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5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
        <w:gridCol w:w="6"/>
        <w:gridCol w:w="333"/>
        <w:gridCol w:w="8"/>
        <w:gridCol w:w="11"/>
        <w:gridCol w:w="33"/>
        <w:gridCol w:w="2782"/>
        <w:gridCol w:w="19"/>
        <w:gridCol w:w="7"/>
        <w:gridCol w:w="25"/>
        <w:gridCol w:w="13"/>
        <w:gridCol w:w="692"/>
        <w:gridCol w:w="8"/>
        <w:gridCol w:w="228"/>
        <w:gridCol w:w="40"/>
        <w:gridCol w:w="12"/>
        <w:gridCol w:w="1137"/>
        <w:gridCol w:w="565"/>
        <w:gridCol w:w="856"/>
        <w:gridCol w:w="705"/>
        <w:gridCol w:w="287"/>
        <w:gridCol w:w="422"/>
        <w:gridCol w:w="992"/>
        <w:gridCol w:w="677"/>
        <w:gridCol w:w="4523"/>
        <w:gridCol w:w="74"/>
        <w:gridCol w:w="966"/>
      </w:tblGrid>
      <w:tr w:rsidR="00DB401D" w:rsidRPr="00C754D3" w14:paraId="78BF0809" w14:textId="77777777" w:rsidTr="005648E3">
        <w:trPr>
          <w:gridAfter w:val="2"/>
          <w:wAfter w:w="1040" w:type="dxa"/>
          <w:trHeight w:val="765"/>
        </w:trPr>
        <w:tc>
          <w:tcPr>
            <w:tcW w:w="14411" w:type="dxa"/>
            <w:gridSpan w:val="25"/>
            <w:tcBorders>
              <w:top w:val="nil"/>
              <w:left w:val="nil"/>
              <w:bottom w:val="single" w:sz="4" w:space="0" w:color="auto"/>
              <w:right w:val="nil"/>
            </w:tcBorders>
            <w:shd w:val="clear" w:color="auto" w:fill="auto"/>
          </w:tcPr>
          <w:p w14:paraId="41691E5F" w14:textId="185A831B" w:rsidR="00DB401D" w:rsidRPr="00C754D3" w:rsidRDefault="00C25D54"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Pr>
                <w:rFonts w:ascii="Times New Roman" w:eastAsia="Times New Roman" w:hAnsi="Times New Roman" w:cs="Times New Roman"/>
                <w:b/>
                <w:lang w:eastAsia="ru-RU"/>
              </w:rPr>
              <w:t xml:space="preserve">Вышение </w:t>
            </w:r>
            <w:r w:rsidR="00DB401D" w:rsidRPr="00C754D3">
              <w:rPr>
                <w:rFonts w:ascii="Times New Roman" w:eastAsia="Times New Roman" w:hAnsi="Times New Roman" w:cs="Times New Roman"/>
                <w:b/>
                <w:lang w:eastAsia="ru-RU"/>
              </w:rPr>
              <w:t>Сводный отчет о ходе реализации государственных программ Республики Тыва за 202</w:t>
            </w:r>
            <w:r w:rsidR="00C754D3" w:rsidRPr="00C754D3">
              <w:rPr>
                <w:rFonts w:ascii="Times New Roman" w:eastAsia="Times New Roman" w:hAnsi="Times New Roman" w:cs="Times New Roman"/>
                <w:b/>
                <w:lang w:eastAsia="ru-RU"/>
              </w:rPr>
              <w:t>5</w:t>
            </w:r>
            <w:r w:rsidR="00DB401D" w:rsidRPr="00C754D3">
              <w:rPr>
                <w:rFonts w:ascii="Times New Roman" w:eastAsia="Times New Roman" w:hAnsi="Times New Roman" w:cs="Times New Roman"/>
                <w:b/>
                <w:lang w:eastAsia="ru-RU"/>
              </w:rPr>
              <w:t xml:space="preserve"> год</w:t>
            </w:r>
          </w:p>
        </w:tc>
      </w:tr>
      <w:tr w:rsidR="00D13C97" w:rsidRPr="00C754D3" w14:paraId="58976158" w14:textId="77777777" w:rsidTr="005648E3">
        <w:trPr>
          <w:gridAfter w:val="2"/>
          <w:wAfter w:w="1040" w:type="dxa"/>
          <w:trHeight w:val="765"/>
        </w:trPr>
        <w:tc>
          <w:tcPr>
            <w:tcW w:w="388" w:type="dxa"/>
            <w:gridSpan w:val="5"/>
            <w:tcBorders>
              <w:top w:val="single" w:sz="4" w:space="0" w:color="auto"/>
            </w:tcBorders>
            <w:shd w:val="clear" w:color="auto" w:fill="auto"/>
          </w:tcPr>
          <w:p w14:paraId="0FA2049B" w14:textId="77777777"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p>
          <w:p w14:paraId="55976382" w14:textId="6FC17C9C"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w:t>
            </w:r>
          </w:p>
        </w:tc>
        <w:tc>
          <w:tcPr>
            <w:tcW w:w="2879" w:type="dxa"/>
            <w:gridSpan w:val="6"/>
            <w:tcBorders>
              <w:top w:val="single" w:sz="4" w:space="0" w:color="auto"/>
            </w:tcBorders>
            <w:shd w:val="clear" w:color="auto" w:fill="auto"/>
            <w:hideMark/>
          </w:tcPr>
          <w:p w14:paraId="2BD14AB8" w14:textId="77777777" w:rsidR="00DB401D" w:rsidRPr="00337773" w:rsidRDefault="00DB401D" w:rsidP="00DB1CDE">
            <w:pPr>
              <w:widowControl w:val="0"/>
              <w:shd w:val="clear" w:color="auto" w:fill="FFFFFF"/>
              <w:tabs>
                <w:tab w:val="left" w:pos="208"/>
              </w:tabs>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 xml:space="preserve">Наименование </w:t>
            </w:r>
          </w:p>
          <w:p w14:paraId="172C3C2E" w14:textId="77777777" w:rsidR="00DB401D" w:rsidRPr="00337773" w:rsidRDefault="00DB401D" w:rsidP="00DB1CDE">
            <w:pPr>
              <w:widowControl w:val="0"/>
              <w:shd w:val="clear" w:color="auto" w:fill="FFFFFF"/>
              <w:tabs>
                <w:tab w:val="left" w:pos="208"/>
              </w:tabs>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государственной программы</w:t>
            </w:r>
          </w:p>
        </w:tc>
        <w:tc>
          <w:tcPr>
            <w:tcW w:w="928" w:type="dxa"/>
            <w:gridSpan w:val="3"/>
            <w:tcBorders>
              <w:top w:val="single" w:sz="4" w:space="0" w:color="auto"/>
            </w:tcBorders>
            <w:shd w:val="clear" w:color="auto" w:fill="auto"/>
            <w:vAlign w:val="center"/>
          </w:tcPr>
          <w:p w14:paraId="170D6131" w14:textId="77777777" w:rsidR="00DB401D" w:rsidRPr="00337773" w:rsidRDefault="00DB401D" w:rsidP="00170C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источн</w:t>
            </w:r>
            <w:r w:rsidRPr="00337773">
              <w:rPr>
                <w:rFonts w:ascii="Times New Roman" w:eastAsia="Times New Roman" w:hAnsi="Times New Roman" w:cs="Times New Roman"/>
                <w:lang w:eastAsia="ru-RU"/>
              </w:rPr>
              <w:t>и</w:t>
            </w:r>
            <w:r w:rsidRPr="00337773">
              <w:rPr>
                <w:rFonts w:ascii="Times New Roman" w:eastAsia="Times New Roman" w:hAnsi="Times New Roman" w:cs="Times New Roman"/>
                <w:lang w:eastAsia="ru-RU"/>
              </w:rPr>
              <w:t>ки ф</w:t>
            </w:r>
            <w:r w:rsidRPr="00337773">
              <w:rPr>
                <w:rFonts w:ascii="Times New Roman" w:eastAsia="Times New Roman" w:hAnsi="Times New Roman" w:cs="Times New Roman"/>
                <w:lang w:eastAsia="ru-RU"/>
              </w:rPr>
              <w:t>и</w:t>
            </w:r>
            <w:r w:rsidRPr="00337773">
              <w:rPr>
                <w:rFonts w:ascii="Times New Roman" w:eastAsia="Times New Roman" w:hAnsi="Times New Roman" w:cs="Times New Roman"/>
                <w:lang w:eastAsia="ru-RU"/>
              </w:rPr>
              <w:t>нансир</w:t>
            </w:r>
            <w:r w:rsidRPr="00337773">
              <w:rPr>
                <w:rFonts w:ascii="Times New Roman" w:eastAsia="Times New Roman" w:hAnsi="Times New Roman" w:cs="Times New Roman"/>
                <w:lang w:eastAsia="ru-RU"/>
              </w:rPr>
              <w:t>о</w:t>
            </w:r>
            <w:r w:rsidRPr="00337773">
              <w:rPr>
                <w:rFonts w:ascii="Times New Roman" w:eastAsia="Times New Roman" w:hAnsi="Times New Roman" w:cs="Times New Roman"/>
                <w:lang w:eastAsia="ru-RU"/>
              </w:rPr>
              <w:t>вания</w:t>
            </w:r>
          </w:p>
        </w:tc>
        <w:tc>
          <w:tcPr>
            <w:tcW w:w="1754" w:type="dxa"/>
            <w:gridSpan w:val="4"/>
            <w:tcBorders>
              <w:top w:val="single" w:sz="4" w:space="0" w:color="auto"/>
            </w:tcBorders>
            <w:shd w:val="clear" w:color="auto" w:fill="auto"/>
            <w:hideMark/>
          </w:tcPr>
          <w:p w14:paraId="77565C48" w14:textId="77777777"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 xml:space="preserve">Утвержденный лимит </w:t>
            </w:r>
            <w:proofErr w:type="gramStart"/>
            <w:r w:rsidRPr="00337773">
              <w:rPr>
                <w:rFonts w:ascii="Times New Roman" w:eastAsia="Times New Roman" w:hAnsi="Times New Roman" w:cs="Times New Roman"/>
                <w:lang w:eastAsia="ru-RU"/>
              </w:rPr>
              <w:t>на</w:t>
            </w:r>
            <w:proofErr w:type="gramEnd"/>
          </w:p>
          <w:p w14:paraId="471F1AEF" w14:textId="18D0F37B" w:rsidR="00DB401D" w:rsidRPr="00337773" w:rsidRDefault="00DB401D" w:rsidP="0087111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202</w:t>
            </w:r>
            <w:r w:rsidR="00337773" w:rsidRPr="00337773">
              <w:rPr>
                <w:rFonts w:ascii="Times New Roman" w:eastAsia="Times New Roman" w:hAnsi="Times New Roman" w:cs="Times New Roman"/>
                <w:lang w:eastAsia="ru-RU"/>
              </w:rPr>
              <w:t>5</w:t>
            </w:r>
            <w:r w:rsidRPr="00337773">
              <w:rPr>
                <w:rFonts w:ascii="Times New Roman" w:eastAsia="Times New Roman" w:hAnsi="Times New Roman" w:cs="Times New Roman"/>
                <w:lang w:eastAsia="ru-RU"/>
              </w:rPr>
              <w:t xml:space="preserve"> г.</w:t>
            </w:r>
          </w:p>
        </w:tc>
        <w:tc>
          <w:tcPr>
            <w:tcW w:w="1561" w:type="dxa"/>
            <w:gridSpan w:val="2"/>
            <w:tcBorders>
              <w:top w:val="single" w:sz="4" w:space="0" w:color="auto"/>
            </w:tcBorders>
            <w:shd w:val="clear" w:color="auto" w:fill="auto"/>
            <w:hideMark/>
          </w:tcPr>
          <w:p w14:paraId="0F592881" w14:textId="77777777"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Профинансир</w:t>
            </w:r>
            <w:r w:rsidRPr="00337773">
              <w:rPr>
                <w:rFonts w:ascii="Times New Roman" w:eastAsia="Times New Roman" w:hAnsi="Times New Roman" w:cs="Times New Roman"/>
                <w:lang w:eastAsia="ru-RU"/>
              </w:rPr>
              <w:t>о</w:t>
            </w:r>
            <w:r w:rsidRPr="00337773">
              <w:rPr>
                <w:rFonts w:ascii="Times New Roman" w:eastAsia="Times New Roman" w:hAnsi="Times New Roman" w:cs="Times New Roman"/>
                <w:lang w:eastAsia="ru-RU"/>
              </w:rPr>
              <w:t>вано</w:t>
            </w:r>
          </w:p>
          <w:p w14:paraId="6A73A2FE" w14:textId="2350FFA2" w:rsidR="00DB401D" w:rsidRPr="00337773" w:rsidRDefault="00DB401D" w:rsidP="000F197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на 01.01.202</w:t>
            </w:r>
            <w:r w:rsidR="00337773" w:rsidRPr="00337773">
              <w:rPr>
                <w:rFonts w:ascii="Times New Roman" w:eastAsia="Times New Roman" w:hAnsi="Times New Roman" w:cs="Times New Roman"/>
                <w:lang w:eastAsia="ru-RU"/>
              </w:rPr>
              <w:t>6</w:t>
            </w:r>
            <w:r w:rsidRPr="00337773">
              <w:rPr>
                <w:rFonts w:ascii="Times New Roman" w:eastAsia="Times New Roman" w:hAnsi="Times New Roman" w:cs="Times New Roman"/>
                <w:lang w:eastAsia="ru-RU"/>
              </w:rPr>
              <w:t xml:space="preserve"> г.</w:t>
            </w:r>
          </w:p>
        </w:tc>
        <w:tc>
          <w:tcPr>
            <w:tcW w:w="1701" w:type="dxa"/>
            <w:gridSpan w:val="3"/>
            <w:tcBorders>
              <w:top w:val="single" w:sz="4" w:space="0" w:color="auto"/>
            </w:tcBorders>
            <w:shd w:val="clear" w:color="auto" w:fill="auto"/>
            <w:hideMark/>
          </w:tcPr>
          <w:p w14:paraId="7140EB13" w14:textId="77777777"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 финансиров</w:t>
            </w:r>
            <w:r w:rsidRPr="00337773">
              <w:rPr>
                <w:rFonts w:ascii="Times New Roman" w:eastAsia="Times New Roman" w:hAnsi="Times New Roman" w:cs="Times New Roman"/>
                <w:lang w:eastAsia="ru-RU"/>
              </w:rPr>
              <w:t>а</w:t>
            </w:r>
            <w:r w:rsidRPr="00337773">
              <w:rPr>
                <w:rFonts w:ascii="Times New Roman" w:eastAsia="Times New Roman" w:hAnsi="Times New Roman" w:cs="Times New Roman"/>
                <w:lang w:eastAsia="ru-RU"/>
              </w:rPr>
              <w:t>ния</w:t>
            </w:r>
          </w:p>
        </w:tc>
        <w:tc>
          <w:tcPr>
            <w:tcW w:w="5200" w:type="dxa"/>
            <w:gridSpan w:val="2"/>
            <w:tcBorders>
              <w:top w:val="single" w:sz="4" w:space="0" w:color="auto"/>
            </w:tcBorders>
            <w:shd w:val="clear" w:color="auto" w:fill="auto"/>
            <w:noWrap/>
            <w:hideMark/>
          </w:tcPr>
          <w:p w14:paraId="62871AF5" w14:textId="77777777"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 xml:space="preserve">Результат от реализации </w:t>
            </w:r>
            <w:proofErr w:type="gramStart"/>
            <w:r w:rsidRPr="00337773">
              <w:rPr>
                <w:rFonts w:ascii="Times New Roman" w:eastAsia="Times New Roman" w:hAnsi="Times New Roman" w:cs="Times New Roman"/>
                <w:lang w:eastAsia="ru-RU"/>
              </w:rPr>
              <w:t>государственных</w:t>
            </w:r>
            <w:proofErr w:type="gramEnd"/>
          </w:p>
          <w:p w14:paraId="742207EF" w14:textId="77777777" w:rsidR="00DB401D" w:rsidRPr="00337773"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337773">
              <w:rPr>
                <w:rFonts w:ascii="Times New Roman" w:eastAsia="Times New Roman" w:hAnsi="Times New Roman" w:cs="Times New Roman"/>
                <w:lang w:eastAsia="ru-RU"/>
              </w:rPr>
              <w:t>программ</w:t>
            </w:r>
          </w:p>
        </w:tc>
      </w:tr>
      <w:tr w:rsidR="00D13C97" w:rsidRPr="00C754D3" w14:paraId="0A396210" w14:textId="77777777" w:rsidTr="005648E3">
        <w:trPr>
          <w:gridAfter w:val="2"/>
          <w:wAfter w:w="1040" w:type="dxa"/>
          <w:trHeight w:val="255"/>
        </w:trPr>
        <w:tc>
          <w:tcPr>
            <w:tcW w:w="388" w:type="dxa"/>
            <w:gridSpan w:val="5"/>
            <w:shd w:val="clear" w:color="auto" w:fill="auto"/>
          </w:tcPr>
          <w:p w14:paraId="427E612F" w14:textId="77777777" w:rsidR="00DB401D" w:rsidRPr="00B87E41"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1</w:t>
            </w:r>
          </w:p>
        </w:tc>
        <w:tc>
          <w:tcPr>
            <w:tcW w:w="2879" w:type="dxa"/>
            <w:gridSpan w:val="6"/>
            <w:shd w:val="clear" w:color="auto" w:fill="auto"/>
            <w:noWrap/>
            <w:vAlign w:val="center"/>
          </w:tcPr>
          <w:p w14:paraId="0563175A" w14:textId="77777777" w:rsidR="00DB401D" w:rsidRPr="00B87E41" w:rsidRDefault="00DB401D" w:rsidP="00DB1CDE">
            <w:pPr>
              <w:shd w:val="clear" w:color="auto" w:fill="FFFFFF"/>
              <w:tabs>
                <w:tab w:val="left" w:pos="208"/>
              </w:tabs>
              <w:spacing w:after="0" w:line="240" w:lineRule="auto"/>
              <w:contextualSpacing/>
              <w:jc w:val="center"/>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2</w:t>
            </w:r>
          </w:p>
        </w:tc>
        <w:tc>
          <w:tcPr>
            <w:tcW w:w="928" w:type="dxa"/>
            <w:gridSpan w:val="3"/>
            <w:shd w:val="clear" w:color="auto" w:fill="auto"/>
            <w:vAlign w:val="center"/>
          </w:tcPr>
          <w:p w14:paraId="458391EA" w14:textId="77777777" w:rsidR="00DB401D" w:rsidRPr="00B87E41" w:rsidRDefault="00DB401D" w:rsidP="00DB1CDE">
            <w:pPr>
              <w:shd w:val="clear" w:color="auto" w:fill="FFFFFF"/>
              <w:spacing w:after="0" w:line="240" w:lineRule="auto"/>
              <w:contextualSpacing/>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3</w:t>
            </w:r>
          </w:p>
        </w:tc>
        <w:tc>
          <w:tcPr>
            <w:tcW w:w="1754" w:type="dxa"/>
            <w:gridSpan w:val="4"/>
            <w:shd w:val="clear" w:color="auto" w:fill="auto"/>
          </w:tcPr>
          <w:p w14:paraId="63819D04" w14:textId="77777777" w:rsidR="00DB401D" w:rsidRPr="00B87E41"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4</w:t>
            </w:r>
          </w:p>
        </w:tc>
        <w:tc>
          <w:tcPr>
            <w:tcW w:w="1561" w:type="dxa"/>
            <w:gridSpan w:val="2"/>
            <w:shd w:val="clear" w:color="auto" w:fill="auto"/>
          </w:tcPr>
          <w:p w14:paraId="7E718894" w14:textId="77777777" w:rsidR="00DB401D" w:rsidRPr="00B87E41"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5</w:t>
            </w:r>
          </w:p>
        </w:tc>
        <w:tc>
          <w:tcPr>
            <w:tcW w:w="1701" w:type="dxa"/>
            <w:gridSpan w:val="3"/>
            <w:shd w:val="clear" w:color="auto" w:fill="auto"/>
            <w:noWrap/>
          </w:tcPr>
          <w:p w14:paraId="649185B5" w14:textId="77777777" w:rsidR="00DB401D" w:rsidRPr="00B87E41"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6</w:t>
            </w:r>
          </w:p>
        </w:tc>
        <w:tc>
          <w:tcPr>
            <w:tcW w:w="5200" w:type="dxa"/>
            <w:gridSpan w:val="2"/>
            <w:shd w:val="clear" w:color="auto" w:fill="auto"/>
            <w:noWrap/>
            <w:hideMark/>
          </w:tcPr>
          <w:p w14:paraId="3DC358FB" w14:textId="77777777" w:rsidR="00DB401D" w:rsidRPr="00B87E41"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B87E41">
              <w:rPr>
                <w:rFonts w:ascii="Times New Roman" w:eastAsia="Times New Roman" w:hAnsi="Times New Roman" w:cs="Times New Roman"/>
                <w:lang w:eastAsia="ru-RU"/>
              </w:rPr>
              <w:t>7</w:t>
            </w:r>
          </w:p>
        </w:tc>
      </w:tr>
      <w:tr w:rsidR="00745BDD" w:rsidRPr="00C754D3" w14:paraId="34BDFC94" w14:textId="77777777" w:rsidTr="005648E3">
        <w:trPr>
          <w:gridAfter w:val="2"/>
          <w:wAfter w:w="1040" w:type="dxa"/>
          <w:trHeight w:val="405"/>
        </w:trPr>
        <w:tc>
          <w:tcPr>
            <w:tcW w:w="388" w:type="dxa"/>
            <w:gridSpan w:val="5"/>
            <w:vMerge w:val="restart"/>
            <w:shd w:val="clear" w:color="auto" w:fill="auto"/>
          </w:tcPr>
          <w:p w14:paraId="5673C139"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val="restart"/>
            <w:shd w:val="clear" w:color="auto" w:fill="auto"/>
            <w:hideMark/>
          </w:tcPr>
          <w:p w14:paraId="31C89780" w14:textId="77777777" w:rsidR="00745BDD" w:rsidRPr="00500F59" w:rsidRDefault="00745BDD"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500F59">
              <w:rPr>
                <w:rFonts w:ascii="Times New Roman" w:eastAsia="Times New Roman" w:hAnsi="Times New Roman" w:cs="Times New Roman"/>
                <w:b/>
                <w:lang w:eastAsia="ru-RU"/>
              </w:rPr>
              <w:t>Всего, в том числе:</w:t>
            </w:r>
          </w:p>
        </w:tc>
        <w:tc>
          <w:tcPr>
            <w:tcW w:w="928" w:type="dxa"/>
            <w:gridSpan w:val="3"/>
            <w:shd w:val="clear" w:color="auto" w:fill="auto"/>
          </w:tcPr>
          <w:p w14:paraId="7768E3A3" w14:textId="52883192"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745BDD">
              <w:rPr>
                <w:rFonts w:ascii="Times New Roman" w:hAnsi="Times New Roman" w:cs="Times New Roman"/>
              </w:rPr>
              <w:t>итого</w:t>
            </w:r>
          </w:p>
        </w:tc>
        <w:tc>
          <w:tcPr>
            <w:tcW w:w="1754" w:type="dxa"/>
            <w:gridSpan w:val="4"/>
            <w:shd w:val="clear" w:color="auto" w:fill="auto"/>
          </w:tcPr>
          <w:p w14:paraId="0DF1D1C3" w14:textId="098BB17F"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66 630 161,64</w:t>
            </w:r>
          </w:p>
        </w:tc>
        <w:tc>
          <w:tcPr>
            <w:tcW w:w="1561" w:type="dxa"/>
            <w:gridSpan w:val="2"/>
            <w:shd w:val="clear" w:color="auto" w:fill="auto"/>
          </w:tcPr>
          <w:p w14:paraId="1108EEE6" w14:textId="5AB141BE"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65 498 135,80</w:t>
            </w:r>
          </w:p>
        </w:tc>
        <w:tc>
          <w:tcPr>
            <w:tcW w:w="1701" w:type="dxa"/>
            <w:gridSpan w:val="3"/>
            <w:shd w:val="clear" w:color="auto" w:fill="auto"/>
          </w:tcPr>
          <w:p w14:paraId="1EC1A4DB" w14:textId="2BA58D0C"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98,3</w:t>
            </w:r>
          </w:p>
        </w:tc>
        <w:tc>
          <w:tcPr>
            <w:tcW w:w="5200" w:type="dxa"/>
            <w:gridSpan w:val="2"/>
            <w:vMerge w:val="restart"/>
            <w:shd w:val="clear" w:color="auto" w:fill="auto"/>
            <w:noWrap/>
            <w:hideMark/>
          </w:tcPr>
          <w:p w14:paraId="1924BE0D"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b/>
                <w:highlight w:val="yellow"/>
                <w:lang w:eastAsia="ru-RU"/>
              </w:rPr>
            </w:pPr>
          </w:p>
          <w:p w14:paraId="05DE1AFD"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b/>
                <w:highlight w:val="yellow"/>
                <w:lang w:eastAsia="ru-RU"/>
              </w:rPr>
            </w:pPr>
          </w:p>
        </w:tc>
      </w:tr>
      <w:tr w:rsidR="00745BDD" w:rsidRPr="00C754D3" w14:paraId="0148D0BA" w14:textId="77777777" w:rsidTr="005648E3">
        <w:trPr>
          <w:gridAfter w:val="2"/>
          <w:wAfter w:w="1040" w:type="dxa"/>
          <w:trHeight w:val="222"/>
        </w:trPr>
        <w:tc>
          <w:tcPr>
            <w:tcW w:w="388" w:type="dxa"/>
            <w:gridSpan w:val="5"/>
            <w:vMerge/>
            <w:shd w:val="clear" w:color="auto" w:fill="auto"/>
          </w:tcPr>
          <w:p w14:paraId="778F9B18"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hideMark/>
          </w:tcPr>
          <w:p w14:paraId="5B3DE60C"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70AF3DC9" w14:textId="497C231A"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РБ</w:t>
            </w:r>
          </w:p>
        </w:tc>
        <w:tc>
          <w:tcPr>
            <w:tcW w:w="1754" w:type="dxa"/>
            <w:gridSpan w:val="4"/>
            <w:shd w:val="clear" w:color="auto" w:fill="auto"/>
          </w:tcPr>
          <w:p w14:paraId="0DE249A6" w14:textId="60A4EDE6"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42 694 949,73</w:t>
            </w:r>
          </w:p>
        </w:tc>
        <w:tc>
          <w:tcPr>
            <w:tcW w:w="1561" w:type="dxa"/>
            <w:gridSpan w:val="2"/>
            <w:shd w:val="clear" w:color="auto" w:fill="auto"/>
          </w:tcPr>
          <w:p w14:paraId="3D302212" w14:textId="7AF15D88"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41 949 994,41</w:t>
            </w:r>
          </w:p>
        </w:tc>
        <w:tc>
          <w:tcPr>
            <w:tcW w:w="1701" w:type="dxa"/>
            <w:gridSpan w:val="3"/>
            <w:shd w:val="clear" w:color="auto" w:fill="auto"/>
          </w:tcPr>
          <w:p w14:paraId="7A97F24A" w14:textId="032C5E95"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98,3</w:t>
            </w:r>
          </w:p>
        </w:tc>
        <w:tc>
          <w:tcPr>
            <w:tcW w:w="5200" w:type="dxa"/>
            <w:gridSpan w:val="2"/>
            <w:vMerge/>
            <w:shd w:val="clear" w:color="auto" w:fill="auto"/>
            <w:noWrap/>
            <w:hideMark/>
          </w:tcPr>
          <w:p w14:paraId="3236F459"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b/>
                <w:highlight w:val="yellow"/>
                <w:lang w:eastAsia="ru-RU"/>
              </w:rPr>
            </w:pPr>
          </w:p>
        </w:tc>
      </w:tr>
      <w:tr w:rsidR="00745BDD" w:rsidRPr="00C754D3" w14:paraId="3236DD74" w14:textId="77777777" w:rsidTr="005648E3">
        <w:trPr>
          <w:gridAfter w:val="2"/>
          <w:wAfter w:w="1040" w:type="dxa"/>
          <w:trHeight w:val="228"/>
        </w:trPr>
        <w:tc>
          <w:tcPr>
            <w:tcW w:w="388" w:type="dxa"/>
            <w:gridSpan w:val="5"/>
            <w:vMerge/>
            <w:shd w:val="clear" w:color="auto" w:fill="auto"/>
          </w:tcPr>
          <w:p w14:paraId="617C339A"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tcPr>
          <w:p w14:paraId="74D49873"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1AE96299" w14:textId="0C3A3871"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ФБ</w:t>
            </w:r>
          </w:p>
        </w:tc>
        <w:tc>
          <w:tcPr>
            <w:tcW w:w="1754" w:type="dxa"/>
            <w:gridSpan w:val="4"/>
            <w:shd w:val="clear" w:color="auto" w:fill="auto"/>
          </w:tcPr>
          <w:p w14:paraId="067853F0" w14:textId="38F61398"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23 935 211,91</w:t>
            </w:r>
          </w:p>
        </w:tc>
        <w:tc>
          <w:tcPr>
            <w:tcW w:w="1561" w:type="dxa"/>
            <w:gridSpan w:val="2"/>
            <w:shd w:val="clear" w:color="auto" w:fill="auto"/>
          </w:tcPr>
          <w:p w14:paraId="5138D52F" w14:textId="51B289AD"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23 548 141,39</w:t>
            </w:r>
          </w:p>
        </w:tc>
        <w:tc>
          <w:tcPr>
            <w:tcW w:w="1701" w:type="dxa"/>
            <w:gridSpan w:val="3"/>
            <w:shd w:val="clear" w:color="auto" w:fill="auto"/>
          </w:tcPr>
          <w:p w14:paraId="0C57525B" w14:textId="637281F0"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98,4</w:t>
            </w:r>
          </w:p>
        </w:tc>
        <w:tc>
          <w:tcPr>
            <w:tcW w:w="5200" w:type="dxa"/>
            <w:gridSpan w:val="2"/>
            <w:vMerge/>
            <w:shd w:val="clear" w:color="auto" w:fill="auto"/>
            <w:noWrap/>
          </w:tcPr>
          <w:p w14:paraId="0CFF1E37"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b/>
                <w:highlight w:val="yellow"/>
                <w:lang w:eastAsia="ru-RU"/>
              </w:rPr>
            </w:pPr>
          </w:p>
        </w:tc>
      </w:tr>
      <w:tr w:rsidR="00745BDD" w:rsidRPr="00C754D3" w14:paraId="42A254C3" w14:textId="77777777" w:rsidTr="005648E3">
        <w:trPr>
          <w:gridAfter w:val="2"/>
          <w:wAfter w:w="1040" w:type="dxa"/>
          <w:trHeight w:val="405"/>
        </w:trPr>
        <w:tc>
          <w:tcPr>
            <w:tcW w:w="388" w:type="dxa"/>
            <w:gridSpan w:val="5"/>
            <w:vMerge w:val="restart"/>
            <w:shd w:val="clear" w:color="auto" w:fill="auto"/>
          </w:tcPr>
          <w:p w14:paraId="4D77AB7D"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val="restart"/>
            <w:shd w:val="clear" w:color="auto" w:fill="auto"/>
            <w:hideMark/>
          </w:tcPr>
          <w:p w14:paraId="02FAB634" w14:textId="6DA1B59F" w:rsidR="00745BDD" w:rsidRPr="00500F59" w:rsidRDefault="00745BDD"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500F59">
              <w:rPr>
                <w:rFonts w:ascii="Times New Roman" w:eastAsia="Times New Roman" w:hAnsi="Times New Roman" w:cs="Times New Roman"/>
                <w:b/>
                <w:lang w:eastAsia="ru-RU"/>
              </w:rPr>
              <w:t>Мероприятия</w:t>
            </w:r>
          </w:p>
        </w:tc>
        <w:tc>
          <w:tcPr>
            <w:tcW w:w="928" w:type="dxa"/>
            <w:gridSpan w:val="3"/>
            <w:shd w:val="clear" w:color="auto" w:fill="auto"/>
          </w:tcPr>
          <w:p w14:paraId="672C898F" w14:textId="3C814F7C"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745BDD">
              <w:rPr>
                <w:rFonts w:ascii="Times New Roman" w:hAnsi="Times New Roman" w:cs="Times New Roman"/>
              </w:rPr>
              <w:t>итого</w:t>
            </w:r>
          </w:p>
        </w:tc>
        <w:tc>
          <w:tcPr>
            <w:tcW w:w="1754" w:type="dxa"/>
            <w:gridSpan w:val="4"/>
            <w:shd w:val="clear" w:color="auto" w:fill="auto"/>
          </w:tcPr>
          <w:p w14:paraId="32A61449" w14:textId="085223F4"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23 927 697,23</w:t>
            </w:r>
          </w:p>
        </w:tc>
        <w:tc>
          <w:tcPr>
            <w:tcW w:w="1561" w:type="dxa"/>
            <w:gridSpan w:val="2"/>
            <w:shd w:val="clear" w:color="auto" w:fill="auto"/>
          </w:tcPr>
          <w:p w14:paraId="2864FD20" w14:textId="151E82AD"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24 161 062,31</w:t>
            </w:r>
          </w:p>
        </w:tc>
        <w:tc>
          <w:tcPr>
            <w:tcW w:w="1701" w:type="dxa"/>
            <w:gridSpan w:val="3"/>
            <w:shd w:val="clear" w:color="auto" w:fill="auto"/>
          </w:tcPr>
          <w:p w14:paraId="454F8ED7" w14:textId="50110E52"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101,0</w:t>
            </w:r>
          </w:p>
        </w:tc>
        <w:tc>
          <w:tcPr>
            <w:tcW w:w="5200" w:type="dxa"/>
            <w:gridSpan w:val="2"/>
            <w:vMerge/>
            <w:shd w:val="clear" w:color="auto" w:fill="auto"/>
            <w:noWrap/>
            <w:hideMark/>
          </w:tcPr>
          <w:p w14:paraId="18279C42"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3A286BAD" w14:textId="77777777" w:rsidTr="005648E3">
        <w:trPr>
          <w:gridAfter w:val="2"/>
          <w:wAfter w:w="1040" w:type="dxa"/>
          <w:trHeight w:val="190"/>
        </w:trPr>
        <w:tc>
          <w:tcPr>
            <w:tcW w:w="388" w:type="dxa"/>
            <w:gridSpan w:val="5"/>
            <w:vMerge/>
            <w:shd w:val="clear" w:color="auto" w:fill="auto"/>
          </w:tcPr>
          <w:p w14:paraId="689A8CF0"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hideMark/>
          </w:tcPr>
          <w:p w14:paraId="0C1DB3B3"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6A838BB4" w14:textId="14413207"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РБ</w:t>
            </w:r>
          </w:p>
        </w:tc>
        <w:tc>
          <w:tcPr>
            <w:tcW w:w="1754" w:type="dxa"/>
            <w:gridSpan w:val="4"/>
            <w:shd w:val="clear" w:color="auto" w:fill="auto"/>
          </w:tcPr>
          <w:p w14:paraId="539362A3" w14:textId="50B7D2B6"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11 717 095,81</w:t>
            </w:r>
          </w:p>
        </w:tc>
        <w:tc>
          <w:tcPr>
            <w:tcW w:w="1561" w:type="dxa"/>
            <w:gridSpan w:val="2"/>
            <w:shd w:val="clear" w:color="auto" w:fill="auto"/>
          </w:tcPr>
          <w:p w14:paraId="583BF6C8" w14:textId="33B696EA"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11 728 546,39</w:t>
            </w:r>
          </w:p>
        </w:tc>
        <w:tc>
          <w:tcPr>
            <w:tcW w:w="1701" w:type="dxa"/>
            <w:gridSpan w:val="3"/>
            <w:shd w:val="clear" w:color="auto" w:fill="auto"/>
          </w:tcPr>
          <w:p w14:paraId="0F774242" w14:textId="69E3D912"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100,1</w:t>
            </w:r>
          </w:p>
        </w:tc>
        <w:tc>
          <w:tcPr>
            <w:tcW w:w="5200" w:type="dxa"/>
            <w:gridSpan w:val="2"/>
            <w:vMerge/>
            <w:shd w:val="clear" w:color="auto" w:fill="auto"/>
            <w:noWrap/>
            <w:hideMark/>
          </w:tcPr>
          <w:p w14:paraId="6D358B28"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4C9F7C3A" w14:textId="77777777" w:rsidTr="005648E3">
        <w:trPr>
          <w:gridAfter w:val="2"/>
          <w:wAfter w:w="1040" w:type="dxa"/>
          <w:trHeight w:val="207"/>
        </w:trPr>
        <w:tc>
          <w:tcPr>
            <w:tcW w:w="388" w:type="dxa"/>
            <w:gridSpan w:val="5"/>
            <w:vMerge/>
            <w:shd w:val="clear" w:color="auto" w:fill="auto"/>
          </w:tcPr>
          <w:p w14:paraId="3BB7A649"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tcPr>
          <w:p w14:paraId="0F732194"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4EDBE330" w14:textId="0360F85C"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ФБ</w:t>
            </w:r>
          </w:p>
        </w:tc>
        <w:tc>
          <w:tcPr>
            <w:tcW w:w="1754" w:type="dxa"/>
            <w:gridSpan w:val="4"/>
            <w:shd w:val="clear" w:color="auto" w:fill="auto"/>
          </w:tcPr>
          <w:p w14:paraId="64A779A8" w14:textId="27295BF9"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12 210 601,42</w:t>
            </w:r>
          </w:p>
        </w:tc>
        <w:tc>
          <w:tcPr>
            <w:tcW w:w="1561" w:type="dxa"/>
            <w:gridSpan w:val="2"/>
            <w:shd w:val="clear" w:color="auto" w:fill="auto"/>
          </w:tcPr>
          <w:p w14:paraId="07F31E57" w14:textId="16CE1CFB"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12 432 515,92</w:t>
            </w:r>
          </w:p>
        </w:tc>
        <w:tc>
          <w:tcPr>
            <w:tcW w:w="1701" w:type="dxa"/>
            <w:gridSpan w:val="3"/>
            <w:shd w:val="clear" w:color="auto" w:fill="auto"/>
          </w:tcPr>
          <w:p w14:paraId="14DFB032" w14:textId="6B62AA57"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101,8</w:t>
            </w:r>
          </w:p>
        </w:tc>
        <w:tc>
          <w:tcPr>
            <w:tcW w:w="5200" w:type="dxa"/>
            <w:gridSpan w:val="2"/>
            <w:vMerge/>
            <w:shd w:val="clear" w:color="auto" w:fill="auto"/>
            <w:noWrap/>
          </w:tcPr>
          <w:p w14:paraId="647737AB"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4A269CAC" w14:textId="77777777" w:rsidTr="005648E3">
        <w:trPr>
          <w:gridAfter w:val="2"/>
          <w:wAfter w:w="1040" w:type="dxa"/>
          <w:trHeight w:val="405"/>
        </w:trPr>
        <w:tc>
          <w:tcPr>
            <w:tcW w:w="388" w:type="dxa"/>
            <w:gridSpan w:val="5"/>
            <w:vMerge w:val="restart"/>
            <w:shd w:val="clear" w:color="auto" w:fill="auto"/>
          </w:tcPr>
          <w:p w14:paraId="05D9A499"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val="restart"/>
            <w:shd w:val="clear" w:color="auto" w:fill="auto"/>
            <w:hideMark/>
          </w:tcPr>
          <w:p w14:paraId="098C3031" w14:textId="77B72F28" w:rsidR="00745BDD" w:rsidRPr="00500F59" w:rsidRDefault="00745BDD"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500F59">
              <w:rPr>
                <w:rFonts w:ascii="Times New Roman" w:eastAsia="Times New Roman" w:hAnsi="Times New Roman" w:cs="Times New Roman"/>
                <w:b/>
                <w:lang w:eastAsia="ru-RU"/>
              </w:rPr>
              <w:t>Капитальные вложения</w:t>
            </w:r>
          </w:p>
        </w:tc>
        <w:tc>
          <w:tcPr>
            <w:tcW w:w="928" w:type="dxa"/>
            <w:gridSpan w:val="3"/>
            <w:shd w:val="clear" w:color="auto" w:fill="auto"/>
          </w:tcPr>
          <w:p w14:paraId="62217A87" w14:textId="79B4AB52"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745BDD">
              <w:rPr>
                <w:rFonts w:ascii="Times New Roman" w:hAnsi="Times New Roman" w:cs="Times New Roman"/>
              </w:rPr>
              <w:t>итого</w:t>
            </w:r>
          </w:p>
        </w:tc>
        <w:tc>
          <w:tcPr>
            <w:tcW w:w="1754" w:type="dxa"/>
            <w:gridSpan w:val="4"/>
            <w:shd w:val="clear" w:color="auto" w:fill="auto"/>
          </w:tcPr>
          <w:p w14:paraId="396665C2" w14:textId="36FED04D"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5 699 570,73</w:t>
            </w:r>
          </w:p>
        </w:tc>
        <w:tc>
          <w:tcPr>
            <w:tcW w:w="1561" w:type="dxa"/>
            <w:gridSpan w:val="2"/>
            <w:shd w:val="clear" w:color="auto" w:fill="auto"/>
          </w:tcPr>
          <w:p w14:paraId="285A9FB7" w14:textId="0F2A6670"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5 243 733,67</w:t>
            </w:r>
          </w:p>
        </w:tc>
        <w:tc>
          <w:tcPr>
            <w:tcW w:w="1701" w:type="dxa"/>
            <w:gridSpan w:val="3"/>
            <w:shd w:val="clear" w:color="auto" w:fill="auto"/>
          </w:tcPr>
          <w:p w14:paraId="37ADF9F6" w14:textId="23B82B38"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92,0</w:t>
            </w:r>
          </w:p>
        </w:tc>
        <w:tc>
          <w:tcPr>
            <w:tcW w:w="5200" w:type="dxa"/>
            <w:gridSpan w:val="2"/>
            <w:vMerge/>
            <w:shd w:val="clear" w:color="auto" w:fill="auto"/>
            <w:noWrap/>
            <w:hideMark/>
          </w:tcPr>
          <w:p w14:paraId="285B1AF9"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286FAD49" w14:textId="77777777" w:rsidTr="005648E3">
        <w:trPr>
          <w:gridAfter w:val="2"/>
          <w:wAfter w:w="1040" w:type="dxa"/>
          <w:trHeight w:val="405"/>
        </w:trPr>
        <w:tc>
          <w:tcPr>
            <w:tcW w:w="388" w:type="dxa"/>
            <w:gridSpan w:val="5"/>
            <w:vMerge/>
            <w:shd w:val="clear" w:color="auto" w:fill="auto"/>
          </w:tcPr>
          <w:p w14:paraId="465540A2"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hideMark/>
          </w:tcPr>
          <w:p w14:paraId="4F9D7200"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662B3A19" w14:textId="2CB4FB29"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РБ</w:t>
            </w:r>
          </w:p>
        </w:tc>
        <w:tc>
          <w:tcPr>
            <w:tcW w:w="1754" w:type="dxa"/>
            <w:gridSpan w:val="4"/>
            <w:shd w:val="clear" w:color="auto" w:fill="auto"/>
          </w:tcPr>
          <w:p w14:paraId="2360B197" w14:textId="3B76C1A6"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1 330 836,83</w:t>
            </w:r>
          </w:p>
        </w:tc>
        <w:tc>
          <w:tcPr>
            <w:tcW w:w="1561" w:type="dxa"/>
            <w:gridSpan w:val="2"/>
            <w:shd w:val="clear" w:color="auto" w:fill="auto"/>
          </w:tcPr>
          <w:p w14:paraId="4F89C5E5" w14:textId="69E19D5B"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1 122 104,61</w:t>
            </w:r>
          </w:p>
        </w:tc>
        <w:tc>
          <w:tcPr>
            <w:tcW w:w="1701" w:type="dxa"/>
            <w:gridSpan w:val="3"/>
            <w:shd w:val="clear" w:color="auto" w:fill="auto"/>
          </w:tcPr>
          <w:p w14:paraId="7379CC70" w14:textId="3D961CED"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84,3</w:t>
            </w:r>
          </w:p>
        </w:tc>
        <w:tc>
          <w:tcPr>
            <w:tcW w:w="5200" w:type="dxa"/>
            <w:gridSpan w:val="2"/>
            <w:vMerge/>
            <w:shd w:val="clear" w:color="auto" w:fill="auto"/>
            <w:noWrap/>
            <w:hideMark/>
          </w:tcPr>
          <w:p w14:paraId="22A4D442"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48635C8A" w14:textId="77777777" w:rsidTr="005648E3">
        <w:trPr>
          <w:gridAfter w:val="2"/>
          <w:wAfter w:w="1040" w:type="dxa"/>
          <w:trHeight w:val="405"/>
        </w:trPr>
        <w:tc>
          <w:tcPr>
            <w:tcW w:w="388" w:type="dxa"/>
            <w:gridSpan w:val="5"/>
            <w:vMerge/>
            <w:shd w:val="clear" w:color="auto" w:fill="auto"/>
          </w:tcPr>
          <w:p w14:paraId="5F57A408"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tcPr>
          <w:p w14:paraId="403CB0EE"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735C751F" w14:textId="3B800934"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ФБ</w:t>
            </w:r>
          </w:p>
        </w:tc>
        <w:tc>
          <w:tcPr>
            <w:tcW w:w="1754" w:type="dxa"/>
            <w:gridSpan w:val="4"/>
            <w:shd w:val="clear" w:color="auto" w:fill="auto"/>
          </w:tcPr>
          <w:p w14:paraId="3D061E39" w14:textId="77DEB496"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4 368 733,90</w:t>
            </w:r>
          </w:p>
        </w:tc>
        <w:tc>
          <w:tcPr>
            <w:tcW w:w="1561" w:type="dxa"/>
            <w:gridSpan w:val="2"/>
            <w:shd w:val="clear" w:color="auto" w:fill="auto"/>
          </w:tcPr>
          <w:p w14:paraId="2EC24334" w14:textId="0C0950E7"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4 121 629,05</w:t>
            </w:r>
          </w:p>
        </w:tc>
        <w:tc>
          <w:tcPr>
            <w:tcW w:w="1701" w:type="dxa"/>
            <w:gridSpan w:val="3"/>
            <w:shd w:val="clear" w:color="auto" w:fill="auto"/>
          </w:tcPr>
          <w:p w14:paraId="6D98FB34" w14:textId="05674938"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94,3</w:t>
            </w:r>
          </w:p>
        </w:tc>
        <w:tc>
          <w:tcPr>
            <w:tcW w:w="5200" w:type="dxa"/>
            <w:gridSpan w:val="2"/>
            <w:vMerge/>
            <w:shd w:val="clear" w:color="auto" w:fill="auto"/>
            <w:noWrap/>
          </w:tcPr>
          <w:p w14:paraId="20E9E783"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708553CD" w14:textId="77777777" w:rsidTr="005648E3">
        <w:trPr>
          <w:gridAfter w:val="2"/>
          <w:wAfter w:w="1040" w:type="dxa"/>
          <w:trHeight w:val="405"/>
        </w:trPr>
        <w:tc>
          <w:tcPr>
            <w:tcW w:w="388" w:type="dxa"/>
            <w:gridSpan w:val="5"/>
            <w:vMerge w:val="restart"/>
            <w:shd w:val="clear" w:color="auto" w:fill="auto"/>
          </w:tcPr>
          <w:p w14:paraId="501566FC"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val="restart"/>
            <w:shd w:val="clear" w:color="auto" w:fill="auto"/>
            <w:hideMark/>
          </w:tcPr>
          <w:p w14:paraId="601CBA5F" w14:textId="0D5ECCAC" w:rsidR="00745BDD" w:rsidRPr="00500F59" w:rsidRDefault="00745BDD"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500F59">
              <w:rPr>
                <w:rFonts w:ascii="Times New Roman" w:eastAsia="Times New Roman" w:hAnsi="Times New Roman" w:cs="Times New Roman"/>
                <w:b/>
                <w:lang w:eastAsia="ru-RU"/>
              </w:rPr>
              <w:t>Содержание учреждений</w:t>
            </w:r>
          </w:p>
        </w:tc>
        <w:tc>
          <w:tcPr>
            <w:tcW w:w="928" w:type="dxa"/>
            <w:gridSpan w:val="3"/>
            <w:shd w:val="clear" w:color="auto" w:fill="auto"/>
          </w:tcPr>
          <w:p w14:paraId="4926ACC5" w14:textId="5664902E"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745BDD">
              <w:rPr>
                <w:rFonts w:ascii="Times New Roman" w:hAnsi="Times New Roman" w:cs="Times New Roman"/>
              </w:rPr>
              <w:t>итого</w:t>
            </w:r>
          </w:p>
        </w:tc>
        <w:tc>
          <w:tcPr>
            <w:tcW w:w="1754" w:type="dxa"/>
            <w:gridSpan w:val="4"/>
            <w:shd w:val="clear" w:color="auto" w:fill="auto"/>
          </w:tcPr>
          <w:p w14:paraId="6BBEEEBC" w14:textId="64D7F119"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16 814 974,29</w:t>
            </w:r>
          </w:p>
        </w:tc>
        <w:tc>
          <w:tcPr>
            <w:tcW w:w="1561" w:type="dxa"/>
            <w:gridSpan w:val="2"/>
            <w:shd w:val="clear" w:color="auto" w:fill="auto"/>
          </w:tcPr>
          <w:p w14:paraId="16D99517" w14:textId="518E1167"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16 844 968,71</w:t>
            </w:r>
          </w:p>
        </w:tc>
        <w:tc>
          <w:tcPr>
            <w:tcW w:w="1701" w:type="dxa"/>
            <w:gridSpan w:val="3"/>
            <w:shd w:val="clear" w:color="auto" w:fill="auto"/>
          </w:tcPr>
          <w:p w14:paraId="34395152" w14:textId="4453B0BB"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100,2</w:t>
            </w:r>
          </w:p>
        </w:tc>
        <w:tc>
          <w:tcPr>
            <w:tcW w:w="5200" w:type="dxa"/>
            <w:gridSpan w:val="2"/>
            <w:vMerge/>
            <w:shd w:val="clear" w:color="auto" w:fill="auto"/>
            <w:noWrap/>
            <w:hideMark/>
          </w:tcPr>
          <w:p w14:paraId="15F198F3"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67EA340F" w14:textId="77777777" w:rsidTr="005648E3">
        <w:trPr>
          <w:gridAfter w:val="2"/>
          <w:wAfter w:w="1040" w:type="dxa"/>
          <w:trHeight w:val="405"/>
        </w:trPr>
        <w:tc>
          <w:tcPr>
            <w:tcW w:w="388" w:type="dxa"/>
            <w:gridSpan w:val="5"/>
            <w:vMerge/>
            <w:shd w:val="clear" w:color="auto" w:fill="auto"/>
          </w:tcPr>
          <w:p w14:paraId="45ECE226"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hideMark/>
          </w:tcPr>
          <w:p w14:paraId="2BAC9D41"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18198B1A" w14:textId="48ABB1A3"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РБ</w:t>
            </w:r>
          </w:p>
        </w:tc>
        <w:tc>
          <w:tcPr>
            <w:tcW w:w="1754" w:type="dxa"/>
            <w:gridSpan w:val="4"/>
            <w:shd w:val="clear" w:color="auto" w:fill="auto"/>
          </w:tcPr>
          <w:p w14:paraId="26FA18AC" w14:textId="5EBE78D8"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15 941 339,39</w:t>
            </w:r>
          </w:p>
        </w:tc>
        <w:tc>
          <w:tcPr>
            <w:tcW w:w="1561" w:type="dxa"/>
            <w:gridSpan w:val="2"/>
            <w:shd w:val="clear" w:color="auto" w:fill="auto"/>
          </w:tcPr>
          <w:p w14:paraId="6391491C" w14:textId="3D16A00F"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16 331 347,49</w:t>
            </w:r>
          </w:p>
        </w:tc>
        <w:tc>
          <w:tcPr>
            <w:tcW w:w="1701" w:type="dxa"/>
            <w:gridSpan w:val="3"/>
            <w:shd w:val="clear" w:color="auto" w:fill="auto"/>
          </w:tcPr>
          <w:p w14:paraId="57AEB414" w14:textId="36FCEB44"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102,4</w:t>
            </w:r>
          </w:p>
        </w:tc>
        <w:tc>
          <w:tcPr>
            <w:tcW w:w="5200" w:type="dxa"/>
            <w:gridSpan w:val="2"/>
            <w:vMerge/>
            <w:shd w:val="clear" w:color="auto" w:fill="auto"/>
            <w:noWrap/>
            <w:hideMark/>
          </w:tcPr>
          <w:p w14:paraId="643F353C"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7CCB03AD" w14:textId="77777777" w:rsidTr="005648E3">
        <w:trPr>
          <w:gridAfter w:val="2"/>
          <w:wAfter w:w="1040" w:type="dxa"/>
          <w:trHeight w:val="405"/>
        </w:trPr>
        <w:tc>
          <w:tcPr>
            <w:tcW w:w="388" w:type="dxa"/>
            <w:gridSpan w:val="5"/>
            <w:vMerge/>
            <w:shd w:val="clear" w:color="auto" w:fill="auto"/>
          </w:tcPr>
          <w:p w14:paraId="1EDC078E"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79" w:type="dxa"/>
            <w:gridSpan w:val="6"/>
            <w:vMerge/>
            <w:shd w:val="clear" w:color="auto" w:fill="auto"/>
          </w:tcPr>
          <w:p w14:paraId="7A1A9FD5" w14:textId="77777777" w:rsidR="00745BDD" w:rsidRPr="00500F59"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gridSpan w:val="3"/>
            <w:shd w:val="clear" w:color="auto" w:fill="auto"/>
          </w:tcPr>
          <w:p w14:paraId="6A72B8FE" w14:textId="1577F48E"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ФБ</w:t>
            </w:r>
          </w:p>
        </w:tc>
        <w:tc>
          <w:tcPr>
            <w:tcW w:w="1754" w:type="dxa"/>
            <w:gridSpan w:val="4"/>
            <w:shd w:val="clear" w:color="auto" w:fill="auto"/>
          </w:tcPr>
          <w:p w14:paraId="4E2FE9F9" w14:textId="7A12A26D"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873 634,90</w:t>
            </w:r>
          </w:p>
        </w:tc>
        <w:tc>
          <w:tcPr>
            <w:tcW w:w="1561" w:type="dxa"/>
            <w:gridSpan w:val="2"/>
            <w:shd w:val="clear" w:color="auto" w:fill="auto"/>
          </w:tcPr>
          <w:p w14:paraId="1F2FDF68" w14:textId="47B81CB4"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513 621,22</w:t>
            </w:r>
          </w:p>
        </w:tc>
        <w:tc>
          <w:tcPr>
            <w:tcW w:w="1701" w:type="dxa"/>
            <w:gridSpan w:val="3"/>
            <w:shd w:val="clear" w:color="auto" w:fill="auto"/>
          </w:tcPr>
          <w:p w14:paraId="0A9A6C7B" w14:textId="009AFD4F"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58,8</w:t>
            </w:r>
          </w:p>
        </w:tc>
        <w:tc>
          <w:tcPr>
            <w:tcW w:w="5200" w:type="dxa"/>
            <w:gridSpan w:val="2"/>
            <w:vMerge/>
            <w:shd w:val="clear" w:color="auto" w:fill="auto"/>
            <w:noWrap/>
          </w:tcPr>
          <w:p w14:paraId="61405A09"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386B8AE2" w14:textId="77777777" w:rsidTr="005648E3">
        <w:trPr>
          <w:gridAfter w:val="2"/>
          <w:wAfter w:w="1040" w:type="dxa"/>
          <w:trHeight w:val="435"/>
        </w:trPr>
        <w:tc>
          <w:tcPr>
            <w:tcW w:w="388" w:type="dxa"/>
            <w:gridSpan w:val="5"/>
            <w:vMerge w:val="restart"/>
            <w:shd w:val="clear" w:color="auto" w:fill="auto"/>
          </w:tcPr>
          <w:p w14:paraId="40E0788E"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highlight w:val="yellow"/>
                <w:lang w:eastAsia="ru-RU"/>
              </w:rPr>
            </w:pPr>
          </w:p>
        </w:tc>
        <w:tc>
          <w:tcPr>
            <w:tcW w:w="2879" w:type="dxa"/>
            <w:gridSpan w:val="6"/>
            <w:vMerge w:val="restart"/>
            <w:shd w:val="clear" w:color="auto" w:fill="auto"/>
            <w:hideMark/>
          </w:tcPr>
          <w:p w14:paraId="7E7DA664" w14:textId="77777777" w:rsidR="00745BDD" w:rsidRPr="00500F59" w:rsidRDefault="00745BDD"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500F59">
              <w:rPr>
                <w:rFonts w:ascii="Times New Roman" w:eastAsia="Times New Roman" w:hAnsi="Times New Roman" w:cs="Times New Roman"/>
                <w:b/>
                <w:lang w:eastAsia="ru-RU"/>
              </w:rPr>
              <w:t>Субвенции, пособия и иные социальные выплаты (в т.ч. стипендии)</w:t>
            </w:r>
          </w:p>
        </w:tc>
        <w:tc>
          <w:tcPr>
            <w:tcW w:w="928" w:type="dxa"/>
            <w:gridSpan w:val="3"/>
            <w:shd w:val="clear" w:color="auto" w:fill="auto"/>
          </w:tcPr>
          <w:p w14:paraId="35653D1F" w14:textId="11E6A89E"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745BDD">
              <w:rPr>
                <w:rFonts w:ascii="Times New Roman" w:hAnsi="Times New Roman" w:cs="Times New Roman"/>
              </w:rPr>
              <w:t>итого</w:t>
            </w:r>
          </w:p>
        </w:tc>
        <w:tc>
          <w:tcPr>
            <w:tcW w:w="1754" w:type="dxa"/>
            <w:gridSpan w:val="4"/>
            <w:shd w:val="clear" w:color="auto" w:fill="auto"/>
            <w:noWrap/>
          </w:tcPr>
          <w:p w14:paraId="07E68C3B" w14:textId="0E6B0F2E"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20 187 919,40</w:t>
            </w:r>
          </w:p>
        </w:tc>
        <w:tc>
          <w:tcPr>
            <w:tcW w:w="1561" w:type="dxa"/>
            <w:gridSpan w:val="2"/>
            <w:shd w:val="clear" w:color="auto" w:fill="auto"/>
            <w:noWrap/>
          </w:tcPr>
          <w:p w14:paraId="329E6F3A" w14:textId="685111AF"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19 248 371,11</w:t>
            </w:r>
          </w:p>
        </w:tc>
        <w:tc>
          <w:tcPr>
            <w:tcW w:w="1701" w:type="dxa"/>
            <w:gridSpan w:val="3"/>
            <w:shd w:val="clear" w:color="auto" w:fill="auto"/>
          </w:tcPr>
          <w:p w14:paraId="031DDBF7" w14:textId="3750BD4A"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95,3</w:t>
            </w:r>
          </w:p>
        </w:tc>
        <w:tc>
          <w:tcPr>
            <w:tcW w:w="5200" w:type="dxa"/>
            <w:gridSpan w:val="2"/>
            <w:vMerge/>
            <w:shd w:val="clear" w:color="auto" w:fill="auto"/>
            <w:noWrap/>
          </w:tcPr>
          <w:p w14:paraId="3FCD0CA9"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b/>
                <w:highlight w:val="yellow"/>
                <w:lang w:eastAsia="ru-RU"/>
              </w:rPr>
            </w:pPr>
          </w:p>
        </w:tc>
      </w:tr>
      <w:tr w:rsidR="00745BDD" w:rsidRPr="00C754D3" w14:paraId="374E72B6" w14:textId="77777777" w:rsidTr="005648E3">
        <w:trPr>
          <w:gridAfter w:val="2"/>
          <w:wAfter w:w="1040" w:type="dxa"/>
          <w:trHeight w:val="435"/>
        </w:trPr>
        <w:tc>
          <w:tcPr>
            <w:tcW w:w="388" w:type="dxa"/>
            <w:gridSpan w:val="5"/>
            <w:vMerge/>
            <w:shd w:val="clear" w:color="auto" w:fill="auto"/>
          </w:tcPr>
          <w:p w14:paraId="10BBD1A0" w14:textId="77777777" w:rsidR="00745BDD" w:rsidRPr="00C754D3" w:rsidRDefault="00745BDD" w:rsidP="00F50694">
            <w:pPr>
              <w:shd w:val="clear" w:color="auto" w:fill="FFFFFF"/>
              <w:spacing w:after="0" w:line="240" w:lineRule="auto"/>
              <w:contextualSpacing/>
              <w:rPr>
                <w:rFonts w:ascii="Times New Roman" w:eastAsia="Times New Roman" w:hAnsi="Times New Roman" w:cs="Times New Roman"/>
                <w:b/>
                <w:bCs/>
                <w:highlight w:val="yellow"/>
                <w:lang w:eastAsia="ru-RU"/>
              </w:rPr>
            </w:pPr>
          </w:p>
        </w:tc>
        <w:tc>
          <w:tcPr>
            <w:tcW w:w="2879" w:type="dxa"/>
            <w:gridSpan w:val="6"/>
            <w:vMerge/>
            <w:shd w:val="clear" w:color="auto" w:fill="auto"/>
            <w:hideMark/>
          </w:tcPr>
          <w:p w14:paraId="1065B295"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928" w:type="dxa"/>
            <w:gridSpan w:val="3"/>
            <w:shd w:val="clear" w:color="auto" w:fill="auto"/>
          </w:tcPr>
          <w:p w14:paraId="2880AE3C" w14:textId="0D42C190"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РБ</w:t>
            </w:r>
          </w:p>
        </w:tc>
        <w:tc>
          <w:tcPr>
            <w:tcW w:w="1754" w:type="dxa"/>
            <w:gridSpan w:val="4"/>
            <w:shd w:val="clear" w:color="auto" w:fill="auto"/>
            <w:noWrap/>
          </w:tcPr>
          <w:p w14:paraId="6BA8FECC" w14:textId="4045B194"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13 705 677,71</w:t>
            </w:r>
          </w:p>
        </w:tc>
        <w:tc>
          <w:tcPr>
            <w:tcW w:w="1561" w:type="dxa"/>
            <w:gridSpan w:val="2"/>
            <w:shd w:val="clear" w:color="auto" w:fill="auto"/>
            <w:noWrap/>
          </w:tcPr>
          <w:p w14:paraId="4D43D17E" w14:textId="224CBB7E"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12 767 995,91</w:t>
            </w:r>
          </w:p>
        </w:tc>
        <w:tc>
          <w:tcPr>
            <w:tcW w:w="1701" w:type="dxa"/>
            <w:gridSpan w:val="3"/>
            <w:shd w:val="clear" w:color="auto" w:fill="auto"/>
          </w:tcPr>
          <w:p w14:paraId="3DC8B281" w14:textId="42231895"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93,2</w:t>
            </w:r>
          </w:p>
        </w:tc>
        <w:tc>
          <w:tcPr>
            <w:tcW w:w="5200" w:type="dxa"/>
            <w:gridSpan w:val="2"/>
            <w:vMerge/>
            <w:shd w:val="clear" w:color="auto" w:fill="auto"/>
            <w:noWrap/>
          </w:tcPr>
          <w:p w14:paraId="5774CFA3"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745BDD" w:rsidRPr="00C754D3" w14:paraId="3AB23EEA" w14:textId="77777777" w:rsidTr="005648E3">
        <w:trPr>
          <w:gridAfter w:val="2"/>
          <w:wAfter w:w="1040" w:type="dxa"/>
          <w:trHeight w:val="435"/>
        </w:trPr>
        <w:tc>
          <w:tcPr>
            <w:tcW w:w="388" w:type="dxa"/>
            <w:gridSpan w:val="5"/>
            <w:vMerge/>
            <w:shd w:val="clear" w:color="auto" w:fill="auto"/>
          </w:tcPr>
          <w:p w14:paraId="5793896E" w14:textId="77777777" w:rsidR="00745BDD" w:rsidRPr="00C754D3" w:rsidRDefault="00745BDD" w:rsidP="00F50694">
            <w:pPr>
              <w:shd w:val="clear" w:color="auto" w:fill="FFFFFF"/>
              <w:spacing w:after="0" w:line="240" w:lineRule="auto"/>
              <w:contextualSpacing/>
              <w:rPr>
                <w:rFonts w:ascii="Times New Roman" w:eastAsia="Times New Roman" w:hAnsi="Times New Roman" w:cs="Times New Roman"/>
                <w:b/>
                <w:bCs/>
                <w:highlight w:val="yellow"/>
                <w:lang w:eastAsia="ru-RU"/>
              </w:rPr>
            </w:pPr>
          </w:p>
        </w:tc>
        <w:tc>
          <w:tcPr>
            <w:tcW w:w="2879" w:type="dxa"/>
            <w:gridSpan w:val="6"/>
            <w:vMerge/>
            <w:shd w:val="clear" w:color="auto" w:fill="auto"/>
            <w:hideMark/>
          </w:tcPr>
          <w:p w14:paraId="520C2E95" w14:textId="77777777" w:rsidR="00745BDD" w:rsidRPr="00C754D3" w:rsidRDefault="00745BDD"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928" w:type="dxa"/>
            <w:gridSpan w:val="3"/>
            <w:shd w:val="clear" w:color="auto" w:fill="auto"/>
          </w:tcPr>
          <w:p w14:paraId="3863DA01" w14:textId="6CCDB9B2" w:rsidR="00745BDD" w:rsidRPr="00745BDD" w:rsidRDefault="00745BDD" w:rsidP="00745BD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highlight w:val="yellow"/>
                <w:lang w:eastAsia="ru-RU"/>
              </w:rPr>
            </w:pPr>
            <w:r w:rsidRPr="00745BDD">
              <w:rPr>
                <w:rFonts w:ascii="Times New Roman" w:hAnsi="Times New Roman" w:cs="Times New Roman"/>
              </w:rPr>
              <w:t>ФБ</w:t>
            </w:r>
          </w:p>
        </w:tc>
        <w:tc>
          <w:tcPr>
            <w:tcW w:w="1754" w:type="dxa"/>
            <w:gridSpan w:val="4"/>
            <w:shd w:val="clear" w:color="auto" w:fill="auto"/>
            <w:noWrap/>
          </w:tcPr>
          <w:p w14:paraId="69AF23F7" w14:textId="30AE253E"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6 482 241,69</w:t>
            </w:r>
          </w:p>
        </w:tc>
        <w:tc>
          <w:tcPr>
            <w:tcW w:w="1561" w:type="dxa"/>
            <w:gridSpan w:val="2"/>
            <w:shd w:val="clear" w:color="auto" w:fill="auto"/>
            <w:noWrap/>
          </w:tcPr>
          <w:p w14:paraId="7F039F21" w14:textId="208142D9" w:rsidR="00745BDD" w:rsidRPr="00745BDD" w:rsidRDefault="00745BDD" w:rsidP="00745BDD">
            <w:pPr>
              <w:spacing w:after="0" w:line="240" w:lineRule="auto"/>
              <w:jc w:val="center"/>
              <w:rPr>
                <w:rFonts w:ascii="Times New Roman" w:hAnsi="Times New Roman" w:cs="Times New Roman"/>
                <w:iCs/>
                <w:color w:val="000000"/>
                <w:highlight w:val="yellow"/>
              </w:rPr>
            </w:pPr>
            <w:r w:rsidRPr="00745BDD">
              <w:rPr>
                <w:rFonts w:ascii="Times New Roman" w:hAnsi="Times New Roman" w:cs="Times New Roman"/>
              </w:rPr>
              <w:t>6 480 375,20</w:t>
            </w:r>
          </w:p>
        </w:tc>
        <w:tc>
          <w:tcPr>
            <w:tcW w:w="1701" w:type="dxa"/>
            <w:gridSpan w:val="3"/>
            <w:shd w:val="clear" w:color="auto" w:fill="auto"/>
          </w:tcPr>
          <w:p w14:paraId="48FCC47A" w14:textId="63D5DDCE" w:rsidR="00745BDD" w:rsidRPr="00745BDD" w:rsidRDefault="00745BDD" w:rsidP="00745BDD">
            <w:pPr>
              <w:spacing w:after="0" w:line="240" w:lineRule="auto"/>
              <w:jc w:val="center"/>
              <w:rPr>
                <w:rFonts w:ascii="Times New Roman" w:hAnsi="Times New Roman" w:cs="Times New Roman"/>
                <w:b/>
                <w:iCs/>
                <w:color w:val="000000"/>
                <w:highlight w:val="yellow"/>
              </w:rPr>
            </w:pPr>
            <w:r w:rsidRPr="00745BDD">
              <w:rPr>
                <w:rFonts w:ascii="Times New Roman" w:hAnsi="Times New Roman" w:cs="Times New Roman"/>
              </w:rPr>
              <w:t>100,0</w:t>
            </w:r>
          </w:p>
        </w:tc>
        <w:tc>
          <w:tcPr>
            <w:tcW w:w="5200" w:type="dxa"/>
            <w:gridSpan w:val="2"/>
            <w:vMerge/>
            <w:shd w:val="clear" w:color="auto" w:fill="auto"/>
            <w:noWrap/>
          </w:tcPr>
          <w:p w14:paraId="240A502B" w14:textId="77777777" w:rsidR="00745BDD" w:rsidRPr="00C754D3" w:rsidRDefault="00745BDD" w:rsidP="00F50694">
            <w:pPr>
              <w:shd w:val="clear" w:color="auto" w:fill="FFFFFF"/>
              <w:spacing w:after="0" w:line="240" w:lineRule="auto"/>
              <w:contextualSpacing/>
              <w:jc w:val="both"/>
              <w:rPr>
                <w:rFonts w:ascii="Times New Roman" w:eastAsia="Times New Roman" w:hAnsi="Times New Roman" w:cs="Times New Roman"/>
                <w:highlight w:val="yellow"/>
                <w:lang w:eastAsia="ru-RU"/>
              </w:rPr>
            </w:pPr>
          </w:p>
        </w:tc>
      </w:tr>
      <w:tr w:rsidR="00DB401D" w:rsidRPr="00C754D3" w14:paraId="4F469243" w14:textId="77777777" w:rsidTr="005648E3">
        <w:trPr>
          <w:gridAfter w:val="2"/>
          <w:wAfter w:w="1040" w:type="dxa"/>
          <w:trHeight w:val="373"/>
        </w:trPr>
        <w:tc>
          <w:tcPr>
            <w:tcW w:w="14411" w:type="dxa"/>
            <w:gridSpan w:val="25"/>
            <w:shd w:val="clear" w:color="auto" w:fill="auto"/>
          </w:tcPr>
          <w:p w14:paraId="391AAC08" w14:textId="77777777" w:rsidR="00DB401D" w:rsidRPr="00E94C41" w:rsidRDefault="00DB401D" w:rsidP="008E0B47">
            <w:pPr>
              <w:shd w:val="clear" w:color="auto" w:fill="FFFFFF"/>
              <w:spacing w:after="0" w:line="240" w:lineRule="auto"/>
              <w:contextualSpacing/>
              <w:jc w:val="center"/>
              <w:rPr>
                <w:rFonts w:ascii="Times New Roman" w:eastAsia="Times New Roman" w:hAnsi="Times New Roman" w:cs="Times New Roman"/>
                <w:lang w:eastAsia="ru-RU"/>
              </w:rPr>
            </w:pPr>
            <w:r w:rsidRPr="00E94C41">
              <w:rPr>
                <w:rFonts w:ascii="Times New Roman" w:eastAsia="Times New Roman" w:hAnsi="Times New Roman" w:cs="Times New Roman"/>
                <w:b/>
                <w:bCs/>
                <w:lang w:eastAsia="ru-RU"/>
              </w:rPr>
              <w:lastRenderedPageBreak/>
              <w:t>СОЦИАЛЬНЫЙ БЛОК</w:t>
            </w:r>
          </w:p>
        </w:tc>
      </w:tr>
      <w:tr w:rsidR="00DB401D" w:rsidRPr="00C754D3" w14:paraId="1D9A75F5" w14:textId="77777777" w:rsidTr="005648E3">
        <w:trPr>
          <w:gridAfter w:val="2"/>
          <w:wAfter w:w="1040" w:type="dxa"/>
          <w:trHeight w:val="416"/>
        </w:trPr>
        <w:tc>
          <w:tcPr>
            <w:tcW w:w="14411" w:type="dxa"/>
            <w:gridSpan w:val="25"/>
            <w:shd w:val="clear" w:color="auto" w:fill="auto"/>
          </w:tcPr>
          <w:p w14:paraId="60C4A694" w14:textId="77777777" w:rsidR="00096B2C" w:rsidRDefault="00096B2C" w:rsidP="00096B2C">
            <w:pPr>
              <w:keepNext/>
              <w:keepLines/>
              <w:spacing w:after="0" w:line="240" w:lineRule="auto"/>
              <w:jc w:val="center"/>
              <w:outlineLvl w:val="2"/>
              <w:rPr>
                <w:rFonts w:ascii="Times New Roman" w:eastAsia="Times New Roman" w:hAnsi="Times New Roman" w:cs="Times New Roman"/>
                <w:b/>
                <w:lang w:eastAsia="ru-RU"/>
              </w:rPr>
            </w:pPr>
          </w:p>
          <w:p w14:paraId="73375B4C" w14:textId="77777777" w:rsidR="00DB401D" w:rsidRDefault="00DB401D" w:rsidP="00096B2C">
            <w:pPr>
              <w:keepNext/>
              <w:keepLines/>
              <w:spacing w:after="0" w:line="240" w:lineRule="auto"/>
              <w:jc w:val="center"/>
              <w:outlineLvl w:val="2"/>
              <w:rPr>
                <w:rFonts w:ascii="Times New Roman" w:eastAsia="Times New Roman" w:hAnsi="Times New Roman" w:cs="Times New Roman"/>
                <w:b/>
                <w:lang w:eastAsia="ru-RU"/>
              </w:rPr>
            </w:pPr>
            <w:r w:rsidRPr="00E94C41">
              <w:rPr>
                <w:rFonts w:ascii="Times New Roman" w:eastAsia="Times New Roman" w:hAnsi="Times New Roman" w:cs="Times New Roman"/>
                <w:b/>
                <w:lang w:eastAsia="ru-RU"/>
              </w:rPr>
              <w:t>Министерство труда и социальной политики Республики Тыва</w:t>
            </w:r>
            <w:r w:rsidR="00096B2C">
              <w:rPr>
                <w:rFonts w:ascii="Times New Roman" w:eastAsia="Times New Roman" w:hAnsi="Times New Roman" w:cs="Times New Roman"/>
                <w:b/>
                <w:lang w:eastAsia="ru-RU"/>
              </w:rPr>
              <w:t xml:space="preserve"> (</w:t>
            </w:r>
            <w:r w:rsidR="00096B2C" w:rsidRPr="00096B2C">
              <w:rPr>
                <w:rFonts w:ascii="Times New Roman" w:eastAsia="Times New Roman" w:hAnsi="Times New Roman" w:cs="Times New Roman"/>
                <w:b/>
                <w:lang w:eastAsia="ru-RU"/>
              </w:rPr>
              <w:t>Минтруд РТ</w:t>
            </w:r>
            <w:r w:rsidR="00096B2C">
              <w:rPr>
                <w:rFonts w:ascii="Times New Roman" w:eastAsia="Times New Roman" w:hAnsi="Times New Roman" w:cs="Times New Roman"/>
                <w:b/>
                <w:lang w:eastAsia="ru-RU"/>
              </w:rPr>
              <w:t>)</w:t>
            </w:r>
          </w:p>
          <w:p w14:paraId="6165E8A2" w14:textId="07123695" w:rsidR="00096B2C" w:rsidRPr="00E94C41" w:rsidRDefault="00096B2C" w:rsidP="00096B2C">
            <w:pPr>
              <w:keepNext/>
              <w:keepLines/>
              <w:spacing w:after="0" w:line="240" w:lineRule="auto"/>
              <w:jc w:val="center"/>
              <w:outlineLvl w:val="2"/>
              <w:rPr>
                <w:rFonts w:ascii="Times New Roman" w:eastAsia="Times New Roman" w:hAnsi="Times New Roman" w:cs="Times New Roman"/>
                <w:b/>
                <w:lang w:eastAsia="ru-RU"/>
              </w:rPr>
            </w:pPr>
          </w:p>
        </w:tc>
      </w:tr>
      <w:tr w:rsidR="00517A4C" w:rsidRPr="00C754D3" w14:paraId="013FD5F6" w14:textId="77777777" w:rsidTr="005648E3">
        <w:trPr>
          <w:gridAfter w:val="2"/>
          <w:wAfter w:w="1040" w:type="dxa"/>
          <w:trHeight w:val="436"/>
        </w:trPr>
        <w:tc>
          <w:tcPr>
            <w:tcW w:w="388" w:type="dxa"/>
            <w:gridSpan w:val="5"/>
            <w:vMerge w:val="restart"/>
            <w:shd w:val="clear" w:color="auto" w:fill="FFFFFF"/>
          </w:tcPr>
          <w:p w14:paraId="49ABE915" w14:textId="7D0F604A" w:rsidR="00517A4C" w:rsidRPr="00C754D3" w:rsidRDefault="00517A4C" w:rsidP="008E0B47">
            <w:pPr>
              <w:shd w:val="clear" w:color="auto" w:fill="FFFFFF"/>
              <w:spacing w:after="0" w:line="240" w:lineRule="auto"/>
              <w:contextualSpacing/>
              <w:rPr>
                <w:rFonts w:ascii="Times New Roman" w:eastAsia="Times New Roman" w:hAnsi="Times New Roman" w:cs="Times New Roman"/>
                <w:b/>
                <w:bCs/>
                <w:highlight w:val="yellow"/>
              </w:rPr>
            </w:pPr>
            <w:bookmarkStart w:id="0" w:name="_Hlk206670440"/>
            <w:r w:rsidRPr="00E94C41">
              <w:rPr>
                <w:rFonts w:ascii="Times New Roman" w:eastAsia="Times New Roman" w:hAnsi="Times New Roman" w:cs="Times New Roman"/>
                <w:b/>
                <w:bCs/>
              </w:rPr>
              <w:t>1.</w:t>
            </w:r>
          </w:p>
        </w:tc>
        <w:tc>
          <w:tcPr>
            <w:tcW w:w="2879" w:type="dxa"/>
            <w:gridSpan w:val="6"/>
            <w:shd w:val="clear" w:color="auto" w:fill="FFFFFF"/>
            <w:vAlign w:val="center"/>
            <w:hideMark/>
          </w:tcPr>
          <w:p w14:paraId="6319A37E" w14:textId="19E57966" w:rsidR="00517A4C" w:rsidRPr="00E94C41" w:rsidRDefault="00517A4C" w:rsidP="008E0B47">
            <w:pPr>
              <w:shd w:val="clear" w:color="auto" w:fill="FFFFFF"/>
              <w:spacing w:after="0" w:line="240" w:lineRule="auto"/>
              <w:contextualSpacing/>
              <w:rPr>
                <w:rFonts w:ascii="Times New Roman" w:eastAsia="Times New Roman" w:hAnsi="Times New Roman" w:cs="Times New Roman"/>
                <w:b/>
                <w:bCs/>
              </w:rPr>
            </w:pPr>
            <w:r w:rsidRPr="00E94C41">
              <w:rPr>
                <w:rFonts w:ascii="Times New Roman" w:eastAsia="Times New Roman" w:hAnsi="Times New Roman" w:cs="Times New Roman"/>
                <w:b/>
                <w:bCs/>
              </w:rPr>
              <w:t>Государственная программа «Социальная поддержка граждан Республики Тыва»</w:t>
            </w:r>
          </w:p>
        </w:tc>
        <w:tc>
          <w:tcPr>
            <w:tcW w:w="700" w:type="dxa"/>
            <w:gridSpan w:val="2"/>
            <w:shd w:val="clear" w:color="auto" w:fill="FFFFFF"/>
            <w:vAlign w:val="center"/>
          </w:tcPr>
          <w:p w14:paraId="69A202F2" w14:textId="77777777" w:rsidR="00517A4C" w:rsidRPr="00480E2D" w:rsidRDefault="00517A4C" w:rsidP="00C30DFA">
            <w:pPr>
              <w:shd w:val="clear" w:color="auto" w:fill="FFFFFF"/>
              <w:spacing w:after="0" w:line="240" w:lineRule="auto"/>
              <w:contextualSpacing/>
              <w:jc w:val="center"/>
              <w:rPr>
                <w:rFonts w:ascii="Times New Roman" w:eastAsia="Times New Roman" w:hAnsi="Times New Roman" w:cs="Times New Roman"/>
                <w:b/>
                <w:bCs/>
              </w:rPr>
            </w:pPr>
          </w:p>
        </w:tc>
        <w:tc>
          <w:tcPr>
            <w:tcW w:w="1417" w:type="dxa"/>
            <w:gridSpan w:val="4"/>
            <w:shd w:val="clear" w:color="auto" w:fill="FFFFFF"/>
            <w:noWrap/>
          </w:tcPr>
          <w:p w14:paraId="0757E685" w14:textId="32A655CD" w:rsidR="00517A4C" w:rsidRPr="00480E2D" w:rsidRDefault="00517A4C" w:rsidP="00C30DFA">
            <w:pPr>
              <w:jc w:val="center"/>
              <w:rPr>
                <w:rFonts w:ascii="Times New Roman" w:hAnsi="Times New Roman" w:cs="Times New Roman"/>
                <w:bCs/>
                <w:lang w:val="en-US"/>
              </w:rPr>
            </w:pPr>
            <w:r w:rsidRPr="00480E2D">
              <w:rPr>
                <w:rFonts w:ascii="Times New Roman" w:hAnsi="Times New Roman" w:cs="Times New Roman"/>
                <w:bCs/>
              </w:rPr>
              <w:t>5 845 590,56</w:t>
            </w:r>
          </w:p>
        </w:tc>
        <w:tc>
          <w:tcPr>
            <w:tcW w:w="1421" w:type="dxa"/>
            <w:gridSpan w:val="2"/>
            <w:shd w:val="clear" w:color="auto" w:fill="FFFFFF"/>
            <w:noWrap/>
          </w:tcPr>
          <w:p w14:paraId="52331F4F" w14:textId="50654CDB" w:rsidR="00517A4C" w:rsidRPr="00480E2D" w:rsidRDefault="00517A4C" w:rsidP="00C30DFA">
            <w:pPr>
              <w:jc w:val="center"/>
              <w:rPr>
                <w:rFonts w:ascii="Times New Roman" w:hAnsi="Times New Roman" w:cs="Times New Roman"/>
                <w:bCs/>
                <w:lang w:val="en-US"/>
              </w:rPr>
            </w:pPr>
            <w:r w:rsidRPr="00480E2D">
              <w:rPr>
                <w:rFonts w:ascii="Times New Roman" w:hAnsi="Times New Roman" w:cs="Times New Roman"/>
                <w:bCs/>
              </w:rPr>
              <w:t>5 773 657,11</w:t>
            </w:r>
          </w:p>
        </w:tc>
        <w:tc>
          <w:tcPr>
            <w:tcW w:w="992" w:type="dxa"/>
            <w:gridSpan w:val="2"/>
            <w:shd w:val="clear" w:color="auto" w:fill="FFFFFF"/>
          </w:tcPr>
          <w:p w14:paraId="0E44ECDF" w14:textId="4900FB92" w:rsidR="00517A4C" w:rsidRPr="00480E2D" w:rsidRDefault="00517A4C" w:rsidP="00C30DFA">
            <w:pPr>
              <w:jc w:val="center"/>
              <w:rPr>
                <w:rFonts w:ascii="Times New Roman" w:hAnsi="Times New Roman" w:cs="Times New Roman"/>
                <w:b/>
                <w:bCs/>
                <w:color w:val="000000"/>
              </w:rPr>
            </w:pPr>
            <w:r w:rsidRPr="00480E2D">
              <w:rPr>
                <w:rFonts w:ascii="Times New Roman" w:hAnsi="Times New Roman" w:cs="Times New Roman"/>
                <w:b/>
              </w:rPr>
              <w:t>98,8</w:t>
            </w:r>
          </w:p>
        </w:tc>
        <w:tc>
          <w:tcPr>
            <w:tcW w:w="6614" w:type="dxa"/>
            <w:gridSpan w:val="4"/>
            <w:vMerge w:val="restart"/>
            <w:shd w:val="clear" w:color="auto" w:fill="auto"/>
            <w:noWrap/>
          </w:tcPr>
          <w:p w14:paraId="053FF252" w14:textId="399872B1" w:rsidR="00517A4C" w:rsidRPr="00C754D3" w:rsidRDefault="00517A4C" w:rsidP="00B370A7">
            <w:pPr>
              <w:spacing w:after="0"/>
              <w:jc w:val="both"/>
              <w:rPr>
                <w:sz w:val="20"/>
                <w:szCs w:val="20"/>
                <w:highlight w:val="yellow"/>
              </w:rPr>
            </w:pPr>
          </w:p>
        </w:tc>
      </w:tr>
      <w:tr w:rsidR="00517A4C" w:rsidRPr="00C754D3" w14:paraId="58605817" w14:textId="77777777" w:rsidTr="005648E3">
        <w:trPr>
          <w:gridAfter w:val="2"/>
          <w:wAfter w:w="1040" w:type="dxa"/>
          <w:trHeight w:val="436"/>
        </w:trPr>
        <w:tc>
          <w:tcPr>
            <w:tcW w:w="388" w:type="dxa"/>
            <w:gridSpan w:val="5"/>
            <w:vMerge/>
            <w:shd w:val="clear" w:color="auto" w:fill="FFFFFF"/>
          </w:tcPr>
          <w:p w14:paraId="08FFEB41" w14:textId="77777777" w:rsidR="00517A4C" w:rsidRPr="00C754D3"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val="restart"/>
            <w:shd w:val="clear" w:color="auto" w:fill="FFFFFF"/>
            <w:hideMark/>
          </w:tcPr>
          <w:p w14:paraId="0AA5E581" w14:textId="77777777" w:rsidR="00517A4C" w:rsidRPr="00E94C41"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94C41">
              <w:rPr>
                <w:rFonts w:ascii="Times New Roman" w:hAnsi="Times New Roman" w:cs="Times New Roman"/>
              </w:rPr>
              <w:t>Мероприятия</w:t>
            </w:r>
          </w:p>
          <w:p w14:paraId="1C498C98" w14:textId="206DCBEE" w:rsidR="00517A4C" w:rsidRPr="00E94C41"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vAlign w:val="center"/>
          </w:tcPr>
          <w:p w14:paraId="4CA35F29"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итого</w:t>
            </w:r>
          </w:p>
        </w:tc>
        <w:tc>
          <w:tcPr>
            <w:tcW w:w="1417" w:type="dxa"/>
            <w:gridSpan w:val="4"/>
            <w:shd w:val="clear" w:color="auto" w:fill="FFFFFF"/>
            <w:noWrap/>
          </w:tcPr>
          <w:p w14:paraId="32868DB9" w14:textId="628B39C1"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849 253,71</w:t>
            </w:r>
          </w:p>
        </w:tc>
        <w:tc>
          <w:tcPr>
            <w:tcW w:w="1421" w:type="dxa"/>
            <w:gridSpan w:val="2"/>
            <w:shd w:val="clear" w:color="auto" w:fill="FFFFFF"/>
            <w:noWrap/>
          </w:tcPr>
          <w:p w14:paraId="6EF7C646" w14:textId="12338CCA"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834 935,68</w:t>
            </w:r>
          </w:p>
        </w:tc>
        <w:tc>
          <w:tcPr>
            <w:tcW w:w="992" w:type="dxa"/>
            <w:gridSpan w:val="2"/>
            <w:shd w:val="clear" w:color="auto" w:fill="FFFFFF"/>
          </w:tcPr>
          <w:p w14:paraId="327E63FE" w14:textId="668CD28D"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98,3</w:t>
            </w:r>
          </w:p>
        </w:tc>
        <w:tc>
          <w:tcPr>
            <w:tcW w:w="6614" w:type="dxa"/>
            <w:gridSpan w:val="4"/>
            <w:vMerge/>
            <w:shd w:val="clear" w:color="auto" w:fill="auto"/>
            <w:noWrap/>
          </w:tcPr>
          <w:p w14:paraId="35CEC4CA" w14:textId="77777777" w:rsidR="00517A4C" w:rsidRPr="00C754D3" w:rsidRDefault="00517A4C" w:rsidP="00765C1F">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725C699E" w14:textId="77777777" w:rsidTr="005648E3">
        <w:trPr>
          <w:gridAfter w:val="2"/>
          <w:wAfter w:w="1040" w:type="dxa"/>
          <w:trHeight w:val="436"/>
        </w:trPr>
        <w:tc>
          <w:tcPr>
            <w:tcW w:w="388" w:type="dxa"/>
            <w:gridSpan w:val="5"/>
            <w:vMerge/>
            <w:shd w:val="clear" w:color="auto" w:fill="FFFFFF"/>
          </w:tcPr>
          <w:p w14:paraId="03205AFA" w14:textId="77777777" w:rsidR="00517A4C" w:rsidRPr="00C754D3"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hideMark/>
          </w:tcPr>
          <w:p w14:paraId="0B4EDC86" w14:textId="77777777" w:rsidR="00517A4C" w:rsidRPr="00E94C41"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vAlign w:val="center"/>
          </w:tcPr>
          <w:p w14:paraId="6B6EC0E5"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РБ</w:t>
            </w:r>
          </w:p>
        </w:tc>
        <w:tc>
          <w:tcPr>
            <w:tcW w:w="1417" w:type="dxa"/>
            <w:gridSpan w:val="4"/>
            <w:shd w:val="clear" w:color="auto" w:fill="FFFFFF"/>
            <w:noWrap/>
            <w:vAlign w:val="center"/>
          </w:tcPr>
          <w:p w14:paraId="12EAF537" w14:textId="5EACD588"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90 086,15</w:t>
            </w:r>
          </w:p>
        </w:tc>
        <w:tc>
          <w:tcPr>
            <w:tcW w:w="1421" w:type="dxa"/>
            <w:gridSpan w:val="2"/>
            <w:shd w:val="clear" w:color="auto" w:fill="FFFFFF"/>
            <w:noWrap/>
            <w:vAlign w:val="center"/>
          </w:tcPr>
          <w:p w14:paraId="5ACDF60D" w14:textId="1A04496A"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75 768,12</w:t>
            </w:r>
          </w:p>
        </w:tc>
        <w:tc>
          <w:tcPr>
            <w:tcW w:w="992" w:type="dxa"/>
            <w:gridSpan w:val="2"/>
            <w:shd w:val="clear" w:color="auto" w:fill="FFFFFF"/>
            <w:vAlign w:val="center"/>
          </w:tcPr>
          <w:p w14:paraId="2A653DF8" w14:textId="652B2FA3"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97,6</w:t>
            </w:r>
          </w:p>
        </w:tc>
        <w:tc>
          <w:tcPr>
            <w:tcW w:w="6614" w:type="dxa"/>
            <w:gridSpan w:val="4"/>
            <w:vMerge/>
            <w:shd w:val="clear" w:color="auto" w:fill="auto"/>
            <w:noWrap/>
          </w:tcPr>
          <w:p w14:paraId="0907267E" w14:textId="77777777" w:rsidR="00517A4C" w:rsidRPr="00C754D3" w:rsidRDefault="00517A4C" w:rsidP="00765C1F">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21103CA5" w14:textId="77777777" w:rsidTr="005648E3">
        <w:trPr>
          <w:gridAfter w:val="2"/>
          <w:wAfter w:w="1040" w:type="dxa"/>
          <w:trHeight w:val="431"/>
        </w:trPr>
        <w:tc>
          <w:tcPr>
            <w:tcW w:w="388" w:type="dxa"/>
            <w:gridSpan w:val="5"/>
            <w:vMerge/>
            <w:shd w:val="clear" w:color="auto" w:fill="FFFFFF"/>
          </w:tcPr>
          <w:p w14:paraId="5E4CB4ED" w14:textId="77777777" w:rsidR="00517A4C" w:rsidRPr="00C754D3"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hideMark/>
          </w:tcPr>
          <w:p w14:paraId="3FC5E2E8" w14:textId="77777777" w:rsidR="00517A4C" w:rsidRPr="00E94C41" w:rsidRDefault="00517A4C"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vAlign w:val="center"/>
          </w:tcPr>
          <w:p w14:paraId="259EACF5"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ФБ</w:t>
            </w:r>
          </w:p>
        </w:tc>
        <w:tc>
          <w:tcPr>
            <w:tcW w:w="1417" w:type="dxa"/>
            <w:gridSpan w:val="4"/>
            <w:shd w:val="clear" w:color="auto" w:fill="FFFFFF"/>
            <w:noWrap/>
            <w:vAlign w:val="center"/>
          </w:tcPr>
          <w:p w14:paraId="535E0234" w14:textId="2788AC6E"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759 167,56</w:t>
            </w:r>
          </w:p>
        </w:tc>
        <w:tc>
          <w:tcPr>
            <w:tcW w:w="1421" w:type="dxa"/>
            <w:gridSpan w:val="2"/>
            <w:shd w:val="clear" w:color="auto" w:fill="FFFFFF"/>
            <w:noWrap/>
            <w:vAlign w:val="center"/>
          </w:tcPr>
          <w:p w14:paraId="58875E81" w14:textId="5E183FC8"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759 167,56</w:t>
            </w:r>
          </w:p>
        </w:tc>
        <w:tc>
          <w:tcPr>
            <w:tcW w:w="992" w:type="dxa"/>
            <w:gridSpan w:val="2"/>
            <w:shd w:val="clear" w:color="auto" w:fill="FFFFFF"/>
            <w:vAlign w:val="center"/>
          </w:tcPr>
          <w:p w14:paraId="5C415DFE" w14:textId="4A9AC463"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99,7</w:t>
            </w:r>
          </w:p>
        </w:tc>
        <w:tc>
          <w:tcPr>
            <w:tcW w:w="6614" w:type="dxa"/>
            <w:gridSpan w:val="4"/>
            <w:vMerge/>
            <w:shd w:val="clear" w:color="auto" w:fill="auto"/>
            <w:noWrap/>
          </w:tcPr>
          <w:p w14:paraId="52BFBF06" w14:textId="77777777" w:rsidR="00517A4C" w:rsidRPr="00C754D3" w:rsidRDefault="00517A4C" w:rsidP="00765C1F">
            <w:pPr>
              <w:shd w:val="clear" w:color="auto" w:fill="FFFFFF"/>
              <w:spacing w:after="0" w:line="240" w:lineRule="auto"/>
              <w:contextualSpacing/>
              <w:jc w:val="both"/>
              <w:rPr>
                <w:rFonts w:ascii="Times New Roman" w:eastAsia="Times New Roman" w:hAnsi="Times New Roman" w:cs="Times New Roman"/>
                <w:highlight w:val="yellow"/>
              </w:rPr>
            </w:pPr>
          </w:p>
        </w:tc>
      </w:tr>
      <w:tr w:rsidR="00766318" w:rsidRPr="00C754D3" w14:paraId="315E14B0" w14:textId="77777777" w:rsidTr="005648E3">
        <w:trPr>
          <w:gridAfter w:val="2"/>
          <w:wAfter w:w="1040" w:type="dxa"/>
          <w:trHeight w:val="424"/>
        </w:trPr>
        <w:tc>
          <w:tcPr>
            <w:tcW w:w="388" w:type="dxa"/>
            <w:gridSpan w:val="5"/>
            <w:vMerge/>
            <w:shd w:val="clear" w:color="auto" w:fill="FFFFFF"/>
          </w:tcPr>
          <w:p w14:paraId="5905946E" w14:textId="77777777" w:rsidR="00766318" w:rsidRPr="00C754D3" w:rsidRDefault="00766318"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hideMark/>
          </w:tcPr>
          <w:p w14:paraId="357078D7" w14:textId="77777777" w:rsidR="00766318" w:rsidRPr="00E94C41"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94C41">
              <w:rPr>
                <w:rFonts w:ascii="Times New Roman" w:hAnsi="Times New Roman" w:cs="Times New Roman"/>
              </w:rPr>
              <w:t>Содержание учреждений</w:t>
            </w:r>
          </w:p>
          <w:p w14:paraId="461C2530" w14:textId="2F353690" w:rsidR="00766318" w:rsidRPr="00E94C41"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vAlign w:val="center"/>
          </w:tcPr>
          <w:p w14:paraId="40CB8B7D" w14:textId="77777777" w:rsidR="00766318" w:rsidRPr="00480E2D" w:rsidRDefault="00766318"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итого</w:t>
            </w:r>
          </w:p>
        </w:tc>
        <w:tc>
          <w:tcPr>
            <w:tcW w:w="1417" w:type="dxa"/>
            <w:gridSpan w:val="4"/>
            <w:shd w:val="clear" w:color="auto" w:fill="FFFFFF"/>
            <w:noWrap/>
            <w:vAlign w:val="center"/>
          </w:tcPr>
          <w:p w14:paraId="5BB30736" w14:textId="14DC15BA" w:rsidR="00766318" w:rsidRPr="00480E2D" w:rsidRDefault="00766318" w:rsidP="00C30DFA">
            <w:pPr>
              <w:jc w:val="center"/>
              <w:rPr>
                <w:rFonts w:ascii="Times New Roman" w:hAnsi="Times New Roman" w:cs="Times New Roman"/>
                <w:bCs/>
              </w:rPr>
            </w:pPr>
            <w:r w:rsidRPr="00480E2D">
              <w:rPr>
                <w:rFonts w:ascii="Times New Roman" w:hAnsi="Times New Roman" w:cs="Times New Roman"/>
                <w:bCs/>
              </w:rPr>
              <w:t>1 336 327,37</w:t>
            </w:r>
          </w:p>
        </w:tc>
        <w:tc>
          <w:tcPr>
            <w:tcW w:w="1421" w:type="dxa"/>
            <w:gridSpan w:val="2"/>
            <w:shd w:val="clear" w:color="auto" w:fill="FFFFFF"/>
            <w:noWrap/>
            <w:vAlign w:val="center"/>
          </w:tcPr>
          <w:p w14:paraId="7E28836C" w14:textId="6A22496A" w:rsidR="00766318" w:rsidRPr="00480E2D" w:rsidRDefault="00766318" w:rsidP="00C30DFA">
            <w:pPr>
              <w:jc w:val="center"/>
              <w:rPr>
                <w:rFonts w:ascii="Times New Roman" w:hAnsi="Times New Roman" w:cs="Times New Roman"/>
                <w:iCs/>
                <w:color w:val="000000"/>
              </w:rPr>
            </w:pPr>
            <w:r w:rsidRPr="00480E2D">
              <w:rPr>
                <w:rFonts w:ascii="Times New Roman" w:hAnsi="Times New Roman" w:cs="Times New Roman"/>
                <w:bCs/>
              </w:rPr>
              <w:t>1 297 009,34</w:t>
            </w:r>
          </w:p>
        </w:tc>
        <w:tc>
          <w:tcPr>
            <w:tcW w:w="992" w:type="dxa"/>
            <w:gridSpan w:val="2"/>
            <w:shd w:val="clear" w:color="auto" w:fill="FFFFFF"/>
            <w:vAlign w:val="center"/>
          </w:tcPr>
          <w:p w14:paraId="7346BA25" w14:textId="5A3A2CA0" w:rsidR="00766318" w:rsidRPr="00480E2D" w:rsidRDefault="00766318" w:rsidP="00C30DFA">
            <w:pPr>
              <w:jc w:val="center"/>
              <w:rPr>
                <w:rFonts w:ascii="Times New Roman" w:hAnsi="Times New Roman" w:cs="Times New Roman"/>
                <w:b/>
                <w:bCs/>
                <w:color w:val="000000"/>
              </w:rPr>
            </w:pPr>
            <w:r w:rsidRPr="00480E2D">
              <w:rPr>
                <w:rFonts w:ascii="Times New Roman" w:hAnsi="Times New Roman" w:cs="Times New Roman"/>
                <w:b/>
                <w:bCs/>
              </w:rPr>
              <w:t>97,1</w:t>
            </w:r>
          </w:p>
        </w:tc>
        <w:tc>
          <w:tcPr>
            <w:tcW w:w="6614" w:type="dxa"/>
            <w:gridSpan w:val="4"/>
            <w:vMerge w:val="restart"/>
            <w:shd w:val="clear" w:color="auto" w:fill="auto"/>
            <w:noWrap/>
          </w:tcPr>
          <w:p w14:paraId="7B601DA4" w14:textId="02C4207E" w:rsidR="00766318" w:rsidRPr="00C754D3" w:rsidRDefault="00766318" w:rsidP="008E0B47">
            <w:pPr>
              <w:shd w:val="clear" w:color="auto" w:fill="FFFFFF"/>
              <w:spacing w:after="0" w:line="240" w:lineRule="auto"/>
              <w:contextualSpacing/>
              <w:jc w:val="both"/>
              <w:rPr>
                <w:rFonts w:ascii="Times New Roman" w:eastAsia="Times New Roman" w:hAnsi="Times New Roman" w:cs="Times New Roman"/>
                <w:highlight w:val="yellow"/>
              </w:rPr>
            </w:pPr>
            <w:r w:rsidRPr="00ED3285">
              <w:rPr>
                <w:rFonts w:ascii="Times New Roman" w:eastAsia="Times New Roman" w:hAnsi="Times New Roman" w:cs="Times New Roman"/>
                <w:b/>
              </w:rPr>
              <w:t>Выполнено.</w:t>
            </w:r>
            <w:r>
              <w:rPr>
                <w:rFonts w:ascii="Times New Roman" w:eastAsia="Times New Roman" w:hAnsi="Times New Roman" w:cs="Times New Roman"/>
              </w:rPr>
              <w:t xml:space="preserve"> </w:t>
            </w:r>
            <w:r w:rsidRPr="00766318">
              <w:rPr>
                <w:rFonts w:ascii="Times New Roman" w:eastAsia="Times New Roman" w:hAnsi="Times New Roman" w:cs="Times New Roman"/>
              </w:rPr>
              <w:t>Все мероприятия по содержанию учреждений (стаци</w:t>
            </w:r>
            <w:r w:rsidRPr="00766318">
              <w:rPr>
                <w:rFonts w:ascii="Times New Roman" w:eastAsia="Times New Roman" w:hAnsi="Times New Roman" w:cs="Times New Roman"/>
              </w:rPr>
              <w:t>о</w:t>
            </w:r>
            <w:r w:rsidRPr="00766318">
              <w:rPr>
                <w:rFonts w:ascii="Times New Roman" w:eastAsia="Times New Roman" w:hAnsi="Times New Roman" w:cs="Times New Roman"/>
              </w:rPr>
              <w:t>нарные организации, Ресцентр «Поддержка», центры помощи семье и детям, ЦМАРО) исполнены с кассовым освоением 96–99 % от пл</w:t>
            </w:r>
            <w:r w:rsidRPr="00766318">
              <w:rPr>
                <w:rFonts w:ascii="Times New Roman" w:eastAsia="Times New Roman" w:hAnsi="Times New Roman" w:cs="Times New Roman"/>
              </w:rPr>
              <w:t>а</w:t>
            </w:r>
            <w:r w:rsidRPr="00766318">
              <w:rPr>
                <w:rFonts w:ascii="Times New Roman" w:eastAsia="Times New Roman" w:hAnsi="Times New Roman" w:cs="Times New Roman"/>
              </w:rPr>
              <w:t>на.</w:t>
            </w:r>
          </w:p>
        </w:tc>
      </w:tr>
      <w:tr w:rsidR="00766318" w:rsidRPr="00C754D3" w14:paraId="26990F5D" w14:textId="77777777" w:rsidTr="005648E3">
        <w:trPr>
          <w:gridAfter w:val="2"/>
          <w:wAfter w:w="1040" w:type="dxa"/>
          <w:trHeight w:val="544"/>
        </w:trPr>
        <w:tc>
          <w:tcPr>
            <w:tcW w:w="388" w:type="dxa"/>
            <w:gridSpan w:val="5"/>
            <w:vMerge/>
            <w:tcBorders>
              <w:bottom w:val="single" w:sz="4" w:space="0" w:color="auto"/>
            </w:tcBorders>
            <w:shd w:val="clear" w:color="auto" w:fill="FFFFFF"/>
          </w:tcPr>
          <w:p w14:paraId="014C8460" w14:textId="77777777" w:rsidR="00766318" w:rsidRPr="00C754D3" w:rsidRDefault="00766318"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tcBorders>
              <w:bottom w:val="single" w:sz="4" w:space="0" w:color="auto"/>
            </w:tcBorders>
            <w:shd w:val="clear" w:color="auto" w:fill="FFFFFF"/>
            <w:hideMark/>
          </w:tcPr>
          <w:p w14:paraId="6F7F0195" w14:textId="77777777" w:rsidR="00766318" w:rsidRPr="00E94C41"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bottom w:val="single" w:sz="4" w:space="0" w:color="auto"/>
            </w:tcBorders>
            <w:shd w:val="clear" w:color="auto" w:fill="FFFFFF"/>
            <w:vAlign w:val="center"/>
          </w:tcPr>
          <w:p w14:paraId="766C9F7F" w14:textId="77777777" w:rsidR="00766318" w:rsidRPr="00480E2D" w:rsidRDefault="00766318"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РБ</w:t>
            </w:r>
          </w:p>
        </w:tc>
        <w:tc>
          <w:tcPr>
            <w:tcW w:w="1417" w:type="dxa"/>
            <w:gridSpan w:val="4"/>
            <w:tcBorders>
              <w:bottom w:val="single" w:sz="4" w:space="0" w:color="auto"/>
            </w:tcBorders>
            <w:shd w:val="clear" w:color="auto" w:fill="FFFFFF"/>
            <w:noWrap/>
            <w:vAlign w:val="center"/>
          </w:tcPr>
          <w:p w14:paraId="402FC5F2" w14:textId="7F6FB138" w:rsidR="00766318" w:rsidRPr="00766318" w:rsidRDefault="00766318" w:rsidP="00766318">
            <w:pPr>
              <w:jc w:val="center"/>
              <w:rPr>
                <w:rFonts w:ascii="Times New Roman" w:hAnsi="Times New Roman" w:cs="Times New Roman"/>
                <w:bCs/>
              </w:rPr>
            </w:pPr>
            <w:r>
              <w:rPr>
                <w:rFonts w:ascii="Times New Roman" w:hAnsi="Times New Roman" w:cs="Times New Roman"/>
                <w:bCs/>
              </w:rPr>
              <w:t>1 336 327,37</w:t>
            </w:r>
          </w:p>
        </w:tc>
        <w:tc>
          <w:tcPr>
            <w:tcW w:w="1421" w:type="dxa"/>
            <w:gridSpan w:val="2"/>
            <w:tcBorders>
              <w:bottom w:val="single" w:sz="4" w:space="0" w:color="auto"/>
            </w:tcBorders>
            <w:shd w:val="clear" w:color="auto" w:fill="FFFFFF"/>
            <w:noWrap/>
            <w:vAlign w:val="center"/>
          </w:tcPr>
          <w:p w14:paraId="03C9A3AB" w14:textId="391F4390" w:rsidR="00766318" w:rsidRPr="00766318" w:rsidRDefault="00766318" w:rsidP="00766318">
            <w:pPr>
              <w:jc w:val="center"/>
              <w:rPr>
                <w:rFonts w:ascii="Times New Roman" w:hAnsi="Times New Roman" w:cs="Times New Roman"/>
                <w:bCs/>
              </w:rPr>
            </w:pPr>
            <w:r>
              <w:rPr>
                <w:rFonts w:ascii="Times New Roman" w:hAnsi="Times New Roman" w:cs="Times New Roman"/>
                <w:bCs/>
              </w:rPr>
              <w:t>1 297 009,34</w:t>
            </w:r>
          </w:p>
        </w:tc>
        <w:tc>
          <w:tcPr>
            <w:tcW w:w="992" w:type="dxa"/>
            <w:gridSpan w:val="2"/>
            <w:tcBorders>
              <w:bottom w:val="single" w:sz="4" w:space="0" w:color="auto"/>
            </w:tcBorders>
            <w:shd w:val="clear" w:color="auto" w:fill="FFFFFF"/>
            <w:vAlign w:val="center"/>
          </w:tcPr>
          <w:p w14:paraId="699886EC" w14:textId="12D4868D" w:rsidR="00766318" w:rsidRPr="00480E2D" w:rsidRDefault="00766318"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94,6</w:t>
            </w:r>
          </w:p>
        </w:tc>
        <w:tc>
          <w:tcPr>
            <w:tcW w:w="6614" w:type="dxa"/>
            <w:gridSpan w:val="4"/>
            <w:vMerge/>
            <w:tcBorders>
              <w:bottom w:val="single" w:sz="4" w:space="0" w:color="auto"/>
            </w:tcBorders>
            <w:shd w:val="clear" w:color="auto" w:fill="auto"/>
            <w:noWrap/>
          </w:tcPr>
          <w:p w14:paraId="1B7D0798" w14:textId="77777777" w:rsidR="00766318" w:rsidRPr="00C754D3" w:rsidRDefault="00766318"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766318" w:rsidRPr="00C754D3" w14:paraId="6EBA4E3E" w14:textId="77777777" w:rsidTr="005648E3">
        <w:trPr>
          <w:gridAfter w:val="2"/>
          <w:wAfter w:w="1040" w:type="dxa"/>
          <w:trHeight w:val="436"/>
        </w:trPr>
        <w:tc>
          <w:tcPr>
            <w:tcW w:w="388" w:type="dxa"/>
            <w:gridSpan w:val="5"/>
            <w:vMerge/>
            <w:shd w:val="clear" w:color="auto" w:fill="FFFFFF"/>
          </w:tcPr>
          <w:p w14:paraId="0C92C9FB" w14:textId="77777777" w:rsidR="00766318" w:rsidRPr="00C754D3" w:rsidRDefault="00766318"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8145DCE" w14:textId="77777777" w:rsidR="00766318" w:rsidRPr="00500F59"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r w:rsidRPr="00500F59">
              <w:rPr>
                <w:rFonts w:ascii="Times New Roman" w:hAnsi="Times New Roman" w:cs="Times New Roman"/>
              </w:rPr>
              <w:t>Капитальные вложения</w:t>
            </w:r>
          </w:p>
          <w:p w14:paraId="765B4ADE" w14:textId="277B08A2" w:rsidR="00766318" w:rsidRPr="00500F59"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700" w:type="dxa"/>
            <w:gridSpan w:val="2"/>
            <w:shd w:val="clear" w:color="auto" w:fill="FFFFFF"/>
            <w:vAlign w:val="center"/>
          </w:tcPr>
          <w:p w14:paraId="275418B1" w14:textId="77777777" w:rsidR="00766318" w:rsidRPr="00480E2D" w:rsidRDefault="00766318"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итого</w:t>
            </w:r>
          </w:p>
        </w:tc>
        <w:tc>
          <w:tcPr>
            <w:tcW w:w="1417" w:type="dxa"/>
            <w:gridSpan w:val="4"/>
            <w:shd w:val="clear" w:color="auto" w:fill="FFFFFF"/>
            <w:noWrap/>
            <w:vAlign w:val="center"/>
          </w:tcPr>
          <w:p w14:paraId="60440375" w14:textId="7F1FA997" w:rsidR="00766318" w:rsidRPr="00480E2D" w:rsidRDefault="00766318"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259 826,89</w:t>
            </w:r>
          </w:p>
        </w:tc>
        <w:tc>
          <w:tcPr>
            <w:tcW w:w="1421" w:type="dxa"/>
            <w:gridSpan w:val="2"/>
            <w:shd w:val="clear" w:color="auto" w:fill="FFFFFF"/>
            <w:noWrap/>
            <w:vAlign w:val="center"/>
          </w:tcPr>
          <w:p w14:paraId="2C459272" w14:textId="75585869" w:rsidR="00766318" w:rsidRPr="00480E2D" w:rsidRDefault="00766318" w:rsidP="00C30DFA">
            <w:pPr>
              <w:jc w:val="center"/>
              <w:rPr>
                <w:rFonts w:ascii="Times New Roman" w:hAnsi="Times New Roman" w:cs="Times New Roman"/>
                <w:iCs/>
                <w:color w:val="000000"/>
              </w:rPr>
            </w:pPr>
            <w:r w:rsidRPr="00480E2D">
              <w:rPr>
                <w:rFonts w:ascii="Times New Roman" w:hAnsi="Times New Roman" w:cs="Times New Roman"/>
                <w:bCs/>
              </w:rPr>
              <w:t>259 826,89</w:t>
            </w:r>
          </w:p>
        </w:tc>
        <w:tc>
          <w:tcPr>
            <w:tcW w:w="992" w:type="dxa"/>
            <w:gridSpan w:val="2"/>
            <w:shd w:val="clear" w:color="auto" w:fill="FFFFFF"/>
            <w:vAlign w:val="center"/>
          </w:tcPr>
          <w:p w14:paraId="040FEB52" w14:textId="507DD88E" w:rsidR="00766318" w:rsidRPr="00480E2D" w:rsidRDefault="00766318"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val="restart"/>
            <w:shd w:val="clear" w:color="auto" w:fill="auto"/>
            <w:noWrap/>
          </w:tcPr>
          <w:p w14:paraId="02F4A466" w14:textId="57BD925E" w:rsidR="00766318" w:rsidRPr="00ED3285" w:rsidRDefault="00ED3285" w:rsidP="00ED3285">
            <w:pPr>
              <w:tabs>
                <w:tab w:val="left" w:pos="954"/>
              </w:tabs>
              <w:rPr>
                <w:rFonts w:ascii="Times New Roman" w:eastAsia="Times New Roman" w:hAnsi="Times New Roman" w:cs="Times New Roman"/>
                <w:highlight w:val="yellow"/>
              </w:rPr>
            </w:pPr>
            <w:r w:rsidRPr="00ED3285">
              <w:rPr>
                <w:rFonts w:ascii="Times New Roman" w:eastAsia="Times New Roman" w:hAnsi="Times New Roman" w:cs="Times New Roman"/>
                <w:b/>
              </w:rPr>
              <w:t>В работе.</w:t>
            </w:r>
            <w:r>
              <w:rPr>
                <w:rFonts w:ascii="Times New Roman" w:eastAsia="Times New Roman" w:hAnsi="Times New Roman" w:cs="Times New Roman"/>
              </w:rPr>
              <w:t xml:space="preserve"> </w:t>
            </w:r>
            <w:r w:rsidRPr="00ED3285">
              <w:rPr>
                <w:rFonts w:ascii="Times New Roman" w:eastAsia="Times New Roman" w:hAnsi="Times New Roman" w:cs="Times New Roman"/>
              </w:rPr>
              <w:t>Строительство Дерзиг-Аксынского психоневрологического интерната (техническая готовность 75,2 %) – в работе; капитальный ремонт объектов социальной сферы выполнен. Общий статус – в р</w:t>
            </w:r>
            <w:r w:rsidRPr="00ED3285">
              <w:rPr>
                <w:rFonts w:ascii="Times New Roman" w:eastAsia="Times New Roman" w:hAnsi="Times New Roman" w:cs="Times New Roman"/>
              </w:rPr>
              <w:t>а</w:t>
            </w:r>
            <w:r w:rsidRPr="00ED3285">
              <w:rPr>
                <w:rFonts w:ascii="Times New Roman" w:eastAsia="Times New Roman" w:hAnsi="Times New Roman" w:cs="Times New Roman"/>
              </w:rPr>
              <w:t>боте из-за незавершённого строительства.</w:t>
            </w:r>
          </w:p>
        </w:tc>
      </w:tr>
      <w:tr w:rsidR="00766318" w:rsidRPr="00C754D3" w14:paraId="403E15B5" w14:textId="77777777" w:rsidTr="005648E3">
        <w:trPr>
          <w:gridAfter w:val="2"/>
          <w:wAfter w:w="1040" w:type="dxa"/>
          <w:trHeight w:val="436"/>
        </w:trPr>
        <w:tc>
          <w:tcPr>
            <w:tcW w:w="388" w:type="dxa"/>
            <w:gridSpan w:val="5"/>
            <w:vMerge/>
            <w:shd w:val="clear" w:color="auto" w:fill="FFFFFF"/>
          </w:tcPr>
          <w:p w14:paraId="7C589C3A" w14:textId="77777777" w:rsidR="00766318" w:rsidRPr="00C754D3" w:rsidRDefault="00766318"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6E6E5913" w14:textId="77777777" w:rsidR="00766318" w:rsidRPr="00500F59"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700" w:type="dxa"/>
            <w:gridSpan w:val="2"/>
            <w:shd w:val="clear" w:color="auto" w:fill="FFFFFF"/>
            <w:vAlign w:val="center"/>
          </w:tcPr>
          <w:p w14:paraId="1A5C1F6C" w14:textId="77777777" w:rsidR="00766318" w:rsidRPr="00480E2D" w:rsidRDefault="00766318"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РБ</w:t>
            </w:r>
          </w:p>
        </w:tc>
        <w:tc>
          <w:tcPr>
            <w:tcW w:w="1417" w:type="dxa"/>
            <w:gridSpan w:val="4"/>
            <w:shd w:val="clear" w:color="auto" w:fill="FFFFFF"/>
            <w:noWrap/>
            <w:vAlign w:val="center"/>
          </w:tcPr>
          <w:p w14:paraId="5B2E2CE7" w14:textId="5EF4CB78" w:rsidR="00766318" w:rsidRPr="00480E2D" w:rsidRDefault="00766318" w:rsidP="00C30DFA">
            <w:pPr>
              <w:jc w:val="center"/>
              <w:rPr>
                <w:rFonts w:ascii="Times New Roman" w:hAnsi="Times New Roman" w:cs="Times New Roman"/>
                <w:iCs/>
                <w:color w:val="000000"/>
              </w:rPr>
            </w:pPr>
            <w:r w:rsidRPr="00480E2D">
              <w:rPr>
                <w:rFonts w:ascii="Times New Roman" w:hAnsi="Times New Roman" w:cs="Times New Roman"/>
                <w:bCs/>
              </w:rPr>
              <w:t>16 924,39</w:t>
            </w:r>
          </w:p>
        </w:tc>
        <w:tc>
          <w:tcPr>
            <w:tcW w:w="1421" w:type="dxa"/>
            <w:gridSpan w:val="2"/>
            <w:shd w:val="clear" w:color="auto" w:fill="FFFFFF"/>
            <w:noWrap/>
            <w:vAlign w:val="center"/>
          </w:tcPr>
          <w:p w14:paraId="157D7C60" w14:textId="702E9C26" w:rsidR="00766318" w:rsidRPr="00480E2D" w:rsidRDefault="00766318" w:rsidP="00C30DFA">
            <w:pPr>
              <w:jc w:val="center"/>
              <w:rPr>
                <w:rFonts w:ascii="Times New Roman" w:hAnsi="Times New Roman" w:cs="Times New Roman"/>
                <w:iCs/>
                <w:color w:val="000000"/>
              </w:rPr>
            </w:pPr>
            <w:r w:rsidRPr="00480E2D">
              <w:rPr>
                <w:rFonts w:ascii="Times New Roman" w:hAnsi="Times New Roman" w:cs="Times New Roman"/>
                <w:bCs/>
              </w:rPr>
              <w:t>16 924,39</w:t>
            </w:r>
          </w:p>
        </w:tc>
        <w:tc>
          <w:tcPr>
            <w:tcW w:w="992" w:type="dxa"/>
            <w:gridSpan w:val="2"/>
            <w:shd w:val="clear" w:color="auto" w:fill="FFFFFF"/>
            <w:vAlign w:val="center"/>
          </w:tcPr>
          <w:p w14:paraId="0A193C48" w14:textId="7FC9A306" w:rsidR="00766318" w:rsidRPr="00480E2D" w:rsidRDefault="00766318"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auto"/>
            <w:noWrap/>
          </w:tcPr>
          <w:p w14:paraId="052A3BA0" w14:textId="77777777" w:rsidR="00766318" w:rsidRPr="00C754D3" w:rsidRDefault="00766318"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766318" w:rsidRPr="00C754D3" w14:paraId="6FF3CF86" w14:textId="77777777" w:rsidTr="005648E3">
        <w:trPr>
          <w:gridAfter w:val="2"/>
          <w:wAfter w:w="1040" w:type="dxa"/>
          <w:trHeight w:val="436"/>
        </w:trPr>
        <w:tc>
          <w:tcPr>
            <w:tcW w:w="388" w:type="dxa"/>
            <w:gridSpan w:val="5"/>
            <w:vMerge/>
            <w:shd w:val="clear" w:color="auto" w:fill="FFFFFF"/>
          </w:tcPr>
          <w:p w14:paraId="28D39D84" w14:textId="77777777" w:rsidR="00766318" w:rsidRPr="00C754D3" w:rsidRDefault="00766318"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94EA5D8" w14:textId="77777777" w:rsidR="00766318" w:rsidRPr="00500F59" w:rsidRDefault="00766318"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700" w:type="dxa"/>
            <w:gridSpan w:val="2"/>
            <w:shd w:val="clear" w:color="auto" w:fill="FFFFFF"/>
            <w:vAlign w:val="center"/>
          </w:tcPr>
          <w:p w14:paraId="393D47F4" w14:textId="77777777" w:rsidR="00766318" w:rsidRPr="00480E2D" w:rsidRDefault="00766318"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ФБ</w:t>
            </w:r>
          </w:p>
        </w:tc>
        <w:tc>
          <w:tcPr>
            <w:tcW w:w="1417" w:type="dxa"/>
            <w:gridSpan w:val="4"/>
            <w:shd w:val="clear" w:color="auto" w:fill="FFFFFF"/>
            <w:noWrap/>
            <w:vAlign w:val="center"/>
          </w:tcPr>
          <w:p w14:paraId="7EFE3879" w14:textId="1622A5D8" w:rsidR="00766318" w:rsidRPr="00480E2D" w:rsidRDefault="00766318" w:rsidP="00C30DFA">
            <w:pPr>
              <w:jc w:val="center"/>
              <w:rPr>
                <w:rFonts w:ascii="Times New Roman" w:hAnsi="Times New Roman" w:cs="Times New Roman"/>
                <w:iCs/>
                <w:color w:val="000000"/>
              </w:rPr>
            </w:pPr>
            <w:r w:rsidRPr="00480E2D">
              <w:rPr>
                <w:rFonts w:ascii="Times New Roman" w:hAnsi="Times New Roman" w:cs="Times New Roman"/>
                <w:bCs/>
              </w:rPr>
              <w:t>242 902,50</w:t>
            </w:r>
          </w:p>
        </w:tc>
        <w:tc>
          <w:tcPr>
            <w:tcW w:w="1421" w:type="dxa"/>
            <w:gridSpan w:val="2"/>
            <w:shd w:val="clear" w:color="auto" w:fill="FFFFFF"/>
            <w:noWrap/>
            <w:vAlign w:val="center"/>
          </w:tcPr>
          <w:p w14:paraId="79C97C2E" w14:textId="16218012" w:rsidR="00766318" w:rsidRPr="00480E2D" w:rsidRDefault="00766318" w:rsidP="00C30DFA">
            <w:pPr>
              <w:jc w:val="center"/>
              <w:rPr>
                <w:rFonts w:ascii="Times New Roman" w:hAnsi="Times New Roman" w:cs="Times New Roman"/>
                <w:iCs/>
                <w:color w:val="000000"/>
              </w:rPr>
            </w:pPr>
            <w:r w:rsidRPr="00480E2D">
              <w:rPr>
                <w:rFonts w:ascii="Times New Roman" w:hAnsi="Times New Roman" w:cs="Times New Roman"/>
                <w:bCs/>
              </w:rPr>
              <w:t>242 902,50</w:t>
            </w:r>
          </w:p>
        </w:tc>
        <w:tc>
          <w:tcPr>
            <w:tcW w:w="992" w:type="dxa"/>
            <w:gridSpan w:val="2"/>
            <w:shd w:val="clear" w:color="auto" w:fill="FFFFFF"/>
            <w:vAlign w:val="center"/>
          </w:tcPr>
          <w:p w14:paraId="41ADE53A" w14:textId="2FC2CE24" w:rsidR="00766318" w:rsidRPr="00480E2D" w:rsidRDefault="00766318"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auto"/>
            <w:noWrap/>
          </w:tcPr>
          <w:p w14:paraId="473FA6EE" w14:textId="77777777" w:rsidR="00766318" w:rsidRPr="00C754D3" w:rsidRDefault="00766318"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640FC4FB" w14:textId="77777777" w:rsidTr="005648E3">
        <w:trPr>
          <w:gridAfter w:val="2"/>
          <w:wAfter w:w="1040" w:type="dxa"/>
          <w:trHeight w:val="436"/>
        </w:trPr>
        <w:tc>
          <w:tcPr>
            <w:tcW w:w="388" w:type="dxa"/>
            <w:gridSpan w:val="5"/>
            <w:vMerge/>
            <w:shd w:val="clear" w:color="auto" w:fill="FFFFFF"/>
          </w:tcPr>
          <w:p w14:paraId="612E8E67" w14:textId="77777777" w:rsidR="00517A4C" w:rsidRPr="00C754D3" w:rsidRDefault="00517A4C"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5B241A1E" w14:textId="77777777" w:rsidR="00517A4C" w:rsidRPr="00500F59"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r w:rsidRPr="00500F59">
              <w:rPr>
                <w:rFonts w:ascii="Times New Roman" w:hAnsi="Times New Roman" w:cs="Times New Roman"/>
              </w:rPr>
              <w:t>Субвенции, пособия и иные социальные выплаты (в т.ч. стипендии)</w:t>
            </w:r>
          </w:p>
          <w:p w14:paraId="5219E6AD" w14:textId="3606EBEB" w:rsidR="00517A4C" w:rsidRPr="00500F59"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700" w:type="dxa"/>
            <w:gridSpan w:val="2"/>
            <w:shd w:val="clear" w:color="auto" w:fill="FFFFFF"/>
            <w:vAlign w:val="center"/>
          </w:tcPr>
          <w:p w14:paraId="46B34BD8"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итого</w:t>
            </w:r>
          </w:p>
        </w:tc>
        <w:tc>
          <w:tcPr>
            <w:tcW w:w="1417" w:type="dxa"/>
            <w:gridSpan w:val="4"/>
            <w:shd w:val="clear" w:color="auto" w:fill="FFFFFF"/>
            <w:noWrap/>
            <w:vAlign w:val="center"/>
          </w:tcPr>
          <w:p w14:paraId="677184DE" w14:textId="099D7BE4"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3 400 182,59</w:t>
            </w:r>
          </w:p>
        </w:tc>
        <w:tc>
          <w:tcPr>
            <w:tcW w:w="1421" w:type="dxa"/>
            <w:gridSpan w:val="2"/>
            <w:shd w:val="clear" w:color="auto" w:fill="FFFFFF"/>
            <w:noWrap/>
            <w:vAlign w:val="center"/>
          </w:tcPr>
          <w:p w14:paraId="09032BF7" w14:textId="3205F33C"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3 381 885,21</w:t>
            </w:r>
          </w:p>
        </w:tc>
        <w:tc>
          <w:tcPr>
            <w:tcW w:w="992" w:type="dxa"/>
            <w:gridSpan w:val="2"/>
            <w:shd w:val="clear" w:color="auto" w:fill="FFFFFF"/>
            <w:vAlign w:val="center"/>
          </w:tcPr>
          <w:p w14:paraId="59BA6B1C" w14:textId="4A40FE86"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99,5</w:t>
            </w:r>
          </w:p>
        </w:tc>
        <w:tc>
          <w:tcPr>
            <w:tcW w:w="6614" w:type="dxa"/>
            <w:gridSpan w:val="4"/>
            <w:vMerge w:val="restart"/>
            <w:shd w:val="clear" w:color="auto" w:fill="auto"/>
            <w:noWrap/>
          </w:tcPr>
          <w:p w14:paraId="5FABFCD8" w14:textId="5F3CBF17" w:rsidR="00517A4C" w:rsidRPr="00C754D3" w:rsidRDefault="00ED3285" w:rsidP="00ED3285">
            <w:pPr>
              <w:shd w:val="clear" w:color="auto" w:fill="FFFFFF"/>
              <w:spacing w:after="0" w:line="240" w:lineRule="auto"/>
              <w:contextualSpacing/>
              <w:jc w:val="both"/>
              <w:rPr>
                <w:rFonts w:ascii="Times New Roman" w:eastAsia="Times New Roman" w:hAnsi="Times New Roman" w:cs="Times New Roman"/>
                <w:highlight w:val="yellow"/>
              </w:rPr>
            </w:pPr>
            <w:r w:rsidRPr="00ED3285">
              <w:rPr>
                <w:rFonts w:ascii="Times New Roman" w:eastAsia="Times New Roman" w:hAnsi="Times New Roman" w:cs="Times New Roman"/>
                <w:b/>
              </w:rPr>
              <w:t>Выполнено.</w:t>
            </w:r>
            <w:r>
              <w:rPr>
                <w:rFonts w:ascii="Times New Roman" w:eastAsia="Times New Roman" w:hAnsi="Times New Roman" w:cs="Times New Roman"/>
              </w:rPr>
              <w:t xml:space="preserve"> </w:t>
            </w:r>
            <w:r w:rsidRPr="00ED3285">
              <w:rPr>
                <w:rFonts w:ascii="Times New Roman" w:eastAsia="Times New Roman" w:hAnsi="Times New Roman" w:cs="Times New Roman"/>
              </w:rPr>
              <w:t>Все запланированные выплаты (ЕДВ, субсидии, ко</w:t>
            </w:r>
            <w:r w:rsidRPr="00ED3285">
              <w:rPr>
                <w:rFonts w:ascii="Times New Roman" w:eastAsia="Times New Roman" w:hAnsi="Times New Roman" w:cs="Times New Roman"/>
              </w:rPr>
              <w:t>м</w:t>
            </w:r>
            <w:r w:rsidRPr="00ED3285">
              <w:rPr>
                <w:rFonts w:ascii="Times New Roman" w:eastAsia="Times New Roman" w:hAnsi="Times New Roman" w:cs="Times New Roman"/>
              </w:rPr>
              <w:t>пенсации, пособия, материальная помощь и др.) произведены в по</w:t>
            </w:r>
            <w:r w:rsidRPr="00ED3285">
              <w:rPr>
                <w:rFonts w:ascii="Times New Roman" w:eastAsia="Times New Roman" w:hAnsi="Times New Roman" w:cs="Times New Roman"/>
              </w:rPr>
              <w:t>л</w:t>
            </w:r>
            <w:r w:rsidRPr="00ED3285">
              <w:rPr>
                <w:rFonts w:ascii="Times New Roman" w:eastAsia="Times New Roman" w:hAnsi="Times New Roman" w:cs="Times New Roman"/>
              </w:rPr>
              <w:t>ном объёме согласно плановым показателям.</w:t>
            </w:r>
          </w:p>
        </w:tc>
      </w:tr>
      <w:tr w:rsidR="00517A4C" w:rsidRPr="00C754D3" w14:paraId="5BF3CDCE" w14:textId="77777777" w:rsidTr="005648E3">
        <w:trPr>
          <w:gridAfter w:val="2"/>
          <w:wAfter w:w="1040" w:type="dxa"/>
          <w:trHeight w:val="436"/>
        </w:trPr>
        <w:tc>
          <w:tcPr>
            <w:tcW w:w="388" w:type="dxa"/>
            <w:gridSpan w:val="5"/>
            <w:vMerge/>
            <w:shd w:val="clear" w:color="auto" w:fill="FFFFFF"/>
          </w:tcPr>
          <w:p w14:paraId="4C04BB35" w14:textId="77777777" w:rsidR="00517A4C" w:rsidRPr="00C754D3" w:rsidRDefault="00517A4C" w:rsidP="00C8643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6C8EBAEA" w14:textId="77777777" w:rsidR="00517A4C" w:rsidRPr="00500F59" w:rsidRDefault="00517A4C" w:rsidP="00C8643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700" w:type="dxa"/>
            <w:gridSpan w:val="2"/>
            <w:shd w:val="clear" w:color="auto" w:fill="FFFFFF"/>
            <w:vAlign w:val="center"/>
          </w:tcPr>
          <w:p w14:paraId="3AA59AF8"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РБ</w:t>
            </w:r>
          </w:p>
        </w:tc>
        <w:tc>
          <w:tcPr>
            <w:tcW w:w="1417" w:type="dxa"/>
            <w:gridSpan w:val="4"/>
            <w:shd w:val="clear" w:color="auto" w:fill="FFFFFF"/>
            <w:noWrap/>
            <w:vAlign w:val="center"/>
          </w:tcPr>
          <w:p w14:paraId="7E36EE96" w14:textId="0ADA963F"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2 514 374,89</w:t>
            </w:r>
          </w:p>
        </w:tc>
        <w:tc>
          <w:tcPr>
            <w:tcW w:w="1421" w:type="dxa"/>
            <w:gridSpan w:val="2"/>
            <w:shd w:val="clear" w:color="auto" w:fill="FFFFFF"/>
            <w:noWrap/>
            <w:vAlign w:val="center"/>
          </w:tcPr>
          <w:p w14:paraId="1C6BF02C" w14:textId="31582E43"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2 497 876,73</w:t>
            </w:r>
          </w:p>
        </w:tc>
        <w:tc>
          <w:tcPr>
            <w:tcW w:w="992" w:type="dxa"/>
            <w:gridSpan w:val="2"/>
            <w:shd w:val="clear" w:color="auto" w:fill="FFFFFF"/>
            <w:vAlign w:val="center"/>
          </w:tcPr>
          <w:p w14:paraId="73E98F3D" w14:textId="0D612F8A"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auto"/>
            <w:noWrap/>
          </w:tcPr>
          <w:p w14:paraId="62290D65" w14:textId="77777777" w:rsidR="00517A4C" w:rsidRPr="00C754D3" w:rsidRDefault="00517A4C" w:rsidP="00C8643D">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4D559C74" w14:textId="77777777" w:rsidTr="005648E3">
        <w:trPr>
          <w:gridAfter w:val="2"/>
          <w:wAfter w:w="1040" w:type="dxa"/>
          <w:trHeight w:val="436"/>
        </w:trPr>
        <w:tc>
          <w:tcPr>
            <w:tcW w:w="388" w:type="dxa"/>
            <w:gridSpan w:val="5"/>
            <w:vMerge/>
            <w:shd w:val="clear" w:color="auto" w:fill="FFFFFF"/>
          </w:tcPr>
          <w:p w14:paraId="332B4A2D" w14:textId="77777777" w:rsidR="00517A4C" w:rsidRPr="00C754D3" w:rsidRDefault="00517A4C" w:rsidP="008E0B4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EC9813B" w14:textId="77777777" w:rsidR="00517A4C" w:rsidRPr="00500F59"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700" w:type="dxa"/>
            <w:gridSpan w:val="2"/>
            <w:shd w:val="clear" w:color="auto" w:fill="FFFFFF"/>
            <w:vAlign w:val="center"/>
          </w:tcPr>
          <w:p w14:paraId="336F88F4"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ФБ</w:t>
            </w:r>
          </w:p>
        </w:tc>
        <w:tc>
          <w:tcPr>
            <w:tcW w:w="1417" w:type="dxa"/>
            <w:gridSpan w:val="4"/>
            <w:shd w:val="clear" w:color="auto" w:fill="FFFFFF"/>
            <w:noWrap/>
            <w:vAlign w:val="center"/>
          </w:tcPr>
          <w:p w14:paraId="58E5CE48" w14:textId="79BD47F9"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885 807,70</w:t>
            </w:r>
          </w:p>
        </w:tc>
        <w:tc>
          <w:tcPr>
            <w:tcW w:w="1421" w:type="dxa"/>
            <w:gridSpan w:val="2"/>
            <w:shd w:val="clear" w:color="auto" w:fill="FFFFFF"/>
            <w:noWrap/>
            <w:vAlign w:val="center"/>
          </w:tcPr>
          <w:p w14:paraId="0327919A" w14:textId="51F15739" w:rsidR="00517A4C" w:rsidRPr="00480E2D" w:rsidRDefault="00517A4C" w:rsidP="00C30DFA">
            <w:pPr>
              <w:widowControl w:val="0"/>
              <w:shd w:val="clear" w:color="auto" w:fill="FFFFFF"/>
              <w:tabs>
                <w:tab w:val="left" w:pos="208"/>
              </w:tabs>
              <w:autoSpaceDE w:val="0"/>
              <w:autoSpaceDN w:val="0"/>
              <w:adjustRightInd w:val="0"/>
              <w:spacing w:after="0" w:line="240" w:lineRule="auto"/>
              <w:contextualSpacing/>
              <w:jc w:val="center"/>
              <w:rPr>
                <w:rFonts w:ascii="Times New Roman" w:hAnsi="Times New Roman" w:cs="Times New Roman"/>
                <w:iCs/>
                <w:color w:val="000000"/>
              </w:rPr>
            </w:pPr>
            <w:r w:rsidRPr="00480E2D">
              <w:rPr>
                <w:rFonts w:ascii="Times New Roman" w:hAnsi="Times New Roman" w:cs="Times New Roman"/>
                <w:iCs/>
                <w:color w:val="000000"/>
              </w:rPr>
              <w:t>884 008,47</w:t>
            </w:r>
          </w:p>
        </w:tc>
        <w:tc>
          <w:tcPr>
            <w:tcW w:w="992" w:type="dxa"/>
            <w:gridSpan w:val="2"/>
            <w:shd w:val="clear" w:color="auto" w:fill="FFFFFF"/>
          </w:tcPr>
          <w:p w14:paraId="20097493" w14:textId="33784628"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auto"/>
            <w:noWrap/>
          </w:tcPr>
          <w:p w14:paraId="25C9E4A7" w14:textId="77777777" w:rsidR="00517A4C" w:rsidRPr="00C754D3" w:rsidRDefault="00517A4C"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2237BFEE" w14:textId="77777777" w:rsidTr="005648E3">
        <w:trPr>
          <w:gridAfter w:val="2"/>
          <w:wAfter w:w="1040" w:type="dxa"/>
          <w:trHeight w:val="541"/>
        </w:trPr>
        <w:tc>
          <w:tcPr>
            <w:tcW w:w="388" w:type="dxa"/>
            <w:gridSpan w:val="5"/>
            <w:vMerge/>
            <w:shd w:val="clear" w:color="auto" w:fill="FFFFFF"/>
          </w:tcPr>
          <w:p w14:paraId="2F2BACB8" w14:textId="77777777" w:rsidR="00517A4C" w:rsidRPr="00C754D3" w:rsidRDefault="00517A4C" w:rsidP="007778A7">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shd w:val="clear" w:color="auto" w:fill="FFFFFF"/>
            <w:vAlign w:val="center"/>
            <w:hideMark/>
          </w:tcPr>
          <w:p w14:paraId="398DD474" w14:textId="41989CD5" w:rsidR="00517A4C" w:rsidRPr="00C07E10" w:rsidRDefault="00517A4C" w:rsidP="007778A7">
            <w:pPr>
              <w:autoSpaceDE w:val="0"/>
              <w:autoSpaceDN w:val="0"/>
              <w:adjustRightInd w:val="0"/>
              <w:spacing w:after="0" w:line="240" w:lineRule="auto"/>
              <w:outlineLvl w:val="0"/>
              <w:rPr>
                <w:rFonts w:ascii="Times New Roman" w:eastAsia="Calibri" w:hAnsi="Times New Roman" w:cs="Times New Roman"/>
                <w:b/>
                <w:bCs/>
              </w:rPr>
            </w:pPr>
            <w:r w:rsidRPr="00C07E10">
              <w:rPr>
                <w:rFonts w:ascii="Times New Roman" w:eastAsia="Times New Roman" w:hAnsi="Times New Roman" w:cs="Times New Roman"/>
                <w:b/>
                <w:bCs/>
              </w:rPr>
              <w:t xml:space="preserve">Подпрограмма 1 </w:t>
            </w:r>
            <w:r>
              <w:rPr>
                <w:rFonts w:ascii="Times New Roman" w:eastAsia="Times New Roman" w:hAnsi="Times New Roman" w:cs="Times New Roman"/>
                <w:b/>
                <w:bCs/>
              </w:rPr>
              <w:t>«</w:t>
            </w:r>
            <w:r w:rsidRPr="00C07E10">
              <w:rPr>
                <w:rFonts w:ascii="Times New Roman" w:hAnsi="Times New Roman" w:cs="Times New Roman"/>
                <w:b/>
                <w:bCs/>
              </w:rPr>
              <w:t>Пред</w:t>
            </w:r>
            <w:r w:rsidRPr="00C07E10">
              <w:rPr>
                <w:rFonts w:ascii="Times New Roman" w:hAnsi="Times New Roman" w:cs="Times New Roman"/>
                <w:b/>
                <w:bCs/>
              </w:rPr>
              <w:t>о</w:t>
            </w:r>
            <w:r w:rsidRPr="00C07E10">
              <w:rPr>
                <w:rFonts w:ascii="Times New Roman" w:hAnsi="Times New Roman" w:cs="Times New Roman"/>
                <w:b/>
                <w:bCs/>
              </w:rPr>
              <w:t>ставление мер социальной поддержки отдельным кат</w:t>
            </w:r>
            <w:r w:rsidRPr="00C07E10">
              <w:rPr>
                <w:rFonts w:ascii="Times New Roman" w:hAnsi="Times New Roman" w:cs="Times New Roman"/>
                <w:b/>
                <w:bCs/>
              </w:rPr>
              <w:t>е</w:t>
            </w:r>
            <w:r w:rsidRPr="00C07E10">
              <w:rPr>
                <w:rFonts w:ascii="Times New Roman" w:hAnsi="Times New Roman" w:cs="Times New Roman"/>
                <w:b/>
                <w:bCs/>
              </w:rPr>
              <w:t>гориям граждан в Респу</w:t>
            </w:r>
            <w:r w:rsidRPr="00C07E10">
              <w:rPr>
                <w:rFonts w:ascii="Times New Roman" w:hAnsi="Times New Roman" w:cs="Times New Roman"/>
                <w:b/>
                <w:bCs/>
              </w:rPr>
              <w:t>б</w:t>
            </w:r>
            <w:r w:rsidRPr="00C07E10">
              <w:rPr>
                <w:rFonts w:ascii="Times New Roman" w:hAnsi="Times New Roman" w:cs="Times New Roman"/>
                <w:b/>
                <w:bCs/>
              </w:rPr>
              <w:lastRenderedPageBreak/>
              <w:t>лике Тыва</w:t>
            </w:r>
            <w:r>
              <w:rPr>
                <w:rFonts w:ascii="Times New Roman" w:hAnsi="Times New Roman" w:cs="Times New Roman"/>
                <w:b/>
                <w:bCs/>
              </w:rPr>
              <w:t>»</w:t>
            </w:r>
          </w:p>
        </w:tc>
        <w:tc>
          <w:tcPr>
            <w:tcW w:w="700" w:type="dxa"/>
            <w:gridSpan w:val="2"/>
            <w:shd w:val="clear" w:color="auto" w:fill="FFFFFF"/>
            <w:vAlign w:val="center"/>
          </w:tcPr>
          <w:p w14:paraId="111C362B" w14:textId="77777777" w:rsidR="00517A4C" w:rsidRPr="00480E2D" w:rsidRDefault="00517A4C" w:rsidP="00C30DFA">
            <w:pPr>
              <w:shd w:val="clear" w:color="auto" w:fill="FFFFFF"/>
              <w:spacing w:after="0" w:line="240" w:lineRule="auto"/>
              <w:contextualSpacing/>
              <w:jc w:val="center"/>
              <w:rPr>
                <w:rFonts w:ascii="Times New Roman" w:eastAsia="Times New Roman" w:hAnsi="Times New Roman" w:cs="Times New Roman"/>
                <w:b/>
                <w:bCs/>
              </w:rPr>
            </w:pPr>
          </w:p>
        </w:tc>
        <w:tc>
          <w:tcPr>
            <w:tcW w:w="1417" w:type="dxa"/>
            <w:gridSpan w:val="4"/>
            <w:shd w:val="clear" w:color="auto" w:fill="FFFFFF"/>
            <w:vAlign w:val="center"/>
          </w:tcPr>
          <w:p w14:paraId="0256C2CD" w14:textId="3A713737"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634 495,9</w:t>
            </w:r>
          </w:p>
        </w:tc>
        <w:tc>
          <w:tcPr>
            <w:tcW w:w="1421" w:type="dxa"/>
            <w:gridSpan w:val="2"/>
            <w:shd w:val="clear" w:color="auto" w:fill="FFFFFF"/>
            <w:noWrap/>
            <w:vAlign w:val="center"/>
          </w:tcPr>
          <w:p w14:paraId="557BE845" w14:textId="24601F56"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613 450,3</w:t>
            </w:r>
          </w:p>
        </w:tc>
        <w:tc>
          <w:tcPr>
            <w:tcW w:w="992" w:type="dxa"/>
            <w:gridSpan w:val="2"/>
            <w:shd w:val="clear" w:color="auto" w:fill="FFFFFF"/>
            <w:vAlign w:val="center"/>
          </w:tcPr>
          <w:p w14:paraId="0D8A88F2" w14:textId="3567057D" w:rsidR="00517A4C" w:rsidRPr="00480E2D" w:rsidRDefault="00517A4C" w:rsidP="00C30DFA">
            <w:pPr>
              <w:spacing w:after="0"/>
              <w:jc w:val="center"/>
              <w:rPr>
                <w:rFonts w:ascii="Times New Roman" w:hAnsi="Times New Roman" w:cs="Times New Roman"/>
                <w:b/>
                <w:bCs/>
                <w:color w:val="000000"/>
                <w:lang w:val="en-US"/>
              </w:rPr>
            </w:pPr>
            <w:r w:rsidRPr="00480E2D">
              <w:rPr>
                <w:rFonts w:ascii="Times New Roman" w:hAnsi="Times New Roman" w:cs="Times New Roman"/>
                <w:b/>
                <w:bCs/>
                <w:color w:val="000000"/>
              </w:rPr>
              <w:t>96,7</w:t>
            </w:r>
          </w:p>
        </w:tc>
        <w:tc>
          <w:tcPr>
            <w:tcW w:w="6614" w:type="dxa"/>
            <w:gridSpan w:val="4"/>
            <w:vMerge w:val="restart"/>
            <w:shd w:val="clear" w:color="auto" w:fill="FFFFFF"/>
            <w:noWrap/>
          </w:tcPr>
          <w:p w14:paraId="16B46948" w14:textId="77777777" w:rsidR="00517A4C" w:rsidRPr="00C07E10" w:rsidRDefault="00517A4C" w:rsidP="007778A7">
            <w:pPr>
              <w:shd w:val="clear" w:color="auto" w:fill="FFFFFF" w:themeFill="background1"/>
              <w:spacing w:after="0" w:line="240" w:lineRule="auto"/>
              <w:contextualSpacing/>
              <w:jc w:val="center"/>
              <w:rPr>
                <w:rFonts w:ascii="Times New Roman" w:hAnsi="Times New Roman" w:cs="Times New Roman"/>
                <w:b/>
                <w:bCs/>
              </w:rPr>
            </w:pPr>
          </w:p>
        </w:tc>
      </w:tr>
      <w:tr w:rsidR="007B7F74" w:rsidRPr="00C754D3" w14:paraId="39043BAA" w14:textId="77777777" w:rsidTr="005648E3">
        <w:trPr>
          <w:gridAfter w:val="2"/>
          <w:wAfter w:w="1040" w:type="dxa"/>
          <w:trHeight w:val="253"/>
        </w:trPr>
        <w:tc>
          <w:tcPr>
            <w:tcW w:w="388" w:type="dxa"/>
            <w:gridSpan w:val="5"/>
            <w:vMerge w:val="restart"/>
            <w:tcBorders>
              <w:top w:val="nil"/>
            </w:tcBorders>
            <w:shd w:val="clear" w:color="auto" w:fill="FFFFFF"/>
          </w:tcPr>
          <w:p w14:paraId="4FCADFF5" w14:textId="77777777" w:rsidR="007B7F74" w:rsidRPr="00C754D3" w:rsidRDefault="007B7F74" w:rsidP="00C07E10">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val="restart"/>
            <w:shd w:val="clear" w:color="auto" w:fill="FFFFFF"/>
            <w:hideMark/>
          </w:tcPr>
          <w:p w14:paraId="34FE9352" w14:textId="77777777" w:rsidR="007B7F74" w:rsidRPr="008A4FC0" w:rsidRDefault="007B7F74" w:rsidP="00C07E10">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8A4FC0">
              <w:rPr>
                <w:rFonts w:ascii="Times New Roman" w:eastAsia="Times New Roman" w:hAnsi="Times New Roman" w:cs="Times New Roman"/>
                <w:i/>
                <w:lang w:eastAsia="ru-RU"/>
              </w:rPr>
              <w:t xml:space="preserve">Всего по подпрограмме, </w:t>
            </w:r>
          </w:p>
          <w:p w14:paraId="2566780C" w14:textId="77777777" w:rsidR="007B7F74" w:rsidRPr="008A4FC0" w:rsidRDefault="007B7F74" w:rsidP="00C07E10">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8A4FC0">
              <w:rPr>
                <w:rFonts w:ascii="Times New Roman" w:eastAsia="Times New Roman" w:hAnsi="Times New Roman" w:cs="Times New Roman"/>
                <w:i/>
                <w:lang w:eastAsia="ru-RU"/>
              </w:rPr>
              <w:t>в том числе:</w:t>
            </w:r>
          </w:p>
        </w:tc>
        <w:tc>
          <w:tcPr>
            <w:tcW w:w="700" w:type="dxa"/>
            <w:gridSpan w:val="2"/>
            <w:vMerge w:val="restart"/>
            <w:shd w:val="clear" w:color="auto" w:fill="FFFFFF"/>
            <w:vAlign w:val="center"/>
          </w:tcPr>
          <w:p w14:paraId="6718343B" w14:textId="77777777" w:rsidR="007B7F74" w:rsidRPr="00480E2D" w:rsidRDefault="007B7F74" w:rsidP="00C30DFA">
            <w:pPr>
              <w:autoSpaceDE w:val="0"/>
              <w:autoSpaceDN w:val="0"/>
              <w:adjustRightInd w:val="0"/>
              <w:spacing w:after="0" w:line="240" w:lineRule="auto"/>
              <w:contextualSpacing/>
              <w:jc w:val="center"/>
              <w:rPr>
                <w:rFonts w:ascii="Times New Roman" w:eastAsia="Calibri" w:hAnsi="Times New Roman" w:cs="Times New Roman"/>
                <w:b/>
              </w:rPr>
            </w:pPr>
            <w:r w:rsidRPr="00480E2D">
              <w:rPr>
                <w:rFonts w:ascii="Times New Roman" w:eastAsia="Calibri" w:hAnsi="Times New Roman" w:cs="Times New Roman"/>
                <w:b/>
              </w:rPr>
              <w:t>итого</w:t>
            </w:r>
          </w:p>
        </w:tc>
        <w:tc>
          <w:tcPr>
            <w:tcW w:w="1417" w:type="dxa"/>
            <w:gridSpan w:val="4"/>
            <w:vMerge w:val="restart"/>
            <w:shd w:val="clear" w:color="auto" w:fill="FFFFFF"/>
            <w:noWrap/>
            <w:vAlign w:val="center"/>
          </w:tcPr>
          <w:p w14:paraId="2698AD67" w14:textId="169EDE5E" w:rsidR="007B7F74" w:rsidRPr="00480E2D" w:rsidRDefault="007B7F74"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634 495,9</w:t>
            </w:r>
          </w:p>
        </w:tc>
        <w:tc>
          <w:tcPr>
            <w:tcW w:w="1421" w:type="dxa"/>
            <w:gridSpan w:val="2"/>
            <w:vMerge w:val="restart"/>
            <w:shd w:val="clear" w:color="auto" w:fill="FFFFFF"/>
            <w:noWrap/>
            <w:vAlign w:val="center"/>
          </w:tcPr>
          <w:p w14:paraId="4A410675" w14:textId="67C5717F" w:rsidR="007B7F74" w:rsidRPr="00480E2D" w:rsidRDefault="007B7F74"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613 450,3</w:t>
            </w:r>
          </w:p>
        </w:tc>
        <w:tc>
          <w:tcPr>
            <w:tcW w:w="992" w:type="dxa"/>
            <w:gridSpan w:val="2"/>
            <w:vMerge w:val="restart"/>
            <w:shd w:val="clear" w:color="auto" w:fill="FFFFFF"/>
            <w:vAlign w:val="center"/>
          </w:tcPr>
          <w:p w14:paraId="3BA19FA1" w14:textId="5C70A240" w:rsidR="007B7F74" w:rsidRPr="00480E2D" w:rsidRDefault="007B7F74"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96,7</w:t>
            </w:r>
          </w:p>
        </w:tc>
        <w:tc>
          <w:tcPr>
            <w:tcW w:w="6614" w:type="dxa"/>
            <w:gridSpan w:val="4"/>
            <w:vMerge/>
            <w:shd w:val="clear" w:color="auto" w:fill="FFFFFF"/>
            <w:noWrap/>
          </w:tcPr>
          <w:p w14:paraId="4275B742" w14:textId="77777777" w:rsidR="007B7F74" w:rsidRPr="00C754D3" w:rsidRDefault="007B7F74" w:rsidP="00C07E10">
            <w:pPr>
              <w:shd w:val="clear" w:color="auto" w:fill="FFFFFF"/>
              <w:spacing w:after="0" w:line="240" w:lineRule="auto"/>
              <w:contextualSpacing/>
              <w:jc w:val="both"/>
              <w:rPr>
                <w:rFonts w:ascii="Times New Roman" w:eastAsia="Times New Roman" w:hAnsi="Times New Roman" w:cs="Times New Roman"/>
                <w:highlight w:val="yellow"/>
              </w:rPr>
            </w:pPr>
          </w:p>
        </w:tc>
      </w:tr>
      <w:tr w:rsidR="007B7F74" w:rsidRPr="00C754D3" w14:paraId="716E5525" w14:textId="77777777" w:rsidTr="005648E3">
        <w:trPr>
          <w:gridAfter w:val="2"/>
          <w:wAfter w:w="1040" w:type="dxa"/>
          <w:trHeight w:val="318"/>
        </w:trPr>
        <w:tc>
          <w:tcPr>
            <w:tcW w:w="388" w:type="dxa"/>
            <w:gridSpan w:val="5"/>
            <w:vMerge/>
            <w:tcBorders>
              <w:top w:val="nil"/>
            </w:tcBorders>
            <w:shd w:val="clear" w:color="auto" w:fill="FFFFFF"/>
          </w:tcPr>
          <w:p w14:paraId="0EAECFBF" w14:textId="77777777" w:rsidR="007B7F74" w:rsidRPr="00C754D3" w:rsidRDefault="007B7F74" w:rsidP="00C07E10">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tcPr>
          <w:p w14:paraId="63649A64" w14:textId="77777777" w:rsidR="007B7F74" w:rsidRPr="008A4FC0" w:rsidRDefault="007B7F74" w:rsidP="00C07E10">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vMerge/>
            <w:shd w:val="clear" w:color="auto" w:fill="FFFFFF"/>
            <w:vAlign w:val="center"/>
          </w:tcPr>
          <w:p w14:paraId="2583DD86" w14:textId="77777777" w:rsidR="007B7F74" w:rsidRPr="00480E2D" w:rsidRDefault="007B7F74" w:rsidP="00C30DFA">
            <w:pPr>
              <w:autoSpaceDE w:val="0"/>
              <w:autoSpaceDN w:val="0"/>
              <w:adjustRightInd w:val="0"/>
              <w:spacing w:after="0" w:line="240" w:lineRule="auto"/>
              <w:contextualSpacing/>
              <w:jc w:val="center"/>
              <w:rPr>
                <w:rFonts w:ascii="Times New Roman" w:eastAsia="Calibri" w:hAnsi="Times New Roman" w:cs="Times New Roman"/>
                <w:b/>
              </w:rPr>
            </w:pPr>
          </w:p>
        </w:tc>
        <w:tc>
          <w:tcPr>
            <w:tcW w:w="1417" w:type="dxa"/>
            <w:gridSpan w:val="4"/>
            <w:vMerge/>
            <w:shd w:val="clear" w:color="auto" w:fill="FFFFFF"/>
            <w:noWrap/>
            <w:vAlign w:val="center"/>
          </w:tcPr>
          <w:p w14:paraId="4ED6266F" w14:textId="77777777" w:rsidR="007B7F74" w:rsidRPr="00480E2D" w:rsidRDefault="007B7F74" w:rsidP="00C30DFA">
            <w:pPr>
              <w:spacing w:after="0" w:line="240" w:lineRule="auto"/>
              <w:jc w:val="center"/>
              <w:rPr>
                <w:rFonts w:ascii="Times New Roman" w:hAnsi="Times New Roman" w:cs="Times New Roman"/>
                <w:iCs/>
                <w:color w:val="000000"/>
              </w:rPr>
            </w:pPr>
          </w:p>
        </w:tc>
        <w:tc>
          <w:tcPr>
            <w:tcW w:w="1421" w:type="dxa"/>
            <w:gridSpan w:val="2"/>
            <w:vMerge/>
            <w:shd w:val="clear" w:color="auto" w:fill="FFFFFF"/>
            <w:noWrap/>
            <w:vAlign w:val="center"/>
          </w:tcPr>
          <w:p w14:paraId="088D587A" w14:textId="77777777" w:rsidR="007B7F74" w:rsidRPr="00480E2D" w:rsidRDefault="007B7F74" w:rsidP="00C30DFA">
            <w:pPr>
              <w:spacing w:after="0" w:line="240" w:lineRule="auto"/>
              <w:jc w:val="center"/>
              <w:rPr>
                <w:rFonts w:ascii="Times New Roman" w:hAnsi="Times New Roman" w:cs="Times New Roman"/>
                <w:iCs/>
                <w:color w:val="000000"/>
              </w:rPr>
            </w:pPr>
          </w:p>
        </w:tc>
        <w:tc>
          <w:tcPr>
            <w:tcW w:w="992" w:type="dxa"/>
            <w:gridSpan w:val="2"/>
            <w:vMerge/>
            <w:shd w:val="clear" w:color="auto" w:fill="FFFFFF"/>
            <w:vAlign w:val="center"/>
          </w:tcPr>
          <w:p w14:paraId="3188063B" w14:textId="77777777" w:rsidR="007B7F74" w:rsidRPr="00480E2D" w:rsidRDefault="007B7F74" w:rsidP="00C30DFA">
            <w:pPr>
              <w:spacing w:after="0"/>
              <w:jc w:val="center"/>
              <w:rPr>
                <w:rFonts w:ascii="Times New Roman" w:hAnsi="Times New Roman" w:cs="Times New Roman"/>
                <w:b/>
                <w:bCs/>
                <w:color w:val="000000"/>
              </w:rPr>
            </w:pPr>
          </w:p>
        </w:tc>
        <w:tc>
          <w:tcPr>
            <w:tcW w:w="6614" w:type="dxa"/>
            <w:gridSpan w:val="4"/>
            <w:vMerge w:val="restart"/>
            <w:shd w:val="clear" w:color="auto" w:fill="FFFFFF"/>
            <w:noWrap/>
          </w:tcPr>
          <w:p w14:paraId="4A63CAF7" w14:textId="6F3AB48D" w:rsidR="007B7F74" w:rsidRPr="00C754D3" w:rsidRDefault="007B7F74" w:rsidP="00C07E10">
            <w:pPr>
              <w:shd w:val="clear" w:color="auto" w:fill="FFFFFF"/>
              <w:spacing w:after="0" w:line="240" w:lineRule="auto"/>
              <w:contextualSpacing/>
              <w:jc w:val="both"/>
              <w:rPr>
                <w:rFonts w:ascii="Times New Roman" w:eastAsia="Times New Roman" w:hAnsi="Times New Roman" w:cs="Times New Roman"/>
                <w:highlight w:val="yellow"/>
              </w:rPr>
            </w:pPr>
            <w:r w:rsidRPr="007B7F74">
              <w:rPr>
                <w:rFonts w:ascii="Times New Roman" w:eastAsia="Times New Roman" w:hAnsi="Times New Roman" w:cs="Times New Roman"/>
                <w:b/>
              </w:rPr>
              <w:t>Выполнено.</w:t>
            </w:r>
            <w:r>
              <w:rPr>
                <w:rFonts w:ascii="Times New Roman" w:eastAsia="Times New Roman" w:hAnsi="Times New Roman" w:cs="Times New Roman"/>
              </w:rPr>
              <w:t xml:space="preserve"> </w:t>
            </w:r>
            <w:r w:rsidRPr="007B7F74">
              <w:rPr>
                <w:rFonts w:ascii="Times New Roman" w:eastAsia="Times New Roman" w:hAnsi="Times New Roman" w:cs="Times New Roman"/>
              </w:rPr>
              <w:t>Все 12 мероприятий подпрограммы выполнены, соц</w:t>
            </w:r>
            <w:r w:rsidRPr="007B7F74">
              <w:rPr>
                <w:rFonts w:ascii="Times New Roman" w:eastAsia="Times New Roman" w:hAnsi="Times New Roman" w:cs="Times New Roman"/>
              </w:rPr>
              <w:t>и</w:t>
            </w:r>
            <w:r w:rsidRPr="007B7F74">
              <w:rPr>
                <w:rFonts w:ascii="Times New Roman" w:eastAsia="Times New Roman" w:hAnsi="Times New Roman" w:cs="Times New Roman"/>
              </w:rPr>
              <w:t xml:space="preserve">альные </w:t>
            </w:r>
            <w:proofErr w:type="gramStart"/>
            <w:r w:rsidRPr="007B7F74">
              <w:rPr>
                <w:rFonts w:ascii="Times New Roman" w:eastAsia="Times New Roman" w:hAnsi="Times New Roman" w:cs="Times New Roman"/>
              </w:rPr>
              <w:t>выплаты</w:t>
            </w:r>
            <w:proofErr w:type="gramEnd"/>
            <w:r w:rsidRPr="007B7F74">
              <w:rPr>
                <w:rFonts w:ascii="Times New Roman" w:eastAsia="Times New Roman" w:hAnsi="Times New Roman" w:cs="Times New Roman"/>
              </w:rPr>
              <w:t xml:space="preserve"> и обеспечение жильём осуществлены в соответствии с планом.</w:t>
            </w:r>
          </w:p>
        </w:tc>
      </w:tr>
      <w:tr w:rsidR="00517A4C" w:rsidRPr="00C754D3" w14:paraId="3DC2A0FB" w14:textId="77777777" w:rsidTr="005648E3">
        <w:trPr>
          <w:gridAfter w:val="2"/>
          <w:wAfter w:w="1040" w:type="dxa"/>
          <w:trHeight w:val="289"/>
        </w:trPr>
        <w:tc>
          <w:tcPr>
            <w:tcW w:w="388" w:type="dxa"/>
            <w:gridSpan w:val="5"/>
            <w:vMerge/>
            <w:tcBorders>
              <w:top w:val="nil"/>
            </w:tcBorders>
            <w:shd w:val="clear" w:color="auto" w:fill="FFFFFF"/>
          </w:tcPr>
          <w:p w14:paraId="7271B6AE" w14:textId="77777777" w:rsidR="00517A4C" w:rsidRPr="00C754D3"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hideMark/>
          </w:tcPr>
          <w:p w14:paraId="0F7A2DD2" w14:textId="77777777" w:rsidR="00517A4C" w:rsidRPr="008A4FC0"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vAlign w:val="center"/>
          </w:tcPr>
          <w:p w14:paraId="5D3C8776"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РБ</w:t>
            </w:r>
          </w:p>
        </w:tc>
        <w:tc>
          <w:tcPr>
            <w:tcW w:w="1417" w:type="dxa"/>
            <w:gridSpan w:val="4"/>
            <w:shd w:val="clear" w:color="auto" w:fill="FFFFFF"/>
            <w:noWrap/>
            <w:vAlign w:val="center"/>
          </w:tcPr>
          <w:p w14:paraId="7625A037" w14:textId="1C9FFB91"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342 801,3</w:t>
            </w:r>
          </w:p>
        </w:tc>
        <w:tc>
          <w:tcPr>
            <w:tcW w:w="1421" w:type="dxa"/>
            <w:gridSpan w:val="2"/>
            <w:shd w:val="clear" w:color="auto" w:fill="FFFFFF"/>
            <w:noWrap/>
            <w:vAlign w:val="center"/>
          </w:tcPr>
          <w:p w14:paraId="1C8062D5" w14:textId="4082A8C4"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328 171,9</w:t>
            </w:r>
          </w:p>
        </w:tc>
        <w:tc>
          <w:tcPr>
            <w:tcW w:w="992" w:type="dxa"/>
            <w:gridSpan w:val="2"/>
            <w:shd w:val="clear" w:color="auto" w:fill="FFFFFF"/>
            <w:vAlign w:val="center"/>
          </w:tcPr>
          <w:p w14:paraId="045C3ACF" w14:textId="628D7170" w:rsidR="00517A4C" w:rsidRPr="00480E2D" w:rsidRDefault="00517A4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95,7</w:t>
            </w:r>
          </w:p>
        </w:tc>
        <w:tc>
          <w:tcPr>
            <w:tcW w:w="6614" w:type="dxa"/>
            <w:gridSpan w:val="4"/>
            <w:vMerge/>
            <w:shd w:val="clear" w:color="auto" w:fill="FFFFFF"/>
            <w:noWrap/>
          </w:tcPr>
          <w:p w14:paraId="6148B7DE" w14:textId="77777777" w:rsidR="00517A4C" w:rsidRPr="00C754D3" w:rsidRDefault="00517A4C"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4313CABA" w14:textId="77777777" w:rsidTr="005648E3">
        <w:trPr>
          <w:gridAfter w:val="2"/>
          <w:wAfter w:w="1040" w:type="dxa"/>
          <w:trHeight w:val="325"/>
        </w:trPr>
        <w:tc>
          <w:tcPr>
            <w:tcW w:w="388" w:type="dxa"/>
            <w:gridSpan w:val="5"/>
            <w:vMerge/>
            <w:tcBorders>
              <w:top w:val="nil"/>
            </w:tcBorders>
            <w:shd w:val="clear" w:color="auto" w:fill="FFFFFF"/>
          </w:tcPr>
          <w:p w14:paraId="6EA69526" w14:textId="77777777" w:rsidR="00517A4C" w:rsidRPr="00C754D3"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hideMark/>
          </w:tcPr>
          <w:p w14:paraId="07B4B617" w14:textId="77777777" w:rsidR="00517A4C" w:rsidRPr="008A4FC0"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vAlign w:val="center"/>
          </w:tcPr>
          <w:p w14:paraId="3ABA3765" w14:textId="77777777" w:rsidR="00517A4C" w:rsidRPr="00480E2D" w:rsidRDefault="00517A4C"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ФБ</w:t>
            </w:r>
          </w:p>
        </w:tc>
        <w:tc>
          <w:tcPr>
            <w:tcW w:w="1417" w:type="dxa"/>
            <w:gridSpan w:val="4"/>
            <w:shd w:val="clear" w:color="auto" w:fill="FFFFFF"/>
            <w:noWrap/>
            <w:vAlign w:val="center"/>
          </w:tcPr>
          <w:p w14:paraId="14EBE986" w14:textId="4B3E46B8"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291 694,6</w:t>
            </w:r>
          </w:p>
        </w:tc>
        <w:tc>
          <w:tcPr>
            <w:tcW w:w="1421" w:type="dxa"/>
            <w:gridSpan w:val="2"/>
            <w:shd w:val="clear" w:color="auto" w:fill="FFFFFF"/>
            <w:noWrap/>
            <w:vAlign w:val="center"/>
          </w:tcPr>
          <w:p w14:paraId="396A6643" w14:textId="6F913ECB" w:rsidR="00517A4C" w:rsidRPr="00480E2D" w:rsidRDefault="00517A4C"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iCs/>
                <w:color w:val="000000"/>
              </w:rPr>
              <w:t>285 278,4</w:t>
            </w:r>
          </w:p>
        </w:tc>
        <w:tc>
          <w:tcPr>
            <w:tcW w:w="992" w:type="dxa"/>
            <w:gridSpan w:val="2"/>
            <w:shd w:val="clear" w:color="auto" w:fill="FFFFFF"/>
            <w:vAlign w:val="center"/>
          </w:tcPr>
          <w:p w14:paraId="41E1F51A" w14:textId="6E67CA98" w:rsidR="00517A4C" w:rsidRPr="00480E2D" w:rsidRDefault="00517A4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97,8</w:t>
            </w:r>
          </w:p>
        </w:tc>
        <w:tc>
          <w:tcPr>
            <w:tcW w:w="6614" w:type="dxa"/>
            <w:gridSpan w:val="4"/>
            <w:vMerge/>
            <w:shd w:val="clear" w:color="auto" w:fill="FFFFFF"/>
            <w:noWrap/>
          </w:tcPr>
          <w:p w14:paraId="1484BB58" w14:textId="77777777" w:rsidR="00517A4C" w:rsidRPr="00C754D3" w:rsidRDefault="00517A4C"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517A4C" w:rsidRPr="00C754D3" w14:paraId="4DB8FE12" w14:textId="77777777" w:rsidTr="005648E3">
        <w:trPr>
          <w:gridAfter w:val="2"/>
          <w:wAfter w:w="1040" w:type="dxa"/>
          <w:trHeight w:val="215"/>
        </w:trPr>
        <w:tc>
          <w:tcPr>
            <w:tcW w:w="388" w:type="dxa"/>
            <w:gridSpan w:val="5"/>
            <w:vMerge/>
            <w:tcBorders>
              <w:top w:val="nil"/>
            </w:tcBorders>
            <w:shd w:val="clear" w:color="auto" w:fill="FFFFFF"/>
          </w:tcPr>
          <w:p w14:paraId="2989CA6F" w14:textId="77777777" w:rsidR="00517A4C" w:rsidRPr="00C754D3" w:rsidRDefault="00517A4C" w:rsidP="000940A0">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2627BBD9" w14:textId="5B170CEC" w:rsidR="00517A4C" w:rsidRPr="008A4FC0" w:rsidRDefault="00517A4C" w:rsidP="000940A0">
            <w:pPr>
              <w:pStyle w:val="ConsPlusNonformat"/>
              <w:shd w:val="clear" w:color="auto" w:fill="FFFFFF" w:themeFill="background1"/>
              <w:contextualSpacing/>
              <w:rPr>
                <w:rFonts w:ascii="Times New Roman" w:hAnsi="Times New Roman" w:cs="Times New Roman"/>
                <w:sz w:val="22"/>
                <w:szCs w:val="22"/>
              </w:rPr>
            </w:pPr>
            <w:r w:rsidRPr="008A4FC0">
              <w:rPr>
                <w:rFonts w:ascii="Times New Roman" w:hAnsi="Times New Roman" w:cs="Times New Roman"/>
                <w:sz w:val="22"/>
                <w:szCs w:val="22"/>
              </w:rPr>
              <w:t>1.1. Обеспечение жильем о</w:t>
            </w:r>
            <w:r w:rsidRPr="008A4FC0">
              <w:rPr>
                <w:rFonts w:ascii="Times New Roman" w:hAnsi="Times New Roman" w:cs="Times New Roman"/>
                <w:sz w:val="22"/>
                <w:szCs w:val="22"/>
              </w:rPr>
              <w:t>т</w:t>
            </w:r>
            <w:r w:rsidRPr="008A4FC0">
              <w:rPr>
                <w:rFonts w:ascii="Times New Roman" w:hAnsi="Times New Roman" w:cs="Times New Roman"/>
                <w:sz w:val="22"/>
                <w:szCs w:val="22"/>
              </w:rPr>
              <w:t>дельных категорий граждан, установленных Федеральным законом от 12 января 1995 года N 5-ФЗ «О ветеранах»</w:t>
            </w:r>
          </w:p>
        </w:tc>
        <w:tc>
          <w:tcPr>
            <w:tcW w:w="700" w:type="dxa"/>
            <w:gridSpan w:val="2"/>
            <w:shd w:val="clear" w:color="auto" w:fill="FFFFFF"/>
          </w:tcPr>
          <w:p w14:paraId="5D5E3E29"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03838BEE" w14:textId="2CBE5032"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689BE58D" w14:textId="330D44CA"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3FC245FD" w14:textId="23AF7988" w:rsidR="00517A4C" w:rsidRPr="00480E2D" w:rsidRDefault="00517A4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w:t>
            </w:r>
          </w:p>
        </w:tc>
        <w:tc>
          <w:tcPr>
            <w:tcW w:w="6614" w:type="dxa"/>
            <w:gridSpan w:val="4"/>
            <w:vMerge w:val="restart"/>
            <w:shd w:val="clear" w:color="auto" w:fill="FFFFFF"/>
            <w:noWrap/>
          </w:tcPr>
          <w:p w14:paraId="6A76D6A2" w14:textId="4F2DC1CE" w:rsidR="00374E11" w:rsidRPr="00374E11" w:rsidRDefault="0027509E" w:rsidP="00374E11">
            <w:pPr>
              <w:pStyle w:val="ConsPlusNonformat"/>
              <w:shd w:val="clear" w:color="auto" w:fill="FFFFFF" w:themeFill="background1"/>
              <w:contextualSpacing/>
              <w:jc w:val="both"/>
              <w:rPr>
                <w:rFonts w:ascii="Times New Roman" w:hAnsi="Times New Roman" w:cs="Times New Roman"/>
                <w:sz w:val="22"/>
                <w:szCs w:val="22"/>
              </w:rPr>
            </w:pPr>
            <w:r w:rsidRPr="007B7F74">
              <w:rPr>
                <w:rFonts w:ascii="Times New Roman" w:hAnsi="Times New Roman" w:cs="Times New Roman"/>
                <w:b/>
              </w:rPr>
              <w:t>Выполнено.</w:t>
            </w:r>
            <w:r>
              <w:rPr>
                <w:rFonts w:ascii="Times New Roman" w:hAnsi="Times New Roman" w:cs="Times New Roman"/>
                <w:b/>
              </w:rPr>
              <w:t xml:space="preserve"> </w:t>
            </w:r>
            <w:r w:rsidR="00374E11" w:rsidRPr="00374E11">
              <w:rPr>
                <w:rFonts w:ascii="Times New Roman" w:hAnsi="Times New Roman" w:cs="Times New Roman"/>
                <w:sz w:val="22"/>
                <w:szCs w:val="22"/>
              </w:rPr>
              <w:t>Исполнено. Минтрудом РТ осуществляются полномочия по обеспечению жильем отдельных категорий граждан из числа вет</w:t>
            </w:r>
            <w:r w:rsidR="00374E11" w:rsidRPr="00374E11">
              <w:rPr>
                <w:rFonts w:ascii="Times New Roman" w:hAnsi="Times New Roman" w:cs="Times New Roman"/>
                <w:sz w:val="22"/>
                <w:szCs w:val="22"/>
              </w:rPr>
              <w:t>е</w:t>
            </w:r>
            <w:r w:rsidR="00374E11" w:rsidRPr="00374E11">
              <w:rPr>
                <w:rFonts w:ascii="Times New Roman" w:hAnsi="Times New Roman" w:cs="Times New Roman"/>
                <w:sz w:val="22"/>
                <w:szCs w:val="22"/>
              </w:rPr>
              <w:t>ранов войны, инвалидов и семей, имеющих детей-инвалидов, вста</w:t>
            </w:r>
            <w:r w:rsidR="00374E11" w:rsidRPr="00374E11">
              <w:rPr>
                <w:rFonts w:ascii="Times New Roman" w:hAnsi="Times New Roman" w:cs="Times New Roman"/>
                <w:sz w:val="22"/>
                <w:szCs w:val="22"/>
              </w:rPr>
              <w:t>в</w:t>
            </w:r>
            <w:r w:rsidR="00374E11" w:rsidRPr="00374E11">
              <w:rPr>
                <w:rFonts w:ascii="Times New Roman" w:hAnsi="Times New Roman" w:cs="Times New Roman"/>
                <w:sz w:val="22"/>
                <w:szCs w:val="22"/>
              </w:rPr>
              <w:t xml:space="preserve">шим на учет до 1 января 2005 г. согласно федеральным законом </w:t>
            </w:r>
            <w:proofErr w:type="gramStart"/>
            <w:r w:rsidR="00374E11" w:rsidRPr="00374E11">
              <w:rPr>
                <w:rFonts w:ascii="Times New Roman" w:hAnsi="Times New Roman" w:cs="Times New Roman"/>
                <w:sz w:val="22"/>
                <w:szCs w:val="22"/>
              </w:rPr>
              <w:t>от</w:t>
            </w:r>
            <w:proofErr w:type="gramEnd"/>
            <w:r w:rsidR="00374E11" w:rsidRPr="00374E11">
              <w:rPr>
                <w:rFonts w:ascii="Times New Roman" w:hAnsi="Times New Roman" w:cs="Times New Roman"/>
                <w:sz w:val="22"/>
                <w:szCs w:val="22"/>
              </w:rPr>
              <w:t>:</w:t>
            </w:r>
          </w:p>
          <w:p w14:paraId="6C14F338" w14:textId="77777777" w:rsidR="00374E11" w:rsidRPr="00374E11" w:rsidRDefault="00374E11" w:rsidP="00374E11">
            <w:pPr>
              <w:pStyle w:val="ConsPlusNonformat"/>
              <w:shd w:val="clear" w:color="auto" w:fill="FFFFFF" w:themeFill="background1"/>
              <w:contextualSpacing/>
              <w:jc w:val="both"/>
              <w:rPr>
                <w:rFonts w:ascii="Times New Roman" w:hAnsi="Times New Roman" w:cs="Times New Roman"/>
                <w:sz w:val="22"/>
                <w:szCs w:val="22"/>
              </w:rPr>
            </w:pPr>
            <w:r w:rsidRPr="00374E11">
              <w:rPr>
                <w:rFonts w:ascii="Times New Roman" w:hAnsi="Times New Roman" w:cs="Times New Roman"/>
                <w:sz w:val="22"/>
                <w:szCs w:val="22"/>
              </w:rPr>
              <w:t xml:space="preserve">- 12 января 1995 г. № 5-ФЗ «О ветеранах», </w:t>
            </w:r>
          </w:p>
          <w:p w14:paraId="7AC39A89" w14:textId="77777777" w:rsidR="00374E11" w:rsidRPr="00374E11" w:rsidRDefault="00374E11" w:rsidP="00374E11">
            <w:pPr>
              <w:pStyle w:val="ConsPlusNonformat"/>
              <w:shd w:val="clear" w:color="auto" w:fill="FFFFFF" w:themeFill="background1"/>
              <w:contextualSpacing/>
              <w:jc w:val="both"/>
              <w:rPr>
                <w:rFonts w:ascii="Times New Roman" w:hAnsi="Times New Roman" w:cs="Times New Roman"/>
                <w:sz w:val="22"/>
                <w:szCs w:val="22"/>
              </w:rPr>
            </w:pPr>
            <w:r w:rsidRPr="00374E11">
              <w:rPr>
                <w:rFonts w:ascii="Times New Roman" w:hAnsi="Times New Roman" w:cs="Times New Roman"/>
                <w:sz w:val="22"/>
                <w:szCs w:val="22"/>
              </w:rPr>
              <w:t xml:space="preserve">- 24 ноября 1995 г. № 181-ФЗ «О социальной защите инвалидов в Российской Федерации». Постановлением Правительства Республики Тыва № 110 от 22 февраля 2013 г. </w:t>
            </w:r>
          </w:p>
          <w:p w14:paraId="3D0C68E4" w14:textId="77777777" w:rsidR="00374E11" w:rsidRPr="00374E11" w:rsidRDefault="00374E11" w:rsidP="00374E11">
            <w:pPr>
              <w:pStyle w:val="ConsPlusNonformat"/>
              <w:shd w:val="clear" w:color="auto" w:fill="FFFFFF" w:themeFill="background1"/>
              <w:contextualSpacing/>
              <w:jc w:val="both"/>
              <w:rPr>
                <w:rFonts w:ascii="Times New Roman" w:hAnsi="Times New Roman" w:cs="Times New Roman"/>
                <w:sz w:val="22"/>
                <w:szCs w:val="22"/>
              </w:rPr>
            </w:pPr>
            <w:r w:rsidRPr="00374E11">
              <w:rPr>
                <w:rFonts w:ascii="Times New Roman" w:hAnsi="Times New Roman" w:cs="Times New Roman"/>
                <w:sz w:val="22"/>
                <w:szCs w:val="22"/>
              </w:rPr>
              <w:t>определено предоставление мер социальной поддержки по обеспеч</w:t>
            </w:r>
            <w:r w:rsidRPr="00374E11">
              <w:rPr>
                <w:rFonts w:ascii="Times New Roman" w:hAnsi="Times New Roman" w:cs="Times New Roman"/>
                <w:sz w:val="22"/>
                <w:szCs w:val="22"/>
              </w:rPr>
              <w:t>е</w:t>
            </w:r>
            <w:r w:rsidRPr="00374E11">
              <w:rPr>
                <w:rFonts w:ascii="Times New Roman" w:hAnsi="Times New Roman" w:cs="Times New Roman"/>
                <w:sz w:val="22"/>
                <w:szCs w:val="22"/>
              </w:rPr>
              <w:t>нию жильем отдельных категорий граждан, признанных в устано</w:t>
            </w:r>
            <w:r w:rsidRPr="00374E11">
              <w:rPr>
                <w:rFonts w:ascii="Times New Roman" w:hAnsi="Times New Roman" w:cs="Times New Roman"/>
                <w:sz w:val="22"/>
                <w:szCs w:val="22"/>
              </w:rPr>
              <w:t>в</w:t>
            </w:r>
            <w:r w:rsidRPr="00374E11">
              <w:rPr>
                <w:rFonts w:ascii="Times New Roman" w:hAnsi="Times New Roman" w:cs="Times New Roman"/>
                <w:sz w:val="22"/>
                <w:szCs w:val="22"/>
              </w:rPr>
              <w:t>ленном порядке нуждающимися в улучшении жилищных условий до 01.01.2005 г., в форме предоставления единовременной денежной выплаты на приобретение (строительство) жилья.</w:t>
            </w:r>
            <w:proofErr w:type="gramStart"/>
            <w:r w:rsidRPr="00374E11">
              <w:rPr>
                <w:rFonts w:ascii="Times New Roman" w:hAnsi="Times New Roman" w:cs="Times New Roman"/>
                <w:sz w:val="22"/>
                <w:szCs w:val="22"/>
              </w:rPr>
              <w:t xml:space="preserve"> .</w:t>
            </w:r>
            <w:proofErr w:type="gramEnd"/>
            <w:r w:rsidRPr="00374E11">
              <w:rPr>
                <w:rFonts w:ascii="Times New Roman" w:hAnsi="Times New Roman" w:cs="Times New Roman"/>
                <w:sz w:val="22"/>
                <w:szCs w:val="22"/>
              </w:rPr>
              <w:t>По состоянию на 1 января 2026 г. в сводном реестре числится 162 инвалидов и 12 вет</w:t>
            </w:r>
            <w:r w:rsidRPr="00374E11">
              <w:rPr>
                <w:rFonts w:ascii="Times New Roman" w:hAnsi="Times New Roman" w:cs="Times New Roman"/>
                <w:sz w:val="22"/>
                <w:szCs w:val="22"/>
              </w:rPr>
              <w:t>е</w:t>
            </w:r>
            <w:r w:rsidRPr="00374E11">
              <w:rPr>
                <w:rFonts w:ascii="Times New Roman" w:hAnsi="Times New Roman" w:cs="Times New Roman"/>
                <w:sz w:val="22"/>
                <w:szCs w:val="22"/>
              </w:rPr>
              <w:t xml:space="preserve">ранов боевых действий. На основании судебных решений </w:t>
            </w:r>
            <w:proofErr w:type="gramStart"/>
            <w:r w:rsidRPr="00374E11">
              <w:rPr>
                <w:rFonts w:ascii="Times New Roman" w:hAnsi="Times New Roman" w:cs="Times New Roman"/>
                <w:sz w:val="22"/>
                <w:szCs w:val="22"/>
              </w:rPr>
              <w:t>включены</w:t>
            </w:r>
            <w:proofErr w:type="gramEnd"/>
            <w:r w:rsidRPr="00374E11">
              <w:rPr>
                <w:rFonts w:ascii="Times New Roman" w:hAnsi="Times New Roman" w:cs="Times New Roman"/>
                <w:sz w:val="22"/>
                <w:szCs w:val="22"/>
              </w:rPr>
              <w:t xml:space="preserve"> в сводный реестр 6 инвалида и 2 ветерана боевых действий. За отче</w:t>
            </w:r>
            <w:r w:rsidRPr="00374E11">
              <w:rPr>
                <w:rFonts w:ascii="Times New Roman" w:hAnsi="Times New Roman" w:cs="Times New Roman"/>
                <w:sz w:val="22"/>
                <w:szCs w:val="22"/>
              </w:rPr>
              <w:t>т</w:t>
            </w:r>
            <w:r w:rsidRPr="00374E11">
              <w:rPr>
                <w:rFonts w:ascii="Times New Roman" w:hAnsi="Times New Roman" w:cs="Times New Roman"/>
                <w:sz w:val="22"/>
                <w:szCs w:val="22"/>
              </w:rPr>
              <w:t>ный период проведены 7 заседаний комиссии по предоставлению мер социальной поддержки по обеспечению жильем граждан из числа ветеранов, инвалидов и семей, имеющих детей-инвалидов, призна</w:t>
            </w:r>
            <w:r w:rsidRPr="00374E11">
              <w:rPr>
                <w:rFonts w:ascii="Times New Roman" w:hAnsi="Times New Roman" w:cs="Times New Roman"/>
                <w:sz w:val="22"/>
                <w:szCs w:val="22"/>
              </w:rPr>
              <w:t>н</w:t>
            </w:r>
            <w:r w:rsidRPr="00374E11">
              <w:rPr>
                <w:rFonts w:ascii="Times New Roman" w:hAnsi="Times New Roman" w:cs="Times New Roman"/>
                <w:sz w:val="22"/>
                <w:szCs w:val="22"/>
              </w:rPr>
              <w:t xml:space="preserve">ных нуждающимися в улучшении жилищных условий, в форме предоставления единовременной денежной выплаты на приобретение (строительство) жилья. Рассмотрено 18 заявлений, из них повторно-5. </w:t>
            </w:r>
          </w:p>
          <w:p w14:paraId="2020B4B1" w14:textId="77777777" w:rsidR="00374E11" w:rsidRPr="00374E11" w:rsidRDefault="00374E11" w:rsidP="00374E11">
            <w:pPr>
              <w:pStyle w:val="ConsPlusNonformat"/>
              <w:shd w:val="clear" w:color="auto" w:fill="FFFFFF" w:themeFill="background1"/>
              <w:contextualSpacing/>
              <w:jc w:val="both"/>
              <w:rPr>
                <w:rFonts w:ascii="Times New Roman" w:hAnsi="Times New Roman" w:cs="Times New Roman"/>
                <w:sz w:val="22"/>
                <w:szCs w:val="22"/>
              </w:rPr>
            </w:pPr>
            <w:r w:rsidRPr="00374E11">
              <w:rPr>
                <w:rFonts w:ascii="Times New Roman" w:hAnsi="Times New Roman" w:cs="Times New Roman"/>
                <w:sz w:val="22"/>
                <w:szCs w:val="22"/>
              </w:rPr>
              <w:t>Подготовлено проектов распоряжений об утверждении решений к</w:t>
            </w:r>
            <w:r w:rsidRPr="00374E11">
              <w:rPr>
                <w:rFonts w:ascii="Times New Roman" w:hAnsi="Times New Roman" w:cs="Times New Roman"/>
                <w:sz w:val="22"/>
                <w:szCs w:val="22"/>
              </w:rPr>
              <w:t>о</w:t>
            </w:r>
            <w:r w:rsidRPr="00374E11">
              <w:rPr>
                <w:rFonts w:ascii="Times New Roman" w:hAnsi="Times New Roman" w:cs="Times New Roman"/>
                <w:sz w:val="22"/>
                <w:szCs w:val="22"/>
              </w:rPr>
              <w:t>миссии – 4. Принято положительное решение в отношении 7 инвал</w:t>
            </w:r>
            <w:r w:rsidRPr="00374E11">
              <w:rPr>
                <w:rFonts w:ascii="Times New Roman" w:hAnsi="Times New Roman" w:cs="Times New Roman"/>
                <w:sz w:val="22"/>
                <w:szCs w:val="22"/>
              </w:rPr>
              <w:t>и</w:t>
            </w:r>
            <w:r w:rsidRPr="00374E11">
              <w:rPr>
                <w:rFonts w:ascii="Times New Roman" w:hAnsi="Times New Roman" w:cs="Times New Roman"/>
                <w:sz w:val="22"/>
                <w:szCs w:val="22"/>
              </w:rPr>
              <w:lastRenderedPageBreak/>
              <w:t>дов. Отказано 10 гражданам, в том числе 3 ветеранам боевых де</w:t>
            </w:r>
            <w:r w:rsidRPr="00374E11">
              <w:rPr>
                <w:rFonts w:ascii="Times New Roman" w:hAnsi="Times New Roman" w:cs="Times New Roman"/>
                <w:sz w:val="22"/>
                <w:szCs w:val="22"/>
              </w:rPr>
              <w:t>й</w:t>
            </w:r>
            <w:r w:rsidRPr="00374E11">
              <w:rPr>
                <w:rFonts w:ascii="Times New Roman" w:hAnsi="Times New Roman" w:cs="Times New Roman"/>
                <w:sz w:val="22"/>
                <w:szCs w:val="22"/>
              </w:rPr>
              <w:t xml:space="preserve">ствий. В отношении граждан, вставших на учет после 1 января 2005 г. принят  Закон РТ от 30.04.2025 г. №24-ЗРТ « О предоставлении меры </w:t>
            </w:r>
            <w:proofErr w:type="gramStart"/>
            <w:r w:rsidRPr="00374E11">
              <w:rPr>
                <w:rFonts w:ascii="Times New Roman" w:hAnsi="Times New Roman" w:cs="Times New Roman"/>
                <w:sz w:val="22"/>
                <w:szCs w:val="22"/>
              </w:rPr>
              <w:t>со-циальной</w:t>
            </w:r>
            <w:proofErr w:type="gramEnd"/>
            <w:r w:rsidRPr="00374E11">
              <w:rPr>
                <w:rFonts w:ascii="Times New Roman" w:hAnsi="Times New Roman" w:cs="Times New Roman"/>
                <w:sz w:val="22"/>
                <w:szCs w:val="22"/>
              </w:rPr>
              <w:t xml:space="preserve"> поддержки по обеспечению жильем отдельных категорий инвалидов и семей, имеющих детей-инвалидов, нужда</w:t>
            </w:r>
            <w:r w:rsidRPr="00374E11">
              <w:rPr>
                <w:rFonts w:ascii="Times New Roman" w:hAnsi="Times New Roman" w:cs="Times New Roman"/>
                <w:sz w:val="22"/>
                <w:szCs w:val="22"/>
              </w:rPr>
              <w:t>ю</w:t>
            </w:r>
            <w:r w:rsidRPr="00374E11">
              <w:rPr>
                <w:rFonts w:ascii="Times New Roman" w:hAnsi="Times New Roman" w:cs="Times New Roman"/>
                <w:sz w:val="22"/>
                <w:szCs w:val="22"/>
              </w:rPr>
              <w:t>щихся в улучшении жи-лищных условий».</w:t>
            </w:r>
          </w:p>
          <w:p w14:paraId="7AEC139A" w14:textId="00B1950B" w:rsidR="00517A4C" w:rsidRPr="00374E11" w:rsidRDefault="00374E11" w:rsidP="000E59D2">
            <w:pPr>
              <w:pStyle w:val="ConsPlusNonformat"/>
              <w:shd w:val="clear" w:color="auto" w:fill="FFFFFF" w:themeFill="background1"/>
              <w:contextualSpacing/>
              <w:jc w:val="both"/>
              <w:rPr>
                <w:rFonts w:ascii="Times New Roman" w:hAnsi="Times New Roman" w:cs="Times New Roman"/>
                <w:b/>
                <w:sz w:val="22"/>
                <w:szCs w:val="22"/>
              </w:rPr>
            </w:pPr>
            <w:r w:rsidRPr="00374E11">
              <w:rPr>
                <w:rFonts w:ascii="Times New Roman" w:hAnsi="Times New Roman" w:cs="Times New Roman"/>
                <w:sz w:val="22"/>
                <w:szCs w:val="22"/>
              </w:rPr>
              <w:t>Законом предусмотрено предоставление меры социальной поддержки по обеспечению жильем в форме социальной выплаты на приобрет</w:t>
            </w:r>
            <w:r w:rsidRPr="00374E11">
              <w:rPr>
                <w:rFonts w:ascii="Times New Roman" w:hAnsi="Times New Roman" w:cs="Times New Roman"/>
                <w:sz w:val="22"/>
                <w:szCs w:val="22"/>
              </w:rPr>
              <w:t>е</w:t>
            </w:r>
            <w:r w:rsidRPr="00374E11">
              <w:rPr>
                <w:rFonts w:ascii="Times New Roman" w:hAnsi="Times New Roman" w:cs="Times New Roman"/>
                <w:sz w:val="22"/>
                <w:szCs w:val="22"/>
              </w:rPr>
              <w:t>ние или строительство жилого помещения инвалидам, страдающим тяжелыми формами хронических заболеваний, семьям, имеющим детей-инвалидов, страдающих тяжелыми формами хронических з</w:t>
            </w:r>
            <w:r w:rsidRPr="00374E11">
              <w:rPr>
                <w:rFonts w:ascii="Times New Roman" w:hAnsi="Times New Roman" w:cs="Times New Roman"/>
                <w:sz w:val="22"/>
                <w:szCs w:val="22"/>
              </w:rPr>
              <w:t>а</w:t>
            </w:r>
            <w:r w:rsidRPr="00374E11">
              <w:rPr>
                <w:rFonts w:ascii="Times New Roman" w:hAnsi="Times New Roman" w:cs="Times New Roman"/>
                <w:sz w:val="22"/>
                <w:szCs w:val="22"/>
              </w:rPr>
              <w:t>болеваний, указанных в перечне, предусмотренном пунктом 4 части 1 статьи 51 Жилищного кодекса Российской Федерации. Разработан проект порядка предоставления данной меры, который утвержден постановлением Правительства Республики Тыва от 19 августа 2025 г. № 410.Сформирован сводный список получателей выплаты в кол</w:t>
            </w:r>
            <w:r w:rsidRPr="00374E11">
              <w:rPr>
                <w:rFonts w:ascii="Times New Roman" w:hAnsi="Times New Roman" w:cs="Times New Roman"/>
                <w:sz w:val="22"/>
                <w:szCs w:val="22"/>
              </w:rPr>
              <w:t>и</w:t>
            </w:r>
            <w:r w:rsidRPr="00374E11">
              <w:rPr>
                <w:rFonts w:ascii="Times New Roman" w:hAnsi="Times New Roman" w:cs="Times New Roman"/>
                <w:sz w:val="22"/>
                <w:szCs w:val="22"/>
              </w:rPr>
              <w:t>честве 212 чел. Проведено 2 заседания комиссии, по итогам которого подготовлен проект распоряжения. Выдано свидетельство о пред</w:t>
            </w:r>
            <w:r w:rsidRPr="00374E11">
              <w:rPr>
                <w:rFonts w:ascii="Times New Roman" w:hAnsi="Times New Roman" w:cs="Times New Roman"/>
                <w:sz w:val="22"/>
                <w:szCs w:val="22"/>
              </w:rPr>
              <w:t>о</w:t>
            </w:r>
            <w:r w:rsidRPr="00374E11">
              <w:rPr>
                <w:rFonts w:ascii="Times New Roman" w:hAnsi="Times New Roman" w:cs="Times New Roman"/>
                <w:sz w:val="22"/>
                <w:szCs w:val="22"/>
              </w:rPr>
              <w:t>ставлении со</w:t>
            </w:r>
            <w:r>
              <w:rPr>
                <w:rFonts w:ascii="Times New Roman" w:hAnsi="Times New Roman" w:cs="Times New Roman"/>
                <w:sz w:val="22"/>
                <w:szCs w:val="22"/>
              </w:rPr>
              <w:t>циальной выплаты - 9 чел.</w:t>
            </w:r>
          </w:p>
        </w:tc>
      </w:tr>
      <w:tr w:rsidR="00517A4C" w:rsidRPr="00C754D3" w14:paraId="19C52349" w14:textId="77777777" w:rsidTr="005648E3">
        <w:trPr>
          <w:gridAfter w:val="2"/>
          <w:wAfter w:w="1040" w:type="dxa"/>
          <w:trHeight w:val="258"/>
        </w:trPr>
        <w:tc>
          <w:tcPr>
            <w:tcW w:w="388" w:type="dxa"/>
            <w:gridSpan w:val="5"/>
            <w:vMerge/>
            <w:tcBorders>
              <w:top w:val="nil"/>
            </w:tcBorders>
            <w:shd w:val="clear" w:color="auto" w:fill="FFFFFF"/>
          </w:tcPr>
          <w:p w14:paraId="4CF7CD95" w14:textId="77777777" w:rsidR="00517A4C" w:rsidRPr="00C754D3" w:rsidRDefault="00517A4C" w:rsidP="008F0309">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5996AD30" w14:textId="77777777" w:rsidR="00517A4C" w:rsidRPr="008A4FC0" w:rsidRDefault="00517A4C" w:rsidP="008F0309">
            <w:pPr>
              <w:autoSpaceDE w:val="0"/>
              <w:autoSpaceDN w:val="0"/>
              <w:adjustRightInd w:val="0"/>
              <w:spacing w:after="0" w:line="240" w:lineRule="auto"/>
              <w:jc w:val="both"/>
              <w:rPr>
                <w:rFonts w:ascii="Times New Roman" w:eastAsia="Calibri" w:hAnsi="Times New Roman" w:cs="Times New Roman"/>
              </w:rPr>
            </w:pPr>
          </w:p>
        </w:tc>
        <w:tc>
          <w:tcPr>
            <w:tcW w:w="700" w:type="dxa"/>
            <w:gridSpan w:val="2"/>
            <w:shd w:val="clear" w:color="auto" w:fill="FFFFFF"/>
          </w:tcPr>
          <w:p w14:paraId="047EDF09"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23F1285" w14:textId="002E11EC" w:rsidR="00517A4C" w:rsidRPr="00480E2D" w:rsidRDefault="00517A4C" w:rsidP="00C30DFA">
            <w:pPr>
              <w:tabs>
                <w:tab w:val="left" w:pos="225"/>
                <w:tab w:val="center" w:pos="601"/>
              </w:tabs>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18B63F47" w14:textId="429A6849"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22A63ACC" w14:textId="1DD61A4B" w:rsidR="00517A4C" w:rsidRPr="00480E2D" w:rsidRDefault="00517A4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w:t>
            </w:r>
          </w:p>
        </w:tc>
        <w:tc>
          <w:tcPr>
            <w:tcW w:w="6614" w:type="dxa"/>
            <w:gridSpan w:val="4"/>
            <w:vMerge/>
            <w:shd w:val="clear" w:color="auto" w:fill="FFFFFF"/>
            <w:noWrap/>
          </w:tcPr>
          <w:p w14:paraId="5E2A59D5" w14:textId="77777777" w:rsidR="00517A4C" w:rsidRPr="00C754D3" w:rsidRDefault="00517A4C" w:rsidP="00714A8D">
            <w:pPr>
              <w:pStyle w:val="ConsPlusNonformat"/>
              <w:shd w:val="clear" w:color="auto" w:fill="FFFFFF" w:themeFill="background1"/>
              <w:contextualSpacing/>
              <w:jc w:val="both"/>
              <w:rPr>
                <w:rFonts w:ascii="Times New Roman" w:hAnsi="Times New Roman" w:cs="Times New Roman"/>
                <w:bCs/>
                <w:sz w:val="22"/>
                <w:szCs w:val="22"/>
                <w:highlight w:val="yellow"/>
              </w:rPr>
            </w:pPr>
          </w:p>
        </w:tc>
      </w:tr>
      <w:tr w:rsidR="00517A4C" w:rsidRPr="00C754D3" w14:paraId="5A801F2E" w14:textId="77777777" w:rsidTr="005648E3">
        <w:trPr>
          <w:gridAfter w:val="2"/>
          <w:wAfter w:w="1040" w:type="dxa"/>
          <w:trHeight w:val="266"/>
        </w:trPr>
        <w:tc>
          <w:tcPr>
            <w:tcW w:w="388" w:type="dxa"/>
            <w:gridSpan w:val="5"/>
            <w:vMerge/>
            <w:tcBorders>
              <w:top w:val="nil"/>
            </w:tcBorders>
            <w:shd w:val="clear" w:color="auto" w:fill="FFFFFF"/>
          </w:tcPr>
          <w:p w14:paraId="3AE7785E" w14:textId="77777777" w:rsidR="00517A4C" w:rsidRPr="00C754D3" w:rsidRDefault="00517A4C" w:rsidP="008F0309">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5D01879D" w14:textId="77777777" w:rsidR="00517A4C" w:rsidRPr="008A4FC0" w:rsidRDefault="00517A4C" w:rsidP="008F0309">
            <w:pPr>
              <w:autoSpaceDE w:val="0"/>
              <w:autoSpaceDN w:val="0"/>
              <w:adjustRightInd w:val="0"/>
              <w:spacing w:after="0" w:line="240" w:lineRule="auto"/>
              <w:jc w:val="both"/>
              <w:rPr>
                <w:rFonts w:ascii="Times New Roman" w:eastAsia="Calibri" w:hAnsi="Times New Roman" w:cs="Times New Roman"/>
              </w:rPr>
            </w:pPr>
          </w:p>
        </w:tc>
        <w:tc>
          <w:tcPr>
            <w:tcW w:w="700" w:type="dxa"/>
            <w:gridSpan w:val="2"/>
            <w:shd w:val="clear" w:color="auto" w:fill="FFFFFF"/>
          </w:tcPr>
          <w:p w14:paraId="1EBC673B"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3CD10A11" w14:textId="491DC6A7"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3A7BFA87" w14:textId="10E7A619"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4146EA67" w14:textId="34DC4FBE" w:rsidR="00517A4C" w:rsidRPr="00480E2D" w:rsidRDefault="00517A4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w:t>
            </w:r>
          </w:p>
        </w:tc>
        <w:tc>
          <w:tcPr>
            <w:tcW w:w="6614" w:type="dxa"/>
            <w:gridSpan w:val="4"/>
            <w:vMerge/>
            <w:shd w:val="clear" w:color="auto" w:fill="FFFFFF"/>
            <w:noWrap/>
          </w:tcPr>
          <w:p w14:paraId="589B57B2" w14:textId="77777777" w:rsidR="00517A4C" w:rsidRPr="00C754D3" w:rsidRDefault="00517A4C" w:rsidP="00714A8D">
            <w:pPr>
              <w:pStyle w:val="ConsPlusNonformat"/>
              <w:shd w:val="clear" w:color="auto" w:fill="FFFFFF" w:themeFill="background1"/>
              <w:contextualSpacing/>
              <w:jc w:val="both"/>
              <w:rPr>
                <w:rFonts w:ascii="Times New Roman" w:hAnsi="Times New Roman" w:cs="Times New Roman"/>
                <w:bCs/>
                <w:sz w:val="22"/>
                <w:szCs w:val="22"/>
                <w:highlight w:val="yellow"/>
              </w:rPr>
            </w:pPr>
          </w:p>
        </w:tc>
      </w:tr>
      <w:tr w:rsidR="00517A4C" w:rsidRPr="00C754D3" w14:paraId="37E99818" w14:textId="77777777" w:rsidTr="005648E3">
        <w:trPr>
          <w:gridAfter w:val="2"/>
          <w:wAfter w:w="1040" w:type="dxa"/>
          <w:trHeight w:val="436"/>
        </w:trPr>
        <w:tc>
          <w:tcPr>
            <w:tcW w:w="388" w:type="dxa"/>
            <w:gridSpan w:val="5"/>
            <w:vMerge/>
            <w:tcBorders>
              <w:top w:val="nil"/>
            </w:tcBorders>
            <w:shd w:val="clear" w:color="auto" w:fill="FFFFFF"/>
          </w:tcPr>
          <w:p w14:paraId="3EE3B667" w14:textId="77777777" w:rsidR="00517A4C" w:rsidRPr="000E59D2" w:rsidRDefault="00517A4C" w:rsidP="000774C2">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val="restart"/>
            <w:shd w:val="clear" w:color="auto" w:fill="FFFFFF"/>
            <w:hideMark/>
          </w:tcPr>
          <w:p w14:paraId="40D95B0B" w14:textId="76CF42F3" w:rsidR="00517A4C" w:rsidRPr="000E59D2" w:rsidRDefault="00517A4C" w:rsidP="000774C2">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0E59D2">
              <w:rPr>
                <w:rFonts w:ascii="Times New Roman" w:hAnsi="Times New Roman" w:cs="Times New Roman"/>
              </w:rPr>
              <w:t>1.2. Обеспечение жильем о</w:t>
            </w:r>
            <w:r w:rsidRPr="000E59D2">
              <w:rPr>
                <w:rFonts w:ascii="Times New Roman" w:hAnsi="Times New Roman" w:cs="Times New Roman"/>
              </w:rPr>
              <w:t>т</w:t>
            </w:r>
            <w:r w:rsidRPr="000E59D2">
              <w:rPr>
                <w:rFonts w:ascii="Times New Roman" w:hAnsi="Times New Roman" w:cs="Times New Roman"/>
              </w:rPr>
              <w:t>дельных категорий граждан, установленных федеральн</w:t>
            </w:r>
            <w:r w:rsidRPr="000E59D2">
              <w:rPr>
                <w:rFonts w:ascii="Times New Roman" w:hAnsi="Times New Roman" w:cs="Times New Roman"/>
              </w:rPr>
              <w:t>ы</w:t>
            </w:r>
            <w:r w:rsidRPr="000E59D2">
              <w:rPr>
                <w:rFonts w:ascii="Times New Roman" w:hAnsi="Times New Roman" w:cs="Times New Roman"/>
              </w:rPr>
              <w:t>ми законами «О социальной защите инвалидов»</w:t>
            </w:r>
          </w:p>
        </w:tc>
        <w:tc>
          <w:tcPr>
            <w:tcW w:w="700" w:type="dxa"/>
            <w:gridSpan w:val="2"/>
            <w:shd w:val="clear" w:color="auto" w:fill="FFFFFF"/>
          </w:tcPr>
          <w:p w14:paraId="6D8695BA"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5F2AED84" w14:textId="3C106E99"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15 816,06</w:t>
            </w:r>
          </w:p>
        </w:tc>
        <w:tc>
          <w:tcPr>
            <w:tcW w:w="1421" w:type="dxa"/>
            <w:gridSpan w:val="2"/>
            <w:shd w:val="clear" w:color="auto" w:fill="FFFFFF"/>
            <w:noWrap/>
          </w:tcPr>
          <w:p w14:paraId="0CE6BEFE" w14:textId="5F12ABB9"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15 816,06</w:t>
            </w:r>
          </w:p>
        </w:tc>
        <w:tc>
          <w:tcPr>
            <w:tcW w:w="992" w:type="dxa"/>
            <w:gridSpan w:val="2"/>
            <w:shd w:val="clear" w:color="auto" w:fill="FFFFFF"/>
          </w:tcPr>
          <w:p w14:paraId="0B39C82E" w14:textId="00C22DCC"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shd w:val="clear" w:color="auto" w:fill="FFFFFF"/>
            <w:noWrap/>
          </w:tcPr>
          <w:p w14:paraId="0AA004EC" w14:textId="5CF02454" w:rsidR="00517A4C" w:rsidRPr="00C754D3" w:rsidRDefault="00517A4C" w:rsidP="000774C2">
            <w:pPr>
              <w:spacing w:after="0" w:line="240" w:lineRule="auto"/>
              <w:jc w:val="both"/>
              <w:rPr>
                <w:rFonts w:ascii="Times New Roman" w:eastAsia="Times New Roman" w:hAnsi="Times New Roman" w:cs="Times New Roman"/>
                <w:bCs/>
                <w:highlight w:val="yellow"/>
                <w:lang w:eastAsia="ru-RU"/>
              </w:rPr>
            </w:pPr>
          </w:p>
        </w:tc>
      </w:tr>
      <w:tr w:rsidR="00517A4C" w:rsidRPr="00C754D3" w14:paraId="78D1A0A3" w14:textId="77777777" w:rsidTr="005648E3">
        <w:trPr>
          <w:gridAfter w:val="2"/>
          <w:wAfter w:w="1040" w:type="dxa"/>
          <w:trHeight w:val="330"/>
        </w:trPr>
        <w:tc>
          <w:tcPr>
            <w:tcW w:w="388" w:type="dxa"/>
            <w:gridSpan w:val="5"/>
            <w:vMerge/>
            <w:tcBorders>
              <w:top w:val="nil"/>
            </w:tcBorders>
            <w:shd w:val="clear" w:color="auto" w:fill="FFFFFF"/>
          </w:tcPr>
          <w:p w14:paraId="177C99B4" w14:textId="77777777" w:rsidR="00517A4C" w:rsidRPr="000E59D2" w:rsidRDefault="00517A4C" w:rsidP="008E0B47">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shd w:val="clear" w:color="auto" w:fill="FFFFFF"/>
          </w:tcPr>
          <w:p w14:paraId="22213EB9" w14:textId="77777777" w:rsidR="00517A4C" w:rsidRPr="000E59D2"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700" w:type="dxa"/>
            <w:gridSpan w:val="2"/>
            <w:shd w:val="clear" w:color="auto" w:fill="FFFFFF"/>
          </w:tcPr>
          <w:p w14:paraId="706FF8C0"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2A6CAC6" w14:textId="4CDD616A"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23BDCC7F" w14:textId="411FD102"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435AF150" w14:textId="73AFDC18"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12E8675A" w14:textId="77777777" w:rsidR="00517A4C" w:rsidRPr="00C754D3" w:rsidRDefault="00517A4C" w:rsidP="008E0B47">
            <w:pPr>
              <w:shd w:val="clear" w:color="auto" w:fill="FFFFFF"/>
              <w:spacing w:after="0" w:line="240" w:lineRule="auto"/>
              <w:contextualSpacing/>
              <w:jc w:val="both"/>
              <w:rPr>
                <w:rFonts w:ascii="Times New Roman" w:eastAsia="Times New Roman" w:hAnsi="Times New Roman" w:cs="Times New Roman"/>
                <w:b/>
                <w:highlight w:val="yellow"/>
              </w:rPr>
            </w:pPr>
          </w:p>
        </w:tc>
      </w:tr>
      <w:tr w:rsidR="00517A4C" w:rsidRPr="00C754D3" w14:paraId="751D08D7" w14:textId="77777777" w:rsidTr="005648E3">
        <w:trPr>
          <w:gridAfter w:val="2"/>
          <w:wAfter w:w="1040" w:type="dxa"/>
          <w:trHeight w:val="975"/>
        </w:trPr>
        <w:tc>
          <w:tcPr>
            <w:tcW w:w="388" w:type="dxa"/>
            <w:gridSpan w:val="5"/>
            <w:vMerge/>
            <w:tcBorders>
              <w:top w:val="nil"/>
            </w:tcBorders>
            <w:shd w:val="clear" w:color="auto" w:fill="FFFFFF"/>
          </w:tcPr>
          <w:p w14:paraId="0782604E" w14:textId="77777777" w:rsidR="00517A4C" w:rsidRPr="000E59D2" w:rsidRDefault="00517A4C" w:rsidP="00C94836">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shd w:val="clear" w:color="auto" w:fill="FFFFFF"/>
          </w:tcPr>
          <w:p w14:paraId="2FB553EC" w14:textId="77777777" w:rsidR="00517A4C" w:rsidRPr="000E59D2" w:rsidRDefault="00517A4C" w:rsidP="00C9483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700" w:type="dxa"/>
            <w:gridSpan w:val="2"/>
            <w:shd w:val="clear" w:color="auto" w:fill="FFFFFF"/>
          </w:tcPr>
          <w:p w14:paraId="127D5E86"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p>
          <w:p w14:paraId="5A61586E" w14:textId="093E14AD" w:rsidR="00517A4C" w:rsidRPr="00480E2D" w:rsidRDefault="00517A4C" w:rsidP="00C30DFA">
            <w:pPr>
              <w:jc w:val="center"/>
              <w:rPr>
                <w:rFonts w:ascii="Times New Roman" w:hAnsi="Times New Roman" w:cs="Times New Roman"/>
                <w:b/>
                <w:lang w:eastAsia="ru-RU"/>
              </w:rPr>
            </w:pPr>
            <w:r w:rsidRPr="00480E2D">
              <w:rPr>
                <w:rFonts w:ascii="Times New Roman" w:hAnsi="Times New Roman" w:cs="Times New Roman"/>
                <w:b/>
                <w:lang w:eastAsia="ru-RU"/>
              </w:rPr>
              <w:t>ФБ</w:t>
            </w:r>
          </w:p>
        </w:tc>
        <w:tc>
          <w:tcPr>
            <w:tcW w:w="1417" w:type="dxa"/>
            <w:gridSpan w:val="4"/>
            <w:shd w:val="clear" w:color="auto" w:fill="FFFFFF"/>
            <w:noWrap/>
            <w:vAlign w:val="center"/>
          </w:tcPr>
          <w:p w14:paraId="638A49AD" w14:textId="08FF359E"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15 816,06</w:t>
            </w:r>
          </w:p>
        </w:tc>
        <w:tc>
          <w:tcPr>
            <w:tcW w:w="1421" w:type="dxa"/>
            <w:gridSpan w:val="2"/>
            <w:shd w:val="clear" w:color="auto" w:fill="FFFFFF"/>
            <w:noWrap/>
            <w:vAlign w:val="center"/>
          </w:tcPr>
          <w:p w14:paraId="4B396A42" w14:textId="64299468" w:rsidR="00517A4C" w:rsidRPr="00480E2D" w:rsidRDefault="00517A4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15 816,06</w:t>
            </w:r>
          </w:p>
        </w:tc>
        <w:tc>
          <w:tcPr>
            <w:tcW w:w="992" w:type="dxa"/>
            <w:gridSpan w:val="2"/>
            <w:shd w:val="clear" w:color="auto" w:fill="FFFFFF"/>
            <w:vAlign w:val="center"/>
          </w:tcPr>
          <w:p w14:paraId="74AE3BD7" w14:textId="71B39739" w:rsidR="00517A4C" w:rsidRPr="00480E2D" w:rsidRDefault="00517A4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shd w:val="clear" w:color="auto" w:fill="FFFFFF"/>
            <w:noWrap/>
          </w:tcPr>
          <w:p w14:paraId="5B3AAD73" w14:textId="77777777" w:rsidR="00517A4C" w:rsidRPr="00C754D3" w:rsidRDefault="00517A4C" w:rsidP="00C94836">
            <w:pPr>
              <w:shd w:val="clear" w:color="auto" w:fill="FFFFFF"/>
              <w:spacing w:after="0" w:line="240" w:lineRule="auto"/>
              <w:contextualSpacing/>
              <w:jc w:val="both"/>
              <w:rPr>
                <w:rFonts w:ascii="Times New Roman" w:eastAsia="Times New Roman" w:hAnsi="Times New Roman" w:cs="Times New Roman"/>
                <w:b/>
                <w:highlight w:val="yellow"/>
              </w:rPr>
            </w:pPr>
          </w:p>
        </w:tc>
      </w:tr>
      <w:tr w:rsidR="00517A4C" w:rsidRPr="00C754D3" w14:paraId="6B809EAD" w14:textId="77777777" w:rsidTr="005648E3">
        <w:trPr>
          <w:gridAfter w:val="2"/>
          <w:wAfter w:w="1040" w:type="dxa"/>
          <w:trHeight w:val="363"/>
        </w:trPr>
        <w:tc>
          <w:tcPr>
            <w:tcW w:w="388" w:type="dxa"/>
            <w:gridSpan w:val="5"/>
            <w:vMerge/>
            <w:tcBorders>
              <w:top w:val="nil"/>
            </w:tcBorders>
            <w:shd w:val="clear" w:color="auto" w:fill="FFFFFF"/>
          </w:tcPr>
          <w:p w14:paraId="1D0C8F38" w14:textId="77777777" w:rsidR="00517A4C" w:rsidRPr="00C754D3" w:rsidRDefault="00517A4C" w:rsidP="000E59D2">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05DF1085" w14:textId="7104E520" w:rsidR="00517A4C" w:rsidRPr="00C754D3" w:rsidRDefault="00517A4C" w:rsidP="000E59D2">
            <w:pPr>
              <w:pStyle w:val="ConsPlusNonformat"/>
              <w:shd w:val="clear" w:color="auto" w:fill="FFFFFF" w:themeFill="background1"/>
              <w:contextualSpacing/>
              <w:rPr>
                <w:rFonts w:ascii="Times New Roman" w:hAnsi="Times New Roman" w:cs="Times New Roman"/>
                <w:sz w:val="22"/>
                <w:szCs w:val="22"/>
                <w:highlight w:val="yellow"/>
              </w:rPr>
            </w:pPr>
            <w:r w:rsidRPr="000E59D2">
              <w:rPr>
                <w:rFonts w:ascii="Times New Roman" w:hAnsi="Times New Roman" w:cs="Times New Roman"/>
                <w:sz w:val="22"/>
                <w:szCs w:val="22"/>
              </w:rPr>
              <w:t>1.3. Обеспечение жильем о</w:t>
            </w:r>
            <w:r w:rsidRPr="000E59D2">
              <w:rPr>
                <w:rFonts w:ascii="Times New Roman" w:hAnsi="Times New Roman" w:cs="Times New Roman"/>
                <w:sz w:val="22"/>
                <w:szCs w:val="22"/>
              </w:rPr>
              <w:t>т</w:t>
            </w:r>
            <w:r w:rsidRPr="000E59D2">
              <w:rPr>
                <w:rFonts w:ascii="Times New Roman" w:hAnsi="Times New Roman" w:cs="Times New Roman"/>
                <w:sz w:val="22"/>
                <w:szCs w:val="22"/>
              </w:rPr>
              <w:t>дельных категорий граждан, вставших на учет после 1 я</w:t>
            </w:r>
            <w:r w:rsidRPr="000E59D2">
              <w:rPr>
                <w:rFonts w:ascii="Times New Roman" w:hAnsi="Times New Roman" w:cs="Times New Roman"/>
                <w:sz w:val="22"/>
                <w:szCs w:val="22"/>
              </w:rPr>
              <w:t>н</w:t>
            </w:r>
            <w:r w:rsidRPr="000E59D2">
              <w:rPr>
                <w:rFonts w:ascii="Times New Roman" w:hAnsi="Times New Roman" w:cs="Times New Roman"/>
                <w:sz w:val="22"/>
                <w:szCs w:val="22"/>
              </w:rPr>
              <w:t>варя 2005 г.  в качестве ну</w:t>
            </w:r>
            <w:r w:rsidRPr="000E59D2">
              <w:rPr>
                <w:rFonts w:ascii="Times New Roman" w:hAnsi="Times New Roman" w:cs="Times New Roman"/>
                <w:sz w:val="22"/>
                <w:szCs w:val="22"/>
              </w:rPr>
              <w:t>ж</w:t>
            </w:r>
            <w:r w:rsidRPr="000E59D2">
              <w:rPr>
                <w:rFonts w:ascii="Times New Roman" w:hAnsi="Times New Roman" w:cs="Times New Roman"/>
                <w:sz w:val="22"/>
                <w:szCs w:val="22"/>
              </w:rPr>
              <w:t>дающихся в жилых помещ</w:t>
            </w:r>
            <w:r w:rsidRPr="000E59D2">
              <w:rPr>
                <w:rFonts w:ascii="Times New Roman" w:hAnsi="Times New Roman" w:cs="Times New Roman"/>
                <w:sz w:val="22"/>
                <w:szCs w:val="22"/>
              </w:rPr>
              <w:t>е</w:t>
            </w:r>
            <w:r w:rsidRPr="000E59D2">
              <w:rPr>
                <w:rFonts w:ascii="Times New Roman" w:hAnsi="Times New Roman" w:cs="Times New Roman"/>
                <w:sz w:val="22"/>
                <w:szCs w:val="22"/>
              </w:rPr>
              <w:t>ниях установленных Фед</w:t>
            </w:r>
            <w:r w:rsidRPr="000E59D2">
              <w:rPr>
                <w:rFonts w:ascii="Times New Roman" w:hAnsi="Times New Roman" w:cs="Times New Roman"/>
                <w:sz w:val="22"/>
                <w:szCs w:val="22"/>
              </w:rPr>
              <w:t>е</w:t>
            </w:r>
            <w:r w:rsidRPr="000E59D2">
              <w:rPr>
                <w:rFonts w:ascii="Times New Roman" w:hAnsi="Times New Roman" w:cs="Times New Roman"/>
                <w:sz w:val="22"/>
                <w:szCs w:val="22"/>
              </w:rPr>
              <w:t>ральным законом «О соц</w:t>
            </w:r>
            <w:r w:rsidRPr="000E59D2">
              <w:rPr>
                <w:rFonts w:ascii="Times New Roman" w:hAnsi="Times New Roman" w:cs="Times New Roman"/>
                <w:sz w:val="22"/>
                <w:szCs w:val="22"/>
              </w:rPr>
              <w:t>и</w:t>
            </w:r>
            <w:r w:rsidRPr="000E59D2">
              <w:rPr>
                <w:rFonts w:ascii="Times New Roman" w:hAnsi="Times New Roman" w:cs="Times New Roman"/>
                <w:sz w:val="22"/>
                <w:szCs w:val="22"/>
              </w:rPr>
              <w:t>альной защите инвалидов»</w:t>
            </w:r>
          </w:p>
        </w:tc>
        <w:tc>
          <w:tcPr>
            <w:tcW w:w="700" w:type="dxa"/>
            <w:gridSpan w:val="2"/>
            <w:shd w:val="clear" w:color="auto" w:fill="FFFFFF"/>
          </w:tcPr>
          <w:p w14:paraId="59896222" w14:textId="77777777" w:rsidR="00517A4C" w:rsidRPr="00480E2D" w:rsidRDefault="00517A4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06868573" w14:textId="362F77A0" w:rsidR="00517A4C" w:rsidRPr="00480E2D" w:rsidRDefault="00517A4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22 071,37</w:t>
            </w:r>
          </w:p>
        </w:tc>
        <w:tc>
          <w:tcPr>
            <w:tcW w:w="1421" w:type="dxa"/>
            <w:gridSpan w:val="2"/>
            <w:shd w:val="clear" w:color="auto" w:fill="FFFFFF"/>
            <w:noWrap/>
          </w:tcPr>
          <w:p w14:paraId="71BA511C" w14:textId="4AEA8F19" w:rsidR="00517A4C" w:rsidRPr="00480E2D" w:rsidRDefault="00517A4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9 809,50</w:t>
            </w:r>
          </w:p>
        </w:tc>
        <w:tc>
          <w:tcPr>
            <w:tcW w:w="992" w:type="dxa"/>
            <w:gridSpan w:val="2"/>
            <w:shd w:val="clear" w:color="auto" w:fill="FFFFFF"/>
          </w:tcPr>
          <w:p w14:paraId="13C69231" w14:textId="136E0677" w:rsidR="00517A4C" w:rsidRPr="00480E2D" w:rsidRDefault="00517A4C" w:rsidP="00C30DFA">
            <w:pPr>
              <w:spacing w:after="0" w:line="240" w:lineRule="auto"/>
              <w:jc w:val="center"/>
              <w:rPr>
                <w:rFonts w:ascii="Times New Roman" w:hAnsi="Times New Roman" w:cs="Times New Roman"/>
                <w:b/>
              </w:rPr>
            </w:pPr>
            <w:r w:rsidRPr="00480E2D">
              <w:rPr>
                <w:rFonts w:ascii="Times New Roman" w:hAnsi="Times New Roman" w:cs="Times New Roman"/>
                <w:b/>
              </w:rPr>
              <w:t>44,4</w:t>
            </w:r>
          </w:p>
        </w:tc>
        <w:tc>
          <w:tcPr>
            <w:tcW w:w="6614" w:type="dxa"/>
            <w:gridSpan w:val="4"/>
            <w:vMerge/>
            <w:shd w:val="clear" w:color="auto" w:fill="FFFFFF"/>
            <w:noWrap/>
          </w:tcPr>
          <w:p w14:paraId="78ABA25C" w14:textId="03AE90F2" w:rsidR="00517A4C" w:rsidRPr="00C754D3" w:rsidRDefault="00517A4C" w:rsidP="000E59D2">
            <w:pPr>
              <w:spacing w:after="0" w:line="240" w:lineRule="auto"/>
              <w:jc w:val="both"/>
              <w:rPr>
                <w:rFonts w:ascii="Times New Roman" w:eastAsia="Times New Roman" w:hAnsi="Times New Roman" w:cs="Times New Roman"/>
                <w:highlight w:val="yellow"/>
              </w:rPr>
            </w:pPr>
          </w:p>
        </w:tc>
      </w:tr>
      <w:tr w:rsidR="00517A4C" w:rsidRPr="00C754D3" w14:paraId="54D1DA78" w14:textId="77777777" w:rsidTr="005648E3">
        <w:trPr>
          <w:gridAfter w:val="2"/>
          <w:wAfter w:w="1040" w:type="dxa"/>
          <w:trHeight w:val="529"/>
        </w:trPr>
        <w:tc>
          <w:tcPr>
            <w:tcW w:w="388" w:type="dxa"/>
            <w:gridSpan w:val="5"/>
            <w:vMerge/>
            <w:tcBorders>
              <w:top w:val="nil"/>
            </w:tcBorders>
            <w:shd w:val="clear" w:color="auto" w:fill="FFFFFF"/>
          </w:tcPr>
          <w:p w14:paraId="40544B68" w14:textId="77777777" w:rsidR="00517A4C" w:rsidRPr="00C754D3" w:rsidRDefault="00517A4C" w:rsidP="008E0B47">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7CDDB8A8" w14:textId="77777777" w:rsidR="00517A4C" w:rsidRPr="00C754D3" w:rsidRDefault="00517A4C"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700" w:type="dxa"/>
            <w:gridSpan w:val="2"/>
            <w:shd w:val="clear" w:color="auto" w:fill="FFFFFF"/>
          </w:tcPr>
          <w:p w14:paraId="61020A1A" w14:textId="77777777" w:rsidR="00517A4C" w:rsidRPr="00480E2D" w:rsidRDefault="00517A4C"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РБ</w:t>
            </w:r>
          </w:p>
        </w:tc>
        <w:tc>
          <w:tcPr>
            <w:tcW w:w="1417" w:type="dxa"/>
            <w:gridSpan w:val="4"/>
            <w:shd w:val="clear" w:color="auto" w:fill="FFFFFF"/>
            <w:noWrap/>
          </w:tcPr>
          <w:p w14:paraId="264A7810" w14:textId="7F9B6B2B" w:rsidR="00517A4C" w:rsidRPr="00480E2D" w:rsidRDefault="00517A4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22 071,37</w:t>
            </w:r>
          </w:p>
        </w:tc>
        <w:tc>
          <w:tcPr>
            <w:tcW w:w="1421" w:type="dxa"/>
            <w:gridSpan w:val="2"/>
            <w:shd w:val="clear" w:color="auto" w:fill="FFFFFF"/>
            <w:noWrap/>
          </w:tcPr>
          <w:p w14:paraId="11ECD7E1" w14:textId="52F35E50" w:rsidR="00517A4C" w:rsidRPr="00480E2D" w:rsidRDefault="00517A4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9 809,50</w:t>
            </w:r>
          </w:p>
        </w:tc>
        <w:tc>
          <w:tcPr>
            <w:tcW w:w="992" w:type="dxa"/>
            <w:gridSpan w:val="2"/>
            <w:shd w:val="clear" w:color="auto" w:fill="FFFFFF"/>
          </w:tcPr>
          <w:p w14:paraId="462292F4" w14:textId="4C70FA16" w:rsidR="00517A4C" w:rsidRPr="00480E2D" w:rsidRDefault="00517A4C" w:rsidP="00C30DFA">
            <w:pPr>
              <w:spacing w:after="0" w:line="240" w:lineRule="auto"/>
              <w:jc w:val="center"/>
              <w:rPr>
                <w:rFonts w:ascii="Times New Roman" w:hAnsi="Times New Roman" w:cs="Times New Roman"/>
                <w:b/>
              </w:rPr>
            </w:pPr>
            <w:r w:rsidRPr="00480E2D">
              <w:rPr>
                <w:rFonts w:ascii="Times New Roman" w:hAnsi="Times New Roman" w:cs="Times New Roman"/>
                <w:b/>
              </w:rPr>
              <w:t>44,4</w:t>
            </w:r>
          </w:p>
        </w:tc>
        <w:tc>
          <w:tcPr>
            <w:tcW w:w="6614" w:type="dxa"/>
            <w:gridSpan w:val="4"/>
            <w:vMerge/>
            <w:shd w:val="clear" w:color="auto" w:fill="FFFFFF"/>
            <w:noWrap/>
          </w:tcPr>
          <w:p w14:paraId="376C67AB" w14:textId="77777777" w:rsidR="00517A4C" w:rsidRPr="00C754D3" w:rsidRDefault="00517A4C"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60C38242" w14:textId="77777777" w:rsidTr="005648E3">
        <w:trPr>
          <w:gridAfter w:val="2"/>
          <w:wAfter w:w="1040" w:type="dxa"/>
          <w:trHeight w:val="381"/>
        </w:trPr>
        <w:tc>
          <w:tcPr>
            <w:tcW w:w="388" w:type="dxa"/>
            <w:gridSpan w:val="5"/>
            <w:vMerge w:val="restart"/>
            <w:tcBorders>
              <w:top w:val="nil"/>
            </w:tcBorders>
            <w:shd w:val="clear" w:color="auto" w:fill="FFFFFF"/>
          </w:tcPr>
          <w:p w14:paraId="06D8EE22" w14:textId="7C9F0E1C" w:rsidR="00F22CF9" w:rsidRPr="00C754D3" w:rsidRDefault="00F22CF9" w:rsidP="001149C4">
            <w:pPr>
              <w:shd w:val="clear" w:color="auto" w:fill="FFFFFF"/>
              <w:spacing w:after="0" w:line="240" w:lineRule="auto"/>
              <w:contextualSpacing/>
              <w:rPr>
                <w:rFonts w:ascii="Times New Roman" w:eastAsia="Times New Roman" w:hAnsi="Times New Roman" w:cs="Times New Roman"/>
                <w:bCs/>
                <w:highlight w:val="yellow"/>
              </w:rPr>
            </w:pPr>
            <w:r w:rsidRPr="00C754D3">
              <w:rPr>
                <w:rFonts w:ascii="Times New Roman" w:eastAsia="Times New Roman" w:hAnsi="Times New Roman" w:cs="Times New Roman"/>
                <w:bCs/>
                <w:highlight w:val="yellow"/>
              </w:rPr>
              <w:lastRenderedPageBreak/>
              <w:t xml:space="preserve">       </w:t>
            </w:r>
          </w:p>
        </w:tc>
        <w:tc>
          <w:tcPr>
            <w:tcW w:w="2879" w:type="dxa"/>
            <w:gridSpan w:val="6"/>
            <w:vMerge w:val="restart"/>
            <w:shd w:val="clear" w:color="auto" w:fill="FFFFFF"/>
            <w:hideMark/>
          </w:tcPr>
          <w:p w14:paraId="4B344353" w14:textId="49BD285E" w:rsidR="00F22CF9" w:rsidRPr="000E59D2" w:rsidRDefault="00F22CF9" w:rsidP="001149C4">
            <w:pPr>
              <w:rPr>
                <w:rFonts w:ascii="Times New Roman" w:hAnsi="Times New Roman" w:cs="Times New Roman"/>
                <w:color w:val="000000"/>
                <w:sz w:val="24"/>
                <w:szCs w:val="24"/>
              </w:rPr>
            </w:pPr>
            <w:r w:rsidRPr="000E59D2">
              <w:rPr>
                <w:rFonts w:ascii="Times New Roman" w:hAnsi="Times New Roman" w:cs="Times New Roman"/>
                <w:color w:val="000000"/>
              </w:rPr>
              <w:t>1.4. Организация предоста</w:t>
            </w:r>
            <w:r w:rsidRPr="000E59D2">
              <w:rPr>
                <w:rFonts w:ascii="Times New Roman" w:hAnsi="Times New Roman" w:cs="Times New Roman"/>
                <w:color w:val="000000"/>
              </w:rPr>
              <w:t>в</w:t>
            </w:r>
            <w:r w:rsidRPr="000E59D2">
              <w:rPr>
                <w:rFonts w:ascii="Times New Roman" w:hAnsi="Times New Roman" w:cs="Times New Roman"/>
                <w:color w:val="000000"/>
              </w:rPr>
              <w:t>ления ежемесячных дене</w:t>
            </w:r>
            <w:r w:rsidRPr="000E59D2">
              <w:rPr>
                <w:rFonts w:ascii="Times New Roman" w:hAnsi="Times New Roman" w:cs="Times New Roman"/>
                <w:color w:val="000000"/>
              </w:rPr>
              <w:t>ж</w:t>
            </w:r>
            <w:r w:rsidRPr="000E59D2">
              <w:rPr>
                <w:rFonts w:ascii="Times New Roman" w:hAnsi="Times New Roman" w:cs="Times New Roman"/>
                <w:color w:val="000000"/>
              </w:rPr>
              <w:t>ных выплат ветеранам труда и труженикам тыла в соотве</w:t>
            </w:r>
            <w:r w:rsidRPr="000E59D2">
              <w:rPr>
                <w:rFonts w:ascii="Times New Roman" w:hAnsi="Times New Roman" w:cs="Times New Roman"/>
                <w:color w:val="000000"/>
              </w:rPr>
              <w:t>т</w:t>
            </w:r>
            <w:r w:rsidRPr="000E59D2">
              <w:rPr>
                <w:rFonts w:ascii="Times New Roman" w:hAnsi="Times New Roman" w:cs="Times New Roman"/>
                <w:color w:val="000000"/>
              </w:rPr>
              <w:t>ствии с региональным зак</w:t>
            </w:r>
            <w:r w:rsidRPr="000E59D2">
              <w:rPr>
                <w:rFonts w:ascii="Times New Roman" w:hAnsi="Times New Roman" w:cs="Times New Roman"/>
                <w:color w:val="000000"/>
              </w:rPr>
              <w:t>о</w:t>
            </w:r>
            <w:r w:rsidRPr="000E59D2">
              <w:rPr>
                <w:rFonts w:ascii="Times New Roman" w:hAnsi="Times New Roman" w:cs="Times New Roman"/>
                <w:color w:val="000000"/>
              </w:rPr>
              <w:t>нодательством</w:t>
            </w:r>
          </w:p>
        </w:tc>
        <w:tc>
          <w:tcPr>
            <w:tcW w:w="700" w:type="dxa"/>
            <w:gridSpan w:val="2"/>
            <w:shd w:val="clear" w:color="auto" w:fill="FFFFFF"/>
          </w:tcPr>
          <w:p w14:paraId="2F07B11A"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55220624" w14:textId="2DCF3A6E"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156 431,5</w:t>
            </w:r>
          </w:p>
        </w:tc>
        <w:tc>
          <w:tcPr>
            <w:tcW w:w="1421" w:type="dxa"/>
            <w:gridSpan w:val="2"/>
            <w:shd w:val="clear" w:color="auto" w:fill="FFFFFF"/>
            <w:noWrap/>
          </w:tcPr>
          <w:p w14:paraId="155268CD" w14:textId="6172D093"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156 232,0</w:t>
            </w:r>
          </w:p>
        </w:tc>
        <w:tc>
          <w:tcPr>
            <w:tcW w:w="992" w:type="dxa"/>
            <w:gridSpan w:val="2"/>
            <w:shd w:val="clear" w:color="auto" w:fill="FFFFFF"/>
          </w:tcPr>
          <w:p w14:paraId="158B2C29" w14:textId="53A88F98" w:rsidR="00F22CF9" w:rsidRPr="00480E2D" w:rsidRDefault="00F22CF9" w:rsidP="00C30DFA">
            <w:pPr>
              <w:jc w:val="center"/>
              <w:rPr>
                <w:rFonts w:ascii="Times New Roman" w:hAnsi="Times New Roman" w:cs="Times New Roman"/>
                <w:b/>
              </w:rPr>
            </w:pPr>
            <w:r w:rsidRPr="00480E2D">
              <w:rPr>
                <w:rFonts w:ascii="Times New Roman" w:hAnsi="Times New Roman" w:cs="Times New Roman"/>
                <w:b/>
              </w:rPr>
              <w:t>99,9</w:t>
            </w:r>
          </w:p>
        </w:tc>
        <w:tc>
          <w:tcPr>
            <w:tcW w:w="6614" w:type="dxa"/>
            <w:gridSpan w:val="4"/>
            <w:vMerge w:val="restart"/>
            <w:shd w:val="clear" w:color="auto" w:fill="FFFFFF"/>
            <w:noWrap/>
          </w:tcPr>
          <w:p w14:paraId="3A2CB90A" w14:textId="6A19A01A" w:rsidR="00F22CF9" w:rsidRPr="002D7F80" w:rsidRDefault="0027509E" w:rsidP="001F7EAF">
            <w:pPr>
              <w:spacing w:after="0" w:line="240" w:lineRule="auto"/>
              <w:jc w:val="both"/>
              <w:rPr>
                <w:rFonts w:ascii="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proofErr w:type="gramStart"/>
            <w:r w:rsidR="002D7F80" w:rsidRPr="002D7F80">
              <w:rPr>
                <w:rFonts w:ascii="Times New Roman" w:hAnsi="Times New Roman" w:cs="Times New Roman"/>
              </w:rPr>
              <w:t>На 01.01.2026 г. Предусмотрено на общую сумму 156 431,53 тыс. руб.  г. Кызыл-план- 67 841,00 т.р., факт- 67 811,34 т.р. Ак-Довурак план- 4 086,06 т.р., факт- 4 086,06 т.р., Бай-Тайга план- 5 010,66,00 т.р., факт- 5 000,14 т.р., Барун-Хемчик план- 4 828,00 т.р., факт- 4 816,33 т.р., Дзун-Хемчик план- 8 375,00 т</w:t>
            </w:r>
            <w:proofErr w:type="gramEnd"/>
            <w:r w:rsidR="002D7F80" w:rsidRPr="002D7F80">
              <w:rPr>
                <w:rFonts w:ascii="Times New Roman" w:hAnsi="Times New Roman" w:cs="Times New Roman"/>
              </w:rPr>
              <w:t>.</w:t>
            </w:r>
            <w:proofErr w:type="gramStart"/>
            <w:r w:rsidR="002D7F80" w:rsidRPr="002D7F80">
              <w:rPr>
                <w:rFonts w:ascii="Times New Roman" w:hAnsi="Times New Roman" w:cs="Times New Roman"/>
              </w:rPr>
              <w:t>р., факт- 8 364,88 т.р., Каа-Хем план - 5 956,00 т.р., факт - 5 945,7 т.р., К</w:t>
            </w:r>
            <w:r w:rsidR="002D7F80" w:rsidRPr="002D7F80">
              <w:rPr>
                <w:rFonts w:ascii="Times New Roman" w:hAnsi="Times New Roman" w:cs="Times New Roman"/>
              </w:rPr>
              <w:t>ы</w:t>
            </w:r>
            <w:r w:rsidR="002D7F80" w:rsidRPr="002D7F80">
              <w:rPr>
                <w:rFonts w:ascii="Times New Roman" w:hAnsi="Times New Roman" w:cs="Times New Roman"/>
              </w:rPr>
              <w:t>зылский план- 13 842,00 т.р., факт- 13 831,23 т.р., Монгун-Тайга план- 2 663,42,00 т.р., факт- 2 663,42 т.р., Овюр план- 4 148,00 т.р., факт- 4 137,09 т.р., Пий-Хем план- 5 104,00 т.р., факт- 5 093,83 т</w:t>
            </w:r>
            <w:proofErr w:type="gramEnd"/>
            <w:r w:rsidR="002D7F80" w:rsidRPr="002D7F80">
              <w:rPr>
                <w:rFonts w:ascii="Times New Roman" w:hAnsi="Times New Roman" w:cs="Times New Roman"/>
              </w:rPr>
              <w:t>.</w:t>
            </w:r>
            <w:proofErr w:type="gramStart"/>
            <w:r w:rsidR="002D7F80" w:rsidRPr="002D7F80">
              <w:rPr>
                <w:rFonts w:ascii="Times New Roman" w:hAnsi="Times New Roman" w:cs="Times New Roman"/>
              </w:rPr>
              <w:t xml:space="preserve">р., Сут-Хол план - 3 901,00 т.р., факт- 3 890,02 т.р., Танды план- 5 759,56,00 т.р., факт- 5 749,35 т.р., Тере-Холь план- 744,84 т.р., факт- 744,84 т.р., Тес-Хем план- 3 064,00 т.р., факт- 3 052,94 т.р., Тоджа план- 3 053,00 т.р., </w:t>
            </w:r>
            <w:r w:rsidR="002D7F80" w:rsidRPr="002D7F80">
              <w:rPr>
                <w:rFonts w:ascii="Times New Roman" w:hAnsi="Times New Roman" w:cs="Times New Roman"/>
              </w:rPr>
              <w:lastRenderedPageBreak/>
              <w:t>факт- 3 042,81 т.р., Улуг-Хем план- 7 544,00 т.р</w:t>
            </w:r>
            <w:proofErr w:type="gramEnd"/>
            <w:r w:rsidR="002D7F80" w:rsidRPr="002D7F80">
              <w:rPr>
                <w:rFonts w:ascii="Times New Roman" w:hAnsi="Times New Roman" w:cs="Times New Roman"/>
              </w:rPr>
              <w:t xml:space="preserve">., </w:t>
            </w:r>
            <w:proofErr w:type="gramStart"/>
            <w:r w:rsidR="002D7F80" w:rsidRPr="002D7F80">
              <w:rPr>
                <w:rFonts w:ascii="Times New Roman" w:hAnsi="Times New Roman" w:cs="Times New Roman"/>
              </w:rPr>
              <w:t xml:space="preserve">факт- 7 533,8 т.р., Чаа-Холь план- 2 539,00 т.р., факт- 2 528,76 т.р., Чеди-Хол план- 3 852,00 т.р., факт- 3 841,76 т.р., Эрзин план- 4 120,00 т.р., факт- 4 109,11 т.р. </w:t>
            </w:r>
            <w:proofErr w:type="gramEnd"/>
          </w:p>
        </w:tc>
      </w:tr>
      <w:tr w:rsidR="00F22CF9" w:rsidRPr="00C754D3" w14:paraId="39CA4288" w14:textId="77777777" w:rsidTr="005648E3">
        <w:trPr>
          <w:gridAfter w:val="2"/>
          <w:wAfter w:w="1040" w:type="dxa"/>
          <w:trHeight w:val="381"/>
        </w:trPr>
        <w:tc>
          <w:tcPr>
            <w:tcW w:w="388" w:type="dxa"/>
            <w:gridSpan w:val="5"/>
            <w:vMerge/>
            <w:shd w:val="clear" w:color="auto" w:fill="FFFFFF"/>
          </w:tcPr>
          <w:p w14:paraId="4768FEB5" w14:textId="77777777" w:rsidR="00F22CF9" w:rsidRPr="00C754D3" w:rsidRDefault="00F22CF9" w:rsidP="000E59D2">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220052B4" w14:textId="77777777" w:rsidR="00F22CF9" w:rsidRPr="00C754D3" w:rsidRDefault="00F22CF9" w:rsidP="000E59D2">
            <w:pPr>
              <w:autoSpaceDE w:val="0"/>
              <w:autoSpaceDN w:val="0"/>
              <w:adjustRightInd w:val="0"/>
              <w:spacing w:after="0" w:line="240" w:lineRule="auto"/>
              <w:jc w:val="both"/>
              <w:rPr>
                <w:rFonts w:ascii="Times New Roman" w:eastAsia="Calibri" w:hAnsi="Times New Roman" w:cs="Times New Roman"/>
                <w:highlight w:val="yellow"/>
              </w:rPr>
            </w:pPr>
          </w:p>
        </w:tc>
        <w:tc>
          <w:tcPr>
            <w:tcW w:w="700" w:type="dxa"/>
            <w:gridSpan w:val="2"/>
            <w:shd w:val="clear" w:color="auto" w:fill="FFFFFF"/>
          </w:tcPr>
          <w:p w14:paraId="01717AEB" w14:textId="5A87898C"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9852D55" w14:textId="6A4CB9AC"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156 431,5</w:t>
            </w:r>
          </w:p>
        </w:tc>
        <w:tc>
          <w:tcPr>
            <w:tcW w:w="1421" w:type="dxa"/>
            <w:gridSpan w:val="2"/>
            <w:shd w:val="clear" w:color="auto" w:fill="FFFFFF"/>
            <w:noWrap/>
          </w:tcPr>
          <w:p w14:paraId="05291D48" w14:textId="45802EAE"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156 232,0</w:t>
            </w:r>
          </w:p>
        </w:tc>
        <w:tc>
          <w:tcPr>
            <w:tcW w:w="992" w:type="dxa"/>
            <w:gridSpan w:val="2"/>
            <w:shd w:val="clear" w:color="auto" w:fill="FFFFFF"/>
          </w:tcPr>
          <w:p w14:paraId="1554F481" w14:textId="3222D88D" w:rsidR="00F22CF9" w:rsidRPr="00480E2D" w:rsidRDefault="00F22CF9" w:rsidP="00C30DFA">
            <w:pPr>
              <w:jc w:val="center"/>
              <w:rPr>
                <w:rFonts w:ascii="Times New Roman" w:hAnsi="Times New Roman" w:cs="Times New Roman"/>
                <w:b/>
              </w:rPr>
            </w:pPr>
            <w:r w:rsidRPr="00480E2D">
              <w:rPr>
                <w:rFonts w:ascii="Times New Roman" w:hAnsi="Times New Roman" w:cs="Times New Roman"/>
                <w:b/>
              </w:rPr>
              <w:t>99,9</w:t>
            </w:r>
          </w:p>
        </w:tc>
        <w:tc>
          <w:tcPr>
            <w:tcW w:w="6614" w:type="dxa"/>
            <w:gridSpan w:val="4"/>
            <w:vMerge/>
            <w:shd w:val="clear" w:color="auto" w:fill="FFFFFF"/>
            <w:noWrap/>
          </w:tcPr>
          <w:p w14:paraId="7734A5D1" w14:textId="77777777" w:rsidR="00F22CF9" w:rsidRPr="00C754D3" w:rsidRDefault="00F22CF9" w:rsidP="000E59D2">
            <w:pPr>
              <w:shd w:val="clear" w:color="auto" w:fill="FFFFFF"/>
              <w:spacing w:after="0" w:line="240" w:lineRule="auto"/>
              <w:contextualSpacing/>
              <w:jc w:val="both"/>
              <w:rPr>
                <w:rFonts w:ascii="Times New Roman" w:eastAsia="Times New Roman" w:hAnsi="Times New Roman" w:cs="Times New Roman"/>
                <w:b/>
                <w:highlight w:val="yellow"/>
              </w:rPr>
            </w:pPr>
          </w:p>
        </w:tc>
      </w:tr>
      <w:tr w:rsidR="00F22CF9" w:rsidRPr="00C754D3" w14:paraId="0B6635CA" w14:textId="77777777" w:rsidTr="005648E3">
        <w:trPr>
          <w:gridAfter w:val="2"/>
          <w:wAfter w:w="1040" w:type="dxa"/>
          <w:trHeight w:val="407"/>
        </w:trPr>
        <w:tc>
          <w:tcPr>
            <w:tcW w:w="388" w:type="dxa"/>
            <w:gridSpan w:val="5"/>
            <w:vMerge/>
            <w:shd w:val="clear" w:color="auto" w:fill="FFFFFF"/>
          </w:tcPr>
          <w:p w14:paraId="1F671BC6" w14:textId="77777777" w:rsidR="00F22CF9" w:rsidRPr="00C754D3" w:rsidRDefault="00F22CF9" w:rsidP="001149C4">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51A12F87" w14:textId="34594DD4" w:rsidR="00F22CF9" w:rsidRPr="00340FB1" w:rsidRDefault="00F22CF9" w:rsidP="001149C4">
            <w:pPr>
              <w:pStyle w:val="ConsPlusNonformat"/>
              <w:shd w:val="clear" w:color="auto" w:fill="FFFFFF" w:themeFill="background1"/>
              <w:contextualSpacing/>
              <w:rPr>
                <w:rFonts w:ascii="Times New Roman" w:hAnsi="Times New Roman" w:cs="Times New Roman"/>
                <w:sz w:val="22"/>
                <w:szCs w:val="22"/>
              </w:rPr>
            </w:pPr>
            <w:r w:rsidRPr="00340FB1">
              <w:rPr>
                <w:rFonts w:ascii="Times New Roman" w:hAnsi="Times New Roman" w:cs="Times New Roman"/>
                <w:sz w:val="22"/>
                <w:szCs w:val="22"/>
              </w:rPr>
              <w:t>1.5. Организация предоста</w:t>
            </w:r>
            <w:r w:rsidRPr="00340FB1">
              <w:rPr>
                <w:rFonts w:ascii="Times New Roman" w:hAnsi="Times New Roman" w:cs="Times New Roman"/>
                <w:sz w:val="22"/>
                <w:szCs w:val="22"/>
              </w:rPr>
              <w:t>в</w:t>
            </w:r>
            <w:r w:rsidRPr="00340FB1">
              <w:rPr>
                <w:rFonts w:ascii="Times New Roman" w:hAnsi="Times New Roman" w:cs="Times New Roman"/>
                <w:sz w:val="22"/>
                <w:szCs w:val="22"/>
              </w:rPr>
              <w:t>ления ежемесячных дене</w:t>
            </w:r>
            <w:r w:rsidRPr="00340FB1">
              <w:rPr>
                <w:rFonts w:ascii="Times New Roman" w:hAnsi="Times New Roman" w:cs="Times New Roman"/>
                <w:sz w:val="22"/>
                <w:szCs w:val="22"/>
              </w:rPr>
              <w:t>ж</w:t>
            </w:r>
            <w:r w:rsidRPr="00340FB1">
              <w:rPr>
                <w:rFonts w:ascii="Times New Roman" w:hAnsi="Times New Roman" w:cs="Times New Roman"/>
                <w:sz w:val="22"/>
                <w:szCs w:val="22"/>
              </w:rPr>
              <w:t>ных выплат реабилитирова</w:t>
            </w:r>
            <w:r w:rsidRPr="00340FB1">
              <w:rPr>
                <w:rFonts w:ascii="Times New Roman" w:hAnsi="Times New Roman" w:cs="Times New Roman"/>
                <w:sz w:val="22"/>
                <w:szCs w:val="22"/>
              </w:rPr>
              <w:t>н</w:t>
            </w:r>
            <w:r w:rsidRPr="00340FB1">
              <w:rPr>
                <w:rFonts w:ascii="Times New Roman" w:hAnsi="Times New Roman" w:cs="Times New Roman"/>
                <w:sz w:val="22"/>
                <w:szCs w:val="22"/>
              </w:rPr>
              <w:t>ным лицам, лицам, призна</w:t>
            </w:r>
            <w:r w:rsidRPr="00340FB1">
              <w:rPr>
                <w:rFonts w:ascii="Times New Roman" w:hAnsi="Times New Roman" w:cs="Times New Roman"/>
                <w:sz w:val="22"/>
                <w:szCs w:val="22"/>
              </w:rPr>
              <w:t>н</w:t>
            </w:r>
            <w:r w:rsidRPr="00340FB1">
              <w:rPr>
                <w:rFonts w:ascii="Times New Roman" w:hAnsi="Times New Roman" w:cs="Times New Roman"/>
                <w:sz w:val="22"/>
                <w:szCs w:val="22"/>
              </w:rPr>
              <w:t>ным пострадавшими от пол</w:t>
            </w:r>
            <w:r w:rsidRPr="00340FB1">
              <w:rPr>
                <w:rFonts w:ascii="Times New Roman" w:hAnsi="Times New Roman" w:cs="Times New Roman"/>
                <w:sz w:val="22"/>
                <w:szCs w:val="22"/>
              </w:rPr>
              <w:t>и</w:t>
            </w:r>
            <w:r w:rsidRPr="00340FB1">
              <w:rPr>
                <w:rFonts w:ascii="Times New Roman" w:hAnsi="Times New Roman" w:cs="Times New Roman"/>
                <w:sz w:val="22"/>
                <w:szCs w:val="22"/>
              </w:rPr>
              <w:t>тических репрессий и членам их семей в соответствии с р</w:t>
            </w:r>
            <w:r w:rsidRPr="00340FB1">
              <w:rPr>
                <w:rFonts w:ascii="Times New Roman" w:hAnsi="Times New Roman" w:cs="Times New Roman"/>
                <w:sz w:val="22"/>
                <w:szCs w:val="22"/>
              </w:rPr>
              <w:t>е</w:t>
            </w:r>
            <w:r w:rsidRPr="00340FB1">
              <w:rPr>
                <w:rFonts w:ascii="Times New Roman" w:hAnsi="Times New Roman" w:cs="Times New Roman"/>
                <w:sz w:val="22"/>
                <w:szCs w:val="22"/>
              </w:rPr>
              <w:t>гиональным законодател</w:t>
            </w:r>
            <w:r w:rsidRPr="00340FB1">
              <w:rPr>
                <w:rFonts w:ascii="Times New Roman" w:hAnsi="Times New Roman" w:cs="Times New Roman"/>
                <w:sz w:val="22"/>
                <w:szCs w:val="22"/>
              </w:rPr>
              <w:t>ь</w:t>
            </w:r>
            <w:r w:rsidRPr="00340FB1">
              <w:rPr>
                <w:rFonts w:ascii="Times New Roman" w:hAnsi="Times New Roman" w:cs="Times New Roman"/>
                <w:sz w:val="22"/>
                <w:szCs w:val="22"/>
              </w:rPr>
              <w:t>ством</w:t>
            </w:r>
          </w:p>
        </w:tc>
        <w:tc>
          <w:tcPr>
            <w:tcW w:w="700" w:type="dxa"/>
            <w:gridSpan w:val="2"/>
            <w:shd w:val="clear" w:color="auto" w:fill="FFFFFF"/>
          </w:tcPr>
          <w:p w14:paraId="2FA93B84"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0A5CF8E5" w14:textId="1290385E"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1 121,0</w:t>
            </w:r>
          </w:p>
        </w:tc>
        <w:tc>
          <w:tcPr>
            <w:tcW w:w="1421" w:type="dxa"/>
            <w:gridSpan w:val="2"/>
            <w:shd w:val="clear" w:color="auto" w:fill="FFFFFF"/>
            <w:noWrap/>
          </w:tcPr>
          <w:p w14:paraId="2BC516AD" w14:textId="2455BD09"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1 027,7</w:t>
            </w:r>
          </w:p>
        </w:tc>
        <w:tc>
          <w:tcPr>
            <w:tcW w:w="992" w:type="dxa"/>
            <w:gridSpan w:val="2"/>
            <w:shd w:val="clear" w:color="auto" w:fill="FFFFFF"/>
          </w:tcPr>
          <w:p w14:paraId="4303A824" w14:textId="6D873993"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91,7</w:t>
            </w:r>
          </w:p>
        </w:tc>
        <w:tc>
          <w:tcPr>
            <w:tcW w:w="6614" w:type="dxa"/>
            <w:gridSpan w:val="4"/>
            <w:vMerge w:val="restart"/>
            <w:shd w:val="clear" w:color="auto" w:fill="FFFFFF"/>
            <w:noWrap/>
          </w:tcPr>
          <w:p w14:paraId="4C8452B8" w14:textId="042B8D00" w:rsidR="00F22CF9" w:rsidRPr="00C754D3" w:rsidRDefault="00F22CF9" w:rsidP="001F7EAF">
            <w:pPr>
              <w:spacing w:after="0" w:line="240" w:lineRule="auto"/>
              <w:jc w:val="both"/>
              <w:rPr>
                <w:sz w:val="24"/>
                <w:szCs w:val="24"/>
                <w:highlight w:val="yellow"/>
              </w:rPr>
            </w:pPr>
            <w:r w:rsidRPr="00340FB1">
              <w:rPr>
                <w:rFonts w:ascii="Times New Roman" w:hAnsi="Times New Roman" w:cs="Times New Roman"/>
                <w:b/>
              </w:rPr>
              <w:t xml:space="preserve">Выполнено. </w:t>
            </w:r>
            <w:r w:rsidRPr="00340FB1">
              <w:rPr>
                <w:rFonts w:ascii="Times New Roman" w:hAnsi="Times New Roman" w:cs="Times New Roman"/>
              </w:rPr>
              <w:t>На 01.01.2026 г. Предусмотрено на общую сумму 1 121,00 ты</w:t>
            </w:r>
            <w:proofErr w:type="gramStart"/>
            <w:r w:rsidRPr="00340FB1">
              <w:rPr>
                <w:rFonts w:ascii="Times New Roman" w:hAnsi="Times New Roman" w:cs="Times New Roman"/>
              </w:rPr>
              <w:t>.</w:t>
            </w:r>
            <w:proofErr w:type="gramEnd"/>
            <w:r w:rsidRPr="00340FB1">
              <w:rPr>
                <w:rFonts w:ascii="Times New Roman" w:hAnsi="Times New Roman" w:cs="Times New Roman"/>
              </w:rPr>
              <w:t xml:space="preserve"> </w:t>
            </w:r>
            <w:proofErr w:type="gramStart"/>
            <w:r w:rsidRPr="00340FB1">
              <w:rPr>
                <w:rFonts w:ascii="Times New Roman" w:hAnsi="Times New Roman" w:cs="Times New Roman"/>
              </w:rPr>
              <w:t>р</w:t>
            </w:r>
            <w:proofErr w:type="gramEnd"/>
            <w:r w:rsidRPr="00340FB1">
              <w:rPr>
                <w:rFonts w:ascii="Times New Roman" w:hAnsi="Times New Roman" w:cs="Times New Roman"/>
              </w:rPr>
              <w:t>уб. г. Кызыл-план- 742,45 т.р., факт- 664,67 т.р., Бай-Тайга план- 44,9 т.р., факт- 44,9 т.р., Барун-Хемчик план- 15,00 т.р., факт- 14,58 т.р., Каа-Хем план - 19,9 т.р., факт - 19,22 т.р., Кызылский план- 80,80 т.р., факт- 69,89 т.р., Монгун-Тайга план- 13,14 т.</w:t>
            </w:r>
            <w:proofErr w:type="gramStart"/>
            <w:r w:rsidRPr="00340FB1">
              <w:rPr>
                <w:rFonts w:ascii="Times New Roman" w:hAnsi="Times New Roman" w:cs="Times New Roman"/>
              </w:rPr>
              <w:t>р., факт- 13,14 т.р., Пий-Хем план- 42,3 т.р., факт- 41,74 т.р., Танды план- 72,14 т.р., факт- 72,14 т.р., Тоджа план- 49,30 т.р., факт- 41,74 т.р., Улуг-Хем план- 43,07 т.р., факт- 43,07 т.р..</w:t>
            </w:r>
            <w:proofErr w:type="gramEnd"/>
          </w:p>
        </w:tc>
      </w:tr>
      <w:tr w:rsidR="00F22CF9" w:rsidRPr="00C754D3" w14:paraId="2F594DE4" w14:textId="77777777" w:rsidTr="005648E3">
        <w:trPr>
          <w:gridAfter w:val="2"/>
          <w:wAfter w:w="1040" w:type="dxa"/>
          <w:trHeight w:val="685"/>
        </w:trPr>
        <w:tc>
          <w:tcPr>
            <w:tcW w:w="388" w:type="dxa"/>
            <w:gridSpan w:val="5"/>
            <w:vMerge/>
            <w:shd w:val="clear" w:color="auto" w:fill="FFFFFF"/>
          </w:tcPr>
          <w:p w14:paraId="6B2A2ACC" w14:textId="77777777" w:rsidR="00F22CF9" w:rsidRPr="00C754D3" w:rsidRDefault="00F22CF9" w:rsidP="00340FB1">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4BB8B896" w14:textId="77777777" w:rsidR="00F22CF9" w:rsidRPr="00340FB1" w:rsidRDefault="00F22CF9" w:rsidP="00340FB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700" w:type="dxa"/>
            <w:gridSpan w:val="2"/>
            <w:shd w:val="clear" w:color="auto" w:fill="FFFFFF"/>
          </w:tcPr>
          <w:p w14:paraId="088E42AA" w14:textId="16AB1EE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54A02403" w14:textId="61AC2B44"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1 121,0</w:t>
            </w:r>
          </w:p>
        </w:tc>
        <w:tc>
          <w:tcPr>
            <w:tcW w:w="1421" w:type="dxa"/>
            <w:gridSpan w:val="2"/>
            <w:shd w:val="clear" w:color="auto" w:fill="FFFFFF"/>
            <w:noWrap/>
          </w:tcPr>
          <w:p w14:paraId="1E926008" w14:textId="3ECC4C76"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1 027,7</w:t>
            </w:r>
          </w:p>
        </w:tc>
        <w:tc>
          <w:tcPr>
            <w:tcW w:w="992" w:type="dxa"/>
            <w:gridSpan w:val="2"/>
            <w:shd w:val="clear" w:color="auto" w:fill="FFFFFF"/>
          </w:tcPr>
          <w:p w14:paraId="707ADDAF" w14:textId="796B9207"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91,7</w:t>
            </w:r>
          </w:p>
        </w:tc>
        <w:tc>
          <w:tcPr>
            <w:tcW w:w="6614" w:type="dxa"/>
            <w:gridSpan w:val="4"/>
            <w:vMerge/>
            <w:shd w:val="clear" w:color="auto" w:fill="FFFFFF"/>
            <w:noWrap/>
          </w:tcPr>
          <w:p w14:paraId="3497670E" w14:textId="77777777" w:rsidR="00F22CF9" w:rsidRPr="00C754D3" w:rsidRDefault="00F22CF9" w:rsidP="00340FB1">
            <w:pPr>
              <w:shd w:val="clear" w:color="auto" w:fill="FFFFFF"/>
              <w:spacing w:after="0" w:line="240" w:lineRule="auto"/>
              <w:contextualSpacing/>
              <w:jc w:val="both"/>
              <w:rPr>
                <w:rFonts w:ascii="Times New Roman" w:eastAsia="Calibri" w:hAnsi="Times New Roman" w:cs="Times New Roman"/>
                <w:b/>
                <w:highlight w:val="yellow"/>
              </w:rPr>
            </w:pPr>
          </w:p>
        </w:tc>
      </w:tr>
      <w:tr w:rsidR="00F22CF9" w:rsidRPr="00C754D3" w14:paraId="3B8C8BB4" w14:textId="77777777" w:rsidTr="005648E3">
        <w:trPr>
          <w:gridAfter w:val="2"/>
          <w:wAfter w:w="1040" w:type="dxa"/>
          <w:trHeight w:val="366"/>
        </w:trPr>
        <w:tc>
          <w:tcPr>
            <w:tcW w:w="388" w:type="dxa"/>
            <w:gridSpan w:val="5"/>
            <w:vMerge w:val="restart"/>
            <w:tcBorders>
              <w:top w:val="nil"/>
            </w:tcBorders>
            <w:shd w:val="clear" w:color="auto" w:fill="FFFFFF"/>
          </w:tcPr>
          <w:p w14:paraId="04421BF6" w14:textId="77777777" w:rsidR="00F22CF9" w:rsidRPr="00C754D3" w:rsidRDefault="00F22CF9" w:rsidP="001149C4">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77375473" w14:textId="18504389" w:rsidR="00F22CF9" w:rsidRPr="00340FB1" w:rsidRDefault="00F22CF9" w:rsidP="001149C4">
            <w:pPr>
              <w:pStyle w:val="ConsPlusNonformat"/>
              <w:shd w:val="clear" w:color="auto" w:fill="FFFFFF" w:themeFill="background1"/>
              <w:contextualSpacing/>
              <w:rPr>
                <w:rFonts w:ascii="Times New Roman" w:hAnsi="Times New Roman" w:cs="Times New Roman"/>
                <w:sz w:val="22"/>
                <w:szCs w:val="22"/>
              </w:rPr>
            </w:pPr>
            <w:r w:rsidRPr="00340FB1">
              <w:rPr>
                <w:rFonts w:ascii="Times New Roman" w:hAnsi="Times New Roman" w:cs="Times New Roman"/>
                <w:sz w:val="22"/>
                <w:szCs w:val="22"/>
              </w:rPr>
              <w:t>1.</w:t>
            </w:r>
            <w:r>
              <w:rPr>
                <w:rFonts w:ascii="Times New Roman" w:hAnsi="Times New Roman" w:cs="Times New Roman"/>
                <w:sz w:val="22"/>
                <w:szCs w:val="22"/>
              </w:rPr>
              <w:t>6</w:t>
            </w:r>
            <w:r w:rsidRPr="00340FB1">
              <w:rPr>
                <w:rFonts w:ascii="Times New Roman" w:hAnsi="Times New Roman" w:cs="Times New Roman"/>
                <w:sz w:val="22"/>
                <w:szCs w:val="22"/>
              </w:rPr>
              <w:t xml:space="preserve">. </w:t>
            </w:r>
            <w:proofErr w:type="gramStart"/>
            <w:r w:rsidRPr="00340FB1">
              <w:rPr>
                <w:rFonts w:ascii="Times New Roman" w:hAnsi="Times New Roman" w:cs="Times New Roman"/>
                <w:sz w:val="22"/>
                <w:szCs w:val="22"/>
              </w:rPr>
              <w:t>Организация выплаты социального пособия на п</w:t>
            </w:r>
            <w:r w:rsidRPr="00340FB1">
              <w:rPr>
                <w:rFonts w:ascii="Times New Roman" w:hAnsi="Times New Roman" w:cs="Times New Roman"/>
                <w:sz w:val="22"/>
                <w:szCs w:val="22"/>
              </w:rPr>
              <w:t>о</w:t>
            </w:r>
            <w:r w:rsidRPr="00340FB1">
              <w:rPr>
                <w:rFonts w:ascii="Times New Roman" w:hAnsi="Times New Roman" w:cs="Times New Roman"/>
                <w:sz w:val="22"/>
                <w:szCs w:val="22"/>
              </w:rPr>
              <w:t>гребение гражданину-родственнику умершего в случаях, если умерший не подлежал обязательному с</w:t>
            </w:r>
            <w:r w:rsidRPr="00340FB1">
              <w:rPr>
                <w:rFonts w:ascii="Times New Roman" w:hAnsi="Times New Roman" w:cs="Times New Roman"/>
                <w:sz w:val="22"/>
                <w:szCs w:val="22"/>
              </w:rPr>
              <w:t>о</w:t>
            </w:r>
            <w:r w:rsidRPr="00340FB1">
              <w:rPr>
                <w:rFonts w:ascii="Times New Roman" w:hAnsi="Times New Roman" w:cs="Times New Roman"/>
                <w:sz w:val="22"/>
                <w:szCs w:val="22"/>
              </w:rPr>
              <w:t>циальному страхованию на случай временной нетруд</w:t>
            </w:r>
            <w:r w:rsidRPr="00340FB1">
              <w:rPr>
                <w:rFonts w:ascii="Times New Roman" w:hAnsi="Times New Roman" w:cs="Times New Roman"/>
                <w:sz w:val="22"/>
                <w:szCs w:val="22"/>
              </w:rPr>
              <w:t>о</w:t>
            </w:r>
            <w:r w:rsidRPr="00340FB1">
              <w:rPr>
                <w:rFonts w:ascii="Times New Roman" w:hAnsi="Times New Roman" w:cs="Times New Roman"/>
                <w:sz w:val="22"/>
                <w:szCs w:val="22"/>
              </w:rPr>
              <w:t>способности и в связи с мат</w:t>
            </w:r>
            <w:r w:rsidRPr="00340FB1">
              <w:rPr>
                <w:rFonts w:ascii="Times New Roman" w:hAnsi="Times New Roman" w:cs="Times New Roman"/>
                <w:sz w:val="22"/>
                <w:szCs w:val="22"/>
              </w:rPr>
              <w:t>е</w:t>
            </w:r>
            <w:r w:rsidRPr="00340FB1">
              <w:rPr>
                <w:rFonts w:ascii="Times New Roman" w:hAnsi="Times New Roman" w:cs="Times New Roman"/>
                <w:sz w:val="22"/>
                <w:szCs w:val="22"/>
              </w:rPr>
              <w:t>ринством на день смерти и не являлся пенсионером, а также в случае рождения мертвого ребенка по истечении 154 дней беременности (социал</w:t>
            </w:r>
            <w:r w:rsidRPr="00340FB1">
              <w:rPr>
                <w:rFonts w:ascii="Times New Roman" w:hAnsi="Times New Roman" w:cs="Times New Roman"/>
                <w:sz w:val="22"/>
                <w:szCs w:val="22"/>
              </w:rPr>
              <w:t>ь</w:t>
            </w:r>
            <w:r w:rsidRPr="00340FB1">
              <w:rPr>
                <w:rFonts w:ascii="Times New Roman" w:hAnsi="Times New Roman" w:cs="Times New Roman"/>
                <w:sz w:val="22"/>
                <w:szCs w:val="22"/>
              </w:rPr>
              <w:t>ное пособие на погребение)</w:t>
            </w:r>
            <w:proofErr w:type="gramEnd"/>
          </w:p>
        </w:tc>
        <w:tc>
          <w:tcPr>
            <w:tcW w:w="700" w:type="dxa"/>
            <w:gridSpan w:val="2"/>
            <w:shd w:val="clear" w:color="auto" w:fill="FFFFFF"/>
          </w:tcPr>
          <w:p w14:paraId="20AFC6CD"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126A663D" w14:textId="75897C6C"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6 959,7</w:t>
            </w:r>
          </w:p>
        </w:tc>
        <w:tc>
          <w:tcPr>
            <w:tcW w:w="1421" w:type="dxa"/>
            <w:gridSpan w:val="2"/>
            <w:shd w:val="clear" w:color="auto" w:fill="FFFFFF"/>
            <w:noWrap/>
          </w:tcPr>
          <w:p w14:paraId="16E0FBBE" w14:textId="16C5982D"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6 164,6</w:t>
            </w:r>
          </w:p>
        </w:tc>
        <w:tc>
          <w:tcPr>
            <w:tcW w:w="992" w:type="dxa"/>
            <w:gridSpan w:val="2"/>
            <w:shd w:val="clear" w:color="auto" w:fill="FFFFFF"/>
          </w:tcPr>
          <w:p w14:paraId="502669BC" w14:textId="0E505F12" w:rsidR="00F22CF9" w:rsidRPr="00480E2D" w:rsidRDefault="00F22CF9"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88,6</w:t>
            </w:r>
          </w:p>
        </w:tc>
        <w:tc>
          <w:tcPr>
            <w:tcW w:w="6614" w:type="dxa"/>
            <w:gridSpan w:val="4"/>
            <w:vMerge w:val="restart"/>
            <w:shd w:val="clear" w:color="auto" w:fill="FFFFFF"/>
            <w:noWrap/>
          </w:tcPr>
          <w:p w14:paraId="32427B9A" w14:textId="072A3529" w:rsidR="00F22CF9" w:rsidRPr="002D7F80" w:rsidRDefault="0027509E" w:rsidP="002D7F80">
            <w:pPr>
              <w:spacing w:after="0" w:line="240" w:lineRule="auto"/>
              <w:jc w:val="both"/>
              <w:rPr>
                <w:rFonts w:ascii="Times New Roman" w:hAnsi="Times New Roman" w:cs="Times New Roman"/>
                <w:bCs/>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2D7F80" w:rsidRPr="002D7F80">
              <w:rPr>
                <w:rFonts w:ascii="Times New Roman" w:hAnsi="Times New Roman" w:cs="Times New Roman"/>
                <w:bCs/>
              </w:rPr>
              <w:t>На 01.01.2026 г. профинансировано - 6 959,7 тыс.руб. Кассовый расход составлял 6 132,93 тыс. руб. Выплачено 591 пол</w:t>
            </w:r>
            <w:r w:rsidR="002D7F80" w:rsidRPr="002D7F80">
              <w:rPr>
                <w:rFonts w:ascii="Times New Roman" w:hAnsi="Times New Roman" w:cs="Times New Roman"/>
                <w:bCs/>
              </w:rPr>
              <w:t>у</w:t>
            </w:r>
            <w:r w:rsidR="002D7F80" w:rsidRPr="002D7F80">
              <w:rPr>
                <w:rFonts w:ascii="Times New Roman" w:hAnsi="Times New Roman" w:cs="Times New Roman"/>
                <w:bCs/>
              </w:rPr>
              <w:t>чателям, г</w:t>
            </w:r>
            <w:proofErr w:type="gramStart"/>
            <w:r w:rsidR="002D7F80" w:rsidRPr="002D7F80">
              <w:rPr>
                <w:rFonts w:ascii="Times New Roman" w:hAnsi="Times New Roman" w:cs="Times New Roman"/>
                <w:bCs/>
              </w:rPr>
              <w:t>.К</w:t>
            </w:r>
            <w:proofErr w:type="gramEnd"/>
            <w:r w:rsidR="002D7F80" w:rsidRPr="002D7F80">
              <w:rPr>
                <w:rFonts w:ascii="Times New Roman" w:hAnsi="Times New Roman" w:cs="Times New Roman"/>
                <w:bCs/>
              </w:rPr>
              <w:t>ызыл - план -1 794,82 тыс.руб., факт - 1 620,42 тыс.руб., г. Ак-Довурак - план- 341,31 тыс.руб., факт- 278,75 тыс.руб., Бай-Тайга - план - 309,28 тыс.руб., факт - 267,98 тыс. руб., Барун-Хемчик - план - 238,1 тыс., руб., факт - 175,51 тыс. руб., Дзун-Хемчик - план  - 515,34 тыс. руб., факт - 474,05 тыс. руб., Каа-Хем - план 455,5 тыс. руб.,  факт - 402,64 тыс. руб., Кызылский - план - 662 тыс. руб., факт - 660,74 тыс</w:t>
            </w:r>
            <w:proofErr w:type="gramStart"/>
            <w:r w:rsidR="002D7F80" w:rsidRPr="002D7F80">
              <w:rPr>
                <w:rFonts w:ascii="Times New Roman" w:hAnsi="Times New Roman" w:cs="Times New Roman"/>
                <w:bCs/>
              </w:rPr>
              <w:t>.р</w:t>
            </w:r>
            <w:proofErr w:type="gramEnd"/>
            <w:r w:rsidR="002D7F80" w:rsidRPr="002D7F80">
              <w:rPr>
                <w:rFonts w:ascii="Times New Roman" w:hAnsi="Times New Roman" w:cs="Times New Roman"/>
                <w:bCs/>
              </w:rPr>
              <w:t>уб., Монгун-Тайга - план 167,05 тыс. руб., факт - 143,81 тыс. руб., Овюр - план - 94,04 тыс. руб., факт - 82,59 тыс.руб., Пий-Хем - план 279,03 тыс. руб., факт - 247,78 тыс. руб., Сут-Хол - план - 176,60 тыс. руб., факт - 92,92 тыс. руб., Танды - план - 300,17 тыс. руб., факт - 268,42 тыс</w:t>
            </w:r>
            <w:proofErr w:type="gramStart"/>
            <w:r w:rsidR="002D7F80" w:rsidRPr="002D7F80">
              <w:rPr>
                <w:rFonts w:ascii="Times New Roman" w:hAnsi="Times New Roman" w:cs="Times New Roman"/>
                <w:bCs/>
              </w:rPr>
              <w:t>.р</w:t>
            </w:r>
            <w:proofErr w:type="gramEnd"/>
            <w:r w:rsidR="002D7F80" w:rsidRPr="002D7F80">
              <w:rPr>
                <w:rFonts w:ascii="Times New Roman" w:hAnsi="Times New Roman" w:cs="Times New Roman"/>
                <w:bCs/>
              </w:rPr>
              <w:t xml:space="preserve">уб., Тере-Хол - план - 33,31 тыс. руб., факт - 33,17 тыс. руб., Тес-Хем - план - 237,78 тыс.руб., факт - 227,13 тыс.руб., Тоджа - план - 232,3 тыс. руб., факт - 232,3 тыс. руб., Улуг-Хем - план - 389,5 тыс. руб., факт - 388,76 тыс. руб., Чаа-Хол - план -287,92 тыс. руб., факт - 205,59 тыс. руб., Чеди-Хол - план -166,16 тыс. руб., факт - 123,89 тыс. руб., Эрзин - план - 279,49 тыс. руб., факт - </w:t>
            </w:r>
            <w:r w:rsidR="002D7F80" w:rsidRPr="002D7F80">
              <w:rPr>
                <w:rFonts w:ascii="Times New Roman" w:hAnsi="Times New Roman" w:cs="Times New Roman"/>
                <w:bCs/>
              </w:rPr>
              <w:lastRenderedPageBreak/>
              <w:t>206,48 тыс</w:t>
            </w:r>
            <w:proofErr w:type="gramStart"/>
            <w:r w:rsidR="002D7F80" w:rsidRPr="002D7F80">
              <w:rPr>
                <w:rFonts w:ascii="Times New Roman" w:hAnsi="Times New Roman" w:cs="Times New Roman"/>
                <w:bCs/>
              </w:rPr>
              <w:t>.р</w:t>
            </w:r>
            <w:proofErr w:type="gramEnd"/>
            <w:r w:rsidR="002D7F80" w:rsidRPr="002D7F80">
              <w:rPr>
                <w:rFonts w:ascii="Times New Roman" w:hAnsi="Times New Roman" w:cs="Times New Roman"/>
                <w:bCs/>
              </w:rPr>
              <w:t>уб.</w:t>
            </w:r>
          </w:p>
        </w:tc>
      </w:tr>
      <w:tr w:rsidR="00F22CF9" w:rsidRPr="00C754D3" w14:paraId="2BE74CEE" w14:textId="77777777" w:rsidTr="005648E3">
        <w:trPr>
          <w:gridAfter w:val="2"/>
          <w:wAfter w:w="1040" w:type="dxa"/>
          <w:trHeight w:val="366"/>
        </w:trPr>
        <w:tc>
          <w:tcPr>
            <w:tcW w:w="388" w:type="dxa"/>
            <w:gridSpan w:val="5"/>
            <w:vMerge/>
            <w:shd w:val="clear" w:color="auto" w:fill="FFFFFF"/>
          </w:tcPr>
          <w:p w14:paraId="19D83A2E" w14:textId="77777777" w:rsidR="00F22CF9" w:rsidRPr="00C754D3" w:rsidRDefault="00F22CF9" w:rsidP="00340FB1">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173CBC9F" w14:textId="77777777" w:rsidR="00F22CF9" w:rsidRPr="00C754D3" w:rsidRDefault="00F22CF9" w:rsidP="00340FB1">
            <w:pPr>
              <w:pStyle w:val="ConsPlusNonformat"/>
              <w:shd w:val="clear" w:color="auto" w:fill="FFFFFF" w:themeFill="background1"/>
              <w:contextualSpacing/>
              <w:rPr>
                <w:rFonts w:ascii="Times New Roman" w:hAnsi="Times New Roman" w:cs="Times New Roman"/>
                <w:sz w:val="22"/>
                <w:szCs w:val="22"/>
                <w:highlight w:val="yellow"/>
              </w:rPr>
            </w:pPr>
          </w:p>
        </w:tc>
        <w:tc>
          <w:tcPr>
            <w:tcW w:w="700" w:type="dxa"/>
            <w:gridSpan w:val="2"/>
            <w:shd w:val="clear" w:color="auto" w:fill="FFFFFF"/>
          </w:tcPr>
          <w:p w14:paraId="101CE54C"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3F955DAA" w14:textId="37B6676F"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6 959,7</w:t>
            </w:r>
          </w:p>
        </w:tc>
        <w:tc>
          <w:tcPr>
            <w:tcW w:w="1421" w:type="dxa"/>
            <w:gridSpan w:val="2"/>
            <w:shd w:val="clear" w:color="auto" w:fill="FFFFFF"/>
            <w:noWrap/>
          </w:tcPr>
          <w:p w14:paraId="6037206B" w14:textId="16C38450"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6 164,6</w:t>
            </w:r>
          </w:p>
        </w:tc>
        <w:tc>
          <w:tcPr>
            <w:tcW w:w="992" w:type="dxa"/>
            <w:gridSpan w:val="2"/>
            <w:shd w:val="clear" w:color="auto" w:fill="FFFFFF"/>
          </w:tcPr>
          <w:p w14:paraId="3DE384A9" w14:textId="511914D7" w:rsidR="00F22CF9" w:rsidRPr="00480E2D" w:rsidRDefault="00F22CF9"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88,6</w:t>
            </w:r>
          </w:p>
        </w:tc>
        <w:tc>
          <w:tcPr>
            <w:tcW w:w="6614" w:type="dxa"/>
            <w:gridSpan w:val="4"/>
            <w:vMerge/>
            <w:shd w:val="clear" w:color="auto" w:fill="FFFFFF"/>
            <w:noWrap/>
          </w:tcPr>
          <w:p w14:paraId="5C650E6D" w14:textId="77777777" w:rsidR="00F22CF9" w:rsidRPr="00C754D3" w:rsidRDefault="00F22CF9" w:rsidP="00340FB1">
            <w:pPr>
              <w:spacing w:after="0" w:line="240" w:lineRule="auto"/>
              <w:jc w:val="both"/>
              <w:rPr>
                <w:rFonts w:ascii="Times New Roman" w:hAnsi="Times New Roman" w:cs="Times New Roman"/>
                <w:highlight w:val="yellow"/>
              </w:rPr>
            </w:pPr>
          </w:p>
        </w:tc>
      </w:tr>
      <w:tr w:rsidR="00F22CF9" w:rsidRPr="00C754D3" w14:paraId="68C02BF0" w14:textId="77777777" w:rsidTr="005648E3">
        <w:trPr>
          <w:gridAfter w:val="2"/>
          <w:wAfter w:w="1040" w:type="dxa"/>
          <w:trHeight w:val="298"/>
        </w:trPr>
        <w:tc>
          <w:tcPr>
            <w:tcW w:w="388" w:type="dxa"/>
            <w:gridSpan w:val="5"/>
            <w:vMerge/>
            <w:shd w:val="clear" w:color="auto" w:fill="FFFFFF"/>
          </w:tcPr>
          <w:p w14:paraId="637F1E6D" w14:textId="77777777" w:rsidR="00F22CF9" w:rsidRPr="00C754D3" w:rsidRDefault="00F22CF9" w:rsidP="008E0B47">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1EBF1EE1" w14:textId="77777777" w:rsidR="00F22CF9" w:rsidRPr="00C754D3" w:rsidRDefault="00F22CF9" w:rsidP="00DA3030">
            <w:pPr>
              <w:autoSpaceDE w:val="0"/>
              <w:autoSpaceDN w:val="0"/>
              <w:adjustRightInd w:val="0"/>
              <w:spacing w:after="0" w:line="240" w:lineRule="auto"/>
              <w:rPr>
                <w:rFonts w:ascii="Times New Roman" w:eastAsia="Calibri" w:hAnsi="Times New Roman" w:cs="Times New Roman"/>
                <w:highlight w:val="yellow"/>
              </w:rPr>
            </w:pPr>
          </w:p>
        </w:tc>
        <w:tc>
          <w:tcPr>
            <w:tcW w:w="700" w:type="dxa"/>
            <w:gridSpan w:val="2"/>
            <w:shd w:val="clear" w:color="auto" w:fill="FFFFFF"/>
          </w:tcPr>
          <w:p w14:paraId="25106B11"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01E8300A" w14:textId="705927CF"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1421" w:type="dxa"/>
            <w:gridSpan w:val="2"/>
            <w:shd w:val="clear" w:color="auto" w:fill="FFFFFF"/>
            <w:noWrap/>
          </w:tcPr>
          <w:p w14:paraId="4387A056" w14:textId="02A0D17B"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992" w:type="dxa"/>
            <w:gridSpan w:val="2"/>
            <w:shd w:val="clear" w:color="auto" w:fill="FFFFFF"/>
          </w:tcPr>
          <w:p w14:paraId="451EDFA2" w14:textId="3302A196" w:rsidR="00F22CF9" w:rsidRPr="00480E2D" w:rsidRDefault="00F22CF9"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w:t>
            </w:r>
          </w:p>
        </w:tc>
        <w:tc>
          <w:tcPr>
            <w:tcW w:w="6614" w:type="dxa"/>
            <w:gridSpan w:val="4"/>
            <w:vMerge/>
            <w:shd w:val="clear" w:color="auto" w:fill="FFFFFF"/>
            <w:noWrap/>
          </w:tcPr>
          <w:p w14:paraId="4C7612E8" w14:textId="77777777" w:rsidR="00F22CF9" w:rsidRPr="00C754D3" w:rsidRDefault="00F22CF9"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05A7C6FC" w14:textId="77777777" w:rsidTr="005648E3">
        <w:trPr>
          <w:gridAfter w:val="2"/>
          <w:wAfter w:w="1040" w:type="dxa"/>
          <w:trHeight w:val="430"/>
        </w:trPr>
        <w:tc>
          <w:tcPr>
            <w:tcW w:w="388" w:type="dxa"/>
            <w:gridSpan w:val="5"/>
            <w:vMerge/>
            <w:shd w:val="clear" w:color="auto" w:fill="FFFFFF"/>
          </w:tcPr>
          <w:p w14:paraId="2F629857" w14:textId="77777777" w:rsidR="00F22CF9" w:rsidRPr="00C754D3" w:rsidRDefault="00F22CF9" w:rsidP="008E0B47">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747B08A2" w14:textId="3BDBFBBF" w:rsidR="00F22CF9" w:rsidRPr="00340FB1" w:rsidRDefault="00F22CF9" w:rsidP="00DA3030">
            <w:pPr>
              <w:pStyle w:val="ConsPlusNonformat"/>
              <w:shd w:val="clear" w:color="auto" w:fill="FFFFFF" w:themeFill="background1"/>
              <w:contextualSpacing/>
              <w:rPr>
                <w:rFonts w:ascii="Times New Roman" w:hAnsi="Times New Roman" w:cs="Times New Roman"/>
                <w:sz w:val="22"/>
                <w:szCs w:val="22"/>
              </w:rPr>
            </w:pPr>
            <w:r w:rsidRPr="00340FB1">
              <w:rPr>
                <w:rFonts w:ascii="Times New Roman" w:hAnsi="Times New Roman" w:cs="Times New Roman"/>
                <w:sz w:val="22"/>
                <w:szCs w:val="22"/>
              </w:rPr>
              <w:t>1.7. Обеспечение равной д</w:t>
            </w:r>
            <w:r w:rsidRPr="00340FB1">
              <w:rPr>
                <w:rFonts w:ascii="Times New Roman" w:hAnsi="Times New Roman" w:cs="Times New Roman"/>
                <w:sz w:val="22"/>
                <w:szCs w:val="22"/>
              </w:rPr>
              <w:t>о</w:t>
            </w:r>
            <w:r w:rsidRPr="00340FB1">
              <w:rPr>
                <w:rFonts w:ascii="Times New Roman" w:hAnsi="Times New Roman" w:cs="Times New Roman"/>
                <w:sz w:val="22"/>
                <w:szCs w:val="22"/>
              </w:rPr>
              <w:t>ступности услуг обществе</w:t>
            </w:r>
            <w:r w:rsidRPr="00340FB1">
              <w:rPr>
                <w:rFonts w:ascii="Times New Roman" w:hAnsi="Times New Roman" w:cs="Times New Roman"/>
                <w:sz w:val="22"/>
                <w:szCs w:val="22"/>
              </w:rPr>
              <w:t>н</w:t>
            </w:r>
            <w:r w:rsidRPr="00340FB1">
              <w:rPr>
                <w:rFonts w:ascii="Times New Roman" w:hAnsi="Times New Roman" w:cs="Times New Roman"/>
                <w:sz w:val="22"/>
                <w:szCs w:val="22"/>
              </w:rPr>
              <w:t>ного транспорта для отдел</w:t>
            </w:r>
            <w:r w:rsidRPr="00340FB1">
              <w:rPr>
                <w:rFonts w:ascii="Times New Roman" w:hAnsi="Times New Roman" w:cs="Times New Roman"/>
                <w:sz w:val="22"/>
                <w:szCs w:val="22"/>
              </w:rPr>
              <w:t>ь</w:t>
            </w:r>
            <w:r w:rsidRPr="00340FB1">
              <w:rPr>
                <w:rFonts w:ascii="Times New Roman" w:hAnsi="Times New Roman" w:cs="Times New Roman"/>
                <w:sz w:val="22"/>
                <w:szCs w:val="22"/>
              </w:rPr>
              <w:t>ных категорий граждан</w:t>
            </w:r>
          </w:p>
        </w:tc>
        <w:tc>
          <w:tcPr>
            <w:tcW w:w="700" w:type="dxa"/>
            <w:gridSpan w:val="2"/>
            <w:shd w:val="clear" w:color="auto" w:fill="FFFFFF"/>
          </w:tcPr>
          <w:p w14:paraId="2F07368C"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42C470E6" w14:textId="46E178AF"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2 621,0</w:t>
            </w:r>
          </w:p>
        </w:tc>
        <w:tc>
          <w:tcPr>
            <w:tcW w:w="1421" w:type="dxa"/>
            <w:gridSpan w:val="2"/>
            <w:shd w:val="clear" w:color="auto" w:fill="FFFFFF"/>
            <w:noWrap/>
          </w:tcPr>
          <w:p w14:paraId="052C11CF" w14:textId="61099A1A"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2 564,2</w:t>
            </w:r>
          </w:p>
        </w:tc>
        <w:tc>
          <w:tcPr>
            <w:tcW w:w="992" w:type="dxa"/>
            <w:gridSpan w:val="2"/>
            <w:shd w:val="clear" w:color="auto" w:fill="FFFFFF"/>
          </w:tcPr>
          <w:p w14:paraId="06B3D50B" w14:textId="513BED49"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97,8</w:t>
            </w:r>
          </w:p>
        </w:tc>
        <w:tc>
          <w:tcPr>
            <w:tcW w:w="6614" w:type="dxa"/>
            <w:gridSpan w:val="4"/>
            <w:vMerge w:val="restart"/>
            <w:shd w:val="clear" w:color="auto" w:fill="FFFFFF"/>
            <w:noWrap/>
          </w:tcPr>
          <w:p w14:paraId="3C00CC3B" w14:textId="0F6538EA" w:rsidR="00F22CF9" w:rsidRPr="00C754D3" w:rsidRDefault="0027509E" w:rsidP="002D7F80">
            <w:pPr>
              <w:spacing w:after="0" w:line="240" w:lineRule="auto"/>
              <w:jc w:val="both"/>
              <w:rPr>
                <w:sz w:val="24"/>
                <w:szCs w:val="24"/>
                <w:highlight w:val="yellow"/>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proofErr w:type="gramStart"/>
            <w:r w:rsidR="002D7F80" w:rsidRPr="002D7F80">
              <w:rPr>
                <w:rFonts w:ascii="Times New Roman" w:hAnsi="Times New Roman" w:cs="Times New Roman"/>
              </w:rPr>
              <w:t>На 01.01.2026 г.  Предоставлены на общую сумму 2 564,22 тыс. рублей, в т.ч.: г. Кызыл - план - 2 370,99 т.р., факт - 2 314,24 т.р., К</w:t>
            </w:r>
            <w:r w:rsidR="002D7F80" w:rsidRPr="002D7F80">
              <w:rPr>
                <w:rFonts w:ascii="Times New Roman" w:hAnsi="Times New Roman" w:cs="Times New Roman"/>
              </w:rPr>
              <w:t>ы</w:t>
            </w:r>
            <w:r w:rsidR="002D7F80" w:rsidRPr="002D7F80">
              <w:rPr>
                <w:rFonts w:ascii="Times New Roman" w:hAnsi="Times New Roman" w:cs="Times New Roman"/>
              </w:rPr>
              <w:t>зылский - 250,00 т.р., факт - 249,98 т.р.</w:t>
            </w:r>
            <w:r w:rsidR="002D7F80" w:rsidRPr="00C754D3">
              <w:rPr>
                <w:sz w:val="24"/>
                <w:szCs w:val="24"/>
                <w:highlight w:val="yellow"/>
              </w:rPr>
              <w:t xml:space="preserve"> </w:t>
            </w:r>
            <w:proofErr w:type="gramEnd"/>
          </w:p>
        </w:tc>
      </w:tr>
      <w:tr w:rsidR="00F22CF9" w:rsidRPr="00C754D3" w14:paraId="5C334086" w14:textId="77777777" w:rsidTr="005648E3">
        <w:trPr>
          <w:gridAfter w:val="2"/>
          <w:wAfter w:w="1040" w:type="dxa"/>
          <w:trHeight w:val="387"/>
        </w:trPr>
        <w:tc>
          <w:tcPr>
            <w:tcW w:w="388" w:type="dxa"/>
            <w:gridSpan w:val="5"/>
            <w:vMerge/>
            <w:shd w:val="clear" w:color="auto" w:fill="FFFFFF"/>
          </w:tcPr>
          <w:p w14:paraId="108952F8" w14:textId="77777777" w:rsidR="00F22CF9" w:rsidRPr="00C754D3" w:rsidRDefault="00F22CF9" w:rsidP="00340FB1">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7F40A804" w14:textId="77777777" w:rsidR="00F22CF9" w:rsidRPr="00340FB1" w:rsidRDefault="00F22CF9" w:rsidP="00340FB1">
            <w:pPr>
              <w:autoSpaceDE w:val="0"/>
              <w:autoSpaceDN w:val="0"/>
              <w:adjustRightInd w:val="0"/>
              <w:spacing w:after="0" w:line="240" w:lineRule="auto"/>
              <w:jc w:val="both"/>
              <w:rPr>
                <w:rFonts w:ascii="Times New Roman" w:eastAsia="Calibri" w:hAnsi="Times New Roman" w:cs="Times New Roman"/>
              </w:rPr>
            </w:pPr>
          </w:p>
        </w:tc>
        <w:tc>
          <w:tcPr>
            <w:tcW w:w="700" w:type="dxa"/>
            <w:gridSpan w:val="2"/>
            <w:shd w:val="clear" w:color="auto" w:fill="FFFFFF"/>
          </w:tcPr>
          <w:p w14:paraId="6E7A9CEF"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0E363D9" w14:textId="0C1BE901"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2 621,0</w:t>
            </w:r>
          </w:p>
        </w:tc>
        <w:tc>
          <w:tcPr>
            <w:tcW w:w="1421" w:type="dxa"/>
            <w:gridSpan w:val="2"/>
            <w:shd w:val="clear" w:color="auto" w:fill="FFFFFF"/>
            <w:noWrap/>
          </w:tcPr>
          <w:p w14:paraId="5E7A72BE" w14:textId="4DE54E48"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2 564,2</w:t>
            </w:r>
          </w:p>
        </w:tc>
        <w:tc>
          <w:tcPr>
            <w:tcW w:w="992" w:type="dxa"/>
            <w:gridSpan w:val="2"/>
            <w:shd w:val="clear" w:color="auto" w:fill="FFFFFF"/>
          </w:tcPr>
          <w:p w14:paraId="1A90C70E" w14:textId="7DDA54CA"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97,8</w:t>
            </w:r>
          </w:p>
        </w:tc>
        <w:tc>
          <w:tcPr>
            <w:tcW w:w="6614" w:type="dxa"/>
            <w:gridSpan w:val="4"/>
            <w:vMerge/>
            <w:shd w:val="clear" w:color="auto" w:fill="FFFFFF"/>
            <w:noWrap/>
          </w:tcPr>
          <w:p w14:paraId="3F312A5E" w14:textId="77777777" w:rsidR="00F22CF9" w:rsidRPr="00C754D3" w:rsidRDefault="00F22CF9" w:rsidP="00340FB1">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16C5D152" w14:textId="77777777" w:rsidTr="005648E3">
        <w:trPr>
          <w:gridAfter w:val="2"/>
          <w:wAfter w:w="1040" w:type="dxa"/>
          <w:trHeight w:val="292"/>
        </w:trPr>
        <w:tc>
          <w:tcPr>
            <w:tcW w:w="388" w:type="dxa"/>
            <w:gridSpan w:val="5"/>
            <w:vMerge/>
            <w:shd w:val="clear" w:color="auto" w:fill="FFFFFF"/>
          </w:tcPr>
          <w:p w14:paraId="353F2F7E" w14:textId="77777777" w:rsidR="00F22CF9" w:rsidRPr="00C754D3" w:rsidRDefault="00F22CF9" w:rsidP="008E0B47">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540DD44E" w14:textId="77777777" w:rsidR="00F22CF9" w:rsidRPr="00340FB1" w:rsidRDefault="00F22CF9" w:rsidP="008E0B47">
            <w:pPr>
              <w:autoSpaceDE w:val="0"/>
              <w:autoSpaceDN w:val="0"/>
              <w:adjustRightInd w:val="0"/>
              <w:spacing w:after="0" w:line="240" w:lineRule="auto"/>
              <w:jc w:val="both"/>
              <w:rPr>
                <w:rFonts w:ascii="Times New Roman" w:eastAsia="Calibri" w:hAnsi="Times New Roman" w:cs="Times New Roman"/>
              </w:rPr>
            </w:pPr>
          </w:p>
        </w:tc>
        <w:tc>
          <w:tcPr>
            <w:tcW w:w="700" w:type="dxa"/>
            <w:gridSpan w:val="2"/>
            <w:shd w:val="clear" w:color="auto" w:fill="FFFFFF"/>
          </w:tcPr>
          <w:p w14:paraId="3196A4E1"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7B401ED5" w14:textId="2EDE9EF0"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1421" w:type="dxa"/>
            <w:gridSpan w:val="2"/>
            <w:shd w:val="clear" w:color="auto" w:fill="FFFFFF"/>
            <w:noWrap/>
          </w:tcPr>
          <w:p w14:paraId="65EBBC13" w14:textId="1F1AAD9D"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992" w:type="dxa"/>
            <w:gridSpan w:val="2"/>
            <w:shd w:val="clear" w:color="auto" w:fill="FFFFFF"/>
          </w:tcPr>
          <w:p w14:paraId="1F9B17EB" w14:textId="2AF4EA78"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w:t>
            </w:r>
          </w:p>
        </w:tc>
        <w:tc>
          <w:tcPr>
            <w:tcW w:w="6614" w:type="dxa"/>
            <w:gridSpan w:val="4"/>
            <w:vMerge/>
            <w:shd w:val="clear" w:color="auto" w:fill="FFFFFF"/>
            <w:noWrap/>
          </w:tcPr>
          <w:p w14:paraId="1BF1653F" w14:textId="77777777" w:rsidR="00F22CF9" w:rsidRPr="00C754D3" w:rsidRDefault="00F22CF9" w:rsidP="008E0B47">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18C8996B" w14:textId="77777777" w:rsidTr="005648E3">
        <w:trPr>
          <w:gridAfter w:val="2"/>
          <w:wAfter w:w="1040" w:type="dxa"/>
          <w:trHeight w:val="430"/>
        </w:trPr>
        <w:tc>
          <w:tcPr>
            <w:tcW w:w="388" w:type="dxa"/>
            <w:gridSpan w:val="5"/>
            <w:vMerge w:val="restart"/>
            <w:tcBorders>
              <w:top w:val="nil"/>
            </w:tcBorders>
            <w:shd w:val="clear" w:color="auto" w:fill="FFFFFF"/>
          </w:tcPr>
          <w:p w14:paraId="3DFBE971" w14:textId="77777777" w:rsidR="00F22CF9" w:rsidRPr="00C754D3" w:rsidRDefault="00F22CF9" w:rsidP="00351260">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043765CD" w14:textId="77C13DAF" w:rsidR="00F22CF9" w:rsidRPr="007C208F" w:rsidRDefault="00F22CF9" w:rsidP="00351260">
            <w:pPr>
              <w:pStyle w:val="ConsPlusNonformat"/>
              <w:shd w:val="clear" w:color="auto" w:fill="FFFFFF" w:themeFill="background1"/>
              <w:contextualSpacing/>
              <w:rPr>
                <w:rFonts w:ascii="Times New Roman" w:hAnsi="Times New Roman" w:cs="Times New Roman"/>
                <w:sz w:val="22"/>
                <w:szCs w:val="22"/>
              </w:rPr>
            </w:pPr>
            <w:r w:rsidRPr="007C208F">
              <w:rPr>
                <w:rFonts w:ascii="Times New Roman" w:hAnsi="Times New Roman" w:cs="Times New Roman"/>
                <w:sz w:val="22"/>
                <w:szCs w:val="22"/>
              </w:rPr>
              <w:t>1.8. Выплата субвенций на оплату жилищно-коммунальных услуг отдел</w:t>
            </w:r>
            <w:r w:rsidRPr="007C208F">
              <w:rPr>
                <w:rFonts w:ascii="Times New Roman" w:hAnsi="Times New Roman" w:cs="Times New Roman"/>
                <w:sz w:val="22"/>
                <w:szCs w:val="22"/>
              </w:rPr>
              <w:t>ь</w:t>
            </w:r>
            <w:r w:rsidRPr="007C208F">
              <w:rPr>
                <w:rFonts w:ascii="Times New Roman" w:hAnsi="Times New Roman" w:cs="Times New Roman"/>
                <w:sz w:val="22"/>
                <w:szCs w:val="22"/>
              </w:rPr>
              <w:t>ным категориям граждан</w:t>
            </w:r>
          </w:p>
        </w:tc>
        <w:tc>
          <w:tcPr>
            <w:tcW w:w="700" w:type="dxa"/>
            <w:gridSpan w:val="2"/>
            <w:shd w:val="clear" w:color="auto" w:fill="FFFFFF"/>
          </w:tcPr>
          <w:p w14:paraId="5C492377"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7CE27CB2" w14:textId="3A3F8424"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267 801,5</w:t>
            </w:r>
          </w:p>
        </w:tc>
        <w:tc>
          <w:tcPr>
            <w:tcW w:w="1421" w:type="dxa"/>
            <w:gridSpan w:val="2"/>
            <w:shd w:val="clear" w:color="auto" w:fill="FFFFFF"/>
            <w:noWrap/>
          </w:tcPr>
          <w:p w14:paraId="17D6AB28" w14:textId="450A4672"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267 801,5</w:t>
            </w:r>
          </w:p>
        </w:tc>
        <w:tc>
          <w:tcPr>
            <w:tcW w:w="992" w:type="dxa"/>
            <w:gridSpan w:val="2"/>
            <w:shd w:val="clear" w:color="auto" w:fill="FFFFFF"/>
          </w:tcPr>
          <w:p w14:paraId="2170E5FD" w14:textId="4FD91DE8" w:rsidR="00F22CF9" w:rsidRPr="00480E2D" w:rsidRDefault="00F22CF9"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val="restart"/>
            <w:shd w:val="clear" w:color="auto" w:fill="FFFFFF"/>
            <w:noWrap/>
          </w:tcPr>
          <w:p w14:paraId="7938F2D4" w14:textId="2B9C1022" w:rsidR="00F22CF9" w:rsidRPr="00066194" w:rsidRDefault="0027509E" w:rsidP="0028488D">
            <w:pPr>
              <w:spacing w:after="0" w:line="240" w:lineRule="auto"/>
              <w:jc w:val="both"/>
              <w:rPr>
                <w:rFonts w:ascii="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proofErr w:type="gramStart"/>
            <w:r w:rsidR="009D1458" w:rsidRPr="009D1458">
              <w:rPr>
                <w:rFonts w:ascii="Times New Roman" w:hAnsi="Times New Roman" w:cs="Times New Roman"/>
              </w:rPr>
              <w:t>На 01.01.2026 г. Субвенция профинансирована на о</w:t>
            </w:r>
            <w:r w:rsidR="009D1458" w:rsidRPr="009D1458">
              <w:rPr>
                <w:rFonts w:ascii="Times New Roman" w:hAnsi="Times New Roman" w:cs="Times New Roman"/>
              </w:rPr>
              <w:t>б</w:t>
            </w:r>
            <w:r w:rsidR="009D1458" w:rsidRPr="009D1458">
              <w:rPr>
                <w:rFonts w:ascii="Times New Roman" w:hAnsi="Times New Roman" w:cs="Times New Roman"/>
              </w:rPr>
              <w:t>щую сумму 267 801,50 тыс. рублей на 15 984   получателей, в т.ч.: г. К</w:t>
            </w:r>
            <w:r w:rsidR="009D1458" w:rsidRPr="009D1458">
              <w:rPr>
                <w:rFonts w:ascii="Times New Roman" w:hAnsi="Times New Roman" w:cs="Times New Roman"/>
              </w:rPr>
              <w:t>ы</w:t>
            </w:r>
            <w:r w:rsidR="009D1458" w:rsidRPr="009D1458">
              <w:rPr>
                <w:rFonts w:ascii="Times New Roman" w:hAnsi="Times New Roman" w:cs="Times New Roman"/>
              </w:rPr>
              <w:t>зыл-план - 119 905,18 т.р., факт - 119 905,18 т.р., Ак-Довурак план - 13 729,10 т.р., факт - 13 729,10 т.р., Бай-Тайга план - 8 660,54 т.р., факт - 8 660,54 т.р., Барун-Хемчик план - 10 246,98 т.р., факт- 10</w:t>
            </w:r>
            <w:proofErr w:type="gramEnd"/>
            <w:r w:rsidR="009D1458" w:rsidRPr="009D1458">
              <w:rPr>
                <w:rFonts w:ascii="Times New Roman" w:hAnsi="Times New Roman" w:cs="Times New Roman"/>
              </w:rPr>
              <w:t xml:space="preserve"> </w:t>
            </w:r>
            <w:proofErr w:type="gramStart"/>
            <w:r w:rsidR="009D1458" w:rsidRPr="009D1458">
              <w:rPr>
                <w:rFonts w:ascii="Times New Roman" w:hAnsi="Times New Roman" w:cs="Times New Roman"/>
              </w:rPr>
              <w:t>246,98 т.р., Дзун-Хемчик план - 11 648,11 т.р., факт - 11 648,11 т.р., Каа-Хем план - 7 218,20 т.р., факт - 7 218,20 т.р., Кызылский план - 19 172,29 т.р., факт - 19 172,29 т.р., Монгун-Тайга план - 6 922,25 т.р., факт - 6 922,25 т.р., Овюр план - 4 958,48 т.р., факт - 4 958,48 т.р., Пий-Хем план</w:t>
            </w:r>
            <w:proofErr w:type="gramEnd"/>
            <w:r w:rsidR="009D1458" w:rsidRPr="009D1458">
              <w:rPr>
                <w:rFonts w:ascii="Times New Roman" w:hAnsi="Times New Roman" w:cs="Times New Roman"/>
              </w:rPr>
              <w:t xml:space="preserve"> - </w:t>
            </w:r>
            <w:proofErr w:type="gramStart"/>
            <w:r w:rsidR="009D1458" w:rsidRPr="009D1458">
              <w:rPr>
                <w:rFonts w:ascii="Times New Roman" w:hAnsi="Times New Roman" w:cs="Times New Roman"/>
              </w:rPr>
              <w:t>7 921,64 т.р.,  факт - 7 921,64 т.р., Сут-Хол план - 5 439,85 т.р., факт - 5 439,85 т.р., Танды план - 9 284,51 т.р., факт - 9 284,51 т.р., Тере-Холь план - 2 588,98 т.р., факт - 2 588,98 т.р., Тес-Хем план - 6 247,35 т.р., факт - 6 247,35 т.р., Тоджа план - 3 704,05 т.р., факт</w:t>
            </w:r>
            <w:proofErr w:type="gramEnd"/>
            <w:r w:rsidR="009D1458" w:rsidRPr="009D1458">
              <w:rPr>
                <w:rFonts w:ascii="Times New Roman" w:hAnsi="Times New Roman" w:cs="Times New Roman"/>
              </w:rPr>
              <w:t xml:space="preserve"> - </w:t>
            </w:r>
            <w:proofErr w:type="gramStart"/>
            <w:r w:rsidR="009D1458" w:rsidRPr="009D1458">
              <w:rPr>
                <w:rFonts w:ascii="Times New Roman" w:hAnsi="Times New Roman" w:cs="Times New Roman"/>
              </w:rPr>
              <w:t xml:space="preserve">3 704,05  т.р., Улуг-Хем план - 15 354,67 т.р., факт - 15 354,67 т.р., Чаа-Холь план - 2 995,29 т.р., факт - 2 995,29 т.р., Чеди-Хол план - 5 327,57 т.р., факт - 5 327,57 т.р., Эрзин план - 6 476,45 т.р., факт - 6 476,45 т.р. </w:t>
            </w:r>
            <w:proofErr w:type="gramEnd"/>
          </w:p>
        </w:tc>
      </w:tr>
      <w:tr w:rsidR="00F22CF9" w:rsidRPr="00C754D3" w14:paraId="2E73E350" w14:textId="77777777" w:rsidTr="005648E3">
        <w:trPr>
          <w:gridAfter w:val="2"/>
          <w:wAfter w:w="1040" w:type="dxa"/>
          <w:trHeight w:val="234"/>
        </w:trPr>
        <w:tc>
          <w:tcPr>
            <w:tcW w:w="388" w:type="dxa"/>
            <w:gridSpan w:val="5"/>
            <w:vMerge/>
            <w:shd w:val="clear" w:color="auto" w:fill="FFFFFF"/>
          </w:tcPr>
          <w:p w14:paraId="62B265BA" w14:textId="77777777" w:rsidR="00F22CF9" w:rsidRPr="00C754D3" w:rsidRDefault="00F22CF9" w:rsidP="007C208F">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70F571D3" w14:textId="77777777" w:rsidR="00F22CF9" w:rsidRPr="007C208F" w:rsidRDefault="00F22CF9" w:rsidP="007C208F">
            <w:pPr>
              <w:autoSpaceDE w:val="0"/>
              <w:autoSpaceDN w:val="0"/>
              <w:adjustRightInd w:val="0"/>
              <w:spacing w:after="0" w:line="240" w:lineRule="auto"/>
              <w:jc w:val="both"/>
              <w:rPr>
                <w:rFonts w:ascii="Times New Roman" w:eastAsia="Calibri" w:hAnsi="Times New Roman" w:cs="Times New Roman"/>
              </w:rPr>
            </w:pPr>
          </w:p>
        </w:tc>
        <w:tc>
          <w:tcPr>
            <w:tcW w:w="700" w:type="dxa"/>
            <w:gridSpan w:val="2"/>
            <w:shd w:val="clear" w:color="auto" w:fill="FFFFFF"/>
          </w:tcPr>
          <w:p w14:paraId="131CA304" w14:textId="56AC9358"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6D5CA596" w14:textId="70B6431D"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267 801,5</w:t>
            </w:r>
          </w:p>
        </w:tc>
        <w:tc>
          <w:tcPr>
            <w:tcW w:w="1421" w:type="dxa"/>
            <w:gridSpan w:val="2"/>
            <w:shd w:val="clear" w:color="auto" w:fill="FFFFFF"/>
            <w:noWrap/>
          </w:tcPr>
          <w:p w14:paraId="2D2B3B99" w14:textId="0B718184"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267 801,5</w:t>
            </w:r>
          </w:p>
        </w:tc>
        <w:tc>
          <w:tcPr>
            <w:tcW w:w="992" w:type="dxa"/>
            <w:gridSpan w:val="2"/>
            <w:shd w:val="clear" w:color="auto" w:fill="FFFFFF"/>
          </w:tcPr>
          <w:p w14:paraId="6E9A20D7" w14:textId="510B542C" w:rsidR="00F22CF9" w:rsidRPr="00480E2D" w:rsidRDefault="00F22CF9"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shd w:val="clear" w:color="auto" w:fill="FFFFFF"/>
            <w:noWrap/>
          </w:tcPr>
          <w:p w14:paraId="29EAC427" w14:textId="77777777" w:rsidR="00F22CF9" w:rsidRPr="00C754D3" w:rsidRDefault="00F22CF9" w:rsidP="007C208F">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6AD658F8" w14:textId="77777777" w:rsidTr="005648E3">
        <w:trPr>
          <w:gridAfter w:val="2"/>
          <w:wAfter w:w="1040" w:type="dxa"/>
          <w:trHeight w:val="320"/>
        </w:trPr>
        <w:tc>
          <w:tcPr>
            <w:tcW w:w="388" w:type="dxa"/>
            <w:gridSpan w:val="5"/>
            <w:vMerge/>
            <w:shd w:val="clear" w:color="auto" w:fill="FFFFFF"/>
          </w:tcPr>
          <w:p w14:paraId="2EE4310E" w14:textId="77777777" w:rsidR="00F22CF9" w:rsidRPr="00C754D3" w:rsidRDefault="00F22CF9" w:rsidP="00351260">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val="restart"/>
            <w:shd w:val="clear" w:color="auto" w:fill="FFFFFF"/>
          </w:tcPr>
          <w:p w14:paraId="033ABA62" w14:textId="7FDA1F13" w:rsidR="00F22CF9" w:rsidRPr="007C208F" w:rsidRDefault="00F22CF9" w:rsidP="00351260">
            <w:pPr>
              <w:pStyle w:val="ConsPlusNonformat"/>
              <w:shd w:val="clear" w:color="auto" w:fill="FFFFFF" w:themeFill="background1"/>
              <w:contextualSpacing/>
              <w:rPr>
                <w:rFonts w:ascii="Times New Roman" w:hAnsi="Times New Roman" w:cs="Times New Roman"/>
                <w:sz w:val="22"/>
                <w:szCs w:val="22"/>
              </w:rPr>
            </w:pPr>
            <w:r w:rsidRPr="007C208F">
              <w:rPr>
                <w:rFonts w:ascii="Times New Roman" w:hAnsi="Times New Roman" w:cs="Times New Roman"/>
                <w:sz w:val="22"/>
                <w:szCs w:val="22"/>
              </w:rPr>
              <w:t>1.9. Предоставление гражд</w:t>
            </w:r>
            <w:r w:rsidRPr="007C208F">
              <w:rPr>
                <w:rFonts w:ascii="Times New Roman" w:hAnsi="Times New Roman" w:cs="Times New Roman"/>
                <w:sz w:val="22"/>
                <w:szCs w:val="22"/>
              </w:rPr>
              <w:t>а</w:t>
            </w:r>
            <w:r w:rsidRPr="007C208F">
              <w:rPr>
                <w:rFonts w:ascii="Times New Roman" w:hAnsi="Times New Roman" w:cs="Times New Roman"/>
                <w:sz w:val="22"/>
                <w:szCs w:val="22"/>
              </w:rPr>
              <w:t>нам субсидий на оплату ж</w:t>
            </w:r>
            <w:r w:rsidRPr="007C208F">
              <w:rPr>
                <w:rFonts w:ascii="Times New Roman" w:hAnsi="Times New Roman" w:cs="Times New Roman"/>
                <w:sz w:val="22"/>
                <w:szCs w:val="22"/>
              </w:rPr>
              <w:t>и</w:t>
            </w:r>
            <w:r w:rsidRPr="007C208F">
              <w:rPr>
                <w:rFonts w:ascii="Times New Roman" w:hAnsi="Times New Roman" w:cs="Times New Roman"/>
                <w:sz w:val="22"/>
                <w:szCs w:val="22"/>
              </w:rPr>
              <w:t>лого помещения и комм</w:t>
            </w:r>
            <w:r w:rsidRPr="007C208F">
              <w:rPr>
                <w:rFonts w:ascii="Times New Roman" w:hAnsi="Times New Roman" w:cs="Times New Roman"/>
                <w:sz w:val="22"/>
                <w:szCs w:val="22"/>
              </w:rPr>
              <w:t>у</w:t>
            </w:r>
            <w:r w:rsidRPr="007C208F">
              <w:rPr>
                <w:rFonts w:ascii="Times New Roman" w:hAnsi="Times New Roman" w:cs="Times New Roman"/>
                <w:sz w:val="22"/>
                <w:szCs w:val="22"/>
              </w:rPr>
              <w:t>нальных услуг</w:t>
            </w:r>
          </w:p>
        </w:tc>
        <w:tc>
          <w:tcPr>
            <w:tcW w:w="700" w:type="dxa"/>
            <w:gridSpan w:val="2"/>
            <w:shd w:val="clear" w:color="auto" w:fill="FFFFFF"/>
          </w:tcPr>
          <w:p w14:paraId="7F0D0256"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311F9B0D" w14:textId="088990D9"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105 820,1</w:t>
            </w:r>
          </w:p>
        </w:tc>
        <w:tc>
          <w:tcPr>
            <w:tcW w:w="1421" w:type="dxa"/>
            <w:gridSpan w:val="2"/>
            <w:shd w:val="clear" w:color="auto" w:fill="FFFFFF"/>
            <w:noWrap/>
          </w:tcPr>
          <w:p w14:paraId="248C0B3B" w14:textId="62A004A3"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105 038,6</w:t>
            </w:r>
          </w:p>
        </w:tc>
        <w:tc>
          <w:tcPr>
            <w:tcW w:w="992" w:type="dxa"/>
            <w:gridSpan w:val="2"/>
            <w:shd w:val="clear" w:color="auto" w:fill="FFFFFF"/>
          </w:tcPr>
          <w:p w14:paraId="2B97912E" w14:textId="0D61A024"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99,3</w:t>
            </w:r>
          </w:p>
        </w:tc>
        <w:tc>
          <w:tcPr>
            <w:tcW w:w="6614" w:type="dxa"/>
            <w:gridSpan w:val="4"/>
            <w:vMerge w:val="restart"/>
            <w:shd w:val="clear" w:color="auto" w:fill="FFFFFF"/>
            <w:noWrap/>
          </w:tcPr>
          <w:p w14:paraId="2B25F936" w14:textId="7EF1EE13" w:rsidR="00F22CF9" w:rsidRPr="0028488D" w:rsidRDefault="0027509E" w:rsidP="001F7EAF">
            <w:pPr>
              <w:spacing w:after="0" w:line="240" w:lineRule="auto"/>
              <w:jc w:val="both"/>
              <w:rPr>
                <w:rFonts w:ascii="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proofErr w:type="gramStart"/>
            <w:r w:rsidR="0028488D" w:rsidRPr="0028488D">
              <w:rPr>
                <w:rFonts w:ascii="Times New Roman" w:hAnsi="Times New Roman" w:cs="Times New Roman"/>
              </w:rPr>
              <w:t>На 01.01.2026 г. Субсидии предоставлены на общую сумму 105 038,56 тыс. рублей, в т.ч.: г. Кызыл-план-29321,00 т.р., факт - 29 321,00 т.р.  Ак-Довурак план- 20 549,00 т.р., факт- 20 549,00 т.р., Бай-Тайга план- 2530,50 т.р., факт- 2 530,50 т.р., Барун-Хемчик план- 1 664,00т.р., факт- 1 664,00 т.р., Дзун-Хемчик план- 7</w:t>
            </w:r>
            <w:proofErr w:type="gramEnd"/>
            <w:r w:rsidR="0028488D" w:rsidRPr="0028488D">
              <w:rPr>
                <w:rFonts w:ascii="Times New Roman" w:hAnsi="Times New Roman" w:cs="Times New Roman"/>
              </w:rPr>
              <w:t xml:space="preserve"> </w:t>
            </w:r>
            <w:proofErr w:type="gramStart"/>
            <w:r w:rsidR="0028488D" w:rsidRPr="0028488D">
              <w:rPr>
                <w:rFonts w:ascii="Times New Roman" w:hAnsi="Times New Roman" w:cs="Times New Roman"/>
              </w:rPr>
              <w:t xml:space="preserve">600,00 т.р., факт- 7 600,00 т.р., Каа-Хем план - 383,40 т.р., факт - 383,40 т.р., Кызылский план- 1 148,96 т.р., факт- 1148,96 т.р., Монгун-Тайга план- 5 950,00 т.р., факт- 5 168,47 т.р., Овюр план- 133,69 т.р., факт - 133,69 т.р., Пий-Хем план- 1 509,43 т.р., факт- 1 509,43 т.р., Сут-Хол </w:t>
            </w:r>
            <w:r w:rsidR="0028488D" w:rsidRPr="0028488D">
              <w:rPr>
                <w:rFonts w:ascii="Times New Roman" w:hAnsi="Times New Roman" w:cs="Times New Roman"/>
              </w:rPr>
              <w:lastRenderedPageBreak/>
              <w:t>план</w:t>
            </w:r>
            <w:proofErr w:type="gramEnd"/>
            <w:r w:rsidR="0028488D" w:rsidRPr="0028488D">
              <w:rPr>
                <w:rFonts w:ascii="Times New Roman" w:hAnsi="Times New Roman" w:cs="Times New Roman"/>
              </w:rPr>
              <w:t xml:space="preserve">- </w:t>
            </w:r>
            <w:proofErr w:type="gramStart"/>
            <w:r w:rsidR="0028488D" w:rsidRPr="0028488D">
              <w:rPr>
                <w:rFonts w:ascii="Times New Roman" w:hAnsi="Times New Roman" w:cs="Times New Roman"/>
              </w:rPr>
              <w:t>1 700,00 т.р., факт- 1 700,00 т.р., Танды план- 2 499,14 т.р., факт- 2 499,14 т.р., Тере-Холь план- 1 258,79 т.р., факт- 1 258,79 т.р., Тес-Хем план- 1 660,52 т.р., факт- 1 660,52 т.р., Тоджа план- 107,40 т.р., факт- 107,40 т.р., Улуг-Хем план- 12 184,19 т.р., факт- 12 184,19</w:t>
            </w:r>
            <w:proofErr w:type="gramEnd"/>
            <w:r w:rsidR="0028488D" w:rsidRPr="0028488D">
              <w:rPr>
                <w:rFonts w:ascii="Times New Roman" w:hAnsi="Times New Roman" w:cs="Times New Roman"/>
              </w:rPr>
              <w:t xml:space="preserve"> </w:t>
            </w:r>
            <w:proofErr w:type="gramStart"/>
            <w:r w:rsidR="0028488D" w:rsidRPr="0028488D">
              <w:rPr>
                <w:rFonts w:ascii="Times New Roman" w:hAnsi="Times New Roman" w:cs="Times New Roman"/>
              </w:rPr>
              <w:t xml:space="preserve">т.р., Чаа-Холь план- 153,44 т.р., факт- 153,44 т.р., Чеди-Хол план- 13 639,24 т.р., факт- 13 639,24 т.р., Эрзин план- 1 827,38 т.р., факт- 1 827,38 т.р. </w:t>
            </w:r>
            <w:proofErr w:type="gramEnd"/>
          </w:p>
        </w:tc>
      </w:tr>
      <w:tr w:rsidR="00F22CF9" w:rsidRPr="00C754D3" w14:paraId="23D8D8B5" w14:textId="77777777" w:rsidTr="005648E3">
        <w:trPr>
          <w:gridAfter w:val="2"/>
          <w:wAfter w:w="1040" w:type="dxa"/>
          <w:trHeight w:val="344"/>
        </w:trPr>
        <w:tc>
          <w:tcPr>
            <w:tcW w:w="388" w:type="dxa"/>
            <w:gridSpan w:val="5"/>
            <w:vMerge/>
            <w:shd w:val="clear" w:color="auto" w:fill="FFFFFF"/>
          </w:tcPr>
          <w:p w14:paraId="3C1FFF74" w14:textId="77777777" w:rsidR="00F22CF9" w:rsidRPr="00C754D3" w:rsidRDefault="00F22CF9" w:rsidP="007C208F">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3297EB92" w14:textId="77777777" w:rsidR="00F22CF9" w:rsidRPr="00C754D3" w:rsidRDefault="00F22CF9" w:rsidP="007C208F">
            <w:pPr>
              <w:autoSpaceDE w:val="0"/>
              <w:autoSpaceDN w:val="0"/>
              <w:adjustRightInd w:val="0"/>
              <w:spacing w:after="0" w:line="240" w:lineRule="auto"/>
              <w:jc w:val="both"/>
              <w:rPr>
                <w:rFonts w:ascii="Times New Roman" w:eastAsia="Calibri" w:hAnsi="Times New Roman" w:cs="Times New Roman"/>
                <w:highlight w:val="yellow"/>
              </w:rPr>
            </w:pPr>
          </w:p>
        </w:tc>
        <w:tc>
          <w:tcPr>
            <w:tcW w:w="700" w:type="dxa"/>
            <w:gridSpan w:val="2"/>
            <w:shd w:val="clear" w:color="auto" w:fill="FFFFFF"/>
          </w:tcPr>
          <w:p w14:paraId="0934FF22"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512C6C94" w14:textId="0164457E"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105 820,1</w:t>
            </w:r>
          </w:p>
        </w:tc>
        <w:tc>
          <w:tcPr>
            <w:tcW w:w="1421" w:type="dxa"/>
            <w:gridSpan w:val="2"/>
            <w:shd w:val="clear" w:color="auto" w:fill="FFFFFF"/>
            <w:noWrap/>
          </w:tcPr>
          <w:p w14:paraId="304E5092" w14:textId="414FC04B" w:rsidR="00F22CF9" w:rsidRPr="00480E2D" w:rsidRDefault="00F22CF9" w:rsidP="00C30DFA">
            <w:pPr>
              <w:shd w:val="clear" w:color="auto" w:fill="FFFFFF" w:themeFill="background1"/>
              <w:spacing w:line="240" w:lineRule="auto"/>
              <w:contextualSpacing/>
              <w:jc w:val="center"/>
              <w:rPr>
                <w:rFonts w:ascii="Times New Roman" w:hAnsi="Times New Roman" w:cs="Times New Roman"/>
              </w:rPr>
            </w:pPr>
            <w:r w:rsidRPr="00480E2D">
              <w:rPr>
                <w:rFonts w:ascii="Times New Roman" w:hAnsi="Times New Roman" w:cs="Times New Roman"/>
              </w:rPr>
              <w:t>105 038,6</w:t>
            </w:r>
          </w:p>
        </w:tc>
        <w:tc>
          <w:tcPr>
            <w:tcW w:w="992" w:type="dxa"/>
            <w:gridSpan w:val="2"/>
            <w:shd w:val="clear" w:color="auto" w:fill="FFFFFF"/>
          </w:tcPr>
          <w:p w14:paraId="4775AC9B" w14:textId="6BACDA49"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99,3</w:t>
            </w:r>
          </w:p>
        </w:tc>
        <w:tc>
          <w:tcPr>
            <w:tcW w:w="6614" w:type="dxa"/>
            <w:gridSpan w:val="4"/>
            <w:vMerge/>
            <w:shd w:val="clear" w:color="auto" w:fill="FFFFFF"/>
            <w:noWrap/>
          </w:tcPr>
          <w:p w14:paraId="086B9FA9" w14:textId="77777777" w:rsidR="00F22CF9" w:rsidRPr="00C754D3" w:rsidRDefault="00F22CF9" w:rsidP="007C208F">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622F216A" w14:textId="77777777" w:rsidTr="005648E3">
        <w:trPr>
          <w:gridAfter w:val="2"/>
          <w:wAfter w:w="1040" w:type="dxa"/>
          <w:trHeight w:val="266"/>
        </w:trPr>
        <w:tc>
          <w:tcPr>
            <w:tcW w:w="388" w:type="dxa"/>
            <w:gridSpan w:val="5"/>
            <w:vMerge/>
            <w:shd w:val="clear" w:color="auto" w:fill="FFFFFF"/>
          </w:tcPr>
          <w:p w14:paraId="79161D01" w14:textId="77777777" w:rsidR="00F22CF9" w:rsidRPr="00C754D3" w:rsidRDefault="00F22CF9" w:rsidP="008E0B47">
            <w:pPr>
              <w:shd w:val="clear" w:color="auto" w:fill="FFFFFF"/>
              <w:spacing w:after="0" w:line="240" w:lineRule="auto"/>
              <w:contextualSpacing/>
              <w:rPr>
                <w:rFonts w:ascii="Times New Roman" w:eastAsia="Times New Roman" w:hAnsi="Times New Roman" w:cs="Times New Roman"/>
                <w:bCs/>
                <w:highlight w:val="yellow"/>
              </w:rPr>
            </w:pPr>
          </w:p>
        </w:tc>
        <w:tc>
          <w:tcPr>
            <w:tcW w:w="2879" w:type="dxa"/>
            <w:gridSpan w:val="6"/>
            <w:vMerge/>
            <w:shd w:val="clear" w:color="auto" w:fill="FFFFFF"/>
          </w:tcPr>
          <w:p w14:paraId="6063B170" w14:textId="77777777" w:rsidR="00F22CF9" w:rsidRPr="00C754D3" w:rsidRDefault="00F22CF9" w:rsidP="008E0B47">
            <w:pPr>
              <w:autoSpaceDE w:val="0"/>
              <w:autoSpaceDN w:val="0"/>
              <w:adjustRightInd w:val="0"/>
              <w:spacing w:after="0" w:line="240" w:lineRule="auto"/>
              <w:jc w:val="both"/>
              <w:rPr>
                <w:rFonts w:ascii="Times New Roman" w:eastAsia="Calibri" w:hAnsi="Times New Roman" w:cs="Times New Roman"/>
                <w:highlight w:val="yellow"/>
              </w:rPr>
            </w:pPr>
          </w:p>
        </w:tc>
        <w:tc>
          <w:tcPr>
            <w:tcW w:w="700" w:type="dxa"/>
            <w:gridSpan w:val="2"/>
            <w:shd w:val="clear" w:color="auto" w:fill="FFFFFF"/>
          </w:tcPr>
          <w:p w14:paraId="6B9AFC1D"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33C6C9FD" w14:textId="2149D36A"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1421" w:type="dxa"/>
            <w:gridSpan w:val="2"/>
            <w:shd w:val="clear" w:color="auto" w:fill="FFFFFF"/>
            <w:noWrap/>
          </w:tcPr>
          <w:p w14:paraId="6C3FC6A6" w14:textId="428365AE" w:rsidR="00F22CF9" w:rsidRPr="00480E2D" w:rsidRDefault="00F22CF9" w:rsidP="00C30DFA">
            <w:pPr>
              <w:shd w:val="clear" w:color="auto" w:fill="FFFFFF" w:themeFill="background1"/>
              <w:spacing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992" w:type="dxa"/>
            <w:gridSpan w:val="2"/>
            <w:shd w:val="clear" w:color="auto" w:fill="FFFFFF"/>
          </w:tcPr>
          <w:p w14:paraId="65B4C30A" w14:textId="47333137"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62AB56D5" w14:textId="77777777" w:rsidR="00F22CF9" w:rsidRPr="00C754D3" w:rsidRDefault="00F22CF9" w:rsidP="008E0B47">
            <w:pPr>
              <w:shd w:val="clear" w:color="auto" w:fill="FFFFFF"/>
              <w:spacing w:after="0" w:line="240" w:lineRule="auto"/>
              <w:contextualSpacing/>
              <w:jc w:val="both"/>
              <w:rPr>
                <w:rFonts w:ascii="Times New Roman" w:eastAsia="Times New Roman" w:hAnsi="Times New Roman" w:cs="Times New Roman"/>
                <w:highlight w:val="yellow"/>
              </w:rPr>
            </w:pPr>
          </w:p>
        </w:tc>
      </w:tr>
      <w:bookmarkEnd w:id="0"/>
      <w:tr w:rsidR="00F22CF9" w:rsidRPr="00C754D3" w14:paraId="0EA8D058" w14:textId="77777777" w:rsidTr="005648E3">
        <w:trPr>
          <w:gridAfter w:val="2"/>
          <w:wAfter w:w="1040" w:type="dxa"/>
          <w:trHeight w:val="237"/>
        </w:trPr>
        <w:tc>
          <w:tcPr>
            <w:tcW w:w="388" w:type="dxa"/>
            <w:gridSpan w:val="5"/>
            <w:vMerge w:val="restart"/>
            <w:tcBorders>
              <w:top w:val="nil"/>
            </w:tcBorders>
            <w:shd w:val="clear" w:color="auto" w:fill="FFFFFF"/>
          </w:tcPr>
          <w:p w14:paraId="4521B8E6" w14:textId="4AB5C427" w:rsidR="00F22CF9" w:rsidRPr="007C208F" w:rsidRDefault="00F22CF9" w:rsidP="003212F2">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val="restart"/>
            <w:shd w:val="clear" w:color="auto" w:fill="FFFFFF"/>
          </w:tcPr>
          <w:p w14:paraId="39BF1DC8" w14:textId="720C6D5E" w:rsidR="00F22CF9" w:rsidRPr="007C208F" w:rsidRDefault="00F22CF9" w:rsidP="003212F2">
            <w:pPr>
              <w:pStyle w:val="ConsPlusNonformat"/>
              <w:shd w:val="clear" w:color="auto" w:fill="FFFFFF" w:themeFill="background1"/>
              <w:contextualSpacing/>
              <w:rPr>
                <w:rFonts w:ascii="Times New Roman" w:hAnsi="Times New Roman" w:cs="Times New Roman"/>
                <w:sz w:val="22"/>
                <w:szCs w:val="22"/>
              </w:rPr>
            </w:pPr>
            <w:r w:rsidRPr="007C208F">
              <w:rPr>
                <w:rFonts w:ascii="Times New Roman" w:hAnsi="Times New Roman" w:cs="Times New Roman"/>
                <w:sz w:val="22"/>
                <w:szCs w:val="22"/>
              </w:rPr>
              <w:t>1.10. Предоставление компе</w:t>
            </w:r>
            <w:r w:rsidRPr="007C208F">
              <w:rPr>
                <w:rFonts w:ascii="Times New Roman" w:hAnsi="Times New Roman" w:cs="Times New Roman"/>
                <w:sz w:val="22"/>
                <w:szCs w:val="22"/>
              </w:rPr>
              <w:t>н</w:t>
            </w:r>
            <w:r w:rsidRPr="007C208F">
              <w:rPr>
                <w:rFonts w:ascii="Times New Roman" w:hAnsi="Times New Roman" w:cs="Times New Roman"/>
                <w:sz w:val="22"/>
                <w:szCs w:val="22"/>
              </w:rPr>
              <w:t>сации отдельным категориям граждан оплаты взноса на к</w:t>
            </w:r>
            <w:r w:rsidRPr="007C208F">
              <w:rPr>
                <w:rFonts w:ascii="Times New Roman" w:hAnsi="Times New Roman" w:cs="Times New Roman"/>
                <w:sz w:val="22"/>
                <w:szCs w:val="22"/>
              </w:rPr>
              <w:t>а</w:t>
            </w:r>
            <w:r w:rsidRPr="007C208F">
              <w:rPr>
                <w:rFonts w:ascii="Times New Roman" w:hAnsi="Times New Roman" w:cs="Times New Roman"/>
                <w:sz w:val="22"/>
                <w:szCs w:val="22"/>
              </w:rPr>
              <w:t>питальный ремонт общего имущества в многокварти</w:t>
            </w:r>
            <w:r w:rsidRPr="007C208F">
              <w:rPr>
                <w:rFonts w:ascii="Times New Roman" w:hAnsi="Times New Roman" w:cs="Times New Roman"/>
                <w:sz w:val="22"/>
                <w:szCs w:val="22"/>
              </w:rPr>
              <w:t>р</w:t>
            </w:r>
            <w:r w:rsidRPr="007C208F">
              <w:rPr>
                <w:rFonts w:ascii="Times New Roman" w:hAnsi="Times New Roman" w:cs="Times New Roman"/>
                <w:sz w:val="22"/>
                <w:szCs w:val="22"/>
              </w:rPr>
              <w:t>ном доме</w:t>
            </w:r>
          </w:p>
        </w:tc>
        <w:tc>
          <w:tcPr>
            <w:tcW w:w="700" w:type="dxa"/>
            <w:gridSpan w:val="2"/>
            <w:shd w:val="clear" w:color="auto" w:fill="FFFFFF"/>
            <w:vAlign w:val="center"/>
          </w:tcPr>
          <w:p w14:paraId="73E64D68"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6534811F" w14:textId="17EE0CC2"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634,8</w:t>
            </w:r>
          </w:p>
        </w:tc>
        <w:tc>
          <w:tcPr>
            <w:tcW w:w="1421" w:type="dxa"/>
            <w:gridSpan w:val="2"/>
            <w:shd w:val="clear" w:color="auto" w:fill="FFFFFF"/>
            <w:noWrap/>
          </w:tcPr>
          <w:p w14:paraId="2A4A634C" w14:textId="5C21057A"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625,6</w:t>
            </w:r>
          </w:p>
        </w:tc>
        <w:tc>
          <w:tcPr>
            <w:tcW w:w="992" w:type="dxa"/>
            <w:gridSpan w:val="2"/>
            <w:shd w:val="clear" w:color="auto" w:fill="FFFFFF"/>
          </w:tcPr>
          <w:p w14:paraId="02D016B5" w14:textId="7E54698B"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98,6</w:t>
            </w:r>
          </w:p>
        </w:tc>
        <w:tc>
          <w:tcPr>
            <w:tcW w:w="6614" w:type="dxa"/>
            <w:gridSpan w:val="4"/>
            <w:vMerge w:val="restart"/>
            <w:shd w:val="clear" w:color="auto" w:fill="FFFFFF"/>
            <w:noWrap/>
          </w:tcPr>
          <w:p w14:paraId="1FA16B94" w14:textId="23879E02" w:rsidR="00F22CF9" w:rsidRPr="0028488D" w:rsidRDefault="0027509E" w:rsidP="0028488D">
            <w:pPr>
              <w:spacing w:after="0" w:line="240" w:lineRule="auto"/>
              <w:jc w:val="both"/>
              <w:rPr>
                <w:rFonts w:ascii="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28488D" w:rsidRPr="0028488D">
              <w:rPr>
                <w:rFonts w:ascii="Times New Roman" w:hAnsi="Times New Roman" w:cs="Times New Roman"/>
              </w:rPr>
              <w:t>На 01.01.2026 г. профинансировано 625,34 тыс. руб. на компенсацию отдельным категориям граждан оплаты взноса на кап</w:t>
            </w:r>
            <w:r w:rsidR="0028488D" w:rsidRPr="0028488D">
              <w:rPr>
                <w:rFonts w:ascii="Times New Roman" w:hAnsi="Times New Roman" w:cs="Times New Roman"/>
              </w:rPr>
              <w:t>и</w:t>
            </w:r>
            <w:r w:rsidR="0028488D" w:rsidRPr="0028488D">
              <w:rPr>
                <w:rFonts w:ascii="Times New Roman" w:hAnsi="Times New Roman" w:cs="Times New Roman"/>
              </w:rPr>
              <w:t>тальный ремонт общего имущества в многоквартирном доме 255 п</w:t>
            </w:r>
            <w:r w:rsidR="0028488D" w:rsidRPr="0028488D">
              <w:rPr>
                <w:rFonts w:ascii="Times New Roman" w:hAnsi="Times New Roman" w:cs="Times New Roman"/>
              </w:rPr>
              <w:t>о</w:t>
            </w:r>
            <w:r w:rsidR="0028488D" w:rsidRPr="0028488D">
              <w:rPr>
                <w:rFonts w:ascii="Times New Roman" w:hAnsi="Times New Roman" w:cs="Times New Roman"/>
              </w:rPr>
              <w:t>лучателям</w:t>
            </w:r>
            <w:proofErr w:type="gramStart"/>
            <w:r w:rsidR="0028488D" w:rsidRPr="0028488D">
              <w:rPr>
                <w:rFonts w:ascii="Times New Roman" w:hAnsi="Times New Roman" w:cs="Times New Roman"/>
              </w:rPr>
              <w:t>.</w:t>
            </w:r>
            <w:proofErr w:type="gramEnd"/>
            <w:r w:rsidR="0028488D" w:rsidRPr="0028488D">
              <w:rPr>
                <w:rFonts w:ascii="Times New Roman" w:hAnsi="Times New Roman" w:cs="Times New Roman"/>
              </w:rPr>
              <w:t xml:space="preserve"> </w:t>
            </w:r>
            <w:proofErr w:type="gramStart"/>
            <w:r w:rsidR="0028488D" w:rsidRPr="0028488D">
              <w:rPr>
                <w:rFonts w:ascii="Times New Roman" w:hAnsi="Times New Roman" w:cs="Times New Roman"/>
              </w:rPr>
              <w:t>г</w:t>
            </w:r>
            <w:proofErr w:type="gramEnd"/>
            <w:r w:rsidR="0028488D" w:rsidRPr="0028488D">
              <w:rPr>
                <w:rFonts w:ascii="Times New Roman" w:hAnsi="Times New Roman" w:cs="Times New Roman"/>
              </w:rPr>
              <w:t>. Кызыл-план- 585,99 т.р., факт- 5854,99 т.р.,  Ак-Довурак план- 16,36 т.р., факт- 16,36 т.р.,  Пий-Хем план-0,0 т.р., факт- 0 т.р.,  Улуг-Хем план- 26,76 т.р., факт- 17,30 т.р., Чеди-Хол план- 5,70 т.р., факт- 5,70 т.р.</w:t>
            </w:r>
          </w:p>
        </w:tc>
      </w:tr>
      <w:tr w:rsidR="00F22CF9" w:rsidRPr="00C754D3" w14:paraId="072C010A" w14:textId="77777777" w:rsidTr="005648E3">
        <w:trPr>
          <w:gridAfter w:val="2"/>
          <w:wAfter w:w="1040" w:type="dxa"/>
          <w:trHeight w:val="360"/>
        </w:trPr>
        <w:tc>
          <w:tcPr>
            <w:tcW w:w="388" w:type="dxa"/>
            <w:gridSpan w:val="5"/>
            <w:vMerge/>
            <w:shd w:val="clear" w:color="auto" w:fill="FFFFFF"/>
          </w:tcPr>
          <w:p w14:paraId="7D4D846A" w14:textId="77777777" w:rsidR="00F22CF9" w:rsidRPr="007C208F" w:rsidRDefault="00F22CF9" w:rsidP="003212F2">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shd w:val="clear" w:color="auto" w:fill="FFFFFF"/>
          </w:tcPr>
          <w:p w14:paraId="21DDC0CC" w14:textId="77777777" w:rsidR="00F22CF9" w:rsidRPr="007C208F" w:rsidRDefault="00F22CF9" w:rsidP="003212F2">
            <w:pPr>
              <w:autoSpaceDE w:val="0"/>
              <w:autoSpaceDN w:val="0"/>
              <w:adjustRightInd w:val="0"/>
              <w:spacing w:after="0" w:line="240" w:lineRule="auto"/>
              <w:rPr>
                <w:rFonts w:ascii="Times New Roman" w:eastAsia="Calibri" w:hAnsi="Times New Roman" w:cs="Times New Roman"/>
              </w:rPr>
            </w:pPr>
          </w:p>
        </w:tc>
        <w:tc>
          <w:tcPr>
            <w:tcW w:w="700" w:type="dxa"/>
            <w:gridSpan w:val="2"/>
            <w:shd w:val="clear" w:color="auto" w:fill="FFFFFF"/>
          </w:tcPr>
          <w:p w14:paraId="533A0BBA"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4E0D28E" w14:textId="524A86BF"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523,6</w:t>
            </w:r>
          </w:p>
        </w:tc>
        <w:tc>
          <w:tcPr>
            <w:tcW w:w="1421" w:type="dxa"/>
            <w:gridSpan w:val="2"/>
            <w:shd w:val="clear" w:color="auto" w:fill="FFFFFF"/>
            <w:noWrap/>
          </w:tcPr>
          <w:p w14:paraId="6FFA98AE" w14:textId="3B91FCCC"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514,4</w:t>
            </w:r>
          </w:p>
        </w:tc>
        <w:tc>
          <w:tcPr>
            <w:tcW w:w="992" w:type="dxa"/>
            <w:gridSpan w:val="2"/>
            <w:shd w:val="clear" w:color="auto" w:fill="FFFFFF"/>
          </w:tcPr>
          <w:p w14:paraId="7BC0383A" w14:textId="5A379D15"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98,2</w:t>
            </w:r>
          </w:p>
        </w:tc>
        <w:tc>
          <w:tcPr>
            <w:tcW w:w="6614" w:type="dxa"/>
            <w:gridSpan w:val="4"/>
            <w:vMerge/>
            <w:shd w:val="clear" w:color="auto" w:fill="FFFFFF"/>
            <w:noWrap/>
          </w:tcPr>
          <w:p w14:paraId="183A145D" w14:textId="77777777" w:rsidR="00F22CF9" w:rsidRPr="00C754D3" w:rsidRDefault="00F22CF9" w:rsidP="003212F2">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3AE8BEAC" w14:textId="77777777" w:rsidTr="005648E3">
        <w:trPr>
          <w:gridAfter w:val="2"/>
          <w:wAfter w:w="1040" w:type="dxa"/>
          <w:trHeight w:val="855"/>
        </w:trPr>
        <w:tc>
          <w:tcPr>
            <w:tcW w:w="388" w:type="dxa"/>
            <w:gridSpan w:val="5"/>
            <w:vMerge/>
            <w:shd w:val="clear" w:color="auto" w:fill="FFFFFF"/>
          </w:tcPr>
          <w:p w14:paraId="587D290B" w14:textId="77777777" w:rsidR="00F22CF9" w:rsidRPr="007C208F" w:rsidRDefault="00F22CF9" w:rsidP="003212F2">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shd w:val="clear" w:color="auto" w:fill="FFFFFF"/>
          </w:tcPr>
          <w:p w14:paraId="549C63A3" w14:textId="77777777" w:rsidR="00F22CF9" w:rsidRPr="007C208F" w:rsidRDefault="00F22CF9" w:rsidP="003212F2">
            <w:pPr>
              <w:autoSpaceDE w:val="0"/>
              <w:autoSpaceDN w:val="0"/>
              <w:adjustRightInd w:val="0"/>
              <w:spacing w:after="0" w:line="240" w:lineRule="auto"/>
              <w:rPr>
                <w:rFonts w:ascii="Times New Roman" w:eastAsia="Calibri" w:hAnsi="Times New Roman" w:cs="Times New Roman"/>
              </w:rPr>
            </w:pPr>
          </w:p>
        </w:tc>
        <w:tc>
          <w:tcPr>
            <w:tcW w:w="700" w:type="dxa"/>
            <w:gridSpan w:val="2"/>
            <w:shd w:val="clear" w:color="auto" w:fill="FFFFFF"/>
          </w:tcPr>
          <w:p w14:paraId="226C7401" w14:textId="77777777"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p w14:paraId="0EA7397D" w14:textId="7B8B19DF" w:rsidR="00F22CF9" w:rsidRPr="00480E2D" w:rsidRDefault="00F22CF9" w:rsidP="00C30DFA">
            <w:pPr>
              <w:pStyle w:val="ConsPlusNonformat"/>
              <w:shd w:val="clear" w:color="auto" w:fill="FFFFFF" w:themeFill="background1"/>
              <w:contextualSpacing/>
              <w:jc w:val="center"/>
              <w:rPr>
                <w:rFonts w:ascii="Times New Roman" w:hAnsi="Times New Roman" w:cs="Times New Roman"/>
                <w:b/>
                <w:sz w:val="22"/>
                <w:szCs w:val="22"/>
              </w:rPr>
            </w:pPr>
          </w:p>
        </w:tc>
        <w:tc>
          <w:tcPr>
            <w:tcW w:w="1417" w:type="dxa"/>
            <w:gridSpan w:val="4"/>
            <w:shd w:val="clear" w:color="auto" w:fill="FFFFFF"/>
            <w:noWrap/>
          </w:tcPr>
          <w:p w14:paraId="405518A6" w14:textId="58772015"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111,2</w:t>
            </w:r>
          </w:p>
        </w:tc>
        <w:tc>
          <w:tcPr>
            <w:tcW w:w="1421" w:type="dxa"/>
            <w:gridSpan w:val="2"/>
            <w:shd w:val="clear" w:color="auto" w:fill="FFFFFF"/>
            <w:noWrap/>
          </w:tcPr>
          <w:p w14:paraId="1B9F608A" w14:textId="4C260A66"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111,2</w:t>
            </w:r>
          </w:p>
        </w:tc>
        <w:tc>
          <w:tcPr>
            <w:tcW w:w="992" w:type="dxa"/>
            <w:gridSpan w:val="2"/>
            <w:shd w:val="clear" w:color="auto" w:fill="FFFFFF"/>
          </w:tcPr>
          <w:p w14:paraId="4C474581" w14:textId="4813A19D"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shd w:val="clear" w:color="auto" w:fill="FFFFFF"/>
            <w:noWrap/>
          </w:tcPr>
          <w:p w14:paraId="6542489E" w14:textId="77777777" w:rsidR="00F22CF9" w:rsidRPr="00C754D3" w:rsidRDefault="00F22CF9" w:rsidP="003212F2">
            <w:pPr>
              <w:shd w:val="clear" w:color="auto" w:fill="FFFFFF"/>
              <w:spacing w:after="0" w:line="240" w:lineRule="auto"/>
              <w:contextualSpacing/>
              <w:jc w:val="both"/>
              <w:rPr>
                <w:rFonts w:ascii="Times New Roman" w:eastAsia="Times New Roman" w:hAnsi="Times New Roman" w:cs="Times New Roman"/>
                <w:highlight w:val="yellow"/>
              </w:rPr>
            </w:pPr>
          </w:p>
        </w:tc>
      </w:tr>
      <w:tr w:rsidR="00F22CF9" w:rsidRPr="00C754D3" w14:paraId="51D583AB" w14:textId="77777777" w:rsidTr="005648E3">
        <w:trPr>
          <w:gridAfter w:val="2"/>
          <w:wAfter w:w="1040" w:type="dxa"/>
          <w:trHeight w:val="379"/>
        </w:trPr>
        <w:tc>
          <w:tcPr>
            <w:tcW w:w="388" w:type="dxa"/>
            <w:gridSpan w:val="5"/>
            <w:vMerge/>
            <w:shd w:val="clear" w:color="auto" w:fill="FFFFFF"/>
          </w:tcPr>
          <w:p w14:paraId="111AA80E" w14:textId="77777777" w:rsidR="00F22CF9" w:rsidRPr="00C754D3" w:rsidRDefault="00F22CF9" w:rsidP="003212F2">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46ADD157" w14:textId="63951B96" w:rsidR="00F22CF9" w:rsidRPr="007C208F" w:rsidRDefault="00F22CF9" w:rsidP="003212F2">
            <w:pPr>
              <w:autoSpaceDE w:val="0"/>
              <w:autoSpaceDN w:val="0"/>
              <w:adjustRightInd w:val="0"/>
              <w:spacing w:after="0" w:line="240" w:lineRule="auto"/>
              <w:outlineLvl w:val="0"/>
              <w:rPr>
                <w:rFonts w:ascii="Times New Roman" w:eastAsia="Times New Roman" w:hAnsi="Times New Roman" w:cs="Times New Roman"/>
                <w:bCs/>
              </w:rPr>
            </w:pPr>
            <w:r w:rsidRPr="007C208F">
              <w:rPr>
                <w:rFonts w:ascii="Times New Roman" w:eastAsia="Times New Roman" w:hAnsi="Times New Roman" w:cs="Times New Roman"/>
                <w:bCs/>
              </w:rPr>
              <w:t>1.11. Выполнение переданных государственных полномочий в соответствии с действу</w:t>
            </w:r>
            <w:r w:rsidRPr="007C208F">
              <w:rPr>
                <w:rFonts w:ascii="Times New Roman" w:eastAsia="Times New Roman" w:hAnsi="Times New Roman" w:cs="Times New Roman"/>
                <w:bCs/>
              </w:rPr>
              <w:t>ю</w:t>
            </w:r>
            <w:r w:rsidRPr="007C208F">
              <w:rPr>
                <w:rFonts w:ascii="Times New Roman" w:eastAsia="Times New Roman" w:hAnsi="Times New Roman" w:cs="Times New Roman"/>
                <w:bCs/>
              </w:rPr>
              <w:t>щим законодательством по расчету предоставления ж</w:t>
            </w:r>
            <w:r w:rsidRPr="007C208F">
              <w:rPr>
                <w:rFonts w:ascii="Times New Roman" w:eastAsia="Times New Roman" w:hAnsi="Times New Roman" w:cs="Times New Roman"/>
                <w:bCs/>
              </w:rPr>
              <w:t>и</w:t>
            </w:r>
            <w:r w:rsidRPr="007C208F">
              <w:rPr>
                <w:rFonts w:ascii="Times New Roman" w:eastAsia="Times New Roman" w:hAnsi="Times New Roman" w:cs="Times New Roman"/>
                <w:bCs/>
              </w:rPr>
              <w:t>лищных субсидий гражданам</w:t>
            </w:r>
          </w:p>
        </w:tc>
        <w:tc>
          <w:tcPr>
            <w:tcW w:w="700" w:type="dxa"/>
            <w:gridSpan w:val="2"/>
            <w:shd w:val="clear" w:color="auto" w:fill="FFFFFF"/>
          </w:tcPr>
          <w:p w14:paraId="1544CF8C" w14:textId="68741CFA" w:rsidR="00F22CF9" w:rsidRPr="00480E2D" w:rsidRDefault="00F22CF9"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eastAsia="Times New Roman" w:hAnsi="Times New Roman" w:cs="Times New Roman"/>
                <w:b/>
                <w:bCs/>
              </w:rPr>
              <w:t>итого</w:t>
            </w:r>
          </w:p>
        </w:tc>
        <w:tc>
          <w:tcPr>
            <w:tcW w:w="1417" w:type="dxa"/>
            <w:gridSpan w:val="4"/>
            <w:shd w:val="clear" w:color="auto" w:fill="FFFFFF"/>
          </w:tcPr>
          <w:p w14:paraId="0BDAF8A4" w14:textId="09230515"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47 253,0</w:t>
            </w:r>
          </w:p>
        </w:tc>
        <w:tc>
          <w:tcPr>
            <w:tcW w:w="1421" w:type="dxa"/>
            <w:gridSpan w:val="2"/>
            <w:shd w:val="clear" w:color="auto" w:fill="FFFFFF"/>
          </w:tcPr>
          <w:p w14:paraId="6A8169B1" w14:textId="6B5ADBE8"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46 820,9</w:t>
            </w:r>
          </w:p>
        </w:tc>
        <w:tc>
          <w:tcPr>
            <w:tcW w:w="992" w:type="dxa"/>
            <w:gridSpan w:val="2"/>
            <w:shd w:val="clear" w:color="auto" w:fill="FFFFFF"/>
          </w:tcPr>
          <w:p w14:paraId="01C09B66" w14:textId="7B060938"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99,09</w:t>
            </w:r>
          </w:p>
        </w:tc>
        <w:tc>
          <w:tcPr>
            <w:tcW w:w="6614" w:type="dxa"/>
            <w:gridSpan w:val="4"/>
            <w:vMerge w:val="restart"/>
            <w:shd w:val="clear" w:color="auto" w:fill="FFFFFF"/>
            <w:noWrap/>
          </w:tcPr>
          <w:p w14:paraId="55164157" w14:textId="45E5B3EE" w:rsidR="00F22CF9" w:rsidRPr="00C754D3" w:rsidRDefault="0027509E" w:rsidP="001F7EAF">
            <w:pPr>
              <w:spacing w:after="0" w:line="240" w:lineRule="auto"/>
              <w:jc w:val="both"/>
              <w:rPr>
                <w:sz w:val="24"/>
                <w:szCs w:val="24"/>
                <w:highlight w:val="yellow"/>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F22CF9" w:rsidRPr="007C208F">
              <w:rPr>
                <w:rFonts w:ascii="Times New Roman" w:hAnsi="Times New Roman" w:cs="Times New Roman"/>
              </w:rPr>
              <w:t>Социальные выплаты осуществляются в полном объеме.</w:t>
            </w:r>
          </w:p>
        </w:tc>
      </w:tr>
      <w:tr w:rsidR="00F22CF9" w:rsidRPr="00C754D3" w14:paraId="4DAF448B" w14:textId="77777777" w:rsidTr="005648E3">
        <w:trPr>
          <w:gridAfter w:val="2"/>
          <w:wAfter w:w="1040" w:type="dxa"/>
          <w:trHeight w:val="2895"/>
        </w:trPr>
        <w:tc>
          <w:tcPr>
            <w:tcW w:w="388" w:type="dxa"/>
            <w:gridSpan w:val="5"/>
            <w:vMerge/>
            <w:shd w:val="clear" w:color="auto" w:fill="FFFFFF"/>
          </w:tcPr>
          <w:p w14:paraId="50073A85" w14:textId="77777777" w:rsidR="00F22CF9" w:rsidRPr="00C754D3" w:rsidRDefault="00F22CF9" w:rsidP="007C208F">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vAlign w:val="center"/>
          </w:tcPr>
          <w:p w14:paraId="405CD19D" w14:textId="77777777" w:rsidR="00F22CF9" w:rsidRPr="007C208F" w:rsidRDefault="00F22CF9" w:rsidP="007C208F">
            <w:pPr>
              <w:autoSpaceDE w:val="0"/>
              <w:autoSpaceDN w:val="0"/>
              <w:adjustRightInd w:val="0"/>
              <w:spacing w:after="0" w:line="240" w:lineRule="auto"/>
              <w:jc w:val="both"/>
              <w:outlineLvl w:val="0"/>
              <w:rPr>
                <w:rFonts w:ascii="Times New Roman" w:eastAsia="Times New Roman" w:hAnsi="Times New Roman" w:cs="Times New Roman"/>
                <w:bCs/>
              </w:rPr>
            </w:pPr>
          </w:p>
        </w:tc>
        <w:tc>
          <w:tcPr>
            <w:tcW w:w="700" w:type="dxa"/>
            <w:gridSpan w:val="2"/>
            <w:shd w:val="clear" w:color="auto" w:fill="FFFFFF"/>
          </w:tcPr>
          <w:p w14:paraId="43E250F2" w14:textId="77AC3187" w:rsidR="00F22CF9" w:rsidRPr="00480E2D" w:rsidRDefault="00F22CF9"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eastAsia="Times New Roman" w:hAnsi="Times New Roman" w:cs="Times New Roman"/>
                <w:b/>
                <w:bCs/>
              </w:rPr>
              <w:t>РБ</w:t>
            </w:r>
          </w:p>
        </w:tc>
        <w:tc>
          <w:tcPr>
            <w:tcW w:w="1417" w:type="dxa"/>
            <w:gridSpan w:val="4"/>
            <w:shd w:val="clear" w:color="auto" w:fill="FFFFFF"/>
          </w:tcPr>
          <w:p w14:paraId="5C4836BE" w14:textId="7CC7CF2B"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47 253,0</w:t>
            </w:r>
          </w:p>
        </w:tc>
        <w:tc>
          <w:tcPr>
            <w:tcW w:w="1421" w:type="dxa"/>
            <w:gridSpan w:val="2"/>
            <w:shd w:val="clear" w:color="auto" w:fill="FFFFFF"/>
          </w:tcPr>
          <w:p w14:paraId="59690744" w14:textId="4104CC6B"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46 820,9</w:t>
            </w:r>
          </w:p>
        </w:tc>
        <w:tc>
          <w:tcPr>
            <w:tcW w:w="992" w:type="dxa"/>
            <w:gridSpan w:val="2"/>
            <w:shd w:val="clear" w:color="auto" w:fill="FFFFFF"/>
          </w:tcPr>
          <w:p w14:paraId="2D48994A" w14:textId="0898490B"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99,09</w:t>
            </w:r>
          </w:p>
        </w:tc>
        <w:tc>
          <w:tcPr>
            <w:tcW w:w="6614" w:type="dxa"/>
            <w:gridSpan w:val="4"/>
            <w:vMerge/>
            <w:shd w:val="clear" w:color="auto" w:fill="FFFFFF"/>
            <w:noWrap/>
          </w:tcPr>
          <w:p w14:paraId="552D80B3" w14:textId="77777777" w:rsidR="00F22CF9" w:rsidRPr="00C754D3" w:rsidRDefault="00F22CF9" w:rsidP="007C208F">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highlight w:val="yellow"/>
              </w:rPr>
            </w:pPr>
          </w:p>
        </w:tc>
      </w:tr>
      <w:tr w:rsidR="00F22CF9" w:rsidRPr="00C754D3" w14:paraId="083DF52C" w14:textId="77777777" w:rsidTr="005648E3">
        <w:trPr>
          <w:gridAfter w:val="2"/>
          <w:wAfter w:w="1040" w:type="dxa"/>
          <w:trHeight w:val="70"/>
        </w:trPr>
        <w:tc>
          <w:tcPr>
            <w:tcW w:w="388" w:type="dxa"/>
            <w:gridSpan w:val="5"/>
            <w:vMerge/>
            <w:shd w:val="clear" w:color="auto" w:fill="FFFFFF"/>
          </w:tcPr>
          <w:p w14:paraId="3E14B687" w14:textId="77777777" w:rsidR="00F22CF9" w:rsidRPr="00C754D3" w:rsidRDefault="00F22CF9" w:rsidP="00A50B2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BAB3CFF" w14:textId="692752D6" w:rsidR="00F22CF9" w:rsidRPr="00D9512F" w:rsidRDefault="00F22CF9" w:rsidP="00A50B2D">
            <w:pPr>
              <w:autoSpaceDE w:val="0"/>
              <w:autoSpaceDN w:val="0"/>
              <w:adjustRightInd w:val="0"/>
              <w:spacing w:after="0" w:line="240" w:lineRule="auto"/>
              <w:jc w:val="both"/>
              <w:outlineLvl w:val="0"/>
              <w:rPr>
                <w:rFonts w:ascii="Times New Roman" w:eastAsia="Times New Roman" w:hAnsi="Times New Roman" w:cs="Times New Roman"/>
                <w:bCs/>
              </w:rPr>
            </w:pPr>
            <w:r w:rsidRPr="00D9512F">
              <w:rPr>
                <w:rFonts w:ascii="Times New Roman" w:eastAsia="Times New Roman" w:hAnsi="Times New Roman" w:cs="Times New Roman"/>
                <w:bCs/>
              </w:rPr>
              <w:t xml:space="preserve">1.12. Социальная поддержка </w:t>
            </w:r>
            <w:r w:rsidRPr="00D9512F">
              <w:rPr>
                <w:rFonts w:ascii="Times New Roman" w:eastAsia="Times New Roman" w:hAnsi="Times New Roman" w:cs="Times New Roman"/>
                <w:bCs/>
              </w:rPr>
              <w:lastRenderedPageBreak/>
              <w:t>Героев Социалистического Труда и полных кавалеров ордена Трудовой Славы в с</w:t>
            </w:r>
            <w:r w:rsidRPr="00D9512F">
              <w:rPr>
                <w:rFonts w:ascii="Times New Roman" w:eastAsia="Times New Roman" w:hAnsi="Times New Roman" w:cs="Times New Roman"/>
                <w:bCs/>
              </w:rPr>
              <w:t>о</w:t>
            </w:r>
            <w:r w:rsidRPr="00D9512F">
              <w:rPr>
                <w:rFonts w:ascii="Times New Roman" w:eastAsia="Times New Roman" w:hAnsi="Times New Roman" w:cs="Times New Roman"/>
                <w:bCs/>
              </w:rPr>
              <w:t>ответствии с 5-ФЗ</w:t>
            </w:r>
          </w:p>
        </w:tc>
        <w:tc>
          <w:tcPr>
            <w:tcW w:w="700" w:type="dxa"/>
            <w:gridSpan w:val="2"/>
            <w:shd w:val="clear" w:color="auto" w:fill="FFFFFF"/>
          </w:tcPr>
          <w:p w14:paraId="334FE851" w14:textId="2541C626" w:rsidR="00F22CF9" w:rsidRPr="00480E2D" w:rsidRDefault="00F22CF9"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eastAsia="Times New Roman" w:hAnsi="Times New Roman" w:cs="Times New Roman"/>
                <w:b/>
                <w:bCs/>
              </w:rPr>
              <w:lastRenderedPageBreak/>
              <w:t>итого</w:t>
            </w:r>
          </w:p>
        </w:tc>
        <w:tc>
          <w:tcPr>
            <w:tcW w:w="1417" w:type="dxa"/>
            <w:gridSpan w:val="4"/>
            <w:shd w:val="clear" w:color="auto" w:fill="FFFFFF"/>
          </w:tcPr>
          <w:p w14:paraId="1B903190" w14:textId="437B495B"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1 549,6</w:t>
            </w:r>
          </w:p>
        </w:tc>
        <w:tc>
          <w:tcPr>
            <w:tcW w:w="1421" w:type="dxa"/>
            <w:gridSpan w:val="2"/>
            <w:shd w:val="clear" w:color="auto" w:fill="FFFFFF"/>
          </w:tcPr>
          <w:p w14:paraId="05CA1564" w14:textId="5B93F2F5"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1 549,6</w:t>
            </w:r>
          </w:p>
        </w:tc>
        <w:tc>
          <w:tcPr>
            <w:tcW w:w="992" w:type="dxa"/>
            <w:gridSpan w:val="2"/>
            <w:shd w:val="clear" w:color="auto" w:fill="FFFFFF"/>
          </w:tcPr>
          <w:p w14:paraId="34A35A05" w14:textId="064A832E"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val="restart"/>
            <w:shd w:val="clear" w:color="auto" w:fill="FFFFFF"/>
            <w:noWrap/>
          </w:tcPr>
          <w:p w14:paraId="79C15099" w14:textId="33E7AE1A" w:rsidR="00F22CF9" w:rsidRPr="006B7AA6" w:rsidRDefault="0027509E" w:rsidP="00A50B2D">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bCs/>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6B7AA6" w:rsidRPr="006B7AA6">
              <w:rPr>
                <w:rFonts w:ascii="Times New Roman" w:eastAsia="Calibri" w:hAnsi="Times New Roman" w:cs="Times New Roman"/>
                <w:bCs/>
              </w:rPr>
              <w:t>Социальные выплаты осуществляются в полном объеме</w:t>
            </w:r>
          </w:p>
        </w:tc>
      </w:tr>
      <w:tr w:rsidR="00F22CF9" w:rsidRPr="00C754D3" w14:paraId="35A584F0" w14:textId="77777777" w:rsidTr="005648E3">
        <w:trPr>
          <w:gridAfter w:val="2"/>
          <w:wAfter w:w="1040" w:type="dxa"/>
          <w:trHeight w:val="1130"/>
        </w:trPr>
        <w:tc>
          <w:tcPr>
            <w:tcW w:w="388" w:type="dxa"/>
            <w:gridSpan w:val="5"/>
            <w:vMerge/>
            <w:shd w:val="clear" w:color="auto" w:fill="FFFFFF"/>
          </w:tcPr>
          <w:p w14:paraId="3A61042C" w14:textId="77777777" w:rsidR="00F22CF9" w:rsidRPr="00C754D3" w:rsidRDefault="00F22CF9"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6E9D3EB" w14:textId="77777777" w:rsidR="00F22CF9" w:rsidRPr="00D9512F" w:rsidRDefault="00F22CF9" w:rsidP="00766A0D">
            <w:pPr>
              <w:autoSpaceDE w:val="0"/>
              <w:autoSpaceDN w:val="0"/>
              <w:adjustRightInd w:val="0"/>
              <w:spacing w:after="0" w:line="240" w:lineRule="auto"/>
              <w:jc w:val="both"/>
              <w:outlineLvl w:val="0"/>
              <w:rPr>
                <w:rFonts w:ascii="Times New Roman" w:eastAsia="Times New Roman" w:hAnsi="Times New Roman" w:cs="Times New Roman"/>
                <w:bCs/>
              </w:rPr>
            </w:pPr>
          </w:p>
        </w:tc>
        <w:tc>
          <w:tcPr>
            <w:tcW w:w="700" w:type="dxa"/>
            <w:gridSpan w:val="2"/>
            <w:shd w:val="clear" w:color="auto" w:fill="FFFFFF"/>
          </w:tcPr>
          <w:p w14:paraId="4373A03C" w14:textId="77777777" w:rsidR="00F22CF9" w:rsidRPr="00480E2D" w:rsidRDefault="00F22CF9" w:rsidP="00C30DFA">
            <w:pPr>
              <w:shd w:val="clear" w:color="auto" w:fill="FFFFFF" w:themeFill="background1"/>
              <w:spacing w:after="0" w:line="240" w:lineRule="auto"/>
              <w:contextualSpacing/>
              <w:jc w:val="center"/>
              <w:rPr>
                <w:rFonts w:ascii="Times New Roman" w:eastAsia="Times New Roman" w:hAnsi="Times New Roman" w:cs="Times New Roman"/>
                <w:b/>
                <w:bCs/>
              </w:rPr>
            </w:pPr>
          </w:p>
        </w:tc>
        <w:tc>
          <w:tcPr>
            <w:tcW w:w="1417" w:type="dxa"/>
            <w:gridSpan w:val="4"/>
            <w:shd w:val="clear" w:color="auto" w:fill="FFFFFF"/>
          </w:tcPr>
          <w:p w14:paraId="45D6EAAC" w14:textId="77777777"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p>
        </w:tc>
        <w:tc>
          <w:tcPr>
            <w:tcW w:w="1421" w:type="dxa"/>
            <w:gridSpan w:val="2"/>
            <w:shd w:val="clear" w:color="auto" w:fill="FFFFFF"/>
          </w:tcPr>
          <w:p w14:paraId="60F5B042" w14:textId="77777777"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p>
        </w:tc>
        <w:tc>
          <w:tcPr>
            <w:tcW w:w="992" w:type="dxa"/>
            <w:gridSpan w:val="2"/>
            <w:shd w:val="clear" w:color="auto" w:fill="FFFFFF"/>
          </w:tcPr>
          <w:p w14:paraId="4C77C3C5" w14:textId="77777777" w:rsidR="00F22CF9" w:rsidRPr="00480E2D" w:rsidRDefault="00F22CF9" w:rsidP="00C30DFA">
            <w:pPr>
              <w:spacing w:after="0"/>
              <w:jc w:val="center"/>
              <w:rPr>
                <w:rFonts w:ascii="Times New Roman" w:hAnsi="Times New Roman" w:cs="Times New Roman"/>
                <w:b/>
                <w:bCs/>
                <w:color w:val="000000"/>
              </w:rPr>
            </w:pPr>
          </w:p>
        </w:tc>
        <w:tc>
          <w:tcPr>
            <w:tcW w:w="6614" w:type="dxa"/>
            <w:gridSpan w:val="4"/>
            <w:vMerge/>
            <w:shd w:val="clear" w:color="auto" w:fill="FFFFFF"/>
            <w:noWrap/>
          </w:tcPr>
          <w:p w14:paraId="299E36B5" w14:textId="77777777" w:rsidR="00F22CF9" w:rsidRPr="00C754D3" w:rsidRDefault="00F22CF9" w:rsidP="00766A0D">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highlight w:val="yellow"/>
              </w:rPr>
            </w:pPr>
          </w:p>
        </w:tc>
      </w:tr>
      <w:tr w:rsidR="00F22CF9" w:rsidRPr="00C754D3" w14:paraId="53FA5C8D" w14:textId="77777777" w:rsidTr="005648E3">
        <w:trPr>
          <w:gridAfter w:val="2"/>
          <w:wAfter w:w="1040" w:type="dxa"/>
          <w:trHeight w:val="1130"/>
        </w:trPr>
        <w:tc>
          <w:tcPr>
            <w:tcW w:w="388" w:type="dxa"/>
            <w:gridSpan w:val="5"/>
            <w:vMerge/>
            <w:shd w:val="clear" w:color="auto" w:fill="FFFFFF"/>
          </w:tcPr>
          <w:p w14:paraId="65DB1FFD" w14:textId="77777777" w:rsidR="00F22CF9" w:rsidRPr="00C754D3" w:rsidRDefault="00F22CF9"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2671BE2" w14:textId="77777777" w:rsidR="00F22CF9" w:rsidRPr="00D9512F" w:rsidRDefault="00F22CF9" w:rsidP="00766A0D">
            <w:pPr>
              <w:autoSpaceDE w:val="0"/>
              <w:autoSpaceDN w:val="0"/>
              <w:adjustRightInd w:val="0"/>
              <w:spacing w:after="0" w:line="240" w:lineRule="auto"/>
              <w:jc w:val="both"/>
              <w:outlineLvl w:val="0"/>
              <w:rPr>
                <w:rFonts w:ascii="Times New Roman" w:eastAsia="Times New Roman" w:hAnsi="Times New Roman" w:cs="Times New Roman"/>
                <w:bCs/>
              </w:rPr>
            </w:pPr>
          </w:p>
        </w:tc>
        <w:tc>
          <w:tcPr>
            <w:tcW w:w="700" w:type="dxa"/>
            <w:gridSpan w:val="2"/>
            <w:shd w:val="clear" w:color="auto" w:fill="FFFFFF"/>
          </w:tcPr>
          <w:p w14:paraId="68A560F3" w14:textId="1A0EBAD8" w:rsidR="00F22CF9" w:rsidRPr="00480E2D" w:rsidRDefault="00F22CF9"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eastAsia="Times New Roman" w:hAnsi="Times New Roman" w:cs="Times New Roman"/>
                <w:b/>
                <w:bCs/>
              </w:rPr>
              <w:t>ФБ</w:t>
            </w:r>
          </w:p>
        </w:tc>
        <w:tc>
          <w:tcPr>
            <w:tcW w:w="1417" w:type="dxa"/>
            <w:gridSpan w:val="4"/>
            <w:shd w:val="clear" w:color="auto" w:fill="FFFFFF"/>
          </w:tcPr>
          <w:p w14:paraId="2B853ECB" w14:textId="4DEA5887"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1 549,6</w:t>
            </w:r>
          </w:p>
        </w:tc>
        <w:tc>
          <w:tcPr>
            <w:tcW w:w="1421" w:type="dxa"/>
            <w:gridSpan w:val="2"/>
            <w:shd w:val="clear" w:color="auto" w:fill="FFFFFF"/>
          </w:tcPr>
          <w:p w14:paraId="31C6B688" w14:textId="3AA8D6ED" w:rsidR="00F22CF9" w:rsidRPr="00480E2D" w:rsidRDefault="00F22CF9"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1 549,6</w:t>
            </w:r>
          </w:p>
        </w:tc>
        <w:tc>
          <w:tcPr>
            <w:tcW w:w="992" w:type="dxa"/>
            <w:gridSpan w:val="2"/>
            <w:shd w:val="clear" w:color="auto" w:fill="FFFFFF"/>
          </w:tcPr>
          <w:p w14:paraId="2F554F82" w14:textId="44CC7104" w:rsidR="00F22CF9" w:rsidRPr="00480E2D" w:rsidRDefault="00F22CF9"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shd w:val="clear" w:color="auto" w:fill="FFFFFF"/>
            <w:noWrap/>
          </w:tcPr>
          <w:p w14:paraId="76D7E85E" w14:textId="77777777" w:rsidR="00F22CF9" w:rsidRPr="00C754D3" w:rsidRDefault="00F22CF9" w:rsidP="00766A0D">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highlight w:val="yellow"/>
              </w:rPr>
            </w:pPr>
          </w:p>
        </w:tc>
      </w:tr>
      <w:tr w:rsidR="00766A0D" w:rsidRPr="00C754D3" w14:paraId="3F33D84B" w14:textId="77777777" w:rsidTr="005648E3">
        <w:trPr>
          <w:gridAfter w:val="2"/>
          <w:wAfter w:w="1040" w:type="dxa"/>
          <w:trHeight w:val="618"/>
        </w:trPr>
        <w:tc>
          <w:tcPr>
            <w:tcW w:w="388" w:type="dxa"/>
            <w:gridSpan w:val="5"/>
            <w:shd w:val="clear" w:color="auto" w:fill="FFFFFF"/>
          </w:tcPr>
          <w:p w14:paraId="3E309A86"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shd w:val="clear" w:color="auto" w:fill="FFFFFF"/>
            <w:vAlign w:val="center"/>
            <w:hideMark/>
          </w:tcPr>
          <w:p w14:paraId="69A4E1DD" w14:textId="50FE1059" w:rsidR="00766A0D" w:rsidRPr="00D9512F" w:rsidRDefault="00766A0D" w:rsidP="00766A0D">
            <w:pPr>
              <w:autoSpaceDE w:val="0"/>
              <w:autoSpaceDN w:val="0"/>
              <w:adjustRightInd w:val="0"/>
              <w:spacing w:after="0" w:line="240" w:lineRule="auto"/>
              <w:outlineLvl w:val="0"/>
              <w:rPr>
                <w:rFonts w:ascii="Times New Roman" w:eastAsia="Calibri" w:hAnsi="Times New Roman" w:cs="Times New Roman"/>
                <w:b/>
                <w:bCs/>
              </w:rPr>
            </w:pPr>
            <w:r w:rsidRPr="00D9512F">
              <w:rPr>
                <w:rFonts w:ascii="Times New Roman" w:eastAsia="Times New Roman" w:hAnsi="Times New Roman" w:cs="Times New Roman"/>
                <w:b/>
                <w:bCs/>
              </w:rPr>
              <w:t xml:space="preserve">Подпрограмма 2 </w:t>
            </w:r>
            <w:r w:rsidR="007778A7" w:rsidRPr="00D9512F">
              <w:rPr>
                <w:rFonts w:ascii="Times New Roman" w:eastAsia="Times New Roman" w:hAnsi="Times New Roman" w:cs="Times New Roman"/>
                <w:b/>
                <w:bCs/>
              </w:rPr>
              <w:t>«</w:t>
            </w:r>
            <w:r w:rsidRPr="00D9512F">
              <w:rPr>
                <w:rFonts w:ascii="Times New Roman" w:eastAsia="Times New Roman" w:hAnsi="Times New Roman" w:cs="Times New Roman"/>
                <w:b/>
                <w:bCs/>
              </w:rPr>
              <w:t>Социал</w:t>
            </w:r>
            <w:r w:rsidRPr="00D9512F">
              <w:rPr>
                <w:rFonts w:ascii="Times New Roman" w:eastAsia="Times New Roman" w:hAnsi="Times New Roman" w:cs="Times New Roman"/>
                <w:b/>
                <w:bCs/>
              </w:rPr>
              <w:t>ь</w:t>
            </w:r>
            <w:r w:rsidRPr="00D9512F">
              <w:rPr>
                <w:rFonts w:ascii="Times New Roman" w:eastAsia="Times New Roman" w:hAnsi="Times New Roman" w:cs="Times New Roman"/>
                <w:b/>
                <w:bCs/>
              </w:rPr>
              <w:t>ная поддержка и обслуж</w:t>
            </w:r>
            <w:r w:rsidRPr="00D9512F">
              <w:rPr>
                <w:rFonts w:ascii="Times New Roman" w:eastAsia="Times New Roman" w:hAnsi="Times New Roman" w:cs="Times New Roman"/>
                <w:b/>
                <w:bCs/>
              </w:rPr>
              <w:t>и</w:t>
            </w:r>
            <w:r w:rsidRPr="00D9512F">
              <w:rPr>
                <w:rFonts w:ascii="Times New Roman" w:eastAsia="Times New Roman" w:hAnsi="Times New Roman" w:cs="Times New Roman"/>
                <w:b/>
                <w:bCs/>
              </w:rPr>
              <w:t>вание граждан пожилого возраста и инвалидов в Ре</w:t>
            </w:r>
            <w:r w:rsidRPr="00D9512F">
              <w:rPr>
                <w:rFonts w:ascii="Times New Roman" w:eastAsia="Times New Roman" w:hAnsi="Times New Roman" w:cs="Times New Roman"/>
                <w:b/>
                <w:bCs/>
              </w:rPr>
              <w:t>с</w:t>
            </w:r>
            <w:r w:rsidRPr="00D9512F">
              <w:rPr>
                <w:rFonts w:ascii="Times New Roman" w:eastAsia="Times New Roman" w:hAnsi="Times New Roman" w:cs="Times New Roman"/>
                <w:b/>
                <w:bCs/>
              </w:rPr>
              <w:t>публике Тыва</w:t>
            </w:r>
            <w:r w:rsidR="007778A7" w:rsidRPr="00D9512F">
              <w:rPr>
                <w:rFonts w:ascii="Times New Roman" w:eastAsia="Times New Roman" w:hAnsi="Times New Roman" w:cs="Times New Roman"/>
                <w:b/>
                <w:bCs/>
              </w:rPr>
              <w:t>»</w:t>
            </w:r>
          </w:p>
        </w:tc>
        <w:tc>
          <w:tcPr>
            <w:tcW w:w="700" w:type="dxa"/>
            <w:gridSpan w:val="2"/>
            <w:shd w:val="clear" w:color="auto" w:fill="FFFFFF"/>
          </w:tcPr>
          <w:p w14:paraId="7579DDA8" w14:textId="18ED3061" w:rsidR="00766A0D" w:rsidRPr="00480E2D" w:rsidRDefault="00766A0D"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eastAsia="Times New Roman" w:hAnsi="Times New Roman" w:cs="Times New Roman"/>
                <w:b/>
                <w:bCs/>
              </w:rPr>
              <w:t>РБ</w:t>
            </w:r>
          </w:p>
        </w:tc>
        <w:tc>
          <w:tcPr>
            <w:tcW w:w="1417" w:type="dxa"/>
            <w:gridSpan w:val="4"/>
            <w:shd w:val="clear" w:color="auto" w:fill="FFFFFF"/>
          </w:tcPr>
          <w:p w14:paraId="5F397854" w14:textId="7EBC4D58" w:rsidR="00766A0D" w:rsidRPr="00480E2D" w:rsidRDefault="00766A0D" w:rsidP="00C30DFA">
            <w:pPr>
              <w:jc w:val="center"/>
              <w:rPr>
                <w:rFonts w:ascii="Times New Roman" w:hAnsi="Times New Roman" w:cs="Times New Roman"/>
                <w:bCs/>
              </w:rPr>
            </w:pPr>
            <w:r w:rsidRPr="00480E2D">
              <w:rPr>
                <w:rFonts w:ascii="Times New Roman" w:hAnsi="Times New Roman" w:cs="Times New Roman"/>
              </w:rPr>
              <w:t>47 253,0</w:t>
            </w:r>
          </w:p>
        </w:tc>
        <w:tc>
          <w:tcPr>
            <w:tcW w:w="1421" w:type="dxa"/>
            <w:gridSpan w:val="2"/>
            <w:shd w:val="clear" w:color="auto" w:fill="FFFFFF"/>
          </w:tcPr>
          <w:p w14:paraId="3ACA29EC" w14:textId="5270973F" w:rsidR="00766A0D" w:rsidRPr="00480E2D" w:rsidRDefault="00766A0D" w:rsidP="00C30DFA">
            <w:pPr>
              <w:jc w:val="center"/>
              <w:rPr>
                <w:rFonts w:ascii="Times New Roman" w:hAnsi="Times New Roman" w:cs="Times New Roman"/>
                <w:bCs/>
              </w:rPr>
            </w:pPr>
            <w:r w:rsidRPr="00480E2D">
              <w:rPr>
                <w:rFonts w:ascii="Times New Roman" w:hAnsi="Times New Roman" w:cs="Times New Roman"/>
              </w:rPr>
              <w:t>46 820,9</w:t>
            </w:r>
          </w:p>
        </w:tc>
        <w:tc>
          <w:tcPr>
            <w:tcW w:w="992" w:type="dxa"/>
            <w:gridSpan w:val="2"/>
            <w:shd w:val="clear" w:color="auto" w:fill="FFFFFF"/>
          </w:tcPr>
          <w:p w14:paraId="78B722CA" w14:textId="47411E29"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99,09</w:t>
            </w:r>
          </w:p>
        </w:tc>
        <w:tc>
          <w:tcPr>
            <w:tcW w:w="6614" w:type="dxa"/>
            <w:gridSpan w:val="4"/>
            <w:shd w:val="clear" w:color="auto" w:fill="FFFFFF"/>
            <w:noWrap/>
          </w:tcPr>
          <w:p w14:paraId="24BE9A58" w14:textId="77777777" w:rsidR="00766A0D" w:rsidRPr="00C754D3" w:rsidRDefault="00766A0D" w:rsidP="00766A0D">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highlight w:val="yellow"/>
              </w:rPr>
            </w:pPr>
          </w:p>
        </w:tc>
      </w:tr>
      <w:tr w:rsidR="00766A0D" w:rsidRPr="00C754D3" w14:paraId="47355726" w14:textId="77777777" w:rsidTr="005648E3">
        <w:trPr>
          <w:gridAfter w:val="2"/>
          <w:wAfter w:w="1040" w:type="dxa"/>
          <w:trHeight w:val="437"/>
        </w:trPr>
        <w:tc>
          <w:tcPr>
            <w:tcW w:w="388" w:type="dxa"/>
            <w:gridSpan w:val="5"/>
            <w:vMerge w:val="restart"/>
            <w:shd w:val="clear" w:color="auto" w:fill="FFFFFF"/>
          </w:tcPr>
          <w:p w14:paraId="53DA355F" w14:textId="77777777" w:rsidR="00766A0D" w:rsidRPr="00C754D3"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p w14:paraId="42FD832C" w14:textId="00583AF3" w:rsidR="00766A0D" w:rsidRPr="00C754D3"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val="restart"/>
            <w:shd w:val="clear" w:color="auto" w:fill="FFFFFF"/>
            <w:hideMark/>
          </w:tcPr>
          <w:p w14:paraId="129E053B"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9512F">
              <w:rPr>
                <w:rFonts w:ascii="Times New Roman" w:eastAsia="Times New Roman" w:hAnsi="Times New Roman" w:cs="Times New Roman"/>
                <w:i/>
                <w:lang w:eastAsia="ru-RU"/>
              </w:rPr>
              <w:t xml:space="preserve">Всего по подпрограмме, </w:t>
            </w:r>
          </w:p>
          <w:p w14:paraId="533B5E88"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9512F">
              <w:rPr>
                <w:rFonts w:ascii="Times New Roman" w:eastAsia="Times New Roman" w:hAnsi="Times New Roman" w:cs="Times New Roman"/>
                <w:i/>
                <w:lang w:eastAsia="ru-RU"/>
              </w:rPr>
              <w:t>в том числе:</w:t>
            </w:r>
          </w:p>
        </w:tc>
        <w:tc>
          <w:tcPr>
            <w:tcW w:w="700" w:type="dxa"/>
            <w:gridSpan w:val="2"/>
            <w:shd w:val="clear" w:color="auto" w:fill="FFFFFF"/>
          </w:tcPr>
          <w:p w14:paraId="27A666CB"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35C235FD" w14:textId="4E5EEAE4" w:rsidR="00766A0D" w:rsidRPr="00480E2D" w:rsidRDefault="00586308" w:rsidP="00C30DFA">
            <w:pPr>
              <w:jc w:val="center"/>
              <w:rPr>
                <w:rFonts w:ascii="Times New Roman" w:hAnsi="Times New Roman" w:cs="Times New Roman"/>
                <w:color w:val="000000"/>
              </w:rPr>
            </w:pPr>
            <w:r w:rsidRPr="00480E2D">
              <w:rPr>
                <w:rFonts w:ascii="Times New Roman" w:hAnsi="Times New Roman" w:cs="Times New Roman"/>
                <w:color w:val="000000"/>
              </w:rPr>
              <w:t>1 136 644,36</w:t>
            </w:r>
          </w:p>
        </w:tc>
        <w:tc>
          <w:tcPr>
            <w:tcW w:w="1421" w:type="dxa"/>
            <w:gridSpan w:val="2"/>
            <w:shd w:val="clear" w:color="auto" w:fill="FFFFFF"/>
            <w:noWrap/>
          </w:tcPr>
          <w:p w14:paraId="769E063F" w14:textId="358D0D9E" w:rsidR="00766A0D" w:rsidRPr="00480E2D" w:rsidRDefault="00586308" w:rsidP="00C30DFA">
            <w:pPr>
              <w:jc w:val="center"/>
              <w:rPr>
                <w:rFonts w:ascii="Times New Roman" w:hAnsi="Times New Roman" w:cs="Times New Roman"/>
                <w:color w:val="000000"/>
              </w:rPr>
            </w:pPr>
            <w:r w:rsidRPr="00480E2D">
              <w:rPr>
                <w:rFonts w:ascii="Times New Roman" w:hAnsi="Times New Roman" w:cs="Times New Roman"/>
                <w:color w:val="000000"/>
              </w:rPr>
              <w:t>1 113 261,21</w:t>
            </w:r>
          </w:p>
        </w:tc>
        <w:tc>
          <w:tcPr>
            <w:tcW w:w="992" w:type="dxa"/>
            <w:gridSpan w:val="2"/>
            <w:shd w:val="clear" w:color="auto" w:fill="FFFFFF"/>
          </w:tcPr>
          <w:p w14:paraId="276288D6" w14:textId="2FB1C824" w:rsidR="00766A0D"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97,94</w:t>
            </w:r>
          </w:p>
        </w:tc>
        <w:tc>
          <w:tcPr>
            <w:tcW w:w="6614" w:type="dxa"/>
            <w:gridSpan w:val="4"/>
            <w:vMerge w:val="restart"/>
            <w:shd w:val="clear" w:color="auto" w:fill="FFFFFF"/>
            <w:noWrap/>
          </w:tcPr>
          <w:p w14:paraId="0A284D97" w14:textId="65027604" w:rsidR="00766A0D" w:rsidRPr="00C754D3" w:rsidRDefault="00CF1FDA" w:rsidP="00766A0D">
            <w:pPr>
              <w:shd w:val="clear" w:color="auto" w:fill="FFFFFF"/>
              <w:spacing w:after="0" w:line="240" w:lineRule="auto"/>
              <w:contextualSpacing/>
              <w:jc w:val="both"/>
              <w:rPr>
                <w:rFonts w:ascii="Times New Roman" w:eastAsia="Times New Roman" w:hAnsi="Times New Roman" w:cs="Times New Roman"/>
                <w:highlight w:val="yellow"/>
              </w:rPr>
            </w:pPr>
            <w:r w:rsidRPr="00CF1FDA">
              <w:rPr>
                <w:rFonts w:ascii="Times New Roman" w:eastAsia="Times New Roman" w:hAnsi="Times New Roman" w:cs="Times New Roman"/>
                <w:b/>
              </w:rPr>
              <w:t>В работе.</w:t>
            </w:r>
            <w:r>
              <w:rPr>
                <w:rFonts w:ascii="Times New Roman" w:eastAsia="Times New Roman" w:hAnsi="Times New Roman" w:cs="Times New Roman"/>
              </w:rPr>
              <w:t xml:space="preserve"> </w:t>
            </w:r>
            <w:r w:rsidRPr="00CF1FDA">
              <w:rPr>
                <w:rFonts w:ascii="Times New Roman" w:eastAsia="Times New Roman" w:hAnsi="Times New Roman" w:cs="Times New Roman"/>
              </w:rPr>
              <w:t>Одно мероприятие (строительство интерната) не заверш</w:t>
            </w:r>
            <w:r w:rsidRPr="00CF1FDA">
              <w:rPr>
                <w:rFonts w:ascii="Times New Roman" w:eastAsia="Times New Roman" w:hAnsi="Times New Roman" w:cs="Times New Roman"/>
              </w:rPr>
              <w:t>е</w:t>
            </w:r>
            <w:r w:rsidRPr="00CF1FDA">
              <w:rPr>
                <w:rFonts w:ascii="Times New Roman" w:eastAsia="Times New Roman" w:hAnsi="Times New Roman" w:cs="Times New Roman"/>
              </w:rPr>
              <w:t>но, остальные выполнены.</w:t>
            </w:r>
          </w:p>
        </w:tc>
      </w:tr>
      <w:tr w:rsidR="00586308" w:rsidRPr="00C754D3" w14:paraId="54E6B665" w14:textId="77777777" w:rsidTr="005648E3">
        <w:trPr>
          <w:gridAfter w:val="2"/>
          <w:wAfter w:w="1040" w:type="dxa"/>
          <w:trHeight w:val="415"/>
        </w:trPr>
        <w:tc>
          <w:tcPr>
            <w:tcW w:w="388" w:type="dxa"/>
            <w:gridSpan w:val="5"/>
            <w:vMerge/>
            <w:shd w:val="clear" w:color="auto" w:fill="FFFFFF"/>
          </w:tcPr>
          <w:p w14:paraId="645D169B" w14:textId="77777777" w:rsidR="00586308" w:rsidRPr="00C754D3" w:rsidRDefault="00586308"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tcPr>
          <w:p w14:paraId="6239354A" w14:textId="77777777" w:rsidR="00586308" w:rsidRPr="00D9512F" w:rsidRDefault="00586308"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47BE30D3" w14:textId="77777777" w:rsidR="00586308" w:rsidRPr="00480E2D" w:rsidRDefault="00586308"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6663D96E" w14:textId="5811E261" w:rsidR="00586308" w:rsidRPr="00480E2D" w:rsidRDefault="00586308" w:rsidP="00C30DFA">
            <w:pPr>
              <w:jc w:val="center"/>
              <w:rPr>
                <w:rFonts w:ascii="Times New Roman" w:hAnsi="Times New Roman" w:cs="Times New Roman"/>
                <w:color w:val="000000"/>
              </w:rPr>
            </w:pPr>
            <w:r w:rsidRPr="00480E2D">
              <w:rPr>
                <w:rFonts w:ascii="Times New Roman" w:hAnsi="Times New Roman" w:cs="Times New Roman"/>
              </w:rPr>
              <w:t>704 169,06</w:t>
            </w:r>
          </w:p>
        </w:tc>
        <w:tc>
          <w:tcPr>
            <w:tcW w:w="1421" w:type="dxa"/>
            <w:gridSpan w:val="2"/>
            <w:shd w:val="clear" w:color="auto" w:fill="FFFFFF"/>
            <w:noWrap/>
          </w:tcPr>
          <w:p w14:paraId="1F993571" w14:textId="4227E2A0" w:rsidR="00586308" w:rsidRPr="00CF1FDA" w:rsidRDefault="00586308" w:rsidP="00C30DFA">
            <w:pPr>
              <w:jc w:val="center"/>
              <w:rPr>
                <w:rFonts w:ascii="Times New Roman" w:hAnsi="Times New Roman" w:cs="Times New Roman"/>
                <w:color w:val="000000"/>
              </w:rPr>
            </w:pPr>
            <w:r w:rsidRPr="00480E2D">
              <w:rPr>
                <w:rFonts w:ascii="Times New Roman" w:hAnsi="Times New Roman" w:cs="Times New Roman"/>
              </w:rPr>
              <w:t>680 785,91</w:t>
            </w:r>
          </w:p>
        </w:tc>
        <w:tc>
          <w:tcPr>
            <w:tcW w:w="992" w:type="dxa"/>
            <w:gridSpan w:val="2"/>
            <w:shd w:val="clear" w:color="auto" w:fill="FFFFFF"/>
          </w:tcPr>
          <w:p w14:paraId="53A3F9C8" w14:textId="521CF9E8" w:rsidR="00586308"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54B23D4E" w14:textId="77777777" w:rsidR="00586308" w:rsidRPr="00C754D3" w:rsidRDefault="00586308"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4F8F0508" w14:textId="77777777" w:rsidTr="005648E3">
        <w:trPr>
          <w:gridAfter w:val="2"/>
          <w:wAfter w:w="1040" w:type="dxa"/>
          <w:trHeight w:val="408"/>
        </w:trPr>
        <w:tc>
          <w:tcPr>
            <w:tcW w:w="388" w:type="dxa"/>
            <w:gridSpan w:val="5"/>
            <w:vMerge/>
            <w:shd w:val="clear" w:color="auto" w:fill="FFFFFF"/>
          </w:tcPr>
          <w:p w14:paraId="31F03176" w14:textId="77777777" w:rsidR="00766A0D" w:rsidRPr="00C754D3"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tcPr>
          <w:p w14:paraId="66A63D81"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12925C33"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13E7DE4E" w14:textId="29A9A75C" w:rsidR="00766A0D" w:rsidRPr="00480E2D" w:rsidRDefault="00586308" w:rsidP="00C30DFA">
            <w:pPr>
              <w:spacing w:after="0"/>
              <w:jc w:val="center"/>
              <w:rPr>
                <w:rFonts w:ascii="Times New Roman" w:hAnsi="Times New Roman" w:cs="Times New Roman"/>
                <w:iCs/>
                <w:color w:val="000000"/>
              </w:rPr>
            </w:pPr>
            <w:r w:rsidRPr="00480E2D">
              <w:rPr>
                <w:rFonts w:ascii="Times New Roman" w:hAnsi="Times New Roman" w:cs="Times New Roman"/>
              </w:rPr>
              <w:t>432 475,30</w:t>
            </w:r>
          </w:p>
        </w:tc>
        <w:tc>
          <w:tcPr>
            <w:tcW w:w="1421" w:type="dxa"/>
            <w:gridSpan w:val="2"/>
            <w:shd w:val="clear" w:color="auto" w:fill="FFFFFF"/>
            <w:noWrap/>
          </w:tcPr>
          <w:p w14:paraId="41481EA4" w14:textId="0674EE39" w:rsidR="00766A0D" w:rsidRPr="00480E2D" w:rsidRDefault="00586308" w:rsidP="00C30DFA">
            <w:pPr>
              <w:spacing w:after="0"/>
              <w:jc w:val="center"/>
              <w:rPr>
                <w:rFonts w:ascii="Times New Roman" w:hAnsi="Times New Roman" w:cs="Times New Roman"/>
                <w:iCs/>
                <w:color w:val="000000"/>
              </w:rPr>
            </w:pPr>
            <w:r w:rsidRPr="00480E2D">
              <w:rPr>
                <w:rFonts w:ascii="Times New Roman" w:hAnsi="Times New Roman" w:cs="Times New Roman"/>
              </w:rPr>
              <w:t>432 475,30</w:t>
            </w:r>
          </w:p>
        </w:tc>
        <w:tc>
          <w:tcPr>
            <w:tcW w:w="992" w:type="dxa"/>
            <w:gridSpan w:val="2"/>
            <w:shd w:val="clear" w:color="auto" w:fill="FFFFFF"/>
          </w:tcPr>
          <w:p w14:paraId="06CC5E49" w14:textId="3CAC1418" w:rsidR="00766A0D"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6949CECA"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523D7C9D" w14:textId="77777777" w:rsidTr="005648E3">
        <w:trPr>
          <w:gridAfter w:val="2"/>
          <w:wAfter w:w="1040" w:type="dxa"/>
          <w:trHeight w:val="408"/>
        </w:trPr>
        <w:tc>
          <w:tcPr>
            <w:tcW w:w="388" w:type="dxa"/>
            <w:gridSpan w:val="5"/>
            <w:vMerge/>
            <w:shd w:val="clear" w:color="auto" w:fill="FFFFFF"/>
          </w:tcPr>
          <w:p w14:paraId="3CC0E217" w14:textId="77777777" w:rsidR="00766A0D" w:rsidRPr="00C754D3"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tcPr>
          <w:p w14:paraId="4EAE728F"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156DA880"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МБ</w:t>
            </w:r>
          </w:p>
        </w:tc>
        <w:tc>
          <w:tcPr>
            <w:tcW w:w="1417" w:type="dxa"/>
            <w:gridSpan w:val="4"/>
            <w:shd w:val="clear" w:color="auto" w:fill="FFFFFF"/>
            <w:noWrap/>
          </w:tcPr>
          <w:p w14:paraId="2AE5F418" w14:textId="1CB810FA"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52D1FC08" w14:textId="20E53585"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5CBEAB67" w14:textId="65DAEDB7"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19C268DC"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33BF711D" w14:textId="77777777" w:rsidTr="005648E3">
        <w:trPr>
          <w:gridAfter w:val="2"/>
          <w:wAfter w:w="1040" w:type="dxa"/>
          <w:trHeight w:val="427"/>
        </w:trPr>
        <w:tc>
          <w:tcPr>
            <w:tcW w:w="388" w:type="dxa"/>
            <w:gridSpan w:val="5"/>
            <w:vMerge/>
            <w:shd w:val="clear" w:color="auto" w:fill="FFFFFF"/>
          </w:tcPr>
          <w:p w14:paraId="1BE271D2" w14:textId="77777777" w:rsidR="00766A0D" w:rsidRPr="00C754D3"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79" w:type="dxa"/>
            <w:gridSpan w:val="6"/>
            <w:vMerge/>
            <w:shd w:val="clear" w:color="auto" w:fill="FFFFFF"/>
          </w:tcPr>
          <w:p w14:paraId="59355683"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6E44B588"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ВБ</w:t>
            </w:r>
          </w:p>
        </w:tc>
        <w:tc>
          <w:tcPr>
            <w:tcW w:w="1417" w:type="dxa"/>
            <w:gridSpan w:val="4"/>
            <w:shd w:val="clear" w:color="auto" w:fill="FFFFFF"/>
            <w:noWrap/>
          </w:tcPr>
          <w:p w14:paraId="5CF5095B" w14:textId="4B9FFF2F"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color w:val="000000"/>
              </w:rPr>
              <w:t>0,00</w:t>
            </w:r>
          </w:p>
        </w:tc>
        <w:tc>
          <w:tcPr>
            <w:tcW w:w="1421" w:type="dxa"/>
            <w:gridSpan w:val="2"/>
            <w:shd w:val="clear" w:color="auto" w:fill="FFFFFF"/>
            <w:noWrap/>
          </w:tcPr>
          <w:p w14:paraId="3F74D814" w14:textId="540D81C5"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00923FF3" w14:textId="3802F220"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05AC081A"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49AAC0E9" w14:textId="77777777" w:rsidTr="005648E3">
        <w:trPr>
          <w:gridAfter w:val="2"/>
          <w:wAfter w:w="1040" w:type="dxa"/>
          <w:trHeight w:val="391"/>
        </w:trPr>
        <w:tc>
          <w:tcPr>
            <w:tcW w:w="388" w:type="dxa"/>
            <w:gridSpan w:val="5"/>
            <w:vMerge w:val="restart"/>
            <w:shd w:val="clear" w:color="auto" w:fill="FFFFFF"/>
          </w:tcPr>
          <w:p w14:paraId="76059C98"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p w14:paraId="52633631" w14:textId="753E6716"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hideMark/>
          </w:tcPr>
          <w:p w14:paraId="4322C962"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9512F">
              <w:rPr>
                <w:rFonts w:ascii="Times New Roman" w:eastAsia="Times New Roman" w:hAnsi="Times New Roman" w:cs="Times New Roman"/>
                <w:i/>
                <w:lang w:eastAsia="ru-RU"/>
              </w:rPr>
              <w:t>Мероприятия</w:t>
            </w:r>
          </w:p>
        </w:tc>
        <w:tc>
          <w:tcPr>
            <w:tcW w:w="700" w:type="dxa"/>
            <w:gridSpan w:val="2"/>
            <w:shd w:val="clear" w:color="auto" w:fill="FFFFFF"/>
          </w:tcPr>
          <w:p w14:paraId="28949303" w14:textId="77777777"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66D8AED5" w14:textId="31E4CB64" w:rsidR="00D9512F" w:rsidRPr="00480E2D" w:rsidRDefault="00D9512F" w:rsidP="00C30DFA">
            <w:pPr>
              <w:jc w:val="center"/>
              <w:rPr>
                <w:rFonts w:ascii="Times New Roman" w:hAnsi="Times New Roman" w:cs="Times New Roman"/>
              </w:rPr>
            </w:pPr>
            <w:r w:rsidRPr="00480E2D">
              <w:rPr>
                <w:rFonts w:ascii="Times New Roman" w:hAnsi="Times New Roman" w:cs="Times New Roman"/>
              </w:rPr>
              <w:t>5 145,25</w:t>
            </w:r>
          </w:p>
        </w:tc>
        <w:tc>
          <w:tcPr>
            <w:tcW w:w="1421" w:type="dxa"/>
            <w:gridSpan w:val="2"/>
            <w:shd w:val="clear" w:color="auto" w:fill="FFFFFF"/>
            <w:noWrap/>
          </w:tcPr>
          <w:p w14:paraId="21B80BEE" w14:textId="4EFB39E7" w:rsidR="00D9512F" w:rsidRPr="00480E2D" w:rsidRDefault="00D9512F" w:rsidP="00C30DFA">
            <w:pPr>
              <w:jc w:val="center"/>
              <w:rPr>
                <w:rFonts w:ascii="Times New Roman" w:hAnsi="Times New Roman" w:cs="Times New Roman"/>
              </w:rPr>
            </w:pPr>
            <w:r w:rsidRPr="00480E2D">
              <w:rPr>
                <w:rFonts w:ascii="Times New Roman" w:hAnsi="Times New Roman" w:cs="Times New Roman"/>
              </w:rPr>
              <w:t>4 822,30</w:t>
            </w:r>
          </w:p>
        </w:tc>
        <w:tc>
          <w:tcPr>
            <w:tcW w:w="992" w:type="dxa"/>
            <w:gridSpan w:val="2"/>
            <w:shd w:val="clear" w:color="auto" w:fill="FFFFFF"/>
          </w:tcPr>
          <w:p w14:paraId="2CAE682D" w14:textId="37F41A47"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93,72</w:t>
            </w:r>
          </w:p>
        </w:tc>
        <w:tc>
          <w:tcPr>
            <w:tcW w:w="6614" w:type="dxa"/>
            <w:gridSpan w:val="4"/>
            <w:vMerge w:val="restart"/>
            <w:shd w:val="clear" w:color="auto" w:fill="FFFFFF"/>
            <w:noWrap/>
          </w:tcPr>
          <w:p w14:paraId="39DF6176" w14:textId="2A46F1AF" w:rsidR="00D9512F" w:rsidRPr="00C754D3" w:rsidRDefault="00776598" w:rsidP="00766A0D">
            <w:pPr>
              <w:shd w:val="clear" w:color="auto" w:fill="FFFFFF"/>
              <w:spacing w:after="0" w:line="240" w:lineRule="auto"/>
              <w:contextualSpacing/>
              <w:jc w:val="both"/>
              <w:rPr>
                <w:rFonts w:ascii="Times New Roman" w:eastAsia="Times New Roman" w:hAnsi="Times New Roman" w:cs="Times New Roman"/>
                <w:highlight w:val="yellow"/>
              </w:rPr>
            </w:pPr>
            <w:r w:rsidRPr="007B7F74">
              <w:rPr>
                <w:rFonts w:ascii="Times New Roman" w:eastAsia="Times New Roman" w:hAnsi="Times New Roman" w:cs="Times New Roman"/>
                <w:b/>
              </w:rPr>
              <w:t>Выполнено.</w:t>
            </w:r>
          </w:p>
        </w:tc>
      </w:tr>
      <w:tr w:rsidR="00D9512F" w:rsidRPr="00C754D3" w14:paraId="68F56031" w14:textId="77777777" w:rsidTr="005648E3">
        <w:trPr>
          <w:gridAfter w:val="2"/>
          <w:wAfter w:w="1040" w:type="dxa"/>
          <w:trHeight w:val="440"/>
        </w:trPr>
        <w:tc>
          <w:tcPr>
            <w:tcW w:w="388" w:type="dxa"/>
            <w:gridSpan w:val="5"/>
            <w:vMerge/>
            <w:shd w:val="clear" w:color="auto" w:fill="FFFFFF"/>
          </w:tcPr>
          <w:p w14:paraId="36B78AB4"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A50EFFC"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4E137328" w14:textId="77777777"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5B35B2DA" w14:textId="1825DA7E" w:rsidR="00D9512F" w:rsidRPr="00480E2D" w:rsidRDefault="00D9512F" w:rsidP="00C30DFA">
            <w:pPr>
              <w:jc w:val="center"/>
              <w:rPr>
                <w:rFonts w:ascii="Times New Roman" w:hAnsi="Times New Roman" w:cs="Times New Roman"/>
              </w:rPr>
            </w:pPr>
            <w:r w:rsidRPr="00480E2D">
              <w:rPr>
                <w:rFonts w:ascii="Times New Roman" w:hAnsi="Times New Roman" w:cs="Times New Roman"/>
              </w:rPr>
              <w:t>5 145,25</w:t>
            </w:r>
          </w:p>
        </w:tc>
        <w:tc>
          <w:tcPr>
            <w:tcW w:w="1421" w:type="dxa"/>
            <w:gridSpan w:val="2"/>
            <w:shd w:val="clear" w:color="auto" w:fill="FFFFFF"/>
            <w:noWrap/>
          </w:tcPr>
          <w:p w14:paraId="361B2F8F" w14:textId="0A33227B" w:rsidR="00D9512F" w:rsidRPr="00480E2D" w:rsidRDefault="00D9512F" w:rsidP="00C30DFA">
            <w:pPr>
              <w:jc w:val="center"/>
              <w:rPr>
                <w:rFonts w:ascii="Times New Roman" w:hAnsi="Times New Roman" w:cs="Times New Roman"/>
              </w:rPr>
            </w:pPr>
            <w:r w:rsidRPr="00480E2D">
              <w:rPr>
                <w:rFonts w:ascii="Times New Roman" w:hAnsi="Times New Roman" w:cs="Times New Roman"/>
              </w:rPr>
              <w:t>4 822,30</w:t>
            </w:r>
          </w:p>
        </w:tc>
        <w:tc>
          <w:tcPr>
            <w:tcW w:w="992" w:type="dxa"/>
            <w:gridSpan w:val="2"/>
            <w:shd w:val="clear" w:color="auto" w:fill="FFFFFF"/>
          </w:tcPr>
          <w:p w14:paraId="4BFC5D09" w14:textId="7BC1D3CA"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2B8A052D"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7746BF5E" w14:textId="77777777" w:rsidTr="005648E3">
        <w:trPr>
          <w:gridAfter w:val="2"/>
          <w:wAfter w:w="1040" w:type="dxa"/>
          <w:trHeight w:val="440"/>
        </w:trPr>
        <w:tc>
          <w:tcPr>
            <w:tcW w:w="388" w:type="dxa"/>
            <w:gridSpan w:val="5"/>
            <w:vMerge/>
            <w:shd w:val="clear" w:color="auto" w:fill="FFFFFF"/>
          </w:tcPr>
          <w:p w14:paraId="287837A1"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6FAF0AF"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03F03136"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309C8A9B" w14:textId="7EBDDB14" w:rsidR="00766A0D"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rPr>
              <w:t>0,00</w:t>
            </w:r>
          </w:p>
        </w:tc>
        <w:tc>
          <w:tcPr>
            <w:tcW w:w="1421" w:type="dxa"/>
            <w:gridSpan w:val="2"/>
            <w:shd w:val="clear" w:color="auto" w:fill="FFFFFF"/>
            <w:noWrap/>
          </w:tcPr>
          <w:p w14:paraId="007E39AC" w14:textId="343B07BE" w:rsidR="00766A0D"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05773B67" w14:textId="160C53E2" w:rsidR="00766A0D"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4A2E8F92"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257DEB4E" w14:textId="77777777" w:rsidTr="005648E3">
        <w:trPr>
          <w:gridAfter w:val="2"/>
          <w:wAfter w:w="1040" w:type="dxa"/>
          <w:trHeight w:val="440"/>
        </w:trPr>
        <w:tc>
          <w:tcPr>
            <w:tcW w:w="388" w:type="dxa"/>
            <w:gridSpan w:val="5"/>
            <w:vMerge/>
            <w:shd w:val="clear" w:color="auto" w:fill="FFFFFF"/>
          </w:tcPr>
          <w:p w14:paraId="7028663E"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8E74458"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3B35CC7F"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МБ</w:t>
            </w:r>
          </w:p>
        </w:tc>
        <w:tc>
          <w:tcPr>
            <w:tcW w:w="1417" w:type="dxa"/>
            <w:gridSpan w:val="4"/>
            <w:shd w:val="clear" w:color="auto" w:fill="FFFFFF"/>
            <w:noWrap/>
          </w:tcPr>
          <w:p w14:paraId="19F2E687" w14:textId="5C864E85"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168279F9" w14:textId="277F1ED5"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268E1063" w14:textId="5A387B4B"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33177205"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04D914CA" w14:textId="77777777" w:rsidTr="005648E3">
        <w:trPr>
          <w:gridAfter w:val="2"/>
          <w:wAfter w:w="1040" w:type="dxa"/>
          <w:trHeight w:val="335"/>
        </w:trPr>
        <w:tc>
          <w:tcPr>
            <w:tcW w:w="388" w:type="dxa"/>
            <w:gridSpan w:val="5"/>
            <w:vMerge/>
            <w:shd w:val="clear" w:color="auto" w:fill="FFFFFF"/>
          </w:tcPr>
          <w:p w14:paraId="6AB8DFBB"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16C0550"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3814BBFC"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ВБ</w:t>
            </w:r>
          </w:p>
        </w:tc>
        <w:tc>
          <w:tcPr>
            <w:tcW w:w="1417" w:type="dxa"/>
            <w:gridSpan w:val="4"/>
            <w:shd w:val="clear" w:color="auto" w:fill="FFFFFF"/>
            <w:noWrap/>
          </w:tcPr>
          <w:p w14:paraId="0E7C77EF" w14:textId="43DEE435"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5811C6F1" w14:textId="58E597AD"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3D09F174" w14:textId="7AF89A31"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4180CA2E"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15FA5124" w14:textId="77777777" w:rsidTr="005648E3">
        <w:trPr>
          <w:gridAfter w:val="2"/>
          <w:wAfter w:w="1040" w:type="dxa"/>
          <w:trHeight w:val="351"/>
        </w:trPr>
        <w:tc>
          <w:tcPr>
            <w:tcW w:w="388" w:type="dxa"/>
            <w:gridSpan w:val="5"/>
            <w:vMerge w:val="restart"/>
            <w:shd w:val="clear" w:color="auto" w:fill="FFFFFF"/>
          </w:tcPr>
          <w:p w14:paraId="753A7605"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p w14:paraId="16FF4734" w14:textId="505558BF"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5A5B43BF" w14:textId="06F519A8"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9512F">
              <w:rPr>
                <w:rFonts w:ascii="Times New Roman" w:hAnsi="Times New Roman" w:cs="Times New Roman"/>
                <w:i/>
              </w:rPr>
              <w:t>Содержание учреждений</w:t>
            </w:r>
          </w:p>
        </w:tc>
        <w:tc>
          <w:tcPr>
            <w:tcW w:w="700" w:type="dxa"/>
            <w:gridSpan w:val="2"/>
            <w:shd w:val="clear" w:color="auto" w:fill="FFFFFF"/>
          </w:tcPr>
          <w:p w14:paraId="7A42D684" w14:textId="77777777"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712C87E0" w14:textId="643BA719" w:rsidR="00D9512F" w:rsidRPr="00480E2D" w:rsidRDefault="00D9512F" w:rsidP="00C30DFA">
            <w:pPr>
              <w:jc w:val="center"/>
              <w:rPr>
                <w:rFonts w:ascii="Times New Roman" w:hAnsi="Times New Roman" w:cs="Times New Roman"/>
              </w:rPr>
            </w:pPr>
            <w:r w:rsidRPr="00480E2D">
              <w:rPr>
                <w:rFonts w:ascii="Times New Roman" w:hAnsi="Times New Roman" w:cs="Times New Roman"/>
              </w:rPr>
              <w:t>684 366,50</w:t>
            </w:r>
          </w:p>
        </w:tc>
        <w:tc>
          <w:tcPr>
            <w:tcW w:w="1421" w:type="dxa"/>
            <w:gridSpan w:val="2"/>
            <w:shd w:val="clear" w:color="auto" w:fill="FFFFFF"/>
            <w:noWrap/>
          </w:tcPr>
          <w:p w14:paraId="54659B61" w14:textId="2D40C4BC" w:rsidR="00D9512F" w:rsidRPr="00480E2D" w:rsidRDefault="00D9512F" w:rsidP="00C30DFA">
            <w:pPr>
              <w:jc w:val="center"/>
              <w:rPr>
                <w:rFonts w:ascii="Times New Roman" w:hAnsi="Times New Roman" w:cs="Times New Roman"/>
              </w:rPr>
            </w:pPr>
            <w:r w:rsidRPr="00480E2D">
              <w:rPr>
                <w:rFonts w:ascii="Times New Roman" w:hAnsi="Times New Roman" w:cs="Times New Roman"/>
              </w:rPr>
              <w:t>666 135,49</w:t>
            </w:r>
          </w:p>
        </w:tc>
        <w:tc>
          <w:tcPr>
            <w:tcW w:w="992" w:type="dxa"/>
            <w:gridSpan w:val="2"/>
            <w:shd w:val="clear" w:color="auto" w:fill="FFFFFF"/>
          </w:tcPr>
          <w:p w14:paraId="5906AD95" w14:textId="3D69A7A9"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97,34</w:t>
            </w:r>
          </w:p>
        </w:tc>
        <w:tc>
          <w:tcPr>
            <w:tcW w:w="6614" w:type="dxa"/>
            <w:gridSpan w:val="4"/>
            <w:vMerge w:val="restart"/>
            <w:shd w:val="clear" w:color="auto" w:fill="FFFFFF"/>
            <w:noWrap/>
          </w:tcPr>
          <w:p w14:paraId="703E02B2" w14:textId="2CFF1827" w:rsidR="00D9512F" w:rsidRPr="00C754D3" w:rsidRDefault="00FD0EF3" w:rsidP="00766A0D">
            <w:pPr>
              <w:shd w:val="clear" w:color="auto" w:fill="FFFFFF"/>
              <w:spacing w:after="0" w:line="240" w:lineRule="auto"/>
              <w:contextualSpacing/>
              <w:jc w:val="both"/>
              <w:rPr>
                <w:rFonts w:ascii="Times New Roman" w:eastAsia="Times New Roman" w:hAnsi="Times New Roman" w:cs="Times New Roman"/>
                <w:highlight w:val="yellow"/>
              </w:rPr>
            </w:pPr>
            <w:r w:rsidRPr="007B7F74">
              <w:rPr>
                <w:rFonts w:ascii="Times New Roman" w:eastAsia="Times New Roman" w:hAnsi="Times New Roman" w:cs="Times New Roman"/>
                <w:b/>
              </w:rPr>
              <w:t>Выполнено.</w:t>
            </w:r>
          </w:p>
        </w:tc>
      </w:tr>
      <w:tr w:rsidR="00D9512F" w:rsidRPr="00C754D3" w14:paraId="4C988B7C" w14:textId="77777777" w:rsidTr="005648E3">
        <w:trPr>
          <w:gridAfter w:val="2"/>
          <w:wAfter w:w="1040" w:type="dxa"/>
          <w:trHeight w:val="414"/>
        </w:trPr>
        <w:tc>
          <w:tcPr>
            <w:tcW w:w="388" w:type="dxa"/>
            <w:gridSpan w:val="5"/>
            <w:vMerge/>
            <w:shd w:val="clear" w:color="auto" w:fill="FFFFFF"/>
          </w:tcPr>
          <w:p w14:paraId="3F0789E6"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F4222C2"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473C3D06" w14:textId="77777777"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6CFDF322" w14:textId="3D728033" w:rsidR="00D9512F" w:rsidRPr="00480E2D" w:rsidRDefault="00D9512F" w:rsidP="00C30DFA">
            <w:pPr>
              <w:jc w:val="center"/>
              <w:rPr>
                <w:rFonts w:ascii="Times New Roman" w:hAnsi="Times New Roman" w:cs="Times New Roman"/>
              </w:rPr>
            </w:pPr>
            <w:r w:rsidRPr="00480E2D">
              <w:rPr>
                <w:rFonts w:ascii="Times New Roman" w:hAnsi="Times New Roman" w:cs="Times New Roman"/>
              </w:rPr>
              <w:t>684 366,50</w:t>
            </w:r>
          </w:p>
        </w:tc>
        <w:tc>
          <w:tcPr>
            <w:tcW w:w="1421" w:type="dxa"/>
            <w:gridSpan w:val="2"/>
            <w:shd w:val="clear" w:color="auto" w:fill="FFFFFF"/>
            <w:noWrap/>
          </w:tcPr>
          <w:p w14:paraId="65654507" w14:textId="22433B38" w:rsidR="00D9512F" w:rsidRPr="00480E2D" w:rsidRDefault="00D9512F" w:rsidP="00C30DFA">
            <w:pPr>
              <w:jc w:val="center"/>
              <w:rPr>
                <w:rFonts w:ascii="Times New Roman" w:hAnsi="Times New Roman" w:cs="Times New Roman"/>
              </w:rPr>
            </w:pPr>
            <w:r w:rsidRPr="00480E2D">
              <w:rPr>
                <w:rFonts w:ascii="Times New Roman" w:hAnsi="Times New Roman" w:cs="Times New Roman"/>
              </w:rPr>
              <w:t>666 135,49</w:t>
            </w:r>
          </w:p>
        </w:tc>
        <w:tc>
          <w:tcPr>
            <w:tcW w:w="992" w:type="dxa"/>
            <w:gridSpan w:val="2"/>
            <w:shd w:val="clear" w:color="auto" w:fill="FFFFFF"/>
          </w:tcPr>
          <w:p w14:paraId="79160A1C" w14:textId="474DAD68"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5D8EDBF1"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586308" w:rsidRPr="00C754D3" w14:paraId="18CCB392" w14:textId="77777777" w:rsidTr="005648E3">
        <w:trPr>
          <w:gridAfter w:val="2"/>
          <w:wAfter w:w="1040" w:type="dxa"/>
          <w:trHeight w:val="406"/>
        </w:trPr>
        <w:tc>
          <w:tcPr>
            <w:tcW w:w="388" w:type="dxa"/>
            <w:gridSpan w:val="5"/>
            <w:vMerge/>
            <w:shd w:val="clear" w:color="auto" w:fill="FFFFFF"/>
          </w:tcPr>
          <w:p w14:paraId="132BF335" w14:textId="77777777" w:rsidR="00586308" w:rsidRPr="00C754D3" w:rsidRDefault="00586308"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81E05F5" w14:textId="77777777" w:rsidR="00586308" w:rsidRPr="00D9512F" w:rsidRDefault="00586308"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52D74957" w14:textId="77777777" w:rsidR="00586308" w:rsidRPr="00480E2D" w:rsidRDefault="00586308"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2825776F" w14:textId="76C04941" w:rsidR="00586308" w:rsidRPr="00480E2D" w:rsidRDefault="00586308"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40639539" w14:textId="5956D2F1" w:rsidR="00586308" w:rsidRPr="00480E2D" w:rsidRDefault="00586308"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47607284" w14:textId="1421B384" w:rsidR="00586308"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5A15FE61" w14:textId="77777777" w:rsidR="00586308" w:rsidRPr="00C754D3" w:rsidRDefault="00586308"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7284C2DA" w14:textId="77777777" w:rsidTr="005648E3">
        <w:trPr>
          <w:gridAfter w:val="2"/>
          <w:wAfter w:w="1040" w:type="dxa"/>
          <w:trHeight w:val="406"/>
        </w:trPr>
        <w:tc>
          <w:tcPr>
            <w:tcW w:w="388" w:type="dxa"/>
            <w:gridSpan w:val="5"/>
            <w:vMerge/>
            <w:shd w:val="clear" w:color="auto" w:fill="FFFFFF"/>
          </w:tcPr>
          <w:p w14:paraId="0011A3D6"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FC6FA45"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4F7C0561"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МБ</w:t>
            </w:r>
          </w:p>
        </w:tc>
        <w:tc>
          <w:tcPr>
            <w:tcW w:w="1417" w:type="dxa"/>
            <w:gridSpan w:val="4"/>
            <w:shd w:val="clear" w:color="auto" w:fill="FFFFFF"/>
            <w:noWrap/>
          </w:tcPr>
          <w:p w14:paraId="63E73952" w14:textId="49C72A2A"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388EEBE3" w14:textId="646D8A12"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5DFC28EC" w14:textId="71391324"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2DBACE30"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664C96E5" w14:textId="77777777" w:rsidTr="005648E3">
        <w:trPr>
          <w:gridAfter w:val="2"/>
          <w:wAfter w:w="1040" w:type="dxa"/>
          <w:trHeight w:val="425"/>
        </w:trPr>
        <w:tc>
          <w:tcPr>
            <w:tcW w:w="388" w:type="dxa"/>
            <w:gridSpan w:val="5"/>
            <w:vMerge/>
            <w:shd w:val="clear" w:color="auto" w:fill="FFFFFF"/>
          </w:tcPr>
          <w:p w14:paraId="6A3426F8"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6DC7E902"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2942E7AA"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ВБ</w:t>
            </w:r>
          </w:p>
        </w:tc>
        <w:tc>
          <w:tcPr>
            <w:tcW w:w="1417" w:type="dxa"/>
            <w:gridSpan w:val="4"/>
            <w:shd w:val="clear" w:color="auto" w:fill="FFFFFF"/>
            <w:noWrap/>
          </w:tcPr>
          <w:p w14:paraId="06BE3B01" w14:textId="1612F9B0"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4AEA4B76" w14:textId="710192E7"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195DCD41" w14:textId="35A04F81"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3E97F2DB"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13FABD88" w14:textId="77777777" w:rsidTr="005648E3">
        <w:trPr>
          <w:gridAfter w:val="2"/>
          <w:wAfter w:w="1040" w:type="dxa"/>
          <w:trHeight w:val="425"/>
        </w:trPr>
        <w:tc>
          <w:tcPr>
            <w:tcW w:w="388" w:type="dxa"/>
            <w:gridSpan w:val="5"/>
            <w:vMerge w:val="restart"/>
            <w:shd w:val="clear" w:color="auto" w:fill="FFFFFF"/>
          </w:tcPr>
          <w:p w14:paraId="342FBE91"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p w14:paraId="2345B924" w14:textId="5ECE8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44DC6DC6"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9512F">
              <w:rPr>
                <w:rFonts w:ascii="Times New Roman" w:eastAsia="Times New Roman" w:hAnsi="Times New Roman" w:cs="Times New Roman"/>
                <w:i/>
                <w:lang w:eastAsia="ru-RU"/>
              </w:rPr>
              <w:t>Капитальные вложения</w:t>
            </w:r>
          </w:p>
        </w:tc>
        <w:tc>
          <w:tcPr>
            <w:tcW w:w="700" w:type="dxa"/>
            <w:gridSpan w:val="2"/>
            <w:shd w:val="clear" w:color="auto" w:fill="FFFFFF"/>
          </w:tcPr>
          <w:p w14:paraId="576C1AA6" w14:textId="77777777"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69472459" w14:textId="243771B1" w:rsidR="00D9512F" w:rsidRPr="00480E2D" w:rsidRDefault="00D9512F" w:rsidP="00C30DFA">
            <w:pPr>
              <w:jc w:val="center"/>
              <w:rPr>
                <w:rFonts w:ascii="Times New Roman" w:hAnsi="Times New Roman" w:cs="Times New Roman"/>
              </w:rPr>
            </w:pPr>
            <w:r w:rsidRPr="00480E2D">
              <w:rPr>
                <w:rFonts w:ascii="Times New Roman" w:hAnsi="Times New Roman" w:cs="Times New Roman"/>
              </w:rPr>
              <w:t>245 356,10</w:t>
            </w:r>
          </w:p>
        </w:tc>
        <w:tc>
          <w:tcPr>
            <w:tcW w:w="1421" w:type="dxa"/>
            <w:gridSpan w:val="2"/>
            <w:shd w:val="clear" w:color="auto" w:fill="FFFFFF"/>
            <w:noWrap/>
          </w:tcPr>
          <w:p w14:paraId="694A6690" w14:textId="4E59D0CC" w:rsidR="00D9512F" w:rsidRPr="00480E2D" w:rsidRDefault="00D9512F" w:rsidP="00C30DFA">
            <w:pPr>
              <w:jc w:val="center"/>
              <w:rPr>
                <w:rFonts w:ascii="Times New Roman" w:hAnsi="Times New Roman" w:cs="Times New Roman"/>
              </w:rPr>
            </w:pPr>
            <w:r w:rsidRPr="00480E2D">
              <w:rPr>
                <w:rFonts w:ascii="Times New Roman" w:hAnsi="Times New Roman" w:cs="Times New Roman"/>
              </w:rPr>
              <w:t>245 356,10</w:t>
            </w:r>
          </w:p>
        </w:tc>
        <w:tc>
          <w:tcPr>
            <w:tcW w:w="992" w:type="dxa"/>
            <w:gridSpan w:val="2"/>
            <w:shd w:val="clear" w:color="auto" w:fill="FFFFFF"/>
          </w:tcPr>
          <w:p w14:paraId="664D824B" w14:textId="26C8913D"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w:t>
            </w:r>
          </w:p>
        </w:tc>
        <w:tc>
          <w:tcPr>
            <w:tcW w:w="6614" w:type="dxa"/>
            <w:gridSpan w:val="4"/>
            <w:vMerge w:val="restart"/>
            <w:shd w:val="clear" w:color="auto" w:fill="FFFFFF"/>
            <w:noWrap/>
          </w:tcPr>
          <w:p w14:paraId="468C6B3C" w14:textId="2E363415" w:rsidR="00D9512F" w:rsidRPr="00C754D3" w:rsidRDefault="00CF1FDA" w:rsidP="00766A0D">
            <w:pPr>
              <w:shd w:val="clear" w:color="auto" w:fill="FFFFFF"/>
              <w:spacing w:after="0" w:line="240" w:lineRule="auto"/>
              <w:contextualSpacing/>
              <w:jc w:val="both"/>
              <w:rPr>
                <w:rFonts w:ascii="Times New Roman" w:eastAsia="Times New Roman" w:hAnsi="Times New Roman" w:cs="Times New Roman"/>
                <w:highlight w:val="yellow"/>
              </w:rPr>
            </w:pPr>
            <w:r w:rsidRPr="00CF1FDA">
              <w:rPr>
                <w:rFonts w:ascii="Times New Roman" w:eastAsia="Times New Roman" w:hAnsi="Times New Roman" w:cs="Times New Roman"/>
                <w:b/>
              </w:rPr>
              <w:t>В работе.</w:t>
            </w:r>
            <w:r>
              <w:rPr>
                <w:rFonts w:ascii="Times New Roman" w:eastAsia="Times New Roman" w:hAnsi="Times New Roman" w:cs="Times New Roman"/>
                <w:b/>
              </w:rPr>
              <w:t xml:space="preserve"> </w:t>
            </w:r>
          </w:p>
        </w:tc>
      </w:tr>
      <w:tr w:rsidR="00586308" w:rsidRPr="00C754D3" w14:paraId="092B0E8B" w14:textId="77777777" w:rsidTr="005648E3">
        <w:trPr>
          <w:gridAfter w:val="2"/>
          <w:wAfter w:w="1040" w:type="dxa"/>
          <w:trHeight w:val="425"/>
        </w:trPr>
        <w:tc>
          <w:tcPr>
            <w:tcW w:w="388" w:type="dxa"/>
            <w:gridSpan w:val="5"/>
            <w:vMerge/>
            <w:shd w:val="clear" w:color="auto" w:fill="FFFFFF"/>
          </w:tcPr>
          <w:p w14:paraId="1545D0FE" w14:textId="77777777" w:rsidR="00586308" w:rsidRPr="00C754D3" w:rsidRDefault="00586308"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26F57CC" w14:textId="77777777" w:rsidR="00586308" w:rsidRPr="00D9512F" w:rsidRDefault="00586308"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7487F76F" w14:textId="77777777" w:rsidR="00586308" w:rsidRPr="00480E2D" w:rsidRDefault="00586308"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F2C64B9" w14:textId="704D35B0" w:rsidR="00586308" w:rsidRPr="00480E2D" w:rsidRDefault="00D9512F" w:rsidP="00C30DFA">
            <w:pPr>
              <w:jc w:val="center"/>
              <w:rPr>
                <w:rFonts w:ascii="Times New Roman" w:hAnsi="Times New Roman" w:cs="Times New Roman"/>
              </w:rPr>
            </w:pPr>
            <w:r w:rsidRPr="00480E2D">
              <w:rPr>
                <w:rFonts w:ascii="Times New Roman" w:hAnsi="Times New Roman" w:cs="Times New Roman"/>
              </w:rPr>
              <w:t>2 453,60</w:t>
            </w:r>
          </w:p>
        </w:tc>
        <w:tc>
          <w:tcPr>
            <w:tcW w:w="1421" w:type="dxa"/>
            <w:gridSpan w:val="2"/>
            <w:shd w:val="clear" w:color="auto" w:fill="FFFFFF"/>
            <w:noWrap/>
          </w:tcPr>
          <w:p w14:paraId="0520C961" w14:textId="7B592AB6" w:rsidR="00586308" w:rsidRPr="00480E2D" w:rsidRDefault="00D9512F" w:rsidP="00C30DFA">
            <w:pPr>
              <w:jc w:val="center"/>
              <w:rPr>
                <w:rFonts w:ascii="Times New Roman" w:hAnsi="Times New Roman" w:cs="Times New Roman"/>
              </w:rPr>
            </w:pPr>
            <w:r w:rsidRPr="00480E2D">
              <w:rPr>
                <w:rFonts w:ascii="Times New Roman" w:hAnsi="Times New Roman" w:cs="Times New Roman"/>
              </w:rPr>
              <w:t>2 453,60</w:t>
            </w:r>
          </w:p>
        </w:tc>
        <w:tc>
          <w:tcPr>
            <w:tcW w:w="992" w:type="dxa"/>
            <w:gridSpan w:val="2"/>
            <w:shd w:val="clear" w:color="auto" w:fill="FFFFFF"/>
          </w:tcPr>
          <w:p w14:paraId="55DA3C3E" w14:textId="042CB510" w:rsidR="00586308"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30460498" w14:textId="77777777" w:rsidR="00586308" w:rsidRPr="00C754D3" w:rsidRDefault="00586308"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586308" w:rsidRPr="00C754D3" w14:paraId="678CA973" w14:textId="77777777" w:rsidTr="005648E3">
        <w:trPr>
          <w:gridAfter w:val="2"/>
          <w:wAfter w:w="1040" w:type="dxa"/>
          <w:trHeight w:val="425"/>
        </w:trPr>
        <w:tc>
          <w:tcPr>
            <w:tcW w:w="388" w:type="dxa"/>
            <w:gridSpan w:val="5"/>
            <w:vMerge/>
            <w:shd w:val="clear" w:color="auto" w:fill="FFFFFF"/>
          </w:tcPr>
          <w:p w14:paraId="53D99D5F" w14:textId="77777777" w:rsidR="00586308" w:rsidRPr="00C754D3" w:rsidRDefault="00586308"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E772C29" w14:textId="77777777" w:rsidR="00586308" w:rsidRPr="00D9512F" w:rsidRDefault="00586308"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1CE61B41" w14:textId="77777777" w:rsidR="00586308" w:rsidRPr="00480E2D" w:rsidRDefault="00586308"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42B057D7" w14:textId="6145E8DF" w:rsidR="00586308" w:rsidRPr="00480E2D" w:rsidRDefault="00D9512F" w:rsidP="00C30DFA">
            <w:pPr>
              <w:jc w:val="center"/>
              <w:rPr>
                <w:rFonts w:ascii="Times New Roman" w:hAnsi="Times New Roman" w:cs="Times New Roman"/>
              </w:rPr>
            </w:pPr>
            <w:r w:rsidRPr="00480E2D">
              <w:rPr>
                <w:rFonts w:ascii="Times New Roman" w:hAnsi="Times New Roman" w:cs="Times New Roman"/>
              </w:rPr>
              <w:t>242 902,50</w:t>
            </w:r>
          </w:p>
        </w:tc>
        <w:tc>
          <w:tcPr>
            <w:tcW w:w="1421" w:type="dxa"/>
            <w:gridSpan w:val="2"/>
            <w:shd w:val="clear" w:color="auto" w:fill="FFFFFF"/>
            <w:noWrap/>
          </w:tcPr>
          <w:p w14:paraId="0226BB09" w14:textId="663158F8" w:rsidR="00586308" w:rsidRPr="00480E2D" w:rsidRDefault="00D9512F" w:rsidP="00C30DFA">
            <w:pPr>
              <w:jc w:val="center"/>
              <w:rPr>
                <w:rFonts w:ascii="Times New Roman" w:hAnsi="Times New Roman" w:cs="Times New Roman"/>
              </w:rPr>
            </w:pPr>
            <w:r w:rsidRPr="00480E2D">
              <w:rPr>
                <w:rFonts w:ascii="Times New Roman" w:hAnsi="Times New Roman" w:cs="Times New Roman"/>
              </w:rPr>
              <w:t>242 902,50</w:t>
            </w:r>
          </w:p>
        </w:tc>
        <w:tc>
          <w:tcPr>
            <w:tcW w:w="992" w:type="dxa"/>
            <w:gridSpan w:val="2"/>
            <w:shd w:val="clear" w:color="auto" w:fill="FFFFFF"/>
          </w:tcPr>
          <w:p w14:paraId="22E1F946" w14:textId="025B2B2B" w:rsidR="00586308" w:rsidRPr="00480E2D" w:rsidRDefault="00586308"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5224C454" w14:textId="77777777" w:rsidR="00586308" w:rsidRPr="00C754D3" w:rsidRDefault="00586308"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597AF3E8" w14:textId="77777777" w:rsidTr="005648E3">
        <w:trPr>
          <w:gridAfter w:val="2"/>
          <w:wAfter w:w="1040" w:type="dxa"/>
          <w:trHeight w:val="425"/>
        </w:trPr>
        <w:tc>
          <w:tcPr>
            <w:tcW w:w="388" w:type="dxa"/>
            <w:gridSpan w:val="5"/>
            <w:vMerge/>
            <w:shd w:val="clear" w:color="auto" w:fill="FFFFFF"/>
          </w:tcPr>
          <w:p w14:paraId="1A4D7FF0"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A31E7E4"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5799D72A"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МБ</w:t>
            </w:r>
          </w:p>
        </w:tc>
        <w:tc>
          <w:tcPr>
            <w:tcW w:w="1417" w:type="dxa"/>
            <w:gridSpan w:val="4"/>
            <w:shd w:val="clear" w:color="auto" w:fill="FFFFFF"/>
            <w:noWrap/>
          </w:tcPr>
          <w:p w14:paraId="43E04F15" w14:textId="2D7FD474"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0F46B6E4" w14:textId="27CB78A3"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26E30FA3" w14:textId="43DFCCEC"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6FDBACA4"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225A3157" w14:textId="77777777" w:rsidTr="005648E3">
        <w:trPr>
          <w:gridAfter w:val="2"/>
          <w:wAfter w:w="1040" w:type="dxa"/>
          <w:trHeight w:val="425"/>
        </w:trPr>
        <w:tc>
          <w:tcPr>
            <w:tcW w:w="388" w:type="dxa"/>
            <w:gridSpan w:val="5"/>
            <w:vMerge/>
            <w:shd w:val="clear" w:color="auto" w:fill="FFFFFF"/>
          </w:tcPr>
          <w:p w14:paraId="5CEBED83"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62039973" w14:textId="77777777" w:rsidR="00766A0D" w:rsidRPr="00D9512F"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3F22A8F8"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ВБ</w:t>
            </w:r>
          </w:p>
        </w:tc>
        <w:tc>
          <w:tcPr>
            <w:tcW w:w="1417" w:type="dxa"/>
            <w:gridSpan w:val="4"/>
            <w:shd w:val="clear" w:color="auto" w:fill="FFFFFF"/>
            <w:noWrap/>
          </w:tcPr>
          <w:p w14:paraId="2FB903EB" w14:textId="1C061FFD"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67D80F55" w14:textId="3205E914" w:rsidR="00766A0D" w:rsidRPr="00480E2D" w:rsidRDefault="00766A0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66D11C39" w14:textId="7BC54D0D"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7F34A992"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6BD92D73" w14:textId="77777777" w:rsidTr="005648E3">
        <w:trPr>
          <w:gridAfter w:val="2"/>
          <w:wAfter w:w="1040" w:type="dxa"/>
          <w:trHeight w:val="425"/>
        </w:trPr>
        <w:tc>
          <w:tcPr>
            <w:tcW w:w="388" w:type="dxa"/>
            <w:gridSpan w:val="5"/>
            <w:vMerge w:val="restart"/>
            <w:shd w:val="clear" w:color="auto" w:fill="FFFFFF"/>
          </w:tcPr>
          <w:p w14:paraId="372A97D5"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780F94C0" w14:textId="2A58F702"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9512F">
              <w:rPr>
                <w:rFonts w:ascii="Times New Roman" w:eastAsia="Times New Roman" w:hAnsi="Times New Roman" w:cs="Times New Roman"/>
                <w:i/>
                <w:lang w:eastAsia="ru-RU"/>
              </w:rPr>
              <w:t>Субвенции, пособия и иные социальные выплаты (в т.ч. стипендии)</w:t>
            </w:r>
          </w:p>
        </w:tc>
        <w:tc>
          <w:tcPr>
            <w:tcW w:w="700" w:type="dxa"/>
            <w:gridSpan w:val="2"/>
            <w:shd w:val="clear" w:color="auto" w:fill="FFFFFF"/>
          </w:tcPr>
          <w:p w14:paraId="08CA89CE" w14:textId="65E4C280"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5D1567A5" w14:textId="2A07DC6A"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rPr>
              <w:t>201 776,51</w:t>
            </w:r>
          </w:p>
        </w:tc>
        <w:tc>
          <w:tcPr>
            <w:tcW w:w="1421" w:type="dxa"/>
            <w:gridSpan w:val="2"/>
            <w:shd w:val="clear" w:color="auto" w:fill="FFFFFF"/>
            <w:noWrap/>
          </w:tcPr>
          <w:p w14:paraId="19360D8B" w14:textId="20E6FF19"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196 947,32</w:t>
            </w:r>
          </w:p>
        </w:tc>
        <w:tc>
          <w:tcPr>
            <w:tcW w:w="992" w:type="dxa"/>
            <w:gridSpan w:val="2"/>
            <w:shd w:val="clear" w:color="auto" w:fill="FFFFFF"/>
          </w:tcPr>
          <w:p w14:paraId="49B256DA" w14:textId="302C931D"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iCs/>
                <w:color w:val="000000"/>
              </w:rPr>
              <w:t>97,61</w:t>
            </w:r>
          </w:p>
        </w:tc>
        <w:tc>
          <w:tcPr>
            <w:tcW w:w="6614" w:type="dxa"/>
            <w:gridSpan w:val="4"/>
            <w:vMerge w:val="restart"/>
            <w:shd w:val="clear" w:color="auto" w:fill="FFFFFF"/>
            <w:noWrap/>
          </w:tcPr>
          <w:p w14:paraId="59BABC5D"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172221F7" w14:textId="77777777" w:rsidTr="005648E3">
        <w:trPr>
          <w:gridAfter w:val="2"/>
          <w:wAfter w:w="1040" w:type="dxa"/>
          <w:trHeight w:val="425"/>
        </w:trPr>
        <w:tc>
          <w:tcPr>
            <w:tcW w:w="388" w:type="dxa"/>
            <w:gridSpan w:val="5"/>
            <w:vMerge/>
            <w:shd w:val="clear" w:color="auto" w:fill="FFFFFF"/>
          </w:tcPr>
          <w:p w14:paraId="05B183AD"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61530BC"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75FB4834" w14:textId="57A3EF22"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440DDDAA" w14:textId="51164C84"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rPr>
              <w:t>12 203,71</w:t>
            </w:r>
          </w:p>
        </w:tc>
        <w:tc>
          <w:tcPr>
            <w:tcW w:w="1421" w:type="dxa"/>
            <w:gridSpan w:val="2"/>
            <w:shd w:val="clear" w:color="auto" w:fill="FFFFFF"/>
            <w:noWrap/>
          </w:tcPr>
          <w:p w14:paraId="62FD9673" w14:textId="14B0A178"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7 374,52</w:t>
            </w:r>
          </w:p>
        </w:tc>
        <w:tc>
          <w:tcPr>
            <w:tcW w:w="992" w:type="dxa"/>
            <w:gridSpan w:val="2"/>
            <w:shd w:val="clear" w:color="auto" w:fill="FFFFFF"/>
          </w:tcPr>
          <w:p w14:paraId="3581B5DC" w14:textId="5F8FB4E1"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4C2A8AF8"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4EA81E57" w14:textId="77777777" w:rsidTr="005648E3">
        <w:trPr>
          <w:gridAfter w:val="2"/>
          <w:wAfter w:w="1040" w:type="dxa"/>
          <w:trHeight w:val="425"/>
        </w:trPr>
        <w:tc>
          <w:tcPr>
            <w:tcW w:w="388" w:type="dxa"/>
            <w:gridSpan w:val="5"/>
            <w:vMerge/>
            <w:shd w:val="clear" w:color="auto" w:fill="FFFFFF"/>
          </w:tcPr>
          <w:p w14:paraId="137DBA5A"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962DC52"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40AB1686" w14:textId="271B14AD"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7E8BD942" w14:textId="3C2CB256"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rPr>
              <w:t>189 572,80</w:t>
            </w:r>
          </w:p>
        </w:tc>
        <w:tc>
          <w:tcPr>
            <w:tcW w:w="1421" w:type="dxa"/>
            <w:gridSpan w:val="2"/>
            <w:shd w:val="clear" w:color="auto" w:fill="FFFFFF"/>
            <w:noWrap/>
          </w:tcPr>
          <w:p w14:paraId="561ABD39" w14:textId="48CE2069"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189 572,80</w:t>
            </w:r>
          </w:p>
        </w:tc>
        <w:tc>
          <w:tcPr>
            <w:tcW w:w="992" w:type="dxa"/>
            <w:gridSpan w:val="2"/>
            <w:shd w:val="clear" w:color="auto" w:fill="FFFFFF"/>
          </w:tcPr>
          <w:p w14:paraId="5ADA2479" w14:textId="5B41ABA3"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7DB61DF4"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4EC537F3" w14:textId="77777777" w:rsidTr="005648E3">
        <w:trPr>
          <w:gridAfter w:val="2"/>
          <w:wAfter w:w="1040" w:type="dxa"/>
          <w:trHeight w:val="425"/>
        </w:trPr>
        <w:tc>
          <w:tcPr>
            <w:tcW w:w="388" w:type="dxa"/>
            <w:gridSpan w:val="5"/>
            <w:vMerge/>
            <w:shd w:val="clear" w:color="auto" w:fill="FFFFFF"/>
          </w:tcPr>
          <w:p w14:paraId="22A0BD75"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B9100C8"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54D7B2E0" w14:textId="01627AAA"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МБ</w:t>
            </w:r>
          </w:p>
        </w:tc>
        <w:tc>
          <w:tcPr>
            <w:tcW w:w="1417" w:type="dxa"/>
            <w:gridSpan w:val="4"/>
            <w:shd w:val="clear" w:color="auto" w:fill="FFFFFF"/>
            <w:noWrap/>
          </w:tcPr>
          <w:p w14:paraId="71F61A62" w14:textId="3A087532"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095F07BC" w14:textId="7184C3CC"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1DB85A97" w14:textId="0D585D1A"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44781B89"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D9512F" w:rsidRPr="00C754D3" w14:paraId="3F4431A1" w14:textId="77777777" w:rsidTr="005648E3">
        <w:trPr>
          <w:gridAfter w:val="2"/>
          <w:wAfter w:w="1040" w:type="dxa"/>
          <w:trHeight w:val="425"/>
        </w:trPr>
        <w:tc>
          <w:tcPr>
            <w:tcW w:w="388" w:type="dxa"/>
            <w:gridSpan w:val="5"/>
            <w:vMerge/>
            <w:shd w:val="clear" w:color="auto" w:fill="FFFFFF"/>
          </w:tcPr>
          <w:p w14:paraId="7F0055AB" w14:textId="77777777" w:rsidR="00D9512F" w:rsidRPr="00C754D3" w:rsidRDefault="00D9512F"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4AE36CA5" w14:textId="77777777" w:rsidR="00D9512F" w:rsidRPr="00D9512F" w:rsidRDefault="00D9512F"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11CBC299" w14:textId="11F868D1" w:rsidR="00D9512F" w:rsidRPr="00480E2D" w:rsidRDefault="00D9512F"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ВБ</w:t>
            </w:r>
          </w:p>
        </w:tc>
        <w:tc>
          <w:tcPr>
            <w:tcW w:w="1417" w:type="dxa"/>
            <w:gridSpan w:val="4"/>
            <w:shd w:val="clear" w:color="auto" w:fill="FFFFFF"/>
            <w:noWrap/>
          </w:tcPr>
          <w:p w14:paraId="50F51417" w14:textId="01D9E083"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1421" w:type="dxa"/>
            <w:gridSpan w:val="2"/>
            <w:shd w:val="clear" w:color="auto" w:fill="FFFFFF"/>
            <w:noWrap/>
          </w:tcPr>
          <w:p w14:paraId="65108C25" w14:textId="1E86B91D" w:rsidR="00D9512F" w:rsidRPr="00480E2D" w:rsidRDefault="00D9512F"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0,00</w:t>
            </w:r>
          </w:p>
        </w:tc>
        <w:tc>
          <w:tcPr>
            <w:tcW w:w="992" w:type="dxa"/>
            <w:gridSpan w:val="2"/>
            <w:shd w:val="clear" w:color="auto" w:fill="FFFFFF"/>
          </w:tcPr>
          <w:p w14:paraId="46DD66D2" w14:textId="317857DE" w:rsidR="00D9512F" w:rsidRPr="00480E2D" w:rsidRDefault="00D9512F"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36BE5809" w14:textId="77777777" w:rsidR="00D9512F" w:rsidRPr="00C754D3" w:rsidRDefault="00D9512F"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1377BF87" w14:textId="77777777" w:rsidTr="005648E3">
        <w:trPr>
          <w:gridAfter w:val="2"/>
          <w:wAfter w:w="1040" w:type="dxa"/>
          <w:trHeight w:val="233"/>
        </w:trPr>
        <w:tc>
          <w:tcPr>
            <w:tcW w:w="388" w:type="dxa"/>
            <w:gridSpan w:val="5"/>
            <w:vMerge w:val="restart"/>
            <w:shd w:val="clear" w:color="auto" w:fill="FFFFFF"/>
          </w:tcPr>
          <w:p w14:paraId="79238E46"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6416120E" w14:textId="77F1259B" w:rsidR="00766A0D" w:rsidRPr="00C20CFA" w:rsidRDefault="00766A0D" w:rsidP="00766A0D">
            <w:pPr>
              <w:pStyle w:val="ConsPlusNonformat"/>
              <w:shd w:val="clear" w:color="auto" w:fill="FFFFFF" w:themeFill="background1"/>
              <w:contextualSpacing/>
              <w:rPr>
                <w:rFonts w:ascii="Times New Roman" w:hAnsi="Times New Roman" w:cs="Times New Roman"/>
                <w:sz w:val="22"/>
                <w:szCs w:val="22"/>
              </w:rPr>
            </w:pPr>
            <w:r w:rsidRPr="00C20CFA">
              <w:rPr>
                <w:rFonts w:ascii="Times New Roman" w:hAnsi="Times New Roman" w:cs="Times New Roman"/>
                <w:sz w:val="22"/>
                <w:szCs w:val="22"/>
              </w:rPr>
              <w:t>2.1. Строительство объекта капитального строительства ГБУ Республики Тыва "Де</w:t>
            </w:r>
            <w:r w:rsidRPr="00C20CFA">
              <w:rPr>
                <w:rFonts w:ascii="Times New Roman" w:hAnsi="Times New Roman" w:cs="Times New Roman"/>
                <w:sz w:val="22"/>
                <w:szCs w:val="22"/>
              </w:rPr>
              <w:t>р</w:t>
            </w:r>
            <w:r w:rsidRPr="00C20CFA">
              <w:rPr>
                <w:rFonts w:ascii="Times New Roman" w:hAnsi="Times New Roman" w:cs="Times New Roman"/>
                <w:sz w:val="22"/>
                <w:szCs w:val="22"/>
              </w:rPr>
              <w:t>зиг-Аксынский психоневр</w:t>
            </w:r>
            <w:r w:rsidRPr="00C20CFA">
              <w:rPr>
                <w:rFonts w:ascii="Times New Roman" w:hAnsi="Times New Roman" w:cs="Times New Roman"/>
                <w:sz w:val="22"/>
                <w:szCs w:val="22"/>
              </w:rPr>
              <w:t>о</w:t>
            </w:r>
            <w:r w:rsidRPr="00C20CFA">
              <w:rPr>
                <w:rFonts w:ascii="Times New Roman" w:hAnsi="Times New Roman" w:cs="Times New Roman"/>
                <w:sz w:val="22"/>
                <w:szCs w:val="22"/>
              </w:rPr>
              <w:t>логический интернат с де</w:t>
            </w:r>
            <w:r w:rsidRPr="00C20CFA">
              <w:rPr>
                <w:rFonts w:ascii="Times New Roman" w:hAnsi="Times New Roman" w:cs="Times New Roman"/>
                <w:sz w:val="22"/>
                <w:szCs w:val="22"/>
              </w:rPr>
              <w:t>т</w:t>
            </w:r>
            <w:r w:rsidRPr="00C20CFA">
              <w:rPr>
                <w:rFonts w:ascii="Times New Roman" w:hAnsi="Times New Roman" w:cs="Times New Roman"/>
                <w:sz w:val="22"/>
                <w:szCs w:val="22"/>
              </w:rPr>
              <w:t>ским отделением" на 180 ко</w:t>
            </w:r>
            <w:r w:rsidRPr="00C20CFA">
              <w:rPr>
                <w:rFonts w:ascii="Times New Roman" w:hAnsi="Times New Roman" w:cs="Times New Roman"/>
                <w:sz w:val="22"/>
                <w:szCs w:val="22"/>
              </w:rPr>
              <w:t>й</w:t>
            </w:r>
            <w:r w:rsidRPr="00C20CFA">
              <w:rPr>
                <w:rFonts w:ascii="Times New Roman" w:hAnsi="Times New Roman" w:cs="Times New Roman"/>
                <w:sz w:val="22"/>
                <w:szCs w:val="22"/>
              </w:rPr>
              <w:lastRenderedPageBreak/>
              <w:t>ко-мест с помещениями м</w:t>
            </w:r>
            <w:r w:rsidRPr="00C20CFA">
              <w:rPr>
                <w:rFonts w:ascii="Times New Roman" w:hAnsi="Times New Roman" w:cs="Times New Roman"/>
                <w:sz w:val="22"/>
                <w:szCs w:val="22"/>
              </w:rPr>
              <w:t>е</w:t>
            </w:r>
            <w:r w:rsidRPr="00C20CFA">
              <w:rPr>
                <w:rFonts w:ascii="Times New Roman" w:hAnsi="Times New Roman" w:cs="Times New Roman"/>
                <w:sz w:val="22"/>
                <w:szCs w:val="22"/>
              </w:rPr>
              <w:t>дицинского и бытового о</w:t>
            </w:r>
            <w:r w:rsidRPr="00C20CFA">
              <w:rPr>
                <w:rFonts w:ascii="Times New Roman" w:hAnsi="Times New Roman" w:cs="Times New Roman"/>
                <w:sz w:val="22"/>
                <w:szCs w:val="22"/>
              </w:rPr>
              <w:t>б</w:t>
            </w:r>
            <w:r w:rsidRPr="00C20CFA">
              <w:rPr>
                <w:rFonts w:ascii="Times New Roman" w:hAnsi="Times New Roman" w:cs="Times New Roman"/>
                <w:sz w:val="22"/>
                <w:szCs w:val="22"/>
              </w:rPr>
              <w:t>служивания</w:t>
            </w:r>
          </w:p>
        </w:tc>
        <w:tc>
          <w:tcPr>
            <w:tcW w:w="700" w:type="dxa"/>
            <w:gridSpan w:val="2"/>
            <w:shd w:val="clear" w:color="auto" w:fill="FFFFFF"/>
          </w:tcPr>
          <w:p w14:paraId="3DBFA264" w14:textId="7777777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lastRenderedPageBreak/>
              <w:t>итого</w:t>
            </w:r>
          </w:p>
        </w:tc>
        <w:tc>
          <w:tcPr>
            <w:tcW w:w="1417" w:type="dxa"/>
            <w:gridSpan w:val="4"/>
            <w:shd w:val="clear" w:color="auto" w:fill="FFFFFF"/>
            <w:noWrap/>
          </w:tcPr>
          <w:p w14:paraId="7BC5A11A" w14:textId="7BB7752D" w:rsidR="00766A0D" w:rsidRPr="00480E2D" w:rsidRDefault="007778A7"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245 356,1</w:t>
            </w:r>
          </w:p>
        </w:tc>
        <w:tc>
          <w:tcPr>
            <w:tcW w:w="1421" w:type="dxa"/>
            <w:gridSpan w:val="2"/>
            <w:shd w:val="clear" w:color="auto" w:fill="FFFFFF"/>
            <w:noWrap/>
          </w:tcPr>
          <w:p w14:paraId="67C26D49" w14:textId="4B23DA66" w:rsidR="00766A0D" w:rsidRPr="00480E2D" w:rsidRDefault="007778A7"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245 356,1</w:t>
            </w:r>
          </w:p>
        </w:tc>
        <w:tc>
          <w:tcPr>
            <w:tcW w:w="992" w:type="dxa"/>
            <w:gridSpan w:val="2"/>
            <w:shd w:val="clear" w:color="auto" w:fill="FFFFFF"/>
          </w:tcPr>
          <w:p w14:paraId="28E779B0" w14:textId="512A53A6"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100,00</w:t>
            </w:r>
          </w:p>
        </w:tc>
        <w:tc>
          <w:tcPr>
            <w:tcW w:w="6614" w:type="dxa"/>
            <w:gridSpan w:val="4"/>
            <w:vMerge w:val="restart"/>
            <w:shd w:val="clear" w:color="auto" w:fill="FFFFFF"/>
            <w:noWrap/>
          </w:tcPr>
          <w:p w14:paraId="5581E552" w14:textId="358151EC" w:rsidR="00C20CFA" w:rsidRPr="00A753B0" w:rsidRDefault="00776598" w:rsidP="00C20CFA">
            <w:pPr>
              <w:shd w:val="clear" w:color="auto" w:fill="FFFFFF"/>
              <w:spacing w:after="0" w:line="240" w:lineRule="auto"/>
              <w:contextualSpacing/>
              <w:jc w:val="both"/>
              <w:rPr>
                <w:rFonts w:ascii="Times New Roman" w:eastAsia="Times New Roman" w:hAnsi="Times New Roman" w:cs="Times New Roman"/>
              </w:rPr>
            </w:pPr>
            <w:r w:rsidRPr="00776598">
              <w:rPr>
                <w:rFonts w:ascii="Times New Roman" w:eastAsia="Times New Roman" w:hAnsi="Times New Roman" w:cs="Times New Roman"/>
                <w:b/>
              </w:rPr>
              <w:t>В работе.</w:t>
            </w:r>
            <w:r w:rsidRPr="00776598">
              <w:rPr>
                <w:rFonts w:ascii="Times New Roman" w:eastAsia="Times New Roman" w:hAnsi="Times New Roman" w:cs="Times New Roman"/>
              </w:rPr>
              <w:t xml:space="preserve"> </w:t>
            </w:r>
            <w:r w:rsidR="00C20CFA" w:rsidRPr="00A753B0">
              <w:rPr>
                <w:rFonts w:ascii="Times New Roman" w:eastAsia="Times New Roman" w:hAnsi="Times New Roman" w:cs="Times New Roman"/>
              </w:rPr>
              <w:t>На 01.01.2026г. техническая готовность – 75,2%.</w:t>
            </w:r>
          </w:p>
          <w:p w14:paraId="73474C88" w14:textId="06B6CBE6"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На 2025г. уточненный план составляет 245 356,1 тыс. рублей, в том числе субсидия за счет ФБ –242 902,5 тыс. рублей, за счет РБ –2 453,6 тыс. рублей. </w:t>
            </w:r>
          </w:p>
          <w:p w14:paraId="11500421" w14:textId="77777777"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  По состоянию на 01.01.2026 года кассовое освоение составило 100%: 245 356,1 тыс. рублей, за счет ФБ –242 902,5 тыс. рублей, за </w:t>
            </w:r>
            <w:r w:rsidRPr="00A753B0">
              <w:rPr>
                <w:rFonts w:ascii="Times New Roman" w:eastAsia="Times New Roman" w:hAnsi="Times New Roman" w:cs="Times New Roman"/>
              </w:rPr>
              <w:lastRenderedPageBreak/>
              <w:t>счет РБ –2 453,6 тыс. рублей.</w:t>
            </w:r>
          </w:p>
          <w:p w14:paraId="45BB303E" w14:textId="2A0E058C"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Выполнены: устройство временного ограждения, монтаж освещения территории, временное подключение к электрическим сетям, упло</w:t>
            </w:r>
            <w:r w:rsidRPr="00A753B0">
              <w:rPr>
                <w:rFonts w:ascii="Times New Roman" w:eastAsia="Times New Roman" w:hAnsi="Times New Roman" w:cs="Times New Roman"/>
              </w:rPr>
              <w:t>т</w:t>
            </w:r>
            <w:r w:rsidRPr="00A753B0">
              <w:rPr>
                <w:rFonts w:ascii="Times New Roman" w:eastAsia="Times New Roman" w:hAnsi="Times New Roman" w:cs="Times New Roman"/>
              </w:rPr>
              <w:t xml:space="preserve">нение котлована, пробурены скважины; </w:t>
            </w:r>
          </w:p>
          <w:p w14:paraId="39369497" w14:textId="77777777"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proofErr w:type="gramStart"/>
            <w:r w:rsidRPr="00A753B0">
              <w:rPr>
                <w:rFonts w:ascii="Times New Roman" w:eastAsia="Times New Roman" w:hAnsi="Times New Roman" w:cs="Times New Roman"/>
              </w:rPr>
              <w:t>Главный корпус: техподполье (устройство фундамента, утепление стен, Ж/Б плит перекрытий, перего-родок из кирпича, монтаж тепл</w:t>
            </w:r>
            <w:r w:rsidRPr="00A753B0">
              <w:rPr>
                <w:rFonts w:ascii="Times New Roman" w:eastAsia="Times New Roman" w:hAnsi="Times New Roman" w:cs="Times New Roman"/>
              </w:rPr>
              <w:t>о</w:t>
            </w:r>
            <w:r w:rsidRPr="00A753B0">
              <w:rPr>
                <w:rFonts w:ascii="Times New Roman" w:eastAsia="Times New Roman" w:hAnsi="Times New Roman" w:cs="Times New Roman"/>
              </w:rPr>
              <w:t>вого пункта, устройство приямок, раз-водка труб 80%), 1 этаж (устрой-ство монолитных железобетонных стен, устройство пилонов, лестнич-ной площадки, Ж/Б плит перекры-тий, лифтовая шахта, мо</w:t>
            </w:r>
            <w:r w:rsidRPr="00A753B0">
              <w:rPr>
                <w:rFonts w:ascii="Times New Roman" w:eastAsia="Times New Roman" w:hAnsi="Times New Roman" w:cs="Times New Roman"/>
              </w:rPr>
              <w:t>н</w:t>
            </w:r>
            <w:r w:rsidRPr="00A753B0">
              <w:rPr>
                <w:rFonts w:ascii="Times New Roman" w:eastAsia="Times New Roman" w:hAnsi="Times New Roman" w:cs="Times New Roman"/>
              </w:rPr>
              <w:t>таж окон и радиаторов отопления, разводка труб отопления),  2 этаж (устрой-ство пилонов стен, Ж/Б плит пере-крытий, лифтовая шахта, монтаж окон и</w:t>
            </w:r>
            <w:proofErr w:type="gramEnd"/>
            <w:r w:rsidRPr="00A753B0">
              <w:rPr>
                <w:rFonts w:ascii="Times New Roman" w:eastAsia="Times New Roman" w:hAnsi="Times New Roman" w:cs="Times New Roman"/>
              </w:rPr>
              <w:t xml:space="preserve"> радиаторов отопления, </w:t>
            </w:r>
            <w:proofErr w:type="gramStart"/>
            <w:r w:rsidRPr="00A753B0">
              <w:rPr>
                <w:rFonts w:ascii="Times New Roman" w:eastAsia="Times New Roman" w:hAnsi="Times New Roman" w:cs="Times New Roman"/>
              </w:rPr>
              <w:t>раз-водка</w:t>
            </w:r>
            <w:proofErr w:type="gramEnd"/>
            <w:r w:rsidRPr="00A753B0">
              <w:rPr>
                <w:rFonts w:ascii="Times New Roman" w:eastAsia="Times New Roman" w:hAnsi="Times New Roman" w:cs="Times New Roman"/>
              </w:rPr>
              <w:t xml:space="preserve"> труб отопления), черновая штукатурка стен цокольного этажа, ;</w:t>
            </w:r>
          </w:p>
          <w:p w14:paraId="7DEF2511" w14:textId="109A8F62"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proofErr w:type="gramStart"/>
            <w:r w:rsidRPr="00A753B0">
              <w:rPr>
                <w:rFonts w:ascii="Times New Roman" w:eastAsia="Times New Roman" w:hAnsi="Times New Roman" w:cs="Times New Roman"/>
              </w:rPr>
              <w:t>Жилой корпус №1: устройство фундамента и стен подвала из ФБС блоков, утепление подвала, обратная засыпка грунта с уплотнением, устройство монолитного сейсмиче-ского пояса под плиты перекр</w:t>
            </w:r>
            <w:r w:rsidRPr="00A753B0">
              <w:rPr>
                <w:rFonts w:ascii="Times New Roman" w:eastAsia="Times New Roman" w:hAnsi="Times New Roman" w:cs="Times New Roman"/>
              </w:rPr>
              <w:t>ы</w:t>
            </w:r>
            <w:r w:rsidRPr="00A753B0">
              <w:rPr>
                <w:rFonts w:ascii="Times New Roman" w:eastAsia="Times New Roman" w:hAnsi="Times New Roman" w:cs="Times New Roman"/>
              </w:rPr>
              <w:t>тия подвала, укладка плит перекрытий с 1-3этаж; кирпичная кладка наруж-ных и внутренних, лифтовая шахта, монтаж радиаторов, че</w:t>
            </w:r>
            <w:r w:rsidRPr="00A753B0">
              <w:rPr>
                <w:rFonts w:ascii="Times New Roman" w:eastAsia="Times New Roman" w:hAnsi="Times New Roman" w:cs="Times New Roman"/>
              </w:rPr>
              <w:t>р</w:t>
            </w:r>
            <w:r w:rsidRPr="00A753B0">
              <w:rPr>
                <w:rFonts w:ascii="Times New Roman" w:eastAsia="Times New Roman" w:hAnsi="Times New Roman" w:cs="Times New Roman"/>
              </w:rPr>
              <w:t>новая шту-катурка 1-3 этажах, разводка труб отопления, монтаж те</w:t>
            </w:r>
            <w:r w:rsidRPr="00A753B0">
              <w:rPr>
                <w:rFonts w:ascii="Times New Roman" w:eastAsia="Times New Roman" w:hAnsi="Times New Roman" w:cs="Times New Roman"/>
              </w:rPr>
              <w:t>п</w:t>
            </w:r>
            <w:r w:rsidRPr="00A753B0">
              <w:rPr>
                <w:rFonts w:ascii="Times New Roman" w:eastAsia="Times New Roman" w:hAnsi="Times New Roman" w:cs="Times New Roman"/>
              </w:rPr>
              <w:t xml:space="preserve">лового пункта, установка ступеней; </w:t>
            </w:r>
            <w:proofErr w:type="gramEnd"/>
          </w:p>
          <w:p w14:paraId="5A6DF090" w14:textId="5A0C95A9"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proofErr w:type="gramStart"/>
            <w:r w:rsidRPr="00A753B0">
              <w:rPr>
                <w:rFonts w:ascii="Times New Roman" w:eastAsia="Times New Roman" w:hAnsi="Times New Roman" w:cs="Times New Roman"/>
              </w:rPr>
              <w:t>Жилой корпус №2: устройство фундамента и стен подвала из ФБС блоков, утепление подвала, обратная засыпка грунта с уплотнением, устройство монолитного сейсмиче-ского пояса под плиты перекр</w:t>
            </w:r>
            <w:r w:rsidRPr="00A753B0">
              <w:rPr>
                <w:rFonts w:ascii="Times New Roman" w:eastAsia="Times New Roman" w:hAnsi="Times New Roman" w:cs="Times New Roman"/>
              </w:rPr>
              <w:t>ы</w:t>
            </w:r>
            <w:r w:rsidRPr="00A753B0">
              <w:rPr>
                <w:rFonts w:ascii="Times New Roman" w:eastAsia="Times New Roman" w:hAnsi="Times New Roman" w:cs="Times New Roman"/>
              </w:rPr>
              <w:t>тия подвала, укладка плит перекрытий с 1-3 этаж; кирпичная кладка наруж-ных и внутренних, лифтовая шахта, монтаж радиаторов, че</w:t>
            </w:r>
            <w:r w:rsidRPr="00A753B0">
              <w:rPr>
                <w:rFonts w:ascii="Times New Roman" w:eastAsia="Times New Roman" w:hAnsi="Times New Roman" w:cs="Times New Roman"/>
              </w:rPr>
              <w:t>р</w:t>
            </w:r>
            <w:r w:rsidRPr="00A753B0">
              <w:rPr>
                <w:rFonts w:ascii="Times New Roman" w:eastAsia="Times New Roman" w:hAnsi="Times New Roman" w:cs="Times New Roman"/>
              </w:rPr>
              <w:t>новая шту-катурка 1-3 этажах, разводка труб отопления, монтаж те</w:t>
            </w:r>
            <w:r w:rsidRPr="00A753B0">
              <w:rPr>
                <w:rFonts w:ascii="Times New Roman" w:eastAsia="Times New Roman" w:hAnsi="Times New Roman" w:cs="Times New Roman"/>
              </w:rPr>
              <w:t>п</w:t>
            </w:r>
            <w:r w:rsidRPr="00A753B0">
              <w:rPr>
                <w:rFonts w:ascii="Times New Roman" w:eastAsia="Times New Roman" w:hAnsi="Times New Roman" w:cs="Times New Roman"/>
              </w:rPr>
              <w:t xml:space="preserve">лового пункта, установка ступеней, устройство вентиляции; </w:t>
            </w:r>
            <w:proofErr w:type="gramEnd"/>
          </w:p>
          <w:p w14:paraId="46B2BA06" w14:textId="166F490C"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Котельная: разработка котлована с последующим, устройство бето</w:t>
            </w:r>
            <w:r w:rsidRPr="00A753B0">
              <w:rPr>
                <w:rFonts w:ascii="Times New Roman" w:eastAsia="Times New Roman" w:hAnsi="Times New Roman" w:cs="Times New Roman"/>
              </w:rPr>
              <w:t>н</w:t>
            </w:r>
            <w:r w:rsidRPr="00A753B0">
              <w:rPr>
                <w:rFonts w:ascii="Times New Roman" w:eastAsia="Times New Roman" w:hAnsi="Times New Roman" w:cs="Times New Roman"/>
              </w:rPr>
              <w:t xml:space="preserve">ного основания, устройство фундамента, монтаж котельной; </w:t>
            </w:r>
          </w:p>
          <w:p w14:paraId="51975FBB" w14:textId="5C36FBBE"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Пожарный резервуар: разработка котлована с последующим </w:t>
            </w:r>
            <w:proofErr w:type="gramStart"/>
            <w:r w:rsidRPr="00A753B0">
              <w:rPr>
                <w:rFonts w:ascii="Times New Roman" w:eastAsia="Times New Roman" w:hAnsi="Times New Roman" w:cs="Times New Roman"/>
              </w:rPr>
              <w:t>уплотне-нием</w:t>
            </w:r>
            <w:proofErr w:type="gramEnd"/>
            <w:r w:rsidRPr="00A753B0">
              <w:rPr>
                <w:rFonts w:ascii="Times New Roman" w:eastAsia="Times New Roman" w:hAnsi="Times New Roman" w:cs="Times New Roman"/>
              </w:rPr>
              <w:t xml:space="preserve">, песчано-щебеночного основания, устройство фундамента на </w:t>
            </w:r>
            <w:r w:rsidRPr="00A753B0">
              <w:rPr>
                <w:rFonts w:ascii="Times New Roman" w:eastAsia="Times New Roman" w:hAnsi="Times New Roman" w:cs="Times New Roman"/>
              </w:rPr>
              <w:lastRenderedPageBreak/>
              <w:t xml:space="preserve">отметке низ -5.300, верх -5.000, Монтаж пожарных резервуаров; </w:t>
            </w:r>
          </w:p>
          <w:p w14:paraId="374063D3" w14:textId="6B508BC6"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Резервуар питьевой воды: разработка котлована с последующим уплотнением, устройство песчано-щебеночного основания, устро</w:t>
            </w:r>
            <w:r w:rsidRPr="00A753B0">
              <w:rPr>
                <w:rFonts w:ascii="Times New Roman" w:eastAsia="Times New Roman" w:hAnsi="Times New Roman" w:cs="Times New Roman"/>
              </w:rPr>
              <w:t>й</w:t>
            </w:r>
            <w:r w:rsidRPr="00A753B0">
              <w:rPr>
                <w:rFonts w:ascii="Times New Roman" w:eastAsia="Times New Roman" w:hAnsi="Times New Roman" w:cs="Times New Roman"/>
              </w:rPr>
              <w:t xml:space="preserve">ства фундамента, монтаж резервуаров, обратная засыпка; </w:t>
            </w:r>
          </w:p>
          <w:p w14:paraId="3C4255CB" w14:textId="77777777"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Камера водозаборных скважин: устройство фундамента, устройство стен из блоков ФБС, гидроизоляция стен, обратная засыпка фунд</w:t>
            </w:r>
            <w:r w:rsidRPr="00A753B0">
              <w:rPr>
                <w:rFonts w:ascii="Times New Roman" w:eastAsia="Times New Roman" w:hAnsi="Times New Roman" w:cs="Times New Roman"/>
              </w:rPr>
              <w:t>а</w:t>
            </w:r>
            <w:r w:rsidRPr="00A753B0">
              <w:rPr>
                <w:rFonts w:ascii="Times New Roman" w:eastAsia="Times New Roman" w:hAnsi="Times New Roman" w:cs="Times New Roman"/>
              </w:rPr>
              <w:t xml:space="preserve">мента, скважина 100%; </w:t>
            </w:r>
          </w:p>
          <w:p w14:paraId="57E212CE" w14:textId="38421F36"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Очистные сооружения: </w:t>
            </w:r>
            <w:proofErr w:type="gramStart"/>
            <w:r w:rsidRPr="00A753B0">
              <w:rPr>
                <w:rFonts w:ascii="Times New Roman" w:eastAsia="Times New Roman" w:hAnsi="Times New Roman" w:cs="Times New Roman"/>
              </w:rPr>
              <w:t>разра-ботка</w:t>
            </w:r>
            <w:proofErr w:type="gramEnd"/>
            <w:r w:rsidRPr="00A753B0">
              <w:rPr>
                <w:rFonts w:ascii="Times New Roman" w:eastAsia="Times New Roman" w:hAnsi="Times New Roman" w:cs="Times New Roman"/>
              </w:rPr>
              <w:t xml:space="preserve"> котлован, устройство фундаме</w:t>
            </w:r>
            <w:r w:rsidRPr="00A753B0">
              <w:rPr>
                <w:rFonts w:ascii="Times New Roman" w:eastAsia="Times New Roman" w:hAnsi="Times New Roman" w:cs="Times New Roman"/>
              </w:rPr>
              <w:t>н</w:t>
            </w:r>
            <w:r w:rsidRPr="00A753B0">
              <w:rPr>
                <w:rFonts w:ascii="Times New Roman" w:eastAsia="Times New Roman" w:hAnsi="Times New Roman" w:cs="Times New Roman"/>
              </w:rPr>
              <w:t xml:space="preserve">та, установка резервуаров;         </w:t>
            </w:r>
          </w:p>
          <w:p w14:paraId="16F83C4F" w14:textId="2B4A5E4F"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Насосная станция 2-го подъема: разработка котлована, устройство фундамента, гидроизоляция фундамента, установка ПНС 100%; </w:t>
            </w:r>
          </w:p>
          <w:p w14:paraId="4C2E6383" w14:textId="2DD62E6B"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Наружная теплотрасса 100%: разработка котлована под лотки тепл</w:t>
            </w:r>
            <w:r w:rsidRPr="00A753B0">
              <w:rPr>
                <w:rFonts w:ascii="Times New Roman" w:eastAsia="Times New Roman" w:hAnsi="Times New Roman" w:cs="Times New Roman"/>
              </w:rPr>
              <w:t>о</w:t>
            </w:r>
            <w:r w:rsidRPr="00A753B0">
              <w:rPr>
                <w:rFonts w:ascii="Times New Roman" w:eastAsia="Times New Roman" w:hAnsi="Times New Roman" w:cs="Times New Roman"/>
              </w:rPr>
              <w:t>трассы, обмазочная гидроизоляция лотков, монтаж лотков под тепл</w:t>
            </w:r>
            <w:r w:rsidRPr="00A753B0">
              <w:rPr>
                <w:rFonts w:ascii="Times New Roman" w:eastAsia="Times New Roman" w:hAnsi="Times New Roman" w:cs="Times New Roman"/>
              </w:rPr>
              <w:t>о</w:t>
            </w:r>
            <w:r w:rsidRPr="00A753B0">
              <w:rPr>
                <w:rFonts w:ascii="Times New Roman" w:eastAsia="Times New Roman" w:hAnsi="Times New Roman" w:cs="Times New Roman"/>
              </w:rPr>
              <w:t xml:space="preserve">трассы, прокладка трубопроводов, обратная засыпка; </w:t>
            </w:r>
          </w:p>
          <w:p w14:paraId="2AAC7700" w14:textId="77777777"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МКУ: Монтаж котельной 100%; подача тепловой энергии от 03.12.2025 г.</w:t>
            </w:r>
          </w:p>
          <w:p w14:paraId="355E0FBF" w14:textId="2858E915"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Водозабор 100%: монтаж МК-4, МК-3, ВКс, установка крышек </w:t>
            </w:r>
            <w:proofErr w:type="gramStart"/>
            <w:r w:rsidRPr="00A753B0">
              <w:rPr>
                <w:rFonts w:ascii="Times New Roman" w:eastAsia="Times New Roman" w:hAnsi="Times New Roman" w:cs="Times New Roman"/>
              </w:rPr>
              <w:t>каме-ры</w:t>
            </w:r>
            <w:proofErr w:type="gramEnd"/>
            <w:r w:rsidRPr="00A753B0">
              <w:rPr>
                <w:rFonts w:ascii="Times New Roman" w:eastAsia="Times New Roman" w:hAnsi="Times New Roman" w:cs="Times New Roman"/>
              </w:rPr>
              <w:t xml:space="preserve"> глубинки, гидроизоляция колодцев, заделка швов, обратная з</w:t>
            </w:r>
            <w:r w:rsidRPr="00A753B0">
              <w:rPr>
                <w:rFonts w:ascii="Times New Roman" w:eastAsia="Times New Roman" w:hAnsi="Times New Roman" w:cs="Times New Roman"/>
              </w:rPr>
              <w:t>а</w:t>
            </w:r>
            <w:r w:rsidRPr="00A753B0">
              <w:rPr>
                <w:rFonts w:ascii="Times New Roman" w:eastAsia="Times New Roman" w:hAnsi="Times New Roman" w:cs="Times New Roman"/>
              </w:rPr>
              <w:t>сыпка МК-4 МК-3, ВКс; обратная засыпка МК-1, МК-2, Квс, утепл</w:t>
            </w:r>
            <w:r w:rsidRPr="00A753B0">
              <w:rPr>
                <w:rFonts w:ascii="Times New Roman" w:eastAsia="Times New Roman" w:hAnsi="Times New Roman" w:cs="Times New Roman"/>
              </w:rPr>
              <w:t>е</w:t>
            </w:r>
            <w:r w:rsidRPr="00A753B0">
              <w:rPr>
                <w:rFonts w:ascii="Times New Roman" w:eastAsia="Times New Roman" w:hAnsi="Times New Roman" w:cs="Times New Roman"/>
              </w:rPr>
              <w:t>ние труб, обратная засыпка резервуаров.</w:t>
            </w:r>
          </w:p>
          <w:p w14:paraId="748ED692" w14:textId="77777777"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Наружное сети 100%.</w:t>
            </w:r>
          </w:p>
          <w:p w14:paraId="26CA841F" w14:textId="77777777"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Выполняется:</w:t>
            </w:r>
          </w:p>
          <w:p w14:paraId="423B4E16" w14:textId="762C9D54"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Главный корпус: устройство кровли, устройство перегородок, уте</w:t>
            </w:r>
            <w:r w:rsidRPr="00A753B0">
              <w:rPr>
                <w:rFonts w:ascii="Times New Roman" w:eastAsia="Times New Roman" w:hAnsi="Times New Roman" w:cs="Times New Roman"/>
              </w:rPr>
              <w:t>п</w:t>
            </w:r>
            <w:r w:rsidRPr="00A753B0">
              <w:rPr>
                <w:rFonts w:ascii="Times New Roman" w:eastAsia="Times New Roman" w:hAnsi="Times New Roman" w:cs="Times New Roman"/>
              </w:rPr>
              <w:t xml:space="preserve">ление фасада, монтаж кронштейнов профилей утеплений и ме-таллопрофиля, устройство оконных откосов, устройство </w:t>
            </w:r>
            <w:proofErr w:type="gramStart"/>
            <w:r w:rsidRPr="00A753B0">
              <w:rPr>
                <w:rFonts w:ascii="Times New Roman" w:eastAsia="Times New Roman" w:hAnsi="Times New Roman" w:cs="Times New Roman"/>
              </w:rPr>
              <w:t>вентиляц</w:t>
            </w:r>
            <w:r w:rsidRPr="00A753B0">
              <w:rPr>
                <w:rFonts w:ascii="Times New Roman" w:eastAsia="Times New Roman" w:hAnsi="Times New Roman" w:cs="Times New Roman"/>
              </w:rPr>
              <w:t>и</w:t>
            </w:r>
            <w:r w:rsidRPr="00A753B0">
              <w:rPr>
                <w:rFonts w:ascii="Times New Roman" w:eastAsia="Times New Roman" w:hAnsi="Times New Roman" w:cs="Times New Roman"/>
              </w:rPr>
              <w:t>он-ных</w:t>
            </w:r>
            <w:proofErr w:type="gramEnd"/>
            <w:r w:rsidRPr="00A753B0">
              <w:rPr>
                <w:rFonts w:ascii="Times New Roman" w:eastAsia="Times New Roman" w:hAnsi="Times New Roman" w:cs="Times New Roman"/>
              </w:rPr>
              <w:t xml:space="preserve"> шахт, подготовительные работы по электромонтажным раб</w:t>
            </w:r>
            <w:r w:rsidRPr="00A753B0">
              <w:rPr>
                <w:rFonts w:ascii="Times New Roman" w:eastAsia="Times New Roman" w:hAnsi="Times New Roman" w:cs="Times New Roman"/>
              </w:rPr>
              <w:t>о</w:t>
            </w:r>
            <w:r w:rsidRPr="00A753B0">
              <w:rPr>
                <w:rFonts w:ascii="Times New Roman" w:eastAsia="Times New Roman" w:hAnsi="Times New Roman" w:cs="Times New Roman"/>
              </w:rPr>
              <w:t>там;</w:t>
            </w:r>
          </w:p>
          <w:p w14:paraId="782F7E00" w14:textId="13528520"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 xml:space="preserve">Жилой корпус 1: </w:t>
            </w:r>
            <w:proofErr w:type="gramStart"/>
            <w:r w:rsidRPr="00A753B0">
              <w:rPr>
                <w:rFonts w:ascii="Times New Roman" w:eastAsia="Times New Roman" w:hAnsi="Times New Roman" w:cs="Times New Roman"/>
              </w:rPr>
              <w:t>Запущено отоп-ление в 25.12.2025г., устройство кровли, устройство электромонтажных работ и перегородок, утепл</w:t>
            </w:r>
            <w:r w:rsidRPr="00A753B0">
              <w:rPr>
                <w:rFonts w:ascii="Times New Roman" w:eastAsia="Times New Roman" w:hAnsi="Times New Roman" w:cs="Times New Roman"/>
              </w:rPr>
              <w:t>е</w:t>
            </w:r>
            <w:r w:rsidRPr="00A753B0">
              <w:rPr>
                <w:rFonts w:ascii="Times New Roman" w:eastAsia="Times New Roman" w:hAnsi="Times New Roman" w:cs="Times New Roman"/>
              </w:rPr>
              <w:t>ние фасада, монтаж кронштейнов профилей утеплений и металл</w:t>
            </w:r>
            <w:r w:rsidRPr="00A753B0">
              <w:rPr>
                <w:rFonts w:ascii="Times New Roman" w:eastAsia="Times New Roman" w:hAnsi="Times New Roman" w:cs="Times New Roman"/>
              </w:rPr>
              <w:t>о</w:t>
            </w:r>
            <w:r w:rsidRPr="00A753B0">
              <w:rPr>
                <w:rFonts w:ascii="Times New Roman" w:eastAsia="Times New Roman" w:hAnsi="Times New Roman" w:cs="Times New Roman"/>
              </w:rPr>
              <w:t>профиля, прокладка проводки кабелей в перегородках;</w:t>
            </w:r>
            <w:proofErr w:type="gramEnd"/>
          </w:p>
          <w:p w14:paraId="5101C84D" w14:textId="5B3BFD2F" w:rsidR="00C20CFA"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lastRenderedPageBreak/>
              <w:t xml:space="preserve">Жилой корпус 2: устройство кровли, прокладка проводки кабелей в перегородках, монтаж </w:t>
            </w:r>
            <w:proofErr w:type="gramStart"/>
            <w:r w:rsidRPr="00A753B0">
              <w:rPr>
                <w:rFonts w:ascii="Times New Roman" w:eastAsia="Times New Roman" w:hAnsi="Times New Roman" w:cs="Times New Roman"/>
              </w:rPr>
              <w:t>вентиляци-онных</w:t>
            </w:r>
            <w:proofErr w:type="gramEnd"/>
            <w:r w:rsidRPr="00A753B0">
              <w:rPr>
                <w:rFonts w:ascii="Times New Roman" w:eastAsia="Times New Roman" w:hAnsi="Times New Roman" w:cs="Times New Roman"/>
              </w:rPr>
              <w:t xml:space="preserve"> стояков, устройство вент</w:t>
            </w:r>
            <w:r w:rsidRPr="00A753B0">
              <w:rPr>
                <w:rFonts w:ascii="Times New Roman" w:eastAsia="Times New Roman" w:hAnsi="Times New Roman" w:cs="Times New Roman"/>
              </w:rPr>
              <w:t>и</w:t>
            </w:r>
            <w:r w:rsidRPr="00A753B0">
              <w:rPr>
                <w:rFonts w:ascii="Times New Roman" w:eastAsia="Times New Roman" w:hAnsi="Times New Roman" w:cs="Times New Roman"/>
              </w:rPr>
              <w:t>ляционных шахт, устройство внутренней канализационной системы и монтаж канализационных стояков, чистовая отделка;</w:t>
            </w:r>
          </w:p>
          <w:p w14:paraId="53342B8E" w14:textId="556426CD" w:rsidR="00766A0D" w:rsidRPr="00A753B0" w:rsidRDefault="00C20CFA" w:rsidP="00C20CFA">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rPr>
              <w:t>Установка ограждения вокруг территории и водозабора.</w:t>
            </w:r>
          </w:p>
        </w:tc>
      </w:tr>
      <w:tr w:rsidR="00766A0D" w:rsidRPr="00C754D3" w14:paraId="61F0FF44" w14:textId="77777777" w:rsidTr="005648E3">
        <w:trPr>
          <w:gridAfter w:val="2"/>
          <w:wAfter w:w="1040" w:type="dxa"/>
          <w:trHeight w:val="233"/>
        </w:trPr>
        <w:tc>
          <w:tcPr>
            <w:tcW w:w="388" w:type="dxa"/>
            <w:gridSpan w:val="5"/>
            <w:vMerge/>
            <w:shd w:val="clear" w:color="auto" w:fill="FFFFFF"/>
          </w:tcPr>
          <w:p w14:paraId="117EEE88"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4D918E41" w14:textId="77777777" w:rsidR="00766A0D" w:rsidRPr="00C20CFA" w:rsidRDefault="00766A0D" w:rsidP="00766A0D">
            <w:pPr>
              <w:pStyle w:val="ConsPlusNonformat"/>
              <w:shd w:val="clear" w:color="auto" w:fill="FFFFFF" w:themeFill="background1"/>
              <w:contextualSpacing/>
              <w:rPr>
                <w:rFonts w:ascii="Times New Roman" w:hAnsi="Times New Roman" w:cs="Times New Roman"/>
                <w:sz w:val="22"/>
                <w:szCs w:val="22"/>
              </w:rPr>
            </w:pPr>
          </w:p>
        </w:tc>
        <w:tc>
          <w:tcPr>
            <w:tcW w:w="700" w:type="dxa"/>
            <w:gridSpan w:val="2"/>
            <w:shd w:val="clear" w:color="auto" w:fill="FFFFFF"/>
          </w:tcPr>
          <w:p w14:paraId="640B2BF4" w14:textId="011450D4"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BA20F67" w14:textId="599C7CEC" w:rsidR="00766A0D" w:rsidRPr="00480E2D" w:rsidRDefault="007778A7"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2 453,6</w:t>
            </w:r>
          </w:p>
        </w:tc>
        <w:tc>
          <w:tcPr>
            <w:tcW w:w="1421" w:type="dxa"/>
            <w:gridSpan w:val="2"/>
            <w:shd w:val="clear" w:color="auto" w:fill="FFFFFF"/>
            <w:noWrap/>
          </w:tcPr>
          <w:p w14:paraId="33359B24" w14:textId="0EEC3A48" w:rsidR="00766A0D" w:rsidRPr="00480E2D" w:rsidRDefault="007778A7"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2 453,6</w:t>
            </w:r>
          </w:p>
        </w:tc>
        <w:tc>
          <w:tcPr>
            <w:tcW w:w="992" w:type="dxa"/>
            <w:gridSpan w:val="2"/>
            <w:shd w:val="clear" w:color="auto" w:fill="FFFFFF"/>
          </w:tcPr>
          <w:p w14:paraId="2A8D7AD0" w14:textId="188180A2"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100,00</w:t>
            </w:r>
          </w:p>
        </w:tc>
        <w:tc>
          <w:tcPr>
            <w:tcW w:w="6614" w:type="dxa"/>
            <w:gridSpan w:val="4"/>
            <w:vMerge/>
            <w:shd w:val="clear" w:color="auto" w:fill="FFFFFF"/>
            <w:noWrap/>
          </w:tcPr>
          <w:p w14:paraId="10AD4306" w14:textId="77777777" w:rsidR="00766A0D" w:rsidRPr="00A753B0" w:rsidRDefault="00766A0D" w:rsidP="00766A0D">
            <w:pPr>
              <w:shd w:val="clear" w:color="auto" w:fill="FFFFFF"/>
              <w:spacing w:after="0" w:line="240" w:lineRule="auto"/>
              <w:contextualSpacing/>
              <w:jc w:val="both"/>
              <w:rPr>
                <w:rFonts w:ascii="Times New Roman" w:eastAsia="Times New Roman" w:hAnsi="Times New Roman" w:cs="Times New Roman"/>
              </w:rPr>
            </w:pPr>
          </w:p>
        </w:tc>
      </w:tr>
      <w:tr w:rsidR="00766A0D" w:rsidRPr="00C754D3" w14:paraId="73A73E61" w14:textId="77777777" w:rsidTr="005648E3">
        <w:trPr>
          <w:gridAfter w:val="2"/>
          <w:wAfter w:w="1040" w:type="dxa"/>
          <w:trHeight w:val="301"/>
        </w:trPr>
        <w:tc>
          <w:tcPr>
            <w:tcW w:w="388" w:type="dxa"/>
            <w:gridSpan w:val="5"/>
            <w:vMerge/>
            <w:shd w:val="clear" w:color="auto" w:fill="FFFFFF"/>
          </w:tcPr>
          <w:p w14:paraId="73FB68D2"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EF124C5" w14:textId="77777777" w:rsidR="00766A0D" w:rsidRPr="00C20CFA"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700" w:type="dxa"/>
            <w:gridSpan w:val="2"/>
            <w:shd w:val="clear" w:color="auto" w:fill="FFFFFF"/>
          </w:tcPr>
          <w:p w14:paraId="541C635F" w14:textId="11C32570"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601D0A21" w14:textId="0474347C" w:rsidR="00766A0D" w:rsidRPr="00480E2D" w:rsidRDefault="007778A7"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242 902,5</w:t>
            </w:r>
          </w:p>
        </w:tc>
        <w:tc>
          <w:tcPr>
            <w:tcW w:w="1421" w:type="dxa"/>
            <w:gridSpan w:val="2"/>
            <w:shd w:val="clear" w:color="auto" w:fill="FFFFFF"/>
            <w:noWrap/>
          </w:tcPr>
          <w:p w14:paraId="551A6CED" w14:textId="7FB01D2B" w:rsidR="00766A0D" w:rsidRPr="00480E2D" w:rsidRDefault="007778A7"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242 902,5</w:t>
            </w:r>
          </w:p>
        </w:tc>
        <w:tc>
          <w:tcPr>
            <w:tcW w:w="992" w:type="dxa"/>
            <w:gridSpan w:val="2"/>
            <w:shd w:val="clear" w:color="auto" w:fill="FFFFFF"/>
          </w:tcPr>
          <w:p w14:paraId="71D1B13D" w14:textId="514716B0"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100,00</w:t>
            </w:r>
          </w:p>
        </w:tc>
        <w:tc>
          <w:tcPr>
            <w:tcW w:w="6614" w:type="dxa"/>
            <w:gridSpan w:val="4"/>
            <w:vMerge/>
            <w:shd w:val="clear" w:color="auto" w:fill="FFFFFF"/>
            <w:noWrap/>
          </w:tcPr>
          <w:p w14:paraId="148955A4" w14:textId="77777777" w:rsidR="00766A0D" w:rsidRPr="00A753B0" w:rsidRDefault="00766A0D" w:rsidP="00766A0D">
            <w:pPr>
              <w:shd w:val="clear" w:color="auto" w:fill="FFFFFF"/>
              <w:spacing w:after="0" w:line="240" w:lineRule="auto"/>
              <w:contextualSpacing/>
              <w:jc w:val="both"/>
              <w:rPr>
                <w:rFonts w:ascii="Times New Roman" w:eastAsia="Times New Roman" w:hAnsi="Times New Roman" w:cs="Times New Roman"/>
              </w:rPr>
            </w:pPr>
          </w:p>
        </w:tc>
      </w:tr>
      <w:tr w:rsidR="00766A0D" w:rsidRPr="00C754D3" w14:paraId="4B5A1710" w14:textId="77777777" w:rsidTr="005648E3">
        <w:trPr>
          <w:gridAfter w:val="2"/>
          <w:wAfter w:w="1040" w:type="dxa"/>
          <w:trHeight w:val="436"/>
        </w:trPr>
        <w:tc>
          <w:tcPr>
            <w:tcW w:w="388" w:type="dxa"/>
            <w:gridSpan w:val="5"/>
            <w:vMerge w:val="restart"/>
            <w:shd w:val="clear" w:color="auto" w:fill="FFFFFF"/>
          </w:tcPr>
          <w:p w14:paraId="704F7209"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2D6A6B3" w14:textId="104ED0B4" w:rsidR="00766A0D" w:rsidRPr="00C20CFA" w:rsidRDefault="00766A0D" w:rsidP="00766A0D">
            <w:pPr>
              <w:pStyle w:val="ConsPlusNonformat"/>
              <w:shd w:val="clear" w:color="auto" w:fill="FFFFFF" w:themeFill="background1"/>
              <w:contextualSpacing/>
              <w:rPr>
                <w:rFonts w:ascii="Times New Roman" w:hAnsi="Times New Roman" w:cs="Times New Roman"/>
                <w:sz w:val="22"/>
                <w:szCs w:val="22"/>
              </w:rPr>
            </w:pPr>
            <w:r w:rsidRPr="00C20CFA">
              <w:rPr>
                <w:rFonts w:ascii="Times New Roman" w:hAnsi="Times New Roman" w:cs="Times New Roman"/>
                <w:sz w:val="22"/>
                <w:szCs w:val="22"/>
              </w:rPr>
              <w:t>2.2. Меры по развитию с</w:t>
            </w:r>
            <w:r w:rsidRPr="00C20CFA">
              <w:rPr>
                <w:rFonts w:ascii="Times New Roman" w:hAnsi="Times New Roman" w:cs="Times New Roman"/>
                <w:sz w:val="22"/>
                <w:szCs w:val="22"/>
              </w:rPr>
              <w:t>и</w:t>
            </w:r>
            <w:r w:rsidRPr="00C20CFA">
              <w:rPr>
                <w:rFonts w:ascii="Times New Roman" w:hAnsi="Times New Roman" w:cs="Times New Roman"/>
                <w:sz w:val="22"/>
                <w:szCs w:val="22"/>
              </w:rPr>
              <w:t>стемы долговременного ухода за гражданами пожилого во</w:t>
            </w:r>
            <w:r w:rsidRPr="00C20CFA">
              <w:rPr>
                <w:rFonts w:ascii="Times New Roman" w:hAnsi="Times New Roman" w:cs="Times New Roman"/>
                <w:sz w:val="22"/>
                <w:szCs w:val="22"/>
              </w:rPr>
              <w:t>з</w:t>
            </w:r>
            <w:r w:rsidRPr="00C20CFA">
              <w:rPr>
                <w:rFonts w:ascii="Times New Roman" w:hAnsi="Times New Roman" w:cs="Times New Roman"/>
                <w:sz w:val="22"/>
                <w:szCs w:val="22"/>
              </w:rPr>
              <w:t>ра</w:t>
            </w:r>
            <w:r w:rsidRPr="00C20CFA">
              <w:rPr>
                <w:rFonts w:ascii="Times New Roman" w:hAnsi="Times New Roman" w:cs="Times New Roman"/>
                <w:sz w:val="22"/>
                <w:szCs w:val="22"/>
              </w:rPr>
              <w:t>с</w:t>
            </w:r>
            <w:r w:rsidRPr="00C20CFA">
              <w:rPr>
                <w:rFonts w:ascii="Times New Roman" w:hAnsi="Times New Roman" w:cs="Times New Roman"/>
                <w:sz w:val="22"/>
                <w:szCs w:val="22"/>
              </w:rPr>
              <w:t>та и инвалидами</w:t>
            </w:r>
          </w:p>
        </w:tc>
        <w:tc>
          <w:tcPr>
            <w:tcW w:w="700" w:type="dxa"/>
            <w:gridSpan w:val="2"/>
            <w:shd w:val="clear" w:color="auto" w:fill="FFFFFF"/>
          </w:tcPr>
          <w:p w14:paraId="6FC5FC5D" w14:textId="09277427"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196F65BD" w14:textId="04875E35"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201 776,5</w:t>
            </w:r>
          </w:p>
        </w:tc>
        <w:tc>
          <w:tcPr>
            <w:tcW w:w="1421" w:type="dxa"/>
            <w:gridSpan w:val="2"/>
            <w:shd w:val="clear" w:color="auto" w:fill="FFFFFF"/>
            <w:noWrap/>
          </w:tcPr>
          <w:p w14:paraId="619EB124" w14:textId="48AB2E2D"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196 947,3</w:t>
            </w:r>
          </w:p>
        </w:tc>
        <w:tc>
          <w:tcPr>
            <w:tcW w:w="992" w:type="dxa"/>
            <w:gridSpan w:val="2"/>
            <w:shd w:val="clear" w:color="auto" w:fill="FFFFFF"/>
          </w:tcPr>
          <w:p w14:paraId="1FFE95BC" w14:textId="23D78143" w:rsidR="00766A0D" w:rsidRPr="00480E2D" w:rsidRDefault="00C20CFA"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97,6</w:t>
            </w:r>
          </w:p>
        </w:tc>
        <w:tc>
          <w:tcPr>
            <w:tcW w:w="6614" w:type="dxa"/>
            <w:gridSpan w:val="4"/>
            <w:vMerge w:val="restart"/>
            <w:shd w:val="clear" w:color="auto" w:fill="FFFFFF"/>
            <w:noWrap/>
          </w:tcPr>
          <w:p w14:paraId="04C3171B" w14:textId="26B365BD" w:rsidR="00766A0D" w:rsidRPr="00A753B0" w:rsidRDefault="006D5E57" w:rsidP="00766A0D">
            <w:pPr>
              <w:shd w:val="clear" w:color="auto" w:fill="FFFFFF" w:themeFill="background1"/>
              <w:spacing w:after="0" w:line="240" w:lineRule="auto"/>
              <w:contextualSpacing/>
              <w:jc w:val="both"/>
              <w:rPr>
                <w:rFonts w:ascii="Times New Roman" w:eastAsia="Times New Roman" w:hAnsi="Times New Roman" w:cs="Times New Roman"/>
                <w:b/>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C20CFA" w:rsidRPr="00A753B0">
              <w:rPr>
                <w:rFonts w:ascii="Times New Roman" w:eastAsia="Times New Roman" w:hAnsi="Times New Roman" w:cs="Times New Roman"/>
                <w:bCs/>
              </w:rPr>
              <w:t>В целях реализации Системы долговременного ухода в Республике Тыва, на 2025 год в республиканском бюджете пред</w:t>
            </w:r>
            <w:r w:rsidR="00C20CFA" w:rsidRPr="00A753B0">
              <w:rPr>
                <w:rFonts w:ascii="Times New Roman" w:eastAsia="Times New Roman" w:hAnsi="Times New Roman" w:cs="Times New Roman"/>
                <w:bCs/>
              </w:rPr>
              <w:t>у</w:t>
            </w:r>
            <w:r w:rsidR="00C20CFA" w:rsidRPr="00A753B0">
              <w:rPr>
                <w:rFonts w:ascii="Times New Roman" w:eastAsia="Times New Roman" w:hAnsi="Times New Roman" w:cs="Times New Roman"/>
                <w:bCs/>
              </w:rPr>
              <w:t>смотрены 191 487,7 тыс. рублей, в том числе 189 572,8 тыс. рублей из федерального бюджета и 1 914,0 тыс. рублей из республиканского бюджета. Фед</w:t>
            </w:r>
            <w:r w:rsidR="00C20CFA" w:rsidRPr="00A753B0">
              <w:rPr>
                <w:rFonts w:ascii="Times New Roman" w:eastAsia="Times New Roman" w:hAnsi="Times New Roman" w:cs="Times New Roman"/>
                <w:bCs/>
              </w:rPr>
              <w:t>е</w:t>
            </w:r>
            <w:r w:rsidR="00C20CFA" w:rsidRPr="00A753B0">
              <w:rPr>
                <w:rFonts w:ascii="Times New Roman" w:eastAsia="Times New Roman" w:hAnsi="Times New Roman" w:cs="Times New Roman"/>
                <w:bCs/>
              </w:rPr>
              <w:t>ральные средства предоставляются по соглашению №149-09-2025-345 от 24 декабря 2024 года. Распоряжение Прав</w:t>
            </w:r>
            <w:r w:rsidR="00C20CFA" w:rsidRPr="00A753B0">
              <w:rPr>
                <w:rFonts w:ascii="Times New Roman" w:eastAsia="Times New Roman" w:hAnsi="Times New Roman" w:cs="Times New Roman"/>
                <w:bCs/>
              </w:rPr>
              <w:t>и</w:t>
            </w:r>
            <w:r w:rsidR="00C20CFA" w:rsidRPr="00A753B0">
              <w:rPr>
                <w:rFonts w:ascii="Times New Roman" w:eastAsia="Times New Roman" w:hAnsi="Times New Roman" w:cs="Times New Roman"/>
                <w:bCs/>
              </w:rPr>
              <w:t>тельства Республ</w:t>
            </w:r>
            <w:r w:rsidR="00C20CFA" w:rsidRPr="00A753B0">
              <w:rPr>
                <w:rFonts w:ascii="Times New Roman" w:eastAsia="Times New Roman" w:hAnsi="Times New Roman" w:cs="Times New Roman"/>
                <w:bCs/>
              </w:rPr>
              <w:t>и</w:t>
            </w:r>
            <w:r w:rsidR="00C20CFA" w:rsidRPr="00A753B0">
              <w:rPr>
                <w:rFonts w:ascii="Times New Roman" w:eastAsia="Times New Roman" w:hAnsi="Times New Roman" w:cs="Times New Roman"/>
                <w:bCs/>
              </w:rPr>
              <w:t>ки Тыва от 19.12.2024г. №680-р «Об утверждении плана мероприятий («дорожной карты») по созданию системы долг</w:t>
            </w:r>
            <w:r w:rsidR="00C20CFA" w:rsidRPr="00A753B0">
              <w:rPr>
                <w:rFonts w:ascii="Times New Roman" w:eastAsia="Times New Roman" w:hAnsi="Times New Roman" w:cs="Times New Roman"/>
                <w:bCs/>
              </w:rPr>
              <w:t>о</w:t>
            </w:r>
            <w:r w:rsidR="00C20CFA" w:rsidRPr="00A753B0">
              <w:rPr>
                <w:rFonts w:ascii="Times New Roman" w:eastAsia="Times New Roman" w:hAnsi="Times New Roman" w:cs="Times New Roman"/>
                <w:bCs/>
              </w:rPr>
              <w:t xml:space="preserve">временного ухода за гражданами пожилого возраста и инвалидами, нуждающимися в уходе, </w:t>
            </w:r>
            <w:proofErr w:type="gramStart"/>
            <w:r w:rsidR="00C20CFA" w:rsidRPr="00A753B0">
              <w:rPr>
                <w:rFonts w:ascii="Times New Roman" w:eastAsia="Times New Roman" w:hAnsi="Times New Roman" w:cs="Times New Roman"/>
                <w:bCs/>
              </w:rPr>
              <w:t>на</w:t>
            </w:r>
            <w:proofErr w:type="gramEnd"/>
            <w:r w:rsidR="00C20CFA" w:rsidRPr="00A753B0">
              <w:rPr>
                <w:rFonts w:ascii="Times New Roman" w:eastAsia="Times New Roman" w:hAnsi="Times New Roman" w:cs="Times New Roman"/>
                <w:bCs/>
              </w:rPr>
              <w:t xml:space="preserve"> </w:t>
            </w:r>
            <w:proofErr w:type="gramStart"/>
            <w:r w:rsidR="00C20CFA" w:rsidRPr="00A753B0">
              <w:rPr>
                <w:rFonts w:ascii="Times New Roman" w:eastAsia="Times New Roman" w:hAnsi="Times New Roman" w:cs="Times New Roman"/>
                <w:bCs/>
              </w:rPr>
              <w:t>в</w:t>
            </w:r>
            <w:proofErr w:type="gramEnd"/>
            <w:r w:rsidR="00C20CFA" w:rsidRPr="00A753B0">
              <w:rPr>
                <w:rFonts w:ascii="Times New Roman" w:eastAsia="Times New Roman" w:hAnsi="Times New Roman" w:cs="Times New Roman"/>
                <w:bCs/>
              </w:rPr>
              <w:t xml:space="preserve"> Республике Тыва в 2025 году». Колич</w:t>
            </w:r>
            <w:r w:rsidR="00C20CFA" w:rsidRPr="00A753B0">
              <w:rPr>
                <w:rFonts w:ascii="Times New Roman" w:eastAsia="Times New Roman" w:hAnsi="Times New Roman" w:cs="Times New Roman"/>
                <w:bCs/>
              </w:rPr>
              <w:t>е</w:t>
            </w:r>
            <w:r w:rsidR="00C20CFA" w:rsidRPr="00A753B0">
              <w:rPr>
                <w:rFonts w:ascii="Times New Roman" w:eastAsia="Times New Roman" w:hAnsi="Times New Roman" w:cs="Times New Roman"/>
                <w:bCs/>
              </w:rPr>
              <w:t>ство получателей с</w:t>
            </w:r>
            <w:r w:rsidR="00C20CFA" w:rsidRPr="00A753B0">
              <w:rPr>
                <w:rFonts w:ascii="Times New Roman" w:eastAsia="Times New Roman" w:hAnsi="Times New Roman" w:cs="Times New Roman"/>
                <w:bCs/>
              </w:rPr>
              <w:t>о</w:t>
            </w:r>
            <w:r w:rsidR="00C20CFA" w:rsidRPr="00A753B0">
              <w:rPr>
                <w:rFonts w:ascii="Times New Roman" w:eastAsia="Times New Roman" w:hAnsi="Times New Roman" w:cs="Times New Roman"/>
                <w:bCs/>
              </w:rPr>
              <w:t xml:space="preserve">циальных услуг </w:t>
            </w:r>
            <w:proofErr w:type="gramStart"/>
            <w:r w:rsidR="00C20CFA" w:rsidRPr="00A753B0">
              <w:rPr>
                <w:rFonts w:ascii="Times New Roman" w:eastAsia="Times New Roman" w:hAnsi="Times New Roman" w:cs="Times New Roman"/>
                <w:bCs/>
              </w:rPr>
              <w:t>установлены</w:t>
            </w:r>
            <w:proofErr w:type="gramEnd"/>
            <w:r w:rsidR="00C20CFA" w:rsidRPr="00A753B0">
              <w:rPr>
                <w:rFonts w:ascii="Times New Roman" w:eastAsia="Times New Roman" w:hAnsi="Times New Roman" w:cs="Times New Roman"/>
                <w:bCs/>
              </w:rPr>
              <w:t xml:space="preserve"> в количестве 233 человек. На 1 декабря 2025 г. фактическая численность </w:t>
            </w:r>
            <w:proofErr w:type="gramStart"/>
            <w:r w:rsidR="00C20CFA" w:rsidRPr="00A753B0">
              <w:rPr>
                <w:rFonts w:ascii="Times New Roman" w:eastAsia="Times New Roman" w:hAnsi="Times New Roman" w:cs="Times New Roman"/>
                <w:bCs/>
              </w:rPr>
              <w:t>получателей социальных услуг, охваченных СДУ составляет</w:t>
            </w:r>
            <w:proofErr w:type="gramEnd"/>
            <w:r w:rsidR="00C20CFA" w:rsidRPr="00A753B0">
              <w:rPr>
                <w:rFonts w:ascii="Times New Roman" w:eastAsia="Times New Roman" w:hAnsi="Times New Roman" w:cs="Times New Roman"/>
                <w:bCs/>
              </w:rPr>
              <w:t xml:space="preserve"> 233 чел. (100%).</w:t>
            </w:r>
          </w:p>
        </w:tc>
      </w:tr>
      <w:tr w:rsidR="00766A0D" w:rsidRPr="00C754D3" w14:paraId="37A30C4A" w14:textId="77777777" w:rsidTr="005648E3">
        <w:trPr>
          <w:gridAfter w:val="2"/>
          <w:wAfter w:w="1040" w:type="dxa"/>
          <w:trHeight w:val="436"/>
        </w:trPr>
        <w:tc>
          <w:tcPr>
            <w:tcW w:w="388" w:type="dxa"/>
            <w:gridSpan w:val="5"/>
            <w:vMerge/>
            <w:shd w:val="clear" w:color="auto" w:fill="FFFFFF"/>
          </w:tcPr>
          <w:p w14:paraId="0888907E"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7A1BE9D1" w14:textId="77777777" w:rsidR="00766A0D" w:rsidRPr="00C20CFA" w:rsidRDefault="00766A0D" w:rsidP="00766A0D">
            <w:pPr>
              <w:pStyle w:val="ConsPlusNonformat"/>
              <w:shd w:val="clear" w:color="auto" w:fill="FFFFFF" w:themeFill="background1"/>
              <w:contextualSpacing/>
              <w:rPr>
                <w:rFonts w:ascii="Times New Roman" w:hAnsi="Times New Roman" w:cs="Times New Roman"/>
                <w:sz w:val="22"/>
                <w:szCs w:val="22"/>
              </w:rPr>
            </w:pPr>
          </w:p>
        </w:tc>
        <w:tc>
          <w:tcPr>
            <w:tcW w:w="700" w:type="dxa"/>
            <w:gridSpan w:val="2"/>
            <w:shd w:val="clear" w:color="auto" w:fill="FFFFFF"/>
          </w:tcPr>
          <w:p w14:paraId="1BE5F209" w14:textId="7F7B737E"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5F830787" w14:textId="7308016D"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12 203,7</w:t>
            </w:r>
          </w:p>
        </w:tc>
        <w:tc>
          <w:tcPr>
            <w:tcW w:w="1421" w:type="dxa"/>
            <w:gridSpan w:val="2"/>
            <w:shd w:val="clear" w:color="auto" w:fill="FFFFFF"/>
            <w:noWrap/>
          </w:tcPr>
          <w:p w14:paraId="40C4B217" w14:textId="0BCED6C2"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7 374,5</w:t>
            </w:r>
          </w:p>
        </w:tc>
        <w:tc>
          <w:tcPr>
            <w:tcW w:w="992" w:type="dxa"/>
            <w:gridSpan w:val="2"/>
            <w:shd w:val="clear" w:color="auto" w:fill="FFFFFF"/>
          </w:tcPr>
          <w:p w14:paraId="54F0F359" w14:textId="36631EB2" w:rsidR="00766A0D" w:rsidRPr="00480E2D" w:rsidRDefault="00C20CFA"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6</w:t>
            </w:r>
            <w:r w:rsidR="00766A0D" w:rsidRPr="00480E2D">
              <w:rPr>
                <w:rFonts w:ascii="Times New Roman" w:hAnsi="Times New Roman" w:cs="Times New Roman"/>
                <w:b/>
                <w:bCs/>
                <w:color w:val="000000"/>
              </w:rPr>
              <w:t>0,</w:t>
            </w:r>
            <w:r w:rsidRPr="00480E2D">
              <w:rPr>
                <w:rFonts w:ascii="Times New Roman" w:hAnsi="Times New Roman" w:cs="Times New Roman"/>
                <w:b/>
                <w:bCs/>
                <w:color w:val="000000"/>
              </w:rPr>
              <w:t>4</w:t>
            </w:r>
          </w:p>
        </w:tc>
        <w:tc>
          <w:tcPr>
            <w:tcW w:w="6614" w:type="dxa"/>
            <w:gridSpan w:val="4"/>
            <w:vMerge/>
            <w:shd w:val="clear" w:color="auto" w:fill="FFFFFF"/>
            <w:noWrap/>
          </w:tcPr>
          <w:p w14:paraId="3AB472C0" w14:textId="77777777" w:rsidR="00766A0D" w:rsidRPr="00A753B0" w:rsidRDefault="00766A0D"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766A0D" w:rsidRPr="00C754D3" w14:paraId="008FF958" w14:textId="77777777" w:rsidTr="005648E3">
        <w:trPr>
          <w:gridAfter w:val="2"/>
          <w:wAfter w:w="1040" w:type="dxa"/>
          <w:trHeight w:val="436"/>
        </w:trPr>
        <w:tc>
          <w:tcPr>
            <w:tcW w:w="388" w:type="dxa"/>
            <w:gridSpan w:val="5"/>
            <w:vMerge/>
            <w:shd w:val="clear" w:color="auto" w:fill="FFFFFF"/>
          </w:tcPr>
          <w:p w14:paraId="72110C37"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30E9949" w14:textId="646BA2BB" w:rsidR="00766A0D" w:rsidRPr="00C20CFA" w:rsidRDefault="00766A0D" w:rsidP="00766A0D">
            <w:pPr>
              <w:pStyle w:val="ConsPlusNonformat"/>
              <w:shd w:val="clear" w:color="auto" w:fill="FFFFFF" w:themeFill="background1"/>
              <w:contextualSpacing/>
              <w:rPr>
                <w:rFonts w:ascii="Times New Roman" w:hAnsi="Times New Roman" w:cs="Times New Roman"/>
                <w:sz w:val="22"/>
                <w:szCs w:val="22"/>
              </w:rPr>
            </w:pPr>
          </w:p>
        </w:tc>
        <w:tc>
          <w:tcPr>
            <w:tcW w:w="700" w:type="dxa"/>
            <w:gridSpan w:val="2"/>
            <w:shd w:val="clear" w:color="auto" w:fill="FFFFFF"/>
          </w:tcPr>
          <w:p w14:paraId="321B5060" w14:textId="30E7AD8E" w:rsidR="00766A0D" w:rsidRPr="00480E2D" w:rsidRDefault="00766A0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5CE737F5" w14:textId="12E9C9CD"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189 572,8</w:t>
            </w:r>
          </w:p>
        </w:tc>
        <w:tc>
          <w:tcPr>
            <w:tcW w:w="1421" w:type="dxa"/>
            <w:gridSpan w:val="2"/>
            <w:shd w:val="clear" w:color="auto" w:fill="FFFFFF"/>
            <w:noWrap/>
          </w:tcPr>
          <w:p w14:paraId="2D5A9DFA" w14:textId="60EB2FE6"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189 572,8</w:t>
            </w:r>
          </w:p>
        </w:tc>
        <w:tc>
          <w:tcPr>
            <w:tcW w:w="992" w:type="dxa"/>
            <w:gridSpan w:val="2"/>
            <w:shd w:val="clear" w:color="auto" w:fill="FFFFFF"/>
          </w:tcPr>
          <w:p w14:paraId="086B4FD9" w14:textId="139D5162"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shd w:val="clear" w:color="auto" w:fill="FFFFFF"/>
            <w:noWrap/>
          </w:tcPr>
          <w:p w14:paraId="775E87E3" w14:textId="1E390F50" w:rsidR="00766A0D" w:rsidRPr="00A753B0" w:rsidRDefault="00766A0D" w:rsidP="00766A0D">
            <w:pPr>
              <w:shd w:val="clear" w:color="auto" w:fill="FFFFFF" w:themeFill="background1"/>
              <w:spacing w:after="0" w:line="240" w:lineRule="auto"/>
              <w:contextualSpacing/>
              <w:jc w:val="both"/>
              <w:rPr>
                <w:rFonts w:ascii="Times New Roman" w:eastAsia="Times New Roman" w:hAnsi="Times New Roman" w:cs="Times New Roman"/>
              </w:rPr>
            </w:pPr>
          </w:p>
        </w:tc>
      </w:tr>
      <w:tr w:rsidR="00766A0D" w:rsidRPr="00C754D3" w14:paraId="0F8B295D" w14:textId="77777777" w:rsidTr="005648E3">
        <w:trPr>
          <w:gridAfter w:val="2"/>
          <w:wAfter w:w="1040" w:type="dxa"/>
          <w:trHeight w:val="436"/>
        </w:trPr>
        <w:tc>
          <w:tcPr>
            <w:tcW w:w="388" w:type="dxa"/>
            <w:gridSpan w:val="5"/>
            <w:vMerge w:val="restart"/>
            <w:shd w:val="clear" w:color="auto" w:fill="FFFFFF"/>
          </w:tcPr>
          <w:p w14:paraId="2F027FB7"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0DEA5DA2" w14:textId="36D89C78" w:rsidR="00766A0D" w:rsidRPr="00C20CFA" w:rsidRDefault="00766A0D" w:rsidP="00766A0D">
            <w:pPr>
              <w:widowControl w:val="0"/>
              <w:shd w:val="clear" w:color="auto" w:fill="FFFFFF"/>
              <w:autoSpaceDE w:val="0"/>
              <w:autoSpaceDN w:val="0"/>
              <w:adjustRightInd w:val="0"/>
              <w:spacing w:after="0" w:line="240" w:lineRule="auto"/>
              <w:contextualSpacing/>
              <w:rPr>
                <w:rFonts w:ascii="Times New Roman" w:hAnsi="Times New Roman" w:cs="Times New Roman"/>
              </w:rPr>
            </w:pPr>
            <w:r w:rsidRPr="00C20CFA">
              <w:rPr>
                <w:rFonts w:ascii="Times New Roman" w:hAnsi="Times New Roman" w:cs="Times New Roman"/>
              </w:rPr>
              <w:t>2.</w:t>
            </w:r>
            <w:r w:rsidR="00C20CFA" w:rsidRPr="00C20CFA">
              <w:rPr>
                <w:rFonts w:ascii="Times New Roman" w:hAnsi="Times New Roman" w:cs="Times New Roman"/>
              </w:rPr>
              <w:t>3</w:t>
            </w:r>
            <w:r w:rsidRPr="00C20CFA">
              <w:rPr>
                <w:rFonts w:ascii="Times New Roman" w:hAnsi="Times New Roman" w:cs="Times New Roman"/>
              </w:rPr>
              <w:t>. Мероприятия по оказ</w:t>
            </w:r>
            <w:r w:rsidRPr="00C20CFA">
              <w:rPr>
                <w:rFonts w:ascii="Times New Roman" w:hAnsi="Times New Roman" w:cs="Times New Roman"/>
              </w:rPr>
              <w:t>а</w:t>
            </w:r>
            <w:r w:rsidRPr="00C20CFA">
              <w:rPr>
                <w:rFonts w:ascii="Times New Roman" w:hAnsi="Times New Roman" w:cs="Times New Roman"/>
              </w:rPr>
              <w:t>нию социальной поддержки отдельным категориям гра</w:t>
            </w:r>
            <w:r w:rsidRPr="00C20CFA">
              <w:rPr>
                <w:rFonts w:ascii="Times New Roman" w:hAnsi="Times New Roman" w:cs="Times New Roman"/>
              </w:rPr>
              <w:t>ж</w:t>
            </w:r>
            <w:r w:rsidRPr="00C20CFA">
              <w:rPr>
                <w:rFonts w:ascii="Times New Roman" w:hAnsi="Times New Roman" w:cs="Times New Roman"/>
              </w:rPr>
              <w:t>дан и граждан пожилого во</w:t>
            </w:r>
            <w:r w:rsidRPr="00C20CFA">
              <w:rPr>
                <w:rFonts w:ascii="Times New Roman" w:hAnsi="Times New Roman" w:cs="Times New Roman"/>
              </w:rPr>
              <w:t>з</w:t>
            </w:r>
            <w:r w:rsidRPr="00C20CFA">
              <w:rPr>
                <w:rFonts w:ascii="Times New Roman" w:hAnsi="Times New Roman" w:cs="Times New Roman"/>
              </w:rPr>
              <w:t>раста, увеличению периода активного долголетия и пр</w:t>
            </w:r>
            <w:r w:rsidRPr="00C20CFA">
              <w:rPr>
                <w:rFonts w:ascii="Times New Roman" w:hAnsi="Times New Roman" w:cs="Times New Roman"/>
              </w:rPr>
              <w:t>о</w:t>
            </w:r>
            <w:r w:rsidRPr="00C20CFA">
              <w:rPr>
                <w:rFonts w:ascii="Times New Roman" w:hAnsi="Times New Roman" w:cs="Times New Roman"/>
              </w:rPr>
              <w:t>должительности здоровой жизни</w:t>
            </w:r>
          </w:p>
        </w:tc>
        <w:tc>
          <w:tcPr>
            <w:tcW w:w="700" w:type="dxa"/>
            <w:gridSpan w:val="2"/>
            <w:shd w:val="clear" w:color="auto" w:fill="FFFFFF"/>
          </w:tcPr>
          <w:p w14:paraId="7316D4A2" w14:textId="24A0AB79" w:rsidR="00766A0D" w:rsidRPr="00480E2D" w:rsidRDefault="00C20CFA"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4DE84150" w14:textId="01BDB937"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5 145,3</w:t>
            </w:r>
          </w:p>
        </w:tc>
        <w:tc>
          <w:tcPr>
            <w:tcW w:w="1421" w:type="dxa"/>
            <w:gridSpan w:val="2"/>
            <w:shd w:val="clear" w:color="auto" w:fill="FFFFFF"/>
            <w:noWrap/>
          </w:tcPr>
          <w:p w14:paraId="621E7AA5" w14:textId="17597BB9"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4 822,3</w:t>
            </w:r>
          </w:p>
        </w:tc>
        <w:tc>
          <w:tcPr>
            <w:tcW w:w="992" w:type="dxa"/>
            <w:gridSpan w:val="2"/>
            <w:shd w:val="clear" w:color="auto" w:fill="FFFFFF"/>
          </w:tcPr>
          <w:p w14:paraId="4653EAF3" w14:textId="5F1E937E" w:rsidR="00766A0D" w:rsidRPr="00480E2D" w:rsidRDefault="00C20CFA"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93,7</w:t>
            </w:r>
          </w:p>
        </w:tc>
        <w:tc>
          <w:tcPr>
            <w:tcW w:w="6614" w:type="dxa"/>
            <w:gridSpan w:val="4"/>
            <w:vMerge w:val="restart"/>
            <w:shd w:val="clear" w:color="auto" w:fill="FFFFFF"/>
            <w:noWrap/>
          </w:tcPr>
          <w:p w14:paraId="06A67274" w14:textId="3223E921" w:rsidR="00C20CFA" w:rsidRPr="00A753B0" w:rsidRDefault="006D5E57" w:rsidP="00C20C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C20CFA" w:rsidRPr="00A753B0">
              <w:rPr>
                <w:rFonts w:ascii="Times New Roman" w:eastAsia="Times New Roman" w:hAnsi="Times New Roman" w:cs="Times New Roman"/>
                <w:bCs/>
                <w:lang w:eastAsia="ru-RU"/>
              </w:rPr>
              <w:t>Организовано и проведено всего 156 мероприятий в стационарных организациях, в том числе выездные мероприятия - 23; культурно-массовые мероприятия - 133 (праздничные концерты, ко</w:t>
            </w:r>
            <w:r w:rsidR="00C20CFA" w:rsidRPr="00A753B0">
              <w:rPr>
                <w:rFonts w:ascii="Times New Roman" w:eastAsia="Times New Roman" w:hAnsi="Times New Roman" w:cs="Times New Roman"/>
                <w:bCs/>
                <w:lang w:eastAsia="ru-RU"/>
              </w:rPr>
              <w:t>н</w:t>
            </w:r>
            <w:r w:rsidR="00C20CFA" w:rsidRPr="00A753B0">
              <w:rPr>
                <w:rFonts w:ascii="Times New Roman" w:eastAsia="Times New Roman" w:hAnsi="Times New Roman" w:cs="Times New Roman"/>
                <w:bCs/>
                <w:lang w:eastAsia="ru-RU"/>
              </w:rPr>
              <w:t>курсы песен и стихов, чаепития).</w:t>
            </w:r>
          </w:p>
          <w:p w14:paraId="1C695268" w14:textId="3A8185C3" w:rsidR="00766A0D" w:rsidRPr="00A753B0" w:rsidRDefault="00C20CFA" w:rsidP="00C20C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A753B0">
              <w:rPr>
                <w:rFonts w:ascii="Times New Roman" w:eastAsia="Times New Roman" w:hAnsi="Times New Roman" w:cs="Times New Roman"/>
                <w:bCs/>
                <w:lang w:eastAsia="ru-RU"/>
              </w:rPr>
              <w:t xml:space="preserve">Охвачено всего мероприятиями 1096 пожилых граждан и инвалидов, в том числе 56 детей-инвалидов. В соответствии с утвержденным планом </w:t>
            </w:r>
            <w:proofErr w:type="gramStart"/>
            <w:r w:rsidRPr="00A753B0">
              <w:rPr>
                <w:rFonts w:ascii="Times New Roman" w:eastAsia="Times New Roman" w:hAnsi="Times New Roman" w:cs="Times New Roman"/>
                <w:bCs/>
                <w:lang w:eastAsia="ru-RU"/>
              </w:rPr>
              <w:t>мероприятий, приуроченных Международному дню пожилых организовано</w:t>
            </w:r>
            <w:proofErr w:type="gramEnd"/>
            <w:r w:rsidRPr="00A753B0">
              <w:rPr>
                <w:rFonts w:ascii="Times New Roman" w:eastAsia="Times New Roman" w:hAnsi="Times New Roman" w:cs="Times New Roman"/>
                <w:bCs/>
                <w:lang w:eastAsia="ru-RU"/>
              </w:rPr>
              <w:t xml:space="preserve"> и проведено более 30 мероприятий.</w:t>
            </w:r>
          </w:p>
        </w:tc>
      </w:tr>
      <w:tr w:rsidR="00C20CFA" w:rsidRPr="00C754D3" w14:paraId="62A7C964" w14:textId="77777777" w:rsidTr="005648E3">
        <w:trPr>
          <w:gridAfter w:val="2"/>
          <w:wAfter w:w="1040" w:type="dxa"/>
          <w:trHeight w:val="436"/>
        </w:trPr>
        <w:tc>
          <w:tcPr>
            <w:tcW w:w="388" w:type="dxa"/>
            <w:gridSpan w:val="5"/>
            <w:vMerge/>
            <w:shd w:val="clear" w:color="auto" w:fill="FFFFFF"/>
          </w:tcPr>
          <w:p w14:paraId="2E5D4B69" w14:textId="77777777" w:rsidR="00C20CFA" w:rsidRPr="00C754D3" w:rsidRDefault="00C20CFA" w:rsidP="00C20CFA">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4C22B597" w14:textId="0C876126" w:rsidR="00C20CFA" w:rsidRPr="00C20CFA" w:rsidRDefault="00C20CFA" w:rsidP="00C20CFA">
            <w:pPr>
              <w:widowControl w:val="0"/>
              <w:shd w:val="clear" w:color="auto" w:fill="FFFFFF"/>
              <w:autoSpaceDE w:val="0"/>
              <w:autoSpaceDN w:val="0"/>
              <w:adjustRightInd w:val="0"/>
              <w:spacing w:after="0" w:line="240" w:lineRule="auto"/>
              <w:contextualSpacing/>
              <w:rPr>
                <w:rFonts w:ascii="Times New Roman" w:eastAsia="Calibri" w:hAnsi="Times New Roman" w:cs="Times New Roman"/>
              </w:rPr>
            </w:pPr>
          </w:p>
        </w:tc>
        <w:tc>
          <w:tcPr>
            <w:tcW w:w="700" w:type="dxa"/>
            <w:gridSpan w:val="2"/>
            <w:shd w:val="clear" w:color="auto" w:fill="FFFFFF"/>
          </w:tcPr>
          <w:p w14:paraId="6A9D3AE8" w14:textId="0339B3DE" w:rsidR="00C20CFA" w:rsidRPr="00480E2D" w:rsidRDefault="00C20CFA"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2CE9BEBC" w14:textId="1A8CE37F" w:rsidR="00C20CFA"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5 145,3</w:t>
            </w:r>
          </w:p>
        </w:tc>
        <w:tc>
          <w:tcPr>
            <w:tcW w:w="1421" w:type="dxa"/>
            <w:gridSpan w:val="2"/>
            <w:shd w:val="clear" w:color="auto" w:fill="FFFFFF"/>
            <w:noWrap/>
          </w:tcPr>
          <w:p w14:paraId="1E46EDB8" w14:textId="64240865" w:rsidR="00C20CFA"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4 822,3</w:t>
            </w:r>
          </w:p>
        </w:tc>
        <w:tc>
          <w:tcPr>
            <w:tcW w:w="992" w:type="dxa"/>
            <w:gridSpan w:val="2"/>
            <w:shd w:val="clear" w:color="auto" w:fill="FFFFFF"/>
          </w:tcPr>
          <w:p w14:paraId="221A60E5" w14:textId="520217BE" w:rsidR="00C20CFA" w:rsidRPr="00480E2D" w:rsidRDefault="00C20CFA"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93,7</w:t>
            </w:r>
          </w:p>
        </w:tc>
        <w:tc>
          <w:tcPr>
            <w:tcW w:w="6614" w:type="dxa"/>
            <w:gridSpan w:val="4"/>
            <w:vMerge/>
            <w:shd w:val="clear" w:color="auto" w:fill="FFFFFF"/>
            <w:noWrap/>
          </w:tcPr>
          <w:p w14:paraId="4901BC76" w14:textId="43C3B009" w:rsidR="00C20CFA" w:rsidRPr="00A753B0" w:rsidRDefault="00C20CFA" w:rsidP="00C20C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r>
      <w:tr w:rsidR="00766A0D" w:rsidRPr="00C754D3" w14:paraId="523E0D44" w14:textId="77777777" w:rsidTr="005648E3">
        <w:trPr>
          <w:gridAfter w:val="2"/>
          <w:wAfter w:w="1040" w:type="dxa"/>
          <w:trHeight w:val="477"/>
        </w:trPr>
        <w:tc>
          <w:tcPr>
            <w:tcW w:w="388" w:type="dxa"/>
            <w:gridSpan w:val="5"/>
            <w:vMerge w:val="restart"/>
            <w:shd w:val="clear" w:color="auto" w:fill="FFFFFF"/>
            <w:vAlign w:val="center"/>
          </w:tcPr>
          <w:p w14:paraId="59E5E8F4"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hideMark/>
          </w:tcPr>
          <w:p w14:paraId="6426BA7F" w14:textId="7D6E7AD9" w:rsidR="00766A0D" w:rsidRPr="00C20CFA" w:rsidRDefault="00766A0D" w:rsidP="00766A0D">
            <w:pPr>
              <w:pStyle w:val="ConsPlusNonformat"/>
              <w:shd w:val="clear" w:color="auto" w:fill="FFFFFF" w:themeFill="background1"/>
              <w:contextualSpacing/>
              <w:rPr>
                <w:rFonts w:ascii="Times New Roman" w:hAnsi="Times New Roman" w:cs="Times New Roman"/>
                <w:sz w:val="22"/>
                <w:szCs w:val="22"/>
              </w:rPr>
            </w:pPr>
            <w:r w:rsidRPr="00C20CFA">
              <w:rPr>
                <w:rFonts w:ascii="Times New Roman" w:hAnsi="Times New Roman" w:cs="Times New Roman"/>
                <w:sz w:val="22"/>
                <w:szCs w:val="22"/>
              </w:rPr>
              <w:t>2.</w:t>
            </w:r>
            <w:r w:rsidR="00C20CFA" w:rsidRPr="00C20CFA">
              <w:rPr>
                <w:rFonts w:ascii="Times New Roman" w:hAnsi="Times New Roman" w:cs="Times New Roman"/>
                <w:sz w:val="22"/>
                <w:szCs w:val="22"/>
              </w:rPr>
              <w:t>4</w:t>
            </w:r>
            <w:r w:rsidRPr="00C20CFA">
              <w:rPr>
                <w:rFonts w:ascii="Times New Roman" w:hAnsi="Times New Roman" w:cs="Times New Roman"/>
                <w:sz w:val="22"/>
                <w:szCs w:val="22"/>
              </w:rPr>
              <w:t>. Содержание стациона</w:t>
            </w:r>
            <w:r w:rsidRPr="00C20CFA">
              <w:rPr>
                <w:rFonts w:ascii="Times New Roman" w:hAnsi="Times New Roman" w:cs="Times New Roman"/>
                <w:sz w:val="22"/>
                <w:szCs w:val="22"/>
              </w:rPr>
              <w:t>р</w:t>
            </w:r>
            <w:r w:rsidRPr="00C20CFA">
              <w:rPr>
                <w:rFonts w:ascii="Times New Roman" w:hAnsi="Times New Roman" w:cs="Times New Roman"/>
                <w:sz w:val="22"/>
                <w:szCs w:val="22"/>
              </w:rPr>
              <w:t>ных организаций социального обслуживания граждан пож</w:t>
            </w:r>
            <w:r w:rsidRPr="00C20CFA">
              <w:rPr>
                <w:rFonts w:ascii="Times New Roman" w:hAnsi="Times New Roman" w:cs="Times New Roman"/>
                <w:sz w:val="22"/>
                <w:szCs w:val="22"/>
              </w:rPr>
              <w:t>и</w:t>
            </w:r>
            <w:r w:rsidRPr="00C20CFA">
              <w:rPr>
                <w:rFonts w:ascii="Times New Roman" w:hAnsi="Times New Roman" w:cs="Times New Roman"/>
                <w:sz w:val="22"/>
                <w:szCs w:val="22"/>
              </w:rPr>
              <w:t>лого возраста и инвалидов</w:t>
            </w:r>
          </w:p>
        </w:tc>
        <w:tc>
          <w:tcPr>
            <w:tcW w:w="700" w:type="dxa"/>
            <w:gridSpan w:val="2"/>
            <w:shd w:val="clear" w:color="auto" w:fill="FFFFFF"/>
          </w:tcPr>
          <w:p w14:paraId="3CCD7C85" w14:textId="77777777" w:rsidR="00766A0D" w:rsidRPr="00480E2D" w:rsidRDefault="00766A0D" w:rsidP="00C30DFA">
            <w:pPr>
              <w:jc w:val="center"/>
              <w:rPr>
                <w:rFonts w:ascii="Times New Roman" w:hAnsi="Times New Roman" w:cs="Times New Roman"/>
                <w:b/>
              </w:rPr>
            </w:pPr>
            <w:r w:rsidRPr="00480E2D">
              <w:rPr>
                <w:rFonts w:ascii="Times New Roman" w:hAnsi="Times New Roman" w:cs="Times New Roman"/>
                <w:b/>
              </w:rPr>
              <w:t>итого</w:t>
            </w:r>
          </w:p>
        </w:tc>
        <w:tc>
          <w:tcPr>
            <w:tcW w:w="1417" w:type="dxa"/>
            <w:gridSpan w:val="4"/>
            <w:shd w:val="clear" w:color="auto" w:fill="FFFFFF"/>
            <w:noWrap/>
          </w:tcPr>
          <w:p w14:paraId="322EC0C0" w14:textId="1E70526A"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615 336,1</w:t>
            </w:r>
          </w:p>
        </w:tc>
        <w:tc>
          <w:tcPr>
            <w:tcW w:w="1421" w:type="dxa"/>
            <w:gridSpan w:val="2"/>
            <w:shd w:val="clear" w:color="auto" w:fill="FFFFFF"/>
            <w:noWrap/>
          </w:tcPr>
          <w:p w14:paraId="46A555B3" w14:textId="3D713D05" w:rsidR="00766A0D" w:rsidRPr="00480E2D" w:rsidRDefault="00C20CFA" w:rsidP="00C30DFA">
            <w:pPr>
              <w:spacing w:after="0"/>
              <w:jc w:val="center"/>
              <w:rPr>
                <w:rFonts w:ascii="Times New Roman" w:hAnsi="Times New Roman" w:cs="Times New Roman"/>
                <w:color w:val="000000"/>
              </w:rPr>
            </w:pPr>
            <w:r w:rsidRPr="00480E2D">
              <w:rPr>
                <w:rFonts w:ascii="Times New Roman" w:hAnsi="Times New Roman" w:cs="Times New Roman"/>
                <w:color w:val="000000"/>
              </w:rPr>
              <w:t>598 652,4</w:t>
            </w:r>
          </w:p>
        </w:tc>
        <w:tc>
          <w:tcPr>
            <w:tcW w:w="992" w:type="dxa"/>
            <w:gridSpan w:val="2"/>
            <w:shd w:val="clear" w:color="auto" w:fill="FFFFFF"/>
          </w:tcPr>
          <w:p w14:paraId="4FD58699" w14:textId="4AD47FF6" w:rsidR="00766A0D" w:rsidRPr="00480E2D" w:rsidRDefault="00766A0D"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w:t>
            </w:r>
            <w:r w:rsidR="00C20CFA" w:rsidRPr="00480E2D">
              <w:rPr>
                <w:rFonts w:ascii="Times New Roman" w:hAnsi="Times New Roman" w:cs="Times New Roman"/>
                <w:b/>
                <w:bCs/>
                <w:color w:val="000000"/>
              </w:rPr>
              <w:t>7</w:t>
            </w:r>
            <w:r w:rsidRPr="00480E2D">
              <w:rPr>
                <w:rFonts w:ascii="Times New Roman" w:hAnsi="Times New Roman" w:cs="Times New Roman"/>
                <w:b/>
                <w:bCs/>
                <w:color w:val="000000"/>
              </w:rPr>
              <w:t>,</w:t>
            </w:r>
            <w:r w:rsidR="00C20CFA" w:rsidRPr="00480E2D">
              <w:rPr>
                <w:rFonts w:ascii="Times New Roman" w:hAnsi="Times New Roman" w:cs="Times New Roman"/>
                <w:b/>
                <w:bCs/>
                <w:color w:val="000000"/>
              </w:rPr>
              <w:t>3</w:t>
            </w:r>
          </w:p>
        </w:tc>
        <w:tc>
          <w:tcPr>
            <w:tcW w:w="6614" w:type="dxa"/>
            <w:gridSpan w:val="4"/>
            <w:vMerge w:val="restart"/>
            <w:shd w:val="clear" w:color="auto" w:fill="FFFFFF"/>
            <w:noWrap/>
          </w:tcPr>
          <w:p w14:paraId="1431B6CA" w14:textId="13EACF6B" w:rsidR="00766A0D" w:rsidRPr="00A753B0" w:rsidRDefault="006D5E57" w:rsidP="00766A0D">
            <w:pPr>
              <w:spacing w:after="0"/>
              <w:jc w:val="both"/>
              <w:rPr>
                <w:rFonts w:ascii="Times New Roman" w:eastAsia="Times New Roman" w:hAnsi="Times New Roman" w:cs="Times New Roman"/>
                <w:lang w:eastAsia="ru-RU"/>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C20CFA" w:rsidRPr="00A753B0">
              <w:rPr>
                <w:rFonts w:ascii="Times New Roman" w:eastAsia="Times New Roman" w:hAnsi="Times New Roman" w:cs="Times New Roman"/>
                <w:lang w:eastAsia="ru-RU"/>
              </w:rPr>
              <w:t>На 01.01.2026 г. при плане 615336,1 тыс. рублей касс</w:t>
            </w:r>
            <w:r w:rsidR="00C20CFA" w:rsidRPr="00A753B0">
              <w:rPr>
                <w:rFonts w:ascii="Times New Roman" w:eastAsia="Times New Roman" w:hAnsi="Times New Roman" w:cs="Times New Roman"/>
                <w:lang w:eastAsia="ru-RU"/>
              </w:rPr>
              <w:t>о</w:t>
            </w:r>
            <w:r w:rsidR="00C20CFA" w:rsidRPr="00A753B0">
              <w:rPr>
                <w:rFonts w:ascii="Times New Roman" w:eastAsia="Times New Roman" w:hAnsi="Times New Roman" w:cs="Times New Roman"/>
                <w:lang w:eastAsia="ru-RU"/>
              </w:rPr>
              <w:t>вое освоение составило 598652,4 тыс. рублей или 97% от плана.</w:t>
            </w:r>
          </w:p>
        </w:tc>
      </w:tr>
      <w:tr w:rsidR="00C20CFA" w:rsidRPr="00C754D3" w14:paraId="0A1629AA" w14:textId="77777777" w:rsidTr="005648E3">
        <w:trPr>
          <w:gridAfter w:val="2"/>
          <w:wAfter w:w="1040" w:type="dxa"/>
          <w:trHeight w:val="477"/>
        </w:trPr>
        <w:tc>
          <w:tcPr>
            <w:tcW w:w="388" w:type="dxa"/>
            <w:gridSpan w:val="5"/>
            <w:vMerge/>
            <w:shd w:val="clear" w:color="auto" w:fill="FFFFFF"/>
            <w:vAlign w:val="center"/>
          </w:tcPr>
          <w:p w14:paraId="75A7BF5C" w14:textId="77777777" w:rsidR="00C20CFA" w:rsidRPr="00C754D3" w:rsidRDefault="00C20CFA" w:rsidP="00C20CFA">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F652F66" w14:textId="77777777" w:rsidR="00C20CFA" w:rsidRPr="00C20CFA" w:rsidRDefault="00C20CFA" w:rsidP="00C20CFA">
            <w:pPr>
              <w:pStyle w:val="ConsPlusNonformat"/>
              <w:shd w:val="clear" w:color="auto" w:fill="FFFFFF" w:themeFill="background1"/>
              <w:contextualSpacing/>
              <w:rPr>
                <w:rFonts w:ascii="Times New Roman" w:hAnsi="Times New Roman" w:cs="Times New Roman"/>
                <w:sz w:val="22"/>
                <w:szCs w:val="22"/>
              </w:rPr>
            </w:pPr>
          </w:p>
        </w:tc>
        <w:tc>
          <w:tcPr>
            <w:tcW w:w="700" w:type="dxa"/>
            <w:gridSpan w:val="2"/>
            <w:shd w:val="clear" w:color="auto" w:fill="FFFFFF"/>
          </w:tcPr>
          <w:p w14:paraId="27D82303" w14:textId="29B22257" w:rsidR="00C20CFA" w:rsidRPr="00480E2D" w:rsidRDefault="00C20CFA" w:rsidP="00C30DFA">
            <w:pPr>
              <w:jc w:val="center"/>
              <w:rPr>
                <w:rFonts w:ascii="Times New Roman" w:hAnsi="Times New Roman" w:cs="Times New Roman"/>
                <w:b/>
              </w:rPr>
            </w:pPr>
            <w:r w:rsidRPr="00480E2D">
              <w:rPr>
                <w:rFonts w:ascii="Times New Roman" w:hAnsi="Times New Roman" w:cs="Times New Roman"/>
                <w:b/>
              </w:rPr>
              <w:t>РБ</w:t>
            </w:r>
          </w:p>
        </w:tc>
        <w:tc>
          <w:tcPr>
            <w:tcW w:w="1417" w:type="dxa"/>
            <w:gridSpan w:val="4"/>
            <w:shd w:val="clear" w:color="auto" w:fill="FFFFFF"/>
            <w:noWrap/>
          </w:tcPr>
          <w:p w14:paraId="29C40474" w14:textId="10E693DC" w:rsidR="00C20CFA"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615 336,1</w:t>
            </w:r>
          </w:p>
        </w:tc>
        <w:tc>
          <w:tcPr>
            <w:tcW w:w="1421" w:type="dxa"/>
            <w:gridSpan w:val="2"/>
            <w:shd w:val="clear" w:color="auto" w:fill="FFFFFF"/>
            <w:noWrap/>
          </w:tcPr>
          <w:p w14:paraId="5FEBB23A" w14:textId="6DEDAD00" w:rsidR="00C20CFA" w:rsidRPr="00480E2D" w:rsidRDefault="00C20CFA" w:rsidP="00C30DFA">
            <w:pPr>
              <w:spacing w:after="0"/>
              <w:jc w:val="center"/>
              <w:rPr>
                <w:rFonts w:ascii="Times New Roman" w:hAnsi="Times New Roman" w:cs="Times New Roman"/>
                <w:color w:val="000000"/>
              </w:rPr>
            </w:pPr>
            <w:r w:rsidRPr="00480E2D">
              <w:rPr>
                <w:rFonts w:ascii="Times New Roman" w:hAnsi="Times New Roman" w:cs="Times New Roman"/>
                <w:color w:val="000000"/>
              </w:rPr>
              <w:t>598 652,4</w:t>
            </w:r>
          </w:p>
        </w:tc>
        <w:tc>
          <w:tcPr>
            <w:tcW w:w="992" w:type="dxa"/>
            <w:gridSpan w:val="2"/>
            <w:shd w:val="clear" w:color="auto" w:fill="FFFFFF"/>
          </w:tcPr>
          <w:p w14:paraId="70213DF9" w14:textId="375FFA6F" w:rsidR="00C20CFA" w:rsidRPr="00480E2D" w:rsidRDefault="00C20CFA"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97,3</w:t>
            </w:r>
          </w:p>
        </w:tc>
        <w:tc>
          <w:tcPr>
            <w:tcW w:w="6614" w:type="dxa"/>
            <w:gridSpan w:val="4"/>
            <w:vMerge/>
            <w:shd w:val="clear" w:color="auto" w:fill="FFFFFF"/>
            <w:noWrap/>
          </w:tcPr>
          <w:p w14:paraId="465370AB" w14:textId="77777777" w:rsidR="00C20CFA" w:rsidRPr="00A753B0" w:rsidRDefault="00C20CFA" w:rsidP="00C20CF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r>
      <w:tr w:rsidR="00766A0D" w:rsidRPr="00C754D3" w14:paraId="23F97DEA" w14:textId="77777777" w:rsidTr="005648E3">
        <w:trPr>
          <w:gridAfter w:val="2"/>
          <w:wAfter w:w="1040" w:type="dxa"/>
          <w:trHeight w:val="436"/>
        </w:trPr>
        <w:tc>
          <w:tcPr>
            <w:tcW w:w="388" w:type="dxa"/>
            <w:gridSpan w:val="5"/>
            <w:vMerge w:val="restart"/>
            <w:shd w:val="clear" w:color="auto" w:fill="FFFFFF"/>
          </w:tcPr>
          <w:p w14:paraId="73F30B50"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4E05E509" w14:textId="1531AF78" w:rsidR="00766A0D" w:rsidRPr="00613D8C" w:rsidRDefault="00766A0D" w:rsidP="00766A0D">
            <w:pPr>
              <w:autoSpaceDE w:val="0"/>
              <w:autoSpaceDN w:val="0"/>
              <w:adjustRightInd w:val="0"/>
              <w:spacing w:after="0" w:line="240" w:lineRule="auto"/>
              <w:rPr>
                <w:rFonts w:ascii="Times New Roman" w:hAnsi="Times New Roman" w:cs="Times New Roman"/>
              </w:rPr>
            </w:pPr>
            <w:r w:rsidRPr="00613D8C">
              <w:rPr>
                <w:rFonts w:ascii="Times New Roman" w:hAnsi="Times New Roman" w:cs="Times New Roman"/>
              </w:rPr>
              <w:t>2.</w:t>
            </w:r>
            <w:r w:rsidR="00C20CFA" w:rsidRPr="00613D8C">
              <w:rPr>
                <w:rFonts w:ascii="Times New Roman" w:hAnsi="Times New Roman" w:cs="Times New Roman"/>
              </w:rPr>
              <w:t>5</w:t>
            </w:r>
            <w:r w:rsidRPr="00613D8C">
              <w:rPr>
                <w:rFonts w:ascii="Times New Roman" w:hAnsi="Times New Roman" w:cs="Times New Roman"/>
              </w:rPr>
              <w:t>. Содержание Республ</w:t>
            </w:r>
            <w:r w:rsidRPr="00613D8C">
              <w:rPr>
                <w:rFonts w:ascii="Times New Roman" w:hAnsi="Times New Roman" w:cs="Times New Roman"/>
              </w:rPr>
              <w:t>и</w:t>
            </w:r>
            <w:r w:rsidRPr="00613D8C">
              <w:rPr>
                <w:rFonts w:ascii="Times New Roman" w:hAnsi="Times New Roman" w:cs="Times New Roman"/>
              </w:rPr>
              <w:t>канского комплексного це</w:t>
            </w:r>
            <w:r w:rsidRPr="00613D8C">
              <w:rPr>
                <w:rFonts w:ascii="Times New Roman" w:hAnsi="Times New Roman" w:cs="Times New Roman"/>
              </w:rPr>
              <w:t>н</w:t>
            </w:r>
            <w:r w:rsidRPr="00613D8C">
              <w:rPr>
                <w:rFonts w:ascii="Times New Roman" w:hAnsi="Times New Roman" w:cs="Times New Roman"/>
              </w:rPr>
              <w:t>тра социального обслужив</w:t>
            </w:r>
            <w:r w:rsidRPr="00613D8C">
              <w:rPr>
                <w:rFonts w:ascii="Times New Roman" w:hAnsi="Times New Roman" w:cs="Times New Roman"/>
              </w:rPr>
              <w:t>а</w:t>
            </w:r>
            <w:r w:rsidRPr="00613D8C">
              <w:rPr>
                <w:rFonts w:ascii="Times New Roman" w:hAnsi="Times New Roman" w:cs="Times New Roman"/>
              </w:rPr>
              <w:t>ния «Поддержка»</w:t>
            </w:r>
          </w:p>
        </w:tc>
        <w:tc>
          <w:tcPr>
            <w:tcW w:w="700" w:type="dxa"/>
            <w:gridSpan w:val="2"/>
            <w:shd w:val="clear" w:color="auto" w:fill="FFFFFF"/>
          </w:tcPr>
          <w:p w14:paraId="5330768A" w14:textId="4E129102" w:rsidR="00766A0D" w:rsidRPr="00480E2D" w:rsidRDefault="00766A0D" w:rsidP="00C30DFA">
            <w:pPr>
              <w:jc w:val="center"/>
              <w:rPr>
                <w:rFonts w:ascii="Times New Roman" w:hAnsi="Times New Roman" w:cs="Times New Roman"/>
                <w:b/>
              </w:rPr>
            </w:pPr>
            <w:r w:rsidRPr="00480E2D">
              <w:rPr>
                <w:rFonts w:ascii="Times New Roman" w:hAnsi="Times New Roman" w:cs="Times New Roman"/>
                <w:b/>
              </w:rPr>
              <w:t>итого</w:t>
            </w:r>
          </w:p>
        </w:tc>
        <w:tc>
          <w:tcPr>
            <w:tcW w:w="1417" w:type="dxa"/>
            <w:gridSpan w:val="4"/>
            <w:shd w:val="clear" w:color="auto" w:fill="FFFFFF"/>
            <w:noWrap/>
          </w:tcPr>
          <w:p w14:paraId="05407809" w14:textId="41D079AA"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69 030,4</w:t>
            </w:r>
          </w:p>
        </w:tc>
        <w:tc>
          <w:tcPr>
            <w:tcW w:w="1421" w:type="dxa"/>
            <w:gridSpan w:val="2"/>
            <w:shd w:val="clear" w:color="auto" w:fill="FFFFFF"/>
            <w:noWrap/>
          </w:tcPr>
          <w:p w14:paraId="154993F7" w14:textId="25977C81" w:rsidR="00766A0D" w:rsidRPr="00480E2D" w:rsidRDefault="00C20CFA"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67 483,1</w:t>
            </w:r>
          </w:p>
        </w:tc>
        <w:tc>
          <w:tcPr>
            <w:tcW w:w="992" w:type="dxa"/>
            <w:gridSpan w:val="2"/>
            <w:shd w:val="clear" w:color="auto" w:fill="FFFFFF"/>
          </w:tcPr>
          <w:p w14:paraId="42BE2207" w14:textId="7B51EB18" w:rsidR="00766A0D" w:rsidRPr="00480E2D" w:rsidRDefault="00613D8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97,8</w:t>
            </w:r>
          </w:p>
        </w:tc>
        <w:tc>
          <w:tcPr>
            <w:tcW w:w="6614" w:type="dxa"/>
            <w:gridSpan w:val="4"/>
            <w:vMerge w:val="restart"/>
            <w:shd w:val="clear" w:color="auto" w:fill="FFFFFF"/>
            <w:noWrap/>
          </w:tcPr>
          <w:p w14:paraId="132C4255" w14:textId="447B6F82" w:rsidR="00766A0D" w:rsidRPr="00A753B0" w:rsidRDefault="006D5E57" w:rsidP="00766A0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613D8C" w:rsidRPr="00A753B0">
              <w:rPr>
                <w:rFonts w:ascii="Times New Roman" w:eastAsia="Times New Roman" w:hAnsi="Times New Roman" w:cs="Times New Roman"/>
                <w:bCs/>
                <w:lang w:eastAsia="ru-RU"/>
              </w:rPr>
              <w:t>На 01.01.2026г. при плане 69030,4 тыс. рублей кассовое освоение с</w:t>
            </w:r>
            <w:r w:rsidR="00613D8C" w:rsidRPr="00A753B0">
              <w:rPr>
                <w:rFonts w:ascii="Times New Roman" w:eastAsia="Times New Roman" w:hAnsi="Times New Roman" w:cs="Times New Roman"/>
                <w:bCs/>
                <w:lang w:eastAsia="ru-RU"/>
              </w:rPr>
              <w:t>о</w:t>
            </w:r>
            <w:r w:rsidR="00613D8C" w:rsidRPr="00A753B0">
              <w:rPr>
                <w:rFonts w:ascii="Times New Roman" w:eastAsia="Times New Roman" w:hAnsi="Times New Roman" w:cs="Times New Roman"/>
                <w:bCs/>
                <w:lang w:eastAsia="ru-RU"/>
              </w:rPr>
              <w:t xml:space="preserve">ставило 67483,1тыс. рублей или 98% от плана.      </w:t>
            </w:r>
          </w:p>
        </w:tc>
      </w:tr>
      <w:tr w:rsidR="00613D8C" w:rsidRPr="00C754D3" w14:paraId="6930B89D" w14:textId="77777777" w:rsidTr="005648E3">
        <w:trPr>
          <w:gridAfter w:val="2"/>
          <w:wAfter w:w="1040" w:type="dxa"/>
          <w:trHeight w:val="436"/>
        </w:trPr>
        <w:tc>
          <w:tcPr>
            <w:tcW w:w="388" w:type="dxa"/>
            <w:gridSpan w:val="5"/>
            <w:vMerge/>
            <w:shd w:val="clear" w:color="auto" w:fill="FFFFFF"/>
          </w:tcPr>
          <w:p w14:paraId="318FD826" w14:textId="5AB3C9ED" w:rsidR="00613D8C" w:rsidRPr="00C754D3" w:rsidRDefault="00613D8C" w:rsidP="00613D8C">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hideMark/>
          </w:tcPr>
          <w:p w14:paraId="7663F99A" w14:textId="48BAEFC2" w:rsidR="00613D8C" w:rsidRPr="00613D8C" w:rsidRDefault="00613D8C" w:rsidP="00613D8C">
            <w:pPr>
              <w:autoSpaceDE w:val="0"/>
              <w:autoSpaceDN w:val="0"/>
              <w:adjustRightInd w:val="0"/>
              <w:spacing w:after="0" w:line="240" w:lineRule="auto"/>
              <w:rPr>
                <w:rFonts w:ascii="Times New Roman" w:eastAsia="Calibri" w:hAnsi="Times New Roman" w:cs="Times New Roman"/>
              </w:rPr>
            </w:pPr>
          </w:p>
        </w:tc>
        <w:tc>
          <w:tcPr>
            <w:tcW w:w="700" w:type="dxa"/>
            <w:gridSpan w:val="2"/>
            <w:shd w:val="clear" w:color="auto" w:fill="FFFFFF"/>
          </w:tcPr>
          <w:p w14:paraId="746B73F1" w14:textId="0798A178" w:rsidR="00613D8C" w:rsidRPr="00480E2D" w:rsidRDefault="00613D8C" w:rsidP="00C30DFA">
            <w:pPr>
              <w:jc w:val="center"/>
              <w:rPr>
                <w:rFonts w:ascii="Times New Roman" w:hAnsi="Times New Roman" w:cs="Times New Roman"/>
                <w:b/>
              </w:rPr>
            </w:pPr>
            <w:r w:rsidRPr="00480E2D">
              <w:rPr>
                <w:rFonts w:ascii="Times New Roman" w:hAnsi="Times New Roman" w:cs="Times New Roman"/>
                <w:b/>
              </w:rPr>
              <w:t>РБ</w:t>
            </w:r>
          </w:p>
        </w:tc>
        <w:tc>
          <w:tcPr>
            <w:tcW w:w="1417" w:type="dxa"/>
            <w:gridSpan w:val="4"/>
            <w:shd w:val="clear" w:color="auto" w:fill="FFFFFF"/>
            <w:noWrap/>
          </w:tcPr>
          <w:p w14:paraId="594BCD13" w14:textId="3C44743F" w:rsidR="00613D8C" w:rsidRPr="00480E2D" w:rsidRDefault="00613D8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69 030,4</w:t>
            </w:r>
          </w:p>
        </w:tc>
        <w:tc>
          <w:tcPr>
            <w:tcW w:w="1421" w:type="dxa"/>
            <w:gridSpan w:val="2"/>
            <w:shd w:val="clear" w:color="auto" w:fill="FFFFFF"/>
            <w:noWrap/>
          </w:tcPr>
          <w:p w14:paraId="4C073ABA" w14:textId="27BD9176" w:rsidR="00613D8C" w:rsidRPr="00480E2D" w:rsidRDefault="00613D8C"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67 483,1</w:t>
            </w:r>
          </w:p>
        </w:tc>
        <w:tc>
          <w:tcPr>
            <w:tcW w:w="992" w:type="dxa"/>
            <w:gridSpan w:val="2"/>
            <w:shd w:val="clear" w:color="auto" w:fill="FFFFFF"/>
          </w:tcPr>
          <w:p w14:paraId="4C64CFD4" w14:textId="514DF537" w:rsidR="00613D8C" w:rsidRPr="00480E2D" w:rsidRDefault="00613D8C"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97,8</w:t>
            </w:r>
          </w:p>
        </w:tc>
        <w:tc>
          <w:tcPr>
            <w:tcW w:w="6614" w:type="dxa"/>
            <w:gridSpan w:val="4"/>
            <w:vMerge/>
            <w:shd w:val="clear" w:color="auto" w:fill="FFFFFF"/>
            <w:noWrap/>
          </w:tcPr>
          <w:p w14:paraId="75B62EDD" w14:textId="5158BF12" w:rsidR="00613D8C" w:rsidRPr="00A753B0" w:rsidRDefault="00613D8C" w:rsidP="00613D8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lang w:eastAsia="ru-RU"/>
              </w:rPr>
            </w:pPr>
          </w:p>
        </w:tc>
      </w:tr>
      <w:tr w:rsidR="00DE0E96" w:rsidRPr="00C754D3" w14:paraId="29752129" w14:textId="77777777" w:rsidTr="005648E3">
        <w:trPr>
          <w:gridAfter w:val="2"/>
          <w:wAfter w:w="1040" w:type="dxa"/>
          <w:trHeight w:val="279"/>
        </w:trPr>
        <w:tc>
          <w:tcPr>
            <w:tcW w:w="388" w:type="dxa"/>
            <w:gridSpan w:val="5"/>
            <w:shd w:val="clear" w:color="auto" w:fill="FFFFFF"/>
          </w:tcPr>
          <w:p w14:paraId="03D83931" w14:textId="77777777" w:rsidR="00DE0E96" w:rsidRPr="00C754D3" w:rsidRDefault="00DE0E96"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shd w:val="clear" w:color="auto" w:fill="FFFFFF"/>
          </w:tcPr>
          <w:p w14:paraId="1916CB12" w14:textId="29444C66" w:rsidR="00DE0E96" w:rsidRPr="008F0AE9" w:rsidRDefault="00DE0E96" w:rsidP="00766A0D">
            <w:pPr>
              <w:pStyle w:val="ConsPlusNonformat"/>
              <w:shd w:val="clear" w:color="auto" w:fill="FFFFFF" w:themeFill="background1"/>
              <w:contextualSpacing/>
              <w:rPr>
                <w:rFonts w:ascii="Times New Roman" w:hAnsi="Times New Roman" w:cs="Times New Roman"/>
                <w:b/>
                <w:sz w:val="22"/>
                <w:szCs w:val="22"/>
              </w:rPr>
            </w:pPr>
            <w:r w:rsidRPr="008F0AE9">
              <w:rPr>
                <w:rFonts w:ascii="Times New Roman" w:hAnsi="Times New Roman" w:cs="Times New Roman"/>
                <w:b/>
                <w:sz w:val="22"/>
                <w:szCs w:val="22"/>
              </w:rPr>
              <w:t>Подпрограмма 4 «Социал</w:t>
            </w:r>
            <w:r w:rsidRPr="008F0AE9">
              <w:rPr>
                <w:rFonts w:ascii="Times New Roman" w:hAnsi="Times New Roman" w:cs="Times New Roman"/>
                <w:b/>
                <w:sz w:val="22"/>
                <w:szCs w:val="22"/>
              </w:rPr>
              <w:t>ь</w:t>
            </w:r>
            <w:r w:rsidRPr="008F0AE9">
              <w:rPr>
                <w:rFonts w:ascii="Times New Roman" w:hAnsi="Times New Roman" w:cs="Times New Roman"/>
                <w:b/>
                <w:sz w:val="22"/>
                <w:szCs w:val="22"/>
              </w:rPr>
              <w:t>ная защита семьи и детей в Республике Тыва»</w:t>
            </w:r>
          </w:p>
        </w:tc>
        <w:tc>
          <w:tcPr>
            <w:tcW w:w="700" w:type="dxa"/>
            <w:gridSpan w:val="2"/>
            <w:shd w:val="clear" w:color="auto" w:fill="FFFFFF"/>
          </w:tcPr>
          <w:p w14:paraId="1A7922D8" w14:textId="77777777" w:rsidR="00DE0E96" w:rsidRPr="00480E2D" w:rsidRDefault="00DE0E96"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343A7FE0" w14:textId="17D8E878" w:rsidR="00DE0E96" w:rsidRPr="00480E2D" w:rsidRDefault="00DE0E96" w:rsidP="00C30DFA">
            <w:pPr>
              <w:jc w:val="center"/>
              <w:rPr>
                <w:rFonts w:ascii="Times New Roman" w:hAnsi="Times New Roman" w:cs="Times New Roman"/>
                <w:bCs/>
                <w:color w:val="000000"/>
              </w:rPr>
            </w:pPr>
            <w:r w:rsidRPr="00480E2D">
              <w:rPr>
                <w:rFonts w:ascii="Times New Roman" w:hAnsi="Times New Roman" w:cs="Times New Roman"/>
              </w:rPr>
              <w:t>3 434 868,66</w:t>
            </w:r>
          </w:p>
        </w:tc>
        <w:tc>
          <w:tcPr>
            <w:tcW w:w="1421" w:type="dxa"/>
            <w:gridSpan w:val="2"/>
            <w:shd w:val="clear" w:color="auto" w:fill="FFFFFF"/>
            <w:noWrap/>
          </w:tcPr>
          <w:p w14:paraId="4348922F" w14:textId="78E1D268" w:rsidR="00DE0E96" w:rsidRPr="00480E2D" w:rsidRDefault="00DE0E96" w:rsidP="00C30DFA">
            <w:pPr>
              <w:jc w:val="center"/>
              <w:rPr>
                <w:rFonts w:ascii="Times New Roman" w:hAnsi="Times New Roman" w:cs="Times New Roman"/>
                <w:bCs/>
                <w:color w:val="000000"/>
              </w:rPr>
            </w:pPr>
            <w:r w:rsidRPr="00480E2D">
              <w:rPr>
                <w:rFonts w:ascii="Times New Roman" w:hAnsi="Times New Roman" w:cs="Times New Roman"/>
              </w:rPr>
              <w:t>3 400 947,74</w:t>
            </w:r>
          </w:p>
        </w:tc>
        <w:tc>
          <w:tcPr>
            <w:tcW w:w="992" w:type="dxa"/>
            <w:gridSpan w:val="2"/>
            <w:shd w:val="clear" w:color="auto" w:fill="FFFFFF"/>
          </w:tcPr>
          <w:p w14:paraId="521CFECC" w14:textId="7E5602F8" w:rsidR="00DE0E96" w:rsidRPr="00480E2D" w:rsidRDefault="00DE0E96"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99,01</w:t>
            </w:r>
          </w:p>
        </w:tc>
        <w:tc>
          <w:tcPr>
            <w:tcW w:w="6614" w:type="dxa"/>
            <w:gridSpan w:val="4"/>
            <w:shd w:val="clear" w:color="auto" w:fill="FFFFFF"/>
            <w:noWrap/>
          </w:tcPr>
          <w:p w14:paraId="3D67BD43" w14:textId="77777777" w:rsidR="00DE0E96" w:rsidRPr="00A753B0" w:rsidRDefault="00DE0E96" w:rsidP="00766A0D">
            <w:pPr>
              <w:shd w:val="clear" w:color="auto" w:fill="FFFFFF"/>
              <w:spacing w:after="0" w:line="240" w:lineRule="auto"/>
              <w:contextualSpacing/>
              <w:jc w:val="both"/>
              <w:rPr>
                <w:rFonts w:ascii="Times New Roman" w:eastAsia="Times New Roman" w:hAnsi="Times New Roman" w:cs="Times New Roman"/>
              </w:rPr>
            </w:pPr>
          </w:p>
          <w:p w14:paraId="4FD4956C" w14:textId="77777777" w:rsidR="00DE0E96" w:rsidRPr="00A753B0" w:rsidRDefault="00DE0E96" w:rsidP="00766A0D">
            <w:pPr>
              <w:shd w:val="clear" w:color="auto" w:fill="FFFFFF"/>
              <w:spacing w:after="0" w:line="240" w:lineRule="auto"/>
              <w:contextualSpacing/>
              <w:jc w:val="both"/>
              <w:rPr>
                <w:rFonts w:ascii="Times New Roman" w:eastAsia="Times New Roman" w:hAnsi="Times New Roman" w:cs="Times New Roman"/>
                <w:b/>
              </w:rPr>
            </w:pPr>
          </w:p>
        </w:tc>
      </w:tr>
      <w:tr w:rsidR="00DE0E96" w:rsidRPr="00C754D3" w14:paraId="6A341B61" w14:textId="77777777" w:rsidTr="005648E3">
        <w:trPr>
          <w:gridAfter w:val="2"/>
          <w:wAfter w:w="1040" w:type="dxa"/>
          <w:trHeight w:val="301"/>
        </w:trPr>
        <w:tc>
          <w:tcPr>
            <w:tcW w:w="388" w:type="dxa"/>
            <w:gridSpan w:val="5"/>
            <w:vMerge w:val="restart"/>
            <w:shd w:val="clear" w:color="auto" w:fill="FFFFFF"/>
          </w:tcPr>
          <w:p w14:paraId="0FEE11BB" w14:textId="77777777" w:rsidR="00DE0E96" w:rsidRPr="00C754D3" w:rsidRDefault="00DE0E96" w:rsidP="00766A0D">
            <w:pPr>
              <w:shd w:val="clear" w:color="auto" w:fill="FFFFFF"/>
              <w:spacing w:after="0" w:line="240" w:lineRule="auto"/>
              <w:contextualSpacing/>
              <w:rPr>
                <w:rFonts w:ascii="Times New Roman" w:eastAsia="Times New Roman" w:hAnsi="Times New Roman" w:cs="Times New Roman"/>
                <w:b/>
                <w:bCs/>
                <w:highlight w:val="yellow"/>
              </w:rPr>
            </w:pPr>
          </w:p>
          <w:p w14:paraId="0D85DBF8" w14:textId="13D29014" w:rsidR="00DE0E96" w:rsidRPr="00C754D3" w:rsidRDefault="00DE0E96"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635463CD" w14:textId="77777777" w:rsidR="00DE0E96" w:rsidRPr="008F0AE9" w:rsidRDefault="00DE0E96" w:rsidP="00766A0D">
            <w:pPr>
              <w:pStyle w:val="ConsPlusNonformat"/>
              <w:shd w:val="clear" w:color="auto" w:fill="FFFFFF" w:themeFill="background1"/>
              <w:contextualSpacing/>
              <w:jc w:val="both"/>
              <w:rPr>
                <w:rFonts w:ascii="Times New Roman" w:hAnsi="Times New Roman" w:cs="Times New Roman"/>
                <w:i/>
                <w:sz w:val="22"/>
                <w:szCs w:val="22"/>
              </w:rPr>
            </w:pPr>
            <w:r w:rsidRPr="008F0AE9">
              <w:rPr>
                <w:rFonts w:ascii="Times New Roman" w:hAnsi="Times New Roman" w:cs="Times New Roman"/>
                <w:i/>
                <w:sz w:val="22"/>
                <w:szCs w:val="22"/>
              </w:rPr>
              <w:t xml:space="preserve">Всего по программе, </w:t>
            </w:r>
          </w:p>
          <w:p w14:paraId="37859DD8" w14:textId="77777777" w:rsidR="00DE0E96" w:rsidRPr="008F0AE9" w:rsidRDefault="00DE0E96" w:rsidP="00766A0D">
            <w:pPr>
              <w:pStyle w:val="ConsPlusNonformat"/>
              <w:shd w:val="clear" w:color="auto" w:fill="FFFFFF" w:themeFill="background1"/>
              <w:contextualSpacing/>
              <w:jc w:val="both"/>
              <w:rPr>
                <w:rFonts w:ascii="Times New Roman" w:hAnsi="Times New Roman" w:cs="Times New Roman"/>
                <w:b/>
                <w:sz w:val="22"/>
                <w:szCs w:val="22"/>
              </w:rPr>
            </w:pPr>
            <w:r w:rsidRPr="008F0AE9">
              <w:rPr>
                <w:rFonts w:ascii="Times New Roman" w:hAnsi="Times New Roman" w:cs="Times New Roman"/>
                <w:i/>
                <w:sz w:val="22"/>
                <w:szCs w:val="22"/>
              </w:rPr>
              <w:t>в том числе:</w:t>
            </w:r>
          </w:p>
        </w:tc>
        <w:tc>
          <w:tcPr>
            <w:tcW w:w="700" w:type="dxa"/>
            <w:gridSpan w:val="2"/>
            <w:shd w:val="clear" w:color="auto" w:fill="FFFFFF"/>
          </w:tcPr>
          <w:p w14:paraId="1C05304D" w14:textId="77777777" w:rsidR="00DE0E96" w:rsidRPr="00480E2D" w:rsidRDefault="00DE0E96"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0E1AC2BB" w14:textId="5236E8EC" w:rsidR="00DE0E96" w:rsidRPr="00480E2D" w:rsidRDefault="00DE0E96" w:rsidP="00C30DFA">
            <w:pPr>
              <w:jc w:val="center"/>
              <w:rPr>
                <w:rFonts w:ascii="Times New Roman" w:hAnsi="Times New Roman" w:cs="Times New Roman"/>
                <w:color w:val="000000"/>
              </w:rPr>
            </w:pPr>
            <w:r w:rsidRPr="00480E2D">
              <w:rPr>
                <w:rFonts w:ascii="Times New Roman" w:hAnsi="Times New Roman" w:cs="Times New Roman"/>
              </w:rPr>
              <w:t>3 434 868,66</w:t>
            </w:r>
          </w:p>
        </w:tc>
        <w:tc>
          <w:tcPr>
            <w:tcW w:w="1421" w:type="dxa"/>
            <w:gridSpan w:val="2"/>
            <w:shd w:val="clear" w:color="auto" w:fill="FFFFFF"/>
            <w:noWrap/>
          </w:tcPr>
          <w:p w14:paraId="33AD41B9" w14:textId="38DD0BDA" w:rsidR="00DE0E96" w:rsidRPr="00480E2D" w:rsidRDefault="00DE0E96" w:rsidP="00C30DFA">
            <w:pPr>
              <w:jc w:val="center"/>
              <w:rPr>
                <w:rFonts w:ascii="Times New Roman" w:hAnsi="Times New Roman" w:cs="Times New Roman"/>
                <w:color w:val="000000"/>
              </w:rPr>
            </w:pPr>
            <w:r w:rsidRPr="00480E2D">
              <w:rPr>
                <w:rFonts w:ascii="Times New Roman" w:hAnsi="Times New Roman" w:cs="Times New Roman"/>
                <w:color w:val="000000"/>
              </w:rPr>
              <w:t>3 400 947,74</w:t>
            </w:r>
          </w:p>
        </w:tc>
        <w:tc>
          <w:tcPr>
            <w:tcW w:w="992" w:type="dxa"/>
            <w:gridSpan w:val="2"/>
            <w:shd w:val="clear" w:color="auto" w:fill="FFFFFF"/>
          </w:tcPr>
          <w:p w14:paraId="18BF1C1E" w14:textId="5587741C" w:rsidR="00DE0E96" w:rsidRPr="00480E2D" w:rsidRDefault="00DE0E96" w:rsidP="00C30DFA">
            <w:pPr>
              <w:spacing w:after="0" w:line="240" w:lineRule="auto"/>
              <w:jc w:val="center"/>
              <w:rPr>
                <w:rFonts w:ascii="Times New Roman" w:hAnsi="Times New Roman" w:cs="Times New Roman"/>
                <w:b/>
                <w:color w:val="000000"/>
              </w:rPr>
            </w:pPr>
            <w:r w:rsidRPr="00480E2D">
              <w:rPr>
                <w:rFonts w:ascii="Times New Roman" w:hAnsi="Times New Roman" w:cs="Times New Roman"/>
                <w:b/>
                <w:color w:val="000000"/>
              </w:rPr>
              <w:t>99,01</w:t>
            </w:r>
          </w:p>
        </w:tc>
        <w:tc>
          <w:tcPr>
            <w:tcW w:w="6614" w:type="dxa"/>
            <w:gridSpan w:val="4"/>
            <w:vMerge w:val="restart"/>
            <w:shd w:val="clear" w:color="auto" w:fill="FFFFFF"/>
            <w:noWrap/>
          </w:tcPr>
          <w:p w14:paraId="76A6706E" w14:textId="0609571E" w:rsidR="00DE0E96" w:rsidRPr="00A753B0" w:rsidRDefault="00BE2589" w:rsidP="00766A0D">
            <w:pPr>
              <w:shd w:val="clear" w:color="auto" w:fill="FFFFFF"/>
              <w:spacing w:after="0" w:line="240" w:lineRule="auto"/>
              <w:contextualSpacing/>
              <w:jc w:val="both"/>
              <w:rPr>
                <w:rFonts w:ascii="Times New Roman" w:eastAsia="Times New Roman" w:hAnsi="Times New Roman" w:cs="Times New Roman"/>
                <w:b/>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6D5306" w:rsidRPr="006D5306">
              <w:rPr>
                <w:rFonts w:ascii="Times New Roman" w:eastAsia="Times New Roman" w:hAnsi="Times New Roman" w:cs="Times New Roman"/>
              </w:rPr>
              <w:t>Все мероприятия подпрограммы выполнены, социал</w:t>
            </w:r>
            <w:r w:rsidR="006D5306" w:rsidRPr="006D5306">
              <w:rPr>
                <w:rFonts w:ascii="Times New Roman" w:eastAsia="Times New Roman" w:hAnsi="Times New Roman" w:cs="Times New Roman"/>
              </w:rPr>
              <w:t>ь</w:t>
            </w:r>
            <w:r w:rsidR="006D5306" w:rsidRPr="006D5306">
              <w:rPr>
                <w:rFonts w:ascii="Times New Roman" w:eastAsia="Times New Roman" w:hAnsi="Times New Roman" w:cs="Times New Roman"/>
              </w:rPr>
              <w:t>ные выплаты и услуги оказаны в полном объёме.</w:t>
            </w:r>
          </w:p>
        </w:tc>
      </w:tr>
      <w:tr w:rsidR="00DE0E96" w:rsidRPr="00C754D3" w14:paraId="394B1AF0" w14:textId="77777777" w:rsidTr="005648E3">
        <w:trPr>
          <w:gridAfter w:val="2"/>
          <w:wAfter w:w="1040" w:type="dxa"/>
          <w:trHeight w:val="301"/>
        </w:trPr>
        <w:tc>
          <w:tcPr>
            <w:tcW w:w="388" w:type="dxa"/>
            <w:gridSpan w:val="5"/>
            <w:vMerge/>
            <w:shd w:val="clear" w:color="auto" w:fill="FFFFFF"/>
          </w:tcPr>
          <w:p w14:paraId="6C0B35F9" w14:textId="77777777" w:rsidR="00DE0E96" w:rsidRPr="00C754D3" w:rsidRDefault="00DE0E96"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5227437" w14:textId="77777777" w:rsidR="00DE0E96" w:rsidRPr="008F0AE9" w:rsidRDefault="00DE0E96"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cPr>
          <w:p w14:paraId="15D1250B" w14:textId="77777777" w:rsidR="00DE0E96" w:rsidRPr="00480E2D" w:rsidRDefault="00DE0E96"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386E047" w14:textId="14C49D8D" w:rsidR="00DE0E96" w:rsidRPr="00480E2D" w:rsidRDefault="00DE0E96" w:rsidP="00C30DFA">
            <w:pPr>
              <w:jc w:val="center"/>
              <w:rPr>
                <w:rFonts w:ascii="Times New Roman" w:hAnsi="Times New Roman" w:cs="Times New Roman"/>
                <w:color w:val="000000"/>
              </w:rPr>
            </w:pPr>
            <w:r w:rsidRPr="00480E2D">
              <w:rPr>
                <w:rFonts w:ascii="Times New Roman" w:hAnsi="Times New Roman" w:cs="Times New Roman"/>
              </w:rPr>
              <w:t>2 903 233,86</w:t>
            </w:r>
          </w:p>
        </w:tc>
        <w:tc>
          <w:tcPr>
            <w:tcW w:w="1421" w:type="dxa"/>
            <w:gridSpan w:val="2"/>
            <w:shd w:val="clear" w:color="auto" w:fill="FFFFFF"/>
            <w:noWrap/>
          </w:tcPr>
          <w:p w14:paraId="3856CFFF" w14:textId="489D57F5" w:rsidR="00DE0E96" w:rsidRPr="00480E2D" w:rsidRDefault="00DE0E96" w:rsidP="00C30DFA">
            <w:pPr>
              <w:jc w:val="center"/>
              <w:rPr>
                <w:rFonts w:ascii="Times New Roman" w:hAnsi="Times New Roman" w:cs="Times New Roman"/>
                <w:color w:val="000000"/>
              </w:rPr>
            </w:pPr>
            <w:r w:rsidRPr="00480E2D">
              <w:rPr>
                <w:rFonts w:ascii="Times New Roman" w:hAnsi="Times New Roman" w:cs="Times New Roman"/>
                <w:color w:val="000000"/>
              </w:rPr>
              <w:t>2 871 112,17</w:t>
            </w:r>
          </w:p>
        </w:tc>
        <w:tc>
          <w:tcPr>
            <w:tcW w:w="992" w:type="dxa"/>
            <w:gridSpan w:val="2"/>
            <w:shd w:val="clear" w:color="auto" w:fill="FFFFFF"/>
          </w:tcPr>
          <w:p w14:paraId="7576390F" w14:textId="2DBC3E99" w:rsidR="00DE0E96" w:rsidRPr="00480E2D" w:rsidRDefault="00DE0E96"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5377E2F8" w14:textId="77777777" w:rsidR="00DE0E96" w:rsidRPr="00A753B0" w:rsidRDefault="00DE0E96" w:rsidP="00766A0D">
            <w:pPr>
              <w:shd w:val="clear" w:color="auto" w:fill="FFFFFF"/>
              <w:spacing w:after="0" w:line="240" w:lineRule="auto"/>
              <w:contextualSpacing/>
              <w:jc w:val="both"/>
              <w:rPr>
                <w:rFonts w:ascii="Times New Roman" w:eastAsia="Times New Roman" w:hAnsi="Times New Roman" w:cs="Times New Roman"/>
                <w:b/>
              </w:rPr>
            </w:pPr>
          </w:p>
        </w:tc>
      </w:tr>
      <w:tr w:rsidR="00DE0E96" w:rsidRPr="00C754D3" w14:paraId="482C9FEC" w14:textId="77777777" w:rsidTr="005648E3">
        <w:trPr>
          <w:gridAfter w:val="2"/>
          <w:wAfter w:w="1040" w:type="dxa"/>
          <w:trHeight w:val="301"/>
        </w:trPr>
        <w:tc>
          <w:tcPr>
            <w:tcW w:w="388" w:type="dxa"/>
            <w:gridSpan w:val="5"/>
            <w:vMerge/>
            <w:shd w:val="clear" w:color="auto" w:fill="FFFFFF"/>
          </w:tcPr>
          <w:p w14:paraId="115530AC" w14:textId="77777777" w:rsidR="00DE0E96" w:rsidRPr="00C754D3" w:rsidRDefault="00DE0E96"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C38F4E7" w14:textId="77777777" w:rsidR="00DE0E96" w:rsidRPr="008F0AE9" w:rsidRDefault="00DE0E96"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cPr>
          <w:p w14:paraId="00180129" w14:textId="77777777" w:rsidR="00DE0E96" w:rsidRPr="00480E2D" w:rsidRDefault="00DE0E96"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33F1410F" w14:textId="158DE990" w:rsidR="00DE0E96" w:rsidRPr="00480E2D" w:rsidRDefault="00DE0E96" w:rsidP="00C30DFA">
            <w:pPr>
              <w:jc w:val="center"/>
              <w:rPr>
                <w:rFonts w:ascii="Times New Roman" w:hAnsi="Times New Roman" w:cs="Times New Roman"/>
                <w:color w:val="000000"/>
              </w:rPr>
            </w:pPr>
            <w:r w:rsidRPr="00480E2D">
              <w:rPr>
                <w:rFonts w:ascii="Times New Roman" w:hAnsi="Times New Roman" w:cs="Times New Roman"/>
              </w:rPr>
              <w:t>531 634,80</w:t>
            </w:r>
          </w:p>
        </w:tc>
        <w:tc>
          <w:tcPr>
            <w:tcW w:w="1421" w:type="dxa"/>
            <w:gridSpan w:val="2"/>
            <w:shd w:val="clear" w:color="auto" w:fill="FFFFFF"/>
            <w:noWrap/>
          </w:tcPr>
          <w:p w14:paraId="4959BB03" w14:textId="774926F8" w:rsidR="00DE0E96" w:rsidRPr="00480E2D" w:rsidRDefault="00DE0E96" w:rsidP="00C30DFA">
            <w:pPr>
              <w:jc w:val="center"/>
              <w:rPr>
                <w:rFonts w:ascii="Times New Roman" w:hAnsi="Times New Roman" w:cs="Times New Roman"/>
                <w:color w:val="000000"/>
              </w:rPr>
            </w:pPr>
            <w:r w:rsidRPr="00480E2D">
              <w:rPr>
                <w:rFonts w:ascii="Times New Roman" w:hAnsi="Times New Roman" w:cs="Times New Roman"/>
                <w:color w:val="000000"/>
              </w:rPr>
              <w:t>529 835,57</w:t>
            </w:r>
          </w:p>
        </w:tc>
        <w:tc>
          <w:tcPr>
            <w:tcW w:w="992" w:type="dxa"/>
            <w:gridSpan w:val="2"/>
            <w:shd w:val="clear" w:color="auto" w:fill="FFFFFF"/>
          </w:tcPr>
          <w:p w14:paraId="12682C0C" w14:textId="6B58987B" w:rsidR="00DE0E96" w:rsidRPr="00480E2D" w:rsidRDefault="00DE0E96"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416E868D" w14:textId="77777777" w:rsidR="00DE0E96" w:rsidRPr="00A753B0" w:rsidRDefault="00DE0E96" w:rsidP="00766A0D">
            <w:pPr>
              <w:shd w:val="clear" w:color="auto" w:fill="FFFFFF"/>
              <w:spacing w:after="0" w:line="240" w:lineRule="auto"/>
              <w:contextualSpacing/>
              <w:jc w:val="both"/>
              <w:rPr>
                <w:rFonts w:ascii="Times New Roman" w:eastAsia="Times New Roman" w:hAnsi="Times New Roman" w:cs="Times New Roman"/>
                <w:b/>
              </w:rPr>
            </w:pPr>
          </w:p>
        </w:tc>
      </w:tr>
      <w:tr w:rsidR="00341DCC" w:rsidRPr="00C754D3" w14:paraId="4E499F82" w14:textId="77777777" w:rsidTr="005648E3">
        <w:trPr>
          <w:gridAfter w:val="2"/>
          <w:wAfter w:w="1040" w:type="dxa"/>
          <w:trHeight w:val="195"/>
        </w:trPr>
        <w:tc>
          <w:tcPr>
            <w:tcW w:w="388" w:type="dxa"/>
            <w:gridSpan w:val="5"/>
            <w:vMerge w:val="restart"/>
            <w:shd w:val="clear" w:color="auto" w:fill="FFFFFF"/>
          </w:tcPr>
          <w:p w14:paraId="787FB42F"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p w14:paraId="1520634D" w14:textId="3B2AEAD5"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168E3859" w14:textId="76EC48D5" w:rsidR="00341DCC" w:rsidRPr="008F0AE9" w:rsidRDefault="00341DCC" w:rsidP="00766A0D">
            <w:pPr>
              <w:jc w:val="both"/>
              <w:rPr>
                <w:rFonts w:ascii="Times New Roman" w:hAnsi="Times New Roman" w:cs="Times New Roman"/>
                <w:i/>
                <w:iCs/>
              </w:rPr>
            </w:pPr>
            <w:r w:rsidRPr="008F0AE9">
              <w:rPr>
                <w:rFonts w:ascii="Times New Roman" w:hAnsi="Times New Roman" w:cs="Times New Roman"/>
                <w:i/>
                <w:iCs/>
              </w:rPr>
              <w:t>Капитальные вложения</w:t>
            </w:r>
          </w:p>
        </w:tc>
        <w:tc>
          <w:tcPr>
            <w:tcW w:w="700" w:type="dxa"/>
            <w:gridSpan w:val="2"/>
            <w:shd w:val="clear" w:color="auto" w:fill="FFFFFF"/>
          </w:tcPr>
          <w:p w14:paraId="69146AB9" w14:textId="77777777" w:rsidR="00341DCC" w:rsidRPr="00480E2D" w:rsidRDefault="00341DC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4F4F247B" w14:textId="73DD7EB6" w:rsidR="00341DCC" w:rsidRPr="00480E2D" w:rsidRDefault="00341DCC" w:rsidP="00C30DFA">
            <w:pPr>
              <w:jc w:val="center"/>
              <w:rPr>
                <w:rFonts w:ascii="Times New Roman" w:hAnsi="Times New Roman" w:cs="Times New Roman"/>
              </w:rPr>
            </w:pPr>
            <w:r w:rsidRPr="00480E2D">
              <w:rPr>
                <w:rFonts w:ascii="Times New Roman" w:hAnsi="Times New Roman" w:cs="Times New Roman"/>
              </w:rPr>
              <w:t>14 470,79</w:t>
            </w:r>
          </w:p>
        </w:tc>
        <w:tc>
          <w:tcPr>
            <w:tcW w:w="1421" w:type="dxa"/>
            <w:gridSpan w:val="2"/>
            <w:shd w:val="clear" w:color="auto" w:fill="FFFFFF"/>
            <w:noWrap/>
          </w:tcPr>
          <w:p w14:paraId="2A376464" w14:textId="5C83D6D4" w:rsidR="00341DCC" w:rsidRPr="00480E2D" w:rsidRDefault="00341DCC" w:rsidP="00C30DFA">
            <w:pPr>
              <w:jc w:val="center"/>
              <w:rPr>
                <w:rFonts w:ascii="Times New Roman" w:hAnsi="Times New Roman" w:cs="Times New Roman"/>
              </w:rPr>
            </w:pPr>
            <w:r w:rsidRPr="00480E2D">
              <w:rPr>
                <w:rFonts w:ascii="Times New Roman" w:hAnsi="Times New Roman" w:cs="Times New Roman"/>
              </w:rPr>
              <w:t>14 470,79</w:t>
            </w:r>
          </w:p>
        </w:tc>
        <w:tc>
          <w:tcPr>
            <w:tcW w:w="992" w:type="dxa"/>
            <w:gridSpan w:val="2"/>
            <w:shd w:val="clear" w:color="auto" w:fill="FFFFFF"/>
          </w:tcPr>
          <w:p w14:paraId="2A1324C6" w14:textId="585F295C"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100,0</w:t>
            </w:r>
          </w:p>
        </w:tc>
        <w:tc>
          <w:tcPr>
            <w:tcW w:w="6614" w:type="dxa"/>
            <w:gridSpan w:val="4"/>
            <w:vMerge w:val="restart"/>
            <w:shd w:val="clear" w:color="auto" w:fill="FFFFFF"/>
            <w:noWrap/>
          </w:tcPr>
          <w:p w14:paraId="3B768E9B" w14:textId="0FDDC782" w:rsidR="00341DCC" w:rsidRPr="006D5306" w:rsidRDefault="00BE2589" w:rsidP="00766A0D">
            <w:pPr>
              <w:shd w:val="clear" w:color="auto" w:fill="FFFFFF"/>
              <w:spacing w:after="0" w:line="240" w:lineRule="auto"/>
              <w:contextualSpacing/>
              <w:jc w:val="both"/>
              <w:rPr>
                <w:rFonts w:ascii="Times New Roman" w:eastAsia="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6D5306" w:rsidRPr="006D5306">
              <w:rPr>
                <w:rFonts w:ascii="Times New Roman" w:eastAsia="Times New Roman" w:hAnsi="Times New Roman" w:cs="Times New Roman"/>
              </w:rPr>
              <w:t>Капитальный ремонт объектов (ведомственный пр</w:t>
            </w:r>
            <w:r w:rsidR="006D5306" w:rsidRPr="006D5306">
              <w:rPr>
                <w:rFonts w:ascii="Times New Roman" w:eastAsia="Times New Roman" w:hAnsi="Times New Roman" w:cs="Times New Roman"/>
              </w:rPr>
              <w:t>о</w:t>
            </w:r>
            <w:r w:rsidR="006D5306" w:rsidRPr="006D5306">
              <w:rPr>
                <w:rFonts w:ascii="Times New Roman" w:eastAsia="Times New Roman" w:hAnsi="Times New Roman" w:cs="Times New Roman"/>
              </w:rPr>
              <w:t>ект) выполнен на 100 %.</w:t>
            </w:r>
          </w:p>
        </w:tc>
      </w:tr>
      <w:tr w:rsidR="00341DCC" w:rsidRPr="00C754D3" w14:paraId="5803B8F0" w14:textId="77777777" w:rsidTr="005648E3">
        <w:trPr>
          <w:gridAfter w:val="2"/>
          <w:wAfter w:w="1040" w:type="dxa"/>
          <w:trHeight w:val="120"/>
        </w:trPr>
        <w:tc>
          <w:tcPr>
            <w:tcW w:w="388" w:type="dxa"/>
            <w:gridSpan w:val="5"/>
            <w:vMerge/>
            <w:shd w:val="clear" w:color="auto" w:fill="FFFFFF"/>
          </w:tcPr>
          <w:p w14:paraId="797917D6"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594763D" w14:textId="77777777" w:rsidR="00341DCC" w:rsidRPr="008F0AE9" w:rsidRDefault="00341DCC"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cPr>
          <w:p w14:paraId="1B88C1A1" w14:textId="77777777" w:rsidR="00341DCC" w:rsidRPr="00480E2D" w:rsidRDefault="00341DC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6878EB31" w14:textId="71467767" w:rsidR="00341DCC" w:rsidRPr="00480E2D" w:rsidRDefault="00341DCC" w:rsidP="00C30DFA">
            <w:pPr>
              <w:jc w:val="center"/>
              <w:rPr>
                <w:rFonts w:ascii="Times New Roman" w:hAnsi="Times New Roman" w:cs="Times New Roman"/>
              </w:rPr>
            </w:pPr>
            <w:r w:rsidRPr="00480E2D">
              <w:rPr>
                <w:rFonts w:ascii="Times New Roman" w:hAnsi="Times New Roman" w:cs="Times New Roman"/>
              </w:rPr>
              <w:t>14 470,79</w:t>
            </w:r>
          </w:p>
        </w:tc>
        <w:tc>
          <w:tcPr>
            <w:tcW w:w="1421" w:type="dxa"/>
            <w:gridSpan w:val="2"/>
            <w:shd w:val="clear" w:color="auto" w:fill="FFFFFF"/>
            <w:noWrap/>
          </w:tcPr>
          <w:p w14:paraId="01E3AF5D" w14:textId="3C0A72B9" w:rsidR="00341DCC" w:rsidRPr="00480E2D" w:rsidRDefault="00341DCC" w:rsidP="00C30DFA">
            <w:pPr>
              <w:jc w:val="center"/>
              <w:rPr>
                <w:rFonts w:ascii="Times New Roman" w:hAnsi="Times New Roman" w:cs="Times New Roman"/>
              </w:rPr>
            </w:pPr>
            <w:r w:rsidRPr="00480E2D">
              <w:rPr>
                <w:rFonts w:ascii="Times New Roman" w:hAnsi="Times New Roman" w:cs="Times New Roman"/>
              </w:rPr>
              <w:t>14 470,79</w:t>
            </w:r>
          </w:p>
        </w:tc>
        <w:tc>
          <w:tcPr>
            <w:tcW w:w="992" w:type="dxa"/>
            <w:gridSpan w:val="2"/>
            <w:shd w:val="clear" w:color="auto" w:fill="FFFFFF"/>
          </w:tcPr>
          <w:p w14:paraId="16CB403B" w14:textId="443D73A6"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0E6BC8D1" w14:textId="77777777" w:rsidR="00341DCC" w:rsidRPr="00A753B0" w:rsidRDefault="00341DCC" w:rsidP="00766A0D">
            <w:pPr>
              <w:shd w:val="clear" w:color="auto" w:fill="FFFFFF"/>
              <w:spacing w:after="0" w:line="240" w:lineRule="auto"/>
              <w:contextualSpacing/>
              <w:jc w:val="both"/>
              <w:rPr>
                <w:rFonts w:ascii="Times New Roman" w:eastAsia="Times New Roman" w:hAnsi="Times New Roman" w:cs="Times New Roman"/>
                <w:b/>
              </w:rPr>
            </w:pPr>
          </w:p>
        </w:tc>
      </w:tr>
      <w:tr w:rsidR="00341DCC" w:rsidRPr="00C754D3" w14:paraId="308768D0" w14:textId="77777777" w:rsidTr="005648E3">
        <w:trPr>
          <w:gridAfter w:val="2"/>
          <w:wAfter w:w="1040" w:type="dxa"/>
          <w:trHeight w:val="918"/>
        </w:trPr>
        <w:tc>
          <w:tcPr>
            <w:tcW w:w="388" w:type="dxa"/>
            <w:gridSpan w:val="5"/>
            <w:vMerge w:val="restart"/>
            <w:tcBorders>
              <w:bottom w:val="single" w:sz="4" w:space="0" w:color="auto"/>
            </w:tcBorders>
            <w:shd w:val="clear" w:color="auto" w:fill="FFFFFF"/>
          </w:tcPr>
          <w:p w14:paraId="19273F9E"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p w14:paraId="498B8DC9" w14:textId="563061DD"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tcBorders>
              <w:bottom w:val="single" w:sz="4" w:space="0" w:color="auto"/>
            </w:tcBorders>
            <w:shd w:val="clear" w:color="auto" w:fill="FFFFFF"/>
          </w:tcPr>
          <w:p w14:paraId="09CB32D6" w14:textId="77777777" w:rsidR="00341DCC" w:rsidRPr="008F0AE9" w:rsidRDefault="00341DCC"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8F0AE9">
              <w:rPr>
                <w:rFonts w:ascii="Times New Roman" w:eastAsia="Times New Roman" w:hAnsi="Times New Roman" w:cs="Times New Roman"/>
                <w:i/>
                <w:lang w:eastAsia="ru-RU"/>
              </w:rPr>
              <w:t>Мероприятия</w:t>
            </w:r>
          </w:p>
        </w:tc>
        <w:tc>
          <w:tcPr>
            <w:tcW w:w="700" w:type="dxa"/>
            <w:gridSpan w:val="2"/>
            <w:tcBorders>
              <w:bottom w:val="single" w:sz="4" w:space="0" w:color="auto"/>
            </w:tcBorders>
            <w:shd w:val="clear" w:color="auto" w:fill="FFFFFF"/>
          </w:tcPr>
          <w:p w14:paraId="5369F4E9" w14:textId="77777777" w:rsidR="00341DCC" w:rsidRPr="00480E2D" w:rsidRDefault="00341DC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tcBorders>
              <w:bottom w:val="single" w:sz="4" w:space="0" w:color="auto"/>
            </w:tcBorders>
            <w:shd w:val="clear" w:color="auto" w:fill="FFFFFF"/>
            <w:noWrap/>
          </w:tcPr>
          <w:p w14:paraId="22E57F30" w14:textId="356B98D2" w:rsidR="00341DCC" w:rsidRPr="00480E2D" w:rsidRDefault="00341DCC" w:rsidP="00C30DFA">
            <w:pPr>
              <w:jc w:val="center"/>
              <w:rPr>
                <w:rFonts w:ascii="Times New Roman" w:hAnsi="Times New Roman" w:cs="Times New Roman"/>
              </w:rPr>
            </w:pPr>
            <w:r w:rsidRPr="00480E2D">
              <w:rPr>
                <w:rFonts w:ascii="Times New Roman" w:hAnsi="Times New Roman" w:cs="Times New Roman"/>
              </w:rPr>
              <w:t>55 360,91</w:t>
            </w:r>
          </w:p>
        </w:tc>
        <w:tc>
          <w:tcPr>
            <w:tcW w:w="1421" w:type="dxa"/>
            <w:gridSpan w:val="2"/>
            <w:tcBorders>
              <w:bottom w:val="single" w:sz="4" w:space="0" w:color="auto"/>
            </w:tcBorders>
            <w:shd w:val="clear" w:color="auto" w:fill="FFFFFF"/>
            <w:noWrap/>
          </w:tcPr>
          <w:p w14:paraId="594D2788" w14:textId="6640CC2A" w:rsidR="00341DCC" w:rsidRPr="00480E2D" w:rsidRDefault="00341DCC" w:rsidP="00C30DFA">
            <w:pPr>
              <w:jc w:val="center"/>
              <w:rPr>
                <w:rFonts w:ascii="Times New Roman" w:hAnsi="Times New Roman" w:cs="Times New Roman"/>
              </w:rPr>
            </w:pPr>
            <w:r w:rsidRPr="00480E2D">
              <w:rPr>
                <w:rFonts w:ascii="Times New Roman" w:hAnsi="Times New Roman" w:cs="Times New Roman"/>
              </w:rPr>
              <w:t>53 627,71</w:t>
            </w:r>
          </w:p>
        </w:tc>
        <w:tc>
          <w:tcPr>
            <w:tcW w:w="992" w:type="dxa"/>
            <w:gridSpan w:val="2"/>
            <w:tcBorders>
              <w:bottom w:val="single" w:sz="4" w:space="0" w:color="auto"/>
            </w:tcBorders>
            <w:shd w:val="clear" w:color="auto" w:fill="FFFFFF"/>
          </w:tcPr>
          <w:p w14:paraId="7FF2771A" w14:textId="5BBD4FDB" w:rsidR="00341DCC" w:rsidRPr="00480E2D" w:rsidRDefault="00341DCC" w:rsidP="00C30DFA">
            <w:pPr>
              <w:jc w:val="center"/>
              <w:rPr>
                <w:rFonts w:ascii="Times New Roman" w:hAnsi="Times New Roman" w:cs="Times New Roman"/>
                <w:b/>
                <w:bCs/>
                <w:color w:val="000000"/>
              </w:rPr>
            </w:pPr>
            <w:r w:rsidRPr="00480E2D">
              <w:rPr>
                <w:rFonts w:ascii="Times New Roman" w:hAnsi="Times New Roman" w:cs="Times New Roman"/>
                <w:b/>
              </w:rPr>
              <w:t>96,87</w:t>
            </w:r>
          </w:p>
        </w:tc>
        <w:tc>
          <w:tcPr>
            <w:tcW w:w="6614" w:type="dxa"/>
            <w:gridSpan w:val="4"/>
            <w:vMerge w:val="restart"/>
            <w:tcBorders>
              <w:bottom w:val="single" w:sz="4" w:space="0" w:color="auto"/>
            </w:tcBorders>
            <w:shd w:val="clear" w:color="auto" w:fill="FFFFFF"/>
            <w:noWrap/>
          </w:tcPr>
          <w:p w14:paraId="13D01377" w14:textId="37130D13" w:rsidR="00341DCC" w:rsidRPr="00A753B0" w:rsidRDefault="00BE2589" w:rsidP="00766A0D">
            <w:pPr>
              <w:shd w:val="clear" w:color="auto" w:fill="FFFFFF"/>
              <w:spacing w:after="0" w:line="240" w:lineRule="auto"/>
              <w:contextualSpacing/>
              <w:jc w:val="both"/>
              <w:rPr>
                <w:rFonts w:ascii="Times New Roman" w:eastAsia="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3A6850" w:rsidRPr="003A6850">
              <w:rPr>
                <w:rFonts w:ascii="Times New Roman" w:eastAsia="Times New Roman" w:hAnsi="Times New Roman" w:cs="Times New Roman"/>
              </w:rPr>
              <w:t>Все мероприятия (социальный уголь, «Дети Тувы», оздоровление, жильё сиротам, матпомощь на ремонт, поддержка с</w:t>
            </w:r>
            <w:r w:rsidR="003A6850" w:rsidRPr="003A6850">
              <w:rPr>
                <w:rFonts w:ascii="Times New Roman" w:eastAsia="Times New Roman" w:hAnsi="Times New Roman" w:cs="Times New Roman"/>
              </w:rPr>
              <w:t>е</w:t>
            </w:r>
            <w:r w:rsidR="003A6850" w:rsidRPr="003A6850">
              <w:rPr>
                <w:rFonts w:ascii="Times New Roman" w:eastAsia="Times New Roman" w:hAnsi="Times New Roman" w:cs="Times New Roman"/>
              </w:rPr>
              <w:t>мейных ценностей) выполнены.</w:t>
            </w:r>
          </w:p>
        </w:tc>
      </w:tr>
      <w:tr w:rsidR="00341DCC" w:rsidRPr="00C754D3" w14:paraId="3C4F7822" w14:textId="77777777" w:rsidTr="005648E3">
        <w:trPr>
          <w:gridAfter w:val="2"/>
          <w:wAfter w:w="1040" w:type="dxa"/>
          <w:trHeight w:val="258"/>
        </w:trPr>
        <w:tc>
          <w:tcPr>
            <w:tcW w:w="388" w:type="dxa"/>
            <w:gridSpan w:val="5"/>
            <w:vMerge/>
            <w:shd w:val="clear" w:color="auto" w:fill="FFFFFF"/>
          </w:tcPr>
          <w:p w14:paraId="55CCD053"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D60D50C" w14:textId="77777777" w:rsidR="00341DCC" w:rsidRPr="008F0AE9" w:rsidRDefault="00341DCC"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76D9FF7A" w14:textId="77777777" w:rsidR="00341DCC" w:rsidRPr="00480E2D" w:rsidRDefault="00341DC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242AEE86" w14:textId="56FE662D" w:rsidR="00341DCC" w:rsidRPr="00480E2D" w:rsidRDefault="00341DCC" w:rsidP="00C30DFA">
            <w:pPr>
              <w:jc w:val="center"/>
              <w:rPr>
                <w:rFonts w:ascii="Times New Roman" w:hAnsi="Times New Roman" w:cs="Times New Roman"/>
              </w:rPr>
            </w:pPr>
            <w:r w:rsidRPr="00480E2D">
              <w:rPr>
                <w:rFonts w:ascii="Times New Roman" w:hAnsi="Times New Roman" w:cs="Times New Roman"/>
              </w:rPr>
              <w:t>55 360,91</w:t>
            </w:r>
          </w:p>
        </w:tc>
        <w:tc>
          <w:tcPr>
            <w:tcW w:w="1421" w:type="dxa"/>
            <w:gridSpan w:val="2"/>
            <w:shd w:val="clear" w:color="auto" w:fill="FFFFFF"/>
            <w:noWrap/>
          </w:tcPr>
          <w:p w14:paraId="1E0D4041" w14:textId="20185E8D" w:rsidR="00341DCC" w:rsidRPr="00480E2D" w:rsidRDefault="00341DCC" w:rsidP="00C30DFA">
            <w:pPr>
              <w:jc w:val="center"/>
              <w:rPr>
                <w:rFonts w:ascii="Times New Roman" w:hAnsi="Times New Roman" w:cs="Times New Roman"/>
              </w:rPr>
            </w:pPr>
            <w:r w:rsidRPr="00480E2D">
              <w:rPr>
                <w:rFonts w:ascii="Times New Roman" w:hAnsi="Times New Roman" w:cs="Times New Roman"/>
              </w:rPr>
              <w:t>53 627,71</w:t>
            </w:r>
          </w:p>
        </w:tc>
        <w:tc>
          <w:tcPr>
            <w:tcW w:w="992" w:type="dxa"/>
            <w:gridSpan w:val="2"/>
            <w:shd w:val="clear" w:color="auto" w:fill="FFFFFF"/>
          </w:tcPr>
          <w:p w14:paraId="7D66D294" w14:textId="348A3A27"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96,87</w:t>
            </w:r>
          </w:p>
        </w:tc>
        <w:tc>
          <w:tcPr>
            <w:tcW w:w="6614" w:type="dxa"/>
            <w:gridSpan w:val="4"/>
            <w:vMerge/>
            <w:shd w:val="clear" w:color="auto" w:fill="FFFFFF"/>
            <w:noWrap/>
          </w:tcPr>
          <w:p w14:paraId="6CA97737" w14:textId="77777777" w:rsidR="00341DCC" w:rsidRPr="00A753B0" w:rsidRDefault="00341DCC" w:rsidP="00766A0D">
            <w:pPr>
              <w:shd w:val="clear" w:color="auto" w:fill="FFFFFF"/>
              <w:spacing w:after="0" w:line="240" w:lineRule="auto"/>
              <w:contextualSpacing/>
              <w:jc w:val="both"/>
              <w:rPr>
                <w:rFonts w:ascii="Times New Roman" w:eastAsia="Times New Roman" w:hAnsi="Times New Roman" w:cs="Times New Roman"/>
              </w:rPr>
            </w:pPr>
          </w:p>
        </w:tc>
      </w:tr>
      <w:tr w:rsidR="00341DCC" w:rsidRPr="00C754D3" w14:paraId="4AF01AC4" w14:textId="77777777" w:rsidTr="005648E3">
        <w:trPr>
          <w:gridAfter w:val="2"/>
          <w:wAfter w:w="1040" w:type="dxa"/>
          <w:trHeight w:val="674"/>
        </w:trPr>
        <w:tc>
          <w:tcPr>
            <w:tcW w:w="388" w:type="dxa"/>
            <w:gridSpan w:val="5"/>
            <w:vMerge w:val="restart"/>
            <w:tcBorders>
              <w:left w:val="single" w:sz="4" w:space="0" w:color="auto"/>
              <w:right w:val="nil"/>
            </w:tcBorders>
            <w:shd w:val="clear" w:color="auto" w:fill="FFFFFF"/>
          </w:tcPr>
          <w:p w14:paraId="25BDC067"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p w14:paraId="6D654A85" w14:textId="77777777" w:rsidR="00341DCC" w:rsidRPr="008F0AE9" w:rsidRDefault="00341DCC"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61E8C0DB" w14:textId="4E96F2D8" w:rsidR="00341DCC" w:rsidRPr="008F0AE9" w:rsidRDefault="00341DCC"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val="restart"/>
            <w:tcBorders>
              <w:left w:val="single" w:sz="4" w:space="0" w:color="auto"/>
              <w:right w:val="single" w:sz="4" w:space="0" w:color="auto"/>
            </w:tcBorders>
            <w:shd w:val="clear" w:color="auto" w:fill="FFFFFF"/>
          </w:tcPr>
          <w:p w14:paraId="38A89A06" w14:textId="0FEF1D24" w:rsidR="00341DCC" w:rsidRPr="008F0AE9" w:rsidRDefault="00341DCC"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8F0AE9">
              <w:rPr>
                <w:rFonts w:ascii="Times New Roman" w:hAnsi="Times New Roman" w:cs="Times New Roman"/>
                <w:i/>
              </w:rPr>
              <w:t>Содержание учрежд</w:t>
            </w:r>
            <w:r w:rsidRPr="008F0AE9">
              <w:rPr>
                <w:rFonts w:ascii="Times New Roman" w:hAnsi="Times New Roman" w:cs="Times New Roman"/>
                <w:i/>
              </w:rPr>
              <w:t>е</w:t>
            </w:r>
            <w:r w:rsidRPr="008F0AE9">
              <w:rPr>
                <w:rFonts w:ascii="Times New Roman" w:hAnsi="Times New Roman" w:cs="Times New Roman"/>
                <w:i/>
              </w:rPr>
              <w:t>ний</w:t>
            </w:r>
          </w:p>
        </w:tc>
        <w:tc>
          <w:tcPr>
            <w:tcW w:w="700" w:type="dxa"/>
            <w:gridSpan w:val="2"/>
            <w:tcBorders>
              <w:left w:val="single" w:sz="4" w:space="0" w:color="auto"/>
              <w:bottom w:val="single" w:sz="4" w:space="0" w:color="auto"/>
            </w:tcBorders>
            <w:shd w:val="clear" w:color="auto" w:fill="FFFFFF"/>
          </w:tcPr>
          <w:p w14:paraId="393B8B2B" w14:textId="1048170A" w:rsidR="00341DCC" w:rsidRPr="00480E2D" w:rsidRDefault="00341DCC" w:rsidP="00C30DFA">
            <w:pPr>
              <w:pStyle w:val="ab"/>
              <w:shd w:val="clear" w:color="auto" w:fill="FFFFFF" w:themeFill="background1"/>
              <w:spacing w:after="0" w:line="240" w:lineRule="auto"/>
              <w:ind w:left="0"/>
              <w:contextualSpacing/>
              <w:jc w:val="center"/>
              <w:rPr>
                <w:rFonts w:ascii="Times New Roman" w:hAnsi="Times New Roman"/>
                <w:b/>
              </w:rPr>
            </w:pPr>
            <w:r w:rsidRPr="00480E2D">
              <w:rPr>
                <w:rFonts w:ascii="Times New Roman" w:hAnsi="Times New Roman"/>
                <w:b/>
              </w:rPr>
              <w:t>итого</w:t>
            </w:r>
          </w:p>
        </w:tc>
        <w:tc>
          <w:tcPr>
            <w:tcW w:w="1417" w:type="dxa"/>
            <w:gridSpan w:val="4"/>
            <w:tcBorders>
              <w:bottom w:val="single" w:sz="4" w:space="0" w:color="auto"/>
            </w:tcBorders>
            <w:shd w:val="clear" w:color="auto" w:fill="FFFFFF"/>
            <w:noWrap/>
          </w:tcPr>
          <w:p w14:paraId="3C56C2E5" w14:textId="2C7F8109" w:rsidR="00341DCC" w:rsidRPr="00480E2D" w:rsidRDefault="00341DCC" w:rsidP="00C30DFA">
            <w:pPr>
              <w:jc w:val="center"/>
              <w:rPr>
                <w:rFonts w:ascii="Times New Roman" w:hAnsi="Times New Roman" w:cs="Times New Roman"/>
              </w:rPr>
            </w:pPr>
            <w:r w:rsidRPr="00480E2D">
              <w:rPr>
                <w:rFonts w:ascii="Times New Roman" w:hAnsi="Times New Roman" w:cs="Times New Roman"/>
              </w:rPr>
              <w:t>651 960,87</w:t>
            </w:r>
          </w:p>
        </w:tc>
        <w:tc>
          <w:tcPr>
            <w:tcW w:w="1421" w:type="dxa"/>
            <w:gridSpan w:val="2"/>
            <w:tcBorders>
              <w:bottom w:val="single" w:sz="4" w:space="0" w:color="auto"/>
            </w:tcBorders>
            <w:shd w:val="clear" w:color="auto" w:fill="FFFFFF"/>
            <w:noWrap/>
          </w:tcPr>
          <w:p w14:paraId="677F8F99" w14:textId="091B28DD" w:rsidR="00341DCC" w:rsidRPr="00480E2D" w:rsidRDefault="00341DCC" w:rsidP="00C30DFA">
            <w:pPr>
              <w:jc w:val="center"/>
              <w:rPr>
                <w:rFonts w:ascii="Times New Roman" w:hAnsi="Times New Roman" w:cs="Times New Roman"/>
              </w:rPr>
            </w:pPr>
            <w:r w:rsidRPr="00480E2D">
              <w:rPr>
                <w:rFonts w:ascii="Times New Roman" w:hAnsi="Times New Roman" w:cs="Times New Roman"/>
              </w:rPr>
              <w:t>630 873,84</w:t>
            </w:r>
          </w:p>
        </w:tc>
        <w:tc>
          <w:tcPr>
            <w:tcW w:w="992" w:type="dxa"/>
            <w:gridSpan w:val="2"/>
            <w:tcBorders>
              <w:bottom w:val="single" w:sz="4" w:space="0" w:color="auto"/>
            </w:tcBorders>
            <w:shd w:val="clear" w:color="auto" w:fill="FFFFFF"/>
          </w:tcPr>
          <w:p w14:paraId="23B4DA91" w14:textId="25E8FF1E"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96,77</w:t>
            </w:r>
          </w:p>
        </w:tc>
        <w:tc>
          <w:tcPr>
            <w:tcW w:w="6614" w:type="dxa"/>
            <w:gridSpan w:val="4"/>
            <w:vMerge w:val="restart"/>
            <w:shd w:val="clear" w:color="auto" w:fill="FFFFFF"/>
            <w:noWrap/>
          </w:tcPr>
          <w:p w14:paraId="6C31BB6C" w14:textId="3BEC712E" w:rsidR="00341DCC" w:rsidRPr="00A753B0" w:rsidRDefault="00BE2589" w:rsidP="00766A0D">
            <w:pPr>
              <w:shd w:val="clear" w:color="auto" w:fill="FFFFFF"/>
              <w:spacing w:after="0" w:line="240" w:lineRule="auto"/>
              <w:contextualSpacing/>
              <w:jc w:val="both"/>
              <w:rPr>
                <w:rFonts w:ascii="Times New Roman" w:eastAsia="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3A6850" w:rsidRPr="003A6850">
              <w:rPr>
                <w:rFonts w:ascii="Times New Roman" w:eastAsia="Times New Roman" w:hAnsi="Times New Roman" w:cs="Times New Roman"/>
              </w:rPr>
              <w:t>Содержание организаций для семей и детей, ЦМАРО исполнено с кассовым освоением 96–99 %.</w:t>
            </w:r>
          </w:p>
        </w:tc>
      </w:tr>
      <w:tr w:rsidR="00341DCC" w:rsidRPr="00C754D3" w14:paraId="5168ECD5" w14:textId="77777777" w:rsidTr="005648E3">
        <w:trPr>
          <w:gridAfter w:val="2"/>
          <w:wAfter w:w="1040" w:type="dxa"/>
          <w:trHeight w:val="129"/>
        </w:trPr>
        <w:tc>
          <w:tcPr>
            <w:tcW w:w="388" w:type="dxa"/>
            <w:gridSpan w:val="5"/>
            <w:vMerge/>
            <w:tcBorders>
              <w:left w:val="single" w:sz="4" w:space="0" w:color="auto"/>
              <w:right w:val="nil"/>
            </w:tcBorders>
            <w:shd w:val="clear" w:color="auto" w:fill="FFFFFF"/>
          </w:tcPr>
          <w:p w14:paraId="3CF09DE9" w14:textId="77777777" w:rsidR="00341DCC" w:rsidRPr="008F0AE9" w:rsidRDefault="00341DCC" w:rsidP="00766A0D">
            <w:pPr>
              <w:pStyle w:val="ab"/>
              <w:shd w:val="clear" w:color="auto" w:fill="FFFFFF" w:themeFill="background1"/>
              <w:spacing w:after="0" w:line="240" w:lineRule="auto"/>
              <w:contextualSpacing/>
              <w:jc w:val="both"/>
              <w:rPr>
                <w:rFonts w:ascii="Times New Roman" w:hAnsi="Times New Roman"/>
                <w:b/>
                <w:i/>
              </w:rPr>
            </w:pPr>
          </w:p>
        </w:tc>
        <w:tc>
          <w:tcPr>
            <w:tcW w:w="2879" w:type="dxa"/>
            <w:gridSpan w:val="6"/>
            <w:vMerge/>
            <w:tcBorders>
              <w:left w:val="single" w:sz="4" w:space="0" w:color="auto"/>
              <w:right w:val="single" w:sz="4" w:space="0" w:color="auto"/>
            </w:tcBorders>
            <w:shd w:val="clear" w:color="auto" w:fill="FFFFFF"/>
          </w:tcPr>
          <w:p w14:paraId="245FF509" w14:textId="77777777" w:rsidR="00341DCC" w:rsidRPr="008F0AE9" w:rsidRDefault="00341DCC" w:rsidP="00766A0D">
            <w:pPr>
              <w:pStyle w:val="ab"/>
              <w:shd w:val="clear" w:color="auto" w:fill="FFFFFF" w:themeFill="background1"/>
              <w:spacing w:after="0" w:line="240" w:lineRule="auto"/>
              <w:contextualSpacing/>
              <w:jc w:val="both"/>
              <w:rPr>
                <w:rFonts w:ascii="Times New Roman" w:hAnsi="Times New Roman"/>
                <w:b/>
                <w:i/>
              </w:rPr>
            </w:pPr>
          </w:p>
        </w:tc>
        <w:tc>
          <w:tcPr>
            <w:tcW w:w="700" w:type="dxa"/>
            <w:gridSpan w:val="2"/>
            <w:tcBorders>
              <w:left w:val="single" w:sz="4" w:space="0" w:color="auto"/>
              <w:bottom w:val="nil"/>
            </w:tcBorders>
            <w:shd w:val="clear" w:color="auto" w:fill="FFFFFF"/>
          </w:tcPr>
          <w:p w14:paraId="75E6CDC8" w14:textId="753F9C66" w:rsidR="00341DCC" w:rsidRPr="00480E2D" w:rsidRDefault="00341DCC" w:rsidP="00C30DFA">
            <w:pPr>
              <w:pStyle w:val="ab"/>
              <w:shd w:val="clear" w:color="auto" w:fill="FFFFFF" w:themeFill="background1"/>
              <w:spacing w:after="0" w:line="240" w:lineRule="auto"/>
              <w:ind w:left="0"/>
              <w:contextualSpacing/>
              <w:jc w:val="center"/>
              <w:rPr>
                <w:rFonts w:ascii="Times New Roman" w:hAnsi="Times New Roman"/>
                <w:b/>
              </w:rPr>
            </w:pPr>
            <w:r w:rsidRPr="00480E2D">
              <w:rPr>
                <w:rFonts w:ascii="Times New Roman" w:hAnsi="Times New Roman"/>
                <w:b/>
              </w:rPr>
              <w:t>РБ</w:t>
            </w:r>
          </w:p>
        </w:tc>
        <w:tc>
          <w:tcPr>
            <w:tcW w:w="1417" w:type="dxa"/>
            <w:gridSpan w:val="4"/>
            <w:tcBorders>
              <w:bottom w:val="nil"/>
            </w:tcBorders>
            <w:shd w:val="clear" w:color="auto" w:fill="FFFFFF"/>
            <w:noWrap/>
          </w:tcPr>
          <w:p w14:paraId="32715F34" w14:textId="5C97CEAB" w:rsidR="00341DCC" w:rsidRPr="00480E2D" w:rsidRDefault="00341DCC" w:rsidP="00C30DFA">
            <w:pPr>
              <w:jc w:val="center"/>
              <w:rPr>
                <w:rFonts w:ascii="Times New Roman" w:hAnsi="Times New Roman" w:cs="Times New Roman"/>
              </w:rPr>
            </w:pPr>
            <w:r w:rsidRPr="00480E2D">
              <w:rPr>
                <w:rFonts w:ascii="Times New Roman" w:hAnsi="Times New Roman" w:cs="Times New Roman"/>
              </w:rPr>
              <w:t>651 960,87</w:t>
            </w:r>
          </w:p>
        </w:tc>
        <w:tc>
          <w:tcPr>
            <w:tcW w:w="1421" w:type="dxa"/>
            <w:gridSpan w:val="2"/>
            <w:tcBorders>
              <w:bottom w:val="nil"/>
            </w:tcBorders>
            <w:shd w:val="clear" w:color="auto" w:fill="FFFFFF"/>
            <w:noWrap/>
          </w:tcPr>
          <w:p w14:paraId="425E16F2" w14:textId="50E09455" w:rsidR="00341DCC" w:rsidRPr="00480E2D" w:rsidRDefault="00341DCC" w:rsidP="00C30DFA">
            <w:pPr>
              <w:jc w:val="center"/>
              <w:rPr>
                <w:rFonts w:ascii="Times New Roman" w:hAnsi="Times New Roman" w:cs="Times New Roman"/>
              </w:rPr>
            </w:pPr>
            <w:r w:rsidRPr="00480E2D">
              <w:rPr>
                <w:rFonts w:ascii="Times New Roman" w:hAnsi="Times New Roman" w:cs="Times New Roman"/>
              </w:rPr>
              <w:t>630 873,84</w:t>
            </w:r>
          </w:p>
        </w:tc>
        <w:tc>
          <w:tcPr>
            <w:tcW w:w="992" w:type="dxa"/>
            <w:gridSpan w:val="2"/>
            <w:tcBorders>
              <w:bottom w:val="nil"/>
            </w:tcBorders>
            <w:shd w:val="clear" w:color="auto" w:fill="FFFFFF"/>
          </w:tcPr>
          <w:p w14:paraId="2EA31F93" w14:textId="09A896A4"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96,77</w:t>
            </w:r>
          </w:p>
        </w:tc>
        <w:tc>
          <w:tcPr>
            <w:tcW w:w="6614" w:type="dxa"/>
            <w:gridSpan w:val="4"/>
            <w:vMerge/>
            <w:tcBorders>
              <w:bottom w:val="nil"/>
            </w:tcBorders>
            <w:shd w:val="clear" w:color="auto" w:fill="FFFFFF"/>
            <w:noWrap/>
          </w:tcPr>
          <w:p w14:paraId="42FF2631" w14:textId="77777777" w:rsidR="00341DCC" w:rsidRPr="00A753B0" w:rsidRDefault="00341DCC" w:rsidP="00766A0D">
            <w:pPr>
              <w:shd w:val="clear" w:color="auto" w:fill="FFFFFF"/>
              <w:spacing w:after="0" w:line="240" w:lineRule="auto"/>
              <w:contextualSpacing/>
              <w:jc w:val="both"/>
              <w:rPr>
                <w:rFonts w:ascii="Times New Roman" w:eastAsia="Times New Roman" w:hAnsi="Times New Roman" w:cs="Times New Roman"/>
                <w:b/>
              </w:rPr>
            </w:pPr>
          </w:p>
        </w:tc>
      </w:tr>
      <w:tr w:rsidR="00341DCC" w:rsidRPr="00C754D3" w14:paraId="7FFB0532" w14:textId="1E7F6453" w:rsidTr="005648E3">
        <w:trPr>
          <w:gridAfter w:val="3"/>
          <w:wAfter w:w="5563" w:type="dxa"/>
          <w:trHeight w:val="85"/>
        </w:trPr>
        <w:tc>
          <w:tcPr>
            <w:tcW w:w="388" w:type="dxa"/>
            <w:gridSpan w:val="5"/>
            <w:vMerge/>
            <w:tcBorders>
              <w:left w:val="single" w:sz="4" w:space="0" w:color="auto"/>
              <w:bottom w:val="single" w:sz="4" w:space="0" w:color="auto"/>
              <w:right w:val="nil"/>
            </w:tcBorders>
            <w:shd w:val="clear" w:color="auto" w:fill="FFFFFF"/>
          </w:tcPr>
          <w:p w14:paraId="16538616" w14:textId="77777777" w:rsidR="00341DCC" w:rsidRPr="008F0AE9" w:rsidRDefault="00341DCC" w:rsidP="00766A0D">
            <w:pPr>
              <w:pStyle w:val="ab"/>
              <w:shd w:val="clear" w:color="auto" w:fill="FFFFFF" w:themeFill="background1"/>
              <w:spacing w:after="0" w:line="240" w:lineRule="auto"/>
              <w:contextualSpacing/>
              <w:jc w:val="both"/>
              <w:rPr>
                <w:rFonts w:ascii="Times New Roman" w:hAnsi="Times New Roman"/>
                <w:b/>
                <w:i/>
              </w:rPr>
            </w:pPr>
          </w:p>
        </w:tc>
        <w:tc>
          <w:tcPr>
            <w:tcW w:w="2879" w:type="dxa"/>
            <w:gridSpan w:val="6"/>
            <w:vMerge/>
            <w:tcBorders>
              <w:left w:val="single" w:sz="4" w:space="0" w:color="auto"/>
              <w:bottom w:val="single" w:sz="4" w:space="0" w:color="auto"/>
              <w:right w:val="single" w:sz="4" w:space="0" w:color="auto"/>
            </w:tcBorders>
            <w:shd w:val="clear" w:color="auto" w:fill="FFFFFF"/>
          </w:tcPr>
          <w:p w14:paraId="647846C3" w14:textId="77777777" w:rsidR="00341DCC" w:rsidRPr="008F0AE9" w:rsidRDefault="00341DCC" w:rsidP="00766A0D">
            <w:pPr>
              <w:pStyle w:val="ab"/>
              <w:shd w:val="clear" w:color="auto" w:fill="FFFFFF" w:themeFill="background1"/>
              <w:spacing w:after="0" w:line="240" w:lineRule="auto"/>
              <w:contextualSpacing/>
              <w:jc w:val="both"/>
              <w:rPr>
                <w:rFonts w:ascii="Times New Roman" w:hAnsi="Times New Roman"/>
                <w:b/>
                <w:i/>
              </w:rPr>
            </w:pPr>
          </w:p>
        </w:tc>
        <w:tc>
          <w:tcPr>
            <w:tcW w:w="692" w:type="dxa"/>
            <w:tcBorders>
              <w:top w:val="nil"/>
              <w:left w:val="single" w:sz="4" w:space="0" w:color="auto"/>
              <w:bottom w:val="single" w:sz="4" w:space="0" w:color="auto"/>
              <w:right w:val="nil"/>
            </w:tcBorders>
            <w:shd w:val="clear" w:color="auto" w:fill="FFFFFF"/>
            <w:noWrap/>
          </w:tcPr>
          <w:p w14:paraId="6C151607" w14:textId="0BBCC904" w:rsidR="00341DCC" w:rsidRPr="00A753B0" w:rsidRDefault="00341DCC" w:rsidP="00341DCC">
            <w:pPr>
              <w:pStyle w:val="ab"/>
              <w:rPr>
                <w:rFonts w:ascii="Times New Roman" w:hAnsi="Times New Roman"/>
                <w:b/>
              </w:rPr>
            </w:pPr>
          </w:p>
        </w:tc>
        <w:tc>
          <w:tcPr>
            <w:tcW w:w="1425" w:type="dxa"/>
            <w:gridSpan w:val="5"/>
            <w:tcBorders>
              <w:top w:val="nil"/>
              <w:left w:val="single" w:sz="4" w:space="0" w:color="auto"/>
              <w:bottom w:val="single" w:sz="4" w:space="0" w:color="auto"/>
              <w:right w:val="nil"/>
            </w:tcBorders>
            <w:shd w:val="clear" w:color="auto" w:fill="FFFFFF"/>
          </w:tcPr>
          <w:p w14:paraId="25CF100F" w14:textId="77777777" w:rsidR="00341DCC" w:rsidRPr="00A753B0" w:rsidRDefault="00341DCC" w:rsidP="00341DCC">
            <w:pPr>
              <w:pStyle w:val="ab"/>
              <w:rPr>
                <w:rFonts w:ascii="Times New Roman" w:hAnsi="Times New Roman"/>
                <w:b/>
              </w:rPr>
            </w:pPr>
          </w:p>
        </w:tc>
        <w:tc>
          <w:tcPr>
            <w:tcW w:w="1421" w:type="dxa"/>
            <w:gridSpan w:val="2"/>
            <w:tcBorders>
              <w:top w:val="nil"/>
              <w:left w:val="single" w:sz="4" w:space="0" w:color="auto"/>
              <w:bottom w:val="single" w:sz="4" w:space="0" w:color="auto"/>
              <w:right w:val="nil"/>
            </w:tcBorders>
            <w:shd w:val="clear" w:color="auto" w:fill="FFFFFF"/>
          </w:tcPr>
          <w:p w14:paraId="5A4A6F8D" w14:textId="77777777" w:rsidR="00341DCC" w:rsidRPr="00A753B0" w:rsidRDefault="00341DCC" w:rsidP="00341DCC">
            <w:pPr>
              <w:pStyle w:val="ab"/>
              <w:rPr>
                <w:rFonts w:ascii="Times New Roman" w:hAnsi="Times New Roman"/>
                <w:b/>
              </w:rPr>
            </w:pPr>
          </w:p>
        </w:tc>
        <w:tc>
          <w:tcPr>
            <w:tcW w:w="992" w:type="dxa"/>
            <w:gridSpan w:val="2"/>
            <w:tcBorders>
              <w:top w:val="nil"/>
              <w:left w:val="single" w:sz="4" w:space="0" w:color="auto"/>
              <w:bottom w:val="single" w:sz="4" w:space="0" w:color="auto"/>
              <w:right w:val="nil"/>
            </w:tcBorders>
            <w:shd w:val="clear" w:color="auto" w:fill="FFFFFF"/>
          </w:tcPr>
          <w:p w14:paraId="38670E04" w14:textId="77777777" w:rsidR="00341DCC" w:rsidRPr="00A753B0" w:rsidRDefault="00341DCC" w:rsidP="00341DCC">
            <w:pPr>
              <w:pStyle w:val="ab"/>
              <w:rPr>
                <w:rFonts w:ascii="Times New Roman" w:hAnsi="Times New Roman"/>
                <w:b/>
              </w:rPr>
            </w:pPr>
          </w:p>
        </w:tc>
        <w:tc>
          <w:tcPr>
            <w:tcW w:w="2091" w:type="dxa"/>
            <w:gridSpan w:val="3"/>
            <w:tcBorders>
              <w:top w:val="nil"/>
              <w:left w:val="single" w:sz="4" w:space="0" w:color="auto"/>
              <w:bottom w:val="single" w:sz="4" w:space="0" w:color="auto"/>
              <w:right w:val="nil"/>
            </w:tcBorders>
            <w:shd w:val="clear" w:color="auto" w:fill="FFFFFF"/>
          </w:tcPr>
          <w:p w14:paraId="18388126" w14:textId="77777777" w:rsidR="00341DCC" w:rsidRPr="00A753B0" w:rsidRDefault="00341DCC" w:rsidP="00341DCC">
            <w:pPr>
              <w:pStyle w:val="ab"/>
              <w:rPr>
                <w:rFonts w:ascii="Times New Roman" w:hAnsi="Times New Roman"/>
                <w:b/>
              </w:rPr>
            </w:pPr>
          </w:p>
        </w:tc>
      </w:tr>
      <w:tr w:rsidR="00341DCC" w:rsidRPr="00C754D3" w14:paraId="056227F7" w14:textId="77777777" w:rsidTr="005648E3">
        <w:trPr>
          <w:gridAfter w:val="2"/>
          <w:wAfter w:w="1040" w:type="dxa"/>
          <w:trHeight w:val="678"/>
        </w:trPr>
        <w:tc>
          <w:tcPr>
            <w:tcW w:w="388" w:type="dxa"/>
            <w:gridSpan w:val="5"/>
            <w:vMerge w:val="restart"/>
            <w:tcBorders>
              <w:bottom w:val="single" w:sz="4" w:space="0" w:color="auto"/>
            </w:tcBorders>
            <w:shd w:val="clear" w:color="auto" w:fill="FFFFFF"/>
          </w:tcPr>
          <w:p w14:paraId="43AC557B"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p w14:paraId="75858AE9" w14:textId="0C8E219E"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tcBorders>
              <w:bottom w:val="single" w:sz="4" w:space="0" w:color="auto"/>
            </w:tcBorders>
            <w:shd w:val="clear" w:color="auto" w:fill="FFFFFF"/>
          </w:tcPr>
          <w:p w14:paraId="1F2EFE2A" w14:textId="2633760F" w:rsidR="00341DCC" w:rsidRPr="008F0AE9" w:rsidRDefault="00341DCC"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8F0AE9">
              <w:rPr>
                <w:rFonts w:ascii="Times New Roman" w:hAnsi="Times New Roman" w:cs="Times New Roman"/>
                <w:i/>
                <w:iCs/>
              </w:rPr>
              <w:t>Субвенции, пособия и иные социальные выплаты (в т.ч. стипендии)</w:t>
            </w:r>
          </w:p>
        </w:tc>
        <w:tc>
          <w:tcPr>
            <w:tcW w:w="700" w:type="dxa"/>
            <w:gridSpan w:val="2"/>
            <w:tcBorders>
              <w:bottom w:val="single" w:sz="4" w:space="0" w:color="auto"/>
            </w:tcBorders>
            <w:shd w:val="clear" w:color="auto" w:fill="FFFFFF"/>
          </w:tcPr>
          <w:p w14:paraId="68D94BED" w14:textId="77777777" w:rsidR="00341DCC" w:rsidRPr="00480E2D" w:rsidRDefault="00341DC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tcBorders>
              <w:bottom w:val="single" w:sz="4" w:space="0" w:color="auto"/>
            </w:tcBorders>
            <w:shd w:val="clear" w:color="auto" w:fill="FFFFFF"/>
            <w:noWrap/>
          </w:tcPr>
          <w:p w14:paraId="7342A58D" w14:textId="13CB3114" w:rsidR="00341DCC" w:rsidRPr="00480E2D" w:rsidRDefault="00341DCC" w:rsidP="00C30DFA">
            <w:pPr>
              <w:jc w:val="center"/>
              <w:rPr>
                <w:rFonts w:ascii="Times New Roman" w:hAnsi="Times New Roman" w:cs="Times New Roman"/>
              </w:rPr>
            </w:pPr>
            <w:r w:rsidRPr="00480E2D">
              <w:rPr>
                <w:rFonts w:ascii="Times New Roman" w:hAnsi="Times New Roman" w:cs="Times New Roman"/>
              </w:rPr>
              <w:t>2 713 076,09</w:t>
            </w:r>
          </w:p>
        </w:tc>
        <w:tc>
          <w:tcPr>
            <w:tcW w:w="1421" w:type="dxa"/>
            <w:gridSpan w:val="2"/>
            <w:tcBorders>
              <w:bottom w:val="single" w:sz="4" w:space="0" w:color="auto"/>
            </w:tcBorders>
            <w:shd w:val="clear" w:color="auto" w:fill="FFFFFF"/>
            <w:noWrap/>
          </w:tcPr>
          <w:p w14:paraId="5ED605FC" w14:textId="6667D519" w:rsidR="00341DCC" w:rsidRPr="00480E2D" w:rsidRDefault="00341DCC" w:rsidP="00C30DFA">
            <w:pPr>
              <w:jc w:val="center"/>
              <w:rPr>
                <w:rFonts w:ascii="Times New Roman" w:hAnsi="Times New Roman" w:cs="Times New Roman"/>
              </w:rPr>
            </w:pPr>
            <w:r w:rsidRPr="00480E2D">
              <w:rPr>
                <w:rFonts w:ascii="Times New Roman" w:hAnsi="Times New Roman" w:cs="Times New Roman"/>
              </w:rPr>
              <w:t>2 701 975,40</w:t>
            </w:r>
          </w:p>
        </w:tc>
        <w:tc>
          <w:tcPr>
            <w:tcW w:w="992" w:type="dxa"/>
            <w:gridSpan w:val="2"/>
            <w:tcBorders>
              <w:bottom w:val="single" w:sz="4" w:space="0" w:color="auto"/>
            </w:tcBorders>
            <w:shd w:val="clear" w:color="auto" w:fill="FFFFFF"/>
          </w:tcPr>
          <w:p w14:paraId="53B086D0" w14:textId="68338EFE"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99,59</w:t>
            </w:r>
          </w:p>
        </w:tc>
        <w:tc>
          <w:tcPr>
            <w:tcW w:w="6614" w:type="dxa"/>
            <w:gridSpan w:val="4"/>
            <w:vMerge w:val="restart"/>
            <w:tcBorders>
              <w:bottom w:val="single" w:sz="4" w:space="0" w:color="auto"/>
            </w:tcBorders>
            <w:shd w:val="clear" w:color="auto" w:fill="FFFFFF"/>
            <w:noWrap/>
          </w:tcPr>
          <w:p w14:paraId="3630B37A" w14:textId="32111F5B" w:rsidR="00341DCC" w:rsidRPr="00A753B0" w:rsidRDefault="00BE2589" w:rsidP="00766A0D">
            <w:pPr>
              <w:shd w:val="clear" w:color="auto" w:fill="FFFFFF"/>
              <w:spacing w:after="0" w:line="240" w:lineRule="auto"/>
              <w:contextualSpacing/>
              <w:jc w:val="both"/>
              <w:rPr>
                <w:rFonts w:ascii="Times New Roman" w:eastAsia="Times New Roman" w:hAnsi="Times New Roman" w:cs="Times New Roman"/>
              </w:rPr>
            </w:pPr>
            <w:r w:rsidRPr="007B7F74">
              <w:rPr>
                <w:rFonts w:ascii="Times New Roman" w:eastAsia="Times New Roman" w:hAnsi="Times New Roman" w:cs="Times New Roman"/>
                <w:b/>
              </w:rPr>
              <w:t>Выполнено.</w:t>
            </w:r>
            <w:r>
              <w:rPr>
                <w:rFonts w:ascii="Times New Roman" w:eastAsia="Times New Roman" w:hAnsi="Times New Roman" w:cs="Times New Roman"/>
                <w:b/>
              </w:rPr>
              <w:t xml:space="preserve"> </w:t>
            </w:r>
            <w:r w:rsidR="003A6850" w:rsidRPr="003A6850">
              <w:rPr>
                <w:rFonts w:ascii="Times New Roman" w:eastAsia="Times New Roman" w:hAnsi="Times New Roman" w:cs="Times New Roman"/>
              </w:rPr>
              <w:t>Все выплаты (ЕДВ, маткапитал, пособия, субвенции, поддержка СВО) произведены в полном объёме.</w:t>
            </w:r>
          </w:p>
        </w:tc>
      </w:tr>
      <w:tr w:rsidR="00341DCC" w:rsidRPr="00C754D3" w14:paraId="63F3E271" w14:textId="77777777" w:rsidTr="005648E3">
        <w:trPr>
          <w:gridAfter w:val="2"/>
          <w:wAfter w:w="1040" w:type="dxa"/>
          <w:trHeight w:val="259"/>
        </w:trPr>
        <w:tc>
          <w:tcPr>
            <w:tcW w:w="388" w:type="dxa"/>
            <w:gridSpan w:val="5"/>
            <w:vMerge/>
            <w:shd w:val="clear" w:color="auto" w:fill="FFFFFF"/>
          </w:tcPr>
          <w:p w14:paraId="21A3DDA3"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67A84D1" w14:textId="77777777" w:rsidR="00341DCC" w:rsidRPr="008F0AE9" w:rsidRDefault="00341DCC" w:rsidP="00766A0D">
            <w:pPr>
              <w:pStyle w:val="ab"/>
              <w:shd w:val="clear" w:color="auto" w:fill="FFFFFF" w:themeFill="background1"/>
              <w:spacing w:after="0" w:line="240" w:lineRule="auto"/>
              <w:contextualSpacing/>
              <w:jc w:val="both"/>
              <w:rPr>
                <w:rFonts w:ascii="Times New Roman" w:hAnsi="Times New Roman"/>
                <w:b/>
                <w:i/>
              </w:rPr>
            </w:pPr>
          </w:p>
        </w:tc>
        <w:tc>
          <w:tcPr>
            <w:tcW w:w="700" w:type="dxa"/>
            <w:gridSpan w:val="2"/>
            <w:shd w:val="clear" w:color="auto" w:fill="FFFFFF"/>
          </w:tcPr>
          <w:p w14:paraId="45460E28" w14:textId="77777777" w:rsidR="00341DCC" w:rsidRPr="00480E2D" w:rsidRDefault="00341DCC" w:rsidP="00C30DFA">
            <w:pPr>
              <w:pStyle w:val="ab"/>
              <w:shd w:val="clear" w:color="auto" w:fill="FFFFFF" w:themeFill="background1"/>
              <w:spacing w:after="0" w:line="240" w:lineRule="auto"/>
              <w:ind w:left="0"/>
              <w:contextualSpacing/>
              <w:jc w:val="center"/>
              <w:rPr>
                <w:rFonts w:ascii="Times New Roman" w:hAnsi="Times New Roman"/>
                <w:b/>
              </w:rPr>
            </w:pPr>
            <w:r w:rsidRPr="00480E2D">
              <w:rPr>
                <w:rFonts w:ascii="Times New Roman" w:hAnsi="Times New Roman"/>
                <w:b/>
              </w:rPr>
              <w:t>РБ</w:t>
            </w:r>
          </w:p>
        </w:tc>
        <w:tc>
          <w:tcPr>
            <w:tcW w:w="1417" w:type="dxa"/>
            <w:gridSpan w:val="4"/>
            <w:shd w:val="clear" w:color="auto" w:fill="FFFFFF"/>
            <w:noWrap/>
          </w:tcPr>
          <w:p w14:paraId="2B99F245" w14:textId="1BDC57A9" w:rsidR="00341DCC" w:rsidRPr="00480E2D" w:rsidRDefault="00341DCC" w:rsidP="00C30DFA">
            <w:pPr>
              <w:jc w:val="center"/>
              <w:rPr>
                <w:rFonts w:ascii="Times New Roman" w:hAnsi="Times New Roman" w:cs="Times New Roman"/>
              </w:rPr>
            </w:pPr>
            <w:r w:rsidRPr="00480E2D">
              <w:rPr>
                <w:rFonts w:ascii="Times New Roman" w:hAnsi="Times New Roman" w:cs="Times New Roman"/>
              </w:rPr>
              <w:t>2 181 441,29</w:t>
            </w:r>
          </w:p>
        </w:tc>
        <w:tc>
          <w:tcPr>
            <w:tcW w:w="1421" w:type="dxa"/>
            <w:gridSpan w:val="2"/>
            <w:shd w:val="clear" w:color="auto" w:fill="FFFFFF"/>
            <w:noWrap/>
          </w:tcPr>
          <w:p w14:paraId="4BEFFD75" w14:textId="386714BF" w:rsidR="00341DCC" w:rsidRPr="00480E2D" w:rsidRDefault="00341DCC" w:rsidP="00C30DFA">
            <w:pPr>
              <w:jc w:val="center"/>
              <w:rPr>
                <w:rFonts w:ascii="Times New Roman" w:hAnsi="Times New Roman" w:cs="Times New Roman"/>
              </w:rPr>
            </w:pPr>
            <w:r w:rsidRPr="00480E2D">
              <w:rPr>
                <w:rFonts w:ascii="Times New Roman" w:hAnsi="Times New Roman" w:cs="Times New Roman"/>
              </w:rPr>
              <w:t>2 172 139,83</w:t>
            </w:r>
          </w:p>
        </w:tc>
        <w:tc>
          <w:tcPr>
            <w:tcW w:w="992" w:type="dxa"/>
            <w:gridSpan w:val="2"/>
            <w:shd w:val="clear" w:color="auto" w:fill="FFFFFF"/>
          </w:tcPr>
          <w:p w14:paraId="50DB5AC7" w14:textId="3C1EBB5F"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0A366601" w14:textId="77777777" w:rsidR="00341DCC" w:rsidRPr="00A753B0" w:rsidRDefault="00341DCC"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341DCC" w:rsidRPr="00C754D3" w14:paraId="5EAB5932" w14:textId="77777777" w:rsidTr="005648E3">
        <w:trPr>
          <w:gridAfter w:val="2"/>
          <w:wAfter w:w="1040" w:type="dxa"/>
          <w:trHeight w:val="301"/>
        </w:trPr>
        <w:tc>
          <w:tcPr>
            <w:tcW w:w="388" w:type="dxa"/>
            <w:gridSpan w:val="5"/>
            <w:vMerge/>
            <w:shd w:val="clear" w:color="auto" w:fill="FFFFFF"/>
          </w:tcPr>
          <w:p w14:paraId="1E42FE17" w14:textId="77777777" w:rsidR="00341DCC" w:rsidRPr="00C754D3" w:rsidRDefault="00341DCC"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B1A878F" w14:textId="77777777" w:rsidR="00341DCC" w:rsidRPr="008F0AE9" w:rsidRDefault="00341DCC" w:rsidP="00766A0D">
            <w:pPr>
              <w:pStyle w:val="ConsPlusNonformat"/>
              <w:shd w:val="clear" w:color="auto" w:fill="FFFFFF" w:themeFill="background1"/>
              <w:contextualSpacing/>
              <w:jc w:val="both"/>
              <w:rPr>
                <w:rFonts w:ascii="Times New Roman" w:hAnsi="Times New Roman" w:cs="Times New Roman"/>
                <w:b/>
                <w:i/>
                <w:sz w:val="22"/>
                <w:szCs w:val="22"/>
              </w:rPr>
            </w:pPr>
          </w:p>
        </w:tc>
        <w:tc>
          <w:tcPr>
            <w:tcW w:w="700" w:type="dxa"/>
            <w:gridSpan w:val="2"/>
            <w:shd w:val="clear" w:color="auto" w:fill="FFFFFF"/>
          </w:tcPr>
          <w:p w14:paraId="13CF2C34" w14:textId="77777777" w:rsidR="00341DCC" w:rsidRPr="00480E2D" w:rsidRDefault="00341DC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0DDF83A9" w14:textId="61A72068" w:rsidR="00341DCC" w:rsidRPr="00480E2D" w:rsidRDefault="00341DCC" w:rsidP="00C30DFA">
            <w:pPr>
              <w:jc w:val="center"/>
              <w:rPr>
                <w:rFonts w:ascii="Times New Roman" w:hAnsi="Times New Roman" w:cs="Times New Roman"/>
              </w:rPr>
            </w:pPr>
            <w:r w:rsidRPr="00480E2D">
              <w:rPr>
                <w:rFonts w:ascii="Times New Roman" w:hAnsi="Times New Roman" w:cs="Times New Roman"/>
              </w:rPr>
              <w:t>531 634,80</w:t>
            </w:r>
          </w:p>
        </w:tc>
        <w:tc>
          <w:tcPr>
            <w:tcW w:w="1421" w:type="dxa"/>
            <w:gridSpan w:val="2"/>
            <w:shd w:val="clear" w:color="auto" w:fill="FFFFFF"/>
            <w:noWrap/>
          </w:tcPr>
          <w:p w14:paraId="52CAA9C8" w14:textId="6593B61B" w:rsidR="00341DCC" w:rsidRPr="00480E2D" w:rsidRDefault="00341DCC" w:rsidP="00C30DFA">
            <w:pPr>
              <w:jc w:val="center"/>
              <w:rPr>
                <w:rFonts w:ascii="Times New Roman" w:hAnsi="Times New Roman" w:cs="Times New Roman"/>
              </w:rPr>
            </w:pPr>
            <w:r w:rsidRPr="00480E2D">
              <w:rPr>
                <w:rFonts w:ascii="Times New Roman" w:hAnsi="Times New Roman" w:cs="Times New Roman"/>
              </w:rPr>
              <w:t>529 835,57</w:t>
            </w:r>
          </w:p>
        </w:tc>
        <w:tc>
          <w:tcPr>
            <w:tcW w:w="992" w:type="dxa"/>
            <w:gridSpan w:val="2"/>
            <w:shd w:val="clear" w:color="auto" w:fill="FFFFFF"/>
          </w:tcPr>
          <w:p w14:paraId="43E0511F" w14:textId="0DACA5CE" w:rsidR="00341DCC" w:rsidRPr="00480E2D" w:rsidRDefault="00341DCC"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FFFFFF"/>
            <w:noWrap/>
          </w:tcPr>
          <w:p w14:paraId="0F94E895" w14:textId="77777777" w:rsidR="00341DCC" w:rsidRPr="00A753B0" w:rsidRDefault="00341DCC"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6440CD8A" w14:textId="77777777" w:rsidTr="005648E3">
        <w:trPr>
          <w:gridAfter w:val="2"/>
          <w:wAfter w:w="1040" w:type="dxa"/>
          <w:trHeight w:val="364"/>
        </w:trPr>
        <w:tc>
          <w:tcPr>
            <w:tcW w:w="388" w:type="dxa"/>
            <w:gridSpan w:val="5"/>
            <w:vMerge w:val="restart"/>
            <w:shd w:val="clear" w:color="auto" w:fill="FFFFFF"/>
          </w:tcPr>
          <w:p w14:paraId="3FF98C4B"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6387EE70" w14:textId="1DBC1A8C" w:rsidR="00910581" w:rsidRPr="008F0AE9" w:rsidRDefault="0091058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8F0AE9">
              <w:rPr>
                <w:rFonts w:ascii="Times New Roman" w:eastAsia="Times New Roman" w:hAnsi="Times New Roman" w:cs="Times New Roman"/>
                <w:lang w:eastAsia="ru-RU"/>
              </w:rPr>
              <w:t>4.1. Ежемесячная денежная выплата, назначаемая при рождении третьего ребенка или последующих детей до достижения ребенком возра</w:t>
            </w:r>
            <w:r w:rsidRPr="008F0AE9">
              <w:rPr>
                <w:rFonts w:ascii="Times New Roman" w:eastAsia="Times New Roman" w:hAnsi="Times New Roman" w:cs="Times New Roman"/>
                <w:lang w:eastAsia="ru-RU"/>
              </w:rPr>
              <w:t>с</w:t>
            </w:r>
            <w:r w:rsidRPr="008F0AE9">
              <w:rPr>
                <w:rFonts w:ascii="Times New Roman" w:eastAsia="Times New Roman" w:hAnsi="Times New Roman" w:cs="Times New Roman"/>
                <w:lang w:eastAsia="ru-RU"/>
              </w:rPr>
              <w:t>та трех лет</w:t>
            </w:r>
          </w:p>
        </w:tc>
        <w:tc>
          <w:tcPr>
            <w:tcW w:w="700" w:type="dxa"/>
            <w:gridSpan w:val="2"/>
            <w:shd w:val="clear" w:color="auto" w:fill="FFFFFF"/>
          </w:tcPr>
          <w:p w14:paraId="70D32CAE"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706601EC" w14:textId="25CC6401"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127 170,40</w:t>
            </w:r>
          </w:p>
        </w:tc>
        <w:tc>
          <w:tcPr>
            <w:tcW w:w="1421" w:type="dxa"/>
            <w:gridSpan w:val="2"/>
            <w:shd w:val="clear" w:color="auto" w:fill="FFFFFF"/>
            <w:noWrap/>
          </w:tcPr>
          <w:p w14:paraId="1464BE89" w14:textId="09675FBC"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127 045,16</w:t>
            </w:r>
          </w:p>
        </w:tc>
        <w:tc>
          <w:tcPr>
            <w:tcW w:w="992" w:type="dxa"/>
            <w:gridSpan w:val="2"/>
            <w:shd w:val="clear" w:color="auto" w:fill="FFFFFF"/>
          </w:tcPr>
          <w:p w14:paraId="77EE54B9" w14:textId="1DB4FFC0"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99,9</w:t>
            </w:r>
          </w:p>
        </w:tc>
        <w:tc>
          <w:tcPr>
            <w:tcW w:w="6614" w:type="dxa"/>
            <w:gridSpan w:val="4"/>
            <w:vMerge w:val="restart"/>
            <w:shd w:val="clear" w:color="auto" w:fill="FFFFFF"/>
            <w:noWrap/>
          </w:tcPr>
          <w:p w14:paraId="0ECCDCD7" w14:textId="5FCBB1CE" w:rsidR="00910581" w:rsidRPr="00A753B0" w:rsidRDefault="00910581" w:rsidP="00766A0D">
            <w:pPr>
              <w:shd w:val="clear" w:color="auto" w:fill="FFFFFF"/>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b/>
              </w:rPr>
              <w:t xml:space="preserve">Вполнено. </w:t>
            </w:r>
            <w:r w:rsidRPr="00A753B0">
              <w:rPr>
                <w:rFonts w:ascii="Times New Roman" w:eastAsia="Times New Roman" w:hAnsi="Times New Roman" w:cs="Times New Roman"/>
                <w:bCs/>
              </w:rPr>
              <w:t>На 01.01.2026 г. профинансировано - 127 170,4 тыс</w:t>
            </w:r>
            <w:proofErr w:type="gramStart"/>
            <w:r w:rsidRPr="00A753B0">
              <w:rPr>
                <w:rFonts w:ascii="Times New Roman" w:eastAsia="Times New Roman" w:hAnsi="Times New Roman" w:cs="Times New Roman"/>
                <w:bCs/>
              </w:rPr>
              <w:t>.р</w:t>
            </w:r>
            <w:proofErr w:type="gramEnd"/>
            <w:r w:rsidRPr="00A753B0">
              <w:rPr>
                <w:rFonts w:ascii="Times New Roman" w:eastAsia="Times New Roman" w:hAnsi="Times New Roman" w:cs="Times New Roman"/>
                <w:bCs/>
              </w:rPr>
              <w:t>уб. в том числе из Федерального бюджета - 125 898,7 тыс. руб., Республ</w:t>
            </w:r>
            <w:r w:rsidRPr="00A753B0">
              <w:rPr>
                <w:rFonts w:ascii="Times New Roman" w:eastAsia="Times New Roman" w:hAnsi="Times New Roman" w:cs="Times New Roman"/>
                <w:bCs/>
              </w:rPr>
              <w:t>и</w:t>
            </w:r>
            <w:r w:rsidRPr="00A753B0">
              <w:rPr>
                <w:rFonts w:ascii="Times New Roman" w:eastAsia="Times New Roman" w:hAnsi="Times New Roman" w:cs="Times New Roman"/>
                <w:bCs/>
              </w:rPr>
              <w:t>канского бюджета - 1 271,7 тыс. руб., Кассовый расход составлил 127 034,51 тыс. руб. в том числе из Федерального бюджета - 125 764,16 тыс.руб., Республиканского бюджета- 1270 ,35 тыс. руб., Выплачено 1 303 детям, 1 292 семьям. г. Кызыл - план - 37 760,06 тыс.руб., факт - 37 754,53 тыс</w:t>
            </w:r>
            <w:proofErr w:type="gramStart"/>
            <w:r w:rsidRPr="00A753B0">
              <w:rPr>
                <w:rFonts w:ascii="Times New Roman" w:eastAsia="Times New Roman" w:hAnsi="Times New Roman" w:cs="Times New Roman"/>
                <w:bCs/>
              </w:rPr>
              <w:t>.р</w:t>
            </w:r>
            <w:proofErr w:type="gramEnd"/>
            <w:r w:rsidRPr="00A753B0">
              <w:rPr>
                <w:rFonts w:ascii="Times New Roman" w:eastAsia="Times New Roman" w:hAnsi="Times New Roman" w:cs="Times New Roman"/>
                <w:bCs/>
              </w:rPr>
              <w:t>уб., г. Ак-Довурак - план- 4 606,43 тыс.руб., факт- 4 591,94 тыс.руб., Бай-Тайга - план - 2 518,57 тыс.руб., факт - 2 513,04 тыс. руб., Барун-Хемчик - план - 4 781,84 тыс., руб., факт - 4 776,31 тыс. руб., Дзун-Хемчик - план  - 11 995,75 тыс. руб., факт - 11 990,22 тыс. руб., Каа-Хем - план 3 181,91 тыс. руб.,  факт - 3 176,38 тыс. руб., Кызылский - план - 15 203, 74 тыс. руб., факт - 15 190,99 тыс</w:t>
            </w:r>
            <w:proofErr w:type="gramStart"/>
            <w:r w:rsidRPr="00A753B0">
              <w:rPr>
                <w:rFonts w:ascii="Times New Roman" w:eastAsia="Times New Roman" w:hAnsi="Times New Roman" w:cs="Times New Roman"/>
                <w:bCs/>
              </w:rPr>
              <w:t>.р</w:t>
            </w:r>
            <w:proofErr w:type="gramEnd"/>
            <w:r w:rsidRPr="00A753B0">
              <w:rPr>
                <w:rFonts w:ascii="Times New Roman" w:eastAsia="Times New Roman" w:hAnsi="Times New Roman" w:cs="Times New Roman"/>
                <w:bCs/>
              </w:rPr>
              <w:t>уб., Монгун-Тайга - план 4 431,83 тыс. руб., факт - 4 427,25 тыс. руб., Овюр - план - 3 762,67 тыс. руб., факт - 3 749,9 тыс.руб., Пий-Хем - план 1 778,23 тыс. руб., факт - 1 772,71 тыс. руб., Сут-Хол - план - 3 689,81 тыс. руб., факт - 3 684,29 тыс. руб., Танды - план - 4 906,22 тыс. руб., факт - 4 895,65 тыс</w:t>
            </w:r>
            <w:proofErr w:type="gramStart"/>
            <w:r w:rsidRPr="00A753B0">
              <w:rPr>
                <w:rFonts w:ascii="Times New Roman" w:eastAsia="Times New Roman" w:hAnsi="Times New Roman" w:cs="Times New Roman"/>
                <w:bCs/>
              </w:rPr>
              <w:t>.р</w:t>
            </w:r>
            <w:proofErr w:type="gramEnd"/>
            <w:r w:rsidRPr="00A753B0">
              <w:rPr>
                <w:rFonts w:ascii="Times New Roman" w:eastAsia="Times New Roman" w:hAnsi="Times New Roman" w:cs="Times New Roman"/>
                <w:bCs/>
              </w:rPr>
              <w:t>уб., Тере-Хол - план - 959,06 тыс. руб., факт - 950,17 тыс. руб., Тес-Хем - план - 5 530,94 тыс.руб., факт - 5 525,41 тыс.руб., Тоджа - план - 4 771,85 тыс. руб., факт - 4 766,33 тыс. руб., Улуг-Хем - план - 6 991,9 тыс. руб., факт - 6 986,37 тыс. руб., Чаа-Хол - план - 3 678,11 тыс. руб., факт - 3 672,59 тыс. руб., Чеди-Хол - план -3 365,18 тыс. руб., факт - 3 359,66 тыс. руб., Эрзин - план - 3 256,30 тыс. руб., факт - 3 250,78 тыс</w:t>
            </w:r>
            <w:proofErr w:type="gramStart"/>
            <w:r w:rsidRPr="00A753B0">
              <w:rPr>
                <w:rFonts w:ascii="Times New Roman" w:eastAsia="Times New Roman" w:hAnsi="Times New Roman" w:cs="Times New Roman"/>
                <w:bCs/>
              </w:rPr>
              <w:t>.р</w:t>
            </w:r>
            <w:proofErr w:type="gramEnd"/>
            <w:r w:rsidRPr="00A753B0">
              <w:rPr>
                <w:rFonts w:ascii="Times New Roman" w:eastAsia="Times New Roman" w:hAnsi="Times New Roman" w:cs="Times New Roman"/>
                <w:bCs/>
              </w:rPr>
              <w:t>уб.</w:t>
            </w:r>
          </w:p>
        </w:tc>
      </w:tr>
      <w:tr w:rsidR="00910581" w:rsidRPr="00C754D3" w14:paraId="619511E9" w14:textId="77777777" w:rsidTr="005648E3">
        <w:trPr>
          <w:gridAfter w:val="2"/>
          <w:wAfter w:w="1040" w:type="dxa"/>
          <w:trHeight w:val="364"/>
        </w:trPr>
        <w:tc>
          <w:tcPr>
            <w:tcW w:w="388" w:type="dxa"/>
            <w:gridSpan w:val="5"/>
            <w:vMerge/>
            <w:shd w:val="clear" w:color="auto" w:fill="FFFFFF"/>
          </w:tcPr>
          <w:p w14:paraId="7338CAB7"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64C5C2D8" w14:textId="77777777" w:rsidR="00910581" w:rsidRPr="008F0AE9" w:rsidRDefault="0091058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p>
        </w:tc>
        <w:tc>
          <w:tcPr>
            <w:tcW w:w="700" w:type="dxa"/>
            <w:gridSpan w:val="2"/>
            <w:shd w:val="clear" w:color="auto" w:fill="FFFFFF"/>
          </w:tcPr>
          <w:p w14:paraId="11D0B5C2" w14:textId="7F28C231"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0ED98C6D" w14:textId="59D41CB1"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1 271,70</w:t>
            </w:r>
          </w:p>
        </w:tc>
        <w:tc>
          <w:tcPr>
            <w:tcW w:w="1421" w:type="dxa"/>
            <w:gridSpan w:val="2"/>
            <w:shd w:val="clear" w:color="auto" w:fill="FFFFFF"/>
            <w:noWrap/>
          </w:tcPr>
          <w:p w14:paraId="4AECE6DF" w14:textId="573A5734"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1 270,45</w:t>
            </w:r>
          </w:p>
        </w:tc>
        <w:tc>
          <w:tcPr>
            <w:tcW w:w="992" w:type="dxa"/>
            <w:gridSpan w:val="2"/>
            <w:shd w:val="clear" w:color="auto" w:fill="FFFFFF"/>
          </w:tcPr>
          <w:p w14:paraId="7D61D878" w14:textId="7AA7D37D"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99,9</w:t>
            </w:r>
          </w:p>
        </w:tc>
        <w:tc>
          <w:tcPr>
            <w:tcW w:w="6614" w:type="dxa"/>
            <w:gridSpan w:val="4"/>
            <w:vMerge/>
            <w:shd w:val="clear" w:color="auto" w:fill="FFFFFF"/>
            <w:noWrap/>
          </w:tcPr>
          <w:p w14:paraId="2DBA5D2B" w14:textId="77777777" w:rsidR="00910581" w:rsidRPr="00A753B0" w:rsidRDefault="00910581" w:rsidP="00766A0D">
            <w:pPr>
              <w:shd w:val="clear" w:color="auto" w:fill="FFFFFF"/>
              <w:spacing w:after="0" w:line="240" w:lineRule="auto"/>
              <w:contextualSpacing/>
              <w:jc w:val="both"/>
              <w:rPr>
                <w:rFonts w:ascii="Times New Roman" w:eastAsia="Times New Roman" w:hAnsi="Times New Roman" w:cs="Times New Roman"/>
                <w:b/>
              </w:rPr>
            </w:pPr>
          </w:p>
        </w:tc>
      </w:tr>
      <w:tr w:rsidR="00910581" w:rsidRPr="00C754D3" w14:paraId="7B2676F5" w14:textId="77777777" w:rsidTr="005648E3">
        <w:trPr>
          <w:gridAfter w:val="2"/>
          <w:wAfter w:w="1040" w:type="dxa"/>
          <w:trHeight w:val="301"/>
        </w:trPr>
        <w:tc>
          <w:tcPr>
            <w:tcW w:w="388" w:type="dxa"/>
            <w:gridSpan w:val="5"/>
            <w:vMerge/>
            <w:shd w:val="clear" w:color="auto" w:fill="FFFFFF"/>
          </w:tcPr>
          <w:p w14:paraId="251A1222"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74366483"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i/>
                <w:sz w:val="22"/>
                <w:szCs w:val="22"/>
              </w:rPr>
            </w:pPr>
          </w:p>
        </w:tc>
        <w:tc>
          <w:tcPr>
            <w:tcW w:w="700" w:type="dxa"/>
            <w:gridSpan w:val="2"/>
            <w:shd w:val="clear" w:color="auto" w:fill="FFFFFF"/>
          </w:tcPr>
          <w:p w14:paraId="65BADE56" w14:textId="3D1511BA"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4CF0870C" w14:textId="4D71AD5A" w:rsidR="00910581" w:rsidRPr="00480E2D" w:rsidRDefault="00910581"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125 898,70</w:t>
            </w:r>
          </w:p>
        </w:tc>
        <w:tc>
          <w:tcPr>
            <w:tcW w:w="1421" w:type="dxa"/>
            <w:gridSpan w:val="2"/>
            <w:shd w:val="clear" w:color="auto" w:fill="FFFFFF"/>
            <w:noWrap/>
          </w:tcPr>
          <w:p w14:paraId="4279B039" w14:textId="28796313" w:rsidR="00910581" w:rsidRPr="00480E2D" w:rsidRDefault="00910581"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125 774,71</w:t>
            </w:r>
          </w:p>
        </w:tc>
        <w:tc>
          <w:tcPr>
            <w:tcW w:w="992" w:type="dxa"/>
            <w:gridSpan w:val="2"/>
            <w:shd w:val="clear" w:color="auto" w:fill="FFFFFF"/>
          </w:tcPr>
          <w:p w14:paraId="516A64E1" w14:textId="05755DCC"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99,9</w:t>
            </w:r>
          </w:p>
        </w:tc>
        <w:tc>
          <w:tcPr>
            <w:tcW w:w="6614" w:type="dxa"/>
            <w:gridSpan w:val="4"/>
            <w:vMerge/>
            <w:shd w:val="clear" w:color="auto" w:fill="FFFFFF"/>
            <w:noWrap/>
          </w:tcPr>
          <w:p w14:paraId="79ACF456"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4727354B" w14:textId="77777777" w:rsidTr="005648E3">
        <w:trPr>
          <w:gridAfter w:val="2"/>
          <w:wAfter w:w="1040" w:type="dxa"/>
          <w:trHeight w:val="237"/>
        </w:trPr>
        <w:tc>
          <w:tcPr>
            <w:tcW w:w="388" w:type="dxa"/>
            <w:gridSpan w:val="5"/>
            <w:vMerge w:val="restart"/>
            <w:shd w:val="clear" w:color="auto" w:fill="FFFFFF"/>
          </w:tcPr>
          <w:p w14:paraId="0DAE8E9E"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7CA1EF61" w14:textId="203F088F" w:rsidR="00910581" w:rsidRPr="008F0AE9" w:rsidRDefault="00910581"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4.2. Выплата регионального материнского капитала</w:t>
            </w:r>
          </w:p>
        </w:tc>
        <w:tc>
          <w:tcPr>
            <w:tcW w:w="700" w:type="dxa"/>
            <w:gridSpan w:val="2"/>
            <w:shd w:val="clear" w:color="auto" w:fill="FFFFFF"/>
          </w:tcPr>
          <w:p w14:paraId="6B694DFA"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41E165D5" w14:textId="43742C1E"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14 426,78</w:t>
            </w:r>
          </w:p>
        </w:tc>
        <w:tc>
          <w:tcPr>
            <w:tcW w:w="1421" w:type="dxa"/>
            <w:gridSpan w:val="2"/>
            <w:shd w:val="clear" w:color="auto" w:fill="FFFFFF"/>
            <w:noWrap/>
          </w:tcPr>
          <w:p w14:paraId="7F0C7983" w14:textId="140D3341"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14 426,78</w:t>
            </w:r>
          </w:p>
        </w:tc>
        <w:tc>
          <w:tcPr>
            <w:tcW w:w="992" w:type="dxa"/>
            <w:gridSpan w:val="2"/>
            <w:shd w:val="clear" w:color="auto" w:fill="FFFFFF"/>
          </w:tcPr>
          <w:p w14:paraId="1C9E8E54" w14:textId="53C19C57"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val="restart"/>
            <w:shd w:val="clear" w:color="auto" w:fill="FFFFFF"/>
            <w:noWrap/>
          </w:tcPr>
          <w:p w14:paraId="18E93F1F" w14:textId="02E28528"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A753B0">
              <w:rPr>
                <w:rFonts w:ascii="Times New Roman" w:eastAsia="Times New Roman" w:hAnsi="Times New Roman" w:cs="Times New Roman"/>
                <w:b/>
              </w:rPr>
              <w:t xml:space="preserve">Выполнено. </w:t>
            </w:r>
            <w:r w:rsidRPr="00A753B0">
              <w:rPr>
                <w:rFonts w:ascii="Times New Roman" w:eastAsia="Times New Roman" w:hAnsi="Times New Roman" w:cs="Times New Roman"/>
                <w:bCs/>
              </w:rPr>
              <w:t>На 01.01.2026 г профинансировано 14426,8 тыс. руб. На распоряжение средствами регионального капитала  225 заявлений, из них перечислено 218 заявителям на общую сумму  14426,78 тыс</w:t>
            </w:r>
            <w:proofErr w:type="gramStart"/>
            <w:r w:rsidRPr="00A753B0">
              <w:rPr>
                <w:rFonts w:ascii="Times New Roman" w:eastAsia="Times New Roman" w:hAnsi="Times New Roman" w:cs="Times New Roman"/>
                <w:bCs/>
              </w:rPr>
              <w:t>.р</w:t>
            </w:r>
            <w:proofErr w:type="gramEnd"/>
            <w:r w:rsidRPr="00A753B0">
              <w:rPr>
                <w:rFonts w:ascii="Times New Roman" w:eastAsia="Times New Roman" w:hAnsi="Times New Roman" w:cs="Times New Roman"/>
                <w:bCs/>
              </w:rPr>
              <w:t>уб.</w:t>
            </w:r>
          </w:p>
        </w:tc>
      </w:tr>
      <w:tr w:rsidR="00910581" w:rsidRPr="00C754D3" w14:paraId="409E9BAD" w14:textId="77777777" w:rsidTr="005648E3">
        <w:trPr>
          <w:gridAfter w:val="2"/>
          <w:wAfter w:w="1040" w:type="dxa"/>
          <w:trHeight w:val="141"/>
        </w:trPr>
        <w:tc>
          <w:tcPr>
            <w:tcW w:w="388" w:type="dxa"/>
            <w:gridSpan w:val="5"/>
            <w:vMerge/>
            <w:shd w:val="clear" w:color="auto" w:fill="FFFFFF"/>
          </w:tcPr>
          <w:p w14:paraId="46345E74"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62186AAB"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5DC11CDA"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547CC544" w14:textId="6640CDBA" w:rsidR="00910581" w:rsidRPr="00480E2D" w:rsidRDefault="00910581"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14 426,78</w:t>
            </w:r>
          </w:p>
        </w:tc>
        <w:tc>
          <w:tcPr>
            <w:tcW w:w="1421" w:type="dxa"/>
            <w:gridSpan w:val="2"/>
            <w:shd w:val="clear" w:color="auto" w:fill="FFFFFF"/>
            <w:noWrap/>
          </w:tcPr>
          <w:p w14:paraId="51A89506" w14:textId="18698E61" w:rsidR="00910581" w:rsidRPr="00480E2D" w:rsidRDefault="00910581"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14 426,78</w:t>
            </w:r>
          </w:p>
        </w:tc>
        <w:tc>
          <w:tcPr>
            <w:tcW w:w="992" w:type="dxa"/>
            <w:gridSpan w:val="2"/>
            <w:shd w:val="clear" w:color="auto" w:fill="FFFFFF"/>
          </w:tcPr>
          <w:p w14:paraId="4B69E06B" w14:textId="0A831E75"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shd w:val="clear" w:color="auto" w:fill="FFFFFF"/>
            <w:noWrap/>
          </w:tcPr>
          <w:p w14:paraId="37D34F86"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40058CD7" w14:textId="77777777" w:rsidTr="005648E3">
        <w:trPr>
          <w:gridAfter w:val="2"/>
          <w:wAfter w:w="1040" w:type="dxa"/>
          <w:trHeight w:val="194"/>
        </w:trPr>
        <w:tc>
          <w:tcPr>
            <w:tcW w:w="388" w:type="dxa"/>
            <w:gridSpan w:val="5"/>
            <w:vMerge w:val="restart"/>
            <w:shd w:val="clear" w:color="auto" w:fill="FFFFFF"/>
          </w:tcPr>
          <w:p w14:paraId="64CA4DFE"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p w14:paraId="1FC70714" w14:textId="45583A88"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1674BD4" w14:textId="06ACD1C5" w:rsidR="00910581" w:rsidRPr="008F0AE9" w:rsidRDefault="00910581"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4.3. Единовременная выплата при рождении одновременно двух и более детей</w:t>
            </w:r>
          </w:p>
        </w:tc>
        <w:tc>
          <w:tcPr>
            <w:tcW w:w="700" w:type="dxa"/>
            <w:gridSpan w:val="2"/>
            <w:shd w:val="clear" w:color="auto" w:fill="FFFFFF"/>
          </w:tcPr>
          <w:p w14:paraId="62D4DB61"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1AF11080" w14:textId="5FD7FBD3"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340,00</w:t>
            </w:r>
          </w:p>
        </w:tc>
        <w:tc>
          <w:tcPr>
            <w:tcW w:w="1421" w:type="dxa"/>
            <w:gridSpan w:val="2"/>
            <w:shd w:val="clear" w:color="auto" w:fill="FFFFFF"/>
            <w:noWrap/>
          </w:tcPr>
          <w:p w14:paraId="2D12C66F" w14:textId="12A90885"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340,00</w:t>
            </w:r>
          </w:p>
        </w:tc>
        <w:tc>
          <w:tcPr>
            <w:tcW w:w="992" w:type="dxa"/>
            <w:gridSpan w:val="2"/>
            <w:shd w:val="clear" w:color="auto" w:fill="FFFFFF"/>
          </w:tcPr>
          <w:p w14:paraId="44535230" w14:textId="38AA757C"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val="restart"/>
            <w:shd w:val="clear" w:color="auto" w:fill="FFFFFF"/>
            <w:noWrap/>
          </w:tcPr>
          <w:p w14:paraId="4B84C850" w14:textId="3D4F3FED"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A753B0">
              <w:rPr>
                <w:rFonts w:ascii="Times New Roman" w:eastAsia="Times New Roman" w:hAnsi="Times New Roman" w:cs="Times New Roman"/>
                <w:b/>
                <w:lang w:eastAsia="ru-RU"/>
              </w:rPr>
              <w:t xml:space="preserve">Выполнено. </w:t>
            </w:r>
            <w:r w:rsidRPr="00A753B0">
              <w:rPr>
                <w:rFonts w:ascii="Times New Roman" w:eastAsia="Times New Roman" w:hAnsi="Times New Roman" w:cs="Times New Roman"/>
                <w:bCs/>
                <w:lang w:eastAsia="ru-RU"/>
              </w:rPr>
              <w:t>В 2025 году предусмотрено 340,0 тыс. руб. По состо</w:t>
            </w:r>
            <w:r w:rsidRPr="00A753B0">
              <w:rPr>
                <w:rFonts w:ascii="Times New Roman" w:eastAsia="Times New Roman" w:hAnsi="Times New Roman" w:cs="Times New Roman"/>
                <w:bCs/>
                <w:lang w:eastAsia="ru-RU"/>
              </w:rPr>
              <w:t>я</w:t>
            </w:r>
            <w:r w:rsidRPr="00A753B0">
              <w:rPr>
                <w:rFonts w:ascii="Times New Roman" w:eastAsia="Times New Roman" w:hAnsi="Times New Roman" w:cs="Times New Roman"/>
                <w:bCs/>
                <w:lang w:eastAsia="ru-RU"/>
              </w:rPr>
              <w:t xml:space="preserve">нию на 01.01.2026 г. профинансировано 340,0 </w:t>
            </w:r>
            <w:proofErr w:type="gramStart"/>
            <w:r w:rsidRPr="00A753B0">
              <w:rPr>
                <w:rFonts w:ascii="Times New Roman" w:eastAsia="Times New Roman" w:hAnsi="Times New Roman" w:cs="Times New Roman"/>
                <w:bCs/>
                <w:lang w:eastAsia="ru-RU"/>
              </w:rPr>
              <w:t>тыс</w:t>
            </w:r>
            <w:proofErr w:type="gramEnd"/>
            <w:r w:rsidRPr="00A753B0">
              <w:rPr>
                <w:rFonts w:ascii="Times New Roman" w:eastAsia="Times New Roman" w:hAnsi="Times New Roman" w:cs="Times New Roman"/>
                <w:bCs/>
                <w:lang w:eastAsia="ru-RU"/>
              </w:rPr>
              <w:t xml:space="preserve"> руб. Единовреме</w:t>
            </w:r>
            <w:r w:rsidRPr="00A753B0">
              <w:rPr>
                <w:rFonts w:ascii="Times New Roman" w:eastAsia="Times New Roman" w:hAnsi="Times New Roman" w:cs="Times New Roman"/>
                <w:bCs/>
                <w:lang w:eastAsia="ru-RU"/>
              </w:rPr>
              <w:t>н</w:t>
            </w:r>
            <w:r w:rsidRPr="00A753B0">
              <w:rPr>
                <w:rFonts w:ascii="Times New Roman" w:eastAsia="Times New Roman" w:hAnsi="Times New Roman" w:cs="Times New Roman"/>
                <w:bCs/>
                <w:lang w:eastAsia="ru-RU"/>
              </w:rPr>
              <w:t xml:space="preserve">ную выплату при рождении двойняшек выплачено 34 получателям на 68 детей. </w:t>
            </w:r>
          </w:p>
        </w:tc>
      </w:tr>
      <w:tr w:rsidR="00910581" w:rsidRPr="00C754D3" w14:paraId="2CA220D6" w14:textId="77777777" w:rsidTr="005648E3">
        <w:trPr>
          <w:gridAfter w:val="2"/>
          <w:wAfter w:w="1040" w:type="dxa"/>
          <w:trHeight w:val="194"/>
        </w:trPr>
        <w:tc>
          <w:tcPr>
            <w:tcW w:w="388" w:type="dxa"/>
            <w:gridSpan w:val="5"/>
            <w:vMerge/>
            <w:shd w:val="clear" w:color="auto" w:fill="FFFFFF"/>
          </w:tcPr>
          <w:p w14:paraId="2FF8DD89"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7957AAE8"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sz w:val="22"/>
                <w:szCs w:val="22"/>
              </w:rPr>
            </w:pPr>
          </w:p>
        </w:tc>
        <w:tc>
          <w:tcPr>
            <w:tcW w:w="700" w:type="dxa"/>
            <w:gridSpan w:val="2"/>
            <w:shd w:val="clear" w:color="auto" w:fill="FFFFFF"/>
          </w:tcPr>
          <w:p w14:paraId="334473D4"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641C5512" w14:textId="42949895"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340,00</w:t>
            </w:r>
          </w:p>
        </w:tc>
        <w:tc>
          <w:tcPr>
            <w:tcW w:w="1421" w:type="dxa"/>
            <w:gridSpan w:val="2"/>
            <w:shd w:val="clear" w:color="auto" w:fill="FFFFFF"/>
            <w:noWrap/>
          </w:tcPr>
          <w:p w14:paraId="2DF87133" w14:textId="13EF1CBB"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340,00</w:t>
            </w:r>
          </w:p>
        </w:tc>
        <w:tc>
          <w:tcPr>
            <w:tcW w:w="992" w:type="dxa"/>
            <w:gridSpan w:val="2"/>
            <w:shd w:val="clear" w:color="auto" w:fill="FFFFFF"/>
          </w:tcPr>
          <w:p w14:paraId="2F1B8D51" w14:textId="1A9DD297"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shd w:val="clear" w:color="auto" w:fill="FFFFFF"/>
            <w:noWrap/>
          </w:tcPr>
          <w:p w14:paraId="4F092375"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910581" w:rsidRPr="00C754D3" w14:paraId="614C2DC1" w14:textId="77777777" w:rsidTr="005648E3">
        <w:trPr>
          <w:gridAfter w:val="2"/>
          <w:wAfter w:w="1040" w:type="dxa"/>
          <w:trHeight w:val="347"/>
        </w:trPr>
        <w:tc>
          <w:tcPr>
            <w:tcW w:w="388" w:type="dxa"/>
            <w:gridSpan w:val="5"/>
            <w:vMerge w:val="restart"/>
            <w:shd w:val="clear" w:color="auto" w:fill="FFFFFF"/>
          </w:tcPr>
          <w:p w14:paraId="718D7497"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5ABEAB48" w14:textId="3BB5AFAF" w:rsidR="00910581" w:rsidRPr="008F0AE9" w:rsidRDefault="00910581"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 xml:space="preserve">4.4 Губернаторский проект </w:t>
            </w:r>
            <w:r w:rsidRPr="008F0AE9">
              <w:rPr>
                <w:rFonts w:ascii="Times New Roman" w:hAnsi="Times New Roman" w:cs="Times New Roman"/>
                <w:sz w:val="22"/>
                <w:szCs w:val="22"/>
              </w:rPr>
              <w:lastRenderedPageBreak/>
              <w:t>«Социальная поддержка мн</w:t>
            </w:r>
            <w:r w:rsidRPr="008F0AE9">
              <w:rPr>
                <w:rFonts w:ascii="Times New Roman" w:hAnsi="Times New Roman" w:cs="Times New Roman"/>
                <w:sz w:val="22"/>
                <w:szCs w:val="22"/>
              </w:rPr>
              <w:t>о</w:t>
            </w:r>
            <w:r w:rsidRPr="008F0AE9">
              <w:rPr>
                <w:rFonts w:ascii="Times New Roman" w:hAnsi="Times New Roman" w:cs="Times New Roman"/>
                <w:sz w:val="22"/>
                <w:szCs w:val="22"/>
              </w:rPr>
              <w:t>годетных семей («Социал</w:t>
            </w:r>
            <w:r w:rsidRPr="008F0AE9">
              <w:rPr>
                <w:rFonts w:ascii="Times New Roman" w:hAnsi="Times New Roman" w:cs="Times New Roman"/>
                <w:sz w:val="22"/>
                <w:szCs w:val="22"/>
              </w:rPr>
              <w:t>ь</w:t>
            </w:r>
            <w:r w:rsidRPr="008F0AE9">
              <w:rPr>
                <w:rFonts w:ascii="Times New Roman" w:hAnsi="Times New Roman" w:cs="Times New Roman"/>
                <w:sz w:val="22"/>
                <w:szCs w:val="22"/>
              </w:rPr>
              <w:t>ный уголь»)</w:t>
            </w:r>
          </w:p>
        </w:tc>
        <w:tc>
          <w:tcPr>
            <w:tcW w:w="700" w:type="dxa"/>
            <w:gridSpan w:val="2"/>
            <w:shd w:val="clear" w:color="auto" w:fill="FFFFFF"/>
          </w:tcPr>
          <w:p w14:paraId="5FBDCEAF"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lastRenderedPageBreak/>
              <w:t>итого</w:t>
            </w:r>
          </w:p>
        </w:tc>
        <w:tc>
          <w:tcPr>
            <w:tcW w:w="1417" w:type="dxa"/>
            <w:gridSpan w:val="4"/>
            <w:shd w:val="clear" w:color="auto" w:fill="FFFFFF"/>
            <w:noWrap/>
          </w:tcPr>
          <w:p w14:paraId="0FAEEE23" w14:textId="5E6D4D4B" w:rsidR="00910581" w:rsidRPr="00480E2D" w:rsidRDefault="00910581"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29 645,00</w:t>
            </w:r>
          </w:p>
        </w:tc>
        <w:tc>
          <w:tcPr>
            <w:tcW w:w="1421" w:type="dxa"/>
            <w:gridSpan w:val="2"/>
            <w:shd w:val="clear" w:color="auto" w:fill="FFFFFF"/>
            <w:noWrap/>
          </w:tcPr>
          <w:p w14:paraId="44F27108" w14:textId="4E71F2D6" w:rsidR="00910581" w:rsidRPr="00480E2D" w:rsidRDefault="00910581"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29 608,54</w:t>
            </w:r>
          </w:p>
        </w:tc>
        <w:tc>
          <w:tcPr>
            <w:tcW w:w="992" w:type="dxa"/>
            <w:gridSpan w:val="2"/>
            <w:shd w:val="clear" w:color="auto" w:fill="FFFFFF"/>
          </w:tcPr>
          <w:p w14:paraId="23E72237" w14:textId="6C1B33EB" w:rsidR="00910581" w:rsidRPr="00480E2D" w:rsidRDefault="00910581" w:rsidP="00C30DFA">
            <w:pPr>
              <w:spacing w:after="0" w:line="240" w:lineRule="auto"/>
              <w:contextualSpacing/>
              <w:jc w:val="center"/>
              <w:rPr>
                <w:rFonts w:ascii="Times New Roman" w:hAnsi="Times New Roman" w:cs="Times New Roman"/>
                <w:b/>
              </w:rPr>
            </w:pPr>
            <w:r w:rsidRPr="00480E2D">
              <w:rPr>
                <w:rFonts w:ascii="Times New Roman" w:hAnsi="Times New Roman" w:cs="Times New Roman"/>
                <w:b/>
              </w:rPr>
              <w:t>99,9</w:t>
            </w:r>
          </w:p>
        </w:tc>
        <w:tc>
          <w:tcPr>
            <w:tcW w:w="6614" w:type="dxa"/>
            <w:gridSpan w:val="4"/>
            <w:vMerge w:val="restart"/>
            <w:shd w:val="clear" w:color="auto" w:fill="FFFFFF"/>
            <w:noWrap/>
          </w:tcPr>
          <w:p w14:paraId="1DD6F6FE" w14:textId="77777777"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A753B0">
              <w:rPr>
                <w:rFonts w:ascii="Times New Roman" w:eastAsia="Times New Roman" w:hAnsi="Times New Roman" w:cs="Times New Roman"/>
                <w:b/>
                <w:lang w:eastAsia="ru-RU"/>
              </w:rPr>
              <w:t xml:space="preserve">Выполнено. </w:t>
            </w:r>
            <w:r w:rsidRPr="00A753B0">
              <w:rPr>
                <w:rFonts w:ascii="Times New Roman" w:eastAsia="Times New Roman" w:hAnsi="Times New Roman" w:cs="Times New Roman"/>
                <w:bCs/>
                <w:lang w:eastAsia="ru-RU"/>
              </w:rPr>
              <w:t xml:space="preserve">"Исполнен. </w:t>
            </w:r>
            <w:proofErr w:type="gramStart"/>
            <w:r w:rsidRPr="00A753B0">
              <w:rPr>
                <w:rFonts w:ascii="Times New Roman" w:eastAsia="Times New Roman" w:hAnsi="Times New Roman" w:cs="Times New Roman"/>
                <w:bCs/>
                <w:lang w:eastAsia="ru-RU"/>
              </w:rPr>
              <w:t>В соответствии с постановлением Прав</w:t>
            </w:r>
            <w:r w:rsidRPr="00A753B0">
              <w:rPr>
                <w:rFonts w:ascii="Times New Roman" w:eastAsia="Times New Roman" w:hAnsi="Times New Roman" w:cs="Times New Roman"/>
                <w:bCs/>
                <w:lang w:eastAsia="ru-RU"/>
              </w:rPr>
              <w:t>и</w:t>
            </w:r>
            <w:r w:rsidRPr="00A753B0">
              <w:rPr>
                <w:rFonts w:ascii="Times New Roman" w:eastAsia="Times New Roman" w:hAnsi="Times New Roman" w:cs="Times New Roman"/>
                <w:bCs/>
                <w:lang w:eastAsia="ru-RU"/>
              </w:rPr>
              <w:lastRenderedPageBreak/>
              <w:t>тельства Республики Тыва от 17 марта 2025 г. № 102 «О внесении изменений в постановление Правительства Республики Тыва от 23 марта 2020 г. № 105, и о признании утратившими силу постановл</w:t>
            </w:r>
            <w:r w:rsidRPr="00A753B0">
              <w:rPr>
                <w:rFonts w:ascii="Times New Roman" w:eastAsia="Times New Roman" w:hAnsi="Times New Roman" w:cs="Times New Roman"/>
                <w:bCs/>
                <w:lang w:eastAsia="ru-RU"/>
              </w:rPr>
              <w:t>е</w:t>
            </w:r>
            <w:r w:rsidRPr="00A753B0">
              <w:rPr>
                <w:rFonts w:ascii="Times New Roman" w:eastAsia="Times New Roman" w:hAnsi="Times New Roman" w:cs="Times New Roman"/>
                <w:bCs/>
                <w:lang w:eastAsia="ru-RU"/>
              </w:rPr>
              <w:t>ния Правительства Республики Тыва от 25 декабря 2023 г. № 933"" в текущем году в рамках реализации губернаторского проекта ""Соц</w:t>
            </w:r>
            <w:r w:rsidRPr="00A753B0">
              <w:rPr>
                <w:rFonts w:ascii="Times New Roman" w:eastAsia="Times New Roman" w:hAnsi="Times New Roman" w:cs="Times New Roman"/>
                <w:bCs/>
                <w:lang w:eastAsia="ru-RU"/>
              </w:rPr>
              <w:t>и</w:t>
            </w:r>
            <w:r w:rsidRPr="00A753B0">
              <w:rPr>
                <w:rFonts w:ascii="Times New Roman" w:eastAsia="Times New Roman" w:hAnsi="Times New Roman" w:cs="Times New Roman"/>
                <w:bCs/>
                <w:lang w:eastAsia="ru-RU"/>
              </w:rPr>
              <w:t>альный уголь"" адресную социальную помощь в натуральном виде путём предоставления</w:t>
            </w:r>
            <w:proofErr w:type="gramEnd"/>
            <w:r w:rsidRPr="00A753B0">
              <w:rPr>
                <w:rFonts w:ascii="Times New Roman" w:eastAsia="Times New Roman" w:hAnsi="Times New Roman" w:cs="Times New Roman"/>
                <w:bCs/>
                <w:lang w:eastAsia="ru-RU"/>
              </w:rPr>
              <w:t xml:space="preserve"> каменного угля либо дров для отопления (без использования угля) в размере 2145 кг и 4,8 куб получат 3887 семей, обратившихся за адресной социальной помощью МО, в том числе:</w:t>
            </w:r>
          </w:p>
          <w:p w14:paraId="5ACE4138" w14:textId="77777777"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bCs/>
                <w:lang w:eastAsia="ru-RU"/>
              </w:rPr>
            </w:pPr>
            <w:proofErr w:type="gramStart"/>
            <w:r w:rsidRPr="00A753B0">
              <w:rPr>
                <w:rFonts w:ascii="Times New Roman" w:eastAsia="Times New Roman" w:hAnsi="Times New Roman" w:cs="Times New Roman"/>
                <w:bCs/>
                <w:lang w:eastAsia="ru-RU"/>
              </w:rPr>
              <w:t>- 2581 семей, имеющие четырех и более детей и признанные мал</w:t>
            </w:r>
            <w:r w:rsidRPr="00A753B0">
              <w:rPr>
                <w:rFonts w:ascii="Times New Roman" w:eastAsia="Times New Roman" w:hAnsi="Times New Roman" w:cs="Times New Roman"/>
                <w:bCs/>
                <w:lang w:eastAsia="ru-RU"/>
              </w:rPr>
              <w:t>о</w:t>
            </w:r>
            <w:r w:rsidRPr="00A753B0">
              <w:rPr>
                <w:rFonts w:ascii="Times New Roman" w:eastAsia="Times New Roman" w:hAnsi="Times New Roman" w:cs="Times New Roman"/>
                <w:bCs/>
                <w:lang w:eastAsia="ru-RU"/>
              </w:rPr>
              <w:t>имущими, (список семей сформирован и утвержден приказом Мин</w:t>
            </w:r>
            <w:r w:rsidRPr="00A753B0">
              <w:rPr>
                <w:rFonts w:ascii="Times New Roman" w:eastAsia="Times New Roman" w:hAnsi="Times New Roman" w:cs="Times New Roman"/>
                <w:bCs/>
                <w:lang w:eastAsia="ru-RU"/>
              </w:rPr>
              <w:t>и</w:t>
            </w:r>
            <w:r w:rsidRPr="00A753B0">
              <w:rPr>
                <w:rFonts w:ascii="Times New Roman" w:eastAsia="Times New Roman" w:hAnsi="Times New Roman" w:cs="Times New Roman"/>
                <w:bCs/>
                <w:lang w:eastAsia="ru-RU"/>
              </w:rPr>
              <w:t>стерства труда и социальной политики Республики Тыва от 11 июня 2025 года № 326/24.</w:t>
            </w:r>
            <w:proofErr w:type="gramEnd"/>
            <w:r w:rsidRPr="00A753B0">
              <w:rPr>
                <w:rFonts w:ascii="Times New Roman" w:eastAsia="Times New Roman" w:hAnsi="Times New Roman" w:cs="Times New Roman"/>
                <w:bCs/>
                <w:lang w:eastAsia="ru-RU"/>
              </w:rPr>
              <w:t xml:space="preserve"> </w:t>
            </w:r>
            <w:proofErr w:type="gramStart"/>
            <w:r w:rsidRPr="00A753B0">
              <w:rPr>
                <w:rFonts w:ascii="Times New Roman" w:eastAsia="Times New Roman" w:hAnsi="Times New Roman" w:cs="Times New Roman"/>
                <w:bCs/>
                <w:lang w:eastAsia="ru-RU"/>
              </w:rPr>
              <w:t>«Об утверждении количества и списка семей – получателей адресной социальной помощи в рамках реализации г</w:t>
            </w:r>
            <w:r w:rsidRPr="00A753B0">
              <w:rPr>
                <w:rFonts w:ascii="Times New Roman" w:eastAsia="Times New Roman" w:hAnsi="Times New Roman" w:cs="Times New Roman"/>
                <w:bCs/>
                <w:lang w:eastAsia="ru-RU"/>
              </w:rPr>
              <w:t>у</w:t>
            </w:r>
            <w:r w:rsidRPr="00A753B0">
              <w:rPr>
                <w:rFonts w:ascii="Times New Roman" w:eastAsia="Times New Roman" w:hAnsi="Times New Roman" w:cs="Times New Roman"/>
                <w:bCs/>
                <w:lang w:eastAsia="ru-RU"/>
              </w:rPr>
              <w:t>бернаторского проекта «Социальный уголь» в 2025 году»);</w:t>
            </w:r>
            <w:proofErr w:type="gramEnd"/>
          </w:p>
          <w:p w14:paraId="58E09B7E" w14:textId="77777777"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bCs/>
                <w:lang w:eastAsia="ru-RU"/>
              </w:rPr>
            </w:pPr>
            <w:proofErr w:type="gramStart"/>
            <w:r w:rsidRPr="00A753B0">
              <w:rPr>
                <w:rFonts w:ascii="Times New Roman" w:eastAsia="Times New Roman" w:hAnsi="Times New Roman" w:cs="Times New Roman"/>
                <w:bCs/>
                <w:lang w:eastAsia="ru-RU"/>
              </w:rPr>
              <w:t>- 1306 семей военнослужащих отдельных категорий, пострадавших в результате специальной военной операции, нуждающихся в социал</w:t>
            </w:r>
            <w:r w:rsidRPr="00A753B0">
              <w:rPr>
                <w:rFonts w:ascii="Times New Roman" w:eastAsia="Times New Roman" w:hAnsi="Times New Roman" w:cs="Times New Roman"/>
                <w:bCs/>
                <w:lang w:eastAsia="ru-RU"/>
              </w:rPr>
              <w:t>ь</w:t>
            </w:r>
            <w:r w:rsidRPr="00A753B0">
              <w:rPr>
                <w:rFonts w:ascii="Times New Roman" w:eastAsia="Times New Roman" w:hAnsi="Times New Roman" w:cs="Times New Roman"/>
                <w:bCs/>
                <w:lang w:eastAsia="ru-RU"/>
              </w:rPr>
              <w:t>ной поддержке (список получателей отдельных категорий участников специальной военной операции был сформирован на основании да</w:t>
            </w:r>
            <w:r w:rsidRPr="00A753B0">
              <w:rPr>
                <w:rFonts w:ascii="Times New Roman" w:eastAsia="Times New Roman" w:hAnsi="Times New Roman" w:cs="Times New Roman"/>
                <w:bCs/>
                <w:lang w:eastAsia="ru-RU"/>
              </w:rPr>
              <w:t>н</w:t>
            </w:r>
            <w:r w:rsidRPr="00A753B0">
              <w:rPr>
                <w:rFonts w:ascii="Times New Roman" w:eastAsia="Times New Roman" w:hAnsi="Times New Roman" w:cs="Times New Roman"/>
                <w:bCs/>
                <w:lang w:eastAsia="ru-RU"/>
              </w:rPr>
              <w:t>ных, предоставленных управлениями труда и социального развития муниципальных образований Республики Тыва и утвержден прик</w:t>
            </w:r>
            <w:r w:rsidRPr="00A753B0">
              <w:rPr>
                <w:rFonts w:ascii="Times New Roman" w:eastAsia="Times New Roman" w:hAnsi="Times New Roman" w:cs="Times New Roman"/>
                <w:bCs/>
                <w:lang w:eastAsia="ru-RU"/>
              </w:rPr>
              <w:t>а</w:t>
            </w:r>
            <w:r w:rsidRPr="00A753B0">
              <w:rPr>
                <w:rFonts w:ascii="Times New Roman" w:eastAsia="Times New Roman" w:hAnsi="Times New Roman" w:cs="Times New Roman"/>
                <w:bCs/>
                <w:lang w:eastAsia="ru-RU"/>
              </w:rPr>
              <w:t>зом Министерства труда и социальной политики Республики Тыва от 25 июля 2025 года № 429/24 «Об утверждении количества семей – получателей</w:t>
            </w:r>
            <w:proofErr w:type="gramEnd"/>
            <w:r w:rsidRPr="00A753B0">
              <w:rPr>
                <w:rFonts w:ascii="Times New Roman" w:eastAsia="Times New Roman" w:hAnsi="Times New Roman" w:cs="Times New Roman"/>
                <w:bCs/>
                <w:lang w:eastAsia="ru-RU"/>
              </w:rPr>
              <w:t xml:space="preserve"> адресной социальной помощи в рамках реализации г</w:t>
            </w:r>
            <w:r w:rsidRPr="00A753B0">
              <w:rPr>
                <w:rFonts w:ascii="Times New Roman" w:eastAsia="Times New Roman" w:hAnsi="Times New Roman" w:cs="Times New Roman"/>
                <w:bCs/>
                <w:lang w:eastAsia="ru-RU"/>
              </w:rPr>
              <w:t>у</w:t>
            </w:r>
            <w:r w:rsidRPr="00A753B0">
              <w:rPr>
                <w:rFonts w:ascii="Times New Roman" w:eastAsia="Times New Roman" w:hAnsi="Times New Roman" w:cs="Times New Roman"/>
                <w:bCs/>
                <w:lang w:eastAsia="ru-RU"/>
              </w:rPr>
              <w:t>бернаторского проекта «Социальный уголь» на 2025 год»)</w:t>
            </w:r>
            <w:proofErr w:type="gramStart"/>
            <w:r w:rsidRPr="00A753B0">
              <w:rPr>
                <w:rFonts w:ascii="Times New Roman" w:eastAsia="Times New Roman" w:hAnsi="Times New Roman" w:cs="Times New Roman"/>
                <w:bCs/>
                <w:lang w:eastAsia="ru-RU"/>
              </w:rPr>
              <w:t>."</w:t>
            </w:r>
            <w:proofErr w:type="gramEnd"/>
          </w:p>
          <w:p w14:paraId="21B96B0A" w14:textId="4C6ACFF9"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910581" w:rsidRPr="00C754D3" w14:paraId="776454E6" w14:textId="77777777" w:rsidTr="005648E3">
        <w:trPr>
          <w:gridAfter w:val="2"/>
          <w:wAfter w:w="1040" w:type="dxa"/>
          <w:trHeight w:val="22909"/>
        </w:trPr>
        <w:tc>
          <w:tcPr>
            <w:tcW w:w="388" w:type="dxa"/>
            <w:gridSpan w:val="5"/>
            <w:vMerge/>
            <w:shd w:val="clear" w:color="auto" w:fill="FFFFFF"/>
          </w:tcPr>
          <w:p w14:paraId="0AA5736F"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84A3275"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sz w:val="22"/>
                <w:szCs w:val="22"/>
              </w:rPr>
            </w:pPr>
          </w:p>
        </w:tc>
        <w:tc>
          <w:tcPr>
            <w:tcW w:w="700" w:type="dxa"/>
            <w:gridSpan w:val="2"/>
            <w:shd w:val="clear" w:color="auto" w:fill="FFFFFF"/>
          </w:tcPr>
          <w:p w14:paraId="217E70C6" w14:textId="150ADEED"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0AB90D3C" w14:textId="22D38D31" w:rsidR="00910581" w:rsidRPr="00480E2D" w:rsidRDefault="00910581"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29 645,00</w:t>
            </w:r>
          </w:p>
        </w:tc>
        <w:tc>
          <w:tcPr>
            <w:tcW w:w="1421" w:type="dxa"/>
            <w:gridSpan w:val="2"/>
            <w:shd w:val="clear" w:color="auto" w:fill="FFFFFF"/>
            <w:noWrap/>
          </w:tcPr>
          <w:p w14:paraId="783D7E33" w14:textId="2792AE2E" w:rsidR="00910581" w:rsidRPr="00480E2D" w:rsidRDefault="00910581"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29 608,54</w:t>
            </w:r>
          </w:p>
        </w:tc>
        <w:tc>
          <w:tcPr>
            <w:tcW w:w="992" w:type="dxa"/>
            <w:gridSpan w:val="2"/>
            <w:shd w:val="clear" w:color="auto" w:fill="FFFFFF"/>
          </w:tcPr>
          <w:p w14:paraId="6A1F6EB3" w14:textId="0A3D23C6" w:rsidR="00910581" w:rsidRPr="00480E2D" w:rsidRDefault="00910581" w:rsidP="00C30DFA">
            <w:pPr>
              <w:spacing w:after="0" w:line="240" w:lineRule="auto"/>
              <w:contextualSpacing/>
              <w:jc w:val="center"/>
              <w:rPr>
                <w:rFonts w:ascii="Times New Roman" w:hAnsi="Times New Roman" w:cs="Times New Roman"/>
                <w:b/>
              </w:rPr>
            </w:pPr>
            <w:r w:rsidRPr="00480E2D">
              <w:rPr>
                <w:rFonts w:ascii="Times New Roman" w:hAnsi="Times New Roman" w:cs="Times New Roman"/>
                <w:b/>
              </w:rPr>
              <w:t>99,9</w:t>
            </w:r>
          </w:p>
        </w:tc>
        <w:tc>
          <w:tcPr>
            <w:tcW w:w="6614" w:type="dxa"/>
            <w:gridSpan w:val="4"/>
            <w:vMerge/>
            <w:shd w:val="clear" w:color="auto" w:fill="FFFFFF"/>
            <w:noWrap/>
          </w:tcPr>
          <w:p w14:paraId="52E6B2C0"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910581" w:rsidRPr="00C754D3" w14:paraId="230987C7" w14:textId="77777777" w:rsidTr="005648E3">
        <w:trPr>
          <w:gridAfter w:val="2"/>
          <w:wAfter w:w="1040" w:type="dxa"/>
          <w:trHeight w:val="215"/>
        </w:trPr>
        <w:tc>
          <w:tcPr>
            <w:tcW w:w="388" w:type="dxa"/>
            <w:gridSpan w:val="5"/>
            <w:vMerge w:val="restart"/>
            <w:shd w:val="clear" w:color="auto" w:fill="FFFFFF"/>
          </w:tcPr>
          <w:p w14:paraId="42843E1F"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66501283" w14:textId="09A62FFA" w:rsidR="00910581" w:rsidRPr="008F0AE9" w:rsidRDefault="00910581"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4.5. Мероприятия «Дети Т</w:t>
            </w:r>
            <w:r w:rsidRPr="008F0AE9">
              <w:rPr>
                <w:rFonts w:ascii="Times New Roman" w:hAnsi="Times New Roman" w:cs="Times New Roman"/>
                <w:sz w:val="22"/>
                <w:szCs w:val="22"/>
              </w:rPr>
              <w:t>у</w:t>
            </w:r>
            <w:r w:rsidRPr="008F0AE9">
              <w:rPr>
                <w:rFonts w:ascii="Times New Roman" w:hAnsi="Times New Roman" w:cs="Times New Roman"/>
                <w:sz w:val="22"/>
                <w:szCs w:val="22"/>
              </w:rPr>
              <w:t>вы»</w:t>
            </w:r>
          </w:p>
        </w:tc>
        <w:tc>
          <w:tcPr>
            <w:tcW w:w="700" w:type="dxa"/>
            <w:gridSpan w:val="2"/>
            <w:shd w:val="clear" w:color="auto" w:fill="FFFFFF"/>
          </w:tcPr>
          <w:p w14:paraId="28E310F8"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2A0ECAB8" w14:textId="1B9ACDDB"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4 056,50</w:t>
            </w:r>
          </w:p>
        </w:tc>
        <w:tc>
          <w:tcPr>
            <w:tcW w:w="1421" w:type="dxa"/>
            <w:gridSpan w:val="2"/>
            <w:shd w:val="clear" w:color="auto" w:fill="FFFFFF"/>
            <w:noWrap/>
          </w:tcPr>
          <w:p w14:paraId="1483B968" w14:textId="265BC3E2"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3 568,59</w:t>
            </w:r>
          </w:p>
        </w:tc>
        <w:tc>
          <w:tcPr>
            <w:tcW w:w="992" w:type="dxa"/>
            <w:gridSpan w:val="2"/>
            <w:shd w:val="clear" w:color="auto" w:fill="FFFFFF"/>
          </w:tcPr>
          <w:p w14:paraId="1C6C85FA" w14:textId="3F62DE41" w:rsidR="00910581" w:rsidRPr="00480E2D" w:rsidRDefault="00910581" w:rsidP="00C30DFA">
            <w:pPr>
              <w:spacing w:after="0"/>
              <w:jc w:val="center"/>
              <w:rPr>
                <w:rFonts w:ascii="Times New Roman" w:hAnsi="Times New Roman" w:cs="Times New Roman"/>
                <w:b/>
              </w:rPr>
            </w:pPr>
            <w:r w:rsidRPr="00480E2D">
              <w:rPr>
                <w:rFonts w:ascii="Times New Roman" w:hAnsi="Times New Roman" w:cs="Times New Roman"/>
                <w:b/>
              </w:rPr>
              <w:t>88,0</w:t>
            </w:r>
          </w:p>
        </w:tc>
        <w:tc>
          <w:tcPr>
            <w:tcW w:w="6614" w:type="dxa"/>
            <w:gridSpan w:val="4"/>
            <w:vMerge w:val="restart"/>
            <w:shd w:val="clear" w:color="auto" w:fill="FFFFFF"/>
            <w:noWrap/>
          </w:tcPr>
          <w:p w14:paraId="3136C6BD"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eastAsia="Times New Roman" w:hAnsi="Times New Roman" w:cs="Times New Roman"/>
                <w:b/>
                <w:lang w:eastAsia="ru-RU"/>
              </w:rPr>
              <w:t xml:space="preserve">Выполнено. </w:t>
            </w:r>
            <w:r w:rsidRPr="00A753B0">
              <w:rPr>
                <w:rFonts w:ascii="Times New Roman" w:hAnsi="Times New Roman" w:cs="Times New Roman"/>
              </w:rPr>
              <w:t>"В рамках проведения мероприятий «Дети Тувы» за о</w:t>
            </w:r>
            <w:r w:rsidRPr="00A753B0">
              <w:rPr>
                <w:rFonts w:ascii="Times New Roman" w:hAnsi="Times New Roman" w:cs="Times New Roman"/>
              </w:rPr>
              <w:t>т</w:t>
            </w:r>
            <w:r w:rsidRPr="00A753B0">
              <w:rPr>
                <w:rFonts w:ascii="Times New Roman" w:hAnsi="Times New Roman" w:cs="Times New Roman"/>
              </w:rPr>
              <w:t>четный период организованы и проведены 7 мероприятий:</w:t>
            </w:r>
          </w:p>
          <w:p w14:paraId="1D731A34"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09 января 2025 г.  -  торжественное мероприятие по регистрации пе</w:t>
            </w:r>
            <w:r w:rsidRPr="00A753B0">
              <w:rPr>
                <w:rFonts w:ascii="Times New Roman" w:hAnsi="Times New Roman" w:cs="Times New Roman"/>
              </w:rPr>
              <w:t>р</w:t>
            </w:r>
            <w:r w:rsidRPr="00A753B0">
              <w:rPr>
                <w:rFonts w:ascii="Times New Roman" w:hAnsi="Times New Roman" w:cs="Times New Roman"/>
              </w:rPr>
              <w:t>вого брака в 2025 году, регистрация рождения 1 ребенка 2025 года в республике; 10 января 2025 г. -  поздравление с рождением 10 ребе</w:t>
            </w:r>
            <w:r w:rsidRPr="00A753B0">
              <w:rPr>
                <w:rFonts w:ascii="Times New Roman" w:hAnsi="Times New Roman" w:cs="Times New Roman"/>
              </w:rPr>
              <w:t>н</w:t>
            </w:r>
            <w:r w:rsidRPr="00A753B0">
              <w:rPr>
                <w:rFonts w:ascii="Times New Roman" w:hAnsi="Times New Roman" w:cs="Times New Roman"/>
              </w:rPr>
              <w:t xml:space="preserve">ка семьи </w:t>
            </w:r>
            <w:proofErr w:type="gramStart"/>
            <w:r w:rsidRPr="00A753B0">
              <w:rPr>
                <w:rFonts w:ascii="Times New Roman" w:hAnsi="Times New Roman" w:cs="Times New Roman"/>
              </w:rPr>
              <w:t>в</w:t>
            </w:r>
            <w:proofErr w:type="gramEnd"/>
            <w:r w:rsidRPr="00A753B0">
              <w:rPr>
                <w:rFonts w:ascii="Times New Roman" w:hAnsi="Times New Roman" w:cs="Times New Roman"/>
              </w:rPr>
              <w:t xml:space="preserve"> с. Межегей Тандынского кожууна;</w:t>
            </w:r>
          </w:p>
          <w:p w14:paraId="63C0F2B0"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29 января 2025 г.  - торжественное закрытие Года семьи в республике с участием Главы Республики Тыва;</w:t>
            </w:r>
          </w:p>
          <w:p w14:paraId="7C2B33CF"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05 февраля 2025 г. - поздравление с «золотой свадьбой» супружеских пар;</w:t>
            </w:r>
          </w:p>
          <w:p w14:paraId="206F7F4B"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25 февраля 2025 г. - торжественное поздравление с рождением 10 ребенка матери из Овюрского кожууна. Всем участникам меропри</w:t>
            </w:r>
            <w:r w:rsidRPr="00A753B0">
              <w:rPr>
                <w:rFonts w:ascii="Times New Roman" w:hAnsi="Times New Roman" w:cs="Times New Roman"/>
              </w:rPr>
              <w:t>я</w:t>
            </w:r>
            <w:r w:rsidRPr="00A753B0">
              <w:rPr>
                <w:rFonts w:ascii="Times New Roman" w:hAnsi="Times New Roman" w:cs="Times New Roman"/>
              </w:rPr>
              <w:t>тий вручены ценные подарки и букеты цветов;</w:t>
            </w:r>
          </w:p>
          <w:p w14:paraId="707313B8"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в Международный день семьи (15 мая) в Семейном парке г. Кызыла проведена торжественная церемония награждения финалистов рег</w:t>
            </w:r>
            <w:r w:rsidRPr="00A753B0">
              <w:rPr>
                <w:rFonts w:ascii="Times New Roman" w:hAnsi="Times New Roman" w:cs="Times New Roman"/>
              </w:rPr>
              <w:t>и</w:t>
            </w:r>
            <w:r w:rsidRPr="00A753B0">
              <w:rPr>
                <w:rFonts w:ascii="Times New Roman" w:hAnsi="Times New Roman" w:cs="Times New Roman"/>
              </w:rPr>
              <w:t xml:space="preserve">онального этапа Всероссийского конкурса «Семья года— 2025». </w:t>
            </w:r>
            <w:proofErr w:type="gramStart"/>
            <w:r w:rsidRPr="00A753B0">
              <w:rPr>
                <w:rFonts w:ascii="Times New Roman" w:hAnsi="Times New Roman" w:cs="Times New Roman"/>
              </w:rPr>
              <w:t>Вс</w:t>
            </w:r>
            <w:r w:rsidRPr="00A753B0">
              <w:rPr>
                <w:rFonts w:ascii="Times New Roman" w:hAnsi="Times New Roman" w:cs="Times New Roman"/>
              </w:rPr>
              <w:t>е</w:t>
            </w:r>
            <w:r w:rsidRPr="00A753B0">
              <w:rPr>
                <w:rFonts w:ascii="Times New Roman" w:hAnsi="Times New Roman" w:cs="Times New Roman"/>
              </w:rPr>
              <w:t>го в конкурсе приняли участие более 70 семей, из них торжественно награждены 18 семей-победителей конкурса по следующим 6 ном</w:t>
            </w:r>
            <w:r w:rsidRPr="00A753B0">
              <w:rPr>
                <w:rFonts w:ascii="Times New Roman" w:hAnsi="Times New Roman" w:cs="Times New Roman"/>
              </w:rPr>
              <w:t>и</w:t>
            </w:r>
            <w:r w:rsidRPr="00A753B0">
              <w:rPr>
                <w:rFonts w:ascii="Times New Roman" w:hAnsi="Times New Roman" w:cs="Times New Roman"/>
              </w:rPr>
              <w:t>нациям:</w:t>
            </w:r>
            <w:proofErr w:type="gramEnd"/>
            <w:r w:rsidRPr="00A753B0">
              <w:rPr>
                <w:rFonts w:ascii="Times New Roman" w:hAnsi="Times New Roman" w:cs="Times New Roman"/>
              </w:rPr>
              <w:t xml:space="preserve"> «Золотая семья», «Семья-хранитель традиций», «Семья з</w:t>
            </w:r>
            <w:r w:rsidRPr="00A753B0">
              <w:rPr>
                <w:rFonts w:ascii="Times New Roman" w:hAnsi="Times New Roman" w:cs="Times New Roman"/>
              </w:rPr>
              <w:t>а</w:t>
            </w:r>
            <w:r w:rsidRPr="00A753B0">
              <w:rPr>
                <w:rFonts w:ascii="Times New Roman" w:hAnsi="Times New Roman" w:cs="Times New Roman"/>
              </w:rPr>
              <w:t>щитника Отечества», «Многодетная семья», «Молодая семья», «Сельская семья».</w:t>
            </w:r>
          </w:p>
          <w:p w14:paraId="09C871E2"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в рамках Международного дня детского телефона доверия (17 мая) проведен республиканский танцевальный конкурс «Танцуй с Довер</w:t>
            </w:r>
            <w:r w:rsidRPr="00A753B0">
              <w:rPr>
                <w:rFonts w:ascii="Times New Roman" w:hAnsi="Times New Roman" w:cs="Times New Roman"/>
              </w:rPr>
              <w:t>и</w:t>
            </w:r>
            <w:r w:rsidRPr="00A753B0">
              <w:rPr>
                <w:rFonts w:ascii="Times New Roman" w:hAnsi="Times New Roman" w:cs="Times New Roman"/>
              </w:rPr>
              <w:t>ем» среди учащихся образовательных организаций республики. Вс</w:t>
            </w:r>
            <w:r w:rsidRPr="00A753B0">
              <w:rPr>
                <w:rFonts w:ascii="Times New Roman" w:hAnsi="Times New Roman" w:cs="Times New Roman"/>
              </w:rPr>
              <w:t>е</w:t>
            </w:r>
            <w:r w:rsidRPr="00A753B0">
              <w:rPr>
                <w:rFonts w:ascii="Times New Roman" w:hAnsi="Times New Roman" w:cs="Times New Roman"/>
              </w:rPr>
              <w:t>го приняли участие 14 команд с охватом 113 учащихся;</w:t>
            </w:r>
          </w:p>
          <w:p w14:paraId="69C59E46"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в рамках празднования Дня защиты детей проведены развлекател</w:t>
            </w:r>
            <w:r w:rsidRPr="00A753B0">
              <w:rPr>
                <w:rFonts w:ascii="Times New Roman" w:hAnsi="Times New Roman" w:cs="Times New Roman"/>
              </w:rPr>
              <w:t>ь</w:t>
            </w:r>
            <w:r w:rsidRPr="00A753B0">
              <w:rPr>
                <w:rFonts w:ascii="Times New Roman" w:hAnsi="Times New Roman" w:cs="Times New Roman"/>
              </w:rPr>
              <w:t>ные игры в рамках регионального проекта «Большие семейные в</w:t>
            </w:r>
            <w:r w:rsidRPr="00A753B0">
              <w:rPr>
                <w:rFonts w:ascii="Times New Roman" w:hAnsi="Times New Roman" w:cs="Times New Roman"/>
              </w:rPr>
              <w:t>ы</w:t>
            </w:r>
            <w:r w:rsidRPr="00A753B0">
              <w:rPr>
                <w:rFonts w:ascii="Times New Roman" w:hAnsi="Times New Roman" w:cs="Times New Roman"/>
              </w:rPr>
              <w:t>ходные», охвачено более 200 детей;</w:t>
            </w:r>
          </w:p>
          <w:p w14:paraId="5D55E5F4"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hAnsi="Times New Roman" w:cs="Times New Roman"/>
              </w:rPr>
              <w:t>в День семьи, любви и верности (8 июля) проведено торжественное чествование 41 супружеских пар, проживших в совместном браке 25 и более лет с вручением общественной медали «За любовь и ве</w:t>
            </w:r>
            <w:r w:rsidRPr="00A753B0">
              <w:rPr>
                <w:rFonts w:ascii="Times New Roman" w:hAnsi="Times New Roman" w:cs="Times New Roman"/>
              </w:rPr>
              <w:t>р</w:t>
            </w:r>
            <w:r w:rsidRPr="00A753B0">
              <w:rPr>
                <w:rFonts w:ascii="Times New Roman" w:hAnsi="Times New Roman" w:cs="Times New Roman"/>
              </w:rPr>
              <w:lastRenderedPageBreak/>
              <w:t>ность», на территории республики также органами местного сам</w:t>
            </w:r>
            <w:r w:rsidRPr="00A753B0">
              <w:rPr>
                <w:rFonts w:ascii="Times New Roman" w:hAnsi="Times New Roman" w:cs="Times New Roman"/>
              </w:rPr>
              <w:t>о</w:t>
            </w:r>
            <w:r w:rsidRPr="00A753B0">
              <w:rPr>
                <w:rFonts w:ascii="Times New Roman" w:hAnsi="Times New Roman" w:cs="Times New Roman"/>
              </w:rPr>
              <w:t>управления организованы и проведены мероприятия, посвященные этому дню;</w:t>
            </w:r>
          </w:p>
          <w:p w14:paraId="4363AB84" w14:textId="77777777" w:rsidR="00910581" w:rsidRPr="00A753B0" w:rsidRDefault="00910581" w:rsidP="001A1E32">
            <w:pPr>
              <w:shd w:val="clear" w:color="auto" w:fill="FFFFFF" w:themeFill="background1"/>
              <w:spacing w:after="0" w:line="240" w:lineRule="auto"/>
              <w:contextualSpacing/>
              <w:jc w:val="both"/>
              <w:rPr>
                <w:rFonts w:ascii="Times New Roman" w:hAnsi="Times New Roman" w:cs="Times New Roman"/>
              </w:rPr>
            </w:pPr>
            <w:proofErr w:type="gramStart"/>
            <w:r w:rsidRPr="00A753B0">
              <w:rPr>
                <w:rFonts w:ascii="Times New Roman" w:hAnsi="Times New Roman" w:cs="Times New Roman"/>
              </w:rPr>
              <w:t>в честь празднования национального праздника «Наадым» также в торжественной обстановке проведены бриллиантовая, муслиновая, серебряная свадьбы семей, проживших в совместном браке 25 и б</w:t>
            </w:r>
            <w:r w:rsidRPr="00A753B0">
              <w:rPr>
                <w:rFonts w:ascii="Times New Roman" w:hAnsi="Times New Roman" w:cs="Times New Roman"/>
              </w:rPr>
              <w:t>о</w:t>
            </w:r>
            <w:r w:rsidRPr="00A753B0">
              <w:rPr>
                <w:rFonts w:ascii="Times New Roman" w:hAnsi="Times New Roman" w:cs="Times New Roman"/>
              </w:rPr>
              <w:t>лее лет;</w:t>
            </w:r>
            <w:proofErr w:type="gramEnd"/>
          </w:p>
          <w:p w14:paraId="4B69D15E" w14:textId="274F9CB6" w:rsidR="00910581" w:rsidRPr="00A753B0" w:rsidRDefault="00910581" w:rsidP="001A1E32">
            <w:pPr>
              <w:spacing w:after="0"/>
              <w:jc w:val="both"/>
              <w:rPr>
                <w:rFonts w:ascii="Times New Roman" w:hAnsi="Times New Roman" w:cs="Times New Roman"/>
              </w:rPr>
            </w:pPr>
            <w:proofErr w:type="gramStart"/>
            <w:r w:rsidRPr="00A753B0">
              <w:rPr>
                <w:rFonts w:ascii="Times New Roman" w:hAnsi="Times New Roman" w:cs="Times New Roman"/>
              </w:rPr>
              <w:t>в регионе впервые проведен День многодетной семьи – 20 сентября 2025 года, который в соответствии с региональным законом призван подчеркнуть ценность семейных традиций, тепло родительского дома и вклад родителей, которые растят трёх и более детей. 20 сентября 2025 г. в Доме Народного творчества г. Кызыла состоялся форум многодетных семей Республики Тыва, в рамках которого проведено чествование многодетных семей – матерей-героинь, состоялось пл</w:t>
            </w:r>
            <w:r w:rsidRPr="00A753B0">
              <w:rPr>
                <w:rFonts w:ascii="Times New Roman" w:hAnsi="Times New Roman" w:cs="Times New Roman"/>
              </w:rPr>
              <w:t>е</w:t>
            </w:r>
            <w:r w:rsidRPr="00A753B0">
              <w:rPr>
                <w:rFonts w:ascii="Times New Roman" w:hAnsi="Times New Roman" w:cs="Times New Roman"/>
              </w:rPr>
              <w:t>нарное</w:t>
            </w:r>
            <w:proofErr w:type="gramEnd"/>
            <w:r w:rsidRPr="00A753B0">
              <w:rPr>
                <w:rFonts w:ascii="Times New Roman" w:hAnsi="Times New Roman" w:cs="Times New Roman"/>
              </w:rPr>
              <w:t xml:space="preserve"> заседание и праздничный концерт, а также организованы ко</w:t>
            </w:r>
            <w:r w:rsidRPr="00A753B0">
              <w:rPr>
                <w:rFonts w:ascii="Times New Roman" w:hAnsi="Times New Roman" w:cs="Times New Roman"/>
              </w:rPr>
              <w:t>н</w:t>
            </w:r>
            <w:r w:rsidRPr="00A753B0">
              <w:rPr>
                <w:rFonts w:ascii="Times New Roman" w:hAnsi="Times New Roman" w:cs="Times New Roman"/>
              </w:rPr>
              <w:t xml:space="preserve">сультационные площадки, мастер-классы и т.д. Мероприятием </w:t>
            </w:r>
            <w:proofErr w:type="gramStart"/>
            <w:r w:rsidRPr="00A753B0">
              <w:rPr>
                <w:rFonts w:ascii="Times New Roman" w:hAnsi="Times New Roman" w:cs="Times New Roman"/>
              </w:rPr>
              <w:t>охв</w:t>
            </w:r>
            <w:r w:rsidRPr="00A753B0">
              <w:rPr>
                <w:rFonts w:ascii="Times New Roman" w:hAnsi="Times New Roman" w:cs="Times New Roman"/>
              </w:rPr>
              <w:t>а</w:t>
            </w:r>
            <w:r w:rsidRPr="00A753B0">
              <w:rPr>
                <w:rFonts w:ascii="Times New Roman" w:hAnsi="Times New Roman" w:cs="Times New Roman"/>
              </w:rPr>
              <w:t>чены</w:t>
            </w:r>
            <w:proofErr w:type="gramEnd"/>
            <w:r w:rsidRPr="00A753B0">
              <w:rPr>
                <w:rFonts w:ascii="Times New Roman" w:hAnsi="Times New Roman" w:cs="Times New Roman"/>
              </w:rPr>
              <w:t xml:space="preserve"> более 200 человек.". </w:t>
            </w:r>
          </w:p>
          <w:p w14:paraId="1BCD036F" w14:textId="38B968D6" w:rsidR="00910581" w:rsidRPr="00A753B0" w:rsidRDefault="00910581" w:rsidP="001A1E32">
            <w:pPr>
              <w:spacing w:after="0"/>
              <w:jc w:val="both"/>
              <w:rPr>
                <w:rFonts w:ascii="Times New Roman" w:hAnsi="Times New Roman" w:cs="Times New Roman"/>
              </w:rPr>
            </w:pPr>
          </w:p>
        </w:tc>
      </w:tr>
      <w:tr w:rsidR="00910581" w:rsidRPr="00C754D3" w14:paraId="53AD5091" w14:textId="77777777" w:rsidTr="005648E3">
        <w:trPr>
          <w:gridAfter w:val="2"/>
          <w:wAfter w:w="1040" w:type="dxa"/>
          <w:trHeight w:val="171"/>
        </w:trPr>
        <w:tc>
          <w:tcPr>
            <w:tcW w:w="388" w:type="dxa"/>
            <w:gridSpan w:val="5"/>
            <w:vMerge/>
            <w:shd w:val="clear" w:color="auto" w:fill="FFFFFF"/>
          </w:tcPr>
          <w:p w14:paraId="3FAA9796"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E863B79"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4EA44C99"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01B79E7" w14:textId="335724E3"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4 056,50</w:t>
            </w:r>
          </w:p>
        </w:tc>
        <w:tc>
          <w:tcPr>
            <w:tcW w:w="1421" w:type="dxa"/>
            <w:gridSpan w:val="2"/>
            <w:shd w:val="clear" w:color="auto" w:fill="FFFFFF"/>
            <w:noWrap/>
          </w:tcPr>
          <w:p w14:paraId="0920511D" w14:textId="71BC0460" w:rsidR="00910581" w:rsidRPr="00480E2D" w:rsidRDefault="00910581" w:rsidP="00C30DFA">
            <w:pPr>
              <w:spacing w:after="0"/>
              <w:jc w:val="center"/>
              <w:rPr>
                <w:rFonts w:ascii="Times New Roman" w:hAnsi="Times New Roman" w:cs="Times New Roman"/>
              </w:rPr>
            </w:pPr>
            <w:r w:rsidRPr="00480E2D">
              <w:rPr>
                <w:rFonts w:ascii="Times New Roman" w:hAnsi="Times New Roman" w:cs="Times New Roman"/>
              </w:rPr>
              <w:t>3 568,59</w:t>
            </w:r>
          </w:p>
        </w:tc>
        <w:tc>
          <w:tcPr>
            <w:tcW w:w="992" w:type="dxa"/>
            <w:gridSpan w:val="2"/>
            <w:shd w:val="clear" w:color="auto" w:fill="FFFFFF"/>
          </w:tcPr>
          <w:p w14:paraId="37D46FDF" w14:textId="1A456317" w:rsidR="00910581" w:rsidRPr="00480E2D" w:rsidRDefault="00910581" w:rsidP="00C30DFA">
            <w:pPr>
              <w:spacing w:after="0"/>
              <w:jc w:val="center"/>
              <w:rPr>
                <w:rFonts w:ascii="Times New Roman" w:hAnsi="Times New Roman" w:cs="Times New Roman"/>
                <w:b/>
              </w:rPr>
            </w:pPr>
            <w:r w:rsidRPr="00480E2D">
              <w:rPr>
                <w:rFonts w:ascii="Times New Roman" w:hAnsi="Times New Roman" w:cs="Times New Roman"/>
                <w:b/>
              </w:rPr>
              <w:t>88,0</w:t>
            </w:r>
          </w:p>
        </w:tc>
        <w:tc>
          <w:tcPr>
            <w:tcW w:w="6614" w:type="dxa"/>
            <w:gridSpan w:val="4"/>
            <w:vMerge/>
            <w:shd w:val="clear" w:color="auto" w:fill="FFFFFF"/>
            <w:noWrap/>
          </w:tcPr>
          <w:p w14:paraId="6BD48989"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03DD41C9" w14:textId="77777777" w:rsidTr="005648E3">
        <w:trPr>
          <w:gridAfter w:val="2"/>
          <w:wAfter w:w="1040" w:type="dxa"/>
          <w:trHeight w:val="183"/>
        </w:trPr>
        <w:tc>
          <w:tcPr>
            <w:tcW w:w="388" w:type="dxa"/>
            <w:gridSpan w:val="5"/>
            <w:vMerge w:val="restart"/>
            <w:shd w:val="clear" w:color="auto" w:fill="FFFFFF"/>
          </w:tcPr>
          <w:p w14:paraId="3AF8B7FF"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72B78BFF" w14:textId="703063CA" w:rsidR="00910581" w:rsidRPr="008F0AE9" w:rsidRDefault="00910581" w:rsidP="00B64DF5">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 xml:space="preserve">4.6. </w:t>
            </w:r>
            <w:r w:rsidR="00B64DF5" w:rsidRPr="008F0AE9">
              <w:rPr>
                <w:rFonts w:ascii="Times New Roman" w:hAnsi="Times New Roman" w:cs="Times New Roman"/>
                <w:sz w:val="22"/>
                <w:szCs w:val="22"/>
              </w:rPr>
              <w:t>Проведение оздоров</w:t>
            </w:r>
            <w:r w:rsidR="00B64DF5" w:rsidRPr="008F0AE9">
              <w:rPr>
                <w:rFonts w:ascii="Times New Roman" w:hAnsi="Times New Roman" w:cs="Times New Roman"/>
                <w:sz w:val="22"/>
                <w:szCs w:val="22"/>
              </w:rPr>
              <w:t>и</w:t>
            </w:r>
            <w:r w:rsidR="00B64DF5" w:rsidRPr="008F0AE9">
              <w:rPr>
                <w:rFonts w:ascii="Times New Roman" w:hAnsi="Times New Roman" w:cs="Times New Roman"/>
                <w:sz w:val="22"/>
                <w:szCs w:val="22"/>
              </w:rPr>
              <w:t>тельной кампании детей, находящихся в трудной жи</w:t>
            </w:r>
            <w:r w:rsidR="00B64DF5" w:rsidRPr="008F0AE9">
              <w:rPr>
                <w:rFonts w:ascii="Times New Roman" w:hAnsi="Times New Roman" w:cs="Times New Roman"/>
                <w:sz w:val="22"/>
                <w:szCs w:val="22"/>
              </w:rPr>
              <w:t>з</w:t>
            </w:r>
            <w:r w:rsidR="00B64DF5" w:rsidRPr="008F0AE9">
              <w:rPr>
                <w:rFonts w:ascii="Times New Roman" w:hAnsi="Times New Roman" w:cs="Times New Roman"/>
                <w:sz w:val="22"/>
                <w:szCs w:val="22"/>
              </w:rPr>
              <w:t>ненной ситуации, на базе це</w:t>
            </w:r>
            <w:r w:rsidR="00B64DF5" w:rsidRPr="008F0AE9">
              <w:rPr>
                <w:rFonts w:ascii="Times New Roman" w:hAnsi="Times New Roman" w:cs="Times New Roman"/>
                <w:sz w:val="22"/>
                <w:szCs w:val="22"/>
              </w:rPr>
              <w:t>н</w:t>
            </w:r>
            <w:r w:rsidR="00B64DF5" w:rsidRPr="008F0AE9">
              <w:rPr>
                <w:rFonts w:ascii="Times New Roman" w:hAnsi="Times New Roman" w:cs="Times New Roman"/>
                <w:sz w:val="22"/>
                <w:szCs w:val="22"/>
              </w:rPr>
              <w:t>тров социальной помощи с</w:t>
            </w:r>
            <w:r w:rsidR="00B64DF5" w:rsidRPr="008F0AE9">
              <w:rPr>
                <w:rFonts w:ascii="Times New Roman" w:hAnsi="Times New Roman" w:cs="Times New Roman"/>
                <w:sz w:val="22"/>
                <w:szCs w:val="22"/>
              </w:rPr>
              <w:t>е</w:t>
            </w:r>
            <w:r w:rsidR="00B64DF5" w:rsidRPr="008F0AE9">
              <w:rPr>
                <w:rFonts w:ascii="Times New Roman" w:hAnsi="Times New Roman" w:cs="Times New Roman"/>
                <w:sz w:val="22"/>
                <w:szCs w:val="22"/>
              </w:rPr>
              <w:t>мье и детям и других типов лагерей</w:t>
            </w:r>
          </w:p>
        </w:tc>
        <w:tc>
          <w:tcPr>
            <w:tcW w:w="700" w:type="dxa"/>
            <w:gridSpan w:val="2"/>
            <w:shd w:val="clear" w:color="auto" w:fill="FFFFFF"/>
          </w:tcPr>
          <w:p w14:paraId="0682B817"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5FDD06F9" w14:textId="055A0AE6"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49 939,41</w:t>
            </w:r>
          </w:p>
        </w:tc>
        <w:tc>
          <w:tcPr>
            <w:tcW w:w="1421" w:type="dxa"/>
            <w:gridSpan w:val="2"/>
            <w:shd w:val="clear" w:color="auto" w:fill="FFFFFF"/>
            <w:noWrap/>
          </w:tcPr>
          <w:p w14:paraId="3D615646" w14:textId="1EC63327"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49 009,11</w:t>
            </w:r>
          </w:p>
        </w:tc>
        <w:tc>
          <w:tcPr>
            <w:tcW w:w="992" w:type="dxa"/>
            <w:gridSpan w:val="2"/>
            <w:shd w:val="clear" w:color="auto" w:fill="FFFFFF"/>
          </w:tcPr>
          <w:p w14:paraId="5A3790C6" w14:textId="482C6386"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49 939,41</w:t>
            </w:r>
          </w:p>
        </w:tc>
        <w:tc>
          <w:tcPr>
            <w:tcW w:w="6614" w:type="dxa"/>
            <w:gridSpan w:val="4"/>
            <w:vMerge w:val="restart"/>
            <w:shd w:val="clear" w:color="auto" w:fill="FFFFFF"/>
            <w:noWrap/>
          </w:tcPr>
          <w:p w14:paraId="2436B5AC" w14:textId="64C315FA"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A753B0">
              <w:rPr>
                <w:rFonts w:ascii="Times New Roman" w:eastAsia="Times New Roman" w:hAnsi="Times New Roman" w:cs="Times New Roman"/>
                <w:b/>
                <w:lang w:eastAsia="ru-RU"/>
              </w:rPr>
              <w:t xml:space="preserve">Выполнено. </w:t>
            </w:r>
            <w:r w:rsidRPr="00A753B0">
              <w:rPr>
                <w:rFonts w:ascii="Times New Roman" w:eastAsia="Times New Roman" w:hAnsi="Times New Roman" w:cs="Times New Roman"/>
                <w:bCs/>
                <w:lang w:eastAsia="ru-RU"/>
              </w:rPr>
              <w:t>На 01.01.2026 г. при плане 496683,0 тыс. рублей касс</w:t>
            </w:r>
            <w:r w:rsidRPr="00A753B0">
              <w:rPr>
                <w:rFonts w:ascii="Times New Roman" w:eastAsia="Times New Roman" w:hAnsi="Times New Roman" w:cs="Times New Roman"/>
                <w:bCs/>
                <w:lang w:eastAsia="ru-RU"/>
              </w:rPr>
              <w:t>о</w:t>
            </w:r>
            <w:r w:rsidRPr="00A753B0">
              <w:rPr>
                <w:rFonts w:ascii="Times New Roman" w:eastAsia="Times New Roman" w:hAnsi="Times New Roman" w:cs="Times New Roman"/>
                <w:bCs/>
                <w:lang w:eastAsia="ru-RU"/>
              </w:rPr>
              <w:t>вые расходы составили 477148,1 тыс. рублей или 96% от плана.</w:t>
            </w:r>
            <w:r w:rsidRPr="00A753B0">
              <w:t xml:space="preserve"> </w:t>
            </w:r>
            <w:r w:rsidRPr="00A753B0">
              <w:rPr>
                <w:rFonts w:ascii="Times New Roman" w:eastAsia="Times New Roman" w:hAnsi="Times New Roman" w:cs="Times New Roman"/>
                <w:bCs/>
                <w:lang w:eastAsia="ru-RU"/>
              </w:rPr>
              <w:t>"В 2025 году организован отдых и оздоровление 2848 детей в 2 лагерях (15 стационарных, 7 дневных) что на 161 ребенка больше по сравн</w:t>
            </w:r>
            <w:r w:rsidRPr="00A753B0">
              <w:rPr>
                <w:rFonts w:ascii="Times New Roman" w:eastAsia="Times New Roman" w:hAnsi="Times New Roman" w:cs="Times New Roman"/>
                <w:bCs/>
                <w:lang w:eastAsia="ru-RU"/>
              </w:rPr>
              <w:t>е</w:t>
            </w:r>
            <w:r w:rsidRPr="00A753B0">
              <w:rPr>
                <w:rFonts w:ascii="Times New Roman" w:eastAsia="Times New Roman" w:hAnsi="Times New Roman" w:cs="Times New Roman"/>
                <w:bCs/>
                <w:lang w:eastAsia="ru-RU"/>
              </w:rPr>
              <w:t>нию с 2024 годом за счет функционирования 6 временных досуговых центров. Объем финансовых средств на 2025 год составляет 50 951,41 тыс. рублей из республиканского бюджета, в том числе по направл</w:t>
            </w:r>
            <w:r w:rsidRPr="00A753B0">
              <w:rPr>
                <w:rFonts w:ascii="Times New Roman" w:eastAsia="Times New Roman" w:hAnsi="Times New Roman" w:cs="Times New Roman"/>
                <w:bCs/>
                <w:lang w:eastAsia="ru-RU"/>
              </w:rPr>
              <w:t>е</w:t>
            </w:r>
            <w:r w:rsidRPr="00A753B0">
              <w:rPr>
                <w:rFonts w:ascii="Times New Roman" w:eastAsia="Times New Roman" w:hAnsi="Times New Roman" w:cs="Times New Roman"/>
                <w:bCs/>
                <w:lang w:eastAsia="ru-RU"/>
              </w:rPr>
              <w:t>ниям:</w:t>
            </w:r>
          </w:p>
          <w:p w14:paraId="61E4502A" w14:textId="77777777"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A753B0">
              <w:rPr>
                <w:rFonts w:ascii="Times New Roman" w:eastAsia="Times New Roman" w:hAnsi="Times New Roman" w:cs="Times New Roman"/>
                <w:bCs/>
                <w:lang w:eastAsia="ru-RU"/>
              </w:rPr>
              <w:t xml:space="preserve">- ПРИОБРЕТЕНИЕ ПУТЕВОК - 19 482,0 тыс. рублей (аппг - 17 808,0 тыс. рублей, увеличение составило 8,2%);                                                              </w:t>
            </w:r>
          </w:p>
          <w:p w14:paraId="0EE43C71" w14:textId="77777777" w:rsidR="00910581" w:rsidRPr="00A753B0" w:rsidRDefault="00910581" w:rsidP="001A1E3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A753B0">
              <w:rPr>
                <w:rFonts w:ascii="Times New Roman" w:eastAsia="Times New Roman" w:hAnsi="Times New Roman" w:cs="Times New Roman"/>
                <w:bCs/>
                <w:lang w:eastAsia="ru-RU"/>
              </w:rPr>
              <w:t xml:space="preserve">  </w:t>
            </w:r>
            <w:proofErr w:type="gramStart"/>
            <w:r w:rsidRPr="00A753B0">
              <w:rPr>
                <w:rFonts w:ascii="Times New Roman" w:eastAsia="Times New Roman" w:hAnsi="Times New Roman" w:cs="Times New Roman"/>
                <w:bCs/>
                <w:lang w:eastAsia="ru-RU"/>
              </w:rPr>
              <w:t xml:space="preserve">- Питание - 11 243,0 тыс. рублей (АППГ - 11 243,0 тыс. рублей, остался на уровне прошлого года), установлен норматив питания на 1 </w:t>
            </w:r>
            <w:r w:rsidRPr="00A753B0">
              <w:rPr>
                <w:rFonts w:ascii="Times New Roman" w:eastAsia="Times New Roman" w:hAnsi="Times New Roman" w:cs="Times New Roman"/>
                <w:bCs/>
                <w:lang w:eastAsia="ru-RU"/>
              </w:rPr>
              <w:lastRenderedPageBreak/>
              <w:t xml:space="preserve">чел. в дневных ла-герях - 195 руб. (2024 г. - 195 руб., 2023 г. - 186 руб., уровень прошлого года), загородных лагерях – 364 руб. (2024 г. – 364 руб., 2023г. – 343 руб., увеличений нет); </w:t>
            </w:r>
            <w:proofErr w:type="gramEnd"/>
          </w:p>
          <w:p w14:paraId="13A6DF9D" w14:textId="590A6079" w:rsidR="00910581" w:rsidRPr="00A753B0" w:rsidRDefault="00910581" w:rsidP="001A1E32">
            <w:pPr>
              <w:shd w:val="clear" w:color="auto" w:fill="FFFFFF" w:themeFill="background1"/>
              <w:spacing w:after="0" w:line="240" w:lineRule="auto"/>
              <w:contextualSpacing/>
              <w:jc w:val="both"/>
              <w:rPr>
                <w:sz w:val="24"/>
                <w:szCs w:val="24"/>
              </w:rPr>
            </w:pPr>
            <w:r w:rsidRPr="00A753B0">
              <w:rPr>
                <w:rFonts w:ascii="Times New Roman" w:eastAsia="Times New Roman" w:hAnsi="Times New Roman" w:cs="Times New Roman"/>
                <w:bCs/>
                <w:lang w:eastAsia="ru-RU"/>
              </w:rPr>
              <w:t>- содержание лагерей – 20 226,41 тыс. рублей (АППГ - 31 937,8 тыс. рублей, уменьшение на 36,7%)."</w:t>
            </w:r>
          </w:p>
        </w:tc>
      </w:tr>
      <w:tr w:rsidR="00910581" w:rsidRPr="00C754D3" w14:paraId="2295902E" w14:textId="77777777" w:rsidTr="005648E3">
        <w:trPr>
          <w:gridAfter w:val="2"/>
          <w:wAfter w:w="1040" w:type="dxa"/>
          <w:trHeight w:val="365"/>
        </w:trPr>
        <w:tc>
          <w:tcPr>
            <w:tcW w:w="388" w:type="dxa"/>
            <w:gridSpan w:val="5"/>
            <w:vMerge/>
            <w:shd w:val="clear" w:color="auto" w:fill="FFFFFF"/>
          </w:tcPr>
          <w:p w14:paraId="5A3174E4"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65E237F"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5484A2B7"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F632FAD" w14:textId="3CC60A3C"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49 939,41</w:t>
            </w:r>
          </w:p>
        </w:tc>
        <w:tc>
          <w:tcPr>
            <w:tcW w:w="1421" w:type="dxa"/>
            <w:gridSpan w:val="2"/>
            <w:shd w:val="clear" w:color="auto" w:fill="FFFFFF"/>
            <w:noWrap/>
          </w:tcPr>
          <w:p w14:paraId="1B2900F4" w14:textId="103212AB" w:rsidR="00910581" w:rsidRPr="00480E2D" w:rsidRDefault="00910581" w:rsidP="00C30DFA">
            <w:pPr>
              <w:jc w:val="center"/>
              <w:rPr>
                <w:rFonts w:ascii="Times New Roman" w:hAnsi="Times New Roman" w:cs="Times New Roman"/>
              </w:rPr>
            </w:pPr>
            <w:r w:rsidRPr="00480E2D">
              <w:rPr>
                <w:rFonts w:ascii="Times New Roman" w:hAnsi="Times New Roman" w:cs="Times New Roman"/>
              </w:rPr>
              <w:t>49 009,11</w:t>
            </w:r>
          </w:p>
        </w:tc>
        <w:tc>
          <w:tcPr>
            <w:tcW w:w="992" w:type="dxa"/>
            <w:gridSpan w:val="2"/>
            <w:shd w:val="clear" w:color="auto" w:fill="FFFFFF"/>
          </w:tcPr>
          <w:p w14:paraId="0F1642EC" w14:textId="2924D0EB"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49 939,41</w:t>
            </w:r>
          </w:p>
        </w:tc>
        <w:tc>
          <w:tcPr>
            <w:tcW w:w="6614" w:type="dxa"/>
            <w:gridSpan w:val="4"/>
            <w:vMerge/>
            <w:shd w:val="clear" w:color="auto" w:fill="FFFFFF"/>
            <w:noWrap/>
          </w:tcPr>
          <w:p w14:paraId="641206A3"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7387B059" w14:textId="77777777" w:rsidTr="005648E3">
        <w:trPr>
          <w:gridAfter w:val="2"/>
          <w:wAfter w:w="1040" w:type="dxa"/>
          <w:trHeight w:val="215"/>
        </w:trPr>
        <w:tc>
          <w:tcPr>
            <w:tcW w:w="388" w:type="dxa"/>
            <w:gridSpan w:val="5"/>
            <w:vMerge w:val="restart"/>
            <w:shd w:val="clear" w:color="auto" w:fill="FFFFFF"/>
          </w:tcPr>
          <w:p w14:paraId="5EC8FCF1"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5F9C8749" w14:textId="10D471ED" w:rsidR="00910581" w:rsidRPr="008F0AE9" w:rsidRDefault="00910581"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4.7. Обеспечение жилыми помещениями детей-сирот, детей, оставшихся без поп</w:t>
            </w:r>
            <w:r w:rsidRPr="008F0AE9">
              <w:rPr>
                <w:rFonts w:ascii="Times New Roman" w:hAnsi="Times New Roman" w:cs="Times New Roman"/>
                <w:sz w:val="22"/>
                <w:szCs w:val="22"/>
              </w:rPr>
              <w:t>е</w:t>
            </w:r>
            <w:r w:rsidRPr="008F0AE9">
              <w:rPr>
                <w:rFonts w:ascii="Times New Roman" w:hAnsi="Times New Roman" w:cs="Times New Roman"/>
                <w:sz w:val="22"/>
                <w:szCs w:val="22"/>
              </w:rPr>
              <w:t>чения родителей, лиц из чи</w:t>
            </w:r>
            <w:r w:rsidRPr="008F0AE9">
              <w:rPr>
                <w:rFonts w:ascii="Times New Roman" w:hAnsi="Times New Roman" w:cs="Times New Roman"/>
                <w:sz w:val="22"/>
                <w:szCs w:val="22"/>
              </w:rPr>
              <w:t>с</w:t>
            </w:r>
            <w:r w:rsidRPr="008F0AE9">
              <w:rPr>
                <w:rFonts w:ascii="Times New Roman" w:hAnsi="Times New Roman" w:cs="Times New Roman"/>
                <w:sz w:val="22"/>
                <w:szCs w:val="22"/>
              </w:rPr>
              <w:t>ла детей-сирот и детей, оставшихся без попечения родителей, по договорам найма сп</w:t>
            </w:r>
            <w:r w:rsidRPr="008F0AE9">
              <w:rPr>
                <w:rFonts w:ascii="Times New Roman" w:hAnsi="Times New Roman" w:cs="Times New Roman"/>
                <w:sz w:val="22"/>
                <w:szCs w:val="22"/>
              </w:rPr>
              <w:t>е</w:t>
            </w:r>
            <w:r w:rsidRPr="008F0AE9">
              <w:rPr>
                <w:rFonts w:ascii="Times New Roman" w:hAnsi="Times New Roman" w:cs="Times New Roman"/>
                <w:sz w:val="22"/>
                <w:szCs w:val="22"/>
              </w:rPr>
              <w:t>циализированных жилых п</w:t>
            </w:r>
            <w:r w:rsidRPr="008F0AE9">
              <w:rPr>
                <w:rFonts w:ascii="Times New Roman" w:hAnsi="Times New Roman" w:cs="Times New Roman"/>
                <w:sz w:val="22"/>
                <w:szCs w:val="22"/>
              </w:rPr>
              <w:t>о</w:t>
            </w:r>
            <w:r w:rsidRPr="008F0AE9">
              <w:rPr>
                <w:rFonts w:ascii="Times New Roman" w:hAnsi="Times New Roman" w:cs="Times New Roman"/>
                <w:sz w:val="22"/>
                <w:szCs w:val="22"/>
              </w:rPr>
              <w:t>мещений</w:t>
            </w:r>
          </w:p>
        </w:tc>
        <w:tc>
          <w:tcPr>
            <w:tcW w:w="700" w:type="dxa"/>
            <w:gridSpan w:val="2"/>
            <w:shd w:val="clear" w:color="auto" w:fill="FFFFFF"/>
          </w:tcPr>
          <w:p w14:paraId="12FEDE47"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56A20CB4" w14:textId="5C86EF98"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303 913,10</w:t>
            </w:r>
          </w:p>
        </w:tc>
        <w:tc>
          <w:tcPr>
            <w:tcW w:w="1421" w:type="dxa"/>
            <w:gridSpan w:val="2"/>
            <w:shd w:val="clear" w:color="auto" w:fill="FFFFFF"/>
            <w:noWrap/>
          </w:tcPr>
          <w:p w14:paraId="21CE3719" w14:textId="5AF6FF52"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303 786,19</w:t>
            </w:r>
          </w:p>
        </w:tc>
        <w:tc>
          <w:tcPr>
            <w:tcW w:w="992" w:type="dxa"/>
            <w:gridSpan w:val="2"/>
            <w:shd w:val="clear" w:color="auto" w:fill="FFFFFF"/>
          </w:tcPr>
          <w:p w14:paraId="7F248E86" w14:textId="37648C3F"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99,96</w:t>
            </w:r>
          </w:p>
        </w:tc>
        <w:tc>
          <w:tcPr>
            <w:tcW w:w="6614" w:type="dxa"/>
            <w:gridSpan w:val="4"/>
            <w:vMerge w:val="restart"/>
            <w:shd w:val="clear" w:color="auto" w:fill="FFFFFF"/>
            <w:noWrap/>
          </w:tcPr>
          <w:p w14:paraId="20082532" w14:textId="27324DD1"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753B0">
              <w:rPr>
                <w:rFonts w:ascii="Times New Roman" w:eastAsia="Times New Roman" w:hAnsi="Times New Roman" w:cs="Times New Roman"/>
                <w:b/>
                <w:lang w:eastAsia="ru-RU"/>
              </w:rPr>
              <w:t xml:space="preserve">Выполнено. </w:t>
            </w:r>
            <w:r w:rsidRPr="00A753B0">
              <w:rPr>
                <w:rFonts w:ascii="Times New Roman" w:eastAsia="Times New Roman" w:hAnsi="Times New Roman" w:cs="Times New Roman"/>
                <w:lang w:eastAsia="ru-RU"/>
              </w:rPr>
              <w:t>Количество детей-сирот и детей, оставшихся без поп</w:t>
            </w:r>
            <w:r w:rsidRPr="00A753B0">
              <w:rPr>
                <w:rFonts w:ascii="Times New Roman" w:eastAsia="Times New Roman" w:hAnsi="Times New Roman" w:cs="Times New Roman"/>
                <w:lang w:eastAsia="ru-RU"/>
              </w:rPr>
              <w:t>е</w:t>
            </w:r>
            <w:r w:rsidRPr="00A753B0">
              <w:rPr>
                <w:rFonts w:ascii="Times New Roman" w:eastAsia="Times New Roman" w:hAnsi="Times New Roman" w:cs="Times New Roman"/>
                <w:lang w:eastAsia="ru-RU"/>
              </w:rPr>
              <w:t xml:space="preserve">чения родителей, лиц из числа детей-сирот и детей, </w:t>
            </w:r>
            <w:proofErr w:type="gramStart"/>
            <w:r w:rsidRPr="00A753B0">
              <w:rPr>
                <w:rFonts w:ascii="Times New Roman" w:eastAsia="Times New Roman" w:hAnsi="Times New Roman" w:cs="Times New Roman"/>
                <w:lang w:eastAsia="ru-RU"/>
              </w:rPr>
              <w:t>остав-шихся</w:t>
            </w:r>
            <w:proofErr w:type="gramEnd"/>
            <w:r w:rsidRPr="00A753B0">
              <w:rPr>
                <w:rFonts w:ascii="Times New Roman" w:eastAsia="Times New Roman" w:hAnsi="Times New Roman" w:cs="Times New Roman"/>
                <w:lang w:eastAsia="ru-RU"/>
              </w:rPr>
              <w:t xml:space="preserve"> без попечения родителей, обеспеченных благоустроенными жилыми п</w:t>
            </w:r>
            <w:r w:rsidRPr="00A753B0">
              <w:rPr>
                <w:rFonts w:ascii="Times New Roman" w:eastAsia="Times New Roman" w:hAnsi="Times New Roman" w:cs="Times New Roman"/>
                <w:lang w:eastAsia="ru-RU"/>
              </w:rPr>
              <w:t>о</w:t>
            </w:r>
            <w:r w:rsidRPr="00A753B0">
              <w:rPr>
                <w:rFonts w:ascii="Times New Roman" w:eastAsia="Times New Roman" w:hAnsi="Times New Roman" w:cs="Times New Roman"/>
                <w:lang w:eastAsia="ru-RU"/>
              </w:rPr>
              <w:t>мещениями специализированного жилищного фонда по договорам найма специализированных жилых помещений -15</w:t>
            </w:r>
          </w:p>
        </w:tc>
      </w:tr>
      <w:tr w:rsidR="00910581" w:rsidRPr="00C754D3" w14:paraId="25C8A277" w14:textId="77777777" w:rsidTr="005648E3">
        <w:trPr>
          <w:gridAfter w:val="2"/>
          <w:wAfter w:w="1040" w:type="dxa"/>
          <w:trHeight w:val="215"/>
        </w:trPr>
        <w:tc>
          <w:tcPr>
            <w:tcW w:w="388" w:type="dxa"/>
            <w:gridSpan w:val="5"/>
            <w:vMerge/>
            <w:shd w:val="clear" w:color="auto" w:fill="FFFFFF"/>
          </w:tcPr>
          <w:p w14:paraId="416AD93B"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B1C8034" w14:textId="77777777" w:rsidR="00910581" w:rsidRPr="008F0AE9" w:rsidRDefault="00910581" w:rsidP="00766A0D">
            <w:pPr>
              <w:pStyle w:val="ConsPlusNonformat"/>
              <w:shd w:val="clear" w:color="auto" w:fill="FFFFFF" w:themeFill="background1"/>
              <w:contextualSpacing/>
              <w:rPr>
                <w:rFonts w:ascii="Times New Roman" w:hAnsi="Times New Roman" w:cs="Times New Roman"/>
                <w:sz w:val="22"/>
                <w:szCs w:val="22"/>
              </w:rPr>
            </w:pPr>
          </w:p>
        </w:tc>
        <w:tc>
          <w:tcPr>
            <w:tcW w:w="700" w:type="dxa"/>
            <w:gridSpan w:val="2"/>
            <w:shd w:val="clear" w:color="auto" w:fill="FFFFFF"/>
          </w:tcPr>
          <w:p w14:paraId="4F6F2794" w14:textId="2835E859"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64E26B0" w14:textId="6B5B23F8"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3 039,20</w:t>
            </w:r>
          </w:p>
        </w:tc>
        <w:tc>
          <w:tcPr>
            <w:tcW w:w="1421" w:type="dxa"/>
            <w:gridSpan w:val="2"/>
            <w:shd w:val="clear" w:color="auto" w:fill="FFFFFF"/>
            <w:noWrap/>
          </w:tcPr>
          <w:p w14:paraId="2F2F2A8B" w14:textId="1C0D53BA"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3 037,93</w:t>
            </w:r>
          </w:p>
        </w:tc>
        <w:tc>
          <w:tcPr>
            <w:tcW w:w="992" w:type="dxa"/>
            <w:gridSpan w:val="2"/>
            <w:shd w:val="clear" w:color="auto" w:fill="FFFFFF"/>
          </w:tcPr>
          <w:p w14:paraId="3F7FF308" w14:textId="47B197A9"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99,96</w:t>
            </w:r>
          </w:p>
        </w:tc>
        <w:tc>
          <w:tcPr>
            <w:tcW w:w="6614" w:type="dxa"/>
            <w:gridSpan w:val="4"/>
            <w:vMerge/>
            <w:shd w:val="clear" w:color="auto" w:fill="FFFFFF"/>
            <w:noWrap/>
          </w:tcPr>
          <w:p w14:paraId="2A9B6043"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910581" w:rsidRPr="00C754D3" w14:paraId="541372B9" w14:textId="77777777" w:rsidTr="005648E3">
        <w:trPr>
          <w:gridAfter w:val="2"/>
          <w:wAfter w:w="1040" w:type="dxa"/>
          <w:trHeight w:val="171"/>
        </w:trPr>
        <w:tc>
          <w:tcPr>
            <w:tcW w:w="388" w:type="dxa"/>
            <w:gridSpan w:val="5"/>
            <w:vMerge/>
            <w:shd w:val="clear" w:color="auto" w:fill="FFFFFF"/>
          </w:tcPr>
          <w:p w14:paraId="37854796"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F1805B6"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279FBDC8" w14:textId="619AF2EB"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36407102" w14:textId="346CC1DF"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300 873,90</w:t>
            </w:r>
          </w:p>
        </w:tc>
        <w:tc>
          <w:tcPr>
            <w:tcW w:w="1421" w:type="dxa"/>
            <w:gridSpan w:val="2"/>
            <w:shd w:val="clear" w:color="auto" w:fill="FFFFFF"/>
            <w:noWrap/>
          </w:tcPr>
          <w:p w14:paraId="613C1AEA" w14:textId="4C3CADA3"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300 748,26</w:t>
            </w:r>
          </w:p>
        </w:tc>
        <w:tc>
          <w:tcPr>
            <w:tcW w:w="992" w:type="dxa"/>
            <w:gridSpan w:val="2"/>
            <w:shd w:val="clear" w:color="auto" w:fill="FFFFFF"/>
          </w:tcPr>
          <w:p w14:paraId="59E15DE5" w14:textId="3AE2465D"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99,96</w:t>
            </w:r>
          </w:p>
        </w:tc>
        <w:tc>
          <w:tcPr>
            <w:tcW w:w="6614" w:type="dxa"/>
            <w:gridSpan w:val="4"/>
            <w:vMerge/>
            <w:shd w:val="clear" w:color="auto" w:fill="FFFFFF"/>
            <w:noWrap/>
          </w:tcPr>
          <w:p w14:paraId="35DC00B2"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40C21C4E" w14:textId="77777777" w:rsidTr="005648E3">
        <w:trPr>
          <w:gridAfter w:val="2"/>
          <w:wAfter w:w="1040" w:type="dxa"/>
          <w:trHeight w:val="237"/>
        </w:trPr>
        <w:tc>
          <w:tcPr>
            <w:tcW w:w="388" w:type="dxa"/>
            <w:gridSpan w:val="5"/>
            <w:vMerge w:val="restart"/>
            <w:shd w:val="clear" w:color="auto" w:fill="FFFFFF"/>
          </w:tcPr>
          <w:p w14:paraId="0924F6AE"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6A183206" w14:textId="2A6ADF7F" w:rsidR="00910581" w:rsidRPr="008F0AE9" w:rsidRDefault="00B64DF5" w:rsidP="00B64DF5">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4.8</w:t>
            </w:r>
            <w:r w:rsidR="00910581" w:rsidRPr="008F0AE9">
              <w:rPr>
                <w:rFonts w:ascii="Times New Roman" w:hAnsi="Times New Roman" w:cs="Times New Roman"/>
                <w:sz w:val="22"/>
                <w:szCs w:val="22"/>
              </w:rPr>
              <w:t>.</w:t>
            </w:r>
            <w:r w:rsidR="00910581" w:rsidRPr="008F0AE9">
              <w:t xml:space="preserve"> </w:t>
            </w:r>
            <w:r w:rsidRPr="008F0AE9">
              <w:rPr>
                <w:rFonts w:ascii="Times New Roman" w:hAnsi="Times New Roman" w:cs="Times New Roman"/>
                <w:sz w:val="22"/>
                <w:szCs w:val="22"/>
              </w:rPr>
              <w:t>Выплата материальной помощи на ремонт жилого помещения детям-сиротам, детям, оставшимся без поп</w:t>
            </w:r>
            <w:r w:rsidRPr="008F0AE9">
              <w:rPr>
                <w:rFonts w:ascii="Times New Roman" w:hAnsi="Times New Roman" w:cs="Times New Roman"/>
                <w:sz w:val="22"/>
                <w:szCs w:val="22"/>
              </w:rPr>
              <w:t>е</w:t>
            </w:r>
            <w:r w:rsidRPr="008F0AE9">
              <w:rPr>
                <w:rFonts w:ascii="Times New Roman" w:hAnsi="Times New Roman" w:cs="Times New Roman"/>
                <w:sz w:val="22"/>
                <w:szCs w:val="22"/>
              </w:rPr>
              <w:t>чения родителей, на террит</w:t>
            </w:r>
            <w:r w:rsidRPr="008F0AE9">
              <w:rPr>
                <w:rFonts w:ascii="Times New Roman" w:hAnsi="Times New Roman" w:cs="Times New Roman"/>
                <w:sz w:val="22"/>
                <w:szCs w:val="22"/>
              </w:rPr>
              <w:t>о</w:t>
            </w:r>
            <w:r w:rsidRPr="008F0AE9">
              <w:rPr>
                <w:rFonts w:ascii="Times New Roman" w:hAnsi="Times New Roman" w:cs="Times New Roman"/>
                <w:sz w:val="22"/>
                <w:szCs w:val="22"/>
              </w:rPr>
              <w:t>рии Республики Тыва</w:t>
            </w:r>
          </w:p>
        </w:tc>
        <w:tc>
          <w:tcPr>
            <w:tcW w:w="700" w:type="dxa"/>
            <w:gridSpan w:val="2"/>
            <w:shd w:val="clear" w:color="auto" w:fill="FFFFFF"/>
          </w:tcPr>
          <w:p w14:paraId="3D43EE97"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7224EB99" w14:textId="7DA429B9"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500,00</w:t>
            </w:r>
          </w:p>
        </w:tc>
        <w:tc>
          <w:tcPr>
            <w:tcW w:w="1421" w:type="dxa"/>
            <w:gridSpan w:val="2"/>
            <w:shd w:val="clear" w:color="auto" w:fill="FFFFFF"/>
            <w:noWrap/>
          </w:tcPr>
          <w:p w14:paraId="0D6F3722" w14:textId="7386F3E3"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498,85</w:t>
            </w:r>
          </w:p>
        </w:tc>
        <w:tc>
          <w:tcPr>
            <w:tcW w:w="992" w:type="dxa"/>
            <w:gridSpan w:val="2"/>
            <w:shd w:val="clear" w:color="auto" w:fill="FFFFFF"/>
          </w:tcPr>
          <w:p w14:paraId="7EA2D237" w14:textId="1A28C5B2"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99,8</w:t>
            </w:r>
          </w:p>
        </w:tc>
        <w:tc>
          <w:tcPr>
            <w:tcW w:w="6614" w:type="dxa"/>
            <w:gridSpan w:val="4"/>
            <w:vMerge w:val="restart"/>
            <w:shd w:val="clear" w:color="auto" w:fill="FFFFFF"/>
            <w:noWrap/>
          </w:tcPr>
          <w:p w14:paraId="66680CDB" w14:textId="79945D6D"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753B0">
              <w:rPr>
                <w:rFonts w:ascii="Times New Roman" w:eastAsia="Times New Roman" w:hAnsi="Times New Roman" w:cs="Times New Roman"/>
                <w:b/>
                <w:lang w:eastAsia="ru-RU"/>
              </w:rPr>
              <w:t xml:space="preserve">Выполнено. </w:t>
            </w:r>
            <w:r w:rsidR="008F0AE9" w:rsidRPr="00A753B0">
              <w:rPr>
                <w:rFonts w:ascii="Times New Roman" w:eastAsia="Times New Roman" w:hAnsi="Times New Roman" w:cs="Times New Roman"/>
                <w:lang w:eastAsia="ru-RU"/>
              </w:rPr>
              <w:t>В отчетном периоде на ремонт жилого помещения предоставлено материальной помощи 10 детям-сиротам, детям, оставшимся без попечения родителей</w:t>
            </w:r>
          </w:p>
        </w:tc>
      </w:tr>
      <w:tr w:rsidR="00910581" w:rsidRPr="00C754D3" w14:paraId="464A570F" w14:textId="77777777" w:rsidTr="005648E3">
        <w:trPr>
          <w:gridAfter w:val="2"/>
          <w:wAfter w:w="1040" w:type="dxa"/>
          <w:trHeight w:val="141"/>
        </w:trPr>
        <w:tc>
          <w:tcPr>
            <w:tcW w:w="388" w:type="dxa"/>
            <w:gridSpan w:val="5"/>
            <w:vMerge/>
            <w:shd w:val="clear" w:color="auto" w:fill="FFFFFF"/>
          </w:tcPr>
          <w:p w14:paraId="71C4A1A4"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F7A1175"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28FC792A"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8C11AEB" w14:textId="6F1C635C" w:rsidR="00910581" w:rsidRPr="00480E2D" w:rsidRDefault="00910581" w:rsidP="00C30DFA">
            <w:pPr>
              <w:spacing w:after="0" w:line="240" w:lineRule="auto"/>
              <w:jc w:val="center"/>
              <w:rPr>
                <w:rFonts w:ascii="Times New Roman" w:hAnsi="Times New Roman" w:cs="Times New Roman"/>
                <w:iCs/>
                <w:color w:val="000000"/>
              </w:rPr>
            </w:pPr>
            <w:r w:rsidRPr="00480E2D">
              <w:rPr>
                <w:rFonts w:ascii="Times New Roman" w:hAnsi="Times New Roman" w:cs="Times New Roman"/>
              </w:rPr>
              <w:t>500,00</w:t>
            </w:r>
          </w:p>
        </w:tc>
        <w:tc>
          <w:tcPr>
            <w:tcW w:w="1421" w:type="dxa"/>
            <w:gridSpan w:val="2"/>
            <w:shd w:val="clear" w:color="auto" w:fill="FFFFFF"/>
            <w:noWrap/>
          </w:tcPr>
          <w:p w14:paraId="2332A155" w14:textId="7B2B01E9"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498,85</w:t>
            </w:r>
          </w:p>
        </w:tc>
        <w:tc>
          <w:tcPr>
            <w:tcW w:w="992" w:type="dxa"/>
            <w:gridSpan w:val="2"/>
            <w:shd w:val="clear" w:color="auto" w:fill="FFFFFF"/>
          </w:tcPr>
          <w:p w14:paraId="68640C5F" w14:textId="48206C34" w:rsidR="00910581" w:rsidRPr="00480E2D" w:rsidRDefault="00910581" w:rsidP="00C30DFA">
            <w:pPr>
              <w:spacing w:after="0" w:line="240" w:lineRule="auto"/>
              <w:jc w:val="center"/>
              <w:rPr>
                <w:rFonts w:ascii="Times New Roman" w:hAnsi="Times New Roman" w:cs="Times New Roman"/>
                <w:b/>
                <w:bCs/>
                <w:color w:val="000000"/>
              </w:rPr>
            </w:pPr>
            <w:r w:rsidRPr="00480E2D">
              <w:rPr>
                <w:rFonts w:ascii="Times New Roman" w:hAnsi="Times New Roman" w:cs="Times New Roman"/>
                <w:b/>
              </w:rPr>
              <w:t>99,8</w:t>
            </w:r>
          </w:p>
        </w:tc>
        <w:tc>
          <w:tcPr>
            <w:tcW w:w="6614" w:type="dxa"/>
            <w:gridSpan w:val="4"/>
            <w:vMerge/>
            <w:shd w:val="clear" w:color="auto" w:fill="FFFFFF"/>
            <w:noWrap/>
          </w:tcPr>
          <w:p w14:paraId="613B9830"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5BEF2D13" w14:textId="77777777" w:rsidTr="005648E3">
        <w:trPr>
          <w:gridAfter w:val="2"/>
          <w:wAfter w:w="1040" w:type="dxa"/>
          <w:trHeight w:val="163"/>
        </w:trPr>
        <w:tc>
          <w:tcPr>
            <w:tcW w:w="388" w:type="dxa"/>
            <w:gridSpan w:val="5"/>
            <w:vMerge w:val="restart"/>
            <w:shd w:val="clear" w:color="auto" w:fill="FFFFFF"/>
          </w:tcPr>
          <w:p w14:paraId="2CFAAA53"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2764FDC2" w14:textId="7D3CAA8E" w:rsidR="00910581" w:rsidRPr="008F0AE9" w:rsidRDefault="00B64DF5"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4.9</w:t>
            </w:r>
            <w:r w:rsidR="00910581" w:rsidRPr="008F0AE9">
              <w:rPr>
                <w:rFonts w:ascii="Times New Roman" w:hAnsi="Times New Roman" w:cs="Times New Roman"/>
                <w:sz w:val="22"/>
                <w:szCs w:val="22"/>
              </w:rPr>
              <w:t xml:space="preserve">. </w:t>
            </w:r>
            <w:r w:rsidRPr="008F0AE9">
              <w:rPr>
                <w:rFonts w:ascii="Times New Roman" w:hAnsi="Times New Roman" w:cs="Times New Roman"/>
                <w:sz w:val="22"/>
                <w:szCs w:val="22"/>
              </w:rPr>
              <w:t>Ведомственный проект "Капитальный ремонт объе</w:t>
            </w:r>
            <w:r w:rsidRPr="008F0AE9">
              <w:rPr>
                <w:rFonts w:ascii="Times New Roman" w:hAnsi="Times New Roman" w:cs="Times New Roman"/>
                <w:sz w:val="22"/>
                <w:szCs w:val="22"/>
              </w:rPr>
              <w:t>к</w:t>
            </w:r>
            <w:r w:rsidRPr="008F0AE9">
              <w:rPr>
                <w:rFonts w:ascii="Times New Roman" w:hAnsi="Times New Roman" w:cs="Times New Roman"/>
                <w:sz w:val="22"/>
                <w:szCs w:val="22"/>
              </w:rPr>
              <w:t>тов республиканской со</w:t>
            </w:r>
            <w:r w:rsidRPr="008F0AE9">
              <w:rPr>
                <w:rFonts w:ascii="Times New Roman" w:hAnsi="Times New Roman" w:cs="Times New Roman"/>
                <w:sz w:val="22"/>
                <w:szCs w:val="22"/>
              </w:rPr>
              <w:t>б</w:t>
            </w:r>
            <w:r w:rsidRPr="008F0AE9">
              <w:rPr>
                <w:rFonts w:ascii="Times New Roman" w:hAnsi="Times New Roman" w:cs="Times New Roman"/>
                <w:sz w:val="22"/>
                <w:szCs w:val="22"/>
              </w:rPr>
              <w:t>ственности социальной сф</w:t>
            </w:r>
            <w:r w:rsidRPr="008F0AE9">
              <w:rPr>
                <w:rFonts w:ascii="Times New Roman" w:hAnsi="Times New Roman" w:cs="Times New Roman"/>
                <w:sz w:val="22"/>
                <w:szCs w:val="22"/>
              </w:rPr>
              <w:t>е</w:t>
            </w:r>
            <w:r w:rsidRPr="008F0AE9">
              <w:rPr>
                <w:rFonts w:ascii="Times New Roman" w:hAnsi="Times New Roman" w:cs="Times New Roman"/>
                <w:sz w:val="22"/>
                <w:szCs w:val="22"/>
              </w:rPr>
              <w:t>ры"</w:t>
            </w:r>
          </w:p>
        </w:tc>
        <w:tc>
          <w:tcPr>
            <w:tcW w:w="700" w:type="dxa"/>
            <w:gridSpan w:val="2"/>
            <w:shd w:val="clear" w:color="auto" w:fill="FFFFFF"/>
          </w:tcPr>
          <w:p w14:paraId="6867B984"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6E44E613" w14:textId="0AD375AA"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14 470,79</w:t>
            </w:r>
          </w:p>
        </w:tc>
        <w:tc>
          <w:tcPr>
            <w:tcW w:w="1421" w:type="dxa"/>
            <w:gridSpan w:val="2"/>
            <w:shd w:val="clear" w:color="auto" w:fill="FFFFFF"/>
            <w:noWrap/>
          </w:tcPr>
          <w:p w14:paraId="643B6109" w14:textId="0C3D97A2"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14 470,79</w:t>
            </w:r>
          </w:p>
        </w:tc>
        <w:tc>
          <w:tcPr>
            <w:tcW w:w="992" w:type="dxa"/>
            <w:gridSpan w:val="2"/>
            <w:shd w:val="clear" w:color="auto" w:fill="FFFFFF"/>
          </w:tcPr>
          <w:p w14:paraId="5506731B" w14:textId="3554E857"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val="restart"/>
            <w:shd w:val="clear" w:color="auto" w:fill="FFFFFF"/>
            <w:noWrap/>
          </w:tcPr>
          <w:p w14:paraId="5C55A030" w14:textId="57EC3EBB"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753B0">
              <w:rPr>
                <w:rFonts w:ascii="Times New Roman" w:eastAsia="Times New Roman" w:hAnsi="Times New Roman" w:cs="Times New Roman"/>
                <w:b/>
                <w:lang w:eastAsia="ru-RU"/>
              </w:rPr>
              <w:t>Выполнено.</w:t>
            </w:r>
            <w:r w:rsidR="008F0AE9" w:rsidRPr="00A753B0">
              <w:rPr>
                <w:rFonts w:ascii="Times New Roman" w:eastAsia="Times New Roman" w:hAnsi="Times New Roman" w:cs="Times New Roman"/>
                <w:lang w:eastAsia="ru-RU"/>
              </w:rPr>
              <w:t xml:space="preserve">  </w:t>
            </w:r>
            <w:proofErr w:type="gramStart"/>
            <w:r w:rsidR="008F0AE9" w:rsidRPr="00A753B0">
              <w:rPr>
                <w:rFonts w:ascii="Times New Roman" w:eastAsia="Times New Roman" w:hAnsi="Times New Roman" w:cs="Times New Roman"/>
                <w:lang w:eastAsia="ru-RU"/>
              </w:rPr>
              <w:t>В бюджетной росписи министерства предусмотрено 14470,8 тыс. рублей на проведение капитального ремонта социал</w:t>
            </w:r>
            <w:r w:rsidR="008F0AE9" w:rsidRPr="00A753B0">
              <w:rPr>
                <w:rFonts w:ascii="Times New Roman" w:eastAsia="Times New Roman" w:hAnsi="Times New Roman" w:cs="Times New Roman"/>
                <w:lang w:eastAsia="ru-RU"/>
              </w:rPr>
              <w:t>ь</w:t>
            </w:r>
            <w:r w:rsidR="008F0AE9" w:rsidRPr="00A753B0">
              <w:rPr>
                <w:rFonts w:ascii="Times New Roman" w:eastAsia="Times New Roman" w:hAnsi="Times New Roman" w:cs="Times New Roman"/>
                <w:lang w:eastAsia="ru-RU"/>
              </w:rPr>
              <w:t>ных объектов (капитальный ремонт зданий ГБУ РТ «Центр социал</w:t>
            </w:r>
            <w:r w:rsidR="008F0AE9" w:rsidRPr="00A753B0">
              <w:rPr>
                <w:rFonts w:ascii="Times New Roman" w:eastAsia="Times New Roman" w:hAnsi="Times New Roman" w:cs="Times New Roman"/>
                <w:lang w:eastAsia="ru-RU"/>
              </w:rPr>
              <w:t>ь</w:t>
            </w:r>
            <w:r w:rsidR="008F0AE9" w:rsidRPr="00A753B0">
              <w:rPr>
                <w:rFonts w:ascii="Times New Roman" w:eastAsia="Times New Roman" w:hAnsi="Times New Roman" w:cs="Times New Roman"/>
                <w:lang w:eastAsia="ru-RU"/>
              </w:rPr>
              <w:t>ной помощи семье и детям г. Ак-Довурак», ГБУ РТ «Центр социал</w:t>
            </w:r>
            <w:r w:rsidR="008F0AE9" w:rsidRPr="00A753B0">
              <w:rPr>
                <w:rFonts w:ascii="Times New Roman" w:eastAsia="Times New Roman" w:hAnsi="Times New Roman" w:cs="Times New Roman"/>
                <w:lang w:eastAsia="ru-RU"/>
              </w:rPr>
              <w:t>ь</w:t>
            </w:r>
            <w:r w:rsidR="008F0AE9" w:rsidRPr="00A753B0">
              <w:rPr>
                <w:rFonts w:ascii="Times New Roman" w:eastAsia="Times New Roman" w:hAnsi="Times New Roman" w:cs="Times New Roman"/>
                <w:lang w:eastAsia="ru-RU"/>
              </w:rPr>
              <w:t>ной помощи семье и детям Тес-Хемского района», капитальный р</w:t>
            </w:r>
            <w:r w:rsidR="008F0AE9" w:rsidRPr="00A753B0">
              <w:rPr>
                <w:rFonts w:ascii="Times New Roman" w:eastAsia="Times New Roman" w:hAnsi="Times New Roman" w:cs="Times New Roman"/>
                <w:lang w:eastAsia="ru-RU"/>
              </w:rPr>
              <w:t>е</w:t>
            </w:r>
            <w:r w:rsidR="008F0AE9" w:rsidRPr="00A753B0">
              <w:rPr>
                <w:rFonts w:ascii="Times New Roman" w:eastAsia="Times New Roman" w:hAnsi="Times New Roman" w:cs="Times New Roman"/>
                <w:lang w:eastAsia="ru-RU"/>
              </w:rPr>
              <w:t>монт системы канализации ГБУ РТ “Кызылский дом-интернат для престарелых и инвалидов», капитальный ремонт электрической с</w:t>
            </w:r>
            <w:r w:rsidR="008F0AE9" w:rsidRPr="00A753B0">
              <w:rPr>
                <w:rFonts w:ascii="Times New Roman" w:eastAsia="Times New Roman" w:hAnsi="Times New Roman" w:cs="Times New Roman"/>
                <w:lang w:eastAsia="ru-RU"/>
              </w:rPr>
              <w:t>и</w:t>
            </w:r>
            <w:r w:rsidR="008F0AE9" w:rsidRPr="00A753B0">
              <w:rPr>
                <w:rFonts w:ascii="Times New Roman" w:eastAsia="Times New Roman" w:hAnsi="Times New Roman" w:cs="Times New Roman"/>
                <w:lang w:eastAsia="ru-RU"/>
              </w:rPr>
              <w:t>стемы здания ГБУ РТ "Хайыраканский дом-интернат").</w:t>
            </w:r>
            <w:proofErr w:type="gramEnd"/>
            <w:r w:rsidR="008F0AE9" w:rsidRPr="00A753B0">
              <w:rPr>
                <w:rFonts w:ascii="Times New Roman" w:eastAsia="Times New Roman" w:hAnsi="Times New Roman" w:cs="Times New Roman"/>
                <w:lang w:eastAsia="ru-RU"/>
              </w:rPr>
              <w:t xml:space="preserve"> По состо</w:t>
            </w:r>
            <w:r w:rsidR="008F0AE9" w:rsidRPr="00A753B0">
              <w:rPr>
                <w:rFonts w:ascii="Times New Roman" w:eastAsia="Times New Roman" w:hAnsi="Times New Roman" w:cs="Times New Roman"/>
                <w:lang w:eastAsia="ru-RU"/>
              </w:rPr>
              <w:t>я</w:t>
            </w:r>
            <w:r w:rsidR="008F0AE9" w:rsidRPr="00A753B0">
              <w:rPr>
                <w:rFonts w:ascii="Times New Roman" w:eastAsia="Times New Roman" w:hAnsi="Times New Roman" w:cs="Times New Roman"/>
                <w:lang w:eastAsia="ru-RU"/>
              </w:rPr>
              <w:t>нию на 01.01.2025 год кассовые расходы составили 14470,8 тыс. ру</w:t>
            </w:r>
            <w:r w:rsidR="008F0AE9" w:rsidRPr="00A753B0">
              <w:rPr>
                <w:rFonts w:ascii="Times New Roman" w:eastAsia="Times New Roman" w:hAnsi="Times New Roman" w:cs="Times New Roman"/>
                <w:lang w:eastAsia="ru-RU"/>
              </w:rPr>
              <w:t>б</w:t>
            </w:r>
            <w:r w:rsidR="008F0AE9" w:rsidRPr="00A753B0">
              <w:rPr>
                <w:rFonts w:ascii="Times New Roman" w:eastAsia="Times New Roman" w:hAnsi="Times New Roman" w:cs="Times New Roman"/>
                <w:lang w:eastAsia="ru-RU"/>
              </w:rPr>
              <w:t>лей или 100% от плановых объемов.</w:t>
            </w:r>
          </w:p>
        </w:tc>
      </w:tr>
      <w:tr w:rsidR="00910581" w:rsidRPr="00C754D3" w14:paraId="3474BA78" w14:textId="77777777" w:rsidTr="005648E3">
        <w:trPr>
          <w:gridAfter w:val="2"/>
          <w:wAfter w:w="1040" w:type="dxa"/>
          <w:trHeight w:val="236"/>
        </w:trPr>
        <w:tc>
          <w:tcPr>
            <w:tcW w:w="388" w:type="dxa"/>
            <w:gridSpan w:val="5"/>
            <w:vMerge/>
            <w:shd w:val="clear" w:color="auto" w:fill="FFFFFF"/>
          </w:tcPr>
          <w:p w14:paraId="01A1115D"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B23E000"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4A5510DB"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3C747105" w14:textId="707499BE" w:rsidR="00910581" w:rsidRPr="00480E2D" w:rsidRDefault="00910581" w:rsidP="00C30DFA">
            <w:pPr>
              <w:spacing w:after="0"/>
              <w:jc w:val="center"/>
              <w:rPr>
                <w:rFonts w:ascii="Times New Roman" w:hAnsi="Times New Roman" w:cs="Times New Roman"/>
                <w:iCs/>
                <w:color w:val="000000"/>
              </w:rPr>
            </w:pPr>
            <w:r w:rsidRPr="00480E2D">
              <w:rPr>
                <w:rFonts w:ascii="Times New Roman" w:hAnsi="Times New Roman" w:cs="Times New Roman"/>
              </w:rPr>
              <w:t>14 470,79</w:t>
            </w:r>
          </w:p>
        </w:tc>
        <w:tc>
          <w:tcPr>
            <w:tcW w:w="1421" w:type="dxa"/>
            <w:gridSpan w:val="2"/>
            <w:shd w:val="clear" w:color="auto" w:fill="FFFFFF"/>
            <w:noWrap/>
          </w:tcPr>
          <w:p w14:paraId="5A20ABAD" w14:textId="24AF8615"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14 470,79</w:t>
            </w:r>
          </w:p>
        </w:tc>
        <w:tc>
          <w:tcPr>
            <w:tcW w:w="992" w:type="dxa"/>
            <w:gridSpan w:val="2"/>
            <w:shd w:val="clear" w:color="auto" w:fill="FFFFFF"/>
          </w:tcPr>
          <w:p w14:paraId="3266E40A" w14:textId="2C3095A8"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shd w:val="clear" w:color="auto" w:fill="FFFFFF"/>
            <w:noWrap/>
          </w:tcPr>
          <w:p w14:paraId="30472575"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517558F6" w14:textId="77777777" w:rsidTr="005648E3">
        <w:trPr>
          <w:gridAfter w:val="2"/>
          <w:wAfter w:w="1040" w:type="dxa"/>
          <w:trHeight w:val="215"/>
        </w:trPr>
        <w:tc>
          <w:tcPr>
            <w:tcW w:w="388" w:type="dxa"/>
            <w:gridSpan w:val="5"/>
            <w:vMerge w:val="restart"/>
            <w:shd w:val="clear" w:color="auto" w:fill="FFFFFF"/>
          </w:tcPr>
          <w:p w14:paraId="7D225393"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28ED2145" w14:textId="449E2FA0" w:rsidR="00910581" w:rsidRPr="008F0AE9" w:rsidRDefault="00B64DF5"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4.10</w:t>
            </w:r>
            <w:r w:rsidR="00910581" w:rsidRPr="008F0AE9">
              <w:rPr>
                <w:rFonts w:ascii="Times New Roman" w:hAnsi="Times New Roman" w:cs="Times New Roman"/>
                <w:sz w:val="22"/>
                <w:szCs w:val="22"/>
              </w:rPr>
              <w:t>. Содержание организ</w:t>
            </w:r>
            <w:r w:rsidR="00910581" w:rsidRPr="008F0AE9">
              <w:rPr>
                <w:rFonts w:ascii="Times New Roman" w:hAnsi="Times New Roman" w:cs="Times New Roman"/>
                <w:sz w:val="22"/>
                <w:szCs w:val="22"/>
              </w:rPr>
              <w:t>а</w:t>
            </w:r>
            <w:r w:rsidR="00910581" w:rsidRPr="008F0AE9">
              <w:rPr>
                <w:rFonts w:ascii="Times New Roman" w:hAnsi="Times New Roman" w:cs="Times New Roman"/>
                <w:sz w:val="22"/>
                <w:szCs w:val="22"/>
              </w:rPr>
              <w:lastRenderedPageBreak/>
              <w:t>ций, оказывающих социал</w:t>
            </w:r>
            <w:r w:rsidR="00910581" w:rsidRPr="008F0AE9">
              <w:rPr>
                <w:rFonts w:ascii="Times New Roman" w:hAnsi="Times New Roman" w:cs="Times New Roman"/>
                <w:sz w:val="22"/>
                <w:szCs w:val="22"/>
              </w:rPr>
              <w:t>ь</w:t>
            </w:r>
            <w:r w:rsidR="00910581" w:rsidRPr="008F0AE9">
              <w:rPr>
                <w:rFonts w:ascii="Times New Roman" w:hAnsi="Times New Roman" w:cs="Times New Roman"/>
                <w:sz w:val="22"/>
                <w:szCs w:val="22"/>
              </w:rPr>
              <w:t>ные услуги семьям, детям, находящимся в трудной жи</w:t>
            </w:r>
            <w:r w:rsidR="00910581" w:rsidRPr="008F0AE9">
              <w:rPr>
                <w:rFonts w:ascii="Times New Roman" w:hAnsi="Times New Roman" w:cs="Times New Roman"/>
                <w:sz w:val="22"/>
                <w:szCs w:val="22"/>
              </w:rPr>
              <w:t>з</w:t>
            </w:r>
            <w:r w:rsidR="00910581" w:rsidRPr="008F0AE9">
              <w:rPr>
                <w:rFonts w:ascii="Times New Roman" w:hAnsi="Times New Roman" w:cs="Times New Roman"/>
                <w:sz w:val="22"/>
                <w:szCs w:val="22"/>
              </w:rPr>
              <w:t>ненной ситуации</w:t>
            </w:r>
          </w:p>
        </w:tc>
        <w:tc>
          <w:tcPr>
            <w:tcW w:w="700" w:type="dxa"/>
            <w:gridSpan w:val="2"/>
            <w:shd w:val="clear" w:color="auto" w:fill="FFFFFF"/>
          </w:tcPr>
          <w:p w14:paraId="2C221914"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lastRenderedPageBreak/>
              <w:t>итого</w:t>
            </w:r>
          </w:p>
        </w:tc>
        <w:tc>
          <w:tcPr>
            <w:tcW w:w="1417" w:type="dxa"/>
            <w:gridSpan w:val="4"/>
            <w:shd w:val="clear" w:color="auto" w:fill="FFFFFF"/>
            <w:noWrap/>
          </w:tcPr>
          <w:p w14:paraId="3328D2E8" w14:textId="21D539BE" w:rsidR="00910581" w:rsidRPr="00480E2D" w:rsidRDefault="00910581" w:rsidP="00C30DFA">
            <w:pPr>
              <w:spacing w:after="0"/>
              <w:jc w:val="center"/>
              <w:rPr>
                <w:rFonts w:ascii="Times New Roman" w:hAnsi="Times New Roman" w:cs="Times New Roman"/>
                <w:iCs/>
                <w:color w:val="000000"/>
              </w:rPr>
            </w:pPr>
            <w:r w:rsidRPr="00480E2D">
              <w:rPr>
                <w:rFonts w:ascii="Times New Roman" w:hAnsi="Times New Roman" w:cs="Times New Roman"/>
              </w:rPr>
              <w:t>606 857,27</w:t>
            </w:r>
          </w:p>
        </w:tc>
        <w:tc>
          <w:tcPr>
            <w:tcW w:w="1421" w:type="dxa"/>
            <w:gridSpan w:val="2"/>
            <w:shd w:val="clear" w:color="auto" w:fill="FFFFFF"/>
            <w:noWrap/>
          </w:tcPr>
          <w:p w14:paraId="402FE26D" w14:textId="1AED3CB7" w:rsidR="00910581" w:rsidRPr="00480E2D" w:rsidRDefault="00910581" w:rsidP="00C30DFA">
            <w:pPr>
              <w:spacing w:after="0"/>
              <w:jc w:val="center"/>
              <w:rPr>
                <w:rFonts w:ascii="Times New Roman" w:hAnsi="Times New Roman" w:cs="Times New Roman"/>
                <w:iCs/>
                <w:color w:val="000000"/>
              </w:rPr>
            </w:pPr>
            <w:r w:rsidRPr="00480E2D">
              <w:rPr>
                <w:rFonts w:ascii="Times New Roman" w:hAnsi="Times New Roman" w:cs="Times New Roman"/>
              </w:rPr>
              <w:t>586 984,34</w:t>
            </w:r>
          </w:p>
        </w:tc>
        <w:tc>
          <w:tcPr>
            <w:tcW w:w="992" w:type="dxa"/>
            <w:gridSpan w:val="2"/>
            <w:shd w:val="clear" w:color="auto" w:fill="FFFFFF"/>
          </w:tcPr>
          <w:p w14:paraId="080E48C4" w14:textId="7B1445FE"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96,7</w:t>
            </w:r>
          </w:p>
        </w:tc>
        <w:tc>
          <w:tcPr>
            <w:tcW w:w="6614" w:type="dxa"/>
            <w:gridSpan w:val="4"/>
            <w:vMerge w:val="restart"/>
            <w:shd w:val="clear" w:color="auto" w:fill="FFFFFF"/>
            <w:noWrap/>
          </w:tcPr>
          <w:p w14:paraId="4F5A2CCB" w14:textId="2733FE9F" w:rsidR="00910581" w:rsidRPr="00A753B0" w:rsidRDefault="00910581" w:rsidP="00766A0D">
            <w:pPr>
              <w:shd w:val="clear" w:color="auto" w:fill="FFFFFF" w:themeFill="background1"/>
              <w:spacing w:after="0" w:line="240" w:lineRule="auto"/>
              <w:contextualSpacing/>
              <w:jc w:val="both"/>
              <w:rPr>
                <w:sz w:val="24"/>
                <w:szCs w:val="24"/>
              </w:rPr>
            </w:pPr>
            <w:r w:rsidRPr="00A753B0">
              <w:rPr>
                <w:rFonts w:ascii="Times New Roman" w:eastAsia="Times New Roman" w:hAnsi="Times New Roman" w:cs="Times New Roman"/>
                <w:b/>
                <w:lang w:eastAsia="ru-RU"/>
              </w:rPr>
              <w:t xml:space="preserve">Выполнено. </w:t>
            </w:r>
            <w:r w:rsidR="008F0AE9" w:rsidRPr="00A753B0">
              <w:rPr>
                <w:rFonts w:ascii="Times New Roman" w:eastAsia="Times New Roman" w:hAnsi="Times New Roman" w:cs="Times New Roman"/>
                <w:lang w:eastAsia="ru-RU"/>
              </w:rPr>
              <w:t>На 01.01.2026 г. при плане 496683,0 тыс. рублей касс</w:t>
            </w:r>
            <w:r w:rsidR="008F0AE9" w:rsidRPr="00A753B0">
              <w:rPr>
                <w:rFonts w:ascii="Times New Roman" w:eastAsia="Times New Roman" w:hAnsi="Times New Roman" w:cs="Times New Roman"/>
                <w:lang w:eastAsia="ru-RU"/>
              </w:rPr>
              <w:t>о</w:t>
            </w:r>
            <w:r w:rsidR="008F0AE9" w:rsidRPr="00A753B0">
              <w:rPr>
                <w:rFonts w:ascii="Times New Roman" w:eastAsia="Times New Roman" w:hAnsi="Times New Roman" w:cs="Times New Roman"/>
                <w:lang w:eastAsia="ru-RU"/>
              </w:rPr>
              <w:lastRenderedPageBreak/>
              <w:t>вые расходы составили 477148,1 тыс. рублей или 96% от плана.</w:t>
            </w:r>
            <w:r w:rsidRPr="00A753B0">
              <w:rPr>
                <w:rFonts w:ascii="Times New Roman" w:eastAsia="Times New Roman" w:hAnsi="Times New Roman" w:cs="Times New Roman"/>
                <w:lang w:eastAsia="ru-RU"/>
              </w:rPr>
              <w:t xml:space="preserve"> </w:t>
            </w:r>
          </w:p>
        </w:tc>
      </w:tr>
      <w:tr w:rsidR="00910581" w:rsidRPr="00C754D3" w14:paraId="1D0A7878" w14:textId="77777777" w:rsidTr="005648E3">
        <w:trPr>
          <w:gridAfter w:val="2"/>
          <w:wAfter w:w="1040" w:type="dxa"/>
          <w:trHeight w:val="175"/>
        </w:trPr>
        <w:tc>
          <w:tcPr>
            <w:tcW w:w="388" w:type="dxa"/>
            <w:gridSpan w:val="5"/>
            <w:vMerge/>
            <w:shd w:val="clear" w:color="auto" w:fill="FFFFFF"/>
          </w:tcPr>
          <w:p w14:paraId="1DE2C0D1"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1F0BD789"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245872CC"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038AF48" w14:textId="238E522C" w:rsidR="00910581" w:rsidRPr="00480E2D" w:rsidRDefault="00910581" w:rsidP="00C30DFA">
            <w:pPr>
              <w:spacing w:after="0"/>
              <w:jc w:val="center"/>
              <w:rPr>
                <w:rFonts w:ascii="Times New Roman" w:hAnsi="Times New Roman" w:cs="Times New Roman"/>
                <w:iCs/>
                <w:color w:val="000000"/>
              </w:rPr>
            </w:pPr>
            <w:r w:rsidRPr="00480E2D">
              <w:rPr>
                <w:rFonts w:ascii="Times New Roman" w:hAnsi="Times New Roman" w:cs="Times New Roman"/>
              </w:rPr>
              <w:t>606 857,27</w:t>
            </w:r>
          </w:p>
        </w:tc>
        <w:tc>
          <w:tcPr>
            <w:tcW w:w="1421" w:type="dxa"/>
            <w:gridSpan w:val="2"/>
            <w:shd w:val="clear" w:color="auto" w:fill="FFFFFF"/>
            <w:noWrap/>
          </w:tcPr>
          <w:p w14:paraId="49A95FAE" w14:textId="7E288C62" w:rsidR="00910581" w:rsidRPr="00480E2D" w:rsidRDefault="00910581" w:rsidP="00C30DFA">
            <w:pPr>
              <w:spacing w:after="0"/>
              <w:jc w:val="center"/>
              <w:rPr>
                <w:rFonts w:ascii="Times New Roman" w:hAnsi="Times New Roman" w:cs="Times New Roman"/>
                <w:iCs/>
                <w:color w:val="000000"/>
              </w:rPr>
            </w:pPr>
            <w:r w:rsidRPr="00480E2D">
              <w:rPr>
                <w:rFonts w:ascii="Times New Roman" w:hAnsi="Times New Roman" w:cs="Times New Roman"/>
              </w:rPr>
              <w:t>586 984,34</w:t>
            </w:r>
          </w:p>
        </w:tc>
        <w:tc>
          <w:tcPr>
            <w:tcW w:w="992" w:type="dxa"/>
            <w:gridSpan w:val="2"/>
            <w:shd w:val="clear" w:color="auto" w:fill="FFFFFF"/>
          </w:tcPr>
          <w:p w14:paraId="01C8803D" w14:textId="00779A3F"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96,7</w:t>
            </w:r>
          </w:p>
        </w:tc>
        <w:tc>
          <w:tcPr>
            <w:tcW w:w="6614" w:type="dxa"/>
            <w:gridSpan w:val="4"/>
            <w:vMerge/>
            <w:shd w:val="clear" w:color="auto" w:fill="FFFFFF"/>
            <w:noWrap/>
          </w:tcPr>
          <w:p w14:paraId="03EC5877" w14:textId="77777777" w:rsidR="00910581" w:rsidRPr="00C754D3"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rPr>
            </w:pPr>
          </w:p>
        </w:tc>
      </w:tr>
      <w:tr w:rsidR="00910581" w:rsidRPr="00C754D3" w14:paraId="177B2850" w14:textId="77777777" w:rsidTr="005648E3">
        <w:trPr>
          <w:gridAfter w:val="2"/>
          <w:wAfter w:w="1040" w:type="dxa"/>
          <w:trHeight w:val="258"/>
        </w:trPr>
        <w:tc>
          <w:tcPr>
            <w:tcW w:w="388" w:type="dxa"/>
            <w:gridSpan w:val="5"/>
            <w:vMerge w:val="restart"/>
            <w:shd w:val="clear" w:color="auto" w:fill="FFFFFF"/>
          </w:tcPr>
          <w:p w14:paraId="7F73D93E"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p w14:paraId="76C354D8" w14:textId="401EFA44"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E9ADFF9" w14:textId="7922C3EC" w:rsidR="00910581" w:rsidRPr="008F0AE9" w:rsidRDefault="00910581" w:rsidP="00B64DF5">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4.1</w:t>
            </w:r>
            <w:r w:rsidR="00B64DF5" w:rsidRPr="008F0AE9">
              <w:rPr>
                <w:rFonts w:ascii="Times New Roman" w:hAnsi="Times New Roman" w:cs="Times New Roman"/>
                <w:sz w:val="22"/>
                <w:szCs w:val="22"/>
              </w:rPr>
              <w:t>1</w:t>
            </w:r>
            <w:r w:rsidRPr="008F0AE9">
              <w:rPr>
                <w:rFonts w:ascii="Times New Roman" w:hAnsi="Times New Roman" w:cs="Times New Roman"/>
                <w:sz w:val="22"/>
                <w:szCs w:val="22"/>
              </w:rPr>
              <w:t xml:space="preserve">. </w:t>
            </w:r>
            <w:r w:rsidR="00B64DF5" w:rsidRPr="008F0AE9">
              <w:rPr>
                <w:rFonts w:ascii="Times New Roman" w:hAnsi="Times New Roman" w:cs="Times New Roman"/>
                <w:sz w:val="22"/>
                <w:szCs w:val="22"/>
              </w:rPr>
              <w:t>Расходы на обеспечение деятельности (оказание услуг) государственных учреждений социальной политики (ЦМ</w:t>
            </w:r>
            <w:r w:rsidR="00B64DF5" w:rsidRPr="008F0AE9">
              <w:rPr>
                <w:rFonts w:ascii="Times New Roman" w:hAnsi="Times New Roman" w:cs="Times New Roman"/>
                <w:sz w:val="22"/>
                <w:szCs w:val="22"/>
              </w:rPr>
              <w:t>А</w:t>
            </w:r>
            <w:r w:rsidR="00B64DF5" w:rsidRPr="008F0AE9">
              <w:rPr>
                <w:rFonts w:ascii="Times New Roman" w:hAnsi="Times New Roman" w:cs="Times New Roman"/>
                <w:sz w:val="22"/>
                <w:szCs w:val="22"/>
              </w:rPr>
              <w:t>РО)</w:t>
            </w:r>
          </w:p>
        </w:tc>
        <w:tc>
          <w:tcPr>
            <w:tcW w:w="700" w:type="dxa"/>
            <w:gridSpan w:val="2"/>
            <w:shd w:val="clear" w:color="auto" w:fill="FFFFFF"/>
          </w:tcPr>
          <w:p w14:paraId="568F36E3"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4F397DBA" w14:textId="51E43718"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45 103,60</w:t>
            </w:r>
          </w:p>
        </w:tc>
        <w:tc>
          <w:tcPr>
            <w:tcW w:w="1421" w:type="dxa"/>
            <w:gridSpan w:val="2"/>
            <w:shd w:val="clear" w:color="auto" w:fill="FFFFFF"/>
            <w:noWrap/>
          </w:tcPr>
          <w:p w14:paraId="6B992B8C" w14:textId="3425095D"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43 889,51</w:t>
            </w:r>
          </w:p>
        </w:tc>
        <w:tc>
          <w:tcPr>
            <w:tcW w:w="992" w:type="dxa"/>
            <w:gridSpan w:val="2"/>
            <w:shd w:val="clear" w:color="auto" w:fill="FFFFFF"/>
          </w:tcPr>
          <w:p w14:paraId="6E289809" w14:textId="697B0F51"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97,3</w:t>
            </w:r>
          </w:p>
        </w:tc>
        <w:tc>
          <w:tcPr>
            <w:tcW w:w="6614" w:type="dxa"/>
            <w:gridSpan w:val="4"/>
            <w:vMerge w:val="restart"/>
            <w:shd w:val="clear" w:color="auto" w:fill="FFFFFF"/>
            <w:noWrap/>
          </w:tcPr>
          <w:p w14:paraId="6DF62876" w14:textId="62265482" w:rsidR="00910581" w:rsidRPr="001B0A24" w:rsidRDefault="00910581" w:rsidP="00766A0D">
            <w:pPr>
              <w:spacing w:after="0"/>
              <w:jc w:val="both"/>
              <w:rPr>
                <w:rFonts w:ascii="Times New Roman" w:eastAsia="Times New Roman" w:hAnsi="Times New Roman" w:cs="Times New Roman"/>
                <w:lang w:eastAsia="ru-RU"/>
              </w:rPr>
            </w:pPr>
            <w:r w:rsidRPr="001B0A24">
              <w:rPr>
                <w:rFonts w:ascii="Times New Roman" w:eastAsia="Times New Roman" w:hAnsi="Times New Roman" w:cs="Times New Roman"/>
                <w:b/>
                <w:lang w:eastAsia="ru-RU"/>
              </w:rPr>
              <w:t xml:space="preserve">Выполнено. </w:t>
            </w:r>
            <w:r w:rsidR="006D5306" w:rsidRPr="001B0A24">
              <w:rPr>
                <w:rFonts w:ascii="Times New Roman" w:eastAsia="Times New Roman" w:hAnsi="Times New Roman" w:cs="Times New Roman"/>
                <w:bCs/>
                <w:lang w:eastAsia="ru-RU"/>
              </w:rPr>
              <w:t>Кассовое освоение 43 889,5 тыс. руб. (97 % от плана).</w:t>
            </w:r>
          </w:p>
        </w:tc>
      </w:tr>
      <w:tr w:rsidR="00910581" w:rsidRPr="00C754D3" w14:paraId="63B0A03B" w14:textId="77777777" w:rsidTr="005648E3">
        <w:trPr>
          <w:gridAfter w:val="2"/>
          <w:wAfter w:w="1040" w:type="dxa"/>
          <w:trHeight w:val="258"/>
        </w:trPr>
        <w:tc>
          <w:tcPr>
            <w:tcW w:w="388" w:type="dxa"/>
            <w:gridSpan w:val="5"/>
            <w:vMerge/>
            <w:shd w:val="clear" w:color="auto" w:fill="FFFFFF"/>
          </w:tcPr>
          <w:p w14:paraId="6AC638D6"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17F5749"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sz w:val="22"/>
                <w:szCs w:val="22"/>
              </w:rPr>
            </w:pPr>
          </w:p>
        </w:tc>
        <w:tc>
          <w:tcPr>
            <w:tcW w:w="700" w:type="dxa"/>
            <w:gridSpan w:val="2"/>
            <w:shd w:val="clear" w:color="auto" w:fill="FFFFFF"/>
          </w:tcPr>
          <w:p w14:paraId="1D447AF1"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672D26D9" w14:textId="0A053D5B"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45 103,60</w:t>
            </w:r>
          </w:p>
        </w:tc>
        <w:tc>
          <w:tcPr>
            <w:tcW w:w="1421" w:type="dxa"/>
            <w:gridSpan w:val="2"/>
            <w:shd w:val="clear" w:color="auto" w:fill="FFFFFF"/>
            <w:noWrap/>
          </w:tcPr>
          <w:p w14:paraId="4A382E9E" w14:textId="1B4C0011" w:rsidR="00910581" w:rsidRPr="00480E2D" w:rsidRDefault="00910581" w:rsidP="00C30DFA">
            <w:pPr>
              <w:jc w:val="center"/>
              <w:rPr>
                <w:rFonts w:ascii="Times New Roman" w:hAnsi="Times New Roman" w:cs="Times New Roman"/>
              </w:rPr>
            </w:pPr>
            <w:r w:rsidRPr="00480E2D">
              <w:rPr>
                <w:rFonts w:ascii="Times New Roman" w:hAnsi="Times New Roman" w:cs="Times New Roman"/>
              </w:rPr>
              <w:t>43 889,51</w:t>
            </w:r>
          </w:p>
        </w:tc>
        <w:tc>
          <w:tcPr>
            <w:tcW w:w="992" w:type="dxa"/>
            <w:gridSpan w:val="2"/>
            <w:shd w:val="clear" w:color="auto" w:fill="FFFFFF"/>
          </w:tcPr>
          <w:p w14:paraId="686150CB" w14:textId="3DAFFB99"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97,3</w:t>
            </w:r>
          </w:p>
        </w:tc>
        <w:tc>
          <w:tcPr>
            <w:tcW w:w="6614" w:type="dxa"/>
            <w:gridSpan w:val="4"/>
            <w:vMerge/>
            <w:shd w:val="clear" w:color="auto" w:fill="FFFFFF"/>
            <w:noWrap/>
          </w:tcPr>
          <w:p w14:paraId="78655D13" w14:textId="77777777" w:rsidR="00910581" w:rsidRPr="001B0A24"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910581" w:rsidRPr="00C754D3" w14:paraId="707316D6" w14:textId="77777777" w:rsidTr="005648E3">
        <w:trPr>
          <w:gridAfter w:val="2"/>
          <w:wAfter w:w="1040" w:type="dxa"/>
          <w:trHeight w:val="258"/>
        </w:trPr>
        <w:tc>
          <w:tcPr>
            <w:tcW w:w="388" w:type="dxa"/>
            <w:gridSpan w:val="5"/>
            <w:vMerge w:val="restart"/>
            <w:shd w:val="clear" w:color="auto" w:fill="FFFFFF"/>
          </w:tcPr>
          <w:p w14:paraId="403A21F9"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p w14:paraId="7A372E47" w14:textId="1A6217DC"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1F75666" w14:textId="72AA2AA0" w:rsidR="00910581" w:rsidRPr="008F0AE9" w:rsidRDefault="009769E2" w:rsidP="00B64DF5">
            <w:pPr>
              <w:pStyle w:val="ConsPlusNonformat"/>
              <w:shd w:val="clear" w:color="auto" w:fill="FFFFFF" w:themeFill="background1"/>
              <w:contextualSpacing/>
              <w:rPr>
                <w:rFonts w:ascii="Times New Roman" w:hAnsi="Times New Roman" w:cs="Times New Roman"/>
                <w:sz w:val="22"/>
                <w:szCs w:val="22"/>
              </w:rPr>
            </w:pPr>
            <w:r>
              <w:rPr>
                <w:rFonts w:ascii="Times New Roman" w:hAnsi="Times New Roman" w:cs="Times New Roman"/>
                <w:sz w:val="22"/>
                <w:szCs w:val="22"/>
              </w:rPr>
              <w:t xml:space="preserve">4.11.1. </w:t>
            </w:r>
            <w:proofErr w:type="gramStart"/>
            <w:r w:rsidR="00B64DF5" w:rsidRPr="008F0AE9">
              <w:rPr>
                <w:rFonts w:ascii="Times New Roman" w:hAnsi="Times New Roman" w:cs="Times New Roman"/>
                <w:sz w:val="22"/>
                <w:szCs w:val="22"/>
              </w:rPr>
              <w:t>Субвенции местным бюджетам на осуществление переданных органам местного самоуправления Республики Тыва в соответствии с пун</w:t>
            </w:r>
            <w:r w:rsidR="00B64DF5" w:rsidRPr="008F0AE9">
              <w:rPr>
                <w:rFonts w:ascii="Times New Roman" w:hAnsi="Times New Roman" w:cs="Times New Roman"/>
                <w:sz w:val="22"/>
                <w:szCs w:val="22"/>
              </w:rPr>
              <w:t>к</w:t>
            </w:r>
            <w:r w:rsidR="00B64DF5" w:rsidRPr="008F0AE9">
              <w:rPr>
                <w:rFonts w:ascii="Times New Roman" w:hAnsi="Times New Roman" w:cs="Times New Roman"/>
                <w:sz w:val="22"/>
                <w:szCs w:val="22"/>
              </w:rPr>
              <w:t>том 4 статьи 1 Закона Респу</w:t>
            </w:r>
            <w:r w:rsidR="00B64DF5" w:rsidRPr="008F0AE9">
              <w:rPr>
                <w:rFonts w:ascii="Times New Roman" w:hAnsi="Times New Roman" w:cs="Times New Roman"/>
                <w:sz w:val="22"/>
                <w:szCs w:val="22"/>
              </w:rPr>
              <w:t>б</w:t>
            </w:r>
            <w:r w:rsidR="00B64DF5" w:rsidRPr="008F0AE9">
              <w:rPr>
                <w:rFonts w:ascii="Times New Roman" w:hAnsi="Times New Roman" w:cs="Times New Roman"/>
                <w:sz w:val="22"/>
                <w:szCs w:val="22"/>
              </w:rPr>
              <w:t>лики Тыва от 28 декабря 2005 года N 1560 ВХ-1 "О надел</w:t>
            </w:r>
            <w:r w:rsidR="00B64DF5" w:rsidRPr="008F0AE9">
              <w:rPr>
                <w:rFonts w:ascii="Times New Roman" w:hAnsi="Times New Roman" w:cs="Times New Roman"/>
                <w:sz w:val="22"/>
                <w:szCs w:val="22"/>
              </w:rPr>
              <w:t>е</w:t>
            </w:r>
            <w:r w:rsidR="00B64DF5" w:rsidRPr="008F0AE9">
              <w:rPr>
                <w:rFonts w:ascii="Times New Roman" w:hAnsi="Times New Roman" w:cs="Times New Roman"/>
                <w:sz w:val="22"/>
                <w:szCs w:val="22"/>
              </w:rPr>
              <w:t>нии органов местного сам</w:t>
            </w:r>
            <w:r w:rsidR="00B64DF5" w:rsidRPr="008F0AE9">
              <w:rPr>
                <w:rFonts w:ascii="Times New Roman" w:hAnsi="Times New Roman" w:cs="Times New Roman"/>
                <w:sz w:val="22"/>
                <w:szCs w:val="22"/>
              </w:rPr>
              <w:t>о</w:t>
            </w:r>
            <w:r w:rsidR="00B64DF5" w:rsidRPr="008F0AE9">
              <w:rPr>
                <w:rFonts w:ascii="Times New Roman" w:hAnsi="Times New Roman" w:cs="Times New Roman"/>
                <w:sz w:val="22"/>
                <w:szCs w:val="22"/>
              </w:rPr>
              <w:t>управления муниципальных образований отдельными го</w:t>
            </w:r>
            <w:r w:rsidR="00B64DF5" w:rsidRPr="008F0AE9">
              <w:rPr>
                <w:rFonts w:ascii="Times New Roman" w:hAnsi="Times New Roman" w:cs="Times New Roman"/>
                <w:sz w:val="22"/>
                <w:szCs w:val="22"/>
              </w:rPr>
              <w:t>с</w:t>
            </w:r>
            <w:r w:rsidR="00B64DF5" w:rsidRPr="008F0AE9">
              <w:rPr>
                <w:rFonts w:ascii="Times New Roman" w:hAnsi="Times New Roman" w:cs="Times New Roman"/>
                <w:sz w:val="22"/>
                <w:szCs w:val="22"/>
              </w:rPr>
              <w:t>ударственными полномочи</w:t>
            </w:r>
            <w:r w:rsidR="00B64DF5" w:rsidRPr="008F0AE9">
              <w:rPr>
                <w:rFonts w:ascii="Times New Roman" w:hAnsi="Times New Roman" w:cs="Times New Roman"/>
                <w:sz w:val="22"/>
                <w:szCs w:val="22"/>
              </w:rPr>
              <w:t>я</w:t>
            </w:r>
            <w:r w:rsidR="00B64DF5" w:rsidRPr="008F0AE9">
              <w:rPr>
                <w:rFonts w:ascii="Times New Roman" w:hAnsi="Times New Roman" w:cs="Times New Roman"/>
                <w:sz w:val="22"/>
                <w:szCs w:val="22"/>
              </w:rPr>
              <w:t>ми Республики Тыва в обл</w:t>
            </w:r>
            <w:r w:rsidR="00B64DF5" w:rsidRPr="008F0AE9">
              <w:rPr>
                <w:rFonts w:ascii="Times New Roman" w:hAnsi="Times New Roman" w:cs="Times New Roman"/>
                <w:sz w:val="22"/>
                <w:szCs w:val="22"/>
              </w:rPr>
              <w:t>а</w:t>
            </w:r>
            <w:r w:rsidR="00B64DF5" w:rsidRPr="008F0AE9">
              <w:rPr>
                <w:rFonts w:ascii="Times New Roman" w:hAnsi="Times New Roman" w:cs="Times New Roman"/>
                <w:sz w:val="22"/>
                <w:szCs w:val="22"/>
              </w:rPr>
              <w:t>сти социальной поддержки отдельных категорий гра</w:t>
            </w:r>
            <w:r w:rsidR="00B64DF5" w:rsidRPr="008F0AE9">
              <w:rPr>
                <w:rFonts w:ascii="Times New Roman" w:hAnsi="Times New Roman" w:cs="Times New Roman"/>
                <w:sz w:val="22"/>
                <w:szCs w:val="22"/>
              </w:rPr>
              <w:t>ж</w:t>
            </w:r>
            <w:r w:rsidR="00B64DF5" w:rsidRPr="008F0AE9">
              <w:rPr>
                <w:rFonts w:ascii="Times New Roman" w:hAnsi="Times New Roman" w:cs="Times New Roman"/>
                <w:sz w:val="22"/>
                <w:szCs w:val="22"/>
              </w:rPr>
              <w:t>дан" полномочий Республики Тыва в области осуществл</w:t>
            </w:r>
            <w:r w:rsidR="00B64DF5" w:rsidRPr="008F0AE9">
              <w:rPr>
                <w:rFonts w:ascii="Times New Roman" w:hAnsi="Times New Roman" w:cs="Times New Roman"/>
                <w:sz w:val="22"/>
                <w:szCs w:val="22"/>
              </w:rPr>
              <w:t>е</w:t>
            </w:r>
            <w:r w:rsidR="00B64DF5" w:rsidRPr="008F0AE9">
              <w:rPr>
                <w:rFonts w:ascii="Times New Roman" w:hAnsi="Times New Roman" w:cs="Times New Roman"/>
                <w:sz w:val="22"/>
                <w:szCs w:val="22"/>
              </w:rPr>
              <w:t>ния назначения и выплаты ежемесячного пособия на</w:t>
            </w:r>
            <w:proofErr w:type="gramEnd"/>
            <w:r w:rsidR="00B64DF5" w:rsidRPr="008F0AE9">
              <w:rPr>
                <w:rFonts w:ascii="Times New Roman" w:hAnsi="Times New Roman" w:cs="Times New Roman"/>
                <w:sz w:val="22"/>
                <w:szCs w:val="22"/>
              </w:rPr>
              <w:t xml:space="preserve"> р</w:t>
            </w:r>
            <w:r w:rsidR="00B64DF5" w:rsidRPr="008F0AE9">
              <w:rPr>
                <w:rFonts w:ascii="Times New Roman" w:hAnsi="Times New Roman" w:cs="Times New Roman"/>
                <w:sz w:val="22"/>
                <w:szCs w:val="22"/>
              </w:rPr>
              <w:t>е</w:t>
            </w:r>
            <w:r w:rsidR="00B64DF5" w:rsidRPr="008F0AE9">
              <w:rPr>
                <w:rFonts w:ascii="Times New Roman" w:hAnsi="Times New Roman" w:cs="Times New Roman"/>
                <w:sz w:val="22"/>
                <w:szCs w:val="22"/>
              </w:rPr>
              <w:t>бенка</w:t>
            </w:r>
          </w:p>
        </w:tc>
        <w:tc>
          <w:tcPr>
            <w:tcW w:w="700" w:type="dxa"/>
            <w:gridSpan w:val="2"/>
            <w:shd w:val="clear" w:color="auto" w:fill="FFFFFF"/>
          </w:tcPr>
          <w:p w14:paraId="78BA6397"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218B7E36" w14:textId="684C5174"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127,88</w:t>
            </w:r>
          </w:p>
        </w:tc>
        <w:tc>
          <w:tcPr>
            <w:tcW w:w="1421" w:type="dxa"/>
            <w:gridSpan w:val="2"/>
            <w:shd w:val="clear" w:color="auto" w:fill="FFFFFF"/>
            <w:noWrap/>
          </w:tcPr>
          <w:p w14:paraId="7F7595E3" w14:textId="215A00CD"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127,31</w:t>
            </w:r>
          </w:p>
        </w:tc>
        <w:tc>
          <w:tcPr>
            <w:tcW w:w="992" w:type="dxa"/>
            <w:gridSpan w:val="2"/>
            <w:shd w:val="clear" w:color="auto" w:fill="FFFFFF"/>
          </w:tcPr>
          <w:p w14:paraId="5D040F1D" w14:textId="0E019543"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99,6</w:t>
            </w:r>
          </w:p>
        </w:tc>
        <w:tc>
          <w:tcPr>
            <w:tcW w:w="6614" w:type="dxa"/>
            <w:gridSpan w:val="4"/>
            <w:vMerge w:val="restart"/>
            <w:shd w:val="clear" w:color="auto" w:fill="FFFFFF"/>
            <w:noWrap/>
          </w:tcPr>
          <w:p w14:paraId="36B59DCA" w14:textId="01290C80" w:rsidR="00910581" w:rsidRPr="001B0A24" w:rsidRDefault="00910581" w:rsidP="00766A0D">
            <w:pPr>
              <w:spacing w:after="0"/>
              <w:jc w:val="both"/>
              <w:rPr>
                <w:rFonts w:ascii="Times New Roman" w:eastAsia="Times New Roman" w:hAnsi="Times New Roman" w:cs="Times New Roman"/>
                <w:bCs/>
                <w:lang w:eastAsia="ru-RU"/>
              </w:rPr>
            </w:pPr>
            <w:r w:rsidRPr="001B0A24">
              <w:rPr>
                <w:rFonts w:ascii="Times New Roman" w:eastAsia="Times New Roman" w:hAnsi="Times New Roman" w:cs="Times New Roman"/>
                <w:b/>
              </w:rPr>
              <w:t>Выполнено.</w:t>
            </w:r>
            <w:r w:rsidRPr="001B0A24">
              <w:rPr>
                <w:rFonts w:ascii="Times New Roman" w:eastAsia="Times New Roman" w:hAnsi="Times New Roman" w:cs="Times New Roman"/>
                <w:bCs/>
              </w:rPr>
              <w:t xml:space="preserve"> </w:t>
            </w:r>
            <w:r w:rsidR="006D5306" w:rsidRPr="001B0A24">
              <w:rPr>
                <w:rFonts w:ascii="Times New Roman" w:eastAsia="Times New Roman" w:hAnsi="Times New Roman" w:cs="Times New Roman"/>
                <w:bCs/>
              </w:rPr>
              <w:t>Выплачено 62 получателям (81 ребёнок) на сумму 127,31 тыс. руб.</w:t>
            </w:r>
          </w:p>
        </w:tc>
      </w:tr>
      <w:tr w:rsidR="00910581" w:rsidRPr="00C754D3" w14:paraId="1531677D" w14:textId="77777777" w:rsidTr="005648E3">
        <w:trPr>
          <w:gridAfter w:val="2"/>
          <w:wAfter w:w="1040" w:type="dxa"/>
          <w:trHeight w:val="258"/>
        </w:trPr>
        <w:tc>
          <w:tcPr>
            <w:tcW w:w="388" w:type="dxa"/>
            <w:gridSpan w:val="5"/>
            <w:vMerge/>
            <w:shd w:val="clear" w:color="auto" w:fill="FFFFFF"/>
          </w:tcPr>
          <w:p w14:paraId="0A400263" w14:textId="70F5AC69"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4A84025"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sz w:val="22"/>
                <w:szCs w:val="22"/>
              </w:rPr>
            </w:pPr>
          </w:p>
        </w:tc>
        <w:tc>
          <w:tcPr>
            <w:tcW w:w="700" w:type="dxa"/>
            <w:gridSpan w:val="2"/>
            <w:shd w:val="clear" w:color="auto" w:fill="FFFFFF"/>
          </w:tcPr>
          <w:p w14:paraId="55B19D69"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9F0BA69" w14:textId="293CF845"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127,88</w:t>
            </w:r>
          </w:p>
        </w:tc>
        <w:tc>
          <w:tcPr>
            <w:tcW w:w="1421" w:type="dxa"/>
            <w:gridSpan w:val="2"/>
            <w:shd w:val="clear" w:color="auto" w:fill="FFFFFF"/>
            <w:noWrap/>
          </w:tcPr>
          <w:p w14:paraId="432C0BE3" w14:textId="4D5CD8DA" w:rsidR="00910581" w:rsidRPr="00480E2D" w:rsidRDefault="00910581" w:rsidP="00C30DFA">
            <w:pPr>
              <w:jc w:val="center"/>
              <w:rPr>
                <w:rFonts w:ascii="Times New Roman" w:hAnsi="Times New Roman" w:cs="Times New Roman"/>
              </w:rPr>
            </w:pPr>
            <w:r w:rsidRPr="00480E2D">
              <w:rPr>
                <w:rFonts w:ascii="Times New Roman" w:hAnsi="Times New Roman" w:cs="Times New Roman"/>
              </w:rPr>
              <w:t>127,31</w:t>
            </w:r>
          </w:p>
        </w:tc>
        <w:tc>
          <w:tcPr>
            <w:tcW w:w="992" w:type="dxa"/>
            <w:gridSpan w:val="2"/>
            <w:shd w:val="clear" w:color="auto" w:fill="FFFFFF"/>
          </w:tcPr>
          <w:p w14:paraId="0BD0D0B8" w14:textId="2F9BBDF5"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99,6</w:t>
            </w:r>
          </w:p>
        </w:tc>
        <w:tc>
          <w:tcPr>
            <w:tcW w:w="6614" w:type="dxa"/>
            <w:gridSpan w:val="4"/>
            <w:vMerge/>
            <w:shd w:val="clear" w:color="auto" w:fill="FFFFFF"/>
            <w:noWrap/>
          </w:tcPr>
          <w:p w14:paraId="64E3E0BC" w14:textId="77777777" w:rsidR="00910581" w:rsidRPr="00C754D3" w:rsidRDefault="00910581"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910581" w:rsidRPr="00C754D3" w14:paraId="68AE7760" w14:textId="77777777" w:rsidTr="005648E3">
        <w:trPr>
          <w:gridAfter w:val="2"/>
          <w:wAfter w:w="1040" w:type="dxa"/>
          <w:trHeight w:val="172"/>
        </w:trPr>
        <w:tc>
          <w:tcPr>
            <w:tcW w:w="388" w:type="dxa"/>
            <w:gridSpan w:val="5"/>
            <w:vMerge w:val="restart"/>
            <w:shd w:val="clear" w:color="auto" w:fill="FFFFFF"/>
          </w:tcPr>
          <w:p w14:paraId="5CB188F9"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21E0A3E8" w14:textId="50CAEFFA" w:rsidR="00910581" w:rsidRPr="008F0AE9" w:rsidRDefault="00B64DF5" w:rsidP="00766A0D">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4.12</w:t>
            </w:r>
            <w:r w:rsidR="00910581" w:rsidRPr="008F0AE9">
              <w:rPr>
                <w:rFonts w:ascii="Times New Roman" w:hAnsi="Times New Roman" w:cs="Times New Roman"/>
                <w:sz w:val="22"/>
                <w:szCs w:val="22"/>
              </w:rPr>
              <w:t xml:space="preserve">. Субвенции бюджету </w:t>
            </w:r>
            <w:r w:rsidR="00910581" w:rsidRPr="008F0AE9">
              <w:rPr>
                <w:rFonts w:ascii="Times New Roman" w:hAnsi="Times New Roman" w:cs="Times New Roman"/>
                <w:sz w:val="22"/>
                <w:szCs w:val="22"/>
              </w:rPr>
              <w:lastRenderedPageBreak/>
              <w:t>Фонда пенсионного и соц</w:t>
            </w:r>
            <w:r w:rsidR="00910581" w:rsidRPr="008F0AE9">
              <w:rPr>
                <w:rFonts w:ascii="Times New Roman" w:hAnsi="Times New Roman" w:cs="Times New Roman"/>
                <w:sz w:val="22"/>
                <w:szCs w:val="22"/>
              </w:rPr>
              <w:t>и</w:t>
            </w:r>
            <w:r w:rsidR="00910581" w:rsidRPr="008F0AE9">
              <w:rPr>
                <w:rFonts w:ascii="Times New Roman" w:hAnsi="Times New Roman" w:cs="Times New Roman"/>
                <w:sz w:val="22"/>
                <w:szCs w:val="22"/>
              </w:rPr>
              <w:t>ального страхования Росси</w:t>
            </w:r>
            <w:r w:rsidR="00910581" w:rsidRPr="008F0AE9">
              <w:rPr>
                <w:rFonts w:ascii="Times New Roman" w:hAnsi="Times New Roman" w:cs="Times New Roman"/>
                <w:sz w:val="22"/>
                <w:szCs w:val="22"/>
              </w:rPr>
              <w:t>й</w:t>
            </w:r>
            <w:r w:rsidR="00910581" w:rsidRPr="008F0AE9">
              <w:rPr>
                <w:rFonts w:ascii="Times New Roman" w:hAnsi="Times New Roman" w:cs="Times New Roman"/>
                <w:sz w:val="22"/>
                <w:szCs w:val="22"/>
              </w:rPr>
              <w:t>ской Федерации на выплату ежемесячного пособия в связи с рождением и воспитанием ребенка</w:t>
            </w:r>
          </w:p>
        </w:tc>
        <w:tc>
          <w:tcPr>
            <w:tcW w:w="700" w:type="dxa"/>
            <w:gridSpan w:val="2"/>
            <w:shd w:val="clear" w:color="auto" w:fill="FFFFFF"/>
          </w:tcPr>
          <w:p w14:paraId="41FCC0E4" w14:textId="7777777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lastRenderedPageBreak/>
              <w:t>итого</w:t>
            </w:r>
          </w:p>
        </w:tc>
        <w:tc>
          <w:tcPr>
            <w:tcW w:w="1417" w:type="dxa"/>
            <w:gridSpan w:val="4"/>
            <w:shd w:val="clear" w:color="auto" w:fill="FFFFFF"/>
            <w:noWrap/>
          </w:tcPr>
          <w:p w14:paraId="1880BADB" w14:textId="34CC773F"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130 046,20</w:t>
            </w:r>
          </w:p>
        </w:tc>
        <w:tc>
          <w:tcPr>
            <w:tcW w:w="1421" w:type="dxa"/>
            <w:gridSpan w:val="2"/>
            <w:shd w:val="clear" w:color="auto" w:fill="FFFFFF"/>
            <w:noWrap/>
          </w:tcPr>
          <w:p w14:paraId="1D8D16BD" w14:textId="72CA406E"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130 046,20</w:t>
            </w:r>
          </w:p>
        </w:tc>
        <w:tc>
          <w:tcPr>
            <w:tcW w:w="992" w:type="dxa"/>
            <w:gridSpan w:val="2"/>
            <w:shd w:val="clear" w:color="auto" w:fill="FFFFFF"/>
          </w:tcPr>
          <w:p w14:paraId="48AE0675" w14:textId="04468B27"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val="restart"/>
            <w:shd w:val="clear" w:color="auto" w:fill="FFFFFF"/>
            <w:noWrap/>
          </w:tcPr>
          <w:p w14:paraId="2569D8CA" w14:textId="639A6E03" w:rsidR="00910581" w:rsidRPr="00A753B0" w:rsidRDefault="00910581" w:rsidP="00766A0D">
            <w:pPr>
              <w:shd w:val="clear" w:color="auto" w:fill="FFFFFF" w:themeFill="background1"/>
              <w:spacing w:after="0" w:line="240" w:lineRule="auto"/>
              <w:contextualSpacing/>
              <w:jc w:val="both"/>
              <w:rPr>
                <w:rFonts w:ascii="Times New Roman" w:hAnsi="Times New Roman" w:cs="Times New Roman"/>
                <w:sz w:val="24"/>
                <w:szCs w:val="24"/>
              </w:rPr>
            </w:pPr>
            <w:r w:rsidRPr="00A753B0">
              <w:rPr>
                <w:rFonts w:ascii="Times New Roman" w:eastAsia="Times New Roman" w:hAnsi="Times New Roman" w:cs="Times New Roman"/>
                <w:b/>
              </w:rPr>
              <w:t xml:space="preserve">Выполнено. </w:t>
            </w:r>
            <w:r w:rsidR="008F0AE9" w:rsidRPr="00A753B0">
              <w:rPr>
                <w:rFonts w:ascii="Times New Roman" w:hAnsi="Times New Roman" w:cs="Times New Roman"/>
              </w:rPr>
              <w:t>Социальные выплаты осуществляются в полном объеме</w:t>
            </w:r>
          </w:p>
        </w:tc>
      </w:tr>
      <w:tr w:rsidR="00910581" w:rsidRPr="00C754D3" w14:paraId="1B077733" w14:textId="77777777" w:rsidTr="005648E3">
        <w:trPr>
          <w:gridAfter w:val="2"/>
          <w:wAfter w:w="1040" w:type="dxa"/>
          <w:trHeight w:val="219"/>
        </w:trPr>
        <w:tc>
          <w:tcPr>
            <w:tcW w:w="388" w:type="dxa"/>
            <w:gridSpan w:val="5"/>
            <w:vMerge/>
            <w:shd w:val="clear" w:color="auto" w:fill="FFFFFF"/>
          </w:tcPr>
          <w:p w14:paraId="08268E59"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4A2F9218"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1E04918A" w14:textId="6AE31689"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30502769" w14:textId="53D16CC8"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130 046,20</w:t>
            </w:r>
          </w:p>
        </w:tc>
        <w:tc>
          <w:tcPr>
            <w:tcW w:w="1421" w:type="dxa"/>
            <w:gridSpan w:val="2"/>
            <w:shd w:val="clear" w:color="auto" w:fill="FFFFFF"/>
            <w:noWrap/>
          </w:tcPr>
          <w:p w14:paraId="0E04BD8A" w14:textId="544ED7F5"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130 046,20</w:t>
            </w:r>
          </w:p>
        </w:tc>
        <w:tc>
          <w:tcPr>
            <w:tcW w:w="992" w:type="dxa"/>
            <w:gridSpan w:val="2"/>
            <w:shd w:val="clear" w:color="auto" w:fill="FFFFFF"/>
          </w:tcPr>
          <w:p w14:paraId="66E81B2A" w14:textId="25C8FF4F"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shd w:val="clear" w:color="auto" w:fill="FFFFFF"/>
            <w:noWrap/>
          </w:tcPr>
          <w:p w14:paraId="716717C3" w14:textId="77777777" w:rsidR="00910581" w:rsidRPr="00C754D3"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rPr>
            </w:pPr>
          </w:p>
        </w:tc>
      </w:tr>
      <w:tr w:rsidR="006509CD" w:rsidRPr="00C754D3" w14:paraId="4C3F12FD" w14:textId="77777777" w:rsidTr="005648E3">
        <w:trPr>
          <w:gridAfter w:val="2"/>
          <w:wAfter w:w="1040" w:type="dxa"/>
          <w:trHeight w:val="219"/>
        </w:trPr>
        <w:tc>
          <w:tcPr>
            <w:tcW w:w="388" w:type="dxa"/>
            <w:gridSpan w:val="5"/>
            <w:vMerge w:val="restart"/>
            <w:shd w:val="clear" w:color="auto" w:fill="FFFFFF"/>
          </w:tcPr>
          <w:p w14:paraId="25B08C57" w14:textId="77777777" w:rsidR="006509CD" w:rsidRPr="00C754D3" w:rsidRDefault="006509C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0104B602" w14:textId="4B17FF4E" w:rsidR="006509CD" w:rsidRPr="008F0AE9" w:rsidRDefault="009769E2" w:rsidP="00766A0D">
            <w:pPr>
              <w:pStyle w:val="ConsPlusNonformat"/>
              <w:shd w:val="clear" w:color="auto" w:fill="FFFFFF" w:themeFill="background1"/>
              <w:contextualSpacing/>
              <w:jc w:val="both"/>
              <w:rPr>
                <w:rFonts w:ascii="Times New Roman" w:hAnsi="Times New Roman" w:cs="Times New Roman"/>
                <w:sz w:val="22"/>
                <w:szCs w:val="22"/>
              </w:rPr>
            </w:pPr>
            <w:r>
              <w:rPr>
                <w:rFonts w:ascii="Times New Roman" w:hAnsi="Times New Roman" w:cs="Times New Roman"/>
                <w:sz w:val="22"/>
                <w:szCs w:val="22"/>
              </w:rPr>
              <w:t xml:space="preserve">4.12.1. </w:t>
            </w:r>
            <w:r w:rsidR="006509CD" w:rsidRPr="008F0AE9">
              <w:rPr>
                <w:rFonts w:ascii="Times New Roman" w:hAnsi="Times New Roman" w:cs="Times New Roman"/>
                <w:sz w:val="22"/>
                <w:szCs w:val="22"/>
              </w:rPr>
              <w:t>Реализация меропри</w:t>
            </w:r>
            <w:r w:rsidR="006509CD" w:rsidRPr="008F0AE9">
              <w:rPr>
                <w:rFonts w:ascii="Times New Roman" w:hAnsi="Times New Roman" w:cs="Times New Roman"/>
                <w:sz w:val="22"/>
                <w:szCs w:val="22"/>
              </w:rPr>
              <w:t>я</w:t>
            </w:r>
            <w:r w:rsidR="006509CD" w:rsidRPr="008F0AE9">
              <w:rPr>
                <w:rFonts w:ascii="Times New Roman" w:hAnsi="Times New Roman" w:cs="Times New Roman"/>
                <w:sz w:val="22"/>
                <w:szCs w:val="22"/>
              </w:rPr>
              <w:t>тий по поддержке семейных ценностей</w:t>
            </w:r>
          </w:p>
        </w:tc>
        <w:tc>
          <w:tcPr>
            <w:tcW w:w="700" w:type="dxa"/>
            <w:gridSpan w:val="2"/>
            <w:shd w:val="clear" w:color="auto" w:fill="FFFFFF"/>
          </w:tcPr>
          <w:p w14:paraId="2CC71A62" w14:textId="6114A069" w:rsidR="006509CD" w:rsidRPr="00480E2D" w:rsidRDefault="006509C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6D4BE928" w14:textId="7586CD01" w:rsidR="006509CD" w:rsidRPr="00480E2D" w:rsidRDefault="006509CD" w:rsidP="00C30DFA">
            <w:pPr>
              <w:jc w:val="center"/>
              <w:rPr>
                <w:rFonts w:ascii="Times New Roman" w:hAnsi="Times New Roman" w:cs="Times New Roman"/>
              </w:rPr>
            </w:pPr>
            <w:r w:rsidRPr="00480E2D">
              <w:rPr>
                <w:rFonts w:ascii="Times New Roman" w:hAnsi="Times New Roman" w:cs="Times New Roman"/>
              </w:rPr>
              <w:t>1 365,00</w:t>
            </w:r>
          </w:p>
        </w:tc>
        <w:tc>
          <w:tcPr>
            <w:tcW w:w="1421" w:type="dxa"/>
            <w:gridSpan w:val="2"/>
            <w:shd w:val="clear" w:color="auto" w:fill="FFFFFF"/>
            <w:noWrap/>
          </w:tcPr>
          <w:p w14:paraId="143C9AC8" w14:textId="572F4505" w:rsidR="006509CD" w:rsidRPr="00480E2D" w:rsidRDefault="006509CD" w:rsidP="00C30DFA">
            <w:pPr>
              <w:jc w:val="center"/>
              <w:rPr>
                <w:rFonts w:ascii="Times New Roman" w:hAnsi="Times New Roman" w:cs="Times New Roman"/>
              </w:rPr>
            </w:pPr>
            <w:r w:rsidRPr="00480E2D">
              <w:rPr>
                <w:rFonts w:ascii="Times New Roman" w:hAnsi="Times New Roman" w:cs="Times New Roman"/>
              </w:rPr>
              <w:t>1 050,00</w:t>
            </w:r>
          </w:p>
        </w:tc>
        <w:tc>
          <w:tcPr>
            <w:tcW w:w="992" w:type="dxa"/>
            <w:gridSpan w:val="2"/>
            <w:shd w:val="clear" w:color="auto" w:fill="FFFFFF"/>
          </w:tcPr>
          <w:p w14:paraId="740AB475" w14:textId="69B9F2EE" w:rsidR="006509CD" w:rsidRPr="00480E2D" w:rsidRDefault="006509CD" w:rsidP="00C30DFA">
            <w:pPr>
              <w:spacing w:after="0"/>
              <w:jc w:val="center"/>
              <w:rPr>
                <w:rFonts w:ascii="Times New Roman" w:hAnsi="Times New Roman" w:cs="Times New Roman"/>
                <w:b/>
              </w:rPr>
            </w:pPr>
            <w:r w:rsidRPr="00480E2D">
              <w:rPr>
                <w:rFonts w:ascii="Times New Roman" w:hAnsi="Times New Roman" w:cs="Times New Roman"/>
                <w:b/>
              </w:rPr>
              <w:t>76,92</w:t>
            </w:r>
          </w:p>
        </w:tc>
        <w:tc>
          <w:tcPr>
            <w:tcW w:w="6614" w:type="dxa"/>
            <w:gridSpan w:val="4"/>
            <w:vMerge w:val="restart"/>
            <w:shd w:val="clear" w:color="auto" w:fill="FFFFFF"/>
            <w:noWrap/>
          </w:tcPr>
          <w:p w14:paraId="59B9E97C" w14:textId="78CD060C" w:rsidR="006509CD" w:rsidRPr="00CA0583" w:rsidRDefault="00CA0583" w:rsidP="00766A0D">
            <w:pPr>
              <w:shd w:val="clear" w:color="auto" w:fill="FFFFFF" w:themeFill="background1"/>
              <w:spacing w:after="0" w:line="240" w:lineRule="auto"/>
              <w:contextualSpacing/>
              <w:jc w:val="both"/>
              <w:rPr>
                <w:rFonts w:ascii="Times New Roman" w:eastAsia="Times New Roman" w:hAnsi="Times New Roman" w:cs="Times New Roman"/>
                <w:b/>
              </w:rPr>
            </w:pPr>
            <w:r w:rsidRPr="00CA0583">
              <w:rPr>
                <w:rFonts w:ascii="Times New Roman" w:eastAsia="Times New Roman" w:hAnsi="Times New Roman" w:cs="Times New Roman"/>
                <w:b/>
              </w:rPr>
              <w:t xml:space="preserve">Выполнено. </w:t>
            </w:r>
            <w:r w:rsidRPr="00CA0583">
              <w:rPr>
                <w:rFonts w:ascii="Times New Roman" w:eastAsia="Times New Roman" w:hAnsi="Times New Roman" w:cs="Times New Roman"/>
              </w:rPr>
              <w:t>Выплачены поощрения победителям конкурсов и обл</w:t>
            </w:r>
            <w:r w:rsidRPr="00CA0583">
              <w:rPr>
                <w:rFonts w:ascii="Times New Roman" w:eastAsia="Times New Roman" w:hAnsi="Times New Roman" w:cs="Times New Roman"/>
              </w:rPr>
              <w:t>а</w:t>
            </w:r>
            <w:r w:rsidRPr="00CA0583">
              <w:rPr>
                <w:rFonts w:ascii="Times New Roman" w:eastAsia="Times New Roman" w:hAnsi="Times New Roman" w:cs="Times New Roman"/>
              </w:rPr>
              <w:t>дателям медалей (всего 1 050 тыс. руб.).</w:t>
            </w:r>
          </w:p>
        </w:tc>
      </w:tr>
      <w:tr w:rsidR="006509CD" w:rsidRPr="00C754D3" w14:paraId="605A58D0" w14:textId="77777777" w:rsidTr="005648E3">
        <w:trPr>
          <w:gridAfter w:val="2"/>
          <w:wAfter w:w="1040" w:type="dxa"/>
          <w:trHeight w:val="219"/>
        </w:trPr>
        <w:tc>
          <w:tcPr>
            <w:tcW w:w="388" w:type="dxa"/>
            <w:gridSpan w:val="5"/>
            <w:vMerge/>
            <w:shd w:val="clear" w:color="auto" w:fill="FFFFFF"/>
          </w:tcPr>
          <w:p w14:paraId="2AC83EB1" w14:textId="77777777" w:rsidR="006509CD" w:rsidRPr="00C754D3" w:rsidRDefault="006509C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5F19CA6A" w14:textId="77777777" w:rsidR="006509CD" w:rsidRPr="008F0AE9" w:rsidRDefault="006509CD"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7B773499" w14:textId="6F5ABB9A" w:rsidR="006509CD" w:rsidRPr="00480E2D" w:rsidRDefault="006509CD"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2729C799" w14:textId="4F7396F3" w:rsidR="006509CD" w:rsidRPr="00480E2D" w:rsidRDefault="006509CD" w:rsidP="00C30DFA">
            <w:pPr>
              <w:jc w:val="center"/>
              <w:rPr>
                <w:rFonts w:ascii="Times New Roman" w:hAnsi="Times New Roman" w:cs="Times New Roman"/>
              </w:rPr>
            </w:pPr>
            <w:r w:rsidRPr="00480E2D">
              <w:rPr>
                <w:rFonts w:ascii="Times New Roman" w:hAnsi="Times New Roman" w:cs="Times New Roman"/>
              </w:rPr>
              <w:t>1 365,00</w:t>
            </w:r>
          </w:p>
        </w:tc>
        <w:tc>
          <w:tcPr>
            <w:tcW w:w="1421" w:type="dxa"/>
            <w:gridSpan w:val="2"/>
            <w:shd w:val="clear" w:color="auto" w:fill="FFFFFF"/>
            <w:noWrap/>
          </w:tcPr>
          <w:p w14:paraId="08DAEF5C" w14:textId="4B77B525" w:rsidR="006509CD" w:rsidRPr="00480E2D" w:rsidRDefault="006509CD" w:rsidP="00C30DFA">
            <w:pPr>
              <w:jc w:val="center"/>
              <w:rPr>
                <w:rFonts w:ascii="Times New Roman" w:hAnsi="Times New Roman" w:cs="Times New Roman"/>
              </w:rPr>
            </w:pPr>
            <w:r w:rsidRPr="00480E2D">
              <w:rPr>
                <w:rFonts w:ascii="Times New Roman" w:hAnsi="Times New Roman" w:cs="Times New Roman"/>
              </w:rPr>
              <w:t>1 050,00</w:t>
            </w:r>
          </w:p>
        </w:tc>
        <w:tc>
          <w:tcPr>
            <w:tcW w:w="992" w:type="dxa"/>
            <w:gridSpan w:val="2"/>
            <w:shd w:val="clear" w:color="auto" w:fill="FFFFFF"/>
          </w:tcPr>
          <w:p w14:paraId="521D476E" w14:textId="675E12C0" w:rsidR="006509CD" w:rsidRPr="00480E2D" w:rsidRDefault="006509CD" w:rsidP="00C30DFA">
            <w:pPr>
              <w:spacing w:after="0"/>
              <w:jc w:val="center"/>
              <w:rPr>
                <w:rFonts w:ascii="Times New Roman" w:hAnsi="Times New Roman" w:cs="Times New Roman"/>
                <w:b/>
              </w:rPr>
            </w:pPr>
            <w:r w:rsidRPr="00480E2D">
              <w:rPr>
                <w:rFonts w:ascii="Times New Roman" w:hAnsi="Times New Roman" w:cs="Times New Roman"/>
                <w:b/>
              </w:rPr>
              <w:t>76,92</w:t>
            </w:r>
          </w:p>
        </w:tc>
        <w:tc>
          <w:tcPr>
            <w:tcW w:w="6614" w:type="dxa"/>
            <w:gridSpan w:val="4"/>
            <w:vMerge/>
            <w:shd w:val="clear" w:color="auto" w:fill="FFFFFF"/>
            <w:noWrap/>
          </w:tcPr>
          <w:p w14:paraId="484A2AD7" w14:textId="77777777" w:rsidR="006509CD" w:rsidRPr="00CA0583" w:rsidRDefault="006509CD"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40342DBA" w14:textId="77777777" w:rsidTr="005648E3">
        <w:trPr>
          <w:gridAfter w:val="2"/>
          <w:wAfter w:w="1040" w:type="dxa"/>
          <w:trHeight w:val="215"/>
        </w:trPr>
        <w:tc>
          <w:tcPr>
            <w:tcW w:w="388" w:type="dxa"/>
            <w:gridSpan w:val="5"/>
            <w:vMerge w:val="restart"/>
            <w:shd w:val="clear" w:color="auto" w:fill="FFFFFF"/>
          </w:tcPr>
          <w:p w14:paraId="7A696858"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8D4ED88" w14:textId="71052DEC" w:rsidR="00910581" w:rsidRPr="008F0AE9" w:rsidRDefault="006509CD" w:rsidP="009769E2">
            <w:pPr>
              <w:pStyle w:val="ConsPlusNonformat"/>
              <w:shd w:val="clear" w:color="auto" w:fill="FFFFFF" w:themeFill="background1"/>
              <w:contextualSpacing/>
              <w:rPr>
                <w:rFonts w:ascii="Times New Roman" w:hAnsi="Times New Roman" w:cs="Times New Roman"/>
                <w:sz w:val="22"/>
                <w:szCs w:val="22"/>
              </w:rPr>
            </w:pPr>
            <w:r w:rsidRPr="008F0AE9">
              <w:rPr>
                <w:rFonts w:ascii="Times New Roman" w:hAnsi="Times New Roman" w:cs="Times New Roman"/>
                <w:sz w:val="22"/>
                <w:szCs w:val="22"/>
              </w:rPr>
              <w:t>4.1</w:t>
            </w:r>
            <w:r w:rsidR="009769E2">
              <w:rPr>
                <w:rFonts w:ascii="Times New Roman" w:hAnsi="Times New Roman" w:cs="Times New Roman"/>
                <w:sz w:val="22"/>
                <w:szCs w:val="22"/>
              </w:rPr>
              <w:t>3</w:t>
            </w:r>
            <w:r w:rsidR="00910581" w:rsidRPr="008F0AE9">
              <w:rPr>
                <w:rFonts w:ascii="Times New Roman" w:hAnsi="Times New Roman" w:cs="Times New Roman"/>
                <w:sz w:val="22"/>
                <w:szCs w:val="22"/>
              </w:rPr>
              <w:t xml:space="preserve">. </w:t>
            </w:r>
            <w:r w:rsidRPr="008F0AE9">
              <w:rPr>
                <w:rFonts w:ascii="Times New Roman" w:hAnsi="Times New Roman" w:cs="Times New Roman"/>
                <w:sz w:val="22"/>
                <w:szCs w:val="22"/>
              </w:rPr>
              <w:t>Субвенции местным бюджетам на выплаты дене</w:t>
            </w:r>
            <w:r w:rsidRPr="008F0AE9">
              <w:rPr>
                <w:rFonts w:ascii="Times New Roman" w:hAnsi="Times New Roman" w:cs="Times New Roman"/>
                <w:sz w:val="22"/>
                <w:szCs w:val="22"/>
              </w:rPr>
              <w:t>ж</w:t>
            </w:r>
            <w:r w:rsidRPr="008F0AE9">
              <w:rPr>
                <w:rFonts w:ascii="Times New Roman" w:hAnsi="Times New Roman" w:cs="Times New Roman"/>
                <w:sz w:val="22"/>
                <w:szCs w:val="22"/>
              </w:rPr>
              <w:t>ных средств на содержание детей в семьях опекунов (п</w:t>
            </w:r>
            <w:r w:rsidRPr="008F0AE9">
              <w:rPr>
                <w:rFonts w:ascii="Times New Roman" w:hAnsi="Times New Roman" w:cs="Times New Roman"/>
                <w:sz w:val="22"/>
                <w:szCs w:val="22"/>
              </w:rPr>
              <w:t>о</w:t>
            </w:r>
            <w:r w:rsidRPr="008F0AE9">
              <w:rPr>
                <w:rFonts w:ascii="Times New Roman" w:hAnsi="Times New Roman" w:cs="Times New Roman"/>
                <w:sz w:val="22"/>
                <w:szCs w:val="22"/>
              </w:rPr>
              <w:t>печителей), в приемных сем</w:t>
            </w:r>
            <w:r w:rsidRPr="008F0AE9">
              <w:rPr>
                <w:rFonts w:ascii="Times New Roman" w:hAnsi="Times New Roman" w:cs="Times New Roman"/>
                <w:sz w:val="22"/>
                <w:szCs w:val="22"/>
              </w:rPr>
              <w:t>ь</w:t>
            </w:r>
            <w:r w:rsidRPr="008F0AE9">
              <w:rPr>
                <w:rFonts w:ascii="Times New Roman" w:hAnsi="Times New Roman" w:cs="Times New Roman"/>
                <w:sz w:val="22"/>
                <w:szCs w:val="22"/>
              </w:rPr>
              <w:t>ях и вознаграждения, прич</w:t>
            </w:r>
            <w:r w:rsidRPr="008F0AE9">
              <w:rPr>
                <w:rFonts w:ascii="Times New Roman" w:hAnsi="Times New Roman" w:cs="Times New Roman"/>
                <w:sz w:val="22"/>
                <w:szCs w:val="22"/>
              </w:rPr>
              <w:t>и</w:t>
            </w:r>
            <w:r w:rsidRPr="008F0AE9">
              <w:rPr>
                <w:rFonts w:ascii="Times New Roman" w:hAnsi="Times New Roman" w:cs="Times New Roman"/>
                <w:sz w:val="22"/>
                <w:szCs w:val="22"/>
              </w:rPr>
              <w:t>тающегося приемным род</w:t>
            </w:r>
            <w:r w:rsidRPr="008F0AE9">
              <w:rPr>
                <w:rFonts w:ascii="Times New Roman" w:hAnsi="Times New Roman" w:cs="Times New Roman"/>
                <w:sz w:val="22"/>
                <w:szCs w:val="22"/>
              </w:rPr>
              <w:t>и</w:t>
            </w:r>
            <w:r w:rsidRPr="008F0AE9">
              <w:rPr>
                <w:rFonts w:ascii="Times New Roman" w:hAnsi="Times New Roman" w:cs="Times New Roman"/>
                <w:sz w:val="22"/>
                <w:szCs w:val="22"/>
              </w:rPr>
              <w:t>телям</w:t>
            </w:r>
          </w:p>
        </w:tc>
        <w:tc>
          <w:tcPr>
            <w:tcW w:w="700" w:type="dxa"/>
            <w:gridSpan w:val="2"/>
            <w:shd w:val="clear" w:color="auto" w:fill="FFFFFF"/>
          </w:tcPr>
          <w:p w14:paraId="5BA95418" w14:textId="77777777"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0A0C06D2" w14:textId="69F40D57"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335 596,49</w:t>
            </w:r>
          </w:p>
        </w:tc>
        <w:tc>
          <w:tcPr>
            <w:tcW w:w="1421" w:type="dxa"/>
            <w:gridSpan w:val="2"/>
            <w:shd w:val="clear" w:color="auto" w:fill="FFFFFF"/>
            <w:noWrap/>
          </w:tcPr>
          <w:p w14:paraId="0A6E6190" w14:textId="622E50DF"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334 152,11</w:t>
            </w:r>
          </w:p>
        </w:tc>
        <w:tc>
          <w:tcPr>
            <w:tcW w:w="992" w:type="dxa"/>
            <w:gridSpan w:val="2"/>
            <w:shd w:val="clear" w:color="auto" w:fill="FFFFFF"/>
          </w:tcPr>
          <w:p w14:paraId="47A1786D" w14:textId="506FC1A4"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99,6</w:t>
            </w:r>
          </w:p>
        </w:tc>
        <w:tc>
          <w:tcPr>
            <w:tcW w:w="6614" w:type="dxa"/>
            <w:gridSpan w:val="4"/>
            <w:vMerge w:val="restart"/>
            <w:shd w:val="clear" w:color="auto" w:fill="FFFFFF"/>
            <w:noWrap/>
          </w:tcPr>
          <w:p w14:paraId="3660F217" w14:textId="7FF56255" w:rsidR="00910581" w:rsidRPr="00CA0583" w:rsidRDefault="00910581" w:rsidP="00766A0D">
            <w:pPr>
              <w:shd w:val="clear" w:color="auto" w:fill="FFFFFF" w:themeFill="background1"/>
              <w:spacing w:after="0" w:line="240" w:lineRule="auto"/>
              <w:contextualSpacing/>
              <w:jc w:val="both"/>
              <w:rPr>
                <w:rFonts w:ascii="Times New Roman" w:hAnsi="Times New Roman" w:cs="Times New Roman"/>
              </w:rPr>
            </w:pPr>
            <w:r w:rsidRPr="00CA0583">
              <w:rPr>
                <w:rFonts w:ascii="Times New Roman" w:eastAsia="Times New Roman" w:hAnsi="Times New Roman" w:cs="Times New Roman"/>
                <w:b/>
              </w:rPr>
              <w:t xml:space="preserve">Выполнено. </w:t>
            </w:r>
            <w:r w:rsidR="00BC3A6D" w:rsidRPr="00CA0583">
              <w:rPr>
                <w:rFonts w:ascii="Times New Roman" w:hAnsi="Times New Roman" w:cs="Times New Roman"/>
              </w:rPr>
              <w:t>Выплаты произведены, доля детей в семейных формах устройства – 93 % (план 98 %, фактически 93 %).</w:t>
            </w:r>
          </w:p>
        </w:tc>
      </w:tr>
      <w:tr w:rsidR="00910581" w:rsidRPr="00C754D3" w14:paraId="07943B20" w14:textId="77777777" w:rsidTr="005648E3">
        <w:trPr>
          <w:gridAfter w:val="2"/>
          <w:wAfter w:w="1040" w:type="dxa"/>
          <w:trHeight w:val="585"/>
        </w:trPr>
        <w:tc>
          <w:tcPr>
            <w:tcW w:w="388" w:type="dxa"/>
            <w:gridSpan w:val="5"/>
            <w:vMerge/>
            <w:shd w:val="clear" w:color="auto" w:fill="FFFFFF"/>
          </w:tcPr>
          <w:p w14:paraId="2CCB1C74"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70F467E"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700FF3A9" w14:textId="77777777"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2F039AD3" w14:textId="31C252A4"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335 596,49</w:t>
            </w:r>
          </w:p>
        </w:tc>
        <w:tc>
          <w:tcPr>
            <w:tcW w:w="1421" w:type="dxa"/>
            <w:gridSpan w:val="2"/>
            <w:shd w:val="clear" w:color="auto" w:fill="FFFFFF"/>
            <w:noWrap/>
          </w:tcPr>
          <w:p w14:paraId="38575104" w14:textId="3D0E0963" w:rsidR="00910581" w:rsidRPr="00480E2D" w:rsidRDefault="00910581" w:rsidP="00C30DFA">
            <w:pPr>
              <w:jc w:val="center"/>
              <w:rPr>
                <w:rFonts w:ascii="Times New Roman" w:hAnsi="Times New Roman" w:cs="Times New Roman"/>
              </w:rPr>
            </w:pPr>
            <w:r w:rsidRPr="00480E2D">
              <w:rPr>
                <w:rFonts w:ascii="Times New Roman" w:hAnsi="Times New Roman" w:cs="Times New Roman"/>
              </w:rPr>
              <w:t>334 152,11</w:t>
            </w:r>
          </w:p>
        </w:tc>
        <w:tc>
          <w:tcPr>
            <w:tcW w:w="992" w:type="dxa"/>
            <w:gridSpan w:val="2"/>
            <w:shd w:val="clear" w:color="auto" w:fill="FFFFFF"/>
          </w:tcPr>
          <w:p w14:paraId="08CBE16B" w14:textId="133D5BC1"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99,6</w:t>
            </w:r>
          </w:p>
        </w:tc>
        <w:tc>
          <w:tcPr>
            <w:tcW w:w="6614" w:type="dxa"/>
            <w:gridSpan w:val="4"/>
            <w:vMerge/>
            <w:shd w:val="clear" w:color="auto" w:fill="FFFFFF"/>
            <w:noWrap/>
          </w:tcPr>
          <w:p w14:paraId="10938CFB" w14:textId="77777777" w:rsidR="00910581" w:rsidRPr="00C754D3"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rPr>
            </w:pPr>
          </w:p>
        </w:tc>
      </w:tr>
      <w:tr w:rsidR="00910581" w:rsidRPr="00C754D3" w14:paraId="41966C5F" w14:textId="77777777" w:rsidTr="005648E3">
        <w:trPr>
          <w:gridAfter w:val="2"/>
          <w:wAfter w:w="1040" w:type="dxa"/>
          <w:trHeight w:val="120"/>
        </w:trPr>
        <w:tc>
          <w:tcPr>
            <w:tcW w:w="388" w:type="dxa"/>
            <w:gridSpan w:val="5"/>
            <w:vMerge w:val="restart"/>
            <w:shd w:val="clear" w:color="auto" w:fill="FFFFFF"/>
          </w:tcPr>
          <w:p w14:paraId="637BA559"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198342DB" w14:textId="7B55300A" w:rsidR="00910581" w:rsidRPr="008F0AE9" w:rsidRDefault="009769E2" w:rsidP="009769E2">
            <w:pPr>
              <w:rPr>
                <w:color w:val="000000"/>
                <w:sz w:val="24"/>
                <w:szCs w:val="24"/>
              </w:rPr>
            </w:pPr>
            <w:r>
              <w:rPr>
                <w:rFonts w:ascii="Times New Roman" w:eastAsia="Times New Roman" w:hAnsi="Times New Roman" w:cs="Times New Roman"/>
                <w:lang w:eastAsia="ru-RU"/>
              </w:rPr>
              <w:t>4.14</w:t>
            </w:r>
            <w:r w:rsidR="00910581" w:rsidRPr="008F0AE9">
              <w:rPr>
                <w:rFonts w:ascii="Times New Roman" w:eastAsia="Times New Roman" w:hAnsi="Times New Roman" w:cs="Times New Roman"/>
                <w:lang w:eastAsia="ru-RU"/>
              </w:rPr>
              <w:t xml:space="preserve">. </w:t>
            </w:r>
            <w:r w:rsidR="006509CD" w:rsidRPr="008F0AE9">
              <w:rPr>
                <w:rFonts w:ascii="Times New Roman" w:eastAsia="Times New Roman" w:hAnsi="Times New Roman" w:cs="Times New Roman"/>
                <w:lang w:eastAsia="ru-RU"/>
              </w:rPr>
              <w:t>Социальное обеспечение детей-сирот и детей, оста</w:t>
            </w:r>
            <w:r w:rsidR="006509CD" w:rsidRPr="008F0AE9">
              <w:rPr>
                <w:rFonts w:ascii="Times New Roman" w:eastAsia="Times New Roman" w:hAnsi="Times New Roman" w:cs="Times New Roman"/>
                <w:lang w:eastAsia="ru-RU"/>
              </w:rPr>
              <w:t>в</w:t>
            </w:r>
            <w:r w:rsidR="006509CD" w:rsidRPr="008F0AE9">
              <w:rPr>
                <w:rFonts w:ascii="Times New Roman" w:eastAsia="Times New Roman" w:hAnsi="Times New Roman" w:cs="Times New Roman"/>
                <w:lang w:eastAsia="ru-RU"/>
              </w:rPr>
              <w:t>шихся без попечения родит</w:t>
            </w:r>
            <w:r w:rsidR="006509CD" w:rsidRPr="008F0AE9">
              <w:rPr>
                <w:rFonts w:ascii="Times New Roman" w:eastAsia="Times New Roman" w:hAnsi="Times New Roman" w:cs="Times New Roman"/>
                <w:lang w:eastAsia="ru-RU"/>
              </w:rPr>
              <w:t>е</w:t>
            </w:r>
            <w:r w:rsidR="006509CD" w:rsidRPr="008F0AE9">
              <w:rPr>
                <w:rFonts w:ascii="Times New Roman" w:eastAsia="Times New Roman" w:hAnsi="Times New Roman" w:cs="Times New Roman"/>
                <w:lang w:eastAsia="ru-RU"/>
              </w:rPr>
              <w:t>лей, лиц из числа детей-сирот и детей, оставшихся без поп</w:t>
            </w:r>
            <w:r w:rsidR="006509CD" w:rsidRPr="008F0AE9">
              <w:rPr>
                <w:rFonts w:ascii="Times New Roman" w:eastAsia="Times New Roman" w:hAnsi="Times New Roman" w:cs="Times New Roman"/>
                <w:lang w:eastAsia="ru-RU"/>
              </w:rPr>
              <w:t>е</w:t>
            </w:r>
            <w:r w:rsidR="006509CD" w:rsidRPr="008F0AE9">
              <w:rPr>
                <w:rFonts w:ascii="Times New Roman" w:eastAsia="Times New Roman" w:hAnsi="Times New Roman" w:cs="Times New Roman"/>
                <w:lang w:eastAsia="ru-RU"/>
              </w:rPr>
              <w:t>чения родителей, обуча</w:t>
            </w:r>
            <w:r w:rsidR="006509CD" w:rsidRPr="008F0AE9">
              <w:rPr>
                <w:rFonts w:ascii="Times New Roman" w:eastAsia="Times New Roman" w:hAnsi="Times New Roman" w:cs="Times New Roman"/>
                <w:lang w:eastAsia="ru-RU"/>
              </w:rPr>
              <w:t>ю</w:t>
            </w:r>
            <w:r w:rsidR="006509CD" w:rsidRPr="008F0AE9">
              <w:rPr>
                <w:rFonts w:ascii="Times New Roman" w:eastAsia="Times New Roman" w:hAnsi="Times New Roman" w:cs="Times New Roman"/>
                <w:lang w:eastAsia="ru-RU"/>
              </w:rPr>
              <w:t>щихся в государственных о</w:t>
            </w:r>
            <w:r w:rsidR="006509CD" w:rsidRPr="008F0AE9">
              <w:rPr>
                <w:rFonts w:ascii="Times New Roman" w:eastAsia="Times New Roman" w:hAnsi="Times New Roman" w:cs="Times New Roman"/>
                <w:lang w:eastAsia="ru-RU"/>
              </w:rPr>
              <w:t>б</w:t>
            </w:r>
            <w:r w:rsidR="006509CD" w:rsidRPr="008F0AE9">
              <w:rPr>
                <w:rFonts w:ascii="Times New Roman" w:eastAsia="Times New Roman" w:hAnsi="Times New Roman" w:cs="Times New Roman"/>
                <w:lang w:eastAsia="ru-RU"/>
              </w:rPr>
              <w:t>разовательных организациях среднего профессионального образования</w:t>
            </w:r>
          </w:p>
        </w:tc>
        <w:tc>
          <w:tcPr>
            <w:tcW w:w="700" w:type="dxa"/>
            <w:gridSpan w:val="2"/>
            <w:shd w:val="clear" w:color="auto" w:fill="FFFFFF"/>
          </w:tcPr>
          <w:p w14:paraId="5BA87C8F" w14:textId="24F3ED40"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69BF7235" w14:textId="733D6844"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59 851,93</w:t>
            </w:r>
          </w:p>
        </w:tc>
        <w:tc>
          <w:tcPr>
            <w:tcW w:w="1421" w:type="dxa"/>
            <w:gridSpan w:val="2"/>
            <w:shd w:val="clear" w:color="auto" w:fill="FFFFFF"/>
            <w:noWrap/>
          </w:tcPr>
          <w:p w14:paraId="708D498C" w14:textId="4B6D3D08"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59 851,92</w:t>
            </w:r>
          </w:p>
        </w:tc>
        <w:tc>
          <w:tcPr>
            <w:tcW w:w="992" w:type="dxa"/>
            <w:gridSpan w:val="2"/>
            <w:shd w:val="clear" w:color="auto" w:fill="FFFFFF"/>
          </w:tcPr>
          <w:p w14:paraId="774B6815" w14:textId="64BA6A80"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val="restart"/>
            <w:shd w:val="clear" w:color="auto" w:fill="FFFFFF"/>
            <w:noWrap/>
          </w:tcPr>
          <w:p w14:paraId="22E4E0F2" w14:textId="4B7F7A1B" w:rsidR="00910581" w:rsidRPr="00A753B0" w:rsidRDefault="00910581" w:rsidP="00766A0D">
            <w:pPr>
              <w:shd w:val="clear" w:color="auto" w:fill="FFFFFF" w:themeFill="background1"/>
              <w:spacing w:after="0" w:line="240" w:lineRule="auto"/>
              <w:contextualSpacing/>
              <w:jc w:val="both"/>
              <w:rPr>
                <w:rFonts w:ascii="Times New Roman" w:hAnsi="Times New Roman" w:cs="Times New Roman"/>
              </w:rPr>
            </w:pPr>
            <w:r w:rsidRPr="00A753B0">
              <w:rPr>
                <w:rFonts w:ascii="Times New Roman" w:eastAsia="Times New Roman" w:hAnsi="Times New Roman" w:cs="Times New Roman"/>
                <w:b/>
              </w:rPr>
              <w:t xml:space="preserve">Выполнено. </w:t>
            </w:r>
            <w:r w:rsidR="00BC3A6D" w:rsidRPr="00BC3A6D">
              <w:rPr>
                <w:rFonts w:ascii="Times New Roman" w:hAnsi="Times New Roman" w:cs="Times New Roman"/>
              </w:rPr>
              <w:t>Выплаты осуществлены, количество приёмных семей – 111 (план 123).</w:t>
            </w:r>
          </w:p>
        </w:tc>
      </w:tr>
      <w:tr w:rsidR="00910581" w:rsidRPr="00C754D3" w14:paraId="44EEA2FD" w14:textId="77777777" w:rsidTr="005648E3">
        <w:trPr>
          <w:gridAfter w:val="2"/>
          <w:wAfter w:w="1040" w:type="dxa"/>
          <w:trHeight w:val="138"/>
        </w:trPr>
        <w:tc>
          <w:tcPr>
            <w:tcW w:w="388" w:type="dxa"/>
            <w:gridSpan w:val="5"/>
            <w:vMerge/>
            <w:shd w:val="clear" w:color="auto" w:fill="FFFFFF"/>
          </w:tcPr>
          <w:p w14:paraId="2A62B5AF"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7E0CD99" w14:textId="77777777" w:rsidR="00910581" w:rsidRPr="008F0AE9" w:rsidRDefault="00910581" w:rsidP="00766A0D">
            <w:pPr>
              <w:jc w:val="both"/>
              <w:rPr>
                <w:rFonts w:ascii="Times New Roman" w:eastAsia="Times New Roman" w:hAnsi="Times New Roman" w:cs="Times New Roman"/>
                <w:lang w:eastAsia="ru-RU"/>
              </w:rPr>
            </w:pPr>
          </w:p>
        </w:tc>
        <w:tc>
          <w:tcPr>
            <w:tcW w:w="700" w:type="dxa"/>
            <w:gridSpan w:val="2"/>
            <w:shd w:val="clear" w:color="auto" w:fill="FFFFFF"/>
          </w:tcPr>
          <w:p w14:paraId="763C23F2" w14:textId="0BD08D27" w:rsidR="00910581" w:rsidRPr="00480E2D" w:rsidRDefault="00910581"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7C3BF20C" w14:textId="05384A03"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59 851,93</w:t>
            </w:r>
          </w:p>
        </w:tc>
        <w:tc>
          <w:tcPr>
            <w:tcW w:w="1421" w:type="dxa"/>
            <w:gridSpan w:val="2"/>
            <w:shd w:val="clear" w:color="auto" w:fill="FFFFFF"/>
            <w:noWrap/>
          </w:tcPr>
          <w:p w14:paraId="22C1AF5F" w14:textId="40479583"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59 851,92</w:t>
            </w:r>
          </w:p>
        </w:tc>
        <w:tc>
          <w:tcPr>
            <w:tcW w:w="992" w:type="dxa"/>
            <w:gridSpan w:val="2"/>
            <w:shd w:val="clear" w:color="auto" w:fill="FFFFFF"/>
          </w:tcPr>
          <w:p w14:paraId="7B719079" w14:textId="441EDC9B"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shd w:val="clear" w:color="auto" w:fill="FFFFFF"/>
            <w:noWrap/>
          </w:tcPr>
          <w:p w14:paraId="4EC05E4E"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910581" w:rsidRPr="00C754D3" w14:paraId="21876523" w14:textId="77777777" w:rsidTr="005648E3">
        <w:trPr>
          <w:gridAfter w:val="2"/>
          <w:wAfter w:w="1040" w:type="dxa"/>
          <w:trHeight w:val="2119"/>
        </w:trPr>
        <w:tc>
          <w:tcPr>
            <w:tcW w:w="388" w:type="dxa"/>
            <w:gridSpan w:val="5"/>
            <w:vMerge/>
            <w:shd w:val="clear" w:color="auto" w:fill="FFFFFF"/>
          </w:tcPr>
          <w:p w14:paraId="61E0E7A7"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C23D9AC" w14:textId="77777777" w:rsidR="00910581" w:rsidRPr="008F0AE9" w:rsidRDefault="00910581" w:rsidP="00766A0D">
            <w:pPr>
              <w:jc w:val="both"/>
              <w:rPr>
                <w:rFonts w:ascii="Times New Roman" w:eastAsia="Times New Roman" w:hAnsi="Times New Roman" w:cs="Times New Roman"/>
                <w:lang w:eastAsia="ru-RU"/>
              </w:rPr>
            </w:pPr>
          </w:p>
        </w:tc>
        <w:tc>
          <w:tcPr>
            <w:tcW w:w="700" w:type="dxa"/>
            <w:gridSpan w:val="2"/>
            <w:shd w:val="clear" w:color="auto" w:fill="FFFFFF"/>
          </w:tcPr>
          <w:p w14:paraId="56625374" w14:textId="77777777"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p>
        </w:tc>
        <w:tc>
          <w:tcPr>
            <w:tcW w:w="1417" w:type="dxa"/>
            <w:gridSpan w:val="4"/>
            <w:shd w:val="clear" w:color="auto" w:fill="FFFFFF"/>
            <w:noWrap/>
          </w:tcPr>
          <w:p w14:paraId="15287D48" w14:textId="6A24CC8B" w:rsidR="00910581" w:rsidRPr="00480E2D" w:rsidRDefault="00910581" w:rsidP="00C30DFA">
            <w:pPr>
              <w:spacing w:after="0"/>
              <w:jc w:val="center"/>
              <w:rPr>
                <w:rFonts w:ascii="Times New Roman" w:hAnsi="Times New Roman" w:cs="Times New Roman"/>
                <w:iCs/>
                <w:color w:val="000000"/>
              </w:rPr>
            </w:pPr>
          </w:p>
        </w:tc>
        <w:tc>
          <w:tcPr>
            <w:tcW w:w="1421" w:type="dxa"/>
            <w:gridSpan w:val="2"/>
            <w:shd w:val="clear" w:color="auto" w:fill="FFFFFF"/>
            <w:noWrap/>
          </w:tcPr>
          <w:p w14:paraId="4D5AFB76" w14:textId="020DE55D" w:rsidR="00910581" w:rsidRPr="00480E2D" w:rsidRDefault="00910581" w:rsidP="00C30DFA">
            <w:pPr>
              <w:spacing w:after="0"/>
              <w:jc w:val="center"/>
              <w:rPr>
                <w:rFonts w:ascii="Times New Roman" w:hAnsi="Times New Roman" w:cs="Times New Roman"/>
                <w:iCs/>
                <w:color w:val="000000"/>
              </w:rPr>
            </w:pPr>
          </w:p>
        </w:tc>
        <w:tc>
          <w:tcPr>
            <w:tcW w:w="992" w:type="dxa"/>
            <w:gridSpan w:val="2"/>
            <w:shd w:val="clear" w:color="auto" w:fill="FFFFFF"/>
          </w:tcPr>
          <w:p w14:paraId="366DC292" w14:textId="0CD27CE4" w:rsidR="00910581" w:rsidRPr="00480E2D" w:rsidRDefault="00910581" w:rsidP="00C30DFA">
            <w:pPr>
              <w:spacing w:after="0"/>
              <w:jc w:val="center"/>
              <w:rPr>
                <w:rFonts w:ascii="Times New Roman" w:hAnsi="Times New Roman" w:cs="Times New Roman"/>
                <w:b/>
                <w:bCs/>
                <w:color w:val="000000"/>
              </w:rPr>
            </w:pPr>
          </w:p>
        </w:tc>
        <w:tc>
          <w:tcPr>
            <w:tcW w:w="6614" w:type="dxa"/>
            <w:gridSpan w:val="4"/>
            <w:vMerge/>
            <w:shd w:val="clear" w:color="auto" w:fill="FFFFFF"/>
            <w:noWrap/>
          </w:tcPr>
          <w:p w14:paraId="2BCE39AD"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910581" w:rsidRPr="00C754D3" w14:paraId="4996BE08" w14:textId="77777777" w:rsidTr="005648E3">
        <w:trPr>
          <w:gridAfter w:val="2"/>
          <w:wAfter w:w="1040" w:type="dxa"/>
          <w:trHeight w:val="280"/>
        </w:trPr>
        <w:tc>
          <w:tcPr>
            <w:tcW w:w="388" w:type="dxa"/>
            <w:gridSpan w:val="5"/>
            <w:vMerge w:val="restart"/>
            <w:shd w:val="clear" w:color="auto" w:fill="FFFFFF"/>
          </w:tcPr>
          <w:p w14:paraId="7A0B3B13"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1BE653CC" w14:textId="6566C8F6" w:rsidR="00910581" w:rsidRPr="008F0AE9" w:rsidRDefault="009769E2" w:rsidP="006509CD">
            <w:pPr>
              <w:rPr>
                <w:color w:val="000000"/>
                <w:sz w:val="24"/>
                <w:szCs w:val="24"/>
              </w:rPr>
            </w:pPr>
            <w:r>
              <w:rPr>
                <w:rFonts w:ascii="Times New Roman" w:eastAsia="Times New Roman" w:hAnsi="Times New Roman" w:cs="Times New Roman"/>
                <w:lang w:eastAsia="ru-RU"/>
              </w:rPr>
              <w:t>4.15</w:t>
            </w:r>
            <w:r w:rsidR="006509CD" w:rsidRPr="008F0AE9">
              <w:rPr>
                <w:rFonts w:ascii="Times New Roman" w:eastAsia="Times New Roman" w:hAnsi="Times New Roman" w:cs="Times New Roman"/>
                <w:lang w:eastAsia="ru-RU"/>
              </w:rPr>
              <w:t>. Формирование специ</w:t>
            </w:r>
            <w:r w:rsidR="006509CD" w:rsidRPr="008F0AE9">
              <w:rPr>
                <w:rFonts w:ascii="Times New Roman" w:eastAsia="Times New Roman" w:hAnsi="Times New Roman" w:cs="Times New Roman"/>
                <w:lang w:eastAsia="ru-RU"/>
              </w:rPr>
              <w:t>а</w:t>
            </w:r>
            <w:r w:rsidR="006509CD" w:rsidRPr="008F0AE9">
              <w:rPr>
                <w:rFonts w:ascii="Times New Roman" w:eastAsia="Times New Roman" w:hAnsi="Times New Roman" w:cs="Times New Roman"/>
                <w:lang w:eastAsia="ru-RU"/>
              </w:rPr>
              <w:lastRenderedPageBreak/>
              <w:t>лизированного жилищного фонда для детей-сирот и д</w:t>
            </w:r>
            <w:r w:rsidR="006509CD" w:rsidRPr="008F0AE9">
              <w:rPr>
                <w:rFonts w:ascii="Times New Roman" w:eastAsia="Times New Roman" w:hAnsi="Times New Roman" w:cs="Times New Roman"/>
                <w:lang w:eastAsia="ru-RU"/>
              </w:rPr>
              <w:t>е</w:t>
            </w:r>
            <w:r w:rsidR="006509CD" w:rsidRPr="008F0AE9">
              <w:rPr>
                <w:rFonts w:ascii="Times New Roman" w:eastAsia="Times New Roman" w:hAnsi="Times New Roman" w:cs="Times New Roman"/>
                <w:lang w:eastAsia="ru-RU"/>
              </w:rPr>
              <w:t>тей, оставшихся без попеч</w:t>
            </w:r>
            <w:r w:rsidR="006509CD" w:rsidRPr="008F0AE9">
              <w:rPr>
                <w:rFonts w:ascii="Times New Roman" w:eastAsia="Times New Roman" w:hAnsi="Times New Roman" w:cs="Times New Roman"/>
                <w:lang w:eastAsia="ru-RU"/>
              </w:rPr>
              <w:t>е</w:t>
            </w:r>
            <w:r w:rsidR="006509CD" w:rsidRPr="008F0AE9">
              <w:rPr>
                <w:rFonts w:ascii="Times New Roman" w:eastAsia="Times New Roman" w:hAnsi="Times New Roman" w:cs="Times New Roman"/>
                <w:lang w:eastAsia="ru-RU"/>
              </w:rPr>
              <w:t>ния родителей, лиц из их чи</w:t>
            </w:r>
            <w:r w:rsidR="006509CD" w:rsidRPr="008F0AE9">
              <w:rPr>
                <w:rFonts w:ascii="Times New Roman" w:eastAsia="Times New Roman" w:hAnsi="Times New Roman" w:cs="Times New Roman"/>
                <w:lang w:eastAsia="ru-RU"/>
              </w:rPr>
              <w:t>с</w:t>
            </w:r>
            <w:r w:rsidR="006509CD" w:rsidRPr="008F0AE9">
              <w:rPr>
                <w:rFonts w:ascii="Times New Roman" w:eastAsia="Times New Roman" w:hAnsi="Times New Roman" w:cs="Times New Roman"/>
                <w:lang w:eastAsia="ru-RU"/>
              </w:rPr>
              <w:t>ла по договорам найма спец</w:t>
            </w:r>
            <w:r w:rsidR="006509CD" w:rsidRPr="008F0AE9">
              <w:rPr>
                <w:rFonts w:ascii="Times New Roman" w:eastAsia="Times New Roman" w:hAnsi="Times New Roman" w:cs="Times New Roman"/>
                <w:lang w:eastAsia="ru-RU"/>
              </w:rPr>
              <w:t>и</w:t>
            </w:r>
            <w:r w:rsidR="006509CD" w:rsidRPr="008F0AE9">
              <w:rPr>
                <w:rFonts w:ascii="Times New Roman" w:eastAsia="Times New Roman" w:hAnsi="Times New Roman" w:cs="Times New Roman"/>
                <w:lang w:eastAsia="ru-RU"/>
              </w:rPr>
              <w:t>ализированных жилых пом</w:t>
            </w:r>
            <w:r w:rsidR="006509CD" w:rsidRPr="008F0AE9">
              <w:rPr>
                <w:rFonts w:ascii="Times New Roman" w:eastAsia="Times New Roman" w:hAnsi="Times New Roman" w:cs="Times New Roman"/>
                <w:lang w:eastAsia="ru-RU"/>
              </w:rPr>
              <w:t>е</w:t>
            </w:r>
            <w:r w:rsidR="006509CD" w:rsidRPr="008F0AE9">
              <w:rPr>
                <w:rFonts w:ascii="Times New Roman" w:eastAsia="Times New Roman" w:hAnsi="Times New Roman" w:cs="Times New Roman"/>
                <w:lang w:eastAsia="ru-RU"/>
              </w:rPr>
              <w:t>щений</w:t>
            </w:r>
          </w:p>
        </w:tc>
        <w:tc>
          <w:tcPr>
            <w:tcW w:w="700" w:type="dxa"/>
            <w:gridSpan w:val="2"/>
            <w:shd w:val="clear" w:color="auto" w:fill="FFFFFF"/>
          </w:tcPr>
          <w:p w14:paraId="6E297161" w14:textId="2C946F31"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lastRenderedPageBreak/>
              <w:t>Итого</w:t>
            </w:r>
          </w:p>
        </w:tc>
        <w:tc>
          <w:tcPr>
            <w:tcW w:w="1417" w:type="dxa"/>
            <w:gridSpan w:val="4"/>
            <w:shd w:val="clear" w:color="auto" w:fill="FFFFFF"/>
            <w:noWrap/>
          </w:tcPr>
          <w:p w14:paraId="46EF7FE3" w14:textId="3AB1D554"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161 323,24</w:t>
            </w:r>
          </w:p>
        </w:tc>
        <w:tc>
          <w:tcPr>
            <w:tcW w:w="1421" w:type="dxa"/>
            <w:gridSpan w:val="2"/>
            <w:shd w:val="clear" w:color="auto" w:fill="FFFFFF"/>
            <w:noWrap/>
          </w:tcPr>
          <w:p w14:paraId="6D0A05CC" w14:textId="0192077F"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154 946,88</w:t>
            </w:r>
          </w:p>
        </w:tc>
        <w:tc>
          <w:tcPr>
            <w:tcW w:w="992" w:type="dxa"/>
            <w:gridSpan w:val="2"/>
            <w:shd w:val="clear" w:color="auto" w:fill="FFFFFF"/>
          </w:tcPr>
          <w:p w14:paraId="348D5740" w14:textId="714AEF2B"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96,0</w:t>
            </w:r>
          </w:p>
        </w:tc>
        <w:tc>
          <w:tcPr>
            <w:tcW w:w="6614" w:type="dxa"/>
            <w:gridSpan w:val="4"/>
            <w:vMerge w:val="restart"/>
            <w:shd w:val="clear" w:color="auto" w:fill="FFFFFF"/>
            <w:noWrap/>
          </w:tcPr>
          <w:p w14:paraId="312AC209" w14:textId="77777777" w:rsidR="008231C5" w:rsidRPr="00A753B0" w:rsidRDefault="00910581" w:rsidP="008231C5">
            <w:pPr>
              <w:shd w:val="clear" w:color="auto" w:fill="FFFFFF" w:themeFill="background1"/>
              <w:spacing w:after="0" w:line="240" w:lineRule="auto"/>
              <w:contextualSpacing/>
              <w:jc w:val="both"/>
              <w:rPr>
                <w:rFonts w:ascii="Times New Roman" w:eastAsia="Times New Roman" w:hAnsi="Times New Roman" w:cs="Times New Roman"/>
              </w:rPr>
            </w:pPr>
            <w:r w:rsidRPr="00A753B0">
              <w:rPr>
                <w:rFonts w:ascii="Times New Roman" w:eastAsia="Times New Roman" w:hAnsi="Times New Roman" w:cs="Times New Roman"/>
                <w:b/>
              </w:rPr>
              <w:t xml:space="preserve">Выполнено. </w:t>
            </w:r>
            <w:r w:rsidR="008231C5" w:rsidRPr="00A753B0">
              <w:rPr>
                <w:rFonts w:ascii="Times New Roman" w:eastAsia="Times New Roman" w:hAnsi="Times New Roman" w:cs="Times New Roman"/>
              </w:rPr>
              <w:t xml:space="preserve">2298,756 тыс. руб. направлен на капитальный ремонт </w:t>
            </w:r>
            <w:r w:rsidR="008231C5" w:rsidRPr="00A753B0">
              <w:rPr>
                <w:rFonts w:ascii="Times New Roman" w:eastAsia="Times New Roman" w:hAnsi="Times New Roman" w:cs="Times New Roman"/>
              </w:rPr>
              <w:lastRenderedPageBreak/>
              <w:t>2хквартирного дома в г. Туран для детей-сирот и детей, оставшихся без попечения родителей, 538,122 тыс.руб. оплачены 2 исполнител</w:t>
            </w:r>
            <w:r w:rsidR="008231C5" w:rsidRPr="00A753B0">
              <w:rPr>
                <w:rFonts w:ascii="Times New Roman" w:eastAsia="Times New Roman" w:hAnsi="Times New Roman" w:cs="Times New Roman"/>
              </w:rPr>
              <w:t>ь</w:t>
            </w:r>
            <w:r w:rsidR="008231C5" w:rsidRPr="00A753B0">
              <w:rPr>
                <w:rFonts w:ascii="Times New Roman" w:eastAsia="Times New Roman" w:hAnsi="Times New Roman" w:cs="Times New Roman"/>
              </w:rPr>
              <w:t>ные листы ИП Канзан-оол Л.В., приобретено жилое помещение в г</w:t>
            </w:r>
            <w:proofErr w:type="gramStart"/>
            <w:r w:rsidR="008231C5" w:rsidRPr="00A753B0">
              <w:rPr>
                <w:rFonts w:ascii="Times New Roman" w:eastAsia="Times New Roman" w:hAnsi="Times New Roman" w:cs="Times New Roman"/>
              </w:rPr>
              <w:t>.Т</w:t>
            </w:r>
            <w:proofErr w:type="gramEnd"/>
            <w:r w:rsidR="008231C5" w:rsidRPr="00A753B0">
              <w:rPr>
                <w:rFonts w:ascii="Times New Roman" w:eastAsia="Times New Roman" w:hAnsi="Times New Roman" w:cs="Times New Roman"/>
              </w:rPr>
              <w:t xml:space="preserve">уран на 3113,625 тыс. рублей </w:t>
            </w:r>
          </w:p>
          <w:p w14:paraId="5062A2EB" w14:textId="77777777" w:rsidR="008231C5" w:rsidRPr="00A753B0" w:rsidRDefault="008231C5" w:rsidP="008231C5">
            <w:pPr>
              <w:shd w:val="clear" w:color="auto" w:fill="FFFFFF" w:themeFill="background1"/>
              <w:spacing w:after="0" w:line="240" w:lineRule="auto"/>
              <w:contextualSpacing/>
              <w:jc w:val="both"/>
              <w:rPr>
                <w:rFonts w:ascii="Times New Roman" w:eastAsia="Times New Roman" w:hAnsi="Times New Roman" w:cs="Times New Roman"/>
              </w:rPr>
            </w:pPr>
          </w:p>
          <w:p w14:paraId="7310EE6E" w14:textId="77777777" w:rsidR="008231C5" w:rsidRPr="00A753B0" w:rsidRDefault="008231C5" w:rsidP="008231C5">
            <w:pPr>
              <w:shd w:val="clear" w:color="auto" w:fill="FFFFFF" w:themeFill="background1"/>
              <w:spacing w:after="0" w:line="240" w:lineRule="auto"/>
              <w:contextualSpacing/>
              <w:jc w:val="both"/>
              <w:rPr>
                <w:rFonts w:ascii="Times New Roman" w:eastAsia="Times New Roman" w:hAnsi="Times New Roman" w:cs="Times New Roman"/>
              </w:rPr>
            </w:pPr>
          </w:p>
          <w:p w14:paraId="2D58FAB5" w14:textId="6D6E07B6"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910581" w:rsidRPr="00C754D3" w14:paraId="20201D5A" w14:textId="77777777" w:rsidTr="005648E3">
        <w:trPr>
          <w:gridAfter w:val="2"/>
          <w:wAfter w:w="1040" w:type="dxa"/>
          <w:trHeight w:val="1230"/>
        </w:trPr>
        <w:tc>
          <w:tcPr>
            <w:tcW w:w="388" w:type="dxa"/>
            <w:gridSpan w:val="5"/>
            <w:vMerge/>
            <w:shd w:val="clear" w:color="auto" w:fill="FFFFFF"/>
          </w:tcPr>
          <w:p w14:paraId="225734A0"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068A902E" w14:textId="77777777" w:rsidR="00910581" w:rsidRPr="008F0AE9" w:rsidRDefault="00910581" w:rsidP="00766A0D">
            <w:pPr>
              <w:jc w:val="both"/>
              <w:rPr>
                <w:rFonts w:ascii="Times New Roman" w:eastAsia="Times New Roman" w:hAnsi="Times New Roman" w:cs="Times New Roman"/>
                <w:lang w:eastAsia="ru-RU"/>
              </w:rPr>
            </w:pPr>
          </w:p>
        </w:tc>
        <w:tc>
          <w:tcPr>
            <w:tcW w:w="700" w:type="dxa"/>
            <w:gridSpan w:val="2"/>
            <w:shd w:val="clear" w:color="auto" w:fill="FFFFFF"/>
          </w:tcPr>
          <w:p w14:paraId="0CC9F514" w14:textId="557A8636"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3ACBB4DE" w14:textId="1C82DF30"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161 323,24</w:t>
            </w:r>
          </w:p>
        </w:tc>
        <w:tc>
          <w:tcPr>
            <w:tcW w:w="1421" w:type="dxa"/>
            <w:gridSpan w:val="2"/>
            <w:shd w:val="clear" w:color="auto" w:fill="FFFFFF"/>
            <w:noWrap/>
          </w:tcPr>
          <w:p w14:paraId="33E66FC2" w14:textId="4B7161F8"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154 946,88</w:t>
            </w:r>
          </w:p>
        </w:tc>
        <w:tc>
          <w:tcPr>
            <w:tcW w:w="992" w:type="dxa"/>
            <w:gridSpan w:val="2"/>
            <w:shd w:val="clear" w:color="auto" w:fill="FFFFFF"/>
          </w:tcPr>
          <w:p w14:paraId="2A5A276A" w14:textId="369877B5"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96,0</w:t>
            </w:r>
          </w:p>
        </w:tc>
        <w:tc>
          <w:tcPr>
            <w:tcW w:w="6614" w:type="dxa"/>
            <w:gridSpan w:val="4"/>
            <w:vMerge/>
            <w:shd w:val="clear" w:color="auto" w:fill="FFFFFF"/>
            <w:noWrap/>
          </w:tcPr>
          <w:p w14:paraId="5FA6E15A"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910581" w:rsidRPr="00C754D3" w14:paraId="114B8CF5" w14:textId="77777777" w:rsidTr="005648E3">
        <w:trPr>
          <w:gridAfter w:val="2"/>
          <w:wAfter w:w="1040" w:type="dxa"/>
          <w:trHeight w:val="151"/>
        </w:trPr>
        <w:tc>
          <w:tcPr>
            <w:tcW w:w="388" w:type="dxa"/>
            <w:gridSpan w:val="5"/>
            <w:vMerge w:val="restart"/>
            <w:shd w:val="clear" w:color="auto" w:fill="FFFFFF"/>
          </w:tcPr>
          <w:p w14:paraId="01F1F636"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A7F1B28" w14:textId="7F4A5027" w:rsidR="00910581" w:rsidRPr="008F0AE9" w:rsidRDefault="009769E2" w:rsidP="006509CD">
            <w:pPr>
              <w:pStyle w:val="ConsPlusNonformat"/>
              <w:shd w:val="clear" w:color="auto" w:fill="FFFFFF" w:themeFill="background1"/>
              <w:contextualSpacing/>
              <w:rPr>
                <w:rFonts w:ascii="Times New Roman" w:hAnsi="Times New Roman" w:cs="Times New Roman"/>
                <w:sz w:val="22"/>
                <w:szCs w:val="22"/>
              </w:rPr>
            </w:pPr>
            <w:r>
              <w:rPr>
                <w:rFonts w:ascii="Times New Roman" w:hAnsi="Times New Roman" w:cs="Times New Roman"/>
                <w:sz w:val="22"/>
                <w:szCs w:val="22"/>
              </w:rPr>
              <w:t>4.16</w:t>
            </w:r>
            <w:r w:rsidR="00910581" w:rsidRPr="008F0AE9">
              <w:rPr>
                <w:rFonts w:ascii="Times New Roman" w:hAnsi="Times New Roman" w:cs="Times New Roman"/>
                <w:sz w:val="22"/>
                <w:szCs w:val="22"/>
              </w:rPr>
              <w:t>. Субвенции местным бюджетам на содержание специалистов, осуществля</w:t>
            </w:r>
            <w:r w:rsidR="00910581" w:rsidRPr="008F0AE9">
              <w:rPr>
                <w:rFonts w:ascii="Times New Roman" w:hAnsi="Times New Roman" w:cs="Times New Roman"/>
                <w:sz w:val="22"/>
                <w:szCs w:val="22"/>
              </w:rPr>
              <w:t>ю</w:t>
            </w:r>
            <w:r w:rsidR="00910581" w:rsidRPr="008F0AE9">
              <w:rPr>
                <w:rFonts w:ascii="Times New Roman" w:hAnsi="Times New Roman" w:cs="Times New Roman"/>
                <w:sz w:val="22"/>
                <w:szCs w:val="22"/>
              </w:rPr>
              <w:t>щих переданные полномочия Республики Тыва по опеке и попечительству</w:t>
            </w:r>
          </w:p>
        </w:tc>
        <w:tc>
          <w:tcPr>
            <w:tcW w:w="700" w:type="dxa"/>
            <w:gridSpan w:val="2"/>
            <w:shd w:val="clear" w:color="auto" w:fill="FFFFFF"/>
          </w:tcPr>
          <w:p w14:paraId="3941A773" w14:textId="77777777"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26C1B00F" w14:textId="155C32F7"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42 928,75</w:t>
            </w:r>
          </w:p>
        </w:tc>
        <w:tc>
          <w:tcPr>
            <w:tcW w:w="1421" w:type="dxa"/>
            <w:gridSpan w:val="2"/>
            <w:shd w:val="clear" w:color="auto" w:fill="FFFFFF"/>
            <w:noWrap/>
          </w:tcPr>
          <w:p w14:paraId="6F8BFBA6" w14:textId="034D8C67"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41 200,69</w:t>
            </w:r>
          </w:p>
        </w:tc>
        <w:tc>
          <w:tcPr>
            <w:tcW w:w="992" w:type="dxa"/>
            <w:gridSpan w:val="2"/>
            <w:shd w:val="clear" w:color="auto" w:fill="FFFFFF"/>
          </w:tcPr>
          <w:p w14:paraId="68420517" w14:textId="6C5C5841"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96,0</w:t>
            </w:r>
          </w:p>
        </w:tc>
        <w:tc>
          <w:tcPr>
            <w:tcW w:w="6614" w:type="dxa"/>
            <w:gridSpan w:val="4"/>
            <w:vMerge w:val="restart"/>
            <w:shd w:val="clear" w:color="auto" w:fill="FFFFFF"/>
            <w:noWrap/>
          </w:tcPr>
          <w:p w14:paraId="32E83525" w14:textId="5719401B" w:rsidR="00910581" w:rsidRPr="00A753B0" w:rsidRDefault="00910581" w:rsidP="008F0AE9">
            <w:pPr>
              <w:jc w:val="both"/>
              <w:rPr>
                <w:rFonts w:ascii="Times New Roman" w:eastAsia="Times New Roman" w:hAnsi="Times New Roman" w:cs="Times New Roman"/>
                <w:lang w:eastAsia="ru-RU"/>
              </w:rPr>
            </w:pPr>
            <w:r w:rsidRPr="00A753B0">
              <w:rPr>
                <w:rFonts w:ascii="Times New Roman" w:eastAsia="Times New Roman" w:hAnsi="Times New Roman" w:cs="Times New Roman"/>
                <w:b/>
                <w:bCs/>
                <w:lang w:eastAsia="ru-RU"/>
              </w:rPr>
              <w:t>Выполнено.</w:t>
            </w:r>
            <w:r w:rsidRPr="00A753B0">
              <w:rPr>
                <w:rFonts w:ascii="Times New Roman" w:eastAsia="Times New Roman" w:hAnsi="Times New Roman" w:cs="Times New Roman"/>
                <w:lang w:eastAsia="ru-RU"/>
              </w:rPr>
              <w:t xml:space="preserve"> </w:t>
            </w:r>
            <w:r w:rsidR="008F0AE9" w:rsidRPr="00A753B0">
              <w:rPr>
                <w:rFonts w:ascii="Times New Roman" w:eastAsia="Times New Roman" w:hAnsi="Times New Roman" w:cs="Times New Roman"/>
                <w:lang w:eastAsia="ru-RU"/>
              </w:rPr>
              <w:t xml:space="preserve">Содержание </w:t>
            </w:r>
            <w:proofErr w:type="gramStart"/>
            <w:r w:rsidR="008F0AE9" w:rsidRPr="00A753B0">
              <w:rPr>
                <w:rFonts w:ascii="Times New Roman" w:eastAsia="Times New Roman" w:hAnsi="Times New Roman" w:cs="Times New Roman"/>
                <w:lang w:eastAsia="ru-RU"/>
              </w:rPr>
              <w:t>специалистов, осуществляющих переда</w:t>
            </w:r>
            <w:r w:rsidR="008F0AE9" w:rsidRPr="00A753B0">
              <w:rPr>
                <w:rFonts w:ascii="Times New Roman" w:eastAsia="Times New Roman" w:hAnsi="Times New Roman" w:cs="Times New Roman"/>
                <w:lang w:eastAsia="ru-RU"/>
              </w:rPr>
              <w:t>н</w:t>
            </w:r>
            <w:r w:rsidR="008F0AE9" w:rsidRPr="00A753B0">
              <w:rPr>
                <w:rFonts w:ascii="Times New Roman" w:eastAsia="Times New Roman" w:hAnsi="Times New Roman" w:cs="Times New Roman"/>
                <w:lang w:eastAsia="ru-RU"/>
              </w:rPr>
              <w:t>ные полномочия Республики Тыва по опеке и попечительству ос</w:t>
            </w:r>
            <w:r w:rsidR="008F0AE9" w:rsidRPr="00A753B0">
              <w:rPr>
                <w:rFonts w:ascii="Times New Roman" w:eastAsia="Times New Roman" w:hAnsi="Times New Roman" w:cs="Times New Roman"/>
                <w:lang w:eastAsia="ru-RU"/>
              </w:rPr>
              <w:t>у</w:t>
            </w:r>
            <w:r w:rsidR="008F0AE9" w:rsidRPr="00A753B0">
              <w:rPr>
                <w:rFonts w:ascii="Times New Roman" w:eastAsia="Times New Roman" w:hAnsi="Times New Roman" w:cs="Times New Roman"/>
                <w:lang w:eastAsia="ru-RU"/>
              </w:rPr>
              <w:t>ществляются</w:t>
            </w:r>
            <w:proofErr w:type="gramEnd"/>
            <w:r w:rsidR="008F0AE9" w:rsidRPr="00A753B0">
              <w:rPr>
                <w:rFonts w:ascii="Times New Roman" w:eastAsia="Times New Roman" w:hAnsi="Times New Roman" w:cs="Times New Roman"/>
                <w:lang w:eastAsia="ru-RU"/>
              </w:rPr>
              <w:t xml:space="preserve"> в полном объеме</w:t>
            </w:r>
            <w:r w:rsidR="007D5187">
              <w:rPr>
                <w:rFonts w:ascii="Times New Roman" w:eastAsia="Times New Roman" w:hAnsi="Times New Roman" w:cs="Times New Roman"/>
                <w:lang w:eastAsia="ru-RU"/>
              </w:rPr>
              <w:t xml:space="preserve">. </w:t>
            </w:r>
            <w:r w:rsidR="007D5187" w:rsidRPr="007D5187">
              <w:rPr>
                <w:rFonts w:ascii="Times New Roman" w:eastAsia="Times New Roman" w:hAnsi="Times New Roman" w:cs="Times New Roman"/>
                <w:lang w:eastAsia="ru-RU"/>
              </w:rPr>
              <w:t>Содержание 48 специалистов обесп</w:t>
            </w:r>
            <w:r w:rsidR="007D5187" w:rsidRPr="007D5187">
              <w:rPr>
                <w:rFonts w:ascii="Times New Roman" w:eastAsia="Times New Roman" w:hAnsi="Times New Roman" w:cs="Times New Roman"/>
                <w:lang w:eastAsia="ru-RU"/>
              </w:rPr>
              <w:t>е</w:t>
            </w:r>
            <w:r w:rsidR="007D5187" w:rsidRPr="007D5187">
              <w:rPr>
                <w:rFonts w:ascii="Times New Roman" w:eastAsia="Times New Roman" w:hAnsi="Times New Roman" w:cs="Times New Roman"/>
                <w:lang w:eastAsia="ru-RU"/>
              </w:rPr>
              <w:t>чено, освоено 41 200,69 тыс. руб. (96 %).</w:t>
            </w:r>
          </w:p>
        </w:tc>
      </w:tr>
      <w:tr w:rsidR="00910581" w:rsidRPr="00C754D3" w14:paraId="7F4BB009" w14:textId="77777777" w:rsidTr="005648E3">
        <w:trPr>
          <w:gridAfter w:val="2"/>
          <w:wAfter w:w="1040" w:type="dxa"/>
          <w:trHeight w:val="150"/>
        </w:trPr>
        <w:tc>
          <w:tcPr>
            <w:tcW w:w="388" w:type="dxa"/>
            <w:gridSpan w:val="5"/>
            <w:vMerge/>
            <w:shd w:val="clear" w:color="auto" w:fill="FFFFFF"/>
          </w:tcPr>
          <w:p w14:paraId="1A6B558B" w14:textId="77777777" w:rsidR="00910581" w:rsidRPr="00C754D3" w:rsidRDefault="00910581"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22BD745D" w14:textId="77777777" w:rsidR="00910581" w:rsidRPr="008F0AE9" w:rsidRDefault="00910581"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5925D678" w14:textId="77777777" w:rsidR="00910581" w:rsidRPr="00480E2D" w:rsidRDefault="00910581"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1BA1ACC3" w14:textId="38584E51" w:rsidR="00910581" w:rsidRPr="00480E2D" w:rsidRDefault="00910581" w:rsidP="00C30DFA">
            <w:pPr>
              <w:jc w:val="center"/>
              <w:rPr>
                <w:rFonts w:ascii="Times New Roman" w:hAnsi="Times New Roman" w:cs="Times New Roman"/>
                <w:color w:val="000000"/>
              </w:rPr>
            </w:pPr>
            <w:r w:rsidRPr="00480E2D">
              <w:rPr>
                <w:rFonts w:ascii="Times New Roman" w:hAnsi="Times New Roman" w:cs="Times New Roman"/>
              </w:rPr>
              <w:t>42 928,75</w:t>
            </w:r>
          </w:p>
        </w:tc>
        <w:tc>
          <w:tcPr>
            <w:tcW w:w="1421" w:type="dxa"/>
            <w:gridSpan w:val="2"/>
            <w:shd w:val="clear" w:color="auto" w:fill="FFFFFF"/>
            <w:noWrap/>
          </w:tcPr>
          <w:p w14:paraId="246D6F49" w14:textId="48429948" w:rsidR="00910581" w:rsidRPr="00480E2D" w:rsidRDefault="00910581" w:rsidP="00C30DFA">
            <w:pPr>
              <w:jc w:val="center"/>
              <w:rPr>
                <w:rFonts w:ascii="Times New Roman" w:hAnsi="Times New Roman" w:cs="Times New Roman"/>
              </w:rPr>
            </w:pPr>
            <w:r w:rsidRPr="00480E2D">
              <w:rPr>
                <w:rFonts w:ascii="Times New Roman" w:hAnsi="Times New Roman" w:cs="Times New Roman"/>
              </w:rPr>
              <w:t>41 200,69</w:t>
            </w:r>
          </w:p>
        </w:tc>
        <w:tc>
          <w:tcPr>
            <w:tcW w:w="992" w:type="dxa"/>
            <w:gridSpan w:val="2"/>
            <w:shd w:val="clear" w:color="auto" w:fill="FFFFFF"/>
          </w:tcPr>
          <w:p w14:paraId="15531113" w14:textId="046272FE" w:rsidR="00910581" w:rsidRPr="00480E2D" w:rsidRDefault="00910581" w:rsidP="00C30DFA">
            <w:pPr>
              <w:spacing w:after="0"/>
              <w:jc w:val="center"/>
              <w:rPr>
                <w:rFonts w:ascii="Times New Roman" w:hAnsi="Times New Roman" w:cs="Times New Roman"/>
                <w:b/>
                <w:bCs/>
                <w:color w:val="000000"/>
              </w:rPr>
            </w:pPr>
            <w:r w:rsidRPr="00480E2D">
              <w:rPr>
                <w:rFonts w:ascii="Times New Roman" w:hAnsi="Times New Roman" w:cs="Times New Roman"/>
                <w:b/>
              </w:rPr>
              <w:t>96,0</w:t>
            </w:r>
          </w:p>
        </w:tc>
        <w:tc>
          <w:tcPr>
            <w:tcW w:w="6614" w:type="dxa"/>
            <w:gridSpan w:val="4"/>
            <w:vMerge/>
            <w:shd w:val="clear" w:color="auto" w:fill="FFFFFF"/>
            <w:noWrap/>
          </w:tcPr>
          <w:p w14:paraId="2EC2B94E" w14:textId="77777777" w:rsidR="00910581" w:rsidRPr="00A753B0" w:rsidRDefault="00910581" w:rsidP="00766A0D">
            <w:pPr>
              <w:shd w:val="clear" w:color="auto" w:fill="FFFFFF" w:themeFill="background1"/>
              <w:spacing w:after="0" w:line="240" w:lineRule="auto"/>
              <w:contextualSpacing/>
              <w:jc w:val="both"/>
              <w:rPr>
                <w:rFonts w:ascii="Times New Roman" w:eastAsia="Times New Roman" w:hAnsi="Times New Roman" w:cs="Times New Roman"/>
                <w:b/>
              </w:rPr>
            </w:pPr>
          </w:p>
        </w:tc>
      </w:tr>
      <w:tr w:rsidR="00766A0D" w:rsidRPr="00C754D3" w14:paraId="3B1B961E" w14:textId="77777777" w:rsidTr="005648E3">
        <w:trPr>
          <w:gridAfter w:val="2"/>
          <w:wAfter w:w="1040" w:type="dxa"/>
          <w:trHeight w:val="108"/>
        </w:trPr>
        <w:tc>
          <w:tcPr>
            <w:tcW w:w="388" w:type="dxa"/>
            <w:gridSpan w:val="5"/>
            <w:vMerge w:val="restart"/>
            <w:shd w:val="clear" w:color="auto" w:fill="FFFFFF"/>
          </w:tcPr>
          <w:p w14:paraId="15AD4D25"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val="restart"/>
            <w:shd w:val="clear" w:color="auto" w:fill="FFFFFF"/>
          </w:tcPr>
          <w:p w14:paraId="3475524B" w14:textId="26F0D570" w:rsidR="00766A0D" w:rsidRPr="008F0AE9" w:rsidRDefault="009769E2" w:rsidP="00766A0D">
            <w:pPr>
              <w:pStyle w:val="ConsPlusNonformat"/>
              <w:shd w:val="clear" w:color="auto" w:fill="FFFFFF" w:themeFill="background1"/>
              <w:contextualSpacing/>
              <w:rPr>
                <w:rFonts w:ascii="Times New Roman" w:hAnsi="Times New Roman" w:cs="Times New Roman"/>
                <w:sz w:val="22"/>
                <w:szCs w:val="22"/>
              </w:rPr>
            </w:pPr>
            <w:r>
              <w:rPr>
                <w:rFonts w:ascii="Times New Roman" w:hAnsi="Times New Roman" w:cs="Times New Roman"/>
                <w:sz w:val="22"/>
                <w:szCs w:val="22"/>
              </w:rPr>
              <w:t>4.17</w:t>
            </w:r>
            <w:r w:rsidR="00766A0D" w:rsidRPr="008F0AE9">
              <w:rPr>
                <w:rFonts w:ascii="Times New Roman" w:hAnsi="Times New Roman" w:cs="Times New Roman"/>
                <w:sz w:val="22"/>
                <w:szCs w:val="22"/>
              </w:rPr>
              <w:t xml:space="preserve">. </w:t>
            </w:r>
            <w:r w:rsidR="006509CD" w:rsidRPr="008F0AE9">
              <w:rPr>
                <w:rFonts w:ascii="Times New Roman" w:hAnsi="Times New Roman" w:cs="Times New Roman"/>
                <w:sz w:val="22"/>
                <w:szCs w:val="22"/>
              </w:rPr>
              <w:t>Комплекс процессных мероприятий "Меры социал</w:t>
            </w:r>
            <w:r w:rsidR="006509CD" w:rsidRPr="008F0AE9">
              <w:rPr>
                <w:rFonts w:ascii="Times New Roman" w:hAnsi="Times New Roman" w:cs="Times New Roman"/>
                <w:sz w:val="22"/>
                <w:szCs w:val="22"/>
              </w:rPr>
              <w:t>ь</w:t>
            </w:r>
            <w:r w:rsidR="006509CD" w:rsidRPr="008F0AE9">
              <w:rPr>
                <w:rFonts w:ascii="Times New Roman" w:hAnsi="Times New Roman" w:cs="Times New Roman"/>
                <w:sz w:val="22"/>
                <w:szCs w:val="22"/>
              </w:rPr>
              <w:t>ной поддержки участникам СВО и членам их семей"</w:t>
            </w:r>
          </w:p>
        </w:tc>
        <w:tc>
          <w:tcPr>
            <w:tcW w:w="700" w:type="dxa"/>
            <w:gridSpan w:val="2"/>
            <w:shd w:val="clear" w:color="auto" w:fill="FFFFFF"/>
          </w:tcPr>
          <w:p w14:paraId="13E2D686" w14:textId="77777777" w:rsidR="00766A0D" w:rsidRPr="00480E2D" w:rsidRDefault="00766A0D"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noWrap/>
          </w:tcPr>
          <w:p w14:paraId="004C8CE7" w14:textId="4A6D2E99" w:rsidR="00766A0D" w:rsidRPr="00480E2D" w:rsidRDefault="006509CD" w:rsidP="00C30DFA">
            <w:pPr>
              <w:jc w:val="center"/>
              <w:rPr>
                <w:rFonts w:ascii="Times New Roman" w:hAnsi="Times New Roman" w:cs="Times New Roman"/>
                <w:color w:val="000000"/>
              </w:rPr>
            </w:pPr>
            <w:r w:rsidRPr="00480E2D">
              <w:rPr>
                <w:rFonts w:ascii="Times New Roman" w:hAnsi="Times New Roman" w:cs="Times New Roman"/>
                <w:iCs/>
                <w:color w:val="000000"/>
              </w:rPr>
              <w:t>1 507 206,32</w:t>
            </w:r>
          </w:p>
        </w:tc>
        <w:tc>
          <w:tcPr>
            <w:tcW w:w="1421" w:type="dxa"/>
            <w:gridSpan w:val="2"/>
            <w:shd w:val="clear" w:color="auto" w:fill="FFFFFF"/>
            <w:noWrap/>
          </w:tcPr>
          <w:p w14:paraId="13C63291" w14:textId="2DED1F54" w:rsidR="00766A0D" w:rsidRPr="00480E2D" w:rsidRDefault="006509CD" w:rsidP="00C30DFA">
            <w:pPr>
              <w:jc w:val="center"/>
              <w:rPr>
                <w:rFonts w:ascii="Times New Roman" w:hAnsi="Times New Roman" w:cs="Times New Roman"/>
                <w:color w:val="000000"/>
              </w:rPr>
            </w:pPr>
            <w:r w:rsidRPr="00480E2D">
              <w:rPr>
                <w:rFonts w:ascii="Times New Roman" w:hAnsi="Times New Roman" w:cs="Times New Roman"/>
                <w:iCs/>
                <w:color w:val="000000"/>
              </w:rPr>
              <w:t>1 505 944,76</w:t>
            </w:r>
          </w:p>
        </w:tc>
        <w:tc>
          <w:tcPr>
            <w:tcW w:w="992" w:type="dxa"/>
            <w:gridSpan w:val="2"/>
            <w:shd w:val="clear" w:color="auto" w:fill="FFFFFF"/>
          </w:tcPr>
          <w:p w14:paraId="358EA471" w14:textId="7CD7983A" w:rsidR="00766A0D" w:rsidRPr="00480E2D" w:rsidRDefault="006509CD" w:rsidP="00C30DFA">
            <w:pPr>
              <w:spacing w:after="0"/>
              <w:jc w:val="center"/>
              <w:rPr>
                <w:rFonts w:ascii="Times New Roman" w:hAnsi="Times New Roman" w:cs="Times New Roman"/>
                <w:b/>
                <w:bCs/>
                <w:color w:val="000000"/>
              </w:rPr>
            </w:pPr>
            <w:r w:rsidRPr="00480E2D">
              <w:rPr>
                <w:rFonts w:ascii="Times New Roman" w:hAnsi="Times New Roman" w:cs="Times New Roman"/>
                <w:b/>
                <w:iCs/>
                <w:color w:val="000000"/>
              </w:rPr>
              <w:t>99,92</w:t>
            </w:r>
          </w:p>
        </w:tc>
        <w:tc>
          <w:tcPr>
            <w:tcW w:w="6614" w:type="dxa"/>
            <w:gridSpan w:val="4"/>
            <w:vMerge w:val="restart"/>
            <w:shd w:val="clear" w:color="auto" w:fill="FFFFFF"/>
            <w:noWrap/>
          </w:tcPr>
          <w:p w14:paraId="064C4273" w14:textId="638E7C9D" w:rsidR="00766A0D" w:rsidRPr="00A753B0" w:rsidRDefault="00766A0D" w:rsidP="008231C5">
            <w:pPr>
              <w:shd w:val="clear" w:color="auto" w:fill="FFFFFF" w:themeFill="background1"/>
              <w:spacing w:after="0" w:line="240" w:lineRule="auto"/>
              <w:contextualSpacing/>
              <w:jc w:val="both"/>
              <w:rPr>
                <w:rFonts w:ascii="Times New Roman" w:eastAsia="Times New Roman" w:hAnsi="Times New Roman" w:cs="Times New Roman"/>
                <w:b/>
              </w:rPr>
            </w:pPr>
            <w:r w:rsidRPr="00A753B0">
              <w:rPr>
                <w:rFonts w:ascii="Times New Roman" w:eastAsia="Times New Roman" w:hAnsi="Times New Roman" w:cs="Times New Roman"/>
                <w:b/>
              </w:rPr>
              <w:t xml:space="preserve">Выполнено. </w:t>
            </w:r>
            <w:r w:rsidR="008231C5" w:rsidRPr="00A753B0">
              <w:rPr>
                <w:rFonts w:ascii="Times New Roman" w:eastAsia="Times New Roman" w:hAnsi="Times New Roman" w:cs="Times New Roman"/>
                <w:lang w:eastAsia="ru-RU"/>
              </w:rPr>
              <w:t>По состоянию на 01.01.2026 г. единовременную матер</w:t>
            </w:r>
            <w:r w:rsidR="008231C5" w:rsidRPr="00A753B0">
              <w:rPr>
                <w:rFonts w:ascii="Times New Roman" w:eastAsia="Times New Roman" w:hAnsi="Times New Roman" w:cs="Times New Roman"/>
                <w:lang w:eastAsia="ru-RU"/>
              </w:rPr>
              <w:t>и</w:t>
            </w:r>
            <w:r w:rsidR="008231C5" w:rsidRPr="00A753B0">
              <w:rPr>
                <w:rFonts w:ascii="Times New Roman" w:eastAsia="Times New Roman" w:hAnsi="Times New Roman" w:cs="Times New Roman"/>
                <w:lang w:eastAsia="ru-RU"/>
              </w:rPr>
              <w:t>альную помощь получили 2265 членов семей, погибших военносл</w:t>
            </w:r>
            <w:r w:rsidR="008231C5" w:rsidRPr="00A753B0">
              <w:rPr>
                <w:rFonts w:ascii="Times New Roman" w:eastAsia="Times New Roman" w:hAnsi="Times New Roman" w:cs="Times New Roman"/>
                <w:lang w:eastAsia="ru-RU"/>
              </w:rPr>
              <w:t>у</w:t>
            </w:r>
            <w:r w:rsidR="008231C5" w:rsidRPr="00A753B0">
              <w:rPr>
                <w:rFonts w:ascii="Times New Roman" w:eastAsia="Times New Roman" w:hAnsi="Times New Roman" w:cs="Times New Roman"/>
                <w:lang w:eastAsia="ru-RU"/>
              </w:rPr>
              <w:t>жащих и 1222 человек, заключивших контракт о прохождении вое</w:t>
            </w:r>
            <w:r w:rsidR="008231C5" w:rsidRPr="00A753B0">
              <w:rPr>
                <w:rFonts w:ascii="Times New Roman" w:eastAsia="Times New Roman" w:hAnsi="Times New Roman" w:cs="Times New Roman"/>
                <w:lang w:eastAsia="ru-RU"/>
              </w:rPr>
              <w:t>н</w:t>
            </w:r>
            <w:r w:rsidR="008231C5" w:rsidRPr="00A753B0">
              <w:rPr>
                <w:rFonts w:ascii="Times New Roman" w:eastAsia="Times New Roman" w:hAnsi="Times New Roman" w:cs="Times New Roman"/>
                <w:lang w:eastAsia="ru-RU"/>
              </w:rPr>
              <w:t>ной службы</w:t>
            </w:r>
            <w:r w:rsidRPr="00A753B0">
              <w:rPr>
                <w:rFonts w:ascii="Times New Roman" w:eastAsia="Times New Roman" w:hAnsi="Times New Roman" w:cs="Times New Roman"/>
                <w:lang w:eastAsia="ru-RU"/>
              </w:rPr>
              <w:t>.</w:t>
            </w:r>
          </w:p>
        </w:tc>
      </w:tr>
      <w:tr w:rsidR="00766A0D" w:rsidRPr="00C754D3" w14:paraId="44E78C45" w14:textId="77777777" w:rsidTr="005648E3">
        <w:trPr>
          <w:gridAfter w:val="2"/>
          <w:wAfter w:w="1040" w:type="dxa"/>
          <w:trHeight w:val="1447"/>
        </w:trPr>
        <w:tc>
          <w:tcPr>
            <w:tcW w:w="388" w:type="dxa"/>
            <w:gridSpan w:val="5"/>
            <w:vMerge/>
            <w:shd w:val="clear" w:color="auto" w:fill="FFFFFF"/>
          </w:tcPr>
          <w:p w14:paraId="2C5ADD68"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cPr>
          <w:p w14:paraId="34ECB6D3" w14:textId="77777777" w:rsidR="00766A0D" w:rsidRPr="008F0AE9" w:rsidRDefault="00766A0D"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782E8089" w14:textId="655300D1" w:rsidR="00766A0D" w:rsidRPr="00480E2D" w:rsidRDefault="00766A0D"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noWrap/>
          </w:tcPr>
          <w:p w14:paraId="2B05F757" w14:textId="42EDD1E7" w:rsidR="00766A0D" w:rsidRPr="00480E2D" w:rsidRDefault="006509C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1 402 344,12</w:t>
            </w:r>
          </w:p>
        </w:tc>
        <w:tc>
          <w:tcPr>
            <w:tcW w:w="1421" w:type="dxa"/>
            <w:gridSpan w:val="2"/>
            <w:shd w:val="clear" w:color="auto" w:fill="FFFFFF"/>
            <w:noWrap/>
          </w:tcPr>
          <w:p w14:paraId="1EEE89EB" w14:textId="48D9146C" w:rsidR="00766A0D" w:rsidRPr="00480E2D" w:rsidRDefault="006509C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1 402 632,16</w:t>
            </w:r>
          </w:p>
        </w:tc>
        <w:tc>
          <w:tcPr>
            <w:tcW w:w="992" w:type="dxa"/>
            <w:gridSpan w:val="2"/>
            <w:shd w:val="clear" w:color="auto" w:fill="FFFFFF"/>
          </w:tcPr>
          <w:p w14:paraId="402DB086" w14:textId="70790D0F" w:rsidR="009072EA" w:rsidRPr="00480E2D" w:rsidRDefault="009072EA" w:rsidP="00C30DFA">
            <w:pPr>
              <w:spacing w:after="0"/>
              <w:jc w:val="center"/>
              <w:rPr>
                <w:rFonts w:ascii="Times New Roman" w:hAnsi="Times New Roman" w:cs="Times New Roman"/>
                <w:b/>
                <w:bCs/>
                <w:color w:val="000000"/>
              </w:rPr>
            </w:pPr>
          </w:p>
          <w:p w14:paraId="4EDF3B26" w14:textId="77777777" w:rsidR="00766A0D" w:rsidRPr="00480E2D" w:rsidRDefault="00766A0D" w:rsidP="00C30DFA">
            <w:pPr>
              <w:jc w:val="center"/>
              <w:rPr>
                <w:rFonts w:ascii="Times New Roman" w:hAnsi="Times New Roman" w:cs="Times New Roman"/>
                <w:b/>
              </w:rPr>
            </w:pPr>
          </w:p>
        </w:tc>
        <w:tc>
          <w:tcPr>
            <w:tcW w:w="6614" w:type="dxa"/>
            <w:gridSpan w:val="4"/>
            <w:vMerge/>
            <w:shd w:val="clear" w:color="auto" w:fill="FFFFFF"/>
            <w:noWrap/>
          </w:tcPr>
          <w:p w14:paraId="33D9C857" w14:textId="77777777" w:rsidR="00766A0D" w:rsidRPr="00C754D3" w:rsidRDefault="00766A0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rPr>
            </w:pPr>
          </w:p>
        </w:tc>
      </w:tr>
      <w:tr w:rsidR="00766A0D" w:rsidRPr="00C754D3" w14:paraId="14A48521" w14:textId="77777777" w:rsidTr="005648E3">
        <w:trPr>
          <w:gridAfter w:val="2"/>
          <w:wAfter w:w="1040" w:type="dxa"/>
          <w:trHeight w:val="193"/>
        </w:trPr>
        <w:tc>
          <w:tcPr>
            <w:tcW w:w="388" w:type="dxa"/>
            <w:gridSpan w:val="5"/>
            <w:vMerge/>
            <w:shd w:val="clear" w:color="auto" w:fill="FFFFFF"/>
          </w:tcPr>
          <w:p w14:paraId="7DAF44BE" w14:textId="77777777" w:rsidR="00766A0D" w:rsidRPr="00C754D3" w:rsidRDefault="00766A0D" w:rsidP="00766A0D">
            <w:pPr>
              <w:shd w:val="clear" w:color="auto" w:fill="FFFFFF"/>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vAlign w:val="center"/>
          </w:tcPr>
          <w:p w14:paraId="47ED346B" w14:textId="77777777" w:rsidR="00766A0D" w:rsidRPr="008F0AE9" w:rsidRDefault="00766A0D" w:rsidP="00766A0D">
            <w:pPr>
              <w:pStyle w:val="ConsPlusNonformat"/>
              <w:shd w:val="clear" w:color="auto" w:fill="FFFFFF" w:themeFill="background1"/>
              <w:contextualSpacing/>
              <w:jc w:val="both"/>
              <w:rPr>
                <w:rFonts w:ascii="Times New Roman" w:hAnsi="Times New Roman" w:cs="Times New Roman"/>
                <w:b/>
                <w:sz w:val="22"/>
                <w:szCs w:val="22"/>
              </w:rPr>
            </w:pPr>
          </w:p>
        </w:tc>
        <w:tc>
          <w:tcPr>
            <w:tcW w:w="700" w:type="dxa"/>
            <w:gridSpan w:val="2"/>
            <w:shd w:val="clear" w:color="auto" w:fill="FFFFFF"/>
          </w:tcPr>
          <w:p w14:paraId="7200CF66" w14:textId="77777777" w:rsidR="00766A0D" w:rsidRPr="00480E2D" w:rsidRDefault="00766A0D" w:rsidP="00C30DFA">
            <w:pPr>
              <w:pStyle w:val="ConsPlusNonformat"/>
              <w:shd w:val="clear" w:color="auto" w:fill="FFFFFF" w:themeFill="background1"/>
              <w:ind w:firstLine="34"/>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noWrap/>
          </w:tcPr>
          <w:p w14:paraId="242176CA" w14:textId="785D8C2A" w:rsidR="00766A0D" w:rsidRPr="00480E2D" w:rsidRDefault="006509CD" w:rsidP="00C30DFA">
            <w:pPr>
              <w:jc w:val="center"/>
              <w:rPr>
                <w:rFonts w:ascii="Times New Roman" w:hAnsi="Times New Roman" w:cs="Times New Roman"/>
                <w:color w:val="000000"/>
              </w:rPr>
            </w:pPr>
            <w:r w:rsidRPr="00480E2D">
              <w:rPr>
                <w:rFonts w:ascii="Times New Roman" w:hAnsi="Times New Roman" w:cs="Times New Roman"/>
                <w:iCs/>
                <w:color w:val="000000"/>
              </w:rPr>
              <w:t>104 862,20</w:t>
            </w:r>
          </w:p>
        </w:tc>
        <w:tc>
          <w:tcPr>
            <w:tcW w:w="1421" w:type="dxa"/>
            <w:gridSpan w:val="2"/>
            <w:shd w:val="clear" w:color="auto" w:fill="FFFFFF"/>
            <w:noWrap/>
          </w:tcPr>
          <w:p w14:paraId="32D6EB3D" w14:textId="25B3A8C0" w:rsidR="00766A0D" w:rsidRPr="00480E2D" w:rsidRDefault="006509CD" w:rsidP="00C30DFA">
            <w:pPr>
              <w:spacing w:after="0"/>
              <w:jc w:val="center"/>
              <w:rPr>
                <w:rFonts w:ascii="Times New Roman" w:hAnsi="Times New Roman" w:cs="Times New Roman"/>
                <w:iCs/>
                <w:color w:val="000000"/>
              </w:rPr>
            </w:pPr>
            <w:r w:rsidRPr="00480E2D">
              <w:rPr>
                <w:rFonts w:ascii="Times New Roman" w:hAnsi="Times New Roman" w:cs="Times New Roman"/>
                <w:iCs/>
                <w:color w:val="000000"/>
              </w:rPr>
              <w:t>103 312,60</w:t>
            </w:r>
          </w:p>
        </w:tc>
        <w:tc>
          <w:tcPr>
            <w:tcW w:w="992" w:type="dxa"/>
            <w:gridSpan w:val="2"/>
            <w:shd w:val="clear" w:color="auto" w:fill="FFFFFF"/>
          </w:tcPr>
          <w:p w14:paraId="7A0B646A" w14:textId="79012101" w:rsidR="00766A0D" w:rsidRPr="00480E2D" w:rsidRDefault="00766A0D" w:rsidP="00C30DFA">
            <w:pPr>
              <w:spacing w:after="0"/>
              <w:jc w:val="center"/>
              <w:rPr>
                <w:rFonts w:ascii="Times New Roman" w:hAnsi="Times New Roman" w:cs="Times New Roman"/>
                <w:b/>
                <w:bCs/>
                <w:color w:val="000000"/>
              </w:rPr>
            </w:pPr>
          </w:p>
        </w:tc>
        <w:tc>
          <w:tcPr>
            <w:tcW w:w="6614" w:type="dxa"/>
            <w:gridSpan w:val="4"/>
            <w:vMerge/>
            <w:shd w:val="clear" w:color="auto" w:fill="FFFFFF"/>
            <w:noWrap/>
          </w:tcPr>
          <w:p w14:paraId="22182DDF" w14:textId="77777777" w:rsidR="00766A0D" w:rsidRPr="00C754D3" w:rsidRDefault="00766A0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rPr>
            </w:pPr>
          </w:p>
        </w:tc>
      </w:tr>
      <w:tr w:rsidR="00A06ED9" w:rsidRPr="00C754D3" w14:paraId="3E59C02F" w14:textId="77777777" w:rsidTr="005648E3">
        <w:trPr>
          <w:gridAfter w:val="2"/>
          <w:wAfter w:w="1040" w:type="dxa"/>
          <w:trHeight w:val="436"/>
        </w:trPr>
        <w:tc>
          <w:tcPr>
            <w:tcW w:w="388" w:type="dxa"/>
            <w:gridSpan w:val="5"/>
            <w:shd w:val="clear" w:color="auto" w:fill="FFFFFF"/>
          </w:tcPr>
          <w:p w14:paraId="0693F08C" w14:textId="51EDDF55" w:rsidR="00A06ED9" w:rsidRPr="003C2271" w:rsidRDefault="00A06ED9" w:rsidP="00766A0D">
            <w:pPr>
              <w:shd w:val="clear" w:color="auto" w:fill="FFFFFF"/>
              <w:spacing w:after="0" w:line="240" w:lineRule="auto"/>
              <w:contextualSpacing/>
              <w:jc w:val="center"/>
              <w:rPr>
                <w:rFonts w:ascii="Times New Roman" w:eastAsia="Times New Roman" w:hAnsi="Times New Roman" w:cs="Times New Roman"/>
                <w:b/>
                <w:bCs/>
              </w:rPr>
            </w:pPr>
            <w:r w:rsidRPr="003C2271">
              <w:rPr>
                <w:rFonts w:ascii="Times New Roman" w:eastAsia="Times New Roman" w:hAnsi="Times New Roman" w:cs="Times New Roman"/>
                <w:b/>
                <w:bCs/>
              </w:rPr>
              <w:t>2.</w:t>
            </w:r>
          </w:p>
        </w:tc>
        <w:tc>
          <w:tcPr>
            <w:tcW w:w="2879" w:type="dxa"/>
            <w:gridSpan w:val="6"/>
            <w:shd w:val="clear" w:color="auto" w:fill="auto"/>
            <w:vAlign w:val="center"/>
            <w:hideMark/>
          </w:tcPr>
          <w:p w14:paraId="747FEF1E" w14:textId="315EDF82" w:rsidR="00A06ED9" w:rsidRPr="003C2271" w:rsidRDefault="00A06ED9" w:rsidP="00766A0D">
            <w:pPr>
              <w:keepNext/>
              <w:keepLines/>
              <w:shd w:val="clear" w:color="auto" w:fill="FFFFFF"/>
              <w:spacing w:after="0" w:line="240" w:lineRule="auto"/>
              <w:contextualSpacing/>
              <w:outlineLvl w:val="0"/>
              <w:rPr>
                <w:rFonts w:ascii="Times New Roman" w:eastAsia="Times New Roman" w:hAnsi="Times New Roman" w:cs="Times New Roman"/>
                <w:b/>
                <w:bCs/>
              </w:rPr>
            </w:pPr>
            <w:r w:rsidRPr="003C2271">
              <w:rPr>
                <w:rFonts w:ascii="Times New Roman" w:eastAsia="Times New Roman" w:hAnsi="Times New Roman" w:cs="Times New Roman"/>
                <w:b/>
                <w:bCs/>
              </w:rPr>
              <w:t>Государственная программа «Доступная среда в Респу</w:t>
            </w:r>
            <w:r w:rsidRPr="003C2271">
              <w:rPr>
                <w:rFonts w:ascii="Times New Roman" w:eastAsia="Times New Roman" w:hAnsi="Times New Roman" w:cs="Times New Roman"/>
                <w:b/>
                <w:bCs/>
              </w:rPr>
              <w:t>б</w:t>
            </w:r>
            <w:r w:rsidRPr="003C2271">
              <w:rPr>
                <w:rFonts w:ascii="Times New Roman" w:eastAsia="Times New Roman" w:hAnsi="Times New Roman" w:cs="Times New Roman"/>
                <w:b/>
                <w:bCs/>
              </w:rPr>
              <w:t>лике Тыва»</w:t>
            </w:r>
          </w:p>
        </w:tc>
        <w:tc>
          <w:tcPr>
            <w:tcW w:w="700" w:type="dxa"/>
            <w:gridSpan w:val="2"/>
            <w:shd w:val="clear" w:color="auto" w:fill="FFFFFF"/>
          </w:tcPr>
          <w:p w14:paraId="6B053DF1" w14:textId="77777777" w:rsidR="00A06ED9" w:rsidRPr="00480E2D" w:rsidRDefault="00A06ED9" w:rsidP="00C30DFA">
            <w:pPr>
              <w:spacing w:after="0" w:line="240" w:lineRule="auto"/>
              <w:jc w:val="center"/>
              <w:rPr>
                <w:rFonts w:ascii="Times New Roman" w:eastAsia="Calibri" w:hAnsi="Times New Roman" w:cs="Times New Roman"/>
                <w:b/>
              </w:rPr>
            </w:pPr>
          </w:p>
        </w:tc>
        <w:tc>
          <w:tcPr>
            <w:tcW w:w="1417" w:type="dxa"/>
            <w:gridSpan w:val="4"/>
            <w:shd w:val="clear" w:color="auto" w:fill="FFFFFF"/>
          </w:tcPr>
          <w:p w14:paraId="4326440E" w14:textId="272BA706" w:rsidR="00A06ED9" w:rsidRPr="00A06ED9" w:rsidRDefault="00A06ED9" w:rsidP="00C30DFA">
            <w:pPr>
              <w:spacing w:after="0" w:line="240" w:lineRule="auto"/>
              <w:jc w:val="center"/>
              <w:rPr>
                <w:rFonts w:ascii="Times New Roman" w:eastAsia="Calibri" w:hAnsi="Times New Roman" w:cs="Times New Roman"/>
              </w:rPr>
            </w:pPr>
            <w:r w:rsidRPr="00A06ED9">
              <w:rPr>
                <w:rFonts w:ascii="Times New Roman" w:hAnsi="Times New Roman" w:cs="Times New Roman"/>
              </w:rPr>
              <w:t>7 833,60</w:t>
            </w:r>
          </w:p>
        </w:tc>
        <w:tc>
          <w:tcPr>
            <w:tcW w:w="1421" w:type="dxa"/>
            <w:gridSpan w:val="2"/>
            <w:shd w:val="clear" w:color="auto" w:fill="FFFFFF"/>
          </w:tcPr>
          <w:p w14:paraId="2E0DB084" w14:textId="0DA795CB" w:rsidR="00A06ED9" w:rsidRPr="00A06ED9" w:rsidRDefault="00A06ED9" w:rsidP="00C30DFA">
            <w:pPr>
              <w:spacing w:after="0" w:line="240" w:lineRule="auto"/>
              <w:jc w:val="center"/>
              <w:rPr>
                <w:rFonts w:ascii="Times New Roman" w:eastAsia="Calibri" w:hAnsi="Times New Roman" w:cs="Times New Roman"/>
              </w:rPr>
            </w:pPr>
            <w:r w:rsidRPr="00A06ED9">
              <w:rPr>
                <w:rFonts w:ascii="Times New Roman" w:hAnsi="Times New Roman" w:cs="Times New Roman"/>
              </w:rPr>
              <w:t>7 024,25</w:t>
            </w:r>
          </w:p>
        </w:tc>
        <w:tc>
          <w:tcPr>
            <w:tcW w:w="992" w:type="dxa"/>
            <w:gridSpan w:val="2"/>
            <w:shd w:val="clear" w:color="auto" w:fill="FFFFFF"/>
          </w:tcPr>
          <w:p w14:paraId="5E399337" w14:textId="7F306261" w:rsidR="00A06ED9" w:rsidRPr="00A06ED9" w:rsidRDefault="00A06ED9" w:rsidP="00C30DFA">
            <w:pPr>
              <w:spacing w:after="0" w:line="240" w:lineRule="auto"/>
              <w:jc w:val="center"/>
              <w:rPr>
                <w:rFonts w:ascii="Times New Roman" w:eastAsia="Calibri" w:hAnsi="Times New Roman" w:cs="Times New Roman"/>
                <w:b/>
              </w:rPr>
            </w:pPr>
            <w:r w:rsidRPr="00A06ED9">
              <w:rPr>
                <w:rFonts w:ascii="Times New Roman" w:hAnsi="Times New Roman" w:cs="Times New Roman"/>
                <w:b/>
              </w:rPr>
              <w:t>89,7</w:t>
            </w:r>
          </w:p>
        </w:tc>
        <w:tc>
          <w:tcPr>
            <w:tcW w:w="6614" w:type="dxa"/>
            <w:gridSpan w:val="4"/>
            <w:shd w:val="clear" w:color="auto" w:fill="FFFFFF"/>
            <w:noWrap/>
          </w:tcPr>
          <w:p w14:paraId="61D187F6" w14:textId="57B90129" w:rsidR="00A06ED9" w:rsidRPr="00C754D3" w:rsidRDefault="00A06ED9" w:rsidP="00766A0D">
            <w:pPr>
              <w:spacing w:after="0" w:line="240" w:lineRule="auto"/>
              <w:contextualSpacing/>
              <w:jc w:val="both"/>
              <w:rPr>
                <w:rFonts w:ascii="Times New Roman" w:eastAsia="Times New Roman" w:hAnsi="Times New Roman" w:cs="Times New Roman"/>
                <w:highlight w:val="yellow"/>
              </w:rPr>
            </w:pPr>
          </w:p>
        </w:tc>
      </w:tr>
      <w:tr w:rsidR="003C2271" w:rsidRPr="00C754D3" w14:paraId="701A0FB7" w14:textId="77777777" w:rsidTr="005648E3">
        <w:trPr>
          <w:gridAfter w:val="2"/>
          <w:wAfter w:w="1040" w:type="dxa"/>
          <w:trHeight w:val="289"/>
        </w:trPr>
        <w:tc>
          <w:tcPr>
            <w:tcW w:w="388" w:type="dxa"/>
            <w:gridSpan w:val="5"/>
            <w:vMerge w:val="restart"/>
            <w:shd w:val="clear" w:color="auto" w:fill="FFFFFF"/>
          </w:tcPr>
          <w:p w14:paraId="3D7C03F5" w14:textId="6CABE9B8"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0A70C68E" w14:textId="2AE76457"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142EA06C" w14:textId="66273D8A"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val="restart"/>
            <w:shd w:val="clear" w:color="auto" w:fill="auto"/>
            <w:hideMark/>
          </w:tcPr>
          <w:p w14:paraId="5BCCFE70" w14:textId="77777777"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3C2271">
              <w:rPr>
                <w:rFonts w:ascii="Times New Roman" w:eastAsia="Times New Roman" w:hAnsi="Times New Roman" w:cs="Times New Roman"/>
                <w:i/>
                <w:lang w:eastAsia="ru-RU"/>
              </w:rPr>
              <w:t xml:space="preserve">Всего по программе, </w:t>
            </w:r>
          </w:p>
          <w:p w14:paraId="6249F929" w14:textId="77777777"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3C2271">
              <w:rPr>
                <w:rFonts w:ascii="Times New Roman" w:eastAsia="Times New Roman" w:hAnsi="Times New Roman" w:cs="Times New Roman"/>
                <w:i/>
                <w:lang w:eastAsia="ru-RU"/>
              </w:rPr>
              <w:t>в том числе:</w:t>
            </w:r>
          </w:p>
        </w:tc>
        <w:tc>
          <w:tcPr>
            <w:tcW w:w="700" w:type="dxa"/>
            <w:gridSpan w:val="2"/>
            <w:shd w:val="clear" w:color="auto" w:fill="auto"/>
          </w:tcPr>
          <w:p w14:paraId="4AE87801" w14:textId="77777777" w:rsidR="003C2271" w:rsidRPr="00480E2D" w:rsidRDefault="003C2271"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итого</w:t>
            </w:r>
          </w:p>
        </w:tc>
        <w:tc>
          <w:tcPr>
            <w:tcW w:w="1417" w:type="dxa"/>
            <w:gridSpan w:val="4"/>
            <w:shd w:val="clear" w:color="auto" w:fill="auto"/>
            <w:noWrap/>
          </w:tcPr>
          <w:p w14:paraId="53509D99" w14:textId="230AAD45" w:rsidR="003C2271" w:rsidRPr="00480E2D" w:rsidRDefault="003C2271" w:rsidP="00C30DFA">
            <w:pPr>
              <w:spacing w:after="0" w:line="240" w:lineRule="auto"/>
              <w:jc w:val="center"/>
              <w:rPr>
                <w:rFonts w:ascii="Times New Roman" w:eastAsia="Calibri" w:hAnsi="Times New Roman" w:cs="Times New Roman"/>
              </w:rPr>
            </w:pPr>
            <w:r w:rsidRPr="00480E2D">
              <w:rPr>
                <w:rFonts w:ascii="Times New Roman" w:hAnsi="Times New Roman" w:cs="Times New Roman"/>
              </w:rPr>
              <w:t>7 833,60</w:t>
            </w:r>
          </w:p>
        </w:tc>
        <w:tc>
          <w:tcPr>
            <w:tcW w:w="1421" w:type="dxa"/>
            <w:gridSpan w:val="2"/>
            <w:shd w:val="clear" w:color="auto" w:fill="auto"/>
            <w:noWrap/>
          </w:tcPr>
          <w:p w14:paraId="56BACB40" w14:textId="6BA60183" w:rsidR="003C2271" w:rsidRPr="00480E2D" w:rsidRDefault="003C2271" w:rsidP="00C30DFA">
            <w:pPr>
              <w:spacing w:after="0" w:line="240" w:lineRule="auto"/>
              <w:jc w:val="center"/>
              <w:rPr>
                <w:rFonts w:ascii="Times New Roman" w:eastAsia="Calibri" w:hAnsi="Times New Roman" w:cs="Times New Roman"/>
              </w:rPr>
            </w:pPr>
            <w:r w:rsidRPr="00480E2D">
              <w:rPr>
                <w:rFonts w:ascii="Times New Roman" w:eastAsia="Calibri" w:hAnsi="Times New Roman" w:cs="Times New Roman"/>
              </w:rPr>
              <w:t>7 024,25</w:t>
            </w:r>
          </w:p>
        </w:tc>
        <w:tc>
          <w:tcPr>
            <w:tcW w:w="992" w:type="dxa"/>
            <w:gridSpan w:val="2"/>
            <w:shd w:val="clear" w:color="auto" w:fill="auto"/>
          </w:tcPr>
          <w:p w14:paraId="571439D4" w14:textId="5A94E970" w:rsidR="003C2271" w:rsidRPr="00480E2D" w:rsidRDefault="003C2271"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89,7</w:t>
            </w:r>
          </w:p>
        </w:tc>
        <w:tc>
          <w:tcPr>
            <w:tcW w:w="6614" w:type="dxa"/>
            <w:gridSpan w:val="4"/>
            <w:vMerge w:val="restart"/>
            <w:shd w:val="clear" w:color="auto" w:fill="auto"/>
            <w:noWrap/>
          </w:tcPr>
          <w:p w14:paraId="3DFB6337" w14:textId="7815FE80" w:rsidR="003C2271" w:rsidRPr="008575FE" w:rsidRDefault="008575FE" w:rsidP="00766A0D">
            <w:pPr>
              <w:shd w:val="clear" w:color="auto" w:fill="FFFFFF"/>
              <w:spacing w:after="0" w:line="240" w:lineRule="auto"/>
              <w:contextualSpacing/>
              <w:jc w:val="both"/>
              <w:rPr>
                <w:rFonts w:ascii="Times New Roman" w:eastAsia="Times New Roman" w:hAnsi="Times New Roman" w:cs="Times New Roman"/>
                <w:b/>
                <w:highlight w:val="yellow"/>
              </w:rPr>
            </w:pPr>
            <w:r w:rsidRPr="008575FE">
              <w:rPr>
                <w:rFonts w:ascii="Times New Roman" w:eastAsia="Times New Roman" w:hAnsi="Times New Roman" w:cs="Times New Roman"/>
                <w:b/>
              </w:rPr>
              <w:t>Частично выполнено</w:t>
            </w:r>
            <w:r>
              <w:rPr>
                <w:rFonts w:ascii="Times New Roman" w:eastAsia="Times New Roman" w:hAnsi="Times New Roman" w:cs="Times New Roman"/>
                <w:b/>
              </w:rPr>
              <w:t xml:space="preserve">. </w:t>
            </w:r>
            <w:r w:rsidR="00DA294C" w:rsidRPr="00DA294C">
              <w:rPr>
                <w:rFonts w:ascii="Times New Roman" w:eastAsia="Times New Roman" w:hAnsi="Times New Roman" w:cs="Times New Roman"/>
              </w:rPr>
              <w:t>Подпрограмма 1 выполнена частично (н</w:t>
            </w:r>
            <w:r w:rsidR="00DA294C" w:rsidRPr="00DA294C">
              <w:rPr>
                <w:rFonts w:ascii="Times New Roman" w:eastAsia="Times New Roman" w:hAnsi="Times New Roman" w:cs="Times New Roman"/>
              </w:rPr>
              <w:t>е</w:t>
            </w:r>
            <w:r w:rsidR="00DA294C" w:rsidRPr="00DA294C">
              <w:rPr>
                <w:rFonts w:ascii="Times New Roman" w:eastAsia="Times New Roman" w:hAnsi="Times New Roman" w:cs="Times New Roman"/>
              </w:rPr>
              <w:t>сколько объектов не профинансированы), подпрограмма 2 в</w:t>
            </w:r>
            <w:r w:rsidR="00DA294C" w:rsidRPr="00DA294C">
              <w:rPr>
                <w:rFonts w:ascii="Times New Roman" w:eastAsia="Times New Roman" w:hAnsi="Times New Roman" w:cs="Times New Roman"/>
              </w:rPr>
              <w:t>ы</w:t>
            </w:r>
            <w:r w:rsidR="00DA294C" w:rsidRPr="00DA294C">
              <w:rPr>
                <w:rFonts w:ascii="Times New Roman" w:eastAsia="Times New Roman" w:hAnsi="Times New Roman" w:cs="Times New Roman"/>
              </w:rPr>
              <w:t>полнена полностью.</w:t>
            </w:r>
          </w:p>
        </w:tc>
      </w:tr>
      <w:tr w:rsidR="00766A0D" w:rsidRPr="00C754D3" w14:paraId="27B73B1E" w14:textId="77777777" w:rsidTr="005648E3">
        <w:trPr>
          <w:gridAfter w:val="2"/>
          <w:wAfter w:w="1040" w:type="dxa"/>
          <w:trHeight w:val="266"/>
        </w:trPr>
        <w:tc>
          <w:tcPr>
            <w:tcW w:w="388" w:type="dxa"/>
            <w:gridSpan w:val="5"/>
            <w:vMerge/>
            <w:shd w:val="clear" w:color="auto" w:fill="FFFFFF"/>
          </w:tcPr>
          <w:p w14:paraId="32D9DE69"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shd w:val="clear" w:color="auto" w:fill="auto"/>
            <w:hideMark/>
          </w:tcPr>
          <w:p w14:paraId="6B363098"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18F317E1" w14:textId="77777777" w:rsidR="00766A0D" w:rsidRPr="00480E2D" w:rsidRDefault="00766A0D"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РБ</w:t>
            </w:r>
          </w:p>
        </w:tc>
        <w:tc>
          <w:tcPr>
            <w:tcW w:w="1417" w:type="dxa"/>
            <w:gridSpan w:val="4"/>
            <w:shd w:val="clear" w:color="auto" w:fill="auto"/>
            <w:noWrap/>
          </w:tcPr>
          <w:p w14:paraId="40E7D281" w14:textId="51D971B1" w:rsidR="00766A0D" w:rsidRPr="00480E2D" w:rsidRDefault="003C2271" w:rsidP="00C30DFA">
            <w:pPr>
              <w:spacing w:after="0" w:line="240" w:lineRule="auto"/>
              <w:jc w:val="center"/>
              <w:rPr>
                <w:rFonts w:ascii="Times New Roman" w:eastAsia="Calibri" w:hAnsi="Times New Roman" w:cs="Times New Roman"/>
              </w:rPr>
            </w:pPr>
            <w:r w:rsidRPr="00480E2D">
              <w:rPr>
                <w:rFonts w:ascii="Times New Roman" w:hAnsi="Times New Roman" w:cs="Times New Roman"/>
              </w:rPr>
              <w:t>2 785,00</w:t>
            </w:r>
          </w:p>
        </w:tc>
        <w:tc>
          <w:tcPr>
            <w:tcW w:w="1421" w:type="dxa"/>
            <w:gridSpan w:val="2"/>
            <w:shd w:val="clear" w:color="auto" w:fill="auto"/>
            <w:noWrap/>
          </w:tcPr>
          <w:p w14:paraId="18836872" w14:textId="1DCC486E" w:rsidR="00766A0D" w:rsidRPr="00480E2D" w:rsidRDefault="003C2271" w:rsidP="00C30DFA">
            <w:pPr>
              <w:spacing w:after="0" w:line="240" w:lineRule="auto"/>
              <w:jc w:val="center"/>
              <w:rPr>
                <w:rFonts w:ascii="Times New Roman" w:eastAsia="Calibri" w:hAnsi="Times New Roman" w:cs="Times New Roman"/>
              </w:rPr>
            </w:pPr>
            <w:r w:rsidRPr="00480E2D">
              <w:rPr>
                <w:rFonts w:ascii="Times New Roman" w:eastAsia="Calibri" w:hAnsi="Times New Roman" w:cs="Times New Roman"/>
              </w:rPr>
              <w:t>1 975,65</w:t>
            </w:r>
          </w:p>
        </w:tc>
        <w:tc>
          <w:tcPr>
            <w:tcW w:w="992" w:type="dxa"/>
            <w:gridSpan w:val="2"/>
            <w:shd w:val="clear" w:color="auto" w:fill="auto"/>
          </w:tcPr>
          <w:p w14:paraId="044A9F21" w14:textId="30220F4C" w:rsidR="00766A0D" w:rsidRPr="00480E2D" w:rsidRDefault="003C2271"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auto"/>
            <w:noWrap/>
          </w:tcPr>
          <w:p w14:paraId="3DC773EE"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5ECA074D" w14:textId="77777777" w:rsidTr="005648E3">
        <w:trPr>
          <w:gridAfter w:val="2"/>
          <w:wAfter w:w="1040" w:type="dxa"/>
          <w:trHeight w:val="60"/>
        </w:trPr>
        <w:tc>
          <w:tcPr>
            <w:tcW w:w="388" w:type="dxa"/>
            <w:gridSpan w:val="5"/>
            <w:vMerge/>
            <w:shd w:val="clear" w:color="auto" w:fill="auto"/>
          </w:tcPr>
          <w:p w14:paraId="3B63B694"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shd w:val="clear" w:color="auto" w:fill="auto"/>
            <w:hideMark/>
          </w:tcPr>
          <w:p w14:paraId="7B602CF2"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33A9304F" w14:textId="77777777" w:rsidR="00766A0D" w:rsidRPr="00480E2D" w:rsidRDefault="00766A0D"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ФБ</w:t>
            </w:r>
          </w:p>
        </w:tc>
        <w:tc>
          <w:tcPr>
            <w:tcW w:w="1417" w:type="dxa"/>
            <w:gridSpan w:val="4"/>
            <w:shd w:val="clear" w:color="auto" w:fill="auto"/>
            <w:noWrap/>
          </w:tcPr>
          <w:p w14:paraId="7CAF0BDB" w14:textId="3B8D6CCF" w:rsidR="00766A0D" w:rsidRPr="00480E2D" w:rsidRDefault="003C2271" w:rsidP="00C30DFA">
            <w:pPr>
              <w:spacing w:after="0" w:line="240" w:lineRule="auto"/>
              <w:jc w:val="center"/>
              <w:rPr>
                <w:rFonts w:ascii="Times New Roman" w:hAnsi="Times New Roman" w:cs="Times New Roman"/>
              </w:rPr>
            </w:pPr>
            <w:r w:rsidRPr="00480E2D">
              <w:rPr>
                <w:rFonts w:ascii="Times New Roman" w:hAnsi="Times New Roman" w:cs="Times New Roman"/>
              </w:rPr>
              <w:t>5 048,60</w:t>
            </w:r>
          </w:p>
        </w:tc>
        <w:tc>
          <w:tcPr>
            <w:tcW w:w="1421" w:type="dxa"/>
            <w:gridSpan w:val="2"/>
            <w:shd w:val="clear" w:color="auto" w:fill="auto"/>
            <w:noWrap/>
          </w:tcPr>
          <w:p w14:paraId="6266C37F" w14:textId="4103562A" w:rsidR="00766A0D" w:rsidRPr="00480E2D" w:rsidRDefault="003C2271" w:rsidP="00C30DFA">
            <w:pPr>
              <w:spacing w:after="0" w:line="240" w:lineRule="auto"/>
              <w:jc w:val="center"/>
              <w:rPr>
                <w:rFonts w:ascii="Times New Roman" w:hAnsi="Times New Roman" w:cs="Times New Roman"/>
              </w:rPr>
            </w:pPr>
            <w:r w:rsidRPr="00480E2D">
              <w:rPr>
                <w:rFonts w:ascii="Times New Roman" w:eastAsia="Calibri" w:hAnsi="Times New Roman" w:cs="Times New Roman"/>
              </w:rPr>
              <w:t>5 048,60</w:t>
            </w:r>
          </w:p>
        </w:tc>
        <w:tc>
          <w:tcPr>
            <w:tcW w:w="992" w:type="dxa"/>
            <w:gridSpan w:val="2"/>
            <w:shd w:val="clear" w:color="auto" w:fill="auto"/>
          </w:tcPr>
          <w:p w14:paraId="1B66D18E" w14:textId="377C1EC0" w:rsidR="00766A0D" w:rsidRPr="00480E2D" w:rsidRDefault="00766A0D" w:rsidP="00C30DFA">
            <w:pPr>
              <w:spacing w:after="0" w:line="240" w:lineRule="auto"/>
              <w:jc w:val="center"/>
              <w:rPr>
                <w:rFonts w:ascii="Times New Roman"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auto"/>
            <w:noWrap/>
          </w:tcPr>
          <w:p w14:paraId="5281F613"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5F976142" w14:textId="77777777" w:rsidTr="005648E3">
        <w:trPr>
          <w:gridAfter w:val="2"/>
          <w:wAfter w:w="1040" w:type="dxa"/>
          <w:trHeight w:val="64"/>
        </w:trPr>
        <w:tc>
          <w:tcPr>
            <w:tcW w:w="388" w:type="dxa"/>
            <w:gridSpan w:val="5"/>
            <w:vMerge/>
            <w:shd w:val="clear" w:color="auto" w:fill="auto"/>
          </w:tcPr>
          <w:p w14:paraId="0786EAFE"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shd w:val="clear" w:color="auto" w:fill="auto"/>
          </w:tcPr>
          <w:p w14:paraId="5DF1D9D4"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223E85C4" w14:textId="77777777" w:rsidR="00766A0D" w:rsidRPr="00480E2D" w:rsidRDefault="00766A0D"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МБ</w:t>
            </w:r>
          </w:p>
        </w:tc>
        <w:tc>
          <w:tcPr>
            <w:tcW w:w="1417" w:type="dxa"/>
            <w:gridSpan w:val="4"/>
            <w:shd w:val="clear" w:color="auto" w:fill="auto"/>
            <w:noWrap/>
          </w:tcPr>
          <w:p w14:paraId="539E6B52" w14:textId="3D91C649" w:rsidR="00766A0D" w:rsidRPr="00480E2D" w:rsidRDefault="00766A0D" w:rsidP="00C30DFA">
            <w:pPr>
              <w:spacing w:after="0" w:line="240" w:lineRule="auto"/>
              <w:jc w:val="center"/>
              <w:rPr>
                <w:rFonts w:ascii="Times New Roman" w:hAnsi="Times New Roman" w:cs="Times New Roman"/>
              </w:rPr>
            </w:pPr>
            <w:r w:rsidRPr="00480E2D">
              <w:rPr>
                <w:rFonts w:ascii="Times New Roman" w:eastAsia="Calibri" w:hAnsi="Times New Roman" w:cs="Times New Roman"/>
              </w:rPr>
              <w:t>0,00</w:t>
            </w:r>
          </w:p>
        </w:tc>
        <w:tc>
          <w:tcPr>
            <w:tcW w:w="1421" w:type="dxa"/>
            <w:gridSpan w:val="2"/>
            <w:shd w:val="clear" w:color="auto" w:fill="auto"/>
            <w:noWrap/>
          </w:tcPr>
          <w:p w14:paraId="7F880EB0" w14:textId="7653FEF2" w:rsidR="00766A0D" w:rsidRPr="00480E2D" w:rsidRDefault="00766A0D" w:rsidP="00C30DFA">
            <w:pPr>
              <w:spacing w:after="0" w:line="240" w:lineRule="auto"/>
              <w:jc w:val="center"/>
              <w:rPr>
                <w:rFonts w:ascii="Times New Roman" w:hAnsi="Times New Roman" w:cs="Times New Roman"/>
              </w:rPr>
            </w:pPr>
            <w:r w:rsidRPr="00480E2D">
              <w:rPr>
                <w:rFonts w:ascii="Times New Roman" w:eastAsia="Calibri" w:hAnsi="Times New Roman" w:cs="Times New Roman"/>
              </w:rPr>
              <w:t>0,00</w:t>
            </w:r>
          </w:p>
        </w:tc>
        <w:tc>
          <w:tcPr>
            <w:tcW w:w="992" w:type="dxa"/>
            <w:gridSpan w:val="2"/>
            <w:shd w:val="clear" w:color="auto" w:fill="auto"/>
          </w:tcPr>
          <w:p w14:paraId="21A87757" w14:textId="2FB46C57" w:rsidR="00766A0D" w:rsidRPr="00480E2D" w:rsidRDefault="00766A0D" w:rsidP="00C30DFA">
            <w:pPr>
              <w:spacing w:after="0" w:line="240" w:lineRule="auto"/>
              <w:jc w:val="center"/>
              <w:rPr>
                <w:rFonts w:ascii="Times New Roman"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auto"/>
            <w:noWrap/>
          </w:tcPr>
          <w:p w14:paraId="56F712C1"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766A0D" w:rsidRPr="00C754D3" w14:paraId="0B514841" w14:textId="77777777" w:rsidTr="008575FE">
        <w:trPr>
          <w:gridAfter w:val="2"/>
          <w:wAfter w:w="1040" w:type="dxa"/>
          <w:trHeight w:val="293"/>
        </w:trPr>
        <w:tc>
          <w:tcPr>
            <w:tcW w:w="388" w:type="dxa"/>
            <w:gridSpan w:val="5"/>
            <w:vMerge/>
            <w:tcBorders>
              <w:top w:val="nil"/>
            </w:tcBorders>
            <w:shd w:val="clear" w:color="auto" w:fill="auto"/>
          </w:tcPr>
          <w:p w14:paraId="4D7B1770"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tcBorders>
              <w:top w:val="nil"/>
            </w:tcBorders>
            <w:shd w:val="clear" w:color="auto" w:fill="auto"/>
          </w:tcPr>
          <w:p w14:paraId="063F0433" w14:textId="77777777" w:rsidR="00766A0D" w:rsidRPr="003C2271" w:rsidRDefault="00766A0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top w:val="nil"/>
            </w:tcBorders>
            <w:shd w:val="clear" w:color="auto" w:fill="auto"/>
          </w:tcPr>
          <w:p w14:paraId="3A90CA35" w14:textId="77777777" w:rsidR="00766A0D" w:rsidRPr="00480E2D" w:rsidRDefault="00766A0D"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ВБ</w:t>
            </w:r>
          </w:p>
        </w:tc>
        <w:tc>
          <w:tcPr>
            <w:tcW w:w="1417" w:type="dxa"/>
            <w:gridSpan w:val="4"/>
            <w:tcBorders>
              <w:top w:val="nil"/>
            </w:tcBorders>
            <w:shd w:val="clear" w:color="auto" w:fill="auto"/>
            <w:noWrap/>
          </w:tcPr>
          <w:p w14:paraId="5FAA1723" w14:textId="1C70B19E" w:rsidR="00766A0D" w:rsidRPr="00480E2D" w:rsidRDefault="00766A0D" w:rsidP="00C30DFA">
            <w:pPr>
              <w:spacing w:after="0" w:line="240" w:lineRule="auto"/>
              <w:jc w:val="center"/>
              <w:rPr>
                <w:rFonts w:ascii="Times New Roman" w:hAnsi="Times New Roman" w:cs="Times New Roman"/>
              </w:rPr>
            </w:pPr>
            <w:r w:rsidRPr="00480E2D">
              <w:rPr>
                <w:rFonts w:ascii="Times New Roman" w:eastAsia="Calibri" w:hAnsi="Times New Roman" w:cs="Times New Roman"/>
              </w:rPr>
              <w:t>0,00</w:t>
            </w:r>
          </w:p>
        </w:tc>
        <w:tc>
          <w:tcPr>
            <w:tcW w:w="1421" w:type="dxa"/>
            <w:gridSpan w:val="2"/>
            <w:tcBorders>
              <w:top w:val="nil"/>
            </w:tcBorders>
            <w:shd w:val="clear" w:color="auto" w:fill="auto"/>
            <w:noWrap/>
          </w:tcPr>
          <w:p w14:paraId="1B468949" w14:textId="2A5ABEBC" w:rsidR="00766A0D" w:rsidRPr="00480E2D" w:rsidRDefault="00766A0D" w:rsidP="00C30DFA">
            <w:pPr>
              <w:spacing w:after="0" w:line="240" w:lineRule="auto"/>
              <w:jc w:val="center"/>
              <w:rPr>
                <w:rFonts w:ascii="Times New Roman" w:hAnsi="Times New Roman" w:cs="Times New Roman"/>
              </w:rPr>
            </w:pPr>
            <w:r w:rsidRPr="00480E2D">
              <w:rPr>
                <w:rFonts w:ascii="Times New Roman" w:eastAsia="Calibri" w:hAnsi="Times New Roman" w:cs="Times New Roman"/>
              </w:rPr>
              <w:t>0,00</w:t>
            </w:r>
          </w:p>
        </w:tc>
        <w:tc>
          <w:tcPr>
            <w:tcW w:w="992" w:type="dxa"/>
            <w:gridSpan w:val="2"/>
            <w:tcBorders>
              <w:top w:val="nil"/>
            </w:tcBorders>
            <w:shd w:val="clear" w:color="auto" w:fill="auto"/>
          </w:tcPr>
          <w:p w14:paraId="7C0D7AC0" w14:textId="37AD0F1C" w:rsidR="00766A0D" w:rsidRPr="00480E2D" w:rsidRDefault="00766A0D" w:rsidP="00C30DFA">
            <w:pPr>
              <w:spacing w:after="0" w:line="240" w:lineRule="auto"/>
              <w:jc w:val="center"/>
              <w:rPr>
                <w:rFonts w:ascii="Times New Roman" w:hAnsi="Times New Roman" w:cs="Times New Roman"/>
                <w:b/>
              </w:rPr>
            </w:pPr>
            <w:r w:rsidRPr="00480E2D">
              <w:rPr>
                <w:rFonts w:ascii="Times New Roman" w:eastAsia="Calibri" w:hAnsi="Times New Roman" w:cs="Times New Roman"/>
                <w:b/>
              </w:rPr>
              <w:t>0,00</w:t>
            </w:r>
          </w:p>
        </w:tc>
        <w:tc>
          <w:tcPr>
            <w:tcW w:w="6614" w:type="dxa"/>
            <w:gridSpan w:val="4"/>
            <w:vMerge/>
            <w:tcBorders>
              <w:top w:val="nil"/>
            </w:tcBorders>
            <w:shd w:val="clear" w:color="auto" w:fill="auto"/>
            <w:noWrap/>
          </w:tcPr>
          <w:p w14:paraId="2C2B11A9" w14:textId="77777777" w:rsidR="00766A0D" w:rsidRPr="00C754D3" w:rsidRDefault="00766A0D"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8575FE" w:rsidRPr="00C754D3" w14:paraId="7C1BB4AD" w14:textId="77777777" w:rsidTr="008575FE">
        <w:trPr>
          <w:gridAfter w:val="2"/>
          <w:wAfter w:w="1040" w:type="dxa"/>
          <w:trHeight w:val="516"/>
        </w:trPr>
        <w:tc>
          <w:tcPr>
            <w:tcW w:w="388" w:type="dxa"/>
            <w:gridSpan w:val="5"/>
            <w:vMerge w:val="restart"/>
            <w:tcBorders>
              <w:bottom w:val="single" w:sz="4" w:space="0" w:color="auto"/>
            </w:tcBorders>
            <w:shd w:val="clear" w:color="auto" w:fill="auto"/>
          </w:tcPr>
          <w:p w14:paraId="30F575E4" w14:textId="77777777" w:rsidR="008575FE" w:rsidRPr="003C2271" w:rsidRDefault="008575FE" w:rsidP="00766A0D">
            <w:pPr>
              <w:shd w:val="clear" w:color="auto" w:fill="FFFFFF"/>
              <w:spacing w:after="0" w:line="240" w:lineRule="auto"/>
              <w:contextualSpacing/>
              <w:rPr>
                <w:rFonts w:ascii="Times New Roman" w:eastAsia="Times New Roman" w:hAnsi="Times New Roman" w:cs="Times New Roman"/>
                <w:b/>
                <w:bCs/>
              </w:rPr>
            </w:pPr>
          </w:p>
          <w:p w14:paraId="484DA082" w14:textId="237DECE3" w:rsidR="008575FE" w:rsidRPr="003C2271" w:rsidRDefault="008575FE"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tcBorders>
              <w:bottom w:val="single" w:sz="4" w:space="0" w:color="auto"/>
            </w:tcBorders>
            <w:shd w:val="clear" w:color="auto" w:fill="auto"/>
            <w:hideMark/>
          </w:tcPr>
          <w:p w14:paraId="65136C39" w14:textId="77777777" w:rsidR="008575FE" w:rsidRPr="003C2271" w:rsidRDefault="008575FE"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3C2271">
              <w:rPr>
                <w:rFonts w:ascii="Times New Roman" w:eastAsia="Times New Roman" w:hAnsi="Times New Roman" w:cs="Times New Roman"/>
                <w:i/>
                <w:lang w:eastAsia="ru-RU"/>
              </w:rPr>
              <w:t>мероприятия</w:t>
            </w:r>
          </w:p>
        </w:tc>
        <w:tc>
          <w:tcPr>
            <w:tcW w:w="700" w:type="dxa"/>
            <w:gridSpan w:val="2"/>
            <w:tcBorders>
              <w:bottom w:val="single" w:sz="4" w:space="0" w:color="auto"/>
            </w:tcBorders>
            <w:shd w:val="clear" w:color="auto" w:fill="auto"/>
          </w:tcPr>
          <w:p w14:paraId="352BAE1C" w14:textId="77777777" w:rsidR="008575FE" w:rsidRPr="00480E2D" w:rsidRDefault="008575FE"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итого</w:t>
            </w:r>
          </w:p>
        </w:tc>
        <w:tc>
          <w:tcPr>
            <w:tcW w:w="1417" w:type="dxa"/>
            <w:gridSpan w:val="4"/>
            <w:tcBorders>
              <w:bottom w:val="single" w:sz="4" w:space="0" w:color="auto"/>
            </w:tcBorders>
            <w:shd w:val="clear" w:color="auto" w:fill="auto"/>
            <w:noWrap/>
          </w:tcPr>
          <w:p w14:paraId="67C3351F" w14:textId="72E4DBAB" w:rsidR="008575FE" w:rsidRPr="00480E2D" w:rsidRDefault="008575FE" w:rsidP="00C30DFA">
            <w:pPr>
              <w:spacing w:after="0" w:line="240" w:lineRule="auto"/>
              <w:jc w:val="center"/>
              <w:rPr>
                <w:rFonts w:ascii="Times New Roman" w:eastAsia="Calibri" w:hAnsi="Times New Roman" w:cs="Times New Roman"/>
              </w:rPr>
            </w:pPr>
            <w:r w:rsidRPr="00480E2D">
              <w:rPr>
                <w:rFonts w:ascii="Times New Roman" w:hAnsi="Times New Roman" w:cs="Times New Roman"/>
              </w:rPr>
              <w:t>7 833,60</w:t>
            </w:r>
          </w:p>
        </w:tc>
        <w:tc>
          <w:tcPr>
            <w:tcW w:w="1421" w:type="dxa"/>
            <w:gridSpan w:val="2"/>
            <w:tcBorders>
              <w:bottom w:val="single" w:sz="4" w:space="0" w:color="auto"/>
            </w:tcBorders>
            <w:shd w:val="clear" w:color="auto" w:fill="auto"/>
            <w:noWrap/>
          </w:tcPr>
          <w:p w14:paraId="46D9D501" w14:textId="50CC1D57" w:rsidR="008575FE" w:rsidRPr="00480E2D" w:rsidRDefault="008575FE" w:rsidP="00C30DFA">
            <w:pPr>
              <w:spacing w:after="0" w:line="240" w:lineRule="auto"/>
              <w:jc w:val="center"/>
              <w:rPr>
                <w:rFonts w:ascii="Times New Roman" w:eastAsia="Calibri" w:hAnsi="Times New Roman" w:cs="Times New Roman"/>
              </w:rPr>
            </w:pPr>
            <w:r w:rsidRPr="00480E2D">
              <w:rPr>
                <w:rFonts w:ascii="Times New Roman" w:eastAsia="Calibri" w:hAnsi="Times New Roman" w:cs="Times New Roman"/>
              </w:rPr>
              <w:t>7 024,25</w:t>
            </w:r>
          </w:p>
        </w:tc>
        <w:tc>
          <w:tcPr>
            <w:tcW w:w="992" w:type="dxa"/>
            <w:gridSpan w:val="2"/>
            <w:tcBorders>
              <w:bottom w:val="single" w:sz="4" w:space="0" w:color="auto"/>
            </w:tcBorders>
            <w:shd w:val="clear" w:color="auto" w:fill="auto"/>
          </w:tcPr>
          <w:p w14:paraId="2DCD7309" w14:textId="418E73F0" w:rsidR="008575FE" w:rsidRPr="00480E2D" w:rsidRDefault="008575FE"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89,7</w:t>
            </w:r>
          </w:p>
        </w:tc>
        <w:tc>
          <w:tcPr>
            <w:tcW w:w="6614" w:type="dxa"/>
            <w:gridSpan w:val="4"/>
            <w:vMerge w:val="restart"/>
            <w:tcBorders>
              <w:bottom w:val="single" w:sz="4" w:space="0" w:color="auto"/>
            </w:tcBorders>
            <w:shd w:val="clear" w:color="auto" w:fill="auto"/>
            <w:noWrap/>
          </w:tcPr>
          <w:p w14:paraId="3DC2FAC9" w14:textId="468273EE" w:rsidR="008575FE" w:rsidRPr="00C754D3" w:rsidRDefault="008575FE" w:rsidP="00766A0D">
            <w:pPr>
              <w:shd w:val="clear" w:color="auto" w:fill="FFFFFF"/>
              <w:spacing w:after="0" w:line="240" w:lineRule="auto"/>
              <w:contextualSpacing/>
              <w:jc w:val="both"/>
              <w:rPr>
                <w:rFonts w:ascii="Times New Roman" w:eastAsia="Times New Roman" w:hAnsi="Times New Roman" w:cs="Times New Roman"/>
                <w:highlight w:val="yellow"/>
              </w:rPr>
            </w:pPr>
            <w:r w:rsidRPr="008575FE">
              <w:rPr>
                <w:rFonts w:ascii="Times New Roman" w:eastAsia="Times New Roman" w:hAnsi="Times New Roman" w:cs="Times New Roman"/>
                <w:b/>
              </w:rPr>
              <w:t>Частично выполнено</w:t>
            </w:r>
            <w:r>
              <w:rPr>
                <w:rFonts w:ascii="Times New Roman" w:eastAsia="Times New Roman" w:hAnsi="Times New Roman" w:cs="Times New Roman"/>
                <w:b/>
              </w:rPr>
              <w:t>.</w:t>
            </w:r>
            <w:r w:rsidR="00DA294C">
              <w:rPr>
                <w:rFonts w:ascii="Times New Roman" w:eastAsia="Times New Roman" w:hAnsi="Times New Roman" w:cs="Times New Roman"/>
                <w:b/>
              </w:rPr>
              <w:t xml:space="preserve"> </w:t>
            </w:r>
            <w:r w:rsidR="00DA294C" w:rsidRPr="00DA294C">
              <w:rPr>
                <w:rFonts w:ascii="Times New Roman" w:eastAsia="Times New Roman" w:hAnsi="Times New Roman" w:cs="Times New Roman"/>
              </w:rPr>
              <w:t>Ряд мероприятий по адаптации объектов не исполнены из-за отсутствия финансирования (здравоохранение, спорт, образование, военкоматы).</w:t>
            </w:r>
          </w:p>
        </w:tc>
      </w:tr>
      <w:tr w:rsidR="008575FE" w:rsidRPr="00C754D3" w14:paraId="712C73AC" w14:textId="77777777" w:rsidTr="008575FE">
        <w:trPr>
          <w:gridAfter w:val="2"/>
          <w:wAfter w:w="1040" w:type="dxa"/>
          <w:trHeight w:val="273"/>
        </w:trPr>
        <w:tc>
          <w:tcPr>
            <w:tcW w:w="388" w:type="dxa"/>
            <w:gridSpan w:val="5"/>
            <w:vMerge/>
            <w:shd w:val="clear" w:color="auto" w:fill="auto"/>
          </w:tcPr>
          <w:p w14:paraId="4DEF51E0" w14:textId="77777777" w:rsidR="008575FE" w:rsidRPr="003C2271" w:rsidRDefault="008575FE"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hideMark/>
          </w:tcPr>
          <w:p w14:paraId="7124D01E" w14:textId="77777777" w:rsidR="008575FE" w:rsidRPr="003C2271" w:rsidRDefault="008575FE"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2C51159F" w14:textId="520EFA27" w:rsidR="008575FE" w:rsidRPr="00480E2D" w:rsidRDefault="008575FE"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РБ</w:t>
            </w:r>
          </w:p>
        </w:tc>
        <w:tc>
          <w:tcPr>
            <w:tcW w:w="1417" w:type="dxa"/>
            <w:gridSpan w:val="4"/>
            <w:shd w:val="clear" w:color="auto" w:fill="auto"/>
            <w:noWrap/>
          </w:tcPr>
          <w:p w14:paraId="3DB73F04" w14:textId="11863DC6" w:rsidR="008575FE" w:rsidRPr="00480E2D" w:rsidRDefault="008575FE" w:rsidP="00C30DFA">
            <w:pPr>
              <w:spacing w:after="0" w:line="240" w:lineRule="auto"/>
              <w:jc w:val="center"/>
              <w:rPr>
                <w:rFonts w:ascii="Times New Roman" w:eastAsia="Calibri" w:hAnsi="Times New Roman" w:cs="Times New Roman"/>
              </w:rPr>
            </w:pPr>
            <w:r w:rsidRPr="00480E2D">
              <w:rPr>
                <w:rFonts w:ascii="Times New Roman" w:hAnsi="Times New Roman" w:cs="Times New Roman"/>
              </w:rPr>
              <w:t>2 785,00</w:t>
            </w:r>
          </w:p>
        </w:tc>
        <w:tc>
          <w:tcPr>
            <w:tcW w:w="1421" w:type="dxa"/>
            <w:gridSpan w:val="2"/>
            <w:shd w:val="clear" w:color="auto" w:fill="auto"/>
            <w:noWrap/>
          </w:tcPr>
          <w:p w14:paraId="39F95685" w14:textId="11029628" w:rsidR="008575FE" w:rsidRPr="00480E2D" w:rsidRDefault="008575FE" w:rsidP="00C30DFA">
            <w:pPr>
              <w:spacing w:after="0" w:line="240" w:lineRule="auto"/>
              <w:jc w:val="center"/>
              <w:rPr>
                <w:rFonts w:ascii="Times New Roman" w:eastAsia="Calibri" w:hAnsi="Times New Roman" w:cs="Times New Roman"/>
              </w:rPr>
            </w:pPr>
            <w:r w:rsidRPr="00480E2D">
              <w:rPr>
                <w:rFonts w:ascii="Times New Roman" w:eastAsia="Calibri" w:hAnsi="Times New Roman" w:cs="Times New Roman"/>
              </w:rPr>
              <w:t>1 975,65</w:t>
            </w:r>
          </w:p>
        </w:tc>
        <w:tc>
          <w:tcPr>
            <w:tcW w:w="992" w:type="dxa"/>
            <w:gridSpan w:val="2"/>
            <w:shd w:val="clear" w:color="auto" w:fill="auto"/>
          </w:tcPr>
          <w:p w14:paraId="2D78EC88" w14:textId="2B0F197C" w:rsidR="008575FE" w:rsidRPr="00480E2D" w:rsidRDefault="008575FE"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auto"/>
            <w:noWrap/>
          </w:tcPr>
          <w:p w14:paraId="1316EA70" w14:textId="77777777" w:rsidR="008575FE" w:rsidRPr="00C754D3" w:rsidRDefault="008575FE"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8575FE" w:rsidRPr="00C754D3" w14:paraId="2D021B8C" w14:textId="77777777" w:rsidTr="008575FE">
        <w:trPr>
          <w:gridAfter w:val="2"/>
          <w:wAfter w:w="1040" w:type="dxa"/>
          <w:trHeight w:val="273"/>
        </w:trPr>
        <w:tc>
          <w:tcPr>
            <w:tcW w:w="388" w:type="dxa"/>
            <w:gridSpan w:val="5"/>
            <w:vMerge/>
            <w:shd w:val="clear" w:color="auto" w:fill="auto"/>
          </w:tcPr>
          <w:p w14:paraId="515E7509" w14:textId="77777777" w:rsidR="008575FE" w:rsidRPr="003C2271" w:rsidRDefault="008575FE"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hideMark/>
          </w:tcPr>
          <w:p w14:paraId="2FBCB54F" w14:textId="77777777" w:rsidR="008575FE" w:rsidRPr="003C2271" w:rsidRDefault="008575FE"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758465C6" w14:textId="3B4CFEBE" w:rsidR="008575FE" w:rsidRPr="00480E2D" w:rsidRDefault="008575FE" w:rsidP="00C30DFA">
            <w:pPr>
              <w:spacing w:after="0" w:line="240" w:lineRule="auto"/>
              <w:jc w:val="center"/>
              <w:rPr>
                <w:rFonts w:ascii="Times New Roman" w:eastAsia="Calibri" w:hAnsi="Times New Roman" w:cs="Times New Roman"/>
                <w:b/>
              </w:rPr>
            </w:pPr>
            <w:r w:rsidRPr="00480E2D">
              <w:rPr>
                <w:rFonts w:ascii="Times New Roman" w:eastAsia="Calibri" w:hAnsi="Times New Roman" w:cs="Times New Roman"/>
                <w:b/>
              </w:rPr>
              <w:t>ФБ</w:t>
            </w:r>
          </w:p>
        </w:tc>
        <w:tc>
          <w:tcPr>
            <w:tcW w:w="1417" w:type="dxa"/>
            <w:gridSpan w:val="4"/>
            <w:shd w:val="clear" w:color="auto" w:fill="auto"/>
            <w:noWrap/>
          </w:tcPr>
          <w:p w14:paraId="7341411B" w14:textId="3A999482" w:rsidR="008575FE" w:rsidRPr="00480E2D" w:rsidRDefault="008575FE" w:rsidP="00C30DFA">
            <w:pPr>
              <w:spacing w:after="0" w:line="240" w:lineRule="auto"/>
              <w:jc w:val="center"/>
              <w:rPr>
                <w:rFonts w:ascii="Times New Roman" w:hAnsi="Times New Roman" w:cs="Times New Roman"/>
              </w:rPr>
            </w:pPr>
            <w:r w:rsidRPr="00480E2D">
              <w:rPr>
                <w:rFonts w:ascii="Times New Roman" w:hAnsi="Times New Roman" w:cs="Times New Roman"/>
              </w:rPr>
              <w:t>5 048,60</w:t>
            </w:r>
          </w:p>
        </w:tc>
        <w:tc>
          <w:tcPr>
            <w:tcW w:w="1421" w:type="dxa"/>
            <w:gridSpan w:val="2"/>
            <w:shd w:val="clear" w:color="auto" w:fill="auto"/>
            <w:noWrap/>
          </w:tcPr>
          <w:p w14:paraId="296BA378" w14:textId="2B473973" w:rsidR="008575FE" w:rsidRPr="00480E2D" w:rsidRDefault="008575FE" w:rsidP="00C30DFA">
            <w:pPr>
              <w:spacing w:after="0" w:line="240" w:lineRule="auto"/>
              <w:jc w:val="center"/>
              <w:rPr>
                <w:rFonts w:ascii="Times New Roman" w:hAnsi="Times New Roman" w:cs="Times New Roman"/>
              </w:rPr>
            </w:pPr>
            <w:r w:rsidRPr="00480E2D">
              <w:rPr>
                <w:rFonts w:ascii="Times New Roman" w:eastAsia="Calibri" w:hAnsi="Times New Roman" w:cs="Times New Roman"/>
              </w:rPr>
              <w:t>5 048,60</w:t>
            </w:r>
          </w:p>
        </w:tc>
        <w:tc>
          <w:tcPr>
            <w:tcW w:w="992" w:type="dxa"/>
            <w:gridSpan w:val="2"/>
            <w:shd w:val="clear" w:color="auto" w:fill="auto"/>
          </w:tcPr>
          <w:p w14:paraId="216AF369" w14:textId="6A7F2CB1" w:rsidR="008575FE" w:rsidRPr="00480E2D" w:rsidRDefault="008575FE" w:rsidP="00C30DFA">
            <w:pPr>
              <w:spacing w:after="0" w:line="240" w:lineRule="auto"/>
              <w:jc w:val="center"/>
              <w:rPr>
                <w:rFonts w:ascii="Times New Roman"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auto"/>
            <w:noWrap/>
          </w:tcPr>
          <w:p w14:paraId="1F08BB31" w14:textId="77777777" w:rsidR="008575FE" w:rsidRPr="00C754D3" w:rsidRDefault="008575FE"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3C2271" w:rsidRPr="00C754D3" w14:paraId="34BCC951" w14:textId="77777777" w:rsidTr="005648E3">
        <w:trPr>
          <w:gridAfter w:val="2"/>
          <w:wAfter w:w="1040" w:type="dxa"/>
          <w:trHeight w:val="297"/>
        </w:trPr>
        <w:tc>
          <w:tcPr>
            <w:tcW w:w="388" w:type="dxa"/>
            <w:gridSpan w:val="5"/>
            <w:vMerge w:val="restart"/>
            <w:shd w:val="clear" w:color="auto" w:fill="auto"/>
          </w:tcPr>
          <w:p w14:paraId="661B4340"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p w14:paraId="46804A79" w14:textId="53B872DC"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auto"/>
          </w:tcPr>
          <w:p w14:paraId="42B5DA0D" w14:textId="6ADF71F9"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3C2271">
              <w:rPr>
                <w:rFonts w:ascii="Times New Roman" w:eastAsia="Times New Roman" w:hAnsi="Times New Roman" w:cs="Times New Roman"/>
                <w:lang w:eastAsia="ru-RU"/>
              </w:rPr>
              <w:t>Комплекс процессных мер</w:t>
            </w:r>
            <w:r w:rsidRPr="003C2271">
              <w:rPr>
                <w:rFonts w:ascii="Times New Roman" w:eastAsia="Times New Roman" w:hAnsi="Times New Roman" w:cs="Times New Roman"/>
                <w:lang w:eastAsia="ru-RU"/>
              </w:rPr>
              <w:t>о</w:t>
            </w:r>
            <w:r w:rsidRPr="003C2271">
              <w:rPr>
                <w:rFonts w:ascii="Times New Roman" w:eastAsia="Times New Roman" w:hAnsi="Times New Roman" w:cs="Times New Roman"/>
                <w:lang w:eastAsia="ru-RU"/>
              </w:rPr>
              <w:t>приятий "Обеспечение усл</w:t>
            </w:r>
            <w:r w:rsidRPr="003C2271">
              <w:rPr>
                <w:rFonts w:ascii="Times New Roman" w:eastAsia="Times New Roman" w:hAnsi="Times New Roman" w:cs="Times New Roman"/>
                <w:lang w:eastAsia="ru-RU"/>
              </w:rPr>
              <w:t>о</w:t>
            </w:r>
            <w:r w:rsidRPr="003C2271">
              <w:rPr>
                <w:rFonts w:ascii="Times New Roman" w:eastAsia="Times New Roman" w:hAnsi="Times New Roman" w:cs="Times New Roman"/>
                <w:lang w:eastAsia="ru-RU"/>
              </w:rPr>
              <w:t>вий доступности приорите</w:t>
            </w:r>
            <w:r w:rsidRPr="003C2271">
              <w:rPr>
                <w:rFonts w:ascii="Times New Roman" w:eastAsia="Times New Roman" w:hAnsi="Times New Roman" w:cs="Times New Roman"/>
                <w:lang w:eastAsia="ru-RU"/>
              </w:rPr>
              <w:t>т</w:t>
            </w:r>
            <w:r w:rsidRPr="003C2271">
              <w:rPr>
                <w:rFonts w:ascii="Times New Roman" w:eastAsia="Times New Roman" w:hAnsi="Times New Roman" w:cs="Times New Roman"/>
                <w:lang w:eastAsia="ru-RU"/>
              </w:rPr>
              <w:t>ных объектов и услуг в при</w:t>
            </w:r>
            <w:r w:rsidRPr="003C2271">
              <w:rPr>
                <w:rFonts w:ascii="Times New Roman" w:eastAsia="Times New Roman" w:hAnsi="Times New Roman" w:cs="Times New Roman"/>
                <w:lang w:eastAsia="ru-RU"/>
              </w:rPr>
              <w:t>о</w:t>
            </w:r>
            <w:r w:rsidRPr="003C2271">
              <w:rPr>
                <w:rFonts w:ascii="Times New Roman" w:eastAsia="Times New Roman" w:hAnsi="Times New Roman" w:cs="Times New Roman"/>
                <w:lang w:eastAsia="ru-RU"/>
              </w:rPr>
              <w:t>ритетных сферах жизнеде</w:t>
            </w:r>
            <w:r w:rsidRPr="003C2271">
              <w:rPr>
                <w:rFonts w:ascii="Times New Roman" w:eastAsia="Times New Roman" w:hAnsi="Times New Roman" w:cs="Times New Roman"/>
                <w:lang w:eastAsia="ru-RU"/>
              </w:rPr>
              <w:t>я</w:t>
            </w:r>
            <w:r w:rsidRPr="003C2271">
              <w:rPr>
                <w:rFonts w:ascii="Times New Roman" w:eastAsia="Times New Roman" w:hAnsi="Times New Roman" w:cs="Times New Roman"/>
                <w:lang w:eastAsia="ru-RU"/>
              </w:rPr>
              <w:t>тельности инвалидов и других маломобильных групп нас</w:t>
            </w:r>
            <w:r w:rsidRPr="003C2271">
              <w:rPr>
                <w:rFonts w:ascii="Times New Roman" w:eastAsia="Times New Roman" w:hAnsi="Times New Roman" w:cs="Times New Roman"/>
                <w:lang w:eastAsia="ru-RU"/>
              </w:rPr>
              <w:t>е</w:t>
            </w:r>
            <w:r w:rsidRPr="003C2271">
              <w:rPr>
                <w:rFonts w:ascii="Times New Roman" w:eastAsia="Times New Roman" w:hAnsi="Times New Roman" w:cs="Times New Roman"/>
                <w:lang w:eastAsia="ru-RU"/>
              </w:rPr>
              <w:t>ления на территории Респу</w:t>
            </w:r>
            <w:r w:rsidRPr="003C2271">
              <w:rPr>
                <w:rFonts w:ascii="Times New Roman" w:eastAsia="Times New Roman" w:hAnsi="Times New Roman" w:cs="Times New Roman"/>
                <w:lang w:eastAsia="ru-RU"/>
              </w:rPr>
              <w:t>б</w:t>
            </w:r>
            <w:r w:rsidRPr="003C2271">
              <w:rPr>
                <w:rFonts w:ascii="Times New Roman" w:eastAsia="Times New Roman" w:hAnsi="Times New Roman" w:cs="Times New Roman"/>
                <w:lang w:eastAsia="ru-RU"/>
              </w:rPr>
              <w:t>лики Тыва"</w:t>
            </w:r>
          </w:p>
        </w:tc>
        <w:tc>
          <w:tcPr>
            <w:tcW w:w="700" w:type="dxa"/>
            <w:gridSpan w:val="2"/>
            <w:shd w:val="clear" w:color="auto" w:fill="auto"/>
          </w:tcPr>
          <w:p w14:paraId="557AF33F" w14:textId="39065745" w:rsidR="003C2271" w:rsidRPr="00480E2D" w:rsidRDefault="003C2271" w:rsidP="00C30DFA">
            <w:pPr>
              <w:spacing w:after="0"/>
              <w:jc w:val="center"/>
              <w:rPr>
                <w:rFonts w:ascii="Times New Roman" w:hAnsi="Times New Roman" w:cs="Times New Roman"/>
                <w:b/>
                <w:bCs/>
              </w:rPr>
            </w:pPr>
            <w:r w:rsidRPr="00480E2D">
              <w:rPr>
                <w:rFonts w:ascii="Times New Roman" w:hAnsi="Times New Roman" w:cs="Times New Roman"/>
                <w:b/>
              </w:rPr>
              <w:t>Итого</w:t>
            </w:r>
          </w:p>
        </w:tc>
        <w:tc>
          <w:tcPr>
            <w:tcW w:w="1417" w:type="dxa"/>
            <w:gridSpan w:val="4"/>
            <w:shd w:val="clear" w:color="auto" w:fill="auto"/>
            <w:noWrap/>
          </w:tcPr>
          <w:p w14:paraId="68D29F83" w14:textId="40367D5C" w:rsidR="003C2271" w:rsidRPr="00480E2D" w:rsidRDefault="003C2271" w:rsidP="00C30DFA">
            <w:pPr>
              <w:spacing w:after="0"/>
              <w:jc w:val="center"/>
              <w:rPr>
                <w:rFonts w:ascii="Times New Roman" w:hAnsi="Times New Roman" w:cs="Times New Roman"/>
                <w:bCs/>
              </w:rPr>
            </w:pPr>
            <w:r w:rsidRPr="00480E2D">
              <w:rPr>
                <w:rFonts w:ascii="Times New Roman" w:hAnsi="Times New Roman" w:cs="Times New Roman"/>
              </w:rPr>
              <w:t>2 734,00</w:t>
            </w:r>
          </w:p>
        </w:tc>
        <w:tc>
          <w:tcPr>
            <w:tcW w:w="1421" w:type="dxa"/>
            <w:gridSpan w:val="2"/>
            <w:shd w:val="clear" w:color="auto" w:fill="auto"/>
            <w:noWrap/>
          </w:tcPr>
          <w:p w14:paraId="733E4672" w14:textId="4FDC19F3" w:rsidR="003C2271" w:rsidRPr="00480E2D" w:rsidRDefault="003C2271" w:rsidP="00C30DFA">
            <w:pPr>
              <w:spacing w:after="0"/>
              <w:jc w:val="center"/>
              <w:rPr>
                <w:rFonts w:ascii="Times New Roman" w:hAnsi="Times New Roman" w:cs="Times New Roman"/>
                <w:bCs/>
              </w:rPr>
            </w:pPr>
            <w:r w:rsidRPr="00480E2D">
              <w:rPr>
                <w:rFonts w:ascii="Times New Roman" w:hAnsi="Times New Roman" w:cs="Times New Roman"/>
              </w:rPr>
              <w:t>1 924,65</w:t>
            </w:r>
          </w:p>
        </w:tc>
        <w:tc>
          <w:tcPr>
            <w:tcW w:w="992" w:type="dxa"/>
            <w:gridSpan w:val="2"/>
            <w:shd w:val="clear" w:color="auto" w:fill="auto"/>
          </w:tcPr>
          <w:p w14:paraId="372165CC" w14:textId="28C61DDE" w:rsidR="003C2271" w:rsidRPr="00480E2D" w:rsidRDefault="003C2271" w:rsidP="00C30DFA">
            <w:pPr>
              <w:spacing w:after="0"/>
              <w:jc w:val="center"/>
              <w:rPr>
                <w:rFonts w:ascii="Times New Roman" w:hAnsi="Times New Roman" w:cs="Times New Roman"/>
                <w:b/>
                <w:bCs/>
              </w:rPr>
            </w:pPr>
            <w:r w:rsidRPr="00480E2D">
              <w:rPr>
                <w:rFonts w:ascii="Times New Roman" w:hAnsi="Times New Roman" w:cs="Times New Roman"/>
                <w:b/>
              </w:rPr>
              <w:t>70,4</w:t>
            </w:r>
          </w:p>
        </w:tc>
        <w:tc>
          <w:tcPr>
            <w:tcW w:w="6614" w:type="dxa"/>
            <w:gridSpan w:val="4"/>
            <w:vMerge w:val="restart"/>
            <w:shd w:val="clear" w:color="auto" w:fill="auto"/>
            <w:noWrap/>
          </w:tcPr>
          <w:p w14:paraId="174B099F" w14:textId="64B734F7" w:rsidR="003C2271" w:rsidRPr="00C754D3" w:rsidRDefault="00DA294C" w:rsidP="00E5134B">
            <w:pPr>
              <w:shd w:val="clear" w:color="auto" w:fill="FFFFFF"/>
              <w:spacing w:after="0" w:line="240" w:lineRule="auto"/>
              <w:contextualSpacing/>
              <w:jc w:val="both"/>
              <w:rPr>
                <w:rFonts w:ascii="Times New Roman" w:eastAsia="Times New Roman" w:hAnsi="Times New Roman" w:cs="Times New Roman"/>
                <w:highlight w:val="yellow"/>
              </w:rPr>
            </w:pPr>
            <w:r w:rsidRPr="008575FE">
              <w:rPr>
                <w:rFonts w:ascii="Times New Roman" w:eastAsia="Times New Roman" w:hAnsi="Times New Roman" w:cs="Times New Roman"/>
                <w:b/>
              </w:rPr>
              <w:t>Частично выполнено</w:t>
            </w:r>
            <w:r>
              <w:rPr>
                <w:rFonts w:ascii="Times New Roman" w:eastAsia="Times New Roman" w:hAnsi="Times New Roman" w:cs="Times New Roman"/>
                <w:b/>
              </w:rPr>
              <w:t xml:space="preserve">. </w:t>
            </w:r>
            <w:r w:rsidRPr="00DA294C">
              <w:rPr>
                <w:rFonts w:ascii="Times New Roman" w:eastAsia="Times New Roman" w:hAnsi="Times New Roman" w:cs="Times New Roman"/>
              </w:rPr>
              <w:t>Из 8 разделов выполнены 4 (культура, соцз</w:t>
            </w:r>
            <w:r w:rsidRPr="00DA294C">
              <w:rPr>
                <w:rFonts w:ascii="Times New Roman" w:eastAsia="Times New Roman" w:hAnsi="Times New Roman" w:cs="Times New Roman"/>
              </w:rPr>
              <w:t>а</w:t>
            </w:r>
            <w:r w:rsidRPr="00DA294C">
              <w:rPr>
                <w:rFonts w:ascii="Times New Roman" w:eastAsia="Times New Roman" w:hAnsi="Times New Roman" w:cs="Times New Roman"/>
              </w:rPr>
              <w:t>щита, транспорт, дорожная сеть), остальные не исполнены.</w:t>
            </w:r>
          </w:p>
        </w:tc>
      </w:tr>
      <w:tr w:rsidR="003C2271" w:rsidRPr="00C754D3" w14:paraId="155093D8" w14:textId="77777777" w:rsidTr="005648E3">
        <w:trPr>
          <w:gridAfter w:val="2"/>
          <w:wAfter w:w="1040" w:type="dxa"/>
          <w:trHeight w:val="297"/>
        </w:trPr>
        <w:tc>
          <w:tcPr>
            <w:tcW w:w="388" w:type="dxa"/>
            <w:gridSpan w:val="5"/>
            <w:vMerge/>
            <w:shd w:val="clear" w:color="auto" w:fill="auto"/>
          </w:tcPr>
          <w:p w14:paraId="4983F6E0"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66A2D008" w14:textId="77777777"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0F13A8E3" w14:textId="3D589770" w:rsidR="003C2271" w:rsidRPr="00480E2D" w:rsidRDefault="003C2271" w:rsidP="00C30DFA">
            <w:pPr>
              <w:spacing w:after="0"/>
              <w:jc w:val="center"/>
              <w:rPr>
                <w:rFonts w:ascii="Times New Roman" w:hAnsi="Times New Roman" w:cs="Times New Roman"/>
                <w:b/>
                <w:bCs/>
              </w:rPr>
            </w:pPr>
            <w:r w:rsidRPr="00480E2D">
              <w:rPr>
                <w:rFonts w:ascii="Times New Roman" w:hAnsi="Times New Roman" w:cs="Times New Roman"/>
                <w:b/>
              </w:rPr>
              <w:t>РБ</w:t>
            </w:r>
          </w:p>
        </w:tc>
        <w:tc>
          <w:tcPr>
            <w:tcW w:w="1417" w:type="dxa"/>
            <w:gridSpan w:val="4"/>
            <w:shd w:val="clear" w:color="auto" w:fill="auto"/>
            <w:noWrap/>
          </w:tcPr>
          <w:p w14:paraId="0042C81D" w14:textId="12D2BA0F" w:rsidR="003C2271" w:rsidRPr="00480E2D" w:rsidRDefault="003C2271" w:rsidP="00C30DFA">
            <w:pPr>
              <w:spacing w:after="0"/>
              <w:jc w:val="center"/>
              <w:rPr>
                <w:rFonts w:ascii="Times New Roman" w:hAnsi="Times New Roman" w:cs="Times New Roman"/>
                <w:bCs/>
              </w:rPr>
            </w:pPr>
            <w:r w:rsidRPr="00480E2D">
              <w:rPr>
                <w:rFonts w:ascii="Times New Roman" w:hAnsi="Times New Roman" w:cs="Times New Roman"/>
              </w:rPr>
              <w:t>2 734,00</w:t>
            </w:r>
          </w:p>
        </w:tc>
        <w:tc>
          <w:tcPr>
            <w:tcW w:w="1421" w:type="dxa"/>
            <w:gridSpan w:val="2"/>
            <w:shd w:val="clear" w:color="auto" w:fill="auto"/>
            <w:noWrap/>
          </w:tcPr>
          <w:p w14:paraId="1D03A421" w14:textId="49501E42" w:rsidR="003C2271" w:rsidRPr="00480E2D" w:rsidRDefault="003C2271" w:rsidP="00C30DFA">
            <w:pPr>
              <w:spacing w:after="0"/>
              <w:jc w:val="center"/>
              <w:rPr>
                <w:rFonts w:ascii="Times New Roman" w:hAnsi="Times New Roman" w:cs="Times New Roman"/>
                <w:bCs/>
                <w:iCs/>
                <w:color w:val="000000"/>
              </w:rPr>
            </w:pPr>
            <w:r w:rsidRPr="00480E2D">
              <w:rPr>
                <w:rFonts w:ascii="Times New Roman" w:hAnsi="Times New Roman" w:cs="Times New Roman"/>
              </w:rPr>
              <w:t>1 924,65</w:t>
            </w:r>
          </w:p>
        </w:tc>
        <w:tc>
          <w:tcPr>
            <w:tcW w:w="992" w:type="dxa"/>
            <w:gridSpan w:val="2"/>
            <w:shd w:val="clear" w:color="auto" w:fill="auto"/>
          </w:tcPr>
          <w:p w14:paraId="2FBC442E" w14:textId="6CFFDE46" w:rsidR="003C2271" w:rsidRPr="00480E2D" w:rsidRDefault="003C2271" w:rsidP="00C30DFA">
            <w:pPr>
              <w:spacing w:after="0"/>
              <w:jc w:val="center"/>
              <w:rPr>
                <w:rFonts w:ascii="Times New Roman" w:hAnsi="Times New Roman" w:cs="Times New Roman"/>
                <w:b/>
                <w:bCs/>
              </w:rPr>
            </w:pPr>
            <w:r w:rsidRPr="00480E2D">
              <w:rPr>
                <w:rFonts w:ascii="Times New Roman" w:hAnsi="Times New Roman" w:cs="Times New Roman"/>
                <w:b/>
              </w:rPr>
              <w:t>70,4</w:t>
            </w:r>
          </w:p>
        </w:tc>
        <w:tc>
          <w:tcPr>
            <w:tcW w:w="6614" w:type="dxa"/>
            <w:gridSpan w:val="4"/>
            <w:vMerge/>
            <w:shd w:val="clear" w:color="auto" w:fill="auto"/>
            <w:noWrap/>
          </w:tcPr>
          <w:p w14:paraId="649077CB" w14:textId="77777777" w:rsidR="003C2271" w:rsidRPr="00C754D3" w:rsidRDefault="003C2271"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3C2271" w:rsidRPr="00C754D3" w14:paraId="7CC12C18" w14:textId="77777777" w:rsidTr="005648E3">
        <w:trPr>
          <w:gridAfter w:val="2"/>
          <w:wAfter w:w="1040" w:type="dxa"/>
          <w:trHeight w:val="517"/>
        </w:trPr>
        <w:tc>
          <w:tcPr>
            <w:tcW w:w="388" w:type="dxa"/>
            <w:gridSpan w:val="5"/>
            <w:vMerge w:val="restart"/>
            <w:shd w:val="clear" w:color="auto" w:fill="auto"/>
          </w:tcPr>
          <w:p w14:paraId="5196D2FF"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auto"/>
          </w:tcPr>
          <w:p w14:paraId="22296591" w14:textId="3563CCFD"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3C2271">
              <w:rPr>
                <w:rFonts w:ascii="Times New Roman" w:eastAsia="Times New Roman" w:hAnsi="Times New Roman" w:cs="Times New Roman"/>
                <w:lang w:eastAsia="ru-RU"/>
              </w:rPr>
              <w:t>Реализация мероприятий в сфере обеспечения доступн</w:t>
            </w:r>
            <w:r w:rsidRPr="003C2271">
              <w:rPr>
                <w:rFonts w:ascii="Times New Roman" w:eastAsia="Times New Roman" w:hAnsi="Times New Roman" w:cs="Times New Roman"/>
                <w:lang w:eastAsia="ru-RU"/>
              </w:rPr>
              <w:t>о</w:t>
            </w:r>
            <w:r w:rsidRPr="003C2271">
              <w:rPr>
                <w:rFonts w:ascii="Times New Roman" w:eastAsia="Times New Roman" w:hAnsi="Times New Roman" w:cs="Times New Roman"/>
                <w:lang w:eastAsia="ru-RU"/>
              </w:rPr>
              <w:t>сти в приоритетных сферах жизнедеятельности инвал</w:t>
            </w:r>
            <w:r w:rsidRPr="003C2271">
              <w:rPr>
                <w:rFonts w:ascii="Times New Roman" w:eastAsia="Times New Roman" w:hAnsi="Times New Roman" w:cs="Times New Roman"/>
                <w:lang w:eastAsia="ru-RU"/>
              </w:rPr>
              <w:t>и</w:t>
            </w:r>
            <w:r w:rsidRPr="003C2271">
              <w:rPr>
                <w:rFonts w:ascii="Times New Roman" w:eastAsia="Times New Roman" w:hAnsi="Times New Roman" w:cs="Times New Roman"/>
                <w:lang w:eastAsia="ru-RU"/>
              </w:rPr>
              <w:t>дов и других маломобильных групп населения</w:t>
            </w:r>
          </w:p>
        </w:tc>
        <w:tc>
          <w:tcPr>
            <w:tcW w:w="700" w:type="dxa"/>
            <w:gridSpan w:val="2"/>
            <w:shd w:val="clear" w:color="auto" w:fill="auto"/>
          </w:tcPr>
          <w:p w14:paraId="292A38DB" w14:textId="28FA67C4" w:rsidR="003C2271" w:rsidRPr="00480E2D" w:rsidRDefault="003C2271" w:rsidP="00C30DFA">
            <w:pPr>
              <w:spacing w:after="0" w:line="240" w:lineRule="auto"/>
              <w:jc w:val="center"/>
              <w:rPr>
                <w:rFonts w:ascii="Times New Roman" w:eastAsia="Calibri" w:hAnsi="Times New Roman" w:cs="Times New Roman"/>
                <w:b/>
              </w:rPr>
            </w:pPr>
            <w:r w:rsidRPr="00480E2D">
              <w:rPr>
                <w:rFonts w:ascii="Times New Roman" w:hAnsi="Times New Roman" w:cs="Times New Roman"/>
                <w:b/>
              </w:rPr>
              <w:t>Итого</w:t>
            </w:r>
          </w:p>
        </w:tc>
        <w:tc>
          <w:tcPr>
            <w:tcW w:w="1417" w:type="dxa"/>
            <w:gridSpan w:val="4"/>
            <w:shd w:val="clear" w:color="auto" w:fill="auto"/>
            <w:noWrap/>
          </w:tcPr>
          <w:p w14:paraId="53D3E07B" w14:textId="21308F4B" w:rsidR="003C2271" w:rsidRPr="00480E2D" w:rsidRDefault="003C2271" w:rsidP="00C30DFA">
            <w:pPr>
              <w:spacing w:after="0"/>
              <w:jc w:val="center"/>
              <w:rPr>
                <w:rFonts w:ascii="Times New Roman" w:hAnsi="Times New Roman" w:cs="Times New Roman"/>
                <w:iCs/>
                <w:color w:val="000000"/>
              </w:rPr>
            </w:pPr>
            <w:r w:rsidRPr="00480E2D">
              <w:rPr>
                <w:rFonts w:ascii="Times New Roman" w:hAnsi="Times New Roman" w:cs="Times New Roman"/>
              </w:rPr>
              <w:t>2 734,00</w:t>
            </w:r>
          </w:p>
        </w:tc>
        <w:tc>
          <w:tcPr>
            <w:tcW w:w="1421" w:type="dxa"/>
            <w:gridSpan w:val="2"/>
            <w:shd w:val="clear" w:color="auto" w:fill="auto"/>
            <w:noWrap/>
          </w:tcPr>
          <w:p w14:paraId="0257ADFF" w14:textId="1A284224" w:rsidR="003C2271" w:rsidRPr="00480E2D" w:rsidRDefault="003C2271" w:rsidP="00C30DFA">
            <w:pPr>
              <w:spacing w:after="0"/>
              <w:jc w:val="center"/>
              <w:rPr>
                <w:rFonts w:ascii="Times New Roman" w:hAnsi="Times New Roman" w:cs="Times New Roman"/>
                <w:iCs/>
                <w:color w:val="000000"/>
              </w:rPr>
            </w:pPr>
            <w:r w:rsidRPr="00480E2D">
              <w:rPr>
                <w:rFonts w:ascii="Times New Roman" w:hAnsi="Times New Roman" w:cs="Times New Roman"/>
              </w:rPr>
              <w:t>1 924,65</w:t>
            </w:r>
          </w:p>
        </w:tc>
        <w:tc>
          <w:tcPr>
            <w:tcW w:w="992" w:type="dxa"/>
            <w:gridSpan w:val="2"/>
            <w:shd w:val="clear" w:color="auto" w:fill="auto"/>
          </w:tcPr>
          <w:p w14:paraId="78BAC4E8" w14:textId="21C595CF" w:rsidR="003C2271" w:rsidRPr="00480E2D" w:rsidRDefault="003C2271" w:rsidP="00C30DFA">
            <w:pPr>
              <w:spacing w:after="0"/>
              <w:jc w:val="center"/>
              <w:rPr>
                <w:rFonts w:ascii="Times New Roman" w:hAnsi="Times New Roman" w:cs="Times New Roman"/>
                <w:b/>
                <w:bCs/>
                <w:color w:val="000000"/>
              </w:rPr>
            </w:pPr>
            <w:r w:rsidRPr="00480E2D">
              <w:rPr>
                <w:rFonts w:ascii="Times New Roman" w:hAnsi="Times New Roman" w:cs="Times New Roman"/>
                <w:b/>
              </w:rPr>
              <w:t>70,4</w:t>
            </w:r>
          </w:p>
        </w:tc>
        <w:tc>
          <w:tcPr>
            <w:tcW w:w="6614" w:type="dxa"/>
            <w:gridSpan w:val="4"/>
            <w:vMerge w:val="restart"/>
            <w:shd w:val="clear" w:color="auto" w:fill="auto"/>
            <w:noWrap/>
          </w:tcPr>
          <w:p w14:paraId="3020FE1B" w14:textId="30A5E402" w:rsidR="003C2271" w:rsidRPr="00C754D3" w:rsidRDefault="00DA294C" w:rsidP="00766A0D">
            <w:pPr>
              <w:shd w:val="clear" w:color="auto" w:fill="FFFFFF"/>
              <w:spacing w:after="0" w:line="240" w:lineRule="auto"/>
              <w:contextualSpacing/>
              <w:jc w:val="both"/>
              <w:rPr>
                <w:rFonts w:ascii="Times New Roman" w:eastAsia="Times New Roman" w:hAnsi="Times New Roman" w:cs="Times New Roman"/>
                <w:highlight w:val="yellow"/>
              </w:rPr>
            </w:pPr>
            <w:r w:rsidRPr="008575FE">
              <w:rPr>
                <w:rFonts w:ascii="Times New Roman" w:eastAsia="Times New Roman" w:hAnsi="Times New Roman" w:cs="Times New Roman"/>
                <w:b/>
              </w:rPr>
              <w:t>Частично выполнено</w:t>
            </w:r>
            <w:r>
              <w:rPr>
                <w:rFonts w:ascii="Times New Roman" w:eastAsia="Times New Roman" w:hAnsi="Times New Roman" w:cs="Times New Roman"/>
                <w:b/>
              </w:rPr>
              <w:t>.</w:t>
            </w:r>
            <w:r>
              <w:t xml:space="preserve"> </w:t>
            </w:r>
            <w:r w:rsidRPr="00DA294C">
              <w:rPr>
                <w:rFonts w:ascii="Times New Roman" w:eastAsia="Times New Roman" w:hAnsi="Times New Roman" w:cs="Times New Roman"/>
              </w:rPr>
              <w:t>Конкретные адаптации (1.3, 1.4, 1.6, 1.7) в</w:t>
            </w:r>
            <w:r w:rsidRPr="00DA294C">
              <w:rPr>
                <w:rFonts w:ascii="Times New Roman" w:eastAsia="Times New Roman" w:hAnsi="Times New Roman" w:cs="Times New Roman"/>
              </w:rPr>
              <w:t>ы</w:t>
            </w:r>
            <w:r w:rsidRPr="00DA294C">
              <w:rPr>
                <w:rFonts w:ascii="Times New Roman" w:eastAsia="Times New Roman" w:hAnsi="Times New Roman" w:cs="Times New Roman"/>
              </w:rPr>
              <w:t>полнены, остальные – нет.</w:t>
            </w:r>
          </w:p>
        </w:tc>
      </w:tr>
      <w:tr w:rsidR="003C2271" w:rsidRPr="00C754D3" w14:paraId="393EAA9C" w14:textId="77777777" w:rsidTr="005648E3">
        <w:trPr>
          <w:gridAfter w:val="2"/>
          <w:wAfter w:w="1040" w:type="dxa"/>
          <w:trHeight w:val="517"/>
        </w:trPr>
        <w:tc>
          <w:tcPr>
            <w:tcW w:w="388" w:type="dxa"/>
            <w:gridSpan w:val="5"/>
            <w:vMerge/>
            <w:shd w:val="clear" w:color="auto" w:fill="auto"/>
          </w:tcPr>
          <w:p w14:paraId="19C59034"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4B39DB8E" w14:textId="77777777" w:rsidR="003C2271" w:rsidRPr="003C2271" w:rsidRDefault="003C2271"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05A8A710" w14:textId="0A2D1D77" w:rsidR="003C2271" w:rsidRPr="00480E2D" w:rsidRDefault="003C2271" w:rsidP="00C30DFA">
            <w:pPr>
              <w:spacing w:after="0" w:line="240" w:lineRule="auto"/>
              <w:jc w:val="center"/>
              <w:rPr>
                <w:rFonts w:ascii="Times New Roman" w:eastAsia="Calibri" w:hAnsi="Times New Roman" w:cs="Times New Roman"/>
                <w:b/>
              </w:rPr>
            </w:pPr>
            <w:r w:rsidRPr="00480E2D">
              <w:rPr>
                <w:rFonts w:ascii="Times New Roman" w:hAnsi="Times New Roman" w:cs="Times New Roman"/>
                <w:b/>
              </w:rPr>
              <w:t>РБ</w:t>
            </w:r>
          </w:p>
        </w:tc>
        <w:tc>
          <w:tcPr>
            <w:tcW w:w="1417" w:type="dxa"/>
            <w:gridSpan w:val="4"/>
            <w:shd w:val="clear" w:color="auto" w:fill="auto"/>
            <w:noWrap/>
          </w:tcPr>
          <w:p w14:paraId="321DC770" w14:textId="6CC298BC" w:rsidR="003C2271" w:rsidRPr="00480E2D" w:rsidRDefault="003C2271" w:rsidP="00C30DFA">
            <w:pPr>
              <w:spacing w:after="0"/>
              <w:jc w:val="center"/>
              <w:rPr>
                <w:rFonts w:ascii="Times New Roman" w:hAnsi="Times New Roman" w:cs="Times New Roman"/>
                <w:iCs/>
                <w:color w:val="000000"/>
              </w:rPr>
            </w:pPr>
            <w:r w:rsidRPr="00480E2D">
              <w:rPr>
                <w:rFonts w:ascii="Times New Roman" w:hAnsi="Times New Roman" w:cs="Times New Roman"/>
              </w:rPr>
              <w:t>2 734,00</w:t>
            </w:r>
          </w:p>
        </w:tc>
        <w:tc>
          <w:tcPr>
            <w:tcW w:w="1421" w:type="dxa"/>
            <w:gridSpan w:val="2"/>
            <w:shd w:val="clear" w:color="auto" w:fill="auto"/>
            <w:noWrap/>
          </w:tcPr>
          <w:p w14:paraId="3B78D720" w14:textId="086584E1" w:rsidR="003C2271" w:rsidRPr="00480E2D" w:rsidRDefault="003C2271" w:rsidP="00C30DFA">
            <w:pPr>
              <w:spacing w:after="0"/>
              <w:jc w:val="center"/>
              <w:rPr>
                <w:rFonts w:ascii="Times New Roman" w:hAnsi="Times New Roman" w:cs="Times New Roman"/>
                <w:iCs/>
                <w:color w:val="000000"/>
              </w:rPr>
            </w:pPr>
            <w:r w:rsidRPr="00480E2D">
              <w:rPr>
                <w:rFonts w:ascii="Times New Roman" w:hAnsi="Times New Roman" w:cs="Times New Roman"/>
              </w:rPr>
              <w:t>1 924,65</w:t>
            </w:r>
          </w:p>
        </w:tc>
        <w:tc>
          <w:tcPr>
            <w:tcW w:w="992" w:type="dxa"/>
            <w:gridSpan w:val="2"/>
            <w:shd w:val="clear" w:color="auto" w:fill="auto"/>
          </w:tcPr>
          <w:p w14:paraId="25E1AC63" w14:textId="6275DB40" w:rsidR="003C2271" w:rsidRPr="00480E2D" w:rsidRDefault="003C2271" w:rsidP="00C30DFA">
            <w:pPr>
              <w:spacing w:after="0"/>
              <w:jc w:val="center"/>
              <w:rPr>
                <w:rFonts w:ascii="Times New Roman" w:hAnsi="Times New Roman" w:cs="Times New Roman"/>
                <w:b/>
                <w:bCs/>
                <w:color w:val="000000"/>
              </w:rPr>
            </w:pPr>
            <w:r w:rsidRPr="00480E2D">
              <w:rPr>
                <w:rFonts w:ascii="Times New Roman" w:hAnsi="Times New Roman" w:cs="Times New Roman"/>
                <w:b/>
              </w:rPr>
              <w:t>70,4</w:t>
            </w:r>
          </w:p>
        </w:tc>
        <w:tc>
          <w:tcPr>
            <w:tcW w:w="6614" w:type="dxa"/>
            <w:gridSpan w:val="4"/>
            <w:vMerge/>
            <w:shd w:val="clear" w:color="auto" w:fill="auto"/>
            <w:noWrap/>
          </w:tcPr>
          <w:p w14:paraId="5D9F098F" w14:textId="77777777" w:rsidR="003C2271" w:rsidRPr="00C754D3" w:rsidRDefault="003C2271"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3C2271" w:rsidRPr="00C754D3" w14:paraId="77569B14" w14:textId="77777777" w:rsidTr="005648E3">
        <w:trPr>
          <w:gridAfter w:val="2"/>
          <w:wAfter w:w="1040" w:type="dxa"/>
          <w:trHeight w:val="278"/>
        </w:trPr>
        <w:tc>
          <w:tcPr>
            <w:tcW w:w="388" w:type="dxa"/>
            <w:gridSpan w:val="5"/>
            <w:vMerge w:val="restart"/>
            <w:shd w:val="clear" w:color="auto" w:fill="auto"/>
          </w:tcPr>
          <w:p w14:paraId="02EAFB88"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auto"/>
          </w:tcPr>
          <w:p w14:paraId="0BC0460F" w14:textId="2598D2F1"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3C2271">
              <w:rPr>
                <w:rFonts w:ascii="Times New Roman" w:eastAsia="Times New Roman" w:hAnsi="Times New Roman" w:cs="Times New Roman"/>
                <w:lang w:eastAsia="ru-RU"/>
              </w:rPr>
              <w:t>Комплекс процессных мер</w:t>
            </w:r>
            <w:r w:rsidRPr="003C2271">
              <w:rPr>
                <w:rFonts w:ascii="Times New Roman" w:eastAsia="Times New Roman" w:hAnsi="Times New Roman" w:cs="Times New Roman"/>
                <w:lang w:eastAsia="ru-RU"/>
              </w:rPr>
              <w:t>о</w:t>
            </w:r>
            <w:r w:rsidRPr="003C2271">
              <w:rPr>
                <w:rFonts w:ascii="Times New Roman" w:eastAsia="Times New Roman" w:hAnsi="Times New Roman" w:cs="Times New Roman"/>
                <w:lang w:eastAsia="ru-RU"/>
              </w:rPr>
              <w:t>приятий в сфере реабилит</w:t>
            </w:r>
            <w:r w:rsidRPr="003C2271">
              <w:rPr>
                <w:rFonts w:ascii="Times New Roman" w:eastAsia="Times New Roman" w:hAnsi="Times New Roman" w:cs="Times New Roman"/>
                <w:lang w:eastAsia="ru-RU"/>
              </w:rPr>
              <w:t>а</w:t>
            </w:r>
            <w:r w:rsidRPr="003C2271">
              <w:rPr>
                <w:rFonts w:ascii="Times New Roman" w:eastAsia="Times New Roman" w:hAnsi="Times New Roman" w:cs="Times New Roman"/>
                <w:lang w:eastAsia="ru-RU"/>
              </w:rPr>
              <w:t>ции и абилитации инвалидов</w:t>
            </w:r>
          </w:p>
        </w:tc>
        <w:tc>
          <w:tcPr>
            <w:tcW w:w="700" w:type="dxa"/>
            <w:gridSpan w:val="2"/>
            <w:tcBorders>
              <w:bottom w:val="single" w:sz="4" w:space="0" w:color="auto"/>
            </w:tcBorders>
            <w:shd w:val="clear" w:color="auto" w:fill="auto"/>
          </w:tcPr>
          <w:p w14:paraId="6A4C6306" w14:textId="14142B4F" w:rsidR="003C2271" w:rsidRPr="00480E2D" w:rsidRDefault="003C2271"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Итого</w:t>
            </w:r>
          </w:p>
        </w:tc>
        <w:tc>
          <w:tcPr>
            <w:tcW w:w="1417" w:type="dxa"/>
            <w:gridSpan w:val="4"/>
            <w:tcBorders>
              <w:bottom w:val="single" w:sz="4" w:space="0" w:color="auto"/>
            </w:tcBorders>
            <w:shd w:val="clear" w:color="auto" w:fill="auto"/>
            <w:noWrap/>
          </w:tcPr>
          <w:p w14:paraId="0F7FC925" w14:textId="56BD761C"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rPr>
            </w:pPr>
            <w:r w:rsidRPr="00480E2D">
              <w:rPr>
                <w:rFonts w:ascii="Times New Roman" w:hAnsi="Times New Roman" w:cs="Times New Roman"/>
              </w:rPr>
              <w:t>5 099,60</w:t>
            </w:r>
          </w:p>
        </w:tc>
        <w:tc>
          <w:tcPr>
            <w:tcW w:w="1421" w:type="dxa"/>
            <w:gridSpan w:val="2"/>
            <w:tcBorders>
              <w:bottom w:val="single" w:sz="4" w:space="0" w:color="auto"/>
            </w:tcBorders>
            <w:shd w:val="clear" w:color="auto" w:fill="auto"/>
            <w:noWrap/>
          </w:tcPr>
          <w:p w14:paraId="3454512E" w14:textId="7EB511F0"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rPr>
            </w:pPr>
            <w:r w:rsidRPr="00480E2D">
              <w:rPr>
                <w:rFonts w:ascii="Times New Roman" w:hAnsi="Times New Roman" w:cs="Times New Roman"/>
              </w:rPr>
              <w:t>5 099,60</w:t>
            </w:r>
          </w:p>
        </w:tc>
        <w:tc>
          <w:tcPr>
            <w:tcW w:w="992" w:type="dxa"/>
            <w:gridSpan w:val="2"/>
            <w:tcBorders>
              <w:bottom w:val="single" w:sz="4" w:space="0" w:color="auto"/>
            </w:tcBorders>
            <w:shd w:val="clear" w:color="auto" w:fill="auto"/>
          </w:tcPr>
          <w:p w14:paraId="21BB2928" w14:textId="17839675" w:rsidR="003C2271" w:rsidRPr="00480E2D" w:rsidRDefault="003C2271"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100,0</w:t>
            </w:r>
          </w:p>
        </w:tc>
        <w:tc>
          <w:tcPr>
            <w:tcW w:w="6614" w:type="dxa"/>
            <w:gridSpan w:val="4"/>
            <w:vMerge w:val="restart"/>
            <w:shd w:val="clear" w:color="auto" w:fill="auto"/>
            <w:noWrap/>
          </w:tcPr>
          <w:p w14:paraId="24269609" w14:textId="01C62E3C" w:rsidR="003C2271" w:rsidRPr="00DA294C" w:rsidRDefault="003C2271" w:rsidP="00766A0D">
            <w:pPr>
              <w:shd w:val="clear" w:color="auto" w:fill="FFFFFF"/>
              <w:spacing w:after="0" w:line="240" w:lineRule="auto"/>
              <w:contextualSpacing/>
              <w:jc w:val="both"/>
              <w:rPr>
                <w:rFonts w:ascii="Times New Roman" w:eastAsia="Times New Roman" w:hAnsi="Times New Roman" w:cs="Times New Roman"/>
              </w:rPr>
            </w:pPr>
            <w:r w:rsidRPr="00DA294C">
              <w:rPr>
                <w:rFonts w:ascii="Times New Roman" w:eastAsia="Times New Roman" w:hAnsi="Times New Roman" w:cs="Times New Roman"/>
                <w:b/>
                <w:bCs/>
              </w:rPr>
              <w:t>Выполнено.</w:t>
            </w:r>
            <w:r w:rsidR="002829FB">
              <w:t xml:space="preserve"> </w:t>
            </w:r>
            <w:r w:rsidR="002829FB" w:rsidRPr="002829FB">
              <w:rPr>
                <w:rFonts w:ascii="Times New Roman" w:eastAsia="Times New Roman" w:hAnsi="Times New Roman" w:cs="Times New Roman"/>
                <w:bCs/>
              </w:rPr>
              <w:t>Все мероприятия по реабилитации (2.1–2.4) выпо</w:t>
            </w:r>
            <w:r w:rsidR="002829FB" w:rsidRPr="002829FB">
              <w:rPr>
                <w:rFonts w:ascii="Times New Roman" w:eastAsia="Times New Roman" w:hAnsi="Times New Roman" w:cs="Times New Roman"/>
                <w:bCs/>
              </w:rPr>
              <w:t>л</w:t>
            </w:r>
            <w:r w:rsidR="002829FB" w:rsidRPr="002829FB">
              <w:rPr>
                <w:rFonts w:ascii="Times New Roman" w:eastAsia="Times New Roman" w:hAnsi="Times New Roman" w:cs="Times New Roman"/>
                <w:bCs/>
              </w:rPr>
              <w:t>нены, показатели достигнуты.</w:t>
            </w:r>
          </w:p>
        </w:tc>
      </w:tr>
      <w:tr w:rsidR="003C2271" w:rsidRPr="00C754D3" w14:paraId="7B251F8E" w14:textId="77777777" w:rsidTr="005648E3">
        <w:trPr>
          <w:gridAfter w:val="2"/>
          <w:wAfter w:w="1040" w:type="dxa"/>
          <w:trHeight w:val="278"/>
        </w:trPr>
        <w:tc>
          <w:tcPr>
            <w:tcW w:w="388" w:type="dxa"/>
            <w:gridSpan w:val="5"/>
            <w:vMerge/>
            <w:shd w:val="clear" w:color="auto" w:fill="auto"/>
          </w:tcPr>
          <w:p w14:paraId="1DD46679"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786BF018" w14:textId="77777777"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p>
        </w:tc>
        <w:tc>
          <w:tcPr>
            <w:tcW w:w="700" w:type="dxa"/>
            <w:gridSpan w:val="2"/>
            <w:tcBorders>
              <w:bottom w:val="single" w:sz="4" w:space="0" w:color="auto"/>
            </w:tcBorders>
            <w:shd w:val="clear" w:color="auto" w:fill="auto"/>
          </w:tcPr>
          <w:p w14:paraId="5FE6B523" w14:textId="793DB57F" w:rsidR="003C2271" w:rsidRPr="00480E2D" w:rsidRDefault="003C2271"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РБ</w:t>
            </w:r>
          </w:p>
        </w:tc>
        <w:tc>
          <w:tcPr>
            <w:tcW w:w="1417" w:type="dxa"/>
            <w:gridSpan w:val="4"/>
            <w:tcBorders>
              <w:bottom w:val="single" w:sz="4" w:space="0" w:color="auto"/>
            </w:tcBorders>
            <w:shd w:val="clear" w:color="auto" w:fill="auto"/>
            <w:noWrap/>
          </w:tcPr>
          <w:p w14:paraId="30BFF9A0" w14:textId="025FBC03"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rPr>
            </w:pPr>
            <w:r w:rsidRPr="00480E2D">
              <w:rPr>
                <w:rFonts w:ascii="Times New Roman" w:hAnsi="Times New Roman" w:cs="Times New Roman"/>
              </w:rPr>
              <w:t>51,00</w:t>
            </w:r>
          </w:p>
        </w:tc>
        <w:tc>
          <w:tcPr>
            <w:tcW w:w="1421" w:type="dxa"/>
            <w:gridSpan w:val="2"/>
            <w:tcBorders>
              <w:bottom w:val="single" w:sz="4" w:space="0" w:color="auto"/>
            </w:tcBorders>
            <w:shd w:val="clear" w:color="auto" w:fill="auto"/>
            <w:noWrap/>
          </w:tcPr>
          <w:p w14:paraId="4FD836E8" w14:textId="341078FE"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rPr>
            </w:pPr>
            <w:r w:rsidRPr="00480E2D">
              <w:rPr>
                <w:rFonts w:ascii="Times New Roman" w:hAnsi="Times New Roman" w:cs="Times New Roman"/>
              </w:rPr>
              <w:t>51,00</w:t>
            </w:r>
          </w:p>
        </w:tc>
        <w:tc>
          <w:tcPr>
            <w:tcW w:w="992" w:type="dxa"/>
            <w:gridSpan w:val="2"/>
            <w:tcBorders>
              <w:bottom w:val="single" w:sz="4" w:space="0" w:color="auto"/>
            </w:tcBorders>
            <w:shd w:val="clear" w:color="auto" w:fill="auto"/>
          </w:tcPr>
          <w:p w14:paraId="34BF3C92" w14:textId="1DFD56C2" w:rsidR="003C2271" w:rsidRPr="00480E2D" w:rsidRDefault="003C2271"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27838229" w14:textId="77777777" w:rsidR="003C2271" w:rsidRPr="00DA294C" w:rsidRDefault="003C2271" w:rsidP="00766A0D">
            <w:pPr>
              <w:shd w:val="clear" w:color="auto" w:fill="FFFFFF"/>
              <w:spacing w:after="0" w:line="240" w:lineRule="auto"/>
              <w:contextualSpacing/>
              <w:jc w:val="both"/>
              <w:rPr>
                <w:rFonts w:ascii="Times New Roman" w:eastAsia="Times New Roman" w:hAnsi="Times New Roman" w:cs="Times New Roman"/>
              </w:rPr>
            </w:pPr>
          </w:p>
        </w:tc>
      </w:tr>
      <w:tr w:rsidR="003C2271" w:rsidRPr="00C754D3" w14:paraId="12A1B369" w14:textId="77777777" w:rsidTr="005648E3">
        <w:trPr>
          <w:gridAfter w:val="2"/>
          <w:wAfter w:w="1040" w:type="dxa"/>
          <w:trHeight w:val="278"/>
        </w:trPr>
        <w:tc>
          <w:tcPr>
            <w:tcW w:w="388" w:type="dxa"/>
            <w:gridSpan w:val="5"/>
            <w:vMerge/>
            <w:shd w:val="clear" w:color="auto" w:fill="auto"/>
          </w:tcPr>
          <w:p w14:paraId="0E446965"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718BFB50" w14:textId="77777777"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p>
        </w:tc>
        <w:tc>
          <w:tcPr>
            <w:tcW w:w="700" w:type="dxa"/>
            <w:gridSpan w:val="2"/>
            <w:tcBorders>
              <w:bottom w:val="single" w:sz="4" w:space="0" w:color="auto"/>
            </w:tcBorders>
            <w:shd w:val="clear" w:color="auto" w:fill="auto"/>
          </w:tcPr>
          <w:p w14:paraId="22353209" w14:textId="6FB9C2FE" w:rsidR="003C2271" w:rsidRPr="00480E2D" w:rsidRDefault="003C2271"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ФБ</w:t>
            </w:r>
          </w:p>
        </w:tc>
        <w:tc>
          <w:tcPr>
            <w:tcW w:w="1417" w:type="dxa"/>
            <w:gridSpan w:val="4"/>
            <w:tcBorders>
              <w:bottom w:val="single" w:sz="4" w:space="0" w:color="auto"/>
            </w:tcBorders>
            <w:shd w:val="clear" w:color="auto" w:fill="auto"/>
            <w:noWrap/>
          </w:tcPr>
          <w:p w14:paraId="6DCD546A" w14:textId="2B61849B"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rPr>
            </w:pPr>
            <w:r w:rsidRPr="00480E2D">
              <w:rPr>
                <w:rFonts w:ascii="Times New Roman" w:hAnsi="Times New Roman" w:cs="Times New Roman"/>
              </w:rPr>
              <w:t>5 048,60</w:t>
            </w:r>
          </w:p>
        </w:tc>
        <w:tc>
          <w:tcPr>
            <w:tcW w:w="1421" w:type="dxa"/>
            <w:gridSpan w:val="2"/>
            <w:tcBorders>
              <w:bottom w:val="single" w:sz="4" w:space="0" w:color="auto"/>
            </w:tcBorders>
            <w:shd w:val="clear" w:color="auto" w:fill="auto"/>
            <w:noWrap/>
          </w:tcPr>
          <w:p w14:paraId="792C5BD8" w14:textId="57E8FC7D"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rPr>
            </w:pPr>
            <w:r w:rsidRPr="00480E2D">
              <w:rPr>
                <w:rFonts w:ascii="Times New Roman" w:hAnsi="Times New Roman" w:cs="Times New Roman"/>
              </w:rPr>
              <w:t>5 048,60</w:t>
            </w:r>
          </w:p>
        </w:tc>
        <w:tc>
          <w:tcPr>
            <w:tcW w:w="992" w:type="dxa"/>
            <w:gridSpan w:val="2"/>
            <w:tcBorders>
              <w:bottom w:val="single" w:sz="4" w:space="0" w:color="auto"/>
            </w:tcBorders>
            <w:shd w:val="clear" w:color="auto" w:fill="auto"/>
          </w:tcPr>
          <w:p w14:paraId="35CC58B1" w14:textId="35AF577F" w:rsidR="003C2271" w:rsidRPr="00480E2D" w:rsidRDefault="003C2271"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7B735570" w14:textId="77777777" w:rsidR="003C2271" w:rsidRPr="00DA294C" w:rsidRDefault="003C2271" w:rsidP="00766A0D">
            <w:pPr>
              <w:shd w:val="clear" w:color="auto" w:fill="FFFFFF"/>
              <w:spacing w:after="0" w:line="240" w:lineRule="auto"/>
              <w:contextualSpacing/>
              <w:jc w:val="both"/>
              <w:rPr>
                <w:rFonts w:ascii="Times New Roman" w:eastAsia="Times New Roman" w:hAnsi="Times New Roman" w:cs="Times New Roman"/>
              </w:rPr>
            </w:pPr>
          </w:p>
        </w:tc>
      </w:tr>
      <w:tr w:rsidR="003C2271" w:rsidRPr="00C754D3" w14:paraId="054A2DD6" w14:textId="77777777" w:rsidTr="005648E3">
        <w:trPr>
          <w:gridAfter w:val="2"/>
          <w:wAfter w:w="1040" w:type="dxa"/>
          <w:trHeight w:val="278"/>
        </w:trPr>
        <w:tc>
          <w:tcPr>
            <w:tcW w:w="388" w:type="dxa"/>
            <w:gridSpan w:val="5"/>
            <w:vMerge w:val="restart"/>
            <w:shd w:val="clear" w:color="auto" w:fill="auto"/>
          </w:tcPr>
          <w:p w14:paraId="508836DD"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auto"/>
          </w:tcPr>
          <w:p w14:paraId="14ADAC02" w14:textId="14E7F9ED"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3C2271">
              <w:rPr>
                <w:rFonts w:ascii="Times New Roman" w:hAnsi="Times New Roman" w:cs="Times New Roman"/>
              </w:rPr>
              <w:t>Реализация мероприятий субъектов Российской Фед</w:t>
            </w:r>
            <w:r w:rsidRPr="003C2271">
              <w:rPr>
                <w:rFonts w:ascii="Times New Roman" w:hAnsi="Times New Roman" w:cs="Times New Roman"/>
              </w:rPr>
              <w:t>е</w:t>
            </w:r>
            <w:r w:rsidRPr="003C2271">
              <w:rPr>
                <w:rFonts w:ascii="Times New Roman" w:hAnsi="Times New Roman" w:cs="Times New Roman"/>
              </w:rPr>
              <w:t>рации в сфере реабилитации и абилитации инвалидов</w:t>
            </w:r>
          </w:p>
        </w:tc>
        <w:tc>
          <w:tcPr>
            <w:tcW w:w="700" w:type="dxa"/>
            <w:gridSpan w:val="2"/>
            <w:tcBorders>
              <w:bottom w:val="single" w:sz="4" w:space="0" w:color="auto"/>
            </w:tcBorders>
            <w:shd w:val="clear" w:color="auto" w:fill="auto"/>
          </w:tcPr>
          <w:p w14:paraId="65AC7588" w14:textId="0AAE7090" w:rsidR="003C2271" w:rsidRPr="00480E2D" w:rsidRDefault="003C2271"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Итого</w:t>
            </w:r>
          </w:p>
        </w:tc>
        <w:tc>
          <w:tcPr>
            <w:tcW w:w="1417" w:type="dxa"/>
            <w:gridSpan w:val="4"/>
            <w:tcBorders>
              <w:bottom w:val="single" w:sz="4" w:space="0" w:color="auto"/>
            </w:tcBorders>
            <w:shd w:val="clear" w:color="auto" w:fill="auto"/>
            <w:noWrap/>
          </w:tcPr>
          <w:p w14:paraId="2425D413" w14:textId="4B5594F5"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5 099,60</w:t>
            </w:r>
          </w:p>
        </w:tc>
        <w:tc>
          <w:tcPr>
            <w:tcW w:w="1421" w:type="dxa"/>
            <w:gridSpan w:val="2"/>
            <w:tcBorders>
              <w:bottom w:val="single" w:sz="4" w:space="0" w:color="auto"/>
            </w:tcBorders>
            <w:shd w:val="clear" w:color="auto" w:fill="auto"/>
            <w:noWrap/>
          </w:tcPr>
          <w:p w14:paraId="5A45A56F" w14:textId="16F8602C"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5 099,60</w:t>
            </w:r>
          </w:p>
        </w:tc>
        <w:tc>
          <w:tcPr>
            <w:tcW w:w="992" w:type="dxa"/>
            <w:gridSpan w:val="2"/>
            <w:tcBorders>
              <w:bottom w:val="single" w:sz="4" w:space="0" w:color="auto"/>
            </w:tcBorders>
            <w:shd w:val="clear" w:color="auto" w:fill="auto"/>
          </w:tcPr>
          <w:p w14:paraId="3CE86692" w14:textId="560680F6" w:rsidR="003C2271" w:rsidRPr="00480E2D" w:rsidRDefault="003C2271"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100,0</w:t>
            </w:r>
          </w:p>
        </w:tc>
        <w:tc>
          <w:tcPr>
            <w:tcW w:w="6614" w:type="dxa"/>
            <w:gridSpan w:val="4"/>
            <w:vMerge w:val="restart"/>
            <w:shd w:val="clear" w:color="auto" w:fill="auto"/>
            <w:noWrap/>
          </w:tcPr>
          <w:p w14:paraId="02941083" w14:textId="66DA5CC9" w:rsidR="003C2271" w:rsidRPr="00DA294C" w:rsidRDefault="003C2271" w:rsidP="00766A0D">
            <w:pPr>
              <w:shd w:val="clear" w:color="auto" w:fill="FFFFFF"/>
              <w:spacing w:after="0" w:line="240" w:lineRule="auto"/>
              <w:contextualSpacing/>
              <w:jc w:val="both"/>
              <w:rPr>
                <w:rFonts w:ascii="Times New Roman" w:hAnsi="Times New Roman" w:cs="Times New Roman"/>
                <w:color w:val="000000"/>
                <w:sz w:val="24"/>
                <w:szCs w:val="24"/>
              </w:rPr>
            </w:pPr>
            <w:r w:rsidRPr="00DA294C">
              <w:rPr>
                <w:rFonts w:ascii="Times New Roman" w:eastAsia="Times New Roman" w:hAnsi="Times New Roman" w:cs="Times New Roman"/>
                <w:b/>
                <w:bCs/>
              </w:rPr>
              <w:t>Выполнено.</w:t>
            </w:r>
            <w:r w:rsidR="002829FB">
              <w:rPr>
                <w:rFonts w:ascii="Times New Roman" w:eastAsia="Times New Roman" w:hAnsi="Times New Roman" w:cs="Times New Roman"/>
                <w:b/>
                <w:bCs/>
              </w:rPr>
              <w:t xml:space="preserve"> </w:t>
            </w:r>
            <w:r w:rsidR="002829FB" w:rsidRPr="002829FB">
              <w:rPr>
                <w:rFonts w:ascii="Times New Roman" w:eastAsia="Times New Roman" w:hAnsi="Times New Roman" w:cs="Times New Roman"/>
                <w:bCs/>
              </w:rPr>
              <w:t>Показатели по реабилитации взрослых и детей дости</w:t>
            </w:r>
            <w:r w:rsidR="002829FB" w:rsidRPr="002829FB">
              <w:rPr>
                <w:rFonts w:ascii="Times New Roman" w:eastAsia="Times New Roman" w:hAnsi="Times New Roman" w:cs="Times New Roman"/>
                <w:bCs/>
              </w:rPr>
              <w:t>г</w:t>
            </w:r>
            <w:r w:rsidR="002829FB" w:rsidRPr="002829FB">
              <w:rPr>
                <w:rFonts w:ascii="Times New Roman" w:eastAsia="Times New Roman" w:hAnsi="Times New Roman" w:cs="Times New Roman"/>
                <w:bCs/>
              </w:rPr>
              <w:t>нуты (95 % и 96,9 % соответственно).</w:t>
            </w:r>
          </w:p>
        </w:tc>
      </w:tr>
      <w:tr w:rsidR="003C2271" w:rsidRPr="00C754D3" w14:paraId="3FD5C6A1" w14:textId="77777777" w:rsidTr="005648E3">
        <w:trPr>
          <w:gridAfter w:val="2"/>
          <w:wAfter w:w="1040" w:type="dxa"/>
          <w:trHeight w:val="278"/>
        </w:trPr>
        <w:tc>
          <w:tcPr>
            <w:tcW w:w="388" w:type="dxa"/>
            <w:gridSpan w:val="5"/>
            <w:vMerge/>
            <w:shd w:val="clear" w:color="auto" w:fill="auto"/>
          </w:tcPr>
          <w:p w14:paraId="2682CC5B"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02E67AA1" w14:textId="77777777"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hAnsi="Times New Roman" w:cs="Times New Roman"/>
              </w:rPr>
            </w:pPr>
          </w:p>
        </w:tc>
        <w:tc>
          <w:tcPr>
            <w:tcW w:w="700" w:type="dxa"/>
            <w:gridSpan w:val="2"/>
            <w:tcBorders>
              <w:bottom w:val="single" w:sz="4" w:space="0" w:color="auto"/>
            </w:tcBorders>
            <w:shd w:val="clear" w:color="auto" w:fill="auto"/>
          </w:tcPr>
          <w:p w14:paraId="5EFB3579" w14:textId="35E2D2AD" w:rsidR="003C2271" w:rsidRPr="00480E2D" w:rsidRDefault="003C2271"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РБ</w:t>
            </w:r>
          </w:p>
        </w:tc>
        <w:tc>
          <w:tcPr>
            <w:tcW w:w="1417" w:type="dxa"/>
            <w:gridSpan w:val="4"/>
            <w:tcBorders>
              <w:bottom w:val="single" w:sz="4" w:space="0" w:color="auto"/>
            </w:tcBorders>
            <w:shd w:val="clear" w:color="auto" w:fill="auto"/>
            <w:noWrap/>
          </w:tcPr>
          <w:p w14:paraId="663F4BA2" w14:textId="29B3F947"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51,00</w:t>
            </w:r>
          </w:p>
        </w:tc>
        <w:tc>
          <w:tcPr>
            <w:tcW w:w="1421" w:type="dxa"/>
            <w:gridSpan w:val="2"/>
            <w:tcBorders>
              <w:bottom w:val="single" w:sz="4" w:space="0" w:color="auto"/>
            </w:tcBorders>
            <w:shd w:val="clear" w:color="auto" w:fill="auto"/>
            <w:noWrap/>
          </w:tcPr>
          <w:p w14:paraId="25456D2E" w14:textId="5156B9EE"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51,00</w:t>
            </w:r>
          </w:p>
        </w:tc>
        <w:tc>
          <w:tcPr>
            <w:tcW w:w="992" w:type="dxa"/>
            <w:gridSpan w:val="2"/>
            <w:tcBorders>
              <w:bottom w:val="single" w:sz="4" w:space="0" w:color="auto"/>
            </w:tcBorders>
            <w:shd w:val="clear" w:color="auto" w:fill="auto"/>
          </w:tcPr>
          <w:p w14:paraId="737A43B1" w14:textId="1C7AB3F0" w:rsidR="003C2271" w:rsidRPr="00480E2D" w:rsidRDefault="003C2271"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3483D02B" w14:textId="77777777" w:rsidR="003C2271" w:rsidRPr="00C754D3" w:rsidRDefault="003C2271" w:rsidP="00766A0D">
            <w:pPr>
              <w:shd w:val="clear" w:color="auto" w:fill="FFFFFF"/>
              <w:spacing w:after="0" w:line="240" w:lineRule="auto"/>
              <w:contextualSpacing/>
              <w:jc w:val="both"/>
              <w:rPr>
                <w:rFonts w:ascii="Times New Roman" w:eastAsia="Times New Roman" w:hAnsi="Times New Roman" w:cs="Times New Roman"/>
                <w:b/>
                <w:highlight w:val="yellow"/>
              </w:rPr>
            </w:pPr>
          </w:p>
        </w:tc>
      </w:tr>
      <w:tr w:rsidR="003C2271" w:rsidRPr="00C754D3" w14:paraId="75CDF24D" w14:textId="77777777" w:rsidTr="005648E3">
        <w:trPr>
          <w:gridAfter w:val="2"/>
          <w:wAfter w:w="1040" w:type="dxa"/>
          <w:trHeight w:val="278"/>
        </w:trPr>
        <w:tc>
          <w:tcPr>
            <w:tcW w:w="388" w:type="dxa"/>
            <w:gridSpan w:val="5"/>
            <w:vMerge/>
            <w:shd w:val="clear" w:color="auto" w:fill="auto"/>
          </w:tcPr>
          <w:p w14:paraId="29261E0B" w14:textId="77777777" w:rsidR="003C2271" w:rsidRPr="003C2271" w:rsidRDefault="003C2271"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365B5880" w14:textId="77777777" w:rsidR="003C2271" w:rsidRPr="003C2271" w:rsidRDefault="003C2271" w:rsidP="00766A0D">
            <w:pPr>
              <w:widowControl w:val="0"/>
              <w:shd w:val="clear" w:color="auto" w:fill="FFFFFF"/>
              <w:autoSpaceDE w:val="0"/>
              <w:autoSpaceDN w:val="0"/>
              <w:adjustRightInd w:val="0"/>
              <w:spacing w:after="0" w:line="240" w:lineRule="auto"/>
              <w:contextualSpacing/>
              <w:rPr>
                <w:rFonts w:ascii="Times New Roman" w:hAnsi="Times New Roman" w:cs="Times New Roman"/>
              </w:rPr>
            </w:pPr>
          </w:p>
        </w:tc>
        <w:tc>
          <w:tcPr>
            <w:tcW w:w="700" w:type="dxa"/>
            <w:gridSpan w:val="2"/>
            <w:tcBorders>
              <w:bottom w:val="single" w:sz="4" w:space="0" w:color="auto"/>
            </w:tcBorders>
            <w:shd w:val="clear" w:color="auto" w:fill="auto"/>
          </w:tcPr>
          <w:p w14:paraId="695EEB6F" w14:textId="355C8F1F" w:rsidR="003C2271" w:rsidRPr="00480E2D" w:rsidRDefault="003C2271"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ФБ</w:t>
            </w:r>
          </w:p>
        </w:tc>
        <w:tc>
          <w:tcPr>
            <w:tcW w:w="1417" w:type="dxa"/>
            <w:gridSpan w:val="4"/>
            <w:tcBorders>
              <w:bottom w:val="single" w:sz="4" w:space="0" w:color="auto"/>
            </w:tcBorders>
            <w:shd w:val="clear" w:color="auto" w:fill="auto"/>
            <w:noWrap/>
          </w:tcPr>
          <w:p w14:paraId="797ADF5B" w14:textId="713B1284"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5 048,60</w:t>
            </w:r>
          </w:p>
        </w:tc>
        <w:tc>
          <w:tcPr>
            <w:tcW w:w="1421" w:type="dxa"/>
            <w:gridSpan w:val="2"/>
            <w:tcBorders>
              <w:bottom w:val="single" w:sz="4" w:space="0" w:color="auto"/>
            </w:tcBorders>
            <w:shd w:val="clear" w:color="auto" w:fill="auto"/>
            <w:noWrap/>
          </w:tcPr>
          <w:p w14:paraId="79D7A4AF" w14:textId="457918BA" w:rsidR="003C2271" w:rsidRPr="00480E2D" w:rsidRDefault="003C2271"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5 048,60</w:t>
            </w:r>
          </w:p>
        </w:tc>
        <w:tc>
          <w:tcPr>
            <w:tcW w:w="992" w:type="dxa"/>
            <w:gridSpan w:val="2"/>
            <w:tcBorders>
              <w:bottom w:val="single" w:sz="4" w:space="0" w:color="auto"/>
            </w:tcBorders>
            <w:shd w:val="clear" w:color="auto" w:fill="auto"/>
          </w:tcPr>
          <w:p w14:paraId="60D5CCE0" w14:textId="5E7A59B5" w:rsidR="003C2271" w:rsidRPr="00480E2D" w:rsidRDefault="003C2271"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05219E98" w14:textId="77777777" w:rsidR="003C2271" w:rsidRPr="00C754D3" w:rsidRDefault="003C2271" w:rsidP="00766A0D">
            <w:pPr>
              <w:shd w:val="clear" w:color="auto" w:fill="FFFFFF"/>
              <w:spacing w:after="0" w:line="240" w:lineRule="auto"/>
              <w:contextualSpacing/>
              <w:jc w:val="both"/>
              <w:rPr>
                <w:rFonts w:ascii="Times New Roman" w:eastAsia="Times New Roman" w:hAnsi="Times New Roman" w:cs="Times New Roman"/>
                <w:b/>
                <w:highlight w:val="yellow"/>
              </w:rPr>
            </w:pPr>
          </w:p>
        </w:tc>
      </w:tr>
      <w:tr w:rsidR="00FF723B" w:rsidRPr="00C754D3" w14:paraId="11759BFA" w14:textId="77777777" w:rsidTr="005648E3">
        <w:trPr>
          <w:gridAfter w:val="2"/>
          <w:wAfter w:w="1040" w:type="dxa"/>
          <w:trHeight w:val="278"/>
        </w:trPr>
        <w:tc>
          <w:tcPr>
            <w:tcW w:w="388" w:type="dxa"/>
            <w:gridSpan w:val="5"/>
            <w:shd w:val="clear" w:color="auto" w:fill="auto"/>
          </w:tcPr>
          <w:p w14:paraId="550D338D" w14:textId="2D9DA1D0" w:rsidR="00FF723B" w:rsidRPr="005B2F99" w:rsidRDefault="00FF723B" w:rsidP="00766A0D">
            <w:pPr>
              <w:shd w:val="clear" w:color="auto" w:fill="FFFFFF"/>
              <w:spacing w:after="0" w:line="240" w:lineRule="auto"/>
              <w:contextualSpacing/>
              <w:jc w:val="center"/>
              <w:rPr>
                <w:rFonts w:ascii="Times New Roman" w:eastAsia="Times New Roman" w:hAnsi="Times New Roman" w:cs="Times New Roman"/>
                <w:b/>
                <w:bCs/>
              </w:rPr>
            </w:pPr>
            <w:r w:rsidRPr="005B2F99">
              <w:rPr>
                <w:rFonts w:ascii="Times New Roman" w:eastAsia="Times New Roman" w:hAnsi="Times New Roman" w:cs="Times New Roman"/>
                <w:b/>
                <w:bCs/>
              </w:rPr>
              <w:t>3.</w:t>
            </w:r>
          </w:p>
        </w:tc>
        <w:tc>
          <w:tcPr>
            <w:tcW w:w="2879" w:type="dxa"/>
            <w:gridSpan w:val="6"/>
            <w:tcBorders>
              <w:bottom w:val="single" w:sz="4" w:space="0" w:color="auto"/>
            </w:tcBorders>
            <w:shd w:val="clear" w:color="auto" w:fill="auto"/>
            <w:vAlign w:val="center"/>
            <w:hideMark/>
          </w:tcPr>
          <w:p w14:paraId="767F9A09" w14:textId="42ED401C" w:rsidR="00FF723B" w:rsidRPr="005B2F99" w:rsidRDefault="00FF723B" w:rsidP="00766A0D">
            <w:pPr>
              <w:shd w:val="clear" w:color="auto" w:fill="FFFFFF"/>
              <w:spacing w:after="0" w:line="240" w:lineRule="auto"/>
              <w:contextualSpacing/>
              <w:rPr>
                <w:rFonts w:ascii="Times New Roman" w:eastAsia="Times New Roman" w:hAnsi="Times New Roman" w:cs="Times New Roman"/>
                <w:b/>
                <w:bCs/>
              </w:rPr>
            </w:pPr>
            <w:r w:rsidRPr="005B2F99">
              <w:rPr>
                <w:rFonts w:ascii="Times New Roman" w:eastAsia="Times New Roman" w:hAnsi="Times New Roman" w:cs="Times New Roman"/>
                <w:b/>
                <w:bCs/>
              </w:rPr>
              <w:t xml:space="preserve">Государственная программа «Содействие занятости населения в Республике </w:t>
            </w:r>
            <w:r w:rsidRPr="005B2F99">
              <w:rPr>
                <w:rFonts w:ascii="Times New Roman" w:eastAsia="Times New Roman" w:hAnsi="Times New Roman" w:cs="Times New Roman"/>
                <w:b/>
                <w:bCs/>
              </w:rPr>
              <w:lastRenderedPageBreak/>
              <w:t>Тыва»</w:t>
            </w:r>
          </w:p>
        </w:tc>
        <w:tc>
          <w:tcPr>
            <w:tcW w:w="700" w:type="dxa"/>
            <w:gridSpan w:val="2"/>
            <w:tcBorders>
              <w:bottom w:val="single" w:sz="4" w:space="0" w:color="auto"/>
            </w:tcBorders>
            <w:shd w:val="clear" w:color="auto" w:fill="auto"/>
          </w:tcPr>
          <w:p w14:paraId="1845481A" w14:textId="77777777"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p>
        </w:tc>
        <w:tc>
          <w:tcPr>
            <w:tcW w:w="1417" w:type="dxa"/>
            <w:gridSpan w:val="4"/>
            <w:tcBorders>
              <w:bottom w:val="single" w:sz="4" w:space="0" w:color="auto"/>
            </w:tcBorders>
            <w:shd w:val="clear" w:color="auto" w:fill="auto"/>
            <w:noWrap/>
          </w:tcPr>
          <w:p w14:paraId="34EBD899" w14:textId="7B050B6B" w:rsidR="00FF723B" w:rsidRPr="00480E2D" w:rsidRDefault="00FF723B" w:rsidP="00C30DFA">
            <w:pPr>
              <w:jc w:val="center"/>
              <w:rPr>
                <w:rFonts w:ascii="Times New Roman" w:hAnsi="Times New Roman" w:cs="Times New Roman"/>
                <w:iCs/>
                <w:color w:val="000000"/>
              </w:rPr>
            </w:pPr>
            <w:r w:rsidRPr="00480E2D">
              <w:rPr>
                <w:rFonts w:ascii="Times New Roman" w:hAnsi="Times New Roman" w:cs="Times New Roman"/>
              </w:rPr>
              <w:t>484 382,92</w:t>
            </w:r>
          </w:p>
        </w:tc>
        <w:tc>
          <w:tcPr>
            <w:tcW w:w="1421" w:type="dxa"/>
            <w:gridSpan w:val="2"/>
            <w:tcBorders>
              <w:bottom w:val="single" w:sz="4" w:space="0" w:color="auto"/>
            </w:tcBorders>
            <w:shd w:val="clear" w:color="auto" w:fill="auto"/>
            <w:noWrap/>
          </w:tcPr>
          <w:p w14:paraId="56E1468A" w14:textId="46BF0CD4" w:rsidR="00FF723B" w:rsidRPr="00480E2D" w:rsidRDefault="00FF723B" w:rsidP="00C30DFA">
            <w:pPr>
              <w:jc w:val="center"/>
              <w:rPr>
                <w:rFonts w:ascii="Times New Roman" w:hAnsi="Times New Roman" w:cs="Times New Roman"/>
                <w:iCs/>
                <w:color w:val="000000"/>
              </w:rPr>
            </w:pPr>
            <w:r w:rsidRPr="00480E2D">
              <w:rPr>
                <w:rFonts w:ascii="Times New Roman" w:hAnsi="Times New Roman" w:cs="Times New Roman"/>
              </w:rPr>
              <w:t>483 773,69</w:t>
            </w:r>
          </w:p>
        </w:tc>
        <w:tc>
          <w:tcPr>
            <w:tcW w:w="992" w:type="dxa"/>
            <w:gridSpan w:val="2"/>
            <w:tcBorders>
              <w:bottom w:val="single" w:sz="4" w:space="0" w:color="auto"/>
            </w:tcBorders>
            <w:shd w:val="clear" w:color="auto" w:fill="auto"/>
          </w:tcPr>
          <w:p w14:paraId="1B5BF79F" w14:textId="2485A2D0" w:rsidR="00FF723B" w:rsidRPr="00480E2D" w:rsidRDefault="00FF723B" w:rsidP="00C30DFA">
            <w:pPr>
              <w:jc w:val="center"/>
              <w:rPr>
                <w:rFonts w:ascii="Times New Roman" w:hAnsi="Times New Roman" w:cs="Times New Roman"/>
                <w:b/>
                <w:iCs/>
                <w:color w:val="000000"/>
              </w:rPr>
            </w:pPr>
            <w:r w:rsidRPr="00480E2D">
              <w:rPr>
                <w:rFonts w:ascii="Times New Roman" w:hAnsi="Times New Roman" w:cs="Times New Roman"/>
                <w:b/>
              </w:rPr>
              <w:t>99,9</w:t>
            </w:r>
          </w:p>
        </w:tc>
        <w:tc>
          <w:tcPr>
            <w:tcW w:w="6614" w:type="dxa"/>
            <w:gridSpan w:val="4"/>
            <w:shd w:val="clear" w:color="auto" w:fill="auto"/>
            <w:noWrap/>
          </w:tcPr>
          <w:p w14:paraId="32376049" w14:textId="598DE12E" w:rsidR="00FF723B" w:rsidRPr="00C754D3" w:rsidRDefault="00FF723B"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3FD3C852" w14:textId="77777777" w:rsidTr="00EE76B4">
        <w:trPr>
          <w:gridAfter w:val="2"/>
          <w:wAfter w:w="1040" w:type="dxa"/>
          <w:trHeight w:val="516"/>
        </w:trPr>
        <w:tc>
          <w:tcPr>
            <w:tcW w:w="388" w:type="dxa"/>
            <w:gridSpan w:val="5"/>
            <w:vMerge w:val="restart"/>
            <w:tcBorders>
              <w:bottom w:val="single" w:sz="4" w:space="0" w:color="auto"/>
            </w:tcBorders>
            <w:shd w:val="clear" w:color="auto" w:fill="auto"/>
          </w:tcPr>
          <w:p w14:paraId="05632A70" w14:textId="710EDDBF"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67ED75EC" w14:textId="07ACA5D9"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val="restart"/>
            <w:tcBorders>
              <w:bottom w:val="single" w:sz="4" w:space="0" w:color="auto"/>
            </w:tcBorders>
            <w:shd w:val="clear" w:color="auto" w:fill="auto"/>
            <w:hideMark/>
          </w:tcPr>
          <w:p w14:paraId="1BD1D01A"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 xml:space="preserve">Всего по программе, </w:t>
            </w:r>
          </w:p>
          <w:p w14:paraId="5B294877"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в том числе:</w:t>
            </w:r>
          </w:p>
        </w:tc>
        <w:tc>
          <w:tcPr>
            <w:tcW w:w="700" w:type="dxa"/>
            <w:gridSpan w:val="2"/>
            <w:tcBorders>
              <w:bottom w:val="single" w:sz="4" w:space="0" w:color="auto"/>
            </w:tcBorders>
            <w:shd w:val="clear" w:color="auto" w:fill="auto"/>
          </w:tcPr>
          <w:p w14:paraId="59CDE0F5" w14:textId="1920A318"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tcBorders>
              <w:bottom w:val="single" w:sz="4" w:space="0" w:color="auto"/>
            </w:tcBorders>
            <w:shd w:val="clear" w:color="auto" w:fill="auto"/>
            <w:noWrap/>
          </w:tcPr>
          <w:p w14:paraId="4A3C0E24" w14:textId="4E21A599"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484 382,92</w:t>
            </w:r>
          </w:p>
        </w:tc>
        <w:tc>
          <w:tcPr>
            <w:tcW w:w="1421" w:type="dxa"/>
            <w:gridSpan w:val="2"/>
            <w:tcBorders>
              <w:bottom w:val="single" w:sz="4" w:space="0" w:color="auto"/>
            </w:tcBorders>
            <w:shd w:val="clear" w:color="auto" w:fill="auto"/>
            <w:noWrap/>
          </w:tcPr>
          <w:p w14:paraId="7CF74D92" w14:textId="13125FB1"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483 773,69</w:t>
            </w:r>
          </w:p>
        </w:tc>
        <w:tc>
          <w:tcPr>
            <w:tcW w:w="992" w:type="dxa"/>
            <w:gridSpan w:val="2"/>
            <w:tcBorders>
              <w:bottom w:val="single" w:sz="4" w:space="0" w:color="auto"/>
            </w:tcBorders>
            <w:shd w:val="clear" w:color="auto" w:fill="auto"/>
          </w:tcPr>
          <w:p w14:paraId="3667D9B8" w14:textId="35AF2D1F" w:rsidR="00EE76B4" w:rsidRPr="00480E2D" w:rsidRDefault="00EE76B4" w:rsidP="00C30DFA">
            <w:pPr>
              <w:jc w:val="center"/>
              <w:rPr>
                <w:rFonts w:ascii="Times New Roman" w:hAnsi="Times New Roman" w:cs="Times New Roman"/>
                <w:b/>
                <w:iCs/>
                <w:color w:val="000000"/>
              </w:rPr>
            </w:pPr>
            <w:r w:rsidRPr="00480E2D">
              <w:rPr>
                <w:rFonts w:ascii="Times New Roman" w:hAnsi="Times New Roman" w:cs="Times New Roman"/>
                <w:b/>
              </w:rPr>
              <w:t>99,9</w:t>
            </w:r>
          </w:p>
        </w:tc>
        <w:tc>
          <w:tcPr>
            <w:tcW w:w="6614" w:type="dxa"/>
            <w:gridSpan w:val="4"/>
            <w:vMerge w:val="restart"/>
            <w:tcBorders>
              <w:bottom w:val="single" w:sz="4" w:space="0" w:color="auto"/>
            </w:tcBorders>
            <w:shd w:val="clear" w:color="auto" w:fill="auto"/>
            <w:noWrap/>
          </w:tcPr>
          <w:p w14:paraId="49182F1A" w14:textId="4C7BE4E7" w:rsidR="00EE76B4" w:rsidRPr="00C754D3" w:rsidRDefault="00EE76B4" w:rsidP="00073EAE">
            <w:pPr>
              <w:shd w:val="clear" w:color="auto" w:fill="FFFFFF"/>
              <w:spacing w:after="0" w:line="240" w:lineRule="auto"/>
              <w:contextualSpacing/>
              <w:jc w:val="both"/>
              <w:rPr>
                <w:rFonts w:ascii="Times New Roman" w:eastAsia="Times New Roman" w:hAnsi="Times New Roman" w:cs="Times New Roman"/>
                <w:highlight w:val="yellow"/>
              </w:rPr>
            </w:pPr>
            <w:r w:rsidRPr="00F0093D">
              <w:rPr>
                <w:rFonts w:ascii="Times New Roman" w:eastAsia="Times New Roman" w:hAnsi="Times New Roman" w:cs="Times New Roman"/>
                <w:b/>
                <w:bCs/>
              </w:rPr>
              <w:t>Выполнено.</w:t>
            </w:r>
            <w:r>
              <w:rPr>
                <w:rFonts w:ascii="Times New Roman" w:eastAsia="Times New Roman" w:hAnsi="Times New Roman" w:cs="Times New Roman"/>
                <w:b/>
                <w:bCs/>
              </w:rPr>
              <w:t xml:space="preserve"> </w:t>
            </w:r>
            <w:r w:rsidRPr="00EE76B4">
              <w:rPr>
                <w:rFonts w:ascii="Times New Roman" w:eastAsia="Times New Roman" w:hAnsi="Times New Roman" w:cs="Times New Roman"/>
                <w:bCs/>
              </w:rPr>
              <w:t>Бол</w:t>
            </w:r>
            <w:r w:rsidR="00073EAE">
              <w:rPr>
                <w:rFonts w:ascii="Times New Roman" w:eastAsia="Times New Roman" w:hAnsi="Times New Roman" w:cs="Times New Roman"/>
                <w:bCs/>
              </w:rPr>
              <w:t xml:space="preserve">ьшинство мероприятий </w:t>
            </w:r>
            <w:proofErr w:type="gramStart"/>
            <w:r w:rsidR="00073EAE">
              <w:rPr>
                <w:rFonts w:ascii="Times New Roman" w:eastAsia="Times New Roman" w:hAnsi="Times New Roman" w:cs="Times New Roman"/>
                <w:bCs/>
              </w:rPr>
              <w:t>выполнены</w:t>
            </w:r>
            <w:proofErr w:type="gramEnd"/>
          </w:p>
        </w:tc>
      </w:tr>
      <w:tr w:rsidR="00EE76B4" w:rsidRPr="00C754D3" w14:paraId="15CD394D" w14:textId="77777777" w:rsidTr="005648E3">
        <w:trPr>
          <w:gridAfter w:val="2"/>
          <w:wAfter w:w="1040" w:type="dxa"/>
          <w:trHeight w:val="325"/>
        </w:trPr>
        <w:tc>
          <w:tcPr>
            <w:tcW w:w="388" w:type="dxa"/>
            <w:gridSpan w:val="5"/>
            <w:vMerge/>
            <w:shd w:val="clear" w:color="auto" w:fill="auto"/>
          </w:tcPr>
          <w:p w14:paraId="3AB8BD64"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shd w:val="clear" w:color="auto" w:fill="auto"/>
            <w:hideMark/>
          </w:tcPr>
          <w:p w14:paraId="5C4689BB"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191EB410" w14:textId="14E147F3"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auto"/>
            <w:noWrap/>
          </w:tcPr>
          <w:p w14:paraId="49EE7738" w14:textId="79219D2C" w:rsidR="00EE76B4" w:rsidRPr="00480E2D" w:rsidRDefault="00EE76B4" w:rsidP="00C30DFA">
            <w:pPr>
              <w:spacing w:after="0"/>
              <w:jc w:val="center"/>
              <w:rPr>
                <w:rFonts w:ascii="Times New Roman" w:hAnsi="Times New Roman" w:cs="Times New Roman"/>
                <w:iCs/>
                <w:color w:val="000000"/>
              </w:rPr>
            </w:pPr>
            <w:r w:rsidRPr="00480E2D">
              <w:rPr>
                <w:rFonts w:ascii="Times New Roman" w:hAnsi="Times New Roman" w:cs="Times New Roman"/>
              </w:rPr>
              <w:t>172 950,52</w:t>
            </w:r>
          </w:p>
        </w:tc>
        <w:tc>
          <w:tcPr>
            <w:tcW w:w="1421" w:type="dxa"/>
            <w:gridSpan w:val="2"/>
            <w:shd w:val="clear" w:color="auto" w:fill="auto"/>
            <w:noWrap/>
          </w:tcPr>
          <w:p w14:paraId="5C607C07" w14:textId="6A8AEF1C" w:rsidR="00EE76B4" w:rsidRPr="00480E2D" w:rsidRDefault="00EE76B4" w:rsidP="00C30DFA">
            <w:pPr>
              <w:spacing w:after="0"/>
              <w:jc w:val="center"/>
              <w:rPr>
                <w:rFonts w:ascii="Times New Roman" w:hAnsi="Times New Roman" w:cs="Times New Roman"/>
                <w:iCs/>
                <w:color w:val="000000"/>
              </w:rPr>
            </w:pPr>
            <w:r w:rsidRPr="00480E2D">
              <w:rPr>
                <w:rFonts w:ascii="Times New Roman" w:hAnsi="Times New Roman" w:cs="Times New Roman"/>
              </w:rPr>
              <w:t>172 365,34</w:t>
            </w:r>
          </w:p>
        </w:tc>
        <w:tc>
          <w:tcPr>
            <w:tcW w:w="992" w:type="dxa"/>
            <w:gridSpan w:val="2"/>
            <w:shd w:val="clear" w:color="auto" w:fill="auto"/>
          </w:tcPr>
          <w:p w14:paraId="7C830CD4" w14:textId="0840A632" w:rsidR="00EE76B4" w:rsidRPr="00480E2D" w:rsidRDefault="00EE76B4" w:rsidP="00C30DFA">
            <w:pPr>
              <w:spacing w:after="0"/>
              <w:jc w:val="center"/>
              <w:rPr>
                <w:rFonts w:ascii="Times New Roman" w:hAnsi="Times New Roman" w:cs="Times New Roman"/>
                <w:b/>
                <w:bCs/>
                <w:color w:val="000000"/>
              </w:rPr>
            </w:pPr>
            <w:r w:rsidRPr="00480E2D">
              <w:rPr>
                <w:rFonts w:ascii="Times New Roman" w:hAnsi="Times New Roman" w:cs="Times New Roman"/>
                <w:b/>
              </w:rPr>
              <w:t>99,7</w:t>
            </w:r>
          </w:p>
        </w:tc>
        <w:tc>
          <w:tcPr>
            <w:tcW w:w="6614" w:type="dxa"/>
            <w:gridSpan w:val="4"/>
            <w:vMerge/>
            <w:shd w:val="clear" w:color="auto" w:fill="auto"/>
            <w:noWrap/>
          </w:tcPr>
          <w:p w14:paraId="4A901D9F"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0F7308F3" w14:textId="77777777" w:rsidTr="005648E3">
        <w:trPr>
          <w:gridAfter w:val="2"/>
          <w:wAfter w:w="1040" w:type="dxa"/>
          <w:trHeight w:val="359"/>
        </w:trPr>
        <w:tc>
          <w:tcPr>
            <w:tcW w:w="388" w:type="dxa"/>
            <w:gridSpan w:val="5"/>
            <w:vMerge/>
            <w:shd w:val="clear" w:color="auto" w:fill="auto"/>
          </w:tcPr>
          <w:p w14:paraId="7D1BFEF5"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shd w:val="clear" w:color="auto" w:fill="auto"/>
            <w:hideMark/>
          </w:tcPr>
          <w:p w14:paraId="361101DA"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4580E3FC" w14:textId="0319A556"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auto"/>
            <w:noWrap/>
          </w:tcPr>
          <w:p w14:paraId="7CB70193" w14:textId="3894708E" w:rsidR="00EE76B4" w:rsidRPr="00480E2D" w:rsidRDefault="00EE76B4" w:rsidP="00C30DFA">
            <w:pPr>
              <w:spacing w:after="0"/>
              <w:jc w:val="center"/>
              <w:rPr>
                <w:rFonts w:ascii="Times New Roman" w:hAnsi="Times New Roman" w:cs="Times New Roman"/>
                <w:iCs/>
                <w:color w:val="000000"/>
              </w:rPr>
            </w:pPr>
            <w:r w:rsidRPr="00480E2D">
              <w:rPr>
                <w:rFonts w:ascii="Times New Roman" w:hAnsi="Times New Roman" w:cs="Times New Roman"/>
              </w:rPr>
              <w:t>311 432,40</w:t>
            </w:r>
          </w:p>
        </w:tc>
        <w:tc>
          <w:tcPr>
            <w:tcW w:w="1421" w:type="dxa"/>
            <w:gridSpan w:val="2"/>
            <w:shd w:val="clear" w:color="auto" w:fill="auto"/>
            <w:noWrap/>
          </w:tcPr>
          <w:p w14:paraId="13C46C1A" w14:textId="17773CDC" w:rsidR="00EE76B4" w:rsidRPr="00480E2D" w:rsidRDefault="00EE76B4" w:rsidP="00C30DFA">
            <w:pPr>
              <w:spacing w:after="0"/>
              <w:jc w:val="center"/>
              <w:rPr>
                <w:rFonts w:ascii="Times New Roman" w:hAnsi="Times New Roman" w:cs="Times New Roman"/>
                <w:iCs/>
                <w:color w:val="000000"/>
              </w:rPr>
            </w:pPr>
            <w:r w:rsidRPr="00480E2D">
              <w:rPr>
                <w:rFonts w:ascii="Times New Roman" w:hAnsi="Times New Roman" w:cs="Times New Roman"/>
              </w:rPr>
              <w:t>311 408,35</w:t>
            </w:r>
          </w:p>
        </w:tc>
        <w:tc>
          <w:tcPr>
            <w:tcW w:w="992" w:type="dxa"/>
            <w:gridSpan w:val="2"/>
            <w:shd w:val="clear" w:color="auto" w:fill="auto"/>
          </w:tcPr>
          <w:p w14:paraId="7173D31F" w14:textId="7BEADF9C" w:rsidR="00EE76B4" w:rsidRPr="00480E2D" w:rsidRDefault="00EE76B4" w:rsidP="00C30DFA">
            <w:pPr>
              <w:spacing w:after="0"/>
              <w:jc w:val="center"/>
              <w:rPr>
                <w:rFonts w:ascii="Times New Roman" w:hAnsi="Times New Roman" w:cs="Times New Roman"/>
                <w:b/>
                <w:bCs/>
                <w:color w:val="000000"/>
              </w:rPr>
            </w:pPr>
            <w:r w:rsidRPr="00480E2D">
              <w:rPr>
                <w:rFonts w:ascii="Times New Roman" w:hAnsi="Times New Roman" w:cs="Times New Roman"/>
                <w:b/>
              </w:rPr>
              <w:t>100,0</w:t>
            </w:r>
          </w:p>
        </w:tc>
        <w:tc>
          <w:tcPr>
            <w:tcW w:w="6614" w:type="dxa"/>
            <w:gridSpan w:val="4"/>
            <w:vMerge/>
            <w:shd w:val="clear" w:color="auto" w:fill="auto"/>
            <w:noWrap/>
          </w:tcPr>
          <w:p w14:paraId="03773684"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3A90B75F" w14:textId="77777777" w:rsidTr="002D2B91">
        <w:trPr>
          <w:gridAfter w:val="2"/>
          <w:wAfter w:w="1040" w:type="dxa"/>
          <w:trHeight w:val="315"/>
        </w:trPr>
        <w:tc>
          <w:tcPr>
            <w:tcW w:w="388" w:type="dxa"/>
            <w:gridSpan w:val="5"/>
            <w:vMerge w:val="restart"/>
            <w:tcBorders>
              <w:bottom w:val="single" w:sz="4" w:space="0" w:color="auto"/>
            </w:tcBorders>
            <w:shd w:val="clear" w:color="auto" w:fill="auto"/>
          </w:tcPr>
          <w:p w14:paraId="19408344"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p w14:paraId="1FBBA6BE" w14:textId="485FAB6E"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tcBorders>
              <w:bottom w:val="single" w:sz="4" w:space="0" w:color="auto"/>
            </w:tcBorders>
            <w:shd w:val="clear" w:color="auto" w:fill="auto"/>
            <w:hideMark/>
          </w:tcPr>
          <w:p w14:paraId="7CF87F4B" w14:textId="700D8A35"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Мероприятия</w:t>
            </w:r>
          </w:p>
        </w:tc>
        <w:tc>
          <w:tcPr>
            <w:tcW w:w="700" w:type="dxa"/>
            <w:gridSpan w:val="2"/>
            <w:tcBorders>
              <w:bottom w:val="single" w:sz="4" w:space="0" w:color="auto"/>
            </w:tcBorders>
            <w:shd w:val="clear" w:color="auto" w:fill="auto"/>
          </w:tcPr>
          <w:p w14:paraId="643849E5" w14:textId="4D30F4AB"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tcBorders>
              <w:bottom w:val="single" w:sz="4" w:space="0" w:color="auto"/>
            </w:tcBorders>
            <w:shd w:val="clear" w:color="auto" w:fill="auto"/>
            <w:noWrap/>
          </w:tcPr>
          <w:p w14:paraId="5E77B486" w14:textId="797BBA9F" w:rsidR="00EE76B4" w:rsidRPr="00480E2D" w:rsidRDefault="00EE76B4" w:rsidP="00C30DFA">
            <w:pPr>
              <w:jc w:val="center"/>
              <w:rPr>
                <w:rFonts w:ascii="Times New Roman" w:hAnsi="Times New Roman" w:cs="Times New Roman"/>
                <w:color w:val="000000"/>
              </w:rPr>
            </w:pPr>
            <w:r w:rsidRPr="00480E2D">
              <w:rPr>
                <w:rFonts w:ascii="Times New Roman" w:hAnsi="Times New Roman" w:cs="Times New Roman"/>
              </w:rPr>
              <w:t>17 435,12</w:t>
            </w:r>
          </w:p>
        </w:tc>
        <w:tc>
          <w:tcPr>
            <w:tcW w:w="1421" w:type="dxa"/>
            <w:gridSpan w:val="2"/>
            <w:tcBorders>
              <w:bottom w:val="single" w:sz="4" w:space="0" w:color="auto"/>
            </w:tcBorders>
            <w:shd w:val="clear" w:color="auto" w:fill="auto"/>
            <w:noWrap/>
          </w:tcPr>
          <w:p w14:paraId="31556CD2" w14:textId="7024BD6C" w:rsidR="00EE76B4" w:rsidRPr="00480E2D" w:rsidRDefault="00EE76B4" w:rsidP="00C30DFA">
            <w:pPr>
              <w:jc w:val="center"/>
              <w:rPr>
                <w:rFonts w:ascii="Times New Roman" w:hAnsi="Times New Roman" w:cs="Times New Roman"/>
                <w:color w:val="000000"/>
              </w:rPr>
            </w:pPr>
            <w:r w:rsidRPr="00480E2D">
              <w:rPr>
                <w:rFonts w:ascii="Times New Roman" w:hAnsi="Times New Roman" w:cs="Times New Roman"/>
              </w:rPr>
              <w:t>17 392,64</w:t>
            </w:r>
          </w:p>
        </w:tc>
        <w:tc>
          <w:tcPr>
            <w:tcW w:w="992" w:type="dxa"/>
            <w:gridSpan w:val="2"/>
            <w:tcBorders>
              <w:bottom w:val="single" w:sz="4" w:space="0" w:color="auto"/>
            </w:tcBorders>
            <w:shd w:val="clear" w:color="auto" w:fill="auto"/>
          </w:tcPr>
          <w:p w14:paraId="353C7C99" w14:textId="77108981" w:rsidR="00EE76B4" w:rsidRPr="00480E2D" w:rsidRDefault="00EE76B4" w:rsidP="00C30DFA">
            <w:pPr>
              <w:spacing w:after="0"/>
              <w:jc w:val="center"/>
              <w:rPr>
                <w:rFonts w:ascii="Times New Roman" w:hAnsi="Times New Roman" w:cs="Times New Roman"/>
                <w:b/>
                <w:bCs/>
                <w:color w:val="000000"/>
              </w:rPr>
            </w:pPr>
            <w:r w:rsidRPr="00480E2D">
              <w:rPr>
                <w:rFonts w:ascii="Times New Roman" w:hAnsi="Times New Roman" w:cs="Times New Roman"/>
                <w:b/>
              </w:rPr>
              <w:t>99,8</w:t>
            </w:r>
          </w:p>
        </w:tc>
        <w:tc>
          <w:tcPr>
            <w:tcW w:w="6614" w:type="dxa"/>
            <w:gridSpan w:val="4"/>
            <w:vMerge w:val="restart"/>
            <w:tcBorders>
              <w:bottom w:val="single" w:sz="4" w:space="0" w:color="auto"/>
            </w:tcBorders>
            <w:shd w:val="clear" w:color="auto" w:fill="auto"/>
            <w:noWrap/>
          </w:tcPr>
          <w:p w14:paraId="6C84B7EC" w14:textId="0E2158EE"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r w:rsidRPr="00F0093D">
              <w:rPr>
                <w:rFonts w:ascii="Times New Roman" w:eastAsia="Times New Roman" w:hAnsi="Times New Roman" w:cs="Times New Roman"/>
                <w:b/>
                <w:bCs/>
              </w:rPr>
              <w:t>Выполнено.</w:t>
            </w:r>
            <w:r w:rsidR="00073EAE">
              <w:rPr>
                <w:rFonts w:ascii="Times New Roman" w:eastAsia="Times New Roman" w:hAnsi="Times New Roman" w:cs="Times New Roman"/>
                <w:b/>
                <w:bCs/>
              </w:rPr>
              <w:t xml:space="preserve"> </w:t>
            </w:r>
            <w:r w:rsidR="00073EAE" w:rsidRPr="00073EAE">
              <w:rPr>
                <w:rFonts w:ascii="Times New Roman" w:eastAsia="Times New Roman" w:hAnsi="Times New Roman" w:cs="Times New Roman"/>
                <w:bCs/>
              </w:rPr>
              <w:t>Все мероприятия подпрограмм 1, 3, 5 выполнены.</w:t>
            </w:r>
          </w:p>
        </w:tc>
      </w:tr>
      <w:tr w:rsidR="00EE76B4" w:rsidRPr="00C754D3" w14:paraId="1E1B3AEF" w14:textId="77777777" w:rsidTr="005648E3">
        <w:trPr>
          <w:gridAfter w:val="2"/>
          <w:wAfter w:w="1040" w:type="dxa"/>
          <w:trHeight w:val="277"/>
        </w:trPr>
        <w:tc>
          <w:tcPr>
            <w:tcW w:w="388" w:type="dxa"/>
            <w:gridSpan w:val="5"/>
            <w:vMerge/>
            <w:shd w:val="clear" w:color="auto" w:fill="auto"/>
          </w:tcPr>
          <w:p w14:paraId="5CD77ADF"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hideMark/>
          </w:tcPr>
          <w:p w14:paraId="5191A22A"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5B070756" w14:textId="2BCBE1A5"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auto"/>
            <w:noWrap/>
          </w:tcPr>
          <w:p w14:paraId="37B16587" w14:textId="4F89A038" w:rsidR="00EE76B4" w:rsidRPr="00480E2D" w:rsidRDefault="00EE76B4" w:rsidP="00C30DFA">
            <w:pPr>
              <w:jc w:val="center"/>
              <w:rPr>
                <w:rFonts w:ascii="Times New Roman" w:hAnsi="Times New Roman" w:cs="Times New Roman"/>
                <w:color w:val="000000"/>
              </w:rPr>
            </w:pPr>
            <w:r w:rsidRPr="00480E2D">
              <w:rPr>
                <w:rFonts w:ascii="Times New Roman" w:hAnsi="Times New Roman" w:cs="Times New Roman"/>
              </w:rPr>
              <w:t>17 435,12</w:t>
            </w:r>
          </w:p>
        </w:tc>
        <w:tc>
          <w:tcPr>
            <w:tcW w:w="1421" w:type="dxa"/>
            <w:gridSpan w:val="2"/>
            <w:shd w:val="clear" w:color="auto" w:fill="auto"/>
            <w:noWrap/>
          </w:tcPr>
          <w:p w14:paraId="2B90CC7A" w14:textId="09D74419" w:rsidR="00EE76B4" w:rsidRPr="00480E2D" w:rsidRDefault="00EE76B4" w:rsidP="00C30DFA">
            <w:pPr>
              <w:jc w:val="center"/>
              <w:rPr>
                <w:rFonts w:ascii="Times New Roman" w:hAnsi="Times New Roman" w:cs="Times New Roman"/>
                <w:color w:val="000000"/>
              </w:rPr>
            </w:pPr>
            <w:r w:rsidRPr="00480E2D">
              <w:rPr>
                <w:rFonts w:ascii="Times New Roman" w:hAnsi="Times New Roman" w:cs="Times New Roman"/>
              </w:rPr>
              <w:t>17 392,64</w:t>
            </w:r>
          </w:p>
        </w:tc>
        <w:tc>
          <w:tcPr>
            <w:tcW w:w="992" w:type="dxa"/>
            <w:gridSpan w:val="2"/>
            <w:shd w:val="clear" w:color="auto" w:fill="auto"/>
          </w:tcPr>
          <w:p w14:paraId="6D013564" w14:textId="474DEA72" w:rsidR="00EE76B4" w:rsidRPr="00480E2D" w:rsidRDefault="00EE76B4" w:rsidP="00C30DFA">
            <w:pPr>
              <w:spacing w:after="0"/>
              <w:jc w:val="center"/>
              <w:rPr>
                <w:rFonts w:ascii="Times New Roman" w:hAnsi="Times New Roman" w:cs="Times New Roman"/>
                <w:b/>
                <w:bCs/>
                <w:color w:val="000000"/>
              </w:rPr>
            </w:pPr>
            <w:r w:rsidRPr="00480E2D">
              <w:rPr>
                <w:rFonts w:ascii="Times New Roman" w:hAnsi="Times New Roman" w:cs="Times New Roman"/>
                <w:b/>
              </w:rPr>
              <w:t>99,8</w:t>
            </w:r>
          </w:p>
        </w:tc>
        <w:tc>
          <w:tcPr>
            <w:tcW w:w="6614" w:type="dxa"/>
            <w:gridSpan w:val="4"/>
            <w:vMerge/>
            <w:shd w:val="clear" w:color="auto" w:fill="auto"/>
            <w:noWrap/>
          </w:tcPr>
          <w:p w14:paraId="626A2BB2"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2563ECE2" w14:textId="77777777" w:rsidTr="005648E3">
        <w:trPr>
          <w:gridAfter w:val="2"/>
          <w:wAfter w:w="1040" w:type="dxa"/>
          <w:trHeight w:val="282"/>
        </w:trPr>
        <w:tc>
          <w:tcPr>
            <w:tcW w:w="388" w:type="dxa"/>
            <w:gridSpan w:val="5"/>
            <w:vMerge/>
            <w:shd w:val="clear" w:color="auto" w:fill="auto"/>
          </w:tcPr>
          <w:p w14:paraId="15B0B28D"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hideMark/>
          </w:tcPr>
          <w:p w14:paraId="36BE88E4"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auto"/>
          </w:tcPr>
          <w:p w14:paraId="4696591C" w14:textId="7D0BEB8B"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auto"/>
            <w:noWrap/>
          </w:tcPr>
          <w:p w14:paraId="10E56F8D" w14:textId="49D5C205" w:rsidR="00EE76B4" w:rsidRPr="00480E2D" w:rsidRDefault="00EE76B4" w:rsidP="00C30DFA">
            <w:pPr>
              <w:jc w:val="center"/>
              <w:rPr>
                <w:rFonts w:ascii="Times New Roman" w:hAnsi="Times New Roman" w:cs="Times New Roman"/>
                <w:color w:val="000000"/>
              </w:rPr>
            </w:pPr>
            <w:r w:rsidRPr="00480E2D">
              <w:rPr>
                <w:rFonts w:ascii="Times New Roman" w:hAnsi="Times New Roman" w:cs="Times New Roman"/>
              </w:rPr>
              <w:t>0,00</w:t>
            </w:r>
          </w:p>
        </w:tc>
        <w:tc>
          <w:tcPr>
            <w:tcW w:w="1421" w:type="dxa"/>
            <w:gridSpan w:val="2"/>
            <w:shd w:val="clear" w:color="auto" w:fill="auto"/>
            <w:noWrap/>
          </w:tcPr>
          <w:p w14:paraId="4CF528AC" w14:textId="78D39D1C" w:rsidR="00EE76B4" w:rsidRPr="00480E2D" w:rsidRDefault="00EE76B4" w:rsidP="00C30DFA">
            <w:pPr>
              <w:jc w:val="center"/>
              <w:rPr>
                <w:rFonts w:ascii="Times New Roman" w:hAnsi="Times New Roman" w:cs="Times New Roman"/>
                <w:color w:val="000000"/>
              </w:rPr>
            </w:pPr>
            <w:r w:rsidRPr="00480E2D">
              <w:rPr>
                <w:rFonts w:ascii="Times New Roman" w:hAnsi="Times New Roman" w:cs="Times New Roman"/>
              </w:rPr>
              <w:t>0,00</w:t>
            </w:r>
          </w:p>
        </w:tc>
        <w:tc>
          <w:tcPr>
            <w:tcW w:w="992" w:type="dxa"/>
            <w:gridSpan w:val="2"/>
            <w:shd w:val="clear" w:color="auto" w:fill="auto"/>
          </w:tcPr>
          <w:p w14:paraId="74262E04" w14:textId="3691292E" w:rsidR="00EE76B4" w:rsidRPr="00480E2D" w:rsidRDefault="00EE76B4" w:rsidP="00C30DFA">
            <w:pPr>
              <w:spacing w:after="0"/>
              <w:jc w:val="center"/>
              <w:rPr>
                <w:rFonts w:ascii="Times New Roman" w:hAnsi="Times New Roman" w:cs="Times New Roman"/>
                <w:b/>
                <w:bCs/>
                <w:color w:val="000000"/>
              </w:rPr>
            </w:pPr>
            <w:r w:rsidRPr="00480E2D">
              <w:rPr>
                <w:rFonts w:ascii="Times New Roman" w:hAnsi="Times New Roman" w:cs="Times New Roman"/>
                <w:b/>
                <w:bCs/>
                <w:color w:val="000000"/>
              </w:rPr>
              <w:t>0,00</w:t>
            </w:r>
          </w:p>
        </w:tc>
        <w:tc>
          <w:tcPr>
            <w:tcW w:w="6614" w:type="dxa"/>
            <w:gridSpan w:val="4"/>
            <w:vMerge/>
            <w:shd w:val="clear" w:color="auto" w:fill="auto"/>
            <w:noWrap/>
          </w:tcPr>
          <w:p w14:paraId="77C03FFE"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0C672289" w14:textId="77777777" w:rsidTr="005648E3">
        <w:trPr>
          <w:gridAfter w:val="2"/>
          <w:wAfter w:w="1040" w:type="dxa"/>
          <w:trHeight w:val="276"/>
        </w:trPr>
        <w:tc>
          <w:tcPr>
            <w:tcW w:w="388" w:type="dxa"/>
            <w:gridSpan w:val="5"/>
            <w:vMerge w:val="restart"/>
            <w:shd w:val="clear" w:color="auto" w:fill="auto"/>
          </w:tcPr>
          <w:p w14:paraId="6570B1B5"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auto"/>
          </w:tcPr>
          <w:p w14:paraId="2F5E6085" w14:textId="7E8BB2F0"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Содержание учреждений</w:t>
            </w:r>
          </w:p>
        </w:tc>
        <w:tc>
          <w:tcPr>
            <w:tcW w:w="700" w:type="dxa"/>
            <w:gridSpan w:val="2"/>
            <w:tcBorders>
              <w:bottom w:val="single" w:sz="4" w:space="0" w:color="auto"/>
            </w:tcBorders>
            <w:shd w:val="clear" w:color="auto" w:fill="auto"/>
          </w:tcPr>
          <w:p w14:paraId="52A99A25" w14:textId="56704A55"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tcBorders>
              <w:bottom w:val="single" w:sz="4" w:space="0" w:color="auto"/>
            </w:tcBorders>
            <w:shd w:val="clear" w:color="auto" w:fill="auto"/>
            <w:noWrap/>
          </w:tcPr>
          <w:p w14:paraId="4F8B5063" w14:textId="3BB1CEF0"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160 165,40</w:t>
            </w:r>
          </w:p>
        </w:tc>
        <w:tc>
          <w:tcPr>
            <w:tcW w:w="1421" w:type="dxa"/>
            <w:gridSpan w:val="2"/>
            <w:tcBorders>
              <w:bottom w:val="single" w:sz="4" w:space="0" w:color="auto"/>
            </w:tcBorders>
            <w:shd w:val="clear" w:color="auto" w:fill="auto"/>
            <w:noWrap/>
          </w:tcPr>
          <w:p w14:paraId="2E97C2BA" w14:textId="0ED43C7D"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159 599,53</w:t>
            </w:r>
          </w:p>
        </w:tc>
        <w:tc>
          <w:tcPr>
            <w:tcW w:w="992" w:type="dxa"/>
            <w:gridSpan w:val="2"/>
            <w:tcBorders>
              <w:bottom w:val="single" w:sz="4" w:space="0" w:color="auto"/>
            </w:tcBorders>
            <w:shd w:val="clear" w:color="auto" w:fill="auto"/>
          </w:tcPr>
          <w:p w14:paraId="0F162E78" w14:textId="38D44887" w:rsidR="00EE76B4" w:rsidRPr="00480E2D" w:rsidRDefault="00EE76B4" w:rsidP="00C30DFA">
            <w:pPr>
              <w:jc w:val="center"/>
              <w:rPr>
                <w:rFonts w:ascii="Times New Roman" w:hAnsi="Times New Roman" w:cs="Times New Roman"/>
                <w:b/>
                <w:iCs/>
                <w:color w:val="000000"/>
              </w:rPr>
            </w:pPr>
            <w:r w:rsidRPr="00480E2D">
              <w:rPr>
                <w:rFonts w:ascii="Times New Roman" w:hAnsi="Times New Roman" w:cs="Times New Roman"/>
                <w:b/>
              </w:rPr>
              <w:t>99,6</w:t>
            </w:r>
          </w:p>
        </w:tc>
        <w:tc>
          <w:tcPr>
            <w:tcW w:w="6614" w:type="dxa"/>
            <w:gridSpan w:val="4"/>
            <w:vMerge w:val="restart"/>
            <w:shd w:val="clear" w:color="auto" w:fill="auto"/>
            <w:noWrap/>
          </w:tcPr>
          <w:p w14:paraId="61015D5A" w14:textId="6CA88088"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r w:rsidRPr="00F0093D">
              <w:rPr>
                <w:rFonts w:ascii="Times New Roman" w:eastAsia="Times New Roman" w:hAnsi="Times New Roman" w:cs="Times New Roman"/>
                <w:b/>
                <w:bCs/>
              </w:rPr>
              <w:t>Выполнено.</w:t>
            </w:r>
            <w:r w:rsidR="00073EAE">
              <w:rPr>
                <w:rFonts w:ascii="Times New Roman" w:eastAsia="Times New Roman" w:hAnsi="Times New Roman" w:cs="Times New Roman"/>
                <w:b/>
                <w:bCs/>
              </w:rPr>
              <w:t xml:space="preserve"> </w:t>
            </w:r>
            <w:r w:rsidR="00073EAE" w:rsidRPr="00073EAE">
              <w:rPr>
                <w:rFonts w:ascii="Times New Roman" w:eastAsia="Times New Roman" w:hAnsi="Times New Roman" w:cs="Times New Roman"/>
                <w:bCs/>
              </w:rPr>
              <w:t>Обеспечение деятельности центров занятости (подпр</w:t>
            </w:r>
            <w:r w:rsidR="00073EAE" w:rsidRPr="00073EAE">
              <w:rPr>
                <w:rFonts w:ascii="Times New Roman" w:eastAsia="Times New Roman" w:hAnsi="Times New Roman" w:cs="Times New Roman"/>
                <w:bCs/>
              </w:rPr>
              <w:t>о</w:t>
            </w:r>
            <w:r w:rsidR="00073EAE" w:rsidRPr="00073EAE">
              <w:rPr>
                <w:rFonts w:ascii="Times New Roman" w:eastAsia="Times New Roman" w:hAnsi="Times New Roman" w:cs="Times New Roman"/>
                <w:bCs/>
              </w:rPr>
              <w:t>грамма 5) выполнено.</w:t>
            </w:r>
          </w:p>
        </w:tc>
      </w:tr>
      <w:tr w:rsidR="00EE76B4" w:rsidRPr="00C754D3" w14:paraId="34AD0C11" w14:textId="77777777" w:rsidTr="005648E3">
        <w:trPr>
          <w:gridAfter w:val="2"/>
          <w:wAfter w:w="1040" w:type="dxa"/>
          <w:trHeight w:val="276"/>
        </w:trPr>
        <w:tc>
          <w:tcPr>
            <w:tcW w:w="388" w:type="dxa"/>
            <w:gridSpan w:val="5"/>
            <w:vMerge/>
            <w:shd w:val="clear" w:color="auto" w:fill="auto"/>
          </w:tcPr>
          <w:p w14:paraId="31D8390F"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4F11C5BF"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bottom w:val="single" w:sz="4" w:space="0" w:color="auto"/>
            </w:tcBorders>
            <w:shd w:val="clear" w:color="auto" w:fill="auto"/>
          </w:tcPr>
          <w:p w14:paraId="77DC0D4B" w14:textId="6B0BA94B"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tcBorders>
              <w:bottom w:val="single" w:sz="4" w:space="0" w:color="auto"/>
            </w:tcBorders>
            <w:shd w:val="clear" w:color="auto" w:fill="auto"/>
            <w:noWrap/>
          </w:tcPr>
          <w:p w14:paraId="4FF6FF70" w14:textId="49C1B4B7"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155 515,40</w:t>
            </w:r>
          </w:p>
        </w:tc>
        <w:tc>
          <w:tcPr>
            <w:tcW w:w="1421" w:type="dxa"/>
            <w:gridSpan w:val="2"/>
            <w:tcBorders>
              <w:bottom w:val="single" w:sz="4" w:space="0" w:color="auto"/>
            </w:tcBorders>
            <w:shd w:val="clear" w:color="auto" w:fill="auto"/>
            <w:noWrap/>
          </w:tcPr>
          <w:p w14:paraId="51B25C01" w14:textId="2AD3B50E"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154 972,70</w:t>
            </w:r>
          </w:p>
        </w:tc>
        <w:tc>
          <w:tcPr>
            <w:tcW w:w="992" w:type="dxa"/>
            <w:gridSpan w:val="2"/>
            <w:tcBorders>
              <w:bottom w:val="single" w:sz="4" w:space="0" w:color="auto"/>
            </w:tcBorders>
            <w:shd w:val="clear" w:color="auto" w:fill="auto"/>
          </w:tcPr>
          <w:p w14:paraId="428076EB" w14:textId="1F6CFC62" w:rsidR="00EE76B4" w:rsidRPr="00480E2D" w:rsidRDefault="00EE76B4" w:rsidP="00C30DFA">
            <w:pPr>
              <w:jc w:val="center"/>
              <w:rPr>
                <w:rFonts w:ascii="Times New Roman" w:hAnsi="Times New Roman" w:cs="Times New Roman"/>
                <w:b/>
                <w:iCs/>
                <w:color w:val="000000"/>
              </w:rPr>
            </w:pPr>
            <w:r w:rsidRPr="00480E2D">
              <w:rPr>
                <w:rFonts w:ascii="Times New Roman" w:hAnsi="Times New Roman" w:cs="Times New Roman"/>
                <w:b/>
              </w:rPr>
              <w:t>99,7</w:t>
            </w:r>
          </w:p>
        </w:tc>
        <w:tc>
          <w:tcPr>
            <w:tcW w:w="6614" w:type="dxa"/>
            <w:gridSpan w:val="4"/>
            <w:vMerge/>
            <w:shd w:val="clear" w:color="auto" w:fill="auto"/>
            <w:noWrap/>
          </w:tcPr>
          <w:p w14:paraId="555EE611"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408CE4C4" w14:textId="77777777" w:rsidTr="005648E3">
        <w:trPr>
          <w:gridAfter w:val="2"/>
          <w:wAfter w:w="1040" w:type="dxa"/>
          <w:trHeight w:val="276"/>
        </w:trPr>
        <w:tc>
          <w:tcPr>
            <w:tcW w:w="388" w:type="dxa"/>
            <w:gridSpan w:val="5"/>
            <w:vMerge/>
            <w:shd w:val="clear" w:color="auto" w:fill="auto"/>
          </w:tcPr>
          <w:p w14:paraId="443FE490"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6230485E"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bottom w:val="single" w:sz="4" w:space="0" w:color="auto"/>
            </w:tcBorders>
            <w:shd w:val="clear" w:color="auto" w:fill="auto"/>
          </w:tcPr>
          <w:p w14:paraId="7155391A" w14:textId="2F26D7D7"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tcBorders>
              <w:bottom w:val="single" w:sz="4" w:space="0" w:color="auto"/>
            </w:tcBorders>
            <w:shd w:val="clear" w:color="auto" w:fill="auto"/>
            <w:noWrap/>
          </w:tcPr>
          <w:p w14:paraId="6D7C9D6B" w14:textId="429E5C22"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4 650,00</w:t>
            </w:r>
          </w:p>
        </w:tc>
        <w:tc>
          <w:tcPr>
            <w:tcW w:w="1421" w:type="dxa"/>
            <w:gridSpan w:val="2"/>
            <w:tcBorders>
              <w:bottom w:val="single" w:sz="4" w:space="0" w:color="auto"/>
            </w:tcBorders>
            <w:shd w:val="clear" w:color="auto" w:fill="auto"/>
            <w:noWrap/>
          </w:tcPr>
          <w:p w14:paraId="60AFFF31" w14:textId="78AD2800" w:rsidR="00EE76B4" w:rsidRPr="00480E2D" w:rsidRDefault="00EE76B4" w:rsidP="00C30DFA">
            <w:pPr>
              <w:jc w:val="center"/>
              <w:rPr>
                <w:rFonts w:ascii="Times New Roman" w:hAnsi="Times New Roman" w:cs="Times New Roman"/>
                <w:iCs/>
                <w:color w:val="000000"/>
              </w:rPr>
            </w:pPr>
            <w:r w:rsidRPr="00480E2D">
              <w:rPr>
                <w:rFonts w:ascii="Times New Roman" w:hAnsi="Times New Roman" w:cs="Times New Roman"/>
              </w:rPr>
              <w:t>4 626,82</w:t>
            </w:r>
          </w:p>
        </w:tc>
        <w:tc>
          <w:tcPr>
            <w:tcW w:w="992" w:type="dxa"/>
            <w:gridSpan w:val="2"/>
            <w:tcBorders>
              <w:bottom w:val="single" w:sz="4" w:space="0" w:color="auto"/>
            </w:tcBorders>
            <w:shd w:val="clear" w:color="auto" w:fill="auto"/>
          </w:tcPr>
          <w:p w14:paraId="5ADDD53D" w14:textId="499DB7FB" w:rsidR="00EE76B4" w:rsidRPr="00480E2D" w:rsidRDefault="00EE76B4" w:rsidP="00C30DFA">
            <w:pPr>
              <w:jc w:val="center"/>
              <w:rPr>
                <w:rFonts w:ascii="Times New Roman" w:hAnsi="Times New Roman" w:cs="Times New Roman"/>
                <w:b/>
                <w:iCs/>
                <w:color w:val="000000"/>
              </w:rPr>
            </w:pPr>
            <w:r w:rsidRPr="00480E2D">
              <w:rPr>
                <w:rFonts w:ascii="Times New Roman" w:hAnsi="Times New Roman" w:cs="Times New Roman"/>
                <w:b/>
              </w:rPr>
              <w:t>99,5</w:t>
            </w:r>
          </w:p>
        </w:tc>
        <w:tc>
          <w:tcPr>
            <w:tcW w:w="6614" w:type="dxa"/>
            <w:gridSpan w:val="4"/>
            <w:vMerge/>
            <w:shd w:val="clear" w:color="auto" w:fill="auto"/>
            <w:noWrap/>
          </w:tcPr>
          <w:p w14:paraId="0B4A6838"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532AE988" w14:textId="77777777" w:rsidTr="005648E3">
        <w:trPr>
          <w:gridAfter w:val="2"/>
          <w:wAfter w:w="1040" w:type="dxa"/>
          <w:trHeight w:val="279"/>
        </w:trPr>
        <w:tc>
          <w:tcPr>
            <w:tcW w:w="388" w:type="dxa"/>
            <w:gridSpan w:val="5"/>
            <w:vMerge w:val="restart"/>
            <w:shd w:val="clear" w:color="auto" w:fill="auto"/>
          </w:tcPr>
          <w:p w14:paraId="08B46FBC"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p w14:paraId="6D648656" w14:textId="5AF8752F"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auto"/>
            <w:hideMark/>
          </w:tcPr>
          <w:p w14:paraId="4482775F" w14:textId="18E3743A"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Субвенции, пособия и иные социальные выплаты (в т.ч. стипендии)</w:t>
            </w:r>
          </w:p>
        </w:tc>
        <w:tc>
          <w:tcPr>
            <w:tcW w:w="700" w:type="dxa"/>
            <w:gridSpan w:val="2"/>
            <w:shd w:val="clear" w:color="auto" w:fill="auto"/>
          </w:tcPr>
          <w:p w14:paraId="5C2A412A" w14:textId="6FADF26D"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auto"/>
            <w:noWrap/>
          </w:tcPr>
          <w:p w14:paraId="5C12D74D" w14:textId="76D9E239" w:rsidR="00EE76B4" w:rsidRPr="00480E2D" w:rsidRDefault="00EE76B4"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306 782,40</w:t>
            </w:r>
          </w:p>
        </w:tc>
        <w:tc>
          <w:tcPr>
            <w:tcW w:w="1421" w:type="dxa"/>
            <w:gridSpan w:val="2"/>
            <w:shd w:val="clear" w:color="auto" w:fill="auto"/>
            <w:noWrap/>
          </w:tcPr>
          <w:p w14:paraId="59DA8627" w14:textId="6C8B717F" w:rsidR="00EE76B4" w:rsidRPr="00480E2D" w:rsidRDefault="00EE76B4"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306 781,52</w:t>
            </w:r>
          </w:p>
        </w:tc>
        <w:tc>
          <w:tcPr>
            <w:tcW w:w="992" w:type="dxa"/>
            <w:gridSpan w:val="2"/>
            <w:shd w:val="clear" w:color="auto" w:fill="auto"/>
          </w:tcPr>
          <w:p w14:paraId="2F597690" w14:textId="2FEFB249" w:rsidR="00EE76B4" w:rsidRPr="00480E2D" w:rsidRDefault="00EE76B4" w:rsidP="00C30DFA">
            <w:pPr>
              <w:spacing w:after="0" w:line="240" w:lineRule="auto"/>
              <w:jc w:val="center"/>
              <w:rPr>
                <w:rFonts w:ascii="Times New Roman" w:hAnsi="Times New Roman" w:cs="Times New Roman"/>
                <w:b/>
                <w:color w:val="000000"/>
              </w:rPr>
            </w:pPr>
            <w:r w:rsidRPr="00480E2D">
              <w:rPr>
                <w:rFonts w:ascii="Times New Roman" w:hAnsi="Times New Roman" w:cs="Times New Roman"/>
                <w:b/>
              </w:rPr>
              <w:t>100,0</w:t>
            </w:r>
          </w:p>
        </w:tc>
        <w:tc>
          <w:tcPr>
            <w:tcW w:w="6614" w:type="dxa"/>
            <w:gridSpan w:val="4"/>
            <w:vMerge w:val="restart"/>
            <w:shd w:val="clear" w:color="auto" w:fill="auto"/>
            <w:noWrap/>
          </w:tcPr>
          <w:p w14:paraId="16263779" w14:textId="0F44D0C5"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r w:rsidRPr="00F0093D">
              <w:rPr>
                <w:rFonts w:ascii="Times New Roman" w:eastAsia="Times New Roman" w:hAnsi="Times New Roman" w:cs="Times New Roman"/>
                <w:b/>
                <w:bCs/>
              </w:rPr>
              <w:t>Выполнено.</w:t>
            </w:r>
            <w:r w:rsidR="00AA73C3">
              <w:rPr>
                <w:rFonts w:ascii="Times New Roman" w:eastAsia="Times New Roman" w:hAnsi="Times New Roman" w:cs="Times New Roman"/>
                <w:b/>
                <w:bCs/>
              </w:rPr>
              <w:t xml:space="preserve"> </w:t>
            </w:r>
            <w:r w:rsidR="00AA73C3" w:rsidRPr="00AA73C3">
              <w:rPr>
                <w:rFonts w:ascii="Times New Roman" w:eastAsia="Times New Roman" w:hAnsi="Times New Roman" w:cs="Times New Roman"/>
                <w:bCs/>
              </w:rPr>
              <w:t>Выплата пособий безработным (подпрограмма 4) прои</w:t>
            </w:r>
            <w:r w:rsidR="00AA73C3" w:rsidRPr="00AA73C3">
              <w:rPr>
                <w:rFonts w:ascii="Times New Roman" w:eastAsia="Times New Roman" w:hAnsi="Times New Roman" w:cs="Times New Roman"/>
                <w:bCs/>
              </w:rPr>
              <w:t>з</w:t>
            </w:r>
            <w:r w:rsidR="00AA73C3" w:rsidRPr="00AA73C3">
              <w:rPr>
                <w:rFonts w:ascii="Times New Roman" w:eastAsia="Times New Roman" w:hAnsi="Times New Roman" w:cs="Times New Roman"/>
                <w:bCs/>
              </w:rPr>
              <w:t>ведена своевременно.</w:t>
            </w:r>
          </w:p>
        </w:tc>
      </w:tr>
      <w:tr w:rsidR="00EE76B4" w:rsidRPr="00C754D3" w14:paraId="24FD3882" w14:textId="77777777" w:rsidTr="005648E3">
        <w:trPr>
          <w:gridAfter w:val="2"/>
          <w:wAfter w:w="1040" w:type="dxa"/>
          <w:trHeight w:val="270"/>
        </w:trPr>
        <w:tc>
          <w:tcPr>
            <w:tcW w:w="388" w:type="dxa"/>
            <w:gridSpan w:val="5"/>
            <w:vMerge/>
            <w:shd w:val="clear" w:color="auto" w:fill="auto"/>
          </w:tcPr>
          <w:p w14:paraId="304DF8AC"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hideMark/>
          </w:tcPr>
          <w:p w14:paraId="3A49B866"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bottom w:val="single" w:sz="4" w:space="0" w:color="auto"/>
            </w:tcBorders>
            <w:shd w:val="clear" w:color="auto" w:fill="auto"/>
          </w:tcPr>
          <w:p w14:paraId="3933F9B2" w14:textId="5F807FD0"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tcBorders>
              <w:bottom w:val="single" w:sz="4" w:space="0" w:color="auto"/>
            </w:tcBorders>
            <w:shd w:val="clear" w:color="auto" w:fill="auto"/>
            <w:noWrap/>
          </w:tcPr>
          <w:p w14:paraId="19FEF6EF" w14:textId="1E731E19" w:rsidR="00EE76B4" w:rsidRPr="00480E2D" w:rsidRDefault="00EE76B4"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1421" w:type="dxa"/>
            <w:gridSpan w:val="2"/>
            <w:tcBorders>
              <w:bottom w:val="single" w:sz="4" w:space="0" w:color="auto"/>
            </w:tcBorders>
            <w:shd w:val="clear" w:color="auto" w:fill="auto"/>
            <w:noWrap/>
          </w:tcPr>
          <w:p w14:paraId="6553FD6C" w14:textId="2D7E1ED9" w:rsidR="00EE76B4" w:rsidRPr="00480E2D" w:rsidRDefault="00EE76B4"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992" w:type="dxa"/>
            <w:gridSpan w:val="2"/>
            <w:tcBorders>
              <w:bottom w:val="single" w:sz="4" w:space="0" w:color="auto"/>
            </w:tcBorders>
            <w:shd w:val="clear" w:color="auto" w:fill="auto"/>
          </w:tcPr>
          <w:p w14:paraId="622E06D4" w14:textId="47FBAD83" w:rsidR="00EE76B4" w:rsidRPr="00480E2D" w:rsidRDefault="00EE76B4" w:rsidP="00C30DFA">
            <w:pPr>
              <w:spacing w:after="0" w:line="240" w:lineRule="auto"/>
              <w:jc w:val="center"/>
              <w:rPr>
                <w:rFonts w:ascii="Times New Roman" w:hAnsi="Times New Roman" w:cs="Times New Roman"/>
                <w:b/>
                <w:color w:val="000000"/>
              </w:rPr>
            </w:pPr>
            <w:r w:rsidRPr="00480E2D">
              <w:rPr>
                <w:rFonts w:ascii="Times New Roman" w:hAnsi="Times New Roman" w:cs="Times New Roman"/>
                <w:b/>
              </w:rPr>
              <w:t>0,00</w:t>
            </w:r>
          </w:p>
        </w:tc>
        <w:tc>
          <w:tcPr>
            <w:tcW w:w="6614" w:type="dxa"/>
            <w:gridSpan w:val="4"/>
            <w:vMerge/>
            <w:shd w:val="clear" w:color="auto" w:fill="auto"/>
            <w:noWrap/>
          </w:tcPr>
          <w:p w14:paraId="1AC8D0C1"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EE76B4" w:rsidRPr="00C754D3" w14:paraId="791AEC54" w14:textId="77777777" w:rsidTr="005648E3">
        <w:trPr>
          <w:gridAfter w:val="2"/>
          <w:wAfter w:w="1040" w:type="dxa"/>
          <w:trHeight w:val="270"/>
        </w:trPr>
        <w:tc>
          <w:tcPr>
            <w:tcW w:w="388" w:type="dxa"/>
            <w:gridSpan w:val="5"/>
            <w:vMerge/>
            <w:shd w:val="clear" w:color="auto" w:fill="auto"/>
          </w:tcPr>
          <w:p w14:paraId="216D9624" w14:textId="77777777" w:rsidR="00EE76B4" w:rsidRPr="005B2F99" w:rsidRDefault="00EE76B4"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vMerge/>
            <w:shd w:val="clear" w:color="auto" w:fill="auto"/>
          </w:tcPr>
          <w:p w14:paraId="04259E6D" w14:textId="77777777" w:rsidR="00EE76B4" w:rsidRPr="005B2F99" w:rsidRDefault="00EE76B4"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bottom w:val="single" w:sz="4" w:space="0" w:color="auto"/>
            </w:tcBorders>
            <w:shd w:val="clear" w:color="auto" w:fill="auto"/>
          </w:tcPr>
          <w:p w14:paraId="323B69AE" w14:textId="6AE3B177" w:rsidR="00EE76B4" w:rsidRPr="00480E2D" w:rsidRDefault="00EE76B4"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tcBorders>
              <w:bottom w:val="single" w:sz="4" w:space="0" w:color="auto"/>
            </w:tcBorders>
            <w:shd w:val="clear" w:color="auto" w:fill="auto"/>
            <w:noWrap/>
          </w:tcPr>
          <w:p w14:paraId="2C5206E3" w14:textId="1E47EF50" w:rsidR="00EE76B4" w:rsidRPr="00480E2D" w:rsidRDefault="00EE76B4"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306 782,40</w:t>
            </w:r>
          </w:p>
        </w:tc>
        <w:tc>
          <w:tcPr>
            <w:tcW w:w="1421" w:type="dxa"/>
            <w:gridSpan w:val="2"/>
            <w:tcBorders>
              <w:bottom w:val="single" w:sz="4" w:space="0" w:color="auto"/>
            </w:tcBorders>
            <w:shd w:val="clear" w:color="auto" w:fill="auto"/>
            <w:noWrap/>
          </w:tcPr>
          <w:p w14:paraId="61DF01AA" w14:textId="51FBA1B9" w:rsidR="00EE76B4" w:rsidRPr="00480E2D" w:rsidRDefault="00EE76B4"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306 781,52</w:t>
            </w:r>
          </w:p>
        </w:tc>
        <w:tc>
          <w:tcPr>
            <w:tcW w:w="992" w:type="dxa"/>
            <w:gridSpan w:val="2"/>
            <w:tcBorders>
              <w:bottom w:val="single" w:sz="4" w:space="0" w:color="auto"/>
            </w:tcBorders>
            <w:shd w:val="clear" w:color="auto" w:fill="auto"/>
          </w:tcPr>
          <w:p w14:paraId="434FB05F" w14:textId="44CCAE59" w:rsidR="00EE76B4" w:rsidRPr="00480E2D" w:rsidRDefault="00EE76B4" w:rsidP="00C30DFA">
            <w:pPr>
              <w:spacing w:after="0" w:line="240" w:lineRule="auto"/>
              <w:jc w:val="center"/>
              <w:rPr>
                <w:rFonts w:ascii="Times New Roman" w:hAnsi="Times New Roman" w:cs="Times New Roman"/>
                <w:b/>
                <w:color w:val="000000"/>
              </w:rPr>
            </w:pPr>
            <w:r w:rsidRPr="00480E2D">
              <w:rPr>
                <w:rFonts w:ascii="Times New Roman" w:hAnsi="Times New Roman" w:cs="Times New Roman"/>
                <w:b/>
              </w:rPr>
              <w:t>100,0</w:t>
            </w:r>
          </w:p>
        </w:tc>
        <w:tc>
          <w:tcPr>
            <w:tcW w:w="6614" w:type="dxa"/>
            <w:gridSpan w:val="4"/>
            <w:vMerge/>
            <w:shd w:val="clear" w:color="auto" w:fill="auto"/>
            <w:noWrap/>
          </w:tcPr>
          <w:p w14:paraId="632E0FA4" w14:textId="77777777" w:rsidR="00EE76B4" w:rsidRPr="00C754D3" w:rsidRDefault="00EE76B4"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AA73C3" w:rsidRPr="00C754D3" w14:paraId="42F093E3" w14:textId="77777777" w:rsidTr="005648E3">
        <w:trPr>
          <w:gridAfter w:val="2"/>
          <w:wAfter w:w="1040" w:type="dxa"/>
          <w:trHeight w:val="813"/>
        </w:trPr>
        <w:tc>
          <w:tcPr>
            <w:tcW w:w="388" w:type="dxa"/>
            <w:gridSpan w:val="5"/>
            <w:shd w:val="clear" w:color="auto" w:fill="auto"/>
          </w:tcPr>
          <w:p w14:paraId="5E193E3E" w14:textId="77777777" w:rsidR="00AA73C3" w:rsidRPr="005B2F99" w:rsidRDefault="00AA73C3" w:rsidP="00766A0D">
            <w:pPr>
              <w:shd w:val="clear" w:color="auto" w:fill="FFFFFF"/>
              <w:spacing w:after="0" w:line="240" w:lineRule="auto"/>
              <w:contextualSpacing/>
              <w:rPr>
                <w:rFonts w:ascii="Times New Roman" w:eastAsia="Times New Roman" w:hAnsi="Times New Roman" w:cs="Times New Roman"/>
                <w:b/>
                <w:bCs/>
              </w:rPr>
            </w:pPr>
          </w:p>
        </w:tc>
        <w:tc>
          <w:tcPr>
            <w:tcW w:w="2879" w:type="dxa"/>
            <w:gridSpan w:val="6"/>
            <w:tcBorders>
              <w:bottom w:val="single" w:sz="4" w:space="0" w:color="auto"/>
            </w:tcBorders>
            <w:shd w:val="clear" w:color="auto" w:fill="FFFFFF"/>
            <w:vAlign w:val="center"/>
            <w:hideMark/>
          </w:tcPr>
          <w:p w14:paraId="0975B648" w14:textId="77777777" w:rsidR="00AA73C3" w:rsidRPr="005B2F99" w:rsidRDefault="00AA73C3" w:rsidP="00766A0D">
            <w:pPr>
              <w:autoSpaceDE w:val="0"/>
              <w:autoSpaceDN w:val="0"/>
              <w:adjustRightInd w:val="0"/>
              <w:spacing w:after="0" w:line="240" w:lineRule="auto"/>
              <w:rPr>
                <w:rFonts w:ascii="Times New Roman" w:eastAsia="Calibri" w:hAnsi="Times New Roman" w:cs="Times New Roman"/>
                <w:b/>
                <w:bCs/>
              </w:rPr>
            </w:pPr>
            <w:hyperlink r:id="rId9" w:history="1">
              <w:r w:rsidRPr="005B2F99">
                <w:rPr>
                  <w:rFonts w:ascii="Times New Roman" w:eastAsia="Calibri" w:hAnsi="Times New Roman" w:cs="Times New Roman"/>
                  <w:b/>
                  <w:bCs/>
                </w:rPr>
                <w:t xml:space="preserve">Подпрограмма </w:t>
              </w:r>
            </w:hyperlink>
            <w:r w:rsidRPr="005B2F99">
              <w:rPr>
                <w:rFonts w:ascii="Times New Roman" w:eastAsia="Calibri" w:hAnsi="Times New Roman" w:cs="Times New Roman"/>
                <w:b/>
                <w:bCs/>
              </w:rPr>
              <w:t>1 «Улучш</w:t>
            </w:r>
            <w:r w:rsidRPr="005B2F99">
              <w:rPr>
                <w:rFonts w:ascii="Times New Roman" w:eastAsia="Calibri" w:hAnsi="Times New Roman" w:cs="Times New Roman"/>
                <w:b/>
                <w:bCs/>
              </w:rPr>
              <w:t>е</w:t>
            </w:r>
            <w:r w:rsidRPr="005B2F99">
              <w:rPr>
                <w:rFonts w:ascii="Times New Roman" w:eastAsia="Calibri" w:hAnsi="Times New Roman" w:cs="Times New Roman"/>
                <w:b/>
                <w:bCs/>
              </w:rPr>
              <w:t>ние условий и охраны тр</w:t>
            </w:r>
            <w:r w:rsidRPr="005B2F99">
              <w:rPr>
                <w:rFonts w:ascii="Times New Roman" w:eastAsia="Calibri" w:hAnsi="Times New Roman" w:cs="Times New Roman"/>
                <w:b/>
                <w:bCs/>
              </w:rPr>
              <w:t>у</w:t>
            </w:r>
            <w:r w:rsidRPr="005B2F99">
              <w:rPr>
                <w:rFonts w:ascii="Times New Roman" w:eastAsia="Calibri" w:hAnsi="Times New Roman" w:cs="Times New Roman"/>
                <w:b/>
                <w:bCs/>
              </w:rPr>
              <w:t>да, нормирования труда в Республике Тыва»</w:t>
            </w:r>
          </w:p>
        </w:tc>
        <w:tc>
          <w:tcPr>
            <w:tcW w:w="700" w:type="dxa"/>
            <w:gridSpan w:val="2"/>
            <w:tcBorders>
              <w:bottom w:val="single" w:sz="4" w:space="0" w:color="auto"/>
            </w:tcBorders>
            <w:shd w:val="clear" w:color="auto" w:fill="FFFFFF"/>
          </w:tcPr>
          <w:p w14:paraId="03DE8EE6" w14:textId="77777777" w:rsidR="00AA73C3" w:rsidRPr="00480E2D" w:rsidRDefault="00AA73C3" w:rsidP="00C30DFA">
            <w:pPr>
              <w:shd w:val="clear" w:color="auto" w:fill="FFFFFF"/>
              <w:spacing w:after="0" w:line="240" w:lineRule="auto"/>
              <w:contextualSpacing/>
              <w:jc w:val="center"/>
              <w:rPr>
                <w:rFonts w:ascii="Times New Roman" w:eastAsia="Times New Roman" w:hAnsi="Times New Roman" w:cs="Times New Roman"/>
                <w:b/>
                <w:bCs/>
              </w:rPr>
            </w:pPr>
          </w:p>
        </w:tc>
        <w:tc>
          <w:tcPr>
            <w:tcW w:w="1417" w:type="dxa"/>
            <w:gridSpan w:val="4"/>
            <w:tcBorders>
              <w:bottom w:val="single" w:sz="4" w:space="0" w:color="auto"/>
            </w:tcBorders>
            <w:shd w:val="clear" w:color="auto" w:fill="FFFFFF"/>
          </w:tcPr>
          <w:p w14:paraId="0C1CBD83" w14:textId="440CB0ED"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Cs/>
              </w:rPr>
            </w:pPr>
            <w:r w:rsidRPr="00480E2D">
              <w:rPr>
                <w:rFonts w:ascii="Times New Roman" w:hAnsi="Times New Roman" w:cs="Times New Roman"/>
              </w:rPr>
              <w:t>196,00</w:t>
            </w:r>
          </w:p>
        </w:tc>
        <w:tc>
          <w:tcPr>
            <w:tcW w:w="1421" w:type="dxa"/>
            <w:gridSpan w:val="2"/>
            <w:tcBorders>
              <w:bottom w:val="single" w:sz="4" w:space="0" w:color="auto"/>
            </w:tcBorders>
            <w:shd w:val="clear" w:color="auto" w:fill="FFFFFF"/>
          </w:tcPr>
          <w:p w14:paraId="459F07A8" w14:textId="46FDB045"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Cs/>
              </w:rPr>
            </w:pPr>
            <w:r w:rsidRPr="00480E2D">
              <w:rPr>
                <w:rFonts w:ascii="Times New Roman" w:hAnsi="Times New Roman" w:cs="Times New Roman"/>
              </w:rPr>
              <w:t>162,46</w:t>
            </w:r>
          </w:p>
        </w:tc>
        <w:tc>
          <w:tcPr>
            <w:tcW w:w="992" w:type="dxa"/>
            <w:gridSpan w:val="2"/>
            <w:tcBorders>
              <w:bottom w:val="single" w:sz="4" w:space="0" w:color="auto"/>
            </w:tcBorders>
            <w:shd w:val="clear" w:color="auto" w:fill="FFFFFF"/>
          </w:tcPr>
          <w:p w14:paraId="00F5934C" w14:textId="3E08DCDD" w:rsidR="00AA73C3" w:rsidRPr="00480E2D" w:rsidRDefault="00AA73C3" w:rsidP="00C30DFA">
            <w:pPr>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82,9</w:t>
            </w:r>
          </w:p>
        </w:tc>
        <w:tc>
          <w:tcPr>
            <w:tcW w:w="6614" w:type="dxa"/>
            <w:gridSpan w:val="4"/>
            <w:vMerge w:val="restart"/>
            <w:shd w:val="clear" w:color="auto" w:fill="FFFFFF"/>
            <w:noWrap/>
          </w:tcPr>
          <w:p w14:paraId="68208739" w14:textId="29F5A69C" w:rsidR="00AA73C3" w:rsidRPr="00C754D3" w:rsidRDefault="00AA73C3" w:rsidP="00766A0D">
            <w:pPr>
              <w:shd w:val="clear" w:color="auto" w:fill="FFFFFF"/>
              <w:spacing w:after="0" w:line="240" w:lineRule="auto"/>
              <w:contextualSpacing/>
              <w:jc w:val="both"/>
              <w:rPr>
                <w:rFonts w:ascii="Times New Roman" w:eastAsia="Times New Roman" w:hAnsi="Times New Roman" w:cs="Times New Roman"/>
                <w:highlight w:val="yellow"/>
              </w:rPr>
            </w:pPr>
            <w:r w:rsidRPr="00F0093D">
              <w:rPr>
                <w:rFonts w:ascii="Times New Roman" w:eastAsia="Times New Roman" w:hAnsi="Times New Roman" w:cs="Times New Roman"/>
                <w:b/>
                <w:bCs/>
              </w:rPr>
              <w:t>Выполнено.</w:t>
            </w:r>
            <w:r>
              <w:rPr>
                <w:rFonts w:ascii="Times New Roman" w:eastAsia="Times New Roman" w:hAnsi="Times New Roman" w:cs="Times New Roman"/>
                <w:b/>
                <w:bCs/>
              </w:rPr>
              <w:t xml:space="preserve"> </w:t>
            </w:r>
            <w:r w:rsidRPr="00AA73C3">
              <w:rPr>
                <w:rFonts w:ascii="Times New Roman" w:eastAsia="Times New Roman" w:hAnsi="Times New Roman" w:cs="Times New Roman"/>
                <w:bCs/>
              </w:rPr>
              <w:t>Все мероприятия (СОУТ, обучение, семинары, конку</w:t>
            </w:r>
            <w:r w:rsidRPr="00AA73C3">
              <w:rPr>
                <w:rFonts w:ascii="Times New Roman" w:eastAsia="Times New Roman" w:hAnsi="Times New Roman" w:cs="Times New Roman"/>
                <w:bCs/>
              </w:rPr>
              <w:t>р</w:t>
            </w:r>
            <w:r w:rsidRPr="00AA73C3">
              <w:rPr>
                <w:rFonts w:ascii="Times New Roman" w:eastAsia="Times New Roman" w:hAnsi="Times New Roman" w:cs="Times New Roman"/>
                <w:bCs/>
              </w:rPr>
              <w:t>сы) выполнены.</w:t>
            </w:r>
          </w:p>
        </w:tc>
      </w:tr>
      <w:tr w:rsidR="00AA73C3" w:rsidRPr="00C754D3" w14:paraId="3EB3A5AE" w14:textId="77777777" w:rsidTr="005648E3">
        <w:trPr>
          <w:gridAfter w:val="2"/>
          <w:wAfter w:w="1040" w:type="dxa"/>
          <w:trHeight w:val="261"/>
        </w:trPr>
        <w:tc>
          <w:tcPr>
            <w:tcW w:w="388" w:type="dxa"/>
            <w:gridSpan w:val="5"/>
            <w:vMerge w:val="restart"/>
            <w:shd w:val="clear" w:color="auto" w:fill="auto"/>
          </w:tcPr>
          <w:p w14:paraId="64548346"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22664C46" w14:textId="0D2F22BE"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val="restart"/>
            <w:shd w:val="clear" w:color="auto" w:fill="FFFFFF"/>
            <w:hideMark/>
          </w:tcPr>
          <w:p w14:paraId="4988E6FB"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 xml:space="preserve">Всего по подпрограмме, </w:t>
            </w:r>
          </w:p>
          <w:p w14:paraId="241204F3"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5B2F99">
              <w:rPr>
                <w:rFonts w:ascii="Times New Roman" w:eastAsia="Times New Roman" w:hAnsi="Times New Roman" w:cs="Times New Roman"/>
                <w:i/>
                <w:lang w:eastAsia="ru-RU"/>
              </w:rPr>
              <w:t>в том числе:</w:t>
            </w:r>
          </w:p>
        </w:tc>
        <w:tc>
          <w:tcPr>
            <w:tcW w:w="700" w:type="dxa"/>
            <w:gridSpan w:val="2"/>
            <w:shd w:val="clear" w:color="auto" w:fill="FFFFFF"/>
          </w:tcPr>
          <w:p w14:paraId="6254A8FB" w14:textId="559AE031" w:rsidR="00AA73C3" w:rsidRPr="00480E2D" w:rsidRDefault="00AA73C3" w:rsidP="00C30DFA">
            <w:pPr>
              <w:autoSpaceDE w:val="0"/>
              <w:autoSpaceDN w:val="0"/>
              <w:adjustRightInd w:val="0"/>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Итого</w:t>
            </w:r>
          </w:p>
        </w:tc>
        <w:tc>
          <w:tcPr>
            <w:tcW w:w="1417" w:type="dxa"/>
            <w:gridSpan w:val="4"/>
            <w:shd w:val="clear" w:color="auto" w:fill="FFFFFF"/>
            <w:noWrap/>
          </w:tcPr>
          <w:p w14:paraId="64E382B1" w14:textId="227B270F"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Cs/>
              </w:rPr>
            </w:pPr>
            <w:r w:rsidRPr="00480E2D">
              <w:rPr>
                <w:rFonts w:ascii="Times New Roman" w:hAnsi="Times New Roman" w:cs="Times New Roman"/>
              </w:rPr>
              <w:t>196,00</w:t>
            </w:r>
          </w:p>
        </w:tc>
        <w:tc>
          <w:tcPr>
            <w:tcW w:w="1421" w:type="dxa"/>
            <w:gridSpan w:val="2"/>
            <w:shd w:val="clear" w:color="auto" w:fill="FFFFFF"/>
            <w:noWrap/>
          </w:tcPr>
          <w:p w14:paraId="0719B485" w14:textId="3FA7D787"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Cs/>
              </w:rPr>
            </w:pPr>
            <w:r w:rsidRPr="00480E2D">
              <w:rPr>
                <w:rFonts w:ascii="Times New Roman" w:hAnsi="Times New Roman" w:cs="Times New Roman"/>
              </w:rPr>
              <w:t>162,46</w:t>
            </w:r>
          </w:p>
        </w:tc>
        <w:tc>
          <w:tcPr>
            <w:tcW w:w="992" w:type="dxa"/>
            <w:gridSpan w:val="2"/>
            <w:shd w:val="clear" w:color="auto" w:fill="FFFFFF"/>
          </w:tcPr>
          <w:p w14:paraId="002EFB3B" w14:textId="2C858496" w:rsidR="00AA73C3" w:rsidRPr="00480E2D" w:rsidRDefault="00AA73C3" w:rsidP="00C30DFA">
            <w:pPr>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82,9</w:t>
            </w:r>
          </w:p>
        </w:tc>
        <w:tc>
          <w:tcPr>
            <w:tcW w:w="6614" w:type="dxa"/>
            <w:gridSpan w:val="4"/>
            <w:vMerge/>
            <w:shd w:val="clear" w:color="auto" w:fill="FFFFFF"/>
            <w:noWrap/>
          </w:tcPr>
          <w:p w14:paraId="2568C0A8" w14:textId="2453511F" w:rsidR="00AA73C3" w:rsidRPr="00C754D3" w:rsidRDefault="00AA73C3"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AA73C3" w:rsidRPr="00C754D3" w14:paraId="546E0778" w14:textId="77777777" w:rsidTr="005648E3">
        <w:trPr>
          <w:gridAfter w:val="2"/>
          <w:wAfter w:w="1040" w:type="dxa"/>
          <w:trHeight w:val="280"/>
        </w:trPr>
        <w:tc>
          <w:tcPr>
            <w:tcW w:w="388" w:type="dxa"/>
            <w:gridSpan w:val="5"/>
            <w:vMerge/>
            <w:shd w:val="clear" w:color="auto" w:fill="FFFFFF"/>
          </w:tcPr>
          <w:p w14:paraId="0CE7D25D"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shd w:val="clear" w:color="auto" w:fill="FFFFFF"/>
            <w:hideMark/>
          </w:tcPr>
          <w:p w14:paraId="347DFE92"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shd w:val="clear" w:color="auto" w:fill="FFFFFF"/>
          </w:tcPr>
          <w:p w14:paraId="609BF723" w14:textId="35C4582D" w:rsidR="00AA73C3" w:rsidRPr="00480E2D" w:rsidRDefault="00AA73C3"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РБ</w:t>
            </w:r>
          </w:p>
        </w:tc>
        <w:tc>
          <w:tcPr>
            <w:tcW w:w="1417" w:type="dxa"/>
            <w:gridSpan w:val="4"/>
            <w:shd w:val="clear" w:color="auto" w:fill="FFFFFF"/>
            <w:noWrap/>
          </w:tcPr>
          <w:p w14:paraId="5A64DA39" w14:textId="2D6A988B"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hAnsi="Times New Roman" w:cs="Times New Roman"/>
              </w:rPr>
              <w:t>196,00</w:t>
            </w:r>
          </w:p>
        </w:tc>
        <w:tc>
          <w:tcPr>
            <w:tcW w:w="1421" w:type="dxa"/>
            <w:gridSpan w:val="2"/>
            <w:shd w:val="clear" w:color="auto" w:fill="FFFFFF"/>
            <w:noWrap/>
          </w:tcPr>
          <w:p w14:paraId="6A1494BF" w14:textId="36336406"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hAnsi="Times New Roman" w:cs="Times New Roman"/>
              </w:rPr>
              <w:t>162,46</w:t>
            </w:r>
          </w:p>
        </w:tc>
        <w:tc>
          <w:tcPr>
            <w:tcW w:w="992" w:type="dxa"/>
            <w:gridSpan w:val="2"/>
            <w:shd w:val="clear" w:color="auto" w:fill="FFFFFF"/>
          </w:tcPr>
          <w:p w14:paraId="329B4DA3" w14:textId="11CE771E"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82,9</w:t>
            </w:r>
          </w:p>
        </w:tc>
        <w:tc>
          <w:tcPr>
            <w:tcW w:w="6614" w:type="dxa"/>
            <w:gridSpan w:val="4"/>
            <w:vMerge/>
            <w:shd w:val="clear" w:color="auto" w:fill="FFFFFF"/>
            <w:noWrap/>
          </w:tcPr>
          <w:p w14:paraId="0AFE2F6C" w14:textId="77777777" w:rsidR="00AA73C3" w:rsidRPr="00C754D3" w:rsidRDefault="00AA73C3"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AA73C3" w:rsidRPr="00C754D3" w14:paraId="52CA99F8" w14:textId="77777777" w:rsidTr="005648E3">
        <w:trPr>
          <w:gridAfter w:val="2"/>
          <w:wAfter w:w="1040" w:type="dxa"/>
          <w:trHeight w:val="283"/>
        </w:trPr>
        <w:tc>
          <w:tcPr>
            <w:tcW w:w="388" w:type="dxa"/>
            <w:gridSpan w:val="5"/>
            <w:vMerge/>
            <w:shd w:val="clear" w:color="auto" w:fill="FFFFFF"/>
          </w:tcPr>
          <w:p w14:paraId="1C215A24"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79" w:type="dxa"/>
            <w:gridSpan w:val="6"/>
            <w:vMerge/>
            <w:tcBorders>
              <w:bottom w:val="single" w:sz="4" w:space="0" w:color="auto"/>
            </w:tcBorders>
            <w:shd w:val="clear" w:color="auto" w:fill="FFFFFF"/>
          </w:tcPr>
          <w:p w14:paraId="468BDEDC" w14:textId="77777777" w:rsidR="00AA73C3" w:rsidRPr="005B2F99" w:rsidRDefault="00AA73C3"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700" w:type="dxa"/>
            <w:gridSpan w:val="2"/>
            <w:tcBorders>
              <w:bottom w:val="single" w:sz="4" w:space="0" w:color="auto"/>
            </w:tcBorders>
            <w:shd w:val="clear" w:color="auto" w:fill="FFFFFF"/>
          </w:tcPr>
          <w:p w14:paraId="7EF17835" w14:textId="77777777" w:rsidR="00AA73C3" w:rsidRPr="00480E2D" w:rsidRDefault="00AA73C3"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ВБ</w:t>
            </w:r>
          </w:p>
        </w:tc>
        <w:tc>
          <w:tcPr>
            <w:tcW w:w="1417" w:type="dxa"/>
            <w:gridSpan w:val="4"/>
            <w:tcBorders>
              <w:bottom w:val="single" w:sz="4" w:space="0" w:color="auto"/>
            </w:tcBorders>
            <w:shd w:val="clear" w:color="auto" w:fill="FFFFFF"/>
            <w:noWrap/>
          </w:tcPr>
          <w:p w14:paraId="109D84BD" w14:textId="0470FAD7"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Cs/>
              </w:rPr>
            </w:pPr>
            <w:r w:rsidRPr="00480E2D">
              <w:rPr>
                <w:rFonts w:ascii="Times New Roman" w:eastAsia="Calibri" w:hAnsi="Times New Roman" w:cs="Times New Roman"/>
                <w:bCs/>
              </w:rPr>
              <w:t>0,00</w:t>
            </w:r>
          </w:p>
        </w:tc>
        <w:tc>
          <w:tcPr>
            <w:tcW w:w="1421" w:type="dxa"/>
            <w:gridSpan w:val="2"/>
            <w:tcBorders>
              <w:bottom w:val="single" w:sz="4" w:space="0" w:color="auto"/>
            </w:tcBorders>
            <w:shd w:val="clear" w:color="auto" w:fill="FFFFFF"/>
            <w:noWrap/>
          </w:tcPr>
          <w:p w14:paraId="05FA0754" w14:textId="1293B61A" w:rsidR="00AA73C3" w:rsidRPr="00480E2D" w:rsidRDefault="00AA73C3" w:rsidP="00C30DFA">
            <w:pPr>
              <w:shd w:val="clear" w:color="auto" w:fill="FFFFFF"/>
              <w:spacing w:after="0" w:line="240" w:lineRule="auto"/>
              <w:contextualSpacing/>
              <w:jc w:val="center"/>
              <w:rPr>
                <w:rFonts w:ascii="Times New Roman" w:eastAsia="Calibri" w:hAnsi="Times New Roman" w:cs="Times New Roman"/>
                <w:bCs/>
                <w:lang w:val="en-US"/>
              </w:rPr>
            </w:pPr>
            <w:r w:rsidRPr="00480E2D">
              <w:rPr>
                <w:rFonts w:ascii="Times New Roman" w:eastAsia="Times New Roman" w:hAnsi="Times New Roman" w:cs="Times New Roman"/>
                <w:bCs/>
              </w:rPr>
              <w:t>0,00</w:t>
            </w:r>
          </w:p>
        </w:tc>
        <w:tc>
          <w:tcPr>
            <w:tcW w:w="992" w:type="dxa"/>
            <w:gridSpan w:val="2"/>
            <w:tcBorders>
              <w:bottom w:val="single" w:sz="4" w:space="0" w:color="auto"/>
            </w:tcBorders>
            <w:shd w:val="clear" w:color="auto" w:fill="FFFFFF"/>
          </w:tcPr>
          <w:p w14:paraId="63F7CBA0" w14:textId="72A03FEB" w:rsidR="00AA73C3" w:rsidRPr="00480E2D" w:rsidRDefault="00AA73C3" w:rsidP="00C30DFA">
            <w:pPr>
              <w:spacing w:after="0" w:line="240" w:lineRule="auto"/>
              <w:contextualSpacing/>
              <w:jc w:val="center"/>
              <w:rPr>
                <w:rFonts w:ascii="Times New Roman" w:eastAsia="Calibri"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FFFFFF"/>
            <w:noWrap/>
          </w:tcPr>
          <w:p w14:paraId="344B961D" w14:textId="77777777" w:rsidR="00AA73C3" w:rsidRPr="00C754D3" w:rsidRDefault="00AA73C3" w:rsidP="00766A0D">
            <w:pPr>
              <w:shd w:val="clear" w:color="auto" w:fill="FFFFFF"/>
              <w:spacing w:after="0" w:line="240" w:lineRule="auto"/>
              <w:contextualSpacing/>
              <w:jc w:val="both"/>
              <w:rPr>
                <w:rFonts w:ascii="Times New Roman" w:eastAsia="Times New Roman" w:hAnsi="Times New Roman" w:cs="Times New Roman"/>
                <w:highlight w:val="yellow"/>
              </w:rPr>
            </w:pPr>
          </w:p>
        </w:tc>
      </w:tr>
      <w:tr w:rsidR="00FF723B" w:rsidRPr="00C754D3" w14:paraId="45985001" w14:textId="77777777" w:rsidTr="005648E3">
        <w:trPr>
          <w:gridAfter w:val="2"/>
          <w:wAfter w:w="1040" w:type="dxa"/>
          <w:trHeight w:val="436"/>
        </w:trPr>
        <w:tc>
          <w:tcPr>
            <w:tcW w:w="388" w:type="dxa"/>
            <w:gridSpan w:val="5"/>
            <w:vMerge w:val="restart"/>
            <w:shd w:val="clear" w:color="auto" w:fill="FFFFFF"/>
          </w:tcPr>
          <w:p w14:paraId="7E6F7054" w14:textId="77777777" w:rsidR="00FF723B" w:rsidRPr="005B2F99" w:rsidRDefault="00FF723B" w:rsidP="00766A0D">
            <w:pPr>
              <w:shd w:val="clear" w:color="auto" w:fill="FFFFFF"/>
              <w:spacing w:after="0" w:line="240" w:lineRule="auto"/>
              <w:contextualSpacing/>
              <w:rPr>
                <w:rFonts w:ascii="Times New Roman" w:eastAsia="Times New Roman" w:hAnsi="Times New Roman" w:cs="Times New Roman"/>
                <w:bCs/>
              </w:rPr>
            </w:pPr>
          </w:p>
          <w:p w14:paraId="282EFB2D" w14:textId="22966362" w:rsidR="00FF723B" w:rsidRPr="005B2F99" w:rsidRDefault="00FF723B" w:rsidP="00766A0D">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val="restart"/>
            <w:shd w:val="clear" w:color="auto" w:fill="FFFFFF"/>
            <w:hideMark/>
          </w:tcPr>
          <w:p w14:paraId="55D2A936" w14:textId="369ECE44" w:rsidR="00FF723B" w:rsidRPr="005B2F99" w:rsidRDefault="00FF723B" w:rsidP="00766A0D">
            <w:pPr>
              <w:shd w:val="clear" w:color="auto" w:fill="FFFFFF"/>
              <w:spacing w:after="0" w:line="240" w:lineRule="auto"/>
              <w:contextualSpacing/>
              <w:rPr>
                <w:rFonts w:ascii="Times New Roman" w:eastAsia="Calibri" w:hAnsi="Times New Roman" w:cs="Times New Roman"/>
              </w:rPr>
            </w:pPr>
            <w:r w:rsidRPr="005B2F99">
              <w:rPr>
                <w:rFonts w:ascii="Times New Roman" w:eastAsia="Times New Roman" w:hAnsi="Times New Roman" w:cs="Times New Roman"/>
                <w:lang w:eastAsia="ru-RU"/>
              </w:rPr>
              <w:t>1.1. Организация проведения специальной оценки условий труда в организациях респу</w:t>
            </w:r>
            <w:r w:rsidRPr="005B2F99">
              <w:rPr>
                <w:rFonts w:ascii="Times New Roman" w:eastAsia="Times New Roman" w:hAnsi="Times New Roman" w:cs="Times New Roman"/>
                <w:lang w:eastAsia="ru-RU"/>
              </w:rPr>
              <w:t>б</w:t>
            </w:r>
            <w:r w:rsidRPr="005B2F99">
              <w:rPr>
                <w:rFonts w:ascii="Times New Roman" w:eastAsia="Times New Roman" w:hAnsi="Times New Roman" w:cs="Times New Roman"/>
                <w:lang w:eastAsia="ru-RU"/>
              </w:rPr>
              <w:lastRenderedPageBreak/>
              <w:t>лики</w:t>
            </w:r>
          </w:p>
        </w:tc>
        <w:tc>
          <w:tcPr>
            <w:tcW w:w="700" w:type="dxa"/>
            <w:gridSpan w:val="2"/>
            <w:shd w:val="clear" w:color="auto" w:fill="FFFFFF"/>
          </w:tcPr>
          <w:p w14:paraId="0DB25988" w14:textId="4AE9E379" w:rsidR="00FF723B" w:rsidRPr="00480E2D" w:rsidRDefault="00FF723B"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lastRenderedPageBreak/>
              <w:t>Итого</w:t>
            </w:r>
          </w:p>
        </w:tc>
        <w:tc>
          <w:tcPr>
            <w:tcW w:w="1417" w:type="dxa"/>
            <w:gridSpan w:val="4"/>
            <w:shd w:val="clear" w:color="auto" w:fill="FFFFFF"/>
            <w:noWrap/>
          </w:tcPr>
          <w:p w14:paraId="0E2172E0" w14:textId="6808C360" w:rsidR="00FF723B" w:rsidRPr="00480E2D" w:rsidRDefault="00FF723B" w:rsidP="00C30DFA">
            <w:pPr>
              <w:shd w:val="clear" w:color="auto" w:fill="FFFFFF"/>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196,00</w:t>
            </w:r>
          </w:p>
        </w:tc>
        <w:tc>
          <w:tcPr>
            <w:tcW w:w="1421" w:type="dxa"/>
            <w:gridSpan w:val="2"/>
            <w:shd w:val="clear" w:color="auto" w:fill="FFFFFF"/>
            <w:noWrap/>
          </w:tcPr>
          <w:p w14:paraId="3440C541" w14:textId="282287B9" w:rsidR="00FF723B" w:rsidRPr="00480E2D" w:rsidRDefault="00FF723B"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hAnsi="Times New Roman" w:cs="Times New Roman"/>
              </w:rPr>
              <w:t>162,46</w:t>
            </w:r>
          </w:p>
        </w:tc>
        <w:tc>
          <w:tcPr>
            <w:tcW w:w="992" w:type="dxa"/>
            <w:gridSpan w:val="2"/>
            <w:shd w:val="clear" w:color="auto" w:fill="FFFFFF"/>
          </w:tcPr>
          <w:p w14:paraId="33DC2C33" w14:textId="382E667D" w:rsidR="00FF723B" w:rsidRPr="00480E2D" w:rsidRDefault="00FF723B"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82,9</w:t>
            </w:r>
          </w:p>
        </w:tc>
        <w:tc>
          <w:tcPr>
            <w:tcW w:w="6614" w:type="dxa"/>
            <w:gridSpan w:val="4"/>
            <w:vMerge w:val="restart"/>
            <w:shd w:val="clear" w:color="auto" w:fill="FFFFFF"/>
            <w:noWrap/>
          </w:tcPr>
          <w:p w14:paraId="0A6EDC39" w14:textId="77777777" w:rsidR="00D84DB2" w:rsidRPr="00D84DB2" w:rsidRDefault="00D84DB2" w:rsidP="00D84DB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rPr>
            </w:pPr>
            <w:r w:rsidRPr="00D84DB2">
              <w:rPr>
                <w:rFonts w:ascii="Times New Roman" w:eastAsia="Times New Roman" w:hAnsi="Times New Roman" w:cs="Times New Roman"/>
                <w:b/>
              </w:rPr>
              <w:t>Исполнено.</w:t>
            </w:r>
            <w:r w:rsidRPr="00D84DB2">
              <w:rPr>
                <w:rFonts w:ascii="Times New Roman" w:eastAsia="Times New Roman" w:hAnsi="Times New Roman" w:cs="Times New Roman"/>
              </w:rPr>
              <w:t xml:space="preserve"> По данным ФГИС СОУТ Минтруда России за я</w:t>
            </w:r>
            <w:r w:rsidRPr="00D84DB2">
              <w:rPr>
                <w:rFonts w:ascii="Times New Roman" w:eastAsia="Times New Roman" w:hAnsi="Times New Roman" w:cs="Times New Roman"/>
              </w:rPr>
              <w:t>н</w:t>
            </w:r>
            <w:r w:rsidRPr="00D84DB2">
              <w:rPr>
                <w:rFonts w:ascii="Times New Roman" w:eastAsia="Times New Roman" w:hAnsi="Times New Roman" w:cs="Times New Roman"/>
              </w:rPr>
              <w:t xml:space="preserve">варь-декабрь 2025 СОУТ </w:t>
            </w:r>
            <w:proofErr w:type="gramStart"/>
            <w:r w:rsidRPr="00D84DB2">
              <w:rPr>
                <w:rFonts w:ascii="Times New Roman" w:eastAsia="Times New Roman" w:hAnsi="Times New Roman" w:cs="Times New Roman"/>
              </w:rPr>
              <w:t>проведена</w:t>
            </w:r>
            <w:proofErr w:type="gramEnd"/>
            <w:r w:rsidRPr="00D84DB2">
              <w:rPr>
                <w:rFonts w:ascii="Times New Roman" w:eastAsia="Times New Roman" w:hAnsi="Times New Roman" w:cs="Times New Roman"/>
              </w:rPr>
              <w:t xml:space="preserve"> на 7113 рабочих местах о</w:t>
            </w:r>
            <w:r w:rsidRPr="00D84DB2">
              <w:rPr>
                <w:rFonts w:ascii="Times New Roman" w:eastAsia="Times New Roman" w:hAnsi="Times New Roman" w:cs="Times New Roman"/>
              </w:rPr>
              <w:t>р</w:t>
            </w:r>
            <w:r w:rsidRPr="00D84DB2">
              <w:rPr>
                <w:rFonts w:ascii="Times New Roman" w:eastAsia="Times New Roman" w:hAnsi="Times New Roman" w:cs="Times New Roman"/>
              </w:rPr>
              <w:t>ганизаций республики.</w:t>
            </w:r>
          </w:p>
          <w:p w14:paraId="5A031F04" w14:textId="77777777" w:rsidR="00D84DB2" w:rsidRPr="00D84DB2" w:rsidRDefault="00D84DB2" w:rsidP="00D84DB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rPr>
            </w:pPr>
          </w:p>
          <w:p w14:paraId="44C9D204" w14:textId="77777777" w:rsidR="00D84DB2" w:rsidRPr="00D84DB2" w:rsidRDefault="00D84DB2" w:rsidP="00D84DB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rPr>
            </w:pPr>
          </w:p>
          <w:p w14:paraId="0D8ABD12" w14:textId="77777777" w:rsidR="00D84DB2" w:rsidRPr="00D84DB2" w:rsidRDefault="00D84DB2" w:rsidP="00D84DB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rPr>
            </w:pPr>
          </w:p>
          <w:p w14:paraId="13DAA27D" w14:textId="408D5E7E" w:rsidR="00FF723B" w:rsidRPr="00C754D3" w:rsidRDefault="00FF723B" w:rsidP="00766A0D">
            <w:pPr>
              <w:widowControl w:val="0"/>
              <w:shd w:val="clear" w:color="auto" w:fill="FFFFFF"/>
              <w:autoSpaceDE w:val="0"/>
              <w:autoSpaceDN w:val="0"/>
              <w:adjustRightInd w:val="0"/>
              <w:spacing w:after="0" w:line="240" w:lineRule="auto"/>
              <w:contextualSpacing/>
              <w:jc w:val="both"/>
              <w:rPr>
                <w:rFonts w:ascii="Times New Roman" w:eastAsia="Calibri" w:hAnsi="Times New Roman" w:cs="Times New Roman"/>
                <w:bCs/>
                <w:highlight w:val="yellow"/>
              </w:rPr>
            </w:pPr>
          </w:p>
        </w:tc>
      </w:tr>
      <w:tr w:rsidR="00FF723B" w:rsidRPr="00C754D3" w14:paraId="1226E248" w14:textId="77777777" w:rsidTr="005648E3">
        <w:trPr>
          <w:gridAfter w:val="2"/>
          <w:wAfter w:w="1040" w:type="dxa"/>
          <w:trHeight w:val="436"/>
        </w:trPr>
        <w:tc>
          <w:tcPr>
            <w:tcW w:w="388" w:type="dxa"/>
            <w:gridSpan w:val="5"/>
            <w:vMerge/>
            <w:shd w:val="clear" w:color="auto" w:fill="FFFFFF"/>
          </w:tcPr>
          <w:p w14:paraId="7F4211D9" w14:textId="77777777" w:rsidR="00FF723B" w:rsidRPr="005B2F99" w:rsidRDefault="00FF723B" w:rsidP="00766A0D">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shd w:val="clear" w:color="auto" w:fill="FFFFFF"/>
          </w:tcPr>
          <w:p w14:paraId="24B3A9B8" w14:textId="77777777" w:rsidR="00FF723B" w:rsidRPr="005B2F99" w:rsidRDefault="00FF723B"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700" w:type="dxa"/>
            <w:gridSpan w:val="2"/>
            <w:shd w:val="clear" w:color="auto" w:fill="FFFFFF"/>
          </w:tcPr>
          <w:p w14:paraId="1B82C34D" w14:textId="1D94BDFC" w:rsidR="00FF723B" w:rsidRPr="00480E2D" w:rsidRDefault="00FF723B"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hAnsi="Times New Roman" w:cs="Times New Roman"/>
                <w:b/>
              </w:rPr>
              <w:t>РБ</w:t>
            </w:r>
          </w:p>
        </w:tc>
        <w:tc>
          <w:tcPr>
            <w:tcW w:w="1417" w:type="dxa"/>
            <w:gridSpan w:val="4"/>
            <w:shd w:val="clear" w:color="auto" w:fill="FFFFFF"/>
            <w:noWrap/>
          </w:tcPr>
          <w:p w14:paraId="028B1115" w14:textId="08891EE5" w:rsidR="00FF723B" w:rsidRPr="00480E2D" w:rsidRDefault="00FF723B"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hAnsi="Times New Roman" w:cs="Times New Roman"/>
              </w:rPr>
              <w:t>196,00</w:t>
            </w:r>
          </w:p>
        </w:tc>
        <w:tc>
          <w:tcPr>
            <w:tcW w:w="1421" w:type="dxa"/>
            <w:gridSpan w:val="2"/>
            <w:shd w:val="clear" w:color="auto" w:fill="FFFFFF"/>
            <w:noWrap/>
          </w:tcPr>
          <w:p w14:paraId="2C1AF745" w14:textId="481CE2B9" w:rsidR="00FF723B" w:rsidRPr="00480E2D" w:rsidRDefault="00FF723B"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hAnsi="Times New Roman" w:cs="Times New Roman"/>
              </w:rPr>
              <w:t>162,46</w:t>
            </w:r>
          </w:p>
        </w:tc>
        <w:tc>
          <w:tcPr>
            <w:tcW w:w="992" w:type="dxa"/>
            <w:gridSpan w:val="2"/>
            <w:shd w:val="clear" w:color="auto" w:fill="FFFFFF"/>
          </w:tcPr>
          <w:p w14:paraId="218CE517" w14:textId="0D0BC3B5" w:rsidR="00FF723B" w:rsidRPr="00480E2D" w:rsidRDefault="00FF723B"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hAnsi="Times New Roman" w:cs="Times New Roman"/>
                <w:b/>
              </w:rPr>
              <w:t>82,9</w:t>
            </w:r>
          </w:p>
        </w:tc>
        <w:tc>
          <w:tcPr>
            <w:tcW w:w="6614" w:type="dxa"/>
            <w:gridSpan w:val="4"/>
            <w:vMerge/>
            <w:shd w:val="clear" w:color="auto" w:fill="FFFFFF"/>
            <w:noWrap/>
          </w:tcPr>
          <w:p w14:paraId="353D77BA" w14:textId="77777777" w:rsidR="00FF723B" w:rsidRPr="00C754D3" w:rsidRDefault="00FF723B" w:rsidP="00766A0D">
            <w:pPr>
              <w:shd w:val="clear" w:color="auto" w:fill="FFFFFF"/>
              <w:spacing w:after="0" w:line="240" w:lineRule="auto"/>
              <w:contextualSpacing/>
              <w:jc w:val="both"/>
              <w:rPr>
                <w:rFonts w:ascii="Times New Roman" w:eastAsia="Times New Roman" w:hAnsi="Times New Roman" w:cs="Times New Roman"/>
                <w:b/>
                <w:highlight w:val="yellow"/>
              </w:rPr>
            </w:pPr>
          </w:p>
        </w:tc>
      </w:tr>
      <w:tr w:rsidR="00E5134B" w:rsidRPr="00C754D3" w14:paraId="7C01DD18" w14:textId="77777777" w:rsidTr="005648E3">
        <w:trPr>
          <w:gridAfter w:val="2"/>
          <w:wAfter w:w="1040" w:type="dxa"/>
          <w:trHeight w:val="436"/>
        </w:trPr>
        <w:tc>
          <w:tcPr>
            <w:tcW w:w="388" w:type="dxa"/>
            <w:gridSpan w:val="5"/>
            <w:vMerge/>
            <w:shd w:val="clear" w:color="auto" w:fill="FFFFFF"/>
          </w:tcPr>
          <w:p w14:paraId="78C3911C" w14:textId="77777777" w:rsidR="00E5134B" w:rsidRPr="005B2F99" w:rsidRDefault="00E5134B" w:rsidP="00766A0D">
            <w:pPr>
              <w:shd w:val="clear" w:color="auto" w:fill="FFFFFF"/>
              <w:spacing w:after="0" w:line="240" w:lineRule="auto"/>
              <w:contextualSpacing/>
              <w:rPr>
                <w:rFonts w:ascii="Times New Roman" w:eastAsia="Times New Roman" w:hAnsi="Times New Roman" w:cs="Times New Roman"/>
                <w:bCs/>
              </w:rPr>
            </w:pPr>
          </w:p>
        </w:tc>
        <w:tc>
          <w:tcPr>
            <w:tcW w:w="2879" w:type="dxa"/>
            <w:gridSpan w:val="6"/>
            <w:vMerge/>
            <w:shd w:val="clear" w:color="auto" w:fill="FFFFFF"/>
          </w:tcPr>
          <w:p w14:paraId="01A2DEC7" w14:textId="77777777" w:rsidR="00E5134B" w:rsidRPr="005B2F99" w:rsidRDefault="00E5134B"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700" w:type="dxa"/>
            <w:gridSpan w:val="2"/>
            <w:shd w:val="clear" w:color="auto" w:fill="FFFFFF"/>
          </w:tcPr>
          <w:p w14:paraId="604938A8" w14:textId="77777777" w:rsidR="00E5134B" w:rsidRPr="00480E2D" w:rsidRDefault="00E5134B" w:rsidP="00C30DFA">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480E2D">
              <w:rPr>
                <w:rFonts w:ascii="Times New Roman" w:eastAsia="Times New Roman" w:hAnsi="Times New Roman" w:cs="Times New Roman"/>
                <w:b/>
                <w:lang w:eastAsia="ru-RU"/>
              </w:rPr>
              <w:t>ВБ</w:t>
            </w:r>
          </w:p>
        </w:tc>
        <w:tc>
          <w:tcPr>
            <w:tcW w:w="1417" w:type="dxa"/>
            <w:gridSpan w:val="4"/>
            <w:shd w:val="clear" w:color="auto" w:fill="FFFFFF"/>
            <w:noWrap/>
          </w:tcPr>
          <w:p w14:paraId="740F5FFE" w14:textId="63D4E446" w:rsidR="00E5134B" w:rsidRPr="00480E2D" w:rsidRDefault="00E5134B"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eastAsia="Times New Roman" w:hAnsi="Times New Roman" w:cs="Times New Roman"/>
                <w:bCs/>
              </w:rPr>
              <w:t>0,00</w:t>
            </w:r>
          </w:p>
        </w:tc>
        <w:tc>
          <w:tcPr>
            <w:tcW w:w="1421" w:type="dxa"/>
            <w:gridSpan w:val="2"/>
            <w:shd w:val="clear" w:color="auto" w:fill="FFFFFF"/>
            <w:noWrap/>
          </w:tcPr>
          <w:p w14:paraId="0CE28C36" w14:textId="3997E9F7" w:rsidR="00E5134B" w:rsidRPr="00480E2D" w:rsidRDefault="00E5134B" w:rsidP="00C30DFA">
            <w:pPr>
              <w:shd w:val="clear" w:color="auto" w:fill="FFFFFF"/>
              <w:spacing w:after="0" w:line="240" w:lineRule="auto"/>
              <w:contextualSpacing/>
              <w:jc w:val="center"/>
              <w:rPr>
                <w:rFonts w:ascii="Times New Roman" w:eastAsia="Calibri" w:hAnsi="Times New Roman" w:cs="Times New Roman"/>
              </w:rPr>
            </w:pPr>
            <w:r w:rsidRPr="00480E2D">
              <w:rPr>
                <w:rFonts w:ascii="Times New Roman" w:eastAsia="Calibri" w:hAnsi="Times New Roman" w:cs="Times New Roman"/>
              </w:rPr>
              <w:t>0,00</w:t>
            </w:r>
          </w:p>
        </w:tc>
        <w:tc>
          <w:tcPr>
            <w:tcW w:w="992" w:type="dxa"/>
            <w:gridSpan w:val="2"/>
            <w:shd w:val="clear" w:color="auto" w:fill="FFFFFF"/>
          </w:tcPr>
          <w:p w14:paraId="6A29ADAF" w14:textId="6DB3A226" w:rsidR="00E5134B" w:rsidRPr="00480E2D" w:rsidRDefault="00E5134B" w:rsidP="00C30DFA">
            <w:pPr>
              <w:shd w:val="clear" w:color="auto" w:fill="FFFFFF"/>
              <w:spacing w:after="0" w:line="240" w:lineRule="auto"/>
              <w:contextualSpacing/>
              <w:jc w:val="center"/>
              <w:rPr>
                <w:rFonts w:ascii="Times New Roman" w:eastAsia="Calibri" w:hAnsi="Times New Roman" w:cs="Times New Roman"/>
                <w:b/>
              </w:rPr>
            </w:pPr>
            <w:r w:rsidRPr="00480E2D">
              <w:rPr>
                <w:rFonts w:ascii="Times New Roman" w:eastAsia="Calibri" w:hAnsi="Times New Roman" w:cs="Times New Roman"/>
                <w:b/>
              </w:rPr>
              <w:t>0,00</w:t>
            </w:r>
          </w:p>
        </w:tc>
        <w:tc>
          <w:tcPr>
            <w:tcW w:w="6614" w:type="dxa"/>
            <w:gridSpan w:val="4"/>
            <w:vMerge/>
            <w:shd w:val="clear" w:color="auto" w:fill="FFFFFF"/>
            <w:noWrap/>
          </w:tcPr>
          <w:p w14:paraId="5BF90A02" w14:textId="77777777" w:rsidR="00E5134B" w:rsidRPr="00C754D3" w:rsidRDefault="00E5134B" w:rsidP="00766A0D">
            <w:pPr>
              <w:shd w:val="clear" w:color="auto" w:fill="FFFFFF"/>
              <w:spacing w:after="0" w:line="240" w:lineRule="auto"/>
              <w:contextualSpacing/>
              <w:jc w:val="both"/>
              <w:rPr>
                <w:rFonts w:ascii="Times New Roman" w:eastAsia="Times New Roman" w:hAnsi="Times New Roman" w:cs="Times New Roman"/>
                <w:b/>
                <w:highlight w:val="yellow"/>
              </w:rPr>
            </w:pPr>
          </w:p>
        </w:tc>
      </w:tr>
      <w:tr w:rsidR="00FF723B" w:rsidRPr="00C754D3" w14:paraId="4C85B336" w14:textId="77777777" w:rsidTr="005648E3">
        <w:trPr>
          <w:gridAfter w:val="2"/>
          <w:wAfter w:w="1040" w:type="dxa"/>
          <w:trHeight w:val="618"/>
        </w:trPr>
        <w:tc>
          <w:tcPr>
            <w:tcW w:w="388" w:type="dxa"/>
            <w:gridSpan w:val="5"/>
            <w:shd w:val="clear" w:color="auto" w:fill="FFFFFF" w:themeFill="background1"/>
          </w:tcPr>
          <w:p w14:paraId="0425658E"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shd w:val="clear" w:color="auto" w:fill="FFFFFF" w:themeFill="background1"/>
            <w:vAlign w:val="center"/>
            <w:hideMark/>
          </w:tcPr>
          <w:p w14:paraId="29B59B48" w14:textId="2ACE61FF" w:rsidR="00FF723B" w:rsidRPr="005B2F99" w:rsidRDefault="00FF723B" w:rsidP="00766A0D">
            <w:pPr>
              <w:autoSpaceDE w:val="0"/>
              <w:autoSpaceDN w:val="0"/>
              <w:adjustRightInd w:val="0"/>
              <w:spacing w:after="0" w:line="240" w:lineRule="auto"/>
              <w:outlineLvl w:val="0"/>
              <w:rPr>
                <w:rFonts w:ascii="Times New Roman" w:hAnsi="Times New Roman" w:cs="Times New Roman"/>
                <w:b/>
                <w:bCs/>
              </w:rPr>
            </w:pPr>
            <w:r w:rsidRPr="005B2F99">
              <w:rPr>
                <w:rFonts w:ascii="Times New Roman" w:eastAsia="Times New Roman" w:hAnsi="Times New Roman" w:cs="Times New Roman"/>
                <w:b/>
                <w:bCs/>
              </w:rPr>
              <w:t>Подпрограмма 2 «</w:t>
            </w:r>
            <w:r w:rsidRPr="005B2F99">
              <w:rPr>
                <w:rFonts w:ascii="Times New Roman" w:hAnsi="Times New Roman" w:cs="Times New Roman"/>
                <w:b/>
                <w:bCs/>
              </w:rPr>
              <w:t>Снижение напряженности на рынке труда»</w:t>
            </w:r>
          </w:p>
        </w:tc>
        <w:tc>
          <w:tcPr>
            <w:tcW w:w="700" w:type="dxa"/>
            <w:gridSpan w:val="2"/>
            <w:shd w:val="clear" w:color="auto" w:fill="FFFFFF" w:themeFill="background1"/>
          </w:tcPr>
          <w:p w14:paraId="3712D074" w14:textId="77777777"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p>
        </w:tc>
        <w:tc>
          <w:tcPr>
            <w:tcW w:w="1417" w:type="dxa"/>
            <w:gridSpan w:val="4"/>
            <w:shd w:val="clear" w:color="auto" w:fill="FFFFFF" w:themeFill="background1"/>
          </w:tcPr>
          <w:p w14:paraId="67D3CDED" w14:textId="49D0B49F"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310 398,40</w:t>
            </w:r>
          </w:p>
        </w:tc>
        <w:tc>
          <w:tcPr>
            <w:tcW w:w="1421" w:type="dxa"/>
            <w:gridSpan w:val="2"/>
            <w:shd w:val="clear" w:color="auto" w:fill="FFFFFF" w:themeFill="background1"/>
          </w:tcPr>
          <w:p w14:paraId="438FEA7E" w14:textId="3CD80A49"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310 388,58</w:t>
            </w:r>
          </w:p>
        </w:tc>
        <w:tc>
          <w:tcPr>
            <w:tcW w:w="992" w:type="dxa"/>
            <w:gridSpan w:val="2"/>
            <w:shd w:val="clear" w:color="auto" w:fill="FFFFFF" w:themeFill="background1"/>
          </w:tcPr>
          <w:p w14:paraId="0323C51C" w14:textId="33B48E81" w:rsidR="00FF723B" w:rsidRPr="00480E2D" w:rsidRDefault="00FF723B"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val="restart"/>
            <w:shd w:val="clear" w:color="auto" w:fill="FFFFFF" w:themeFill="background1"/>
            <w:noWrap/>
            <w:hideMark/>
          </w:tcPr>
          <w:p w14:paraId="0E4D74C7" w14:textId="77777777" w:rsidR="00FF723B" w:rsidRPr="00C754D3" w:rsidRDefault="00FF723B" w:rsidP="00766A0D">
            <w:pPr>
              <w:pStyle w:val="ConsPlusNormal"/>
              <w:shd w:val="clear" w:color="auto" w:fill="FFFFFF" w:themeFill="background1"/>
              <w:tabs>
                <w:tab w:val="left" w:pos="541"/>
              </w:tabs>
              <w:contextualSpacing/>
              <w:jc w:val="both"/>
              <w:rPr>
                <w:highlight w:val="yellow"/>
              </w:rPr>
            </w:pPr>
          </w:p>
        </w:tc>
      </w:tr>
      <w:tr w:rsidR="00FF723B" w:rsidRPr="00C754D3" w14:paraId="41FC69B4" w14:textId="77777777" w:rsidTr="005648E3">
        <w:trPr>
          <w:gridAfter w:val="2"/>
          <w:wAfter w:w="1040" w:type="dxa"/>
          <w:trHeight w:val="211"/>
        </w:trPr>
        <w:tc>
          <w:tcPr>
            <w:tcW w:w="388" w:type="dxa"/>
            <w:gridSpan w:val="5"/>
            <w:vMerge w:val="restart"/>
            <w:shd w:val="clear" w:color="auto" w:fill="FFFFFF" w:themeFill="background1"/>
          </w:tcPr>
          <w:p w14:paraId="0BFAD972"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p>
          <w:p w14:paraId="403902F2" w14:textId="0020F8F1"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2879" w:type="dxa"/>
            <w:gridSpan w:val="6"/>
            <w:vMerge w:val="restart"/>
            <w:shd w:val="clear" w:color="auto" w:fill="FFFFFF" w:themeFill="background1"/>
            <w:hideMark/>
          </w:tcPr>
          <w:p w14:paraId="6632E011"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r w:rsidRPr="005B2F99">
              <w:rPr>
                <w:rFonts w:ascii="Times New Roman" w:hAnsi="Times New Roman" w:cs="Times New Roman"/>
                <w:i/>
                <w:sz w:val="22"/>
                <w:szCs w:val="22"/>
              </w:rPr>
              <w:t xml:space="preserve">Всего по подпрограмме, </w:t>
            </w:r>
          </w:p>
          <w:p w14:paraId="48CAEA6E"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r w:rsidRPr="005B2F99">
              <w:rPr>
                <w:rFonts w:ascii="Times New Roman" w:hAnsi="Times New Roman" w:cs="Times New Roman"/>
                <w:i/>
                <w:sz w:val="22"/>
                <w:szCs w:val="22"/>
              </w:rPr>
              <w:t>в том числе:</w:t>
            </w:r>
          </w:p>
        </w:tc>
        <w:tc>
          <w:tcPr>
            <w:tcW w:w="700" w:type="dxa"/>
            <w:gridSpan w:val="2"/>
            <w:shd w:val="clear" w:color="auto" w:fill="FFFFFF" w:themeFill="background1"/>
          </w:tcPr>
          <w:p w14:paraId="2B905A46" w14:textId="4542402C"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5BE400E0" w14:textId="5C5293D3"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310 398,40</w:t>
            </w:r>
          </w:p>
        </w:tc>
        <w:tc>
          <w:tcPr>
            <w:tcW w:w="1421" w:type="dxa"/>
            <w:gridSpan w:val="2"/>
            <w:shd w:val="clear" w:color="auto" w:fill="FFFFFF" w:themeFill="background1"/>
            <w:noWrap/>
          </w:tcPr>
          <w:p w14:paraId="55027C39" w14:textId="385C0971"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310 388,58</w:t>
            </w:r>
          </w:p>
        </w:tc>
        <w:tc>
          <w:tcPr>
            <w:tcW w:w="992" w:type="dxa"/>
            <w:gridSpan w:val="2"/>
            <w:shd w:val="clear" w:color="auto" w:fill="FFFFFF" w:themeFill="background1"/>
          </w:tcPr>
          <w:p w14:paraId="5B64714B" w14:textId="48540FA0" w:rsidR="00FF723B" w:rsidRPr="00480E2D" w:rsidRDefault="00FF723B"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FFFFFF" w:themeFill="background1"/>
            <w:noWrap/>
          </w:tcPr>
          <w:p w14:paraId="375B3B3D" w14:textId="77777777" w:rsidR="00FF723B" w:rsidRPr="00C754D3" w:rsidRDefault="00FF723B"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FF723B" w:rsidRPr="00C754D3" w14:paraId="1ECEB231" w14:textId="77777777" w:rsidTr="005648E3">
        <w:trPr>
          <w:gridAfter w:val="2"/>
          <w:wAfter w:w="1040" w:type="dxa"/>
          <w:trHeight w:val="232"/>
        </w:trPr>
        <w:tc>
          <w:tcPr>
            <w:tcW w:w="388" w:type="dxa"/>
            <w:gridSpan w:val="5"/>
            <w:vMerge/>
            <w:shd w:val="clear" w:color="auto" w:fill="FFFFFF" w:themeFill="background1"/>
          </w:tcPr>
          <w:p w14:paraId="0B6FF05E"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2879" w:type="dxa"/>
            <w:gridSpan w:val="6"/>
            <w:vMerge/>
            <w:shd w:val="clear" w:color="auto" w:fill="FFFFFF" w:themeFill="background1"/>
          </w:tcPr>
          <w:p w14:paraId="6064EEAF"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hemeFill="background1"/>
          </w:tcPr>
          <w:p w14:paraId="1B2593AE" w14:textId="772B5817"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0B9F4777" w14:textId="1B0A760F"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3 616,00</w:t>
            </w:r>
          </w:p>
        </w:tc>
        <w:tc>
          <w:tcPr>
            <w:tcW w:w="1421" w:type="dxa"/>
            <w:gridSpan w:val="2"/>
            <w:shd w:val="clear" w:color="auto" w:fill="FFFFFF" w:themeFill="background1"/>
            <w:noWrap/>
          </w:tcPr>
          <w:p w14:paraId="78855E1E" w14:textId="28C1A489"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3 607,06</w:t>
            </w:r>
          </w:p>
        </w:tc>
        <w:tc>
          <w:tcPr>
            <w:tcW w:w="992" w:type="dxa"/>
            <w:gridSpan w:val="2"/>
            <w:shd w:val="clear" w:color="auto" w:fill="FFFFFF" w:themeFill="background1"/>
          </w:tcPr>
          <w:p w14:paraId="2F78A673" w14:textId="393BDC36"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99,8</w:t>
            </w:r>
          </w:p>
        </w:tc>
        <w:tc>
          <w:tcPr>
            <w:tcW w:w="6614" w:type="dxa"/>
            <w:gridSpan w:val="4"/>
            <w:vMerge/>
            <w:shd w:val="clear" w:color="auto" w:fill="FFFFFF" w:themeFill="background1"/>
            <w:noWrap/>
          </w:tcPr>
          <w:p w14:paraId="429665DD" w14:textId="77777777" w:rsidR="00FF723B" w:rsidRPr="00C754D3" w:rsidRDefault="00FF723B"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FF723B" w:rsidRPr="00C754D3" w14:paraId="6D8B44E6" w14:textId="77777777" w:rsidTr="005648E3">
        <w:trPr>
          <w:gridAfter w:val="2"/>
          <w:wAfter w:w="1040" w:type="dxa"/>
          <w:trHeight w:val="249"/>
        </w:trPr>
        <w:tc>
          <w:tcPr>
            <w:tcW w:w="388" w:type="dxa"/>
            <w:gridSpan w:val="5"/>
            <w:vMerge/>
            <w:shd w:val="clear" w:color="auto" w:fill="FFFFFF" w:themeFill="background1"/>
          </w:tcPr>
          <w:p w14:paraId="7A96D2A5"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2879" w:type="dxa"/>
            <w:gridSpan w:val="6"/>
            <w:vMerge/>
            <w:shd w:val="clear" w:color="auto" w:fill="FFFFFF" w:themeFill="background1"/>
          </w:tcPr>
          <w:p w14:paraId="071C03C6"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hemeFill="background1"/>
          </w:tcPr>
          <w:p w14:paraId="58C971E9" w14:textId="5289E792"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themeFill="background1"/>
            <w:noWrap/>
          </w:tcPr>
          <w:p w14:paraId="4323CD36" w14:textId="18E84FFE"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306 782,40</w:t>
            </w:r>
          </w:p>
        </w:tc>
        <w:tc>
          <w:tcPr>
            <w:tcW w:w="1421" w:type="dxa"/>
            <w:gridSpan w:val="2"/>
            <w:shd w:val="clear" w:color="auto" w:fill="FFFFFF" w:themeFill="background1"/>
            <w:noWrap/>
          </w:tcPr>
          <w:p w14:paraId="4F847B17" w14:textId="0B9B0381"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306 781,52</w:t>
            </w:r>
          </w:p>
        </w:tc>
        <w:tc>
          <w:tcPr>
            <w:tcW w:w="992" w:type="dxa"/>
            <w:gridSpan w:val="2"/>
            <w:shd w:val="clear" w:color="auto" w:fill="FFFFFF" w:themeFill="background1"/>
          </w:tcPr>
          <w:p w14:paraId="2872FF78" w14:textId="04DB7B9F"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shd w:val="clear" w:color="auto" w:fill="FFFFFF" w:themeFill="background1"/>
            <w:noWrap/>
          </w:tcPr>
          <w:p w14:paraId="5EBF5776" w14:textId="77777777" w:rsidR="00FF723B" w:rsidRPr="00C754D3" w:rsidRDefault="00FF723B"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FF723B" w:rsidRPr="00C754D3" w14:paraId="08A6DA1D" w14:textId="77777777" w:rsidTr="005648E3">
        <w:trPr>
          <w:gridAfter w:val="2"/>
          <w:wAfter w:w="1040" w:type="dxa"/>
          <w:trHeight w:val="291"/>
        </w:trPr>
        <w:tc>
          <w:tcPr>
            <w:tcW w:w="388" w:type="dxa"/>
            <w:gridSpan w:val="5"/>
            <w:vMerge w:val="restart"/>
            <w:shd w:val="clear" w:color="auto" w:fill="FFFFFF" w:themeFill="background1"/>
          </w:tcPr>
          <w:p w14:paraId="694EA782"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tcPr>
          <w:p w14:paraId="097D03AA" w14:textId="7EE470E9" w:rsidR="00FF723B" w:rsidRPr="005B2F99" w:rsidRDefault="00FF723B" w:rsidP="00766A0D">
            <w:pPr>
              <w:autoSpaceDE w:val="0"/>
              <w:autoSpaceDN w:val="0"/>
              <w:adjustRightInd w:val="0"/>
              <w:spacing w:after="0" w:line="240" w:lineRule="auto"/>
              <w:rPr>
                <w:rFonts w:ascii="Times New Roman" w:hAnsi="Times New Roman" w:cs="Times New Roman"/>
              </w:rPr>
            </w:pPr>
            <w:r w:rsidRPr="005B2F99">
              <w:rPr>
                <w:rFonts w:ascii="Times New Roman" w:hAnsi="Times New Roman" w:cs="Times New Roman"/>
              </w:rPr>
              <w:t>2.1. Реализация мероприятий по снижению напряженности на рынке труда</w:t>
            </w:r>
          </w:p>
        </w:tc>
        <w:tc>
          <w:tcPr>
            <w:tcW w:w="700" w:type="dxa"/>
            <w:gridSpan w:val="2"/>
            <w:shd w:val="clear" w:color="auto" w:fill="FFFFFF" w:themeFill="background1"/>
          </w:tcPr>
          <w:p w14:paraId="1C0257A4" w14:textId="08BA0D03"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20E901FA" w14:textId="4CDB5C98"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1 830,00</w:t>
            </w:r>
          </w:p>
        </w:tc>
        <w:tc>
          <w:tcPr>
            <w:tcW w:w="1421" w:type="dxa"/>
            <w:gridSpan w:val="2"/>
            <w:shd w:val="clear" w:color="auto" w:fill="FFFFFF" w:themeFill="background1"/>
            <w:noWrap/>
          </w:tcPr>
          <w:p w14:paraId="25FD8DAB" w14:textId="326C4ED6"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1 821,06</w:t>
            </w:r>
          </w:p>
        </w:tc>
        <w:tc>
          <w:tcPr>
            <w:tcW w:w="992" w:type="dxa"/>
            <w:gridSpan w:val="2"/>
            <w:shd w:val="clear" w:color="auto" w:fill="FFFFFF" w:themeFill="background1"/>
          </w:tcPr>
          <w:p w14:paraId="0B30954B" w14:textId="60104FAD"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val="restart"/>
            <w:shd w:val="clear" w:color="auto" w:fill="FFFFFF" w:themeFill="background1"/>
            <w:noWrap/>
            <w:vAlign w:val="center"/>
          </w:tcPr>
          <w:p w14:paraId="120BE64F" w14:textId="1B5E29E0" w:rsidR="00254A5F" w:rsidRPr="00254A5F" w:rsidRDefault="00674664" w:rsidP="00254A5F">
            <w:pPr>
              <w:shd w:val="clear" w:color="auto" w:fill="FFFFFF" w:themeFill="background1"/>
              <w:spacing w:after="0" w:line="240" w:lineRule="auto"/>
              <w:contextualSpacing/>
              <w:jc w:val="both"/>
              <w:rPr>
                <w:rFonts w:ascii="Times New Roman" w:hAnsi="Times New Roman" w:cs="Times New Roman"/>
              </w:rPr>
            </w:pPr>
            <w:r w:rsidRPr="00674664">
              <w:rPr>
                <w:rFonts w:ascii="Times New Roman" w:hAnsi="Times New Roman" w:cs="Times New Roman"/>
                <w:b/>
              </w:rPr>
              <w:t>Исполнено.</w:t>
            </w:r>
            <w:r w:rsidRPr="00674664">
              <w:rPr>
                <w:rFonts w:ascii="Times New Roman" w:hAnsi="Times New Roman" w:cs="Times New Roman"/>
              </w:rPr>
              <w:t xml:space="preserve"> </w:t>
            </w:r>
            <w:proofErr w:type="gramStart"/>
            <w:r w:rsidRPr="00674664">
              <w:rPr>
                <w:rFonts w:ascii="Times New Roman" w:hAnsi="Times New Roman" w:cs="Times New Roman"/>
              </w:rPr>
              <w:t>Оборудованы 11 рабочих мест для трудоустройства участников СВО с инвалидностью.</w:t>
            </w:r>
            <w:proofErr w:type="gramEnd"/>
            <w:r w:rsidR="00254A5F">
              <w:rPr>
                <w:rFonts w:ascii="Times New Roman" w:hAnsi="Times New Roman" w:cs="Times New Roman"/>
              </w:rPr>
              <w:t xml:space="preserve"> </w:t>
            </w:r>
            <w:r w:rsidR="00254A5F" w:rsidRPr="00254A5F">
              <w:rPr>
                <w:rFonts w:ascii="Times New Roman" w:hAnsi="Times New Roman" w:cs="Times New Roman"/>
              </w:rPr>
              <w:t xml:space="preserve"> В 2025 году в региональном че</w:t>
            </w:r>
            <w:r w:rsidR="00254A5F" w:rsidRPr="00254A5F">
              <w:rPr>
                <w:rFonts w:ascii="Times New Roman" w:hAnsi="Times New Roman" w:cs="Times New Roman"/>
              </w:rPr>
              <w:t>м</w:t>
            </w:r>
            <w:r w:rsidR="00254A5F" w:rsidRPr="00254A5F">
              <w:rPr>
                <w:rFonts w:ascii="Times New Roman" w:hAnsi="Times New Roman" w:cs="Times New Roman"/>
              </w:rPr>
              <w:t>пионате по профессиональному мастерству среди людей с инвали</w:t>
            </w:r>
            <w:r w:rsidR="00254A5F" w:rsidRPr="00254A5F">
              <w:rPr>
                <w:rFonts w:ascii="Times New Roman" w:hAnsi="Times New Roman" w:cs="Times New Roman"/>
              </w:rPr>
              <w:t>д</w:t>
            </w:r>
            <w:r w:rsidR="00254A5F" w:rsidRPr="00254A5F">
              <w:rPr>
                <w:rFonts w:ascii="Times New Roman" w:hAnsi="Times New Roman" w:cs="Times New Roman"/>
              </w:rPr>
              <w:t>ностью и ограниченными возможностями здоровья «Абили</w:t>
            </w:r>
            <w:r w:rsidR="00254A5F" w:rsidRPr="00254A5F">
              <w:rPr>
                <w:rFonts w:ascii="Times New Roman" w:hAnsi="Times New Roman" w:cs="Times New Roman"/>
              </w:rPr>
              <w:t>м</w:t>
            </w:r>
            <w:r w:rsidR="00254A5F" w:rsidRPr="00254A5F">
              <w:rPr>
                <w:rFonts w:ascii="Times New Roman" w:hAnsi="Times New Roman" w:cs="Times New Roman"/>
              </w:rPr>
              <w:t>пикс» принимал участие 1 безработный гражданин, участник спец</w:t>
            </w:r>
            <w:r w:rsidR="00254A5F" w:rsidRPr="00254A5F">
              <w:rPr>
                <w:rFonts w:ascii="Times New Roman" w:hAnsi="Times New Roman" w:cs="Times New Roman"/>
              </w:rPr>
              <w:t>и</w:t>
            </w:r>
            <w:r w:rsidR="00254A5F" w:rsidRPr="00254A5F">
              <w:rPr>
                <w:rFonts w:ascii="Times New Roman" w:hAnsi="Times New Roman" w:cs="Times New Roman"/>
              </w:rPr>
              <w:t>альной военной операции по компетенции «Ремонт обуви» и занял 2 место.</w:t>
            </w:r>
          </w:p>
          <w:p w14:paraId="51CEE152" w14:textId="721378AF" w:rsidR="00FF723B" w:rsidRPr="00674664" w:rsidRDefault="00254A5F" w:rsidP="00254A5F">
            <w:pPr>
              <w:shd w:val="clear" w:color="auto" w:fill="FFFFFF" w:themeFill="background1"/>
              <w:spacing w:after="0" w:line="240" w:lineRule="auto"/>
              <w:contextualSpacing/>
              <w:jc w:val="both"/>
              <w:rPr>
                <w:rFonts w:ascii="Times New Roman" w:eastAsia="Times New Roman" w:hAnsi="Times New Roman" w:cs="Times New Roman"/>
                <w:highlight w:val="yellow"/>
              </w:rPr>
            </w:pPr>
            <w:r w:rsidRPr="00254A5F">
              <w:rPr>
                <w:rFonts w:ascii="Times New Roman" w:hAnsi="Times New Roman" w:cs="Times New Roman"/>
              </w:rPr>
              <w:t>При поддержке Минтруда РТ, в 2025 году проводилась 1 компете</w:t>
            </w:r>
            <w:r w:rsidRPr="00254A5F">
              <w:rPr>
                <w:rFonts w:ascii="Times New Roman" w:hAnsi="Times New Roman" w:cs="Times New Roman"/>
              </w:rPr>
              <w:t>н</w:t>
            </w:r>
            <w:r w:rsidRPr="00254A5F">
              <w:rPr>
                <w:rFonts w:ascii="Times New Roman" w:hAnsi="Times New Roman" w:cs="Times New Roman"/>
              </w:rPr>
              <w:t>ция – «Ремонт обуви». В настоящее время он получил поддержку с</w:t>
            </w:r>
            <w:r w:rsidRPr="00254A5F">
              <w:rPr>
                <w:rFonts w:ascii="Times New Roman" w:hAnsi="Times New Roman" w:cs="Times New Roman"/>
              </w:rPr>
              <w:t>о</w:t>
            </w:r>
            <w:r w:rsidRPr="00254A5F">
              <w:rPr>
                <w:rFonts w:ascii="Times New Roman" w:hAnsi="Times New Roman" w:cs="Times New Roman"/>
              </w:rPr>
              <w:t>циального контракта 350 тыс. рублей для открыт</w:t>
            </w:r>
            <w:r>
              <w:rPr>
                <w:rFonts w:ascii="Times New Roman" w:hAnsi="Times New Roman" w:cs="Times New Roman"/>
              </w:rPr>
              <w:t>ия мастерской по ремонту обуви.</w:t>
            </w:r>
          </w:p>
        </w:tc>
      </w:tr>
      <w:tr w:rsidR="00FF723B" w:rsidRPr="00C754D3" w14:paraId="56654902" w14:textId="77777777" w:rsidTr="005648E3">
        <w:trPr>
          <w:gridAfter w:val="2"/>
          <w:wAfter w:w="1040" w:type="dxa"/>
          <w:trHeight w:val="291"/>
        </w:trPr>
        <w:tc>
          <w:tcPr>
            <w:tcW w:w="388" w:type="dxa"/>
            <w:gridSpan w:val="5"/>
            <w:vMerge/>
            <w:shd w:val="clear" w:color="auto" w:fill="FFFFFF" w:themeFill="background1"/>
          </w:tcPr>
          <w:p w14:paraId="24A4C65A"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tcPr>
          <w:p w14:paraId="605A3FBD" w14:textId="77777777" w:rsidR="00FF723B" w:rsidRPr="005B2F99" w:rsidRDefault="00FF723B" w:rsidP="00766A0D">
            <w:pPr>
              <w:autoSpaceDE w:val="0"/>
              <w:autoSpaceDN w:val="0"/>
              <w:adjustRightInd w:val="0"/>
              <w:spacing w:after="0" w:line="240" w:lineRule="auto"/>
              <w:rPr>
                <w:rFonts w:ascii="Times New Roman" w:hAnsi="Times New Roman" w:cs="Times New Roman"/>
              </w:rPr>
            </w:pPr>
          </w:p>
        </w:tc>
        <w:tc>
          <w:tcPr>
            <w:tcW w:w="700" w:type="dxa"/>
            <w:gridSpan w:val="2"/>
            <w:shd w:val="clear" w:color="auto" w:fill="FFFFFF" w:themeFill="background1"/>
          </w:tcPr>
          <w:p w14:paraId="014C15B9" w14:textId="234642CA"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5EEA0870" w14:textId="2CA28F62"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1 830,00</w:t>
            </w:r>
          </w:p>
        </w:tc>
        <w:tc>
          <w:tcPr>
            <w:tcW w:w="1421" w:type="dxa"/>
            <w:gridSpan w:val="2"/>
            <w:shd w:val="clear" w:color="auto" w:fill="FFFFFF" w:themeFill="background1"/>
            <w:noWrap/>
          </w:tcPr>
          <w:p w14:paraId="53528D4D" w14:textId="4A2592AC"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1 821,06</w:t>
            </w:r>
          </w:p>
        </w:tc>
        <w:tc>
          <w:tcPr>
            <w:tcW w:w="992" w:type="dxa"/>
            <w:gridSpan w:val="2"/>
            <w:shd w:val="clear" w:color="auto" w:fill="FFFFFF" w:themeFill="background1"/>
          </w:tcPr>
          <w:p w14:paraId="21039565" w14:textId="15C3887C"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shd w:val="clear" w:color="auto" w:fill="FFFFFF" w:themeFill="background1"/>
            <w:noWrap/>
            <w:vAlign w:val="center"/>
          </w:tcPr>
          <w:p w14:paraId="2187160A" w14:textId="77777777" w:rsidR="00FF723B" w:rsidRPr="00C754D3" w:rsidRDefault="00FF723B"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FF723B" w:rsidRPr="00C754D3" w14:paraId="0E0E2A1A" w14:textId="77777777" w:rsidTr="005648E3">
        <w:trPr>
          <w:gridAfter w:val="2"/>
          <w:wAfter w:w="1040" w:type="dxa"/>
          <w:trHeight w:val="291"/>
        </w:trPr>
        <w:tc>
          <w:tcPr>
            <w:tcW w:w="388" w:type="dxa"/>
            <w:gridSpan w:val="5"/>
            <w:vMerge/>
            <w:shd w:val="clear" w:color="auto" w:fill="FFFFFF" w:themeFill="background1"/>
          </w:tcPr>
          <w:p w14:paraId="077B9CEA"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tcPr>
          <w:p w14:paraId="2C3F63BF" w14:textId="77777777" w:rsidR="00FF723B" w:rsidRPr="005B2F99" w:rsidRDefault="00FF723B" w:rsidP="00766A0D">
            <w:pPr>
              <w:autoSpaceDE w:val="0"/>
              <w:autoSpaceDN w:val="0"/>
              <w:adjustRightInd w:val="0"/>
              <w:spacing w:after="0" w:line="240" w:lineRule="auto"/>
              <w:rPr>
                <w:rFonts w:ascii="Times New Roman" w:hAnsi="Times New Roman" w:cs="Times New Roman"/>
              </w:rPr>
            </w:pPr>
          </w:p>
        </w:tc>
        <w:tc>
          <w:tcPr>
            <w:tcW w:w="700" w:type="dxa"/>
            <w:gridSpan w:val="2"/>
            <w:shd w:val="clear" w:color="auto" w:fill="FFFFFF" w:themeFill="background1"/>
          </w:tcPr>
          <w:p w14:paraId="16E26CB5" w14:textId="03471FED"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themeFill="background1"/>
            <w:noWrap/>
          </w:tcPr>
          <w:p w14:paraId="077118D3" w14:textId="592F2F37"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1421" w:type="dxa"/>
            <w:gridSpan w:val="2"/>
            <w:shd w:val="clear" w:color="auto" w:fill="FFFFFF" w:themeFill="background1"/>
            <w:noWrap/>
          </w:tcPr>
          <w:p w14:paraId="18D20B8E" w14:textId="0023EA49"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0,00</w:t>
            </w:r>
          </w:p>
        </w:tc>
        <w:tc>
          <w:tcPr>
            <w:tcW w:w="992" w:type="dxa"/>
            <w:gridSpan w:val="2"/>
            <w:shd w:val="clear" w:color="auto" w:fill="FFFFFF" w:themeFill="background1"/>
          </w:tcPr>
          <w:p w14:paraId="4D120334" w14:textId="4A5E91C9"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0,00</w:t>
            </w:r>
          </w:p>
        </w:tc>
        <w:tc>
          <w:tcPr>
            <w:tcW w:w="6614" w:type="dxa"/>
            <w:gridSpan w:val="4"/>
            <w:vMerge/>
            <w:shd w:val="clear" w:color="auto" w:fill="FFFFFF" w:themeFill="background1"/>
            <w:noWrap/>
            <w:vAlign w:val="center"/>
          </w:tcPr>
          <w:p w14:paraId="4711B9B5" w14:textId="77777777" w:rsidR="00FF723B" w:rsidRPr="00C754D3" w:rsidRDefault="00FF723B"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FF723B" w:rsidRPr="00C754D3" w14:paraId="7AE3AAE3" w14:textId="77777777" w:rsidTr="005648E3">
        <w:trPr>
          <w:gridAfter w:val="2"/>
          <w:wAfter w:w="1040" w:type="dxa"/>
          <w:trHeight w:val="436"/>
        </w:trPr>
        <w:tc>
          <w:tcPr>
            <w:tcW w:w="388" w:type="dxa"/>
            <w:gridSpan w:val="5"/>
            <w:vMerge w:val="restart"/>
            <w:shd w:val="clear" w:color="auto" w:fill="FFFFFF" w:themeFill="background1"/>
          </w:tcPr>
          <w:p w14:paraId="6CA65B74"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p w14:paraId="040A3D6A" w14:textId="510CA1C1"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tcPr>
          <w:p w14:paraId="10E9480A" w14:textId="691A325D" w:rsidR="00FF723B" w:rsidRPr="005B2F99" w:rsidRDefault="00FF723B" w:rsidP="00766A0D">
            <w:pPr>
              <w:pStyle w:val="ConsPlusNonformat"/>
              <w:shd w:val="clear" w:color="auto" w:fill="FFFFFF" w:themeFill="background1"/>
              <w:contextualSpacing/>
              <w:rPr>
                <w:rFonts w:ascii="Times New Roman" w:eastAsiaTheme="minorHAnsi" w:hAnsi="Times New Roman" w:cs="Times New Roman"/>
                <w:sz w:val="22"/>
                <w:szCs w:val="22"/>
                <w:lang w:eastAsia="en-US"/>
              </w:rPr>
            </w:pPr>
            <w:r w:rsidRPr="005B2F99">
              <w:rPr>
                <w:rFonts w:ascii="Times New Roman" w:eastAsiaTheme="minorHAnsi" w:hAnsi="Times New Roman" w:cs="Times New Roman"/>
                <w:sz w:val="22"/>
                <w:szCs w:val="22"/>
                <w:lang w:eastAsia="en-US"/>
              </w:rPr>
              <w:t>2.2. Выплаты безработным гражданам за счет средств субвенций безработным гражданам в соответствии с Законом Российской Федер</w:t>
            </w:r>
            <w:r w:rsidRPr="005B2F99">
              <w:rPr>
                <w:rFonts w:ascii="Times New Roman" w:eastAsiaTheme="minorHAnsi" w:hAnsi="Times New Roman" w:cs="Times New Roman"/>
                <w:sz w:val="22"/>
                <w:szCs w:val="22"/>
                <w:lang w:eastAsia="en-US"/>
              </w:rPr>
              <w:t>а</w:t>
            </w:r>
            <w:r w:rsidRPr="005B2F99">
              <w:rPr>
                <w:rFonts w:ascii="Times New Roman" w:eastAsiaTheme="minorHAnsi" w:hAnsi="Times New Roman" w:cs="Times New Roman"/>
                <w:sz w:val="22"/>
                <w:szCs w:val="22"/>
                <w:lang w:eastAsia="en-US"/>
              </w:rPr>
              <w:t>ции от 19 апреля 1991 года N 1032-1 "О занятости насел</w:t>
            </w:r>
            <w:r w:rsidRPr="005B2F99">
              <w:rPr>
                <w:rFonts w:ascii="Times New Roman" w:eastAsiaTheme="minorHAnsi" w:hAnsi="Times New Roman" w:cs="Times New Roman"/>
                <w:sz w:val="22"/>
                <w:szCs w:val="22"/>
                <w:lang w:eastAsia="en-US"/>
              </w:rPr>
              <w:t>е</w:t>
            </w:r>
            <w:r w:rsidRPr="005B2F99">
              <w:rPr>
                <w:rFonts w:ascii="Times New Roman" w:eastAsiaTheme="minorHAnsi" w:hAnsi="Times New Roman" w:cs="Times New Roman"/>
                <w:sz w:val="22"/>
                <w:szCs w:val="22"/>
                <w:lang w:eastAsia="en-US"/>
              </w:rPr>
              <w:t>ния в Российской Федерации"</w:t>
            </w:r>
          </w:p>
        </w:tc>
        <w:tc>
          <w:tcPr>
            <w:tcW w:w="700" w:type="dxa"/>
            <w:gridSpan w:val="2"/>
            <w:shd w:val="clear" w:color="auto" w:fill="FFFFFF" w:themeFill="background1"/>
          </w:tcPr>
          <w:p w14:paraId="607D6932" w14:textId="04D58310"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46397A88" w14:textId="55B94EAB"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306 782,40</w:t>
            </w:r>
          </w:p>
        </w:tc>
        <w:tc>
          <w:tcPr>
            <w:tcW w:w="1421" w:type="dxa"/>
            <w:gridSpan w:val="2"/>
            <w:shd w:val="clear" w:color="auto" w:fill="FFFFFF" w:themeFill="background1"/>
            <w:noWrap/>
          </w:tcPr>
          <w:p w14:paraId="261E854E" w14:textId="7F43EA5E"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306 781,52</w:t>
            </w:r>
          </w:p>
        </w:tc>
        <w:tc>
          <w:tcPr>
            <w:tcW w:w="992" w:type="dxa"/>
            <w:gridSpan w:val="2"/>
            <w:shd w:val="clear" w:color="auto" w:fill="FFFFFF" w:themeFill="background1"/>
          </w:tcPr>
          <w:p w14:paraId="7BECC944" w14:textId="212FD083"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val="restart"/>
            <w:shd w:val="clear" w:color="auto" w:fill="FFFFFF" w:themeFill="background1"/>
            <w:noWrap/>
          </w:tcPr>
          <w:p w14:paraId="74730069" w14:textId="3F28D45B" w:rsidR="00FF723B" w:rsidRPr="00C754D3" w:rsidRDefault="00257944" w:rsidP="00766A0D">
            <w:pPr>
              <w:shd w:val="clear" w:color="auto" w:fill="FFFFFF" w:themeFill="background1"/>
              <w:spacing w:after="0" w:line="240" w:lineRule="auto"/>
              <w:contextualSpacing/>
              <w:jc w:val="both"/>
              <w:rPr>
                <w:rFonts w:ascii="Times New Roman" w:hAnsi="Times New Roman" w:cs="Times New Roman"/>
                <w:highlight w:val="yellow"/>
              </w:rPr>
            </w:pPr>
            <w:r w:rsidRPr="00257944">
              <w:rPr>
                <w:rFonts w:ascii="Times New Roman" w:eastAsia="Times New Roman" w:hAnsi="Times New Roman" w:cs="Times New Roman"/>
                <w:b/>
              </w:rPr>
              <w:t xml:space="preserve">Исполнено. </w:t>
            </w:r>
            <w:proofErr w:type="gramStart"/>
            <w:r w:rsidRPr="00257944">
              <w:rPr>
                <w:rFonts w:ascii="Times New Roman" w:eastAsia="Times New Roman" w:hAnsi="Times New Roman" w:cs="Times New Roman"/>
              </w:rPr>
              <w:t>На конец</w:t>
            </w:r>
            <w:proofErr w:type="gramEnd"/>
            <w:r w:rsidRPr="00257944">
              <w:rPr>
                <w:rFonts w:ascii="Times New Roman" w:eastAsia="Times New Roman" w:hAnsi="Times New Roman" w:cs="Times New Roman"/>
              </w:rPr>
              <w:t xml:space="preserve"> 2025 года на учете в органах службы зан</w:t>
            </w:r>
            <w:r w:rsidRPr="00257944">
              <w:rPr>
                <w:rFonts w:ascii="Times New Roman" w:eastAsia="Times New Roman" w:hAnsi="Times New Roman" w:cs="Times New Roman"/>
              </w:rPr>
              <w:t>я</w:t>
            </w:r>
            <w:r w:rsidRPr="00257944">
              <w:rPr>
                <w:rFonts w:ascii="Times New Roman" w:eastAsia="Times New Roman" w:hAnsi="Times New Roman" w:cs="Times New Roman"/>
              </w:rPr>
              <w:t>тости населения в качестве безработных состояли 3,2 тыс. чел., из которых пособие по безработице назначена 2,5 тыс. чел. Выплата пособия произведена своевременно.</w:t>
            </w:r>
          </w:p>
        </w:tc>
      </w:tr>
      <w:tr w:rsidR="00FF723B" w:rsidRPr="00C754D3" w14:paraId="081393B6" w14:textId="77777777" w:rsidTr="005648E3">
        <w:trPr>
          <w:gridAfter w:val="2"/>
          <w:wAfter w:w="1040" w:type="dxa"/>
          <w:trHeight w:val="436"/>
        </w:trPr>
        <w:tc>
          <w:tcPr>
            <w:tcW w:w="388" w:type="dxa"/>
            <w:gridSpan w:val="5"/>
            <w:vMerge/>
            <w:shd w:val="clear" w:color="auto" w:fill="FFFFFF" w:themeFill="background1"/>
            <w:vAlign w:val="center"/>
          </w:tcPr>
          <w:p w14:paraId="0B1FB24A"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tcPr>
          <w:p w14:paraId="5A07830B" w14:textId="77777777" w:rsidR="00FF723B" w:rsidRPr="005B2F99" w:rsidRDefault="00FF723B" w:rsidP="00766A0D">
            <w:pPr>
              <w:autoSpaceDE w:val="0"/>
              <w:autoSpaceDN w:val="0"/>
              <w:adjustRightInd w:val="0"/>
              <w:spacing w:after="0" w:line="240" w:lineRule="auto"/>
              <w:jc w:val="both"/>
              <w:rPr>
                <w:rFonts w:ascii="Times New Roman" w:hAnsi="Times New Roman" w:cs="Times New Roman"/>
              </w:rPr>
            </w:pPr>
          </w:p>
        </w:tc>
        <w:tc>
          <w:tcPr>
            <w:tcW w:w="700" w:type="dxa"/>
            <w:gridSpan w:val="2"/>
            <w:shd w:val="clear" w:color="auto" w:fill="FFFFFF" w:themeFill="background1"/>
          </w:tcPr>
          <w:p w14:paraId="6D3B25BE" w14:textId="5254D77F"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1123E7AE" w14:textId="619613B7"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0,00</w:t>
            </w:r>
          </w:p>
        </w:tc>
        <w:tc>
          <w:tcPr>
            <w:tcW w:w="1421" w:type="dxa"/>
            <w:gridSpan w:val="2"/>
            <w:shd w:val="clear" w:color="auto" w:fill="FFFFFF" w:themeFill="background1"/>
            <w:noWrap/>
          </w:tcPr>
          <w:p w14:paraId="297BC937" w14:textId="0CF45DB4"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0,00</w:t>
            </w:r>
          </w:p>
        </w:tc>
        <w:tc>
          <w:tcPr>
            <w:tcW w:w="992" w:type="dxa"/>
            <w:gridSpan w:val="2"/>
            <w:shd w:val="clear" w:color="auto" w:fill="FFFFFF" w:themeFill="background1"/>
          </w:tcPr>
          <w:p w14:paraId="0CE31601" w14:textId="4942B964"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0,00</w:t>
            </w:r>
          </w:p>
        </w:tc>
        <w:tc>
          <w:tcPr>
            <w:tcW w:w="6614" w:type="dxa"/>
            <w:gridSpan w:val="4"/>
            <w:vMerge/>
            <w:shd w:val="clear" w:color="auto" w:fill="FFFFFF" w:themeFill="background1"/>
            <w:noWrap/>
          </w:tcPr>
          <w:p w14:paraId="7ECFE1BA" w14:textId="77777777" w:rsidR="00FF723B" w:rsidRPr="00C754D3" w:rsidRDefault="00FF723B"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r>
      <w:tr w:rsidR="00FF723B" w:rsidRPr="00C754D3" w14:paraId="15CAA1D6" w14:textId="77777777" w:rsidTr="005648E3">
        <w:trPr>
          <w:gridAfter w:val="2"/>
          <w:wAfter w:w="1040" w:type="dxa"/>
          <w:trHeight w:val="436"/>
        </w:trPr>
        <w:tc>
          <w:tcPr>
            <w:tcW w:w="388" w:type="dxa"/>
            <w:gridSpan w:val="5"/>
            <w:vMerge/>
            <w:shd w:val="clear" w:color="auto" w:fill="FFFFFF" w:themeFill="background1"/>
            <w:vAlign w:val="center"/>
          </w:tcPr>
          <w:p w14:paraId="1BBB80E7"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tcPr>
          <w:p w14:paraId="034CE8F6" w14:textId="77777777" w:rsidR="00FF723B" w:rsidRPr="005B2F99" w:rsidRDefault="00FF723B" w:rsidP="00766A0D">
            <w:pPr>
              <w:autoSpaceDE w:val="0"/>
              <w:autoSpaceDN w:val="0"/>
              <w:adjustRightInd w:val="0"/>
              <w:spacing w:after="0" w:line="240" w:lineRule="auto"/>
              <w:jc w:val="both"/>
              <w:rPr>
                <w:rFonts w:ascii="Times New Roman" w:hAnsi="Times New Roman" w:cs="Times New Roman"/>
              </w:rPr>
            </w:pPr>
          </w:p>
        </w:tc>
        <w:tc>
          <w:tcPr>
            <w:tcW w:w="700" w:type="dxa"/>
            <w:gridSpan w:val="2"/>
            <w:shd w:val="clear" w:color="auto" w:fill="FFFFFF" w:themeFill="background1"/>
          </w:tcPr>
          <w:p w14:paraId="3891E8B1" w14:textId="2A385D97"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themeFill="background1"/>
            <w:noWrap/>
          </w:tcPr>
          <w:p w14:paraId="50989CCA" w14:textId="4F6B2174"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306 782,40</w:t>
            </w:r>
          </w:p>
        </w:tc>
        <w:tc>
          <w:tcPr>
            <w:tcW w:w="1421" w:type="dxa"/>
            <w:gridSpan w:val="2"/>
            <w:shd w:val="clear" w:color="auto" w:fill="FFFFFF" w:themeFill="background1"/>
            <w:noWrap/>
          </w:tcPr>
          <w:p w14:paraId="09C3D950" w14:textId="5BEF3070"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306 781,52</w:t>
            </w:r>
          </w:p>
        </w:tc>
        <w:tc>
          <w:tcPr>
            <w:tcW w:w="992" w:type="dxa"/>
            <w:gridSpan w:val="2"/>
            <w:shd w:val="clear" w:color="auto" w:fill="FFFFFF" w:themeFill="background1"/>
          </w:tcPr>
          <w:p w14:paraId="39748311" w14:textId="0222159A"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shd w:val="clear" w:color="auto" w:fill="FFFFFF" w:themeFill="background1"/>
            <w:noWrap/>
          </w:tcPr>
          <w:p w14:paraId="45D4F513" w14:textId="77777777" w:rsidR="00FF723B" w:rsidRPr="00C754D3" w:rsidRDefault="00FF723B"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r>
      <w:tr w:rsidR="00FF723B" w:rsidRPr="00C754D3" w14:paraId="15EF7DCA" w14:textId="77777777" w:rsidTr="005648E3">
        <w:trPr>
          <w:gridAfter w:val="2"/>
          <w:wAfter w:w="1040" w:type="dxa"/>
          <w:trHeight w:val="436"/>
        </w:trPr>
        <w:tc>
          <w:tcPr>
            <w:tcW w:w="388" w:type="dxa"/>
            <w:gridSpan w:val="5"/>
            <w:vMerge w:val="restart"/>
            <w:shd w:val="clear" w:color="auto" w:fill="FFFFFF" w:themeFill="background1"/>
          </w:tcPr>
          <w:p w14:paraId="77CA84C5"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p w14:paraId="40A06B1A" w14:textId="450F5206"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hideMark/>
          </w:tcPr>
          <w:p w14:paraId="65399C2F" w14:textId="21EFB755" w:rsidR="00FF723B" w:rsidRPr="005B2F99" w:rsidRDefault="00FF723B" w:rsidP="00766A0D">
            <w:pPr>
              <w:autoSpaceDE w:val="0"/>
              <w:autoSpaceDN w:val="0"/>
              <w:adjustRightInd w:val="0"/>
              <w:spacing w:after="0" w:line="240" w:lineRule="auto"/>
              <w:rPr>
                <w:rFonts w:ascii="Times New Roman" w:hAnsi="Times New Roman" w:cs="Times New Roman"/>
              </w:rPr>
            </w:pPr>
            <w:r w:rsidRPr="005B2F99">
              <w:rPr>
                <w:rFonts w:ascii="Times New Roman" w:hAnsi="Times New Roman" w:cs="Times New Roman"/>
              </w:rPr>
              <w:t>2.3. Ведомственный проект "Трудоустройство инвалидов молодого возраста"</w:t>
            </w:r>
          </w:p>
        </w:tc>
        <w:tc>
          <w:tcPr>
            <w:tcW w:w="700" w:type="dxa"/>
            <w:gridSpan w:val="2"/>
            <w:shd w:val="clear" w:color="auto" w:fill="FFFFFF" w:themeFill="background1"/>
          </w:tcPr>
          <w:p w14:paraId="6E29ABCF" w14:textId="0359179F"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4FB12440" w14:textId="737B4E05"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1 786,00</w:t>
            </w:r>
          </w:p>
        </w:tc>
        <w:tc>
          <w:tcPr>
            <w:tcW w:w="1421" w:type="dxa"/>
            <w:gridSpan w:val="2"/>
            <w:shd w:val="clear" w:color="auto" w:fill="FFFFFF" w:themeFill="background1"/>
            <w:noWrap/>
          </w:tcPr>
          <w:p w14:paraId="59C8956C" w14:textId="5CFBB1B4"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1 786,00</w:t>
            </w:r>
          </w:p>
        </w:tc>
        <w:tc>
          <w:tcPr>
            <w:tcW w:w="992" w:type="dxa"/>
            <w:gridSpan w:val="2"/>
            <w:shd w:val="clear" w:color="auto" w:fill="FFFFFF" w:themeFill="background1"/>
          </w:tcPr>
          <w:p w14:paraId="7F1938D5" w14:textId="4735460F"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val="restart"/>
            <w:shd w:val="clear" w:color="auto" w:fill="FFFFFF" w:themeFill="background1"/>
            <w:noWrap/>
          </w:tcPr>
          <w:p w14:paraId="03BA4AB4" w14:textId="6795641A" w:rsidR="00E40E0C" w:rsidRPr="00E40E0C" w:rsidRDefault="00E40E0C" w:rsidP="00E40E0C">
            <w:pPr>
              <w:shd w:val="clear" w:color="auto" w:fill="FFFFFF" w:themeFill="background1"/>
              <w:spacing w:after="0" w:line="240" w:lineRule="auto"/>
              <w:contextualSpacing/>
              <w:jc w:val="both"/>
              <w:rPr>
                <w:rFonts w:ascii="Times New Roman" w:eastAsia="Times New Roman" w:hAnsi="Times New Roman" w:cs="Times New Roman"/>
              </w:rPr>
            </w:pPr>
            <w:r w:rsidRPr="00E40E0C">
              <w:rPr>
                <w:rFonts w:ascii="Times New Roman" w:eastAsia="Times New Roman" w:hAnsi="Times New Roman" w:cs="Times New Roman"/>
                <w:b/>
              </w:rPr>
              <w:t xml:space="preserve">Исполнено. </w:t>
            </w:r>
            <w:r w:rsidRPr="00E40E0C">
              <w:rPr>
                <w:rFonts w:ascii="Times New Roman" w:eastAsia="Times New Roman" w:hAnsi="Times New Roman" w:cs="Times New Roman"/>
              </w:rPr>
              <w:t>Трудоустроено 11 инвалида молодого возраста.</w:t>
            </w:r>
          </w:p>
          <w:p w14:paraId="54031954" w14:textId="248042F5" w:rsidR="00FF723B" w:rsidRPr="00C754D3" w:rsidRDefault="00E40E0C" w:rsidP="00E40E0C">
            <w:pPr>
              <w:pStyle w:val="ConsPlusNonformat"/>
              <w:shd w:val="clear" w:color="auto" w:fill="FFFFFF" w:themeFill="background1"/>
              <w:contextualSpacing/>
              <w:jc w:val="both"/>
              <w:rPr>
                <w:rFonts w:ascii="Times New Roman" w:hAnsi="Times New Roman" w:cs="Times New Roman"/>
                <w:sz w:val="22"/>
                <w:szCs w:val="22"/>
                <w:highlight w:val="yellow"/>
              </w:rPr>
            </w:pPr>
            <w:r w:rsidRPr="00E40E0C">
              <w:rPr>
                <w:rFonts w:ascii="Times New Roman" w:hAnsi="Times New Roman" w:cs="Times New Roman"/>
              </w:rPr>
              <w:t>Молодые инвалиды были трудоустроены для работы с документами, с а</w:t>
            </w:r>
            <w:r w:rsidRPr="00E40E0C">
              <w:rPr>
                <w:rFonts w:ascii="Times New Roman" w:hAnsi="Times New Roman" w:cs="Times New Roman"/>
              </w:rPr>
              <w:t>р</w:t>
            </w:r>
            <w:r w:rsidRPr="00E40E0C">
              <w:rPr>
                <w:rFonts w:ascii="Times New Roman" w:hAnsi="Times New Roman" w:cs="Times New Roman"/>
              </w:rPr>
              <w:t>хивными документами в территориальные отделы ГКУ ""ЦЗН РТ"".</w:t>
            </w:r>
          </w:p>
        </w:tc>
      </w:tr>
      <w:tr w:rsidR="00FF723B" w:rsidRPr="00C754D3" w14:paraId="172EC114" w14:textId="77777777" w:rsidTr="005648E3">
        <w:trPr>
          <w:gridAfter w:val="2"/>
          <w:wAfter w:w="1040" w:type="dxa"/>
          <w:trHeight w:val="325"/>
        </w:trPr>
        <w:tc>
          <w:tcPr>
            <w:tcW w:w="388" w:type="dxa"/>
            <w:gridSpan w:val="5"/>
            <w:vMerge/>
            <w:shd w:val="clear" w:color="auto" w:fill="FFFFFF" w:themeFill="background1"/>
          </w:tcPr>
          <w:p w14:paraId="1FB972CB"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hideMark/>
          </w:tcPr>
          <w:p w14:paraId="2875A95E"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sz w:val="22"/>
                <w:szCs w:val="22"/>
              </w:rPr>
            </w:pPr>
          </w:p>
        </w:tc>
        <w:tc>
          <w:tcPr>
            <w:tcW w:w="700" w:type="dxa"/>
            <w:gridSpan w:val="2"/>
            <w:shd w:val="clear" w:color="auto" w:fill="FFFFFF" w:themeFill="background1"/>
          </w:tcPr>
          <w:p w14:paraId="44EF49E6" w14:textId="2416DBB4"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2AF2D2B9" w14:textId="7B18F345" w:rsidR="00FF723B" w:rsidRPr="00480E2D" w:rsidRDefault="00FF723B"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1 786,00</w:t>
            </w:r>
          </w:p>
        </w:tc>
        <w:tc>
          <w:tcPr>
            <w:tcW w:w="1421" w:type="dxa"/>
            <w:gridSpan w:val="2"/>
            <w:shd w:val="clear" w:color="auto" w:fill="FFFFFF" w:themeFill="background1"/>
            <w:noWrap/>
          </w:tcPr>
          <w:p w14:paraId="408AD8B3" w14:textId="451E1568"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1 786,00</w:t>
            </w:r>
          </w:p>
        </w:tc>
        <w:tc>
          <w:tcPr>
            <w:tcW w:w="992" w:type="dxa"/>
            <w:gridSpan w:val="2"/>
            <w:shd w:val="clear" w:color="auto" w:fill="FFFFFF" w:themeFill="background1"/>
          </w:tcPr>
          <w:p w14:paraId="29A82E89" w14:textId="52B08E52" w:rsidR="00FF723B" w:rsidRPr="00480E2D" w:rsidRDefault="00FF723B"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shd w:val="clear" w:color="auto" w:fill="FFFFFF" w:themeFill="background1"/>
            <w:noWrap/>
          </w:tcPr>
          <w:p w14:paraId="340DF9A3" w14:textId="77777777" w:rsidR="00FF723B" w:rsidRPr="00C754D3" w:rsidRDefault="00FF723B"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r>
      <w:tr w:rsidR="000706BC" w:rsidRPr="00C754D3" w14:paraId="0D22A853" w14:textId="77777777" w:rsidTr="005648E3">
        <w:trPr>
          <w:gridAfter w:val="2"/>
          <w:wAfter w:w="1040" w:type="dxa"/>
          <w:trHeight w:val="436"/>
        </w:trPr>
        <w:tc>
          <w:tcPr>
            <w:tcW w:w="388" w:type="dxa"/>
            <w:gridSpan w:val="5"/>
            <w:shd w:val="clear" w:color="auto" w:fill="FFFFFF" w:themeFill="background1"/>
          </w:tcPr>
          <w:p w14:paraId="4F387398" w14:textId="77777777" w:rsidR="000706BC" w:rsidRPr="005B2F99" w:rsidRDefault="000706BC"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shd w:val="clear" w:color="auto" w:fill="FFFFFF" w:themeFill="background1"/>
            <w:vAlign w:val="center"/>
            <w:hideMark/>
          </w:tcPr>
          <w:p w14:paraId="43B75B8B" w14:textId="108AC1C2" w:rsidR="000706BC" w:rsidRPr="005B2F99" w:rsidRDefault="000706BC" w:rsidP="00766A0D">
            <w:pPr>
              <w:autoSpaceDE w:val="0"/>
              <w:autoSpaceDN w:val="0"/>
              <w:adjustRightInd w:val="0"/>
              <w:spacing w:after="0" w:line="240" w:lineRule="auto"/>
              <w:outlineLvl w:val="0"/>
              <w:rPr>
                <w:rFonts w:ascii="Times New Roman" w:eastAsia="Times New Roman" w:hAnsi="Times New Roman" w:cs="Times New Roman"/>
                <w:b/>
                <w:bCs/>
              </w:rPr>
            </w:pPr>
            <w:r w:rsidRPr="005B2F99">
              <w:rPr>
                <w:rFonts w:ascii="Times New Roman" w:eastAsia="Times New Roman" w:hAnsi="Times New Roman" w:cs="Times New Roman"/>
                <w:b/>
                <w:bCs/>
              </w:rPr>
              <w:t>Подпрограмма 3 «Соде</w:t>
            </w:r>
            <w:r w:rsidRPr="005B2F99">
              <w:rPr>
                <w:rFonts w:ascii="Times New Roman" w:eastAsia="Times New Roman" w:hAnsi="Times New Roman" w:cs="Times New Roman"/>
                <w:b/>
                <w:bCs/>
              </w:rPr>
              <w:t>й</w:t>
            </w:r>
            <w:r w:rsidRPr="005B2F99">
              <w:rPr>
                <w:rFonts w:ascii="Times New Roman" w:eastAsia="Times New Roman" w:hAnsi="Times New Roman" w:cs="Times New Roman"/>
                <w:b/>
                <w:bCs/>
              </w:rPr>
              <w:t xml:space="preserve">ствие занятости населения» </w:t>
            </w:r>
          </w:p>
        </w:tc>
        <w:tc>
          <w:tcPr>
            <w:tcW w:w="700" w:type="dxa"/>
            <w:gridSpan w:val="2"/>
            <w:shd w:val="clear" w:color="auto" w:fill="FFFFFF" w:themeFill="background1"/>
          </w:tcPr>
          <w:p w14:paraId="6C3FCEB7" w14:textId="77777777" w:rsidR="000706BC" w:rsidRPr="00480E2D" w:rsidRDefault="000706BC" w:rsidP="00C30DFA">
            <w:pPr>
              <w:pStyle w:val="ConsPlusNonformat"/>
              <w:shd w:val="clear" w:color="auto" w:fill="FFFFFF" w:themeFill="background1"/>
              <w:contextualSpacing/>
              <w:jc w:val="center"/>
              <w:rPr>
                <w:rFonts w:ascii="Times New Roman" w:hAnsi="Times New Roman" w:cs="Times New Roman"/>
                <w:b/>
                <w:sz w:val="22"/>
                <w:szCs w:val="22"/>
              </w:rPr>
            </w:pPr>
          </w:p>
        </w:tc>
        <w:tc>
          <w:tcPr>
            <w:tcW w:w="1417" w:type="dxa"/>
            <w:gridSpan w:val="4"/>
            <w:shd w:val="clear" w:color="auto" w:fill="FFFFFF" w:themeFill="background1"/>
            <w:noWrap/>
          </w:tcPr>
          <w:p w14:paraId="66EA3FE9" w14:textId="6D71A770"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1421" w:type="dxa"/>
            <w:gridSpan w:val="2"/>
            <w:shd w:val="clear" w:color="auto" w:fill="FFFFFF" w:themeFill="background1"/>
            <w:noWrap/>
          </w:tcPr>
          <w:p w14:paraId="43A2AA2E" w14:textId="4C8BCDCA" w:rsidR="000706BC" w:rsidRPr="00480E2D" w:rsidRDefault="000706BC"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13 623,12</w:t>
            </w:r>
          </w:p>
        </w:tc>
        <w:tc>
          <w:tcPr>
            <w:tcW w:w="992" w:type="dxa"/>
            <w:gridSpan w:val="2"/>
            <w:shd w:val="clear" w:color="auto" w:fill="FFFFFF" w:themeFill="background1"/>
          </w:tcPr>
          <w:p w14:paraId="52678D10" w14:textId="24202CC0" w:rsidR="000706BC" w:rsidRPr="00480E2D" w:rsidRDefault="000706BC"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val="restart"/>
            <w:shd w:val="clear" w:color="auto" w:fill="FFFFFF" w:themeFill="background1"/>
            <w:noWrap/>
          </w:tcPr>
          <w:p w14:paraId="338DBF79"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b/>
              </w:rPr>
              <w:t xml:space="preserve">В работе. </w:t>
            </w:r>
            <w:proofErr w:type="gramStart"/>
            <w:r w:rsidRPr="002D2CB3">
              <w:rPr>
                <w:rFonts w:ascii="Times New Roman" w:hAnsi="Times New Roman" w:cs="Times New Roman"/>
              </w:rPr>
              <w:t>Трудоустроены на временные работы 1309 несовершенн</w:t>
            </w:r>
            <w:r w:rsidRPr="002D2CB3">
              <w:rPr>
                <w:rFonts w:ascii="Times New Roman" w:hAnsi="Times New Roman" w:cs="Times New Roman"/>
              </w:rPr>
              <w:t>о</w:t>
            </w:r>
            <w:r w:rsidRPr="002D2CB3">
              <w:rPr>
                <w:rFonts w:ascii="Times New Roman" w:hAnsi="Times New Roman" w:cs="Times New Roman"/>
              </w:rPr>
              <w:t xml:space="preserve">летних граждан, из них: </w:t>
            </w:r>
            <w:proofErr w:type="gramEnd"/>
          </w:p>
          <w:p w14:paraId="5FF757C0"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 xml:space="preserve">дети, состоящие на учете КДНиЗП (ОПДН) – 24 чел.; </w:t>
            </w:r>
          </w:p>
          <w:p w14:paraId="2EEE55F0"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 из малообеспеченных семей – 355 чел.;</w:t>
            </w:r>
          </w:p>
          <w:p w14:paraId="0863B554"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 из многодетных семей – 571 чел.;</w:t>
            </w:r>
          </w:p>
          <w:p w14:paraId="74300286"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дети-сироты – 12 чел.;</w:t>
            </w:r>
          </w:p>
          <w:p w14:paraId="70DDB28E"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из неполных семей – 104 чел.;</w:t>
            </w:r>
          </w:p>
          <w:p w14:paraId="0417F6BD"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 из неблагополучных семей – 21 чел.;</w:t>
            </w:r>
          </w:p>
          <w:p w14:paraId="26615B99"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 оставшиеся без попечения родителей – 3 чел.;</w:t>
            </w:r>
          </w:p>
          <w:p w14:paraId="0003B322"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 находящиеся под опекой – 9 чел.;</w:t>
            </w:r>
          </w:p>
          <w:p w14:paraId="28FBDBD2"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дети из семей, потерявших кормильца – 11 чел</w:t>
            </w:r>
          </w:p>
          <w:p w14:paraId="612CD12B"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Для организации занятости заключено 142 договора с работодател</w:t>
            </w:r>
            <w:r w:rsidRPr="002D2CB3">
              <w:rPr>
                <w:rFonts w:ascii="Times New Roman" w:hAnsi="Times New Roman" w:cs="Times New Roman"/>
              </w:rPr>
              <w:t>я</w:t>
            </w:r>
            <w:r w:rsidRPr="002D2CB3">
              <w:rPr>
                <w:rFonts w:ascii="Times New Roman" w:hAnsi="Times New Roman" w:cs="Times New Roman"/>
              </w:rPr>
              <w:t>ми с 88 организациями и учреждениями бюджетной и вн</w:t>
            </w:r>
            <w:r w:rsidRPr="002D2CB3">
              <w:rPr>
                <w:rFonts w:ascii="Times New Roman" w:hAnsi="Times New Roman" w:cs="Times New Roman"/>
              </w:rPr>
              <w:t>е</w:t>
            </w:r>
            <w:r w:rsidRPr="002D2CB3">
              <w:rPr>
                <w:rFonts w:ascii="Times New Roman" w:hAnsi="Times New Roman" w:cs="Times New Roman"/>
              </w:rPr>
              <w:t xml:space="preserve">бюджетной сферы. </w:t>
            </w:r>
          </w:p>
          <w:p w14:paraId="0F614A09" w14:textId="77777777" w:rsidR="000706BC" w:rsidRPr="002D2CB3"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Основными работодателями несовершеннолетних граждан я</w:t>
            </w:r>
            <w:r w:rsidRPr="002D2CB3">
              <w:rPr>
                <w:rFonts w:ascii="Times New Roman" w:hAnsi="Times New Roman" w:cs="Times New Roman"/>
              </w:rPr>
              <w:t>в</w:t>
            </w:r>
            <w:r w:rsidRPr="002D2CB3">
              <w:rPr>
                <w:rFonts w:ascii="Times New Roman" w:hAnsi="Times New Roman" w:cs="Times New Roman"/>
              </w:rPr>
              <w:t>ляются учебные организации (школы), администрации сельских и городских поселений и другие муниципальные учреждения.</w:t>
            </w:r>
          </w:p>
          <w:p w14:paraId="21CE4EB0" w14:textId="77777777" w:rsidR="000706BC" w:rsidRDefault="000706BC" w:rsidP="002D2CB3">
            <w:pPr>
              <w:autoSpaceDE w:val="0"/>
              <w:autoSpaceDN w:val="0"/>
              <w:adjustRightInd w:val="0"/>
              <w:spacing w:after="0" w:line="240" w:lineRule="auto"/>
              <w:jc w:val="both"/>
              <w:rPr>
                <w:rFonts w:ascii="Times New Roman" w:hAnsi="Times New Roman" w:cs="Times New Roman"/>
              </w:rPr>
            </w:pPr>
            <w:r w:rsidRPr="002D2CB3">
              <w:rPr>
                <w:rFonts w:ascii="Times New Roman" w:hAnsi="Times New Roman" w:cs="Times New Roman"/>
              </w:rPr>
              <w:t>В основном администрациями и учебными учреждениями по</w:t>
            </w:r>
            <w:r w:rsidRPr="002D2CB3">
              <w:rPr>
                <w:rFonts w:ascii="Times New Roman" w:hAnsi="Times New Roman" w:cs="Times New Roman"/>
              </w:rPr>
              <w:t>д</w:t>
            </w:r>
            <w:r w:rsidRPr="002D2CB3">
              <w:rPr>
                <w:rFonts w:ascii="Times New Roman" w:hAnsi="Times New Roman" w:cs="Times New Roman"/>
              </w:rPr>
              <w:t>ростки привлекаются на работы по уборке и благоустройству территорий, либо в качестве волонтеров, также для работы с библиотечным фо</w:t>
            </w:r>
            <w:r w:rsidRPr="002D2CB3">
              <w:rPr>
                <w:rFonts w:ascii="Times New Roman" w:hAnsi="Times New Roman" w:cs="Times New Roman"/>
              </w:rPr>
              <w:t>н</w:t>
            </w:r>
            <w:r w:rsidRPr="002D2CB3">
              <w:rPr>
                <w:rFonts w:ascii="Times New Roman" w:hAnsi="Times New Roman" w:cs="Times New Roman"/>
              </w:rPr>
              <w:t>дом школ и для посадки и ухода за рассадой овощных культур, кот</w:t>
            </w:r>
            <w:r w:rsidRPr="002D2CB3">
              <w:rPr>
                <w:rFonts w:ascii="Times New Roman" w:hAnsi="Times New Roman" w:cs="Times New Roman"/>
              </w:rPr>
              <w:t>о</w:t>
            </w:r>
            <w:r w:rsidRPr="002D2CB3">
              <w:rPr>
                <w:rFonts w:ascii="Times New Roman" w:hAnsi="Times New Roman" w:cs="Times New Roman"/>
              </w:rPr>
              <w:t>рая в дальнейшем высаживается на пришкольных участках.</w:t>
            </w:r>
          </w:p>
          <w:p w14:paraId="5542FEF6" w14:textId="77777777" w:rsidR="00154565" w:rsidRDefault="00154565" w:rsidP="002D2CB3">
            <w:pPr>
              <w:autoSpaceDE w:val="0"/>
              <w:autoSpaceDN w:val="0"/>
              <w:adjustRightInd w:val="0"/>
              <w:spacing w:after="0" w:line="240" w:lineRule="auto"/>
              <w:jc w:val="both"/>
              <w:rPr>
                <w:rFonts w:ascii="Times New Roman" w:hAnsi="Times New Roman" w:cs="Times New Roman"/>
              </w:rPr>
            </w:pPr>
          </w:p>
          <w:p w14:paraId="4FCA8228" w14:textId="3706AA0A" w:rsidR="00B576D9" w:rsidRPr="00B576D9" w:rsidRDefault="00B576D9" w:rsidP="00B576D9">
            <w:pPr>
              <w:autoSpaceDE w:val="0"/>
              <w:autoSpaceDN w:val="0"/>
              <w:adjustRightInd w:val="0"/>
              <w:spacing w:after="0" w:line="240" w:lineRule="auto"/>
              <w:jc w:val="both"/>
              <w:rPr>
                <w:rFonts w:ascii="Times New Roman" w:hAnsi="Times New Roman" w:cs="Times New Roman"/>
              </w:rPr>
            </w:pPr>
            <w:r w:rsidRPr="00B576D9">
              <w:rPr>
                <w:rFonts w:ascii="Times New Roman" w:hAnsi="Times New Roman" w:cs="Times New Roman"/>
              </w:rPr>
              <w:t xml:space="preserve">Проведено 182 ярмарки вакансий. </w:t>
            </w:r>
            <w:proofErr w:type="gramStart"/>
            <w:r w:rsidRPr="00B576D9">
              <w:rPr>
                <w:rFonts w:ascii="Times New Roman" w:hAnsi="Times New Roman" w:cs="Times New Roman"/>
              </w:rPr>
              <w:t>Всероссийская ярмарка труд</w:t>
            </w:r>
            <w:r w:rsidRPr="00B576D9">
              <w:rPr>
                <w:rFonts w:ascii="Times New Roman" w:hAnsi="Times New Roman" w:cs="Times New Roman"/>
              </w:rPr>
              <w:t>о</w:t>
            </w:r>
            <w:r w:rsidRPr="00B576D9">
              <w:rPr>
                <w:rFonts w:ascii="Times New Roman" w:hAnsi="Times New Roman" w:cs="Times New Roman"/>
              </w:rPr>
              <w:t>устройства, где по итогам регионального этапа трудоустро</w:t>
            </w:r>
            <w:r w:rsidRPr="00B576D9">
              <w:rPr>
                <w:rFonts w:ascii="Times New Roman" w:hAnsi="Times New Roman" w:cs="Times New Roman"/>
              </w:rPr>
              <w:t>е</w:t>
            </w:r>
            <w:r w:rsidRPr="00B576D9">
              <w:rPr>
                <w:rFonts w:ascii="Times New Roman" w:hAnsi="Times New Roman" w:cs="Times New Roman"/>
              </w:rPr>
              <w:t>но – 1233 гражданина, что больше показателя регионального этапа пр</w:t>
            </w:r>
            <w:r w:rsidRPr="00B576D9">
              <w:rPr>
                <w:rFonts w:ascii="Times New Roman" w:hAnsi="Times New Roman" w:cs="Times New Roman"/>
              </w:rPr>
              <w:t>о</w:t>
            </w:r>
            <w:r w:rsidRPr="00B576D9">
              <w:rPr>
                <w:rFonts w:ascii="Times New Roman" w:hAnsi="Times New Roman" w:cs="Times New Roman"/>
              </w:rPr>
              <w:t>шлого года на 49,3% (в 2024 г. по региональному этапу трудоустро</w:t>
            </w:r>
            <w:r w:rsidRPr="00B576D9">
              <w:rPr>
                <w:rFonts w:ascii="Times New Roman" w:hAnsi="Times New Roman" w:cs="Times New Roman"/>
              </w:rPr>
              <w:t>е</w:t>
            </w:r>
            <w:r w:rsidRPr="00B576D9">
              <w:rPr>
                <w:rFonts w:ascii="Times New Roman" w:hAnsi="Times New Roman" w:cs="Times New Roman"/>
              </w:rPr>
              <w:t>но – 826 чел.)  и федерального этапа на 4 июля 2025 г. – 189 человек, также получили предложения в день проведения ярмарки - 851 чел. (2024 г. по федеральному этапу трудоустроено – 1163 чел.)</w:t>
            </w:r>
            <w:proofErr w:type="gramEnd"/>
          </w:p>
          <w:p w14:paraId="26F01811" w14:textId="77777777" w:rsidR="00B576D9" w:rsidRPr="00B576D9" w:rsidRDefault="00B576D9" w:rsidP="00B576D9">
            <w:pPr>
              <w:autoSpaceDE w:val="0"/>
              <w:autoSpaceDN w:val="0"/>
              <w:adjustRightInd w:val="0"/>
              <w:spacing w:after="0" w:line="240" w:lineRule="auto"/>
              <w:jc w:val="both"/>
              <w:rPr>
                <w:rFonts w:ascii="Times New Roman" w:hAnsi="Times New Roman" w:cs="Times New Roman"/>
              </w:rPr>
            </w:pPr>
            <w:r w:rsidRPr="00B576D9">
              <w:rPr>
                <w:rFonts w:ascii="Times New Roman" w:hAnsi="Times New Roman" w:cs="Times New Roman"/>
              </w:rPr>
              <w:t xml:space="preserve">Всего приняли участие – 1532 участника, количество работодателей </w:t>
            </w:r>
            <w:r w:rsidRPr="00B576D9">
              <w:rPr>
                <w:rFonts w:ascii="Times New Roman" w:hAnsi="Times New Roman" w:cs="Times New Roman"/>
              </w:rPr>
              <w:lastRenderedPageBreak/>
              <w:t>составило – 47, общее количество вакансий – 569.</w:t>
            </w:r>
          </w:p>
          <w:p w14:paraId="5FB86CE8" w14:textId="77777777" w:rsidR="00B576D9" w:rsidRDefault="00B576D9" w:rsidP="00B576D9">
            <w:pPr>
              <w:autoSpaceDE w:val="0"/>
              <w:autoSpaceDN w:val="0"/>
              <w:adjustRightInd w:val="0"/>
              <w:spacing w:after="0" w:line="240" w:lineRule="auto"/>
              <w:jc w:val="both"/>
              <w:rPr>
                <w:rFonts w:ascii="Times New Roman" w:hAnsi="Times New Roman" w:cs="Times New Roman"/>
              </w:rPr>
            </w:pPr>
            <w:r w:rsidRPr="00B576D9">
              <w:rPr>
                <w:rFonts w:ascii="Times New Roman" w:hAnsi="Times New Roman" w:cs="Times New Roman"/>
              </w:rPr>
              <w:t>За 9 месяцев проведено 14 открытых отборов с различными предпр</w:t>
            </w:r>
            <w:r w:rsidRPr="00B576D9">
              <w:rPr>
                <w:rFonts w:ascii="Times New Roman" w:hAnsi="Times New Roman" w:cs="Times New Roman"/>
              </w:rPr>
              <w:t>и</w:t>
            </w:r>
            <w:r w:rsidRPr="00B576D9">
              <w:rPr>
                <w:rFonts w:ascii="Times New Roman" w:hAnsi="Times New Roman" w:cs="Times New Roman"/>
              </w:rPr>
              <w:t>ятиями Республики Хакассии, Красноярского края, Пермского края, Ивановской области, общее количество всех участников составило более 150 чел. Наиболее востребованными вакансиями являются: в</w:t>
            </w:r>
            <w:r w:rsidRPr="00B576D9">
              <w:rPr>
                <w:rFonts w:ascii="Times New Roman" w:hAnsi="Times New Roman" w:cs="Times New Roman"/>
              </w:rPr>
              <w:t>о</w:t>
            </w:r>
            <w:r w:rsidRPr="00B576D9">
              <w:rPr>
                <w:rFonts w:ascii="Times New Roman" w:hAnsi="Times New Roman" w:cs="Times New Roman"/>
              </w:rPr>
              <w:t>дитель автомобиля категории «СЕ», машинист бульдозера 6/7 разр</w:t>
            </w:r>
            <w:r w:rsidRPr="00B576D9">
              <w:rPr>
                <w:rFonts w:ascii="Times New Roman" w:hAnsi="Times New Roman" w:cs="Times New Roman"/>
              </w:rPr>
              <w:t>я</w:t>
            </w:r>
            <w:r w:rsidRPr="00B576D9">
              <w:rPr>
                <w:rFonts w:ascii="Times New Roman" w:hAnsi="Times New Roman" w:cs="Times New Roman"/>
              </w:rPr>
              <w:t>да, Кла</w:t>
            </w:r>
            <w:r>
              <w:rPr>
                <w:rFonts w:ascii="Times New Roman" w:hAnsi="Times New Roman" w:cs="Times New Roman"/>
              </w:rPr>
              <w:t>довщики, Машинист автогрейдера.</w:t>
            </w:r>
          </w:p>
          <w:p w14:paraId="063C0826" w14:textId="77777777" w:rsidR="00154565" w:rsidRDefault="00154565" w:rsidP="00B576D9">
            <w:pPr>
              <w:autoSpaceDE w:val="0"/>
              <w:autoSpaceDN w:val="0"/>
              <w:adjustRightInd w:val="0"/>
              <w:spacing w:after="0" w:line="240" w:lineRule="auto"/>
              <w:jc w:val="both"/>
              <w:rPr>
                <w:rFonts w:ascii="Times New Roman" w:hAnsi="Times New Roman" w:cs="Times New Roman"/>
              </w:rPr>
            </w:pPr>
          </w:p>
          <w:p w14:paraId="53B78422" w14:textId="77777777" w:rsidR="00B576D9" w:rsidRDefault="00B576D9" w:rsidP="00B576D9">
            <w:pPr>
              <w:autoSpaceDE w:val="0"/>
              <w:autoSpaceDN w:val="0"/>
              <w:adjustRightInd w:val="0"/>
              <w:spacing w:after="0" w:line="240" w:lineRule="auto"/>
              <w:jc w:val="both"/>
              <w:rPr>
                <w:rFonts w:ascii="Times New Roman" w:hAnsi="Times New Roman" w:cs="Times New Roman"/>
              </w:rPr>
            </w:pPr>
            <w:r w:rsidRPr="00B576D9">
              <w:rPr>
                <w:rFonts w:ascii="Times New Roman" w:hAnsi="Times New Roman" w:cs="Times New Roman"/>
              </w:rPr>
              <w:t>Информирование о ситуации на рынке труда получили 12,0 тыс. граждан, обратившихся в органы службы занятости.</w:t>
            </w:r>
          </w:p>
          <w:p w14:paraId="27E347B7" w14:textId="77777777" w:rsidR="00154565" w:rsidRDefault="00154565" w:rsidP="00B576D9">
            <w:pPr>
              <w:autoSpaceDE w:val="0"/>
              <w:autoSpaceDN w:val="0"/>
              <w:adjustRightInd w:val="0"/>
              <w:spacing w:after="0" w:line="240" w:lineRule="auto"/>
              <w:jc w:val="both"/>
              <w:rPr>
                <w:rFonts w:ascii="Times New Roman" w:hAnsi="Times New Roman" w:cs="Times New Roman"/>
              </w:rPr>
            </w:pPr>
          </w:p>
          <w:p w14:paraId="6C154032" w14:textId="77777777" w:rsidR="00B576D9" w:rsidRDefault="00B576D9" w:rsidP="00B576D9">
            <w:pPr>
              <w:autoSpaceDE w:val="0"/>
              <w:autoSpaceDN w:val="0"/>
              <w:adjustRightInd w:val="0"/>
              <w:spacing w:after="0" w:line="240" w:lineRule="auto"/>
              <w:jc w:val="both"/>
              <w:rPr>
                <w:rFonts w:ascii="Times New Roman" w:hAnsi="Times New Roman" w:cs="Times New Roman"/>
              </w:rPr>
            </w:pPr>
            <w:r w:rsidRPr="00B576D9">
              <w:rPr>
                <w:rFonts w:ascii="Times New Roman" w:hAnsi="Times New Roman" w:cs="Times New Roman"/>
              </w:rPr>
              <w:t>В общественных работах приняли участие 1202 безработных гра</w:t>
            </w:r>
            <w:r w:rsidRPr="00B576D9">
              <w:rPr>
                <w:rFonts w:ascii="Times New Roman" w:hAnsi="Times New Roman" w:cs="Times New Roman"/>
              </w:rPr>
              <w:t>ж</w:t>
            </w:r>
            <w:r w:rsidRPr="00B576D9">
              <w:rPr>
                <w:rFonts w:ascii="Times New Roman" w:hAnsi="Times New Roman" w:cs="Times New Roman"/>
              </w:rPr>
              <w:t>дан. Заключено 234 договора. Основными работодателями, в осно</w:t>
            </w:r>
            <w:r w:rsidRPr="00B576D9">
              <w:rPr>
                <w:rFonts w:ascii="Times New Roman" w:hAnsi="Times New Roman" w:cs="Times New Roman"/>
              </w:rPr>
              <w:t>в</w:t>
            </w:r>
            <w:r w:rsidRPr="00B576D9">
              <w:rPr>
                <w:rFonts w:ascii="Times New Roman" w:hAnsi="Times New Roman" w:cs="Times New Roman"/>
              </w:rPr>
              <w:t>ном, являются администрации сельских и городских поселений, учебные, организации и другие муниципальные учреждения. Гра</w:t>
            </w:r>
            <w:r w:rsidRPr="00B576D9">
              <w:rPr>
                <w:rFonts w:ascii="Times New Roman" w:hAnsi="Times New Roman" w:cs="Times New Roman"/>
              </w:rPr>
              <w:t>ж</w:t>
            </w:r>
            <w:r w:rsidRPr="00B576D9">
              <w:rPr>
                <w:rFonts w:ascii="Times New Roman" w:hAnsi="Times New Roman" w:cs="Times New Roman"/>
              </w:rPr>
              <w:t>дане направлялись на сакманные, весенне-полевые работы, на корм</w:t>
            </w:r>
            <w:r w:rsidRPr="00B576D9">
              <w:rPr>
                <w:rFonts w:ascii="Times New Roman" w:hAnsi="Times New Roman" w:cs="Times New Roman"/>
              </w:rPr>
              <w:t>о</w:t>
            </w:r>
            <w:r w:rsidRPr="00B576D9">
              <w:rPr>
                <w:rFonts w:ascii="Times New Roman" w:hAnsi="Times New Roman" w:cs="Times New Roman"/>
              </w:rPr>
              <w:t>заготовки и благоустройство территорий.</w:t>
            </w:r>
          </w:p>
          <w:p w14:paraId="69A9886A" w14:textId="77777777" w:rsidR="00154565" w:rsidRDefault="00154565" w:rsidP="0017649A">
            <w:pPr>
              <w:autoSpaceDE w:val="0"/>
              <w:autoSpaceDN w:val="0"/>
              <w:adjustRightInd w:val="0"/>
              <w:spacing w:after="0" w:line="240" w:lineRule="auto"/>
              <w:jc w:val="both"/>
              <w:rPr>
                <w:rFonts w:ascii="Times New Roman" w:hAnsi="Times New Roman" w:cs="Times New Roman"/>
              </w:rPr>
            </w:pPr>
          </w:p>
          <w:p w14:paraId="2F3A65C1" w14:textId="46A92D88"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На временных работах приняли участие 372 чел.</w:t>
            </w:r>
          </w:p>
          <w:p w14:paraId="6E5E5B60" w14:textId="77777777"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Основными категориями трудоустроенных граждан ИТПР являются:</w:t>
            </w:r>
          </w:p>
          <w:p w14:paraId="34E46FE8" w14:textId="77777777"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многодетные родители – 113 чел. (32,1%);</w:t>
            </w:r>
          </w:p>
          <w:p w14:paraId="3AA5DED7" w14:textId="77777777"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одинокие родители – 26 чел. (7,4%);</w:t>
            </w:r>
          </w:p>
          <w:p w14:paraId="0862A37E" w14:textId="77777777"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граждане предпенсионного возраста - 46 чел. (13,1%);</w:t>
            </w:r>
          </w:p>
          <w:p w14:paraId="4B26D3E4" w14:textId="77777777"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инвалиды – 91 чел. (25,9 %);</w:t>
            </w:r>
          </w:p>
          <w:p w14:paraId="2B9BB7BB" w14:textId="77777777" w:rsidR="0017649A" w:rsidRPr="0017649A"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граждане, освободившиеся из мест лишения свободы – 12 чел. (3,4%).</w:t>
            </w:r>
          </w:p>
          <w:p w14:paraId="650AC80D" w14:textId="77777777" w:rsidR="00B576D9" w:rsidRDefault="0017649A" w:rsidP="0017649A">
            <w:pPr>
              <w:autoSpaceDE w:val="0"/>
              <w:autoSpaceDN w:val="0"/>
              <w:adjustRightInd w:val="0"/>
              <w:spacing w:after="0" w:line="240" w:lineRule="auto"/>
              <w:jc w:val="both"/>
              <w:rPr>
                <w:rFonts w:ascii="Times New Roman" w:hAnsi="Times New Roman" w:cs="Times New Roman"/>
              </w:rPr>
            </w:pPr>
            <w:r w:rsidRPr="0017649A">
              <w:rPr>
                <w:rFonts w:ascii="Times New Roman" w:hAnsi="Times New Roman" w:cs="Times New Roman"/>
              </w:rPr>
              <w:t>Заключено 128 договоров. Основными работодателями, в основном, являются администрации сельских и городских поселений и другие муниципальные учреждения. Граждане направлялись на временные работы, заменяя постоянных работников во время их отпусков, б</w:t>
            </w:r>
            <w:r w:rsidRPr="0017649A">
              <w:rPr>
                <w:rFonts w:ascii="Times New Roman" w:hAnsi="Times New Roman" w:cs="Times New Roman"/>
              </w:rPr>
              <w:t>о</w:t>
            </w:r>
            <w:r w:rsidRPr="0017649A">
              <w:rPr>
                <w:rFonts w:ascii="Times New Roman" w:hAnsi="Times New Roman" w:cs="Times New Roman"/>
              </w:rPr>
              <w:t xml:space="preserve">лезней на такие работы, как делопроизводство, работа в организациях </w:t>
            </w:r>
            <w:r w:rsidRPr="0017649A">
              <w:rPr>
                <w:rFonts w:ascii="Times New Roman" w:hAnsi="Times New Roman" w:cs="Times New Roman"/>
              </w:rPr>
              <w:lastRenderedPageBreak/>
              <w:t>социальной сферы, в детских дошкольных учреждениях помощник</w:t>
            </w:r>
            <w:r w:rsidRPr="0017649A">
              <w:rPr>
                <w:rFonts w:ascii="Times New Roman" w:hAnsi="Times New Roman" w:cs="Times New Roman"/>
              </w:rPr>
              <w:t>а</w:t>
            </w:r>
            <w:r w:rsidRPr="0017649A">
              <w:rPr>
                <w:rFonts w:ascii="Times New Roman" w:hAnsi="Times New Roman" w:cs="Times New Roman"/>
              </w:rPr>
              <w:t>ми воспитателей, поваров, а также на традиционные работы – благ</w:t>
            </w:r>
            <w:r w:rsidRPr="0017649A">
              <w:rPr>
                <w:rFonts w:ascii="Times New Roman" w:hAnsi="Times New Roman" w:cs="Times New Roman"/>
              </w:rPr>
              <w:t>о</w:t>
            </w:r>
            <w:r>
              <w:rPr>
                <w:rFonts w:ascii="Times New Roman" w:hAnsi="Times New Roman" w:cs="Times New Roman"/>
              </w:rPr>
              <w:t>устройство территорий.</w:t>
            </w:r>
          </w:p>
          <w:p w14:paraId="4811590B" w14:textId="77777777" w:rsidR="00154565" w:rsidRDefault="00154565" w:rsidP="0017649A">
            <w:pPr>
              <w:autoSpaceDE w:val="0"/>
              <w:autoSpaceDN w:val="0"/>
              <w:adjustRightInd w:val="0"/>
              <w:spacing w:after="0" w:line="240" w:lineRule="auto"/>
              <w:jc w:val="both"/>
              <w:rPr>
                <w:rFonts w:ascii="Times New Roman" w:hAnsi="Times New Roman" w:cs="Times New Roman"/>
                <w:highlight w:val="yellow"/>
              </w:rPr>
            </w:pPr>
          </w:p>
          <w:p w14:paraId="43ED8BBD" w14:textId="77777777" w:rsidR="00154565" w:rsidRDefault="00154565" w:rsidP="0017649A">
            <w:pPr>
              <w:autoSpaceDE w:val="0"/>
              <w:autoSpaceDN w:val="0"/>
              <w:adjustRightInd w:val="0"/>
              <w:spacing w:after="0" w:line="240" w:lineRule="auto"/>
              <w:jc w:val="both"/>
              <w:rPr>
                <w:rFonts w:ascii="Times New Roman" w:hAnsi="Times New Roman" w:cs="Times New Roman"/>
              </w:rPr>
            </w:pPr>
            <w:proofErr w:type="gramStart"/>
            <w:r w:rsidRPr="00154565">
              <w:rPr>
                <w:rFonts w:ascii="Times New Roman" w:hAnsi="Times New Roman" w:cs="Times New Roman"/>
              </w:rPr>
              <w:t>Услугу по социальной адаптации безработных граждан на рынке труда, по различным категориям получили всего 1327 из них: же</w:t>
            </w:r>
            <w:r w:rsidRPr="00154565">
              <w:rPr>
                <w:rFonts w:ascii="Times New Roman" w:hAnsi="Times New Roman" w:cs="Times New Roman"/>
              </w:rPr>
              <w:t>н</w:t>
            </w:r>
            <w:r w:rsidRPr="00154565">
              <w:rPr>
                <w:rFonts w:ascii="Times New Roman" w:hAnsi="Times New Roman" w:cs="Times New Roman"/>
              </w:rPr>
              <w:t>щины – 460 чел., мужчины – 867 чел., граждане, относящиеся к кат</w:t>
            </w:r>
            <w:r w:rsidRPr="00154565">
              <w:rPr>
                <w:rFonts w:ascii="Times New Roman" w:hAnsi="Times New Roman" w:cs="Times New Roman"/>
              </w:rPr>
              <w:t>е</w:t>
            </w:r>
            <w:r w:rsidRPr="00154565">
              <w:rPr>
                <w:rFonts w:ascii="Times New Roman" w:hAnsi="Times New Roman" w:cs="Times New Roman"/>
              </w:rPr>
              <w:t>гории инвалидов – 7 чел., освобожденные из учреждений, исполн</w:t>
            </w:r>
            <w:r w:rsidRPr="00154565">
              <w:rPr>
                <w:rFonts w:ascii="Times New Roman" w:hAnsi="Times New Roman" w:cs="Times New Roman"/>
              </w:rPr>
              <w:t>я</w:t>
            </w:r>
            <w:r w:rsidRPr="00154565">
              <w:rPr>
                <w:rFonts w:ascii="Times New Roman" w:hAnsi="Times New Roman" w:cs="Times New Roman"/>
              </w:rPr>
              <w:t>ющих наказание в виде лишения свободы – 3 чел., стремящиеся во</w:t>
            </w:r>
            <w:r w:rsidRPr="00154565">
              <w:rPr>
                <w:rFonts w:ascii="Times New Roman" w:hAnsi="Times New Roman" w:cs="Times New Roman"/>
              </w:rPr>
              <w:t>з</w:t>
            </w:r>
            <w:r w:rsidRPr="00154565">
              <w:rPr>
                <w:rFonts w:ascii="Times New Roman" w:hAnsi="Times New Roman" w:cs="Times New Roman"/>
              </w:rPr>
              <w:t>обновить трудовую деятельность после длительного перерыва – 141 чел., одинокие и многодетные родители – 44 чел., граждане, впервые ищущие работу</w:t>
            </w:r>
            <w:proofErr w:type="gramEnd"/>
            <w:r w:rsidRPr="00154565">
              <w:rPr>
                <w:rFonts w:ascii="Times New Roman" w:hAnsi="Times New Roman" w:cs="Times New Roman"/>
              </w:rPr>
              <w:t xml:space="preserve"> - 172 чел. и др.</w:t>
            </w:r>
          </w:p>
          <w:p w14:paraId="6156FEDE" w14:textId="77777777" w:rsidR="00154565" w:rsidRDefault="00154565" w:rsidP="0017649A">
            <w:pPr>
              <w:autoSpaceDE w:val="0"/>
              <w:autoSpaceDN w:val="0"/>
              <w:adjustRightInd w:val="0"/>
              <w:spacing w:after="0" w:line="240" w:lineRule="auto"/>
              <w:jc w:val="both"/>
              <w:rPr>
                <w:rFonts w:ascii="Times New Roman" w:hAnsi="Times New Roman" w:cs="Times New Roman"/>
              </w:rPr>
            </w:pPr>
          </w:p>
          <w:p w14:paraId="731D8D86" w14:textId="77777777" w:rsidR="00167EA9" w:rsidRDefault="00167EA9" w:rsidP="0017649A">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За 2025 г. 50 граждан встали на учет в качестве плател</w:t>
            </w:r>
            <w:r w:rsidRPr="00167EA9">
              <w:rPr>
                <w:rFonts w:ascii="Times New Roman" w:hAnsi="Times New Roman" w:cs="Times New Roman"/>
              </w:rPr>
              <w:t>ь</w:t>
            </w:r>
            <w:r w:rsidRPr="00167EA9">
              <w:rPr>
                <w:rFonts w:ascii="Times New Roman" w:hAnsi="Times New Roman" w:cs="Times New Roman"/>
              </w:rPr>
              <w:t>щика налога на профессиональный доход.</w:t>
            </w:r>
          </w:p>
          <w:p w14:paraId="4FCB4065" w14:textId="77777777" w:rsidR="00167EA9" w:rsidRDefault="00167EA9" w:rsidP="0017649A">
            <w:pPr>
              <w:autoSpaceDE w:val="0"/>
              <w:autoSpaceDN w:val="0"/>
              <w:adjustRightInd w:val="0"/>
              <w:spacing w:after="0" w:line="240" w:lineRule="auto"/>
              <w:jc w:val="both"/>
              <w:rPr>
                <w:rFonts w:ascii="Times New Roman" w:hAnsi="Times New Roman" w:cs="Times New Roman"/>
              </w:rPr>
            </w:pPr>
          </w:p>
          <w:p w14:paraId="66C6E411" w14:textId="77777777" w:rsidR="00167EA9" w:rsidRDefault="00167EA9" w:rsidP="0017649A">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Во временном трудоустройстве приняли участие 26 чел. (2024 г – 32 чел.). Заключено 22 договора. Основными работодателями, в осно</w:t>
            </w:r>
            <w:r w:rsidRPr="00167EA9">
              <w:rPr>
                <w:rFonts w:ascii="Times New Roman" w:hAnsi="Times New Roman" w:cs="Times New Roman"/>
              </w:rPr>
              <w:t>в</w:t>
            </w:r>
            <w:r w:rsidRPr="00167EA9">
              <w:rPr>
                <w:rFonts w:ascii="Times New Roman" w:hAnsi="Times New Roman" w:cs="Times New Roman"/>
              </w:rPr>
              <w:t>ном, являются администрации сельских и городских поселений и другие муниципальные учреждения, такие, как ГБУ РТ «КЦСОН К</w:t>
            </w:r>
            <w:r w:rsidRPr="00167EA9">
              <w:rPr>
                <w:rFonts w:ascii="Times New Roman" w:hAnsi="Times New Roman" w:cs="Times New Roman"/>
              </w:rPr>
              <w:t>ы</w:t>
            </w:r>
            <w:r w:rsidRPr="00167EA9">
              <w:rPr>
                <w:rFonts w:ascii="Times New Roman" w:hAnsi="Times New Roman" w:cs="Times New Roman"/>
              </w:rPr>
              <w:t>зылского кожууна», ГБУЗ «Дзун-Хемчикский ММЦ», МБУК «Мо</w:t>
            </w:r>
            <w:r w:rsidRPr="00167EA9">
              <w:rPr>
                <w:rFonts w:ascii="Times New Roman" w:hAnsi="Times New Roman" w:cs="Times New Roman"/>
              </w:rPr>
              <w:t>н</w:t>
            </w:r>
            <w:r w:rsidRPr="00167EA9">
              <w:rPr>
                <w:rFonts w:ascii="Times New Roman" w:hAnsi="Times New Roman" w:cs="Times New Roman"/>
              </w:rPr>
              <w:t>гун-Тайгинская ЦБС». Граждане направлялись на временные работы, заменяя постоянных работников во время их ежегодных отпусков.</w:t>
            </w:r>
          </w:p>
          <w:p w14:paraId="77284FBE" w14:textId="77777777" w:rsidR="00167EA9" w:rsidRDefault="00167EA9" w:rsidP="0017649A">
            <w:pPr>
              <w:autoSpaceDE w:val="0"/>
              <w:autoSpaceDN w:val="0"/>
              <w:adjustRightInd w:val="0"/>
              <w:spacing w:after="0" w:line="240" w:lineRule="auto"/>
              <w:jc w:val="both"/>
              <w:rPr>
                <w:rFonts w:ascii="Times New Roman" w:hAnsi="Times New Roman" w:cs="Times New Roman"/>
              </w:rPr>
            </w:pPr>
          </w:p>
          <w:p w14:paraId="52BFDFF0" w14:textId="77777777" w:rsidR="00167EA9" w:rsidRPr="00167EA9" w:rsidRDefault="00167EA9" w:rsidP="00167EA9">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Для организации профессионального обучения и дополнительного профессионального образования 300 безработных граждан заключ</w:t>
            </w:r>
            <w:r w:rsidRPr="00167EA9">
              <w:rPr>
                <w:rFonts w:ascii="Times New Roman" w:hAnsi="Times New Roman" w:cs="Times New Roman"/>
              </w:rPr>
              <w:t>е</w:t>
            </w:r>
            <w:r w:rsidRPr="00167EA9">
              <w:rPr>
                <w:rFonts w:ascii="Times New Roman" w:hAnsi="Times New Roman" w:cs="Times New Roman"/>
              </w:rPr>
              <w:t>ны 26 контрактов с 14 образовательными организациями.</w:t>
            </w:r>
          </w:p>
          <w:p w14:paraId="25FECB7D" w14:textId="77777777" w:rsidR="00167EA9" w:rsidRPr="00167EA9" w:rsidRDefault="00167EA9" w:rsidP="00167EA9">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 xml:space="preserve">В 2025 г. завершили обучение 300 чел., из которых </w:t>
            </w:r>
            <w:proofErr w:type="gramStart"/>
            <w:r w:rsidRPr="00167EA9">
              <w:rPr>
                <w:rFonts w:ascii="Times New Roman" w:hAnsi="Times New Roman" w:cs="Times New Roman"/>
              </w:rPr>
              <w:t>трудоустроены</w:t>
            </w:r>
            <w:proofErr w:type="gramEnd"/>
            <w:r w:rsidRPr="00167EA9">
              <w:rPr>
                <w:rFonts w:ascii="Times New Roman" w:hAnsi="Times New Roman" w:cs="Times New Roman"/>
              </w:rPr>
              <w:t xml:space="preserve"> 225 чел. или 75,0%.</w:t>
            </w:r>
          </w:p>
          <w:p w14:paraId="065009D7" w14:textId="77777777" w:rsidR="00167EA9" w:rsidRDefault="00167EA9" w:rsidP="00167EA9">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Граждане прошли обучение по следующим специальностям: вод</w:t>
            </w:r>
            <w:r w:rsidRPr="00167EA9">
              <w:rPr>
                <w:rFonts w:ascii="Times New Roman" w:hAnsi="Times New Roman" w:cs="Times New Roman"/>
              </w:rPr>
              <w:t>и</w:t>
            </w:r>
            <w:r w:rsidRPr="00167EA9">
              <w:rPr>
                <w:rFonts w:ascii="Times New Roman" w:hAnsi="Times New Roman" w:cs="Times New Roman"/>
              </w:rPr>
              <w:t>тель категории</w:t>
            </w:r>
            <w:proofErr w:type="gramStart"/>
            <w:r w:rsidRPr="00167EA9">
              <w:rPr>
                <w:rFonts w:ascii="Times New Roman" w:hAnsi="Times New Roman" w:cs="Times New Roman"/>
              </w:rPr>
              <w:t xml:space="preserve"> Д</w:t>
            </w:r>
            <w:proofErr w:type="gramEnd"/>
            <w:r w:rsidRPr="00167EA9">
              <w:rPr>
                <w:rFonts w:ascii="Times New Roman" w:hAnsi="Times New Roman" w:cs="Times New Roman"/>
              </w:rPr>
              <w:t xml:space="preserve"> и С, горнорабочий подземный 3 разряда, кондитер, </w:t>
            </w:r>
            <w:r w:rsidRPr="00167EA9">
              <w:rPr>
                <w:rFonts w:ascii="Times New Roman" w:hAnsi="Times New Roman" w:cs="Times New Roman"/>
              </w:rPr>
              <w:lastRenderedPageBreak/>
              <w:t>массажист, мастер маникюра, мастер по наращиванию ресниц, м</w:t>
            </w:r>
            <w:r w:rsidRPr="00167EA9">
              <w:rPr>
                <w:rFonts w:ascii="Times New Roman" w:hAnsi="Times New Roman" w:cs="Times New Roman"/>
              </w:rPr>
              <w:t>а</w:t>
            </w:r>
            <w:r w:rsidRPr="00167EA9">
              <w:rPr>
                <w:rFonts w:ascii="Times New Roman" w:hAnsi="Times New Roman" w:cs="Times New Roman"/>
              </w:rPr>
              <w:t>шинист автомобильного крана, оператор котельной, охранник 6 ра</w:t>
            </w:r>
            <w:r w:rsidRPr="00167EA9">
              <w:rPr>
                <w:rFonts w:ascii="Times New Roman" w:hAnsi="Times New Roman" w:cs="Times New Roman"/>
              </w:rPr>
              <w:t>з</w:t>
            </w:r>
            <w:r w:rsidRPr="00167EA9">
              <w:rPr>
                <w:rFonts w:ascii="Times New Roman" w:hAnsi="Times New Roman" w:cs="Times New Roman"/>
              </w:rPr>
              <w:t>ряда, парикмахер-универсал, повар, подготовка пожарных дружин, тракторист машинист сельскохозяйственного производства, флорист, швея и др.</w:t>
            </w:r>
          </w:p>
          <w:p w14:paraId="4796209F" w14:textId="77777777" w:rsidR="00167EA9" w:rsidRDefault="00167EA9" w:rsidP="00167EA9">
            <w:pPr>
              <w:autoSpaceDE w:val="0"/>
              <w:autoSpaceDN w:val="0"/>
              <w:adjustRightInd w:val="0"/>
              <w:spacing w:after="0" w:line="240" w:lineRule="auto"/>
              <w:jc w:val="both"/>
              <w:rPr>
                <w:rFonts w:ascii="Times New Roman" w:hAnsi="Times New Roman" w:cs="Times New Roman"/>
              </w:rPr>
            </w:pPr>
          </w:p>
          <w:p w14:paraId="071998A5" w14:textId="77777777" w:rsidR="00167EA9" w:rsidRPr="00167EA9" w:rsidRDefault="00167EA9" w:rsidP="00167EA9">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Услуга по профессиональной ориентации была оказана мера 5311 гражданам.</w:t>
            </w:r>
          </w:p>
          <w:p w14:paraId="1A012933" w14:textId="77777777" w:rsidR="00167EA9" w:rsidRDefault="00167EA9" w:rsidP="00167EA9">
            <w:pPr>
              <w:autoSpaceDE w:val="0"/>
              <w:autoSpaceDN w:val="0"/>
              <w:adjustRightInd w:val="0"/>
              <w:spacing w:after="0" w:line="240" w:lineRule="auto"/>
              <w:jc w:val="both"/>
              <w:rPr>
                <w:rFonts w:ascii="Times New Roman" w:hAnsi="Times New Roman" w:cs="Times New Roman"/>
              </w:rPr>
            </w:pPr>
            <w:r w:rsidRPr="00167EA9">
              <w:rPr>
                <w:rFonts w:ascii="Times New Roman" w:hAnsi="Times New Roman" w:cs="Times New Roman"/>
              </w:rPr>
              <w:t>ЦЗН РТ проведены более 50 мероприятий, направленных на проф</w:t>
            </w:r>
            <w:r w:rsidRPr="00167EA9">
              <w:rPr>
                <w:rFonts w:ascii="Times New Roman" w:hAnsi="Times New Roman" w:cs="Times New Roman"/>
              </w:rPr>
              <w:t>о</w:t>
            </w:r>
            <w:r w:rsidRPr="00167EA9">
              <w:rPr>
                <w:rFonts w:ascii="Times New Roman" w:hAnsi="Times New Roman" w:cs="Times New Roman"/>
              </w:rPr>
              <w:t>риентацию при выборе профессий для молодежи, информирование о мерах государственной поддержки безработных граждан и провед</w:t>
            </w:r>
            <w:r w:rsidRPr="00167EA9">
              <w:rPr>
                <w:rFonts w:ascii="Times New Roman" w:hAnsi="Times New Roman" w:cs="Times New Roman"/>
              </w:rPr>
              <w:t>е</w:t>
            </w:r>
            <w:r w:rsidRPr="00167EA9">
              <w:rPr>
                <w:rFonts w:ascii="Times New Roman" w:hAnsi="Times New Roman" w:cs="Times New Roman"/>
              </w:rPr>
              <w:t>ние тренинговых занятий для трудовых коллективов на базе центров занятости и образовательных организаций республики.</w:t>
            </w:r>
          </w:p>
          <w:p w14:paraId="3996488B" w14:textId="77777777" w:rsidR="00AE4862" w:rsidRDefault="00AE4862" w:rsidP="00167EA9">
            <w:pPr>
              <w:autoSpaceDE w:val="0"/>
              <w:autoSpaceDN w:val="0"/>
              <w:adjustRightInd w:val="0"/>
              <w:spacing w:after="0" w:line="240" w:lineRule="auto"/>
              <w:jc w:val="both"/>
              <w:rPr>
                <w:rFonts w:ascii="Times New Roman" w:hAnsi="Times New Roman" w:cs="Times New Roman"/>
              </w:rPr>
            </w:pPr>
          </w:p>
          <w:p w14:paraId="06AAD775"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По переселению в настоящее время из Республики Тыва в другие р</w:t>
            </w:r>
            <w:r w:rsidRPr="00AE4862">
              <w:rPr>
                <w:rFonts w:ascii="Times New Roman" w:hAnsi="Times New Roman" w:cs="Times New Roman"/>
              </w:rPr>
              <w:t>е</w:t>
            </w:r>
            <w:r w:rsidRPr="00AE4862">
              <w:rPr>
                <w:rFonts w:ascii="Times New Roman" w:hAnsi="Times New Roman" w:cs="Times New Roman"/>
              </w:rPr>
              <w:t>гионы Росс</w:t>
            </w:r>
            <w:proofErr w:type="gramStart"/>
            <w:r w:rsidRPr="00AE4862">
              <w:rPr>
                <w:rFonts w:ascii="Times New Roman" w:hAnsi="Times New Roman" w:cs="Times New Roman"/>
              </w:rPr>
              <w:t>ии уе</w:t>
            </w:r>
            <w:proofErr w:type="gramEnd"/>
            <w:r w:rsidRPr="00AE4862">
              <w:rPr>
                <w:rFonts w:ascii="Times New Roman" w:hAnsi="Times New Roman" w:cs="Times New Roman"/>
              </w:rPr>
              <w:t>хали 17 граждан. Из них 11 граждан для последу</w:t>
            </w:r>
            <w:r w:rsidRPr="00AE4862">
              <w:rPr>
                <w:rFonts w:ascii="Times New Roman" w:hAnsi="Times New Roman" w:cs="Times New Roman"/>
              </w:rPr>
              <w:t>ю</w:t>
            </w:r>
            <w:r w:rsidRPr="00AE4862">
              <w:rPr>
                <w:rFonts w:ascii="Times New Roman" w:hAnsi="Times New Roman" w:cs="Times New Roman"/>
              </w:rPr>
              <w:t>щего трудоустройства направились в Кемеровскую область (Ташт</w:t>
            </w:r>
            <w:r w:rsidRPr="00AE4862">
              <w:rPr>
                <w:rFonts w:ascii="Times New Roman" w:hAnsi="Times New Roman" w:cs="Times New Roman"/>
              </w:rPr>
              <w:t>а</w:t>
            </w:r>
            <w:r w:rsidRPr="00AE4862">
              <w:rPr>
                <w:rFonts w:ascii="Times New Roman" w:hAnsi="Times New Roman" w:cs="Times New Roman"/>
              </w:rPr>
              <w:t>гольский, Чебулинскую, Мариинскую районы). 3 гражданина перес</w:t>
            </w:r>
            <w:r w:rsidRPr="00AE4862">
              <w:rPr>
                <w:rFonts w:ascii="Times New Roman" w:hAnsi="Times New Roman" w:cs="Times New Roman"/>
              </w:rPr>
              <w:t>е</w:t>
            </w:r>
            <w:r w:rsidRPr="00AE4862">
              <w:rPr>
                <w:rFonts w:ascii="Times New Roman" w:hAnsi="Times New Roman" w:cs="Times New Roman"/>
              </w:rPr>
              <w:t>лились в Чукотский автономный округ, еще 3 гражданина в Камча</w:t>
            </w:r>
            <w:r w:rsidRPr="00AE4862">
              <w:rPr>
                <w:rFonts w:ascii="Times New Roman" w:hAnsi="Times New Roman" w:cs="Times New Roman"/>
              </w:rPr>
              <w:t>т</w:t>
            </w:r>
            <w:r w:rsidRPr="00AE4862">
              <w:rPr>
                <w:rFonts w:ascii="Times New Roman" w:hAnsi="Times New Roman" w:cs="Times New Roman"/>
              </w:rPr>
              <w:t xml:space="preserve">ский край. </w:t>
            </w:r>
          </w:p>
          <w:p w14:paraId="63185D59"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 xml:space="preserve">Все граждане, уехавшие в Кемеровскую область, трудоустроились в сфере здравоохранения (врачи, медсестры). </w:t>
            </w:r>
          </w:p>
          <w:p w14:paraId="38C201DD"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Граждане, уехавшие в Чукотский автономный округ, работают в к</w:t>
            </w:r>
            <w:r w:rsidRPr="00AE4862">
              <w:rPr>
                <w:rFonts w:ascii="Times New Roman" w:hAnsi="Times New Roman" w:cs="Times New Roman"/>
              </w:rPr>
              <w:t>а</w:t>
            </w:r>
            <w:r w:rsidRPr="00AE4862">
              <w:rPr>
                <w:rFonts w:ascii="Times New Roman" w:hAnsi="Times New Roman" w:cs="Times New Roman"/>
              </w:rPr>
              <w:t xml:space="preserve">честве бухгалтеров в ГКУСО «ЧСРЦН». </w:t>
            </w:r>
          </w:p>
          <w:p w14:paraId="05CE4FA9"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Граждане, уехавшие в Камчатский край, трудоустроились в качестве учителей.</w:t>
            </w:r>
          </w:p>
          <w:p w14:paraId="56D2A7BD"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 xml:space="preserve">Из 17 переселившихся граждан: </w:t>
            </w:r>
          </w:p>
          <w:p w14:paraId="6A79D0FA"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 xml:space="preserve">- 8 граждан получили финансовую поддержку в виде возмещения стоимости билета, на общую сумму 143 тысяч рублей; </w:t>
            </w:r>
          </w:p>
          <w:p w14:paraId="5E53066C" w14:textId="77777777" w:rsidR="00AE4862" w:rsidRPr="00AE4862" w:rsidRDefault="00AE4862" w:rsidP="00AE4862">
            <w:pPr>
              <w:autoSpaceDE w:val="0"/>
              <w:autoSpaceDN w:val="0"/>
              <w:adjustRightInd w:val="0"/>
              <w:spacing w:after="0" w:line="240" w:lineRule="auto"/>
              <w:jc w:val="both"/>
              <w:rPr>
                <w:rFonts w:ascii="Times New Roman" w:hAnsi="Times New Roman" w:cs="Times New Roman"/>
              </w:rPr>
            </w:pPr>
            <w:r w:rsidRPr="00AE4862">
              <w:rPr>
                <w:rFonts w:ascii="Times New Roman" w:hAnsi="Times New Roman" w:cs="Times New Roman"/>
              </w:rPr>
              <w:t>- 3 гражданам финансовая помощь предоставляется со стороны службы занятости населения принимающего региона;</w:t>
            </w:r>
          </w:p>
          <w:p w14:paraId="699B7D4B" w14:textId="322A43E3" w:rsidR="00AE4862" w:rsidRPr="00C754D3" w:rsidRDefault="00AE4862" w:rsidP="00AE4862">
            <w:pPr>
              <w:autoSpaceDE w:val="0"/>
              <w:autoSpaceDN w:val="0"/>
              <w:adjustRightInd w:val="0"/>
              <w:spacing w:after="0" w:line="240" w:lineRule="auto"/>
              <w:jc w:val="both"/>
              <w:rPr>
                <w:rFonts w:ascii="Times New Roman" w:hAnsi="Times New Roman" w:cs="Times New Roman"/>
                <w:highlight w:val="yellow"/>
              </w:rPr>
            </w:pPr>
            <w:r w:rsidRPr="00AE4862">
              <w:rPr>
                <w:rFonts w:ascii="Times New Roman" w:hAnsi="Times New Roman" w:cs="Times New Roman"/>
              </w:rPr>
              <w:lastRenderedPageBreak/>
              <w:t>- 6 граждан направлены в другие регионы без предоставления фина</w:t>
            </w:r>
            <w:r w:rsidRPr="00AE4862">
              <w:rPr>
                <w:rFonts w:ascii="Times New Roman" w:hAnsi="Times New Roman" w:cs="Times New Roman"/>
              </w:rPr>
              <w:t>н</w:t>
            </w:r>
            <w:r w:rsidRPr="00AE4862">
              <w:rPr>
                <w:rFonts w:ascii="Times New Roman" w:hAnsi="Times New Roman" w:cs="Times New Roman"/>
              </w:rPr>
              <w:t>совой поддержки.</w:t>
            </w:r>
          </w:p>
        </w:tc>
      </w:tr>
      <w:tr w:rsidR="000706BC" w:rsidRPr="00C754D3" w14:paraId="0BEC1DA0" w14:textId="77777777" w:rsidTr="005648E3">
        <w:trPr>
          <w:gridAfter w:val="2"/>
          <w:wAfter w:w="1040" w:type="dxa"/>
          <w:trHeight w:val="316"/>
        </w:trPr>
        <w:tc>
          <w:tcPr>
            <w:tcW w:w="388" w:type="dxa"/>
            <w:gridSpan w:val="5"/>
            <w:vMerge w:val="restart"/>
            <w:shd w:val="clear" w:color="auto" w:fill="FFFFFF" w:themeFill="background1"/>
          </w:tcPr>
          <w:p w14:paraId="555C1BF3" w14:textId="77777777" w:rsidR="000706BC" w:rsidRPr="005B2F99" w:rsidRDefault="000706BC" w:rsidP="00766A0D">
            <w:pPr>
              <w:shd w:val="clear" w:color="auto" w:fill="FFFFFF" w:themeFill="background1"/>
              <w:spacing w:after="0" w:line="240" w:lineRule="auto"/>
              <w:contextualSpacing/>
              <w:rPr>
                <w:rFonts w:ascii="Times New Roman" w:eastAsia="Times New Roman" w:hAnsi="Times New Roman" w:cs="Times New Roman"/>
                <w:b/>
                <w:bCs/>
              </w:rPr>
            </w:pPr>
          </w:p>
          <w:p w14:paraId="05A03838" w14:textId="0036E782" w:rsidR="000706BC" w:rsidRPr="005B2F99" w:rsidRDefault="000706BC"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hideMark/>
          </w:tcPr>
          <w:p w14:paraId="6E997B6E" w14:textId="77777777" w:rsidR="000706BC" w:rsidRPr="005B2F99" w:rsidRDefault="000706BC" w:rsidP="00766A0D">
            <w:pPr>
              <w:pStyle w:val="ConsPlusNonformat"/>
              <w:shd w:val="clear" w:color="auto" w:fill="FFFFFF" w:themeFill="background1"/>
              <w:contextualSpacing/>
              <w:jc w:val="both"/>
              <w:rPr>
                <w:rFonts w:ascii="Times New Roman" w:hAnsi="Times New Roman" w:cs="Times New Roman"/>
                <w:i/>
                <w:sz w:val="22"/>
                <w:szCs w:val="22"/>
              </w:rPr>
            </w:pPr>
            <w:r w:rsidRPr="005B2F99">
              <w:rPr>
                <w:rFonts w:ascii="Times New Roman" w:hAnsi="Times New Roman" w:cs="Times New Roman"/>
                <w:i/>
                <w:sz w:val="22"/>
                <w:szCs w:val="22"/>
              </w:rPr>
              <w:t xml:space="preserve">Всего по подпрограмме, </w:t>
            </w:r>
          </w:p>
          <w:p w14:paraId="112128EB" w14:textId="77777777" w:rsidR="000706BC" w:rsidRPr="005B2F99" w:rsidRDefault="000706BC" w:rsidP="00766A0D">
            <w:pPr>
              <w:pStyle w:val="ConsPlusNonformat"/>
              <w:shd w:val="clear" w:color="auto" w:fill="FFFFFF" w:themeFill="background1"/>
              <w:contextualSpacing/>
              <w:jc w:val="both"/>
              <w:rPr>
                <w:rFonts w:ascii="Times New Roman" w:hAnsi="Times New Roman" w:cs="Times New Roman"/>
                <w:i/>
                <w:sz w:val="22"/>
                <w:szCs w:val="22"/>
              </w:rPr>
            </w:pPr>
            <w:r w:rsidRPr="005B2F99">
              <w:rPr>
                <w:rFonts w:ascii="Times New Roman" w:hAnsi="Times New Roman" w:cs="Times New Roman"/>
                <w:i/>
                <w:sz w:val="22"/>
                <w:szCs w:val="22"/>
              </w:rPr>
              <w:t>в том числе:</w:t>
            </w:r>
          </w:p>
        </w:tc>
        <w:tc>
          <w:tcPr>
            <w:tcW w:w="700" w:type="dxa"/>
            <w:gridSpan w:val="2"/>
            <w:shd w:val="clear" w:color="auto" w:fill="FFFFFF" w:themeFill="background1"/>
          </w:tcPr>
          <w:p w14:paraId="402B7FE2" w14:textId="61B0EF6C" w:rsidR="000706BC" w:rsidRPr="00480E2D" w:rsidRDefault="000706B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5FD5EA00" w14:textId="6BD199BB"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1421" w:type="dxa"/>
            <w:gridSpan w:val="2"/>
            <w:shd w:val="clear" w:color="auto" w:fill="FFFFFF" w:themeFill="background1"/>
            <w:noWrap/>
          </w:tcPr>
          <w:p w14:paraId="2C7EE73B" w14:textId="1C943D31" w:rsidR="000706BC" w:rsidRPr="00480E2D" w:rsidRDefault="000706BC"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13 623,12</w:t>
            </w:r>
          </w:p>
        </w:tc>
        <w:tc>
          <w:tcPr>
            <w:tcW w:w="992" w:type="dxa"/>
            <w:gridSpan w:val="2"/>
            <w:shd w:val="clear" w:color="auto" w:fill="FFFFFF" w:themeFill="background1"/>
          </w:tcPr>
          <w:p w14:paraId="1B79851F" w14:textId="505CEEBB" w:rsidR="000706BC" w:rsidRPr="00480E2D" w:rsidRDefault="000706BC"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FFFFFF" w:themeFill="background1"/>
            <w:noWrap/>
          </w:tcPr>
          <w:p w14:paraId="1FF4C311" w14:textId="226FBC0B" w:rsidR="000706BC" w:rsidRPr="00C754D3" w:rsidRDefault="000706BC" w:rsidP="002D2CB3">
            <w:pPr>
              <w:autoSpaceDE w:val="0"/>
              <w:autoSpaceDN w:val="0"/>
              <w:adjustRightInd w:val="0"/>
              <w:spacing w:after="0" w:line="240" w:lineRule="auto"/>
              <w:jc w:val="both"/>
              <w:rPr>
                <w:rFonts w:ascii="Times New Roman" w:hAnsi="Times New Roman" w:cs="Times New Roman"/>
                <w:highlight w:val="yellow"/>
              </w:rPr>
            </w:pPr>
          </w:p>
        </w:tc>
      </w:tr>
      <w:tr w:rsidR="000706BC" w:rsidRPr="00C754D3" w14:paraId="243CEC77" w14:textId="77777777" w:rsidTr="005648E3">
        <w:trPr>
          <w:gridAfter w:val="2"/>
          <w:wAfter w:w="1040" w:type="dxa"/>
          <w:trHeight w:val="263"/>
        </w:trPr>
        <w:tc>
          <w:tcPr>
            <w:tcW w:w="388" w:type="dxa"/>
            <w:gridSpan w:val="5"/>
            <w:vMerge/>
            <w:shd w:val="clear" w:color="auto" w:fill="FFFFFF" w:themeFill="background1"/>
          </w:tcPr>
          <w:p w14:paraId="7C392A4F" w14:textId="77777777" w:rsidR="000706BC" w:rsidRPr="005B2F99" w:rsidRDefault="000706BC"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hideMark/>
          </w:tcPr>
          <w:p w14:paraId="381918D4" w14:textId="77777777" w:rsidR="000706BC" w:rsidRPr="005B2F99" w:rsidRDefault="000706BC"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hemeFill="background1"/>
          </w:tcPr>
          <w:p w14:paraId="35DA47DF" w14:textId="513799B0" w:rsidR="000706BC" w:rsidRPr="00480E2D" w:rsidRDefault="000706B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1203FB19" w14:textId="41F2802C"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1421" w:type="dxa"/>
            <w:gridSpan w:val="2"/>
            <w:shd w:val="clear" w:color="auto" w:fill="FFFFFF" w:themeFill="background1"/>
            <w:noWrap/>
          </w:tcPr>
          <w:p w14:paraId="3DC4B3B1" w14:textId="24BDB3C2" w:rsidR="000706BC" w:rsidRPr="00480E2D" w:rsidRDefault="000706BC" w:rsidP="00C30DFA">
            <w:pPr>
              <w:shd w:val="clear" w:color="auto" w:fill="FFFFFF" w:themeFill="background1"/>
              <w:spacing w:after="0" w:line="240" w:lineRule="auto"/>
              <w:contextualSpacing/>
              <w:jc w:val="center"/>
              <w:rPr>
                <w:rFonts w:ascii="Times New Roman" w:eastAsia="Times New Roman" w:hAnsi="Times New Roman" w:cs="Times New Roman"/>
                <w:bCs/>
              </w:rPr>
            </w:pPr>
            <w:r w:rsidRPr="00480E2D">
              <w:rPr>
                <w:rFonts w:ascii="Times New Roman" w:hAnsi="Times New Roman" w:cs="Times New Roman"/>
              </w:rPr>
              <w:t>13 623,12</w:t>
            </w:r>
          </w:p>
        </w:tc>
        <w:tc>
          <w:tcPr>
            <w:tcW w:w="992" w:type="dxa"/>
            <w:gridSpan w:val="2"/>
            <w:shd w:val="clear" w:color="auto" w:fill="FFFFFF" w:themeFill="background1"/>
          </w:tcPr>
          <w:p w14:paraId="3E2E5D53" w14:textId="1FEDFBBA" w:rsidR="000706BC" w:rsidRPr="00480E2D" w:rsidRDefault="000706BC"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FFFFFF" w:themeFill="background1"/>
            <w:noWrap/>
          </w:tcPr>
          <w:p w14:paraId="13BF12B2" w14:textId="6407AF03" w:rsidR="000706BC" w:rsidRPr="00C754D3" w:rsidRDefault="000706BC" w:rsidP="002D2CB3">
            <w:pPr>
              <w:autoSpaceDE w:val="0"/>
              <w:autoSpaceDN w:val="0"/>
              <w:adjustRightInd w:val="0"/>
              <w:spacing w:after="0" w:line="240" w:lineRule="auto"/>
              <w:jc w:val="both"/>
              <w:rPr>
                <w:rFonts w:ascii="Times New Roman" w:hAnsi="Times New Roman" w:cs="Times New Roman"/>
                <w:highlight w:val="yellow"/>
              </w:rPr>
            </w:pPr>
          </w:p>
        </w:tc>
      </w:tr>
      <w:tr w:rsidR="000706BC" w:rsidRPr="00C754D3" w14:paraId="53DAE70B" w14:textId="77777777" w:rsidTr="005648E3">
        <w:trPr>
          <w:gridAfter w:val="2"/>
          <w:wAfter w:w="1040" w:type="dxa"/>
          <w:trHeight w:val="436"/>
        </w:trPr>
        <w:tc>
          <w:tcPr>
            <w:tcW w:w="388" w:type="dxa"/>
            <w:gridSpan w:val="5"/>
            <w:vMerge w:val="restart"/>
            <w:shd w:val="clear" w:color="auto" w:fill="FFFFFF" w:themeFill="background1"/>
          </w:tcPr>
          <w:p w14:paraId="53B6F39E" w14:textId="77777777" w:rsidR="000706BC" w:rsidRPr="005B2F99" w:rsidRDefault="000706BC"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hideMark/>
          </w:tcPr>
          <w:p w14:paraId="2CACC3F9" w14:textId="7A6DFD0A" w:rsidR="000706BC" w:rsidRPr="005B2F99" w:rsidRDefault="000706BC" w:rsidP="00766A0D">
            <w:pPr>
              <w:autoSpaceDE w:val="0"/>
              <w:autoSpaceDN w:val="0"/>
              <w:adjustRightInd w:val="0"/>
              <w:spacing w:after="0" w:line="240" w:lineRule="auto"/>
              <w:rPr>
                <w:rFonts w:ascii="Times New Roman" w:hAnsi="Times New Roman" w:cs="Times New Roman"/>
              </w:rPr>
            </w:pPr>
            <w:r w:rsidRPr="005B2F99">
              <w:rPr>
                <w:rFonts w:ascii="Times New Roman" w:hAnsi="Times New Roman" w:cs="Times New Roman"/>
              </w:rPr>
              <w:t>3.1. Реализация мероприятий по содействию занятости населения</w:t>
            </w:r>
          </w:p>
        </w:tc>
        <w:tc>
          <w:tcPr>
            <w:tcW w:w="700" w:type="dxa"/>
            <w:gridSpan w:val="2"/>
            <w:shd w:val="clear" w:color="auto" w:fill="FFFFFF" w:themeFill="background1"/>
          </w:tcPr>
          <w:p w14:paraId="7AE6FD8C" w14:textId="3A01775B" w:rsidR="000706BC" w:rsidRPr="00480E2D" w:rsidRDefault="000706B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0A99D8C0" w14:textId="4885E344"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1421" w:type="dxa"/>
            <w:gridSpan w:val="2"/>
            <w:shd w:val="clear" w:color="auto" w:fill="FFFFFF" w:themeFill="background1"/>
            <w:noWrap/>
          </w:tcPr>
          <w:p w14:paraId="4B1CFF03" w14:textId="035F526F"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992" w:type="dxa"/>
            <w:gridSpan w:val="2"/>
            <w:shd w:val="clear" w:color="auto" w:fill="FFFFFF" w:themeFill="background1"/>
          </w:tcPr>
          <w:p w14:paraId="326FF7F3" w14:textId="00E46365" w:rsidR="000706BC" w:rsidRPr="00480E2D" w:rsidRDefault="000706BC"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shd w:val="clear" w:color="auto" w:fill="FFFFFF" w:themeFill="background1"/>
            <w:noWrap/>
          </w:tcPr>
          <w:p w14:paraId="0C87E14C" w14:textId="7E99388F" w:rsidR="000706BC" w:rsidRPr="00C754D3" w:rsidRDefault="000706BC" w:rsidP="002D2CB3">
            <w:pPr>
              <w:autoSpaceDE w:val="0"/>
              <w:autoSpaceDN w:val="0"/>
              <w:adjustRightInd w:val="0"/>
              <w:spacing w:after="0" w:line="240" w:lineRule="auto"/>
              <w:jc w:val="both"/>
              <w:rPr>
                <w:rFonts w:ascii="Times New Roman" w:hAnsi="Times New Roman" w:cs="Times New Roman"/>
                <w:bCs/>
                <w:highlight w:val="yellow"/>
              </w:rPr>
            </w:pPr>
          </w:p>
        </w:tc>
      </w:tr>
      <w:tr w:rsidR="000706BC" w:rsidRPr="00C754D3" w14:paraId="471790DA" w14:textId="77777777" w:rsidTr="005648E3">
        <w:trPr>
          <w:gridAfter w:val="2"/>
          <w:wAfter w:w="1040" w:type="dxa"/>
          <w:trHeight w:val="325"/>
        </w:trPr>
        <w:tc>
          <w:tcPr>
            <w:tcW w:w="388" w:type="dxa"/>
            <w:gridSpan w:val="5"/>
            <w:vMerge/>
            <w:shd w:val="clear" w:color="auto" w:fill="FFFFFF" w:themeFill="background1"/>
          </w:tcPr>
          <w:p w14:paraId="0FDE60F3" w14:textId="77777777" w:rsidR="000706BC" w:rsidRPr="005B2F99" w:rsidRDefault="000706BC"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hideMark/>
          </w:tcPr>
          <w:p w14:paraId="6139F67C" w14:textId="77777777" w:rsidR="000706BC" w:rsidRPr="005B2F99" w:rsidRDefault="000706BC" w:rsidP="00766A0D">
            <w:pPr>
              <w:pStyle w:val="ConsPlusNonformat"/>
              <w:shd w:val="clear" w:color="auto" w:fill="FFFFFF" w:themeFill="background1"/>
              <w:contextualSpacing/>
              <w:jc w:val="both"/>
              <w:rPr>
                <w:rFonts w:ascii="Times New Roman" w:hAnsi="Times New Roman" w:cs="Times New Roman"/>
                <w:sz w:val="22"/>
                <w:szCs w:val="22"/>
              </w:rPr>
            </w:pPr>
          </w:p>
        </w:tc>
        <w:tc>
          <w:tcPr>
            <w:tcW w:w="700" w:type="dxa"/>
            <w:gridSpan w:val="2"/>
            <w:shd w:val="clear" w:color="auto" w:fill="FFFFFF" w:themeFill="background1"/>
          </w:tcPr>
          <w:p w14:paraId="07B1D355" w14:textId="404EDF79" w:rsidR="000706BC" w:rsidRPr="00480E2D" w:rsidRDefault="000706BC"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4C052704" w14:textId="25676A81"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1421" w:type="dxa"/>
            <w:gridSpan w:val="2"/>
            <w:shd w:val="clear" w:color="auto" w:fill="FFFFFF" w:themeFill="background1"/>
            <w:noWrap/>
          </w:tcPr>
          <w:p w14:paraId="7CB694B3" w14:textId="0555524A" w:rsidR="000706BC" w:rsidRPr="00480E2D" w:rsidRDefault="000706BC" w:rsidP="00C30DFA">
            <w:pPr>
              <w:shd w:val="clear" w:color="auto" w:fill="FFFFFF" w:themeFill="background1"/>
              <w:spacing w:after="0" w:line="240" w:lineRule="auto"/>
              <w:contextualSpacing/>
              <w:jc w:val="center"/>
              <w:rPr>
                <w:rFonts w:ascii="Times New Roman" w:hAnsi="Times New Roman" w:cs="Times New Roman"/>
              </w:rPr>
            </w:pPr>
            <w:r w:rsidRPr="00480E2D">
              <w:rPr>
                <w:rFonts w:ascii="Times New Roman" w:hAnsi="Times New Roman" w:cs="Times New Roman"/>
              </w:rPr>
              <w:t>13 623,12</w:t>
            </w:r>
          </w:p>
        </w:tc>
        <w:tc>
          <w:tcPr>
            <w:tcW w:w="992" w:type="dxa"/>
            <w:gridSpan w:val="2"/>
            <w:shd w:val="clear" w:color="auto" w:fill="FFFFFF" w:themeFill="background1"/>
          </w:tcPr>
          <w:p w14:paraId="0373857A" w14:textId="55708889" w:rsidR="000706BC" w:rsidRPr="00480E2D" w:rsidRDefault="000706BC" w:rsidP="00C30DFA">
            <w:pPr>
              <w:shd w:val="clear" w:color="auto" w:fill="FFFFFF" w:themeFill="background1"/>
              <w:spacing w:after="0" w:line="240" w:lineRule="auto"/>
              <w:contextualSpacing/>
              <w:jc w:val="center"/>
              <w:rPr>
                <w:rFonts w:ascii="Times New Roman" w:eastAsia="Times New Roman" w:hAnsi="Times New Roman" w:cs="Times New Roman"/>
                <w:b/>
                <w:bCs/>
              </w:rPr>
            </w:pPr>
            <w:r w:rsidRPr="00480E2D">
              <w:rPr>
                <w:rFonts w:ascii="Times New Roman" w:hAnsi="Times New Roman" w:cs="Times New Roman"/>
                <w:b/>
              </w:rPr>
              <w:t>100,0</w:t>
            </w:r>
          </w:p>
        </w:tc>
        <w:tc>
          <w:tcPr>
            <w:tcW w:w="6614" w:type="dxa"/>
            <w:gridSpan w:val="4"/>
            <w:vMerge/>
            <w:shd w:val="clear" w:color="auto" w:fill="FFFFFF" w:themeFill="background1"/>
            <w:noWrap/>
          </w:tcPr>
          <w:p w14:paraId="01D442E9" w14:textId="77777777" w:rsidR="000706BC" w:rsidRPr="00C754D3" w:rsidRDefault="000706BC" w:rsidP="00766A0D">
            <w:pPr>
              <w:autoSpaceDE w:val="0"/>
              <w:autoSpaceDN w:val="0"/>
              <w:adjustRightInd w:val="0"/>
              <w:spacing w:after="0" w:line="240" w:lineRule="auto"/>
              <w:jc w:val="both"/>
              <w:rPr>
                <w:rFonts w:ascii="Times New Roman" w:hAnsi="Times New Roman" w:cs="Times New Roman"/>
                <w:bCs/>
                <w:highlight w:val="yellow"/>
              </w:rPr>
            </w:pPr>
          </w:p>
        </w:tc>
      </w:tr>
      <w:tr w:rsidR="00FF723B" w:rsidRPr="00C754D3" w14:paraId="45951CF0" w14:textId="77777777" w:rsidTr="005648E3">
        <w:trPr>
          <w:gridAfter w:val="2"/>
          <w:wAfter w:w="1040" w:type="dxa"/>
          <w:trHeight w:val="325"/>
        </w:trPr>
        <w:tc>
          <w:tcPr>
            <w:tcW w:w="388" w:type="dxa"/>
            <w:gridSpan w:val="5"/>
            <w:shd w:val="clear" w:color="auto" w:fill="FFFFFF" w:themeFill="background1"/>
          </w:tcPr>
          <w:p w14:paraId="45E11A68"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shd w:val="clear" w:color="auto" w:fill="FFFFFF" w:themeFill="background1"/>
          </w:tcPr>
          <w:p w14:paraId="67BED03C" w14:textId="63800F12" w:rsidR="00FF723B" w:rsidRPr="005B2F99" w:rsidRDefault="00FF723B" w:rsidP="00766A0D">
            <w:pPr>
              <w:spacing w:after="0" w:line="240" w:lineRule="auto"/>
              <w:contextualSpacing/>
              <w:rPr>
                <w:rFonts w:ascii="Times New Roman" w:hAnsi="Times New Roman" w:cs="Times New Roman"/>
                <w:b/>
              </w:rPr>
            </w:pPr>
            <w:r w:rsidRPr="005B2F99">
              <w:rPr>
                <w:rFonts w:ascii="Times New Roman" w:hAnsi="Times New Roman" w:cs="Times New Roman"/>
                <w:b/>
              </w:rPr>
              <w:t>Подпрограмма 4 "Обесп</w:t>
            </w:r>
            <w:r w:rsidRPr="005B2F99">
              <w:rPr>
                <w:rFonts w:ascii="Times New Roman" w:hAnsi="Times New Roman" w:cs="Times New Roman"/>
                <w:b/>
              </w:rPr>
              <w:t>е</w:t>
            </w:r>
            <w:r w:rsidRPr="005B2F99">
              <w:rPr>
                <w:rFonts w:ascii="Times New Roman" w:hAnsi="Times New Roman" w:cs="Times New Roman"/>
                <w:b/>
              </w:rPr>
              <w:t>чение социальной поддер</w:t>
            </w:r>
            <w:r w:rsidRPr="005B2F99">
              <w:rPr>
                <w:rFonts w:ascii="Times New Roman" w:hAnsi="Times New Roman" w:cs="Times New Roman"/>
                <w:b/>
              </w:rPr>
              <w:t>ж</w:t>
            </w:r>
            <w:r w:rsidRPr="005B2F99">
              <w:rPr>
                <w:rFonts w:ascii="Times New Roman" w:hAnsi="Times New Roman" w:cs="Times New Roman"/>
                <w:b/>
              </w:rPr>
              <w:t>ки безработных граждан Республики Тыва"</w:t>
            </w:r>
          </w:p>
        </w:tc>
        <w:tc>
          <w:tcPr>
            <w:tcW w:w="700" w:type="dxa"/>
            <w:gridSpan w:val="2"/>
            <w:shd w:val="clear" w:color="auto" w:fill="FFFFFF" w:themeFill="background1"/>
          </w:tcPr>
          <w:p w14:paraId="1E478071" w14:textId="77777777"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p>
        </w:tc>
        <w:tc>
          <w:tcPr>
            <w:tcW w:w="1417" w:type="dxa"/>
            <w:gridSpan w:val="4"/>
            <w:shd w:val="clear" w:color="auto" w:fill="FFFFFF" w:themeFill="background1"/>
            <w:noWrap/>
          </w:tcPr>
          <w:p w14:paraId="38171F15" w14:textId="1DFDFB16" w:rsidR="00FF723B" w:rsidRPr="00480E2D" w:rsidRDefault="00FF723B" w:rsidP="00C30DFA">
            <w:pPr>
              <w:spacing w:after="0" w:line="240" w:lineRule="auto"/>
              <w:contextualSpacing/>
              <w:jc w:val="center"/>
              <w:rPr>
                <w:rFonts w:ascii="Times New Roman" w:hAnsi="Times New Roman" w:cs="Times New Roman"/>
                <w:bCs/>
              </w:rPr>
            </w:pPr>
            <w:r w:rsidRPr="00480E2D">
              <w:rPr>
                <w:rFonts w:ascii="Times New Roman" w:hAnsi="Times New Roman" w:cs="Times New Roman"/>
              </w:rPr>
              <w:t>4 650,00</w:t>
            </w:r>
          </w:p>
        </w:tc>
        <w:tc>
          <w:tcPr>
            <w:tcW w:w="1421" w:type="dxa"/>
            <w:gridSpan w:val="2"/>
            <w:shd w:val="clear" w:color="auto" w:fill="FFFFFF" w:themeFill="background1"/>
            <w:noWrap/>
          </w:tcPr>
          <w:p w14:paraId="6A102CA9" w14:textId="23B540F1"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4 626,82</w:t>
            </w:r>
          </w:p>
        </w:tc>
        <w:tc>
          <w:tcPr>
            <w:tcW w:w="992" w:type="dxa"/>
            <w:gridSpan w:val="2"/>
            <w:shd w:val="clear" w:color="auto" w:fill="FFFFFF" w:themeFill="background1"/>
          </w:tcPr>
          <w:p w14:paraId="098E4CE7" w14:textId="54AF8798" w:rsidR="00FF723B" w:rsidRPr="00480E2D" w:rsidRDefault="00FF723B" w:rsidP="00C30DFA">
            <w:pPr>
              <w:tabs>
                <w:tab w:val="left" w:pos="318"/>
                <w:tab w:val="center" w:pos="740"/>
              </w:tabs>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val="restart"/>
            <w:shd w:val="clear" w:color="auto" w:fill="FFFFFF" w:themeFill="background1"/>
            <w:noWrap/>
          </w:tcPr>
          <w:p w14:paraId="3328F6E9" w14:textId="77777777" w:rsidR="00FF723B" w:rsidRPr="00C754D3" w:rsidRDefault="00FF723B"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FF723B" w:rsidRPr="00C754D3" w14:paraId="51D58769" w14:textId="77777777" w:rsidTr="005648E3">
        <w:trPr>
          <w:gridAfter w:val="2"/>
          <w:wAfter w:w="1040" w:type="dxa"/>
          <w:trHeight w:val="325"/>
        </w:trPr>
        <w:tc>
          <w:tcPr>
            <w:tcW w:w="388" w:type="dxa"/>
            <w:gridSpan w:val="5"/>
            <w:vMerge w:val="restart"/>
            <w:shd w:val="clear" w:color="auto" w:fill="FFFFFF" w:themeFill="background1"/>
          </w:tcPr>
          <w:p w14:paraId="77AB164E"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p w14:paraId="04840A4B" w14:textId="49A91C2F"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tcPr>
          <w:p w14:paraId="588B9053" w14:textId="77777777" w:rsidR="00FF723B" w:rsidRPr="005B2F99" w:rsidRDefault="00FF723B" w:rsidP="00766A0D">
            <w:pPr>
              <w:pStyle w:val="ConsPlusNonformat"/>
              <w:shd w:val="clear" w:color="auto" w:fill="FFFFFF" w:themeFill="background1"/>
              <w:contextualSpacing/>
              <w:jc w:val="both"/>
              <w:rPr>
                <w:rFonts w:ascii="Times New Roman" w:hAnsi="Times New Roman" w:cs="Times New Roman"/>
                <w:i/>
                <w:sz w:val="22"/>
                <w:szCs w:val="22"/>
              </w:rPr>
            </w:pPr>
            <w:r w:rsidRPr="005B2F99">
              <w:rPr>
                <w:rFonts w:ascii="Times New Roman" w:hAnsi="Times New Roman" w:cs="Times New Roman"/>
                <w:i/>
                <w:sz w:val="22"/>
                <w:szCs w:val="22"/>
              </w:rPr>
              <w:t xml:space="preserve">Всего по подпрограмме, </w:t>
            </w:r>
          </w:p>
          <w:p w14:paraId="7D2C9904" w14:textId="77777777" w:rsidR="00FF723B" w:rsidRPr="005B2F99" w:rsidRDefault="00FF723B" w:rsidP="00766A0D">
            <w:pPr>
              <w:spacing w:after="0" w:line="240" w:lineRule="auto"/>
              <w:contextualSpacing/>
              <w:jc w:val="both"/>
              <w:rPr>
                <w:rFonts w:ascii="Times New Roman" w:hAnsi="Times New Roman" w:cs="Times New Roman"/>
                <w:b/>
                <w:i/>
              </w:rPr>
            </w:pPr>
            <w:r w:rsidRPr="005B2F99">
              <w:rPr>
                <w:rFonts w:ascii="Times New Roman" w:hAnsi="Times New Roman" w:cs="Times New Roman"/>
                <w:i/>
              </w:rPr>
              <w:t>в том числе:</w:t>
            </w:r>
          </w:p>
        </w:tc>
        <w:tc>
          <w:tcPr>
            <w:tcW w:w="700" w:type="dxa"/>
            <w:gridSpan w:val="2"/>
            <w:shd w:val="clear" w:color="auto" w:fill="FFFFFF" w:themeFill="background1"/>
          </w:tcPr>
          <w:p w14:paraId="32F718A1" w14:textId="7BD6E626"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4C789ACD" w14:textId="35EEB156"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4 650,00</w:t>
            </w:r>
          </w:p>
        </w:tc>
        <w:tc>
          <w:tcPr>
            <w:tcW w:w="1421" w:type="dxa"/>
            <w:gridSpan w:val="2"/>
            <w:shd w:val="clear" w:color="auto" w:fill="FFFFFF" w:themeFill="background1"/>
            <w:noWrap/>
          </w:tcPr>
          <w:p w14:paraId="49D77ACC" w14:textId="665C8FFD"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4 626,82</w:t>
            </w:r>
          </w:p>
        </w:tc>
        <w:tc>
          <w:tcPr>
            <w:tcW w:w="992" w:type="dxa"/>
            <w:gridSpan w:val="2"/>
            <w:shd w:val="clear" w:color="auto" w:fill="FFFFFF" w:themeFill="background1"/>
          </w:tcPr>
          <w:p w14:paraId="6A8EB328" w14:textId="6C41649B" w:rsidR="00FF723B" w:rsidRPr="00480E2D" w:rsidRDefault="00FF723B" w:rsidP="00C30DFA">
            <w:pPr>
              <w:tabs>
                <w:tab w:val="left" w:pos="318"/>
                <w:tab w:val="center" w:pos="740"/>
              </w:tabs>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shd w:val="clear" w:color="auto" w:fill="FFFFFF" w:themeFill="background1"/>
            <w:noWrap/>
          </w:tcPr>
          <w:p w14:paraId="7F7BF792" w14:textId="77777777" w:rsidR="00FF723B" w:rsidRPr="00C754D3" w:rsidRDefault="00FF723B"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FF723B" w:rsidRPr="00C754D3" w14:paraId="4AF2789E" w14:textId="77777777" w:rsidTr="00084015">
        <w:trPr>
          <w:gridAfter w:val="2"/>
          <w:wAfter w:w="1040" w:type="dxa"/>
          <w:trHeight w:val="325"/>
        </w:trPr>
        <w:tc>
          <w:tcPr>
            <w:tcW w:w="388" w:type="dxa"/>
            <w:gridSpan w:val="5"/>
            <w:vMerge/>
            <w:tcBorders>
              <w:top w:val="nil"/>
            </w:tcBorders>
            <w:shd w:val="clear" w:color="auto" w:fill="FFFFFF" w:themeFill="background1"/>
          </w:tcPr>
          <w:p w14:paraId="07B8AC3A"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tcBorders>
              <w:top w:val="nil"/>
            </w:tcBorders>
            <w:shd w:val="clear" w:color="auto" w:fill="FFFFFF" w:themeFill="background1"/>
          </w:tcPr>
          <w:p w14:paraId="52B3E1D2" w14:textId="77777777" w:rsidR="00FF723B" w:rsidRPr="005B2F99" w:rsidRDefault="00FF723B" w:rsidP="00766A0D">
            <w:pPr>
              <w:spacing w:after="0" w:line="240" w:lineRule="auto"/>
              <w:contextualSpacing/>
              <w:jc w:val="both"/>
              <w:rPr>
                <w:rFonts w:ascii="Times New Roman" w:hAnsi="Times New Roman" w:cs="Times New Roman"/>
                <w:b/>
                <w:i/>
              </w:rPr>
            </w:pPr>
          </w:p>
        </w:tc>
        <w:tc>
          <w:tcPr>
            <w:tcW w:w="700" w:type="dxa"/>
            <w:gridSpan w:val="2"/>
            <w:tcBorders>
              <w:top w:val="nil"/>
            </w:tcBorders>
            <w:shd w:val="clear" w:color="auto" w:fill="FFFFFF" w:themeFill="background1"/>
          </w:tcPr>
          <w:p w14:paraId="59EB0A55" w14:textId="29BA0B78"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tcBorders>
              <w:top w:val="nil"/>
            </w:tcBorders>
            <w:shd w:val="clear" w:color="auto" w:fill="FFFFFF" w:themeFill="background1"/>
            <w:noWrap/>
          </w:tcPr>
          <w:p w14:paraId="28F83EF0" w14:textId="582C7A02"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4 650,00</w:t>
            </w:r>
          </w:p>
        </w:tc>
        <w:tc>
          <w:tcPr>
            <w:tcW w:w="1421" w:type="dxa"/>
            <w:gridSpan w:val="2"/>
            <w:tcBorders>
              <w:top w:val="nil"/>
            </w:tcBorders>
            <w:shd w:val="clear" w:color="auto" w:fill="FFFFFF" w:themeFill="background1"/>
            <w:noWrap/>
          </w:tcPr>
          <w:p w14:paraId="569351C8" w14:textId="7AECB470"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4 626,82</w:t>
            </w:r>
          </w:p>
        </w:tc>
        <w:tc>
          <w:tcPr>
            <w:tcW w:w="992" w:type="dxa"/>
            <w:gridSpan w:val="2"/>
            <w:tcBorders>
              <w:top w:val="nil"/>
            </w:tcBorders>
            <w:shd w:val="clear" w:color="auto" w:fill="FFFFFF" w:themeFill="background1"/>
          </w:tcPr>
          <w:p w14:paraId="6CB54244" w14:textId="7023675F" w:rsidR="00FF723B" w:rsidRPr="00480E2D" w:rsidRDefault="00FF723B" w:rsidP="00C30DFA">
            <w:pPr>
              <w:tabs>
                <w:tab w:val="left" w:pos="318"/>
                <w:tab w:val="center" w:pos="740"/>
              </w:tabs>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shd w:val="clear" w:color="auto" w:fill="FFFFFF" w:themeFill="background1"/>
            <w:noWrap/>
          </w:tcPr>
          <w:p w14:paraId="00BC1807" w14:textId="77777777" w:rsidR="00FF723B" w:rsidRPr="00C754D3" w:rsidRDefault="00FF723B"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FF723B" w:rsidRPr="00C754D3" w14:paraId="1DBAF529" w14:textId="77777777" w:rsidTr="00084015">
        <w:trPr>
          <w:gridAfter w:val="2"/>
          <w:wAfter w:w="1040" w:type="dxa"/>
          <w:trHeight w:val="325"/>
        </w:trPr>
        <w:tc>
          <w:tcPr>
            <w:tcW w:w="388" w:type="dxa"/>
            <w:gridSpan w:val="5"/>
            <w:vMerge w:val="restart"/>
            <w:shd w:val="clear" w:color="auto" w:fill="FFFFFF" w:themeFill="background1"/>
          </w:tcPr>
          <w:p w14:paraId="645D43F1"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vAlign w:val="center"/>
          </w:tcPr>
          <w:p w14:paraId="69046C0F" w14:textId="314EDB81" w:rsidR="00FF723B" w:rsidRPr="005B2F99" w:rsidRDefault="00FF723B" w:rsidP="00766A0D">
            <w:pPr>
              <w:spacing w:after="0" w:line="240" w:lineRule="auto"/>
              <w:contextualSpacing/>
              <w:rPr>
                <w:rFonts w:ascii="Times New Roman" w:hAnsi="Times New Roman" w:cs="Times New Roman"/>
              </w:rPr>
            </w:pPr>
            <w:r w:rsidRPr="005B2F99">
              <w:rPr>
                <w:rFonts w:ascii="Times New Roman" w:hAnsi="Times New Roman" w:cs="Times New Roman"/>
                <w:color w:val="000000"/>
              </w:rPr>
              <w:t>4.1. Содержание деятельности центров занятости за счет средств субвенций безрабо</w:t>
            </w:r>
            <w:r w:rsidRPr="005B2F99">
              <w:rPr>
                <w:rFonts w:ascii="Times New Roman" w:hAnsi="Times New Roman" w:cs="Times New Roman"/>
                <w:color w:val="000000"/>
              </w:rPr>
              <w:t>т</w:t>
            </w:r>
            <w:r w:rsidRPr="005B2F99">
              <w:rPr>
                <w:rFonts w:ascii="Times New Roman" w:hAnsi="Times New Roman" w:cs="Times New Roman"/>
                <w:color w:val="000000"/>
              </w:rPr>
              <w:t>ным гражданам в соотве</w:t>
            </w:r>
            <w:r w:rsidRPr="005B2F99">
              <w:rPr>
                <w:rFonts w:ascii="Times New Roman" w:hAnsi="Times New Roman" w:cs="Times New Roman"/>
                <w:color w:val="000000"/>
              </w:rPr>
              <w:t>т</w:t>
            </w:r>
            <w:r w:rsidRPr="005B2F99">
              <w:rPr>
                <w:rFonts w:ascii="Times New Roman" w:hAnsi="Times New Roman" w:cs="Times New Roman"/>
                <w:color w:val="000000"/>
              </w:rPr>
              <w:t>ствии с Законом Российской Федерации от 19 апреля 1991 года N 1032-1 "О занятости населения в Российской Ф</w:t>
            </w:r>
            <w:r w:rsidRPr="005B2F99">
              <w:rPr>
                <w:rFonts w:ascii="Times New Roman" w:hAnsi="Times New Roman" w:cs="Times New Roman"/>
                <w:color w:val="000000"/>
              </w:rPr>
              <w:t>е</w:t>
            </w:r>
            <w:r w:rsidRPr="005B2F99">
              <w:rPr>
                <w:rFonts w:ascii="Times New Roman" w:hAnsi="Times New Roman" w:cs="Times New Roman"/>
                <w:color w:val="000000"/>
              </w:rPr>
              <w:t>дерации"</w:t>
            </w:r>
          </w:p>
        </w:tc>
        <w:tc>
          <w:tcPr>
            <w:tcW w:w="700" w:type="dxa"/>
            <w:gridSpan w:val="2"/>
            <w:shd w:val="clear" w:color="auto" w:fill="FFFFFF" w:themeFill="background1"/>
          </w:tcPr>
          <w:p w14:paraId="69B270C9" w14:textId="189097E8"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7D9DBA17" w14:textId="3813D9A9"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4 650,00</w:t>
            </w:r>
          </w:p>
        </w:tc>
        <w:tc>
          <w:tcPr>
            <w:tcW w:w="1421" w:type="dxa"/>
            <w:gridSpan w:val="2"/>
            <w:shd w:val="clear" w:color="auto" w:fill="FFFFFF" w:themeFill="background1"/>
            <w:noWrap/>
          </w:tcPr>
          <w:p w14:paraId="26F8F3DA" w14:textId="35D76737" w:rsidR="00FF723B" w:rsidRPr="00480E2D" w:rsidRDefault="00FF723B" w:rsidP="00C30DFA">
            <w:pPr>
              <w:spacing w:after="0" w:line="240" w:lineRule="auto"/>
              <w:jc w:val="center"/>
              <w:rPr>
                <w:rFonts w:ascii="Times New Roman" w:hAnsi="Times New Roman" w:cs="Times New Roman"/>
              </w:rPr>
            </w:pPr>
            <w:r w:rsidRPr="00480E2D">
              <w:rPr>
                <w:rFonts w:ascii="Times New Roman" w:hAnsi="Times New Roman" w:cs="Times New Roman"/>
              </w:rPr>
              <w:t>4 626,82</w:t>
            </w:r>
          </w:p>
        </w:tc>
        <w:tc>
          <w:tcPr>
            <w:tcW w:w="992" w:type="dxa"/>
            <w:gridSpan w:val="2"/>
            <w:shd w:val="clear" w:color="auto" w:fill="FFFFFF" w:themeFill="background1"/>
          </w:tcPr>
          <w:p w14:paraId="37AFB076" w14:textId="37AA1823" w:rsidR="00FF723B" w:rsidRPr="00480E2D" w:rsidRDefault="00FF723B" w:rsidP="00C30DFA">
            <w:pPr>
              <w:tabs>
                <w:tab w:val="left" w:pos="318"/>
                <w:tab w:val="center" w:pos="740"/>
              </w:tabs>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val="restart"/>
            <w:tcBorders>
              <w:top w:val="nil"/>
            </w:tcBorders>
            <w:shd w:val="clear" w:color="auto" w:fill="FFFFFF" w:themeFill="background1"/>
            <w:noWrap/>
          </w:tcPr>
          <w:p w14:paraId="3AFD2D2D" w14:textId="735C5233" w:rsidR="00FF723B" w:rsidRPr="00C754D3" w:rsidRDefault="00084015" w:rsidP="00766A0D">
            <w:pPr>
              <w:spacing w:after="0" w:line="240" w:lineRule="auto"/>
              <w:contextualSpacing/>
              <w:jc w:val="both"/>
              <w:rPr>
                <w:rFonts w:ascii="Times New Roman" w:hAnsi="Times New Roman" w:cs="Times New Roman"/>
                <w:highlight w:val="yellow"/>
              </w:rPr>
            </w:pPr>
            <w:r w:rsidRPr="00084015">
              <w:rPr>
                <w:rFonts w:ascii="Times New Roman" w:hAnsi="Times New Roman" w:cs="Times New Roman"/>
                <w:b/>
              </w:rPr>
              <w:t xml:space="preserve">Исполнено. </w:t>
            </w:r>
            <w:proofErr w:type="gramStart"/>
            <w:r w:rsidRPr="00084015">
              <w:rPr>
                <w:rFonts w:ascii="Times New Roman" w:hAnsi="Times New Roman" w:cs="Times New Roman"/>
              </w:rPr>
              <w:t>На конец</w:t>
            </w:r>
            <w:proofErr w:type="gramEnd"/>
            <w:r w:rsidRPr="00084015">
              <w:rPr>
                <w:rFonts w:ascii="Times New Roman" w:hAnsi="Times New Roman" w:cs="Times New Roman"/>
              </w:rPr>
              <w:t xml:space="preserve"> 2025 года на учете в органах службы зан</w:t>
            </w:r>
            <w:r w:rsidRPr="00084015">
              <w:rPr>
                <w:rFonts w:ascii="Times New Roman" w:hAnsi="Times New Roman" w:cs="Times New Roman"/>
              </w:rPr>
              <w:t>я</w:t>
            </w:r>
            <w:r w:rsidRPr="00084015">
              <w:rPr>
                <w:rFonts w:ascii="Times New Roman" w:hAnsi="Times New Roman" w:cs="Times New Roman"/>
              </w:rPr>
              <w:t>тости населения в качестве безработных состояли 3,2 тыс. чел., из которых пособие по безработице назначена 2,5 тыс. чел. Выплата пособия произведена своевременно.</w:t>
            </w:r>
          </w:p>
        </w:tc>
      </w:tr>
      <w:tr w:rsidR="00FF723B" w:rsidRPr="00C754D3" w14:paraId="110886E7" w14:textId="77777777" w:rsidTr="00084015">
        <w:trPr>
          <w:gridAfter w:val="2"/>
          <w:wAfter w:w="1040" w:type="dxa"/>
          <w:trHeight w:val="325"/>
        </w:trPr>
        <w:tc>
          <w:tcPr>
            <w:tcW w:w="388" w:type="dxa"/>
            <w:gridSpan w:val="5"/>
            <w:vMerge/>
            <w:shd w:val="clear" w:color="auto" w:fill="FFFFFF" w:themeFill="background1"/>
          </w:tcPr>
          <w:p w14:paraId="285BE942" w14:textId="77777777" w:rsidR="00FF723B" w:rsidRPr="005B2F99" w:rsidRDefault="00FF723B"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vAlign w:val="center"/>
          </w:tcPr>
          <w:p w14:paraId="691047C4" w14:textId="77777777" w:rsidR="00FF723B" w:rsidRPr="005B2F99" w:rsidRDefault="00FF723B" w:rsidP="00766A0D">
            <w:pPr>
              <w:spacing w:after="0" w:line="240" w:lineRule="auto"/>
              <w:contextualSpacing/>
              <w:jc w:val="both"/>
              <w:rPr>
                <w:rFonts w:ascii="Times New Roman" w:hAnsi="Times New Roman" w:cs="Times New Roman"/>
              </w:rPr>
            </w:pPr>
          </w:p>
        </w:tc>
        <w:tc>
          <w:tcPr>
            <w:tcW w:w="700" w:type="dxa"/>
            <w:gridSpan w:val="2"/>
            <w:shd w:val="clear" w:color="auto" w:fill="FFFFFF" w:themeFill="background1"/>
          </w:tcPr>
          <w:p w14:paraId="309E0C49" w14:textId="4F13FA12" w:rsidR="00FF723B" w:rsidRPr="00480E2D" w:rsidRDefault="00FF723B"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ФБ</w:t>
            </w:r>
          </w:p>
        </w:tc>
        <w:tc>
          <w:tcPr>
            <w:tcW w:w="1417" w:type="dxa"/>
            <w:gridSpan w:val="4"/>
            <w:shd w:val="clear" w:color="auto" w:fill="FFFFFF" w:themeFill="background1"/>
            <w:noWrap/>
          </w:tcPr>
          <w:p w14:paraId="3A4A1D71" w14:textId="1A858404" w:rsidR="00FF723B" w:rsidRPr="00480E2D" w:rsidRDefault="00FF723B" w:rsidP="00C30DFA">
            <w:pPr>
              <w:spacing w:after="0" w:line="240" w:lineRule="auto"/>
              <w:contextualSpacing/>
              <w:jc w:val="center"/>
              <w:rPr>
                <w:rFonts w:ascii="Times New Roman" w:hAnsi="Times New Roman" w:cs="Times New Roman"/>
              </w:rPr>
            </w:pPr>
            <w:r w:rsidRPr="00480E2D">
              <w:rPr>
                <w:rFonts w:ascii="Times New Roman" w:hAnsi="Times New Roman" w:cs="Times New Roman"/>
              </w:rPr>
              <w:t>4 650,00</w:t>
            </w:r>
          </w:p>
        </w:tc>
        <w:tc>
          <w:tcPr>
            <w:tcW w:w="1421" w:type="dxa"/>
            <w:gridSpan w:val="2"/>
            <w:shd w:val="clear" w:color="auto" w:fill="FFFFFF" w:themeFill="background1"/>
            <w:noWrap/>
          </w:tcPr>
          <w:p w14:paraId="4858587C" w14:textId="4CD756A1" w:rsidR="00FF723B" w:rsidRPr="00480E2D" w:rsidRDefault="00FF723B" w:rsidP="00C30DFA">
            <w:pPr>
              <w:spacing w:after="0" w:line="240" w:lineRule="auto"/>
              <w:jc w:val="center"/>
              <w:rPr>
                <w:rFonts w:ascii="Times New Roman" w:hAnsi="Times New Roman" w:cs="Times New Roman"/>
              </w:rPr>
            </w:pPr>
            <w:r w:rsidRPr="00480E2D">
              <w:rPr>
                <w:rFonts w:ascii="Times New Roman" w:hAnsi="Times New Roman" w:cs="Times New Roman"/>
              </w:rPr>
              <w:t>4 626,82</w:t>
            </w:r>
          </w:p>
        </w:tc>
        <w:tc>
          <w:tcPr>
            <w:tcW w:w="992" w:type="dxa"/>
            <w:gridSpan w:val="2"/>
            <w:shd w:val="clear" w:color="auto" w:fill="FFFFFF" w:themeFill="background1"/>
          </w:tcPr>
          <w:p w14:paraId="00475E20" w14:textId="6D434B0C" w:rsidR="00FF723B" w:rsidRPr="00480E2D" w:rsidRDefault="00FF723B" w:rsidP="00C30DFA">
            <w:pPr>
              <w:tabs>
                <w:tab w:val="left" w:pos="318"/>
                <w:tab w:val="center" w:pos="740"/>
              </w:tabs>
              <w:spacing w:after="0" w:line="240" w:lineRule="auto"/>
              <w:contextualSpacing/>
              <w:jc w:val="center"/>
              <w:rPr>
                <w:rFonts w:ascii="Times New Roman" w:hAnsi="Times New Roman" w:cs="Times New Roman"/>
                <w:b/>
              </w:rPr>
            </w:pPr>
            <w:r w:rsidRPr="00480E2D">
              <w:rPr>
                <w:rFonts w:ascii="Times New Roman" w:hAnsi="Times New Roman" w:cs="Times New Roman"/>
                <w:b/>
              </w:rPr>
              <w:t>99,5</w:t>
            </w:r>
          </w:p>
        </w:tc>
        <w:tc>
          <w:tcPr>
            <w:tcW w:w="6614" w:type="dxa"/>
            <w:gridSpan w:val="4"/>
            <w:vMerge/>
            <w:tcBorders>
              <w:top w:val="nil"/>
            </w:tcBorders>
            <w:shd w:val="clear" w:color="auto" w:fill="FFFFFF" w:themeFill="background1"/>
            <w:noWrap/>
          </w:tcPr>
          <w:p w14:paraId="4CF29344" w14:textId="77777777" w:rsidR="00FF723B" w:rsidRPr="00C754D3" w:rsidRDefault="00FF723B" w:rsidP="00766A0D">
            <w:pPr>
              <w:spacing w:after="0" w:line="240" w:lineRule="auto"/>
              <w:contextualSpacing/>
              <w:jc w:val="both"/>
              <w:rPr>
                <w:rFonts w:ascii="Times New Roman" w:hAnsi="Times New Roman" w:cs="Times New Roman"/>
                <w:highlight w:val="yellow"/>
              </w:rPr>
            </w:pPr>
          </w:p>
        </w:tc>
      </w:tr>
      <w:tr w:rsidR="00084015" w:rsidRPr="00C754D3" w14:paraId="55E505B3" w14:textId="77777777" w:rsidTr="005648E3">
        <w:trPr>
          <w:gridAfter w:val="2"/>
          <w:wAfter w:w="1040" w:type="dxa"/>
          <w:trHeight w:val="343"/>
        </w:trPr>
        <w:tc>
          <w:tcPr>
            <w:tcW w:w="388" w:type="dxa"/>
            <w:gridSpan w:val="5"/>
            <w:shd w:val="clear" w:color="auto" w:fill="FFFFFF" w:themeFill="background1"/>
          </w:tcPr>
          <w:p w14:paraId="7C278E85" w14:textId="77777777" w:rsidR="00084015" w:rsidRPr="005B2F99" w:rsidRDefault="00084015"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shd w:val="clear" w:color="auto" w:fill="FFFFFF" w:themeFill="background1"/>
          </w:tcPr>
          <w:p w14:paraId="14937337" w14:textId="74EDD44C" w:rsidR="00084015" w:rsidRPr="005B2F99" w:rsidRDefault="00084015" w:rsidP="00766A0D">
            <w:pPr>
              <w:pStyle w:val="ConsPlusNonformat"/>
              <w:shd w:val="clear" w:color="auto" w:fill="FFFFFF" w:themeFill="background1"/>
              <w:contextualSpacing/>
              <w:rPr>
                <w:rFonts w:ascii="Times New Roman" w:hAnsi="Times New Roman" w:cs="Times New Roman"/>
                <w:b/>
                <w:sz w:val="22"/>
                <w:szCs w:val="22"/>
              </w:rPr>
            </w:pPr>
            <w:r w:rsidRPr="005B2F99">
              <w:rPr>
                <w:rFonts w:ascii="Times New Roman" w:hAnsi="Times New Roman" w:cs="Times New Roman"/>
                <w:b/>
                <w:sz w:val="22"/>
                <w:szCs w:val="22"/>
              </w:rPr>
              <w:t>Подпрограмма 5 «Обесп</w:t>
            </w:r>
            <w:r w:rsidRPr="005B2F99">
              <w:rPr>
                <w:rFonts w:ascii="Times New Roman" w:hAnsi="Times New Roman" w:cs="Times New Roman"/>
                <w:b/>
                <w:sz w:val="22"/>
                <w:szCs w:val="22"/>
              </w:rPr>
              <w:t>е</w:t>
            </w:r>
            <w:r w:rsidRPr="005B2F99">
              <w:rPr>
                <w:rFonts w:ascii="Times New Roman" w:hAnsi="Times New Roman" w:cs="Times New Roman"/>
                <w:b/>
                <w:sz w:val="22"/>
                <w:szCs w:val="22"/>
              </w:rPr>
              <w:t>чение деятельности центров занятости населения»</w:t>
            </w:r>
          </w:p>
        </w:tc>
        <w:tc>
          <w:tcPr>
            <w:tcW w:w="700" w:type="dxa"/>
            <w:gridSpan w:val="2"/>
            <w:shd w:val="clear" w:color="auto" w:fill="FFFFFF" w:themeFill="background1"/>
          </w:tcPr>
          <w:p w14:paraId="77B7B1DC" w14:textId="77777777" w:rsidR="00084015" w:rsidRPr="00480E2D" w:rsidRDefault="00084015" w:rsidP="00C30DFA">
            <w:pPr>
              <w:pStyle w:val="ConsPlusNonformat"/>
              <w:shd w:val="clear" w:color="auto" w:fill="FFFFFF" w:themeFill="background1"/>
              <w:contextualSpacing/>
              <w:jc w:val="center"/>
              <w:rPr>
                <w:rFonts w:ascii="Times New Roman" w:hAnsi="Times New Roman" w:cs="Times New Roman"/>
                <w:b/>
                <w:sz w:val="22"/>
                <w:szCs w:val="22"/>
              </w:rPr>
            </w:pPr>
          </w:p>
        </w:tc>
        <w:tc>
          <w:tcPr>
            <w:tcW w:w="1417" w:type="dxa"/>
            <w:gridSpan w:val="4"/>
            <w:shd w:val="clear" w:color="auto" w:fill="FFFFFF" w:themeFill="background1"/>
            <w:noWrap/>
          </w:tcPr>
          <w:p w14:paraId="5D2F3D8E" w14:textId="054CF1DC"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155 515,40</w:t>
            </w:r>
          </w:p>
        </w:tc>
        <w:tc>
          <w:tcPr>
            <w:tcW w:w="1421" w:type="dxa"/>
            <w:gridSpan w:val="2"/>
            <w:shd w:val="clear" w:color="auto" w:fill="FFFFFF" w:themeFill="background1"/>
            <w:noWrap/>
          </w:tcPr>
          <w:p w14:paraId="78595B81" w14:textId="07CA79F9"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154 972,70</w:t>
            </w:r>
          </w:p>
        </w:tc>
        <w:tc>
          <w:tcPr>
            <w:tcW w:w="992" w:type="dxa"/>
            <w:gridSpan w:val="2"/>
            <w:shd w:val="clear" w:color="auto" w:fill="FFFFFF" w:themeFill="background1"/>
          </w:tcPr>
          <w:p w14:paraId="17186BC9" w14:textId="492739FB" w:rsidR="00084015" w:rsidRPr="00480E2D" w:rsidRDefault="00084015"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99,7</w:t>
            </w:r>
          </w:p>
        </w:tc>
        <w:tc>
          <w:tcPr>
            <w:tcW w:w="6614" w:type="dxa"/>
            <w:gridSpan w:val="4"/>
            <w:vMerge w:val="restart"/>
            <w:shd w:val="clear" w:color="auto" w:fill="FFFFFF" w:themeFill="background1"/>
            <w:noWrap/>
          </w:tcPr>
          <w:p w14:paraId="1EEBC4AE" w14:textId="04EC1CCE" w:rsidR="00084015" w:rsidRPr="00C754D3" w:rsidRDefault="00084015"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r w:rsidRPr="00084015">
              <w:rPr>
                <w:rFonts w:ascii="Times New Roman" w:eastAsia="Times New Roman" w:hAnsi="Times New Roman" w:cs="Times New Roman"/>
                <w:b/>
              </w:rPr>
              <w:t xml:space="preserve">Исполнено. </w:t>
            </w:r>
            <w:r w:rsidRPr="00084015">
              <w:rPr>
                <w:rFonts w:ascii="Times New Roman" w:eastAsia="Times New Roman" w:hAnsi="Times New Roman" w:cs="Times New Roman"/>
              </w:rPr>
              <w:t>В органы службы занятости населения обратилось 11654 граждан в целях поиска подходящей работы, из которых трудоустр</w:t>
            </w:r>
            <w:r w:rsidRPr="00084015">
              <w:rPr>
                <w:rFonts w:ascii="Times New Roman" w:eastAsia="Times New Roman" w:hAnsi="Times New Roman" w:cs="Times New Roman"/>
              </w:rPr>
              <w:t>о</w:t>
            </w:r>
            <w:r w:rsidRPr="00084015">
              <w:rPr>
                <w:rFonts w:ascii="Times New Roman" w:eastAsia="Times New Roman" w:hAnsi="Times New Roman" w:cs="Times New Roman"/>
              </w:rPr>
              <w:t>ены 8384 чел. или 72,0%.</w:t>
            </w:r>
          </w:p>
        </w:tc>
      </w:tr>
      <w:tr w:rsidR="00084015" w:rsidRPr="00C754D3" w14:paraId="248BA680" w14:textId="77777777" w:rsidTr="005648E3">
        <w:trPr>
          <w:gridAfter w:val="2"/>
          <w:wAfter w:w="1040" w:type="dxa"/>
          <w:trHeight w:val="174"/>
        </w:trPr>
        <w:tc>
          <w:tcPr>
            <w:tcW w:w="388" w:type="dxa"/>
            <w:gridSpan w:val="5"/>
            <w:vMerge w:val="restart"/>
            <w:shd w:val="clear" w:color="auto" w:fill="FFFFFF" w:themeFill="background1"/>
          </w:tcPr>
          <w:p w14:paraId="4B055EE1" w14:textId="77777777" w:rsidR="00084015" w:rsidRPr="005B2F99" w:rsidRDefault="00084015" w:rsidP="00766A0D">
            <w:pPr>
              <w:shd w:val="clear" w:color="auto" w:fill="FFFFFF" w:themeFill="background1"/>
              <w:spacing w:after="0" w:line="240" w:lineRule="auto"/>
              <w:contextualSpacing/>
              <w:rPr>
                <w:rFonts w:ascii="Times New Roman" w:eastAsia="Times New Roman" w:hAnsi="Times New Roman" w:cs="Times New Roman"/>
                <w:b/>
                <w:bCs/>
              </w:rPr>
            </w:pPr>
          </w:p>
          <w:p w14:paraId="4E189099" w14:textId="7983A95D" w:rsidR="00084015" w:rsidRPr="005B2F99" w:rsidRDefault="00084015"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tcPr>
          <w:p w14:paraId="1F701EFE" w14:textId="77777777" w:rsidR="00084015" w:rsidRPr="005B2F99" w:rsidRDefault="00084015" w:rsidP="00766A0D">
            <w:pPr>
              <w:pStyle w:val="ConsPlusNonformat"/>
              <w:shd w:val="clear" w:color="auto" w:fill="FFFFFF" w:themeFill="background1"/>
              <w:contextualSpacing/>
              <w:jc w:val="both"/>
              <w:rPr>
                <w:rFonts w:ascii="Times New Roman" w:hAnsi="Times New Roman" w:cs="Times New Roman"/>
                <w:i/>
                <w:sz w:val="22"/>
                <w:szCs w:val="22"/>
              </w:rPr>
            </w:pPr>
            <w:r w:rsidRPr="005B2F99">
              <w:rPr>
                <w:rFonts w:ascii="Times New Roman" w:hAnsi="Times New Roman" w:cs="Times New Roman"/>
                <w:i/>
                <w:sz w:val="22"/>
                <w:szCs w:val="22"/>
              </w:rPr>
              <w:t xml:space="preserve">Всего по подпрограмме, </w:t>
            </w:r>
          </w:p>
          <w:p w14:paraId="2B61AED9" w14:textId="77777777" w:rsidR="00084015" w:rsidRPr="005B2F99" w:rsidRDefault="00084015" w:rsidP="00766A0D">
            <w:pPr>
              <w:pStyle w:val="ConsPlusNonformat"/>
              <w:shd w:val="clear" w:color="auto" w:fill="FFFFFF" w:themeFill="background1"/>
              <w:contextualSpacing/>
              <w:jc w:val="both"/>
              <w:rPr>
                <w:rFonts w:ascii="Times New Roman" w:hAnsi="Times New Roman" w:cs="Times New Roman"/>
                <w:b/>
                <w:i/>
                <w:sz w:val="22"/>
                <w:szCs w:val="22"/>
              </w:rPr>
            </w:pPr>
            <w:r w:rsidRPr="005B2F99">
              <w:rPr>
                <w:rFonts w:ascii="Times New Roman" w:hAnsi="Times New Roman" w:cs="Times New Roman"/>
                <w:i/>
                <w:sz w:val="22"/>
                <w:szCs w:val="22"/>
              </w:rPr>
              <w:t>в том числе:</w:t>
            </w:r>
          </w:p>
        </w:tc>
        <w:tc>
          <w:tcPr>
            <w:tcW w:w="700" w:type="dxa"/>
            <w:gridSpan w:val="2"/>
            <w:shd w:val="clear" w:color="auto" w:fill="FFFFFF" w:themeFill="background1"/>
          </w:tcPr>
          <w:p w14:paraId="5D7D73A0" w14:textId="492E7F8E" w:rsidR="00084015" w:rsidRPr="00480E2D" w:rsidRDefault="00084015"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30C9B531" w14:textId="13010C03"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155 515,40</w:t>
            </w:r>
          </w:p>
        </w:tc>
        <w:tc>
          <w:tcPr>
            <w:tcW w:w="1421" w:type="dxa"/>
            <w:gridSpan w:val="2"/>
            <w:shd w:val="clear" w:color="auto" w:fill="FFFFFF" w:themeFill="background1"/>
            <w:noWrap/>
          </w:tcPr>
          <w:p w14:paraId="4538DA23" w14:textId="0A07B1A9"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154 972,70</w:t>
            </w:r>
          </w:p>
        </w:tc>
        <w:tc>
          <w:tcPr>
            <w:tcW w:w="992" w:type="dxa"/>
            <w:gridSpan w:val="2"/>
            <w:shd w:val="clear" w:color="auto" w:fill="FFFFFF" w:themeFill="background1"/>
          </w:tcPr>
          <w:p w14:paraId="3115598A" w14:textId="387430E0" w:rsidR="00084015" w:rsidRPr="00480E2D" w:rsidRDefault="00084015"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99,7</w:t>
            </w:r>
          </w:p>
        </w:tc>
        <w:tc>
          <w:tcPr>
            <w:tcW w:w="6614" w:type="dxa"/>
            <w:gridSpan w:val="4"/>
            <w:vMerge/>
            <w:shd w:val="clear" w:color="auto" w:fill="FFFFFF" w:themeFill="background1"/>
            <w:noWrap/>
          </w:tcPr>
          <w:p w14:paraId="1B18E165" w14:textId="6EEFE9E0" w:rsidR="00084015" w:rsidRPr="00C754D3" w:rsidRDefault="00084015" w:rsidP="00766A0D">
            <w:pPr>
              <w:shd w:val="clear" w:color="auto" w:fill="FFFFFF" w:themeFill="background1"/>
              <w:spacing w:after="0" w:line="240" w:lineRule="auto"/>
              <w:contextualSpacing/>
              <w:jc w:val="both"/>
              <w:rPr>
                <w:rFonts w:ascii="Times New Roman" w:eastAsia="Times New Roman" w:hAnsi="Times New Roman" w:cs="Times New Roman"/>
                <w:i/>
                <w:highlight w:val="yellow"/>
              </w:rPr>
            </w:pPr>
          </w:p>
        </w:tc>
      </w:tr>
      <w:tr w:rsidR="00084015" w:rsidRPr="00C754D3" w14:paraId="1A91324F" w14:textId="77777777" w:rsidTr="005648E3">
        <w:trPr>
          <w:gridAfter w:val="2"/>
          <w:wAfter w:w="1040" w:type="dxa"/>
          <w:trHeight w:val="191"/>
        </w:trPr>
        <w:tc>
          <w:tcPr>
            <w:tcW w:w="388" w:type="dxa"/>
            <w:gridSpan w:val="5"/>
            <w:vMerge/>
            <w:shd w:val="clear" w:color="auto" w:fill="FFFFFF" w:themeFill="background1"/>
          </w:tcPr>
          <w:p w14:paraId="1C7F48EE" w14:textId="77777777" w:rsidR="00084015" w:rsidRPr="005B2F99" w:rsidRDefault="00084015"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shd w:val="clear" w:color="auto" w:fill="FFFFFF" w:themeFill="background1"/>
          </w:tcPr>
          <w:p w14:paraId="5A1D906D" w14:textId="77777777" w:rsidR="00084015" w:rsidRPr="005B2F99" w:rsidRDefault="00084015"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FFFFFF" w:themeFill="background1"/>
          </w:tcPr>
          <w:p w14:paraId="3B3A87C1" w14:textId="492D2246" w:rsidR="00084015" w:rsidRPr="00480E2D" w:rsidRDefault="00084015"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4F76CF01" w14:textId="0DFFB600"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155 515,40</w:t>
            </w:r>
          </w:p>
        </w:tc>
        <w:tc>
          <w:tcPr>
            <w:tcW w:w="1421" w:type="dxa"/>
            <w:gridSpan w:val="2"/>
            <w:shd w:val="clear" w:color="auto" w:fill="FFFFFF" w:themeFill="background1"/>
            <w:noWrap/>
          </w:tcPr>
          <w:p w14:paraId="1BF035AD" w14:textId="639CF98A"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154 972,70</w:t>
            </w:r>
          </w:p>
        </w:tc>
        <w:tc>
          <w:tcPr>
            <w:tcW w:w="992" w:type="dxa"/>
            <w:gridSpan w:val="2"/>
            <w:shd w:val="clear" w:color="auto" w:fill="FFFFFF" w:themeFill="background1"/>
          </w:tcPr>
          <w:p w14:paraId="6947FF4B" w14:textId="56303812" w:rsidR="00084015" w:rsidRPr="00480E2D" w:rsidRDefault="00084015"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99,7</w:t>
            </w:r>
          </w:p>
        </w:tc>
        <w:tc>
          <w:tcPr>
            <w:tcW w:w="6614" w:type="dxa"/>
            <w:gridSpan w:val="4"/>
            <w:vMerge/>
            <w:shd w:val="clear" w:color="auto" w:fill="FFFFFF" w:themeFill="background1"/>
            <w:noWrap/>
          </w:tcPr>
          <w:p w14:paraId="0A19CB19" w14:textId="639BBA17" w:rsidR="00084015" w:rsidRPr="00C754D3" w:rsidRDefault="00084015" w:rsidP="00766A0D">
            <w:pPr>
              <w:shd w:val="clear" w:color="auto" w:fill="FFFFFF" w:themeFill="background1"/>
              <w:spacing w:after="0" w:line="240" w:lineRule="auto"/>
              <w:contextualSpacing/>
              <w:jc w:val="both"/>
              <w:rPr>
                <w:rFonts w:ascii="Times New Roman" w:eastAsia="Times New Roman" w:hAnsi="Times New Roman" w:cs="Times New Roman"/>
                <w:i/>
                <w:highlight w:val="yellow"/>
              </w:rPr>
            </w:pPr>
          </w:p>
        </w:tc>
      </w:tr>
      <w:tr w:rsidR="00084015" w:rsidRPr="00C754D3" w14:paraId="78230DAA" w14:textId="77777777" w:rsidTr="005648E3">
        <w:trPr>
          <w:gridAfter w:val="2"/>
          <w:wAfter w:w="1040" w:type="dxa"/>
          <w:trHeight w:val="353"/>
        </w:trPr>
        <w:tc>
          <w:tcPr>
            <w:tcW w:w="388" w:type="dxa"/>
            <w:gridSpan w:val="5"/>
            <w:vMerge w:val="restart"/>
            <w:shd w:val="clear" w:color="auto" w:fill="FFFFFF" w:themeFill="background1"/>
          </w:tcPr>
          <w:p w14:paraId="493BD929" w14:textId="77777777" w:rsidR="00084015" w:rsidRPr="005B2F99" w:rsidRDefault="00084015" w:rsidP="00766A0D">
            <w:pPr>
              <w:shd w:val="clear" w:color="auto" w:fill="FFFFFF" w:themeFill="background1"/>
              <w:spacing w:after="0" w:line="240" w:lineRule="auto"/>
              <w:contextualSpacing/>
              <w:rPr>
                <w:rFonts w:ascii="Times New Roman" w:eastAsia="Times New Roman" w:hAnsi="Times New Roman" w:cs="Times New Roman"/>
                <w:b/>
                <w:bCs/>
              </w:rPr>
            </w:pPr>
          </w:p>
          <w:p w14:paraId="1DFD61EF" w14:textId="01D45134" w:rsidR="00084015" w:rsidRPr="005B2F99" w:rsidRDefault="00084015" w:rsidP="00766A0D">
            <w:pPr>
              <w:shd w:val="clear" w:color="auto" w:fill="FFFFFF" w:themeFill="background1"/>
              <w:spacing w:after="0" w:line="240" w:lineRule="auto"/>
              <w:contextualSpacing/>
              <w:rPr>
                <w:rFonts w:ascii="Times New Roman" w:eastAsia="Times New Roman" w:hAnsi="Times New Roman" w:cs="Times New Roman"/>
                <w:b/>
                <w:bCs/>
              </w:rPr>
            </w:pPr>
          </w:p>
        </w:tc>
        <w:tc>
          <w:tcPr>
            <w:tcW w:w="2879" w:type="dxa"/>
            <w:gridSpan w:val="6"/>
            <w:vMerge w:val="restart"/>
            <w:shd w:val="clear" w:color="auto" w:fill="FFFFFF" w:themeFill="background1"/>
          </w:tcPr>
          <w:p w14:paraId="1CA2E14C" w14:textId="42009951" w:rsidR="00084015" w:rsidRPr="005B2F99" w:rsidRDefault="00084015" w:rsidP="00766A0D">
            <w:pPr>
              <w:pStyle w:val="ConsPlusNonformat"/>
              <w:shd w:val="clear" w:color="auto" w:fill="FFFFFF" w:themeFill="background1"/>
              <w:contextualSpacing/>
              <w:rPr>
                <w:rFonts w:ascii="Times New Roman" w:hAnsi="Times New Roman" w:cs="Times New Roman"/>
                <w:sz w:val="22"/>
                <w:szCs w:val="22"/>
              </w:rPr>
            </w:pPr>
            <w:r w:rsidRPr="005B2F99">
              <w:rPr>
                <w:rFonts w:ascii="Times New Roman" w:hAnsi="Times New Roman" w:cs="Times New Roman"/>
                <w:iCs/>
                <w:sz w:val="22"/>
                <w:szCs w:val="22"/>
              </w:rPr>
              <w:t>5.1. Обеспечение деятельн</w:t>
            </w:r>
            <w:r w:rsidRPr="005B2F99">
              <w:rPr>
                <w:rFonts w:ascii="Times New Roman" w:hAnsi="Times New Roman" w:cs="Times New Roman"/>
                <w:iCs/>
                <w:sz w:val="22"/>
                <w:szCs w:val="22"/>
              </w:rPr>
              <w:t>о</w:t>
            </w:r>
            <w:r w:rsidRPr="005B2F99">
              <w:rPr>
                <w:rFonts w:ascii="Times New Roman" w:hAnsi="Times New Roman" w:cs="Times New Roman"/>
                <w:iCs/>
                <w:sz w:val="22"/>
                <w:szCs w:val="22"/>
              </w:rPr>
              <w:t>сти центра занятости насел</w:t>
            </w:r>
            <w:r w:rsidRPr="005B2F99">
              <w:rPr>
                <w:rFonts w:ascii="Times New Roman" w:hAnsi="Times New Roman" w:cs="Times New Roman"/>
                <w:iCs/>
                <w:sz w:val="22"/>
                <w:szCs w:val="22"/>
              </w:rPr>
              <w:t>е</w:t>
            </w:r>
            <w:r w:rsidRPr="005B2F99">
              <w:rPr>
                <w:rFonts w:ascii="Times New Roman" w:hAnsi="Times New Roman" w:cs="Times New Roman"/>
                <w:iCs/>
                <w:sz w:val="22"/>
                <w:szCs w:val="22"/>
              </w:rPr>
              <w:t>ния</w:t>
            </w:r>
          </w:p>
        </w:tc>
        <w:tc>
          <w:tcPr>
            <w:tcW w:w="700" w:type="dxa"/>
            <w:gridSpan w:val="2"/>
            <w:shd w:val="clear" w:color="auto" w:fill="FFFFFF" w:themeFill="background1"/>
          </w:tcPr>
          <w:p w14:paraId="2FA9E16C" w14:textId="51C2E28C" w:rsidR="00084015" w:rsidRPr="00480E2D" w:rsidRDefault="00084015"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Итого</w:t>
            </w:r>
          </w:p>
        </w:tc>
        <w:tc>
          <w:tcPr>
            <w:tcW w:w="1417" w:type="dxa"/>
            <w:gridSpan w:val="4"/>
            <w:shd w:val="clear" w:color="auto" w:fill="FFFFFF" w:themeFill="background1"/>
            <w:noWrap/>
          </w:tcPr>
          <w:p w14:paraId="2339CAA5" w14:textId="2D231690"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155 515,40</w:t>
            </w:r>
          </w:p>
        </w:tc>
        <w:tc>
          <w:tcPr>
            <w:tcW w:w="1421" w:type="dxa"/>
            <w:gridSpan w:val="2"/>
            <w:shd w:val="clear" w:color="auto" w:fill="FFFFFF" w:themeFill="background1"/>
            <w:noWrap/>
          </w:tcPr>
          <w:p w14:paraId="7B1FF0AF" w14:textId="521DC395"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154 972,70</w:t>
            </w:r>
          </w:p>
        </w:tc>
        <w:tc>
          <w:tcPr>
            <w:tcW w:w="992" w:type="dxa"/>
            <w:gridSpan w:val="2"/>
            <w:shd w:val="clear" w:color="auto" w:fill="FFFFFF" w:themeFill="background1"/>
          </w:tcPr>
          <w:p w14:paraId="13615420" w14:textId="22FBC1BA" w:rsidR="00084015" w:rsidRPr="00480E2D" w:rsidRDefault="00084015"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99,7</w:t>
            </w:r>
          </w:p>
        </w:tc>
        <w:tc>
          <w:tcPr>
            <w:tcW w:w="6614" w:type="dxa"/>
            <w:gridSpan w:val="4"/>
            <w:vMerge/>
            <w:shd w:val="clear" w:color="auto" w:fill="FFFFFF" w:themeFill="background1"/>
            <w:noWrap/>
          </w:tcPr>
          <w:p w14:paraId="4969BA76" w14:textId="325E933A" w:rsidR="00084015" w:rsidRPr="00C754D3" w:rsidRDefault="00084015"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084015" w:rsidRPr="00C754D3" w14:paraId="761CC43A" w14:textId="77777777" w:rsidTr="005648E3">
        <w:trPr>
          <w:gridAfter w:val="2"/>
          <w:wAfter w:w="1040" w:type="dxa"/>
          <w:trHeight w:val="301"/>
        </w:trPr>
        <w:tc>
          <w:tcPr>
            <w:tcW w:w="388" w:type="dxa"/>
            <w:gridSpan w:val="5"/>
            <w:vMerge/>
            <w:shd w:val="clear" w:color="auto" w:fill="FFFFFF" w:themeFill="background1"/>
          </w:tcPr>
          <w:p w14:paraId="73D039ED" w14:textId="77777777" w:rsidR="00084015" w:rsidRPr="00C754D3" w:rsidRDefault="00084015" w:rsidP="00766A0D">
            <w:pPr>
              <w:shd w:val="clear" w:color="auto" w:fill="FFFFFF" w:themeFill="background1"/>
              <w:spacing w:after="0" w:line="240" w:lineRule="auto"/>
              <w:contextualSpacing/>
              <w:rPr>
                <w:rFonts w:ascii="Times New Roman" w:eastAsia="Times New Roman" w:hAnsi="Times New Roman" w:cs="Times New Roman"/>
                <w:b/>
                <w:bCs/>
                <w:highlight w:val="yellow"/>
              </w:rPr>
            </w:pPr>
          </w:p>
        </w:tc>
        <w:tc>
          <w:tcPr>
            <w:tcW w:w="2879" w:type="dxa"/>
            <w:gridSpan w:val="6"/>
            <w:vMerge/>
            <w:shd w:val="clear" w:color="auto" w:fill="FFFFFF" w:themeFill="background1"/>
          </w:tcPr>
          <w:p w14:paraId="164B2D04" w14:textId="77777777" w:rsidR="00084015" w:rsidRPr="00C754D3" w:rsidRDefault="00084015" w:rsidP="00766A0D">
            <w:pPr>
              <w:pStyle w:val="ConsPlusNonformat"/>
              <w:shd w:val="clear" w:color="auto" w:fill="FFFFFF" w:themeFill="background1"/>
              <w:contextualSpacing/>
              <w:jc w:val="both"/>
              <w:rPr>
                <w:rFonts w:ascii="Times New Roman" w:hAnsi="Times New Roman" w:cs="Times New Roman"/>
                <w:iCs/>
                <w:sz w:val="22"/>
                <w:szCs w:val="22"/>
                <w:highlight w:val="yellow"/>
              </w:rPr>
            </w:pPr>
          </w:p>
        </w:tc>
        <w:tc>
          <w:tcPr>
            <w:tcW w:w="700" w:type="dxa"/>
            <w:gridSpan w:val="2"/>
            <w:shd w:val="clear" w:color="auto" w:fill="FFFFFF" w:themeFill="background1"/>
          </w:tcPr>
          <w:p w14:paraId="5D0AA5ED" w14:textId="570F9CA1" w:rsidR="00084015" w:rsidRPr="00480E2D" w:rsidRDefault="00084015" w:rsidP="00C30DFA">
            <w:pPr>
              <w:pStyle w:val="ConsPlusNonformat"/>
              <w:shd w:val="clear" w:color="auto" w:fill="FFFFFF" w:themeFill="background1"/>
              <w:contextualSpacing/>
              <w:jc w:val="center"/>
              <w:rPr>
                <w:rFonts w:ascii="Times New Roman" w:hAnsi="Times New Roman" w:cs="Times New Roman"/>
                <w:b/>
                <w:sz w:val="22"/>
                <w:szCs w:val="22"/>
              </w:rPr>
            </w:pPr>
            <w:r w:rsidRPr="00480E2D">
              <w:rPr>
                <w:rFonts w:ascii="Times New Roman" w:hAnsi="Times New Roman" w:cs="Times New Roman"/>
                <w:b/>
                <w:sz w:val="22"/>
                <w:szCs w:val="22"/>
              </w:rPr>
              <w:t>РБ</w:t>
            </w:r>
          </w:p>
        </w:tc>
        <w:tc>
          <w:tcPr>
            <w:tcW w:w="1417" w:type="dxa"/>
            <w:gridSpan w:val="4"/>
            <w:shd w:val="clear" w:color="auto" w:fill="FFFFFF" w:themeFill="background1"/>
            <w:noWrap/>
          </w:tcPr>
          <w:p w14:paraId="7C8C6D21" w14:textId="39CCB94B"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155 515,40</w:t>
            </w:r>
          </w:p>
        </w:tc>
        <w:tc>
          <w:tcPr>
            <w:tcW w:w="1421" w:type="dxa"/>
            <w:gridSpan w:val="2"/>
            <w:shd w:val="clear" w:color="auto" w:fill="FFFFFF" w:themeFill="background1"/>
            <w:noWrap/>
          </w:tcPr>
          <w:p w14:paraId="32438ABE" w14:textId="110E9661" w:rsidR="00084015" w:rsidRPr="00480E2D" w:rsidRDefault="00084015" w:rsidP="00C30DFA">
            <w:pPr>
              <w:spacing w:after="0" w:line="240" w:lineRule="auto"/>
              <w:jc w:val="center"/>
              <w:rPr>
                <w:rFonts w:ascii="Times New Roman" w:hAnsi="Times New Roman" w:cs="Times New Roman"/>
              </w:rPr>
            </w:pPr>
            <w:r w:rsidRPr="00480E2D">
              <w:rPr>
                <w:rFonts w:ascii="Times New Roman" w:hAnsi="Times New Roman" w:cs="Times New Roman"/>
              </w:rPr>
              <w:t>154 972,70</w:t>
            </w:r>
          </w:p>
        </w:tc>
        <w:tc>
          <w:tcPr>
            <w:tcW w:w="992" w:type="dxa"/>
            <w:gridSpan w:val="2"/>
            <w:shd w:val="clear" w:color="auto" w:fill="FFFFFF" w:themeFill="background1"/>
          </w:tcPr>
          <w:p w14:paraId="642E6952" w14:textId="11355B05" w:rsidR="00084015" w:rsidRPr="00480E2D" w:rsidRDefault="00084015" w:rsidP="00C30DFA">
            <w:pPr>
              <w:shd w:val="clear" w:color="auto" w:fill="FFFFFF" w:themeFill="background1"/>
              <w:spacing w:after="0" w:line="240" w:lineRule="auto"/>
              <w:contextualSpacing/>
              <w:jc w:val="center"/>
              <w:rPr>
                <w:rFonts w:ascii="Times New Roman" w:hAnsi="Times New Roman" w:cs="Times New Roman"/>
                <w:b/>
              </w:rPr>
            </w:pPr>
            <w:r w:rsidRPr="00480E2D">
              <w:rPr>
                <w:rFonts w:ascii="Times New Roman" w:hAnsi="Times New Roman" w:cs="Times New Roman"/>
                <w:b/>
              </w:rPr>
              <w:t>99,7</w:t>
            </w:r>
          </w:p>
        </w:tc>
        <w:tc>
          <w:tcPr>
            <w:tcW w:w="6614" w:type="dxa"/>
            <w:gridSpan w:val="4"/>
            <w:vMerge/>
            <w:shd w:val="clear" w:color="auto" w:fill="FFFFFF" w:themeFill="background1"/>
            <w:noWrap/>
          </w:tcPr>
          <w:p w14:paraId="638B67DF" w14:textId="77777777" w:rsidR="00084015" w:rsidRPr="00C754D3" w:rsidRDefault="00084015" w:rsidP="00766A0D">
            <w:pPr>
              <w:shd w:val="clear" w:color="auto" w:fill="FFFFFF" w:themeFill="background1"/>
              <w:spacing w:after="0" w:line="240" w:lineRule="auto"/>
              <w:contextualSpacing/>
              <w:jc w:val="both"/>
              <w:rPr>
                <w:rFonts w:ascii="Times New Roman" w:eastAsia="Times New Roman" w:hAnsi="Times New Roman" w:cs="Times New Roman"/>
                <w:highlight w:val="yellow"/>
              </w:rPr>
            </w:pPr>
          </w:p>
        </w:tc>
      </w:tr>
      <w:tr w:rsidR="00EB68E8" w:rsidRPr="00C754D3" w14:paraId="63A96D1C" w14:textId="77777777" w:rsidTr="005648E3">
        <w:trPr>
          <w:gridAfter w:val="2"/>
          <w:wAfter w:w="1040" w:type="dxa"/>
          <w:trHeight w:val="2292"/>
        </w:trPr>
        <w:tc>
          <w:tcPr>
            <w:tcW w:w="388" w:type="dxa"/>
            <w:gridSpan w:val="5"/>
            <w:shd w:val="clear" w:color="auto" w:fill="FFFFFF" w:themeFill="background1"/>
          </w:tcPr>
          <w:p w14:paraId="3104A7C2" w14:textId="13556B8D" w:rsidR="00EB68E8" w:rsidRPr="00D65ABE" w:rsidRDefault="00EB68E8" w:rsidP="00766A0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D65ABE">
              <w:rPr>
                <w:rFonts w:ascii="Times New Roman" w:eastAsia="Times New Roman" w:hAnsi="Times New Roman" w:cs="Times New Roman"/>
                <w:b/>
                <w:bCs/>
                <w:lang w:eastAsia="ru-RU"/>
              </w:rPr>
              <w:lastRenderedPageBreak/>
              <w:t>4.</w:t>
            </w:r>
          </w:p>
        </w:tc>
        <w:tc>
          <w:tcPr>
            <w:tcW w:w="2879" w:type="dxa"/>
            <w:gridSpan w:val="6"/>
            <w:shd w:val="clear" w:color="auto" w:fill="auto"/>
          </w:tcPr>
          <w:p w14:paraId="1AA47F0B" w14:textId="77777777" w:rsidR="00EB68E8" w:rsidRPr="00D65ABE" w:rsidRDefault="00EB68E8" w:rsidP="00766A0D">
            <w:pPr>
              <w:autoSpaceDE w:val="0"/>
              <w:autoSpaceDN w:val="0"/>
              <w:adjustRightInd w:val="0"/>
              <w:spacing w:after="0" w:line="240" w:lineRule="auto"/>
              <w:rPr>
                <w:rFonts w:ascii="Times New Roman" w:hAnsi="Times New Roman" w:cs="Times New Roman"/>
                <w:b/>
              </w:rPr>
            </w:pPr>
            <w:r w:rsidRPr="00D65ABE">
              <w:rPr>
                <w:rFonts w:ascii="Times New Roman" w:hAnsi="Times New Roman" w:cs="Times New Roman"/>
                <w:b/>
              </w:rPr>
              <w:t>Государственная программа «Оказание содействия до</w:t>
            </w:r>
            <w:r w:rsidRPr="00D65ABE">
              <w:rPr>
                <w:rFonts w:ascii="Times New Roman" w:hAnsi="Times New Roman" w:cs="Times New Roman"/>
                <w:b/>
              </w:rPr>
              <w:t>б</w:t>
            </w:r>
            <w:r w:rsidRPr="00D65ABE">
              <w:rPr>
                <w:rFonts w:ascii="Times New Roman" w:hAnsi="Times New Roman" w:cs="Times New Roman"/>
                <w:b/>
              </w:rPr>
              <w:t>ровольному переселению в Республику Тыва соотеч</w:t>
            </w:r>
            <w:r w:rsidRPr="00D65ABE">
              <w:rPr>
                <w:rFonts w:ascii="Times New Roman" w:hAnsi="Times New Roman" w:cs="Times New Roman"/>
                <w:b/>
              </w:rPr>
              <w:t>е</w:t>
            </w:r>
            <w:r w:rsidRPr="00D65ABE">
              <w:rPr>
                <w:rFonts w:ascii="Times New Roman" w:hAnsi="Times New Roman" w:cs="Times New Roman"/>
                <w:b/>
              </w:rPr>
              <w:t>ственников, проживающих за рубежом»</w:t>
            </w:r>
          </w:p>
        </w:tc>
        <w:tc>
          <w:tcPr>
            <w:tcW w:w="700" w:type="dxa"/>
            <w:gridSpan w:val="2"/>
            <w:shd w:val="clear" w:color="auto" w:fill="auto"/>
          </w:tcPr>
          <w:p w14:paraId="33AA7A00" w14:textId="77777777" w:rsidR="00EB68E8" w:rsidRPr="00480E2D" w:rsidRDefault="00EB68E8" w:rsidP="00C30DFA">
            <w:pPr>
              <w:pStyle w:val="ConsPlusNonformat"/>
              <w:shd w:val="clear" w:color="auto" w:fill="FFFFFF" w:themeFill="background1"/>
              <w:contextualSpacing/>
              <w:jc w:val="center"/>
              <w:rPr>
                <w:rFonts w:ascii="Times New Roman" w:hAnsi="Times New Roman" w:cs="Times New Roman"/>
                <w:b/>
                <w:sz w:val="22"/>
                <w:szCs w:val="22"/>
              </w:rPr>
            </w:pPr>
          </w:p>
        </w:tc>
        <w:tc>
          <w:tcPr>
            <w:tcW w:w="1417" w:type="dxa"/>
            <w:gridSpan w:val="4"/>
            <w:shd w:val="clear" w:color="auto" w:fill="auto"/>
          </w:tcPr>
          <w:p w14:paraId="2E1723E6" w14:textId="4A9FFE14"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20,00</w:t>
            </w:r>
          </w:p>
        </w:tc>
        <w:tc>
          <w:tcPr>
            <w:tcW w:w="1421" w:type="dxa"/>
            <w:gridSpan w:val="2"/>
            <w:shd w:val="clear" w:color="auto" w:fill="auto"/>
          </w:tcPr>
          <w:p w14:paraId="48C8F67C" w14:textId="0191E778"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20,00</w:t>
            </w:r>
          </w:p>
        </w:tc>
        <w:tc>
          <w:tcPr>
            <w:tcW w:w="992" w:type="dxa"/>
            <w:gridSpan w:val="2"/>
            <w:shd w:val="clear" w:color="auto" w:fill="auto"/>
          </w:tcPr>
          <w:p w14:paraId="60A4DB45" w14:textId="4E12042E"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val="restart"/>
            <w:shd w:val="clear" w:color="auto" w:fill="auto"/>
            <w:noWrap/>
          </w:tcPr>
          <w:p w14:paraId="2F7CD94F" w14:textId="24B5CCBE" w:rsidR="00EB68E8" w:rsidRPr="00213DD4" w:rsidRDefault="00213DD4"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213DD4">
              <w:rPr>
                <w:rFonts w:ascii="Times New Roman" w:hAnsi="Times New Roman" w:cs="Times New Roman"/>
                <w:b/>
              </w:rPr>
              <w:t>Выполнено.</w:t>
            </w:r>
            <w:r w:rsidRPr="00213DD4">
              <w:rPr>
                <w:rFonts w:ascii="Times New Roman" w:hAnsi="Times New Roman" w:cs="Times New Roman"/>
              </w:rPr>
              <w:t xml:space="preserve"> Все запланированные мероприятия выполнены, 1 учас</w:t>
            </w:r>
            <w:r w:rsidRPr="00213DD4">
              <w:rPr>
                <w:rFonts w:ascii="Times New Roman" w:hAnsi="Times New Roman" w:cs="Times New Roman"/>
              </w:rPr>
              <w:t>т</w:t>
            </w:r>
            <w:r w:rsidRPr="00213DD4">
              <w:rPr>
                <w:rFonts w:ascii="Times New Roman" w:hAnsi="Times New Roman" w:cs="Times New Roman"/>
              </w:rPr>
              <w:t>ник переселился, оказана необходимая поддержка.</w:t>
            </w:r>
          </w:p>
        </w:tc>
      </w:tr>
      <w:tr w:rsidR="00EB68E8" w:rsidRPr="00C754D3" w14:paraId="6ECAD63A" w14:textId="77777777" w:rsidTr="005648E3">
        <w:trPr>
          <w:gridAfter w:val="2"/>
          <w:wAfter w:w="1040" w:type="dxa"/>
          <w:trHeight w:val="308"/>
        </w:trPr>
        <w:tc>
          <w:tcPr>
            <w:tcW w:w="388" w:type="dxa"/>
            <w:gridSpan w:val="5"/>
            <w:vMerge w:val="restart"/>
            <w:shd w:val="clear" w:color="auto" w:fill="FFFFFF" w:themeFill="background1"/>
          </w:tcPr>
          <w:p w14:paraId="3A1B25D5" w14:textId="77777777"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5894268C" w14:textId="41797675"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5CBBAF6" w14:textId="6474314C"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79" w:type="dxa"/>
            <w:gridSpan w:val="6"/>
            <w:vMerge w:val="restart"/>
            <w:shd w:val="clear" w:color="auto" w:fill="auto"/>
          </w:tcPr>
          <w:p w14:paraId="23D06FDF" w14:textId="77777777" w:rsidR="00EB68E8" w:rsidRPr="00D65ABE" w:rsidRDefault="00EB68E8" w:rsidP="00766A0D">
            <w:pPr>
              <w:pStyle w:val="ConsPlusNonformat"/>
              <w:contextualSpacing/>
              <w:jc w:val="both"/>
              <w:rPr>
                <w:rFonts w:ascii="Times New Roman" w:hAnsi="Times New Roman" w:cs="Times New Roman"/>
                <w:i/>
                <w:sz w:val="22"/>
                <w:szCs w:val="22"/>
                <w:lang w:eastAsia="en-US"/>
              </w:rPr>
            </w:pPr>
            <w:r w:rsidRPr="00D65ABE">
              <w:rPr>
                <w:rFonts w:ascii="Times New Roman" w:hAnsi="Times New Roman" w:cs="Times New Roman"/>
                <w:i/>
                <w:sz w:val="22"/>
                <w:szCs w:val="22"/>
                <w:lang w:eastAsia="en-US"/>
              </w:rPr>
              <w:t xml:space="preserve">Всего по программе, </w:t>
            </w:r>
          </w:p>
          <w:p w14:paraId="0E608546" w14:textId="77777777" w:rsidR="00EB68E8" w:rsidRPr="00D65ABE" w:rsidRDefault="00EB68E8" w:rsidP="00766A0D">
            <w:pPr>
              <w:spacing w:after="0" w:line="240" w:lineRule="auto"/>
              <w:contextualSpacing/>
              <w:jc w:val="both"/>
              <w:rPr>
                <w:rFonts w:ascii="Times New Roman" w:eastAsia="Times New Roman" w:hAnsi="Times New Roman" w:cs="Times New Roman"/>
                <w:i/>
              </w:rPr>
            </w:pPr>
            <w:r w:rsidRPr="00D65ABE">
              <w:rPr>
                <w:rFonts w:ascii="Times New Roman" w:hAnsi="Times New Roman" w:cs="Times New Roman"/>
                <w:i/>
              </w:rPr>
              <w:t>в том числе:</w:t>
            </w:r>
          </w:p>
        </w:tc>
        <w:tc>
          <w:tcPr>
            <w:tcW w:w="700" w:type="dxa"/>
            <w:gridSpan w:val="2"/>
            <w:shd w:val="clear" w:color="auto" w:fill="auto"/>
          </w:tcPr>
          <w:p w14:paraId="27E577F1" w14:textId="45734E79" w:rsidR="00EB68E8" w:rsidRPr="00480E2D" w:rsidRDefault="00EB68E8" w:rsidP="00C30DFA">
            <w:pPr>
              <w:pStyle w:val="ConsPlusNonformat"/>
              <w:contextualSpacing/>
              <w:jc w:val="center"/>
              <w:rPr>
                <w:rFonts w:ascii="Times New Roman" w:hAnsi="Times New Roman" w:cs="Times New Roman"/>
                <w:b/>
                <w:sz w:val="22"/>
                <w:szCs w:val="22"/>
                <w:lang w:eastAsia="en-US"/>
              </w:rPr>
            </w:pPr>
            <w:r w:rsidRPr="00480E2D">
              <w:rPr>
                <w:rFonts w:ascii="Times New Roman" w:hAnsi="Times New Roman" w:cs="Times New Roman"/>
                <w:b/>
                <w:sz w:val="22"/>
                <w:szCs w:val="22"/>
              </w:rPr>
              <w:t>Итого</w:t>
            </w:r>
          </w:p>
        </w:tc>
        <w:tc>
          <w:tcPr>
            <w:tcW w:w="1417" w:type="dxa"/>
            <w:gridSpan w:val="4"/>
            <w:shd w:val="clear" w:color="auto" w:fill="auto"/>
          </w:tcPr>
          <w:p w14:paraId="29372428" w14:textId="6B705263"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20,00</w:t>
            </w:r>
          </w:p>
        </w:tc>
        <w:tc>
          <w:tcPr>
            <w:tcW w:w="1421" w:type="dxa"/>
            <w:gridSpan w:val="2"/>
            <w:shd w:val="clear" w:color="auto" w:fill="auto"/>
          </w:tcPr>
          <w:p w14:paraId="4372D092" w14:textId="0A38B42F"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20,00</w:t>
            </w:r>
          </w:p>
        </w:tc>
        <w:tc>
          <w:tcPr>
            <w:tcW w:w="992" w:type="dxa"/>
            <w:gridSpan w:val="2"/>
            <w:shd w:val="clear" w:color="auto" w:fill="auto"/>
          </w:tcPr>
          <w:p w14:paraId="26B85A2A" w14:textId="0FB1A3F9"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0967D108" w14:textId="77777777" w:rsidR="00EB68E8" w:rsidRPr="00213DD4" w:rsidRDefault="00EB68E8"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EB68E8" w:rsidRPr="00C754D3" w14:paraId="6D7D2E2B" w14:textId="77777777" w:rsidTr="005648E3">
        <w:trPr>
          <w:gridAfter w:val="2"/>
          <w:wAfter w:w="1040" w:type="dxa"/>
          <w:trHeight w:val="271"/>
        </w:trPr>
        <w:tc>
          <w:tcPr>
            <w:tcW w:w="388" w:type="dxa"/>
            <w:gridSpan w:val="5"/>
            <w:vMerge/>
            <w:shd w:val="clear" w:color="auto" w:fill="auto"/>
          </w:tcPr>
          <w:p w14:paraId="7689635B" w14:textId="77777777"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79" w:type="dxa"/>
            <w:gridSpan w:val="6"/>
            <w:vMerge/>
            <w:shd w:val="clear" w:color="auto" w:fill="auto"/>
          </w:tcPr>
          <w:p w14:paraId="0FB596AB" w14:textId="77777777" w:rsidR="00EB68E8" w:rsidRPr="00D65ABE" w:rsidRDefault="00EB68E8"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auto"/>
          </w:tcPr>
          <w:p w14:paraId="4461D44B" w14:textId="00EDAE59" w:rsidR="00EB68E8" w:rsidRPr="00480E2D" w:rsidRDefault="00EB68E8" w:rsidP="00C30DFA">
            <w:pPr>
              <w:pStyle w:val="ConsPlusNonformat"/>
              <w:contextualSpacing/>
              <w:jc w:val="center"/>
              <w:rPr>
                <w:rFonts w:ascii="Times New Roman" w:hAnsi="Times New Roman" w:cs="Times New Roman"/>
                <w:b/>
                <w:sz w:val="22"/>
                <w:szCs w:val="22"/>
                <w:lang w:eastAsia="en-US"/>
              </w:rPr>
            </w:pPr>
            <w:r w:rsidRPr="00480E2D">
              <w:rPr>
                <w:rFonts w:ascii="Times New Roman" w:hAnsi="Times New Roman" w:cs="Times New Roman"/>
                <w:b/>
                <w:sz w:val="22"/>
                <w:szCs w:val="22"/>
              </w:rPr>
              <w:t>РБ</w:t>
            </w:r>
          </w:p>
        </w:tc>
        <w:tc>
          <w:tcPr>
            <w:tcW w:w="1417" w:type="dxa"/>
            <w:gridSpan w:val="4"/>
            <w:shd w:val="clear" w:color="auto" w:fill="auto"/>
          </w:tcPr>
          <w:p w14:paraId="781A2798" w14:textId="58C28616"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0,20</w:t>
            </w:r>
          </w:p>
        </w:tc>
        <w:tc>
          <w:tcPr>
            <w:tcW w:w="1421" w:type="dxa"/>
            <w:gridSpan w:val="2"/>
            <w:shd w:val="clear" w:color="auto" w:fill="auto"/>
          </w:tcPr>
          <w:p w14:paraId="1E6DF712" w14:textId="1C56EDE2"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0,20</w:t>
            </w:r>
          </w:p>
        </w:tc>
        <w:tc>
          <w:tcPr>
            <w:tcW w:w="992" w:type="dxa"/>
            <w:gridSpan w:val="2"/>
            <w:shd w:val="clear" w:color="auto" w:fill="auto"/>
          </w:tcPr>
          <w:p w14:paraId="7BAC22F6" w14:textId="25ACF75A"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15C624C4" w14:textId="77777777" w:rsidR="00EB68E8" w:rsidRPr="00213DD4" w:rsidRDefault="00EB68E8"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EB68E8" w:rsidRPr="00C754D3" w14:paraId="29BA6EEE" w14:textId="77777777" w:rsidTr="005648E3">
        <w:trPr>
          <w:gridAfter w:val="2"/>
          <w:wAfter w:w="1040" w:type="dxa"/>
          <w:trHeight w:val="261"/>
        </w:trPr>
        <w:tc>
          <w:tcPr>
            <w:tcW w:w="388" w:type="dxa"/>
            <w:gridSpan w:val="5"/>
            <w:vMerge/>
            <w:shd w:val="clear" w:color="auto" w:fill="auto"/>
          </w:tcPr>
          <w:p w14:paraId="766125F2" w14:textId="77777777"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79" w:type="dxa"/>
            <w:gridSpan w:val="6"/>
            <w:vMerge/>
            <w:shd w:val="clear" w:color="auto" w:fill="auto"/>
          </w:tcPr>
          <w:p w14:paraId="07F9BEB6" w14:textId="77777777" w:rsidR="00EB68E8" w:rsidRPr="00D65ABE" w:rsidRDefault="00EB68E8" w:rsidP="00766A0D">
            <w:pPr>
              <w:pStyle w:val="ConsPlusNonformat"/>
              <w:shd w:val="clear" w:color="auto" w:fill="FFFFFF" w:themeFill="background1"/>
              <w:contextualSpacing/>
              <w:jc w:val="both"/>
              <w:rPr>
                <w:rFonts w:ascii="Times New Roman" w:hAnsi="Times New Roman" w:cs="Times New Roman"/>
                <w:i/>
                <w:sz w:val="22"/>
                <w:szCs w:val="22"/>
              </w:rPr>
            </w:pPr>
          </w:p>
        </w:tc>
        <w:tc>
          <w:tcPr>
            <w:tcW w:w="700" w:type="dxa"/>
            <w:gridSpan w:val="2"/>
            <w:shd w:val="clear" w:color="auto" w:fill="auto"/>
          </w:tcPr>
          <w:p w14:paraId="13160118" w14:textId="6A60A04E" w:rsidR="00EB68E8" w:rsidRPr="00480E2D" w:rsidRDefault="00EB68E8" w:rsidP="00C30DFA">
            <w:pPr>
              <w:pStyle w:val="ConsPlusNonformat"/>
              <w:contextualSpacing/>
              <w:jc w:val="center"/>
              <w:rPr>
                <w:rFonts w:ascii="Times New Roman" w:hAnsi="Times New Roman" w:cs="Times New Roman"/>
                <w:b/>
                <w:sz w:val="22"/>
                <w:szCs w:val="22"/>
                <w:lang w:eastAsia="en-US"/>
              </w:rPr>
            </w:pPr>
            <w:r w:rsidRPr="00480E2D">
              <w:rPr>
                <w:rFonts w:ascii="Times New Roman" w:hAnsi="Times New Roman" w:cs="Times New Roman"/>
                <w:b/>
                <w:sz w:val="22"/>
                <w:szCs w:val="22"/>
              </w:rPr>
              <w:t>ФБ</w:t>
            </w:r>
          </w:p>
        </w:tc>
        <w:tc>
          <w:tcPr>
            <w:tcW w:w="1417" w:type="dxa"/>
            <w:gridSpan w:val="4"/>
            <w:shd w:val="clear" w:color="auto" w:fill="auto"/>
          </w:tcPr>
          <w:p w14:paraId="4E34B94E" w14:textId="5634B277"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19,80</w:t>
            </w:r>
          </w:p>
        </w:tc>
        <w:tc>
          <w:tcPr>
            <w:tcW w:w="1421" w:type="dxa"/>
            <w:gridSpan w:val="2"/>
            <w:shd w:val="clear" w:color="auto" w:fill="auto"/>
          </w:tcPr>
          <w:p w14:paraId="57B5B908" w14:textId="66B127F4"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19,80</w:t>
            </w:r>
          </w:p>
        </w:tc>
        <w:tc>
          <w:tcPr>
            <w:tcW w:w="992" w:type="dxa"/>
            <w:gridSpan w:val="2"/>
            <w:shd w:val="clear" w:color="auto" w:fill="auto"/>
          </w:tcPr>
          <w:p w14:paraId="71883D9F" w14:textId="570A51D6"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12B0F52D" w14:textId="77777777" w:rsidR="00EB68E8" w:rsidRPr="00213DD4" w:rsidRDefault="00EB68E8"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EB68E8" w:rsidRPr="00C754D3" w14:paraId="4FF7C895" w14:textId="77777777" w:rsidTr="005648E3">
        <w:trPr>
          <w:gridAfter w:val="2"/>
          <w:wAfter w:w="1040" w:type="dxa"/>
          <w:trHeight w:val="301"/>
        </w:trPr>
        <w:tc>
          <w:tcPr>
            <w:tcW w:w="388" w:type="dxa"/>
            <w:gridSpan w:val="5"/>
            <w:vMerge w:val="restart"/>
            <w:shd w:val="clear" w:color="auto" w:fill="auto"/>
          </w:tcPr>
          <w:p w14:paraId="06E096F6" w14:textId="77777777"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7CB059D" w14:textId="0ECDC3E3"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79" w:type="dxa"/>
            <w:gridSpan w:val="6"/>
            <w:vMerge w:val="restart"/>
            <w:shd w:val="clear" w:color="auto" w:fill="auto"/>
          </w:tcPr>
          <w:p w14:paraId="42A33F49" w14:textId="4A250904" w:rsidR="00EB68E8" w:rsidRPr="00D65ABE" w:rsidRDefault="00EB68E8" w:rsidP="00766A0D">
            <w:pPr>
              <w:autoSpaceDE w:val="0"/>
              <w:autoSpaceDN w:val="0"/>
              <w:adjustRightInd w:val="0"/>
              <w:spacing w:after="0" w:line="240" w:lineRule="auto"/>
              <w:rPr>
                <w:rFonts w:ascii="Times New Roman" w:hAnsi="Times New Roman" w:cs="Times New Roman"/>
              </w:rPr>
            </w:pPr>
            <w:r w:rsidRPr="00D65ABE">
              <w:rPr>
                <w:rFonts w:ascii="Times New Roman" w:hAnsi="Times New Roman" w:cs="Times New Roman"/>
              </w:rPr>
              <w:t>1. Реализация мероприятий, предусмотренных регионал</w:t>
            </w:r>
            <w:r w:rsidRPr="00D65ABE">
              <w:rPr>
                <w:rFonts w:ascii="Times New Roman" w:hAnsi="Times New Roman" w:cs="Times New Roman"/>
              </w:rPr>
              <w:t>ь</w:t>
            </w:r>
            <w:r w:rsidRPr="00D65ABE">
              <w:rPr>
                <w:rFonts w:ascii="Times New Roman" w:hAnsi="Times New Roman" w:cs="Times New Roman"/>
              </w:rPr>
              <w:t>ной программой переселения, включенной в Государстве</w:t>
            </w:r>
            <w:r w:rsidRPr="00D65ABE">
              <w:rPr>
                <w:rFonts w:ascii="Times New Roman" w:hAnsi="Times New Roman" w:cs="Times New Roman"/>
              </w:rPr>
              <w:t>н</w:t>
            </w:r>
            <w:r w:rsidRPr="00D65ABE">
              <w:rPr>
                <w:rFonts w:ascii="Times New Roman" w:hAnsi="Times New Roman" w:cs="Times New Roman"/>
              </w:rPr>
              <w:t>ную программу по оказанию содействия добровольному переселению в Российскую Федерацию соотечественн</w:t>
            </w:r>
            <w:r w:rsidRPr="00D65ABE">
              <w:rPr>
                <w:rFonts w:ascii="Times New Roman" w:hAnsi="Times New Roman" w:cs="Times New Roman"/>
              </w:rPr>
              <w:t>и</w:t>
            </w:r>
            <w:r w:rsidRPr="00D65ABE">
              <w:rPr>
                <w:rFonts w:ascii="Times New Roman" w:hAnsi="Times New Roman" w:cs="Times New Roman"/>
              </w:rPr>
              <w:t>ков, проживающих за руб</w:t>
            </w:r>
            <w:r w:rsidRPr="00D65ABE">
              <w:rPr>
                <w:rFonts w:ascii="Times New Roman" w:hAnsi="Times New Roman" w:cs="Times New Roman"/>
              </w:rPr>
              <w:t>е</w:t>
            </w:r>
            <w:r w:rsidRPr="00D65ABE">
              <w:rPr>
                <w:rFonts w:ascii="Times New Roman" w:hAnsi="Times New Roman" w:cs="Times New Roman"/>
              </w:rPr>
              <w:t>жом</w:t>
            </w:r>
          </w:p>
        </w:tc>
        <w:tc>
          <w:tcPr>
            <w:tcW w:w="700" w:type="dxa"/>
            <w:gridSpan w:val="2"/>
            <w:shd w:val="clear" w:color="auto" w:fill="auto"/>
          </w:tcPr>
          <w:p w14:paraId="0BBFB90D" w14:textId="79E2C06F" w:rsidR="00EB68E8" w:rsidRPr="00480E2D" w:rsidRDefault="00EB68E8" w:rsidP="00C30DFA">
            <w:pPr>
              <w:pStyle w:val="ConsPlusNonformat"/>
              <w:contextualSpacing/>
              <w:jc w:val="center"/>
              <w:rPr>
                <w:rFonts w:ascii="Times New Roman" w:hAnsi="Times New Roman" w:cs="Times New Roman"/>
                <w:b/>
                <w:sz w:val="22"/>
                <w:szCs w:val="22"/>
                <w:lang w:eastAsia="en-US"/>
              </w:rPr>
            </w:pPr>
            <w:r w:rsidRPr="00480E2D">
              <w:rPr>
                <w:rFonts w:ascii="Times New Roman" w:hAnsi="Times New Roman" w:cs="Times New Roman"/>
                <w:b/>
                <w:sz w:val="22"/>
                <w:szCs w:val="22"/>
              </w:rPr>
              <w:t>Итого</w:t>
            </w:r>
          </w:p>
        </w:tc>
        <w:tc>
          <w:tcPr>
            <w:tcW w:w="1417" w:type="dxa"/>
            <w:gridSpan w:val="4"/>
            <w:shd w:val="clear" w:color="auto" w:fill="auto"/>
          </w:tcPr>
          <w:p w14:paraId="552ADFEB" w14:textId="3460B64F"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20,00</w:t>
            </w:r>
          </w:p>
        </w:tc>
        <w:tc>
          <w:tcPr>
            <w:tcW w:w="1421" w:type="dxa"/>
            <w:gridSpan w:val="2"/>
            <w:shd w:val="clear" w:color="auto" w:fill="auto"/>
          </w:tcPr>
          <w:p w14:paraId="68DD1D0D" w14:textId="6DDF71CB"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20,00</w:t>
            </w:r>
          </w:p>
        </w:tc>
        <w:tc>
          <w:tcPr>
            <w:tcW w:w="992" w:type="dxa"/>
            <w:gridSpan w:val="2"/>
            <w:shd w:val="clear" w:color="auto" w:fill="auto"/>
          </w:tcPr>
          <w:p w14:paraId="05B05E08" w14:textId="73C1AA86"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val="restart"/>
            <w:shd w:val="clear" w:color="auto" w:fill="auto"/>
            <w:noWrap/>
          </w:tcPr>
          <w:p w14:paraId="5A14185F" w14:textId="4D7EB498" w:rsidR="00EB68E8" w:rsidRPr="00213DD4" w:rsidRDefault="00EB68E8" w:rsidP="00766A0D">
            <w:pPr>
              <w:spacing w:after="0"/>
              <w:jc w:val="both"/>
              <w:rPr>
                <w:rFonts w:ascii="Times New Roman" w:hAnsi="Times New Roman" w:cs="Times New Roman"/>
                <w:b/>
              </w:rPr>
            </w:pPr>
            <w:r w:rsidRPr="00213DD4">
              <w:rPr>
                <w:rFonts w:ascii="Times New Roman" w:hAnsi="Times New Roman" w:cs="Times New Roman"/>
                <w:b/>
              </w:rPr>
              <w:t xml:space="preserve">Выполнено. </w:t>
            </w:r>
            <w:r w:rsidR="00213DD4" w:rsidRPr="00213DD4">
              <w:rPr>
                <w:rFonts w:ascii="Times New Roman" w:hAnsi="Times New Roman" w:cs="Times New Roman"/>
              </w:rPr>
              <w:t>Проведены информационные встречи, компенсированы расходы на медосвидетельствование и найм жилья (всего 19,99 тыс. руб.), трудоустроен участник.</w:t>
            </w:r>
          </w:p>
        </w:tc>
      </w:tr>
      <w:tr w:rsidR="00EB68E8" w:rsidRPr="00C754D3" w14:paraId="1E585C98" w14:textId="77777777" w:rsidTr="005648E3">
        <w:trPr>
          <w:gridAfter w:val="2"/>
          <w:wAfter w:w="1040" w:type="dxa"/>
          <w:trHeight w:val="263"/>
        </w:trPr>
        <w:tc>
          <w:tcPr>
            <w:tcW w:w="388" w:type="dxa"/>
            <w:gridSpan w:val="5"/>
            <w:vMerge/>
            <w:shd w:val="clear" w:color="auto" w:fill="auto"/>
          </w:tcPr>
          <w:p w14:paraId="6FD6CE53" w14:textId="77777777"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79" w:type="dxa"/>
            <w:gridSpan w:val="6"/>
            <w:vMerge/>
            <w:shd w:val="clear" w:color="auto" w:fill="auto"/>
          </w:tcPr>
          <w:p w14:paraId="1EB629F6" w14:textId="77777777" w:rsidR="00EB68E8" w:rsidRPr="00D65ABE" w:rsidRDefault="00EB68E8" w:rsidP="00766A0D">
            <w:pPr>
              <w:autoSpaceDE w:val="0"/>
              <w:autoSpaceDN w:val="0"/>
              <w:adjustRightInd w:val="0"/>
              <w:spacing w:after="0" w:line="240" w:lineRule="auto"/>
              <w:jc w:val="both"/>
              <w:rPr>
                <w:rFonts w:ascii="Times New Roman" w:hAnsi="Times New Roman" w:cs="Times New Roman"/>
              </w:rPr>
            </w:pPr>
          </w:p>
        </w:tc>
        <w:tc>
          <w:tcPr>
            <w:tcW w:w="700" w:type="dxa"/>
            <w:gridSpan w:val="2"/>
            <w:shd w:val="clear" w:color="auto" w:fill="auto"/>
          </w:tcPr>
          <w:p w14:paraId="4D7473BF" w14:textId="11EF56F5" w:rsidR="00EB68E8" w:rsidRPr="00480E2D" w:rsidRDefault="00EB68E8" w:rsidP="00C30DFA">
            <w:pPr>
              <w:pStyle w:val="ConsPlusNonformat"/>
              <w:contextualSpacing/>
              <w:jc w:val="center"/>
              <w:rPr>
                <w:rFonts w:ascii="Times New Roman" w:hAnsi="Times New Roman" w:cs="Times New Roman"/>
                <w:b/>
                <w:sz w:val="22"/>
                <w:szCs w:val="22"/>
                <w:lang w:eastAsia="en-US"/>
              </w:rPr>
            </w:pPr>
            <w:r w:rsidRPr="00480E2D">
              <w:rPr>
                <w:rFonts w:ascii="Times New Roman" w:hAnsi="Times New Roman" w:cs="Times New Roman"/>
                <w:b/>
                <w:sz w:val="22"/>
                <w:szCs w:val="22"/>
              </w:rPr>
              <w:t>РБ</w:t>
            </w:r>
          </w:p>
        </w:tc>
        <w:tc>
          <w:tcPr>
            <w:tcW w:w="1417" w:type="dxa"/>
            <w:gridSpan w:val="4"/>
            <w:shd w:val="clear" w:color="auto" w:fill="auto"/>
          </w:tcPr>
          <w:p w14:paraId="078934C4" w14:textId="46C0BF9E"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0,20</w:t>
            </w:r>
          </w:p>
        </w:tc>
        <w:tc>
          <w:tcPr>
            <w:tcW w:w="1421" w:type="dxa"/>
            <w:gridSpan w:val="2"/>
            <w:shd w:val="clear" w:color="auto" w:fill="auto"/>
          </w:tcPr>
          <w:p w14:paraId="35B9F688" w14:textId="3F9B4DE0"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0,20</w:t>
            </w:r>
          </w:p>
        </w:tc>
        <w:tc>
          <w:tcPr>
            <w:tcW w:w="992" w:type="dxa"/>
            <w:gridSpan w:val="2"/>
            <w:shd w:val="clear" w:color="auto" w:fill="auto"/>
          </w:tcPr>
          <w:p w14:paraId="3A338324" w14:textId="68FE7646"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653ADDB5" w14:textId="77777777" w:rsidR="00EB68E8" w:rsidRPr="00C754D3" w:rsidRDefault="00EB68E8"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EB68E8" w:rsidRPr="00C754D3" w14:paraId="1721393D" w14:textId="77777777" w:rsidTr="005648E3">
        <w:trPr>
          <w:gridAfter w:val="2"/>
          <w:wAfter w:w="1040" w:type="dxa"/>
          <w:trHeight w:val="550"/>
        </w:trPr>
        <w:tc>
          <w:tcPr>
            <w:tcW w:w="388" w:type="dxa"/>
            <w:gridSpan w:val="5"/>
            <w:vMerge/>
            <w:shd w:val="clear" w:color="auto" w:fill="auto"/>
          </w:tcPr>
          <w:p w14:paraId="3EE50604" w14:textId="77777777" w:rsidR="00EB68E8" w:rsidRPr="00D65ABE" w:rsidRDefault="00EB68E8"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79" w:type="dxa"/>
            <w:gridSpan w:val="6"/>
            <w:vMerge/>
            <w:shd w:val="clear" w:color="auto" w:fill="auto"/>
          </w:tcPr>
          <w:p w14:paraId="73249646" w14:textId="77777777" w:rsidR="00EB68E8" w:rsidRPr="00D65ABE" w:rsidRDefault="00EB68E8" w:rsidP="00766A0D">
            <w:pPr>
              <w:autoSpaceDE w:val="0"/>
              <w:autoSpaceDN w:val="0"/>
              <w:adjustRightInd w:val="0"/>
              <w:spacing w:after="0" w:line="240" w:lineRule="auto"/>
              <w:jc w:val="both"/>
              <w:rPr>
                <w:rFonts w:ascii="Times New Roman" w:hAnsi="Times New Roman" w:cs="Times New Roman"/>
              </w:rPr>
            </w:pPr>
          </w:p>
        </w:tc>
        <w:tc>
          <w:tcPr>
            <w:tcW w:w="700" w:type="dxa"/>
            <w:gridSpan w:val="2"/>
            <w:shd w:val="clear" w:color="auto" w:fill="auto"/>
          </w:tcPr>
          <w:p w14:paraId="5DA5FEED" w14:textId="43050B7A" w:rsidR="00EB68E8" w:rsidRPr="00480E2D" w:rsidRDefault="00EB68E8" w:rsidP="00C30DFA">
            <w:pPr>
              <w:pStyle w:val="ConsPlusNonformat"/>
              <w:contextualSpacing/>
              <w:jc w:val="center"/>
              <w:rPr>
                <w:rFonts w:ascii="Times New Roman" w:hAnsi="Times New Roman" w:cs="Times New Roman"/>
                <w:b/>
                <w:sz w:val="22"/>
                <w:szCs w:val="22"/>
                <w:lang w:eastAsia="en-US"/>
              </w:rPr>
            </w:pPr>
            <w:r w:rsidRPr="00480E2D">
              <w:rPr>
                <w:rFonts w:ascii="Times New Roman" w:hAnsi="Times New Roman" w:cs="Times New Roman"/>
                <w:b/>
                <w:sz w:val="22"/>
                <w:szCs w:val="22"/>
              </w:rPr>
              <w:t>ФБ</w:t>
            </w:r>
          </w:p>
        </w:tc>
        <w:tc>
          <w:tcPr>
            <w:tcW w:w="1417" w:type="dxa"/>
            <w:gridSpan w:val="4"/>
            <w:shd w:val="clear" w:color="auto" w:fill="auto"/>
          </w:tcPr>
          <w:p w14:paraId="4431C1E8" w14:textId="20A87D66"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19,80</w:t>
            </w:r>
          </w:p>
        </w:tc>
        <w:tc>
          <w:tcPr>
            <w:tcW w:w="1421" w:type="dxa"/>
            <w:gridSpan w:val="2"/>
            <w:shd w:val="clear" w:color="auto" w:fill="auto"/>
          </w:tcPr>
          <w:p w14:paraId="43E8CC21" w14:textId="682719FD" w:rsidR="00EB68E8" w:rsidRPr="00480E2D" w:rsidRDefault="00EB68E8" w:rsidP="00C30DF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480E2D">
              <w:rPr>
                <w:rFonts w:ascii="Times New Roman" w:hAnsi="Times New Roman" w:cs="Times New Roman"/>
              </w:rPr>
              <w:t>19,80</w:t>
            </w:r>
          </w:p>
        </w:tc>
        <w:tc>
          <w:tcPr>
            <w:tcW w:w="992" w:type="dxa"/>
            <w:gridSpan w:val="2"/>
            <w:shd w:val="clear" w:color="auto" w:fill="auto"/>
          </w:tcPr>
          <w:p w14:paraId="54EBE893" w14:textId="5434E712" w:rsidR="00EB68E8" w:rsidRPr="00480E2D" w:rsidRDefault="00EB68E8" w:rsidP="00C30DFA">
            <w:pPr>
              <w:spacing w:after="0" w:line="240" w:lineRule="auto"/>
              <w:jc w:val="center"/>
              <w:rPr>
                <w:rFonts w:ascii="Times New Roman" w:hAnsi="Times New Roman" w:cs="Times New Roman"/>
                <w:b/>
              </w:rPr>
            </w:pPr>
            <w:r w:rsidRPr="00480E2D">
              <w:rPr>
                <w:rFonts w:ascii="Times New Roman" w:hAnsi="Times New Roman" w:cs="Times New Roman"/>
                <w:b/>
              </w:rPr>
              <w:t>100,0</w:t>
            </w:r>
          </w:p>
        </w:tc>
        <w:tc>
          <w:tcPr>
            <w:tcW w:w="6614" w:type="dxa"/>
            <w:gridSpan w:val="4"/>
            <w:vMerge/>
            <w:shd w:val="clear" w:color="auto" w:fill="auto"/>
            <w:noWrap/>
          </w:tcPr>
          <w:p w14:paraId="79464064" w14:textId="77777777" w:rsidR="00EB68E8" w:rsidRPr="00C754D3" w:rsidRDefault="00EB68E8"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E5134B" w:rsidRPr="00C754D3" w14:paraId="212637D3" w14:textId="77777777" w:rsidTr="005648E3">
        <w:trPr>
          <w:gridAfter w:val="2"/>
          <w:wAfter w:w="1040" w:type="dxa"/>
          <w:trHeight w:val="452"/>
        </w:trPr>
        <w:tc>
          <w:tcPr>
            <w:tcW w:w="14411" w:type="dxa"/>
            <w:gridSpan w:val="25"/>
            <w:shd w:val="clear" w:color="auto" w:fill="auto"/>
            <w:vAlign w:val="center"/>
          </w:tcPr>
          <w:p w14:paraId="1BFBACF0" w14:textId="65AA8810" w:rsidR="00E5134B" w:rsidRPr="00C754D3" w:rsidRDefault="00E5134B" w:rsidP="003C2B5A">
            <w:pPr>
              <w:spacing w:after="200" w:line="276" w:lineRule="auto"/>
              <w:jc w:val="center"/>
              <w:rPr>
                <w:rFonts w:ascii="Times New Roman" w:eastAsia="Times New Roman" w:hAnsi="Times New Roman" w:cs="Times New Roman"/>
                <w:b/>
                <w:highlight w:val="yellow"/>
                <w:lang w:eastAsia="ru-RU"/>
              </w:rPr>
            </w:pPr>
            <w:r w:rsidRPr="00480E2D">
              <w:rPr>
                <w:rFonts w:ascii="Times New Roman" w:eastAsia="Times New Roman" w:hAnsi="Times New Roman" w:cs="Times New Roman"/>
                <w:b/>
                <w:lang w:eastAsia="ru-RU"/>
              </w:rPr>
              <w:t>Министерство образования Республики Тыва</w:t>
            </w:r>
          </w:p>
        </w:tc>
      </w:tr>
      <w:tr w:rsidR="00480E2D" w:rsidRPr="00C754D3" w14:paraId="0C057EBF" w14:textId="77777777" w:rsidTr="005648E3">
        <w:trPr>
          <w:gridAfter w:val="2"/>
          <w:wAfter w:w="1040" w:type="dxa"/>
          <w:trHeight w:val="452"/>
        </w:trPr>
        <w:tc>
          <w:tcPr>
            <w:tcW w:w="388" w:type="dxa"/>
            <w:gridSpan w:val="5"/>
            <w:vMerge w:val="restart"/>
            <w:shd w:val="clear" w:color="auto" w:fill="auto"/>
          </w:tcPr>
          <w:p w14:paraId="0677CEEE" w14:textId="4F0BC289" w:rsidR="00480E2D" w:rsidRPr="00480E2D" w:rsidRDefault="00480E2D" w:rsidP="00766A0D">
            <w:pPr>
              <w:autoSpaceDE w:val="0"/>
              <w:autoSpaceDN w:val="0"/>
              <w:adjustRightInd w:val="0"/>
              <w:spacing w:after="0" w:line="240" w:lineRule="auto"/>
              <w:rPr>
                <w:rFonts w:ascii="Times New Roman" w:eastAsia="Times New Roman" w:hAnsi="Times New Roman" w:cs="Times New Roman"/>
                <w:b/>
                <w:bCs/>
                <w:lang w:eastAsia="ru-RU"/>
              </w:rPr>
            </w:pPr>
            <w:r w:rsidRPr="00480E2D">
              <w:rPr>
                <w:rFonts w:ascii="Times New Roman" w:eastAsia="Times New Roman" w:hAnsi="Times New Roman" w:cs="Times New Roman"/>
                <w:b/>
                <w:bCs/>
                <w:lang w:eastAsia="ru-RU"/>
              </w:rPr>
              <w:t>5.</w:t>
            </w:r>
          </w:p>
        </w:tc>
        <w:tc>
          <w:tcPr>
            <w:tcW w:w="2815" w:type="dxa"/>
            <w:gridSpan w:val="2"/>
            <w:shd w:val="clear" w:color="auto" w:fill="auto"/>
          </w:tcPr>
          <w:p w14:paraId="52385BD0" w14:textId="357FE4C3" w:rsidR="00480E2D" w:rsidRPr="00480E2D" w:rsidRDefault="00480E2D" w:rsidP="00766A0D">
            <w:pPr>
              <w:autoSpaceDE w:val="0"/>
              <w:autoSpaceDN w:val="0"/>
              <w:adjustRightInd w:val="0"/>
              <w:spacing w:after="0" w:line="240" w:lineRule="auto"/>
              <w:rPr>
                <w:rFonts w:ascii="Times New Roman" w:hAnsi="Times New Roman" w:cs="Times New Roman"/>
              </w:rPr>
            </w:pPr>
            <w:r w:rsidRPr="00480E2D">
              <w:rPr>
                <w:rFonts w:ascii="Times New Roman" w:eastAsia="Times New Roman" w:hAnsi="Times New Roman" w:cs="Times New Roman"/>
                <w:b/>
                <w:bCs/>
                <w:lang w:eastAsia="ru-RU"/>
              </w:rPr>
              <w:t>Государственная програ</w:t>
            </w:r>
            <w:r w:rsidRPr="00480E2D">
              <w:rPr>
                <w:rFonts w:ascii="Times New Roman" w:eastAsia="Times New Roman" w:hAnsi="Times New Roman" w:cs="Times New Roman"/>
                <w:b/>
                <w:bCs/>
                <w:lang w:eastAsia="ru-RU"/>
              </w:rPr>
              <w:t>м</w:t>
            </w:r>
            <w:r w:rsidRPr="00480E2D">
              <w:rPr>
                <w:rFonts w:ascii="Times New Roman" w:eastAsia="Times New Roman" w:hAnsi="Times New Roman" w:cs="Times New Roman"/>
                <w:b/>
                <w:bCs/>
                <w:lang w:eastAsia="ru-RU"/>
              </w:rPr>
              <w:t>ма «Развитие образования в Республике Тыва»</w:t>
            </w:r>
          </w:p>
        </w:tc>
        <w:tc>
          <w:tcPr>
            <w:tcW w:w="992" w:type="dxa"/>
            <w:gridSpan w:val="7"/>
            <w:shd w:val="clear" w:color="auto" w:fill="auto"/>
          </w:tcPr>
          <w:p w14:paraId="57272350" w14:textId="77777777" w:rsidR="00480E2D" w:rsidRPr="00586E5D" w:rsidRDefault="00480E2D" w:rsidP="00586E5D">
            <w:pPr>
              <w:pStyle w:val="ConsPlusNonformat"/>
              <w:contextualSpacing/>
              <w:jc w:val="center"/>
              <w:rPr>
                <w:rFonts w:ascii="Times New Roman" w:hAnsi="Times New Roman" w:cs="Times New Roman"/>
                <w:b/>
                <w:sz w:val="22"/>
                <w:szCs w:val="22"/>
                <w:highlight w:val="yellow"/>
                <w:lang w:eastAsia="en-US"/>
              </w:rPr>
            </w:pPr>
          </w:p>
        </w:tc>
        <w:tc>
          <w:tcPr>
            <w:tcW w:w="1754" w:type="dxa"/>
            <w:gridSpan w:val="4"/>
            <w:shd w:val="clear" w:color="auto" w:fill="auto"/>
          </w:tcPr>
          <w:p w14:paraId="13828B5B" w14:textId="3B515D48"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20 267 556,89</w:t>
            </w:r>
          </w:p>
        </w:tc>
        <w:tc>
          <w:tcPr>
            <w:tcW w:w="1561" w:type="dxa"/>
            <w:gridSpan w:val="2"/>
            <w:shd w:val="clear" w:color="auto" w:fill="auto"/>
          </w:tcPr>
          <w:p w14:paraId="1228ECFD" w14:textId="7D359C6B"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20 199 074,73</w:t>
            </w:r>
          </w:p>
        </w:tc>
        <w:tc>
          <w:tcPr>
            <w:tcW w:w="709" w:type="dxa"/>
            <w:gridSpan w:val="2"/>
            <w:shd w:val="clear" w:color="auto" w:fill="auto"/>
          </w:tcPr>
          <w:p w14:paraId="471871F6" w14:textId="07F6B11A" w:rsidR="00480E2D" w:rsidRPr="00586E5D" w:rsidRDefault="00480E2D" w:rsidP="00586E5D">
            <w:pPr>
              <w:spacing w:after="0" w:line="240" w:lineRule="auto"/>
              <w:jc w:val="center"/>
              <w:rPr>
                <w:rFonts w:ascii="Times New Roman" w:eastAsia="Times New Roman" w:hAnsi="Times New Roman" w:cs="Times New Roman"/>
                <w:b/>
                <w:bCs/>
                <w:highlight w:val="yellow"/>
                <w:lang w:eastAsia="ru-RU"/>
              </w:rPr>
            </w:pPr>
            <w:r w:rsidRPr="00586E5D">
              <w:rPr>
                <w:rFonts w:ascii="Times New Roman" w:hAnsi="Times New Roman" w:cs="Times New Roman"/>
                <w:b/>
              </w:rPr>
              <w:t>99,7</w:t>
            </w:r>
          </w:p>
        </w:tc>
        <w:tc>
          <w:tcPr>
            <w:tcW w:w="6192" w:type="dxa"/>
            <w:gridSpan w:val="3"/>
            <w:shd w:val="clear" w:color="auto" w:fill="auto"/>
          </w:tcPr>
          <w:p w14:paraId="0FD8D239" w14:textId="77777777" w:rsidR="00480E2D" w:rsidRPr="00C754D3" w:rsidRDefault="00480E2D" w:rsidP="00766A0D">
            <w:pPr>
              <w:spacing w:after="200" w:line="276" w:lineRule="auto"/>
              <w:rPr>
                <w:rFonts w:ascii="Times New Roman" w:eastAsia="Times New Roman" w:hAnsi="Times New Roman" w:cs="Times New Roman"/>
                <w:b/>
                <w:bCs/>
                <w:highlight w:val="yellow"/>
                <w:lang w:eastAsia="ru-RU"/>
              </w:rPr>
            </w:pPr>
          </w:p>
        </w:tc>
      </w:tr>
      <w:tr w:rsidR="00480E2D" w:rsidRPr="00C754D3" w14:paraId="340DD767" w14:textId="77777777" w:rsidTr="005648E3">
        <w:trPr>
          <w:gridAfter w:val="2"/>
          <w:wAfter w:w="1040" w:type="dxa"/>
          <w:trHeight w:val="238"/>
        </w:trPr>
        <w:tc>
          <w:tcPr>
            <w:tcW w:w="388" w:type="dxa"/>
            <w:gridSpan w:val="5"/>
            <w:vMerge/>
            <w:shd w:val="clear" w:color="auto" w:fill="auto"/>
          </w:tcPr>
          <w:p w14:paraId="63E80226" w14:textId="77777777" w:rsidR="00480E2D" w:rsidRPr="00480E2D" w:rsidRDefault="00480E2D" w:rsidP="00766A0D">
            <w:pPr>
              <w:pStyle w:val="ConsPlusNonformat"/>
              <w:shd w:val="clear" w:color="auto" w:fill="FFFFFF" w:themeFill="background1"/>
              <w:contextualSpacing/>
              <w:rPr>
                <w:rFonts w:ascii="Times New Roman" w:hAnsi="Times New Roman" w:cs="Times New Roman"/>
                <w:i/>
                <w:sz w:val="22"/>
                <w:szCs w:val="22"/>
              </w:rPr>
            </w:pPr>
          </w:p>
        </w:tc>
        <w:tc>
          <w:tcPr>
            <w:tcW w:w="2815" w:type="dxa"/>
            <w:gridSpan w:val="2"/>
            <w:vMerge w:val="restart"/>
            <w:shd w:val="clear" w:color="auto" w:fill="auto"/>
          </w:tcPr>
          <w:p w14:paraId="49DC150A" w14:textId="3D4A3BE1" w:rsidR="00480E2D" w:rsidRPr="00480E2D" w:rsidRDefault="00480E2D" w:rsidP="00766A0D">
            <w:pPr>
              <w:pStyle w:val="ConsPlusNonformat"/>
              <w:shd w:val="clear" w:color="auto" w:fill="FFFFFF" w:themeFill="background1"/>
              <w:contextualSpacing/>
              <w:rPr>
                <w:rFonts w:ascii="Times New Roman" w:hAnsi="Times New Roman" w:cs="Times New Roman"/>
                <w:i/>
                <w:sz w:val="22"/>
                <w:szCs w:val="22"/>
              </w:rPr>
            </w:pPr>
            <w:r w:rsidRPr="00480E2D">
              <w:rPr>
                <w:rFonts w:ascii="Times New Roman" w:hAnsi="Times New Roman" w:cs="Times New Roman"/>
                <w:i/>
                <w:sz w:val="22"/>
                <w:szCs w:val="22"/>
              </w:rPr>
              <w:t xml:space="preserve">Всего по программе, </w:t>
            </w:r>
          </w:p>
          <w:p w14:paraId="1B200E8E" w14:textId="77777777" w:rsidR="00480E2D" w:rsidRPr="00480E2D" w:rsidRDefault="00480E2D" w:rsidP="00766A0D">
            <w:pPr>
              <w:pStyle w:val="ConsPlusNonformat"/>
              <w:shd w:val="clear" w:color="auto" w:fill="FFFFFF" w:themeFill="background1"/>
              <w:contextualSpacing/>
              <w:rPr>
                <w:rFonts w:ascii="Times New Roman" w:hAnsi="Times New Roman" w:cs="Times New Roman"/>
                <w:i/>
                <w:sz w:val="22"/>
                <w:szCs w:val="22"/>
              </w:rPr>
            </w:pPr>
            <w:r w:rsidRPr="00480E2D">
              <w:rPr>
                <w:rFonts w:ascii="Times New Roman" w:hAnsi="Times New Roman" w:cs="Times New Roman"/>
                <w:i/>
                <w:sz w:val="22"/>
                <w:szCs w:val="22"/>
              </w:rPr>
              <w:t>в том числе:</w:t>
            </w:r>
          </w:p>
        </w:tc>
        <w:tc>
          <w:tcPr>
            <w:tcW w:w="992" w:type="dxa"/>
            <w:gridSpan w:val="7"/>
            <w:shd w:val="clear" w:color="auto" w:fill="auto"/>
          </w:tcPr>
          <w:p w14:paraId="37DB22F8" w14:textId="6392D9D0" w:rsidR="00480E2D" w:rsidRPr="00586E5D" w:rsidRDefault="00480E2D" w:rsidP="00586E5D">
            <w:pPr>
              <w:pStyle w:val="ConsPlusNonformat"/>
              <w:shd w:val="clear" w:color="auto" w:fill="FFFFFF" w:themeFill="background1"/>
              <w:contextualSpacing/>
              <w:jc w:val="center"/>
              <w:rPr>
                <w:rFonts w:ascii="Times New Roman" w:hAnsi="Times New Roman" w:cs="Times New Roman"/>
                <w:b/>
                <w:sz w:val="22"/>
                <w:szCs w:val="22"/>
                <w:highlight w:val="yellow"/>
              </w:rPr>
            </w:pPr>
            <w:r w:rsidRPr="00586E5D">
              <w:rPr>
                <w:rFonts w:ascii="Times New Roman" w:hAnsi="Times New Roman" w:cs="Times New Roman"/>
                <w:b/>
                <w:sz w:val="22"/>
                <w:szCs w:val="22"/>
              </w:rPr>
              <w:t>Итого</w:t>
            </w:r>
          </w:p>
        </w:tc>
        <w:tc>
          <w:tcPr>
            <w:tcW w:w="1754" w:type="dxa"/>
            <w:gridSpan w:val="4"/>
            <w:shd w:val="clear" w:color="auto" w:fill="auto"/>
          </w:tcPr>
          <w:p w14:paraId="6CD96593" w14:textId="038A2563"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20 267 556,89</w:t>
            </w:r>
          </w:p>
        </w:tc>
        <w:tc>
          <w:tcPr>
            <w:tcW w:w="1561" w:type="dxa"/>
            <w:gridSpan w:val="2"/>
            <w:shd w:val="clear" w:color="auto" w:fill="auto"/>
          </w:tcPr>
          <w:p w14:paraId="6B1A9E4D" w14:textId="67F22D1A"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20 199 074,73</w:t>
            </w:r>
          </w:p>
        </w:tc>
        <w:tc>
          <w:tcPr>
            <w:tcW w:w="709" w:type="dxa"/>
            <w:gridSpan w:val="2"/>
            <w:shd w:val="clear" w:color="auto" w:fill="auto"/>
          </w:tcPr>
          <w:p w14:paraId="7737F15F" w14:textId="6D157E71" w:rsidR="00480E2D" w:rsidRPr="00586E5D" w:rsidRDefault="00480E2D" w:rsidP="00586E5D">
            <w:pPr>
              <w:spacing w:after="0" w:line="240" w:lineRule="auto"/>
              <w:jc w:val="center"/>
              <w:rPr>
                <w:rFonts w:ascii="Times New Roman" w:eastAsia="Times New Roman" w:hAnsi="Times New Roman" w:cs="Times New Roman"/>
                <w:b/>
                <w:bCs/>
                <w:highlight w:val="yellow"/>
                <w:lang w:eastAsia="ru-RU"/>
              </w:rPr>
            </w:pPr>
            <w:r w:rsidRPr="00586E5D">
              <w:rPr>
                <w:rFonts w:ascii="Times New Roman" w:hAnsi="Times New Roman" w:cs="Times New Roman"/>
                <w:b/>
              </w:rPr>
              <w:t>99,7</w:t>
            </w:r>
          </w:p>
        </w:tc>
        <w:tc>
          <w:tcPr>
            <w:tcW w:w="6192" w:type="dxa"/>
            <w:gridSpan w:val="3"/>
            <w:vMerge w:val="restart"/>
            <w:shd w:val="clear" w:color="auto" w:fill="auto"/>
          </w:tcPr>
          <w:p w14:paraId="3833BE07" w14:textId="172E32B6" w:rsidR="00480E2D" w:rsidRPr="00C754D3" w:rsidRDefault="00875016" w:rsidP="000F0E7D">
            <w:pPr>
              <w:spacing w:after="200" w:line="276" w:lineRule="auto"/>
              <w:rPr>
                <w:rFonts w:ascii="Times New Roman" w:eastAsia="Times New Roman" w:hAnsi="Times New Roman" w:cs="Times New Roman"/>
                <w:b/>
                <w:bCs/>
                <w:highlight w:val="yellow"/>
                <w:lang w:eastAsia="ru-RU"/>
              </w:rPr>
            </w:pPr>
            <w:r w:rsidRPr="00875016">
              <w:rPr>
                <w:rFonts w:ascii="Times New Roman" w:eastAsia="Times New Roman" w:hAnsi="Times New Roman" w:cs="Times New Roman"/>
                <w:b/>
                <w:bCs/>
                <w:lang w:eastAsia="ru-RU"/>
              </w:rPr>
              <w:t>Частично выполнено</w:t>
            </w:r>
            <w:r>
              <w:rPr>
                <w:rFonts w:ascii="Times New Roman" w:eastAsia="Times New Roman" w:hAnsi="Times New Roman" w:cs="Times New Roman"/>
                <w:b/>
                <w:bCs/>
                <w:lang w:eastAsia="ru-RU"/>
              </w:rPr>
              <w:t xml:space="preserve">. </w:t>
            </w:r>
          </w:p>
        </w:tc>
      </w:tr>
      <w:tr w:rsidR="00480E2D" w:rsidRPr="00C754D3" w14:paraId="34E1ACFA" w14:textId="77777777" w:rsidTr="005648E3">
        <w:trPr>
          <w:gridAfter w:val="2"/>
          <w:wAfter w:w="1040" w:type="dxa"/>
          <w:trHeight w:val="299"/>
        </w:trPr>
        <w:tc>
          <w:tcPr>
            <w:tcW w:w="388" w:type="dxa"/>
            <w:gridSpan w:val="5"/>
            <w:vMerge/>
          </w:tcPr>
          <w:p w14:paraId="6D9CF4C7" w14:textId="77777777" w:rsidR="00480E2D" w:rsidRPr="00C754D3" w:rsidRDefault="00480E2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120D617D" w14:textId="56A75CB8" w:rsidR="00480E2D" w:rsidRPr="00CA2397" w:rsidRDefault="00480E2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tcPr>
          <w:p w14:paraId="2661AE6F" w14:textId="68A77AC7" w:rsidR="00480E2D" w:rsidRPr="00586E5D" w:rsidRDefault="00480E2D" w:rsidP="00586E5D">
            <w:pPr>
              <w:pStyle w:val="ConsPlusNonformat"/>
              <w:contextualSpacing/>
              <w:jc w:val="center"/>
              <w:rPr>
                <w:rFonts w:ascii="Times New Roman" w:hAnsi="Times New Roman" w:cs="Times New Roman"/>
                <w:b/>
                <w:sz w:val="22"/>
                <w:szCs w:val="22"/>
                <w:highlight w:val="yellow"/>
                <w:lang w:eastAsia="en-US"/>
              </w:rPr>
            </w:pPr>
            <w:r w:rsidRPr="00586E5D">
              <w:rPr>
                <w:rFonts w:ascii="Times New Roman" w:hAnsi="Times New Roman" w:cs="Times New Roman"/>
                <w:b/>
                <w:sz w:val="22"/>
                <w:szCs w:val="22"/>
              </w:rPr>
              <w:t>РБ</w:t>
            </w:r>
          </w:p>
        </w:tc>
        <w:tc>
          <w:tcPr>
            <w:tcW w:w="1754" w:type="dxa"/>
            <w:gridSpan w:val="4"/>
            <w:shd w:val="clear" w:color="auto" w:fill="auto"/>
          </w:tcPr>
          <w:p w14:paraId="0C6DB0BE" w14:textId="28011520"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17 599 152,62</w:t>
            </w:r>
          </w:p>
        </w:tc>
        <w:tc>
          <w:tcPr>
            <w:tcW w:w="1561" w:type="dxa"/>
            <w:gridSpan w:val="2"/>
            <w:shd w:val="clear" w:color="auto" w:fill="auto"/>
          </w:tcPr>
          <w:p w14:paraId="67222963" w14:textId="6D5AAC2E"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17 535 058,51</w:t>
            </w:r>
          </w:p>
        </w:tc>
        <w:tc>
          <w:tcPr>
            <w:tcW w:w="709" w:type="dxa"/>
            <w:gridSpan w:val="2"/>
            <w:shd w:val="clear" w:color="auto" w:fill="auto"/>
          </w:tcPr>
          <w:p w14:paraId="249A95EE" w14:textId="028C2F81" w:rsidR="00480E2D" w:rsidRPr="00586E5D" w:rsidRDefault="00480E2D" w:rsidP="00586E5D">
            <w:pPr>
              <w:spacing w:after="0" w:line="240" w:lineRule="auto"/>
              <w:jc w:val="center"/>
              <w:rPr>
                <w:rFonts w:ascii="Times New Roman" w:hAnsi="Times New Roman" w:cs="Times New Roman"/>
                <w:b/>
                <w:color w:val="000000"/>
                <w:highlight w:val="yellow"/>
              </w:rPr>
            </w:pPr>
            <w:r w:rsidRPr="00586E5D">
              <w:rPr>
                <w:rFonts w:ascii="Times New Roman" w:hAnsi="Times New Roman" w:cs="Times New Roman"/>
                <w:b/>
              </w:rPr>
              <w:t>99,6</w:t>
            </w:r>
          </w:p>
        </w:tc>
        <w:tc>
          <w:tcPr>
            <w:tcW w:w="6192" w:type="dxa"/>
            <w:gridSpan w:val="3"/>
            <w:vMerge/>
            <w:shd w:val="clear" w:color="auto" w:fill="auto"/>
          </w:tcPr>
          <w:p w14:paraId="59769291" w14:textId="77777777" w:rsidR="00480E2D" w:rsidRPr="00C754D3" w:rsidRDefault="00480E2D" w:rsidP="00766A0D">
            <w:pPr>
              <w:spacing w:after="200" w:line="276" w:lineRule="auto"/>
              <w:rPr>
                <w:rFonts w:ascii="Times New Roman" w:hAnsi="Times New Roman" w:cs="Times New Roman"/>
                <w:b/>
                <w:color w:val="000000"/>
                <w:highlight w:val="yellow"/>
              </w:rPr>
            </w:pPr>
          </w:p>
        </w:tc>
      </w:tr>
      <w:tr w:rsidR="00480E2D" w:rsidRPr="00C754D3" w14:paraId="4D2E4864" w14:textId="77777777" w:rsidTr="005648E3">
        <w:trPr>
          <w:gridAfter w:val="2"/>
          <w:wAfter w:w="1040" w:type="dxa"/>
          <w:trHeight w:val="291"/>
        </w:trPr>
        <w:tc>
          <w:tcPr>
            <w:tcW w:w="388" w:type="dxa"/>
            <w:gridSpan w:val="5"/>
            <w:vMerge/>
          </w:tcPr>
          <w:p w14:paraId="50A9FE59" w14:textId="77777777" w:rsidR="00480E2D" w:rsidRPr="00C754D3" w:rsidRDefault="00480E2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50B5C6AA" w14:textId="396772C0" w:rsidR="00480E2D" w:rsidRPr="00CA2397" w:rsidRDefault="00480E2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tcPr>
          <w:p w14:paraId="68934B69" w14:textId="48A1F3E8" w:rsidR="00480E2D" w:rsidRPr="00586E5D" w:rsidRDefault="00480E2D" w:rsidP="00586E5D">
            <w:pPr>
              <w:pStyle w:val="ConsPlusNonformat"/>
              <w:contextualSpacing/>
              <w:jc w:val="center"/>
              <w:rPr>
                <w:rFonts w:ascii="Times New Roman" w:hAnsi="Times New Roman" w:cs="Times New Roman"/>
                <w:b/>
                <w:sz w:val="22"/>
                <w:szCs w:val="22"/>
                <w:highlight w:val="yellow"/>
                <w:lang w:eastAsia="en-US"/>
              </w:rPr>
            </w:pPr>
            <w:r w:rsidRPr="00586E5D">
              <w:rPr>
                <w:rFonts w:ascii="Times New Roman" w:hAnsi="Times New Roman" w:cs="Times New Roman"/>
                <w:b/>
                <w:sz w:val="22"/>
                <w:szCs w:val="22"/>
              </w:rPr>
              <w:t>ФБ</w:t>
            </w:r>
          </w:p>
        </w:tc>
        <w:tc>
          <w:tcPr>
            <w:tcW w:w="1754" w:type="dxa"/>
            <w:gridSpan w:val="4"/>
            <w:shd w:val="clear" w:color="auto" w:fill="auto"/>
          </w:tcPr>
          <w:p w14:paraId="75C0EB4F" w14:textId="716667AC"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2 668 404,26</w:t>
            </w:r>
          </w:p>
        </w:tc>
        <w:tc>
          <w:tcPr>
            <w:tcW w:w="1561" w:type="dxa"/>
            <w:gridSpan w:val="2"/>
            <w:shd w:val="clear" w:color="auto" w:fill="auto"/>
          </w:tcPr>
          <w:p w14:paraId="051032AF" w14:textId="34C58DB0" w:rsidR="00480E2D" w:rsidRPr="00586E5D" w:rsidRDefault="00480E2D" w:rsidP="00586E5D">
            <w:pPr>
              <w:spacing w:after="0" w:line="240" w:lineRule="auto"/>
              <w:contextualSpacing/>
              <w:jc w:val="center"/>
              <w:rPr>
                <w:rFonts w:ascii="Times New Roman" w:hAnsi="Times New Roman" w:cs="Times New Roman"/>
                <w:iCs/>
                <w:highlight w:val="yellow"/>
              </w:rPr>
            </w:pPr>
            <w:r w:rsidRPr="00586E5D">
              <w:rPr>
                <w:rFonts w:ascii="Times New Roman" w:hAnsi="Times New Roman" w:cs="Times New Roman"/>
              </w:rPr>
              <w:t>2 663 986,22</w:t>
            </w:r>
          </w:p>
        </w:tc>
        <w:tc>
          <w:tcPr>
            <w:tcW w:w="709" w:type="dxa"/>
            <w:gridSpan w:val="2"/>
            <w:shd w:val="clear" w:color="auto" w:fill="auto"/>
          </w:tcPr>
          <w:p w14:paraId="59751626" w14:textId="43F5D1E9" w:rsidR="00480E2D" w:rsidRPr="00586E5D" w:rsidRDefault="00480E2D" w:rsidP="00586E5D">
            <w:pPr>
              <w:spacing w:after="0" w:line="240" w:lineRule="auto"/>
              <w:jc w:val="center"/>
              <w:rPr>
                <w:rFonts w:ascii="Times New Roman" w:hAnsi="Times New Roman" w:cs="Times New Roman"/>
                <w:b/>
                <w:color w:val="000000"/>
                <w:highlight w:val="yellow"/>
              </w:rPr>
            </w:pPr>
            <w:r w:rsidRPr="00586E5D">
              <w:rPr>
                <w:rFonts w:ascii="Times New Roman" w:hAnsi="Times New Roman" w:cs="Times New Roman"/>
                <w:b/>
              </w:rPr>
              <w:t>99,8</w:t>
            </w:r>
          </w:p>
        </w:tc>
        <w:tc>
          <w:tcPr>
            <w:tcW w:w="6192" w:type="dxa"/>
            <w:gridSpan w:val="3"/>
            <w:vMerge/>
            <w:shd w:val="clear" w:color="auto" w:fill="auto"/>
          </w:tcPr>
          <w:p w14:paraId="7BDFA0F1" w14:textId="77777777" w:rsidR="00480E2D" w:rsidRPr="00C754D3" w:rsidRDefault="00480E2D" w:rsidP="00766A0D">
            <w:pPr>
              <w:spacing w:after="200" w:line="276" w:lineRule="auto"/>
              <w:rPr>
                <w:rFonts w:ascii="Times New Roman" w:hAnsi="Times New Roman" w:cs="Times New Roman"/>
                <w:b/>
                <w:color w:val="000000"/>
                <w:highlight w:val="yellow"/>
              </w:rPr>
            </w:pPr>
          </w:p>
        </w:tc>
      </w:tr>
      <w:tr w:rsidR="00586E5D" w:rsidRPr="00C754D3" w14:paraId="3B8B94CE" w14:textId="77777777" w:rsidTr="005648E3">
        <w:trPr>
          <w:gridAfter w:val="2"/>
          <w:wAfter w:w="1040" w:type="dxa"/>
          <w:trHeight w:val="291"/>
        </w:trPr>
        <w:tc>
          <w:tcPr>
            <w:tcW w:w="388" w:type="dxa"/>
            <w:gridSpan w:val="5"/>
            <w:vMerge w:val="restart"/>
          </w:tcPr>
          <w:p w14:paraId="4CA2F479"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val="restart"/>
            <w:shd w:val="clear" w:color="auto" w:fill="auto"/>
          </w:tcPr>
          <w:p w14:paraId="256E9761" w14:textId="77777777" w:rsidR="00586E5D" w:rsidRPr="00586E5D" w:rsidRDefault="00586E5D" w:rsidP="00586E5D">
            <w:pPr>
              <w:autoSpaceDE w:val="0"/>
              <w:autoSpaceDN w:val="0"/>
              <w:adjustRightInd w:val="0"/>
              <w:spacing w:after="0" w:line="240" w:lineRule="auto"/>
              <w:rPr>
                <w:rFonts w:ascii="Times New Roman" w:eastAsia="Times New Roman" w:hAnsi="Times New Roman" w:cs="Times New Roman"/>
                <w:bCs/>
                <w:i/>
                <w:lang w:eastAsia="ru-RU"/>
              </w:rPr>
            </w:pPr>
            <w:r w:rsidRPr="00586E5D">
              <w:rPr>
                <w:rFonts w:ascii="Times New Roman" w:eastAsia="Times New Roman" w:hAnsi="Times New Roman" w:cs="Times New Roman"/>
                <w:bCs/>
                <w:i/>
                <w:lang w:eastAsia="ru-RU"/>
              </w:rPr>
              <w:t>Мероприятия</w:t>
            </w:r>
            <w:r w:rsidRPr="00586E5D">
              <w:rPr>
                <w:rFonts w:ascii="Times New Roman" w:eastAsia="Times New Roman" w:hAnsi="Times New Roman" w:cs="Times New Roman"/>
                <w:bCs/>
                <w:i/>
                <w:lang w:eastAsia="ru-RU"/>
              </w:rPr>
              <w:tab/>
            </w:r>
          </w:p>
          <w:p w14:paraId="228998D4" w14:textId="6F8710EA" w:rsidR="00586E5D" w:rsidRPr="00586E5D" w:rsidRDefault="00586E5D" w:rsidP="00480E2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13B8D2D0" w14:textId="1EB2317E" w:rsidR="00586E5D" w:rsidRPr="00586E5D" w:rsidRDefault="00586E5D" w:rsidP="00586E5D">
            <w:pPr>
              <w:pStyle w:val="ConsPlusNonformat"/>
              <w:contextualSpacing/>
              <w:jc w:val="center"/>
              <w:rPr>
                <w:rFonts w:ascii="Times New Roman" w:hAnsi="Times New Roman" w:cs="Times New Roman"/>
                <w:sz w:val="22"/>
                <w:szCs w:val="22"/>
              </w:rPr>
            </w:pPr>
            <w:r w:rsidRPr="00586E5D">
              <w:rPr>
                <w:rStyle w:val="af1"/>
                <w:rFonts w:ascii="Times New Roman" w:hAnsi="Times New Roman" w:cs="Times New Roman"/>
                <w:color w:val="0F1115"/>
                <w:sz w:val="22"/>
                <w:szCs w:val="22"/>
              </w:rPr>
              <w:t>Итого</w:t>
            </w:r>
          </w:p>
        </w:tc>
        <w:tc>
          <w:tcPr>
            <w:tcW w:w="1754" w:type="dxa"/>
            <w:gridSpan w:val="4"/>
            <w:shd w:val="clear" w:color="auto" w:fill="auto"/>
            <w:vAlign w:val="center"/>
          </w:tcPr>
          <w:p w14:paraId="347C2837" w14:textId="35216CAA"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2 132 135,33</w:t>
            </w:r>
          </w:p>
        </w:tc>
        <w:tc>
          <w:tcPr>
            <w:tcW w:w="1561" w:type="dxa"/>
            <w:gridSpan w:val="2"/>
            <w:shd w:val="clear" w:color="auto" w:fill="auto"/>
            <w:vAlign w:val="center"/>
          </w:tcPr>
          <w:p w14:paraId="1A1F97BB" w14:textId="5E5290F2"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2 095 504,95</w:t>
            </w:r>
          </w:p>
        </w:tc>
        <w:tc>
          <w:tcPr>
            <w:tcW w:w="709" w:type="dxa"/>
            <w:gridSpan w:val="2"/>
            <w:shd w:val="clear" w:color="auto" w:fill="auto"/>
            <w:vAlign w:val="center"/>
          </w:tcPr>
          <w:p w14:paraId="490C9AEE" w14:textId="208F6FEE" w:rsidR="00586E5D" w:rsidRPr="00DA2B53" w:rsidRDefault="00586E5D" w:rsidP="00586E5D">
            <w:pPr>
              <w:spacing w:after="0" w:line="240" w:lineRule="auto"/>
              <w:jc w:val="center"/>
              <w:rPr>
                <w:rFonts w:ascii="Times New Roman" w:hAnsi="Times New Roman" w:cs="Times New Roman"/>
              </w:rPr>
            </w:pPr>
            <w:r w:rsidRPr="00DA2B53">
              <w:rPr>
                <w:rStyle w:val="af1"/>
                <w:rFonts w:ascii="Times New Roman" w:hAnsi="Times New Roman" w:cs="Times New Roman"/>
                <w:color w:val="0F1115"/>
              </w:rPr>
              <w:t>98,3</w:t>
            </w:r>
          </w:p>
        </w:tc>
        <w:tc>
          <w:tcPr>
            <w:tcW w:w="6192" w:type="dxa"/>
            <w:gridSpan w:val="3"/>
            <w:vMerge w:val="restart"/>
            <w:shd w:val="clear" w:color="auto" w:fill="auto"/>
            <w:vAlign w:val="center"/>
          </w:tcPr>
          <w:p w14:paraId="03A06692" w14:textId="4695718E" w:rsidR="00586E5D" w:rsidRPr="00DA2B53" w:rsidRDefault="00DA2B53" w:rsidP="00766A0D">
            <w:pPr>
              <w:spacing w:after="200" w:line="276" w:lineRule="auto"/>
              <w:rPr>
                <w:rFonts w:ascii="Times New Roman" w:hAnsi="Times New Roman" w:cs="Times New Roman"/>
                <w:b/>
                <w:color w:val="000000"/>
              </w:rPr>
            </w:pPr>
            <w:r w:rsidRPr="00DA2B53">
              <w:rPr>
                <w:rFonts w:ascii="Times New Roman" w:hAnsi="Times New Roman" w:cs="Times New Roman"/>
                <w:b/>
                <w:color w:val="000000"/>
              </w:rPr>
              <w:t xml:space="preserve">В основном выполнено. </w:t>
            </w:r>
          </w:p>
        </w:tc>
      </w:tr>
      <w:tr w:rsidR="00586E5D" w:rsidRPr="00C754D3" w14:paraId="1F2D4D50" w14:textId="77777777" w:rsidTr="005648E3">
        <w:trPr>
          <w:gridAfter w:val="2"/>
          <w:wAfter w:w="1040" w:type="dxa"/>
          <w:trHeight w:val="291"/>
        </w:trPr>
        <w:tc>
          <w:tcPr>
            <w:tcW w:w="388" w:type="dxa"/>
            <w:gridSpan w:val="5"/>
            <w:vMerge/>
          </w:tcPr>
          <w:p w14:paraId="6C5B10A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7C9BD76C" w14:textId="77777777" w:rsidR="00586E5D" w:rsidRPr="00586E5D" w:rsidRDefault="00586E5D" w:rsidP="00766A0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01A43FF3" w14:textId="39C5B309"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РБ</w:t>
            </w:r>
          </w:p>
        </w:tc>
        <w:tc>
          <w:tcPr>
            <w:tcW w:w="1754" w:type="dxa"/>
            <w:gridSpan w:val="4"/>
            <w:shd w:val="clear" w:color="auto" w:fill="auto"/>
            <w:vAlign w:val="center"/>
          </w:tcPr>
          <w:p w14:paraId="15360E8B" w14:textId="7072353C"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264 691,16</w:t>
            </w:r>
          </w:p>
        </w:tc>
        <w:tc>
          <w:tcPr>
            <w:tcW w:w="1561" w:type="dxa"/>
            <w:gridSpan w:val="2"/>
            <w:shd w:val="clear" w:color="auto" w:fill="auto"/>
            <w:vAlign w:val="center"/>
          </w:tcPr>
          <w:p w14:paraId="55D8A5FD" w14:textId="68713E3F"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235 478,80</w:t>
            </w:r>
          </w:p>
        </w:tc>
        <w:tc>
          <w:tcPr>
            <w:tcW w:w="709" w:type="dxa"/>
            <w:gridSpan w:val="2"/>
            <w:shd w:val="clear" w:color="auto" w:fill="auto"/>
            <w:vAlign w:val="center"/>
          </w:tcPr>
          <w:p w14:paraId="7364C8CA" w14:textId="5B6DF60A"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89,0</w:t>
            </w:r>
          </w:p>
        </w:tc>
        <w:tc>
          <w:tcPr>
            <w:tcW w:w="6192" w:type="dxa"/>
            <w:gridSpan w:val="3"/>
            <w:vMerge/>
            <w:shd w:val="clear" w:color="auto" w:fill="auto"/>
            <w:vAlign w:val="center"/>
          </w:tcPr>
          <w:p w14:paraId="7C77E8DC" w14:textId="392E547C"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664790C8" w14:textId="77777777" w:rsidTr="005648E3">
        <w:trPr>
          <w:gridAfter w:val="2"/>
          <w:wAfter w:w="1040" w:type="dxa"/>
          <w:trHeight w:val="291"/>
        </w:trPr>
        <w:tc>
          <w:tcPr>
            <w:tcW w:w="388" w:type="dxa"/>
            <w:gridSpan w:val="5"/>
            <w:vMerge/>
          </w:tcPr>
          <w:p w14:paraId="27FBC69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00FF32A1" w14:textId="77777777" w:rsidR="00586E5D" w:rsidRPr="00586E5D" w:rsidRDefault="00586E5D" w:rsidP="00766A0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594609CD" w14:textId="2484C0D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ФБ</w:t>
            </w:r>
          </w:p>
        </w:tc>
        <w:tc>
          <w:tcPr>
            <w:tcW w:w="1754" w:type="dxa"/>
            <w:gridSpan w:val="4"/>
            <w:shd w:val="clear" w:color="auto" w:fill="auto"/>
            <w:vAlign w:val="center"/>
          </w:tcPr>
          <w:p w14:paraId="6EF2E9F8" w14:textId="13E6BE77"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1 867 444,16</w:t>
            </w:r>
          </w:p>
        </w:tc>
        <w:tc>
          <w:tcPr>
            <w:tcW w:w="1561" w:type="dxa"/>
            <w:gridSpan w:val="2"/>
            <w:shd w:val="clear" w:color="auto" w:fill="auto"/>
            <w:vAlign w:val="center"/>
          </w:tcPr>
          <w:p w14:paraId="7806B4FE" w14:textId="1625A437"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1 863 026,15</w:t>
            </w:r>
          </w:p>
        </w:tc>
        <w:tc>
          <w:tcPr>
            <w:tcW w:w="709" w:type="dxa"/>
            <w:gridSpan w:val="2"/>
            <w:shd w:val="clear" w:color="auto" w:fill="auto"/>
            <w:vAlign w:val="center"/>
          </w:tcPr>
          <w:p w14:paraId="345A75AD" w14:textId="3D19824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99,8</w:t>
            </w:r>
          </w:p>
        </w:tc>
        <w:tc>
          <w:tcPr>
            <w:tcW w:w="6192" w:type="dxa"/>
            <w:gridSpan w:val="3"/>
            <w:vMerge/>
            <w:shd w:val="clear" w:color="auto" w:fill="auto"/>
          </w:tcPr>
          <w:p w14:paraId="0D613C00" w14:textId="0E3156DE"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2001E3EB" w14:textId="77777777" w:rsidTr="005648E3">
        <w:trPr>
          <w:gridAfter w:val="2"/>
          <w:wAfter w:w="1040" w:type="dxa"/>
          <w:trHeight w:val="291"/>
        </w:trPr>
        <w:tc>
          <w:tcPr>
            <w:tcW w:w="388" w:type="dxa"/>
            <w:gridSpan w:val="5"/>
            <w:vMerge w:val="restart"/>
          </w:tcPr>
          <w:p w14:paraId="628A3F1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val="restart"/>
            <w:shd w:val="clear" w:color="auto" w:fill="auto"/>
            <w:vAlign w:val="center"/>
          </w:tcPr>
          <w:p w14:paraId="6CA44267" w14:textId="48406AC0" w:rsidR="00586E5D" w:rsidRPr="00586E5D"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r w:rsidRPr="00586E5D">
              <w:rPr>
                <w:rStyle w:val="af1"/>
                <w:rFonts w:ascii="Times New Roman" w:hAnsi="Times New Roman" w:cs="Times New Roman"/>
                <w:b w:val="0"/>
                <w:color w:val="0F1115"/>
              </w:rPr>
              <w:t>Капитальные вложения</w:t>
            </w:r>
          </w:p>
        </w:tc>
        <w:tc>
          <w:tcPr>
            <w:tcW w:w="992" w:type="dxa"/>
            <w:gridSpan w:val="7"/>
            <w:shd w:val="clear" w:color="auto" w:fill="auto"/>
            <w:vAlign w:val="center"/>
          </w:tcPr>
          <w:p w14:paraId="749467D2" w14:textId="6A4C32BF" w:rsidR="00586E5D" w:rsidRPr="00586E5D" w:rsidRDefault="00586E5D" w:rsidP="00586E5D">
            <w:pPr>
              <w:pStyle w:val="ConsPlusNonformat"/>
              <w:contextualSpacing/>
              <w:jc w:val="center"/>
              <w:rPr>
                <w:rFonts w:ascii="Times New Roman" w:hAnsi="Times New Roman" w:cs="Times New Roman"/>
                <w:sz w:val="22"/>
                <w:szCs w:val="22"/>
              </w:rPr>
            </w:pPr>
            <w:r w:rsidRPr="00586E5D">
              <w:rPr>
                <w:rStyle w:val="af1"/>
                <w:rFonts w:ascii="Times New Roman" w:hAnsi="Times New Roman" w:cs="Times New Roman"/>
                <w:color w:val="0F1115"/>
                <w:sz w:val="22"/>
                <w:szCs w:val="22"/>
              </w:rPr>
              <w:t>Итого</w:t>
            </w:r>
          </w:p>
        </w:tc>
        <w:tc>
          <w:tcPr>
            <w:tcW w:w="1754" w:type="dxa"/>
            <w:gridSpan w:val="4"/>
            <w:shd w:val="clear" w:color="auto" w:fill="auto"/>
            <w:vAlign w:val="center"/>
          </w:tcPr>
          <w:p w14:paraId="7C5FCD9C" w14:textId="0843B1EA"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805 532,77</w:t>
            </w:r>
          </w:p>
        </w:tc>
        <w:tc>
          <w:tcPr>
            <w:tcW w:w="1561" w:type="dxa"/>
            <w:gridSpan w:val="2"/>
            <w:shd w:val="clear" w:color="auto" w:fill="auto"/>
            <w:vAlign w:val="center"/>
          </w:tcPr>
          <w:p w14:paraId="025FD04A" w14:textId="280D2065"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805 526,20</w:t>
            </w:r>
          </w:p>
        </w:tc>
        <w:tc>
          <w:tcPr>
            <w:tcW w:w="709" w:type="dxa"/>
            <w:gridSpan w:val="2"/>
            <w:shd w:val="clear" w:color="auto" w:fill="auto"/>
            <w:vAlign w:val="center"/>
          </w:tcPr>
          <w:p w14:paraId="30C648AD" w14:textId="1AA099FC" w:rsidR="00586E5D" w:rsidRPr="00586E5D" w:rsidRDefault="00586E5D" w:rsidP="00586E5D">
            <w:pPr>
              <w:spacing w:after="0" w:line="240" w:lineRule="auto"/>
              <w:jc w:val="center"/>
              <w:rPr>
                <w:rFonts w:ascii="Times New Roman" w:hAnsi="Times New Roman" w:cs="Times New Roman"/>
              </w:rPr>
            </w:pPr>
            <w:r w:rsidRPr="00586E5D">
              <w:rPr>
                <w:rStyle w:val="af1"/>
                <w:rFonts w:ascii="Times New Roman" w:hAnsi="Times New Roman" w:cs="Times New Roman"/>
                <w:color w:val="0F1115"/>
              </w:rPr>
              <w:t>100,0</w:t>
            </w:r>
          </w:p>
        </w:tc>
        <w:tc>
          <w:tcPr>
            <w:tcW w:w="6192" w:type="dxa"/>
            <w:gridSpan w:val="3"/>
            <w:vMerge w:val="restart"/>
            <w:shd w:val="clear" w:color="auto" w:fill="auto"/>
          </w:tcPr>
          <w:p w14:paraId="41DEEB9E" w14:textId="674B7B80" w:rsidR="00586E5D" w:rsidRPr="00C754D3" w:rsidRDefault="00875016" w:rsidP="00766A0D">
            <w:pPr>
              <w:spacing w:after="200" w:line="276" w:lineRule="auto"/>
              <w:rPr>
                <w:rFonts w:ascii="Times New Roman" w:hAnsi="Times New Roman" w:cs="Times New Roman"/>
                <w:b/>
                <w:color w:val="000000"/>
                <w:highlight w:val="yellow"/>
              </w:rPr>
            </w:pPr>
            <w:r w:rsidRPr="00875016">
              <w:rPr>
                <w:rFonts w:ascii="Times New Roman" w:hAnsi="Times New Roman" w:cs="Times New Roman"/>
                <w:b/>
                <w:color w:val="000000"/>
              </w:rPr>
              <w:t>Частично выполнено.</w:t>
            </w:r>
          </w:p>
        </w:tc>
      </w:tr>
      <w:tr w:rsidR="00586E5D" w:rsidRPr="00C754D3" w14:paraId="1C16D6F1" w14:textId="77777777" w:rsidTr="005648E3">
        <w:trPr>
          <w:gridAfter w:val="2"/>
          <w:wAfter w:w="1040" w:type="dxa"/>
          <w:trHeight w:val="291"/>
        </w:trPr>
        <w:tc>
          <w:tcPr>
            <w:tcW w:w="388" w:type="dxa"/>
            <w:gridSpan w:val="5"/>
            <w:vMerge/>
          </w:tcPr>
          <w:p w14:paraId="44271374"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2A222946" w14:textId="77777777" w:rsidR="00586E5D" w:rsidRPr="00586E5D" w:rsidRDefault="00586E5D" w:rsidP="00766A0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7B963DFD" w14:textId="1E40237A"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РБ</w:t>
            </w:r>
          </w:p>
        </w:tc>
        <w:tc>
          <w:tcPr>
            <w:tcW w:w="1754" w:type="dxa"/>
            <w:gridSpan w:val="4"/>
            <w:shd w:val="clear" w:color="auto" w:fill="auto"/>
            <w:vAlign w:val="center"/>
          </w:tcPr>
          <w:p w14:paraId="4DD511C3" w14:textId="1D9DCB60"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24 826,07</w:t>
            </w:r>
          </w:p>
        </w:tc>
        <w:tc>
          <w:tcPr>
            <w:tcW w:w="1561" w:type="dxa"/>
            <w:gridSpan w:val="2"/>
            <w:shd w:val="clear" w:color="auto" w:fill="auto"/>
            <w:vAlign w:val="center"/>
          </w:tcPr>
          <w:p w14:paraId="0217539D" w14:textId="498FE35D"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24 819,50</w:t>
            </w:r>
          </w:p>
        </w:tc>
        <w:tc>
          <w:tcPr>
            <w:tcW w:w="709" w:type="dxa"/>
            <w:gridSpan w:val="2"/>
            <w:shd w:val="clear" w:color="auto" w:fill="auto"/>
            <w:vAlign w:val="center"/>
          </w:tcPr>
          <w:p w14:paraId="53EF657B" w14:textId="3012372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100,0</w:t>
            </w:r>
          </w:p>
        </w:tc>
        <w:tc>
          <w:tcPr>
            <w:tcW w:w="6192" w:type="dxa"/>
            <w:gridSpan w:val="3"/>
            <w:vMerge/>
            <w:shd w:val="clear" w:color="auto" w:fill="auto"/>
          </w:tcPr>
          <w:p w14:paraId="22150969"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6332A3D3" w14:textId="77777777" w:rsidTr="005648E3">
        <w:trPr>
          <w:gridAfter w:val="2"/>
          <w:wAfter w:w="1040" w:type="dxa"/>
          <w:trHeight w:val="291"/>
        </w:trPr>
        <w:tc>
          <w:tcPr>
            <w:tcW w:w="388" w:type="dxa"/>
            <w:gridSpan w:val="5"/>
            <w:vMerge/>
          </w:tcPr>
          <w:p w14:paraId="33408E34"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4E9C32A3" w14:textId="77777777" w:rsidR="00586E5D" w:rsidRPr="00586E5D" w:rsidRDefault="00586E5D" w:rsidP="00766A0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594F7792" w14:textId="45DBDC18"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ФБ</w:t>
            </w:r>
          </w:p>
        </w:tc>
        <w:tc>
          <w:tcPr>
            <w:tcW w:w="1754" w:type="dxa"/>
            <w:gridSpan w:val="4"/>
            <w:shd w:val="clear" w:color="auto" w:fill="auto"/>
            <w:vAlign w:val="center"/>
          </w:tcPr>
          <w:p w14:paraId="58AB0C81" w14:textId="1E974C47"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780 706,70</w:t>
            </w:r>
          </w:p>
        </w:tc>
        <w:tc>
          <w:tcPr>
            <w:tcW w:w="1561" w:type="dxa"/>
            <w:gridSpan w:val="2"/>
            <w:shd w:val="clear" w:color="auto" w:fill="auto"/>
            <w:vAlign w:val="center"/>
          </w:tcPr>
          <w:p w14:paraId="350BA35B" w14:textId="2D56052E"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780 706,70</w:t>
            </w:r>
          </w:p>
        </w:tc>
        <w:tc>
          <w:tcPr>
            <w:tcW w:w="709" w:type="dxa"/>
            <w:gridSpan w:val="2"/>
            <w:shd w:val="clear" w:color="auto" w:fill="auto"/>
            <w:vAlign w:val="center"/>
          </w:tcPr>
          <w:p w14:paraId="1A86A284" w14:textId="581170D4"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100,0</w:t>
            </w:r>
          </w:p>
        </w:tc>
        <w:tc>
          <w:tcPr>
            <w:tcW w:w="6192" w:type="dxa"/>
            <w:gridSpan w:val="3"/>
            <w:vMerge/>
            <w:shd w:val="clear" w:color="auto" w:fill="auto"/>
          </w:tcPr>
          <w:p w14:paraId="3A156E3B"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5BEF6B7C" w14:textId="77777777" w:rsidTr="005648E3">
        <w:trPr>
          <w:gridAfter w:val="2"/>
          <w:wAfter w:w="1040" w:type="dxa"/>
          <w:trHeight w:val="291"/>
        </w:trPr>
        <w:tc>
          <w:tcPr>
            <w:tcW w:w="388" w:type="dxa"/>
            <w:gridSpan w:val="5"/>
            <w:vMerge w:val="restart"/>
          </w:tcPr>
          <w:p w14:paraId="28C3C00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val="restart"/>
            <w:shd w:val="clear" w:color="auto" w:fill="auto"/>
            <w:vAlign w:val="center"/>
          </w:tcPr>
          <w:p w14:paraId="78AB89DC" w14:textId="3DF4C718" w:rsidR="00586E5D" w:rsidRPr="00586E5D"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r w:rsidRPr="00586E5D">
              <w:rPr>
                <w:rStyle w:val="af1"/>
                <w:rFonts w:ascii="Times New Roman" w:hAnsi="Times New Roman" w:cs="Times New Roman"/>
                <w:b w:val="0"/>
                <w:color w:val="0F1115"/>
              </w:rPr>
              <w:t>Содержание учреждений</w:t>
            </w:r>
          </w:p>
        </w:tc>
        <w:tc>
          <w:tcPr>
            <w:tcW w:w="992" w:type="dxa"/>
            <w:gridSpan w:val="7"/>
            <w:shd w:val="clear" w:color="auto" w:fill="auto"/>
            <w:vAlign w:val="center"/>
          </w:tcPr>
          <w:p w14:paraId="67D4C6A3" w14:textId="7286B3AA" w:rsidR="00586E5D" w:rsidRPr="00586E5D" w:rsidRDefault="00586E5D" w:rsidP="00586E5D">
            <w:pPr>
              <w:pStyle w:val="ConsPlusNonformat"/>
              <w:contextualSpacing/>
              <w:jc w:val="center"/>
              <w:rPr>
                <w:rFonts w:ascii="Times New Roman" w:hAnsi="Times New Roman" w:cs="Times New Roman"/>
                <w:sz w:val="22"/>
                <w:szCs w:val="22"/>
              </w:rPr>
            </w:pPr>
            <w:r w:rsidRPr="00586E5D">
              <w:rPr>
                <w:rStyle w:val="af1"/>
                <w:rFonts w:ascii="Times New Roman" w:hAnsi="Times New Roman" w:cs="Times New Roman"/>
                <w:color w:val="0F1115"/>
                <w:sz w:val="22"/>
                <w:szCs w:val="22"/>
              </w:rPr>
              <w:t>Итого</w:t>
            </w:r>
          </w:p>
        </w:tc>
        <w:tc>
          <w:tcPr>
            <w:tcW w:w="1754" w:type="dxa"/>
            <w:gridSpan w:val="4"/>
            <w:shd w:val="clear" w:color="auto" w:fill="auto"/>
            <w:vAlign w:val="center"/>
          </w:tcPr>
          <w:p w14:paraId="68D55605" w14:textId="34A779B1"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11 624 268,71</w:t>
            </w:r>
          </w:p>
        </w:tc>
        <w:tc>
          <w:tcPr>
            <w:tcW w:w="1561" w:type="dxa"/>
            <w:gridSpan w:val="2"/>
            <w:shd w:val="clear" w:color="auto" w:fill="auto"/>
            <w:vAlign w:val="center"/>
          </w:tcPr>
          <w:p w14:paraId="5B51F2DA" w14:textId="17F45BBC"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11 594 745,70</w:t>
            </w:r>
          </w:p>
        </w:tc>
        <w:tc>
          <w:tcPr>
            <w:tcW w:w="709" w:type="dxa"/>
            <w:gridSpan w:val="2"/>
            <w:shd w:val="clear" w:color="auto" w:fill="auto"/>
            <w:vAlign w:val="center"/>
          </w:tcPr>
          <w:p w14:paraId="71DE8AC1" w14:textId="14700C5F" w:rsidR="00586E5D" w:rsidRPr="00586E5D" w:rsidRDefault="00586E5D" w:rsidP="00586E5D">
            <w:pPr>
              <w:spacing w:after="0" w:line="240" w:lineRule="auto"/>
              <w:jc w:val="center"/>
              <w:rPr>
                <w:rFonts w:ascii="Times New Roman" w:hAnsi="Times New Roman" w:cs="Times New Roman"/>
              </w:rPr>
            </w:pPr>
            <w:r w:rsidRPr="00586E5D">
              <w:rPr>
                <w:rStyle w:val="af1"/>
                <w:rFonts w:ascii="Times New Roman" w:hAnsi="Times New Roman" w:cs="Times New Roman"/>
                <w:color w:val="0F1115"/>
              </w:rPr>
              <w:t>99,7</w:t>
            </w:r>
          </w:p>
        </w:tc>
        <w:tc>
          <w:tcPr>
            <w:tcW w:w="6192" w:type="dxa"/>
            <w:gridSpan w:val="3"/>
            <w:vMerge w:val="restart"/>
            <w:shd w:val="clear" w:color="auto" w:fill="auto"/>
          </w:tcPr>
          <w:p w14:paraId="017E0E18"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4839DC6F" w14:textId="77777777" w:rsidTr="005648E3">
        <w:trPr>
          <w:gridAfter w:val="2"/>
          <w:wAfter w:w="1040" w:type="dxa"/>
          <w:trHeight w:val="291"/>
        </w:trPr>
        <w:tc>
          <w:tcPr>
            <w:tcW w:w="388" w:type="dxa"/>
            <w:gridSpan w:val="5"/>
            <w:vMerge/>
          </w:tcPr>
          <w:p w14:paraId="0AFB59C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67B0E609" w14:textId="77777777" w:rsidR="00586E5D" w:rsidRPr="00586E5D" w:rsidRDefault="00586E5D" w:rsidP="00766A0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0875DBF0" w14:textId="29976085"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РБ</w:t>
            </w:r>
          </w:p>
        </w:tc>
        <w:tc>
          <w:tcPr>
            <w:tcW w:w="1754" w:type="dxa"/>
            <w:gridSpan w:val="4"/>
            <w:shd w:val="clear" w:color="auto" w:fill="auto"/>
            <w:vAlign w:val="center"/>
          </w:tcPr>
          <w:p w14:paraId="2C83328C" w14:textId="2F5E9726"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11 604 015,31</w:t>
            </w:r>
          </w:p>
        </w:tc>
        <w:tc>
          <w:tcPr>
            <w:tcW w:w="1561" w:type="dxa"/>
            <w:gridSpan w:val="2"/>
            <w:shd w:val="clear" w:color="auto" w:fill="auto"/>
            <w:vAlign w:val="center"/>
          </w:tcPr>
          <w:p w14:paraId="4036ECB7" w14:textId="5AD9558F"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11 574 492,32</w:t>
            </w:r>
          </w:p>
        </w:tc>
        <w:tc>
          <w:tcPr>
            <w:tcW w:w="709" w:type="dxa"/>
            <w:gridSpan w:val="2"/>
            <w:shd w:val="clear" w:color="auto" w:fill="auto"/>
            <w:vAlign w:val="center"/>
          </w:tcPr>
          <w:p w14:paraId="162409BE" w14:textId="5EB43719"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99,7</w:t>
            </w:r>
          </w:p>
        </w:tc>
        <w:tc>
          <w:tcPr>
            <w:tcW w:w="6192" w:type="dxa"/>
            <w:gridSpan w:val="3"/>
            <w:vMerge/>
            <w:shd w:val="clear" w:color="auto" w:fill="auto"/>
          </w:tcPr>
          <w:p w14:paraId="7F9668A7"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7DA3BAE2" w14:textId="77777777" w:rsidTr="005648E3">
        <w:trPr>
          <w:gridAfter w:val="2"/>
          <w:wAfter w:w="1040" w:type="dxa"/>
          <w:trHeight w:val="291"/>
        </w:trPr>
        <w:tc>
          <w:tcPr>
            <w:tcW w:w="388" w:type="dxa"/>
            <w:gridSpan w:val="5"/>
            <w:vMerge/>
          </w:tcPr>
          <w:p w14:paraId="57F405F7"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4795B1CB" w14:textId="77777777" w:rsidR="00586E5D" w:rsidRPr="00586E5D" w:rsidRDefault="00586E5D" w:rsidP="00766A0D">
            <w:pPr>
              <w:autoSpaceDE w:val="0"/>
              <w:autoSpaceDN w:val="0"/>
              <w:adjustRightInd w:val="0"/>
              <w:spacing w:after="0" w:line="240" w:lineRule="auto"/>
              <w:rPr>
                <w:rFonts w:ascii="Times New Roman" w:eastAsia="Times New Roman" w:hAnsi="Times New Roman" w:cs="Times New Roman"/>
                <w:bCs/>
                <w:i/>
                <w:highlight w:val="yellow"/>
                <w:lang w:eastAsia="ru-RU"/>
              </w:rPr>
            </w:pPr>
          </w:p>
        </w:tc>
        <w:tc>
          <w:tcPr>
            <w:tcW w:w="992" w:type="dxa"/>
            <w:gridSpan w:val="7"/>
            <w:shd w:val="clear" w:color="auto" w:fill="auto"/>
            <w:vAlign w:val="center"/>
          </w:tcPr>
          <w:p w14:paraId="54D28326" w14:textId="42B2A65B"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ФБ</w:t>
            </w:r>
          </w:p>
        </w:tc>
        <w:tc>
          <w:tcPr>
            <w:tcW w:w="1754" w:type="dxa"/>
            <w:gridSpan w:val="4"/>
            <w:shd w:val="clear" w:color="auto" w:fill="auto"/>
            <w:vAlign w:val="center"/>
          </w:tcPr>
          <w:p w14:paraId="2AFE30CF" w14:textId="5AA4B697"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20 253,40</w:t>
            </w:r>
          </w:p>
        </w:tc>
        <w:tc>
          <w:tcPr>
            <w:tcW w:w="1561" w:type="dxa"/>
            <w:gridSpan w:val="2"/>
            <w:shd w:val="clear" w:color="auto" w:fill="auto"/>
            <w:vAlign w:val="center"/>
          </w:tcPr>
          <w:p w14:paraId="74A32D2B" w14:textId="7BFDAE45"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20 253,37</w:t>
            </w:r>
          </w:p>
        </w:tc>
        <w:tc>
          <w:tcPr>
            <w:tcW w:w="709" w:type="dxa"/>
            <w:gridSpan w:val="2"/>
            <w:shd w:val="clear" w:color="auto" w:fill="auto"/>
            <w:vAlign w:val="center"/>
          </w:tcPr>
          <w:p w14:paraId="3308BEC3" w14:textId="4E139117"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100,0</w:t>
            </w:r>
          </w:p>
        </w:tc>
        <w:tc>
          <w:tcPr>
            <w:tcW w:w="6192" w:type="dxa"/>
            <w:gridSpan w:val="3"/>
            <w:vMerge/>
            <w:shd w:val="clear" w:color="auto" w:fill="auto"/>
          </w:tcPr>
          <w:p w14:paraId="718B074B"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17AD7D58" w14:textId="77777777" w:rsidTr="005648E3">
        <w:trPr>
          <w:gridAfter w:val="2"/>
          <w:wAfter w:w="1040" w:type="dxa"/>
          <w:trHeight w:val="291"/>
        </w:trPr>
        <w:tc>
          <w:tcPr>
            <w:tcW w:w="388" w:type="dxa"/>
            <w:gridSpan w:val="5"/>
            <w:vMerge w:val="restart"/>
          </w:tcPr>
          <w:p w14:paraId="0D456D03"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val="restart"/>
            <w:shd w:val="clear" w:color="auto" w:fill="auto"/>
            <w:vAlign w:val="center"/>
          </w:tcPr>
          <w:p w14:paraId="3B73B7C6" w14:textId="07F2993B" w:rsidR="00586E5D" w:rsidRPr="00586E5D"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r w:rsidRPr="00586E5D">
              <w:rPr>
                <w:rStyle w:val="af1"/>
                <w:rFonts w:ascii="Times New Roman" w:hAnsi="Times New Roman" w:cs="Times New Roman"/>
                <w:b w:val="0"/>
                <w:color w:val="0F1115"/>
              </w:rPr>
              <w:t>Субвенции, пособия и иные социальные выплаты (в т.ч. стипендии)</w:t>
            </w:r>
          </w:p>
        </w:tc>
        <w:tc>
          <w:tcPr>
            <w:tcW w:w="992" w:type="dxa"/>
            <w:gridSpan w:val="7"/>
            <w:shd w:val="clear" w:color="auto" w:fill="auto"/>
            <w:vAlign w:val="center"/>
          </w:tcPr>
          <w:p w14:paraId="615DFCCC" w14:textId="00ED131A" w:rsidR="00586E5D" w:rsidRPr="00586E5D" w:rsidRDefault="00586E5D" w:rsidP="00586E5D">
            <w:pPr>
              <w:pStyle w:val="ConsPlusNonformat"/>
              <w:contextualSpacing/>
              <w:jc w:val="center"/>
              <w:rPr>
                <w:rFonts w:ascii="Times New Roman" w:hAnsi="Times New Roman" w:cs="Times New Roman"/>
                <w:sz w:val="22"/>
                <w:szCs w:val="22"/>
              </w:rPr>
            </w:pPr>
            <w:r w:rsidRPr="00586E5D">
              <w:rPr>
                <w:rStyle w:val="af1"/>
                <w:rFonts w:ascii="Times New Roman" w:hAnsi="Times New Roman" w:cs="Times New Roman"/>
                <w:color w:val="0F1115"/>
                <w:sz w:val="22"/>
                <w:szCs w:val="22"/>
              </w:rPr>
              <w:t>Итого</w:t>
            </w:r>
          </w:p>
        </w:tc>
        <w:tc>
          <w:tcPr>
            <w:tcW w:w="1754" w:type="dxa"/>
            <w:gridSpan w:val="4"/>
            <w:shd w:val="clear" w:color="auto" w:fill="auto"/>
            <w:vAlign w:val="center"/>
          </w:tcPr>
          <w:p w14:paraId="6DB7FE17" w14:textId="2202756F"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5 705 620,08</w:t>
            </w:r>
          </w:p>
        </w:tc>
        <w:tc>
          <w:tcPr>
            <w:tcW w:w="1561" w:type="dxa"/>
            <w:gridSpan w:val="2"/>
            <w:shd w:val="clear" w:color="auto" w:fill="auto"/>
            <w:vAlign w:val="center"/>
          </w:tcPr>
          <w:p w14:paraId="469BAC58" w14:textId="535FE483" w:rsidR="00586E5D" w:rsidRPr="00586E5D" w:rsidRDefault="00586E5D" w:rsidP="00586E5D">
            <w:pPr>
              <w:spacing w:after="0" w:line="240" w:lineRule="auto"/>
              <w:contextualSpacing/>
              <w:jc w:val="center"/>
              <w:rPr>
                <w:rFonts w:ascii="Times New Roman" w:hAnsi="Times New Roman" w:cs="Times New Roman"/>
                <w:b/>
              </w:rPr>
            </w:pPr>
            <w:r w:rsidRPr="00586E5D">
              <w:rPr>
                <w:rStyle w:val="af1"/>
                <w:rFonts w:ascii="Times New Roman" w:hAnsi="Times New Roman" w:cs="Times New Roman"/>
                <w:b w:val="0"/>
                <w:color w:val="0F1115"/>
              </w:rPr>
              <w:t>5 700 297,89</w:t>
            </w:r>
          </w:p>
        </w:tc>
        <w:tc>
          <w:tcPr>
            <w:tcW w:w="709" w:type="dxa"/>
            <w:gridSpan w:val="2"/>
            <w:shd w:val="clear" w:color="auto" w:fill="auto"/>
            <w:vAlign w:val="center"/>
          </w:tcPr>
          <w:p w14:paraId="5D2F8CB3" w14:textId="20CE5BFB" w:rsidR="00586E5D" w:rsidRPr="00586E5D" w:rsidRDefault="00586E5D" w:rsidP="00586E5D">
            <w:pPr>
              <w:spacing w:after="0" w:line="240" w:lineRule="auto"/>
              <w:jc w:val="center"/>
              <w:rPr>
                <w:rFonts w:ascii="Times New Roman" w:hAnsi="Times New Roman" w:cs="Times New Roman"/>
              </w:rPr>
            </w:pPr>
            <w:r w:rsidRPr="00586E5D">
              <w:rPr>
                <w:rStyle w:val="af1"/>
                <w:rFonts w:ascii="Times New Roman" w:hAnsi="Times New Roman" w:cs="Times New Roman"/>
                <w:color w:val="0F1115"/>
              </w:rPr>
              <w:t>99,9</w:t>
            </w:r>
          </w:p>
        </w:tc>
        <w:tc>
          <w:tcPr>
            <w:tcW w:w="6192" w:type="dxa"/>
            <w:gridSpan w:val="3"/>
            <w:vMerge w:val="restart"/>
            <w:shd w:val="clear" w:color="auto" w:fill="auto"/>
          </w:tcPr>
          <w:p w14:paraId="04359BFA"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7BE6E948" w14:textId="77777777" w:rsidTr="005648E3">
        <w:trPr>
          <w:gridAfter w:val="2"/>
          <w:wAfter w:w="1040" w:type="dxa"/>
          <w:trHeight w:val="291"/>
        </w:trPr>
        <w:tc>
          <w:tcPr>
            <w:tcW w:w="388" w:type="dxa"/>
            <w:gridSpan w:val="5"/>
            <w:vMerge/>
          </w:tcPr>
          <w:p w14:paraId="75AE634B"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3E243BA4" w14:textId="77777777" w:rsidR="00586E5D" w:rsidRPr="00CA2397"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vAlign w:val="center"/>
          </w:tcPr>
          <w:p w14:paraId="0F10E51D" w14:textId="27AB7B03"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РБ</w:t>
            </w:r>
          </w:p>
        </w:tc>
        <w:tc>
          <w:tcPr>
            <w:tcW w:w="1754" w:type="dxa"/>
            <w:gridSpan w:val="4"/>
            <w:shd w:val="clear" w:color="auto" w:fill="auto"/>
            <w:vAlign w:val="center"/>
          </w:tcPr>
          <w:p w14:paraId="1632378B" w14:textId="789AD8DC"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5 705 620,08</w:t>
            </w:r>
          </w:p>
        </w:tc>
        <w:tc>
          <w:tcPr>
            <w:tcW w:w="1561" w:type="dxa"/>
            <w:gridSpan w:val="2"/>
            <w:shd w:val="clear" w:color="auto" w:fill="auto"/>
            <w:vAlign w:val="center"/>
          </w:tcPr>
          <w:p w14:paraId="1F899734" w14:textId="677E67A8"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5 700 297,89</w:t>
            </w:r>
          </w:p>
        </w:tc>
        <w:tc>
          <w:tcPr>
            <w:tcW w:w="709" w:type="dxa"/>
            <w:gridSpan w:val="2"/>
            <w:shd w:val="clear" w:color="auto" w:fill="auto"/>
            <w:vAlign w:val="center"/>
          </w:tcPr>
          <w:p w14:paraId="7C7A7935" w14:textId="775B7C0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99,9</w:t>
            </w:r>
          </w:p>
        </w:tc>
        <w:tc>
          <w:tcPr>
            <w:tcW w:w="6192" w:type="dxa"/>
            <w:gridSpan w:val="3"/>
            <w:vMerge/>
            <w:shd w:val="clear" w:color="auto" w:fill="auto"/>
          </w:tcPr>
          <w:p w14:paraId="0188E5DC"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06904D76" w14:textId="77777777" w:rsidTr="005648E3">
        <w:trPr>
          <w:gridAfter w:val="2"/>
          <w:wAfter w:w="1040" w:type="dxa"/>
          <w:trHeight w:val="291"/>
        </w:trPr>
        <w:tc>
          <w:tcPr>
            <w:tcW w:w="388" w:type="dxa"/>
            <w:gridSpan w:val="5"/>
            <w:vMerge/>
          </w:tcPr>
          <w:p w14:paraId="6490707B"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143817B2" w14:textId="77777777" w:rsidR="00586E5D" w:rsidRPr="00CA2397"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vAlign w:val="center"/>
          </w:tcPr>
          <w:p w14:paraId="46F1C88D" w14:textId="0BB33819"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F1115"/>
                <w:sz w:val="22"/>
                <w:szCs w:val="22"/>
              </w:rPr>
              <w:t>ФБ</w:t>
            </w:r>
          </w:p>
        </w:tc>
        <w:tc>
          <w:tcPr>
            <w:tcW w:w="1754" w:type="dxa"/>
            <w:gridSpan w:val="4"/>
            <w:shd w:val="clear" w:color="auto" w:fill="auto"/>
            <w:vAlign w:val="center"/>
          </w:tcPr>
          <w:p w14:paraId="44A7AE9A" w14:textId="757BD93E"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0,00</w:t>
            </w:r>
          </w:p>
        </w:tc>
        <w:tc>
          <w:tcPr>
            <w:tcW w:w="1561" w:type="dxa"/>
            <w:gridSpan w:val="2"/>
            <w:shd w:val="clear" w:color="auto" w:fill="auto"/>
            <w:vAlign w:val="center"/>
          </w:tcPr>
          <w:p w14:paraId="6FE21A91" w14:textId="2B4A0846"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hAnsi="Times New Roman" w:cs="Times New Roman"/>
                <w:color w:val="0F1115"/>
              </w:rPr>
              <w:t>0,00</w:t>
            </w:r>
          </w:p>
        </w:tc>
        <w:tc>
          <w:tcPr>
            <w:tcW w:w="709" w:type="dxa"/>
            <w:gridSpan w:val="2"/>
            <w:shd w:val="clear" w:color="auto" w:fill="auto"/>
            <w:vAlign w:val="center"/>
          </w:tcPr>
          <w:p w14:paraId="50221799" w14:textId="522C3CD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F1115"/>
              </w:rPr>
              <w:t>–</w:t>
            </w:r>
          </w:p>
        </w:tc>
        <w:tc>
          <w:tcPr>
            <w:tcW w:w="6192" w:type="dxa"/>
            <w:gridSpan w:val="3"/>
            <w:vMerge/>
            <w:shd w:val="clear" w:color="auto" w:fill="auto"/>
          </w:tcPr>
          <w:p w14:paraId="46F02A37"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6FDD4CD5" w14:textId="77777777" w:rsidTr="005648E3">
        <w:trPr>
          <w:gridAfter w:val="2"/>
          <w:wAfter w:w="1040" w:type="dxa"/>
          <w:trHeight w:val="265"/>
        </w:trPr>
        <w:tc>
          <w:tcPr>
            <w:tcW w:w="388" w:type="dxa"/>
            <w:gridSpan w:val="5"/>
            <w:vMerge w:val="restart"/>
          </w:tcPr>
          <w:p w14:paraId="658310D2"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bCs/>
                <w:highlight w:val="yellow"/>
                <w:lang w:eastAsia="ru-RU"/>
              </w:rPr>
            </w:pPr>
          </w:p>
        </w:tc>
        <w:tc>
          <w:tcPr>
            <w:tcW w:w="2815" w:type="dxa"/>
            <w:gridSpan w:val="2"/>
            <w:vMerge w:val="restart"/>
            <w:shd w:val="clear" w:color="auto" w:fill="auto"/>
            <w:vAlign w:val="center"/>
          </w:tcPr>
          <w:p w14:paraId="36B89D1D" w14:textId="598885D5" w:rsidR="00586E5D" w:rsidRPr="00A54364" w:rsidRDefault="00586E5D" w:rsidP="00766A0D">
            <w:pPr>
              <w:shd w:val="clear" w:color="auto" w:fill="FFFFFF" w:themeFill="background1"/>
              <w:spacing w:after="0" w:line="240" w:lineRule="auto"/>
              <w:contextualSpacing/>
              <w:rPr>
                <w:rFonts w:ascii="Times New Roman" w:eastAsia="Times New Roman" w:hAnsi="Times New Roman" w:cs="Times New Roman"/>
                <w:bCs/>
                <w:i/>
                <w:lang w:eastAsia="ru-RU"/>
              </w:rPr>
            </w:pPr>
            <w:r w:rsidRPr="00A54364">
              <w:rPr>
                <w:rFonts w:ascii="Times New Roman" w:eastAsia="Times New Roman" w:hAnsi="Times New Roman" w:cs="Times New Roman"/>
                <w:b/>
                <w:bCs/>
                <w:i/>
                <w:lang w:eastAsia="ru-RU"/>
              </w:rPr>
              <w:t>Подпрограмма 1. «Развитие дошкольного образования»</w:t>
            </w:r>
          </w:p>
          <w:p w14:paraId="63702844" w14:textId="77777777" w:rsidR="00586E5D" w:rsidRPr="0040551F" w:rsidRDefault="00586E5D" w:rsidP="00766A0D">
            <w:pPr>
              <w:pStyle w:val="ConsPlusNonformat"/>
              <w:shd w:val="clear" w:color="auto" w:fill="FFFFFF" w:themeFill="background1"/>
              <w:contextualSpacing/>
              <w:jc w:val="both"/>
              <w:rPr>
                <w:rFonts w:ascii="Times New Roman" w:hAnsi="Times New Roman" w:cs="Times New Roman"/>
                <w:i/>
                <w:sz w:val="22"/>
                <w:szCs w:val="22"/>
              </w:rPr>
            </w:pPr>
            <w:r w:rsidRPr="0040551F">
              <w:rPr>
                <w:rFonts w:ascii="Times New Roman" w:hAnsi="Times New Roman" w:cs="Times New Roman"/>
                <w:i/>
                <w:sz w:val="22"/>
                <w:szCs w:val="22"/>
              </w:rPr>
              <w:t xml:space="preserve">Всего по подпрограмме, </w:t>
            </w:r>
          </w:p>
          <w:p w14:paraId="60C5A486" w14:textId="77777777" w:rsidR="00586E5D" w:rsidRPr="0040551F" w:rsidRDefault="00586E5D" w:rsidP="00766A0D">
            <w:pPr>
              <w:shd w:val="clear" w:color="auto" w:fill="FFFFFF" w:themeFill="background1"/>
              <w:spacing w:after="0" w:line="240" w:lineRule="auto"/>
              <w:contextualSpacing/>
              <w:rPr>
                <w:rFonts w:ascii="Times New Roman" w:eastAsia="Times New Roman" w:hAnsi="Times New Roman" w:cs="Times New Roman"/>
                <w:bCs/>
                <w:i/>
                <w:lang w:eastAsia="ru-RU"/>
              </w:rPr>
            </w:pPr>
            <w:r w:rsidRPr="0040551F">
              <w:rPr>
                <w:rFonts w:ascii="Times New Roman" w:hAnsi="Times New Roman" w:cs="Times New Roman"/>
                <w:i/>
              </w:rPr>
              <w:t>в том числе:</w:t>
            </w:r>
          </w:p>
        </w:tc>
        <w:tc>
          <w:tcPr>
            <w:tcW w:w="992" w:type="dxa"/>
            <w:gridSpan w:val="7"/>
            <w:shd w:val="clear" w:color="auto" w:fill="auto"/>
          </w:tcPr>
          <w:p w14:paraId="19459122" w14:textId="4E964B8E"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1CDD80C6" w14:textId="42E0A580" w:rsidR="00586E5D" w:rsidRPr="00586E5D" w:rsidRDefault="00586E5D" w:rsidP="00586E5D">
            <w:pPr>
              <w:spacing w:after="0"/>
              <w:jc w:val="center"/>
              <w:rPr>
                <w:rFonts w:ascii="Times New Roman" w:eastAsia="Times New Roman" w:hAnsi="Times New Roman" w:cs="Times New Roman"/>
                <w:bCs/>
                <w:color w:val="000000"/>
                <w:lang w:eastAsia="ru-RU"/>
              </w:rPr>
            </w:pPr>
            <w:r w:rsidRPr="00586E5D">
              <w:rPr>
                <w:rFonts w:ascii="Times New Roman" w:eastAsia="Times New Roman" w:hAnsi="Times New Roman" w:cs="Times New Roman"/>
                <w:bCs/>
                <w:color w:val="000000"/>
                <w:lang w:eastAsia="ru-RU"/>
              </w:rPr>
              <w:t>5 723 421,87</w:t>
            </w:r>
          </w:p>
        </w:tc>
        <w:tc>
          <w:tcPr>
            <w:tcW w:w="1561" w:type="dxa"/>
            <w:gridSpan w:val="2"/>
            <w:shd w:val="clear" w:color="auto" w:fill="auto"/>
          </w:tcPr>
          <w:p w14:paraId="78A1E0FA" w14:textId="2D7B77A6" w:rsidR="00586E5D" w:rsidRPr="00586E5D" w:rsidRDefault="00586E5D" w:rsidP="00586E5D">
            <w:pPr>
              <w:spacing w:after="0"/>
              <w:jc w:val="center"/>
              <w:rPr>
                <w:rFonts w:ascii="Times New Roman" w:eastAsia="Times New Roman" w:hAnsi="Times New Roman" w:cs="Times New Roman"/>
                <w:bCs/>
                <w:color w:val="000000"/>
                <w:lang w:eastAsia="ru-RU"/>
              </w:rPr>
            </w:pPr>
            <w:r w:rsidRPr="00586E5D">
              <w:rPr>
                <w:rFonts w:ascii="Times New Roman" w:eastAsia="Times New Roman" w:hAnsi="Times New Roman" w:cs="Times New Roman"/>
                <w:bCs/>
                <w:color w:val="000000"/>
                <w:lang w:eastAsia="ru-RU"/>
              </w:rPr>
              <w:t>5 718 944,36</w:t>
            </w:r>
          </w:p>
        </w:tc>
        <w:tc>
          <w:tcPr>
            <w:tcW w:w="709" w:type="dxa"/>
            <w:gridSpan w:val="2"/>
            <w:shd w:val="clear" w:color="auto" w:fill="auto"/>
          </w:tcPr>
          <w:p w14:paraId="7540C7BC" w14:textId="7777777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bCs/>
                <w:color w:val="000000"/>
              </w:rPr>
            </w:pPr>
            <w:r w:rsidRPr="00586E5D">
              <w:rPr>
                <w:rFonts w:ascii="Times New Roman" w:hAnsi="Times New Roman" w:cs="Times New Roman"/>
                <w:b/>
              </w:rPr>
              <w:t>99,9</w:t>
            </w:r>
          </w:p>
        </w:tc>
        <w:tc>
          <w:tcPr>
            <w:tcW w:w="6192" w:type="dxa"/>
            <w:gridSpan w:val="3"/>
            <w:vMerge w:val="restart"/>
            <w:shd w:val="clear" w:color="auto" w:fill="auto"/>
          </w:tcPr>
          <w:p w14:paraId="513B6D4F" w14:textId="393552A1" w:rsidR="00586E5D" w:rsidRPr="00C754D3" w:rsidRDefault="00586E5D" w:rsidP="00766A0D">
            <w:pPr>
              <w:spacing w:after="200" w:line="276" w:lineRule="auto"/>
              <w:rPr>
                <w:rFonts w:ascii="Times New Roman" w:hAnsi="Times New Roman" w:cs="Times New Roman"/>
                <w:b/>
                <w:bCs/>
                <w:color w:val="000000"/>
                <w:highlight w:val="yellow"/>
              </w:rPr>
            </w:pPr>
          </w:p>
        </w:tc>
      </w:tr>
      <w:tr w:rsidR="00586E5D" w:rsidRPr="00C754D3" w14:paraId="27470A3B" w14:textId="77777777" w:rsidTr="005648E3">
        <w:trPr>
          <w:gridAfter w:val="2"/>
          <w:wAfter w:w="1040" w:type="dxa"/>
          <w:trHeight w:val="255"/>
        </w:trPr>
        <w:tc>
          <w:tcPr>
            <w:tcW w:w="388" w:type="dxa"/>
            <w:gridSpan w:val="5"/>
            <w:vMerge/>
          </w:tcPr>
          <w:p w14:paraId="79228EB6"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Cs/>
                <w:i/>
                <w:highlight w:val="yellow"/>
                <w:lang w:eastAsia="ru-RU"/>
              </w:rPr>
            </w:pPr>
          </w:p>
        </w:tc>
        <w:tc>
          <w:tcPr>
            <w:tcW w:w="2815" w:type="dxa"/>
            <w:gridSpan w:val="2"/>
            <w:vMerge/>
            <w:shd w:val="clear" w:color="auto" w:fill="auto"/>
          </w:tcPr>
          <w:p w14:paraId="17D97F1E" w14:textId="70293D53" w:rsidR="00586E5D" w:rsidRPr="0040551F" w:rsidRDefault="00586E5D" w:rsidP="00766A0D">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992" w:type="dxa"/>
            <w:gridSpan w:val="7"/>
            <w:shd w:val="clear" w:color="auto" w:fill="auto"/>
          </w:tcPr>
          <w:p w14:paraId="0DEE5F91"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0CD503F6" w14:textId="360CEEB4" w:rsidR="00586E5D" w:rsidRPr="00586E5D" w:rsidRDefault="00586E5D" w:rsidP="00586E5D">
            <w:pPr>
              <w:spacing w:after="0"/>
              <w:jc w:val="center"/>
              <w:rPr>
                <w:rFonts w:ascii="Times New Roman" w:hAnsi="Times New Roman" w:cs="Times New Roman"/>
                <w:bCs/>
                <w:color w:val="000000"/>
                <w:highlight w:val="yellow"/>
              </w:rPr>
            </w:pPr>
            <w:r w:rsidRPr="00586E5D">
              <w:rPr>
                <w:rFonts w:ascii="Times New Roman" w:hAnsi="Times New Roman" w:cs="Times New Roman"/>
                <w:bCs/>
                <w:color w:val="000000"/>
              </w:rPr>
              <w:t>5 648 722,57</w:t>
            </w:r>
          </w:p>
        </w:tc>
        <w:tc>
          <w:tcPr>
            <w:tcW w:w="1561" w:type="dxa"/>
            <w:gridSpan w:val="2"/>
            <w:shd w:val="clear" w:color="auto" w:fill="auto"/>
          </w:tcPr>
          <w:p w14:paraId="6305B661" w14:textId="2C230111" w:rsidR="00586E5D" w:rsidRPr="00586E5D" w:rsidRDefault="00586E5D" w:rsidP="00586E5D">
            <w:pPr>
              <w:spacing w:after="0"/>
              <w:jc w:val="center"/>
              <w:rPr>
                <w:rFonts w:ascii="Times New Roman" w:hAnsi="Times New Roman" w:cs="Times New Roman"/>
                <w:bCs/>
                <w:color w:val="000000"/>
                <w:highlight w:val="yellow"/>
              </w:rPr>
            </w:pPr>
            <w:r w:rsidRPr="00586E5D">
              <w:rPr>
                <w:rFonts w:ascii="Times New Roman" w:hAnsi="Times New Roman" w:cs="Times New Roman"/>
                <w:bCs/>
                <w:color w:val="000000"/>
              </w:rPr>
              <w:t>5 644 245,06</w:t>
            </w:r>
          </w:p>
        </w:tc>
        <w:tc>
          <w:tcPr>
            <w:tcW w:w="709" w:type="dxa"/>
            <w:gridSpan w:val="2"/>
            <w:shd w:val="clear" w:color="auto" w:fill="auto"/>
          </w:tcPr>
          <w:p w14:paraId="6D32820D" w14:textId="7777777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bCs/>
                <w:color w:val="000000"/>
                <w:highlight w:val="yellow"/>
              </w:rPr>
            </w:pPr>
            <w:r w:rsidRPr="00586E5D">
              <w:rPr>
                <w:rFonts w:ascii="Times New Roman" w:hAnsi="Times New Roman" w:cs="Times New Roman"/>
                <w:b/>
              </w:rPr>
              <w:t>99,9</w:t>
            </w:r>
          </w:p>
        </w:tc>
        <w:tc>
          <w:tcPr>
            <w:tcW w:w="6192" w:type="dxa"/>
            <w:gridSpan w:val="3"/>
            <w:vMerge/>
            <w:shd w:val="clear" w:color="auto" w:fill="auto"/>
          </w:tcPr>
          <w:p w14:paraId="45B40C42" w14:textId="77777777" w:rsidR="00586E5D" w:rsidRPr="00C754D3" w:rsidRDefault="00586E5D" w:rsidP="00766A0D">
            <w:pPr>
              <w:spacing w:after="200" w:line="276" w:lineRule="auto"/>
              <w:rPr>
                <w:rFonts w:ascii="Times New Roman" w:hAnsi="Times New Roman" w:cs="Times New Roman"/>
                <w:b/>
                <w:bCs/>
                <w:color w:val="000000"/>
                <w:highlight w:val="yellow"/>
              </w:rPr>
            </w:pPr>
          </w:p>
        </w:tc>
      </w:tr>
      <w:tr w:rsidR="00586E5D" w:rsidRPr="00C754D3" w14:paraId="621A2615" w14:textId="77777777" w:rsidTr="005648E3">
        <w:trPr>
          <w:gridAfter w:val="2"/>
          <w:wAfter w:w="1040" w:type="dxa"/>
          <w:trHeight w:val="330"/>
        </w:trPr>
        <w:tc>
          <w:tcPr>
            <w:tcW w:w="388" w:type="dxa"/>
            <w:gridSpan w:val="5"/>
            <w:vMerge/>
          </w:tcPr>
          <w:p w14:paraId="2C17E7AF"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Cs/>
                <w:i/>
                <w:highlight w:val="yellow"/>
                <w:lang w:eastAsia="ru-RU"/>
              </w:rPr>
            </w:pPr>
          </w:p>
        </w:tc>
        <w:tc>
          <w:tcPr>
            <w:tcW w:w="2815" w:type="dxa"/>
            <w:gridSpan w:val="2"/>
            <w:vMerge/>
            <w:shd w:val="clear" w:color="auto" w:fill="auto"/>
          </w:tcPr>
          <w:p w14:paraId="2C1FE218" w14:textId="77777777" w:rsidR="00586E5D" w:rsidRPr="0040551F" w:rsidRDefault="00586E5D" w:rsidP="00766A0D">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992" w:type="dxa"/>
            <w:gridSpan w:val="7"/>
            <w:shd w:val="clear" w:color="auto" w:fill="auto"/>
          </w:tcPr>
          <w:p w14:paraId="5E316B10" w14:textId="5A0BFBD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28E5356E" w14:textId="5B2B8F2E"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74 699,30</w:t>
            </w:r>
          </w:p>
        </w:tc>
        <w:tc>
          <w:tcPr>
            <w:tcW w:w="1561" w:type="dxa"/>
            <w:gridSpan w:val="2"/>
            <w:shd w:val="clear" w:color="auto" w:fill="auto"/>
          </w:tcPr>
          <w:p w14:paraId="7C3F9705" w14:textId="3120C0C3"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74 699,30</w:t>
            </w:r>
          </w:p>
        </w:tc>
        <w:tc>
          <w:tcPr>
            <w:tcW w:w="709" w:type="dxa"/>
            <w:gridSpan w:val="2"/>
            <w:shd w:val="clear" w:color="auto" w:fill="auto"/>
          </w:tcPr>
          <w:p w14:paraId="2E91A7C2" w14:textId="3EF0EE8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24DD8A94" w14:textId="77777777" w:rsidR="00586E5D" w:rsidRPr="00C754D3" w:rsidRDefault="00586E5D" w:rsidP="00766A0D">
            <w:pPr>
              <w:spacing w:after="200" w:line="276" w:lineRule="auto"/>
              <w:rPr>
                <w:rFonts w:ascii="Times New Roman" w:hAnsi="Times New Roman" w:cs="Times New Roman"/>
                <w:b/>
                <w:bCs/>
                <w:color w:val="000000"/>
                <w:highlight w:val="yellow"/>
              </w:rPr>
            </w:pPr>
          </w:p>
        </w:tc>
      </w:tr>
      <w:tr w:rsidR="00586E5D" w:rsidRPr="00C754D3" w14:paraId="79A49235" w14:textId="77777777" w:rsidTr="005648E3">
        <w:trPr>
          <w:gridAfter w:val="2"/>
          <w:wAfter w:w="1040" w:type="dxa"/>
          <w:trHeight w:val="315"/>
        </w:trPr>
        <w:tc>
          <w:tcPr>
            <w:tcW w:w="388" w:type="dxa"/>
            <w:gridSpan w:val="5"/>
            <w:vMerge w:val="restart"/>
          </w:tcPr>
          <w:p w14:paraId="000CF51E"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val="restart"/>
            <w:shd w:val="clear" w:color="auto" w:fill="auto"/>
          </w:tcPr>
          <w:p w14:paraId="0C243699" w14:textId="69FDE853"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iCs/>
                <w:sz w:val="22"/>
                <w:szCs w:val="22"/>
              </w:rPr>
            </w:pPr>
            <w:r w:rsidRPr="00A54364">
              <w:rPr>
                <w:rFonts w:ascii="Times New Roman" w:hAnsi="Times New Roman" w:cs="Times New Roman"/>
                <w:b/>
                <w:bCs/>
                <w:color w:val="000000"/>
                <w:sz w:val="22"/>
                <w:szCs w:val="22"/>
              </w:rPr>
              <w:t>Региональный проект «Поддержка семьи»</w:t>
            </w:r>
          </w:p>
        </w:tc>
        <w:tc>
          <w:tcPr>
            <w:tcW w:w="992" w:type="dxa"/>
            <w:gridSpan w:val="7"/>
            <w:shd w:val="clear" w:color="auto" w:fill="auto"/>
          </w:tcPr>
          <w:p w14:paraId="644F55FC" w14:textId="209B84D6"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52A29A34" w14:textId="6F57F0ED"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bCs/>
                <w:color w:val="000000"/>
                <w:lang w:eastAsia="ru-RU"/>
              </w:rPr>
              <w:t>75 453,81</w:t>
            </w:r>
          </w:p>
        </w:tc>
        <w:tc>
          <w:tcPr>
            <w:tcW w:w="1561" w:type="dxa"/>
            <w:gridSpan w:val="2"/>
            <w:shd w:val="clear" w:color="auto" w:fill="auto"/>
          </w:tcPr>
          <w:p w14:paraId="4302959B" w14:textId="6A55AFF0"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bCs/>
                <w:color w:val="000000"/>
                <w:lang w:eastAsia="ru-RU"/>
              </w:rPr>
              <w:t>75 453,84</w:t>
            </w:r>
          </w:p>
        </w:tc>
        <w:tc>
          <w:tcPr>
            <w:tcW w:w="709" w:type="dxa"/>
            <w:gridSpan w:val="2"/>
            <w:shd w:val="clear" w:color="auto" w:fill="auto"/>
          </w:tcPr>
          <w:p w14:paraId="5532378B" w14:textId="6B148639"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shd w:val="clear" w:color="auto" w:fill="auto"/>
          </w:tcPr>
          <w:p w14:paraId="4DAFC5C0" w14:textId="77777777" w:rsidR="00586E5D" w:rsidRPr="0078184D" w:rsidRDefault="00586E5D" w:rsidP="00766A0D">
            <w:pPr>
              <w:spacing w:after="0" w:line="276" w:lineRule="auto"/>
              <w:jc w:val="both"/>
              <w:rPr>
                <w:rFonts w:ascii="Times New Roman" w:hAnsi="Times New Roman" w:cs="Times New Roman"/>
                <w:iCs/>
                <w:color w:val="000000"/>
              </w:rPr>
            </w:pPr>
            <w:proofErr w:type="gramStart"/>
            <w:r w:rsidRPr="0078184D">
              <w:rPr>
                <w:rFonts w:ascii="Times New Roman" w:hAnsi="Times New Roman" w:cs="Times New Roman"/>
                <w:iCs/>
                <w:color w:val="000000"/>
              </w:rPr>
              <w:t>C</w:t>
            </w:r>
            <w:proofErr w:type="gramEnd"/>
            <w:r w:rsidRPr="0078184D">
              <w:rPr>
                <w:rFonts w:ascii="Times New Roman" w:hAnsi="Times New Roman" w:cs="Times New Roman"/>
                <w:iCs/>
                <w:color w:val="000000"/>
              </w:rPr>
              <w:t>оглашение между МИНИСТЕРСТВОМ ПРОСВЕЩЕНИЯ РОССИЙСКОЙ</w:t>
            </w:r>
            <w:r>
              <w:rPr>
                <w:rFonts w:ascii="Times New Roman" w:hAnsi="Times New Roman" w:cs="Times New Roman"/>
                <w:iCs/>
                <w:color w:val="000000"/>
              </w:rPr>
              <w:t xml:space="preserve"> </w:t>
            </w:r>
            <w:r w:rsidRPr="0078184D">
              <w:rPr>
                <w:rFonts w:ascii="Times New Roman" w:hAnsi="Times New Roman" w:cs="Times New Roman"/>
                <w:iCs/>
                <w:color w:val="000000"/>
              </w:rPr>
              <w:t>ФЕДЕРАЦИИ и ПРАВИТЕЛЬСТВОМ РЕ</w:t>
            </w:r>
            <w:r w:rsidRPr="0078184D">
              <w:rPr>
                <w:rFonts w:ascii="Times New Roman" w:hAnsi="Times New Roman" w:cs="Times New Roman"/>
                <w:iCs/>
                <w:color w:val="000000"/>
              </w:rPr>
              <w:t>С</w:t>
            </w:r>
            <w:r w:rsidRPr="0078184D">
              <w:rPr>
                <w:rFonts w:ascii="Times New Roman" w:hAnsi="Times New Roman" w:cs="Times New Roman"/>
                <w:iCs/>
                <w:color w:val="000000"/>
              </w:rPr>
              <w:t>ПУБЛИКИ ТЫВА о предоставлении субсидии</w:t>
            </w:r>
            <w:r>
              <w:rPr>
                <w:rFonts w:ascii="Times New Roman" w:hAnsi="Times New Roman" w:cs="Times New Roman"/>
                <w:iCs/>
                <w:color w:val="000000"/>
              </w:rPr>
              <w:t xml:space="preserve"> </w:t>
            </w:r>
            <w:r w:rsidRPr="0078184D">
              <w:rPr>
                <w:rFonts w:ascii="Times New Roman" w:hAnsi="Times New Roman" w:cs="Times New Roman"/>
                <w:iCs/>
                <w:color w:val="000000"/>
              </w:rPr>
              <w:t>из федерального бюджета бюджету Республики Тыва на адресное строительство детских</w:t>
            </w:r>
            <w:r>
              <w:rPr>
                <w:rFonts w:ascii="Times New Roman" w:hAnsi="Times New Roman" w:cs="Times New Roman"/>
                <w:iCs/>
                <w:color w:val="000000"/>
              </w:rPr>
              <w:t xml:space="preserve"> </w:t>
            </w:r>
            <w:r w:rsidRPr="0078184D">
              <w:rPr>
                <w:rFonts w:ascii="Times New Roman" w:hAnsi="Times New Roman" w:cs="Times New Roman"/>
                <w:iCs/>
                <w:color w:val="000000"/>
              </w:rPr>
              <w:t>садов в отдельных населенных пунктах с объективно выявленной потребностью</w:t>
            </w:r>
            <w:r>
              <w:rPr>
                <w:rFonts w:ascii="Times New Roman" w:hAnsi="Times New Roman" w:cs="Times New Roman"/>
                <w:iCs/>
                <w:color w:val="000000"/>
              </w:rPr>
              <w:t xml:space="preserve"> </w:t>
            </w:r>
            <w:r w:rsidRPr="0078184D">
              <w:rPr>
                <w:rFonts w:ascii="Times New Roman" w:hAnsi="Times New Roman" w:cs="Times New Roman"/>
                <w:iCs/>
                <w:color w:val="000000"/>
              </w:rPr>
              <w:t>инфраструктуры (зданий)</w:t>
            </w:r>
          </w:p>
          <w:p w14:paraId="0289C058" w14:textId="66AD92BF" w:rsidR="00586E5D" w:rsidRPr="00C754D3" w:rsidRDefault="00586E5D" w:rsidP="00766A0D">
            <w:pPr>
              <w:spacing w:after="200" w:line="276" w:lineRule="auto"/>
              <w:rPr>
                <w:rFonts w:ascii="Times New Roman" w:hAnsi="Times New Roman" w:cs="Times New Roman"/>
                <w:b/>
                <w:iCs/>
                <w:color w:val="000000"/>
                <w:highlight w:val="yellow"/>
              </w:rPr>
            </w:pPr>
            <w:r w:rsidRPr="0078184D">
              <w:rPr>
                <w:rFonts w:ascii="Times New Roman" w:hAnsi="Times New Roman" w:cs="Times New Roman"/>
                <w:iCs/>
                <w:color w:val="000000"/>
              </w:rPr>
              <w:t>«25» декабря 2024 г. № 073-09-2025-731</w:t>
            </w:r>
            <w:r>
              <w:rPr>
                <w:rFonts w:ascii="Times New Roman" w:hAnsi="Times New Roman" w:cs="Times New Roman"/>
                <w:iCs/>
                <w:color w:val="000000"/>
              </w:rPr>
              <w:t>.</w:t>
            </w:r>
          </w:p>
        </w:tc>
      </w:tr>
      <w:tr w:rsidR="00586E5D" w:rsidRPr="00C754D3" w14:paraId="00DAAA74" w14:textId="77777777" w:rsidTr="005648E3">
        <w:trPr>
          <w:gridAfter w:val="2"/>
          <w:wAfter w:w="1040" w:type="dxa"/>
          <w:trHeight w:val="240"/>
        </w:trPr>
        <w:tc>
          <w:tcPr>
            <w:tcW w:w="388" w:type="dxa"/>
            <w:gridSpan w:val="5"/>
            <w:vMerge/>
          </w:tcPr>
          <w:p w14:paraId="0CE57BB5"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5AC77F88"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color w:val="000000"/>
                <w:sz w:val="22"/>
                <w:szCs w:val="22"/>
              </w:rPr>
            </w:pPr>
          </w:p>
        </w:tc>
        <w:tc>
          <w:tcPr>
            <w:tcW w:w="992" w:type="dxa"/>
            <w:gridSpan w:val="7"/>
            <w:shd w:val="clear" w:color="auto" w:fill="auto"/>
          </w:tcPr>
          <w:p w14:paraId="327467C3" w14:textId="0943CC0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36BD7823" w14:textId="54A0EACA"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754,51</w:t>
            </w:r>
          </w:p>
        </w:tc>
        <w:tc>
          <w:tcPr>
            <w:tcW w:w="1561" w:type="dxa"/>
            <w:gridSpan w:val="2"/>
            <w:shd w:val="clear" w:color="auto" w:fill="auto"/>
          </w:tcPr>
          <w:p w14:paraId="1DB69775" w14:textId="39E384B7"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754,54</w:t>
            </w:r>
          </w:p>
        </w:tc>
        <w:tc>
          <w:tcPr>
            <w:tcW w:w="709" w:type="dxa"/>
            <w:gridSpan w:val="2"/>
            <w:shd w:val="clear" w:color="auto" w:fill="auto"/>
          </w:tcPr>
          <w:p w14:paraId="00DD1496" w14:textId="0D6E1A91"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3C6B70FF"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6DBAD444" w14:textId="77777777" w:rsidTr="005648E3">
        <w:trPr>
          <w:gridAfter w:val="2"/>
          <w:wAfter w:w="1040" w:type="dxa"/>
          <w:trHeight w:val="210"/>
        </w:trPr>
        <w:tc>
          <w:tcPr>
            <w:tcW w:w="388" w:type="dxa"/>
            <w:gridSpan w:val="5"/>
            <w:vMerge/>
          </w:tcPr>
          <w:p w14:paraId="4A3C3E1F"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04281AAF"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color w:val="000000"/>
                <w:sz w:val="22"/>
                <w:szCs w:val="22"/>
              </w:rPr>
            </w:pPr>
          </w:p>
        </w:tc>
        <w:tc>
          <w:tcPr>
            <w:tcW w:w="992" w:type="dxa"/>
            <w:gridSpan w:val="7"/>
            <w:shd w:val="clear" w:color="auto" w:fill="auto"/>
          </w:tcPr>
          <w:p w14:paraId="119462E0" w14:textId="08F6EA8F"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04A1E0CE" w14:textId="0CDBA01D"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74 699,3</w:t>
            </w:r>
          </w:p>
        </w:tc>
        <w:tc>
          <w:tcPr>
            <w:tcW w:w="1561" w:type="dxa"/>
            <w:gridSpan w:val="2"/>
            <w:shd w:val="clear" w:color="auto" w:fill="auto"/>
          </w:tcPr>
          <w:p w14:paraId="5139DF81" w14:textId="744B6E83"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74 699,3</w:t>
            </w:r>
          </w:p>
        </w:tc>
        <w:tc>
          <w:tcPr>
            <w:tcW w:w="709" w:type="dxa"/>
            <w:gridSpan w:val="2"/>
            <w:shd w:val="clear" w:color="auto" w:fill="auto"/>
          </w:tcPr>
          <w:p w14:paraId="34403932" w14:textId="53FDE8D8"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1EDF0B22"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20594092" w14:textId="77777777" w:rsidTr="005648E3">
        <w:trPr>
          <w:gridAfter w:val="2"/>
          <w:wAfter w:w="1040" w:type="dxa"/>
          <w:trHeight w:val="300"/>
        </w:trPr>
        <w:tc>
          <w:tcPr>
            <w:tcW w:w="388" w:type="dxa"/>
            <w:gridSpan w:val="5"/>
            <w:vMerge w:val="restart"/>
          </w:tcPr>
          <w:p w14:paraId="3B2E782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val="restart"/>
            <w:shd w:val="clear" w:color="auto" w:fill="auto"/>
          </w:tcPr>
          <w:p w14:paraId="00C3877F" w14:textId="20729999"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iCs/>
                <w:sz w:val="22"/>
                <w:szCs w:val="22"/>
              </w:rPr>
            </w:pPr>
            <w:r w:rsidRPr="00A54364">
              <w:rPr>
                <w:rFonts w:ascii="Times New Roman" w:hAnsi="Times New Roman" w:cs="Times New Roman"/>
                <w:color w:val="000000"/>
                <w:sz w:val="22"/>
                <w:szCs w:val="22"/>
              </w:rPr>
              <w:t xml:space="preserve">1.1.1. </w:t>
            </w:r>
            <w:proofErr w:type="gramStart"/>
            <w:r w:rsidRPr="00A54364">
              <w:rPr>
                <w:rFonts w:ascii="Times New Roman" w:hAnsi="Times New Roman" w:cs="Times New Roman"/>
                <w:color w:val="000000"/>
                <w:sz w:val="22"/>
                <w:szCs w:val="22"/>
              </w:rPr>
              <w:t>Адресное строител</w:t>
            </w:r>
            <w:r w:rsidRPr="00A54364">
              <w:rPr>
                <w:rFonts w:ascii="Times New Roman" w:hAnsi="Times New Roman" w:cs="Times New Roman"/>
                <w:color w:val="000000"/>
                <w:sz w:val="22"/>
                <w:szCs w:val="22"/>
              </w:rPr>
              <w:t>ь</w:t>
            </w:r>
            <w:r w:rsidRPr="00A54364">
              <w:rPr>
                <w:rFonts w:ascii="Times New Roman" w:hAnsi="Times New Roman" w:cs="Times New Roman"/>
                <w:color w:val="000000"/>
                <w:sz w:val="22"/>
                <w:szCs w:val="22"/>
              </w:rPr>
              <w:t>ство детских садов в отдел</w:t>
            </w:r>
            <w:r w:rsidRPr="00A54364">
              <w:rPr>
                <w:rFonts w:ascii="Times New Roman" w:hAnsi="Times New Roman" w:cs="Times New Roman"/>
                <w:color w:val="000000"/>
                <w:sz w:val="22"/>
                <w:szCs w:val="22"/>
              </w:rPr>
              <w:t>ь</w:t>
            </w:r>
            <w:r w:rsidRPr="00A54364">
              <w:rPr>
                <w:rFonts w:ascii="Times New Roman" w:hAnsi="Times New Roman" w:cs="Times New Roman"/>
                <w:color w:val="000000"/>
                <w:sz w:val="22"/>
                <w:szCs w:val="22"/>
              </w:rPr>
              <w:lastRenderedPageBreak/>
              <w:t>ных населеных пунтках с объективно выявленной п</w:t>
            </w:r>
            <w:r w:rsidRPr="00A54364">
              <w:rPr>
                <w:rFonts w:ascii="Times New Roman" w:hAnsi="Times New Roman" w:cs="Times New Roman"/>
                <w:color w:val="000000"/>
                <w:sz w:val="22"/>
                <w:szCs w:val="22"/>
              </w:rPr>
              <w:t>о</w:t>
            </w:r>
            <w:r w:rsidRPr="00A54364">
              <w:rPr>
                <w:rFonts w:ascii="Times New Roman" w:hAnsi="Times New Roman" w:cs="Times New Roman"/>
                <w:color w:val="000000"/>
                <w:sz w:val="22"/>
                <w:szCs w:val="22"/>
              </w:rPr>
              <w:t>требностью инфраструктуры (зданий)</w:t>
            </w:r>
            <w:proofErr w:type="gramEnd"/>
          </w:p>
        </w:tc>
        <w:tc>
          <w:tcPr>
            <w:tcW w:w="992" w:type="dxa"/>
            <w:gridSpan w:val="7"/>
            <w:shd w:val="clear" w:color="auto" w:fill="auto"/>
          </w:tcPr>
          <w:p w14:paraId="6831D020" w14:textId="2163C54D"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5A0A5648" w14:textId="1BC2B760"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57 363,41</w:t>
            </w:r>
          </w:p>
        </w:tc>
        <w:tc>
          <w:tcPr>
            <w:tcW w:w="1561" w:type="dxa"/>
            <w:gridSpan w:val="2"/>
            <w:shd w:val="clear" w:color="auto" w:fill="auto"/>
          </w:tcPr>
          <w:p w14:paraId="599CFAB8" w14:textId="609A2A36"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57 363,44</w:t>
            </w:r>
          </w:p>
        </w:tc>
        <w:tc>
          <w:tcPr>
            <w:tcW w:w="709" w:type="dxa"/>
            <w:gridSpan w:val="2"/>
            <w:shd w:val="clear" w:color="auto" w:fill="auto"/>
            <w:vAlign w:val="center"/>
          </w:tcPr>
          <w:p w14:paraId="764B5AA1" w14:textId="485CACCD"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shd w:val="clear" w:color="auto" w:fill="auto"/>
          </w:tcPr>
          <w:p w14:paraId="6D6E74AF" w14:textId="77777777" w:rsidR="00586E5D" w:rsidRPr="00153786" w:rsidRDefault="00586E5D" w:rsidP="00766A0D">
            <w:pPr>
              <w:spacing w:after="0" w:line="276" w:lineRule="auto"/>
              <w:jc w:val="both"/>
              <w:rPr>
                <w:rFonts w:ascii="Times New Roman" w:hAnsi="Times New Roman" w:cs="Times New Roman"/>
                <w:b/>
                <w:iCs/>
                <w:color w:val="000000"/>
              </w:rPr>
            </w:pPr>
            <w:r w:rsidRPr="00153786">
              <w:rPr>
                <w:rFonts w:ascii="Times New Roman" w:hAnsi="Times New Roman" w:cs="Times New Roman"/>
                <w:b/>
                <w:iCs/>
                <w:color w:val="000000"/>
              </w:rPr>
              <w:t xml:space="preserve">В исполнении. </w:t>
            </w:r>
          </w:p>
          <w:p w14:paraId="42FE8393" w14:textId="417F541C" w:rsidR="00586E5D" w:rsidRPr="0078184D" w:rsidRDefault="00586E5D" w:rsidP="00766A0D">
            <w:pPr>
              <w:spacing w:after="0" w:line="276" w:lineRule="auto"/>
              <w:jc w:val="both"/>
              <w:rPr>
                <w:rFonts w:ascii="Times New Roman" w:hAnsi="Times New Roman" w:cs="Times New Roman"/>
                <w:iCs/>
                <w:color w:val="000000"/>
              </w:rPr>
            </w:pPr>
            <w:proofErr w:type="gramStart"/>
            <w:r w:rsidRPr="0078184D">
              <w:rPr>
                <w:rFonts w:ascii="Times New Roman" w:hAnsi="Times New Roman" w:cs="Times New Roman"/>
                <w:iCs/>
                <w:color w:val="000000"/>
              </w:rPr>
              <w:t>Предусмотрено мероприятие по адресному строительству Де</w:t>
            </w:r>
            <w:r w:rsidRPr="0078184D">
              <w:rPr>
                <w:rFonts w:ascii="Times New Roman" w:hAnsi="Times New Roman" w:cs="Times New Roman"/>
                <w:iCs/>
                <w:color w:val="000000"/>
              </w:rPr>
              <w:t>т</w:t>
            </w:r>
            <w:r w:rsidRPr="0078184D">
              <w:rPr>
                <w:rFonts w:ascii="Times New Roman" w:hAnsi="Times New Roman" w:cs="Times New Roman"/>
                <w:iCs/>
                <w:color w:val="000000"/>
              </w:rPr>
              <w:lastRenderedPageBreak/>
              <w:t>ского сада на 280 мест в г. Кызыле (мкр.</w:t>
            </w:r>
            <w:proofErr w:type="gramEnd"/>
            <w:r w:rsidRPr="0078184D">
              <w:rPr>
                <w:rFonts w:ascii="Times New Roman" w:hAnsi="Times New Roman" w:cs="Times New Roman"/>
                <w:iCs/>
                <w:color w:val="000000"/>
              </w:rPr>
              <w:t xml:space="preserve"> </w:t>
            </w:r>
            <w:proofErr w:type="gramStart"/>
            <w:r w:rsidRPr="0078184D">
              <w:rPr>
                <w:rFonts w:ascii="Times New Roman" w:hAnsi="Times New Roman" w:cs="Times New Roman"/>
                <w:iCs/>
                <w:color w:val="000000"/>
              </w:rPr>
              <w:t>Вавилинский) пред</w:t>
            </w:r>
            <w:r w:rsidRPr="0078184D">
              <w:rPr>
                <w:rFonts w:ascii="Times New Roman" w:hAnsi="Times New Roman" w:cs="Times New Roman"/>
                <w:iCs/>
                <w:color w:val="000000"/>
              </w:rPr>
              <w:t>у</w:t>
            </w:r>
            <w:r w:rsidRPr="0078184D">
              <w:rPr>
                <w:rFonts w:ascii="Times New Roman" w:hAnsi="Times New Roman" w:cs="Times New Roman"/>
                <w:iCs/>
                <w:color w:val="000000"/>
              </w:rPr>
              <w:t>смотрен лимит в размере 491 383,234 тыс. рублей, в том числе: на 2025г. – 57 363,435 тыс. рублей, на 2026г. – 229 367,475 тыс. рублей, на 2027г. – 204 652,324 тыс. рублей.</w:t>
            </w:r>
            <w:proofErr w:type="gramEnd"/>
            <w:r w:rsidRPr="0078184D">
              <w:rPr>
                <w:rFonts w:ascii="Times New Roman" w:hAnsi="Times New Roman" w:cs="Times New Roman"/>
                <w:iCs/>
                <w:color w:val="000000"/>
              </w:rPr>
              <w:t xml:space="preserve"> ГРБС – Минстрой РТ.</w:t>
            </w:r>
          </w:p>
          <w:p w14:paraId="390A7C23" w14:textId="77777777" w:rsidR="00586E5D" w:rsidRPr="0078184D" w:rsidRDefault="00586E5D" w:rsidP="00766A0D">
            <w:pPr>
              <w:spacing w:after="0" w:line="276" w:lineRule="auto"/>
              <w:jc w:val="both"/>
              <w:rPr>
                <w:rFonts w:ascii="Times New Roman" w:hAnsi="Times New Roman" w:cs="Times New Roman"/>
                <w:iCs/>
                <w:color w:val="000000"/>
              </w:rPr>
            </w:pPr>
            <w:r w:rsidRPr="0078184D">
              <w:rPr>
                <w:rFonts w:ascii="Times New Roman" w:hAnsi="Times New Roman" w:cs="Times New Roman"/>
                <w:iCs/>
                <w:color w:val="000000"/>
              </w:rPr>
              <w:t>На проектирование и строительство объекта заключен гос. ко</w:t>
            </w:r>
            <w:r w:rsidRPr="0078184D">
              <w:rPr>
                <w:rFonts w:ascii="Times New Roman" w:hAnsi="Times New Roman" w:cs="Times New Roman"/>
                <w:iCs/>
                <w:color w:val="000000"/>
              </w:rPr>
              <w:t>н</w:t>
            </w:r>
            <w:r w:rsidRPr="0078184D">
              <w:rPr>
                <w:rFonts w:ascii="Times New Roman" w:hAnsi="Times New Roman" w:cs="Times New Roman"/>
                <w:iCs/>
                <w:color w:val="000000"/>
              </w:rPr>
              <w:t xml:space="preserve">тракт между ГКУ РТ «Госстройзаказ» </w:t>
            </w:r>
            <w:proofErr w:type="gramStart"/>
            <w:r w:rsidRPr="0078184D">
              <w:rPr>
                <w:rFonts w:ascii="Times New Roman" w:hAnsi="Times New Roman" w:cs="Times New Roman"/>
                <w:iCs/>
                <w:color w:val="000000"/>
              </w:rPr>
              <w:t>и ООО</w:t>
            </w:r>
            <w:proofErr w:type="gramEnd"/>
            <w:r w:rsidRPr="0078184D">
              <w:rPr>
                <w:rFonts w:ascii="Times New Roman" w:hAnsi="Times New Roman" w:cs="Times New Roman"/>
                <w:iCs/>
                <w:color w:val="000000"/>
              </w:rPr>
              <w:t xml:space="preserve"> «Каменщик» от 20.06.2025 г. № 61-25 на сумму 461 000,00 тыс. рублей со сроком исполнения до 31.12.2027 г.</w:t>
            </w:r>
          </w:p>
          <w:p w14:paraId="62492D78" w14:textId="77777777" w:rsidR="00586E5D" w:rsidRPr="0078184D" w:rsidRDefault="00586E5D" w:rsidP="00766A0D">
            <w:pPr>
              <w:spacing w:after="0" w:line="276" w:lineRule="auto"/>
              <w:jc w:val="both"/>
              <w:rPr>
                <w:rFonts w:ascii="Times New Roman" w:hAnsi="Times New Roman" w:cs="Times New Roman"/>
                <w:iCs/>
                <w:color w:val="000000"/>
              </w:rPr>
            </w:pPr>
            <w:r w:rsidRPr="0078184D">
              <w:rPr>
                <w:rFonts w:ascii="Times New Roman" w:hAnsi="Times New Roman" w:cs="Times New Roman"/>
                <w:iCs/>
                <w:color w:val="000000"/>
              </w:rPr>
              <w:t>Контрактом предусмотрено авансирование в размере 30 % - 138 300,00 тыс. рублей.</w:t>
            </w:r>
          </w:p>
          <w:p w14:paraId="43E0C102" w14:textId="2C623DDF" w:rsidR="00586E5D" w:rsidRPr="00C754D3" w:rsidRDefault="00586E5D" w:rsidP="00766A0D">
            <w:pPr>
              <w:spacing w:after="0" w:line="276" w:lineRule="auto"/>
              <w:jc w:val="both"/>
              <w:rPr>
                <w:rFonts w:ascii="Times New Roman" w:hAnsi="Times New Roman" w:cs="Times New Roman"/>
                <w:b/>
                <w:iCs/>
                <w:color w:val="000000"/>
                <w:highlight w:val="yellow"/>
              </w:rPr>
            </w:pPr>
            <w:r w:rsidRPr="0078184D">
              <w:rPr>
                <w:rFonts w:ascii="Times New Roman" w:hAnsi="Times New Roman" w:cs="Times New Roman"/>
                <w:iCs/>
                <w:color w:val="000000"/>
              </w:rPr>
              <w:t>Кассовое освоение - 57 363,435 тыс. рублей или 100 % от лимита 2025 г.</w:t>
            </w:r>
          </w:p>
        </w:tc>
      </w:tr>
      <w:tr w:rsidR="00586E5D" w:rsidRPr="00C754D3" w14:paraId="7E7B57B5" w14:textId="77777777" w:rsidTr="005648E3">
        <w:trPr>
          <w:gridAfter w:val="2"/>
          <w:wAfter w:w="1040" w:type="dxa"/>
          <w:trHeight w:val="375"/>
        </w:trPr>
        <w:tc>
          <w:tcPr>
            <w:tcW w:w="388" w:type="dxa"/>
            <w:gridSpan w:val="5"/>
            <w:vMerge/>
          </w:tcPr>
          <w:p w14:paraId="76374EB5"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42D3707D"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color w:val="000000"/>
                <w:sz w:val="22"/>
                <w:szCs w:val="22"/>
              </w:rPr>
            </w:pPr>
          </w:p>
        </w:tc>
        <w:tc>
          <w:tcPr>
            <w:tcW w:w="992" w:type="dxa"/>
            <w:gridSpan w:val="7"/>
            <w:shd w:val="clear" w:color="auto" w:fill="auto"/>
          </w:tcPr>
          <w:p w14:paraId="448F3344" w14:textId="0B94E65B"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4AE98F6" w14:textId="07CCA60F"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573,61</w:t>
            </w:r>
          </w:p>
        </w:tc>
        <w:tc>
          <w:tcPr>
            <w:tcW w:w="1561" w:type="dxa"/>
            <w:gridSpan w:val="2"/>
            <w:shd w:val="clear" w:color="auto" w:fill="auto"/>
          </w:tcPr>
          <w:p w14:paraId="792EE65D" w14:textId="7B3EF901"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573,64</w:t>
            </w:r>
          </w:p>
        </w:tc>
        <w:tc>
          <w:tcPr>
            <w:tcW w:w="709" w:type="dxa"/>
            <w:gridSpan w:val="2"/>
            <w:shd w:val="clear" w:color="auto" w:fill="auto"/>
            <w:vAlign w:val="center"/>
          </w:tcPr>
          <w:p w14:paraId="17486530" w14:textId="265DFD01"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4F5EAF63"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33F31662" w14:textId="77777777" w:rsidTr="005648E3">
        <w:trPr>
          <w:gridAfter w:val="2"/>
          <w:wAfter w:w="1040" w:type="dxa"/>
          <w:trHeight w:val="675"/>
        </w:trPr>
        <w:tc>
          <w:tcPr>
            <w:tcW w:w="388" w:type="dxa"/>
            <w:gridSpan w:val="5"/>
            <w:vMerge/>
          </w:tcPr>
          <w:p w14:paraId="768BFAEF"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7326911E"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color w:val="000000"/>
                <w:sz w:val="22"/>
                <w:szCs w:val="22"/>
              </w:rPr>
            </w:pPr>
          </w:p>
        </w:tc>
        <w:tc>
          <w:tcPr>
            <w:tcW w:w="992" w:type="dxa"/>
            <w:gridSpan w:val="7"/>
            <w:shd w:val="clear" w:color="auto" w:fill="auto"/>
          </w:tcPr>
          <w:p w14:paraId="299A1420" w14:textId="6A55DA31"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1702DC94" w14:textId="100264DB"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56 789,80</w:t>
            </w:r>
          </w:p>
        </w:tc>
        <w:tc>
          <w:tcPr>
            <w:tcW w:w="1561" w:type="dxa"/>
            <w:gridSpan w:val="2"/>
            <w:shd w:val="clear" w:color="auto" w:fill="auto"/>
          </w:tcPr>
          <w:p w14:paraId="63D4E225" w14:textId="155243DE"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56 789,80</w:t>
            </w:r>
          </w:p>
        </w:tc>
        <w:tc>
          <w:tcPr>
            <w:tcW w:w="709" w:type="dxa"/>
            <w:gridSpan w:val="2"/>
            <w:shd w:val="clear" w:color="auto" w:fill="auto"/>
          </w:tcPr>
          <w:p w14:paraId="78F4911C" w14:textId="7EBFE29B"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596FE00C"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5C17842A" w14:textId="77777777" w:rsidTr="005648E3">
        <w:trPr>
          <w:gridAfter w:val="2"/>
          <w:wAfter w:w="1040" w:type="dxa"/>
          <w:trHeight w:val="275"/>
        </w:trPr>
        <w:tc>
          <w:tcPr>
            <w:tcW w:w="388" w:type="dxa"/>
            <w:gridSpan w:val="5"/>
            <w:vMerge w:val="restart"/>
          </w:tcPr>
          <w:p w14:paraId="5515B2B4"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val="restart"/>
            <w:shd w:val="clear" w:color="auto" w:fill="auto"/>
          </w:tcPr>
          <w:p w14:paraId="3C757776" w14:textId="43FB36D8"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iCs/>
                <w:sz w:val="22"/>
                <w:szCs w:val="22"/>
              </w:rPr>
            </w:pPr>
            <w:r w:rsidRPr="00A54364">
              <w:rPr>
                <w:rFonts w:ascii="Times New Roman" w:hAnsi="Times New Roman" w:cs="Times New Roman"/>
                <w:color w:val="000000"/>
                <w:sz w:val="22"/>
                <w:szCs w:val="22"/>
              </w:rPr>
              <w:t>1.1.2. Капитальный ремонт и оснащение образовательных организаций, осуществля</w:t>
            </w:r>
            <w:r w:rsidRPr="00A54364">
              <w:rPr>
                <w:rFonts w:ascii="Times New Roman" w:hAnsi="Times New Roman" w:cs="Times New Roman"/>
                <w:color w:val="000000"/>
                <w:sz w:val="22"/>
                <w:szCs w:val="22"/>
              </w:rPr>
              <w:t>ю</w:t>
            </w:r>
            <w:r w:rsidRPr="00A54364">
              <w:rPr>
                <w:rFonts w:ascii="Times New Roman" w:hAnsi="Times New Roman" w:cs="Times New Roman"/>
                <w:color w:val="000000"/>
                <w:sz w:val="22"/>
                <w:szCs w:val="22"/>
              </w:rPr>
              <w:t>щих образовательную де</w:t>
            </w:r>
            <w:r w:rsidRPr="00A54364">
              <w:rPr>
                <w:rFonts w:ascii="Times New Roman" w:hAnsi="Times New Roman" w:cs="Times New Roman"/>
                <w:color w:val="000000"/>
                <w:sz w:val="22"/>
                <w:szCs w:val="22"/>
              </w:rPr>
              <w:t>я</w:t>
            </w:r>
            <w:r w:rsidRPr="00A54364">
              <w:rPr>
                <w:rFonts w:ascii="Times New Roman" w:hAnsi="Times New Roman" w:cs="Times New Roman"/>
                <w:color w:val="000000"/>
                <w:sz w:val="22"/>
                <w:szCs w:val="22"/>
              </w:rPr>
              <w:t>тельность по образовател</w:t>
            </w:r>
            <w:r w:rsidRPr="00A54364">
              <w:rPr>
                <w:rFonts w:ascii="Times New Roman" w:hAnsi="Times New Roman" w:cs="Times New Roman"/>
                <w:color w:val="000000"/>
                <w:sz w:val="22"/>
                <w:szCs w:val="22"/>
              </w:rPr>
              <w:t>ь</w:t>
            </w:r>
            <w:r w:rsidRPr="00A54364">
              <w:rPr>
                <w:rFonts w:ascii="Times New Roman" w:hAnsi="Times New Roman" w:cs="Times New Roman"/>
                <w:color w:val="000000"/>
                <w:sz w:val="22"/>
                <w:szCs w:val="22"/>
              </w:rPr>
              <w:t>ным программам дошкольн</w:t>
            </w:r>
            <w:r w:rsidRPr="00A54364">
              <w:rPr>
                <w:rFonts w:ascii="Times New Roman" w:hAnsi="Times New Roman" w:cs="Times New Roman"/>
                <w:color w:val="000000"/>
                <w:sz w:val="22"/>
                <w:szCs w:val="22"/>
              </w:rPr>
              <w:t>о</w:t>
            </w:r>
            <w:r w:rsidRPr="00A54364">
              <w:rPr>
                <w:rFonts w:ascii="Times New Roman" w:hAnsi="Times New Roman" w:cs="Times New Roman"/>
                <w:color w:val="000000"/>
                <w:sz w:val="22"/>
                <w:szCs w:val="22"/>
              </w:rPr>
              <w:t>го образования, в том числе</w:t>
            </w:r>
          </w:p>
        </w:tc>
        <w:tc>
          <w:tcPr>
            <w:tcW w:w="992" w:type="dxa"/>
            <w:gridSpan w:val="7"/>
            <w:shd w:val="clear" w:color="auto" w:fill="auto"/>
          </w:tcPr>
          <w:p w14:paraId="0174BC11" w14:textId="67FC5C82"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765F959D" w14:textId="18019A58"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18 090,40</w:t>
            </w:r>
          </w:p>
        </w:tc>
        <w:tc>
          <w:tcPr>
            <w:tcW w:w="1561" w:type="dxa"/>
            <w:gridSpan w:val="2"/>
            <w:shd w:val="clear" w:color="auto" w:fill="auto"/>
            <w:vAlign w:val="center"/>
          </w:tcPr>
          <w:p w14:paraId="4BFBA624" w14:textId="46E3EACB"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18 090,40</w:t>
            </w:r>
          </w:p>
        </w:tc>
        <w:tc>
          <w:tcPr>
            <w:tcW w:w="709" w:type="dxa"/>
            <w:gridSpan w:val="2"/>
            <w:shd w:val="clear" w:color="auto" w:fill="auto"/>
            <w:vAlign w:val="center"/>
          </w:tcPr>
          <w:p w14:paraId="10218D12" w14:textId="2A0E6F54"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shd w:val="clear" w:color="auto" w:fill="auto"/>
          </w:tcPr>
          <w:p w14:paraId="14147CF8" w14:textId="77777777" w:rsidR="00586E5D" w:rsidRPr="00153786" w:rsidRDefault="00586E5D" w:rsidP="00766A0D">
            <w:pPr>
              <w:spacing w:after="0" w:line="276" w:lineRule="auto"/>
              <w:jc w:val="both"/>
              <w:rPr>
                <w:rFonts w:ascii="Times New Roman" w:hAnsi="Times New Roman" w:cs="Times New Roman"/>
                <w:b/>
                <w:iCs/>
                <w:color w:val="000000"/>
              </w:rPr>
            </w:pPr>
            <w:r w:rsidRPr="00153786">
              <w:rPr>
                <w:rFonts w:ascii="Times New Roman" w:hAnsi="Times New Roman" w:cs="Times New Roman"/>
                <w:b/>
                <w:iCs/>
                <w:color w:val="000000"/>
              </w:rPr>
              <w:t>В исполнении.</w:t>
            </w:r>
          </w:p>
          <w:p w14:paraId="722DA4C8" w14:textId="4CCA9DCC" w:rsidR="00586E5D" w:rsidRPr="00C754D3" w:rsidRDefault="00586E5D" w:rsidP="00766A0D">
            <w:pPr>
              <w:spacing w:after="0" w:line="276" w:lineRule="auto"/>
              <w:jc w:val="both"/>
              <w:rPr>
                <w:rFonts w:ascii="Times New Roman" w:hAnsi="Times New Roman" w:cs="Times New Roman"/>
                <w:b/>
                <w:iCs/>
                <w:color w:val="000000"/>
                <w:highlight w:val="yellow"/>
              </w:rPr>
            </w:pPr>
            <w:r>
              <w:rPr>
                <w:rFonts w:ascii="Times New Roman" w:hAnsi="Times New Roman" w:cs="Times New Roman"/>
                <w:iCs/>
                <w:color w:val="000000"/>
              </w:rPr>
              <w:t xml:space="preserve">Проведен </w:t>
            </w:r>
            <w:r w:rsidRPr="0078184D">
              <w:rPr>
                <w:rFonts w:ascii="Times New Roman" w:hAnsi="Times New Roman" w:cs="Times New Roman"/>
                <w:iCs/>
                <w:color w:val="000000"/>
              </w:rPr>
              <w:t>капитальный ремонт МБДОУ детский сад комбинир</w:t>
            </w:r>
            <w:r w:rsidRPr="0078184D">
              <w:rPr>
                <w:rFonts w:ascii="Times New Roman" w:hAnsi="Times New Roman" w:cs="Times New Roman"/>
                <w:iCs/>
                <w:color w:val="000000"/>
              </w:rPr>
              <w:t>о</w:t>
            </w:r>
            <w:r w:rsidRPr="0078184D">
              <w:rPr>
                <w:rFonts w:ascii="Times New Roman" w:hAnsi="Times New Roman" w:cs="Times New Roman"/>
                <w:iCs/>
                <w:color w:val="000000"/>
              </w:rPr>
              <w:t>ванного вида №2 «Чечек» села Мугур-Аксы с мощностью 80 мест</w:t>
            </w:r>
            <w:r>
              <w:rPr>
                <w:rFonts w:ascii="Times New Roman" w:hAnsi="Times New Roman" w:cs="Times New Roman"/>
                <w:iCs/>
                <w:color w:val="000000"/>
              </w:rPr>
              <w:t>.</w:t>
            </w:r>
            <w:r w:rsidRPr="0078184D">
              <w:rPr>
                <w:rFonts w:ascii="Times New Roman" w:hAnsi="Times New Roman" w:cs="Times New Roman"/>
                <w:iCs/>
                <w:color w:val="000000"/>
              </w:rPr>
              <w:t xml:space="preserve"> Строительная готовность составляет: 100%. Оснащение. Заключены договоры на закупку на оснащение мебелью и об</w:t>
            </w:r>
            <w:r w:rsidRPr="0078184D">
              <w:rPr>
                <w:rFonts w:ascii="Times New Roman" w:hAnsi="Times New Roman" w:cs="Times New Roman"/>
                <w:iCs/>
                <w:color w:val="000000"/>
              </w:rPr>
              <w:t>о</w:t>
            </w:r>
            <w:r w:rsidRPr="0078184D">
              <w:rPr>
                <w:rFonts w:ascii="Times New Roman" w:hAnsi="Times New Roman" w:cs="Times New Roman"/>
                <w:iCs/>
                <w:color w:val="000000"/>
              </w:rPr>
              <w:t>рудованием детского сада на сумму 4 036 тыс. (100%) рублей (задержка произошла в связи с долгим согласованием инфр</w:t>
            </w:r>
            <w:r w:rsidRPr="0078184D">
              <w:rPr>
                <w:rFonts w:ascii="Times New Roman" w:hAnsi="Times New Roman" w:cs="Times New Roman"/>
                <w:iCs/>
                <w:color w:val="000000"/>
              </w:rPr>
              <w:t>а</w:t>
            </w:r>
            <w:r w:rsidRPr="0078184D">
              <w:rPr>
                <w:rFonts w:ascii="Times New Roman" w:hAnsi="Times New Roman" w:cs="Times New Roman"/>
                <w:iCs/>
                <w:color w:val="000000"/>
              </w:rPr>
              <w:t>структурного листа в Минпросвещения РФ).</w:t>
            </w:r>
          </w:p>
        </w:tc>
      </w:tr>
      <w:tr w:rsidR="00586E5D" w:rsidRPr="00C754D3" w14:paraId="65FECE61" w14:textId="77777777" w:rsidTr="005648E3">
        <w:trPr>
          <w:gridAfter w:val="2"/>
          <w:wAfter w:w="1040" w:type="dxa"/>
          <w:trHeight w:val="330"/>
        </w:trPr>
        <w:tc>
          <w:tcPr>
            <w:tcW w:w="388" w:type="dxa"/>
            <w:gridSpan w:val="5"/>
            <w:vMerge/>
          </w:tcPr>
          <w:p w14:paraId="4DFECCD6" w14:textId="710AF21C"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430503FC"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color w:val="000000"/>
                <w:sz w:val="22"/>
                <w:szCs w:val="22"/>
              </w:rPr>
            </w:pPr>
          </w:p>
        </w:tc>
        <w:tc>
          <w:tcPr>
            <w:tcW w:w="992" w:type="dxa"/>
            <w:gridSpan w:val="7"/>
            <w:shd w:val="clear" w:color="auto" w:fill="auto"/>
          </w:tcPr>
          <w:p w14:paraId="3276B702" w14:textId="5775CE6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0F57A71D" w14:textId="56073E63"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180,90</w:t>
            </w:r>
          </w:p>
        </w:tc>
        <w:tc>
          <w:tcPr>
            <w:tcW w:w="1561" w:type="dxa"/>
            <w:gridSpan w:val="2"/>
            <w:shd w:val="clear" w:color="auto" w:fill="auto"/>
            <w:vAlign w:val="center"/>
          </w:tcPr>
          <w:p w14:paraId="30B2BFC7" w14:textId="3E8E7C2F"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180,90</w:t>
            </w:r>
          </w:p>
        </w:tc>
        <w:tc>
          <w:tcPr>
            <w:tcW w:w="709" w:type="dxa"/>
            <w:gridSpan w:val="2"/>
            <w:shd w:val="clear" w:color="auto" w:fill="auto"/>
            <w:vAlign w:val="center"/>
          </w:tcPr>
          <w:p w14:paraId="547410A1" w14:textId="06D1B01A"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03AEDA71"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4CD76E4B" w14:textId="77777777" w:rsidTr="005648E3">
        <w:trPr>
          <w:gridAfter w:val="2"/>
          <w:wAfter w:w="1040" w:type="dxa"/>
          <w:trHeight w:val="975"/>
        </w:trPr>
        <w:tc>
          <w:tcPr>
            <w:tcW w:w="388" w:type="dxa"/>
            <w:gridSpan w:val="5"/>
            <w:vMerge/>
          </w:tcPr>
          <w:p w14:paraId="665E7E1A"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52188DFA"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color w:val="000000"/>
                <w:sz w:val="22"/>
                <w:szCs w:val="22"/>
              </w:rPr>
            </w:pPr>
          </w:p>
        </w:tc>
        <w:tc>
          <w:tcPr>
            <w:tcW w:w="992" w:type="dxa"/>
            <w:gridSpan w:val="7"/>
            <w:shd w:val="clear" w:color="auto" w:fill="auto"/>
          </w:tcPr>
          <w:p w14:paraId="130B8431" w14:textId="5D7C23D3"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3BDB1382" w14:textId="4D32807F"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17 909,50</w:t>
            </w:r>
          </w:p>
        </w:tc>
        <w:tc>
          <w:tcPr>
            <w:tcW w:w="1561" w:type="dxa"/>
            <w:gridSpan w:val="2"/>
            <w:shd w:val="clear" w:color="auto" w:fill="auto"/>
          </w:tcPr>
          <w:p w14:paraId="5E88358C" w14:textId="1640C0D6"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17 909,50</w:t>
            </w:r>
          </w:p>
        </w:tc>
        <w:tc>
          <w:tcPr>
            <w:tcW w:w="709" w:type="dxa"/>
            <w:gridSpan w:val="2"/>
            <w:shd w:val="clear" w:color="auto" w:fill="auto"/>
          </w:tcPr>
          <w:p w14:paraId="2A7B151A" w14:textId="355D8CF8"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4EE546BC"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11820567" w14:textId="77777777" w:rsidTr="005648E3">
        <w:trPr>
          <w:gridAfter w:val="2"/>
          <w:wAfter w:w="1040" w:type="dxa"/>
          <w:trHeight w:val="225"/>
        </w:trPr>
        <w:tc>
          <w:tcPr>
            <w:tcW w:w="388" w:type="dxa"/>
            <w:gridSpan w:val="5"/>
            <w:vMerge w:val="restart"/>
          </w:tcPr>
          <w:p w14:paraId="1BC85E88"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val="restart"/>
            <w:shd w:val="clear" w:color="auto" w:fill="auto"/>
          </w:tcPr>
          <w:p w14:paraId="70DF3DA7" w14:textId="448715F2"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iCs/>
                <w:sz w:val="22"/>
                <w:szCs w:val="22"/>
              </w:rPr>
            </w:pPr>
            <w:r w:rsidRPr="00A54364">
              <w:rPr>
                <w:rFonts w:ascii="Times New Roman" w:hAnsi="Times New Roman" w:cs="Times New Roman"/>
                <w:b/>
                <w:bCs/>
                <w:color w:val="000000"/>
                <w:sz w:val="22"/>
                <w:szCs w:val="22"/>
              </w:rPr>
              <w:t>Региональный проект «С</w:t>
            </w:r>
            <w:r w:rsidRPr="00A54364">
              <w:rPr>
                <w:rFonts w:ascii="Times New Roman" w:hAnsi="Times New Roman" w:cs="Times New Roman"/>
                <w:b/>
                <w:bCs/>
                <w:color w:val="000000"/>
                <w:sz w:val="22"/>
                <w:szCs w:val="22"/>
              </w:rPr>
              <w:t>о</w:t>
            </w:r>
            <w:r w:rsidRPr="00A54364">
              <w:rPr>
                <w:rFonts w:ascii="Times New Roman" w:hAnsi="Times New Roman" w:cs="Times New Roman"/>
                <w:b/>
                <w:bCs/>
                <w:color w:val="000000"/>
                <w:sz w:val="22"/>
                <w:szCs w:val="22"/>
              </w:rPr>
              <w:t>действие занятости»</w:t>
            </w:r>
          </w:p>
        </w:tc>
        <w:tc>
          <w:tcPr>
            <w:tcW w:w="992" w:type="dxa"/>
            <w:gridSpan w:val="7"/>
            <w:shd w:val="clear" w:color="auto" w:fill="auto"/>
          </w:tcPr>
          <w:p w14:paraId="3F4D1CFD" w14:textId="2E00222F"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0C5DF05A" w14:textId="3CE833AB"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1561" w:type="dxa"/>
            <w:gridSpan w:val="2"/>
            <w:shd w:val="clear" w:color="auto" w:fill="auto"/>
            <w:vAlign w:val="center"/>
          </w:tcPr>
          <w:p w14:paraId="0ADA6964" w14:textId="63184C2F"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709" w:type="dxa"/>
            <w:gridSpan w:val="2"/>
            <w:shd w:val="clear" w:color="auto" w:fill="auto"/>
            <w:vAlign w:val="center"/>
          </w:tcPr>
          <w:p w14:paraId="7809D9BF" w14:textId="75977194"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shd w:val="clear" w:color="auto" w:fill="auto"/>
          </w:tcPr>
          <w:p w14:paraId="2CF36BF9"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0996B20F" w14:textId="77777777" w:rsidTr="005648E3">
        <w:trPr>
          <w:gridAfter w:val="2"/>
          <w:wAfter w:w="1040" w:type="dxa"/>
          <w:trHeight w:val="150"/>
        </w:trPr>
        <w:tc>
          <w:tcPr>
            <w:tcW w:w="388" w:type="dxa"/>
            <w:gridSpan w:val="5"/>
            <w:vMerge/>
          </w:tcPr>
          <w:p w14:paraId="4331323B"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5160EAC8"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color w:val="000000"/>
                <w:sz w:val="22"/>
                <w:szCs w:val="22"/>
              </w:rPr>
            </w:pPr>
          </w:p>
        </w:tc>
        <w:tc>
          <w:tcPr>
            <w:tcW w:w="992" w:type="dxa"/>
            <w:gridSpan w:val="7"/>
            <w:shd w:val="clear" w:color="auto" w:fill="auto"/>
          </w:tcPr>
          <w:p w14:paraId="0E1BE356" w14:textId="562C1F84"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5EED0433" w14:textId="223ADF33"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1561" w:type="dxa"/>
            <w:gridSpan w:val="2"/>
            <w:shd w:val="clear" w:color="auto" w:fill="auto"/>
            <w:vAlign w:val="center"/>
          </w:tcPr>
          <w:p w14:paraId="45C70DF1" w14:textId="362F82F0"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709" w:type="dxa"/>
            <w:gridSpan w:val="2"/>
            <w:shd w:val="clear" w:color="auto" w:fill="auto"/>
            <w:vAlign w:val="center"/>
          </w:tcPr>
          <w:p w14:paraId="006EA23C" w14:textId="4DED3DF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2F527672"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5AF00028" w14:textId="77777777" w:rsidTr="005648E3">
        <w:trPr>
          <w:gridAfter w:val="2"/>
          <w:wAfter w:w="1040" w:type="dxa"/>
          <w:trHeight w:val="108"/>
        </w:trPr>
        <w:tc>
          <w:tcPr>
            <w:tcW w:w="388" w:type="dxa"/>
            <w:gridSpan w:val="5"/>
            <w:vMerge/>
          </w:tcPr>
          <w:p w14:paraId="18C08D49"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2DF8D881" w14:textId="77777777"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color w:val="000000"/>
                <w:sz w:val="22"/>
                <w:szCs w:val="22"/>
              </w:rPr>
            </w:pPr>
          </w:p>
        </w:tc>
        <w:tc>
          <w:tcPr>
            <w:tcW w:w="992" w:type="dxa"/>
            <w:gridSpan w:val="7"/>
            <w:shd w:val="clear" w:color="auto" w:fill="auto"/>
          </w:tcPr>
          <w:p w14:paraId="3E969312" w14:textId="75C1FEDD"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vAlign w:val="center"/>
          </w:tcPr>
          <w:p w14:paraId="3194FAF2" w14:textId="312A2F22"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0,0</w:t>
            </w:r>
          </w:p>
        </w:tc>
        <w:tc>
          <w:tcPr>
            <w:tcW w:w="1561" w:type="dxa"/>
            <w:gridSpan w:val="2"/>
            <w:shd w:val="clear" w:color="auto" w:fill="auto"/>
            <w:vAlign w:val="center"/>
          </w:tcPr>
          <w:p w14:paraId="3B6BF4D9" w14:textId="3A5EEECA"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0,0</w:t>
            </w:r>
          </w:p>
        </w:tc>
        <w:tc>
          <w:tcPr>
            <w:tcW w:w="709" w:type="dxa"/>
            <w:gridSpan w:val="2"/>
            <w:shd w:val="clear" w:color="auto" w:fill="auto"/>
            <w:vAlign w:val="center"/>
          </w:tcPr>
          <w:p w14:paraId="379D07FE" w14:textId="7777777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p>
        </w:tc>
        <w:tc>
          <w:tcPr>
            <w:tcW w:w="6192" w:type="dxa"/>
            <w:gridSpan w:val="3"/>
            <w:vMerge/>
            <w:shd w:val="clear" w:color="auto" w:fill="auto"/>
          </w:tcPr>
          <w:p w14:paraId="1E4868FA"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3E68D935" w14:textId="77777777" w:rsidTr="005648E3">
        <w:trPr>
          <w:gridAfter w:val="2"/>
          <w:wAfter w:w="1040" w:type="dxa"/>
          <w:trHeight w:val="285"/>
        </w:trPr>
        <w:tc>
          <w:tcPr>
            <w:tcW w:w="388" w:type="dxa"/>
            <w:gridSpan w:val="5"/>
            <w:vMerge w:val="restart"/>
          </w:tcPr>
          <w:p w14:paraId="253AEFAF"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val="restart"/>
            <w:shd w:val="clear" w:color="auto" w:fill="auto"/>
          </w:tcPr>
          <w:p w14:paraId="6109BFE6" w14:textId="3B2C13FE" w:rsidR="00586E5D" w:rsidRPr="00A54364" w:rsidRDefault="00586E5D" w:rsidP="00766A0D">
            <w:pPr>
              <w:pStyle w:val="ConsPlusNonformat"/>
              <w:shd w:val="clear" w:color="auto" w:fill="FFFFFF" w:themeFill="background1"/>
              <w:contextualSpacing/>
              <w:jc w:val="both"/>
              <w:rPr>
                <w:rFonts w:ascii="Times New Roman" w:hAnsi="Times New Roman" w:cs="Times New Roman"/>
                <w:b/>
                <w:bCs/>
                <w:iCs/>
                <w:sz w:val="22"/>
                <w:szCs w:val="22"/>
              </w:rPr>
            </w:pPr>
            <w:r w:rsidRPr="00A54364">
              <w:rPr>
                <w:rFonts w:ascii="Times New Roman" w:hAnsi="Times New Roman" w:cs="Times New Roman"/>
                <w:color w:val="000000"/>
                <w:sz w:val="22"/>
                <w:szCs w:val="22"/>
              </w:rPr>
              <w:t>1.1.1. Создание дополн</w:t>
            </w:r>
            <w:r w:rsidRPr="00A54364">
              <w:rPr>
                <w:rFonts w:ascii="Times New Roman" w:hAnsi="Times New Roman" w:cs="Times New Roman"/>
                <w:color w:val="000000"/>
                <w:sz w:val="22"/>
                <w:szCs w:val="22"/>
              </w:rPr>
              <w:t>и</w:t>
            </w:r>
            <w:r w:rsidRPr="00A54364">
              <w:rPr>
                <w:rFonts w:ascii="Times New Roman" w:hAnsi="Times New Roman" w:cs="Times New Roman"/>
                <w:color w:val="000000"/>
                <w:sz w:val="22"/>
                <w:szCs w:val="22"/>
              </w:rPr>
              <w:t xml:space="preserve">тельных мест для детей в </w:t>
            </w:r>
            <w:r w:rsidRPr="00A54364">
              <w:rPr>
                <w:rFonts w:ascii="Times New Roman" w:hAnsi="Times New Roman" w:cs="Times New Roman"/>
                <w:color w:val="000000"/>
                <w:sz w:val="22"/>
                <w:szCs w:val="22"/>
              </w:rPr>
              <w:lastRenderedPageBreak/>
              <w:t>возрасте от 1,5 до 3 лет л</w:t>
            </w:r>
            <w:r w:rsidRPr="00A54364">
              <w:rPr>
                <w:rFonts w:ascii="Times New Roman" w:hAnsi="Times New Roman" w:cs="Times New Roman"/>
                <w:color w:val="000000"/>
                <w:sz w:val="22"/>
                <w:szCs w:val="22"/>
              </w:rPr>
              <w:t>ю</w:t>
            </w:r>
            <w:r w:rsidRPr="00A54364">
              <w:rPr>
                <w:rFonts w:ascii="Times New Roman" w:hAnsi="Times New Roman" w:cs="Times New Roman"/>
                <w:color w:val="000000"/>
                <w:sz w:val="22"/>
                <w:szCs w:val="22"/>
              </w:rPr>
              <w:t>бой направленности в орг</w:t>
            </w:r>
            <w:r w:rsidRPr="00A54364">
              <w:rPr>
                <w:rFonts w:ascii="Times New Roman" w:hAnsi="Times New Roman" w:cs="Times New Roman"/>
                <w:color w:val="000000"/>
                <w:sz w:val="22"/>
                <w:szCs w:val="22"/>
              </w:rPr>
              <w:t>а</w:t>
            </w:r>
            <w:r w:rsidRPr="00A54364">
              <w:rPr>
                <w:rFonts w:ascii="Times New Roman" w:hAnsi="Times New Roman" w:cs="Times New Roman"/>
                <w:color w:val="000000"/>
                <w:sz w:val="22"/>
                <w:szCs w:val="22"/>
              </w:rPr>
              <w:t>низациях, осуществляющих образовательную деятел</w:t>
            </w:r>
            <w:r w:rsidRPr="00A54364">
              <w:rPr>
                <w:rFonts w:ascii="Times New Roman" w:hAnsi="Times New Roman" w:cs="Times New Roman"/>
                <w:color w:val="000000"/>
                <w:sz w:val="22"/>
                <w:szCs w:val="22"/>
              </w:rPr>
              <w:t>ь</w:t>
            </w:r>
            <w:r w:rsidRPr="00A54364">
              <w:rPr>
                <w:rFonts w:ascii="Times New Roman" w:hAnsi="Times New Roman" w:cs="Times New Roman"/>
                <w:color w:val="000000"/>
                <w:sz w:val="22"/>
                <w:szCs w:val="22"/>
              </w:rPr>
              <w:t>ность (за исключением гос</w:t>
            </w:r>
            <w:r w:rsidRPr="00A54364">
              <w:rPr>
                <w:rFonts w:ascii="Times New Roman" w:hAnsi="Times New Roman" w:cs="Times New Roman"/>
                <w:color w:val="000000"/>
                <w:sz w:val="22"/>
                <w:szCs w:val="22"/>
              </w:rPr>
              <w:t>у</w:t>
            </w:r>
            <w:r w:rsidRPr="00A54364">
              <w:rPr>
                <w:rFonts w:ascii="Times New Roman" w:hAnsi="Times New Roman" w:cs="Times New Roman"/>
                <w:color w:val="000000"/>
                <w:sz w:val="22"/>
                <w:szCs w:val="22"/>
              </w:rPr>
              <w:t>дарственных, муниципал</w:t>
            </w:r>
            <w:r w:rsidRPr="00A54364">
              <w:rPr>
                <w:rFonts w:ascii="Times New Roman" w:hAnsi="Times New Roman" w:cs="Times New Roman"/>
                <w:color w:val="000000"/>
                <w:sz w:val="22"/>
                <w:szCs w:val="22"/>
              </w:rPr>
              <w:t>ь</w:t>
            </w:r>
            <w:r w:rsidRPr="00A54364">
              <w:rPr>
                <w:rFonts w:ascii="Times New Roman" w:hAnsi="Times New Roman" w:cs="Times New Roman"/>
                <w:color w:val="000000"/>
                <w:sz w:val="22"/>
                <w:szCs w:val="22"/>
              </w:rPr>
              <w:t>ных), и у индивидуальных предпринимателей, ос</w:t>
            </w:r>
            <w:r w:rsidRPr="00A54364">
              <w:rPr>
                <w:rFonts w:ascii="Times New Roman" w:hAnsi="Times New Roman" w:cs="Times New Roman"/>
                <w:color w:val="000000"/>
                <w:sz w:val="22"/>
                <w:szCs w:val="22"/>
              </w:rPr>
              <w:t>у</w:t>
            </w:r>
            <w:r w:rsidRPr="00A54364">
              <w:rPr>
                <w:rFonts w:ascii="Times New Roman" w:hAnsi="Times New Roman" w:cs="Times New Roman"/>
                <w:color w:val="000000"/>
                <w:sz w:val="22"/>
                <w:szCs w:val="22"/>
              </w:rPr>
              <w:t>ществляющих образовател</w:t>
            </w:r>
            <w:r w:rsidRPr="00A54364">
              <w:rPr>
                <w:rFonts w:ascii="Times New Roman" w:hAnsi="Times New Roman" w:cs="Times New Roman"/>
                <w:color w:val="000000"/>
                <w:sz w:val="22"/>
                <w:szCs w:val="22"/>
              </w:rPr>
              <w:t>ь</w:t>
            </w:r>
            <w:r w:rsidRPr="00A54364">
              <w:rPr>
                <w:rFonts w:ascii="Times New Roman" w:hAnsi="Times New Roman" w:cs="Times New Roman"/>
                <w:color w:val="000000"/>
                <w:sz w:val="22"/>
                <w:szCs w:val="22"/>
              </w:rPr>
              <w:t>ную деятельность по образ</w:t>
            </w:r>
            <w:r w:rsidRPr="00A54364">
              <w:rPr>
                <w:rFonts w:ascii="Times New Roman" w:hAnsi="Times New Roman" w:cs="Times New Roman"/>
                <w:color w:val="000000"/>
                <w:sz w:val="22"/>
                <w:szCs w:val="22"/>
              </w:rPr>
              <w:t>о</w:t>
            </w:r>
            <w:r w:rsidRPr="00A54364">
              <w:rPr>
                <w:rFonts w:ascii="Times New Roman" w:hAnsi="Times New Roman" w:cs="Times New Roman"/>
                <w:color w:val="000000"/>
                <w:sz w:val="22"/>
                <w:szCs w:val="22"/>
              </w:rPr>
              <w:t>вательным программам д</w:t>
            </w:r>
            <w:r w:rsidRPr="00A54364">
              <w:rPr>
                <w:rFonts w:ascii="Times New Roman" w:hAnsi="Times New Roman" w:cs="Times New Roman"/>
                <w:color w:val="000000"/>
                <w:sz w:val="22"/>
                <w:szCs w:val="22"/>
              </w:rPr>
              <w:t>о</w:t>
            </w:r>
            <w:r w:rsidRPr="00A54364">
              <w:rPr>
                <w:rFonts w:ascii="Times New Roman" w:hAnsi="Times New Roman" w:cs="Times New Roman"/>
                <w:color w:val="000000"/>
                <w:sz w:val="22"/>
                <w:szCs w:val="22"/>
              </w:rPr>
              <w:t>школьного образования, в том числе адаптированным, и присмотр и уход за детьми.</w:t>
            </w:r>
          </w:p>
        </w:tc>
        <w:tc>
          <w:tcPr>
            <w:tcW w:w="992" w:type="dxa"/>
            <w:gridSpan w:val="7"/>
            <w:shd w:val="clear" w:color="auto" w:fill="auto"/>
          </w:tcPr>
          <w:p w14:paraId="4E13C4A7" w14:textId="447783CA" w:rsidR="00586E5D" w:rsidRPr="00586E5D" w:rsidRDefault="00586E5D" w:rsidP="00586E5D">
            <w:pPr>
              <w:pStyle w:val="ConsPlusNonformat"/>
              <w:contextualSpacing/>
              <w:jc w:val="center"/>
              <w:rPr>
                <w:rFonts w:ascii="Times New Roman" w:hAnsi="Times New Roman" w:cs="Times New Roman"/>
                <w:b/>
                <w:sz w:val="22"/>
                <w:szCs w:val="22"/>
              </w:rPr>
            </w:pPr>
            <w:proofErr w:type="gramStart"/>
            <w:r w:rsidRPr="00586E5D">
              <w:rPr>
                <w:rFonts w:ascii="Times New Roman" w:hAnsi="Times New Roman" w:cs="Times New Roman"/>
                <w:b/>
                <w:sz w:val="22"/>
                <w:szCs w:val="22"/>
              </w:rPr>
              <w:lastRenderedPageBreak/>
              <w:t>и</w:t>
            </w:r>
            <w:proofErr w:type="gramEnd"/>
            <w:r w:rsidRPr="00586E5D">
              <w:rPr>
                <w:rFonts w:ascii="Times New Roman" w:hAnsi="Times New Roman" w:cs="Times New Roman"/>
                <w:b/>
                <w:sz w:val="22"/>
                <w:szCs w:val="22"/>
              </w:rPr>
              <w:t>того</w:t>
            </w:r>
          </w:p>
        </w:tc>
        <w:tc>
          <w:tcPr>
            <w:tcW w:w="1754" w:type="dxa"/>
            <w:gridSpan w:val="4"/>
            <w:shd w:val="clear" w:color="auto" w:fill="auto"/>
            <w:vAlign w:val="center"/>
          </w:tcPr>
          <w:p w14:paraId="676C1C4C" w14:textId="7CCB6767"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1561" w:type="dxa"/>
            <w:gridSpan w:val="2"/>
            <w:shd w:val="clear" w:color="auto" w:fill="auto"/>
            <w:vAlign w:val="center"/>
          </w:tcPr>
          <w:p w14:paraId="39868373" w14:textId="15D7341D"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709" w:type="dxa"/>
            <w:gridSpan w:val="2"/>
            <w:shd w:val="clear" w:color="auto" w:fill="auto"/>
            <w:vAlign w:val="center"/>
          </w:tcPr>
          <w:p w14:paraId="786DA592" w14:textId="1C74F83A"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shd w:val="clear" w:color="auto" w:fill="auto"/>
          </w:tcPr>
          <w:p w14:paraId="2175C73B" w14:textId="0DA90C81" w:rsidR="00586E5D" w:rsidRPr="00C754D3" w:rsidRDefault="0031138D" w:rsidP="00766A0D">
            <w:pPr>
              <w:spacing w:after="200" w:line="276" w:lineRule="auto"/>
              <w:rPr>
                <w:rFonts w:ascii="Times New Roman" w:hAnsi="Times New Roman" w:cs="Times New Roman"/>
                <w:b/>
                <w:iCs/>
                <w:color w:val="000000"/>
                <w:highlight w:val="yellow"/>
              </w:rPr>
            </w:pPr>
            <w:r w:rsidRPr="0031138D">
              <w:rPr>
                <w:rFonts w:ascii="Times New Roman" w:hAnsi="Times New Roman" w:cs="Times New Roman"/>
                <w:b/>
                <w:iCs/>
                <w:color w:val="000000"/>
              </w:rPr>
              <w:t xml:space="preserve">Исполнено. </w:t>
            </w:r>
            <w:r w:rsidRPr="0031138D">
              <w:rPr>
                <w:rFonts w:ascii="Times New Roman" w:hAnsi="Times New Roman" w:cs="Times New Roman"/>
                <w:iCs/>
                <w:color w:val="000000"/>
              </w:rPr>
              <w:t xml:space="preserve">Данный </w:t>
            </w:r>
            <w:proofErr w:type="gramStart"/>
            <w:r w:rsidRPr="0031138D">
              <w:rPr>
                <w:rFonts w:ascii="Times New Roman" w:hAnsi="Times New Roman" w:cs="Times New Roman"/>
                <w:iCs/>
                <w:color w:val="000000"/>
              </w:rPr>
              <w:t>показатель</w:t>
            </w:r>
            <w:proofErr w:type="gramEnd"/>
            <w:r w:rsidRPr="0031138D">
              <w:rPr>
                <w:rFonts w:ascii="Times New Roman" w:hAnsi="Times New Roman" w:cs="Times New Roman"/>
                <w:iCs/>
                <w:color w:val="000000"/>
              </w:rPr>
              <w:t xml:space="preserve"> достигнут в 2024 году. При вн</w:t>
            </w:r>
            <w:r w:rsidRPr="0031138D">
              <w:rPr>
                <w:rFonts w:ascii="Times New Roman" w:hAnsi="Times New Roman" w:cs="Times New Roman"/>
                <w:iCs/>
                <w:color w:val="000000"/>
              </w:rPr>
              <w:t>е</w:t>
            </w:r>
            <w:r w:rsidRPr="0031138D">
              <w:rPr>
                <w:rFonts w:ascii="Times New Roman" w:hAnsi="Times New Roman" w:cs="Times New Roman"/>
                <w:iCs/>
                <w:color w:val="000000"/>
              </w:rPr>
              <w:t>сении изменений в Постановление Правительства Ре</w:t>
            </w:r>
            <w:r w:rsidRPr="0031138D">
              <w:rPr>
                <w:rFonts w:ascii="Times New Roman" w:hAnsi="Times New Roman" w:cs="Times New Roman"/>
                <w:iCs/>
                <w:color w:val="000000"/>
              </w:rPr>
              <w:t>с</w:t>
            </w:r>
            <w:r w:rsidRPr="0031138D">
              <w:rPr>
                <w:rFonts w:ascii="Times New Roman" w:hAnsi="Times New Roman" w:cs="Times New Roman"/>
                <w:iCs/>
                <w:color w:val="000000"/>
              </w:rPr>
              <w:t xml:space="preserve">публики </w:t>
            </w:r>
            <w:r w:rsidRPr="0031138D">
              <w:rPr>
                <w:rFonts w:ascii="Times New Roman" w:hAnsi="Times New Roman" w:cs="Times New Roman"/>
                <w:iCs/>
                <w:color w:val="000000"/>
              </w:rPr>
              <w:lastRenderedPageBreak/>
              <w:t>Тыва от 13.11.2023 г. 832 показатель будет искл</w:t>
            </w:r>
            <w:r w:rsidRPr="0031138D">
              <w:rPr>
                <w:rFonts w:ascii="Times New Roman" w:hAnsi="Times New Roman" w:cs="Times New Roman"/>
                <w:iCs/>
                <w:color w:val="000000"/>
              </w:rPr>
              <w:t>ю</w:t>
            </w:r>
            <w:r w:rsidRPr="0031138D">
              <w:rPr>
                <w:rFonts w:ascii="Times New Roman" w:hAnsi="Times New Roman" w:cs="Times New Roman"/>
                <w:iCs/>
                <w:color w:val="000000"/>
              </w:rPr>
              <w:t>чен.</w:t>
            </w:r>
          </w:p>
        </w:tc>
      </w:tr>
      <w:tr w:rsidR="00586E5D" w:rsidRPr="00C754D3" w14:paraId="76B26F1A" w14:textId="77777777" w:rsidTr="005648E3">
        <w:trPr>
          <w:gridAfter w:val="2"/>
          <w:wAfter w:w="1040" w:type="dxa"/>
          <w:trHeight w:val="360"/>
        </w:trPr>
        <w:tc>
          <w:tcPr>
            <w:tcW w:w="388" w:type="dxa"/>
            <w:gridSpan w:val="5"/>
            <w:vMerge/>
          </w:tcPr>
          <w:p w14:paraId="1AA3C9C8"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1880CD88" w14:textId="77777777" w:rsidR="00586E5D" w:rsidRPr="0078184D" w:rsidRDefault="00586E5D" w:rsidP="00766A0D">
            <w:pPr>
              <w:pStyle w:val="ConsPlusNonformat"/>
              <w:shd w:val="clear" w:color="auto" w:fill="FFFFFF" w:themeFill="background1"/>
              <w:contextualSpacing/>
              <w:jc w:val="both"/>
              <w:rPr>
                <w:rFonts w:ascii="Times New Roman" w:hAnsi="Times New Roman" w:cs="Times New Roman"/>
                <w:color w:val="000000"/>
              </w:rPr>
            </w:pPr>
          </w:p>
        </w:tc>
        <w:tc>
          <w:tcPr>
            <w:tcW w:w="992" w:type="dxa"/>
            <w:gridSpan w:val="7"/>
            <w:shd w:val="clear" w:color="auto" w:fill="auto"/>
          </w:tcPr>
          <w:p w14:paraId="2059A603" w14:textId="3807ACDB"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2A427F22" w14:textId="224AE1BE"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1561" w:type="dxa"/>
            <w:gridSpan w:val="2"/>
            <w:shd w:val="clear" w:color="auto" w:fill="auto"/>
            <w:vAlign w:val="center"/>
          </w:tcPr>
          <w:p w14:paraId="5413FE1D" w14:textId="7BF70344" w:rsidR="00586E5D" w:rsidRPr="00586E5D" w:rsidRDefault="00586E5D" w:rsidP="00586E5D">
            <w:pPr>
              <w:spacing w:after="0"/>
              <w:jc w:val="center"/>
              <w:rPr>
                <w:rFonts w:ascii="Times New Roman" w:hAnsi="Times New Roman" w:cs="Times New Roman"/>
                <w:bCs/>
                <w:color w:val="000000"/>
              </w:rPr>
            </w:pPr>
            <w:r w:rsidRPr="00586E5D">
              <w:rPr>
                <w:rFonts w:ascii="Times New Roman" w:eastAsia="Times New Roman" w:hAnsi="Times New Roman" w:cs="Times New Roman"/>
                <w:color w:val="000000"/>
                <w:lang w:eastAsia="ru-RU"/>
              </w:rPr>
              <w:t>787,76</w:t>
            </w:r>
          </w:p>
        </w:tc>
        <w:tc>
          <w:tcPr>
            <w:tcW w:w="709" w:type="dxa"/>
            <w:gridSpan w:val="2"/>
            <w:shd w:val="clear" w:color="auto" w:fill="auto"/>
            <w:vAlign w:val="center"/>
          </w:tcPr>
          <w:p w14:paraId="1E08724F" w14:textId="4E63938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shd w:val="clear" w:color="auto" w:fill="auto"/>
          </w:tcPr>
          <w:p w14:paraId="4515F706"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09877BF9" w14:textId="77777777" w:rsidTr="005648E3">
        <w:trPr>
          <w:gridAfter w:val="2"/>
          <w:wAfter w:w="1040" w:type="dxa"/>
          <w:trHeight w:val="3465"/>
        </w:trPr>
        <w:tc>
          <w:tcPr>
            <w:tcW w:w="388" w:type="dxa"/>
            <w:gridSpan w:val="5"/>
            <w:vMerge/>
          </w:tcPr>
          <w:p w14:paraId="655A8DB5"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shd w:val="clear" w:color="auto" w:fill="auto"/>
          </w:tcPr>
          <w:p w14:paraId="5DFB5309" w14:textId="77777777" w:rsidR="00586E5D" w:rsidRPr="0078184D" w:rsidRDefault="00586E5D" w:rsidP="00766A0D">
            <w:pPr>
              <w:pStyle w:val="ConsPlusNonformat"/>
              <w:shd w:val="clear" w:color="auto" w:fill="FFFFFF" w:themeFill="background1"/>
              <w:contextualSpacing/>
              <w:jc w:val="both"/>
              <w:rPr>
                <w:rFonts w:ascii="Times New Roman" w:hAnsi="Times New Roman" w:cs="Times New Roman"/>
                <w:color w:val="000000"/>
              </w:rPr>
            </w:pPr>
          </w:p>
        </w:tc>
        <w:tc>
          <w:tcPr>
            <w:tcW w:w="992" w:type="dxa"/>
            <w:gridSpan w:val="7"/>
            <w:shd w:val="clear" w:color="auto" w:fill="auto"/>
          </w:tcPr>
          <w:p w14:paraId="0DAD6AE5" w14:textId="197F2A8C"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50EA98E0" w14:textId="2DC2F6B0"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0,0</w:t>
            </w:r>
          </w:p>
        </w:tc>
        <w:tc>
          <w:tcPr>
            <w:tcW w:w="1561" w:type="dxa"/>
            <w:gridSpan w:val="2"/>
            <w:shd w:val="clear" w:color="auto" w:fill="auto"/>
          </w:tcPr>
          <w:p w14:paraId="52F7A05E" w14:textId="2B7E8E69"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0,0</w:t>
            </w:r>
          </w:p>
        </w:tc>
        <w:tc>
          <w:tcPr>
            <w:tcW w:w="709" w:type="dxa"/>
            <w:gridSpan w:val="2"/>
            <w:shd w:val="clear" w:color="auto" w:fill="auto"/>
            <w:vAlign w:val="center"/>
          </w:tcPr>
          <w:p w14:paraId="00D00B92" w14:textId="7777777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rPr>
            </w:pPr>
          </w:p>
        </w:tc>
        <w:tc>
          <w:tcPr>
            <w:tcW w:w="6192" w:type="dxa"/>
            <w:gridSpan w:val="3"/>
            <w:vMerge/>
            <w:shd w:val="clear" w:color="auto" w:fill="auto"/>
          </w:tcPr>
          <w:p w14:paraId="48589636" w14:textId="77777777" w:rsidR="00586E5D" w:rsidRPr="00C754D3" w:rsidRDefault="00586E5D" w:rsidP="00766A0D">
            <w:pPr>
              <w:spacing w:after="200" w:line="276" w:lineRule="auto"/>
              <w:rPr>
                <w:rFonts w:ascii="Times New Roman" w:hAnsi="Times New Roman" w:cs="Times New Roman"/>
                <w:b/>
                <w:iCs/>
                <w:color w:val="000000"/>
                <w:highlight w:val="yellow"/>
              </w:rPr>
            </w:pPr>
          </w:p>
        </w:tc>
      </w:tr>
      <w:tr w:rsidR="00586E5D" w:rsidRPr="00C754D3" w14:paraId="6F2121E9" w14:textId="77777777" w:rsidTr="005648E3">
        <w:trPr>
          <w:gridAfter w:val="2"/>
          <w:wAfter w:w="1040" w:type="dxa"/>
          <w:trHeight w:val="418"/>
        </w:trPr>
        <w:tc>
          <w:tcPr>
            <w:tcW w:w="388" w:type="dxa"/>
            <w:gridSpan w:val="5"/>
            <w:vMerge w:val="restart"/>
          </w:tcPr>
          <w:p w14:paraId="041047CC"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p>
        </w:tc>
        <w:tc>
          <w:tcPr>
            <w:tcW w:w="2815" w:type="dxa"/>
            <w:gridSpan w:val="2"/>
            <w:vMerge w:val="restart"/>
            <w:shd w:val="clear" w:color="auto" w:fill="auto"/>
          </w:tcPr>
          <w:p w14:paraId="6B60537F" w14:textId="3DC9DC2C" w:rsidR="00586E5D" w:rsidRPr="004C04E0" w:rsidRDefault="00586E5D" w:rsidP="00766A0D">
            <w:pPr>
              <w:pStyle w:val="ConsPlusNonformat"/>
              <w:shd w:val="clear" w:color="auto" w:fill="FFFFFF" w:themeFill="background1"/>
              <w:contextualSpacing/>
              <w:jc w:val="both"/>
              <w:rPr>
                <w:rFonts w:ascii="Times New Roman" w:hAnsi="Times New Roman" w:cs="Times New Roman"/>
                <w:b/>
                <w:bCs/>
                <w:iCs/>
                <w:sz w:val="22"/>
                <w:szCs w:val="22"/>
                <w:highlight w:val="yellow"/>
              </w:rPr>
            </w:pPr>
            <w:r w:rsidRPr="004C04E0">
              <w:rPr>
                <w:rFonts w:ascii="Times New Roman" w:hAnsi="Times New Roman" w:cs="Times New Roman"/>
                <w:b/>
                <w:bCs/>
                <w:iCs/>
                <w:sz w:val="22"/>
                <w:szCs w:val="22"/>
              </w:rPr>
              <w:t>Комплекс процессных м</w:t>
            </w:r>
            <w:r w:rsidRPr="004C04E0">
              <w:rPr>
                <w:rFonts w:ascii="Times New Roman" w:hAnsi="Times New Roman" w:cs="Times New Roman"/>
                <w:b/>
                <w:bCs/>
                <w:iCs/>
                <w:sz w:val="22"/>
                <w:szCs w:val="22"/>
              </w:rPr>
              <w:t>е</w:t>
            </w:r>
            <w:r w:rsidRPr="004C04E0">
              <w:rPr>
                <w:rFonts w:ascii="Times New Roman" w:hAnsi="Times New Roman" w:cs="Times New Roman"/>
                <w:b/>
                <w:bCs/>
                <w:iCs/>
                <w:sz w:val="22"/>
                <w:szCs w:val="22"/>
              </w:rPr>
              <w:t>роприятий «Обеспечение равного доступа населения к качественным услугам дошкольного образования детей: модернизация с</w:t>
            </w:r>
            <w:r w:rsidRPr="004C04E0">
              <w:rPr>
                <w:rFonts w:ascii="Times New Roman" w:hAnsi="Times New Roman" w:cs="Times New Roman"/>
                <w:b/>
                <w:bCs/>
                <w:iCs/>
                <w:sz w:val="22"/>
                <w:szCs w:val="22"/>
              </w:rPr>
              <w:t>о</w:t>
            </w:r>
            <w:r w:rsidRPr="004C04E0">
              <w:rPr>
                <w:rFonts w:ascii="Times New Roman" w:hAnsi="Times New Roman" w:cs="Times New Roman"/>
                <w:b/>
                <w:bCs/>
                <w:iCs/>
                <w:sz w:val="22"/>
                <w:szCs w:val="22"/>
              </w:rPr>
              <w:t>держания дошкольного о</w:t>
            </w:r>
            <w:r w:rsidRPr="004C04E0">
              <w:rPr>
                <w:rFonts w:ascii="Times New Roman" w:hAnsi="Times New Roman" w:cs="Times New Roman"/>
                <w:b/>
                <w:bCs/>
                <w:iCs/>
                <w:sz w:val="22"/>
                <w:szCs w:val="22"/>
              </w:rPr>
              <w:t>б</w:t>
            </w:r>
            <w:r w:rsidRPr="004C04E0">
              <w:rPr>
                <w:rFonts w:ascii="Times New Roman" w:hAnsi="Times New Roman" w:cs="Times New Roman"/>
                <w:b/>
                <w:bCs/>
                <w:iCs/>
                <w:sz w:val="22"/>
                <w:szCs w:val="22"/>
              </w:rPr>
              <w:t>разования и образовател</w:t>
            </w:r>
            <w:r w:rsidRPr="004C04E0">
              <w:rPr>
                <w:rFonts w:ascii="Times New Roman" w:hAnsi="Times New Roman" w:cs="Times New Roman"/>
                <w:b/>
                <w:bCs/>
                <w:iCs/>
                <w:sz w:val="22"/>
                <w:szCs w:val="22"/>
              </w:rPr>
              <w:t>ь</w:t>
            </w:r>
            <w:r w:rsidRPr="004C04E0">
              <w:rPr>
                <w:rFonts w:ascii="Times New Roman" w:hAnsi="Times New Roman" w:cs="Times New Roman"/>
                <w:b/>
                <w:bCs/>
                <w:iCs/>
                <w:sz w:val="22"/>
                <w:szCs w:val="22"/>
              </w:rPr>
              <w:t>ной среды для формиров</w:t>
            </w:r>
            <w:r w:rsidRPr="004C04E0">
              <w:rPr>
                <w:rFonts w:ascii="Times New Roman" w:hAnsi="Times New Roman" w:cs="Times New Roman"/>
                <w:b/>
                <w:bCs/>
                <w:iCs/>
                <w:sz w:val="22"/>
                <w:szCs w:val="22"/>
              </w:rPr>
              <w:t>а</w:t>
            </w:r>
            <w:r w:rsidRPr="004C04E0">
              <w:rPr>
                <w:rFonts w:ascii="Times New Roman" w:hAnsi="Times New Roman" w:cs="Times New Roman"/>
                <w:b/>
                <w:bCs/>
                <w:iCs/>
                <w:sz w:val="22"/>
                <w:szCs w:val="22"/>
              </w:rPr>
              <w:t>ния у обучающихся соц</w:t>
            </w:r>
            <w:r w:rsidRPr="004C04E0">
              <w:rPr>
                <w:rFonts w:ascii="Times New Roman" w:hAnsi="Times New Roman" w:cs="Times New Roman"/>
                <w:b/>
                <w:bCs/>
                <w:iCs/>
                <w:sz w:val="22"/>
                <w:szCs w:val="22"/>
              </w:rPr>
              <w:t>и</w:t>
            </w:r>
            <w:r w:rsidRPr="004C04E0">
              <w:rPr>
                <w:rFonts w:ascii="Times New Roman" w:hAnsi="Times New Roman" w:cs="Times New Roman"/>
                <w:b/>
                <w:bCs/>
                <w:iCs/>
                <w:sz w:val="22"/>
                <w:szCs w:val="22"/>
              </w:rPr>
              <w:t>альных компетенций и д</w:t>
            </w:r>
            <w:r w:rsidRPr="004C04E0">
              <w:rPr>
                <w:rFonts w:ascii="Times New Roman" w:hAnsi="Times New Roman" w:cs="Times New Roman"/>
                <w:b/>
                <w:bCs/>
                <w:iCs/>
                <w:sz w:val="22"/>
                <w:szCs w:val="22"/>
              </w:rPr>
              <w:t>у</w:t>
            </w:r>
            <w:r w:rsidRPr="004C04E0">
              <w:rPr>
                <w:rFonts w:ascii="Times New Roman" w:hAnsi="Times New Roman" w:cs="Times New Roman"/>
                <w:b/>
                <w:bCs/>
                <w:iCs/>
                <w:sz w:val="22"/>
                <w:szCs w:val="22"/>
              </w:rPr>
              <w:t>ховно-нравственных це</w:t>
            </w:r>
            <w:r w:rsidRPr="004C04E0">
              <w:rPr>
                <w:rFonts w:ascii="Times New Roman" w:hAnsi="Times New Roman" w:cs="Times New Roman"/>
                <w:b/>
                <w:bCs/>
                <w:iCs/>
                <w:sz w:val="22"/>
                <w:szCs w:val="22"/>
              </w:rPr>
              <w:t>н</w:t>
            </w:r>
            <w:r w:rsidRPr="004C04E0">
              <w:rPr>
                <w:rFonts w:ascii="Times New Roman" w:hAnsi="Times New Roman" w:cs="Times New Roman"/>
                <w:b/>
                <w:bCs/>
                <w:iCs/>
                <w:sz w:val="22"/>
                <w:szCs w:val="22"/>
              </w:rPr>
              <w:t>ностей и обеспечения г</w:t>
            </w:r>
            <w:r w:rsidRPr="004C04E0">
              <w:rPr>
                <w:rFonts w:ascii="Times New Roman" w:hAnsi="Times New Roman" w:cs="Times New Roman"/>
                <w:b/>
                <w:bCs/>
                <w:iCs/>
                <w:sz w:val="22"/>
                <w:szCs w:val="22"/>
              </w:rPr>
              <w:t>о</w:t>
            </w:r>
            <w:r w:rsidRPr="004C04E0">
              <w:rPr>
                <w:rFonts w:ascii="Times New Roman" w:hAnsi="Times New Roman" w:cs="Times New Roman"/>
                <w:b/>
                <w:bCs/>
                <w:iCs/>
                <w:sz w:val="22"/>
                <w:szCs w:val="22"/>
              </w:rPr>
              <w:t>товности к обучению в школе»</w:t>
            </w:r>
          </w:p>
        </w:tc>
        <w:tc>
          <w:tcPr>
            <w:tcW w:w="992" w:type="dxa"/>
            <w:gridSpan w:val="7"/>
            <w:shd w:val="clear" w:color="auto" w:fill="auto"/>
          </w:tcPr>
          <w:p w14:paraId="697015B6"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0BFDDA96" w14:textId="494202FD" w:rsidR="00586E5D" w:rsidRPr="00586E5D" w:rsidRDefault="00586E5D" w:rsidP="00586E5D">
            <w:pPr>
              <w:spacing w:after="0"/>
              <w:jc w:val="center"/>
              <w:rPr>
                <w:rFonts w:ascii="Times New Roman" w:hAnsi="Times New Roman" w:cs="Times New Roman"/>
                <w:iCs/>
                <w:color w:val="000000"/>
              </w:rPr>
            </w:pPr>
            <w:r w:rsidRPr="00586E5D">
              <w:rPr>
                <w:rFonts w:ascii="Times New Roman" w:hAnsi="Times New Roman" w:cs="Times New Roman"/>
                <w:bCs/>
                <w:color w:val="000000"/>
              </w:rPr>
              <w:t>5 647 180,30</w:t>
            </w:r>
          </w:p>
        </w:tc>
        <w:tc>
          <w:tcPr>
            <w:tcW w:w="1561" w:type="dxa"/>
            <w:gridSpan w:val="2"/>
            <w:shd w:val="clear" w:color="auto" w:fill="auto"/>
          </w:tcPr>
          <w:p w14:paraId="24B75C73" w14:textId="43AEF95D" w:rsidR="00586E5D" w:rsidRPr="00586E5D" w:rsidRDefault="00586E5D" w:rsidP="00586E5D">
            <w:pPr>
              <w:spacing w:after="0"/>
              <w:jc w:val="center"/>
              <w:rPr>
                <w:rFonts w:ascii="Times New Roman" w:hAnsi="Times New Roman" w:cs="Times New Roman"/>
                <w:iCs/>
                <w:color w:val="000000"/>
              </w:rPr>
            </w:pPr>
            <w:r w:rsidRPr="00586E5D">
              <w:rPr>
                <w:rFonts w:ascii="Times New Roman" w:hAnsi="Times New Roman" w:cs="Times New Roman"/>
                <w:bCs/>
                <w:color w:val="000000"/>
              </w:rPr>
              <w:t>5 642 702,76</w:t>
            </w:r>
          </w:p>
        </w:tc>
        <w:tc>
          <w:tcPr>
            <w:tcW w:w="709" w:type="dxa"/>
            <w:gridSpan w:val="2"/>
            <w:shd w:val="clear" w:color="auto" w:fill="auto"/>
          </w:tcPr>
          <w:p w14:paraId="296264D8" w14:textId="7777777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
                <w:iCs/>
                <w:color w:val="000000"/>
              </w:rPr>
            </w:pPr>
            <w:r w:rsidRPr="00586E5D">
              <w:rPr>
                <w:rFonts w:ascii="Times New Roman" w:hAnsi="Times New Roman" w:cs="Times New Roman"/>
                <w:b/>
              </w:rPr>
              <w:t>99,9</w:t>
            </w:r>
          </w:p>
        </w:tc>
        <w:tc>
          <w:tcPr>
            <w:tcW w:w="6192" w:type="dxa"/>
            <w:gridSpan w:val="3"/>
            <w:vMerge w:val="restart"/>
            <w:shd w:val="clear" w:color="auto" w:fill="auto"/>
          </w:tcPr>
          <w:p w14:paraId="69689ADC" w14:textId="77777777" w:rsidR="00586E5D" w:rsidRPr="005B04AE" w:rsidRDefault="005B04AE" w:rsidP="005B04AE">
            <w:pPr>
              <w:spacing w:after="0" w:line="240" w:lineRule="auto"/>
              <w:rPr>
                <w:rFonts w:ascii="Times New Roman" w:hAnsi="Times New Roman" w:cs="Times New Roman"/>
                <w:iCs/>
                <w:color w:val="000000"/>
              </w:rPr>
            </w:pPr>
            <w:r w:rsidRPr="005B04AE">
              <w:rPr>
                <w:rFonts w:ascii="Times New Roman" w:hAnsi="Times New Roman" w:cs="Times New Roman"/>
                <w:iCs/>
                <w:color w:val="000000"/>
              </w:rPr>
              <w:t>Включает показатели доступности, часть из них (для детей 0–3 и 1,5–3 лет) не достигнуты.</w:t>
            </w:r>
          </w:p>
          <w:p w14:paraId="395D6C56" w14:textId="77777777" w:rsidR="005B04AE" w:rsidRDefault="005B04AE" w:rsidP="005B04AE">
            <w:pPr>
              <w:spacing w:after="0" w:line="240" w:lineRule="auto"/>
              <w:rPr>
                <w:rFonts w:ascii="Times New Roman" w:hAnsi="Times New Roman" w:cs="Times New Roman"/>
                <w:iCs/>
                <w:color w:val="000000"/>
              </w:rPr>
            </w:pPr>
            <w:r w:rsidRPr="005B04AE">
              <w:rPr>
                <w:rFonts w:ascii="Times New Roman" w:hAnsi="Times New Roman" w:cs="Times New Roman"/>
                <w:b/>
                <w:iCs/>
                <w:color w:val="000000"/>
              </w:rPr>
              <w:t xml:space="preserve">Исполнено. </w:t>
            </w:r>
            <w:r w:rsidRPr="005B04AE">
              <w:rPr>
                <w:rFonts w:ascii="Times New Roman" w:hAnsi="Times New Roman" w:cs="Times New Roman"/>
                <w:iCs/>
                <w:color w:val="000000"/>
              </w:rPr>
              <w:t>Численность детей в Республике Тыва от 3 до 7 лет составляет 32013 детей, из них получающих образов</w:t>
            </w:r>
            <w:r w:rsidRPr="005B04AE">
              <w:rPr>
                <w:rFonts w:ascii="Times New Roman" w:hAnsi="Times New Roman" w:cs="Times New Roman"/>
                <w:iCs/>
                <w:color w:val="000000"/>
              </w:rPr>
              <w:t>а</w:t>
            </w:r>
            <w:r w:rsidRPr="005B04AE">
              <w:rPr>
                <w:rFonts w:ascii="Times New Roman" w:hAnsi="Times New Roman" w:cs="Times New Roman"/>
                <w:iCs/>
                <w:color w:val="000000"/>
              </w:rPr>
              <w:t>тельную услугу по присмотру и уходу, содержанию в организациях ра</w:t>
            </w:r>
            <w:r w:rsidRPr="005B04AE">
              <w:rPr>
                <w:rFonts w:ascii="Times New Roman" w:hAnsi="Times New Roman" w:cs="Times New Roman"/>
                <w:iCs/>
                <w:color w:val="000000"/>
              </w:rPr>
              <w:t>з</w:t>
            </w:r>
            <w:r w:rsidRPr="005B04AE">
              <w:rPr>
                <w:rFonts w:ascii="Times New Roman" w:hAnsi="Times New Roman" w:cs="Times New Roman"/>
                <w:iCs/>
                <w:color w:val="000000"/>
              </w:rPr>
              <w:t>личной организационно-правовой формы  составляет 20354 д</w:t>
            </w:r>
            <w:r w:rsidRPr="005B04AE">
              <w:rPr>
                <w:rFonts w:ascii="Times New Roman" w:hAnsi="Times New Roman" w:cs="Times New Roman"/>
                <w:iCs/>
                <w:color w:val="000000"/>
              </w:rPr>
              <w:t>е</w:t>
            </w:r>
            <w:r w:rsidRPr="005B04AE">
              <w:rPr>
                <w:rFonts w:ascii="Times New Roman" w:hAnsi="Times New Roman" w:cs="Times New Roman"/>
                <w:iCs/>
                <w:color w:val="000000"/>
              </w:rPr>
              <w:t>тей или 63,5 % от общего количества детей в республ</w:t>
            </w:r>
            <w:r w:rsidRPr="005B04AE">
              <w:rPr>
                <w:rFonts w:ascii="Times New Roman" w:hAnsi="Times New Roman" w:cs="Times New Roman"/>
                <w:iCs/>
                <w:color w:val="000000"/>
              </w:rPr>
              <w:t>и</w:t>
            </w:r>
            <w:r w:rsidRPr="005B04AE">
              <w:rPr>
                <w:rFonts w:ascii="Times New Roman" w:hAnsi="Times New Roman" w:cs="Times New Roman"/>
                <w:iCs/>
                <w:color w:val="000000"/>
              </w:rPr>
              <w:t>ке</w:t>
            </w:r>
            <w:proofErr w:type="gramStart"/>
            <w:r w:rsidRPr="005B04AE">
              <w:rPr>
                <w:rFonts w:ascii="Times New Roman" w:hAnsi="Times New Roman" w:cs="Times New Roman"/>
                <w:iCs/>
                <w:color w:val="000000"/>
              </w:rPr>
              <w:t>.Ч</w:t>
            </w:r>
            <w:proofErr w:type="gramEnd"/>
            <w:r w:rsidRPr="005B04AE">
              <w:rPr>
                <w:rFonts w:ascii="Times New Roman" w:hAnsi="Times New Roman" w:cs="Times New Roman"/>
                <w:iCs/>
                <w:color w:val="000000"/>
              </w:rPr>
              <w:t>исленность детей, получающих дошкольное о</w:t>
            </w:r>
            <w:r w:rsidRPr="005B04AE">
              <w:rPr>
                <w:rFonts w:ascii="Times New Roman" w:hAnsi="Times New Roman" w:cs="Times New Roman"/>
                <w:iCs/>
                <w:color w:val="000000"/>
              </w:rPr>
              <w:t>б</w:t>
            </w:r>
            <w:r w:rsidRPr="005B04AE">
              <w:rPr>
                <w:rFonts w:ascii="Times New Roman" w:hAnsi="Times New Roman" w:cs="Times New Roman"/>
                <w:iCs/>
                <w:color w:val="000000"/>
              </w:rPr>
              <w:t>разование в негосударственном секторе от 2 мес. до 8 лет - 537 чел. От  о</w:t>
            </w:r>
            <w:r w:rsidRPr="005B04AE">
              <w:rPr>
                <w:rFonts w:ascii="Times New Roman" w:hAnsi="Times New Roman" w:cs="Times New Roman"/>
                <w:iCs/>
                <w:color w:val="000000"/>
              </w:rPr>
              <w:t>б</w:t>
            </w:r>
            <w:r w:rsidRPr="005B04AE">
              <w:rPr>
                <w:rFonts w:ascii="Times New Roman" w:hAnsi="Times New Roman" w:cs="Times New Roman"/>
                <w:iCs/>
                <w:color w:val="000000"/>
              </w:rPr>
              <w:t>щего числа детей полчающих дошкольную образовательную услугу в возрасте от 3 до 7 лет. По состоянию на 01.01.2026 г. общее количество детей в Республике в во</w:t>
            </w:r>
            <w:r w:rsidRPr="005B04AE">
              <w:rPr>
                <w:rFonts w:ascii="Times New Roman" w:hAnsi="Times New Roman" w:cs="Times New Roman"/>
                <w:iCs/>
                <w:color w:val="000000"/>
              </w:rPr>
              <w:t>з</w:t>
            </w:r>
            <w:r w:rsidRPr="005B04AE">
              <w:rPr>
                <w:rFonts w:ascii="Times New Roman" w:hAnsi="Times New Roman" w:cs="Times New Roman"/>
                <w:iCs/>
                <w:color w:val="000000"/>
              </w:rPr>
              <w:t>расте от 3 до 7 лет получающих дошкольную образовател</w:t>
            </w:r>
            <w:r w:rsidRPr="005B04AE">
              <w:rPr>
                <w:rFonts w:ascii="Times New Roman" w:hAnsi="Times New Roman" w:cs="Times New Roman"/>
                <w:iCs/>
                <w:color w:val="000000"/>
              </w:rPr>
              <w:t>ь</w:t>
            </w:r>
            <w:r w:rsidRPr="005B04AE">
              <w:rPr>
                <w:rFonts w:ascii="Times New Roman" w:hAnsi="Times New Roman" w:cs="Times New Roman"/>
                <w:iCs/>
                <w:color w:val="000000"/>
              </w:rPr>
              <w:t>ную услугу составляет - 20 354 чел.</w:t>
            </w:r>
          </w:p>
          <w:p w14:paraId="78A08E6E" w14:textId="77777777" w:rsidR="005B04AE" w:rsidRDefault="005B04AE" w:rsidP="005B04AE">
            <w:pPr>
              <w:spacing w:after="0" w:line="240" w:lineRule="auto"/>
              <w:rPr>
                <w:rFonts w:ascii="Times New Roman" w:hAnsi="Times New Roman" w:cs="Times New Roman"/>
                <w:iCs/>
                <w:color w:val="000000"/>
              </w:rPr>
            </w:pPr>
            <w:r w:rsidRPr="005B04AE">
              <w:rPr>
                <w:rFonts w:ascii="Times New Roman" w:hAnsi="Times New Roman" w:cs="Times New Roman"/>
                <w:b/>
                <w:iCs/>
                <w:color w:val="000000"/>
              </w:rPr>
              <w:t xml:space="preserve">Не достигнут. </w:t>
            </w:r>
            <w:r w:rsidRPr="005B04AE">
              <w:rPr>
                <w:rFonts w:ascii="Times New Roman" w:hAnsi="Times New Roman" w:cs="Times New Roman"/>
                <w:iCs/>
                <w:color w:val="000000"/>
              </w:rPr>
              <w:t>На территории Республики Тыва функцион</w:t>
            </w:r>
            <w:r w:rsidRPr="005B04AE">
              <w:rPr>
                <w:rFonts w:ascii="Times New Roman" w:hAnsi="Times New Roman" w:cs="Times New Roman"/>
                <w:iCs/>
                <w:color w:val="000000"/>
              </w:rPr>
              <w:t>и</w:t>
            </w:r>
            <w:r w:rsidRPr="005B04AE">
              <w:rPr>
                <w:rFonts w:ascii="Times New Roman" w:hAnsi="Times New Roman" w:cs="Times New Roman"/>
                <w:iCs/>
                <w:color w:val="000000"/>
              </w:rPr>
              <w:t xml:space="preserve">рует 221, из них – 177 </w:t>
            </w:r>
            <w:proofErr w:type="gramStart"/>
            <w:r w:rsidRPr="005B04AE">
              <w:rPr>
                <w:rFonts w:ascii="Times New Roman" w:hAnsi="Times New Roman" w:cs="Times New Roman"/>
                <w:iCs/>
                <w:color w:val="000000"/>
              </w:rPr>
              <w:t>самостоятельное</w:t>
            </w:r>
            <w:proofErr w:type="gramEnd"/>
            <w:r w:rsidRPr="005B04AE">
              <w:rPr>
                <w:rFonts w:ascii="Times New Roman" w:hAnsi="Times New Roman" w:cs="Times New Roman"/>
                <w:iCs/>
                <w:color w:val="000000"/>
              </w:rPr>
              <w:t xml:space="preserve"> ДОО (в них 8 час</w:t>
            </w:r>
            <w:r w:rsidRPr="005B04AE">
              <w:rPr>
                <w:rFonts w:ascii="Times New Roman" w:hAnsi="Times New Roman" w:cs="Times New Roman"/>
                <w:iCs/>
                <w:color w:val="000000"/>
              </w:rPr>
              <w:t>т</w:t>
            </w:r>
            <w:r w:rsidRPr="005B04AE">
              <w:rPr>
                <w:rFonts w:ascii="Times New Roman" w:hAnsi="Times New Roman" w:cs="Times New Roman"/>
                <w:iCs/>
                <w:color w:val="000000"/>
              </w:rPr>
              <w:t>ных ДОУ) и 36 (в них 2 государственных) структурных подразделений, ре</w:t>
            </w:r>
            <w:r w:rsidRPr="005B04AE">
              <w:rPr>
                <w:rFonts w:ascii="Times New Roman" w:hAnsi="Times New Roman" w:cs="Times New Roman"/>
                <w:iCs/>
                <w:color w:val="000000"/>
              </w:rPr>
              <w:t>а</w:t>
            </w:r>
            <w:r w:rsidRPr="005B04AE">
              <w:rPr>
                <w:rFonts w:ascii="Times New Roman" w:hAnsi="Times New Roman" w:cs="Times New Roman"/>
                <w:iCs/>
                <w:color w:val="000000"/>
              </w:rPr>
              <w:lastRenderedPageBreak/>
              <w:t>лизующих образовательные программы по дошкольному образ</w:t>
            </w:r>
            <w:r w:rsidRPr="005B04AE">
              <w:rPr>
                <w:rFonts w:ascii="Times New Roman" w:hAnsi="Times New Roman" w:cs="Times New Roman"/>
                <w:iCs/>
                <w:color w:val="000000"/>
              </w:rPr>
              <w:t>о</w:t>
            </w:r>
            <w:r w:rsidRPr="005B04AE">
              <w:rPr>
                <w:rFonts w:ascii="Times New Roman" w:hAnsi="Times New Roman" w:cs="Times New Roman"/>
                <w:iCs/>
                <w:color w:val="000000"/>
              </w:rPr>
              <w:t>ванию. По состоянию на 01.01.2026 г.• д</w:t>
            </w:r>
            <w:r w:rsidRPr="005B04AE">
              <w:rPr>
                <w:rFonts w:ascii="Times New Roman" w:hAnsi="Times New Roman" w:cs="Times New Roman"/>
                <w:iCs/>
                <w:color w:val="000000"/>
              </w:rPr>
              <w:t>о</w:t>
            </w:r>
            <w:r w:rsidRPr="005B04AE">
              <w:rPr>
                <w:rFonts w:ascii="Times New Roman" w:hAnsi="Times New Roman" w:cs="Times New Roman"/>
                <w:iCs/>
                <w:color w:val="000000"/>
              </w:rPr>
              <w:t>ступность дошкольного образования от 3 до 7 лет соста</w:t>
            </w:r>
            <w:r w:rsidRPr="005B04AE">
              <w:rPr>
                <w:rFonts w:ascii="Times New Roman" w:hAnsi="Times New Roman" w:cs="Times New Roman"/>
                <w:iCs/>
                <w:color w:val="000000"/>
              </w:rPr>
              <w:t>в</w:t>
            </w:r>
            <w:r w:rsidRPr="005B04AE">
              <w:rPr>
                <w:rFonts w:ascii="Times New Roman" w:hAnsi="Times New Roman" w:cs="Times New Roman"/>
                <w:iCs/>
                <w:color w:val="000000"/>
              </w:rPr>
              <w:t>ляет 93,26 % (СФО – 99,75%; РФ – 99,86%)</w:t>
            </w:r>
          </w:p>
          <w:p w14:paraId="40B9961B" w14:textId="77777777" w:rsidR="005B04AE" w:rsidRDefault="005B04AE" w:rsidP="005B04AE">
            <w:pPr>
              <w:spacing w:after="0" w:line="240" w:lineRule="auto"/>
              <w:rPr>
                <w:rFonts w:ascii="Times New Roman" w:hAnsi="Times New Roman" w:cs="Times New Roman"/>
                <w:iCs/>
                <w:color w:val="000000"/>
              </w:rPr>
            </w:pPr>
            <w:r w:rsidRPr="005B04AE">
              <w:rPr>
                <w:rFonts w:ascii="Times New Roman" w:hAnsi="Times New Roman" w:cs="Times New Roman"/>
                <w:b/>
                <w:iCs/>
                <w:color w:val="000000"/>
              </w:rPr>
              <w:t xml:space="preserve">Не достигнут. </w:t>
            </w:r>
            <w:r w:rsidRPr="005B04AE">
              <w:rPr>
                <w:rFonts w:ascii="Times New Roman" w:hAnsi="Times New Roman" w:cs="Times New Roman"/>
                <w:iCs/>
                <w:color w:val="000000"/>
              </w:rPr>
              <w:t>Численность детей в Республике Тыва от 0 до 3 лет составляет 16 858 детей, из них получающих образовател</w:t>
            </w:r>
            <w:r w:rsidRPr="005B04AE">
              <w:rPr>
                <w:rFonts w:ascii="Times New Roman" w:hAnsi="Times New Roman" w:cs="Times New Roman"/>
                <w:iCs/>
                <w:color w:val="000000"/>
              </w:rPr>
              <w:t>ь</w:t>
            </w:r>
            <w:r w:rsidRPr="005B04AE">
              <w:rPr>
                <w:rFonts w:ascii="Times New Roman" w:hAnsi="Times New Roman" w:cs="Times New Roman"/>
                <w:iCs/>
                <w:color w:val="000000"/>
              </w:rPr>
              <w:t>ную услугу по присмотру и уходу, содержанию в орган</w:t>
            </w:r>
            <w:r w:rsidRPr="005B04AE">
              <w:rPr>
                <w:rFonts w:ascii="Times New Roman" w:hAnsi="Times New Roman" w:cs="Times New Roman"/>
                <w:iCs/>
                <w:color w:val="000000"/>
              </w:rPr>
              <w:t>и</w:t>
            </w:r>
            <w:r w:rsidRPr="005B04AE">
              <w:rPr>
                <w:rFonts w:ascii="Times New Roman" w:hAnsi="Times New Roman" w:cs="Times New Roman"/>
                <w:iCs/>
                <w:color w:val="000000"/>
              </w:rPr>
              <w:t>зациях различной организационно-правовой формы  соста</w:t>
            </w:r>
            <w:r w:rsidRPr="005B04AE">
              <w:rPr>
                <w:rFonts w:ascii="Times New Roman" w:hAnsi="Times New Roman" w:cs="Times New Roman"/>
                <w:iCs/>
                <w:color w:val="000000"/>
              </w:rPr>
              <w:t>в</w:t>
            </w:r>
            <w:r w:rsidRPr="005B04AE">
              <w:rPr>
                <w:rFonts w:ascii="Times New Roman" w:hAnsi="Times New Roman" w:cs="Times New Roman"/>
                <w:iCs/>
                <w:color w:val="000000"/>
              </w:rPr>
              <w:t>ляет 5911 детей или 35,0 % от общего количества. По состоянию на 01.01.2026г. Численность детей от 2 мес. до 3 лет, п</w:t>
            </w:r>
            <w:r w:rsidRPr="005B04AE">
              <w:rPr>
                <w:rFonts w:ascii="Times New Roman" w:hAnsi="Times New Roman" w:cs="Times New Roman"/>
                <w:iCs/>
                <w:color w:val="000000"/>
              </w:rPr>
              <w:t>о</w:t>
            </w:r>
            <w:r w:rsidRPr="005B04AE">
              <w:rPr>
                <w:rFonts w:ascii="Times New Roman" w:hAnsi="Times New Roman" w:cs="Times New Roman"/>
                <w:iCs/>
                <w:color w:val="000000"/>
              </w:rPr>
              <w:t>лучающих образовательные услуги – 5911 чел.</w:t>
            </w:r>
          </w:p>
          <w:p w14:paraId="3EC38DBB" w14:textId="2382A2A9" w:rsidR="003312F4" w:rsidRPr="005B04AE" w:rsidRDefault="003312F4" w:rsidP="003312F4">
            <w:pPr>
              <w:spacing w:after="0" w:line="240" w:lineRule="auto"/>
              <w:rPr>
                <w:rFonts w:ascii="Times New Roman" w:hAnsi="Times New Roman" w:cs="Times New Roman"/>
                <w:b/>
                <w:iCs/>
                <w:color w:val="000000"/>
              </w:rPr>
            </w:pPr>
            <w:r w:rsidRPr="003312F4">
              <w:rPr>
                <w:rFonts w:ascii="Times New Roman" w:hAnsi="Times New Roman" w:cs="Times New Roman"/>
                <w:b/>
                <w:iCs/>
                <w:color w:val="000000"/>
              </w:rPr>
              <w:t xml:space="preserve">Не достигнут. </w:t>
            </w:r>
            <w:r>
              <w:rPr>
                <w:rFonts w:ascii="Times New Roman" w:hAnsi="Times New Roman" w:cs="Times New Roman"/>
                <w:iCs/>
                <w:color w:val="000000"/>
              </w:rPr>
              <w:t>Д</w:t>
            </w:r>
            <w:r w:rsidRPr="003312F4">
              <w:rPr>
                <w:rFonts w:ascii="Times New Roman" w:hAnsi="Times New Roman" w:cs="Times New Roman"/>
                <w:iCs/>
                <w:color w:val="000000"/>
              </w:rPr>
              <w:t xml:space="preserve">оступность дошкольного образования от 1,5 </w:t>
            </w:r>
            <w:proofErr w:type="gramStart"/>
            <w:r w:rsidRPr="003312F4">
              <w:rPr>
                <w:rFonts w:ascii="Times New Roman" w:hAnsi="Times New Roman" w:cs="Times New Roman"/>
                <w:iCs/>
                <w:color w:val="000000"/>
              </w:rPr>
              <w:t>мес</w:t>
            </w:r>
            <w:proofErr w:type="gramEnd"/>
            <w:r w:rsidRPr="003312F4">
              <w:rPr>
                <w:rFonts w:ascii="Times New Roman" w:hAnsi="Times New Roman" w:cs="Times New Roman"/>
                <w:iCs/>
                <w:color w:val="000000"/>
              </w:rPr>
              <w:t xml:space="preserve"> до 3 лет составляет 87,85 % (СФО – 99,40%; РФ – 99,57%)</w:t>
            </w:r>
          </w:p>
        </w:tc>
      </w:tr>
      <w:tr w:rsidR="00586E5D" w:rsidRPr="00C754D3" w14:paraId="135D58AD" w14:textId="77777777" w:rsidTr="005648E3">
        <w:trPr>
          <w:gridAfter w:val="2"/>
          <w:wAfter w:w="1040" w:type="dxa"/>
          <w:trHeight w:val="692"/>
        </w:trPr>
        <w:tc>
          <w:tcPr>
            <w:tcW w:w="388" w:type="dxa"/>
            <w:gridSpan w:val="5"/>
            <w:vMerge/>
          </w:tcPr>
          <w:p w14:paraId="168262B1"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i/>
                <w:sz w:val="22"/>
                <w:szCs w:val="22"/>
                <w:highlight w:val="yellow"/>
              </w:rPr>
            </w:pPr>
          </w:p>
        </w:tc>
        <w:tc>
          <w:tcPr>
            <w:tcW w:w="2815" w:type="dxa"/>
            <w:gridSpan w:val="2"/>
            <w:vMerge/>
            <w:shd w:val="clear" w:color="auto" w:fill="auto"/>
          </w:tcPr>
          <w:p w14:paraId="651EE5D2" w14:textId="7F9F1F58" w:rsidR="00586E5D" w:rsidRPr="00C754D3" w:rsidRDefault="00586E5D" w:rsidP="00766A0D">
            <w:pPr>
              <w:pStyle w:val="ConsPlusNonformat"/>
              <w:shd w:val="clear" w:color="auto" w:fill="FFFFFF" w:themeFill="background1"/>
              <w:contextualSpacing/>
              <w:jc w:val="both"/>
              <w:rPr>
                <w:rFonts w:ascii="Times New Roman" w:hAnsi="Times New Roman" w:cs="Times New Roman"/>
                <w:i/>
                <w:sz w:val="22"/>
                <w:szCs w:val="22"/>
                <w:highlight w:val="yellow"/>
              </w:rPr>
            </w:pPr>
          </w:p>
        </w:tc>
        <w:tc>
          <w:tcPr>
            <w:tcW w:w="992" w:type="dxa"/>
            <w:gridSpan w:val="7"/>
            <w:shd w:val="clear" w:color="auto" w:fill="auto"/>
          </w:tcPr>
          <w:p w14:paraId="6D63A4FE"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22BDA035" w14:textId="35A64E9B" w:rsidR="00586E5D" w:rsidRPr="00586E5D" w:rsidRDefault="00586E5D" w:rsidP="00586E5D">
            <w:pPr>
              <w:spacing w:after="0"/>
              <w:jc w:val="center"/>
              <w:rPr>
                <w:rFonts w:ascii="Times New Roman" w:hAnsi="Times New Roman" w:cs="Times New Roman"/>
                <w:color w:val="000000"/>
              </w:rPr>
            </w:pPr>
            <w:r w:rsidRPr="00586E5D">
              <w:rPr>
                <w:rFonts w:ascii="Times New Roman" w:hAnsi="Times New Roman" w:cs="Times New Roman"/>
                <w:bCs/>
                <w:color w:val="000000"/>
              </w:rPr>
              <w:t>5 647 180,30</w:t>
            </w:r>
          </w:p>
        </w:tc>
        <w:tc>
          <w:tcPr>
            <w:tcW w:w="1561" w:type="dxa"/>
            <w:gridSpan w:val="2"/>
            <w:shd w:val="clear" w:color="auto" w:fill="auto"/>
          </w:tcPr>
          <w:p w14:paraId="5FB7D583" w14:textId="4CC3CC40" w:rsidR="00586E5D" w:rsidRPr="00586E5D" w:rsidRDefault="00586E5D" w:rsidP="00586E5D">
            <w:pPr>
              <w:spacing w:after="0"/>
              <w:jc w:val="center"/>
              <w:rPr>
                <w:rFonts w:ascii="Times New Roman" w:hAnsi="Times New Roman" w:cs="Times New Roman"/>
                <w:color w:val="000000"/>
              </w:rPr>
            </w:pPr>
            <w:r w:rsidRPr="00586E5D">
              <w:rPr>
                <w:rFonts w:ascii="Times New Roman" w:hAnsi="Times New Roman" w:cs="Times New Roman"/>
                <w:bCs/>
                <w:color w:val="000000"/>
              </w:rPr>
              <w:t>5 642 702,76</w:t>
            </w:r>
          </w:p>
        </w:tc>
        <w:tc>
          <w:tcPr>
            <w:tcW w:w="709" w:type="dxa"/>
            <w:gridSpan w:val="2"/>
            <w:shd w:val="clear" w:color="auto" w:fill="auto"/>
          </w:tcPr>
          <w:p w14:paraId="2A86EEA3" w14:textId="77777777" w:rsidR="00586E5D" w:rsidRPr="00586E5D" w:rsidRDefault="00586E5D" w:rsidP="00586E5D">
            <w:pPr>
              <w:spacing w:after="0" w:line="240" w:lineRule="auto"/>
              <w:jc w:val="center"/>
              <w:rPr>
                <w:rFonts w:ascii="Times New Roman" w:hAnsi="Times New Roman" w:cs="Times New Roman"/>
                <w:b/>
                <w:color w:val="000000"/>
              </w:rPr>
            </w:pPr>
            <w:r w:rsidRPr="00586E5D">
              <w:rPr>
                <w:rFonts w:ascii="Times New Roman" w:hAnsi="Times New Roman" w:cs="Times New Roman"/>
                <w:b/>
              </w:rPr>
              <w:t>99,9</w:t>
            </w:r>
          </w:p>
        </w:tc>
        <w:tc>
          <w:tcPr>
            <w:tcW w:w="6192" w:type="dxa"/>
            <w:gridSpan w:val="3"/>
            <w:vMerge/>
            <w:shd w:val="clear" w:color="auto" w:fill="auto"/>
          </w:tcPr>
          <w:p w14:paraId="157DBA36" w14:textId="77777777" w:rsidR="00586E5D" w:rsidRPr="00C754D3" w:rsidRDefault="00586E5D" w:rsidP="00766A0D">
            <w:pPr>
              <w:spacing w:after="200" w:line="276" w:lineRule="auto"/>
              <w:rPr>
                <w:rFonts w:ascii="Times New Roman" w:hAnsi="Times New Roman" w:cs="Times New Roman"/>
                <w:b/>
                <w:color w:val="000000"/>
                <w:highlight w:val="yellow"/>
              </w:rPr>
            </w:pPr>
          </w:p>
        </w:tc>
      </w:tr>
      <w:tr w:rsidR="00586E5D" w:rsidRPr="00C754D3" w14:paraId="21AAF7A2" w14:textId="77777777" w:rsidTr="005648E3">
        <w:trPr>
          <w:gridAfter w:val="2"/>
          <w:wAfter w:w="1040" w:type="dxa"/>
          <w:trHeight w:val="411"/>
        </w:trPr>
        <w:tc>
          <w:tcPr>
            <w:tcW w:w="388" w:type="dxa"/>
            <w:gridSpan w:val="5"/>
            <w:vMerge w:val="restart"/>
          </w:tcPr>
          <w:p w14:paraId="569C5658"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7F1F9B04" w14:textId="576D5D92" w:rsidR="00586E5D" w:rsidRPr="004C04E0" w:rsidRDefault="00586E5D" w:rsidP="00766A0D">
            <w:pPr>
              <w:autoSpaceDE w:val="0"/>
              <w:autoSpaceDN w:val="0"/>
              <w:adjustRightInd w:val="0"/>
              <w:spacing w:after="0" w:line="240" w:lineRule="auto"/>
              <w:rPr>
                <w:rFonts w:ascii="Times New Roman" w:eastAsia="Times New Roman" w:hAnsi="Times New Roman" w:cs="Times New Roman"/>
                <w:i/>
                <w:lang w:eastAsia="ru-RU"/>
              </w:rPr>
            </w:pPr>
            <w:r w:rsidRPr="004C04E0">
              <w:rPr>
                <w:rFonts w:ascii="Times New Roman" w:hAnsi="Times New Roman" w:cs="Times New Roman"/>
              </w:rPr>
              <w:t>1.1. Субвенции местным бюджетам на осуществление переданных органам местн</w:t>
            </w:r>
            <w:r w:rsidRPr="004C04E0">
              <w:rPr>
                <w:rFonts w:ascii="Times New Roman" w:hAnsi="Times New Roman" w:cs="Times New Roman"/>
              </w:rPr>
              <w:t>о</w:t>
            </w:r>
            <w:r w:rsidRPr="004C04E0">
              <w:rPr>
                <w:rFonts w:ascii="Times New Roman" w:hAnsi="Times New Roman" w:cs="Times New Roman"/>
              </w:rPr>
              <w:t>го самоуправления Респу</w:t>
            </w:r>
            <w:r w:rsidRPr="004C04E0">
              <w:rPr>
                <w:rFonts w:ascii="Times New Roman" w:hAnsi="Times New Roman" w:cs="Times New Roman"/>
              </w:rPr>
              <w:t>б</w:t>
            </w:r>
            <w:r w:rsidRPr="004C04E0">
              <w:rPr>
                <w:rFonts w:ascii="Times New Roman" w:hAnsi="Times New Roman" w:cs="Times New Roman"/>
              </w:rPr>
              <w:t>лики Тыва в соответствии с пунктом 3 статьи 6 Закона Республики Тыва от 21 июня 2014 года N 2562 ВХ-1 "Об образовании в Республике Тыва" полномочий Респу</w:t>
            </w:r>
            <w:r w:rsidRPr="004C04E0">
              <w:rPr>
                <w:rFonts w:ascii="Times New Roman" w:hAnsi="Times New Roman" w:cs="Times New Roman"/>
              </w:rPr>
              <w:t>б</w:t>
            </w:r>
            <w:r w:rsidRPr="004C04E0">
              <w:rPr>
                <w:rFonts w:ascii="Times New Roman" w:hAnsi="Times New Roman" w:cs="Times New Roman"/>
              </w:rPr>
              <w:t>лики Тыва в области образ</w:t>
            </w:r>
            <w:r w:rsidRPr="004C04E0">
              <w:rPr>
                <w:rFonts w:ascii="Times New Roman" w:hAnsi="Times New Roman" w:cs="Times New Roman"/>
              </w:rPr>
              <w:t>о</w:t>
            </w:r>
            <w:r w:rsidRPr="004C04E0">
              <w:rPr>
                <w:rFonts w:ascii="Times New Roman" w:hAnsi="Times New Roman" w:cs="Times New Roman"/>
              </w:rPr>
              <w:t>вания</w:t>
            </w:r>
          </w:p>
        </w:tc>
        <w:tc>
          <w:tcPr>
            <w:tcW w:w="992" w:type="dxa"/>
            <w:gridSpan w:val="7"/>
            <w:shd w:val="clear" w:color="auto" w:fill="auto"/>
          </w:tcPr>
          <w:p w14:paraId="7A8AF52A"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3FEC5142" w14:textId="7C5E0124" w:rsidR="00586E5D" w:rsidRPr="00586E5D" w:rsidRDefault="00586E5D" w:rsidP="00586E5D">
            <w:pPr>
              <w:spacing w:after="0"/>
              <w:jc w:val="center"/>
              <w:rPr>
                <w:rFonts w:ascii="Times New Roman" w:hAnsi="Times New Roman" w:cs="Times New Roman"/>
                <w:iCs/>
                <w:color w:val="000000"/>
              </w:rPr>
            </w:pPr>
            <w:r w:rsidRPr="00586E5D">
              <w:rPr>
                <w:rFonts w:ascii="Times New Roman" w:hAnsi="Times New Roman" w:cs="Times New Roman"/>
                <w:bCs/>
              </w:rPr>
              <w:t>5 391 919,33</w:t>
            </w:r>
          </w:p>
        </w:tc>
        <w:tc>
          <w:tcPr>
            <w:tcW w:w="1561" w:type="dxa"/>
            <w:gridSpan w:val="2"/>
            <w:shd w:val="clear" w:color="auto" w:fill="auto"/>
          </w:tcPr>
          <w:p w14:paraId="67F61456" w14:textId="765EA0C3" w:rsidR="00586E5D" w:rsidRPr="00586E5D" w:rsidRDefault="00586E5D" w:rsidP="00586E5D">
            <w:pPr>
              <w:spacing w:after="0"/>
              <w:jc w:val="center"/>
              <w:rPr>
                <w:rFonts w:ascii="Times New Roman" w:hAnsi="Times New Roman" w:cs="Times New Roman"/>
                <w:iCs/>
                <w:color w:val="000000"/>
              </w:rPr>
            </w:pPr>
            <w:r w:rsidRPr="00586E5D">
              <w:rPr>
                <w:rFonts w:ascii="Times New Roman" w:hAnsi="Times New Roman" w:cs="Times New Roman"/>
                <w:bCs/>
              </w:rPr>
              <w:t>5 391 622,66</w:t>
            </w:r>
          </w:p>
        </w:tc>
        <w:tc>
          <w:tcPr>
            <w:tcW w:w="709" w:type="dxa"/>
            <w:gridSpan w:val="2"/>
            <w:shd w:val="clear" w:color="auto" w:fill="auto"/>
            <w:vAlign w:val="center"/>
          </w:tcPr>
          <w:p w14:paraId="66770C65" w14:textId="77777777" w:rsidR="00586E5D" w:rsidRPr="00586E5D" w:rsidRDefault="00586E5D" w:rsidP="00586E5D">
            <w:pPr>
              <w:spacing w:after="0" w:line="240" w:lineRule="auto"/>
              <w:jc w:val="center"/>
              <w:rPr>
                <w:rFonts w:ascii="Times New Roman" w:hAnsi="Times New Roman" w:cs="Times New Roman"/>
                <w:b/>
                <w:iCs/>
              </w:rPr>
            </w:pPr>
            <w:r w:rsidRPr="00586E5D">
              <w:rPr>
                <w:rFonts w:ascii="Times New Roman" w:hAnsi="Times New Roman" w:cs="Times New Roman"/>
                <w:b/>
              </w:rPr>
              <w:t>100,0</w:t>
            </w:r>
          </w:p>
        </w:tc>
        <w:tc>
          <w:tcPr>
            <w:tcW w:w="6192" w:type="dxa"/>
            <w:gridSpan w:val="3"/>
            <w:vMerge w:val="restart"/>
          </w:tcPr>
          <w:p w14:paraId="002360C7"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4C04E0">
              <w:rPr>
                <w:rFonts w:ascii="Times New Roman" w:eastAsia="Times New Roman" w:hAnsi="Times New Roman" w:cs="Times New Roman"/>
                <w:b/>
                <w:lang w:eastAsia="ru-RU"/>
              </w:rPr>
              <w:t xml:space="preserve">Выполнено. </w:t>
            </w:r>
          </w:p>
          <w:p w14:paraId="68445CDA" w14:textId="72596534" w:rsidR="00586E5D" w:rsidRPr="004C04E0" w:rsidRDefault="00586E5D" w:rsidP="00766A0D">
            <w:pPr>
              <w:spacing w:after="0" w:line="276" w:lineRule="auto"/>
              <w:jc w:val="both"/>
              <w:rPr>
                <w:rFonts w:ascii="Times New Roman" w:hAnsi="Times New Roman" w:cs="Times New Roman"/>
                <w:iCs/>
                <w:color w:val="000000"/>
              </w:rPr>
            </w:pPr>
            <w:r w:rsidRPr="004C04E0">
              <w:rPr>
                <w:rFonts w:ascii="Times New Roman" w:hAnsi="Times New Roman" w:cs="Times New Roman"/>
                <w:iCs/>
                <w:color w:val="000000"/>
              </w:rPr>
              <w:t>В целях обеспечения государственных гарантий прав граждан на получение общедоступного и бесплатного дошкольного образ</w:t>
            </w:r>
            <w:r w:rsidRPr="004C04E0">
              <w:rPr>
                <w:rFonts w:ascii="Times New Roman" w:hAnsi="Times New Roman" w:cs="Times New Roman"/>
                <w:iCs/>
                <w:color w:val="000000"/>
              </w:rPr>
              <w:t>о</w:t>
            </w:r>
            <w:r w:rsidRPr="004C04E0">
              <w:rPr>
                <w:rFonts w:ascii="Times New Roman" w:hAnsi="Times New Roman" w:cs="Times New Roman"/>
                <w:iCs/>
                <w:color w:val="000000"/>
              </w:rPr>
              <w:t>вания в муниципальных дошкольных образовательных орган</w:t>
            </w:r>
            <w:r w:rsidRPr="004C04E0">
              <w:rPr>
                <w:rFonts w:ascii="Times New Roman" w:hAnsi="Times New Roman" w:cs="Times New Roman"/>
                <w:iCs/>
                <w:color w:val="000000"/>
              </w:rPr>
              <w:t>и</w:t>
            </w:r>
            <w:r w:rsidRPr="004C04E0">
              <w:rPr>
                <w:rFonts w:ascii="Times New Roman" w:hAnsi="Times New Roman" w:cs="Times New Roman"/>
                <w:iCs/>
                <w:color w:val="000000"/>
              </w:rPr>
              <w:t>зациях, общедоступного и бесплатного дошкольного, начального общего, основного общего, среднего общего образования в м</w:t>
            </w:r>
            <w:r w:rsidRPr="004C04E0">
              <w:rPr>
                <w:rFonts w:ascii="Times New Roman" w:hAnsi="Times New Roman" w:cs="Times New Roman"/>
                <w:iCs/>
                <w:color w:val="000000"/>
              </w:rPr>
              <w:t>у</w:t>
            </w:r>
            <w:r w:rsidRPr="004C04E0">
              <w:rPr>
                <w:rFonts w:ascii="Times New Roman" w:hAnsi="Times New Roman" w:cs="Times New Roman"/>
                <w:iCs/>
                <w:color w:val="000000"/>
              </w:rPr>
              <w:t>ниципальных общеобразовательных организациях, обеспечения дополнительного образования детей в муниципальных общео</w:t>
            </w:r>
            <w:r w:rsidRPr="004C04E0">
              <w:rPr>
                <w:rFonts w:ascii="Times New Roman" w:hAnsi="Times New Roman" w:cs="Times New Roman"/>
                <w:iCs/>
                <w:color w:val="000000"/>
              </w:rPr>
              <w:t>б</w:t>
            </w:r>
            <w:r w:rsidRPr="004C04E0">
              <w:rPr>
                <w:rFonts w:ascii="Times New Roman" w:hAnsi="Times New Roman" w:cs="Times New Roman"/>
                <w:iCs/>
                <w:color w:val="000000"/>
              </w:rPr>
              <w:t>разовательных организациях, профинансированы субвенции на реализацию  ими основных общеобразовательных программ. По состоянию на 01 января 2026 г.  всего за декабрь профинансир</w:t>
            </w:r>
            <w:r w:rsidRPr="004C04E0">
              <w:rPr>
                <w:rFonts w:ascii="Times New Roman" w:hAnsi="Times New Roman" w:cs="Times New Roman"/>
                <w:iCs/>
                <w:color w:val="000000"/>
              </w:rPr>
              <w:t>о</w:t>
            </w:r>
            <w:r w:rsidRPr="004C04E0">
              <w:rPr>
                <w:rFonts w:ascii="Times New Roman" w:hAnsi="Times New Roman" w:cs="Times New Roman"/>
                <w:iCs/>
                <w:color w:val="000000"/>
              </w:rPr>
              <w:t>вано 5 391 622,66 тыс. рублей или 100 %.</w:t>
            </w:r>
          </w:p>
        </w:tc>
      </w:tr>
      <w:tr w:rsidR="00586E5D" w:rsidRPr="00C754D3" w14:paraId="5E11B2EC" w14:textId="77777777" w:rsidTr="005648E3">
        <w:trPr>
          <w:gridAfter w:val="2"/>
          <w:wAfter w:w="1040" w:type="dxa"/>
          <w:trHeight w:val="550"/>
        </w:trPr>
        <w:tc>
          <w:tcPr>
            <w:tcW w:w="388" w:type="dxa"/>
            <w:gridSpan w:val="5"/>
            <w:vMerge/>
          </w:tcPr>
          <w:p w14:paraId="69BE44A4"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36EABAF3" w14:textId="46A958BE" w:rsidR="00586E5D" w:rsidRPr="004C04E0" w:rsidRDefault="00586E5D" w:rsidP="00766A0D">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7"/>
            <w:shd w:val="clear" w:color="auto" w:fill="auto"/>
          </w:tcPr>
          <w:p w14:paraId="6612BF7C"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7848F5A0" w14:textId="5C3168E1" w:rsidR="00586E5D" w:rsidRPr="00586E5D" w:rsidRDefault="00586E5D" w:rsidP="00586E5D">
            <w:pPr>
              <w:spacing w:after="0"/>
              <w:jc w:val="center"/>
              <w:rPr>
                <w:rFonts w:ascii="Times New Roman" w:hAnsi="Times New Roman" w:cs="Times New Roman"/>
                <w:color w:val="000000"/>
              </w:rPr>
            </w:pPr>
            <w:r w:rsidRPr="00586E5D">
              <w:rPr>
                <w:rFonts w:ascii="Times New Roman" w:hAnsi="Times New Roman" w:cs="Times New Roman"/>
                <w:bCs/>
              </w:rPr>
              <w:t>5 391 919,33</w:t>
            </w:r>
          </w:p>
        </w:tc>
        <w:tc>
          <w:tcPr>
            <w:tcW w:w="1561" w:type="dxa"/>
            <w:gridSpan w:val="2"/>
            <w:shd w:val="clear" w:color="auto" w:fill="auto"/>
          </w:tcPr>
          <w:p w14:paraId="2203E573" w14:textId="2AADDD6E" w:rsidR="00586E5D" w:rsidRPr="00586E5D" w:rsidRDefault="00586E5D" w:rsidP="00586E5D">
            <w:pPr>
              <w:spacing w:after="0"/>
              <w:jc w:val="center"/>
              <w:rPr>
                <w:rFonts w:ascii="Times New Roman" w:hAnsi="Times New Roman" w:cs="Times New Roman"/>
                <w:color w:val="000000"/>
              </w:rPr>
            </w:pPr>
            <w:r w:rsidRPr="00586E5D">
              <w:rPr>
                <w:rFonts w:ascii="Times New Roman" w:hAnsi="Times New Roman" w:cs="Times New Roman"/>
                <w:bCs/>
              </w:rPr>
              <w:t>5 391 622,66</w:t>
            </w:r>
          </w:p>
        </w:tc>
        <w:tc>
          <w:tcPr>
            <w:tcW w:w="709" w:type="dxa"/>
            <w:gridSpan w:val="2"/>
            <w:shd w:val="clear" w:color="auto" w:fill="auto"/>
          </w:tcPr>
          <w:p w14:paraId="0A863D07" w14:textId="77777777" w:rsidR="00586E5D" w:rsidRPr="00586E5D" w:rsidRDefault="00586E5D" w:rsidP="00586E5D">
            <w:pPr>
              <w:spacing w:after="0" w:line="240" w:lineRule="auto"/>
              <w:jc w:val="center"/>
              <w:rPr>
                <w:rFonts w:ascii="Times New Roman" w:hAnsi="Times New Roman" w:cs="Times New Roman"/>
                <w:b/>
                <w:color w:val="000000"/>
              </w:rPr>
            </w:pPr>
            <w:r w:rsidRPr="00586E5D">
              <w:rPr>
                <w:rFonts w:ascii="Times New Roman" w:hAnsi="Times New Roman" w:cs="Times New Roman"/>
                <w:b/>
              </w:rPr>
              <w:t>100,0</w:t>
            </w:r>
          </w:p>
        </w:tc>
        <w:tc>
          <w:tcPr>
            <w:tcW w:w="6192" w:type="dxa"/>
            <w:gridSpan w:val="3"/>
            <w:vMerge/>
          </w:tcPr>
          <w:p w14:paraId="5ADFFD9F"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2F880E8" w14:textId="77777777" w:rsidTr="005648E3">
        <w:trPr>
          <w:gridAfter w:val="2"/>
          <w:wAfter w:w="1040" w:type="dxa"/>
          <w:trHeight w:val="330"/>
        </w:trPr>
        <w:tc>
          <w:tcPr>
            <w:tcW w:w="388" w:type="dxa"/>
            <w:gridSpan w:val="5"/>
            <w:vMerge w:val="restart"/>
          </w:tcPr>
          <w:p w14:paraId="169AA5B3"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45D37601" w14:textId="75E20658" w:rsidR="00586E5D" w:rsidRPr="004C04E0" w:rsidRDefault="00586E5D" w:rsidP="00766A0D">
            <w:pPr>
              <w:pStyle w:val="ConsPlusNonformat"/>
              <w:shd w:val="clear" w:color="auto" w:fill="FFFFFF" w:themeFill="background1"/>
              <w:contextualSpacing/>
              <w:jc w:val="both"/>
              <w:rPr>
                <w:rFonts w:ascii="Times New Roman" w:hAnsi="Times New Roman" w:cs="Times New Roman"/>
                <w:sz w:val="22"/>
                <w:szCs w:val="22"/>
              </w:rPr>
            </w:pPr>
            <w:r w:rsidRPr="004C04E0">
              <w:rPr>
                <w:rFonts w:ascii="Times New Roman" w:hAnsi="Times New Roman" w:cs="Times New Roman"/>
                <w:sz w:val="22"/>
                <w:szCs w:val="22"/>
              </w:rPr>
              <w:t xml:space="preserve">1.1.1. Субвенции местным </w:t>
            </w:r>
            <w:r w:rsidRPr="004C04E0">
              <w:rPr>
                <w:rFonts w:ascii="Times New Roman" w:hAnsi="Times New Roman" w:cs="Times New Roman"/>
                <w:sz w:val="22"/>
                <w:szCs w:val="22"/>
              </w:rPr>
              <w:lastRenderedPageBreak/>
              <w:t>бюджетам на осуществление переданных органам местн</w:t>
            </w:r>
            <w:r w:rsidRPr="004C04E0">
              <w:rPr>
                <w:rFonts w:ascii="Times New Roman" w:hAnsi="Times New Roman" w:cs="Times New Roman"/>
                <w:sz w:val="22"/>
                <w:szCs w:val="22"/>
              </w:rPr>
              <w:t>о</w:t>
            </w:r>
            <w:r w:rsidRPr="004C04E0">
              <w:rPr>
                <w:rFonts w:ascii="Times New Roman" w:hAnsi="Times New Roman" w:cs="Times New Roman"/>
                <w:sz w:val="22"/>
                <w:szCs w:val="22"/>
              </w:rPr>
              <w:t>го самоуправления Респу</w:t>
            </w:r>
            <w:r w:rsidRPr="004C04E0">
              <w:rPr>
                <w:rFonts w:ascii="Times New Roman" w:hAnsi="Times New Roman" w:cs="Times New Roman"/>
                <w:sz w:val="22"/>
                <w:szCs w:val="22"/>
              </w:rPr>
              <w:t>б</w:t>
            </w:r>
            <w:r w:rsidRPr="004C04E0">
              <w:rPr>
                <w:rFonts w:ascii="Times New Roman" w:hAnsi="Times New Roman" w:cs="Times New Roman"/>
                <w:sz w:val="22"/>
                <w:szCs w:val="22"/>
              </w:rPr>
              <w:t>лики Тыва в соответствии с пунктом 3 статьи 6 Закона Республики Тыва от 21 июня 2014 года N 2562 ВХ-1 "Об образовании в Республике Тыва" полномочий Респу</w:t>
            </w:r>
            <w:r w:rsidRPr="004C04E0">
              <w:rPr>
                <w:rFonts w:ascii="Times New Roman" w:hAnsi="Times New Roman" w:cs="Times New Roman"/>
                <w:sz w:val="22"/>
                <w:szCs w:val="22"/>
              </w:rPr>
              <w:t>б</w:t>
            </w:r>
            <w:r w:rsidRPr="004C04E0">
              <w:rPr>
                <w:rFonts w:ascii="Times New Roman" w:hAnsi="Times New Roman" w:cs="Times New Roman"/>
                <w:sz w:val="22"/>
                <w:szCs w:val="22"/>
              </w:rPr>
              <w:t>лики Тыва в области образ</w:t>
            </w:r>
            <w:r w:rsidRPr="004C04E0">
              <w:rPr>
                <w:rFonts w:ascii="Times New Roman" w:hAnsi="Times New Roman" w:cs="Times New Roman"/>
                <w:sz w:val="22"/>
                <w:szCs w:val="22"/>
              </w:rPr>
              <w:t>о</w:t>
            </w:r>
            <w:r w:rsidRPr="004C04E0">
              <w:rPr>
                <w:rFonts w:ascii="Times New Roman" w:hAnsi="Times New Roman" w:cs="Times New Roman"/>
                <w:sz w:val="22"/>
                <w:szCs w:val="22"/>
              </w:rPr>
              <w:t>вания (учебные расходы)</w:t>
            </w:r>
          </w:p>
        </w:tc>
        <w:tc>
          <w:tcPr>
            <w:tcW w:w="992" w:type="dxa"/>
            <w:gridSpan w:val="7"/>
            <w:shd w:val="clear" w:color="auto" w:fill="auto"/>
          </w:tcPr>
          <w:p w14:paraId="5C62E41F" w14:textId="3C902A4C"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58D65858" w14:textId="107D3D54"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25 333,00</w:t>
            </w:r>
          </w:p>
        </w:tc>
        <w:tc>
          <w:tcPr>
            <w:tcW w:w="1561" w:type="dxa"/>
            <w:gridSpan w:val="2"/>
            <w:shd w:val="clear" w:color="auto" w:fill="auto"/>
          </w:tcPr>
          <w:p w14:paraId="32081511" w14:textId="5738063D"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25 333,00</w:t>
            </w:r>
          </w:p>
        </w:tc>
        <w:tc>
          <w:tcPr>
            <w:tcW w:w="709" w:type="dxa"/>
            <w:gridSpan w:val="2"/>
            <w:shd w:val="clear" w:color="auto" w:fill="auto"/>
          </w:tcPr>
          <w:p w14:paraId="7B1CF2A2" w14:textId="1B5427C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tcPr>
          <w:p w14:paraId="45EBEF1A"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4C04E0">
              <w:rPr>
                <w:rFonts w:ascii="Times New Roman" w:eastAsia="Times New Roman" w:hAnsi="Times New Roman" w:cs="Times New Roman"/>
                <w:b/>
                <w:lang w:eastAsia="ru-RU"/>
              </w:rPr>
              <w:t>Выполнено.</w:t>
            </w:r>
          </w:p>
          <w:p w14:paraId="2095194E" w14:textId="28B86AF5"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4C04E0">
              <w:rPr>
                <w:rFonts w:ascii="Times New Roman" w:hAnsi="Times New Roman" w:cs="Times New Roman"/>
                <w:iCs/>
                <w:color w:val="000000"/>
              </w:rPr>
              <w:lastRenderedPageBreak/>
              <w:t>Субвенции местным бюджетам на осуществление переданных органам местного самоуправления Республики Тыва в соотве</w:t>
            </w:r>
            <w:r w:rsidRPr="004C04E0">
              <w:rPr>
                <w:rFonts w:ascii="Times New Roman" w:hAnsi="Times New Roman" w:cs="Times New Roman"/>
                <w:iCs/>
                <w:color w:val="000000"/>
              </w:rPr>
              <w:t>т</w:t>
            </w:r>
            <w:r w:rsidRPr="004C04E0">
              <w:rPr>
                <w:rFonts w:ascii="Times New Roman" w:hAnsi="Times New Roman" w:cs="Times New Roman"/>
                <w:iCs/>
                <w:color w:val="000000"/>
              </w:rPr>
              <w:t>ствии с пунктом 3 статьи 6 Закон Республики Тыва от 21 июня 2014 года №2562 ВХ-1 "Об образовании в Республике Тыва" полномочий Республики Тыва в области образования (учебные расходы).</w:t>
            </w:r>
          </w:p>
        </w:tc>
      </w:tr>
      <w:tr w:rsidR="00586E5D" w:rsidRPr="00C754D3" w14:paraId="2BB206F4" w14:textId="77777777" w:rsidTr="005648E3">
        <w:trPr>
          <w:gridAfter w:val="2"/>
          <w:wAfter w:w="1040" w:type="dxa"/>
          <w:trHeight w:val="2895"/>
        </w:trPr>
        <w:tc>
          <w:tcPr>
            <w:tcW w:w="388" w:type="dxa"/>
            <w:gridSpan w:val="5"/>
            <w:vMerge/>
          </w:tcPr>
          <w:p w14:paraId="665E3F61"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48B25104" w14:textId="77777777" w:rsidR="00586E5D" w:rsidRPr="004C04E0" w:rsidRDefault="00586E5D" w:rsidP="00766A0D">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7"/>
            <w:shd w:val="clear" w:color="auto" w:fill="auto"/>
          </w:tcPr>
          <w:p w14:paraId="7BDAEC0D" w14:textId="01B3733D"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89EBA9E" w14:textId="04B1DE7F"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25 333,00</w:t>
            </w:r>
          </w:p>
        </w:tc>
        <w:tc>
          <w:tcPr>
            <w:tcW w:w="1561" w:type="dxa"/>
            <w:gridSpan w:val="2"/>
            <w:shd w:val="clear" w:color="auto" w:fill="auto"/>
          </w:tcPr>
          <w:p w14:paraId="1C69F7AC" w14:textId="36B16596"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25 333,00</w:t>
            </w:r>
          </w:p>
        </w:tc>
        <w:tc>
          <w:tcPr>
            <w:tcW w:w="709" w:type="dxa"/>
            <w:gridSpan w:val="2"/>
            <w:shd w:val="clear" w:color="auto" w:fill="auto"/>
          </w:tcPr>
          <w:p w14:paraId="284F44C6" w14:textId="4E92EEDA"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tcPr>
          <w:p w14:paraId="040E17C1"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68E1BADA" w14:textId="77777777" w:rsidTr="005648E3">
        <w:trPr>
          <w:gridAfter w:val="2"/>
          <w:wAfter w:w="1040" w:type="dxa"/>
          <w:trHeight w:val="299"/>
        </w:trPr>
        <w:tc>
          <w:tcPr>
            <w:tcW w:w="388" w:type="dxa"/>
            <w:gridSpan w:val="5"/>
            <w:vMerge w:val="restart"/>
          </w:tcPr>
          <w:p w14:paraId="44912878" w14:textId="074097D5"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6809F2BB" w14:textId="435C3CB1" w:rsidR="00586E5D" w:rsidRPr="004C04E0" w:rsidRDefault="00586E5D" w:rsidP="00766A0D">
            <w:pPr>
              <w:pStyle w:val="ConsPlusNonformat"/>
              <w:shd w:val="clear" w:color="auto" w:fill="FFFFFF" w:themeFill="background1"/>
              <w:contextualSpacing/>
              <w:jc w:val="both"/>
              <w:rPr>
                <w:rFonts w:ascii="Times New Roman" w:hAnsi="Times New Roman" w:cs="Times New Roman"/>
                <w:sz w:val="22"/>
                <w:szCs w:val="22"/>
              </w:rPr>
            </w:pPr>
            <w:r w:rsidRPr="004C04E0">
              <w:rPr>
                <w:rFonts w:ascii="Times New Roman" w:hAnsi="Times New Roman" w:cs="Times New Roman"/>
                <w:sz w:val="22"/>
                <w:szCs w:val="22"/>
              </w:rPr>
              <w:t>1.2. Субвенции местным бюджетам на осуществление переданных органам местн</w:t>
            </w:r>
            <w:r w:rsidRPr="004C04E0">
              <w:rPr>
                <w:rFonts w:ascii="Times New Roman" w:hAnsi="Times New Roman" w:cs="Times New Roman"/>
                <w:sz w:val="22"/>
                <w:szCs w:val="22"/>
              </w:rPr>
              <w:t>о</w:t>
            </w:r>
            <w:r w:rsidRPr="004C04E0">
              <w:rPr>
                <w:rFonts w:ascii="Times New Roman" w:hAnsi="Times New Roman" w:cs="Times New Roman"/>
                <w:sz w:val="22"/>
                <w:szCs w:val="22"/>
              </w:rPr>
              <w:t>го самоуправления Респу</w:t>
            </w:r>
            <w:r w:rsidRPr="004C04E0">
              <w:rPr>
                <w:rFonts w:ascii="Times New Roman" w:hAnsi="Times New Roman" w:cs="Times New Roman"/>
                <w:sz w:val="22"/>
                <w:szCs w:val="22"/>
              </w:rPr>
              <w:t>б</w:t>
            </w:r>
            <w:r w:rsidRPr="004C04E0">
              <w:rPr>
                <w:rFonts w:ascii="Times New Roman" w:hAnsi="Times New Roman" w:cs="Times New Roman"/>
                <w:sz w:val="22"/>
                <w:szCs w:val="22"/>
              </w:rPr>
              <w:t>лики Тыва в соответствии с пунктом 3 статьи 6 Закон Республики Тыва от 21 июня 2014 года №2562 ВХ-1 "Об образовании в Республике Тыва" полномочий Респу</w:t>
            </w:r>
            <w:r w:rsidRPr="004C04E0">
              <w:rPr>
                <w:rFonts w:ascii="Times New Roman" w:hAnsi="Times New Roman" w:cs="Times New Roman"/>
                <w:sz w:val="22"/>
                <w:szCs w:val="22"/>
              </w:rPr>
              <w:t>б</w:t>
            </w:r>
            <w:r w:rsidRPr="004C04E0">
              <w:rPr>
                <w:rFonts w:ascii="Times New Roman" w:hAnsi="Times New Roman" w:cs="Times New Roman"/>
                <w:sz w:val="22"/>
                <w:szCs w:val="22"/>
              </w:rPr>
              <w:t>лики Тыва в области образ</w:t>
            </w:r>
            <w:r w:rsidRPr="004C04E0">
              <w:rPr>
                <w:rFonts w:ascii="Times New Roman" w:hAnsi="Times New Roman" w:cs="Times New Roman"/>
                <w:sz w:val="22"/>
                <w:szCs w:val="22"/>
              </w:rPr>
              <w:t>о</w:t>
            </w:r>
            <w:r w:rsidRPr="004C04E0">
              <w:rPr>
                <w:rFonts w:ascii="Times New Roman" w:hAnsi="Times New Roman" w:cs="Times New Roman"/>
                <w:sz w:val="22"/>
                <w:szCs w:val="22"/>
              </w:rPr>
              <w:t>вания (учебные расходы)</w:t>
            </w:r>
          </w:p>
        </w:tc>
        <w:tc>
          <w:tcPr>
            <w:tcW w:w="992" w:type="dxa"/>
            <w:gridSpan w:val="7"/>
            <w:shd w:val="clear" w:color="auto" w:fill="auto"/>
          </w:tcPr>
          <w:p w14:paraId="60B1D875"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21C9E941" w14:textId="1C3593C6"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132 886,97</w:t>
            </w:r>
          </w:p>
        </w:tc>
        <w:tc>
          <w:tcPr>
            <w:tcW w:w="1561" w:type="dxa"/>
            <w:gridSpan w:val="2"/>
            <w:shd w:val="clear" w:color="auto" w:fill="auto"/>
          </w:tcPr>
          <w:p w14:paraId="5A0639E7" w14:textId="2418769E"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132 785,93</w:t>
            </w:r>
          </w:p>
        </w:tc>
        <w:tc>
          <w:tcPr>
            <w:tcW w:w="709" w:type="dxa"/>
            <w:gridSpan w:val="2"/>
            <w:shd w:val="clear" w:color="auto" w:fill="auto"/>
          </w:tcPr>
          <w:p w14:paraId="3BE84436" w14:textId="537589C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tcPr>
          <w:p w14:paraId="588D97AB"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4C04E0">
              <w:rPr>
                <w:rFonts w:ascii="Times New Roman" w:eastAsia="Times New Roman" w:hAnsi="Times New Roman" w:cs="Times New Roman"/>
                <w:b/>
                <w:lang w:eastAsia="ru-RU"/>
              </w:rPr>
              <w:t>Выполнено.</w:t>
            </w:r>
          </w:p>
          <w:p w14:paraId="4B0062F9" w14:textId="131D480E"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4C04E0">
              <w:rPr>
                <w:rFonts w:ascii="Times New Roman" w:eastAsia="Times New Roman" w:hAnsi="Times New Roman" w:cs="Times New Roman"/>
                <w:lang w:eastAsia="ru-RU"/>
              </w:rPr>
              <w:t>Субвенции местным бюджетам на компенсацию части родител</w:t>
            </w:r>
            <w:r w:rsidRPr="004C04E0">
              <w:rPr>
                <w:rFonts w:ascii="Times New Roman" w:eastAsia="Times New Roman" w:hAnsi="Times New Roman" w:cs="Times New Roman"/>
                <w:lang w:eastAsia="ru-RU"/>
              </w:rPr>
              <w:t>ь</w:t>
            </w:r>
            <w:r w:rsidRPr="004C04E0">
              <w:rPr>
                <w:rFonts w:ascii="Times New Roman" w:eastAsia="Times New Roman" w:hAnsi="Times New Roman" w:cs="Times New Roman"/>
                <w:lang w:eastAsia="ru-RU"/>
              </w:rPr>
              <w:t>ской платы за содержание ребенка в муниципальных образов</w:t>
            </w:r>
            <w:r w:rsidRPr="004C04E0">
              <w:rPr>
                <w:rFonts w:ascii="Times New Roman" w:eastAsia="Times New Roman" w:hAnsi="Times New Roman" w:cs="Times New Roman"/>
                <w:lang w:eastAsia="ru-RU"/>
              </w:rPr>
              <w:t>а</w:t>
            </w:r>
            <w:r w:rsidRPr="004C04E0">
              <w:rPr>
                <w:rFonts w:ascii="Times New Roman" w:eastAsia="Times New Roman" w:hAnsi="Times New Roman" w:cs="Times New Roman"/>
                <w:lang w:eastAsia="ru-RU"/>
              </w:rPr>
              <w:t>тельных учреждениях, реализующих основную общеобразов</w:t>
            </w:r>
            <w:r w:rsidRPr="004C04E0">
              <w:rPr>
                <w:rFonts w:ascii="Times New Roman" w:eastAsia="Times New Roman" w:hAnsi="Times New Roman" w:cs="Times New Roman"/>
                <w:lang w:eastAsia="ru-RU"/>
              </w:rPr>
              <w:t>а</w:t>
            </w:r>
            <w:r w:rsidRPr="004C04E0">
              <w:rPr>
                <w:rFonts w:ascii="Times New Roman" w:eastAsia="Times New Roman" w:hAnsi="Times New Roman" w:cs="Times New Roman"/>
                <w:lang w:eastAsia="ru-RU"/>
              </w:rPr>
              <w:t>тельную программу дошкольного образования по состоянию на 1 января  2026 г. компенсацию части родительской платы муниц</w:t>
            </w:r>
            <w:r w:rsidRPr="004C04E0">
              <w:rPr>
                <w:rFonts w:ascii="Times New Roman" w:eastAsia="Times New Roman" w:hAnsi="Times New Roman" w:cs="Times New Roman"/>
                <w:lang w:eastAsia="ru-RU"/>
              </w:rPr>
              <w:t>и</w:t>
            </w:r>
            <w:r w:rsidRPr="004C04E0">
              <w:rPr>
                <w:rFonts w:ascii="Times New Roman" w:eastAsia="Times New Roman" w:hAnsi="Times New Roman" w:cs="Times New Roman"/>
                <w:lang w:eastAsia="ru-RU"/>
              </w:rPr>
              <w:t>пальным образованиям профинансировано средств на общую сумму 132 785.93  тыс</w:t>
            </w:r>
            <w:proofErr w:type="gramStart"/>
            <w:r w:rsidRPr="004C04E0">
              <w:rPr>
                <w:rFonts w:ascii="Times New Roman" w:eastAsia="Times New Roman" w:hAnsi="Times New Roman" w:cs="Times New Roman"/>
                <w:lang w:eastAsia="ru-RU"/>
              </w:rPr>
              <w:t>.р</w:t>
            </w:r>
            <w:proofErr w:type="gramEnd"/>
            <w:r w:rsidRPr="004C04E0">
              <w:rPr>
                <w:rFonts w:ascii="Times New Roman" w:eastAsia="Times New Roman" w:hAnsi="Times New Roman" w:cs="Times New Roman"/>
                <w:lang w:eastAsia="ru-RU"/>
              </w:rPr>
              <w:t>ублей или 99,99% от годового плана.</w:t>
            </w:r>
          </w:p>
        </w:tc>
      </w:tr>
      <w:tr w:rsidR="00586E5D" w:rsidRPr="00C754D3" w14:paraId="6E980938" w14:textId="77777777" w:rsidTr="005648E3">
        <w:trPr>
          <w:gridAfter w:val="2"/>
          <w:wAfter w:w="1040" w:type="dxa"/>
          <w:trHeight w:val="261"/>
        </w:trPr>
        <w:tc>
          <w:tcPr>
            <w:tcW w:w="388" w:type="dxa"/>
            <w:gridSpan w:val="5"/>
            <w:vMerge/>
          </w:tcPr>
          <w:p w14:paraId="60C8847F"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36CA3994" w14:textId="0FCA5917" w:rsidR="00586E5D" w:rsidRPr="004C04E0"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070FAA53"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7F05F788" w14:textId="07615A40"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132 886,97</w:t>
            </w:r>
          </w:p>
        </w:tc>
        <w:tc>
          <w:tcPr>
            <w:tcW w:w="1561" w:type="dxa"/>
            <w:gridSpan w:val="2"/>
            <w:shd w:val="clear" w:color="auto" w:fill="auto"/>
          </w:tcPr>
          <w:p w14:paraId="22F62441" w14:textId="43F7D5FC"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132 785,93</w:t>
            </w:r>
          </w:p>
        </w:tc>
        <w:tc>
          <w:tcPr>
            <w:tcW w:w="709" w:type="dxa"/>
            <w:gridSpan w:val="2"/>
            <w:shd w:val="clear" w:color="auto" w:fill="auto"/>
          </w:tcPr>
          <w:p w14:paraId="57D9913A" w14:textId="3EF7A0E8"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ign w:val="bottom"/>
          </w:tcPr>
          <w:p w14:paraId="50A54013"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9826973" w14:textId="77777777" w:rsidTr="005648E3">
        <w:trPr>
          <w:gridAfter w:val="2"/>
          <w:wAfter w:w="1040" w:type="dxa"/>
          <w:trHeight w:val="363"/>
        </w:trPr>
        <w:tc>
          <w:tcPr>
            <w:tcW w:w="388" w:type="dxa"/>
            <w:gridSpan w:val="5"/>
          </w:tcPr>
          <w:p w14:paraId="35529B0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59A68DE5" w14:textId="078FDE5F" w:rsidR="00586E5D" w:rsidRPr="004C04E0"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sidRPr="004C04E0">
              <w:rPr>
                <w:rFonts w:ascii="Times New Roman" w:hAnsi="Times New Roman" w:cs="Times New Roman"/>
                <w:sz w:val="22"/>
                <w:szCs w:val="22"/>
              </w:rPr>
              <w:t>1.3. Субвенции на компенс</w:t>
            </w:r>
            <w:r w:rsidRPr="004C04E0">
              <w:rPr>
                <w:rFonts w:ascii="Times New Roman" w:hAnsi="Times New Roman" w:cs="Times New Roman"/>
                <w:sz w:val="22"/>
                <w:szCs w:val="22"/>
              </w:rPr>
              <w:t>а</w:t>
            </w:r>
            <w:r w:rsidRPr="004C04E0">
              <w:rPr>
                <w:rFonts w:ascii="Times New Roman" w:hAnsi="Times New Roman" w:cs="Times New Roman"/>
                <w:sz w:val="22"/>
                <w:szCs w:val="22"/>
              </w:rPr>
              <w:lastRenderedPageBreak/>
              <w:t>цию части родительской пл</w:t>
            </w:r>
            <w:r w:rsidRPr="004C04E0">
              <w:rPr>
                <w:rFonts w:ascii="Times New Roman" w:hAnsi="Times New Roman" w:cs="Times New Roman"/>
                <w:sz w:val="22"/>
                <w:szCs w:val="22"/>
              </w:rPr>
              <w:t>а</w:t>
            </w:r>
            <w:r w:rsidRPr="004C04E0">
              <w:rPr>
                <w:rFonts w:ascii="Times New Roman" w:hAnsi="Times New Roman" w:cs="Times New Roman"/>
                <w:sz w:val="22"/>
                <w:szCs w:val="22"/>
              </w:rPr>
              <w:t>ты за содержание ребенка в муниципальных образов</w:t>
            </w:r>
            <w:r w:rsidRPr="004C04E0">
              <w:rPr>
                <w:rFonts w:ascii="Times New Roman" w:hAnsi="Times New Roman" w:cs="Times New Roman"/>
                <w:sz w:val="22"/>
                <w:szCs w:val="22"/>
              </w:rPr>
              <w:t>а</w:t>
            </w:r>
            <w:r w:rsidRPr="004C04E0">
              <w:rPr>
                <w:rFonts w:ascii="Times New Roman" w:hAnsi="Times New Roman" w:cs="Times New Roman"/>
                <w:sz w:val="22"/>
                <w:szCs w:val="22"/>
              </w:rPr>
              <w:t>тельных учреждениях, реал</w:t>
            </w:r>
            <w:r w:rsidRPr="004C04E0">
              <w:rPr>
                <w:rFonts w:ascii="Times New Roman" w:hAnsi="Times New Roman" w:cs="Times New Roman"/>
                <w:sz w:val="22"/>
                <w:szCs w:val="22"/>
              </w:rPr>
              <w:t>и</w:t>
            </w:r>
            <w:r w:rsidRPr="004C04E0">
              <w:rPr>
                <w:rFonts w:ascii="Times New Roman" w:hAnsi="Times New Roman" w:cs="Times New Roman"/>
                <w:sz w:val="22"/>
                <w:szCs w:val="22"/>
              </w:rPr>
              <w:t>зующих основную общео</w:t>
            </w:r>
            <w:r w:rsidRPr="004C04E0">
              <w:rPr>
                <w:rFonts w:ascii="Times New Roman" w:hAnsi="Times New Roman" w:cs="Times New Roman"/>
                <w:sz w:val="22"/>
                <w:szCs w:val="22"/>
              </w:rPr>
              <w:t>б</w:t>
            </w:r>
            <w:r w:rsidRPr="004C04E0">
              <w:rPr>
                <w:rFonts w:ascii="Times New Roman" w:hAnsi="Times New Roman" w:cs="Times New Roman"/>
                <w:sz w:val="22"/>
                <w:szCs w:val="22"/>
              </w:rPr>
              <w:t>разовательную программу д</w:t>
            </w:r>
            <w:r w:rsidRPr="004C04E0">
              <w:rPr>
                <w:rFonts w:ascii="Times New Roman" w:hAnsi="Times New Roman" w:cs="Times New Roman"/>
                <w:sz w:val="22"/>
                <w:szCs w:val="22"/>
              </w:rPr>
              <w:t>о</w:t>
            </w:r>
            <w:r w:rsidRPr="004C04E0">
              <w:rPr>
                <w:rFonts w:ascii="Times New Roman" w:hAnsi="Times New Roman" w:cs="Times New Roman"/>
                <w:sz w:val="22"/>
                <w:szCs w:val="22"/>
              </w:rPr>
              <w:t>школьного образования</w:t>
            </w:r>
          </w:p>
        </w:tc>
        <w:tc>
          <w:tcPr>
            <w:tcW w:w="992" w:type="dxa"/>
            <w:gridSpan w:val="7"/>
            <w:shd w:val="clear" w:color="auto" w:fill="auto"/>
          </w:tcPr>
          <w:p w14:paraId="659E8166"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0CD725E3" w14:textId="1246A2C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hAnsi="Times New Roman" w:cs="Times New Roman"/>
                <w:bCs/>
              </w:rPr>
              <w:t>44 707,00</w:t>
            </w:r>
          </w:p>
        </w:tc>
        <w:tc>
          <w:tcPr>
            <w:tcW w:w="1561" w:type="dxa"/>
            <w:gridSpan w:val="2"/>
            <w:shd w:val="clear" w:color="auto" w:fill="auto"/>
          </w:tcPr>
          <w:p w14:paraId="34D5244C" w14:textId="7D00B73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hAnsi="Times New Roman" w:cs="Times New Roman"/>
                <w:bCs/>
              </w:rPr>
              <w:t>42 584,95</w:t>
            </w:r>
          </w:p>
        </w:tc>
        <w:tc>
          <w:tcPr>
            <w:tcW w:w="709" w:type="dxa"/>
            <w:gridSpan w:val="2"/>
            <w:shd w:val="clear" w:color="auto" w:fill="auto"/>
          </w:tcPr>
          <w:p w14:paraId="6FDE3F3D" w14:textId="7274D551"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95,3</w:t>
            </w:r>
          </w:p>
        </w:tc>
        <w:tc>
          <w:tcPr>
            <w:tcW w:w="6192" w:type="dxa"/>
            <w:gridSpan w:val="3"/>
            <w:vMerge w:val="restart"/>
          </w:tcPr>
          <w:p w14:paraId="3C2CF9E0"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4C04E0">
              <w:rPr>
                <w:rFonts w:ascii="Times New Roman" w:eastAsia="Times New Roman" w:hAnsi="Times New Roman" w:cs="Times New Roman"/>
                <w:b/>
                <w:lang w:eastAsia="ru-RU"/>
              </w:rPr>
              <w:t>Выполнено.</w:t>
            </w:r>
          </w:p>
          <w:p w14:paraId="0D8994A2" w14:textId="1338565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4C04E0">
              <w:rPr>
                <w:rFonts w:ascii="Times New Roman" w:eastAsia="Times New Roman" w:hAnsi="Times New Roman" w:cs="Times New Roman"/>
                <w:lang w:eastAsia="ru-RU"/>
              </w:rPr>
              <w:lastRenderedPageBreak/>
              <w:t>Субсидии частным дошкольным образовательным организациям, осуществляющим образовательную деятельность по образов</w:t>
            </w:r>
            <w:r w:rsidRPr="004C04E0">
              <w:rPr>
                <w:rFonts w:ascii="Times New Roman" w:eastAsia="Times New Roman" w:hAnsi="Times New Roman" w:cs="Times New Roman"/>
                <w:lang w:eastAsia="ru-RU"/>
              </w:rPr>
              <w:t>а</w:t>
            </w:r>
            <w:r w:rsidRPr="004C04E0">
              <w:rPr>
                <w:rFonts w:ascii="Times New Roman" w:eastAsia="Times New Roman" w:hAnsi="Times New Roman" w:cs="Times New Roman"/>
                <w:lang w:eastAsia="ru-RU"/>
              </w:rPr>
              <w:t>тельным программам дошкольного образования. Профинансир</w:t>
            </w:r>
            <w:r w:rsidRPr="004C04E0">
              <w:rPr>
                <w:rFonts w:ascii="Times New Roman" w:eastAsia="Times New Roman" w:hAnsi="Times New Roman" w:cs="Times New Roman"/>
                <w:lang w:eastAsia="ru-RU"/>
              </w:rPr>
              <w:t>о</w:t>
            </w:r>
            <w:r w:rsidRPr="004C04E0">
              <w:rPr>
                <w:rFonts w:ascii="Times New Roman" w:eastAsia="Times New Roman" w:hAnsi="Times New Roman" w:cs="Times New Roman"/>
                <w:lang w:eastAsia="ru-RU"/>
              </w:rPr>
              <w:t>вано 42 584.95 тыс. рублей.</w:t>
            </w:r>
          </w:p>
          <w:p w14:paraId="247AE3D0" w14:textId="561AC9F2"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586E5D" w:rsidRPr="00C754D3" w14:paraId="3A0A4550" w14:textId="77777777" w:rsidTr="005648E3">
        <w:trPr>
          <w:gridAfter w:val="2"/>
          <w:wAfter w:w="1040" w:type="dxa"/>
          <w:trHeight w:val="2546"/>
        </w:trPr>
        <w:tc>
          <w:tcPr>
            <w:tcW w:w="388" w:type="dxa"/>
            <w:gridSpan w:val="5"/>
          </w:tcPr>
          <w:p w14:paraId="6198D031" w14:textId="7217B99B"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3B140DCF" w14:textId="3D1173EB" w:rsidR="00586E5D" w:rsidRPr="004C04E0"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0B629E69"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163DE4F" w14:textId="362E258D"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Cs/>
              </w:rPr>
            </w:pPr>
            <w:r w:rsidRPr="00586E5D">
              <w:rPr>
                <w:rFonts w:ascii="Times New Roman" w:hAnsi="Times New Roman" w:cs="Times New Roman"/>
                <w:bCs/>
              </w:rPr>
              <w:t>44 707,00</w:t>
            </w:r>
          </w:p>
        </w:tc>
        <w:tc>
          <w:tcPr>
            <w:tcW w:w="1561" w:type="dxa"/>
            <w:gridSpan w:val="2"/>
            <w:shd w:val="clear" w:color="auto" w:fill="auto"/>
          </w:tcPr>
          <w:p w14:paraId="4F54776E" w14:textId="340263DA"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Cs/>
              </w:rPr>
            </w:pPr>
            <w:r w:rsidRPr="00586E5D">
              <w:rPr>
                <w:rFonts w:ascii="Times New Roman" w:hAnsi="Times New Roman" w:cs="Times New Roman"/>
                <w:bCs/>
              </w:rPr>
              <w:t>42 584,95</w:t>
            </w:r>
          </w:p>
        </w:tc>
        <w:tc>
          <w:tcPr>
            <w:tcW w:w="709" w:type="dxa"/>
            <w:gridSpan w:val="2"/>
            <w:shd w:val="clear" w:color="auto" w:fill="auto"/>
          </w:tcPr>
          <w:p w14:paraId="7676A507" w14:textId="61EEB393"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95,3</w:t>
            </w:r>
          </w:p>
        </w:tc>
        <w:tc>
          <w:tcPr>
            <w:tcW w:w="6192" w:type="dxa"/>
            <w:gridSpan w:val="3"/>
            <w:vMerge/>
            <w:vAlign w:val="bottom"/>
          </w:tcPr>
          <w:p w14:paraId="40A5F73A"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D29DFAB" w14:textId="77777777" w:rsidTr="005648E3">
        <w:trPr>
          <w:gridAfter w:val="2"/>
          <w:wAfter w:w="1040" w:type="dxa"/>
          <w:trHeight w:val="337"/>
        </w:trPr>
        <w:tc>
          <w:tcPr>
            <w:tcW w:w="388" w:type="dxa"/>
            <w:gridSpan w:val="5"/>
            <w:vMerge w:val="restart"/>
          </w:tcPr>
          <w:p w14:paraId="1551EAF9"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3711CE5A" w14:textId="3736B5D1" w:rsidR="00586E5D" w:rsidRPr="004C04E0" w:rsidRDefault="00586E5D" w:rsidP="00766A0D">
            <w:pPr>
              <w:pStyle w:val="ConsPlusNonformat"/>
              <w:shd w:val="clear" w:color="auto" w:fill="FFFFFF" w:themeFill="background1"/>
              <w:contextualSpacing/>
              <w:jc w:val="both"/>
              <w:rPr>
                <w:rFonts w:ascii="Times New Roman" w:hAnsi="Times New Roman" w:cs="Times New Roman"/>
                <w:sz w:val="22"/>
                <w:szCs w:val="22"/>
              </w:rPr>
            </w:pPr>
            <w:r w:rsidRPr="004C04E0">
              <w:rPr>
                <w:rFonts w:ascii="Times New Roman" w:hAnsi="Times New Roman" w:cs="Times New Roman"/>
                <w:sz w:val="22"/>
                <w:szCs w:val="22"/>
              </w:rPr>
              <w:t>1.3.1. Субсидии на компе</w:t>
            </w:r>
            <w:r w:rsidRPr="004C04E0">
              <w:rPr>
                <w:rFonts w:ascii="Times New Roman" w:hAnsi="Times New Roman" w:cs="Times New Roman"/>
                <w:sz w:val="22"/>
                <w:szCs w:val="22"/>
              </w:rPr>
              <w:t>н</w:t>
            </w:r>
            <w:r w:rsidRPr="004C04E0">
              <w:rPr>
                <w:rFonts w:ascii="Times New Roman" w:hAnsi="Times New Roman" w:cs="Times New Roman"/>
                <w:sz w:val="22"/>
                <w:szCs w:val="22"/>
              </w:rPr>
              <w:t>сацию части родительской платы учреждениям, реал</w:t>
            </w:r>
            <w:r w:rsidRPr="004C04E0">
              <w:rPr>
                <w:rFonts w:ascii="Times New Roman" w:hAnsi="Times New Roman" w:cs="Times New Roman"/>
                <w:sz w:val="22"/>
                <w:szCs w:val="22"/>
              </w:rPr>
              <w:t>и</w:t>
            </w:r>
            <w:r w:rsidRPr="004C04E0">
              <w:rPr>
                <w:rFonts w:ascii="Times New Roman" w:hAnsi="Times New Roman" w:cs="Times New Roman"/>
                <w:sz w:val="22"/>
                <w:szCs w:val="22"/>
              </w:rPr>
              <w:t>зующим общеобразовател</w:t>
            </w:r>
            <w:r w:rsidRPr="004C04E0">
              <w:rPr>
                <w:rFonts w:ascii="Times New Roman" w:hAnsi="Times New Roman" w:cs="Times New Roman"/>
                <w:sz w:val="22"/>
                <w:szCs w:val="22"/>
              </w:rPr>
              <w:t>ь</w:t>
            </w:r>
            <w:r w:rsidRPr="004C04E0">
              <w:rPr>
                <w:rFonts w:ascii="Times New Roman" w:hAnsi="Times New Roman" w:cs="Times New Roman"/>
                <w:sz w:val="22"/>
                <w:szCs w:val="22"/>
              </w:rPr>
              <w:t>ную программу в сфере д</w:t>
            </w:r>
            <w:r w:rsidRPr="004C04E0">
              <w:rPr>
                <w:rFonts w:ascii="Times New Roman" w:hAnsi="Times New Roman" w:cs="Times New Roman"/>
                <w:sz w:val="22"/>
                <w:szCs w:val="22"/>
              </w:rPr>
              <w:t>о</w:t>
            </w:r>
            <w:r w:rsidRPr="004C04E0">
              <w:rPr>
                <w:rFonts w:ascii="Times New Roman" w:hAnsi="Times New Roman" w:cs="Times New Roman"/>
                <w:sz w:val="22"/>
                <w:szCs w:val="22"/>
              </w:rPr>
              <w:t>школьного образования</w:t>
            </w:r>
          </w:p>
        </w:tc>
        <w:tc>
          <w:tcPr>
            <w:tcW w:w="992" w:type="dxa"/>
            <w:gridSpan w:val="7"/>
            <w:shd w:val="clear" w:color="auto" w:fill="auto"/>
          </w:tcPr>
          <w:p w14:paraId="412626B1"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6FA71F87" w14:textId="4880447F"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543,00</w:t>
            </w:r>
          </w:p>
        </w:tc>
        <w:tc>
          <w:tcPr>
            <w:tcW w:w="1561" w:type="dxa"/>
            <w:gridSpan w:val="2"/>
            <w:shd w:val="clear" w:color="auto" w:fill="auto"/>
          </w:tcPr>
          <w:p w14:paraId="797165F7" w14:textId="7BD095D3"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523,52</w:t>
            </w:r>
          </w:p>
        </w:tc>
        <w:tc>
          <w:tcPr>
            <w:tcW w:w="709" w:type="dxa"/>
            <w:gridSpan w:val="2"/>
            <w:shd w:val="clear" w:color="auto" w:fill="auto"/>
          </w:tcPr>
          <w:p w14:paraId="0E61B28A" w14:textId="0C10A9C1"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96,4</w:t>
            </w:r>
          </w:p>
        </w:tc>
        <w:tc>
          <w:tcPr>
            <w:tcW w:w="6192" w:type="dxa"/>
            <w:gridSpan w:val="3"/>
            <w:vMerge w:val="restart"/>
          </w:tcPr>
          <w:p w14:paraId="550B0AB5" w14:textId="77777777" w:rsidR="00586E5D" w:rsidRPr="004C04E0" w:rsidRDefault="00586E5D" w:rsidP="00766A0D">
            <w:pPr>
              <w:shd w:val="clear" w:color="auto" w:fill="FFFFFF" w:themeFill="background1"/>
              <w:spacing w:line="240" w:lineRule="auto"/>
              <w:contextualSpacing/>
              <w:jc w:val="both"/>
              <w:rPr>
                <w:rFonts w:ascii="Times New Roman" w:eastAsia="Times New Roman" w:hAnsi="Times New Roman" w:cs="Times New Roman"/>
                <w:b/>
                <w:lang w:eastAsia="ru-RU"/>
              </w:rPr>
            </w:pPr>
            <w:r w:rsidRPr="004C04E0">
              <w:rPr>
                <w:rFonts w:ascii="Times New Roman" w:eastAsia="Times New Roman" w:hAnsi="Times New Roman" w:cs="Times New Roman"/>
                <w:b/>
                <w:lang w:eastAsia="ru-RU"/>
              </w:rPr>
              <w:t>Выполнено.</w:t>
            </w:r>
          </w:p>
          <w:p w14:paraId="23A6B2E6" w14:textId="20710421"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4C04E0">
              <w:rPr>
                <w:rFonts w:ascii="Times New Roman" w:eastAsia="Times New Roman" w:hAnsi="Times New Roman" w:cs="Times New Roman"/>
                <w:lang w:eastAsia="ru-RU"/>
              </w:rPr>
              <w:t>На компенсацию части родительской платы учреждению в сфере дошкольного образования.  Всего профинансировано по состо</w:t>
            </w:r>
            <w:r w:rsidRPr="004C04E0">
              <w:rPr>
                <w:rFonts w:ascii="Times New Roman" w:eastAsia="Times New Roman" w:hAnsi="Times New Roman" w:cs="Times New Roman"/>
                <w:lang w:eastAsia="ru-RU"/>
              </w:rPr>
              <w:t>я</w:t>
            </w:r>
            <w:r w:rsidRPr="004C04E0">
              <w:rPr>
                <w:rFonts w:ascii="Times New Roman" w:eastAsia="Times New Roman" w:hAnsi="Times New Roman" w:cs="Times New Roman"/>
                <w:lang w:eastAsia="ru-RU"/>
              </w:rPr>
              <w:t>нию на 01.01.26 г. 523,52 тыс. рублей.</w:t>
            </w:r>
          </w:p>
        </w:tc>
      </w:tr>
      <w:tr w:rsidR="00586E5D" w:rsidRPr="00C754D3" w14:paraId="05CE0A26" w14:textId="77777777" w:rsidTr="005648E3">
        <w:trPr>
          <w:gridAfter w:val="2"/>
          <w:wAfter w:w="1040" w:type="dxa"/>
          <w:trHeight w:val="285"/>
        </w:trPr>
        <w:tc>
          <w:tcPr>
            <w:tcW w:w="388" w:type="dxa"/>
            <w:gridSpan w:val="5"/>
            <w:vMerge/>
          </w:tcPr>
          <w:p w14:paraId="39A0884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5A769336" w14:textId="02B01EF6" w:rsidR="00586E5D" w:rsidRPr="004C04E0"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11FA74A2"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5059218C" w14:textId="6A08E126"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Cs/>
              </w:rPr>
            </w:pPr>
            <w:r w:rsidRPr="00586E5D">
              <w:rPr>
                <w:rFonts w:ascii="Times New Roman" w:hAnsi="Times New Roman" w:cs="Times New Roman"/>
                <w:bCs/>
              </w:rPr>
              <w:t>543,00</w:t>
            </w:r>
          </w:p>
        </w:tc>
        <w:tc>
          <w:tcPr>
            <w:tcW w:w="1561" w:type="dxa"/>
            <w:gridSpan w:val="2"/>
            <w:shd w:val="clear" w:color="auto" w:fill="auto"/>
          </w:tcPr>
          <w:p w14:paraId="0668E8A1" w14:textId="42BB78B7"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Cs/>
              </w:rPr>
            </w:pPr>
            <w:r w:rsidRPr="00586E5D">
              <w:rPr>
                <w:rFonts w:ascii="Times New Roman" w:hAnsi="Times New Roman" w:cs="Times New Roman"/>
                <w:bCs/>
              </w:rPr>
              <w:t>523,52</w:t>
            </w:r>
          </w:p>
        </w:tc>
        <w:tc>
          <w:tcPr>
            <w:tcW w:w="709" w:type="dxa"/>
            <w:gridSpan w:val="2"/>
            <w:shd w:val="clear" w:color="auto" w:fill="auto"/>
          </w:tcPr>
          <w:p w14:paraId="01B12A21" w14:textId="2D12E909"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96,4</w:t>
            </w:r>
          </w:p>
        </w:tc>
        <w:tc>
          <w:tcPr>
            <w:tcW w:w="6192" w:type="dxa"/>
            <w:gridSpan w:val="3"/>
            <w:vMerge/>
            <w:vAlign w:val="bottom"/>
          </w:tcPr>
          <w:p w14:paraId="04A9EBF7" w14:textId="77777777" w:rsidR="00586E5D" w:rsidRPr="004C04E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7BDB2071" w14:textId="77777777" w:rsidTr="005648E3">
        <w:trPr>
          <w:gridAfter w:val="2"/>
          <w:wAfter w:w="1040" w:type="dxa"/>
          <w:trHeight w:val="201"/>
        </w:trPr>
        <w:tc>
          <w:tcPr>
            <w:tcW w:w="388" w:type="dxa"/>
            <w:gridSpan w:val="5"/>
            <w:vMerge w:val="restart"/>
          </w:tcPr>
          <w:p w14:paraId="4DCDCBFF" w14:textId="77777777" w:rsidR="00586E5D" w:rsidRPr="00C754D3"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highlight w:val="yellow"/>
                <w:lang w:eastAsia="en-US"/>
              </w:rPr>
            </w:pPr>
          </w:p>
        </w:tc>
        <w:tc>
          <w:tcPr>
            <w:tcW w:w="2815" w:type="dxa"/>
            <w:gridSpan w:val="2"/>
            <w:vMerge w:val="restart"/>
            <w:shd w:val="clear" w:color="auto" w:fill="auto"/>
          </w:tcPr>
          <w:p w14:paraId="4C680CBE" w14:textId="516D46A1" w:rsidR="00586E5D" w:rsidRPr="004C04E0" w:rsidRDefault="00586E5D" w:rsidP="00766A0D">
            <w:pPr>
              <w:pStyle w:val="ConsPlusNonformat"/>
              <w:shd w:val="clear" w:color="auto" w:fill="FFFFFF" w:themeFill="background1"/>
              <w:contextualSpacing/>
              <w:jc w:val="both"/>
              <w:rPr>
                <w:rFonts w:ascii="Times New Roman" w:hAnsi="Times New Roman" w:cs="Times New Roman"/>
                <w:sz w:val="22"/>
                <w:szCs w:val="22"/>
              </w:rPr>
            </w:pPr>
            <w:r w:rsidRPr="004C04E0">
              <w:rPr>
                <w:rFonts w:ascii="Times New Roman" w:eastAsiaTheme="minorHAnsi" w:hAnsi="Times New Roman" w:cs="Times New Roman"/>
                <w:sz w:val="22"/>
                <w:szCs w:val="22"/>
                <w:lang w:eastAsia="en-US"/>
              </w:rPr>
              <w:t>1.5. Социальная поддержка семьям военнослужащих, проживающий на территории Республики Тыва, в части освобождения от родител</w:t>
            </w:r>
            <w:r w:rsidRPr="004C04E0">
              <w:rPr>
                <w:rFonts w:ascii="Times New Roman" w:eastAsiaTheme="minorHAnsi" w:hAnsi="Times New Roman" w:cs="Times New Roman"/>
                <w:sz w:val="22"/>
                <w:szCs w:val="22"/>
                <w:lang w:eastAsia="en-US"/>
              </w:rPr>
              <w:t>ь</w:t>
            </w:r>
            <w:r w:rsidRPr="004C04E0">
              <w:rPr>
                <w:rFonts w:ascii="Times New Roman" w:eastAsiaTheme="minorHAnsi" w:hAnsi="Times New Roman" w:cs="Times New Roman"/>
                <w:sz w:val="22"/>
                <w:szCs w:val="22"/>
                <w:lang w:eastAsia="en-US"/>
              </w:rPr>
              <w:t>ской платы, взимаемой за присмотр и уход за детьми в муниципальных образов</w:t>
            </w:r>
            <w:r w:rsidRPr="004C04E0">
              <w:rPr>
                <w:rFonts w:ascii="Times New Roman" w:eastAsiaTheme="minorHAnsi" w:hAnsi="Times New Roman" w:cs="Times New Roman"/>
                <w:sz w:val="22"/>
                <w:szCs w:val="22"/>
                <w:lang w:eastAsia="en-US"/>
              </w:rPr>
              <w:t>а</w:t>
            </w:r>
            <w:r w:rsidRPr="004C04E0">
              <w:rPr>
                <w:rFonts w:ascii="Times New Roman" w:eastAsiaTheme="minorHAnsi" w:hAnsi="Times New Roman" w:cs="Times New Roman"/>
                <w:sz w:val="22"/>
                <w:szCs w:val="22"/>
                <w:lang w:eastAsia="en-US"/>
              </w:rPr>
              <w:t>тельных учрежден</w:t>
            </w:r>
            <w:r w:rsidRPr="004C04E0">
              <w:rPr>
                <w:rFonts w:ascii="Times New Roman" w:eastAsiaTheme="minorHAnsi" w:hAnsi="Times New Roman" w:cs="Times New Roman"/>
                <w:sz w:val="22"/>
                <w:szCs w:val="22"/>
                <w:lang w:eastAsia="en-US"/>
              </w:rPr>
              <w:t>и</w:t>
            </w:r>
            <w:r w:rsidRPr="004C04E0">
              <w:rPr>
                <w:rFonts w:ascii="Times New Roman" w:eastAsiaTheme="minorHAnsi" w:hAnsi="Times New Roman" w:cs="Times New Roman"/>
                <w:sz w:val="22"/>
                <w:szCs w:val="22"/>
                <w:lang w:eastAsia="en-US"/>
              </w:rPr>
              <w:t>ях</w:t>
            </w:r>
            <w:proofErr w:type="gramStart"/>
            <w:r w:rsidRPr="004C04E0">
              <w:rPr>
                <w:rFonts w:ascii="Times New Roman" w:eastAsiaTheme="minorHAnsi" w:hAnsi="Times New Roman" w:cs="Times New Roman"/>
                <w:sz w:val="22"/>
                <w:szCs w:val="22"/>
                <w:lang w:eastAsia="en-US"/>
              </w:rPr>
              <w:t>,п</w:t>
            </w:r>
            <w:proofErr w:type="gramEnd"/>
            <w:r w:rsidRPr="004C04E0">
              <w:rPr>
                <w:rFonts w:ascii="Times New Roman" w:eastAsiaTheme="minorHAnsi" w:hAnsi="Times New Roman" w:cs="Times New Roman"/>
                <w:sz w:val="22"/>
                <w:szCs w:val="22"/>
                <w:lang w:eastAsia="en-US"/>
              </w:rPr>
              <w:t>редоставляющих д</w:t>
            </w:r>
            <w:r w:rsidRPr="004C04E0">
              <w:rPr>
                <w:rFonts w:ascii="Times New Roman" w:eastAsiaTheme="minorHAnsi" w:hAnsi="Times New Roman" w:cs="Times New Roman"/>
                <w:sz w:val="22"/>
                <w:szCs w:val="22"/>
                <w:lang w:eastAsia="en-US"/>
              </w:rPr>
              <w:t>о</w:t>
            </w:r>
            <w:r w:rsidRPr="004C04E0">
              <w:rPr>
                <w:rFonts w:ascii="Times New Roman" w:eastAsiaTheme="minorHAnsi" w:hAnsi="Times New Roman" w:cs="Times New Roman"/>
                <w:sz w:val="22"/>
                <w:szCs w:val="22"/>
                <w:lang w:eastAsia="en-US"/>
              </w:rPr>
              <w:t>школьное образование</w:t>
            </w:r>
          </w:p>
        </w:tc>
        <w:tc>
          <w:tcPr>
            <w:tcW w:w="992" w:type="dxa"/>
            <w:gridSpan w:val="7"/>
            <w:shd w:val="clear" w:color="auto" w:fill="auto"/>
          </w:tcPr>
          <w:p w14:paraId="4EBDA167"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5BE5D132" w14:textId="0F07F41C"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51 791,00</w:t>
            </w:r>
          </w:p>
        </w:tc>
        <w:tc>
          <w:tcPr>
            <w:tcW w:w="1561" w:type="dxa"/>
            <w:gridSpan w:val="2"/>
            <w:shd w:val="clear" w:color="auto" w:fill="auto"/>
          </w:tcPr>
          <w:p w14:paraId="1A9750C5" w14:textId="2C082733"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49 852,70</w:t>
            </w:r>
          </w:p>
        </w:tc>
        <w:tc>
          <w:tcPr>
            <w:tcW w:w="709" w:type="dxa"/>
            <w:gridSpan w:val="2"/>
            <w:shd w:val="clear" w:color="auto" w:fill="auto"/>
          </w:tcPr>
          <w:p w14:paraId="3A0254BB" w14:textId="2BC5D495"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96,6</w:t>
            </w:r>
          </w:p>
        </w:tc>
        <w:tc>
          <w:tcPr>
            <w:tcW w:w="6192" w:type="dxa"/>
            <w:gridSpan w:val="3"/>
            <w:vMerge w:val="restart"/>
          </w:tcPr>
          <w:p w14:paraId="0679687F" w14:textId="77777777" w:rsidR="00586E5D" w:rsidRPr="004C04E0" w:rsidRDefault="00586E5D" w:rsidP="00766A0D">
            <w:pPr>
              <w:spacing w:after="0" w:line="240" w:lineRule="auto"/>
              <w:jc w:val="both"/>
              <w:rPr>
                <w:rFonts w:ascii="Times New Roman" w:hAnsi="Times New Roman" w:cs="Times New Roman"/>
                <w:b/>
              </w:rPr>
            </w:pPr>
            <w:r w:rsidRPr="004C04E0">
              <w:rPr>
                <w:rFonts w:ascii="Times New Roman" w:hAnsi="Times New Roman" w:cs="Times New Roman"/>
                <w:b/>
              </w:rPr>
              <w:t>Выполнено.</w:t>
            </w:r>
          </w:p>
          <w:p w14:paraId="6C020330" w14:textId="77777777" w:rsidR="00586E5D" w:rsidRPr="004C04E0" w:rsidRDefault="00586E5D" w:rsidP="00766A0D">
            <w:pPr>
              <w:spacing w:after="0" w:line="240" w:lineRule="auto"/>
              <w:jc w:val="both"/>
              <w:rPr>
                <w:rFonts w:ascii="Times New Roman" w:hAnsi="Times New Roman" w:cs="Times New Roman"/>
              </w:rPr>
            </w:pPr>
            <w:r w:rsidRPr="004C04E0">
              <w:rPr>
                <w:rFonts w:ascii="Times New Roman" w:hAnsi="Times New Roman" w:cs="Times New Roman"/>
              </w:rPr>
              <w:t>Постановлением Правительства Республики Тыва от 26 февраля 2025 года № 69 предусмотрено освобождение от родительской платы за присмотр и уход за детьми участников специальной военной операции, включая случаи их гибели или смерти. Да</w:t>
            </w:r>
            <w:r w:rsidRPr="004C04E0">
              <w:rPr>
                <w:rFonts w:ascii="Times New Roman" w:hAnsi="Times New Roman" w:cs="Times New Roman"/>
              </w:rPr>
              <w:t>н</w:t>
            </w:r>
            <w:r w:rsidRPr="004C04E0">
              <w:rPr>
                <w:rFonts w:ascii="Times New Roman" w:hAnsi="Times New Roman" w:cs="Times New Roman"/>
              </w:rPr>
              <w:t>ная мера распространяется на детей, посещающих муниципал</w:t>
            </w:r>
            <w:r w:rsidRPr="004C04E0">
              <w:rPr>
                <w:rFonts w:ascii="Times New Roman" w:hAnsi="Times New Roman" w:cs="Times New Roman"/>
              </w:rPr>
              <w:t>ь</w:t>
            </w:r>
            <w:r w:rsidRPr="004C04E0">
              <w:rPr>
                <w:rFonts w:ascii="Times New Roman" w:hAnsi="Times New Roman" w:cs="Times New Roman"/>
              </w:rPr>
              <w:t>ные образовательные учреждения, реализующие программы д</w:t>
            </w:r>
            <w:r w:rsidRPr="004C04E0">
              <w:rPr>
                <w:rFonts w:ascii="Times New Roman" w:hAnsi="Times New Roman" w:cs="Times New Roman"/>
              </w:rPr>
              <w:t>о</w:t>
            </w:r>
            <w:r w:rsidRPr="004C04E0">
              <w:rPr>
                <w:rFonts w:ascii="Times New Roman" w:hAnsi="Times New Roman" w:cs="Times New Roman"/>
              </w:rPr>
              <w:t>школьного образования на территории Республики Тыва.</w:t>
            </w:r>
          </w:p>
          <w:p w14:paraId="7AAA8C73" w14:textId="2441439F" w:rsidR="00586E5D" w:rsidRPr="004C04E0" w:rsidRDefault="00586E5D" w:rsidP="00766A0D">
            <w:pPr>
              <w:spacing w:after="0" w:line="240" w:lineRule="auto"/>
              <w:jc w:val="both"/>
              <w:rPr>
                <w:rFonts w:ascii="Times New Roman" w:hAnsi="Times New Roman" w:cs="Times New Roman"/>
              </w:rPr>
            </w:pPr>
            <w:r w:rsidRPr="004C04E0">
              <w:rPr>
                <w:rFonts w:ascii="Times New Roman" w:hAnsi="Times New Roman" w:cs="Times New Roman"/>
              </w:rPr>
              <w:t>Согласно закону Республики Тыва от 17 декабря 2024 года № 1105-ЗРТ «О республиканском бюджете на 2025 год и на план</w:t>
            </w:r>
            <w:r w:rsidRPr="004C04E0">
              <w:rPr>
                <w:rFonts w:ascii="Times New Roman" w:hAnsi="Times New Roman" w:cs="Times New Roman"/>
              </w:rPr>
              <w:t>о</w:t>
            </w:r>
            <w:r w:rsidRPr="004C04E0">
              <w:rPr>
                <w:rFonts w:ascii="Times New Roman" w:hAnsi="Times New Roman" w:cs="Times New Roman"/>
              </w:rPr>
              <w:t>вый период 2026 и 2027 годов», для реализации данной меры социальной поддержки семей военнослужащих, предусмотрено выделение 51 791,0 тыс. рублей. Финансирование будет прои</w:t>
            </w:r>
            <w:r w:rsidRPr="004C04E0">
              <w:rPr>
                <w:rFonts w:ascii="Times New Roman" w:hAnsi="Times New Roman" w:cs="Times New Roman"/>
              </w:rPr>
              <w:t>з</w:t>
            </w:r>
            <w:r w:rsidRPr="004C04E0">
              <w:rPr>
                <w:rFonts w:ascii="Times New Roman" w:hAnsi="Times New Roman" w:cs="Times New Roman"/>
              </w:rPr>
              <w:t>водиться ежеквартально. По состоянию на 01.01.2026 г. проф</w:t>
            </w:r>
            <w:r w:rsidRPr="004C04E0">
              <w:rPr>
                <w:rFonts w:ascii="Times New Roman" w:hAnsi="Times New Roman" w:cs="Times New Roman"/>
              </w:rPr>
              <w:t>и</w:t>
            </w:r>
            <w:r w:rsidRPr="004C04E0">
              <w:rPr>
                <w:rFonts w:ascii="Times New Roman" w:hAnsi="Times New Roman" w:cs="Times New Roman"/>
              </w:rPr>
              <w:t>нансировано 49 852,70 тыс. рублей или 96,25 % от годового л</w:t>
            </w:r>
            <w:r w:rsidRPr="004C04E0">
              <w:rPr>
                <w:rFonts w:ascii="Times New Roman" w:hAnsi="Times New Roman" w:cs="Times New Roman"/>
              </w:rPr>
              <w:t>и</w:t>
            </w:r>
            <w:r w:rsidRPr="004C04E0">
              <w:rPr>
                <w:rFonts w:ascii="Times New Roman" w:hAnsi="Times New Roman" w:cs="Times New Roman"/>
              </w:rPr>
              <w:lastRenderedPageBreak/>
              <w:t>мита.</w:t>
            </w:r>
          </w:p>
        </w:tc>
      </w:tr>
      <w:tr w:rsidR="00586E5D" w:rsidRPr="00C754D3" w14:paraId="3A21314A" w14:textId="77777777" w:rsidTr="005648E3">
        <w:trPr>
          <w:gridAfter w:val="2"/>
          <w:wAfter w:w="1040" w:type="dxa"/>
          <w:trHeight w:val="318"/>
        </w:trPr>
        <w:tc>
          <w:tcPr>
            <w:tcW w:w="388" w:type="dxa"/>
            <w:gridSpan w:val="5"/>
            <w:vMerge/>
          </w:tcPr>
          <w:p w14:paraId="09FB3E74"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0789B3E" w14:textId="6B17C55C" w:rsidR="00586E5D" w:rsidRPr="004C04E0"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4DE86DAB"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8C41249" w14:textId="443D2E4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51 791,00</w:t>
            </w:r>
          </w:p>
        </w:tc>
        <w:tc>
          <w:tcPr>
            <w:tcW w:w="1561" w:type="dxa"/>
            <w:gridSpan w:val="2"/>
            <w:shd w:val="clear" w:color="auto" w:fill="auto"/>
          </w:tcPr>
          <w:p w14:paraId="44FE5A34" w14:textId="758A1AA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49 852,70</w:t>
            </w:r>
          </w:p>
        </w:tc>
        <w:tc>
          <w:tcPr>
            <w:tcW w:w="709" w:type="dxa"/>
            <w:gridSpan w:val="2"/>
            <w:shd w:val="clear" w:color="auto" w:fill="auto"/>
          </w:tcPr>
          <w:p w14:paraId="6CD75501" w14:textId="2BFF4C8C" w:rsidR="00586E5D" w:rsidRPr="00586E5D" w:rsidRDefault="00586E5D" w:rsidP="00586E5D">
            <w:pPr>
              <w:spacing w:after="0" w:line="240" w:lineRule="auto"/>
              <w:jc w:val="center"/>
              <w:rPr>
                <w:rFonts w:ascii="Times New Roman" w:hAnsi="Times New Roman" w:cs="Times New Roman"/>
                <w:b/>
                <w:highlight w:val="yellow"/>
              </w:rPr>
            </w:pPr>
            <w:r w:rsidRPr="00586E5D">
              <w:rPr>
                <w:rFonts w:ascii="Times New Roman" w:hAnsi="Times New Roman" w:cs="Times New Roman"/>
                <w:b/>
              </w:rPr>
              <w:t>96,6</w:t>
            </w:r>
          </w:p>
        </w:tc>
        <w:tc>
          <w:tcPr>
            <w:tcW w:w="6192" w:type="dxa"/>
            <w:gridSpan w:val="3"/>
            <w:vMerge/>
            <w:vAlign w:val="bottom"/>
          </w:tcPr>
          <w:p w14:paraId="1BE4F895" w14:textId="77777777" w:rsidR="00586E5D" w:rsidRPr="00C754D3" w:rsidRDefault="00586E5D" w:rsidP="00766A0D">
            <w:pPr>
              <w:spacing w:after="0" w:line="240" w:lineRule="auto"/>
              <w:jc w:val="both"/>
              <w:rPr>
                <w:rFonts w:ascii="Times New Roman" w:eastAsia="Times New Roman" w:hAnsi="Times New Roman" w:cs="Times New Roman"/>
                <w:b/>
                <w:highlight w:val="yellow"/>
                <w:lang w:eastAsia="ru-RU"/>
              </w:rPr>
            </w:pPr>
          </w:p>
        </w:tc>
      </w:tr>
      <w:tr w:rsidR="00586E5D" w:rsidRPr="00C754D3" w14:paraId="5C984B8E" w14:textId="77777777" w:rsidTr="005648E3">
        <w:trPr>
          <w:gridAfter w:val="2"/>
          <w:wAfter w:w="1040" w:type="dxa"/>
          <w:trHeight w:val="397"/>
        </w:trPr>
        <w:tc>
          <w:tcPr>
            <w:tcW w:w="388" w:type="dxa"/>
            <w:gridSpan w:val="5"/>
            <w:vMerge w:val="restart"/>
          </w:tcPr>
          <w:p w14:paraId="040E2D7C" w14:textId="77777777" w:rsidR="00586E5D" w:rsidRPr="00C754D3" w:rsidRDefault="00586E5D" w:rsidP="00766A0D">
            <w:pPr>
              <w:pStyle w:val="ConsPlusNormal"/>
              <w:rPr>
                <w:rFonts w:eastAsia="Times New Roman"/>
                <w:b/>
                <w:bCs/>
                <w:i/>
                <w:color w:val="000000" w:themeColor="text1"/>
                <w:highlight w:val="yellow"/>
                <w:lang w:eastAsia="ru-RU"/>
              </w:rPr>
            </w:pPr>
          </w:p>
        </w:tc>
        <w:tc>
          <w:tcPr>
            <w:tcW w:w="2815" w:type="dxa"/>
            <w:gridSpan w:val="2"/>
            <w:vMerge w:val="restart"/>
            <w:shd w:val="clear" w:color="auto" w:fill="auto"/>
          </w:tcPr>
          <w:p w14:paraId="266CB076" w14:textId="0697AE81" w:rsidR="00586E5D" w:rsidRPr="005143FD" w:rsidRDefault="00586E5D" w:rsidP="00766A0D">
            <w:pPr>
              <w:pStyle w:val="ConsPlusNormal"/>
              <w:rPr>
                <w:b/>
                <w:i/>
              </w:rPr>
            </w:pPr>
            <w:r w:rsidRPr="005143FD">
              <w:rPr>
                <w:rFonts w:eastAsia="Times New Roman"/>
                <w:b/>
                <w:bCs/>
                <w:i/>
                <w:color w:val="000000" w:themeColor="text1"/>
                <w:lang w:eastAsia="ru-RU"/>
              </w:rPr>
              <w:t>Подпрограмма 2. «Развитие общего образования»</w:t>
            </w:r>
          </w:p>
          <w:p w14:paraId="32BA6AC5" w14:textId="77777777" w:rsidR="00586E5D" w:rsidRPr="005143FD" w:rsidRDefault="00586E5D" w:rsidP="00766A0D">
            <w:pPr>
              <w:pStyle w:val="ConsPlusNonformat"/>
              <w:shd w:val="clear" w:color="auto" w:fill="FFFFFF" w:themeFill="background1"/>
              <w:contextualSpacing/>
              <w:jc w:val="both"/>
              <w:rPr>
                <w:rFonts w:ascii="Times New Roman" w:hAnsi="Times New Roman" w:cs="Times New Roman"/>
                <w:b/>
                <w:i/>
                <w:color w:val="000000" w:themeColor="text1"/>
                <w:sz w:val="22"/>
                <w:szCs w:val="22"/>
              </w:rPr>
            </w:pPr>
            <w:r w:rsidRPr="005143FD">
              <w:rPr>
                <w:rFonts w:ascii="Times New Roman" w:hAnsi="Times New Roman" w:cs="Times New Roman"/>
                <w:b/>
                <w:i/>
                <w:color w:val="000000" w:themeColor="text1"/>
                <w:sz w:val="22"/>
                <w:szCs w:val="22"/>
              </w:rPr>
              <w:t xml:space="preserve">Всего по подпрограмме, </w:t>
            </w:r>
          </w:p>
          <w:p w14:paraId="349EE17B" w14:textId="77777777" w:rsidR="00586E5D" w:rsidRPr="00C754D3" w:rsidRDefault="00586E5D" w:rsidP="00766A0D">
            <w:pPr>
              <w:pStyle w:val="ConsPlusNormal"/>
              <w:rPr>
                <w:highlight w:val="yellow"/>
              </w:rPr>
            </w:pPr>
            <w:r w:rsidRPr="005143FD">
              <w:rPr>
                <w:b/>
                <w:i/>
                <w:color w:val="000000" w:themeColor="text1"/>
              </w:rPr>
              <w:t>в том числе:</w:t>
            </w:r>
          </w:p>
        </w:tc>
        <w:tc>
          <w:tcPr>
            <w:tcW w:w="992" w:type="dxa"/>
            <w:gridSpan w:val="7"/>
            <w:shd w:val="clear" w:color="auto" w:fill="auto"/>
          </w:tcPr>
          <w:p w14:paraId="4E3D0453" w14:textId="095B908A"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sz w:val="22"/>
                <w:szCs w:val="22"/>
              </w:rPr>
            </w:pPr>
            <w:r w:rsidRPr="00586E5D">
              <w:rPr>
                <w:rFonts w:ascii="Times New Roman" w:hAnsi="Times New Roman" w:cs="Times New Roman"/>
                <w:b/>
                <w:bCs/>
                <w:sz w:val="22"/>
                <w:szCs w:val="22"/>
              </w:rPr>
              <w:t>Итого</w:t>
            </w:r>
          </w:p>
        </w:tc>
        <w:tc>
          <w:tcPr>
            <w:tcW w:w="1754" w:type="dxa"/>
            <w:gridSpan w:val="4"/>
            <w:shd w:val="clear" w:color="auto" w:fill="auto"/>
          </w:tcPr>
          <w:p w14:paraId="15DBB96C" w14:textId="55BFD2D5"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12 549 459,4</w:t>
            </w:r>
          </w:p>
        </w:tc>
        <w:tc>
          <w:tcPr>
            <w:tcW w:w="1561" w:type="dxa"/>
            <w:gridSpan w:val="2"/>
            <w:shd w:val="clear" w:color="auto" w:fill="auto"/>
          </w:tcPr>
          <w:p w14:paraId="296532D6" w14:textId="10A36901"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12 502 113,96</w:t>
            </w:r>
          </w:p>
        </w:tc>
        <w:tc>
          <w:tcPr>
            <w:tcW w:w="709" w:type="dxa"/>
            <w:gridSpan w:val="2"/>
            <w:shd w:val="clear" w:color="auto" w:fill="auto"/>
          </w:tcPr>
          <w:p w14:paraId="2A5C03FA" w14:textId="1631B2B3"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bCs/>
              </w:rPr>
              <w:t>99,6</w:t>
            </w:r>
          </w:p>
        </w:tc>
        <w:tc>
          <w:tcPr>
            <w:tcW w:w="6192" w:type="dxa"/>
            <w:gridSpan w:val="3"/>
            <w:vMerge w:val="restart"/>
          </w:tcPr>
          <w:p w14:paraId="27114532"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r>
      <w:tr w:rsidR="00586E5D" w:rsidRPr="00C754D3" w14:paraId="6947A2B5" w14:textId="77777777" w:rsidTr="005648E3">
        <w:trPr>
          <w:gridAfter w:val="2"/>
          <w:wAfter w:w="1040" w:type="dxa"/>
          <w:trHeight w:val="300"/>
        </w:trPr>
        <w:tc>
          <w:tcPr>
            <w:tcW w:w="388" w:type="dxa"/>
            <w:gridSpan w:val="5"/>
            <w:vMerge/>
          </w:tcPr>
          <w:p w14:paraId="530FA8C8"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59976FDC" w14:textId="2EF39E61"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21AB2CA1"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3EDBF0EF" w14:textId="24AD5776" w:rsidR="00586E5D" w:rsidRPr="00586E5D" w:rsidRDefault="00586E5D" w:rsidP="00586E5D">
            <w:pPr>
              <w:spacing w:after="0" w:line="240" w:lineRule="auto"/>
              <w:contextualSpacing/>
              <w:jc w:val="center"/>
              <w:rPr>
                <w:rFonts w:ascii="Times New Roman" w:eastAsia="Times New Roman" w:hAnsi="Times New Roman" w:cs="Times New Roman"/>
                <w:bCs/>
                <w:lang w:eastAsia="ru-RU"/>
              </w:rPr>
            </w:pPr>
            <w:r w:rsidRPr="00586E5D">
              <w:rPr>
                <w:rFonts w:ascii="Times New Roman" w:hAnsi="Times New Roman" w:cs="Times New Roman"/>
                <w:bCs/>
              </w:rPr>
              <w:t>10 509 832,09</w:t>
            </w:r>
          </w:p>
        </w:tc>
        <w:tc>
          <w:tcPr>
            <w:tcW w:w="1561" w:type="dxa"/>
            <w:gridSpan w:val="2"/>
            <w:shd w:val="clear" w:color="auto" w:fill="auto"/>
          </w:tcPr>
          <w:p w14:paraId="16B6CF80" w14:textId="2C65BEF5" w:rsidR="00586E5D" w:rsidRPr="00586E5D" w:rsidRDefault="00586E5D" w:rsidP="00586E5D">
            <w:pPr>
              <w:spacing w:after="0" w:line="240" w:lineRule="auto"/>
              <w:contextualSpacing/>
              <w:jc w:val="center"/>
              <w:rPr>
                <w:rFonts w:ascii="Times New Roman" w:hAnsi="Times New Roman" w:cs="Times New Roman"/>
                <w:bCs/>
              </w:rPr>
            </w:pPr>
            <w:r w:rsidRPr="00586E5D">
              <w:rPr>
                <w:rFonts w:ascii="Times New Roman" w:hAnsi="Times New Roman" w:cs="Times New Roman"/>
                <w:bCs/>
              </w:rPr>
              <w:t>10 466 844,25</w:t>
            </w:r>
          </w:p>
        </w:tc>
        <w:tc>
          <w:tcPr>
            <w:tcW w:w="709" w:type="dxa"/>
            <w:gridSpan w:val="2"/>
            <w:shd w:val="clear" w:color="auto" w:fill="auto"/>
          </w:tcPr>
          <w:p w14:paraId="7E4330B2" w14:textId="29EE9DF6"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bCs/>
              </w:rPr>
              <w:t>99,6</w:t>
            </w:r>
          </w:p>
        </w:tc>
        <w:tc>
          <w:tcPr>
            <w:tcW w:w="6192" w:type="dxa"/>
            <w:gridSpan w:val="3"/>
            <w:vMerge/>
            <w:vAlign w:val="center"/>
          </w:tcPr>
          <w:p w14:paraId="72B01CA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5195F98A" w14:textId="77777777" w:rsidTr="005648E3">
        <w:trPr>
          <w:gridAfter w:val="2"/>
          <w:wAfter w:w="1040" w:type="dxa"/>
          <w:trHeight w:val="333"/>
        </w:trPr>
        <w:tc>
          <w:tcPr>
            <w:tcW w:w="388" w:type="dxa"/>
            <w:gridSpan w:val="5"/>
            <w:vMerge/>
          </w:tcPr>
          <w:p w14:paraId="760CEAB3"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7C39DF94" w14:textId="1ACAEDAE"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53432B33" w14:textId="77777777" w:rsidR="00586E5D" w:rsidRPr="00586E5D" w:rsidRDefault="00586E5D" w:rsidP="00586E5D">
            <w:pPr>
              <w:pStyle w:val="ConsPlusNonformat"/>
              <w:contextualSpacing/>
              <w:jc w:val="center"/>
              <w:rPr>
                <w:rFonts w:ascii="Times New Roman" w:hAnsi="Times New Roman" w:cs="Times New Roman"/>
                <w:b/>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52DD15DF" w14:textId="70BB0BDE" w:rsidR="00586E5D" w:rsidRPr="00586E5D" w:rsidRDefault="00586E5D" w:rsidP="00586E5D">
            <w:pPr>
              <w:jc w:val="center"/>
              <w:rPr>
                <w:rFonts w:ascii="Times New Roman" w:hAnsi="Times New Roman" w:cs="Times New Roman"/>
                <w:bCs/>
              </w:rPr>
            </w:pPr>
            <w:r w:rsidRPr="00586E5D">
              <w:rPr>
                <w:rFonts w:ascii="Times New Roman" w:hAnsi="Times New Roman" w:cs="Times New Roman"/>
                <w:color w:val="000000"/>
              </w:rPr>
              <w:t>2 039 627,28</w:t>
            </w:r>
          </w:p>
        </w:tc>
        <w:tc>
          <w:tcPr>
            <w:tcW w:w="1561" w:type="dxa"/>
            <w:gridSpan w:val="2"/>
            <w:shd w:val="clear" w:color="auto" w:fill="auto"/>
          </w:tcPr>
          <w:p w14:paraId="069CFDC2" w14:textId="3E048018" w:rsidR="00586E5D" w:rsidRPr="00586E5D" w:rsidRDefault="00586E5D" w:rsidP="00586E5D">
            <w:pPr>
              <w:spacing w:after="0" w:line="240" w:lineRule="auto"/>
              <w:contextualSpacing/>
              <w:jc w:val="center"/>
              <w:rPr>
                <w:rFonts w:ascii="Times New Roman" w:hAnsi="Times New Roman" w:cs="Times New Roman"/>
                <w:bCs/>
              </w:rPr>
            </w:pPr>
            <w:r w:rsidRPr="00586E5D">
              <w:rPr>
                <w:rFonts w:ascii="Times New Roman" w:hAnsi="Times New Roman" w:cs="Times New Roman"/>
                <w:bCs/>
              </w:rPr>
              <w:t>2 035 269,71</w:t>
            </w:r>
          </w:p>
        </w:tc>
        <w:tc>
          <w:tcPr>
            <w:tcW w:w="709" w:type="dxa"/>
            <w:gridSpan w:val="2"/>
            <w:shd w:val="clear" w:color="auto" w:fill="auto"/>
          </w:tcPr>
          <w:p w14:paraId="4FBFA49D" w14:textId="69B41CB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color w:val="000000"/>
              </w:rPr>
              <w:t>99,8</w:t>
            </w:r>
          </w:p>
        </w:tc>
        <w:tc>
          <w:tcPr>
            <w:tcW w:w="6192" w:type="dxa"/>
            <w:gridSpan w:val="3"/>
            <w:vMerge/>
            <w:vAlign w:val="center"/>
          </w:tcPr>
          <w:p w14:paraId="061AEA2A"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4AB99328" w14:textId="77777777" w:rsidTr="005648E3">
        <w:trPr>
          <w:gridAfter w:val="2"/>
          <w:wAfter w:w="1040" w:type="dxa"/>
          <w:trHeight w:val="242"/>
        </w:trPr>
        <w:tc>
          <w:tcPr>
            <w:tcW w:w="388" w:type="dxa"/>
            <w:gridSpan w:val="5"/>
            <w:vMerge w:val="restart"/>
          </w:tcPr>
          <w:p w14:paraId="0565B168"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val="restart"/>
            <w:shd w:val="clear" w:color="auto" w:fill="auto"/>
          </w:tcPr>
          <w:p w14:paraId="29538BEB" w14:textId="51B4007B" w:rsidR="00586E5D" w:rsidRPr="00106B69"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rPr>
            </w:pPr>
            <w:r w:rsidRPr="00106B69">
              <w:rPr>
                <w:rFonts w:ascii="Times New Roman" w:hAnsi="Times New Roman" w:cs="Times New Roman"/>
                <w:b/>
                <w:bCs/>
                <w:iCs/>
                <w:color w:val="000000" w:themeColor="text1"/>
                <w:sz w:val="22"/>
                <w:szCs w:val="22"/>
              </w:rPr>
              <w:t>Региональный проект «Все лучшее детям»</w:t>
            </w:r>
          </w:p>
        </w:tc>
        <w:tc>
          <w:tcPr>
            <w:tcW w:w="992" w:type="dxa"/>
            <w:gridSpan w:val="7"/>
            <w:shd w:val="clear" w:color="auto" w:fill="auto"/>
          </w:tcPr>
          <w:p w14:paraId="052B8580" w14:textId="6EF4DD3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71AD2BC8" w14:textId="7113A0B4" w:rsidR="00586E5D" w:rsidRPr="00586E5D" w:rsidRDefault="00586E5D" w:rsidP="00586E5D">
            <w:pPr>
              <w:jc w:val="center"/>
              <w:rPr>
                <w:rFonts w:ascii="Times New Roman" w:hAnsi="Times New Roman" w:cs="Times New Roman"/>
                <w:color w:val="000000"/>
              </w:rPr>
            </w:pPr>
            <w:r w:rsidRPr="00586E5D">
              <w:rPr>
                <w:rFonts w:ascii="Times New Roman" w:eastAsia="Times New Roman" w:hAnsi="Times New Roman" w:cs="Times New Roman"/>
                <w:bCs/>
                <w:color w:val="000000"/>
                <w:lang w:eastAsia="ru-RU"/>
              </w:rPr>
              <w:t>654 259,14</w:t>
            </w:r>
          </w:p>
        </w:tc>
        <w:tc>
          <w:tcPr>
            <w:tcW w:w="1561" w:type="dxa"/>
            <w:gridSpan w:val="2"/>
            <w:shd w:val="clear" w:color="auto" w:fill="auto"/>
            <w:vAlign w:val="center"/>
          </w:tcPr>
          <w:p w14:paraId="1B757EE9" w14:textId="40B683FB" w:rsidR="00586E5D" w:rsidRPr="00586E5D" w:rsidRDefault="00586E5D" w:rsidP="00586E5D">
            <w:pPr>
              <w:jc w:val="center"/>
              <w:rPr>
                <w:rFonts w:ascii="Times New Roman" w:hAnsi="Times New Roman" w:cs="Times New Roman"/>
                <w:color w:val="000000"/>
              </w:rPr>
            </w:pPr>
            <w:r w:rsidRPr="00586E5D">
              <w:rPr>
                <w:rFonts w:ascii="Times New Roman" w:eastAsia="Times New Roman" w:hAnsi="Times New Roman" w:cs="Times New Roman"/>
                <w:bCs/>
                <w:color w:val="000000"/>
                <w:lang w:eastAsia="ru-RU"/>
              </w:rPr>
              <w:t>650 336,11</w:t>
            </w:r>
          </w:p>
        </w:tc>
        <w:tc>
          <w:tcPr>
            <w:tcW w:w="709" w:type="dxa"/>
            <w:gridSpan w:val="2"/>
            <w:shd w:val="clear" w:color="auto" w:fill="auto"/>
          </w:tcPr>
          <w:p w14:paraId="05926FD0" w14:textId="19091ED7"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99,4</w:t>
            </w:r>
          </w:p>
        </w:tc>
        <w:tc>
          <w:tcPr>
            <w:tcW w:w="6192" w:type="dxa"/>
            <w:gridSpan w:val="3"/>
            <w:vMerge w:val="restart"/>
            <w:vAlign w:val="center"/>
          </w:tcPr>
          <w:p w14:paraId="5DD836C2"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44E52ECF" w14:textId="77777777" w:rsidTr="005648E3">
        <w:trPr>
          <w:gridAfter w:val="2"/>
          <w:wAfter w:w="1040" w:type="dxa"/>
          <w:trHeight w:val="240"/>
        </w:trPr>
        <w:tc>
          <w:tcPr>
            <w:tcW w:w="388" w:type="dxa"/>
            <w:gridSpan w:val="5"/>
            <w:vMerge/>
          </w:tcPr>
          <w:p w14:paraId="78F71919"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tcPr>
          <w:p w14:paraId="3A8AD1F6" w14:textId="77777777" w:rsidR="00586E5D" w:rsidRPr="00106B69"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rPr>
            </w:pPr>
          </w:p>
        </w:tc>
        <w:tc>
          <w:tcPr>
            <w:tcW w:w="992" w:type="dxa"/>
            <w:gridSpan w:val="7"/>
            <w:shd w:val="clear" w:color="auto" w:fill="auto"/>
          </w:tcPr>
          <w:p w14:paraId="7AA5AA32" w14:textId="2436CBD8"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vAlign w:val="center"/>
          </w:tcPr>
          <w:p w14:paraId="407F4C94" w14:textId="7F8B8AC3"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bCs/>
                <w:color w:val="000000"/>
                <w:lang w:eastAsia="ru-RU"/>
              </w:rPr>
              <w:t>15 627,21</w:t>
            </w:r>
          </w:p>
        </w:tc>
        <w:tc>
          <w:tcPr>
            <w:tcW w:w="1561" w:type="dxa"/>
            <w:gridSpan w:val="2"/>
            <w:shd w:val="clear" w:color="auto" w:fill="auto"/>
            <w:vAlign w:val="center"/>
          </w:tcPr>
          <w:p w14:paraId="6EA9B2E3" w14:textId="505AB5A5"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bCs/>
                <w:color w:val="000000"/>
                <w:lang w:eastAsia="ru-RU"/>
              </w:rPr>
              <w:t>15 495,24</w:t>
            </w:r>
          </w:p>
        </w:tc>
        <w:tc>
          <w:tcPr>
            <w:tcW w:w="709" w:type="dxa"/>
            <w:gridSpan w:val="2"/>
            <w:shd w:val="clear" w:color="auto" w:fill="auto"/>
          </w:tcPr>
          <w:p w14:paraId="7F40A898" w14:textId="0DF0E4EB"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99,2</w:t>
            </w:r>
          </w:p>
        </w:tc>
        <w:tc>
          <w:tcPr>
            <w:tcW w:w="6192" w:type="dxa"/>
            <w:gridSpan w:val="3"/>
            <w:vMerge/>
            <w:vAlign w:val="center"/>
          </w:tcPr>
          <w:p w14:paraId="6E90D26A"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037DC3D9" w14:textId="77777777" w:rsidTr="005648E3">
        <w:trPr>
          <w:gridAfter w:val="2"/>
          <w:wAfter w:w="1040" w:type="dxa"/>
          <w:trHeight w:val="270"/>
        </w:trPr>
        <w:tc>
          <w:tcPr>
            <w:tcW w:w="388" w:type="dxa"/>
            <w:gridSpan w:val="5"/>
            <w:vMerge/>
          </w:tcPr>
          <w:p w14:paraId="1DA7F4A0"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tcPr>
          <w:p w14:paraId="4F604E87" w14:textId="77777777" w:rsidR="00586E5D" w:rsidRPr="00106B69"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rPr>
            </w:pPr>
          </w:p>
        </w:tc>
        <w:tc>
          <w:tcPr>
            <w:tcW w:w="992" w:type="dxa"/>
            <w:gridSpan w:val="7"/>
            <w:shd w:val="clear" w:color="auto" w:fill="auto"/>
          </w:tcPr>
          <w:p w14:paraId="3CB177EC" w14:textId="6536DFA1"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vAlign w:val="center"/>
          </w:tcPr>
          <w:p w14:paraId="7F525B44" w14:textId="4FD4B9B7"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bCs/>
                <w:color w:val="000000"/>
                <w:lang w:eastAsia="ru-RU"/>
              </w:rPr>
              <w:t>638 631,93</w:t>
            </w:r>
          </w:p>
        </w:tc>
        <w:tc>
          <w:tcPr>
            <w:tcW w:w="1561" w:type="dxa"/>
            <w:gridSpan w:val="2"/>
            <w:shd w:val="clear" w:color="auto" w:fill="auto"/>
            <w:vAlign w:val="center"/>
          </w:tcPr>
          <w:p w14:paraId="15844B4C" w14:textId="2EE571BB"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bCs/>
                <w:color w:val="000000"/>
                <w:lang w:eastAsia="ru-RU"/>
              </w:rPr>
              <w:t>634 840,87</w:t>
            </w:r>
          </w:p>
        </w:tc>
        <w:tc>
          <w:tcPr>
            <w:tcW w:w="709" w:type="dxa"/>
            <w:gridSpan w:val="2"/>
            <w:shd w:val="clear" w:color="auto" w:fill="auto"/>
          </w:tcPr>
          <w:p w14:paraId="0F496560" w14:textId="6D8AB16F"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99,4</w:t>
            </w:r>
          </w:p>
        </w:tc>
        <w:tc>
          <w:tcPr>
            <w:tcW w:w="6192" w:type="dxa"/>
            <w:gridSpan w:val="3"/>
            <w:vMerge/>
            <w:vAlign w:val="center"/>
          </w:tcPr>
          <w:p w14:paraId="0DC2C149"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443B5C" w14:paraId="71D73193" w14:textId="77777777" w:rsidTr="005648E3">
        <w:trPr>
          <w:gridAfter w:val="2"/>
          <w:wAfter w:w="1040" w:type="dxa"/>
          <w:trHeight w:val="244"/>
        </w:trPr>
        <w:tc>
          <w:tcPr>
            <w:tcW w:w="388" w:type="dxa"/>
            <w:gridSpan w:val="5"/>
            <w:vMerge w:val="restart"/>
          </w:tcPr>
          <w:p w14:paraId="196A0583"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val="restart"/>
            <w:shd w:val="clear" w:color="auto" w:fill="auto"/>
            <w:vAlign w:val="center"/>
          </w:tcPr>
          <w:p w14:paraId="13623667" w14:textId="70D3AFA9"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1.1.</w:t>
            </w:r>
            <w:r w:rsidRPr="00443B5C">
              <w:rPr>
                <w:rFonts w:ascii="Times New Roman" w:eastAsiaTheme="minorHAnsi" w:hAnsi="Times New Roman" w:cs="Times New Roman"/>
                <w:sz w:val="22"/>
                <w:szCs w:val="22"/>
                <w:lang w:eastAsia="en-US"/>
              </w:rPr>
              <w:t>Адресное строительство школ в отдельных населе</w:t>
            </w:r>
            <w:r w:rsidRPr="00443B5C">
              <w:rPr>
                <w:rFonts w:ascii="Times New Roman" w:eastAsiaTheme="minorHAnsi" w:hAnsi="Times New Roman" w:cs="Times New Roman"/>
                <w:sz w:val="22"/>
                <w:szCs w:val="22"/>
                <w:lang w:eastAsia="en-US"/>
              </w:rPr>
              <w:t>н</w:t>
            </w:r>
            <w:r w:rsidRPr="00443B5C">
              <w:rPr>
                <w:rFonts w:ascii="Times New Roman" w:eastAsiaTheme="minorHAnsi" w:hAnsi="Times New Roman" w:cs="Times New Roman"/>
                <w:sz w:val="22"/>
                <w:szCs w:val="22"/>
                <w:lang w:eastAsia="en-US"/>
              </w:rPr>
              <w:t>ных пунктах с объективно выявленной потребностью инфраструктуры (зданий) школ</w:t>
            </w:r>
          </w:p>
        </w:tc>
        <w:tc>
          <w:tcPr>
            <w:tcW w:w="992" w:type="dxa"/>
            <w:gridSpan w:val="7"/>
            <w:shd w:val="clear" w:color="auto" w:fill="auto"/>
          </w:tcPr>
          <w:p w14:paraId="39CDCFA8" w14:textId="1718EF52"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27A42963" w14:textId="752759D0" w:rsidR="00586E5D" w:rsidRPr="00586E5D" w:rsidRDefault="00586E5D" w:rsidP="00586E5D">
            <w:pPr>
              <w:spacing w:after="0"/>
              <w:jc w:val="center"/>
              <w:rPr>
                <w:rFonts w:ascii="Times New Roman" w:hAnsi="Times New Roman" w:cs="Times New Roman"/>
                <w:bCs/>
              </w:rPr>
            </w:pPr>
            <w:r w:rsidRPr="00586E5D">
              <w:rPr>
                <w:rFonts w:ascii="Times New Roman" w:hAnsi="Times New Roman" w:cs="Times New Roman"/>
                <w:color w:val="000000"/>
              </w:rPr>
              <w:t>269 961,00</w:t>
            </w:r>
          </w:p>
        </w:tc>
        <w:tc>
          <w:tcPr>
            <w:tcW w:w="1561" w:type="dxa"/>
            <w:gridSpan w:val="2"/>
            <w:shd w:val="clear" w:color="auto" w:fill="auto"/>
          </w:tcPr>
          <w:p w14:paraId="5FD48E22" w14:textId="01AD6A97" w:rsidR="00586E5D" w:rsidRPr="00586E5D" w:rsidRDefault="00586E5D" w:rsidP="00586E5D">
            <w:pPr>
              <w:spacing w:after="0"/>
              <w:jc w:val="center"/>
              <w:rPr>
                <w:rFonts w:ascii="Times New Roman" w:hAnsi="Times New Roman" w:cs="Times New Roman"/>
                <w:bCs/>
                <w:iCs/>
                <w:color w:val="000000"/>
              </w:rPr>
            </w:pPr>
            <w:r w:rsidRPr="00586E5D">
              <w:rPr>
                <w:rFonts w:ascii="Times New Roman" w:hAnsi="Times New Roman" w:cs="Times New Roman"/>
                <w:color w:val="000000"/>
              </w:rPr>
              <w:t>269 961,03</w:t>
            </w:r>
          </w:p>
        </w:tc>
        <w:tc>
          <w:tcPr>
            <w:tcW w:w="709" w:type="dxa"/>
            <w:gridSpan w:val="2"/>
            <w:shd w:val="clear" w:color="auto" w:fill="auto"/>
          </w:tcPr>
          <w:p w14:paraId="785DA004" w14:textId="7CC5D3A6"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val="restart"/>
          </w:tcPr>
          <w:p w14:paraId="223778FD" w14:textId="77777777" w:rsidR="00586E5D" w:rsidRPr="00443B5C" w:rsidRDefault="00586E5D" w:rsidP="00766A0D">
            <w:pPr>
              <w:spacing w:after="0" w:line="240" w:lineRule="auto"/>
              <w:jc w:val="both"/>
              <w:rPr>
                <w:rFonts w:ascii="Times New Roman" w:hAnsi="Times New Roman" w:cs="Times New Roman"/>
                <w:b/>
              </w:rPr>
            </w:pPr>
            <w:r w:rsidRPr="00443B5C">
              <w:rPr>
                <w:rFonts w:ascii="Times New Roman" w:hAnsi="Times New Roman" w:cs="Times New Roman"/>
                <w:b/>
              </w:rPr>
              <w:t>Выполнено.</w:t>
            </w:r>
          </w:p>
          <w:p w14:paraId="3AD0A859" w14:textId="701D08AB" w:rsidR="00586E5D" w:rsidRPr="00443B5C" w:rsidRDefault="00586E5D" w:rsidP="00766A0D">
            <w:pPr>
              <w:shd w:val="clear" w:color="auto" w:fill="FFFFFF" w:themeFill="background1"/>
              <w:spacing w:after="0" w:line="240" w:lineRule="auto"/>
              <w:contextualSpacing/>
              <w:jc w:val="both"/>
              <w:rPr>
                <w:rFonts w:ascii="Times New Roman" w:hAnsi="Times New Roman" w:cs="Times New Roman"/>
              </w:rPr>
            </w:pPr>
            <w:r w:rsidRPr="00443B5C">
              <w:rPr>
                <w:rFonts w:ascii="Times New Roman" w:hAnsi="Times New Roman" w:cs="Times New Roman"/>
              </w:rPr>
              <w:t>Адресное строительство школ в отдельных населенных пунктах с объективно выявленной потребностью инфраструктуры (зд</w:t>
            </w:r>
            <w:r w:rsidRPr="00443B5C">
              <w:rPr>
                <w:rFonts w:ascii="Times New Roman" w:hAnsi="Times New Roman" w:cs="Times New Roman"/>
              </w:rPr>
              <w:t>а</w:t>
            </w:r>
            <w:r w:rsidRPr="00443B5C">
              <w:rPr>
                <w:rFonts w:ascii="Times New Roman" w:hAnsi="Times New Roman" w:cs="Times New Roman"/>
              </w:rPr>
              <w:t>ний) школ - строительство школы на 825 мест в г. Туран Пий-Хемского кожууна.</w:t>
            </w:r>
            <w:r w:rsidRPr="00443B5C">
              <w:rPr>
                <w:rFonts w:ascii="Times New Roman" w:hAnsi="Times New Roman" w:cs="Times New Roman"/>
              </w:rPr>
              <w:br/>
              <w:t>Строительство в 2025-2027 гг. с вводом до 31.12.2027 г.</w:t>
            </w:r>
            <w:r w:rsidRPr="00443B5C">
              <w:rPr>
                <w:rFonts w:ascii="Times New Roman" w:hAnsi="Times New Roman" w:cs="Times New Roman"/>
              </w:rPr>
              <w:br/>
              <w:t>План на 2025 год - 269 961 000,00 рублей (ФБ - 267 261 300,00 рублей, РБ - 2 699 700,00 рублей). На проектирование и стро</w:t>
            </w:r>
            <w:r w:rsidRPr="00443B5C">
              <w:rPr>
                <w:rFonts w:ascii="Times New Roman" w:hAnsi="Times New Roman" w:cs="Times New Roman"/>
              </w:rPr>
              <w:t>и</w:t>
            </w:r>
            <w:r w:rsidRPr="00443B5C">
              <w:rPr>
                <w:rFonts w:ascii="Times New Roman" w:hAnsi="Times New Roman" w:cs="Times New Roman"/>
              </w:rPr>
              <w:t>тельство объекта заключен гос. контракт с ООО «Восток» от 29.05.2025 г. № 58-25 на сумму 1 509 570,60 тыс. рублей со ср</w:t>
            </w:r>
            <w:r w:rsidRPr="00443B5C">
              <w:rPr>
                <w:rFonts w:ascii="Times New Roman" w:hAnsi="Times New Roman" w:cs="Times New Roman"/>
              </w:rPr>
              <w:t>о</w:t>
            </w:r>
            <w:r w:rsidRPr="00443B5C">
              <w:rPr>
                <w:rFonts w:ascii="Times New Roman" w:hAnsi="Times New Roman" w:cs="Times New Roman"/>
              </w:rPr>
              <w:t>ком исполнения до 25.11.2027 г.</w:t>
            </w:r>
            <w:r w:rsidRPr="00443B5C">
              <w:rPr>
                <w:rFonts w:ascii="Times New Roman" w:hAnsi="Times New Roman" w:cs="Times New Roman"/>
              </w:rPr>
              <w:br/>
              <w:t>Кассовое освоение – 269 961,0 тыс. рублей или 100 % от лимита 2025 г. (аванс 17,9%) от 14.08.2025 г.</w:t>
            </w:r>
          </w:p>
        </w:tc>
      </w:tr>
      <w:tr w:rsidR="00586E5D" w:rsidRPr="00443B5C" w14:paraId="0145A275" w14:textId="77777777" w:rsidTr="005648E3">
        <w:trPr>
          <w:gridAfter w:val="2"/>
          <w:wAfter w:w="1040" w:type="dxa"/>
          <w:trHeight w:val="345"/>
        </w:trPr>
        <w:tc>
          <w:tcPr>
            <w:tcW w:w="388" w:type="dxa"/>
            <w:gridSpan w:val="5"/>
            <w:vMerge/>
          </w:tcPr>
          <w:p w14:paraId="67F7E81A"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vAlign w:val="center"/>
          </w:tcPr>
          <w:p w14:paraId="2C901107" w14:textId="77777777"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992" w:type="dxa"/>
            <w:gridSpan w:val="7"/>
            <w:shd w:val="clear" w:color="auto" w:fill="auto"/>
          </w:tcPr>
          <w:p w14:paraId="2DE9FC61" w14:textId="32A1DAAE"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vAlign w:val="center"/>
          </w:tcPr>
          <w:p w14:paraId="0483EFFB" w14:textId="0E9A1653"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2 699,70</w:t>
            </w:r>
          </w:p>
        </w:tc>
        <w:tc>
          <w:tcPr>
            <w:tcW w:w="1561" w:type="dxa"/>
            <w:gridSpan w:val="2"/>
            <w:shd w:val="clear" w:color="auto" w:fill="auto"/>
            <w:vAlign w:val="center"/>
          </w:tcPr>
          <w:p w14:paraId="549A2262" w14:textId="48571CC2"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2 699,73</w:t>
            </w:r>
          </w:p>
        </w:tc>
        <w:tc>
          <w:tcPr>
            <w:tcW w:w="709" w:type="dxa"/>
            <w:gridSpan w:val="2"/>
            <w:shd w:val="clear" w:color="auto" w:fill="auto"/>
          </w:tcPr>
          <w:p w14:paraId="3825FE44" w14:textId="4C558FE6"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tcPr>
          <w:p w14:paraId="2498496D" w14:textId="77777777" w:rsidR="00586E5D" w:rsidRPr="00443B5C" w:rsidRDefault="00586E5D" w:rsidP="00766A0D">
            <w:pPr>
              <w:spacing w:after="0" w:line="240" w:lineRule="auto"/>
              <w:jc w:val="both"/>
              <w:rPr>
                <w:rFonts w:ascii="Times New Roman" w:hAnsi="Times New Roman" w:cs="Times New Roman"/>
                <w:b/>
              </w:rPr>
            </w:pPr>
          </w:p>
        </w:tc>
      </w:tr>
      <w:tr w:rsidR="00586E5D" w:rsidRPr="00443B5C" w14:paraId="696ACD57" w14:textId="77777777" w:rsidTr="005648E3">
        <w:trPr>
          <w:gridAfter w:val="2"/>
          <w:wAfter w:w="1040" w:type="dxa"/>
          <w:trHeight w:val="2670"/>
        </w:trPr>
        <w:tc>
          <w:tcPr>
            <w:tcW w:w="388" w:type="dxa"/>
            <w:gridSpan w:val="5"/>
            <w:vMerge/>
          </w:tcPr>
          <w:p w14:paraId="10497C81"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vAlign w:val="center"/>
          </w:tcPr>
          <w:p w14:paraId="6E3A14DC" w14:textId="77777777"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992" w:type="dxa"/>
            <w:gridSpan w:val="7"/>
            <w:shd w:val="clear" w:color="auto" w:fill="auto"/>
          </w:tcPr>
          <w:p w14:paraId="453F3E5F" w14:textId="064F206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2648A57E" w14:textId="257D6D64"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267 261,30</w:t>
            </w:r>
          </w:p>
        </w:tc>
        <w:tc>
          <w:tcPr>
            <w:tcW w:w="1561" w:type="dxa"/>
            <w:gridSpan w:val="2"/>
            <w:shd w:val="clear" w:color="auto" w:fill="auto"/>
          </w:tcPr>
          <w:p w14:paraId="4C01AA97" w14:textId="57DA4F8C"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267 261,30</w:t>
            </w:r>
          </w:p>
        </w:tc>
        <w:tc>
          <w:tcPr>
            <w:tcW w:w="709" w:type="dxa"/>
            <w:gridSpan w:val="2"/>
            <w:shd w:val="clear" w:color="auto" w:fill="auto"/>
          </w:tcPr>
          <w:p w14:paraId="76FA3832" w14:textId="097E497E"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tcPr>
          <w:p w14:paraId="784AD218" w14:textId="77777777" w:rsidR="00586E5D" w:rsidRPr="00443B5C" w:rsidRDefault="00586E5D" w:rsidP="00766A0D">
            <w:pPr>
              <w:spacing w:after="0" w:line="240" w:lineRule="auto"/>
              <w:jc w:val="both"/>
              <w:rPr>
                <w:rFonts w:ascii="Times New Roman" w:hAnsi="Times New Roman" w:cs="Times New Roman"/>
                <w:b/>
              </w:rPr>
            </w:pPr>
          </w:p>
        </w:tc>
      </w:tr>
      <w:tr w:rsidR="00586E5D" w:rsidRPr="00C754D3" w14:paraId="7A0E031A" w14:textId="77777777" w:rsidTr="005648E3">
        <w:trPr>
          <w:gridAfter w:val="2"/>
          <w:wAfter w:w="1040" w:type="dxa"/>
          <w:trHeight w:val="285"/>
        </w:trPr>
        <w:tc>
          <w:tcPr>
            <w:tcW w:w="388" w:type="dxa"/>
            <w:gridSpan w:val="5"/>
            <w:vMerge w:val="restart"/>
          </w:tcPr>
          <w:p w14:paraId="0E252308"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val="restart"/>
            <w:shd w:val="clear" w:color="auto" w:fill="auto"/>
          </w:tcPr>
          <w:p w14:paraId="41BDAB2B" w14:textId="0406DFB5"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1.2.</w:t>
            </w:r>
            <w:r w:rsidRPr="00443B5C">
              <w:rPr>
                <w:rFonts w:ascii="Times New Roman" w:eastAsiaTheme="minorHAnsi" w:hAnsi="Times New Roman" w:cs="Times New Roman"/>
                <w:sz w:val="22"/>
                <w:szCs w:val="22"/>
                <w:lang w:eastAsia="en-US"/>
              </w:rPr>
              <w:t>Оснащение предметных кабинетов общеобразов</w:t>
            </w:r>
            <w:r w:rsidRPr="00443B5C">
              <w:rPr>
                <w:rFonts w:ascii="Times New Roman" w:eastAsiaTheme="minorHAnsi" w:hAnsi="Times New Roman" w:cs="Times New Roman"/>
                <w:sz w:val="22"/>
                <w:szCs w:val="22"/>
                <w:lang w:eastAsia="en-US"/>
              </w:rPr>
              <w:t>а</w:t>
            </w:r>
            <w:r w:rsidRPr="00443B5C">
              <w:rPr>
                <w:rFonts w:ascii="Times New Roman" w:eastAsiaTheme="minorHAnsi" w:hAnsi="Times New Roman" w:cs="Times New Roman"/>
                <w:sz w:val="22"/>
                <w:szCs w:val="22"/>
                <w:lang w:eastAsia="en-US"/>
              </w:rPr>
              <w:lastRenderedPageBreak/>
              <w:t>тельных организаций сре</w:t>
            </w:r>
            <w:r w:rsidRPr="00443B5C">
              <w:rPr>
                <w:rFonts w:ascii="Times New Roman" w:eastAsiaTheme="minorHAnsi" w:hAnsi="Times New Roman" w:cs="Times New Roman"/>
                <w:sz w:val="22"/>
                <w:szCs w:val="22"/>
                <w:lang w:eastAsia="en-US"/>
              </w:rPr>
              <w:t>д</w:t>
            </w:r>
            <w:r w:rsidRPr="00443B5C">
              <w:rPr>
                <w:rFonts w:ascii="Times New Roman" w:eastAsiaTheme="minorHAnsi" w:hAnsi="Times New Roman" w:cs="Times New Roman"/>
                <w:sz w:val="22"/>
                <w:szCs w:val="22"/>
                <w:lang w:eastAsia="en-US"/>
              </w:rPr>
              <w:t>ствами обучения и воспит</w:t>
            </w:r>
            <w:r w:rsidRPr="00443B5C">
              <w:rPr>
                <w:rFonts w:ascii="Times New Roman" w:eastAsiaTheme="minorHAnsi" w:hAnsi="Times New Roman" w:cs="Times New Roman"/>
                <w:sz w:val="22"/>
                <w:szCs w:val="22"/>
                <w:lang w:eastAsia="en-US"/>
              </w:rPr>
              <w:t>а</w:t>
            </w:r>
            <w:r w:rsidRPr="00443B5C">
              <w:rPr>
                <w:rFonts w:ascii="Times New Roman" w:eastAsiaTheme="minorHAnsi" w:hAnsi="Times New Roman" w:cs="Times New Roman"/>
                <w:sz w:val="22"/>
                <w:szCs w:val="22"/>
                <w:lang w:eastAsia="en-US"/>
              </w:rPr>
              <w:t>ния</w:t>
            </w:r>
          </w:p>
        </w:tc>
        <w:tc>
          <w:tcPr>
            <w:tcW w:w="992" w:type="dxa"/>
            <w:gridSpan w:val="7"/>
            <w:shd w:val="clear" w:color="auto" w:fill="auto"/>
          </w:tcPr>
          <w:p w14:paraId="245C727B" w14:textId="4E6FF45B"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lastRenderedPageBreak/>
              <w:t>итого</w:t>
            </w:r>
          </w:p>
        </w:tc>
        <w:tc>
          <w:tcPr>
            <w:tcW w:w="1754" w:type="dxa"/>
            <w:gridSpan w:val="4"/>
            <w:shd w:val="clear" w:color="auto" w:fill="auto"/>
            <w:vAlign w:val="center"/>
          </w:tcPr>
          <w:p w14:paraId="09A094B4" w14:textId="7AE63D06"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20 457,90</w:t>
            </w:r>
          </w:p>
        </w:tc>
        <w:tc>
          <w:tcPr>
            <w:tcW w:w="1561" w:type="dxa"/>
            <w:gridSpan w:val="2"/>
            <w:shd w:val="clear" w:color="auto" w:fill="auto"/>
            <w:vAlign w:val="center"/>
          </w:tcPr>
          <w:p w14:paraId="707583D2" w14:textId="6DC01633"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20 457,90</w:t>
            </w:r>
          </w:p>
        </w:tc>
        <w:tc>
          <w:tcPr>
            <w:tcW w:w="709" w:type="dxa"/>
            <w:gridSpan w:val="2"/>
            <w:shd w:val="clear" w:color="auto" w:fill="auto"/>
          </w:tcPr>
          <w:p w14:paraId="674F0599" w14:textId="4CD61F92"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val="restart"/>
          </w:tcPr>
          <w:p w14:paraId="1DC355DF" w14:textId="77777777" w:rsidR="00586E5D" w:rsidRPr="004C04E0" w:rsidRDefault="00586E5D" w:rsidP="00766A0D">
            <w:pPr>
              <w:spacing w:after="0" w:line="240" w:lineRule="auto"/>
              <w:jc w:val="both"/>
              <w:rPr>
                <w:rFonts w:ascii="Times New Roman" w:hAnsi="Times New Roman" w:cs="Times New Roman"/>
                <w:b/>
              </w:rPr>
            </w:pPr>
            <w:r w:rsidRPr="004C04E0">
              <w:rPr>
                <w:rFonts w:ascii="Times New Roman" w:hAnsi="Times New Roman" w:cs="Times New Roman"/>
                <w:b/>
              </w:rPr>
              <w:t>Выполнено.</w:t>
            </w:r>
          </w:p>
          <w:p w14:paraId="5D96B797" w14:textId="24E26EDA" w:rsidR="00586E5D" w:rsidRPr="00C754D3" w:rsidRDefault="00586E5D" w:rsidP="00766A0D">
            <w:pPr>
              <w:spacing w:after="0" w:line="240" w:lineRule="auto"/>
              <w:jc w:val="both"/>
              <w:rPr>
                <w:rFonts w:ascii="Times New Roman" w:eastAsia="Times New Roman" w:hAnsi="Times New Roman" w:cs="Times New Roman"/>
                <w:b/>
                <w:highlight w:val="yellow"/>
                <w:lang w:eastAsia="ru-RU"/>
              </w:rPr>
            </w:pPr>
            <w:r w:rsidRPr="00443B5C">
              <w:rPr>
                <w:rFonts w:ascii="Times New Roman" w:hAnsi="Times New Roman" w:cs="Times New Roman"/>
              </w:rPr>
              <w:t xml:space="preserve">В 2025 году предусмотрено 20 457 тыс. рублей (ФБ – 20 253 тыс. </w:t>
            </w:r>
            <w:r w:rsidRPr="00443B5C">
              <w:rPr>
                <w:rFonts w:ascii="Times New Roman" w:hAnsi="Times New Roman" w:cs="Times New Roman"/>
              </w:rPr>
              <w:lastRenderedPageBreak/>
              <w:t>рублей, РБ – 204 тыс. рублей) для оснащения предметных каб</w:t>
            </w:r>
            <w:r w:rsidRPr="00443B5C">
              <w:rPr>
                <w:rFonts w:ascii="Times New Roman" w:hAnsi="Times New Roman" w:cs="Times New Roman"/>
              </w:rPr>
              <w:t>и</w:t>
            </w:r>
            <w:r w:rsidRPr="00443B5C">
              <w:rPr>
                <w:rFonts w:ascii="Times New Roman" w:hAnsi="Times New Roman" w:cs="Times New Roman"/>
              </w:rPr>
              <w:t xml:space="preserve">нетов средствами обучения и воспитания (предметы «Основы безопасности и защиты Родины», «Труд (Технология)») в 106 образовательных организациях. Оборудования поставлены 100%. Кассовое освоение составляет – 100%. </w:t>
            </w:r>
            <w:r w:rsidRPr="00443B5C">
              <w:rPr>
                <w:rFonts w:ascii="Times New Roman" w:hAnsi="Times New Roman" w:cs="Times New Roman"/>
              </w:rPr>
              <w:br/>
              <w:t>Приказом министерства образования Республики Тыва от 13.10.2025 г. № 1145-д «О передаче оборудования образовател</w:t>
            </w:r>
            <w:r w:rsidRPr="00443B5C">
              <w:rPr>
                <w:rFonts w:ascii="Times New Roman" w:hAnsi="Times New Roman" w:cs="Times New Roman"/>
              </w:rPr>
              <w:t>ь</w:t>
            </w:r>
            <w:r w:rsidRPr="00443B5C">
              <w:rPr>
                <w:rFonts w:ascii="Times New Roman" w:hAnsi="Times New Roman" w:cs="Times New Roman"/>
              </w:rPr>
              <w:t>ным учреждениям Республики Тыва» в период с 7 по 24 октября 2025 г. была произведена работа по выдаче оборудований в 106 общеобразовательных организациях.</w:t>
            </w:r>
          </w:p>
        </w:tc>
      </w:tr>
      <w:tr w:rsidR="00586E5D" w:rsidRPr="00C754D3" w14:paraId="5A90A268" w14:textId="77777777" w:rsidTr="005648E3">
        <w:trPr>
          <w:gridAfter w:val="2"/>
          <w:wAfter w:w="1040" w:type="dxa"/>
          <w:trHeight w:val="300"/>
        </w:trPr>
        <w:tc>
          <w:tcPr>
            <w:tcW w:w="388" w:type="dxa"/>
            <w:gridSpan w:val="5"/>
            <w:vMerge/>
          </w:tcPr>
          <w:p w14:paraId="5A25179C"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tcPr>
          <w:p w14:paraId="5C07AD09" w14:textId="77777777"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992" w:type="dxa"/>
            <w:gridSpan w:val="7"/>
            <w:shd w:val="clear" w:color="auto" w:fill="auto"/>
          </w:tcPr>
          <w:p w14:paraId="2D862BA8" w14:textId="37FE234C"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vAlign w:val="center"/>
          </w:tcPr>
          <w:p w14:paraId="0F458967" w14:textId="6F71E1C9"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204,58</w:t>
            </w:r>
          </w:p>
        </w:tc>
        <w:tc>
          <w:tcPr>
            <w:tcW w:w="1561" w:type="dxa"/>
            <w:gridSpan w:val="2"/>
            <w:shd w:val="clear" w:color="auto" w:fill="auto"/>
            <w:vAlign w:val="center"/>
          </w:tcPr>
          <w:p w14:paraId="79B4DED3" w14:textId="6B11D477"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204,53</w:t>
            </w:r>
          </w:p>
        </w:tc>
        <w:tc>
          <w:tcPr>
            <w:tcW w:w="709" w:type="dxa"/>
            <w:gridSpan w:val="2"/>
            <w:shd w:val="clear" w:color="auto" w:fill="auto"/>
          </w:tcPr>
          <w:p w14:paraId="2AD53D83" w14:textId="4D85F1BD"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tcPr>
          <w:p w14:paraId="51A5A3FB" w14:textId="77777777" w:rsidR="00586E5D" w:rsidRPr="004C04E0" w:rsidRDefault="00586E5D" w:rsidP="00766A0D">
            <w:pPr>
              <w:spacing w:after="0" w:line="240" w:lineRule="auto"/>
              <w:jc w:val="both"/>
              <w:rPr>
                <w:rFonts w:ascii="Times New Roman" w:hAnsi="Times New Roman" w:cs="Times New Roman"/>
                <w:b/>
              </w:rPr>
            </w:pPr>
          </w:p>
        </w:tc>
      </w:tr>
      <w:tr w:rsidR="00586E5D" w:rsidRPr="00C754D3" w14:paraId="1F832723" w14:textId="77777777" w:rsidTr="005648E3">
        <w:trPr>
          <w:gridAfter w:val="2"/>
          <w:wAfter w:w="1040" w:type="dxa"/>
          <w:trHeight w:val="2475"/>
        </w:trPr>
        <w:tc>
          <w:tcPr>
            <w:tcW w:w="388" w:type="dxa"/>
            <w:gridSpan w:val="5"/>
            <w:vMerge/>
          </w:tcPr>
          <w:p w14:paraId="2BEA58F4"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tcPr>
          <w:p w14:paraId="586343C2" w14:textId="77777777"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992" w:type="dxa"/>
            <w:gridSpan w:val="7"/>
            <w:shd w:val="clear" w:color="auto" w:fill="auto"/>
          </w:tcPr>
          <w:p w14:paraId="732B4F60" w14:textId="2B9CE51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5F911746" w14:textId="5EA2D434"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20 253,40</w:t>
            </w:r>
          </w:p>
        </w:tc>
        <w:tc>
          <w:tcPr>
            <w:tcW w:w="1561" w:type="dxa"/>
            <w:gridSpan w:val="2"/>
            <w:shd w:val="clear" w:color="auto" w:fill="auto"/>
          </w:tcPr>
          <w:p w14:paraId="5C36CCF1" w14:textId="27B3A8E2"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20 253,37</w:t>
            </w:r>
          </w:p>
        </w:tc>
        <w:tc>
          <w:tcPr>
            <w:tcW w:w="709" w:type="dxa"/>
            <w:gridSpan w:val="2"/>
            <w:shd w:val="clear" w:color="auto" w:fill="auto"/>
          </w:tcPr>
          <w:p w14:paraId="3D6124B3" w14:textId="2697C75D"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tcPr>
          <w:p w14:paraId="52C9B720" w14:textId="77777777" w:rsidR="00586E5D" w:rsidRPr="004C04E0" w:rsidRDefault="00586E5D" w:rsidP="00766A0D">
            <w:pPr>
              <w:spacing w:after="0" w:line="240" w:lineRule="auto"/>
              <w:jc w:val="both"/>
              <w:rPr>
                <w:rFonts w:ascii="Times New Roman" w:hAnsi="Times New Roman" w:cs="Times New Roman"/>
                <w:b/>
              </w:rPr>
            </w:pPr>
          </w:p>
        </w:tc>
      </w:tr>
      <w:tr w:rsidR="00586E5D" w:rsidRPr="00C754D3" w14:paraId="10241102" w14:textId="77777777" w:rsidTr="005648E3">
        <w:trPr>
          <w:gridAfter w:val="2"/>
          <w:wAfter w:w="1040" w:type="dxa"/>
          <w:trHeight w:val="330"/>
        </w:trPr>
        <w:tc>
          <w:tcPr>
            <w:tcW w:w="388" w:type="dxa"/>
            <w:gridSpan w:val="5"/>
            <w:vMerge w:val="restart"/>
          </w:tcPr>
          <w:p w14:paraId="106ED656"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val="restart"/>
            <w:shd w:val="clear" w:color="auto" w:fill="auto"/>
            <w:vAlign w:val="center"/>
          </w:tcPr>
          <w:p w14:paraId="07214C7B" w14:textId="16C0D93B"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1.3.</w:t>
            </w:r>
            <w:r w:rsidRPr="00443B5C">
              <w:rPr>
                <w:rFonts w:ascii="Times New Roman" w:eastAsiaTheme="minorHAnsi" w:hAnsi="Times New Roman" w:cs="Times New Roman"/>
                <w:sz w:val="22"/>
                <w:szCs w:val="22"/>
                <w:lang w:eastAsia="en-US"/>
              </w:rPr>
              <w:t>Реализация мероприятий по модернизации школьных систем образования</w:t>
            </w:r>
          </w:p>
        </w:tc>
        <w:tc>
          <w:tcPr>
            <w:tcW w:w="992" w:type="dxa"/>
            <w:gridSpan w:val="7"/>
            <w:shd w:val="clear" w:color="auto" w:fill="auto"/>
          </w:tcPr>
          <w:p w14:paraId="237FB6BE" w14:textId="607523A6"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7592695E" w14:textId="08BDEF9E"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373 113,20</w:t>
            </w:r>
          </w:p>
        </w:tc>
        <w:tc>
          <w:tcPr>
            <w:tcW w:w="1561" w:type="dxa"/>
            <w:gridSpan w:val="2"/>
            <w:shd w:val="clear" w:color="auto" w:fill="auto"/>
            <w:vAlign w:val="center"/>
          </w:tcPr>
          <w:p w14:paraId="0CE12CE5" w14:textId="799E2F00"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359 917,18</w:t>
            </w:r>
          </w:p>
        </w:tc>
        <w:tc>
          <w:tcPr>
            <w:tcW w:w="709" w:type="dxa"/>
            <w:gridSpan w:val="2"/>
            <w:shd w:val="clear" w:color="auto" w:fill="auto"/>
          </w:tcPr>
          <w:p w14:paraId="3583F67A" w14:textId="27C7FD40"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96,5</w:t>
            </w:r>
          </w:p>
        </w:tc>
        <w:tc>
          <w:tcPr>
            <w:tcW w:w="6192" w:type="dxa"/>
            <w:gridSpan w:val="3"/>
            <w:vMerge w:val="restart"/>
          </w:tcPr>
          <w:p w14:paraId="566FA22C" w14:textId="77777777" w:rsidR="00586E5D" w:rsidRPr="004C04E0" w:rsidRDefault="00586E5D" w:rsidP="00766A0D">
            <w:pPr>
              <w:spacing w:after="0" w:line="240" w:lineRule="auto"/>
              <w:jc w:val="both"/>
              <w:rPr>
                <w:rFonts w:ascii="Times New Roman" w:hAnsi="Times New Roman" w:cs="Times New Roman"/>
                <w:b/>
              </w:rPr>
            </w:pPr>
            <w:r w:rsidRPr="004C04E0">
              <w:rPr>
                <w:rFonts w:ascii="Times New Roman" w:hAnsi="Times New Roman" w:cs="Times New Roman"/>
                <w:b/>
              </w:rPr>
              <w:t>Выполнено.</w:t>
            </w:r>
          </w:p>
          <w:p w14:paraId="22938362" w14:textId="657E34AC" w:rsidR="00586E5D" w:rsidRPr="00C754D3" w:rsidRDefault="00586E5D" w:rsidP="00766A0D">
            <w:pPr>
              <w:spacing w:after="0" w:line="240" w:lineRule="auto"/>
              <w:jc w:val="both"/>
              <w:rPr>
                <w:rFonts w:ascii="Times New Roman" w:eastAsia="Times New Roman" w:hAnsi="Times New Roman" w:cs="Times New Roman"/>
                <w:b/>
                <w:highlight w:val="yellow"/>
                <w:lang w:eastAsia="ru-RU"/>
              </w:rPr>
            </w:pPr>
            <w:r w:rsidRPr="00443B5C">
              <w:rPr>
                <w:rFonts w:ascii="Times New Roman" w:hAnsi="Times New Roman" w:cs="Times New Roman"/>
              </w:rPr>
              <w:t>В 2025 году было запланировано капитальный ремонт в 7 общ</w:t>
            </w:r>
            <w:r w:rsidRPr="00443B5C">
              <w:rPr>
                <w:rFonts w:ascii="Times New Roman" w:hAnsi="Times New Roman" w:cs="Times New Roman"/>
              </w:rPr>
              <w:t>е</w:t>
            </w:r>
            <w:r w:rsidRPr="00443B5C">
              <w:rPr>
                <w:rFonts w:ascii="Times New Roman" w:hAnsi="Times New Roman" w:cs="Times New Roman"/>
              </w:rPr>
              <w:t xml:space="preserve">образовательных организациях Республики Тыва. </w:t>
            </w:r>
            <w:r w:rsidRPr="00443B5C">
              <w:rPr>
                <w:rFonts w:ascii="Times New Roman" w:hAnsi="Times New Roman" w:cs="Times New Roman"/>
              </w:rPr>
              <w:br/>
            </w:r>
            <w:r w:rsidRPr="00443B5C">
              <w:rPr>
                <w:rFonts w:ascii="Times New Roman" w:hAnsi="Times New Roman" w:cs="Times New Roman"/>
              </w:rPr>
              <w:lastRenderedPageBreak/>
              <w:t>Капитальный ремонт завершен в 7 образовательных учрежден</w:t>
            </w:r>
            <w:r w:rsidRPr="00443B5C">
              <w:rPr>
                <w:rFonts w:ascii="Times New Roman" w:hAnsi="Times New Roman" w:cs="Times New Roman"/>
              </w:rPr>
              <w:t>и</w:t>
            </w:r>
            <w:r w:rsidRPr="00443B5C">
              <w:rPr>
                <w:rFonts w:ascii="Times New Roman" w:hAnsi="Times New Roman" w:cs="Times New Roman"/>
              </w:rPr>
              <w:t>ях.</w:t>
            </w:r>
            <w:r w:rsidRPr="00443B5C">
              <w:rPr>
                <w:rFonts w:ascii="Times New Roman" w:hAnsi="Times New Roman" w:cs="Times New Roman"/>
              </w:rPr>
              <w:br/>
              <w:t>1. МБОУ «Чыргаландинская СОШ» Тес-Хемскогокожууна</w:t>
            </w:r>
            <w:r w:rsidRPr="00443B5C">
              <w:rPr>
                <w:rFonts w:ascii="Times New Roman" w:hAnsi="Times New Roman" w:cs="Times New Roman"/>
              </w:rPr>
              <w:br/>
              <w:t>Государственный контракт № 2025.0985 от 31.03.2025, закл</w:t>
            </w:r>
            <w:r w:rsidRPr="00443B5C">
              <w:rPr>
                <w:rFonts w:ascii="Times New Roman" w:hAnsi="Times New Roman" w:cs="Times New Roman"/>
              </w:rPr>
              <w:t>ю</w:t>
            </w:r>
            <w:r w:rsidRPr="00443B5C">
              <w:rPr>
                <w:rFonts w:ascii="Times New Roman" w:hAnsi="Times New Roman" w:cs="Times New Roman"/>
              </w:rPr>
              <w:t>ченный с индивидуальным предпринимателем Иргит У.А., пе</w:t>
            </w:r>
            <w:r w:rsidRPr="00443B5C">
              <w:rPr>
                <w:rFonts w:ascii="Times New Roman" w:hAnsi="Times New Roman" w:cs="Times New Roman"/>
              </w:rPr>
              <w:t>р</w:t>
            </w:r>
            <w:r w:rsidRPr="00443B5C">
              <w:rPr>
                <w:rFonts w:ascii="Times New Roman" w:hAnsi="Times New Roman" w:cs="Times New Roman"/>
              </w:rPr>
              <w:t>воначально составил 51 275,45 тыс. рублей. Впоследствии было подписано дополнительное соглашение, предусматривающее уменьшение цены контракта на 42 609,03 тыс. рублей. Данное изменение обусловлено тем, что объемы, указанные в сметной документации, превышали фактические.</w:t>
            </w:r>
            <w:r w:rsidRPr="00443B5C">
              <w:rPr>
                <w:rFonts w:ascii="Times New Roman" w:hAnsi="Times New Roman" w:cs="Times New Roman"/>
              </w:rPr>
              <w:br/>
              <w:t>Профинансировано - 42 609,03 тыс. рублей, что составляет 100% от скорректированной суммы.</w:t>
            </w:r>
            <w:r w:rsidRPr="00443B5C">
              <w:rPr>
                <w:rFonts w:ascii="Times New Roman" w:hAnsi="Times New Roman" w:cs="Times New Roman"/>
              </w:rPr>
              <w:br/>
              <w:t>Готовность ремонтных работ – 100 %.</w:t>
            </w:r>
            <w:r w:rsidRPr="00443B5C">
              <w:rPr>
                <w:rFonts w:ascii="Times New Roman" w:hAnsi="Times New Roman" w:cs="Times New Roman"/>
              </w:rPr>
              <w:br/>
              <w:t>2. МБОУ «Бора-Тайгинская СОШ» Сут-Хольскогокожууна</w:t>
            </w:r>
            <w:r w:rsidRPr="00443B5C">
              <w:rPr>
                <w:rFonts w:ascii="Times New Roman" w:hAnsi="Times New Roman" w:cs="Times New Roman"/>
              </w:rPr>
              <w:br/>
              <w:t>Государственный контракт от 31.03.2025 г. №2025.0983 закл</w:t>
            </w:r>
            <w:r w:rsidRPr="00443B5C">
              <w:rPr>
                <w:rFonts w:ascii="Times New Roman" w:hAnsi="Times New Roman" w:cs="Times New Roman"/>
              </w:rPr>
              <w:t>ю</w:t>
            </w:r>
            <w:r w:rsidRPr="00443B5C">
              <w:rPr>
                <w:rFonts w:ascii="Times New Roman" w:hAnsi="Times New Roman" w:cs="Times New Roman"/>
              </w:rPr>
              <w:t>чен с ООО «Депшилге» на сумму 35 796,36 тыс</w:t>
            </w:r>
            <w:proofErr w:type="gramStart"/>
            <w:r w:rsidRPr="00443B5C">
              <w:rPr>
                <w:rFonts w:ascii="Times New Roman" w:hAnsi="Times New Roman" w:cs="Times New Roman"/>
              </w:rPr>
              <w:t>.р</w:t>
            </w:r>
            <w:proofErr w:type="gramEnd"/>
            <w:r w:rsidRPr="00443B5C">
              <w:rPr>
                <w:rFonts w:ascii="Times New Roman" w:hAnsi="Times New Roman" w:cs="Times New Roman"/>
              </w:rPr>
              <w:t xml:space="preserve">ублей. </w:t>
            </w:r>
            <w:r w:rsidRPr="00443B5C">
              <w:rPr>
                <w:rFonts w:ascii="Times New Roman" w:hAnsi="Times New Roman" w:cs="Times New Roman"/>
              </w:rPr>
              <w:br/>
              <w:t>Профинансировано – 35 796,36 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 (100 %).</w:t>
            </w:r>
            <w:r w:rsidRPr="00443B5C">
              <w:rPr>
                <w:rFonts w:ascii="Times New Roman" w:hAnsi="Times New Roman" w:cs="Times New Roman"/>
              </w:rPr>
              <w:br/>
              <w:t>Готовность ремонтных работ – 100 %.</w:t>
            </w:r>
            <w:r w:rsidRPr="00443B5C">
              <w:rPr>
                <w:rFonts w:ascii="Times New Roman" w:hAnsi="Times New Roman" w:cs="Times New Roman"/>
              </w:rPr>
              <w:br/>
              <w:t>3. МБОУ «Кызыл-Дагская СОШ» Бай-Тайгинскогокожууна;</w:t>
            </w:r>
            <w:r w:rsidRPr="00443B5C">
              <w:rPr>
                <w:rFonts w:ascii="Times New Roman" w:hAnsi="Times New Roman" w:cs="Times New Roman"/>
              </w:rPr>
              <w:br/>
              <w:t>Государственный контракт от 31.03.2025 г. №2025.0988 закл</w:t>
            </w:r>
            <w:r w:rsidRPr="00443B5C">
              <w:rPr>
                <w:rFonts w:ascii="Times New Roman" w:hAnsi="Times New Roman" w:cs="Times New Roman"/>
              </w:rPr>
              <w:t>ю</w:t>
            </w:r>
            <w:r w:rsidRPr="00443B5C">
              <w:rPr>
                <w:rFonts w:ascii="Times New Roman" w:hAnsi="Times New Roman" w:cs="Times New Roman"/>
              </w:rPr>
              <w:t>чен с индивидуальным предпринимателем ДавааАнаймааКуж</w:t>
            </w:r>
            <w:r w:rsidRPr="00443B5C">
              <w:rPr>
                <w:rFonts w:ascii="Times New Roman" w:hAnsi="Times New Roman" w:cs="Times New Roman"/>
              </w:rPr>
              <w:t>у</w:t>
            </w:r>
            <w:r w:rsidRPr="00443B5C">
              <w:rPr>
                <w:rFonts w:ascii="Times New Roman" w:hAnsi="Times New Roman" w:cs="Times New Roman"/>
              </w:rPr>
              <w:t>гетовна, на сумму 10 293,54тыс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w:t>
            </w:r>
            <w:r w:rsidRPr="00443B5C">
              <w:rPr>
                <w:rFonts w:ascii="Times New Roman" w:hAnsi="Times New Roman" w:cs="Times New Roman"/>
              </w:rPr>
              <w:br/>
              <w:t>Профинансировано – 10 293,54тыс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ублей(100 %).</w:t>
            </w:r>
            <w:r w:rsidRPr="00443B5C">
              <w:rPr>
                <w:rFonts w:ascii="Times New Roman" w:hAnsi="Times New Roman" w:cs="Times New Roman"/>
              </w:rPr>
              <w:br/>
              <w:t>Готовность ремонтных работ – 100 %.</w:t>
            </w:r>
            <w:r w:rsidRPr="00443B5C">
              <w:rPr>
                <w:rFonts w:ascii="Times New Roman" w:hAnsi="Times New Roman" w:cs="Times New Roman"/>
              </w:rPr>
              <w:br/>
              <w:t>4. МАОУ «СОШ с. Аксы-Барлык» Барун-Хемчикскогокожууна;</w:t>
            </w:r>
            <w:r w:rsidRPr="00443B5C">
              <w:rPr>
                <w:rFonts w:ascii="Times New Roman" w:hAnsi="Times New Roman" w:cs="Times New Roman"/>
              </w:rPr>
              <w:br/>
              <w:t>Государственный контракт от 31.03.2025 г. №2025.0984 закл</w:t>
            </w:r>
            <w:r w:rsidRPr="00443B5C">
              <w:rPr>
                <w:rFonts w:ascii="Times New Roman" w:hAnsi="Times New Roman" w:cs="Times New Roman"/>
              </w:rPr>
              <w:t>ю</w:t>
            </w:r>
            <w:r w:rsidRPr="00443B5C">
              <w:rPr>
                <w:rFonts w:ascii="Times New Roman" w:hAnsi="Times New Roman" w:cs="Times New Roman"/>
              </w:rPr>
              <w:t>чен с ООО «Угулза» на сумму 21 406,28 тыс</w:t>
            </w:r>
            <w:proofErr w:type="gramStart"/>
            <w:r w:rsidRPr="00443B5C">
              <w:rPr>
                <w:rFonts w:ascii="Times New Roman" w:hAnsi="Times New Roman" w:cs="Times New Roman"/>
              </w:rPr>
              <w:t>.р</w:t>
            </w:r>
            <w:proofErr w:type="gramEnd"/>
            <w:r w:rsidRPr="00443B5C">
              <w:rPr>
                <w:rFonts w:ascii="Times New Roman" w:hAnsi="Times New Roman" w:cs="Times New Roman"/>
              </w:rPr>
              <w:t xml:space="preserve">ублей. </w:t>
            </w:r>
            <w:r w:rsidRPr="00443B5C">
              <w:rPr>
                <w:rFonts w:ascii="Times New Roman" w:hAnsi="Times New Roman" w:cs="Times New Roman"/>
              </w:rPr>
              <w:br/>
              <w:t>Профинансировано – 21 406,28 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 (100 %).</w:t>
            </w:r>
            <w:r w:rsidRPr="00443B5C">
              <w:rPr>
                <w:rFonts w:ascii="Times New Roman" w:hAnsi="Times New Roman" w:cs="Times New Roman"/>
              </w:rPr>
              <w:br/>
              <w:t>Готовность ремонтных работ – 100 %.</w:t>
            </w:r>
            <w:r w:rsidRPr="00443B5C">
              <w:rPr>
                <w:rFonts w:ascii="Times New Roman" w:hAnsi="Times New Roman" w:cs="Times New Roman"/>
              </w:rPr>
              <w:br/>
              <w:t>5. здания общежития №1 ГБПОУ РТ «Тувинский агропромы</w:t>
            </w:r>
            <w:r w:rsidRPr="00443B5C">
              <w:rPr>
                <w:rFonts w:ascii="Times New Roman" w:hAnsi="Times New Roman" w:cs="Times New Roman"/>
              </w:rPr>
              <w:t>ш</w:t>
            </w:r>
            <w:r w:rsidRPr="00443B5C">
              <w:rPr>
                <w:rFonts w:ascii="Times New Roman" w:hAnsi="Times New Roman" w:cs="Times New Roman"/>
              </w:rPr>
              <w:t>ленный техникум»;</w:t>
            </w:r>
            <w:r w:rsidRPr="00443B5C">
              <w:rPr>
                <w:rFonts w:ascii="Times New Roman" w:hAnsi="Times New Roman" w:cs="Times New Roman"/>
              </w:rPr>
              <w:br/>
            </w:r>
            <w:r w:rsidRPr="00443B5C">
              <w:rPr>
                <w:rFonts w:ascii="Times New Roman" w:hAnsi="Times New Roman" w:cs="Times New Roman"/>
              </w:rPr>
              <w:lastRenderedPageBreak/>
              <w:t>Государственный контракт от 18.03.2025 №2025.0385 с индив</w:t>
            </w:r>
            <w:r w:rsidRPr="00443B5C">
              <w:rPr>
                <w:rFonts w:ascii="Times New Roman" w:hAnsi="Times New Roman" w:cs="Times New Roman"/>
              </w:rPr>
              <w:t>и</w:t>
            </w:r>
            <w:r w:rsidRPr="00443B5C">
              <w:rPr>
                <w:rFonts w:ascii="Times New Roman" w:hAnsi="Times New Roman" w:cs="Times New Roman"/>
              </w:rPr>
              <w:t>дуальным предпринимателемАракчаа О.К. на сумму 23 000,00 тыс</w:t>
            </w:r>
            <w:proofErr w:type="gramStart"/>
            <w:r w:rsidRPr="00443B5C">
              <w:rPr>
                <w:rFonts w:ascii="Times New Roman" w:hAnsi="Times New Roman" w:cs="Times New Roman"/>
              </w:rPr>
              <w:t>.р</w:t>
            </w:r>
            <w:proofErr w:type="gramEnd"/>
            <w:r w:rsidRPr="00443B5C">
              <w:rPr>
                <w:rFonts w:ascii="Times New Roman" w:hAnsi="Times New Roman" w:cs="Times New Roman"/>
              </w:rPr>
              <w:t xml:space="preserve">ублей. </w:t>
            </w:r>
            <w:r w:rsidRPr="00443B5C">
              <w:rPr>
                <w:rFonts w:ascii="Times New Roman" w:hAnsi="Times New Roman" w:cs="Times New Roman"/>
              </w:rPr>
              <w:br/>
              <w:t>Профинансировано – 23 000,00 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 (100 %).</w:t>
            </w:r>
            <w:r w:rsidRPr="00443B5C">
              <w:rPr>
                <w:rFonts w:ascii="Times New Roman" w:hAnsi="Times New Roman" w:cs="Times New Roman"/>
              </w:rPr>
              <w:br/>
              <w:t>Готовность ремонтных работ – 100 %</w:t>
            </w:r>
            <w:r w:rsidRPr="00443B5C">
              <w:rPr>
                <w:rFonts w:ascii="Times New Roman" w:hAnsi="Times New Roman" w:cs="Times New Roman"/>
              </w:rPr>
              <w:br/>
              <w:t>6. здания учебного корпуса ГБПОУ РТ «Тувинский агропр</w:t>
            </w:r>
            <w:r w:rsidRPr="00443B5C">
              <w:rPr>
                <w:rFonts w:ascii="Times New Roman" w:hAnsi="Times New Roman" w:cs="Times New Roman"/>
              </w:rPr>
              <w:t>о</w:t>
            </w:r>
            <w:r w:rsidRPr="00443B5C">
              <w:rPr>
                <w:rFonts w:ascii="Times New Roman" w:hAnsi="Times New Roman" w:cs="Times New Roman"/>
              </w:rPr>
              <w:t>мышленный техникум;</w:t>
            </w:r>
            <w:r w:rsidRPr="00443B5C">
              <w:rPr>
                <w:rFonts w:ascii="Times New Roman" w:hAnsi="Times New Roman" w:cs="Times New Roman"/>
              </w:rPr>
              <w:br/>
              <w:t>Государственный контракт от 18.03.2025 №2025.0387 с индив</w:t>
            </w:r>
            <w:r w:rsidRPr="00443B5C">
              <w:rPr>
                <w:rFonts w:ascii="Times New Roman" w:hAnsi="Times New Roman" w:cs="Times New Roman"/>
              </w:rPr>
              <w:t>и</w:t>
            </w:r>
            <w:r w:rsidRPr="00443B5C">
              <w:rPr>
                <w:rFonts w:ascii="Times New Roman" w:hAnsi="Times New Roman" w:cs="Times New Roman"/>
              </w:rPr>
              <w:t>дуальным предпринимателемАракчаа О.К. на сумму 70 700,00 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w:t>
            </w:r>
            <w:r w:rsidRPr="00443B5C">
              <w:rPr>
                <w:rFonts w:ascii="Times New Roman" w:hAnsi="Times New Roman" w:cs="Times New Roman"/>
              </w:rPr>
              <w:br/>
              <w:t>Профинансировано – 53 759,39тыс</w:t>
            </w:r>
            <w:proofErr w:type="gramStart"/>
            <w:r w:rsidRPr="00443B5C">
              <w:rPr>
                <w:rFonts w:ascii="Times New Roman" w:hAnsi="Times New Roman" w:cs="Times New Roman"/>
              </w:rPr>
              <w:t>.р</w:t>
            </w:r>
            <w:proofErr w:type="gramEnd"/>
            <w:r w:rsidRPr="00443B5C">
              <w:rPr>
                <w:rFonts w:ascii="Times New Roman" w:hAnsi="Times New Roman" w:cs="Times New Roman"/>
              </w:rPr>
              <w:t xml:space="preserve">ублей (75 %). </w:t>
            </w:r>
            <w:r w:rsidRPr="00443B5C">
              <w:rPr>
                <w:rFonts w:ascii="Times New Roman" w:hAnsi="Times New Roman" w:cs="Times New Roman"/>
              </w:rPr>
              <w:br/>
              <w:t>Окончательные формы документов КС-2 и КС-3 находится на проверке.</w:t>
            </w:r>
            <w:r w:rsidRPr="00443B5C">
              <w:rPr>
                <w:rFonts w:ascii="Times New Roman" w:hAnsi="Times New Roman" w:cs="Times New Roman"/>
              </w:rPr>
              <w:br/>
              <w:t>Готовность ремонтных работ – 100 %</w:t>
            </w:r>
            <w:r w:rsidRPr="00443B5C">
              <w:rPr>
                <w:rFonts w:ascii="Times New Roman" w:hAnsi="Times New Roman" w:cs="Times New Roman"/>
              </w:rPr>
              <w:br/>
              <w:t>7. МБДОУ детский сад комбинированного вида № 2 «Чечек» с</w:t>
            </w:r>
            <w:proofErr w:type="gramStart"/>
            <w:r w:rsidRPr="00443B5C">
              <w:rPr>
                <w:rFonts w:ascii="Times New Roman" w:hAnsi="Times New Roman" w:cs="Times New Roman"/>
              </w:rPr>
              <w:t>.М</w:t>
            </w:r>
            <w:proofErr w:type="gramEnd"/>
            <w:r w:rsidRPr="00443B5C">
              <w:rPr>
                <w:rFonts w:ascii="Times New Roman" w:hAnsi="Times New Roman" w:cs="Times New Roman"/>
              </w:rPr>
              <w:t>угур-АксыМонгун-Тайгинскогокожууна.</w:t>
            </w:r>
            <w:r w:rsidRPr="00443B5C">
              <w:rPr>
                <w:rFonts w:ascii="Times New Roman" w:hAnsi="Times New Roman" w:cs="Times New Roman"/>
              </w:rPr>
              <w:br/>
              <w:t>Государственный контракт от 10.03.2025 №2025.0386 с ООО «Развитие» на сумму 14 050,00 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w:t>
            </w:r>
            <w:r w:rsidRPr="00443B5C">
              <w:rPr>
                <w:rFonts w:ascii="Times New Roman" w:hAnsi="Times New Roman" w:cs="Times New Roman"/>
              </w:rPr>
              <w:br/>
              <w:t>Профинансировано 13 290,57 тыс</w:t>
            </w:r>
            <w:proofErr w:type="gramStart"/>
            <w:r w:rsidRPr="00443B5C">
              <w:rPr>
                <w:rFonts w:ascii="Times New Roman" w:hAnsi="Times New Roman" w:cs="Times New Roman"/>
              </w:rPr>
              <w:t>.р</w:t>
            </w:r>
            <w:proofErr w:type="gramEnd"/>
            <w:r w:rsidRPr="00443B5C">
              <w:rPr>
                <w:rFonts w:ascii="Times New Roman" w:hAnsi="Times New Roman" w:cs="Times New Roman"/>
              </w:rPr>
              <w:t>ублей. (95%)</w:t>
            </w:r>
            <w:r w:rsidRPr="00443B5C">
              <w:rPr>
                <w:rFonts w:ascii="Times New Roman" w:hAnsi="Times New Roman" w:cs="Times New Roman"/>
              </w:rPr>
              <w:br/>
              <w:t>В сметную документацию вносятся корректировки, касающиеся объемов работ (как уменьшение, так и увеличение). В связи с этим разрабатывается техническое решение для внесения соо</w:t>
            </w:r>
            <w:r w:rsidRPr="00443B5C">
              <w:rPr>
                <w:rFonts w:ascii="Times New Roman" w:hAnsi="Times New Roman" w:cs="Times New Roman"/>
              </w:rPr>
              <w:t>т</w:t>
            </w:r>
            <w:r w:rsidRPr="00443B5C">
              <w:rPr>
                <w:rFonts w:ascii="Times New Roman" w:hAnsi="Times New Roman" w:cs="Times New Roman"/>
              </w:rPr>
              <w:t>ветствующих изменений в сметную документацию.</w:t>
            </w:r>
            <w:r w:rsidRPr="00443B5C">
              <w:rPr>
                <w:rFonts w:ascii="Times New Roman" w:hAnsi="Times New Roman" w:cs="Times New Roman"/>
              </w:rPr>
              <w:br/>
              <w:t>Готовность ремонтных работ – 100 %</w:t>
            </w:r>
            <w:r>
              <w:rPr>
                <w:rFonts w:ascii="Times New Roman" w:hAnsi="Times New Roman" w:cs="Times New Roman"/>
              </w:rPr>
              <w:t>.</w:t>
            </w:r>
          </w:p>
        </w:tc>
      </w:tr>
      <w:tr w:rsidR="00586E5D" w:rsidRPr="00C754D3" w14:paraId="6BABC762" w14:textId="77777777" w:rsidTr="005648E3">
        <w:trPr>
          <w:gridAfter w:val="2"/>
          <w:wAfter w:w="1040" w:type="dxa"/>
          <w:trHeight w:val="420"/>
        </w:trPr>
        <w:tc>
          <w:tcPr>
            <w:tcW w:w="388" w:type="dxa"/>
            <w:gridSpan w:val="5"/>
            <w:vMerge/>
          </w:tcPr>
          <w:p w14:paraId="0DDA3CAD"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vAlign w:val="center"/>
          </w:tcPr>
          <w:p w14:paraId="085674A5" w14:textId="77777777"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992" w:type="dxa"/>
            <w:gridSpan w:val="7"/>
            <w:shd w:val="clear" w:color="auto" w:fill="auto"/>
          </w:tcPr>
          <w:p w14:paraId="77C58F77" w14:textId="08E577D1"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vAlign w:val="center"/>
          </w:tcPr>
          <w:p w14:paraId="711DCAE7" w14:textId="6F8D1268"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12 722,93</w:t>
            </w:r>
          </w:p>
        </w:tc>
        <w:tc>
          <w:tcPr>
            <w:tcW w:w="1561" w:type="dxa"/>
            <w:gridSpan w:val="2"/>
            <w:shd w:val="clear" w:color="auto" w:fill="auto"/>
            <w:vAlign w:val="center"/>
          </w:tcPr>
          <w:p w14:paraId="1EFDF7BB" w14:textId="7B177E1B"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12 590,98</w:t>
            </w:r>
          </w:p>
        </w:tc>
        <w:tc>
          <w:tcPr>
            <w:tcW w:w="709" w:type="dxa"/>
            <w:gridSpan w:val="2"/>
            <w:shd w:val="clear" w:color="auto" w:fill="auto"/>
          </w:tcPr>
          <w:p w14:paraId="1015857F" w14:textId="3E4B3826"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98,9</w:t>
            </w:r>
          </w:p>
        </w:tc>
        <w:tc>
          <w:tcPr>
            <w:tcW w:w="6192" w:type="dxa"/>
            <w:gridSpan w:val="3"/>
            <w:vMerge/>
          </w:tcPr>
          <w:p w14:paraId="24AF1455" w14:textId="77777777" w:rsidR="00586E5D" w:rsidRPr="004C04E0" w:rsidRDefault="00586E5D" w:rsidP="00766A0D">
            <w:pPr>
              <w:spacing w:after="0" w:line="240" w:lineRule="auto"/>
              <w:jc w:val="both"/>
              <w:rPr>
                <w:rFonts w:ascii="Times New Roman" w:hAnsi="Times New Roman" w:cs="Times New Roman"/>
                <w:b/>
              </w:rPr>
            </w:pPr>
          </w:p>
        </w:tc>
      </w:tr>
      <w:tr w:rsidR="00586E5D" w:rsidRPr="00C754D3" w14:paraId="155DC366" w14:textId="77777777" w:rsidTr="005648E3">
        <w:trPr>
          <w:gridAfter w:val="2"/>
          <w:wAfter w:w="1040" w:type="dxa"/>
          <w:trHeight w:val="13893"/>
        </w:trPr>
        <w:tc>
          <w:tcPr>
            <w:tcW w:w="388" w:type="dxa"/>
            <w:gridSpan w:val="5"/>
            <w:vMerge/>
          </w:tcPr>
          <w:p w14:paraId="49E5D015"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shd w:val="clear" w:color="auto" w:fill="auto"/>
            <w:vAlign w:val="center"/>
          </w:tcPr>
          <w:p w14:paraId="106C8BCD" w14:textId="77777777" w:rsidR="00586E5D" w:rsidRPr="00443B5C"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992" w:type="dxa"/>
            <w:gridSpan w:val="7"/>
            <w:shd w:val="clear" w:color="auto" w:fill="auto"/>
          </w:tcPr>
          <w:p w14:paraId="2F3BE69B" w14:textId="66323E9A"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280A8574" w14:textId="74075902"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351 117,23</w:t>
            </w:r>
          </w:p>
        </w:tc>
        <w:tc>
          <w:tcPr>
            <w:tcW w:w="1561" w:type="dxa"/>
            <w:gridSpan w:val="2"/>
            <w:shd w:val="clear" w:color="auto" w:fill="auto"/>
          </w:tcPr>
          <w:p w14:paraId="36AE6F02" w14:textId="58EE927E" w:rsidR="00586E5D" w:rsidRPr="00586E5D" w:rsidRDefault="00586E5D" w:rsidP="00586E5D">
            <w:pPr>
              <w:spacing w:after="0"/>
              <w:jc w:val="center"/>
              <w:rPr>
                <w:rFonts w:ascii="Times New Roman" w:hAnsi="Times New Roman" w:cs="Times New Roman"/>
                <w:bCs/>
                <w:iCs/>
                <w:color w:val="000000"/>
              </w:rPr>
            </w:pPr>
            <w:r w:rsidRPr="00586E5D">
              <w:rPr>
                <w:rFonts w:ascii="Times New Roman" w:eastAsia="Times New Roman" w:hAnsi="Times New Roman" w:cs="Times New Roman"/>
                <w:color w:val="000000"/>
                <w:lang w:eastAsia="ru-RU"/>
              </w:rPr>
              <w:t>347 326,20</w:t>
            </w:r>
          </w:p>
        </w:tc>
        <w:tc>
          <w:tcPr>
            <w:tcW w:w="709" w:type="dxa"/>
            <w:gridSpan w:val="2"/>
            <w:shd w:val="clear" w:color="auto" w:fill="auto"/>
          </w:tcPr>
          <w:p w14:paraId="5CE57E96" w14:textId="66B5D09C"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98,9</w:t>
            </w:r>
          </w:p>
        </w:tc>
        <w:tc>
          <w:tcPr>
            <w:tcW w:w="6192" w:type="dxa"/>
            <w:gridSpan w:val="3"/>
            <w:vMerge/>
          </w:tcPr>
          <w:p w14:paraId="6B3618AE" w14:textId="77777777" w:rsidR="00586E5D" w:rsidRPr="004C04E0" w:rsidRDefault="00586E5D" w:rsidP="00766A0D">
            <w:pPr>
              <w:spacing w:after="0" w:line="240" w:lineRule="auto"/>
              <w:jc w:val="both"/>
              <w:rPr>
                <w:rFonts w:ascii="Times New Roman" w:hAnsi="Times New Roman" w:cs="Times New Roman"/>
                <w:b/>
              </w:rPr>
            </w:pPr>
          </w:p>
        </w:tc>
      </w:tr>
      <w:tr w:rsidR="00586E5D" w:rsidRPr="00C754D3" w14:paraId="5C8BB7D8" w14:textId="77777777" w:rsidTr="005648E3">
        <w:trPr>
          <w:gridAfter w:val="2"/>
          <w:wAfter w:w="1040" w:type="dxa"/>
          <w:trHeight w:val="113"/>
        </w:trPr>
        <w:tc>
          <w:tcPr>
            <w:tcW w:w="388" w:type="dxa"/>
            <w:gridSpan w:val="5"/>
            <w:vMerge w:val="restart"/>
          </w:tcPr>
          <w:p w14:paraId="2DD3EC11"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p>
        </w:tc>
        <w:tc>
          <w:tcPr>
            <w:tcW w:w="2815" w:type="dxa"/>
            <w:gridSpan w:val="2"/>
            <w:vMerge w:val="restart"/>
            <w:shd w:val="clear" w:color="auto" w:fill="auto"/>
          </w:tcPr>
          <w:p w14:paraId="01930A63" w14:textId="2FB70EB6"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Cs/>
                <w:color w:val="000000" w:themeColor="text1"/>
                <w:sz w:val="22"/>
                <w:szCs w:val="22"/>
                <w:highlight w:val="yellow"/>
              </w:rPr>
            </w:pPr>
            <w:r w:rsidRPr="00BB7909">
              <w:rPr>
                <w:rFonts w:ascii="Times New Roman" w:hAnsi="Times New Roman" w:cs="Times New Roman"/>
                <w:b/>
                <w:bCs/>
                <w:iCs/>
                <w:color w:val="000000" w:themeColor="text1"/>
                <w:sz w:val="22"/>
                <w:szCs w:val="22"/>
              </w:rPr>
              <w:t xml:space="preserve">Региональный проект </w:t>
            </w:r>
            <w:r>
              <w:rPr>
                <w:rFonts w:ascii="Times New Roman" w:hAnsi="Times New Roman" w:cs="Times New Roman"/>
                <w:b/>
                <w:bCs/>
                <w:iCs/>
                <w:color w:val="000000" w:themeColor="text1"/>
                <w:sz w:val="22"/>
                <w:szCs w:val="22"/>
              </w:rPr>
              <w:t>«</w:t>
            </w:r>
            <w:r w:rsidRPr="00DA54F4">
              <w:rPr>
                <w:rFonts w:ascii="Times New Roman" w:hAnsi="Times New Roman" w:cs="Times New Roman"/>
                <w:b/>
                <w:bCs/>
                <w:iCs/>
                <w:color w:val="000000" w:themeColor="text1"/>
                <w:sz w:val="22"/>
                <w:szCs w:val="22"/>
              </w:rPr>
              <w:t>П</w:t>
            </w:r>
            <w:r w:rsidRPr="00DA54F4">
              <w:rPr>
                <w:rFonts w:ascii="Times New Roman" w:hAnsi="Times New Roman" w:cs="Times New Roman"/>
                <w:b/>
                <w:bCs/>
                <w:iCs/>
                <w:color w:val="000000" w:themeColor="text1"/>
                <w:sz w:val="22"/>
                <w:szCs w:val="22"/>
              </w:rPr>
              <w:t>е</w:t>
            </w:r>
            <w:r w:rsidRPr="00DA54F4">
              <w:rPr>
                <w:rFonts w:ascii="Times New Roman" w:hAnsi="Times New Roman" w:cs="Times New Roman"/>
                <w:b/>
                <w:bCs/>
                <w:iCs/>
                <w:color w:val="000000" w:themeColor="text1"/>
                <w:sz w:val="22"/>
                <w:szCs w:val="22"/>
              </w:rPr>
              <w:t>дагоги и наставники</w:t>
            </w:r>
            <w:r>
              <w:rPr>
                <w:rFonts w:ascii="Times New Roman" w:hAnsi="Times New Roman" w:cs="Times New Roman"/>
                <w:b/>
                <w:bCs/>
                <w:iCs/>
                <w:color w:val="000000" w:themeColor="text1"/>
                <w:sz w:val="22"/>
                <w:szCs w:val="22"/>
              </w:rPr>
              <w:t>»</w:t>
            </w:r>
          </w:p>
        </w:tc>
        <w:tc>
          <w:tcPr>
            <w:tcW w:w="992" w:type="dxa"/>
            <w:gridSpan w:val="7"/>
            <w:shd w:val="clear" w:color="auto" w:fill="auto"/>
          </w:tcPr>
          <w:p w14:paraId="010236FC"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bCs/>
                <w:color w:val="000000" w:themeColor="text1"/>
                <w:sz w:val="22"/>
                <w:szCs w:val="22"/>
              </w:rPr>
              <w:t>итого</w:t>
            </w:r>
          </w:p>
        </w:tc>
        <w:tc>
          <w:tcPr>
            <w:tcW w:w="1754" w:type="dxa"/>
            <w:gridSpan w:val="4"/>
            <w:shd w:val="clear" w:color="auto" w:fill="auto"/>
          </w:tcPr>
          <w:p w14:paraId="4D040BCF" w14:textId="259C89DB" w:rsidR="00586E5D" w:rsidRPr="00586E5D" w:rsidRDefault="00586E5D" w:rsidP="00586E5D">
            <w:pPr>
              <w:spacing w:after="0"/>
              <w:jc w:val="center"/>
              <w:rPr>
                <w:rFonts w:ascii="Times New Roman" w:hAnsi="Times New Roman" w:cs="Times New Roman"/>
                <w:bCs/>
                <w:iCs/>
                <w:color w:val="000000"/>
              </w:rPr>
            </w:pPr>
            <w:r w:rsidRPr="00586E5D">
              <w:rPr>
                <w:rFonts w:ascii="Times New Roman" w:hAnsi="Times New Roman" w:cs="Times New Roman"/>
                <w:bCs/>
              </w:rPr>
              <w:t>1 055 537,07</w:t>
            </w:r>
          </w:p>
        </w:tc>
        <w:tc>
          <w:tcPr>
            <w:tcW w:w="1561" w:type="dxa"/>
            <w:gridSpan w:val="2"/>
            <w:shd w:val="clear" w:color="auto" w:fill="auto"/>
          </w:tcPr>
          <w:p w14:paraId="2F45D442" w14:textId="0C6F1F3A" w:rsidR="00586E5D" w:rsidRPr="00586E5D" w:rsidRDefault="00586E5D" w:rsidP="00586E5D">
            <w:pPr>
              <w:spacing w:after="0"/>
              <w:jc w:val="center"/>
              <w:rPr>
                <w:rFonts w:ascii="Times New Roman" w:hAnsi="Times New Roman" w:cs="Times New Roman"/>
                <w:bCs/>
                <w:iCs/>
                <w:color w:val="000000"/>
              </w:rPr>
            </w:pPr>
            <w:r w:rsidRPr="00586E5D">
              <w:rPr>
                <w:rFonts w:ascii="Times New Roman" w:hAnsi="Times New Roman" w:cs="Times New Roman"/>
                <w:bCs/>
                <w:iCs/>
                <w:color w:val="000000"/>
              </w:rPr>
              <w:t>1 054 970,57</w:t>
            </w:r>
          </w:p>
        </w:tc>
        <w:tc>
          <w:tcPr>
            <w:tcW w:w="709" w:type="dxa"/>
            <w:gridSpan w:val="2"/>
            <w:shd w:val="clear" w:color="auto" w:fill="auto"/>
          </w:tcPr>
          <w:p w14:paraId="24ECC138" w14:textId="046496AB"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99,9</w:t>
            </w:r>
          </w:p>
        </w:tc>
        <w:tc>
          <w:tcPr>
            <w:tcW w:w="6192" w:type="dxa"/>
            <w:gridSpan w:val="3"/>
            <w:vMerge w:val="restart"/>
            <w:vAlign w:val="center"/>
          </w:tcPr>
          <w:p w14:paraId="29BD41A2"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46D75713" w14:textId="77777777" w:rsidTr="005648E3">
        <w:trPr>
          <w:gridAfter w:val="2"/>
          <w:wAfter w:w="1040" w:type="dxa"/>
          <w:trHeight w:val="363"/>
        </w:trPr>
        <w:tc>
          <w:tcPr>
            <w:tcW w:w="388" w:type="dxa"/>
            <w:gridSpan w:val="5"/>
            <w:vMerge/>
          </w:tcPr>
          <w:p w14:paraId="3978D285"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7718CB0F" w14:textId="361407B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tcPr>
          <w:p w14:paraId="0D32E661" w14:textId="77777777" w:rsidR="00586E5D" w:rsidRPr="00586E5D" w:rsidRDefault="00586E5D" w:rsidP="00586E5D">
            <w:pPr>
              <w:pStyle w:val="ConsPlusNonformat"/>
              <w:contextualSpacing/>
              <w:jc w:val="center"/>
              <w:rPr>
                <w:rFonts w:ascii="Times New Roman" w:hAnsi="Times New Roman" w:cs="Times New Roman"/>
                <w:b/>
                <w:bCs/>
                <w:sz w:val="22"/>
                <w:szCs w:val="22"/>
              </w:rPr>
            </w:pPr>
            <w:r w:rsidRPr="00586E5D">
              <w:rPr>
                <w:rFonts w:ascii="Times New Roman" w:hAnsi="Times New Roman" w:cs="Times New Roman"/>
                <w:b/>
                <w:bCs/>
                <w:color w:val="000000" w:themeColor="text1"/>
                <w:sz w:val="22"/>
                <w:szCs w:val="22"/>
              </w:rPr>
              <w:t>РБ</w:t>
            </w:r>
          </w:p>
        </w:tc>
        <w:tc>
          <w:tcPr>
            <w:tcW w:w="1754" w:type="dxa"/>
            <w:gridSpan w:val="4"/>
            <w:shd w:val="clear" w:color="auto" w:fill="auto"/>
          </w:tcPr>
          <w:p w14:paraId="74BCC850" w14:textId="4104BE87" w:rsidR="00586E5D" w:rsidRPr="00586E5D" w:rsidRDefault="00586E5D" w:rsidP="00586E5D">
            <w:pPr>
              <w:spacing w:after="0"/>
              <w:jc w:val="center"/>
              <w:rPr>
                <w:rFonts w:ascii="Times New Roman" w:hAnsi="Times New Roman" w:cs="Times New Roman"/>
                <w:bCs/>
                <w:iCs/>
                <w:color w:val="000000"/>
              </w:rPr>
            </w:pPr>
            <w:r w:rsidRPr="00586E5D">
              <w:rPr>
                <w:rFonts w:ascii="Times New Roman" w:hAnsi="Times New Roman" w:cs="Times New Roman"/>
                <w:bCs/>
                <w:color w:val="000000"/>
              </w:rPr>
              <w:t>524,82</w:t>
            </w:r>
          </w:p>
        </w:tc>
        <w:tc>
          <w:tcPr>
            <w:tcW w:w="1561" w:type="dxa"/>
            <w:gridSpan w:val="2"/>
            <w:shd w:val="clear" w:color="auto" w:fill="auto"/>
          </w:tcPr>
          <w:p w14:paraId="095DA44B" w14:textId="297F7CC4" w:rsidR="00586E5D" w:rsidRPr="00586E5D" w:rsidRDefault="00586E5D" w:rsidP="00586E5D">
            <w:pPr>
              <w:spacing w:after="0"/>
              <w:jc w:val="center"/>
              <w:rPr>
                <w:rFonts w:ascii="Times New Roman" w:hAnsi="Times New Roman" w:cs="Times New Roman"/>
                <w:bCs/>
                <w:iCs/>
                <w:color w:val="000000"/>
              </w:rPr>
            </w:pPr>
            <w:r w:rsidRPr="00586E5D">
              <w:rPr>
                <w:rFonts w:ascii="Times New Roman" w:hAnsi="Times New Roman" w:cs="Times New Roman"/>
                <w:bCs/>
                <w:iCs/>
                <w:color w:val="000000"/>
              </w:rPr>
              <w:t>524,82</w:t>
            </w:r>
          </w:p>
        </w:tc>
        <w:tc>
          <w:tcPr>
            <w:tcW w:w="709" w:type="dxa"/>
            <w:gridSpan w:val="2"/>
            <w:shd w:val="clear" w:color="auto" w:fill="auto"/>
          </w:tcPr>
          <w:p w14:paraId="68749534" w14:textId="53CD789C"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100</w:t>
            </w:r>
          </w:p>
        </w:tc>
        <w:tc>
          <w:tcPr>
            <w:tcW w:w="6192" w:type="dxa"/>
            <w:gridSpan w:val="3"/>
            <w:vMerge/>
            <w:vAlign w:val="center"/>
          </w:tcPr>
          <w:p w14:paraId="5B8CE26D"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E67B39A" w14:textId="77777777" w:rsidTr="005648E3">
        <w:trPr>
          <w:gridAfter w:val="2"/>
          <w:wAfter w:w="1040" w:type="dxa"/>
          <w:trHeight w:val="363"/>
        </w:trPr>
        <w:tc>
          <w:tcPr>
            <w:tcW w:w="388" w:type="dxa"/>
            <w:gridSpan w:val="5"/>
            <w:vMerge/>
          </w:tcPr>
          <w:p w14:paraId="52CF0E82"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4E3447D2" w14:textId="6B310664"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tcPr>
          <w:p w14:paraId="46B42DE9" w14:textId="77777777" w:rsidR="00586E5D" w:rsidRPr="00586E5D" w:rsidRDefault="00586E5D" w:rsidP="00586E5D">
            <w:pPr>
              <w:pStyle w:val="ConsPlusNonformat"/>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bCs/>
                <w:color w:val="000000" w:themeColor="text1"/>
                <w:sz w:val="22"/>
                <w:szCs w:val="22"/>
              </w:rPr>
              <w:t>ФБ</w:t>
            </w:r>
          </w:p>
        </w:tc>
        <w:tc>
          <w:tcPr>
            <w:tcW w:w="1754" w:type="dxa"/>
            <w:gridSpan w:val="4"/>
            <w:shd w:val="clear" w:color="auto" w:fill="auto"/>
          </w:tcPr>
          <w:p w14:paraId="09522FB2" w14:textId="631CB44D" w:rsidR="00586E5D" w:rsidRPr="00586E5D" w:rsidRDefault="00586E5D" w:rsidP="00586E5D">
            <w:pPr>
              <w:spacing w:after="0"/>
              <w:jc w:val="center"/>
              <w:rPr>
                <w:rFonts w:ascii="Times New Roman" w:hAnsi="Times New Roman" w:cs="Times New Roman"/>
                <w:bCs/>
                <w:color w:val="000000"/>
              </w:rPr>
            </w:pPr>
            <w:r w:rsidRPr="00586E5D">
              <w:rPr>
                <w:rFonts w:ascii="Times New Roman" w:hAnsi="Times New Roman" w:cs="Times New Roman"/>
                <w:bCs/>
                <w:color w:val="000000"/>
              </w:rPr>
              <w:t>1 055 012,25</w:t>
            </w:r>
          </w:p>
        </w:tc>
        <w:tc>
          <w:tcPr>
            <w:tcW w:w="1561" w:type="dxa"/>
            <w:gridSpan w:val="2"/>
            <w:shd w:val="clear" w:color="auto" w:fill="auto"/>
          </w:tcPr>
          <w:p w14:paraId="30FC704B" w14:textId="546B4E31" w:rsidR="00586E5D" w:rsidRPr="00586E5D" w:rsidRDefault="00586E5D" w:rsidP="00586E5D">
            <w:pPr>
              <w:spacing w:after="0"/>
              <w:jc w:val="center"/>
              <w:rPr>
                <w:rFonts w:ascii="Times New Roman" w:hAnsi="Times New Roman" w:cs="Times New Roman"/>
                <w:bCs/>
                <w:iCs/>
                <w:color w:val="000000"/>
              </w:rPr>
            </w:pPr>
            <w:r w:rsidRPr="00586E5D">
              <w:rPr>
                <w:rFonts w:ascii="Times New Roman" w:hAnsi="Times New Roman" w:cs="Times New Roman"/>
                <w:bCs/>
                <w:iCs/>
                <w:color w:val="000000"/>
              </w:rPr>
              <w:t>1 054 445,75</w:t>
            </w:r>
          </w:p>
        </w:tc>
        <w:tc>
          <w:tcPr>
            <w:tcW w:w="709" w:type="dxa"/>
            <w:gridSpan w:val="2"/>
            <w:shd w:val="clear" w:color="auto" w:fill="auto"/>
          </w:tcPr>
          <w:p w14:paraId="5F6CC2AA" w14:textId="1DCF8489" w:rsidR="00586E5D" w:rsidRPr="00586E5D" w:rsidRDefault="00586E5D" w:rsidP="00586E5D">
            <w:pPr>
              <w:spacing w:after="0"/>
              <w:jc w:val="center"/>
              <w:rPr>
                <w:rFonts w:ascii="Times New Roman" w:hAnsi="Times New Roman" w:cs="Times New Roman"/>
                <w:b/>
                <w:bCs/>
                <w:color w:val="000000"/>
              </w:rPr>
            </w:pPr>
            <w:r w:rsidRPr="00586E5D">
              <w:rPr>
                <w:rFonts w:ascii="Times New Roman" w:hAnsi="Times New Roman" w:cs="Times New Roman"/>
                <w:b/>
                <w:bCs/>
                <w:color w:val="000000"/>
              </w:rPr>
              <w:t>99,9</w:t>
            </w:r>
          </w:p>
        </w:tc>
        <w:tc>
          <w:tcPr>
            <w:tcW w:w="6192" w:type="dxa"/>
            <w:gridSpan w:val="3"/>
            <w:vMerge/>
            <w:vAlign w:val="center"/>
          </w:tcPr>
          <w:p w14:paraId="6A74D04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6E159EC8" w14:textId="77777777" w:rsidTr="005648E3">
        <w:trPr>
          <w:gridAfter w:val="2"/>
          <w:wAfter w:w="1040" w:type="dxa"/>
          <w:trHeight w:val="235"/>
        </w:trPr>
        <w:tc>
          <w:tcPr>
            <w:tcW w:w="388" w:type="dxa"/>
            <w:gridSpan w:val="5"/>
          </w:tcPr>
          <w:p w14:paraId="157F866C"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vAlign w:val="center"/>
          </w:tcPr>
          <w:p w14:paraId="0B61D312" w14:textId="5C38A86F"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r>
              <w:rPr>
                <w:rFonts w:ascii="Times New Roman" w:hAnsi="Times New Roman" w:cs="Times New Roman"/>
              </w:rPr>
              <w:t>2.1.</w:t>
            </w:r>
            <w:r w:rsidRPr="00BB7909">
              <w:rPr>
                <w:rFonts w:ascii="Times New Roman" w:hAnsi="Times New Roman" w:cs="Times New Roman"/>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w:t>
            </w:r>
            <w:r w:rsidRPr="00BB7909">
              <w:rPr>
                <w:rFonts w:ascii="Times New Roman" w:hAnsi="Times New Roman" w:cs="Times New Roman"/>
              </w:rPr>
              <w:t>и</w:t>
            </w:r>
            <w:r w:rsidRPr="00BB7909">
              <w:rPr>
                <w:rFonts w:ascii="Times New Roman" w:hAnsi="Times New Roman" w:cs="Times New Roman"/>
              </w:rPr>
              <w:t>ями государственных общ</w:t>
            </w:r>
            <w:r w:rsidRPr="00BB7909">
              <w:rPr>
                <w:rFonts w:ascii="Times New Roman" w:hAnsi="Times New Roman" w:cs="Times New Roman"/>
              </w:rPr>
              <w:t>е</w:t>
            </w:r>
            <w:r w:rsidRPr="00BB7909">
              <w:rPr>
                <w:rFonts w:ascii="Times New Roman" w:hAnsi="Times New Roman" w:cs="Times New Roman"/>
              </w:rPr>
              <w:t>образовательных организ</w:t>
            </w:r>
            <w:r w:rsidRPr="00BB7909">
              <w:rPr>
                <w:rFonts w:ascii="Times New Roman" w:hAnsi="Times New Roman" w:cs="Times New Roman"/>
              </w:rPr>
              <w:t>а</w:t>
            </w:r>
            <w:r w:rsidRPr="00BB7909">
              <w:rPr>
                <w:rFonts w:ascii="Times New Roman" w:hAnsi="Times New Roman" w:cs="Times New Roman"/>
              </w:rPr>
              <w:t>ций, профессиональных о</w:t>
            </w:r>
            <w:r w:rsidRPr="00BB7909">
              <w:rPr>
                <w:rFonts w:ascii="Times New Roman" w:hAnsi="Times New Roman" w:cs="Times New Roman"/>
              </w:rPr>
              <w:t>б</w:t>
            </w:r>
            <w:r w:rsidRPr="00BB7909">
              <w:rPr>
                <w:rFonts w:ascii="Times New Roman" w:hAnsi="Times New Roman" w:cs="Times New Roman"/>
              </w:rPr>
              <w:t>разовательных организаций субъектов Российской Фед</w:t>
            </w:r>
            <w:r w:rsidRPr="00BB7909">
              <w:rPr>
                <w:rFonts w:ascii="Times New Roman" w:hAnsi="Times New Roman" w:cs="Times New Roman"/>
              </w:rPr>
              <w:t>е</w:t>
            </w:r>
            <w:r w:rsidRPr="00BB7909">
              <w:rPr>
                <w:rFonts w:ascii="Times New Roman" w:hAnsi="Times New Roman" w:cs="Times New Roman"/>
              </w:rPr>
              <w:t>рации, г. Байконура и фед</w:t>
            </w:r>
            <w:r w:rsidRPr="00BB7909">
              <w:rPr>
                <w:rFonts w:ascii="Times New Roman" w:hAnsi="Times New Roman" w:cs="Times New Roman"/>
              </w:rPr>
              <w:t>е</w:t>
            </w:r>
            <w:r w:rsidRPr="00BB7909">
              <w:rPr>
                <w:rFonts w:ascii="Times New Roman" w:hAnsi="Times New Roman" w:cs="Times New Roman"/>
              </w:rPr>
              <w:t>ральной территории "Сир</w:t>
            </w:r>
            <w:r w:rsidRPr="00BB7909">
              <w:rPr>
                <w:rFonts w:ascii="Times New Roman" w:hAnsi="Times New Roman" w:cs="Times New Roman"/>
              </w:rPr>
              <w:t>и</w:t>
            </w:r>
            <w:r w:rsidRPr="00BB7909">
              <w:rPr>
                <w:rFonts w:ascii="Times New Roman" w:hAnsi="Times New Roman" w:cs="Times New Roman"/>
              </w:rPr>
              <w:t>ус"</w:t>
            </w:r>
          </w:p>
        </w:tc>
        <w:tc>
          <w:tcPr>
            <w:tcW w:w="992" w:type="dxa"/>
            <w:gridSpan w:val="7"/>
            <w:shd w:val="clear" w:color="auto" w:fill="auto"/>
          </w:tcPr>
          <w:p w14:paraId="42EB0EE3"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4EA700E4" w14:textId="6AEE7508"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23 617,90</w:t>
            </w:r>
          </w:p>
        </w:tc>
        <w:tc>
          <w:tcPr>
            <w:tcW w:w="1561" w:type="dxa"/>
            <w:gridSpan w:val="2"/>
            <w:shd w:val="clear" w:color="auto" w:fill="auto"/>
            <w:vAlign w:val="center"/>
          </w:tcPr>
          <w:p w14:paraId="77DA1047" w14:textId="5244C318"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23 617,90</w:t>
            </w:r>
          </w:p>
        </w:tc>
        <w:tc>
          <w:tcPr>
            <w:tcW w:w="709" w:type="dxa"/>
            <w:gridSpan w:val="2"/>
            <w:shd w:val="clear" w:color="auto" w:fill="auto"/>
          </w:tcPr>
          <w:p w14:paraId="03AF71C0" w14:textId="570CA6BF"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color w:val="000000"/>
              </w:rPr>
              <w:t>100</w:t>
            </w:r>
          </w:p>
        </w:tc>
        <w:tc>
          <w:tcPr>
            <w:tcW w:w="6192" w:type="dxa"/>
            <w:gridSpan w:val="3"/>
            <w:vMerge w:val="restart"/>
          </w:tcPr>
          <w:p w14:paraId="7CAB9343" w14:textId="06271A1F" w:rsidR="00586E5D" w:rsidRPr="00D42FC6" w:rsidRDefault="00586E5D" w:rsidP="00766A0D">
            <w:pPr>
              <w:pStyle w:val="af"/>
              <w:rPr>
                <w:rFonts w:ascii="Times New Roman" w:hAnsi="Times New Roman" w:cs="Times New Roman"/>
                <w:b/>
              </w:rPr>
            </w:pPr>
            <w:r w:rsidRPr="00D42FC6">
              <w:rPr>
                <w:rFonts w:ascii="Times New Roman" w:hAnsi="Times New Roman" w:cs="Times New Roman"/>
                <w:b/>
              </w:rPr>
              <w:t>Выполнено.</w:t>
            </w:r>
          </w:p>
          <w:p w14:paraId="51DEDEC9" w14:textId="5A1F8466" w:rsidR="00586E5D" w:rsidRPr="00D42FC6" w:rsidRDefault="00586E5D" w:rsidP="00766A0D">
            <w:pPr>
              <w:pStyle w:val="af"/>
              <w:jc w:val="both"/>
              <w:rPr>
                <w:rFonts w:ascii="Times New Roman" w:hAnsi="Times New Roman" w:cs="Times New Roman"/>
                <w:bCs/>
              </w:rPr>
            </w:pPr>
            <w:r w:rsidRPr="00D42FC6">
              <w:rPr>
                <w:rFonts w:ascii="Times New Roman" w:hAnsi="Times New Roman" w:cs="Times New Roman"/>
                <w:bCs/>
              </w:rPr>
              <w:t>В 2025 году предусмотрено 23 617 900,00 рублей. План – 156 чел. Соглашения с муниципалитетами заключены 100%, по с</w:t>
            </w:r>
            <w:r w:rsidRPr="00D42FC6">
              <w:rPr>
                <w:rFonts w:ascii="Times New Roman" w:hAnsi="Times New Roman" w:cs="Times New Roman"/>
                <w:bCs/>
              </w:rPr>
              <w:t>о</w:t>
            </w:r>
            <w:r w:rsidRPr="00D42FC6">
              <w:rPr>
                <w:rFonts w:ascii="Times New Roman" w:hAnsi="Times New Roman" w:cs="Times New Roman"/>
                <w:bCs/>
              </w:rPr>
              <w:t>стоянию на 01.01.2026 г. кассовое освоение составляет 23 617,90  тыс. рублей или 100%</w:t>
            </w:r>
          </w:p>
        </w:tc>
      </w:tr>
      <w:tr w:rsidR="00586E5D" w:rsidRPr="00C754D3" w14:paraId="3512AF70" w14:textId="77777777" w:rsidTr="005648E3">
        <w:trPr>
          <w:gridAfter w:val="2"/>
          <w:wAfter w:w="1040" w:type="dxa"/>
          <w:trHeight w:val="368"/>
        </w:trPr>
        <w:tc>
          <w:tcPr>
            <w:tcW w:w="388" w:type="dxa"/>
            <w:gridSpan w:val="5"/>
            <w:vMerge w:val="restart"/>
          </w:tcPr>
          <w:p w14:paraId="3EE46BE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vAlign w:val="center"/>
          </w:tcPr>
          <w:p w14:paraId="4E794FB9" w14:textId="58548E50" w:rsidR="00586E5D" w:rsidRPr="00BB7909" w:rsidRDefault="00586E5D" w:rsidP="00766A0D">
            <w:pPr>
              <w:autoSpaceDE w:val="0"/>
              <w:autoSpaceDN w:val="0"/>
              <w:adjustRightInd w:val="0"/>
              <w:spacing w:after="0" w:line="240" w:lineRule="auto"/>
              <w:rPr>
                <w:rFonts w:ascii="Times New Roman" w:hAnsi="Times New Roman" w:cs="Times New Roman"/>
              </w:rPr>
            </w:pPr>
          </w:p>
        </w:tc>
        <w:tc>
          <w:tcPr>
            <w:tcW w:w="992" w:type="dxa"/>
            <w:gridSpan w:val="7"/>
            <w:shd w:val="clear" w:color="auto" w:fill="auto"/>
          </w:tcPr>
          <w:p w14:paraId="1EF449CB"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1CBFC591" w14:textId="0F0AD852" w:rsidR="00586E5D" w:rsidRPr="00586E5D" w:rsidRDefault="00586E5D" w:rsidP="00586E5D">
            <w:pPr>
              <w:spacing w:after="0"/>
              <w:jc w:val="center"/>
              <w:rPr>
                <w:rFonts w:ascii="Times New Roman" w:hAnsi="Times New Roman" w:cs="Times New Roman"/>
                <w:color w:val="000000"/>
              </w:rPr>
            </w:pPr>
            <w:r w:rsidRPr="00586E5D">
              <w:rPr>
                <w:rFonts w:ascii="Times New Roman" w:hAnsi="Times New Roman" w:cs="Times New Roman"/>
              </w:rPr>
              <w:t>0,0</w:t>
            </w:r>
          </w:p>
        </w:tc>
        <w:tc>
          <w:tcPr>
            <w:tcW w:w="1561" w:type="dxa"/>
            <w:gridSpan w:val="2"/>
            <w:shd w:val="clear" w:color="auto" w:fill="auto"/>
          </w:tcPr>
          <w:p w14:paraId="040B16D5" w14:textId="1FD758D8" w:rsidR="00586E5D" w:rsidRPr="00586E5D" w:rsidRDefault="00586E5D" w:rsidP="00586E5D">
            <w:pPr>
              <w:spacing w:after="0"/>
              <w:jc w:val="center"/>
              <w:rPr>
                <w:rFonts w:ascii="Times New Roman" w:hAnsi="Times New Roman" w:cs="Times New Roman"/>
                <w:color w:val="000000"/>
              </w:rPr>
            </w:pPr>
            <w:r w:rsidRPr="00586E5D">
              <w:rPr>
                <w:rFonts w:ascii="Times New Roman" w:hAnsi="Times New Roman" w:cs="Times New Roman"/>
              </w:rPr>
              <w:t>0,0</w:t>
            </w:r>
          </w:p>
        </w:tc>
        <w:tc>
          <w:tcPr>
            <w:tcW w:w="709" w:type="dxa"/>
            <w:gridSpan w:val="2"/>
            <w:shd w:val="clear" w:color="auto" w:fill="auto"/>
          </w:tcPr>
          <w:p w14:paraId="3877A3F9" w14:textId="42F4127D"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color w:val="000000"/>
              </w:rPr>
              <w:t>100</w:t>
            </w:r>
          </w:p>
        </w:tc>
        <w:tc>
          <w:tcPr>
            <w:tcW w:w="6192" w:type="dxa"/>
            <w:gridSpan w:val="3"/>
            <w:vMerge/>
            <w:vAlign w:val="center"/>
          </w:tcPr>
          <w:p w14:paraId="60DA62F1"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38E1D4C6" w14:textId="77777777" w:rsidTr="005648E3">
        <w:trPr>
          <w:gridAfter w:val="2"/>
          <w:wAfter w:w="1040" w:type="dxa"/>
          <w:trHeight w:val="1073"/>
        </w:trPr>
        <w:tc>
          <w:tcPr>
            <w:tcW w:w="388" w:type="dxa"/>
            <w:gridSpan w:val="5"/>
            <w:vMerge/>
          </w:tcPr>
          <w:p w14:paraId="055A38AC"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vAlign w:val="bottom"/>
          </w:tcPr>
          <w:p w14:paraId="28E12724" w14:textId="5C0D4D45" w:rsidR="00586E5D" w:rsidRPr="00BB7909" w:rsidRDefault="00586E5D" w:rsidP="00766A0D">
            <w:pPr>
              <w:autoSpaceDE w:val="0"/>
              <w:autoSpaceDN w:val="0"/>
              <w:adjustRightInd w:val="0"/>
              <w:spacing w:after="0" w:line="240" w:lineRule="auto"/>
              <w:rPr>
                <w:rFonts w:ascii="Times New Roman" w:hAnsi="Times New Roman" w:cs="Times New Roman"/>
              </w:rPr>
            </w:pPr>
          </w:p>
        </w:tc>
        <w:tc>
          <w:tcPr>
            <w:tcW w:w="992" w:type="dxa"/>
            <w:gridSpan w:val="7"/>
            <w:shd w:val="clear" w:color="auto" w:fill="auto"/>
          </w:tcPr>
          <w:p w14:paraId="60A7668B"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1115D3DE" w14:textId="7F51765B" w:rsidR="00586E5D" w:rsidRPr="00586E5D" w:rsidRDefault="00586E5D" w:rsidP="00586E5D">
            <w:pPr>
              <w:spacing w:after="0"/>
              <w:jc w:val="center"/>
              <w:rPr>
                <w:rFonts w:ascii="Times New Roman" w:hAnsi="Times New Roman" w:cs="Times New Roman"/>
              </w:rPr>
            </w:pPr>
            <w:r w:rsidRPr="00586E5D">
              <w:rPr>
                <w:rFonts w:ascii="Times New Roman" w:eastAsia="Times New Roman" w:hAnsi="Times New Roman" w:cs="Times New Roman"/>
                <w:color w:val="000000"/>
                <w:lang w:eastAsia="ru-RU"/>
              </w:rPr>
              <w:t>23 617,90</w:t>
            </w:r>
          </w:p>
        </w:tc>
        <w:tc>
          <w:tcPr>
            <w:tcW w:w="1561" w:type="dxa"/>
            <w:gridSpan w:val="2"/>
            <w:shd w:val="clear" w:color="auto" w:fill="auto"/>
          </w:tcPr>
          <w:p w14:paraId="0D6D984F" w14:textId="0C68C055" w:rsidR="00586E5D" w:rsidRPr="00586E5D" w:rsidRDefault="00586E5D" w:rsidP="00586E5D">
            <w:pPr>
              <w:spacing w:after="0"/>
              <w:jc w:val="center"/>
              <w:rPr>
                <w:rFonts w:ascii="Times New Roman" w:hAnsi="Times New Roman" w:cs="Times New Roman"/>
              </w:rPr>
            </w:pPr>
            <w:r w:rsidRPr="00586E5D">
              <w:rPr>
                <w:rFonts w:ascii="Times New Roman" w:eastAsia="Times New Roman" w:hAnsi="Times New Roman" w:cs="Times New Roman"/>
                <w:color w:val="000000"/>
                <w:lang w:eastAsia="ru-RU"/>
              </w:rPr>
              <w:t>23 617,90</w:t>
            </w:r>
          </w:p>
        </w:tc>
        <w:tc>
          <w:tcPr>
            <w:tcW w:w="709" w:type="dxa"/>
            <w:gridSpan w:val="2"/>
            <w:shd w:val="clear" w:color="auto" w:fill="auto"/>
          </w:tcPr>
          <w:p w14:paraId="4078CC11" w14:textId="53D9A445"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color w:val="000000"/>
              </w:rPr>
              <w:t>100</w:t>
            </w:r>
          </w:p>
        </w:tc>
        <w:tc>
          <w:tcPr>
            <w:tcW w:w="6192" w:type="dxa"/>
            <w:gridSpan w:val="3"/>
            <w:vMerge/>
            <w:vAlign w:val="center"/>
          </w:tcPr>
          <w:p w14:paraId="753978F2"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3E2D5998" w14:textId="77777777" w:rsidTr="005648E3">
        <w:trPr>
          <w:gridAfter w:val="2"/>
          <w:wAfter w:w="1040" w:type="dxa"/>
          <w:trHeight w:val="429"/>
        </w:trPr>
        <w:tc>
          <w:tcPr>
            <w:tcW w:w="388" w:type="dxa"/>
            <w:gridSpan w:val="5"/>
            <w:vMerge w:val="restart"/>
          </w:tcPr>
          <w:p w14:paraId="42D7387E"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4AAC8952" w14:textId="44984F86"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r>
              <w:rPr>
                <w:rFonts w:ascii="Times New Roman" w:hAnsi="Times New Roman" w:cs="Times New Roman"/>
              </w:rPr>
              <w:t xml:space="preserve">2.2. </w:t>
            </w:r>
            <w:r w:rsidRPr="00BB7909">
              <w:rPr>
                <w:rFonts w:ascii="Times New Roman" w:hAnsi="Times New Roman" w:cs="Times New Roman"/>
              </w:rPr>
              <w:t>Проведение мероприятий по обеспечению деятельн</w:t>
            </w:r>
            <w:r w:rsidRPr="00BB7909">
              <w:rPr>
                <w:rFonts w:ascii="Times New Roman" w:hAnsi="Times New Roman" w:cs="Times New Roman"/>
              </w:rPr>
              <w:t>о</w:t>
            </w:r>
            <w:r w:rsidRPr="00BB7909">
              <w:rPr>
                <w:rFonts w:ascii="Times New Roman" w:hAnsi="Times New Roman" w:cs="Times New Roman"/>
              </w:rPr>
              <w:t>сти советников директора по воспитанию и взаимоде</w:t>
            </w:r>
            <w:r w:rsidRPr="00BB7909">
              <w:rPr>
                <w:rFonts w:ascii="Times New Roman" w:hAnsi="Times New Roman" w:cs="Times New Roman"/>
              </w:rPr>
              <w:t>й</w:t>
            </w:r>
            <w:r w:rsidRPr="00BB7909">
              <w:rPr>
                <w:rFonts w:ascii="Times New Roman" w:hAnsi="Times New Roman" w:cs="Times New Roman"/>
              </w:rPr>
              <w:t>ствию с детскими общ</w:t>
            </w:r>
            <w:r w:rsidRPr="00BB7909">
              <w:rPr>
                <w:rFonts w:ascii="Times New Roman" w:hAnsi="Times New Roman" w:cs="Times New Roman"/>
              </w:rPr>
              <w:t>е</w:t>
            </w:r>
            <w:r w:rsidRPr="00BB7909">
              <w:rPr>
                <w:rFonts w:ascii="Times New Roman" w:hAnsi="Times New Roman" w:cs="Times New Roman"/>
              </w:rPr>
              <w:t>ственными объединениями в общеобразовательных орг</w:t>
            </w:r>
            <w:r w:rsidRPr="00BB7909">
              <w:rPr>
                <w:rFonts w:ascii="Times New Roman" w:hAnsi="Times New Roman" w:cs="Times New Roman"/>
              </w:rPr>
              <w:t>а</w:t>
            </w:r>
            <w:r w:rsidRPr="00BB7909">
              <w:rPr>
                <w:rFonts w:ascii="Times New Roman" w:hAnsi="Times New Roman" w:cs="Times New Roman"/>
              </w:rPr>
              <w:t>низациях</w:t>
            </w:r>
          </w:p>
        </w:tc>
        <w:tc>
          <w:tcPr>
            <w:tcW w:w="992" w:type="dxa"/>
            <w:gridSpan w:val="7"/>
            <w:shd w:val="clear" w:color="auto" w:fill="auto"/>
          </w:tcPr>
          <w:p w14:paraId="581CDD03"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6657AE34" w14:textId="2D7529AA" w:rsidR="00586E5D" w:rsidRPr="00586E5D" w:rsidRDefault="00586E5D" w:rsidP="00586E5D">
            <w:pPr>
              <w:spacing w:after="0"/>
              <w:jc w:val="center"/>
              <w:rPr>
                <w:rFonts w:ascii="Times New Roman" w:hAnsi="Times New Roman" w:cs="Times New Roman"/>
                <w:color w:val="000000"/>
              </w:rPr>
            </w:pPr>
            <w:r w:rsidRPr="00586E5D">
              <w:rPr>
                <w:rFonts w:ascii="Times New Roman" w:eastAsia="Times New Roman" w:hAnsi="Times New Roman" w:cs="Times New Roman"/>
                <w:color w:val="000000"/>
                <w:lang w:eastAsia="ru-RU"/>
              </w:rPr>
              <w:t>44 481,72</w:t>
            </w:r>
          </w:p>
        </w:tc>
        <w:tc>
          <w:tcPr>
            <w:tcW w:w="1561" w:type="dxa"/>
            <w:gridSpan w:val="2"/>
            <w:shd w:val="clear" w:color="auto" w:fill="auto"/>
            <w:vAlign w:val="center"/>
          </w:tcPr>
          <w:p w14:paraId="4CC2F33B" w14:textId="6E598620" w:rsidR="00586E5D" w:rsidRPr="00586E5D" w:rsidRDefault="00586E5D" w:rsidP="00586E5D">
            <w:pPr>
              <w:spacing w:after="0"/>
              <w:jc w:val="center"/>
              <w:rPr>
                <w:rFonts w:ascii="Times New Roman" w:hAnsi="Times New Roman" w:cs="Times New Roman"/>
                <w:color w:val="000000"/>
              </w:rPr>
            </w:pPr>
            <w:r w:rsidRPr="00586E5D">
              <w:rPr>
                <w:rFonts w:ascii="Times New Roman" w:eastAsia="Times New Roman" w:hAnsi="Times New Roman" w:cs="Times New Roman"/>
                <w:color w:val="000000"/>
                <w:lang w:eastAsia="ru-RU"/>
              </w:rPr>
              <w:t>44 481,72</w:t>
            </w:r>
          </w:p>
        </w:tc>
        <w:tc>
          <w:tcPr>
            <w:tcW w:w="709" w:type="dxa"/>
            <w:gridSpan w:val="2"/>
            <w:shd w:val="clear" w:color="auto" w:fill="auto"/>
          </w:tcPr>
          <w:p w14:paraId="6DF9FF50" w14:textId="77777777"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color w:val="000000"/>
              </w:rPr>
              <w:t>100,0</w:t>
            </w:r>
          </w:p>
        </w:tc>
        <w:tc>
          <w:tcPr>
            <w:tcW w:w="6192" w:type="dxa"/>
            <w:gridSpan w:val="3"/>
            <w:vMerge w:val="restart"/>
          </w:tcPr>
          <w:p w14:paraId="2AC49AF2"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2FC6">
              <w:rPr>
                <w:rFonts w:ascii="Times New Roman" w:eastAsia="Times New Roman" w:hAnsi="Times New Roman" w:cs="Times New Roman"/>
                <w:b/>
                <w:lang w:eastAsia="ru-RU"/>
              </w:rPr>
              <w:t>Выполнено.</w:t>
            </w:r>
          </w:p>
          <w:p w14:paraId="6BD0A3EB" w14:textId="33F911AB"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2FC6">
              <w:rPr>
                <w:rFonts w:ascii="Times New Roman" w:hAnsi="Times New Roman" w:cs="Times New Roman"/>
                <w:bCs/>
              </w:rPr>
              <w:t>Предусмотрено 44 481 720,00 рублей (ФБ - 44 036 900,00 рублей, РБ - 444 820,00 рублей). План – 140 ед. Соглашениями с мун</w:t>
            </w:r>
            <w:r w:rsidRPr="00D42FC6">
              <w:rPr>
                <w:rFonts w:ascii="Times New Roman" w:hAnsi="Times New Roman" w:cs="Times New Roman"/>
                <w:bCs/>
              </w:rPr>
              <w:t>и</w:t>
            </w:r>
            <w:r w:rsidRPr="00D42FC6">
              <w:rPr>
                <w:rFonts w:ascii="Times New Roman" w:hAnsi="Times New Roman" w:cs="Times New Roman"/>
                <w:bCs/>
              </w:rPr>
              <w:t xml:space="preserve">ципалитетами </w:t>
            </w:r>
            <w:proofErr w:type="gramStart"/>
            <w:r w:rsidRPr="00D42FC6">
              <w:rPr>
                <w:rFonts w:ascii="Times New Roman" w:hAnsi="Times New Roman" w:cs="Times New Roman"/>
                <w:bCs/>
              </w:rPr>
              <w:t>заключены</w:t>
            </w:r>
            <w:proofErr w:type="gramEnd"/>
            <w:r w:rsidRPr="00D42FC6">
              <w:rPr>
                <w:rFonts w:ascii="Times New Roman" w:hAnsi="Times New Roman" w:cs="Times New Roman"/>
                <w:bCs/>
              </w:rPr>
              <w:t xml:space="preserve"> 100%. По состоянию на 01.01.2026 г</w:t>
            </w:r>
            <w:r w:rsidRPr="00D42FC6">
              <w:rPr>
                <w:rFonts w:ascii="Times New Roman" w:hAnsi="Times New Roman" w:cs="Times New Roman"/>
                <w:bCs/>
              </w:rPr>
              <w:t>о</w:t>
            </w:r>
            <w:r w:rsidRPr="00D42FC6">
              <w:rPr>
                <w:rFonts w:ascii="Times New Roman" w:hAnsi="Times New Roman" w:cs="Times New Roman"/>
                <w:bCs/>
              </w:rPr>
              <w:t>да кассовое освоение составляет – 44 481,72 тыс. рублей или 100%.</w:t>
            </w:r>
          </w:p>
        </w:tc>
      </w:tr>
      <w:tr w:rsidR="00586E5D" w:rsidRPr="00C754D3" w14:paraId="3FC7392A" w14:textId="77777777" w:rsidTr="005648E3">
        <w:trPr>
          <w:gridAfter w:val="2"/>
          <w:wAfter w:w="1040" w:type="dxa"/>
          <w:trHeight w:val="411"/>
        </w:trPr>
        <w:tc>
          <w:tcPr>
            <w:tcW w:w="388" w:type="dxa"/>
            <w:gridSpan w:val="5"/>
            <w:vMerge/>
          </w:tcPr>
          <w:p w14:paraId="50985889"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highlight w:val="yellow"/>
                <w:lang w:eastAsia="ru-RU"/>
              </w:rPr>
            </w:pPr>
          </w:p>
        </w:tc>
        <w:tc>
          <w:tcPr>
            <w:tcW w:w="2815" w:type="dxa"/>
            <w:gridSpan w:val="2"/>
            <w:vMerge/>
            <w:shd w:val="clear" w:color="auto" w:fill="auto"/>
          </w:tcPr>
          <w:p w14:paraId="6CD2F35C" w14:textId="559F053A"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p>
        </w:tc>
        <w:tc>
          <w:tcPr>
            <w:tcW w:w="992" w:type="dxa"/>
            <w:gridSpan w:val="7"/>
            <w:shd w:val="clear" w:color="auto" w:fill="auto"/>
          </w:tcPr>
          <w:p w14:paraId="73CEF3C6"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656AEDBC" w14:textId="30CC6B40" w:rsidR="00586E5D" w:rsidRPr="00586E5D" w:rsidRDefault="00586E5D" w:rsidP="00586E5D">
            <w:pPr>
              <w:spacing w:after="0"/>
              <w:jc w:val="center"/>
              <w:rPr>
                <w:rFonts w:ascii="Times New Roman" w:hAnsi="Times New Roman" w:cs="Times New Roman"/>
                <w:color w:val="000000"/>
              </w:rPr>
            </w:pPr>
            <w:r w:rsidRPr="00586E5D">
              <w:rPr>
                <w:rFonts w:ascii="Times New Roman" w:eastAsia="Times New Roman" w:hAnsi="Times New Roman" w:cs="Times New Roman"/>
                <w:color w:val="000000"/>
                <w:lang w:eastAsia="ru-RU"/>
              </w:rPr>
              <w:t>444,82</w:t>
            </w:r>
          </w:p>
        </w:tc>
        <w:tc>
          <w:tcPr>
            <w:tcW w:w="1561" w:type="dxa"/>
            <w:gridSpan w:val="2"/>
            <w:shd w:val="clear" w:color="auto" w:fill="auto"/>
          </w:tcPr>
          <w:p w14:paraId="522F3A69" w14:textId="542F3A0C" w:rsidR="00586E5D" w:rsidRPr="00586E5D" w:rsidRDefault="00586E5D" w:rsidP="00586E5D">
            <w:pPr>
              <w:spacing w:after="0"/>
              <w:jc w:val="center"/>
              <w:rPr>
                <w:rFonts w:ascii="Times New Roman" w:hAnsi="Times New Roman" w:cs="Times New Roman"/>
                <w:color w:val="000000"/>
              </w:rPr>
            </w:pPr>
            <w:r w:rsidRPr="00586E5D">
              <w:rPr>
                <w:rFonts w:ascii="Times New Roman" w:eastAsia="Times New Roman" w:hAnsi="Times New Roman" w:cs="Times New Roman"/>
                <w:color w:val="000000"/>
                <w:lang w:eastAsia="ru-RU"/>
              </w:rPr>
              <w:t>444,82</w:t>
            </w:r>
          </w:p>
        </w:tc>
        <w:tc>
          <w:tcPr>
            <w:tcW w:w="709" w:type="dxa"/>
            <w:gridSpan w:val="2"/>
            <w:shd w:val="clear" w:color="auto" w:fill="auto"/>
          </w:tcPr>
          <w:p w14:paraId="78E0A44F" w14:textId="77777777"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rPr>
              <w:t>100,0</w:t>
            </w:r>
          </w:p>
        </w:tc>
        <w:tc>
          <w:tcPr>
            <w:tcW w:w="6192" w:type="dxa"/>
            <w:gridSpan w:val="3"/>
            <w:vMerge/>
            <w:vAlign w:val="center"/>
          </w:tcPr>
          <w:p w14:paraId="5D0C668E"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5CF824C1" w14:textId="77777777" w:rsidTr="005648E3">
        <w:trPr>
          <w:gridAfter w:val="2"/>
          <w:wAfter w:w="1040" w:type="dxa"/>
          <w:trHeight w:val="2475"/>
        </w:trPr>
        <w:tc>
          <w:tcPr>
            <w:tcW w:w="388" w:type="dxa"/>
            <w:gridSpan w:val="5"/>
            <w:vMerge/>
          </w:tcPr>
          <w:p w14:paraId="56C61EBC"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highlight w:val="yellow"/>
                <w:lang w:eastAsia="ru-RU"/>
              </w:rPr>
            </w:pPr>
          </w:p>
        </w:tc>
        <w:tc>
          <w:tcPr>
            <w:tcW w:w="2815" w:type="dxa"/>
            <w:gridSpan w:val="2"/>
            <w:vMerge/>
            <w:shd w:val="clear" w:color="auto" w:fill="auto"/>
            <w:vAlign w:val="center"/>
          </w:tcPr>
          <w:p w14:paraId="58E8E975" w14:textId="7F897122"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p>
        </w:tc>
        <w:tc>
          <w:tcPr>
            <w:tcW w:w="992" w:type="dxa"/>
            <w:gridSpan w:val="7"/>
            <w:shd w:val="clear" w:color="auto" w:fill="auto"/>
          </w:tcPr>
          <w:p w14:paraId="7A51083D"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11B60B18" w14:textId="024E607E"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44 036,90</w:t>
            </w:r>
          </w:p>
        </w:tc>
        <w:tc>
          <w:tcPr>
            <w:tcW w:w="1561" w:type="dxa"/>
            <w:gridSpan w:val="2"/>
            <w:shd w:val="clear" w:color="auto" w:fill="auto"/>
          </w:tcPr>
          <w:p w14:paraId="0FD43FCF" w14:textId="73759A25" w:rsidR="00586E5D" w:rsidRPr="00586E5D" w:rsidRDefault="00586E5D" w:rsidP="00586E5D">
            <w:pPr>
              <w:spacing w:after="0"/>
              <w:jc w:val="center"/>
              <w:rPr>
                <w:rFonts w:ascii="Times New Roman" w:hAnsi="Times New Roman" w:cs="Times New Roman"/>
                <w:bCs/>
              </w:rPr>
            </w:pPr>
            <w:r w:rsidRPr="00586E5D">
              <w:rPr>
                <w:rFonts w:ascii="Times New Roman" w:eastAsia="Times New Roman" w:hAnsi="Times New Roman" w:cs="Times New Roman"/>
                <w:color w:val="000000"/>
                <w:lang w:eastAsia="ru-RU"/>
              </w:rPr>
              <w:t>44 036,90</w:t>
            </w:r>
          </w:p>
        </w:tc>
        <w:tc>
          <w:tcPr>
            <w:tcW w:w="709" w:type="dxa"/>
            <w:gridSpan w:val="2"/>
            <w:shd w:val="clear" w:color="auto" w:fill="auto"/>
          </w:tcPr>
          <w:p w14:paraId="5CA0A27E" w14:textId="77777777" w:rsidR="00586E5D" w:rsidRPr="00586E5D" w:rsidRDefault="00586E5D" w:rsidP="00586E5D">
            <w:pPr>
              <w:spacing w:after="0"/>
              <w:jc w:val="center"/>
              <w:rPr>
                <w:rFonts w:ascii="Times New Roman" w:hAnsi="Times New Roman" w:cs="Times New Roman"/>
                <w:b/>
              </w:rPr>
            </w:pPr>
            <w:r w:rsidRPr="00586E5D">
              <w:rPr>
                <w:rFonts w:ascii="Times New Roman" w:hAnsi="Times New Roman" w:cs="Times New Roman"/>
                <w:b/>
              </w:rPr>
              <w:t>100,0</w:t>
            </w:r>
          </w:p>
        </w:tc>
        <w:tc>
          <w:tcPr>
            <w:tcW w:w="6192" w:type="dxa"/>
            <w:gridSpan w:val="3"/>
            <w:vMerge/>
            <w:vAlign w:val="center"/>
          </w:tcPr>
          <w:p w14:paraId="1986A1C1"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0B0FB47E" w14:textId="77777777" w:rsidTr="005648E3">
        <w:trPr>
          <w:gridAfter w:val="2"/>
          <w:wAfter w:w="1040" w:type="dxa"/>
          <w:trHeight w:val="255"/>
        </w:trPr>
        <w:tc>
          <w:tcPr>
            <w:tcW w:w="388" w:type="dxa"/>
            <w:gridSpan w:val="5"/>
            <w:vMerge w:val="restart"/>
          </w:tcPr>
          <w:p w14:paraId="590C3B51"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36A6F06F" w14:textId="5DCEDD14"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r w:rsidRPr="00BB7909">
              <w:rPr>
                <w:rFonts w:ascii="Times New Roman" w:hAnsi="Times New Roman" w:cs="Times New Roman"/>
              </w:rPr>
              <w:t>2.3. Единовременные ко</w:t>
            </w:r>
            <w:r w:rsidRPr="00BB7909">
              <w:rPr>
                <w:rFonts w:ascii="Times New Roman" w:hAnsi="Times New Roman" w:cs="Times New Roman"/>
              </w:rPr>
              <w:t>м</w:t>
            </w:r>
            <w:r w:rsidRPr="00BB7909">
              <w:rPr>
                <w:rFonts w:ascii="Times New Roman" w:hAnsi="Times New Roman" w:cs="Times New Roman"/>
              </w:rPr>
              <w:t>пенсационные выплаты уч</w:t>
            </w:r>
            <w:r w:rsidRPr="00BB7909">
              <w:rPr>
                <w:rFonts w:ascii="Times New Roman" w:hAnsi="Times New Roman" w:cs="Times New Roman"/>
              </w:rPr>
              <w:t>и</w:t>
            </w:r>
            <w:r w:rsidRPr="00BB7909">
              <w:rPr>
                <w:rFonts w:ascii="Times New Roman" w:hAnsi="Times New Roman" w:cs="Times New Roman"/>
              </w:rPr>
              <w:t>телям, прибывшим (пер</w:t>
            </w:r>
            <w:r w:rsidRPr="00BB7909">
              <w:rPr>
                <w:rFonts w:ascii="Times New Roman" w:hAnsi="Times New Roman" w:cs="Times New Roman"/>
              </w:rPr>
              <w:t>е</w:t>
            </w:r>
            <w:r w:rsidRPr="00BB7909">
              <w:rPr>
                <w:rFonts w:ascii="Times New Roman" w:hAnsi="Times New Roman" w:cs="Times New Roman"/>
              </w:rPr>
              <w:t>ехавшим) на работу в сел</w:t>
            </w:r>
            <w:r w:rsidRPr="00BB7909">
              <w:rPr>
                <w:rFonts w:ascii="Times New Roman" w:hAnsi="Times New Roman" w:cs="Times New Roman"/>
              </w:rPr>
              <w:t>ь</w:t>
            </w:r>
            <w:r w:rsidRPr="00BB7909">
              <w:rPr>
                <w:rFonts w:ascii="Times New Roman" w:hAnsi="Times New Roman" w:cs="Times New Roman"/>
              </w:rPr>
              <w:t>ские населенные пункты, л</w:t>
            </w:r>
            <w:r w:rsidRPr="00BB7909">
              <w:rPr>
                <w:rFonts w:ascii="Times New Roman" w:hAnsi="Times New Roman" w:cs="Times New Roman"/>
              </w:rPr>
              <w:t>и</w:t>
            </w:r>
            <w:r w:rsidRPr="00BB7909">
              <w:rPr>
                <w:rFonts w:ascii="Times New Roman" w:hAnsi="Times New Roman" w:cs="Times New Roman"/>
              </w:rPr>
              <w:t>бо рабочие поселки, либо поселки городского типа, либо города с населением до 50 тысяч человек</w:t>
            </w:r>
          </w:p>
        </w:tc>
        <w:tc>
          <w:tcPr>
            <w:tcW w:w="992" w:type="dxa"/>
            <w:gridSpan w:val="7"/>
            <w:shd w:val="clear" w:color="auto" w:fill="auto"/>
          </w:tcPr>
          <w:p w14:paraId="3D629084"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094EE8A8" w14:textId="02AFDD0E" w:rsidR="00586E5D" w:rsidRPr="00586E5D" w:rsidRDefault="00586E5D" w:rsidP="00586E5D">
            <w:pPr>
              <w:spacing w:after="0"/>
              <w:jc w:val="center"/>
              <w:rPr>
                <w:rFonts w:ascii="Times New Roman" w:hAnsi="Times New Roman" w:cs="Times New Roman"/>
              </w:rPr>
            </w:pPr>
            <w:r w:rsidRPr="00586E5D">
              <w:rPr>
                <w:rFonts w:ascii="Times New Roman" w:eastAsia="Times New Roman" w:hAnsi="Times New Roman" w:cs="Times New Roman"/>
                <w:color w:val="000000"/>
                <w:lang w:eastAsia="ru-RU"/>
              </w:rPr>
              <w:t>8 000,00</w:t>
            </w:r>
          </w:p>
        </w:tc>
        <w:tc>
          <w:tcPr>
            <w:tcW w:w="1561" w:type="dxa"/>
            <w:gridSpan w:val="2"/>
            <w:shd w:val="clear" w:color="auto" w:fill="auto"/>
            <w:vAlign w:val="center"/>
          </w:tcPr>
          <w:p w14:paraId="33401A32" w14:textId="2FC001DB" w:rsidR="00586E5D" w:rsidRPr="00586E5D" w:rsidRDefault="00586E5D" w:rsidP="00586E5D">
            <w:pPr>
              <w:spacing w:after="0"/>
              <w:jc w:val="center"/>
              <w:rPr>
                <w:rFonts w:ascii="Times New Roman" w:hAnsi="Times New Roman" w:cs="Times New Roman"/>
              </w:rPr>
            </w:pPr>
            <w:r w:rsidRPr="00586E5D">
              <w:rPr>
                <w:rFonts w:ascii="Times New Roman" w:eastAsia="Times New Roman" w:hAnsi="Times New Roman" w:cs="Times New Roman"/>
                <w:color w:val="000000"/>
                <w:lang w:eastAsia="ru-RU"/>
              </w:rPr>
              <w:t>8 000,00</w:t>
            </w:r>
          </w:p>
        </w:tc>
        <w:tc>
          <w:tcPr>
            <w:tcW w:w="709" w:type="dxa"/>
            <w:gridSpan w:val="2"/>
            <w:shd w:val="clear" w:color="auto" w:fill="auto"/>
          </w:tcPr>
          <w:p w14:paraId="3D39CD9A" w14:textId="77777777"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color w:val="000000"/>
              </w:rPr>
              <w:t>100,0</w:t>
            </w:r>
          </w:p>
        </w:tc>
        <w:tc>
          <w:tcPr>
            <w:tcW w:w="6192" w:type="dxa"/>
            <w:gridSpan w:val="3"/>
            <w:vMerge w:val="restart"/>
            <w:vAlign w:val="center"/>
          </w:tcPr>
          <w:p w14:paraId="6D9153D3"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2FC6">
              <w:rPr>
                <w:rFonts w:ascii="Times New Roman" w:eastAsia="Times New Roman" w:hAnsi="Times New Roman" w:cs="Times New Roman"/>
                <w:b/>
                <w:lang w:eastAsia="ru-RU"/>
              </w:rPr>
              <w:t xml:space="preserve">Выполнено. </w:t>
            </w:r>
          </w:p>
          <w:p w14:paraId="083D3E4F" w14:textId="75410E7C"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В 2025 году предусмотрено 8 000 тыс. рублей. Конкурсная к</w:t>
            </w:r>
            <w:r w:rsidRPr="00D42FC6">
              <w:rPr>
                <w:rFonts w:ascii="Times New Roman" w:eastAsia="Times New Roman" w:hAnsi="Times New Roman" w:cs="Times New Roman"/>
                <w:bCs/>
                <w:lang w:eastAsia="ru-RU"/>
              </w:rPr>
              <w:t>о</w:t>
            </w:r>
            <w:r w:rsidRPr="00D42FC6">
              <w:rPr>
                <w:rFonts w:ascii="Times New Roman" w:eastAsia="Times New Roman" w:hAnsi="Times New Roman" w:cs="Times New Roman"/>
                <w:bCs/>
                <w:lang w:eastAsia="ru-RU"/>
              </w:rPr>
              <w:t>миссия началась в апреле текущего года. По состоянию на 15 апреля 2025 года на портал «Земский учитель» всего подано з</w:t>
            </w:r>
            <w:r w:rsidRPr="00D42FC6">
              <w:rPr>
                <w:rFonts w:ascii="Times New Roman" w:eastAsia="Times New Roman" w:hAnsi="Times New Roman" w:cs="Times New Roman"/>
                <w:bCs/>
                <w:lang w:eastAsia="ru-RU"/>
              </w:rPr>
              <w:t>а</w:t>
            </w:r>
            <w:r w:rsidRPr="00D42FC6">
              <w:rPr>
                <w:rFonts w:ascii="Times New Roman" w:eastAsia="Times New Roman" w:hAnsi="Times New Roman" w:cs="Times New Roman"/>
                <w:bCs/>
                <w:lang w:eastAsia="ru-RU"/>
              </w:rPr>
              <w:t>явок в электронном виде от 80 учителей, пакеты документов сдали 33 учителя.  Выиграли конкурс: 1 МБОУ Хемчикская СОШ Бай-Тайгинского кожууна учитель</w:t>
            </w:r>
          </w:p>
          <w:p w14:paraId="308C22FC"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начальных классов</w:t>
            </w:r>
          </w:p>
          <w:p w14:paraId="0B26DF90"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2 МБОУ СОШ с. Барлык Барун-Хемчикского кожууна учитель математики</w:t>
            </w:r>
          </w:p>
          <w:p w14:paraId="6D5B4BC3"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3 МБОУ Чыргакинская СОШ Дзун-Хемчикского кожууна уч</w:t>
            </w:r>
            <w:r w:rsidRPr="00D42FC6">
              <w:rPr>
                <w:rFonts w:ascii="Times New Roman" w:eastAsia="Times New Roman" w:hAnsi="Times New Roman" w:cs="Times New Roman"/>
                <w:bCs/>
                <w:lang w:eastAsia="ru-RU"/>
              </w:rPr>
              <w:t>и</w:t>
            </w:r>
            <w:r w:rsidRPr="00D42FC6">
              <w:rPr>
                <w:rFonts w:ascii="Times New Roman" w:eastAsia="Times New Roman" w:hAnsi="Times New Roman" w:cs="Times New Roman"/>
                <w:bCs/>
                <w:lang w:eastAsia="ru-RU"/>
              </w:rPr>
              <w:t>тель</w:t>
            </w:r>
          </w:p>
          <w:p w14:paraId="6276575F"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русского языка и литературы</w:t>
            </w:r>
          </w:p>
          <w:p w14:paraId="7102C820"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4 МБОУ СОШ № 1 с. Мугур-Аксы Монгун-Тайгинского кожу</w:t>
            </w:r>
            <w:r w:rsidRPr="00D42FC6">
              <w:rPr>
                <w:rFonts w:ascii="Times New Roman" w:eastAsia="Times New Roman" w:hAnsi="Times New Roman" w:cs="Times New Roman"/>
                <w:bCs/>
                <w:lang w:eastAsia="ru-RU"/>
              </w:rPr>
              <w:t>у</w:t>
            </w:r>
            <w:r w:rsidRPr="00D42FC6">
              <w:rPr>
                <w:rFonts w:ascii="Times New Roman" w:eastAsia="Times New Roman" w:hAnsi="Times New Roman" w:cs="Times New Roman"/>
                <w:bCs/>
                <w:lang w:eastAsia="ru-RU"/>
              </w:rPr>
              <w:t>на учитель истории и обществознания</w:t>
            </w:r>
          </w:p>
          <w:p w14:paraId="12C4740E"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5 МБОУ Ак-Дашская СОШ</w:t>
            </w:r>
          </w:p>
          <w:p w14:paraId="15A4FD74"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Сут-Хольского кожууна учитель</w:t>
            </w:r>
          </w:p>
          <w:p w14:paraId="759BFFBD"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биологии и химии</w:t>
            </w:r>
          </w:p>
          <w:p w14:paraId="7CAEE321"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 xml:space="preserve">6 МБОУ СОШ </w:t>
            </w:r>
            <w:proofErr w:type="gramStart"/>
            <w:r w:rsidRPr="00D42FC6">
              <w:rPr>
                <w:rFonts w:ascii="Times New Roman" w:eastAsia="Times New Roman" w:hAnsi="Times New Roman" w:cs="Times New Roman"/>
                <w:bCs/>
                <w:lang w:eastAsia="ru-RU"/>
              </w:rPr>
              <w:t>с</w:t>
            </w:r>
            <w:proofErr w:type="gramEnd"/>
            <w:r w:rsidRPr="00D42FC6">
              <w:rPr>
                <w:rFonts w:ascii="Times New Roman" w:eastAsia="Times New Roman" w:hAnsi="Times New Roman" w:cs="Times New Roman"/>
                <w:bCs/>
                <w:lang w:eastAsia="ru-RU"/>
              </w:rPr>
              <w:t>. Успенка Тандинского кожууна учитель</w:t>
            </w:r>
          </w:p>
          <w:p w14:paraId="5C4C515D"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математики и физики</w:t>
            </w:r>
          </w:p>
          <w:p w14:paraId="76DA37AC"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7 МБОУ СОШ с. Хайыракан</w:t>
            </w:r>
          </w:p>
          <w:p w14:paraId="2C96A7FD"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Улуг-Хемского кожууна учитель математики</w:t>
            </w:r>
          </w:p>
          <w:p w14:paraId="2AB75AF8"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 xml:space="preserve">8 МБОУ СОШ </w:t>
            </w:r>
            <w:proofErr w:type="gramStart"/>
            <w:r w:rsidRPr="00D42FC6">
              <w:rPr>
                <w:rFonts w:ascii="Times New Roman" w:eastAsia="Times New Roman" w:hAnsi="Times New Roman" w:cs="Times New Roman"/>
                <w:bCs/>
                <w:lang w:eastAsia="ru-RU"/>
              </w:rPr>
              <w:t>с</w:t>
            </w:r>
            <w:proofErr w:type="gramEnd"/>
            <w:r w:rsidRPr="00D42FC6">
              <w:rPr>
                <w:rFonts w:ascii="Times New Roman" w:eastAsia="Times New Roman" w:hAnsi="Times New Roman" w:cs="Times New Roman"/>
                <w:bCs/>
                <w:lang w:eastAsia="ru-RU"/>
              </w:rPr>
              <w:t>. Бай-Даг Эрзинского кожууна учитель</w:t>
            </w:r>
          </w:p>
          <w:p w14:paraId="0B16F708" w14:textId="7B8D7D73"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D42FC6">
              <w:rPr>
                <w:rFonts w:ascii="Times New Roman" w:eastAsia="Times New Roman" w:hAnsi="Times New Roman" w:cs="Times New Roman"/>
                <w:bCs/>
                <w:lang w:eastAsia="ru-RU"/>
              </w:rPr>
              <w:t xml:space="preserve">английского языка.  Компенсационная выплата в размере 1 млн. рублей бухгалтерией Министерства образования Республики Тыва направлена на личные счета Земских учителей 12 сентября 2025 года, поступление денежных средств было 16 сентября 2025 года. Все 8 </w:t>
            </w:r>
            <w:proofErr w:type="gramStart"/>
            <w:r w:rsidRPr="00D42FC6">
              <w:rPr>
                <w:rFonts w:ascii="Times New Roman" w:eastAsia="Times New Roman" w:hAnsi="Times New Roman" w:cs="Times New Roman"/>
                <w:bCs/>
                <w:lang w:eastAsia="ru-RU"/>
              </w:rPr>
              <w:t>Земских</w:t>
            </w:r>
            <w:proofErr w:type="gramEnd"/>
            <w:r w:rsidRPr="00D42FC6">
              <w:rPr>
                <w:rFonts w:ascii="Times New Roman" w:eastAsia="Times New Roman" w:hAnsi="Times New Roman" w:cs="Times New Roman"/>
                <w:bCs/>
                <w:lang w:eastAsia="ru-RU"/>
              </w:rPr>
              <w:t xml:space="preserve"> учителя приступили к работе 1 сентября 2025 года.</w:t>
            </w:r>
          </w:p>
        </w:tc>
      </w:tr>
      <w:tr w:rsidR="00586E5D" w:rsidRPr="00C754D3" w14:paraId="3CA2E7D6" w14:textId="77777777" w:rsidTr="005648E3">
        <w:trPr>
          <w:gridAfter w:val="2"/>
          <w:wAfter w:w="1040" w:type="dxa"/>
          <w:trHeight w:val="339"/>
        </w:trPr>
        <w:tc>
          <w:tcPr>
            <w:tcW w:w="388" w:type="dxa"/>
            <w:gridSpan w:val="5"/>
            <w:vMerge/>
          </w:tcPr>
          <w:p w14:paraId="1EC88B0D"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vAlign w:val="bottom"/>
          </w:tcPr>
          <w:p w14:paraId="748BFD4B" w14:textId="454C64EC"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p>
        </w:tc>
        <w:tc>
          <w:tcPr>
            <w:tcW w:w="992" w:type="dxa"/>
            <w:gridSpan w:val="7"/>
            <w:shd w:val="clear" w:color="auto" w:fill="auto"/>
          </w:tcPr>
          <w:p w14:paraId="398116F0"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2859D639" w14:textId="15F95A18" w:rsidR="00586E5D" w:rsidRPr="00586E5D" w:rsidRDefault="00586E5D" w:rsidP="00586E5D">
            <w:pPr>
              <w:spacing w:after="0"/>
              <w:jc w:val="center"/>
              <w:rPr>
                <w:rFonts w:ascii="Times New Roman" w:hAnsi="Times New Roman" w:cs="Times New Roman"/>
              </w:rPr>
            </w:pPr>
            <w:r w:rsidRPr="00586E5D">
              <w:rPr>
                <w:rFonts w:ascii="Times New Roman" w:eastAsia="Times New Roman" w:hAnsi="Times New Roman" w:cs="Times New Roman"/>
                <w:color w:val="000000"/>
                <w:lang w:eastAsia="ru-RU"/>
              </w:rPr>
              <w:t>80,00</w:t>
            </w:r>
          </w:p>
        </w:tc>
        <w:tc>
          <w:tcPr>
            <w:tcW w:w="1561" w:type="dxa"/>
            <w:gridSpan w:val="2"/>
            <w:shd w:val="clear" w:color="auto" w:fill="auto"/>
          </w:tcPr>
          <w:p w14:paraId="197C04CD" w14:textId="59FD3046" w:rsidR="00586E5D" w:rsidRPr="00586E5D" w:rsidRDefault="00586E5D" w:rsidP="00586E5D">
            <w:pPr>
              <w:spacing w:after="0"/>
              <w:jc w:val="center"/>
              <w:rPr>
                <w:rFonts w:ascii="Times New Roman" w:hAnsi="Times New Roman" w:cs="Times New Roman"/>
              </w:rPr>
            </w:pPr>
            <w:r w:rsidRPr="00586E5D">
              <w:rPr>
                <w:rFonts w:ascii="Times New Roman" w:eastAsia="Times New Roman" w:hAnsi="Times New Roman" w:cs="Times New Roman"/>
                <w:color w:val="000000"/>
                <w:lang w:eastAsia="ru-RU"/>
              </w:rPr>
              <w:t>80,00</w:t>
            </w:r>
          </w:p>
        </w:tc>
        <w:tc>
          <w:tcPr>
            <w:tcW w:w="709" w:type="dxa"/>
            <w:gridSpan w:val="2"/>
            <w:shd w:val="clear" w:color="auto" w:fill="auto"/>
          </w:tcPr>
          <w:p w14:paraId="45D0F9E0" w14:textId="77777777" w:rsidR="00586E5D" w:rsidRPr="00586E5D" w:rsidRDefault="00586E5D" w:rsidP="00586E5D">
            <w:pPr>
              <w:spacing w:after="0"/>
              <w:jc w:val="center"/>
              <w:rPr>
                <w:rFonts w:ascii="Times New Roman" w:hAnsi="Times New Roman" w:cs="Times New Roman"/>
                <w:b/>
                <w:color w:val="000000"/>
              </w:rPr>
            </w:pPr>
            <w:r w:rsidRPr="00586E5D">
              <w:rPr>
                <w:rFonts w:ascii="Times New Roman" w:hAnsi="Times New Roman" w:cs="Times New Roman"/>
                <w:b/>
              </w:rPr>
              <w:t>100,0</w:t>
            </w:r>
          </w:p>
        </w:tc>
        <w:tc>
          <w:tcPr>
            <w:tcW w:w="6192" w:type="dxa"/>
            <w:gridSpan w:val="3"/>
            <w:vMerge/>
            <w:vAlign w:val="center"/>
          </w:tcPr>
          <w:p w14:paraId="7D0ED233"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6CEC12F9" w14:textId="77777777" w:rsidTr="005648E3">
        <w:trPr>
          <w:gridAfter w:val="2"/>
          <w:wAfter w:w="1040" w:type="dxa"/>
          <w:trHeight w:val="255"/>
        </w:trPr>
        <w:tc>
          <w:tcPr>
            <w:tcW w:w="388" w:type="dxa"/>
            <w:gridSpan w:val="5"/>
            <w:vMerge/>
          </w:tcPr>
          <w:p w14:paraId="0E15C50F"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50A4D994" w14:textId="0E8B38FC" w:rsidR="00586E5D" w:rsidRPr="00BB7909" w:rsidRDefault="00586E5D" w:rsidP="00766A0D">
            <w:pPr>
              <w:shd w:val="clear" w:color="auto" w:fill="FFFFFF" w:themeFill="background1"/>
              <w:spacing w:after="0" w:line="240" w:lineRule="auto"/>
              <w:contextualSpacing/>
              <w:jc w:val="both"/>
              <w:rPr>
                <w:rFonts w:ascii="Times New Roman" w:hAnsi="Times New Roman" w:cs="Times New Roman"/>
              </w:rPr>
            </w:pPr>
          </w:p>
        </w:tc>
        <w:tc>
          <w:tcPr>
            <w:tcW w:w="992" w:type="dxa"/>
            <w:gridSpan w:val="7"/>
            <w:shd w:val="clear" w:color="auto" w:fill="auto"/>
          </w:tcPr>
          <w:p w14:paraId="5F3BDEA0"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16D8947E" w14:textId="411AA324" w:rsidR="00586E5D" w:rsidRPr="00586E5D" w:rsidRDefault="00586E5D" w:rsidP="00586E5D">
            <w:pPr>
              <w:spacing w:after="0"/>
              <w:jc w:val="center"/>
              <w:rPr>
                <w:rFonts w:ascii="Times New Roman" w:hAnsi="Times New Roman" w:cs="Times New Roman"/>
                <w:color w:val="000000" w:themeColor="text1"/>
              </w:rPr>
            </w:pPr>
            <w:r w:rsidRPr="00586E5D">
              <w:rPr>
                <w:rFonts w:ascii="Times New Roman" w:eastAsia="Times New Roman" w:hAnsi="Times New Roman" w:cs="Times New Roman"/>
                <w:color w:val="000000"/>
                <w:lang w:eastAsia="ru-RU"/>
              </w:rPr>
              <w:t>7 920,00</w:t>
            </w:r>
          </w:p>
        </w:tc>
        <w:tc>
          <w:tcPr>
            <w:tcW w:w="1561" w:type="dxa"/>
            <w:gridSpan w:val="2"/>
            <w:shd w:val="clear" w:color="auto" w:fill="auto"/>
          </w:tcPr>
          <w:p w14:paraId="0DC55CA0" w14:textId="0AC14FFF" w:rsidR="00586E5D" w:rsidRPr="00586E5D" w:rsidRDefault="00586E5D" w:rsidP="00586E5D">
            <w:pPr>
              <w:spacing w:after="0"/>
              <w:jc w:val="center"/>
              <w:rPr>
                <w:rFonts w:ascii="Times New Roman" w:hAnsi="Times New Roman" w:cs="Times New Roman"/>
                <w:bCs/>
                <w:color w:val="000000" w:themeColor="text1"/>
              </w:rPr>
            </w:pPr>
            <w:r w:rsidRPr="00586E5D">
              <w:rPr>
                <w:rFonts w:ascii="Times New Roman" w:eastAsia="Times New Roman" w:hAnsi="Times New Roman" w:cs="Times New Roman"/>
                <w:color w:val="000000"/>
                <w:lang w:eastAsia="ru-RU"/>
              </w:rPr>
              <w:t>7 920,00</w:t>
            </w:r>
          </w:p>
        </w:tc>
        <w:tc>
          <w:tcPr>
            <w:tcW w:w="709" w:type="dxa"/>
            <w:gridSpan w:val="2"/>
            <w:shd w:val="clear" w:color="auto" w:fill="auto"/>
          </w:tcPr>
          <w:p w14:paraId="677F181A" w14:textId="77777777" w:rsidR="00586E5D" w:rsidRPr="00586E5D" w:rsidRDefault="00586E5D" w:rsidP="00586E5D">
            <w:pPr>
              <w:spacing w:after="0"/>
              <w:jc w:val="center"/>
              <w:rPr>
                <w:rFonts w:ascii="Times New Roman" w:hAnsi="Times New Roman" w:cs="Times New Roman"/>
                <w:b/>
              </w:rPr>
            </w:pPr>
            <w:r w:rsidRPr="00586E5D">
              <w:rPr>
                <w:rFonts w:ascii="Times New Roman" w:hAnsi="Times New Roman" w:cs="Times New Roman"/>
                <w:b/>
              </w:rPr>
              <w:t>100,0</w:t>
            </w:r>
          </w:p>
        </w:tc>
        <w:tc>
          <w:tcPr>
            <w:tcW w:w="6192" w:type="dxa"/>
            <w:gridSpan w:val="3"/>
            <w:vMerge/>
            <w:vAlign w:val="center"/>
          </w:tcPr>
          <w:p w14:paraId="11CC7D35"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2E98383A" w14:textId="77777777" w:rsidTr="005648E3">
        <w:trPr>
          <w:gridAfter w:val="2"/>
          <w:wAfter w:w="1040" w:type="dxa"/>
          <w:trHeight w:val="354"/>
        </w:trPr>
        <w:tc>
          <w:tcPr>
            <w:tcW w:w="388" w:type="dxa"/>
            <w:gridSpan w:val="5"/>
            <w:vMerge w:val="restart"/>
          </w:tcPr>
          <w:p w14:paraId="47B08320"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37A0C78E" w14:textId="069EE810" w:rsidR="00586E5D" w:rsidRPr="00BB7909"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2.4. </w:t>
            </w:r>
            <w:r w:rsidRPr="00D42FC6">
              <w:rPr>
                <w:rFonts w:ascii="Times New Roman" w:eastAsiaTheme="minorHAnsi" w:hAnsi="Times New Roman" w:cs="Times New Roman"/>
                <w:sz w:val="22"/>
                <w:szCs w:val="22"/>
                <w:lang w:eastAsia="en-US"/>
              </w:rPr>
              <w:t xml:space="preserve">Ежемесячное денежное </w:t>
            </w:r>
            <w:r w:rsidRPr="00D42FC6">
              <w:rPr>
                <w:rFonts w:ascii="Times New Roman" w:eastAsiaTheme="minorHAnsi" w:hAnsi="Times New Roman" w:cs="Times New Roman"/>
                <w:sz w:val="22"/>
                <w:szCs w:val="22"/>
                <w:lang w:eastAsia="en-US"/>
              </w:rPr>
              <w:lastRenderedPageBreak/>
              <w:t>вознаграждение за классное руководство педагогическим работникам государственных и муниципальных образов</w:t>
            </w:r>
            <w:r w:rsidRPr="00D42FC6">
              <w:rPr>
                <w:rFonts w:ascii="Times New Roman" w:eastAsiaTheme="minorHAnsi" w:hAnsi="Times New Roman" w:cs="Times New Roman"/>
                <w:sz w:val="22"/>
                <w:szCs w:val="22"/>
                <w:lang w:eastAsia="en-US"/>
              </w:rPr>
              <w:t>а</w:t>
            </w:r>
            <w:r w:rsidRPr="00D42FC6">
              <w:rPr>
                <w:rFonts w:ascii="Times New Roman" w:eastAsiaTheme="minorHAnsi" w:hAnsi="Times New Roman" w:cs="Times New Roman"/>
                <w:sz w:val="22"/>
                <w:szCs w:val="22"/>
                <w:lang w:eastAsia="en-US"/>
              </w:rPr>
              <w:t>тельных организаций, реал</w:t>
            </w:r>
            <w:r w:rsidRPr="00D42FC6">
              <w:rPr>
                <w:rFonts w:ascii="Times New Roman" w:eastAsiaTheme="minorHAnsi" w:hAnsi="Times New Roman" w:cs="Times New Roman"/>
                <w:sz w:val="22"/>
                <w:szCs w:val="22"/>
                <w:lang w:eastAsia="en-US"/>
              </w:rPr>
              <w:t>и</w:t>
            </w:r>
            <w:r w:rsidRPr="00D42FC6">
              <w:rPr>
                <w:rFonts w:ascii="Times New Roman" w:eastAsiaTheme="minorHAnsi" w:hAnsi="Times New Roman" w:cs="Times New Roman"/>
                <w:sz w:val="22"/>
                <w:szCs w:val="22"/>
                <w:lang w:eastAsia="en-US"/>
              </w:rPr>
              <w:t>зующих образовательные программы начального о</w:t>
            </w:r>
            <w:r w:rsidRPr="00D42FC6">
              <w:rPr>
                <w:rFonts w:ascii="Times New Roman" w:eastAsiaTheme="minorHAnsi" w:hAnsi="Times New Roman" w:cs="Times New Roman"/>
                <w:sz w:val="22"/>
                <w:szCs w:val="22"/>
                <w:lang w:eastAsia="en-US"/>
              </w:rPr>
              <w:t>б</w:t>
            </w:r>
            <w:r w:rsidRPr="00D42FC6">
              <w:rPr>
                <w:rFonts w:ascii="Times New Roman" w:eastAsiaTheme="minorHAnsi" w:hAnsi="Times New Roman" w:cs="Times New Roman"/>
                <w:sz w:val="22"/>
                <w:szCs w:val="22"/>
                <w:lang w:eastAsia="en-US"/>
              </w:rPr>
              <w:t>щего образования, образов</w:t>
            </w:r>
            <w:r w:rsidRPr="00D42FC6">
              <w:rPr>
                <w:rFonts w:ascii="Times New Roman" w:eastAsiaTheme="minorHAnsi" w:hAnsi="Times New Roman" w:cs="Times New Roman"/>
                <w:sz w:val="22"/>
                <w:szCs w:val="22"/>
                <w:lang w:eastAsia="en-US"/>
              </w:rPr>
              <w:t>а</w:t>
            </w:r>
            <w:r w:rsidRPr="00D42FC6">
              <w:rPr>
                <w:rFonts w:ascii="Times New Roman" w:eastAsiaTheme="minorHAnsi" w:hAnsi="Times New Roman" w:cs="Times New Roman"/>
                <w:sz w:val="22"/>
                <w:szCs w:val="22"/>
                <w:lang w:eastAsia="en-US"/>
              </w:rPr>
              <w:t>тельные программы основн</w:t>
            </w:r>
            <w:r w:rsidRPr="00D42FC6">
              <w:rPr>
                <w:rFonts w:ascii="Times New Roman" w:eastAsiaTheme="minorHAnsi" w:hAnsi="Times New Roman" w:cs="Times New Roman"/>
                <w:sz w:val="22"/>
                <w:szCs w:val="22"/>
                <w:lang w:eastAsia="en-US"/>
              </w:rPr>
              <w:t>о</w:t>
            </w:r>
            <w:r w:rsidRPr="00D42FC6">
              <w:rPr>
                <w:rFonts w:ascii="Times New Roman" w:eastAsiaTheme="minorHAnsi" w:hAnsi="Times New Roman" w:cs="Times New Roman"/>
                <w:sz w:val="22"/>
                <w:szCs w:val="22"/>
                <w:lang w:eastAsia="en-US"/>
              </w:rPr>
              <w:t>го общего образования, обр</w:t>
            </w:r>
            <w:r w:rsidRPr="00D42FC6">
              <w:rPr>
                <w:rFonts w:ascii="Times New Roman" w:eastAsiaTheme="minorHAnsi" w:hAnsi="Times New Roman" w:cs="Times New Roman"/>
                <w:sz w:val="22"/>
                <w:szCs w:val="22"/>
                <w:lang w:eastAsia="en-US"/>
              </w:rPr>
              <w:t>а</w:t>
            </w:r>
            <w:r w:rsidRPr="00D42FC6">
              <w:rPr>
                <w:rFonts w:ascii="Times New Roman" w:eastAsiaTheme="minorHAnsi" w:hAnsi="Times New Roman" w:cs="Times New Roman"/>
                <w:sz w:val="22"/>
                <w:szCs w:val="22"/>
                <w:lang w:eastAsia="en-US"/>
              </w:rPr>
              <w:t>зовательные программы среднего общего образования</w:t>
            </w:r>
          </w:p>
        </w:tc>
        <w:tc>
          <w:tcPr>
            <w:tcW w:w="992" w:type="dxa"/>
            <w:gridSpan w:val="7"/>
            <w:shd w:val="clear" w:color="auto" w:fill="auto"/>
          </w:tcPr>
          <w:p w14:paraId="2E14580C"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lastRenderedPageBreak/>
              <w:t>итого</w:t>
            </w:r>
          </w:p>
        </w:tc>
        <w:tc>
          <w:tcPr>
            <w:tcW w:w="1754" w:type="dxa"/>
            <w:gridSpan w:val="4"/>
            <w:shd w:val="clear" w:color="auto" w:fill="auto"/>
            <w:vAlign w:val="center"/>
          </w:tcPr>
          <w:p w14:paraId="5D828672" w14:textId="4187B103"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919 962,55</w:t>
            </w:r>
          </w:p>
        </w:tc>
        <w:tc>
          <w:tcPr>
            <w:tcW w:w="1561" w:type="dxa"/>
            <w:gridSpan w:val="2"/>
            <w:shd w:val="clear" w:color="auto" w:fill="auto"/>
            <w:vAlign w:val="center"/>
          </w:tcPr>
          <w:p w14:paraId="736CA531" w14:textId="79409156"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919 396,05</w:t>
            </w:r>
          </w:p>
        </w:tc>
        <w:tc>
          <w:tcPr>
            <w:tcW w:w="709" w:type="dxa"/>
            <w:gridSpan w:val="2"/>
            <w:shd w:val="clear" w:color="auto" w:fill="auto"/>
          </w:tcPr>
          <w:p w14:paraId="2A0A4A94" w14:textId="3A2C9D03"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vAlign w:val="center"/>
          </w:tcPr>
          <w:p w14:paraId="67DBDA51" w14:textId="77777777" w:rsidR="00586E5D" w:rsidRPr="00D42FC6" w:rsidRDefault="00586E5D" w:rsidP="00766A0D">
            <w:pPr>
              <w:spacing w:after="0"/>
              <w:jc w:val="both"/>
              <w:rPr>
                <w:rFonts w:ascii="Times New Roman" w:hAnsi="Times New Roman" w:cs="Times New Roman"/>
                <w:b/>
                <w:bCs/>
              </w:rPr>
            </w:pPr>
            <w:r w:rsidRPr="00D42FC6">
              <w:rPr>
                <w:rFonts w:ascii="Times New Roman" w:hAnsi="Times New Roman" w:cs="Times New Roman"/>
                <w:b/>
                <w:bCs/>
              </w:rPr>
              <w:t xml:space="preserve">Выполнено. </w:t>
            </w:r>
          </w:p>
          <w:p w14:paraId="781DE99E" w14:textId="11D820E5" w:rsidR="00586E5D" w:rsidRPr="00D42FC6" w:rsidRDefault="00586E5D" w:rsidP="00766A0D">
            <w:pPr>
              <w:spacing w:after="0"/>
              <w:jc w:val="both"/>
              <w:rPr>
                <w:rFonts w:ascii="Times New Roman" w:hAnsi="Times New Roman" w:cs="Times New Roman"/>
              </w:rPr>
            </w:pPr>
            <w:r w:rsidRPr="00D42FC6">
              <w:rPr>
                <w:rFonts w:ascii="Times New Roman" w:hAnsi="Times New Roman" w:cs="Times New Roman"/>
              </w:rPr>
              <w:lastRenderedPageBreak/>
              <w:t>Соглашением предусмотрено 924 977,70  тыс. рублей. План - 3803 чел. Соглашения с муниципалитетами  и подведомстве</w:t>
            </w:r>
            <w:r w:rsidRPr="00D42FC6">
              <w:rPr>
                <w:rFonts w:ascii="Times New Roman" w:hAnsi="Times New Roman" w:cs="Times New Roman"/>
              </w:rPr>
              <w:t>н</w:t>
            </w:r>
            <w:r w:rsidRPr="00D42FC6">
              <w:rPr>
                <w:rFonts w:ascii="Times New Roman" w:hAnsi="Times New Roman" w:cs="Times New Roman"/>
              </w:rPr>
              <w:t>ными учреждениями заключены на 100%. По состоянию на 01.01.2026 г. кассовое освоение составляет 919 396,05 тыс. ру</w:t>
            </w:r>
            <w:r w:rsidRPr="00D42FC6">
              <w:rPr>
                <w:rFonts w:ascii="Times New Roman" w:hAnsi="Times New Roman" w:cs="Times New Roman"/>
              </w:rPr>
              <w:t>б</w:t>
            </w:r>
            <w:r w:rsidRPr="00D42FC6">
              <w:rPr>
                <w:rFonts w:ascii="Times New Roman" w:hAnsi="Times New Roman" w:cs="Times New Roman"/>
              </w:rPr>
              <w:t>лей.</w:t>
            </w:r>
          </w:p>
        </w:tc>
      </w:tr>
      <w:tr w:rsidR="00586E5D" w:rsidRPr="00C754D3" w14:paraId="6A737542" w14:textId="77777777" w:rsidTr="005648E3">
        <w:trPr>
          <w:gridAfter w:val="2"/>
          <w:wAfter w:w="1040" w:type="dxa"/>
          <w:trHeight w:val="134"/>
        </w:trPr>
        <w:tc>
          <w:tcPr>
            <w:tcW w:w="388" w:type="dxa"/>
            <w:gridSpan w:val="5"/>
            <w:vMerge/>
          </w:tcPr>
          <w:p w14:paraId="689DD885"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vAlign w:val="center"/>
          </w:tcPr>
          <w:p w14:paraId="20B1DD38" w14:textId="59A34BC0" w:rsidR="00586E5D" w:rsidRPr="00BB7909" w:rsidRDefault="00586E5D" w:rsidP="00766A0D">
            <w:pPr>
              <w:autoSpaceDE w:val="0"/>
              <w:autoSpaceDN w:val="0"/>
              <w:adjustRightInd w:val="0"/>
              <w:spacing w:after="0" w:line="240" w:lineRule="auto"/>
              <w:rPr>
                <w:rFonts w:ascii="Times New Roman" w:hAnsi="Times New Roman" w:cs="Times New Roman"/>
              </w:rPr>
            </w:pPr>
          </w:p>
        </w:tc>
        <w:tc>
          <w:tcPr>
            <w:tcW w:w="992" w:type="dxa"/>
            <w:gridSpan w:val="7"/>
            <w:shd w:val="clear" w:color="auto" w:fill="auto"/>
          </w:tcPr>
          <w:p w14:paraId="62806025"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71F54B1F" w14:textId="231E694C" w:rsidR="00586E5D" w:rsidRPr="00586E5D" w:rsidRDefault="00586E5D" w:rsidP="00586E5D">
            <w:pPr>
              <w:jc w:val="center"/>
              <w:rPr>
                <w:rFonts w:ascii="Times New Roman" w:hAnsi="Times New Roman" w:cs="Times New Roman"/>
              </w:rPr>
            </w:pPr>
            <w:r w:rsidRPr="00586E5D">
              <w:rPr>
                <w:rFonts w:ascii="Times New Roman" w:hAnsi="Times New Roman" w:cs="Times New Roman"/>
                <w:bCs/>
                <w:color w:val="000000" w:themeColor="text1"/>
              </w:rPr>
              <w:t>0,0</w:t>
            </w:r>
          </w:p>
        </w:tc>
        <w:tc>
          <w:tcPr>
            <w:tcW w:w="1561" w:type="dxa"/>
            <w:gridSpan w:val="2"/>
            <w:shd w:val="clear" w:color="auto" w:fill="auto"/>
          </w:tcPr>
          <w:p w14:paraId="6A4FE2BD" w14:textId="29AA1299" w:rsidR="00586E5D" w:rsidRPr="00586E5D" w:rsidRDefault="00586E5D" w:rsidP="00586E5D">
            <w:pPr>
              <w:jc w:val="center"/>
              <w:rPr>
                <w:rFonts w:ascii="Times New Roman" w:hAnsi="Times New Roman" w:cs="Times New Roman"/>
              </w:rPr>
            </w:pPr>
            <w:r w:rsidRPr="00586E5D">
              <w:rPr>
                <w:rFonts w:ascii="Times New Roman" w:hAnsi="Times New Roman" w:cs="Times New Roman"/>
                <w:bCs/>
                <w:color w:val="000000" w:themeColor="text1"/>
              </w:rPr>
              <w:t>0,0</w:t>
            </w:r>
          </w:p>
        </w:tc>
        <w:tc>
          <w:tcPr>
            <w:tcW w:w="709" w:type="dxa"/>
            <w:gridSpan w:val="2"/>
            <w:shd w:val="clear" w:color="auto" w:fill="auto"/>
          </w:tcPr>
          <w:p w14:paraId="15BA5DE1" w14:textId="782E0849" w:rsidR="00586E5D" w:rsidRPr="00586E5D" w:rsidRDefault="00586E5D" w:rsidP="00586E5D">
            <w:pPr>
              <w:spacing w:after="0" w:line="240" w:lineRule="auto"/>
              <w:jc w:val="center"/>
              <w:rPr>
                <w:rFonts w:ascii="Times New Roman" w:hAnsi="Times New Roman" w:cs="Times New Roman"/>
                <w:b/>
                <w:color w:val="000000"/>
              </w:rPr>
            </w:pPr>
            <w:r w:rsidRPr="00586E5D">
              <w:rPr>
                <w:rFonts w:ascii="Times New Roman" w:hAnsi="Times New Roman" w:cs="Times New Roman"/>
                <w:b/>
              </w:rPr>
              <w:t>0,0</w:t>
            </w:r>
          </w:p>
        </w:tc>
        <w:tc>
          <w:tcPr>
            <w:tcW w:w="6192" w:type="dxa"/>
            <w:gridSpan w:val="3"/>
            <w:vMerge/>
          </w:tcPr>
          <w:p w14:paraId="29B045D3"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42EFFCC" w14:textId="77777777" w:rsidTr="005648E3">
        <w:trPr>
          <w:gridAfter w:val="2"/>
          <w:wAfter w:w="1040" w:type="dxa"/>
          <w:trHeight w:val="134"/>
        </w:trPr>
        <w:tc>
          <w:tcPr>
            <w:tcW w:w="388" w:type="dxa"/>
            <w:gridSpan w:val="5"/>
          </w:tcPr>
          <w:p w14:paraId="287F4B4A"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vAlign w:val="center"/>
          </w:tcPr>
          <w:p w14:paraId="6A665B5C" w14:textId="0A884302" w:rsidR="00586E5D" w:rsidRPr="00BB7909" w:rsidRDefault="00586E5D" w:rsidP="00766A0D">
            <w:pPr>
              <w:autoSpaceDE w:val="0"/>
              <w:autoSpaceDN w:val="0"/>
              <w:adjustRightInd w:val="0"/>
              <w:spacing w:after="0" w:line="240" w:lineRule="auto"/>
              <w:rPr>
                <w:rFonts w:ascii="Times New Roman" w:hAnsi="Times New Roman" w:cs="Times New Roman"/>
              </w:rPr>
            </w:pPr>
          </w:p>
        </w:tc>
        <w:tc>
          <w:tcPr>
            <w:tcW w:w="992" w:type="dxa"/>
            <w:gridSpan w:val="7"/>
            <w:shd w:val="clear" w:color="auto" w:fill="auto"/>
          </w:tcPr>
          <w:p w14:paraId="73CBD852"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vAlign w:val="center"/>
          </w:tcPr>
          <w:p w14:paraId="6E36C450" w14:textId="015702DB" w:rsidR="00586E5D" w:rsidRPr="00586E5D" w:rsidRDefault="00586E5D" w:rsidP="00586E5D">
            <w:pPr>
              <w:jc w:val="center"/>
              <w:rPr>
                <w:rFonts w:ascii="Times New Roman" w:hAnsi="Times New Roman" w:cs="Times New Roman"/>
                <w:bCs/>
                <w:color w:val="000000" w:themeColor="text1"/>
              </w:rPr>
            </w:pPr>
            <w:r w:rsidRPr="00586E5D">
              <w:rPr>
                <w:rFonts w:ascii="Times New Roman" w:eastAsia="Times New Roman" w:hAnsi="Times New Roman" w:cs="Times New Roman"/>
                <w:color w:val="000000"/>
                <w:lang w:eastAsia="ru-RU"/>
              </w:rPr>
              <w:t>919 962,55</w:t>
            </w:r>
          </w:p>
        </w:tc>
        <w:tc>
          <w:tcPr>
            <w:tcW w:w="1561" w:type="dxa"/>
            <w:gridSpan w:val="2"/>
            <w:shd w:val="clear" w:color="auto" w:fill="auto"/>
            <w:vAlign w:val="center"/>
          </w:tcPr>
          <w:p w14:paraId="46161B16" w14:textId="79F920A5" w:rsidR="00586E5D" w:rsidRPr="00586E5D" w:rsidRDefault="00586E5D" w:rsidP="00586E5D">
            <w:pPr>
              <w:jc w:val="center"/>
              <w:rPr>
                <w:rFonts w:ascii="Times New Roman" w:hAnsi="Times New Roman" w:cs="Times New Roman"/>
                <w:color w:val="000000" w:themeColor="text1"/>
              </w:rPr>
            </w:pPr>
            <w:r w:rsidRPr="00586E5D">
              <w:rPr>
                <w:rFonts w:ascii="Times New Roman" w:eastAsia="Times New Roman" w:hAnsi="Times New Roman" w:cs="Times New Roman"/>
                <w:color w:val="000000"/>
                <w:lang w:eastAsia="ru-RU"/>
              </w:rPr>
              <w:t>919 396,05</w:t>
            </w:r>
          </w:p>
        </w:tc>
        <w:tc>
          <w:tcPr>
            <w:tcW w:w="709" w:type="dxa"/>
            <w:gridSpan w:val="2"/>
            <w:shd w:val="clear" w:color="auto" w:fill="auto"/>
          </w:tcPr>
          <w:p w14:paraId="5919F5BB" w14:textId="654AFC25"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tcPr>
          <w:p w14:paraId="53F4DF7F"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29C44B0" w14:textId="77777777" w:rsidTr="005648E3">
        <w:trPr>
          <w:gridAfter w:val="2"/>
          <w:wAfter w:w="1040" w:type="dxa"/>
          <w:trHeight w:val="217"/>
        </w:trPr>
        <w:tc>
          <w:tcPr>
            <w:tcW w:w="388" w:type="dxa"/>
            <w:gridSpan w:val="5"/>
            <w:vMerge w:val="restart"/>
          </w:tcPr>
          <w:p w14:paraId="3B41A416"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vAlign w:val="bottom"/>
          </w:tcPr>
          <w:p w14:paraId="1CB0FC06" w14:textId="449E38B6" w:rsidR="00586E5D" w:rsidRPr="00BB7909" w:rsidRDefault="00586E5D" w:rsidP="00766A0D">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2.5. </w:t>
            </w:r>
            <w:r w:rsidRPr="00D42FC6">
              <w:rPr>
                <w:rFonts w:ascii="Times New Roman" w:eastAsiaTheme="minorHAnsi" w:hAnsi="Times New Roman" w:cs="Times New Roman"/>
                <w:sz w:val="22"/>
                <w:szCs w:val="22"/>
                <w:lang w:eastAsia="en-US"/>
              </w:rPr>
              <w:t>Ежемесячное денежное вознаграждение за классное руководство (кураторство) педагогическим работникам государственных образов</w:t>
            </w:r>
            <w:r w:rsidRPr="00D42FC6">
              <w:rPr>
                <w:rFonts w:ascii="Times New Roman" w:eastAsiaTheme="minorHAnsi" w:hAnsi="Times New Roman" w:cs="Times New Roman"/>
                <w:sz w:val="22"/>
                <w:szCs w:val="22"/>
                <w:lang w:eastAsia="en-US"/>
              </w:rPr>
              <w:t>а</w:t>
            </w:r>
            <w:r w:rsidRPr="00D42FC6">
              <w:rPr>
                <w:rFonts w:ascii="Times New Roman" w:eastAsiaTheme="minorHAnsi" w:hAnsi="Times New Roman" w:cs="Times New Roman"/>
                <w:sz w:val="22"/>
                <w:szCs w:val="22"/>
                <w:lang w:eastAsia="en-US"/>
              </w:rPr>
              <w:t>тельных организаций субъе</w:t>
            </w:r>
            <w:r w:rsidRPr="00D42FC6">
              <w:rPr>
                <w:rFonts w:ascii="Times New Roman" w:eastAsiaTheme="minorHAnsi" w:hAnsi="Times New Roman" w:cs="Times New Roman"/>
                <w:sz w:val="22"/>
                <w:szCs w:val="22"/>
                <w:lang w:eastAsia="en-US"/>
              </w:rPr>
              <w:t>к</w:t>
            </w:r>
            <w:r w:rsidRPr="00D42FC6">
              <w:rPr>
                <w:rFonts w:ascii="Times New Roman" w:eastAsiaTheme="minorHAnsi" w:hAnsi="Times New Roman" w:cs="Times New Roman"/>
                <w:sz w:val="22"/>
                <w:szCs w:val="22"/>
                <w:lang w:eastAsia="en-US"/>
              </w:rPr>
              <w:t>тов Российской Федерации и г. Байконура, муниципал</w:t>
            </w:r>
            <w:r w:rsidRPr="00D42FC6">
              <w:rPr>
                <w:rFonts w:ascii="Times New Roman" w:eastAsiaTheme="minorHAnsi" w:hAnsi="Times New Roman" w:cs="Times New Roman"/>
                <w:sz w:val="22"/>
                <w:szCs w:val="22"/>
                <w:lang w:eastAsia="en-US"/>
              </w:rPr>
              <w:t>ь</w:t>
            </w:r>
            <w:r w:rsidRPr="00D42FC6">
              <w:rPr>
                <w:rFonts w:ascii="Times New Roman" w:eastAsiaTheme="minorHAnsi" w:hAnsi="Times New Roman" w:cs="Times New Roman"/>
                <w:sz w:val="22"/>
                <w:szCs w:val="22"/>
                <w:lang w:eastAsia="en-US"/>
              </w:rPr>
              <w:t>ных образовательных орг</w:t>
            </w:r>
            <w:r w:rsidRPr="00D42FC6">
              <w:rPr>
                <w:rFonts w:ascii="Times New Roman" w:eastAsiaTheme="minorHAnsi" w:hAnsi="Times New Roman" w:cs="Times New Roman"/>
                <w:sz w:val="22"/>
                <w:szCs w:val="22"/>
                <w:lang w:eastAsia="en-US"/>
              </w:rPr>
              <w:t>а</w:t>
            </w:r>
            <w:r w:rsidRPr="00D42FC6">
              <w:rPr>
                <w:rFonts w:ascii="Times New Roman" w:eastAsiaTheme="minorHAnsi" w:hAnsi="Times New Roman" w:cs="Times New Roman"/>
                <w:sz w:val="22"/>
                <w:szCs w:val="22"/>
                <w:lang w:eastAsia="en-US"/>
              </w:rPr>
              <w:t>низаций, реализующих обр</w:t>
            </w:r>
            <w:r w:rsidRPr="00D42FC6">
              <w:rPr>
                <w:rFonts w:ascii="Times New Roman" w:eastAsiaTheme="minorHAnsi" w:hAnsi="Times New Roman" w:cs="Times New Roman"/>
                <w:sz w:val="22"/>
                <w:szCs w:val="22"/>
                <w:lang w:eastAsia="en-US"/>
              </w:rPr>
              <w:t>а</w:t>
            </w:r>
            <w:r w:rsidRPr="00D42FC6">
              <w:rPr>
                <w:rFonts w:ascii="Times New Roman" w:eastAsiaTheme="minorHAnsi" w:hAnsi="Times New Roman" w:cs="Times New Roman"/>
                <w:sz w:val="22"/>
                <w:szCs w:val="22"/>
                <w:lang w:eastAsia="en-US"/>
              </w:rPr>
              <w:t>зовательные программы среднего профессионального образования, в том числе программы профессионал</w:t>
            </w:r>
            <w:r w:rsidRPr="00D42FC6">
              <w:rPr>
                <w:rFonts w:ascii="Times New Roman" w:eastAsiaTheme="minorHAnsi" w:hAnsi="Times New Roman" w:cs="Times New Roman"/>
                <w:sz w:val="22"/>
                <w:szCs w:val="22"/>
                <w:lang w:eastAsia="en-US"/>
              </w:rPr>
              <w:t>ь</w:t>
            </w:r>
            <w:r w:rsidRPr="00D42FC6">
              <w:rPr>
                <w:rFonts w:ascii="Times New Roman" w:eastAsiaTheme="minorHAnsi" w:hAnsi="Times New Roman" w:cs="Times New Roman"/>
                <w:sz w:val="22"/>
                <w:szCs w:val="22"/>
                <w:lang w:eastAsia="en-US"/>
              </w:rPr>
              <w:t>ного обучения для лиц с ограниченными возможн</w:t>
            </w:r>
            <w:r w:rsidRPr="00D42FC6">
              <w:rPr>
                <w:rFonts w:ascii="Times New Roman" w:eastAsiaTheme="minorHAnsi" w:hAnsi="Times New Roman" w:cs="Times New Roman"/>
                <w:sz w:val="22"/>
                <w:szCs w:val="22"/>
                <w:lang w:eastAsia="en-US"/>
              </w:rPr>
              <w:t>о</w:t>
            </w:r>
            <w:r w:rsidRPr="00D42FC6">
              <w:rPr>
                <w:rFonts w:ascii="Times New Roman" w:eastAsiaTheme="minorHAnsi" w:hAnsi="Times New Roman" w:cs="Times New Roman"/>
                <w:sz w:val="22"/>
                <w:szCs w:val="22"/>
                <w:lang w:eastAsia="en-US"/>
              </w:rPr>
              <w:t>стями здоровья</w:t>
            </w:r>
          </w:p>
        </w:tc>
        <w:tc>
          <w:tcPr>
            <w:tcW w:w="992" w:type="dxa"/>
            <w:gridSpan w:val="7"/>
            <w:shd w:val="clear" w:color="auto" w:fill="auto"/>
          </w:tcPr>
          <w:p w14:paraId="4CC12D13"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29EB02E7" w14:textId="6144136F"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color w:val="000000" w:themeColor="text1"/>
              </w:rPr>
            </w:pPr>
            <w:r w:rsidRPr="00586E5D">
              <w:rPr>
                <w:rFonts w:ascii="Times New Roman" w:eastAsia="Times New Roman" w:hAnsi="Times New Roman" w:cs="Times New Roman"/>
                <w:color w:val="000000"/>
                <w:lang w:eastAsia="ru-RU"/>
              </w:rPr>
              <w:t>59 474,90</w:t>
            </w:r>
          </w:p>
        </w:tc>
        <w:tc>
          <w:tcPr>
            <w:tcW w:w="1561" w:type="dxa"/>
            <w:gridSpan w:val="2"/>
            <w:shd w:val="clear" w:color="auto" w:fill="auto"/>
            <w:vAlign w:val="center"/>
          </w:tcPr>
          <w:p w14:paraId="37DB18F5" w14:textId="260F2CE0" w:rsidR="00586E5D" w:rsidRPr="00586E5D" w:rsidRDefault="00586E5D" w:rsidP="00586E5D">
            <w:pPr>
              <w:spacing w:after="0" w:line="240" w:lineRule="auto"/>
              <w:contextualSpacing/>
              <w:jc w:val="center"/>
              <w:rPr>
                <w:rFonts w:ascii="Times New Roman" w:hAnsi="Times New Roman" w:cs="Times New Roman"/>
                <w:bCs/>
                <w:color w:val="000000" w:themeColor="text1"/>
              </w:rPr>
            </w:pPr>
            <w:r w:rsidRPr="00586E5D">
              <w:rPr>
                <w:rFonts w:ascii="Times New Roman" w:eastAsia="Times New Roman" w:hAnsi="Times New Roman" w:cs="Times New Roman"/>
                <w:color w:val="000000"/>
                <w:lang w:eastAsia="ru-RU"/>
              </w:rPr>
              <w:t>59 474,90</w:t>
            </w:r>
          </w:p>
        </w:tc>
        <w:tc>
          <w:tcPr>
            <w:tcW w:w="709" w:type="dxa"/>
            <w:gridSpan w:val="2"/>
            <w:shd w:val="clear" w:color="auto" w:fill="auto"/>
          </w:tcPr>
          <w:p w14:paraId="6B593BF4" w14:textId="77777777"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100,00</w:t>
            </w:r>
          </w:p>
        </w:tc>
        <w:tc>
          <w:tcPr>
            <w:tcW w:w="6192" w:type="dxa"/>
            <w:gridSpan w:val="3"/>
            <w:vMerge w:val="restart"/>
          </w:tcPr>
          <w:p w14:paraId="595DEE62"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2FC6">
              <w:rPr>
                <w:rFonts w:ascii="Times New Roman" w:eastAsia="Times New Roman" w:hAnsi="Times New Roman" w:cs="Times New Roman"/>
                <w:b/>
                <w:lang w:eastAsia="ru-RU"/>
              </w:rPr>
              <w:t>Выполнено.</w:t>
            </w:r>
          </w:p>
          <w:p w14:paraId="038F116D" w14:textId="25C35138"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2FC6">
              <w:rPr>
                <w:rFonts w:ascii="Times New Roman" w:eastAsia="Times New Roman" w:hAnsi="Times New Roman" w:cs="Times New Roman"/>
                <w:lang w:eastAsia="ru-RU"/>
              </w:rPr>
              <w:t>Соглашением предусмотрено 59474,90 тыс. рублей. План – 253 ед. По состоянию на 01.01.2026 г. кассовое освоение составляет 59474,90 тыс. рублей, или 100%.</w:t>
            </w:r>
          </w:p>
        </w:tc>
      </w:tr>
      <w:tr w:rsidR="00586E5D" w:rsidRPr="00C754D3" w14:paraId="26E131F9" w14:textId="77777777" w:rsidTr="005648E3">
        <w:trPr>
          <w:gridAfter w:val="2"/>
          <w:wAfter w:w="1040" w:type="dxa"/>
          <w:trHeight w:val="185"/>
        </w:trPr>
        <w:tc>
          <w:tcPr>
            <w:tcW w:w="388" w:type="dxa"/>
            <w:gridSpan w:val="5"/>
            <w:vMerge/>
          </w:tcPr>
          <w:p w14:paraId="2EFAA87B"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003CF5B" w14:textId="6040BF60"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0D36B179"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06433984" w14:textId="1AE32DBA" w:rsidR="00586E5D" w:rsidRPr="00586E5D" w:rsidRDefault="00586E5D" w:rsidP="00586E5D">
            <w:pPr>
              <w:spacing w:after="0" w:line="240" w:lineRule="auto"/>
              <w:contextualSpacing/>
              <w:jc w:val="center"/>
              <w:rPr>
                <w:rFonts w:ascii="Times New Roman" w:hAnsi="Times New Roman" w:cs="Times New Roman"/>
                <w:color w:val="000000" w:themeColor="text1"/>
              </w:rPr>
            </w:pPr>
            <w:r w:rsidRPr="00586E5D">
              <w:rPr>
                <w:rFonts w:ascii="Times New Roman" w:hAnsi="Times New Roman" w:cs="Times New Roman"/>
                <w:color w:val="000000" w:themeColor="text1"/>
              </w:rPr>
              <w:t>0,0</w:t>
            </w:r>
          </w:p>
        </w:tc>
        <w:tc>
          <w:tcPr>
            <w:tcW w:w="1561" w:type="dxa"/>
            <w:gridSpan w:val="2"/>
            <w:shd w:val="clear" w:color="auto" w:fill="auto"/>
          </w:tcPr>
          <w:p w14:paraId="5C02262A" w14:textId="7260C1C0" w:rsidR="00586E5D" w:rsidRPr="00586E5D" w:rsidRDefault="00586E5D" w:rsidP="00586E5D">
            <w:pPr>
              <w:spacing w:after="0" w:line="240" w:lineRule="auto"/>
              <w:contextualSpacing/>
              <w:jc w:val="center"/>
              <w:rPr>
                <w:rFonts w:ascii="Times New Roman" w:hAnsi="Times New Roman" w:cs="Times New Roman"/>
                <w:color w:val="000000" w:themeColor="text1"/>
              </w:rPr>
            </w:pPr>
            <w:r w:rsidRPr="00586E5D">
              <w:rPr>
                <w:rFonts w:ascii="Times New Roman" w:hAnsi="Times New Roman" w:cs="Times New Roman"/>
                <w:color w:val="000000" w:themeColor="text1"/>
              </w:rPr>
              <w:t>0,0</w:t>
            </w:r>
          </w:p>
        </w:tc>
        <w:tc>
          <w:tcPr>
            <w:tcW w:w="709" w:type="dxa"/>
            <w:gridSpan w:val="2"/>
            <w:shd w:val="clear" w:color="auto" w:fill="auto"/>
          </w:tcPr>
          <w:p w14:paraId="597EEF59" w14:textId="04F5E2CE" w:rsidR="00586E5D" w:rsidRPr="00586E5D" w:rsidRDefault="00586E5D" w:rsidP="00586E5D">
            <w:pPr>
              <w:spacing w:after="0" w:line="240" w:lineRule="auto"/>
              <w:jc w:val="center"/>
              <w:rPr>
                <w:rFonts w:ascii="Times New Roman" w:hAnsi="Times New Roman" w:cs="Times New Roman"/>
                <w:b/>
                <w:color w:val="000000"/>
              </w:rPr>
            </w:pPr>
          </w:p>
        </w:tc>
        <w:tc>
          <w:tcPr>
            <w:tcW w:w="6192" w:type="dxa"/>
            <w:gridSpan w:val="3"/>
            <w:vMerge/>
          </w:tcPr>
          <w:p w14:paraId="75B11E38"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16BB045" w14:textId="77777777" w:rsidTr="005648E3">
        <w:trPr>
          <w:gridAfter w:val="2"/>
          <w:wAfter w:w="1040" w:type="dxa"/>
          <w:trHeight w:val="185"/>
        </w:trPr>
        <w:tc>
          <w:tcPr>
            <w:tcW w:w="388" w:type="dxa"/>
            <w:gridSpan w:val="5"/>
            <w:vMerge/>
          </w:tcPr>
          <w:p w14:paraId="633D73C3"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846D907" w14:textId="611E5205"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4100A487" w14:textId="7777777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50B4B7B8" w14:textId="7172B4A4" w:rsidR="00586E5D" w:rsidRPr="00586E5D" w:rsidRDefault="00586E5D" w:rsidP="00586E5D">
            <w:pPr>
              <w:spacing w:after="0" w:line="240" w:lineRule="auto"/>
              <w:contextualSpacing/>
              <w:jc w:val="center"/>
              <w:rPr>
                <w:rFonts w:ascii="Times New Roman" w:hAnsi="Times New Roman" w:cs="Times New Roman"/>
              </w:rPr>
            </w:pPr>
            <w:r w:rsidRPr="00586E5D">
              <w:rPr>
                <w:rFonts w:ascii="Times New Roman" w:eastAsia="Times New Roman" w:hAnsi="Times New Roman" w:cs="Times New Roman"/>
                <w:color w:val="000000"/>
                <w:lang w:eastAsia="ru-RU"/>
              </w:rPr>
              <w:t>59 474,90</w:t>
            </w:r>
          </w:p>
        </w:tc>
        <w:tc>
          <w:tcPr>
            <w:tcW w:w="1561" w:type="dxa"/>
            <w:gridSpan w:val="2"/>
            <w:shd w:val="clear" w:color="auto" w:fill="auto"/>
          </w:tcPr>
          <w:p w14:paraId="3FF8DE2B" w14:textId="153B3796" w:rsidR="00586E5D" w:rsidRPr="00586E5D" w:rsidRDefault="00586E5D" w:rsidP="00586E5D">
            <w:pPr>
              <w:spacing w:after="0" w:line="240" w:lineRule="auto"/>
              <w:contextualSpacing/>
              <w:jc w:val="center"/>
              <w:rPr>
                <w:rFonts w:ascii="Times New Roman" w:hAnsi="Times New Roman" w:cs="Times New Roman"/>
                <w:color w:val="000000" w:themeColor="text1"/>
              </w:rPr>
            </w:pPr>
            <w:r w:rsidRPr="00586E5D">
              <w:rPr>
                <w:rFonts w:ascii="Times New Roman" w:eastAsia="Times New Roman" w:hAnsi="Times New Roman" w:cs="Times New Roman"/>
                <w:color w:val="000000"/>
                <w:lang w:eastAsia="ru-RU"/>
              </w:rPr>
              <w:t>59 474,90</w:t>
            </w:r>
          </w:p>
        </w:tc>
        <w:tc>
          <w:tcPr>
            <w:tcW w:w="709" w:type="dxa"/>
            <w:gridSpan w:val="2"/>
            <w:shd w:val="clear" w:color="auto" w:fill="auto"/>
          </w:tcPr>
          <w:p w14:paraId="496FE6AC" w14:textId="77777777"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100,0</w:t>
            </w:r>
          </w:p>
        </w:tc>
        <w:tc>
          <w:tcPr>
            <w:tcW w:w="6192" w:type="dxa"/>
            <w:gridSpan w:val="3"/>
            <w:vMerge/>
          </w:tcPr>
          <w:p w14:paraId="64F12029" w14:textId="77777777" w:rsidR="00586E5D" w:rsidRPr="00D42FC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7DCE3D5E" w14:textId="77777777" w:rsidTr="005648E3">
        <w:trPr>
          <w:gridAfter w:val="2"/>
          <w:wAfter w:w="1040" w:type="dxa"/>
          <w:trHeight w:val="184"/>
        </w:trPr>
        <w:tc>
          <w:tcPr>
            <w:tcW w:w="388" w:type="dxa"/>
            <w:gridSpan w:val="5"/>
            <w:vMerge w:val="restart"/>
          </w:tcPr>
          <w:p w14:paraId="056F998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sz w:val="22"/>
                <w:szCs w:val="22"/>
                <w:highlight w:val="yellow"/>
              </w:rPr>
            </w:pPr>
          </w:p>
        </w:tc>
        <w:tc>
          <w:tcPr>
            <w:tcW w:w="2815" w:type="dxa"/>
            <w:gridSpan w:val="2"/>
            <w:vMerge w:val="restart"/>
            <w:shd w:val="clear" w:color="auto" w:fill="auto"/>
          </w:tcPr>
          <w:p w14:paraId="6472236A" w14:textId="2CC2AAB4" w:rsidR="00586E5D" w:rsidRPr="00F97087" w:rsidRDefault="00586E5D" w:rsidP="00766A0D">
            <w:pPr>
              <w:pStyle w:val="ConsPlusNonformat"/>
              <w:shd w:val="clear" w:color="auto" w:fill="FFFFFF" w:themeFill="background1"/>
              <w:contextualSpacing/>
              <w:jc w:val="both"/>
              <w:rPr>
                <w:rFonts w:ascii="Times New Roman" w:hAnsi="Times New Roman" w:cs="Times New Roman"/>
                <w:b/>
                <w:bCs/>
                <w:sz w:val="22"/>
                <w:szCs w:val="22"/>
              </w:rPr>
            </w:pPr>
            <w:r w:rsidRPr="00F97087">
              <w:rPr>
                <w:rFonts w:ascii="Times New Roman" w:hAnsi="Times New Roman" w:cs="Times New Roman"/>
                <w:b/>
              </w:rPr>
              <w:t>Губернаторский проеки "Мой учитель" (Мээн башкым")</w:t>
            </w:r>
          </w:p>
        </w:tc>
        <w:tc>
          <w:tcPr>
            <w:tcW w:w="992" w:type="dxa"/>
            <w:gridSpan w:val="7"/>
            <w:shd w:val="clear" w:color="auto" w:fill="auto"/>
          </w:tcPr>
          <w:p w14:paraId="09C59285"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bCs/>
                <w:color w:val="000000" w:themeColor="text1"/>
                <w:sz w:val="22"/>
                <w:szCs w:val="22"/>
              </w:rPr>
              <w:t>итого</w:t>
            </w:r>
          </w:p>
        </w:tc>
        <w:tc>
          <w:tcPr>
            <w:tcW w:w="1754" w:type="dxa"/>
            <w:gridSpan w:val="4"/>
            <w:shd w:val="clear" w:color="auto" w:fill="auto"/>
          </w:tcPr>
          <w:p w14:paraId="7B92B933" w14:textId="297EAF00" w:rsidR="00586E5D" w:rsidRPr="00586E5D" w:rsidRDefault="00586E5D" w:rsidP="00586E5D">
            <w:pPr>
              <w:pStyle w:val="ConsPlusCell"/>
              <w:shd w:val="clear" w:color="auto" w:fill="FFFFFF" w:themeFill="background1"/>
              <w:contextualSpacing/>
              <w:jc w:val="center"/>
              <w:rPr>
                <w:rFonts w:ascii="Times New Roman" w:hAnsi="Times New Roman" w:cs="Times New Roman"/>
                <w:bCs/>
                <w:color w:val="000000" w:themeColor="text1"/>
              </w:rPr>
            </w:pPr>
            <w:r w:rsidRPr="00586E5D">
              <w:rPr>
                <w:rFonts w:ascii="Times New Roman" w:hAnsi="Times New Roman" w:cs="Times New Roman"/>
                <w:color w:val="000000"/>
              </w:rPr>
              <w:t>24 438,00</w:t>
            </w:r>
          </w:p>
        </w:tc>
        <w:tc>
          <w:tcPr>
            <w:tcW w:w="1561" w:type="dxa"/>
            <w:gridSpan w:val="2"/>
            <w:shd w:val="clear" w:color="auto" w:fill="auto"/>
          </w:tcPr>
          <w:p w14:paraId="46D7E545" w14:textId="02709486" w:rsidR="00586E5D" w:rsidRPr="00586E5D" w:rsidRDefault="00586E5D" w:rsidP="00586E5D">
            <w:pPr>
              <w:pStyle w:val="ConsPlusCell"/>
              <w:shd w:val="clear" w:color="auto" w:fill="FFFFFF" w:themeFill="background1"/>
              <w:contextualSpacing/>
              <w:jc w:val="center"/>
              <w:rPr>
                <w:rFonts w:ascii="Times New Roman" w:hAnsi="Times New Roman" w:cs="Times New Roman"/>
                <w:bCs/>
                <w:color w:val="000000" w:themeColor="text1"/>
              </w:rPr>
            </w:pPr>
            <w:r w:rsidRPr="00586E5D">
              <w:rPr>
                <w:rFonts w:ascii="Times New Roman" w:hAnsi="Times New Roman" w:cs="Times New Roman"/>
                <w:color w:val="000000"/>
              </w:rPr>
              <w:t>23 886,81</w:t>
            </w:r>
          </w:p>
        </w:tc>
        <w:tc>
          <w:tcPr>
            <w:tcW w:w="709" w:type="dxa"/>
            <w:gridSpan w:val="2"/>
            <w:shd w:val="clear" w:color="auto" w:fill="auto"/>
          </w:tcPr>
          <w:p w14:paraId="638358C3" w14:textId="48AC9CB0"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rPr>
              <w:t>97,7</w:t>
            </w:r>
          </w:p>
        </w:tc>
        <w:tc>
          <w:tcPr>
            <w:tcW w:w="6192" w:type="dxa"/>
            <w:gridSpan w:val="3"/>
            <w:vMerge w:val="restart"/>
          </w:tcPr>
          <w:p w14:paraId="40F122BB"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586E5D" w:rsidRPr="00C754D3" w14:paraId="3FC43477" w14:textId="77777777" w:rsidTr="005648E3">
        <w:trPr>
          <w:gridAfter w:val="2"/>
          <w:wAfter w:w="1040" w:type="dxa"/>
          <w:trHeight w:val="218"/>
        </w:trPr>
        <w:tc>
          <w:tcPr>
            <w:tcW w:w="388" w:type="dxa"/>
            <w:gridSpan w:val="5"/>
            <w:vMerge/>
          </w:tcPr>
          <w:p w14:paraId="0CEA3A70"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C152C64" w14:textId="2560C820" w:rsidR="00586E5D" w:rsidRPr="00F97087"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0354F23E" w14:textId="77777777" w:rsidR="00586E5D" w:rsidRPr="00586E5D" w:rsidRDefault="00586E5D" w:rsidP="00586E5D">
            <w:pPr>
              <w:pStyle w:val="ConsPlusNonformat"/>
              <w:contextualSpacing/>
              <w:jc w:val="center"/>
              <w:rPr>
                <w:rFonts w:ascii="Times New Roman" w:hAnsi="Times New Roman" w:cs="Times New Roman"/>
                <w:b/>
                <w:bCs/>
                <w:color w:val="000000" w:themeColor="text1"/>
                <w:sz w:val="22"/>
                <w:szCs w:val="22"/>
              </w:rPr>
            </w:pPr>
            <w:r w:rsidRPr="00586E5D">
              <w:rPr>
                <w:rFonts w:ascii="Times New Roman" w:hAnsi="Times New Roman" w:cs="Times New Roman"/>
                <w:b/>
                <w:bCs/>
                <w:color w:val="000000" w:themeColor="text1"/>
                <w:sz w:val="22"/>
                <w:szCs w:val="22"/>
              </w:rPr>
              <w:t>РБ</w:t>
            </w:r>
          </w:p>
        </w:tc>
        <w:tc>
          <w:tcPr>
            <w:tcW w:w="1754" w:type="dxa"/>
            <w:gridSpan w:val="4"/>
            <w:shd w:val="clear" w:color="auto" w:fill="auto"/>
          </w:tcPr>
          <w:p w14:paraId="6CDDD604" w14:textId="2BD54903" w:rsidR="00586E5D" w:rsidRPr="00586E5D" w:rsidRDefault="00586E5D" w:rsidP="00586E5D">
            <w:pPr>
              <w:pStyle w:val="ConsPlusCell"/>
              <w:shd w:val="clear" w:color="auto" w:fill="FFFFFF" w:themeFill="background1"/>
              <w:contextualSpacing/>
              <w:jc w:val="center"/>
              <w:rPr>
                <w:rFonts w:ascii="Times New Roman" w:hAnsi="Times New Roman" w:cs="Times New Roman"/>
                <w:bCs/>
                <w:color w:val="000000" w:themeColor="text1"/>
              </w:rPr>
            </w:pPr>
            <w:r w:rsidRPr="00586E5D">
              <w:rPr>
                <w:rFonts w:ascii="Times New Roman" w:hAnsi="Times New Roman" w:cs="Times New Roman"/>
                <w:color w:val="000000"/>
              </w:rPr>
              <w:t>24 438,00</w:t>
            </w:r>
          </w:p>
        </w:tc>
        <w:tc>
          <w:tcPr>
            <w:tcW w:w="1561" w:type="dxa"/>
            <w:gridSpan w:val="2"/>
            <w:shd w:val="clear" w:color="auto" w:fill="auto"/>
          </w:tcPr>
          <w:p w14:paraId="156838B7" w14:textId="3E94A10F" w:rsidR="00586E5D" w:rsidRPr="00586E5D" w:rsidRDefault="00586E5D" w:rsidP="00586E5D">
            <w:pPr>
              <w:pStyle w:val="ConsPlusCell"/>
              <w:shd w:val="clear" w:color="auto" w:fill="FFFFFF" w:themeFill="background1"/>
              <w:contextualSpacing/>
              <w:jc w:val="center"/>
              <w:rPr>
                <w:rFonts w:ascii="Times New Roman" w:hAnsi="Times New Roman" w:cs="Times New Roman"/>
                <w:bCs/>
                <w:color w:val="000000" w:themeColor="text1"/>
              </w:rPr>
            </w:pPr>
            <w:r w:rsidRPr="00586E5D">
              <w:rPr>
                <w:rFonts w:ascii="Times New Roman" w:hAnsi="Times New Roman" w:cs="Times New Roman"/>
                <w:color w:val="000000"/>
              </w:rPr>
              <w:t>23 886,81</w:t>
            </w:r>
          </w:p>
        </w:tc>
        <w:tc>
          <w:tcPr>
            <w:tcW w:w="709" w:type="dxa"/>
            <w:gridSpan w:val="2"/>
            <w:shd w:val="clear" w:color="auto" w:fill="auto"/>
          </w:tcPr>
          <w:p w14:paraId="5A548631" w14:textId="290D4FBD"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rPr>
              <w:t>97,7</w:t>
            </w:r>
          </w:p>
        </w:tc>
        <w:tc>
          <w:tcPr>
            <w:tcW w:w="6192" w:type="dxa"/>
            <w:gridSpan w:val="3"/>
            <w:vMerge/>
          </w:tcPr>
          <w:p w14:paraId="77ACEB1A"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2EA8DE9E" w14:textId="77777777" w:rsidTr="005648E3">
        <w:trPr>
          <w:gridAfter w:val="2"/>
          <w:wAfter w:w="1040" w:type="dxa"/>
          <w:trHeight w:val="225"/>
        </w:trPr>
        <w:tc>
          <w:tcPr>
            <w:tcW w:w="388" w:type="dxa"/>
            <w:gridSpan w:val="5"/>
            <w:vMerge w:val="restart"/>
          </w:tcPr>
          <w:p w14:paraId="29E82A15" w14:textId="77777777" w:rsidR="00586E5D" w:rsidRPr="00C754D3" w:rsidRDefault="00586E5D" w:rsidP="00766A0D">
            <w:pPr>
              <w:spacing w:after="0" w:line="240" w:lineRule="auto"/>
              <w:jc w:val="both"/>
              <w:rPr>
                <w:rFonts w:ascii="Times New Roman" w:hAnsi="Times New Roman" w:cs="Times New Roman"/>
                <w:highlight w:val="yellow"/>
              </w:rPr>
            </w:pPr>
          </w:p>
        </w:tc>
        <w:tc>
          <w:tcPr>
            <w:tcW w:w="2815" w:type="dxa"/>
            <w:gridSpan w:val="2"/>
            <w:vMerge w:val="restart"/>
            <w:shd w:val="clear" w:color="auto" w:fill="auto"/>
          </w:tcPr>
          <w:p w14:paraId="651D81FC" w14:textId="2FE89F65" w:rsidR="00586E5D" w:rsidRPr="00F97087" w:rsidRDefault="00586E5D" w:rsidP="00766A0D">
            <w:pPr>
              <w:spacing w:after="0" w:line="240" w:lineRule="auto"/>
              <w:jc w:val="both"/>
              <w:rPr>
                <w:rFonts w:ascii="Times New Roman" w:hAnsi="Times New Roman" w:cs="Times New Roman"/>
              </w:rPr>
            </w:pPr>
            <w:r w:rsidRPr="00F97087">
              <w:rPr>
                <w:rFonts w:ascii="Times New Roman" w:hAnsi="Times New Roman" w:cs="Times New Roman"/>
              </w:rPr>
              <w:t>2.4.1. Реализация губерн</w:t>
            </w:r>
            <w:r w:rsidRPr="00F97087">
              <w:rPr>
                <w:rFonts w:ascii="Times New Roman" w:hAnsi="Times New Roman" w:cs="Times New Roman"/>
              </w:rPr>
              <w:t>а</w:t>
            </w:r>
            <w:r w:rsidRPr="00F97087">
              <w:rPr>
                <w:rFonts w:ascii="Times New Roman" w:hAnsi="Times New Roman" w:cs="Times New Roman"/>
              </w:rPr>
              <w:t>торского проекта «Мой уч</w:t>
            </w:r>
            <w:r w:rsidRPr="00F97087">
              <w:rPr>
                <w:rFonts w:ascii="Times New Roman" w:hAnsi="Times New Roman" w:cs="Times New Roman"/>
              </w:rPr>
              <w:t>и</w:t>
            </w:r>
            <w:r w:rsidRPr="00F97087">
              <w:rPr>
                <w:rFonts w:ascii="Times New Roman" w:hAnsi="Times New Roman" w:cs="Times New Roman"/>
              </w:rPr>
              <w:t>тель» («Мээн башкы»)</w:t>
            </w:r>
          </w:p>
        </w:tc>
        <w:tc>
          <w:tcPr>
            <w:tcW w:w="992" w:type="dxa"/>
            <w:gridSpan w:val="7"/>
            <w:shd w:val="clear" w:color="auto" w:fill="auto"/>
          </w:tcPr>
          <w:p w14:paraId="381088B3" w14:textId="723AAC76"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6D5900EF" w14:textId="46A77E7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24 438,00</w:t>
            </w:r>
          </w:p>
        </w:tc>
        <w:tc>
          <w:tcPr>
            <w:tcW w:w="1561" w:type="dxa"/>
            <w:gridSpan w:val="2"/>
            <w:shd w:val="clear" w:color="auto" w:fill="auto"/>
          </w:tcPr>
          <w:p w14:paraId="0A85BCB9" w14:textId="1D5C90F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23 886,81</w:t>
            </w:r>
          </w:p>
        </w:tc>
        <w:tc>
          <w:tcPr>
            <w:tcW w:w="709" w:type="dxa"/>
            <w:gridSpan w:val="2"/>
            <w:shd w:val="clear" w:color="auto" w:fill="auto"/>
          </w:tcPr>
          <w:p w14:paraId="47A5CE43" w14:textId="11819C0D"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97,7</w:t>
            </w:r>
          </w:p>
        </w:tc>
        <w:tc>
          <w:tcPr>
            <w:tcW w:w="6192" w:type="dxa"/>
            <w:gridSpan w:val="3"/>
            <w:vMerge w:val="restart"/>
          </w:tcPr>
          <w:p w14:paraId="3EE6BE00" w14:textId="77777777" w:rsidR="00586E5D" w:rsidRPr="00F97087"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r w:rsidRPr="00F97087">
              <w:rPr>
                <w:rFonts w:ascii="Times New Roman" w:eastAsia="Times New Roman" w:hAnsi="Times New Roman" w:cs="Times New Roman"/>
                <w:b/>
                <w:lang w:eastAsia="ru-RU"/>
              </w:rPr>
              <w:t>Выполнено.</w:t>
            </w:r>
          </w:p>
          <w:p w14:paraId="54BF36FD"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Разработан паспорт губернаторского проекта «Мой учитель (М</w:t>
            </w:r>
            <w:r w:rsidRPr="00F97087">
              <w:rPr>
                <w:rFonts w:ascii="Times New Roman" w:eastAsia="Times New Roman" w:hAnsi="Times New Roman" w:cs="Times New Roman"/>
                <w:lang w:eastAsia="ru-RU"/>
              </w:rPr>
              <w:t>э</w:t>
            </w:r>
            <w:r w:rsidRPr="00F97087">
              <w:rPr>
                <w:rFonts w:ascii="Times New Roman" w:eastAsia="Times New Roman" w:hAnsi="Times New Roman" w:cs="Times New Roman"/>
                <w:lang w:eastAsia="ru-RU"/>
              </w:rPr>
              <w:t>эн башкым)», который рассмотрен на проектном комитете от 13 марта 2023 г. (протокол №03-01-31/2023) и утвержден Главой РТ от 3 мая 2023 г. На основании паспорта проекта издан приказ Министерства образования Республики Тыва от 17 мая 2023 г. №567-д. «О реализации губернаторского проекта «Мой учитель (Мээн башкым)».</w:t>
            </w:r>
          </w:p>
          <w:p w14:paraId="46AD6E43"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roofErr w:type="gramStart"/>
            <w:r w:rsidRPr="00F97087">
              <w:rPr>
                <w:rFonts w:ascii="Times New Roman" w:eastAsia="Times New Roman" w:hAnsi="Times New Roman" w:cs="Times New Roman"/>
                <w:lang w:eastAsia="ru-RU"/>
              </w:rPr>
              <w:t xml:space="preserve">Всего в проекте 8 показателей, из них достигнуты 8 показателей:  </w:t>
            </w:r>
            <w:proofErr w:type="gramEnd"/>
          </w:p>
          <w:p w14:paraId="066BDED4"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I. Исполнен.  Основной показатель «Обеспеченность  педагог</w:t>
            </w:r>
            <w:r w:rsidRPr="00F97087">
              <w:rPr>
                <w:rFonts w:ascii="Times New Roman" w:eastAsia="Times New Roman" w:hAnsi="Times New Roman" w:cs="Times New Roman"/>
                <w:lang w:eastAsia="ru-RU"/>
              </w:rPr>
              <w:t>и</w:t>
            </w:r>
            <w:r w:rsidRPr="00F97087">
              <w:rPr>
                <w:rFonts w:ascii="Times New Roman" w:eastAsia="Times New Roman" w:hAnsi="Times New Roman" w:cs="Times New Roman"/>
                <w:lang w:eastAsia="ru-RU"/>
              </w:rPr>
              <w:t>ческими работниками общеобразовательных организаций Ре</w:t>
            </w:r>
            <w:r w:rsidRPr="00F97087">
              <w:rPr>
                <w:rFonts w:ascii="Times New Roman" w:eastAsia="Times New Roman" w:hAnsi="Times New Roman" w:cs="Times New Roman"/>
                <w:lang w:eastAsia="ru-RU"/>
              </w:rPr>
              <w:t>с</w:t>
            </w:r>
            <w:r w:rsidRPr="00F97087">
              <w:rPr>
                <w:rFonts w:ascii="Times New Roman" w:eastAsia="Times New Roman" w:hAnsi="Times New Roman" w:cs="Times New Roman"/>
                <w:lang w:eastAsia="ru-RU"/>
              </w:rPr>
              <w:t>публики Тыва». План 95,9%. Факт – 95,9%. По ФСН ОО-1 доля нехватки педагогических кадров составляет 4,1%, то есть в шк</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 xml:space="preserve">лах не закрыты 315 вакантных единиц из 7648. </w:t>
            </w:r>
          </w:p>
          <w:p w14:paraId="7350205D"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II. Исполнен.  Дополнительный показатель «Открытие кла</w:t>
            </w:r>
            <w:r w:rsidRPr="00F97087">
              <w:rPr>
                <w:rFonts w:ascii="Times New Roman" w:eastAsia="Times New Roman" w:hAnsi="Times New Roman" w:cs="Times New Roman"/>
                <w:lang w:eastAsia="ru-RU"/>
              </w:rPr>
              <w:t>с</w:t>
            </w:r>
            <w:r w:rsidRPr="00F97087">
              <w:rPr>
                <w:rFonts w:ascii="Times New Roman" w:eastAsia="Times New Roman" w:hAnsi="Times New Roman" w:cs="Times New Roman"/>
                <w:lang w:eastAsia="ru-RU"/>
              </w:rPr>
              <w:t>сов/групп психолого-педагогической направленности в общео</w:t>
            </w:r>
            <w:r w:rsidRPr="00F97087">
              <w:rPr>
                <w:rFonts w:ascii="Times New Roman" w:eastAsia="Times New Roman" w:hAnsi="Times New Roman" w:cs="Times New Roman"/>
                <w:lang w:eastAsia="ru-RU"/>
              </w:rPr>
              <w:t>б</w:t>
            </w:r>
            <w:r w:rsidRPr="00F97087">
              <w:rPr>
                <w:rFonts w:ascii="Times New Roman" w:eastAsia="Times New Roman" w:hAnsi="Times New Roman" w:cs="Times New Roman"/>
                <w:lang w:eastAsia="ru-RU"/>
              </w:rPr>
              <w:t>разовательных организациях во всех муниципальных образов</w:t>
            </w:r>
            <w:r w:rsidRPr="00F97087">
              <w:rPr>
                <w:rFonts w:ascii="Times New Roman" w:eastAsia="Times New Roman" w:hAnsi="Times New Roman" w:cs="Times New Roman"/>
                <w:lang w:eastAsia="ru-RU"/>
              </w:rPr>
              <w:t>а</w:t>
            </w:r>
            <w:r w:rsidRPr="00F97087">
              <w:rPr>
                <w:rFonts w:ascii="Times New Roman" w:eastAsia="Times New Roman" w:hAnsi="Times New Roman" w:cs="Times New Roman"/>
                <w:lang w:eastAsia="ru-RU"/>
              </w:rPr>
              <w:t xml:space="preserve">ниях и школах-новостройках». План – 3. Факт – 10. </w:t>
            </w:r>
            <w:proofErr w:type="gramStart"/>
            <w:r w:rsidRPr="00F97087">
              <w:rPr>
                <w:rFonts w:ascii="Times New Roman" w:eastAsia="Times New Roman" w:hAnsi="Times New Roman" w:cs="Times New Roman"/>
                <w:lang w:eastAsia="ru-RU"/>
              </w:rPr>
              <w:t>В школах открыты 10 классов/групп психолого-педагогической напра</w:t>
            </w:r>
            <w:r w:rsidRPr="00F97087">
              <w:rPr>
                <w:rFonts w:ascii="Times New Roman" w:eastAsia="Times New Roman" w:hAnsi="Times New Roman" w:cs="Times New Roman"/>
                <w:lang w:eastAsia="ru-RU"/>
              </w:rPr>
              <w:t>в</w:t>
            </w:r>
            <w:r w:rsidRPr="00F97087">
              <w:rPr>
                <w:rFonts w:ascii="Times New Roman" w:eastAsia="Times New Roman" w:hAnsi="Times New Roman" w:cs="Times New Roman"/>
                <w:lang w:eastAsia="ru-RU"/>
              </w:rPr>
              <w:t>ленности.</w:t>
            </w:r>
            <w:proofErr w:type="gramEnd"/>
          </w:p>
          <w:p w14:paraId="63F67636"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III. Исполнен.  Дополнительный показатель «Количество студе</w:t>
            </w:r>
            <w:r w:rsidRPr="00F97087">
              <w:rPr>
                <w:rFonts w:ascii="Times New Roman" w:eastAsia="Times New Roman" w:hAnsi="Times New Roman" w:cs="Times New Roman"/>
                <w:lang w:eastAsia="ru-RU"/>
              </w:rPr>
              <w:t>н</w:t>
            </w:r>
            <w:r w:rsidRPr="00F97087">
              <w:rPr>
                <w:rFonts w:ascii="Times New Roman" w:eastAsia="Times New Roman" w:hAnsi="Times New Roman" w:cs="Times New Roman"/>
                <w:lang w:eastAsia="ru-RU"/>
              </w:rPr>
              <w:t>тов организаций профессионального образования по направл</w:t>
            </w:r>
            <w:r w:rsidRPr="00F97087">
              <w:rPr>
                <w:rFonts w:ascii="Times New Roman" w:eastAsia="Times New Roman" w:hAnsi="Times New Roman" w:cs="Times New Roman"/>
                <w:lang w:eastAsia="ru-RU"/>
              </w:rPr>
              <w:t>е</w:t>
            </w:r>
            <w:r w:rsidRPr="00F97087">
              <w:rPr>
                <w:rFonts w:ascii="Times New Roman" w:eastAsia="Times New Roman" w:hAnsi="Times New Roman" w:cs="Times New Roman"/>
                <w:lang w:eastAsia="ru-RU"/>
              </w:rPr>
              <w:t>нию подготовки «Образование и педагогические науки», пол</w:t>
            </w:r>
            <w:r w:rsidRPr="00F97087">
              <w:rPr>
                <w:rFonts w:ascii="Times New Roman" w:eastAsia="Times New Roman" w:hAnsi="Times New Roman" w:cs="Times New Roman"/>
                <w:lang w:eastAsia="ru-RU"/>
              </w:rPr>
              <w:t>у</w:t>
            </w:r>
            <w:r w:rsidRPr="00F97087">
              <w:rPr>
                <w:rFonts w:ascii="Times New Roman" w:eastAsia="Times New Roman" w:hAnsi="Times New Roman" w:cs="Times New Roman"/>
                <w:lang w:eastAsia="ru-RU"/>
              </w:rPr>
              <w:t>чивших стипендию Главы Республики Тыва»  План - 20 чел. Факт – 20. Конкурсный отбор на получение стипендии Главы Республики Тыва состоялось в декабре 2025 г. По итогам ко</w:t>
            </w:r>
            <w:r w:rsidRPr="00F97087">
              <w:rPr>
                <w:rFonts w:ascii="Times New Roman" w:eastAsia="Times New Roman" w:hAnsi="Times New Roman" w:cs="Times New Roman"/>
                <w:lang w:eastAsia="ru-RU"/>
              </w:rPr>
              <w:t>н</w:t>
            </w:r>
            <w:r w:rsidRPr="00F97087">
              <w:rPr>
                <w:rFonts w:ascii="Times New Roman" w:eastAsia="Times New Roman" w:hAnsi="Times New Roman" w:cs="Times New Roman"/>
                <w:lang w:eastAsia="ru-RU"/>
              </w:rPr>
              <w:t>курсного отбора на присуждение стипендий отобраны 20 пр</w:t>
            </w:r>
            <w:r w:rsidRPr="00F97087">
              <w:rPr>
                <w:rFonts w:ascii="Times New Roman" w:eastAsia="Times New Roman" w:hAnsi="Times New Roman" w:cs="Times New Roman"/>
                <w:lang w:eastAsia="ru-RU"/>
              </w:rPr>
              <w:t>е</w:t>
            </w:r>
            <w:r w:rsidRPr="00F97087">
              <w:rPr>
                <w:rFonts w:ascii="Times New Roman" w:eastAsia="Times New Roman" w:hAnsi="Times New Roman" w:cs="Times New Roman"/>
                <w:lang w:eastAsia="ru-RU"/>
              </w:rPr>
              <w:t xml:space="preserve">тендентов, из них с ВУЗов - 10 чел. (ФГБОУ </w:t>
            </w:r>
            <w:proofErr w:type="gramStart"/>
            <w:r w:rsidRPr="00F97087">
              <w:rPr>
                <w:rFonts w:ascii="Times New Roman" w:eastAsia="Times New Roman" w:hAnsi="Times New Roman" w:cs="Times New Roman"/>
                <w:lang w:eastAsia="ru-RU"/>
              </w:rPr>
              <w:t>ВО</w:t>
            </w:r>
            <w:proofErr w:type="gramEnd"/>
            <w:r w:rsidRPr="00F97087">
              <w:rPr>
                <w:rFonts w:ascii="Times New Roman" w:eastAsia="Times New Roman" w:hAnsi="Times New Roman" w:cs="Times New Roman"/>
                <w:lang w:eastAsia="ru-RU"/>
              </w:rPr>
              <w:t xml:space="preserve"> «Тувинский государственный университет» (2чел.), ФГБОУ ВО «Томский государственный педагогический университет» (2чел.), ФГБОУ ВО «Новосибирский государственный университет» (2чел.), </w:t>
            </w:r>
            <w:r w:rsidRPr="00F97087">
              <w:rPr>
                <w:rFonts w:ascii="Times New Roman" w:eastAsia="Times New Roman" w:hAnsi="Times New Roman" w:cs="Times New Roman"/>
                <w:lang w:eastAsia="ru-RU"/>
              </w:rPr>
              <w:lastRenderedPageBreak/>
              <w:t>ФГБОУ ВО «Российский государственный педагогический ун</w:t>
            </w:r>
            <w:r w:rsidRPr="00F97087">
              <w:rPr>
                <w:rFonts w:ascii="Times New Roman" w:eastAsia="Times New Roman" w:hAnsi="Times New Roman" w:cs="Times New Roman"/>
                <w:lang w:eastAsia="ru-RU"/>
              </w:rPr>
              <w:t>и</w:t>
            </w:r>
            <w:r w:rsidRPr="00F97087">
              <w:rPr>
                <w:rFonts w:ascii="Times New Roman" w:eastAsia="Times New Roman" w:hAnsi="Times New Roman" w:cs="Times New Roman"/>
                <w:lang w:eastAsia="ru-RU"/>
              </w:rPr>
              <w:t xml:space="preserve">верситет им. А.И. Герцена» (3чел.), ФГБОУ </w:t>
            </w:r>
            <w:proofErr w:type="gramStart"/>
            <w:r w:rsidRPr="00F97087">
              <w:rPr>
                <w:rFonts w:ascii="Times New Roman" w:eastAsia="Times New Roman" w:hAnsi="Times New Roman" w:cs="Times New Roman"/>
                <w:lang w:eastAsia="ru-RU"/>
              </w:rPr>
              <w:t>ВО</w:t>
            </w:r>
            <w:proofErr w:type="gramEnd"/>
            <w:r w:rsidRPr="00F97087">
              <w:rPr>
                <w:rFonts w:ascii="Times New Roman" w:eastAsia="Times New Roman" w:hAnsi="Times New Roman" w:cs="Times New Roman"/>
                <w:lang w:eastAsia="ru-RU"/>
              </w:rPr>
              <w:t xml:space="preserve"> Красноярский государственный педагогический университет В.П. Астафьева (1чел.); с СУЗов – 10 чел. (Кызылский педагогический колледж ТувГУ (4 чел.), ГБПОУ РТ «Училище олимпийского резерва» (5чел.),  ГАПОУ НСО  «Новосибирский педагогический колледж №1 им. А.С. Макаренко» (1 чел.)</w:t>
            </w:r>
          </w:p>
          <w:p w14:paraId="0121DB26"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IV. Исполнен.  Дополнительный показатель «Привлечение и з</w:t>
            </w:r>
            <w:r w:rsidRPr="00F97087">
              <w:rPr>
                <w:rFonts w:ascii="Times New Roman" w:eastAsia="Times New Roman" w:hAnsi="Times New Roman" w:cs="Times New Roman"/>
                <w:lang w:eastAsia="ru-RU"/>
              </w:rPr>
              <w:t>а</w:t>
            </w:r>
            <w:r w:rsidRPr="00F97087">
              <w:rPr>
                <w:rFonts w:ascii="Times New Roman" w:eastAsia="Times New Roman" w:hAnsi="Times New Roman" w:cs="Times New Roman"/>
                <w:lang w:eastAsia="ru-RU"/>
              </w:rPr>
              <w:t>крепление молодых педагогов в общеобразовательных организ</w:t>
            </w:r>
            <w:r w:rsidRPr="00F97087">
              <w:rPr>
                <w:rFonts w:ascii="Times New Roman" w:eastAsia="Times New Roman" w:hAnsi="Times New Roman" w:cs="Times New Roman"/>
                <w:lang w:eastAsia="ru-RU"/>
              </w:rPr>
              <w:t>а</w:t>
            </w:r>
            <w:r w:rsidRPr="00F97087">
              <w:rPr>
                <w:rFonts w:ascii="Times New Roman" w:eastAsia="Times New Roman" w:hAnsi="Times New Roman" w:cs="Times New Roman"/>
                <w:lang w:eastAsia="ru-RU"/>
              </w:rPr>
              <w:t>циях». План – не менее 70%. Факт – 70,2%. Мониторинг труд</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устройства молодых педагогов в год окончания ВУЗа и закре</w:t>
            </w:r>
            <w:r w:rsidRPr="00F97087">
              <w:rPr>
                <w:rFonts w:ascii="Times New Roman" w:eastAsia="Times New Roman" w:hAnsi="Times New Roman" w:cs="Times New Roman"/>
                <w:lang w:eastAsia="ru-RU"/>
              </w:rPr>
              <w:t>п</w:t>
            </w:r>
            <w:r w:rsidRPr="00F97087">
              <w:rPr>
                <w:rFonts w:ascii="Times New Roman" w:eastAsia="Times New Roman" w:hAnsi="Times New Roman" w:cs="Times New Roman"/>
                <w:lang w:eastAsia="ru-RU"/>
              </w:rPr>
              <w:t>ление в школах показал, что из 124 молодых учителей на три г</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да в школах закреплены 87 чел.</w:t>
            </w:r>
          </w:p>
          <w:p w14:paraId="0AE0F901"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V. Исполнен.  Дополнительный показатель «Закрепление педаг</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гов-наставников за молодым педагогом со стажем работы до 3 лет в общеобразовательных организациях». План – 100% Факт- 100%. Мониторинг количества наставников за молодыми педаг</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гами со стажем работы не более 3 лет показал, что за 709 мол</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дыми учителями закреплено всего 527 наставников.</w:t>
            </w:r>
          </w:p>
          <w:p w14:paraId="73BD57AE"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VI. Исполнен. Дополнительный показатель «Доля общеобразов</w:t>
            </w:r>
            <w:r w:rsidRPr="00F97087">
              <w:rPr>
                <w:rFonts w:ascii="Times New Roman" w:eastAsia="Times New Roman" w:hAnsi="Times New Roman" w:cs="Times New Roman"/>
                <w:lang w:eastAsia="ru-RU"/>
              </w:rPr>
              <w:t>а</w:t>
            </w:r>
            <w:r w:rsidRPr="00F97087">
              <w:rPr>
                <w:rFonts w:ascii="Times New Roman" w:eastAsia="Times New Roman" w:hAnsi="Times New Roman" w:cs="Times New Roman"/>
                <w:lang w:eastAsia="ru-RU"/>
              </w:rPr>
              <w:t>тельных организаций, в которых претендент по итогам конкур</w:t>
            </w:r>
            <w:r w:rsidRPr="00F97087">
              <w:rPr>
                <w:rFonts w:ascii="Times New Roman" w:eastAsia="Times New Roman" w:hAnsi="Times New Roman" w:cs="Times New Roman"/>
                <w:lang w:eastAsia="ru-RU"/>
              </w:rPr>
              <w:t>с</w:t>
            </w:r>
            <w:r w:rsidRPr="00F97087">
              <w:rPr>
                <w:rFonts w:ascii="Times New Roman" w:eastAsia="Times New Roman" w:hAnsi="Times New Roman" w:cs="Times New Roman"/>
                <w:lang w:eastAsia="ru-RU"/>
              </w:rPr>
              <w:t>ного отбора и обучения включен в кадровый резерв системы о</w:t>
            </w:r>
            <w:r w:rsidRPr="00F97087">
              <w:rPr>
                <w:rFonts w:ascii="Times New Roman" w:eastAsia="Times New Roman" w:hAnsi="Times New Roman" w:cs="Times New Roman"/>
                <w:lang w:eastAsia="ru-RU"/>
              </w:rPr>
              <w:t>б</w:t>
            </w:r>
            <w:r w:rsidRPr="00F97087">
              <w:rPr>
                <w:rFonts w:ascii="Times New Roman" w:eastAsia="Times New Roman" w:hAnsi="Times New Roman" w:cs="Times New Roman"/>
                <w:lang w:eastAsia="ru-RU"/>
              </w:rPr>
              <w:t>разования республики для замещения вакантных должностей «руководитель», «заместитель руководителя»». План – 50 %, факт 75,5% (с нарастающим эффектом), то есть за три года для включения в кадровый резерв было обучено всего 240 педагогов из 130 образовательных учерждений (от 172 школ). С целью формирования и развития регионального резерва кадров системы образования в 2025 году было организовано обучение на курсах повышения квалификации «Менеджмент в образовании: новой  школе – новые кадры» в объеме 150 часов и «Обеспечение еди</w:t>
            </w:r>
            <w:r w:rsidRPr="00F97087">
              <w:rPr>
                <w:rFonts w:ascii="Times New Roman" w:eastAsia="Times New Roman" w:hAnsi="Times New Roman" w:cs="Times New Roman"/>
                <w:lang w:eastAsia="ru-RU"/>
              </w:rPr>
              <w:t>н</w:t>
            </w:r>
            <w:r w:rsidRPr="00F97087">
              <w:rPr>
                <w:rFonts w:ascii="Times New Roman" w:eastAsia="Times New Roman" w:hAnsi="Times New Roman" w:cs="Times New Roman"/>
                <w:lang w:eastAsia="ru-RU"/>
              </w:rPr>
              <w:lastRenderedPageBreak/>
              <w:t>ства образовательного пространства через внедрение новых по</w:t>
            </w:r>
            <w:r w:rsidRPr="00F97087">
              <w:rPr>
                <w:rFonts w:ascii="Times New Roman" w:eastAsia="Times New Roman" w:hAnsi="Times New Roman" w:cs="Times New Roman"/>
                <w:lang w:eastAsia="ru-RU"/>
              </w:rPr>
              <w:t>д</w:t>
            </w:r>
            <w:r w:rsidRPr="00F97087">
              <w:rPr>
                <w:rFonts w:ascii="Times New Roman" w:eastAsia="Times New Roman" w:hAnsi="Times New Roman" w:cs="Times New Roman"/>
                <w:lang w:eastAsia="ru-RU"/>
              </w:rPr>
              <w:t>ходов к организации учебно-воспитательного процесса» в объ</w:t>
            </w:r>
            <w:r w:rsidRPr="00F97087">
              <w:rPr>
                <w:rFonts w:ascii="Times New Roman" w:eastAsia="Times New Roman" w:hAnsi="Times New Roman" w:cs="Times New Roman"/>
                <w:lang w:eastAsia="ru-RU"/>
              </w:rPr>
              <w:t>е</w:t>
            </w:r>
            <w:r w:rsidRPr="00F97087">
              <w:rPr>
                <w:rFonts w:ascii="Times New Roman" w:eastAsia="Times New Roman" w:hAnsi="Times New Roman" w:cs="Times New Roman"/>
                <w:lang w:eastAsia="ru-RU"/>
              </w:rPr>
              <w:t>ме 72 часов (г</w:t>
            </w:r>
            <w:proofErr w:type="gramStart"/>
            <w:r w:rsidRPr="00F97087">
              <w:rPr>
                <w:rFonts w:ascii="Times New Roman" w:eastAsia="Times New Roman" w:hAnsi="Times New Roman" w:cs="Times New Roman"/>
                <w:lang w:eastAsia="ru-RU"/>
              </w:rPr>
              <w:t>.К</w:t>
            </w:r>
            <w:proofErr w:type="gramEnd"/>
            <w:r w:rsidRPr="00F97087">
              <w:rPr>
                <w:rFonts w:ascii="Times New Roman" w:eastAsia="Times New Roman" w:hAnsi="Times New Roman" w:cs="Times New Roman"/>
                <w:lang w:eastAsia="ru-RU"/>
              </w:rPr>
              <w:t>алининград). После успешного завершения шк</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лы резерва кадров будет обновлена региональная база данных резерва кадров в начале 2026 года.</w:t>
            </w:r>
          </w:p>
          <w:p w14:paraId="41D99C05" w14:textId="7777777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97087">
              <w:rPr>
                <w:rFonts w:ascii="Times New Roman" w:eastAsia="Times New Roman" w:hAnsi="Times New Roman" w:cs="Times New Roman"/>
                <w:lang w:eastAsia="ru-RU"/>
              </w:rPr>
              <w:t>VII. Исполнен. Дополнительный показатель «Доля муниципал</w:t>
            </w:r>
            <w:r w:rsidRPr="00F97087">
              <w:rPr>
                <w:rFonts w:ascii="Times New Roman" w:eastAsia="Times New Roman" w:hAnsi="Times New Roman" w:cs="Times New Roman"/>
                <w:lang w:eastAsia="ru-RU"/>
              </w:rPr>
              <w:t>и</w:t>
            </w:r>
            <w:r w:rsidRPr="00F97087">
              <w:rPr>
                <w:rFonts w:ascii="Times New Roman" w:eastAsia="Times New Roman" w:hAnsi="Times New Roman" w:cs="Times New Roman"/>
                <w:lang w:eastAsia="ru-RU"/>
              </w:rPr>
              <w:t>тетов, в которых сформирована конкурсная система назначения руководителей общеобразовательных организаций из кадрового резерва системы образования республики». План – 50%. Факт – 100% (с нарастающим эффектом). С 2023 года по 2025 год всего обучено 225 чел. (-15 чел. из ресучреждений), состоящих в  м</w:t>
            </w:r>
            <w:r w:rsidRPr="00F97087">
              <w:rPr>
                <w:rFonts w:ascii="Times New Roman" w:eastAsia="Times New Roman" w:hAnsi="Times New Roman" w:cs="Times New Roman"/>
                <w:lang w:eastAsia="ru-RU"/>
              </w:rPr>
              <w:t>у</w:t>
            </w:r>
            <w:r w:rsidRPr="00F97087">
              <w:rPr>
                <w:rFonts w:ascii="Times New Roman" w:eastAsia="Times New Roman" w:hAnsi="Times New Roman" w:cs="Times New Roman"/>
                <w:lang w:eastAsia="ru-RU"/>
              </w:rPr>
              <w:t>ниципальном кадровом резерве. За три года педагоги и упра</w:t>
            </w:r>
            <w:r w:rsidRPr="00F97087">
              <w:rPr>
                <w:rFonts w:ascii="Times New Roman" w:eastAsia="Times New Roman" w:hAnsi="Times New Roman" w:cs="Times New Roman"/>
                <w:lang w:eastAsia="ru-RU"/>
              </w:rPr>
              <w:t>в</w:t>
            </w:r>
            <w:r w:rsidRPr="00F97087">
              <w:rPr>
                <w:rFonts w:ascii="Times New Roman" w:eastAsia="Times New Roman" w:hAnsi="Times New Roman" w:cs="Times New Roman"/>
                <w:lang w:eastAsia="ru-RU"/>
              </w:rPr>
              <w:t>ленцы всех 19 муниципалитетов обучены по программам курсов повышения квалификации с общим объемом часов от 50 до 150 часов.</w:t>
            </w:r>
          </w:p>
          <w:p w14:paraId="2F536DD2" w14:textId="544339F7" w:rsidR="00586E5D" w:rsidRPr="00F97087"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97087">
              <w:rPr>
                <w:rFonts w:ascii="Times New Roman" w:eastAsia="Times New Roman" w:hAnsi="Times New Roman" w:cs="Times New Roman"/>
                <w:lang w:eastAsia="ru-RU"/>
              </w:rPr>
              <w:t>VIII. Исполнен.  Дополнительный показатель «Доля выпускн</w:t>
            </w:r>
            <w:r w:rsidRPr="00F97087">
              <w:rPr>
                <w:rFonts w:ascii="Times New Roman" w:eastAsia="Times New Roman" w:hAnsi="Times New Roman" w:cs="Times New Roman"/>
                <w:lang w:eastAsia="ru-RU"/>
              </w:rPr>
              <w:t>и</w:t>
            </w:r>
            <w:r w:rsidRPr="00F97087">
              <w:rPr>
                <w:rFonts w:ascii="Times New Roman" w:eastAsia="Times New Roman" w:hAnsi="Times New Roman" w:cs="Times New Roman"/>
                <w:lang w:eastAsia="ru-RU"/>
              </w:rPr>
              <w:t>ков классов/групп психолого-педагогической направленности школ республики, поступивших в высшие учебные заведения по целевому набору по направлению «Образование и педагогич</w:t>
            </w:r>
            <w:r w:rsidRPr="00F97087">
              <w:rPr>
                <w:rFonts w:ascii="Times New Roman" w:eastAsia="Times New Roman" w:hAnsi="Times New Roman" w:cs="Times New Roman"/>
                <w:lang w:eastAsia="ru-RU"/>
              </w:rPr>
              <w:t>е</w:t>
            </w:r>
            <w:r w:rsidRPr="00F97087">
              <w:rPr>
                <w:rFonts w:ascii="Times New Roman" w:eastAsia="Times New Roman" w:hAnsi="Times New Roman" w:cs="Times New Roman"/>
                <w:lang w:eastAsia="ru-RU"/>
              </w:rPr>
              <w:t xml:space="preserve">ские науки». </w:t>
            </w:r>
            <w:proofErr w:type="gramStart"/>
            <w:r w:rsidRPr="00F97087">
              <w:rPr>
                <w:rFonts w:ascii="Times New Roman" w:eastAsia="Times New Roman" w:hAnsi="Times New Roman" w:cs="Times New Roman"/>
                <w:lang w:eastAsia="ru-RU"/>
              </w:rPr>
              <w:t>План -40%, Факт-42,9%. Согласно данным Респу</w:t>
            </w:r>
            <w:r w:rsidRPr="00F97087">
              <w:rPr>
                <w:rFonts w:ascii="Times New Roman" w:eastAsia="Times New Roman" w:hAnsi="Times New Roman" w:cs="Times New Roman"/>
                <w:lang w:eastAsia="ru-RU"/>
              </w:rPr>
              <w:t>б</w:t>
            </w:r>
            <w:r w:rsidRPr="00F97087">
              <w:rPr>
                <w:rFonts w:ascii="Times New Roman" w:eastAsia="Times New Roman" w:hAnsi="Times New Roman" w:cs="Times New Roman"/>
                <w:lang w:eastAsia="ru-RU"/>
              </w:rPr>
              <w:t>ликанского оператора платформы «Работа в России» по педаг</w:t>
            </w:r>
            <w:r w:rsidRPr="00F97087">
              <w:rPr>
                <w:rFonts w:ascii="Times New Roman" w:eastAsia="Times New Roman" w:hAnsi="Times New Roman" w:cs="Times New Roman"/>
                <w:lang w:eastAsia="ru-RU"/>
              </w:rPr>
              <w:t>о</w:t>
            </w:r>
            <w:r w:rsidRPr="00F97087">
              <w:rPr>
                <w:rFonts w:ascii="Times New Roman" w:eastAsia="Times New Roman" w:hAnsi="Times New Roman" w:cs="Times New Roman"/>
                <w:lang w:eastAsia="ru-RU"/>
              </w:rPr>
              <w:t>гической специальности с выпускниками педклассов заключено всего 127 целевых договоров, из них с ТувГУ- 116 чел., ТомГПУ- 3 чел., ОмгПГУ- 1 чел., Новосибирский ГПУ-1 чел., Хакассский ГУ- 2 чел., КрасГПУ -2  чел., Бурятский ГУ-2 чел. Всего выпускников педклассов в 2025 году – 296 чел.</w:t>
            </w:r>
            <w:proofErr w:type="gramEnd"/>
          </w:p>
        </w:tc>
      </w:tr>
      <w:tr w:rsidR="00586E5D" w:rsidRPr="00C754D3" w14:paraId="30A0D7F5" w14:textId="77777777" w:rsidTr="005648E3">
        <w:trPr>
          <w:gridAfter w:val="2"/>
          <w:wAfter w:w="1040" w:type="dxa"/>
          <w:trHeight w:val="285"/>
        </w:trPr>
        <w:tc>
          <w:tcPr>
            <w:tcW w:w="388" w:type="dxa"/>
            <w:gridSpan w:val="5"/>
            <w:vMerge/>
          </w:tcPr>
          <w:p w14:paraId="6F92BE1F"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1F711843" w14:textId="4AA3236C" w:rsidR="00586E5D" w:rsidRPr="00F97087"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50BC730B" w14:textId="4220889D"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68964961" w14:textId="44121CE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val="en-US" w:eastAsia="ru-RU"/>
              </w:rPr>
            </w:pPr>
            <w:r w:rsidRPr="00586E5D">
              <w:rPr>
                <w:rFonts w:ascii="Times New Roman" w:eastAsia="Times New Roman" w:hAnsi="Times New Roman" w:cs="Times New Roman"/>
                <w:color w:val="000000"/>
                <w:lang w:eastAsia="ru-RU"/>
              </w:rPr>
              <w:t>24 438,00</w:t>
            </w:r>
          </w:p>
        </w:tc>
        <w:tc>
          <w:tcPr>
            <w:tcW w:w="1561" w:type="dxa"/>
            <w:gridSpan w:val="2"/>
            <w:shd w:val="clear" w:color="auto" w:fill="auto"/>
          </w:tcPr>
          <w:p w14:paraId="688A0D04" w14:textId="3D044EF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23 886,81</w:t>
            </w:r>
          </w:p>
        </w:tc>
        <w:tc>
          <w:tcPr>
            <w:tcW w:w="709" w:type="dxa"/>
            <w:gridSpan w:val="2"/>
            <w:shd w:val="clear" w:color="auto" w:fill="auto"/>
          </w:tcPr>
          <w:p w14:paraId="1322392F" w14:textId="5FB42036"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97,7</w:t>
            </w:r>
          </w:p>
        </w:tc>
        <w:tc>
          <w:tcPr>
            <w:tcW w:w="6192" w:type="dxa"/>
            <w:gridSpan w:val="3"/>
            <w:vMerge/>
            <w:vAlign w:val="bottom"/>
          </w:tcPr>
          <w:p w14:paraId="22F874AD"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88748F6" w14:textId="77777777" w:rsidTr="005648E3">
        <w:trPr>
          <w:gridAfter w:val="2"/>
          <w:wAfter w:w="1040" w:type="dxa"/>
          <w:trHeight w:val="269"/>
        </w:trPr>
        <w:tc>
          <w:tcPr>
            <w:tcW w:w="388" w:type="dxa"/>
            <w:gridSpan w:val="5"/>
            <w:vMerge w:val="restart"/>
          </w:tcPr>
          <w:p w14:paraId="41E1A1A3"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bCs/>
                <w:highlight w:val="yellow"/>
              </w:rPr>
            </w:pPr>
          </w:p>
        </w:tc>
        <w:tc>
          <w:tcPr>
            <w:tcW w:w="2815" w:type="dxa"/>
            <w:gridSpan w:val="2"/>
            <w:vMerge w:val="restart"/>
            <w:shd w:val="clear" w:color="auto" w:fill="auto"/>
          </w:tcPr>
          <w:p w14:paraId="258993F1" w14:textId="2E49C661" w:rsidR="00586E5D" w:rsidRPr="008C4A6F" w:rsidRDefault="00586E5D" w:rsidP="00766A0D">
            <w:pPr>
              <w:shd w:val="clear" w:color="auto" w:fill="FFFFFF" w:themeFill="background1"/>
              <w:spacing w:after="0" w:line="240" w:lineRule="auto"/>
              <w:contextualSpacing/>
              <w:jc w:val="both"/>
              <w:rPr>
                <w:rFonts w:ascii="Times New Roman" w:hAnsi="Times New Roman" w:cs="Times New Roman"/>
              </w:rPr>
            </w:pPr>
            <w:r w:rsidRPr="008C4A6F">
              <w:rPr>
                <w:rFonts w:ascii="Times New Roman" w:hAnsi="Times New Roman" w:cs="Times New Roman"/>
                <w:b/>
              </w:rPr>
              <w:t>Ведомственный проект «Развитие системы по</w:t>
            </w:r>
            <w:r w:rsidRPr="008C4A6F">
              <w:rPr>
                <w:rFonts w:ascii="Times New Roman" w:hAnsi="Times New Roman" w:cs="Times New Roman"/>
                <w:b/>
              </w:rPr>
              <w:t>д</w:t>
            </w:r>
            <w:r w:rsidRPr="008C4A6F">
              <w:rPr>
                <w:rFonts w:ascii="Times New Roman" w:hAnsi="Times New Roman" w:cs="Times New Roman"/>
                <w:b/>
              </w:rPr>
              <w:t>держки талантливых д</w:t>
            </w:r>
            <w:r w:rsidRPr="008C4A6F">
              <w:rPr>
                <w:rFonts w:ascii="Times New Roman" w:hAnsi="Times New Roman" w:cs="Times New Roman"/>
                <w:b/>
              </w:rPr>
              <w:t>е</w:t>
            </w:r>
            <w:r w:rsidRPr="008C4A6F">
              <w:rPr>
                <w:rFonts w:ascii="Times New Roman" w:hAnsi="Times New Roman" w:cs="Times New Roman"/>
                <w:b/>
              </w:rPr>
              <w:t>тей»</w:t>
            </w:r>
          </w:p>
        </w:tc>
        <w:tc>
          <w:tcPr>
            <w:tcW w:w="992" w:type="dxa"/>
            <w:gridSpan w:val="7"/>
            <w:shd w:val="clear" w:color="auto" w:fill="auto"/>
          </w:tcPr>
          <w:p w14:paraId="29FD5866" w14:textId="742FC6E9"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7734FE58" w14:textId="311EEC5C"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5 696,74</w:t>
            </w:r>
          </w:p>
        </w:tc>
        <w:tc>
          <w:tcPr>
            <w:tcW w:w="1561" w:type="dxa"/>
            <w:gridSpan w:val="2"/>
            <w:shd w:val="clear" w:color="auto" w:fill="auto"/>
            <w:vAlign w:val="center"/>
          </w:tcPr>
          <w:p w14:paraId="470E6623" w14:textId="60D58662"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4 417,39</w:t>
            </w:r>
          </w:p>
        </w:tc>
        <w:tc>
          <w:tcPr>
            <w:tcW w:w="709" w:type="dxa"/>
            <w:gridSpan w:val="2"/>
            <w:shd w:val="clear" w:color="auto" w:fill="auto"/>
          </w:tcPr>
          <w:p w14:paraId="0E712369" w14:textId="30AC945A" w:rsidR="00586E5D" w:rsidRPr="00586E5D" w:rsidRDefault="00586E5D" w:rsidP="00586E5D">
            <w:pPr>
              <w:spacing w:after="0" w:line="240" w:lineRule="auto"/>
              <w:contextualSpacing/>
              <w:jc w:val="center"/>
              <w:rPr>
                <w:rFonts w:ascii="Times New Roman" w:hAnsi="Times New Roman" w:cs="Times New Roman"/>
                <w:b/>
                <w:highlight w:val="yellow"/>
              </w:rPr>
            </w:pPr>
            <w:r w:rsidRPr="00586E5D">
              <w:rPr>
                <w:rFonts w:ascii="Times New Roman" w:hAnsi="Times New Roman" w:cs="Times New Roman"/>
                <w:b/>
              </w:rPr>
              <w:t>77,5</w:t>
            </w:r>
          </w:p>
        </w:tc>
        <w:tc>
          <w:tcPr>
            <w:tcW w:w="6192" w:type="dxa"/>
            <w:gridSpan w:val="3"/>
            <w:vMerge w:val="restart"/>
          </w:tcPr>
          <w:p w14:paraId="25682CB1" w14:textId="77777777" w:rsidR="00586E5D" w:rsidRPr="00C754D3" w:rsidRDefault="00586E5D" w:rsidP="00766A0D">
            <w:pPr>
              <w:spacing w:after="0"/>
              <w:jc w:val="both"/>
              <w:rPr>
                <w:rFonts w:ascii="Times New Roman" w:hAnsi="Times New Roman" w:cs="Times New Roman"/>
                <w:b/>
                <w:bCs/>
                <w:highlight w:val="yellow"/>
              </w:rPr>
            </w:pPr>
          </w:p>
        </w:tc>
      </w:tr>
      <w:tr w:rsidR="00586E5D" w:rsidRPr="00C754D3" w14:paraId="38CD030C" w14:textId="77777777" w:rsidTr="005648E3">
        <w:trPr>
          <w:gridAfter w:val="2"/>
          <w:wAfter w:w="1040" w:type="dxa"/>
          <w:trHeight w:val="301"/>
        </w:trPr>
        <w:tc>
          <w:tcPr>
            <w:tcW w:w="388" w:type="dxa"/>
            <w:gridSpan w:val="5"/>
            <w:vMerge/>
          </w:tcPr>
          <w:p w14:paraId="69F7C37C"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906C3DB" w14:textId="0802AEC7" w:rsidR="00586E5D" w:rsidRPr="008C4A6F"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43949521" w14:textId="7979956A"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vAlign w:val="center"/>
          </w:tcPr>
          <w:p w14:paraId="3629F465" w14:textId="6877543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5 696,74</w:t>
            </w:r>
          </w:p>
        </w:tc>
        <w:tc>
          <w:tcPr>
            <w:tcW w:w="1561" w:type="dxa"/>
            <w:gridSpan w:val="2"/>
            <w:shd w:val="clear" w:color="auto" w:fill="auto"/>
            <w:vAlign w:val="center"/>
          </w:tcPr>
          <w:p w14:paraId="0291A5A1" w14:textId="7C627A7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4 417,39</w:t>
            </w:r>
          </w:p>
        </w:tc>
        <w:tc>
          <w:tcPr>
            <w:tcW w:w="709" w:type="dxa"/>
            <w:gridSpan w:val="2"/>
            <w:shd w:val="clear" w:color="auto" w:fill="auto"/>
          </w:tcPr>
          <w:p w14:paraId="288BCA49" w14:textId="08595C47" w:rsidR="00586E5D" w:rsidRPr="00586E5D" w:rsidRDefault="00586E5D" w:rsidP="00586E5D">
            <w:pPr>
              <w:spacing w:after="0" w:line="240" w:lineRule="auto"/>
              <w:contextualSpacing/>
              <w:jc w:val="center"/>
              <w:rPr>
                <w:rFonts w:ascii="Times New Roman" w:hAnsi="Times New Roman" w:cs="Times New Roman"/>
                <w:b/>
                <w:highlight w:val="yellow"/>
              </w:rPr>
            </w:pPr>
            <w:r w:rsidRPr="00586E5D">
              <w:rPr>
                <w:rFonts w:ascii="Times New Roman" w:hAnsi="Times New Roman" w:cs="Times New Roman"/>
                <w:b/>
              </w:rPr>
              <w:t>77,5</w:t>
            </w:r>
          </w:p>
        </w:tc>
        <w:tc>
          <w:tcPr>
            <w:tcW w:w="6192" w:type="dxa"/>
            <w:gridSpan w:val="3"/>
            <w:vMerge/>
          </w:tcPr>
          <w:p w14:paraId="15DC203A"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BF4FE3F" w14:textId="77777777" w:rsidTr="005648E3">
        <w:trPr>
          <w:gridAfter w:val="2"/>
          <w:wAfter w:w="1040" w:type="dxa"/>
          <w:trHeight w:val="301"/>
        </w:trPr>
        <w:tc>
          <w:tcPr>
            <w:tcW w:w="388" w:type="dxa"/>
            <w:gridSpan w:val="5"/>
            <w:vMerge/>
          </w:tcPr>
          <w:p w14:paraId="3E47064A"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BFAC31F" w14:textId="611358EA" w:rsidR="00586E5D" w:rsidRPr="008C4A6F"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4E1C34FB" w14:textId="6EF7701F"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2B296E48" w14:textId="14D31CC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w:t>
            </w:r>
          </w:p>
        </w:tc>
        <w:tc>
          <w:tcPr>
            <w:tcW w:w="1561" w:type="dxa"/>
            <w:gridSpan w:val="2"/>
            <w:shd w:val="clear" w:color="auto" w:fill="auto"/>
          </w:tcPr>
          <w:p w14:paraId="6F78859D" w14:textId="5482289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w:t>
            </w:r>
          </w:p>
        </w:tc>
        <w:tc>
          <w:tcPr>
            <w:tcW w:w="709" w:type="dxa"/>
            <w:gridSpan w:val="2"/>
            <w:shd w:val="clear" w:color="auto" w:fill="auto"/>
          </w:tcPr>
          <w:p w14:paraId="7DAAC07B" w14:textId="6D90453E" w:rsidR="00586E5D" w:rsidRPr="00586E5D" w:rsidRDefault="00586E5D" w:rsidP="00586E5D">
            <w:pPr>
              <w:spacing w:after="0" w:line="240" w:lineRule="auto"/>
              <w:contextualSpacing/>
              <w:jc w:val="center"/>
              <w:rPr>
                <w:rFonts w:ascii="Times New Roman" w:hAnsi="Times New Roman" w:cs="Times New Roman"/>
                <w:b/>
                <w:highlight w:val="yellow"/>
              </w:rPr>
            </w:pPr>
            <w:r w:rsidRPr="00586E5D">
              <w:rPr>
                <w:rFonts w:ascii="Times New Roman" w:hAnsi="Times New Roman" w:cs="Times New Roman"/>
                <w:b/>
              </w:rPr>
              <w:t>0,0</w:t>
            </w:r>
          </w:p>
        </w:tc>
        <w:tc>
          <w:tcPr>
            <w:tcW w:w="6192" w:type="dxa"/>
            <w:gridSpan w:val="3"/>
            <w:vMerge/>
          </w:tcPr>
          <w:p w14:paraId="1AA736F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67AF2AA8" w14:textId="77777777" w:rsidTr="005648E3">
        <w:trPr>
          <w:gridAfter w:val="2"/>
          <w:wAfter w:w="1040" w:type="dxa"/>
          <w:trHeight w:val="242"/>
        </w:trPr>
        <w:tc>
          <w:tcPr>
            <w:tcW w:w="388" w:type="dxa"/>
            <w:gridSpan w:val="5"/>
            <w:vMerge w:val="restart"/>
          </w:tcPr>
          <w:p w14:paraId="4DF78489"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20CA802B" w14:textId="54AB3894" w:rsidR="00586E5D" w:rsidRPr="008C4A6F" w:rsidRDefault="00586E5D" w:rsidP="00766A0D">
            <w:pPr>
              <w:shd w:val="clear" w:color="auto" w:fill="FFFFFF" w:themeFill="background1"/>
              <w:spacing w:after="0" w:line="240" w:lineRule="auto"/>
              <w:contextualSpacing/>
              <w:jc w:val="both"/>
              <w:rPr>
                <w:rFonts w:ascii="Times New Roman" w:hAnsi="Times New Roman" w:cs="Times New Roman"/>
              </w:rPr>
            </w:pPr>
            <w:r w:rsidRPr="000F3DD9">
              <w:rPr>
                <w:rFonts w:ascii="Times New Roman" w:eastAsia="Times New Roman" w:hAnsi="Times New Roman" w:cs="Times New Roman"/>
                <w:color w:val="000000"/>
                <w:lang w:eastAsia="ru-RU"/>
              </w:rPr>
              <w:t>2.5.1. Государственная по</w:t>
            </w:r>
            <w:r w:rsidRPr="000F3DD9">
              <w:rPr>
                <w:rFonts w:ascii="Times New Roman" w:eastAsia="Times New Roman" w:hAnsi="Times New Roman" w:cs="Times New Roman"/>
                <w:color w:val="000000"/>
                <w:lang w:eastAsia="ru-RU"/>
              </w:rPr>
              <w:t>д</w:t>
            </w:r>
            <w:r w:rsidRPr="000F3DD9">
              <w:rPr>
                <w:rFonts w:ascii="Times New Roman" w:eastAsia="Times New Roman" w:hAnsi="Times New Roman" w:cs="Times New Roman"/>
                <w:color w:val="000000"/>
                <w:lang w:eastAsia="ru-RU"/>
              </w:rPr>
              <w:lastRenderedPageBreak/>
              <w:t>держка мо</w:t>
            </w:r>
            <w:r>
              <w:rPr>
                <w:rFonts w:ascii="Times New Roman" w:eastAsia="Times New Roman" w:hAnsi="Times New Roman" w:cs="Times New Roman"/>
                <w:color w:val="000000"/>
                <w:lang w:eastAsia="ru-RU"/>
              </w:rPr>
              <w:t>лодых талантов Республики Тыва</w:t>
            </w:r>
          </w:p>
        </w:tc>
        <w:tc>
          <w:tcPr>
            <w:tcW w:w="992" w:type="dxa"/>
            <w:gridSpan w:val="7"/>
            <w:shd w:val="clear" w:color="auto" w:fill="auto"/>
          </w:tcPr>
          <w:p w14:paraId="13A3BDD4" w14:textId="69A38AE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lastRenderedPageBreak/>
              <w:t>итого</w:t>
            </w:r>
          </w:p>
        </w:tc>
        <w:tc>
          <w:tcPr>
            <w:tcW w:w="1754" w:type="dxa"/>
            <w:gridSpan w:val="4"/>
            <w:shd w:val="clear" w:color="auto" w:fill="auto"/>
            <w:vAlign w:val="center"/>
          </w:tcPr>
          <w:p w14:paraId="0BB61714" w14:textId="7E1E69F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5 696,74</w:t>
            </w:r>
          </w:p>
        </w:tc>
        <w:tc>
          <w:tcPr>
            <w:tcW w:w="1561" w:type="dxa"/>
            <w:gridSpan w:val="2"/>
            <w:shd w:val="clear" w:color="auto" w:fill="auto"/>
            <w:vAlign w:val="center"/>
          </w:tcPr>
          <w:p w14:paraId="63A0226B" w14:textId="2EF8805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4 417,39</w:t>
            </w:r>
          </w:p>
        </w:tc>
        <w:tc>
          <w:tcPr>
            <w:tcW w:w="709" w:type="dxa"/>
            <w:gridSpan w:val="2"/>
            <w:shd w:val="clear" w:color="auto" w:fill="auto"/>
          </w:tcPr>
          <w:p w14:paraId="11556001" w14:textId="398F7431"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77,5</w:t>
            </w:r>
          </w:p>
        </w:tc>
        <w:tc>
          <w:tcPr>
            <w:tcW w:w="6192" w:type="dxa"/>
            <w:gridSpan w:val="3"/>
            <w:vMerge w:val="restart"/>
          </w:tcPr>
          <w:p w14:paraId="1350C6E1" w14:textId="77777777" w:rsidR="00586E5D" w:rsidRPr="008C4A6F" w:rsidRDefault="00586E5D" w:rsidP="00766A0D">
            <w:pPr>
              <w:spacing w:after="0"/>
              <w:jc w:val="both"/>
              <w:rPr>
                <w:rFonts w:ascii="Times New Roman" w:hAnsi="Times New Roman" w:cs="Times New Roman"/>
                <w:b/>
                <w:bCs/>
              </w:rPr>
            </w:pPr>
            <w:r w:rsidRPr="008C4A6F">
              <w:rPr>
                <w:rFonts w:ascii="Times New Roman" w:hAnsi="Times New Roman" w:cs="Times New Roman"/>
                <w:b/>
                <w:bCs/>
              </w:rPr>
              <w:t>Выполнено.</w:t>
            </w:r>
          </w:p>
          <w:p w14:paraId="3F636D41"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roofErr w:type="gramStart"/>
            <w:r w:rsidRPr="008C4A6F">
              <w:rPr>
                <w:rFonts w:ascii="Times New Roman" w:eastAsia="Times New Roman" w:hAnsi="Times New Roman" w:cs="Times New Roman"/>
                <w:lang w:eastAsia="ru-RU"/>
              </w:rPr>
              <w:lastRenderedPageBreak/>
              <w:t>Для</w:t>
            </w:r>
            <w:proofErr w:type="gramEnd"/>
            <w:r w:rsidRPr="008C4A6F">
              <w:rPr>
                <w:rFonts w:ascii="Times New Roman" w:eastAsia="Times New Roman" w:hAnsi="Times New Roman" w:cs="Times New Roman"/>
                <w:lang w:eastAsia="ru-RU"/>
              </w:rPr>
              <w:t xml:space="preserve"> </w:t>
            </w:r>
            <w:proofErr w:type="gramStart"/>
            <w:r w:rsidRPr="008C4A6F">
              <w:rPr>
                <w:rFonts w:ascii="Times New Roman" w:eastAsia="Times New Roman" w:hAnsi="Times New Roman" w:cs="Times New Roman"/>
                <w:lang w:eastAsia="ru-RU"/>
              </w:rPr>
              <w:t>проведение</w:t>
            </w:r>
            <w:proofErr w:type="gramEnd"/>
            <w:r w:rsidRPr="008C4A6F">
              <w:rPr>
                <w:rFonts w:ascii="Times New Roman" w:eastAsia="Times New Roman" w:hAnsi="Times New Roman" w:cs="Times New Roman"/>
                <w:lang w:eastAsia="ru-RU"/>
              </w:rPr>
              <w:t xml:space="preserve"> регионального этапа ВсОШ,  составлена смета на сумму 1 752 000 р. Из них ГПХ - 460 000 р., канцелярские и прочие расходы 57 000 р., питание - 365 000 р., взнос - 500 000, призы - 374 000. Всего на федеральные лагеря выезжали: ВДЦ «Океан» - 2025</w:t>
            </w:r>
          </w:p>
          <w:p w14:paraId="64631FBE"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1 смена </w:t>
            </w:r>
          </w:p>
          <w:p w14:paraId="49C5A0A7"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Программа «Владеть Востоком» – 14</w:t>
            </w:r>
          </w:p>
          <w:p w14:paraId="3DB0FE56"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«Интеллект 2:0» - 14</w:t>
            </w:r>
          </w:p>
          <w:p w14:paraId="4A19F0A6"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Физика вокруг нас – 5</w:t>
            </w:r>
          </w:p>
          <w:p w14:paraId="6031EE1D"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ПроСпорт – 15</w:t>
            </w:r>
          </w:p>
          <w:p w14:paraId="7611A120"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2 смена </w:t>
            </w:r>
          </w:p>
          <w:p w14:paraId="1D5F5139"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Программа «Мой край горжусь тобой» - 20</w:t>
            </w:r>
          </w:p>
          <w:p w14:paraId="6CBBB047"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Техноканикулы – 4</w:t>
            </w:r>
          </w:p>
          <w:p w14:paraId="3054C87E"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3 смена </w:t>
            </w:r>
          </w:p>
          <w:p w14:paraId="3F9C591F"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Экологический форум «Живи, Земля» - 29</w:t>
            </w:r>
          </w:p>
          <w:p w14:paraId="51CAC373"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5 смена </w:t>
            </w:r>
          </w:p>
          <w:p w14:paraId="6AB8F95A"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Фестиваль «Океанские подмостки» - 15</w:t>
            </w:r>
          </w:p>
          <w:p w14:paraId="5542E515"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Фестиваль талантов – 35</w:t>
            </w:r>
          </w:p>
          <w:p w14:paraId="025B4C58"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«Гитара в кругу друзей» - 9 </w:t>
            </w:r>
          </w:p>
          <w:p w14:paraId="038C8D29"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«На страже Родины» - 5</w:t>
            </w:r>
          </w:p>
          <w:p w14:paraId="4210126C"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 6 смена</w:t>
            </w:r>
          </w:p>
          <w:p w14:paraId="7D9F905D"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«Баскетбол: бросок в будущее»</w:t>
            </w:r>
          </w:p>
          <w:p w14:paraId="6D723A37"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7 смена </w:t>
            </w:r>
          </w:p>
          <w:p w14:paraId="523048B0"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«В ритме футбола»</w:t>
            </w:r>
          </w:p>
          <w:p w14:paraId="216179C1"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8 смена</w:t>
            </w:r>
          </w:p>
          <w:p w14:paraId="3388B795"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«Океанский олимп» - 16</w:t>
            </w:r>
          </w:p>
          <w:p w14:paraId="1EF79A22"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10 смена </w:t>
            </w:r>
          </w:p>
          <w:p w14:paraId="1BE0DD60"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«Проектория здоровья»</w:t>
            </w:r>
          </w:p>
          <w:p w14:paraId="1C99693E"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«Служить России»</w:t>
            </w:r>
          </w:p>
          <w:p w14:paraId="481A761B"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12 смена</w:t>
            </w:r>
          </w:p>
          <w:p w14:paraId="3A31C320"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«Лаборатория «Биомед» - 10</w:t>
            </w:r>
          </w:p>
          <w:p w14:paraId="221769E2"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lastRenderedPageBreak/>
              <w:t>«Волейбольные горизонты» - 10</w:t>
            </w:r>
          </w:p>
          <w:p w14:paraId="7745D2F9"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 xml:space="preserve">13 смена </w:t>
            </w:r>
          </w:p>
          <w:p w14:paraId="4CBB8C6C"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«Люди в белом» - 8</w:t>
            </w:r>
          </w:p>
          <w:p w14:paraId="5206EFB6"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«ПроСпорт: многоборье» - 24</w:t>
            </w:r>
          </w:p>
          <w:p w14:paraId="6F270935"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«Океанская Лига КВН» - 10</w:t>
            </w:r>
          </w:p>
          <w:p w14:paraId="47992C44"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14 смена</w:t>
            </w:r>
          </w:p>
          <w:p w14:paraId="5A4409D6" w14:textId="77777777"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«Техноканикулы» - 7</w:t>
            </w:r>
          </w:p>
          <w:p w14:paraId="1CEA6847" w14:textId="7F3A4E79" w:rsidR="00586E5D" w:rsidRPr="008C4A6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C4A6F">
              <w:rPr>
                <w:rFonts w:ascii="Times New Roman" w:eastAsia="Times New Roman" w:hAnsi="Times New Roman" w:cs="Times New Roman"/>
                <w:lang w:eastAsia="ru-RU"/>
              </w:rPr>
              <w:t>«Моя Федерация: истоки» - 15</w:t>
            </w:r>
          </w:p>
        </w:tc>
      </w:tr>
      <w:tr w:rsidR="00586E5D" w:rsidRPr="00C754D3" w14:paraId="26C2B561" w14:textId="77777777" w:rsidTr="005648E3">
        <w:trPr>
          <w:gridAfter w:val="2"/>
          <w:wAfter w:w="1040" w:type="dxa"/>
          <w:trHeight w:val="242"/>
        </w:trPr>
        <w:tc>
          <w:tcPr>
            <w:tcW w:w="388" w:type="dxa"/>
            <w:gridSpan w:val="5"/>
            <w:vMerge/>
          </w:tcPr>
          <w:p w14:paraId="5C46BE64"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shd w:val="clear" w:color="auto" w:fill="auto"/>
          </w:tcPr>
          <w:p w14:paraId="46045815" w14:textId="2BA461C0"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992" w:type="dxa"/>
            <w:gridSpan w:val="7"/>
            <w:shd w:val="clear" w:color="auto" w:fill="auto"/>
          </w:tcPr>
          <w:p w14:paraId="2FB3EA6F" w14:textId="2D584242"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vAlign w:val="center"/>
          </w:tcPr>
          <w:p w14:paraId="24355EC5" w14:textId="7B85E4C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rPr>
            </w:pPr>
            <w:r w:rsidRPr="00586E5D">
              <w:rPr>
                <w:rFonts w:ascii="Times New Roman" w:eastAsia="Times New Roman" w:hAnsi="Times New Roman" w:cs="Times New Roman"/>
                <w:color w:val="000000"/>
                <w:lang w:eastAsia="ru-RU"/>
              </w:rPr>
              <w:t>5 696,74</w:t>
            </w:r>
          </w:p>
        </w:tc>
        <w:tc>
          <w:tcPr>
            <w:tcW w:w="1561" w:type="dxa"/>
            <w:gridSpan w:val="2"/>
            <w:shd w:val="clear" w:color="auto" w:fill="auto"/>
            <w:vAlign w:val="center"/>
          </w:tcPr>
          <w:p w14:paraId="2E81791E" w14:textId="6046DCAD"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rPr>
            </w:pPr>
            <w:r w:rsidRPr="00586E5D">
              <w:rPr>
                <w:rFonts w:ascii="Times New Roman" w:eastAsia="Times New Roman" w:hAnsi="Times New Roman" w:cs="Times New Roman"/>
                <w:color w:val="000000"/>
                <w:lang w:eastAsia="ru-RU"/>
              </w:rPr>
              <w:t>4 417,39</w:t>
            </w:r>
          </w:p>
        </w:tc>
        <w:tc>
          <w:tcPr>
            <w:tcW w:w="709" w:type="dxa"/>
            <w:gridSpan w:val="2"/>
            <w:shd w:val="clear" w:color="auto" w:fill="auto"/>
          </w:tcPr>
          <w:p w14:paraId="38104DAA" w14:textId="2334750B"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77,5</w:t>
            </w:r>
          </w:p>
        </w:tc>
        <w:tc>
          <w:tcPr>
            <w:tcW w:w="6192" w:type="dxa"/>
            <w:gridSpan w:val="3"/>
            <w:vMerge/>
          </w:tcPr>
          <w:p w14:paraId="64803D76"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523FB57C" w14:textId="77777777" w:rsidTr="005648E3">
        <w:trPr>
          <w:gridAfter w:val="2"/>
          <w:wAfter w:w="1040" w:type="dxa"/>
          <w:trHeight w:val="268"/>
        </w:trPr>
        <w:tc>
          <w:tcPr>
            <w:tcW w:w="388" w:type="dxa"/>
            <w:gridSpan w:val="5"/>
            <w:vMerge/>
          </w:tcPr>
          <w:p w14:paraId="09238880"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16B51817" w14:textId="2102F2A6"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3C69F9A1" w14:textId="535D4047"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489A7612" w14:textId="79BB376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hAnsi="Times New Roman" w:cs="Times New Roman"/>
                <w:bCs/>
              </w:rPr>
              <w:t>0,0</w:t>
            </w:r>
          </w:p>
        </w:tc>
        <w:tc>
          <w:tcPr>
            <w:tcW w:w="1561" w:type="dxa"/>
            <w:gridSpan w:val="2"/>
            <w:shd w:val="clear" w:color="auto" w:fill="auto"/>
          </w:tcPr>
          <w:p w14:paraId="68B06F8C" w14:textId="13AB96C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hAnsi="Times New Roman" w:cs="Times New Roman"/>
                <w:bCs/>
              </w:rPr>
              <w:t>0,0</w:t>
            </w:r>
          </w:p>
        </w:tc>
        <w:tc>
          <w:tcPr>
            <w:tcW w:w="709" w:type="dxa"/>
            <w:gridSpan w:val="2"/>
            <w:shd w:val="clear" w:color="auto" w:fill="auto"/>
          </w:tcPr>
          <w:p w14:paraId="53B433FC" w14:textId="38C4221E" w:rsidR="00586E5D" w:rsidRPr="00586E5D" w:rsidRDefault="00586E5D" w:rsidP="00586E5D">
            <w:pPr>
              <w:spacing w:after="0" w:line="240" w:lineRule="auto"/>
              <w:contextualSpacing/>
              <w:jc w:val="center"/>
              <w:rPr>
                <w:rFonts w:ascii="Times New Roman" w:hAnsi="Times New Roman" w:cs="Times New Roman"/>
                <w:b/>
              </w:rPr>
            </w:pPr>
          </w:p>
        </w:tc>
        <w:tc>
          <w:tcPr>
            <w:tcW w:w="6192" w:type="dxa"/>
            <w:gridSpan w:val="3"/>
            <w:vMerge/>
          </w:tcPr>
          <w:p w14:paraId="433B3A7D"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6626493" w14:textId="77777777" w:rsidTr="005648E3">
        <w:trPr>
          <w:gridAfter w:val="2"/>
          <w:wAfter w:w="1040" w:type="dxa"/>
          <w:trHeight w:val="276"/>
        </w:trPr>
        <w:tc>
          <w:tcPr>
            <w:tcW w:w="388" w:type="dxa"/>
            <w:gridSpan w:val="5"/>
            <w:vMerge w:val="restart"/>
          </w:tcPr>
          <w:p w14:paraId="101C1D46"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71223B59" w14:textId="376C44B5"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6007A">
              <w:rPr>
                <w:rFonts w:ascii="Times New Roman" w:hAnsi="Times New Roman" w:cs="Times New Roman"/>
                <w:b/>
              </w:rPr>
              <w:t>Ведомственный проект «Совершенствование с</w:t>
            </w:r>
            <w:r w:rsidRPr="0006007A">
              <w:rPr>
                <w:rFonts w:ascii="Times New Roman" w:hAnsi="Times New Roman" w:cs="Times New Roman"/>
                <w:b/>
              </w:rPr>
              <w:t>и</w:t>
            </w:r>
            <w:r w:rsidRPr="0006007A">
              <w:rPr>
                <w:rFonts w:ascii="Times New Roman" w:hAnsi="Times New Roman" w:cs="Times New Roman"/>
                <w:b/>
              </w:rPr>
              <w:t>стемы общего образования в Республике Тыва»</w:t>
            </w:r>
          </w:p>
        </w:tc>
        <w:tc>
          <w:tcPr>
            <w:tcW w:w="992" w:type="dxa"/>
            <w:gridSpan w:val="7"/>
            <w:shd w:val="clear" w:color="auto" w:fill="auto"/>
          </w:tcPr>
          <w:p w14:paraId="494BB559" w14:textId="1FAF1683"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vAlign w:val="center"/>
          </w:tcPr>
          <w:p w14:paraId="78790673" w14:textId="0F80B43C"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bCs/>
                <w:color w:val="000000"/>
                <w:lang w:eastAsia="ru-RU"/>
              </w:rPr>
              <w:t>447 884,95</w:t>
            </w:r>
          </w:p>
        </w:tc>
        <w:tc>
          <w:tcPr>
            <w:tcW w:w="1561" w:type="dxa"/>
            <w:gridSpan w:val="2"/>
            <w:shd w:val="clear" w:color="auto" w:fill="auto"/>
            <w:vAlign w:val="center"/>
          </w:tcPr>
          <w:p w14:paraId="55F951ED" w14:textId="2AEA452B"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bCs/>
                <w:color w:val="000000"/>
                <w:lang w:eastAsia="ru-RU"/>
              </w:rPr>
              <w:t>428 973,67</w:t>
            </w:r>
          </w:p>
        </w:tc>
        <w:tc>
          <w:tcPr>
            <w:tcW w:w="709" w:type="dxa"/>
            <w:gridSpan w:val="2"/>
            <w:shd w:val="clear" w:color="auto" w:fill="auto"/>
          </w:tcPr>
          <w:p w14:paraId="58C8DD85" w14:textId="3C6B6406"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95,8</w:t>
            </w:r>
          </w:p>
        </w:tc>
        <w:tc>
          <w:tcPr>
            <w:tcW w:w="6192" w:type="dxa"/>
            <w:gridSpan w:val="3"/>
            <w:vMerge w:val="restart"/>
          </w:tcPr>
          <w:p w14:paraId="3695A832" w14:textId="685B9FE8" w:rsidR="00586E5D" w:rsidRPr="00C754D3" w:rsidRDefault="00586E5D" w:rsidP="00766A0D">
            <w:pPr>
              <w:spacing w:after="0"/>
              <w:jc w:val="both"/>
              <w:rPr>
                <w:sz w:val="20"/>
                <w:szCs w:val="20"/>
                <w:highlight w:val="yellow"/>
              </w:rPr>
            </w:pPr>
          </w:p>
        </w:tc>
      </w:tr>
      <w:tr w:rsidR="00586E5D" w:rsidRPr="00C754D3" w14:paraId="67DE90CC" w14:textId="77777777" w:rsidTr="005648E3">
        <w:trPr>
          <w:gridAfter w:val="2"/>
          <w:wAfter w:w="1040" w:type="dxa"/>
          <w:trHeight w:val="184"/>
        </w:trPr>
        <w:tc>
          <w:tcPr>
            <w:tcW w:w="388" w:type="dxa"/>
            <w:gridSpan w:val="5"/>
            <w:vMerge/>
          </w:tcPr>
          <w:p w14:paraId="6EC1C4B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7B93026" w14:textId="219BBD81"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0678E5FE" w14:textId="218B6B10"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671BFFFD" w14:textId="431A1BA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Cs/>
              </w:rPr>
            </w:pPr>
            <w:r w:rsidRPr="00586E5D">
              <w:rPr>
                <w:rFonts w:ascii="Times New Roman" w:eastAsia="Times New Roman" w:hAnsi="Times New Roman" w:cs="Times New Roman"/>
                <w:bCs/>
                <w:color w:val="000000"/>
                <w:lang w:eastAsia="ru-RU"/>
              </w:rPr>
              <w:t>101 901,85</w:t>
            </w:r>
          </w:p>
        </w:tc>
        <w:tc>
          <w:tcPr>
            <w:tcW w:w="1561" w:type="dxa"/>
            <w:gridSpan w:val="2"/>
            <w:shd w:val="clear" w:color="auto" w:fill="auto"/>
          </w:tcPr>
          <w:p w14:paraId="38386806" w14:textId="50A29A0E"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bCs/>
              </w:rPr>
            </w:pPr>
            <w:r w:rsidRPr="00586E5D">
              <w:rPr>
                <w:rFonts w:ascii="Times New Roman" w:eastAsia="Times New Roman" w:hAnsi="Times New Roman" w:cs="Times New Roman"/>
                <w:bCs/>
                <w:color w:val="000000"/>
                <w:lang w:eastAsia="ru-RU"/>
              </w:rPr>
              <w:t>82 990,57</w:t>
            </w:r>
          </w:p>
        </w:tc>
        <w:tc>
          <w:tcPr>
            <w:tcW w:w="709" w:type="dxa"/>
            <w:gridSpan w:val="2"/>
            <w:shd w:val="clear" w:color="auto" w:fill="auto"/>
          </w:tcPr>
          <w:p w14:paraId="66FB8339" w14:textId="0502805B"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81,4</w:t>
            </w:r>
          </w:p>
        </w:tc>
        <w:tc>
          <w:tcPr>
            <w:tcW w:w="6192" w:type="dxa"/>
            <w:gridSpan w:val="3"/>
            <w:vMerge/>
          </w:tcPr>
          <w:p w14:paraId="59E601C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51B698C4" w14:textId="77777777" w:rsidTr="005648E3">
        <w:trPr>
          <w:gridAfter w:val="2"/>
          <w:wAfter w:w="1040" w:type="dxa"/>
          <w:trHeight w:val="184"/>
        </w:trPr>
        <w:tc>
          <w:tcPr>
            <w:tcW w:w="388" w:type="dxa"/>
            <w:gridSpan w:val="5"/>
            <w:vMerge/>
          </w:tcPr>
          <w:p w14:paraId="5FFC26F0"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065BEB8" w14:textId="1AA5A6C9"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3A52862A" w14:textId="190F6A61"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0AF1D3A0" w14:textId="70CE3E2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345 983,10</w:t>
            </w:r>
          </w:p>
        </w:tc>
        <w:tc>
          <w:tcPr>
            <w:tcW w:w="1561" w:type="dxa"/>
            <w:gridSpan w:val="2"/>
            <w:shd w:val="clear" w:color="auto" w:fill="auto"/>
          </w:tcPr>
          <w:p w14:paraId="7A5056D8" w14:textId="5792536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345 983,10</w:t>
            </w:r>
          </w:p>
        </w:tc>
        <w:tc>
          <w:tcPr>
            <w:tcW w:w="709" w:type="dxa"/>
            <w:gridSpan w:val="2"/>
            <w:shd w:val="clear" w:color="auto" w:fill="auto"/>
          </w:tcPr>
          <w:p w14:paraId="7720A5BC" w14:textId="5C8B557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tcPr>
          <w:p w14:paraId="3A831482"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6AB190DE" w14:textId="77777777" w:rsidTr="005648E3">
        <w:trPr>
          <w:gridAfter w:val="2"/>
          <w:wAfter w:w="1040" w:type="dxa"/>
          <w:trHeight w:val="242"/>
        </w:trPr>
        <w:tc>
          <w:tcPr>
            <w:tcW w:w="388" w:type="dxa"/>
            <w:gridSpan w:val="5"/>
            <w:vMerge w:val="restart"/>
          </w:tcPr>
          <w:p w14:paraId="1C306630"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val="restart"/>
            <w:shd w:val="clear" w:color="auto" w:fill="auto"/>
          </w:tcPr>
          <w:p w14:paraId="650F735D" w14:textId="2579E5D4" w:rsidR="00586E5D" w:rsidRPr="0006007A" w:rsidRDefault="00586E5D" w:rsidP="00766A0D">
            <w:pPr>
              <w:shd w:val="clear" w:color="auto" w:fill="FFFFFF" w:themeFill="background1"/>
              <w:spacing w:after="0" w:line="240" w:lineRule="auto"/>
              <w:contextualSpacing/>
              <w:jc w:val="both"/>
              <w:rPr>
                <w:rFonts w:ascii="Times New Roman" w:hAnsi="Times New Roman" w:cs="Times New Roman"/>
                <w:b/>
              </w:rPr>
            </w:pPr>
            <w:r w:rsidRPr="0006007A">
              <w:rPr>
                <w:rFonts w:ascii="Times New Roman" w:hAnsi="Times New Roman" w:cs="Times New Roman"/>
              </w:rPr>
              <w:t>Капитальный ремонт объе</w:t>
            </w:r>
            <w:r w:rsidRPr="0006007A">
              <w:rPr>
                <w:rFonts w:ascii="Times New Roman" w:hAnsi="Times New Roman" w:cs="Times New Roman"/>
              </w:rPr>
              <w:t>к</w:t>
            </w:r>
            <w:r w:rsidRPr="0006007A">
              <w:rPr>
                <w:rFonts w:ascii="Times New Roman" w:hAnsi="Times New Roman" w:cs="Times New Roman"/>
              </w:rPr>
              <w:t>тов республиканской со</w:t>
            </w:r>
            <w:r w:rsidRPr="0006007A">
              <w:rPr>
                <w:rFonts w:ascii="Times New Roman" w:hAnsi="Times New Roman" w:cs="Times New Roman"/>
              </w:rPr>
              <w:t>б</w:t>
            </w:r>
            <w:r w:rsidRPr="0006007A">
              <w:rPr>
                <w:rFonts w:ascii="Times New Roman" w:hAnsi="Times New Roman" w:cs="Times New Roman"/>
              </w:rPr>
              <w:t>ственности социальной сф</w:t>
            </w:r>
            <w:r w:rsidRPr="0006007A">
              <w:rPr>
                <w:rFonts w:ascii="Times New Roman" w:hAnsi="Times New Roman" w:cs="Times New Roman"/>
              </w:rPr>
              <w:t>е</w:t>
            </w:r>
            <w:r w:rsidRPr="0006007A">
              <w:rPr>
                <w:rFonts w:ascii="Times New Roman" w:hAnsi="Times New Roman" w:cs="Times New Roman"/>
              </w:rPr>
              <w:t>ры</w:t>
            </w:r>
          </w:p>
        </w:tc>
        <w:tc>
          <w:tcPr>
            <w:tcW w:w="992" w:type="dxa"/>
            <w:gridSpan w:val="7"/>
            <w:shd w:val="clear" w:color="auto" w:fill="auto"/>
          </w:tcPr>
          <w:p w14:paraId="1CC9A0A9" w14:textId="6AED806A"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7E25401E" w14:textId="1ABCA35C" w:rsidR="00586E5D" w:rsidRPr="00586E5D" w:rsidRDefault="00586E5D" w:rsidP="00586E5D">
            <w:pPr>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11 374,93</w:t>
            </w:r>
          </w:p>
        </w:tc>
        <w:tc>
          <w:tcPr>
            <w:tcW w:w="1561" w:type="dxa"/>
            <w:gridSpan w:val="2"/>
            <w:shd w:val="clear" w:color="auto" w:fill="auto"/>
          </w:tcPr>
          <w:p w14:paraId="7619BF19" w14:textId="415BB3B8" w:rsidR="00586E5D" w:rsidRPr="00586E5D" w:rsidRDefault="00586E5D" w:rsidP="00586E5D">
            <w:pPr>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11 370,38</w:t>
            </w:r>
          </w:p>
        </w:tc>
        <w:tc>
          <w:tcPr>
            <w:tcW w:w="709" w:type="dxa"/>
            <w:gridSpan w:val="2"/>
            <w:shd w:val="clear" w:color="auto" w:fill="auto"/>
          </w:tcPr>
          <w:p w14:paraId="54C51A31" w14:textId="469FA055"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tcPr>
          <w:p w14:paraId="408E5A36" w14:textId="77777777" w:rsidR="00586E5D" w:rsidRPr="000F464D" w:rsidRDefault="00586E5D" w:rsidP="00766A0D">
            <w:pPr>
              <w:spacing w:after="0"/>
              <w:jc w:val="both"/>
              <w:rPr>
                <w:rFonts w:ascii="Times New Roman" w:hAnsi="Times New Roman" w:cs="Times New Roman"/>
                <w:b/>
                <w:bCs/>
                <w:color w:val="000000"/>
              </w:rPr>
            </w:pPr>
            <w:r w:rsidRPr="000F464D">
              <w:rPr>
                <w:rFonts w:ascii="Times New Roman" w:hAnsi="Times New Roman" w:cs="Times New Roman"/>
                <w:b/>
                <w:bCs/>
                <w:color w:val="000000"/>
              </w:rPr>
              <w:t>Выполнено.</w:t>
            </w:r>
          </w:p>
          <w:p w14:paraId="288AAA3C" w14:textId="5734F140"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0F464D">
              <w:rPr>
                <w:rFonts w:ascii="Times New Roman" w:hAnsi="Times New Roman" w:cs="Times New Roman"/>
                <w:color w:val="000000"/>
              </w:rPr>
              <w:t>На 2025 году запланирован капитальный ремонт объектов ре</w:t>
            </w:r>
            <w:r w:rsidRPr="000F464D">
              <w:rPr>
                <w:rFonts w:ascii="Times New Roman" w:hAnsi="Times New Roman" w:cs="Times New Roman"/>
                <w:color w:val="000000"/>
              </w:rPr>
              <w:t>с</w:t>
            </w:r>
            <w:r w:rsidRPr="000F464D">
              <w:rPr>
                <w:rFonts w:ascii="Times New Roman" w:hAnsi="Times New Roman" w:cs="Times New Roman"/>
                <w:color w:val="000000"/>
              </w:rPr>
              <w:t xml:space="preserve">публиканской собственности социальной </w:t>
            </w:r>
            <w:proofErr w:type="gramStart"/>
            <w:r w:rsidRPr="000F464D">
              <w:rPr>
                <w:rFonts w:ascii="Times New Roman" w:hAnsi="Times New Roman" w:cs="Times New Roman"/>
                <w:color w:val="000000"/>
              </w:rPr>
              <w:t>сферы</w:t>
            </w:r>
            <w:proofErr w:type="gramEnd"/>
            <w:r w:rsidRPr="000F464D">
              <w:rPr>
                <w:rFonts w:ascii="Times New Roman" w:hAnsi="Times New Roman" w:cs="Times New Roman"/>
                <w:color w:val="000000"/>
              </w:rPr>
              <w:t xml:space="preserve"> следующие об</w:t>
            </w:r>
            <w:r w:rsidRPr="000F464D">
              <w:rPr>
                <w:rFonts w:ascii="Times New Roman" w:hAnsi="Times New Roman" w:cs="Times New Roman"/>
                <w:color w:val="000000"/>
              </w:rPr>
              <w:t>ъ</w:t>
            </w:r>
            <w:r w:rsidRPr="000F464D">
              <w:rPr>
                <w:rFonts w:ascii="Times New Roman" w:hAnsi="Times New Roman" w:cs="Times New Roman"/>
                <w:color w:val="000000"/>
              </w:rPr>
              <w:t>екты: 1) МБОУ СОШ с. Барлык - 3988 -оплачено по исполн</w:t>
            </w:r>
            <w:r w:rsidRPr="000F464D">
              <w:rPr>
                <w:rFonts w:ascii="Times New Roman" w:hAnsi="Times New Roman" w:cs="Times New Roman"/>
                <w:color w:val="000000"/>
              </w:rPr>
              <w:t>и</w:t>
            </w:r>
            <w:r w:rsidRPr="000F464D">
              <w:rPr>
                <w:rFonts w:ascii="Times New Roman" w:hAnsi="Times New Roman" w:cs="Times New Roman"/>
                <w:color w:val="000000"/>
              </w:rPr>
              <w:t>тельному листу; 2) МБОУ СОШ с. Дус-Даг - 3000 тыс. рублей; 3) Здание Минобра - 714,93 тыс. рублей; 4) Начальная школа с. Торгалыг - 2000 тыс. рублей; 5) Тувинский кадетский корпус - 680 тыс. рублей; 6) ТТТ г. Чадана - 1000 тыс. рублей.</w:t>
            </w:r>
          </w:p>
        </w:tc>
      </w:tr>
      <w:tr w:rsidR="00586E5D" w:rsidRPr="00C754D3" w14:paraId="63D0C06D" w14:textId="77777777" w:rsidTr="005648E3">
        <w:trPr>
          <w:gridAfter w:val="2"/>
          <w:wAfter w:w="1040" w:type="dxa"/>
          <w:trHeight w:val="285"/>
        </w:trPr>
        <w:tc>
          <w:tcPr>
            <w:tcW w:w="388" w:type="dxa"/>
            <w:gridSpan w:val="5"/>
            <w:vMerge/>
          </w:tcPr>
          <w:p w14:paraId="5FA6491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390F8305" w14:textId="07CD0786" w:rsidR="00586E5D" w:rsidRPr="0006007A"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23221FA6" w14:textId="1F1CDDEC"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6F24EC0F" w14:textId="02F3581B"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11 374,93</w:t>
            </w:r>
          </w:p>
        </w:tc>
        <w:tc>
          <w:tcPr>
            <w:tcW w:w="1561" w:type="dxa"/>
            <w:gridSpan w:val="2"/>
            <w:shd w:val="clear" w:color="auto" w:fill="auto"/>
          </w:tcPr>
          <w:p w14:paraId="7680E399" w14:textId="0B89D47A"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11 370,38</w:t>
            </w:r>
          </w:p>
        </w:tc>
        <w:tc>
          <w:tcPr>
            <w:tcW w:w="709" w:type="dxa"/>
            <w:gridSpan w:val="2"/>
            <w:shd w:val="clear" w:color="auto" w:fill="auto"/>
          </w:tcPr>
          <w:p w14:paraId="49A85101" w14:textId="0278BE51"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tcPr>
          <w:p w14:paraId="593866E8"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9D316E3" w14:textId="77777777" w:rsidTr="005648E3">
        <w:trPr>
          <w:gridAfter w:val="2"/>
          <w:wAfter w:w="1040" w:type="dxa"/>
          <w:trHeight w:val="268"/>
        </w:trPr>
        <w:tc>
          <w:tcPr>
            <w:tcW w:w="388" w:type="dxa"/>
            <w:gridSpan w:val="5"/>
            <w:vMerge w:val="restart"/>
          </w:tcPr>
          <w:p w14:paraId="54CCF1EE"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5A72EFE3" w14:textId="10BE8129" w:rsidR="00586E5D" w:rsidRPr="0006007A" w:rsidRDefault="00586E5D" w:rsidP="00766A0D">
            <w:pPr>
              <w:shd w:val="clear" w:color="auto" w:fill="FFFFFF" w:themeFill="background1"/>
              <w:spacing w:after="0" w:line="240" w:lineRule="auto"/>
              <w:contextualSpacing/>
              <w:jc w:val="both"/>
              <w:rPr>
                <w:rFonts w:ascii="Times New Roman" w:hAnsi="Times New Roman" w:cs="Times New Roman"/>
              </w:rPr>
            </w:pPr>
            <w:r w:rsidRPr="0006007A">
              <w:rPr>
                <w:rFonts w:ascii="Times New Roman" w:hAnsi="Times New Roman" w:cs="Times New Roman"/>
              </w:rPr>
              <w:t>Мероприятия по обеспеч</w:t>
            </w:r>
            <w:r w:rsidRPr="0006007A">
              <w:rPr>
                <w:rFonts w:ascii="Times New Roman" w:hAnsi="Times New Roman" w:cs="Times New Roman"/>
              </w:rPr>
              <w:t>е</w:t>
            </w:r>
            <w:r w:rsidRPr="0006007A">
              <w:rPr>
                <w:rFonts w:ascii="Times New Roman" w:hAnsi="Times New Roman" w:cs="Times New Roman"/>
              </w:rPr>
              <w:t>нию прозрачности системы образования</w:t>
            </w:r>
          </w:p>
        </w:tc>
        <w:tc>
          <w:tcPr>
            <w:tcW w:w="992" w:type="dxa"/>
            <w:gridSpan w:val="7"/>
            <w:shd w:val="clear" w:color="auto" w:fill="auto"/>
          </w:tcPr>
          <w:p w14:paraId="0669AC96" w14:textId="6D558084"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1F0EB728" w14:textId="07CCDEF4"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81 123,74</w:t>
            </w:r>
          </w:p>
        </w:tc>
        <w:tc>
          <w:tcPr>
            <w:tcW w:w="1561" w:type="dxa"/>
            <w:gridSpan w:val="2"/>
            <w:shd w:val="clear" w:color="auto" w:fill="auto"/>
          </w:tcPr>
          <w:p w14:paraId="12954A02" w14:textId="4E92C9C7"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65 019,03</w:t>
            </w:r>
          </w:p>
        </w:tc>
        <w:tc>
          <w:tcPr>
            <w:tcW w:w="709" w:type="dxa"/>
            <w:gridSpan w:val="2"/>
            <w:shd w:val="clear" w:color="auto" w:fill="auto"/>
          </w:tcPr>
          <w:p w14:paraId="0444E55A" w14:textId="647FAA11"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80,1</w:t>
            </w:r>
          </w:p>
        </w:tc>
        <w:tc>
          <w:tcPr>
            <w:tcW w:w="6192" w:type="dxa"/>
            <w:gridSpan w:val="3"/>
            <w:vMerge w:val="restart"/>
          </w:tcPr>
          <w:p w14:paraId="621F7121" w14:textId="77777777" w:rsidR="00586E5D" w:rsidRPr="000F464D" w:rsidRDefault="00586E5D" w:rsidP="00766A0D">
            <w:pPr>
              <w:spacing w:after="0"/>
              <w:jc w:val="both"/>
              <w:rPr>
                <w:rFonts w:ascii="Times New Roman" w:hAnsi="Times New Roman" w:cs="Times New Roman"/>
                <w:b/>
                <w:bCs/>
                <w:color w:val="000000"/>
              </w:rPr>
            </w:pPr>
            <w:r w:rsidRPr="000F464D">
              <w:rPr>
                <w:rFonts w:ascii="Times New Roman" w:hAnsi="Times New Roman" w:cs="Times New Roman"/>
                <w:b/>
                <w:bCs/>
                <w:color w:val="000000"/>
              </w:rPr>
              <w:t>Выполнено.</w:t>
            </w:r>
          </w:p>
          <w:p w14:paraId="3EB7520A" w14:textId="3B2AB6D7" w:rsidR="00586E5D" w:rsidRPr="000F464D" w:rsidRDefault="00586E5D" w:rsidP="00766A0D">
            <w:pPr>
              <w:spacing w:after="0"/>
              <w:jc w:val="both"/>
              <w:rPr>
                <w:color w:val="FF0000"/>
                <w:sz w:val="20"/>
                <w:szCs w:val="20"/>
              </w:rPr>
            </w:pPr>
            <w:r w:rsidRPr="000F464D">
              <w:rPr>
                <w:rFonts w:ascii="Times New Roman" w:hAnsi="Times New Roman" w:cs="Times New Roman"/>
                <w:color w:val="000000"/>
              </w:rPr>
              <w:t>На оплату поставленных учебников Истории России 8-9 классы  -7572,29 тыс. рублей, учебники Истории - 7236,79 тыс. рублей, согласно, гос</w:t>
            </w:r>
            <w:proofErr w:type="gramStart"/>
            <w:r w:rsidRPr="000F464D">
              <w:rPr>
                <w:rFonts w:ascii="Times New Roman" w:hAnsi="Times New Roman" w:cs="Times New Roman"/>
                <w:color w:val="000000"/>
              </w:rPr>
              <w:t>.к</w:t>
            </w:r>
            <w:proofErr w:type="gramEnd"/>
            <w:r w:rsidRPr="000F464D">
              <w:rPr>
                <w:rFonts w:ascii="Times New Roman" w:hAnsi="Times New Roman" w:cs="Times New Roman"/>
                <w:color w:val="000000"/>
              </w:rPr>
              <w:t xml:space="preserve">онтракту на поставку приобретенных ноутбуков и принтеров для проведения ЕГЭ/ГИА на 2025 год - 20 434,4 тыс.рублей, на видеонаблюдение для проведения ЕГЭ/ГИА - 18733,65 тыс. рублей, на оплату интернета в ОО - 472,53 тыс. рублей, На передачу неисключительных прав на программное обеспечение АИС "Комплектование" - 1445,0 тыс. рублей. На заработную плату экспертам на проведение ГИА - 7753,20 тыс. </w:t>
            </w:r>
            <w:r w:rsidRPr="000F464D">
              <w:rPr>
                <w:rFonts w:ascii="Times New Roman" w:hAnsi="Times New Roman" w:cs="Times New Roman"/>
                <w:color w:val="000000"/>
              </w:rPr>
              <w:lastRenderedPageBreak/>
              <w:t xml:space="preserve">рублей.  </w:t>
            </w:r>
          </w:p>
        </w:tc>
      </w:tr>
      <w:tr w:rsidR="00586E5D" w:rsidRPr="00C754D3" w14:paraId="7B6AF23F" w14:textId="77777777" w:rsidTr="005648E3">
        <w:trPr>
          <w:gridAfter w:val="2"/>
          <w:wAfter w:w="1040" w:type="dxa"/>
          <w:trHeight w:val="251"/>
        </w:trPr>
        <w:tc>
          <w:tcPr>
            <w:tcW w:w="388" w:type="dxa"/>
            <w:gridSpan w:val="5"/>
            <w:vMerge/>
          </w:tcPr>
          <w:p w14:paraId="63628EE8"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5221C05B" w14:textId="556A2036" w:rsidR="00586E5D" w:rsidRPr="0006007A"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73DD3E3E" w14:textId="1003C9DE"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09A9D2E7" w14:textId="51055C5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81 123,74</w:t>
            </w:r>
          </w:p>
        </w:tc>
        <w:tc>
          <w:tcPr>
            <w:tcW w:w="1561" w:type="dxa"/>
            <w:gridSpan w:val="2"/>
            <w:shd w:val="clear" w:color="auto" w:fill="auto"/>
          </w:tcPr>
          <w:p w14:paraId="530C9D7E" w14:textId="1F8CFE3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65 019,03</w:t>
            </w:r>
          </w:p>
        </w:tc>
        <w:tc>
          <w:tcPr>
            <w:tcW w:w="709" w:type="dxa"/>
            <w:gridSpan w:val="2"/>
            <w:shd w:val="clear" w:color="auto" w:fill="auto"/>
          </w:tcPr>
          <w:p w14:paraId="2602BFBE" w14:textId="19D0B72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80,1</w:t>
            </w:r>
          </w:p>
        </w:tc>
        <w:tc>
          <w:tcPr>
            <w:tcW w:w="6192" w:type="dxa"/>
            <w:gridSpan w:val="3"/>
            <w:vMerge/>
          </w:tcPr>
          <w:p w14:paraId="5282B51D"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6D4BE557" w14:textId="77777777" w:rsidTr="005648E3">
        <w:trPr>
          <w:gridAfter w:val="2"/>
          <w:wAfter w:w="1040" w:type="dxa"/>
          <w:trHeight w:val="306"/>
        </w:trPr>
        <w:tc>
          <w:tcPr>
            <w:tcW w:w="388" w:type="dxa"/>
            <w:gridSpan w:val="5"/>
            <w:vMerge w:val="restart"/>
          </w:tcPr>
          <w:p w14:paraId="4D8D1274"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val="restart"/>
            <w:shd w:val="clear" w:color="auto" w:fill="auto"/>
          </w:tcPr>
          <w:p w14:paraId="50DC5D7C" w14:textId="4621DC09" w:rsidR="00586E5D" w:rsidRPr="0006007A" w:rsidRDefault="00586E5D" w:rsidP="00766A0D">
            <w:pPr>
              <w:shd w:val="clear" w:color="auto" w:fill="FFFFFF" w:themeFill="background1"/>
              <w:spacing w:after="0" w:line="240" w:lineRule="auto"/>
              <w:contextualSpacing/>
              <w:jc w:val="both"/>
              <w:rPr>
                <w:rFonts w:ascii="Times New Roman" w:hAnsi="Times New Roman" w:cs="Times New Roman"/>
                <w:b/>
              </w:rPr>
            </w:pPr>
            <w:r w:rsidRPr="0006007A">
              <w:rPr>
                <w:rFonts w:ascii="Times New Roman" w:hAnsi="Times New Roman" w:cs="Times New Roman"/>
              </w:rPr>
              <w:t>Комплекс мер по модерниз</w:t>
            </w:r>
            <w:r w:rsidRPr="0006007A">
              <w:rPr>
                <w:rFonts w:ascii="Times New Roman" w:hAnsi="Times New Roman" w:cs="Times New Roman"/>
              </w:rPr>
              <w:t>а</w:t>
            </w:r>
            <w:r w:rsidRPr="0006007A">
              <w:rPr>
                <w:rFonts w:ascii="Times New Roman" w:hAnsi="Times New Roman" w:cs="Times New Roman"/>
              </w:rPr>
              <w:t>ции региональной системы общего образования</w:t>
            </w:r>
          </w:p>
        </w:tc>
        <w:tc>
          <w:tcPr>
            <w:tcW w:w="992" w:type="dxa"/>
            <w:gridSpan w:val="7"/>
            <w:shd w:val="clear" w:color="auto" w:fill="auto"/>
          </w:tcPr>
          <w:p w14:paraId="30FB4EF7" w14:textId="2F90C836"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3411294E" w14:textId="15F3F447"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3 233,28</w:t>
            </w:r>
          </w:p>
        </w:tc>
        <w:tc>
          <w:tcPr>
            <w:tcW w:w="1561" w:type="dxa"/>
            <w:gridSpan w:val="2"/>
            <w:shd w:val="clear" w:color="auto" w:fill="auto"/>
          </w:tcPr>
          <w:p w14:paraId="116A6B6F" w14:textId="515A8780"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433,28</w:t>
            </w:r>
          </w:p>
        </w:tc>
        <w:tc>
          <w:tcPr>
            <w:tcW w:w="709" w:type="dxa"/>
            <w:gridSpan w:val="2"/>
            <w:shd w:val="clear" w:color="auto" w:fill="auto"/>
          </w:tcPr>
          <w:p w14:paraId="3AA8297D" w14:textId="77F64433"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13,4</w:t>
            </w:r>
          </w:p>
        </w:tc>
        <w:tc>
          <w:tcPr>
            <w:tcW w:w="6192" w:type="dxa"/>
            <w:gridSpan w:val="3"/>
            <w:vMerge w:val="restart"/>
          </w:tcPr>
          <w:p w14:paraId="327D599D" w14:textId="77777777" w:rsidR="00586E5D" w:rsidRPr="000F464D" w:rsidRDefault="00586E5D" w:rsidP="00766A0D">
            <w:pPr>
              <w:spacing w:after="0"/>
              <w:jc w:val="both"/>
              <w:rPr>
                <w:rFonts w:ascii="Times New Roman" w:hAnsi="Times New Roman" w:cs="Times New Roman"/>
                <w:b/>
                <w:bCs/>
                <w:color w:val="000000"/>
              </w:rPr>
            </w:pPr>
            <w:r w:rsidRPr="000F464D">
              <w:rPr>
                <w:rFonts w:ascii="Times New Roman" w:hAnsi="Times New Roman" w:cs="Times New Roman"/>
                <w:b/>
                <w:bCs/>
                <w:color w:val="000000"/>
              </w:rPr>
              <w:t>Выполнено.</w:t>
            </w:r>
          </w:p>
          <w:p w14:paraId="604C61AC" w14:textId="0DE3BA00" w:rsidR="00586E5D" w:rsidRPr="000F464D" w:rsidRDefault="00586E5D" w:rsidP="00766A0D">
            <w:pPr>
              <w:spacing w:after="0"/>
              <w:jc w:val="both"/>
              <w:rPr>
                <w:rFonts w:ascii="Times New Roman" w:hAnsi="Times New Roman" w:cs="Times New Roman"/>
              </w:rPr>
            </w:pPr>
            <w:r w:rsidRPr="000F464D">
              <w:rPr>
                <w:rFonts w:ascii="Times New Roman" w:hAnsi="Times New Roman" w:cs="Times New Roman"/>
              </w:rPr>
              <w:t xml:space="preserve">Денежные средства предусмотрены на проведение </w:t>
            </w:r>
            <w:proofErr w:type="gramStart"/>
            <w:r w:rsidRPr="000F464D">
              <w:rPr>
                <w:rFonts w:ascii="Times New Roman" w:hAnsi="Times New Roman" w:cs="Times New Roman"/>
              </w:rPr>
              <w:t>конкурсных</w:t>
            </w:r>
            <w:proofErr w:type="gramEnd"/>
            <w:r w:rsidRPr="000F464D">
              <w:rPr>
                <w:rFonts w:ascii="Times New Roman" w:hAnsi="Times New Roman" w:cs="Times New Roman"/>
              </w:rPr>
              <w:t xml:space="preserve"> меропряитий.</w:t>
            </w:r>
          </w:p>
        </w:tc>
      </w:tr>
      <w:tr w:rsidR="00586E5D" w:rsidRPr="00C754D3" w14:paraId="79FF50CA" w14:textId="77777777" w:rsidTr="005648E3">
        <w:trPr>
          <w:gridAfter w:val="2"/>
          <w:wAfter w:w="1040" w:type="dxa"/>
          <w:trHeight w:val="201"/>
        </w:trPr>
        <w:tc>
          <w:tcPr>
            <w:tcW w:w="388" w:type="dxa"/>
            <w:gridSpan w:val="5"/>
            <w:vMerge/>
          </w:tcPr>
          <w:p w14:paraId="6C1687AB"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13AA1CFD" w14:textId="3809D3FE" w:rsidR="00586E5D" w:rsidRPr="0006007A"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0026DC6C" w14:textId="07E0D630"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6DE2CBC9" w14:textId="2535E79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3 233,28</w:t>
            </w:r>
          </w:p>
        </w:tc>
        <w:tc>
          <w:tcPr>
            <w:tcW w:w="1561" w:type="dxa"/>
            <w:gridSpan w:val="2"/>
            <w:shd w:val="clear" w:color="auto" w:fill="auto"/>
          </w:tcPr>
          <w:p w14:paraId="30B0D2D6" w14:textId="0806BBF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433,28</w:t>
            </w:r>
          </w:p>
        </w:tc>
        <w:tc>
          <w:tcPr>
            <w:tcW w:w="709" w:type="dxa"/>
            <w:gridSpan w:val="2"/>
            <w:shd w:val="clear" w:color="auto" w:fill="auto"/>
          </w:tcPr>
          <w:p w14:paraId="0A952480" w14:textId="3D311F75"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13,4</w:t>
            </w:r>
          </w:p>
        </w:tc>
        <w:tc>
          <w:tcPr>
            <w:tcW w:w="6192" w:type="dxa"/>
            <w:gridSpan w:val="3"/>
            <w:vMerge/>
          </w:tcPr>
          <w:p w14:paraId="16A6044A"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7DE06B0E" w14:textId="77777777" w:rsidTr="005648E3">
        <w:trPr>
          <w:gridAfter w:val="2"/>
          <w:wAfter w:w="1040" w:type="dxa"/>
          <w:trHeight w:val="264"/>
        </w:trPr>
        <w:tc>
          <w:tcPr>
            <w:tcW w:w="388" w:type="dxa"/>
            <w:gridSpan w:val="5"/>
            <w:vMerge w:val="restart"/>
          </w:tcPr>
          <w:p w14:paraId="6BA9C76B"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52CB4147" w14:textId="311FB6B4" w:rsidR="00586E5D" w:rsidRPr="0006007A" w:rsidRDefault="00586E5D" w:rsidP="00766A0D">
            <w:pPr>
              <w:shd w:val="clear" w:color="auto" w:fill="FFFFFF" w:themeFill="background1"/>
              <w:spacing w:after="0" w:line="240" w:lineRule="auto"/>
              <w:contextualSpacing/>
              <w:jc w:val="both"/>
              <w:rPr>
                <w:rFonts w:ascii="Times New Roman" w:hAnsi="Times New Roman" w:cs="Times New Roman"/>
              </w:rPr>
            </w:pPr>
            <w:r w:rsidRPr="0006007A">
              <w:rPr>
                <w:rFonts w:ascii="Times New Roman" w:hAnsi="Times New Roman" w:cs="Times New Roman"/>
              </w:rPr>
              <w:t>Модернизация инфрастру</w:t>
            </w:r>
            <w:r w:rsidRPr="0006007A">
              <w:rPr>
                <w:rFonts w:ascii="Times New Roman" w:hAnsi="Times New Roman" w:cs="Times New Roman"/>
              </w:rPr>
              <w:t>к</w:t>
            </w:r>
            <w:r w:rsidRPr="0006007A">
              <w:rPr>
                <w:rFonts w:ascii="Times New Roman" w:hAnsi="Times New Roman" w:cs="Times New Roman"/>
              </w:rPr>
              <w:t>туры общего образования в отдельных субъектах Ро</w:t>
            </w:r>
            <w:r w:rsidRPr="0006007A">
              <w:rPr>
                <w:rFonts w:ascii="Times New Roman" w:hAnsi="Times New Roman" w:cs="Times New Roman"/>
              </w:rPr>
              <w:t>с</w:t>
            </w:r>
            <w:r w:rsidRPr="0006007A">
              <w:rPr>
                <w:rFonts w:ascii="Times New Roman" w:hAnsi="Times New Roman" w:cs="Times New Roman"/>
              </w:rPr>
              <w:t>сийской Федерации</w:t>
            </w:r>
          </w:p>
        </w:tc>
        <w:tc>
          <w:tcPr>
            <w:tcW w:w="992" w:type="dxa"/>
            <w:gridSpan w:val="7"/>
            <w:shd w:val="clear" w:color="auto" w:fill="auto"/>
          </w:tcPr>
          <w:p w14:paraId="5A943036" w14:textId="5956C3F0"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020A6548" w14:textId="43CA1FF0"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352 153,00</w:t>
            </w:r>
          </w:p>
        </w:tc>
        <w:tc>
          <w:tcPr>
            <w:tcW w:w="1561" w:type="dxa"/>
            <w:gridSpan w:val="2"/>
            <w:shd w:val="clear" w:color="auto" w:fill="auto"/>
          </w:tcPr>
          <w:p w14:paraId="63DC3094" w14:textId="3C3810B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352 150,98</w:t>
            </w:r>
          </w:p>
        </w:tc>
        <w:tc>
          <w:tcPr>
            <w:tcW w:w="709" w:type="dxa"/>
            <w:gridSpan w:val="2"/>
            <w:shd w:val="clear" w:color="auto" w:fill="auto"/>
          </w:tcPr>
          <w:p w14:paraId="11408B2B" w14:textId="30E39264"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tcPr>
          <w:p w14:paraId="74279C3A" w14:textId="06840CDE" w:rsidR="00586E5D" w:rsidRPr="000F464D" w:rsidRDefault="00586E5D" w:rsidP="00766A0D">
            <w:pPr>
              <w:spacing w:after="0"/>
              <w:jc w:val="both"/>
              <w:rPr>
                <w:rFonts w:ascii="Times New Roman" w:hAnsi="Times New Roman" w:cs="Times New Roman"/>
              </w:rPr>
            </w:pPr>
            <w:r w:rsidRPr="000F464D">
              <w:rPr>
                <w:rFonts w:ascii="Times New Roman" w:hAnsi="Times New Roman" w:cs="Times New Roman"/>
                <w:b/>
                <w:bCs/>
              </w:rPr>
              <w:t>В исполнении</w:t>
            </w:r>
            <w:r w:rsidRPr="000F464D">
              <w:rPr>
                <w:rFonts w:ascii="Times New Roman" w:hAnsi="Times New Roman" w:cs="Times New Roman"/>
              </w:rPr>
              <w:t>.</w:t>
            </w:r>
          </w:p>
          <w:p w14:paraId="71C28186"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0F464D">
              <w:rPr>
                <w:rFonts w:ascii="Times New Roman" w:eastAsia="Times New Roman" w:hAnsi="Times New Roman" w:cs="Times New Roman"/>
                <w:lang w:eastAsia="ru-RU"/>
              </w:rPr>
              <w:t>В рамках данного мероприятия предусмотрено строительство 2 школ. 1) Общеобразовательная школа на 176 мест со спорти</w:t>
            </w:r>
            <w:r w:rsidRPr="000F464D">
              <w:rPr>
                <w:rFonts w:ascii="Times New Roman" w:eastAsia="Times New Roman" w:hAnsi="Times New Roman" w:cs="Times New Roman"/>
                <w:lang w:eastAsia="ru-RU"/>
              </w:rPr>
              <w:t>в</w:t>
            </w:r>
            <w:r w:rsidRPr="000F464D">
              <w:rPr>
                <w:rFonts w:ascii="Times New Roman" w:eastAsia="Times New Roman" w:hAnsi="Times New Roman" w:cs="Times New Roman"/>
                <w:lang w:eastAsia="ru-RU"/>
              </w:rPr>
              <w:t xml:space="preserve">ным залом </w:t>
            </w:r>
            <w:proofErr w:type="gramStart"/>
            <w:r w:rsidRPr="000F464D">
              <w:rPr>
                <w:rFonts w:ascii="Times New Roman" w:eastAsia="Times New Roman" w:hAnsi="Times New Roman" w:cs="Times New Roman"/>
                <w:lang w:eastAsia="ru-RU"/>
              </w:rPr>
              <w:t>в</w:t>
            </w:r>
            <w:proofErr w:type="gramEnd"/>
            <w:r w:rsidRPr="000F464D">
              <w:rPr>
                <w:rFonts w:ascii="Times New Roman" w:eastAsia="Times New Roman" w:hAnsi="Times New Roman" w:cs="Times New Roman"/>
                <w:lang w:eastAsia="ru-RU"/>
              </w:rPr>
              <w:t xml:space="preserve"> с. Кызыл-Хая Мон-гун-Тайгинскогокожууна Ре</w:t>
            </w:r>
            <w:r w:rsidRPr="000F464D">
              <w:rPr>
                <w:rFonts w:ascii="Times New Roman" w:eastAsia="Times New Roman" w:hAnsi="Times New Roman" w:cs="Times New Roman"/>
                <w:lang w:eastAsia="ru-RU"/>
              </w:rPr>
              <w:t>с</w:t>
            </w:r>
            <w:r w:rsidRPr="000F464D">
              <w:rPr>
                <w:rFonts w:ascii="Times New Roman" w:eastAsia="Times New Roman" w:hAnsi="Times New Roman" w:cs="Times New Roman"/>
                <w:lang w:eastAsia="ru-RU"/>
              </w:rPr>
              <w:t xml:space="preserve">пуб-лики </w:t>
            </w:r>
            <w:proofErr w:type="gramStart"/>
            <w:r w:rsidRPr="000F464D">
              <w:rPr>
                <w:rFonts w:ascii="Times New Roman" w:eastAsia="Times New Roman" w:hAnsi="Times New Roman" w:cs="Times New Roman"/>
                <w:lang w:eastAsia="ru-RU"/>
              </w:rPr>
              <w:t>Тыва</w:t>
            </w:r>
            <w:proofErr w:type="gramEnd"/>
            <w:r w:rsidRPr="000F464D">
              <w:rPr>
                <w:rFonts w:ascii="Times New Roman" w:eastAsia="Times New Roman" w:hAnsi="Times New Roman" w:cs="Times New Roman"/>
                <w:lang w:eastAsia="ru-RU"/>
              </w:rPr>
              <w:t xml:space="preserve">  на создание в субъектах Российской Федерации новых мест в общеобразовательных организациях расположе</w:t>
            </w:r>
            <w:r w:rsidRPr="000F464D">
              <w:rPr>
                <w:rFonts w:ascii="Times New Roman" w:eastAsia="Times New Roman" w:hAnsi="Times New Roman" w:cs="Times New Roman"/>
                <w:lang w:eastAsia="ru-RU"/>
              </w:rPr>
              <w:t>н</w:t>
            </w:r>
            <w:r w:rsidRPr="000F464D">
              <w:rPr>
                <w:rFonts w:ascii="Times New Roman" w:eastAsia="Times New Roman" w:hAnsi="Times New Roman" w:cs="Times New Roman"/>
                <w:lang w:eastAsia="ru-RU"/>
              </w:rPr>
              <w:t xml:space="preserve">ных в сельской местности. Готовность объекта 56 %.  Лимит на 2025г. – 199 188,8 тыс. рублей. Ввод в эксплуатацию перенесено в 2026 год. </w:t>
            </w:r>
          </w:p>
          <w:p w14:paraId="4DEFED16"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0F464D">
              <w:rPr>
                <w:rFonts w:ascii="Times New Roman" w:eastAsia="Times New Roman" w:hAnsi="Times New Roman" w:cs="Times New Roman"/>
                <w:lang w:eastAsia="ru-RU"/>
              </w:rPr>
              <w:t xml:space="preserve">  2) Общеобразовательная школа на 616 мест в г. Чадан Дзун-Хемчикского кожууна ООО «Восток</w:t>
            </w:r>
            <w:proofErr w:type="gramStart"/>
            <w:r w:rsidRPr="000F464D">
              <w:rPr>
                <w:rFonts w:ascii="Times New Roman" w:eastAsia="Times New Roman" w:hAnsi="Times New Roman" w:cs="Times New Roman"/>
                <w:lang w:eastAsia="ru-RU"/>
              </w:rPr>
              <w:t>»Л</w:t>
            </w:r>
            <w:proofErr w:type="gramEnd"/>
            <w:r w:rsidRPr="000F464D">
              <w:rPr>
                <w:rFonts w:ascii="Times New Roman" w:eastAsia="Times New Roman" w:hAnsi="Times New Roman" w:cs="Times New Roman"/>
                <w:lang w:eastAsia="ru-RU"/>
              </w:rPr>
              <w:t>имит на 2025г. – 296 863,009 тыс. рублей.</w:t>
            </w:r>
          </w:p>
          <w:p w14:paraId="08674521"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0F464D">
              <w:rPr>
                <w:rFonts w:ascii="Times New Roman" w:eastAsia="Times New Roman" w:hAnsi="Times New Roman" w:cs="Times New Roman"/>
                <w:lang w:eastAsia="ru-RU"/>
              </w:rPr>
              <w:t>На строительство объекта заключен госконтракт № 180-22 от 19.12.2022г. с ООО «Восток» на сумму 1 821 704,907 тыс. ру</w:t>
            </w:r>
            <w:r w:rsidRPr="000F464D">
              <w:rPr>
                <w:rFonts w:ascii="Times New Roman" w:eastAsia="Times New Roman" w:hAnsi="Times New Roman" w:cs="Times New Roman"/>
                <w:lang w:eastAsia="ru-RU"/>
              </w:rPr>
              <w:t>б</w:t>
            </w:r>
            <w:r w:rsidRPr="000F464D">
              <w:rPr>
                <w:rFonts w:ascii="Times New Roman" w:eastAsia="Times New Roman" w:hAnsi="Times New Roman" w:cs="Times New Roman"/>
                <w:lang w:eastAsia="ru-RU"/>
              </w:rPr>
              <w:t>лей, со сроком выполнения работ до 01 сентября 2025г. (срок действия ГК до 31.12.2025г.).</w:t>
            </w:r>
          </w:p>
          <w:p w14:paraId="7CD3B82F"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0F464D">
              <w:rPr>
                <w:rFonts w:ascii="Times New Roman" w:eastAsia="Times New Roman" w:hAnsi="Times New Roman" w:cs="Times New Roman"/>
                <w:lang w:eastAsia="ru-RU"/>
              </w:rPr>
              <w:t xml:space="preserve">14.03.2025г. заключено ДС № 8 об увеличении цены контракта на сумму 64 449,948 тыс. рублей. </w:t>
            </w:r>
          </w:p>
          <w:p w14:paraId="614DE1ED"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0F464D">
              <w:rPr>
                <w:rFonts w:ascii="Times New Roman" w:eastAsia="Times New Roman" w:hAnsi="Times New Roman" w:cs="Times New Roman"/>
                <w:lang w:eastAsia="ru-RU"/>
              </w:rPr>
              <w:t>25.11.2025г. заключено ДС № 9 об увеличении цены ГК на су</w:t>
            </w:r>
            <w:r w:rsidRPr="000F464D">
              <w:rPr>
                <w:rFonts w:ascii="Times New Roman" w:eastAsia="Times New Roman" w:hAnsi="Times New Roman" w:cs="Times New Roman"/>
                <w:lang w:eastAsia="ru-RU"/>
              </w:rPr>
              <w:t>м</w:t>
            </w:r>
            <w:r w:rsidRPr="000F464D">
              <w:rPr>
                <w:rFonts w:ascii="Times New Roman" w:eastAsia="Times New Roman" w:hAnsi="Times New Roman" w:cs="Times New Roman"/>
                <w:lang w:eastAsia="ru-RU"/>
              </w:rPr>
              <w:t>му 62 981,824 тыс. рублей.</w:t>
            </w:r>
          </w:p>
          <w:p w14:paraId="03E12EDF" w14:textId="77777777" w:rsidR="00586E5D" w:rsidRPr="000F464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0F464D">
              <w:rPr>
                <w:rFonts w:ascii="Times New Roman" w:eastAsia="Times New Roman" w:hAnsi="Times New Roman" w:cs="Times New Roman"/>
                <w:lang w:eastAsia="ru-RU"/>
              </w:rPr>
              <w:t xml:space="preserve">Всего профинансировано на сумму 1 582 850,775 тыс. рублей (в 2023г. – 237 069,495 тыс. рублей, в 2024г. – 1 287 772,403 тыс. рублей, в 2025г. – 58 008,876 тыс. рублей). </w:t>
            </w:r>
          </w:p>
          <w:p w14:paraId="2EA15256" w14:textId="70CFD875" w:rsidR="00586E5D" w:rsidRPr="000F464D" w:rsidRDefault="00586E5D" w:rsidP="00766A0D">
            <w:pPr>
              <w:shd w:val="clear" w:color="auto" w:fill="FFFFFF" w:themeFill="background1"/>
              <w:spacing w:after="0" w:line="240" w:lineRule="auto"/>
              <w:contextualSpacing/>
              <w:jc w:val="both"/>
              <w:rPr>
                <w:sz w:val="20"/>
                <w:szCs w:val="20"/>
              </w:rPr>
            </w:pPr>
            <w:r w:rsidRPr="000F464D">
              <w:rPr>
                <w:rFonts w:ascii="Times New Roman" w:eastAsia="Times New Roman" w:hAnsi="Times New Roman" w:cs="Times New Roman"/>
                <w:lang w:eastAsia="ru-RU"/>
              </w:rPr>
              <w:t>Объект передан в государственную собственность и принят Ра</w:t>
            </w:r>
            <w:r w:rsidRPr="000F464D">
              <w:rPr>
                <w:rFonts w:ascii="Times New Roman" w:eastAsia="Times New Roman" w:hAnsi="Times New Roman" w:cs="Times New Roman"/>
                <w:lang w:eastAsia="ru-RU"/>
              </w:rPr>
              <w:t>с</w:t>
            </w:r>
            <w:r w:rsidRPr="000F464D">
              <w:rPr>
                <w:rFonts w:ascii="Times New Roman" w:eastAsia="Times New Roman" w:hAnsi="Times New Roman" w:cs="Times New Roman"/>
                <w:lang w:eastAsia="ru-RU"/>
              </w:rPr>
              <w:t>поряжением Министерства земельных и имущественных отн</w:t>
            </w:r>
            <w:r w:rsidRPr="000F464D">
              <w:rPr>
                <w:rFonts w:ascii="Times New Roman" w:eastAsia="Times New Roman" w:hAnsi="Times New Roman" w:cs="Times New Roman"/>
                <w:lang w:eastAsia="ru-RU"/>
              </w:rPr>
              <w:t>о</w:t>
            </w:r>
            <w:r w:rsidRPr="000F464D">
              <w:rPr>
                <w:rFonts w:ascii="Times New Roman" w:eastAsia="Times New Roman" w:hAnsi="Times New Roman" w:cs="Times New Roman"/>
                <w:lang w:eastAsia="ru-RU"/>
              </w:rPr>
              <w:t>шений РТ от 24.10.25г. № 453-р.</w:t>
            </w:r>
          </w:p>
        </w:tc>
      </w:tr>
      <w:tr w:rsidR="00586E5D" w:rsidRPr="00C754D3" w14:paraId="35A41BE4" w14:textId="77777777" w:rsidTr="005648E3">
        <w:trPr>
          <w:gridAfter w:val="2"/>
          <w:wAfter w:w="1040" w:type="dxa"/>
          <w:trHeight w:val="285"/>
        </w:trPr>
        <w:tc>
          <w:tcPr>
            <w:tcW w:w="388" w:type="dxa"/>
            <w:gridSpan w:val="5"/>
            <w:vMerge/>
          </w:tcPr>
          <w:p w14:paraId="1A197208"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577F2AC" w14:textId="6B543F9E" w:rsidR="00586E5D" w:rsidRPr="0006007A"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05A56A42" w14:textId="1F751322"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35EA1B2D" w14:textId="6E06642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6 169,90</w:t>
            </w:r>
          </w:p>
        </w:tc>
        <w:tc>
          <w:tcPr>
            <w:tcW w:w="1561" w:type="dxa"/>
            <w:gridSpan w:val="2"/>
            <w:shd w:val="clear" w:color="auto" w:fill="auto"/>
          </w:tcPr>
          <w:p w14:paraId="712165D6" w14:textId="063DC7C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6 167,88</w:t>
            </w:r>
          </w:p>
        </w:tc>
        <w:tc>
          <w:tcPr>
            <w:tcW w:w="709" w:type="dxa"/>
            <w:gridSpan w:val="2"/>
            <w:shd w:val="clear" w:color="auto" w:fill="auto"/>
          </w:tcPr>
          <w:p w14:paraId="294CB070" w14:textId="69B94067"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tcPr>
          <w:p w14:paraId="7E198F87"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D2B7771" w14:textId="77777777" w:rsidTr="005648E3">
        <w:trPr>
          <w:gridAfter w:val="2"/>
          <w:wAfter w:w="1040" w:type="dxa"/>
          <w:trHeight w:val="510"/>
        </w:trPr>
        <w:tc>
          <w:tcPr>
            <w:tcW w:w="388" w:type="dxa"/>
            <w:gridSpan w:val="5"/>
            <w:vMerge/>
          </w:tcPr>
          <w:p w14:paraId="0334D8F4"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1D73C4B3" w14:textId="77777777" w:rsidR="00586E5D" w:rsidRPr="0006007A"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7D4DBDC3" w14:textId="776DAA6D" w:rsidR="00586E5D" w:rsidRPr="00586E5D" w:rsidRDefault="00586E5D" w:rsidP="00586E5D">
            <w:pPr>
              <w:pStyle w:val="ConsPlusNonformat"/>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2A75D9EA" w14:textId="282A1F2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345 983,10</w:t>
            </w:r>
          </w:p>
        </w:tc>
        <w:tc>
          <w:tcPr>
            <w:tcW w:w="1561" w:type="dxa"/>
            <w:gridSpan w:val="2"/>
            <w:shd w:val="clear" w:color="auto" w:fill="auto"/>
          </w:tcPr>
          <w:p w14:paraId="0635AFD1" w14:textId="72FADA6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345 983,10</w:t>
            </w:r>
          </w:p>
        </w:tc>
        <w:tc>
          <w:tcPr>
            <w:tcW w:w="709" w:type="dxa"/>
            <w:gridSpan w:val="2"/>
            <w:shd w:val="clear" w:color="auto" w:fill="auto"/>
          </w:tcPr>
          <w:p w14:paraId="54A6952E" w14:textId="02E8A98E"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tcPr>
          <w:p w14:paraId="15B5DEA7"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B27CE1D" w14:textId="77777777" w:rsidTr="005648E3">
        <w:trPr>
          <w:gridAfter w:val="2"/>
          <w:wAfter w:w="1040" w:type="dxa"/>
          <w:trHeight w:val="134"/>
        </w:trPr>
        <w:tc>
          <w:tcPr>
            <w:tcW w:w="388" w:type="dxa"/>
            <w:gridSpan w:val="5"/>
            <w:vMerge w:val="restart"/>
          </w:tcPr>
          <w:p w14:paraId="5858E444" w14:textId="77777777" w:rsidR="00586E5D" w:rsidRPr="00C754D3" w:rsidRDefault="00586E5D" w:rsidP="00766A0D">
            <w:pPr>
              <w:pStyle w:val="ConsPlusNormal"/>
              <w:rPr>
                <w:b/>
                <w:highlight w:val="yellow"/>
              </w:rPr>
            </w:pPr>
          </w:p>
        </w:tc>
        <w:tc>
          <w:tcPr>
            <w:tcW w:w="2815" w:type="dxa"/>
            <w:gridSpan w:val="2"/>
            <w:vMerge w:val="restart"/>
            <w:shd w:val="clear" w:color="auto" w:fill="auto"/>
          </w:tcPr>
          <w:p w14:paraId="73CEB864" w14:textId="59C88178" w:rsidR="00586E5D" w:rsidRPr="00A27D0B" w:rsidRDefault="00586E5D" w:rsidP="00766A0D">
            <w:pPr>
              <w:pStyle w:val="ConsPlusNormal"/>
              <w:rPr>
                <w:b/>
              </w:rPr>
            </w:pPr>
            <w:r w:rsidRPr="00A27D0B">
              <w:rPr>
                <w:b/>
              </w:rPr>
              <w:t>Ведомственный проект «Реализация моделей пол</w:t>
            </w:r>
            <w:r w:rsidRPr="00A27D0B">
              <w:rPr>
                <w:b/>
              </w:rPr>
              <w:t>у</w:t>
            </w:r>
            <w:r w:rsidRPr="00A27D0B">
              <w:rPr>
                <w:b/>
              </w:rPr>
              <w:t>чения качественного общ</w:t>
            </w:r>
            <w:r w:rsidRPr="00A27D0B">
              <w:rPr>
                <w:b/>
              </w:rPr>
              <w:t>е</w:t>
            </w:r>
            <w:r w:rsidRPr="00A27D0B">
              <w:rPr>
                <w:b/>
              </w:rPr>
              <w:t>го образования детьми-инвалидами и лицами с ограниченными возможн</w:t>
            </w:r>
            <w:r w:rsidRPr="00A27D0B">
              <w:rPr>
                <w:b/>
              </w:rPr>
              <w:t>о</w:t>
            </w:r>
            <w:r w:rsidRPr="00A27D0B">
              <w:rPr>
                <w:b/>
              </w:rPr>
              <w:t>стями здоровья»</w:t>
            </w:r>
          </w:p>
        </w:tc>
        <w:tc>
          <w:tcPr>
            <w:tcW w:w="992" w:type="dxa"/>
            <w:gridSpan w:val="7"/>
            <w:shd w:val="clear" w:color="auto" w:fill="auto"/>
          </w:tcPr>
          <w:p w14:paraId="5C84C7DE" w14:textId="3424D3BB"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6CF46D15" w14:textId="637EEAEC"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5 125,00</w:t>
            </w:r>
          </w:p>
        </w:tc>
        <w:tc>
          <w:tcPr>
            <w:tcW w:w="1561" w:type="dxa"/>
            <w:gridSpan w:val="2"/>
            <w:shd w:val="clear" w:color="auto" w:fill="auto"/>
          </w:tcPr>
          <w:p w14:paraId="7809ABDF" w14:textId="0B668C02"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3 602,65</w:t>
            </w:r>
          </w:p>
        </w:tc>
        <w:tc>
          <w:tcPr>
            <w:tcW w:w="709" w:type="dxa"/>
            <w:gridSpan w:val="2"/>
            <w:shd w:val="clear" w:color="auto" w:fill="auto"/>
          </w:tcPr>
          <w:p w14:paraId="261383EC" w14:textId="7B3A36B6"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70,3</w:t>
            </w:r>
          </w:p>
        </w:tc>
        <w:tc>
          <w:tcPr>
            <w:tcW w:w="6192" w:type="dxa"/>
            <w:gridSpan w:val="3"/>
            <w:vMerge w:val="restart"/>
          </w:tcPr>
          <w:p w14:paraId="55B8BC97" w14:textId="77777777" w:rsidR="00586E5D" w:rsidRPr="00A27D0B" w:rsidRDefault="00586E5D" w:rsidP="00766A0D">
            <w:pPr>
              <w:spacing w:after="0"/>
              <w:jc w:val="both"/>
              <w:rPr>
                <w:rFonts w:ascii="Times New Roman" w:hAnsi="Times New Roman" w:cs="Times New Roman"/>
                <w:b/>
                <w:bCs/>
              </w:rPr>
            </w:pPr>
            <w:r w:rsidRPr="00A27D0B">
              <w:rPr>
                <w:rFonts w:ascii="Times New Roman" w:hAnsi="Times New Roman" w:cs="Times New Roman"/>
              </w:rPr>
              <w:t xml:space="preserve"> </w:t>
            </w:r>
          </w:p>
        </w:tc>
      </w:tr>
      <w:tr w:rsidR="00586E5D" w:rsidRPr="00C754D3" w14:paraId="0FE0979A" w14:textId="77777777" w:rsidTr="005648E3">
        <w:trPr>
          <w:gridAfter w:val="2"/>
          <w:wAfter w:w="1040" w:type="dxa"/>
          <w:trHeight w:val="255"/>
        </w:trPr>
        <w:tc>
          <w:tcPr>
            <w:tcW w:w="388" w:type="dxa"/>
            <w:gridSpan w:val="5"/>
            <w:vMerge/>
          </w:tcPr>
          <w:p w14:paraId="7B966413"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311AFF89" w14:textId="6539F5C5" w:rsidR="00586E5D" w:rsidRPr="00A27D0B"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73C9EBCE" w14:textId="16AEB889" w:rsidR="00586E5D" w:rsidRPr="00586E5D" w:rsidRDefault="00586E5D" w:rsidP="00586E5D">
            <w:pPr>
              <w:pStyle w:val="ConsPlusNonformat"/>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24683127" w14:textId="78A264AB"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5 125,00</w:t>
            </w:r>
          </w:p>
        </w:tc>
        <w:tc>
          <w:tcPr>
            <w:tcW w:w="1561" w:type="dxa"/>
            <w:gridSpan w:val="2"/>
            <w:shd w:val="clear" w:color="auto" w:fill="auto"/>
          </w:tcPr>
          <w:p w14:paraId="4C326DA0" w14:textId="6C0D9333"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3 602,65</w:t>
            </w:r>
          </w:p>
        </w:tc>
        <w:tc>
          <w:tcPr>
            <w:tcW w:w="709" w:type="dxa"/>
            <w:gridSpan w:val="2"/>
            <w:shd w:val="clear" w:color="auto" w:fill="auto"/>
          </w:tcPr>
          <w:p w14:paraId="45A45F67" w14:textId="0A7ABEC2"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70,3</w:t>
            </w:r>
          </w:p>
        </w:tc>
        <w:tc>
          <w:tcPr>
            <w:tcW w:w="6192" w:type="dxa"/>
            <w:gridSpan w:val="3"/>
            <w:vMerge/>
          </w:tcPr>
          <w:p w14:paraId="4DECC8CF"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5C927F1A" w14:textId="77777777" w:rsidTr="005648E3">
        <w:trPr>
          <w:gridAfter w:val="2"/>
          <w:wAfter w:w="1040" w:type="dxa"/>
          <w:trHeight w:val="451"/>
        </w:trPr>
        <w:tc>
          <w:tcPr>
            <w:tcW w:w="388" w:type="dxa"/>
            <w:gridSpan w:val="5"/>
            <w:vMerge/>
          </w:tcPr>
          <w:p w14:paraId="75254B3F"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36249FB9" w14:textId="538A211E" w:rsidR="00586E5D" w:rsidRPr="00A27D0B"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36105F90" w14:textId="7E243930" w:rsidR="00586E5D" w:rsidRPr="00586E5D" w:rsidRDefault="00586E5D" w:rsidP="00586E5D">
            <w:pPr>
              <w:pStyle w:val="ConsPlusNonformat"/>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ФБ</w:t>
            </w:r>
          </w:p>
        </w:tc>
        <w:tc>
          <w:tcPr>
            <w:tcW w:w="1754" w:type="dxa"/>
            <w:gridSpan w:val="4"/>
            <w:shd w:val="clear" w:color="auto" w:fill="auto"/>
          </w:tcPr>
          <w:p w14:paraId="2D2EEB9C" w14:textId="45D9D17A" w:rsidR="00586E5D" w:rsidRPr="00586E5D" w:rsidRDefault="00586E5D" w:rsidP="00586E5D">
            <w:pPr>
              <w:jc w:val="center"/>
              <w:rPr>
                <w:rFonts w:ascii="Times New Roman" w:hAnsi="Times New Roman" w:cs="Times New Roman"/>
                <w:bCs/>
              </w:rPr>
            </w:pPr>
            <w:r w:rsidRPr="00586E5D">
              <w:rPr>
                <w:rFonts w:ascii="Times New Roman" w:hAnsi="Times New Roman" w:cs="Times New Roman"/>
              </w:rPr>
              <w:t>0,0</w:t>
            </w:r>
          </w:p>
        </w:tc>
        <w:tc>
          <w:tcPr>
            <w:tcW w:w="1561" w:type="dxa"/>
            <w:gridSpan w:val="2"/>
            <w:shd w:val="clear" w:color="auto" w:fill="auto"/>
          </w:tcPr>
          <w:p w14:paraId="7C118068" w14:textId="2D24AE05" w:rsidR="00586E5D" w:rsidRPr="00586E5D" w:rsidRDefault="00586E5D" w:rsidP="00586E5D">
            <w:pPr>
              <w:jc w:val="center"/>
              <w:rPr>
                <w:rFonts w:ascii="Times New Roman" w:hAnsi="Times New Roman" w:cs="Times New Roman"/>
                <w:bCs/>
              </w:rPr>
            </w:pPr>
            <w:r w:rsidRPr="00586E5D">
              <w:rPr>
                <w:rFonts w:ascii="Times New Roman" w:hAnsi="Times New Roman" w:cs="Times New Roman"/>
              </w:rPr>
              <w:t>0,0</w:t>
            </w:r>
          </w:p>
        </w:tc>
        <w:tc>
          <w:tcPr>
            <w:tcW w:w="709" w:type="dxa"/>
            <w:gridSpan w:val="2"/>
            <w:shd w:val="clear" w:color="auto" w:fill="auto"/>
          </w:tcPr>
          <w:p w14:paraId="46781396" w14:textId="7334D3C6" w:rsidR="00586E5D" w:rsidRPr="00586E5D" w:rsidRDefault="00586E5D" w:rsidP="00586E5D">
            <w:pPr>
              <w:spacing w:after="0" w:line="240" w:lineRule="auto"/>
              <w:jc w:val="center"/>
              <w:rPr>
                <w:rFonts w:ascii="Times New Roman" w:hAnsi="Times New Roman" w:cs="Times New Roman"/>
                <w:b/>
              </w:rPr>
            </w:pPr>
          </w:p>
        </w:tc>
        <w:tc>
          <w:tcPr>
            <w:tcW w:w="6192" w:type="dxa"/>
            <w:gridSpan w:val="3"/>
            <w:vMerge/>
          </w:tcPr>
          <w:p w14:paraId="07943A70"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2FD32F8D" w14:textId="77777777" w:rsidTr="005648E3">
        <w:trPr>
          <w:gridAfter w:val="2"/>
          <w:wAfter w:w="1040" w:type="dxa"/>
          <w:trHeight w:val="268"/>
        </w:trPr>
        <w:tc>
          <w:tcPr>
            <w:tcW w:w="388" w:type="dxa"/>
            <w:gridSpan w:val="5"/>
            <w:vMerge w:val="restart"/>
          </w:tcPr>
          <w:p w14:paraId="3AF27EBA"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7B22ECEC" w14:textId="7AE47C87" w:rsidR="00586E5D" w:rsidRPr="00A27D0B" w:rsidRDefault="00586E5D" w:rsidP="00766A0D">
            <w:pPr>
              <w:shd w:val="clear" w:color="auto" w:fill="FFFFFF" w:themeFill="background1"/>
              <w:spacing w:after="0" w:line="240" w:lineRule="auto"/>
              <w:contextualSpacing/>
              <w:jc w:val="both"/>
              <w:rPr>
                <w:rFonts w:ascii="Times New Roman" w:hAnsi="Times New Roman" w:cs="Times New Roman"/>
              </w:rPr>
            </w:pPr>
            <w:r w:rsidRPr="00A27D0B">
              <w:rPr>
                <w:rFonts w:ascii="Times New Roman" w:eastAsia="Times New Roman" w:hAnsi="Times New Roman" w:cs="Times New Roman"/>
                <w:color w:val="000000"/>
                <w:lang w:eastAsia="ru-RU"/>
              </w:rPr>
              <w:t>2.7.1. Обучение, воспитание детей-инвалидов на дому</w:t>
            </w:r>
          </w:p>
        </w:tc>
        <w:tc>
          <w:tcPr>
            <w:tcW w:w="992" w:type="dxa"/>
            <w:gridSpan w:val="7"/>
            <w:shd w:val="clear" w:color="auto" w:fill="auto"/>
          </w:tcPr>
          <w:p w14:paraId="05E809D5" w14:textId="3281C0F8"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31CDD9AA" w14:textId="56C7CEA6"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bCs/>
              </w:rPr>
              <w:t>5 125,00</w:t>
            </w:r>
          </w:p>
        </w:tc>
        <w:tc>
          <w:tcPr>
            <w:tcW w:w="1561" w:type="dxa"/>
            <w:gridSpan w:val="2"/>
            <w:shd w:val="clear" w:color="auto" w:fill="auto"/>
          </w:tcPr>
          <w:p w14:paraId="41242BD2" w14:textId="692BAF2E"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color w:val="000000"/>
              </w:rPr>
              <w:t>3 602,65</w:t>
            </w:r>
          </w:p>
        </w:tc>
        <w:tc>
          <w:tcPr>
            <w:tcW w:w="709" w:type="dxa"/>
            <w:gridSpan w:val="2"/>
            <w:shd w:val="clear" w:color="auto" w:fill="auto"/>
          </w:tcPr>
          <w:p w14:paraId="23B1E1B2" w14:textId="4811F114"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70,3</w:t>
            </w:r>
          </w:p>
        </w:tc>
        <w:tc>
          <w:tcPr>
            <w:tcW w:w="6192" w:type="dxa"/>
            <w:gridSpan w:val="3"/>
            <w:vMerge w:val="restart"/>
          </w:tcPr>
          <w:p w14:paraId="7A2C2B4C" w14:textId="77777777" w:rsidR="00586E5D" w:rsidRPr="00A27D0B" w:rsidRDefault="00586E5D" w:rsidP="00766A0D">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A27D0B">
              <w:rPr>
                <w:rFonts w:ascii="Times New Roman" w:eastAsia="Times New Roman" w:hAnsi="Times New Roman" w:cs="Times New Roman"/>
                <w:b/>
                <w:lang w:eastAsia="ru-RU"/>
              </w:rPr>
              <w:t>Выполнено.</w:t>
            </w:r>
          </w:p>
          <w:p w14:paraId="0B860750" w14:textId="1C0872CB" w:rsidR="00586E5D" w:rsidRPr="00A27D0B" w:rsidRDefault="00586E5D" w:rsidP="00766A0D">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A27D0B">
              <w:rPr>
                <w:rFonts w:ascii="Times New Roman" w:hAnsi="Times New Roman" w:cs="Times New Roman"/>
                <w:color w:val="000000"/>
              </w:rPr>
              <w:t xml:space="preserve">Оплата за интернет для </w:t>
            </w:r>
            <w:proofErr w:type="gramStart"/>
            <w:r w:rsidRPr="00A27D0B">
              <w:rPr>
                <w:rFonts w:ascii="Times New Roman" w:hAnsi="Times New Roman" w:cs="Times New Roman"/>
                <w:color w:val="000000"/>
              </w:rPr>
              <w:t>обучения детей-инвалидов по состоянию</w:t>
            </w:r>
            <w:proofErr w:type="gramEnd"/>
            <w:r w:rsidRPr="00A27D0B">
              <w:rPr>
                <w:rFonts w:ascii="Times New Roman" w:hAnsi="Times New Roman" w:cs="Times New Roman"/>
                <w:color w:val="000000"/>
              </w:rPr>
              <w:t xml:space="preserve"> на 01.01.2025 г. составило всего 3 602,65 тыс. рублей.</w:t>
            </w:r>
          </w:p>
        </w:tc>
      </w:tr>
      <w:tr w:rsidR="00586E5D" w:rsidRPr="00C754D3" w14:paraId="6AD79207" w14:textId="77777777" w:rsidTr="005648E3">
        <w:trPr>
          <w:gridAfter w:val="2"/>
          <w:wAfter w:w="1040" w:type="dxa"/>
          <w:trHeight w:val="250"/>
        </w:trPr>
        <w:tc>
          <w:tcPr>
            <w:tcW w:w="388" w:type="dxa"/>
            <w:gridSpan w:val="5"/>
            <w:vMerge/>
          </w:tcPr>
          <w:p w14:paraId="5405651F"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53D4037F" w14:textId="03F473A6"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0796FFB9" w14:textId="44A88E54" w:rsidR="00586E5D" w:rsidRPr="00586E5D" w:rsidRDefault="00586E5D" w:rsidP="00586E5D">
            <w:pPr>
              <w:pStyle w:val="ConsPlusNonformat"/>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46DD14DA" w14:textId="414FB09A"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bCs/>
              </w:rPr>
              <w:t>5 125,00</w:t>
            </w:r>
          </w:p>
        </w:tc>
        <w:tc>
          <w:tcPr>
            <w:tcW w:w="1561" w:type="dxa"/>
            <w:gridSpan w:val="2"/>
            <w:shd w:val="clear" w:color="auto" w:fill="auto"/>
          </w:tcPr>
          <w:p w14:paraId="2A75D553" w14:textId="1EB0333B"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color w:val="000000"/>
              </w:rPr>
              <w:t>3 602,65</w:t>
            </w:r>
          </w:p>
        </w:tc>
        <w:tc>
          <w:tcPr>
            <w:tcW w:w="709" w:type="dxa"/>
            <w:gridSpan w:val="2"/>
            <w:shd w:val="clear" w:color="auto" w:fill="auto"/>
          </w:tcPr>
          <w:p w14:paraId="05859ABC" w14:textId="621BAB2F"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70,3</w:t>
            </w:r>
          </w:p>
        </w:tc>
        <w:tc>
          <w:tcPr>
            <w:tcW w:w="6192" w:type="dxa"/>
            <w:gridSpan w:val="3"/>
            <w:vMerge/>
          </w:tcPr>
          <w:p w14:paraId="718DE002" w14:textId="77777777" w:rsidR="00586E5D" w:rsidRPr="00C754D3" w:rsidRDefault="00586E5D" w:rsidP="00766A0D">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D773F51" w14:textId="77777777" w:rsidTr="005648E3">
        <w:trPr>
          <w:gridAfter w:val="2"/>
          <w:wAfter w:w="1040" w:type="dxa"/>
          <w:trHeight w:val="351"/>
        </w:trPr>
        <w:tc>
          <w:tcPr>
            <w:tcW w:w="388" w:type="dxa"/>
            <w:gridSpan w:val="5"/>
            <w:vMerge w:val="restart"/>
          </w:tcPr>
          <w:p w14:paraId="573B90D1"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6B0A068F" w14:textId="204DDB20"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A27D0B">
              <w:rPr>
                <w:rFonts w:ascii="Times New Roman" w:hAnsi="Times New Roman" w:cs="Times New Roman"/>
                <w:b/>
              </w:rPr>
              <w:t>Ведомственный проект «Социальные гарантии р</w:t>
            </w:r>
            <w:r w:rsidRPr="00A27D0B">
              <w:rPr>
                <w:rFonts w:ascii="Times New Roman" w:hAnsi="Times New Roman" w:cs="Times New Roman"/>
                <w:b/>
              </w:rPr>
              <w:t>а</w:t>
            </w:r>
            <w:r w:rsidRPr="00A27D0B">
              <w:rPr>
                <w:rFonts w:ascii="Times New Roman" w:hAnsi="Times New Roman" w:cs="Times New Roman"/>
                <w:b/>
              </w:rPr>
              <w:t>ботникам образования»</w:t>
            </w:r>
          </w:p>
        </w:tc>
        <w:tc>
          <w:tcPr>
            <w:tcW w:w="992" w:type="dxa"/>
            <w:gridSpan w:val="7"/>
            <w:shd w:val="clear" w:color="auto" w:fill="auto"/>
          </w:tcPr>
          <w:p w14:paraId="7AAA8B11" w14:textId="16DCD692"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7BA5F366" w14:textId="7DCF1AB9" w:rsidR="00586E5D" w:rsidRPr="00586E5D" w:rsidRDefault="00586E5D" w:rsidP="00586E5D">
            <w:pPr>
              <w:jc w:val="center"/>
              <w:rPr>
                <w:rFonts w:ascii="Times New Roman" w:hAnsi="Times New Roman" w:cs="Times New Roman"/>
              </w:rPr>
            </w:pPr>
            <w:r w:rsidRPr="00586E5D">
              <w:rPr>
                <w:rFonts w:ascii="Times New Roman" w:hAnsi="Times New Roman" w:cs="Times New Roman"/>
              </w:rPr>
              <w:t>0,0</w:t>
            </w:r>
          </w:p>
        </w:tc>
        <w:tc>
          <w:tcPr>
            <w:tcW w:w="1561" w:type="dxa"/>
            <w:gridSpan w:val="2"/>
            <w:shd w:val="clear" w:color="auto" w:fill="auto"/>
          </w:tcPr>
          <w:p w14:paraId="2877835F" w14:textId="18BDC660" w:rsidR="00586E5D" w:rsidRPr="00586E5D" w:rsidRDefault="00586E5D" w:rsidP="00586E5D">
            <w:pPr>
              <w:jc w:val="center"/>
              <w:rPr>
                <w:rFonts w:ascii="Times New Roman" w:hAnsi="Times New Roman" w:cs="Times New Roman"/>
              </w:rPr>
            </w:pPr>
            <w:r w:rsidRPr="00586E5D">
              <w:rPr>
                <w:rFonts w:ascii="Times New Roman" w:hAnsi="Times New Roman" w:cs="Times New Roman"/>
              </w:rPr>
              <w:t>0,0</w:t>
            </w:r>
          </w:p>
        </w:tc>
        <w:tc>
          <w:tcPr>
            <w:tcW w:w="709" w:type="dxa"/>
            <w:gridSpan w:val="2"/>
            <w:shd w:val="clear" w:color="auto" w:fill="auto"/>
          </w:tcPr>
          <w:p w14:paraId="0BF79BF9" w14:textId="7EC9B710"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color w:val="000000"/>
              </w:rPr>
              <w:t>0,0</w:t>
            </w:r>
          </w:p>
        </w:tc>
        <w:tc>
          <w:tcPr>
            <w:tcW w:w="6192" w:type="dxa"/>
            <w:gridSpan w:val="3"/>
            <w:vMerge w:val="restart"/>
          </w:tcPr>
          <w:p w14:paraId="3E9D23E8" w14:textId="1EB36959" w:rsidR="00586E5D" w:rsidRPr="00A27D0B" w:rsidRDefault="00586E5D" w:rsidP="00766A0D">
            <w:pPr>
              <w:jc w:val="both"/>
              <w:rPr>
                <w:rFonts w:ascii="Times New Roman" w:hAnsi="Times New Roman" w:cs="Times New Roman"/>
                <w:color w:val="000000"/>
              </w:rPr>
            </w:pPr>
            <w:r w:rsidRPr="00A27D0B">
              <w:rPr>
                <w:rFonts w:ascii="Times New Roman" w:hAnsi="Times New Roman" w:cs="Times New Roman"/>
                <w:color w:val="000000"/>
              </w:rPr>
              <w:t>Финансовые средства подпрограммы перенесены в ГП "Мээн башкым" при вненсении изменений в Постановление Правител</w:t>
            </w:r>
            <w:r w:rsidRPr="00A27D0B">
              <w:rPr>
                <w:rFonts w:ascii="Times New Roman" w:hAnsi="Times New Roman" w:cs="Times New Roman"/>
                <w:color w:val="000000"/>
              </w:rPr>
              <w:t>ь</w:t>
            </w:r>
            <w:r w:rsidRPr="00A27D0B">
              <w:rPr>
                <w:rFonts w:ascii="Times New Roman" w:hAnsi="Times New Roman" w:cs="Times New Roman"/>
                <w:color w:val="000000"/>
              </w:rPr>
              <w:t xml:space="preserve">ства Республики Тыва № 832 от 13.11.2023 г. </w:t>
            </w:r>
            <w:proofErr w:type="gramStart"/>
            <w:r w:rsidRPr="00A27D0B">
              <w:rPr>
                <w:rFonts w:ascii="Times New Roman" w:hAnsi="Times New Roman" w:cs="Times New Roman"/>
                <w:color w:val="000000"/>
              </w:rPr>
              <w:t xml:space="preserve">( </w:t>
            </w:r>
            <w:proofErr w:type="gramEnd"/>
            <w:r w:rsidRPr="00A27D0B">
              <w:rPr>
                <w:rFonts w:ascii="Times New Roman" w:hAnsi="Times New Roman" w:cs="Times New Roman"/>
                <w:color w:val="000000"/>
              </w:rPr>
              <w:t>в ред. от 11.06.2025 г. №288) мероприятия будут перенесены в ВП 2.4. " Мээн башкым"</w:t>
            </w:r>
          </w:p>
        </w:tc>
      </w:tr>
      <w:tr w:rsidR="00586E5D" w:rsidRPr="00C754D3" w14:paraId="1BAD2954" w14:textId="77777777" w:rsidTr="005648E3">
        <w:trPr>
          <w:gridAfter w:val="2"/>
          <w:wAfter w:w="1040" w:type="dxa"/>
          <w:trHeight w:val="167"/>
        </w:trPr>
        <w:tc>
          <w:tcPr>
            <w:tcW w:w="388" w:type="dxa"/>
            <w:gridSpan w:val="5"/>
            <w:vMerge/>
          </w:tcPr>
          <w:p w14:paraId="6FF0DCC5"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52C4DD91" w14:textId="232F7D91"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6574E707" w14:textId="40E1F9ED" w:rsidR="00586E5D" w:rsidRPr="00586E5D" w:rsidRDefault="00586E5D" w:rsidP="00586E5D">
            <w:pPr>
              <w:pStyle w:val="ConsPlusNonformat"/>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50CFF233" w14:textId="3AA8EAC6"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rPr>
              <w:t>0,0</w:t>
            </w:r>
          </w:p>
        </w:tc>
        <w:tc>
          <w:tcPr>
            <w:tcW w:w="1561" w:type="dxa"/>
            <w:gridSpan w:val="2"/>
            <w:shd w:val="clear" w:color="auto" w:fill="auto"/>
          </w:tcPr>
          <w:p w14:paraId="548B75A1" w14:textId="2291442E"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rPr>
              <w:t>0,0</w:t>
            </w:r>
          </w:p>
        </w:tc>
        <w:tc>
          <w:tcPr>
            <w:tcW w:w="709" w:type="dxa"/>
            <w:gridSpan w:val="2"/>
            <w:shd w:val="clear" w:color="auto" w:fill="auto"/>
          </w:tcPr>
          <w:p w14:paraId="052C78EF" w14:textId="1B80CF7C" w:rsidR="00586E5D" w:rsidRPr="00586E5D" w:rsidRDefault="00586E5D" w:rsidP="00586E5D">
            <w:pPr>
              <w:spacing w:after="0" w:line="240" w:lineRule="auto"/>
              <w:jc w:val="center"/>
              <w:rPr>
                <w:rFonts w:ascii="Times New Roman" w:hAnsi="Times New Roman" w:cs="Times New Roman"/>
                <w:b/>
              </w:rPr>
            </w:pPr>
            <w:r w:rsidRPr="00586E5D">
              <w:rPr>
                <w:rFonts w:ascii="Times New Roman" w:hAnsi="Times New Roman" w:cs="Times New Roman"/>
                <w:b/>
              </w:rPr>
              <w:t>0,0</w:t>
            </w:r>
          </w:p>
        </w:tc>
        <w:tc>
          <w:tcPr>
            <w:tcW w:w="6192" w:type="dxa"/>
            <w:gridSpan w:val="3"/>
            <w:vMerge/>
          </w:tcPr>
          <w:p w14:paraId="16281B54"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05FA3631" w14:textId="77777777" w:rsidTr="005648E3">
        <w:trPr>
          <w:gridAfter w:val="2"/>
          <w:wAfter w:w="1040" w:type="dxa"/>
          <w:trHeight w:val="183"/>
        </w:trPr>
        <w:tc>
          <w:tcPr>
            <w:tcW w:w="388" w:type="dxa"/>
            <w:gridSpan w:val="5"/>
            <w:vMerge w:val="restart"/>
          </w:tcPr>
          <w:p w14:paraId="207F4B5F"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5D173DC0" w14:textId="30CB2D6D"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F3DD9">
              <w:rPr>
                <w:rFonts w:ascii="Times New Roman" w:eastAsia="Times New Roman" w:hAnsi="Times New Roman" w:cs="Times New Roman"/>
                <w:color w:val="000000"/>
                <w:lang w:eastAsia="ru-RU"/>
              </w:rPr>
              <w:t>2.8.1. Единовременные в</w:t>
            </w:r>
            <w:r w:rsidRPr="000F3DD9">
              <w:rPr>
                <w:rFonts w:ascii="Times New Roman" w:eastAsia="Times New Roman" w:hAnsi="Times New Roman" w:cs="Times New Roman"/>
                <w:color w:val="000000"/>
                <w:lang w:eastAsia="ru-RU"/>
              </w:rPr>
              <w:t>ы</w:t>
            </w:r>
            <w:r w:rsidRPr="000F3DD9">
              <w:rPr>
                <w:rFonts w:ascii="Times New Roman" w:eastAsia="Times New Roman" w:hAnsi="Times New Roman" w:cs="Times New Roman"/>
                <w:color w:val="000000"/>
                <w:lang w:eastAsia="ru-RU"/>
              </w:rPr>
              <w:t>платы учителям, в том числе</w:t>
            </w:r>
          </w:p>
        </w:tc>
        <w:tc>
          <w:tcPr>
            <w:tcW w:w="992" w:type="dxa"/>
            <w:gridSpan w:val="7"/>
            <w:shd w:val="clear" w:color="auto" w:fill="auto"/>
          </w:tcPr>
          <w:p w14:paraId="5FA8DE77" w14:textId="3EA55778"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highlight w:val="yellow"/>
              </w:rPr>
            </w:pPr>
            <w:r w:rsidRPr="00586E5D">
              <w:rPr>
                <w:rFonts w:ascii="Times New Roman" w:hAnsi="Times New Roman" w:cs="Times New Roman"/>
                <w:b/>
                <w:color w:val="000000" w:themeColor="text1"/>
                <w:sz w:val="22"/>
                <w:szCs w:val="22"/>
              </w:rPr>
              <w:t>итого</w:t>
            </w:r>
          </w:p>
        </w:tc>
        <w:tc>
          <w:tcPr>
            <w:tcW w:w="1754" w:type="dxa"/>
            <w:gridSpan w:val="4"/>
            <w:shd w:val="clear" w:color="auto" w:fill="auto"/>
          </w:tcPr>
          <w:p w14:paraId="6C6B74C3" w14:textId="5C908EFB"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rPr>
              <w:t>0,0</w:t>
            </w:r>
          </w:p>
        </w:tc>
        <w:tc>
          <w:tcPr>
            <w:tcW w:w="1561" w:type="dxa"/>
            <w:gridSpan w:val="2"/>
            <w:shd w:val="clear" w:color="auto" w:fill="auto"/>
          </w:tcPr>
          <w:p w14:paraId="716B4E81" w14:textId="573C38FB"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rPr>
              <w:t>0,0</w:t>
            </w:r>
          </w:p>
        </w:tc>
        <w:tc>
          <w:tcPr>
            <w:tcW w:w="709" w:type="dxa"/>
            <w:gridSpan w:val="2"/>
            <w:shd w:val="clear" w:color="auto" w:fill="auto"/>
          </w:tcPr>
          <w:p w14:paraId="3CAF99D5" w14:textId="3C81A673" w:rsidR="00586E5D" w:rsidRPr="00586E5D" w:rsidRDefault="00586E5D" w:rsidP="00586E5D">
            <w:pPr>
              <w:spacing w:after="0" w:line="240" w:lineRule="auto"/>
              <w:contextualSpacing/>
              <w:jc w:val="center"/>
              <w:rPr>
                <w:rFonts w:ascii="Times New Roman" w:hAnsi="Times New Roman" w:cs="Times New Roman"/>
                <w:b/>
              </w:rPr>
            </w:pPr>
          </w:p>
        </w:tc>
        <w:tc>
          <w:tcPr>
            <w:tcW w:w="6192" w:type="dxa"/>
            <w:gridSpan w:val="3"/>
            <w:vMerge w:val="restart"/>
          </w:tcPr>
          <w:p w14:paraId="37AD5AAB" w14:textId="77777777" w:rsidR="00586E5D" w:rsidRPr="00A27D0B" w:rsidRDefault="00586E5D" w:rsidP="00766A0D">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A27D0B">
              <w:rPr>
                <w:rFonts w:ascii="Times New Roman" w:eastAsia="Times New Roman" w:hAnsi="Times New Roman" w:cs="Times New Roman"/>
                <w:b/>
                <w:lang w:eastAsia="ru-RU"/>
              </w:rPr>
              <w:t>Выполнено.</w:t>
            </w:r>
          </w:p>
          <w:p w14:paraId="107C273E" w14:textId="3E1C5D30" w:rsidR="00586E5D" w:rsidRPr="00A27D0B" w:rsidRDefault="00586E5D" w:rsidP="00766A0D">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Конкурсный отбор среди претендентов на право получения в</w:t>
            </w:r>
            <w:r w:rsidRPr="00A27D0B">
              <w:rPr>
                <w:rFonts w:ascii="Times New Roman" w:eastAsia="Times New Roman" w:hAnsi="Times New Roman" w:cs="Times New Roman"/>
                <w:lang w:eastAsia="ru-RU"/>
              </w:rPr>
              <w:t>ы</w:t>
            </w:r>
            <w:r w:rsidRPr="00A27D0B">
              <w:rPr>
                <w:rFonts w:ascii="Times New Roman" w:eastAsia="Times New Roman" w:hAnsi="Times New Roman" w:cs="Times New Roman"/>
                <w:lang w:eastAsia="ru-RU"/>
              </w:rPr>
              <w:t>плат в рамках реализации ведомственной целевой программы «</w:t>
            </w:r>
            <w:proofErr w:type="gramStart"/>
            <w:r w:rsidRPr="00A27D0B">
              <w:rPr>
                <w:rFonts w:ascii="Times New Roman" w:eastAsia="Times New Roman" w:hAnsi="Times New Roman" w:cs="Times New Roman"/>
                <w:lang w:eastAsia="ru-RU"/>
              </w:rPr>
              <w:t>Я–учитель</w:t>
            </w:r>
            <w:proofErr w:type="gramEnd"/>
            <w:r w:rsidRPr="00A27D0B">
              <w:rPr>
                <w:rFonts w:ascii="Times New Roman" w:eastAsia="Times New Roman" w:hAnsi="Times New Roman" w:cs="Times New Roman"/>
                <w:lang w:eastAsia="ru-RU"/>
              </w:rPr>
              <w:t>» состоялся. Всего заявки подали 89 чел., из них о</w:t>
            </w:r>
            <w:r w:rsidRPr="00A27D0B">
              <w:rPr>
                <w:rFonts w:ascii="Times New Roman" w:eastAsia="Times New Roman" w:hAnsi="Times New Roman" w:cs="Times New Roman"/>
                <w:lang w:eastAsia="ru-RU"/>
              </w:rPr>
              <w:t>т</w:t>
            </w:r>
            <w:r w:rsidRPr="00A27D0B">
              <w:rPr>
                <w:rFonts w:ascii="Times New Roman" w:eastAsia="Times New Roman" w:hAnsi="Times New Roman" w:cs="Times New Roman"/>
                <w:lang w:eastAsia="ru-RU"/>
              </w:rPr>
              <w:t>бор прошли 87 чел. Церемония вручения сертификатов на пол</w:t>
            </w:r>
            <w:r w:rsidRPr="00A27D0B">
              <w:rPr>
                <w:rFonts w:ascii="Times New Roman" w:eastAsia="Times New Roman" w:hAnsi="Times New Roman" w:cs="Times New Roman"/>
                <w:lang w:eastAsia="ru-RU"/>
              </w:rPr>
              <w:t>у</w:t>
            </w:r>
            <w:r w:rsidRPr="00A27D0B">
              <w:rPr>
                <w:rFonts w:ascii="Times New Roman" w:eastAsia="Times New Roman" w:hAnsi="Times New Roman" w:cs="Times New Roman"/>
                <w:lang w:eastAsia="ru-RU"/>
              </w:rPr>
              <w:t>чение выплаты состоялась 1 октября</w:t>
            </w:r>
            <w:proofErr w:type="gramStart"/>
            <w:r w:rsidRPr="00A27D0B">
              <w:rPr>
                <w:rFonts w:ascii="Times New Roman" w:eastAsia="Times New Roman" w:hAnsi="Times New Roman" w:cs="Times New Roman"/>
                <w:lang w:eastAsia="ru-RU"/>
              </w:rPr>
              <w:t>.Д</w:t>
            </w:r>
            <w:proofErr w:type="gramEnd"/>
            <w:r w:rsidRPr="00A27D0B">
              <w:rPr>
                <w:rFonts w:ascii="Times New Roman" w:eastAsia="Times New Roman" w:hAnsi="Times New Roman" w:cs="Times New Roman"/>
                <w:lang w:eastAsia="ru-RU"/>
              </w:rPr>
              <w:t>енежные средства по 172413 рублей перечислены на счета 87 молодых учителей в н</w:t>
            </w:r>
            <w:r w:rsidRPr="00A27D0B">
              <w:rPr>
                <w:rFonts w:ascii="Times New Roman" w:eastAsia="Times New Roman" w:hAnsi="Times New Roman" w:cs="Times New Roman"/>
                <w:lang w:eastAsia="ru-RU"/>
              </w:rPr>
              <w:t>о</w:t>
            </w:r>
            <w:r w:rsidRPr="00A27D0B">
              <w:rPr>
                <w:rFonts w:ascii="Times New Roman" w:eastAsia="Times New Roman" w:hAnsi="Times New Roman" w:cs="Times New Roman"/>
                <w:lang w:eastAsia="ru-RU"/>
              </w:rPr>
              <w:t>ябре 2025 г.</w:t>
            </w:r>
          </w:p>
        </w:tc>
      </w:tr>
      <w:tr w:rsidR="00586E5D" w:rsidRPr="00C754D3" w14:paraId="2B84443E" w14:textId="77777777" w:rsidTr="005648E3">
        <w:trPr>
          <w:gridAfter w:val="2"/>
          <w:wAfter w:w="1040" w:type="dxa"/>
          <w:trHeight w:val="335"/>
        </w:trPr>
        <w:tc>
          <w:tcPr>
            <w:tcW w:w="388" w:type="dxa"/>
            <w:gridSpan w:val="5"/>
            <w:vMerge/>
          </w:tcPr>
          <w:p w14:paraId="6A4A291A"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AFD9FE8" w14:textId="4E7B4671"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1EEC8AA2" w14:textId="2FF5E6C9" w:rsidR="00586E5D" w:rsidRPr="00586E5D" w:rsidRDefault="00586E5D" w:rsidP="00586E5D">
            <w:pPr>
              <w:pStyle w:val="ConsPlusNonformat"/>
              <w:ind w:hanging="2"/>
              <w:contextualSpacing/>
              <w:jc w:val="center"/>
              <w:rPr>
                <w:rFonts w:ascii="Times New Roman" w:hAnsi="Times New Roman" w:cs="Times New Roman"/>
                <w:b/>
                <w:color w:val="000000" w:themeColor="text1"/>
                <w:sz w:val="22"/>
                <w:szCs w:val="22"/>
                <w:highlight w:val="yellow"/>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738F2C5C" w14:textId="39058450"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rPr>
              <w:t>0,0</w:t>
            </w:r>
          </w:p>
        </w:tc>
        <w:tc>
          <w:tcPr>
            <w:tcW w:w="1561" w:type="dxa"/>
            <w:gridSpan w:val="2"/>
            <w:shd w:val="clear" w:color="auto" w:fill="auto"/>
          </w:tcPr>
          <w:p w14:paraId="56A5B883" w14:textId="769F5324"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rPr>
              <w:t>0,0</w:t>
            </w:r>
          </w:p>
        </w:tc>
        <w:tc>
          <w:tcPr>
            <w:tcW w:w="709" w:type="dxa"/>
            <w:gridSpan w:val="2"/>
            <w:shd w:val="clear" w:color="auto" w:fill="auto"/>
          </w:tcPr>
          <w:p w14:paraId="2EA4536E" w14:textId="79AF2EEC" w:rsidR="00586E5D" w:rsidRPr="00586E5D" w:rsidRDefault="00586E5D" w:rsidP="00586E5D">
            <w:pPr>
              <w:spacing w:after="0" w:line="240" w:lineRule="auto"/>
              <w:contextualSpacing/>
              <w:jc w:val="center"/>
              <w:rPr>
                <w:rFonts w:ascii="Times New Roman" w:hAnsi="Times New Roman" w:cs="Times New Roman"/>
                <w:b/>
              </w:rPr>
            </w:pPr>
          </w:p>
        </w:tc>
        <w:tc>
          <w:tcPr>
            <w:tcW w:w="6192" w:type="dxa"/>
            <w:gridSpan w:val="3"/>
            <w:vMerge/>
          </w:tcPr>
          <w:p w14:paraId="712174A1"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90E120D" w14:textId="77777777" w:rsidTr="005648E3">
        <w:trPr>
          <w:gridAfter w:val="2"/>
          <w:wAfter w:w="1040" w:type="dxa"/>
          <w:trHeight w:val="412"/>
        </w:trPr>
        <w:tc>
          <w:tcPr>
            <w:tcW w:w="388" w:type="dxa"/>
            <w:gridSpan w:val="5"/>
          </w:tcPr>
          <w:p w14:paraId="3A1FDE02"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0C3ACCD4" w14:textId="2BE148D4"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r w:rsidRPr="000F3DD9">
              <w:rPr>
                <w:rFonts w:ascii="Times New Roman" w:eastAsia="Times New Roman" w:hAnsi="Times New Roman" w:cs="Times New Roman"/>
                <w:color w:val="000000"/>
                <w:lang w:eastAsia="ru-RU"/>
              </w:rPr>
              <w:t>2.8.1. Единовременные в</w:t>
            </w:r>
            <w:r w:rsidRPr="000F3DD9">
              <w:rPr>
                <w:rFonts w:ascii="Times New Roman" w:eastAsia="Times New Roman" w:hAnsi="Times New Roman" w:cs="Times New Roman"/>
                <w:color w:val="000000"/>
                <w:lang w:eastAsia="ru-RU"/>
              </w:rPr>
              <w:t>ы</w:t>
            </w:r>
            <w:r w:rsidRPr="000F3DD9">
              <w:rPr>
                <w:rFonts w:ascii="Times New Roman" w:eastAsia="Times New Roman" w:hAnsi="Times New Roman" w:cs="Times New Roman"/>
                <w:color w:val="000000"/>
                <w:lang w:eastAsia="ru-RU"/>
              </w:rPr>
              <w:lastRenderedPageBreak/>
              <w:t>платы учителям, в том числе</w:t>
            </w:r>
          </w:p>
        </w:tc>
        <w:tc>
          <w:tcPr>
            <w:tcW w:w="992" w:type="dxa"/>
            <w:gridSpan w:val="7"/>
            <w:shd w:val="clear" w:color="auto" w:fill="auto"/>
          </w:tcPr>
          <w:p w14:paraId="46D08D60" w14:textId="5CBFF332"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lastRenderedPageBreak/>
              <w:t>итого</w:t>
            </w:r>
          </w:p>
        </w:tc>
        <w:tc>
          <w:tcPr>
            <w:tcW w:w="1754" w:type="dxa"/>
            <w:gridSpan w:val="4"/>
            <w:shd w:val="clear" w:color="auto" w:fill="auto"/>
          </w:tcPr>
          <w:p w14:paraId="49CC63BB" w14:textId="1DBD258D" w:rsidR="00586E5D" w:rsidRPr="00586E5D" w:rsidRDefault="00586E5D" w:rsidP="00586E5D">
            <w:pPr>
              <w:jc w:val="center"/>
              <w:rPr>
                <w:rFonts w:ascii="Times New Roman" w:hAnsi="Times New Roman" w:cs="Times New Roman"/>
                <w:bCs/>
              </w:rPr>
            </w:pPr>
            <w:r w:rsidRPr="00586E5D">
              <w:rPr>
                <w:rFonts w:ascii="Times New Roman" w:hAnsi="Times New Roman" w:cs="Times New Roman"/>
              </w:rPr>
              <w:t>0,0</w:t>
            </w:r>
          </w:p>
        </w:tc>
        <w:tc>
          <w:tcPr>
            <w:tcW w:w="1561" w:type="dxa"/>
            <w:gridSpan w:val="2"/>
            <w:shd w:val="clear" w:color="auto" w:fill="auto"/>
          </w:tcPr>
          <w:p w14:paraId="411ADE31" w14:textId="19B05CAB" w:rsidR="00586E5D" w:rsidRPr="00586E5D" w:rsidRDefault="00586E5D" w:rsidP="00586E5D">
            <w:pPr>
              <w:jc w:val="center"/>
              <w:rPr>
                <w:rFonts w:ascii="Times New Roman" w:hAnsi="Times New Roman" w:cs="Times New Roman"/>
                <w:bCs/>
              </w:rPr>
            </w:pPr>
            <w:r w:rsidRPr="00586E5D">
              <w:rPr>
                <w:rFonts w:ascii="Times New Roman" w:hAnsi="Times New Roman" w:cs="Times New Roman"/>
              </w:rPr>
              <w:t>0,0</w:t>
            </w:r>
          </w:p>
        </w:tc>
        <w:tc>
          <w:tcPr>
            <w:tcW w:w="709" w:type="dxa"/>
            <w:gridSpan w:val="2"/>
            <w:shd w:val="clear" w:color="auto" w:fill="auto"/>
          </w:tcPr>
          <w:p w14:paraId="3ECACECC" w14:textId="2F527963" w:rsidR="00586E5D" w:rsidRPr="00586E5D" w:rsidRDefault="00586E5D" w:rsidP="00586E5D">
            <w:pPr>
              <w:spacing w:after="0"/>
              <w:jc w:val="center"/>
              <w:rPr>
                <w:rFonts w:ascii="Times New Roman" w:hAnsi="Times New Roman" w:cs="Times New Roman"/>
                <w:b/>
                <w:color w:val="000000"/>
              </w:rPr>
            </w:pPr>
          </w:p>
        </w:tc>
        <w:tc>
          <w:tcPr>
            <w:tcW w:w="6192" w:type="dxa"/>
            <w:gridSpan w:val="3"/>
            <w:vMerge w:val="restart"/>
          </w:tcPr>
          <w:p w14:paraId="056C4F84"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A27D0B">
              <w:rPr>
                <w:rFonts w:ascii="Times New Roman" w:eastAsia="Times New Roman" w:hAnsi="Times New Roman" w:cs="Times New Roman"/>
                <w:b/>
                <w:lang w:eastAsia="ru-RU"/>
              </w:rPr>
              <w:t>Выполнено.</w:t>
            </w:r>
          </w:p>
          <w:p w14:paraId="21586821"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roofErr w:type="gramStart"/>
            <w:r w:rsidRPr="00A27D0B">
              <w:rPr>
                <w:rFonts w:ascii="Times New Roman" w:eastAsia="Times New Roman" w:hAnsi="Times New Roman" w:cs="Times New Roman"/>
                <w:lang w:eastAsia="ru-RU"/>
              </w:rPr>
              <w:lastRenderedPageBreak/>
              <w:t>Кассовое освоение было 30 сентября 2025 г. Согласно приказа Министерства образования РТ от 22 января 2025 года № 81-д «О проведении конкурсных отборов на присуждение премий Главы Республики Тыва в 2025 году лучшим педагогическим работн</w:t>
            </w:r>
            <w:r w:rsidRPr="00A27D0B">
              <w:rPr>
                <w:rFonts w:ascii="Times New Roman" w:eastAsia="Times New Roman" w:hAnsi="Times New Roman" w:cs="Times New Roman"/>
                <w:lang w:eastAsia="ru-RU"/>
              </w:rPr>
              <w:t>и</w:t>
            </w:r>
            <w:r w:rsidRPr="00A27D0B">
              <w:rPr>
                <w:rFonts w:ascii="Times New Roman" w:eastAsia="Times New Roman" w:hAnsi="Times New Roman" w:cs="Times New Roman"/>
                <w:lang w:eastAsia="ru-RU"/>
              </w:rPr>
              <w:t>кам образовательных организаций Республики Тыва, активно внедряющим инновационные образовательные программы, с</w:t>
            </w:r>
            <w:r w:rsidRPr="00A27D0B">
              <w:rPr>
                <w:rFonts w:ascii="Times New Roman" w:eastAsia="Times New Roman" w:hAnsi="Times New Roman" w:cs="Times New Roman"/>
                <w:lang w:eastAsia="ru-RU"/>
              </w:rPr>
              <w:t>о</w:t>
            </w:r>
            <w:r w:rsidRPr="00A27D0B">
              <w:rPr>
                <w:rFonts w:ascii="Times New Roman" w:eastAsia="Times New Roman" w:hAnsi="Times New Roman" w:cs="Times New Roman"/>
                <w:lang w:eastAsia="ru-RU"/>
              </w:rPr>
              <w:t>временные технологии и проекты в образовании, и лучшим р</w:t>
            </w:r>
            <w:r w:rsidRPr="00A27D0B">
              <w:rPr>
                <w:rFonts w:ascii="Times New Roman" w:eastAsia="Times New Roman" w:hAnsi="Times New Roman" w:cs="Times New Roman"/>
                <w:lang w:eastAsia="ru-RU"/>
              </w:rPr>
              <w:t>у</w:t>
            </w:r>
            <w:r w:rsidRPr="00A27D0B">
              <w:rPr>
                <w:rFonts w:ascii="Times New Roman" w:eastAsia="Times New Roman" w:hAnsi="Times New Roman" w:cs="Times New Roman"/>
                <w:lang w:eastAsia="ru-RU"/>
              </w:rPr>
              <w:t>ководителям классов, воспитателям групп, кураторам групп, р</w:t>
            </w:r>
            <w:r w:rsidRPr="00A27D0B">
              <w:rPr>
                <w:rFonts w:ascii="Times New Roman" w:eastAsia="Times New Roman" w:hAnsi="Times New Roman" w:cs="Times New Roman"/>
                <w:lang w:eastAsia="ru-RU"/>
              </w:rPr>
              <w:t>а</w:t>
            </w:r>
            <w:r w:rsidRPr="00A27D0B">
              <w:rPr>
                <w:rFonts w:ascii="Times New Roman" w:eastAsia="Times New Roman" w:hAnsi="Times New Roman" w:cs="Times New Roman"/>
                <w:lang w:eastAsia="ru-RU"/>
              </w:rPr>
              <w:t>ботающим в инновационном</w:t>
            </w:r>
            <w:proofErr w:type="gramEnd"/>
            <w:r w:rsidRPr="00A27D0B">
              <w:rPr>
                <w:rFonts w:ascii="Times New Roman" w:eastAsia="Times New Roman" w:hAnsi="Times New Roman" w:cs="Times New Roman"/>
                <w:lang w:eastAsia="ru-RU"/>
              </w:rPr>
              <w:t xml:space="preserve"> </w:t>
            </w:r>
            <w:proofErr w:type="gramStart"/>
            <w:r w:rsidRPr="00A27D0B">
              <w:rPr>
                <w:rFonts w:ascii="Times New Roman" w:eastAsia="Times New Roman" w:hAnsi="Times New Roman" w:cs="Times New Roman"/>
                <w:lang w:eastAsia="ru-RU"/>
              </w:rPr>
              <w:t>режиме, имеющим новые подходы в воспитании» в муниципальные органы управления образован</w:t>
            </w:r>
            <w:r w:rsidRPr="00A27D0B">
              <w:rPr>
                <w:rFonts w:ascii="Times New Roman" w:eastAsia="Times New Roman" w:hAnsi="Times New Roman" w:cs="Times New Roman"/>
                <w:lang w:eastAsia="ru-RU"/>
              </w:rPr>
              <w:t>и</w:t>
            </w:r>
            <w:r w:rsidRPr="00A27D0B">
              <w:rPr>
                <w:rFonts w:ascii="Times New Roman" w:eastAsia="Times New Roman" w:hAnsi="Times New Roman" w:cs="Times New Roman"/>
                <w:lang w:eastAsia="ru-RU"/>
              </w:rPr>
              <w:t>ем кожуунов и городов были направлены информационные письма о начале проведения конкурса на получение премии Гл</w:t>
            </w:r>
            <w:r w:rsidRPr="00A27D0B">
              <w:rPr>
                <w:rFonts w:ascii="Times New Roman" w:eastAsia="Times New Roman" w:hAnsi="Times New Roman" w:cs="Times New Roman"/>
                <w:lang w:eastAsia="ru-RU"/>
              </w:rPr>
              <w:t>а</w:t>
            </w:r>
            <w:r w:rsidRPr="00A27D0B">
              <w:rPr>
                <w:rFonts w:ascii="Times New Roman" w:eastAsia="Times New Roman" w:hAnsi="Times New Roman" w:cs="Times New Roman"/>
                <w:lang w:eastAsia="ru-RU"/>
              </w:rPr>
              <w:t>вы Республики Тыва.</w:t>
            </w:r>
            <w:proofErr w:type="gramEnd"/>
          </w:p>
          <w:p w14:paraId="579F90E7"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В 2025 году для участия в конкурсе всего принято 31 заявление, в том числе от 17 педагогических работников, и от 14 руковод</w:t>
            </w:r>
            <w:r w:rsidRPr="00A27D0B">
              <w:rPr>
                <w:rFonts w:ascii="Times New Roman" w:eastAsia="Times New Roman" w:hAnsi="Times New Roman" w:cs="Times New Roman"/>
                <w:lang w:eastAsia="ru-RU"/>
              </w:rPr>
              <w:t>и</w:t>
            </w:r>
            <w:r w:rsidRPr="00A27D0B">
              <w:rPr>
                <w:rFonts w:ascii="Times New Roman" w:eastAsia="Times New Roman" w:hAnsi="Times New Roman" w:cs="Times New Roman"/>
                <w:lang w:eastAsia="ru-RU"/>
              </w:rPr>
              <w:t>телей классов (групп).</w:t>
            </w:r>
          </w:p>
          <w:p w14:paraId="1F86E2BC"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В конкурсном отборе на премию Главы Республики Тыва в ра</w:t>
            </w:r>
            <w:r w:rsidRPr="00A27D0B">
              <w:rPr>
                <w:rFonts w:ascii="Times New Roman" w:eastAsia="Times New Roman" w:hAnsi="Times New Roman" w:cs="Times New Roman"/>
                <w:lang w:eastAsia="ru-RU"/>
              </w:rPr>
              <w:t>з</w:t>
            </w:r>
            <w:r w:rsidRPr="00A27D0B">
              <w:rPr>
                <w:rFonts w:ascii="Times New Roman" w:eastAsia="Times New Roman" w:hAnsi="Times New Roman" w:cs="Times New Roman"/>
                <w:lang w:eastAsia="ru-RU"/>
              </w:rPr>
              <w:t>мере 100 тыс. рублей среди педагогических работников, активно внедряющих инновационные образовательные программы, с</w:t>
            </w:r>
            <w:r w:rsidRPr="00A27D0B">
              <w:rPr>
                <w:rFonts w:ascii="Times New Roman" w:eastAsia="Times New Roman" w:hAnsi="Times New Roman" w:cs="Times New Roman"/>
                <w:lang w:eastAsia="ru-RU"/>
              </w:rPr>
              <w:t>о</w:t>
            </w:r>
            <w:r w:rsidRPr="00A27D0B">
              <w:rPr>
                <w:rFonts w:ascii="Times New Roman" w:eastAsia="Times New Roman" w:hAnsi="Times New Roman" w:cs="Times New Roman"/>
                <w:lang w:eastAsia="ru-RU"/>
              </w:rPr>
              <w:t xml:space="preserve">временные технологии и проекты, победителями стали: </w:t>
            </w:r>
          </w:p>
          <w:p w14:paraId="14B50098"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1. Кагай-оол Маадыр Алексеевич, учитель информатики Гос</w:t>
            </w:r>
            <w:r w:rsidRPr="00A27D0B">
              <w:rPr>
                <w:rFonts w:ascii="Times New Roman" w:eastAsia="Times New Roman" w:hAnsi="Times New Roman" w:cs="Times New Roman"/>
                <w:lang w:eastAsia="ru-RU"/>
              </w:rPr>
              <w:t>у</w:t>
            </w:r>
            <w:r w:rsidRPr="00A27D0B">
              <w:rPr>
                <w:rFonts w:ascii="Times New Roman" w:eastAsia="Times New Roman" w:hAnsi="Times New Roman" w:cs="Times New Roman"/>
                <w:lang w:eastAsia="ru-RU"/>
              </w:rPr>
              <w:t>дарственное автономное общеобразовательное учреждение Ре</w:t>
            </w:r>
            <w:r w:rsidRPr="00A27D0B">
              <w:rPr>
                <w:rFonts w:ascii="Times New Roman" w:eastAsia="Times New Roman" w:hAnsi="Times New Roman" w:cs="Times New Roman"/>
                <w:lang w:eastAsia="ru-RU"/>
              </w:rPr>
              <w:t>с</w:t>
            </w:r>
            <w:r w:rsidRPr="00A27D0B">
              <w:rPr>
                <w:rFonts w:ascii="Times New Roman" w:eastAsia="Times New Roman" w:hAnsi="Times New Roman" w:cs="Times New Roman"/>
                <w:lang w:eastAsia="ru-RU"/>
              </w:rPr>
              <w:t>публики Тыва «Государственный лицей Республики Тыва»</w:t>
            </w:r>
          </w:p>
          <w:p w14:paraId="7EE486D4"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2. Оолак Галина Кудер-ооловна, учитель физической культуры Муниципальное бюджетное общеобразовательное учреждение «Сукпакская средняя общеобразовательная школа им. Б. И. Араптана муниципального района «Кызылский кожуун Респу</w:t>
            </w:r>
            <w:r w:rsidRPr="00A27D0B">
              <w:rPr>
                <w:rFonts w:ascii="Times New Roman" w:eastAsia="Times New Roman" w:hAnsi="Times New Roman" w:cs="Times New Roman"/>
                <w:lang w:eastAsia="ru-RU"/>
              </w:rPr>
              <w:t>б</w:t>
            </w:r>
            <w:r w:rsidRPr="00A27D0B">
              <w:rPr>
                <w:rFonts w:ascii="Times New Roman" w:eastAsia="Times New Roman" w:hAnsi="Times New Roman" w:cs="Times New Roman"/>
                <w:lang w:eastAsia="ru-RU"/>
              </w:rPr>
              <w:t>лики Тыва»</w:t>
            </w:r>
          </w:p>
          <w:p w14:paraId="20157B63"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3. Даваа Марина Маннай-ооловна, учитель истории и обществ</w:t>
            </w:r>
            <w:r w:rsidRPr="00A27D0B">
              <w:rPr>
                <w:rFonts w:ascii="Times New Roman" w:eastAsia="Times New Roman" w:hAnsi="Times New Roman" w:cs="Times New Roman"/>
                <w:lang w:eastAsia="ru-RU"/>
              </w:rPr>
              <w:t>о</w:t>
            </w:r>
            <w:r w:rsidRPr="00A27D0B">
              <w:rPr>
                <w:rFonts w:ascii="Times New Roman" w:eastAsia="Times New Roman" w:hAnsi="Times New Roman" w:cs="Times New Roman"/>
                <w:lang w:eastAsia="ru-RU"/>
              </w:rPr>
              <w:t>знания Муниципальное бюджетное общеобразовательное учр</w:t>
            </w:r>
            <w:r w:rsidRPr="00A27D0B">
              <w:rPr>
                <w:rFonts w:ascii="Times New Roman" w:eastAsia="Times New Roman" w:hAnsi="Times New Roman" w:cs="Times New Roman"/>
                <w:lang w:eastAsia="ru-RU"/>
              </w:rPr>
              <w:t>е</w:t>
            </w:r>
            <w:r w:rsidRPr="00A27D0B">
              <w:rPr>
                <w:rFonts w:ascii="Times New Roman" w:eastAsia="Times New Roman" w:hAnsi="Times New Roman" w:cs="Times New Roman"/>
                <w:lang w:eastAsia="ru-RU"/>
              </w:rPr>
              <w:t xml:space="preserve">ждение «Средняя общеобразовательная школа им. Ш. Ч. Сат с. </w:t>
            </w:r>
            <w:r w:rsidRPr="00A27D0B">
              <w:rPr>
                <w:rFonts w:ascii="Times New Roman" w:eastAsia="Times New Roman" w:hAnsi="Times New Roman" w:cs="Times New Roman"/>
                <w:lang w:eastAsia="ru-RU"/>
              </w:rPr>
              <w:lastRenderedPageBreak/>
              <w:t xml:space="preserve">Чаа-Холь Чаа-Хольского кожууна Республики Тыва» </w:t>
            </w:r>
          </w:p>
          <w:p w14:paraId="732B4EEB"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4. Севек Жанна Чкалововна, учитель русского языка и литерат</w:t>
            </w:r>
            <w:r w:rsidRPr="00A27D0B">
              <w:rPr>
                <w:rFonts w:ascii="Times New Roman" w:eastAsia="Times New Roman" w:hAnsi="Times New Roman" w:cs="Times New Roman"/>
                <w:lang w:eastAsia="ru-RU"/>
              </w:rPr>
              <w:t>у</w:t>
            </w:r>
            <w:r w:rsidRPr="00A27D0B">
              <w:rPr>
                <w:rFonts w:ascii="Times New Roman" w:eastAsia="Times New Roman" w:hAnsi="Times New Roman" w:cs="Times New Roman"/>
                <w:lang w:eastAsia="ru-RU"/>
              </w:rPr>
              <w:t>ры Муниципальное бюджетное общеобразовательное учрежд</w:t>
            </w:r>
            <w:r w:rsidRPr="00A27D0B">
              <w:rPr>
                <w:rFonts w:ascii="Times New Roman" w:eastAsia="Times New Roman" w:hAnsi="Times New Roman" w:cs="Times New Roman"/>
                <w:lang w:eastAsia="ru-RU"/>
              </w:rPr>
              <w:t>е</w:t>
            </w:r>
            <w:r w:rsidRPr="00A27D0B">
              <w:rPr>
                <w:rFonts w:ascii="Times New Roman" w:eastAsia="Times New Roman" w:hAnsi="Times New Roman" w:cs="Times New Roman"/>
                <w:lang w:eastAsia="ru-RU"/>
              </w:rPr>
              <w:t xml:space="preserve">ние Тээлинская средняя общеобразовательная школа имени В. Б. </w:t>
            </w:r>
            <w:proofErr w:type="gramStart"/>
            <w:r w:rsidRPr="00A27D0B">
              <w:rPr>
                <w:rFonts w:ascii="Times New Roman" w:eastAsia="Times New Roman" w:hAnsi="Times New Roman" w:cs="Times New Roman"/>
                <w:lang w:eastAsia="ru-RU"/>
              </w:rPr>
              <w:t>Кара-Сала</w:t>
            </w:r>
            <w:proofErr w:type="gramEnd"/>
            <w:r w:rsidRPr="00A27D0B">
              <w:rPr>
                <w:rFonts w:ascii="Times New Roman" w:eastAsia="Times New Roman" w:hAnsi="Times New Roman" w:cs="Times New Roman"/>
                <w:lang w:eastAsia="ru-RU"/>
              </w:rPr>
              <w:t xml:space="preserve"> с. Тээли муниципального района «Бай-Тайгинский кожуун Республики Тыва»</w:t>
            </w:r>
            <w:r w:rsidRPr="00A27D0B">
              <w:rPr>
                <w:rFonts w:ascii="Times New Roman" w:eastAsia="Times New Roman" w:hAnsi="Times New Roman" w:cs="Times New Roman"/>
                <w:lang w:eastAsia="ru-RU"/>
              </w:rPr>
              <w:cr/>
            </w:r>
          </w:p>
          <w:p w14:paraId="5F7F71EC"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5. Шалчима Раиса Салчаковна, преподаватель клинических ди</w:t>
            </w:r>
            <w:r w:rsidRPr="00A27D0B">
              <w:rPr>
                <w:rFonts w:ascii="Times New Roman" w:eastAsia="Times New Roman" w:hAnsi="Times New Roman" w:cs="Times New Roman"/>
                <w:lang w:eastAsia="ru-RU"/>
              </w:rPr>
              <w:t>с</w:t>
            </w:r>
            <w:r w:rsidRPr="00A27D0B">
              <w:rPr>
                <w:rFonts w:ascii="Times New Roman" w:eastAsia="Times New Roman" w:hAnsi="Times New Roman" w:cs="Times New Roman"/>
                <w:lang w:eastAsia="ru-RU"/>
              </w:rPr>
              <w:t>циплин Государственное бюджетное профессиональное образ</w:t>
            </w:r>
            <w:r w:rsidRPr="00A27D0B">
              <w:rPr>
                <w:rFonts w:ascii="Times New Roman" w:eastAsia="Times New Roman" w:hAnsi="Times New Roman" w:cs="Times New Roman"/>
                <w:lang w:eastAsia="ru-RU"/>
              </w:rPr>
              <w:t>о</w:t>
            </w:r>
            <w:r w:rsidRPr="00A27D0B">
              <w:rPr>
                <w:rFonts w:ascii="Times New Roman" w:eastAsia="Times New Roman" w:hAnsi="Times New Roman" w:cs="Times New Roman"/>
                <w:lang w:eastAsia="ru-RU"/>
              </w:rPr>
              <w:t>вательное учреждение Республики Тыва «Республиканский м</w:t>
            </w:r>
            <w:r w:rsidRPr="00A27D0B">
              <w:rPr>
                <w:rFonts w:ascii="Times New Roman" w:eastAsia="Times New Roman" w:hAnsi="Times New Roman" w:cs="Times New Roman"/>
                <w:lang w:eastAsia="ru-RU"/>
              </w:rPr>
              <w:t>е</w:t>
            </w:r>
            <w:r w:rsidRPr="00A27D0B">
              <w:rPr>
                <w:rFonts w:ascii="Times New Roman" w:eastAsia="Times New Roman" w:hAnsi="Times New Roman" w:cs="Times New Roman"/>
                <w:lang w:eastAsia="ru-RU"/>
              </w:rPr>
              <w:t>дицинский колледж»</w:t>
            </w:r>
          </w:p>
          <w:p w14:paraId="374261F2"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В конкурсном отборе на премию Главы Республики Тыва среди руководителей классов (групп), работающих в инновационном режиме на получение премии Главы РТ в размере 80 тыс. ру</w:t>
            </w:r>
            <w:r w:rsidRPr="00A27D0B">
              <w:rPr>
                <w:rFonts w:ascii="Times New Roman" w:eastAsia="Times New Roman" w:hAnsi="Times New Roman" w:cs="Times New Roman"/>
                <w:lang w:eastAsia="ru-RU"/>
              </w:rPr>
              <w:t>б</w:t>
            </w:r>
            <w:r w:rsidRPr="00A27D0B">
              <w:rPr>
                <w:rFonts w:ascii="Times New Roman" w:eastAsia="Times New Roman" w:hAnsi="Times New Roman" w:cs="Times New Roman"/>
                <w:lang w:eastAsia="ru-RU"/>
              </w:rPr>
              <w:t>лей, победителями стали:</w:t>
            </w:r>
          </w:p>
          <w:p w14:paraId="08B45A62"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1. Монгуш Алдынай Нурсатовна, классный руководитель, уч</w:t>
            </w:r>
            <w:r w:rsidRPr="00A27D0B">
              <w:rPr>
                <w:rFonts w:ascii="Times New Roman" w:eastAsia="Times New Roman" w:hAnsi="Times New Roman" w:cs="Times New Roman"/>
                <w:lang w:eastAsia="ru-RU"/>
              </w:rPr>
              <w:t>и</w:t>
            </w:r>
            <w:r w:rsidRPr="00A27D0B">
              <w:rPr>
                <w:rFonts w:ascii="Times New Roman" w:eastAsia="Times New Roman" w:hAnsi="Times New Roman" w:cs="Times New Roman"/>
                <w:lang w:eastAsia="ru-RU"/>
              </w:rPr>
              <w:t>тель русского языка и литературы Муниципальное бюджетное образовательное учреждение «Средняя общеобразовательная школа №2 имени Т. Б. Куулар пгт. Каа-Хем «Кызылский кож</w:t>
            </w:r>
            <w:r w:rsidRPr="00A27D0B">
              <w:rPr>
                <w:rFonts w:ascii="Times New Roman" w:eastAsia="Times New Roman" w:hAnsi="Times New Roman" w:cs="Times New Roman"/>
                <w:lang w:eastAsia="ru-RU"/>
              </w:rPr>
              <w:t>у</w:t>
            </w:r>
            <w:r w:rsidRPr="00A27D0B">
              <w:rPr>
                <w:rFonts w:ascii="Times New Roman" w:eastAsia="Times New Roman" w:hAnsi="Times New Roman" w:cs="Times New Roman"/>
                <w:lang w:eastAsia="ru-RU"/>
              </w:rPr>
              <w:t>ун» Республики Тыва</w:t>
            </w:r>
          </w:p>
          <w:p w14:paraId="09FC106F"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2. Монгуш Долана Валерьевна, классный руководитель, педагог дополнительного образования Муниципальное бюджетное о</w:t>
            </w:r>
            <w:r w:rsidRPr="00A27D0B">
              <w:rPr>
                <w:rFonts w:ascii="Times New Roman" w:eastAsia="Times New Roman" w:hAnsi="Times New Roman" w:cs="Times New Roman"/>
                <w:lang w:eastAsia="ru-RU"/>
              </w:rPr>
              <w:t>б</w:t>
            </w:r>
            <w:r w:rsidRPr="00A27D0B">
              <w:rPr>
                <w:rFonts w:ascii="Times New Roman" w:eastAsia="Times New Roman" w:hAnsi="Times New Roman" w:cs="Times New Roman"/>
                <w:lang w:eastAsia="ru-RU"/>
              </w:rPr>
              <w:t>щеобразовательное учреждение «Гимназия №5 города Кызыла Республики Тыва»</w:t>
            </w:r>
          </w:p>
          <w:p w14:paraId="260F39F5"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3. Ооржак Азиана Александровна, классный руководитель, уч</w:t>
            </w:r>
            <w:r w:rsidRPr="00A27D0B">
              <w:rPr>
                <w:rFonts w:ascii="Times New Roman" w:eastAsia="Times New Roman" w:hAnsi="Times New Roman" w:cs="Times New Roman"/>
                <w:lang w:eastAsia="ru-RU"/>
              </w:rPr>
              <w:t>и</w:t>
            </w:r>
            <w:r w:rsidRPr="00A27D0B">
              <w:rPr>
                <w:rFonts w:ascii="Times New Roman" w:eastAsia="Times New Roman" w:hAnsi="Times New Roman" w:cs="Times New Roman"/>
                <w:lang w:eastAsia="ru-RU"/>
              </w:rPr>
              <w:t>тель биологии и химии Государственное бюджетное общеобр</w:t>
            </w:r>
            <w:r w:rsidRPr="00A27D0B">
              <w:rPr>
                <w:rFonts w:ascii="Times New Roman" w:eastAsia="Times New Roman" w:hAnsi="Times New Roman" w:cs="Times New Roman"/>
                <w:lang w:eastAsia="ru-RU"/>
              </w:rPr>
              <w:t>а</w:t>
            </w:r>
            <w:r w:rsidRPr="00A27D0B">
              <w:rPr>
                <w:rFonts w:ascii="Times New Roman" w:eastAsia="Times New Roman" w:hAnsi="Times New Roman" w:cs="Times New Roman"/>
                <w:lang w:eastAsia="ru-RU"/>
              </w:rPr>
              <w:t>зовательное учреждение «Республиканская школа-интернат «Т</w:t>
            </w:r>
            <w:r w:rsidRPr="00A27D0B">
              <w:rPr>
                <w:rFonts w:ascii="Times New Roman" w:eastAsia="Times New Roman" w:hAnsi="Times New Roman" w:cs="Times New Roman"/>
                <w:lang w:eastAsia="ru-RU"/>
              </w:rPr>
              <w:t>у</w:t>
            </w:r>
            <w:r w:rsidRPr="00A27D0B">
              <w:rPr>
                <w:rFonts w:ascii="Times New Roman" w:eastAsia="Times New Roman" w:hAnsi="Times New Roman" w:cs="Times New Roman"/>
                <w:lang w:eastAsia="ru-RU"/>
              </w:rPr>
              <w:t>винский кадетский корпус»</w:t>
            </w:r>
          </w:p>
          <w:p w14:paraId="312F385B"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A27D0B">
              <w:rPr>
                <w:rFonts w:ascii="Times New Roman" w:eastAsia="Times New Roman" w:hAnsi="Times New Roman" w:cs="Times New Roman"/>
                <w:lang w:eastAsia="ru-RU"/>
              </w:rPr>
              <w:t>4. Хомушку Алефтина Ангыр-ооловна, классный руководитель, учитель географии Государственное бюджетное нетиповое обр</w:t>
            </w:r>
            <w:r w:rsidRPr="00A27D0B">
              <w:rPr>
                <w:rFonts w:ascii="Times New Roman" w:eastAsia="Times New Roman" w:hAnsi="Times New Roman" w:cs="Times New Roman"/>
                <w:lang w:eastAsia="ru-RU"/>
              </w:rPr>
              <w:t>а</w:t>
            </w:r>
            <w:r w:rsidRPr="00A27D0B">
              <w:rPr>
                <w:rFonts w:ascii="Times New Roman" w:eastAsia="Times New Roman" w:hAnsi="Times New Roman" w:cs="Times New Roman"/>
                <w:lang w:eastAsia="ru-RU"/>
              </w:rPr>
              <w:t xml:space="preserve">зовательное учреждение Республики Тыва «Республиканская </w:t>
            </w:r>
            <w:r w:rsidRPr="00A27D0B">
              <w:rPr>
                <w:rFonts w:ascii="Times New Roman" w:eastAsia="Times New Roman" w:hAnsi="Times New Roman" w:cs="Times New Roman"/>
                <w:lang w:eastAsia="ru-RU"/>
              </w:rPr>
              <w:lastRenderedPageBreak/>
              <w:t>школа-интернат искусств имени Р. Д. Кенденбиля»</w:t>
            </w:r>
          </w:p>
          <w:p w14:paraId="6F9A99E0" w14:textId="7B91D86A"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A27D0B">
              <w:rPr>
                <w:rFonts w:ascii="Times New Roman" w:eastAsia="Times New Roman" w:hAnsi="Times New Roman" w:cs="Times New Roman"/>
                <w:lang w:eastAsia="ru-RU"/>
              </w:rPr>
              <w:t>5. Лопсан Чойганмаа Маадыр-ооловна, классный руководитель, учитель русского языка и литературы Муниципальная автоно</w:t>
            </w:r>
            <w:r w:rsidRPr="00A27D0B">
              <w:rPr>
                <w:rFonts w:ascii="Times New Roman" w:eastAsia="Times New Roman" w:hAnsi="Times New Roman" w:cs="Times New Roman"/>
                <w:lang w:eastAsia="ru-RU"/>
              </w:rPr>
              <w:t>м</w:t>
            </w:r>
            <w:r w:rsidRPr="00A27D0B">
              <w:rPr>
                <w:rFonts w:ascii="Times New Roman" w:eastAsia="Times New Roman" w:hAnsi="Times New Roman" w:cs="Times New Roman"/>
                <w:lang w:eastAsia="ru-RU"/>
              </w:rPr>
              <w:t>ная общеобразовательная организация лицей «Олчей» г. Ак-Довурака Республики Тыва.</w:t>
            </w:r>
          </w:p>
        </w:tc>
      </w:tr>
      <w:tr w:rsidR="00586E5D" w:rsidRPr="00C754D3" w14:paraId="4A33DEE9" w14:textId="77777777" w:rsidTr="005648E3">
        <w:trPr>
          <w:gridAfter w:val="2"/>
          <w:wAfter w:w="1040" w:type="dxa"/>
          <w:trHeight w:val="2053"/>
        </w:trPr>
        <w:tc>
          <w:tcPr>
            <w:tcW w:w="388" w:type="dxa"/>
            <w:gridSpan w:val="5"/>
          </w:tcPr>
          <w:p w14:paraId="173867F7"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D939FD2" w14:textId="6DD81F5F"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1367167B" w14:textId="362455D3"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74D62254" w14:textId="545F0872" w:rsidR="00586E5D" w:rsidRPr="00586E5D" w:rsidRDefault="00586E5D" w:rsidP="00586E5D">
            <w:pPr>
              <w:spacing w:after="0"/>
              <w:jc w:val="center"/>
              <w:rPr>
                <w:rFonts w:ascii="Times New Roman" w:hAnsi="Times New Roman" w:cs="Times New Roman"/>
              </w:rPr>
            </w:pPr>
            <w:r w:rsidRPr="00586E5D">
              <w:rPr>
                <w:rFonts w:ascii="Times New Roman" w:hAnsi="Times New Roman" w:cs="Times New Roman"/>
              </w:rPr>
              <w:t>0,0</w:t>
            </w:r>
          </w:p>
        </w:tc>
        <w:tc>
          <w:tcPr>
            <w:tcW w:w="1561" w:type="dxa"/>
            <w:gridSpan w:val="2"/>
            <w:shd w:val="clear" w:color="auto" w:fill="auto"/>
          </w:tcPr>
          <w:p w14:paraId="55EFF2D1" w14:textId="66EC1090" w:rsidR="00586E5D" w:rsidRPr="00586E5D" w:rsidRDefault="00586E5D" w:rsidP="00586E5D">
            <w:pPr>
              <w:spacing w:after="0"/>
              <w:jc w:val="center"/>
              <w:rPr>
                <w:rFonts w:ascii="Times New Roman" w:hAnsi="Times New Roman" w:cs="Times New Roman"/>
              </w:rPr>
            </w:pPr>
            <w:r w:rsidRPr="00586E5D">
              <w:rPr>
                <w:rFonts w:ascii="Times New Roman" w:hAnsi="Times New Roman" w:cs="Times New Roman"/>
              </w:rPr>
              <w:t>0,0</w:t>
            </w:r>
          </w:p>
        </w:tc>
        <w:tc>
          <w:tcPr>
            <w:tcW w:w="709" w:type="dxa"/>
            <w:gridSpan w:val="2"/>
            <w:shd w:val="clear" w:color="auto" w:fill="auto"/>
          </w:tcPr>
          <w:p w14:paraId="714310F7" w14:textId="1DDFD747" w:rsidR="00586E5D" w:rsidRPr="00586E5D" w:rsidRDefault="00586E5D" w:rsidP="00586E5D">
            <w:pPr>
              <w:spacing w:after="0"/>
              <w:jc w:val="center"/>
              <w:rPr>
                <w:rFonts w:ascii="Times New Roman" w:hAnsi="Times New Roman" w:cs="Times New Roman"/>
                <w:b/>
              </w:rPr>
            </w:pPr>
          </w:p>
        </w:tc>
        <w:tc>
          <w:tcPr>
            <w:tcW w:w="6192" w:type="dxa"/>
            <w:gridSpan w:val="3"/>
            <w:vMerge/>
          </w:tcPr>
          <w:p w14:paraId="34EEDA27" w14:textId="77777777" w:rsidR="00586E5D" w:rsidRPr="00A27D0B"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4AAFAD7" w14:textId="77777777" w:rsidTr="005648E3">
        <w:trPr>
          <w:gridAfter w:val="2"/>
          <w:wAfter w:w="1040" w:type="dxa"/>
          <w:trHeight w:val="236"/>
        </w:trPr>
        <w:tc>
          <w:tcPr>
            <w:tcW w:w="388" w:type="dxa"/>
            <w:gridSpan w:val="5"/>
            <w:vMerge w:val="restart"/>
          </w:tcPr>
          <w:p w14:paraId="16D88EF6"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val="restart"/>
            <w:shd w:val="clear" w:color="auto" w:fill="auto"/>
          </w:tcPr>
          <w:p w14:paraId="42FB7B31" w14:textId="341A7055" w:rsidR="00586E5D" w:rsidRPr="005143FD" w:rsidRDefault="00586E5D" w:rsidP="00766A0D">
            <w:pPr>
              <w:shd w:val="clear" w:color="auto" w:fill="FFFFFF" w:themeFill="background1"/>
              <w:spacing w:after="0" w:line="240" w:lineRule="auto"/>
              <w:contextualSpacing/>
              <w:jc w:val="both"/>
              <w:rPr>
                <w:rFonts w:ascii="Times New Roman" w:hAnsi="Times New Roman" w:cs="Times New Roman"/>
                <w:b/>
              </w:rPr>
            </w:pPr>
            <w:r w:rsidRPr="005143FD">
              <w:rPr>
                <w:rFonts w:ascii="Times New Roman" w:hAnsi="Times New Roman" w:cs="Times New Roman"/>
                <w:b/>
              </w:rPr>
              <w:t>Комплекс процессных м</w:t>
            </w:r>
            <w:r w:rsidRPr="005143FD">
              <w:rPr>
                <w:rFonts w:ascii="Times New Roman" w:hAnsi="Times New Roman" w:cs="Times New Roman"/>
                <w:b/>
              </w:rPr>
              <w:t>е</w:t>
            </w:r>
            <w:r w:rsidRPr="005143FD">
              <w:rPr>
                <w:rFonts w:ascii="Times New Roman" w:hAnsi="Times New Roman" w:cs="Times New Roman"/>
                <w:b/>
              </w:rPr>
              <w:t>роприятий «Развитие о</w:t>
            </w:r>
            <w:r w:rsidRPr="005143FD">
              <w:rPr>
                <w:rFonts w:ascii="Times New Roman" w:hAnsi="Times New Roman" w:cs="Times New Roman"/>
                <w:b/>
              </w:rPr>
              <w:t>б</w:t>
            </w:r>
            <w:r w:rsidRPr="005143FD">
              <w:rPr>
                <w:rFonts w:ascii="Times New Roman" w:hAnsi="Times New Roman" w:cs="Times New Roman"/>
                <w:b/>
              </w:rPr>
              <w:t>щего образования»</w:t>
            </w:r>
          </w:p>
        </w:tc>
        <w:tc>
          <w:tcPr>
            <w:tcW w:w="992" w:type="dxa"/>
            <w:gridSpan w:val="7"/>
            <w:shd w:val="clear" w:color="auto" w:fill="auto"/>
          </w:tcPr>
          <w:p w14:paraId="44B1EBE1" w14:textId="5D5BD9C0" w:rsidR="00586E5D" w:rsidRPr="00586E5D" w:rsidRDefault="00586E5D" w:rsidP="00586E5D">
            <w:pPr>
              <w:pStyle w:val="ConsPlusNonformat"/>
              <w:shd w:val="clear" w:color="auto" w:fill="FFFFFF" w:themeFill="background1"/>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78B2F1D9" w14:textId="4FBE6D4C"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bCs/>
                <w:color w:val="000000"/>
              </w:rPr>
              <w:t>10 356 518,50</w:t>
            </w:r>
          </w:p>
        </w:tc>
        <w:tc>
          <w:tcPr>
            <w:tcW w:w="1561" w:type="dxa"/>
            <w:gridSpan w:val="2"/>
            <w:shd w:val="clear" w:color="auto" w:fill="auto"/>
            <w:vAlign w:val="center"/>
          </w:tcPr>
          <w:p w14:paraId="03F50D3E" w14:textId="13D9B5BA"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bCs/>
                <w:color w:val="000000"/>
              </w:rPr>
              <w:t>10 335 926,76</w:t>
            </w:r>
          </w:p>
        </w:tc>
        <w:tc>
          <w:tcPr>
            <w:tcW w:w="709" w:type="dxa"/>
            <w:gridSpan w:val="2"/>
            <w:shd w:val="clear" w:color="auto" w:fill="auto"/>
          </w:tcPr>
          <w:p w14:paraId="6B09BD4A" w14:textId="2C369B3B"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99,8</w:t>
            </w:r>
          </w:p>
        </w:tc>
        <w:tc>
          <w:tcPr>
            <w:tcW w:w="6192" w:type="dxa"/>
            <w:gridSpan w:val="3"/>
            <w:vMerge w:val="restart"/>
          </w:tcPr>
          <w:p w14:paraId="6FAFC1CE"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3619905A" w14:textId="77777777" w:rsidTr="005648E3">
        <w:trPr>
          <w:gridAfter w:val="2"/>
          <w:wAfter w:w="1040" w:type="dxa"/>
          <w:trHeight w:val="315"/>
        </w:trPr>
        <w:tc>
          <w:tcPr>
            <w:tcW w:w="388" w:type="dxa"/>
            <w:gridSpan w:val="5"/>
            <w:vMerge/>
          </w:tcPr>
          <w:p w14:paraId="1CA52489"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E65DF72" w14:textId="0CF135AF" w:rsidR="00586E5D" w:rsidRPr="005143FD"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553A1458" w14:textId="6FE93B5B"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302B5E98" w14:textId="2B4528C4"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bCs/>
                <w:color w:val="000000"/>
              </w:rPr>
              <w:t>10 356 518,50</w:t>
            </w:r>
          </w:p>
        </w:tc>
        <w:tc>
          <w:tcPr>
            <w:tcW w:w="1561" w:type="dxa"/>
            <w:gridSpan w:val="2"/>
            <w:shd w:val="clear" w:color="auto" w:fill="auto"/>
          </w:tcPr>
          <w:p w14:paraId="0AD8B2E8" w14:textId="1CEEFD56"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bCs/>
                <w:color w:val="000000"/>
              </w:rPr>
              <w:t>10 335 926,76</w:t>
            </w:r>
          </w:p>
        </w:tc>
        <w:tc>
          <w:tcPr>
            <w:tcW w:w="709" w:type="dxa"/>
            <w:gridSpan w:val="2"/>
            <w:shd w:val="clear" w:color="auto" w:fill="auto"/>
          </w:tcPr>
          <w:p w14:paraId="36541EE9" w14:textId="554E3D75"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99,8</w:t>
            </w:r>
          </w:p>
        </w:tc>
        <w:tc>
          <w:tcPr>
            <w:tcW w:w="6192" w:type="dxa"/>
            <w:gridSpan w:val="3"/>
            <w:vMerge/>
          </w:tcPr>
          <w:p w14:paraId="5432A610"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68C1132C" w14:textId="77777777" w:rsidTr="005648E3">
        <w:trPr>
          <w:gridAfter w:val="2"/>
          <w:wAfter w:w="1040" w:type="dxa"/>
          <w:trHeight w:val="152"/>
        </w:trPr>
        <w:tc>
          <w:tcPr>
            <w:tcW w:w="388" w:type="dxa"/>
            <w:gridSpan w:val="5"/>
            <w:vMerge w:val="restart"/>
          </w:tcPr>
          <w:p w14:paraId="2E49C5F8"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3EE686D8"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F3DD9">
              <w:rPr>
                <w:rFonts w:ascii="Times New Roman" w:eastAsia="Times New Roman" w:hAnsi="Times New Roman" w:cs="Times New Roman"/>
                <w:color w:val="000000"/>
                <w:lang w:eastAsia="ru-RU"/>
              </w:rPr>
              <w:t>2.9.1. Субвенции на реализ</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цию основных общеобраз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вательных программ в обл</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сти общего образования, в том числе</w:t>
            </w:r>
          </w:p>
          <w:p w14:paraId="0DC38CB0" w14:textId="09CC416E"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992" w:type="dxa"/>
            <w:gridSpan w:val="7"/>
            <w:shd w:val="clear" w:color="auto" w:fill="auto"/>
          </w:tcPr>
          <w:p w14:paraId="21F8F410" w14:textId="1DD179F2"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66B7BF29" w14:textId="58A0B56E" w:rsidR="00586E5D" w:rsidRPr="00586E5D" w:rsidRDefault="00586E5D" w:rsidP="00586E5D">
            <w:pPr>
              <w:pStyle w:val="ConsPlusCell"/>
              <w:shd w:val="clear" w:color="auto" w:fill="FFFFFF" w:themeFill="background1"/>
              <w:contextualSpacing/>
              <w:jc w:val="center"/>
              <w:rPr>
                <w:rFonts w:ascii="Times New Roman" w:hAnsi="Times New Roman" w:cs="Times New Roman"/>
              </w:rPr>
            </w:pPr>
            <w:r w:rsidRPr="00586E5D">
              <w:rPr>
                <w:rFonts w:ascii="Times New Roman" w:hAnsi="Times New Roman" w:cs="Times New Roman"/>
                <w:color w:val="000000"/>
              </w:rPr>
              <w:t>8 863 996,20</w:t>
            </w:r>
          </w:p>
        </w:tc>
        <w:tc>
          <w:tcPr>
            <w:tcW w:w="1561" w:type="dxa"/>
            <w:gridSpan w:val="2"/>
            <w:shd w:val="clear" w:color="auto" w:fill="auto"/>
          </w:tcPr>
          <w:p w14:paraId="322D6E53" w14:textId="1599CFA6"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8 862 600,79</w:t>
            </w:r>
          </w:p>
        </w:tc>
        <w:tc>
          <w:tcPr>
            <w:tcW w:w="709" w:type="dxa"/>
            <w:gridSpan w:val="2"/>
            <w:shd w:val="clear" w:color="auto" w:fill="auto"/>
          </w:tcPr>
          <w:p w14:paraId="13EE253F" w14:textId="017BA9D9"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tcPr>
          <w:p w14:paraId="3217931E" w14:textId="77777777" w:rsidR="00586E5D" w:rsidRPr="005143FD" w:rsidRDefault="00586E5D" w:rsidP="00766A0D">
            <w:pPr>
              <w:spacing w:after="0"/>
              <w:jc w:val="both"/>
              <w:rPr>
                <w:rFonts w:ascii="Times New Roman" w:hAnsi="Times New Roman" w:cs="Times New Roman"/>
              </w:rPr>
            </w:pPr>
            <w:r w:rsidRPr="005143FD">
              <w:rPr>
                <w:rFonts w:ascii="Times New Roman" w:hAnsi="Times New Roman" w:cs="Times New Roman"/>
                <w:b/>
                <w:bCs/>
              </w:rPr>
              <w:t>Выполнено.</w:t>
            </w:r>
          </w:p>
          <w:p w14:paraId="4D73A656" w14:textId="4B378C0E" w:rsidR="00586E5D" w:rsidRPr="005143FD" w:rsidRDefault="00586E5D" w:rsidP="00766A0D">
            <w:pPr>
              <w:spacing w:after="0"/>
              <w:jc w:val="both"/>
              <w:rPr>
                <w:sz w:val="20"/>
                <w:szCs w:val="20"/>
              </w:rPr>
            </w:pPr>
            <w:proofErr w:type="gramStart"/>
            <w:r w:rsidRPr="005143FD">
              <w:rPr>
                <w:rFonts w:ascii="Times New Roman" w:hAnsi="Times New Roman" w:cs="Times New Roman"/>
              </w:rPr>
              <w:t>В целях обеспечения государственных гарантий прав граждан на получение общедоступного и бесплатного дошкольного образ</w:t>
            </w:r>
            <w:r w:rsidRPr="005143FD">
              <w:rPr>
                <w:rFonts w:ascii="Times New Roman" w:hAnsi="Times New Roman" w:cs="Times New Roman"/>
              </w:rPr>
              <w:t>о</w:t>
            </w:r>
            <w:r w:rsidRPr="005143FD">
              <w:rPr>
                <w:rFonts w:ascii="Times New Roman" w:hAnsi="Times New Roman" w:cs="Times New Roman"/>
              </w:rPr>
              <w:t>вания в муниципальных дошкольных образовательных орган</w:t>
            </w:r>
            <w:r w:rsidRPr="005143FD">
              <w:rPr>
                <w:rFonts w:ascii="Times New Roman" w:hAnsi="Times New Roman" w:cs="Times New Roman"/>
              </w:rPr>
              <w:t>и</w:t>
            </w:r>
            <w:r w:rsidRPr="005143FD">
              <w:rPr>
                <w:rFonts w:ascii="Times New Roman" w:hAnsi="Times New Roman" w:cs="Times New Roman"/>
              </w:rPr>
              <w:t>зациях, общедоступного и бесплатного дошкольного, начального общего, основного общего, среднего общего образования в м</w:t>
            </w:r>
            <w:r w:rsidRPr="005143FD">
              <w:rPr>
                <w:rFonts w:ascii="Times New Roman" w:hAnsi="Times New Roman" w:cs="Times New Roman"/>
              </w:rPr>
              <w:t>у</w:t>
            </w:r>
            <w:r w:rsidRPr="005143FD">
              <w:rPr>
                <w:rFonts w:ascii="Times New Roman" w:hAnsi="Times New Roman" w:cs="Times New Roman"/>
              </w:rPr>
              <w:t>ниципальных общеобразовательных организациях, обеспечения дополнительного образования детей в муниципальных общео</w:t>
            </w:r>
            <w:r w:rsidRPr="005143FD">
              <w:rPr>
                <w:rFonts w:ascii="Times New Roman" w:hAnsi="Times New Roman" w:cs="Times New Roman"/>
              </w:rPr>
              <w:t>б</w:t>
            </w:r>
            <w:r w:rsidRPr="005143FD">
              <w:rPr>
                <w:rFonts w:ascii="Times New Roman" w:hAnsi="Times New Roman" w:cs="Times New Roman"/>
              </w:rPr>
              <w:t>разовательных организациях, профинансированы субвенции на реализацию  ими основных общеобразовательных программ, включая расходы приобретение учебников и учебных пособий, средств обучения, игр</w:t>
            </w:r>
            <w:proofErr w:type="gramEnd"/>
            <w:r w:rsidRPr="005143FD">
              <w:rPr>
                <w:rFonts w:ascii="Times New Roman" w:hAnsi="Times New Roman" w:cs="Times New Roman"/>
              </w:rPr>
              <w:t xml:space="preserve"> и игрушек.</w:t>
            </w:r>
          </w:p>
        </w:tc>
      </w:tr>
      <w:tr w:rsidR="00586E5D" w:rsidRPr="00C754D3" w14:paraId="164E9BD2" w14:textId="77777777" w:rsidTr="005648E3">
        <w:trPr>
          <w:gridAfter w:val="2"/>
          <w:wAfter w:w="1040" w:type="dxa"/>
          <w:trHeight w:val="486"/>
        </w:trPr>
        <w:tc>
          <w:tcPr>
            <w:tcW w:w="388" w:type="dxa"/>
            <w:gridSpan w:val="5"/>
            <w:vMerge/>
          </w:tcPr>
          <w:p w14:paraId="2F0B4A73"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52096855" w14:textId="5F3C801A"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4DF46D8E" w14:textId="52C591A1"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color w:val="000000" w:themeColor="text1"/>
                <w:sz w:val="22"/>
                <w:szCs w:val="22"/>
              </w:rPr>
              <w:t>РБ</w:t>
            </w:r>
          </w:p>
        </w:tc>
        <w:tc>
          <w:tcPr>
            <w:tcW w:w="1754" w:type="dxa"/>
            <w:gridSpan w:val="4"/>
            <w:shd w:val="clear" w:color="auto" w:fill="auto"/>
          </w:tcPr>
          <w:p w14:paraId="351BB0E9" w14:textId="6AE05B2C"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8 863 996,20</w:t>
            </w:r>
          </w:p>
        </w:tc>
        <w:tc>
          <w:tcPr>
            <w:tcW w:w="1561" w:type="dxa"/>
            <w:gridSpan w:val="2"/>
            <w:shd w:val="clear" w:color="auto" w:fill="auto"/>
          </w:tcPr>
          <w:p w14:paraId="025EA9B3" w14:textId="4A5B2228"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8 862 600,79</w:t>
            </w:r>
          </w:p>
        </w:tc>
        <w:tc>
          <w:tcPr>
            <w:tcW w:w="709" w:type="dxa"/>
            <w:gridSpan w:val="2"/>
            <w:shd w:val="clear" w:color="auto" w:fill="auto"/>
          </w:tcPr>
          <w:p w14:paraId="04A0DD58" w14:textId="2F7729C2"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tcPr>
          <w:p w14:paraId="2A583DFB" w14:textId="7777777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52078AEC" w14:textId="77777777" w:rsidTr="005648E3">
        <w:trPr>
          <w:gridAfter w:val="2"/>
          <w:wAfter w:w="1040" w:type="dxa"/>
          <w:trHeight w:val="345"/>
        </w:trPr>
        <w:tc>
          <w:tcPr>
            <w:tcW w:w="388" w:type="dxa"/>
            <w:gridSpan w:val="5"/>
            <w:vMerge w:val="restart"/>
          </w:tcPr>
          <w:p w14:paraId="66D4C3E6"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val="restart"/>
            <w:shd w:val="clear" w:color="auto" w:fill="auto"/>
          </w:tcPr>
          <w:p w14:paraId="20082AE7" w14:textId="61DCBCFA"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r w:rsidRPr="000F3DD9">
              <w:rPr>
                <w:rFonts w:ascii="Times New Roman" w:eastAsia="Times New Roman" w:hAnsi="Times New Roman" w:cs="Times New Roman"/>
                <w:color w:val="000000"/>
                <w:lang w:eastAsia="ru-RU"/>
              </w:rPr>
              <w:t>2.9.2. Субвенции на реализ</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цию основных общеобраз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вательных программ в обл</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 xml:space="preserve">сти общего образования (учебные расходы), в том числе </w:t>
            </w:r>
          </w:p>
          <w:p w14:paraId="60BC831E" w14:textId="55A7567D"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992" w:type="dxa"/>
            <w:gridSpan w:val="7"/>
            <w:shd w:val="clear" w:color="auto" w:fill="auto"/>
          </w:tcPr>
          <w:p w14:paraId="3AFF0475"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645AC389" w14:textId="7607B7A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70 900,00</w:t>
            </w:r>
          </w:p>
        </w:tc>
        <w:tc>
          <w:tcPr>
            <w:tcW w:w="1561" w:type="dxa"/>
            <w:gridSpan w:val="2"/>
            <w:shd w:val="clear" w:color="auto" w:fill="auto"/>
          </w:tcPr>
          <w:p w14:paraId="090C401B" w14:textId="71545144"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70 900,00</w:t>
            </w:r>
          </w:p>
        </w:tc>
        <w:tc>
          <w:tcPr>
            <w:tcW w:w="709" w:type="dxa"/>
            <w:gridSpan w:val="2"/>
            <w:shd w:val="clear" w:color="auto" w:fill="auto"/>
          </w:tcPr>
          <w:p w14:paraId="3603FD69" w14:textId="0E15BB19"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tcPr>
          <w:p w14:paraId="0632B568" w14:textId="77777777" w:rsidR="00586E5D" w:rsidRPr="005143FD" w:rsidRDefault="00586E5D" w:rsidP="00766A0D">
            <w:pPr>
              <w:spacing w:after="0"/>
              <w:jc w:val="both"/>
              <w:rPr>
                <w:rFonts w:ascii="Times New Roman" w:hAnsi="Times New Roman" w:cs="Times New Roman"/>
              </w:rPr>
            </w:pPr>
            <w:r w:rsidRPr="005143FD">
              <w:rPr>
                <w:rFonts w:ascii="Times New Roman" w:hAnsi="Times New Roman" w:cs="Times New Roman"/>
                <w:b/>
                <w:bCs/>
              </w:rPr>
              <w:t>Выполнено.</w:t>
            </w:r>
          </w:p>
          <w:p w14:paraId="521D886C" w14:textId="5CDF5325" w:rsidR="00586E5D" w:rsidRPr="005143FD" w:rsidRDefault="00586E5D" w:rsidP="00766A0D">
            <w:pPr>
              <w:spacing w:after="0"/>
              <w:jc w:val="both"/>
              <w:rPr>
                <w:sz w:val="20"/>
                <w:szCs w:val="20"/>
              </w:rPr>
            </w:pPr>
            <w:proofErr w:type="gramStart"/>
            <w:r w:rsidRPr="005143FD">
              <w:rPr>
                <w:rFonts w:ascii="Times New Roman" w:hAnsi="Times New Roman" w:cs="Times New Roman"/>
              </w:rPr>
              <w:t>В целях обеспечения государственных гарантий прав граждан на получение общедоступного и бесплатного дошкольного образ</w:t>
            </w:r>
            <w:r w:rsidRPr="005143FD">
              <w:rPr>
                <w:rFonts w:ascii="Times New Roman" w:hAnsi="Times New Roman" w:cs="Times New Roman"/>
              </w:rPr>
              <w:t>о</w:t>
            </w:r>
            <w:r w:rsidRPr="005143FD">
              <w:rPr>
                <w:rFonts w:ascii="Times New Roman" w:hAnsi="Times New Roman" w:cs="Times New Roman"/>
              </w:rPr>
              <w:t>вания в муниципальных дошкольных образовательных орган</w:t>
            </w:r>
            <w:r w:rsidRPr="005143FD">
              <w:rPr>
                <w:rFonts w:ascii="Times New Roman" w:hAnsi="Times New Roman" w:cs="Times New Roman"/>
              </w:rPr>
              <w:t>и</w:t>
            </w:r>
            <w:r w:rsidRPr="005143FD">
              <w:rPr>
                <w:rFonts w:ascii="Times New Roman" w:hAnsi="Times New Roman" w:cs="Times New Roman"/>
              </w:rPr>
              <w:t>зациях, общедоступного и бесплатного дошкольного, начального общего, основного общего, среднего общего образования в м</w:t>
            </w:r>
            <w:r w:rsidRPr="005143FD">
              <w:rPr>
                <w:rFonts w:ascii="Times New Roman" w:hAnsi="Times New Roman" w:cs="Times New Roman"/>
              </w:rPr>
              <w:t>у</w:t>
            </w:r>
            <w:r w:rsidRPr="005143FD">
              <w:rPr>
                <w:rFonts w:ascii="Times New Roman" w:hAnsi="Times New Roman" w:cs="Times New Roman"/>
              </w:rPr>
              <w:t xml:space="preserve">ниципальных общеобразовательных организациях, обеспечения </w:t>
            </w:r>
            <w:r w:rsidRPr="005143FD">
              <w:rPr>
                <w:rFonts w:ascii="Times New Roman" w:hAnsi="Times New Roman" w:cs="Times New Roman"/>
              </w:rPr>
              <w:lastRenderedPageBreak/>
              <w:t>дополнительного образования детей в муниципальных общео</w:t>
            </w:r>
            <w:r w:rsidRPr="005143FD">
              <w:rPr>
                <w:rFonts w:ascii="Times New Roman" w:hAnsi="Times New Roman" w:cs="Times New Roman"/>
              </w:rPr>
              <w:t>б</w:t>
            </w:r>
            <w:r w:rsidRPr="005143FD">
              <w:rPr>
                <w:rFonts w:ascii="Times New Roman" w:hAnsi="Times New Roman" w:cs="Times New Roman"/>
              </w:rPr>
              <w:t>разовательных организациях, профинансированы субвенции на реализацию  ими основных общеобразовательных программ, включая расходы приобретение учебников и учебных пособий, средств обучения, игр</w:t>
            </w:r>
            <w:proofErr w:type="gramEnd"/>
            <w:r w:rsidRPr="005143FD">
              <w:rPr>
                <w:rFonts w:ascii="Times New Roman" w:hAnsi="Times New Roman" w:cs="Times New Roman"/>
              </w:rPr>
              <w:t xml:space="preserve"> и игрушек.</w:t>
            </w:r>
          </w:p>
        </w:tc>
      </w:tr>
      <w:tr w:rsidR="00586E5D" w:rsidRPr="00C754D3" w14:paraId="1D143B4F" w14:textId="77777777" w:rsidTr="005648E3">
        <w:trPr>
          <w:gridAfter w:val="2"/>
          <w:wAfter w:w="1040" w:type="dxa"/>
          <w:trHeight w:val="201"/>
        </w:trPr>
        <w:tc>
          <w:tcPr>
            <w:tcW w:w="388" w:type="dxa"/>
            <w:gridSpan w:val="5"/>
            <w:vMerge/>
          </w:tcPr>
          <w:p w14:paraId="5036B246"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06696AF6" w14:textId="0B6C2E3E"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15391013"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92A5EED" w14:textId="7408C57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70 900,00</w:t>
            </w:r>
          </w:p>
        </w:tc>
        <w:tc>
          <w:tcPr>
            <w:tcW w:w="1561" w:type="dxa"/>
            <w:gridSpan w:val="2"/>
            <w:shd w:val="clear" w:color="auto" w:fill="auto"/>
          </w:tcPr>
          <w:p w14:paraId="79888283" w14:textId="25688AB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70 900,00</w:t>
            </w:r>
          </w:p>
        </w:tc>
        <w:tc>
          <w:tcPr>
            <w:tcW w:w="709" w:type="dxa"/>
            <w:gridSpan w:val="2"/>
            <w:shd w:val="clear" w:color="auto" w:fill="auto"/>
          </w:tcPr>
          <w:p w14:paraId="0503C252" w14:textId="113E54CF"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tcPr>
          <w:p w14:paraId="7C427876" w14:textId="7777777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1442590" w14:textId="77777777" w:rsidTr="005648E3">
        <w:trPr>
          <w:gridAfter w:val="2"/>
          <w:wAfter w:w="1040" w:type="dxa"/>
          <w:trHeight w:val="203"/>
        </w:trPr>
        <w:tc>
          <w:tcPr>
            <w:tcW w:w="388" w:type="dxa"/>
            <w:gridSpan w:val="5"/>
            <w:vMerge w:val="restart"/>
          </w:tcPr>
          <w:p w14:paraId="17585D64"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2C3403AB" w14:textId="053A35FA"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F3DD9">
              <w:rPr>
                <w:rFonts w:ascii="Times New Roman" w:eastAsia="Times New Roman" w:hAnsi="Times New Roman" w:cs="Times New Roman"/>
                <w:color w:val="000000"/>
                <w:lang w:eastAsia="ru-RU"/>
              </w:rPr>
              <w:t>2.9.3. Субсидии общеобраз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вательным учреждениям на финансовое обеспечение го</w:t>
            </w:r>
            <w:r w:rsidRPr="000F3DD9">
              <w:rPr>
                <w:rFonts w:ascii="Times New Roman" w:eastAsia="Times New Roman" w:hAnsi="Times New Roman" w:cs="Times New Roman"/>
                <w:color w:val="000000"/>
                <w:lang w:eastAsia="ru-RU"/>
              </w:rPr>
              <w:t>с</w:t>
            </w:r>
            <w:r w:rsidRPr="000F3DD9">
              <w:rPr>
                <w:rFonts w:ascii="Times New Roman" w:eastAsia="Times New Roman" w:hAnsi="Times New Roman" w:cs="Times New Roman"/>
                <w:color w:val="000000"/>
                <w:lang w:eastAsia="ru-RU"/>
              </w:rPr>
              <w:t xml:space="preserve">ударственного задания на оказание государственных услуг (выполнение работ) ГБОУ «Аграрный лицей-интернат Республики Тыва» </w:t>
            </w:r>
          </w:p>
        </w:tc>
        <w:tc>
          <w:tcPr>
            <w:tcW w:w="992" w:type="dxa"/>
            <w:gridSpan w:val="7"/>
            <w:shd w:val="clear" w:color="auto" w:fill="auto"/>
          </w:tcPr>
          <w:p w14:paraId="627D72E9"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01AE52E7" w14:textId="7DBA8BAD"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263 260,63</w:t>
            </w:r>
          </w:p>
        </w:tc>
        <w:tc>
          <w:tcPr>
            <w:tcW w:w="1561" w:type="dxa"/>
            <w:gridSpan w:val="2"/>
            <w:shd w:val="clear" w:color="auto" w:fill="auto"/>
          </w:tcPr>
          <w:p w14:paraId="17AF1DDE" w14:textId="64770078"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262 397,30</w:t>
            </w:r>
          </w:p>
        </w:tc>
        <w:tc>
          <w:tcPr>
            <w:tcW w:w="709" w:type="dxa"/>
            <w:gridSpan w:val="2"/>
            <w:shd w:val="clear" w:color="auto" w:fill="auto"/>
          </w:tcPr>
          <w:p w14:paraId="34199F19" w14:textId="465AC99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99,7</w:t>
            </w:r>
          </w:p>
        </w:tc>
        <w:tc>
          <w:tcPr>
            <w:tcW w:w="6192" w:type="dxa"/>
            <w:gridSpan w:val="3"/>
            <w:vMerge w:val="restart"/>
          </w:tcPr>
          <w:p w14:paraId="55F95D92" w14:textId="77777777" w:rsidR="00586E5D" w:rsidRPr="005143FD" w:rsidRDefault="00586E5D" w:rsidP="00766A0D">
            <w:pPr>
              <w:spacing w:after="0"/>
              <w:jc w:val="both"/>
              <w:rPr>
                <w:rFonts w:ascii="Times New Roman" w:hAnsi="Times New Roman" w:cs="Times New Roman"/>
              </w:rPr>
            </w:pPr>
            <w:r w:rsidRPr="005143FD">
              <w:rPr>
                <w:rFonts w:ascii="Times New Roman" w:hAnsi="Times New Roman" w:cs="Times New Roman"/>
                <w:b/>
                <w:bCs/>
              </w:rPr>
              <w:t>Выполнено</w:t>
            </w:r>
            <w:r w:rsidRPr="005143FD">
              <w:rPr>
                <w:rFonts w:ascii="Times New Roman" w:hAnsi="Times New Roman" w:cs="Times New Roman"/>
              </w:rPr>
              <w:t>.</w:t>
            </w:r>
          </w:p>
          <w:p w14:paraId="33E91E82" w14:textId="6DCA0263" w:rsidR="00586E5D" w:rsidRPr="005143FD" w:rsidRDefault="00586E5D" w:rsidP="00766A0D">
            <w:pPr>
              <w:spacing w:after="0"/>
              <w:jc w:val="both"/>
              <w:rPr>
                <w:rFonts w:ascii="Times New Roman" w:hAnsi="Times New Roman" w:cs="Times New Roman"/>
              </w:rPr>
            </w:pPr>
            <w:r w:rsidRPr="005143FD">
              <w:rPr>
                <w:rFonts w:ascii="Times New Roman" w:hAnsi="Times New Roman" w:cs="Times New Roman"/>
              </w:rPr>
              <w:t>На содержание, и на выплату заработной платы работников.</w:t>
            </w:r>
          </w:p>
        </w:tc>
      </w:tr>
      <w:tr w:rsidR="00586E5D" w:rsidRPr="00C754D3" w14:paraId="7AF2169B" w14:textId="77777777" w:rsidTr="005648E3">
        <w:trPr>
          <w:gridAfter w:val="2"/>
          <w:wAfter w:w="1040" w:type="dxa"/>
          <w:trHeight w:val="184"/>
        </w:trPr>
        <w:tc>
          <w:tcPr>
            <w:tcW w:w="388" w:type="dxa"/>
            <w:gridSpan w:val="5"/>
            <w:vMerge/>
          </w:tcPr>
          <w:p w14:paraId="06F5E937"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7E61D1F6" w14:textId="34038AF0"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09C0C39B"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31CC0E3" w14:textId="23DCC1F0"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263 260,63</w:t>
            </w:r>
          </w:p>
        </w:tc>
        <w:tc>
          <w:tcPr>
            <w:tcW w:w="1561" w:type="dxa"/>
            <w:gridSpan w:val="2"/>
            <w:shd w:val="clear" w:color="auto" w:fill="auto"/>
          </w:tcPr>
          <w:p w14:paraId="4120AB6B" w14:textId="583C66C8"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262 397,30</w:t>
            </w:r>
          </w:p>
        </w:tc>
        <w:tc>
          <w:tcPr>
            <w:tcW w:w="709" w:type="dxa"/>
            <w:gridSpan w:val="2"/>
            <w:shd w:val="clear" w:color="auto" w:fill="auto"/>
          </w:tcPr>
          <w:p w14:paraId="1D5CF161" w14:textId="7CD161BB"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99,7</w:t>
            </w:r>
          </w:p>
        </w:tc>
        <w:tc>
          <w:tcPr>
            <w:tcW w:w="6192" w:type="dxa"/>
            <w:gridSpan w:val="3"/>
            <w:vMerge/>
          </w:tcPr>
          <w:p w14:paraId="11A4D0FC" w14:textId="7777777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3032423" w14:textId="77777777" w:rsidTr="005648E3">
        <w:trPr>
          <w:gridAfter w:val="2"/>
          <w:wAfter w:w="1040" w:type="dxa"/>
          <w:trHeight w:val="290"/>
        </w:trPr>
        <w:tc>
          <w:tcPr>
            <w:tcW w:w="388" w:type="dxa"/>
            <w:gridSpan w:val="5"/>
            <w:vMerge w:val="restart"/>
          </w:tcPr>
          <w:p w14:paraId="688D58B1"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345A27F4" w14:textId="7A20407C"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F3DD9">
              <w:rPr>
                <w:rFonts w:ascii="Times New Roman" w:eastAsia="Times New Roman" w:hAnsi="Times New Roman" w:cs="Times New Roman"/>
                <w:color w:val="000000"/>
                <w:lang w:eastAsia="ru-RU"/>
              </w:rPr>
              <w:t>2.9.4. Субсидии общеобраз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вательным учреждениям на финансовое обеспечение го</w:t>
            </w:r>
            <w:r w:rsidRPr="000F3DD9">
              <w:rPr>
                <w:rFonts w:ascii="Times New Roman" w:eastAsia="Times New Roman" w:hAnsi="Times New Roman" w:cs="Times New Roman"/>
                <w:color w:val="000000"/>
                <w:lang w:eastAsia="ru-RU"/>
              </w:rPr>
              <w:t>с</w:t>
            </w:r>
            <w:r w:rsidRPr="000F3DD9">
              <w:rPr>
                <w:rFonts w:ascii="Times New Roman" w:eastAsia="Times New Roman" w:hAnsi="Times New Roman" w:cs="Times New Roman"/>
                <w:color w:val="000000"/>
                <w:lang w:eastAsia="ru-RU"/>
              </w:rPr>
              <w:t>ударственного задания на оказание государственных услуг (выполнение работ) «Средняя общеобразовател</w:t>
            </w:r>
            <w:r w:rsidRPr="000F3DD9">
              <w:rPr>
                <w:rFonts w:ascii="Times New Roman" w:eastAsia="Times New Roman" w:hAnsi="Times New Roman" w:cs="Times New Roman"/>
                <w:color w:val="000000"/>
                <w:lang w:eastAsia="ru-RU"/>
              </w:rPr>
              <w:t>ь</w:t>
            </w:r>
            <w:r w:rsidRPr="000F3DD9">
              <w:rPr>
                <w:rFonts w:ascii="Times New Roman" w:eastAsia="Times New Roman" w:hAnsi="Times New Roman" w:cs="Times New Roman"/>
                <w:color w:val="000000"/>
                <w:lang w:eastAsia="ru-RU"/>
              </w:rPr>
              <w:t>ная школа № 10 для детей с ограниченными возможн</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 xml:space="preserve">стями здоровья» </w:t>
            </w:r>
          </w:p>
        </w:tc>
        <w:tc>
          <w:tcPr>
            <w:tcW w:w="992" w:type="dxa"/>
            <w:gridSpan w:val="7"/>
            <w:shd w:val="clear" w:color="auto" w:fill="auto"/>
          </w:tcPr>
          <w:p w14:paraId="01BB87FF"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125CF8A3" w14:textId="10F11439"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187 938,31</w:t>
            </w:r>
          </w:p>
        </w:tc>
        <w:tc>
          <w:tcPr>
            <w:tcW w:w="1561" w:type="dxa"/>
            <w:gridSpan w:val="2"/>
            <w:shd w:val="clear" w:color="auto" w:fill="auto"/>
          </w:tcPr>
          <w:p w14:paraId="13BB4522" w14:textId="4C73E91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183 646,94</w:t>
            </w:r>
          </w:p>
        </w:tc>
        <w:tc>
          <w:tcPr>
            <w:tcW w:w="709" w:type="dxa"/>
            <w:gridSpan w:val="2"/>
            <w:shd w:val="clear" w:color="auto" w:fill="auto"/>
          </w:tcPr>
          <w:p w14:paraId="1257F183" w14:textId="6A7201B9"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bCs/>
              </w:rPr>
              <w:t>97,7</w:t>
            </w:r>
          </w:p>
        </w:tc>
        <w:tc>
          <w:tcPr>
            <w:tcW w:w="6192" w:type="dxa"/>
            <w:gridSpan w:val="3"/>
            <w:vMerge w:val="restart"/>
          </w:tcPr>
          <w:p w14:paraId="52D8DEFE"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5356C652" w14:textId="734A2A1E" w:rsidR="00586E5D" w:rsidRPr="005143FD" w:rsidRDefault="00586E5D" w:rsidP="00766A0D">
            <w:pPr>
              <w:spacing w:after="0"/>
              <w:jc w:val="both"/>
              <w:rPr>
                <w:rFonts w:ascii="Times New Roman" w:hAnsi="Times New Roman" w:cs="Times New Roman"/>
              </w:rPr>
            </w:pPr>
            <w:r w:rsidRPr="005143FD">
              <w:rPr>
                <w:rFonts w:ascii="Times New Roman" w:hAnsi="Times New Roman" w:cs="Times New Roman"/>
              </w:rPr>
              <w:t>На содержание, и на выплату заработной платы работников.</w:t>
            </w:r>
          </w:p>
        </w:tc>
      </w:tr>
      <w:tr w:rsidR="00586E5D" w:rsidRPr="00C754D3" w14:paraId="5141269E" w14:textId="77777777" w:rsidTr="005648E3">
        <w:trPr>
          <w:gridAfter w:val="2"/>
          <w:wAfter w:w="1040" w:type="dxa"/>
          <w:trHeight w:val="201"/>
        </w:trPr>
        <w:tc>
          <w:tcPr>
            <w:tcW w:w="388" w:type="dxa"/>
            <w:gridSpan w:val="5"/>
            <w:vMerge/>
          </w:tcPr>
          <w:p w14:paraId="6BF95312"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6A8E1F37" w14:textId="1190682D"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69506C47"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color w:val="000000" w:themeColor="text1"/>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D56BDD4" w14:textId="73045C4F"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187 938,31</w:t>
            </w:r>
          </w:p>
        </w:tc>
        <w:tc>
          <w:tcPr>
            <w:tcW w:w="1561" w:type="dxa"/>
            <w:gridSpan w:val="2"/>
            <w:shd w:val="clear" w:color="auto" w:fill="auto"/>
          </w:tcPr>
          <w:p w14:paraId="13BD4649" w14:textId="4A51EC1F"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183 646,94</w:t>
            </w:r>
          </w:p>
        </w:tc>
        <w:tc>
          <w:tcPr>
            <w:tcW w:w="709" w:type="dxa"/>
            <w:gridSpan w:val="2"/>
            <w:shd w:val="clear" w:color="auto" w:fill="auto"/>
          </w:tcPr>
          <w:p w14:paraId="5F3E10F2" w14:textId="1B65B09D"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bCs/>
              </w:rPr>
              <w:t>97,7</w:t>
            </w:r>
          </w:p>
        </w:tc>
        <w:tc>
          <w:tcPr>
            <w:tcW w:w="6192" w:type="dxa"/>
            <w:gridSpan w:val="3"/>
            <w:vMerge/>
          </w:tcPr>
          <w:p w14:paraId="6B1CF71E" w14:textId="7777777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76D68843" w14:textId="77777777" w:rsidTr="005648E3">
        <w:trPr>
          <w:gridAfter w:val="2"/>
          <w:wAfter w:w="1040" w:type="dxa"/>
          <w:trHeight w:val="201"/>
        </w:trPr>
        <w:tc>
          <w:tcPr>
            <w:tcW w:w="388" w:type="dxa"/>
            <w:gridSpan w:val="5"/>
            <w:vMerge w:val="restart"/>
          </w:tcPr>
          <w:p w14:paraId="0A521FC6" w14:textId="77777777" w:rsidR="00586E5D" w:rsidRPr="00C754D3" w:rsidRDefault="00586E5D" w:rsidP="00766A0D">
            <w:pPr>
              <w:autoSpaceDE w:val="0"/>
              <w:autoSpaceDN w:val="0"/>
              <w:adjustRightInd w:val="0"/>
              <w:spacing w:after="0" w:line="240" w:lineRule="auto"/>
              <w:rPr>
                <w:rFonts w:ascii="Times New Roman" w:hAnsi="Times New Roman" w:cs="Times New Roman"/>
                <w:b/>
                <w:highlight w:val="yellow"/>
              </w:rPr>
            </w:pPr>
          </w:p>
        </w:tc>
        <w:tc>
          <w:tcPr>
            <w:tcW w:w="2815" w:type="dxa"/>
            <w:gridSpan w:val="2"/>
            <w:vMerge w:val="restart"/>
            <w:shd w:val="clear" w:color="auto" w:fill="auto"/>
          </w:tcPr>
          <w:p w14:paraId="5AEB035B"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F3DD9">
              <w:rPr>
                <w:rFonts w:ascii="Times New Roman" w:eastAsia="Times New Roman" w:hAnsi="Times New Roman" w:cs="Times New Roman"/>
                <w:color w:val="000000"/>
                <w:lang w:eastAsia="ru-RU"/>
              </w:rPr>
              <w:t>2.9.5. Субсидии общеобраз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вательным учреждениям на финансовое обеспечение го</w:t>
            </w:r>
            <w:r w:rsidRPr="000F3DD9">
              <w:rPr>
                <w:rFonts w:ascii="Times New Roman" w:eastAsia="Times New Roman" w:hAnsi="Times New Roman" w:cs="Times New Roman"/>
                <w:color w:val="000000"/>
                <w:lang w:eastAsia="ru-RU"/>
              </w:rPr>
              <w:t>с</w:t>
            </w:r>
            <w:r w:rsidRPr="000F3DD9">
              <w:rPr>
                <w:rFonts w:ascii="Times New Roman" w:eastAsia="Times New Roman" w:hAnsi="Times New Roman" w:cs="Times New Roman"/>
                <w:color w:val="000000"/>
                <w:lang w:eastAsia="ru-RU"/>
              </w:rPr>
              <w:t>ударственного задания на оказание государственных услуг (выполнение работ) (Государственный лицей)</w:t>
            </w:r>
          </w:p>
          <w:p w14:paraId="4B736AD1" w14:textId="472B1773"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25D5B197"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120AA348" w14:textId="0856394C"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47 438,88</w:t>
            </w:r>
          </w:p>
        </w:tc>
        <w:tc>
          <w:tcPr>
            <w:tcW w:w="1561" w:type="dxa"/>
            <w:gridSpan w:val="2"/>
            <w:shd w:val="clear" w:color="auto" w:fill="auto"/>
          </w:tcPr>
          <w:p w14:paraId="3D26C830" w14:textId="42836856"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47 367,37</w:t>
            </w:r>
          </w:p>
        </w:tc>
        <w:tc>
          <w:tcPr>
            <w:tcW w:w="709" w:type="dxa"/>
            <w:gridSpan w:val="2"/>
            <w:shd w:val="clear" w:color="auto" w:fill="auto"/>
          </w:tcPr>
          <w:p w14:paraId="13DABAC6" w14:textId="18166334"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bCs/>
              </w:rPr>
              <w:t>99,8</w:t>
            </w:r>
          </w:p>
        </w:tc>
        <w:tc>
          <w:tcPr>
            <w:tcW w:w="6192" w:type="dxa"/>
            <w:gridSpan w:val="3"/>
            <w:vMerge w:val="restart"/>
          </w:tcPr>
          <w:p w14:paraId="20C317A1"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1B6117B0" w14:textId="7523F926"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5143FD">
              <w:rPr>
                <w:rFonts w:ascii="Times New Roman" w:eastAsia="Times New Roman" w:hAnsi="Times New Roman" w:cs="Times New Roman"/>
                <w:bCs/>
                <w:lang w:eastAsia="ru-RU"/>
              </w:rPr>
              <w:t>На содержание, и на выплату заработной платы работников</w:t>
            </w:r>
            <w:r w:rsidRPr="005143FD">
              <w:rPr>
                <w:rFonts w:ascii="Times New Roman" w:eastAsia="Times New Roman" w:hAnsi="Times New Roman" w:cs="Times New Roman"/>
                <w:b/>
                <w:lang w:eastAsia="ru-RU"/>
              </w:rPr>
              <w:t>.</w:t>
            </w:r>
          </w:p>
        </w:tc>
      </w:tr>
      <w:tr w:rsidR="00586E5D" w:rsidRPr="00C754D3" w14:paraId="17B05ACB" w14:textId="77777777" w:rsidTr="005648E3">
        <w:trPr>
          <w:gridAfter w:val="2"/>
          <w:wAfter w:w="1040" w:type="dxa"/>
          <w:trHeight w:val="201"/>
        </w:trPr>
        <w:tc>
          <w:tcPr>
            <w:tcW w:w="388" w:type="dxa"/>
            <w:gridSpan w:val="5"/>
            <w:vMerge/>
          </w:tcPr>
          <w:p w14:paraId="71B5E945"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130157F" w14:textId="0BE1D505"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4CB56B5F" w14:textId="6FBB9178"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6E50B3A" w14:textId="26C1CBAA"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47 438,88</w:t>
            </w:r>
          </w:p>
        </w:tc>
        <w:tc>
          <w:tcPr>
            <w:tcW w:w="1561" w:type="dxa"/>
            <w:gridSpan w:val="2"/>
            <w:shd w:val="clear" w:color="auto" w:fill="auto"/>
          </w:tcPr>
          <w:p w14:paraId="7BECA99A" w14:textId="1E77A89C"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47 367,37</w:t>
            </w:r>
          </w:p>
        </w:tc>
        <w:tc>
          <w:tcPr>
            <w:tcW w:w="709" w:type="dxa"/>
            <w:gridSpan w:val="2"/>
            <w:shd w:val="clear" w:color="auto" w:fill="auto"/>
          </w:tcPr>
          <w:p w14:paraId="41336A9D" w14:textId="7267E733"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bCs/>
              </w:rPr>
              <w:t>99,8</w:t>
            </w:r>
          </w:p>
        </w:tc>
        <w:tc>
          <w:tcPr>
            <w:tcW w:w="6192" w:type="dxa"/>
            <w:gridSpan w:val="3"/>
            <w:vMerge/>
          </w:tcPr>
          <w:p w14:paraId="6C8DD1A3" w14:textId="7777777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p>
        </w:tc>
      </w:tr>
      <w:tr w:rsidR="00586E5D" w:rsidRPr="00C754D3" w14:paraId="7E4166B4" w14:textId="77777777" w:rsidTr="005648E3">
        <w:trPr>
          <w:gridAfter w:val="2"/>
          <w:wAfter w:w="1040" w:type="dxa"/>
          <w:trHeight w:val="308"/>
        </w:trPr>
        <w:tc>
          <w:tcPr>
            <w:tcW w:w="388" w:type="dxa"/>
            <w:gridSpan w:val="5"/>
            <w:vMerge w:val="restart"/>
          </w:tcPr>
          <w:p w14:paraId="534C6C4C"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6397EBE5" w14:textId="5A3D3AE3"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highlight w:val="yellow"/>
                <w:lang w:eastAsia="ru-RU"/>
              </w:rPr>
            </w:pPr>
            <w:r w:rsidRPr="000F3DD9">
              <w:rPr>
                <w:rFonts w:ascii="Times New Roman" w:eastAsia="Times New Roman" w:hAnsi="Times New Roman" w:cs="Times New Roman"/>
                <w:color w:val="000000"/>
                <w:lang w:eastAsia="ru-RU"/>
              </w:rPr>
              <w:t>2.9.6. Субсидии общеобраз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вательным учреждениям на финансовое обеспечение го</w:t>
            </w:r>
            <w:r w:rsidRPr="000F3DD9">
              <w:rPr>
                <w:rFonts w:ascii="Times New Roman" w:eastAsia="Times New Roman" w:hAnsi="Times New Roman" w:cs="Times New Roman"/>
                <w:color w:val="000000"/>
                <w:lang w:eastAsia="ru-RU"/>
              </w:rPr>
              <w:t>с</w:t>
            </w:r>
            <w:r w:rsidRPr="000F3DD9">
              <w:rPr>
                <w:rFonts w:ascii="Times New Roman" w:eastAsia="Times New Roman" w:hAnsi="Times New Roman" w:cs="Times New Roman"/>
                <w:color w:val="000000"/>
                <w:lang w:eastAsia="ru-RU"/>
              </w:rPr>
              <w:t>ударственного задания на оказание государственных услуг (выполнение работ) ГБОУ «Аграрная школа-интернат»</w:t>
            </w:r>
            <w:r w:rsidRPr="00C754D3">
              <w:rPr>
                <w:rFonts w:ascii="Times New Roman" w:eastAsia="Times New Roman" w:hAnsi="Times New Roman" w:cs="Times New Roman"/>
                <w:b/>
                <w:bCs/>
                <w:highlight w:val="yellow"/>
                <w:lang w:eastAsia="ru-RU"/>
              </w:rPr>
              <w:t xml:space="preserve"> </w:t>
            </w:r>
          </w:p>
        </w:tc>
        <w:tc>
          <w:tcPr>
            <w:tcW w:w="992" w:type="dxa"/>
            <w:gridSpan w:val="7"/>
            <w:shd w:val="clear" w:color="auto" w:fill="auto"/>
          </w:tcPr>
          <w:p w14:paraId="56419B56"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2DF128B5" w14:textId="123A974C"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77 334,92</w:t>
            </w:r>
          </w:p>
        </w:tc>
        <w:tc>
          <w:tcPr>
            <w:tcW w:w="1561" w:type="dxa"/>
            <w:gridSpan w:val="2"/>
            <w:shd w:val="clear" w:color="auto" w:fill="auto"/>
          </w:tcPr>
          <w:p w14:paraId="17B361E7" w14:textId="405FCB8B"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75 803,66</w:t>
            </w:r>
          </w:p>
        </w:tc>
        <w:tc>
          <w:tcPr>
            <w:tcW w:w="709" w:type="dxa"/>
            <w:gridSpan w:val="2"/>
            <w:shd w:val="clear" w:color="auto" w:fill="auto"/>
          </w:tcPr>
          <w:p w14:paraId="57BF8C98" w14:textId="3075BFF3"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bCs/>
              </w:rPr>
              <w:t>98,0</w:t>
            </w:r>
          </w:p>
        </w:tc>
        <w:tc>
          <w:tcPr>
            <w:tcW w:w="6192" w:type="dxa"/>
            <w:gridSpan w:val="3"/>
            <w:vMerge w:val="restart"/>
          </w:tcPr>
          <w:p w14:paraId="6A818D77"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071CFDCD" w14:textId="122CC1DC"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5143FD">
              <w:rPr>
                <w:rFonts w:ascii="Times New Roman" w:eastAsia="Times New Roman" w:hAnsi="Times New Roman" w:cs="Times New Roman"/>
                <w:bCs/>
                <w:lang w:eastAsia="ru-RU"/>
              </w:rPr>
              <w:t>На содержание, и на выплату заработной платы работников.</w:t>
            </w:r>
          </w:p>
        </w:tc>
      </w:tr>
      <w:tr w:rsidR="00586E5D" w:rsidRPr="00C754D3" w14:paraId="08EC7C06" w14:textId="77777777" w:rsidTr="005648E3">
        <w:trPr>
          <w:gridAfter w:val="2"/>
          <w:wAfter w:w="1040" w:type="dxa"/>
          <w:trHeight w:val="312"/>
        </w:trPr>
        <w:tc>
          <w:tcPr>
            <w:tcW w:w="388" w:type="dxa"/>
            <w:gridSpan w:val="5"/>
            <w:vMerge/>
          </w:tcPr>
          <w:p w14:paraId="71893007"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shd w:val="clear" w:color="auto" w:fill="auto"/>
          </w:tcPr>
          <w:p w14:paraId="2E0E014D" w14:textId="35E37195"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992" w:type="dxa"/>
            <w:gridSpan w:val="7"/>
            <w:shd w:val="clear" w:color="auto" w:fill="auto"/>
          </w:tcPr>
          <w:p w14:paraId="6A54AED4"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DC3DC46" w14:textId="4ED4E480"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77 334,92</w:t>
            </w:r>
          </w:p>
        </w:tc>
        <w:tc>
          <w:tcPr>
            <w:tcW w:w="1561" w:type="dxa"/>
            <w:gridSpan w:val="2"/>
            <w:shd w:val="clear" w:color="auto" w:fill="auto"/>
          </w:tcPr>
          <w:p w14:paraId="6DE63A6D" w14:textId="6436E979"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75 803,66</w:t>
            </w:r>
          </w:p>
        </w:tc>
        <w:tc>
          <w:tcPr>
            <w:tcW w:w="709" w:type="dxa"/>
            <w:gridSpan w:val="2"/>
            <w:shd w:val="clear" w:color="auto" w:fill="auto"/>
          </w:tcPr>
          <w:p w14:paraId="345C4F00" w14:textId="4BD412D6"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bCs/>
              </w:rPr>
              <w:t>98,0</w:t>
            </w:r>
          </w:p>
        </w:tc>
        <w:tc>
          <w:tcPr>
            <w:tcW w:w="6192" w:type="dxa"/>
            <w:gridSpan w:val="3"/>
            <w:vMerge/>
          </w:tcPr>
          <w:p w14:paraId="544F7FF3" w14:textId="77777777" w:rsidR="00586E5D" w:rsidRPr="005143FD" w:rsidRDefault="00586E5D" w:rsidP="00766A0D">
            <w:pPr>
              <w:spacing w:after="0"/>
              <w:jc w:val="both"/>
              <w:rPr>
                <w:rFonts w:ascii="Times New Roman" w:hAnsi="Times New Roman" w:cs="Times New Roman"/>
                <w:b/>
                <w:bCs/>
              </w:rPr>
            </w:pPr>
          </w:p>
        </w:tc>
      </w:tr>
      <w:tr w:rsidR="00586E5D" w:rsidRPr="00C754D3" w14:paraId="0DD7D830" w14:textId="77777777" w:rsidTr="005648E3">
        <w:trPr>
          <w:gridAfter w:val="2"/>
          <w:wAfter w:w="1040" w:type="dxa"/>
          <w:trHeight w:val="415"/>
        </w:trPr>
        <w:tc>
          <w:tcPr>
            <w:tcW w:w="388" w:type="dxa"/>
            <w:gridSpan w:val="5"/>
            <w:vMerge w:val="restart"/>
          </w:tcPr>
          <w:p w14:paraId="3DFC8D8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2815" w:type="dxa"/>
            <w:gridSpan w:val="2"/>
            <w:vMerge w:val="restart"/>
            <w:shd w:val="clear" w:color="auto" w:fill="auto"/>
          </w:tcPr>
          <w:p w14:paraId="7A08EE21"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0F3DD9">
              <w:rPr>
                <w:rFonts w:ascii="Times New Roman" w:eastAsia="Times New Roman" w:hAnsi="Times New Roman" w:cs="Times New Roman"/>
                <w:color w:val="000000"/>
                <w:lang w:eastAsia="ru-RU"/>
              </w:rPr>
              <w:t>2.9.7. Обеспечение доступн</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сти общего и специального (коррекционного) образов</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ния в образовательных орг</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низациях (школы-интернаты)</w:t>
            </w:r>
          </w:p>
          <w:p w14:paraId="735EB77C" w14:textId="127AD15D"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992" w:type="dxa"/>
            <w:gridSpan w:val="7"/>
            <w:shd w:val="clear" w:color="auto" w:fill="auto"/>
          </w:tcPr>
          <w:p w14:paraId="13B210ED" w14:textId="61CAB8C6"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314017C2" w14:textId="5B8D6241"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588 199,78</w:t>
            </w:r>
          </w:p>
        </w:tc>
        <w:tc>
          <w:tcPr>
            <w:tcW w:w="1561" w:type="dxa"/>
            <w:gridSpan w:val="2"/>
            <w:shd w:val="clear" w:color="auto" w:fill="auto"/>
          </w:tcPr>
          <w:p w14:paraId="02DC4825" w14:textId="316EBA67"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577 416,18</w:t>
            </w:r>
          </w:p>
        </w:tc>
        <w:tc>
          <w:tcPr>
            <w:tcW w:w="709" w:type="dxa"/>
            <w:gridSpan w:val="2"/>
            <w:shd w:val="clear" w:color="auto" w:fill="auto"/>
          </w:tcPr>
          <w:p w14:paraId="57C85EAD" w14:textId="7CF0DF16"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rPr>
              <w:t>98,2</w:t>
            </w:r>
          </w:p>
        </w:tc>
        <w:tc>
          <w:tcPr>
            <w:tcW w:w="6192" w:type="dxa"/>
            <w:gridSpan w:val="3"/>
            <w:vMerge w:val="restart"/>
          </w:tcPr>
          <w:p w14:paraId="3CE4E546"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343C716B" w14:textId="26C86AF9" w:rsidR="00586E5D" w:rsidRPr="005143FD" w:rsidRDefault="00586E5D" w:rsidP="00766A0D">
            <w:pPr>
              <w:spacing w:after="0"/>
              <w:jc w:val="both"/>
              <w:rPr>
                <w:rFonts w:ascii="Times New Roman" w:eastAsia="Times New Roman" w:hAnsi="Times New Roman" w:cs="Times New Roman"/>
                <w:bCs/>
                <w:lang w:eastAsia="ru-RU"/>
              </w:rPr>
            </w:pPr>
            <w:r w:rsidRPr="005143FD">
              <w:rPr>
                <w:rFonts w:ascii="Times New Roman" w:eastAsia="Times New Roman" w:hAnsi="Times New Roman" w:cs="Times New Roman"/>
                <w:bCs/>
                <w:lang w:eastAsia="ru-RU"/>
              </w:rPr>
              <w:t>На содержание, и на выплату заработной платы работников.</w:t>
            </w:r>
          </w:p>
        </w:tc>
      </w:tr>
      <w:tr w:rsidR="00586E5D" w:rsidRPr="00C754D3" w14:paraId="0F65E77C" w14:textId="77777777" w:rsidTr="005648E3">
        <w:trPr>
          <w:gridAfter w:val="2"/>
          <w:wAfter w:w="1040" w:type="dxa"/>
          <w:trHeight w:val="1161"/>
        </w:trPr>
        <w:tc>
          <w:tcPr>
            <w:tcW w:w="388" w:type="dxa"/>
            <w:gridSpan w:val="5"/>
            <w:vMerge/>
          </w:tcPr>
          <w:p w14:paraId="5B5C674B"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2815" w:type="dxa"/>
            <w:gridSpan w:val="2"/>
            <w:vMerge/>
            <w:shd w:val="clear" w:color="auto" w:fill="auto"/>
          </w:tcPr>
          <w:p w14:paraId="2C8D5366" w14:textId="1CCF64D8"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992" w:type="dxa"/>
            <w:gridSpan w:val="7"/>
            <w:shd w:val="clear" w:color="auto" w:fill="auto"/>
          </w:tcPr>
          <w:p w14:paraId="44C53F1B" w14:textId="3B36CE75"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5E12BA7C" w14:textId="66895ABB"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588 199,78</w:t>
            </w:r>
          </w:p>
        </w:tc>
        <w:tc>
          <w:tcPr>
            <w:tcW w:w="1561" w:type="dxa"/>
            <w:gridSpan w:val="2"/>
            <w:shd w:val="clear" w:color="auto" w:fill="auto"/>
          </w:tcPr>
          <w:p w14:paraId="0F89126C" w14:textId="1EBF6D0B"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577 416,18</w:t>
            </w:r>
          </w:p>
        </w:tc>
        <w:tc>
          <w:tcPr>
            <w:tcW w:w="709" w:type="dxa"/>
            <w:gridSpan w:val="2"/>
            <w:shd w:val="clear" w:color="auto" w:fill="auto"/>
          </w:tcPr>
          <w:p w14:paraId="189477E1" w14:textId="4EFB0B16"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98,2</w:t>
            </w:r>
          </w:p>
        </w:tc>
        <w:tc>
          <w:tcPr>
            <w:tcW w:w="6192" w:type="dxa"/>
            <w:gridSpan w:val="3"/>
            <w:vMerge/>
          </w:tcPr>
          <w:p w14:paraId="12C7A086" w14:textId="77777777" w:rsidR="00586E5D" w:rsidRPr="005143FD" w:rsidRDefault="00586E5D" w:rsidP="00766A0D">
            <w:pPr>
              <w:spacing w:after="0"/>
              <w:jc w:val="both"/>
              <w:rPr>
                <w:rFonts w:ascii="Times New Roman" w:eastAsia="Times New Roman" w:hAnsi="Times New Roman" w:cs="Times New Roman"/>
                <w:bCs/>
                <w:lang w:eastAsia="ru-RU"/>
              </w:rPr>
            </w:pPr>
          </w:p>
        </w:tc>
      </w:tr>
      <w:tr w:rsidR="00586E5D" w:rsidRPr="00C754D3" w14:paraId="4BA77166" w14:textId="77777777" w:rsidTr="005648E3">
        <w:trPr>
          <w:gridAfter w:val="2"/>
          <w:wAfter w:w="1040" w:type="dxa"/>
          <w:trHeight w:val="365"/>
        </w:trPr>
        <w:tc>
          <w:tcPr>
            <w:tcW w:w="388" w:type="dxa"/>
            <w:gridSpan w:val="5"/>
            <w:vMerge w:val="restart"/>
          </w:tcPr>
          <w:p w14:paraId="5325B3EA"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2815" w:type="dxa"/>
            <w:gridSpan w:val="2"/>
            <w:vMerge w:val="restart"/>
            <w:shd w:val="clear" w:color="auto" w:fill="auto"/>
          </w:tcPr>
          <w:p w14:paraId="536E395E" w14:textId="0B73A1F2"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r w:rsidRPr="000F3DD9">
              <w:rPr>
                <w:rFonts w:ascii="Times New Roman" w:eastAsia="Times New Roman" w:hAnsi="Times New Roman" w:cs="Times New Roman"/>
                <w:color w:val="000000"/>
                <w:lang w:eastAsia="ru-RU"/>
              </w:rPr>
              <w:t>2.9.8. Субсидии автономным учреждениям професси</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нальной подготовки, пер</w:t>
            </w:r>
            <w:r w:rsidRPr="000F3DD9">
              <w:rPr>
                <w:rFonts w:ascii="Times New Roman" w:eastAsia="Times New Roman" w:hAnsi="Times New Roman" w:cs="Times New Roman"/>
                <w:color w:val="000000"/>
                <w:lang w:eastAsia="ru-RU"/>
              </w:rPr>
              <w:t>е</w:t>
            </w:r>
            <w:r w:rsidRPr="000F3DD9">
              <w:rPr>
                <w:rFonts w:ascii="Times New Roman" w:eastAsia="Times New Roman" w:hAnsi="Times New Roman" w:cs="Times New Roman"/>
                <w:color w:val="000000"/>
                <w:lang w:eastAsia="ru-RU"/>
              </w:rPr>
              <w:t>подготовки и повышения квалификации на финансовое обеспечение государственн</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го задания на оказание гос</w:t>
            </w:r>
            <w:r w:rsidRPr="000F3DD9">
              <w:rPr>
                <w:rFonts w:ascii="Times New Roman" w:eastAsia="Times New Roman" w:hAnsi="Times New Roman" w:cs="Times New Roman"/>
                <w:color w:val="000000"/>
                <w:lang w:eastAsia="ru-RU"/>
              </w:rPr>
              <w:t>у</w:t>
            </w:r>
            <w:r w:rsidRPr="000F3DD9">
              <w:rPr>
                <w:rFonts w:ascii="Times New Roman" w:eastAsia="Times New Roman" w:hAnsi="Times New Roman" w:cs="Times New Roman"/>
                <w:color w:val="000000"/>
                <w:lang w:eastAsia="ru-RU"/>
              </w:rPr>
              <w:t>дарственных услуг (выпо</w:t>
            </w:r>
            <w:r w:rsidRPr="000F3DD9">
              <w:rPr>
                <w:rFonts w:ascii="Times New Roman" w:eastAsia="Times New Roman" w:hAnsi="Times New Roman" w:cs="Times New Roman"/>
                <w:color w:val="000000"/>
                <w:lang w:eastAsia="ru-RU"/>
              </w:rPr>
              <w:t>л</w:t>
            </w:r>
            <w:r w:rsidRPr="000F3DD9">
              <w:rPr>
                <w:rFonts w:ascii="Times New Roman" w:eastAsia="Times New Roman" w:hAnsi="Times New Roman" w:cs="Times New Roman"/>
                <w:color w:val="000000"/>
                <w:lang w:eastAsia="ru-RU"/>
              </w:rPr>
              <w:t>нение работ)</w:t>
            </w:r>
            <w:r w:rsidRPr="00C754D3">
              <w:rPr>
                <w:rFonts w:ascii="Times New Roman" w:eastAsia="Times New Roman" w:hAnsi="Times New Roman" w:cs="Times New Roman"/>
                <w:bCs/>
                <w:highlight w:val="yellow"/>
                <w:lang w:eastAsia="ru-RU"/>
              </w:rPr>
              <w:t xml:space="preserve"> </w:t>
            </w:r>
          </w:p>
        </w:tc>
        <w:tc>
          <w:tcPr>
            <w:tcW w:w="992" w:type="dxa"/>
            <w:gridSpan w:val="7"/>
            <w:shd w:val="clear" w:color="auto" w:fill="auto"/>
          </w:tcPr>
          <w:p w14:paraId="469BA344"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5BD3328E" w14:textId="3C594FCA"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61 444,19</w:t>
            </w:r>
          </w:p>
        </w:tc>
        <w:tc>
          <w:tcPr>
            <w:tcW w:w="1561" w:type="dxa"/>
            <w:gridSpan w:val="2"/>
            <w:shd w:val="clear" w:color="auto" w:fill="auto"/>
          </w:tcPr>
          <w:p w14:paraId="50475D08" w14:textId="216CF629"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61 444,20</w:t>
            </w:r>
          </w:p>
        </w:tc>
        <w:tc>
          <w:tcPr>
            <w:tcW w:w="709" w:type="dxa"/>
            <w:gridSpan w:val="2"/>
            <w:shd w:val="clear" w:color="auto" w:fill="auto"/>
          </w:tcPr>
          <w:p w14:paraId="5CC8E7E0" w14:textId="77B8A5F9"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hAnsi="Times New Roman" w:cs="Times New Roman"/>
                <w:b/>
              </w:rPr>
              <w:t>100</w:t>
            </w:r>
          </w:p>
        </w:tc>
        <w:tc>
          <w:tcPr>
            <w:tcW w:w="6192" w:type="dxa"/>
            <w:gridSpan w:val="3"/>
            <w:vMerge w:val="restart"/>
          </w:tcPr>
          <w:p w14:paraId="227472C4"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68637C61" w14:textId="65F27A0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5143FD">
              <w:rPr>
                <w:rFonts w:ascii="Times New Roman" w:eastAsia="Times New Roman" w:hAnsi="Times New Roman" w:cs="Times New Roman"/>
                <w:bCs/>
                <w:lang w:eastAsia="ru-RU"/>
              </w:rPr>
              <w:t>На содержание, и на выплату заработной платы работников.</w:t>
            </w:r>
          </w:p>
        </w:tc>
      </w:tr>
      <w:tr w:rsidR="00586E5D" w:rsidRPr="00C754D3" w14:paraId="15982F2A" w14:textId="77777777" w:rsidTr="005648E3">
        <w:trPr>
          <w:gridAfter w:val="2"/>
          <w:wAfter w:w="1040" w:type="dxa"/>
          <w:trHeight w:val="376"/>
        </w:trPr>
        <w:tc>
          <w:tcPr>
            <w:tcW w:w="388" w:type="dxa"/>
            <w:gridSpan w:val="5"/>
            <w:vMerge/>
          </w:tcPr>
          <w:p w14:paraId="425722EA"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2815" w:type="dxa"/>
            <w:gridSpan w:val="2"/>
            <w:vMerge/>
            <w:shd w:val="clear" w:color="auto" w:fill="auto"/>
          </w:tcPr>
          <w:p w14:paraId="71B63FED" w14:textId="6873ECFA"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992" w:type="dxa"/>
            <w:gridSpan w:val="7"/>
            <w:shd w:val="clear" w:color="auto" w:fill="auto"/>
          </w:tcPr>
          <w:p w14:paraId="77BF5A2F"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02F3BD48" w14:textId="58609D32"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61 444,19</w:t>
            </w:r>
          </w:p>
        </w:tc>
        <w:tc>
          <w:tcPr>
            <w:tcW w:w="1561" w:type="dxa"/>
            <w:gridSpan w:val="2"/>
            <w:shd w:val="clear" w:color="auto" w:fill="auto"/>
          </w:tcPr>
          <w:p w14:paraId="5BB11E8A" w14:textId="50B29BA1"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61 444,20</w:t>
            </w:r>
          </w:p>
        </w:tc>
        <w:tc>
          <w:tcPr>
            <w:tcW w:w="709" w:type="dxa"/>
            <w:gridSpan w:val="2"/>
            <w:shd w:val="clear" w:color="auto" w:fill="auto"/>
          </w:tcPr>
          <w:p w14:paraId="34ED747E" w14:textId="266C6C8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tcPr>
          <w:p w14:paraId="149AE6E2" w14:textId="77777777" w:rsidR="00586E5D" w:rsidRPr="005143FD" w:rsidRDefault="00586E5D" w:rsidP="00766A0D">
            <w:pPr>
              <w:spacing w:after="0"/>
              <w:jc w:val="both"/>
              <w:rPr>
                <w:rFonts w:ascii="Times New Roman" w:hAnsi="Times New Roman" w:cs="Times New Roman"/>
                <w:b/>
                <w:bCs/>
              </w:rPr>
            </w:pPr>
          </w:p>
        </w:tc>
      </w:tr>
      <w:tr w:rsidR="00586E5D" w:rsidRPr="00C754D3" w14:paraId="6BD9EA1A" w14:textId="77777777" w:rsidTr="005648E3">
        <w:trPr>
          <w:gridAfter w:val="2"/>
          <w:wAfter w:w="1040" w:type="dxa"/>
          <w:trHeight w:val="354"/>
        </w:trPr>
        <w:tc>
          <w:tcPr>
            <w:tcW w:w="388" w:type="dxa"/>
            <w:gridSpan w:val="5"/>
          </w:tcPr>
          <w:p w14:paraId="5F4E1C17"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6E186D7E"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r w:rsidRPr="000F3DD9">
              <w:rPr>
                <w:rFonts w:ascii="Times New Roman" w:eastAsia="Times New Roman" w:hAnsi="Times New Roman" w:cs="Times New Roman"/>
                <w:color w:val="000000"/>
                <w:lang w:eastAsia="ru-RU"/>
              </w:rPr>
              <w:t xml:space="preserve">2.9.9. Субсидии бюджетным </w:t>
            </w:r>
            <w:r w:rsidRPr="000F3DD9">
              <w:rPr>
                <w:rFonts w:ascii="Times New Roman" w:eastAsia="Times New Roman" w:hAnsi="Times New Roman" w:cs="Times New Roman"/>
                <w:color w:val="000000"/>
                <w:lang w:eastAsia="ru-RU"/>
              </w:rPr>
              <w:lastRenderedPageBreak/>
              <w:t>учреждениям по хозяйстве</w:t>
            </w:r>
            <w:r w:rsidRPr="000F3DD9">
              <w:rPr>
                <w:rFonts w:ascii="Times New Roman" w:eastAsia="Times New Roman" w:hAnsi="Times New Roman" w:cs="Times New Roman"/>
                <w:color w:val="000000"/>
                <w:lang w:eastAsia="ru-RU"/>
              </w:rPr>
              <w:t>н</w:t>
            </w:r>
            <w:r w:rsidRPr="000F3DD9">
              <w:rPr>
                <w:rFonts w:ascii="Times New Roman" w:eastAsia="Times New Roman" w:hAnsi="Times New Roman" w:cs="Times New Roman"/>
                <w:color w:val="000000"/>
                <w:lang w:eastAsia="ru-RU"/>
              </w:rPr>
              <w:t>ному управлению по обсл</w:t>
            </w:r>
            <w:r w:rsidRPr="000F3DD9">
              <w:rPr>
                <w:rFonts w:ascii="Times New Roman" w:eastAsia="Times New Roman" w:hAnsi="Times New Roman" w:cs="Times New Roman"/>
                <w:color w:val="000000"/>
                <w:lang w:eastAsia="ru-RU"/>
              </w:rPr>
              <w:t>у</w:t>
            </w:r>
            <w:r w:rsidRPr="000F3DD9">
              <w:rPr>
                <w:rFonts w:ascii="Times New Roman" w:eastAsia="Times New Roman" w:hAnsi="Times New Roman" w:cs="Times New Roman"/>
                <w:color w:val="000000"/>
                <w:lang w:eastAsia="ru-RU"/>
              </w:rPr>
              <w:t>живанию государственных образовательных организ</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ций (ГКУ Республики Тыва «Центр финансового обесп</w:t>
            </w:r>
            <w:r w:rsidRPr="000F3DD9">
              <w:rPr>
                <w:rFonts w:ascii="Times New Roman" w:eastAsia="Times New Roman" w:hAnsi="Times New Roman" w:cs="Times New Roman"/>
                <w:color w:val="000000"/>
                <w:lang w:eastAsia="ru-RU"/>
              </w:rPr>
              <w:t>е</w:t>
            </w:r>
            <w:r w:rsidRPr="000F3DD9">
              <w:rPr>
                <w:rFonts w:ascii="Times New Roman" w:eastAsia="Times New Roman" w:hAnsi="Times New Roman" w:cs="Times New Roman"/>
                <w:color w:val="000000"/>
                <w:lang w:eastAsia="ru-RU"/>
              </w:rPr>
              <w:t>чения Министерство образ</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вания Республики Тыва»)</w:t>
            </w:r>
          </w:p>
          <w:p w14:paraId="0A56278B" w14:textId="65D21DF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2637A556"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3FCEA3AB" w14:textId="163BF46A"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104 996,63</w:t>
            </w:r>
          </w:p>
        </w:tc>
        <w:tc>
          <w:tcPr>
            <w:tcW w:w="1561" w:type="dxa"/>
            <w:gridSpan w:val="2"/>
            <w:shd w:val="clear" w:color="auto" w:fill="auto"/>
          </w:tcPr>
          <w:p w14:paraId="75699F46" w14:textId="77C3C063"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104 996,62</w:t>
            </w:r>
          </w:p>
        </w:tc>
        <w:tc>
          <w:tcPr>
            <w:tcW w:w="709" w:type="dxa"/>
            <w:gridSpan w:val="2"/>
            <w:shd w:val="clear" w:color="auto" w:fill="auto"/>
          </w:tcPr>
          <w:p w14:paraId="70103D8F" w14:textId="62630D01" w:rsidR="00586E5D" w:rsidRPr="00586E5D" w:rsidRDefault="00586E5D" w:rsidP="00586E5D">
            <w:pPr>
              <w:spacing w:after="0" w:line="240" w:lineRule="auto"/>
              <w:contextualSpacing/>
              <w:jc w:val="center"/>
              <w:rPr>
                <w:rFonts w:ascii="Times New Roman" w:hAnsi="Times New Roman" w:cs="Times New Roman"/>
                <w:b/>
                <w:bCs/>
              </w:rPr>
            </w:pPr>
            <w:r w:rsidRPr="00586E5D">
              <w:rPr>
                <w:rFonts w:ascii="Times New Roman" w:eastAsia="Times New Roman" w:hAnsi="Times New Roman" w:cs="Times New Roman"/>
                <w:b/>
                <w:bCs/>
                <w:lang w:eastAsia="ru-RU"/>
              </w:rPr>
              <w:t>100</w:t>
            </w:r>
          </w:p>
        </w:tc>
        <w:tc>
          <w:tcPr>
            <w:tcW w:w="6192" w:type="dxa"/>
            <w:gridSpan w:val="3"/>
            <w:vMerge w:val="restart"/>
          </w:tcPr>
          <w:p w14:paraId="3A167DFA"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0BEBB05F" w14:textId="0E699F82"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5143FD">
              <w:rPr>
                <w:rFonts w:ascii="Times New Roman" w:eastAsia="Times New Roman" w:hAnsi="Times New Roman" w:cs="Times New Roman"/>
                <w:bCs/>
                <w:lang w:eastAsia="ru-RU"/>
              </w:rPr>
              <w:lastRenderedPageBreak/>
              <w:t>На содержание, и на выплату заработной платы работников.</w:t>
            </w:r>
          </w:p>
        </w:tc>
      </w:tr>
      <w:tr w:rsidR="00586E5D" w:rsidRPr="00C754D3" w14:paraId="501ED36D" w14:textId="77777777" w:rsidTr="005648E3">
        <w:trPr>
          <w:gridAfter w:val="2"/>
          <w:wAfter w:w="1040" w:type="dxa"/>
          <w:trHeight w:val="1913"/>
        </w:trPr>
        <w:tc>
          <w:tcPr>
            <w:tcW w:w="388" w:type="dxa"/>
            <w:gridSpan w:val="5"/>
          </w:tcPr>
          <w:p w14:paraId="41B78043"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shd w:val="clear" w:color="auto" w:fill="auto"/>
          </w:tcPr>
          <w:p w14:paraId="21F6CD20" w14:textId="52988F1F"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992" w:type="dxa"/>
            <w:gridSpan w:val="7"/>
            <w:shd w:val="clear" w:color="auto" w:fill="auto"/>
          </w:tcPr>
          <w:p w14:paraId="14280AD6"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5F346EC9" w14:textId="0810953E"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104 996,63</w:t>
            </w:r>
          </w:p>
        </w:tc>
        <w:tc>
          <w:tcPr>
            <w:tcW w:w="1561" w:type="dxa"/>
            <w:gridSpan w:val="2"/>
            <w:shd w:val="clear" w:color="auto" w:fill="auto"/>
          </w:tcPr>
          <w:p w14:paraId="798AF3F3" w14:textId="72D29F88"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104 996,62</w:t>
            </w:r>
          </w:p>
        </w:tc>
        <w:tc>
          <w:tcPr>
            <w:tcW w:w="709" w:type="dxa"/>
            <w:gridSpan w:val="2"/>
            <w:shd w:val="clear" w:color="auto" w:fill="auto"/>
          </w:tcPr>
          <w:p w14:paraId="62BDB6CC" w14:textId="2DA6BA20" w:rsidR="00586E5D" w:rsidRPr="00586E5D" w:rsidRDefault="00586E5D" w:rsidP="00586E5D">
            <w:pPr>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231AA453" w14:textId="77777777" w:rsidR="00586E5D" w:rsidRPr="005143FD" w:rsidRDefault="00586E5D" w:rsidP="00766A0D">
            <w:pPr>
              <w:spacing w:after="0"/>
              <w:jc w:val="both"/>
              <w:rPr>
                <w:rFonts w:ascii="Times New Roman" w:hAnsi="Times New Roman" w:cs="Times New Roman"/>
                <w:b/>
                <w:bCs/>
              </w:rPr>
            </w:pPr>
          </w:p>
        </w:tc>
      </w:tr>
      <w:tr w:rsidR="00586E5D" w:rsidRPr="00C754D3" w14:paraId="60E61FAC" w14:textId="77777777" w:rsidTr="005648E3">
        <w:trPr>
          <w:gridAfter w:val="2"/>
          <w:wAfter w:w="1040" w:type="dxa"/>
          <w:trHeight w:val="387"/>
        </w:trPr>
        <w:tc>
          <w:tcPr>
            <w:tcW w:w="388" w:type="dxa"/>
            <w:gridSpan w:val="5"/>
            <w:vMerge w:val="restart"/>
          </w:tcPr>
          <w:p w14:paraId="6B7C829F"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7E43B598"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r w:rsidRPr="000F3DD9">
              <w:rPr>
                <w:rFonts w:ascii="Times New Roman" w:eastAsia="Times New Roman" w:hAnsi="Times New Roman" w:cs="Times New Roman"/>
                <w:color w:val="000000"/>
                <w:lang w:eastAsia="ru-RU"/>
              </w:rPr>
              <w:t>2.9.10. Субсидии бюджетным учреждениям по хозяйстве</w:t>
            </w:r>
            <w:r w:rsidRPr="000F3DD9">
              <w:rPr>
                <w:rFonts w:ascii="Times New Roman" w:eastAsia="Times New Roman" w:hAnsi="Times New Roman" w:cs="Times New Roman"/>
                <w:color w:val="000000"/>
                <w:lang w:eastAsia="ru-RU"/>
              </w:rPr>
              <w:t>н</w:t>
            </w:r>
            <w:r w:rsidRPr="000F3DD9">
              <w:rPr>
                <w:rFonts w:ascii="Times New Roman" w:eastAsia="Times New Roman" w:hAnsi="Times New Roman" w:cs="Times New Roman"/>
                <w:color w:val="000000"/>
                <w:lang w:eastAsia="ru-RU"/>
              </w:rPr>
              <w:t>ному управлению по обсл</w:t>
            </w:r>
            <w:r w:rsidRPr="000F3DD9">
              <w:rPr>
                <w:rFonts w:ascii="Times New Roman" w:eastAsia="Times New Roman" w:hAnsi="Times New Roman" w:cs="Times New Roman"/>
                <w:color w:val="000000"/>
                <w:lang w:eastAsia="ru-RU"/>
              </w:rPr>
              <w:t>у</w:t>
            </w:r>
            <w:r w:rsidRPr="000F3DD9">
              <w:rPr>
                <w:rFonts w:ascii="Times New Roman" w:eastAsia="Times New Roman" w:hAnsi="Times New Roman" w:cs="Times New Roman"/>
                <w:color w:val="000000"/>
                <w:lang w:eastAsia="ru-RU"/>
              </w:rPr>
              <w:t>живанию государственных образовательных организ</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ций (ГБУ Республики Тыва «Центр учета и мониторинга деятельности образовател</w:t>
            </w:r>
            <w:r w:rsidRPr="000F3DD9">
              <w:rPr>
                <w:rFonts w:ascii="Times New Roman" w:eastAsia="Times New Roman" w:hAnsi="Times New Roman" w:cs="Times New Roman"/>
                <w:color w:val="000000"/>
                <w:lang w:eastAsia="ru-RU"/>
              </w:rPr>
              <w:t>ь</w:t>
            </w:r>
            <w:r w:rsidRPr="000F3DD9">
              <w:rPr>
                <w:rFonts w:ascii="Times New Roman" w:eastAsia="Times New Roman" w:hAnsi="Times New Roman" w:cs="Times New Roman"/>
                <w:color w:val="000000"/>
                <w:lang w:eastAsia="ru-RU"/>
              </w:rPr>
              <w:t>ных организаций»)</w:t>
            </w:r>
          </w:p>
          <w:p w14:paraId="49A1DD2E" w14:textId="725EFE52"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992" w:type="dxa"/>
            <w:gridSpan w:val="7"/>
            <w:shd w:val="clear" w:color="auto" w:fill="auto"/>
          </w:tcPr>
          <w:p w14:paraId="61AF0CB8"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1387D4F9" w14:textId="49A40A20"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57 751,67</w:t>
            </w:r>
          </w:p>
        </w:tc>
        <w:tc>
          <w:tcPr>
            <w:tcW w:w="1561" w:type="dxa"/>
            <w:gridSpan w:val="2"/>
            <w:shd w:val="clear" w:color="auto" w:fill="auto"/>
          </w:tcPr>
          <w:p w14:paraId="5D021E09" w14:textId="74BA34CD"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56 326,43</w:t>
            </w:r>
          </w:p>
        </w:tc>
        <w:tc>
          <w:tcPr>
            <w:tcW w:w="709" w:type="dxa"/>
            <w:gridSpan w:val="2"/>
            <w:shd w:val="clear" w:color="auto" w:fill="auto"/>
          </w:tcPr>
          <w:p w14:paraId="35472759" w14:textId="60E416B2"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97,5</w:t>
            </w:r>
          </w:p>
        </w:tc>
        <w:tc>
          <w:tcPr>
            <w:tcW w:w="6192" w:type="dxa"/>
            <w:gridSpan w:val="3"/>
            <w:vMerge w:val="restart"/>
          </w:tcPr>
          <w:p w14:paraId="05BD4047"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48578716" w14:textId="6B69BAD7"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5143FD">
              <w:rPr>
                <w:rFonts w:ascii="Times New Roman" w:eastAsia="Times New Roman" w:hAnsi="Times New Roman" w:cs="Times New Roman"/>
                <w:lang w:eastAsia="ru-RU"/>
              </w:rPr>
              <w:t>На содержание, и на выплату заработной платы работников.</w:t>
            </w:r>
          </w:p>
        </w:tc>
      </w:tr>
      <w:tr w:rsidR="00586E5D" w:rsidRPr="00C754D3" w14:paraId="385E3A7D" w14:textId="77777777" w:rsidTr="005648E3">
        <w:trPr>
          <w:gridAfter w:val="2"/>
          <w:wAfter w:w="1040" w:type="dxa"/>
          <w:trHeight w:val="2644"/>
        </w:trPr>
        <w:tc>
          <w:tcPr>
            <w:tcW w:w="388" w:type="dxa"/>
            <w:gridSpan w:val="5"/>
            <w:vMerge/>
          </w:tcPr>
          <w:p w14:paraId="3AFFECBD"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shd w:val="clear" w:color="auto" w:fill="auto"/>
          </w:tcPr>
          <w:p w14:paraId="7759EAAA" w14:textId="22ABFC6F"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992" w:type="dxa"/>
            <w:gridSpan w:val="7"/>
            <w:shd w:val="clear" w:color="auto" w:fill="auto"/>
          </w:tcPr>
          <w:p w14:paraId="4F8C6C26"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591DD953" w14:textId="4F0B2119"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57 751,67</w:t>
            </w:r>
          </w:p>
        </w:tc>
        <w:tc>
          <w:tcPr>
            <w:tcW w:w="1561" w:type="dxa"/>
            <w:gridSpan w:val="2"/>
            <w:shd w:val="clear" w:color="auto" w:fill="auto"/>
          </w:tcPr>
          <w:p w14:paraId="69273817" w14:textId="4B4922C5"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56 326,43</w:t>
            </w:r>
          </w:p>
        </w:tc>
        <w:tc>
          <w:tcPr>
            <w:tcW w:w="709" w:type="dxa"/>
            <w:gridSpan w:val="2"/>
            <w:shd w:val="clear" w:color="auto" w:fill="auto"/>
          </w:tcPr>
          <w:p w14:paraId="209FBCA0" w14:textId="36541731"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97,5</w:t>
            </w:r>
          </w:p>
        </w:tc>
        <w:tc>
          <w:tcPr>
            <w:tcW w:w="6192" w:type="dxa"/>
            <w:gridSpan w:val="3"/>
            <w:vMerge/>
          </w:tcPr>
          <w:p w14:paraId="2B13F9AD" w14:textId="77777777" w:rsidR="00586E5D" w:rsidRPr="005143FD" w:rsidRDefault="00586E5D" w:rsidP="00766A0D">
            <w:pPr>
              <w:spacing w:after="0"/>
              <w:jc w:val="both"/>
              <w:rPr>
                <w:rFonts w:ascii="Times New Roman" w:hAnsi="Times New Roman" w:cs="Times New Roman"/>
                <w:b/>
                <w:bCs/>
              </w:rPr>
            </w:pPr>
          </w:p>
        </w:tc>
      </w:tr>
      <w:tr w:rsidR="00586E5D" w:rsidRPr="00C754D3" w14:paraId="63443C4D" w14:textId="77777777" w:rsidTr="005648E3">
        <w:trPr>
          <w:gridAfter w:val="2"/>
          <w:wAfter w:w="1040" w:type="dxa"/>
          <w:trHeight w:val="344"/>
        </w:trPr>
        <w:tc>
          <w:tcPr>
            <w:tcW w:w="388" w:type="dxa"/>
            <w:gridSpan w:val="5"/>
            <w:vMerge w:val="restart"/>
          </w:tcPr>
          <w:p w14:paraId="6F8C93D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2815" w:type="dxa"/>
            <w:gridSpan w:val="2"/>
            <w:vMerge w:val="restart"/>
            <w:shd w:val="clear" w:color="auto" w:fill="auto"/>
          </w:tcPr>
          <w:p w14:paraId="11F6A2AF" w14:textId="4EFD8DD5"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r w:rsidRPr="000F3DD9">
              <w:rPr>
                <w:rFonts w:ascii="Times New Roman" w:eastAsia="Times New Roman" w:hAnsi="Times New Roman" w:cs="Times New Roman"/>
                <w:color w:val="000000"/>
                <w:lang w:eastAsia="ru-RU"/>
              </w:rPr>
              <w:t>2.9.11. Субсидии бюджетным учреждениям по оказанию консультирования и псих</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логического сопровождения на финансовое обеспечение в образовательных организ</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циях Республики Тыва (с</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 xml:space="preserve">держание Республиканского центра психолого-медико-социального сопровождения </w:t>
            </w:r>
            <w:r w:rsidRPr="000F3DD9">
              <w:rPr>
                <w:rFonts w:ascii="Times New Roman" w:eastAsia="Times New Roman" w:hAnsi="Times New Roman" w:cs="Times New Roman"/>
                <w:color w:val="000000"/>
                <w:lang w:eastAsia="ru-RU"/>
              </w:rPr>
              <w:lastRenderedPageBreak/>
              <w:t>«Сайзырал»)</w:t>
            </w:r>
            <w:r w:rsidRPr="00C754D3">
              <w:rPr>
                <w:rFonts w:ascii="Times New Roman" w:eastAsia="Times New Roman" w:hAnsi="Times New Roman" w:cs="Times New Roman"/>
                <w:bCs/>
                <w:highlight w:val="yellow"/>
                <w:lang w:eastAsia="ru-RU"/>
              </w:rPr>
              <w:t xml:space="preserve"> </w:t>
            </w:r>
          </w:p>
        </w:tc>
        <w:tc>
          <w:tcPr>
            <w:tcW w:w="992" w:type="dxa"/>
            <w:gridSpan w:val="7"/>
            <w:shd w:val="clear" w:color="auto" w:fill="auto"/>
          </w:tcPr>
          <w:p w14:paraId="3DCBBBD0"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4BF0E2CB" w14:textId="5F6D5800"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29 657,74</w:t>
            </w:r>
          </w:p>
        </w:tc>
        <w:tc>
          <w:tcPr>
            <w:tcW w:w="1561" w:type="dxa"/>
            <w:gridSpan w:val="2"/>
            <w:shd w:val="clear" w:color="auto" w:fill="auto"/>
          </w:tcPr>
          <w:p w14:paraId="7339637B" w14:textId="29AB8B11"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29 427,74</w:t>
            </w:r>
          </w:p>
        </w:tc>
        <w:tc>
          <w:tcPr>
            <w:tcW w:w="709" w:type="dxa"/>
            <w:gridSpan w:val="2"/>
            <w:shd w:val="clear" w:color="auto" w:fill="auto"/>
          </w:tcPr>
          <w:p w14:paraId="7BAA4870" w14:textId="49413CD6"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99,2</w:t>
            </w:r>
          </w:p>
        </w:tc>
        <w:tc>
          <w:tcPr>
            <w:tcW w:w="6192" w:type="dxa"/>
            <w:gridSpan w:val="3"/>
            <w:vMerge w:val="restart"/>
          </w:tcPr>
          <w:p w14:paraId="4EA9DA1C" w14:textId="77777777" w:rsidR="00586E5D" w:rsidRPr="005143FD" w:rsidRDefault="00586E5D" w:rsidP="00766A0D">
            <w:pPr>
              <w:spacing w:after="0"/>
              <w:jc w:val="both"/>
              <w:rPr>
                <w:rFonts w:ascii="Times New Roman" w:hAnsi="Times New Roman" w:cs="Times New Roman"/>
                <w:b/>
                <w:bCs/>
              </w:rPr>
            </w:pPr>
            <w:r w:rsidRPr="005143FD">
              <w:rPr>
                <w:rFonts w:ascii="Times New Roman" w:hAnsi="Times New Roman" w:cs="Times New Roman"/>
                <w:b/>
                <w:bCs/>
              </w:rPr>
              <w:t>Выполнено.</w:t>
            </w:r>
          </w:p>
          <w:p w14:paraId="4A9C2500" w14:textId="0FF5CE86"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5143FD">
              <w:rPr>
                <w:rFonts w:ascii="Times New Roman" w:hAnsi="Times New Roman" w:cs="Times New Roman"/>
                <w:bCs/>
              </w:rPr>
              <w:t>На содержание, и на выплату заработной платы работников.</w:t>
            </w:r>
          </w:p>
        </w:tc>
      </w:tr>
      <w:tr w:rsidR="00586E5D" w:rsidRPr="00C754D3" w14:paraId="0A419EF7" w14:textId="77777777" w:rsidTr="005648E3">
        <w:trPr>
          <w:gridAfter w:val="2"/>
          <w:wAfter w:w="1040" w:type="dxa"/>
          <w:trHeight w:val="1687"/>
        </w:trPr>
        <w:tc>
          <w:tcPr>
            <w:tcW w:w="388" w:type="dxa"/>
            <w:gridSpan w:val="5"/>
            <w:vMerge/>
          </w:tcPr>
          <w:p w14:paraId="5EEFF615"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2815" w:type="dxa"/>
            <w:gridSpan w:val="2"/>
            <w:vMerge/>
            <w:shd w:val="clear" w:color="auto" w:fill="auto"/>
          </w:tcPr>
          <w:p w14:paraId="4BCA44DE" w14:textId="7F118A34" w:rsidR="00586E5D" w:rsidRPr="00C754D3" w:rsidRDefault="00586E5D" w:rsidP="00766A0D">
            <w:pPr>
              <w:autoSpaceDE w:val="0"/>
              <w:autoSpaceDN w:val="0"/>
              <w:adjustRightInd w:val="0"/>
              <w:spacing w:after="0" w:line="240" w:lineRule="auto"/>
              <w:rPr>
                <w:rFonts w:ascii="Times New Roman" w:eastAsia="Times New Roman" w:hAnsi="Times New Roman" w:cs="Times New Roman"/>
                <w:bCs/>
                <w:highlight w:val="yellow"/>
                <w:lang w:eastAsia="ru-RU"/>
              </w:rPr>
            </w:pPr>
          </w:p>
        </w:tc>
        <w:tc>
          <w:tcPr>
            <w:tcW w:w="992" w:type="dxa"/>
            <w:gridSpan w:val="7"/>
            <w:shd w:val="clear" w:color="auto" w:fill="auto"/>
          </w:tcPr>
          <w:p w14:paraId="29C0CBE5"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45AE276" w14:textId="4B4147D0"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29 657,74</w:t>
            </w:r>
          </w:p>
        </w:tc>
        <w:tc>
          <w:tcPr>
            <w:tcW w:w="1561" w:type="dxa"/>
            <w:gridSpan w:val="2"/>
            <w:shd w:val="clear" w:color="auto" w:fill="auto"/>
          </w:tcPr>
          <w:p w14:paraId="0DAEB3A5" w14:textId="44F3C089"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29 427,74</w:t>
            </w:r>
          </w:p>
        </w:tc>
        <w:tc>
          <w:tcPr>
            <w:tcW w:w="709" w:type="dxa"/>
            <w:gridSpan w:val="2"/>
            <w:shd w:val="clear" w:color="auto" w:fill="auto"/>
          </w:tcPr>
          <w:p w14:paraId="022E6E34" w14:textId="39AA23E7"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99,2</w:t>
            </w:r>
          </w:p>
        </w:tc>
        <w:tc>
          <w:tcPr>
            <w:tcW w:w="6192" w:type="dxa"/>
            <w:gridSpan w:val="3"/>
            <w:vMerge/>
          </w:tcPr>
          <w:p w14:paraId="4A466947" w14:textId="77777777" w:rsidR="00586E5D" w:rsidRPr="005143FD" w:rsidRDefault="00586E5D" w:rsidP="00766A0D">
            <w:pPr>
              <w:spacing w:after="0"/>
              <w:jc w:val="both"/>
              <w:rPr>
                <w:rFonts w:ascii="Times New Roman" w:hAnsi="Times New Roman" w:cs="Times New Roman"/>
                <w:b/>
                <w:bCs/>
              </w:rPr>
            </w:pPr>
          </w:p>
        </w:tc>
      </w:tr>
      <w:tr w:rsidR="00586E5D" w:rsidRPr="00C754D3" w14:paraId="44E11F9B" w14:textId="77777777" w:rsidTr="005648E3">
        <w:trPr>
          <w:gridAfter w:val="2"/>
          <w:wAfter w:w="1040" w:type="dxa"/>
          <w:trHeight w:val="408"/>
        </w:trPr>
        <w:tc>
          <w:tcPr>
            <w:tcW w:w="388" w:type="dxa"/>
            <w:gridSpan w:val="5"/>
          </w:tcPr>
          <w:p w14:paraId="102CEF79"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7036F1E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r w:rsidRPr="000F3DD9">
              <w:rPr>
                <w:rFonts w:ascii="Times New Roman" w:eastAsia="Times New Roman" w:hAnsi="Times New Roman" w:cs="Times New Roman"/>
                <w:color w:val="000000"/>
                <w:lang w:eastAsia="ru-RU"/>
              </w:rPr>
              <w:t>2.9.12. Субсидии на соде</w:t>
            </w:r>
            <w:r w:rsidRPr="000F3DD9">
              <w:rPr>
                <w:rFonts w:ascii="Times New Roman" w:eastAsia="Times New Roman" w:hAnsi="Times New Roman" w:cs="Times New Roman"/>
                <w:color w:val="000000"/>
                <w:lang w:eastAsia="ru-RU"/>
              </w:rPr>
              <w:t>р</w:t>
            </w:r>
            <w:r w:rsidRPr="000F3DD9">
              <w:rPr>
                <w:rFonts w:ascii="Times New Roman" w:eastAsia="Times New Roman" w:hAnsi="Times New Roman" w:cs="Times New Roman"/>
                <w:color w:val="000000"/>
                <w:lang w:eastAsia="ru-RU"/>
              </w:rPr>
              <w:t>жание детей чабанов в обр</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зовательных организациях</w:t>
            </w:r>
          </w:p>
          <w:p w14:paraId="127C2FDE" w14:textId="6D9FD86D"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41450BB9"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10DF9B44" w14:textId="159BF2F3"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3 599,54</w:t>
            </w:r>
          </w:p>
        </w:tc>
        <w:tc>
          <w:tcPr>
            <w:tcW w:w="1561" w:type="dxa"/>
            <w:gridSpan w:val="2"/>
            <w:shd w:val="clear" w:color="auto" w:fill="auto"/>
          </w:tcPr>
          <w:p w14:paraId="6D54381F" w14:textId="6FCBAD5E"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3 599,53</w:t>
            </w:r>
          </w:p>
        </w:tc>
        <w:tc>
          <w:tcPr>
            <w:tcW w:w="709" w:type="dxa"/>
            <w:gridSpan w:val="2"/>
            <w:shd w:val="clear" w:color="auto" w:fill="auto"/>
          </w:tcPr>
          <w:p w14:paraId="52F9F4D9" w14:textId="2D55956F"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val="restart"/>
          </w:tcPr>
          <w:p w14:paraId="5A32FEC6" w14:textId="77777777" w:rsidR="00586E5D" w:rsidRPr="005143FD" w:rsidRDefault="00586E5D" w:rsidP="00766A0D">
            <w:pPr>
              <w:spacing w:after="0"/>
              <w:jc w:val="both"/>
              <w:rPr>
                <w:rFonts w:ascii="Times New Roman" w:hAnsi="Times New Roman" w:cs="Times New Roman"/>
                <w:bCs/>
              </w:rPr>
            </w:pPr>
            <w:r w:rsidRPr="005143FD">
              <w:rPr>
                <w:rFonts w:ascii="Times New Roman" w:hAnsi="Times New Roman" w:cs="Times New Roman"/>
                <w:b/>
                <w:bCs/>
              </w:rPr>
              <w:t>Выполнено.</w:t>
            </w:r>
          </w:p>
          <w:p w14:paraId="7164D8E1" w14:textId="5F459CEE" w:rsidR="00586E5D" w:rsidRPr="005143FD"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5143FD">
              <w:rPr>
                <w:rFonts w:ascii="Times New Roman" w:eastAsia="Times New Roman" w:hAnsi="Times New Roman" w:cs="Times New Roman"/>
                <w:lang w:eastAsia="ru-RU"/>
              </w:rPr>
              <w:t>Заявки на участие в конкурсном отборе направлены: Монгун-Тайгинским, Эрзинским, Тоджинским кожуунами.  Соглашения заключены с 3 кожуунами. Кассовое освоение 100%</w:t>
            </w:r>
          </w:p>
        </w:tc>
      </w:tr>
      <w:tr w:rsidR="00586E5D" w:rsidRPr="00C754D3" w14:paraId="1F6FFA18" w14:textId="77777777" w:rsidTr="005648E3">
        <w:trPr>
          <w:gridAfter w:val="2"/>
          <w:wAfter w:w="1040" w:type="dxa"/>
          <w:trHeight w:val="1859"/>
        </w:trPr>
        <w:tc>
          <w:tcPr>
            <w:tcW w:w="388" w:type="dxa"/>
            <w:gridSpan w:val="5"/>
          </w:tcPr>
          <w:p w14:paraId="384ACBC6"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shd w:val="clear" w:color="auto" w:fill="auto"/>
          </w:tcPr>
          <w:p w14:paraId="0B865E7E" w14:textId="26EB9F4B"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992" w:type="dxa"/>
            <w:gridSpan w:val="7"/>
            <w:shd w:val="clear" w:color="auto" w:fill="auto"/>
          </w:tcPr>
          <w:p w14:paraId="3CE3D1CE" w14:textId="77777777" w:rsidR="00586E5D" w:rsidRPr="00586E5D" w:rsidRDefault="00586E5D" w:rsidP="00586E5D">
            <w:pPr>
              <w:pStyle w:val="ConsPlusNonformat"/>
              <w:shd w:val="clear" w:color="auto" w:fill="FFFFFF" w:themeFill="background1"/>
              <w:ind w:hanging="2"/>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0AF49100" w14:textId="0E56199D"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3 599,54</w:t>
            </w:r>
          </w:p>
        </w:tc>
        <w:tc>
          <w:tcPr>
            <w:tcW w:w="1561" w:type="dxa"/>
            <w:gridSpan w:val="2"/>
            <w:shd w:val="clear" w:color="auto" w:fill="auto"/>
          </w:tcPr>
          <w:p w14:paraId="636B5336" w14:textId="5086EB2D"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3 599,53</w:t>
            </w:r>
          </w:p>
        </w:tc>
        <w:tc>
          <w:tcPr>
            <w:tcW w:w="709" w:type="dxa"/>
            <w:gridSpan w:val="2"/>
            <w:shd w:val="clear" w:color="auto" w:fill="auto"/>
          </w:tcPr>
          <w:p w14:paraId="276430E2" w14:textId="2FEED28C"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100</w:t>
            </w:r>
          </w:p>
        </w:tc>
        <w:tc>
          <w:tcPr>
            <w:tcW w:w="6192" w:type="dxa"/>
            <w:gridSpan w:val="3"/>
            <w:vMerge/>
          </w:tcPr>
          <w:p w14:paraId="49B42804" w14:textId="77777777" w:rsidR="00586E5D" w:rsidRPr="005143FD" w:rsidRDefault="00586E5D" w:rsidP="00766A0D">
            <w:pPr>
              <w:spacing w:after="0"/>
              <w:jc w:val="both"/>
              <w:rPr>
                <w:rFonts w:ascii="Times New Roman" w:hAnsi="Times New Roman" w:cs="Times New Roman"/>
                <w:b/>
                <w:bCs/>
              </w:rPr>
            </w:pPr>
          </w:p>
        </w:tc>
      </w:tr>
      <w:tr w:rsidR="00586E5D" w:rsidRPr="00C754D3" w14:paraId="1BC3B9D4" w14:textId="77777777" w:rsidTr="005648E3">
        <w:trPr>
          <w:gridAfter w:val="2"/>
          <w:wAfter w:w="1040" w:type="dxa"/>
          <w:trHeight w:val="168"/>
        </w:trPr>
        <w:tc>
          <w:tcPr>
            <w:tcW w:w="388" w:type="dxa"/>
            <w:gridSpan w:val="5"/>
            <w:vMerge w:val="restart"/>
          </w:tcPr>
          <w:p w14:paraId="297D0508"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25DA3FFD" w14:textId="125B9167" w:rsidR="00586E5D" w:rsidRPr="008259FE" w:rsidRDefault="00586E5D" w:rsidP="00766A0D">
            <w:pPr>
              <w:shd w:val="clear" w:color="auto" w:fill="FFFFFF" w:themeFill="background1"/>
              <w:spacing w:after="0" w:line="240" w:lineRule="auto"/>
              <w:contextualSpacing/>
              <w:jc w:val="both"/>
              <w:rPr>
                <w:rFonts w:ascii="Times New Roman" w:hAnsi="Times New Roman" w:cs="Times New Roman"/>
                <w:b/>
              </w:rPr>
            </w:pPr>
            <w:r w:rsidRPr="008259FE">
              <w:rPr>
                <w:rFonts w:ascii="Times New Roman" w:hAnsi="Times New Roman" w:cs="Times New Roman"/>
                <w:b/>
                <w:i/>
              </w:rPr>
              <w:t>Подпрограмма 3 Развитие дополнительного образов</w:t>
            </w:r>
            <w:r w:rsidRPr="008259FE">
              <w:rPr>
                <w:rFonts w:ascii="Times New Roman" w:hAnsi="Times New Roman" w:cs="Times New Roman"/>
                <w:b/>
                <w:i/>
              </w:rPr>
              <w:t>а</w:t>
            </w:r>
            <w:r w:rsidRPr="008259FE">
              <w:rPr>
                <w:rFonts w:ascii="Times New Roman" w:hAnsi="Times New Roman" w:cs="Times New Roman"/>
                <w:b/>
                <w:i/>
              </w:rPr>
              <w:t>ния</w:t>
            </w:r>
          </w:p>
        </w:tc>
        <w:tc>
          <w:tcPr>
            <w:tcW w:w="992" w:type="dxa"/>
            <w:gridSpan w:val="7"/>
            <w:shd w:val="clear" w:color="auto" w:fill="auto"/>
          </w:tcPr>
          <w:p w14:paraId="40D59B83"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5DBBB8D2" w14:textId="7B1FBBA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lang w:eastAsia="ru-RU"/>
              </w:rPr>
              <w:t>97 665,28</w:t>
            </w:r>
          </w:p>
        </w:tc>
        <w:tc>
          <w:tcPr>
            <w:tcW w:w="1561" w:type="dxa"/>
            <w:gridSpan w:val="2"/>
            <w:shd w:val="clear" w:color="auto" w:fill="auto"/>
            <w:vAlign w:val="center"/>
          </w:tcPr>
          <w:p w14:paraId="05AE2E07" w14:textId="258B733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96 120,81</w:t>
            </w:r>
          </w:p>
        </w:tc>
        <w:tc>
          <w:tcPr>
            <w:tcW w:w="709" w:type="dxa"/>
            <w:gridSpan w:val="2"/>
            <w:shd w:val="clear" w:color="auto" w:fill="auto"/>
          </w:tcPr>
          <w:p w14:paraId="06287EF0" w14:textId="54B709FF"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98,4</w:t>
            </w:r>
          </w:p>
        </w:tc>
        <w:tc>
          <w:tcPr>
            <w:tcW w:w="6192" w:type="dxa"/>
            <w:gridSpan w:val="3"/>
            <w:vMerge w:val="restart"/>
          </w:tcPr>
          <w:p w14:paraId="743120C9" w14:textId="457BC77A" w:rsidR="00586E5D" w:rsidRPr="008259FE"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586E5D" w:rsidRPr="00C754D3" w14:paraId="2879E20D" w14:textId="77777777" w:rsidTr="005648E3">
        <w:trPr>
          <w:gridAfter w:val="2"/>
          <w:wAfter w:w="1040" w:type="dxa"/>
          <w:trHeight w:val="218"/>
        </w:trPr>
        <w:tc>
          <w:tcPr>
            <w:tcW w:w="388" w:type="dxa"/>
            <w:gridSpan w:val="5"/>
            <w:vMerge/>
          </w:tcPr>
          <w:p w14:paraId="1EEE852F"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3EBCC8C4" w14:textId="3C36D74D" w:rsidR="00586E5D" w:rsidRPr="008259FE"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6B6EDD5E"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172F5B02" w14:textId="6CAF0344"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rPr>
              <w:t>97 665,28</w:t>
            </w:r>
          </w:p>
        </w:tc>
        <w:tc>
          <w:tcPr>
            <w:tcW w:w="1561" w:type="dxa"/>
            <w:gridSpan w:val="2"/>
            <w:shd w:val="clear" w:color="auto" w:fill="auto"/>
            <w:vAlign w:val="center"/>
          </w:tcPr>
          <w:p w14:paraId="0EC318F2" w14:textId="2A932A15"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96 120,81</w:t>
            </w:r>
          </w:p>
        </w:tc>
        <w:tc>
          <w:tcPr>
            <w:tcW w:w="709" w:type="dxa"/>
            <w:gridSpan w:val="2"/>
            <w:shd w:val="clear" w:color="auto" w:fill="auto"/>
          </w:tcPr>
          <w:p w14:paraId="6DA0BEBF" w14:textId="378D5ED4"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98,4</w:t>
            </w:r>
          </w:p>
        </w:tc>
        <w:tc>
          <w:tcPr>
            <w:tcW w:w="6192" w:type="dxa"/>
            <w:gridSpan w:val="3"/>
            <w:vMerge/>
          </w:tcPr>
          <w:p w14:paraId="4AC2A67D" w14:textId="77777777" w:rsidR="00586E5D" w:rsidRPr="008259FE"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6A668128" w14:textId="77777777" w:rsidTr="005648E3">
        <w:trPr>
          <w:gridAfter w:val="2"/>
          <w:wAfter w:w="1040" w:type="dxa"/>
          <w:trHeight w:val="285"/>
        </w:trPr>
        <w:tc>
          <w:tcPr>
            <w:tcW w:w="388" w:type="dxa"/>
            <w:gridSpan w:val="5"/>
            <w:vMerge w:val="restart"/>
          </w:tcPr>
          <w:p w14:paraId="7D46D6E4" w14:textId="77777777" w:rsidR="00586E5D" w:rsidRPr="00C754D3" w:rsidRDefault="00586E5D" w:rsidP="00766A0D">
            <w:pPr>
              <w:autoSpaceDE w:val="0"/>
              <w:autoSpaceDN w:val="0"/>
              <w:adjustRightInd w:val="0"/>
              <w:spacing w:after="0" w:line="240" w:lineRule="auto"/>
              <w:rPr>
                <w:rFonts w:ascii="Times New Roman" w:hAnsi="Times New Roman" w:cs="Times New Roman"/>
                <w:highlight w:val="yellow"/>
              </w:rPr>
            </w:pPr>
          </w:p>
        </w:tc>
        <w:tc>
          <w:tcPr>
            <w:tcW w:w="2815" w:type="dxa"/>
            <w:gridSpan w:val="2"/>
            <w:vMerge w:val="restart"/>
            <w:shd w:val="clear" w:color="auto" w:fill="auto"/>
          </w:tcPr>
          <w:p w14:paraId="66E1E1FD" w14:textId="43C2C26B" w:rsidR="00586E5D" w:rsidRPr="008259FE" w:rsidRDefault="00586E5D" w:rsidP="00766A0D">
            <w:pPr>
              <w:autoSpaceDE w:val="0"/>
              <w:autoSpaceDN w:val="0"/>
              <w:adjustRightInd w:val="0"/>
              <w:spacing w:after="0" w:line="240" w:lineRule="auto"/>
              <w:rPr>
                <w:rFonts w:ascii="Times New Roman" w:eastAsia="Times New Roman" w:hAnsi="Times New Roman" w:cs="Times New Roman"/>
                <w:iCs/>
                <w:lang w:eastAsia="ru-RU"/>
              </w:rPr>
            </w:pPr>
            <w:r w:rsidRPr="008259FE">
              <w:rPr>
                <w:rFonts w:ascii="Times New Roman" w:eastAsia="Times New Roman" w:hAnsi="Times New Roman" w:cs="Times New Roman"/>
                <w:b/>
                <w:bCs/>
                <w:color w:val="000000"/>
                <w:lang w:eastAsia="ru-RU"/>
              </w:rPr>
              <w:t>Комплекс процессных м</w:t>
            </w:r>
            <w:r w:rsidRPr="008259FE">
              <w:rPr>
                <w:rFonts w:ascii="Times New Roman" w:eastAsia="Times New Roman" w:hAnsi="Times New Roman" w:cs="Times New Roman"/>
                <w:b/>
                <w:bCs/>
                <w:color w:val="000000"/>
                <w:lang w:eastAsia="ru-RU"/>
              </w:rPr>
              <w:t>е</w:t>
            </w:r>
            <w:r w:rsidRPr="008259FE">
              <w:rPr>
                <w:rFonts w:ascii="Times New Roman" w:eastAsia="Times New Roman" w:hAnsi="Times New Roman" w:cs="Times New Roman"/>
                <w:b/>
                <w:bCs/>
                <w:color w:val="000000"/>
                <w:lang w:eastAsia="ru-RU"/>
              </w:rPr>
              <w:t>роприятий «Развитие д</w:t>
            </w:r>
            <w:r w:rsidRPr="008259FE">
              <w:rPr>
                <w:rFonts w:ascii="Times New Roman" w:eastAsia="Times New Roman" w:hAnsi="Times New Roman" w:cs="Times New Roman"/>
                <w:b/>
                <w:bCs/>
                <w:color w:val="000000"/>
                <w:lang w:eastAsia="ru-RU"/>
              </w:rPr>
              <w:t>о</w:t>
            </w:r>
            <w:r w:rsidRPr="008259FE">
              <w:rPr>
                <w:rFonts w:ascii="Times New Roman" w:eastAsia="Times New Roman" w:hAnsi="Times New Roman" w:cs="Times New Roman"/>
                <w:b/>
                <w:bCs/>
                <w:color w:val="000000"/>
                <w:lang w:eastAsia="ru-RU"/>
              </w:rPr>
              <w:t>полнительного образов</w:t>
            </w:r>
            <w:r w:rsidRPr="008259FE">
              <w:rPr>
                <w:rFonts w:ascii="Times New Roman" w:eastAsia="Times New Roman" w:hAnsi="Times New Roman" w:cs="Times New Roman"/>
                <w:b/>
                <w:bCs/>
                <w:color w:val="000000"/>
                <w:lang w:eastAsia="ru-RU"/>
              </w:rPr>
              <w:t>а</w:t>
            </w:r>
            <w:r w:rsidRPr="008259FE">
              <w:rPr>
                <w:rFonts w:ascii="Times New Roman" w:eastAsia="Times New Roman" w:hAnsi="Times New Roman" w:cs="Times New Roman"/>
                <w:b/>
                <w:bCs/>
                <w:color w:val="000000"/>
                <w:lang w:eastAsia="ru-RU"/>
              </w:rPr>
              <w:t>ния детей»</w:t>
            </w:r>
          </w:p>
        </w:tc>
        <w:tc>
          <w:tcPr>
            <w:tcW w:w="992" w:type="dxa"/>
            <w:gridSpan w:val="7"/>
            <w:shd w:val="clear" w:color="auto" w:fill="auto"/>
          </w:tcPr>
          <w:p w14:paraId="02A79BE1"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7313A89A" w14:textId="61612B7E"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rPr>
              <w:t>97 665,28</w:t>
            </w:r>
          </w:p>
        </w:tc>
        <w:tc>
          <w:tcPr>
            <w:tcW w:w="1561" w:type="dxa"/>
            <w:gridSpan w:val="2"/>
            <w:shd w:val="clear" w:color="auto" w:fill="auto"/>
            <w:vAlign w:val="center"/>
          </w:tcPr>
          <w:p w14:paraId="5438200C" w14:textId="75E0E364"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96 120,81</w:t>
            </w:r>
          </w:p>
        </w:tc>
        <w:tc>
          <w:tcPr>
            <w:tcW w:w="709" w:type="dxa"/>
            <w:gridSpan w:val="2"/>
            <w:shd w:val="clear" w:color="auto" w:fill="auto"/>
          </w:tcPr>
          <w:p w14:paraId="08323FC2" w14:textId="0A05E663" w:rsidR="00586E5D" w:rsidRPr="00586E5D" w:rsidRDefault="00586E5D" w:rsidP="00586E5D">
            <w:pPr>
              <w:jc w:val="center"/>
              <w:rPr>
                <w:rFonts w:ascii="Times New Roman" w:hAnsi="Times New Roman" w:cs="Times New Roman"/>
                <w:b/>
              </w:rPr>
            </w:pPr>
            <w:r w:rsidRPr="00586E5D">
              <w:rPr>
                <w:rFonts w:ascii="Times New Roman" w:hAnsi="Times New Roman" w:cs="Times New Roman"/>
                <w:b/>
              </w:rPr>
              <w:t>98,4</w:t>
            </w:r>
          </w:p>
        </w:tc>
        <w:tc>
          <w:tcPr>
            <w:tcW w:w="6192" w:type="dxa"/>
            <w:gridSpan w:val="3"/>
            <w:vMerge w:val="restart"/>
          </w:tcPr>
          <w:p w14:paraId="3686BF52" w14:textId="77777777" w:rsidR="00586E5D" w:rsidRPr="008259FE" w:rsidRDefault="00586E5D" w:rsidP="00766A0D">
            <w:pPr>
              <w:spacing w:after="0"/>
              <w:jc w:val="both"/>
              <w:rPr>
                <w:rFonts w:ascii="Times New Roman" w:eastAsia="Times New Roman" w:hAnsi="Times New Roman" w:cs="Times New Roman"/>
                <w:b/>
                <w:lang w:eastAsia="ru-RU"/>
              </w:rPr>
            </w:pPr>
          </w:p>
        </w:tc>
      </w:tr>
      <w:tr w:rsidR="00586E5D" w:rsidRPr="00C754D3" w14:paraId="69EC9839" w14:textId="77777777" w:rsidTr="005648E3">
        <w:trPr>
          <w:gridAfter w:val="2"/>
          <w:wAfter w:w="1040" w:type="dxa"/>
          <w:trHeight w:val="285"/>
        </w:trPr>
        <w:tc>
          <w:tcPr>
            <w:tcW w:w="388" w:type="dxa"/>
            <w:gridSpan w:val="5"/>
            <w:vMerge/>
          </w:tcPr>
          <w:p w14:paraId="4B7708F3"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7975C999" w14:textId="21AED6E6" w:rsidR="00586E5D" w:rsidRPr="008259FE" w:rsidRDefault="00586E5D" w:rsidP="00766A0D">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7"/>
            <w:shd w:val="clear" w:color="auto" w:fill="auto"/>
          </w:tcPr>
          <w:p w14:paraId="36C3EC44"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154BC5F2" w14:textId="5D5D01CD"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rPr>
              <w:t>97 665,28</w:t>
            </w:r>
          </w:p>
        </w:tc>
        <w:tc>
          <w:tcPr>
            <w:tcW w:w="1561" w:type="dxa"/>
            <w:gridSpan w:val="2"/>
            <w:shd w:val="clear" w:color="auto" w:fill="auto"/>
            <w:vAlign w:val="center"/>
          </w:tcPr>
          <w:p w14:paraId="16F59535" w14:textId="28923F47" w:rsidR="00586E5D" w:rsidRPr="00586E5D" w:rsidRDefault="00586E5D" w:rsidP="00586E5D">
            <w:pPr>
              <w:pStyle w:val="ConsPlusCell"/>
              <w:contextualSpacing/>
              <w:jc w:val="center"/>
              <w:rPr>
                <w:rFonts w:ascii="Times New Roman" w:hAnsi="Times New Roman" w:cs="Times New Roman"/>
              </w:rPr>
            </w:pPr>
            <w:r w:rsidRPr="00586E5D">
              <w:rPr>
                <w:rFonts w:ascii="Times New Roman" w:hAnsi="Times New Roman" w:cs="Times New Roman"/>
                <w:color w:val="000000"/>
              </w:rPr>
              <w:t>96 120,81</w:t>
            </w:r>
          </w:p>
        </w:tc>
        <w:tc>
          <w:tcPr>
            <w:tcW w:w="709" w:type="dxa"/>
            <w:gridSpan w:val="2"/>
            <w:shd w:val="clear" w:color="auto" w:fill="auto"/>
          </w:tcPr>
          <w:p w14:paraId="6669BFE2" w14:textId="43445C04" w:rsidR="00586E5D" w:rsidRPr="00586E5D" w:rsidRDefault="00586E5D" w:rsidP="00586E5D">
            <w:pPr>
              <w:jc w:val="center"/>
              <w:rPr>
                <w:rFonts w:ascii="Times New Roman" w:hAnsi="Times New Roman" w:cs="Times New Roman"/>
                <w:b/>
              </w:rPr>
            </w:pPr>
            <w:r w:rsidRPr="00586E5D">
              <w:rPr>
                <w:rFonts w:ascii="Times New Roman" w:hAnsi="Times New Roman" w:cs="Times New Roman"/>
                <w:b/>
              </w:rPr>
              <w:t>98,4</w:t>
            </w:r>
          </w:p>
        </w:tc>
        <w:tc>
          <w:tcPr>
            <w:tcW w:w="6192" w:type="dxa"/>
            <w:gridSpan w:val="3"/>
            <w:vMerge/>
          </w:tcPr>
          <w:p w14:paraId="01F332B2" w14:textId="77777777" w:rsidR="00586E5D" w:rsidRPr="008259FE"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00FB368E" w14:textId="77777777" w:rsidTr="005648E3">
        <w:trPr>
          <w:gridAfter w:val="2"/>
          <w:wAfter w:w="1040" w:type="dxa"/>
          <w:trHeight w:val="202"/>
        </w:trPr>
        <w:tc>
          <w:tcPr>
            <w:tcW w:w="388" w:type="dxa"/>
            <w:gridSpan w:val="5"/>
            <w:vMerge w:val="restart"/>
          </w:tcPr>
          <w:p w14:paraId="6660A193"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3498C071" w14:textId="5C5D2145" w:rsidR="00586E5D" w:rsidRPr="008259FE" w:rsidRDefault="00586E5D" w:rsidP="00766A0D">
            <w:pPr>
              <w:shd w:val="clear" w:color="auto" w:fill="FFFFFF" w:themeFill="background1"/>
              <w:spacing w:after="0" w:line="240" w:lineRule="auto"/>
              <w:contextualSpacing/>
              <w:jc w:val="both"/>
              <w:rPr>
                <w:rFonts w:ascii="Times New Roman" w:hAnsi="Times New Roman" w:cs="Times New Roman"/>
              </w:rPr>
            </w:pPr>
            <w:r w:rsidRPr="008259FE">
              <w:rPr>
                <w:rFonts w:ascii="Times New Roman" w:eastAsia="Times New Roman" w:hAnsi="Times New Roman" w:cs="Times New Roman"/>
                <w:color w:val="000000"/>
                <w:lang w:eastAsia="ru-RU"/>
              </w:rPr>
              <w:t>3.1. Содержание организаций дополнительного образов</w:t>
            </w:r>
            <w:r w:rsidRPr="008259FE">
              <w:rPr>
                <w:rFonts w:ascii="Times New Roman" w:eastAsia="Times New Roman" w:hAnsi="Times New Roman" w:cs="Times New Roman"/>
                <w:color w:val="000000"/>
                <w:lang w:eastAsia="ru-RU"/>
              </w:rPr>
              <w:t>а</w:t>
            </w:r>
            <w:r w:rsidRPr="008259FE">
              <w:rPr>
                <w:rFonts w:ascii="Times New Roman" w:eastAsia="Times New Roman" w:hAnsi="Times New Roman" w:cs="Times New Roman"/>
                <w:color w:val="000000"/>
                <w:lang w:eastAsia="ru-RU"/>
              </w:rPr>
              <w:t>ния детей</w:t>
            </w:r>
          </w:p>
        </w:tc>
        <w:tc>
          <w:tcPr>
            <w:tcW w:w="992" w:type="dxa"/>
            <w:gridSpan w:val="7"/>
            <w:shd w:val="clear" w:color="auto" w:fill="auto"/>
          </w:tcPr>
          <w:p w14:paraId="631B7196"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2EE16CB9" w14:textId="45BD8196"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lang w:eastAsia="ru-RU"/>
              </w:rPr>
              <w:t>97 665,28</w:t>
            </w:r>
          </w:p>
        </w:tc>
        <w:tc>
          <w:tcPr>
            <w:tcW w:w="1561" w:type="dxa"/>
            <w:gridSpan w:val="2"/>
            <w:shd w:val="clear" w:color="auto" w:fill="auto"/>
            <w:vAlign w:val="center"/>
          </w:tcPr>
          <w:p w14:paraId="1914B7E5" w14:textId="2062850D"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96 120,81</w:t>
            </w:r>
          </w:p>
        </w:tc>
        <w:tc>
          <w:tcPr>
            <w:tcW w:w="709" w:type="dxa"/>
            <w:gridSpan w:val="2"/>
            <w:shd w:val="clear" w:color="auto" w:fill="auto"/>
          </w:tcPr>
          <w:p w14:paraId="4ADF98FE" w14:textId="22EE5EE1" w:rsidR="00586E5D" w:rsidRPr="00586E5D" w:rsidRDefault="00586E5D" w:rsidP="00586E5D">
            <w:pPr>
              <w:jc w:val="center"/>
              <w:rPr>
                <w:rFonts w:ascii="Times New Roman" w:hAnsi="Times New Roman" w:cs="Times New Roman"/>
                <w:b/>
              </w:rPr>
            </w:pPr>
            <w:r w:rsidRPr="00586E5D">
              <w:rPr>
                <w:rFonts w:ascii="Times New Roman" w:hAnsi="Times New Roman" w:cs="Times New Roman"/>
                <w:b/>
              </w:rPr>
              <w:t>98,4</w:t>
            </w:r>
          </w:p>
        </w:tc>
        <w:tc>
          <w:tcPr>
            <w:tcW w:w="6192" w:type="dxa"/>
            <w:gridSpan w:val="3"/>
            <w:vMerge w:val="restart"/>
          </w:tcPr>
          <w:p w14:paraId="7EFD2914" w14:textId="77777777" w:rsidR="00586E5D" w:rsidRPr="008259FE" w:rsidRDefault="00586E5D" w:rsidP="00766A0D">
            <w:pPr>
              <w:spacing w:after="0"/>
              <w:jc w:val="both"/>
              <w:rPr>
                <w:rFonts w:ascii="Times New Roman" w:hAnsi="Times New Roman" w:cs="Times New Roman"/>
                <w:b/>
                <w:bCs/>
              </w:rPr>
            </w:pPr>
            <w:r w:rsidRPr="008259FE">
              <w:rPr>
                <w:rFonts w:ascii="Times New Roman" w:hAnsi="Times New Roman" w:cs="Times New Roman"/>
                <w:b/>
                <w:bCs/>
              </w:rPr>
              <w:t>Выполнено.</w:t>
            </w:r>
          </w:p>
          <w:p w14:paraId="511DD82E" w14:textId="4976125E" w:rsidR="00586E5D" w:rsidRPr="008259FE"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8259FE">
              <w:rPr>
                <w:rFonts w:ascii="Times New Roman" w:eastAsia="Times New Roman" w:hAnsi="Times New Roman" w:cs="Times New Roman"/>
                <w:lang w:eastAsia="ru-RU"/>
              </w:rPr>
              <w:t>На содержание и на выплату заработной платы работников.</w:t>
            </w:r>
          </w:p>
        </w:tc>
      </w:tr>
      <w:tr w:rsidR="00586E5D" w:rsidRPr="00C754D3" w14:paraId="4601E16E" w14:textId="77777777" w:rsidTr="005648E3">
        <w:trPr>
          <w:gridAfter w:val="2"/>
          <w:wAfter w:w="1040" w:type="dxa"/>
          <w:trHeight w:val="150"/>
        </w:trPr>
        <w:tc>
          <w:tcPr>
            <w:tcW w:w="388" w:type="dxa"/>
            <w:gridSpan w:val="5"/>
            <w:vMerge/>
          </w:tcPr>
          <w:p w14:paraId="00D1296D"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406890E5" w14:textId="24237F23"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068B7A96"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2FEA7FD2" w14:textId="16103B79"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lang w:eastAsia="ru-RU"/>
              </w:rPr>
              <w:t>97 665,28</w:t>
            </w:r>
          </w:p>
        </w:tc>
        <w:tc>
          <w:tcPr>
            <w:tcW w:w="1561" w:type="dxa"/>
            <w:gridSpan w:val="2"/>
            <w:shd w:val="clear" w:color="auto" w:fill="auto"/>
            <w:vAlign w:val="center"/>
          </w:tcPr>
          <w:p w14:paraId="52365F06" w14:textId="5C5606D5"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96 120,81</w:t>
            </w:r>
          </w:p>
        </w:tc>
        <w:tc>
          <w:tcPr>
            <w:tcW w:w="709" w:type="dxa"/>
            <w:gridSpan w:val="2"/>
            <w:shd w:val="clear" w:color="auto" w:fill="auto"/>
          </w:tcPr>
          <w:p w14:paraId="0AE84AD1" w14:textId="1BAF1B98"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98,4</w:t>
            </w:r>
          </w:p>
        </w:tc>
        <w:tc>
          <w:tcPr>
            <w:tcW w:w="6192" w:type="dxa"/>
            <w:gridSpan w:val="3"/>
            <w:vMerge/>
          </w:tcPr>
          <w:p w14:paraId="0C8ADB0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858AF87" w14:textId="77777777" w:rsidTr="005648E3">
        <w:trPr>
          <w:gridAfter w:val="2"/>
          <w:wAfter w:w="1040" w:type="dxa"/>
          <w:trHeight w:val="300"/>
        </w:trPr>
        <w:tc>
          <w:tcPr>
            <w:tcW w:w="388" w:type="dxa"/>
            <w:gridSpan w:val="5"/>
            <w:vMerge w:val="restart"/>
          </w:tcPr>
          <w:p w14:paraId="69760BD3"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val="restart"/>
            <w:shd w:val="clear" w:color="auto" w:fill="auto"/>
          </w:tcPr>
          <w:p w14:paraId="513207C9" w14:textId="7EE79BE8"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r w:rsidRPr="008259FE">
              <w:rPr>
                <w:rFonts w:ascii="Times New Roman" w:hAnsi="Times New Roman" w:cs="Times New Roman"/>
                <w:b/>
                <w:i/>
              </w:rPr>
              <w:t xml:space="preserve">Подпрограмма </w:t>
            </w:r>
            <w:r>
              <w:rPr>
                <w:rFonts w:ascii="Times New Roman" w:hAnsi="Times New Roman" w:cs="Times New Roman"/>
                <w:b/>
                <w:i/>
              </w:rPr>
              <w:t>4</w:t>
            </w:r>
            <w:r w:rsidRPr="008259FE">
              <w:rPr>
                <w:rFonts w:ascii="Times New Roman" w:hAnsi="Times New Roman" w:cs="Times New Roman"/>
                <w:b/>
                <w:i/>
              </w:rPr>
              <w:t xml:space="preserve"> </w:t>
            </w:r>
            <w:r>
              <w:rPr>
                <w:rFonts w:ascii="Times New Roman" w:hAnsi="Times New Roman" w:cs="Times New Roman"/>
                <w:b/>
                <w:i/>
              </w:rPr>
              <w:t>«</w:t>
            </w:r>
            <w:r w:rsidRPr="008259FE">
              <w:rPr>
                <w:rFonts w:ascii="Times New Roman" w:hAnsi="Times New Roman" w:cs="Times New Roman"/>
                <w:b/>
                <w:i/>
              </w:rPr>
              <w:t>Развитие дополнительного образов</w:t>
            </w:r>
            <w:r w:rsidRPr="008259FE">
              <w:rPr>
                <w:rFonts w:ascii="Times New Roman" w:hAnsi="Times New Roman" w:cs="Times New Roman"/>
                <w:b/>
                <w:i/>
              </w:rPr>
              <w:t>а</w:t>
            </w:r>
            <w:r w:rsidRPr="008259FE">
              <w:rPr>
                <w:rFonts w:ascii="Times New Roman" w:hAnsi="Times New Roman" w:cs="Times New Roman"/>
                <w:b/>
                <w:i/>
              </w:rPr>
              <w:t>ния</w:t>
            </w:r>
            <w:r>
              <w:rPr>
                <w:rFonts w:ascii="Times New Roman" w:hAnsi="Times New Roman" w:cs="Times New Roman"/>
                <w:b/>
                <w:i/>
              </w:rPr>
              <w:t>»</w:t>
            </w:r>
          </w:p>
        </w:tc>
        <w:tc>
          <w:tcPr>
            <w:tcW w:w="992" w:type="dxa"/>
            <w:gridSpan w:val="7"/>
            <w:shd w:val="clear" w:color="auto" w:fill="auto"/>
          </w:tcPr>
          <w:p w14:paraId="07618729"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438ADAE7" w14:textId="462B2FEE"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1 183 584,59</w:t>
            </w:r>
          </w:p>
        </w:tc>
        <w:tc>
          <w:tcPr>
            <w:tcW w:w="1561" w:type="dxa"/>
            <w:gridSpan w:val="2"/>
            <w:shd w:val="clear" w:color="auto" w:fill="auto"/>
            <w:vAlign w:val="center"/>
          </w:tcPr>
          <w:p w14:paraId="40FCB3CC" w14:textId="3772D319"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1 176 629,80</w:t>
            </w:r>
          </w:p>
        </w:tc>
        <w:tc>
          <w:tcPr>
            <w:tcW w:w="709" w:type="dxa"/>
            <w:gridSpan w:val="2"/>
            <w:shd w:val="clear" w:color="auto" w:fill="auto"/>
          </w:tcPr>
          <w:p w14:paraId="398A77D2" w14:textId="2EF04B44" w:rsidR="00586E5D" w:rsidRPr="00586E5D" w:rsidRDefault="00586E5D" w:rsidP="00586E5D">
            <w:pPr>
              <w:jc w:val="center"/>
              <w:rPr>
                <w:rFonts w:ascii="Times New Roman" w:hAnsi="Times New Roman" w:cs="Times New Roman"/>
                <w:b/>
              </w:rPr>
            </w:pPr>
            <w:r w:rsidRPr="00586E5D">
              <w:rPr>
                <w:rFonts w:ascii="Times New Roman" w:hAnsi="Times New Roman" w:cs="Times New Roman"/>
                <w:b/>
              </w:rPr>
              <w:t>99,4</w:t>
            </w:r>
          </w:p>
        </w:tc>
        <w:tc>
          <w:tcPr>
            <w:tcW w:w="6192" w:type="dxa"/>
            <w:gridSpan w:val="3"/>
            <w:vMerge w:val="restart"/>
          </w:tcPr>
          <w:p w14:paraId="3C94178F" w14:textId="35CA5CB8" w:rsidR="00586E5D" w:rsidRPr="00C754D3" w:rsidRDefault="00586E5D" w:rsidP="00766A0D">
            <w:pPr>
              <w:spacing w:after="0"/>
              <w:jc w:val="both"/>
              <w:rPr>
                <w:rFonts w:ascii="Times New Roman" w:hAnsi="Times New Roman" w:cs="Times New Roman"/>
                <w:bCs/>
                <w:sz w:val="20"/>
                <w:szCs w:val="20"/>
                <w:highlight w:val="yellow"/>
              </w:rPr>
            </w:pPr>
          </w:p>
        </w:tc>
      </w:tr>
      <w:tr w:rsidR="00586E5D" w:rsidRPr="00C754D3" w14:paraId="4ADAB2E8" w14:textId="77777777" w:rsidTr="005648E3">
        <w:trPr>
          <w:gridAfter w:val="2"/>
          <w:wAfter w:w="1040" w:type="dxa"/>
          <w:trHeight w:val="285"/>
        </w:trPr>
        <w:tc>
          <w:tcPr>
            <w:tcW w:w="388" w:type="dxa"/>
            <w:gridSpan w:val="5"/>
            <w:vMerge/>
          </w:tcPr>
          <w:p w14:paraId="408E0449"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shd w:val="clear" w:color="auto" w:fill="auto"/>
          </w:tcPr>
          <w:p w14:paraId="1D529B12" w14:textId="70B08FEA"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992" w:type="dxa"/>
            <w:gridSpan w:val="7"/>
            <w:shd w:val="clear" w:color="auto" w:fill="auto"/>
          </w:tcPr>
          <w:p w14:paraId="0513D0E4"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4417C04" w14:textId="551CAF6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1 090 821,59</w:t>
            </w:r>
          </w:p>
        </w:tc>
        <w:tc>
          <w:tcPr>
            <w:tcW w:w="1561" w:type="dxa"/>
            <w:gridSpan w:val="2"/>
            <w:shd w:val="clear" w:color="auto" w:fill="auto"/>
          </w:tcPr>
          <w:p w14:paraId="3F3F8057" w14:textId="10939252"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1 083 866,80</w:t>
            </w:r>
          </w:p>
        </w:tc>
        <w:tc>
          <w:tcPr>
            <w:tcW w:w="709" w:type="dxa"/>
            <w:gridSpan w:val="2"/>
            <w:shd w:val="clear" w:color="auto" w:fill="auto"/>
          </w:tcPr>
          <w:p w14:paraId="022B701D" w14:textId="02E50961" w:rsidR="00586E5D" w:rsidRPr="00586E5D" w:rsidRDefault="00586E5D" w:rsidP="00586E5D">
            <w:pPr>
              <w:jc w:val="center"/>
              <w:rPr>
                <w:rFonts w:ascii="Times New Roman" w:hAnsi="Times New Roman" w:cs="Times New Roman"/>
                <w:b/>
              </w:rPr>
            </w:pPr>
            <w:r w:rsidRPr="00586E5D">
              <w:rPr>
                <w:rFonts w:ascii="Times New Roman" w:eastAsia="Times New Roman" w:hAnsi="Times New Roman" w:cs="Times New Roman"/>
                <w:b/>
                <w:bCs/>
                <w:lang w:eastAsia="ru-RU"/>
              </w:rPr>
              <w:t>100</w:t>
            </w:r>
          </w:p>
        </w:tc>
        <w:tc>
          <w:tcPr>
            <w:tcW w:w="6192" w:type="dxa"/>
            <w:gridSpan w:val="3"/>
            <w:vMerge/>
          </w:tcPr>
          <w:p w14:paraId="5778A83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167F2D3D" w14:textId="77777777" w:rsidTr="005648E3">
        <w:trPr>
          <w:gridAfter w:val="2"/>
          <w:wAfter w:w="1040" w:type="dxa"/>
          <w:trHeight w:val="133"/>
        </w:trPr>
        <w:tc>
          <w:tcPr>
            <w:tcW w:w="388" w:type="dxa"/>
            <w:gridSpan w:val="5"/>
            <w:vMerge/>
          </w:tcPr>
          <w:p w14:paraId="235DBB40"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2815" w:type="dxa"/>
            <w:gridSpan w:val="2"/>
            <w:vMerge/>
            <w:shd w:val="clear" w:color="auto" w:fill="auto"/>
          </w:tcPr>
          <w:p w14:paraId="5DE54A22"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highlight w:val="yellow"/>
              </w:rPr>
            </w:pPr>
          </w:p>
        </w:tc>
        <w:tc>
          <w:tcPr>
            <w:tcW w:w="992" w:type="dxa"/>
            <w:gridSpan w:val="7"/>
            <w:shd w:val="clear" w:color="auto" w:fill="auto"/>
          </w:tcPr>
          <w:p w14:paraId="4059E9EC" w14:textId="7C318503"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546FC7F8" w14:textId="1E614A9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92 763,00</w:t>
            </w:r>
          </w:p>
        </w:tc>
        <w:tc>
          <w:tcPr>
            <w:tcW w:w="1561" w:type="dxa"/>
            <w:gridSpan w:val="2"/>
            <w:shd w:val="clear" w:color="auto" w:fill="auto"/>
          </w:tcPr>
          <w:p w14:paraId="5F5748A3" w14:textId="42A471C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92 763,00</w:t>
            </w:r>
          </w:p>
        </w:tc>
        <w:tc>
          <w:tcPr>
            <w:tcW w:w="709" w:type="dxa"/>
            <w:gridSpan w:val="2"/>
            <w:shd w:val="clear" w:color="auto" w:fill="auto"/>
          </w:tcPr>
          <w:p w14:paraId="328A835C" w14:textId="0C138050" w:rsidR="00586E5D" w:rsidRPr="00586E5D" w:rsidRDefault="00586E5D" w:rsidP="00586E5D">
            <w:pPr>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06DE3AB7"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5E366C06" w14:textId="77777777" w:rsidTr="005648E3">
        <w:trPr>
          <w:gridAfter w:val="2"/>
          <w:wAfter w:w="1040" w:type="dxa"/>
          <w:trHeight w:val="182"/>
        </w:trPr>
        <w:tc>
          <w:tcPr>
            <w:tcW w:w="388" w:type="dxa"/>
            <w:gridSpan w:val="5"/>
            <w:vMerge w:val="restart"/>
          </w:tcPr>
          <w:p w14:paraId="7F022329"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430E4619" w14:textId="63F1FF26" w:rsidR="00586E5D" w:rsidRPr="00C838DA" w:rsidRDefault="00586E5D" w:rsidP="00766A0D">
            <w:pPr>
              <w:pStyle w:val="ConsPlusNonformat"/>
              <w:shd w:val="clear" w:color="auto" w:fill="FFFFFF" w:themeFill="background1"/>
              <w:contextualSpacing/>
              <w:jc w:val="both"/>
              <w:rPr>
                <w:rFonts w:ascii="Times New Roman" w:hAnsi="Times New Roman" w:cs="Times New Roman"/>
                <w:b/>
                <w:sz w:val="22"/>
                <w:szCs w:val="22"/>
                <w:highlight w:val="yellow"/>
              </w:rPr>
            </w:pPr>
            <w:r w:rsidRPr="00C838DA">
              <w:rPr>
                <w:rFonts w:ascii="Times New Roman" w:hAnsi="Times New Roman" w:cs="Times New Roman"/>
                <w:b/>
                <w:sz w:val="22"/>
                <w:szCs w:val="22"/>
              </w:rPr>
              <w:t xml:space="preserve">Региональный проект  </w:t>
            </w:r>
            <w:r>
              <w:rPr>
                <w:rFonts w:ascii="Times New Roman" w:hAnsi="Times New Roman" w:cs="Times New Roman"/>
                <w:b/>
                <w:sz w:val="22"/>
                <w:szCs w:val="22"/>
              </w:rPr>
              <w:t>«Профессионалитет»</w:t>
            </w:r>
          </w:p>
        </w:tc>
        <w:tc>
          <w:tcPr>
            <w:tcW w:w="992" w:type="dxa"/>
            <w:gridSpan w:val="7"/>
            <w:shd w:val="clear" w:color="auto" w:fill="auto"/>
          </w:tcPr>
          <w:p w14:paraId="15A4026E" w14:textId="25470C04"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4FFDE52A" w14:textId="066002D5"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93 700,00</w:t>
            </w:r>
          </w:p>
        </w:tc>
        <w:tc>
          <w:tcPr>
            <w:tcW w:w="1561" w:type="dxa"/>
            <w:gridSpan w:val="2"/>
            <w:shd w:val="clear" w:color="auto" w:fill="auto"/>
            <w:vAlign w:val="center"/>
          </w:tcPr>
          <w:p w14:paraId="5A4D66BB" w14:textId="2C594AC5"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93 700,00</w:t>
            </w:r>
          </w:p>
        </w:tc>
        <w:tc>
          <w:tcPr>
            <w:tcW w:w="709" w:type="dxa"/>
            <w:gridSpan w:val="2"/>
            <w:shd w:val="clear" w:color="auto" w:fill="auto"/>
          </w:tcPr>
          <w:p w14:paraId="666AF20B" w14:textId="7896338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03BBFF1B" w14:textId="055882C5" w:rsidR="00586E5D" w:rsidRPr="00C754D3" w:rsidRDefault="00586E5D" w:rsidP="00766A0D">
            <w:pPr>
              <w:jc w:val="both"/>
              <w:rPr>
                <w:rFonts w:ascii="Times New Roman" w:hAnsi="Times New Roman" w:cs="Times New Roman"/>
                <w:highlight w:val="yellow"/>
              </w:rPr>
            </w:pPr>
          </w:p>
        </w:tc>
      </w:tr>
      <w:tr w:rsidR="00586E5D" w:rsidRPr="00C754D3" w14:paraId="50309466" w14:textId="77777777" w:rsidTr="005648E3">
        <w:trPr>
          <w:gridAfter w:val="2"/>
          <w:wAfter w:w="1040" w:type="dxa"/>
          <w:trHeight w:val="270"/>
        </w:trPr>
        <w:tc>
          <w:tcPr>
            <w:tcW w:w="388" w:type="dxa"/>
            <w:gridSpan w:val="5"/>
            <w:vMerge/>
          </w:tcPr>
          <w:p w14:paraId="3058503B"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shd w:val="clear" w:color="auto" w:fill="auto"/>
          </w:tcPr>
          <w:p w14:paraId="68DB0B60" w14:textId="100BD0DC"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992" w:type="dxa"/>
            <w:gridSpan w:val="7"/>
            <w:shd w:val="clear" w:color="auto" w:fill="auto"/>
          </w:tcPr>
          <w:p w14:paraId="365062FA" w14:textId="31A4C9AC"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4F1E963" w14:textId="35443C61"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937,00</w:t>
            </w:r>
          </w:p>
        </w:tc>
        <w:tc>
          <w:tcPr>
            <w:tcW w:w="1561" w:type="dxa"/>
            <w:gridSpan w:val="2"/>
            <w:shd w:val="clear" w:color="auto" w:fill="auto"/>
          </w:tcPr>
          <w:p w14:paraId="0F934945" w14:textId="15CD29D6"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937,00</w:t>
            </w:r>
          </w:p>
        </w:tc>
        <w:tc>
          <w:tcPr>
            <w:tcW w:w="709" w:type="dxa"/>
            <w:gridSpan w:val="2"/>
            <w:shd w:val="clear" w:color="auto" w:fill="auto"/>
          </w:tcPr>
          <w:p w14:paraId="206E886D" w14:textId="7ACAACF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ign w:val="center"/>
          </w:tcPr>
          <w:p w14:paraId="4B74857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FB76042" w14:textId="77777777" w:rsidTr="005648E3">
        <w:trPr>
          <w:gridAfter w:val="2"/>
          <w:wAfter w:w="1040" w:type="dxa"/>
          <w:trHeight w:val="300"/>
        </w:trPr>
        <w:tc>
          <w:tcPr>
            <w:tcW w:w="388" w:type="dxa"/>
            <w:gridSpan w:val="5"/>
            <w:vMerge/>
          </w:tcPr>
          <w:p w14:paraId="6D6FA034"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shd w:val="clear" w:color="auto" w:fill="auto"/>
          </w:tcPr>
          <w:p w14:paraId="6E61D01E"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992" w:type="dxa"/>
            <w:gridSpan w:val="7"/>
            <w:shd w:val="clear" w:color="auto" w:fill="auto"/>
          </w:tcPr>
          <w:p w14:paraId="3979F806" w14:textId="19D9AB9F"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172CD207" w14:textId="4C5B533B"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92 763,00</w:t>
            </w:r>
          </w:p>
        </w:tc>
        <w:tc>
          <w:tcPr>
            <w:tcW w:w="1561" w:type="dxa"/>
            <w:gridSpan w:val="2"/>
            <w:shd w:val="clear" w:color="auto" w:fill="auto"/>
          </w:tcPr>
          <w:p w14:paraId="2D8213D6" w14:textId="6694D8DF"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92 763,00</w:t>
            </w:r>
          </w:p>
        </w:tc>
        <w:tc>
          <w:tcPr>
            <w:tcW w:w="709" w:type="dxa"/>
            <w:gridSpan w:val="2"/>
            <w:shd w:val="clear" w:color="auto" w:fill="auto"/>
          </w:tcPr>
          <w:p w14:paraId="723FC28B" w14:textId="7750C61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ign w:val="center"/>
          </w:tcPr>
          <w:p w14:paraId="13174B7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7B71444" w14:textId="77777777" w:rsidTr="005648E3">
        <w:trPr>
          <w:gridAfter w:val="2"/>
          <w:wAfter w:w="1040" w:type="dxa"/>
          <w:trHeight w:val="122"/>
        </w:trPr>
        <w:tc>
          <w:tcPr>
            <w:tcW w:w="388" w:type="dxa"/>
            <w:gridSpan w:val="5"/>
            <w:vMerge w:val="restart"/>
          </w:tcPr>
          <w:p w14:paraId="7E867B90"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72B9DE0D" w14:textId="2A0F71CA"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r w:rsidRPr="008259FE">
              <w:rPr>
                <w:rFonts w:ascii="Times New Roman" w:hAnsi="Times New Roman" w:cs="Times New Roman"/>
                <w:color w:val="000000"/>
                <w:sz w:val="22"/>
                <w:szCs w:val="22"/>
              </w:rPr>
              <w:t>4.1.1. Преобразование уче</w:t>
            </w:r>
            <w:r w:rsidRPr="008259FE">
              <w:rPr>
                <w:rFonts w:ascii="Times New Roman" w:hAnsi="Times New Roman" w:cs="Times New Roman"/>
                <w:color w:val="000000"/>
                <w:sz w:val="22"/>
                <w:szCs w:val="22"/>
              </w:rPr>
              <w:t>б</w:t>
            </w:r>
            <w:r w:rsidRPr="008259FE">
              <w:rPr>
                <w:rFonts w:ascii="Times New Roman" w:hAnsi="Times New Roman" w:cs="Times New Roman"/>
                <w:color w:val="000000"/>
                <w:sz w:val="22"/>
                <w:szCs w:val="22"/>
              </w:rPr>
              <w:t>ных корпусов и общежитий колледжей как неотъемлемой части учебно-производ</w:t>
            </w:r>
            <w:r>
              <w:rPr>
                <w:rFonts w:ascii="Times New Roman" w:hAnsi="Times New Roman" w:cs="Times New Roman"/>
                <w:color w:val="000000"/>
                <w:sz w:val="22"/>
                <w:szCs w:val="22"/>
              </w:rPr>
              <w:t>ственного компле</w:t>
            </w:r>
            <w:r>
              <w:rPr>
                <w:rFonts w:ascii="Times New Roman" w:hAnsi="Times New Roman" w:cs="Times New Roman"/>
                <w:color w:val="000000"/>
                <w:sz w:val="22"/>
                <w:szCs w:val="22"/>
              </w:rPr>
              <w:t>к</w:t>
            </w:r>
            <w:r>
              <w:rPr>
                <w:rFonts w:ascii="Times New Roman" w:hAnsi="Times New Roman" w:cs="Times New Roman"/>
                <w:color w:val="000000"/>
                <w:sz w:val="22"/>
                <w:szCs w:val="22"/>
              </w:rPr>
              <w:t>са</w:t>
            </w:r>
          </w:p>
        </w:tc>
        <w:tc>
          <w:tcPr>
            <w:tcW w:w="992" w:type="dxa"/>
            <w:gridSpan w:val="7"/>
            <w:shd w:val="clear" w:color="auto" w:fill="auto"/>
          </w:tcPr>
          <w:p w14:paraId="5F88801F" w14:textId="1BC3D9EF"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12A81894" w14:textId="7BE2DE47"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93 700,00</w:t>
            </w:r>
          </w:p>
        </w:tc>
        <w:tc>
          <w:tcPr>
            <w:tcW w:w="1561" w:type="dxa"/>
            <w:gridSpan w:val="2"/>
            <w:shd w:val="clear" w:color="auto" w:fill="auto"/>
            <w:vAlign w:val="center"/>
          </w:tcPr>
          <w:p w14:paraId="55C3AE25" w14:textId="587A9EF8"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93 700,00</w:t>
            </w:r>
          </w:p>
        </w:tc>
        <w:tc>
          <w:tcPr>
            <w:tcW w:w="709" w:type="dxa"/>
            <w:gridSpan w:val="2"/>
            <w:shd w:val="clear" w:color="auto" w:fill="auto"/>
          </w:tcPr>
          <w:p w14:paraId="4EFCAD1D" w14:textId="4E34B3E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4127ECC6" w14:textId="77777777" w:rsidR="00586E5D" w:rsidRPr="00C838DA" w:rsidRDefault="00586E5D" w:rsidP="00766A0D">
            <w:pPr>
              <w:spacing w:after="0"/>
              <w:jc w:val="both"/>
              <w:rPr>
                <w:rFonts w:ascii="Times New Roman" w:hAnsi="Times New Roman" w:cs="Times New Roman"/>
                <w:b/>
                <w:bCs/>
              </w:rPr>
            </w:pPr>
            <w:r w:rsidRPr="00C838DA">
              <w:rPr>
                <w:rFonts w:ascii="Times New Roman" w:hAnsi="Times New Roman" w:cs="Times New Roman"/>
                <w:b/>
                <w:bCs/>
              </w:rPr>
              <w:t>Выполнено.</w:t>
            </w:r>
          </w:p>
          <w:p w14:paraId="33B347B0" w14:textId="77777777" w:rsidR="00586E5D" w:rsidRPr="00C838DA" w:rsidRDefault="00586E5D" w:rsidP="00766A0D">
            <w:pPr>
              <w:jc w:val="both"/>
              <w:rPr>
                <w:rFonts w:ascii="Times New Roman" w:eastAsia="Times New Roman" w:hAnsi="Times New Roman" w:cs="Times New Roman"/>
                <w:lang w:eastAsia="ru-RU"/>
              </w:rPr>
            </w:pPr>
            <w:r w:rsidRPr="00C838DA">
              <w:rPr>
                <w:rFonts w:ascii="Times New Roman" w:eastAsia="Times New Roman" w:hAnsi="Times New Roman" w:cs="Times New Roman"/>
                <w:lang w:eastAsia="ru-RU"/>
              </w:rPr>
              <w:t>В 2025 году проведение капитального ремонта 2 зданий (уче</w:t>
            </w:r>
            <w:r w:rsidRPr="00C838DA">
              <w:rPr>
                <w:rFonts w:ascii="Times New Roman" w:eastAsia="Times New Roman" w:hAnsi="Times New Roman" w:cs="Times New Roman"/>
                <w:lang w:eastAsia="ru-RU"/>
              </w:rPr>
              <w:t>б</w:t>
            </w:r>
            <w:r w:rsidRPr="00C838DA">
              <w:rPr>
                <w:rFonts w:ascii="Times New Roman" w:eastAsia="Times New Roman" w:hAnsi="Times New Roman" w:cs="Times New Roman"/>
                <w:lang w:eastAsia="ru-RU"/>
              </w:rPr>
              <w:t>ный корпус, общежитие) ГБПОУ РТ «Тувинский агропромы</w:t>
            </w:r>
            <w:r w:rsidRPr="00C838DA">
              <w:rPr>
                <w:rFonts w:ascii="Times New Roman" w:eastAsia="Times New Roman" w:hAnsi="Times New Roman" w:cs="Times New Roman"/>
                <w:lang w:eastAsia="ru-RU"/>
              </w:rPr>
              <w:t>ш</w:t>
            </w:r>
            <w:r w:rsidRPr="00C838DA">
              <w:rPr>
                <w:rFonts w:ascii="Times New Roman" w:eastAsia="Times New Roman" w:hAnsi="Times New Roman" w:cs="Times New Roman"/>
                <w:lang w:eastAsia="ru-RU"/>
              </w:rPr>
              <w:t>ленный техникум». Соглашением предусмотрено 93700 тыс</w:t>
            </w:r>
            <w:proofErr w:type="gramStart"/>
            <w:r w:rsidRPr="00C838DA">
              <w:rPr>
                <w:rFonts w:ascii="Times New Roman" w:eastAsia="Times New Roman" w:hAnsi="Times New Roman" w:cs="Times New Roman"/>
                <w:lang w:eastAsia="ru-RU"/>
              </w:rPr>
              <w:t>.р</w:t>
            </w:r>
            <w:proofErr w:type="gramEnd"/>
            <w:r w:rsidRPr="00C838DA">
              <w:rPr>
                <w:rFonts w:ascii="Times New Roman" w:eastAsia="Times New Roman" w:hAnsi="Times New Roman" w:cs="Times New Roman"/>
                <w:lang w:eastAsia="ru-RU"/>
              </w:rPr>
              <w:t>ублей. Кассовое освоение составляет 93700 тыс. рублей или 100%.</w:t>
            </w:r>
          </w:p>
          <w:p w14:paraId="7FD20A05" w14:textId="77777777" w:rsidR="00586E5D" w:rsidRPr="00C838DA" w:rsidRDefault="00586E5D" w:rsidP="00766A0D">
            <w:pPr>
              <w:jc w:val="both"/>
              <w:rPr>
                <w:rFonts w:ascii="Times New Roman" w:eastAsia="Times New Roman" w:hAnsi="Times New Roman" w:cs="Times New Roman"/>
                <w:lang w:eastAsia="ru-RU"/>
              </w:rPr>
            </w:pPr>
            <w:r w:rsidRPr="00C838DA">
              <w:rPr>
                <w:rFonts w:ascii="Times New Roman" w:eastAsia="Times New Roman" w:hAnsi="Times New Roman" w:cs="Times New Roman"/>
                <w:lang w:eastAsia="ru-RU"/>
              </w:rPr>
              <w:t>Заключен государственный контракт на проведение капитальн</w:t>
            </w:r>
            <w:r w:rsidRPr="00C838DA">
              <w:rPr>
                <w:rFonts w:ascii="Times New Roman" w:eastAsia="Times New Roman" w:hAnsi="Times New Roman" w:cs="Times New Roman"/>
                <w:lang w:eastAsia="ru-RU"/>
              </w:rPr>
              <w:t>о</w:t>
            </w:r>
            <w:r w:rsidRPr="00C838DA">
              <w:rPr>
                <w:rFonts w:ascii="Times New Roman" w:eastAsia="Times New Roman" w:hAnsi="Times New Roman" w:cs="Times New Roman"/>
                <w:lang w:eastAsia="ru-RU"/>
              </w:rPr>
              <w:t>го ремонта здания общежития с ИП Аракчаа О.</w:t>
            </w:r>
            <w:proofErr w:type="gramStart"/>
            <w:r w:rsidRPr="00C838DA">
              <w:rPr>
                <w:rFonts w:ascii="Times New Roman" w:eastAsia="Times New Roman" w:hAnsi="Times New Roman" w:cs="Times New Roman"/>
                <w:lang w:eastAsia="ru-RU"/>
              </w:rPr>
              <w:t>К</w:t>
            </w:r>
            <w:proofErr w:type="gramEnd"/>
            <w:r w:rsidRPr="00C838DA">
              <w:rPr>
                <w:rFonts w:ascii="Times New Roman" w:eastAsia="Times New Roman" w:hAnsi="Times New Roman" w:cs="Times New Roman"/>
                <w:lang w:eastAsia="ru-RU"/>
              </w:rPr>
              <w:t xml:space="preserve"> от 18.03.2025 №2025.0385 </w:t>
            </w:r>
            <w:proofErr w:type="gramStart"/>
            <w:r w:rsidRPr="00C838DA">
              <w:rPr>
                <w:rFonts w:ascii="Times New Roman" w:eastAsia="Times New Roman" w:hAnsi="Times New Roman" w:cs="Times New Roman"/>
                <w:lang w:eastAsia="ru-RU"/>
              </w:rPr>
              <w:t>на</w:t>
            </w:r>
            <w:proofErr w:type="gramEnd"/>
            <w:r w:rsidRPr="00C838DA">
              <w:rPr>
                <w:rFonts w:ascii="Times New Roman" w:eastAsia="Times New Roman" w:hAnsi="Times New Roman" w:cs="Times New Roman"/>
                <w:lang w:eastAsia="ru-RU"/>
              </w:rPr>
              <w:t xml:space="preserve"> сумму 23 000 тыс. руб. Срок выполнения работ с 01.04.2025г по 10.08.2025г. Министерством образования РТ 12.08.2025 г. направлена претензия подрядчику. Готовность об</w:t>
            </w:r>
            <w:r w:rsidRPr="00C838DA">
              <w:rPr>
                <w:rFonts w:ascii="Times New Roman" w:eastAsia="Times New Roman" w:hAnsi="Times New Roman" w:cs="Times New Roman"/>
                <w:lang w:eastAsia="ru-RU"/>
              </w:rPr>
              <w:t>ъ</w:t>
            </w:r>
            <w:r w:rsidRPr="00C838DA">
              <w:rPr>
                <w:rFonts w:ascii="Times New Roman" w:eastAsia="Times New Roman" w:hAnsi="Times New Roman" w:cs="Times New Roman"/>
                <w:lang w:eastAsia="ru-RU"/>
              </w:rPr>
              <w:t>екта 100%. Кассовое освоение составляет 23 000,00 тыс. рублей или 100%.</w:t>
            </w:r>
          </w:p>
          <w:p w14:paraId="20FD1263" w14:textId="0ED26E9F" w:rsidR="00586E5D" w:rsidRPr="00C838DA" w:rsidRDefault="00586E5D" w:rsidP="00766A0D">
            <w:pPr>
              <w:jc w:val="both"/>
              <w:rPr>
                <w:rFonts w:ascii="Times New Roman" w:eastAsia="Times New Roman" w:hAnsi="Times New Roman" w:cs="Times New Roman"/>
                <w:lang w:eastAsia="ru-RU"/>
              </w:rPr>
            </w:pPr>
            <w:r w:rsidRPr="00C838DA">
              <w:rPr>
                <w:rFonts w:ascii="Times New Roman" w:eastAsia="Times New Roman" w:hAnsi="Times New Roman" w:cs="Times New Roman"/>
                <w:lang w:eastAsia="ru-RU"/>
              </w:rPr>
              <w:t>Заключен государственный контракт на проведение капитальн</w:t>
            </w:r>
            <w:r w:rsidRPr="00C838DA">
              <w:rPr>
                <w:rFonts w:ascii="Times New Roman" w:eastAsia="Times New Roman" w:hAnsi="Times New Roman" w:cs="Times New Roman"/>
                <w:lang w:eastAsia="ru-RU"/>
              </w:rPr>
              <w:t>о</w:t>
            </w:r>
            <w:r w:rsidRPr="00C838DA">
              <w:rPr>
                <w:rFonts w:ascii="Times New Roman" w:eastAsia="Times New Roman" w:hAnsi="Times New Roman" w:cs="Times New Roman"/>
                <w:lang w:eastAsia="ru-RU"/>
              </w:rPr>
              <w:t>го ремонта учебного корпуса с ИП Аракчаа О.</w:t>
            </w:r>
            <w:proofErr w:type="gramStart"/>
            <w:r w:rsidRPr="00C838DA">
              <w:rPr>
                <w:rFonts w:ascii="Times New Roman" w:eastAsia="Times New Roman" w:hAnsi="Times New Roman" w:cs="Times New Roman"/>
                <w:lang w:eastAsia="ru-RU"/>
              </w:rPr>
              <w:t>К</w:t>
            </w:r>
            <w:proofErr w:type="gramEnd"/>
            <w:r w:rsidRPr="00C838DA">
              <w:rPr>
                <w:rFonts w:ascii="Times New Roman" w:eastAsia="Times New Roman" w:hAnsi="Times New Roman" w:cs="Times New Roman"/>
                <w:lang w:eastAsia="ru-RU"/>
              </w:rPr>
              <w:t xml:space="preserve"> от 18.03.2025 №2025.0387 </w:t>
            </w:r>
            <w:proofErr w:type="gramStart"/>
            <w:r w:rsidRPr="00C838DA">
              <w:rPr>
                <w:rFonts w:ascii="Times New Roman" w:eastAsia="Times New Roman" w:hAnsi="Times New Roman" w:cs="Times New Roman"/>
                <w:lang w:eastAsia="ru-RU"/>
              </w:rPr>
              <w:t>на</w:t>
            </w:r>
            <w:proofErr w:type="gramEnd"/>
            <w:r w:rsidRPr="00C838DA">
              <w:rPr>
                <w:rFonts w:ascii="Times New Roman" w:eastAsia="Times New Roman" w:hAnsi="Times New Roman" w:cs="Times New Roman"/>
                <w:lang w:eastAsia="ru-RU"/>
              </w:rPr>
              <w:t xml:space="preserve"> сумму 70 700 тыс. руб. Срок выполнения работ с 01.04.2025г по 10.08.2025г. Выполняются работы по спортзалу, по кровле. Установлены фермы, подшивка потолка, утепление перекрытия. Минобр РТ направлена претензия от 12.08.2025. Всего рабочих 15 работников. Готовность объекта 85%. Кассовое освоение составляе</w:t>
            </w:r>
            <w:r>
              <w:rPr>
                <w:rFonts w:ascii="Times New Roman" w:eastAsia="Times New Roman" w:hAnsi="Times New Roman" w:cs="Times New Roman"/>
                <w:lang w:eastAsia="ru-RU"/>
              </w:rPr>
              <w:t>т 50 875,00 тыс. рублей или 75%.</w:t>
            </w:r>
          </w:p>
        </w:tc>
      </w:tr>
      <w:tr w:rsidR="00586E5D" w:rsidRPr="00C754D3" w14:paraId="262112D5" w14:textId="77777777" w:rsidTr="005648E3">
        <w:trPr>
          <w:gridAfter w:val="2"/>
          <w:wAfter w:w="1040" w:type="dxa"/>
          <w:trHeight w:val="390"/>
        </w:trPr>
        <w:tc>
          <w:tcPr>
            <w:tcW w:w="388" w:type="dxa"/>
            <w:gridSpan w:val="5"/>
            <w:vMerge/>
          </w:tcPr>
          <w:p w14:paraId="7AACB7B3" w14:textId="77777777" w:rsidR="00586E5D" w:rsidRPr="00C754D3" w:rsidRDefault="00586E5D" w:rsidP="00766A0D">
            <w:pPr>
              <w:shd w:val="clear" w:color="auto" w:fill="FFFFFF" w:themeFill="background1"/>
              <w:spacing w:after="0" w:line="240" w:lineRule="auto"/>
              <w:ind w:left="7"/>
              <w:contextualSpacing/>
              <w:jc w:val="both"/>
              <w:rPr>
                <w:rFonts w:ascii="Times New Roman" w:hAnsi="Times New Roman" w:cs="Times New Roman"/>
                <w:b/>
                <w:highlight w:val="yellow"/>
              </w:rPr>
            </w:pPr>
          </w:p>
        </w:tc>
        <w:tc>
          <w:tcPr>
            <w:tcW w:w="2815" w:type="dxa"/>
            <w:gridSpan w:val="2"/>
            <w:vMerge/>
            <w:shd w:val="clear" w:color="auto" w:fill="auto"/>
          </w:tcPr>
          <w:p w14:paraId="3591464D" w14:textId="083F2CF7" w:rsidR="00586E5D" w:rsidRPr="00C754D3" w:rsidRDefault="00586E5D" w:rsidP="00766A0D">
            <w:pPr>
              <w:shd w:val="clear" w:color="auto" w:fill="FFFFFF" w:themeFill="background1"/>
              <w:spacing w:after="0" w:line="240" w:lineRule="auto"/>
              <w:ind w:left="7"/>
              <w:contextualSpacing/>
              <w:jc w:val="both"/>
              <w:rPr>
                <w:rFonts w:ascii="Times New Roman" w:hAnsi="Times New Roman" w:cs="Times New Roman"/>
                <w:b/>
                <w:highlight w:val="yellow"/>
              </w:rPr>
            </w:pPr>
          </w:p>
        </w:tc>
        <w:tc>
          <w:tcPr>
            <w:tcW w:w="992" w:type="dxa"/>
            <w:gridSpan w:val="7"/>
            <w:shd w:val="clear" w:color="auto" w:fill="auto"/>
          </w:tcPr>
          <w:p w14:paraId="2142CA65" w14:textId="58D7E60B"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A5B570A" w14:textId="56072323"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937,00</w:t>
            </w:r>
          </w:p>
        </w:tc>
        <w:tc>
          <w:tcPr>
            <w:tcW w:w="1561" w:type="dxa"/>
            <w:gridSpan w:val="2"/>
            <w:shd w:val="clear" w:color="auto" w:fill="auto"/>
          </w:tcPr>
          <w:p w14:paraId="3D26E603" w14:textId="110925FB"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937,00</w:t>
            </w:r>
          </w:p>
        </w:tc>
        <w:tc>
          <w:tcPr>
            <w:tcW w:w="709" w:type="dxa"/>
            <w:gridSpan w:val="2"/>
            <w:shd w:val="clear" w:color="auto" w:fill="auto"/>
          </w:tcPr>
          <w:p w14:paraId="1852D097" w14:textId="30EBB52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3C18FFFB" w14:textId="77777777" w:rsidR="00586E5D" w:rsidRPr="00C838DA"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7490F988" w14:textId="77777777" w:rsidTr="005648E3">
        <w:trPr>
          <w:gridAfter w:val="2"/>
          <w:wAfter w:w="1040" w:type="dxa"/>
          <w:trHeight w:val="675"/>
        </w:trPr>
        <w:tc>
          <w:tcPr>
            <w:tcW w:w="388" w:type="dxa"/>
            <w:gridSpan w:val="5"/>
            <w:vMerge/>
          </w:tcPr>
          <w:p w14:paraId="63A0AFD1" w14:textId="77777777" w:rsidR="00586E5D" w:rsidRPr="00C754D3" w:rsidRDefault="00586E5D" w:rsidP="00766A0D">
            <w:pPr>
              <w:shd w:val="clear" w:color="auto" w:fill="FFFFFF" w:themeFill="background1"/>
              <w:spacing w:after="0" w:line="240" w:lineRule="auto"/>
              <w:ind w:left="7"/>
              <w:contextualSpacing/>
              <w:jc w:val="both"/>
              <w:rPr>
                <w:rFonts w:ascii="Times New Roman" w:hAnsi="Times New Roman" w:cs="Times New Roman"/>
                <w:b/>
                <w:highlight w:val="yellow"/>
              </w:rPr>
            </w:pPr>
          </w:p>
        </w:tc>
        <w:tc>
          <w:tcPr>
            <w:tcW w:w="2815" w:type="dxa"/>
            <w:gridSpan w:val="2"/>
            <w:vMerge/>
            <w:shd w:val="clear" w:color="auto" w:fill="auto"/>
          </w:tcPr>
          <w:p w14:paraId="2685DDC9" w14:textId="77777777" w:rsidR="00586E5D" w:rsidRPr="00C754D3" w:rsidRDefault="00586E5D" w:rsidP="00766A0D">
            <w:pPr>
              <w:shd w:val="clear" w:color="auto" w:fill="FFFFFF" w:themeFill="background1"/>
              <w:spacing w:after="0" w:line="240" w:lineRule="auto"/>
              <w:ind w:left="7"/>
              <w:contextualSpacing/>
              <w:jc w:val="both"/>
              <w:rPr>
                <w:rFonts w:ascii="Times New Roman" w:hAnsi="Times New Roman" w:cs="Times New Roman"/>
                <w:b/>
                <w:highlight w:val="yellow"/>
              </w:rPr>
            </w:pPr>
          </w:p>
        </w:tc>
        <w:tc>
          <w:tcPr>
            <w:tcW w:w="992" w:type="dxa"/>
            <w:gridSpan w:val="7"/>
            <w:shd w:val="clear" w:color="auto" w:fill="auto"/>
          </w:tcPr>
          <w:p w14:paraId="789A4155" w14:textId="0E45DFEA"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50C94780" w14:textId="2383F45B" w:rsidR="00586E5D" w:rsidRPr="00586E5D" w:rsidRDefault="00586E5D" w:rsidP="00586E5D">
            <w:pPr>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92 763,00</w:t>
            </w:r>
          </w:p>
        </w:tc>
        <w:tc>
          <w:tcPr>
            <w:tcW w:w="1561" w:type="dxa"/>
            <w:gridSpan w:val="2"/>
            <w:shd w:val="clear" w:color="auto" w:fill="auto"/>
          </w:tcPr>
          <w:p w14:paraId="54C8C973" w14:textId="184212AA" w:rsidR="00586E5D" w:rsidRPr="00586E5D" w:rsidRDefault="00586E5D" w:rsidP="00586E5D">
            <w:pPr>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92 763,00</w:t>
            </w:r>
          </w:p>
        </w:tc>
        <w:tc>
          <w:tcPr>
            <w:tcW w:w="709" w:type="dxa"/>
            <w:gridSpan w:val="2"/>
            <w:shd w:val="clear" w:color="auto" w:fill="auto"/>
          </w:tcPr>
          <w:p w14:paraId="35E51359" w14:textId="39D2C1C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30241D9E" w14:textId="77777777" w:rsidR="00586E5D" w:rsidRPr="00C838DA"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7D5D55E1" w14:textId="77777777" w:rsidTr="005648E3">
        <w:trPr>
          <w:gridAfter w:val="2"/>
          <w:wAfter w:w="1040" w:type="dxa"/>
          <w:trHeight w:val="195"/>
        </w:trPr>
        <w:tc>
          <w:tcPr>
            <w:tcW w:w="388" w:type="dxa"/>
            <w:gridSpan w:val="5"/>
          </w:tcPr>
          <w:p w14:paraId="3DC73414"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5DDC3644" w14:textId="3BC7D67E" w:rsidR="00586E5D" w:rsidRPr="00B536A9"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r w:rsidRPr="00B536A9">
              <w:rPr>
                <w:rFonts w:ascii="Times New Roman" w:hAnsi="Times New Roman" w:cs="Times New Roman"/>
                <w:b/>
                <w:bCs/>
                <w:color w:val="000000"/>
                <w:sz w:val="22"/>
                <w:szCs w:val="22"/>
              </w:rPr>
              <w:t>К</w:t>
            </w:r>
            <w:r>
              <w:rPr>
                <w:rFonts w:ascii="Times New Roman" w:hAnsi="Times New Roman" w:cs="Times New Roman"/>
                <w:b/>
                <w:bCs/>
                <w:color w:val="000000"/>
                <w:sz w:val="22"/>
                <w:szCs w:val="22"/>
              </w:rPr>
              <w:t>омплекс процессных м</w:t>
            </w:r>
            <w:r>
              <w:rPr>
                <w:rFonts w:ascii="Times New Roman" w:hAnsi="Times New Roman" w:cs="Times New Roman"/>
                <w:b/>
                <w:bCs/>
                <w:color w:val="000000"/>
                <w:sz w:val="22"/>
                <w:szCs w:val="22"/>
              </w:rPr>
              <w:t>е</w:t>
            </w:r>
            <w:r>
              <w:rPr>
                <w:rFonts w:ascii="Times New Roman" w:hAnsi="Times New Roman" w:cs="Times New Roman"/>
                <w:b/>
                <w:bCs/>
                <w:color w:val="000000"/>
                <w:sz w:val="22"/>
                <w:szCs w:val="22"/>
              </w:rPr>
              <w:lastRenderedPageBreak/>
              <w:t>роприятий «</w:t>
            </w:r>
            <w:r w:rsidRPr="00B536A9">
              <w:rPr>
                <w:rFonts w:ascii="Times New Roman" w:hAnsi="Times New Roman" w:cs="Times New Roman"/>
                <w:b/>
                <w:bCs/>
                <w:color w:val="000000"/>
                <w:sz w:val="22"/>
                <w:szCs w:val="22"/>
              </w:rPr>
              <w:t>Развитие сре</w:t>
            </w:r>
            <w:r w:rsidRPr="00B536A9">
              <w:rPr>
                <w:rFonts w:ascii="Times New Roman" w:hAnsi="Times New Roman" w:cs="Times New Roman"/>
                <w:b/>
                <w:bCs/>
                <w:color w:val="000000"/>
                <w:sz w:val="22"/>
                <w:szCs w:val="22"/>
              </w:rPr>
              <w:t>д</w:t>
            </w:r>
            <w:r w:rsidRPr="00B536A9">
              <w:rPr>
                <w:rFonts w:ascii="Times New Roman" w:hAnsi="Times New Roman" w:cs="Times New Roman"/>
                <w:b/>
                <w:bCs/>
                <w:color w:val="000000"/>
                <w:sz w:val="22"/>
                <w:szCs w:val="22"/>
              </w:rPr>
              <w:t>нег</w:t>
            </w:r>
            <w:r>
              <w:rPr>
                <w:rFonts w:ascii="Times New Roman" w:hAnsi="Times New Roman" w:cs="Times New Roman"/>
                <w:b/>
                <w:bCs/>
                <w:color w:val="000000"/>
                <w:sz w:val="22"/>
                <w:szCs w:val="22"/>
              </w:rPr>
              <w:t>о профессионального образования»</w:t>
            </w:r>
          </w:p>
        </w:tc>
        <w:tc>
          <w:tcPr>
            <w:tcW w:w="992" w:type="dxa"/>
            <w:gridSpan w:val="7"/>
            <w:shd w:val="clear" w:color="auto" w:fill="auto"/>
          </w:tcPr>
          <w:p w14:paraId="641AB414"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6F7B5A40" w14:textId="2FD4023D" w:rsidR="00586E5D" w:rsidRPr="00586E5D" w:rsidRDefault="00586E5D" w:rsidP="00586E5D">
            <w:pPr>
              <w:jc w:val="center"/>
              <w:rPr>
                <w:rFonts w:ascii="Times New Roman" w:hAnsi="Times New Roman" w:cs="Times New Roman"/>
              </w:rPr>
            </w:pPr>
            <w:r w:rsidRPr="00586E5D">
              <w:rPr>
                <w:rFonts w:ascii="Times New Roman" w:hAnsi="Times New Roman" w:cs="Times New Roman"/>
              </w:rPr>
              <w:t>1 089 884,59</w:t>
            </w:r>
          </w:p>
        </w:tc>
        <w:tc>
          <w:tcPr>
            <w:tcW w:w="1561" w:type="dxa"/>
            <w:gridSpan w:val="2"/>
            <w:shd w:val="clear" w:color="auto" w:fill="auto"/>
          </w:tcPr>
          <w:p w14:paraId="6A42342C" w14:textId="44074831" w:rsidR="00586E5D" w:rsidRPr="00586E5D" w:rsidRDefault="00586E5D" w:rsidP="00586E5D">
            <w:pPr>
              <w:jc w:val="center"/>
              <w:rPr>
                <w:rFonts w:ascii="Times New Roman" w:hAnsi="Times New Roman" w:cs="Times New Roman"/>
              </w:rPr>
            </w:pPr>
            <w:r w:rsidRPr="00586E5D">
              <w:rPr>
                <w:rFonts w:ascii="Times New Roman" w:hAnsi="Times New Roman" w:cs="Times New Roman"/>
              </w:rPr>
              <w:t>1 082 929,80</w:t>
            </w:r>
          </w:p>
        </w:tc>
        <w:tc>
          <w:tcPr>
            <w:tcW w:w="709" w:type="dxa"/>
            <w:gridSpan w:val="2"/>
            <w:shd w:val="clear" w:color="auto" w:fill="auto"/>
          </w:tcPr>
          <w:p w14:paraId="08D85D9F" w14:textId="147E6A7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val="en-US" w:eastAsia="ru-RU"/>
              </w:rPr>
            </w:pPr>
            <w:r w:rsidRPr="00586E5D">
              <w:rPr>
                <w:rFonts w:ascii="Times New Roman" w:eastAsia="Times New Roman" w:hAnsi="Times New Roman" w:cs="Times New Roman"/>
                <w:b/>
                <w:bCs/>
                <w:lang w:eastAsia="ru-RU"/>
              </w:rPr>
              <w:t>99,4</w:t>
            </w:r>
          </w:p>
        </w:tc>
        <w:tc>
          <w:tcPr>
            <w:tcW w:w="6192" w:type="dxa"/>
            <w:gridSpan w:val="3"/>
            <w:vMerge w:val="restart"/>
          </w:tcPr>
          <w:p w14:paraId="7314BB2B" w14:textId="198189EC" w:rsidR="00586E5D" w:rsidRPr="00C754D3" w:rsidRDefault="00586E5D" w:rsidP="00766A0D">
            <w:pPr>
              <w:spacing w:after="0"/>
              <w:jc w:val="both"/>
              <w:rPr>
                <w:rFonts w:ascii="Times New Roman" w:hAnsi="Times New Roman" w:cs="Times New Roman"/>
                <w:highlight w:val="yellow"/>
              </w:rPr>
            </w:pPr>
          </w:p>
        </w:tc>
      </w:tr>
      <w:tr w:rsidR="00586E5D" w:rsidRPr="00C754D3" w14:paraId="23B16F56" w14:textId="77777777" w:rsidTr="005648E3">
        <w:trPr>
          <w:gridAfter w:val="2"/>
          <w:wAfter w:w="1040" w:type="dxa"/>
          <w:trHeight w:val="210"/>
        </w:trPr>
        <w:tc>
          <w:tcPr>
            <w:tcW w:w="388" w:type="dxa"/>
            <w:gridSpan w:val="5"/>
          </w:tcPr>
          <w:p w14:paraId="34F3506E"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6717E76C" w14:textId="046F17DE"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992" w:type="dxa"/>
            <w:gridSpan w:val="7"/>
            <w:shd w:val="clear" w:color="auto" w:fill="auto"/>
          </w:tcPr>
          <w:p w14:paraId="1B16084E" w14:textId="4B1B79A0"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37496BA8" w14:textId="48FF055F" w:rsidR="00586E5D" w:rsidRPr="00586E5D" w:rsidRDefault="00586E5D" w:rsidP="00586E5D">
            <w:pPr>
              <w:jc w:val="center"/>
              <w:rPr>
                <w:rFonts w:ascii="Times New Roman" w:hAnsi="Times New Roman" w:cs="Times New Roman"/>
              </w:rPr>
            </w:pPr>
            <w:r w:rsidRPr="00586E5D">
              <w:rPr>
                <w:rFonts w:ascii="Times New Roman" w:hAnsi="Times New Roman" w:cs="Times New Roman"/>
              </w:rPr>
              <w:t>1 089 884,59</w:t>
            </w:r>
          </w:p>
        </w:tc>
        <w:tc>
          <w:tcPr>
            <w:tcW w:w="1561" w:type="dxa"/>
            <w:gridSpan w:val="2"/>
            <w:shd w:val="clear" w:color="auto" w:fill="auto"/>
          </w:tcPr>
          <w:p w14:paraId="16B3E546" w14:textId="3D7048BA" w:rsidR="00586E5D" w:rsidRPr="00586E5D" w:rsidRDefault="00586E5D" w:rsidP="00586E5D">
            <w:pPr>
              <w:jc w:val="center"/>
              <w:rPr>
                <w:rFonts w:ascii="Times New Roman" w:hAnsi="Times New Roman" w:cs="Times New Roman"/>
              </w:rPr>
            </w:pPr>
            <w:r w:rsidRPr="00586E5D">
              <w:rPr>
                <w:rFonts w:ascii="Times New Roman" w:hAnsi="Times New Roman" w:cs="Times New Roman"/>
              </w:rPr>
              <w:t>1 082 929,80</w:t>
            </w:r>
          </w:p>
        </w:tc>
        <w:tc>
          <w:tcPr>
            <w:tcW w:w="709" w:type="dxa"/>
            <w:gridSpan w:val="2"/>
            <w:shd w:val="clear" w:color="auto" w:fill="auto"/>
          </w:tcPr>
          <w:p w14:paraId="0E6F6EB9" w14:textId="1D311A12"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99,4</w:t>
            </w:r>
          </w:p>
        </w:tc>
        <w:tc>
          <w:tcPr>
            <w:tcW w:w="6192" w:type="dxa"/>
            <w:gridSpan w:val="3"/>
            <w:vMerge/>
          </w:tcPr>
          <w:p w14:paraId="63F75CD6"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B4E1F0B" w14:textId="77777777" w:rsidTr="005648E3">
        <w:trPr>
          <w:gridAfter w:val="2"/>
          <w:wAfter w:w="1040" w:type="dxa"/>
          <w:trHeight w:val="90"/>
        </w:trPr>
        <w:tc>
          <w:tcPr>
            <w:tcW w:w="388" w:type="dxa"/>
            <w:gridSpan w:val="5"/>
            <w:vMerge w:val="restart"/>
          </w:tcPr>
          <w:p w14:paraId="30388CF0"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6908F7CD" w14:textId="35F5A5EA" w:rsidR="00586E5D" w:rsidRPr="00B536A9"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r w:rsidRPr="00B536A9">
              <w:rPr>
                <w:rFonts w:ascii="Times New Roman" w:hAnsi="Times New Roman" w:cs="Times New Roman"/>
                <w:color w:val="000000"/>
                <w:sz w:val="22"/>
                <w:szCs w:val="22"/>
              </w:rPr>
              <w:t>4.2.1. Субсидии бюджетным учреждениям среднего пр</w:t>
            </w:r>
            <w:r w:rsidRPr="00B536A9">
              <w:rPr>
                <w:rFonts w:ascii="Times New Roman" w:hAnsi="Times New Roman" w:cs="Times New Roman"/>
                <w:color w:val="000000"/>
                <w:sz w:val="22"/>
                <w:szCs w:val="22"/>
              </w:rPr>
              <w:t>о</w:t>
            </w:r>
            <w:r w:rsidRPr="00B536A9">
              <w:rPr>
                <w:rFonts w:ascii="Times New Roman" w:hAnsi="Times New Roman" w:cs="Times New Roman"/>
                <w:color w:val="000000"/>
                <w:sz w:val="22"/>
                <w:szCs w:val="22"/>
              </w:rPr>
              <w:t>фессионального образования на финансовое обеспечение государственного задания на оказание госуслуг</w:t>
            </w:r>
          </w:p>
        </w:tc>
        <w:tc>
          <w:tcPr>
            <w:tcW w:w="992" w:type="dxa"/>
            <w:gridSpan w:val="7"/>
            <w:shd w:val="clear" w:color="auto" w:fill="auto"/>
          </w:tcPr>
          <w:p w14:paraId="18177135"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565EA9C9" w14:textId="6A9F68A5" w:rsidR="00586E5D" w:rsidRPr="00586E5D" w:rsidRDefault="00586E5D" w:rsidP="00586E5D">
            <w:pPr>
              <w:jc w:val="center"/>
              <w:rPr>
                <w:rFonts w:ascii="Times New Roman" w:hAnsi="Times New Roman" w:cs="Times New Roman"/>
                <w:lang w:val="en-US"/>
              </w:rPr>
            </w:pPr>
            <w:r w:rsidRPr="00586E5D">
              <w:rPr>
                <w:rFonts w:ascii="Times New Roman" w:eastAsia="Times New Roman" w:hAnsi="Times New Roman" w:cs="Times New Roman"/>
                <w:color w:val="000000"/>
                <w:lang w:eastAsia="ru-RU"/>
              </w:rPr>
              <w:t>1 007 387,40</w:t>
            </w:r>
          </w:p>
        </w:tc>
        <w:tc>
          <w:tcPr>
            <w:tcW w:w="1561" w:type="dxa"/>
            <w:gridSpan w:val="2"/>
            <w:shd w:val="clear" w:color="auto" w:fill="auto"/>
          </w:tcPr>
          <w:p w14:paraId="08A47251" w14:textId="0B2C327A" w:rsidR="00586E5D" w:rsidRPr="00586E5D" w:rsidRDefault="00586E5D" w:rsidP="00586E5D">
            <w:pPr>
              <w:jc w:val="center"/>
              <w:rPr>
                <w:rFonts w:ascii="Times New Roman" w:hAnsi="Times New Roman" w:cs="Times New Roman"/>
                <w:lang w:val="en-US"/>
              </w:rPr>
            </w:pPr>
            <w:r w:rsidRPr="00586E5D">
              <w:rPr>
                <w:rFonts w:ascii="Times New Roman" w:eastAsia="Times New Roman" w:hAnsi="Times New Roman" w:cs="Times New Roman"/>
                <w:color w:val="000000"/>
                <w:lang w:eastAsia="ru-RU"/>
              </w:rPr>
              <w:t>1 001 192,75</w:t>
            </w:r>
          </w:p>
        </w:tc>
        <w:tc>
          <w:tcPr>
            <w:tcW w:w="709" w:type="dxa"/>
            <w:gridSpan w:val="2"/>
            <w:shd w:val="clear" w:color="auto" w:fill="auto"/>
          </w:tcPr>
          <w:p w14:paraId="27C24F4A" w14:textId="185FB4C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99,4</w:t>
            </w:r>
          </w:p>
        </w:tc>
        <w:tc>
          <w:tcPr>
            <w:tcW w:w="6192" w:type="dxa"/>
            <w:gridSpan w:val="3"/>
            <w:vMerge w:val="restart"/>
          </w:tcPr>
          <w:p w14:paraId="444377F8" w14:textId="77777777" w:rsidR="00586E5D" w:rsidRPr="00C716FF" w:rsidRDefault="00586E5D" w:rsidP="00766A0D">
            <w:pPr>
              <w:spacing w:after="0"/>
              <w:jc w:val="both"/>
              <w:rPr>
                <w:rFonts w:ascii="Times New Roman" w:hAnsi="Times New Roman" w:cs="Times New Roman"/>
                <w:b/>
                <w:bCs/>
              </w:rPr>
            </w:pPr>
            <w:r w:rsidRPr="00C716FF">
              <w:rPr>
                <w:rFonts w:ascii="Times New Roman" w:hAnsi="Times New Roman" w:cs="Times New Roman"/>
                <w:b/>
                <w:bCs/>
              </w:rPr>
              <w:t>Выполнено.</w:t>
            </w:r>
          </w:p>
          <w:p w14:paraId="1B6C7841" w14:textId="6B5E3E1B" w:rsidR="00586E5D" w:rsidRPr="00C716FF" w:rsidRDefault="00586E5D" w:rsidP="00766A0D">
            <w:pPr>
              <w:spacing w:after="0"/>
              <w:jc w:val="both"/>
              <w:rPr>
                <w:sz w:val="20"/>
                <w:szCs w:val="20"/>
              </w:rPr>
            </w:pPr>
            <w:r w:rsidRPr="00C716FF">
              <w:rPr>
                <w:rFonts w:ascii="Times New Roman" w:eastAsia="Times New Roman" w:hAnsi="Times New Roman" w:cs="Times New Roman"/>
                <w:color w:val="000000"/>
                <w:lang w:eastAsia="ru-RU"/>
              </w:rPr>
              <w:t>На содержание и на выплату заработной платы работникам.</w:t>
            </w:r>
          </w:p>
        </w:tc>
      </w:tr>
      <w:tr w:rsidR="00586E5D" w:rsidRPr="00C754D3" w14:paraId="09647249" w14:textId="77777777" w:rsidTr="005648E3">
        <w:trPr>
          <w:gridAfter w:val="2"/>
          <w:wAfter w:w="1040" w:type="dxa"/>
          <w:trHeight w:val="135"/>
        </w:trPr>
        <w:tc>
          <w:tcPr>
            <w:tcW w:w="388" w:type="dxa"/>
            <w:gridSpan w:val="5"/>
            <w:vMerge/>
          </w:tcPr>
          <w:p w14:paraId="46D1A269"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6F09C322" w14:textId="04839401" w:rsidR="00586E5D" w:rsidRPr="00B536A9"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992" w:type="dxa"/>
            <w:gridSpan w:val="7"/>
            <w:shd w:val="clear" w:color="auto" w:fill="auto"/>
          </w:tcPr>
          <w:p w14:paraId="648FDCE5" w14:textId="4CC0B27B"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7E1A2C9B" w14:textId="6E3AD605" w:rsidR="00586E5D" w:rsidRPr="00586E5D" w:rsidRDefault="00586E5D" w:rsidP="00586E5D">
            <w:pPr>
              <w:jc w:val="center"/>
              <w:rPr>
                <w:rFonts w:ascii="Times New Roman" w:hAnsi="Times New Roman" w:cs="Times New Roman"/>
                <w:lang w:val="en-US"/>
              </w:rPr>
            </w:pPr>
            <w:r w:rsidRPr="00586E5D">
              <w:rPr>
                <w:rFonts w:ascii="Times New Roman" w:eastAsia="Times New Roman" w:hAnsi="Times New Roman" w:cs="Times New Roman"/>
                <w:color w:val="000000"/>
                <w:lang w:eastAsia="ru-RU"/>
              </w:rPr>
              <w:t>1 007 387,40</w:t>
            </w:r>
          </w:p>
        </w:tc>
        <w:tc>
          <w:tcPr>
            <w:tcW w:w="1561" w:type="dxa"/>
            <w:gridSpan w:val="2"/>
            <w:shd w:val="clear" w:color="auto" w:fill="auto"/>
          </w:tcPr>
          <w:p w14:paraId="4D2E3A55" w14:textId="1B3E8B4C" w:rsidR="00586E5D" w:rsidRPr="00586E5D" w:rsidRDefault="00586E5D" w:rsidP="00586E5D">
            <w:pPr>
              <w:jc w:val="center"/>
              <w:rPr>
                <w:rFonts w:ascii="Times New Roman" w:hAnsi="Times New Roman" w:cs="Times New Roman"/>
                <w:lang w:val="en-US"/>
              </w:rPr>
            </w:pPr>
            <w:r w:rsidRPr="00586E5D">
              <w:rPr>
                <w:rFonts w:ascii="Times New Roman" w:eastAsia="Times New Roman" w:hAnsi="Times New Roman" w:cs="Times New Roman"/>
                <w:color w:val="000000"/>
                <w:lang w:eastAsia="ru-RU"/>
              </w:rPr>
              <w:t>1 001 192,75</w:t>
            </w:r>
          </w:p>
        </w:tc>
        <w:tc>
          <w:tcPr>
            <w:tcW w:w="709" w:type="dxa"/>
            <w:gridSpan w:val="2"/>
            <w:shd w:val="clear" w:color="auto" w:fill="auto"/>
          </w:tcPr>
          <w:p w14:paraId="0180AAD2" w14:textId="2D3EBDF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val="en-US" w:eastAsia="ru-RU"/>
              </w:rPr>
            </w:pPr>
            <w:r w:rsidRPr="00586E5D">
              <w:rPr>
                <w:rFonts w:ascii="Times New Roman" w:eastAsia="Times New Roman" w:hAnsi="Times New Roman" w:cs="Times New Roman"/>
                <w:b/>
                <w:bCs/>
                <w:lang w:eastAsia="ru-RU"/>
              </w:rPr>
              <w:t>99,4</w:t>
            </w:r>
          </w:p>
        </w:tc>
        <w:tc>
          <w:tcPr>
            <w:tcW w:w="6192" w:type="dxa"/>
            <w:gridSpan w:val="3"/>
            <w:vMerge/>
          </w:tcPr>
          <w:p w14:paraId="4025E8E5" w14:textId="77777777" w:rsidR="00586E5D" w:rsidRPr="00C716FF"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37F86E48" w14:textId="77777777" w:rsidTr="005648E3">
        <w:trPr>
          <w:gridAfter w:val="2"/>
          <w:wAfter w:w="1040" w:type="dxa"/>
          <w:trHeight w:val="118"/>
        </w:trPr>
        <w:tc>
          <w:tcPr>
            <w:tcW w:w="388" w:type="dxa"/>
            <w:gridSpan w:val="5"/>
            <w:vMerge w:val="restart"/>
          </w:tcPr>
          <w:p w14:paraId="6F217103"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6D811855" w14:textId="3CCCE192" w:rsidR="00586E5D" w:rsidRPr="00B536A9"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r w:rsidRPr="00B536A9">
              <w:rPr>
                <w:rFonts w:ascii="Times New Roman" w:hAnsi="Times New Roman" w:cs="Times New Roman"/>
                <w:color w:val="000000"/>
                <w:sz w:val="22"/>
                <w:szCs w:val="22"/>
              </w:rPr>
              <w:t>4.2.2. Стипендии</w:t>
            </w:r>
          </w:p>
        </w:tc>
        <w:tc>
          <w:tcPr>
            <w:tcW w:w="992" w:type="dxa"/>
            <w:gridSpan w:val="7"/>
            <w:shd w:val="clear" w:color="auto" w:fill="auto"/>
          </w:tcPr>
          <w:p w14:paraId="0C8F6F77"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75B3E1FF" w14:textId="1D257ECB"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55 988,00</w:t>
            </w:r>
          </w:p>
        </w:tc>
        <w:tc>
          <w:tcPr>
            <w:tcW w:w="1561" w:type="dxa"/>
            <w:gridSpan w:val="2"/>
            <w:shd w:val="clear" w:color="auto" w:fill="auto"/>
          </w:tcPr>
          <w:p w14:paraId="10F1F591" w14:textId="76A0E168"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55 980,97</w:t>
            </w:r>
          </w:p>
        </w:tc>
        <w:tc>
          <w:tcPr>
            <w:tcW w:w="709" w:type="dxa"/>
            <w:gridSpan w:val="2"/>
            <w:shd w:val="clear" w:color="auto" w:fill="auto"/>
          </w:tcPr>
          <w:p w14:paraId="2D666DF4" w14:textId="6A7835E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99,9</w:t>
            </w:r>
          </w:p>
        </w:tc>
        <w:tc>
          <w:tcPr>
            <w:tcW w:w="6192" w:type="dxa"/>
            <w:gridSpan w:val="3"/>
            <w:vMerge w:val="restart"/>
          </w:tcPr>
          <w:p w14:paraId="4D94FEE9" w14:textId="77777777" w:rsidR="00586E5D" w:rsidRPr="00C716FF" w:rsidRDefault="00586E5D" w:rsidP="00766A0D">
            <w:pPr>
              <w:spacing w:after="0"/>
              <w:jc w:val="both"/>
              <w:rPr>
                <w:rFonts w:ascii="Times New Roman" w:hAnsi="Times New Roman" w:cs="Times New Roman"/>
                <w:b/>
                <w:bCs/>
              </w:rPr>
            </w:pPr>
            <w:r w:rsidRPr="00C716FF">
              <w:rPr>
                <w:rFonts w:ascii="Times New Roman" w:hAnsi="Times New Roman" w:cs="Times New Roman"/>
                <w:b/>
                <w:bCs/>
              </w:rPr>
              <w:t>Выполнено.</w:t>
            </w:r>
          </w:p>
          <w:p w14:paraId="747B444F" w14:textId="068F3330" w:rsidR="00586E5D" w:rsidRPr="00C716FF" w:rsidRDefault="00586E5D" w:rsidP="00766A0D">
            <w:pPr>
              <w:spacing w:after="0"/>
              <w:jc w:val="both"/>
              <w:rPr>
                <w:rFonts w:ascii="Times New Roman" w:hAnsi="Times New Roman" w:cs="Times New Roman"/>
              </w:rPr>
            </w:pPr>
            <w:r w:rsidRPr="00C716FF">
              <w:rPr>
                <w:rFonts w:ascii="Times New Roman" w:eastAsia="Times New Roman" w:hAnsi="Times New Roman" w:cs="Times New Roman"/>
                <w:color w:val="000000"/>
                <w:lang w:eastAsia="ru-RU"/>
              </w:rPr>
              <w:t>Для студентов техникумов перечислены стипендии.</w:t>
            </w:r>
          </w:p>
        </w:tc>
      </w:tr>
      <w:tr w:rsidR="00586E5D" w:rsidRPr="00C754D3" w14:paraId="6CEE66AA" w14:textId="77777777" w:rsidTr="005648E3">
        <w:trPr>
          <w:gridAfter w:val="2"/>
          <w:wAfter w:w="1040" w:type="dxa"/>
          <w:trHeight w:val="120"/>
        </w:trPr>
        <w:tc>
          <w:tcPr>
            <w:tcW w:w="388" w:type="dxa"/>
            <w:gridSpan w:val="5"/>
            <w:vMerge/>
          </w:tcPr>
          <w:p w14:paraId="2AB0BD8D"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50AB8311" w14:textId="70F96551" w:rsidR="00586E5D" w:rsidRPr="00B536A9"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992" w:type="dxa"/>
            <w:gridSpan w:val="7"/>
            <w:shd w:val="clear" w:color="auto" w:fill="auto"/>
          </w:tcPr>
          <w:p w14:paraId="5ED004E1"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D58268B" w14:textId="4BB87450"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55 988,00</w:t>
            </w:r>
          </w:p>
        </w:tc>
        <w:tc>
          <w:tcPr>
            <w:tcW w:w="1561" w:type="dxa"/>
            <w:gridSpan w:val="2"/>
            <w:shd w:val="clear" w:color="auto" w:fill="auto"/>
          </w:tcPr>
          <w:p w14:paraId="69CB9788" w14:textId="4E22FC1A"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55 980,97</w:t>
            </w:r>
          </w:p>
        </w:tc>
        <w:tc>
          <w:tcPr>
            <w:tcW w:w="709" w:type="dxa"/>
            <w:gridSpan w:val="2"/>
            <w:shd w:val="clear" w:color="auto" w:fill="auto"/>
          </w:tcPr>
          <w:p w14:paraId="4281321E" w14:textId="69E88E9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99,9</w:t>
            </w:r>
          </w:p>
        </w:tc>
        <w:tc>
          <w:tcPr>
            <w:tcW w:w="6192" w:type="dxa"/>
            <w:gridSpan w:val="3"/>
            <w:vMerge/>
          </w:tcPr>
          <w:p w14:paraId="716C9072" w14:textId="77777777" w:rsidR="00586E5D" w:rsidRPr="00C716FF"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4772764" w14:textId="77777777" w:rsidTr="005648E3">
        <w:trPr>
          <w:gridAfter w:val="2"/>
          <w:wAfter w:w="1040" w:type="dxa"/>
          <w:trHeight w:val="120"/>
        </w:trPr>
        <w:tc>
          <w:tcPr>
            <w:tcW w:w="388" w:type="dxa"/>
            <w:gridSpan w:val="5"/>
            <w:vMerge w:val="restart"/>
          </w:tcPr>
          <w:p w14:paraId="0410D5D6"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b/>
                <w:i/>
                <w:sz w:val="22"/>
                <w:szCs w:val="22"/>
                <w:highlight w:val="yellow"/>
              </w:rPr>
            </w:pPr>
          </w:p>
        </w:tc>
        <w:tc>
          <w:tcPr>
            <w:tcW w:w="2815" w:type="dxa"/>
            <w:gridSpan w:val="2"/>
            <w:vMerge w:val="restart"/>
            <w:shd w:val="clear" w:color="auto" w:fill="auto"/>
          </w:tcPr>
          <w:p w14:paraId="10E56E56" w14:textId="1BCF29A7" w:rsidR="00586E5D" w:rsidRPr="00B536A9" w:rsidRDefault="00586E5D" w:rsidP="00766A0D">
            <w:pPr>
              <w:pStyle w:val="ConsPlusNonformat"/>
              <w:shd w:val="clear" w:color="auto" w:fill="FFFFFF" w:themeFill="background1"/>
              <w:tabs>
                <w:tab w:val="left" w:pos="317"/>
              </w:tabs>
              <w:contextualSpacing/>
              <w:jc w:val="both"/>
              <w:rPr>
                <w:rFonts w:ascii="Times New Roman" w:hAnsi="Times New Roman" w:cs="Times New Roman"/>
                <w:b/>
                <w:i/>
                <w:sz w:val="22"/>
                <w:szCs w:val="22"/>
                <w:highlight w:val="yellow"/>
              </w:rPr>
            </w:pPr>
            <w:r w:rsidRPr="00B536A9">
              <w:rPr>
                <w:rFonts w:ascii="Times New Roman" w:hAnsi="Times New Roman" w:cs="Times New Roman"/>
                <w:color w:val="000000"/>
                <w:sz w:val="22"/>
                <w:szCs w:val="22"/>
              </w:rPr>
              <w:t xml:space="preserve">4.2.3.  </w:t>
            </w:r>
            <w:proofErr w:type="gramStart"/>
            <w:r w:rsidRPr="00B536A9">
              <w:rPr>
                <w:rFonts w:ascii="Times New Roman" w:hAnsi="Times New Roman" w:cs="Times New Roman"/>
                <w:color w:val="000000"/>
                <w:sz w:val="22"/>
                <w:szCs w:val="22"/>
              </w:rPr>
              <w:t>Развитие системы во</w:t>
            </w:r>
            <w:r w:rsidRPr="00B536A9">
              <w:rPr>
                <w:rFonts w:ascii="Times New Roman" w:hAnsi="Times New Roman" w:cs="Times New Roman"/>
                <w:color w:val="000000"/>
                <w:sz w:val="22"/>
                <w:szCs w:val="22"/>
              </w:rPr>
              <w:t>с</w:t>
            </w:r>
            <w:r w:rsidRPr="00B536A9">
              <w:rPr>
                <w:rFonts w:ascii="Times New Roman" w:hAnsi="Times New Roman" w:cs="Times New Roman"/>
                <w:color w:val="000000"/>
                <w:sz w:val="22"/>
                <w:szCs w:val="22"/>
              </w:rPr>
              <w:t>питательной работы учр</w:t>
            </w:r>
            <w:r w:rsidRPr="00B536A9">
              <w:rPr>
                <w:rFonts w:ascii="Times New Roman" w:hAnsi="Times New Roman" w:cs="Times New Roman"/>
                <w:color w:val="000000"/>
                <w:sz w:val="22"/>
                <w:szCs w:val="22"/>
              </w:rPr>
              <w:t>е</w:t>
            </w:r>
            <w:r w:rsidRPr="00B536A9">
              <w:rPr>
                <w:rFonts w:ascii="Times New Roman" w:hAnsi="Times New Roman" w:cs="Times New Roman"/>
                <w:color w:val="000000"/>
                <w:sz w:val="22"/>
                <w:szCs w:val="22"/>
              </w:rPr>
              <w:t>ждений профессионального образования в Республике Тыва, оказание услуг по предоставлению методич</w:t>
            </w:r>
            <w:r w:rsidRPr="00B536A9">
              <w:rPr>
                <w:rFonts w:ascii="Times New Roman" w:hAnsi="Times New Roman" w:cs="Times New Roman"/>
                <w:color w:val="000000"/>
                <w:sz w:val="22"/>
                <w:szCs w:val="22"/>
              </w:rPr>
              <w:t>е</w:t>
            </w:r>
            <w:r w:rsidRPr="00B536A9">
              <w:rPr>
                <w:rFonts w:ascii="Times New Roman" w:hAnsi="Times New Roman" w:cs="Times New Roman"/>
                <w:color w:val="000000"/>
                <w:sz w:val="22"/>
                <w:szCs w:val="22"/>
              </w:rPr>
              <w:t>ского, информационно-аналитического сопровожд</w:t>
            </w:r>
            <w:r w:rsidRPr="00B536A9">
              <w:rPr>
                <w:rFonts w:ascii="Times New Roman" w:hAnsi="Times New Roman" w:cs="Times New Roman"/>
                <w:color w:val="000000"/>
                <w:sz w:val="22"/>
                <w:szCs w:val="22"/>
              </w:rPr>
              <w:t>е</w:t>
            </w:r>
            <w:r w:rsidRPr="00B536A9">
              <w:rPr>
                <w:rFonts w:ascii="Times New Roman" w:hAnsi="Times New Roman" w:cs="Times New Roman"/>
                <w:color w:val="000000"/>
                <w:sz w:val="22"/>
                <w:szCs w:val="22"/>
              </w:rPr>
              <w:t>ния, развития воспитания в сфере профессионального образования в республике (ГБУ ДПО РТ "РЦПО"</w:t>
            </w:r>
            <w:proofErr w:type="gramEnd"/>
          </w:p>
        </w:tc>
        <w:tc>
          <w:tcPr>
            <w:tcW w:w="992" w:type="dxa"/>
            <w:gridSpan w:val="7"/>
            <w:shd w:val="clear" w:color="auto" w:fill="auto"/>
          </w:tcPr>
          <w:p w14:paraId="4CC6A658"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7BE85448" w14:textId="16199B1C"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26 509,19</w:t>
            </w:r>
          </w:p>
        </w:tc>
        <w:tc>
          <w:tcPr>
            <w:tcW w:w="1561" w:type="dxa"/>
            <w:gridSpan w:val="2"/>
            <w:shd w:val="clear" w:color="auto" w:fill="auto"/>
          </w:tcPr>
          <w:p w14:paraId="1AF657F4" w14:textId="59660F40"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25 756,08</w:t>
            </w:r>
          </w:p>
        </w:tc>
        <w:tc>
          <w:tcPr>
            <w:tcW w:w="709" w:type="dxa"/>
            <w:gridSpan w:val="2"/>
            <w:shd w:val="clear" w:color="auto" w:fill="auto"/>
          </w:tcPr>
          <w:p w14:paraId="7798E09D" w14:textId="73FEAB4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97,2</w:t>
            </w:r>
          </w:p>
        </w:tc>
        <w:tc>
          <w:tcPr>
            <w:tcW w:w="6192" w:type="dxa"/>
            <w:gridSpan w:val="3"/>
            <w:vMerge w:val="restart"/>
          </w:tcPr>
          <w:p w14:paraId="28C69D4A" w14:textId="77777777" w:rsidR="00586E5D" w:rsidRPr="00C716FF" w:rsidRDefault="00586E5D" w:rsidP="00766A0D">
            <w:pPr>
              <w:spacing w:after="0"/>
              <w:jc w:val="both"/>
              <w:rPr>
                <w:rFonts w:ascii="Times New Roman" w:hAnsi="Times New Roman" w:cs="Times New Roman"/>
                <w:b/>
                <w:bCs/>
              </w:rPr>
            </w:pPr>
            <w:r w:rsidRPr="00C716FF">
              <w:rPr>
                <w:rFonts w:ascii="Times New Roman" w:hAnsi="Times New Roman" w:cs="Times New Roman"/>
                <w:b/>
                <w:bCs/>
              </w:rPr>
              <w:t>Выполнено.</w:t>
            </w:r>
          </w:p>
          <w:p w14:paraId="3EEDD0FC" w14:textId="7F742DAD" w:rsidR="00586E5D" w:rsidRPr="00C716FF" w:rsidRDefault="00586E5D" w:rsidP="00766A0D">
            <w:pPr>
              <w:spacing w:after="0"/>
              <w:jc w:val="both"/>
              <w:rPr>
                <w:sz w:val="20"/>
                <w:szCs w:val="20"/>
              </w:rPr>
            </w:pPr>
            <w:r w:rsidRPr="00C716FF">
              <w:rPr>
                <w:rFonts w:ascii="Times New Roman" w:eastAsia="Times New Roman" w:hAnsi="Times New Roman" w:cs="Times New Roman"/>
                <w:color w:val="000000"/>
                <w:lang w:eastAsia="ru-RU"/>
              </w:rPr>
              <w:t>На содержание и на выплату заработной платы работникам.</w:t>
            </w:r>
          </w:p>
        </w:tc>
      </w:tr>
      <w:tr w:rsidR="00586E5D" w:rsidRPr="00C754D3" w14:paraId="171F4683" w14:textId="77777777" w:rsidTr="005648E3">
        <w:trPr>
          <w:gridAfter w:val="2"/>
          <w:wAfter w:w="1040" w:type="dxa"/>
          <w:trHeight w:val="105"/>
        </w:trPr>
        <w:tc>
          <w:tcPr>
            <w:tcW w:w="388" w:type="dxa"/>
            <w:gridSpan w:val="5"/>
            <w:vMerge/>
          </w:tcPr>
          <w:p w14:paraId="7AEEAF4C"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32AD07DC" w14:textId="113D623E"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992" w:type="dxa"/>
            <w:gridSpan w:val="7"/>
            <w:shd w:val="clear" w:color="auto" w:fill="auto"/>
          </w:tcPr>
          <w:p w14:paraId="33135FFC"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095610F4" w14:textId="0617118C"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26 509,19</w:t>
            </w:r>
          </w:p>
        </w:tc>
        <w:tc>
          <w:tcPr>
            <w:tcW w:w="1561" w:type="dxa"/>
            <w:gridSpan w:val="2"/>
            <w:shd w:val="clear" w:color="auto" w:fill="auto"/>
          </w:tcPr>
          <w:p w14:paraId="45D52247" w14:textId="7315B7F5"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25 756,08</w:t>
            </w:r>
          </w:p>
        </w:tc>
        <w:tc>
          <w:tcPr>
            <w:tcW w:w="709" w:type="dxa"/>
            <w:gridSpan w:val="2"/>
            <w:shd w:val="clear" w:color="auto" w:fill="auto"/>
          </w:tcPr>
          <w:p w14:paraId="1C90DC21" w14:textId="4510E0B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97,2</w:t>
            </w:r>
          </w:p>
        </w:tc>
        <w:tc>
          <w:tcPr>
            <w:tcW w:w="6192" w:type="dxa"/>
            <w:gridSpan w:val="3"/>
            <w:vMerge/>
          </w:tcPr>
          <w:p w14:paraId="7C59ABC3" w14:textId="77777777" w:rsidR="00586E5D" w:rsidRPr="00C716FF"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62030B92" w14:textId="77777777" w:rsidTr="005648E3">
        <w:trPr>
          <w:gridAfter w:val="2"/>
          <w:wAfter w:w="1040" w:type="dxa"/>
          <w:trHeight w:val="118"/>
        </w:trPr>
        <w:tc>
          <w:tcPr>
            <w:tcW w:w="388" w:type="dxa"/>
            <w:gridSpan w:val="5"/>
            <w:vMerge w:val="restart"/>
          </w:tcPr>
          <w:p w14:paraId="60EC88F1"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25E0CE02" w14:textId="565090EB" w:rsidR="00586E5D" w:rsidRPr="00632492"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rPr>
            </w:pPr>
            <w:r w:rsidRPr="00632492">
              <w:rPr>
                <w:rFonts w:ascii="Times New Roman" w:hAnsi="Times New Roman" w:cs="Times New Roman"/>
                <w:b/>
                <w:i/>
                <w:sz w:val="22"/>
                <w:szCs w:val="22"/>
              </w:rPr>
              <w:t>Подпрограмма 5 «Развитие системы оценки качества образования и информац</w:t>
            </w:r>
            <w:r w:rsidRPr="00632492">
              <w:rPr>
                <w:rFonts w:ascii="Times New Roman" w:hAnsi="Times New Roman" w:cs="Times New Roman"/>
                <w:b/>
                <w:i/>
                <w:sz w:val="22"/>
                <w:szCs w:val="22"/>
              </w:rPr>
              <w:t>и</w:t>
            </w:r>
            <w:r w:rsidRPr="00632492">
              <w:rPr>
                <w:rFonts w:ascii="Times New Roman" w:hAnsi="Times New Roman" w:cs="Times New Roman"/>
                <w:b/>
                <w:i/>
                <w:sz w:val="22"/>
                <w:szCs w:val="22"/>
              </w:rPr>
              <w:t>онной прозрачности с</w:t>
            </w:r>
            <w:r w:rsidRPr="00632492">
              <w:rPr>
                <w:rFonts w:ascii="Times New Roman" w:hAnsi="Times New Roman" w:cs="Times New Roman"/>
                <w:b/>
                <w:i/>
                <w:sz w:val="22"/>
                <w:szCs w:val="22"/>
              </w:rPr>
              <w:t>и</w:t>
            </w:r>
            <w:r w:rsidRPr="00632492">
              <w:rPr>
                <w:rFonts w:ascii="Times New Roman" w:hAnsi="Times New Roman" w:cs="Times New Roman"/>
                <w:b/>
                <w:i/>
                <w:sz w:val="22"/>
                <w:szCs w:val="22"/>
              </w:rPr>
              <w:t>стемы образования»</w:t>
            </w:r>
          </w:p>
        </w:tc>
        <w:tc>
          <w:tcPr>
            <w:tcW w:w="992" w:type="dxa"/>
            <w:gridSpan w:val="7"/>
            <w:shd w:val="clear" w:color="auto" w:fill="auto"/>
          </w:tcPr>
          <w:p w14:paraId="3C4BE1F7" w14:textId="6820B921"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4628A642" w14:textId="31EB46B6"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32 018,03</w:t>
            </w:r>
          </w:p>
        </w:tc>
        <w:tc>
          <w:tcPr>
            <w:tcW w:w="1561" w:type="dxa"/>
            <w:gridSpan w:val="2"/>
            <w:shd w:val="clear" w:color="auto" w:fill="auto"/>
          </w:tcPr>
          <w:p w14:paraId="207F108A" w14:textId="0831CAEF"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32 000,03</w:t>
            </w:r>
          </w:p>
        </w:tc>
        <w:tc>
          <w:tcPr>
            <w:tcW w:w="709" w:type="dxa"/>
            <w:gridSpan w:val="2"/>
            <w:shd w:val="clear" w:color="auto" w:fill="auto"/>
          </w:tcPr>
          <w:p w14:paraId="45AA3A73" w14:textId="180278B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99,9</w:t>
            </w:r>
          </w:p>
        </w:tc>
        <w:tc>
          <w:tcPr>
            <w:tcW w:w="6192" w:type="dxa"/>
            <w:gridSpan w:val="3"/>
            <w:vMerge w:val="restart"/>
          </w:tcPr>
          <w:p w14:paraId="12EE7B76" w14:textId="79D1EA84" w:rsidR="00586E5D" w:rsidRPr="00C754D3" w:rsidRDefault="00586E5D" w:rsidP="00766A0D">
            <w:pPr>
              <w:spacing w:after="0"/>
              <w:jc w:val="both"/>
              <w:rPr>
                <w:rFonts w:ascii="Times New Roman" w:hAnsi="Times New Roman" w:cs="Times New Roman"/>
                <w:sz w:val="20"/>
                <w:szCs w:val="20"/>
                <w:highlight w:val="yellow"/>
              </w:rPr>
            </w:pPr>
          </w:p>
        </w:tc>
      </w:tr>
      <w:tr w:rsidR="00586E5D" w:rsidRPr="00C754D3" w14:paraId="06D69E6C" w14:textId="77777777" w:rsidTr="005648E3">
        <w:trPr>
          <w:gridAfter w:val="2"/>
          <w:wAfter w:w="1040" w:type="dxa"/>
          <w:trHeight w:val="90"/>
        </w:trPr>
        <w:tc>
          <w:tcPr>
            <w:tcW w:w="388" w:type="dxa"/>
            <w:gridSpan w:val="5"/>
            <w:vMerge/>
          </w:tcPr>
          <w:p w14:paraId="77F27458" w14:textId="77777777" w:rsidR="00586E5D" w:rsidRPr="00C754D3"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29DFD89A" w14:textId="6D4E8287" w:rsidR="00586E5D" w:rsidRPr="00632492" w:rsidRDefault="00586E5D" w:rsidP="00766A0D">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7"/>
            <w:shd w:val="clear" w:color="auto" w:fill="auto"/>
          </w:tcPr>
          <w:p w14:paraId="0B854964"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35D32B5" w14:textId="15EECD8A"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32 018,03</w:t>
            </w:r>
          </w:p>
        </w:tc>
        <w:tc>
          <w:tcPr>
            <w:tcW w:w="1561" w:type="dxa"/>
            <w:gridSpan w:val="2"/>
            <w:shd w:val="clear" w:color="auto" w:fill="auto"/>
          </w:tcPr>
          <w:p w14:paraId="796F1820" w14:textId="6662433C"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color w:val="000000"/>
                <w:lang w:eastAsia="ru-RU"/>
              </w:rPr>
              <w:t>32 000,03</w:t>
            </w:r>
          </w:p>
        </w:tc>
        <w:tc>
          <w:tcPr>
            <w:tcW w:w="709" w:type="dxa"/>
            <w:gridSpan w:val="2"/>
            <w:shd w:val="clear" w:color="auto" w:fill="auto"/>
          </w:tcPr>
          <w:p w14:paraId="35FD83AE" w14:textId="1E6A948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99,9</w:t>
            </w:r>
          </w:p>
        </w:tc>
        <w:tc>
          <w:tcPr>
            <w:tcW w:w="6192" w:type="dxa"/>
            <w:gridSpan w:val="3"/>
            <w:vMerge/>
          </w:tcPr>
          <w:p w14:paraId="59B16E05"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47846F3" w14:textId="77777777" w:rsidTr="005648E3">
        <w:trPr>
          <w:gridAfter w:val="2"/>
          <w:wAfter w:w="1040" w:type="dxa"/>
          <w:trHeight w:val="167"/>
        </w:trPr>
        <w:tc>
          <w:tcPr>
            <w:tcW w:w="388" w:type="dxa"/>
            <w:gridSpan w:val="5"/>
            <w:vMerge w:val="restart"/>
          </w:tcPr>
          <w:p w14:paraId="0D79079A"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72883839" w14:textId="5D028FC7" w:rsidR="00586E5D" w:rsidRPr="00632492" w:rsidRDefault="00586E5D" w:rsidP="00766A0D">
            <w:pPr>
              <w:pStyle w:val="ConsPlusNonformat"/>
              <w:shd w:val="clear" w:color="auto" w:fill="FFFFFF" w:themeFill="background1"/>
              <w:contextualSpacing/>
              <w:jc w:val="both"/>
              <w:rPr>
                <w:rFonts w:ascii="Times New Roman" w:hAnsi="Times New Roman" w:cs="Times New Roman"/>
                <w:sz w:val="22"/>
                <w:szCs w:val="22"/>
              </w:rPr>
            </w:pPr>
            <w:r w:rsidRPr="00632492">
              <w:rPr>
                <w:rFonts w:ascii="Times New Roman" w:hAnsi="Times New Roman" w:cs="Times New Roman"/>
                <w:color w:val="000000"/>
                <w:sz w:val="22"/>
                <w:szCs w:val="22"/>
              </w:rPr>
              <w:t>Комплекс процессных мер</w:t>
            </w:r>
            <w:r w:rsidRPr="00632492">
              <w:rPr>
                <w:rFonts w:ascii="Times New Roman" w:hAnsi="Times New Roman" w:cs="Times New Roman"/>
                <w:color w:val="000000"/>
                <w:sz w:val="22"/>
                <w:szCs w:val="22"/>
              </w:rPr>
              <w:t>о</w:t>
            </w:r>
            <w:r w:rsidRPr="00632492">
              <w:rPr>
                <w:rFonts w:ascii="Times New Roman" w:hAnsi="Times New Roman" w:cs="Times New Roman"/>
                <w:color w:val="000000"/>
                <w:sz w:val="22"/>
                <w:szCs w:val="22"/>
              </w:rPr>
              <w:lastRenderedPageBreak/>
              <w:t>приятий "Развитие  системы оценки качества образования ии информационной пр</w:t>
            </w:r>
            <w:r w:rsidRPr="00632492">
              <w:rPr>
                <w:rFonts w:ascii="Times New Roman" w:hAnsi="Times New Roman" w:cs="Times New Roman"/>
                <w:color w:val="000000"/>
                <w:sz w:val="22"/>
                <w:szCs w:val="22"/>
              </w:rPr>
              <w:t>о</w:t>
            </w:r>
            <w:r w:rsidRPr="00632492">
              <w:rPr>
                <w:rFonts w:ascii="Times New Roman" w:hAnsi="Times New Roman" w:cs="Times New Roman"/>
                <w:color w:val="000000"/>
                <w:sz w:val="22"/>
                <w:szCs w:val="22"/>
              </w:rPr>
              <w:t>зрачности системы образов</w:t>
            </w:r>
            <w:r w:rsidRPr="00632492">
              <w:rPr>
                <w:rFonts w:ascii="Times New Roman" w:hAnsi="Times New Roman" w:cs="Times New Roman"/>
                <w:color w:val="000000"/>
                <w:sz w:val="22"/>
                <w:szCs w:val="22"/>
              </w:rPr>
              <w:t>а</w:t>
            </w:r>
            <w:r w:rsidRPr="00632492">
              <w:rPr>
                <w:rFonts w:ascii="Times New Roman" w:hAnsi="Times New Roman" w:cs="Times New Roman"/>
                <w:color w:val="000000"/>
                <w:sz w:val="22"/>
                <w:szCs w:val="22"/>
              </w:rPr>
              <w:t>ния"</w:t>
            </w:r>
          </w:p>
        </w:tc>
        <w:tc>
          <w:tcPr>
            <w:tcW w:w="992" w:type="dxa"/>
            <w:gridSpan w:val="7"/>
            <w:shd w:val="clear" w:color="auto" w:fill="auto"/>
          </w:tcPr>
          <w:p w14:paraId="6EE1DC3D"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69CB01F9" w14:textId="56BD9375"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color w:val="000000"/>
                <w:lang w:eastAsia="ru-RU"/>
              </w:rPr>
              <w:t>32 018,03</w:t>
            </w:r>
          </w:p>
        </w:tc>
        <w:tc>
          <w:tcPr>
            <w:tcW w:w="1561" w:type="dxa"/>
            <w:gridSpan w:val="2"/>
            <w:shd w:val="clear" w:color="auto" w:fill="auto"/>
          </w:tcPr>
          <w:p w14:paraId="2C17AA5D" w14:textId="385F007E"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color w:val="000000"/>
                <w:lang w:eastAsia="ru-RU"/>
              </w:rPr>
              <w:t>32 000,03</w:t>
            </w:r>
          </w:p>
        </w:tc>
        <w:tc>
          <w:tcPr>
            <w:tcW w:w="709" w:type="dxa"/>
            <w:gridSpan w:val="2"/>
            <w:shd w:val="clear" w:color="auto" w:fill="auto"/>
          </w:tcPr>
          <w:p w14:paraId="22EF83C2" w14:textId="0CFC562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99,9</w:t>
            </w:r>
          </w:p>
        </w:tc>
        <w:tc>
          <w:tcPr>
            <w:tcW w:w="6192" w:type="dxa"/>
            <w:gridSpan w:val="3"/>
            <w:vMerge w:val="restart"/>
          </w:tcPr>
          <w:p w14:paraId="131A5695" w14:textId="43FDF8BE"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54BA5396" w14:textId="77777777" w:rsidTr="005648E3">
        <w:trPr>
          <w:gridAfter w:val="2"/>
          <w:wAfter w:w="1040" w:type="dxa"/>
          <w:trHeight w:val="1770"/>
        </w:trPr>
        <w:tc>
          <w:tcPr>
            <w:tcW w:w="388" w:type="dxa"/>
            <w:gridSpan w:val="5"/>
            <w:vMerge/>
          </w:tcPr>
          <w:p w14:paraId="098FA3C5" w14:textId="77777777" w:rsidR="00586E5D" w:rsidRPr="00C754D3" w:rsidRDefault="00586E5D" w:rsidP="00766A0D">
            <w:pPr>
              <w:shd w:val="clear" w:color="auto" w:fill="FFFFFF" w:themeFill="background1"/>
              <w:spacing w:after="0" w:line="240" w:lineRule="auto"/>
              <w:contextualSpacing/>
              <w:jc w:val="both"/>
              <w:rPr>
                <w:rFonts w:ascii="Times New Roman" w:hAnsi="Times New Roman" w:cs="Times New Roman"/>
                <w:b/>
                <w:highlight w:val="yellow"/>
              </w:rPr>
            </w:pPr>
          </w:p>
        </w:tc>
        <w:tc>
          <w:tcPr>
            <w:tcW w:w="2815" w:type="dxa"/>
            <w:gridSpan w:val="2"/>
            <w:vMerge/>
            <w:shd w:val="clear" w:color="auto" w:fill="auto"/>
          </w:tcPr>
          <w:p w14:paraId="5A20CB78" w14:textId="4BE0C919" w:rsidR="00586E5D" w:rsidRPr="00632492" w:rsidRDefault="00586E5D" w:rsidP="00766A0D">
            <w:pPr>
              <w:shd w:val="clear" w:color="auto" w:fill="FFFFFF" w:themeFill="background1"/>
              <w:spacing w:after="0" w:line="240" w:lineRule="auto"/>
              <w:contextualSpacing/>
              <w:jc w:val="both"/>
              <w:rPr>
                <w:rFonts w:ascii="Times New Roman" w:hAnsi="Times New Roman" w:cs="Times New Roman"/>
                <w:b/>
              </w:rPr>
            </w:pPr>
          </w:p>
        </w:tc>
        <w:tc>
          <w:tcPr>
            <w:tcW w:w="992" w:type="dxa"/>
            <w:gridSpan w:val="7"/>
            <w:shd w:val="clear" w:color="auto" w:fill="auto"/>
          </w:tcPr>
          <w:p w14:paraId="372A9149"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77147D6D" w14:textId="455014E0"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color w:val="000000"/>
                <w:lang w:eastAsia="ru-RU"/>
              </w:rPr>
              <w:t>32 018,03</w:t>
            </w:r>
          </w:p>
        </w:tc>
        <w:tc>
          <w:tcPr>
            <w:tcW w:w="1561" w:type="dxa"/>
            <w:gridSpan w:val="2"/>
            <w:shd w:val="clear" w:color="auto" w:fill="auto"/>
          </w:tcPr>
          <w:p w14:paraId="681CAB9E" w14:textId="53191DF0"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color w:val="000000"/>
                <w:lang w:eastAsia="ru-RU"/>
              </w:rPr>
              <w:t>32 000,03</w:t>
            </w:r>
          </w:p>
        </w:tc>
        <w:tc>
          <w:tcPr>
            <w:tcW w:w="709" w:type="dxa"/>
            <w:gridSpan w:val="2"/>
            <w:shd w:val="clear" w:color="auto" w:fill="auto"/>
          </w:tcPr>
          <w:p w14:paraId="2EF0B154" w14:textId="2AB384E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99,9</w:t>
            </w:r>
          </w:p>
        </w:tc>
        <w:tc>
          <w:tcPr>
            <w:tcW w:w="6192" w:type="dxa"/>
            <w:gridSpan w:val="3"/>
            <w:vMerge/>
          </w:tcPr>
          <w:p w14:paraId="62CFB0B1"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EC4EED3" w14:textId="77777777" w:rsidTr="005648E3">
        <w:trPr>
          <w:gridAfter w:val="2"/>
          <w:wAfter w:w="1040" w:type="dxa"/>
          <w:trHeight w:val="165"/>
        </w:trPr>
        <w:tc>
          <w:tcPr>
            <w:tcW w:w="388" w:type="dxa"/>
            <w:gridSpan w:val="5"/>
            <w:vMerge w:val="restart"/>
          </w:tcPr>
          <w:p w14:paraId="67B70AA4"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i/>
                <w:sz w:val="22"/>
                <w:szCs w:val="22"/>
                <w:highlight w:val="yellow"/>
              </w:rPr>
            </w:pPr>
          </w:p>
        </w:tc>
        <w:tc>
          <w:tcPr>
            <w:tcW w:w="2815" w:type="dxa"/>
            <w:gridSpan w:val="2"/>
            <w:vMerge w:val="restart"/>
            <w:shd w:val="clear" w:color="auto" w:fill="auto"/>
          </w:tcPr>
          <w:p w14:paraId="0B2580CE" w14:textId="60B3DD82" w:rsidR="00586E5D" w:rsidRPr="00C754D3" w:rsidRDefault="00586E5D" w:rsidP="00766A0D">
            <w:pPr>
              <w:pStyle w:val="ConsPlusNonformat"/>
              <w:shd w:val="clear" w:color="auto" w:fill="FFFFFF" w:themeFill="background1"/>
              <w:contextualSpacing/>
              <w:jc w:val="both"/>
              <w:rPr>
                <w:rFonts w:ascii="Times New Roman" w:hAnsi="Times New Roman" w:cs="Times New Roman"/>
                <w:b/>
                <w:i/>
                <w:sz w:val="22"/>
                <w:szCs w:val="22"/>
                <w:highlight w:val="yellow"/>
              </w:rPr>
            </w:pPr>
            <w:r w:rsidRPr="00632492">
              <w:rPr>
                <w:rFonts w:ascii="Times New Roman" w:hAnsi="Times New Roman" w:cs="Times New Roman"/>
                <w:color w:val="000000"/>
                <w:sz w:val="22"/>
                <w:szCs w:val="22"/>
              </w:rPr>
              <w:t>5.1.1 Субсидии общеобраз</w:t>
            </w:r>
            <w:r w:rsidRPr="00632492">
              <w:rPr>
                <w:rFonts w:ascii="Times New Roman" w:hAnsi="Times New Roman" w:cs="Times New Roman"/>
                <w:color w:val="000000"/>
                <w:sz w:val="22"/>
                <w:szCs w:val="22"/>
              </w:rPr>
              <w:t>о</w:t>
            </w:r>
            <w:r w:rsidRPr="00632492">
              <w:rPr>
                <w:rFonts w:ascii="Times New Roman" w:hAnsi="Times New Roman" w:cs="Times New Roman"/>
                <w:color w:val="000000"/>
                <w:sz w:val="22"/>
                <w:szCs w:val="22"/>
              </w:rPr>
              <w:t>вательным учреждениям на финансовое обеспечение го</w:t>
            </w:r>
            <w:r w:rsidRPr="00632492">
              <w:rPr>
                <w:rFonts w:ascii="Times New Roman" w:hAnsi="Times New Roman" w:cs="Times New Roman"/>
                <w:color w:val="000000"/>
                <w:sz w:val="22"/>
                <w:szCs w:val="22"/>
              </w:rPr>
              <w:t>с</w:t>
            </w:r>
            <w:r w:rsidRPr="00632492">
              <w:rPr>
                <w:rFonts w:ascii="Times New Roman" w:hAnsi="Times New Roman" w:cs="Times New Roman"/>
                <w:color w:val="000000"/>
                <w:sz w:val="22"/>
                <w:szCs w:val="22"/>
              </w:rPr>
              <w:t>ударственного задания на оказание государственных услуг (выполнение работ) ГБУ Республики Тыва «И</w:t>
            </w:r>
            <w:r w:rsidRPr="00632492">
              <w:rPr>
                <w:rFonts w:ascii="Times New Roman" w:hAnsi="Times New Roman" w:cs="Times New Roman"/>
                <w:color w:val="000000"/>
                <w:sz w:val="22"/>
                <w:szCs w:val="22"/>
              </w:rPr>
              <w:t>н</w:t>
            </w:r>
            <w:r w:rsidRPr="00632492">
              <w:rPr>
                <w:rFonts w:ascii="Times New Roman" w:hAnsi="Times New Roman" w:cs="Times New Roman"/>
                <w:color w:val="000000"/>
                <w:sz w:val="22"/>
                <w:szCs w:val="22"/>
              </w:rPr>
              <w:t>ститут оценки качества обр</w:t>
            </w:r>
            <w:r w:rsidRPr="00632492">
              <w:rPr>
                <w:rFonts w:ascii="Times New Roman" w:hAnsi="Times New Roman" w:cs="Times New Roman"/>
                <w:color w:val="000000"/>
                <w:sz w:val="22"/>
                <w:szCs w:val="22"/>
              </w:rPr>
              <w:t>а</w:t>
            </w:r>
            <w:r w:rsidRPr="00632492">
              <w:rPr>
                <w:rFonts w:ascii="Times New Roman" w:hAnsi="Times New Roman" w:cs="Times New Roman"/>
                <w:color w:val="000000"/>
                <w:sz w:val="22"/>
                <w:szCs w:val="22"/>
              </w:rPr>
              <w:t>зования»</w:t>
            </w:r>
          </w:p>
        </w:tc>
        <w:tc>
          <w:tcPr>
            <w:tcW w:w="992" w:type="dxa"/>
            <w:gridSpan w:val="7"/>
            <w:shd w:val="clear" w:color="auto" w:fill="auto"/>
          </w:tcPr>
          <w:p w14:paraId="38CB141C"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61CF55A1" w14:textId="63DD4D93" w:rsidR="00586E5D" w:rsidRPr="00586E5D" w:rsidRDefault="00586E5D" w:rsidP="00586E5D">
            <w:pPr>
              <w:jc w:val="center"/>
              <w:rPr>
                <w:rFonts w:ascii="Times New Roman" w:hAnsi="Times New Roman" w:cs="Times New Roman"/>
                <w:iCs/>
              </w:rPr>
            </w:pPr>
            <w:r w:rsidRPr="00586E5D">
              <w:rPr>
                <w:rFonts w:ascii="Times New Roman" w:eastAsia="Times New Roman" w:hAnsi="Times New Roman" w:cs="Times New Roman"/>
                <w:color w:val="000000"/>
                <w:lang w:eastAsia="ru-RU"/>
              </w:rPr>
              <w:t>32 018,03</w:t>
            </w:r>
          </w:p>
        </w:tc>
        <w:tc>
          <w:tcPr>
            <w:tcW w:w="1561" w:type="dxa"/>
            <w:gridSpan w:val="2"/>
            <w:shd w:val="clear" w:color="auto" w:fill="auto"/>
          </w:tcPr>
          <w:p w14:paraId="6A14EB0F" w14:textId="6285C566" w:rsidR="00586E5D" w:rsidRPr="00586E5D" w:rsidRDefault="00586E5D" w:rsidP="00586E5D">
            <w:pPr>
              <w:jc w:val="center"/>
              <w:rPr>
                <w:rFonts w:ascii="Times New Roman" w:hAnsi="Times New Roman" w:cs="Times New Roman"/>
                <w:iCs/>
              </w:rPr>
            </w:pPr>
            <w:r w:rsidRPr="00586E5D">
              <w:rPr>
                <w:rFonts w:ascii="Times New Roman" w:eastAsia="Times New Roman" w:hAnsi="Times New Roman" w:cs="Times New Roman"/>
                <w:color w:val="000000"/>
                <w:lang w:eastAsia="ru-RU"/>
              </w:rPr>
              <w:t>32 000,03</w:t>
            </w:r>
          </w:p>
        </w:tc>
        <w:tc>
          <w:tcPr>
            <w:tcW w:w="709" w:type="dxa"/>
            <w:gridSpan w:val="2"/>
            <w:shd w:val="clear" w:color="auto" w:fill="auto"/>
          </w:tcPr>
          <w:p w14:paraId="3F8A9C08" w14:textId="3DDA3C9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99,9</w:t>
            </w:r>
          </w:p>
        </w:tc>
        <w:tc>
          <w:tcPr>
            <w:tcW w:w="6192" w:type="dxa"/>
            <w:gridSpan w:val="3"/>
            <w:vMerge w:val="restart"/>
          </w:tcPr>
          <w:p w14:paraId="24D1E469" w14:textId="77777777" w:rsidR="00586E5D" w:rsidRPr="00632492" w:rsidRDefault="00586E5D" w:rsidP="00766A0D">
            <w:pPr>
              <w:spacing w:after="0"/>
              <w:jc w:val="both"/>
              <w:rPr>
                <w:rFonts w:ascii="Times New Roman" w:hAnsi="Times New Roman" w:cs="Times New Roman"/>
                <w:b/>
              </w:rPr>
            </w:pPr>
            <w:r w:rsidRPr="00632492">
              <w:rPr>
                <w:rFonts w:ascii="Times New Roman" w:hAnsi="Times New Roman" w:cs="Times New Roman"/>
                <w:b/>
              </w:rPr>
              <w:t>Выполнено.</w:t>
            </w:r>
          </w:p>
          <w:p w14:paraId="4390A2DE" w14:textId="6997661D" w:rsidR="00586E5D" w:rsidRPr="00632492" w:rsidRDefault="00586E5D" w:rsidP="00766A0D">
            <w:pPr>
              <w:spacing w:after="0"/>
              <w:jc w:val="both"/>
              <w:rPr>
                <w:sz w:val="20"/>
                <w:szCs w:val="20"/>
              </w:rPr>
            </w:pPr>
            <w:r w:rsidRPr="00632492">
              <w:rPr>
                <w:rFonts w:ascii="Times New Roman" w:eastAsia="Times New Roman" w:hAnsi="Times New Roman" w:cs="Times New Roman"/>
                <w:color w:val="000000"/>
                <w:lang w:eastAsia="ru-RU"/>
              </w:rPr>
              <w:t>На содержание и на выплату заработной платы работникам.</w:t>
            </w:r>
          </w:p>
        </w:tc>
      </w:tr>
      <w:tr w:rsidR="00586E5D" w:rsidRPr="00C754D3" w14:paraId="0E22FB2E" w14:textId="77777777" w:rsidTr="005648E3">
        <w:trPr>
          <w:gridAfter w:val="2"/>
          <w:wAfter w:w="1040" w:type="dxa"/>
          <w:trHeight w:val="120"/>
        </w:trPr>
        <w:tc>
          <w:tcPr>
            <w:tcW w:w="388" w:type="dxa"/>
            <w:gridSpan w:val="5"/>
            <w:vMerge/>
          </w:tcPr>
          <w:p w14:paraId="671AA035"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3939B71E" w14:textId="00DADB45"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7632D861" w14:textId="7072531B"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7A40351" w14:textId="332D4F77" w:rsidR="00586E5D" w:rsidRPr="00586E5D" w:rsidRDefault="00586E5D" w:rsidP="00586E5D">
            <w:pPr>
              <w:jc w:val="center"/>
              <w:rPr>
                <w:rFonts w:ascii="Times New Roman" w:hAnsi="Times New Roman" w:cs="Times New Roman"/>
                <w:iCs/>
              </w:rPr>
            </w:pPr>
            <w:r w:rsidRPr="00586E5D">
              <w:rPr>
                <w:rFonts w:ascii="Times New Roman" w:eastAsia="Times New Roman" w:hAnsi="Times New Roman" w:cs="Times New Roman"/>
                <w:color w:val="000000"/>
                <w:lang w:eastAsia="ru-RU"/>
              </w:rPr>
              <w:t>32 018,03</w:t>
            </w:r>
          </w:p>
        </w:tc>
        <w:tc>
          <w:tcPr>
            <w:tcW w:w="1561" w:type="dxa"/>
            <w:gridSpan w:val="2"/>
            <w:shd w:val="clear" w:color="auto" w:fill="auto"/>
          </w:tcPr>
          <w:p w14:paraId="0A1FFA7E" w14:textId="16E9E025" w:rsidR="00586E5D" w:rsidRPr="00586E5D" w:rsidRDefault="00586E5D" w:rsidP="00586E5D">
            <w:pPr>
              <w:jc w:val="center"/>
              <w:rPr>
                <w:rFonts w:ascii="Times New Roman" w:hAnsi="Times New Roman" w:cs="Times New Roman"/>
                <w:iCs/>
              </w:rPr>
            </w:pPr>
            <w:r w:rsidRPr="00586E5D">
              <w:rPr>
                <w:rFonts w:ascii="Times New Roman" w:eastAsia="Times New Roman" w:hAnsi="Times New Roman" w:cs="Times New Roman"/>
                <w:color w:val="000000"/>
                <w:lang w:eastAsia="ru-RU"/>
              </w:rPr>
              <w:t>32 000,03</w:t>
            </w:r>
          </w:p>
        </w:tc>
        <w:tc>
          <w:tcPr>
            <w:tcW w:w="709" w:type="dxa"/>
            <w:gridSpan w:val="2"/>
            <w:shd w:val="clear" w:color="auto" w:fill="auto"/>
          </w:tcPr>
          <w:p w14:paraId="07D972DE" w14:textId="6F81325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99,9</w:t>
            </w:r>
          </w:p>
        </w:tc>
        <w:tc>
          <w:tcPr>
            <w:tcW w:w="6192" w:type="dxa"/>
            <w:gridSpan w:val="3"/>
            <w:vMerge/>
            <w:vAlign w:val="center"/>
          </w:tcPr>
          <w:p w14:paraId="3C185FE0" w14:textId="77777777" w:rsidR="00586E5D" w:rsidRPr="00632492"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E91B990" w14:textId="77777777" w:rsidTr="005648E3">
        <w:trPr>
          <w:gridAfter w:val="2"/>
          <w:wAfter w:w="1040" w:type="dxa"/>
          <w:trHeight w:val="103"/>
        </w:trPr>
        <w:tc>
          <w:tcPr>
            <w:tcW w:w="388" w:type="dxa"/>
            <w:gridSpan w:val="5"/>
            <w:vMerge w:val="restart"/>
          </w:tcPr>
          <w:p w14:paraId="094295BF"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Cs/>
                <w:highlight w:val="yellow"/>
              </w:rPr>
            </w:pPr>
          </w:p>
        </w:tc>
        <w:tc>
          <w:tcPr>
            <w:tcW w:w="2815" w:type="dxa"/>
            <w:gridSpan w:val="2"/>
            <w:vMerge w:val="restart"/>
            <w:shd w:val="clear" w:color="auto" w:fill="auto"/>
          </w:tcPr>
          <w:p w14:paraId="6F0ACF47" w14:textId="3F84B0C8"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r w:rsidRPr="00632492">
              <w:rPr>
                <w:rFonts w:ascii="Times New Roman" w:hAnsi="Times New Roman" w:cs="Times New Roman"/>
                <w:b/>
                <w:i/>
                <w:sz w:val="22"/>
                <w:szCs w:val="22"/>
              </w:rPr>
              <w:t xml:space="preserve">Подпрограмма </w:t>
            </w:r>
            <w:r>
              <w:rPr>
                <w:rFonts w:ascii="Times New Roman" w:hAnsi="Times New Roman" w:cs="Times New Roman"/>
                <w:b/>
                <w:i/>
                <w:sz w:val="22"/>
                <w:szCs w:val="22"/>
              </w:rPr>
              <w:t>6</w:t>
            </w:r>
            <w:r w:rsidRPr="00632492">
              <w:rPr>
                <w:rFonts w:ascii="Times New Roman" w:hAnsi="Times New Roman" w:cs="Times New Roman"/>
                <w:b/>
                <w:i/>
                <w:sz w:val="22"/>
                <w:szCs w:val="22"/>
              </w:rPr>
              <w:t xml:space="preserve"> «</w:t>
            </w:r>
            <w:r w:rsidRPr="000F3E8C">
              <w:rPr>
                <w:rFonts w:ascii="Times New Roman" w:hAnsi="Times New Roman" w:cs="Times New Roman"/>
                <w:b/>
                <w:i/>
                <w:sz w:val="22"/>
                <w:szCs w:val="22"/>
              </w:rPr>
              <w:t>Отдых и оздоровление детей</w:t>
            </w:r>
            <w:r w:rsidRPr="00632492">
              <w:rPr>
                <w:rFonts w:ascii="Times New Roman" w:hAnsi="Times New Roman" w:cs="Times New Roman"/>
                <w:b/>
                <w:i/>
                <w:sz w:val="22"/>
                <w:szCs w:val="22"/>
              </w:rPr>
              <w:t>»</w:t>
            </w:r>
          </w:p>
        </w:tc>
        <w:tc>
          <w:tcPr>
            <w:tcW w:w="992" w:type="dxa"/>
            <w:gridSpan w:val="7"/>
            <w:shd w:val="clear" w:color="auto" w:fill="auto"/>
          </w:tcPr>
          <w:p w14:paraId="0CBEC025"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0CDE0DE8" w14:textId="3BEF190F" w:rsidR="00586E5D" w:rsidRPr="00586E5D" w:rsidRDefault="00586E5D" w:rsidP="00586E5D">
            <w:pPr>
              <w:jc w:val="center"/>
              <w:rPr>
                <w:rFonts w:ascii="Times New Roman" w:hAnsi="Times New Roman" w:cs="Times New Roman"/>
                <w:iCs/>
                <w:highlight w:val="yellow"/>
              </w:rPr>
            </w:pPr>
            <w:r w:rsidRPr="00586E5D">
              <w:rPr>
                <w:rFonts w:ascii="Times New Roman" w:eastAsia="Times New Roman" w:hAnsi="Times New Roman" w:cs="Times New Roman"/>
                <w:bCs/>
                <w:color w:val="000000"/>
                <w:lang w:eastAsia="ru-RU"/>
              </w:rPr>
              <w:t>104 232,91</w:t>
            </w:r>
          </w:p>
        </w:tc>
        <w:tc>
          <w:tcPr>
            <w:tcW w:w="1561" w:type="dxa"/>
            <w:gridSpan w:val="2"/>
            <w:shd w:val="clear" w:color="auto" w:fill="auto"/>
            <w:vAlign w:val="center"/>
          </w:tcPr>
          <w:p w14:paraId="3DC8352E" w14:textId="67EFA4C3" w:rsidR="00586E5D" w:rsidRPr="00586E5D" w:rsidRDefault="00586E5D" w:rsidP="00586E5D">
            <w:pPr>
              <w:jc w:val="center"/>
              <w:rPr>
                <w:rFonts w:ascii="Times New Roman" w:hAnsi="Times New Roman" w:cs="Times New Roman"/>
                <w:iCs/>
                <w:highlight w:val="yellow"/>
              </w:rPr>
            </w:pPr>
            <w:r w:rsidRPr="00586E5D">
              <w:rPr>
                <w:rFonts w:ascii="Times New Roman" w:eastAsia="Times New Roman" w:hAnsi="Times New Roman" w:cs="Times New Roman"/>
                <w:bCs/>
                <w:color w:val="000000"/>
                <w:lang w:eastAsia="ru-RU"/>
              </w:rPr>
              <w:t>100 367,50</w:t>
            </w:r>
          </w:p>
        </w:tc>
        <w:tc>
          <w:tcPr>
            <w:tcW w:w="709" w:type="dxa"/>
            <w:gridSpan w:val="2"/>
            <w:shd w:val="clear" w:color="auto" w:fill="auto"/>
          </w:tcPr>
          <w:p w14:paraId="44ACEC85" w14:textId="1C2BE95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96,3</w:t>
            </w:r>
          </w:p>
        </w:tc>
        <w:tc>
          <w:tcPr>
            <w:tcW w:w="6192" w:type="dxa"/>
            <w:gridSpan w:val="3"/>
            <w:vMerge w:val="restart"/>
          </w:tcPr>
          <w:p w14:paraId="2695740C" w14:textId="3B69CA50" w:rsidR="00586E5D" w:rsidRPr="00C754D3" w:rsidRDefault="00586E5D" w:rsidP="00766A0D">
            <w:pPr>
              <w:spacing w:after="0"/>
              <w:jc w:val="both"/>
              <w:rPr>
                <w:rFonts w:ascii="Times New Roman" w:hAnsi="Times New Roman" w:cs="Times New Roman"/>
                <w:highlight w:val="yellow"/>
              </w:rPr>
            </w:pPr>
          </w:p>
        </w:tc>
      </w:tr>
      <w:tr w:rsidR="00586E5D" w:rsidRPr="00C754D3" w14:paraId="6479F58D" w14:textId="77777777" w:rsidTr="00A6516B">
        <w:trPr>
          <w:gridAfter w:val="2"/>
          <w:wAfter w:w="1040" w:type="dxa"/>
          <w:trHeight w:val="131"/>
        </w:trPr>
        <w:tc>
          <w:tcPr>
            <w:tcW w:w="388" w:type="dxa"/>
            <w:gridSpan w:val="5"/>
            <w:vMerge/>
          </w:tcPr>
          <w:p w14:paraId="35B2BF4B"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4788B4E9" w14:textId="5A778193"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62912230"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74D97994" w14:textId="03B19C02" w:rsidR="00586E5D" w:rsidRPr="00586E5D" w:rsidRDefault="00586E5D" w:rsidP="00586E5D">
            <w:pPr>
              <w:jc w:val="center"/>
              <w:rPr>
                <w:rFonts w:ascii="Times New Roman" w:hAnsi="Times New Roman" w:cs="Times New Roman"/>
                <w:iCs/>
                <w:highlight w:val="yellow"/>
              </w:rPr>
            </w:pPr>
            <w:r w:rsidRPr="00586E5D">
              <w:rPr>
                <w:rFonts w:ascii="Times New Roman" w:eastAsia="Times New Roman" w:hAnsi="Times New Roman" w:cs="Times New Roman"/>
                <w:bCs/>
                <w:lang w:eastAsia="ru-RU"/>
              </w:rPr>
              <w:t>79 160,53</w:t>
            </w:r>
          </w:p>
        </w:tc>
        <w:tc>
          <w:tcPr>
            <w:tcW w:w="1561" w:type="dxa"/>
            <w:gridSpan w:val="2"/>
            <w:shd w:val="clear" w:color="auto" w:fill="auto"/>
          </w:tcPr>
          <w:p w14:paraId="561A236B" w14:textId="4681632B" w:rsidR="00586E5D" w:rsidRPr="00586E5D" w:rsidRDefault="00586E5D" w:rsidP="00586E5D">
            <w:pPr>
              <w:jc w:val="center"/>
              <w:rPr>
                <w:rFonts w:ascii="Times New Roman" w:hAnsi="Times New Roman" w:cs="Times New Roman"/>
                <w:iCs/>
                <w:highlight w:val="yellow"/>
              </w:rPr>
            </w:pPr>
            <w:r w:rsidRPr="00586E5D">
              <w:rPr>
                <w:rFonts w:ascii="Times New Roman" w:eastAsia="Times New Roman" w:hAnsi="Times New Roman" w:cs="Times New Roman"/>
                <w:bCs/>
                <w:lang w:eastAsia="ru-RU"/>
              </w:rPr>
              <w:t>75 295,12</w:t>
            </w:r>
          </w:p>
        </w:tc>
        <w:tc>
          <w:tcPr>
            <w:tcW w:w="709" w:type="dxa"/>
            <w:gridSpan w:val="2"/>
            <w:shd w:val="clear" w:color="auto" w:fill="auto"/>
          </w:tcPr>
          <w:p w14:paraId="43CD9511" w14:textId="0BC587F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95,1</w:t>
            </w:r>
          </w:p>
        </w:tc>
        <w:tc>
          <w:tcPr>
            <w:tcW w:w="6192" w:type="dxa"/>
            <w:gridSpan w:val="3"/>
            <w:vMerge/>
            <w:vAlign w:val="center"/>
          </w:tcPr>
          <w:p w14:paraId="40DC74CF"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27A9B64" w14:textId="77777777" w:rsidTr="005648E3">
        <w:trPr>
          <w:gridAfter w:val="2"/>
          <w:wAfter w:w="1040" w:type="dxa"/>
          <w:trHeight w:val="120"/>
        </w:trPr>
        <w:tc>
          <w:tcPr>
            <w:tcW w:w="388" w:type="dxa"/>
            <w:gridSpan w:val="5"/>
            <w:vMerge/>
          </w:tcPr>
          <w:p w14:paraId="23BB7C06"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35CDFF96" w14:textId="25616063"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3AD2DD68"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6C526171" w14:textId="33FED50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eastAsia="Times New Roman" w:hAnsi="Times New Roman" w:cs="Times New Roman"/>
                <w:color w:val="000000"/>
                <w:lang w:eastAsia="ru-RU"/>
              </w:rPr>
              <w:t>25 072,38</w:t>
            </w:r>
          </w:p>
        </w:tc>
        <w:tc>
          <w:tcPr>
            <w:tcW w:w="1561" w:type="dxa"/>
            <w:gridSpan w:val="2"/>
            <w:shd w:val="clear" w:color="auto" w:fill="auto"/>
          </w:tcPr>
          <w:p w14:paraId="1FD05892" w14:textId="523FE28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eastAsia="Times New Roman" w:hAnsi="Times New Roman" w:cs="Times New Roman"/>
                <w:color w:val="000000"/>
                <w:lang w:eastAsia="ru-RU"/>
              </w:rPr>
              <w:t>25 072,38</w:t>
            </w:r>
          </w:p>
        </w:tc>
        <w:tc>
          <w:tcPr>
            <w:tcW w:w="709" w:type="dxa"/>
            <w:gridSpan w:val="2"/>
            <w:shd w:val="clear" w:color="auto" w:fill="auto"/>
          </w:tcPr>
          <w:p w14:paraId="16E2ACD0" w14:textId="68F7966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100</w:t>
            </w:r>
          </w:p>
        </w:tc>
        <w:tc>
          <w:tcPr>
            <w:tcW w:w="6192" w:type="dxa"/>
            <w:gridSpan w:val="3"/>
            <w:vMerge/>
            <w:vAlign w:val="center"/>
          </w:tcPr>
          <w:p w14:paraId="110C5DE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4C312A1" w14:textId="77777777" w:rsidTr="005648E3">
        <w:trPr>
          <w:gridAfter w:val="2"/>
          <w:wAfter w:w="1040" w:type="dxa"/>
          <w:trHeight w:val="230"/>
        </w:trPr>
        <w:tc>
          <w:tcPr>
            <w:tcW w:w="388" w:type="dxa"/>
            <w:gridSpan w:val="5"/>
          </w:tcPr>
          <w:p w14:paraId="7558587A" w14:textId="77777777" w:rsidR="00586E5D" w:rsidRPr="00C754D3" w:rsidRDefault="00586E5D" w:rsidP="00766A0D">
            <w:pPr>
              <w:jc w:val="both"/>
              <w:rPr>
                <w:rFonts w:ascii="Times New Roman" w:hAnsi="Times New Roman" w:cs="Times New Roman"/>
                <w:highlight w:val="yellow"/>
              </w:rPr>
            </w:pPr>
          </w:p>
        </w:tc>
        <w:tc>
          <w:tcPr>
            <w:tcW w:w="2815" w:type="dxa"/>
            <w:gridSpan w:val="2"/>
            <w:vMerge w:val="restart"/>
            <w:shd w:val="clear" w:color="auto" w:fill="auto"/>
          </w:tcPr>
          <w:p w14:paraId="54A82192" w14:textId="3C6F4B3F" w:rsidR="00586E5D" w:rsidRPr="00C754D3" w:rsidRDefault="00586E5D" w:rsidP="00766A0D">
            <w:pPr>
              <w:jc w:val="both"/>
              <w:rPr>
                <w:rFonts w:ascii="Times New Roman" w:hAnsi="Times New Roman" w:cs="Times New Roman"/>
                <w:bCs/>
                <w:highlight w:val="yellow"/>
              </w:rPr>
            </w:pPr>
            <w:r w:rsidRPr="000F3DD9">
              <w:rPr>
                <w:rFonts w:ascii="Times New Roman" w:eastAsia="Times New Roman" w:hAnsi="Times New Roman" w:cs="Times New Roman"/>
                <w:b/>
                <w:bCs/>
                <w:color w:val="000000"/>
                <w:lang w:eastAsia="ru-RU"/>
              </w:rPr>
              <w:t>Ведомственный проект «Организационное и и</w:t>
            </w:r>
            <w:r w:rsidRPr="000F3DD9">
              <w:rPr>
                <w:rFonts w:ascii="Times New Roman" w:eastAsia="Times New Roman" w:hAnsi="Times New Roman" w:cs="Times New Roman"/>
                <w:b/>
                <w:bCs/>
                <w:color w:val="000000"/>
                <w:lang w:eastAsia="ru-RU"/>
              </w:rPr>
              <w:t>н</w:t>
            </w:r>
            <w:r w:rsidRPr="000F3DD9">
              <w:rPr>
                <w:rFonts w:ascii="Times New Roman" w:eastAsia="Times New Roman" w:hAnsi="Times New Roman" w:cs="Times New Roman"/>
                <w:b/>
                <w:bCs/>
                <w:color w:val="000000"/>
                <w:lang w:eastAsia="ru-RU"/>
              </w:rPr>
              <w:t>формационное обеспечение отдыха, оздоровления и з</w:t>
            </w:r>
            <w:r w:rsidRPr="000F3DD9">
              <w:rPr>
                <w:rFonts w:ascii="Times New Roman" w:eastAsia="Times New Roman" w:hAnsi="Times New Roman" w:cs="Times New Roman"/>
                <w:b/>
                <w:bCs/>
                <w:color w:val="000000"/>
                <w:lang w:eastAsia="ru-RU"/>
              </w:rPr>
              <w:t>а</w:t>
            </w:r>
            <w:r w:rsidRPr="000F3DD9">
              <w:rPr>
                <w:rFonts w:ascii="Times New Roman" w:eastAsia="Times New Roman" w:hAnsi="Times New Roman" w:cs="Times New Roman"/>
                <w:b/>
                <w:bCs/>
                <w:color w:val="000000"/>
                <w:lang w:eastAsia="ru-RU"/>
              </w:rPr>
              <w:t>нятости детей»</w:t>
            </w:r>
          </w:p>
        </w:tc>
        <w:tc>
          <w:tcPr>
            <w:tcW w:w="992" w:type="dxa"/>
            <w:gridSpan w:val="7"/>
            <w:shd w:val="clear" w:color="auto" w:fill="auto"/>
          </w:tcPr>
          <w:p w14:paraId="511CBA80"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562B9FE2" w14:textId="0D6A2E14"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bCs/>
                <w:color w:val="000000"/>
                <w:lang w:eastAsia="ru-RU"/>
              </w:rPr>
              <w:t>104 232,91</w:t>
            </w:r>
          </w:p>
        </w:tc>
        <w:tc>
          <w:tcPr>
            <w:tcW w:w="1561" w:type="dxa"/>
            <w:gridSpan w:val="2"/>
            <w:shd w:val="clear" w:color="auto" w:fill="auto"/>
            <w:vAlign w:val="center"/>
          </w:tcPr>
          <w:p w14:paraId="62A183B5" w14:textId="032CCC3C"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bCs/>
                <w:color w:val="000000"/>
                <w:lang w:eastAsia="ru-RU"/>
              </w:rPr>
              <w:t>100 367,50</w:t>
            </w:r>
          </w:p>
        </w:tc>
        <w:tc>
          <w:tcPr>
            <w:tcW w:w="709" w:type="dxa"/>
            <w:gridSpan w:val="2"/>
            <w:shd w:val="clear" w:color="auto" w:fill="auto"/>
          </w:tcPr>
          <w:p w14:paraId="69469217" w14:textId="1EF81C2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96,3</w:t>
            </w:r>
          </w:p>
        </w:tc>
        <w:tc>
          <w:tcPr>
            <w:tcW w:w="6192" w:type="dxa"/>
            <w:gridSpan w:val="3"/>
            <w:vMerge w:val="restart"/>
          </w:tcPr>
          <w:p w14:paraId="0DE49209" w14:textId="275B85D8" w:rsidR="00586E5D" w:rsidRPr="00C754D3" w:rsidRDefault="00586E5D" w:rsidP="00766A0D">
            <w:pPr>
              <w:spacing w:after="0"/>
              <w:jc w:val="both"/>
              <w:rPr>
                <w:sz w:val="20"/>
                <w:szCs w:val="20"/>
                <w:highlight w:val="yellow"/>
              </w:rPr>
            </w:pPr>
          </w:p>
        </w:tc>
      </w:tr>
      <w:tr w:rsidR="00586E5D" w:rsidRPr="00C754D3" w14:paraId="1817D54E" w14:textId="77777777" w:rsidTr="005648E3">
        <w:trPr>
          <w:gridAfter w:val="2"/>
          <w:wAfter w:w="1040" w:type="dxa"/>
          <w:trHeight w:val="345"/>
        </w:trPr>
        <w:tc>
          <w:tcPr>
            <w:tcW w:w="388" w:type="dxa"/>
            <w:gridSpan w:val="5"/>
            <w:vMerge w:val="restart"/>
          </w:tcPr>
          <w:p w14:paraId="1E327E77" w14:textId="77777777" w:rsidR="00586E5D" w:rsidRPr="00C754D3" w:rsidRDefault="00586E5D" w:rsidP="00766A0D">
            <w:pPr>
              <w:jc w:val="both"/>
              <w:rPr>
                <w:rFonts w:ascii="Times New Roman" w:hAnsi="Times New Roman" w:cs="Times New Roman"/>
                <w:bCs/>
                <w:highlight w:val="yellow"/>
              </w:rPr>
            </w:pPr>
          </w:p>
        </w:tc>
        <w:tc>
          <w:tcPr>
            <w:tcW w:w="2815" w:type="dxa"/>
            <w:gridSpan w:val="2"/>
            <w:vMerge/>
            <w:shd w:val="clear" w:color="auto" w:fill="auto"/>
          </w:tcPr>
          <w:p w14:paraId="1AAE562D" w14:textId="59474518" w:rsidR="00586E5D" w:rsidRPr="00C754D3" w:rsidRDefault="00586E5D" w:rsidP="00766A0D">
            <w:pPr>
              <w:jc w:val="both"/>
              <w:rPr>
                <w:rFonts w:ascii="Times New Roman" w:hAnsi="Times New Roman" w:cs="Times New Roman"/>
                <w:bCs/>
                <w:highlight w:val="yellow"/>
              </w:rPr>
            </w:pPr>
          </w:p>
        </w:tc>
        <w:tc>
          <w:tcPr>
            <w:tcW w:w="992" w:type="dxa"/>
            <w:gridSpan w:val="7"/>
            <w:shd w:val="clear" w:color="auto" w:fill="auto"/>
          </w:tcPr>
          <w:p w14:paraId="2D2CABDB"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25C9AA2E" w14:textId="43C529ED"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bCs/>
                <w:lang w:eastAsia="ru-RU"/>
              </w:rPr>
              <w:t>79 160,53</w:t>
            </w:r>
          </w:p>
        </w:tc>
        <w:tc>
          <w:tcPr>
            <w:tcW w:w="1561" w:type="dxa"/>
            <w:gridSpan w:val="2"/>
            <w:shd w:val="clear" w:color="auto" w:fill="auto"/>
          </w:tcPr>
          <w:p w14:paraId="44927456" w14:textId="13A43297"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bCs/>
                <w:lang w:eastAsia="ru-RU"/>
              </w:rPr>
              <w:t>75 295,12</w:t>
            </w:r>
          </w:p>
        </w:tc>
        <w:tc>
          <w:tcPr>
            <w:tcW w:w="709" w:type="dxa"/>
            <w:gridSpan w:val="2"/>
            <w:shd w:val="clear" w:color="auto" w:fill="auto"/>
          </w:tcPr>
          <w:p w14:paraId="4185E7FA" w14:textId="744427C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95,1</w:t>
            </w:r>
          </w:p>
        </w:tc>
        <w:tc>
          <w:tcPr>
            <w:tcW w:w="6192" w:type="dxa"/>
            <w:gridSpan w:val="3"/>
            <w:vMerge/>
          </w:tcPr>
          <w:p w14:paraId="49212867"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6B24CDA2" w14:textId="77777777" w:rsidTr="005648E3">
        <w:trPr>
          <w:gridAfter w:val="2"/>
          <w:wAfter w:w="1040" w:type="dxa"/>
          <w:trHeight w:val="990"/>
        </w:trPr>
        <w:tc>
          <w:tcPr>
            <w:tcW w:w="388" w:type="dxa"/>
            <w:gridSpan w:val="5"/>
            <w:vMerge/>
          </w:tcPr>
          <w:p w14:paraId="5447F1CE" w14:textId="77777777" w:rsidR="00586E5D" w:rsidRPr="00C754D3" w:rsidRDefault="00586E5D" w:rsidP="00766A0D">
            <w:pPr>
              <w:jc w:val="both"/>
              <w:rPr>
                <w:rFonts w:ascii="Times New Roman" w:hAnsi="Times New Roman" w:cs="Times New Roman"/>
                <w:bCs/>
                <w:highlight w:val="yellow"/>
              </w:rPr>
            </w:pPr>
          </w:p>
        </w:tc>
        <w:tc>
          <w:tcPr>
            <w:tcW w:w="2815" w:type="dxa"/>
            <w:gridSpan w:val="2"/>
            <w:vMerge/>
            <w:shd w:val="clear" w:color="auto" w:fill="auto"/>
          </w:tcPr>
          <w:p w14:paraId="6714618C" w14:textId="77777777" w:rsidR="00586E5D" w:rsidRPr="00C754D3" w:rsidRDefault="00586E5D" w:rsidP="00766A0D">
            <w:pPr>
              <w:jc w:val="both"/>
              <w:rPr>
                <w:rFonts w:ascii="Times New Roman" w:hAnsi="Times New Roman" w:cs="Times New Roman"/>
                <w:bCs/>
                <w:highlight w:val="yellow"/>
              </w:rPr>
            </w:pPr>
          </w:p>
        </w:tc>
        <w:tc>
          <w:tcPr>
            <w:tcW w:w="992" w:type="dxa"/>
            <w:gridSpan w:val="7"/>
            <w:shd w:val="clear" w:color="auto" w:fill="auto"/>
          </w:tcPr>
          <w:p w14:paraId="13EF2DCD" w14:textId="6E96D73B"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59BCC133" w14:textId="26F6DCA2"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25 072,38</w:t>
            </w:r>
          </w:p>
        </w:tc>
        <w:tc>
          <w:tcPr>
            <w:tcW w:w="1561" w:type="dxa"/>
            <w:gridSpan w:val="2"/>
            <w:shd w:val="clear" w:color="auto" w:fill="auto"/>
          </w:tcPr>
          <w:p w14:paraId="394CB66B" w14:textId="677AFFE0"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25 072,38</w:t>
            </w:r>
          </w:p>
        </w:tc>
        <w:tc>
          <w:tcPr>
            <w:tcW w:w="709" w:type="dxa"/>
            <w:gridSpan w:val="2"/>
            <w:shd w:val="clear" w:color="auto" w:fill="auto"/>
          </w:tcPr>
          <w:p w14:paraId="4EFEE822" w14:textId="74B72A16"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241C4236"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03A97602" w14:textId="77777777" w:rsidTr="005648E3">
        <w:trPr>
          <w:gridAfter w:val="2"/>
          <w:wAfter w:w="1040" w:type="dxa"/>
          <w:trHeight w:val="103"/>
        </w:trPr>
        <w:tc>
          <w:tcPr>
            <w:tcW w:w="388" w:type="dxa"/>
            <w:gridSpan w:val="5"/>
          </w:tcPr>
          <w:p w14:paraId="7E9B4A95"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655EDBAA" w14:textId="004AEB34"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r w:rsidRPr="000F3E8C">
              <w:rPr>
                <w:rFonts w:ascii="Times New Roman" w:hAnsi="Times New Roman" w:cs="Times New Roman"/>
                <w:sz w:val="22"/>
                <w:szCs w:val="22"/>
              </w:rPr>
              <w:t xml:space="preserve">6.1.1. Субвенции местным бюджетам на финансовое обеспечение мероприятий по </w:t>
            </w:r>
            <w:r w:rsidRPr="000F3E8C">
              <w:rPr>
                <w:rFonts w:ascii="Times New Roman" w:hAnsi="Times New Roman" w:cs="Times New Roman"/>
                <w:sz w:val="22"/>
                <w:szCs w:val="22"/>
              </w:rPr>
              <w:lastRenderedPageBreak/>
              <w:t>проведению оздоровител</w:t>
            </w:r>
            <w:r w:rsidRPr="000F3E8C">
              <w:rPr>
                <w:rFonts w:ascii="Times New Roman" w:hAnsi="Times New Roman" w:cs="Times New Roman"/>
                <w:sz w:val="22"/>
                <w:szCs w:val="22"/>
              </w:rPr>
              <w:t>ь</w:t>
            </w:r>
            <w:r w:rsidRPr="000F3E8C">
              <w:rPr>
                <w:rFonts w:ascii="Times New Roman" w:hAnsi="Times New Roman" w:cs="Times New Roman"/>
                <w:sz w:val="22"/>
                <w:szCs w:val="22"/>
              </w:rPr>
              <w:t>ной кампании детей, в том числе</w:t>
            </w:r>
          </w:p>
        </w:tc>
        <w:tc>
          <w:tcPr>
            <w:tcW w:w="992" w:type="dxa"/>
            <w:gridSpan w:val="7"/>
            <w:shd w:val="clear" w:color="auto" w:fill="auto"/>
          </w:tcPr>
          <w:p w14:paraId="031DE9CB"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2D9ECCD7" w14:textId="2F91D21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lang w:eastAsia="ru-RU"/>
              </w:rPr>
              <w:t>57 826,96</w:t>
            </w:r>
          </w:p>
        </w:tc>
        <w:tc>
          <w:tcPr>
            <w:tcW w:w="1561" w:type="dxa"/>
            <w:gridSpan w:val="2"/>
            <w:shd w:val="clear" w:color="auto" w:fill="auto"/>
          </w:tcPr>
          <w:p w14:paraId="40252182" w14:textId="6F2ACC3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lang w:eastAsia="ru-RU"/>
              </w:rPr>
              <w:t>56 807,37</w:t>
            </w:r>
          </w:p>
        </w:tc>
        <w:tc>
          <w:tcPr>
            <w:tcW w:w="709" w:type="dxa"/>
            <w:gridSpan w:val="2"/>
            <w:shd w:val="clear" w:color="auto" w:fill="auto"/>
          </w:tcPr>
          <w:p w14:paraId="6B835B0E" w14:textId="498754D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98,2</w:t>
            </w:r>
          </w:p>
        </w:tc>
        <w:tc>
          <w:tcPr>
            <w:tcW w:w="6192" w:type="dxa"/>
            <w:gridSpan w:val="3"/>
            <w:vMerge w:val="restart"/>
          </w:tcPr>
          <w:p w14:paraId="29491855" w14:textId="77777777" w:rsidR="00586E5D" w:rsidRPr="00E80C7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E80C76">
              <w:rPr>
                <w:rFonts w:ascii="Times New Roman" w:eastAsia="Times New Roman" w:hAnsi="Times New Roman" w:cs="Times New Roman"/>
                <w:b/>
                <w:lang w:eastAsia="ru-RU"/>
              </w:rPr>
              <w:t>Выполнено.</w:t>
            </w:r>
          </w:p>
          <w:p w14:paraId="74372C40" w14:textId="51C31F43" w:rsidR="00586E5D" w:rsidRPr="00E80C76"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roofErr w:type="gramStart"/>
            <w:r w:rsidRPr="00E80C76">
              <w:rPr>
                <w:rFonts w:ascii="Times New Roman" w:eastAsia="Times New Roman" w:hAnsi="Times New Roman" w:cs="Times New Roman"/>
                <w:color w:val="000000"/>
                <w:lang w:eastAsia="ru-RU"/>
              </w:rPr>
              <w:t>На основании приказа Министерства образования Республики Тыва от 28 февраля 2025 г. № 256-д утвержден реестр организ</w:t>
            </w:r>
            <w:r w:rsidRPr="00E80C76">
              <w:rPr>
                <w:rFonts w:ascii="Times New Roman" w:eastAsia="Times New Roman" w:hAnsi="Times New Roman" w:cs="Times New Roman"/>
                <w:color w:val="000000"/>
                <w:lang w:eastAsia="ru-RU"/>
              </w:rPr>
              <w:t>а</w:t>
            </w:r>
            <w:r w:rsidRPr="00E80C76">
              <w:rPr>
                <w:rFonts w:ascii="Times New Roman" w:eastAsia="Times New Roman" w:hAnsi="Times New Roman" w:cs="Times New Roman"/>
                <w:color w:val="000000"/>
                <w:lang w:eastAsia="ru-RU"/>
              </w:rPr>
              <w:lastRenderedPageBreak/>
              <w:t>ций отдыха и оздоровления детей 2025 года и планируется о</w:t>
            </w:r>
            <w:r w:rsidRPr="00E80C76">
              <w:rPr>
                <w:rFonts w:ascii="Times New Roman" w:eastAsia="Times New Roman" w:hAnsi="Times New Roman" w:cs="Times New Roman"/>
                <w:color w:val="000000"/>
                <w:lang w:eastAsia="ru-RU"/>
              </w:rPr>
              <w:t>т</w:t>
            </w:r>
            <w:r w:rsidRPr="00E80C76">
              <w:rPr>
                <w:rFonts w:ascii="Times New Roman" w:eastAsia="Times New Roman" w:hAnsi="Times New Roman" w:cs="Times New Roman"/>
                <w:color w:val="000000"/>
                <w:lang w:eastAsia="ru-RU"/>
              </w:rPr>
              <w:t>крыть 175 лагерей (АППГ - 176) с общим охватом 18 363 детей (АППГ – 17 833):</w:t>
            </w:r>
            <w:r w:rsidRPr="00E80C76">
              <w:rPr>
                <w:rFonts w:ascii="Times New Roman" w:eastAsia="Times New Roman" w:hAnsi="Times New Roman" w:cs="Times New Roman"/>
                <w:color w:val="000000"/>
                <w:lang w:eastAsia="ru-RU"/>
              </w:rPr>
              <w:br/>
              <w:t>• 149 дневных лагерей – с общим охватом 13 444 детей (АППГ-13 446);</w:t>
            </w:r>
            <w:r w:rsidRPr="00E80C76">
              <w:rPr>
                <w:rFonts w:ascii="Times New Roman" w:eastAsia="Times New Roman" w:hAnsi="Times New Roman" w:cs="Times New Roman"/>
                <w:color w:val="000000"/>
                <w:lang w:eastAsia="ru-RU"/>
              </w:rPr>
              <w:br/>
              <w:t>• 22 стационарных лагерей – с общим охватом 4549 детей (АППГ – 4282);</w:t>
            </w:r>
            <w:proofErr w:type="gramEnd"/>
            <w:r w:rsidRPr="00E80C76">
              <w:rPr>
                <w:rFonts w:ascii="Times New Roman" w:eastAsia="Times New Roman" w:hAnsi="Times New Roman" w:cs="Times New Roman"/>
                <w:color w:val="000000"/>
                <w:lang w:eastAsia="ru-RU"/>
              </w:rPr>
              <w:br/>
              <w:t>• 4 палаточных лагерей –   с общим охватом 370 детей (АППГ - 90).</w:t>
            </w:r>
          </w:p>
        </w:tc>
      </w:tr>
      <w:tr w:rsidR="00586E5D" w:rsidRPr="00C754D3" w14:paraId="04731B74" w14:textId="77777777" w:rsidTr="005648E3">
        <w:trPr>
          <w:gridAfter w:val="2"/>
          <w:wAfter w:w="1040" w:type="dxa"/>
          <w:trHeight w:val="105"/>
        </w:trPr>
        <w:tc>
          <w:tcPr>
            <w:tcW w:w="388" w:type="dxa"/>
            <w:gridSpan w:val="5"/>
          </w:tcPr>
          <w:p w14:paraId="79270A59"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1720EDCA" w14:textId="2689379B"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654F27A9"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28B170F6" w14:textId="3608097C" w:rsidR="00586E5D" w:rsidRPr="00586E5D" w:rsidRDefault="00586E5D" w:rsidP="00586E5D">
            <w:pPr>
              <w:shd w:val="clear" w:color="auto" w:fill="FFFFFF" w:themeFill="background1"/>
              <w:spacing w:after="0" w:line="240" w:lineRule="auto"/>
              <w:contextualSpacing/>
              <w:jc w:val="center"/>
              <w:rPr>
                <w:rFonts w:ascii="Times New Roman" w:hAnsi="Times New Roman" w:cs="Times New Roman"/>
                <w:color w:val="000000"/>
              </w:rPr>
            </w:pPr>
            <w:r w:rsidRPr="00586E5D">
              <w:rPr>
                <w:rFonts w:ascii="Times New Roman" w:eastAsia="Times New Roman" w:hAnsi="Times New Roman" w:cs="Times New Roman"/>
                <w:lang w:eastAsia="ru-RU"/>
              </w:rPr>
              <w:t>57 826,96</w:t>
            </w:r>
          </w:p>
        </w:tc>
        <w:tc>
          <w:tcPr>
            <w:tcW w:w="1561" w:type="dxa"/>
            <w:gridSpan w:val="2"/>
            <w:shd w:val="clear" w:color="auto" w:fill="auto"/>
          </w:tcPr>
          <w:p w14:paraId="3A475CCB" w14:textId="2F9D374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lang w:eastAsia="ru-RU"/>
              </w:rPr>
              <w:t>56 807,37</w:t>
            </w:r>
          </w:p>
        </w:tc>
        <w:tc>
          <w:tcPr>
            <w:tcW w:w="709" w:type="dxa"/>
            <w:gridSpan w:val="2"/>
            <w:shd w:val="clear" w:color="auto" w:fill="auto"/>
          </w:tcPr>
          <w:p w14:paraId="5EBF9FE7" w14:textId="31F3E88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98,2</w:t>
            </w:r>
          </w:p>
        </w:tc>
        <w:tc>
          <w:tcPr>
            <w:tcW w:w="6192" w:type="dxa"/>
            <w:gridSpan w:val="3"/>
            <w:vMerge/>
          </w:tcPr>
          <w:p w14:paraId="786637AF" w14:textId="77777777" w:rsidR="00586E5D" w:rsidRPr="00E80C76"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019E22EA" w14:textId="77777777" w:rsidTr="005648E3">
        <w:trPr>
          <w:gridAfter w:val="2"/>
          <w:wAfter w:w="1040" w:type="dxa"/>
          <w:trHeight w:val="105"/>
        </w:trPr>
        <w:tc>
          <w:tcPr>
            <w:tcW w:w="388" w:type="dxa"/>
            <w:gridSpan w:val="5"/>
          </w:tcPr>
          <w:p w14:paraId="456E06DB"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4EF0F3C0" w14:textId="781D094A"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r w:rsidRPr="000F3E8C">
              <w:rPr>
                <w:rFonts w:ascii="Times New Roman" w:hAnsi="Times New Roman" w:cs="Times New Roman"/>
                <w:color w:val="000000"/>
                <w:sz w:val="22"/>
                <w:szCs w:val="22"/>
              </w:rPr>
              <w:t>6.1.2. Организация отдыха и оздоровления детей в озд</w:t>
            </w:r>
            <w:r w:rsidRPr="000F3E8C">
              <w:rPr>
                <w:rFonts w:ascii="Times New Roman" w:hAnsi="Times New Roman" w:cs="Times New Roman"/>
                <w:color w:val="000000"/>
                <w:sz w:val="22"/>
                <w:szCs w:val="22"/>
              </w:rPr>
              <w:t>о</w:t>
            </w:r>
            <w:r w:rsidRPr="000F3E8C">
              <w:rPr>
                <w:rFonts w:ascii="Times New Roman" w:hAnsi="Times New Roman" w:cs="Times New Roman"/>
                <w:color w:val="000000"/>
                <w:sz w:val="22"/>
                <w:szCs w:val="22"/>
              </w:rPr>
              <w:t>ровительных организациях и обеспечение проезда к м</w:t>
            </w:r>
            <w:r w:rsidRPr="000F3E8C">
              <w:rPr>
                <w:rFonts w:ascii="Times New Roman" w:hAnsi="Times New Roman" w:cs="Times New Roman"/>
                <w:color w:val="000000"/>
                <w:sz w:val="22"/>
                <w:szCs w:val="22"/>
              </w:rPr>
              <w:t>е</w:t>
            </w:r>
            <w:r w:rsidRPr="000F3E8C">
              <w:rPr>
                <w:rFonts w:ascii="Times New Roman" w:hAnsi="Times New Roman" w:cs="Times New Roman"/>
                <w:color w:val="000000"/>
                <w:sz w:val="22"/>
                <w:szCs w:val="22"/>
              </w:rPr>
              <w:t>стонахождению организаций отдыха и обратно</w:t>
            </w:r>
          </w:p>
        </w:tc>
        <w:tc>
          <w:tcPr>
            <w:tcW w:w="992" w:type="dxa"/>
            <w:gridSpan w:val="7"/>
            <w:shd w:val="clear" w:color="auto" w:fill="auto"/>
          </w:tcPr>
          <w:p w14:paraId="0CC3F8F3"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553240D7" w14:textId="04362A44"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lang w:eastAsia="ru-RU"/>
              </w:rPr>
              <w:t>16 080,31</w:t>
            </w:r>
          </w:p>
        </w:tc>
        <w:tc>
          <w:tcPr>
            <w:tcW w:w="1561" w:type="dxa"/>
            <w:gridSpan w:val="2"/>
            <w:shd w:val="clear" w:color="auto" w:fill="auto"/>
          </w:tcPr>
          <w:p w14:paraId="03EE6BA6" w14:textId="7A104104"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lang w:eastAsia="ru-RU"/>
              </w:rPr>
              <w:t>13 234,49</w:t>
            </w:r>
          </w:p>
        </w:tc>
        <w:tc>
          <w:tcPr>
            <w:tcW w:w="709" w:type="dxa"/>
            <w:gridSpan w:val="2"/>
            <w:shd w:val="clear" w:color="auto" w:fill="auto"/>
          </w:tcPr>
          <w:p w14:paraId="6CA4763A" w14:textId="4AAC0FD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82,3</w:t>
            </w:r>
          </w:p>
        </w:tc>
        <w:tc>
          <w:tcPr>
            <w:tcW w:w="6192" w:type="dxa"/>
            <w:gridSpan w:val="3"/>
            <w:vMerge w:val="restart"/>
          </w:tcPr>
          <w:p w14:paraId="7C586E60" w14:textId="77777777" w:rsidR="00586E5D" w:rsidRPr="000F3E8C" w:rsidRDefault="00586E5D" w:rsidP="00766A0D">
            <w:pPr>
              <w:spacing w:after="0"/>
              <w:jc w:val="both"/>
              <w:rPr>
                <w:rFonts w:ascii="Times New Roman" w:hAnsi="Times New Roman" w:cs="Times New Roman"/>
              </w:rPr>
            </w:pPr>
            <w:r w:rsidRPr="000F3E8C">
              <w:rPr>
                <w:rFonts w:ascii="Times New Roman" w:hAnsi="Times New Roman" w:cs="Times New Roman"/>
                <w:b/>
                <w:bCs/>
              </w:rPr>
              <w:t>Выполнено</w:t>
            </w:r>
            <w:r w:rsidRPr="000F3E8C">
              <w:rPr>
                <w:rFonts w:ascii="Times New Roman" w:hAnsi="Times New Roman" w:cs="Times New Roman"/>
              </w:rPr>
              <w:t>.</w:t>
            </w:r>
          </w:p>
          <w:p w14:paraId="678F5AE0" w14:textId="6007D3F7" w:rsidR="00586E5D" w:rsidRPr="000F3E8C" w:rsidRDefault="00586E5D" w:rsidP="00766A0D">
            <w:pPr>
              <w:spacing w:after="0"/>
              <w:jc w:val="both"/>
              <w:rPr>
                <w:sz w:val="20"/>
                <w:szCs w:val="20"/>
              </w:rPr>
            </w:pPr>
          </w:p>
        </w:tc>
      </w:tr>
      <w:tr w:rsidR="00586E5D" w:rsidRPr="00C754D3" w14:paraId="3530ED0F" w14:textId="77777777" w:rsidTr="005648E3">
        <w:trPr>
          <w:gridAfter w:val="2"/>
          <w:wAfter w:w="1040" w:type="dxa"/>
          <w:trHeight w:val="103"/>
        </w:trPr>
        <w:tc>
          <w:tcPr>
            <w:tcW w:w="388" w:type="dxa"/>
            <w:gridSpan w:val="5"/>
          </w:tcPr>
          <w:p w14:paraId="7C66F2E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2AAE0ED3" w14:textId="2909EA1C"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727B87BF"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0813A097" w14:textId="28417943"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lang w:eastAsia="ru-RU"/>
              </w:rPr>
              <w:t>16 080,31</w:t>
            </w:r>
          </w:p>
        </w:tc>
        <w:tc>
          <w:tcPr>
            <w:tcW w:w="1561" w:type="dxa"/>
            <w:gridSpan w:val="2"/>
            <w:shd w:val="clear" w:color="auto" w:fill="auto"/>
          </w:tcPr>
          <w:p w14:paraId="740475D4" w14:textId="0EF142CB"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lang w:eastAsia="ru-RU"/>
              </w:rPr>
              <w:t>13 234,49</w:t>
            </w:r>
          </w:p>
        </w:tc>
        <w:tc>
          <w:tcPr>
            <w:tcW w:w="709" w:type="dxa"/>
            <w:gridSpan w:val="2"/>
            <w:shd w:val="clear" w:color="auto" w:fill="auto"/>
          </w:tcPr>
          <w:p w14:paraId="6A292FF6" w14:textId="4F0A755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82,3</w:t>
            </w:r>
          </w:p>
        </w:tc>
        <w:tc>
          <w:tcPr>
            <w:tcW w:w="6192" w:type="dxa"/>
            <w:gridSpan w:val="3"/>
            <w:vMerge/>
          </w:tcPr>
          <w:p w14:paraId="4921EA93" w14:textId="77777777" w:rsidR="00586E5D" w:rsidRPr="000F3E8C"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07CA03B" w14:textId="77777777" w:rsidTr="005648E3">
        <w:trPr>
          <w:gridAfter w:val="2"/>
          <w:wAfter w:w="1040" w:type="dxa"/>
          <w:trHeight w:val="120"/>
        </w:trPr>
        <w:tc>
          <w:tcPr>
            <w:tcW w:w="388" w:type="dxa"/>
            <w:gridSpan w:val="5"/>
          </w:tcPr>
          <w:p w14:paraId="2BC207D0"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31032241" w14:textId="10C2D2AA"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r w:rsidRPr="000F3E8C">
              <w:rPr>
                <w:rFonts w:ascii="Times New Roman" w:hAnsi="Times New Roman" w:cs="Times New Roman"/>
                <w:color w:val="000000"/>
                <w:sz w:val="22"/>
                <w:szCs w:val="22"/>
              </w:rPr>
              <w:t>6.1.3. Реализация меропри</w:t>
            </w:r>
            <w:r w:rsidRPr="000F3E8C">
              <w:rPr>
                <w:rFonts w:ascii="Times New Roman" w:hAnsi="Times New Roman" w:cs="Times New Roman"/>
                <w:color w:val="000000"/>
                <w:sz w:val="22"/>
                <w:szCs w:val="22"/>
              </w:rPr>
              <w:t>я</w:t>
            </w:r>
            <w:r w:rsidRPr="000F3E8C">
              <w:rPr>
                <w:rFonts w:ascii="Times New Roman" w:hAnsi="Times New Roman" w:cs="Times New Roman"/>
                <w:color w:val="000000"/>
                <w:sz w:val="22"/>
                <w:szCs w:val="22"/>
              </w:rPr>
              <w:t>тий, направленных на созд</w:t>
            </w:r>
            <w:r w:rsidRPr="000F3E8C">
              <w:rPr>
                <w:rFonts w:ascii="Times New Roman" w:hAnsi="Times New Roman" w:cs="Times New Roman"/>
                <w:color w:val="000000"/>
                <w:sz w:val="22"/>
                <w:szCs w:val="22"/>
              </w:rPr>
              <w:t>а</w:t>
            </w:r>
            <w:r w:rsidRPr="000F3E8C">
              <w:rPr>
                <w:rFonts w:ascii="Times New Roman" w:hAnsi="Times New Roman" w:cs="Times New Roman"/>
                <w:color w:val="000000"/>
                <w:sz w:val="22"/>
                <w:szCs w:val="22"/>
              </w:rPr>
              <w:t>ние современной инфр</w:t>
            </w:r>
            <w:r w:rsidRPr="000F3E8C">
              <w:rPr>
                <w:rFonts w:ascii="Times New Roman" w:hAnsi="Times New Roman" w:cs="Times New Roman"/>
                <w:color w:val="000000"/>
                <w:sz w:val="22"/>
                <w:szCs w:val="22"/>
              </w:rPr>
              <w:t>а</w:t>
            </w:r>
            <w:r w:rsidRPr="000F3E8C">
              <w:rPr>
                <w:rFonts w:ascii="Times New Roman" w:hAnsi="Times New Roman" w:cs="Times New Roman"/>
                <w:color w:val="000000"/>
                <w:sz w:val="22"/>
                <w:szCs w:val="22"/>
              </w:rPr>
              <w:t>структуры для отдыха детей и их оздоровления путем возведения некапитальных строений, сооржуений (быстровозводимых ко</w:t>
            </w:r>
            <w:r w:rsidRPr="000F3E8C">
              <w:rPr>
                <w:rFonts w:ascii="Times New Roman" w:hAnsi="Times New Roman" w:cs="Times New Roman"/>
                <w:color w:val="000000"/>
                <w:sz w:val="22"/>
                <w:szCs w:val="22"/>
              </w:rPr>
              <w:t>н</w:t>
            </w:r>
            <w:r w:rsidRPr="000F3E8C">
              <w:rPr>
                <w:rFonts w:ascii="Times New Roman" w:hAnsi="Times New Roman" w:cs="Times New Roman"/>
                <w:color w:val="000000"/>
                <w:sz w:val="22"/>
                <w:szCs w:val="22"/>
              </w:rPr>
              <w:t>струкций), а также при пр</w:t>
            </w:r>
            <w:r w:rsidRPr="000F3E8C">
              <w:rPr>
                <w:rFonts w:ascii="Times New Roman" w:hAnsi="Times New Roman" w:cs="Times New Roman"/>
                <w:color w:val="000000"/>
                <w:sz w:val="22"/>
                <w:szCs w:val="22"/>
              </w:rPr>
              <w:t>о</w:t>
            </w:r>
            <w:r w:rsidRPr="000F3E8C">
              <w:rPr>
                <w:rFonts w:ascii="Times New Roman" w:hAnsi="Times New Roman" w:cs="Times New Roman"/>
                <w:color w:val="000000"/>
                <w:sz w:val="22"/>
                <w:szCs w:val="22"/>
              </w:rPr>
              <w:t xml:space="preserve">ведении капитального </w:t>
            </w:r>
            <w:proofErr w:type="gramStart"/>
            <w:r w:rsidRPr="000F3E8C">
              <w:rPr>
                <w:rFonts w:ascii="Times New Roman" w:hAnsi="Times New Roman" w:cs="Times New Roman"/>
                <w:color w:val="000000"/>
                <w:sz w:val="22"/>
                <w:szCs w:val="22"/>
              </w:rPr>
              <w:t>р</w:t>
            </w:r>
            <w:r w:rsidRPr="000F3E8C">
              <w:rPr>
                <w:rFonts w:ascii="Times New Roman" w:hAnsi="Times New Roman" w:cs="Times New Roman"/>
                <w:color w:val="000000"/>
                <w:sz w:val="22"/>
                <w:szCs w:val="22"/>
              </w:rPr>
              <w:t>е</w:t>
            </w:r>
            <w:r w:rsidRPr="000F3E8C">
              <w:rPr>
                <w:rFonts w:ascii="Times New Roman" w:hAnsi="Times New Roman" w:cs="Times New Roman"/>
                <w:color w:val="000000"/>
                <w:sz w:val="22"/>
                <w:szCs w:val="22"/>
              </w:rPr>
              <w:t>монта объектов инфрастру</w:t>
            </w:r>
            <w:r w:rsidRPr="000F3E8C">
              <w:rPr>
                <w:rFonts w:ascii="Times New Roman" w:hAnsi="Times New Roman" w:cs="Times New Roman"/>
                <w:color w:val="000000"/>
                <w:sz w:val="22"/>
                <w:szCs w:val="22"/>
              </w:rPr>
              <w:t>к</w:t>
            </w:r>
            <w:r w:rsidRPr="000F3E8C">
              <w:rPr>
                <w:rFonts w:ascii="Times New Roman" w:hAnsi="Times New Roman" w:cs="Times New Roman"/>
                <w:color w:val="000000"/>
                <w:sz w:val="22"/>
                <w:szCs w:val="22"/>
              </w:rPr>
              <w:t>туры организаций отдыха детей</w:t>
            </w:r>
            <w:proofErr w:type="gramEnd"/>
            <w:r w:rsidRPr="000F3E8C">
              <w:rPr>
                <w:rFonts w:ascii="Times New Roman" w:hAnsi="Times New Roman" w:cs="Times New Roman"/>
                <w:color w:val="000000"/>
                <w:sz w:val="22"/>
                <w:szCs w:val="22"/>
              </w:rPr>
              <w:t xml:space="preserve"> и их оздора</w:t>
            </w:r>
            <w:r w:rsidRPr="000F3E8C">
              <w:rPr>
                <w:rFonts w:ascii="Times New Roman" w:hAnsi="Times New Roman" w:cs="Times New Roman"/>
                <w:color w:val="000000"/>
                <w:sz w:val="22"/>
                <w:szCs w:val="22"/>
              </w:rPr>
              <w:t>в</w:t>
            </w:r>
            <w:r w:rsidRPr="000F3E8C">
              <w:rPr>
                <w:rFonts w:ascii="Times New Roman" w:hAnsi="Times New Roman" w:cs="Times New Roman"/>
                <w:color w:val="000000"/>
                <w:sz w:val="22"/>
                <w:szCs w:val="22"/>
              </w:rPr>
              <w:t>ления</w:t>
            </w:r>
          </w:p>
        </w:tc>
        <w:tc>
          <w:tcPr>
            <w:tcW w:w="992" w:type="dxa"/>
            <w:gridSpan w:val="7"/>
            <w:shd w:val="clear" w:color="auto" w:fill="auto"/>
          </w:tcPr>
          <w:p w14:paraId="6045EE3B"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75D1265F" w14:textId="03D9BCF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25 325,64</w:t>
            </w:r>
          </w:p>
        </w:tc>
        <w:tc>
          <w:tcPr>
            <w:tcW w:w="1561" w:type="dxa"/>
            <w:gridSpan w:val="2"/>
            <w:shd w:val="clear" w:color="auto" w:fill="auto"/>
            <w:vAlign w:val="center"/>
          </w:tcPr>
          <w:p w14:paraId="73B9FBA7" w14:textId="30B75236"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25 325,64</w:t>
            </w:r>
          </w:p>
        </w:tc>
        <w:tc>
          <w:tcPr>
            <w:tcW w:w="709" w:type="dxa"/>
            <w:gridSpan w:val="2"/>
            <w:shd w:val="clear" w:color="auto" w:fill="auto"/>
          </w:tcPr>
          <w:p w14:paraId="40F81A4C" w14:textId="5DF9628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0915AD5B" w14:textId="77777777" w:rsidR="00586E5D" w:rsidRPr="000F3E8C" w:rsidRDefault="00586E5D" w:rsidP="00766A0D">
            <w:pPr>
              <w:spacing w:after="0"/>
              <w:jc w:val="both"/>
              <w:rPr>
                <w:rFonts w:ascii="Times New Roman" w:hAnsi="Times New Roman" w:cs="Times New Roman"/>
                <w:b/>
              </w:rPr>
            </w:pPr>
            <w:r w:rsidRPr="000F3E8C">
              <w:rPr>
                <w:rFonts w:ascii="Times New Roman" w:hAnsi="Times New Roman" w:cs="Times New Roman"/>
                <w:b/>
              </w:rPr>
              <w:t>Выполнено.</w:t>
            </w:r>
          </w:p>
          <w:p w14:paraId="1FA82413" w14:textId="2488BF38" w:rsidR="00586E5D" w:rsidRPr="000F3E8C"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0F3E8C">
              <w:rPr>
                <w:rFonts w:ascii="Times New Roman" w:eastAsia="Times New Roman" w:hAnsi="Times New Roman" w:cs="Times New Roman"/>
                <w:color w:val="000000"/>
                <w:lang w:eastAsia="ru-RU"/>
              </w:rPr>
              <w:t>Завершен капитальный ремонт стационарного лагеря "Таежный" г. Ак-довурак. 2 объекта (Медблок и Пищеблок).</w:t>
            </w:r>
          </w:p>
        </w:tc>
      </w:tr>
      <w:tr w:rsidR="00586E5D" w:rsidRPr="00C754D3" w14:paraId="53A0A1ED" w14:textId="77777777" w:rsidTr="005648E3">
        <w:trPr>
          <w:gridAfter w:val="2"/>
          <w:wAfter w:w="1040" w:type="dxa"/>
          <w:trHeight w:val="330"/>
        </w:trPr>
        <w:tc>
          <w:tcPr>
            <w:tcW w:w="388" w:type="dxa"/>
            <w:gridSpan w:val="5"/>
            <w:vMerge w:val="restart"/>
          </w:tcPr>
          <w:p w14:paraId="5189689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181BBB2C" w14:textId="4DB27042"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7AE84240" w14:textId="375D4D1F"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3B428517" w14:textId="5842550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253,26</w:t>
            </w:r>
          </w:p>
        </w:tc>
        <w:tc>
          <w:tcPr>
            <w:tcW w:w="1561" w:type="dxa"/>
            <w:gridSpan w:val="2"/>
            <w:shd w:val="clear" w:color="auto" w:fill="auto"/>
            <w:vAlign w:val="center"/>
          </w:tcPr>
          <w:p w14:paraId="01F8964E" w14:textId="4A11B60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253,26</w:t>
            </w:r>
          </w:p>
        </w:tc>
        <w:tc>
          <w:tcPr>
            <w:tcW w:w="709" w:type="dxa"/>
            <w:gridSpan w:val="2"/>
            <w:shd w:val="clear" w:color="auto" w:fill="auto"/>
          </w:tcPr>
          <w:p w14:paraId="38AAE4BC" w14:textId="305F2B7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0F15D532" w14:textId="77777777" w:rsidR="00586E5D" w:rsidRPr="000F3E8C"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143CE821" w14:textId="77777777" w:rsidTr="005648E3">
        <w:trPr>
          <w:gridAfter w:val="2"/>
          <w:wAfter w:w="1040" w:type="dxa"/>
          <w:trHeight w:val="3195"/>
        </w:trPr>
        <w:tc>
          <w:tcPr>
            <w:tcW w:w="388" w:type="dxa"/>
            <w:gridSpan w:val="5"/>
            <w:vMerge/>
          </w:tcPr>
          <w:p w14:paraId="403F79B4"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5E2CD0EB" w14:textId="77777777" w:rsidR="00586E5D" w:rsidRPr="000F3E8C"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7857C21A" w14:textId="1164786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59BE4D84" w14:textId="701EDE4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25 072,38</w:t>
            </w:r>
          </w:p>
        </w:tc>
        <w:tc>
          <w:tcPr>
            <w:tcW w:w="1561" w:type="dxa"/>
            <w:gridSpan w:val="2"/>
            <w:shd w:val="clear" w:color="auto" w:fill="auto"/>
          </w:tcPr>
          <w:p w14:paraId="74B09458" w14:textId="6B42636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25 072,38</w:t>
            </w:r>
          </w:p>
        </w:tc>
        <w:tc>
          <w:tcPr>
            <w:tcW w:w="709" w:type="dxa"/>
            <w:gridSpan w:val="2"/>
            <w:shd w:val="clear" w:color="auto" w:fill="auto"/>
          </w:tcPr>
          <w:p w14:paraId="3537FA8A" w14:textId="6CEC019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3F9362AA" w14:textId="77777777" w:rsidR="00586E5D" w:rsidRPr="000F3E8C"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29DA9D2C" w14:textId="77777777" w:rsidTr="005648E3">
        <w:trPr>
          <w:gridAfter w:val="2"/>
          <w:wAfter w:w="1040" w:type="dxa"/>
          <w:trHeight w:val="105"/>
        </w:trPr>
        <w:tc>
          <w:tcPr>
            <w:tcW w:w="388" w:type="dxa"/>
            <w:gridSpan w:val="5"/>
          </w:tcPr>
          <w:p w14:paraId="2D7D1EA0"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i/>
                <w:sz w:val="22"/>
                <w:szCs w:val="22"/>
                <w:highlight w:val="yellow"/>
              </w:rPr>
            </w:pPr>
          </w:p>
        </w:tc>
        <w:tc>
          <w:tcPr>
            <w:tcW w:w="2815" w:type="dxa"/>
            <w:gridSpan w:val="2"/>
            <w:vMerge w:val="restart"/>
            <w:shd w:val="clear" w:color="auto" w:fill="auto"/>
          </w:tcPr>
          <w:p w14:paraId="5470D4DE" w14:textId="7D939DF2" w:rsidR="00586E5D" w:rsidRPr="000F3E8C" w:rsidRDefault="00586E5D" w:rsidP="00766A0D">
            <w:pPr>
              <w:pStyle w:val="ConsPlusNonformat"/>
              <w:shd w:val="clear" w:color="auto" w:fill="FFFFFF" w:themeFill="background1"/>
              <w:contextualSpacing/>
              <w:jc w:val="both"/>
              <w:rPr>
                <w:rFonts w:ascii="Times New Roman" w:hAnsi="Times New Roman" w:cs="Times New Roman"/>
                <w:b/>
                <w:i/>
                <w:sz w:val="22"/>
                <w:szCs w:val="22"/>
                <w:highlight w:val="yellow"/>
              </w:rPr>
            </w:pPr>
            <w:r w:rsidRPr="000F3E8C">
              <w:rPr>
                <w:rFonts w:ascii="Times New Roman" w:hAnsi="Times New Roman" w:cs="Times New Roman"/>
                <w:color w:val="000000"/>
                <w:sz w:val="22"/>
                <w:szCs w:val="22"/>
              </w:rPr>
              <w:t xml:space="preserve">6.1.4. Организация отдыха и </w:t>
            </w:r>
            <w:r w:rsidRPr="000F3E8C">
              <w:rPr>
                <w:rFonts w:ascii="Times New Roman" w:hAnsi="Times New Roman" w:cs="Times New Roman"/>
                <w:color w:val="000000"/>
                <w:sz w:val="22"/>
                <w:szCs w:val="22"/>
              </w:rPr>
              <w:lastRenderedPageBreak/>
              <w:t>оздоровления детей в озд</w:t>
            </w:r>
            <w:r w:rsidRPr="000F3E8C">
              <w:rPr>
                <w:rFonts w:ascii="Times New Roman" w:hAnsi="Times New Roman" w:cs="Times New Roman"/>
                <w:color w:val="000000"/>
                <w:sz w:val="22"/>
                <w:szCs w:val="22"/>
              </w:rPr>
              <w:t>о</w:t>
            </w:r>
            <w:r w:rsidRPr="000F3E8C">
              <w:rPr>
                <w:rFonts w:ascii="Times New Roman" w:hAnsi="Times New Roman" w:cs="Times New Roman"/>
                <w:color w:val="000000"/>
                <w:sz w:val="22"/>
                <w:szCs w:val="22"/>
              </w:rPr>
              <w:t>ровительных организациях</w:t>
            </w:r>
          </w:p>
        </w:tc>
        <w:tc>
          <w:tcPr>
            <w:tcW w:w="992" w:type="dxa"/>
            <w:gridSpan w:val="7"/>
            <w:shd w:val="clear" w:color="auto" w:fill="auto"/>
          </w:tcPr>
          <w:p w14:paraId="07A32557"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18DC222C" w14:textId="155B61BA"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5 000,00</w:t>
            </w:r>
          </w:p>
        </w:tc>
        <w:tc>
          <w:tcPr>
            <w:tcW w:w="1561" w:type="dxa"/>
            <w:gridSpan w:val="2"/>
            <w:shd w:val="clear" w:color="auto" w:fill="auto"/>
          </w:tcPr>
          <w:p w14:paraId="5017A1DD" w14:textId="1C9D8422"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5 000,00</w:t>
            </w:r>
          </w:p>
        </w:tc>
        <w:tc>
          <w:tcPr>
            <w:tcW w:w="709" w:type="dxa"/>
            <w:gridSpan w:val="2"/>
            <w:shd w:val="clear" w:color="auto" w:fill="auto"/>
          </w:tcPr>
          <w:p w14:paraId="35A977BF" w14:textId="53F9ED4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100,00</w:t>
            </w:r>
          </w:p>
        </w:tc>
        <w:tc>
          <w:tcPr>
            <w:tcW w:w="6192" w:type="dxa"/>
            <w:gridSpan w:val="3"/>
            <w:vMerge w:val="restart"/>
          </w:tcPr>
          <w:p w14:paraId="32E39640" w14:textId="77777777" w:rsidR="00586E5D" w:rsidRPr="000F3E8C" w:rsidRDefault="00586E5D" w:rsidP="00766A0D">
            <w:pPr>
              <w:spacing w:after="0"/>
              <w:jc w:val="both"/>
              <w:rPr>
                <w:rFonts w:ascii="Times New Roman" w:hAnsi="Times New Roman" w:cs="Times New Roman"/>
                <w:b/>
              </w:rPr>
            </w:pPr>
            <w:r w:rsidRPr="000F3E8C">
              <w:rPr>
                <w:rFonts w:ascii="Times New Roman" w:hAnsi="Times New Roman" w:cs="Times New Roman"/>
                <w:b/>
              </w:rPr>
              <w:t>Выполнено.</w:t>
            </w:r>
          </w:p>
          <w:p w14:paraId="7B80440F" w14:textId="77777777" w:rsidR="00586E5D" w:rsidRPr="000F3E8C" w:rsidRDefault="00586E5D" w:rsidP="00766A0D">
            <w:pPr>
              <w:spacing w:after="0"/>
              <w:jc w:val="both"/>
              <w:rPr>
                <w:rFonts w:ascii="Times New Roman" w:eastAsia="Times New Roman" w:hAnsi="Times New Roman" w:cs="Times New Roman"/>
                <w:color w:val="000000"/>
                <w:lang w:eastAsia="ru-RU"/>
              </w:rPr>
            </w:pPr>
            <w:r w:rsidRPr="000F3E8C">
              <w:rPr>
                <w:rFonts w:ascii="Times New Roman" w:eastAsia="Times New Roman" w:hAnsi="Times New Roman" w:cs="Times New Roman"/>
                <w:color w:val="000000"/>
                <w:lang w:eastAsia="ru-RU"/>
              </w:rPr>
              <w:lastRenderedPageBreak/>
              <w:t>Предоставление субсидий из бюджета Республики Тыва юрид</w:t>
            </w:r>
            <w:r w:rsidRPr="000F3E8C">
              <w:rPr>
                <w:rFonts w:ascii="Times New Roman" w:eastAsia="Times New Roman" w:hAnsi="Times New Roman" w:cs="Times New Roman"/>
                <w:color w:val="000000"/>
                <w:lang w:eastAsia="ru-RU"/>
              </w:rPr>
              <w:t>и</w:t>
            </w:r>
            <w:r w:rsidRPr="000F3E8C">
              <w:rPr>
                <w:rFonts w:ascii="Times New Roman" w:eastAsia="Times New Roman" w:hAnsi="Times New Roman" w:cs="Times New Roman"/>
                <w:color w:val="000000"/>
                <w:lang w:eastAsia="ru-RU"/>
              </w:rPr>
              <w:t xml:space="preserve">ческим лицам и индивидуальным предпринимателям </w:t>
            </w:r>
            <w:proofErr w:type="gramStart"/>
            <w:r w:rsidRPr="000F3E8C">
              <w:rPr>
                <w:rFonts w:ascii="Times New Roman" w:eastAsia="Times New Roman" w:hAnsi="Times New Roman" w:cs="Times New Roman"/>
                <w:color w:val="000000"/>
                <w:lang w:eastAsia="ru-RU"/>
              </w:rPr>
              <w:t>для</w:t>
            </w:r>
            <w:proofErr w:type="gramEnd"/>
            <w:r w:rsidRPr="000F3E8C">
              <w:rPr>
                <w:rFonts w:ascii="Times New Roman" w:eastAsia="Times New Roman" w:hAnsi="Times New Roman" w:cs="Times New Roman"/>
                <w:color w:val="000000"/>
                <w:lang w:eastAsia="ru-RU"/>
              </w:rPr>
              <w:t xml:space="preserve"> </w:t>
            </w:r>
            <w:proofErr w:type="gramStart"/>
            <w:r w:rsidRPr="000F3E8C">
              <w:rPr>
                <w:rFonts w:ascii="Times New Roman" w:eastAsia="Times New Roman" w:hAnsi="Times New Roman" w:cs="Times New Roman"/>
                <w:color w:val="000000"/>
                <w:lang w:eastAsia="ru-RU"/>
              </w:rPr>
              <w:t>созд</w:t>
            </w:r>
            <w:r w:rsidRPr="000F3E8C">
              <w:rPr>
                <w:rFonts w:ascii="Times New Roman" w:eastAsia="Times New Roman" w:hAnsi="Times New Roman" w:cs="Times New Roman"/>
                <w:color w:val="000000"/>
                <w:lang w:eastAsia="ru-RU"/>
              </w:rPr>
              <w:t>а</w:t>
            </w:r>
            <w:r w:rsidRPr="000F3E8C">
              <w:rPr>
                <w:rFonts w:ascii="Times New Roman" w:eastAsia="Times New Roman" w:hAnsi="Times New Roman" w:cs="Times New Roman"/>
                <w:color w:val="000000"/>
                <w:lang w:eastAsia="ru-RU"/>
              </w:rPr>
              <w:t>ние</w:t>
            </w:r>
            <w:proofErr w:type="gramEnd"/>
            <w:r w:rsidRPr="000F3E8C">
              <w:rPr>
                <w:rFonts w:ascii="Times New Roman" w:eastAsia="Times New Roman" w:hAnsi="Times New Roman" w:cs="Times New Roman"/>
                <w:color w:val="000000"/>
                <w:lang w:eastAsia="ru-RU"/>
              </w:rPr>
              <w:t xml:space="preserve"> современных условий для отдыха детей и их</w:t>
            </w:r>
          </w:p>
          <w:p w14:paraId="4163B9C5" w14:textId="02BFE3C5" w:rsidR="00586E5D" w:rsidRPr="000F3E8C" w:rsidRDefault="00586E5D" w:rsidP="00766A0D">
            <w:pPr>
              <w:spacing w:after="0"/>
              <w:jc w:val="both"/>
              <w:rPr>
                <w:rFonts w:ascii="Times New Roman" w:hAnsi="Times New Roman" w:cs="Times New Roman"/>
                <w:b/>
                <w:bCs/>
              </w:rPr>
            </w:pPr>
            <w:r w:rsidRPr="000F3E8C">
              <w:rPr>
                <w:rFonts w:ascii="Times New Roman" w:eastAsia="Times New Roman" w:hAnsi="Times New Roman" w:cs="Times New Roman"/>
                <w:color w:val="000000"/>
                <w:lang w:eastAsia="ru-RU"/>
              </w:rPr>
              <w:t>оздоровлению, путем проведения капитального ремонта объе</w:t>
            </w:r>
            <w:r w:rsidRPr="000F3E8C">
              <w:rPr>
                <w:rFonts w:ascii="Times New Roman" w:eastAsia="Times New Roman" w:hAnsi="Times New Roman" w:cs="Times New Roman"/>
                <w:color w:val="000000"/>
                <w:lang w:eastAsia="ru-RU"/>
              </w:rPr>
              <w:t>к</w:t>
            </w:r>
            <w:r w:rsidRPr="000F3E8C">
              <w:rPr>
                <w:rFonts w:ascii="Times New Roman" w:eastAsia="Times New Roman" w:hAnsi="Times New Roman" w:cs="Times New Roman"/>
                <w:color w:val="000000"/>
                <w:lang w:eastAsia="ru-RU"/>
              </w:rPr>
              <w:t>тов отдыха детей и их оздоровления. Расходы на приобретение мягкой мебели и оборудования. В 2025 году в конкурсном отб</w:t>
            </w:r>
            <w:r w:rsidRPr="000F3E8C">
              <w:rPr>
                <w:rFonts w:ascii="Times New Roman" w:eastAsia="Times New Roman" w:hAnsi="Times New Roman" w:cs="Times New Roman"/>
                <w:color w:val="000000"/>
                <w:lang w:eastAsia="ru-RU"/>
              </w:rPr>
              <w:t>о</w:t>
            </w:r>
            <w:r w:rsidRPr="000F3E8C">
              <w:rPr>
                <w:rFonts w:ascii="Times New Roman" w:eastAsia="Times New Roman" w:hAnsi="Times New Roman" w:cs="Times New Roman"/>
                <w:color w:val="000000"/>
                <w:lang w:eastAsia="ru-RU"/>
              </w:rPr>
              <w:t>ре приняли участие 2 частных лагеря в портале предоставления мер финансовой помощи государственной поддержки https://promote.budget.gov.ru/  - 1) ТУВИНСКАЯ РЕСПУБЛ</w:t>
            </w:r>
            <w:r w:rsidRPr="000F3E8C">
              <w:rPr>
                <w:rFonts w:ascii="Times New Roman" w:eastAsia="Times New Roman" w:hAnsi="Times New Roman" w:cs="Times New Roman"/>
                <w:color w:val="000000"/>
                <w:lang w:eastAsia="ru-RU"/>
              </w:rPr>
              <w:t>И</w:t>
            </w:r>
            <w:r w:rsidRPr="000F3E8C">
              <w:rPr>
                <w:rFonts w:ascii="Times New Roman" w:eastAsia="Times New Roman" w:hAnsi="Times New Roman" w:cs="Times New Roman"/>
                <w:color w:val="000000"/>
                <w:lang w:eastAsia="ru-RU"/>
              </w:rPr>
              <w:t>КАНСКАЯ ОРГАНИЗАЦИЯ ОБЩЕРОССИЙСКОГО ПРОФЕ</w:t>
            </w:r>
            <w:r w:rsidRPr="000F3E8C">
              <w:rPr>
                <w:rFonts w:ascii="Times New Roman" w:eastAsia="Times New Roman" w:hAnsi="Times New Roman" w:cs="Times New Roman"/>
                <w:color w:val="000000"/>
                <w:lang w:eastAsia="ru-RU"/>
              </w:rPr>
              <w:t>С</w:t>
            </w:r>
            <w:r w:rsidRPr="000F3E8C">
              <w:rPr>
                <w:rFonts w:ascii="Times New Roman" w:eastAsia="Times New Roman" w:hAnsi="Times New Roman" w:cs="Times New Roman"/>
                <w:color w:val="000000"/>
                <w:lang w:eastAsia="ru-RU"/>
              </w:rPr>
              <w:t>СИОНАЛЬНОГО СОЮЗА РАБОТНИКОВ КУЛЬТУРЫ, 2) О</w:t>
            </w:r>
            <w:r w:rsidRPr="000F3E8C">
              <w:rPr>
                <w:rFonts w:ascii="Times New Roman" w:eastAsia="Times New Roman" w:hAnsi="Times New Roman" w:cs="Times New Roman"/>
                <w:color w:val="000000"/>
                <w:lang w:eastAsia="ru-RU"/>
              </w:rPr>
              <w:t>Б</w:t>
            </w:r>
            <w:r w:rsidRPr="000F3E8C">
              <w:rPr>
                <w:rFonts w:ascii="Times New Roman" w:eastAsia="Times New Roman" w:hAnsi="Times New Roman" w:cs="Times New Roman"/>
                <w:color w:val="000000"/>
                <w:lang w:eastAsia="ru-RU"/>
              </w:rPr>
              <w:t>ЩЕСТВО С ОГРАНИЧЕННОЙ ОТВЕТСТВЕННОСТЬЮ ДЕ</w:t>
            </w:r>
            <w:r w:rsidRPr="000F3E8C">
              <w:rPr>
                <w:rFonts w:ascii="Times New Roman" w:eastAsia="Times New Roman" w:hAnsi="Times New Roman" w:cs="Times New Roman"/>
                <w:color w:val="000000"/>
                <w:lang w:eastAsia="ru-RU"/>
              </w:rPr>
              <w:t>Т</w:t>
            </w:r>
            <w:r w:rsidRPr="000F3E8C">
              <w:rPr>
                <w:rFonts w:ascii="Times New Roman" w:eastAsia="Times New Roman" w:hAnsi="Times New Roman" w:cs="Times New Roman"/>
                <w:color w:val="000000"/>
                <w:lang w:eastAsia="ru-RU"/>
              </w:rPr>
              <w:t>СКИЙ ОЗДОРОВИТЕЛЬНО-ДОСУГОВЫЙ ЦЕНТР "ОРЛ</w:t>
            </w:r>
            <w:r w:rsidRPr="000F3E8C">
              <w:rPr>
                <w:rFonts w:ascii="Times New Roman" w:eastAsia="Times New Roman" w:hAnsi="Times New Roman" w:cs="Times New Roman"/>
                <w:color w:val="000000"/>
                <w:lang w:eastAsia="ru-RU"/>
              </w:rPr>
              <w:t>Е</w:t>
            </w:r>
            <w:r w:rsidRPr="000F3E8C">
              <w:rPr>
                <w:rFonts w:ascii="Times New Roman" w:eastAsia="Times New Roman" w:hAnsi="Times New Roman" w:cs="Times New Roman"/>
                <w:color w:val="000000"/>
                <w:lang w:eastAsia="ru-RU"/>
              </w:rPr>
              <w:t>НОК". Каждому участнику всего по 2500 тыс. рублей. Кассовое освоение 100%.</w:t>
            </w:r>
          </w:p>
        </w:tc>
      </w:tr>
      <w:tr w:rsidR="00586E5D" w:rsidRPr="00C754D3" w14:paraId="66D47A17" w14:textId="77777777" w:rsidTr="005648E3">
        <w:trPr>
          <w:gridAfter w:val="2"/>
          <w:wAfter w:w="1040" w:type="dxa"/>
          <w:trHeight w:val="118"/>
        </w:trPr>
        <w:tc>
          <w:tcPr>
            <w:tcW w:w="388" w:type="dxa"/>
            <w:gridSpan w:val="5"/>
          </w:tcPr>
          <w:p w14:paraId="675B297F"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42CC7C52" w14:textId="340CBA7D"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39CA3FBD"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EFC095B" w14:textId="26D16A72" w:rsidR="00586E5D" w:rsidRPr="00586E5D" w:rsidRDefault="00586E5D" w:rsidP="00586E5D">
            <w:pPr>
              <w:jc w:val="center"/>
              <w:rPr>
                <w:rFonts w:ascii="Times New Roman" w:eastAsia="Times New Roman" w:hAnsi="Times New Roman" w:cs="Times New Roman"/>
                <w:color w:val="000000"/>
                <w:lang w:eastAsia="ru-RU"/>
              </w:rPr>
            </w:pPr>
            <w:r w:rsidRPr="00586E5D">
              <w:rPr>
                <w:rFonts w:ascii="Times New Roman" w:eastAsia="Times New Roman" w:hAnsi="Times New Roman" w:cs="Times New Roman"/>
                <w:color w:val="000000"/>
                <w:lang w:eastAsia="ru-RU"/>
              </w:rPr>
              <w:t>5 000,00</w:t>
            </w:r>
          </w:p>
        </w:tc>
        <w:tc>
          <w:tcPr>
            <w:tcW w:w="1561" w:type="dxa"/>
            <w:gridSpan w:val="2"/>
            <w:shd w:val="clear" w:color="auto" w:fill="auto"/>
          </w:tcPr>
          <w:p w14:paraId="45FFBDC7" w14:textId="4AED5036"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5 000,00</w:t>
            </w:r>
          </w:p>
        </w:tc>
        <w:tc>
          <w:tcPr>
            <w:tcW w:w="709" w:type="dxa"/>
            <w:gridSpan w:val="2"/>
            <w:shd w:val="clear" w:color="auto" w:fill="auto"/>
          </w:tcPr>
          <w:p w14:paraId="7F204D56"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100,00</w:t>
            </w:r>
          </w:p>
        </w:tc>
        <w:tc>
          <w:tcPr>
            <w:tcW w:w="6192" w:type="dxa"/>
            <w:gridSpan w:val="3"/>
            <w:vMerge/>
          </w:tcPr>
          <w:p w14:paraId="1543D87A" w14:textId="77777777" w:rsidR="00586E5D" w:rsidRPr="000F3E8C"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864A596" w14:textId="77777777" w:rsidTr="005648E3">
        <w:trPr>
          <w:gridAfter w:val="2"/>
          <w:wAfter w:w="1040" w:type="dxa"/>
          <w:trHeight w:val="353"/>
        </w:trPr>
        <w:tc>
          <w:tcPr>
            <w:tcW w:w="388" w:type="dxa"/>
            <w:gridSpan w:val="5"/>
          </w:tcPr>
          <w:p w14:paraId="3D6106D8"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highlight w:val="yellow"/>
              </w:rPr>
            </w:pPr>
          </w:p>
        </w:tc>
        <w:tc>
          <w:tcPr>
            <w:tcW w:w="2815" w:type="dxa"/>
            <w:gridSpan w:val="2"/>
            <w:vMerge w:val="restart"/>
            <w:shd w:val="clear" w:color="auto" w:fill="auto"/>
          </w:tcPr>
          <w:p w14:paraId="005C9FEC" w14:textId="0FDC75CD"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r w:rsidRPr="00632492">
              <w:rPr>
                <w:rFonts w:ascii="Times New Roman" w:hAnsi="Times New Roman" w:cs="Times New Roman"/>
                <w:b/>
                <w:i/>
                <w:sz w:val="22"/>
                <w:szCs w:val="22"/>
              </w:rPr>
              <w:t xml:space="preserve">Подпрограмма </w:t>
            </w:r>
            <w:r>
              <w:rPr>
                <w:rFonts w:ascii="Times New Roman" w:hAnsi="Times New Roman" w:cs="Times New Roman"/>
                <w:b/>
                <w:i/>
                <w:sz w:val="22"/>
                <w:szCs w:val="22"/>
              </w:rPr>
              <w:t>7</w:t>
            </w:r>
            <w:r w:rsidRPr="00632492">
              <w:rPr>
                <w:rFonts w:ascii="Times New Roman" w:hAnsi="Times New Roman" w:cs="Times New Roman"/>
                <w:b/>
                <w:i/>
                <w:sz w:val="22"/>
                <w:szCs w:val="22"/>
              </w:rPr>
              <w:t xml:space="preserve"> </w:t>
            </w:r>
            <w:r w:rsidRPr="004000CE">
              <w:rPr>
                <w:rFonts w:ascii="Times New Roman" w:hAnsi="Times New Roman" w:cs="Times New Roman"/>
                <w:b/>
                <w:i/>
                <w:sz w:val="22"/>
                <w:szCs w:val="22"/>
              </w:rPr>
              <w:t>«Безопа</w:t>
            </w:r>
            <w:r w:rsidRPr="004000CE">
              <w:rPr>
                <w:rFonts w:ascii="Times New Roman" w:hAnsi="Times New Roman" w:cs="Times New Roman"/>
                <w:b/>
                <w:i/>
                <w:sz w:val="22"/>
                <w:szCs w:val="22"/>
              </w:rPr>
              <w:t>с</w:t>
            </w:r>
            <w:r w:rsidRPr="004000CE">
              <w:rPr>
                <w:rFonts w:ascii="Times New Roman" w:hAnsi="Times New Roman" w:cs="Times New Roman"/>
                <w:b/>
                <w:i/>
                <w:sz w:val="22"/>
                <w:szCs w:val="22"/>
              </w:rPr>
              <w:t>ность образовательных учреждений»</w:t>
            </w:r>
          </w:p>
        </w:tc>
        <w:tc>
          <w:tcPr>
            <w:tcW w:w="992" w:type="dxa"/>
            <w:gridSpan w:val="7"/>
            <w:shd w:val="clear" w:color="auto" w:fill="auto"/>
          </w:tcPr>
          <w:p w14:paraId="7C6FD2DC" w14:textId="2BC22F04"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68F92F9E" w14:textId="69697DDA"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bCs/>
                <w:color w:val="000000"/>
                <w:lang w:eastAsia="ru-RU"/>
              </w:rPr>
              <w:t>41 362,17</w:t>
            </w:r>
          </w:p>
        </w:tc>
        <w:tc>
          <w:tcPr>
            <w:tcW w:w="1561" w:type="dxa"/>
            <w:gridSpan w:val="2"/>
            <w:shd w:val="clear" w:color="auto" w:fill="auto"/>
          </w:tcPr>
          <w:p w14:paraId="3AA4A5A1" w14:textId="294E48F2"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bCs/>
                <w:color w:val="000000"/>
                <w:lang w:eastAsia="ru-RU"/>
              </w:rPr>
              <w:t>37 100,87</w:t>
            </w:r>
          </w:p>
        </w:tc>
        <w:tc>
          <w:tcPr>
            <w:tcW w:w="709" w:type="dxa"/>
            <w:gridSpan w:val="2"/>
            <w:shd w:val="clear" w:color="auto" w:fill="auto"/>
          </w:tcPr>
          <w:p w14:paraId="5972D42C" w14:textId="34E8919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89,7</w:t>
            </w:r>
          </w:p>
        </w:tc>
        <w:tc>
          <w:tcPr>
            <w:tcW w:w="6192" w:type="dxa"/>
            <w:gridSpan w:val="3"/>
            <w:vMerge w:val="restart"/>
          </w:tcPr>
          <w:p w14:paraId="057A859E" w14:textId="3A609888" w:rsidR="00586E5D" w:rsidRPr="00C754D3" w:rsidRDefault="00586E5D" w:rsidP="00766A0D">
            <w:pPr>
              <w:jc w:val="both"/>
              <w:rPr>
                <w:b/>
                <w:bCs/>
                <w:sz w:val="20"/>
                <w:szCs w:val="20"/>
                <w:highlight w:val="yellow"/>
              </w:rPr>
            </w:pPr>
          </w:p>
        </w:tc>
      </w:tr>
      <w:tr w:rsidR="00586E5D" w:rsidRPr="00C754D3" w14:paraId="170C1D65" w14:textId="77777777" w:rsidTr="005648E3">
        <w:trPr>
          <w:gridAfter w:val="2"/>
          <w:wAfter w:w="1040" w:type="dxa"/>
          <w:trHeight w:val="326"/>
        </w:trPr>
        <w:tc>
          <w:tcPr>
            <w:tcW w:w="388" w:type="dxa"/>
            <w:gridSpan w:val="5"/>
          </w:tcPr>
          <w:p w14:paraId="7D635704"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58314541" w14:textId="4E5065EF"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753ABFAD"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69D853B8" w14:textId="102519D4"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bCs/>
                <w:color w:val="000000"/>
                <w:lang w:eastAsia="ru-RU"/>
              </w:rPr>
              <w:t>41 362,17</w:t>
            </w:r>
          </w:p>
        </w:tc>
        <w:tc>
          <w:tcPr>
            <w:tcW w:w="1561" w:type="dxa"/>
            <w:gridSpan w:val="2"/>
            <w:shd w:val="clear" w:color="auto" w:fill="auto"/>
          </w:tcPr>
          <w:p w14:paraId="2B10AE0F" w14:textId="4D8CF6D9"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bCs/>
                <w:color w:val="000000"/>
                <w:lang w:eastAsia="ru-RU"/>
              </w:rPr>
              <w:t>37 100,87</w:t>
            </w:r>
          </w:p>
        </w:tc>
        <w:tc>
          <w:tcPr>
            <w:tcW w:w="709" w:type="dxa"/>
            <w:gridSpan w:val="2"/>
            <w:shd w:val="clear" w:color="auto" w:fill="auto"/>
          </w:tcPr>
          <w:p w14:paraId="39F244B9" w14:textId="362BA0C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586E5D">
              <w:rPr>
                <w:rFonts w:ascii="Times New Roman" w:eastAsia="Times New Roman" w:hAnsi="Times New Roman" w:cs="Times New Roman"/>
                <w:b/>
                <w:bCs/>
                <w:lang w:eastAsia="ru-RU"/>
              </w:rPr>
              <w:t>89,7</w:t>
            </w:r>
          </w:p>
        </w:tc>
        <w:tc>
          <w:tcPr>
            <w:tcW w:w="6192" w:type="dxa"/>
            <w:gridSpan w:val="3"/>
            <w:vMerge/>
          </w:tcPr>
          <w:p w14:paraId="1E434DC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rPr>
            </w:pPr>
          </w:p>
        </w:tc>
      </w:tr>
      <w:tr w:rsidR="00586E5D" w:rsidRPr="00C754D3" w14:paraId="2DDBFD42" w14:textId="77777777" w:rsidTr="005648E3">
        <w:trPr>
          <w:gridAfter w:val="2"/>
          <w:wAfter w:w="1040" w:type="dxa"/>
          <w:trHeight w:val="120"/>
        </w:trPr>
        <w:tc>
          <w:tcPr>
            <w:tcW w:w="388" w:type="dxa"/>
            <w:gridSpan w:val="5"/>
            <w:vMerge w:val="restart"/>
          </w:tcPr>
          <w:p w14:paraId="244C622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bCs/>
                <w:i/>
                <w:highlight w:val="yellow"/>
              </w:rPr>
            </w:pPr>
          </w:p>
        </w:tc>
        <w:tc>
          <w:tcPr>
            <w:tcW w:w="2815" w:type="dxa"/>
            <w:gridSpan w:val="2"/>
            <w:vMerge w:val="restart"/>
            <w:shd w:val="clear" w:color="auto" w:fill="auto"/>
            <w:vAlign w:val="center"/>
          </w:tcPr>
          <w:p w14:paraId="42E2DAB4" w14:textId="4CCC8CA2" w:rsidR="00586E5D" w:rsidRPr="00C754D3" w:rsidRDefault="00586E5D" w:rsidP="00766A0D">
            <w:pPr>
              <w:jc w:val="both"/>
              <w:rPr>
                <w:rFonts w:ascii="Times New Roman" w:hAnsi="Times New Roman" w:cs="Times New Roman"/>
                <w:highlight w:val="yellow"/>
              </w:rPr>
            </w:pPr>
            <w:r w:rsidRPr="004000CE">
              <w:rPr>
                <w:rFonts w:ascii="Times New Roman" w:eastAsia="Times New Roman" w:hAnsi="Times New Roman" w:cs="Times New Roman"/>
                <w:b/>
                <w:bCs/>
                <w:color w:val="000000"/>
                <w:lang w:eastAsia="ru-RU"/>
              </w:rPr>
              <w:t>Ведомственный проект «Обеспечение безопасности образовательных учрежд</w:t>
            </w:r>
            <w:r w:rsidRPr="004000CE">
              <w:rPr>
                <w:rFonts w:ascii="Times New Roman" w:eastAsia="Times New Roman" w:hAnsi="Times New Roman" w:cs="Times New Roman"/>
                <w:b/>
                <w:bCs/>
                <w:color w:val="000000"/>
                <w:lang w:eastAsia="ru-RU"/>
              </w:rPr>
              <w:t>е</w:t>
            </w:r>
            <w:r w:rsidRPr="004000CE">
              <w:rPr>
                <w:rFonts w:ascii="Times New Roman" w:eastAsia="Times New Roman" w:hAnsi="Times New Roman" w:cs="Times New Roman"/>
                <w:b/>
                <w:bCs/>
                <w:color w:val="000000"/>
                <w:lang w:eastAsia="ru-RU"/>
              </w:rPr>
              <w:t>ний»</w:t>
            </w:r>
          </w:p>
        </w:tc>
        <w:tc>
          <w:tcPr>
            <w:tcW w:w="992" w:type="dxa"/>
            <w:gridSpan w:val="7"/>
            <w:shd w:val="clear" w:color="auto" w:fill="auto"/>
          </w:tcPr>
          <w:p w14:paraId="13ED10B2"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08A64653" w14:textId="0DFAB393"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bCs/>
                <w:color w:val="000000"/>
                <w:lang w:eastAsia="ru-RU"/>
              </w:rPr>
              <w:t>41 362,17</w:t>
            </w:r>
          </w:p>
        </w:tc>
        <w:tc>
          <w:tcPr>
            <w:tcW w:w="1561" w:type="dxa"/>
            <w:gridSpan w:val="2"/>
            <w:shd w:val="clear" w:color="auto" w:fill="auto"/>
          </w:tcPr>
          <w:p w14:paraId="6DE48078" w14:textId="3C0F3EC8" w:rsidR="00586E5D" w:rsidRPr="00586E5D" w:rsidRDefault="00586E5D" w:rsidP="00586E5D">
            <w:pPr>
              <w:jc w:val="center"/>
              <w:rPr>
                <w:rFonts w:ascii="Times New Roman" w:hAnsi="Times New Roman" w:cs="Times New Roman"/>
                <w:highlight w:val="yellow"/>
              </w:rPr>
            </w:pPr>
            <w:r w:rsidRPr="00586E5D">
              <w:rPr>
                <w:rFonts w:ascii="Times New Roman" w:eastAsia="Times New Roman" w:hAnsi="Times New Roman" w:cs="Times New Roman"/>
                <w:bCs/>
                <w:color w:val="000000"/>
                <w:lang w:eastAsia="ru-RU"/>
              </w:rPr>
              <w:t>37 100,87</w:t>
            </w:r>
          </w:p>
        </w:tc>
        <w:tc>
          <w:tcPr>
            <w:tcW w:w="709" w:type="dxa"/>
            <w:gridSpan w:val="2"/>
            <w:shd w:val="clear" w:color="auto" w:fill="auto"/>
          </w:tcPr>
          <w:p w14:paraId="72215CC6" w14:textId="7D9548F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89,7</w:t>
            </w:r>
          </w:p>
        </w:tc>
        <w:tc>
          <w:tcPr>
            <w:tcW w:w="6192" w:type="dxa"/>
            <w:gridSpan w:val="3"/>
            <w:vMerge w:val="restart"/>
          </w:tcPr>
          <w:p w14:paraId="04F10867" w14:textId="77777777" w:rsidR="00586E5D" w:rsidRPr="00C754D3" w:rsidRDefault="00586E5D" w:rsidP="00766A0D">
            <w:pPr>
              <w:spacing w:after="0"/>
              <w:jc w:val="both"/>
              <w:rPr>
                <w:rFonts w:ascii="Times New Roman" w:hAnsi="Times New Roman" w:cs="Times New Roman"/>
                <w:b/>
                <w:bCs/>
                <w:highlight w:val="yellow"/>
              </w:rPr>
            </w:pPr>
          </w:p>
        </w:tc>
      </w:tr>
      <w:tr w:rsidR="00586E5D" w:rsidRPr="00C754D3" w14:paraId="54146D0E" w14:textId="77777777" w:rsidTr="005648E3">
        <w:trPr>
          <w:gridAfter w:val="2"/>
          <w:wAfter w:w="1040" w:type="dxa"/>
          <w:trHeight w:val="285"/>
        </w:trPr>
        <w:tc>
          <w:tcPr>
            <w:tcW w:w="388" w:type="dxa"/>
            <w:gridSpan w:val="5"/>
            <w:vMerge/>
          </w:tcPr>
          <w:p w14:paraId="179F619D"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6B8F9C66" w14:textId="215D695A"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992" w:type="dxa"/>
            <w:gridSpan w:val="7"/>
            <w:shd w:val="clear" w:color="auto" w:fill="auto"/>
          </w:tcPr>
          <w:p w14:paraId="7F6FE392"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027A5540" w14:textId="63F1B016"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bCs/>
                <w:color w:val="000000"/>
                <w:lang w:eastAsia="ru-RU"/>
              </w:rPr>
              <w:t>41 362,17</w:t>
            </w:r>
          </w:p>
        </w:tc>
        <w:tc>
          <w:tcPr>
            <w:tcW w:w="1561" w:type="dxa"/>
            <w:gridSpan w:val="2"/>
            <w:shd w:val="clear" w:color="auto" w:fill="auto"/>
          </w:tcPr>
          <w:p w14:paraId="2A251972" w14:textId="0D387E2F" w:rsidR="00586E5D" w:rsidRPr="00586E5D" w:rsidRDefault="00586E5D" w:rsidP="00586E5D">
            <w:pPr>
              <w:jc w:val="center"/>
              <w:rPr>
                <w:rFonts w:ascii="Times New Roman" w:hAnsi="Times New Roman" w:cs="Times New Roman"/>
                <w:bCs/>
                <w:highlight w:val="yellow"/>
              </w:rPr>
            </w:pPr>
            <w:r w:rsidRPr="00586E5D">
              <w:rPr>
                <w:rFonts w:ascii="Times New Roman" w:eastAsia="Times New Roman" w:hAnsi="Times New Roman" w:cs="Times New Roman"/>
                <w:bCs/>
                <w:color w:val="000000"/>
                <w:lang w:eastAsia="ru-RU"/>
              </w:rPr>
              <w:t>37 100,87</w:t>
            </w:r>
          </w:p>
        </w:tc>
        <w:tc>
          <w:tcPr>
            <w:tcW w:w="709" w:type="dxa"/>
            <w:gridSpan w:val="2"/>
            <w:shd w:val="clear" w:color="auto" w:fill="auto"/>
          </w:tcPr>
          <w:p w14:paraId="6C4DEFCC" w14:textId="786FC08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89,7</w:t>
            </w:r>
          </w:p>
        </w:tc>
        <w:tc>
          <w:tcPr>
            <w:tcW w:w="6192" w:type="dxa"/>
            <w:gridSpan w:val="3"/>
            <w:vMerge/>
          </w:tcPr>
          <w:p w14:paraId="04F55D99"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4087CA99" w14:textId="77777777" w:rsidTr="005648E3">
        <w:trPr>
          <w:gridAfter w:val="2"/>
          <w:wAfter w:w="1040" w:type="dxa"/>
          <w:trHeight w:val="338"/>
        </w:trPr>
        <w:tc>
          <w:tcPr>
            <w:tcW w:w="388" w:type="dxa"/>
            <w:gridSpan w:val="5"/>
            <w:vMerge w:val="restart"/>
          </w:tcPr>
          <w:p w14:paraId="6D4C924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Cs/>
                <w:highlight w:val="yellow"/>
                <w:lang w:eastAsia="ru-RU"/>
              </w:rPr>
            </w:pPr>
          </w:p>
        </w:tc>
        <w:tc>
          <w:tcPr>
            <w:tcW w:w="2815" w:type="dxa"/>
            <w:gridSpan w:val="2"/>
            <w:vMerge w:val="restart"/>
            <w:shd w:val="clear" w:color="auto" w:fill="auto"/>
          </w:tcPr>
          <w:p w14:paraId="2EA88DF3" w14:textId="7586D2F2"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Cs/>
                <w:highlight w:val="yellow"/>
                <w:lang w:eastAsia="ru-RU"/>
              </w:rPr>
            </w:pPr>
            <w:r w:rsidRPr="000F3DD9">
              <w:rPr>
                <w:rFonts w:ascii="Times New Roman" w:eastAsia="Times New Roman" w:hAnsi="Times New Roman" w:cs="Times New Roman"/>
                <w:color w:val="000000"/>
                <w:lang w:eastAsia="ru-RU"/>
              </w:rPr>
              <w:t xml:space="preserve">7.1.1. Антитеррористическая </w:t>
            </w:r>
            <w:r w:rsidRPr="000F3DD9">
              <w:rPr>
                <w:rFonts w:ascii="Times New Roman" w:eastAsia="Times New Roman" w:hAnsi="Times New Roman" w:cs="Times New Roman"/>
                <w:color w:val="000000"/>
                <w:lang w:eastAsia="ru-RU"/>
              </w:rPr>
              <w:lastRenderedPageBreak/>
              <w:t>безопасность</w:t>
            </w:r>
          </w:p>
        </w:tc>
        <w:tc>
          <w:tcPr>
            <w:tcW w:w="992" w:type="dxa"/>
            <w:gridSpan w:val="7"/>
            <w:shd w:val="clear" w:color="auto" w:fill="auto"/>
          </w:tcPr>
          <w:p w14:paraId="135A7148"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tcPr>
          <w:p w14:paraId="0FB88E02" w14:textId="4E7D81C5"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0,0</w:t>
            </w:r>
          </w:p>
        </w:tc>
        <w:tc>
          <w:tcPr>
            <w:tcW w:w="1561" w:type="dxa"/>
            <w:gridSpan w:val="2"/>
            <w:shd w:val="clear" w:color="auto" w:fill="auto"/>
          </w:tcPr>
          <w:p w14:paraId="362C94B4" w14:textId="4E1F93E6"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0,0</w:t>
            </w:r>
          </w:p>
        </w:tc>
        <w:tc>
          <w:tcPr>
            <w:tcW w:w="709" w:type="dxa"/>
            <w:gridSpan w:val="2"/>
            <w:shd w:val="clear" w:color="auto" w:fill="auto"/>
          </w:tcPr>
          <w:p w14:paraId="67519D26" w14:textId="535C1B1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p>
        </w:tc>
        <w:tc>
          <w:tcPr>
            <w:tcW w:w="6192" w:type="dxa"/>
            <w:gridSpan w:val="3"/>
            <w:vMerge w:val="restart"/>
          </w:tcPr>
          <w:p w14:paraId="410699E4"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F2C64">
              <w:rPr>
                <w:rFonts w:ascii="Times New Roman" w:eastAsia="Times New Roman" w:hAnsi="Times New Roman" w:cs="Times New Roman"/>
                <w:b/>
                <w:lang w:eastAsia="ru-RU"/>
              </w:rPr>
              <w:t>Выполнено.</w:t>
            </w:r>
          </w:p>
          <w:p w14:paraId="325D4E0B" w14:textId="2C79AFDA"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5E26F7F" w14:textId="77777777" w:rsidTr="005648E3">
        <w:trPr>
          <w:gridAfter w:val="2"/>
          <w:wAfter w:w="1040" w:type="dxa"/>
          <w:trHeight w:val="2687"/>
        </w:trPr>
        <w:tc>
          <w:tcPr>
            <w:tcW w:w="388" w:type="dxa"/>
            <w:gridSpan w:val="5"/>
            <w:vMerge/>
          </w:tcPr>
          <w:p w14:paraId="2C793306"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Cs/>
                <w:highlight w:val="yellow"/>
                <w:lang w:eastAsia="ru-RU"/>
              </w:rPr>
            </w:pPr>
          </w:p>
        </w:tc>
        <w:tc>
          <w:tcPr>
            <w:tcW w:w="2815" w:type="dxa"/>
            <w:gridSpan w:val="2"/>
            <w:vMerge/>
            <w:shd w:val="clear" w:color="auto" w:fill="auto"/>
          </w:tcPr>
          <w:p w14:paraId="347417D0" w14:textId="2D94471F"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Cs/>
                <w:highlight w:val="yellow"/>
                <w:lang w:eastAsia="ru-RU"/>
              </w:rPr>
            </w:pPr>
          </w:p>
        </w:tc>
        <w:tc>
          <w:tcPr>
            <w:tcW w:w="992" w:type="dxa"/>
            <w:gridSpan w:val="7"/>
            <w:shd w:val="clear" w:color="auto" w:fill="auto"/>
          </w:tcPr>
          <w:p w14:paraId="64C2644C"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08E9A5E" w14:textId="60234F9E"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0,0</w:t>
            </w:r>
          </w:p>
        </w:tc>
        <w:tc>
          <w:tcPr>
            <w:tcW w:w="1561" w:type="dxa"/>
            <w:gridSpan w:val="2"/>
            <w:shd w:val="clear" w:color="auto" w:fill="auto"/>
          </w:tcPr>
          <w:p w14:paraId="49C4CB0F" w14:textId="624E5DDF" w:rsidR="00586E5D" w:rsidRPr="00586E5D" w:rsidRDefault="00586E5D" w:rsidP="00586E5D">
            <w:pPr>
              <w:jc w:val="center"/>
              <w:rPr>
                <w:rFonts w:ascii="Times New Roman" w:hAnsi="Times New Roman" w:cs="Times New Roman"/>
                <w:bCs/>
              </w:rPr>
            </w:pPr>
            <w:r w:rsidRPr="00586E5D">
              <w:rPr>
                <w:rFonts w:ascii="Times New Roman" w:hAnsi="Times New Roman" w:cs="Times New Roman"/>
                <w:bCs/>
              </w:rPr>
              <w:t>0,0</w:t>
            </w:r>
          </w:p>
        </w:tc>
        <w:tc>
          <w:tcPr>
            <w:tcW w:w="709" w:type="dxa"/>
            <w:gridSpan w:val="2"/>
            <w:shd w:val="clear" w:color="auto" w:fill="auto"/>
          </w:tcPr>
          <w:p w14:paraId="1DAEE028" w14:textId="7374295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p>
        </w:tc>
        <w:tc>
          <w:tcPr>
            <w:tcW w:w="6192" w:type="dxa"/>
            <w:gridSpan w:val="3"/>
            <w:vMerge/>
          </w:tcPr>
          <w:p w14:paraId="58DA32F9"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54EE2AB9" w14:textId="77777777" w:rsidTr="005648E3">
        <w:trPr>
          <w:gridAfter w:val="2"/>
          <w:wAfter w:w="1040" w:type="dxa"/>
          <w:trHeight w:val="403"/>
        </w:trPr>
        <w:tc>
          <w:tcPr>
            <w:tcW w:w="388" w:type="dxa"/>
            <w:gridSpan w:val="5"/>
            <w:vMerge w:val="restart"/>
          </w:tcPr>
          <w:p w14:paraId="6B7386F6"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1ADC2A57" w14:textId="1079C08A"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r w:rsidRPr="004000CE">
              <w:rPr>
                <w:rFonts w:ascii="Times New Roman" w:hAnsi="Times New Roman" w:cs="Times New Roman"/>
                <w:color w:val="000000"/>
                <w:sz w:val="22"/>
                <w:szCs w:val="22"/>
              </w:rPr>
              <w:t>7.2.1.Пожарная безопасность</w:t>
            </w:r>
          </w:p>
        </w:tc>
        <w:tc>
          <w:tcPr>
            <w:tcW w:w="992" w:type="dxa"/>
            <w:gridSpan w:val="7"/>
            <w:shd w:val="clear" w:color="auto" w:fill="auto"/>
          </w:tcPr>
          <w:p w14:paraId="0B50FEDC"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3D4DFAB0" w14:textId="0C84EE7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8 438,17</w:t>
            </w:r>
          </w:p>
        </w:tc>
        <w:tc>
          <w:tcPr>
            <w:tcW w:w="1561" w:type="dxa"/>
            <w:gridSpan w:val="2"/>
            <w:shd w:val="clear" w:color="auto" w:fill="auto"/>
          </w:tcPr>
          <w:p w14:paraId="739717B0" w14:textId="1E1033B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4 176,87</w:t>
            </w:r>
          </w:p>
        </w:tc>
        <w:tc>
          <w:tcPr>
            <w:tcW w:w="709" w:type="dxa"/>
            <w:gridSpan w:val="2"/>
            <w:shd w:val="clear" w:color="auto" w:fill="auto"/>
          </w:tcPr>
          <w:p w14:paraId="0674AE68" w14:textId="349FB44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49,5</w:t>
            </w:r>
          </w:p>
        </w:tc>
        <w:tc>
          <w:tcPr>
            <w:tcW w:w="6192" w:type="dxa"/>
            <w:gridSpan w:val="3"/>
            <w:vMerge w:val="restart"/>
          </w:tcPr>
          <w:p w14:paraId="45537BCF"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F2C64">
              <w:rPr>
                <w:rFonts w:ascii="Times New Roman" w:eastAsia="Times New Roman" w:hAnsi="Times New Roman" w:cs="Times New Roman"/>
                <w:b/>
                <w:lang w:eastAsia="ru-RU"/>
              </w:rPr>
              <w:t>Выполнено.</w:t>
            </w:r>
          </w:p>
          <w:p w14:paraId="29920B2D" w14:textId="14272DAB"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F2C64">
              <w:rPr>
                <w:rFonts w:ascii="Times New Roman" w:eastAsia="Times New Roman" w:hAnsi="Times New Roman" w:cs="Times New Roman"/>
                <w:lang w:eastAsia="ru-RU"/>
              </w:rPr>
              <w:t>Расходы предусмотрены на установку видеонаблюдения и кно</w:t>
            </w:r>
            <w:r w:rsidRPr="00DF2C64">
              <w:rPr>
                <w:rFonts w:ascii="Times New Roman" w:eastAsia="Times New Roman" w:hAnsi="Times New Roman" w:cs="Times New Roman"/>
                <w:lang w:eastAsia="ru-RU"/>
              </w:rPr>
              <w:t>п</w:t>
            </w:r>
            <w:r w:rsidRPr="00DF2C64">
              <w:rPr>
                <w:rFonts w:ascii="Times New Roman" w:eastAsia="Times New Roman" w:hAnsi="Times New Roman" w:cs="Times New Roman"/>
                <w:lang w:eastAsia="ru-RU"/>
              </w:rPr>
              <w:t>ку пожарной безопасности в подведомственных учреждениях.</w:t>
            </w:r>
          </w:p>
          <w:p w14:paraId="2EC19E99"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4549EA09" w14:textId="77777777" w:rsidTr="005648E3">
        <w:trPr>
          <w:gridAfter w:val="2"/>
          <w:wAfter w:w="1040" w:type="dxa"/>
          <w:trHeight w:val="380"/>
        </w:trPr>
        <w:tc>
          <w:tcPr>
            <w:tcW w:w="388" w:type="dxa"/>
            <w:gridSpan w:val="5"/>
            <w:vMerge/>
          </w:tcPr>
          <w:p w14:paraId="02E72647"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tcPr>
          <w:p w14:paraId="4FE9DE90" w14:textId="4A0D7FA8"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tcPr>
          <w:p w14:paraId="5A0C0E9B"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1B99376A" w14:textId="019BDA93"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8 438,17</w:t>
            </w:r>
          </w:p>
        </w:tc>
        <w:tc>
          <w:tcPr>
            <w:tcW w:w="1561" w:type="dxa"/>
            <w:gridSpan w:val="2"/>
            <w:shd w:val="clear" w:color="auto" w:fill="auto"/>
          </w:tcPr>
          <w:p w14:paraId="5FEF8E96" w14:textId="167933C5"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4 176,87</w:t>
            </w:r>
          </w:p>
        </w:tc>
        <w:tc>
          <w:tcPr>
            <w:tcW w:w="709" w:type="dxa"/>
            <w:gridSpan w:val="2"/>
            <w:shd w:val="clear" w:color="auto" w:fill="auto"/>
          </w:tcPr>
          <w:p w14:paraId="043DE95C" w14:textId="398176F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49,5</w:t>
            </w:r>
          </w:p>
        </w:tc>
        <w:tc>
          <w:tcPr>
            <w:tcW w:w="6192" w:type="dxa"/>
            <w:gridSpan w:val="3"/>
            <w:vMerge/>
          </w:tcPr>
          <w:p w14:paraId="562E323B"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6FB9D5FF" w14:textId="77777777" w:rsidTr="005648E3">
        <w:trPr>
          <w:gridAfter w:val="2"/>
          <w:wAfter w:w="1040" w:type="dxa"/>
          <w:trHeight w:val="223"/>
        </w:trPr>
        <w:tc>
          <w:tcPr>
            <w:tcW w:w="388" w:type="dxa"/>
            <w:gridSpan w:val="5"/>
            <w:vMerge w:val="restart"/>
          </w:tcPr>
          <w:p w14:paraId="326B3537"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b/>
                <w:i/>
                <w:sz w:val="22"/>
                <w:szCs w:val="22"/>
                <w:highlight w:val="yellow"/>
              </w:rPr>
            </w:pPr>
          </w:p>
        </w:tc>
        <w:tc>
          <w:tcPr>
            <w:tcW w:w="2815" w:type="dxa"/>
            <w:gridSpan w:val="2"/>
            <w:vMerge w:val="restart"/>
            <w:shd w:val="clear" w:color="auto" w:fill="auto"/>
          </w:tcPr>
          <w:p w14:paraId="3FA424A0" w14:textId="62F9785E" w:rsidR="00586E5D" w:rsidRPr="00C754D3" w:rsidRDefault="00586E5D" w:rsidP="00766A0D">
            <w:pPr>
              <w:pStyle w:val="ConsPlusNonformat"/>
              <w:shd w:val="clear" w:color="auto" w:fill="FFFFFF" w:themeFill="background1"/>
              <w:contextualSpacing/>
              <w:jc w:val="both"/>
              <w:rPr>
                <w:rFonts w:ascii="Times New Roman" w:hAnsi="Times New Roman" w:cs="Times New Roman"/>
                <w:b/>
                <w:i/>
                <w:sz w:val="22"/>
                <w:szCs w:val="22"/>
                <w:highlight w:val="yellow"/>
              </w:rPr>
            </w:pPr>
            <w:r w:rsidRPr="004000CE">
              <w:rPr>
                <w:rFonts w:ascii="Times New Roman" w:hAnsi="Times New Roman" w:cs="Times New Roman"/>
                <w:color w:val="000000"/>
                <w:sz w:val="22"/>
                <w:szCs w:val="22"/>
              </w:rPr>
              <w:t>7.3.1. Субсидии местным бюджетам на софинансир</w:t>
            </w:r>
            <w:r w:rsidRPr="004000CE">
              <w:rPr>
                <w:rFonts w:ascii="Times New Roman" w:hAnsi="Times New Roman" w:cs="Times New Roman"/>
                <w:color w:val="000000"/>
                <w:sz w:val="22"/>
                <w:szCs w:val="22"/>
              </w:rPr>
              <w:t>о</w:t>
            </w:r>
            <w:r w:rsidRPr="004000CE">
              <w:rPr>
                <w:rFonts w:ascii="Times New Roman" w:hAnsi="Times New Roman" w:cs="Times New Roman"/>
                <w:color w:val="000000"/>
                <w:sz w:val="22"/>
                <w:szCs w:val="22"/>
              </w:rPr>
              <w:t>вание расходов по содерж</w:t>
            </w:r>
            <w:r w:rsidRPr="004000CE">
              <w:rPr>
                <w:rFonts w:ascii="Times New Roman" w:hAnsi="Times New Roman" w:cs="Times New Roman"/>
                <w:color w:val="000000"/>
                <w:sz w:val="22"/>
                <w:szCs w:val="22"/>
              </w:rPr>
              <w:t>а</w:t>
            </w:r>
            <w:r w:rsidRPr="004000CE">
              <w:rPr>
                <w:rFonts w:ascii="Times New Roman" w:hAnsi="Times New Roman" w:cs="Times New Roman"/>
                <w:color w:val="000000"/>
                <w:sz w:val="22"/>
                <w:szCs w:val="22"/>
              </w:rPr>
              <w:t>нию имущества образов</w:t>
            </w:r>
            <w:r w:rsidRPr="004000CE">
              <w:rPr>
                <w:rFonts w:ascii="Times New Roman" w:hAnsi="Times New Roman" w:cs="Times New Roman"/>
                <w:color w:val="000000"/>
                <w:sz w:val="22"/>
                <w:szCs w:val="22"/>
              </w:rPr>
              <w:t>а</w:t>
            </w:r>
            <w:r w:rsidRPr="004000CE">
              <w:rPr>
                <w:rFonts w:ascii="Times New Roman" w:hAnsi="Times New Roman" w:cs="Times New Roman"/>
                <w:color w:val="000000"/>
                <w:sz w:val="22"/>
                <w:szCs w:val="22"/>
              </w:rPr>
              <w:t>тельных организаций</w:t>
            </w:r>
          </w:p>
        </w:tc>
        <w:tc>
          <w:tcPr>
            <w:tcW w:w="992" w:type="dxa"/>
            <w:gridSpan w:val="7"/>
            <w:shd w:val="clear" w:color="auto" w:fill="auto"/>
          </w:tcPr>
          <w:p w14:paraId="171DE14C"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7058EBE9" w14:textId="4EFED72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32 924,00</w:t>
            </w:r>
          </w:p>
        </w:tc>
        <w:tc>
          <w:tcPr>
            <w:tcW w:w="1561" w:type="dxa"/>
            <w:gridSpan w:val="2"/>
            <w:shd w:val="clear" w:color="auto" w:fill="auto"/>
          </w:tcPr>
          <w:p w14:paraId="1E5F388A" w14:textId="4198A4A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color w:val="000000"/>
                <w:lang w:eastAsia="ru-RU"/>
              </w:rPr>
              <w:t>32</w:t>
            </w:r>
            <w:r w:rsidRPr="00586E5D">
              <w:rPr>
                <w:rFonts w:ascii="Times New Roman" w:hAnsi="Times New Roman" w:cs="Times New Roman"/>
                <w:color w:val="000000"/>
              </w:rPr>
              <w:t xml:space="preserve"> </w:t>
            </w:r>
            <w:r w:rsidRPr="00586E5D">
              <w:rPr>
                <w:rFonts w:ascii="Times New Roman" w:eastAsia="Times New Roman" w:hAnsi="Times New Roman" w:cs="Times New Roman"/>
                <w:color w:val="000000"/>
                <w:lang w:eastAsia="ru-RU"/>
              </w:rPr>
              <w:t>924,00</w:t>
            </w:r>
          </w:p>
        </w:tc>
        <w:tc>
          <w:tcPr>
            <w:tcW w:w="709" w:type="dxa"/>
            <w:gridSpan w:val="2"/>
            <w:shd w:val="clear" w:color="auto" w:fill="auto"/>
          </w:tcPr>
          <w:p w14:paraId="4608D961" w14:textId="4BEC114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045FE4F6"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F2C64">
              <w:rPr>
                <w:rFonts w:ascii="Times New Roman" w:eastAsia="Times New Roman" w:hAnsi="Times New Roman" w:cs="Times New Roman"/>
                <w:b/>
                <w:lang w:eastAsia="ru-RU"/>
              </w:rPr>
              <w:t>Выполнено.</w:t>
            </w:r>
          </w:p>
          <w:p w14:paraId="5C883082" w14:textId="327127BD"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F2C64">
              <w:rPr>
                <w:rFonts w:ascii="Times New Roman" w:eastAsia="Times New Roman" w:hAnsi="Times New Roman" w:cs="Times New Roman"/>
                <w:lang w:eastAsia="ru-RU"/>
              </w:rPr>
              <w:t>На софинансирование расходов по содержанию имущества обр</w:t>
            </w:r>
            <w:r w:rsidRPr="00DF2C64">
              <w:rPr>
                <w:rFonts w:ascii="Times New Roman" w:eastAsia="Times New Roman" w:hAnsi="Times New Roman" w:cs="Times New Roman"/>
                <w:lang w:eastAsia="ru-RU"/>
              </w:rPr>
              <w:t>а</w:t>
            </w:r>
            <w:r w:rsidRPr="00DF2C64">
              <w:rPr>
                <w:rFonts w:ascii="Times New Roman" w:eastAsia="Times New Roman" w:hAnsi="Times New Roman" w:cs="Times New Roman"/>
                <w:lang w:eastAsia="ru-RU"/>
              </w:rPr>
              <w:t xml:space="preserve">зовательных организаций перечислено </w:t>
            </w:r>
            <w:proofErr w:type="gramStart"/>
            <w:r w:rsidRPr="00DF2C64">
              <w:rPr>
                <w:rFonts w:ascii="Times New Roman" w:eastAsia="Times New Roman" w:hAnsi="Times New Roman" w:cs="Times New Roman"/>
                <w:lang w:eastAsia="ru-RU"/>
              </w:rPr>
              <w:t>в</w:t>
            </w:r>
            <w:proofErr w:type="gramEnd"/>
            <w:r w:rsidRPr="00DF2C64">
              <w:rPr>
                <w:rFonts w:ascii="Times New Roman" w:eastAsia="Times New Roman" w:hAnsi="Times New Roman" w:cs="Times New Roman"/>
                <w:lang w:eastAsia="ru-RU"/>
              </w:rPr>
              <w:t xml:space="preserve"> муниципальные орган</w:t>
            </w:r>
            <w:r w:rsidRPr="00DF2C64">
              <w:rPr>
                <w:rFonts w:ascii="Times New Roman" w:eastAsia="Times New Roman" w:hAnsi="Times New Roman" w:cs="Times New Roman"/>
                <w:lang w:eastAsia="ru-RU"/>
              </w:rPr>
              <w:t>и</w:t>
            </w:r>
            <w:r w:rsidRPr="00DF2C64">
              <w:rPr>
                <w:rFonts w:ascii="Times New Roman" w:eastAsia="Times New Roman" w:hAnsi="Times New Roman" w:cs="Times New Roman"/>
                <w:lang w:eastAsia="ru-RU"/>
              </w:rPr>
              <w:t>зациит 100%.</w:t>
            </w:r>
          </w:p>
        </w:tc>
      </w:tr>
      <w:tr w:rsidR="00586E5D" w:rsidRPr="00C754D3" w14:paraId="63ECDFD3" w14:textId="77777777" w:rsidTr="005648E3">
        <w:trPr>
          <w:gridAfter w:val="2"/>
          <w:wAfter w:w="1040" w:type="dxa"/>
          <w:trHeight w:val="301"/>
        </w:trPr>
        <w:tc>
          <w:tcPr>
            <w:tcW w:w="388" w:type="dxa"/>
            <w:gridSpan w:val="5"/>
            <w:vMerge/>
          </w:tcPr>
          <w:p w14:paraId="59904D57"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shd w:val="clear" w:color="auto" w:fill="auto"/>
            <w:vAlign w:val="center"/>
          </w:tcPr>
          <w:p w14:paraId="4753919F" w14:textId="55E5523A"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shd w:val="clear" w:color="auto" w:fill="auto"/>
          </w:tcPr>
          <w:p w14:paraId="6C064F82"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tcPr>
          <w:p w14:paraId="49252AC2" w14:textId="69DCF8C5"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32 924,00</w:t>
            </w:r>
          </w:p>
        </w:tc>
        <w:tc>
          <w:tcPr>
            <w:tcW w:w="1561" w:type="dxa"/>
            <w:gridSpan w:val="2"/>
            <w:shd w:val="clear" w:color="auto" w:fill="auto"/>
          </w:tcPr>
          <w:p w14:paraId="31E62A1F" w14:textId="6DD46068"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32 924,00</w:t>
            </w:r>
          </w:p>
        </w:tc>
        <w:tc>
          <w:tcPr>
            <w:tcW w:w="709" w:type="dxa"/>
            <w:gridSpan w:val="2"/>
            <w:shd w:val="clear" w:color="auto" w:fill="auto"/>
          </w:tcPr>
          <w:p w14:paraId="65EAB256" w14:textId="2CCDA616"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77C88D97"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586E5D" w:rsidRPr="00C754D3" w14:paraId="25DFB4B8" w14:textId="77777777" w:rsidTr="005648E3">
        <w:trPr>
          <w:gridAfter w:val="2"/>
          <w:wAfter w:w="1040" w:type="dxa"/>
          <w:trHeight w:val="249"/>
        </w:trPr>
        <w:tc>
          <w:tcPr>
            <w:tcW w:w="388" w:type="dxa"/>
            <w:gridSpan w:val="5"/>
          </w:tcPr>
          <w:p w14:paraId="1BE675D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shd w:val="clear" w:color="auto" w:fill="auto"/>
            <w:vAlign w:val="center"/>
          </w:tcPr>
          <w:p w14:paraId="1153992B" w14:textId="109041AD"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r w:rsidRPr="00632492">
              <w:rPr>
                <w:rFonts w:ascii="Times New Roman" w:hAnsi="Times New Roman" w:cs="Times New Roman"/>
                <w:b/>
                <w:i/>
              </w:rPr>
              <w:t xml:space="preserve">Подпрограмма </w:t>
            </w:r>
            <w:r>
              <w:rPr>
                <w:rFonts w:ascii="Times New Roman" w:hAnsi="Times New Roman" w:cs="Times New Roman"/>
                <w:b/>
                <w:i/>
              </w:rPr>
              <w:t>8</w:t>
            </w:r>
            <w:r w:rsidRPr="00632492">
              <w:rPr>
                <w:rFonts w:ascii="Times New Roman" w:hAnsi="Times New Roman" w:cs="Times New Roman"/>
                <w:b/>
                <w:i/>
              </w:rPr>
              <w:t xml:space="preserve"> </w:t>
            </w:r>
            <w:r w:rsidRPr="004000CE">
              <w:rPr>
                <w:rFonts w:ascii="Times New Roman" w:hAnsi="Times New Roman" w:cs="Times New Roman"/>
                <w:b/>
                <w:i/>
              </w:rPr>
              <w:t>«Безопа</w:t>
            </w:r>
            <w:r w:rsidRPr="004000CE">
              <w:rPr>
                <w:rFonts w:ascii="Times New Roman" w:hAnsi="Times New Roman" w:cs="Times New Roman"/>
                <w:b/>
                <w:i/>
              </w:rPr>
              <w:t>с</w:t>
            </w:r>
            <w:r w:rsidRPr="004000CE">
              <w:rPr>
                <w:rFonts w:ascii="Times New Roman" w:hAnsi="Times New Roman" w:cs="Times New Roman"/>
                <w:b/>
                <w:i/>
              </w:rPr>
              <w:t>ность образовательных учреждений»</w:t>
            </w:r>
          </w:p>
        </w:tc>
        <w:tc>
          <w:tcPr>
            <w:tcW w:w="992" w:type="dxa"/>
            <w:gridSpan w:val="7"/>
            <w:shd w:val="clear" w:color="auto" w:fill="auto"/>
          </w:tcPr>
          <w:p w14:paraId="4F27AF3B" w14:textId="77777777" w:rsidR="00586E5D" w:rsidRPr="00586E5D" w:rsidRDefault="00586E5D" w:rsidP="00586E5D">
            <w:pPr>
              <w:shd w:val="clear" w:color="auto" w:fill="FFFFFF" w:themeFill="background1"/>
              <w:spacing w:after="0" w:line="240" w:lineRule="auto"/>
              <w:ind w:firstLine="34"/>
              <w:contextualSpacing/>
              <w:jc w:val="center"/>
              <w:rPr>
                <w:rFonts w:ascii="Times New Roman" w:eastAsia="Times New Roman" w:hAnsi="Times New Roman" w:cs="Times New Roman"/>
                <w:b/>
                <w:bCs/>
                <w:lang w:eastAsia="ru-RU"/>
              </w:rPr>
            </w:pPr>
            <w:r w:rsidRPr="00586E5D">
              <w:rPr>
                <w:rFonts w:ascii="Times New Roman" w:hAnsi="Times New Roman" w:cs="Times New Roman"/>
                <w:b/>
              </w:rPr>
              <w:t>итого</w:t>
            </w:r>
          </w:p>
        </w:tc>
        <w:tc>
          <w:tcPr>
            <w:tcW w:w="1754" w:type="dxa"/>
            <w:gridSpan w:val="4"/>
            <w:shd w:val="clear" w:color="auto" w:fill="auto"/>
          </w:tcPr>
          <w:p w14:paraId="407A5582" w14:textId="15BC7362"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30 614,40</w:t>
            </w:r>
          </w:p>
        </w:tc>
        <w:tc>
          <w:tcPr>
            <w:tcW w:w="1561" w:type="dxa"/>
            <w:gridSpan w:val="2"/>
            <w:shd w:val="clear" w:color="auto" w:fill="auto"/>
          </w:tcPr>
          <w:p w14:paraId="302F255C" w14:textId="037B13FA"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30 200,37</w:t>
            </w:r>
          </w:p>
        </w:tc>
        <w:tc>
          <w:tcPr>
            <w:tcW w:w="709" w:type="dxa"/>
            <w:gridSpan w:val="2"/>
            <w:shd w:val="clear" w:color="auto" w:fill="auto"/>
          </w:tcPr>
          <w:p w14:paraId="1BB8F8B1" w14:textId="335BEC1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98,6</w:t>
            </w:r>
          </w:p>
        </w:tc>
        <w:tc>
          <w:tcPr>
            <w:tcW w:w="6192" w:type="dxa"/>
            <w:gridSpan w:val="3"/>
            <w:vMerge w:val="restart"/>
          </w:tcPr>
          <w:p w14:paraId="22294F9B" w14:textId="184132A8"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0BB01271" w14:textId="77777777" w:rsidTr="005648E3">
        <w:trPr>
          <w:gridAfter w:val="2"/>
          <w:wAfter w:w="1040" w:type="dxa"/>
          <w:trHeight w:val="752"/>
        </w:trPr>
        <w:tc>
          <w:tcPr>
            <w:tcW w:w="388" w:type="dxa"/>
            <w:gridSpan w:val="5"/>
          </w:tcPr>
          <w:p w14:paraId="1D7E67A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shd w:val="clear" w:color="auto" w:fill="auto"/>
            <w:vAlign w:val="center"/>
          </w:tcPr>
          <w:p w14:paraId="1224AE4B" w14:textId="734447AB"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992" w:type="dxa"/>
            <w:gridSpan w:val="7"/>
            <w:shd w:val="clear" w:color="auto" w:fill="auto"/>
          </w:tcPr>
          <w:p w14:paraId="243F369C" w14:textId="77777777" w:rsidR="00586E5D" w:rsidRPr="00586E5D" w:rsidRDefault="00586E5D" w:rsidP="00586E5D">
            <w:pPr>
              <w:shd w:val="clear" w:color="auto" w:fill="FFFFFF" w:themeFill="background1"/>
              <w:spacing w:after="0" w:line="240" w:lineRule="auto"/>
              <w:ind w:firstLine="34"/>
              <w:contextualSpacing/>
              <w:jc w:val="center"/>
              <w:rPr>
                <w:rFonts w:ascii="Times New Roman" w:hAnsi="Times New Roman" w:cs="Times New Roman"/>
                <w:b/>
              </w:rPr>
            </w:pPr>
            <w:r w:rsidRPr="00586E5D">
              <w:rPr>
                <w:rFonts w:ascii="Times New Roman" w:hAnsi="Times New Roman" w:cs="Times New Roman"/>
                <w:b/>
              </w:rPr>
              <w:t>РБ</w:t>
            </w:r>
          </w:p>
        </w:tc>
        <w:tc>
          <w:tcPr>
            <w:tcW w:w="1754" w:type="dxa"/>
            <w:gridSpan w:val="4"/>
            <w:shd w:val="clear" w:color="auto" w:fill="auto"/>
          </w:tcPr>
          <w:p w14:paraId="281EBD77" w14:textId="3D4F22AD"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30 614,40</w:t>
            </w:r>
          </w:p>
        </w:tc>
        <w:tc>
          <w:tcPr>
            <w:tcW w:w="1561" w:type="dxa"/>
            <w:gridSpan w:val="2"/>
            <w:shd w:val="clear" w:color="auto" w:fill="auto"/>
          </w:tcPr>
          <w:p w14:paraId="3E5739F3" w14:textId="249DEB7A"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30 200,37</w:t>
            </w:r>
          </w:p>
        </w:tc>
        <w:tc>
          <w:tcPr>
            <w:tcW w:w="709" w:type="dxa"/>
            <w:gridSpan w:val="2"/>
            <w:shd w:val="clear" w:color="auto" w:fill="auto"/>
          </w:tcPr>
          <w:p w14:paraId="3356F033" w14:textId="3CE2B67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98,6</w:t>
            </w:r>
          </w:p>
        </w:tc>
        <w:tc>
          <w:tcPr>
            <w:tcW w:w="6192" w:type="dxa"/>
            <w:gridSpan w:val="3"/>
            <w:vMerge/>
          </w:tcPr>
          <w:p w14:paraId="2949B4F6"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746FCBB1" w14:textId="77777777" w:rsidTr="005648E3">
        <w:trPr>
          <w:gridAfter w:val="2"/>
          <w:wAfter w:w="1040" w:type="dxa"/>
          <w:trHeight w:val="387"/>
        </w:trPr>
        <w:tc>
          <w:tcPr>
            <w:tcW w:w="388" w:type="dxa"/>
            <w:gridSpan w:val="5"/>
          </w:tcPr>
          <w:p w14:paraId="69CB9323"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7CC0410E" w14:textId="531AD56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r w:rsidRPr="000F3DD9">
              <w:rPr>
                <w:rFonts w:ascii="Times New Roman" w:eastAsia="Times New Roman" w:hAnsi="Times New Roman" w:cs="Times New Roman"/>
                <w:b/>
                <w:bCs/>
                <w:color w:val="000000"/>
                <w:lang w:eastAsia="ru-RU"/>
              </w:rPr>
              <w:t>Развитие научных исслед</w:t>
            </w:r>
            <w:r w:rsidRPr="000F3DD9">
              <w:rPr>
                <w:rFonts w:ascii="Times New Roman" w:eastAsia="Times New Roman" w:hAnsi="Times New Roman" w:cs="Times New Roman"/>
                <w:b/>
                <w:bCs/>
                <w:color w:val="000000"/>
                <w:lang w:eastAsia="ru-RU"/>
              </w:rPr>
              <w:t>о</w:t>
            </w:r>
            <w:r w:rsidRPr="000F3DD9">
              <w:rPr>
                <w:rFonts w:ascii="Times New Roman" w:eastAsia="Times New Roman" w:hAnsi="Times New Roman" w:cs="Times New Roman"/>
                <w:b/>
                <w:bCs/>
                <w:color w:val="000000"/>
                <w:lang w:eastAsia="ru-RU"/>
              </w:rPr>
              <w:t>ваний в области гуман</w:t>
            </w:r>
            <w:r w:rsidRPr="000F3DD9">
              <w:rPr>
                <w:rFonts w:ascii="Times New Roman" w:eastAsia="Times New Roman" w:hAnsi="Times New Roman" w:cs="Times New Roman"/>
                <w:b/>
                <w:bCs/>
                <w:color w:val="000000"/>
                <w:lang w:eastAsia="ru-RU"/>
              </w:rPr>
              <w:t>и</w:t>
            </w:r>
            <w:r w:rsidRPr="000F3DD9">
              <w:rPr>
                <w:rFonts w:ascii="Times New Roman" w:eastAsia="Times New Roman" w:hAnsi="Times New Roman" w:cs="Times New Roman"/>
                <w:b/>
                <w:bCs/>
                <w:color w:val="000000"/>
                <w:lang w:eastAsia="ru-RU"/>
              </w:rPr>
              <w:t>тарных и естественных наук в Республике Тыва на 2014-2025 годы</w:t>
            </w:r>
          </w:p>
        </w:tc>
        <w:tc>
          <w:tcPr>
            <w:tcW w:w="992" w:type="dxa"/>
            <w:gridSpan w:val="7"/>
            <w:shd w:val="clear" w:color="auto" w:fill="auto"/>
          </w:tcPr>
          <w:p w14:paraId="768CA547"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0CAD83EA" w14:textId="1D0641D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30 614,40</w:t>
            </w:r>
          </w:p>
        </w:tc>
        <w:tc>
          <w:tcPr>
            <w:tcW w:w="1561" w:type="dxa"/>
            <w:gridSpan w:val="2"/>
            <w:shd w:val="clear" w:color="auto" w:fill="auto"/>
          </w:tcPr>
          <w:p w14:paraId="77AA69DE" w14:textId="321399F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lang w:eastAsia="ru-RU"/>
              </w:rPr>
              <w:t>30 200,37</w:t>
            </w:r>
          </w:p>
        </w:tc>
        <w:tc>
          <w:tcPr>
            <w:tcW w:w="709" w:type="dxa"/>
            <w:gridSpan w:val="2"/>
            <w:shd w:val="clear" w:color="auto" w:fill="auto"/>
          </w:tcPr>
          <w:p w14:paraId="5FAC5CE3" w14:textId="73B9C83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98,6</w:t>
            </w:r>
          </w:p>
        </w:tc>
        <w:tc>
          <w:tcPr>
            <w:tcW w:w="6192" w:type="dxa"/>
            <w:gridSpan w:val="3"/>
            <w:vMerge w:val="restart"/>
          </w:tcPr>
          <w:p w14:paraId="615EC364" w14:textId="607F8C96"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p w14:paraId="72745863" w14:textId="559F752B"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7866AC0D" w14:textId="77777777" w:rsidTr="005648E3">
        <w:trPr>
          <w:gridAfter w:val="2"/>
          <w:wAfter w:w="1040" w:type="dxa"/>
          <w:trHeight w:val="323"/>
        </w:trPr>
        <w:tc>
          <w:tcPr>
            <w:tcW w:w="388" w:type="dxa"/>
            <w:gridSpan w:val="5"/>
            <w:tcBorders>
              <w:bottom w:val="single" w:sz="4" w:space="0" w:color="auto"/>
            </w:tcBorders>
          </w:tcPr>
          <w:p w14:paraId="2F67B9C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bottom w:val="single" w:sz="4" w:space="0" w:color="auto"/>
            </w:tcBorders>
            <w:shd w:val="clear" w:color="auto" w:fill="auto"/>
          </w:tcPr>
          <w:p w14:paraId="7FE63DB5" w14:textId="41D8A611"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992" w:type="dxa"/>
            <w:gridSpan w:val="7"/>
            <w:tcBorders>
              <w:bottom w:val="single" w:sz="4" w:space="0" w:color="auto"/>
            </w:tcBorders>
            <w:shd w:val="clear" w:color="auto" w:fill="auto"/>
          </w:tcPr>
          <w:p w14:paraId="3EDA450F"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tcBorders>
              <w:bottom w:val="single" w:sz="4" w:space="0" w:color="auto"/>
            </w:tcBorders>
            <w:shd w:val="clear" w:color="auto" w:fill="auto"/>
          </w:tcPr>
          <w:p w14:paraId="56983779" w14:textId="41665A84"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30 614,40</w:t>
            </w:r>
          </w:p>
        </w:tc>
        <w:tc>
          <w:tcPr>
            <w:tcW w:w="1561" w:type="dxa"/>
            <w:gridSpan w:val="2"/>
            <w:tcBorders>
              <w:bottom w:val="single" w:sz="4" w:space="0" w:color="auto"/>
            </w:tcBorders>
            <w:shd w:val="clear" w:color="auto" w:fill="auto"/>
          </w:tcPr>
          <w:p w14:paraId="289513CC" w14:textId="5F7AD03E"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30 200,37</w:t>
            </w:r>
          </w:p>
        </w:tc>
        <w:tc>
          <w:tcPr>
            <w:tcW w:w="709" w:type="dxa"/>
            <w:gridSpan w:val="2"/>
            <w:tcBorders>
              <w:bottom w:val="single" w:sz="4" w:space="0" w:color="auto"/>
            </w:tcBorders>
            <w:shd w:val="clear" w:color="auto" w:fill="auto"/>
          </w:tcPr>
          <w:p w14:paraId="7A252FBB" w14:textId="22399B56"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98,6</w:t>
            </w:r>
          </w:p>
        </w:tc>
        <w:tc>
          <w:tcPr>
            <w:tcW w:w="6192" w:type="dxa"/>
            <w:gridSpan w:val="3"/>
            <w:vMerge/>
          </w:tcPr>
          <w:p w14:paraId="7FA502B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398122D7" w14:textId="77777777" w:rsidTr="005648E3">
        <w:trPr>
          <w:gridAfter w:val="2"/>
          <w:wAfter w:w="1040" w:type="dxa"/>
          <w:trHeight w:val="139"/>
        </w:trPr>
        <w:tc>
          <w:tcPr>
            <w:tcW w:w="388" w:type="dxa"/>
            <w:gridSpan w:val="5"/>
            <w:vMerge w:val="restart"/>
          </w:tcPr>
          <w:p w14:paraId="2C51B199"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i/>
                <w:highlight w:val="yellow"/>
                <w:lang w:eastAsia="ru-RU"/>
              </w:rPr>
            </w:pPr>
          </w:p>
        </w:tc>
        <w:tc>
          <w:tcPr>
            <w:tcW w:w="2815" w:type="dxa"/>
            <w:gridSpan w:val="2"/>
            <w:vMerge w:val="restart"/>
            <w:tcBorders>
              <w:bottom w:val="single" w:sz="4" w:space="0" w:color="auto"/>
            </w:tcBorders>
            <w:shd w:val="clear" w:color="auto" w:fill="auto"/>
          </w:tcPr>
          <w:p w14:paraId="15E37320" w14:textId="6A5C5A0A"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i/>
                <w:highlight w:val="yellow"/>
                <w:lang w:eastAsia="ru-RU"/>
              </w:rPr>
            </w:pPr>
            <w:r w:rsidRPr="000F3DD9">
              <w:rPr>
                <w:rFonts w:ascii="Times New Roman" w:eastAsia="Times New Roman" w:hAnsi="Times New Roman" w:cs="Times New Roman"/>
                <w:color w:val="000000"/>
                <w:lang w:eastAsia="ru-RU"/>
              </w:rPr>
              <w:t xml:space="preserve">8.1.1. Субсидии бюджетным </w:t>
            </w:r>
            <w:r w:rsidRPr="000F3DD9">
              <w:rPr>
                <w:rFonts w:ascii="Times New Roman" w:eastAsia="Times New Roman" w:hAnsi="Times New Roman" w:cs="Times New Roman"/>
                <w:color w:val="000000"/>
                <w:lang w:eastAsia="ru-RU"/>
              </w:rPr>
              <w:lastRenderedPageBreak/>
              <w:t>учреждениям в области пр</w:t>
            </w:r>
            <w:r w:rsidRPr="000F3DD9">
              <w:rPr>
                <w:rFonts w:ascii="Times New Roman" w:eastAsia="Times New Roman" w:hAnsi="Times New Roman" w:cs="Times New Roman"/>
                <w:color w:val="000000"/>
                <w:lang w:eastAsia="ru-RU"/>
              </w:rPr>
              <w:t>и</w:t>
            </w:r>
            <w:r w:rsidRPr="000F3DD9">
              <w:rPr>
                <w:rFonts w:ascii="Times New Roman" w:eastAsia="Times New Roman" w:hAnsi="Times New Roman" w:cs="Times New Roman"/>
                <w:color w:val="000000"/>
                <w:lang w:eastAsia="ru-RU"/>
              </w:rPr>
              <w:t>кладных научных исследов</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ний на финансовое обеспеч</w:t>
            </w:r>
            <w:r w:rsidRPr="000F3DD9">
              <w:rPr>
                <w:rFonts w:ascii="Times New Roman" w:eastAsia="Times New Roman" w:hAnsi="Times New Roman" w:cs="Times New Roman"/>
                <w:color w:val="000000"/>
                <w:lang w:eastAsia="ru-RU"/>
              </w:rPr>
              <w:t>е</w:t>
            </w:r>
            <w:r w:rsidRPr="000F3DD9">
              <w:rPr>
                <w:rFonts w:ascii="Times New Roman" w:eastAsia="Times New Roman" w:hAnsi="Times New Roman" w:cs="Times New Roman"/>
                <w:color w:val="000000"/>
                <w:lang w:eastAsia="ru-RU"/>
              </w:rPr>
              <w:t>ние государственного зад</w:t>
            </w:r>
            <w:r w:rsidRPr="000F3DD9">
              <w:rPr>
                <w:rFonts w:ascii="Times New Roman" w:eastAsia="Times New Roman" w:hAnsi="Times New Roman" w:cs="Times New Roman"/>
                <w:color w:val="000000"/>
                <w:lang w:eastAsia="ru-RU"/>
              </w:rPr>
              <w:t>а</w:t>
            </w:r>
            <w:r w:rsidRPr="000F3DD9">
              <w:rPr>
                <w:rFonts w:ascii="Times New Roman" w:eastAsia="Times New Roman" w:hAnsi="Times New Roman" w:cs="Times New Roman"/>
                <w:color w:val="000000"/>
                <w:lang w:eastAsia="ru-RU"/>
              </w:rPr>
              <w:t>ния на оказание услуг (в</w:t>
            </w:r>
            <w:r w:rsidRPr="000F3DD9">
              <w:rPr>
                <w:rFonts w:ascii="Times New Roman" w:eastAsia="Times New Roman" w:hAnsi="Times New Roman" w:cs="Times New Roman"/>
                <w:color w:val="000000"/>
                <w:lang w:eastAsia="ru-RU"/>
              </w:rPr>
              <w:t>ы</w:t>
            </w:r>
            <w:r w:rsidRPr="000F3DD9">
              <w:rPr>
                <w:rFonts w:ascii="Times New Roman" w:eastAsia="Times New Roman" w:hAnsi="Times New Roman" w:cs="Times New Roman"/>
                <w:color w:val="000000"/>
                <w:lang w:eastAsia="ru-RU"/>
              </w:rPr>
              <w:t>полнение работ) ГБНУ М</w:t>
            </w:r>
            <w:r w:rsidRPr="000F3DD9">
              <w:rPr>
                <w:rFonts w:ascii="Times New Roman" w:eastAsia="Times New Roman" w:hAnsi="Times New Roman" w:cs="Times New Roman"/>
                <w:color w:val="000000"/>
                <w:lang w:eastAsia="ru-RU"/>
              </w:rPr>
              <w:t>и</w:t>
            </w:r>
            <w:r w:rsidRPr="000F3DD9">
              <w:rPr>
                <w:rFonts w:ascii="Times New Roman" w:eastAsia="Times New Roman" w:hAnsi="Times New Roman" w:cs="Times New Roman"/>
                <w:color w:val="000000"/>
                <w:lang w:eastAsia="ru-RU"/>
              </w:rPr>
              <w:t>нистерства образования Ре</w:t>
            </w:r>
            <w:r w:rsidRPr="000F3DD9">
              <w:rPr>
                <w:rFonts w:ascii="Times New Roman" w:eastAsia="Times New Roman" w:hAnsi="Times New Roman" w:cs="Times New Roman"/>
                <w:color w:val="000000"/>
                <w:lang w:eastAsia="ru-RU"/>
              </w:rPr>
              <w:t>с</w:t>
            </w:r>
            <w:r w:rsidRPr="000F3DD9">
              <w:rPr>
                <w:rFonts w:ascii="Times New Roman" w:eastAsia="Times New Roman" w:hAnsi="Times New Roman" w:cs="Times New Roman"/>
                <w:color w:val="000000"/>
                <w:lang w:eastAsia="ru-RU"/>
              </w:rPr>
              <w:t>публики Тыва «Институт развития национальной шк</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лы», в том числе</w:t>
            </w:r>
          </w:p>
        </w:tc>
        <w:tc>
          <w:tcPr>
            <w:tcW w:w="992" w:type="dxa"/>
            <w:gridSpan w:val="7"/>
            <w:tcBorders>
              <w:bottom w:val="single" w:sz="4" w:space="0" w:color="auto"/>
            </w:tcBorders>
            <w:shd w:val="clear" w:color="auto" w:fill="auto"/>
          </w:tcPr>
          <w:p w14:paraId="51C4449A"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tcBorders>
              <w:bottom w:val="single" w:sz="4" w:space="0" w:color="auto"/>
            </w:tcBorders>
            <w:shd w:val="clear" w:color="auto" w:fill="auto"/>
          </w:tcPr>
          <w:p w14:paraId="7188A7B3" w14:textId="5EAD00A9"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27 724,40</w:t>
            </w:r>
          </w:p>
        </w:tc>
        <w:tc>
          <w:tcPr>
            <w:tcW w:w="1561" w:type="dxa"/>
            <w:gridSpan w:val="2"/>
            <w:tcBorders>
              <w:bottom w:val="single" w:sz="4" w:space="0" w:color="auto"/>
            </w:tcBorders>
            <w:shd w:val="clear" w:color="auto" w:fill="auto"/>
          </w:tcPr>
          <w:p w14:paraId="2296837A" w14:textId="344B87E1"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27 310,37</w:t>
            </w:r>
          </w:p>
        </w:tc>
        <w:tc>
          <w:tcPr>
            <w:tcW w:w="709" w:type="dxa"/>
            <w:gridSpan w:val="2"/>
            <w:tcBorders>
              <w:bottom w:val="single" w:sz="4" w:space="0" w:color="auto"/>
            </w:tcBorders>
            <w:shd w:val="clear" w:color="auto" w:fill="auto"/>
          </w:tcPr>
          <w:p w14:paraId="033EA622" w14:textId="6F12F0D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hAnsi="Times New Roman" w:cs="Times New Roman"/>
                <w:b/>
              </w:rPr>
              <w:t>98,5</w:t>
            </w:r>
          </w:p>
        </w:tc>
        <w:tc>
          <w:tcPr>
            <w:tcW w:w="6192" w:type="dxa"/>
            <w:gridSpan w:val="3"/>
            <w:vMerge w:val="restart"/>
          </w:tcPr>
          <w:p w14:paraId="2693E357" w14:textId="77777777" w:rsidR="00586E5D" w:rsidRPr="00DF2C64"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F2C64">
              <w:rPr>
                <w:rFonts w:ascii="Times New Roman" w:eastAsia="Times New Roman" w:hAnsi="Times New Roman" w:cs="Times New Roman"/>
                <w:b/>
                <w:lang w:eastAsia="ru-RU"/>
              </w:rPr>
              <w:t>Выполнено.</w:t>
            </w:r>
          </w:p>
          <w:p w14:paraId="15780C6B" w14:textId="0499703C"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8E7AD0">
              <w:rPr>
                <w:rFonts w:ascii="Times New Roman" w:eastAsia="Times New Roman" w:hAnsi="Times New Roman" w:cs="Times New Roman"/>
                <w:lang w:eastAsia="ru-RU"/>
              </w:rPr>
              <w:lastRenderedPageBreak/>
              <w:t>На содержание и на выплату заработной платы работникам.</w:t>
            </w:r>
          </w:p>
        </w:tc>
      </w:tr>
      <w:tr w:rsidR="00586E5D" w:rsidRPr="00C754D3" w14:paraId="7BFFA45B" w14:textId="77777777" w:rsidTr="005648E3">
        <w:trPr>
          <w:gridAfter w:val="2"/>
          <w:wAfter w:w="1040" w:type="dxa"/>
          <w:trHeight w:val="293"/>
        </w:trPr>
        <w:tc>
          <w:tcPr>
            <w:tcW w:w="388" w:type="dxa"/>
            <w:gridSpan w:val="5"/>
            <w:vMerge/>
            <w:tcBorders>
              <w:bottom w:val="single" w:sz="4" w:space="0" w:color="auto"/>
            </w:tcBorders>
          </w:tcPr>
          <w:p w14:paraId="6E4CA960"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2815" w:type="dxa"/>
            <w:gridSpan w:val="2"/>
            <w:vMerge/>
            <w:tcBorders>
              <w:bottom w:val="single" w:sz="4" w:space="0" w:color="auto"/>
            </w:tcBorders>
            <w:shd w:val="clear" w:color="auto" w:fill="auto"/>
          </w:tcPr>
          <w:p w14:paraId="2A2264E7" w14:textId="5516FF4A"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i/>
                <w:highlight w:val="yellow"/>
                <w:lang w:eastAsia="ru-RU"/>
              </w:rPr>
            </w:pPr>
          </w:p>
        </w:tc>
        <w:tc>
          <w:tcPr>
            <w:tcW w:w="992" w:type="dxa"/>
            <w:gridSpan w:val="7"/>
            <w:tcBorders>
              <w:bottom w:val="single" w:sz="4" w:space="0" w:color="auto"/>
            </w:tcBorders>
            <w:shd w:val="clear" w:color="auto" w:fill="auto"/>
          </w:tcPr>
          <w:p w14:paraId="0485C0BF"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tcBorders>
              <w:bottom w:val="single" w:sz="4" w:space="0" w:color="auto"/>
            </w:tcBorders>
            <w:shd w:val="clear" w:color="auto" w:fill="auto"/>
          </w:tcPr>
          <w:p w14:paraId="1A401629" w14:textId="037D70E3"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27 724,40</w:t>
            </w:r>
          </w:p>
        </w:tc>
        <w:tc>
          <w:tcPr>
            <w:tcW w:w="1561" w:type="dxa"/>
            <w:gridSpan w:val="2"/>
            <w:tcBorders>
              <w:bottom w:val="single" w:sz="4" w:space="0" w:color="auto"/>
            </w:tcBorders>
            <w:shd w:val="clear" w:color="auto" w:fill="auto"/>
          </w:tcPr>
          <w:p w14:paraId="279EF445" w14:textId="54B6CC41" w:rsidR="00586E5D" w:rsidRPr="00586E5D" w:rsidRDefault="00586E5D" w:rsidP="00586E5D">
            <w:pPr>
              <w:jc w:val="center"/>
              <w:rPr>
                <w:rFonts w:ascii="Times New Roman" w:hAnsi="Times New Roman" w:cs="Times New Roman"/>
              </w:rPr>
            </w:pPr>
            <w:r w:rsidRPr="00586E5D">
              <w:rPr>
                <w:rFonts w:ascii="Times New Roman" w:eastAsia="Times New Roman" w:hAnsi="Times New Roman" w:cs="Times New Roman"/>
                <w:color w:val="000000"/>
                <w:lang w:eastAsia="ru-RU"/>
              </w:rPr>
              <w:t>27 310,37</w:t>
            </w:r>
          </w:p>
        </w:tc>
        <w:tc>
          <w:tcPr>
            <w:tcW w:w="709" w:type="dxa"/>
            <w:gridSpan w:val="2"/>
            <w:tcBorders>
              <w:bottom w:val="single" w:sz="4" w:space="0" w:color="auto"/>
            </w:tcBorders>
            <w:shd w:val="clear" w:color="auto" w:fill="auto"/>
          </w:tcPr>
          <w:p w14:paraId="180DB896" w14:textId="117C057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hAnsi="Times New Roman" w:cs="Times New Roman"/>
                <w:b/>
              </w:rPr>
              <w:t>98,5</w:t>
            </w:r>
          </w:p>
        </w:tc>
        <w:tc>
          <w:tcPr>
            <w:tcW w:w="6192" w:type="dxa"/>
            <w:gridSpan w:val="3"/>
            <w:vMerge/>
          </w:tcPr>
          <w:p w14:paraId="616F0AD6"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9953354" w14:textId="77777777" w:rsidTr="005648E3">
        <w:trPr>
          <w:gridAfter w:val="2"/>
          <w:wAfter w:w="1040" w:type="dxa"/>
          <w:trHeight w:val="195"/>
        </w:trPr>
        <w:tc>
          <w:tcPr>
            <w:tcW w:w="388" w:type="dxa"/>
            <w:gridSpan w:val="5"/>
            <w:vMerge w:val="restart"/>
          </w:tcPr>
          <w:p w14:paraId="4A88A89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1951377D" w14:textId="15D6898A"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i/>
                <w:highlight w:val="yellow"/>
                <w:lang w:eastAsia="ru-RU"/>
              </w:rPr>
            </w:pPr>
            <w:r w:rsidRPr="000F3DD9">
              <w:rPr>
                <w:rFonts w:ascii="Times New Roman" w:eastAsia="Times New Roman" w:hAnsi="Times New Roman" w:cs="Times New Roman"/>
                <w:color w:val="000000"/>
                <w:lang w:eastAsia="ru-RU"/>
              </w:rPr>
              <w:t>8.1.2. Централизованные расходы на разаработку пр</w:t>
            </w:r>
            <w:r w:rsidRPr="000F3DD9">
              <w:rPr>
                <w:rFonts w:ascii="Times New Roman" w:eastAsia="Times New Roman" w:hAnsi="Times New Roman" w:cs="Times New Roman"/>
                <w:color w:val="000000"/>
                <w:lang w:eastAsia="ru-RU"/>
              </w:rPr>
              <w:t>о</w:t>
            </w:r>
            <w:r w:rsidRPr="000F3DD9">
              <w:rPr>
                <w:rFonts w:ascii="Times New Roman" w:eastAsia="Times New Roman" w:hAnsi="Times New Roman" w:cs="Times New Roman"/>
                <w:color w:val="000000"/>
                <w:lang w:eastAsia="ru-RU"/>
              </w:rPr>
              <w:t>ектной документации, стро</w:t>
            </w:r>
            <w:r w:rsidRPr="000F3DD9">
              <w:rPr>
                <w:rFonts w:ascii="Times New Roman" w:eastAsia="Times New Roman" w:hAnsi="Times New Roman" w:cs="Times New Roman"/>
                <w:color w:val="000000"/>
                <w:lang w:eastAsia="ru-RU"/>
              </w:rPr>
              <w:t>и</w:t>
            </w:r>
            <w:r w:rsidRPr="000F3DD9">
              <w:rPr>
                <w:rFonts w:ascii="Times New Roman" w:eastAsia="Times New Roman" w:hAnsi="Times New Roman" w:cs="Times New Roman"/>
                <w:color w:val="000000"/>
                <w:lang w:eastAsia="ru-RU"/>
              </w:rPr>
              <w:t>тельство, реконтсрукцию (модернизацию) и капитал</w:t>
            </w:r>
            <w:r w:rsidRPr="000F3DD9">
              <w:rPr>
                <w:rFonts w:ascii="Times New Roman" w:eastAsia="Times New Roman" w:hAnsi="Times New Roman" w:cs="Times New Roman"/>
                <w:color w:val="000000"/>
                <w:lang w:eastAsia="ru-RU"/>
              </w:rPr>
              <w:t>ь</w:t>
            </w:r>
            <w:r w:rsidRPr="000F3DD9">
              <w:rPr>
                <w:rFonts w:ascii="Times New Roman" w:eastAsia="Times New Roman" w:hAnsi="Times New Roman" w:cs="Times New Roman"/>
                <w:color w:val="000000"/>
                <w:lang w:eastAsia="ru-RU"/>
              </w:rPr>
              <w:t>ный ремонт объектов науки.</w:t>
            </w:r>
          </w:p>
        </w:tc>
        <w:tc>
          <w:tcPr>
            <w:tcW w:w="992" w:type="dxa"/>
            <w:gridSpan w:val="7"/>
            <w:shd w:val="clear" w:color="auto" w:fill="auto"/>
          </w:tcPr>
          <w:p w14:paraId="5BCA76C6"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tcPr>
          <w:p w14:paraId="013B64E6" w14:textId="67C4E2AF"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2 890,00</w:t>
            </w:r>
          </w:p>
        </w:tc>
        <w:tc>
          <w:tcPr>
            <w:tcW w:w="1561" w:type="dxa"/>
            <w:gridSpan w:val="2"/>
            <w:shd w:val="clear" w:color="auto" w:fill="auto"/>
          </w:tcPr>
          <w:p w14:paraId="5E9A6C4C" w14:textId="399B35A5"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2 890,00</w:t>
            </w:r>
          </w:p>
        </w:tc>
        <w:tc>
          <w:tcPr>
            <w:tcW w:w="709" w:type="dxa"/>
            <w:gridSpan w:val="2"/>
            <w:shd w:val="clear" w:color="auto" w:fill="auto"/>
          </w:tcPr>
          <w:p w14:paraId="653987E9" w14:textId="6464F392"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hAnsi="Times New Roman" w:cs="Times New Roman"/>
                <w:b/>
              </w:rPr>
              <w:t>100</w:t>
            </w:r>
          </w:p>
        </w:tc>
        <w:tc>
          <w:tcPr>
            <w:tcW w:w="6192" w:type="dxa"/>
            <w:gridSpan w:val="3"/>
            <w:vMerge w:val="restart"/>
          </w:tcPr>
          <w:p w14:paraId="6B1FD4F3" w14:textId="77777777" w:rsidR="00586E5D" w:rsidRPr="008E7AD0" w:rsidRDefault="00586E5D" w:rsidP="00766A0D">
            <w:pPr>
              <w:spacing w:after="0"/>
              <w:jc w:val="both"/>
              <w:rPr>
                <w:rFonts w:ascii="Times New Roman" w:hAnsi="Times New Roman" w:cs="Times New Roman"/>
                <w:b/>
              </w:rPr>
            </w:pPr>
            <w:r w:rsidRPr="008E7AD0">
              <w:rPr>
                <w:rFonts w:ascii="Times New Roman" w:hAnsi="Times New Roman" w:cs="Times New Roman"/>
                <w:b/>
              </w:rPr>
              <w:t>Выполнено.</w:t>
            </w:r>
          </w:p>
          <w:p w14:paraId="3F397047" w14:textId="12855906"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7204E22" w14:textId="77777777" w:rsidTr="005648E3">
        <w:trPr>
          <w:gridAfter w:val="2"/>
          <w:wAfter w:w="1040" w:type="dxa"/>
          <w:trHeight w:val="210"/>
        </w:trPr>
        <w:tc>
          <w:tcPr>
            <w:tcW w:w="388" w:type="dxa"/>
            <w:gridSpan w:val="5"/>
            <w:vMerge/>
            <w:tcBorders>
              <w:bottom w:val="single" w:sz="4" w:space="0" w:color="auto"/>
            </w:tcBorders>
          </w:tcPr>
          <w:p w14:paraId="11C1E34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i/>
                <w:highlight w:val="yellow"/>
                <w:lang w:eastAsia="ru-RU"/>
              </w:rPr>
            </w:pPr>
          </w:p>
        </w:tc>
        <w:tc>
          <w:tcPr>
            <w:tcW w:w="2815" w:type="dxa"/>
            <w:gridSpan w:val="2"/>
            <w:vMerge/>
            <w:tcBorders>
              <w:bottom w:val="single" w:sz="4" w:space="0" w:color="auto"/>
            </w:tcBorders>
            <w:shd w:val="clear" w:color="auto" w:fill="auto"/>
          </w:tcPr>
          <w:p w14:paraId="0BDEE7B3" w14:textId="77B910AE"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i/>
                <w:highlight w:val="yellow"/>
                <w:lang w:eastAsia="ru-RU"/>
              </w:rPr>
            </w:pPr>
          </w:p>
        </w:tc>
        <w:tc>
          <w:tcPr>
            <w:tcW w:w="992" w:type="dxa"/>
            <w:gridSpan w:val="7"/>
            <w:tcBorders>
              <w:bottom w:val="single" w:sz="4" w:space="0" w:color="auto"/>
            </w:tcBorders>
            <w:shd w:val="clear" w:color="auto" w:fill="auto"/>
          </w:tcPr>
          <w:p w14:paraId="016B6AC4"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tcBorders>
              <w:bottom w:val="single" w:sz="4" w:space="0" w:color="auto"/>
            </w:tcBorders>
            <w:shd w:val="clear" w:color="auto" w:fill="auto"/>
          </w:tcPr>
          <w:p w14:paraId="10EB7F2D" w14:textId="012A63FE"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2 890,00</w:t>
            </w:r>
          </w:p>
        </w:tc>
        <w:tc>
          <w:tcPr>
            <w:tcW w:w="1561" w:type="dxa"/>
            <w:gridSpan w:val="2"/>
            <w:tcBorders>
              <w:bottom w:val="single" w:sz="4" w:space="0" w:color="auto"/>
            </w:tcBorders>
            <w:shd w:val="clear" w:color="auto" w:fill="auto"/>
          </w:tcPr>
          <w:p w14:paraId="357AAE00" w14:textId="19527943" w:rsidR="00586E5D" w:rsidRPr="00586E5D" w:rsidRDefault="00586E5D" w:rsidP="00586E5D">
            <w:pPr>
              <w:pStyle w:val="ConsPlusCell"/>
              <w:contextualSpacing/>
              <w:jc w:val="center"/>
              <w:rPr>
                <w:rFonts w:ascii="Times New Roman" w:hAnsi="Times New Roman" w:cs="Times New Roman"/>
                <w:bCs/>
              </w:rPr>
            </w:pPr>
            <w:r w:rsidRPr="00586E5D">
              <w:rPr>
                <w:rFonts w:ascii="Times New Roman" w:hAnsi="Times New Roman" w:cs="Times New Roman"/>
                <w:color w:val="000000"/>
              </w:rPr>
              <w:t>2 890,00</w:t>
            </w:r>
          </w:p>
        </w:tc>
        <w:tc>
          <w:tcPr>
            <w:tcW w:w="709" w:type="dxa"/>
            <w:gridSpan w:val="2"/>
            <w:tcBorders>
              <w:bottom w:val="single" w:sz="4" w:space="0" w:color="auto"/>
            </w:tcBorders>
            <w:shd w:val="clear" w:color="auto" w:fill="auto"/>
          </w:tcPr>
          <w:p w14:paraId="3E72145F" w14:textId="6EBA731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hAnsi="Times New Roman" w:cs="Times New Roman"/>
                <w:b/>
              </w:rPr>
              <w:t>100</w:t>
            </w:r>
          </w:p>
        </w:tc>
        <w:tc>
          <w:tcPr>
            <w:tcW w:w="6192" w:type="dxa"/>
            <w:gridSpan w:val="3"/>
            <w:vMerge/>
          </w:tcPr>
          <w:p w14:paraId="398464EB"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00FDD844" w14:textId="77777777" w:rsidTr="005648E3">
        <w:trPr>
          <w:gridAfter w:val="2"/>
          <w:wAfter w:w="1040" w:type="dxa"/>
          <w:trHeight w:val="307"/>
        </w:trPr>
        <w:tc>
          <w:tcPr>
            <w:tcW w:w="388" w:type="dxa"/>
            <w:gridSpan w:val="5"/>
            <w:vMerge w:val="restart"/>
          </w:tcPr>
          <w:p w14:paraId="4D816930" w14:textId="77777777" w:rsidR="00586E5D" w:rsidRPr="00C754D3" w:rsidRDefault="00586E5D" w:rsidP="00766A0D">
            <w:pPr>
              <w:spacing w:after="0" w:line="240" w:lineRule="auto"/>
              <w:rPr>
                <w:rFonts w:ascii="Times New Roman" w:eastAsia="Times New Roman" w:hAnsi="Times New Roman" w:cs="Times New Roman"/>
                <w:b/>
                <w:i/>
                <w:highlight w:val="yellow"/>
                <w:lang w:eastAsia="ru-RU"/>
              </w:rPr>
            </w:pPr>
          </w:p>
        </w:tc>
        <w:tc>
          <w:tcPr>
            <w:tcW w:w="2815" w:type="dxa"/>
            <w:gridSpan w:val="2"/>
            <w:vMerge w:val="restart"/>
            <w:shd w:val="clear" w:color="auto" w:fill="auto"/>
          </w:tcPr>
          <w:p w14:paraId="1D624220" w14:textId="56386B83" w:rsidR="00586E5D" w:rsidRPr="00C754D3" w:rsidRDefault="00586E5D" w:rsidP="00766A0D">
            <w:pPr>
              <w:spacing w:after="0" w:line="240" w:lineRule="auto"/>
              <w:rPr>
                <w:rFonts w:ascii="Times New Roman" w:eastAsia="Times New Roman" w:hAnsi="Times New Roman" w:cs="Times New Roman"/>
                <w:b/>
                <w:i/>
                <w:highlight w:val="yellow"/>
                <w:lang w:eastAsia="ru-RU"/>
              </w:rPr>
            </w:pPr>
            <w:r w:rsidRPr="007904EE">
              <w:rPr>
                <w:rFonts w:ascii="Times New Roman" w:eastAsia="Times New Roman" w:hAnsi="Times New Roman" w:cs="Times New Roman"/>
                <w:b/>
                <w:i/>
                <w:lang w:eastAsia="ru-RU"/>
              </w:rPr>
              <w:t>Подпрограмма 9. «Орган</w:t>
            </w:r>
            <w:r w:rsidRPr="007904EE">
              <w:rPr>
                <w:rFonts w:ascii="Times New Roman" w:eastAsia="Times New Roman" w:hAnsi="Times New Roman" w:cs="Times New Roman"/>
                <w:b/>
                <w:i/>
                <w:lang w:eastAsia="ru-RU"/>
              </w:rPr>
              <w:t>и</w:t>
            </w:r>
            <w:r w:rsidRPr="007904EE">
              <w:rPr>
                <w:rFonts w:ascii="Times New Roman" w:eastAsia="Times New Roman" w:hAnsi="Times New Roman" w:cs="Times New Roman"/>
                <w:b/>
                <w:i/>
                <w:lang w:eastAsia="ru-RU"/>
              </w:rPr>
              <w:t>зация бесплатного горячего питания обучающихся о</w:t>
            </w:r>
            <w:r w:rsidRPr="007904EE">
              <w:rPr>
                <w:rFonts w:ascii="Times New Roman" w:eastAsia="Times New Roman" w:hAnsi="Times New Roman" w:cs="Times New Roman"/>
                <w:b/>
                <w:i/>
                <w:lang w:eastAsia="ru-RU"/>
              </w:rPr>
              <w:t>б</w:t>
            </w:r>
            <w:r w:rsidRPr="007904EE">
              <w:rPr>
                <w:rFonts w:ascii="Times New Roman" w:eastAsia="Times New Roman" w:hAnsi="Times New Roman" w:cs="Times New Roman"/>
                <w:b/>
                <w:i/>
                <w:lang w:eastAsia="ru-RU"/>
              </w:rPr>
              <w:t>щеобразовательных орган</w:t>
            </w:r>
            <w:r w:rsidRPr="007904EE">
              <w:rPr>
                <w:rFonts w:ascii="Times New Roman" w:eastAsia="Times New Roman" w:hAnsi="Times New Roman" w:cs="Times New Roman"/>
                <w:b/>
                <w:i/>
                <w:lang w:eastAsia="ru-RU"/>
              </w:rPr>
              <w:t>и</w:t>
            </w:r>
            <w:r w:rsidRPr="007904EE">
              <w:rPr>
                <w:rFonts w:ascii="Times New Roman" w:eastAsia="Times New Roman" w:hAnsi="Times New Roman" w:cs="Times New Roman"/>
                <w:b/>
                <w:i/>
                <w:lang w:eastAsia="ru-RU"/>
              </w:rPr>
              <w:t>заций Республики Тыва на 2021-2025 годы»</w:t>
            </w:r>
          </w:p>
        </w:tc>
        <w:tc>
          <w:tcPr>
            <w:tcW w:w="992" w:type="dxa"/>
            <w:gridSpan w:val="7"/>
            <w:shd w:val="clear" w:color="auto" w:fill="auto"/>
          </w:tcPr>
          <w:p w14:paraId="5D8F7BF2" w14:textId="405572CE"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Итого</w:t>
            </w:r>
          </w:p>
        </w:tc>
        <w:tc>
          <w:tcPr>
            <w:tcW w:w="1754" w:type="dxa"/>
            <w:gridSpan w:val="4"/>
            <w:shd w:val="clear" w:color="auto" w:fill="auto"/>
            <w:vAlign w:val="center"/>
          </w:tcPr>
          <w:p w14:paraId="6492E733" w14:textId="0F79A9B7"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505 198,31</w:t>
            </w:r>
          </w:p>
        </w:tc>
        <w:tc>
          <w:tcPr>
            <w:tcW w:w="1561" w:type="dxa"/>
            <w:gridSpan w:val="2"/>
            <w:shd w:val="clear" w:color="auto" w:fill="auto"/>
            <w:vAlign w:val="center"/>
          </w:tcPr>
          <w:p w14:paraId="72BC8C21" w14:textId="1EA92F3F"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504 809,30</w:t>
            </w:r>
          </w:p>
        </w:tc>
        <w:tc>
          <w:tcPr>
            <w:tcW w:w="709" w:type="dxa"/>
            <w:gridSpan w:val="2"/>
            <w:shd w:val="clear" w:color="auto" w:fill="auto"/>
          </w:tcPr>
          <w:p w14:paraId="4658D0D0" w14:textId="74131BB7"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tcPr>
          <w:p w14:paraId="584F9B18"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highlight w:val="yellow"/>
                <w:lang w:eastAsia="ru-RU"/>
              </w:rPr>
            </w:pPr>
          </w:p>
        </w:tc>
      </w:tr>
      <w:tr w:rsidR="00586E5D" w:rsidRPr="00C754D3" w14:paraId="05D7C909" w14:textId="77777777" w:rsidTr="005648E3">
        <w:trPr>
          <w:gridAfter w:val="2"/>
          <w:wAfter w:w="1040" w:type="dxa"/>
          <w:trHeight w:val="441"/>
        </w:trPr>
        <w:tc>
          <w:tcPr>
            <w:tcW w:w="388" w:type="dxa"/>
            <w:gridSpan w:val="5"/>
            <w:vMerge/>
          </w:tcPr>
          <w:p w14:paraId="2A693FB4"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255E5570" w14:textId="78AD462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2F006E06"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3E89B455" w14:textId="250E552A"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68 956,00</w:t>
            </w:r>
          </w:p>
        </w:tc>
        <w:tc>
          <w:tcPr>
            <w:tcW w:w="1561" w:type="dxa"/>
            <w:gridSpan w:val="2"/>
            <w:shd w:val="clear" w:color="auto" w:fill="auto"/>
            <w:vAlign w:val="center"/>
          </w:tcPr>
          <w:p w14:paraId="43D80266" w14:textId="5B015E40"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68 627,47</w:t>
            </w:r>
          </w:p>
        </w:tc>
        <w:tc>
          <w:tcPr>
            <w:tcW w:w="709" w:type="dxa"/>
            <w:gridSpan w:val="2"/>
            <w:shd w:val="clear" w:color="auto" w:fill="auto"/>
          </w:tcPr>
          <w:p w14:paraId="50E0D939" w14:textId="3F52D954"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99,5</w:t>
            </w:r>
          </w:p>
        </w:tc>
        <w:tc>
          <w:tcPr>
            <w:tcW w:w="6192" w:type="dxa"/>
            <w:gridSpan w:val="3"/>
            <w:vMerge/>
          </w:tcPr>
          <w:p w14:paraId="5CFA3533"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899E511" w14:textId="77777777" w:rsidTr="005648E3">
        <w:trPr>
          <w:gridAfter w:val="2"/>
          <w:wAfter w:w="1040" w:type="dxa"/>
          <w:trHeight w:val="972"/>
        </w:trPr>
        <w:tc>
          <w:tcPr>
            <w:tcW w:w="388" w:type="dxa"/>
            <w:gridSpan w:val="5"/>
            <w:vMerge/>
          </w:tcPr>
          <w:p w14:paraId="60DCDFEF" w14:textId="77777777"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tcPr>
          <w:p w14:paraId="42481A23" w14:textId="22BDA7D8" w:rsidR="00586E5D" w:rsidRPr="00C754D3" w:rsidRDefault="00586E5D"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631F8F92" w14:textId="1E11D31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ФБ</w:t>
            </w:r>
          </w:p>
        </w:tc>
        <w:tc>
          <w:tcPr>
            <w:tcW w:w="1754" w:type="dxa"/>
            <w:gridSpan w:val="4"/>
            <w:shd w:val="clear" w:color="auto" w:fill="auto"/>
          </w:tcPr>
          <w:p w14:paraId="4CD3D298" w14:textId="021DD4F1"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436 242,30</w:t>
            </w:r>
          </w:p>
        </w:tc>
        <w:tc>
          <w:tcPr>
            <w:tcW w:w="1561" w:type="dxa"/>
            <w:gridSpan w:val="2"/>
            <w:shd w:val="clear" w:color="auto" w:fill="auto"/>
          </w:tcPr>
          <w:p w14:paraId="7542E30A" w14:textId="3DA3BBC9"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color w:val="000000"/>
                <w:lang w:eastAsia="ru-RU"/>
              </w:rPr>
              <w:t>436 181,82</w:t>
            </w:r>
          </w:p>
        </w:tc>
        <w:tc>
          <w:tcPr>
            <w:tcW w:w="709" w:type="dxa"/>
            <w:gridSpan w:val="2"/>
            <w:shd w:val="clear" w:color="auto" w:fill="auto"/>
          </w:tcPr>
          <w:p w14:paraId="220CDDF6" w14:textId="2F7E14D5"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99,9</w:t>
            </w:r>
          </w:p>
        </w:tc>
        <w:tc>
          <w:tcPr>
            <w:tcW w:w="6192" w:type="dxa"/>
            <w:gridSpan w:val="3"/>
            <w:vMerge/>
          </w:tcPr>
          <w:p w14:paraId="62ABEC6C"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3ADA912" w14:textId="77777777" w:rsidTr="005648E3">
        <w:trPr>
          <w:gridAfter w:val="2"/>
          <w:wAfter w:w="1040" w:type="dxa"/>
          <w:trHeight w:val="385"/>
        </w:trPr>
        <w:tc>
          <w:tcPr>
            <w:tcW w:w="388" w:type="dxa"/>
            <w:gridSpan w:val="5"/>
          </w:tcPr>
          <w:p w14:paraId="37A4BBD2"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tcPr>
          <w:p w14:paraId="42F5A45A" w14:textId="1487C532" w:rsidR="00586E5D" w:rsidRPr="008E7AD0" w:rsidRDefault="00586E5D" w:rsidP="00766A0D">
            <w:pPr>
              <w:pStyle w:val="ConsPlusNonformat"/>
              <w:shd w:val="clear" w:color="auto" w:fill="FFFFFF" w:themeFill="background1"/>
              <w:contextualSpacing/>
              <w:jc w:val="both"/>
              <w:rPr>
                <w:rFonts w:ascii="Times New Roman" w:hAnsi="Times New Roman" w:cs="Times New Roman"/>
                <w:sz w:val="22"/>
                <w:szCs w:val="22"/>
              </w:rPr>
            </w:pPr>
            <w:r w:rsidRPr="008E7AD0">
              <w:rPr>
                <w:rFonts w:ascii="Times New Roman" w:hAnsi="Times New Roman" w:cs="Times New Roman"/>
                <w:sz w:val="22"/>
                <w:szCs w:val="22"/>
              </w:rPr>
              <w:t>9.1.1. Организация беспла</w:t>
            </w:r>
            <w:r w:rsidRPr="008E7AD0">
              <w:rPr>
                <w:rFonts w:ascii="Times New Roman" w:hAnsi="Times New Roman" w:cs="Times New Roman"/>
                <w:sz w:val="22"/>
                <w:szCs w:val="22"/>
              </w:rPr>
              <w:t>т</w:t>
            </w:r>
            <w:r w:rsidRPr="008E7AD0">
              <w:rPr>
                <w:rFonts w:ascii="Times New Roman" w:hAnsi="Times New Roman" w:cs="Times New Roman"/>
                <w:sz w:val="22"/>
                <w:szCs w:val="22"/>
              </w:rPr>
              <w:t>ного горячего питания об</w:t>
            </w:r>
            <w:r w:rsidRPr="008E7AD0">
              <w:rPr>
                <w:rFonts w:ascii="Times New Roman" w:hAnsi="Times New Roman" w:cs="Times New Roman"/>
                <w:sz w:val="22"/>
                <w:szCs w:val="22"/>
              </w:rPr>
              <w:t>у</w:t>
            </w:r>
            <w:r w:rsidRPr="008E7AD0">
              <w:rPr>
                <w:rFonts w:ascii="Times New Roman" w:hAnsi="Times New Roman" w:cs="Times New Roman"/>
                <w:sz w:val="22"/>
                <w:szCs w:val="22"/>
              </w:rPr>
              <w:t xml:space="preserve">чающихся, получающих </w:t>
            </w:r>
            <w:r w:rsidRPr="008E7AD0">
              <w:rPr>
                <w:rFonts w:ascii="Times New Roman" w:hAnsi="Times New Roman" w:cs="Times New Roman"/>
                <w:sz w:val="22"/>
                <w:szCs w:val="22"/>
              </w:rPr>
              <w:lastRenderedPageBreak/>
              <w:t>начальное общее образов</w:t>
            </w:r>
            <w:r w:rsidRPr="008E7AD0">
              <w:rPr>
                <w:rFonts w:ascii="Times New Roman" w:hAnsi="Times New Roman" w:cs="Times New Roman"/>
                <w:sz w:val="22"/>
                <w:szCs w:val="22"/>
              </w:rPr>
              <w:t>а</w:t>
            </w:r>
            <w:r w:rsidRPr="008E7AD0">
              <w:rPr>
                <w:rFonts w:ascii="Times New Roman" w:hAnsi="Times New Roman" w:cs="Times New Roman"/>
                <w:sz w:val="22"/>
                <w:szCs w:val="22"/>
              </w:rPr>
              <w:t>ние в государственных и м</w:t>
            </w:r>
            <w:r w:rsidRPr="008E7AD0">
              <w:rPr>
                <w:rFonts w:ascii="Times New Roman" w:hAnsi="Times New Roman" w:cs="Times New Roman"/>
                <w:sz w:val="22"/>
                <w:szCs w:val="22"/>
              </w:rPr>
              <w:t>у</w:t>
            </w:r>
            <w:r w:rsidRPr="008E7AD0">
              <w:rPr>
                <w:rFonts w:ascii="Times New Roman" w:hAnsi="Times New Roman" w:cs="Times New Roman"/>
                <w:sz w:val="22"/>
                <w:szCs w:val="22"/>
              </w:rPr>
              <w:t>ниципальных образовател</w:t>
            </w:r>
            <w:r w:rsidRPr="008E7AD0">
              <w:rPr>
                <w:rFonts w:ascii="Times New Roman" w:hAnsi="Times New Roman" w:cs="Times New Roman"/>
                <w:sz w:val="22"/>
                <w:szCs w:val="22"/>
              </w:rPr>
              <w:t>ь</w:t>
            </w:r>
            <w:r w:rsidRPr="008E7AD0">
              <w:rPr>
                <w:rFonts w:ascii="Times New Roman" w:hAnsi="Times New Roman" w:cs="Times New Roman"/>
                <w:sz w:val="22"/>
                <w:szCs w:val="22"/>
              </w:rPr>
              <w:t xml:space="preserve">ных </w:t>
            </w:r>
            <w:proofErr w:type="gramStart"/>
            <w:r w:rsidRPr="008E7AD0">
              <w:rPr>
                <w:rFonts w:ascii="Times New Roman" w:hAnsi="Times New Roman" w:cs="Times New Roman"/>
                <w:sz w:val="22"/>
                <w:szCs w:val="22"/>
              </w:rPr>
              <w:t>организациях</w:t>
            </w:r>
            <w:proofErr w:type="gramEnd"/>
            <w:r w:rsidRPr="008E7AD0">
              <w:rPr>
                <w:rFonts w:ascii="Times New Roman" w:hAnsi="Times New Roman" w:cs="Times New Roman"/>
                <w:sz w:val="22"/>
                <w:szCs w:val="22"/>
              </w:rPr>
              <w:t xml:space="preserve"> Республ</w:t>
            </w:r>
            <w:r w:rsidRPr="008E7AD0">
              <w:rPr>
                <w:rFonts w:ascii="Times New Roman" w:hAnsi="Times New Roman" w:cs="Times New Roman"/>
                <w:sz w:val="22"/>
                <w:szCs w:val="22"/>
              </w:rPr>
              <w:t>и</w:t>
            </w:r>
            <w:r w:rsidRPr="008E7AD0">
              <w:rPr>
                <w:rFonts w:ascii="Times New Roman" w:hAnsi="Times New Roman" w:cs="Times New Roman"/>
                <w:sz w:val="22"/>
                <w:szCs w:val="22"/>
              </w:rPr>
              <w:t>ки Тыва</w:t>
            </w:r>
          </w:p>
        </w:tc>
        <w:tc>
          <w:tcPr>
            <w:tcW w:w="992" w:type="dxa"/>
            <w:gridSpan w:val="7"/>
            <w:shd w:val="clear" w:color="auto" w:fill="auto"/>
          </w:tcPr>
          <w:p w14:paraId="64AEEF2E" w14:textId="77777777" w:rsidR="00586E5D" w:rsidRPr="00586E5D" w:rsidRDefault="00586E5D" w:rsidP="00586E5D">
            <w:pPr>
              <w:pStyle w:val="ConsPlusNonformat"/>
              <w:shd w:val="clear" w:color="auto" w:fill="FFFFFF" w:themeFill="background1"/>
              <w:contextualSpacing/>
              <w:jc w:val="center"/>
              <w:rPr>
                <w:rFonts w:ascii="Times New Roman" w:hAnsi="Times New Roman" w:cs="Times New Roman"/>
                <w:b/>
                <w:sz w:val="22"/>
                <w:szCs w:val="22"/>
              </w:rPr>
            </w:pPr>
            <w:r w:rsidRPr="00586E5D">
              <w:rPr>
                <w:rFonts w:ascii="Times New Roman" w:hAnsi="Times New Roman" w:cs="Times New Roman"/>
                <w:b/>
                <w:sz w:val="22"/>
                <w:szCs w:val="22"/>
              </w:rPr>
              <w:lastRenderedPageBreak/>
              <w:t>итого</w:t>
            </w:r>
          </w:p>
        </w:tc>
        <w:tc>
          <w:tcPr>
            <w:tcW w:w="1754" w:type="dxa"/>
            <w:gridSpan w:val="4"/>
            <w:shd w:val="clear" w:color="auto" w:fill="auto"/>
            <w:vAlign w:val="center"/>
          </w:tcPr>
          <w:p w14:paraId="261A936D" w14:textId="1E042DA1"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440 847,93</w:t>
            </w:r>
          </w:p>
        </w:tc>
        <w:tc>
          <w:tcPr>
            <w:tcW w:w="1561" w:type="dxa"/>
            <w:gridSpan w:val="2"/>
            <w:shd w:val="clear" w:color="auto" w:fill="auto"/>
            <w:vAlign w:val="center"/>
          </w:tcPr>
          <w:p w14:paraId="64967CA9" w14:textId="3EC4A8DA"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440 587,70</w:t>
            </w:r>
          </w:p>
        </w:tc>
        <w:tc>
          <w:tcPr>
            <w:tcW w:w="709" w:type="dxa"/>
            <w:gridSpan w:val="2"/>
            <w:shd w:val="clear" w:color="auto" w:fill="auto"/>
          </w:tcPr>
          <w:p w14:paraId="7C3944D8" w14:textId="2838742F"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99,9</w:t>
            </w:r>
          </w:p>
        </w:tc>
        <w:tc>
          <w:tcPr>
            <w:tcW w:w="6192" w:type="dxa"/>
            <w:gridSpan w:val="3"/>
            <w:vMerge w:val="restart"/>
          </w:tcPr>
          <w:p w14:paraId="3C13106C" w14:textId="77777777" w:rsidR="00586E5D" w:rsidRPr="007904EE"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7904EE">
              <w:rPr>
                <w:rFonts w:ascii="Times New Roman" w:eastAsia="Times New Roman" w:hAnsi="Times New Roman" w:cs="Times New Roman"/>
                <w:b/>
                <w:bCs/>
                <w:lang w:eastAsia="ru-RU"/>
              </w:rPr>
              <w:t>Выполнено.</w:t>
            </w:r>
          </w:p>
          <w:p w14:paraId="4269E61C" w14:textId="38FDE2DB" w:rsidR="00586E5D" w:rsidRPr="007904EE"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904EE">
              <w:rPr>
                <w:rFonts w:ascii="Times New Roman" w:eastAsia="Times New Roman" w:hAnsi="Times New Roman" w:cs="Times New Roman"/>
                <w:lang w:eastAsia="ru-RU"/>
              </w:rPr>
              <w:t>Всего профинансировано 440 587,70 т</w:t>
            </w:r>
            <w:proofErr w:type="gramStart"/>
            <w:r w:rsidRPr="007904EE">
              <w:rPr>
                <w:rFonts w:ascii="Times New Roman" w:eastAsia="Times New Roman" w:hAnsi="Times New Roman" w:cs="Times New Roman"/>
                <w:lang w:eastAsia="ru-RU"/>
              </w:rPr>
              <w:t>.р</w:t>
            </w:r>
            <w:proofErr w:type="gramEnd"/>
          </w:p>
        </w:tc>
      </w:tr>
      <w:tr w:rsidR="00586E5D" w:rsidRPr="00C754D3" w14:paraId="1DE9C51B" w14:textId="77777777" w:rsidTr="005648E3">
        <w:trPr>
          <w:gridAfter w:val="2"/>
          <w:wAfter w:w="1040" w:type="dxa"/>
          <w:trHeight w:val="385"/>
        </w:trPr>
        <w:tc>
          <w:tcPr>
            <w:tcW w:w="388" w:type="dxa"/>
            <w:gridSpan w:val="5"/>
          </w:tcPr>
          <w:p w14:paraId="6338CF96" w14:textId="77777777" w:rsidR="00586E5D" w:rsidRPr="00C754D3" w:rsidRDefault="00586E5D"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shd w:val="clear" w:color="auto" w:fill="auto"/>
          </w:tcPr>
          <w:p w14:paraId="683BFCC4" w14:textId="45C64B05" w:rsidR="00586E5D" w:rsidRPr="008E7AD0" w:rsidRDefault="00586E5D" w:rsidP="00766A0D">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7"/>
            <w:shd w:val="clear" w:color="auto" w:fill="auto"/>
          </w:tcPr>
          <w:p w14:paraId="605CD453" w14:textId="77777777" w:rsidR="00586E5D" w:rsidRPr="00586E5D" w:rsidRDefault="00586E5D"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sz w:val="22"/>
                <w:szCs w:val="22"/>
              </w:rPr>
              <w:t>РБ</w:t>
            </w:r>
          </w:p>
        </w:tc>
        <w:tc>
          <w:tcPr>
            <w:tcW w:w="1754" w:type="dxa"/>
            <w:gridSpan w:val="4"/>
            <w:shd w:val="clear" w:color="auto" w:fill="auto"/>
            <w:vAlign w:val="center"/>
          </w:tcPr>
          <w:p w14:paraId="644A6E49" w14:textId="15513408"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4 605,62</w:t>
            </w:r>
          </w:p>
        </w:tc>
        <w:tc>
          <w:tcPr>
            <w:tcW w:w="1561" w:type="dxa"/>
            <w:gridSpan w:val="2"/>
            <w:shd w:val="clear" w:color="auto" w:fill="auto"/>
            <w:vAlign w:val="center"/>
          </w:tcPr>
          <w:p w14:paraId="1675C335" w14:textId="7DB68925"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4 405,88</w:t>
            </w:r>
          </w:p>
        </w:tc>
        <w:tc>
          <w:tcPr>
            <w:tcW w:w="709" w:type="dxa"/>
            <w:gridSpan w:val="2"/>
            <w:shd w:val="clear" w:color="auto" w:fill="auto"/>
          </w:tcPr>
          <w:p w14:paraId="3ECE962E" w14:textId="61A4088C"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rPr>
              <w:t>95,7</w:t>
            </w:r>
          </w:p>
        </w:tc>
        <w:tc>
          <w:tcPr>
            <w:tcW w:w="6192" w:type="dxa"/>
            <w:gridSpan w:val="3"/>
            <w:vMerge/>
          </w:tcPr>
          <w:p w14:paraId="166438F5" w14:textId="77777777" w:rsidR="00586E5D" w:rsidRPr="007904EE"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r>
      <w:tr w:rsidR="00AC1C26" w:rsidRPr="00C754D3" w14:paraId="28120B02" w14:textId="77777777" w:rsidTr="005648E3">
        <w:trPr>
          <w:gridAfter w:val="2"/>
          <w:wAfter w:w="1040" w:type="dxa"/>
          <w:trHeight w:val="1804"/>
        </w:trPr>
        <w:tc>
          <w:tcPr>
            <w:tcW w:w="388" w:type="dxa"/>
            <w:gridSpan w:val="5"/>
            <w:vMerge w:val="restart"/>
          </w:tcPr>
          <w:p w14:paraId="037AA404" w14:textId="77777777" w:rsidR="00AC1C26" w:rsidRPr="00C754D3" w:rsidRDefault="00AC1C26" w:rsidP="00766A0D">
            <w:pPr>
              <w:spacing w:after="0" w:line="240" w:lineRule="auto"/>
              <w:rPr>
                <w:rFonts w:ascii="Times New Roman" w:eastAsia="Times New Roman" w:hAnsi="Times New Roman" w:cs="Times New Roman"/>
                <w:highlight w:val="yellow"/>
                <w:lang w:eastAsia="ru-RU"/>
              </w:rPr>
            </w:pPr>
          </w:p>
        </w:tc>
        <w:tc>
          <w:tcPr>
            <w:tcW w:w="2815" w:type="dxa"/>
            <w:gridSpan w:val="2"/>
            <w:vMerge/>
            <w:shd w:val="clear" w:color="auto" w:fill="auto"/>
            <w:vAlign w:val="center"/>
          </w:tcPr>
          <w:p w14:paraId="2C3B55D5" w14:textId="1580A65B" w:rsidR="00AC1C26" w:rsidRPr="008E7AD0" w:rsidRDefault="00AC1C26" w:rsidP="00766A0D">
            <w:pPr>
              <w:spacing w:after="0" w:line="240" w:lineRule="auto"/>
              <w:rPr>
                <w:rFonts w:ascii="Times New Roman" w:eastAsia="Times New Roman" w:hAnsi="Times New Roman" w:cs="Times New Roman"/>
                <w:lang w:eastAsia="ru-RU"/>
              </w:rPr>
            </w:pPr>
          </w:p>
        </w:tc>
        <w:tc>
          <w:tcPr>
            <w:tcW w:w="992" w:type="dxa"/>
            <w:gridSpan w:val="7"/>
            <w:shd w:val="clear" w:color="auto" w:fill="auto"/>
          </w:tcPr>
          <w:p w14:paraId="7B58889E" w14:textId="77777777" w:rsidR="00AC1C26" w:rsidRPr="00586E5D" w:rsidRDefault="00AC1C26"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bCs/>
                <w:sz w:val="22"/>
                <w:szCs w:val="22"/>
              </w:rPr>
              <w:t>ФБ</w:t>
            </w:r>
          </w:p>
        </w:tc>
        <w:tc>
          <w:tcPr>
            <w:tcW w:w="1754" w:type="dxa"/>
            <w:gridSpan w:val="4"/>
            <w:shd w:val="clear" w:color="auto" w:fill="auto"/>
          </w:tcPr>
          <w:p w14:paraId="0E7E171A" w14:textId="401146E1" w:rsidR="00AC1C26" w:rsidRPr="00586E5D" w:rsidRDefault="00AC1C26"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436 242,30</w:t>
            </w:r>
          </w:p>
        </w:tc>
        <w:tc>
          <w:tcPr>
            <w:tcW w:w="1561" w:type="dxa"/>
            <w:gridSpan w:val="2"/>
            <w:shd w:val="clear" w:color="auto" w:fill="auto"/>
          </w:tcPr>
          <w:p w14:paraId="1649041C" w14:textId="14141BC6" w:rsidR="00AC1C26" w:rsidRPr="00586E5D" w:rsidRDefault="00AC1C26"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436 181,82</w:t>
            </w:r>
          </w:p>
        </w:tc>
        <w:tc>
          <w:tcPr>
            <w:tcW w:w="709" w:type="dxa"/>
            <w:gridSpan w:val="2"/>
            <w:shd w:val="clear" w:color="auto" w:fill="auto"/>
          </w:tcPr>
          <w:p w14:paraId="0A2F5A7A" w14:textId="18CDE4A7" w:rsidR="00AC1C26" w:rsidRPr="00586E5D" w:rsidRDefault="00AC1C26"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99,9</w:t>
            </w:r>
          </w:p>
        </w:tc>
        <w:tc>
          <w:tcPr>
            <w:tcW w:w="6192" w:type="dxa"/>
            <w:gridSpan w:val="3"/>
            <w:vMerge/>
          </w:tcPr>
          <w:p w14:paraId="55AEA58E" w14:textId="77777777" w:rsidR="00AC1C26" w:rsidRPr="007904EE" w:rsidRDefault="00AC1C26" w:rsidP="00766A0D">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r>
      <w:tr w:rsidR="00AC1C26" w:rsidRPr="00C754D3" w14:paraId="0FF234BC" w14:textId="77777777" w:rsidTr="005648E3">
        <w:trPr>
          <w:gridAfter w:val="2"/>
          <w:wAfter w:w="1040" w:type="dxa"/>
          <w:trHeight w:val="417"/>
        </w:trPr>
        <w:tc>
          <w:tcPr>
            <w:tcW w:w="388" w:type="dxa"/>
            <w:gridSpan w:val="5"/>
            <w:vMerge/>
          </w:tcPr>
          <w:p w14:paraId="07E2FC36" w14:textId="77777777" w:rsidR="00AC1C26" w:rsidRPr="00C754D3" w:rsidRDefault="00AC1C26" w:rsidP="00766A0D">
            <w:pPr>
              <w:pStyle w:val="ConsPlusNonformat"/>
              <w:shd w:val="clear" w:color="auto" w:fill="FFFFFF" w:themeFill="background1"/>
              <w:contextualSpacing/>
              <w:jc w:val="both"/>
              <w:rPr>
                <w:rFonts w:ascii="Times New Roman" w:hAnsi="Times New Roman" w:cs="Times New Roman"/>
                <w:sz w:val="22"/>
                <w:szCs w:val="22"/>
                <w:highlight w:val="yellow"/>
              </w:rPr>
            </w:pPr>
          </w:p>
        </w:tc>
        <w:tc>
          <w:tcPr>
            <w:tcW w:w="2815" w:type="dxa"/>
            <w:gridSpan w:val="2"/>
            <w:vMerge w:val="restart"/>
            <w:shd w:val="clear" w:color="auto" w:fill="auto"/>
            <w:vAlign w:val="center"/>
          </w:tcPr>
          <w:p w14:paraId="573D1E12" w14:textId="12F2CE5A" w:rsidR="00AC1C26" w:rsidRPr="008E7AD0" w:rsidRDefault="00AC1C26" w:rsidP="00766A0D">
            <w:pPr>
              <w:pStyle w:val="ConsPlusNonformat"/>
              <w:shd w:val="clear" w:color="auto" w:fill="FFFFFF" w:themeFill="background1"/>
              <w:contextualSpacing/>
              <w:jc w:val="both"/>
              <w:rPr>
                <w:rFonts w:ascii="Times New Roman" w:hAnsi="Times New Roman" w:cs="Times New Roman"/>
                <w:sz w:val="22"/>
                <w:szCs w:val="22"/>
              </w:rPr>
            </w:pPr>
            <w:r w:rsidRPr="008E7AD0">
              <w:rPr>
                <w:rFonts w:ascii="Times New Roman" w:hAnsi="Times New Roman" w:cs="Times New Roman"/>
                <w:sz w:val="22"/>
                <w:szCs w:val="22"/>
              </w:rPr>
              <w:t>9.1.2. Обеспечение беспла</w:t>
            </w:r>
            <w:r w:rsidRPr="008E7AD0">
              <w:rPr>
                <w:rFonts w:ascii="Times New Roman" w:hAnsi="Times New Roman" w:cs="Times New Roman"/>
                <w:sz w:val="22"/>
                <w:szCs w:val="22"/>
              </w:rPr>
              <w:t>т</w:t>
            </w:r>
            <w:r w:rsidRPr="008E7AD0">
              <w:rPr>
                <w:rFonts w:ascii="Times New Roman" w:hAnsi="Times New Roman" w:cs="Times New Roman"/>
                <w:sz w:val="22"/>
                <w:szCs w:val="22"/>
              </w:rPr>
              <w:t>ным качественным горячим питанием обучающихся с ограниченными возможн</w:t>
            </w:r>
            <w:r w:rsidRPr="008E7AD0">
              <w:rPr>
                <w:rFonts w:ascii="Times New Roman" w:hAnsi="Times New Roman" w:cs="Times New Roman"/>
                <w:sz w:val="22"/>
                <w:szCs w:val="22"/>
              </w:rPr>
              <w:t>о</w:t>
            </w:r>
            <w:r w:rsidRPr="008E7AD0">
              <w:rPr>
                <w:rFonts w:ascii="Times New Roman" w:hAnsi="Times New Roman" w:cs="Times New Roman"/>
                <w:sz w:val="22"/>
                <w:szCs w:val="22"/>
              </w:rPr>
              <w:t>стями здоровья, в том числе детей-инвалидов, обуча</w:t>
            </w:r>
            <w:r w:rsidRPr="008E7AD0">
              <w:rPr>
                <w:rFonts w:ascii="Times New Roman" w:hAnsi="Times New Roman" w:cs="Times New Roman"/>
                <w:sz w:val="22"/>
                <w:szCs w:val="22"/>
              </w:rPr>
              <w:t>ю</w:t>
            </w:r>
            <w:r w:rsidRPr="008E7AD0">
              <w:rPr>
                <w:rFonts w:ascii="Times New Roman" w:hAnsi="Times New Roman" w:cs="Times New Roman"/>
                <w:sz w:val="22"/>
                <w:szCs w:val="22"/>
              </w:rPr>
              <w:t>щихся на дому общеобраз</w:t>
            </w:r>
            <w:r w:rsidRPr="008E7AD0">
              <w:rPr>
                <w:rFonts w:ascii="Times New Roman" w:hAnsi="Times New Roman" w:cs="Times New Roman"/>
                <w:sz w:val="22"/>
                <w:szCs w:val="22"/>
              </w:rPr>
              <w:t>о</w:t>
            </w:r>
            <w:r w:rsidRPr="008E7AD0">
              <w:rPr>
                <w:rFonts w:ascii="Times New Roman" w:hAnsi="Times New Roman" w:cs="Times New Roman"/>
                <w:sz w:val="22"/>
                <w:szCs w:val="22"/>
              </w:rPr>
              <w:t>вательных организаций Ре</w:t>
            </w:r>
            <w:r w:rsidRPr="008E7AD0">
              <w:rPr>
                <w:rFonts w:ascii="Times New Roman" w:hAnsi="Times New Roman" w:cs="Times New Roman"/>
                <w:sz w:val="22"/>
                <w:szCs w:val="22"/>
              </w:rPr>
              <w:t>с</w:t>
            </w:r>
            <w:r w:rsidRPr="008E7AD0">
              <w:rPr>
                <w:rFonts w:ascii="Times New Roman" w:hAnsi="Times New Roman" w:cs="Times New Roman"/>
                <w:sz w:val="22"/>
                <w:szCs w:val="22"/>
              </w:rPr>
              <w:t>публики Тыва</w:t>
            </w:r>
          </w:p>
        </w:tc>
        <w:tc>
          <w:tcPr>
            <w:tcW w:w="992" w:type="dxa"/>
            <w:gridSpan w:val="7"/>
            <w:shd w:val="clear" w:color="auto" w:fill="auto"/>
          </w:tcPr>
          <w:p w14:paraId="5EB78A47" w14:textId="77777777" w:rsidR="00AC1C26" w:rsidRPr="00586E5D" w:rsidRDefault="00AC1C26"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bCs/>
                <w:sz w:val="22"/>
                <w:szCs w:val="22"/>
              </w:rPr>
              <w:t>итого</w:t>
            </w:r>
          </w:p>
        </w:tc>
        <w:tc>
          <w:tcPr>
            <w:tcW w:w="1754" w:type="dxa"/>
            <w:gridSpan w:val="4"/>
            <w:shd w:val="clear" w:color="auto" w:fill="auto"/>
            <w:vAlign w:val="center"/>
          </w:tcPr>
          <w:p w14:paraId="4240BBA8" w14:textId="58A44F3D" w:rsidR="00AC1C26" w:rsidRPr="00586E5D" w:rsidRDefault="00AC1C26"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64 350,38</w:t>
            </w:r>
          </w:p>
        </w:tc>
        <w:tc>
          <w:tcPr>
            <w:tcW w:w="1561" w:type="dxa"/>
            <w:gridSpan w:val="2"/>
            <w:shd w:val="clear" w:color="auto" w:fill="auto"/>
            <w:vAlign w:val="center"/>
          </w:tcPr>
          <w:p w14:paraId="486BEB28" w14:textId="0D4FA778" w:rsidR="00AC1C26" w:rsidRPr="00586E5D" w:rsidRDefault="00AC1C26"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64 221,59</w:t>
            </w:r>
          </w:p>
        </w:tc>
        <w:tc>
          <w:tcPr>
            <w:tcW w:w="709" w:type="dxa"/>
            <w:gridSpan w:val="2"/>
            <w:shd w:val="clear" w:color="auto" w:fill="auto"/>
          </w:tcPr>
          <w:p w14:paraId="6F29302D" w14:textId="742EAED3" w:rsidR="00AC1C26" w:rsidRPr="00586E5D" w:rsidRDefault="00AC1C26"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99,8</w:t>
            </w:r>
          </w:p>
        </w:tc>
        <w:tc>
          <w:tcPr>
            <w:tcW w:w="6192" w:type="dxa"/>
            <w:gridSpan w:val="3"/>
            <w:vMerge w:val="restart"/>
          </w:tcPr>
          <w:p w14:paraId="1A2A159A" w14:textId="77777777" w:rsidR="00AC1C26" w:rsidRPr="008E7AD0" w:rsidRDefault="00AC1C26" w:rsidP="00766A0D">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8E7AD0">
              <w:rPr>
                <w:rFonts w:ascii="Times New Roman" w:eastAsia="Times New Roman" w:hAnsi="Times New Roman" w:cs="Times New Roman"/>
                <w:b/>
                <w:bCs/>
                <w:lang w:eastAsia="ru-RU"/>
              </w:rPr>
              <w:t>Выполнено.</w:t>
            </w:r>
          </w:p>
          <w:p w14:paraId="5B8B741C" w14:textId="0DACE04C" w:rsidR="00AC1C26" w:rsidRPr="008E7AD0" w:rsidRDefault="00AC1C26" w:rsidP="00766A0D">
            <w:pPr>
              <w:spacing w:after="0"/>
              <w:jc w:val="both"/>
              <w:rPr>
                <w:sz w:val="20"/>
                <w:szCs w:val="20"/>
              </w:rPr>
            </w:pPr>
            <w:r w:rsidRPr="008E7AD0">
              <w:rPr>
                <w:rFonts w:ascii="Times New Roman" w:eastAsia="Times New Roman" w:hAnsi="Times New Roman" w:cs="Times New Roman"/>
                <w:lang w:eastAsia="ru-RU"/>
              </w:rPr>
              <w:t xml:space="preserve">На обеспечение бесплатным качественным горячим питанием </w:t>
            </w:r>
            <w:proofErr w:type="gramStart"/>
            <w:r w:rsidRPr="008E7AD0">
              <w:rPr>
                <w:rFonts w:ascii="Times New Roman" w:eastAsia="Times New Roman" w:hAnsi="Times New Roman" w:cs="Times New Roman"/>
                <w:lang w:eastAsia="ru-RU"/>
              </w:rPr>
              <w:t>обучающихся</w:t>
            </w:r>
            <w:proofErr w:type="gramEnd"/>
            <w:r w:rsidRPr="008E7AD0">
              <w:rPr>
                <w:rFonts w:ascii="Times New Roman" w:eastAsia="Times New Roman" w:hAnsi="Times New Roman" w:cs="Times New Roman"/>
                <w:lang w:eastAsia="ru-RU"/>
              </w:rPr>
              <w:t xml:space="preserve"> с ОВЗ.</w:t>
            </w:r>
          </w:p>
        </w:tc>
      </w:tr>
      <w:tr w:rsidR="00AC1C26" w:rsidRPr="00C754D3" w14:paraId="5AFAAFCF" w14:textId="77777777" w:rsidTr="005648E3">
        <w:trPr>
          <w:gridAfter w:val="2"/>
          <w:wAfter w:w="1040" w:type="dxa"/>
          <w:trHeight w:val="318"/>
        </w:trPr>
        <w:tc>
          <w:tcPr>
            <w:tcW w:w="388" w:type="dxa"/>
            <w:gridSpan w:val="5"/>
            <w:vMerge/>
          </w:tcPr>
          <w:p w14:paraId="4EE1DDF6" w14:textId="77777777" w:rsidR="00AC1C26" w:rsidRPr="00C754D3" w:rsidRDefault="00AC1C26"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2815" w:type="dxa"/>
            <w:gridSpan w:val="2"/>
            <w:vMerge/>
            <w:shd w:val="clear" w:color="auto" w:fill="auto"/>
            <w:vAlign w:val="center"/>
          </w:tcPr>
          <w:p w14:paraId="59DDCC9D" w14:textId="29F248DC" w:rsidR="00AC1C26" w:rsidRPr="00C754D3" w:rsidRDefault="00AC1C26" w:rsidP="00766A0D">
            <w:pPr>
              <w:autoSpaceDE w:val="0"/>
              <w:autoSpaceDN w:val="0"/>
              <w:adjustRightInd w:val="0"/>
              <w:spacing w:after="0" w:line="240" w:lineRule="auto"/>
              <w:rPr>
                <w:rFonts w:ascii="Times New Roman" w:eastAsia="Times New Roman" w:hAnsi="Times New Roman" w:cs="Times New Roman"/>
                <w:b/>
                <w:bCs/>
                <w:highlight w:val="yellow"/>
                <w:lang w:eastAsia="ru-RU"/>
              </w:rPr>
            </w:pPr>
          </w:p>
        </w:tc>
        <w:tc>
          <w:tcPr>
            <w:tcW w:w="992" w:type="dxa"/>
            <w:gridSpan w:val="7"/>
            <w:shd w:val="clear" w:color="auto" w:fill="auto"/>
          </w:tcPr>
          <w:p w14:paraId="2CFF8558" w14:textId="77777777" w:rsidR="00AC1C26" w:rsidRPr="00586E5D" w:rsidRDefault="00AC1C26" w:rsidP="00586E5D">
            <w:pPr>
              <w:pStyle w:val="ConsPlusNonformat"/>
              <w:shd w:val="clear" w:color="auto" w:fill="FFFFFF" w:themeFill="background1"/>
              <w:ind w:firstLine="34"/>
              <w:contextualSpacing/>
              <w:jc w:val="center"/>
              <w:rPr>
                <w:rFonts w:ascii="Times New Roman" w:hAnsi="Times New Roman" w:cs="Times New Roman"/>
                <w:b/>
                <w:sz w:val="22"/>
                <w:szCs w:val="22"/>
              </w:rPr>
            </w:pPr>
            <w:r w:rsidRPr="00586E5D">
              <w:rPr>
                <w:rFonts w:ascii="Times New Roman" w:hAnsi="Times New Roman" w:cs="Times New Roman"/>
                <w:b/>
                <w:bCs/>
                <w:sz w:val="22"/>
                <w:szCs w:val="22"/>
              </w:rPr>
              <w:t>РБ</w:t>
            </w:r>
          </w:p>
        </w:tc>
        <w:tc>
          <w:tcPr>
            <w:tcW w:w="1754" w:type="dxa"/>
            <w:gridSpan w:val="4"/>
            <w:shd w:val="clear" w:color="auto" w:fill="auto"/>
          </w:tcPr>
          <w:p w14:paraId="61AB406E" w14:textId="4CB1F4FF" w:rsidR="00AC1C26" w:rsidRPr="00586E5D" w:rsidRDefault="00AC1C26"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64 350,38</w:t>
            </w:r>
          </w:p>
        </w:tc>
        <w:tc>
          <w:tcPr>
            <w:tcW w:w="1561" w:type="dxa"/>
            <w:gridSpan w:val="2"/>
            <w:shd w:val="clear" w:color="auto" w:fill="auto"/>
          </w:tcPr>
          <w:p w14:paraId="01D3B666" w14:textId="34111334" w:rsidR="00AC1C26" w:rsidRPr="00586E5D" w:rsidRDefault="00AC1C26" w:rsidP="00586E5D">
            <w:pPr>
              <w:jc w:val="center"/>
              <w:rPr>
                <w:rFonts w:ascii="Times New Roman" w:hAnsi="Times New Roman" w:cs="Times New Roman"/>
                <w:bCs/>
              </w:rPr>
            </w:pPr>
            <w:r w:rsidRPr="00586E5D">
              <w:rPr>
                <w:rFonts w:ascii="Times New Roman" w:eastAsia="Times New Roman" w:hAnsi="Times New Roman" w:cs="Times New Roman"/>
                <w:color w:val="000000"/>
                <w:lang w:eastAsia="ru-RU"/>
              </w:rPr>
              <w:t>64 221,59</w:t>
            </w:r>
          </w:p>
        </w:tc>
        <w:tc>
          <w:tcPr>
            <w:tcW w:w="709" w:type="dxa"/>
            <w:gridSpan w:val="2"/>
            <w:shd w:val="clear" w:color="auto" w:fill="auto"/>
          </w:tcPr>
          <w:p w14:paraId="320912E4" w14:textId="292AB0BB" w:rsidR="00AC1C26" w:rsidRPr="00586E5D" w:rsidRDefault="00AC1C26"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99,8</w:t>
            </w:r>
          </w:p>
        </w:tc>
        <w:tc>
          <w:tcPr>
            <w:tcW w:w="6192" w:type="dxa"/>
            <w:gridSpan w:val="3"/>
            <w:vMerge/>
          </w:tcPr>
          <w:p w14:paraId="21267246" w14:textId="77777777" w:rsidR="00AC1C26" w:rsidRPr="008E7AD0" w:rsidRDefault="00AC1C26"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AC1C26" w:rsidRPr="00C754D3" w14:paraId="192D0CB6" w14:textId="77777777" w:rsidTr="005648E3">
        <w:trPr>
          <w:gridAfter w:val="2"/>
          <w:wAfter w:w="1040" w:type="dxa"/>
          <w:trHeight w:val="435"/>
        </w:trPr>
        <w:tc>
          <w:tcPr>
            <w:tcW w:w="388" w:type="dxa"/>
            <w:gridSpan w:val="5"/>
            <w:vMerge w:val="restart"/>
            <w:shd w:val="clear" w:color="auto" w:fill="auto"/>
          </w:tcPr>
          <w:p w14:paraId="7218288A" w14:textId="1132D219"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r w:rsidRPr="00E15731">
              <w:rPr>
                <w:rFonts w:ascii="Times New Roman" w:eastAsia="Times New Roman" w:hAnsi="Times New Roman" w:cs="Times New Roman"/>
                <w:b/>
                <w:lang w:eastAsia="ru-RU"/>
              </w:rPr>
              <w:t>6.</w:t>
            </w:r>
          </w:p>
        </w:tc>
        <w:tc>
          <w:tcPr>
            <w:tcW w:w="2815" w:type="dxa"/>
            <w:gridSpan w:val="2"/>
            <w:vMerge w:val="restart"/>
            <w:shd w:val="clear" w:color="auto" w:fill="auto"/>
            <w:hideMark/>
          </w:tcPr>
          <w:p w14:paraId="5E3783DF" w14:textId="4A0D0F7E"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E15731">
              <w:rPr>
                <w:rFonts w:ascii="Times New Roman" w:eastAsia="Times New Roman" w:hAnsi="Times New Roman" w:cs="Times New Roman"/>
                <w:b/>
                <w:lang w:eastAsia="ru-RU"/>
              </w:rPr>
              <w:t>Государственная програ</w:t>
            </w:r>
            <w:r w:rsidRPr="00E15731">
              <w:rPr>
                <w:rFonts w:ascii="Times New Roman" w:eastAsia="Times New Roman" w:hAnsi="Times New Roman" w:cs="Times New Roman"/>
                <w:b/>
                <w:lang w:eastAsia="ru-RU"/>
              </w:rPr>
              <w:t>м</w:t>
            </w:r>
            <w:r w:rsidRPr="00E15731">
              <w:rPr>
                <w:rFonts w:ascii="Times New Roman" w:eastAsia="Times New Roman" w:hAnsi="Times New Roman" w:cs="Times New Roman"/>
                <w:b/>
                <w:lang w:eastAsia="ru-RU"/>
              </w:rPr>
              <w:t>ма «Развитие госуда</w:t>
            </w:r>
            <w:r w:rsidRPr="00E15731">
              <w:rPr>
                <w:rFonts w:ascii="Times New Roman" w:eastAsia="Times New Roman" w:hAnsi="Times New Roman" w:cs="Times New Roman"/>
                <w:b/>
                <w:lang w:eastAsia="ru-RU"/>
              </w:rPr>
              <w:t>р</w:t>
            </w:r>
            <w:r w:rsidRPr="00E15731">
              <w:rPr>
                <w:rFonts w:ascii="Times New Roman" w:eastAsia="Times New Roman" w:hAnsi="Times New Roman" w:cs="Times New Roman"/>
                <w:b/>
                <w:lang w:eastAsia="ru-RU"/>
              </w:rPr>
              <w:t xml:space="preserve">ственных языков </w:t>
            </w:r>
          </w:p>
          <w:p w14:paraId="12CADC87" w14:textId="77777777"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E15731">
              <w:rPr>
                <w:rFonts w:ascii="Times New Roman" w:eastAsia="Times New Roman" w:hAnsi="Times New Roman" w:cs="Times New Roman"/>
                <w:b/>
                <w:lang w:eastAsia="ru-RU"/>
              </w:rPr>
              <w:t>Республики Тыва»</w:t>
            </w:r>
          </w:p>
          <w:p w14:paraId="0B7AEAB5" w14:textId="77777777"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15731">
              <w:rPr>
                <w:rFonts w:ascii="Times New Roman" w:eastAsia="Times New Roman" w:hAnsi="Times New Roman" w:cs="Times New Roman"/>
                <w:i/>
                <w:lang w:eastAsia="ru-RU"/>
              </w:rPr>
              <w:t>Всего по программе, в том числе:</w:t>
            </w:r>
          </w:p>
          <w:p w14:paraId="058AD60F" w14:textId="77777777"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E15731">
              <w:rPr>
                <w:rFonts w:ascii="Times New Roman" w:eastAsia="Times New Roman" w:hAnsi="Times New Roman" w:cs="Times New Roman"/>
                <w:i/>
                <w:lang w:eastAsia="ru-RU"/>
              </w:rPr>
              <w:t>мероприятия</w:t>
            </w:r>
          </w:p>
        </w:tc>
        <w:tc>
          <w:tcPr>
            <w:tcW w:w="992" w:type="dxa"/>
            <w:gridSpan w:val="7"/>
            <w:shd w:val="clear" w:color="auto" w:fill="auto"/>
          </w:tcPr>
          <w:p w14:paraId="3A42A8AF" w14:textId="77777777" w:rsidR="00AC1C26" w:rsidRPr="00586E5D" w:rsidRDefault="00AC1C26" w:rsidP="00586E5D">
            <w:pPr>
              <w:widowControl w:val="0"/>
              <w:shd w:val="clear" w:color="auto" w:fill="FFFFFF" w:themeFill="background1"/>
              <w:autoSpaceDE w:val="0"/>
              <w:autoSpaceDN w:val="0"/>
              <w:adjustRightInd w:val="0"/>
              <w:spacing w:after="0" w:line="240" w:lineRule="auto"/>
              <w:ind w:right="-21"/>
              <w:contextualSpacing/>
              <w:jc w:val="center"/>
              <w:rPr>
                <w:rFonts w:ascii="Times New Roman" w:eastAsia="Times New Roman" w:hAnsi="Times New Roman" w:cs="Times New Roman"/>
                <w:b/>
                <w:lang w:eastAsia="ru-RU"/>
              </w:rPr>
            </w:pPr>
          </w:p>
        </w:tc>
        <w:tc>
          <w:tcPr>
            <w:tcW w:w="1754" w:type="dxa"/>
            <w:gridSpan w:val="4"/>
            <w:shd w:val="clear" w:color="auto" w:fill="auto"/>
            <w:noWrap/>
          </w:tcPr>
          <w:p w14:paraId="2A4E13FF" w14:textId="374A28EA"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6 552,00</w:t>
            </w:r>
          </w:p>
        </w:tc>
        <w:tc>
          <w:tcPr>
            <w:tcW w:w="1561" w:type="dxa"/>
            <w:gridSpan w:val="2"/>
            <w:shd w:val="clear" w:color="auto" w:fill="auto"/>
            <w:noWrap/>
          </w:tcPr>
          <w:p w14:paraId="1061EFFC" w14:textId="1727369F"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1 264,00</w:t>
            </w:r>
          </w:p>
        </w:tc>
        <w:tc>
          <w:tcPr>
            <w:tcW w:w="709" w:type="dxa"/>
            <w:gridSpan w:val="2"/>
            <w:shd w:val="clear" w:color="auto" w:fill="auto"/>
          </w:tcPr>
          <w:p w14:paraId="184061ED" w14:textId="501A6F2A" w:rsidR="00AC1C26" w:rsidRPr="00586E5D" w:rsidRDefault="00AC1C26" w:rsidP="00586E5D">
            <w:pPr>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19,3</w:t>
            </w:r>
          </w:p>
        </w:tc>
        <w:tc>
          <w:tcPr>
            <w:tcW w:w="6192" w:type="dxa"/>
            <w:gridSpan w:val="3"/>
            <w:vMerge w:val="restart"/>
            <w:shd w:val="clear" w:color="auto" w:fill="auto"/>
          </w:tcPr>
          <w:p w14:paraId="78F99098"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b/>
                <w:color w:val="000000" w:themeColor="text1"/>
                <w:highlight w:val="yellow"/>
                <w:lang w:eastAsia="ru-RU"/>
              </w:rPr>
            </w:pPr>
          </w:p>
        </w:tc>
      </w:tr>
      <w:tr w:rsidR="00AC1C26" w:rsidRPr="00C754D3" w14:paraId="765D83FF" w14:textId="77777777" w:rsidTr="005648E3">
        <w:trPr>
          <w:gridAfter w:val="2"/>
          <w:wAfter w:w="1040" w:type="dxa"/>
          <w:trHeight w:val="361"/>
        </w:trPr>
        <w:tc>
          <w:tcPr>
            <w:tcW w:w="388" w:type="dxa"/>
            <w:gridSpan w:val="5"/>
            <w:vMerge/>
            <w:shd w:val="clear" w:color="auto" w:fill="auto"/>
          </w:tcPr>
          <w:p w14:paraId="39168E13" w14:textId="77777777"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shd w:val="clear" w:color="auto" w:fill="auto"/>
          </w:tcPr>
          <w:p w14:paraId="704D4E66" w14:textId="23D8392F"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7"/>
            <w:shd w:val="clear" w:color="auto" w:fill="auto"/>
          </w:tcPr>
          <w:p w14:paraId="60C5864E"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14BE43DE" w14:textId="62F0756A"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6 552,00</w:t>
            </w:r>
          </w:p>
        </w:tc>
        <w:tc>
          <w:tcPr>
            <w:tcW w:w="1561" w:type="dxa"/>
            <w:gridSpan w:val="2"/>
            <w:shd w:val="clear" w:color="auto" w:fill="auto"/>
            <w:noWrap/>
          </w:tcPr>
          <w:p w14:paraId="623E53D8" w14:textId="3A207FAD"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1 264,00</w:t>
            </w:r>
          </w:p>
        </w:tc>
        <w:tc>
          <w:tcPr>
            <w:tcW w:w="709" w:type="dxa"/>
            <w:gridSpan w:val="2"/>
            <w:shd w:val="clear" w:color="auto" w:fill="auto"/>
          </w:tcPr>
          <w:p w14:paraId="0C236827" w14:textId="1991F183" w:rsidR="00AC1C26" w:rsidRPr="00586E5D" w:rsidRDefault="00AC1C26" w:rsidP="00586E5D">
            <w:pPr>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19,3</w:t>
            </w:r>
          </w:p>
        </w:tc>
        <w:tc>
          <w:tcPr>
            <w:tcW w:w="6192" w:type="dxa"/>
            <w:gridSpan w:val="3"/>
            <w:vMerge/>
            <w:shd w:val="clear" w:color="auto" w:fill="auto"/>
          </w:tcPr>
          <w:p w14:paraId="455F5C1C"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AC1C26" w:rsidRPr="00C754D3" w14:paraId="655D6387" w14:textId="77777777" w:rsidTr="005648E3">
        <w:trPr>
          <w:gridAfter w:val="2"/>
          <w:wAfter w:w="1040" w:type="dxa"/>
          <w:trHeight w:val="267"/>
        </w:trPr>
        <w:tc>
          <w:tcPr>
            <w:tcW w:w="388" w:type="dxa"/>
            <w:gridSpan w:val="5"/>
            <w:vMerge/>
            <w:shd w:val="clear" w:color="auto" w:fill="auto"/>
          </w:tcPr>
          <w:p w14:paraId="3055CCE0" w14:textId="77777777"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7C9DC811" w14:textId="31554C1D"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7"/>
            <w:shd w:val="clear" w:color="auto" w:fill="auto"/>
          </w:tcPr>
          <w:p w14:paraId="4C112CE3"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49F3CBEB" w14:textId="2BDAE4C1"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6 552,00</w:t>
            </w:r>
          </w:p>
        </w:tc>
        <w:tc>
          <w:tcPr>
            <w:tcW w:w="1561" w:type="dxa"/>
            <w:gridSpan w:val="2"/>
            <w:shd w:val="clear" w:color="auto" w:fill="auto"/>
            <w:noWrap/>
          </w:tcPr>
          <w:p w14:paraId="28E2CCD7" w14:textId="4DF023CD"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1 264,00</w:t>
            </w:r>
          </w:p>
        </w:tc>
        <w:tc>
          <w:tcPr>
            <w:tcW w:w="709" w:type="dxa"/>
            <w:gridSpan w:val="2"/>
            <w:shd w:val="clear" w:color="auto" w:fill="auto"/>
          </w:tcPr>
          <w:p w14:paraId="1FD91F1C" w14:textId="7C75C414" w:rsidR="00AC1C26" w:rsidRPr="00586E5D" w:rsidRDefault="00AC1C26" w:rsidP="00586E5D">
            <w:pPr>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19,3</w:t>
            </w:r>
          </w:p>
        </w:tc>
        <w:tc>
          <w:tcPr>
            <w:tcW w:w="6192" w:type="dxa"/>
            <w:gridSpan w:val="3"/>
            <w:vMerge/>
            <w:shd w:val="clear" w:color="auto" w:fill="auto"/>
          </w:tcPr>
          <w:p w14:paraId="678B4831"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AC1C26" w:rsidRPr="00C754D3" w14:paraId="43574DB5" w14:textId="77777777" w:rsidTr="005648E3">
        <w:trPr>
          <w:gridAfter w:val="2"/>
          <w:wAfter w:w="1040" w:type="dxa"/>
          <w:trHeight w:val="272"/>
        </w:trPr>
        <w:tc>
          <w:tcPr>
            <w:tcW w:w="388" w:type="dxa"/>
            <w:gridSpan w:val="5"/>
            <w:vMerge/>
            <w:shd w:val="clear" w:color="auto" w:fill="auto"/>
          </w:tcPr>
          <w:p w14:paraId="5EB0306F" w14:textId="77777777"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4AC0292E" w14:textId="66A18D22" w:rsidR="00AC1C26" w:rsidRPr="00E15731"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7"/>
            <w:shd w:val="clear" w:color="auto" w:fill="auto"/>
          </w:tcPr>
          <w:p w14:paraId="48F89C35"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ФБ</w:t>
            </w:r>
          </w:p>
        </w:tc>
        <w:tc>
          <w:tcPr>
            <w:tcW w:w="1754" w:type="dxa"/>
            <w:gridSpan w:val="4"/>
            <w:shd w:val="clear" w:color="auto" w:fill="auto"/>
            <w:noWrap/>
          </w:tcPr>
          <w:p w14:paraId="048D7693" w14:textId="7777777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420A864C" w14:textId="7777777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28CEE17C" w14:textId="77777777" w:rsidR="00AC1C26" w:rsidRPr="00586E5D" w:rsidRDefault="00AC1C26" w:rsidP="00586E5D">
            <w:pPr>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192" w:type="dxa"/>
            <w:gridSpan w:val="3"/>
            <w:vMerge/>
            <w:shd w:val="clear" w:color="auto" w:fill="auto"/>
          </w:tcPr>
          <w:p w14:paraId="23AD1DA7"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AC1C26" w:rsidRPr="00C754D3" w14:paraId="269AC831" w14:textId="77777777" w:rsidTr="005648E3">
        <w:trPr>
          <w:gridAfter w:val="2"/>
          <w:wAfter w:w="1040" w:type="dxa"/>
          <w:trHeight w:val="290"/>
        </w:trPr>
        <w:tc>
          <w:tcPr>
            <w:tcW w:w="388" w:type="dxa"/>
            <w:gridSpan w:val="5"/>
            <w:vMerge/>
            <w:shd w:val="clear" w:color="auto" w:fill="auto"/>
          </w:tcPr>
          <w:p w14:paraId="13D997B2" w14:textId="77777777"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highlight w:val="yellow"/>
                <w:lang w:eastAsia="ru-RU"/>
              </w:rPr>
            </w:pPr>
          </w:p>
        </w:tc>
        <w:tc>
          <w:tcPr>
            <w:tcW w:w="2815" w:type="dxa"/>
            <w:gridSpan w:val="2"/>
            <w:vMerge w:val="restart"/>
            <w:shd w:val="clear" w:color="auto" w:fill="auto"/>
          </w:tcPr>
          <w:p w14:paraId="074D01E2" w14:textId="283EFF6C" w:rsidR="00AC1C26" w:rsidRPr="00DC2152"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r w:rsidRPr="00DC2152">
              <w:rPr>
                <w:rFonts w:ascii="Times New Roman" w:eastAsia="Times New Roman" w:hAnsi="Times New Roman" w:cs="Times New Roman"/>
                <w:b/>
                <w:i/>
                <w:lang w:eastAsia="ru-RU"/>
              </w:rPr>
              <w:t>Подпрограмма 1.  «Разв</w:t>
            </w:r>
            <w:r w:rsidRPr="00DC2152">
              <w:rPr>
                <w:rFonts w:ascii="Times New Roman" w:eastAsia="Times New Roman" w:hAnsi="Times New Roman" w:cs="Times New Roman"/>
                <w:b/>
                <w:i/>
                <w:lang w:eastAsia="ru-RU"/>
              </w:rPr>
              <w:t>и</w:t>
            </w:r>
            <w:r w:rsidRPr="00DC2152">
              <w:rPr>
                <w:rFonts w:ascii="Times New Roman" w:eastAsia="Times New Roman" w:hAnsi="Times New Roman" w:cs="Times New Roman"/>
                <w:b/>
                <w:i/>
                <w:lang w:eastAsia="ru-RU"/>
              </w:rPr>
              <w:t>тие русского языка»</w:t>
            </w:r>
          </w:p>
          <w:p w14:paraId="304DE882" w14:textId="77777777" w:rsidR="00AC1C26" w:rsidRPr="00DC2152"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C2152">
              <w:rPr>
                <w:rFonts w:ascii="Times New Roman" w:eastAsia="Times New Roman" w:hAnsi="Times New Roman" w:cs="Times New Roman"/>
                <w:i/>
                <w:lang w:eastAsia="ru-RU"/>
              </w:rPr>
              <w:t>Всего по подпрограмме, в том числе</w:t>
            </w:r>
          </w:p>
        </w:tc>
        <w:tc>
          <w:tcPr>
            <w:tcW w:w="992" w:type="dxa"/>
            <w:gridSpan w:val="7"/>
            <w:shd w:val="clear" w:color="auto" w:fill="auto"/>
          </w:tcPr>
          <w:p w14:paraId="37DD9FEA"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4C4CA1EF" w14:textId="538C7618"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852,0</w:t>
            </w:r>
          </w:p>
        </w:tc>
        <w:tc>
          <w:tcPr>
            <w:tcW w:w="1561" w:type="dxa"/>
            <w:gridSpan w:val="2"/>
            <w:shd w:val="clear" w:color="auto" w:fill="auto"/>
            <w:noWrap/>
          </w:tcPr>
          <w:p w14:paraId="32ED2411" w14:textId="39B015A1"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650,0</w:t>
            </w:r>
          </w:p>
        </w:tc>
        <w:tc>
          <w:tcPr>
            <w:tcW w:w="709" w:type="dxa"/>
            <w:gridSpan w:val="2"/>
            <w:shd w:val="clear" w:color="auto" w:fill="auto"/>
          </w:tcPr>
          <w:p w14:paraId="4E8D7CA3" w14:textId="66ED7F26" w:rsidR="00AC1C26" w:rsidRPr="00586E5D" w:rsidRDefault="00AC1C26" w:rsidP="00586E5D">
            <w:pPr>
              <w:spacing w:after="0" w:line="240" w:lineRule="auto"/>
              <w:contextualSpacing/>
              <w:jc w:val="center"/>
              <w:rPr>
                <w:rFonts w:ascii="Times New Roman" w:eastAsia="BatangChe" w:hAnsi="Times New Roman" w:cs="Times New Roman"/>
                <w:b/>
              </w:rPr>
            </w:pPr>
            <w:r w:rsidRPr="00586E5D">
              <w:rPr>
                <w:rFonts w:ascii="Times New Roman" w:eastAsia="Times New Roman" w:hAnsi="Times New Roman" w:cs="Times New Roman"/>
                <w:b/>
                <w:bCs/>
                <w:lang w:eastAsia="ru-RU"/>
              </w:rPr>
              <w:t>76,3</w:t>
            </w:r>
          </w:p>
        </w:tc>
        <w:tc>
          <w:tcPr>
            <w:tcW w:w="6192" w:type="dxa"/>
            <w:gridSpan w:val="3"/>
            <w:vMerge w:val="restart"/>
            <w:shd w:val="clear" w:color="auto" w:fill="auto"/>
          </w:tcPr>
          <w:p w14:paraId="24F3589A"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bookmarkStart w:id="1" w:name="_GoBack"/>
            <w:bookmarkEnd w:id="1"/>
          </w:p>
        </w:tc>
      </w:tr>
      <w:tr w:rsidR="00AC1C26" w:rsidRPr="00C754D3" w14:paraId="15DE3D45" w14:textId="77777777" w:rsidTr="005648E3">
        <w:trPr>
          <w:gridAfter w:val="2"/>
          <w:wAfter w:w="1040" w:type="dxa"/>
          <w:trHeight w:val="283"/>
        </w:trPr>
        <w:tc>
          <w:tcPr>
            <w:tcW w:w="388" w:type="dxa"/>
            <w:gridSpan w:val="5"/>
            <w:vMerge/>
          </w:tcPr>
          <w:p w14:paraId="36232C88" w14:textId="77777777"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shd w:val="clear" w:color="auto" w:fill="auto"/>
          </w:tcPr>
          <w:p w14:paraId="1AFEB4C7" w14:textId="1D9D49C1" w:rsidR="00AC1C26" w:rsidRPr="00DC2152"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c>
          <w:tcPr>
            <w:tcW w:w="992" w:type="dxa"/>
            <w:gridSpan w:val="7"/>
            <w:shd w:val="clear" w:color="auto" w:fill="auto"/>
          </w:tcPr>
          <w:p w14:paraId="3869F9E1"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54A4006F" w14:textId="37B555B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852,0</w:t>
            </w:r>
          </w:p>
        </w:tc>
        <w:tc>
          <w:tcPr>
            <w:tcW w:w="1561" w:type="dxa"/>
            <w:gridSpan w:val="2"/>
            <w:shd w:val="clear" w:color="auto" w:fill="auto"/>
            <w:noWrap/>
          </w:tcPr>
          <w:p w14:paraId="32B1780B" w14:textId="7AF489D2"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650,0</w:t>
            </w:r>
          </w:p>
        </w:tc>
        <w:tc>
          <w:tcPr>
            <w:tcW w:w="709" w:type="dxa"/>
            <w:gridSpan w:val="2"/>
            <w:shd w:val="clear" w:color="auto" w:fill="auto"/>
          </w:tcPr>
          <w:p w14:paraId="5D57100B" w14:textId="5CF9EB01" w:rsidR="00AC1C26" w:rsidRPr="00586E5D" w:rsidRDefault="00AC1C26" w:rsidP="00586E5D">
            <w:pPr>
              <w:spacing w:after="0" w:line="240" w:lineRule="auto"/>
              <w:contextualSpacing/>
              <w:jc w:val="center"/>
              <w:rPr>
                <w:rFonts w:ascii="Times New Roman" w:eastAsia="BatangChe" w:hAnsi="Times New Roman" w:cs="Times New Roman"/>
                <w:b/>
              </w:rPr>
            </w:pPr>
            <w:r w:rsidRPr="00586E5D">
              <w:rPr>
                <w:rFonts w:ascii="Times New Roman" w:eastAsia="Times New Roman" w:hAnsi="Times New Roman" w:cs="Times New Roman"/>
                <w:b/>
                <w:bCs/>
                <w:lang w:eastAsia="ru-RU"/>
              </w:rPr>
              <w:t>76,3</w:t>
            </w:r>
          </w:p>
        </w:tc>
        <w:tc>
          <w:tcPr>
            <w:tcW w:w="6192" w:type="dxa"/>
            <w:gridSpan w:val="3"/>
            <w:vMerge/>
          </w:tcPr>
          <w:p w14:paraId="700F4BDC"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AC1C26" w:rsidRPr="00C754D3" w14:paraId="3E8621C9" w14:textId="77777777" w:rsidTr="005648E3">
        <w:trPr>
          <w:gridAfter w:val="2"/>
          <w:wAfter w:w="1040" w:type="dxa"/>
          <w:trHeight w:val="299"/>
        </w:trPr>
        <w:tc>
          <w:tcPr>
            <w:tcW w:w="388" w:type="dxa"/>
            <w:gridSpan w:val="5"/>
            <w:vMerge/>
          </w:tcPr>
          <w:p w14:paraId="32409AD8" w14:textId="77777777"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val="restart"/>
            <w:shd w:val="clear" w:color="auto" w:fill="auto"/>
          </w:tcPr>
          <w:p w14:paraId="09E14DC5" w14:textId="7E7038D1" w:rsidR="00AC1C26" w:rsidRPr="00D6378B"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6378B">
              <w:rPr>
                <w:rFonts w:ascii="Times New Roman" w:eastAsia="Times New Roman" w:hAnsi="Times New Roman" w:cs="Times New Roman"/>
                <w:i/>
                <w:lang w:eastAsia="ru-RU"/>
              </w:rPr>
              <w:t>Всего по подпрограмме, в том числе</w:t>
            </w:r>
          </w:p>
          <w:p w14:paraId="23713FE8" w14:textId="77777777" w:rsidR="00AC1C26" w:rsidRPr="00D6378B"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D6378B">
              <w:rPr>
                <w:rFonts w:ascii="Times New Roman" w:eastAsia="Times New Roman" w:hAnsi="Times New Roman" w:cs="Times New Roman"/>
                <w:lang w:eastAsia="ru-RU"/>
              </w:rPr>
              <w:t xml:space="preserve">Основное мероприятие: </w:t>
            </w:r>
            <w:r w:rsidRPr="00D6378B">
              <w:rPr>
                <w:rFonts w:ascii="Times New Roman" w:hAnsi="Times New Roman" w:cs="Times New Roman"/>
                <w:bCs/>
              </w:rPr>
              <w:t xml:space="preserve">1. </w:t>
            </w:r>
            <w:r w:rsidRPr="00D6378B">
              <w:rPr>
                <w:rFonts w:ascii="Times New Roman" w:hAnsi="Times New Roman" w:cs="Times New Roman"/>
              </w:rPr>
              <w:t xml:space="preserve">Совершенствование условий </w:t>
            </w:r>
            <w:r w:rsidRPr="00D6378B">
              <w:rPr>
                <w:rFonts w:ascii="Times New Roman" w:hAnsi="Times New Roman" w:cs="Times New Roman"/>
              </w:rPr>
              <w:lastRenderedPageBreak/>
              <w:t>для полноценного функци</w:t>
            </w:r>
            <w:r w:rsidRPr="00D6378B">
              <w:rPr>
                <w:rFonts w:ascii="Times New Roman" w:hAnsi="Times New Roman" w:cs="Times New Roman"/>
              </w:rPr>
              <w:t>о</w:t>
            </w:r>
            <w:r w:rsidRPr="00D6378B">
              <w:rPr>
                <w:rFonts w:ascii="Times New Roman" w:hAnsi="Times New Roman" w:cs="Times New Roman"/>
              </w:rPr>
              <w:t>нирования и развития ру</w:t>
            </w:r>
            <w:r w:rsidRPr="00D6378B">
              <w:rPr>
                <w:rFonts w:ascii="Times New Roman" w:hAnsi="Times New Roman" w:cs="Times New Roman"/>
              </w:rPr>
              <w:t>с</w:t>
            </w:r>
            <w:r w:rsidRPr="00D6378B">
              <w:rPr>
                <w:rFonts w:ascii="Times New Roman" w:hAnsi="Times New Roman" w:cs="Times New Roman"/>
              </w:rPr>
              <w:t>ского языка как госуда</w:t>
            </w:r>
            <w:r w:rsidRPr="00D6378B">
              <w:rPr>
                <w:rFonts w:ascii="Times New Roman" w:hAnsi="Times New Roman" w:cs="Times New Roman"/>
              </w:rPr>
              <w:t>р</w:t>
            </w:r>
            <w:r w:rsidRPr="00D6378B">
              <w:rPr>
                <w:rFonts w:ascii="Times New Roman" w:hAnsi="Times New Roman" w:cs="Times New Roman"/>
              </w:rPr>
              <w:t>ственного языка Российской Федерации и как языка ме</w:t>
            </w:r>
            <w:r w:rsidRPr="00D6378B">
              <w:rPr>
                <w:rFonts w:ascii="Times New Roman" w:hAnsi="Times New Roman" w:cs="Times New Roman"/>
              </w:rPr>
              <w:t>ж</w:t>
            </w:r>
            <w:r w:rsidRPr="00D6378B">
              <w:rPr>
                <w:rFonts w:ascii="Times New Roman" w:hAnsi="Times New Roman" w:cs="Times New Roman"/>
              </w:rPr>
              <w:t>национального общения народов России</w:t>
            </w:r>
          </w:p>
        </w:tc>
        <w:tc>
          <w:tcPr>
            <w:tcW w:w="992" w:type="dxa"/>
            <w:gridSpan w:val="7"/>
            <w:shd w:val="clear" w:color="auto" w:fill="auto"/>
          </w:tcPr>
          <w:p w14:paraId="4AAD69BE"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shd w:val="clear" w:color="auto" w:fill="auto"/>
            <w:noWrap/>
          </w:tcPr>
          <w:p w14:paraId="79BE7C48" w14:textId="7777777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296,0</w:t>
            </w:r>
          </w:p>
        </w:tc>
        <w:tc>
          <w:tcPr>
            <w:tcW w:w="1561" w:type="dxa"/>
            <w:gridSpan w:val="2"/>
            <w:shd w:val="clear" w:color="auto" w:fill="auto"/>
            <w:noWrap/>
          </w:tcPr>
          <w:p w14:paraId="1BB2C354" w14:textId="1C4C1025"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104,0</w:t>
            </w:r>
          </w:p>
        </w:tc>
        <w:tc>
          <w:tcPr>
            <w:tcW w:w="709" w:type="dxa"/>
            <w:gridSpan w:val="2"/>
            <w:shd w:val="clear" w:color="auto" w:fill="auto"/>
          </w:tcPr>
          <w:p w14:paraId="33FC3A05" w14:textId="00E1346C"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35,1</w:t>
            </w:r>
          </w:p>
        </w:tc>
        <w:tc>
          <w:tcPr>
            <w:tcW w:w="6192" w:type="dxa"/>
            <w:gridSpan w:val="3"/>
            <w:vMerge w:val="restart"/>
          </w:tcPr>
          <w:p w14:paraId="6E4A96BF"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AC1C26" w:rsidRPr="00C754D3" w14:paraId="3F14C7A4" w14:textId="77777777" w:rsidTr="005648E3">
        <w:trPr>
          <w:gridAfter w:val="2"/>
          <w:wAfter w:w="1040" w:type="dxa"/>
          <w:trHeight w:val="378"/>
        </w:trPr>
        <w:tc>
          <w:tcPr>
            <w:tcW w:w="388" w:type="dxa"/>
            <w:gridSpan w:val="5"/>
            <w:vMerge/>
          </w:tcPr>
          <w:p w14:paraId="3BB9FBF6" w14:textId="72E193BD" w:rsidR="00AC1C26" w:rsidRPr="00C754D3"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15" w:type="dxa"/>
            <w:gridSpan w:val="2"/>
            <w:vMerge/>
            <w:shd w:val="clear" w:color="auto" w:fill="auto"/>
          </w:tcPr>
          <w:p w14:paraId="3ACAF45C" w14:textId="7381201D" w:rsidR="00AC1C26" w:rsidRPr="00D6378B" w:rsidRDefault="00AC1C26"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92" w:type="dxa"/>
            <w:gridSpan w:val="7"/>
            <w:shd w:val="clear" w:color="auto" w:fill="auto"/>
          </w:tcPr>
          <w:p w14:paraId="170D4D2F" w14:textId="77777777" w:rsidR="00AC1C26" w:rsidRPr="00586E5D" w:rsidRDefault="00AC1C26"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7456BCCB" w14:textId="7777777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296,0</w:t>
            </w:r>
          </w:p>
        </w:tc>
        <w:tc>
          <w:tcPr>
            <w:tcW w:w="1561" w:type="dxa"/>
            <w:gridSpan w:val="2"/>
            <w:shd w:val="clear" w:color="auto" w:fill="auto"/>
            <w:noWrap/>
          </w:tcPr>
          <w:p w14:paraId="3E95A4D8" w14:textId="45726C9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104,0</w:t>
            </w:r>
          </w:p>
        </w:tc>
        <w:tc>
          <w:tcPr>
            <w:tcW w:w="709" w:type="dxa"/>
            <w:gridSpan w:val="2"/>
            <w:shd w:val="clear" w:color="auto" w:fill="auto"/>
          </w:tcPr>
          <w:p w14:paraId="0DE1B7EE" w14:textId="60433427" w:rsidR="00AC1C26" w:rsidRPr="00586E5D" w:rsidRDefault="00AC1C26"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35,1</w:t>
            </w:r>
          </w:p>
        </w:tc>
        <w:tc>
          <w:tcPr>
            <w:tcW w:w="6192" w:type="dxa"/>
            <w:gridSpan w:val="3"/>
            <w:vMerge/>
          </w:tcPr>
          <w:p w14:paraId="2759E78D" w14:textId="77777777" w:rsidR="00AC1C26" w:rsidRPr="00C754D3" w:rsidRDefault="00AC1C26"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4F5F5B88" w14:textId="77777777" w:rsidTr="005648E3">
        <w:trPr>
          <w:gridAfter w:val="2"/>
          <w:wAfter w:w="1040" w:type="dxa"/>
          <w:trHeight w:val="280"/>
        </w:trPr>
        <w:tc>
          <w:tcPr>
            <w:tcW w:w="388" w:type="dxa"/>
            <w:gridSpan w:val="5"/>
          </w:tcPr>
          <w:p w14:paraId="5358EB4F"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1B3BB9FE" w14:textId="6903D6EB" w:rsidR="00586E5D" w:rsidRPr="00EE76C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E76C3">
              <w:rPr>
                <w:rFonts w:ascii="Times New Roman" w:eastAsia="Times New Roman" w:hAnsi="Times New Roman" w:cs="Times New Roman"/>
                <w:lang w:eastAsia="ru-RU"/>
              </w:rPr>
              <w:t xml:space="preserve">Мероприятие </w:t>
            </w:r>
            <w:r w:rsidRPr="00EE76C3">
              <w:rPr>
                <w:rFonts w:ascii="Times New Roman" w:hAnsi="Times New Roman" w:cs="Times New Roman"/>
              </w:rPr>
              <w:t>1.2. Повыш</w:t>
            </w:r>
            <w:r w:rsidRPr="00EE76C3">
              <w:rPr>
                <w:rFonts w:ascii="Times New Roman" w:hAnsi="Times New Roman" w:cs="Times New Roman"/>
              </w:rPr>
              <w:t>е</w:t>
            </w:r>
            <w:r w:rsidRPr="00EE76C3">
              <w:rPr>
                <w:rFonts w:ascii="Times New Roman" w:hAnsi="Times New Roman" w:cs="Times New Roman"/>
              </w:rPr>
              <w:t>ние квалификации педагог</w:t>
            </w:r>
            <w:r w:rsidRPr="00EE76C3">
              <w:rPr>
                <w:rFonts w:ascii="Times New Roman" w:hAnsi="Times New Roman" w:cs="Times New Roman"/>
              </w:rPr>
              <w:t>и</w:t>
            </w:r>
            <w:r w:rsidRPr="00EE76C3">
              <w:rPr>
                <w:rFonts w:ascii="Times New Roman" w:hAnsi="Times New Roman" w:cs="Times New Roman"/>
              </w:rPr>
              <w:t>ческих работников по вопр</w:t>
            </w:r>
            <w:r w:rsidRPr="00EE76C3">
              <w:rPr>
                <w:rFonts w:ascii="Times New Roman" w:hAnsi="Times New Roman" w:cs="Times New Roman"/>
              </w:rPr>
              <w:t>о</w:t>
            </w:r>
            <w:r w:rsidRPr="00EE76C3">
              <w:rPr>
                <w:rFonts w:ascii="Times New Roman" w:hAnsi="Times New Roman" w:cs="Times New Roman"/>
              </w:rPr>
              <w:t>сам совершенствования норм и условий полноценного функционирования и разв</w:t>
            </w:r>
            <w:r w:rsidRPr="00EE76C3">
              <w:rPr>
                <w:rFonts w:ascii="Times New Roman" w:hAnsi="Times New Roman" w:cs="Times New Roman"/>
              </w:rPr>
              <w:t>и</w:t>
            </w:r>
            <w:r w:rsidRPr="00EE76C3">
              <w:rPr>
                <w:rFonts w:ascii="Times New Roman" w:hAnsi="Times New Roman" w:cs="Times New Roman"/>
              </w:rPr>
              <w:t>тия русского языка как гос</w:t>
            </w:r>
            <w:r w:rsidRPr="00EE76C3">
              <w:rPr>
                <w:rFonts w:ascii="Times New Roman" w:hAnsi="Times New Roman" w:cs="Times New Roman"/>
              </w:rPr>
              <w:t>у</w:t>
            </w:r>
            <w:r w:rsidRPr="00EE76C3">
              <w:rPr>
                <w:rFonts w:ascii="Times New Roman" w:hAnsi="Times New Roman" w:cs="Times New Roman"/>
              </w:rPr>
              <w:t>дарственного языка Росси</w:t>
            </w:r>
            <w:r w:rsidRPr="00EE76C3">
              <w:rPr>
                <w:rFonts w:ascii="Times New Roman" w:hAnsi="Times New Roman" w:cs="Times New Roman"/>
              </w:rPr>
              <w:t>й</w:t>
            </w:r>
            <w:r w:rsidRPr="00EE76C3">
              <w:rPr>
                <w:rFonts w:ascii="Times New Roman" w:hAnsi="Times New Roman" w:cs="Times New Roman"/>
              </w:rPr>
              <w:t xml:space="preserve">ской Федерации, по методике </w:t>
            </w:r>
            <w:proofErr w:type="gramStart"/>
            <w:r w:rsidRPr="00EE76C3">
              <w:rPr>
                <w:rFonts w:ascii="Times New Roman" w:hAnsi="Times New Roman" w:cs="Times New Roman"/>
              </w:rPr>
              <w:t>препода-вания</w:t>
            </w:r>
            <w:proofErr w:type="gramEnd"/>
            <w:r w:rsidRPr="00EE76C3">
              <w:rPr>
                <w:rFonts w:ascii="Times New Roman" w:hAnsi="Times New Roman" w:cs="Times New Roman"/>
              </w:rPr>
              <w:t xml:space="preserve"> русского яз</w:t>
            </w:r>
            <w:r w:rsidRPr="00EE76C3">
              <w:rPr>
                <w:rFonts w:ascii="Times New Roman" w:hAnsi="Times New Roman" w:cs="Times New Roman"/>
              </w:rPr>
              <w:t>ы</w:t>
            </w:r>
            <w:r w:rsidRPr="00EE76C3">
              <w:rPr>
                <w:rFonts w:ascii="Times New Roman" w:hAnsi="Times New Roman" w:cs="Times New Roman"/>
              </w:rPr>
              <w:t>ка (курсы, пере-подготовка, семинары, вебинары, «кру</w:t>
            </w:r>
            <w:r w:rsidRPr="00EE76C3">
              <w:rPr>
                <w:rFonts w:ascii="Times New Roman" w:hAnsi="Times New Roman" w:cs="Times New Roman"/>
              </w:rPr>
              <w:t>г</w:t>
            </w:r>
            <w:r w:rsidRPr="00EE76C3">
              <w:rPr>
                <w:rFonts w:ascii="Times New Roman" w:hAnsi="Times New Roman" w:cs="Times New Roman"/>
              </w:rPr>
              <w:t>лые столы»)</w:t>
            </w:r>
          </w:p>
        </w:tc>
        <w:tc>
          <w:tcPr>
            <w:tcW w:w="992" w:type="dxa"/>
            <w:gridSpan w:val="7"/>
            <w:shd w:val="clear" w:color="auto" w:fill="auto"/>
          </w:tcPr>
          <w:p w14:paraId="5D5B0FD3"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097B0798"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15,0</w:t>
            </w:r>
          </w:p>
        </w:tc>
        <w:tc>
          <w:tcPr>
            <w:tcW w:w="1561" w:type="dxa"/>
            <w:gridSpan w:val="2"/>
            <w:shd w:val="clear" w:color="auto" w:fill="auto"/>
            <w:noWrap/>
          </w:tcPr>
          <w:p w14:paraId="4FDF01F3" w14:textId="0F8B492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4,00</w:t>
            </w:r>
          </w:p>
        </w:tc>
        <w:tc>
          <w:tcPr>
            <w:tcW w:w="709" w:type="dxa"/>
            <w:gridSpan w:val="2"/>
            <w:shd w:val="clear" w:color="auto" w:fill="auto"/>
          </w:tcPr>
          <w:p w14:paraId="395A95CE" w14:textId="7862EBF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26,7</w:t>
            </w:r>
          </w:p>
        </w:tc>
        <w:tc>
          <w:tcPr>
            <w:tcW w:w="6192" w:type="dxa"/>
            <w:gridSpan w:val="3"/>
            <w:vMerge w:val="restart"/>
          </w:tcPr>
          <w:p w14:paraId="6331C119"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EE76C3">
              <w:rPr>
                <w:rFonts w:ascii="Times New Roman" w:eastAsia="Times New Roman" w:hAnsi="Times New Roman" w:cs="Times New Roman"/>
                <w:b/>
                <w:lang w:eastAsia="ru-RU"/>
              </w:rPr>
              <w:t>Выполнено.</w:t>
            </w:r>
          </w:p>
          <w:p w14:paraId="06AA8C3C"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План-350 чел. Факт- 386 чел.</w:t>
            </w:r>
          </w:p>
          <w:p w14:paraId="57D29178"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1) КПК «Методические подходы подготовки обучающихся к устному экзамену по русскому языку» 20-21.01.25 на 16 ч.</w:t>
            </w:r>
            <w:proofErr w:type="gramStart"/>
            <w:r w:rsidRPr="00EE76C3">
              <w:rPr>
                <w:rFonts w:ascii="Times New Roman" w:eastAsia="Times New Roman" w:hAnsi="Times New Roman" w:cs="Times New Roman"/>
                <w:lang w:eastAsia="ru-RU"/>
              </w:rPr>
              <w:t>,в</w:t>
            </w:r>
            <w:proofErr w:type="gramEnd"/>
            <w:r w:rsidRPr="00EE76C3">
              <w:rPr>
                <w:rFonts w:ascii="Times New Roman" w:eastAsia="Times New Roman" w:hAnsi="Times New Roman" w:cs="Times New Roman"/>
                <w:lang w:eastAsia="ru-RU"/>
              </w:rPr>
              <w:t>сего обучение прошли 47 учителей русского языка и литературы.</w:t>
            </w:r>
          </w:p>
          <w:p w14:paraId="44238C5B"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https://ipktuva.ru/?q=content/metodicheskie-podhody-k-podgotovke-uchashchihsya-k-ustnomu-ekzamenu-po-russkomu-yazyku</w:t>
            </w:r>
          </w:p>
          <w:p w14:paraId="22CC5EE5"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2) МКПК «Теоретические и методические аспекты подготовки учащихся к сдаче ГИА» Модуль «Повышение качества подг</w:t>
            </w:r>
            <w:r w:rsidRPr="00EE76C3">
              <w:rPr>
                <w:rFonts w:ascii="Times New Roman" w:eastAsia="Times New Roman" w:hAnsi="Times New Roman" w:cs="Times New Roman"/>
                <w:lang w:eastAsia="ru-RU"/>
              </w:rPr>
              <w:t>о</w:t>
            </w:r>
            <w:r w:rsidRPr="00EE76C3">
              <w:rPr>
                <w:rFonts w:ascii="Times New Roman" w:eastAsia="Times New Roman" w:hAnsi="Times New Roman" w:cs="Times New Roman"/>
                <w:lang w:eastAsia="ru-RU"/>
              </w:rPr>
              <w:t>товки обучающихся к итоговой аттестации по русскому языку» 03-05.02.2025 на 24 ч. Всего обучение прошли 61 учителей ру</w:t>
            </w:r>
            <w:r w:rsidRPr="00EE76C3">
              <w:rPr>
                <w:rFonts w:ascii="Times New Roman" w:eastAsia="Times New Roman" w:hAnsi="Times New Roman" w:cs="Times New Roman"/>
                <w:lang w:eastAsia="ru-RU"/>
              </w:rPr>
              <w:t>с</w:t>
            </w:r>
            <w:r w:rsidRPr="00EE76C3">
              <w:rPr>
                <w:rFonts w:ascii="Times New Roman" w:eastAsia="Times New Roman" w:hAnsi="Times New Roman" w:cs="Times New Roman"/>
                <w:lang w:eastAsia="ru-RU"/>
              </w:rPr>
              <w:t>ского языка и литературы.</w:t>
            </w:r>
            <w:r w:rsidRPr="00EE76C3">
              <w:rPr>
                <w:rFonts w:ascii="Times New Roman" w:eastAsia="Times New Roman" w:hAnsi="Times New Roman" w:cs="Times New Roman"/>
                <w:lang w:eastAsia="ru-RU"/>
              </w:rPr>
              <w:cr/>
            </w:r>
          </w:p>
          <w:p w14:paraId="156136E2"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 xml:space="preserve">https://ipktuva.ru/?q=content/povyshenie-kachestva-podgotovki-obuchayushchihsya-k-gia-po-russkomu-yazyku-i-literatury </w:t>
            </w:r>
          </w:p>
          <w:p w14:paraId="4D833EB6"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3)Семинар «Практикум по решению задания №3 повышенного уровня сложности функциональной стилистике и культуре речи» 27 февраля в объеме 8 ч. Всего обучение прошли 35 учителя ру</w:t>
            </w:r>
            <w:r w:rsidRPr="00EE76C3">
              <w:rPr>
                <w:rFonts w:ascii="Times New Roman" w:eastAsia="Times New Roman" w:hAnsi="Times New Roman" w:cs="Times New Roman"/>
                <w:lang w:eastAsia="ru-RU"/>
              </w:rPr>
              <w:t>с</w:t>
            </w:r>
            <w:r w:rsidRPr="00EE76C3">
              <w:rPr>
                <w:rFonts w:ascii="Times New Roman" w:eastAsia="Times New Roman" w:hAnsi="Times New Roman" w:cs="Times New Roman"/>
                <w:lang w:eastAsia="ru-RU"/>
              </w:rPr>
              <w:t>ского языка и литературы.</w:t>
            </w:r>
          </w:p>
          <w:p w14:paraId="3F09B850"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4) МКПК «Практикум по развитию профессиональных предме</w:t>
            </w:r>
            <w:r w:rsidRPr="00EE76C3">
              <w:rPr>
                <w:rFonts w:ascii="Times New Roman" w:eastAsia="Times New Roman" w:hAnsi="Times New Roman" w:cs="Times New Roman"/>
                <w:lang w:eastAsia="ru-RU"/>
              </w:rPr>
              <w:t>т</w:t>
            </w:r>
            <w:r w:rsidRPr="00EE76C3">
              <w:rPr>
                <w:rFonts w:ascii="Times New Roman" w:eastAsia="Times New Roman" w:hAnsi="Times New Roman" w:cs="Times New Roman"/>
                <w:lang w:eastAsia="ru-RU"/>
              </w:rPr>
              <w:t>ных и методических компетенций учителя русского языка и л</w:t>
            </w:r>
            <w:r w:rsidRPr="00EE76C3">
              <w:rPr>
                <w:rFonts w:ascii="Times New Roman" w:eastAsia="Times New Roman" w:hAnsi="Times New Roman" w:cs="Times New Roman"/>
                <w:lang w:eastAsia="ru-RU"/>
              </w:rPr>
              <w:t>и</w:t>
            </w:r>
            <w:r w:rsidRPr="00EE76C3">
              <w:rPr>
                <w:rFonts w:ascii="Times New Roman" w:eastAsia="Times New Roman" w:hAnsi="Times New Roman" w:cs="Times New Roman"/>
                <w:lang w:eastAsia="ru-RU"/>
              </w:rPr>
              <w:t>тературы» 04-07.02.2025 в объеме 32 ч. Всего обучение прошли 13 учителей русского языка и литературы. https://ipktuva.ru/?q=content/stazhirovka-uchiteley-russkogo-yazyka-</w:t>
            </w:r>
            <w:r w:rsidRPr="00EE76C3">
              <w:rPr>
                <w:rFonts w:ascii="Times New Roman" w:eastAsia="Times New Roman" w:hAnsi="Times New Roman" w:cs="Times New Roman"/>
                <w:lang w:eastAsia="ru-RU"/>
              </w:rPr>
              <w:lastRenderedPageBreak/>
              <w:t xml:space="preserve">i-literatury </w:t>
            </w:r>
          </w:p>
          <w:p w14:paraId="72F0B9FD"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5) МКПК «Формирование и оценивание функциональной гр</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мотности школьников» Модуль «Механизмы формирования и оценивания читательской грамотности» 24-26.03.2025 в объеме 24 ч.</w:t>
            </w:r>
            <w:proofErr w:type="gramStart"/>
            <w:r w:rsidRPr="00EE76C3">
              <w:rPr>
                <w:rFonts w:ascii="Times New Roman" w:eastAsia="Times New Roman" w:hAnsi="Times New Roman" w:cs="Times New Roman"/>
                <w:lang w:eastAsia="ru-RU"/>
              </w:rPr>
              <w:t xml:space="preserve"> .</w:t>
            </w:r>
            <w:proofErr w:type="gramEnd"/>
            <w:r w:rsidRPr="00EE76C3">
              <w:rPr>
                <w:rFonts w:ascii="Times New Roman" w:eastAsia="Times New Roman" w:hAnsi="Times New Roman" w:cs="Times New Roman"/>
                <w:lang w:eastAsia="ru-RU"/>
              </w:rPr>
              <w:t>Всего обучение прошли 6 учителей русского языка и лит</w:t>
            </w:r>
            <w:r w:rsidRPr="00EE76C3">
              <w:rPr>
                <w:rFonts w:ascii="Times New Roman" w:eastAsia="Times New Roman" w:hAnsi="Times New Roman" w:cs="Times New Roman"/>
                <w:lang w:eastAsia="ru-RU"/>
              </w:rPr>
              <w:t>е</w:t>
            </w:r>
            <w:r w:rsidRPr="00EE76C3">
              <w:rPr>
                <w:rFonts w:ascii="Times New Roman" w:eastAsia="Times New Roman" w:hAnsi="Times New Roman" w:cs="Times New Roman"/>
                <w:lang w:eastAsia="ru-RU"/>
              </w:rPr>
              <w:t>ратуры.</w:t>
            </w:r>
          </w:p>
          <w:p w14:paraId="181C1274"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6)МКПК «Методическое сопровождение и подготовка педагога к работе с одаренными детьми» Модуль; «Работа с одаренными детьми по филологическому направлению» 27-28.03.2025 в об</w:t>
            </w:r>
            <w:r w:rsidRPr="00EE76C3">
              <w:rPr>
                <w:rFonts w:ascii="Times New Roman" w:eastAsia="Times New Roman" w:hAnsi="Times New Roman" w:cs="Times New Roman"/>
                <w:lang w:eastAsia="ru-RU"/>
              </w:rPr>
              <w:t>ъ</w:t>
            </w:r>
            <w:r w:rsidRPr="00EE76C3">
              <w:rPr>
                <w:rFonts w:ascii="Times New Roman" w:eastAsia="Times New Roman" w:hAnsi="Times New Roman" w:cs="Times New Roman"/>
                <w:lang w:eastAsia="ru-RU"/>
              </w:rPr>
              <w:t>еме 16 ч. Всего обучение прошли 16 учителей русского языка и литературы.</w:t>
            </w:r>
          </w:p>
          <w:p w14:paraId="07FCA337"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7)МКПК «Организация сопровождения педагога в процессе ре</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лизации обновленных ФГОС» Модуль «Реализация требований обновленных ФГОС в преподавании русского языка и литерат</w:t>
            </w:r>
            <w:r w:rsidRPr="00EE76C3">
              <w:rPr>
                <w:rFonts w:ascii="Times New Roman" w:eastAsia="Times New Roman" w:hAnsi="Times New Roman" w:cs="Times New Roman"/>
                <w:lang w:eastAsia="ru-RU"/>
              </w:rPr>
              <w:t>у</w:t>
            </w:r>
            <w:r w:rsidRPr="00EE76C3">
              <w:rPr>
                <w:rFonts w:ascii="Times New Roman" w:eastAsia="Times New Roman" w:hAnsi="Times New Roman" w:cs="Times New Roman"/>
                <w:lang w:eastAsia="ru-RU"/>
              </w:rPr>
              <w:t>ры»14-16.04.2025 в объеме 24 ч. Всего обучились 13 учителей русского языка и литературы.</w:t>
            </w:r>
          </w:p>
          <w:p w14:paraId="020E3BDE"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 xml:space="preserve">https://ipktuva.ru/?q=content/zavershilsya-kurs-povysheniya-kvalifikacii-dlya-uchiteley-russkogo-yazyka-i-literatury </w:t>
            </w:r>
          </w:p>
          <w:p w14:paraId="771B60AD"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8)КПК «Система подготовки выпускников 11 классов к напис</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нию итогового сочинения» 22-25.09.2025 в объеме 36 ч. Всего на курсе обучились 62 учителя русского языка и литературы.</w:t>
            </w:r>
          </w:p>
          <w:p w14:paraId="7058D36B"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9) Выездной семинар по программе «Решение проблемных зад</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ний ЕГЭ по русскому языку разного уровня сложности» в Барун-Хемчикский кожуун 29 октября 2025 года 15 слушателей.</w:t>
            </w:r>
          </w:p>
          <w:p w14:paraId="1AB3A97B"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roofErr w:type="gramStart"/>
            <w:r w:rsidRPr="00EE76C3">
              <w:rPr>
                <w:rFonts w:ascii="Times New Roman" w:eastAsia="Times New Roman" w:hAnsi="Times New Roman" w:cs="Times New Roman"/>
                <w:lang w:eastAsia="ru-RU"/>
              </w:rPr>
              <w:t>10) МКПК «Теоретические и методические аспекты подготовки учащихся к сдаче ГИА» Модуль «Повышение качества подг</w:t>
            </w:r>
            <w:r w:rsidRPr="00EE76C3">
              <w:rPr>
                <w:rFonts w:ascii="Times New Roman" w:eastAsia="Times New Roman" w:hAnsi="Times New Roman" w:cs="Times New Roman"/>
                <w:lang w:eastAsia="ru-RU"/>
              </w:rPr>
              <w:t>о</w:t>
            </w:r>
            <w:r w:rsidRPr="00EE76C3">
              <w:rPr>
                <w:rFonts w:ascii="Times New Roman" w:eastAsia="Times New Roman" w:hAnsi="Times New Roman" w:cs="Times New Roman"/>
                <w:lang w:eastAsia="ru-RU"/>
              </w:rPr>
              <w:t>товки обучающихся к итоговой аттестации по русскому языку» 29-31.10.2025 на 24 ч. Всего обучение прошли 54 учителей ру</w:t>
            </w:r>
            <w:r w:rsidRPr="00EE76C3">
              <w:rPr>
                <w:rFonts w:ascii="Times New Roman" w:eastAsia="Times New Roman" w:hAnsi="Times New Roman" w:cs="Times New Roman"/>
                <w:lang w:eastAsia="ru-RU"/>
              </w:rPr>
              <w:t>с</w:t>
            </w:r>
            <w:r w:rsidRPr="00EE76C3">
              <w:rPr>
                <w:rFonts w:ascii="Times New Roman" w:eastAsia="Times New Roman" w:hAnsi="Times New Roman" w:cs="Times New Roman"/>
                <w:lang w:eastAsia="ru-RU"/>
              </w:rPr>
              <w:t xml:space="preserve">ского языка и литературы  11) Выездной семинар по программе «Решение проблемных заданий ЕГЭ по русскому языку разного уровня сложности» в Кызылский кожуун 31 октября 2025 года </w:t>
            </w:r>
            <w:r w:rsidRPr="00EE76C3">
              <w:rPr>
                <w:rFonts w:ascii="Times New Roman" w:eastAsia="Times New Roman" w:hAnsi="Times New Roman" w:cs="Times New Roman"/>
                <w:lang w:eastAsia="ru-RU"/>
              </w:rPr>
              <w:lastRenderedPageBreak/>
              <w:t xml:space="preserve">22 слушателей. </w:t>
            </w:r>
            <w:proofErr w:type="gramEnd"/>
          </w:p>
          <w:p w14:paraId="7979A607"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 xml:space="preserve">https://ipktuva.ru/?q=content/vyezdnoy-seminar-dlya-uchiteley-russkogo-yazyka-i-literatury-kyzylskogo-kozhuuna </w:t>
            </w:r>
          </w:p>
          <w:p w14:paraId="4AE34C49"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12) Выездной семинар по программе «Решение проблемных з</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даний ЕГЭ по русскому языку разного уровня сложности» в Т</w:t>
            </w:r>
            <w:r w:rsidRPr="00EE76C3">
              <w:rPr>
                <w:rFonts w:ascii="Times New Roman" w:eastAsia="Times New Roman" w:hAnsi="Times New Roman" w:cs="Times New Roman"/>
                <w:lang w:eastAsia="ru-RU"/>
              </w:rPr>
              <w:t>о</w:t>
            </w:r>
            <w:r w:rsidRPr="00EE76C3">
              <w:rPr>
                <w:rFonts w:ascii="Times New Roman" w:eastAsia="Times New Roman" w:hAnsi="Times New Roman" w:cs="Times New Roman"/>
                <w:lang w:eastAsia="ru-RU"/>
              </w:rPr>
              <w:t xml:space="preserve">джинский кожуун 7 ноября 2025 года 8 слушателей. </w:t>
            </w:r>
          </w:p>
          <w:p w14:paraId="0CF25C2C"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 xml:space="preserve">https://ipktuva.ru/?q=content/vyezdnoy-seminar-dlya-uchiteley-russkogo-yazyka-i-literatury-todzhinskogo-kozhuuna </w:t>
            </w:r>
          </w:p>
          <w:p w14:paraId="48C6BAAF"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13) Выездной семинар по программе «Решение проблемных з</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даний ЕГЭ по русскому языку разного уровня сложности» в Тандинский кожуун 14 ноября 2025 года 18 слушателей.</w:t>
            </w:r>
          </w:p>
          <w:p w14:paraId="0AF495FB" w14:textId="77777777" w:rsidR="00586E5D" w:rsidRPr="00EE76C3"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 xml:space="preserve">https://ipktuva.ru/?q=content/vyezdnoy-seminar-dlya-uchiteley-russkogo-yazyka-i-literatury-tandynskogo-kozhuuna </w:t>
            </w:r>
          </w:p>
          <w:p w14:paraId="6D07629F" w14:textId="059D220D"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EE76C3">
              <w:rPr>
                <w:rFonts w:ascii="Times New Roman" w:eastAsia="Times New Roman" w:hAnsi="Times New Roman" w:cs="Times New Roman"/>
                <w:lang w:eastAsia="ru-RU"/>
              </w:rPr>
              <w:t>14) Выездной семинар по программе «Решение проблемных з</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t>даний ЕГЭ по русскому языку разного уровня сложности» в Пий-Хемский кожуун 26 ноября 2025 года 16 слушателей</w:t>
            </w:r>
            <w:r>
              <w:rPr>
                <w:rFonts w:ascii="Times New Roman" w:eastAsia="Times New Roman" w:hAnsi="Times New Roman" w:cs="Times New Roman"/>
                <w:lang w:eastAsia="ru-RU"/>
              </w:rPr>
              <w:t xml:space="preserve"> </w:t>
            </w:r>
            <w:r w:rsidRPr="00EE76C3">
              <w:rPr>
                <w:rFonts w:ascii="Times New Roman" w:eastAsia="Times New Roman" w:hAnsi="Times New Roman" w:cs="Times New Roman"/>
                <w:lang w:eastAsia="ru-RU"/>
              </w:rPr>
              <w:t>https://ipktuva.ru/?q=content/metodicheskaya-pomoshch-dlya-uchiteley-russkogo-yazyka-i-literatury-piy-hemskogo-kozhuuna</w:t>
            </w:r>
          </w:p>
        </w:tc>
      </w:tr>
      <w:tr w:rsidR="00586E5D" w:rsidRPr="00C754D3" w14:paraId="72A8FD2B" w14:textId="77777777" w:rsidTr="005648E3">
        <w:trPr>
          <w:gridAfter w:val="2"/>
          <w:wAfter w:w="1040" w:type="dxa"/>
          <w:trHeight w:val="327"/>
        </w:trPr>
        <w:tc>
          <w:tcPr>
            <w:tcW w:w="388" w:type="dxa"/>
            <w:gridSpan w:val="5"/>
          </w:tcPr>
          <w:p w14:paraId="07F93946"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shd w:val="clear" w:color="auto" w:fill="auto"/>
          </w:tcPr>
          <w:p w14:paraId="18474E4B" w14:textId="15480BCB" w:rsidR="00586E5D" w:rsidRPr="00EE76C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7"/>
            <w:shd w:val="clear" w:color="auto" w:fill="auto"/>
          </w:tcPr>
          <w:p w14:paraId="02935D94"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6A79B16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15,0</w:t>
            </w:r>
          </w:p>
        </w:tc>
        <w:tc>
          <w:tcPr>
            <w:tcW w:w="1561" w:type="dxa"/>
            <w:gridSpan w:val="2"/>
            <w:shd w:val="clear" w:color="auto" w:fill="auto"/>
            <w:noWrap/>
          </w:tcPr>
          <w:p w14:paraId="5998D1C8" w14:textId="27313E3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4,00</w:t>
            </w:r>
          </w:p>
        </w:tc>
        <w:tc>
          <w:tcPr>
            <w:tcW w:w="709" w:type="dxa"/>
            <w:gridSpan w:val="2"/>
            <w:shd w:val="clear" w:color="auto" w:fill="auto"/>
          </w:tcPr>
          <w:p w14:paraId="56B4CA0F" w14:textId="743F65A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26,7</w:t>
            </w:r>
          </w:p>
        </w:tc>
        <w:tc>
          <w:tcPr>
            <w:tcW w:w="6192" w:type="dxa"/>
            <w:gridSpan w:val="3"/>
            <w:vMerge/>
          </w:tcPr>
          <w:p w14:paraId="70B88A92"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3710C4" w:rsidRPr="00C754D3" w14:paraId="236F82F2" w14:textId="77777777" w:rsidTr="005648E3">
        <w:trPr>
          <w:gridAfter w:val="2"/>
          <w:wAfter w:w="1040" w:type="dxa"/>
          <w:trHeight w:val="334"/>
        </w:trPr>
        <w:tc>
          <w:tcPr>
            <w:tcW w:w="388" w:type="dxa"/>
            <w:gridSpan w:val="5"/>
            <w:vMerge w:val="restart"/>
            <w:tcBorders>
              <w:top w:val="nil"/>
            </w:tcBorders>
          </w:tcPr>
          <w:p w14:paraId="2E8FAF29" w14:textId="77777777" w:rsidR="003710C4" w:rsidRPr="00EE76C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5" w:type="dxa"/>
            <w:gridSpan w:val="2"/>
            <w:vMerge w:val="restart"/>
            <w:shd w:val="clear" w:color="auto" w:fill="auto"/>
          </w:tcPr>
          <w:p w14:paraId="58055DD2" w14:textId="6FD9333B" w:rsidR="003710C4" w:rsidRPr="00EE76C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bCs/>
              </w:rPr>
            </w:pPr>
            <w:r w:rsidRPr="00EE76C3">
              <w:rPr>
                <w:rFonts w:ascii="Times New Roman" w:eastAsia="Times New Roman" w:hAnsi="Times New Roman" w:cs="Times New Roman"/>
                <w:lang w:eastAsia="ru-RU"/>
              </w:rPr>
              <w:t>Мероприятие 1.3. Подгото</w:t>
            </w:r>
            <w:r w:rsidRPr="00EE76C3">
              <w:rPr>
                <w:rFonts w:ascii="Times New Roman" w:eastAsia="Times New Roman" w:hAnsi="Times New Roman" w:cs="Times New Roman"/>
                <w:lang w:eastAsia="ru-RU"/>
              </w:rPr>
              <w:t>в</w:t>
            </w:r>
            <w:r w:rsidRPr="00EE76C3">
              <w:rPr>
                <w:rFonts w:ascii="Times New Roman" w:eastAsia="Times New Roman" w:hAnsi="Times New Roman" w:cs="Times New Roman"/>
                <w:lang w:eastAsia="ru-RU"/>
              </w:rPr>
              <w:t>ка и организация Межреги</w:t>
            </w:r>
            <w:r w:rsidRPr="00EE76C3">
              <w:rPr>
                <w:rFonts w:ascii="Times New Roman" w:eastAsia="Times New Roman" w:hAnsi="Times New Roman" w:cs="Times New Roman"/>
                <w:lang w:eastAsia="ru-RU"/>
              </w:rPr>
              <w:t>о</w:t>
            </w:r>
            <w:r w:rsidRPr="00EE76C3">
              <w:rPr>
                <w:rFonts w:ascii="Times New Roman" w:eastAsia="Times New Roman" w:hAnsi="Times New Roman" w:cs="Times New Roman"/>
                <w:lang w:eastAsia="ru-RU"/>
              </w:rPr>
              <w:t>нальной научно-практической конференции «Функционирование и разв</w:t>
            </w:r>
            <w:r w:rsidRPr="00EE76C3">
              <w:rPr>
                <w:rFonts w:ascii="Times New Roman" w:eastAsia="Times New Roman" w:hAnsi="Times New Roman" w:cs="Times New Roman"/>
                <w:lang w:eastAsia="ru-RU"/>
              </w:rPr>
              <w:t>и</w:t>
            </w:r>
            <w:r w:rsidRPr="00EE76C3">
              <w:rPr>
                <w:rFonts w:ascii="Times New Roman" w:eastAsia="Times New Roman" w:hAnsi="Times New Roman" w:cs="Times New Roman"/>
                <w:lang w:eastAsia="ru-RU"/>
              </w:rPr>
              <w:t xml:space="preserve">тие русского языка как </w:t>
            </w:r>
            <w:proofErr w:type="gramStart"/>
            <w:r w:rsidRPr="00EE76C3">
              <w:rPr>
                <w:rFonts w:ascii="Times New Roman" w:eastAsia="Times New Roman" w:hAnsi="Times New Roman" w:cs="Times New Roman"/>
                <w:lang w:eastAsia="ru-RU"/>
              </w:rPr>
              <w:t>гос-ударственного</w:t>
            </w:r>
            <w:proofErr w:type="gramEnd"/>
            <w:r w:rsidRPr="00EE76C3">
              <w:rPr>
                <w:rFonts w:ascii="Times New Roman" w:eastAsia="Times New Roman" w:hAnsi="Times New Roman" w:cs="Times New Roman"/>
                <w:lang w:eastAsia="ru-RU"/>
              </w:rPr>
              <w:t xml:space="preserve"> и языка ме</w:t>
            </w:r>
            <w:r w:rsidRPr="00EE76C3">
              <w:rPr>
                <w:rFonts w:ascii="Times New Roman" w:eastAsia="Times New Roman" w:hAnsi="Times New Roman" w:cs="Times New Roman"/>
                <w:lang w:eastAsia="ru-RU"/>
              </w:rPr>
              <w:t>ж</w:t>
            </w:r>
            <w:r w:rsidRPr="00EE76C3">
              <w:rPr>
                <w:rFonts w:ascii="Times New Roman" w:eastAsia="Times New Roman" w:hAnsi="Times New Roman" w:cs="Times New Roman"/>
                <w:lang w:eastAsia="ru-RU"/>
              </w:rPr>
              <w:t>нацио-нального общения»</w:t>
            </w:r>
          </w:p>
        </w:tc>
        <w:tc>
          <w:tcPr>
            <w:tcW w:w="992" w:type="dxa"/>
            <w:gridSpan w:val="7"/>
            <w:shd w:val="clear" w:color="auto" w:fill="auto"/>
          </w:tcPr>
          <w:p w14:paraId="60ED1D39"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03870F0B"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81,0</w:t>
            </w:r>
          </w:p>
        </w:tc>
        <w:tc>
          <w:tcPr>
            <w:tcW w:w="1561" w:type="dxa"/>
            <w:gridSpan w:val="2"/>
            <w:shd w:val="clear" w:color="auto" w:fill="auto"/>
            <w:noWrap/>
          </w:tcPr>
          <w:p w14:paraId="6F58CBB8"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3C8C50EC"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0,00</w:t>
            </w:r>
          </w:p>
        </w:tc>
        <w:tc>
          <w:tcPr>
            <w:tcW w:w="6192" w:type="dxa"/>
            <w:gridSpan w:val="3"/>
            <w:vMerge w:val="restart"/>
          </w:tcPr>
          <w:p w14:paraId="6E0949F8" w14:textId="77777777" w:rsidR="003710C4" w:rsidRPr="00EE76C3" w:rsidRDefault="003710C4"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EE76C3">
              <w:rPr>
                <w:rFonts w:ascii="Times New Roman" w:eastAsia="Times New Roman" w:hAnsi="Times New Roman" w:cs="Times New Roman"/>
                <w:b/>
                <w:lang w:eastAsia="ru-RU"/>
              </w:rPr>
              <w:t>Выполнено.</w:t>
            </w:r>
          </w:p>
          <w:p w14:paraId="75679FEF" w14:textId="7BA9A22E" w:rsidR="003710C4" w:rsidRPr="00EE76C3" w:rsidRDefault="003710C4"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Межрегиональная научно-практическая конференция «Функц</w:t>
            </w:r>
            <w:r w:rsidRPr="00EE76C3">
              <w:rPr>
                <w:rFonts w:ascii="Times New Roman" w:eastAsia="Times New Roman" w:hAnsi="Times New Roman" w:cs="Times New Roman"/>
                <w:lang w:eastAsia="ru-RU"/>
              </w:rPr>
              <w:t>и</w:t>
            </w:r>
            <w:r w:rsidRPr="00EE76C3">
              <w:rPr>
                <w:rFonts w:ascii="Times New Roman" w:eastAsia="Times New Roman" w:hAnsi="Times New Roman" w:cs="Times New Roman"/>
                <w:lang w:eastAsia="ru-RU"/>
              </w:rPr>
              <w:t>онирование и развитие русского языка как государственного и языка межнационального общения» проведена 10 декабря 2025 г.</w:t>
            </w:r>
          </w:p>
        </w:tc>
      </w:tr>
      <w:tr w:rsidR="003710C4" w:rsidRPr="00C754D3" w14:paraId="746438AA" w14:textId="77777777" w:rsidTr="005648E3">
        <w:trPr>
          <w:gridAfter w:val="2"/>
          <w:wAfter w:w="1040" w:type="dxa"/>
          <w:trHeight w:val="2188"/>
        </w:trPr>
        <w:tc>
          <w:tcPr>
            <w:tcW w:w="388" w:type="dxa"/>
            <w:gridSpan w:val="5"/>
            <w:vMerge/>
          </w:tcPr>
          <w:p w14:paraId="72545E2E"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15" w:type="dxa"/>
            <w:gridSpan w:val="2"/>
            <w:vMerge/>
            <w:shd w:val="clear" w:color="auto" w:fill="auto"/>
          </w:tcPr>
          <w:p w14:paraId="07FF3FC8" w14:textId="593F7410"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992" w:type="dxa"/>
            <w:gridSpan w:val="7"/>
            <w:shd w:val="clear" w:color="auto" w:fill="auto"/>
          </w:tcPr>
          <w:p w14:paraId="663E822B"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07149367"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81,0</w:t>
            </w:r>
          </w:p>
        </w:tc>
        <w:tc>
          <w:tcPr>
            <w:tcW w:w="1561" w:type="dxa"/>
            <w:gridSpan w:val="2"/>
            <w:shd w:val="clear" w:color="auto" w:fill="auto"/>
            <w:noWrap/>
          </w:tcPr>
          <w:p w14:paraId="3B67797C"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0BAC6430"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0,00</w:t>
            </w:r>
          </w:p>
        </w:tc>
        <w:tc>
          <w:tcPr>
            <w:tcW w:w="6192" w:type="dxa"/>
            <w:gridSpan w:val="3"/>
            <w:vMerge/>
          </w:tcPr>
          <w:p w14:paraId="6F8C4C9E" w14:textId="77777777" w:rsidR="003710C4" w:rsidRPr="00C754D3" w:rsidRDefault="003710C4"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3710C4" w:rsidRPr="00C754D3" w14:paraId="1FC2990D" w14:textId="77777777" w:rsidTr="005648E3">
        <w:trPr>
          <w:gridAfter w:val="2"/>
          <w:wAfter w:w="1040" w:type="dxa"/>
          <w:trHeight w:val="229"/>
        </w:trPr>
        <w:tc>
          <w:tcPr>
            <w:tcW w:w="388" w:type="dxa"/>
            <w:gridSpan w:val="5"/>
            <w:vMerge w:val="restart"/>
          </w:tcPr>
          <w:p w14:paraId="122DE40E"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hideMark/>
          </w:tcPr>
          <w:p w14:paraId="43DEC7EB" w14:textId="2D5D52FB"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r w:rsidRPr="00D6378B">
              <w:rPr>
                <w:rFonts w:ascii="Times New Roman" w:eastAsia="Times New Roman" w:hAnsi="Times New Roman" w:cs="Times New Roman"/>
                <w:lang w:eastAsia="ru-RU"/>
              </w:rPr>
              <w:t>Мероприятия 1.4. Подгото</w:t>
            </w:r>
            <w:r w:rsidRPr="00D6378B">
              <w:rPr>
                <w:rFonts w:ascii="Times New Roman" w:eastAsia="Times New Roman" w:hAnsi="Times New Roman" w:cs="Times New Roman"/>
                <w:lang w:eastAsia="ru-RU"/>
              </w:rPr>
              <w:t>в</w:t>
            </w:r>
            <w:r w:rsidRPr="00D6378B">
              <w:rPr>
                <w:rFonts w:ascii="Times New Roman" w:eastAsia="Times New Roman" w:hAnsi="Times New Roman" w:cs="Times New Roman"/>
                <w:lang w:eastAsia="ru-RU"/>
              </w:rPr>
              <w:t>ка и организация регионал</w:t>
            </w:r>
            <w:r w:rsidRPr="00D6378B">
              <w:rPr>
                <w:rFonts w:ascii="Times New Roman" w:eastAsia="Times New Roman" w:hAnsi="Times New Roman" w:cs="Times New Roman"/>
                <w:lang w:eastAsia="ru-RU"/>
              </w:rPr>
              <w:t>ь</w:t>
            </w:r>
            <w:r w:rsidRPr="00D6378B">
              <w:rPr>
                <w:rFonts w:ascii="Times New Roman" w:eastAsia="Times New Roman" w:hAnsi="Times New Roman" w:cs="Times New Roman"/>
                <w:lang w:eastAsia="ru-RU"/>
              </w:rPr>
              <w:t>ных конкурсов «Мы сохр</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lastRenderedPageBreak/>
              <w:t>ним тебя, русская речь, вел</w:t>
            </w:r>
            <w:r w:rsidRPr="00D6378B">
              <w:rPr>
                <w:rFonts w:ascii="Times New Roman" w:eastAsia="Times New Roman" w:hAnsi="Times New Roman" w:cs="Times New Roman"/>
                <w:lang w:eastAsia="ru-RU"/>
              </w:rPr>
              <w:t>и</w:t>
            </w:r>
            <w:r w:rsidRPr="00D6378B">
              <w:rPr>
                <w:rFonts w:ascii="Times New Roman" w:eastAsia="Times New Roman" w:hAnsi="Times New Roman" w:cs="Times New Roman"/>
                <w:lang w:eastAsia="ru-RU"/>
              </w:rPr>
              <w:t>кое русское слово» и «От призвания к признанию» среди педагогических рабо</w:t>
            </w:r>
            <w:r w:rsidRPr="00D6378B">
              <w:rPr>
                <w:rFonts w:ascii="Times New Roman" w:eastAsia="Times New Roman" w:hAnsi="Times New Roman" w:cs="Times New Roman"/>
                <w:lang w:eastAsia="ru-RU"/>
              </w:rPr>
              <w:t>т</w:t>
            </w:r>
            <w:r w:rsidRPr="00D6378B">
              <w:rPr>
                <w:rFonts w:ascii="Times New Roman" w:eastAsia="Times New Roman" w:hAnsi="Times New Roman" w:cs="Times New Roman"/>
                <w:lang w:eastAsia="ru-RU"/>
              </w:rPr>
              <w:t>ников дошкольных образов</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тельных учреждений, учр</w:t>
            </w:r>
            <w:r w:rsidRPr="00D6378B">
              <w:rPr>
                <w:rFonts w:ascii="Times New Roman" w:eastAsia="Times New Roman" w:hAnsi="Times New Roman" w:cs="Times New Roman"/>
                <w:lang w:eastAsia="ru-RU"/>
              </w:rPr>
              <w:t>е</w:t>
            </w:r>
            <w:r w:rsidRPr="00D6378B">
              <w:rPr>
                <w:rFonts w:ascii="Times New Roman" w:eastAsia="Times New Roman" w:hAnsi="Times New Roman" w:cs="Times New Roman"/>
                <w:lang w:eastAsia="ru-RU"/>
              </w:rPr>
              <w:t>ждений среднего и основного общего образования, средн</w:t>
            </w:r>
            <w:r w:rsidRPr="00D6378B">
              <w:rPr>
                <w:rFonts w:ascii="Times New Roman" w:eastAsia="Times New Roman" w:hAnsi="Times New Roman" w:cs="Times New Roman"/>
                <w:lang w:eastAsia="ru-RU"/>
              </w:rPr>
              <w:t>е</w:t>
            </w:r>
            <w:r w:rsidRPr="00D6378B">
              <w:rPr>
                <w:rFonts w:ascii="Times New Roman" w:eastAsia="Times New Roman" w:hAnsi="Times New Roman" w:cs="Times New Roman"/>
                <w:lang w:eastAsia="ru-RU"/>
              </w:rPr>
              <w:t>го профессионального обр</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зования и дополнительного образования</w:t>
            </w:r>
            <w:r w:rsidRPr="00D6378B">
              <w:rPr>
                <w:rFonts w:ascii="Times New Roman" w:hAnsi="Times New Roman" w:cs="Times New Roman"/>
              </w:rPr>
              <w:t xml:space="preserve"> </w:t>
            </w:r>
          </w:p>
        </w:tc>
        <w:tc>
          <w:tcPr>
            <w:tcW w:w="992" w:type="dxa"/>
            <w:gridSpan w:val="7"/>
            <w:shd w:val="clear" w:color="auto" w:fill="auto"/>
          </w:tcPr>
          <w:p w14:paraId="54A86D71"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shd w:val="clear" w:color="auto" w:fill="auto"/>
            <w:noWrap/>
          </w:tcPr>
          <w:p w14:paraId="5C7B778B"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1561" w:type="dxa"/>
            <w:gridSpan w:val="2"/>
            <w:shd w:val="clear" w:color="auto" w:fill="auto"/>
            <w:noWrap/>
          </w:tcPr>
          <w:p w14:paraId="07A5F421" w14:textId="421489A1"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w:t>
            </w:r>
          </w:p>
        </w:tc>
        <w:tc>
          <w:tcPr>
            <w:tcW w:w="709" w:type="dxa"/>
            <w:gridSpan w:val="2"/>
            <w:shd w:val="clear" w:color="auto" w:fill="auto"/>
          </w:tcPr>
          <w:p w14:paraId="0493474C" w14:textId="3841BBAB"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2122CFA8" w14:textId="77777777" w:rsidR="003710C4" w:rsidRPr="00D6378B" w:rsidRDefault="003710C4"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6378B">
              <w:rPr>
                <w:rFonts w:ascii="Times New Roman" w:eastAsia="Times New Roman" w:hAnsi="Times New Roman" w:cs="Times New Roman"/>
                <w:b/>
                <w:lang w:eastAsia="ru-RU"/>
              </w:rPr>
              <w:t>Выполнено.</w:t>
            </w:r>
          </w:p>
          <w:p w14:paraId="7B4E6CB7" w14:textId="77777777" w:rsidR="003710C4" w:rsidRPr="00EE76C3" w:rsidRDefault="003710C4" w:rsidP="00766A0D">
            <w:pPr>
              <w:spacing w:after="0" w:line="240" w:lineRule="auto"/>
              <w:jc w:val="both"/>
              <w:rPr>
                <w:rFonts w:ascii="Times New Roman" w:hAnsi="Times New Roman" w:cs="Times New Roman"/>
                <w:color w:val="000000"/>
              </w:rPr>
            </w:pPr>
            <w:r w:rsidRPr="00EE76C3">
              <w:rPr>
                <w:rFonts w:ascii="Times New Roman" w:hAnsi="Times New Roman" w:cs="Times New Roman"/>
                <w:color w:val="000000"/>
              </w:rPr>
              <w:t>Награждение победителей регионального конкурса «Мы сохр</w:t>
            </w:r>
            <w:r w:rsidRPr="00EE76C3">
              <w:rPr>
                <w:rFonts w:ascii="Times New Roman" w:hAnsi="Times New Roman" w:cs="Times New Roman"/>
                <w:color w:val="000000"/>
              </w:rPr>
              <w:t>а</w:t>
            </w:r>
            <w:r w:rsidRPr="00EE76C3">
              <w:rPr>
                <w:rFonts w:ascii="Times New Roman" w:hAnsi="Times New Roman" w:cs="Times New Roman"/>
                <w:color w:val="000000"/>
              </w:rPr>
              <w:t xml:space="preserve">ним тебя, русская речь, великое русское слово»  состоялось 06 </w:t>
            </w:r>
            <w:r w:rsidRPr="00EE76C3">
              <w:rPr>
                <w:rFonts w:ascii="Times New Roman" w:hAnsi="Times New Roman" w:cs="Times New Roman"/>
                <w:color w:val="000000"/>
              </w:rPr>
              <w:lastRenderedPageBreak/>
              <w:t xml:space="preserve">июня 2025 г. </w:t>
            </w:r>
          </w:p>
          <w:p w14:paraId="0AADAA8F" w14:textId="77777777" w:rsidR="003710C4" w:rsidRPr="00EE76C3" w:rsidRDefault="003710C4" w:rsidP="00766A0D">
            <w:pPr>
              <w:spacing w:after="0" w:line="240" w:lineRule="auto"/>
              <w:jc w:val="both"/>
              <w:rPr>
                <w:rFonts w:ascii="Times New Roman" w:hAnsi="Times New Roman" w:cs="Times New Roman"/>
                <w:color w:val="000000"/>
              </w:rPr>
            </w:pPr>
            <w:r w:rsidRPr="00EE76C3">
              <w:rPr>
                <w:rFonts w:ascii="Times New Roman" w:hAnsi="Times New Roman" w:cs="Times New Roman"/>
                <w:color w:val="000000"/>
              </w:rPr>
              <w:t>На основании приказа Министерства образования РТ «О пров</w:t>
            </w:r>
            <w:r w:rsidRPr="00EE76C3">
              <w:rPr>
                <w:rFonts w:ascii="Times New Roman" w:hAnsi="Times New Roman" w:cs="Times New Roman"/>
                <w:color w:val="000000"/>
              </w:rPr>
              <w:t>е</w:t>
            </w:r>
            <w:r w:rsidRPr="00EE76C3">
              <w:rPr>
                <w:rFonts w:ascii="Times New Roman" w:hAnsi="Times New Roman" w:cs="Times New Roman"/>
                <w:color w:val="000000"/>
              </w:rPr>
              <w:t>дении республиканского конкурса эссе «Мы сохраним</w:t>
            </w:r>
            <w:proofErr w:type="gramStart"/>
            <w:r w:rsidRPr="00EE76C3">
              <w:rPr>
                <w:rFonts w:ascii="Times New Roman" w:hAnsi="Times New Roman" w:cs="Times New Roman"/>
                <w:color w:val="000000"/>
              </w:rPr>
              <w:t>,т</w:t>
            </w:r>
            <w:proofErr w:type="gramEnd"/>
            <w:r w:rsidRPr="00EE76C3">
              <w:rPr>
                <w:rFonts w:ascii="Times New Roman" w:hAnsi="Times New Roman" w:cs="Times New Roman"/>
                <w:color w:val="000000"/>
              </w:rPr>
              <w:t xml:space="preserve">ебя , русская речь, великое русское слово»» от 10 февраля 2025 г. №159 – д на конкурс отправили заявку 14 учителей. </w:t>
            </w:r>
          </w:p>
          <w:p w14:paraId="4374F003" w14:textId="77777777" w:rsidR="003710C4" w:rsidRPr="00EE76C3" w:rsidRDefault="003710C4" w:rsidP="00766A0D">
            <w:pPr>
              <w:spacing w:after="0" w:line="240" w:lineRule="auto"/>
              <w:jc w:val="both"/>
              <w:rPr>
                <w:rFonts w:ascii="Times New Roman" w:hAnsi="Times New Roman" w:cs="Times New Roman"/>
                <w:color w:val="000000"/>
              </w:rPr>
            </w:pPr>
            <w:r w:rsidRPr="00EE76C3">
              <w:rPr>
                <w:rFonts w:ascii="Times New Roman" w:hAnsi="Times New Roman" w:cs="Times New Roman"/>
                <w:color w:val="000000"/>
              </w:rPr>
              <w:t>В соответствии с приказом Министерства образования РТ «Об итогах республиканского конкурса эссе «Мы сохр</w:t>
            </w:r>
            <w:r w:rsidRPr="00EE76C3">
              <w:rPr>
                <w:rFonts w:ascii="Times New Roman" w:hAnsi="Times New Roman" w:cs="Times New Roman"/>
                <w:color w:val="000000"/>
              </w:rPr>
              <w:t>а</w:t>
            </w:r>
            <w:r w:rsidRPr="00EE76C3">
              <w:rPr>
                <w:rFonts w:ascii="Times New Roman" w:hAnsi="Times New Roman" w:cs="Times New Roman"/>
                <w:color w:val="000000"/>
              </w:rPr>
              <w:t>ним</w:t>
            </w:r>
            <w:proofErr w:type="gramStart"/>
            <w:r w:rsidRPr="00EE76C3">
              <w:rPr>
                <w:rFonts w:ascii="Times New Roman" w:hAnsi="Times New Roman" w:cs="Times New Roman"/>
                <w:color w:val="000000"/>
              </w:rPr>
              <w:t>,т</w:t>
            </w:r>
            <w:proofErr w:type="gramEnd"/>
            <w:r w:rsidRPr="00EE76C3">
              <w:rPr>
                <w:rFonts w:ascii="Times New Roman" w:hAnsi="Times New Roman" w:cs="Times New Roman"/>
                <w:color w:val="000000"/>
              </w:rPr>
              <w:t>ебя,русская речь, великое русское слово» от 03 июня 2025 г. №647-д определены следующие победители:</w:t>
            </w:r>
          </w:p>
          <w:p w14:paraId="7828888A" w14:textId="77777777" w:rsidR="003710C4" w:rsidRPr="00EE76C3" w:rsidRDefault="003710C4" w:rsidP="00766A0D">
            <w:pPr>
              <w:spacing w:after="0" w:line="240" w:lineRule="auto"/>
              <w:jc w:val="both"/>
              <w:rPr>
                <w:rFonts w:ascii="Times New Roman" w:hAnsi="Times New Roman" w:cs="Times New Roman"/>
                <w:color w:val="000000"/>
              </w:rPr>
            </w:pPr>
            <w:r w:rsidRPr="00EE76C3">
              <w:rPr>
                <w:rFonts w:ascii="Times New Roman" w:hAnsi="Times New Roman" w:cs="Times New Roman"/>
                <w:color w:val="000000"/>
              </w:rPr>
              <w:t>1 место – Хомушку Маргарита Михайловна, учитель русского языка и литературы МБОУ СОШ с. Барлык Барун-Хемчикского кожууна;</w:t>
            </w:r>
          </w:p>
          <w:p w14:paraId="460B1416" w14:textId="77777777" w:rsidR="003710C4" w:rsidRPr="00EE76C3" w:rsidRDefault="003710C4" w:rsidP="00766A0D">
            <w:pPr>
              <w:spacing w:after="0" w:line="240" w:lineRule="auto"/>
              <w:jc w:val="both"/>
              <w:rPr>
                <w:rFonts w:ascii="Times New Roman" w:hAnsi="Times New Roman" w:cs="Times New Roman"/>
                <w:color w:val="000000"/>
              </w:rPr>
            </w:pPr>
            <w:r w:rsidRPr="00EE76C3">
              <w:rPr>
                <w:rFonts w:ascii="Times New Roman" w:hAnsi="Times New Roman" w:cs="Times New Roman"/>
                <w:color w:val="000000"/>
              </w:rPr>
              <w:t>2 место – Ооржак Арина Адыгбайовна, учитель русского языка и литературы МБОУ Чыргакинская СОШ Дзун-Хемчикского к</w:t>
            </w:r>
            <w:r w:rsidRPr="00EE76C3">
              <w:rPr>
                <w:rFonts w:ascii="Times New Roman" w:hAnsi="Times New Roman" w:cs="Times New Roman"/>
                <w:color w:val="000000"/>
              </w:rPr>
              <w:t>о</w:t>
            </w:r>
            <w:r w:rsidRPr="00EE76C3">
              <w:rPr>
                <w:rFonts w:ascii="Times New Roman" w:hAnsi="Times New Roman" w:cs="Times New Roman"/>
                <w:color w:val="000000"/>
              </w:rPr>
              <w:t>жууна;</w:t>
            </w:r>
          </w:p>
          <w:p w14:paraId="320E76DF" w14:textId="77777777" w:rsidR="003710C4" w:rsidRPr="00EE76C3" w:rsidRDefault="003710C4" w:rsidP="00766A0D">
            <w:pPr>
              <w:spacing w:after="0" w:line="240" w:lineRule="auto"/>
              <w:jc w:val="both"/>
              <w:rPr>
                <w:rFonts w:ascii="Times New Roman" w:hAnsi="Times New Roman" w:cs="Times New Roman"/>
                <w:color w:val="000000"/>
              </w:rPr>
            </w:pPr>
            <w:r w:rsidRPr="00EE76C3">
              <w:rPr>
                <w:rFonts w:ascii="Times New Roman" w:hAnsi="Times New Roman" w:cs="Times New Roman"/>
                <w:color w:val="000000"/>
              </w:rPr>
              <w:t>3 место – Доржу Татьяна Хертековна, учитель русского языка и литературы МБОУ СОШ №1 с. Кызыл-Мажалык Барун-Хемчикского кожууна.</w:t>
            </w:r>
          </w:p>
          <w:p w14:paraId="45EFE8CB" w14:textId="6FF30B8C" w:rsidR="003710C4" w:rsidRPr="00C754D3" w:rsidRDefault="003710C4" w:rsidP="00766A0D">
            <w:pPr>
              <w:spacing w:after="0" w:line="240" w:lineRule="auto"/>
              <w:jc w:val="both"/>
              <w:rPr>
                <w:b/>
                <w:bCs/>
                <w:color w:val="000000"/>
                <w:sz w:val="16"/>
                <w:szCs w:val="16"/>
                <w:highlight w:val="yellow"/>
              </w:rPr>
            </w:pPr>
            <w:r w:rsidRPr="00EE76C3">
              <w:rPr>
                <w:rFonts w:ascii="Times New Roman" w:hAnsi="Times New Roman" w:cs="Times New Roman"/>
                <w:color w:val="000000"/>
              </w:rPr>
              <w:t>https://ipktuva.ru/?q=content/itogi-respublikanskogo-konkursa-esse-my-sohranim-tebya-russkaya-rech-velikoe-russkoe-slovo</w:t>
            </w:r>
          </w:p>
        </w:tc>
      </w:tr>
      <w:tr w:rsidR="003710C4" w:rsidRPr="00C754D3" w14:paraId="2BF56DF2" w14:textId="77777777" w:rsidTr="005648E3">
        <w:trPr>
          <w:gridAfter w:val="2"/>
          <w:wAfter w:w="1040" w:type="dxa"/>
          <w:trHeight w:val="435"/>
        </w:trPr>
        <w:tc>
          <w:tcPr>
            <w:tcW w:w="388" w:type="dxa"/>
            <w:gridSpan w:val="5"/>
            <w:vMerge/>
          </w:tcPr>
          <w:p w14:paraId="661ADAFD"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07765162" w14:textId="0592A6EF"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992" w:type="dxa"/>
            <w:gridSpan w:val="7"/>
            <w:shd w:val="clear" w:color="auto" w:fill="auto"/>
          </w:tcPr>
          <w:p w14:paraId="611CBEEB"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26D51E8E"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1561" w:type="dxa"/>
            <w:gridSpan w:val="2"/>
            <w:shd w:val="clear" w:color="auto" w:fill="auto"/>
            <w:noWrap/>
          </w:tcPr>
          <w:p w14:paraId="5901F79D" w14:textId="2C550F6C"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w:t>
            </w:r>
          </w:p>
        </w:tc>
        <w:tc>
          <w:tcPr>
            <w:tcW w:w="709" w:type="dxa"/>
            <w:gridSpan w:val="2"/>
            <w:shd w:val="clear" w:color="auto" w:fill="auto"/>
          </w:tcPr>
          <w:p w14:paraId="3B852D8F" w14:textId="665C3092"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7F319386" w14:textId="77777777" w:rsidR="003710C4" w:rsidRPr="00C754D3" w:rsidRDefault="003710C4"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3710C4" w:rsidRPr="00C754D3" w14:paraId="3137CB8B" w14:textId="77777777" w:rsidTr="005648E3">
        <w:trPr>
          <w:gridAfter w:val="2"/>
          <w:wAfter w:w="1040" w:type="dxa"/>
          <w:trHeight w:val="297"/>
        </w:trPr>
        <w:tc>
          <w:tcPr>
            <w:tcW w:w="388" w:type="dxa"/>
            <w:gridSpan w:val="5"/>
            <w:vMerge w:val="restart"/>
          </w:tcPr>
          <w:p w14:paraId="2E817FA6"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0187B6E8" w14:textId="2F5016A5" w:rsidR="003710C4" w:rsidRPr="00EE76C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Мероприятие 1.5. Подгото</w:t>
            </w:r>
            <w:r w:rsidRPr="00EE76C3">
              <w:rPr>
                <w:rFonts w:ascii="Times New Roman" w:eastAsia="Times New Roman" w:hAnsi="Times New Roman" w:cs="Times New Roman"/>
                <w:lang w:eastAsia="ru-RU"/>
              </w:rPr>
              <w:t>в</w:t>
            </w:r>
            <w:r w:rsidRPr="00EE76C3">
              <w:rPr>
                <w:rFonts w:ascii="Times New Roman" w:eastAsia="Times New Roman" w:hAnsi="Times New Roman" w:cs="Times New Roman"/>
                <w:lang w:eastAsia="ru-RU"/>
              </w:rPr>
              <w:t xml:space="preserve">ка и организация </w:t>
            </w:r>
            <w:proofErr w:type="gramStart"/>
            <w:r w:rsidRPr="00EE76C3">
              <w:rPr>
                <w:rFonts w:ascii="Times New Roman" w:eastAsia="Times New Roman" w:hAnsi="Times New Roman" w:cs="Times New Roman"/>
                <w:lang w:eastAsia="ru-RU"/>
              </w:rPr>
              <w:t>регио-нальных</w:t>
            </w:r>
            <w:proofErr w:type="gramEnd"/>
            <w:r w:rsidRPr="00EE76C3">
              <w:rPr>
                <w:rFonts w:ascii="Times New Roman" w:eastAsia="Times New Roman" w:hAnsi="Times New Roman" w:cs="Times New Roman"/>
                <w:lang w:eastAsia="ru-RU"/>
              </w:rPr>
              <w:t xml:space="preserve"> этапов Всеросси</w:t>
            </w:r>
            <w:r w:rsidRPr="00EE76C3">
              <w:rPr>
                <w:rFonts w:ascii="Times New Roman" w:eastAsia="Times New Roman" w:hAnsi="Times New Roman" w:cs="Times New Roman"/>
                <w:lang w:eastAsia="ru-RU"/>
              </w:rPr>
              <w:t>й</w:t>
            </w:r>
            <w:r w:rsidRPr="00EE76C3">
              <w:rPr>
                <w:rFonts w:ascii="Times New Roman" w:eastAsia="Times New Roman" w:hAnsi="Times New Roman" w:cs="Times New Roman"/>
                <w:lang w:eastAsia="ru-RU"/>
              </w:rPr>
              <w:t>ской олимпиады учителей русского язы-ка «Хранители русского языка» и Всеро</w:t>
            </w:r>
            <w:r w:rsidRPr="00EE76C3">
              <w:rPr>
                <w:rFonts w:ascii="Times New Roman" w:eastAsia="Times New Roman" w:hAnsi="Times New Roman" w:cs="Times New Roman"/>
                <w:lang w:eastAsia="ru-RU"/>
              </w:rPr>
              <w:t>с</w:t>
            </w:r>
            <w:r w:rsidRPr="00EE76C3">
              <w:rPr>
                <w:rFonts w:ascii="Times New Roman" w:eastAsia="Times New Roman" w:hAnsi="Times New Roman" w:cs="Times New Roman"/>
                <w:lang w:eastAsia="ru-RU"/>
              </w:rPr>
              <w:t>сийского конкурса чтецов среди учителей и кураторов «Живая классика», а также организация участия побед</w:t>
            </w:r>
            <w:r w:rsidRPr="00EE76C3">
              <w:rPr>
                <w:rFonts w:ascii="Times New Roman" w:eastAsia="Times New Roman" w:hAnsi="Times New Roman" w:cs="Times New Roman"/>
                <w:lang w:eastAsia="ru-RU"/>
              </w:rPr>
              <w:t>и</w:t>
            </w:r>
            <w:r w:rsidRPr="00EE76C3">
              <w:rPr>
                <w:rFonts w:ascii="Times New Roman" w:eastAsia="Times New Roman" w:hAnsi="Times New Roman" w:cs="Times New Roman"/>
                <w:lang w:eastAsia="ru-RU"/>
              </w:rPr>
              <w:t>телей на всероссий-ском эт</w:t>
            </w:r>
            <w:r w:rsidRPr="00EE76C3">
              <w:rPr>
                <w:rFonts w:ascii="Times New Roman" w:eastAsia="Times New Roman" w:hAnsi="Times New Roman" w:cs="Times New Roman"/>
                <w:lang w:eastAsia="ru-RU"/>
              </w:rPr>
              <w:t>а</w:t>
            </w:r>
            <w:r w:rsidRPr="00EE76C3">
              <w:rPr>
                <w:rFonts w:ascii="Times New Roman" w:eastAsia="Times New Roman" w:hAnsi="Times New Roman" w:cs="Times New Roman"/>
                <w:lang w:eastAsia="ru-RU"/>
              </w:rPr>
              <w:lastRenderedPageBreak/>
              <w:t>пе олимпиады</w:t>
            </w:r>
          </w:p>
        </w:tc>
        <w:tc>
          <w:tcPr>
            <w:tcW w:w="992" w:type="dxa"/>
            <w:gridSpan w:val="7"/>
            <w:shd w:val="clear" w:color="auto" w:fill="auto"/>
          </w:tcPr>
          <w:p w14:paraId="4E809B87"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shd w:val="clear" w:color="auto" w:fill="auto"/>
            <w:noWrap/>
          </w:tcPr>
          <w:p w14:paraId="36DB5B31"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100,0</w:t>
            </w:r>
          </w:p>
        </w:tc>
        <w:tc>
          <w:tcPr>
            <w:tcW w:w="1561" w:type="dxa"/>
            <w:gridSpan w:val="2"/>
            <w:shd w:val="clear" w:color="auto" w:fill="auto"/>
            <w:noWrap/>
          </w:tcPr>
          <w:p w14:paraId="1846413E" w14:textId="0791381F"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shd w:val="clear" w:color="auto" w:fill="auto"/>
          </w:tcPr>
          <w:p w14:paraId="5A41A437" w14:textId="1C75CE03"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restart"/>
            <w:shd w:val="clear" w:color="auto" w:fill="auto"/>
          </w:tcPr>
          <w:p w14:paraId="2345B0C4" w14:textId="77777777" w:rsidR="003710C4" w:rsidRPr="00EE76C3" w:rsidRDefault="003710C4" w:rsidP="00766A0D">
            <w:pPr>
              <w:spacing w:after="0" w:line="240" w:lineRule="auto"/>
              <w:jc w:val="both"/>
              <w:rPr>
                <w:rFonts w:ascii="Times New Roman" w:hAnsi="Times New Roman" w:cs="Times New Roman"/>
                <w:b/>
                <w:sz w:val="20"/>
                <w:szCs w:val="20"/>
              </w:rPr>
            </w:pPr>
            <w:r w:rsidRPr="00EE76C3">
              <w:rPr>
                <w:rFonts w:ascii="Times New Roman" w:hAnsi="Times New Roman" w:cs="Times New Roman"/>
                <w:b/>
                <w:sz w:val="20"/>
                <w:szCs w:val="20"/>
              </w:rPr>
              <w:t>Выполлнено.</w:t>
            </w:r>
          </w:p>
          <w:p w14:paraId="70FB24C5" w14:textId="77777777" w:rsidR="003710C4" w:rsidRPr="00EE76C3" w:rsidRDefault="003710C4" w:rsidP="00766A0D">
            <w:pPr>
              <w:spacing w:after="0" w:line="240" w:lineRule="auto"/>
              <w:jc w:val="both"/>
              <w:rPr>
                <w:rFonts w:ascii="Times New Roman" w:hAnsi="Times New Roman" w:cs="Times New Roman"/>
                <w:sz w:val="20"/>
                <w:szCs w:val="20"/>
              </w:rPr>
            </w:pPr>
            <w:r w:rsidRPr="00EE76C3">
              <w:rPr>
                <w:rFonts w:ascii="Times New Roman" w:hAnsi="Times New Roman" w:cs="Times New Roman"/>
                <w:sz w:val="20"/>
                <w:szCs w:val="20"/>
              </w:rPr>
              <w:t>Итоги отборочного этапа олимпиады будут в декабре 2025 г. Олимпи</w:t>
            </w:r>
            <w:r w:rsidRPr="00EE76C3">
              <w:rPr>
                <w:rFonts w:ascii="Times New Roman" w:hAnsi="Times New Roman" w:cs="Times New Roman"/>
                <w:sz w:val="20"/>
                <w:szCs w:val="20"/>
              </w:rPr>
              <w:t>а</w:t>
            </w:r>
            <w:r w:rsidRPr="00EE76C3">
              <w:rPr>
                <w:rFonts w:ascii="Times New Roman" w:hAnsi="Times New Roman" w:cs="Times New Roman"/>
                <w:sz w:val="20"/>
                <w:szCs w:val="20"/>
              </w:rPr>
              <w:t>да для учителей и преподавателей «Хранители русского языка» пров</w:t>
            </w:r>
            <w:r w:rsidRPr="00EE76C3">
              <w:rPr>
                <w:rFonts w:ascii="Times New Roman" w:hAnsi="Times New Roman" w:cs="Times New Roman"/>
                <w:sz w:val="20"/>
                <w:szCs w:val="20"/>
              </w:rPr>
              <w:t>о</w:t>
            </w:r>
            <w:r w:rsidRPr="00EE76C3">
              <w:rPr>
                <w:rFonts w:ascii="Times New Roman" w:hAnsi="Times New Roman" w:cs="Times New Roman"/>
                <w:sz w:val="20"/>
                <w:szCs w:val="20"/>
              </w:rPr>
              <w:t>дится в три этапа:</w:t>
            </w:r>
          </w:p>
          <w:p w14:paraId="6DBEA096" w14:textId="77777777" w:rsidR="003710C4" w:rsidRPr="00EE76C3" w:rsidRDefault="003710C4" w:rsidP="00766A0D">
            <w:pPr>
              <w:spacing w:after="0" w:line="240" w:lineRule="auto"/>
              <w:jc w:val="both"/>
              <w:rPr>
                <w:rFonts w:ascii="Times New Roman" w:hAnsi="Times New Roman" w:cs="Times New Roman"/>
                <w:sz w:val="20"/>
                <w:szCs w:val="20"/>
              </w:rPr>
            </w:pPr>
            <w:proofErr w:type="gramStart"/>
            <w:r w:rsidRPr="00EE76C3">
              <w:rPr>
                <w:rFonts w:ascii="Times New Roman" w:hAnsi="Times New Roman" w:cs="Times New Roman"/>
                <w:sz w:val="20"/>
                <w:szCs w:val="20"/>
              </w:rPr>
              <w:t>Отборочный</w:t>
            </w:r>
            <w:proofErr w:type="gramEnd"/>
            <w:r w:rsidRPr="00EE76C3">
              <w:rPr>
                <w:rFonts w:ascii="Times New Roman" w:hAnsi="Times New Roman" w:cs="Times New Roman"/>
                <w:sz w:val="20"/>
                <w:szCs w:val="20"/>
              </w:rPr>
              <w:t xml:space="preserve"> – с 27 октября до 28 ноября 2025 года.</w:t>
            </w:r>
          </w:p>
          <w:p w14:paraId="4523809F" w14:textId="77777777" w:rsidR="003710C4" w:rsidRPr="00EE76C3" w:rsidRDefault="003710C4" w:rsidP="00766A0D">
            <w:pPr>
              <w:spacing w:after="0" w:line="240" w:lineRule="auto"/>
              <w:jc w:val="both"/>
              <w:rPr>
                <w:rFonts w:ascii="Times New Roman" w:hAnsi="Times New Roman" w:cs="Times New Roman"/>
                <w:sz w:val="20"/>
                <w:szCs w:val="20"/>
              </w:rPr>
            </w:pPr>
            <w:proofErr w:type="gramStart"/>
            <w:r w:rsidRPr="00EE76C3">
              <w:rPr>
                <w:rFonts w:ascii="Times New Roman" w:hAnsi="Times New Roman" w:cs="Times New Roman"/>
                <w:sz w:val="20"/>
                <w:szCs w:val="20"/>
              </w:rPr>
              <w:t>Квалификационный</w:t>
            </w:r>
            <w:proofErr w:type="gramEnd"/>
            <w:r w:rsidRPr="00EE76C3">
              <w:rPr>
                <w:rFonts w:ascii="Times New Roman" w:hAnsi="Times New Roman" w:cs="Times New Roman"/>
                <w:sz w:val="20"/>
                <w:szCs w:val="20"/>
              </w:rPr>
              <w:t>– 15 декабря до 19 декабря 2025 года.</w:t>
            </w:r>
          </w:p>
          <w:p w14:paraId="7E0A1D6A" w14:textId="77777777" w:rsidR="003710C4" w:rsidRPr="00EE76C3" w:rsidRDefault="003710C4" w:rsidP="00766A0D">
            <w:pPr>
              <w:spacing w:after="0" w:line="240" w:lineRule="auto"/>
              <w:jc w:val="both"/>
              <w:rPr>
                <w:rFonts w:ascii="Times New Roman" w:hAnsi="Times New Roman" w:cs="Times New Roman"/>
                <w:sz w:val="20"/>
                <w:szCs w:val="20"/>
              </w:rPr>
            </w:pPr>
            <w:proofErr w:type="gramStart"/>
            <w:r w:rsidRPr="00EE76C3">
              <w:rPr>
                <w:rFonts w:ascii="Times New Roman" w:hAnsi="Times New Roman" w:cs="Times New Roman"/>
                <w:sz w:val="20"/>
                <w:szCs w:val="20"/>
              </w:rPr>
              <w:t>Финальный</w:t>
            </w:r>
            <w:proofErr w:type="gramEnd"/>
            <w:r w:rsidRPr="00EE76C3">
              <w:rPr>
                <w:rFonts w:ascii="Times New Roman" w:hAnsi="Times New Roman" w:cs="Times New Roman"/>
                <w:sz w:val="20"/>
                <w:szCs w:val="20"/>
              </w:rPr>
              <w:t xml:space="preserve"> – с 17 февраля по 19 февраля 2026 года.</w:t>
            </w:r>
          </w:p>
          <w:p w14:paraId="439B206D" w14:textId="65175A8D" w:rsidR="003710C4" w:rsidRPr="00C754D3" w:rsidRDefault="003710C4" w:rsidP="00766A0D">
            <w:pPr>
              <w:spacing w:after="0" w:line="240" w:lineRule="auto"/>
              <w:jc w:val="both"/>
              <w:rPr>
                <w:rFonts w:ascii="Times New Roman" w:hAnsi="Times New Roman" w:cs="Times New Roman"/>
                <w:sz w:val="20"/>
                <w:szCs w:val="20"/>
                <w:highlight w:val="yellow"/>
              </w:rPr>
            </w:pPr>
            <w:r w:rsidRPr="00EE76C3">
              <w:rPr>
                <w:rFonts w:ascii="Times New Roman" w:hAnsi="Times New Roman" w:cs="Times New Roman"/>
                <w:sz w:val="20"/>
                <w:szCs w:val="20"/>
              </w:rPr>
              <w:t>Всероссийский конкурс чтецов среди учителей и кураторов «Живая классика» в этом году не проводился.</w:t>
            </w:r>
          </w:p>
        </w:tc>
      </w:tr>
      <w:tr w:rsidR="003710C4" w:rsidRPr="00C754D3" w14:paraId="739F0B7B" w14:textId="77777777" w:rsidTr="005648E3">
        <w:trPr>
          <w:gridAfter w:val="2"/>
          <w:wAfter w:w="1040" w:type="dxa"/>
          <w:trHeight w:val="435"/>
        </w:trPr>
        <w:tc>
          <w:tcPr>
            <w:tcW w:w="388" w:type="dxa"/>
            <w:gridSpan w:val="5"/>
            <w:vMerge/>
          </w:tcPr>
          <w:p w14:paraId="6FD8915D"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44885416" w14:textId="390AD6A0"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992" w:type="dxa"/>
            <w:gridSpan w:val="7"/>
            <w:shd w:val="clear" w:color="auto" w:fill="auto"/>
          </w:tcPr>
          <w:p w14:paraId="3D0E997F"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74237E3E"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100,0</w:t>
            </w:r>
          </w:p>
        </w:tc>
        <w:tc>
          <w:tcPr>
            <w:tcW w:w="1561" w:type="dxa"/>
            <w:gridSpan w:val="2"/>
            <w:shd w:val="clear" w:color="auto" w:fill="auto"/>
            <w:noWrap/>
          </w:tcPr>
          <w:p w14:paraId="10AEF9F3" w14:textId="28485920"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shd w:val="clear" w:color="auto" w:fill="auto"/>
          </w:tcPr>
          <w:p w14:paraId="23B7A8A2" w14:textId="7FFE7F1B"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tcPr>
          <w:p w14:paraId="57CD2205" w14:textId="77777777" w:rsidR="003710C4" w:rsidRPr="00C754D3" w:rsidRDefault="003710C4"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3710C4" w:rsidRPr="00C754D3" w14:paraId="6B5C4881" w14:textId="77777777" w:rsidTr="005648E3">
        <w:trPr>
          <w:gridAfter w:val="2"/>
          <w:wAfter w:w="1040" w:type="dxa"/>
          <w:trHeight w:val="333"/>
        </w:trPr>
        <w:tc>
          <w:tcPr>
            <w:tcW w:w="388" w:type="dxa"/>
            <w:gridSpan w:val="5"/>
            <w:vMerge w:val="restart"/>
          </w:tcPr>
          <w:p w14:paraId="52B833D5"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hideMark/>
          </w:tcPr>
          <w:p w14:paraId="37885C94" w14:textId="7EEFDF44" w:rsidR="003710C4" w:rsidRPr="00EE76C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EE76C3">
              <w:rPr>
                <w:rFonts w:ascii="Times New Roman" w:eastAsia="Times New Roman" w:hAnsi="Times New Roman" w:cs="Times New Roman"/>
                <w:lang w:eastAsia="ru-RU"/>
              </w:rPr>
              <w:t xml:space="preserve">Мероприятие </w:t>
            </w:r>
            <w:r w:rsidRPr="00EE76C3">
              <w:rPr>
                <w:rFonts w:ascii="Times New Roman" w:hAnsi="Times New Roman" w:cs="Times New Roman"/>
              </w:rPr>
              <w:t>1.6.Подготовка и организация регионального конкурса «От призвания к признанию» среди педагог</w:t>
            </w:r>
            <w:r w:rsidRPr="00EE76C3">
              <w:rPr>
                <w:rFonts w:ascii="Times New Roman" w:hAnsi="Times New Roman" w:cs="Times New Roman"/>
              </w:rPr>
              <w:t>и</w:t>
            </w:r>
            <w:r w:rsidRPr="00EE76C3">
              <w:rPr>
                <w:rFonts w:ascii="Times New Roman" w:hAnsi="Times New Roman" w:cs="Times New Roman"/>
              </w:rPr>
              <w:t>ческих работников дошкол</w:t>
            </w:r>
            <w:r w:rsidRPr="00EE76C3">
              <w:rPr>
                <w:rFonts w:ascii="Times New Roman" w:hAnsi="Times New Roman" w:cs="Times New Roman"/>
              </w:rPr>
              <w:t>ь</w:t>
            </w:r>
            <w:r w:rsidRPr="00EE76C3">
              <w:rPr>
                <w:rFonts w:ascii="Times New Roman" w:hAnsi="Times New Roman" w:cs="Times New Roman"/>
              </w:rPr>
              <w:t>ных образовательных учр</w:t>
            </w:r>
            <w:r w:rsidRPr="00EE76C3">
              <w:rPr>
                <w:rFonts w:ascii="Times New Roman" w:hAnsi="Times New Roman" w:cs="Times New Roman"/>
              </w:rPr>
              <w:t>е</w:t>
            </w:r>
            <w:r w:rsidRPr="00EE76C3">
              <w:rPr>
                <w:rFonts w:ascii="Times New Roman" w:hAnsi="Times New Roman" w:cs="Times New Roman"/>
              </w:rPr>
              <w:t>ждений, учреждений средн</w:t>
            </w:r>
            <w:r w:rsidRPr="00EE76C3">
              <w:rPr>
                <w:rFonts w:ascii="Times New Roman" w:hAnsi="Times New Roman" w:cs="Times New Roman"/>
              </w:rPr>
              <w:t>е</w:t>
            </w:r>
            <w:r w:rsidRPr="00EE76C3">
              <w:rPr>
                <w:rFonts w:ascii="Times New Roman" w:hAnsi="Times New Roman" w:cs="Times New Roman"/>
              </w:rPr>
              <w:t>го и основного общего обр</w:t>
            </w:r>
            <w:r w:rsidRPr="00EE76C3">
              <w:rPr>
                <w:rFonts w:ascii="Times New Roman" w:hAnsi="Times New Roman" w:cs="Times New Roman"/>
              </w:rPr>
              <w:t>а</w:t>
            </w:r>
            <w:r w:rsidRPr="00EE76C3">
              <w:rPr>
                <w:rFonts w:ascii="Times New Roman" w:hAnsi="Times New Roman" w:cs="Times New Roman"/>
              </w:rPr>
              <w:t>зования, среднего професс</w:t>
            </w:r>
            <w:r w:rsidRPr="00EE76C3">
              <w:rPr>
                <w:rFonts w:ascii="Times New Roman" w:hAnsi="Times New Roman" w:cs="Times New Roman"/>
              </w:rPr>
              <w:t>и</w:t>
            </w:r>
            <w:r w:rsidRPr="00EE76C3">
              <w:rPr>
                <w:rFonts w:ascii="Times New Roman" w:hAnsi="Times New Roman" w:cs="Times New Roman"/>
              </w:rPr>
              <w:t>онального образования и д</w:t>
            </w:r>
            <w:r w:rsidRPr="00EE76C3">
              <w:rPr>
                <w:rFonts w:ascii="Times New Roman" w:hAnsi="Times New Roman" w:cs="Times New Roman"/>
              </w:rPr>
              <w:t>о</w:t>
            </w:r>
            <w:r w:rsidRPr="00EE76C3">
              <w:rPr>
                <w:rFonts w:ascii="Times New Roman" w:hAnsi="Times New Roman" w:cs="Times New Roman"/>
              </w:rPr>
              <w:t>полнительного образования</w:t>
            </w:r>
          </w:p>
        </w:tc>
        <w:tc>
          <w:tcPr>
            <w:tcW w:w="992" w:type="dxa"/>
            <w:gridSpan w:val="7"/>
            <w:shd w:val="clear" w:color="auto" w:fill="auto"/>
          </w:tcPr>
          <w:p w14:paraId="05546D04"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12E6DE5D"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1561" w:type="dxa"/>
            <w:gridSpan w:val="2"/>
            <w:shd w:val="clear" w:color="auto" w:fill="auto"/>
            <w:noWrap/>
          </w:tcPr>
          <w:p w14:paraId="3DED5A32" w14:textId="3DA205F4"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w:t>
            </w:r>
          </w:p>
        </w:tc>
        <w:tc>
          <w:tcPr>
            <w:tcW w:w="709" w:type="dxa"/>
            <w:gridSpan w:val="2"/>
            <w:shd w:val="clear" w:color="auto" w:fill="auto"/>
          </w:tcPr>
          <w:p w14:paraId="55AA03C8" w14:textId="7306A99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100,0</w:t>
            </w:r>
          </w:p>
        </w:tc>
        <w:tc>
          <w:tcPr>
            <w:tcW w:w="6192" w:type="dxa"/>
            <w:gridSpan w:val="3"/>
            <w:vMerge w:val="restart"/>
          </w:tcPr>
          <w:p w14:paraId="766004C4" w14:textId="77777777" w:rsidR="003710C4" w:rsidRPr="00EE76C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EE76C3">
              <w:rPr>
                <w:rFonts w:ascii="Times New Roman" w:eastAsia="Times New Roman" w:hAnsi="Times New Roman" w:cs="Times New Roman"/>
                <w:b/>
                <w:lang w:eastAsia="ru-RU"/>
              </w:rPr>
              <w:t>Выполнено.</w:t>
            </w:r>
          </w:p>
          <w:p w14:paraId="62E1750E"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Конкурс методических разработок, посвященный первым ру</w:t>
            </w:r>
            <w:r w:rsidRPr="00EE76C3">
              <w:rPr>
                <w:rFonts w:ascii="Times New Roman" w:hAnsi="Times New Roman" w:cs="Times New Roman"/>
                <w:color w:val="000000"/>
              </w:rPr>
              <w:t>с</w:t>
            </w:r>
            <w:r w:rsidRPr="00EE76C3">
              <w:rPr>
                <w:rFonts w:ascii="Times New Roman" w:hAnsi="Times New Roman" w:cs="Times New Roman"/>
                <w:color w:val="000000"/>
              </w:rPr>
              <w:t>ским учителям «От призвания к признанию» проведен 24 октя</w:t>
            </w:r>
            <w:r w:rsidRPr="00EE76C3">
              <w:rPr>
                <w:rFonts w:ascii="Times New Roman" w:hAnsi="Times New Roman" w:cs="Times New Roman"/>
                <w:color w:val="000000"/>
              </w:rPr>
              <w:t>б</w:t>
            </w:r>
            <w:r w:rsidRPr="00EE76C3">
              <w:rPr>
                <w:rFonts w:ascii="Times New Roman" w:hAnsi="Times New Roman" w:cs="Times New Roman"/>
                <w:color w:val="000000"/>
              </w:rPr>
              <w:t xml:space="preserve">ря 2025 г. </w:t>
            </w:r>
            <w:proofErr w:type="gramStart"/>
            <w:r w:rsidRPr="00EE76C3">
              <w:rPr>
                <w:rFonts w:ascii="Times New Roman" w:hAnsi="Times New Roman" w:cs="Times New Roman"/>
                <w:color w:val="000000"/>
              </w:rPr>
              <w:t>согласно приказа</w:t>
            </w:r>
            <w:proofErr w:type="gramEnd"/>
            <w:r w:rsidRPr="00EE76C3">
              <w:rPr>
                <w:rFonts w:ascii="Times New Roman" w:hAnsi="Times New Roman" w:cs="Times New Roman"/>
                <w:color w:val="000000"/>
              </w:rPr>
              <w:t xml:space="preserve"> Минобра РТ от 10 февраля 2025 года № 155-д «О проведении конкурса методических разработок, п</w:t>
            </w:r>
            <w:r w:rsidRPr="00EE76C3">
              <w:rPr>
                <w:rFonts w:ascii="Times New Roman" w:hAnsi="Times New Roman" w:cs="Times New Roman"/>
                <w:color w:val="000000"/>
              </w:rPr>
              <w:t>о</w:t>
            </w:r>
            <w:r w:rsidRPr="00EE76C3">
              <w:rPr>
                <w:rFonts w:ascii="Times New Roman" w:hAnsi="Times New Roman" w:cs="Times New Roman"/>
                <w:color w:val="000000"/>
              </w:rPr>
              <w:t>священный первым русским учителям «От призвания к призн</w:t>
            </w:r>
            <w:r w:rsidRPr="00EE76C3">
              <w:rPr>
                <w:rFonts w:ascii="Times New Roman" w:hAnsi="Times New Roman" w:cs="Times New Roman"/>
                <w:color w:val="000000"/>
              </w:rPr>
              <w:t>а</w:t>
            </w:r>
            <w:r w:rsidRPr="00EE76C3">
              <w:rPr>
                <w:rFonts w:ascii="Times New Roman" w:hAnsi="Times New Roman" w:cs="Times New Roman"/>
                <w:color w:val="000000"/>
              </w:rPr>
              <w:t>нию»». Всего в конкурсе участвовали 10 учителей русского яз</w:t>
            </w:r>
            <w:r w:rsidRPr="00EE76C3">
              <w:rPr>
                <w:rFonts w:ascii="Times New Roman" w:hAnsi="Times New Roman" w:cs="Times New Roman"/>
                <w:color w:val="000000"/>
              </w:rPr>
              <w:t>ы</w:t>
            </w:r>
            <w:r w:rsidRPr="00EE76C3">
              <w:rPr>
                <w:rFonts w:ascii="Times New Roman" w:hAnsi="Times New Roman" w:cs="Times New Roman"/>
                <w:color w:val="000000"/>
              </w:rPr>
              <w:t>ка и литературы и 2 учителя начальных классов.</w:t>
            </w:r>
          </w:p>
          <w:p w14:paraId="7E549171"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В соответствии с приказом Минобра РТ от 24 октября №1195-д «Об итогах республиканского конкурса методических разраб</w:t>
            </w:r>
            <w:r w:rsidRPr="00EE76C3">
              <w:rPr>
                <w:rFonts w:ascii="Times New Roman" w:hAnsi="Times New Roman" w:cs="Times New Roman"/>
                <w:color w:val="000000"/>
              </w:rPr>
              <w:t>о</w:t>
            </w:r>
            <w:r w:rsidRPr="00EE76C3">
              <w:rPr>
                <w:rFonts w:ascii="Times New Roman" w:hAnsi="Times New Roman" w:cs="Times New Roman"/>
                <w:color w:val="000000"/>
              </w:rPr>
              <w:t>ток «От призвания к признанию», посвященного первым ру</w:t>
            </w:r>
            <w:r w:rsidRPr="00EE76C3">
              <w:rPr>
                <w:rFonts w:ascii="Times New Roman" w:hAnsi="Times New Roman" w:cs="Times New Roman"/>
                <w:color w:val="000000"/>
              </w:rPr>
              <w:t>с</w:t>
            </w:r>
            <w:r w:rsidRPr="00EE76C3">
              <w:rPr>
                <w:rFonts w:ascii="Times New Roman" w:hAnsi="Times New Roman" w:cs="Times New Roman"/>
                <w:color w:val="000000"/>
              </w:rPr>
              <w:t>ским учителям» победителями стали:</w:t>
            </w:r>
          </w:p>
          <w:p w14:paraId="0D5CA9D2"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1 место – Ооржак Кара-кыс Доржуевна, учитель русского языка и литературы МБОУ СОШ №20 им</w:t>
            </w:r>
            <w:proofErr w:type="gramStart"/>
            <w:r w:rsidRPr="00EE76C3">
              <w:rPr>
                <w:rFonts w:ascii="Times New Roman" w:hAnsi="Times New Roman" w:cs="Times New Roman"/>
                <w:color w:val="000000"/>
              </w:rPr>
              <w:t>.Г</w:t>
            </w:r>
            <w:proofErr w:type="gramEnd"/>
            <w:r w:rsidRPr="00EE76C3">
              <w:rPr>
                <w:rFonts w:ascii="Times New Roman" w:hAnsi="Times New Roman" w:cs="Times New Roman"/>
                <w:color w:val="000000"/>
              </w:rPr>
              <w:t>ероев Отечества г. Кызыла;</w:t>
            </w:r>
          </w:p>
          <w:p w14:paraId="36EB83E1"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2 место – Саая Алдынай Чойгановна, учитель русского языка и литературы МБОУ СОШ №11 г. Кызыла;</w:t>
            </w:r>
          </w:p>
          <w:p w14:paraId="042F171F"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3 место – Ховалыг Людмила Сояновна, учитель начальных кла</w:t>
            </w:r>
            <w:r w:rsidRPr="00EE76C3">
              <w:rPr>
                <w:rFonts w:ascii="Times New Roman" w:hAnsi="Times New Roman" w:cs="Times New Roman"/>
                <w:color w:val="000000"/>
              </w:rPr>
              <w:t>с</w:t>
            </w:r>
            <w:r w:rsidRPr="00EE76C3">
              <w:rPr>
                <w:rFonts w:ascii="Times New Roman" w:hAnsi="Times New Roman" w:cs="Times New Roman"/>
                <w:color w:val="000000"/>
              </w:rPr>
              <w:t>сов МБОУ Сукпакская СОШ им.Б.И.Араптана Кызылского к</w:t>
            </w:r>
            <w:r w:rsidRPr="00EE76C3">
              <w:rPr>
                <w:rFonts w:ascii="Times New Roman" w:hAnsi="Times New Roman" w:cs="Times New Roman"/>
                <w:color w:val="000000"/>
              </w:rPr>
              <w:t>о</w:t>
            </w:r>
            <w:r w:rsidRPr="00EE76C3">
              <w:rPr>
                <w:rFonts w:ascii="Times New Roman" w:hAnsi="Times New Roman" w:cs="Times New Roman"/>
                <w:color w:val="000000"/>
              </w:rPr>
              <w:t>жууна.</w:t>
            </w:r>
          </w:p>
          <w:p w14:paraId="1D96C593"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В номинациях:</w:t>
            </w:r>
          </w:p>
          <w:p w14:paraId="3C264C8E"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 «Педагогическое открытие» - Чарт-оол Аялга Владимировна, учитель русского языка и литературы МБОУ СОШ №17 г. К</w:t>
            </w:r>
            <w:r w:rsidRPr="00EE76C3">
              <w:rPr>
                <w:rFonts w:ascii="Times New Roman" w:hAnsi="Times New Roman" w:cs="Times New Roman"/>
                <w:color w:val="000000"/>
              </w:rPr>
              <w:t>ы</w:t>
            </w:r>
            <w:r w:rsidRPr="00EE76C3">
              <w:rPr>
                <w:rFonts w:ascii="Times New Roman" w:hAnsi="Times New Roman" w:cs="Times New Roman"/>
                <w:color w:val="000000"/>
              </w:rPr>
              <w:t>зыла;</w:t>
            </w:r>
          </w:p>
          <w:p w14:paraId="2453A740"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 «Внедрение цифровых технологий» - Куулар Чодураа Вад</w:t>
            </w:r>
            <w:r w:rsidRPr="00EE76C3">
              <w:rPr>
                <w:rFonts w:ascii="Times New Roman" w:hAnsi="Times New Roman" w:cs="Times New Roman"/>
                <w:color w:val="000000"/>
              </w:rPr>
              <w:t>и</w:t>
            </w:r>
            <w:r w:rsidRPr="00EE76C3">
              <w:rPr>
                <w:rFonts w:ascii="Times New Roman" w:hAnsi="Times New Roman" w:cs="Times New Roman"/>
                <w:color w:val="000000"/>
              </w:rPr>
              <w:t>мовна, учитель русского языка и литературы МБОУ Чыраа-Бажынская СОШ Дзун-Хемчикского кожууна;</w:t>
            </w:r>
          </w:p>
          <w:p w14:paraId="3843F68D"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 xml:space="preserve">- «Формирование духовно-нравственных ценностей» - Сат Аяна </w:t>
            </w:r>
            <w:r w:rsidRPr="00EE76C3">
              <w:rPr>
                <w:rFonts w:ascii="Times New Roman" w:hAnsi="Times New Roman" w:cs="Times New Roman"/>
                <w:color w:val="000000"/>
              </w:rPr>
              <w:lastRenderedPageBreak/>
              <w:t>Демир-ооловна, учитель русского языка и литературы МБОУ Солчурская СОШ Овюрского кожууна;</w:t>
            </w:r>
          </w:p>
          <w:p w14:paraId="225650D2"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 «Воспитание патриотизма и гражданственности» - Дамдын Д</w:t>
            </w:r>
            <w:r w:rsidRPr="00EE76C3">
              <w:rPr>
                <w:rFonts w:ascii="Times New Roman" w:hAnsi="Times New Roman" w:cs="Times New Roman"/>
                <w:color w:val="000000"/>
              </w:rPr>
              <w:t>о</w:t>
            </w:r>
            <w:r w:rsidRPr="00EE76C3">
              <w:rPr>
                <w:rFonts w:ascii="Times New Roman" w:hAnsi="Times New Roman" w:cs="Times New Roman"/>
                <w:color w:val="000000"/>
              </w:rPr>
              <w:t>лаана Алексеевна, учитель начальных классов МБОУ Хову-Аксынская СОШ Чеди-Хольского кожууна;</w:t>
            </w:r>
          </w:p>
          <w:p w14:paraId="64675AB5" w14:textId="77777777"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«Преданность профессии» - Сарыглар Римма Комбуевна, уч</w:t>
            </w:r>
            <w:r w:rsidRPr="00EE76C3">
              <w:rPr>
                <w:rFonts w:ascii="Times New Roman" w:hAnsi="Times New Roman" w:cs="Times New Roman"/>
                <w:color w:val="000000"/>
              </w:rPr>
              <w:t>и</w:t>
            </w:r>
            <w:r w:rsidRPr="00EE76C3">
              <w:rPr>
                <w:rFonts w:ascii="Times New Roman" w:hAnsi="Times New Roman" w:cs="Times New Roman"/>
                <w:color w:val="000000"/>
              </w:rPr>
              <w:t>тель русского языка и литературы МБОУ Чыраа-Бажынская СОШ Дзун-Хемчикского кожууна.</w:t>
            </w:r>
          </w:p>
          <w:p w14:paraId="46EC1E89" w14:textId="6C0FCA76" w:rsidR="003710C4" w:rsidRPr="00EE76C3" w:rsidRDefault="003710C4" w:rsidP="00766A0D">
            <w:pPr>
              <w:spacing w:after="0"/>
              <w:jc w:val="both"/>
              <w:rPr>
                <w:rFonts w:ascii="Times New Roman" w:hAnsi="Times New Roman" w:cs="Times New Roman"/>
                <w:color w:val="000000"/>
              </w:rPr>
            </w:pPr>
            <w:r w:rsidRPr="00EE76C3">
              <w:rPr>
                <w:rFonts w:ascii="Times New Roman" w:hAnsi="Times New Roman" w:cs="Times New Roman"/>
                <w:color w:val="000000"/>
              </w:rPr>
              <w:t>https://ipktuva.ru/?q=content/konkurs-metodicheskih-razrabotok-ot-prizvaniya-k-priznaniyu итоги конкурса.</w:t>
            </w:r>
          </w:p>
        </w:tc>
      </w:tr>
      <w:tr w:rsidR="003710C4" w:rsidRPr="00C754D3" w14:paraId="0223D219" w14:textId="77777777" w:rsidTr="005648E3">
        <w:trPr>
          <w:gridAfter w:val="2"/>
          <w:wAfter w:w="1040" w:type="dxa"/>
          <w:trHeight w:val="435"/>
        </w:trPr>
        <w:tc>
          <w:tcPr>
            <w:tcW w:w="388" w:type="dxa"/>
            <w:gridSpan w:val="5"/>
            <w:vMerge/>
          </w:tcPr>
          <w:p w14:paraId="1CC3F32F" w14:textId="77777777"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4E567BCB" w14:textId="7FA94B8A" w:rsidR="003710C4" w:rsidRPr="00C754D3" w:rsidRDefault="003710C4"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992" w:type="dxa"/>
            <w:gridSpan w:val="7"/>
            <w:shd w:val="clear" w:color="auto" w:fill="auto"/>
          </w:tcPr>
          <w:p w14:paraId="66D7E932" w14:textId="77777777" w:rsidR="003710C4" w:rsidRPr="00586E5D" w:rsidRDefault="003710C4"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041A03D3" w14:textId="77777777"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1561" w:type="dxa"/>
            <w:gridSpan w:val="2"/>
            <w:shd w:val="clear" w:color="auto" w:fill="auto"/>
            <w:noWrap/>
          </w:tcPr>
          <w:p w14:paraId="75117543" w14:textId="104AFD20"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w:t>
            </w:r>
          </w:p>
        </w:tc>
        <w:tc>
          <w:tcPr>
            <w:tcW w:w="709" w:type="dxa"/>
            <w:gridSpan w:val="2"/>
            <w:shd w:val="clear" w:color="auto" w:fill="auto"/>
          </w:tcPr>
          <w:p w14:paraId="39CC93B6" w14:textId="111D33B0" w:rsidR="003710C4" w:rsidRPr="00586E5D" w:rsidRDefault="003710C4"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100,0</w:t>
            </w:r>
          </w:p>
        </w:tc>
        <w:tc>
          <w:tcPr>
            <w:tcW w:w="6192" w:type="dxa"/>
            <w:gridSpan w:val="3"/>
            <w:vMerge/>
          </w:tcPr>
          <w:p w14:paraId="784B7711" w14:textId="77777777" w:rsidR="003710C4" w:rsidRPr="00C754D3" w:rsidRDefault="003710C4" w:rsidP="00766A0D">
            <w:pPr>
              <w:widowControl w:val="0"/>
              <w:suppressAutoHyphens/>
              <w:spacing w:after="0" w:line="240" w:lineRule="auto"/>
              <w:jc w:val="both"/>
              <w:rPr>
                <w:rFonts w:ascii="Times New Roman" w:eastAsia="Times New Roman" w:hAnsi="Times New Roman" w:cs="Times New Roman"/>
                <w:b/>
                <w:highlight w:val="yellow"/>
                <w:lang w:eastAsia="ru-RU"/>
              </w:rPr>
            </w:pPr>
          </w:p>
        </w:tc>
      </w:tr>
      <w:tr w:rsidR="00586E5D" w:rsidRPr="00C754D3" w14:paraId="21B3D5F6" w14:textId="77777777" w:rsidTr="005648E3">
        <w:trPr>
          <w:gridAfter w:val="2"/>
          <w:wAfter w:w="1040" w:type="dxa"/>
          <w:trHeight w:val="295"/>
        </w:trPr>
        <w:tc>
          <w:tcPr>
            <w:tcW w:w="388" w:type="dxa"/>
            <w:gridSpan w:val="5"/>
          </w:tcPr>
          <w:p w14:paraId="6C8386BD" w14:textId="77777777"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2815" w:type="dxa"/>
            <w:gridSpan w:val="2"/>
            <w:vMerge w:val="restart"/>
            <w:shd w:val="clear" w:color="auto" w:fill="auto"/>
            <w:hideMark/>
          </w:tcPr>
          <w:p w14:paraId="333FB391" w14:textId="7DA68499" w:rsidR="00586E5D" w:rsidRPr="00DC2152" w:rsidRDefault="00586E5D" w:rsidP="00766A0D">
            <w:pPr>
              <w:spacing w:after="0" w:line="240" w:lineRule="auto"/>
              <w:jc w:val="both"/>
              <w:rPr>
                <w:rFonts w:ascii="Times New Roman" w:hAnsi="Times New Roman" w:cs="Times New Roman"/>
              </w:rPr>
            </w:pPr>
            <w:r w:rsidRPr="00DC2152">
              <w:rPr>
                <w:rFonts w:ascii="Times New Roman" w:eastAsia="Times New Roman" w:hAnsi="Times New Roman" w:cs="Times New Roman"/>
                <w:lang w:eastAsia="ru-RU"/>
              </w:rPr>
              <w:t>Основное мероприятие</w:t>
            </w:r>
            <w:r w:rsidRPr="00DC2152">
              <w:rPr>
                <w:rFonts w:ascii="Times New Roman" w:hAnsi="Times New Roman" w:cs="Times New Roman"/>
              </w:rPr>
              <w:t xml:space="preserve"> 2. Проведение крупных соц</w:t>
            </w:r>
            <w:r w:rsidRPr="00DC2152">
              <w:rPr>
                <w:rFonts w:ascii="Times New Roman" w:hAnsi="Times New Roman" w:cs="Times New Roman"/>
              </w:rPr>
              <w:t>и</w:t>
            </w:r>
            <w:r w:rsidRPr="00DC2152">
              <w:rPr>
                <w:rFonts w:ascii="Times New Roman" w:hAnsi="Times New Roman" w:cs="Times New Roman"/>
              </w:rPr>
              <w:t>ально значимых меропри</w:t>
            </w:r>
            <w:r w:rsidRPr="00DC2152">
              <w:rPr>
                <w:rFonts w:ascii="Times New Roman" w:hAnsi="Times New Roman" w:cs="Times New Roman"/>
              </w:rPr>
              <w:t>я</w:t>
            </w:r>
            <w:r w:rsidRPr="00DC2152">
              <w:rPr>
                <w:rFonts w:ascii="Times New Roman" w:hAnsi="Times New Roman" w:cs="Times New Roman"/>
              </w:rPr>
              <w:t>тий, направленных на поп</w:t>
            </w:r>
            <w:r w:rsidRPr="00DC2152">
              <w:rPr>
                <w:rFonts w:ascii="Times New Roman" w:hAnsi="Times New Roman" w:cs="Times New Roman"/>
              </w:rPr>
              <w:t>у</w:t>
            </w:r>
            <w:r w:rsidRPr="00DC2152">
              <w:rPr>
                <w:rFonts w:ascii="Times New Roman" w:hAnsi="Times New Roman" w:cs="Times New Roman"/>
              </w:rPr>
              <w:t>ляризацию русского языка  среди обучающихся образ</w:t>
            </w:r>
            <w:r w:rsidRPr="00DC2152">
              <w:rPr>
                <w:rFonts w:ascii="Times New Roman" w:hAnsi="Times New Roman" w:cs="Times New Roman"/>
              </w:rPr>
              <w:t>о</w:t>
            </w:r>
            <w:r w:rsidRPr="00DC2152">
              <w:rPr>
                <w:rFonts w:ascii="Times New Roman" w:hAnsi="Times New Roman" w:cs="Times New Roman"/>
              </w:rPr>
              <w:t>вательных организаций Ре</w:t>
            </w:r>
            <w:r w:rsidRPr="00DC2152">
              <w:rPr>
                <w:rFonts w:ascii="Times New Roman" w:hAnsi="Times New Roman" w:cs="Times New Roman"/>
              </w:rPr>
              <w:t>с</w:t>
            </w:r>
            <w:r w:rsidRPr="00DC2152">
              <w:rPr>
                <w:rFonts w:ascii="Times New Roman" w:hAnsi="Times New Roman" w:cs="Times New Roman"/>
              </w:rPr>
              <w:t>публики Тыва</w:t>
            </w:r>
          </w:p>
        </w:tc>
        <w:tc>
          <w:tcPr>
            <w:tcW w:w="992" w:type="dxa"/>
            <w:gridSpan w:val="7"/>
            <w:shd w:val="clear" w:color="auto" w:fill="auto"/>
          </w:tcPr>
          <w:p w14:paraId="2DD89B25"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69C4A046" w14:textId="0B2FA81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556,00</w:t>
            </w:r>
          </w:p>
        </w:tc>
        <w:tc>
          <w:tcPr>
            <w:tcW w:w="1561" w:type="dxa"/>
            <w:gridSpan w:val="2"/>
            <w:shd w:val="clear" w:color="auto" w:fill="auto"/>
            <w:noWrap/>
          </w:tcPr>
          <w:p w14:paraId="3745825C" w14:textId="597A114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546,00</w:t>
            </w:r>
          </w:p>
        </w:tc>
        <w:tc>
          <w:tcPr>
            <w:tcW w:w="709" w:type="dxa"/>
            <w:gridSpan w:val="2"/>
            <w:shd w:val="clear" w:color="auto" w:fill="auto"/>
          </w:tcPr>
          <w:p w14:paraId="00A6D09A" w14:textId="4D656A3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98,2</w:t>
            </w:r>
          </w:p>
        </w:tc>
        <w:tc>
          <w:tcPr>
            <w:tcW w:w="6192" w:type="dxa"/>
            <w:gridSpan w:val="3"/>
            <w:vMerge w:val="restart"/>
          </w:tcPr>
          <w:p w14:paraId="1A9D5ADF"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Cs/>
                <w:highlight w:val="yellow"/>
                <w:lang w:eastAsia="ru-RU"/>
              </w:rPr>
            </w:pPr>
          </w:p>
        </w:tc>
      </w:tr>
      <w:tr w:rsidR="00586E5D" w:rsidRPr="00C754D3" w14:paraId="57E2DA0F" w14:textId="77777777" w:rsidTr="005648E3">
        <w:trPr>
          <w:gridAfter w:val="2"/>
          <w:wAfter w:w="1040" w:type="dxa"/>
          <w:trHeight w:val="1361"/>
        </w:trPr>
        <w:tc>
          <w:tcPr>
            <w:tcW w:w="388" w:type="dxa"/>
            <w:gridSpan w:val="5"/>
          </w:tcPr>
          <w:p w14:paraId="5ED49AF7" w14:textId="77777777"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0B23FF25" w14:textId="0CD4E7FD" w:rsidR="00586E5D" w:rsidRPr="00DC2152" w:rsidRDefault="00586E5D" w:rsidP="00766A0D">
            <w:pPr>
              <w:spacing w:after="0" w:line="240" w:lineRule="auto"/>
              <w:jc w:val="both"/>
              <w:rPr>
                <w:rFonts w:ascii="Times New Roman" w:eastAsia="Times New Roman" w:hAnsi="Times New Roman" w:cs="Times New Roman"/>
                <w:lang w:eastAsia="ru-RU"/>
              </w:rPr>
            </w:pPr>
          </w:p>
        </w:tc>
        <w:tc>
          <w:tcPr>
            <w:tcW w:w="992" w:type="dxa"/>
            <w:gridSpan w:val="7"/>
            <w:shd w:val="clear" w:color="auto" w:fill="auto"/>
          </w:tcPr>
          <w:p w14:paraId="7EFFF62F"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3C945310" w14:textId="77906E7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556,00</w:t>
            </w:r>
          </w:p>
        </w:tc>
        <w:tc>
          <w:tcPr>
            <w:tcW w:w="1561" w:type="dxa"/>
            <w:gridSpan w:val="2"/>
            <w:shd w:val="clear" w:color="auto" w:fill="auto"/>
            <w:noWrap/>
          </w:tcPr>
          <w:p w14:paraId="214350ED" w14:textId="1BB7A0B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546,00</w:t>
            </w:r>
          </w:p>
        </w:tc>
        <w:tc>
          <w:tcPr>
            <w:tcW w:w="709" w:type="dxa"/>
            <w:gridSpan w:val="2"/>
            <w:shd w:val="clear" w:color="auto" w:fill="auto"/>
          </w:tcPr>
          <w:p w14:paraId="2E844BD8" w14:textId="1B9E5E8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98,2</w:t>
            </w:r>
          </w:p>
        </w:tc>
        <w:tc>
          <w:tcPr>
            <w:tcW w:w="6192" w:type="dxa"/>
            <w:gridSpan w:val="3"/>
            <w:vMerge/>
          </w:tcPr>
          <w:p w14:paraId="245E7CB4"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highlight w:val="yellow"/>
                <w:lang w:eastAsia="ru-RU"/>
              </w:rPr>
            </w:pPr>
          </w:p>
        </w:tc>
      </w:tr>
      <w:tr w:rsidR="00586E5D" w:rsidRPr="00C754D3" w14:paraId="5201F03B" w14:textId="77777777" w:rsidTr="005648E3">
        <w:trPr>
          <w:gridAfter w:val="2"/>
          <w:wAfter w:w="1040" w:type="dxa"/>
          <w:trHeight w:val="244"/>
        </w:trPr>
        <w:tc>
          <w:tcPr>
            <w:tcW w:w="388" w:type="dxa"/>
            <w:gridSpan w:val="5"/>
          </w:tcPr>
          <w:p w14:paraId="38784E7D" w14:textId="77777777"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2815" w:type="dxa"/>
            <w:gridSpan w:val="2"/>
            <w:vMerge w:val="restart"/>
            <w:shd w:val="clear" w:color="auto" w:fill="auto"/>
            <w:hideMark/>
          </w:tcPr>
          <w:p w14:paraId="34D45508" w14:textId="05E30FD8"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r w:rsidRPr="00D6378B">
              <w:rPr>
                <w:rFonts w:ascii="Times New Roman" w:eastAsia="Times New Roman" w:hAnsi="Times New Roman" w:cs="Times New Roman"/>
                <w:lang w:eastAsia="ru-RU"/>
              </w:rPr>
              <w:t xml:space="preserve">Мероприятие </w:t>
            </w:r>
            <w:r w:rsidRPr="00D6378B">
              <w:rPr>
                <w:rFonts w:ascii="Times New Roman" w:hAnsi="Times New Roman" w:cs="Times New Roman"/>
              </w:rPr>
              <w:t>2.1. Подгото</w:t>
            </w:r>
            <w:r w:rsidRPr="00D6378B">
              <w:rPr>
                <w:rFonts w:ascii="Times New Roman" w:hAnsi="Times New Roman" w:cs="Times New Roman"/>
              </w:rPr>
              <w:t>в</w:t>
            </w:r>
            <w:r w:rsidRPr="00D6378B">
              <w:rPr>
                <w:rFonts w:ascii="Times New Roman" w:hAnsi="Times New Roman" w:cs="Times New Roman"/>
              </w:rPr>
              <w:t>ка и организация меропри</w:t>
            </w:r>
            <w:r w:rsidRPr="00D6378B">
              <w:rPr>
                <w:rFonts w:ascii="Times New Roman" w:hAnsi="Times New Roman" w:cs="Times New Roman"/>
              </w:rPr>
              <w:t>я</w:t>
            </w:r>
            <w:r w:rsidRPr="00D6378B">
              <w:rPr>
                <w:rFonts w:ascii="Times New Roman" w:hAnsi="Times New Roman" w:cs="Times New Roman"/>
              </w:rPr>
              <w:t>тий, посвященных Междун</w:t>
            </w:r>
            <w:r w:rsidRPr="00D6378B">
              <w:rPr>
                <w:rFonts w:ascii="Times New Roman" w:hAnsi="Times New Roman" w:cs="Times New Roman"/>
              </w:rPr>
              <w:t>а</w:t>
            </w:r>
            <w:r w:rsidRPr="00D6378B">
              <w:rPr>
                <w:rFonts w:ascii="Times New Roman" w:hAnsi="Times New Roman" w:cs="Times New Roman"/>
              </w:rPr>
              <w:t>родному дню родного языка (21 февраля), среди учащихся 1-11 классов образовател</w:t>
            </w:r>
            <w:r w:rsidRPr="00D6378B">
              <w:rPr>
                <w:rFonts w:ascii="Times New Roman" w:hAnsi="Times New Roman" w:cs="Times New Roman"/>
              </w:rPr>
              <w:t>ь</w:t>
            </w:r>
            <w:r w:rsidRPr="00D6378B">
              <w:rPr>
                <w:rFonts w:ascii="Times New Roman" w:hAnsi="Times New Roman" w:cs="Times New Roman"/>
              </w:rPr>
              <w:t>ных организаций Республики Тыва</w:t>
            </w:r>
          </w:p>
        </w:tc>
        <w:tc>
          <w:tcPr>
            <w:tcW w:w="992" w:type="dxa"/>
            <w:gridSpan w:val="7"/>
            <w:shd w:val="clear" w:color="auto" w:fill="auto"/>
          </w:tcPr>
          <w:p w14:paraId="50CED6BE"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2A1111C3"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10,00</w:t>
            </w:r>
          </w:p>
        </w:tc>
        <w:tc>
          <w:tcPr>
            <w:tcW w:w="1561" w:type="dxa"/>
            <w:gridSpan w:val="2"/>
            <w:shd w:val="clear" w:color="auto" w:fill="auto"/>
            <w:noWrap/>
          </w:tcPr>
          <w:p w14:paraId="6BE33E6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07DDEA16"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0,00</w:t>
            </w:r>
          </w:p>
        </w:tc>
        <w:tc>
          <w:tcPr>
            <w:tcW w:w="6192" w:type="dxa"/>
            <w:gridSpan w:val="3"/>
            <w:vMerge w:val="restart"/>
          </w:tcPr>
          <w:p w14:paraId="6769FA6C"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lang w:eastAsia="ru-RU"/>
              </w:rPr>
            </w:pPr>
            <w:r w:rsidRPr="00DC2152">
              <w:rPr>
                <w:rFonts w:ascii="Times New Roman" w:eastAsia="Times New Roman" w:hAnsi="Times New Roman" w:cs="Times New Roman"/>
                <w:b/>
                <w:bCs/>
                <w:lang w:eastAsia="ru-RU"/>
              </w:rPr>
              <w:t>Выполнено.</w:t>
            </w:r>
          </w:p>
          <w:p w14:paraId="4690B513"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C2152">
              <w:rPr>
                <w:rFonts w:ascii="Times New Roman" w:eastAsia="Times New Roman" w:hAnsi="Times New Roman" w:cs="Times New Roman"/>
                <w:lang w:eastAsia="ru-RU"/>
              </w:rPr>
              <w:t>Стихотворно-прозаический конкурс «Родной язык-душа народа» проведен 21 февраля 2025 г., посвященный Международному дню родного языка, среди педагогов образовательных организ</w:t>
            </w:r>
            <w:r w:rsidRPr="00DC2152">
              <w:rPr>
                <w:rFonts w:ascii="Times New Roman" w:eastAsia="Times New Roman" w:hAnsi="Times New Roman" w:cs="Times New Roman"/>
                <w:lang w:eastAsia="ru-RU"/>
              </w:rPr>
              <w:t>а</w:t>
            </w:r>
            <w:r w:rsidRPr="00DC2152">
              <w:rPr>
                <w:rFonts w:ascii="Times New Roman" w:eastAsia="Times New Roman" w:hAnsi="Times New Roman" w:cs="Times New Roman"/>
                <w:lang w:eastAsia="ru-RU"/>
              </w:rPr>
              <w:t>ций и дошкольных образовательных учреждений муниципалит</w:t>
            </w:r>
            <w:r w:rsidRPr="00DC2152">
              <w:rPr>
                <w:rFonts w:ascii="Times New Roman" w:eastAsia="Times New Roman" w:hAnsi="Times New Roman" w:cs="Times New Roman"/>
                <w:lang w:eastAsia="ru-RU"/>
              </w:rPr>
              <w:t>е</w:t>
            </w:r>
            <w:r w:rsidRPr="00DC2152">
              <w:rPr>
                <w:rFonts w:ascii="Times New Roman" w:eastAsia="Times New Roman" w:hAnsi="Times New Roman" w:cs="Times New Roman"/>
                <w:lang w:eastAsia="ru-RU"/>
              </w:rPr>
              <w:t>тов, г</w:t>
            </w:r>
            <w:proofErr w:type="gramStart"/>
            <w:r w:rsidRPr="00DC2152">
              <w:rPr>
                <w:rFonts w:ascii="Times New Roman" w:eastAsia="Times New Roman" w:hAnsi="Times New Roman" w:cs="Times New Roman"/>
                <w:lang w:eastAsia="ru-RU"/>
              </w:rPr>
              <w:t>.К</w:t>
            </w:r>
            <w:proofErr w:type="gramEnd"/>
            <w:r w:rsidRPr="00DC2152">
              <w:rPr>
                <w:rFonts w:ascii="Times New Roman" w:eastAsia="Times New Roman" w:hAnsi="Times New Roman" w:cs="Times New Roman"/>
                <w:lang w:eastAsia="ru-RU"/>
              </w:rPr>
              <w:t>ызыла, Ак-Довурак, носителям разных языков. В конку</w:t>
            </w:r>
            <w:r w:rsidRPr="00DC2152">
              <w:rPr>
                <w:rFonts w:ascii="Times New Roman" w:eastAsia="Times New Roman" w:hAnsi="Times New Roman" w:cs="Times New Roman"/>
                <w:lang w:eastAsia="ru-RU"/>
              </w:rPr>
              <w:t>р</w:t>
            </w:r>
            <w:r w:rsidRPr="00DC2152">
              <w:rPr>
                <w:rFonts w:ascii="Times New Roman" w:eastAsia="Times New Roman" w:hAnsi="Times New Roman" w:cs="Times New Roman"/>
                <w:lang w:eastAsia="ru-RU"/>
              </w:rPr>
              <w:t>се участвовал 51 педагог.</w:t>
            </w:r>
          </w:p>
          <w:p w14:paraId="387F7DDC"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C2152">
              <w:rPr>
                <w:rFonts w:ascii="Times New Roman" w:eastAsia="Times New Roman" w:hAnsi="Times New Roman" w:cs="Times New Roman"/>
                <w:lang w:eastAsia="ru-RU"/>
              </w:rPr>
              <w:t>Победителем конкурса стала Аракчаа Долаана Улуг-ооловна, учитель русского языка и литературы школы с</w:t>
            </w:r>
            <w:proofErr w:type="gramStart"/>
            <w:r w:rsidRPr="00DC2152">
              <w:rPr>
                <w:rFonts w:ascii="Times New Roman" w:eastAsia="Times New Roman" w:hAnsi="Times New Roman" w:cs="Times New Roman"/>
                <w:lang w:eastAsia="ru-RU"/>
              </w:rPr>
              <w:t>.Э</w:t>
            </w:r>
            <w:proofErr w:type="gramEnd"/>
            <w:r w:rsidRPr="00DC2152">
              <w:rPr>
                <w:rFonts w:ascii="Times New Roman" w:eastAsia="Times New Roman" w:hAnsi="Times New Roman" w:cs="Times New Roman"/>
                <w:lang w:eastAsia="ru-RU"/>
              </w:rPr>
              <w:t>рзин им. С.Чакар Эрзинского кожууна.</w:t>
            </w:r>
          </w:p>
          <w:p w14:paraId="0E0C203D"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C2152">
              <w:rPr>
                <w:rFonts w:ascii="Times New Roman" w:eastAsia="Times New Roman" w:hAnsi="Times New Roman" w:cs="Times New Roman"/>
                <w:lang w:eastAsia="ru-RU"/>
              </w:rPr>
              <w:t>https://vk.com/wall-138398730_4804</w:t>
            </w:r>
          </w:p>
          <w:p w14:paraId="023D8A4C"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C2152">
              <w:rPr>
                <w:rFonts w:ascii="Times New Roman" w:eastAsia="Times New Roman" w:hAnsi="Times New Roman" w:cs="Times New Roman"/>
                <w:lang w:eastAsia="ru-RU"/>
              </w:rPr>
              <w:t>https://ipktuva.ru/?q=content/stihotvorno-prozaicheskiy-konkurs-</w:t>
            </w:r>
            <w:r w:rsidRPr="00DC2152">
              <w:rPr>
                <w:rFonts w:ascii="Times New Roman" w:eastAsia="Times New Roman" w:hAnsi="Times New Roman" w:cs="Times New Roman"/>
                <w:lang w:eastAsia="ru-RU"/>
              </w:rPr>
              <w:lastRenderedPageBreak/>
              <w:t>rodnoy-yazyk-dusha-naroda-posvyashchennyy-mezhdunarodnomu анонс конкурса</w:t>
            </w:r>
          </w:p>
          <w:p w14:paraId="643EA30C" w14:textId="5B6B0346"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C2152">
              <w:rPr>
                <w:rFonts w:ascii="Times New Roman" w:eastAsia="Times New Roman" w:hAnsi="Times New Roman" w:cs="Times New Roman"/>
                <w:lang w:eastAsia="ru-RU"/>
              </w:rPr>
              <w:t>https://ipktuva.ru/?q=content/respublikanskiy-stihotvorno-prozaicheskiy-konkurs-rodnoy-yazyk-dusha-naroda  итоги конкурса</w:t>
            </w:r>
          </w:p>
        </w:tc>
      </w:tr>
      <w:tr w:rsidR="00586E5D" w:rsidRPr="00C754D3" w14:paraId="6567A20E" w14:textId="77777777" w:rsidTr="005648E3">
        <w:trPr>
          <w:gridAfter w:val="2"/>
          <w:wAfter w:w="1040" w:type="dxa"/>
          <w:trHeight w:val="561"/>
        </w:trPr>
        <w:tc>
          <w:tcPr>
            <w:tcW w:w="388" w:type="dxa"/>
            <w:gridSpan w:val="5"/>
          </w:tcPr>
          <w:p w14:paraId="0068200A" w14:textId="77777777"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2F69DE5A" w14:textId="7A67EFD1"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992" w:type="dxa"/>
            <w:gridSpan w:val="7"/>
            <w:shd w:val="clear" w:color="auto" w:fill="auto"/>
          </w:tcPr>
          <w:p w14:paraId="0B83F126"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5FC6F919"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themeColor="text1"/>
                <w:lang w:eastAsia="ru-RU"/>
              </w:rPr>
              <w:t>10,00</w:t>
            </w:r>
          </w:p>
        </w:tc>
        <w:tc>
          <w:tcPr>
            <w:tcW w:w="1561" w:type="dxa"/>
            <w:gridSpan w:val="2"/>
            <w:shd w:val="clear" w:color="auto" w:fill="auto"/>
            <w:noWrap/>
          </w:tcPr>
          <w:p w14:paraId="6F4F1A0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themeColor="text1"/>
                <w:lang w:eastAsia="ru-RU"/>
              </w:rPr>
              <w:t>0,00</w:t>
            </w:r>
          </w:p>
        </w:tc>
        <w:tc>
          <w:tcPr>
            <w:tcW w:w="709" w:type="dxa"/>
            <w:gridSpan w:val="2"/>
            <w:shd w:val="clear" w:color="auto" w:fill="auto"/>
          </w:tcPr>
          <w:p w14:paraId="48A7937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0,00</w:t>
            </w:r>
          </w:p>
        </w:tc>
        <w:tc>
          <w:tcPr>
            <w:tcW w:w="6192" w:type="dxa"/>
            <w:gridSpan w:val="3"/>
            <w:vMerge/>
          </w:tcPr>
          <w:p w14:paraId="5FD0B975"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spacing w:val="2"/>
                <w:lang w:eastAsia="ru-RU"/>
              </w:rPr>
            </w:pPr>
          </w:p>
        </w:tc>
      </w:tr>
      <w:tr w:rsidR="00586E5D" w:rsidRPr="00C754D3" w14:paraId="097AFB0D" w14:textId="77777777" w:rsidTr="005648E3">
        <w:trPr>
          <w:gridAfter w:val="2"/>
          <w:wAfter w:w="1040" w:type="dxa"/>
          <w:trHeight w:val="233"/>
        </w:trPr>
        <w:tc>
          <w:tcPr>
            <w:tcW w:w="388" w:type="dxa"/>
            <w:gridSpan w:val="5"/>
          </w:tcPr>
          <w:p w14:paraId="18F0D018" w14:textId="77777777"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2815" w:type="dxa"/>
            <w:gridSpan w:val="2"/>
            <w:vMerge w:val="restart"/>
            <w:shd w:val="clear" w:color="auto" w:fill="auto"/>
            <w:hideMark/>
          </w:tcPr>
          <w:p w14:paraId="53C0EA25" w14:textId="35A1BD88"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r w:rsidRPr="00D6378B">
              <w:rPr>
                <w:rFonts w:ascii="Times New Roman" w:eastAsia="Times New Roman" w:hAnsi="Times New Roman" w:cs="Times New Roman"/>
                <w:lang w:eastAsia="ru-RU"/>
              </w:rPr>
              <w:t>Мероприятие 2.2. Подгото</w:t>
            </w:r>
            <w:r w:rsidRPr="00D6378B">
              <w:rPr>
                <w:rFonts w:ascii="Times New Roman" w:eastAsia="Times New Roman" w:hAnsi="Times New Roman" w:cs="Times New Roman"/>
                <w:lang w:eastAsia="ru-RU"/>
              </w:rPr>
              <w:t>в</w:t>
            </w:r>
            <w:r w:rsidRPr="00D6378B">
              <w:rPr>
                <w:rFonts w:ascii="Times New Roman" w:eastAsia="Times New Roman" w:hAnsi="Times New Roman" w:cs="Times New Roman"/>
                <w:lang w:eastAsia="ru-RU"/>
              </w:rPr>
              <w:t>ка и организация меропри</w:t>
            </w:r>
            <w:r w:rsidRPr="00D6378B">
              <w:rPr>
                <w:rFonts w:ascii="Times New Roman" w:eastAsia="Times New Roman" w:hAnsi="Times New Roman" w:cs="Times New Roman"/>
                <w:lang w:eastAsia="ru-RU"/>
              </w:rPr>
              <w:t>я</w:t>
            </w:r>
            <w:r w:rsidRPr="00D6378B">
              <w:rPr>
                <w:rFonts w:ascii="Times New Roman" w:eastAsia="Times New Roman" w:hAnsi="Times New Roman" w:cs="Times New Roman"/>
                <w:lang w:eastAsia="ru-RU"/>
              </w:rPr>
              <w:t>тий, посвященных Дню сл</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вянской письменности и культуры (24 мая), среди учащихся 1-11 классов обр</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зовательных организаций Республики Тываанториум»</w:t>
            </w:r>
          </w:p>
        </w:tc>
        <w:tc>
          <w:tcPr>
            <w:tcW w:w="992" w:type="dxa"/>
            <w:gridSpan w:val="7"/>
            <w:shd w:val="clear" w:color="auto" w:fill="auto"/>
          </w:tcPr>
          <w:p w14:paraId="2AE37F56"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7498BD50"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31,00</w:t>
            </w:r>
          </w:p>
        </w:tc>
        <w:tc>
          <w:tcPr>
            <w:tcW w:w="1561" w:type="dxa"/>
            <w:gridSpan w:val="2"/>
            <w:shd w:val="clear" w:color="auto" w:fill="auto"/>
            <w:noWrap/>
          </w:tcPr>
          <w:p w14:paraId="22A3934F" w14:textId="6287C2F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color w:val="000000" w:themeColor="text1"/>
                <w:lang w:eastAsia="ru-RU"/>
              </w:rPr>
              <w:t>31,00</w:t>
            </w:r>
          </w:p>
        </w:tc>
        <w:tc>
          <w:tcPr>
            <w:tcW w:w="709" w:type="dxa"/>
            <w:gridSpan w:val="2"/>
            <w:shd w:val="clear" w:color="auto" w:fill="auto"/>
          </w:tcPr>
          <w:p w14:paraId="7857113E" w14:textId="0B3D039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3F3D65A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D6378B">
              <w:rPr>
                <w:rFonts w:ascii="Times New Roman" w:eastAsia="Times New Roman" w:hAnsi="Times New Roman" w:cs="Times New Roman"/>
                <w:b/>
                <w:lang w:eastAsia="ru-RU"/>
              </w:rPr>
              <w:t>Выполнено.</w:t>
            </w:r>
          </w:p>
          <w:p w14:paraId="6D1712C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roofErr w:type="gramStart"/>
            <w:r w:rsidRPr="00D6378B">
              <w:rPr>
                <w:rFonts w:ascii="Times New Roman" w:eastAsia="Times New Roman" w:hAnsi="Times New Roman" w:cs="Times New Roman"/>
                <w:lang w:eastAsia="ru-RU"/>
              </w:rPr>
              <w:t>В течение мая 2025 г. в соответствии с приказом Министерства образования РТ №156-д от 10 февраля 2025 г., а такжес согласно приказа Министерства образования РТ от 20 мая 2025г. №578-д «О проведении комплекса  мероприятий, посвященных Межд</w:t>
            </w:r>
            <w:r w:rsidRPr="00D6378B">
              <w:rPr>
                <w:rFonts w:ascii="Times New Roman" w:eastAsia="Times New Roman" w:hAnsi="Times New Roman" w:cs="Times New Roman"/>
                <w:lang w:eastAsia="ru-RU"/>
              </w:rPr>
              <w:t>у</w:t>
            </w:r>
            <w:r w:rsidRPr="00D6378B">
              <w:rPr>
                <w:rFonts w:ascii="Times New Roman" w:eastAsia="Times New Roman" w:hAnsi="Times New Roman" w:cs="Times New Roman"/>
                <w:lang w:eastAsia="ru-RU"/>
              </w:rPr>
              <w:t>народному Дню родного языка, Дню славянской письменности и культуры, Дню русского языка в общеобразовательных орган</w:t>
            </w:r>
            <w:r w:rsidRPr="00D6378B">
              <w:rPr>
                <w:rFonts w:ascii="Times New Roman" w:eastAsia="Times New Roman" w:hAnsi="Times New Roman" w:cs="Times New Roman"/>
                <w:lang w:eastAsia="ru-RU"/>
              </w:rPr>
              <w:t>и</w:t>
            </w:r>
            <w:r w:rsidRPr="00D6378B">
              <w:rPr>
                <w:rFonts w:ascii="Times New Roman" w:eastAsia="Times New Roman" w:hAnsi="Times New Roman" w:cs="Times New Roman"/>
                <w:lang w:eastAsia="ru-RU"/>
              </w:rPr>
              <w:t>зациях Республики Тыва в 2025 году» в школах республики с 15</w:t>
            </w:r>
            <w:proofErr w:type="gramEnd"/>
            <w:r w:rsidRPr="00D6378B">
              <w:rPr>
                <w:rFonts w:ascii="Times New Roman" w:eastAsia="Times New Roman" w:hAnsi="Times New Roman" w:cs="Times New Roman"/>
                <w:lang w:eastAsia="ru-RU"/>
              </w:rPr>
              <w:t xml:space="preserve"> по 31 мая 2025 г. были проведены  мероприятия.</w:t>
            </w:r>
          </w:p>
          <w:p w14:paraId="29380CEC"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1.Конкурс литературного творчества среди учащихся общеобр</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зовательных организаций «Мое первое перышко».</w:t>
            </w:r>
          </w:p>
          <w:p w14:paraId="66548F3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xml:space="preserve">2. </w:t>
            </w:r>
            <w:proofErr w:type="gramStart"/>
            <w:r w:rsidRPr="00D6378B">
              <w:rPr>
                <w:rFonts w:ascii="Times New Roman" w:eastAsia="Times New Roman" w:hAnsi="Times New Roman" w:cs="Times New Roman"/>
                <w:lang w:eastAsia="ru-RU"/>
              </w:rPr>
              <w:t>Региональный</w:t>
            </w:r>
            <w:proofErr w:type="gramEnd"/>
            <w:r w:rsidRPr="00D6378B">
              <w:rPr>
                <w:rFonts w:ascii="Times New Roman" w:eastAsia="Times New Roman" w:hAnsi="Times New Roman" w:cs="Times New Roman"/>
                <w:lang w:eastAsia="ru-RU"/>
              </w:rPr>
              <w:t xml:space="preserve"> флешмоб на чтение стихов А.С.Пушкина.</w:t>
            </w:r>
          </w:p>
          <w:p w14:paraId="55078793"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3. Региональный конкурс эссе «Мы сохраним тебя, русская речь, великое русское слово».</w:t>
            </w:r>
          </w:p>
          <w:p w14:paraId="1CE8F4A3"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4. Региональный конкурс каллиграфии «Золотая ручка учителя», приуроченный ко Дню славянской письменности и культуры приняли участие 10 учителей русского языка и начальных кла</w:t>
            </w:r>
            <w:r w:rsidRPr="00D6378B">
              <w:rPr>
                <w:rFonts w:ascii="Times New Roman" w:eastAsia="Times New Roman" w:hAnsi="Times New Roman" w:cs="Times New Roman"/>
                <w:lang w:eastAsia="ru-RU"/>
              </w:rPr>
              <w:t>с</w:t>
            </w:r>
            <w:r w:rsidRPr="00D6378B">
              <w:rPr>
                <w:rFonts w:ascii="Times New Roman" w:eastAsia="Times New Roman" w:hAnsi="Times New Roman" w:cs="Times New Roman"/>
                <w:lang w:eastAsia="ru-RU"/>
              </w:rPr>
              <w:t>сов. В соответствии с приказом Министерства образования РТ «Об итогах регионального конкурса каллиграфии «Золотая ручка учителя» от 03 июня № 645-д победителями конкурса стали:</w:t>
            </w:r>
          </w:p>
          <w:p w14:paraId="2FFDC9B6"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1 мест</w:t>
            </w:r>
            <w:proofErr w:type="gramStart"/>
            <w:r w:rsidRPr="00D6378B">
              <w:rPr>
                <w:rFonts w:ascii="Times New Roman" w:eastAsia="Times New Roman" w:hAnsi="Times New Roman" w:cs="Times New Roman"/>
                <w:lang w:eastAsia="ru-RU"/>
              </w:rPr>
              <w:t>о-</w:t>
            </w:r>
            <w:proofErr w:type="gramEnd"/>
            <w:r w:rsidRPr="00D6378B">
              <w:rPr>
                <w:rFonts w:ascii="Times New Roman" w:eastAsia="Times New Roman" w:hAnsi="Times New Roman" w:cs="Times New Roman"/>
                <w:lang w:eastAsia="ru-RU"/>
              </w:rPr>
              <w:t xml:space="preserve"> Тюлюш Азияна Борисовна, учитель начальных классов МБОУ Чаа-Суурская СОШ Овюрского кожууна;</w:t>
            </w:r>
          </w:p>
          <w:p w14:paraId="3630234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2 мест</w:t>
            </w:r>
            <w:proofErr w:type="gramStart"/>
            <w:r w:rsidRPr="00D6378B">
              <w:rPr>
                <w:rFonts w:ascii="Times New Roman" w:eastAsia="Times New Roman" w:hAnsi="Times New Roman" w:cs="Times New Roman"/>
                <w:lang w:eastAsia="ru-RU"/>
              </w:rPr>
              <w:t>о-</w:t>
            </w:r>
            <w:proofErr w:type="gramEnd"/>
            <w:r w:rsidRPr="00D6378B">
              <w:rPr>
                <w:rFonts w:ascii="Times New Roman" w:eastAsia="Times New Roman" w:hAnsi="Times New Roman" w:cs="Times New Roman"/>
                <w:lang w:eastAsia="ru-RU"/>
              </w:rPr>
              <w:t xml:space="preserve"> Ланзыы Алефтина Николаевна, заместитель директора по учебно-воспитательной работе МБОУ "Хову-Аксынская СОШ" СП "Начальная школа"Чеди-Хольского кожууна</w:t>
            </w:r>
          </w:p>
          <w:p w14:paraId="6FC75F8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3 мест</w:t>
            </w:r>
            <w:proofErr w:type="gramStart"/>
            <w:r w:rsidRPr="00D6378B">
              <w:rPr>
                <w:rFonts w:ascii="Times New Roman" w:eastAsia="Times New Roman" w:hAnsi="Times New Roman" w:cs="Times New Roman"/>
                <w:lang w:eastAsia="ru-RU"/>
              </w:rPr>
              <w:t>о-</w:t>
            </w:r>
            <w:proofErr w:type="gramEnd"/>
            <w:r w:rsidRPr="00D6378B">
              <w:rPr>
                <w:rFonts w:ascii="Times New Roman" w:eastAsia="Times New Roman" w:hAnsi="Times New Roman" w:cs="Times New Roman"/>
                <w:lang w:eastAsia="ru-RU"/>
              </w:rPr>
              <w:t xml:space="preserve"> Норбу Галина Васильевна, учитель начальных классов МБОУ СОШ с. Бояровка Каа-Хемского кожууна;</w:t>
            </w:r>
          </w:p>
          <w:p w14:paraId="4EA858A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lastRenderedPageBreak/>
              <w:t>в номинации «Самый красивый почерк»- Ондар Шончалай Онер-ооловна, учитель начальных классов МБОУ СОШ №3 г. Чадан Дзун-Хемчикского кожууна;</w:t>
            </w:r>
          </w:p>
          <w:p w14:paraId="2B5D780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в номинации «Лучший грамотей</w:t>
            </w:r>
            <w:proofErr w:type="gramStart"/>
            <w:r w:rsidRPr="00D6378B">
              <w:rPr>
                <w:rFonts w:ascii="Times New Roman" w:eastAsia="Times New Roman" w:hAnsi="Times New Roman" w:cs="Times New Roman"/>
                <w:lang w:eastAsia="ru-RU"/>
              </w:rPr>
              <w:t>»-</w:t>
            </w:r>
            <w:proofErr w:type="gramEnd"/>
            <w:r w:rsidRPr="00D6378B">
              <w:rPr>
                <w:rFonts w:ascii="Times New Roman" w:eastAsia="Times New Roman" w:hAnsi="Times New Roman" w:cs="Times New Roman"/>
                <w:lang w:eastAsia="ru-RU"/>
              </w:rPr>
              <w:t>Салчак Ирина Оргеевна, уч</w:t>
            </w:r>
            <w:r w:rsidRPr="00D6378B">
              <w:rPr>
                <w:rFonts w:ascii="Times New Roman" w:eastAsia="Times New Roman" w:hAnsi="Times New Roman" w:cs="Times New Roman"/>
                <w:lang w:eastAsia="ru-RU"/>
              </w:rPr>
              <w:t>и</w:t>
            </w:r>
            <w:r w:rsidRPr="00D6378B">
              <w:rPr>
                <w:rFonts w:ascii="Times New Roman" w:eastAsia="Times New Roman" w:hAnsi="Times New Roman" w:cs="Times New Roman"/>
                <w:lang w:eastAsia="ru-RU"/>
              </w:rPr>
              <w:t>тель начальных классов МБОУ СОШ с. Бояровка Каа-Хемского кожууна;</w:t>
            </w:r>
          </w:p>
          <w:p w14:paraId="3BD16B78"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в номинации «Мастер леттеринга»- Даржа Альбина Алекса</w:t>
            </w:r>
            <w:r w:rsidRPr="00D6378B">
              <w:rPr>
                <w:rFonts w:ascii="Times New Roman" w:eastAsia="Times New Roman" w:hAnsi="Times New Roman" w:cs="Times New Roman"/>
                <w:lang w:eastAsia="ru-RU"/>
              </w:rPr>
              <w:t>н</w:t>
            </w:r>
            <w:r w:rsidRPr="00D6378B">
              <w:rPr>
                <w:rFonts w:ascii="Times New Roman" w:eastAsia="Times New Roman" w:hAnsi="Times New Roman" w:cs="Times New Roman"/>
                <w:lang w:eastAsia="ru-RU"/>
              </w:rPr>
              <w:t>дровна, учитель начальных классов МБОУ СОШ с. Бояровка Каа-Хемского кожууна.</w:t>
            </w:r>
          </w:p>
          <w:p w14:paraId="54883C37" w14:textId="6C14C1C5"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https://ipktuva.ru/?q=content/respublikanskiy-konkurs-kalligrafii-zolotaya-ruchka-uchitelya</w:t>
            </w:r>
          </w:p>
        </w:tc>
      </w:tr>
      <w:tr w:rsidR="00586E5D" w:rsidRPr="00C754D3" w14:paraId="7D4E11CA" w14:textId="77777777" w:rsidTr="005648E3">
        <w:trPr>
          <w:gridAfter w:val="2"/>
          <w:wAfter w:w="1040" w:type="dxa"/>
          <w:trHeight w:val="435"/>
        </w:trPr>
        <w:tc>
          <w:tcPr>
            <w:tcW w:w="388" w:type="dxa"/>
            <w:gridSpan w:val="5"/>
          </w:tcPr>
          <w:p w14:paraId="6BA5E7EB" w14:textId="77777777"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4DFDD8DF" w14:textId="696BE7BB" w:rsidR="00586E5D" w:rsidRPr="00C754D3" w:rsidRDefault="00586E5D" w:rsidP="00766A0D">
            <w:pPr>
              <w:spacing w:after="0" w:line="240" w:lineRule="auto"/>
              <w:jc w:val="both"/>
              <w:rPr>
                <w:rFonts w:ascii="Times New Roman" w:eastAsia="Times New Roman" w:hAnsi="Times New Roman" w:cs="Times New Roman"/>
                <w:highlight w:val="yellow"/>
                <w:lang w:eastAsia="ru-RU"/>
              </w:rPr>
            </w:pPr>
          </w:p>
        </w:tc>
        <w:tc>
          <w:tcPr>
            <w:tcW w:w="992" w:type="dxa"/>
            <w:gridSpan w:val="7"/>
            <w:shd w:val="clear" w:color="auto" w:fill="auto"/>
          </w:tcPr>
          <w:p w14:paraId="1E75B0DD"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240EDD90"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31,00</w:t>
            </w:r>
          </w:p>
        </w:tc>
        <w:tc>
          <w:tcPr>
            <w:tcW w:w="1561" w:type="dxa"/>
            <w:gridSpan w:val="2"/>
            <w:shd w:val="clear" w:color="auto" w:fill="auto"/>
            <w:noWrap/>
          </w:tcPr>
          <w:p w14:paraId="69569788" w14:textId="71D17B0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31,00</w:t>
            </w:r>
          </w:p>
        </w:tc>
        <w:tc>
          <w:tcPr>
            <w:tcW w:w="709" w:type="dxa"/>
            <w:gridSpan w:val="2"/>
            <w:shd w:val="clear" w:color="auto" w:fill="auto"/>
          </w:tcPr>
          <w:p w14:paraId="3A001B6A" w14:textId="75EE58E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312897A3"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r>
      <w:tr w:rsidR="00586E5D" w:rsidRPr="00C754D3" w14:paraId="061DF542" w14:textId="77777777" w:rsidTr="005648E3">
        <w:trPr>
          <w:gridAfter w:val="2"/>
          <w:wAfter w:w="1040" w:type="dxa"/>
          <w:trHeight w:val="283"/>
        </w:trPr>
        <w:tc>
          <w:tcPr>
            <w:tcW w:w="388" w:type="dxa"/>
            <w:gridSpan w:val="5"/>
          </w:tcPr>
          <w:p w14:paraId="7A6DD7E0"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000000" w:themeColor="text1"/>
                <w:highlight w:val="yellow"/>
                <w:lang w:eastAsia="ru-RU"/>
              </w:rPr>
            </w:pPr>
          </w:p>
        </w:tc>
        <w:tc>
          <w:tcPr>
            <w:tcW w:w="2815" w:type="dxa"/>
            <w:gridSpan w:val="2"/>
            <w:vMerge w:val="restart"/>
            <w:shd w:val="clear" w:color="auto" w:fill="auto"/>
            <w:hideMark/>
          </w:tcPr>
          <w:p w14:paraId="370D80D3" w14:textId="56BF0D4B" w:rsidR="00586E5D" w:rsidRPr="00C754D3"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highlight w:val="yellow"/>
                <w:lang w:eastAsia="ru-RU"/>
              </w:rPr>
            </w:pPr>
            <w:r w:rsidRPr="00D6378B">
              <w:rPr>
                <w:rFonts w:ascii="Times New Roman" w:eastAsia="Times New Roman" w:hAnsi="Times New Roman" w:cs="Times New Roman"/>
                <w:color w:val="000000" w:themeColor="text1"/>
                <w:lang w:eastAsia="ru-RU"/>
              </w:rPr>
              <w:t xml:space="preserve">Мероприятие </w:t>
            </w:r>
            <w:r w:rsidRPr="00D6378B">
              <w:rPr>
                <w:rFonts w:ascii="Times New Roman" w:hAnsi="Times New Roman" w:cs="Times New Roman"/>
                <w:color w:val="000000" w:themeColor="text1"/>
              </w:rPr>
              <w:t>2.3. Подгото</w:t>
            </w:r>
            <w:r w:rsidRPr="00D6378B">
              <w:rPr>
                <w:rFonts w:ascii="Times New Roman" w:hAnsi="Times New Roman" w:cs="Times New Roman"/>
                <w:color w:val="000000" w:themeColor="text1"/>
              </w:rPr>
              <w:t>в</w:t>
            </w:r>
            <w:r w:rsidRPr="00D6378B">
              <w:rPr>
                <w:rFonts w:ascii="Times New Roman" w:hAnsi="Times New Roman" w:cs="Times New Roman"/>
                <w:color w:val="000000" w:themeColor="text1"/>
              </w:rPr>
              <w:t>ка и организация меропри</w:t>
            </w:r>
            <w:r w:rsidRPr="00D6378B">
              <w:rPr>
                <w:rFonts w:ascii="Times New Roman" w:hAnsi="Times New Roman" w:cs="Times New Roman"/>
                <w:color w:val="000000" w:themeColor="text1"/>
              </w:rPr>
              <w:t>я</w:t>
            </w:r>
            <w:r w:rsidRPr="00D6378B">
              <w:rPr>
                <w:rFonts w:ascii="Times New Roman" w:hAnsi="Times New Roman" w:cs="Times New Roman"/>
                <w:color w:val="000000" w:themeColor="text1"/>
              </w:rPr>
              <w:t>тий, посвященных Междун</w:t>
            </w:r>
            <w:r w:rsidRPr="00D6378B">
              <w:rPr>
                <w:rFonts w:ascii="Times New Roman" w:hAnsi="Times New Roman" w:cs="Times New Roman"/>
                <w:color w:val="000000" w:themeColor="text1"/>
              </w:rPr>
              <w:t>а</w:t>
            </w:r>
            <w:r w:rsidRPr="00D6378B">
              <w:rPr>
                <w:rFonts w:ascii="Times New Roman" w:hAnsi="Times New Roman" w:cs="Times New Roman"/>
                <w:color w:val="000000" w:themeColor="text1"/>
              </w:rPr>
              <w:t>родному дню русского языка (6 июня), среди учащихся 1-11 классов образовательных организаций Республики Т</w:t>
            </w:r>
            <w:r w:rsidRPr="00D6378B">
              <w:rPr>
                <w:rFonts w:ascii="Times New Roman" w:hAnsi="Times New Roman" w:cs="Times New Roman"/>
                <w:color w:val="000000" w:themeColor="text1"/>
              </w:rPr>
              <w:t>ы</w:t>
            </w:r>
            <w:r w:rsidRPr="00D6378B">
              <w:rPr>
                <w:rFonts w:ascii="Times New Roman" w:hAnsi="Times New Roman" w:cs="Times New Roman"/>
                <w:color w:val="000000" w:themeColor="text1"/>
              </w:rPr>
              <w:t>ва</w:t>
            </w:r>
          </w:p>
        </w:tc>
        <w:tc>
          <w:tcPr>
            <w:tcW w:w="992" w:type="dxa"/>
            <w:gridSpan w:val="7"/>
            <w:shd w:val="clear" w:color="auto" w:fill="auto"/>
          </w:tcPr>
          <w:p w14:paraId="1C13DDAB"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color w:val="000000" w:themeColor="text1"/>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412BB9B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586E5D">
              <w:rPr>
                <w:rFonts w:ascii="Times New Roman" w:eastAsia="Times New Roman" w:hAnsi="Times New Roman" w:cs="Times New Roman"/>
                <w:bCs/>
                <w:lang w:eastAsia="ru-RU"/>
              </w:rPr>
              <w:t>29,0</w:t>
            </w:r>
          </w:p>
        </w:tc>
        <w:tc>
          <w:tcPr>
            <w:tcW w:w="1561" w:type="dxa"/>
            <w:gridSpan w:val="2"/>
            <w:shd w:val="clear" w:color="auto" w:fill="auto"/>
            <w:noWrap/>
          </w:tcPr>
          <w:p w14:paraId="458198F2" w14:textId="7B0CE5F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586E5D">
              <w:rPr>
                <w:rFonts w:ascii="Times New Roman" w:eastAsia="Times New Roman" w:hAnsi="Times New Roman" w:cs="Times New Roman"/>
                <w:bCs/>
                <w:lang w:eastAsia="ru-RU"/>
              </w:rPr>
              <w:t>29,00</w:t>
            </w:r>
          </w:p>
        </w:tc>
        <w:tc>
          <w:tcPr>
            <w:tcW w:w="709" w:type="dxa"/>
            <w:gridSpan w:val="2"/>
            <w:shd w:val="clear" w:color="auto" w:fill="auto"/>
          </w:tcPr>
          <w:p w14:paraId="17D55D79" w14:textId="567ADC8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6F6FB176"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lang w:eastAsia="ru-RU"/>
              </w:rPr>
            </w:pPr>
            <w:r w:rsidRPr="00D6378B">
              <w:rPr>
                <w:rFonts w:ascii="Times New Roman" w:eastAsia="Times New Roman" w:hAnsi="Times New Roman" w:cs="Times New Roman"/>
                <w:b/>
                <w:bCs/>
                <w:lang w:eastAsia="ru-RU"/>
              </w:rPr>
              <w:t>Выполнено.</w:t>
            </w:r>
          </w:p>
          <w:p w14:paraId="33FAD65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Итоги мероприятий подведены в июне 2025 г. Ассоциация уч</w:t>
            </w:r>
            <w:r w:rsidRPr="00D6378B">
              <w:rPr>
                <w:rFonts w:ascii="Times New Roman" w:eastAsia="Times New Roman" w:hAnsi="Times New Roman" w:cs="Times New Roman"/>
                <w:lang w:eastAsia="ru-RU"/>
              </w:rPr>
              <w:t>и</w:t>
            </w:r>
            <w:r w:rsidRPr="00D6378B">
              <w:rPr>
                <w:rFonts w:ascii="Times New Roman" w:eastAsia="Times New Roman" w:hAnsi="Times New Roman" w:cs="Times New Roman"/>
                <w:lang w:eastAsia="ru-RU"/>
              </w:rPr>
              <w:t>телей русского языка и литературы проводит Международную просветительскую акцию «Пушкинский диктант - 2025»</w:t>
            </w:r>
          </w:p>
          <w:p w14:paraId="38FCA84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roofErr w:type="gramStart"/>
            <w:r w:rsidRPr="00D6378B">
              <w:rPr>
                <w:rFonts w:ascii="Times New Roman" w:eastAsia="Times New Roman" w:hAnsi="Times New Roman" w:cs="Times New Roman"/>
                <w:lang w:eastAsia="ru-RU"/>
              </w:rPr>
              <w:t>В соответствии с приказом Министерства образования РТ от 10 февраля 2025 г. №161-д «О проведении флешмоба чтение стихов А.С.Пушкина среди учащихся общеобразовательных организ</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ций Республики Тыва» с 13 по 31 мая 2025 г был проведен Флешмоб чтение стихов А.С. Пушкина среди учащихся общео</w:t>
            </w:r>
            <w:r w:rsidRPr="00D6378B">
              <w:rPr>
                <w:rFonts w:ascii="Times New Roman" w:eastAsia="Times New Roman" w:hAnsi="Times New Roman" w:cs="Times New Roman"/>
                <w:lang w:eastAsia="ru-RU"/>
              </w:rPr>
              <w:t>б</w:t>
            </w:r>
            <w:r w:rsidRPr="00D6378B">
              <w:rPr>
                <w:rFonts w:ascii="Times New Roman" w:eastAsia="Times New Roman" w:hAnsi="Times New Roman" w:cs="Times New Roman"/>
                <w:lang w:eastAsia="ru-RU"/>
              </w:rPr>
              <w:t>разовательных организаций Республики Тыва, в котором участие приняли 71 человек.</w:t>
            </w:r>
            <w:proofErr w:type="gramEnd"/>
          </w:p>
          <w:p w14:paraId="4FD1B218"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https://ipktuva.ru/?q=content/konkurs-fleshmob - анонс меропри</w:t>
            </w:r>
            <w:r w:rsidRPr="00D6378B">
              <w:rPr>
                <w:rFonts w:ascii="Times New Roman" w:eastAsia="Times New Roman" w:hAnsi="Times New Roman" w:cs="Times New Roman"/>
                <w:lang w:eastAsia="ru-RU"/>
              </w:rPr>
              <w:t>я</w:t>
            </w:r>
            <w:r w:rsidRPr="00D6378B">
              <w:rPr>
                <w:rFonts w:ascii="Times New Roman" w:eastAsia="Times New Roman" w:hAnsi="Times New Roman" w:cs="Times New Roman"/>
                <w:lang w:eastAsia="ru-RU"/>
              </w:rPr>
              <w:t>тия</w:t>
            </w:r>
          </w:p>
          <w:p w14:paraId="3AAA22E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roofErr w:type="gramStart"/>
            <w:r w:rsidRPr="00D6378B">
              <w:rPr>
                <w:rFonts w:ascii="Times New Roman" w:eastAsia="Times New Roman" w:hAnsi="Times New Roman" w:cs="Times New Roman"/>
                <w:lang w:eastAsia="ru-RU"/>
              </w:rPr>
              <w:t>Согласно приказа</w:t>
            </w:r>
            <w:proofErr w:type="gramEnd"/>
            <w:r w:rsidRPr="00D6378B">
              <w:rPr>
                <w:rFonts w:ascii="Times New Roman" w:eastAsia="Times New Roman" w:hAnsi="Times New Roman" w:cs="Times New Roman"/>
                <w:lang w:eastAsia="ru-RU"/>
              </w:rPr>
              <w:t xml:space="preserve"> «Об итогах флешмоба на чтение стихов А.С.Пушкина среди учащихся общеобразовательных организ</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ций Республики Тыва» от 03 июня 2025 г. №646-д победителями среди учащихся 1-4 классов стали:</w:t>
            </w:r>
          </w:p>
          <w:p w14:paraId="2C0AC0A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1 место – Даржаа Сайхоо, учащаяся 2 класса МБОУ Усть-Элегестинская СОШ Кызылского кожууна;</w:t>
            </w:r>
          </w:p>
          <w:p w14:paraId="338CB4DC"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2 место – Монгуш Ванесса, учащаяся 3 класса "Начальная шк</w:t>
            </w:r>
            <w:r w:rsidRPr="00D6378B">
              <w:rPr>
                <w:rFonts w:ascii="Times New Roman" w:eastAsia="Times New Roman" w:hAnsi="Times New Roman" w:cs="Times New Roman"/>
                <w:lang w:eastAsia="ru-RU"/>
              </w:rPr>
              <w:t>о</w:t>
            </w:r>
            <w:r w:rsidRPr="00D6378B">
              <w:rPr>
                <w:rFonts w:ascii="Times New Roman" w:eastAsia="Times New Roman" w:hAnsi="Times New Roman" w:cs="Times New Roman"/>
                <w:lang w:eastAsia="ru-RU"/>
              </w:rPr>
              <w:lastRenderedPageBreak/>
              <w:t>ла" МБОУ Хову-Аксынская СОШ Чеди-Хольского кеожууна;</w:t>
            </w:r>
          </w:p>
          <w:p w14:paraId="380323A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3 место – Балдан Богдан, учащийся 3 класса "Начальная школа" МБОУ Хову-Аксынская СОШ Чеди-Хольского кеожууна;</w:t>
            </w:r>
          </w:p>
          <w:p w14:paraId="6B7AAAC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3 место – Салчак Бадмаханда, учащаяся 3 класса МБОУ СОШ №1 с. Мугур-Аксы Монгун-Тайгинского кожууна.</w:t>
            </w:r>
          </w:p>
          <w:p w14:paraId="5BF7A07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среди учащихся 5-8 классов:</w:t>
            </w:r>
          </w:p>
          <w:p w14:paraId="45D2CF6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1 место – Монгуш Шенне, учащаяся 8 класса МБОУ Алдан-Маадырская СОШ Сут-Хольского кожууна;</w:t>
            </w:r>
          </w:p>
          <w:p w14:paraId="436BF079"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2 место – Монгуш Алдар, учащийся 6 класса МБОУ СОШ с. Шекпээр Барун-Хемчикского кожууна;</w:t>
            </w:r>
          </w:p>
          <w:p w14:paraId="1EF5191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3 место – Ооржак Анастасия, учащаяся 7 класса МБОУ Алдан-Маадырская СОШ Сут-Хольского кожууна.</w:t>
            </w:r>
          </w:p>
          <w:p w14:paraId="3BCF631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среди учащихся 9-11 классов:</w:t>
            </w:r>
          </w:p>
          <w:p w14:paraId="1E1A2362"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1 место – Перцева Анастасия, учащаяся 8 класса МБОУ Хову-Аксынская СОШ Чеди-Хольского кожууна;</w:t>
            </w:r>
          </w:p>
          <w:p w14:paraId="6BCC23E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2 место – Ховалыг Алдын-Даш, учащийся 10 класса МБОУ А</w:t>
            </w:r>
            <w:r w:rsidRPr="00D6378B">
              <w:rPr>
                <w:rFonts w:ascii="Times New Roman" w:eastAsia="Times New Roman" w:hAnsi="Times New Roman" w:cs="Times New Roman"/>
                <w:lang w:eastAsia="ru-RU"/>
              </w:rPr>
              <w:t>л</w:t>
            </w:r>
            <w:r w:rsidRPr="00D6378B">
              <w:rPr>
                <w:rFonts w:ascii="Times New Roman" w:eastAsia="Times New Roman" w:hAnsi="Times New Roman" w:cs="Times New Roman"/>
                <w:lang w:eastAsia="ru-RU"/>
              </w:rPr>
              <w:t>дан-Маадырская СОШ Сут-Хольского кожууна.</w:t>
            </w:r>
          </w:p>
          <w:p w14:paraId="1189D20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https://ipktuva.ru/?q=content/podvedeny-itogi-fleshmoba-na-chtenie-stihov-s-pushki итоги</w:t>
            </w:r>
          </w:p>
          <w:p w14:paraId="6F49FA5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roofErr w:type="gramStart"/>
            <w:r w:rsidRPr="00D6378B">
              <w:rPr>
                <w:rFonts w:ascii="Times New Roman" w:eastAsia="Times New Roman" w:hAnsi="Times New Roman" w:cs="Times New Roman"/>
                <w:lang w:eastAsia="ru-RU"/>
              </w:rPr>
              <w:t>Согласно приказа</w:t>
            </w:r>
            <w:proofErr w:type="gramEnd"/>
            <w:r w:rsidRPr="00D6378B">
              <w:rPr>
                <w:rFonts w:ascii="Times New Roman" w:eastAsia="Times New Roman" w:hAnsi="Times New Roman" w:cs="Times New Roman"/>
                <w:lang w:eastAsia="ru-RU"/>
              </w:rPr>
              <w:t xml:space="preserve"> МО РТ от 20 мая 2025г. №578-д «О провед</w:t>
            </w:r>
            <w:r w:rsidRPr="00D6378B">
              <w:rPr>
                <w:rFonts w:ascii="Times New Roman" w:eastAsia="Times New Roman" w:hAnsi="Times New Roman" w:cs="Times New Roman"/>
                <w:lang w:eastAsia="ru-RU"/>
              </w:rPr>
              <w:t>е</w:t>
            </w:r>
            <w:r w:rsidRPr="00D6378B">
              <w:rPr>
                <w:rFonts w:ascii="Times New Roman" w:eastAsia="Times New Roman" w:hAnsi="Times New Roman" w:cs="Times New Roman"/>
                <w:lang w:eastAsia="ru-RU"/>
              </w:rPr>
              <w:t>нии комплекса  мероприятий, посвященных Международному Дню родного языка, Дню славянской письменности и культуры, Дню русского языка в общеобразовательных организациях Ре</w:t>
            </w:r>
            <w:r w:rsidRPr="00D6378B">
              <w:rPr>
                <w:rFonts w:ascii="Times New Roman" w:eastAsia="Times New Roman" w:hAnsi="Times New Roman" w:cs="Times New Roman"/>
                <w:lang w:eastAsia="ru-RU"/>
              </w:rPr>
              <w:t>с</w:t>
            </w:r>
            <w:r w:rsidRPr="00D6378B">
              <w:rPr>
                <w:rFonts w:ascii="Times New Roman" w:eastAsia="Times New Roman" w:hAnsi="Times New Roman" w:cs="Times New Roman"/>
                <w:lang w:eastAsia="ru-RU"/>
              </w:rPr>
              <w:t xml:space="preserve">публики Тыва в 2025 году» в школах республики с 15 мая по 06 июня 2025 г. были проведены  мероприятия. </w:t>
            </w:r>
          </w:p>
          <w:p w14:paraId="0415486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По состоянию на 06 июня 2025 года в муниципальных образов</w:t>
            </w:r>
            <w:r w:rsidRPr="00D6378B">
              <w:rPr>
                <w:rFonts w:ascii="Times New Roman" w:eastAsia="Times New Roman" w:hAnsi="Times New Roman" w:cs="Times New Roman"/>
                <w:lang w:eastAsia="ru-RU"/>
              </w:rPr>
              <w:t>а</w:t>
            </w:r>
            <w:r w:rsidRPr="00D6378B">
              <w:rPr>
                <w:rFonts w:ascii="Times New Roman" w:eastAsia="Times New Roman" w:hAnsi="Times New Roman" w:cs="Times New Roman"/>
                <w:lang w:eastAsia="ru-RU"/>
              </w:rPr>
              <w:t>ниях общий охват по мероприятиям составил 25858  учащихся:</w:t>
            </w:r>
          </w:p>
          <w:p w14:paraId="3F88444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Пий-Хемский кожуун – 787 уч-ся.</w:t>
            </w:r>
          </w:p>
          <w:p w14:paraId="69AF5677"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Тоджинский кожуун –  1772 уч-ся.</w:t>
            </w:r>
          </w:p>
          <w:p w14:paraId="0694FFC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Овюрский кожуун – 1059 уч-ся.</w:t>
            </w:r>
          </w:p>
          <w:p w14:paraId="1D263CE2"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Улуг-Хемский кожуун -  2994 уч-ся.</w:t>
            </w:r>
          </w:p>
          <w:p w14:paraId="5EFA62AC"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lastRenderedPageBreak/>
              <w:t> Барун-Хемчикский кожуун – 322 уч-ся.</w:t>
            </w:r>
          </w:p>
          <w:p w14:paraId="46A83FA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Бай-Тайгинский кожуун -  3559 уч-ся.</w:t>
            </w:r>
          </w:p>
          <w:p w14:paraId="3F9E6AA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Монгун-Тайгинский кожуун – 166 уч-ся.</w:t>
            </w:r>
          </w:p>
          <w:p w14:paraId="3B6DFD48"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Эрзинский кожуун - 930 уч-ся.</w:t>
            </w:r>
          </w:p>
          <w:p w14:paraId="059A759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Чеди-Хольский кожуун – 264  уч-ся.</w:t>
            </w:r>
          </w:p>
          <w:p w14:paraId="119F0CA9"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Кызылский кожуун- 1023 уч-ся.</w:t>
            </w:r>
          </w:p>
          <w:p w14:paraId="1DB5763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Дзун-Хемчикский кожуун- 963 уч-ся.</w:t>
            </w:r>
          </w:p>
          <w:p w14:paraId="5584755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Чаа-Хольский кожуун- 78 уч-ся.</w:t>
            </w:r>
          </w:p>
          <w:p w14:paraId="559588C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Каа-Хемский кожуун – 227 уч-ся.</w:t>
            </w:r>
          </w:p>
          <w:p w14:paraId="64AC364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г</w:t>
            </w:r>
            <w:proofErr w:type="gramStart"/>
            <w:r w:rsidRPr="00D6378B">
              <w:rPr>
                <w:rFonts w:ascii="Times New Roman" w:eastAsia="Times New Roman" w:hAnsi="Times New Roman" w:cs="Times New Roman"/>
                <w:lang w:eastAsia="ru-RU"/>
              </w:rPr>
              <w:t>.К</w:t>
            </w:r>
            <w:proofErr w:type="gramEnd"/>
            <w:r w:rsidRPr="00D6378B">
              <w:rPr>
                <w:rFonts w:ascii="Times New Roman" w:eastAsia="Times New Roman" w:hAnsi="Times New Roman" w:cs="Times New Roman"/>
                <w:lang w:eastAsia="ru-RU"/>
              </w:rPr>
              <w:t>ызыл- 10623уч-ся</w:t>
            </w:r>
          </w:p>
          <w:p w14:paraId="3DAACCF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г</w:t>
            </w:r>
            <w:proofErr w:type="gramStart"/>
            <w:r w:rsidRPr="00D6378B">
              <w:rPr>
                <w:rFonts w:ascii="Times New Roman" w:eastAsia="Times New Roman" w:hAnsi="Times New Roman" w:cs="Times New Roman"/>
                <w:lang w:eastAsia="ru-RU"/>
              </w:rPr>
              <w:t>.А</w:t>
            </w:r>
            <w:proofErr w:type="gramEnd"/>
            <w:r w:rsidRPr="00D6378B">
              <w:rPr>
                <w:rFonts w:ascii="Times New Roman" w:eastAsia="Times New Roman" w:hAnsi="Times New Roman" w:cs="Times New Roman"/>
                <w:lang w:eastAsia="ru-RU"/>
              </w:rPr>
              <w:t>к-Довурак – 857 уч-ся.</w:t>
            </w:r>
          </w:p>
          <w:p w14:paraId="5C85AF5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 xml:space="preserve">Ресучреждения – 234 </w:t>
            </w:r>
          </w:p>
          <w:p w14:paraId="0FA387E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Сут-Хольский, Тес-Хемский, Тандинский, Тере-Хольский  кож</w:t>
            </w:r>
            <w:r w:rsidRPr="00D6378B">
              <w:rPr>
                <w:rFonts w:ascii="Times New Roman" w:eastAsia="Times New Roman" w:hAnsi="Times New Roman" w:cs="Times New Roman"/>
                <w:lang w:eastAsia="ru-RU"/>
              </w:rPr>
              <w:t>у</w:t>
            </w:r>
            <w:r w:rsidRPr="00D6378B">
              <w:rPr>
                <w:rFonts w:ascii="Times New Roman" w:eastAsia="Times New Roman" w:hAnsi="Times New Roman" w:cs="Times New Roman"/>
                <w:lang w:eastAsia="ru-RU"/>
              </w:rPr>
              <w:t xml:space="preserve">уны отчет не предоставили. </w:t>
            </w:r>
          </w:p>
          <w:p w14:paraId="0FA060D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В каждой школе республики праздник языка был назван по-своему, но цель была единая – приобщение учащихся к духо</w:t>
            </w:r>
            <w:r w:rsidRPr="00D6378B">
              <w:rPr>
                <w:rFonts w:ascii="Times New Roman" w:eastAsia="Times New Roman" w:hAnsi="Times New Roman" w:cs="Times New Roman"/>
                <w:lang w:eastAsia="ru-RU"/>
              </w:rPr>
              <w:t>в</w:t>
            </w:r>
            <w:r w:rsidRPr="00D6378B">
              <w:rPr>
                <w:rFonts w:ascii="Times New Roman" w:eastAsia="Times New Roman" w:hAnsi="Times New Roman" w:cs="Times New Roman"/>
                <w:lang w:eastAsia="ru-RU"/>
              </w:rPr>
              <w:t>ным и историческим ценностям народа, посредством изучения славянской письменности и культуры.</w:t>
            </w:r>
          </w:p>
          <w:p w14:paraId="2AF7F926" w14:textId="16B0B283"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https://ipktuva.ru/?q=content/v-tuve-otmetili-mezhdunarodnyy-den-russkogo-yazyka</w:t>
            </w:r>
          </w:p>
        </w:tc>
      </w:tr>
      <w:tr w:rsidR="00586E5D" w:rsidRPr="00C754D3" w14:paraId="4ACA79A1" w14:textId="77777777" w:rsidTr="005648E3">
        <w:trPr>
          <w:gridAfter w:val="2"/>
          <w:wAfter w:w="1040" w:type="dxa"/>
          <w:trHeight w:val="435"/>
        </w:trPr>
        <w:tc>
          <w:tcPr>
            <w:tcW w:w="388" w:type="dxa"/>
            <w:gridSpan w:val="5"/>
          </w:tcPr>
          <w:p w14:paraId="03B230EE"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FF0000"/>
                <w:highlight w:val="yellow"/>
                <w:lang w:eastAsia="ru-RU"/>
              </w:rPr>
            </w:pPr>
          </w:p>
        </w:tc>
        <w:tc>
          <w:tcPr>
            <w:tcW w:w="2815" w:type="dxa"/>
            <w:gridSpan w:val="2"/>
            <w:vMerge/>
            <w:shd w:val="clear" w:color="auto" w:fill="auto"/>
          </w:tcPr>
          <w:p w14:paraId="46569F45" w14:textId="62FFA036" w:rsidR="00586E5D" w:rsidRPr="00C754D3"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FF0000"/>
                <w:highlight w:val="yellow"/>
                <w:lang w:eastAsia="ru-RU"/>
              </w:rPr>
            </w:pPr>
          </w:p>
        </w:tc>
        <w:tc>
          <w:tcPr>
            <w:tcW w:w="992" w:type="dxa"/>
            <w:gridSpan w:val="7"/>
            <w:shd w:val="clear" w:color="auto" w:fill="auto"/>
          </w:tcPr>
          <w:p w14:paraId="0429000C"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color w:val="000000" w:themeColor="text1"/>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33F38801"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586E5D">
              <w:rPr>
                <w:rFonts w:ascii="Times New Roman" w:eastAsia="Times New Roman" w:hAnsi="Times New Roman" w:cs="Times New Roman"/>
                <w:bCs/>
                <w:lang w:eastAsia="ru-RU"/>
              </w:rPr>
              <w:t>29,0</w:t>
            </w:r>
          </w:p>
        </w:tc>
        <w:tc>
          <w:tcPr>
            <w:tcW w:w="1561" w:type="dxa"/>
            <w:gridSpan w:val="2"/>
            <w:shd w:val="clear" w:color="auto" w:fill="auto"/>
            <w:noWrap/>
          </w:tcPr>
          <w:p w14:paraId="20B55852" w14:textId="7212CB9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586E5D">
              <w:rPr>
                <w:rFonts w:ascii="Times New Roman" w:eastAsia="Times New Roman" w:hAnsi="Times New Roman" w:cs="Times New Roman"/>
                <w:bCs/>
                <w:lang w:eastAsia="ru-RU"/>
              </w:rPr>
              <w:t>29,00</w:t>
            </w:r>
          </w:p>
        </w:tc>
        <w:tc>
          <w:tcPr>
            <w:tcW w:w="709" w:type="dxa"/>
            <w:gridSpan w:val="2"/>
            <w:shd w:val="clear" w:color="auto" w:fill="auto"/>
          </w:tcPr>
          <w:p w14:paraId="6809FFFA" w14:textId="434926F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62AE10E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r>
      <w:tr w:rsidR="00586E5D" w:rsidRPr="00C754D3" w14:paraId="74858F60" w14:textId="77777777" w:rsidTr="005648E3">
        <w:trPr>
          <w:gridAfter w:val="2"/>
          <w:wAfter w:w="1040" w:type="dxa"/>
          <w:trHeight w:val="280"/>
        </w:trPr>
        <w:tc>
          <w:tcPr>
            <w:tcW w:w="388" w:type="dxa"/>
            <w:gridSpan w:val="5"/>
          </w:tcPr>
          <w:p w14:paraId="6E585CD0"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54A8F2EC" w14:textId="660BD0DB" w:rsidR="00586E5D" w:rsidRPr="00D6378B"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Мероприятие 2.4. Подгото</w:t>
            </w:r>
            <w:r w:rsidRPr="00D6378B">
              <w:rPr>
                <w:rFonts w:ascii="Times New Roman" w:eastAsia="Times New Roman" w:hAnsi="Times New Roman" w:cs="Times New Roman"/>
                <w:lang w:eastAsia="ru-RU"/>
              </w:rPr>
              <w:t>в</w:t>
            </w:r>
            <w:r w:rsidRPr="00D6378B">
              <w:rPr>
                <w:rFonts w:ascii="Times New Roman" w:eastAsia="Times New Roman" w:hAnsi="Times New Roman" w:cs="Times New Roman"/>
                <w:lang w:eastAsia="ru-RU"/>
              </w:rPr>
              <w:t>ка и организация регионал</w:t>
            </w:r>
            <w:r w:rsidRPr="00D6378B">
              <w:rPr>
                <w:rFonts w:ascii="Times New Roman" w:eastAsia="Times New Roman" w:hAnsi="Times New Roman" w:cs="Times New Roman"/>
                <w:lang w:eastAsia="ru-RU"/>
              </w:rPr>
              <w:t>ь</w:t>
            </w:r>
            <w:r w:rsidRPr="00D6378B">
              <w:rPr>
                <w:rFonts w:ascii="Times New Roman" w:eastAsia="Times New Roman" w:hAnsi="Times New Roman" w:cs="Times New Roman"/>
                <w:lang w:eastAsia="ru-RU"/>
              </w:rPr>
              <w:t>ных этапов конкурсов среди обучающихся образовател</w:t>
            </w:r>
            <w:r w:rsidRPr="00D6378B">
              <w:rPr>
                <w:rFonts w:ascii="Times New Roman" w:eastAsia="Times New Roman" w:hAnsi="Times New Roman" w:cs="Times New Roman"/>
                <w:lang w:eastAsia="ru-RU"/>
              </w:rPr>
              <w:t>ь</w:t>
            </w:r>
            <w:r w:rsidRPr="00D6378B">
              <w:rPr>
                <w:rFonts w:ascii="Times New Roman" w:eastAsia="Times New Roman" w:hAnsi="Times New Roman" w:cs="Times New Roman"/>
                <w:lang w:eastAsia="ru-RU"/>
              </w:rPr>
              <w:t>ных организаций Республики Тыва и организация участия победителей на всеросси</w:t>
            </w:r>
            <w:r w:rsidRPr="00D6378B">
              <w:rPr>
                <w:rFonts w:ascii="Times New Roman" w:eastAsia="Times New Roman" w:hAnsi="Times New Roman" w:cs="Times New Roman"/>
                <w:lang w:eastAsia="ru-RU"/>
              </w:rPr>
              <w:t>й</w:t>
            </w:r>
            <w:r w:rsidRPr="00D6378B">
              <w:rPr>
                <w:rFonts w:ascii="Times New Roman" w:eastAsia="Times New Roman" w:hAnsi="Times New Roman" w:cs="Times New Roman"/>
                <w:lang w:eastAsia="ru-RU"/>
              </w:rPr>
              <w:t>ском этапе:</w:t>
            </w:r>
          </w:p>
          <w:p w14:paraId="707C34F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1) всероссийский конкурс юных чтецов «Живая класс</w:t>
            </w:r>
            <w:r w:rsidRPr="00D6378B">
              <w:rPr>
                <w:rFonts w:ascii="Times New Roman" w:eastAsia="Times New Roman" w:hAnsi="Times New Roman" w:cs="Times New Roman"/>
                <w:lang w:eastAsia="ru-RU"/>
              </w:rPr>
              <w:t>и</w:t>
            </w:r>
            <w:r w:rsidRPr="00D6378B">
              <w:rPr>
                <w:rFonts w:ascii="Times New Roman" w:eastAsia="Times New Roman" w:hAnsi="Times New Roman" w:cs="Times New Roman"/>
                <w:lang w:eastAsia="ru-RU"/>
              </w:rPr>
              <w:t xml:space="preserve">ка» среди учащихся 5-11 </w:t>
            </w:r>
            <w:r w:rsidRPr="00D6378B">
              <w:rPr>
                <w:rFonts w:ascii="Times New Roman" w:eastAsia="Times New Roman" w:hAnsi="Times New Roman" w:cs="Times New Roman"/>
                <w:lang w:eastAsia="ru-RU"/>
              </w:rPr>
              <w:lastRenderedPageBreak/>
              <w:t>классов;</w:t>
            </w:r>
          </w:p>
          <w:p w14:paraId="6809549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D6378B">
              <w:rPr>
                <w:rFonts w:ascii="Times New Roman" w:eastAsia="Times New Roman" w:hAnsi="Times New Roman" w:cs="Times New Roman"/>
                <w:lang w:eastAsia="ru-RU"/>
              </w:rPr>
              <w:t>2) литературный конкурс на русском языке «Мое первое перышко» среди учащихся 4-11 классов;</w:t>
            </w:r>
          </w:p>
          <w:p w14:paraId="48FE920C"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highlight w:val="yellow"/>
                <w:lang w:eastAsia="ru-RU"/>
              </w:rPr>
            </w:pPr>
            <w:r w:rsidRPr="00D6378B">
              <w:rPr>
                <w:rFonts w:ascii="Times New Roman" w:eastAsia="Times New Roman" w:hAnsi="Times New Roman" w:cs="Times New Roman"/>
                <w:lang w:eastAsia="ru-RU"/>
              </w:rPr>
              <w:t>3) всероссийский конкурс сочинений среди учащихся 4-11 классов</w:t>
            </w:r>
          </w:p>
        </w:tc>
        <w:tc>
          <w:tcPr>
            <w:tcW w:w="992" w:type="dxa"/>
            <w:gridSpan w:val="7"/>
            <w:shd w:val="clear" w:color="auto" w:fill="auto"/>
          </w:tcPr>
          <w:p w14:paraId="6935BFDB"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shd w:val="clear" w:color="auto" w:fill="auto"/>
            <w:noWrap/>
          </w:tcPr>
          <w:p w14:paraId="4E0E2B2B" w14:textId="6A63D0A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486,0</w:t>
            </w:r>
          </w:p>
        </w:tc>
        <w:tc>
          <w:tcPr>
            <w:tcW w:w="1561" w:type="dxa"/>
            <w:gridSpan w:val="2"/>
            <w:shd w:val="clear" w:color="auto" w:fill="auto"/>
            <w:noWrap/>
          </w:tcPr>
          <w:p w14:paraId="109AFF12" w14:textId="102B4AE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486,0</w:t>
            </w:r>
          </w:p>
        </w:tc>
        <w:tc>
          <w:tcPr>
            <w:tcW w:w="709" w:type="dxa"/>
            <w:gridSpan w:val="2"/>
            <w:shd w:val="clear" w:color="auto" w:fill="auto"/>
          </w:tcPr>
          <w:p w14:paraId="2537FEFA" w14:textId="5541473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val="restart"/>
          </w:tcPr>
          <w:p w14:paraId="703D817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D6378B">
              <w:rPr>
                <w:rFonts w:ascii="Times New Roman" w:eastAsia="Times New Roman" w:hAnsi="Times New Roman" w:cs="Times New Roman"/>
                <w:b/>
                <w:lang w:eastAsia="ru-RU"/>
              </w:rPr>
              <w:t>Выполнено.</w:t>
            </w:r>
          </w:p>
          <w:p w14:paraId="7846B242"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Региональный тур Всероссийского конкурса юных чтецов «Ж</w:t>
            </w:r>
            <w:r w:rsidRPr="00D6378B">
              <w:rPr>
                <w:rFonts w:ascii="Times New Roman" w:hAnsi="Times New Roman" w:cs="Times New Roman"/>
              </w:rPr>
              <w:t>и</w:t>
            </w:r>
            <w:r w:rsidRPr="00D6378B">
              <w:rPr>
                <w:rFonts w:ascii="Times New Roman" w:hAnsi="Times New Roman" w:cs="Times New Roman"/>
              </w:rPr>
              <w:t>вая классика» запланирован 28 марта 2025 г. Охват составил 60 учащихся. Победителями регионального этапа стали</w:t>
            </w:r>
            <w:proofErr w:type="gramStart"/>
            <w:r w:rsidRPr="00D6378B">
              <w:rPr>
                <w:rFonts w:ascii="Times New Roman" w:hAnsi="Times New Roman" w:cs="Times New Roman"/>
              </w:rPr>
              <w:t xml:space="preserve"> :</w:t>
            </w:r>
            <w:proofErr w:type="gramEnd"/>
            <w:r w:rsidRPr="00D6378B">
              <w:rPr>
                <w:rFonts w:ascii="Times New Roman" w:hAnsi="Times New Roman" w:cs="Times New Roman"/>
              </w:rPr>
              <w:t xml:space="preserve"> I место – Артына Дарина Геннадьевна, учащаяся МБОУ СОШ №8 г</w:t>
            </w:r>
            <w:proofErr w:type="gramStart"/>
            <w:r w:rsidRPr="00D6378B">
              <w:rPr>
                <w:rFonts w:ascii="Times New Roman" w:hAnsi="Times New Roman" w:cs="Times New Roman"/>
              </w:rPr>
              <w:t>.К</w:t>
            </w:r>
            <w:proofErr w:type="gramEnd"/>
            <w:r w:rsidRPr="00D6378B">
              <w:rPr>
                <w:rFonts w:ascii="Times New Roman" w:hAnsi="Times New Roman" w:cs="Times New Roman"/>
              </w:rPr>
              <w:t>ызыл;</w:t>
            </w:r>
          </w:p>
          <w:p w14:paraId="4B31882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I. место – Саая Алдын-Сай Орлановна, учащаяся МБОУ Саглы</w:t>
            </w:r>
            <w:r w:rsidRPr="00D6378B">
              <w:rPr>
                <w:rFonts w:ascii="Times New Roman" w:hAnsi="Times New Roman" w:cs="Times New Roman"/>
              </w:rPr>
              <w:t>н</w:t>
            </w:r>
            <w:r w:rsidRPr="00D6378B">
              <w:rPr>
                <w:rFonts w:ascii="Times New Roman" w:hAnsi="Times New Roman" w:cs="Times New Roman"/>
              </w:rPr>
              <w:t>ская СОШ Овюрского кожууна;</w:t>
            </w:r>
          </w:p>
          <w:p w14:paraId="464256C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II. место – Лаа-Есипова Изабелла , учащаяся МБОУ СОШ №1 г</w:t>
            </w:r>
            <w:proofErr w:type="gramStart"/>
            <w:r w:rsidRPr="00D6378B">
              <w:rPr>
                <w:rFonts w:ascii="Times New Roman" w:hAnsi="Times New Roman" w:cs="Times New Roman"/>
              </w:rPr>
              <w:t>.Ш</w:t>
            </w:r>
            <w:proofErr w:type="gramEnd"/>
            <w:r w:rsidRPr="00D6378B">
              <w:rPr>
                <w:rFonts w:ascii="Times New Roman" w:hAnsi="Times New Roman" w:cs="Times New Roman"/>
              </w:rPr>
              <w:t>агонар Улуг-Хемского кожууна.</w:t>
            </w:r>
          </w:p>
          <w:p w14:paraId="7A08ED9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 С 4-5 по 24-25 мая 2025 г. лучшие 3 чтеца регионального этапа </w:t>
            </w:r>
            <w:r w:rsidRPr="00D6378B">
              <w:rPr>
                <w:rFonts w:ascii="Times New Roman" w:hAnsi="Times New Roman" w:cs="Times New Roman"/>
              </w:rPr>
              <w:lastRenderedPageBreak/>
              <w:t>конкурса «Живая классика» 2025 года представят нашу респу</w:t>
            </w:r>
            <w:r w:rsidRPr="00D6378B">
              <w:rPr>
                <w:rFonts w:ascii="Times New Roman" w:hAnsi="Times New Roman" w:cs="Times New Roman"/>
              </w:rPr>
              <w:t>б</w:t>
            </w:r>
            <w:r w:rsidRPr="00D6378B">
              <w:rPr>
                <w:rFonts w:ascii="Times New Roman" w:hAnsi="Times New Roman" w:cs="Times New Roman"/>
              </w:rPr>
              <w:t xml:space="preserve">лику и отдохнут в Международном детском центре  «Артек» </w:t>
            </w:r>
          </w:p>
          <w:p w14:paraId="43904C2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Победители в номинациях:</w:t>
            </w:r>
          </w:p>
          <w:p w14:paraId="11C6E70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«За обаятельное выступление» - Ховалыг Алантос Аясовна МБОУ Дус-Дагская СОШ  Овюрского кожууна;</w:t>
            </w:r>
          </w:p>
          <w:p w14:paraId="16992C5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«За искренность исполнения» - Санчай-оол Айлуна МБОУ СОШ №2 г</w:t>
            </w:r>
            <w:proofErr w:type="gramStart"/>
            <w:r w:rsidRPr="00D6378B">
              <w:rPr>
                <w:rFonts w:ascii="Times New Roman" w:hAnsi="Times New Roman" w:cs="Times New Roman"/>
              </w:rPr>
              <w:t>.Ш</w:t>
            </w:r>
            <w:proofErr w:type="gramEnd"/>
            <w:r w:rsidRPr="00D6378B">
              <w:rPr>
                <w:rFonts w:ascii="Times New Roman" w:hAnsi="Times New Roman" w:cs="Times New Roman"/>
              </w:rPr>
              <w:t>агонар Улуг-Хемского кожууна;</w:t>
            </w:r>
          </w:p>
          <w:p w14:paraId="0D45EB2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3.«За самое </w:t>
            </w:r>
            <w:proofErr w:type="gramStart"/>
            <w:r w:rsidRPr="00D6378B">
              <w:rPr>
                <w:rFonts w:ascii="Times New Roman" w:hAnsi="Times New Roman" w:cs="Times New Roman"/>
              </w:rPr>
              <w:t>лирическое исполнение</w:t>
            </w:r>
            <w:proofErr w:type="gramEnd"/>
            <w:r w:rsidRPr="00D6378B">
              <w:rPr>
                <w:rFonts w:ascii="Times New Roman" w:hAnsi="Times New Roman" w:cs="Times New Roman"/>
              </w:rPr>
              <w:t>» - Монгуш Чимис Владим</w:t>
            </w:r>
            <w:r w:rsidRPr="00D6378B">
              <w:rPr>
                <w:rFonts w:ascii="Times New Roman" w:hAnsi="Times New Roman" w:cs="Times New Roman"/>
              </w:rPr>
              <w:t>и</w:t>
            </w:r>
            <w:r w:rsidRPr="00D6378B">
              <w:rPr>
                <w:rFonts w:ascii="Times New Roman" w:hAnsi="Times New Roman" w:cs="Times New Roman"/>
              </w:rPr>
              <w:t>ровна МБОУ Усть-Элегестинская СОШ;</w:t>
            </w:r>
          </w:p>
          <w:p w14:paraId="4E5C0FB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4. «За душевность прочтения» - Сандык Начын Кудерович МБОУ СОШ с</w:t>
            </w:r>
            <w:proofErr w:type="gramStart"/>
            <w:r w:rsidRPr="00D6378B">
              <w:rPr>
                <w:rFonts w:ascii="Times New Roman" w:hAnsi="Times New Roman" w:cs="Times New Roman"/>
              </w:rPr>
              <w:t>.Б</w:t>
            </w:r>
            <w:proofErr w:type="gramEnd"/>
            <w:r w:rsidRPr="00D6378B">
              <w:rPr>
                <w:rFonts w:ascii="Times New Roman" w:hAnsi="Times New Roman" w:cs="Times New Roman"/>
              </w:rPr>
              <w:t>арлык Барун-Хемчикского кожууна;</w:t>
            </w:r>
          </w:p>
          <w:p w14:paraId="3CD2B3D2"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5. «За лучшую передачу художественного образа» - Будуй-оол Алдын-Сай МБОУ Шуйская СОШ;</w:t>
            </w:r>
          </w:p>
          <w:p w14:paraId="7A4953C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6. «За точность передачи поэтической интонации»- Яговдик М</w:t>
            </w:r>
            <w:r w:rsidRPr="00D6378B">
              <w:rPr>
                <w:rFonts w:ascii="Times New Roman" w:hAnsi="Times New Roman" w:cs="Times New Roman"/>
              </w:rPr>
              <w:t>а</w:t>
            </w:r>
            <w:r w:rsidRPr="00D6378B">
              <w:rPr>
                <w:rFonts w:ascii="Times New Roman" w:hAnsi="Times New Roman" w:cs="Times New Roman"/>
              </w:rPr>
              <w:t>кар Александрович ФГКОУ «Кызылское президентское каде</w:t>
            </w:r>
            <w:r w:rsidRPr="00D6378B">
              <w:rPr>
                <w:rFonts w:ascii="Times New Roman" w:hAnsi="Times New Roman" w:cs="Times New Roman"/>
              </w:rPr>
              <w:t>т</w:t>
            </w:r>
            <w:r w:rsidRPr="00D6378B">
              <w:rPr>
                <w:rFonts w:ascii="Times New Roman" w:hAnsi="Times New Roman" w:cs="Times New Roman"/>
              </w:rPr>
              <w:t>ское училище»;</w:t>
            </w:r>
          </w:p>
          <w:p w14:paraId="6A2101D7"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       7.«За задорность исполнения» - Тулуш Виктория Начыновна МБОУ СОШ с</w:t>
            </w:r>
            <w:proofErr w:type="gramStart"/>
            <w:r w:rsidRPr="00D6378B">
              <w:rPr>
                <w:rFonts w:ascii="Times New Roman" w:hAnsi="Times New Roman" w:cs="Times New Roman"/>
              </w:rPr>
              <w:t>.К</w:t>
            </w:r>
            <w:proofErr w:type="gramEnd"/>
            <w:r w:rsidRPr="00D6378B">
              <w:rPr>
                <w:rFonts w:ascii="Times New Roman" w:hAnsi="Times New Roman" w:cs="Times New Roman"/>
              </w:rPr>
              <w:t>унгуртуг Тере-Хольского кожууна;</w:t>
            </w:r>
          </w:p>
          <w:p w14:paraId="0F5086A0"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8. «За актуальность тематики исполнения»- Монгуш Султан А</w:t>
            </w:r>
            <w:r w:rsidRPr="00D6378B">
              <w:rPr>
                <w:rFonts w:ascii="Times New Roman" w:hAnsi="Times New Roman" w:cs="Times New Roman"/>
              </w:rPr>
              <w:t>й</w:t>
            </w:r>
            <w:r w:rsidRPr="00D6378B">
              <w:rPr>
                <w:rFonts w:ascii="Times New Roman" w:hAnsi="Times New Roman" w:cs="Times New Roman"/>
              </w:rPr>
              <w:t>дынович МБОУ СОШ №1 с</w:t>
            </w:r>
            <w:proofErr w:type="gramStart"/>
            <w:r w:rsidRPr="00D6378B">
              <w:rPr>
                <w:rFonts w:ascii="Times New Roman" w:hAnsi="Times New Roman" w:cs="Times New Roman"/>
              </w:rPr>
              <w:t>.К</w:t>
            </w:r>
            <w:proofErr w:type="gramEnd"/>
            <w:r w:rsidRPr="00D6378B">
              <w:rPr>
                <w:rFonts w:ascii="Times New Roman" w:hAnsi="Times New Roman" w:cs="Times New Roman"/>
              </w:rPr>
              <w:t>ызыл-Мажалык Барун-Хемчикского кожууна;</w:t>
            </w:r>
          </w:p>
          <w:p w14:paraId="1F4962B9"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9. «За сложность исполнения» - Соскут Суметей Саянович Г</w:t>
            </w:r>
            <w:r w:rsidRPr="00D6378B">
              <w:rPr>
                <w:rFonts w:ascii="Times New Roman" w:hAnsi="Times New Roman" w:cs="Times New Roman"/>
              </w:rPr>
              <w:t>А</w:t>
            </w:r>
            <w:r w:rsidRPr="00D6378B">
              <w:rPr>
                <w:rFonts w:ascii="Times New Roman" w:hAnsi="Times New Roman" w:cs="Times New Roman"/>
              </w:rPr>
              <w:t>НОУ РТ «Тувинский республиканский лицей-интернат»;</w:t>
            </w:r>
          </w:p>
          <w:p w14:paraId="5D5D085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10. «За интересное исполнение» - Исаева Дарья Евгеньевна МБОУ Туранская СОШ №1 Пий-Хемского кожууна.</w:t>
            </w:r>
          </w:p>
          <w:p w14:paraId="55157666"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https://vk.com/wall-138398730_5059 </w:t>
            </w:r>
          </w:p>
          <w:p w14:paraId="336C18D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https://vk.com/wall-138398730_5070 Итоги Всероссийского ко</w:t>
            </w:r>
            <w:r w:rsidRPr="00D6378B">
              <w:rPr>
                <w:rFonts w:ascii="Times New Roman" w:hAnsi="Times New Roman" w:cs="Times New Roman"/>
              </w:rPr>
              <w:t>н</w:t>
            </w:r>
            <w:r w:rsidRPr="00D6378B">
              <w:rPr>
                <w:rFonts w:ascii="Times New Roman" w:hAnsi="Times New Roman" w:cs="Times New Roman"/>
              </w:rPr>
              <w:t xml:space="preserve">курса юных чтецов «Живая классика». </w:t>
            </w:r>
          </w:p>
          <w:p w14:paraId="5502F97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На основании приказа Министерство образования Республики Тыва от «10» февраля 2025 г. №157-д «О проведении республ</w:t>
            </w:r>
            <w:r w:rsidRPr="00D6378B">
              <w:rPr>
                <w:rFonts w:ascii="Times New Roman" w:hAnsi="Times New Roman" w:cs="Times New Roman"/>
              </w:rPr>
              <w:t>и</w:t>
            </w:r>
            <w:r w:rsidRPr="00D6378B">
              <w:rPr>
                <w:rFonts w:ascii="Times New Roman" w:hAnsi="Times New Roman" w:cs="Times New Roman"/>
              </w:rPr>
              <w:t xml:space="preserve">канского конкурса литературного творчества «Мое первое </w:t>
            </w:r>
            <w:r w:rsidRPr="00D6378B">
              <w:rPr>
                <w:rFonts w:ascii="Times New Roman" w:hAnsi="Times New Roman" w:cs="Times New Roman"/>
              </w:rPr>
              <w:lastRenderedPageBreak/>
              <w:t>перышко» Литературный конкурс на русском языке «Мое первое перышко» проведен с 11 по 25 апреля 2925 года. Всего участн</w:t>
            </w:r>
            <w:r w:rsidRPr="00D6378B">
              <w:rPr>
                <w:rFonts w:ascii="Times New Roman" w:hAnsi="Times New Roman" w:cs="Times New Roman"/>
              </w:rPr>
              <w:t>и</w:t>
            </w:r>
            <w:r w:rsidRPr="00D6378B">
              <w:rPr>
                <w:rFonts w:ascii="Times New Roman" w:hAnsi="Times New Roman" w:cs="Times New Roman"/>
              </w:rPr>
              <w:t>ков было 138 учащихся, в том числе в первой группе – 51 чел., во второй группе – 66 чел., в третьей группе – 21 чел.</w:t>
            </w:r>
          </w:p>
          <w:p w14:paraId="6E29AEA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roofErr w:type="gramStart"/>
            <w:r w:rsidRPr="00D6378B">
              <w:rPr>
                <w:rFonts w:ascii="Times New Roman" w:hAnsi="Times New Roman" w:cs="Times New Roman"/>
              </w:rPr>
              <w:t>Согласно приказа</w:t>
            </w:r>
            <w:proofErr w:type="gramEnd"/>
            <w:r w:rsidRPr="00D6378B">
              <w:rPr>
                <w:rFonts w:ascii="Times New Roman" w:hAnsi="Times New Roman" w:cs="Times New Roman"/>
              </w:rPr>
              <w:t xml:space="preserve"> Министерства образования Республики Тыва от 12 мая 2025 г. №526-д утверждены итоги республиканского конкурса литературного творчества «Мое первое перышко»:</w:t>
            </w:r>
          </w:p>
          <w:p w14:paraId="501F68F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1 возрастная  группа 9-11 лет номинация  «Проза»:</w:t>
            </w:r>
          </w:p>
          <w:p w14:paraId="600A62B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  –  Хомушку Аюхана Омаковна, учащаяся 4 класса МБОУ СОШ №1 с</w:t>
            </w:r>
            <w:proofErr w:type="gramStart"/>
            <w:r w:rsidRPr="00D6378B">
              <w:rPr>
                <w:rFonts w:ascii="Times New Roman" w:hAnsi="Times New Roman" w:cs="Times New Roman"/>
              </w:rPr>
              <w:t>.К</w:t>
            </w:r>
            <w:proofErr w:type="gramEnd"/>
            <w:r w:rsidRPr="00D6378B">
              <w:rPr>
                <w:rFonts w:ascii="Times New Roman" w:hAnsi="Times New Roman" w:cs="Times New Roman"/>
              </w:rPr>
              <w:t>ызыл-Мажалык Барун-Хемчикского кожу</w:t>
            </w:r>
            <w:r w:rsidRPr="00D6378B">
              <w:rPr>
                <w:rFonts w:ascii="Times New Roman" w:hAnsi="Times New Roman" w:cs="Times New Roman"/>
              </w:rPr>
              <w:t>у</w:t>
            </w:r>
            <w:r w:rsidRPr="00D6378B">
              <w:rPr>
                <w:rFonts w:ascii="Times New Roman" w:hAnsi="Times New Roman" w:cs="Times New Roman"/>
              </w:rPr>
              <w:t>на, руководитель Хомушку Юлия Владимировна;</w:t>
            </w:r>
          </w:p>
          <w:p w14:paraId="097A9713"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Салчак Буян-Кежик Аясович, учащийся 5 класса МБОУ СОШ №17 г</w:t>
            </w:r>
            <w:proofErr w:type="gramStart"/>
            <w:r w:rsidRPr="00D6378B">
              <w:rPr>
                <w:rFonts w:ascii="Times New Roman" w:hAnsi="Times New Roman" w:cs="Times New Roman"/>
              </w:rPr>
              <w:t>.К</w:t>
            </w:r>
            <w:proofErr w:type="gramEnd"/>
            <w:r w:rsidRPr="00D6378B">
              <w:rPr>
                <w:rFonts w:ascii="Times New Roman" w:hAnsi="Times New Roman" w:cs="Times New Roman"/>
              </w:rPr>
              <w:t>ызыл, руководитель Кабимулдиновна А</w:t>
            </w:r>
            <w:r w:rsidRPr="00D6378B">
              <w:rPr>
                <w:rFonts w:ascii="Times New Roman" w:hAnsi="Times New Roman" w:cs="Times New Roman"/>
              </w:rPr>
              <w:t>й</w:t>
            </w:r>
            <w:r w:rsidRPr="00D6378B">
              <w:rPr>
                <w:rFonts w:ascii="Times New Roman" w:hAnsi="Times New Roman" w:cs="Times New Roman"/>
              </w:rPr>
              <w:t>гуль Еркебалиновна;</w:t>
            </w:r>
          </w:p>
          <w:p w14:paraId="3F026009"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Донгак Алина Алексеевна, учащаяся 4 класса МБОУ СОШ №1 с</w:t>
            </w:r>
            <w:proofErr w:type="gramStart"/>
            <w:r w:rsidRPr="00D6378B">
              <w:rPr>
                <w:rFonts w:ascii="Times New Roman" w:hAnsi="Times New Roman" w:cs="Times New Roman"/>
              </w:rPr>
              <w:t>.К</w:t>
            </w:r>
            <w:proofErr w:type="gramEnd"/>
            <w:r w:rsidRPr="00D6378B">
              <w:rPr>
                <w:rFonts w:ascii="Times New Roman" w:hAnsi="Times New Roman" w:cs="Times New Roman"/>
              </w:rPr>
              <w:t>ызыл-Мажалык, руководитель Саая Антонина Р</w:t>
            </w:r>
            <w:r w:rsidRPr="00D6378B">
              <w:rPr>
                <w:rFonts w:ascii="Times New Roman" w:hAnsi="Times New Roman" w:cs="Times New Roman"/>
              </w:rPr>
              <w:t>е</w:t>
            </w:r>
            <w:r w:rsidRPr="00D6378B">
              <w:rPr>
                <w:rFonts w:ascii="Times New Roman" w:hAnsi="Times New Roman" w:cs="Times New Roman"/>
              </w:rPr>
              <w:t>повна;</w:t>
            </w:r>
          </w:p>
          <w:p w14:paraId="592B129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- 1 возрастная группа 9-11 лет номинация «Поэзия»:</w:t>
            </w:r>
          </w:p>
          <w:p w14:paraId="6474CBB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  –  Зубакина Ева Александровна, учащаяся  5 класса МБОУ СОШ №1 с</w:t>
            </w:r>
            <w:proofErr w:type="gramStart"/>
            <w:r w:rsidRPr="00D6378B">
              <w:rPr>
                <w:rFonts w:ascii="Times New Roman" w:hAnsi="Times New Roman" w:cs="Times New Roman"/>
              </w:rPr>
              <w:t>.С</w:t>
            </w:r>
            <w:proofErr w:type="gramEnd"/>
            <w:r w:rsidRPr="00D6378B">
              <w:rPr>
                <w:rFonts w:ascii="Times New Roman" w:hAnsi="Times New Roman" w:cs="Times New Roman"/>
              </w:rPr>
              <w:t>арыг-Сеп Каа-Хемского кожууна, руковод</w:t>
            </w:r>
            <w:r w:rsidRPr="00D6378B">
              <w:rPr>
                <w:rFonts w:ascii="Times New Roman" w:hAnsi="Times New Roman" w:cs="Times New Roman"/>
              </w:rPr>
              <w:t>и</w:t>
            </w:r>
            <w:r w:rsidRPr="00D6378B">
              <w:rPr>
                <w:rFonts w:ascii="Times New Roman" w:hAnsi="Times New Roman" w:cs="Times New Roman"/>
              </w:rPr>
              <w:t>тель Зубакина Татьяна Юрьевна;</w:t>
            </w:r>
          </w:p>
          <w:p w14:paraId="6FB9549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Монгуш Дажы Сылдысович, учащийся 3 класса МБОУ СОШ №2 г</w:t>
            </w:r>
            <w:proofErr w:type="gramStart"/>
            <w:r w:rsidRPr="00D6378B">
              <w:rPr>
                <w:rFonts w:ascii="Times New Roman" w:hAnsi="Times New Roman" w:cs="Times New Roman"/>
              </w:rPr>
              <w:t>.Ш</w:t>
            </w:r>
            <w:proofErr w:type="gramEnd"/>
            <w:r w:rsidRPr="00D6378B">
              <w:rPr>
                <w:rFonts w:ascii="Times New Roman" w:hAnsi="Times New Roman" w:cs="Times New Roman"/>
              </w:rPr>
              <w:t>агонар Улуг-Хемского кожууна, руководитель Тас-оол Александра Толчун-ооловна;</w:t>
            </w:r>
          </w:p>
          <w:p w14:paraId="33F049B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Мага Монгун-Белек Айысович, учащийся 3 класса МБОУ СОШ №2 г</w:t>
            </w:r>
            <w:proofErr w:type="gramStart"/>
            <w:r w:rsidRPr="00D6378B">
              <w:rPr>
                <w:rFonts w:ascii="Times New Roman" w:hAnsi="Times New Roman" w:cs="Times New Roman"/>
              </w:rPr>
              <w:t>.Ш</w:t>
            </w:r>
            <w:proofErr w:type="gramEnd"/>
            <w:r w:rsidRPr="00D6378B">
              <w:rPr>
                <w:rFonts w:ascii="Times New Roman" w:hAnsi="Times New Roman" w:cs="Times New Roman"/>
              </w:rPr>
              <w:t>агонар Улуг-Хемского кожууна, руковод</w:t>
            </w:r>
            <w:r w:rsidRPr="00D6378B">
              <w:rPr>
                <w:rFonts w:ascii="Times New Roman" w:hAnsi="Times New Roman" w:cs="Times New Roman"/>
              </w:rPr>
              <w:t>и</w:t>
            </w:r>
            <w:r w:rsidRPr="00D6378B">
              <w:rPr>
                <w:rFonts w:ascii="Times New Roman" w:hAnsi="Times New Roman" w:cs="Times New Roman"/>
              </w:rPr>
              <w:t>тель Тас-оол Александра Толчун-ооловна;;</w:t>
            </w:r>
          </w:p>
          <w:p w14:paraId="2449490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- 2 возрастная группа 12-14 лет номинация «Проза»:</w:t>
            </w:r>
          </w:p>
          <w:p w14:paraId="2A84417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w:t>
            </w:r>
            <w:proofErr w:type="gramStart"/>
            <w:r w:rsidRPr="00D6378B">
              <w:rPr>
                <w:rFonts w:ascii="Times New Roman" w:hAnsi="Times New Roman" w:cs="Times New Roman"/>
              </w:rPr>
              <w:t xml:space="preserve"> – ;</w:t>
            </w:r>
            <w:proofErr w:type="gramEnd"/>
          </w:p>
          <w:p w14:paraId="2ECFCEC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Федореева Анна Эдуардовна, учащаяся 7 класса МБОУ СОШ №3 им.Т.Б.Кечил-оола г</w:t>
            </w:r>
            <w:proofErr w:type="gramStart"/>
            <w:r w:rsidRPr="00D6378B">
              <w:rPr>
                <w:rFonts w:ascii="Times New Roman" w:hAnsi="Times New Roman" w:cs="Times New Roman"/>
              </w:rPr>
              <w:t>.К</w:t>
            </w:r>
            <w:proofErr w:type="gramEnd"/>
            <w:r w:rsidRPr="00D6378B">
              <w:rPr>
                <w:rFonts w:ascii="Times New Roman" w:hAnsi="Times New Roman" w:cs="Times New Roman"/>
              </w:rPr>
              <w:t xml:space="preserve">ызыл, руководитель Адыгбай </w:t>
            </w:r>
            <w:r w:rsidRPr="00D6378B">
              <w:rPr>
                <w:rFonts w:ascii="Times New Roman" w:hAnsi="Times New Roman" w:cs="Times New Roman"/>
              </w:rPr>
              <w:lastRenderedPageBreak/>
              <w:t>Марина Маадыровна;</w:t>
            </w:r>
          </w:p>
          <w:p w14:paraId="753CF87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Хомушку Найдан, учащийся 6 класса МБОУ СОШ №3 г</w:t>
            </w:r>
            <w:proofErr w:type="gramStart"/>
            <w:r w:rsidRPr="00D6378B">
              <w:rPr>
                <w:rFonts w:ascii="Times New Roman" w:hAnsi="Times New Roman" w:cs="Times New Roman"/>
              </w:rPr>
              <w:t>.А</w:t>
            </w:r>
            <w:proofErr w:type="gramEnd"/>
            <w:r w:rsidRPr="00D6378B">
              <w:rPr>
                <w:rFonts w:ascii="Times New Roman" w:hAnsi="Times New Roman" w:cs="Times New Roman"/>
              </w:rPr>
              <w:t>к-Довурак, руководитель Монгуш Чейнеш Койлаевна;</w:t>
            </w:r>
          </w:p>
          <w:p w14:paraId="3F13F7D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- 2 возрастная группа 12-14 лет номинация «Поэзия»:</w:t>
            </w:r>
          </w:p>
          <w:p w14:paraId="7C16F4F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 – Монгуш Айлуна Александровна, учащаяся 8 класса МБОУ Алдан-Маадырская СОШ Сут-Хольского кожууна, рук</w:t>
            </w:r>
            <w:r w:rsidRPr="00D6378B">
              <w:rPr>
                <w:rFonts w:ascii="Times New Roman" w:hAnsi="Times New Roman" w:cs="Times New Roman"/>
              </w:rPr>
              <w:t>о</w:t>
            </w:r>
            <w:r w:rsidRPr="00D6378B">
              <w:rPr>
                <w:rFonts w:ascii="Times New Roman" w:hAnsi="Times New Roman" w:cs="Times New Roman"/>
              </w:rPr>
              <w:t>водитель Очур-оол Анай-Хаак Петровна;</w:t>
            </w:r>
          </w:p>
          <w:p w14:paraId="17C1E64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Мачин Чимис Владимировна, учащаяся 6 класса МБОУ Гимназия г</w:t>
            </w:r>
            <w:proofErr w:type="gramStart"/>
            <w:r w:rsidRPr="00D6378B">
              <w:rPr>
                <w:rFonts w:ascii="Times New Roman" w:hAnsi="Times New Roman" w:cs="Times New Roman"/>
              </w:rPr>
              <w:t>.Ш</w:t>
            </w:r>
            <w:proofErr w:type="gramEnd"/>
            <w:r w:rsidRPr="00D6378B">
              <w:rPr>
                <w:rFonts w:ascii="Times New Roman" w:hAnsi="Times New Roman" w:cs="Times New Roman"/>
              </w:rPr>
              <w:t>агонар, руководитель Монгуш Ульяна Монгун-ооловна;</w:t>
            </w:r>
          </w:p>
          <w:p w14:paraId="04AD07F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3 место – Хепчи Айзана Азисовна, учащаяся 8 класса МБОУ СОШ с. Кундустуг Каа-Хемского кожууна, руководитель Лопсан Инна Садановна; </w:t>
            </w:r>
          </w:p>
          <w:p w14:paraId="7D1863F3"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          - 3 возрастная группа 15-17 лет номинация «Поэзия»:</w:t>
            </w:r>
          </w:p>
          <w:p w14:paraId="2BBF68D3"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 – Сат Айрат Романович, учащаяся 11 класса МБОУ СОШ с</w:t>
            </w:r>
            <w:proofErr w:type="gramStart"/>
            <w:r w:rsidRPr="00D6378B">
              <w:rPr>
                <w:rFonts w:ascii="Times New Roman" w:hAnsi="Times New Roman" w:cs="Times New Roman"/>
              </w:rPr>
              <w:t>.Х</w:t>
            </w:r>
            <w:proofErr w:type="gramEnd"/>
            <w:r w:rsidRPr="00D6378B">
              <w:rPr>
                <w:rFonts w:ascii="Times New Roman" w:hAnsi="Times New Roman" w:cs="Times New Roman"/>
              </w:rPr>
              <w:t>айыракан Улуг-Хемского кожууна, руководитель Ко</w:t>
            </w:r>
            <w:r w:rsidRPr="00D6378B">
              <w:rPr>
                <w:rFonts w:ascii="Times New Roman" w:hAnsi="Times New Roman" w:cs="Times New Roman"/>
              </w:rPr>
              <w:t>н</w:t>
            </w:r>
            <w:r w:rsidRPr="00D6378B">
              <w:rPr>
                <w:rFonts w:ascii="Times New Roman" w:hAnsi="Times New Roman" w:cs="Times New Roman"/>
              </w:rPr>
              <w:t>гаа Людмила Николаевна;</w:t>
            </w:r>
          </w:p>
          <w:p w14:paraId="692530C1"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 2 место – Очур-оол Намзырай Шолбанович, учащийся 9 класса МБОУ Алдан-Маадырская СОШ, руководитель Сарыг Валент</w:t>
            </w:r>
            <w:r w:rsidRPr="00D6378B">
              <w:rPr>
                <w:rFonts w:ascii="Times New Roman" w:hAnsi="Times New Roman" w:cs="Times New Roman"/>
              </w:rPr>
              <w:t>и</w:t>
            </w:r>
            <w:r w:rsidRPr="00D6378B">
              <w:rPr>
                <w:rFonts w:ascii="Times New Roman" w:hAnsi="Times New Roman" w:cs="Times New Roman"/>
              </w:rPr>
              <w:t>на Сюрюновна;</w:t>
            </w:r>
          </w:p>
          <w:p w14:paraId="52CC4E9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Шыдыраа Ариадна Амуровна, учащаяся 10 класса МБОУ СОШ с</w:t>
            </w:r>
            <w:proofErr w:type="gramStart"/>
            <w:r w:rsidRPr="00D6378B">
              <w:rPr>
                <w:rFonts w:ascii="Times New Roman" w:hAnsi="Times New Roman" w:cs="Times New Roman"/>
              </w:rPr>
              <w:t>.М</w:t>
            </w:r>
            <w:proofErr w:type="gramEnd"/>
            <w:r w:rsidRPr="00D6378B">
              <w:rPr>
                <w:rFonts w:ascii="Times New Roman" w:hAnsi="Times New Roman" w:cs="Times New Roman"/>
              </w:rPr>
              <w:t>угур-Аксы Монгун-Тайгинского кожууна, р</w:t>
            </w:r>
            <w:r w:rsidRPr="00D6378B">
              <w:rPr>
                <w:rFonts w:ascii="Times New Roman" w:hAnsi="Times New Roman" w:cs="Times New Roman"/>
              </w:rPr>
              <w:t>у</w:t>
            </w:r>
            <w:r w:rsidRPr="00D6378B">
              <w:rPr>
                <w:rFonts w:ascii="Times New Roman" w:hAnsi="Times New Roman" w:cs="Times New Roman"/>
              </w:rPr>
              <w:t>ководитель Адыгбай Алевтина Алексеевна.</w:t>
            </w:r>
          </w:p>
          <w:p w14:paraId="02F058C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https://ipktuva.ru/?q=content/itogi-konkursa-moyo-pervoe-pyoryshko  </w:t>
            </w:r>
          </w:p>
          <w:p w14:paraId="598A237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Всероссийский конкурс сочинений был организован с 19 сентя</w:t>
            </w:r>
            <w:r w:rsidRPr="00D6378B">
              <w:rPr>
                <w:rFonts w:ascii="Times New Roman" w:hAnsi="Times New Roman" w:cs="Times New Roman"/>
              </w:rPr>
              <w:t>б</w:t>
            </w:r>
            <w:r w:rsidRPr="00D6378B">
              <w:rPr>
                <w:rFonts w:ascii="Times New Roman" w:hAnsi="Times New Roman" w:cs="Times New Roman"/>
              </w:rPr>
              <w:t>ря по 22 октября 2025 г. Всего было 45 заявок на участие от уч</w:t>
            </w:r>
            <w:r w:rsidRPr="00D6378B">
              <w:rPr>
                <w:rFonts w:ascii="Times New Roman" w:hAnsi="Times New Roman" w:cs="Times New Roman"/>
              </w:rPr>
              <w:t>а</w:t>
            </w:r>
            <w:r w:rsidRPr="00D6378B">
              <w:rPr>
                <w:rFonts w:ascii="Times New Roman" w:hAnsi="Times New Roman" w:cs="Times New Roman"/>
              </w:rPr>
              <w:t>щихся. На основании приказа Минобра РТ от 22 октября 2025 г №1188-д «Об итогах регионального этапа Всероссийского ко</w:t>
            </w:r>
            <w:r w:rsidRPr="00D6378B">
              <w:rPr>
                <w:rFonts w:ascii="Times New Roman" w:hAnsi="Times New Roman" w:cs="Times New Roman"/>
              </w:rPr>
              <w:t>н</w:t>
            </w:r>
            <w:r w:rsidRPr="00D6378B">
              <w:rPr>
                <w:rFonts w:ascii="Times New Roman" w:hAnsi="Times New Roman" w:cs="Times New Roman"/>
              </w:rPr>
              <w:t xml:space="preserve">курса сочинений» победителями стали: </w:t>
            </w:r>
          </w:p>
          <w:p w14:paraId="237FFC1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- 1 возрастная группа 4-5 классы:</w:t>
            </w:r>
          </w:p>
          <w:p w14:paraId="7FF6664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1 место – Норбу Долаан Мижитович, ученик 4 класса МБОУ </w:t>
            </w:r>
            <w:r w:rsidRPr="00D6378B">
              <w:rPr>
                <w:rFonts w:ascii="Times New Roman" w:hAnsi="Times New Roman" w:cs="Times New Roman"/>
              </w:rPr>
              <w:lastRenderedPageBreak/>
              <w:t>СОШ №20 им. Героев Отечества г. Кызыла;</w:t>
            </w:r>
          </w:p>
          <w:p w14:paraId="2ABF8C6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Монгуш Ай-кыс Аян-ооловна, ученица 4 класса МБОУ СОШ №4 г. Кызыла;</w:t>
            </w:r>
          </w:p>
          <w:p w14:paraId="117A7C7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Кыныраа Радмир Радионович, ученик 5 класса МБОУ Эрзинская СОШ им.С.Чакар Эрзинского кожууна.</w:t>
            </w:r>
          </w:p>
          <w:p w14:paraId="2306101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- 2 возрастная группа 6-7 классы: </w:t>
            </w:r>
          </w:p>
          <w:p w14:paraId="3AA5006D"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1 место – Анай-оол Аялга Арбай-ооловна, ученица 6 класса МБОУ СОШ им. Н.С. Конгара </w:t>
            </w:r>
            <w:proofErr w:type="gramStart"/>
            <w:r w:rsidRPr="00D6378B">
              <w:rPr>
                <w:rFonts w:ascii="Times New Roman" w:hAnsi="Times New Roman" w:cs="Times New Roman"/>
              </w:rPr>
              <w:t>с</w:t>
            </w:r>
            <w:proofErr w:type="gramEnd"/>
            <w:r w:rsidRPr="00D6378B">
              <w:rPr>
                <w:rFonts w:ascii="Times New Roman" w:hAnsi="Times New Roman" w:cs="Times New Roman"/>
              </w:rPr>
              <w:t>. Бай-Тал Бай-Тайгинского к</w:t>
            </w:r>
            <w:r w:rsidRPr="00D6378B">
              <w:rPr>
                <w:rFonts w:ascii="Times New Roman" w:hAnsi="Times New Roman" w:cs="Times New Roman"/>
              </w:rPr>
              <w:t>о</w:t>
            </w:r>
            <w:r w:rsidRPr="00D6378B">
              <w:rPr>
                <w:rFonts w:ascii="Times New Roman" w:hAnsi="Times New Roman" w:cs="Times New Roman"/>
              </w:rPr>
              <w:t>жууна;</w:t>
            </w:r>
          </w:p>
          <w:p w14:paraId="670E31E8"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Тюлюш Ангелина Сылдысовна, ученица 7 класса МБОУ СОШ №1 г. Чадан Дзун-Хемчикского кожууна;</w:t>
            </w:r>
          </w:p>
          <w:p w14:paraId="269D8918"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Аракчаа Баазан-Доржу Эресович, ученик 7 класса МБОУ Эрзинская СОШ им.С.Чакар Эрзинского кожууна.</w:t>
            </w:r>
          </w:p>
          <w:p w14:paraId="04A12235"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- 3 возрастная группа 8-9 классы: </w:t>
            </w:r>
          </w:p>
          <w:p w14:paraId="34A9FF7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 – Монгуш Дуяна Айваровна, ученица 8 класса МБОУ Ак-Дашская СОШ Сут-Хольского кожууна;</w:t>
            </w:r>
          </w:p>
          <w:p w14:paraId="78BADC4F"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Зубакина Алиса Александровна, ученица 8 класса МБОУ СОШ №1 им. Ю.А. Гагарина с. Сарыг-Сеп Каа-Хемского кожууна;</w:t>
            </w:r>
          </w:p>
          <w:p w14:paraId="33A2BF9B"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Донгак Дарима Дамыраковна, ученица 8 класса МБОУ СОШ №1 с. Мугур-Аксы Монгун-Тайгинского кожууна.</w:t>
            </w:r>
          </w:p>
          <w:p w14:paraId="059D6F5C"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- 4 возрастная группа 10-11 классы:</w:t>
            </w:r>
          </w:p>
          <w:p w14:paraId="03C5CBEE"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1 место – Рукавицына Василиса Яковлевна, ученица 11 класса МБОУ СОШ с. Усть-Ужеп Каа-Хемского кожууна;</w:t>
            </w:r>
          </w:p>
          <w:p w14:paraId="562D231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Монгуш Надежда Чингизовна, ученица 11 класса МБОУ СОШ №22 г. Кызыла;</w:t>
            </w:r>
          </w:p>
          <w:p w14:paraId="1CA7AA42"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Оглукпан Дарина Айдыновна, ученица 11 класса МБОУ СОШ №2 г. Туран Пий-Хемского кожууна.</w:t>
            </w:r>
          </w:p>
          <w:p w14:paraId="673B6058"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- 5 возрастная группа профессиональные образовательные орг</w:t>
            </w:r>
            <w:r w:rsidRPr="00D6378B">
              <w:rPr>
                <w:rFonts w:ascii="Times New Roman" w:hAnsi="Times New Roman" w:cs="Times New Roman"/>
              </w:rPr>
              <w:t>а</w:t>
            </w:r>
            <w:r w:rsidRPr="00D6378B">
              <w:rPr>
                <w:rFonts w:ascii="Times New Roman" w:hAnsi="Times New Roman" w:cs="Times New Roman"/>
              </w:rPr>
              <w:t>низации:</w:t>
            </w:r>
          </w:p>
          <w:p w14:paraId="6BEBFCEA"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 xml:space="preserve">1 место – Оюн Айлазат Омаковна, студентка 2 курса ГБПОУ РТ </w:t>
            </w:r>
            <w:r w:rsidRPr="00D6378B">
              <w:rPr>
                <w:rFonts w:ascii="Times New Roman" w:hAnsi="Times New Roman" w:cs="Times New Roman"/>
              </w:rPr>
              <w:lastRenderedPageBreak/>
              <w:t>"Республиканский медицинский колледж";</w:t>
            </w:r>
          </w:p>
          <w:p w14:paraId="57527AE4"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2 место – Апан-оол Даяна Александровна, студентка 2 курса ГБПОУ РТ "Республиканский медицинский колледж";</w:t>
            </w:r>
          </w:p>
          <w:p w14:paraId="12416D99"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6378B">
              <w:rPr>
                <w:rFonts w:ascii="Times New Roman" w:hAnsi="Times New Roman" w:cs="Times New Roman"/>
              </w:rPr>
              <w:t>3 место – Саая Байыр-Белек Омакович, студент 2 курса ГБПОУ РТ "Республиканский медицинский колледж".</w:t>
            </w:r>
          </w:p>
          <w:p w14:paraId="2015846A" w14:textId="7316483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D6378B">
              <w:rPr>
                <w:rFonts w:ascii="Times New Roman" w:hAnsi="Times New Roman" w:cs="Times New Roman"/>
              </w:rPr>
              <w:t>https://ipktuva.ru/?q=content/vserossiyskiy-konkurs-sochineniy-3 Анонс конкурса</w:t>
            </w:r>
          </w:p>
        </w:tc>
      </w:tr>
      <w:tr w:rsidR="00586E5D" w:rsidRPr="00C754D3" w14:paraId="25AE6B6E" w14:textId="77777777" w:rsidTr="005648E3">
        <w:trPr>
          <w:gridAfter w:val="2"/>
          <w:wAfter w:w="1040" w:type="dxa"/>
          <w:trHeight w:val="435"/>
        </w:trPr>
        <w:tc>
          <w:tcPr>
            <w:tcW w:w="388" w:type="dxa"/>
            <w:gridSpan w:val="5"/>
          </w:tcPr>
          <w:p w14:paraId="0ABBF933"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42DA50E8" w14:textId="4EED900C"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992" w:type="dxa"/>
            <w:gridSpan w:val="7"/>
            <w:shd w:val="clear" w:color="auto" w:fill="auto"/>
          </w:tcPr>
          <w:p w14:paraId="4C5EB803"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68C61BDC" w14:textId="5E59931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486,0</w:t>
            </w:r>
          </w:p>
        </w:tc>
        <w:tc>
          <w:tcPr>
            <w:tcW w:w="1561" w:type="dxa"/>
            <w:gridSpan w:val="2"/>
            <w:shd w:val="clear" w:color="auto" w:fill="auto"/>
            <w:noWrap/>
          </w:tcPr>
          <w:p w14:paraId="1327BFC9" w14:textId="6E282B2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486,0</w:t>
            </w:r>
          </w:p>
        </w:tc>
        <w:tc>
          <w:tcPr>
            <w:tcW w:w="709" w:type="dxa"/>
            <w:gridSpan w:val="2"/>
            <w:shd w:val="clear" w:color="auto" w:fill="auto"/>
          </w:tcPr>
          <w:p w14:paraId="76F534F8" w14:textId="1BEA02B2"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100</w:t>
            </w:r>
          </w:p>
        </w:tc>
        <w:tc>
          <w:tcPr>
            <w:tcW w:w="6192" w:type="dxa"/>
            <w:gridSpan w:val="3"/>
            <w:vMerge/>
          </w:tcPr>
          <w:p w14:paraId="37FDFBB7" w14:textId="77777777" w:rsidR="00586E5D" w:rsidRPr="00D6378B"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r>
      <w:tr w:rsidR="00586E5D" w:rsidRPr="00C754D3" w14:paraId="7B5B3FAE" w14:textId="77777777" w:rsidTr="005648E3">
        <w:trPr>
          <w:gridAfter w:val="2"/>
          <w:wAfter w:w="1040" w:type="dxa"/>
          <w:trHeight w:val="217"/>
        </w:trPr>
        <w:tc>
          <w:tcPr>
            <w:tcW w:w="388" w:type="dxa"/>
            <w:gridSpan w:val="5"/>
          </w:tcPr>
          <w:p w14:paraId="723A0D8A"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highlight w:val="yellow"/>
                <w:lang w:eastAsia="ru-RU"/>
              </w:rPr>
            </w:pPr>
          </w:p>
        </w:tc>
        <w:tc>
          <w:tcPr>
            <w:tcW w:w="2815" w:type="dxa"/>
            <w:gridSpan w:val="2"/>
            <w:vMerge w:val="restart"/>
            <w:shd w:val="clear" w:color="auto" w:fill="auto"/>
          </w:tcPr>
          <w:p w14:paraId="2F5C2D89" w14:textId="6CC911DA" w:rsidR="00586E5D" w:rsidRPr="00E15731"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15731">
              <w:rPr>
                <w:rFonts w:ascii="Times New Roman" w:eastAsia="Times New Roman" w:hAnsi="Times New Roman" w:cs="Times New Roman"/>
                <w:b/>
                <w:i/>
                <w:lang w:eastAsia="ru-RU"/>
              </w:rPr>
              <w:t>Подпрограмма 2 Подпр</w:t>
            </w:r>
            <w:r w:rsidRPr="00E15731">
              <w:rPr>
                <w:rFonts w:ascii="Times New Roman" w:eastAsia="Times New Roman" w:hAnsi="Times New Roman" w:cs="Times New Roman"/>
                <w:b/>
                <w:i/>
                <w:lang w:eastAsia="ru-RU"/>
              </w:rPr>
              <w:t>о</w:t>
            </w:r>
            <w:r w:rsidRPr="00E15731">
              <w:rPr>
                <w:rFonts w:ascii="Times New Roman" w:eastAsia="Times New Roman" w:hAnsi="Times New Roman" w:cs="Times New Roman"/>
                <w:b/>
                <w:i/>
                <w:lang w:eastAsia="ru-RU"/>
              </w:rPr>
              <w:t>грамма «Развитие туви</w:t>
            </w:r>
            <w:r w:rsidRPr="00E15731">
              <w:rPr>
                <w:rFonts w:ascii="Times New Roman" w:eastAsia="Times New Roman" w:hAnsi="Times New Roman" w:cs="Times New Roman"/>
                <w:b/>
                <w:i/>
                <w:lang w:eastAsia="ru-RU"/>
              </w:rPr>
              <w:t>н</w:t>
            </w:r>
            <w:r w:rsidRPr="00E15731">
              <w:rPr>
                <w:rFonts w:ascii="Times New Roman" w:eastAsia="Times New Roman" w:hAnsi="Times New Roman" w:cs="Times New Roman"/>
                <w:b/>
                <w:i/>
                <w:lang w:eastAsia="ru-RU"/>
              </w:rPr>
              <w:t>ского языка»</w:t>
            </w:r>
          </w:p>
          <w:p w14:paraId="7E4B9AB0" w14:textId="77777777" w:rsidR="00586E5D" w:rsidRPr="00E15731"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E15731">
              <w:rPr>
                <w:rFonts w:ascii="Times New Roman" w:eastAsia="Times New Roman" w:hAnsi="Times New Roman" w:cs="Times New Roman"/>
                <w:i/>
                <w:lang w:eastAsia="ru-RU"/>
              </w:rPr>
              <w:t>Итого по подпрограмме, в том числе:</w:t>
            </w:r>
          </w:p>
        </w:tc>
        <w:tc>
          <w:tcPr>
            <w:tcW w:w="992" w:type="dxa"/>
            <w:gridSpan w:val="7"/>
            <w:shd w:val="clear" w:color="auto" w:fill="auto"/>
          </w:tcPr>
          <w:p w14:paraId="357A3B70"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p>
        </w:tc>
        <w:tc>
          <w:tcPr>
            <w:tcW w:w="1754" w:type="dxa"/>
            <w:gridSpan w:val="4"/>
            <w:shd w:val="clear" w:color="auto" w:fill="auto"/>
            <w:noWrap/>
          </w:tcPr>
          <w:p w14:paraId="2D4707F0" w14:textId="7E5470D3" w:rsidR="00586E5D" w:rsidRPr="00586E5D" w:rsidRDefault="00586E5D" w:rsidP="00586E5D">
            <w:pPr>
              <w:spacing w:after="0"/>
              <w:jc w:val="center"/>
              <w:rPr>
                <w:rFonts w:ascii="Times New Roman" w:hAnsi="Times New Roman" w:cs="Times New Roman"/>
                <w:bCs/>
              </w:rPr>
            </w:pPr>
            <w:r w:rsidRPr="00586E5D">
              <w:rPr>
                <w:rFonts w:ascii="Times New Roman" w:hAnsi="Times New Roman" w:cs="Times New Roman"/>
                <w:bCs/>
              </w:rPr>
              <w:t>5 700,00</w:t>
            </w:r>
          </w:p>
        </w:tc>
        <w:tc>
          <w:tcPr>
            <w:tcW w:w="1561" w:type="dxa"/>
            <w:gridSpan w:val="2"/>
            <w:shd w:val="clear" w:color="auto" w:fill="auto"/>
            <w:noWrap/>
          </w:tcPr>
          <w:p w14:paraId="19084A45" w14:textId="313A74A7" w:rsidR="00586E5D" w:rsidRPr="00586E5D" w:rsidRDefault="00586E5D" w:rsidP="00586E5D">
            <w:pPr>
              <w:spacing w:after="0"/>
              <w:jc w:val="center"/>
              <w:rPr>
                <w:rFonts w:ascii="Times New Roman" w:hAnsi="Times New Roman" w:cs="Times New Roman"/>
                <w:bCs/>
              </w:rPr>
            </w:pPr>
            <w:r w:rsidRPr="00586E5D">
              <w:rPr>
                <w:rFonts w:ascii="Times New Roman" w:hAnsi="Times New Roman" w:cs="Times New Roman"/>
                <w:bCs/>
              </w:rPr>
              <w:t>614,00</w:t>
            </w:r>
          </w:p>
        </w:tc>
        <w:tc>
          <w:tcPr>
            <w:tcW w:w="709" w:type="dxa"/>
            <w:gridSpan w:val="2"/>
            <w:shd w:val="clear" w:color="auto" w:fill="auto"/>
          </w:tcPr>
          <w:p w14:paraId="6E1608DD" w14:textId="6DA98F11" w:rsidR="00586E5D" w:rsidRPr="00586E5D" w:rsidRDefault="00586E5D" w:rsidP="00586E5D">
            <w:pPr>
              <w:spacing w:after="0"/>
              <w:jc w:val="center"/>
              <w:rPr>
                <w:rFonts w:ascii="Times New Roman" w:hAnsi="Times New Roman" w:cs="Times New Roman"/>
                <w:b/>
                <w:bCs/>
              </w:rPr>
            </w:pPr>
            <w:r w:rsidRPr="00586E5D">
              <w:rPr>
                <w:rFonts w:ascii="Times New Roman" w:hAnsi="Times New Roman" w:cs="Times New Roman"/>
                <w:b/>
                <w:bCs/>
              </w:rPr>
              <w:t>10,8</w:t>
            </w:r>
          </w:p>
        </w:tc>
        <w:tc>
          <w:tcPr>
            <w:tcW w:w="6192" w:type="dxa"/>
            <w:gridSpan w:val="3"/>
            <w:vMerge w:val="restart"/>
          </w:tcPr>
          <w:p w14:paraId="5E5EF148"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hAnsi="Times New Roman" w:cs="Times New Roman"/>
                <w:highlight w:val="yellow"/>
              </w:rPr>
              <w:t xml:space="preserve"> </w:t>
            </w:r>
          </w:p>
        </w:tc>
      </w:tr>
      <w:tr w:rsidR="00586E5D" w:rsidRPr="00C754D3" w14:paraId="05C9B575" w14:textId="77777777" w:rsidTr="005648E3">
        <w:trPr>
          <w:gridAfter w:val="2"/>
          <w:wAfter w:w="1040" w:type="dxa"/>
          <w:trHeight w:val="340"/>
        </w:trPr>
        <w:tc>
          <w:tcPr>
            <w:tcW w:w="388" w:type="dxa"/>
            <w:gridSpan w:val="5"/>
          </w:tcPr>
          <w:p w14:paraId="34D87A18"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76A6DEF5" w14:textId="38266AB5" w:rsidR="00586E5D" w:rsidRPr="00E15731"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7"/>
            <w:shd w:val="clear" w:color="auto" w:fill="auto"/>
          </w:tcPr>
          <w:p w14:paraId="7AC45ACE"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59DC9023" w14:textId="24612897" w:rsidR="00586E5D" w:rsidRPr="00586E5D" w:rsidRDefault="00586E5D" w:rsidP="00586E5D">
            <w:pPr>
              <w:spacing w:after="0"/>
              <w:jc w:val="center"/>
              <w:rPr>
                <w:rFonts w:ascii="Times New Roman" w:hAnsi="Times New Roman" w:cs="Times New Roman"/>
                <w:bCs/>
              </w:rPr>
            </w:pPr>
            <w:r w:rsidRPr="00586E5D">
              <w:rPr>
                <w:rFonts w:ascii="Times New Roman" w:hAnsi="Times New Roman" w:cs="Times New Roman"/>
                <w:bCs/>
              </w:rPr>
              <w:t>5 700,00</w:t>
            </w:r>
          </w:p>
        </w:tc>
        <w:tc>
          <w:tcPr>
            <w:tcW w:w="1561" w:type="dxa"/>
            <w:gridSpan w:val="2"/>
            <w:shd w:val="clear" w:color="auto" w:fill="auto"/>
            <w:noWrap/>
          </w:tcPr>
          <w:p w14:paraId="7D927FEE" w14:textId="5C566B16" w:rsidR="00586E5D" w:rsidRPr="00586E5D" w:rsidRDefault="00586E5D" w:rsidP="00586E5D">
            <w:pPr>
              <w:spacing w:after="0"/>
              <w:jc w:val="center"/>
              <w:rPr>
                <w:rFonts w:ascii="Times New Roman" w:hAnsi="Times New Roman" w:cs="Times New Roman"/>
                <w:bCs/>
              </w:rPr>
            </w:pPr>
            <w:r w:rsidRPr="00586E5D">
              <w:rPr>
                <w:rFonts w:ascii="Times New Roman" w:hAnsi="Times New Roman" w:cs="Times New Roman"/>
                <w:bCs/>
              </w:rPr>
              <w:t>614,00</w:t>
            </w:r>
          </w:p>
        </w:tc>
        <w:tc>
          <w:tcPr>
            <w:tcW w:w="709" w:type="dxa"/>
            <w:gridSpan w:val="2"/>
            <w:shd w:val="clear" w:color="auto" w:fill="auto"/>
          </w:tcPr>
          <w:p w14:paraId="7842B8E8" w14:textId="665F264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hAnsi="Times New Roman" w:cs="Times New Roman"/>
                <w:b/>
                <w:bCs/>
              </w:rPr>
              <w:t>10,8</w:t>
            </w:r>
          </w:p>
        </w:tc>
        <w:tc>
          <w:tcPr>
            <w:tcW w:w="6192" w:type="dxa"/>
            <w:gridSpan w:val="3"/>
            <w:vMerge/>
          </w:tcPr>
          <w:p w14:paraId="32BC8867"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1DE63347" w14:textId="77777777" w:rsidTr="005648E3">
        <w:trPr>
          <w:gridAfter w:val="2"/>
          <w:wAfter w:w="1040" w:type="dxa"/>
          <w:trHeight w:val="435"/>
        </w:trPr>
        <w:tc>
          <w:tcPr>
            <w:tcW w:w="388" w:type="dxa"/>
            <w:gridSpan w:val="5"/>
          </w:tcPr>
          <w:p w14:paraId="37F48968"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p>
        </w:tc>
        <w:tc>
          <w:tcPr>
            <w:tcW w:w="2815" w:type="dxa"/>
            <w:gridSpan w:val="2"/>
            <w:vMerge/>
            <w:shd w:val="clear" w:color="auto" w:fill="auto"/>
          </w:tcPr>
          <w:p w14:paraId="2642FB68" w14:textId="6FD0CA79" w:rsidR="00586E5D" w:rsidRPr="00E15731"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92" w:type="dxa"/>
            <w:gridSpan w:val="7"/>
            <w:shd w:val="clear" w:color="auto" w:fill="auto"/>
          </w:tcPr>
          <w:p w14:paraId="72B39D92"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6FB0CD3E" w14:textId="4133382B" w:rsidR="00586E5D" w:rsidRPr="00586E5D" w:rsidRDefault="00586E5D" w:rsidP="00586E5D">
            <w:pPr>
              <w:spacing w:after="0"/>
              <w:jc w:val="center"/>
              <w:rPr>
                <w:rFonts w:ascii="Times New Roman" w:hAnsi="Times New Roman" w:cs="Times New Roman"/>
              </w:rPr>
            </w:pPr>
            <w:r w:rsidRPr="00586E5D">
              <w:rPr>
                <w:rFonts w:ascii="Times New Roman" w:hAnsi="Times New Roman" w:cs="Times New Roman"/>
                <w:bCs/>
              </w:rPr>
              <w:t>5 700,00</w:t>
            </w:r>
          </w:p>
        </w:tc>
        <w:tc>
          <w:tcPr>
            <w:tcW w:w="1561" w:type="dxa"/>
            <w:gridSpan w:val="2"/>
            <w:shd w:val="clear" w:color="auto" w:fill="auto"/>
            <w:noWrap/>
          </w:tcPr>
          <w:p w14:paraId="6CBEB03E" w14:textId="1A360776" w:rsidR="00586E5D" w:rsidRPr="00586E5D" w:rsidRDefault="00586E5D" w:rsidP="00586E5D">
            <w:pPr>
              <w:spacing w:after="0"/>
              <w:jc w:val="center"/>
              <w:rPr>
                <w:rFonts w:ascii="Times New Roman" w:hAnsi="Times New Roman" w:cs="Times New Roman"/>
              </w:rPr>
            </w:pPr>
            <w:r w:rsidRPr="00586E5D">
              <w:rPr>
                <w:rFonts w:ascii="Times New Roman" w:hAnsi="Times New Roman" w:cs="Times New Roman"/>
                <w:bCs/>
              </w:rPr>
              <w:t>614,00</w:t>
            </w:r>
          </w:p>
        </w:tc>
        <w:tc>
          <w:tcPr>
            <w:tcW w:w="709" w:type="dxa"/>
            <w:gridSpan w:val="2"/>
            <w:shd w:val="clear" w:color="auto" w:fill="auto"/>
          </w:tcPr>
          <w:p w14:paraId="6A7C29F1" w14:textId="27B0A15E" w:rsidR="00586E5D" w:rsidRPr="00586E5D" w:rsidRDefault="00586E5D" w:rsidP="00586E5D">
            <w:pPr>
              <w:spacing w:after="0"/>
              <w:jc w:val="center"/>
              <w:rPr>
                <w:rFonts w:ascii="Times New Roman" w:hAnsi="Times New Roman" w:cs="Times New Roman"/>
                <w:b/>
              </w:rPr>
            </w:pPr>
            <w:r w:rsidRPr="00586E5D">
              <w:rPr>
                <w:rFonts w:ascii="Times New Roman" w:hAnsi="Times New Roman" w:cs="Times New Roman"/>
                <w:b/>
                <w:bCs/>
              </w:rPr>
              <w:t>10,8</w:t>
            </w:r>
          </w:p>
        </w:tc>
        <w:tc>
          <w:tcPr>
            <w:tcW w:w="6192" w:type="dxa"/>
            <w:gridSpan w:val="3"/>
            <w:vMerge/>
          </w:tcPr>
          <w:p w14:paraId="3861E049"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74C7AA2" w14:textId="77777777" w:rsidTr="005648E3">
        <w:trPr>
          <w:gridAfter w:val="2"/>
          <w:wAfter w:w="1040" w:type="dxa"/>
          <w:trHeight w:val="261"/>
        </w:trPr>
        <w:tc>
          <w:tcPr>
            <w:tcW w:w="388" w:type="dxa"/>
            <w:gridSpan w:val="5"/>
          </w:tcPr>
          <w:p w14:paraId="593D6A48"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val="restart"/>
            <w:shd w:val="clear" w:color="auto" w:fill="auto"/>
          </w:tcPr>
          <w:p w14:paraId="2349EDB5" w14:textId="3B482197" w:rsidR="00586E5D" w:rsidRPr="00E15731"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15731">
              <w:rPr>
                <w:rFonts w:ascii="Times New Roman" w:eastAsia="Times New Roman" w:hAnsi="Times New Roman" w:cs="Times New Roman"/>
                <w:i/>
                <w:lang w:eastAsia="ru-RU"/>
              </w:rPr>
              <w:t>Итого по подпрограмме, в том числе:</w:t>
            </w:r>
          </w:p>
          <w:p w14:paraId="6630F418" w14:textId="764FD8FE" w:rsidR="00586E5D" w:rsidRPr="00E15731"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E15731">
              <w:rPr>
                <w:rFonts w:ascii="Times New Roman" w:eastAsia="Times New Roman" w:hAnsi="Times New Roman" w:cs="Times New Roman"/>
                <w:lang w:eastAsia="ru-RU"/>
              </w:rPr>
              <w:t xml:space="preserve">Основное мероприятие </w:t>
            </w:r>
            <w:r w:rsidRPr="00E15731">
              <w:rPr>
                <w:rFonts w:ascii="Times New Roman" w:hAnsi="Times New Roman" w:cs="Times New Roman"/>
                <w:bCs/>
              </w:rPr>
              <w:t>1</w:t>
            </w:r>
            <w:r w:rsidRPr="00E15731">
              <w:rPr>
                <w:rFonts w:ascii="Times New Roman" w:hAnsi="Times New Roman" w:cs="Times New Roman"/>
              </w:rPr>
              <w:t xml:space="preserve"> «Создание условий для функционирования туви</w:t>
            </w:r>
            <w:r w:rsidRPr="00E15731">
              <w:rPr>
                <w:rFonts w:ascii="Times New Roman" w:hAnsi="Times New Roman" w:cs="Times New Roman"/>
              </w:rPr>
              <w:t>н</w:t>
            </w:r>
            <w:r w:rsidRPr="00E15731">
              <w:rPr>
                <w:rFonts w:ascii="Times New Roman" w:hAnsi="Times New Roman" w:cs="Times New Roman"/>
              </w:rPr>
              <w:t>ского языка как госуда</w:t>
            </w:r>
            <w:r w:rsidRPr="00E15731">
              <w:rPr>
                <w:rFonts w:ascii="Times New Roman" w:hAnsi="Times New Roman" w:cs="Times New Roman"/>
              </w:rPr>
              <w:t>р</w:t>
            </w:r>
            <w:r w:rsidRPr="00E15731">
              <w:rPr>
                <w:rFonts w:ascii="Times New Roman" w:hAnsi="Times New Roman" w:cs="Times New Roman"/>
              </w:rPr>
              <w:t>ственного языка Республики Тыва»</w:t>
            </w:r>
          </w:p>
        </w:tc>
        <w:tc>
          <w:tcPr>
            <w:tcW w:w="992" w:type="dxa"/>
            <w:gridSpan w:val="7"/>
            <w:shd w:val="clear" w:color="auto" w:fill="auto"/>
          </w:tcPr>
          <w:p w14:paraId="7F113786"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528C04B8" w14:textId="21221678" w:rsidR="00586E5D" w:rsidRPr="00586E5D" w:rsidRDefault="00586E5D" w:rsidP="00586E5D">
            <w:pPr>
              <w:jc w:val="center"/>
              <w:rPr>
                <w:rFonts w:ascii="Times New Roman" w:hAnsi="Times New Roman" w:cs="Times New Roman"/>
                <w:bCs/>
                <w:highlight w:val="yellow"/>
              </w:rPr>
            </w:pPr>
            <w:r w:rsidRPr="00586E5D">
              <w:rPr>
                <w:rFonts w:ascii="Times New Roman" w:hAnsi="Times New Roman" w:cs="Times New Roman"/>
                <w:bCs/>
              </w:rPr>
              <w:t>0,00</w:t>
            </w:r>
          </w:p>
        </w:tc>
        <w:tc>
          <w:tcPr>
            <w:tcW w:w="1561" w:type="dxa"/>
            <w:gridSpan w:val="2"/>
            <w:shd w:val="clear" w:color="auto" w:fill="auto"/>
            <w:noWrap/>
          </w:tcPr>
          <w:p w14:paraId="609DD631" w14:textId="1C35F172" w:rsidR="00586E5D" w:rsidRPr="00586E5D" w:rsidRDefault="00586E5D" w:rsidP="00586E5D">
            <w:pPr>
              <w:jc w:val="center"/>
              <w:rPr>
                <w:rFonts w:ascii="Times New Roman" w:hAnsi="Times New Roman" w:cs="Times New Roman"/>
                <w:bCs/>
                <w:highlight w:val="yellow"/>
              </w:rPr>
            </w:pPr>
            <w:r w:rsidRPr="00586E5D">
              <w:rPr>
                <w:rFonts w:ascii="Times New Roman" w:hAnsi="Times New Roman" w:cs="Times New Roman"/>
                <w:bCs/>
              </w:rPr>
              <w:t>0,00</w:t>
            </w:r>
          </w:p>
        </w:tc>
        <w:tc>
          <w:tcPr>
            <w:tcW w:w="709" w:type="dxa"/>
            <w:gridSpan w:val="2"/>
            <w:shd w:val="clear" w:color="auto" w:fill="auto"/>
          </w:tcPr>
          <w:p w14:paraId="222EFD5B" w14:textId="2A312F68" w:rsidR="00586E5D" w:rsidRPr="00586E5D" w:rsidRDefault="00586E5D" w:rsidP="00586E5D">
            <w:pPr>
              <w:jc w:val="center"/>
              <w:rPr>
                <w:rFonts w:ascii="Times New Roman" w:hAnsi="Times New Roman" w:cs="Times New Roman"/>
                <w:b/>
                <w:bCs/>
                <w:highlight w:val="yellow"/>
              </w:rPr>
            </w:pPr>
            <w:r w:rsidRPr="00586E5D">
              <w:rPr>
                <w:rFonts w:ascii="Times New Roman" w:hAnsi="Times New Roman" w:cs="Times New Roman"/>
                <w:b/>
                <w:bCs/>
              </w:rPr>
              <w:t>0,00</w:t>
            </w:r>
          </w:p>
        </w:tc>
        <w:tc>
          <w:tcPr>
            <w:tcW w:w="6192" w:type="dxa"/>
            <w:gridSpan w:val="3"/>
            <w:vMerge w:val="restart"/>
          </w:tcPr>
          <w:p w14:paraId="7FBA409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6A7DE2C0" w14:textId="77777777" w:rsidTr="005648E3">
        <w:trPr>
          <w:gridAfter w:val="2"/>
          <w:wAfter w:w="1040" w:type="dxa"/>
          <w:trHeight w:val="411"/>
        </w:trPr>
        <w:tc>
          <w:tcPr>
            <w:tcW w:w="388" w:type="dxa"/>
            <w:gridSpan w:val="5"/>
          </w:tcPr>
          <w:p w14:paraId="7507E733"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shd w:val="clear" w:color="auto" w:fill="auto"/>
          </w:tcPr>
          <w:p w14:paraId="3C095EE9" w14:textId="2423307D"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992" w:type="dxa"/>
            <w:gridSpan w:val="7"/>
            <w:shd w:val="clear" w:color="auto" w:fill="auto"/>
          </w:tcPr>
          <w:p w14:paraId="4E8AE41D"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415E13B6" w14:textId="2A1F2F28" w:rsidR="00586E5D" w:rsidRPr="00586E5D" w:rsidRDefault="00586E5D" w:rsidP="00586E5D">
            <w:pPr>
              <w:jc w:val="center"/>
              <w:rPr>
                <w:rFonts w:ascii="Times New Roman" w:hAnsi="Times New Roman" w:cs="Times New Roman"/>
                <w:bCs/>
                <w:highlight w:val="yellow"/>
              </w:rPr>
            </w:pPr>
            <w:r w:rsidRPr="00586E5D">
              <w:rPr>
                <w:rFonts w:ascii="Times New Roman" w:hAnsi="Times New Roman" w:cs="Times New Roman"/>
                <w:bCs/>
              </w:rPr>
              <w:t>0,00</w:t>
            </w:r>
          </w:p>
        </w:tc>
        <w:tc>
          <w:tcPr>
            <w:tcW w:w="1561" w:type="dxa"/>
            <w:gridSpan w:val="2"/>
            <w:shd w:val="clear" w:color="auto" w:fill="auto"/>
            <w:noWrap/>
          </w:tcPr>
          <w:p w14:paraId="51270B87" w14:textId="640D65E2" w:rsidR="00586E5D" w:rsidRPr="00586E5D" w:rsidRDefault="00586E5D" w:rsidP="00586E5D">
            <w:pPr>
              <w:jc w:val="center"/>
              <w:rPr>
                <w:rFonts w:ascii="Times New Roman" w:hAnsi="Times New Roman" w:cs="Times New Roman"/>
                <w:bCs/>
                <w:highlight w:val="yellow"/>
              </w:rPr>
            </w:pPr>
            <w:r w:rsidRPr="00586E5D">
              <w:rPr>
                <w:rFonts w:ascii="Times New Roman" w:hAnsi="Times New Roman" w:cs="Times New Roman"/>
                <w:bCs/>
              </w:rPr>
              <w:t>0,00</w:t>
            </w:r>
          </w:p>
        </w:tc>
        <w:tc>
          <w:tcPr>
            <w:tcW w:w="709" w:type="dxa"/>
            <w:gridSpan w:val="2"/>
            <w:shd w:val="clear" w:color="auto" w:fill="auto"/>
          </w:tcPr>
          <w:p w14:paraId="61F20EC9" w14:textId="3A5135BA" w:rsidR="00586E5D" w:rsidRPr="00586E5D" w:rsidRDefault="00586E5D" w:rsidP="00586E5D">
            <w:pPr>
              <w:jc w:val="center"/>
              <w:rPr>
                <w:rFonts w:ascii="Times New Roman" w:hAnsi="Times New Roman" w:cs="Times New Roman"/>
                <w:b/>
                <w:bCs/>
                <w:highlight w:val="yellow"/>
              </w:rPr>
            </w:pPr>
            <w:r w:rsidRPr="00586E5D">
              <w:rPr>
                <w:rFonts w:ascii="Times New Roman" w:hAnsi="Times New Roman" w:cs="Times New Roman"/>
                <w:b/>
                <w:bCs/>
              </w:rPr>
              <w:t>0,00</w:t>
            </w:r>
          </w:p>
        </w:tc>
        <w:tc>
          <w:tcPr>
            <w:tcW w:w="6192" w:type="dxa"/>
            <w:gridSpan w:val="3"/>
            <w:vMerge/>
          </w:tcPr>
          <w:p w14:paraId="1E2E1F92"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2B74F760" w14:textId="77777777" w:rsidTr="005648E3">
        <w:trPr>
          <w:gridAfter w:val="2"/>
          <w:wAfter w:w="1040" w:type="dxa"/>
          <w:trHeight w:val="226"/>
        </w:trPr>
        <w:tc>
          <w:tcPr>
            <w:tcW w:w="388" w:type="dxa"/>
            <w:gridSpan w:val="5"/>
            <w:vMerge w:val="restart"/>
          </w:tcPr>
          <w:p w14:paraId="3E290F13"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48341FAC" w14:textId="09C2AC9B"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C2152">
              <w:rPr>
                <w:rFonts w:ascii="Times New Roman" w:hAnsi="Times New Roman" w:cs="Times New Roman"/>
              </w:rPr>
              <w:t>Мероприятие 1.1. Провед</w:t>
            </w:r>
            <w:r w:rsidRPr="00DC2152">
              <w:rPr>
                <w:rFonts w:ascii="Times New Roman" w:hAnsi="Times New Roman" w:cs="Times New Roman"/>
              </w:rPr>
              <w:t>е</w:t>
            </w:r>
            <w:r w:rsidRPr="00DC2152">
              <w:rPr>
                <w:rFonts w:ascii="Times New Roman" w:hAnsi="Times New Roman" w:cs="Times New Roman"/>
              </w:rPr>
              <w:t>ние мониторинговых иссл</w:t>
            </w:r>
            <w:r w:rsidRPr="00DC2152">
              <w:rPr>
                <w:rFonts w:ascii="Times New Roman" w:hAnsi="Times New Roman" w:cs="Times New Roman"/>
              </w:rPr>
              <w:t>е</w:t>
            </w:r>
            <w:r w:rsidRPr="00DC2152">
              <w:rPr>
                <w:rFonts w:ascii="Times New Roman" w:hAnsi="Times New Roman" w:cs="Times New Roman"/>
              </w:rPr>
              <w:t>дований в области функци</w:t>
            </w:r>
            <w:r w:rsidRPr="00DC2152">
              <w:rPr>
                <w:rFonts w:ascii="Times New Roman" w:hAnsi="Times New Roman" w:cs="Times New Roman"/>
              </w:rPr>
              <w:t>о</w:t>
            </w:r>
            <w:r w:rsidRPr="00DC2152">
              <w:rPr>
                <w:rFonts w:ascii="Times New Roman" w:hAnsi="Times New Roman" w:cs="Times New Roman"/>
              </w:rPr>
              <w:t>нирования государственных и официальных языков Ре</w:t>
            </w:r>
            <w:r w:rsidRPr="00DC2152">
              <w:rPr>
                <w:rFonts w:ascii="Times New Roman" w:hAnsi="Times New Roman" w:cs="Times New Roman"/>
              </w:rPr>
              <w:t>с</w:t>
            </w:r>
            <w:r w:rsidRPr="00DC2152">
              <w:rPr>
                <w:rFonts w:ascii="Times New Roman" w:hAnsi="Times New Roman" w:cs="Times New Roman"/>
              </w:rPr>
              <w:t>публики Тыва</w:t>
            </w:r>
          </w:p>
        </w:tc>
        <w:tc>
          <w:tcPr>
            <w:tcW w:w="992" w:type="dxa"/>
            <w:gridSpan w:val="7"/>
            <w:shd w:val="clear" w:color="auto" w:fill="auto"/>
          </w:tcPr>
          <w:p w14:paraId="12AFE62C" w14:textId="7A1DDE9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011DF3EA" w14:textId="5D59E264"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hAnsi="Times New Roman" w:cs="Times New Roman"/>
                <w:bCs/>
              </w:rPr>
              <w:t>0,00</w:t>
            </w:r>
          </w:p>
        </w:tc>
        <w:tc>
          <w:tcPr>
            <w:tcW w:w="1561" w:type="dxa"/>
            <w:gridSpan w:val="2"/>
            <w:shd w:val="clear" w:color="auto" w:fill="auto"/>
            <w:noWrap/>
          </w:tcPr>
          <w:p w14:paraId="752307E2" w14:textId="3A93AD87"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hAnsi="Times New Roman" w:cs="Times New Roman"/>
                <w:bCs/>
              </w:rPr>
              <w:t>0,00</w:t>
            </w:r>
          </w:p>
        </w:tc>
        <w:tc>
          <w:tcPr>
            <w:tcW w:w="709" w:type="dxa"/>
            <w:gridSpan w:val="2"/>
            <w:shd w:val="clear" w:color="auto" w:fill="auto"/>
          </w:tcPr>
          <w:p w14:paraId="5BF26BED" w14:textId="0FEC0C98" w:rsidR="00586E5D" w:rsidRPr="00586E5D" w:rsidRDefault="00586E5D" w:rsidP="00586E5D">
            <w:pPr>
              <w:jc w:val="center"/>
              <w:rPr>
                <w:rFonts w:ascii="Times New Roman" w:hAnsi="Times New Roman" w:cs="Times New Roman"/>
                <w:b/>
              </w:rPr>
            </w:pPr>
            <w:r w:rsidRPr="00586E5D">
              <w:rPr>
                <w:rFonts w:ascii="Times New Roman" w:hAnsi="Times New Roman" w:cs="Times New Roman"/>
                <w:b/>
                <w:bCs/>
              </w:rPr>
              <w:t>0,00</w:t>
            </w:r>
          </w:p>
        </w:tc>
        <w:tc>
          <w:tcPr>
            <w:tcW w:w="6192" w:type="dxa"/>
            <w:gridSpan w:val="3"/>
            <w:vMerge w:val="restart"/>
          </w:tcPr>
          <w:p w14:paraId="14184ADA"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5EB0">
              <w:rPr>
                <w:rFonts w:ascii="Times New Roman" w:eastAsia="Times New Roman" w:hAnsi="Times New Roman" w:cs="Times New Roman"/>
                <w:b/>
                <w:lang w:eastAsia="ru-RU"/>
              </w:rPr>
              <w:t>Выполнено.</w:t>
            </w:r>
          </w:p>
          <w:p w14:paraId="2CC4EF25" w14:textId="4BD70CF1"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Ежегодный мониторинг состояния и развития языков народов Российской Федерации в системе образования по Республике Тыва проведен в октябре 2024 года. Данные мониторинга акт</w:t>
            </w:r>
            <w:r w:rsidRPr="00D45EB0">
              <w:rPr>
                <w:rFonts w:ascii="Times New Roman" w:eastAsia="Times New Roman" w:hAnsi="Times New Roman" w:cs="Times New Roman"/>
                <w:lang w:eastAsia="ru-RU"/>
              </w:rPr>
              <w:t>у</w:t>
            </w:r>
            <w:r w:rsidRPr="00D45EB0">
              <w:rPr>
                <w:rFonts w:ascii="Times New Roman" w:eastAsia="Times New Roman" w:hAnsi="Times New Roman" w:cs="Times New Roman"/>
                <w:lang w:eastAsia="ru-RU"/>
              </w:rPr>
              <w:t>альны до 1 декабря 2025 года. Новый мониторинг проведен 20-25 октября 2025 года. В настоящее время идет обработка резул</w:t>
            </w:r>
            <w:r w:rsidRPr="00D45EB0">
              <w:rPr>
                <w:rFonts w:ascii="Times New Roman" w:eastAsia="Times New Roman" w:hAnsi="Times New Roman" w:cs="Times New Roman"/>
                <w:lang w:eastAsia="ru-RU"/>
              </w:rPr>
              <w:t>ь</w:t>
            </w:r>
            <w:r w:rsidRPr="00D45EB0">
              <w:rPr>
                <w:rFonts w:ascii="Times New Roman" w:eastAsia="Times New Roman" w:hAnsi="Times New Roman" w:cs="Times New Roman"/>
                <w:lang w:eastAsia="ru-RU"/>
              </w:rPr>
              <w:t xml:space="preserve">татов. По данным 2024-25 учебного года в Республике Тыва функционируют 173 образовательных организаций, в которых обучаются 73037 обучающихся. В 166 школах работают 1019 учителей родного (тувинского) языка, литературы и начальных классов, их них 866 (84,99 %) имеют высшее образование, 151 </w:t>
            </w:r>
            <w:r w:rsidRPr="00D45EB0">
              <w:rPr>
                <w:rFonts w:ascii="Times New Roman" w:eastAsia="Times New Roman" w:hAnsi="Times New Roman" w:cs="Times New Roman"/>
                <w:lang w:eastAsia="ru-RU"/>
              </w:rPr>
              <w:lastRenderedPageBreak/>
              <w:t xml:space="preserve">(14,82%) выпускники среднего профессионального образования. </w:t>
            </w:r>
          </w:p>
          <w:p w14:paraId="1A172DCB"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Возрастное распределение учителей показала следующие свед</w:t>
            </w:r>
            <w:r w:rsidRPr="00D45EB0">
              <w:rPr>
                <w:rFonts w:ascii="Times New Roman" w:eastAsia="Times New Roman" w:hAnsi="Times New Roman" w:cs="Times New Roman"/>
                <w:lang w:eastAsia="ru-RU"/>
              </w:rPr>
              <w:t>е</w:t>
            </w:r>
            <w:r w:rsidRPr="00D45EB0">
              <w:rPr>
                <w:rFonts w:ascii="Times New Roman" w:eastAsia="Times New Roman" w:hAnsi="Times New Roman" w:cs="Times New Roman"/>
                <w:lang w:eastAsia="ru-RU"/>
              </w:rPr>
              <w:t xml:space="preserve">ния: </w:t>
            </w:r>
          </w:p>
          <w:p w14:paraId="064485F0"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 xml:space="preserve">в возрасте от 18 до 25 лет - 23 учителей (2, 26%), </w:t>
            </w:r>
          </w:p>
          <w:p w14:paraId="0DD2FCB7"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 xml:space="preserve">в возрасте от 26 и 35 лет – 126 учителей (12, 37%), </w:t>
            </w:r>
          </w:p>
          <w:p w14:paraId="7235B89E"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 xml:space="preserve">в возрасте от 36 до 45 лет – 295 учителей (28, 95%), </w:t>
            </w:r>
          </w:p>
          <w:p w14:paraId="11F871D3"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 xml:space="preserve">в возрасте от 46 до 55 лет – 361 учителей (35, 43), </w:t>
            </w:r>
          </w:p>
          <w:p w14:paraId="033358D7"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 xml:space="preserve">от 55 и старше – 214 учителей (21%). </w:t>
            </w:r>
          </w:p>
          <w:p w14:paraId="63E3D186"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В республике Тыва работает 21 школа, в которых 418 обуча</w:t>
            </w:r>
            <w:r w:rsidRPr="00D45EB0">
              <w:rPr>
                <w:rFonts w:ascii="Times New Roman" w:eastAsia="Times New Roman" w:hAnsi="Times New Roman" w:cs="Times New Roman"/>
                <w:lang w:eastAsia="ru-RU"/>
              </w:rPr>
              <w:t>ю</w:t>
            </w:r>
            <w:r w:rsidRPr="00D45EB0">
              <w:rPr>
                <w:rFonts w:ascii="Times New Roman" w:eastAsia="Times New Roman" w:hAnsi="Times New Roman" w:cs="Times New Roman"/>
                <w:lang w:eastAsia="ru-RU"/>
              </w:rPr>
              <w:t>щихся начальных классов получают образование на родном (т</w:t>
            </w:r>
            <w:r w:rsidRPr="00D45EB0">
              <w:rPr>
                <w:rFonts w:ascii="Times New Roman" w:eastAsia="Times New Roman" w:hAnsi="Times New Roman" w:cs="Times New Roman"/>
                <w:lang w:eastAsia="ru-RU"/>
              </w:rPr>
              <w:t>у</w:t>
            </w:r>
            <w:r w:rsidRPr="00D45EB0">
              <w:rPr>
                <w:rFonts w:ascii="Times New Roman" w:eastAsia="Times New Roman" w:hAnsi="Times New Roman" w:cs="Times New Roman"/>
                <w:lang w:eastAsia="ru-RU"/>
              </w:rPr>
              <w:t>винском) языке, это составляет 0,57% от общего количества школьников республики. Обеспеченность учебно-методическими комплексами из ФПУ составляет 56%, а учебн</w:t>
            </w:r>
            <w:r w:rsidRPr="00D45EB0">
              <w:rPr>
                <w:rFonts w:ascii="Times New Roman" w:eastAsia="Times New Roman" w:hAnsi="Times New Roman" w:cs="Times New Roman"/>
                <w:lang w:eastAsia="ru-RU"/>
              </w:rPr>
              <w:t>ы</w:t>
            </w:r>
            <w:r w:rsidRPr="00D45EB0">
              <w:rPr>
                <w:rFonts w:ascii="Times New Roman" w:eastAsia="Times New Roman" w:hAnsi="Times New Roman" w:cs="Times New Roman"/>
                <w:lang w:eastAsia="ru-RU"/>
              </w:rPr>
              <w:t xml:space="preserve">ми пособиями составляет 62%. </w:t>
            </w:r>
          </w:p>
          <w:p w14:paraId="35E9DBF9"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D45EB0">
              <w:rPr>
                <w:rFonts w:ascii="Times New Roman" w:eastAsia="Times New Roman" w:hAnsi="Times New Roman" w:cs="Times New Roman"/>
                <w:lang w:eastAsia="ru-RU"/>
              </w:rPr>
              <w:t>По программе «Родной русский язык» русский язык изучают 7 школ, где 884 детей изучают родной (русский) язык, в них раб</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 xml:space="preserve">тают 33 учителя из них 24 с высшим образованием, со средним профессиональным образованием 8 учителей. Обеспеченность учебно-методическими комплексами из ФПУ составляет 64%, а обеспеченность учебными пособиями составляет 68%. </w:t>
            </w:r>
          </w:p>
          <w:p w14:paraId="7E234E04" w14:textId="67A8A53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r w:rsidRPr="00D45EB0">
              <w:rPr>
                <w:rFonts w:ascii="Times New Roman" w:eastAsia="Times New Roman" w:hAnsi="Times New Roman" w:cs="Times New Roman"/>
                <w:lang w:eastAsia="ru-RU"/>
              </w:rPr>
              <w:t xml:space="preserve"> </w:t>
            </w:r>
            <w:proofErr w:type="gramStart"/>
            <w:r w:rsidRPr="00D45EB0">
              <w:rPr>
                <w:rFonts w:ascii="Times New Roman" w:eastAsia="Times New Roman" w:hAnsi="Times New Roman" w:cs="Times New Roman"/>
                <w:lang w:eastAsia="ru-RU"/>
              </w:rPr>
              <w:t>В 166 школах изучением предметов «Родной (тувинский) язык», «Литературное чтение на родном (тувинском) языке», «Родной язык», «Родная (тувинская) литература» и обучением и воспит</w:t>
            </w:r>
            <w:r w:rsidRPr="00D45EB0">
              <w:rPr>
                <w:rFonts w:ascii="Times New Roman" w:eastAsia="Times New Roman" w:hAnsi="Times New Roman" w:cs="Times New Roman"/>
                <w:lang w:eastAsia="ru-RU"/>
              </w:rPr>
              <w:t>а</w:t>
            </w:r>
            <w:r w:rsidRPr="00D45EB0">
              <w:rPr>
                <w:rFonts w:ascii="Times New Roman" w:eastAsia="Times New Roman" w:hAnsi="Times New Roman" w:cs="Times New Roman"/>
                <w:lang w:eastAsia="ru-RU"/>
              </w:rPr>
              <w:t>нием на тувинском языке на факультативах и в рамках занятий по внеурочной деятельности и дополнительного образования охвачены, по данным отчета формы ОО-1, 50 495 обучающихся, что составляет 69% от общего количества учащихся.</w:t>
            </w:r>
            <w:proofErr w:type="gramEnd"/>
          </w:p>
        </w:tc>
      </w:tr>
      <w:tr w:rsidR="00586E5D" w:rsidRPr="00C754D3" w14:paraId="25CCA98B" w14:textId="77777777" w:rsidTr="005648E3">
        <w:trPr>
          <w:gridAfter w:val="2"/>
          <w:wAfter w:w="1040" w:type="dxa"/>
          <w:trHeight w:val="1530"/>
        </w:trPr>
        <w:tc>
          <w:tcPr>
            <w:tcW w:w="388" w:type="dxa"/>
            <w:gridSpan w:val="5"/>
            <w:vMerge/>
          </w:tcPr>
          <w:p w14:paraId="0787DD9E" w14:textId="02FC43BF"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tcPr>
          <w:p w14:paraId="024DB485"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c>
          <w:tcPr>
            <w:tcW w:w="992" w:type="dxa"/>
            <w:gridSpan w:val="7"/>
            <w:shd w:val="clear" w:color="auto" w:fill="auto"/>
          </w:tcPr>
          <w:p w14:paraId="7A13012E" w14:textId="3A66C702"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46214660" w14:textId="2220C2DF"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hAnsi="Times New Roman" w:cs="Times New Roman"/>
                <w:bCs/>
              </w:rPr>
              <w:t>0,00</w:t>
            </w:r>
          </w:p>
        </w:tc>
        <w:tc>
          <w:tcPr>
            <w:tcW w:w="1561" w:type="dxa"/>
            <w:gridSpan w:val="2"/>
            <w:shd w:val="clear" w:color="auto" w:fill="auto"/>
            <w:noWrap/>
          </w:tcPr>
          <w:p w14:paraId="05959F07" w14:textId="10AD9264"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hAnsi="Times New Roman" w:cs="Times New Roman"/>
                <w:bCs/>
              </w:rPr>
              <w:t>0,00</w:t>
            </w:r>
          </w:p>
        </w:tc>
        <w:tc>
          <w:tcPr>
            <w:tcW w:w="709" w:type="dxa"/>
            <w:gridSpan w:val="2"/>
            <w:shd w:val="clear" w:color="auto" w:fill="auto"/>
          </w:tcPr>
          <w:p w14:paraId="58029453" w14:textId="74D1600D" w:rsidR="00586E5D" w:rsidRPr="00586E5D" w:rsidRDefault="00586E5D" w:rsidP="00586E5D">
            <w:pPr>
              <w:jc w:val="center"/>
              <w:rPr>
                <w:rFonts w:ascii="Times New Roman" w:hAnsi="Times New Roman" w:cs="Times New Roman"/>
                <w:b/>
              </w:rPr>
            </w:pPr>
            <w:r w:rsidRPr="00586E5D">
              <w:rPr>
                <w:rFonts w:ascii="Times New Roman" w:hAnsi="Times New Roman" w:cs="Times New Roman"/>
                <w:b/>
                <w:bCs/>
              </w:rPr>
              <w:t>0,00</w:t>
            </w:r>
          </w:p>
        </w:tc>
        <w:tc>
          <w:tcPr>
            <w:tcW w:w="6192" w:type="dxa"/>
            <w:gridSpan w:val="3"/>
            <w:vMerge/>
          </w:tcPr>
          <w:p w14:paraId="76012A9C"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5CE642D" w14:textId="77777777" w:rsidTr="005648E3">
        <w:trPr>
          <w:gridAfter w:val="2"/>
          <w:wAfter w:w="1040" w:type="dxa"/>
          <w:trHeight w:val="357"/>
        </w:trPr>
        <w:tc>
          <w:tcPr>
            <w:tcW w:w="388" w:type="dxa"/>
            <w:gridSpan w:val="5"/>
            <w:vMerge w:val="restart"/>
          </w:tcPr>
          <w:p w14:paraId="79B30C1A"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64E42A45" w14:textId="0B6A4019"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C2152">
              <w:rPr>
                <w:rFonts w:ascii="Times New Roman" w:hAnsi="Times New Roman" w:cs="Times New Roman"/>
              </w:rPr>
              <w:t>Мероприятие 1.2. Организ</w:t>
            </w:r>
            <w:r w:rsidRPr="00DC2152">
              <w:rPr>
                <w:rFonts w:ascii="Times New Roman" w:hAnsi="Times New Roman" w:cs="Times New Roman"/>
              </w:rPr>
              <w:t>а</w:t>
            </w:r>
            <w:r w:rsidRPr="00DC2152">
              <w:rPr>
                <w:rFonts w:ascii="Times New Roman" w:hAnsi="Times New Roman" w:cs="Times New Roman"/>
              </w:rPr>
              <w:lastRenderedPageBreak/>
              <w:t>ция не менее одного курса повышения квалификации для государственных и м</w:t>
            </w:r>
            <w:r w:rsidRPr="00DC2152">
              <w:rPr>
                <w:rFonts w:ascii="Times New Roman" w:hAnsi="Times New Roman" w:cs="Times New Roman"/>
              </w:rPr>
              <w:t>у</w:t>
            </w:r>
            <w:r w:rsidRPr="00DC2152">
              <w:rPr>
                <w:rFonts w:ascii="Times New Roman" w:hAnsi="Times New Roman" w:cs="Times New Roman"/>
              </w:rPr>
              <w:t>ниципальных служащих, р</w:t>
            </w:r>
            <w:r w:rsidRPr="00DC2152">
              <w:rPr>
                <w:rFonts w:ascii="Times New Roman" w:hAnsi="Times New Roman" w:cs="Times New Roman"/>
              </w:rPr>
              <w:t>а</w:t>
            </w:r>
            <w:r w:rsidRPr="00DC2152">
              <w:rPr>
                <w:rFonts w:ascii="Times New Roman" w:hAnsi="Times New Roman" w:cs="Times New Roman"/>
              </w:rPr>
              <w:t>ботников бюджетных учр</w:t>
            </w:r>
            <w:r w:rsidRPr="00DC2152">
              <w:rPr>
                <w:rFonts w:ascii="Times New Roman" w:hAnsi="Times New Roman" w:cs="Times New Roman"/>
              </w:rPr>
              <w:t>е</w:t>
            </w:r>
            <w:r w:rsidRPr="00DC2152">
              <w:rPr>
                <w:rFonts w:ascii="Times New Roman" w:hAnsi="Times New Roman" w:cs="Times New Roman"/>
              </w:rPr>
              <w:t>ждений по обучению дел</w:t>
            </w:r>
            <w:r w:rsidRPr="00DC2152">
              <w:rPr>
                <w:rFonts w:ascii="Times New Roman" w:hAnsi="Times New Roman" w:cs="Times New Roman"/>
              </w:rPr>
              <w:t>о</w:t>
            </w:r>
            <w:r w:rsidRPr="00DC2152">
              <w:rPr>
                <w:rFonts w:ascii="Times New Roman" w:hAnsi="Times New Roman" w:cs="Times New Roman"/>
              </w:rPr>
              <w:t xml:space="preserve">вому тувинскому языку </w:t>
            </w:r>
          </w:p>
        </w:tc>
        <w:tc>
          <w:tcPr>
            <w:tcW w:w="992" w:type="dxa"/>
            <w:gridSpan w:val="7"/>
            <w:shd w:val="clear" w:color="auto" w:fill="auto"/>
          </w:tcPr>
          <w:p w14:paraId="20367767" w14:textId="6829A299"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lastRenderedPageBreak/>
              <w:t>Итого</w:t>
            </w:r>
          </w:p>
        </w:tc>
        <w:tc>
          <w:tcPr>
            <w:tcW w:w="1754" w:type="dxa"/>
            <w:gridSpan w:val="4"/>
            <w:shd w:val="clear" w:color="auto" w:fill="auto"/>
            <w:noWrap/>
          </w:tcPr>
          <w:p w14:paraId="648F7831" w14:textId="204FA4B9"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6F02DE78" w14:textId="2A6F0F38"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5C1D864C" w14:textId="01A7B229"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val="restart"/>
          </w:tcPr>
          <w:p w14:paraId="2F3D4571"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5EB0">
              <w:rPr>
                <w:rFonts w:ascii="Times New Roman" w:eastAsia="Times New Roman" w:hAnsi="Times New Roman" w:cs="Times New Roman"/>
                <w:b/>
                <w:lang w:eastAsia="ru-RU"/>
              </w:rPr>
              <w:t>Выполнено.</w:t>
            </w:r>
          </w:p>
          <w:p w14:paraId="73B5F03E" w14:textId="792E0A26"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D45EB0">
              <w:rPr>
                <w:rFonts w:ascii="Times New Roman" w:eastAsia="Times New Roman" w:hAnsi="Times New Roman" w:cs="Times New Roman"/>
                <w:lang w:eastAsia="ru-RU"/>
              </w:rPr>
              <w:lastRenderedPageBreak/>
              <w:t>Курсы по деловому тувинскому языку проведены в ноябре 2025 года на базе Тувинского государственного университета доце</w:t>
            </w:r>
            <w:r w:rsidRPr="00D45EB0">
              <w:rPr>
                <w:rFonts w:ascii="Times New Roman" w:eastAsia="Times New Roman" w:hAnsi="Times New Roman" w:cs="Times New Roman"/>
                <w:lang w:eastAsia="ru-RU"/>
              </w:rPr>
              <w:t>н</w:t>
            </w:r>
            <w:r w:rsidRPr="00D45EB0">
              <w:rPr>
                <w:rFonts w:ascii="Times New Roman" w:eastAsia="Times New Roman" w:hAnsi="Times New Roman" w:cs="Times New Roman"/>
                <w:lang w:eastAsia="ru-RU"/>
              </w:rPr>
              <w:t>том кафедры методики начального образования Кызылского п</w:t>
            </w:r>
            <w:r w:rsidRPr="00D45EB0">
              <w:rPr>
                <w:rFonts w:ascii="Times New Roman" w:eastAsia="Times New Roman" w:hAnsi="Times New Roman" w:cs="Times New Roman"/>
                <w:lang w:eastAsia="ru-RU"/>
              </w:rPr>
              <w:t>е</w:t>
            </w:r>
            <w:r w:rsidRPr="00D45EB0">
              <w:rPr>
                <w:rFonts w:ascii="Times New Roman" w:eastAsia="Times New Roman" w:hAnsi="Times New Roman" w:cs="Times New Roman"/>
                <w:lang w:eastAsia="ru-RU"/>
              </w:rPr>
              <w:t>дагогического института Л.С. Кара-оол. Слушателями курсов стали делопроизводители, документоведы и работники библи</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тек, работающие в муниципальных организациях республики. Охват слушателей курсов составил 23 работника бюджетных учреждений республики.</w:t>
            </w:r>
          </w:p>
        </w:tc>
      </w:tr>
      <w:tr w:rsidR="00586E5D" w:rsidRPr="00C754D3" w14:paraId="1E37DA27" w14:textId="77777777" w:rsidTr="005648E3">
        <w:trPr>
          <w:gridAfter w:val="2"/>
          <w:wAfter w:w="1040" w:type="dxa"/>
          <w:trHeight w:val="1905"/>
        </w:trPr>
        <w:tc>
          <w:tcPr>
            <w:tcW w:w="388" w:type="dxa"/>
            <w:gridSpan w:val="5"/>
            <w:vMerge/>
          </w:tcPr>
          <w:p w14:paraId="37ADA0B8"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tcPr>
          <w:p w14:paraId="1AFB8F15"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c>
          <w:tcPr>
            <w:tcW w:w="992" w:type="dxa"/>
            <w:gridSpan w:val="7"/>
            <w:shd w:val="clear" w:color="auto" w:fill="auto"/>
          </w:tcPr>
          <w:p w14:paraId="3FACE31C" w14:textId="196A8811"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669171C6" w14:textId="26F2BE5C"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74C6B981" w14:textId="497D87A8"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06C77E61" w14:textId="6FCA0B03"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tcPr>
          <w:p w14:paraId="2E481419"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293F75C" w14:textId="77777777" w:rsidTr="005648E3">
        <w:trPr>
          <w:gridAfter w:val="2"/>
          <w:wAfter w:w="1040" w:type="dxa"/>
          <w:trHeight w:val="324"/>
        </w:trPr>
        <w:tc>
          <w:tcPr>
            <w:tcW w:w="388" w:type="dxa"/>
            <w:gridSpan w:val="5"/>
            <w:vMerge w:val="restart"/>
          </w:tcPr>
          <w:p w14:paraId="01FF1CF0"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vAlign w:val="center"/>
          </w:tcPr>
          <w:p w14:paraId="3305DF82" w14:textId="5D24E3BD"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C2152">
              <w:rPr>
                <w:rFonts w:ascii="Times New Roman" w:hAnsi="Times New Roman" w:cs="Times New Roman"/>
              </w:rPr>
              <w:t>Мероприятие 1.3.. Издание толкового словаря тувинск</w:t>
            </w:r>
            <w:r w:rsidRPr="00DC2152">
              <w:rPr>
                <w:rFonts w:ascii="Times New Roman" w:hAnsi="Times New Roman" w:cs="Times New Roman"/>
              </w:rPr>
              <w:t>о</w:t>
            </w:r>
            <w:r w:rsidRPr="00DC2152">
              <w:rPr>
                <w:rFonts w:ascii="Times New Roman" w:hAnsi="Times New Roman" w:cs="Times New Roman"/>
              </w:rPr>
              <w:t>го языка</w:t>
            </w:r>
          </w:p>
        </w:tc>
        <w:tc>
          <w:tcPr>
            <w:tcW w:w="992" w:type="dxa"/>
            <w:gridSpan w:val="7"/>
            <w:shd w:val="clear" w:color="auto" w:fill="auto"/>
          </w:tcPr>
          <w:p w14:paraId="035C3A2D" w14:textId="2142EEE8"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04308075" w14:textId="1FD4074F"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53BCAD25" w14:textId="2429310D"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084B3777" w14:textId="5B4B80E9"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val="restart"/>
          </w:tcPr>
          <w:p w14:paraId="1EA79CCD"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5EB0">
              <w:rPr>
                <w:rFonts w:ascii="Times New Roman" w:eastAsia="Times New Roman" w:hAnsi="Times New Roman" w:cs="Times New Roman"/>
                <w:b/>
                <w:lang w:eastAsia="ru-RU"/>
              </w:rPr>
              <w:t>В исполнении.</w:t>
            </w:r>
          </w:p>
          <w:p w14:paraId="489B8D99" w14:textId="78BA504D"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D45EB0">
              <w:rPr>
                <w:rFonts w:ascii="Times New Roman" w:eastAsia="Times New Roman" w:hAnsi="Times New Roman" w:cs="Times New Roman"/>
                <w:lang w:eastAsia="ru-RU"/>
              </w:rPr>
              <w:t>ТИГПИ работает над рукописью. Контрольный срок наступает в IV квартале 2026 года.</w:t>
            </w:r>
          </w:p>
        </w:tc>
      </w:tr>
      <w:tr w:rsidR="00586E5D" w:rsidRPr="00C754D3" w14:paraId="067D0AC5" w14:textId="77777777" w:rsidTr="005648E3">
        <w:trPr>
          <w:gridAfter w:val="2"/>
          <w:wAfter w:w="1040" w:type="dxa"/>
          <w:trHeight w:val="420"/>
        </w:trPr>
        <w:tc>
          <w:tcPr>
            <w:tcW w:w="388" w:type="dxa"/>
            <w:gridSpan w:val="5"/>
            <w:vMerge/>
          </w:tcPr>
          <w:p w14:paraId="134E44FD" w14:textId="1F371DA5"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vAlign w:val="center"/>
          </w:tcPr>
          <w:p w14:paraId="3CB94C84"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c>
          <w:tcPr>
            <w:tcW w:w="992" w:type="dxa"/>
            <w:gridSpan w:val="7"/>
            <w:shd w:val="clear" w:color="auto" w:fill="auto"/>
          </w:tcPr>
          <w:p w14:paraId="2BB93D0B" w14:textId="7A9D4588"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7C67A7B5" w14:textId="7E8158E8"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2F99CD5B" w14:textId="433CA8B4"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3A67E69D" w14:textId="0920D4F0"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tcPr>
          <w:p w14:paraId="3F06E49C"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417A5969" w14:textId="77777777" w:rsidTr="005648E3">
        <w:trPr>
          <w:gridAfter w:val="2"/>
          <w:wAfter w:w="1040" w:type="dxa"/>
          <w:trHeight w:val="365"/>
        </w:trPr>
        <w:tc>
          <w:tcPr>
            <w:tcW w:w="388" w:type="dxa"/>
            <w:gridSpan w:val="5"/>
            <w:vMerge w:val="restart"/>
          </w:tcPr>
          <w:p w14:paraId="39BE622E"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57C946CA" w14:textId="790A3242"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C2152">
              <w:rPr>
                <w:rFonts w:ascii="Times New Roman" w:hAnsi="Times New Roman" w:cs="Times New Roman"/>
              </w:rPr>
              <w:t>Мероприятие 1.4. Пров</w:t>
            </w:r>
            <w:r>
              <w:rPr>
                <w:rFonts w:ascii="Times New Roman" w:hAnsi="Times New Roman" w:cs="Times New Roman"/>
              </w:rPr>
              <w:t>ед</w:t>
            </w:r>
            <w:r>
              <w:rPr>
                <w:rFonts w:ascii="Times New Roman" w:hAnsi="Times New Roman" w:cs="Times New Roman"/>
              </w:rPr>
              <w:t>е</w:t>
            </w:r>
            <w:r>
              <w:rPr>
                <w:rFonts w:ascii="Times New Roman" w:hAnsi="Times New Roman" w:cs="Times New Roman"/>
              </w:rPr>
              <w:t>ние республиканского фор</w:t>
            </w:r>
            <w:r>
              <w:rPr>
                <w:rFonts w:ascii="Times New Roman" w:hAnsi="Times New Roman" w:cs="Times New Roman"/>
              </w:rPr>
              <w:t>у</w:t>
            </w:r>
            <w:r>
              <w:rPr>
                <w:rFonts w:ascii="Times New Roman" w:hAnsi="Times New Roman" w:cs="Times New Roman"/>
              </w:rPr>
              <w:t>ма «</w:t>
            </w:r>
            <w:r w:rsidRPr="00DC2152">
              <w:rPr>
                <w:rFonts w:ascii="Times New Roman" w:hAnsi="Times New Roman" w:cs="Times New Roman"/>
              </w:rPr>
              <w:t>Ту</w:t>
            </w:r>
            <w:r>
              <w:rPr>
                <w:rFonts w:ascii="Times New Roman" w:hAnsi="Times New Roman" w:cs="Times New Roman"/>
              </w:rPr>
              <w:t>винский язык - дост</w:t>
            </w:r>
            <w:r>
              <w:rPr>
                <w:rFonts w:ascii="Times New Roman" w:hAnsi="Times New Roman" w:cs="Times New Roman"/>
              </w:rPr>
              <w:t>о</w:t>
            </w:r>
            <w:r>
              <w:rPr>
                <w:rFonts w:ascii="Times New Roman" w:hAnsi="Times New Roman" w:cs="Times New Roman"/>
              </w:rPr>
              <w:t>яние народа»</w:t>
            </w:r>
          </w:p>
        </w:tc>
        <w:tc>
          <w:tcPr>
            <w:tcW w:w="992" w:type="dxa"/>
            <w:gridSpan w:val="7"/>
            <w:shd w:val="clear" w:color="auto" w:fill="auto"/>
          </w:tcPr>
          <w:p w14:paraId="5FADA98B" w14:textId="2D524A7C"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244E247F" w14:textId="49005408"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64DADE4C" w14:textId="2CA4A0B5"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3B8EF25C" w14:textId="42B60583"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val="restart"/>
          </w:tcPr>
          <w:p w14:paraId="13BFE1B6"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5EB0">
              <w:rPr>
                <w:rFonts w:ascii="Times New Roman" w:eastAsia="Times New Roman" w:hAnsi="Times New Roman" w:cs="Times New Roman"/>
                <w:b/>
                <w:lang w:eastAsia="ru-RU"/>
              </w:rPr>
              <w:t>В исполнении.</w:t>
            </w:r>
          </w:p>
          <w:p w14:paraId="75F48AB6" w14:textId="6481E8AA"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D45EB0">
              <w:rPr>
                <w:rFonts w:ascii="Times New Roman" w:eastAsia="Times New Roman" w:hAnsi="Times New Roman" w:cs="Times New Roman"/>
                <w:lang w:eastAsia="ru-RU"/>
              </w:rPr>
              <w:t>Рукопись словаря подготовлена. Идет работа над замечаниями Терминологической комиссии. Контрольный срок наступает в IV квартале 2026 года.</w:t>
            </w:r>
          </w:p>
        </w:tc>
      </w:tr>
      <w:tr w:rsidR="00586E5D" w:rsidRPr="00C754D3" w14:paraId="4CB3E880" w14:textId="77777777" w:rsidTr="005648E3">
        <w:trPr>
          <w:gridAfter w:val="2"/>
          <w:wAfter w:w="1040" w:type="dxa"/>
          <w:trHeight w:val="885"/>
        </w:trPr>
        <w:tc>
          <w:tcPr>
            <w:tcW w:w="388" w:type="dxa"/>
            <w:gridSpan w:val="5"/>
            <w:vMerge/>
          </w:tcPr>
          <w:p w14:paraId="1EB5E351"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tcPr>
          <w:p w14:paraId="42DE57F1"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c>
          <w:tcPr>
            <w:tcW w:w="992" w:type="dxa"/>
            <w:gridSpan w:val="7"/>
            <w:shd w:val="clear" w:color="auto" w:fill="auto"/>
          </w:tcPr>
          <w:p w14:paraId="66E09742" w14:textId="5BFE508C"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5117AF98" w14:textId="46650285"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14B83449" w14:textId="2C1E853B"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79BA94BB" w14:textId="29E9E4E7"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tcPr>
          <w:p w14:paraId="05E8BD5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51AEB7C7" w14:textId="77777777" w:rsidTr="005648E3">
        <w:trPr>
          <w:gridAfter w:val="2"/>
          <w:wAfter w:w="1040" w:type="dxa"/>
          <w:trHeight w:val="249"/>
        </w:trPr>
        <w:tc>
          <w:tcPr>
            <w:tcW w:w="388" w:type="dxa"/>
            <w:gridSpan w:val="5"/>
            <w:vMerge w:val="restart"/>
          </w:tcPr>
          <w:p w14:paraId="64C7EAA9"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6482306E" w14:textId="50D6DD0F"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C2152">
              <w:rPr>
                <w:rFonts w:ascii="Times New Roman" w:hAnsi="Times New Roman" w:cs="Times New Roman"/>
              </w:rPr>
              <w:t>Мероприятие 1.5. Издание Истории тувинской литер</w:t>
            </w:r>
            <w:r w:rsidRPr="00DC2152">
              <w:rPr>
                <w:rFonts w:ascii="Times New Roman" w:hAnsi="Times New Roman" w:cs="Times New Roman"/>
              </w:rPr>
              <w:t>а</w:t>
            </w:r>
            <w:r w:rsidRPr="00DC2152">
              <w:rPr>
                <w:rFonts w:ascii="Times New Roman" w:hAnsi="Times New Roman" w:cs="Times New Roman"/>
              </w:rPr>
              <w:t xml:space="preserve">туры </w:t>
            </w:r>
          </w:p>
        </w:tc>
        <w:tc>
          <w:tcPr>
            <w:tcW w:w="992" w:type="dxa"/>
            <w:gridSpan w:val="7"/>
            <w:shd w:val="clear" w:color="auto" w:fill="auto"/>
          </w:tcPr>
          <w:p w14:paraId="7188E066" w14:textId="79A9047B"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2B158D3C" w14:textId="641DE488"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74D80B17" w14:textId="69D52D5D"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1F2E5876" w14:textId="323A4192"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val="restart"/>
          </w:tcPr>
          <w:p w14:paraId="4FE36E38"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5EB0">
              <w:rPr>
                <w:rFonts w:ascii="Times New Roman" w:eastAsia="Times New Roman" w:hAnsi="Times New Roman" w:cs="Times New Roman"/>
                <w:b/>
                <w:lang w:eastAsia="ru-RU"/>
              </w:rPr>
              <w:t>В исполнении.</w:t>
            </w:r>
          </w:p>
          <w:p w14:paraId="500457F2" w14:textId="6EDFF0B3"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D45EB0">
              <w:rPr>
                <w:rFonts w:ascii="Times New Roman" w:eastAsia="Times New Roman" w:hAnsi="Times New Roman" w:cs="Times New Roman"/>
                <w:lang w:eastAsia="ru-RU"/>
              </w:rPr>
              <w:t>Рукопись издания подготовлена. Контрольный срок наступает в IV квартале 2026 года.</w:t>
            </w:r>
          </w:p>
        </w:tc>
      </w:tr>
      <w:tr w:rsidR="00586E5D" w:rsidRPr="00C754D3" w14:paraId="0A0FA46C" w14:textId="77777777" w:rsidTr="005648E3">
        <w:trPr>
          <w:gridAfter w:val="2"/>
          <w:wAfter w:w="1040" w:type="dxa"/>
          <w:trHeight w:val="495"/>
        </w:trPr>
        <w:tc>
          <w:tcPr>
            <w:tcW w:w="388" w:type="dxa"/>
            <w:gridSpan w:val="5"/>
            <w:vMerge/>
          </w:tcPr>
          <w:p w14:paraId="70267958"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tcPr>
          <w:p w14:paraId="0F0A2147"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c>
          <w:tcPr>
            <w:tcW w:w="992" w:type="dxa"/>
            <w:gridSpan w:val="7"/>
            <w:shd w:val="clear" w:color="auto" w:fill="auto"/>
          </w:tcPr>
          <w:p w14:paraId="12AB6176" w14:textId="7FF25062"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53C695FA" w14:textId="0E02B159"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047474CF" w14:textId="185A4C9F"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02B1ECA4" w14:textId="5B3A2675"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tcPr>
          <w:p w14:paraId="7ECFEEF8"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223B897A" w14:textId="77777777" w:rsidTr="005648E3">
        <w:trPr>
          <w:gridAfter w:val="2"/>
          <w:wAfter w:w="1040" w:type="dxa"/>
          <w:trHeight w:val="350"/>
        </w:trPr>
        <w:tc>
          <w:tcPr>
            <w:tcW w:w="388" w:type="dxa"/>
            <w:gridSpan w:val="5"/>
            <w:vMerge w:val="restart"/>
          </w:tcPr>
          <w:p w14:paraId="18908DFF"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7CA424C2" w14:textId="40F33AB6"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DC2152">
              <w:rPr>
                <w:rFonts w:ascii="Times New Roman" w:hAnsi="Times New Roman" w:cs="Times New Roman"/>
              </w:rPr>
              <w:t>Мероприятие 1.6.  Пров</w:t>
            </w:r>
            <w:r>
              <w:rPr>
                <w:rFonts w:ascii="Times New Roman" w:hAnsi="Times New Roman" w:cs="Times New Roman"/>
              </w:rPr>
              <w:t>ед</w:t>
            </w:r>
            <w:r>
              <w:rPr>
                <w:rFonts w:ascii="Times New Roman" w:hAnsi="Times New Roman" w:cs="Times New Roman"/>
              </w:rPr>
              <w:t>е</w:t>
            </w:r>
            <w:r>
              <w:rPr>
                <w:rFonts w:ascii="Times New Roman" w:hAnsi="Times New Roman" w:cs="Times New Roman"/>
              </w:rPr>
              <w:t>ние республиканского фор</w:t>
            </w:r>
            <w:r>
              <w:rPr>
                <w:rFonts w:ascii="Times New Roman" w:hAnsi="Times New Roman" w:cs="Times New Roman"/>
              </w:rPr>
              <w:t>у</w:t>
            </w:r>
            <w:r>
              <w:rPr>
                <w:rFonts w:ascii="Times New Roman" w:hAnsi="Times New Roman" w:cs="Times New Roman"/>
              </w:rPr>
              <w:t>ма «</w:t>
            </w:r>
            <w:r w:rsidRPr="00DC2152">
              <w:rPr>
                <w:rFonts w:ascii="Times New Roman" w:hAnsi="Times New Roman" w:cs="Times New Roman"/>
              </w:rPr>
              <w:t>Т</w:t>
            </w:r>
            <w:r>
              <w:rPr>
                <w:rFonts w:ascii="Times New Roman" w:hAnsi="Times New Roman" w:cs="Times New Roman"/>
              </w:rPr>
              <w:t>увинский язык-достояние народа»</w:t>
            </w:r>
          </w:p>
        </w:tc>
        <w:tc>
          <w:tcPr>
            <w:tcW w:w="992" w:type="dxa"/>
            <w:gridSpan w:val="7"/>
            <w:shd w:val="clear" w:color="auto" w:fill="auto"/>
          </w:tcPr>
          <w:p w14:paraId="40231E5D" w14:textId="1DB29D9B"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1E50A13E" w14:textId="68550F95"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164677A1" w14:textId="2243C3E3"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2868267E" w14:textId="1CBE9F81"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val="restart"/>
          </w:tcPr>
          <w:p w14:paraId="09574323" w14:textId="77777777"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D45EB0">
              <w:rPr>
                <w:rFonts w:ascii="Times New Roman" w:eastAsia="Times New Roman" w:hAnsi="Times New Roman" w:cs="Times New Roman"/>
                <w:b/>
                <w:lang w:eastAsia="ru-RU"/>
              </w:rPr>
              <w:t>Выполнено.</w:t>
            </w:r>
          </w:p>
          <w:p w14:paraId="3E9982CB" w14:textId="5B9CEDB6" w:rsidR="00586E5D" w:rsidRPr="00D45EB0"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D45EB0">
              <w:rPr>
                <w:rFonts w:ascii="Times New Roman" w:eastAsia="Times New Roman" w:hAnsi="Times New Roman" w:cs="Times New Roman"/>
                <w:lang w:eastAsia="ru-RU"/>
              </w:rPr>
              <w:t>В 2025 году День тувинского языка в Республике Тыва отмечали 10-й раз. Распоряжением Правительства Республики Тыва был создан Организационный комитет по подготовке и проведению Дня тувинского языка  от 23.10.25 № 520-р. И.о. заместителя Председателя Правительства Республики Тыва А.В. Сазан-оолом утвержден план основных мероприятий по проведению Дня т</w:t>
            </w:r>
            <w:r w:rsidRPr="00D45EB0">
              <w:rPr>
                <w:rFonts w:ascii="Times New Roman" w:eastAsia="Times New Roman" w:hAnsi="Times New Roman" w:cs="Times New Roman"/>
                <w:lang w:eastAsia="ru-RU"/>
              </w:rPr>
              <w:t>у</w:t>
            </w:r>
            <w:r w:rsidRPr="00D45EB0">
              <w:rPr>
                <w:rFonts w:ascii="Times New Roman" w:eastAsia="Times New Roman" w:hAnsi="Times New Roman" w:cs="Times New Roman"/>
                <w:lang w:eastAsia="ru-RU"/>
              </w:rPr>
              <w:t>винского языка. В республике прошли конкурсы художественн</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 xml:space="preserve">го чтения, классные и кураторские часы, диктанты, встречи с писателями, деятелями искусства, научными сотрудниками, культурно-массовые мероприятия. Министерством образования </w:t>
            </w:r>
            <w:r w:rsidRPr="00D45EB0">
              <w:rPr>
                <w:rFonts w:ascii="Times New Roman" w:eastAsia="Times New Roman" w:hAnsi="Times New Roman" w:cs="Times New Roman"/>
                <w:lang w:eastAsia="ru-RU"/>
              </w:rPr>
              <w:lastRenderedPageBreak/>
              <w:t>Республики Тыва в онлайн формате проведен этнокультурный диктант «Уш уне», вопросы преподавания родного языка и лит</w:t>
            </w:r>
            <w:r w:rsidRPr="00D45EB0">
              <w:rPr>
                <w:rFonts w:ascii="Times New Roman" w:eastAsia="Times New Roman" w:hAnsi="Times New Roman" w:cs="Times New Roman"/>
                <w:lang w:eastAsia="ru-RU"/>
              </w:rPr>
              <w:t>е</w:t>
            </w:r>
            <w:r w:rsidRPr="00D45EB0">
              <w:rPr>
                <w:rFonts w:ascii="Times New Roman" w:eastAsia="Times New Roman" w:hAnsi="Times New Roman" w:cs="Times New Roman"/>
                <w:lang w:eastAsia="ru-RU"/>
              </w:rPr>
              <w:t>ратуры обсуждены на ежегодной научно-практической конф</w:t>
            </w:r>
            <w:r w:rsidRPr="00D45EB0">
              <w:rPr>
                <w:rFonts w:ascii="Times New Roman" w:eastAsia="Times New Roman" w:hAnsi="Times New Roman" w:cs="Times New Roman"/>
                <w:lang w:eastAsia="ru-RU"/>
              </w:rPr>
              <w:t>е</w:t>
            </w:r>
            <w:r w:rsidRPr="00D45EB0">
              <w:rPr>
                <w:rFonts w:ascii="Times New Roman" w:eastAsia="Times New Roman" w:hAnsi="Times New Roman" w:cs="Times New Roman"/>
                <w:lang w:eastAsia="ru-RU"/>
              </w:rPr>
              <w:t>ренции «Сатовские чтения», посвященной 100-летию народного писателя Тувы, доктора исторических наук М.Б. Кенина-Лопсана. Конференция организована Тувинским государстве</w:t>
            </w:r>
            <w:r w:rsidRPr="00D45EB0">
              <w:rPr>
                <w:rFonts w:ascii="Times New Roman" w:eastAsia="Times New Roman" w:hAnsi="Times New Roman" w:cs="Times New Roman"/>
                <w:lang w:eastAsia="ru-RU"/>
              </w:rPr>
              <w:t>н</w:t>
            </w:r>
            <w:r w:rsidRPr="00D45EB0">
              <w:rPr>
                <w:rFonts w:ascii="Times New Roman" w:eastAsia="Times New Roman" w:hAnsi="Times New Roman" w:cs="Times New Roman"/>
                <w:lang w:eastAsia="ru-RU"/>
              </w:rPr>
              <w:t>ным университетом совместно с Институтом развития наци</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нальной школы, заслушаны 42 доклада. В Республиканской школе-интернате «Тувинский кадетский корпус» прошла ре</w:t>
            </w:r>
            <w:r w:rsidRPr="00D45EB0">
              <w:rPr>
                <w:rFonts w:ascii="Times New Roman" w:eastAsia="Times New Roman" w:hAnsi="Times New Roman" w:cs="Times New Roman"/>
                <w:lang w:eastAsia="ru-RU"/>
              </w:rPr>
              <w:t>с</w:t>
            </w:r>
            <w:r w:rsidRPr="00D45EB0">
              <w:rPr>
                <w:rFonts w:ascii="Times New Roman" w:eastAsia="Times New Roman" w:hAnsi="Times New Roman" w:cs="Times New Roman"/>
                <w:lang w:eastAsia="ru-RU"/>
              </w:rPr>
              <w:t>публиканская научно-практическая конференция «Сакты бе</w:t>
            </w:r>
            <w:r w:rsidRPr="00D45EB0">
              <w:rPr>
                <w:rFonts w:ascii="Times New Roman" w:eastAsia="Times New Roman" w:hAnsi="Times New Roman" w:cs="Times New Roman"/>
                <w:lang w:eastAsia="ru-RU"/>
              </w:rPr>
              <w:t>р</w:t>
            </w:r>
            <w:r w:rsidRPr="00D45EB0">
              <w:rPr>
                <w:rFonts w:ascii="Times New Roman" w:eastAsia="Times New Roman" w:hAnsi="Times New Roman" w:cs="Times New Roman"/>
                <w:lang w:eastAsia="ru-RU"/>
              </w:rPr>
              <w:t>дим, өӊнүктерим», посвященная 70-летию народного писателя Тувы М.А. Кужугет. Ключевым мероприятием Дня тувинского языка стал X Республиканский форум «Тувинский язык – дост</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яние народа», который прошел 1 ноября в 15 часов в Доме народного творчества. Была организована выставка передового педагогического опыта по преподаванию родного языка в школе, первых учебников тувинского языка, изданных на латинизир</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ванном алфавите и книжная выставка-ярмарка Тувинского книжного издательства. На форуме приняли участие члены Пр</w:t>
            </w:r>
            <w:r w:rsidRPr="00D45EB0">
              <w:rPr>
                <w:rFonts w:ascii="Times New Roman" w:eastAsia="Times New Roman" w:hAnsi="Times New Roman" w:cs="Times New Roman"/>
                <w:lang w:eastAsia="ru-RU"/>
              </w:rPr>
              <w:t>а</w:t>
            </w:r>
            <w:r w:rsidRPr="00D45EB0">
              <w:rPr>
                <w:rFonts w:ascii="Times New Roman" w:eastAsia="Times New Roman" w:hAnsi="Times New Roman" w:cs="Times New Roman"/>
                <w:lang w:eastAsia="ru-RU"/>
              </w:rPr>
              <w:t>вительства Республики Тыва, депутаты, ветераны образования и культуры, учителя родного языка и литературы, воспитатели детских садов, работники учреждений культуры и искусства, п</w:t>
            </w:r>
            <w:r w:rsidRPr="00D45EB0">
              <w:rPr>
                <w:rFonts w:ascii="Times New Roman" w:eastAsia="Times New Roman" w:hAnsi="Times New Roman" w:cs="Times New Roman"/>
                <w:lang w:eastAsia="ru-RU"/>
              </w:rPr>
              <w:t>и</w:t>
            </w:r>
            <w:r w:rsidRPr="00D45EB0">
              <w:rPr>
                <w:rFonts w:ascii="Times New Roman" w:eastAsia="Times New Roman" w:hAnsi="Times New Roman" w:cs="Times New Roman"/>
                <w:lang w:eastAsia="ru-RU"/>
              </w:rPr>
              <w:t>сатели, представители научного сообщества, общественных о</w:t>
            </w:r>
            <w:r w:rsidRPr="00D45EB0">
              <w:rPr>
                <w:rFonts w:ascii="Times New Roman" w:eastAsia="Times New Roman" w:hAnsi="Times New Roman" w:cs="Times New Roman"/>
                <w:lang w:eastAsia="ru-RU"/>
              </w:rPr>
              <w:t>р</w:t>
            </w:r>
            <w:r w:rsidRPr="00D45EB0">
              <w:rPr>
                <w:rFonts w:ascii="Times New Roman" w:eastAsia="Times New Roman" w:hAnsi="Times New Roman" w:cs="Times New Roman"/>
                <w:lang w:eastAsia="ru-RU"/>
              </w:rPr>
              <w:t>ганизаций, средств массовой информации, студенты. Общее к</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личество участников форума составило более 500 человек. Участники отметили: Стабильный рост интереса к тувинскому языку среди молодёжи и широких слоёв населения, проявля</w:t>
            </w:r>
            <w:r w:rsidRPr="00D45EB0">
              <w:rPr>
                <w:rFonts w:ascii="Times New Roman" w:eastAsia="Times New Roman" w:hAnsi="Times New Roman" w:cs="Times New Roman"/>
                <w:lang w:eastAsia="ru-RU"/>
              </w:rPr>
              <w:t>ю</w:t>
            </w:r>
            <w:r w:rsidRPr="00D45EB0">
              <w:rPr>
                <w:rFonts w:ascii="Times New Roman" w:eastAsia="Times New Roman" w:hAnsi="Times New Roman" w:cs="Times New Roman"/>
                <w:lang w:eastAsia="ru-RU"/>
              </w:rPr>
              <w:t>щийся в увеличении числа участников языковых инициатив, конкурсов, конференций и образовательных проектов, а также пропагандистов-блогеров на тувинском языке в медиапростра</w:t>
            </w:r>
            <w:r w:rsidRPr="00D45EB0">
              <w:rPr>
                <w:rFonts w:ascii="Times New Roman" w:eastAsia="Times New Roman" w:hAnsi="Times New Roman" w:cs="Times New Roman"/>
                <w:lang w:eastAsia="ru-RU"/>
              </w:rPr>
              <w:t>н</w:t>
            </w:r>
            <w:r w:rsidRPr="00D45EB0">
              <w:rPr>
                <w:rFonts w:ascii="Times New Roman" w:eastAsia="Times New Roman" w:hAnsi="Times New Roman" w:cs="Times New Roman"/>
                <w:lang w:eastAsia="ru-RU"/>
              </w:rPr>
              <w:t xml:space="preserve">стве разных профессий. Значительный вклад государственных и </w:t>
            </w:r>
            <w:r w:rsidRPr="00D45EB0">
              <w:rPr>
                <w:rFonts w:ascii="Times New Roman" w:eastAsia="Times New Roman" w:hAnsi="Times New Roman" w:cs="Times New Roman"/>
                <w:lang w:eastAsia="ru-RU"/>
              </w:rPr>
              <w:lastRenderedPageBreak/>
              <w:t>общественных структур в реализацию государственной язык</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вой политики Республики Тыва, направленной на сохранение и ра</w:t>
            </w:r>
            <w:r w:rsidRPr="00D45EB0">
              <w:rPr>
                <w:rFonts w:ascii="Times New Roman" w:eastAsia="Times New Roman" w:hAnsi="Times New Roman" w:cs="Times New Roman"/>
                <w:lang w:eastAsia="ru-RU"/>
              </w:rPr>
              <w:t>з</w:t>
            </w:r>
            <w:r w:rsidRPr="00D45EB0">
              <w:rPr>
                <w:rFonts w:ascii="Times New Roman" w:eastAsia="Times New Roman" w:hAnsi="Times New Roman" w:cs="Times New Roman"/>
                <w:lang w:eastAsia="ru-RU"/>
              </w:rPr>
              <w:t>витие тувинского языка. Необходимо дальнейшее совершенств</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вание нормативно-правовой базы в сфере языковой полит</w:t>
            </w:r>
            <w:r w:rsidRPr="00D45EB0">
              <w:rPr>
                <w:rFonts w:ascii="Times New Roman" w:eastAsia="Times New Roman" w:hAnsi="Times New Roman" w:cs="Times New Roman"/>
                <w:lang w:eastAsia="ru-RU"/>
              </w:rPr>
              <w:t>и</w:t>
            </w:r>
            <w:r w:rsidRPr="00D45EB0">
              <w:rPr>
                <w:rFonts w:ascii="Times New Roman" w:eastAsia="Times New Roman" w:hAnsi="Times New Roman" w:cs="Times New Roman"/>
                <w:lang w:eastAsia="ru-RU"/>
              </w:rPr>
              <w:t>ки, обеспечение её соответствия Конституции Российской Федер</w:t>
            </w:r>
            <w:r w:rsidRPr="00D45EB0">
              <w:rPr>
                <w:rFonts w:ascii="Times New Roman" w:eastAsia="Times New Roman" w:hAnsi="Times New Roman" w:cs="Times New Roman"/>
                <w:lang w:eastAsia="ru-RU"/>
              </w:rPr>
              <w:t>а</w:t>
            </w:r>
            <w:r w:rsidRPr="00D45EB0">
              <w:rPr>
                <w:rFonts w:ascii="Times New Roman" w:eastAsia="Times New Roman" w:hAnsi="Times New Roman" w:cs="Times New Roman"/>
                <w:lang w:eastAsia="ru-RU"/>
              </w:rPr>
              <w:t>ции, Федеральному закону «О языках народов Российской Фед</w:t>
            </w:r>
            <w:r w:rsidRPr="00D45EB0">
              <w:rPr>
                <w:rFonts w:ascii="Times New Roman" w:eastAsia="Times New Roman" w:hAnsi="Times New Roman" w:cs="Times New Roman"/>
                <w:lang w:eastAsia="ru-RU"/>
              </w:rPr>
              <w:t>е</w:t>
            </w:r>
            <w:r w:rsidRPr="00D45EB0">
              <w:rPr>
                <w:rFonts w:ascii="Times New Roman" w:eastAsia="Times New Roman" w:hAnsi="Times New Roman" w:cs="Times New Roman"/>
                <w:lang w:eastAsia="ru-RU"/>
              </w:rPr>
              <w:t>рации» и Закону Республики Тыва «О языках в Республике Т</w:t>
            </w:r>
            <w:r w:rsidRPr="00D45EB0">
              <w:rPr>
                <w:rFonts w:ascii="Times New Roman" w:eastAsia="Times New Roman" w:hAnsi="Times New Roman" w:cs="Times New Roman"/>
                <w:lang w:eastAsia="ru-RU"/>
              </w:rPr>
              <w:t>ы</w:t>
            </w:r>
            <w:r w:rsidRPr="00D45EB0">
              <w:rPr>
                <w:rFonts w:ascii="Times New Roman" w:eastAsia="Times New Roman" w:hAnsi="Times New Roman" w:cs="Times New Roman"/>
                <w:lang w:eastAsia="ru-RU"/>
              </w:rPr>
              <w:t>ва». Участники выразили обеспокоенность: снижением уро</w:t>
            </w:r>
            <w:r w:rsidRPr="00D45EB0">
              <w:rPr>
                <w:rFonts w:ascii="Times New Roman" w:eastAsia="Times New Roman" w:hAnsi="Times New Roman" w:cs="Times New Roman"/>
                <w:lang w:eastAsia="ru-RU"/>
              </w:rPr>
              <w:t>в</w:t>
            </w:r>
            <w:r w:rsidRPr="00D45EB0">
              <w:rPr>
                <w:rFonts w:ascii="Times New Roman" w:eastAsia="Times New Roman" w:hAnsi="Times New Roman" w:cs="Times New Roman"/>
                <w:lang w:eastAsia="ru-RU"/>
              </w:rPr>
              <w:t>ня владения тувинским языком в городской среде и среди мол</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дого поколения; недостаточной представленностью тувинского языка в массовой культуре, в цифровом и медиа пространстве; дефиц</w:t>
            </w:r>
            <w:r w:rsidRPr="00D45EB0">
              <w:rPr>
                <w:rFonts w:ascii="Times New Roman" w:eastAsia="Times New Roman" w:hAnsi="Times New Roman" w:cs="Times New Roman"/>
                <w:lang w:eastAsia="ru-RU"/>
              </w:rPr>
              <w:t>и</w:t>
            </w:r>
            <w:r w:rsidRPr="00D45EB0">
              <w:rPr>
                <w:rFonts w:ascii="Times New Roman" w:eastAsia="Times New Roman" w:hAnsi="Times New Roman" w:cs="Times New Roman"/>
                <w:lang w:eastAsia="ru-RU"/>
              </w:rPr>
              <w:t>том квалифицированных кадров в сфере преподавания тувинск</w:t>
            </w:r>
            <w:r w:rsidRPr="00D45EB0">
              <w:rPr>
                <w:rFonts w:ascii="Times New Roman" w:eastAsia="Times New Roman" w:hAnsi="Times New Roman" w:cs="Times New Roman"/>
                <w:lang w:eastAsia="ru-RU"/>
              </w:rPr>
              <w:t>о</w:t>
            </w:r>
            <w:r w:rsidRPr="00D45EB0">
              <w:rPr>
                <w:rFonts w:ascii="Times New Roman" w:eastAsia="Times New Roman" w:hAnsi="Times New Roman" w:cs="Times New Roman"/>
                <w:lang w:eastAsia="ru-RU"/>
              </w:rPr>
              <w:t>го языка и литературы, а также в области социолингв</w:t>
            </w:r>
            <w:r w:rsidRPr="00D45EB0">
              <w:rPr>
                <w:rFonts w:ascii="Times New Roman" w:eastAsia="Times New Roman" w:hAnsi="Times New Roman" w:cs="Times New Roman"/>
                <w:lang w:eastAsia="ru-RU"/>
              </w:rPr>
              <w:t>и</w:t>
            </w:r>
            <w:r w:rsidRPr="00D45EB0">
              <w:rPr>
                <w:rFonts w:ascii="Times New Roman" w:eastAsia="Times New Roman" w:hAnsi="Times New Roman" w:cs="Times New Roman"/>
                <w:lang w:eastAsia="ru-RU"/>
              </w:rPr>
              <w:t>стики. По итогам проведенных мероприятий, научно-практических конф</w:t>
            </w:r>
            <w:r w:rsidRPr="00D45EB0">
              <w:rPr>
                <w:rFonts w:ascii="Times New Roman" w:eastAsia="Times New Roman" w:hAnsi="Times New Roman" w:cs="Times New Roman"/>
                <w:lang w:eastAsia="ru-RU"/>
              </w:rPr>
              <w:t>е</w:t>
            </w:r>
            <w:r w:rsidRPr="00D45EB0">
              <w:rPr>
                <w:rFonts w:ascii="Times New Roman" w:eastAsia="Times New Roman" w:hAnsi="Times New Roman" w:cs="Times New Roman"/>
                <w:lang w:eastAsia="ru-RU"/>
              </w:rPr>
              <w:t>ренций составлена резолюция форума.</w:t>
            </w:r>
          </w:p>
        </w:tc>
      </w:tr>
      <w:tr w:rsidR="00586E5D" w:rsidRPr="00C754D3" w14:paraId="600E1D11" w14:textId="77777777" w:rsidTr="005648E3">
        <w:trPr>
          <w:gridAfter w:val="2"/>
          <w:wAfter w:w="1040" w:type="dxa"/>
          <w:trHeight w:val="900"/>
        </w:trPr>
        <w:tc>
          <w:tcPr>
            <w:tcW w:w="388" w:type="dxa"/>
            <w:gridSpan w:val="5"/>
            <w:vMerge/>
          </w:tcPr>
          <w:p w14:paraId="5452A12E"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tcPr>
          <w:p w14:paraId="00FE51E2" w14:textId="77777777" w:rsidR="00586E5D" w:rsidRPr="00DC2152"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c>
          <w:tcPr>
            <w:tcW w:w="992" w:type="dxa"/>
            <w:gridSpan w:val="7"/>
            <w:shd w:val="clear" w:color="auto" w:fill="auto"/>
          </w:tcPr>
          <w:p w14:paraId="3797FB5B" w14:textId="57F9C8A4"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5C92AB00" w14:textId="24931EEF"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1561" w:type="dxa"/>
            <w:gridSpan w:val="2"/>
            <w:shd w:val="clear" w:color="auto" w:fill="auto"/>
            <w:noWrap/>
          </w:tcPr>
          <w:p w14:paraId="01B6F53F" w14:textId="3B168B1F" w:rsidR="00586E5D" w:rsidRPr="00586E5D" w:rsidRDefault="00586E5D" w:rsidP="00586E5D">
            <w:pPr>
              <w:jc w:val="center"/>
              <w:rPr>
                <w:rFonts w:ascii="Times New Roman" w:eastAsia="Times New Roman" w:hAnsi="Times New Roman" w:cs="Times New Roman"/>
                <w:bCs/>
                <w:highlight w:val="yellow"/>
                <w:lang w:eastAsia="ru-RU"/>
              </w:rPr>
            </w:pPr>
            <w:r w:rsidRPr="00586E5D">
              <w:rPr>
                <w:rFonts w:ascii="Times New Roman" w:hAnsi="Times New Roman" w:cs="Times New Roman"/>
                <w:bCs/>
              </w:rPr>
              <w:t>0,00</w:t>
            </w:r>
          </w:p>
        </w:tc>
        <w:tc>
          <w:tcPr>
            <w:tcW w:w="709" w:type="dxa"/>
            <w:gridSpan w:val="2"/>
            <w:shd w:val="clear" w:color="auto" w:fill="auto"/>
          </w:tcPr>
          <w:p w14:paraId="62EB27FC" w14:textId="6AE3E4FF" w:rsidR="00586E5D" w:rsidRPr="00586E5D" w:rsidRDefault="00586E5D" w:rsidP="00586E5D">
            <w:pPr>
              <w:jc w:val="center"/>
              <w:rPr>
                <w:rFonts w:ascii="Times New Roman" w:hAnsi="Times New Roman" w:cs="Times New Roman"/>
                <w:b/>
                <w:highlight w:val="yellow"/>
              </w:rPr>
            </w:pPr>
            <w:r w:rsidRPr="00586E5D">
              <w:rPr>
                <w:rFonts w:ascii="Times New Roman" w:hAnsi="Times New Roman" w:cs="Times New Roman"/>
                <w:b/>
                <w:bCs/>
              </w:rPr>
              <w:t>0,00</w:t>
            </w:r>
          </w:p>
        </w:tc>
        <w:tc>
          <w:tcPr>
            <w:tcW w:w="6192" w:type="dxa"/>
            <w:gridSpan w:val="3"/>
            <w:vMerge/>
          </w:tcPr>
          <w:p w14:paraId="7269CDEE"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7C5E7896" w14:textId="77777777" w:rsidTr="005648E3">
        <w:trPr>
          <w:gridAfter w:val="2"/>
          <w:wAfter w:w="1040" w:type="dxa"/>
          <w:trHeight w:val="345"/>
        </w:trPr>
        <w:tc>
          <w:tcPr>
            <w:tcW w:w="388" w:type="dxa"/>
            <w:gridSpan w:val="5"/>
            <w:vMerge w:val="restart"/>
          </w:tcPr>
          <w:p w14:paraId="6E89DEDD"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3A37BB59" w14:textId="7DC9F994"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r w:rsidRPr="00751ACE">
              <w:rPr>
                <w:rFonts w:ascii="Times New Roman" w:eastAsia="Times New Roman" w:hAnsi="Times New Roman" w:cs="Times New Roman"/>
                <w:lang w:eastAsia="ru-RU"/>
              </w:rPr>
              <w:t xml:space="preserve">Основное мероприятие </w:t>
            </w:r>
            <w:r w:rsidRPr="00751ACE">
              <w:rPr>
                <w:rFonts w:ascii="Times New Roman" w:hAnsi="Times New Roman" w:cs="Times New Roman"/>
                <w:spacing w:val="-8"/>
              </w:rPr>
              <w:t>2. В</w:t>
            </w:r>
            <w:r w:rsidRPr="00751ACE">
              <w:rPr>
                <w:rFonts w:ascii="Times New Roman" w:hAnsi="Times New Roman" w:cs="Times New Roman"/>
                <w:spacing w:val="-8"/>
              </w:rPr>
              <w:t>е</w:t>
            </w:r>
            <w:r w:rsidRPr="00751ACE">
              <w:rPr>
                <w:rFonts w:ascii="Times New Roman" w:hAnsi="Times New Roman" w:cs="Times New Roman"/>
                <w:spacing w:val="-8"/>
              </w:rPr>
              <w:t>домственный проект «Развитие системы непрерывного образ</w:t>
            </w:r>
            <w:r w:rsidRPr="00751ACE">
              <w:rPr>
                <w:rFonts w:ascii="Times New Roman" w:hAnsi="Times New Roman" w:cs="Times New Roman"/>
                <w:spacing w:val="-8"/>
              </w:rPr>
              <w:t>о</w:t>
            </w:r>
            <w:r w:rsidRPr="00751ACE">
              <w:rPr>
                <w:rFonts w:ascii="Times New Roman" w:hAnsi="Times New Roman" w:cs="Times New Roman"/>
                <w:spacing w:val="-8"/>
              </w:rPr>
              <w:t>вания на тувинском языке»</w:t>
            </w:r>
          </w:p>
        </w:tc>
        <w:tc>
          <w:tcPr>
            <w:tcW w:w="992" w:type="dxa"/>
            <w:gridSpan w:val="7"/>
            <w:shd w:val="clear" w:color="auto" w:fill="auto"/>
          </w:tcPr>
          <w:p w14:paraId="071B10F0" w14:textId="34D9A98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3465853B" w14:textId="3F8E7EEA"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4 766,00</w:t>
            </w:r>
          </w:p>
        </w:tc>
        <w:tc>
          <w:tcPr>
            <w:tcW w:w="1561" w:type="dxa"/>
            <w:gridSpan w:val="2"/>
            <w:shd w:val="clear" w:color="auto" w:fill="auto"/>
            <w:noWrap/>
          </w:tcPr>
          <w:p w14:paraId="35B4EB32" w14:textId="58A79DE4"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78AFB0EE" w14:textId="400CF48A" w:rsidR="00586E5D" w:rsidRPr="00586E5D" w:rsidRDefault="00586E5D" w:rsidP="00586E5D">
            <w:pPr>
              <w:jc w:val="center"/>
              <w:rPr>
                <w:rFonts w:ascii="Times New Roman" w:hAnsi="Times New Roman" w:cs="Times New Roman"/>
                <w:b/>
              </w:rPr>
            </w:pPr>
            <w:r w:rsidRPr="00586E5D">
              <w:rPr>
                <w:rFonts w:ascii="Times New Roman" w:hAnsi="Times New Roman" w:cs="Times New Roman"/>
                <w:b/>
              </w:rPr>
              <w:t>0,0</w:t>
            </w:r>
          </w:p>
        </w:tc>
        <w:tc>
          <w:tcPr>
            <w:tcW w:w="6192" w:type="dxa"/>
            <w:gridSpan w:val="3"/>
            <w:vMerge w:val="restart"/>
          </w:tcPr>
          <w:p w14:paraId="07239D84"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525EC417" w14:textId="77777777" w:rsidTr="005648E3">
        <w:trPr>
          <w:gridAfter w:val="2"/>
          <w:wAfter w:w="1040" w:type="dxa"/>
          <w:trHeight w:val="905"/>
        </w:trPr>
        <w:tc>
          <w:tcPr>
            <w:tcW w:w="388" w:type="dxa"/>
            <w:gridSpan w:val="5"/>
            <w:vMerge/>
          </w:tcPr>
          <w:p w14:paraId="05B7C975"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shd w:val="clear" w:color="auto" w:fill="auto"/>
          </w:tcPr>
          <w:p w14:paraId="76B83AD5" w14:textId="77777777" w:rsidR="00586E5D" w:rsidRPr="00751ACE"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7"/>
            <w:shd w:val="clear" w:color="auto" w:fill="auto"/>
          </w:tcPr>
          <w:p w14:paraId="14B5F977" w14:textId="231B94BB"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242FF5EA" w14:textId="630D8CEB"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4 766,00</w:t>
            </w:r>
          </w:p>
        </w:tc>
        <w:tc>
          <w:tcPr>
            <w:tcW w:w="1561" w:type="dxa"/>
            <w:gridSpan w:val="2"/>
            <w:shd w:val="clear" w:color="auto" w:fill="auto"/>
            <w:noWrap/>
          </w:tcPr>
          <w:p w14:paraId="5EF9E7E0" w14:textId="19E3F6BB"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34415C5C" w14:textId="597D11DD" w:rsidR="00586E5D" w:rsidRPr="00586E5D" w:rsidRDefault="00586E5D" w:rsidP="00586E5D">
            <w:pPr>
              <w:jc w:val="center"/>
              <w:rPr>
                <w:rFonts w:ascii="Times New Roman" w:hAnsi="Times New Roman" w:cs="Times New Roman"/>
                <w:b/>
              </w:rPr>
            </w:pPr>
            <w:r w:rsidRPr="00586E5D">
              <w:rPr>
                <w:rFonts w:ascii="Times New Roman" w:hAnsi="Times New Roman" w:cs="Times New Roman"/>
                <w:b/>
              </w:rPr>
              <w:t>0,0</w:t>
            </w:r>
          </w:p>
        </w:tc>
        <w:tc>
          <w:tcPr>
            <w:tcW w:w="6192" w:type="dxa"/>
            <w:gridSpan w:val="3"/>
            <w:vMerge/>
          </w:tcPr>
          <w:p w14:paraId="4A81030C"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586E5D" w:rsidRPr="00C754D3" w14:paraId="1358376E" w14:textId="77777777" w:rsidTr="005648E3">
        <w:trPr>
          <w:gridAfter w:val="2"/>
          <w:wAfter w:w="1040" w:type="dxa"/>
          <w:trHeight w:val="217"/>
        </w:trPr>
        <w:tc>
          <w:tcPr>
            <w:tcW w:w="388" w:type="dxa"/>
            <w:gridSpan w:val="5"/>
          </w:tcPr>
          <w:p w14:paraId="13750E0C"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highlight w:val="yellow"/>
              </w:rPr>
            </w:pPr>
          </w:p>
        </w:tc>
        <w:tc>
          <w:tcPr>
            <w:tcW w:w="2815" w:type="dxa"/>
            <w:gridSpan w:val="2"/>
            <w:vMerge w:val="restart"/>
            <w:shd w:val="clear" w:color="auto" w:fill="auto"/>
          </w:tcPr>
          <w:p w14:paraId="7A70E139" w14:textId="4B3D8DC8" w:rsidR="00586E5D" w:rsidRPr="00751ACE"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751ACE">
              <w:rPr>
                <w:rFonts w:ascii="Times New Roman" w:hAnsi="Times New Roman" w:cs="Times New Roman"/>
                <w:spacing w:val="-8"/>
              </w:rPr>
              <w:t xml:space="preserve">Мероприятие </w:t>
            </w:r>
            <w:r w:rsidRPr="00751ACE">
              <w:rPr>
                <w:rFonts w:ascii="Times New Roman" w:eastAsia="Times New Roman" w:hAnsi="Times New Roman" w:cs="Times New Roman"/>
                <w:spacing w:val="-8"/>
              </w:rPr>
              <w:t>2.1. Участие уч</w:t>
            </w:r>
            <w:r w:rsidRPr="00751ACE">
              <w:rPr>
                <w:rFonts w:ascii="Times New Roman" w:eastAsia="Times New Roman" w:hAnsi="Times New Roman" w:cs="Times New Roman"/>
                <w:spacing w:val="-8"/>
              </w:rPr>
              <w:t>и</w:t>
            </w:r>
            <w:r w:rsidRPr="00751ACE">
              <w:rPr>
                <w:rFonts w:ascii="Times New Roman" w:eastAsia="Times New Roman" w:hAnsi="Times New Roman" w:cs="Times New Roman"/>
                <w:spacing w:val="-8"/>
              </w:rPr>
              <w:t>телей родного (тувинского) языка и литературы во всеро</w:t>
            </w:r>
            <w:r w:rsidRPr="00751ACE">
              <w:rPr>
                <w:rFonts w:ascii="Times New Roman" w:eastAsia="Times New Roman" w:hAnsi="Times New Roman" w:cs="Times New Roman"/>
                <w:spacing w:val="-8"/>
              </w:rPr>
              <w:t>с</w:t>
            </w:r>
            <w:r w:rsidRPr="00751ACE">
              <w:rPr>
                <w:rFonts w:ascii="Times New Roman" w:eastAsia="Times New Roman" w:hAnsi="Times New Roman" w:cs="Times New Roman"/>
                <w:spacing w:val="-8"/>
              </w:rPr>
              <w:t>сийских конкурсах педагогич</w:t>
            </w:r>
            <w:r w:rsidRPr="00751ACE">
              <w:rPr>
                <w:rFonts w:ascii="Times New Roman" w:eastAsia="Times New Roman" w:hAnsi="Times New Roman" w:cs="Times New Roman"/>
                <w:spacing w:val="-8"/>
              </w:rPr>
              <w:t>е</w:t>
            </w:r>
            <w:r w:rsidRPr="00751ACE">
              <w:rPr>
                <w:rFonts w:ascii="Times New Roman" w:eastAsia="Times New Roman" w:hAnsi="Times New Roman" w:cs="Times New Roman"/>
                <w:spacing w:val="-8"/>
              </w:rPr>
              <w:t>ского мастерства</w:t>
            </w:r>
          </w:p>
        </w:tc>
        <w:tc>
          <w:tcPr>
            <w:tcW w:w="992" w:type="dxa"/>
            <w:gridSpan w:val="7"/>
            <w:shd w:val="clear" w:color="auto" w:fill="auto"/>
          </w:tcPr>
          <w:p w14:paraId="577D431D"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7B848FAA" w14:textId="55D6406B"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lang w:eastAsia="ru-RU"/>
              </w:rPr>
              <w:t>200,0</w:t>
            </w:r>
          </w:p>
        </w:tc>
        <w:tc>
          <w:tcPr>
            <w:tcW w:w="1561" w:type="dxa"/>
            <w:gridSpan w:val="2"/>
            <w:shd w:val="clear" w:color="auto" w:fill="auto"/>
            <w:noWrap/>
          </w:tcPr>
          <w:p w14:paraId="27886EAF" w14:textId="77777777"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380B0837" w14:textId="77777777" w:rsidR="00586E5D" w:rsidRPr="00586E5D" w:rsidRDefault="00586E5D" w:rsidP="00586E5D">
            <w:pPr>
              <w:jc w:val="center"/>
              <w:rPr>
                <w:rFonts w:ascii="Times New Roman" w:hAnsi="Times New Roman" w:cs="Times New Roman"/>
                <w:b/>
                <w:bCs/>
              </w:rPr>
            </w:pPr>
            <w:r w:rsidRPr="00586E5D">
              <w:rPr>
                <w:rFonts w:ascii="Times New Roman" w:hAnsi="Times New Roman" w:cs="Times New Roman"/>
                <w:b/>
              </w:rPr>
              <w:t>0,00</w:t>
            </w:r>
          </w:p>
        </w:tc>
        <w:tc>
          <w:tcPr>
            <w:tcW w:w="6192" w:type="dxa"/>
            <w:gridSpan w:val="3"/>
            <w:vMerge w:val="restart"/>
          </w:tcPr>
          <w:p w14:paraId="1A46FB40" w14:textId="77777777" w:rsidR="00586E5D" w:rsidRPr="00751ACE"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751ACE">
              <w:rPr>
                <w:rFonts w:ascii="Times New Roman" w:eastAsia="Times New Roman" w:hAnsi="Times New Roman" w:cs="Times New Roman"/>
                <w:b/>
                <w:lang w:eastAsia="ru-RU"/>
              </w:rPr>
              <w:t>Выполнено.</w:t>
            </w:r>
          </w:p>
          <w:p w14:paraId="302194DA" w14:textId="5D520588"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751ACE">
              <w:rPr>
                <w:rFonts w:ascii="Times New Roman" w:hAnsi="Times New Roman" w:cs="Times New Roman"/>
              </w:rPr>
              <w:t>В образовательных организациях Республики Тыва в январе прошел муниципальный этап Всероссийского профессиональн</w:t>
            </w:r>
            <w:r w:rsidRPr="00751ACE">
              <w:rPr>
                <w:rFonts w:ascii="Times New Roman" w:hAnsi="Times New Roman" w:cs="Times New Roman"/>
              </w:rPr>
              <w:t>о</w:t>
            </w:r>
            <w:r w:rsidRPr="00751ACE">
              <w:rPr>
                <w:rFonts w:ascii="Times New Roman" w:hAnsi="Times New Roman" w:cs="Times New Roman"/>
              </w:rPr>
              <w:t>го конкурса «Лучший учитель родного языка и родной литерат</w:t>
            </w:r>
            <w:r w:rsidRPr="00751ACE">
              <w:rPr>
                <w:rFonts w:ascii="Times New Roman" w:hAnsi="Times New Roman" w:cs="Times New Roman"/>
              </w:rPr>
              <w:t>у</w:t>
            </w:r>
            <w:r w:rsidRPr="00751ACE">
              <w:rPr>
                <w:rFonts w:ascii="Times New Roman" w:hAnsi="Times New Roman" w:cs="Times New Roman"/>
              </w:rPr>
              <w:t>ры». 06 февраля сотрудниками ИРНШ в формате ВКС проведен установочный семинар для участников регионального этапа ко</w:t>
            </w:r>
            <w:r w:rsidRPr="00751ACE">
              <w:rPr>
                <w:rFonts w:ascii="Times New Roman" w:hAnsi="Times New Roman" w:cs="Times New Roman"/>
              </w:rPr>
              <w:t>н</w:t>
            </w:r>
            <w:r w:rsidRPr="00751ACE">
              <w:rPr>
                <w:rFonts w:ascii="Times New Roman" w:hAnsi="Times New Roman" w:cs="Times New Roman"/>
              </w:rPr>
              <w:t>курса. Региональный этап Всероссийского профессионального конкурса «Лучший учитель родного языка и родной литературы» прошел 7-12 апреля 2025 года на базе МБОУ СОШ №17 г. К</w:t>
            </w:r>
            <w:r w:rsidRPr="00751ACE">
              <w:rPr>
                <w:rFonts w:ascii="Times New Roman" w:hAnsi="Times New Roman" w:cs="Times New Roman"/>
              </w:rPr>
              <w:t>ы</w:t>
            </w:r>
            <w:r w:rsidRPr="00751ACE">
              <w:rPr>
                <w:rFonts w:ascii="Times New Roman" w:hAnsi="Times New Roman" w:cs="Times New Roman"/>
              </w:rPr>
              <w:t xml:space="preserve">зыла. Координатором конкурса выступил Институт развития национальной школы. Номинация «Лучшие практики развития </w:t>
            </w:r>
            <w:r w:rsidRPr="00751ACE">
              <w:rPr>
                <w:rFonts w:ascii="Times New Roman" w:hAnsi="Times New Roman" w:cs="Times New Roman"/>
              </w:rPr>
              <w:lastRenderedPageBreak/>
              <w:t>родной речи детей дошкольного возраста» прошел на базе МБДОУ «Детский сад №27 «Угулза» г. Кызыла. По итогам ко</w:t>
            </w:r>
            <w:r w:rsidRPr="00751ACE">
              <w:rPr>
                <w:rFonts w:ascii="Times New Roman" w:hAnsi="Times New Roman" w:cs="Times New Roman"/>
              </w:rPr>
              <w:t>н</w:t>
            </w:r>
            <w:r w:rsidRPr="00751ACE">
              <w:rPr>
                <w:rFonts w:ascii="Times New Roman" w:hAnsi="Times New Roman" w:cs="Times New Roman"/>
              </w:rPr>
              <w:t>курсных испытаний первое место заняла Уйнуколова Сай-Суу Начын-ооловна, учитель родного языка и литературы МБОУ Балгазынской СОШ Тандинского района. В номинации «Лучшие практик развития родной речи детей дошкольного возраста» п</w:t>
            </w:r>
            <w:r w:rsidRPr="00751ACE">
              <w:rPr>
                <w:rFonts w:ascii="Times New Roman" w:hAnsi="Times New Roman" w:cs="Times New Roman"/>
              </w:rPr>
              <w:t>о</w:t>
            </w:r>
            <w:r w:rsidRPr="00751ACE">
              <w:rPr>
                <w:rFonts w:ascii="Times New Roman" w:hAnsi="Times New Roman" w:cs="Times New Roman"/>
              </w:rPr>
              <w:t xml:space="preserve">бедителем признана воспитатель детского сада "Малышок" Дзун-Хемчикского района Хертек Сайсуу Сарыг-Тарааевна.  Названные педагоги приняли участие в конкурсе в сентябре 2025 года в г. </w:t>
            </w:r>
            <w:proofErr w:type="gramStart"/>
            <w:r w:rsidRPr="00751ACE">
              <w:rPr>
                <w:rFonts w:ascii="Times New Roman" w:hAnsi="Times New Roman" w:cs="Times New Roman"/>
              </w:rPr>
              <w:t>Улан-Уде</w:t>
            </w:r>
            <w:proofErr w:type="gramEnd"/>
            <w:r w:rsidRPr="00751ACE">
              <w:rPr>
                <w:rFonts w:ascii="Times New Roman" w:hAnsi="Times New Roman" w:cs="Times New Roman"/>
              </w:rPr>
              <w:t xml:space="preserve"> (Республика Бурятия). 100 тыс. рублей на р</w:t>
            </w:r>
            <w:r w:rsidRPr="00751ACE">
              <w:rPr>
                <w:rFonts w:ascii="Times New Roman" w:hAnsi="Times New Roman" w:cs="Times New Roman"/>
              </w:rPr>
              <w:t>е</w:t>
            </w:r>
            <w:r w:rsidRPr="00751ACE">
              <w:rPr>
                <w:rFonts w:ascii="Times New Roman" w:hAnsi="Times New Roman" w:cs="Times New Roman"/>
              </w:rPr>
              <w:t>ализацию мероприятия «2.2.1. Участие учителей родного (туви</w:t>
            </w:r>
            <w:r w:rsidRPr="00751ACE">
              <w:rPr>
                <w:rFonts w:ascii="Times New Roman" w:hAnsi="Times New Roman" w:cs="Times New Roman"/>
              </w:rPr>
              <w:t>н</w:t>
            </w:r>
            <w:r w:rsidRPr="00751ACE">
              <w:rPr>
                <w:rFonts w:ascii="Times New Roman" w:hAnsi="Times New Roman" w:cs="Times New Roman"/>
              </w:rPr>
              <w:t>ского) языка и литературы во всероссийских конкурсах педаг</w:t>
            </w:r>
            <w:r w:rsidRPr="00751ACE">
              <w:rPr>
                <w:rFonts w:ascii="Times New Roman" w:hAnsi="Times New Roman" w:cs="Times New Roman"/>
              </w:rPr>
              <w:t>о</w:t>
            </w:r>
            <w:r w:rsidRPr="00751ACE">
              <w:rPr>
                <w:rFonts w:ascii="Times New Roman" w:hAnsi="Times New Roman" w:cs="Times New Roman"/>
              </w:rPr>
              <w:t>гического мастерства» не были заявлены в связи с тем, что сре</w:t>
            </w:r>
            <w:r w:rsidRPr="00751ACE">
              <w:rPr>
                <w:rFonts w:ascii="Times New Roman" w:hAnsi="Times New Roman" w:cs="Times New Roman"/>
              </w:rPr>
              <w:t>д</w:t>
            </w:r>
            <w:r w:rsidRPr="00751ACE">
              <w:rPr>
                <w:rFonts w:ascii="Times New Roman" w:hAnsi="Times New Roman" w:cs="Times New Roman"/>
              </w:rPr>
              <w:t>ства на проезд и проживания участникам конкурса были выдел</w:t>
            </w:r>
            <w:r w:rsidRPr="00751ACE">
              <w:rPr>
                <w:rFonts w:ascii="Times New Roman" w:hAnsi="Times New Roman" w:cs="Times New Roman"/>
              </w:rPr>
              <w:t>е</w:t>
            </w:r>
            <w:r w:rsidRPr="00751ACE">
              <w:rPr>
                <w:rFonts w:ascii="Times New Roman" w:hAnsi="Times New Roman" w:cs="Times New Roman"/>
              </w:rPr>
              <w:t>ны за счет сре</w:t>
            </w:r>
            <w:proofErr w:type="gramStart"/>
            <w:r w:rsidRPr="00751ACE">
              <w:rPr>
                <w:rFonts w:ascii="Times New Roman" w:hAnsi="Times New Roman" w:cs="Times New Roman"/>
              </w:rPr>
              <w:t>дств пр</w:t>
            </w:r>
            <w:proofErr w:type="gramEnd"/>
            <w:r w:rsidRPr="00751ACE">
              <w:rPr>
                <w:rFonts w:ascii="Times New Roman" w:hAnsi="Times New Roman" w:cs="Times New Roman"/>
              </w:rPr>
              <w:t>оекта «Мээн башкым»</w:t>
            </w:r>
          </w:p>
        </w:tc>
      </w:tr>
      <w:tr w:rsidR="00586E5D" w:rsidRPr="00C754D3" w14:paraId="3CD43537" w14:textId="77777777" w:rsidTr="005648E3">
        <w:trPr>
          <w:gridAfter w:val="2"/>
          <w:wAfter w:w="1040" w:type="dxa"/>
          <w:trHeight w:val="274"/>
        </w:trPr>
        <w:tc>
          <w:tcPr>
            <w:tcW w:w="388" w:type="dxa"/>
            <w:gridSpan w:val="5"/>
          </w:tcPr>
          <w:p w14:paraId="3A5266DF"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highlight w:val="yellow"/>
                <w:lang w:eastAsia="ru-RU"/>
              </w:rPr>
            </w:pPr>
          </w:p>
        </w:tc>
        <w:tc>
          <w:tcPr>
            <w:tcW w:w="2815" w:type="dxa"/>
            <w:gridSpan w:val="2"/>
            <w:vMerge/>
            <w:shd w:val="clear" w:color="auto" w:fill="auto"/>
          </w:tcPr>
          <w:p w14:paraId="3A532E55" w14:textId="0CA8946A" w:rsidR="00586E5D" w:rsidRPr="00751ACE"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7"/>
            <w:shd w:val="clear" w:color="auto" w:fill="auto"/>
          </w:tcPr>
          <w:p w14:paraId="242555A3"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47531120" w14:textId="5F991C2C"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lang w:eastAsia="ru-RU"/>
              </w:rPr>
              <w:t>200,0</w:t>
            </w:r>
          </w:p>
        </w:tc>
        <w:tc>
          <w:tcPr>
            <w:tcW w:w="1561" w:type="dxa"/>
            <w:gridSpan w:val="2"/>
            <w:shd w:val="clear" w:color="auto" w:fill="auto"/>
            <w:noWrap/>
          </w:tcPr>
          <w:p w14:paraId="58C4DA55" w14:textId="77777777" w:rsidR="00586E5D" w:rsidRPr="00586E5D" w:rsidRDefault="00586E5D" w:rsidP="00586E5D">
            <w:pPr>
              <w:jc w:val="center"/>
              <w:rPr>
                <w:rFonts w:ascii="Times New Roman" w:hAnsi="Times New Roman" w:cs="Times New Roman"/>
                <w:bCs/>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12F8C353" w14:textId="77777777" w:rsidR="00586E5D" w:rsidRPr="00586E5D" w:rsidRDefault="00586E5D" w:rsidP="00586E5D">
            <w:pPr>
              <w:jc w:val="center"/>
              <w:rPr>
                <w:rFonts w:ascii="Times New Roman" w:hAnsi="Times New Roman" w:cs="Times New Roman"/>
                <w:b/>
                <w:bCs/>
              </w:rPr>
            </w:pPr>
            <w:r w:rsidRPr="00586E5D">
              <w:rPr>
                <w:rFonts w:ascii="Times New Roman" w:hAnsi="Times New Roman" w:cs="Times New Roman"/>
                <w:b/>
              </w:rPr>
              <w:t>0,00</w:t>
            </w:r>
          </w:p>
        </w:tc>
        <w:tc>
          <w:tcPr>
            <w:tcW w:w="6192" w:type="dxa"/>
            <w:gridSpan w:val="3"/>
            <w:vMerge/>
          </w:tcPr>
          <w:p w14:paraId="6C6A15D3" w14:textId="77777777" w:rsidR="00586E5D" w:rsidRPr="00C754D3"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586E5D" w:rsidRPr="00C754D3" w14:paraId="335C348C" w14:textId="77777777" w:rsidTr="005648E3">
        <w:trPr>
          <w:gridAfter w:val="2"/>
          <w:wAfter w:w="1040" w:type="dxa"/>
          <w:trHeight w:val="280"/>
        </w:trPr>
        <w:tc>
          <w:tcPr>
            <w:tcW w:w="388" w:type="dxa"/>
            <w:gridSpan w:val="5"/>
          </w:tcPr>
          <w:p w14:paraId="133F64EE"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340A58AC" w14:textId="064153FA"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r w:rsidRPr="00751ACE">
              <w:rPr>
                <w:rFonts w:ascii="Times New Roman" w:eastAsia="Times New Roman" w:hAnsi="Times New Roman" w:cs="Times New Roman"/>
                <w:lang w:eastAsia="ru-RU"/>
              </w:rPr>
              <w:t>Мероприятие</w:t>
            </w:r>
            <w:r w:rsidRPr="00751ACE">
              <w:rPr>
                <w:rFonts w:ascii="Times New Roman" w:eastAsia="Calibri" w:hAnsi="Times New Roman" w:cs="Times New Roman"/>
              </w:rPr>
              <w:t xml:space="preserve"> </w:t>
            </w:r>
            <w:r w:rsidRPr="00751ACE">
              <w:rPr>
                <w:rFonts w:ascii="Times New Roman" w:eastAsia="Times New Roman" w:hAnsi="Times New Roman" w:cs="Times New Roman"/>
                <w:lang w:eastAsia="ru-RU"/>
              </w:rPr>
              <w:t>2.2. Издание переводных учебников по преметам "Математика" и "Окружающий мир"</w:t>
            </w:r>
          </w:p>
        </w:tc>
        <w:tc>
          <w:tcPr>
            <w:tcW w:w="992" w:type="dxa"/>
            <w:gridSpan w:val="7"/>
            <w:shd w:val="clear" w:color="auto" w:fill="auto"/>
          </w:tcPr>
          <w:p w14:paraId="0BF88239"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57A87FF9" w14:textId="77A482C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7642674B" w14:textId="0391AD9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6C81A167" w14:textId="43FCA5E7"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0,00</w:t>
            </w:r>
          </w:p>
        </w:tc>
        <w:tc>
          <w:tcPr>
            <w:tcW w:w="6192" w:type="dxa"/>
            <w:gridSpan w:val="3"/>
            <w:vMerge w:val="restart"/>
          </w:tcPr>
          <w:p w14:paraId="4419E1AE" w14:textId="77777777" w:rsidR="00586E5D" w:rsidRPr="00751ACE"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751ACE">
              <w:rPr>
                <w:rFonts w:ascii="Times New Roman" w:eastAsia="Times New Roman" w:hAnsi="Times New Roman" w:cs="Times New Roman"/>
                <w:b/>
                <w:lang w:eastAsia="ru-RU"/>
              </w:rPr>
              <w:t>Выполнено.</w:t>
            </w:r>
          </w:p>
          <w:p w14:paraId="2FF3B464" w14:textId="0594AD4D" w:rsidR="00586E5D" w:rsidRPr="00751ACE"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751ACE">
              <w:rPr>
                <w:rFonts w:ascii="Times New Roman" w:eastAsia="Times New Roman" w:hAnsi="Times New Roman" w:cs="Times New Roman"/>
                <w:lang w:eastAsia="ru-RU"/>
              </w:rPr>
              <w:t>За годы реализации государственной программы осуществлены перевод на тувинский язык и издание учебников по предметам "Математика" и "Окружающий мир" для 1-4 классов. Однако в связи с обновлением ФГОС в 2022 году требуется перевод и и</w:t>
            </w:r>
            <w:r w:rsidRPr="00751ACE">
              <w:rPr>
                <w:rFonts w:ascii="Times New Roman" w:eastAsia="Times New Roman" w:hAnsi="Times New Roman" w:cs="Times New Roman"/>
                <w:lang w:eastAsia="ru-RU"/>
              </w:rPr>
              <w:t>з</w:t>
            </w:r>
            <w:r w:rsidRPr="00751ACE">
              <w:rPr>
                <w:rFonts w:ascii="Times New Roman" w:eastAsia="Times New Roman" w:hAnsi="Times New Roman" w:cs="Times New Roman"/>
                <w:lang w:eastAsia="ru-RU"/>
              </w:rPr>
              <w:t xml:space="preserve">дание учебников для 1,2 классов, над чем ИРНШ начал работать.  </w:t>
            </w:r>
          </w:p>
        </w:tc>
      </w:tr>
      <w:tr w:rsidR="00586E5D" w:rsidRPr="00C754D3" w14:paraId="0E9E3D71" w14:textId="77777777" w:rsidTr="005648E3">
        <w:trPr>
          <w:gridAfter w:val="2"/>
          <w:wAfter w:w="1040" w:type="dxa"/>
          <w:trHeight w:val="435"/>
        </w:trPr>
        <w:tc>
          <w:tcPr>
            <w:tcW w:w="388" w:type="dxa"/>
            <w:gridSpan w:val="5"/>
          </w:tcPr>
          <w:p w14:paraId="3154DCE7"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7358BEFD" w14:textId="020FC06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992" w:type="dxa"/>
            <w:gridSpan w:val="7"/>
            <w:shd w:val="clear" w:color="auto" w:fill="auto"/>
          </w:tcPr>
          <w:p w14:paraId="2EA3F1D6"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62817761" w14:textId="7283243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1BCDBFDF" w14:textId="20F0B3E2"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3F469C9D" w14:textId="0746C2EA"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0,00</w:t>
            </w:r>
          </w:p>
        </w:tc>
        <w:tc>
          <w:tcPr>
            <w:tcW w:w="6192" w:type="dxa"/>
            <w:gridSpan w:val="3"/>
            <w:vMerge/>
          </w:tcPr>
          <w:p w14:paraId="12F2FB45" w14:textId="77777777" w:rsidR="00586E5D" w:rsidRPr="00751ACE"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586E5D" w:rsidRPr="00C754D3" w14:paraId="694BEA54" w14:textId="77777777" w:rsidTr="005648E3">
        <w:trPr>
          <w:gridAfter w:val="2"/>
          <w:wAfter w:w="1040" w:type="dxa"/>
          <w:trHeight w:val="326"/>
        </w:trPr>
        <w:tc>
          <w:tcPr>
            <w:tcW w:w="388" w:type="dxa"/>
            <w:gridSpan w:val="5"/>
          </w:tcPr>
          <w:p w14:paraId="08D7C36E"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67A7D471" w14:textId="0795DD60"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r w:rsidRPr="00751ACE">
              <w:rPr>
                <w:rFonts w:ascii="Times New Roman" w:eastAsia="Times New Roman" w:hAnsi="Times New Roman" w:cs="Times New Roman"/>
                <w:lang w:eastAsia="ru-RU"/>
              </w:rPr>
              <w:t xml:space="preserve">Мероприятие </w:t>
            </w:r>
            <w:r w:rsidRPr="00751ACE">
              <w:rPr>
                <w:rFonts w:ascii="Times New Roman" w:hAnsi="Times New Roman" w:cs="Times New Roman"/>
              </w:rPr>
              <w:t>2.3. Издание учебных пособий по народ</w:t>
            </w:r>
            <w:r w:rsidRPr="00751ACE">
              <w:rPr>
                <w:rFonts w:ascii="Times New Roman" w:hAnsi="Times New Roman" w:cs="Times New Roman"/>
              </w:rPr>
              <w:t>о</w:t>
            </w:r>
            <w:r w:rsidRPr="00751ACE">
              <w:rPr>
                <w:rFonts w:ascii="Times New Roman" w:hAnsi="Times New Roman" w:cs="Times New Roman"/>
              </w:rPr>
              <w:t>ведению и учебников этн</w:t>
            </w:r>
            <w:r w:rsidRPr="00751ACE">
              <w:rPr>
                <w:rFonts w:ascii="Times New Roman" w:hAnsi="Times New Roman" w:cs="Times New Roman"/>
              </w:rPr>
              <w:t>о</w:t>
            </w:r>
            <w:r w:rsidRPr="00751ACE">
              <w:rPr>
                <w:rFonts w:ascii="Times New Roman" w:hAnsi="Times New Roman" w:cs="Times New Roman"/>
              </w:rPr>
              <w:t>культурного содержания о</w:t>
            </w:r>
            <w:r w:rsidRPr="00751ACE">
              <w:rPr>
                <w:rFonts w:ascii="Times New Roman" w:hAnsi="Times New Roman" w:cs="Times New Roman"/>
              </w:rPr>
              <w:t>б</w:t>
            </w:r>
            <w:r w:rsidRPr="00751ACE">
              <w:rPr>
                <w:rFonts w:ascii="Times New Roman" w:hAnsi="Times New Roman" w:cs="Times New Roman"/>
              </w:rPr>
              <w:t>разования</w:t>
            </w:r>
          </w:p>
        </w:tc>
        <w:tc>
          <w:tcPr>
            <w:tcW w:w="992" w:type="dxa"/>
            <w:gridSpan w:val="7"/>
            <w:shd w:val="clear" w:color="auto" w:fill="auto"/>
          </w:tcPr>
          <w:p w14:paraId="2C8DDC54"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594A3DDC" w14:textId="6374366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4 566,00</w:t>
            </w:r>
          </w:p>
        </w:tc>
        <w:tc>
          <w:tcPr>
            <w:tcW w:w="1561" w:type="dxa"/>
            <w:gridSpan w:val="2"/>
            <w:shd w:val="clear" w:color="auto" w:fill="auto"/>
            <w:noWrap/>
          </w:tcPr>
          <w:p w14:paraId="1033F55F" w14:textId="760D508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3458E5D3" w14:textId="28A001FE" w:rsidR="00586E5D" w:rsidRPr="00586E5D" w:rsidRDefault="00586E5D" w:rsidP="00586E5D">
            <w:pPr>
              <w:spacing w:after="0" w:line="240" w:lineRule="auto"/>
              <w:contextualSpacing/>
              <w:jc w:val="center"/>
              <w:rPr>
                <w:rFonts w:ascii="Times New Roman" w:hAnsi="Times New Roman" w:cs="Times New Roman"/>
                <w:b/>
              </w:rPr>
            </w:pPr>
            <w:r w:rsidRPr="00586E5D">
              <w:rPr>
                <w:rFonts w:ascii="Times New Roman" w:eastAsia="Times New Roman" w:hAnsi="Times New Roman" w:cs="Times New Roman"/>
                <w:b/>
                <w:bCs/>
                <w:lang w:eastAsia="ru-RU"/>
              </w:rPr>
              <w:t>0,00</w:t>
            </w:r>
          </w:p>
        </w:tc>
        <w:tc>
          <w:tcPr>
            <w:tcW w:w="6192" w:type="dxa"/>
            <w:gridSpan w:val="3"/>
            <w:vMerge w:val="restart"/>
          </w:tcPr>
          <w:p w14:paraId="51759EDA" w14:textId="77777777" w:rsidR="00586E5D" w:rsidRPr="00751ACE" w:rsidRDefault="00586E5D" w:rsidP="00766A0D">
            <w:pPr>
              <w:spacing w:after="0" w:line="240" w:lineRule="auto"/>
              <w:jc w:val="both"/>
              <w:rPr>
                <w:rFonts w:ascii="Times New Roman" w:eastAsia="Times New Roman" w:hAnsi="Times New Roman" w:cs="Times New Roman"/>
                <w:b/>
              </w:rPr>
            </w:pPr>
            <w:r w:rsidRPr="00751ACE">
              <w:rPr>
                <w:rFonts w:ascii="Times New Roman" w:eastAsia="Times New Roman" w:hAnsi="Times New Roman" w:cs="Times New Roman"/>
                <w:b/>
              </w:rPr>
              <w:t>Выполнено.</w:t>
            </w:r>
          </w:p>
          <w:p w14:paraId="285BEAD0" w14:textId="5098AB56" w:rsidR="00586E5D" w:rsidRPr="00751ACE" w:rsidRDefault="00586E5D" w:rsidP="00766A0D">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51ACE">
              <w:rPr>
                <w:rFonts w:ascii="Times New Roman" w:eastAsia="Times New Roman" w:hAnsi="Times New Roman" w:cs="Times New Roman"/>
              </w:rPr>
              <w:t>Рукописи, электронные формы учебников федерального учебн</w:t>
            </w:r>
            <w:r w:rsidRPr="00751ACE">
              <w:rPr>
                <w:rFonts w:ascii="Times New Roman" w:eastAsia="Times New Roman" w:hAnsi="Times New Roman" w:cs="Times New Roman"/>
              </w:rPr>
              <w:t>и</w:t>
            </w:r>
            <w:r w:rsidRPr="00751ACE">
              <w:rPr>
                <w:rFonts w:ascii="Times New Roman" w:eastAsia="Times New Roman" w:hAnsi="Times New Roman" w:cs="Times New Roman"/>
              </w:rPr>
              <w:t>ка по курсу "История нашего края. Тува" для 5-7 классов прошли научную экспертизу Института истории Российской академии наук. В октябре авторским коллективом проведена работа над замечаниями и рекомендациями по итогам экспертизы. По ит</w:t>
            </w:r>
            <w:r w:rsidRPr="00751ACE">
              <w:rPr>
                <w:rFonts w:ascii="Times New Roman" w:eastAsia="Times New Roman" w:hAnsi="Times New Roman" w:cs="Times New Roman"/>
              </w:rPr>
              <w:t>о</w:t>
            </w:r>
            <w:r w:rsidRPr="00751ACE">
              <w:rPr>
                <w:rFonts w:ascii="Times New Roman" w:eastAsia="Times New Roman" w:hAnsi="Times New Roman" w:cs="Times New Roman"/>
              </w:rPr>
              <w:t xml:space="preserve">гам рассмотрения рукописей учебников на заседании учебно-методического совета принято решение рекомендовать их для включения в федеральный перечень учебников. В связи с этим тиражирование данных учебников переносится на 2026 год. </w:t>
            </w:r>
            <w:r w:rsidRPr="00751ACE">
              <w:rPr>
                <w:rFonts w:ascii="Times New Roman" w:eastAsia="Times New Roman" w:hAnsi="Times New Roman" w:cs="Times New Roman"/>
              </w:rPr>
              <w:lastRenderedPageBreak/>
              <w:t xml:space="preserve">Учитывая данное обстоятельство, 1 </w:t>
            </w:r>
            <w:proofErr w:type="gramStart"/>
            <w:r w:rsidRPr="00751ACE">
              <w:rPr>
                <w:rFonts w:ascii="Times New Roman" w:eastAsia="Times New Roman" w:hAnsi="Times New Roman" w:cs="Times New Roman"/>
              </w:rPr>
              <w:t>млн</w:t>
            </w:r>
            <w:proofErr w:type="gramEnd"/>
            <w:r w:rsidRPr="00751ACE">
              <w:rPr>
                <w:rFonts w:ascii="Times New Roman" w:eastAsia="Times New Roman" w:hAnsi="Times New Roman" w:cs="Times New Roman"/>
              </w:rPr>
              <w:t xml:space="preserve"> рублей из выделенных финансовых средств на реализацию данного мероприятия  был перенаправлены на проведение 1) Всероссийской научной ко</w:t>
            </w:r>
            <w:r w:rsidRPr="00751ACE">
              <w:rPr>
                <w:rFonts w:ascii="Times New Roman" w:eastAsia="Times New Roman" w:hAnsi="Times New Roman" w:cs="Times New Roman"/>
              </w:rPr>
              <w:t>н</w:t>
            </w:r>
            <w:r w:rsidRPr="00751ACE">
              <w:rPr>
                <w:rFonts w:ascii="Times New Roman" w:eastAsia="Times New Roman" w:hAnsi="Times New Roman" w:cs="Times New Roman"/>
              </w:rPr>
              <w:t>ференции с международным участием «Прошлое, настоящее, будущее гуманитарной науки Тувы», посвященной 80-летию ТНИИЯЛИ-ТИГИ-ТИГПИ, и 2) заседания Рабочей группы по родным языкам народов Сибири и Дальнего Востока при Коо</w:t>
            </w:r>
            <w:r w:rsidRPr="00751ACE">
              <w:rPr>
                <w:rFonts w:ascii="Times New Roman" w:eastAsia="Times New Roman" w:hAnsi="Times New Roman" w:cs="Times New Roman"/>
              </w:rPr>
              <w:t>р</w:t>
            </w:r>
            <w:r w:rsidRPr="00751ACE">
              <w:rPr>
                <w:rFonts w:ascii="Times New Roman" w:eastAsia="Times New Roman" w:hAnsi="Times New Roman" w:cs="Times New Roman"/>
              </w:rPr>
              <w:t>динационном совете Межрегиональной ассоциации «Сибирское соглашение» по образования и науке, которые состоялись в Ре</w:t>
            </w:r>
            <w:r w:rsidRPr="00751ACE">
              <w:rPr>
                <w:rFonts w:ascii="Times New Roman" w:eastAsia="Times New Roman" w:hAnsi="Times New Roman" w:cs="Times New Roman"/>
              </w:rPr>
              <w:t>с</w:t>
            </w:r>
            <w:r w:rsidRPr="00751ACE">
              <w:rPr>
                <w:rFonts w:ascii="Times New Roman" w:eastAsia="Times New Roman" w:hAnsi="Times New Roman" w:cs="Times New Roman"/>
              </w:rPr>
              <w:t>публ</w:t>
            </w:r>
            <w:r>
              <w:rPr>
                <w:rFonts w:ascii="Times New Roman" w:eastAsia="Times New Roman" w:hAnsi="Times New Roman" w:cs="Times New Roman"/>
              </w:rPr>
              <w:t>ике Тыва 1-2 октября 2025 года.</w:t>
            </w:r>
          </w:p>
        </w:tc>
      </w:tr>
      <w:tr w:rsidR="00586E5D" w:rsidRPr="00C754D3" w14:paraId="62393B6E" w14:textId="77777777" w:rsidTr="005648E3">
        <w:trPr>
          <w:gridAfter w:val="2"/>
          <w:wAfter w:w="1040" w:type="dxa"/>
          <w:trHeight w:val="1684"/>
        </w:trPr>
        <w:tc>
          <w:tcPr>
            <w:tcW w:w="388" w:type="dxa"/>
            <w:gridSpan w:val="5"/>
          </w:tcPr>
          <w:p w14:paraId="01395D93" w14:textId="77777777"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2815" w:type="dxa"/>
            <w:gridSpan w:val="2"/>
            <w:vMerge/>
            <w:shd w:val="clear" w:color="auto" w:fill="auto"/>
          </w:tcPr>
          <w:p w14:paraId="20697E45" w14:textId="5870FA26" w:rsidR="00586E5D" w:rsidRPr="00C754D3" w:rsidRDefault="00586E5D" w:rsidP="00766A0D">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c>
          <w:tcPr>
            <w:tcW w:w="992" w:type="dxa"/>
            <w:gridSpan w:val="7"/>
            <w:shd w:val="clear" w:color="auto" w:fill="auto"/>
          </w:tcPr>
          <w:p w14:paraId="0A1DEA2C"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38AD49F0" w14:textId="63DFBD6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4 566,00</w:t>
            </w:r>
          </w:p>
        </w:tc>
        <w:tc>
          <w:tcPr>
            <w:tcW w:w="1561" w:type="dxa"/>
            <w:gridSpan w:val="2"/>
            <w:shd w:val="clear" w:color="auto" w:fill="auto"/>
            <w:noWrap/>
          </w:tcPr>
          <w:p w14:paraId="6AFA5F9D" w14:textId="764AD58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22330BAA" w14:textId="2F7B38BE" w:rsidR="00586E5D" w:rsidRPr="00586E5D" w:rsidRDefault="00586E5D" w:rsidP="00586E5D">
            <w:pPr>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0,00</w:t>
            </w:r>
          </w:p>
        </w:tc>
        <w:tc>
          <w:tcPr>
            <w:tcW w:w="6192" w:type="dxa"/>
            <w:gridSpan w:val="3"/>
            <w:vMerge/>
          </w:tcPr>
          <w:p w14:paraId="1B533587" w14:textId="77777777" w:rsidR="00586E5D" w:rsidRPr="00751ACE" w:rsidRDefault="00586E5D" w:rsidP="00766A0D">
            <w:pPr>
              <w:spacing w:after="0" w:line="240" w:lineRule="auto"/>
              <w:jc w:val="both"/>
              <w:rPr>
                <w:rFonts w:ascii="Times New Roman" w:eastAsia="Times New Roman" w:hAnsi="Times New Roman" w:cs="Times New Roman"/>
                <w:b/>
              </w:rPr>
            </w:pPr>
          </w:p>
        </w:tc>
      </w:tr>
      <w:tr w:rsidR="00586E5D" w:rsidRPr="00C754D3" w14:paraId="4468A9EC" w14:textId="77777777" w:rsidTr="005648E3">
        <w:trPr>
          <w:gridAfter w:val="2"/>
          <w:wAfter w:w="1040" w:type="dxa"/>
          <w:trHeight w:val="333"/>
        </w:trPr>
        <w:tc>
          <w:tcPr>
            <w:tcW w:w="388" w:type="dxa"/>
            <w:gridSpan w:val="5"/>
            <w:vMerge w:val="restart"/>
          </w:tcPr>
          <w:p w14:paraId="1C68CE2D"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7BBA626B" w14:textId="55A4C3B8" w:rsidR="00586E5D" w:rsidRPr="008B1790" w:rsidRDefault="00586E5D" w:rsidP="00766A0D">
            <w:pPr>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Мероприятие 2.4. Издание учебно-методического ко</w:t>
            </w:r>
            <w:r w:rsidRPr="008B1790">
              <w:rPr>
                <w:rFonts w:ascii="Times New Roman" w:eastAsia="Times New Roman" w:hAnsi="Times New Roman" w:cs="Times New Roman"/>
                <w:lang w:eastAsia="ru-RU"/>
              </w:rPr>
              <w:t>м</w:t>
            </w:r>
            <w:r w:rsidRPr="008B1790">
              <w:rPr>
                <w:rFonts w:ascii="Times New Roman" w:eastAsia="Times New Roman" w:hAnsi="Times New Roman" w:cs="Times New Roman"/>
                <w:lang w:eastAsia="ru-RU"/>
              </w:rPr>
              <w:t>плекса (далее - УМК) на ро</w:t>
            </w:r>
            <w:r w:rsidRPr="008B1790">
              <w:rPr>
                <w:rFonts w:ascii="Times New Roman" w:eastAsia="Times New Roman" w:hAnsi="Times New Roman" w:cs="Times New Roman"/>
                <w:lang w:eastAsia="ru-RU"/>
              </w:rPr>
              <w:t>д</w:t>
            </w:r>
            <w:r w:rsidRPr="008B1790">
              <w:rPr>
                <w:rFonts w:ascii="Times New Roman" w:eastAsia="Times New Roman" w:hAnsi="Times New Roman" w:cs="Times New Roman"/>
                <w:lang w:eastAsia="ru-RU"/>
              </w:rPr>
              <w:t>ном (тувинском) языке для дошкольного общего образ</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вания</w:t>
            </w:r>
          </w:p>
        </w:tc>
        <w:tc>
          <w:tcPr>
            <w:tcW w:w="992" w:type="dxa"/>
            <w:gridSpan w:val="7"/>
            <w:shd w:val="clear" w:color="auto" w:fill="auto"/>
          </w:tcPr>
          <w:p w14:paraId="385EAD6A" w14:textId="5D01E8CB"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232F8FCE" w14:textId="2EE45D6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72AC9292" w14:textId="09DFFE5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617FE8D8" w14:textId="712CA20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restart"/>
          </w:tcPr>
          <w:p w14:paraId="66D70507"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8B1790">
              <w:rPr>
                <w:rFonts w:ascii="Times New Roman" w:eastAsia="Times New Roman" w:hAnsi="Times New Roman" w:cs="Times New Roman"/>
                <w:b/>
                <w:lang w:eastAsia="ru-RU"/>
              </w:rPr>
              <w:t>В исполнении.</w:t>
            </w:r>
          </w:p>
          <w:p w14:paraId="4F4F3729" w14:textId="3865758D"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8B1790">
              <w:rPr>
                <w:rFonts w:ascii="Times New Roman" w:eastAsia="Times New Roman" w:hAnsi="Times New Roman" w:cs="Times New Roman"/>
                <w:lang w:eastAsia="ru-RU"/>
              </w:rPr>
              <w:t>ИРНШ работает над рукописью УМК: на тувинский язык пер</w:t>
            </w:r>
            <w:r w:rsidRPr="008B1790">
              <w:rPr>
                <w:rFonts w:ascii="Times New Roman" w:eastAsia="Times New Roman" w:hAnsi="Times New Roman" w:cs="Times New Roman"/>
                <w:lang w:eastAsia="ru-RU"/>
              </w:rPr>
              <w:t>е</w:t>
            </w:r>
            <w:r w:rsidRPr="008B1790">
              <w:rPr>
                <w:rFonts w:ascii="Times New Roman" w:eastAsia="Times New Roman" w:hAnsi="Times New Roman" w:cs="Times New Roman"/>
                <w:lang w:eastAsia="ru-RU"/>
              </w:rPr>
              <w:t>ведена «Федеральная образовательная программа» дошкольного образования (в объеме 362 страниц); в соответствии с федерал</w:t>
            </w:r>
            <w:r w:rsidRPr="008B1790">
              <w:rPr>
                <w:rFonts w:ascii="Times New Roman" w:eastAsia="Times New Roman" w:hAnsi="Times New Roman" w:cs="Times New Roman"/>
                <w:lang w:eastAsia="ru-RU"/>
              </w:rPr>
              <w:t>ь</w:t>
            </w:r>
            <w:r w:rsidRPr="008B1790">
              <w:rPr>
                <w:rFonts w:ascii="Times New Roman" w:eastAsia="Times New Roman" w:hAnsi="Times New Roman" w:cs="Times New Roman"/>
                <w:lang w:eastAsia="ru-RU"/>
              </w:rPr>
              <w:t>ными государственными образовательными стандартами и фед</w:t>
            </w:r>
            <w:r w:rsidRPr="008B1790">
              <w:rPr>
                <w:rFonts w:ascii="Times New Roman" w:eastAsia="Times New Roman" w:hAnsi="Times New Roman" w:cs="Times New Roman"/>
                <w:lang w:eastAsia="ru-RU"/>
              </w:rPr>
              <w:t>е</w:t>
            </w:r>
            <w:r w:rsidRPr="008B1790">
              <w:rPr>
                <w:rFonts w:ascii="Times New Roman" w:eastAsia="Times New Roman" w:hAnsi="Times New Roman" w:cs="Times New Roman"/>
                <w:lang w:eastAsia="ru-RU"/>
              </w:rPr>
              <w:t>ральной образовательной программой дошкольного образования обновлен учебно-методический комплекс «Төрээн Тывам», к</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торый включает в себя: а) примерную образовательную пр</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грамму для детей 2-3 лет (объем – 48 страниц);</w:t>
            </w:r>
            <w:proofErr w:type="gramEnd"/>
            <w:r w:rsidRPr="008B1790">
              <w:rPr>
                <w:rFonts w:ascii="Times New Roman" w:eastAsia="Times New Roman" w:hAnsi="Times New Roman" w:cs="Times New Roman"/>
                <w:lang w:eastAsia="ru-RU"/>
              </w:rPr>
              <w:t xml:space="preserve"> </w:t>
            </w:r>
            <w:proofErr w:type="gramStart"/>
            <w:r w:rsidRPr="008B1790">
              <w:rPr>
                <w:rFonts w:ascii="Times New Roman" w:eastAsia="Times New Roman" w:hAnsi="Times New Roman" w:cs="Times New Roman"/>
                <w:lang w:eastAsia="ru-RU"/>
              </w:rPr>
              <w:t>б) дидактические материалы и наглядные пособия для детей 2-3лет (объем – 240 страниц); 3-4 лет (объем – 240 страниц); 4-5лет (объем – 320 страниц); 5-6лет (объем – 320 страниц); 6-7 лет (объем – 400 страниц).</w:t>
            </w:r>
            <w:proofErr w:type="gramEnd"/>
            <w:r w:rsidRPr="008B1790">
              <w:rPr>
                <w:rFonts w:ascii="Times New Roman" w:eastAsia="Times New Roman" w:hAnsi="Times New Roman" w:cs="Times New Roman"/>
                <w:lang w:eastAsia="ru-RU"/>
              </w:rPr>
              <w:t xml:space="preserve"> Контрольный срок наступает в IV квартале 2026 года.</w:t>
            </w:r>
          </w:p>
          <w:p w14:paraId="03147F6A" w14:textId="2D0404D3"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На контроле. ИРНШ работает над рукописью УМК. Контрол</w:t>
            </w:r>
            <w:r w:rsidRPr="008B1790">
              <w:rPr>
                <w:rFonts w:ascii="Times New Roman" w:eastAsia="Times New Roman" w:hAnsi="Times New Roman" w:cs="Times New Roman"/>
                <w:lang w:eastAsia="ru-RU"/>
              </w:rPr>
              <w:t>ь</w:t>
            </w:r>
            <w:r w:rsidRPr="008B1790">
              <w:rPr>
                <w:rFonts w:ascii="Times New Roman" w:eastAsia="Times New Roman" w:hAnsi="Times New Roman" w:cs="Times New Roman"/>
                <w:lang w:eastAsia="ru-RU"/>
              </w:rPr>
              <w:t>ный срок наступает в IV квартале 2026 года.</w:t>
            </w:r>
          </w:p>
        </w:tc>
      </w:tr>
      <w:tr w:rsidR="00586E5D" w:rsidRPr="00C754D3" w14:paraId="08220C53" w14:textId="77777777" w:rsidTr="005648E3">
        <w:trPr>
          <w:gridAfter w:val="2"/>
          <w:wAfter w:w="1040" w:type="dxa"/>
          <w:trHeight w:val="1170"/>
        </w:trPr>
        <w:tc>
          <w:tcPr>
            <w:tcW w:w="388" w:type="dxa"/>
            <w:gridSpan w:val="5"/>
            <w:vMerge/>
          </w:tcPr>
          <w:p w14:paraId="6729B271"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shd w:val="clear" w:color="auto" w:fill="auto"/>
          </w:tcPr>
          <w:p w14:paraId="45AF87F2" w14:textId="77777777" w:rsidR="00586E5D" w:rsidRPr="008B1790" w:rsidRDefault="00586E5D" w:rsidP="00766A0D">
            <w:pPr>
              <w:spacing w:after="0" w:line="240" w:lineRule="auto"/>
              <w:jc w:val="both"/>
              <w:rPr>
                <w:rFonts w:ascii="Times New Roman" w:eastAsia="Times New Roman" w:hAnsi="Times New Roman" w:cs="Times New Roman"/>
                <w:lang w:eastAsia="ru-RU"/>
              </w:rPr>
            </w:pPr>
          </w:p>
        </w:tc>
        <w:tc>
          <w:tcPr>
            <w:tcW w:w="992" w:type="dxa"/>
            <w:gridSpan w:val="7"/>
            <w:shd w:val="clear" w:color="auto" w:fill="auto"/>
          </w:tcPr>
          <w:p w14:paraId="79FF2228" w14:textId="2D4CA6EA"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4BCE512A" w14:textId="251C3B6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450CA32E" w14:textId="471E8F2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10DCFD45" w14:textId="7A672E6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ign w:val="center"/>
          </w:tcPr>
          <w:p w14:paraId="08ED0694"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CCA3383" w14:textId="77777777" w:rsidTr="005648E3">
        <w:trPr>
          <w:gridAfter w:val="2"/>
          <w:wAfter w:w="1040" w:type="dxa"/>
          <w:trHeight w:val="240"/>
        </w:trPr>
        <w:tc>
          <w:tcPr>
            <w:tcW w:w="388" w:type="dxa"/>
            <w:gridSpan w:val="5"/>
            <w:vMerge w:val="restart"/>
          </w:tcPr>
          <w:p w14:paraId="64EFFFDE"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6637DBB6" w14:textId="0A043D00" w:rsidR="00586E5D" w:rsidRPr="008B1790" w:rsidRDefault="00586E5D" w:rsidP="00766A0D">
            <w:pPr>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Мероприятие 2.5. Издание УМК по тувинскому языку для дошкольного общего о</w:t>
            </w:r>
            <w:r w:rsidRPr="008B1790">
              <w:rPr>
                <w:rFonts w:ascii="Times New Roman" w:eastAsia="Times New Roman" w:hAnsi="Times New Roman" w:cs="Times New Roman"/>
                <w:lang w:eastAsia="ru-RU"/>
              </w:rPr>
              <w:t>б</w:t>
            </w:r>
            <w:r w:rsidRPr="008B1790">
              <w:rPr>
                <w:rFonts w:ascii="Times New Roman" w:eastAsia="Times New Roman" w:hAnsi="Times New Roman" w:cs="Times New Roman"/>
                <w:lang w:eastAsia="ru-RU"/>
              </w:rPr>
              <w:t xml:space="preserve">разования (для не </w:t>
            </w:r>
            <w:proofErr w:type="gramStart"/>
            <w:r w:rsidRPr="008B1790">
              <w:rPr>
                <w:rFonts w:ascii="Times New Roman" w:eastAsia="Times New Roman" w:hAnsi="Times New Roman" w:cs="Times New Roman"/>
                <w:lang w:eastAsia="ru-RU"/>
              </w:rPr>
              <w:t>владеющих</w:t>
            </w:r>
            <w:proofErr w:type="gramEnd"/>
            <w:r w:rsidRPr="008B1790">
              <w:rPr>
                <w:rFonts w:ascii="Times New Roman" w:eastAsia="Times New Roman" w:hAnsi="Times New Roman" w:cs="Times New Roman"/>
                <w:lang w:eastAsia="ru-RU"/>
              </w:rPr>
              <w:t xml:space="preserve"> тувинским языком)</w:t>
            </w:r>
          </w:p>
        </w:tc>
        <w:tc>
          <w:tcPr>
            <w:tcW w:w="992" w:type="dxa"/>
            <w:gridSpan w:val="7"/>
            <w:shd w:val="clear" w:color="auto" w:fill="auto"/>
          </w:tcPr>
          <w:p w14:paraId="07F4BCD2" w14:textId="5C73F123"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52FC86C0" w14:textId="65878244"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3CCA5203" w14:textId="1A9D60B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38B903E6" w14:textId="2294298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restart"/>
          </w:tcPr>
          <w:p w14:paraId="570632E4" w14:textId="77777777" w:rsidR="00586E5D" w:rsidRPr="008B1790" w:rsidRDefault="00586E5D" w:rsidP="00766A0D">
            <w:pPr>
              <w:spacing w:after="0" w:line="240" w:lineRule="auto"/>
              <w:jc w:val="both"/>
              <w:rPr>
                <w:rFonts w:ascii="Times New Roman" w:eastAsia="Times New Roman" w:hAnsi="Times New Roman" w:cs="Times New Roman"/>
                <w:b/>
              </w:rPr>
            </w:pPr>
            <w:r w:rsidRPr="008B1790">
              <w:rPr>
                <w:rFonts w:ascii="Times New Roman" w:eastAsia="Times New Roman" w:hAnsi="Times New Roman" w:cs="Times New Roman"/>
                <w:b/>
              </w:rPr>
              <w:t>Выполнено.</w:t>
            </w:r>
          </w:p>
          <w:p w14:paraId="606E5A48" w14:textId="7843AB0E"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Во исполнение решения Главы Республики во время Прямого эфира от 17 октября 2024 года издать учебники по родному яз</w:t>
            </w:r>
            <w:r w:rsidRPr="008B1790">
              <w:rPr>
                <w:rFonts w:ascii="Times New Roman" w:eastAsia="Times New Roman" w:hAnsi="Times New Roman" w:cs="Times New Roman"/>
                <w:lang w:eastAsia="ru-RU"/>
              </w:rPr>
              <w:t>ы</w:t>
            </w:r>
            <w:r w:rsidRPr="008B1790">
              <w:rPr>
                <w:rFonts w:ascii="Times New Roman" w:eastAsia="Times New Roman" w:hAnsi="Times New Roman" w:cs="Times New Roman"/>
                <w:lang w:eastAsia="ru-RU"/>
              </w:rPr>
              <w:t>ку и литературному чтению для начальной школы подписан ко</w:t>
            </w:r>
            <w:r w:rsidRPr="008B1790">
              <w:rPr>
                <w:rFonts w:ascii="Times New Roman" w:eastAsia="Times New Roman" w:hAnsi="Times New Roman" w:cs="Times New Roman"/>
                <w:lang w:eastAsia="ru-RU"/>
              </w:rPr>
              <w:t>н</w:t>
            </w:r>
            <w:r w:rsidRPr="008B1790">
              <w:rPr>
                <w:rFonts w:ascii="Times New Roman" w:eastAsia="Times New Roman" w:hAnsi="Times New Roman" w:cs="Times New Roman"/>
                <w:lang w:eastAsia="ru-RU"/>
              </w:rPr>
              <w:t xml:space="preserve">тракт с издательством «Офсет» на сумму 11 </w:t>
            </w:r>
            <w:proofErr w:type="gramStart"/>
            <w:r w:rsidRPr="008B1790">
              <w:rPr>
                <w:rFonts w:ascii="Times New Roman" w:eastAsia="Times New Roman" w:hAnsi="Times New Roman" w:cs="Times New Roman"/>
                <w:lang w:eastAsia="ru-RU"/>
              </w:rPr>
              <w:t>млн</w:t>
            </w:r>
            <w:proofErr w:type="gramEnd"/>
            <w:r w:rsidRPr="008B1790">
              <w:rPr>
                <w:rFonts w:ascii="Times New Roman" w:eastAsia="Times New Roman" w:hAnsi="Times New Roman" w:cs="Times New Roman"/>
                <w:lang w:eastAsia="ru-RU"/>
              </w:rPr>
              <w:t xml:space="preserve"> рублей. Общий тираж учебников по родному языку и литературному чтению для </w:t>
            </w:r>
            <w:r w:rsidRPr="008B1790">
              <w:rPr>
                <w:rFonts w:ascii="Times New Roman" w:eastAsia="Times New Roman" w:hAnsi="Times New Roman" w:cs="Times New Roman"/>
                <w:lang w:eastAsia="ru-RU"/>
              </w:rPr>
              <w:lastRenderedPageBreak/>
              <w:t xml:space="preserve">1-4 классов составляет более 38 тыс. экземпляров. Поставка осуществлена в декабре 2024 года. Тираж передан </w:t>
            </w:r>
            <w:proofErr w:type="gramStart"/>
            <w:r w:rsidRPr="008B1790">
              <w:rPr>
                <w:rFonts w:ascii="Times New Roman" w:eastAsia="Times New Roman" w:hAnsi="Times New Roman" w:cs="Times New Roman"/>
                <w:lang w:eastAsia="ru-RU"/>
              </w:rPr>
              <w:t>общеобраз</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вательным</w:t>
            </w:r>
            <w:proofErr w:type="gramEnd"/>
            <w:r w:rsidRPr="008B1790">
              <w:rPr>
                <w:rFonts w:ascii="Times New Roman" w:eastAsia="Times New Roman" w:hAnsi="Times New Roman" w:cs="Times New Roman"/>
                <w:lang w:eastAsia="ru-RU"/>
              </w:rPr>
              <w:t xml:space="preserve"> организщациям в январе 2025 года. </w:t>
            </w:r>
          </w:p>
          <w:p w14:paraId="2CD75AFC" w14:textId="048A57CC"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На контроле. Для основного общего образования по предметам «Родной (тувинский) язык», «Родная (тувинская) литература» ведется разработка методических рекомендаций и рабочих те</w:t>
            </w:r>
            <w:r w:rsidRPr="008B1790">
              <w:rPr>
                <w:rFonts w:ascii="Times New Roman" w:eastAsia="Times New Roman" w:hAnsi="Times New Roman" w:cs="Times New Roman"/>
                <w:lang w:eastAsia="ru-RU"/>
              </w:rPr>
              <w:t>т</w:t>
            </w:r>
            <w:r w:rsidRPr="008B1790">
              <w:rPr>
                <w:rFonts w:ascii="Times New Roman" w:eastAsia="Times New Roman" w:hAnsi="Times New Roman" w:cs="Times New Roman"/>
                <w:lang w:eastAsia="ru-RU"/>
              </w:rPr>
              <w:t>радей к учебным пособиям. Для основного среднего общего о</w:t>
            </w:r>
            <w:r w:rsidRPr="008B1790">
              <w:rPr>
                <w:rFonts w:ascii="Times New Roman" w:eastAsia="Times New Roman" w:hAnsi="Times New Roman" w:cs="Times New Roman"/>
                <w:lang w:eastAsia="ru-RU"/>
              </w:rPr>
              <w:t>б</w:t>
            </w:r>
            <w:r w:rsidRPr="008B1790">
              <w:rPr>
                <w:rFonts w:ascii="Times New Roman" w:eastAsia="Times New Roman" w:hAnsi="Times New Roman" w:cs="Times New Roman"/>
                <w:lang w:eastAsia="ru-RU"/>
              </w:rPr>
              <w:t>разования изданы экспериментальные учебные пособия по пре</w:t>
            </w:r>
            <w:r w:rsidRPr="008B1790">
              <w:rPr>
                <w:rFonts w:ascii="Times New Roman" w:eastAsia="Times New Roman" w:hAnsi="Times New Roman" w:cs="Times New Roman"/>
                <w:lang w:eastAsia="ru-RU"/>
              </w:rPr>
              <w:t>д</w:t>
            </w:r>
            <w:r w:rsidRPr="008B1790">
              <w:rPr>
                <w:rFonts w:ascii="Times New Roman" w:eastAsia="Times New Roman" w:hAnsi="Times New Roman" w:cs="Times New Roman"/>
                <w:lang w:eastAsia="ru-RU"/>
              </w:rPr>
              <w:t>метам «Родной (тувинский) язык», «Родная (тувинская) литер</w:t>
            </w:r>
            <w:r w:rsidRPr="008B1790">
              <w:rPr>
                <w:rFonts w:ascii="Times New Roman" w:eastAsia="Times New Roman" w:hAnsi="Times New Roman" w:cs="Times New Roman"/>
                <w:lang w:eastAsia="ru-RU"/>
              </w:rPr>
              <w:t>а</w:t>
            </w:r>
            <w:r w:rsidRPr="008B1790">
              <w:rPr>
                <w:rFonts w:ascii="Times New Roman" w:eastAsia="Times New Roman" w:hAnsi="Times New Roman" w:cs="Times New Roman"/>
                <w:lang w:eastAsia="ru-RU"/>
              </w:rPr>
              <w:t>тура». В настоящее время ведется работа по разработке госуда</w:t>
            </w:r>
            <w:r w:rsidRPr="008B1790">
              <w:rPr>
                <w:rFonts w:ascii="Times New Roman" w:eastAsia="Times New Roman" w:hAnsi="Times New Roman" w:cs="Times New Roman"/>
                <w:lang w:eastAsia="ru-RU"/>
              </w:rPr>
              <w:t>р</w:t>
            </w:r>
            <w:r w:rsidRPr="008B1790">
              <w:rPr>
                <w:rFonts w:ascii="Times New Roman" w:eastAsia="Times New Roman" w:hAnsi="Times New Roman" w:cs="Times New Roman"/>
                <w:lang w:eastAsia="ru-RU"/>
              </w:rPr>
              <w:t>ственных учебников по тувинскому языку для 5-9 классов под руководством Федерального института родных языков. Ко</w:t>
            </w:r>
            <w:r w:rsidRPr="008B1790">
              <w:rPr>
                <w:rFonts w:ascii="Times New Roman" w:eastAsia="Times New Roman" w:hAnsi="Times New Roman" w:cs="Times New Roman"/>
                <w:lang w:eastAsia="ru-RU"/>
              </w:rPr>
              <w:t>н</w:t>
            </w:r>
            <w:r w:rsidRPr="008B1790">
              <w:rPr>
                <w:rFonts w:ascii="Times New Roman" w:eastAsia="Times New Roman" w:hAnsi="Times New Roman" w:cs="Times New Roman"/>
                <w:lang w:eastAsia="ru-RU"/>
              </w:rPr>
              <w:t>трольный срок наступает в IV квартале 2025 года.</w:t>
            </w:r>
          </w:p>
        </w:tc>
      </w:tr>
      <w:tr w:rsidR="00586E5D" w:rsidRPr="00C754D3" w14:paraId="09964353" w14:textId="77777777" w:rsidTr="005648E3">
        <w:trPr>
          <w:gridAfter w:val="2"/>
          <w:wAfter w:w="1040" w:type="dxa"/>
          <w:trHeight w:val="1263"/>
        </w:trPr>
        <w:tc>
          <w:tcPr>
            <w:tcW w:w="388" w:type="dxa"/>
            <w:gridSpan w:val="5"/>
            <w:vMerge/>
          </w:tcPr>
          <w:p w14:paraId="79DF6B68"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shd w:val="clear" w:color="auto" w:fill="auto"/>
          </w:tcPr>
          <w:p w14:paraId="0B285B83" w14:textId="77777777" w:rsidR="00586E5D" w:rsidRPr="008B1790" w:rsidRDefault="00586E5D" w:rsidP="00766A0D">
            <w:pPr>
              <w:spacing w:after="0" w:line="240" w:lineRule="auto"/>
              <w:jc w:val="both"/>
              <w:rPr>
                <w:rFonts w:ascii="Times New Roman" w:eastAsia="Times New Roman" w:hAnsi="Times New Roman" w:cs="Times New Roman"/>
                <w:lang w:eastAsia="ru-RU"/>
              </w:rPr>
            </w:pPr>
          </w:p>
        </w:tc>
        <w:tc>
          <w:tcPr>
            <w:tcW w:w="992" w:type="dxa"/>
            <w:gridSpan w:val="7"/>
            <w:shd w:val="clear" w:color="auto" w:fill="auto"/>
          </w:tcPr>
          <w:p w14:paraId="264B6544" w14:textId="66F6C04D"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3578AFC8" w14:textId="290A83E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71FC4978" w14:textId="1372F68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769B7B2C" w14:textId="3C6983E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tcPr>
          <w:p w14:paraId="45D14D7B"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3B1280D1" w14:textId="77777777" w:rsidTr="005648E3">
        <w:trPr>
          <w:gridAfter w:val="2"/>
          <w:wAfter w:w="1040" w:type="dxa"/>
          <w:trHeight w:val="232"/>
        </w:trPr>
        <w:tc>
          <w:tcPr>
            <w:tcW w:w="388" w:type="dxa"/>
            <w:gridSpan w:val="5"/>
            <w:vMerge w:val="restart"/>
          </w:tcPr>
          <w:p w14:paraId="2EFB9D19"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05C69689" w14:textId="7D36F7B2" w:rsidR="00586E5D" w:rsidRPr="008B1790" w:rsidRDefault="00586E5D" w:rsidP="00766A0D">
            <w:pPr>
              <w:spacing w:after="0" w:line="240" w:lineRule="auto"/>
              <w:jc w:val="center"/>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Мероприятие 2.6. Издание УМК на родном (тувинском) языке для начального общего образования</w:t>
            </w:r>
          </w:p>
        </w:tc>
        <w:tc>
          <w:tcPr>
            <w:tcW w:w="992" w:type="dxa"/>
            <w:gridSpan w:val="7"/>
            <w:shd w:val="clear" w:color="auto" w:fill="auto"/>
          </w:tcPr>
          <w:p w14:paraId="2E89C011" w14:textId="5C66CF10"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759A0BC9" w14:textId="05A8A74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31C32664" w14:textId="3227132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26A49449" w14:textId="2016CBB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restart"/>
          </w:tcPr>
          <w:p w14:paraId="359E6F9E"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8B1790">
              <w:rPr>
                <w:rFonts w:ascii="Times New Roman" w:eastAsia="Times New Roman" w:hAnsi="Times New Roman" w:cs="Times New Roman"/>
                <w:b/>
                <w:lang w:eastAsia="ru-RU"/>
              </w:rPr>
              <w:t>В исполнении.</w:t>
            </w:r>
          </w:p>
          <w:p w14:paraId="12D972B7" w14:textId="715DC6BF"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Разработана Примерная образовательная программа учебной дисциплины «Родной (тувинский) язык». В 2024-25 учебном г</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ду началась апробация программы лингвоэтнокультурологич</w:t>
            </w:r>
            <w:r w:rsidRPr="008B1790">
              <w:rPr>
                <w:rFonts w:ascii="Times New Roman" w:eastAsia="Times New Roman" w:hAnsi="Times New Roman" w:cs="Times New Roman"/>
                <w:lang w:eastAsia="ru-RU"/>
              </w:rPr>
              <w:t>е</w:t>
            </w:r>
            <w:r w:rsidRPr="008B1790">
              <w:rPr>
                <w:rFonts w:ascii="Times New Roman" w:eastAsia="Times New Roman" w:hAnsi="Times New Roman" w:cs="Times New Roman"/>
                <w:lang w:eastAsia="ru-RU"/>
              </w:rPr>
              <w:t>ского курса тувинского языка в Тувинском сельскохозяйстве</w:t>
            </w:r>
            <w:r w:rsidRPr="008B1790">
              <w:rPr>
                <w:rFonts w:ascii="Times New Roman" w:eastAsia="Times New Roman" w:hAnsi="Times New Roman" w:cs="Times New Roman"/>
                <w:lang w:eastAsia="ru-RU"/>
              </w:rPr>
              <w:t>н</w:t>
            </w:r>
            <w:r w:rsidRPr="008B1790">
              <w:rPr>
                <w:rFonts w:ascii="Times New Roman" w:eastAsia="Times New Roman" w:hAnsi="Times New Roman" w:cs="Times New Roman"/>
                <w:lang w:eastAsia="ru-RU"/>
              </w:rPr>
              <w:t>ном техникуме, которая в дальнейшем будет внедрена во все профессиональные организации Тувы. Контрольный срок наст</w:t>
            </w:r>
            <w:r w:rsidRPr="008B1790">
              <w:rPr>
                <w:rFonts w:ascii="Times New Roman" w:eastAsia="Times New Roman" w:hAnsi="Times New Roman" w:cs="Times New Roman"/>
                <w:lang w:eastAsia="ru-RU"/>
              </w:rPr>
              <w:t>у</w:t>
            </w:r>
            <w:r w:rsidRPr="008B1790">
              <w:rPr>
                <w:rFonts w:ascii="Times New Roman" w:eastAsia="Times New Roman" w:hAnsi="Times New Roman" w:cs="Times New Roman"/>
                <w:lang w:eastAsia="ru-RU"/>
              </w:rPr>
              <w:t>пает в IV квартале 2028 года.</w:t>
            </w:r>
          </w:p>
        </w:tc>
      </w:tr>
      <w:tr w:rsidR="00586E5D" w:rsidRPr="00C754D3" w14:paraId="2E28DA1C" w14:textId="77777777" w:rsidTr="005648E3">
        <w:trPr>
          <w:gridAfter w:val="2"/>
          <w:wAfter w:w="1040" w:type="dxa"/>
          <w:trHeight w:val="765"/>
        </w:trPr>
        <w:tc>
          <w:tcPr>
            <w:tcW w:w="388" w:type="dxa"/>
            <w:gridSpan w:val="5"/>
            <w:vMerge/>
          </w:tcPr>
          <w:p w14:paraId="0710255E"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shd w:val="clear" w:color="auto" w:fill="auto"/>
            <w:vAlign w:val="center"/>
          </w:tcPr>
          <w:p w14:paraId="1176481D" w14:textId="77777777" w:rsidR="00586E5D" w:rsidRPr="008B1790" w:rsidRDefault="00586E5D" w:rsidP="00766A0D">
            <w:pPr>
              <w:spacing w:after="0" w:line="240" w:lineRule="auto"/>
              <w:jc w:val="both"/>
              <w:rPr>
                <w:rFonts w:ascii="Times New Roman" w:eastAsia="Times New Roman" w:hAnsi="Times New Roman" w:cs="Times New Roman"/>
                <w:lang w:eastAsia="ru-RU"/>
              </w:rPr>
            </w:pPr>
          </w:p>
        </w:tc>
        <w:tc>
          <w:tcPr>
            <w:tcW w:w="992" w:type="dxa"/>
            <w:gridSpan w:val="7"/>
            <w:shd w:val="clear" w:color="auto" w:fill="auto"/>
          </w:tcPr>
          <w:p w14:paraId="01B94686" w14:textId="6F228A54"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3BD328D2" w14:textId="2592BBD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2ED1C53A" w14:textId="093D316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408810BF" w14:textId="0B9DE1EA"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tcPr>
          <w:p w14:paraId="3EF73E96"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2EEEB46A" w14:textId="77777777" w:rsidTr="005648E3">
        <w:trPr>
          <w:gridAfter w:val="2"/>
          <w:wAfter w:w="1040" w:type="dxa"/>
          <w:trHeight w:val="271"/>
        </w:trPr>
        <w:tc>
          <w:tcPr>
            <w:tcW w:w="388" w:type="dxa"/>
            <w:gridSpan w:val="5"/>
            <w:vMerge w:val="restart"/>
          </w:tcPr>
          <w:p w14:paraId="3E01BC2C"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639CB74E" w14:textId="37EC7206" w:rsidR="00586E5D" w:rsidRPr="008B1790" w:rsidRDefault="00586E5D" w:rsidP="00766A0D">
            <w:pPr>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Мероприятие 2.7. Издание УМК по родному (тувинск</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му) языку и родной (туви</w:t>
            </w:r>
            <w:r w:rsidRPr="008B1790">
              <w:rPr>
                <w:rFonts w:ascii="Times New Roman" w:eastAsia="Times New Roman" w:hAnsi="Times New Roman" w:cs="Times New Roman"/>
                <w:lang w:eastAsia="ru-RU"/>
              </w:rPr>
              <w:t>н</w:t>
            </w:r>
            <w:r w:rsidRPr="008B1790">
              <w:rPr>
                <w:rFonts w:ascii="Times New Roman" w:eastAsia="Times New Roman" w:hAnsi="Times New Roman" w:cs="Times New Roman"/>
                <w:lang w:eastAsia="ru-RU"/>
              </w:rPr>
              <w:t>ской) литературе для осно</w:t>
            </w:r>
            <w:r w:rsidRPr="008B1790">
              <w:rPr>
                <w:rFonts w:ascii="Times New Roman" w:eastAsia="Times New Roman" w:hAnsi="Times New Roman" w:cs="Times New Roman"/>
                <w:lang w:eastAsia="ru-RU"/>
              </w:rPr>
              <w:t>в</w:t>
            </w:r>
            <w:r w:rsidRPr="008B1790">
              <w:rPr>
                <w:rFonts w:ascii="Times New Roman" w:eastAsia="Times New Roman" w:hAnsi="Times New Roman" w:cs="Times New Roman"/>
                <w:lang w:eastAsia="ru-RU"/>
              </w:rPr>
              <w:t>ного общего (5-9 классы) и среднего общего образования (10-11 классы)</w:t>
            </w:r>
          </w:p>
        </w:tc>
        <w:tc>
          <w:tcPr>
            <w:tcW w:w="992" w:type="dxa"/>
            <w:gridSpan w:val="7"/>
            <w:shd w:val="clear" w:color="auto" w:fill="auto"/>
          </w:tcPr>
          <w:p w14:paraId="0E310494" w14:textId="45CDB431"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0989620F" w14:textId="0AB863D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76838714" w14:textId="5ED9F88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2EE1FBDC" w14:textId="6B1F53D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restart"/>
          </w:tcPr>
          <w:p w14:paraId="46809F0A"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8B1790">
              <w:rPr>
                <w:rFonts w:ascii="Times New Roman" w:eastAsia="Times New Roman" w:hAnsi="Times New Roman" w:cs="Times New Roman"/>
                <w:b/>
                <w:lang w:eastAsia="ru-RU"/>
              </w:rPr>
              <w:t>В исполнении.</w:t>
            </w:r>
          </w:p>
          <w:p w14:paraId="44524DBD" w14:textId="1A2CDF56"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8B1790">
              <w:rPr>
                <w:rFonts w:ascii="Times New Roman" w:eastAsia="Times New Roman" w:hAnsi="Times New Roman" w:cs="Times New Roman"/>
                <w:lang w:eastAsia="ru-RU"/>
              </w:rPr>
              <w:t>ИРНШ работает над рукописью УМК: на тувинский язык пер</w:t>
            </w:r>
            <w:r w:rsidRPr="008B1790">
              <w:rPr>
                <w:rFonts w:ascii="Times New Roman" w:eastAsia="Times New Roman" w:hAnsi="Times New Roman" w:cs="Times New Roman"/>
                <w:lang w:eastAsia="ru-RU"/>
              </w:rPr>
              <w:t>е</w:t>
            </w:r>
            <w:r w:rsidRPr="008B1790">
              <w:rPr>
                <w:rFonts w:ascii="Times New Roman" w:eastAsia="Times New Roman" w:hAnsi="Times New Roman" w:cs="Times New Roman"/>
                <w:lang w:eastAsia="ru-RU"/>
              </w:rPr>
              <w:t>ведена «Федеральная образовательная программа» дошкольного образования (в объеме 362 страниц); в соответствии с федерал</w:t>
            </w:r>
            <w:r w:rsidRPr="008B1790">
              <w:rPr>
                <w:rFonts w:ascii="Times New Roman" w:eastAsia="Times New Roman" w:hAnsi="Times New Roman" w:cs="Times New Roman"/>
                <w:lang w:eastAsia="ru-RU"/>
              </w:rPr>
              <w:t>ь</w:t>
            </w:r>
            <w:r w:rsidRPr="008B1790">
              <w:rPr>
                <w:rFonts w:ascii="Times New Roman" w:eastAsia="Times New Roman" w:hAnsi="Times New Roman" w:cs="Times New Roman"/>
                <w:lang w:eastAsia="ru-RU"/>
              </w:rPr>
              <w:t>ными государственными образовательными стандартами и фед</w:t>
            </w:r>
            <w:r w:rsidRPr="008B1790">
              <w:rPr>
                <w:rFonts w:ascii="Times New Roman" w:eastAsia="Times New Roman" w:hAnsi="Times New Roman" w:cs="Times New Roman"/>
                <w:lang w:eastAsia="ru-RU"/>
              </w:rPr>
              <w:t>е</w:t>
            </w:r>
            <w:r w:rsidRPr="008B1790">
              <w:rPr>
                <w:rFonts w:ascii="Times New Roman" w:eastAsia="Times New Roman" w:hAnsi="Times New Roman" w:cs="Times New Roman"/>
                <w:lang w:eastAsia="ru-RU"/>
              </w:rPr>
              <w:t>ральной образовательной программой дошкольного образования обновлен учебно-методический комплекс «Төрээн Тывам», к</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торый включает в себя: а) примерную образовательную пр</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грамму для детей 2-3 лет (объем – 48 страниц);</w:t>
            </w:r>
            <w:proofErr w:type="gramEnd"/>
            <w:r w:rsidRPr="008B1790">
              <w:rPr>
                <w:rFonts w:ascii="Times New Roman" w:eastAsia="Times New Roman" w:hAnsi="Times New Roman" w:cs="Times New Roman"/>
                <w:lang w:eastAsia="ru-RU"/>
              </w:rPr>
              <w:t xml:space="preserve"> </w:t>
            </w:r>
            <w:proofErr w:type="gramStart"/>
            <w:r w:rsidRPr="008B1790">
              <w:rPr>
                <w:rFonts w:ascii="Times New Roman" w:eastAsia="Times New Roman" w:hAnsi="Times New Roman" w:cs="Times New Roman"/>
                <w:lang w:eastAsia="ru-RU"/>
              </w:rPr>
              <w:t xml:space="preserve">б) дидактические материалы и наглядные пособия для детей 2-3лет (объем – 240 </w:t>
            </w:r>
            <w:r w:rsidRPr="008B1790">
              <w:rPr>
                <w:rFonts w:ascii="Times New Roman" w:eastAsia="Times New Roman" w:hAnsi="Times New Roman" w:cs="Times New Roman"/>
                <w:lang w:eastAsia="ru-RU"/>
              </w:rPr>
              <w:lastRenderedPageBreak/>
              <w:t>страниц); 3-4 лет (объем – 240 страниц); 4-5лет (объем – 320 страниц); 5-6лет (объем – 320 страниц); 6-7 лет (объем – 400 страниц).</w:t>
            </w:r>
            <w:proofErr w:type="gramEnd"/>
            <w:r w:rsidRPr="008B1790">
              <w:rPr>
                <w:rFonts w:ascii="Times New Roman" w:eastAsia="Times New Roman" w:hAnsi="Times New Roman" w:cs="Times New Roman"/>
                <w:lang w:eastAsia="ru-RU"/>
              </w:rPr>
              <w:t xml:space="preserve"> Контрольный срок наступает в IV квартале 2026 года.</w:t>
            </w:r>
          </w:p>
          <w:p w14:paraId="2E87E87C" w14:textId="247D32D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На контроле. ИРНШ работает над рукописью УМК. Контрол</w:t>
            </w:r>
            <w:r w:rsidRPr="008B1790">
              <w:rPr>
                <w:rFonts w:ascii="Times New Roman" w:eastAsia="Times New Roman" w:hAnsi="Times New Roman" w:cs="Times New Roman"/>
                <w:lang w:eastAsia="ru-RU"/>
              </w:rPr>
              <w:t>ь</w:t>
            </w:r>
            <w:r w:rsidRPr="008B1790">
              <w:rPr>
                <w:rFonts w:ascii="Times New Roman" w:eastAsia="Times New Roman" w:hAnsi="Times New Roman" w:cs="Times New Roman"/>
                <w:lang w:eastAsia="ru-RU"/>
              </w:rPr>
              <w:t>ный срок наступает в IV квартале 2026 года.</w:t>
            </w:r>
          </w:p>
        </w:tc>
      </w:tr>
      <w:tr w:rsidR="00586E5D" w:rsidRPr="00C754D3" w14:paraId="700B9FF8" w14:textId="77777777" w:rsidTr="005648E3">
        <w:trPr>
          <w:gridAfter w:val="2"/>
          <w:wAfter w:w="1040" w:type="dxa"/>
          <w:trHeight w:val="1485"/>
        </w:trPr>
        <w:tc>
          <w:tcPr>
            <w:tcW w:w="388" w:type="dxa"/>
            <w:gridSpan w:val="5"/>
            <w:vMerge/>
          </w:tcPr>
          <w:p w14:paraId="708AC260"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shd w:val="clear" w:color="auto" w:fill="auto"/>
          </w:tcPr>
          <w:p w14:paraId="164FDD74" w14:textId="77777777" w:rsidR="00586E5D" w:rsidRPr="008B1790" w:rsidRDefault="00586E5D" w:rsidP="00766A0D">
            <w:pPr>
              <w:spacing w:after="0" w:line="240" w:lineRule="auto"/>
              <w:jc w:val="both"/>
              <w:rPr>
                <w:rFonts w:ascii="Times New Roman" w:eastAsia="Times New Roman" w:hAnsi="Times New Roman" w:cs="Times New Roman"/>
                <w:lang w:eastAsia="ru-RU"/>
              </w:rPr>
            </w:pPr>
          </w:p>
        </w:tc>
        <w:tc>
          <w:tcPr>
            <w:tcW w:w="992" w:type="dxa"/>
            <w:gridSpan w:val="7"/>
            <w:shd w:val="clear" w:color="auto" w:fill="auto"/>
          </w:tcPr>
          <w:p w14:paraId="10EF794B" w14:textId="7F869DE1"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4E0CF708" w14:textId="2BDF426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626DBE01" w14:textId="2F04572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271F0CDF" w14:textId="548FF07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ign w:val="center"/>
          </w:tcPr>
          <w:p w14:paraId="6D3D9F0D"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360998ED" w14:textId="77777777" w:rsidTr="005648E3">
        <w:trPr>
          <w:gridAfter w:val="2"/>
          <w:wAfter w:w="1040" w:type="dxa"/>
          <w:trHeight w:val="327"/>
        </w:trPr>
        <w:tc>
          <w:tcPr>
            <w:tcW w:w="388" w:type="dxa"/>
            <w:gridSpan w:val="5"/>
          </w:tcPr>
          <w:p w14:paraId="4ED67A89"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shd w:val="clear" w:color="auto" w:fill="auto"/>
          </w:tcPr>
          <w:p w14:paraId="48A9DE6D" w14:textId="4CAADF86" w:rsidR="00586E5D" w:rsidRPr="008B1790" w:rsidRDefault="00586E5D" w:rsidP="00766A0D">
            <w:pPr>
              <w:spacing w:after="0" w:line="240" w:lineRule="auto"/>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Мероприятие</w:t>
            </w:r>
            <w:r w:rsidRPr="008B1790">
              <w:rPr>
                <w:rFonts w:ascii="Times New Roman" w:eastAsia="Calibri" w:hAnsi="Times New Roman" w:cs="Times New Roman"/>
              </w:rPr>
              <w:t xml:space="preserve"> </w:t>
            </w:r>
            <w:r w:rsidRPr="008B1790">
              <w:rPr>
                <w:rFonts w:ascii="Times New Roman" w:eastAsia="Times New Roman" w:hAnsi="Times New Roman" w:cs="Times New Roman"/>
                <w:lang w:eastAsia="ru-RU"/>
              </w:rPr>
              <w:t>2.8. Издание УМК на родном (тувинском) языке для среднего профе</w:t>
            </w:r>
            <w:r w:rsidRPr="008B1790">
              <w:rPr>
                <w:rFonts w:ascii="Times New Roman" w:eastAsia="Times New Roman" w:hAnsi="Times New Roman" w:cs="Times New Roman"/>
                <w:lang w:eastAsia="ru-RU"/>
              </w:rPr>
              <w:t>с</w:t>
            </w:r>
            <w:r w:rsidRPr="008B1790">
              <w:rPr>
                <w:rFonts w:ascii="Times New Roman" w:eastAsia="Times New Roman" w:hAnsi="Times New Roman" w:cs="Times New Roman"/>
                <w:lang w:eastAsia="ru-RU"/>
              </w:rPr>
              <w:t>сионального образования</w:t>
            </w:r>
          </w:p>
        </w:tc>
        <w:tc>
          <w:tcPr>
            <w:tcW w:w="992" w:type="dxa"/>
            <w:gridSpan w:val="7"/>
            <w:shd w:val="clear" w:color="auto" w:fill="auto"/>
          </w:tcPr>
          <w:p w14:paraId="37C6D1EA"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shd w:val="clear" w:color="auto" w:fill="auto"/>
            <w:noWrap/>
          </w:tcPr>
          <w:p w14:paraId="616FE170" w14:textId="016B2EB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1C2860F4" w14:textId="594E4A5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541C2D42" w14:textId="111EA04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val="restart"/>
          </w:tcPr>
          <w:p w14:paraId="2EB078B8" w14:textId="77777777" w:rsidR="00586E5D" w:rsidRPr="008B1790" w:rsidRDefault="00586E5D" w:rsidP="00766A0D">
            <w:pPr>
              <w:spacing w:after="0" w:line="240" w:lineRule="auto"/>
              <w:jc w:val="both"/>
              <w:rPr>
                <w:rFonts w:ascii="Times New Roman" w:eastAsia="Times New Roman" w:hAnsi="Times New Roman" w:cs="Times New Roman"/>
                <w:b/>
              </w:rPr>
            </w:pPr>
            <w:r w:rsidRPr="008B1790">
              <w:rPr>
                <w:rFonts w:ascii="Times New Roman" w:eastAsia="Times New Roman" w:hAnsi="Times New Roman" w:cs="Times New Roman"/>
                <w:b/>
              </w:rPr>
              <w:t>Выполнено.</w:t>
            </w:r>
          </w:p>
          <w:p w14:paraId="506F0BC0" w14:textId="23DB49F1"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Во исполнение решения Главы Республики во время Прямого эфира от 17 октября 2024 года издать учебники по родному яз</w:t>
            </w:r>
            <w:r w:rsidRPr="008B1790">
              <w:rPr>
                <w:rFonts w:ascii="Times New Roman" w:eastAsia="Times New Roman" w:hAnsi="Times New Roman" w:cs="Times New Roman"/>
                <w:lang w:eastAsia="ru-RU"/>
              </w:rPr>
              <w:t>ы</w:t>
            </w:r>
            <w:r w:rsidRPr="008B1790">
              <w:rPr>
                <w:rFonts w:ascii="Times New Roman" w:eastAsia="Times New Roman" w:hAnsi="Times New Roman" w:cs="Times New Roman"/>
                <w:lang w:eastAsia="ru-RU"/>
              </w:rPr>
              <w:t>ку и литературному чтению для начальной школы подписан ко</w:t>
            </w:r>
            <w:r w:rsidRPr="008B1790">
              <w:rPr>
                <w:rFonts w:ascii="Times New Roman" w:eastAsia="Times New Roman" w:hAnsi="Times New Roman" w:cs="Times New Roman"/>
                <w:lang w:eastAsia="ru-RU"/>
              </w:rPr>
              <w:t>н</w:t>
            </w:r>
            <w:r w:rsidRPr="008B1790">
              <w:rPr>
                <w:rFonts w:ascii="Times New Roman" w:eastAsia="Times New Roman" w:hAnsi="Times New Roman" w:cs="Times New Roman"/>
                <w:lang w:eastAsia="ru-RU"/>
              </w:rPr>
              <w:t xml:space="preserve">тракт с издательством «Офсет» на сумму 11 </w:t>
            </w:r>
            <w:proofErr w:type="gramStart"/>
            <w:r w:rsidRPr="008B1790">
              <w:rPr>
                <w:rFonts w:ascii="Times New Roman" w:eastAsia="Times New Roman" w:hAnsi="Times New Roman" w:cs="Times New Roman"/>
                <w:lang w:eastAsia="ru-RU"/>
              </w:rPr>
              <w:t>млн</w:t>
            </w:r>
            <w:proofErr w:type="gramEnd"/>
            <w:r w:rsidRPr="008B1790">
              <w:rPr>
                <w:rFonts w:ascii="Times New Roman" w:eastAsia="Times New Roman" w:hAnsi="Times New Roman" w:cs="Times New Roman"/>
                <w:lang w:eastAsia="ru-RU"/>
              </w:rPr>
              <w:t xml:space="preserve"> рублей. Общий тираж учебников по родному языку и литературному чтению для 1-4 классов составляет более 38 тыс. экземпляров. Поставка осуществлена в декабре 2024 года. Тираж передан </w:t>
            </w:r>
            <w:proofErr w:type="gramStart"/>
            <w:r w:rsidRPr="008B1790">
              <w:rPr>
                <w:rFonts w:ascii="Times New Roman" w:eastAsia="Times New Roman" w:hAnsi="Times New Roman" w:cs="Times New Roman"/>
                <w:lang w:eastAsia="ru-RU"/>
              </w:rPr>
              <w:t>общеобраз</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t>вательным</w:t>
            </w:r>
            <w:proofErr w:type="gramEnd"/>
            <w:r w:rsidRPr="008B1790">
              <w:rPr>
                <w:rFonts w:ascii="Times New Roman" w:eastAsia="Times New Roman" w:hAnsi="Times New Roman" w:cs="Times New Roman"/>
                <w:lang w:eastAsia="ru-RU"/>
              </w:rPr>
              <w:t xml:space="preserve"> организщациям в январе 2025 года. </w:t>
            </w:r>
          </w:p>
          <w:p w14:paraId="3C878517" w14:textId="4F229BBE"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На контроле. Для основного общего образования по предметам «Родной (тувинский) язык», «Родная (тувинская) литература» ведется разработка методических рекомендаций и рабочих те</w:t>
            </w:r>
            <w:r w:rsidRPr="008B1790">
              <w:rPr>
                <w:rFonts w:ascii="Times New Roman" w:eastAsia="Times New Roman" w:hAnsi="Times New Roman" w:cs="Times New Roman"/>
                <w:lang w:eastAsia="ru-RU"/>
              </w:rPr>
              <w:t>т</w:t>
            </w:r>
            <w:r w:rsidRPr="008B1790">
              <w:rPr>
                <w:rFonts w:ascii="Times New Roman" w:eastAsia="Times New Roman" w:hAnsi="Times New Roman" w:cs="Times New Roman"/>
                <w:lang w:eastAsia="ru-RU"/>
              </w:rPr>
              <w:t>радей к учебным пособиям. Для основного среднего общего о</w:t>
            </w:r>
            <w:r w:rsidRPr="008B1790">
              <w:rPr>
                <w:rFonts w:ascii="Times New Roman" w:eastAsia="Times New Roman" w:hAnsi="Times New Roman" w:cs="Times New Roman"/>
                <w:lang w:eastAsia="ru-RU"/>
              </w:rPr>
              <w:t>б</w:t>
            </w:r>
            <w:r w:rsidRPr="008B1790">
              <w:rPr>
                <w:rFonts w:ascii="Times New Roman" w:eastAsia="Times New Roman" w:hAnsi="Times New Roman" w:cs="Times New Roman"/>
                <w:lang w:eastAsia="ru-RU"/>
              </w:rPr>
              <w:t>разования изданы экспериментальные учебные пособия по пре</w:t>
            </w:r>
            <w:r w:rsidRPr="008B1790">
              <w:rPr>
                <w:rFonts w:ascii="Times New Roman" w:eastAsia="Times New Roman" w:hAnsi="Times New Roman" w:cs="Times New Roman"/>
                <w:lang w:eastAsia="ru-RU"/>
              </w:rPr>
              <w:t>д</w:t>
            </w:r>
            <w:r w:rsidRPr="008B1790">
              <w:rPr>
                <w:rFonts w:ascii="Times New Roman" w:eastAsia="Times New Roman" w:hAnsi="Times New Roman" w:cs="Times New Roman"/>
                <w:lang w:eastAsia="ru-RU"/>
              </w:rPr>
              <w:t>метам «Родной (тувинский) язык», «Родная (тувинская) литер</w:t>
            </w:r>
            <w:r w:rsidRPr="008B1790">
              <w:rPr>
                <w:rFonts w:ascii="Times New Roman" w:eastAsia="Times New Roman" w:hAnsi="Times New Roman" w:cs="Times New Roman"/>
                <w:lang w:eastAsia="ru-RU"/>
              </w:rPr>
              <w:t>а</w:t>
            </w:r>
            <w:r w:rsidRPr="008B1790">
              <w:rPr>
                <w:rFonts w:ascii="Times New Roman" w:eastAsia="Times New Roman" w:hAnsi="Times New Roman" w:cs="Times New Roman"/>
                <w:lang w:eastAsia="ru-RU"/>
              </w:rPr>
              <w:t>тура». В настоящее время ведется работа по разработке госуда</w:t>
            </w:r>
            <w:r w:rsidRPr="008B1790">
              <w:rPr>
                <w:rFonts w:ascii="Times New Roman" w:eastAsia="Times New Roman" w:hAnsi="Times New Roman" w:cs="Times New Roman"/>
                <w:lang w:eastAsia="ru-RU"/>
              </w:rPr>
              <w:t>р</w:t>
            </w:r>
            <w:r w:rsidRPr="008B1790">
              <w:rPr>
                <w:rFonts w:ascii="Times New Roman" w:eastAsia="Times New Roman" w:hAnsi="Times New Roman" w:cs="Times New Roman"/>
                <w:lang w:eastAsia="ru-RU"/>
              </w:rPr>
              <w:t>ственных учебников по тувинскому языку для 5-9 классов под руководством Федерального института родных языков. Ко</w:t>
            </w:r>
            <w:r w:rsidRPr="008B1790">
              <w:rPr>
                <w:rFonts w:ascii="Times New Roman" w:eastAsia="Times New Roman" w:hAnsi="Times New Roman" w:cs="Times New Roman"/>
                <w:lang w:eastAsia="ru-RU"/>
              </w:rPr>
              <w:t>н</w:t>
            </w:r>
            <w:r w:rsidRPr="008B1790">
              <w:rPr>
                <w:rFonts w:ascii="Times New Roman" w:eastAsia="Times New Roman" w:hAnsi="Times New Roman" w:cs="Times New Roman"/>
                <w:lang w:eastAsia="ru-RU"/>
              </w:rPr>
              <w:t>трольный срок наступает в IV квартале 2025 года.</w:t>
            </w:r>
          </w:p>
        </w:tc>
      </w:tr>
      <w:tr w:rsidR="00586E5D" w:rsidRPr="00C754D3" w14:paraId="24BEFFE4" w14:textId="77777777" w:rsidTr="005648E3">
        <w:trPr>
          <w:gridAfter w:val="2"/>
          <w:wAfter w:w="1040" w:type="dxa"/>
          <w:trHeight w:val="924"/>
        </w:trPr>
        <w:tc>
          <w:tcPr>
            <w:tcW w:w="388" w:type="dxa"/>
            <w:gridSpan w:val="5"/>
          </w:tcPr>
          <w:p w14:paraId="2F0F8A39"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shd w:val="clear" w:color="auto" w:fill="auto"/>
          </w:tcPr>
          <w:p w14:paraId="293C8036" w14:textId="1527B320" w:rsidR="00586E5D" w:rsidRPr="008B1790" w:rsidRDefault="00586E5D" w:rsidP="00766A0D">
            <w:pPr>
              <w:spacing w:after="0" w:line="240" w:lineRule="auto"/>
              <w:rPr>
                <w:rFonts w:ascii="Times New Roman" w:eastAsia="Times New Roman" w:hAnsi="Times New Roman" w:cs="Times New Roman"/>
                <w:lang w:eastAsia="ru-RU"/>
              </w:rPr>
            </w:pPr>
          </w:p>
        </w:tc>
        <w:tc>
          <w:tcPr>
            <w:tcW w:w="992" w:type="dxa"/>
            <w:gridSpan w:val="7"/>
            <w:shd w:val="clear" w:color="auto" w:fill="auto"/>
          </w:tcPr>
          <w:p w14:paraId="110F4F5E"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shd w:val="clear" w:color="auto" w:fill="auto"/>
            <w:noWrap/>
          </w:tcPr>
          <w:p w14:paraId="13648206" w14:textId="3FAE2C5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shd w:val="clear" w:color="auto" w:fill="auto"/>
            <w:noWrap/>
          </w:tcPr>
          <w:p w14:paraId="11DCCE7D" w14:textId="3426791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shd w:val="clear" w:color="auto" w:fill="auto"/>
          </w:tcPr>
          <w:p w14:paraId="5EEA4EA0" w14:textId="78A7514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Times New Roman" w:hAnsi="Times New Roman" w:cs="Times New Roman"/>
                <w:b/>
                <w:bCs/>
                <w:lang w:eastAsia="ru-RU"/>
              </w:rPr>
              <w:t>0,0</w:t>
            </w:r>
          </w:p>
        </w:tc>
        <w:tc>
          <w:tcPr>
            <w:tcW w:w="6192" w:type="dxa"/>
            <w:gridSpan w:val="3"/>
            <w:vMerge/>
          </w:tcPr>
          <w:p w14:paraId="5DD73953"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70D4EE95" w14:textId="77777777" w:rsidTr="005648E3">
        <w:trPr>
          <w:gridAfter w:val="1"/>
          <w:wAfter w:w="966" w:type="dxa"/>
          <w:trHeight w:val="394"/>
        </w:trPr>
        <w:tc>
          <w:tcPr>
            <w:tcW w:w="388" w:type="dxa"/>
            <w:gridSpan w:val="5"/>
            <w:vMerge w:val="restart"/>
            <w:tcBorders>
              <w:top w:val="single" w:sz="4" w:space="0" w:color="auto"/>
              <w:left w:val="single" w:sz="4" w:space="0" w:color="auto"/>
              <w:right w:val="single" w:sz="4" w:space="0" w:color="auto"/>
            </w:tcBorders>
          </w:tcPr>
          <w:p w14:paraId="6DA1973A"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tcPr>
          <w:p w14:paraId="6B33781D" w14:textId="100EBDD2" w:rsidR="00586E5D" w:rsidRPr="008B1790" w:rsidRDefault="00586E5D" w:rsidP="00766A0D">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8B1790">
              <w:rPr>
                <w:rFonts w:ascii="Times New Roman" w:eastAsia="Times New Roman" w:hAnsi="Times New Roman" w:cs="Times New Roman"/>
                <w:lang w:eastAsia="ru-RU"/>
              </w:rPr>
              <w:t>Мероприятие 2.9. Создание электронного учебно-методического издательства "Билиг" (видео и звукоз</w:t>
            </w:r>
            <w:r w:rsidRPr="008B1790">
              <w:rPr>
                <w:rFonts w:ascii="Times New Roman" w:eastAsia="Times New Roman" w:hAnsi="Times New Roman" w:cs="Times New Roman"/>
                <w:lang w:eastAsia="ru-RU"/>
              </w:rPr>
              <w:t>а</w:t>
            </w:r>
            <w:r w:rsidRPr="008B1790">
              <w:rPr>
                <w:rFonts w:ascii="Times New Roman" w:eastAsia="Times New Roman" w:hAnsi="Times New Roman" w:cs="Times New Roman"/>
                <w:lang w:eastAsia="ru-RU"/>
              </w:rPr>
              <w:t>пись)</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093EE0B" w14:textId="3841AD8B"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361FD910" w14:textId="113CAAC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7ED71612" w14:textId="5F704F8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C76B9E3" w14:textId="72A914C9"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Times New Roman" w:hAnsi="Times New Roman" w:cs="Times New Roman"/>
                <w:b/>
                <w:bCs/>
                <w:lang w:eastAsia="ru-RU"/>
              </w:rPr>
              <w:t>0,0</w:t>
            </w:r>
          </w:p>
        </w:tc>
        <w:tc>
          <w:tcPr>
            <w:tcW w:w="6266" w:type="dxa"/>
            <w:gridSpan w:val="4"/>
            <w:vMerge w:val="restart"/>
            <w:tcBorders>
              <w:top w:val="single" w:sz="4" w:space="0" w:color="auto"/>
              <w:left w:val="single" w:sz="4" w:space="0" w:color="auto"/>
              <w:right w:val="single" w:sz="4" w:space="0" w:color="auto"/>
            </w:tcBorders>
            <w:noWrap/>
          </w:tcPr>
          <w:p w14:paraId="771A1305" w14:textId="77777777" w:rsidR="00586E5D" w:rsidRPr="008B1790"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8B1790">
              <w:rPr>
                <w:rFonts w:ascii="Times New Roman" w:eastAsia="Times New Roman" w:hAnsi="Times New Roman" w:cs="Times New Roman"/>
                <w:b/>
                <w:lang w:eastAsia="ru-RU"/>
              </w:rPr>
              <w:t>В исполнении.</w:t>
            </w:r>
          </w:p>
          <w:p w14:paraId="11C5EAFF" w14:textId="350AB6F8" w:rsidR="00586E5D" w:rsidRPr="008B1790"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8B1790">
              <w:rPr>
                <w:rFonts w:ascii="Times New Roman" w:eastAsia="Times New Roman" w:hAnsi="Times New Roman" w:cs="Times New Roman"/>
                <w:lang w:eastAsia="ru-RU"/>
              </w:rPr>
              <w:t>Разработана Примерная образовательная программа учебной ди</w:t>
            </w:r>
            <w:r w:rsidRPr="008B1790">
              <w:rPr>
                <w:rFonts w:ascii="Times New Roman" w:eastAsia="Times New Roman" w:hAnsi="Times New Roman" w:cs="Times New Roman"/>
                <w:lang w:eastAsia="ru-RU"/>
              </w:rPr>
              <w:t>с</w:t>
            </w:r>
            <w:r w:rsidRPr="008B1790">
              <w:rPr>
                <w:rFonts w:ascii="Times New Roman" w:eastAsia="Times New Roman" w:hAnsi="Times New Roman" w:cs="Times New Roman"/>
                <w:lang w:eastAsia="ru-RU"/>
              </w:rPr>
              <w:t>циплины «Родной (тувинский) язык». В 2024-25 учебном году началась апробация программы лингвоэтнокультурологического курса тувинского языка в Тувинском сельскохозяйственном те</w:t>
            </w:r>
            <w:r w:rsidRPr="008B1790">
              <w:rPr>
                <w:rFonts w:ascii="Times New Roman" w:eastAsia="Times New Roman" w:hAnsi="Times New Roman" w:cs="Times New Roman"/>
                <w:lang w:eastAsia="ru-RU"/>
              </w:rPr>
              <w:t>х</w:t>
            </w:r>
            <w:r w:rsidRPr="008B1790">
              <w:rPr>
                <w:rFonts w:ascii="Times New Roman" w:eastAsia="Times New Roman" w:hAnsi="Times New Roman" w:cs="Times New Roman"/>
                <w:lang w:eastAsia="ru-RU"/>
              </w:rPr>
              <w:t>никуме, которая в дальнейшем будет внедрена во все професси</w:t>
            </w:r>
            <w:r w:rsidRPr="008B1790">
              <w:rPr>
                <w:rFonts w:ascii="Times New Roman" w:eastAsia="Times New Roman" w:hAnsi="Times New Roman" w:cs="Times New Roman"/>
                <w:lang w:eastAsia="ru-RU"/>
              </w:rPr>
              <w:t>о</w:t>
            </w:r>
            <w:r w:rsidRPr="008B1790">
              <w:rPr>
                <w:rFonts w:ascii="Times New Roman" w:eastAsia="Times New Roman" w:hAnsi="Times New Roman" w:cs="Times New Roman"/>
                <w:lang w:eastAsia="ru-RU"/>
              </w:rPr>
              <w:lastRenderedPageBreak/>
              <w:t>нальные организации Тувы. Контрольный срок наступает в IV квартале 2028 года.</w:t>
            </w:r>
          </w:p>
        </w:tc>
      </w:tr>
      <w:tr w:rsidR="00586E5D" w:rsidRPr="00C754D3" w14:paraId="555A2B70" w14:textId="77777777" w:rsidTr="005648E3">
        <w:trPr>
          <w:gridAfter w:val="1"/>
          <w:wAfter w:w="966" w:type="dxa"/>
          <w:trHeight w:val="1065"/>
        </w:trPr>
        <w:tc>
          <w:tcPr>
            <w:tcW w:w="388" w:type="dxa"/>
            <w:gridSpan w:val="5"/>
            <w:vMerge/>
            <w:tcBorders>
              <w:left w:val="single" w:sz="4" w:space="0" w:color="auto"/>
              <w:bottom w:val="single" w:sz="4" w:space="0" w:color="auto"/>
              <w:right w:val="single" w:sz="4" w:space="0" w:color="auto"/>
            </w:tcBorders>
          </w:tcPr>
          <w:p w14:paraId="5FAA77B0"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29BE7E38" w14:textId="77777777" w:rsidR="00586E5D" w:rsidRPr="008B1790"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BFCF7AC" w14:textId="4AAB7640"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02B64659" w14:textId="5B8F5C2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25B5750A" w14:textId="25D01F9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D57B6A9" w14:textId="3C5987C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Times New Roman" w:hAnsi="Times New Roman" w:cs="Times New Roman"/>
                <w:b/>
                <w:bCs/>
                <w:lang w:eastAsia="ru-RU"/>
              </w:rPr>
              <w:t>0,0</w:t>
            </w:r>
          </w:p>
        </w:tc>
        <w:tc>
          <w:tcPr>
            <w:tcW w:w="6266" w:type="dxa"/>
            <w:gridSpan w:val="4"/>
            <w:vMerge/>
            <w:tcBorders>
              <w:left w:val="single" w:sz="4" w:space="0" w:color="auto"/>
              <w:bottom w:val="single" w:sz="4" w:space="0" w:color="auto"/>
              <w:right w:val="single" w:sz="4" w:space="0" w:color="auto"/>
            </w:tcBorders>
            <w:noWrap/>
          </w:tcPr>
          <w:p w14:paraId="69073A73"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426E7A08" w14:textId="77777777" w:rsidTr="005648E3">
        <w:trPr>
          <w:gridAfter w:val="1"/>
          <w:wAfter w:w="966" w:type="dxa"/>
          <w:trHeight w:val="316"/>
        </w:trPr>
        <w:tc>
          <w:tcPr>
            <w:tcW w:w="388" w:type="dxa"/>
            <w:gridSpan w:val="5"/>
            <w:vMerge w:val="restart"/>
            <w:tcBorders>
              <w:top w:val="single" w:sz="4" w:space="0" w:color="auto"/>
              <w:left w:val="single" w:sz="4" w:space="0" w:color="auto"/>
              <w:right w:val="single" w:sz="4" w:space="0" w:color="auto"/>
            </w:tcBorders>
          </w:tcPr>
          <w:p w14:paraId="20EE9B7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tcPr>
          <w:p w14:paraId="7CCE0AEC" w14:textId="421095B9" w:rsidR="00586E5D" w:rsidRPr="00DF44EF" w:rsidRDefault="00586E5D" w:rsidP="00766A0D">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DF44EF">
              <w:rPr>
                <w:rFonts w:ascii="Times New Roman" w:eastAsia="Times New Roman" w:hAnsi="Times New Roman" w:cs="Times New Roman"/>
                <w:lang w:eastAsia="ru-RU"/>
              </w:rPr>
              <w:t>Основное мероприятие 3. Ведомственный проект «С</w:t>
            </w:r>
            <w:r w:rsidRPr="00DF44EF">
              <w:rPr>
                <w:rFonts w:ascii="Times New Roman" w:eastAsia="Times New Roman" w:hAnsi="Times New Roman" w:cs="Times New Roman"/>
                <w:lang w:eastAsia="ru-RU"/>
              </w:rPr>
              <w:t>о</w:t>
            </w:r>
            <w:r w:rsidRPr="00DF44EF">
              <w:rPr>
                <w:rFonts w:ascii="Times New Roman" w:eastAsia="Times New Roman" w:hAnsi="Times New Roman" w:cs="Times New Roman"/>
                <w:lang w:eastAsia="ru-RU"/>
              </w:rPr>
              <w:t xml:space="preserve">здание благоприятной среды на тувинском языке в </w:t>
            </w:r>
            <w:proofErr w:type="gramStart"/>
            <w:r w:rsidRPr="00DF44EF">
              <w:rPr>
                <w:rFonts w:ascii="Times New Roman" w:eastAsia="Times New Roman" w:hAnsi="Times New Roman" w:cs="Times New Roman"/>
                <w:lang w:eastAsia="ru-RU"/>
              </w:rPr>
              <w:t>инте</w:t>
            </w:r>
            <w:r w:rsidRPr="00DF44EF">
              <w:rPr>
                <w:rFonts w:ascii="Times New Roman" w:eastAsia="Times New Roman" w:hAnsi="Times New Roman" w:cs="Times New Roman"/>
                <w:lang w:eastAsia="ru-RU"/>
              </w:rPr>
              <w:t>р</w:t>
            </w:r>
            <w:r w:rsidRPr="00DF44EF">
              <w:rPr>
                <w:rFonts w:ascii="Times New Roman" w:eastAsia="Times New Roman" w:hAnsi="Times New Roman" w:cs="Times New Roman"/>
                <w:lang w:eastAsia="ru-RU"/>
              </w:rPr>
              <w:t>нет-пространстве</w:t>
            </w:r>
            <w:proofErr w:type="gramEnd"/>
            <w:r w:rsidRPr="00DF44EF">
              <w:rPr>
                <w:rFonts w:ascii="Times New Roman" w:eastAsia="Times New Roman" w:hAnsi="Times New Roman" w:cs="Times New Roman"/>
                <w:lang w:eastAsia="ru-RU"/>
              </w:rPr>
              <w:t xml:space="preserve"> и средствах массовой информации»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7860DE1" w14:textId="6AC6408F"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3CCF13E1" w14:textId="1FD05406"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934,00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6F3A7FD8" w14:textId="16344020"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614,00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2476AE5" w14:textId="3AF52D3B"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65,7</w:t>
            </w:r>
          </w:p>
        </w:tc>
        <w:tc>
          <w:tcPr>
            <w:tcW w:w="6266" w:type="dxa"/>
            <w:gridSpan w:val="4"/>
            <w:vMerge w:val="restart"/>
            <w:tcBorders>
              <w:top w:val="single" w:sz="4" w:space="0" w:color="auto"/>
              <w:left w:val="single" w:sz="4" w:space="0" w:color="auto"/>
              <w:right w:val="single" w:sz="4" w:space="0" w:color="auto"/>
            </w:tcBorders>
            <w:noWrap/>
          </w:tcPr>
          <w:p w14:paraId="78DC9C8B"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00D634D8" w14:textId="77777777" w:rsidTr="005648E3">
        <w:trPr>
          <w:gridAfter w:val="1"/>
          <w:wAfter w:w="966" w:type="dxa"/>
          <w:trHeight w:val="1440"/>
        </w:trPr>
        <w:tc>
          <w:tcPr>
            <w:tcW w:w="388" w:type="dxa"/>
            <w:gridSpan w:val="5"/>
            <w:vMerge/>
            <w:tcBorders>
              <w:left w:val="single" w:sz="4" w:space="0" w:color="auto"/>
              <w:bottom w:val="single" w:sz="4" w:space="0" w:color="auto"/>
              <w:right w:val="single" w:sz="4" w:space="0" w:color="auto"/>
            </w:tcBorders>
          </w:tcPr>
          <w:p w14:paraId="39531A00"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441936C9" w14:textId="77777777" w:rsidR="00586E5D" w:rsidRPr="00DF44E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6578D1F" w14:textId="52A78C6F"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37CD9868" w14:textId="0D1709E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934,00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655CA5D2" w14:textId="47E3AB4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614,00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E52538A" w14:textId="042F6E49"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65,7</w:t>
            </w:r>
          </w:p>
        </w:tc>
        <w:tc>
          <w:tcPr>
            <w:tcW w:w="6266" w:type="dxa"/>
            <w:gridSpan w:val="4"/>
            <w:vMerge/>
            <w:tcBorders>
              <w:left w:val="single" w:sz="4" w:space="0" w:color="auto"/>
              <w:bottom w:val="single" w:sz="4" w:space="0" w:color="auto"/>
              <w:right w:val="single" w:sz="4" w:space="0" w:color="auto"/>
            </w:tcBorders>
            <w:noWrap/>
          </w:tcPr>
          <w:p w14:paraId="275B9E57"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5DA63AD0" w14:textId="77777777" w:rsidTr="005648E3">
        <w:trPr>
          <w:gridAfter w:val="1"/>
          <w:wAfter w:w="966" w:type="dxa"/>
          <w:trHeight w:val="319"/>
        </w:trPr>
        <w:tc>
          <w:tcPr>
            <w:tcW w:w="388" w:type="dxa"/>
            <w:gridSpan w:val="5"/>
            <w:vMerge w:val="restart"/>
            <w:tcBorders>
              <w:top w:val="single" w:sz="4" w:space="0" w:color="auto"/>
              <w:left w:val="single" w:sz="4" w:space="0" w:color="auto"/>
              <w:right w:val="single" w:sz="4" w:space="0" w:color="auto"/>
            </w:tcBorders>
          </w:tcPr>
          <w:p w14:paraId="4761CD5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tcPr>
          <w:p w14:paraId="0E0F2407" w14:textId="75672A36" w:rsidR="00586E5D" w:rsidRPr="00DF44E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3</w:t>
            </w:r>
            <w:r w:rsidRPr="00DF44EF">
              <w:rPr>
                <w:rFonts w:ascii="Times New Roman" w:eastAsia="Times New Roman" w:hAnsi="Times New Roman" w:cs="Times New Roman"/>
                <w:lang w:eastAsia="ru-RU"/>
              </w:rPr>
              <w:t>.1. Издание журнала «Башкы»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5E5D477" w14:textId="1109420E"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D14D4B7" w14:textId="0B9670A6"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640,00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313124" w14:textId="256C371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320,00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13728EA" w14:textId="2D015E08"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50,0</w:t>
            </w:r>
          </w:p>
        </w:tc>
        <w:tc>
          <w:tcPr>
            <w:tcW w:w="6266" w:type="dxa"/>
            <w:gridSpan w:val="4"/>
            <w:vMerge w:val="restart"/>
            <w:tcBorders>
              <w:top w:val="single" w:sz="4" w:space="0" w:color="auto"/>
              <w:left w:val="single" w:sz="4" w:space="0" w:color="auto"/>
              <w:right w:val="single" w:sz="4" w:space="0" w:color="auto"/>
            </w:tcBorders>
            <w:noWrap/>
          </w:tcPr>
          <w:p w14:paraId="15B0AAE8" w14:textId="77777777" w:rsidR="00586E5D" w:rsidRPr="008B1790" w:rsidRDefault="00586E5D" w:rsidP="00766A0D">
            <w:pPr>
              <w:spacing w:after="0" w:line="240" w:lineRule="auto"/>
              <w:jc w:val="both"/>
              <w:rPr>
                <w:rFonts w:ascii="Times New Roman" w:eastAsia="Times New Roman" w:hAnsi="Times New Roman" w:cs="Times New Roman"/>
                <w:b/>
              </w:rPr>
            </w:pPr>
            <w:r w:rsidRPr="008B1790">
              <w:rPr>
                <w:rFonts w:ascii="Times New Roman" w:eastAsia="Times New Roman" w:hAnsi="Times New Roman" w:cs="Times New Roman"/>
                <w:b/>
              </w:rPr>
              <w:t>Выполнено.</w:t>
            </w:r>
          </w:p>
          <w:p w14:paraId="7C297624" w14:textId="5A1FAEA0"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r w:rsidRPr="00DF44EF">
              <w:rPr>
                <w:rFonts w:ascii="Times New Roman" w:eastAsia="Times New Roman" w:hAnsi="Times New Roman" w:cs="Times New Roman"/>
                <w:lang w:eastAsia="ru-RU"/>
              </w:rPr>
              <w:t>Журнал «Башкы» в электронном формате издается ежеквартал</w:t>
            </w:r>
            <w:r w:rsidRPr="00DF44EF">
              <w:rPr>
                <w:rFonts w:ascii="Times New Roman" w:eastAsia="Times New Roman" w:hAnsi="Times New Roman" w:cs="Times New Roman"/>
                <w:lang w:eastAsia="ru-RU"/>
              </w:rPr>
              <w:t>ь</w:t>
            </w:r>
            <w:r w:rsidRPr="00DF44EF">
              <w:rPr>
                <w:rFonts w:ascii="Times New Roman" w:eastAsia="Times New Roman" w:hAnsi="Times New Roman" w:cs="Times New Roman"/>
                <w:lang w:eastAsia="ru-RU"/>
              </w:rPr>
              <w:t>но. В 2025 году запланировано издание 4 номеров. План полн</w:t>
            </w:r>
            <w:r w:rsidRPr="00DF44EF">
              <w:rPr>
                <w:rFonts w:ascii="Times New Roman" w:eastAsia="Times New Roman" w:hAnsi="Times New Roman" w:cs="Times New Roman"/>
                <w:lang w:eastAsia="ru-RU"/>
              </w:rPr>
              <w:t>о</w:t>
            </w:r>
            <w:r w:rsidRPr="00DF44EF">
              <w:rPr>
                <w:rFonts w:ascii="Times New Roman" w:eastAsia="Times New Roman" w:hAnsi="Times New Roman" w:cs="Times New Roman"/>
                <w:lang w:eastAsia="ru-RU"/>
              </w:rPr>
              <w:t>стью выполнен. 2-й номер издан в бумажном виде в рамках дог</w:t>
            </w:r>
            <w:r w:rsidRPr="00DF44EF">
              <w:rPr>
                <w:rFonts w:ascii="Times New Roman" w:eastAsia="Times New Roman" w:hAnsi="Times New Roman" w:cs="Times New Roman"/>
                <w:lang w:eastAsia="ru-RU"/>
              </w:rPr>
              <w:t>о</w:t>
            </w:r>
            <w:r w:rsidRPr="00DF44EF">
              <w:rPr>
                <w:rFonts w:ascii="Times New Roman" w:eastAsia="Times New Roman" w:hAnsi="Times New Roman" w:cs="Times New Roman"/>
                <w:lang w:eastAsia="ru-RU"/>
              </w:rPr>
              <w:t>вора на издание журнала с АО "Издательство "Офсет". Тираж с</w:t>
            </w:r>
            <w:r w:rsidRPr="00DF44EF">
              <w:rPr>
                <w:rFonts w:ascii="Times New Roman" w:eastAsia="Times New Roman" w:hAnsi="Times New Roman" w:cs="Times New Roman"/>
                <w:lang w:eastAsia="ru-RU"/>
              </w:rPr>
              <w:t>о</w:t>
            </w:r>
            <w:r w:rsidRPr="00DF44EF">
              <w:rPr>
                <w:rFonts w:ascii="Times New Roman" w:eastAsia="Times New Roman" w:hAnsi="Times New Roman" w:cs="Times New Roman"/>
                <w:lang w:eastAsia="ru-RU"/>
              </w:rPr>
              <w:t>ставил 400 экземпляров. Тираж передан общеобразовательным организациям республики. 3 и 4 номера журнала подготовлены в электронном формате. В течение января 2026 года они будут и</w:t>
            </w:r>
            <w:r w:rsidRPr="00DF44EF">
              <w:rPr>
                <w:rFonts w:ascii="Times New Roman" w:eastAsia="Times New Roman" w:hAnsi="Times New Roman" w:cs="Times New Roman"/>
                <w:lang w:eastAsia="ru-RU"/>
              </w:rPr>
              <w:t>з</w:t>
            </w:r>
            <w:r w:rsidRPr="00DF44EF">
              <w:rPr>
                <w:rFonts w:ascii="Times New Roman" w:eastAsia="Times New Roman" w:hAnsi="Times New Roman" w:cs="Times New Roman"/>
                <w:lang w:eastAsia="ru-RU"/>
              </w:rPr>
              <w:t>даны в бумажном виде и переданы образовательным организац</w:t>
            </w:r>
            <w:r w:rsidRPr="00DF44EF">
              <w:rPr>
                <w:rFonts w:ascii="Times New Roman" w:eastAsia="Times New Roman" w:hAnsi="Times New Roman" w:cs="Times New Roman"/>
                <w:lang w:eastAsia="ru-RU"/>
              </w:rPr>
              <w:t>и</w:t>
            </w:r>
            <w:r w:rsidRPr="00DF44EF">
              <w:rPr>
                <w:rFonts w:ascii="Times New Roman" w:eastAsia="Times New Roman" w:hAnsi="Times New Roman" w:cs="Times New Roman"/>
                <w:lang w:eastAsia="ru-RU"/>
              </w:rPr>
              <w:t>ям республики.</w:t>
            </w:r>
          </w:p>
        </w:tc>
      </w:tr>
      <w:tr w:rsidR="00586E5D" w:rsidRPr="00C754D3" w14:paraId="274C929B" w14:textId="77777777" w:rsidTr="005648E3">
        <w:trPr>
          <w:gridAfter w:val="1"/>
          <w:wAfter w:w="966" w:type="dxa"/>
          <w:trHeight w:val="1140"/>
        </w:trPr>
        <w:tc>
          <w:tcPr>
            <w:tcW w:w="388" w:type="dxa"/>
            <w:gridSpan w:val="5"/>
            <w:vMerge/>
            <w:tcBorders>
              <w:left w:val="single" w:sz="4" w:space="0" w:color="auto"/>
              <w:bottom w:val="single" w:sz="4" w:space="0" w:color="auto"/>
              <w:right w:val="single" w:sz="4" w:space="0" w:color="auto"/>
            </w:tcBorders>
          </w:tcPr>
          <w:p w14:paraId="260D5ED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69FD0B51" w14:textId="77777777" w:rsidR="00586E5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BA803C2" w14:textId="2B37BF5F"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67A50171" w14:textId="3BC2730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640,00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40352F55" w14:textId="2DC4DFB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320,00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3659D34" w14:textId="74C64996"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50,0</w:t>
            </w:r>
          </w:p>
        </w:tc>
        <w:tc>
          <w:tcPr>
            <w:tcW w:w="6266" w:type="dxa"/>
            <w:gridSpan w:val="4"/>
            <w:vMerge/>
            <w:tcBorders>
              <w:left w:val="single" w:sz="4" w:space="0" w:color="auto"/>
              <w:bottom w:val="single" w:sz="4" w:space="0" w:color="auto"/>
              <w:right w:val="single" w:sz="4" w:space="0" w:color="auto"/>
            </w:tcBorders>
            <w:noWrap/>
          </w:tcPr>
          <w:p w14:paraId="7C4CBF1C"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54219F7B" w14:textId="77777777" w:rsidTr="005648E3">
        <w:trPr>
          <w:gridAfter w:val="1"/>
          <w:wAfter w:w="966" w:type="dxa"/>
          <w:trHeight w:val="330"/>
        </w:trPr>
        <w:tc>
          <w:tcPr>
            <w:tcW w:w="388" w:type="dxa"/>
            <w:gridSpan w:val="5"/>
            <w:vMerge w:val="restart"/>
            <w:tcBorders>
              <w:top w:val="single" w:sz="4" w:space="0" w:color="auto"/>
              <w:left w:val="single" w:sz="4" w:space="0" w:color="auto"/>
              <w:right w:val="single" w:sz="4" w:space="0" w:color="auto"/>
            </w:tcBorders>
          </w:tcPr>
          <w:p w14:paraId="7B2F32D6"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tcPr>
          <w:p w14:paraId="5CBE295C" w14:textId="09FFBBC9" w:rsidR="00586E5D" w:rsidRPr="00DF44EF"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Мероприятие 3</w:t>
            </w:r>
            <w:r w:rsidRPr="00DF44EF">
              <w:rPr>
                <w:rFonts w:ascii="Times New Roman" w:eastAsia="Times New Roman" w:hAnsi="Times New Roman" w:cs="Times New Roman"/>
                <w:lang w:eastAsia="ru-RU"/>
              </w:rPr>
              <w:t>.</w:t>
            </w:r>
            <w:r>
              <w:rPr>
                <w:rFonts w:ascii="Times New Roman" w:eastAsia="Times New Roman" w:hAnsi="Times New Roman" w:cs="Times New Roman"/>
                <w:lang w:eastAsia="ru-RU"/>
              </w:rPr>
              <w:t>2</w:t>
            </w:r>
            <w:r w:rsidRPr="00DF44EF">
              <w:rPr>
                <w:rFonts w:ascii="Times New Roman" w:eastAsia="Times New Roman" w:hAnsi="Times New Roman" w:cs="Times New Roman"/>
                <w:lang w:eastAsia="ru-RU"/>
              </w:rPr>
              <w:t>. Издание детского журнала «Алдын-Кушкаш»</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645A4BD" w14:textId="35577160"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38CD92DE" w14:textId="6423CBB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294,00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41882EEE" w14:textId="4C4BCCC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294,00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07D49F6" w14:textId="1D89561C"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val="restart"/>
            <w:tcBorders>
              <w:top w:val="single" w:sz="4" w:space="0" w:color="auto"/>
              <w:left w:val="single" w:sz="4" w:space="0" w:color="auto"/>
              <w:right w:val="single" w:sz="4" w:space="0" w:color="auto"/>
            </w:tcBorders>
            <w:noWrap/>
          </w:tcPr>
          <w:p w14:paraId="35994572" w14:textId="77777777" w:rsidR="00586E5D" w:rsidRPr="008B1790" w:rsidRDefault="00586E5D" w:rsidP="00766A0D">
            <w:pPr>
              <w:spacing w:after="0" w:line="240" w:lineRule="auto"/>
              <w:jc w:val="both"/>
              <w:rPr>
                <w:rFonts w:ascii="Times New Roman" w:eastAsia="Times New Roman" w:hAnsi="Times New Roman" w:cs="Times New Roman"/>
                <w:b/>
              </w:rPr>
            </w:pPr>
            <w:r w:rsidRPr="008B1790">
              <w:rPr>
                <w:rFonts w:ascii="Times New Roman" w:eastAsia="Times New Roman" w:hAnsi="Times New Roman" w:cs="Times New Roman"/>
                <w:b/>
              </w:rPr>
              <w:t>Выполнено.</w:t>
            </w:r>
          </w:p>
          <w:p w14:paraId="018B329F" w14:textId="7DD2018C"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r w:rsidRPr="00DF44EF">
              <w:rPr>
                <w:rFonts w:ascii="Times New Roman" w:eastAsia="Times New Roman" w:hAnsi="Times New Roman" w:cs="Times New Roman"/>
                <w:lang w:eastAsia="ru-RU"/>
              </w:rPr>
              <w:t>В рамках договора об оказании услугс ООО "Журнал "Алдын-кушкаш" на 294 тыс. руб. издан 1-й номер детского журнала "А</w:t>
            </w:r>
            <w:r w:rsidRPr="00DF44EF">
              <w:rPr>
                <w:rFonts w:ascii="Times New Roman" w:eastAsia="Times New Roman" w:hAnsi="Times New Roman" w:cs="Times New Roman"/>
                <w:lang w:eastAsia="ru-RU"/>
              </w:rPr>
              <w:t>л</w:t>
            </w:r>
            <w:r w:rsidRPr="00DF44EF">
              <w:rPr>
                <w:rFonts w:ascii="Times New Roman" w:eastAsia="Times New Roman" w:hAnsi="Times New Roman" w:cs="Times New Roman"/>
                <w:lang w:eastAsia="ru-RU"/>
              </w:rPr>
              <w:t>дын-Кушкаш" с тиражом 2 тыс. экз. Поставка тиража осущест</w:t>
            </w:r>
            <w:r w:rsidRPr="00DF44EF">
              <w:rPr>
                <w:rFonts w:ascii="Times New Roman" w:eastAsia="Times New Roman" w:hAnsi="Times New Roman" w:cs="Times New Roman"/>
                <w:lang w:eastAsia="ru-RU"/>
              </w:rPr>
              <w:t>в</w:t>
            </w:r>
            <w:r w:rsidRPr="00DF44EF">
              <w:rPr>
                <w:rFonts w:ascii="Times New Roman" w:eastAsia="Times New Roman" w:hAnsi="Times New Roman" w:cs="Times New Roman"/>
                <w:lang w:eastAsia="ru-RU"/>
              </w:rPr>
              <w:t>лена 20 августа 2025 г. Тираж передан общеобразовательным о</w:t>
            </w:r>
            <w:r w:rsidRPr="00DF44EF">
              <w:rPr>
                <w:rFonts w:ascii="Times New Roman" w:eastAsia="Times New Roman" w:hAnsi="Times New Roman" w:cs="Times New Roman"/>
                <w:lang w:eastAsia="ru-RU"/>
              </w:rPr>
              <w:t>р</w:t>
            </w:r>
            <w:r w:rsidRPr="00DF44EF">
              <w:rPr>
                <w:rFonts w:ascii="Times New Roman" w:eastAsia="Times New Roman" w:hAnsi="Times New Roman" w:cs="Times New Roman"/>
                <w:lang w:eastAsia="ru-RU"/>
              </w:rPr>
              <w:t>ганизациям республики.</w:t>
            </w:r>
          </w:p>
        </w:tc>
      </w:tr>
      <w:tr w:rsidR="00586E5D" w:rsidRPr="00C754D3" w14:paraId="334E5725" w14:textId="77777777" w:rsidTr="005648E3">
        <w:trPr>
          <w:gridAfter w:val="1"/>
          <w:wAfter w:w="966" w:type="dxa"/>
          <w:trHeight w:val="1140"/>
        </w:trPr>
        <w:tc>
          <w:tcPr>
            <w:tcW w:w="388" w:type="dxa"/>
            <w:gridSpan w:val="5"/>
            <w:vMerge/>
            <w:tcBorders>
              <w:left w:val="single" w:sz="4" w:space="0" w:color="auto"/>
              <w:bottom w:val="single" w:sz="4" w:space="0" w:color="auto"/>
              <w:right w:val="single" w:sz="4" w:space="0" w:color="auto"/>
            </w:tcBorders>
          </w:tcPr>
          <w:p w14:paraId="2966CD07"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67D44F0C" w14:textId="77777777" w:rsidR="00586E5D" w:rsidRDefault="00586E5D" w:rsidP="00766A0D">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6E96077" w14:textId="76A53D6C"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52269EA7" w14:textId="3B9C4B1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294,00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2EA15C50" w14:textId="75FA38F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294,00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F5F3543" w14:textId="1B67C2EF"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tcBorders>
              <w:left w:val="single" w:sz="4" w:space="0" w:color="auto"/>
              <w:bottom w:val="single" w:sz="4" w:space="0" w:color="auto"/>
              <w:right w:val="single" w:sz="4" w:space="0" w:color="auto"/>
            </w:tcBorders>
            <w:noWrap/>
          </w:tcPr>
          <w:p w14:paraId="028B4122"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02187D87" w14:textId="77777777" w:rsidTr="005648E3">
        <w:trPr>
          <w:gridAfter w:val="1"/>
          <w:wAfter w:w="966" w:type="dxa"/>
          <w:trHeight w:val="1474"/>
        </w:trPr>
        <w:tc>
          <w:tcPr>
            <w:tcW w:w="388" w:type="dxa"/>
            <w:gridSpan w:val="5"/>
            <w:tcBorders>
              <w:top w:val="single" w:sz="4" w:space="0" w:color="auto"/>
              <w:left w:val="single" w:sz="4" w:space="0" w:color="auto"/>
              <w:bottom w:val="single" w:sz="4" w:space="0" w:color="auto"/>
              <w:right w:val="single" w:sz="4" w:space="0" w:color="auto"/>
            </w:tcBorders>
          </w:tcPr>
          <w:p w14:paraId="7F8CC945" w14:textId="59CBF6D6"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r w:rsidRPr="00541B3D">
              <w:rPr>
                <w:rFonts w:ascii="Times New Roman" w:eastAsia="Times New Roman" w:hAnsi="Times New Roman" w:cs="Times New Roman"/>
                <w:b/>
                <w:lang w:eastAsia="ru-RU"/>
              </w:rPr>
              <w:lastRenderedPageBreak/>
              <w:t>7.</w:t>
            </w: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6BA665" w14:textId="02367E02" w:rsidR="00586E5D" w:rsidRPr="00541B3D"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541B3D">
              <w:rPr>
                <w:rFonts w:ascii="Times New Roman" w:eastAsia="Times New Roman" w:hAnsi="Times New Roman" w:cs="Times New Roman"/>
                <w:b/>
                <w:lang w:eastAsia="ru-RU"/>
              </w:rPr>
              <w:t>Государственная програ</w:t>
            </w:r>
            <w:r w:rsidRPr="00541B3D">
              <w:rPr>
                <w:rFonts w:ascii="Times New Roman" w:eastAsia="Times New Roman" w:hAnsi="Times New Roman" w:cs="Times New Roman"/>
                <w:b/>
                <w:lang w:eastAsia="ru-RU"/>
              </w:rPr>
              <w:t>м</w:t>
            </w:r>
            <w:r w:rsidRPr="00541B3D">
              <w:rPr>
                <w:rFonts w:ascii="Times New Roman" w:eastAsia="Times New Roman" w:hAnsi="Times New Roman" w:cs="Times New Roman"/>
                <w:b/>
                <w:lang w:eastAsia="ru-RU"/>
              </w:rPr>
              <w:t>ма «Патриотическое восп</w:t>
            </w:r>
            <w:r w:rsidRPr="00541B3D">
              <w:rPr>
                <w:rFonts w:ascii="Times New Roman" w:eastAsia="Times New Roman" w:hAnsi="Times New Roman" w:cs="Times New Roman"/>
                <w:b/>
                <w:lang w:eastAsia="ru-RU"/>
              </w:rPr>
              <w:t>и</w:t>
            </w:r>
            <w:r w:rsidRPr="00541B3D">
              <w:rPr>
                <w:rFonts w:ascii="Times New Roman" w:eastAsia="Times New Roman" w:hAnsi="Times New Roman" w:cs="Times New Roman"/>
                <w:b/>
                <w:lang w:eastAsia="ru-RU"/>
              </w:rPr>
              <w:t>тание граждан, прожива</w:t>
            </w:r>
            <w:r w:rsidRPr="00541B3D">
              <w:rPr>
                <w:rFonts w:ascii="Times New Roman" w:eastAsia="Times New Roman" w:hAnsi="Times New Roman" w:cs="Times New Roman"/>
                <w:b/>
                <w:lang w:eastAsia="ru-RU"/>
              </w:rPr>
              <w:t>ю</w:t>
            </w:r>
            <w:r w:rsidRPr="00541B3D">
              <w:rPr>
                <w:rFonts w:ascii="Times New Roman" w:eastAsia="Times New Roman" w:hAnsi="Times New Roman" w:cs="Times New Roman"/>
                <w:b/>
                <w:lang w:eastAsia="ru-RU"/>
              </w:rPr>
              <w:t>щих в Республике Тыва»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2DB3EFF"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00C6900" w14:textId="7CC832B5"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3 515,00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24C67D" w14:textId="274E4E2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2 454,42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DFB108" w14:textId="151B88F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586E5D">
              <w:rPr>
                <w:rFonts w:ascii="Times New Roman" w:eastAsia="BatangChe" w:hAnsi="Times New Roman" w:cs="Times New Roman"/>
                <w:b/>
              </w:rPr>
              <w:t>69,8</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18975EB1"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highlight w:val="yellow"/>
                <w:lang w:eastAsia="ru-RU"/>
              </w:rPr>
              <w:t xml:space="preserve"> </w:t>
            </w:r>
          </w:p>
        </w:tc>
      </w:tr>
      <w:tr w:rsidR="00586E5D" w:rsidRPr="00C754D3" w14:paraId="468E76D5" w14:textId="77777777" w:rsidTr="005648E3">
        <w:trPr>
          <w:gridAfter w:val="1"/>
          <w:wAfter w:w="966" w:type="dxa"/>
          <w:trHeight w:val="331"/>
        </w:trPr>
        <w:tc>
          <w:tcPr>
            <w:tcW w:w="388" w:type="dxa"/>
            <w:gridSpan w:val="5"/>
            <w:tcBorders>
              <w:top w:val="single" w:sz="4" w:space="0" w:color="auto"/>
              <w:left w:val="single" w:sz="4" w:space="0" w:color="auto"/>
              <w:right w:val="single" w:sz="4" w:space="0" w:color="auto"/>
            </w:tcBorders>
          </w:tcPr>
          <w:p w14:paraId="77C39C38"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009453A0" w14:textId="57126543" w:rsidR="00586E5D" w:rsidRPr="00541B3D" w:rsidRDefault="00586E5D" w:rsidP="00766A0D">
            <w:pPr>
              <w:spacing w:after="0" w:line="240" w:lineRule="auto"/>
              <w:rPr>
                <w:rFonts w:ascii="Times New Roman" w:eastAsia="Times New Roman" w:hAnsi="Times New Roman" w:cs="Times New Roman"/>
                <w:lang w:eastAsia="ru-RU"/>
              </w:rPr>
            </w:pPr>
            <w:r w:rsidRPr="00541B3D">
              <w:rPr>
                <w:rFonts w:ascii="Times New Roman" w:eastAsia="Times New Roman" w:hAnsi="Times New Roman" w:cs="Times New Roman"/>
                <w:lang w:eastAsia="ru-RU"/>
              </w:rPr>
              <w:t>Всего по программе, в том числе: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558E1B7"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DD809FB" w14:textId="431CA7B8" w:rsidR="00586E5D" w:rsidRPr="00586E5D" w:rsidRDefault="00586E5D" w:rsidP="00586E5D">
            <w:pPr>
              <w:spacing w:after="0" w:line="240" w:lineRule="auto"/>
              <w:jc w:val="center"/>
              <w:rPr>
                <w:rFonts w:ascii="Times New Roman" w:eastAsia="Times New Roman" w:hAnsi="Times New Roman" w:cs="Times New Roman"/>
                <w:highlight w:val="yellow"/>
                <w:lang w:eastAsia="ru-RU"/>
              </w:rPr>
            </w:pPr>
            <w:r w:rsidRPr="00586E5D">
              <w:rPr>
                <w:rFonts w:ascii="Times New Roman" w:eastAsia="Times New Roman" w:hAnsi="Times New Roman" w:cs="Times New Roman"/>
                <w:lang w:eastAsia="ru-RU"/>
              </w:rPr>
              <w:t>3 515,00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03CD7A" w14:textId="695DD51E" w:rsidR="00586E5D" w:rsidRPr="00586E5D" w:rsidRDefault="00586E5D" w:rsidP="00586E5D">
            <w:pPr>
              <w:spacing w:after="0" w:line="240" w:lineRule="auto"/>
              <w:jc w:val="center"/>
              <w:rPr>
                <w:rFonts w:ascii="Times New Roman" w:eastAsia="Times New Roman" w:hAnsi="Times New Roman" w:cs="Times New Roman"/>
                <w:highlight w:val="yellow"/>
                <w:lang w:eastAsia="ru-RU"/>
              </w:rPr>
            </w:pPr>
            <w:r w:rsidRPr="00586E5D">
              <w:rPr>
                <w:rFonts w:ascii="Times New Roman" w:eastAsia="Times New Roman" w:hAnsi="Times New Roman" w:cs="Times New Roman"/>
                <w:lang w:eastAsia="ru-RU"/>
              </w:rPr>
              <w:t>2 454,42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EEC5B8" w14:textId="716A62B3" w:rsidR="00586E5D" w:rsidRPr="00586E5D" w:rsidRDefault="00586E5D" w:rsidP="00586E5D">
            <w:pPr>
              <w:spacing w:after="0" w:line="240" w:lineRule="auto"/>
              <w:jc w:val="center"/>
              <w:rPr>
                <w:rFonts w:ascii="Times New Roman" w:eastAsia="Times New Roman" w:hAnsi="Times New Roman" w:cs="Times New Roman"/>
                <w:b/>
                <w:highlight w:val="yellow"/>
                <w:lang w:eastAsia="ru-RU"/>
              </w:rPr>
            </w:pPr>
            <w:r w:rsidRPr="00586E5D">
              <w:rPr>
                <w:rFonts w:ascii="Times New Roman" w:eastAsia="BatangChe" w:hAnsi="Times New Roman" w:cs="Times New Roman"/>
                <w:b/>
              </w:rPr>
              <w:t>69,8</w:t>
            </w:r>
          </w:p>
        </w:tc>
        <w:tc>
          <w:tcPr>
            <w:tcW w:w="6266" w:type="dxa"/>
            <w:gridSpan w:val="4"/>
            <w:vMerge w:val="restart"/>
            <w:tcBorders>
              <w:top w:val="single" w:sz="4" w:space="0" w:color="auto"/>
              <w:left w:val="single" w:sz="4" w:space="0" w:color="auto"/>
              <w:right w:val="single" w:sz="4" w:space="0" w:color="auto"/>
            </w:tcBorders>
            <w:noWrap/>
            <w:hideMark/>
          </w:tcPr>
          <w:p w14:paraId="7323FC2E"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277783D6"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4B485B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271A89C" w14:textId="264D0B3A" w:rsidR="00586E5D" w:rsidRPr="00541B3D"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D5E63B4"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923D3F8" w14:textId="0DC8FD74"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3 515,00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87BA4C" w14:textId="685CBBD0"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2 454,42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02A9FC" w14:textId="72DD753D"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69,8</w:t>
            </w:r>
          </w:p>
        </w:tc>
        <w:tc>
          <w:tcPr>
            <w:tcW w:w="6266" w:type="dxa"/>
            <w:gridSpan w:val="4"/>
            <w:vMerge/>
            <w:tcBorders>
              <w:left w:val="single" w:sz="4" w:space="0" w:color="auto"/>
              <w:bottom w:val="single" w:sz="4" w:space="0" w:color="auto"/>
              <w:right w:val="single" w:sz="4" w:space="0" w:color="auto"/>
            </w:tcBorders>
            <w:noWrap/>
            <w:hideMark/>
          </w:tcPr>
          <w:p w14:paraId="7940011C"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5FA44A47" w14:textId="77777777" w:rsidTr="005648E3">
        <w:trPr>
          <w:gridAfter w:val="1"/>
          <w:wAfter w:w="966" w:type="dxa"/>
          <w:trHeight w:val="343"/>
        </w:trPr>
        <w:tc>
          <w:tcPr>
            <w:tcW w:w="388" w:type="dxa"/>
            <w:gridSpan w:val="5"/>
            <w:tcBorders>
              <w:top w:val="single" w:sz="4" w:space="0" w:color="auto"/>
              <w:left w:val="single" w:sz="4" w:space="0" w:color="auto"/>
              <w:right w:val="single" w:sz="4" w:space="0" w:color="auto"/>
            </w:tcBorders>
          </w:tcPr>
          <w:p w14:paraId="13D5B017" w14:textId="77777777" w:rsidR="00586E5D" w:rsidRPr="00C754D3" w:rsidRDefault="00586E5D" w:rsidP="00766A0D">
            <w:pPr>
              <w:spacing w:after="0" w:line="240" w:lineRule="auto"/>
              <w:rPr>
                <w:rFonts w:ascii="Times New Roman" w:eastAsia="Times New Roman" w:hAnsi="Times New Roman" w:cs="Times New Roman"/>
                <w:b/>
                <w:i/>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2F097B8A" w14:textId="4C7A888F" w:rsidR="00586E5D" w:rsidRPr="002761E8" w:rsidRDefault="00586E5D" w:rsidP="00766A0D">
            <w:pPr>
              <w:spacing w:after="0" w:line="240" w:lineRule="auto"/>
              <w:rPr>
                <w:rFonts w:ascii="Times New Roman" w:eastAsia="Times New Roman" w:hAnsi="Times New Roman" w:cs="Times New Roman"/>
                <w:b/>
                <w:i/>
                <w:lang w:eastAsia="ru-RU"/>
              </w:rPr>
            </w:pPr>
            <w:r w:rsidRPr="002761E8">
              <w:rPr>
                <w:rFonts w:ascii="Times New Roman" w:eastAsia="Times New Roman" w:hAnsi="Times New Roman" w:cs="Times New Roman"/>
                <w:b/>
                <w:i/>
                <w:lang w:eastAsia="ru-RU"/>
              </w:rPr>
              <w:t>Подпрограмма 1.  "Мет</w:t>
            </w:r>
            <w:r w:rsidRPr="002761E8">
              <w:rPr>
                <w:rFonts w:ascii="Times New Roman" w:eastAsia="Times New Roman" w:hAnsi="Times New Roman" w:cs="Times New Roman"/>
                <w:b/>
                <w:i/>
                <w:lang w:eastAsia="ru-RU"/>
              </w:rPr>
              <w:t>о</w:t>
            </w:r>
            <w:r w:rsidRPr="002761E8">
              <w:rPr>
                <w:rFonts w:ascii="Times New Roman" w:eastAsia="Times New Roman" w:hAnsi="Times New Roman" w:cs="Times New Roman"/>
                <w:b/>
                <w:i/>
                <w:lang w:eastAsia="ru-RU"/>
              </w:rPr>
              <w:t>дическое сопровождение системы патриотического воспитания граждан"</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9D52BF6"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2043324"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2ABD74"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B2C8A9"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65C8B3BD"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5051174F"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E335C09"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3CC26B52" w14:textId="07D1298B" w:rsidR="00586E5D" w:rsidRPr="002761E8"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99C075A"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1D2C403"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B68965"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C1CD84"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1BF63B63"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06613034" w14:textId="77777777" w:rsidTr="005648E3">
        <w:trPr>
          <w:gridAfter w:val="1"/>
          <w:wAfter w:w="966" w:type="dxa"/>
          <w:trHeight w:val="273"/>
        </w:trPr>
        <w:tc>
          <w:tcPr>
            <w:tcW w:w="388" w:type="dxa"/>
            <w:gridSpan w:val="5"/>
            <w:tcBorders>
              <w:top w:val="single" w:sz="4" w:space="0" w:color="auto"/>
              <w:left w:val="single" w:sz="4" w:space="0" w:color="auto"/>
              <w:right w:val="single" w:sz="4" w:space="0" w:color="auto"/>
            </w:tcBorders>
          </w:tcPr>
          <w:p w14:paraId="34467617"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51F82371" w14:textId="135EBB5C" w:rsidR="00586E5D" w:rsidRPr="002761E8" w:rsidRDefault="00586E5D" w:rsidP="00766A0D">
            <w:pPr>
              <w:spacing w:after="0" w:line="240" w:lineRule="auto"/>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Мероприятие 1.1. Подгото</w:t>
            </w:r>
            <w:r w:rsidRPr="002761E8">
              <w:rPr>
                <w:rFonts w:ascii="Times New Roman" w:eastAsia="Times New Roman" w:hAnsi="Times New Roman" w:cs="Times New Roman"/>
                <w:lang w:eastAsia="ru-RU"/>
              </w:rPr>
              <w:t>в</w:t>
            </w:r>
            <w:r w:rsidRPr="002761E8">
              <w:rPr>
                <w:rFonts w:ascii="Times New Roman" w:eastAsia="Times New Roman" w:hAnsi="Times New Roman" w:cs="Times New Roman"/>
                <w:lang w:eastAsia="ru-RU"/>
              </w:rPr>
              <w:t>ка и проведение республ</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канских семинаров-совещаний, курсов повыш</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t>ния квалификации, конф</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t>ренций и "круглых столов"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774758D" w14:textId="46B222EC"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9CE715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DF35F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269F12"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01B15AEC"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2761E8">
              <w:rPr>
                <w:rFonts w:ascii="Times New Roman" w:eastAsia="Times New Roman" w:hAnsi="Times New Roman" w:cs="Times New Roman"/>
                <w:b/>
                <w:lang w:eastAsia="ru-RU"/>
              </w:rPr>
              <w:t>Выполнено.</w:t>
            </w:r>
          </w:p>
          <w:p w14:paraId="0BF9B9FF" w14:textId="1E62BC6A"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r w:rsidRPr="002761E8">
              <w:rPr>
                <w:rFonts w:ascii="Times New Roman" w:eastAsia="Times New Roman" w:hAnsi="Times New Roman" w:cs="Times New Roman"/>
                <w:lang w:eastAsia="ru-RU"/>
              </w:rPr>
              <w:t>13 января проведен республиканский семинар по организации и проведения республиканского кадетского бала «Виват, кадет!» для педагогов-хореографов, методистов управлений образован</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ем. Всего 75 человек прошли обучение.</w:t>
            </w:r>
          </w:p>
        </w:tc>
      </w:tr>
      <w:tr w:rsidR="00586E5D" w:rsidRPr="00C754D3" w14:paraId="7F920C76"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2CA539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5982E6B7" w14:textId="0E2D16A4" w:rsidR="00586E5D" w:rsidRPr="002761E8"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DD9CF08"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7E81C9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9E30B7"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BF9E32"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1324A31B"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75DA2389" w14:textId="77777777" w:rsidTr="005648E3">
        <w:trPr>
          <w:gridAfter w:val="1"/>
          <w:wAfter w:w="966" w:type="dxa"/>
          <w:trHeight w:val="331"/>
        </w:trPr>
        <w:tc>
          <w:tcPr>
            <w:tcW w:w="388" w:type="dxa"/>
            <w:gridSpan w:val="5"/>
            <w:tcBorders>
              <w:top w:val="single" w:sz="4" w:space="0" w:color="auto"/>
              <w:left w:val="single" w:sz="4" w:space="0" w:color="auto"/>
              <w:right w:val="single" w:sz="4" w:space="0" w:color="auto"/>
            </w:tcBorders>
          </w:tcPr>
          <w:p w14:paraId="286E59A8"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20F4F9EA" w14:textId="56F5A2AB" w:rsidR="00586E5D" w:rsidRPr="002761E8" w:rsidRDefault="00586E5D" w:rsidP="00766A0D">
            <w:pPr>
              <w:spacing w:after="0" w:line="240" w:lineRule="auto"/>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Мероприятие 1.2. Повыш</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lastRenderedPageBreak/>
              <w:t>ние квалификации руковод</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телей ОБЖ, ВПК, юнарме</w:t>
            </w:r>
            <w:r w:rsidRPr="002761E8">
              <w:rPr>
                <w:rFonts w:ascii="Times New Roman" w:eastAsia="Times New Roman" w:hAnsi="Times New Roman" w:cs="Times New Roman"/>
                <w:lang w:eastAsia="ru-RU"/>
              </w:rPr>
              <w:t>й</w:t>
            </w:r>
            <w:r w:rsidRPr="002761E8">
              <w:rPr>
                <w:rFonts w:ascii="Times New Roman" w:eastAsia="Times New Roman" w:hAnsi="Times New Roman" w:cs="Times New Roman"/>
                <w:lang w:eastAsia="ru-RU"/>
              </w:rPr>
              <w:t>ских отрядов, кадетских классов, руководителей школьных музеев, театров и советников директоров по ВР</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12440F9"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6DD8EC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BB9873"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D44F0A"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12E9159E"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r w:rsidRPr="002761E8">
              <w:rPr>
                <w:rFonts w:ascii="Times New Roman" w:eastAsia="Times New Roman" w:hAnsi="Times New Roman" w:cs="Times New Roman"/>
                <w:b/>
                <w:lang w:eastAsia="ru-RU"/>
              </w:rPr>
              <w:t>Выполнено.</w:t>
            </w:r>
          </w:p>
          <w:p w14:paraId="036F5EF6"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lastRenderedPageBreak/>
              <w:t xml:space="preserve">Республиканские инструктивные сборы для преподавателей-организаторов ОБЗР и методистов проведен совместно с ГАОУ ДПО «Тувинский институт развития образования и повышения квалификации» на базе УМЦ «Авангард» РЦРДО с 16 по 18 и с 23 по 25 сентября 2025 г. </w:t>
            </w:r>
            <w:proofErr w:type="gramStart"/>
            <w:r w:rsidRPr="002761E8">
              <w:rPr>
                <w:rFonts w:ascii="Times New Roman" w:eastAsia="Times New Roman" w:hAnsi="Times New Roman" w:cs="Times New Roman"/>
                <w:lang w:eastAsia="ru-RU"/>
              </w:rPr>
              <w:t>в</w:t>
            </w:r>
            <w:proofErr w:type="gramEnd"/>
            <w:r w:rsidRPr="002761E8">
              <w:rPr>
                <w:rFonts w:ascii="Times New Roman" w:eastAsia="Times New Roman" w:hAnsi="Times New Roman" w:cs="Times New Roman"/>
                <w:lang w:eastAsia="ru-RU"/>
              </w:rPr>
              <w:t xml:space="preserve"> 2 </w:t>
            </w:r>
            <w:proofErr w:type="gramStart"/>
            <w:r w:rsidRPr="002761E8">
              <w:rPr>
                <w:rFonts w:ascii="Times New Roman" w:eastAsia="Times New Roman" w:hAnsi="Times New Roman" w:cs="Times New Roman"/>
                <w:lang w:eastAsia="ru-RU"/>
              </w:rPr>
              <w:t>потока</w:t>
            </w:r>
            <w:proofErr w:type="gramEnd"/>
            <w:r w:rsidRPr="002761E8">
              <w:rPr>
                <w:rFonts w:ascii="Times New Roman" w:eastAsia="Times New Roman" w:hAnsi="Times New Roman" w:cs="Times New Roman"/>
                <w:lang w:eastAsia="ru-RU"/>
              </w:rPr>
              <w:t xml:space="preserve"> с участием 75 человек.  </w:t>
            </w:r>
          </w:p>
          <w:p w14:paraId="12EEFFDB" w14:textId="629AC6A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r w:rsidRPr="002761E8">
              <w:rPr>
                <w:rFonts w:ascii="Times New Roman" w:eastAsia="Times New Roman" w:hAnsi="Times New Roman" w:cs="Times New Roman"/>
                <w:lang w:eastAsia="ru-RU"/>
              </w:rPr>
              <w:t>В ноябре 2025 года на базе Красноярского государственного п</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t>дагогического университета им. В.П. Астафьева курсы ПК в об</w:t>
            </w:r>
            <w:r w:rsidRPr="002761E8">
              <w:rPr>
                <w:rFonts w:ascii="Times New Roman" w:eastAsia="Times New Roman" w:hAnsi="Times New Roman" w:cs="Times New Roman"/>
                <w:lang w:eastAsia="ru-RU"/>
              </w:rPr>
              <w:t>ъ</w:t>
            </w:r>
            <w:r w:rsidRPr="002761E8">
              <w:rPr>
                <w:rFonts w:ascii="Times New Roman" w:eastAsia="Times New Roman" w:hAnsi="Times New Roman" w:cs="Times New Roman"/>
                <w:lang w:eastAsia="ru-RU"/>
              </w:rPr>
              <w:t>еме 36 академических часа по программе «Деятельность советн</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ка директора по воспитанию и взаимодействию с ДОО прошли 72 советника Республики Тыва.</w:t>
            </w:r>
          </w:p>
        </w:tc>
      </w:tr>
      <w:tr w:rsidR="00586E5D" w:rsidRPr="00C754D3" w14:paraId="45D03B92"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7E286B7"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4C923AB3" w14:textId="2C724C36" w:rsidR="00586E5D" w:rsidRPr="002761E8"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0E2CFA7"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844FF5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04F6B0"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78935B"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1BB9E699"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16168D81" w14:textId="77777777" w:rsidTr="005648E3">
        <w:trPr>
          <w:gridAfter w:val="1"/>
          <w:wAfter w:w="966" w:type="dxa"/>
          <w:trHeight w:val="281"/>
        </w:trPr>
        <w:tc>
          <w:tcPr>
            <w:tcW w:w="388" w:type="dxa"/>
            <w:gridSpan w:val="5"/>
            <w:tcBorders>
              <w:top w:val="single" w:sz="4" w:space="0" w:color="auto"/>
              <w:left w:val="single" w:sz="4" w:space="0" w:color="auto"/>
              <w:right w:val="single" w:sz="4" w:space="0" w:color="auto"/>
            </w:tcBorders>
          </w:tcPr>
          <w:p w14:paraId="07AEC495"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08A2E86" w14:textId="0856DED2"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2761E8">
              <w:rPr>
                <w:rFonts w:ascii="Times New Roman" w:eastAsia="Times New Roman" w:hAnsi="Times New Roman" w:cs="Times New Roman"/>
                <w:lang w:eastAsia="ru-RU"/>
              </w:rPr>
              <w:t>Мероприятие 1.3. Монит</w:t>
            </w:r>
            <w:r w:rsidRPr="002761E8">
              <w:rPr>
                <w:rFonts w:ascii="Times New Roman" w:eastAsia="Times New Roman" w:hAnsi="Times New Roman" w:cs="Times New Roman"/>
                <w:lang w:eastAsia="ru-RU"/>
              </w:rPr>
              <w:t>о</w:t>
            </w:r>
            <w:r w:rsidRPr="002761E8">
              <w:rPr>
                <w:rFonts w:ascii="Times New Roman" w:eastAsia="Times New Roman" w:hAnsi="Times New Roman" w:cs="Times New Roman"/>
                <w:lang w:eastAsia="ru-RU"/>
              </w:rPr>
              <w:t>ринг воспитательной среды образовательной организ</w:t>
            </w:r>
            <w:r w:rsidRPr="002761E8">
              <w:rPr>
                <w:rFonts w:ascii="Times New Roman" w:eastAsia="Times New Roman" w:hAnsi="Times New Roman" w:cs="Times New Roman"/>
                <w:lang w:eastAsia="ru-RU"/>
              </w:rPr>
              <w:t>а</w:t>
            </w:r>
            <w:r w:rsidRPr="002761E8">
              <w:rPr>
                <w:rFonts w:ascii="Times New Roman" w:eastAsia="Times New Roman" w:hAnsi="Times New Roman" w:cs="Times New Roman"/>
                <w:lang w:eastAsia="ru-RU"/>
              </w:rPr>
              <w:t>ции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027A665"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C2730C0"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864192"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8E2F6A"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54BDEA3F"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2761E8">
              <w:rPr>
                <w:rFonts w:ascii="Times New Roman" w:eastAsia="Times New Roman" w:hAnsi="Times New Roman" w:cs="Times New Roman"/>
                <w:b/>
                <w:lang w:eastAsia="ru-RU"/>
              </w:rPr>
              <w:t>Выполнено.</w:t>
            </w:r>
          </w:p>
          <w:p w14:paraId="25667F6D"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Мониторинг воспитательной среды образовательной организации завершен. Всего в мониторинге приняло участие 156 советников директора по воспитанию и 10 муниципальных координаторов. Мониторинг воспитательной среды образовательной организации осуществлен по ряду ключевых критериев, которые позволяют оценить эффективность воспитания учащихся и создать условия для гармоничного развития каждого ребенка.</w:t>
            </w:r>
          </w:p>
          <w:p w14:paraId="68333D28"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 xml:space="preserve">Одним из критериев мониторинга является: создание условий для социализации и личностного роста учащихся. </w:t>
            </w:r>
          </w:p>
          <w:p w14:paraId="14D04C94" w14:textId="10BE091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Проведен анализ доступности внеклассных мероприятий, кру</w:t>
            </w:r>
            <w:r w:rsidRPr="002761E8">
              <w:rPr>
                <w:rFonts w:ascii="Times New Roman" w:eastAsia="Times New Roman" w:hAnsi="Times New Roman" w:cs="Times New Roman"/>
                <w:lang w:eastAsia="ru-RU"/>
              </w:rPr>
              <w:t>ж</w:t>
            </w:r>
            <w:r w:rsidRPr="002761E8">
              <w:rPr>
                <w:rFonts w:ascii="Times New Roman" w:eastAsia="Times New Roman" w:hAnsi="Times New Roman" w:cs="Times New Roman"/>
                <w:lang w:eastAsia="ru-RU"/>
              </w:rPr>
              <w:t>ков, секций, клубов, участие школьников в конкурсах, олимпи</w:t>
            </w:r>
            <w:r w:rsidRPr="002761E8">
              <w:rPr>
                <w:rFonts w:ascii="Times New Roman" w:eastAsia="Times New Roman" w:hAnsi="Times New Roman" w:cs="Times New Roman"/>
                <w:lang w:eastAsia="ru-RU"/>
              </w:rPr>
              <w:t>а</w:t>
            </w:r>
            <w:r w:rsidRPr="002761E8">
              <w:rPr>
                <w:rFonts w:ascii="Times New Roman" w:eastAsia="Times New Roman" w:hAnsi="Times New Roman" w:cs="Times New Roman"/>
                <w:lang w:eastAsia="ru-RU"/>
              </w:rPr>
              <w:t>дах, фестивалях, спортивных соревнованиях. Учитывается ст</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t>пень вовлеченности учеников в социальные проекты, волонте</w:t>
            </w:r>
            <w:r w:rsidRPr="002761E8">
              <w:rPr>
                <w:rFonts w:ascii="Times New Roman" w:eastAsia="Times New Roman" w:hAnsi="Times New Roman" w:cs="Times New Roman"/>
                <w:lang w:eastAsia="ru-RU"/>
              </w:rPr>
              <w:t>р</w:t>
            </w:r>
            <w:r w:rsidRPr="002761E8">
              <w:rPr>
                <w:rFonts w:ascii="Times New Roman" w:eastAsia="Times New Roman" w:hAnsi="Times New Roman" w:cs="Times New Roman"/>
                <w:lang w:eastAsia="ru-RU"/>
              </w:rPr>
              <w:t>ские инициативы, школьное самоуправление.  Особое внимание в Год защитника Отечества и 80-летия Великой Победы при мон</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торинге уделено внимание критериям: школьные музеи, школ</w:t>
            </w:r>
            <w:r w:rsidRPr="002761E8">
              <w:rPr>
                <w:rFonts w:ascii="Times New Roman" w:eastAsia="Times New Roman" w:hAnsi="Times New Roman" w:cs="Times New Roman"/>
                <w:lang w:eastAsia="ru-RU"/>
              </w:rPr>
              <w:t>ь</w:t>
            </w:r>
            <w:r w:rsidRPr="002761E8">
              <w:rPr>
                <w:rFonts w:ascii="Times New Roman" w:eastAsia="Times New Roman" w:hAnsi="Times New Roman" w:cs="Times New Roman"/>
                <w:lang w:eastAsia="ru-RU"/>
              </w:rPr>
              <w:t xml:space="preserve">ные театры и военно-патриотические клубы.  Так по всем трем показателя отмечена положительная динамика и </w:t>
            </w:r>
            <w:proofErr w:type="gramStart"/>
            <w:r w:rsidRPr="002761E8">
              <w:rPr>
                <w:rFonts w:ascii="Times New Roman" w:eastAsia="Times New Roman" w:hAnsi="Times New Roman" w:cs="Times New Roman"/>
                <w:lang w:eastAsia="ru-RU"/>
              </w:rPr>
              <w:t>количестве</w:t>
            </w:r>
            <w:proofErr w:type="gramEnd"/>
            <w:r w:rsidRPr="002761E8">
              <w:rPr>
                <w:rFonts w:ascii="Times New Roman" w:eastAsia="Times New Roman" w:hAnsi="Times New Roman" w:cs="Times New Roman"/>
                <w:lang w:eastAsia="ru-RU"/>
              </w:rPr>
              <w:t xml:space="preserve"> с</w:t>
            </w:r>
            <w:r w:rsidRPr="002761E8">
              <w:rPr>
                <w:rFonts w:ascii="Times New Roman" w:eastAsia="Times New Roman" w:hAnsi="Times New Roman" w:cs="Times New Roman"/>
                <w:lang w:eastAsia="ru-RU"/>
              </w:rPr>
              <w:t>о</w:t>
            </w:r>
            <w:r w:rsidRPr="002761E8">
              <w:rPr>
                <w:rFonts w:ascii="Times New Roman" w:eastAsia="Times New Roman" w:hAnsi="Times New Roman" w:cs="Times New Roman"/>
                <w:lang w:eastAsia="ru-RU"/>
              </w:rPr>
              <w:t>зданных объединений и количестве участников данных объед</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нений.</w:t>
            </w:r>
          </w:p>
        </w:tc>
      </w:tr>
      <w:tr w:rsidR="00586E5D" w:rsidRPr="00C754D3" w14:paraId="54F9D88B"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3C82701"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A3F4921" w14:textId="56B834A3"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8E56AD3"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44019F6"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30CF20"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86F9E1"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6E2D2538"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2DCAAF8" w14:textId="77777777" w:rsidTr="005648E3">
        <w:trPr>
          <w:gridAfter w:val="1"/>
          <w:wAfter w:w="966" w:type="dxa"/>
          <w:trHeight w:val="389"/>
        </w:trPr>
        <w:tc>
          <w:tcPr>
            <w:tcW w:w="388" w:type="dxa"/>
            <w:gridSpan w:val="5"/>
            <w:tcBorders>
              <w:top w:val="single" w:sz="4" w:space="0" w:color="auto"/>
              <w:left w:val="single" w:sz="4" w:space="0" w:color="auto"/>
              <w:right w:val="single" w:sz="4" w:space="0" w:color="auto"/>
            </w:tcBorders>
          </w:tcPr>
          <w:p w14:paraId="285F5AC6" w14:textId="77777777" w:rsidR="00586E5D" w:rsidRPr="00C754D3" w:rsidRDefault="00586E5D" w:rsidP="00766A0D">
            <w:pPr>
              <w:spacing w:after="0" w:line="240" w:lineRule="auto"/>
              <w:rPr>
                <w:rFonts w:ascii="Times New Roman" w:eastAsia="Times New Roman" w:hAnsi="Times New Roman" w:cs="Times New Roman"/>
                <w:b/>
                <w:i/>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0FF52870" w14:textId="608D50BD" w:rsidR="00586E5D" w:rsidRPr="002761E8" w:rsidRDefault="00586E5D" w:rsidP="00766A0D">
            <w:pPr>
              <w:spacing w:after="0" w:line="240" w:lineRule="auto"/>
              <w:rPr>
                <w:rFonts w:ascii="Times New Roman" w:eastAsia="Times New Roman" w:hAnsi="Times New Roman" w:cs="Times New Roman"/>
                <w:b/>
                <w:i/>
                <w:lang w:eastAsia="ru-RU"/>
              </w:rPr>
            </w:pPr>
            <w:r w:rsidRPr="002761E8">
              <w:rPr>
                <w:rFonts w:ascii="Times New Roman" w:eastAsia="Times New Roman" w:hAnsi="Times New Roman" w:cs="Times New Roman"/>
                <w:b/>
                <w:i/>
                <w:lang w:eastAsia="ru-RU"/>
              </w:rPr>
              <w:t>Подпрограмма 2. «Сове</w:t>
            </w:r>
            <w:r w:rsidRPr="002761E8">
              <w:rPr>
                <w:rFonts w:ascii="Times New Roman" w:eastAsia="Times New Roman" w:hAnsi="Times New Roman" w:cs="Times New Roman"/>
                <w:b/>
                <w:i/>
                <w:lang w:eastAsia="ru-RU"/>
              </w:rPr>
              <w:t>р</w:t>
            </w:r>
            <w:r w:rsidRPr="002761E8">
              <w:rPr>
                <w:rFonts w:ascii="Times New Roman" w:eastAsia="Times New Roman" w:hAnsi="Times New Roman" w:cs="Times New Roman"/>
                <w:b/>
                <w:i/>
                <w:lang w:eastAsia="ru-RU"/>
              </w:rPr>
              <w:t>шенствование форм и м</w:t>
            </w:r>
            <w:r w:rsidRPr="002761E8">
              <w:rPr>
                <w:rFonts w:ascii="Times New Roman" w:eastAsia="Times New Roman" w:hAnsi="Times New Roman" w:cs="Times New Roman"/>
                <w:b/>
                <w:i/>
                <w:lang w:eastAsia="ru-RU"/>
              </w:rPr>
              <w:t>е</w:t>
            </w:r>
            <w:r w:rsidRPr="002761E8">
              <w:rPr>
                <w:rFonts w:ascii="Times New Roman" w:eastAsia="Times New Roman" w:hAnsi="Times New Roman" w:cs="Times New Roman"/>
                <w:b/>
                <w:i/>
                <w:lang w:eastAsia="ru-RU"/>
              </w:rPr>
              <w:t>тодов работы по патри</w:t>
            </w:r>
            <w:r w:rsidRPr="002761E8">
              <w:rPr>
                <w:rFonts w:ascii="Times New Roman" w:eastAsia="Times New Roman" w:hAnsi="Times New Roman" w:cs="Times New Roman"/>
                <w:b/>
                <w:i/>
                <w:lang w:eastAsia="ru-RU"/>
              </w:rPr>
              <w:t>о</w:t>
            </w:r>
            <w:r w:rsidRPr="002761E8">
              <w:rPr>
                <w:rFonts w:ascii="Times New Roman" w:eastAsia="Times New Roman" w:hAnsi="Times New Roman" w:cs="Times New Roman"/>
                <w:b/>
                <w:i/>
                <w:lang w:eastAsia="ru-RU"/>
              </w:rPr>
              <w:t>тическому воспитанию граждан»</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B1CFF4B"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27AB956" w14:textId="4277E592"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2 710,0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24F0F6" w14:textId="05CC756A"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1 874,42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3CC33F" w14:textId="7D53B673"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69,2</w:t>
            </w:r>
          </w:p>
        </w:tc>
        <w:tc>
          <w:tcPr>
            <w:tcW w:w="6266" w:type="dxa"/>
            <w:gridSpan w:val="4"/>
            <w:vMerge w:val="restart"/>
            <w:tcBorders>
              <w:top w:val="single" w:sz="4" w:space="0" w:color="auto"/>
              <w:left w:val="single" w:sz="4" w:space="0" w:color="auto"/>
              <w:right w:val="single" w:sz="4" w:space="0" w:color="auto"/>
            </w:tcBorders>
            <w:noWrap/>
            <w:hideMark/>
          </w:tcPr>
          <w:p w14:paraId="7B1AEC00"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19ABE14C"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2E4A935"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697C661" w14:textId="6D2A17EC" w:rsidR="00586E5D" w:rsidRPr="002761E8"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7A272B9"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E17E3DE" w14:textId="60DCBD9B"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2 710,0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8DB27D" w14:textId="5B359E82"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1 874,42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051C2F" w14:textId="5964733D"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69,2</w:t>
            </w:r>
          </w:p>
        </w:tc>
        <w:tc>
          <w:tcPr>
            <w:tcW w:w="6266" w:type="dxa"/>
            <w:gridSpan w:val="4"/>
            <w:vMerge/>
            <w:tcBorders>
              <w:left w:val="single" w:sz="4" w:space="0" w:color="auto"/>
              <w:bottom w:val="single" w:sz="4" w:space="0" w:color="auto"/>
              <w:right w:val="single" w:sz="4" w:space="0" w:color="auto"/>
            </w:tcBorders>
            <w:noWrap/>
            <w:hideMark/>
          </w:tcPr>
          <w:p w14:paraId="07170873"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54FF3F5B" w14:textId="77777777" w:rsidTr="005648E3">
        <w:trPr>
          <w:gridAfter w:val="1"/>
          <w:wAfter w:w="966" w:type="dxa"/>
          <w:trHeight w:val="419"/>
        </w:trPr>
        <w:tc>
          <w:tcPr>
            <w:tcW w:w="388" w:type="dxa"/>
            <w:gridSpan w:val="5"/>
            <w:tcBorders>
              <w:top w:val="single" w:sz="4" w:space="0" w:color="auto"/>
              <w:left w:val="single" w:sz="4" w:space="0" w:color="auto"/>
              <w:right w:val="single" w:sz="4" w:space="0" w:color="auto"/>
            </w:tcBorders>
          </w:tcPr>
          <w:p w14:paraId="2D42F42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71EED8F4" w14:textId="193BFC18"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2761E8">
              <w:rPr>
                <w:rFonts w:ascii="Times New Roman" w:eastAsia="Times New Roman" w:hAnsi="Times New Roman" w:cs="Times New Roman"/>
                <w:lang w:eastAsia="ru-RU"/>
              </w:rPr>
              <w:t>Мероприятие 2.1. Приобр</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t>тение оборудования для це</w:t>
            </w:r>
            <w:r w:rsidRPr="002761E8">
              <w:rPr>
                <w:rFonts w:ascii="Times New Roman" w:eastAsia="Times New Roman" w:hAnsi="Times New Roman" w:cs="Times New Roman"/>
                <w:lang w:eastAsia="ru-RU"/>
              </w:rPr>
              <w:t>н</w:t>
            </w:r>
            <w:r w:rsidRPr="002761E8">
              <w:rPr>
                <w:rFonts w:ascii="Times New Roman" w:eastAsia="Times New Roman" w:hAnsi="Times New Roman" w:cs="Times New Roman"/>
                <w:lang w:eastAsia="ru-RU"/>
              </w:rPr>
              <w:t>тра военно-патриотического воспитания молодежи «Авангард»</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305F941"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738331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710,0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0DCD28" w14:textId="4D5811E8"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374,42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844767" w14:textId="04BC9988"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52,7</w:t>
            </w:r>
          </w:p>
        </w:tc>
        <w:tc>
          <w:tcPr>
            <w:tcW w:w="6266" w:type="dxa"/>
            <w:gridSpan w:val="4"/>
            <w:vMerge w:val="restart"/>
            <w:tcBorders>
              <w:top w:val="single" w:sz="4" w:space="0" w:color="auto"/>
              <w:left w:val="single" w:sz="4" w:space="0" w:color="auto"/>
              <w:right w:val="single" w:sz="4" w:space="0" w:color="auto"/>
            </w:tcBorders>
            <w:noWrap/>
            <w:hideMark/>
          </w:tcPr>
          <w:p w14:paraId="4BB42C62"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2761E8">
              <w:rPr>
                <w:rFonts w:ascii="Times New Roman" w:eastAsia="Times New Roman" w:hAnsi="Times New Roman" w:cs="Times New Roman"/>
                <w:b/>
                <w:lang w:eastAsia="ru-RU"/>
              </w:rPr>
              <w:t xml:space="preserve">Выполнено. </w:t>
            </w:r>
          </w:p>
          <w:p w14:paraId="330293B2"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Для приобретения оборудования и проведения учебных сборов «Авангард» издан приказ министерства от 24 января 2025 г. № 97-д «О проведении пятидневных учебных сборов по основам военной службы для юношей допризывного возраста образов</w:t>
            </w:r>
            <w:r w:rsidRPr="002761E8">
              <w:rPr>
                <w:rFonts w:ascii="Times New Roman" w:eastAsia="Times New Roman" w:hAnsi="Times New Roman" w:cs="Times New Roman"/>
                <w:lang w:eastAsia="ru-RU"/>
              </w:rPr>
              <w:t>а</w:t>
            </w:r>
            <w:r w:rsidRPr="002761E8">
              <w:rPr>
                <w:rFonts w:ascii="Times New Roman" w:eastAsia="Times New Roman" w:hAnsi="Times New Roman" w:cs="Times New Roman"/>
                <w:lang w:eastAsia="ru-RU"/>
              </w:rPr>
              <w:t>тельных организаций Республики Тыва». Всего в рамках сметы на приобретение оборудования предусмотрено 710,0 тыс. рублей.</w:t>
            </w:r>
          </w:p>
          <w:p w14:paraId="04E8D2E8"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На сумму 374,420 тыс. рублей на основании контракта с ООО «РЕКТОРГ» в лице генерального директора Гринева Святослава Андреевича приобретены 10 макетов автомата Калашникова (акт сдачи приемки товара от 18.04.2025 г., счет-фактура № 121 от 18.04.2025 г.) для использования на мероприятиях и сборах.</w:t>
            </w:r>
          </w:p>
          <w:p w14:paraId="72EFCD71"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На сумму 246,0 тыс. рублей на основании контракта с ООО "ИНЖЕНЕРНЫЕ РЕШЕНИЯ" в лице генерального директора Политова Антона Юрьевича от ноября 2025 г. № 2025.4988 пр</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 xml:space="preserve">обретены 20 двухъярусных металлических кроватей. </w:t>
            </w:r>
          </w:p>
          <w:p w14:paraId="5A179014" w14:textId="74A96CF8"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На сумму 89,580 тыс. рублей на основании прямого договора с магазин</w:t>
            </w:r>
            <w:proofErr w:type="gramStart"/>
            <w:r w:rsidRPr="002761E8">
              <w:rPr>
                <w:rFonts w:ascii="Times New Roman" w:eastAsia="Times New Roman" w:hAnsi="Times New Roman" w:cs="Times New Roman"/>
                <w:lang w:eastAsia="ru-RU"/>
              </w:rPr>
              <w:t>а ООО</w:t>
            </w:r>
            <w:proofErr w:type="gramEnd"/>
            <w:r w:rsidRPr="002761E8">
              <w:rPr>
                <w:rFonts w:ascii="Times New Roman" w:eastAsia="Times New Roman" w:hAnsi="Times New Roman" w:cs="Times New Roman"/>
                <w:lang w:eastAsia="ru-RU"/>
              </w:rPr>
              <w:t xml:space="preserve"> "ДНС Ритейл" от 11 декабря 2025 г. № ПИ9-001482 будут приобретены умные колонки для обучающихся о</w:t>
            </w:r>
            <w:r w:rsidRPr="002761E8">
              <w:rPr>
                <w:rFonts w:ascii="Times New Roman" w:eastAsia="Times New Roman" w:hAnsi="Times New Roman" w:cs="Times New Roman"/>
                <w:lang w:eastAsia="ru-RU"/>
              </w:rPr>
              <w:t>б</w:t>
            </w:r>
            <w:r w:rsidRPr="002761E8">
              <w:rPr>
                <w:rFonts w:ascii="Times New Roman" w:eastAsia="Times New Roman" w:hAnsi="Times New Roman" w:cs="Times New Roman"/>
                <w:lang w:eastAsia="ru-RU"/>
              </w:rPr>
              <w:t>разовательных организаций.</w:t>
            </w:r>
          </w:p>
        </w:tc>
      </w:tr>
      <w:tr w:rsidR="00586E5D" w:rsidRPr="00C754D3" w14:paraId="063D7FC9"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045F7A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5F2E7C12" w14:textId="7C9D0E99"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55A9B9A"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0102D59" w14:textId="6597968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710,0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A89756" w14:textId="7BB362CE"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374,42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C27637" w14:textId="2C35D05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52,7</w:t>
            </w:r>
          </w:p>
        </w:tc>
        <w:tc>
          <w:tcPr>
            <w:tcW w:w="6266" w:type="dxa"/>
            <w:gridSpan w:val="4"/>
            <w:vMerge/>
            <w:tcBorders>
              <w:left w:val="single" w:sz="4" w:space="0" w:color="auto"/>
              <w:bottom w:val="single" w:sz="4" w:space="0" w:color="auto"/>
              <w:right w:val="single" w:sz="4" w:space="0" w:color="auto"/>
            </w:tcBorders>
            <w:noWrap/>
            <w:hideMark/>
          </w:tcPr>
          <w:p w14:paraId="743DE9C1"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204FA772" w14:textId="77777777" w:rsidTr="005648E3">
        <w:trPr>
          <w:gridAfter w:val="1"/>
          <w:wAfter w:w="966" w:type="dxa"/>
          <w:trHeight w:val="427"/>
        </w:trPr>
        <w:tc>
          <w:tcPr>
            <w:tcW w:w="388" w:type="dxa"/>
            <w:gridSpan w:val="5"/>
            <w:tcBorders>
              <w:top w:val="single" w:sz="4" w:space="0" w:color="auto"/>
              <w:left w:val="single" w:sz="4" w:space="0" w:color="auto"/>
              <w:right w:val="single" w:sz="4" w:space="0" w:color="auto"/>
            </w:tcBorders>
          </w:tcPr>
          <w:p w14:paraId="6503C84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005C0070" w14:textId="073A5CB9"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2761E8">
              <w:rPr>
                <w:rFonts w:ascii="Times New Roman" w:eastAsia="Times New Roman" w:hAnsi="Times New Roman" w:cs="Times New Roman"/>
                <w:lang w:eastAsia="ru-RU"/>
              </w:rPr>
              <w:t xml:space="preserve">Мероприятие 2.2. Питание </w:t>
            </w:r>
            <w:r w:rsidRPr="002761E8">
              <w:rPr>
                <w:rFonts w:ascii="Times New Roman" w:eastAsia="Times New Roman" w:hAnsi="Times New Roman" w:cs="Times New Roman"/>
                <w:lang w:eastAsia="ru-RU"/>
              </w:rPr>
              <w:lastRenderedPageBreak/>
              <w:t>допризывной молоде</w:t>
            </w:r>
            <w:r w:rsidRPr="002761E8">
              <w:rPr>
                <w:rFonts w:ascii="Times New Roman" w:eastAsia="Times New Roman" w:hAnsi="Times New Roman" w:cs="Times New Roman"/>
                <w:lang w:eastAsia="ru-RU"/>
              </w:rPr>
              <w:softHyphen/>
              <w:t>жи учебных сборов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48987ED"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B3074A1"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1 500,0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F70B12"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1 500,0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708F6D"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100,00</w:t>
            </w:r>
          </w:p>
        </w:tc>
        <w:tc>
          <w:tcPr>
            <w:tcW w:w="6266" w:type="dxa"/>
            <w:gridSpan w:val="4"/>
            <w:vMerge w:val="restart"/>
            <w:tcBorders>
              <w:top w:val="single" w:sz="4" w:space="0" w:color="auto"/>
              <w:left w:val="single" w:sz="4" w:space="0" w:color="auto"/>
              <w:right w:val="single" w:sz="4" w:space="0" w:color="auto"/>
            </w:tcBorders>
            <w:noWrap/>
            <w:hideMark/>
          </w:tcPr>
          <w:p w14:paraId="553B12ED"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2761E8">
              <w:rPr>
                <w:rFonts w:ascii="Times New Roman" w:eastAsia="Times New Roman" w:hAnsi="Times New Roman" w:cs="Times New Roman"/>
                <w:b/>
                <w:lang w:eastAsia="ru-RU"/>
              </w:rPr>
              <w:t>Выполнено.</w:t>
            </w:r>
          </w:p>
          <w:p w14:paraId="3C788DEB"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lastRenderedPageBreak/>
              <w:t>Для организации питания и проведения учебных сборов «Ава</w:t>
            </w:r>
            <w:r w:rsidRPr="002761E8">
              <w:rPr>
                <w:rFonts w:ascii="Times New Roman" w:eastAsia="Times New Roman" w:hAnsi="Times New Roman" w:cs="Times New Roman"/>
                <w:lang w:eastAsia="ru-RU"/>
              </w:rPr>
              <w:t>н</w:t>
            </w:r>
            <w:r w:rsidRPr="002761E8">
              <w:rPr>
                <w:rFonts w:ascii="Times New Roman" w:eastAsia="Times New Roman" w:hAnsi="Times New Roman" w:cs="Times New Roman"/>
                <w:lang w:eastAsia="ru-RU"/>
              </w:rPr>
              <w:t>гард» издан приказ министерства от 24 января 2025 г. № 97-д «О проведении пятидневных учебных сборов по основам военной службы для юношей допризывного возраста образовательных организаций Республики Тыва». Всего в рамках сметы на орган</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зацию питания предусмотрено 1500,0 тыс. рублей.</w:t>
            </w:r>
          </w:p>
          <w:p w14:paraId="5651EF21" w14:textId="13648E4A"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2761E8">
              <w:rPr>
                <w:rFonts w:ascii="Times New Roman" w:eastAsia="Times New Roman" w:hAnsi="Times New Roman" w:cs="Times New Roman"/>
                <w:lang w:eastAsia="ru-RU"/>
              </w:rPr>
              <w:t>На сумму 1 500,0 тыс. рублей на основании контракта по орган</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зации питания с ООО «Школьное питание» в лице директора Чепкасова Максима Алексеевича от апреля 2025 г. № 2025.1095 организовано горячее пятиразовое питание курсантов УМЦ «Авангард» РЦРДО в период учебных сборов с 29 сентября по 28 ноября 2025 г. с участием 456 человек, из них юноши – 421, рук</w:t>
            </w:r>
            <w:r w:rsidRPr="002761E8">
              <w:rPr>
                <w:rFonts w:ascii="Times New Roman" w:eastAsia="Times New Roman" w:hAnsi="Times New Roman" w:cs="Times New Roman"/>
                <w:lang w:eastAsia="ru-RU"/>
              </w:rPr>
              <w:t>о</w:t>
            </w:r>
            <w:r w:rsidRPr="002761E8">
              <w:rPr>
                <w:rFonts w:ascii="Times New Roman" w:eastAsia="Times New Roman" w:hAnsi="Times New Roman" w:cs="Times New Roman"/>
                <w:lang w:eastAsia="ru-RU"/>
              </w:rPr>
              <w:t>водители – 35 (из них из</w:t>
            </w:r>
            <w:proofErr w:type="gramEnd"/>
            <w:r w:rsidRPr="002761E8">
              <w:rPr>
                <w:rFonts w:ascii="Times New Roman" w:eastAsia="Times New Roman" w:hAnsi="Times New Roman" w:cs="Times New Roman"/>
                <w:lang w:eastAsia="ru-RU"/>
              </w:rPr>
              <w:t xml:space="preserve"> школ районов – 69 юношей, из 13 техн</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кумов – 229 студентов, из 8-ми школ г. Кызыла – 126 юношей, Кадетский корпус – 10, Аграрный лицей - 9). Из 421 юношей д</w:t>
            </w:r>
            <w:r w:rsidRPr="002761E8">
              <w:rPr>
                <w:rFonts w:ascii="Times New Roman" w:eastAsia="Times New Roman" w:hAnsi="Times New Roman" w:cs="Times New Roman"/>
                <w:lang w:eastAsia="ru-RU"/>
              </w:rPr>
              <w:t>е</w:t>
            </w:r>
            <w:r w:rsidRPr="002761E8">
              <w:rPr>
                <w:rFonts w:ascii="Times New Roman" w:eastAsia="Times New Roman" w:hAnsi="Times New Roman" w:cs="Times New Roman"/>
                <w:lang w:eastAsia="ru-RU"/>
              </w:rPr>
              <w:t>ти, состоящие на различных профилактических учетах 21 чел</w:t>
            </w:r>
            <w:r w:rsidRPr="002761E8">
              <w:rPr>
                <w:rFonts w:ascii="Times New Roman" w:eastAsia="Times New Roman" w:hAnsi="Times New Roman" w:cs="Times New Roman"/>
                <w:lang w:eastAsia="ru-RU"/>
              </w:rPr>
              <w:t>о</w:t>
            </w:r>
            <w:r w:rsidRPr="002761E8">
              <w:rPr>
                <w:rFonts w:ascii="Times New Roman" w:eastAsia="Times New Roman" w:hAnsi="Times New Roman" w:cs="Times New Roman"/>
                <w:lang w:eastAsia="ru-RU"/>
              </w:rPr>
              <w:t>век. Не обеспечили явку на сборах согласно графику ГБПОУ РТ «ТТНП» с. Тээли, ГБПОУ РТ «АГТ» г. Ак-Довурак, ГБПОУ РТ «ТАПТ» с. Балгазын (ув. причина).</w:t>
            </w:r>
          </w:p>
        </w:tc>
      </w:tr>
      <w:tr w:rsidR="00586E5D" w:rsidRPr="00C754D3" w14:paraId="051322BD"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C274B39"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2AD78DD1" w14:textId="5D26FF91"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A6856C1"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FD4FD0E"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1 500,0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FD0536"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1 500,0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BDBDAA"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100,00</w:t>
            </w:r>
          </w:p>
        </w:tc>
        <w:tc>
          <w:tcPr>
            <w:tcW w:w="6266" w:type="dxa"/>
            <w:gridSpan w:val="4"/>
            <w:vMerge/>
            <w:tcBorders>
              <w:left w:val="single" w:sz="4" w:space="0" w:color="auto"/>
              <w:bottom w:val="single" w:sz="4" w:space="0" w:color="auto"/>
              <w:right w:val="single" w:sz="4" w:space="0" w:color="auto"/>
            </w:tcBorders>
            <w:noWrap/>
            <w:hideMark/>
          </w:tcPr>
          <w:p w14:paraId="4321DC74"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126F9B5C" w14:textId="77777777" w:rsidTr="005648E3">
        <w:trPr>
          <w:gridAfter w:val="1"/>
          <w:wAfter w:w="966" w:type="dxa"/>
          <w:trHeight w:val="277"/>
        </w:trPr>
        <w:tc>
          <w:tcPr>
            <w:tcW w:w="388" w:type="dxa"/>
            <w:gridSpan w:val="5"/>
            <w:tcBorders>
              <w:top w:val="single" w:sz="4" w:space="0" w:color="auto"/>
              <w:left w:val="single" w:sz="4" w:space="0" w:color="auto"/>
              <w:right w:val="single" w:sz="4" w:space="0" w:color="auto"/>
            </w:tcBorders>
          </w:tcPr>
          <w:p w14:paraId="4E6E60C2"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4A2862E8" w14:textId="4A7D929D" w:rsidR="00586E5D" w:rsidRPr="002761E8" w:rsidRDefault="00586E5D" w:rsidP="00766A0D">
            <w:pPr>
              <w:spacing w:after="0" w:line="240" w:lineRule="auto"/>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Мероприятие 2.3. Организ</w:t>
            </w:r>
            <w:r w:rsidRPr="002761E8">
              <w:rPr>
                <w:rFonts w:ascii="Times New Roman" w:eastAsia="Times New Roman" w:hAnsi="Times New Roman" w:cs="Times New Roman"/>
                <w:lang w:eastAsia="ru-RU"/>
              </w:rPr>
              <w:t>а</w:t>
            </w:r>
            <w:r w:rsidRPr="002761E8">
              <w:rPr>
                <w:rFonts w:ascii="Times New Roman" w:eastAsia="Times New Roman" w:hAnsi="Times New Roman" w:cs="Times New Roman"/>
                <w:lang w:eastAsia="ru-RU"/>
              </w:rPr>
              <w:t>ция и проведение регионал</w:t>
            </w:r>
            <w:r w:rsidRPr="002761E8">
              <w:rPr>
                <w:rFonts w:ascii="Times New Roman" w:eastAsia="Times New Roman" w:hAnsi="Times New Roman" w:cs="Times New Roman"/>
                <w:lang w:eastAsia="ru-RU"/>
              </w:rPr>
              <w:t>ь</w:t>
            </w:r>
            <w:r w:rsidRPr="002761E8">
              <w:rPr>
                <w:rFonts w:ascii="Times New Roman" w:eastAsia="Times New Roman" w:hAnsi="Times New Roman" w:cs="Times New Roman"/>
                <w:lang w:eastAsia="ru-RU"/>
              </w:rPr>
              <w:t>ного этапа Всероссийской военно-спортивной игры "Зарница"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A674B9B"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7CC2D4F"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F30BC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1800ED"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5CE854F2"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2761E8">
              <w:rPr>
                <w:rFonts w:ascii="Times New Roman" w:eastAsia="Times New Roman" w:hAnsi="Times New Roman" w:cs="Times New Roman"/>
                <w:b/>
                <w:lang w:eastAsia="ru-RU"/>
              </w:rPr>
              <w:t xml:space="preserve">Выполнено. </w:t>
            </w:r>
          </w:p>
          <w:p w14:paraId="5124F8F4" w14:textId="2C9A57D6"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F2E18F8"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56BFF82"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5EA7CF6B" w14:textId="7B82D681" w:rsidR="00586E5D" w:rsidRPr="002761E8"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6CD2225"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6A3E352"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854A0A0"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A2D9D1"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7F8AE989"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47E1F366" w14:textId="77777777" w:rsidTr="005648E3">
        <w:trPr>
          <w:gridAfter w:val="1"/>
          <w:wAfter w:w="966" w:type="dxa"/>
          <w:trHeight w:val="431"/>
        </w:trPr>
        <w:tc>
          <w:tcPr>
            <w:tcW w:w="388" w:type="dxa"/>
            <w:gridSpan w:val="5"/>
            <w:tcBorders>
              <w:top w:val="single" w:sz="4" w:space="0" w:color="auto"/>
              <w:left w:val="single" w:sz="4" w:space="0" w:color="auto"/>
              <w:right w:val="single" w:sz="4" w:space="0" w:color="auto"/>
            </w:tcBorders>
          </w:tcPr>
          <w:p w14:paraId="62ADDC7F"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7680A0A8" w14:textId="7B3606C0"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2761E8">
              <w:rPr>
                <w:rFonts w:ascii="Times New Roman" w:eastAsia="Times New Roman" w:hAnsi="Times New Roman" w:cs="Times New Roman"/>
                <w:lang w:eastAsia="ru-RU"/>
              </w:rPr>
              <w:t>Мероприятие 2.4. Обмунд</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lastRenderedPageBreak/>
              <w:t>рование допризывной мол</w:t>
            </w:r>
            <w:r w:rsidRPr="002761E8">
              <w:rPr>
                <w:rFonts w:ascii="Times New Roman" w:eastAsia="Times New Roman" w:hAnsi="Times New Roman" w:cs="Times New Roman"/>
                <w:lang w:eastAsia="ru-RU"/>
              </w:rPr>
              <w:t>о</w:t>
            </w:r>
            <w:r w:rsidRPr="002761E8">
              <w:rPr>
                <w:rFonts w:ascii="Times New Roman" w:eastAsia="Times New Roman" w:hAnsi="Times New Roman" w:cs="Times New Roman"/>
                <w:lang w:eastAsia="ru-RU"/>
              </w:rPr>
              <w:t>дежи учебных сборов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FA04092"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1D9FE7B" w14:textId="1923DA73"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045534" w14:textId="5B45794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457F49" w14:textId="32F4A32F"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1D310ABC"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2761E8">
              <w:rPr>
                <w:rFonts w:ascii="Times New Roman" w:eastAsia="Times New Roman" w:hAnsi="Times New Roman" w:cs="Times New Roman"/>
                <w:b/>
                <w:lang w:eastAsia="ru-RU"/>
              </w:rPr>
              <w:t>Выполнено.</w:t>
            </w:r>
          </w:p>
          <w:p w14:paraId="5CF9BE69"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lastRenderedPageBreak/>
              <w:t>Для приобретения обмундирования и проведения учебных сборов «Авангард» издан приказ министерства от 24 января 2025 г. № 97-д «О проведении пятидневных учебных сборов по основам военной службы для юношей допризывного возраста образов</w:t>
            </w:r>
            <w:r w:rsidRPr="002761E8">
              <w:rPr>
                <w:rFonts w:ascii="Times New Roman" w:eastAsia="Times New Roman" w:hAnsi="Times New Roman" w:cs="Times New Roman"/>
                <w:lang w:eastAsia="ru-RU"/>
              </w:rPr>
              <w:t>а</w:t>
            </w:r>
            <w:r w:rsidRPr="002761E8">
              <w:rPr>
                <w:rFonts w:ascii="Times New Roman" w:eastAsia="Times New Roman" w:hAnsi="Times New Roman" w:cs="Times New Roman"/>
                <w:lang w:eastAsia="ru-RU"/>
              </w:rPr>
              <w:t>тельных организаций Республики Тыва». Всего в рамках сметы на обмундирование предусмотрено 500,0 тыс. рублей. Из них:</w:t>
            </w:r>
          </w:p>
          <w:p w14:paraId="740AABDE"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 xml:space="preserve">На общую сумму 433,583,52 тыс. рублей </w:t>
            </w:r>
            <w:proofErr w:type="gramStart"/>
            <w:r w:rsidRPr="002761E8">
              <w:rPr>
                <w:rFonts w:ascii="Times New Roman" w:eastAsia="Times New Roman" w:hAnsi="Times New Roman" w:cs="Times New Roman"/>
                <w:lang w:eastAsia="ru-RU"/>
              </w:rPr>
              <w:t>приобретены</w:t>
            </w:r>
            <w:proofErr w:type="gramEnd"/>
            <w:r w:rsidRPr="002761E8">
              <w:rPr>
                <w:rFonts w:ascii="Times New Roman" w:eastAsia="Times New Roman" w:hAnsi="Times New Roman" w:cs="Times New Roman"/>
                <w:lang w:eastAsia="ru-RU"/>
              </w:rPr>
              <w:t xml:space="preserve"> 20 казач</w:t>
            </w:r>
            <w:r w:rsidRPr="002761E8">
              <w:rPr>
                <w:rFonts w:ascii="Times New Roman" w:eastAsia="Times New Roman" w:hAnsi="Times New Roman" w:cs="Times New Roman"/>
                <w:lang w:eastAsia="ru-RU"/>
              </w:rPr>
              <w:t>ь</w:t>
            </w:r>
            <w:r w:rsidRPr="002761E8">
              <w:rPr>
                <w:rFonts w:ascii="Times New Roman" w:eastAsia="Times New Roman" w:hAnsi="Times New Roman" w:cs="Times New Roman"/>
                <w:lang w:eastAsia="ru-RU"/>
              </w:rPr>
              <w:t>их кадетских парадных форм:</w:t>
            </w:r>
          </w:p>
          <w:p w14:paraId="587048CD"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На сумму 233,653,40 тыс. рублей на основании контракта с ООО «ЕНИСЕЙ ТЕКСТИЛЬ 24» в лице генерального директора Са</w:t>
            </w:r>
            <w:r w:rsidRPr="002761E8">
              <w:rPr>
                <w:rFonts w:ascii="Times New Roman" w:eastAsia="Times New Roman" w:hAnsi="Times New Roman" w:cs="Times New Roman"/>
                <w:lang w:eastAsia="ru-RU"/>
              </w:rPr>
              <w:t>н</w:t>
            </w:r>
            <w:r w:rsidRPr="002761E8">
              <w:rPr>
                <w:rFonts w:ascii="Times New Roman" w:eastAsia="Times New Roman" w:hAnsi="Times New Roman" w:cs="Times New Roman"/>
                <w:lang w:eastAsia="ru-RU"/>
              </w:rPr>
              <w:t xml:space="preserve">жарской Елены Николаевны от 21 октября 2025 г. № 2025.4318 приобретены китель парадный 10 шт., жакет парадный 10 шт. </w:t>
            </w:r>
          </w:p>
          <w:p w14:paraId="66A5C2B4"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2761E8">
              <w:rPr>
                <w:rFonts w:ascii="Times New Roman" w:eastAsia="Times New Roman" w:hAnsi="Times New Roman" w:cs="Times New Roman"/>
                <w:lang w:eastAsia="ru-RU"/>
              </w:rPr>
              <w:t>На сумму 199,930,12 тыс. рублей на основании контракта с ООО «ЕНИСЕЙ ТЕКСТИЛЬ 24» в лице генерального директора Са</w:t>
            </w:r>
            <w:r w:rsidRPr="002761E8">
              <w:rPr>
                <w:rFonts w:ascii="Times New Roman" w:eastAsia="Times New Roman" w:hAnsi="Times New Roman" w:cs="Times New Roman"/>
                <w:lang w:eastAsia="ru-RU"/>
              </w:rPr>
              <w:t>н</w:t>
            </w:r>
            <w:r w:rsidRPr="002761E8">
              <w:rPr>
                <w:rFonts w:ascii="Times New Roman" w:eastAsia="Times New Roman" w:hAnsi="Times New Roman" w:cs="Times New Roman"/>
                <w:lang w:eastAsia="ru-RU"/>
              </w:rPr>
              <w:t>жарской Елены Николаевны от 21 октября 2025 г. № 2025.4332 приобретены Брюки парадные 10 шт., юбка парадная 10 шт., ф</w:t>
            </w:r>
            <w:r w:rsidRPr="002761E8">
              <w:rPr>
                <w:rFonts w:ascii="Times New Roman" w:eastAsia="Times New Roman" w:hAnsi="Times New Roman" w:cs="Times New Roman"/>
                <w:lang w:eastAsia="ru-RU"/>
              </w:rPr>
              <w:t>у</w:t>
            </w:r>
            <w:r w:rsidRPr="002761E8">
              <w:rPr>
                <w:rFonts w:ascii="Times New Roman" w:eastAsia="Times New Roman" w:hAnsi="Times New Roman" w:cs="Times New Roman"/>
                <w:lang w:eastAsia="ru-RU"/>
              </w:rPr>
              <w:t>ражка парадная 10 шт., галстук форменный 10 шт., нашивка ра</w:t>
            </w:r>
            <w:r w:rsidRPr="002761E8">
              <w:rPr>
                <w:rFonts w:ascii="Times New Roman" w:eastAsia="Times New Roman" w:hAnsi="Times New Roman" w:cs="Times New Roman"/>
                <w:lang w:eastAsia="ru-RU"/>
              </w:rPr>
              <w:t>н</w:t>
            </w:r>
            <w:r w:rsidRPr="002761E8">
              <w:rPr>
                <w:rFonts w:ascii="Times New Roman" w:eastAsia="Times New Roman" w:hAnsi="Times New Roman" w:cs="Times New Roman"/>
                <w:lang w:eastAsia="ru-RU"/>
              </w:rPr>
              <w:t>говая 26 шт., шеврон «Юнармия» 26 шт., комплект погонов 25 компл., кокарда металлическая 30 шт., ремень</w:t>
            </w:r>
            <w:proofErr w:type="gramEnd"/>
            <w:r w:rsidRPr="002761E8">
              <w:rPr>
                <w:rFonts w:ascii="Times New Roman" w:eastAsia="Times New Roman" w:hAnsi="Times New Roman" w:cs="Times New Roman"/>
                <w:lang w:eastAsia="ru-RU"/>
              </w:rPr>
              <w:t xml:space="preserve"> </w:t>
            </w:r>
            <w:proofErr w:type="gramStart"/>
            <w:r w:rsidRPr="002761E8">
              <w:rPr>
                <w:rFonts w:ascii="Times New Roman" w:eastAsia="Times New Roman" w:hAnsi="Times New Roman" w:cs="Times New Roman"/>
                <w:lang w:eastAsia="ru-RU"/>
              </w:rPr>
              <w:t>оружейный</w:t>
            </w:r>
            <w:proofErr w:type="gramEnd"/>
            <w:r w:rsidRPr="002761E8">
              <w:rPr>
                <w:rFonts w:ascii="Times New Roman" w:eastAsia="Times New Roman" w:hAnsi="Times New Roman" w:cs="Times New Roman"/>
                <w:lang w:eastAsia="ru-RU"/>
              </w:rPr>
              <w:t xml:space="preserve"> 20 шт., погоны парадные 13 шт., буква «К» на погоны 30 шт., буква «П» на погоны 30 шт.</w:t>
            </w:r>
          </w:p>
          <w:p w14:paraId="002B5241"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18FF3971"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2761E8">
              <w:rPr>
                <w:rFonts w:ascii="Times New Roman" w:eastAsia="Times New Roman" w:hAnsi="Times New Roman" w:cs="Times New Roman"/>
                <w:lang w:eastAsia="ru-RU"/>
              </w:rPr>
              <w:t>На сумму 55,229,02 тыс. рублей на основании контракта с ИП Ивлютин Игорь Александрович от 10 ноября 2025 г. № 2025.4623 приобретены государственные символики (флаги): флаг РФ (135х90 см) с разборными деревянными древками 8 шт., флаг РТ (135х90 см) 10 шт., флаг РФ (150х100 см) 4 шт., флаг РТ (150х100 см) 4 шт., флаг ВВПОД «Юнармия» (135х90 см) 10 шт.</w:t>
            </w:r>
            <w:proofErr w:type="gramEnd"/>
          </w:p>
          <w:p w14:paraId="0F86F7ED" w14:textId="124B75E1"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2761E8">
              <w:rPr>
                <w:rFonts w:ascii="Times New Roman" w:eastAsia="Times New Roman" w:hAnsi="Times New Roman" w:cs="Times New Roman"/>
                <w:lang w:eastAsia="ru-RU"/>
              </w:rPr>
              <w:t>На сумму 11,187,46 тыс. рублей на основании договора с ИП Б</w:t>
            </w:r>
            <w:r w:rsidRPr="002761E8">
              <w:rPr>
                <w:rFonts w:ascii="Times New Roman" w:eastAsia="Times New Roman" w:hAnsi="Times New Roman" w:cs="Times New Roman"/>
                <w:lang w:eastAsia="ru-RU"/>
              </w:rPr>
              <w:t>и</w:t>
            </w:r>
            <w:r w:rsidRPr="002761E8">
              <w:rPr>
                <w:rFonts w:ascii="Times New Roman" w:eastAsia="Times New Roman" w:hAnsi="Times New Roman" w:cs="Times New Roman"/>
                <w:lang w:eastAsia="ru-RU"/>
              </w:rPr>
              <w:t xml:space="preserve">че-оол Чечек Дулушевна магазина «Ткани» от 2 декабря 2025 г. № 395 будет приобретено полотно «Георгиевская лента» 2,5 на 10 </w:t>
            </w:r>
            <w:r w:rsidRPr="002761E8">
              <w:rPr>
                <w:rFonts w:ascii="Times New Roman" w:eastAsia="Times New Roman" w:hAnsi="Times New Roman" w:cs="Times New Roman"/>
                <w:lang w:eastAsia="ru-RU"/>
              </w:rPr>
              <w:lastRenderedPageBreak/>
              <w:t>метр для использования в патриотических мероприятиях.</w:t>
            </w:r>
          </w:p>
        </w:tc>
      </w:tr>
      <w:tr w:rsidR="00586E5D" w:rsidRPr="00C754D3" w14:paraId="0780DE9F"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07E836B"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424361A7" w14:textId="42F0F1F1"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E061617"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A8A42B4" w14:textId="6BEDCF3F"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2DBEC4" w14:textId="44402CFD"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FC5B11" w14:textId="29E743E6"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3A3E6A4D" w14:textId="77777777" w:rsidR="00586E5D" w:rsidRPr="002761E8"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72E3638" w14:textId="77777777" w:rsidTr="005648E3">
        <w:trPr>
          <w:gridAfter w:val="1"/>
          <w:wAfter w:w="966" w:type="dxa"/>
          <w:trHeight w:val="318"/>
        </w:trPr>
        <w:tc>
          <w:tcPr>
            <w:tcW w:w="388" w:type="dxa"/>
            <w:gridSpan w:val="5"/>
            <w:tcBorders>
              <w:top w:val="single" w:sz="4" w:space="0" w:color="auto"/>
              <w:left w:val="single" w:sz="4" w:space="0" w:color="auto"/>
              <w:right w:val="single" w:sz="4" w:space="0" w:color="auto"/>
            </w:tcBorders>
          </w:tcPr>
          <w:p w14:paraId="71F0F2CF" w14:textId="77777777" w:rsidR="00586E5D" w:rsidRPr="00C754D3" w:rsidRDefault="00586E5D" w:rsidP="00766A0D">
            <w:pPr>
              <w:spacing w:after="0" w:line="240" w:lineRule="auto"/>
              <w:rPr>
                <w:rFonts w:ascii="Times New Roman" w:eastAsia="Times New Roman" w:hAnsi="Times New Roman" w:cs="Times New Roman"/>
                <w:b/>
                <w:i/>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75E93AA6" w14:textId="008463AF" w:rsidR="00586E5D" w:rsidRPr="00541B3D" w:rsidRDefault="00586E5D" w:rsidP="00766A0D">
            <w:pPr>
              <w:spacing w:after="0" w:line="240" w:lineRule="auto"/>
              <w:rPr>
                <w:rFonts w:ascii="Times New Roman" w:eastAsia="Times New Roman" w:hAnsi="Times New Roman" w:cs="Times New Roman"/>
                <w:b/>
                <w:i/>
                <w:lang w:eastAsia="ru-RU"/>
              </w:rPr>
            </w:pPr>
            <w:r w:rsidRPr="00541B3D">
              <w:rPr>
                <w:rFonts w:ascii="Times New Roman" w:eastAsia="Times New Roman" w:hAnsi="Times New Roman" w:cs="Times New Roman"/>
                <w:b/>
                <w:i/>
                <w:lang w:eastAsia="ru-RU"/>
              </w:rPr>
              <w:t>Подпрограмма 3  «Развитие военно-патриотического воспитания граждан, укрепление престижа службы в Вооруженных Силах Российской Федер</w:t>
            </w:r>
            <w:r w:rsidRPr="00541B3D">
              <w:rPr>
                <w:rFonts w:ascii="Times New Roman" w:eastAsia="Times New Roman" w:hAnsi="Times New Roman" w:cs="Times New Roman"/>
                <w:b/>
                <w:i/>
                <w:lang w:eastAsia="ru-RU"/>
              </w:rPr>
              <w:t>а</w:t>
            </w:r>
            <w:r w:rsidRPr="00541B3D">
              <w:rPr>
                <w:rFonts w:ascii="Times New Roman" w:eastAsia="Times New Roman" w:hAnsi="Times New Roman" w:cs="Times New Roman"/>
                <w:b/>
                <w:i/>
                <w:lang w:eastAsia="ru-RU"/>
              </w:rPr>
              <w:t>ции»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F7BD7B0" w14:textId="5A416CE2"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D0E2546" w14:textId="6F41A285" w:rsidR="00586E5D" w:rsidRPr="00586E5D" w:rsidRDefault="00586E5D" w:rsidP="00586E5D">
            <w:pPr>
              <w:spacing w:after="0" w:line="240" w:lineRule="auto"/>
              <w:jc w:val="center"/>
              <w:rPr>
                <w:rFonts w:ascii="Times New Roman" w:eastAsia="Times New Roman" w:hAnsi="Times New Roman" w:cs="Times New Roman"/>
                <w:highlight w:val="yellow"/>
                <w:lang w:eastAsia="ru-RU"/>
              </w:rPr>
            </w:pPr>
            <w:r w:rsidRPr="00586E5D">
              <w:rPr>
                <w:rFonts w:ascii="Times New Roman" w:eastAsia="Times New Roman" w:hAnsi="Times New Roman" w:cs="Times New Roman"/>
                <w:lang w:eastAsia="ru-RU"/>
              </w:rPr>
              <w:t>805,00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2B8B9F5" w14:textId="06DDE472" w:rsidR="00586E5D" w:rsidRPr="00586E5D" w:rsidRDefault="00586E5D" w:rsidP="00586E5D">
            <w:pPr>
              <w:spacing w:after="0" w:line="240" w:lineRule="auto"/>
              <w:jc w:val="center"/>
              <w:rPr>
                <w:rFonts w:ascii="Times New Roman" w:eastAsia="Times New Roman" w:hAnsi="Times New Roman" w:cs="Times New Roman"/>
                <w:highlight w:val="yellow"/>
                <w:lang w:eastAsia="ru-RU"/>
              </w:rPr>
            </w:pPr>
            <w:r w:rsidRPr="00586E5D">
              <w:rPr>
                <w:rFonts w:ascii="Times New Roman" w:eastAsia="Times New Roman" w:hAnsi="Times New Roman" w:cs="Times New Roman"/>
                <w:lang w:eastAsia="ru-RU"/>
              </w:rPr>
              <w:t>580,00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C2C971" w14:textId="332B3DC4" w:rsidR="00586E5D" w:rsidRPr="00586E5D" w:rsidRDefault="00586E5D" w:rsidP="00586E5D">
            <w:pPr>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72,0</w:t>
            </w:r>
          </w:p>
        </w:tc>
        <w:tc>
          <w:tcPr>
            <w:tcW w:w="6266" w:type="dxa"/>
            <w:gridSpan w:val="4"/>
            <w:vMerge w:val="restart"/>
            <w:tcBorders>
              <w:top w:val="single" w:sz="4" w:space="0" w:color="auto"/>
              <w:left w:val="single" w:sz="4" w:space="0" w:color="auto"/>
              <w:right w:val="single" w:sz="4" w:space="0" w:color="auto"/>
            </w:tcBorders>
            <w:noWrap/>
            <w:hideMark/>
          </w:tcPr>
          <w:p w14:paraId="22B6BAEF"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23C8265F"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737BC27"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22E2E28E" w14:textId="439FDEEB" w:rsidR="00586E5D" w:rsidRPr="00541B3D"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51A1DC0"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5F4497D" w14:textId="75F51A35" w:rsidR="00586E5D" w:rsidRPr="00586E5D" w:rsidRDefault="00586E5D" w:rsidP="00586E5D">
            <w:pPr>
              <w:spacing w:after="0" w:line="240" w:lineRule="auto"/>
              <w:jc w:val="center"/>
              <w:rPr>
                <w:rFonts w:ascii="Times New Roman" w:eastAsia="Times New Roman" w:hAnsi="Times New Roman" w:cs="Times New Roman"/>
                <w:highlight w:val="yellow"/>
                <w:lang w:eastAsia="ru-RU"/>
              </w:rPr>
            </w:pPr>
            <w:r w:rsidRPr="00586E5D">
              <w:rPr>
                <w:rFonts w:ascii="Times New Roman" w:eastAsia="Times New Roman" w:hAnsi="Times New Roman" w:cs="Times New Roman"/>
                <w:lang w:eastAsia="ru-RU"/>
              </w:rPr>
              <w:t>805,00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7B3E1E8" w14:textId="62BCA70C" w:rsidR="00586E5D" w:rsidRPr="00586E5D" w:rsidRDefault="00586E5D" w:rsidP="00586E5D">
            <w:pPr>
              <w:spacing w:after="0" w:line="240" w:lineRule="auto"/>
              <w:jc w:val="center"/>
              <w:rPr>
                <w:rFonts w:ascii="Times New Roman" w:eastAsia="Times New Roman" w:hAnsi="Times New Roman" w:cs="Times New Roman"/>
                <w:highlight w:val="yellow"/>
                <w:lang w:eastAsia="ru-RU"/>
              </w:rPr>
            </w:pPr>
            <w:r w:rsidRPr="00586E5D">
              <w:rPr>
                <w:rFonts w:ascii="Times New Roman" w:eastAsia="Times New Roman" w:hAnsi="Times New Roman" w:cs="Times New Roman"/>
                <w:lang w:eastAsia="ru-RU"/>
              </w:rPr>
              <w:t>580,00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EE3C2D" w14:textId="07E144BD" w:rsidR="00586E5D" w:rsidRPr="00586E5D" w:rsidRDefault="00586E5D" w:rsidP="00586E5D">
            <w:pPr>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72,0</w:t>
            </w:r>
          </w:p>
        </w:tc>
        <w:tc>
          <w:tcPr>
            <w:tcW w:w="6266" w:type="dxa"/>
            <w:gridSpan w:val="4"/>
            <w:vMerge/>
            <w:tcBorders>
              <w:left w:val="single" w:sz="4" w:space="0" w:color="auto"/>
              <w:bottom w:val="single" w:sz="4" w:space="0" w:color="auto"/>
              <w:right w:val="single" w:sz="4" w:space="0" w:color="auto"/>
            </w:tcBorders>
            <w:noWrap/>
            <w:hideMark/>
          </w:tcPr>
          <w:p w14:paraId="40875B58"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1CBCE9E8" w14:textId="77777777" w:rsidTr="005648E3">
        <w:trPr>
          <w:gridAfter w:val="1"/>
          <w:wAfter w:w="966" w:type="dxa"/>
          <w:trHeight w:val="345"/>
        </w:trPr>
        <w:tc>
          <w:tcPr>
            <w:tcW w:w="388" w:type="dxa"/>
            <w:gridSpan w:val="5"/>
            <w:tcBorders>
              <w:top w:val="single" w:sz="4" w:space="0" w:color="auto"/>
              <w:left w:val="single" w:sz="4" w:space="0" w:color="auto"/>
              <w:right w:val="single" w:sz="4" w:space="0" w:color="auto"/>
            </w:tcBorders>
          </w:tcPr>
          <w:p w14:paraId="3047910F"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5074D776" w14:textId="603A1BC0"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Мероприятие 3.1.1.. Респу</w:t>
            </w:r>
            <w:r w:rsidRPr="00A45FA4">
              <w:rPr>
                <w:rFonts w:ascii="Times New Roman" w:eastAsia="Times New Roman" w:hAnsi="Times New Roman" w:cs="Times New Roman"/>
                <w:lang w:eastAsia="ru-RU"/>
              </w:rPr>
              <w:t>б</w:t>
            </w:r>
            <w:r w:rsidRPr="00A45FA4">
              <w:rPr>
                <w:rFonts w:ascii="Times New Roman" w:eastAsia="Times New Roman" w:hAnsi="Times New Roman" w:cs="Times New Roman"/>
                <w:lang w:eastAsia="ru-RU"/>
              </w:rPr>
              <w:t>ликанский фестиваль детско-юношеского творчества «С</w:t>
            </w:r>
            <w:r w:rsidRPr="00A45FA4">
              <w:rPr>
                <w:rFonts w:ascii="Times New Roman" w:eastAsia="Times New Roman" w:hAnsi="Times New Roman" w:cs="Times New Roman"/>
                <w:lang w:eastAsia="ru-RU"/>
              </w:rPr>
              <w:t>а</w:t>
            </w:r>
            <w:r w:rsidRPr="00A45FA4">
              <w:rPr>
                <w:rFonts w:ascii="Times New Roman" w:eastAsia="Times New Roman" w:hAnsi="Times New Roman" w:cs="Times New Roman"/>
                <w:lang w:eastAsia="ru-RU"/>
              </w:rPr>
              <w:t>лют Победы»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D7AB89D"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8092458" w14:textId="690B1EF5"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C41E7B" w14:textId="75292CD2"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155,00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D23EB6"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100,00</w:t>
            </w:r>
          </w:p>
        </w:tc>
        <w:tc>
          <w:tcPr>
            <w:tcW w:w="6266" w:type="dxa"/>
            <w:gridSpan w:val="4"/>
            <w:vMerge w:val="restart"/>
            <w:tcBorders>
              <w:top w:val="single" w:sz="4" w:space="0" w:color="auto"/>
              <w:left w:val="single" w:sz="4" w:space="0" w:color="auto"/>
              <w:right w:val="single" w:sz="4" w:space="0" w:color="auto"/>
            </w:tcBorders>
            <w:noWrap/>
            <w:hideMark/>
          </w:tcPr>
          <w:p w14:paraId="1BBC807F"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 xml:space="preserve">Выполнено. </w:t>
            </w:r>
          </w:p>
          <w:p w14:paraId="1DE5A84D"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Республиканский фестиваль детско-юношеского творчества «С</w:t>
            </w:r>
            <w:r w:rsidRPr="00A45FA4">
              <w:rPr>
                <w:rFonts w:ascii="Times New Roman" w:eastAsia="Times New Roman" w:hAnsi="Times New Roman" w:cs="Times New Roman"/>
                <w:lang w:eastAsia="ru-RU"/>
              </w:rPr>
              <w:t>а</w:t>
            </w:r>
            <w:r w:rsidRPr="00A45FA4">
              <w:rPr>
                <w:rFonts w:ascii="Times New Roman" w:eastAsia="Times New Roman" w:hAnsi="Times New Roman" w:cs="Times New Roman"/>
                <w:lang w:eastAsia="ru-RU"/>
              </w:rPr>
              <w:t>лют Победы» в нынешнем году прошел 10 апреля в дистанцио</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 xml:space="preserve">ном формате. Всего приняли участие 18 творческих коллективов образовательных организаций. Диплом Гран-При: </w:t>
            </w:r>
          </w:p>
          <w:p w14:paraId="0E7646E0"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xml:space="preserve">Школа № 3 г. Чадан Дзун-Хемчикского кожууна, сертификат на сумму 35,0 тыс. рублей в сеть магазинов «ДНС»; </w:t>
            </w:r>
          </w:p>
          <w:p w14:paraId="6A89BBFD"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Диплом Лауреата I степени - Лицей «Олчей» г. Ак-Довурак, 30,0 тыс. рублей;</w:t>
            </w:r>
          </w:p>
          <w:p w14:paraId="40FDD717"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xml:space="preserve">Диплом Лауреата II степени - Школа № 2 г. Туран Пий-Хемского кожууна, 25,0 тыс. рублей; </w:t>
            </w:r>
          </w:p>
          <w:p w14:paraId="653162B2"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xml:space="preserve">Диплом Лауреата III степени - Моген-Буренская СОШ с. </w:t>
            </w:r>
            <w:proofErr w:type="gramStart"/>
            <w:r w:rsidRPr="00A45FA4">
              <w:rPr>
                <w:rFonts w:ascii="Times New Roman" w:eastAsia="Times New Roman" w:hAnsi="Times New Roman" w:cs="Times New Roman"/>
                <w:lang w:eastAsia="ru-RU"/>
              </w:rPr>
              <w:t>Кызыл-Хая</w:t>
            </w:r>
            <w:proofErr w:type="gramEnd"/>
            <w:r w:rsidRPr="00A45FA4">
              <w:rPr>
                <w:rFonts w:ascii="Times New Roman" w:eastAsia="Times New Roman" w:hAnsi="Times New Roman" w:cs="Times New Roman"/>
                <w:lang w:eastAsia="ru-RU"/>
              </w:rPr>
              <w:t xml:space="preserve"> Монгун-Тайгинского кожууна, 20,0 тыс. рублей;</w:t>
            </w:r>
          </w:p>
          <w:p w14:paraId="32A44299"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xml:space="preserve">Диплом Дипломанта I степени - Школа № 2 г. Шагонар Улуг-Хемского кожууна, 15,0 тыс. рублей; </w:t>
            </w:r>
          </w:p>
          <w:p w14:paraId="629BABB1"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Диплом Дипломанта II степени - Ээрбекская СОШ Кызылского кожууна, 15,0 тыс. рублей;</w:t>
            </w:r>
          </w:p>
          <w:p w14:paraId="299A3A57" w14:textId="0916836A"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Диплом Дипломанта III степени - Школа с. Балгазын Тандинск</w:t>
            </w:r>
            <w:r w:rsidRPr="00A45FA4">
              <w:rPr>
                <w:rFonts w:ascii="Times New Roman" w:eastAsia="Times New Roman" w:hAnsi="Times New Roman" w:cs="Times New Roman"/>
                <w:lang w:eastAsia="ru-RU"/>
              </w:rPr>
              <w:t>о</w:t>
            </w:r>
            <w:r w:rsidRPr="00A45FA4">
              <w:rPr>
                <w:rFonts w:ascii="Times New Roman" w:eastAsia="Times New Roman" w:hAnsi="Times New Roman" w:cs="Times New Roman"/>
                <w:lang w:eastAsia="ru-RU"/>
              </w:rPr>
              <w:t>го кожууна, 15,0 тыс. рублей.</w:t>
            </w:r>
          </w:p>
        </w:tc>
      </w:tr>
      <w:tr w:rsidR="00586E5D" w:rsidRPr="00C754D3" w14:paraId="5F591814"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16BF2224"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16663C01" w14:textId="4494AD0A"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B18BA38"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EACD79A" w14:textId="1023F995"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D80018" w14:textId="2D0F0B9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155,00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8867B1" w14:textId="47B9D618"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100,00</w:t>
            </w:r>
          </w:p>
        </w:tc>
        <w:tc>
          <w:tcPr>
            <w:tcW w:w="6266" w:type="dxa"/>
            <w:gridSpan w:val="4"/>
            <w:vMerge/>
            <w:tcBorders>
              <w:left w:val="single" w:sz="4" w:space="0" w:color="auto"/>
              <w:bottom w:val="single" w:sz="4" w:space="0" w:color="auto"/>
              <w:right w:val="single" w:sz="4" w:space="0" w:color="auto"/>
            </w:tcBorders>
            <w:noWrap/>
            <w:hideMark/>
          </w:tcPr>
          <w:p w14:paraId="2FFEDC60"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2B6AB295" w14:textId="77777777" w:rsidTr="005648E3">
        <w:trPr>
          <w:gridAfter w:val="1"/>
          <w:wAfter w:w="966" w:type="dxa"/>
          <w:trHeight w:val="308"/>
        </w:trPr>
        <w:tc>
          <w:tcPr>
            <w:tcW w:w="388" w:type="dxa"/>
            <w:gridSpan w:val="5"/>
            <w:vMerge w:val="restart"/>
            <w:tcBorders>
              <w:top w:val="single" w:sz="4" w:space="0" w:color="auto"/>
              <w:left w:val="single" w:sz="4" w:space="0" w:color="auto"/>
              <w:right w:val="single" w:sz="4" w:space="0" w:color="auto"/>
            </w:tcBorders>
          </w:tcPr>
          <w:p w14:paraId="28F1253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tcPr>
          <w:p w14:paraId="462D60F5" w14:textId="1E46FE34"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Мероприятие 3.1.3. Респу</w:t>
            </w:r>
            <w:r w:rsidRPr="00A45FA4">
              <w:rPr>
                <w:rFonts w:ascii="Times New Roman" w:eastAsia="Times New Roman" w:hAnsi="Times New Roman" w:cs="Times New Roman"/>
                <w:lang w:eastAsia="ru-RU"/>
              </w:rPr>
              <w:t>б</w:t>
            </w:r>
            <w:r w:rsidRPr="00A45FA4">
              <w:rPr>
                <w:rFonts w:ascii="Times New Roman" w:eastAsia="Times New Roman" w:hAnsi="Times New Roman" w:cs="Times New Roman"/>
                <w:lang w:eastAsia="ru-RU"/>
              </w:rPr>
              <w:t>ликанский кадетский бал «Виват, кадет!»</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5ED76C3" w14:textId="44231CE8"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11F1F5ED" w14:textId="07BD6A15"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0A744BD5" w14:textId="008BA173"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A8DEFD7" w14:textId="4DFF9595"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w:t>
            </w:r>
          </w:p>
        </w:tc>
        <w:tc>
          <w:tcPr>
            <w:tcW w:w="6266" w:type="dxa"/>
            <w:gridSpan w:val="4"/>
            <w:vMerge w:val="restart"/>
            <w:tcBorders>
              <w:top w:val="single" w:sz="4" w:space="0" w:color="auto"/>
              <w:left w:val="single" w:sz="4" w:space="0" w:color="auto"/>
              <w:right w:val="single" w:sz="4" w:space="0" w:color="auto"/>
            </w:tcBorders>
            <w:noWrap/>
          </w:tcPr>
          <w:p w14:paraId="44C7D55E"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 xml:space="preserve">Выполнено. </w:t>
            </w:r>
          </w:p>
          <w:p w14:paraId="7035A583"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Республиканский кадетский бал «Виват, кадет!» проведен 20 февраля в Национальном музыкально-драматическом театре им. В. Кок-оола. В данном мероприятии в двух возрастных категор</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ях всего приняли участие 456 человек из 38 образовательных о</w:t>
            </w:r>
            <w:r w:rsidRPr="00A45FA4">
              <w:rPr>
                <w:rFonts w:ascii="Times New Roman" w:eastAsia="Times New Roman" w:hAnsi="Times New Roman" w:cs="Times New Roman"/>
                <w:lang w:eastAsia="ru-RU"/>
              </w:rPr>
              <w:t>р</w:t>
            </w:r>
            <w:r w:rsidRPr="00A45FA4">
              <w:rPr>
                <w:rFonts w:ascii="Times New Roman" w:eastAsia="Times New Roman" w:hAnsi="Times New Roman" w:cs="Times New Roman"/>
                <w:lang w:eastAsia="ru-RU"/>
              </w:rPr>
              <w:t>ганизаций.</w:t>
            </w:r>
          </w:p>
          <w:p w14:paraId="551B8681"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По итогам протокольного решения эксперта комиссии бала Д</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плом Гран-При присужден танцевальной группе школы № 3 г. Чадан Дзун-Хемчикского кожууна (20,0 тыс. рублей). Далее ла</w:t>
            </w:r>
            <w:r w:rsidRPr="00A45FA4">
              <w:rPr>
                <w:rFonts w:ascii="Times New Roman" w:eastAsia="Times New Roman" w:hAnsi="Times New Roman" w:cs="Times New Roman"/>
                <w:lang w:eastAsia="ru-RU"/>
              </w:rPr>
              <w:t>у</w:t>
            </w:r>
            <w:r w:rsidRPr="00A45FA4">
              <w:rPr>
                <w:rFonts w:ascii="Times New Roman" w:eastAsia="Times New Roman" w:hAnsi="Times New Roman" w:cs="Times New Roman"/>
                <w:lang w:eastAsia="ru-RU"/>
              </w:rPr>
              <w:t>реаты и дипломанты 2-х возрастных категорий:</w:t>
            </w:r>
          </w:p>
          <w:p w14:paraId="1C03DCB4"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Лауреаты I степени – МБОУ СОШ с. Тоора-Хем им. Л.Б. Чадамба Тоджинского кожууна (15,0 тыс. рублей) и ГАОО РТ «Аграрный лицей имени Морозова П.А. (15,0 тыс. рублей);</w:t>
            </w:r>
          </w:p>
          <w:p w14:paraId="5B36B710"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Лауреаты II степени – МБОУ Сукпакская СОШ им. Б.И. Араптана Кызылского кожууна (10,0 тыс. рублей), МБОУ Самагалтайская СОШ № 2 Тес-Хемского кожууна (10,0 тыс. рублей);</w:t>
            </w:r>
          </w:p>
          <w:p w14:paraId="5D19BA33"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Лауреаты III степени – МБОУ Самагалтайская СОШ № 1 Тес-Хемского кожууна (10,0 тыс. рублей), МБОУ СОШ с. Тоора-Хем им. Л.Б. Чадамба Тоджинского кожууна (10 тыс. рублей).</w:t>
            </w:r>
          </w:p>
          <w:p w14:paraId="3F092B1E"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5DC7E9A6"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Дипломанты I степени -  МБОУ СОШ № 1 с. Мугур-Аксы Мо</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гун-Тайгинского кожууна, МБОУ СОШ № 1 г. Чадан Дзун-Хемчикского кожууна,</w:t>
            </w:r>
          </w:p>
          <w:p w14:paraId="595B77A5"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Дипломанты II степени – МБОУ Эрзинская СОШ им. С. Чакар Эрзинского кожууна, МБОУ Хандагайтинская СОШ Овюрского кожууна</w:t>
            </w:r>
          </w:p>
          <w:p w14:paraId="2509D5D3"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Дипломанты III степени – МБОУ Хандагайтинская СОШ Овю</w:t>
            </w:r>
            <w:r w:rsidRPr="00A45FA4">
              <w:rPr>
                <w:rFonts w:ascii="Times New Roman" w:eastAsia="Times New Roman" w:hAnsi="Times New Roman" w:cs="Times New Roman"/>
                <w:lang w:eastAsia="ru-RU"/>
              </w:rPr>
              <w:t>р</w:t>
            </w:r>
            <w:r w:rsidRPr="00A45FA4">
              <w:rPr>
                <w:rFonts w:ascii="Times New Roman" w:eastAsia="Times New Roman" w:hAnsi="Times New Roman" w:cs="Times New Roman"/>
                <w:lang w:eastAsia="ru-RU"/>
              </w:rPr>
              <w:t>ского кожууна, МБОУ СОШ № 1 с. Мугур-Аксы Монгун-Тайгинского кожууна.</w:t>
            </w:r>
          </w:p>
          <w:p w14:paraId="055CD42D"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Номинация «Венский вальс» - МБОУ СОШ с. Тоора-Хем им. Л.Б. Чадамба Тоджинского кожууна (12,0 тыс. рублей),</w:t>
            </w:r>
          </w:p>
          <w:p w14:paraId="554471A0"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2236CD32" w14:textId="3DC7F891"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r w:rsidRPr="00A45FA4">
              <w:rPr>
                <w:rFonts w:ascii="Times New Roman" w:eastAsia="Times New Roman" w:hAnsi="Times New Roman" w:cs="Times New Roman"/>
                <w:lang w:eastAsia="ru-RU"/>
              </w:rPr>
              <w:t>На общую сумму 150,0 тыс. рублей заключен договор с ООО «ДНС Ритейл» от 4 февраля 2025 г. № ПИ9-000122.</w:t>
            </w:r>
          </w:p>
        </w:tc>
      </w:tr>
      <w:tr w:rsidR="00586E5D" w:rsidRPr="00C754D3" w14:paraId="0E9332C9" w14:textId="77777777" w:rsidTr="005648E3">
        <w:trPr>
          <w:gridAfter w:val="1"/>
          <w:wAfter w:w="966" w:type="dxa"/>
          <w:trHeight w:val="900"/>
        </w:trPr>
        <w:tc>
          <w:tcPr>
            <w:tcW w:w="388" w:type="dxa"/>
            <w:gridSpan w:val="5"/>
            <w:vMerge/>
            <w:tcBorders>
              <w:left w:val="single" w:sz="4" w:space="0" w:color="auto"/>
              <w:right w:val="single" w:sz="4" w:space="0" w:color="auto"/>
            </w:tcBorders>
          </w:tcPr>
          <w:p w14:paraId="6420C1DF"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right w:val="single" w:sz="4" w:space="0" w:color="auto"/>
            </w:tcBorders>
            <w:shd w:val="clear" w:color="auto" w:fill="auto"/>
          </w:tcPr>
          <w:p w14:paraId="57BA757B" w14:textId="77777777" w:rsidR="00586E5D" w:rsidRPr="00A45FA4" w:rsidRDefault="00586E5D" w:rsidP="00766A0D">
            <w:pPr>
              <w:spacing w:after="0" w:line="240" w:lineRule="auto"/>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739D7FC" w14:textId="1218C421"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711FB264" w14:textId="089B6F0A"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680B89FB" w14:textId="41FC2105"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150,0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DB95281" w14:textId="611A4723"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w:t>
            </w:r>
          </w:p>
        </w:tc>
        <w:tc>
          <w:tcPr>
            <w:tcW w:w="6266" w:type="dxa"/>
            <w:gridSpan w:val="4"/>
            <w:vMerge/>
            <w:tcBorders>
              <w:left w:val="single" w:sz="4" w:space="0" w:color="auto"/>
              <w:right w:val="single" w:sz="4" w:space="0" w:color="auto"/>
            </w:tcBorders>
            <w:noWrap/>
          </w:tcPr>
          <w:p w14:paraId="699EDD0D"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p>
        </w:tc>
      </w:tr>
      <w:tr w:rsidR="00586E5D" w:rsidRPr="00C754D3" w14:paraId="17EDC34E" w14:textId="77777777" w:rsidTr="005648E3">
        <w:trPr>
          <w:gridAfter w:val="1"/>
          <w:wAfter w:w="966" w:type="dxa"/>
          <w:trHeight w:val="277"/>
        </w:trPr>
        <w:tc>
          <w:tcPr>
            <w:tcW w:w="388" w:type="dxa"/>
            <w:gridSpan w:val="5"/>
            <w:tcBorders>
              <w:top w:val="single" w:sz="4" w:space="0" w:color="auto"/>
              <w:left w:val="single" w:sz="4" w:space="0" w:color="auto"/>
              <w:right w:val="single" w:sz="4" w:space="0" w:color="auto"/>
            </w:tcBorders>
          </w:tcPr>
          <w:p w14:paraId="778756B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77FDA2DC" w14:textId="3D8D79D3"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3.1.4. Республиканский ко</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курс-слет активистов «Пост № 1»</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85DCBD4" w14:textId="72DAEF30"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161723D" w14:textId="36779F10"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268490E" w14:textId="28D3CFE4"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C76F15" w14:textId="55856050"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2EFD6008"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Выполнено.</w:t>
            </w:r>
          </w:p>
          <w:p w14:paraId="4959DFDB" w14:textId="1F3B8A69"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Республиканский конкурс-слет активистов «Пост № 1» прошел в дистанционном формате. С муниципалитетов направляются в</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деоматериалы команд-победителей. Всего приняли участие 13 команд с общим охватом 65 человек. По итогам протокольного решения судейской коллегии 1 место присуждено МБОУ Кара-Хольская СОШ Бай-Тайгинского кожууна, 2 место – МБОУ Ак-Дашской СОШ Сут-Хольского кожууна, 3 место – МБОУ СОШ № 7 г. Кызыла.</w:t>
            </w:r>
          </w:p>
        </w:tc>
      </w:tr>
      <w:tr w:rsidR="00586E5D" w:rsidRPr="00C754D3" w14:paraId="00566B53"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5E63CC31"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176A4CA6" w14:textId="1E1673C3"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40B3074" w14:textId="5ED856CC"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C4EBC2B" w14:textId="14A0EFC8"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9571ED" w14:textId="47900A8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403C54" w14:textId="0DCCB064"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26575B4D"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E02A72D" w14:textId="77777777" w:rsidTr="005648E3">
        <w:trPr>
          <w:gridAfter w:val="1"/>
          <w:wAfter w:w="966" w:type="dxa"/>
          <w:trHeight w:val="396"/>
        </w:trPr>
        <w:tc>
          <w:tcPr>
            <w:tcW w:w="388" w:type="dxa"/>
            <w:gridSpan w:val="5"/>
            <w:tcBorders>
              <w:top w:val="single" w:sz="4" w:space="0" w:color="auto"/>
              <w:left w:val="single" w:sz="4" w:space="0" w:color="auto"/>
              <w:right w:val="single" w:sz="4" w:space="0" w:color="auto"/>
            </w:tcBorders>
          </w:tcPr>
          <w:p w14:paraId="6F3F782B"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0E5FF42C" w14:textId="359D512A"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Мероприятие</w:t>
            </w:r>
          </w:p>
          <w:p w14:paraId="1226E520" w14:textId="77777777"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5 регионального проекта</w:t>
            </w:r>
          </w:p>
          <w:p w14:paraId="7930B3C0"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 3 Республиканский ко</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курс «Музей и дети»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C6CC8D0" w14:textId="05F94342"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460AD8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EED9D5"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279187"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4A06B704"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 xml:space="preserve">Выполнено. </w:t>
            </w:r>
          </w:p>
          <w:p w14:paraId="1FEA4382"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26 марта 2025 г. проводился республиканский конкурс «Музей и дети», посвященного 100-летиям Монгуша Бораховича Кенин-Лопсана, Ивана Матвеевича Путинцева и Году защитника Отеч</w:t>
            </w:r>
            <w:r w:rsidRPr="00A45FA4">
              <w:rPr>
                <w:rFonts w:ascii="Times New Roman" w:eastAsia="Times New Roman" w:hAnsi="Times New Roman" w:cs="Times New Roman"/>
                <w:lang w:eastAsia="ru-RU"/>
              </w:rPr>
              <w:t>е</w:t>
            </w:r>
            <w:r w:rsidRPr="00A45FA4">
              <w:rPr>
                <w:rFonts w:ascii="Times New Roman" w:eastAsia="Times New Roman" w:hAnsi="Times New Roman" w:cs="Times New Roman"/>
                <w:lang w:eastAsia="ru-RU"/>
              </w:rPr>
              <w:t>ства в России и Туве ГБОУДО РТ «Республиканский центр ра</w:t>
            </w:r>
            <w:r w:rsidRPr="00A45FA4">
              <w:rPr>
                <w:rFonts w:ascii="Times New Roman" w:eastAsia="Times New Roman" w:hAnsi="Times New Roman" w:cs="Times New Roman"/>
                <w:lang w:eastAsia="ru-RU"/>
              </w:rPr>
              <w:t>з</w:t>
            </w:r>
            <w:r w:rsidRPr="00A45FA4">
              <w:rPr>
                <w:rFonts w:ascii="Times New Roman" w:eastAsia="Times New Roman" w:hAnsi="Times New Roman" w:cs="Times New Roman"/>
                <w:lang w:eastAsia="ru-RU"/>
              </w:rPr>
              <w:t>вития дополнительного образования» совместно с ГБУ «Наци</w:t>
            </w:r>
            <w:r w:rsidRPr="00A45FA4">
              <w:rPr>
                <w:rFonts w:ascii="Times New Roman" w:eastAsia="Times New Roman" w:hAnsi="Times New Roman" w:cs="Times New Roman"/>
                <w:lang w:eastAsia="ru-RU"/>
              </w:rPr>
              <w:t>о</w:t>
            </w:r>
            <w:r w:rsidRPr="00A45FA4">
              <w:rPr>
                <w:rFonts w:ascii="Times New Roman" w:eastAsia="Times New Roman" w:hAnsi="Times New Roman" w:cs="Times New Roman"/>
                <w:lang w:eastAsia="ru-RU"/>
              </w:rPr>
              <w:t>нальный музей им. Алдан-Маадыр РТ».</w:t>
            </w:r>
          </w:p>
          <w:p w14:paraId="7EA7FF86" w14:textId="792C986E"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Всего приняло участие 60 учащихся из 18 муниципальных обр</w:t>
            </w:r>
            <w:r w:rsidRPr="00A45FA4">
              <w:rPr>
                <w:rFonts w:ascii="Times New Roman" w:eastAsia="Times New Roman" w:hAnsi="Times New Roman" w:cs="Times New Roman"/>
                <w:lang w:eastAsia="ru-RU"/>
              </w:rPr>
              <w:t>а</w:t>
            </w:r>
            <w:r w:rsidRPr="00A45FA4">
              <w:rPr>
                <w:rFonts w:ascii="Times New Roman" w:eastAsia="Times New Roman" w:hAnsi="Times New Roman" w:cs="Times New Roman"/>
                <w:lang w:eastAsia="ru-RU"/>
              </w:rPr>
              <w:t>зований и Кызылское президентское кадетское училище.</w:t>
            </w:r>
          </w:p>
        </w:tc>
      </w:tr>
      <w:tr w:rsidR="00586E5D" w:rsidRPr="00C754D3" w14:paraId="17433EF7"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10169956"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16D4279E" w14:textId="70F2077F"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40089B3" w14:textId="6B3E9EAC"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3AF85C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ACC0EB"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71E119"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28D53AF3"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9A34B6C" w14:textId="77777777" w:rsidTr="005648E3">
        <w:trPr>
          <w:gridAfter w:val="1"/>
          <w:wAfter w:w="966" w:type="dxa"/>
          <w:trHeight w:val="371"/>
        </w:trPr>
        <w:tc>
          <w:tcPr>
            <w:tcW w:w="388" w:type="dxa"/>
            <w:gridSpan w:val="5"/>
            <w:tcBorders>
              <w:top w:val="single" w:sz="4" w:space="0" w:color="auto"/>
              <w:left w:val="single" w:sz="4" w:space="0" w:color="auto"/>
              <w:right w:val="single" w:sz="4" w:space="0" w:color="auto"/>
            </w:tcBorders>
          </w:tcPr>
          <w:p w14:paraId="39426E4F"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09D35689" w14:textId="4E053801"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Мероприятие</w:t>
            </w:r>
          </w:p>
          <w:p w14:paraId="0BAB8038" w14:textId="77777777"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6 регионального проекта</w:t>
            </w:r>
          </w:p>
          <w:p w14:paraId="4D628B88" w14:textId="73D6DA98"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 3 Региональный фестиваль - конкурс детского театрал</w:t>
            </w:r>
            <w:r w:rsidRPr="00A45FA4">
              <w:rPr>
                <w:rFonts w:ascii="Times New Roman" w:eastAsia="Times New Roman" w:hAnsi="Times New Roman" w:cs="Times New Roman"/>
                <w:lang w:eastAsia="ru-RU"/>
              </w:rPr>
              <w:t>ь</w:t>
            </w:r>
            <w:r w:rsidRPr="00A45FA4">
              <w:rPr>
                <w:rFonts w:ascii="Times New Roman" w:eastAsia="Times New Roman" w:hAnsi="Times New Roman" w:cs="Times New Roman"/>
                <w:lang w:eastAsia="ru-RU"/>
              </w:rPr>
              <w:t>ного творчества «Театр</w:t>
            </w:r>
            <w:r>
              <w:rPr>
                <w:rFonts w:ascii="Times New Roman" w:eastAsia="Times New Roman" w:hAnsi="Times New Roman" w:cs="Times New Roman"/>
                <w:lang w:eastAsia="ru-RU"/>
              </w:rPr>
              <w:t xml:space="preserve"> </w:t>
            </w:r>
            <w:r w:rsidRPr="00A45FA4">
              <w:rPr>
                <w:rFonts w:ascii="Times New Roman" w:eastAsia="Times New Roman" w:hAnsi="Times New Roman" w:cs="Times New Roman"/>
                <w:lang w:eastAsia="ru-RU"/>
              </w:rPr>
              <w:t>- это мы»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88FBA2B" w14:textId="484F7855"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CE5F4B1"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CE8E173"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1DC6A1"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0A59DDC4"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 xml:space="preserve">Выполнено. </w:t>
            </w:r>
          </w:p>
          <w:p w14:paraId="4C8306A8" w14:textId="0815B50A"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A45FA4">
              <w:rPr>
                <w:rFonts w:ascii="Times New Roman" w:eastAsia="Times New Roman" w:hAnsi="Times New Roman" w:cs="Times New Roman"/>
                <w:lang w:eastAsia="ru-RU"/>
              </w:rPr>
              <w:t>Во исполнение приказа Министерства образования РТ от 17 се</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тября 2025 г. № 1052-д и Министерства культуры РТ от 17 се</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тября 2025 г. № 785 «О проведении VI республиканского фест</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валя - конкурса детского театрального творчества «Театр – это мы», приуроченного к Году защитника Отечества и 80-летию П</w:t>
            </w:r>
            <w:r w:rsidRPr="00A45FA4">
              <w:rPr>
                <w:rFonts w:ascii="Times New Roman" w:eastAsia="Times New Roman" w:hAnsi="Times New Roman" w:cs="Times New Roman"/>
                <w:lang w:eastAsia="ru-RU"/>
              </w:rPr>
              <w:t>о</w:t>
            </w:r>
            <w:r w:rsidRPr="00A45FA4">
              <w:rPr>
                <w:rFonts w:ascii="Times New Roman" w:eastAsia="Times New Roman" w:hAnsi="Times New Roman" w:cs="Times New Roman"/>
                <w:lang w:eastAsia="ru-RU"/>
              </w:rPr>
              <w:t>беды в Великой Отечественной войне 1941-1945 годов» 29 октя</w:t>
            </w:r>
            <w:r w:rsidRPr="00A45FA4">
              <w:rPr>
                <w:rFonts w:ascii="Times New Roman" w:eastAsia="Times New Roman" w:hAnsi="Times New Roman" w:cs="Times New Roman"/>
                <w:lang w:eastAsia="ru-RU"/>
              </w:rPr>
              <w:t>б</w:t>
            </w:r>
            <w:r w:rsidRPr="00A45FA4">
              <w:rPr>
                <w:rFonts w:ascii="Times New Roman" w:eastAsia="Times New Roman" w:hAnsi="Times New Roman" w:cs="Times New Roman"/>
                <w:lang w:eastAsia="ru-RU"/>
              </w:rPr>
              <w:t>ря т.г. в ЦОД «Сылдысчыгаш» Республиканским центром разв</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тия допобразования и</w:t>
            </w:r>
            <w:proofErr w:type="gramEnd"/>
            <w:r w:rsidRPr="00A45FA4">
              <w:rPr>
                <w:rFonts w:ascii="Times New Roman" w:eastAsia="Times New Roman" w:hAnsi="Times New Roman" w:cs="Times New Roman"/>
                <w:lang w:eastAsia="ru-RU"/>
              </w:rPr>
              <w:t xml:space="preserve"> Тувинским государственным театром кукол  организован VI республиканский фестиваль - конкурс детского </w:t>
            </w:r>
            <w:r w:rsidRPr="00A45FA4">
              <w:rPr>
                <w:rFonts w:ascii="Times New Roman" w:eastAsia="Times New Roman" w:hAnsi="Times New Roman" w:cs="Times New Roman"/>
                <w:lang w:eastAsia="ru-RU"/>
              </w:rPr>
              <w:lastRenderedPageBreak/>
              <w:t>театрального творчества «Театр – это мы», приуроченный к Году защитника Отечества и 80-летию Победы в Великой Отечестве</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ной войне 1941-1945 годов. Фестиваль проводился с целью поп</w:t>
            </w:r>
            <w:r w:rsidRPr="00A45FA4">
              <w:rPr>
                <w:rFonts w:ascii="Times New Roman" w:eastAsia="Times New Roman" w:hAnsi="Times New Roman" w:cs="Times New Roman"/>
                <w:lang w:eastAsia="ru-RU"/>
              </w:rPr>
              <w:t>у</w:t>
            </w:r>
            <w:r w:rsidRPr="00A45FA4">
              <w:rPr>
                <w:rFonts w:ascii="Times New Roman" w:eastAsia="Times New Roman" w:hAnsi="Times New Roman" w:cs="Times New Roman"/>
                <w:lang w:eastAsia="ru-RU"/>
              </w:rPr>
              <w:t>ляризация театрального искусства среди детей и молодежи, а также создания условий для формирования и укрепления творч</w:t>
            </w:r>
            <w:r w:rsidRPr="00A45FA4">
              <w:rPr>
                <w:rFonts w:ascii="Times New Roman" w:eastAsia="Times New Roman" w:hAnsi="Times New Roman" w:cs="Times New Roman"/>
                <w:lang w:eastAsia="ru-RU"/>
              </w:rPr>
              <w:t>е</w:t>
            </w:r>
            <w:r w:rsidRPr="00A45FA4">
              <w:rPr>
                <w:rFonts w:ascii="Times New Roman" w:eastAsia="Times New Roman" w:hAnsi="Times New Roman" w:cs="Times New Roman"/>
                <w:lang w:eastAsia="ru-RU"/>
              </w:rPr>
              <w:t>ского потенциала детских театральных коллективов и школьных театров. Всего в республиканском этапе VI республиканского ф</w:t>
            </w:r>
            <w:r w:rsidRPr="00A45FA4">
              <w:rPr>
                <w:rFonts w:ascii="Times New Roman" w:eastAsia="Times New Roman" w:hAnsi="Times New Roman" w:cs="Times New Roman"/>
                <w:lang w:eastAsia="ru-RU"/>
              </w:rPr>
              <w:t>е</w:t>
            </w:r>
            <w:r w:rsidRPr="00A45FA4">
              <w:rPr>
                <w:rFonts w:ascii="Times New Roman" w:eastAsia="Times New Roman" w:hAnsi="Times New Roman" w:cs="Times New Roman"/>
                <w:lang w:eastAsia="ru-RU"/>
              </w:rPr>
              <w:t>стиваля приняли участие 216 обучающихся (18 детских театрал</w:t>
            </w:r>
            <w:r w:rsidRPr="00A45FA4">
              <w:rPr>
                <w:rFonts w:ascii="Times New Roman" w:eastAsia="Times New Roman" w:hAnsi="Times New Roman" w:cs="Times New Roman"/>
                <w:lang w:eastAsia="ru-RU"/>
              </w:rPr>
              <w:t>ь</w:t>
            </w:r>
            <w:r w:rsidRPr="00A45FA4">
              <w:rPr>
                <w:rFonts w:ascii="Times New Roman" w:eastAsia="Times New Roman" w:hAnsi="Times New Roman" w:cs="Times New Roman"/>
                <w:lang w:eastAsia="ru-RU"/>
              </w:rPr>
              <w:t>ных коллективов) из 17 муниципалитетов и 1 ресучреждения.</w:t>
            </w:r>
          </w:p>
        </w:tc>
      </w:tr>
      <w:tr w:rsidR="00586E5D" w:rsidRPr="00C754D3" w14:paraId="7BBA8DB8"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2BFA3773"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89159C1" w14:textId="448E8E69"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B2D340E" w14:textId="68201431"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032C8FE"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556BD3"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16564B"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6AF95EE6"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13B5C0A6" w14:textId="77777777" w:rsidTr="005648E3">
        <w:trPr>
          <w:gridAfter w:val="1"/>
          <w:wAfter w:w="966" w:type="dxa"/>
          <w:trHeight w:val="359"/>
        </w:trPr>
        <w:tc>
          <w:tcPr>
            <w:tcW w:w="388" w:type="dxa"/>
            <w:gridSpan w:val="5"/>
            <w:tcBorders>
              <w:top w:val="single" w:sz="4" w:space="0" w:color="auto"/>
              <w:left w:val="single" w:sz="4" w:space="0" w:color="auto"/>
              <w:right w:val="single" w:sz="4" w:space="0" w:color="auto"/>
            </w:tcBorders>
          </w:tcPr>
          <w:p w14:paraId="34D36B01"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3EDBC8E6" w14:textId="392E006F"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Мероприятие</w:t>
            </w:r>
          </w:p>
          <w:p w14:paraId="10B6FF8B" w14:textId="77777777"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7 регионального проекта</w:t>
            </w:r>
          </w:p>
          <w:p w14:paraId="57761EC2"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 3 Участие во Всеросси</w:t>
            </w:r>
            <w:r w:rsidRPr="00A45FA4">
              <w:rPr>
                <w:rFonts w:ascii="Times New Roman" w:eastAsia="Times New Roman" w:hAnsi="Times New Roman" w:cs="Times New Roman"/>
                <w:lang w:eastAsia="ru-RU"/>
              </w:rPr>
              <w:t>й</w:t>
            </w:r>
            <w:r w:rsidRPr="00A45FA4">
              <w:rPr>
                <w:rFonts w:ascii="Times New Roman" w:eastAsia="Times New Roman" w:hAnsi="Times New Roman" w:cs="Times New Roman"/>
                <w:lang w:eastAsia="ru-RU"/>
              </w:rPr>
              <w:t>ском конкурсе школьных музеев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986D935" w14:textId="0885EA36"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547B332" w14:textId="7962A0B3"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B28969" w14:textId="5F9A39C0"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4E71EA" w14:textId="584E3C4D"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w:t>
            </w:r>
          </w:p>
        </w:tc>
        <w:tc>
          <w:tcPr>
            <w:tcW w:w="6266" w:type="dxa"/>
            <w:gridSpan w:val="4"/>
            <w:vMerge w:val="restart"/>
            <w:tcBorders>
              <w:top w:val="single" w:sz="4" w:space="0" w:color="auto"/>
              <w:left w:val="single" w:sz="4" w:space="0" w:color="auto"/>
              <w:right w:val="single" w:sz="4" w:space="0" w:color="auto"/>
            </w:tcBorders>
            <w:noWrap/>
            <w:hideMark/>
          </w:tcPr>
          <w:p w14:paraId="7274DFA4"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Выполнено.</w:t>
            </w:r>
          </w:p>
          <w:p w14:paraId="08B49B48" w14:textId="6F931A3E"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На Всероссийском этапе конкурса от Республики Тыва приняло участие 1 школьный музей МБОУ СОШ с. Ээрбек Кызылского района.</w:t>
            </w:r>
          </w:p>
        </w:tc>
      </w:tr>
      <w:tr w:rsidR="00586E5D" w:rsidRPr="00C754D3" w14:paraId="597A4AE3" w14:textId="77777777" w:rsidTr="005648E3">
        <w:trPr>
          <w:gridAfter w:val="1"/>
          <w:wAfter w:w="966" w:type="dxa"/>
          <w:trHeight w:val="1258"/>
        </w:trPr>
        <w:tc>
          <w:tcPr>
            <w:tcW w:w="388" w:type="dxa"/>
            <w:gridSpan w:val="5"/>
            <w:tcBorders>
              <w:left w:val="single" w:sz="4" w:space="0" w:color="auto"/>
              <w:bottom w:val="single" w:sz="4" w:space="0" w:color="auto"/>
              <w:right w:val="single" w:sz="4" w:space="0" w:color="auto"/>
            </w:tcBorders>
          </w:tcPr>
          <w:p w14:paraId="42E552E4"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3EAC4937" w14:textId="2DBCE68C"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281A38F" w14:textId="2BB56E41"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26CAA52" w14:textId="57BBEDAF"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CEF1EA" w14:textId="3AA65929"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238E07" w14:textId="65771A1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w:t>
            </w:r>
          </w:p>
        </w:tc>
        <w:tc>
          <w:tcPr>
            <w:tcW w:w="6266" w:type="dxa"/>
            <w:gridSpan w:val="4"/>
            <w:vMerge/>
            <w:tcBorders>
              <w:left w:val="single" w:sz="4" w:space="0" w:color="auto"/>
              <w:bottom w:val="single" w:sz="4" w:space="0" w:color="auto"/>
              <w:right w:val="single" w:sz="4" w:space="0" w:color="auto"/>
            </w:tcBorders>
            <w:noWrap/>
            <w:hideMark/>
          </w:tcPr>
          <w:p w14:paraId="4A0C6B39"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4EAEF5DC" w14:textId="77777777" w:rsidTr="005648E3">
        <w:trPr>
          <w:gridAfter w:val="1"/>
          <w:wAfter w:w="966" w:type="dxa"/>
          <w:trHeight w:val="412"/>
        </w:trPr>
        <w:tc>
          <w:tcPr>
            <w:tcW w:w="388" w:type="dxa"/>
            <w:gridSpan w:val="5"/>
            <w:tcBorders>
              <w:top w:val="single" w:sz="4" w:space="0" w:color="auto"/>
              <w:left w:val="single" w:sz="4" w:space="0" w:color="auto"/>
              <w:right w:val="single" w:sz="4" w:space="0" w:color="auto"/>
            </w:tcBorders>
          </w:tcPr>
          <w:p w14:paraId="7450EB7C"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4397D6DB" w14:textId="72A9B9FC"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Мероприятие</w:t>
            </w:r>
          </w:p>
          <w:p w14:paraId="331A7B15" w14:textId="77777777" w:rsidR="00586E5D" w:rsidRPr="00A45FA4" w:rsidRDefault="00586E5D" w:rsidP="00766A0D">
            <w:pPr>
              <w:spacing w:after="0" w:line="240" w:lineRule="auto"/>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8 регионального проекта</w:t>
            </w:r>
          </w:p>
          <w:p w14:paraId="19F0A135"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 3 Региональный этап Вс</w:t>
            </w:r>
            <w:r w:rsidRPr="00A45FA4">
              <w:rPr>
                <w:rFonts w:ascii="Times New Roman" w:eastAsia="Times New Roman" w:hAnsi="Times New Roman" w:cs="Times New Roman"/>
                <w:lang w:eastAsia="ru-RU"/>
              </w:rPr>
              <w:t>е</w:t>
            </w:r>
            <w:r w:rsidRPr="00A45FA4">
              <w:rPr>
                <w:rFonts w:ascii="Times New Roman" w:eastAsia="Times New Roman" w:hAnsi="Times New Roman" w:cs="Times New Roman"/>
                <w:lang w:eastAsia="ru-RU"/>
              </w:rPr>
              <w:t>российского конкурса хор</w:t>
            </w:r>
            <w:r w:rsidRPr="00A45FA4">
              <w:rPr>
                <w:rFonts w:ascii="Times New Roman" w:eastAsia="Times New Roman" w:hAnsi="Times New Roman" w:cs="Times New Roman"/>
                <w:lang w:eastAsia="ru-RU"/>
              </w:rPr>
              <w:t>о</w:t>
            </w:r>
            <w:r w:rsidRPr="00A45FA4">
              <w:rPr>
                <w:rFonts w:ascii="Times New Roman" w:eastAsia="Times New Roman" w:hAnsi="Times New Roman" w:cs="Times New Roman"/>
                <w:lang w:eastAsia="ru-RU"/>
              </w:rPr>
              <w:t>вых и вокальных коллект</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вов среди обучающихся о</w:t>
            </w:r>
            <w:r w:rsidRPr="00A45FA4">
              <w:rPr>
                <w:rFonts w:ascii="Times New Roman" w:eastAsia="Times New Roman" w:hAnsi="Times New Roman" w:cs="Times New Roman"/>
                <w:lang w:eastAsia="ru-RU"/>
              </w:rPr>
              <w:t>б</w:t>
            </w:r>
            <w:r w:rsidRPr="00A45FA4">
              <w:rPr>
                <w:rFonts w:ascii="Times New Roman" w:eastAsia="Times New Roman" w:hAnsi="Times New Roman" w:cs="Times New Roman"/>
                <w:lang w:eastAsia="ru-RU"/>
              </w:rPr>
              <w:t>разовательных организаций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F653A28" w14:textId="73D4AAD5"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974EA72"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52F00F"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D01E5A"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202957A9"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Выполнено.</w:t>
            </w:r>
          </w:p>
          <w:p w14:paraId="6D14B69F" w14:textId="6CA5EEFC"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6 мая на Площади Победы г. Кызыла прошел региональный отбор международного проекта патриотических песен «Песня тоже во</w:t>
            </w:r>
            <w:r w:rsidRPr="00A45FA4">
              <w:rPr>
                <w:rFonts w:ascii="Times New Roman" w:eastAsia="Times New Roman" w:hAnsi="Times New Roman" w:cs="Times New Roman"/>
                <w:lang w:eastAsia="ru-RU"/>
              </w:rPr>
              <w:t>е</w:t>
            </w:r>
            <w:r w:rsidRPr="00A45FA4">
              <w:rPr>
                <w:rFonts w:ascii="Times New Roman" w:eastAsia="Times New Roman" w:hAnsi="Times New Roman" w:cs="Times New Roman"/>
                <w:lang w:eastAsia="ru-RU"/>
              </w:rPr>
              <w:t>вала», на котором приняли участие детские творческие коллект</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вы образовательных организаций, школы № 3 г. Кызыла и Сесе</w:t>
            </w:r>
            <w:r w:rsidRPr="00A45FA4">
              <w:rPr>
                <w:rFonts w:ascii="Times New Roman" w:eastAsia="Times New Roman" w:hAnsi="Times New Roman" w:cs="Times New Roman"/>
                <w:lang w:eastAsia="ru-RU"/>
              </w:rPr>
              <w:t>р</w:t>
            </w:r>
            <w:r w:rsidRPr="00A45FA4">
              <w:rPr>
                <w:rFonts w:ascii="Times New Roman" w:eastAsia="Times New Roman" w:hAnsi="Times New Roman" w:cs="Times New Roman"/>
                <w:lang w:eastAsia="ru-RU"/>
              </w:rPr>
              <w:t>лиг Пий-Хемского кожууна 50 детей. Участники, юнармейцы МБОУ Сесерлигской СОШ Пий-Хемского кожууна и МБОУ СОШ № 3 г. Кызыла с 22 по 24 августа 2025 г. представили ре</w:t>
            </w:r>
            <w:r w:rsidRPr="00A45FA4">
              <w:rPr>
                <w:rFonts w:ascii="Times New Roman" w:eastAsia="Times New Roman" w:hAnsi="Times New Roman" w:cs="Times New Roman"/>
                <w:lang w:eastAsia="ru-RU"/>
              </w:rPr>
              <w:t>с</w:t>
            </w:r>
            <w:r w:rsidRPr="00A45FA4">
              <w:rPr>
                <w:rFonts w:ascii="Times New Roman" w:eastAsia="Times New Roman" w:hAnsi="Times New Roman" w:cs="Times New Roman"/>
                <w:lang w:eastAsia="ru-RU"/>
              </w:rPr>
              <w:t>публику на окружном этапе мероприятия в Новосибирской обл</w:t>
            </w:r>
            <w:r w:rsidRPr="00A45FA4">
              <w:rPr>
                <w:rFonts w:ascii="Times New Roman" w:eastAsia="Times New Roman" w:hAnsi="Times New Roman" w:cs="Times New Roman"/>
                <w:lang w:eastAsia="ru-RU"/>
              </w:rPr>
              <w:t>а</w:t>
            </w:r>
            <w:r w:rsidRPr="00A45FA4">
              <w:rPr>
                <w:rFonts w:ascii="Times New Roman" w:eastAsia="Times New Roman" w:hAnsi="Times New Roman" w:cs="Times New Roman"/>
                <w:lang w:eastAsia="ru-RU"/>
              </w:rPr>
              <w:t>сти. Всего 20 обучающихся и 5 взрослых сопровождающих, пед</w:t>
            </w:r>
            <w:r w:rsidRPr="00A45FA4">
              <w:rPr>
                <w:rFonts w:ascii="Times New Roman" w:eastAsia="Times New Roman" w:hAnsi="Times New Roman" w:cs="Times New Roman"/>
                <w:lang w:eastAsia="ru-RU"/>
              </w:rPr>
              <w:t>а</w:t>
            </w:r>
            <w:r w:rsidRPr="00A45FA4">
              <w:rPr>
                <w:rFonts w:ascii="Times New Roman" w:eastAsia="Times New Roman" w:hAnsi="Times New Roman" w:cs="Times New Roman"/>
                <w:lang w:eastAsia="ru-RU"/>
              </w:rPr>
              <w:t>гогов и родителей.</w:t>
            </w:r>
          </w:p>
        </w:tc>
      </w:tr>
      <w:tr w:rsidR="00586E5D" w:rsidRPr="00C754D3" w14:paraId="0FBBFFB3"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9A424CC"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291ADBC1" w14:textId="5F66E676"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66D44FF" w14:textId="6BCFA188"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8FCA1DC"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DA49B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4BC92E"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5171A461"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2F694E40" w14:textId="77777777" w:rsidTr="005648E3">
        <w:trPr>
          <w:gridAfter w:val="1"/>
          <w:wAfter w:w="966" w:type="dxa"/>
          <w:trHeight w:val="393"/>
        </w:trPr>
        <w:tc>
          <w:tcPr>
            <w:tcW w:w="388" w:type="dxa"/>
            <w:gridSpan w:val="5"/>
            <w:tcBorders>
              <w:top w:val="single" w:sz="4" w:space="0" w:color="auto"/>
              <w:left w:val="single" w:sz="4" w:space="0" w:color="auto"/>
              <w:right w:val="single" w:sz="4" w:space="0" w:color="auto"/>
            </w:tcBorders>
          </w:tcPr>
          <w:p w14:paraId="022EC570"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3A4D1D11" w14:textId="7924571C"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 xml:space="preserve">3.1.9. Республиканский слет </w:t>
            </w:r>
            <w:r w:rsidRPr="00A45FA4">
              <w:rPr>
                <w:rFonts w:ascii="Times New Roman" w:eastAsia="Times New Roman" w:hAnsi="Times New Roman" w:cs="Times New Roman"/>
                <w:lang w:eastAsia="ru-RU"/>
              </w:rPr>
              <w:lastRenderedPageBreak/>
              <w:t>участни</w:t>
            </w:r>
            <w:r w:rsidRPr="00A45FA4">
              <w:rPr>
                <w:rFonts w:ascii="Times New Roman" w:eastAsia="Times New Roman" w:hAnsi="Times New Roman" w:cs="Times New Roman"/>
                <w:lang w:eastAsia="ru-RU"/>
              </w:rPr>
              <w:softHyphen/>
              <w:t>ков программы «О</w:t>
            </w:r>
            <w:r w:rsidRPr="00A45FA4">
              <w:rPr>
                <w:rFonts w:ascii="Times New Roman" w:eastAsia="Times New Roman" w:hAnsi="Times New Roman" w:cs="Times New Roman"/>
                <w:lang w:eastAsia="ru-RU"/>
              </w:rPr>
              <w:t>р</w:t>
            </w:r>
            <w:r w:rsidRPr="00A45FA4">
              <w:rPr>
                <w:rFonts w:ascii="Times New Roman" w:eastAsia="Times New Roman" w:hAnsi="Times New Roman" w:cs="Times New Roman"/>
                <w:lang w:eastAsia="ru-RU"/>
              </w:rPr>
              <w:t>лята России»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B60E101" w14:textId="4FB2CAAC"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EA4B650" w14:textId="1774DD0A"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F2D175" w14:textId="1F939166"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5A70C4" w14:textId="098FE628"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val="restart"/>
            <w:tcBorders>
              <w:top w:val="single" w:sz="4" w:space="0" w:color="auto"/>
              <w:left w:val="single" w:sz="4" w:space="0" w:color="auto"/>
              <w:right w:val="single" w:sz="4" w:space="0" w:color="auto"/>
            </w:tcBorders>
            <w:noWrap/>
            <w:hideMark/>
          </w:tcPr>
          <w:p w14:paraId="05A4BAF7"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Выполнено.</w:t>
            </w:r>
          </w:p>
          <w:p w14:paraId="0E374857"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A45FA4">
              <w:rPr>
                <w:rFonts w:ascii="Times New Roman" w:eastAsia="Times New Roman" w:hAnsi="Times New Roman" w:cs="Times New Roman"/>
                <w:lang w:eastAsia="ru-RU"/>
              </w:rPr>
              <w:lastRenderedPageBreak/>
              <w:t>В рамках летней оздоровительной кампании 15 июля 2025 г. на базе Детского оздоровительного лагеря «Орлята» в с. Ийи-Тал при Аграрной школе-интернат Республики Тыва Региональным ресурсным центром по реализации федерального проекта «Нав</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гаторы детства» в Республике Тыва совместно с флагманской школой по реализации программы развития социальной активн</w:t>
            </w:r>
            <w:r w:rsidRPr="00A45FA4">
              <w:rPr>
                <w:rFonts w:ascii="Times New Roman" w:eastAsia="Times New Roman" w:hAnsi="Times New Roman" w:cs="Times New Roman"/>
                <w:lang w:eastAsia="ru-RU"/>
              </w:rPr>
              <w:t>о</w:t>
            </w:r>
            <w:r w:rsidRPr="00A45FA4">
              <w:rPr>
                <w:rFonts w:ascii="Times New Roman" w:eastAsia="Times New Roman" w:hAnsi="Times New Roman" w:cs="Times New Roman"/>
                <w:lang w:eastAsia="ru-RU"/>
              </w:rPr>
              <w:t>сти детей младшего школьного возраста «Орлята России» МБОУ Гимназия №5 г. Кызыла проведен Республиканский слет учас</w:t>
            </w:r>
            <w:r w:rsidRPr="00A45FA4">
              <w:rPr>
                <w:rFonts w:ascii="Times New Roman" w:eastAsia="Times New Roman" w:hAnsi="Times New Roman" w:cs="Times New Roman"/>
                <w:lang w:eastAsia="ru-RU"/>
              </w:rPr>
              <w:t>т</w:t>
            </w:r>
            <w:r w:rsidRPr="00A45FA4">
              <w:rPr>
                <w:rFonts w:ascii="Times New Roman" w:eastAsia="Times New Roman" w:hAnsi="Times New Roman" w:cs="Times New Roman"/>
                <w:lang w:eastAsia="ru-RU"/>
              </w:rPr>
              <w:t>ников</w:t>
            </w:r>
            <w:proofErr w:type="gramEnd"/>
            <w:r w:rsidRPr="00A45FA4">
              <w:rPr>
                <w:rFonts w:ascii="Times New Roman" w:eastAsia="Times New Roman" w:hAnsi="Times New Roman" w:cs="Times New Roman"/>
                <w:lang w:eastAsia="ru-RU"/>
              </w:rPr>
              <w:t xml:space="preserve"> программы «Орлята России».</w:t>
            </w:r>
          </w:p>
          <w:p w14:paraId="79DEF33D"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В рамках проведения слета были организованы следующие мер</w:t>
            </w:r>
            <w:r w:rsidRPr="00A45FA4">
              <w:rPr>
                <w:rFonts w:ascii="Times New Roman" w:eastAsia="Times New Roman" w:hAnsi="Times New Roman" w:cs="Times New Roman"/>
                <w:lang w:eastAsia="ru-RU"/>
              </w:rPr>
              <w:t>о</w:t>
            </w:r>
            <w:r w:rsidRPr="00A45FA4">
              <w:rPr>
                <w:rFonts w:ascii="Times New Roman" w:eastAsia="Times New Roman" w:hAnsi="Times New Roman" w:cs="Times New Roman"/>
                <w:lang w:eastAsia="ru-RU"/>
              </w:rPr>
              <w:t>приятия:</w:t>
            </w:r>
          </w:p>
          <w:p w14:paraId="79266FDB"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торжественный парад участников слета;</w:t>
            </w:r>
          </w:p>
          <w:p w14:paraId="529E18C6"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игровой квест по трекам программы «Орлята России»;</w:t>
            </w:r>
          </w:p>
          <w:p w14:paraId="16293348"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конкурс художественной самодеятельности.</w:t>
            </w:r>
          </w:p>
          <w:p w14:paraId="45A11258"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xml:space="preserve">По итогам слета победителями стали команда «Орлятушки» МБОУ Гимназия №5 г. Кызыла, 2 место присуждено команде «Орлята» </w:t>
            </w:r>
            <w:proofErr w:type="gramStart"/>
            <w:r w:rsidRPr="00A45FA4">
              <w:rPr>
                <w:rFonts w:ascii="Times New Roman" w:eastAsia="Times New Roman" w:hAnsi="Times New Roman" w:cs="Times New Roman"/>
                <w:lang w:eastAsia="ru-RU"/>
              </w:rPr>
              <w:t>из</w:t>
            </w:r>
            <w:proofErr w:type="gramEnd"/>
            <w:r w:rsidRPr="00A45FA4">
              <w:rPr>
                <w:rFonts w:ascii="Times New Roman" w:eastAsia="Times New Roman" w:hAnsi="Times New Roman" w:cs="Times New Roman"/>
                <w:lang w:eastAsia="ru-RU"/>
              </w:rPr>
              <w:t xml:space="preserve"> </w:t>
            </w:r>
            <w:proofErr w:type="gramStart"/>
            <w:r w:rsidRPr="00A45FA4">
              <w:rPr>
                <w:rFonts w:ascii="Times New Roman" w:eastAsia="Times New Roman" w:hAnsi="Times New Roman" w:cs="Times New Roman"/>
                <w:lang w:eastAsia="ru-RU"/>
              </w:rPr>
              <w:t>ДОЛ</w:t>
            </w:r>
            <w:proofErr w:type="gramEnd"/>
            <w:r w:rsidRPr="00A45FA4">
              <w:rPr>
                <w:rFonts w:ascii="Times New Roman" w:eastAsia="Times New Roman" w:hAnsi="Times New Roman" w:cs="Times New Roman"/>
                <w:lang w:eastAsia="ru-RU"/>
              </w:rPr>
              <w:t xml:space="preserve"> «Орлята» ГБОУ Аграрная школа-интернат. 3 место заняла команда «Орлы» из МБОУ СОШ с. Хайыракан Улуг-Хемского кожууна.</w:t>
            </w:r>
          </w:p>
          <w:p w14:paraId="1BA54C35" w14:textId="4F4994DB"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Все победители награждены дипломами и ценными призами от организаторов слета.</w:t>
            </w:r>
          </w:p>
        </w:tc>
      </w:tr>
      <w:tr w:rsidR="00586E5D" w:rsidRPr="00C754D3" w14:paraId="08717B6C"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BAEB4B7"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5EBC241" w14:textId="5758FB54"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088275E" w14:textId="7E04C912"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25B2B06" w14:textId="79507B35"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8E51FB" w14:textId="7B3DB45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EBEAFD" w14:textId="0B2CDB83"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tcBorders>
              <w:left w:val="single" w:sz="4" w:space="0" w:color="auto"/>
              <w:bottom w:val="single" w:sz="4" w:space="0" w:color="auto"/>
              <w:right w:val="single" w:sz="4" w:space="0" w:color="auto"/>
            </w:tcBorders>
            <w:noWrap/>
            <w:hideMark/>
          </w:tcPr>
          <w:p w14:paraId="49A2DFD3"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160CD8DF" w14:textId="77777777" w:rsidTr="005648E3">
        <w:trPr>
          <w:gridAfter w:val="1"/>
          <w:wAfter w:w="966" w:type="dxa"/>
          <w:trHeight w:val="359"/>
        </w:trPr>
        <w:tc>
          <w:tcPr>
            <w:tcW w:w="388" w:type="dxa"/>
            <w:gridSpan w:val="5"/>
            <w:tcBorders>
              <w:top w:val="single" w:sz="4" w:space="0" w:color="auto"/>
              <w:left w:val="single" w:sz="4" w:space="0" w:color="auto"/>
              <w:right w:val="single" w:sz="4" w:space="0" w:color="auto"/>
            </w:tcBorders>
          </w:tcPr>
          <w:p w14:paraId="61513575"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04988294" w14:textId="485789E0"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A45FA4">
              <w:rPr>
                <w:rFonts w:ascii="Times New Roman" w:eastAsia="Times New Roman" w:hAnsi="Times New Roman" w:cs="Times New Roman"/>
                <w:lang w:eastAsia="ru-RU"/>
              </w:rPr>
              <w:t>3.1.10. Республиканский ко</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курс «Лучший штаб воспит</w:t>
            </w:r>
            <w:r w:rsidRPr="00A45FA4">
              <w:rPr>
                <w:rFonts w:ascii="Times New Roman" w:eastAsia="Times New Roman" w:hAnsi="Times New Roman" w:cs="Times New Roman"/>
                <w:lang w:eastAsia="ru-RU"/>
              </w:rPr>
              <w:t>а</w:t>
            </w:r>
            <w:r w:rsidRPr="00A45FA4">
              <w:rPr>
                <w:rFonts w:ascii="Times New Roman" w:eastAsia="Times New Roman" w:hAnsi="Times New Roman" w:cs="Times New Roman"/>
                <w:lang w:eastAsia="ru-RU"/>
              </w:rPr>
              <w:t>тельной работы Республики Тыва»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9D61EE9" w14:textId="391B7BAC"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66CC4DB" w14:textId="691FE2E9"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C8FB33" w14:textId="4557228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598DC0" w14:textId="1273A36A"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val="restart"/>
            <w:tcBorders>
              <w:top w:val="single" w:sz="4" w:space="0" w:color="auto"/>
              <w:left w:val="single" w:sz="4" w:space="0" w:color="auto"/>
              <w:right w:val="single" w:sz="4" w:space="0" w:color="auto"/>
            </w:tcBorders>
            <w:noWrap/>
            <w:hideMark/>
          </w:tcPr>
          <w:p w14:paraId="489FB765"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45FA4">
              <w:rPr>
                <w:rFonts w:ascii="Times New Roman" w:eastAsia="Times New Roman" w:hAnsi="Times New Roman" w:cs="Times New Roman"/>
                <w:b/>
                <w:lang w:eastAsia="ru-RU"/>
              </w:rPr>
              <w:t>Выполнено.</w:t>
            </w:r>
          </w:p>
          <w:p w14:paraId="6F4643FE"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В соответствии с приказом Министерства образования Республ</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ки Тыва от 21 мая 2025 г. №591-д «О проведении республика</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ского смотра-конкурса «Лучший муниципальный штаб по восп</w:t>
            </w:r>
            <w:r w:rsidRPr="00A45FA4">
              <w:rPr>
                <w:rFonts w:ascii="Times New Roman" w:eastAsia="Times New Roman" w:hAnsi="Times New Roman" w:cs="Times New Roman"/>
                <w:lang w:eastAsia="ru-RU"/>
              </w:rPr>
              <w:t>и</w:t>
            </w:r>
            <w:r w:rsidRPr="00A45FA4">
              <w:rPr>
                <w:rFonts w:ascii="Times New Roman" w:eastAsia="Times New Roman" w:hAnsi="Times New Roman" w:cs="Times New Roman"/>
                <w:lang w:eastAsia="ru-RU"/>
              </w:rPr>
              <w:t xml:space="preserve">тательной работе Республики Тыва». </w:t>
            </w:r>
          </w:p>
          <w:p w14:paraId="75AB5364"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В связи с отсутствием финансирования конкурс был проведен в заочном формате. В конкурсе приняли участия все 19 Управлений образованием муниципальных образований РТ. По итогам ко</w:t>
            </w:r>
            <w:r w:rsidRPr="00A45FA4">
              <w:rPr>
                <w:rFonts w:ascii="Times New Roman" w:eastAsia="Times New Roman" w:hAnsi="Times New Roman" w:cs="Times New Roman"/>
                <w:lang w:eastAsia="ru-RU"/>
              </w:rPr>
              <w:t>н</w:t>
            </w:r>
            <w:r w:rsidRPr="00A45FA4">
              <w:rPr>
                <w:rFonts w:ascii="Times New Roman" w:eastAsia="Times New Roman" w:hAnsi="Times New Roman" w:cs="Times New Roman"/>
                <w:lang w:eastAsia="ru-RU"/>
              </w:rPr>
              <w:t>курса заняли места следующие УО:</w:t>
            </w:r>
          </w:p>
          <w:p w14:paraId="324B83D2" w14:textId="48AB27BA"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45FA4">
              <w:rPr>
                <w:rFonts w:ascii="Times New Roman" w:eastAsia="Times New Roman" w:hAnsi="Times New Roman" w:cs="Times New Roman"/>
                <w:lang w:eastAsia="ru-RU"/>
              </w:rPr>
              <w:t xml:space="preserve">- Лучшие УО: Тес-Хемский район, Монгун-Тайгинский район, </w:t>
            </w:r>
            <w:r w:rsidRPr="00A45FA4">
              <w:rPr>
                <w:rFonts w:ascii="Times New Roman" w:eastAsia="Times New Roman" w:hAnsi="Times New Roman" w:cs="Times New Roman"/>
                <w:lang w:eastAsia="ru-RU"/>
              </w:rPr>
              <w:lastRenderedPageBreak/>
              <w:t>Овюрский район. Все участники награждены Дипломами ФГБУ «Росдетцентр».</w:t>
            </w:r>
          </w:p>
        </w:tc>
      </w:tr>
      <w:tr w:rsidR="00586E5D" w:rsidRPr="00C754D3" w14:paraId="5E26F343"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275F767"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05E8A4BA" w14:textId="037CB69B"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9043283" w14:textId="1B0460A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112953F" w14:textId="0750E468"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F45A92" w14:textId="3AD37599"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434DDC" w14:textId="25663A84"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tcBorders>
              <w:left w:val="single" w:sz="4" w:space="0" w:color="auto"/>
              <w:bottom w:val="single" w:sz="4" w:space="0" w:color="auto"/>
              <w:right w:val="single" w:sz="4" w:space="0" w:color="auto"/>
            </w:tcBorders>
            <w:noWrap/>
            <w:hideMark/>
          </w:tcPr>
          <w:p w14:paraId="660EBAF3" w14:textId="77777777" w:rsidR="00586E5D" w:rsidRPr="00A45FA4"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7CA5D687" w14:textId="77777777" w:rsidTr="005648E3">
        <w:trPr>
          <w:gridAfter w:val="1"/>
          <w:wAfter w:w="966" w:type="dxa"/>
          <w:trHeight w:val="419"/>
        </w:trPr>
        <w:tc>
          <w:tcPr>
            <w:tcW w:w="388" w:type="dxa"/>
            <w:gridSpan w:val="5"/>
            <w:tcBorders>
              <w:top w:val="single" w:sz="4" w:space="0" w:color="auto"/>
              <w:left w:val="single" w:sz="4" w:space="0" w:color="auto"/>
              <w:right w:val="single" w:sz="4" w:space="0" w:color="auto"/>
            </w:tcBorders>
          </w:tcPr>
          <w:p w14:paraId="585DB06E"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174F3C44" w14:textId="62A112DE"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3.1.11. Участие во Всеро</w:t>
            </w:r>
            <w:r w:rsidRPr="0099588A">
              <w:rPr>
                <w:rFonts w:ascii="Times New Roman" w:eastAsia="Times New Roman" w:hAnsi="Times New Roman" w:cs="Times New Roman"/>
                <w:lang w:eastAsia="ru-RU"/>
              </w:rPr>
              <w:t>с</w:t>
            </w:r>
            <w:r w:rsidRPr="0099588A">
              <w:rPr>
                <w:rFonts w:ascii="Times New Roman" w:eastAsia="Times New Roman" w:hAnsi="Times New Roman" w:cs="Times New Roman"/>
                <w:lang w:eastAsia="ru-RU"/>
              </w:rPr>
              <w:t>сийских, межрегиональных, окружных мероприя</w:t>
            </w:r>
            <w:r w:rsidRPr="0099588A">
              <w:rPr>
                <w:rFonts w:ascii="Times New Roman" w:eastAsia="Times New Roman" w:hAnsi="Times New Roman" w:cs="Times New Roman"/>
                <w:lang w:eastAsia="ru-RU"/>
              </w:rPr>
              <w:softHyphen/>
              <w:t>тиях и конкурсах, в том числе уч</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стие в мероприятиях Всеро</w:t>
            </w:r>
            <w:r w:rsidRPr="0099588A">
              <w:rPr>
                <w:rFonts w:ascii="Times New Roman" w:eastAsia="Times New Roman" w:hAnsi="Times New Roman" w:cs="Times New Roman"/>
                <w:lang w:eastAsia="ru-RU"/>
              </w:rPr>
              <w:t>с</w:t>
            </w:r>
            <w:r w:rsidRPr="0099588A">
              <w:rPr>
                <w:rFonts w:ascii="Times New Roman" w:eastAsia="Times New Roman" w:hAnsi="Times New Roman" w:cs="Times New Roman"/>
                <w:lang w:eastAsia="ru-RU"/>
              </w:rPr>
              <w:t>сийского проекта «Большая перемена» в рамках Нацио</w:t>
            </w:r>
            <w:r w:rsidRPr="0099588A">
              <w:rPr>
                <w:rFonts w:ascii="Times New Roman" w:eastAsia="Times New Roman" w:hAnsi="Times New Roman" w:cs="Times New Roman"/>
                <w:lang w:eastAsia="ru-RU"/>
              </w:rPr>
              <w:softHyphen/>
              <w:t>нального проекта «Образов</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ние» и Все</w:t>
            </w:r>
            <w:r w:rsidRPr="0099588A">
              <w:rPr>
                <w:rFonts w:ascii="Times New Roman" w:eastAsia="Times New Roman" w:hAnsi="Times New Roman" w:cs="Times New Roman"/>
                <w:lang w:eastAsia="ru-RU"/>
              </w:rPr>
              <w:softHyphen/>
              <w:t>российского пр</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екта «Без срока давно</w:t>
            </w:r>
            <w:r w:rsidRPr="0099588A">
              <w:rPr>
                <w:rFonts w:ascii="Times New Roman" w:eastAsia="Times New Roman" w:hAnsi="Times New Roman" w:cs="Times New Roman"/>
                <w:lang w:eastAsia="ru-RU"/>
              </w:rPr>
              <w:softHyphen/>
              <w:t>сти»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5C7B7E5" w14:textId="7ECC1C04"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9E6B90F" w14:textId="793DFBEE"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5671BA" w14:textId="6E931A4B"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55E162" w14:textId="12A2598F"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val="restart"/>
            <w:tcBorders>
              <w:top w:val="single" w:sz="4" w:space="0" w:color="auto"/>
              <w:left w:val="single" w:sz="4" w:space="0" w:color="auto"/>
              <w:right w:val="single" w:sz="4" w:space="0" w:color="auto"/>
            </w:tcBorders>
            <w:noWrap/>
            <w:hideMark/>
          </w:tcPr>
          <w:p w14:paraId="17B44D43"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49365D14"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Юнармеец МБОУ Сесерлигской СОШ Пий-Хемского кожууна в сопровождении заместителя директора по патриотическому во</w:t>
            </w:r>
            <w:r w:rsidRPr="0099588A">
              <w:rPr>
                <w:rFonts w:ascii="Times New Roman" w:eastAsia="Times New Roman" w:hAnsi="Times New Roman" w:cs="Times New Roman"/>
                <w:lang w:eastAsia="ru-RU"/>
              </w:rPr>
              <w:t>с</w:t>
            </w:r>
            <w:r w:rsidRPr="0099588A">
              <w:rPr>
                <w:rFonts w:ascii="Times New Roman" w:eastAsia="Times New Roman" w:hAnsi="Times New Roman" w:cs="Times New Roman"/>
                <w:lang w:eastAsia="ru-RU"/>
              </w:rPr>
              <w:t>питанию Удумбара Алефтина Маадыровной приняли участие в патриотическом форуме «Наши семейные книги памяти» в г. Москва в апреле.</w:t>
            </w:r>
          </w:p>
          <w:p w14:paraId="4C9FC920"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Юнармейцы в кол-ве 5 человек школы с. Сукпак и 1 руковод</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тель приняли участие с 26 по 29 мая в юнармейском форуме в г. Москве.</w:t>
            </w:r>
          </w:p>
          <w:p w14:paraId="2AFE6643" w14:textId="273E44A3"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6 мая на Площади Победы г. Кызыла прошел региональный отбор международного проекта патриотических песен «Песня тоже во</w:t>
            </w:r>
            <w:r w:rsidRPr="0099588A">
              <w:rPr>
                <w:rFonts w:ascii="Times New Roman" w:eastAsia="Times New Roman" w:hAnsi="Times New Roman" w:cs="Times New Roman"/>
                <w:lang w:eastAsia="ru-RU"/>
              </w:rPr>
              <w:t>е</w:t>
            </w:r>
            <w:r w:rsidRPr="0099588A">
              <w:rPr>
                <w:rFonts w:ascii="Times New Roman" w:eastAsia="Times New Roman" w:hAnsi="Times New Roman" w:cs="Times New Roman"/>
                <w:lang w:eastAsia="ru-RU"/>
              </w:rPr>
              <w:t>вала», на котором приняли участие детские творческие коллект</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вы образовательных организаций, школы № 3 г. Кызыла и Сесе</w:t>
            </w:r>
            <w:r w:rsidRPr="0099588A">
              <w:rPr>
                <w:rFonts w:ascii="Times New Roman" w:eastAsia="Times New Roman" w:hAnsi="Times New Roman" w:cs="Times New Roman"/>
                <w:lang w:eastAsia="ru-RU"/>
              </w:rPr>
              <w:t>р</w:t>
            </w:r>
            <w:r w:rsidRPr="0099588A">
              <w:rPr>
                <w:rFonts w:ascii="Times New Roman" w:eastAsia="Times New Roman" w:hAnsi="Times New Roman" w:cs="Times New Roman"/>
                <w:lang w:eastAsia="ru-RU"/>
              </w:rPr>
              <w:t>лиг Пий-Хемского кожууна 50 детей. Участники, юнармейцы МБОУ Сесерлигской СОШ Пий-Хемского кожууна и МБОУ СОШ № 3 г. Кызыла с 22 по 24 августа 2025 г. представили ре</w:t>
            </w:r>
            <w:r w:rsidRPr="0099588A">
              <w:rPr>
                <w:rFonts w:ascii="Times New Roman" w:eastAsia="Times New Roman" w:hAnsi="Times New Roman" w:cs="Times New Roman"/>
                <w:lang w:eastAsia="ru-RU"/>
              </w:rPr>
              <w:t>с</w:t>
            </w:r>
            <w:r w:rsidRPr="0099588A">
              <w:rPr>
                <w:rFonts w:ascii="Times New Roman" w:eastAsia="Times New Roman" w:hAnsi="Times New Roman" w:cs="Times New Roman"/>
                <w:lang w:eastAsia="ru-RU"/>
              </w:rPr>
              <w:t>публику на окружном этапе мероприятия в Новосибирской обл</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сти. Всего 20 обучающихся и 5 взрослых сопровождающих, пед</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гогов и родителей.</w:t>
            </w:r>
          </w:p>
        </w:tc>
      </w:tr>
      <w:tr w:rsidR="00586E5D" w:rsidRPr="00C754D3" w14:paraId="3ED787A6"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2C2CF86E"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0123FB9C" w14:textId="1D464760"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C784399" w14:textId="16953189"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CC619B5" w14:textId="679F2E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D4DA85" w14:textId="5DBFBFB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CFE8C6" w14:textId="00A2860D"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tcBorders>
              <w:left w:val="single" w:sz="4" w:space="0" w:color="auto"/>
              <w:bottom w:val="single" w:sz="4" w:space="0" w:color="auto"/>
              <w:right w:val="single" w:sz="4" w:space="0" w:color="auto"/>
            </w:tcBorders>
            <w:noWrap/>
            <w:hideMark/>
          </w:tcPr>
          <w:p w14:paraId="1921C036"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7C0276B9" w14:textId="77777777" w:rsidTr="005648E3">
        <w:trPr>
          <w:gridAfter w:val="1"/>
          <w:wAfter w:w="966" w:type="dxa"/>
          <w:trHeight w:val="363"/>
        </w:trPr>
        <w:tc>
          <w:tcPr>
            <w:tcW w:w="388" w:type="dxa"/>
            <w:gridSpan w:val="5"/>
            <w:tcBorders>
              <w:top w:val="single" w:sz="4" w:space="0" w:color="auto"/>
              <w:left w:val="single" w:sz="4" w:space="0" w:color="auto"/>
              <w:right w:val="single" w:sz="4" w:space="0" w:color="auto"/>
            </w:tcBorders>
          </w:tcPr>
          <w:p w14:paraId="384E54DD"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D7BAF56" w14:textId="54436389"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3.2.1. Республиканский слет «Школа безопасности»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D0273BF"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21F49D2" w14:textId="260BAA70"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5FB231" w14:textId="3A484EB9"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43BE6A" w14:textId="1ACA9675"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val="restart"/>
            <w:tcBorders>
              <w:top w:val="single" w:sz="4" w:space="0" w:color="auto"/>
              <w:left w:val="single" w:sz="4" w:space="0" w:color="auto"/>
              <w:right w:val="single" w:sz="4" w:space="0" w:color="auto"/>
            </w:tcBorders>
            <w:noWrap/>
            <w:hideMark/>
          </w:tcPr>
          <w:p w14:paraId="38ECE6B0"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735AC347" w14:textId="22BE58D5"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 xml:space="preserve">С 11 сентября по 14 сентября 2025 г. в местечке Сарыг-Хая Чеди-Хольского кожууна прошел Республиканский туристический слет школьников "Школа безопасности" с общим охватом более 70 чел. В состязании приняли участие самые стойкие, смелые и сплоченные ребята из Бай-Тайгинского, Улуг-Хемского, Чеди-Хольского, Чаа-Хольского, Каа-Хемского, Кызылского кожуунов, </w:t>
            </w:r>
            <w:r w:rsidRPr="0099588A">
              <w:rPr>
                <w:rFonts w:ascii="Times New Roman" w:eastAsia="Times New Roman" w:hAnsi="Times New Roman" w:cs="Times New Roman"/>
                <w:lang w:eastAsia="ru-RU"/>
              </w:rPr>
              <w:lastRenderedPageBreak/>
              <w:t>города Ак-Довурака и Аграрного лицея РТ. По итогам всех видов соревнований в общекомандном зачете победителем стала кома</w:t>
            </w:r>
            <w:r w:rsidRPr="0099588A">
              <w:rPr>
                <w:rFonts w:ascii="Times New Roman" w:eastAsia="Times New Roman" w:hAnsi="Times New Roman" w:cs="Times New Roman"/>
                <w:lang w:eastAsia="ru-RU"/>
              </w:rPr>
              <w:t>н</w:t>
            </w:r>
            <w:r w:rsidRPr="0099588A">
              <w:rPr>
                <w:rFonts w:ascii="Times New Roman" w:eastAsia="Times New Roman" w:hAnsi="Times New Roman" w:cs="Times New Roman"/>
                <w:lang w:eastAsia="ru-RU"/>
              </w:rPr>
              <w:t>да школы с. Хайыракан Улуг-Хемского кожууна. Вторые – №2 пгт Каа-Хем Кызылского кожууна, а почетное третье место д</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сталось команде села Дерзиг-Аксы Каа-Хемского кожууна. К</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манда-победитель в 2026 году представит республику в межрег</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ональных соревнованиях в Красноярском крае. Победители и призеры награждены грамотами Министерства образования Ре</w:t>
            </w:r>
            <w:r w:rsidRPr="0099588A">
              <w:rPr>
                <w:rFonts w:ascii="Times New Roman" w:eastAsia="Times New Roman" w:hAnsi="Times New Roman" w:cs="Times New Roman"/>
                <w:lang w:eastAsia="ru-RU"/>
              </w:rPr>
              <w:t>с</w:t>
            </w:r>
            <w:r w:rsidRPr="0099588A">
              <w:rPr>
                <w:rFonts w:ascii="Times New Roman" w:eastAsia="Times New Roman" w:hAnsi="Times New Roman" w:cs="Times New Roman"/>
                <w:lang w:eastAsia="ru-RU"/>
              </w:rPr>
              <w:t>публики Тыва и ГУ МЧС по Республике Тыва. Договор заключен с ООО «Вояж» от 31 октября 2025 г., №139 на сумму 100.0 тыс. рублей.</w:t>
            </w:r>
          </w:p>
        </w:tc>
      </w:tr>
      <w:tr w:rsidR="00586E5D" w:rsidRPr="00C754D3" w14:paraId="28AB37ED"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1669CD4"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059181D5" w14:textId="301A70D0"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A2E8E23"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70FB2AD" w14:textId="5EADF072"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466826" w14:textId="51CBC7A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16305A" w14:textId="77E58B06"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tcBorders>
              <w:left w:val="single" w:sz="4" w:space="0" w:color="auto"/>
              <w:bottom w:val="single" w:sz="4" w:space="0" w:color="auto"/>
              <w:right w:val="single" w:sz="4" w:space="0" w:color="auto"/>
            </w:tcBorders>
            <w:noWrap/>
            <w:hideMark/>
          </w:tcPr>
          <w:p w14:paraId="1649CF87"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1CB0769F" w14:textId="77777777" w:rsidTr="005648E3">
        <w:trPr>
          <w:gridAfter w:val="1"/>
          <w:wAfter w:w="966" w:type="dxa"/>
          <w:trHeight w:val="840"/>
        </w:trPr>
        <w:tc>
          <w:tcPr>
            <w:tcW w:w="388" w:type="dxa"/>
            <w:gridSpan w:val="5"/>
            <w:tcBorders>
              <w:top w:val="single" w:sz="4" w:space="0" w:color="auto"/>
              <w:left w:val="single" w:sz="4" w:space="0" w:color="auto"/>
              <w:right w:val="single" w:sz="4" w:space="0" w:color="auto"/>
            </w:tcBorders>
          </w:tcPr>
          <w:p w14:paraId="5407599C"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4B8D3652" w14:textId="23EB4B2D"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3.2.2. Участие в летнем ф</w:t>
            </w:r>
            <w:r w:rsidRPr="0099588A">
              <w:rPr>
                <w:rFonts w:ascii="Times New Roman" w:eastAsia="Times New Roman" w:hAnsi="Times New Roman" w:cs="Times New Roman"/>
                <w:lang w:eastAsia="ru-RU"/>
              </w:rPr>
              <w:t>е</w:t>
            </w:r>
            <w:r w:rsidRPr="0099588A">
              <w:rPr>
                <w:rFonts w:ascii="Times New Roman" w:eastAsia="Times New Roman" w:hAnsi="Times New Roman" w:cs="Times New Roman"/>
                <w:lang w:eastAsia="ru-RU"/>
              </w:rPr>
              <w:t>стивале Всероссийского фи</w:t>
            </w:r>
            <w:r w:rsidRPr="0099588A">
              <w:rPr>
                <w:rFonts w:ascii="Times New Roman" w:eastAsia="Times New Roman" w:hAnsi="Times New Roman" w:cs="Times New Roman"/>
                <w:lang w:eastAsia="ru-RU"/>
              </w:rPr>
              <w:t>з</w:t>
            </w:r>
            <w:r w:rsidRPr="0099588A">
              <w:rPr>
                <w:rFonts w:ascii="Times New Roman" w:eastAsia="Times New Roman" w:hAnsi="Times New Roman" w:cs="Times New Roman"/>
                <w:lang w:eastAsia="ru-RU"/>
              </w:rPr>
              <w:t>культурно-</w:t>
            </w:r>
            <w:r w:rsidRPr="0099588A">
              <w:rPr>
                <w:rFonts w:ascii="Times New Roman" w:eastAsia="Times New Roman" w:hAnsi="Times New Roman" w:cs="Times New Roman"/>
                <w:lang w:eastAsia="ru-RU"/>
              </w:rPr>
              <w:softHyphen/>
              <w:t>спортивного ко</w:t>
            </w:r>
            <w:r w:rsidRPr="0099588A">
              <w:rPr>
                <w:rFonts w:ascii="Times New Roman" w:eastAsia="Times New Roman" w:hAnsi="Times New Roman" w:cs="Times New Roman"/>
                <w:lang w:eastAsia="ru-RU"/>
              </w:rPr>
              <w:t>м</w:t>
            </w:r>
            <w:r w:rsidRPr="0099588A">
              <w:rPr>
                <w:rFonts w:ascii="Times New Roman" w:eastAsia="Times New Roman" w:hAnsi="Times New Roman" w:cs="Times New Roman"/>
                <w:lang w:eastAsia="ru-RU"/>
              </w:rPr>
              <w:t>плекса «Готов к труду и об</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роне» среди обучающихся образовательных организ</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ций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369BC9D" w14:textId="7778B76C"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A7577D4" w14:textId="64E4B6F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125,00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82BA9C" w14:textId="1CD6AB1F"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3DCE29" w14:textId="2564B7C8"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val="restart"/>
            <w:tcBorders>
              <w:top w:val="single" w:sz="4" w:space="0" w:color="auto"/>
              <w:left w:val="single" w:sz="4" w:space="0" w:color="auto"/>
              <w:right w:val="single" w:sz="4" w:space="0" w:color="auto"/>
            </w:tcBorders>
            <w:noWrap/>
            <w:hideMark/>
          </w:tcPr>
          <w:p w14:paraId="571ACC6A"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2C727B4B"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С 16 по 19 апреля 2025 г. в стадионе им. 5-летия Советской Тувы совместно с Министерством спорта РТ проведен региональный этап фестиваля Всероссийского физкультурно-спортивного ко</w:t>
            </w:r>
            <w:r w:rsidRPr="0099588A">
              <w:rPr>
                <w:rFonts w:ascii="Times New Roman" w:eastAsia="Times New Roman" w:hAnsi="Times New Roman" w:cs="Times New Roman"/>
                <w:lang w:eastAsia="ru-RU"/>
              </w:rPr>
              <w:t>м</w:t>
            </w:r>
            <w:r w:rsidRPr="0099588A">
              <w:rPr>
                <w:rFonts w:ascii="Times New Roman" w:eastAsia="Times New Roman" w:hAnsi="Times New Roman" w:cs="Times New Roman"/>
                <w:lang w:eastAsia="ru-RU"/>
              </w:rPr>
              <w:t>плекса «Готов к труду и обороне» среди обучающихся школ ре</w:t>
            </w:r>
            <w:r w:rsidRPr="0099588A">
              <w:rPr>
                <w:rFonts w:ascii="Times New Roman" w:eastAsia="Times New Roman" w:hAnsi="Times New Roman" w:cs="Times New Roman"/>
                <w:lang w:eastAsia="ru-RU"/>
              </w:rPr>
              <w:t>с</w:t>
            </w:r>
            <w:r w:rsidRPr="0099588A">
              <w:rPr>
                <w:rFonts w:ascii="Times New Roman" w:eastAsia="Times New Roman" w:hAnsi="Times New Roman" w:cs="Times New Roman"/>
                <w:lang w:eastAsia="ru-RU"/>
              </w:rPr>
              <w:t>публики. В данном фестивале приняли участие 9 команд с общим охватом 72 обучающихся.</w:t>
            </w:r>
          </w:p>
          <w:p w14:paraId="3A20F053" w14:textId="3EF0C171"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Военно-патриотическое вос¬питание молодежи. Мероприятия, направленные на повышение эффектив¬ности воспитательного процесса среди допризывной молодежи, воспитанников детских и молодежных общественных военно-патриотических объединений об¬разовательных организаций.</w:t>
            </w:r>
          </w:p>
        </w:tc>
      </w:tr>
      <w:tr w:rsidR="00586E5D" w:rsidRPr="00C754D3" w14:paraId="25510B93"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242EB3F9"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38C37CC4" w14:textId="39058792"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E963E39" w14:textId="403834FD"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4DDF470" w14:textId="3F7ADB93"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125,00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F73D75" w14:textId="153B61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FDAA5D" w14:textId="067AACEE"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w:t>
            </w:r>
          </w:p>
        </w:tc>
        <w:tc>
          <w:tcPr>
            <w:tcW w:w="6266" w:type="dxa"/>
            <w:gridSpan w:val="4"/>
            <w:vMerge/>
            <w:tcBorders>
              <w:left w:val="single" w:sz="4" w:space="0" w:color="auto"/>
              <w:bottom w:val="single" w:sz="4" w:space="0" w:color="auto"/>
              <w:right w:val="single" w:sz="4" w:space="0" w:color="auto"/>
            </w:tcBorders>
            <w:noWrap/>
            <w:hideMark/>
          </w:tcPr>
          <w:p w14:paraId="027D8B2E"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1D879007" w14:textId="77777777" w:rsidTr="005648E3">
        <w:trPr>
          <w:gridAfter w:val="1"/>
          <w:wAfter w:w="966" w:type="dxa"/>
          <w:trHeight w:val="395"/>
        </w:trPr>
        <w:tc>
          <w:tcPr>
            <w:tcW w:w="388" w:type="dxa"/>
            <w:gridSpan w:val="5"/>
            <w:tcBorders>
              <w:top w:val="single" w:sz="4" w:space="0" w:color="auto"/>
              <w:left w:val="single" w:sz="4" w:space="0" w:color="auto"/>
              <w:right w:val="single" w:sz="4" w:space="0" w:color="auto"/>
            </w:tcBorders>
          </w:tcPr>
          <w:p w14:paraId="5AC72BAA"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3135D229" w14:textId="2EBB1952" w:rsidR="00586E5D" w:rsidRPr="0099588A" w:rsidRDefault="00586E5D" w:rsidP="00766A0D">
            <w:pPr>
              <w:spacing w:after="0" w:line="240" w:lineRule="auto"/>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Мероприятие</w:t>
            </w:r>
          </w:p>
          <w:p w14:paraId="78CC2B82" w14:textId="77777777" w:rsidR="00586E5D" w:rsidRPr="0099588A" w:rsidRDefault="00586E5D" w:rsidP="00766A0D">
            <w:pPr>
              <w:spacing w:after="0" w:line="240" w:lineRule="auto"/>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 16 регионального проекта</w:t>
            </w:r>
          </w:p>
          <w:p w14:paraId="4BAE1868"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 3 Организация и провед</w:t>
            </w:r>
            <w:r w:rsidRPr="0099588A">
              <w:rPr>
                <w:rFonts w:ascii="Times New Roman" w:eastAsia="Times New Roman" w:hAnsi="Times New Roman" w:cs="Times New Roman"/>
                <w:lang w:eastAsia="ru-RU"/>
              </w:rPr>
              <w:t>е</w:t>
            </w:r>
            <w:r w:rsidRPr="0099588A">
              <w:rPr>
                <w:rFonts w:ascii="Times New Roman" w:eastAsia="Times New Roman" w:hAnsi="Times New Roman" w:cs="Times New Roman"/>
                <w:lang w:eastAsia="ru-RU"/>
              </w:rPr>
              <w:t>ние регионального этапа Всероссийской военно-спортивной игры «Зарница»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0EB231F" w14:textId="31863EA0"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7AF5832"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D73A6C"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E92D49"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677AFA4C"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5EE94417"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С 12 по 24 мая 2025 г. на базе 55 отдельной гвардейской мот</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стрелковой бригады (горной) проведен региональный этап вое</w:t>
            </w:r>
            <w:r w:rsidRPr="0099588A">
              <w:rPr>
                <w:rFonts w:ascii="Times New Roman" w:eastAsia="Times New Roman" w:hAnsi="Times New Roman" w:cs="Times New Roman"/>
                <w:lang w:eastAsia="ru-RU"/>
              </w:rPr>
              <w:t>н</w:t>
            </w:r>
            <w:r w:rsidRPr="0099588A">
              <w:rPr>
                <w:rFonts w:ascii="Times New Roman" w:eastAsia="Times New Roman" w:hAnsi="Times New Roman" w:cs="Times New Roman"/>
                <w:lang w:eastAsia="ru-RU"/>
              </w:rPr>
              <w:t xml:space="preserve">но-спортивной игры «Зарница 2.0»: </w:t>
            </w:r>
          </w:p>
          <w:p w14:paraId="35E5FF4C"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12 мая 2025 г. - младшая возрастная категория;</w:t>
            </w:r>
          </w:p>
          <w:p w14:paraId="537FD163"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15, 16 мая 2025 г. - средняя возрастная категория;</w:t>
            </w:r>
          </w:p>
          <w:p w14:paraId="6990A771"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19 и 21 мая 2025 г. - старшая возрастная категория;</w:t>
            </w:r>
          </w:p>
          <w:p w14:paraId="6D748A24"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 xml:space="preserve">23 и 24 мая 2025 г. - старшая и специальная возрастная категория, </w:t>
            </w:r>
            <w:r w:rsidRPr="0099588A">
              <w:rPr>
                <w:rFonts w:ascii="Times New Roman" w:eastAsia="Times New Roman" w:hAnsi="Times New Roman" w:cs="Times New Roman"/>
                <w:lang w:eastAsia="ru-RU"/>
              </w:rPr>
              <w:lastRenderedPageBreak/>
              <w:t xml:space="preserve">студенты СПО </w:t>
            </w:r>
          </w:p>
          <w:p w14:paraId="73E118F6" w14:textId="2AE47D18"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Отборочные муниципальные этапы игры в муниципальных обр</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зованиях проведены до 19 марта. Общий охват игры «Зарница 2.0» составил 23974 человек.</w:t>
            </w:r>
          </w:p>
        </w:tc>
      </w:tr>
      <w:tr w:rsidR="00586E5D" w:rsidRPr="00C754D3" w14:paraId="6D511802"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10985134"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4AD1D5A" w14:textId="25E30089"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04C0A78" w14:textId="2F028922"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03A7256"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D4137CB"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06259D"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78DDBAB8"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638813F6" w14:textId="77777777" w:rsidTr="005648E3">
        <w:trPr>
          <w:gridAfter w:val="1"/>
          <w:wAfter w:w="966" w:type="dxa"/>
          <w:trHeight w:val="331"/>
        </w:trPr>
        <w:tc>
          <w:tcPr>
            <w:tcW w:w="388" w:type="dxa"/>
            <w:gridSpan w:val="5"/>
            <w:tcBorders>
              <w:top w:val="single" w:sz="4" w:space="0" w:color="auto"/>
              <w:left w:val="single" w:sz="4" w:space="0" w:color="auto"/>
              <w:right w:val="single" w:sz="4" w:space="0" w:color="auto"/>
            </w:tcBorders>
          </w:tcPr>
          <w:p w14:paraId="66B0C64D"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5B12E59C" w14:textId="3E6FEBAB"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3.3.2. Участие во Всеросси</w:t>
            </w:r>
            <w:r w:rsidRPr="0099588A">
              <w:rPr>
                <w:rFonts w:ascii="Times New Roman" w:eastAsia="Times New Roman" w:hAnsi="Times New Roman" w:cs="Times New Roman"/>
                <w:lang w:eastAsia="ru-RU"/>
              </w:rPr>
              <w:t>й</w:t>
            </w:r>
            <w:r w:rsidRPr="0099588A">
              <w:rPr>
                <w:rFonts w:ascii="Times New Roman" w:eastAsia="Times New Roman" w:hAnsi="Times New Roman" w:cs="Times New Roman"/>
                <w:lang w:eastAsia="ru-RU"/>
              </w:rPr>
              <w:t>ском этапе военно-спортивной игры «Зарница»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EFF6643" w14:textId="10C3B2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7031B51" w14:textId="527ECE39"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175,0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D3BB962" w14:textId="3716BF7E"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175,0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43BEF7" w14:textId="397CF100"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w:t>
            </w:r>
          </w:p>
        </w:tc>
        <w:tc>
          <w:tcPr>
            <w:tcW w:w="6266" w:type="dxa"/>
            <w:gridSpan w:val="4"/>
            <w:vMerge w:val="restart"/>
            <w:tcBorders>
              <w:top w:val="single" w:sz="4" w:space="0" w:color="auto"/>
              <w:left w:val="single" w:sz="4" w:space="0" w:color="auto"/>
              <w:right w:val="single" w:sz="4" w:space="0" w:color="auto"/>
            </w:tcBorders>
            <w:noWrap/>
            <w:hideMark/>
          </w:tcPr>
          <w:p w14:paraId="3D01E5D1"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62C89DA1"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 xml:space="preserve">На сумму 132,0 тыс. рублей на основании договора с ИП </w:t>
            </w:r>
            <w:proofErr w:type="gramStart"/>
            <w:r w:rsidRPr="0099588A">
              <w:rPr>
                <w:rFonts w:ascii="Times New Roman" w:eastAsia="Times New Roman" w:hAnsi="Times New Roman" w:cs="Times New Roman"/>
                <w:lang w:eastAsia="ru-RU"/>
              </w:rPr>
              <w:t>Кара-Сал</w:t>
            </w:r>
            <w:proofErr w:type="gramEnd"/>
            <w:r w:rsidRPr="0099588A">
              <w:rPr>
                <w:rFonts w:ascii="Times New Roman" w:eastAsia="Times New Roman" w:hAnsi="Times New Roman" w:cs="Times New Roman"/>
                <w:lang w:eastAsia="ru-RU"/>
              </w:rPr>
              <w:t xml:space="preserve"> Мерген Шагдыр-оолович от 19 июня 2025 г. № 27 оплачены частично транспортные расходы 22 участников окружного этапа военно-спортивной игры «Зарница 2.0» 2-х возрастных катег</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рий, победителей регионального этапа.</w:t>
            </w:r>
          </w:p>
          <w:p w14:paraId="45541C47"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С 5 по 10 июля 2025 г. средняя категория участников, 10 обуч</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ющихся и 1 руководитель МБОУ СОШ № 2 г. Шагонар Улуг-Хемского кожууна приняли участие в г. Красноярск на окружном этапе военно-спортивной игры «Зарница 2.0».</w:t>
            </w:r>
          </w:p>
          <w:p w14:paraId="4D482389" w14:textId="46CDB41F"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С 7 по 11 июля 2025 г. старшая категория участников, 10 восп</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танников и 1 руководитель Тувинского кадетского корпуса пр</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няли участие в г. Омск на окружном этапе военно-спортивной игры «Зарница 2.0».</w:t>
            </w:r>
          </w:p>
        </w:tc>
      </w:tr>
      <w:tr w:rsidR="00586E5D" w:rsidRPr="00C754D3" w14:paraId="26874C57"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1E9853F"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672B25C" w14:textId="26B4673E"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9316624" w14:textId="7340303A"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7282A26" w14:textId="785D8EE1"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175,0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E5E10E" w14:textId="6FBABDEE"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175,0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F7831F" w14:textId="4D5D27EB"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100</w:t>
            </w:r>
          </w:p>
        </w:tc>
        <w:tc>
          <w:tcPr>
            <w:tcW w:w="6266" w:type="dxa"/>
            <w:gridSpan w:val="4"/>
            <w:vMerge/>
            <w:tcBorders>
              <w:left w:val="single" w:sz="4" w:space="0" w:color="auto"/>
              <w:bottom w:val="single" w:sz="4" w:space="0" w:color="auto"/>
              <w:right w:val="single" w:sz="4" w:space="0" w:color="auto"/>
            </w:tcBorders>
            <w:noWrap/>
            <w:hideMark/>
          </w:tcPr>
          <w:p w14:paraId="456DF61B"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288F93E1" w14:textId="77777777" w:rsidTr="005648E3">
        <w:trPr>
          <w:gridAfter w:val="1"/>
          <w:wAfter w:w="966" w:type="dxa"/>
          <w:trHeight w:val="273"/>
        </w:trPr>
        <w:tc>
          <w:tcPr>
            <w:tcW w:w="388" w:type="dxa"/>
            <w:gridSpan w:val="5"/>
            <w:tcBorders>
              <w:top w:val="single" w:sz="4" w:space="0" w:color="auto"/>
              <w:left w:val="single" w:sz="4" w:space="0" w:color="auto"/>
              <w:right w:val="single" w:sz="4" w:space="0" w:color="auto"/>
            </w:tcBorders>
          </w:tcPr>
          <w:p w14:paraId="554EEEBA" w14:textId="1AF9F827" w:rsidR="00586E5D" w:rsidRPr="0099588A" w:rsidRDefault="00586E5D" w:rsidP="00766A0D">
            <w:pPr>
              <w:spacing w:after="0" w:line="240" w:lineRule="auto"/>
              <w:rPr>
                <w:rFonts w:ascii="Times New Roman" w:eastAsia="Times New Roman" w:hAnsi="Times New Roman" w:cs="Times New Roman"/>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2F8879FA" w14:textId="26A9A5EB" w:rsidR="00586E5D" w:rsidRPr="0099588A" w:rsidRDefault="00586E5D" w:rsidP="00766A0D">
            <w:pPr>
              <w:spacing w:after="0" w:line="240" w:lineRule="auto"/>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3.3.3. Проведение учебных сборов для допризывной м</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лодежи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1BC3387" w14:textId="277331E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C11955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9BEA06"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6DCED5"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08A49561"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 xml:space="preserve">Выполнено. </w:t>
            </w:r>
          </w:p>
          <w:p w14:paraId="72FE805E" w14:textId="37AB009A"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Для проведения учебных сборов «Авангард» издан приказ мин</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стерства от 24 января 2025 г. № 97-д «О проведении пятидневных учебных сборов по основам военной службы для юношей допр</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зывного возраста образовательных организаций Республики Т</w:t>
            </w:r>
            <w:r w:rsidRPr="0099588A">
              <w:rPr>
                <w:rFonts w:ascii="Times New Roman" w:eastAsia="Times New Roman" w:hAnsi="Times New Roman" w:cs="Times New Roman"/>
                <w:lang w:eastAsia="ru-RU"/>
              </w:rPr>
              <w:t>ы</w:t>
            </w:r>
            <w:r w:rsidRPr="0099588A">
              <w:rPr>
                <w:rFonts w:ascii="Times New Roman" w:eastAsia="Times New Roman" w:hAnsi="Times New Roman" w:cs="Times New Roman"/>
                <w:lang w:eastAsia="ru-RU"/>
              </w:rPr>
              <w:t>ва». Учебные сборы согласно графику прошли с 29 сентября по 28 ноября 2025 г. с участием 456 человек, из них юноши – 421, руководители – 35 (из них из школ районов – 69 юношей, из 13 техникумов – 229 студентов, из 8-ми школ г. Кызыла – 126 юн</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шей, Кадетский корпус – 10, Аграрный лицей - 9). Из 421 юношей дети, состоящие на различных профилактических учетах 21 чел</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 xml:space="preserve">век. Не обеспечили явку на сборах согласно графику ГБПОУ РТ </w:t>
            </w:r>
            <w:r w:rsidRPr="0099588A">
              <w:rPr>
                <w:rFonts w:ascii="Times New Roman" w:eastAsia="Times New Roman" w:hAnsi="Times New Roman" w:cs="Times New Roman"/>
                <w:lang w:eastAsia="ru-RU"/>
              </w:rPr>
              <w:lastRenderedPageBreak/>
              <w:t>«ТТНП» с. Тээли, ГБПОУ РТ «АГТ» г. Ак-Довурак, ГБПОУ РТ «ТАПТ» с. Балгазын (ув. причина).</w:t>
            </w:r>
          </w:p>
        </w:tc>
      </w:tr>
      <w:tr w:rsidR="00586E5D" w:rsidRPr="00C754D3" w14:paraId="5D417EA2"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5A459BB3"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2728F0C9" w14:textId="502944EA"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8AA24E3" w14:textId="1AD036BA"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255F872"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292168"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F34D27"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53E397C0"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EBFBE9F" w14:textId="77777777" w:rsidTr="005648E3">
        <w:trPr>
          <w:gridAfter w:val="1"/>
          <w:wAfter w:w="966" w:type="dxa"/>
          <w:trHeight w:val="285"/>
        </w:trPr>
        <w:tc>
          <w:tcPr>
            <w:tcW w:w="388" w:type="dxa"/>
            <w:gridSpan w:val="5"/>
            <w:tcBorders>
              <w:top w:val="single" w:sz="4" w:space="0" w:color="auto"/>
              <w:left w:val="single" w:sz="4" w:space="0" w:color="auto"/>
              <w:right w:val="single" w:sz="4" w:space="0" w:color="auto"/>
            </w:tcBorders>
          </w:tcPr>
          <w:p w14:paraId="461E1AD8"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34A3FD8B" w14:textId="3B7301F0"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Приобретение юнармейской формы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2429E88" w14:textId="71401D79"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0C88380" w14:textId="50666222"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6992E7" w14:textId="27E5E4D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3573BF" w14:textId="1532DCB4"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75A63954"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04F24EA5" w14:textId="1D2CE3B1"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99588A">
              <w:rPr>
                <w:rFonts w:ascii="Times New Roman" w:eastAsia="Times New Roman" w:hAnsi="Times New Roman" w:cs="Times New Roman"/>
                <w:lang w:eastAsia="ru-RU"/>
              </w:rPr>
              <w:t>Приобретены казачьие парадные формы 20 комплектов для уч</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стия обучающихся в Параде Победы республики., на основании 2 контрактов с ООО «ЕНИСЕЙ ТЕКСТИЛЬ 24» в лице генеральн</w:t>
            </w:r>
            <w:r w:rsidRPr="0099588A">
              <w:rPr>
                <w:rFonts w:ascii="Times New Roman" w:eastAsia="Times New Roman" w:hAnsi="Times New Roman" w:cs="Times New Roman"/>
                <w:lang w:eastAsia="ru-RU"/>
              </w:rPr>
              <w:t>о</w:t>
            </w:r>
            <w:r w:rsidRPr="0099588A">
              <w:rPr>
                <w:rFonts w:ascii="Times New Roman" w:eastAsia="Times New Roman" w:hAnsi="Times New Roman" w:cs="Times New Roman"/>
                <w:lang w:eastAsia="ru-RU"/>
              </w:rPr>
              <w:t>го директора Санжарской Елены Николаевны от 21 октября 2025 г. №№ 2025.4318 и 2025.4332, приобретены китель парадный 10 шт., жакет парадный 10 шт., брюки парадные 10 шт., юбка пара</w:t>
            </w:r>
            <w:r w:rsidRPr="0099588A">
              <w:rPr>
                <w:rFonts w:ascii="Times New Roman" w:eastAsia="Times New Roman" w:hAnsi="Times New Roman" w:cs="Times New Roman"/>
                <w:lang w:eastAsia="ru-RU"/>
              </w:rPr>
              <w:t>д</w:t>
            </w:r>
            <w:r w:rsidRPr="0099588A">
              <w:rPr>
                <w:rFonts w:ascii="Times New Roman" w:eastAsia="Times New Roman" w:hAnsi="Times New Roman" w:cs="Times New Roman"/>
                <w:lang w:eastAsia="ru-RU"/>
              </w:rPr>
              <w:t>ная 10 шт., фуражка парадная 10 шт., галстук форменный</w:t>
            </w:r>
            <w:proofErr w:type="gramEnd"/>
            <w:r w:rsidRPr="0099588A">
              <w:rPr>
                <w:rFonts w:ascii="Times New Roman" w:eastAsia="Times New Roman" w:hAnsi="Times New Roman" w:cs="Times New Roman"/>
                <w:lang w:eastAsia="ru-RU"/>
              </w:rPr>
              <w:t xml:space="preserve"> 10 шт., нашивка ранговая 26 шт., шеврон «Юнармия» 26 шт., комплект погонов 25 компл., кокарда металлическая 30 шт., ремень ор</w:t>
            </w:r>
            <w:r w:rsidRPr="0099588A">
              <w:rPr>
                <w:rFonts w:ascii="Times New Roman" w:eastAsia="Times New Roman" w:hAnsi="Times New Roman" w:cs="Times New Roman"/>
                <w:lang w:eastAsia="ru-RU"/>
              </w:rPr>
              <w:t>у</w:t>
            </w:r>
            <w:r w:rsidRPr="0099588A">
              <w:rPr>
                <w:rFonts w:ascii="Times New Roman" w:eastAsia="Times New Roman" w:hAnsi="Times New Roman" w:cs="Times New Roman"/>
                <w:lang w:eastAsia="ru-RU"/>
              </w:rPr>
              <w:t>жейный 20 шт., погоны парадные 13 шт., буква «К» на погоны 30 шт., буква «П» на погоны 30 шт. Показатель 40 достигнут за счет дополнительного приобретения 20 погонов и шевронов Юна</w:t>
            </w:r>
            <w:r w:rsidRPr="0099588A">
              <w:rPr>
                <w:rFonts w:ascii="Times New Roman" w:eastAsia="Times New Roman" w:hAnsi="Times New Roman" w:cs="Times New Roman"/>
                <w:lang w:eastAsia="ru-RU"/>
              </w:rPr>
              <w:t>р</w:t>
            </w:r>
            <w:r w:rsidRPr="0099588A">
              <w:rPr>
                <w:rFonts w:ascii="Times New Roman" w:eastAsia="Times New Roman" w:hAnsi="Times New Roman" w:cs="Times New Roman"/>
                <w:lang w:eastAsia="ru-RU"/>
              </w:rPr>
              <w:t>мии.</w:t>
            </w:r>
          </w:p>
        </w:tc>
      </w:tr>
      <w:tr w:rsidR="00586E5D" w:rsidRPr="00C754D3" w14:paraId="682ED679"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5F50F75C"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D00B9D1" w14:textId="0BF8B553"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FE581E3" w14:textId="7470E0C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2B497CA" w14:textId="3744CAF8"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2FEE4F" w14:textId="07A8375C"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D622F1" w14:textId="33C53A48"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44075403"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735D6724" w14:textId="77777777" w:rsidTr="005648E3">
        <w:trPr>
          <w:gridAfter w:val="1"/>
          <w:wAfter w:w="966" w:type="dxa"/>
          <w:trHeight w:val="345"/>
        </w:trPr>
        <w:tc>
          <w:tcPr>
            <w:tcW w:w="388" w:type="dxa"/>
            <w:gridSpan w:val="5"/>
            <w:tcBorders>
              <w:top w:val="single" w:sz="4" w:space="0" w:color="auto"/>
              <w:left w:val="single" w:sz="4" w:space="0" w:color="auto"/>
              <w:right w:val="single" w:sz="4" w:space="0" w:color="auto"/>
            </w:tcBorders>
          </w:tcPr>
          <w:p w14:paraId="4F0554F3"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7E6C290" w14:textId="402E65D4"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Информирование граждан Республики Тыва о меропр</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ятиях Программы в инфо</w:t>
            </w:r>
            <w:r w:rsidRPr="0099588A">
              <w:rPr>
                <w:rFonts w:ascii="Times New Roman" w:eastAsia="Times New Roman" w:hAnsi="Times New Roman" w:cs="Times New Roman"/>
                <w:lang w:eastAsia="ru-RU"/>
              </w:rPr>
              <w:t>р</w:t>
            </w:r>
            <w:r w:rsidRPr="0099588A">
              <w:rPr>
                <w:rFonts w:ascii="Times New Roman" w:eastAsia="Times New Roman" w:hAnsi="Times New Roman" w:cs="Times New Roman"/>
                <w:lang w:eastAsia="ru-RU"/>
              </w:rPr>
              <w:t>мационно-телекоммуникационной сети «Интернет»</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AC2E9A7" w14:textId="1B5A1E6D"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28A6F41"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DAE44F"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75806C"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29CC5AEB"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1FC8BF3E" w14:textId="583C052C"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Информирование граждан Республики Тыва о мероприятиях Программы в информационно-телекоммуникационной сети «И</w:t>
            </w:r>
            <w:r w:rsidRPr="0099588A">
              <w:rPr>
                <w:rFonts w:ascii="Times New Roman" w:eastAsia="Times New Roman" w:hAnsi="Times New Roman" w:cs="Times New Roman"/>
                <w:lang w:eastAsia="ru-RU"/>
              </w:rPr>
              <w:t>н</w:t>
            </w:r>
            <w:r w:rsidRPr="0099588A">
              <w:rPr>
                <w:rFonts w:ascii="Times New Roman" w:eastAsia="Times New Roman" w:hAnsi="Times New Roman" w:cs="Times New Roman"/>
                <w:lang w:eastAsia="ru-RU"/>
              </w:rPr>
              <w:t>тернет» производится по мере проведения мероприятий систе</w:t>
            </w:r>
            <w:r w:rsidRPr="0099588A">
              <w:rPr>
                <w:rFonts w:ascii="Times New Roman" w:eastAsia="Times New Roman" w:hAnsi="Times New Roman" w:cs="Times New Roman"/>
                <w:lang w:eastAsia="ru-RU"/>
              </w:rPr>
              <w:t>м</w:t>
            </w:r>
            <w:r w:rsidRPr="0099588A">
              <w:rPr>
                <w:rFonts w:ascii="Times New Roman" w:eastAsia="Times New Roman" w:hAnsi="Times New Roman" w:cs="Times New Roman"/>
                <w:lang w:eastAsia="ru-RU"/>
              </w:rPr>
              <w:t>но. Анонсы и итоговые информации проведенных мероприятий в</w:t>
            </w:r>
            <w:r w:rsidRPr="0099588A">
              <w:rPr>
                <w:rFonts w:ascii="Times New Roman" w:eastAsia="Times New Roman" w:hAnsi="Times New Roman" w:cs="Times New Roman"/>
                <w:lang w:eastAsia="ru-RU"/>
              </w:rPr>
              <w:t>ы</w:t>
            </w:r>
            <w:r w:rsidRPr="0099588A">
              <w:rPr>
                <w:rFonts w:ascii="Times New Roman" w:eastAsia="Times New Roman" w:hAnsi="Times New Roman" w:cs="Times New Roman"/>
                <w:lang w:eastAsia="ru-RU"/>
              </w:rPr>
              <w:t>ставляются на официальной странице министерства, РЦРДО, Юнармии РТ Вконтакте.</w:t>
            </w:r>
          </w:p>
        </w:tc>
      </w:tr>
      <w:tr w:rsidR="00586E5D" w:rsidRPr="00C754D3" w14:paraId="2C8D861A"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30E0F63"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14AC411" w14:textId="1A98CD70"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C50A0E9" w14:textId="28EA914A"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C39D13B"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11C7BF5"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C3055"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20670DEA"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F9D9474" w14:textId="77777777" w:rsidTr="005648E3">
        <w:trPr>
          <w:gridAfter w:val="1"/>
          <w:wAfter w:w="966" w:type="dxa"/>
          <w:trHeight w:val="295"/>
        </w:trPr>
        <w:tc>
          <w:tcPr>
            <w:tcW w:w="388" w:type="dxa"/>
            <w:gridSpan w:val="5"/>
            <w:tcBorders>
              <w:top w:val="single" w:sz="4" w:space="0" w:color="auto"/>
              <w:left w:val="single" w:sz="4" w:space="0" w:color="auto"/>
              <w:right w:val="single" w:sz="4" w:space="0" w:color="auto"/>
            </w:tcBorders>
          </w:tcPr>
          <w:p w14:paraId="7A64D294"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4C5E60D9" w14:textId="7D7130AA"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 xml:space="preserve">Создание роликов, </w:t>
            </w:r>
            <w:proofErr w:type="gramStart"/>
            <w:r w:rsidRPr="0099588A">
              <w:rPr>
                <w:rFonts w:ascii="Times New Roman" w:eastAsia="Times New Roman" w:hAnsi="Times New Roman" w:cs="Times New Roman"/>
                <w:lang w:eastAsia="ru-RU"/>
              </w:rPr>
              <w:t>теле</w:t>
            </w:r>
            <w:proofErr w:type="gramEnd"/>
            <w:r w:rsidRPr="0099588A">
              <w:rPr>
                <w:rFonts w:ascii="Times New Roman" w:eastAsia="Times New Roman" w:hAnsi="Times New Roman" w:cs="Times New Roman"/>
                <w:lang w:eastAsia="ru-RU"/>
              </w:rPr>
              <w:t xml:space="preserve"> и </w:t>
            </w:r>
            <w:r w:rsidRPr="0099588A">
              <w:rPr>
                <w:rFonts w:ascii="Times New Roman" w:eastAsia="Times New Roman" w:hAnsi="Times New Roman" w:cs="Times New Roman"/>
                <w:lang w:eastAsia="ru-RU"/>
              </w:rPr>
              <w:lastRenderedPageBreak/>
              <w:t>радиопередач, направленных на патриотическое воспит</w:t>
            </w:r>
            <w:r w:rsidRPr="0099588A">
              <w:rPr>
                <w:rFonts w:ascii="Times New Roman" w:eastAsia="Times New Roman" w:hAnsi="Times New Roman" w:cs="Times New Roman"/>
                <w:lang w:eastAsia="ru-RU"/>
              </w:rPr>
              <w:t>а</w:t>
            </w:r>
            <w:r w:rsidRPr="0099588A">
              <w:rPr>
                <w:rFonts w:ascii="Times New Roman" w:eastAsia="Times New Roman" w:hAnsi="Times New Roman" w:cs="Times New Roman"/>
                <w:lang w:eastAsia="ru-RU"/>
              </w:rPr>
              <w:t>ние населения Республики Тыва и подготовку граждан к военной службе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BB630A8" w14:textId="5A197F75"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7759656"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515645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B83F31"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475D1AEF"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59DF1E63" w14:textId="64E8CA42"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lastRenderedPageBreak/>
              <w:t>Все проводимые мероприятия, направленные на патриотическое воспитание населения Республики Тыва и подготовку граждан к военной службе освещаются в теле- и радиопередачах, созданные ролики также выставляются на официальной странице министе</w:t>
            </w:r>
            <w:r w:rsidRPr="0099588A">
              <w:rPr>
                <w:rFonts w:ascii="Times New Roman" w:eastAsia="Times New Roman" w:hAnsi="Times New Roman" w:cs="Times New Roman"/>
                <w:lang w:eastAsia="ru-RU"/>
              </w:rPr>
              <w:t>р</w:t>
            </w:r>
            <w:r w:rsidRPr="0099588A">
              <w:rPr>
                <w:rFonts w:ascii="Times New Roman" w:eastAsia="Times New Roman" w:hAnsi="Times New Roman" w:cs="Times New Roman"/>
                <w:lang w:eastAsia="ru-RU"/>
              </w:rPr>
              <w:t xml:space="preserve">ства, РЦРДО, Юнармии РТ Вконтакте. Всего за отчетный период </w:t>
            </w:r>
            <w:proofErr w:type="gramStart"/>
            <w:r w:rsidRPr="0099588A">
              <w:rPr>
                <w:rFonts w:ascii="Times New Roman" w:eastAsia="Times New Roman" w:hAnsi="Times New Roman" w:cs="Times New Roman"/>
                <w:lang w:eastAsia="ru-RU"/>
              </w:rPr>
              <w:t>созданы</w:t>
            </w:r>
            <w:proofErr w:type="gramEnd"/>
            <w:r w:rsidRPr="0099588A">
              <w:rPr>
                <w:rFonts w:ascii="Times New Roman" w:eastAsia="Times New Roman" w:hAnsi="Times New Roman" w:cs="Times New Roman"/>
                <w:lang w:eastAsia="ru-RU"/>
              </w:rPr>
              <w:t xml:space="preserve"> и выставлены свыше 14 роликов, сюжетов.</w:t>
            </w:r>
          </w:p>
        </w:tc>
      </w:tr>
      <w:tr w:rsidR="00586E5D" w:rsidRPr="00C754D3" w14:paraId="70FDE0B0"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686AF14"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3B5513D6" w14:textId="08EF7C78"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9E6CF95" w14:textId="4871BE69"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6B674FA"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B2593D"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163867"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tcBorders>
              <w:left w:val="single" w:sz="4" w:space="0" w:color="auto"/>
              <w:bottom w:val="single" w:sz="4" w:space="0" w:color="auto"/>
              <w:right w:val="single" w:sz="4" w:space="0" w:color="auto"/>
            </w:tcBorders>
            <w:noWrap/>
            <w:hideMark/>
          </w:tcPr>
          <w:p w14:paraId="607E8695"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2A74A8D0" w14:textId="77777777" w:rsidTr="005648E3">
        <w:trPr>
          <w:gridAfter w:val="1"/>
          <w:wAfter w:w="966" w:type="dxa"/>
          <w:trHeight w:val="277"/>
        </w:trPr>
        <w:tc>
          <w:tcPr>
            <w:tcW w:w="388" w:type="dxa"/>
            <w:gridSpan w:val="5"/>
            <w:tcBorders>
              <w:top w:val="single" w:sz="4" w:space="0" w:color="auto"/>
              <w:left w:val="single" w:sz="4" w:space="0" w:color="auto"/>
              <w:right w:val="single" w:sz="4" w:space="0" w:color="auto"/>
            </w:tcBorders>
          </w:tcPr>
          <w:p w14:paraId="4E258980" w14:textId="77777777" w:rsidR="00586E5D" w:rsidRPr="00C754D3" w:rsidRDefault="00586E5D" w:rsidP="00766A0D">
            <w:pPr>
              <w:spacing w:after="0" w:line="240" w:lineRule="auto"/>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56A1A29E" w14:textId="57F787E7" w:rsidR="00586E5D" w:rsidRPr="00C754D3" w:rsidRDefault="00586E5D" w:rsidP="00766A0D">
            <w:pPr>
              <w:spacing w:after="0" w:line="240" w:lineRule="auto"/>
              <w:rPr>
                <w:rFonts w:ascii="Times New Roman" w:eastAsia="Times New Roman" w:hAnsi="Times New Roman" w:cs="Times New Roman"/>
                <w:highlight w:val="yellow"/>
                <w:lang w:eastAsia="ru-RU"/>
              </w:rPr>
            </w:pPr>
            <w:r w:rsidRPr="0099588A">
              <w:rPr>
                <w:rFonts w:ascii="Times New Roman" w:eastAsia="Times New Roman" w:hAnsi="Times New Roman" w:cs="Times New Roman"/>
                <w:lang w:eastAsia="ru-RU"/>
              </w:rPr>
              <w:t>Публикация материалов в средствах массовой инфо</w:t>
            </w:r>
            <w:r w:rsidRPr="0099588A">
              <w:rPr>
                <w:rFonts w:ascii="Times New Roman" w:eastAsia="Times New Roman" w:hAnsi="Times New Roman" w:cs="Times New Roman"/>
                <w:lang w:eastAsia="ru-RU"/>
              </w:rPr>
              <w:t>р</w:t>
            </w:r>
            <w:r w:rsidRPr="0099588A">
              <w:rPr>
                <w:rFonts w:ascii="Times New Roman" w:eastAsia="Times New Roman" w:hAnsi="Times New Roman" w:cs="Times New Roman"/>
                <w:lang w:eastAsia="ru-RU"/>
              </w:rPr>
              <w:t>мации, направленных на па</w:t>
            </w:r>
            <w:r w:rsidRPr="0099588A">
              <w:rPr>
                <w:rFonts w:ascii="Times New Roman" w:eastAsia="Times New Roman" w:hAnsi="Times New Roman" w:cs="Times New Roman"/>
                <w:lang w:eastAsia="ru-RU"/>
              </w:rPr>
              <w:t>т</w:t>
            </w:r>
            <w:r w:rsidRPr="0099588A">
              <w:rPr>
                <w:rFonts w:ascii="Times New Roman" w:eastAsia="Times New Roman" w:hAnsi="Times New Roman" w:cs="Times New Roman"/>
                <w:lang w:eastAsia="ru-RU"/>
              </w:rPr>
              <w:t>риотическое воспитание д</w:t>
            </w:r>
            <w:r w:rsidRPr="0099588A">
              <w:rPr>
                <w:rFonts w:ascii="Times New Roman" w:eastAsia="Times New Roman" w:hAnsi="Times New Roman" w:cs="Times New Roman"/>
                <w:lang w:eastAsia="ru-RU"/>
              </w:rPr>
              <w:t>е</w:t>
            </w:r>
            <w:r w:rsidRPr="0099588A">
              <w:rPr>
                <w:rFonts w:ascii="Times New Roman" w:eastAsia="Times New Roman" w:hAnsi="Times New Roman" w:cs="Times New Roman"/>
                <w:lang w:eastAsia="ru-RU"/>
              </w:rPr>
              <w:t>тей и молодежи Республики Тыва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1E869C8" w14:textId="77777777" w:rsidR="00586E5D" w:rsidRPr="00586E5D" w:rsidRDefault="00586E5D" w:rsidP="00586E5D">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C2EE417"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F1164E" w14:textId="77777777" w:rsidR="00586E5D" w:rsidRPr="00586E5D" w:rsidRDefault="00586E5D" w:rsidP="00586E5D">
            <w:pPr>
              <w:spacing w:after="0" w:line="240" w:lineRule="auto"/>
              <w:jc w:val="center"/>
              <w:rPr>
                <w:rFonts w:ascii="Times New Roman" w:eastAsia="Times New Roman" w:hAnsi="Times New Roman" w:cs="Times New Roman"/>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F180E8" w14:textId="77777777" w:rsidR="00586E5D" w:rsidRPr="00586E5D" w:rsidRDefault="00586E5D" w:rsidP="00586E5D">
            <w:pPr>
              <w:spacing w:after="0" w:line="240" w:lineRule="auto"/>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0,00</w:t>
            </w:r>
          </w:p>
        </w:tc>
        <w:tc>
          <w:tcPr>
            <w:tcW w:w="6266" w:type="dxa"/>
            <w:gridSpan w:val="4"/>
            <w:vMerge w:val="restart"/>
            <w:tcBorders>
              <w:top w:val="single" w:sz="4" w:space="0" w:color="auto"/>
              <w:left w:val="single" w:sz="4" w:space="0" w:color="auto"/>
              <w:right w:val="single" w:sz="4" w:space="0" w:color="auto"/>
            </w:tcBorders>
            <w:noWrap/>
            <w:hideMark/>
          </w:tcPr>
          <w:p w14:paraId="2FEB2491"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99588A">
              <w:rPr>
                <w:rFonts w:ascii="Times New Roman" w:eastAsia="Times New Roman" w:hAnsi="Times New Roman" w:cs="Times New Roman"/>
                <w:b/>
                <w:lang w:eastAsia="ru-RU"/>
              </w:rPr>
              <w:t>Выполнено.</w:t>
            </w:r>
          </w:p>
          <w:p w14:paraId="6AE691CF" w14:textId="3523FE9B"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99588A">
              <w:rPr>
                <w:rFonts w:ascii="Times New Roman" w:eastAsia="Times New Roman" w:hAnsi="Times New Roman" w:cs="Times New Roman"/>
                <w:lang w:eastAsia="ru-RU"/>
              </w:rPr>
              <w:t>Материалы, направленные на патриотическое воспитание детей и молодежи Республики Тыва системно публикуются в средствах массовой информации. Анонсы и итоговые информации пров</w:t>
            </w:r>
            <w:r w:rsidRPr="0099588A">
              <w:rPr>
                <w:rFonts w:ascii="Times New Roman" w:eastAsia="Times New Roman" w:hAnsi="Times New Roman" w:cs="Times New Roman"/>
                <w:lang w:eastAsia="ru-RU"/>
              </w:rPr>
              <w:t>е</w:t>
            </w:r>
            <w:r w:rsidRPr="0099588A">
              <w:rPr>
                <w:rFonts w:ascii="Times New Roman" w:eastAsia="Times New Roman" w:hAnsi="Times New Roman" w:cs="Times New Roman"/>
                <w:lang w:eastAsia="ru-RU"/>
              </w:rPr>
              <w:t>денных мероприятий выставлены на официальной странице м</w:t>
            </w:r>
            <w:r w:rsidRPr="0099588A">
              <w:rPr>
                <w:rFonts w:ascii="Times New Roman" w:eastAsia="Times New Roman" w:hAnsi="Times New Roman" w:cs="Times New Roman"/>
                <w:lang w:eastAsia="ru-RU"/>
              </w:rPr>
              <w:t>и</w:t>
            </w:r>
            <w:r w:rsidRPr="0099588A">
              <w:rPr>
                <w:rFonts w:ascii="Times New Roman" w:eastAsia="Times New Roman" w:hAnsi="Times New Roman" w:cs="Times New Roman"/>
                <w:lang w:eastAsia="ru-RU"/>
              </w:rPr>
              <w:t>нистерства, РЦРДО, Юнармии РТ Вконтакте.</w:t>
            </w:r>
          </w:p>
        </w:tc>
      </w:tr>
      <w:tr w:rsidR="00586E5D" w:rsidRPr="00C754D3" w14:paraId="7E4EE2D9"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050AB5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587CFBB8" w14:textId="1118D283"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DD1989C" w14:textId="77777777" w:rsidR="00586E5D" w:rsidRPr="00586E5D" w:rsidRDefault="00586E5D" w:rsidP="00586E5D">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CD87F8C"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A206C3"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EA25B5"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vMerge/>
            <w:tcBorders>
              <w:left w:val="single" w:sz="4" w:space="0" w:color="auto"/>
              <w:bottom w:val="single" w:sz="4" w:space="0" w:color="auto"/>
              <w:right w:val="single" w:sz="4" w:space="0" w:color="auto"/>
            </w:tcBorders>
            <w:noWrap/>
            <w:hideMark/>
          </w:tcPr>
          <w:p w14:paraId="23B55371" w14:textId="77777777" w:rsidR="00586E5D" w:rsidRPr="0099588A"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3C9AE7F"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425BD44B" w14:textId="57F77B7E" w:rsidR="00586E5D" w:rsidRPr="0013039B"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8.</w:t>
            </w: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38214C" w14:textId="77777777" w:rsidR="00586E5D"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Государственная програ</w:t>
            </w:r>
            <w:r w:rsidRPr="0013039B">
              <w:rPr>
                <w:rFonts w:ascii="Times New Roman" w:eastAsia="Times New Roman" w:hAnsi="Times New Roman" w:cs="Times New Roman"/>
                <w:b/>
                <w:lang w:eastAsia="ru-RU"/>
              </w:rPr>
              <w:t>м</w:t>
            </w:r>
            <w:r w:rsidRPr="0013039B">
              <w:rPr>
                <w:rFonts w:ascii="Times New Roman" w:eastAsia="Times New Roman" w:hAnsi="Times New Roman" w:cs="Times New Roman"/>
                <w:b/>
                <w:lang w:eastAsia="ru-RU"/>
              </w:rPr>
              <w:t>ма «Профилактика</w:t>
            </w:r>
          </w:p>
          <w:p w14:paraId="3361A601" w14:textId="34624A56" w:rsidR="00586E5D" w:rsidRPr="0013039B"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 xml:space="preserve"> безнадзорности и правон</w:t>
            </w:r>
            <w:r w:rsidRPr="0013039B">
              <w:rPr>
                <w:rFonts w:ascii="Times New Roman" w:eastAsia="Times New Roman" w:hAnsi="Times New Roman" w:cs="Times New Roman"/>
                <w:b/>
                <w:lang w:eastAsia="ru-RU"/>
              </w:rPr>
              <w:t>а</w:t>
            </w:r>
            <w:r w:rsidRPr="0013039B">
              <w:rPr>
                <w:rFonts w:ascii="Times New Roman" w:eastAsia="Times New Roman" w:hAnsi="Times New Roman" w:cs="Times New Roman"/>
                <w:b/>
                <w:lang w:eastAsia="ru-RU"/>
              </w:rPr>
              <w:t>рушений несовершенн</w:t>
            </w:r>
            <w:r w:rsidRPr="0013039B">
              <w:rPr>
                <w:rFonts w:ascii="Times New Roman" w:eastAsia="Times New Roman" w:hAnsi="Times New Roman" w:cs="Times New Roman"/>
                <w:b/>
                <w:lang w:eastAsia="ru-RU"/>
              </w:rPr>
              <w:t>о</w:t>
            </w:r>
            <w:r w:rsidRPr="0013039B">
              <w:rPr>
                <w:rFonts w:ascii="Times New Roman" w:eastAsia="Times New Roman" w:hAnsi="Times New Roman" w:cs="Times New Roman"/>
                <w:b/>
                <w:lang w:eastAsia="ru-RU"/>
              </w:rPr>
              <w:t>летних в Республике Тыва»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42A41EA" w14:textId="77777777"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42F87C6" w14:textId="46C13C7B"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eastAsia="Times New Roman" w:hAnsi="Times New Roman" w:cs="Times New Roman"/>
                <w:bCs/>
                <w:lang w:eastAsia="ru-RU"/>
              </w:rPr>
              <w:t>3 797,00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7881A2" w14:textId="17DE4B9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eastAsia="Times New Roman" w:hAnsi="Times New Roman" w:cs="Times New Roman"/>
                <w:bCs/>
                <w:lang w:eastAsia="ru-RU"/>
              </w:rPr>
              <w:t>2 561,70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12015E" w14:textId="70BCE279"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highlight w:val="yellow"/>
              </w:rPr>
            </w:pPr>
            <w:r w:rsidRPr="00586E5D">
              <w:rPr>
                <w:rFonts w:ascii="Times New Roman" w:eastAsia="BatangChe" w:hAnsi="Times New Roman" w:cs="Times New Roman"/>
                <w:b/>
              </w:rPr>
              <w:t>67,5</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4DCB1AA3"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31C020DD" w14:textId="77777777" w:rsidTr="005648E3">
        <w:trPr>
          <w:gridAfter w:val="1"/>
          <w:wAfter w:w="966" w:type="dxa"/>
          <w:trHeight w:val="318"/>
        </w:trPr>
        <w:tc>
          <w:tcPr>
            <w:tcW w:w="388" w:type="dxa"/>
            <w:gridSpan w:val="5"/>
            <w:tcBorders>
              <w:top w:val="single" w:sz="4" w:space="0" w:color="auto"/>
              <w:left w:val="single" w:sz="4" w:space="0" w:color="auto"/>
              <w:right w:val="single" w:sz="4" w:space="0" w:color="auto"/>
            </w:tcBorders>
          </w:tcPr>
          <w:p w14:paraId="15F7E244" w14:textId="77777777" w:rsidR="00586E5D" w:rsidRPr="0013039B"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B37DFA1" w14:textId="57EC0E92" w:rsidR="00586E5D" w:rsidRPr="0013039B"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Всего по программе,</w:t>
            </w:r>
          </w:p>
          <w:p w14:paraId="598B04BE" w14:textId="77777777" w:rsidR="00586E5D" w:rsidRPr="0013039B"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 xml:space="preserve">в том числе: </w:t>
            </w:r>
          </w:p>
          <w:p w14:paraId="4541E489" w14:textId="77777777" w:rsidR="00586E5D" w:rsidRPr="0013039B"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r w:rsidRPr="0013039B">
              <w:rPr>
                <w:rFonts w:ascii="Times New Roman" w:eastAsia="Times New Roman" w:hAnsi="Times New Roman" w:cs="Times New Roman"/>
                <w:lang w:eastAsia="ru-RU"/>
              </w:rPr>
              <w:t>мероприятия</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BE92ABF" w14:textId="4B439EBB"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B19A619" w14:textId="1F34A40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eastAsia="Times New Roman" w:hAnsi="Times New Roman" w:cs="Times New Roman"/>
                <w:bCs/>
                <w:lang w:eastAsia="ru-RU"/>
              </w:rPr>
              <w:t>3 797,00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05D636" w14:textId="6126C17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586E5D">
              <w:rPr>
                <w:rFonts w:ascii="Times New Roman" w:eastAsia="Times New Roman" w:hAnsi="Times New Roman" w:cs="Times New Roman"/>
                <w:bCs/>
                <w:lang w:eastAsia="ru-RU"/>
              </w:rPr>
              <w:t>2 561,70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F7BA3E" w14:textId="43EBA9E1"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highlight w:val="yellow"/>
              </w:rPr>
            </w:pPr>
            <w:r w:rsidRPr="00586E5D">
              <w:rPr>
                <w:rFonts w:ascii="Times New Roman" w:eastAsia="BatangChe" w:hAnsi="Times New Roman" w:cs="Times New Roman"/>
                <w:b/>
              </w:rPr>
              <w:t>67,5</w:t>
            </w:r>
          </w:p>
        </w:tc>
        <w:tc>
          <w:tcPr>
            <w:tcW w:w="6266" w:type="dxa"/>
            <w:gridSpan w:val="4"/>
            <w:vMerge w:val="restart"/>
            <w:tcBorders>
              <w:top w:val="single" w:sz="4" w:space="0" w:color="auto"/>
              <w:left w:val="single" w:sz="4" w:space="0" w:color="auto"/>
              <w:right w:val="single" w:sz="4" w:space="0" w:color="auto"/>
            </w:tcBorders>
            <w:noWrap/>
            <w:hideMark/>
          </w:tcPr>
          <w:p w14:paraId="0EB0DAA2"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5A9036D7"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74CA12B"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32B997FA" w14:textId="61AFFB68"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508158F" w14:textId="77777777"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22FCA37" w14:textId="50C9377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3 797,00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6D93D2" w14:textId="03BB951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2 561,70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CCB23C" w14:textId="79B4EB12"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67,5</w:t>
            </w:r>
          </w:p>
        </w:tc>
        <w:tc>
          <w:tcPr>
            <w:tcW w:w="6266" w:type="dxa"/>
            <w:gridSpan w:val="4"/>
            <w:vMerge/>
            <w:tcBorders>
              <w:left w:val="single" w:sz="4" w:space="0" w:color="auto"/>
              <w:bottom w:val="single" w:sz="4" w:space="0" w:color="auto"/>
              <w:right w:val="single" w:sz="4" w:space="0" w:color="auto"/>
            </w:tcBorders>
            <w:noWrap/>
            <w:hideMark/>
          </w:tcPr>
          <w:p w14:paraId="13DE8490"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2F2DD60D" w14:textId="77777777" w:rsidTr="005648E3">
        <w:trPr>
          <w:gridAfter w:val="1"/>
          <w:wAfter w:w="966" w:type="dxa"/>
          <w:trHeight w:val="272"/>
        </w:trPr>
        <w:tc>
          <w:tcPr>
            <w:tcW w:w="388" w:type="dxa"/>
            <w:gridSpan w:val="5"/>
            <w:tcBorders>
              <w:top w:val="single" w:sz="4" w:space="0" w:color="auto"/>
              <w:left w:val="single" w:sz="4" w:space="0" w:color="auto"/>
              <w:right w:val="single" w:sz="4" w:space="0" w:color="auto"/>
            </w:tcBorders>
          </w:tcPr>
          <w:p w14:paraId="6B138AFE"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i/>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994CE97" w14:textId="11CFC70A" w:rsidR="00586E5D" w:rsidRPr="00B20437" w:rsidRDefault="00586E5D" w:rsidP="00766A0D">
            <w:pPr>
              <w:shd w:val="clear" w:color="auto" w:fill="FFFFFF" w:themeFill="background1"/>
              <w:spacing w:after="0" w:line="240" w:lineRule="auto"/>
              <w:contextualSpacing/>
              <w:rPr>
                <w:rFonts w:ascii="Times New Roman" w:eastAsia="Times New Roman" w:hAnsi="Times New Roman" w:cs="Times New Roman"/>
                <w:b/>
                <w:i/>
                <w:lang w:eastAsia="ru-RU"/>
              </w:rPr>
            </w:pPr>
            <w:r w:rsidRPr="00B20437">
              <w:rPr>
                <w:rFonts w:ascii="Times New Roman" w:eastAsia="Times New Roman" w:hAnsi="Times New Roman" w:cs="Times New Roman"/>
                <w:b/>
                <w:i/>
                <w:lang w:eastAsia="ru-RU"/>
              </w:rPr>
              <w:t>Подпрограмма 1 «Проф</w:t>
            </w:r>
            <w:r w:rsidRPr="00B20437">
              <w:rPr>
                <w:rFonts w:ascii="Times New Roman" w:eastAsia="Times New Roman" w:hAnsi="Times New Roman" w:cs="Times New Roman"/>
                <w:b/>
                <w:i/>
                <w:lang w:eastAsia="ru-RU"/>
              </w:rPr>
              <w:t>и</w:t>
            </w:r>
            <w:r w:rsidRPr="00B20437">
              <w:rPr>
                <w:rFonts w:ascii="Times New Roman" w:eastAsia="Times New Roman" w:hAnsi="Times New Roman" w:cs="Times New Roman"/>
                <w:b/>
                <w:i/>
                <w:lang w:eastAsia="ru-RU"/>
              </w:rPr>
              <w:lastRenderedPageBreak/>
              <w:t>лактика употребления наркотиков и других псих</w:t>
            </w:r>
            <w:r w:rsidRPr="00B20437">
              <w:rPr>
                <w:rFonts w:ascii="Times New Roman" w:eastAsia="Times New Roman" w:hAnsi="Times New Roman" w:cs="Times New Roman"/>
                <w:b/>
                <w:i/>
                <w:lang w:eastAsia="ru-RU"/>
              </w:rPr>
              <w:t>о</w:t>
            </w:r>
            <w:r w:rsidRPr="00B20437">
              <w:rPr>
                <w:rFonts w:ascii="Times New Roman" w:eastAsia="Times New Roman" w:hAnsi="Times New Roman" w:cs="Times New Roman"/>
                <w:b/>
                <w:i/>
                <w:lang w:eastAsia="ru-RU"/>
              </w:rPr>
              <w:t>активных веще</w:t>
            </w:r>
            <w:proofErr w:type="gramStart"/>
            <w:r w:rsidRPr="00B20437">
              <w:rPr>
                <w:rFonts w:ascii="Times New Roman" w:eastAsia="Times New Roman" w:hAnsi="Times New Roman" w:cs="Times New Roman"/>
                <w:b/>
                <w:i/>
                <w:lang w:eastAsia="ru-RU"/>
              </w:rPr>
              <w:t>ств ср</w:t>
            </w:r>
            <w:proofErr w:type="gramEnd"/>
            <w:r w:rsidRPr="00B20437">
              <w:rPr>
                <w:rFonts w:ascii="Times New Roman" w:eastAsia="Times New Roman" w:hAnsi="Times New Roman" w:cs="Times New Roman"/>
                <w:b/>
                <w:i/>
                <w:lang w:eastAsia="ru-RU"/>
              </w:rPr>
              <w:t>еди несовершеннолетних»</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CC653B2" w14:textId="2398DCD0"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F85892A" w14:textId="2D8ADFB5"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120,0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EBDE42" w14:textId="0EEF800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120,0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BA672F" w14:textId="2ABB1FFD"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val="restart"/>
            <w:tcBorders>
              <w:top w:val="single" w:sz="4" w:space="0" w:color="auto"/>
              <w:left w:val="single" w:sz="4" w:space="0" w:color="auto"/>
              <w:right w:val="single" w:sz="4" w:space="0" w:color="auto"/>
            </w:tcBorders>
            <w:noWrap/>
            <w:hideMark/>
          </w:tcPr>
          <w:p w14:paraId="011574C8"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3AF10450"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670623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0C798FD0" w14:textId="67C83399" w:rsidR="00586E5D" w:rsidRPr="00B20437"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E8ECA6F" w14:textId="77777777"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6F8D86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120,0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93DCD4" w14:textId="47091563"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120,0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B592D" w14:textId="375DAEEC"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tcBorders>
              <w:left w:val="single" w:sz="4" w:space="0" w:color="auto"/>
              <w:bottom w:val="single" w:sz="4" w:space="0" w:color="auto"/>
              <w:right w:val="single" w:sz="4" w:space="0" w:color="auto"/>
            </w:tcBorders>
            <w:noWrap/>
            <w:hideMark/>
          </w:tcPr>
          <w:p w14:paraId="2EE8FAFA"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3F1D9A6A" w14:textId="77777777" w:rsidTr="005648E3">
        <w:trPr>
          <w:gridAfter w:val="1"/>
          <w:wAfter w:w="966" w:type="dxa"/>
          <w:trHeight w:val="1410"/>
        </w:trPr>
        <w:tc>
          <w:tcPr>
            <w:tcW w:w="388" w:type="dxa"/>
            <w:gridSpan w:val="5"/>
            <w:tcBorders>
              <w:top w:val="single" w:sz="4" w:space="0" w:color="auto"/>
              <w:left w:val="single" w:sz="4" w:space="0" w:color="auto"/>
              <w:right w:val="single" w:sz="4" w:space="0" w:color="auto"/>
            </w:tcBorders>
          </w:tcPr>
          <w:p w14:paraId="25190ECF" w14:textId="77777777" w:rsidR="00586E5D" w:rsidRPr="00B20437"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4B3F5371" w14:textId="207434C4" w:rsidR="00586E5D" w:rsidRPr="00B20437"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1.1.1.Разработка социального видеоролика, направленного на профилактику употребл</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ния ПАВ несовершенноле</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ними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77102D8" w14:textId="0A0D053C"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5870EC8"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4EE13A"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234E5A" w14:textId="2347806B"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val="restart"/>
            <w:tcBorders>
              <w:top w:val="single" w:sz="4" w:space="0" w:color="auto"/>
              <w:left w:val="single" w:sz="4" w:space="0" w:color="auto"/>
              <w:right w:val="single" w:sz="4" w:space="0" w:color="auto"/>
            </w:tcBorders>
            <w:noWrap/>
            <w:hideMark/>
          </w:tcPr>
          <w:p w14:paraId="7C40C4E9"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24431DD2"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Видеоролик разработан.          </w:t>
            </w:r>
            <w:proofErr w:type="gramStart"/>
            <w:r w:rsidRPr="00B20437">
              <w:rPr>
                <w:rFonts w:ascii="Times New Roman" w:eastAsia="Times New Roman" w:hAnsi="Times New Roman" w:cs="Times New Roman"/>
                <w:lang w:eastAsia="ru-RU"/>
              </w:rPr>
              <w:t>Во исполнение Распоряжения Пр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вительства Республики Тыва  от 09.11.2023 № 824 об утвержд</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нии государственной программы Республики Тыва «Профилакт</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ка безнадзорности и правонарушений несовершеннолетних», Республиканский центр народного творчества и досуга сообщает о том, что отдел информационного сопровождения и медиа рег</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t>лярно делиться новостями о тематических мероприятиях и акц</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ях, направленных на профилактику безнадзорности и правонар</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t>шений среди несовершеннолетних, которые проводятся в кул</w:t>
            </w:r>
            <w:r w:rsidRPr="00B20437">
              <w:rPr>
                <w:rFonts w:ascii="Times New Roman" w:eastAsia="Times New Roman" w:hAnsi="Times New Roman" w:cs="Times New Roman"/>
                <w:lang w:eastAsia="ru-RU"/>
              </w:rPr>
              <w:t>ь</w:t>
            </w:r>
            <w:r w:rsidRPr="00B20437">
              <w:rPr>
                <w:rFonts w:ascii="Times New Roman" w:eastAsia="Times New Roman" w:hAnsi="Times New Roman" w:cs="Times New Roman"/>
                <w:lang w:eastAsia="ru-RU"/>
              </w:rPr>
              <w:t>турно-досуговых учреждениях республики.</w:t>
            </w:r>
            <w:proofErr w:type="gramEnd"/>
            <w:r w:rsidRPr="00B20437">
              <w:rPr>
                <w:rFonts w:ascii="Times New Roman" w:eastAsia="Times New Roman" w:hAnsi="Times New Roman" w:cs="Times New Roman"/>
                <w:lang w:eastAsia="ru-RU"/>
              </w:rPr>
              <w:t xml:space="preserve"> Особое внимание уделяется постам на профилактические темы, подготовленным с использованием информационных материалов, инфографики и видеороликов коммуникационной стратегии «Санпросвет» и м</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териалы с сайта www.takzdorovo.ru</w:t>
            </w:r>
          </w:p>
          <w:p w14:paraId="3DDBD210"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Так, с 25 июня по 30 сентября 2025 года на информацио</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ных площадках   РЦНТД в социальных сетях были размещены следующие посты:</w:t>
            </w:r>
          </w:p>
          <w:p w14:paraId="3516824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Скорость без последствий не бывает: в чем опасность езды на питбайках https://vk.com/wall-102906249_38716 </w:t>
            </w:r>
          </w:p>
          <w:p w14:paraId="3B91EA04"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Менги Ондар – ученый, лауреат премии Президента России, 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меститель директора Центра тувинской культуры и ремесел о традиционных ценностях тувинского народа, в том числе о кул</w:t>
            </w:r>
            <w:r w:rsidRPr="00B20437">
              <w:rPr>
                <w:rFonts w:ascii="Times New Roman" w:eastAsia="Times New Roman" w:hAnsi="Times New Roman" w:cs="Times New Roman"/>
                <w:lang w:eastAsia="ru-RU"/>
              </w:rPr>
              <w:t>ь</w:t>
            </w:r>
            <w:r w:rsidRPr="00B20437">
              <w:rPr>
                <w:rFonts w:ascii="Times New Roman" w:eastAsia="Times New Roman" w:hAnsi="Times New Roman" w:cs="Times New Roman"/>
                <w:lang w:eastAsia="ru-RU"/>
              </w:rPr>
              <w:t xml:space="preserve">туре употребления араги - тувинского слабоалкогольного напитка https://vk.com/wall-102906249_38926 </w:t>
            </w:r>
          </w:p>
          <w:p w14:paraId="67CB62B5"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«Мой выбор без наркотиков». https://vk.com/wall-</w:t>
            </w:r>
            <w:r w:rsidRPr="00B20437">
              <w:rPr>
                <w:rFonts w:ascii="Times New Roman" w:eastAsia="Times New Roman" w:hAnsi="Times New Roman" w:cs="Times New Roman"/>
                <w:lang w:eastAsia="ru-RU"/>
              </w:rPr>
              <w:lastRenderedPageBreak/>
              <w:t xml:space="preserve">102906249_38720 </w:t>
            </w:r>
          </w:p>
          <w:p w14:paraId="0096AFF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Друзья, остерегайтесь склонения к диверсиям и поджогам!</w:t>
            </w:r>
          </w:p>
          <w:p w14:paraId="2FEA6EE1"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https://vk.com/wall-102906249_38702 </w:t>
            </w:r>
          </w:p>
          <w:p w14:paraId="4FAC6BC8"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Светофор и пешеходный переход - гаранты безопасности </w:t>
            </w:r>
          </w:p>
          <w:p w14:paraId="24AFA5EC"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https://vk.com/wall-102906249_38725 </w:t>
            </w:r>
          </w:p>
          <w:p w14:paraId="017D0AD5"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  Наркомания болгаш элээдилер https://vk.com/wall-102906249_38739 </w:t>
            </w:r>
          </w:p>
          <w:p w14:paraId="3515346B"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Бодан... https://vk.com/wall-102906249_38792 </w:t>
            </w:r>
          </w:p>
          <w:p w14:paraId="0988B8B4"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Алкоголь – тихий убийца. Не дай ему шанса!</w:t>
            </w:r>
          </w:p>
          <w:p w14:paraId="5D228979"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https://vk.com/wall-102906249_38849 </w:t>
            </w:r>
          </w:p>
          <w:p w14:paraId="1100D25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Чувствуете стресс, обиду, тревожность, отчаяние? Вы не один! https://vk.com/wall-102906249_38896 </w:t>
            </w:r>
          </w:p>
          <w:p w14:paraId="6793356A"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Время профилактики! https://vk.com/wall-102906249_38994 </w:t>
            </w:r>
          </w:p>
          <w:p w14:paraId="15751879"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О безопасности детей, о соблюдении правил дорожного движ</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ния</w:t>
            </w:r>
          </w:p>
          <w:p w14:paraId="4838A230"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https://vk.com/wall-102906249_39036 </w:t>
            </w:r>
          </w:p>
          <w:p w14:paraId="3FB2E92C"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Клубы республики ежемесячно проводят мероприятия по проп</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 xml:space="preserve">ганде здорового образа жизни https://vk.com/wall-102906249_39097 </w:t>
            </w:r>
          </w:p>
          <w:p w14:paraId="4DA81FBD"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Безопасность в интернете: простые, но очень важные рекоме</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 xml:space="preserve">дации </w:t>
            </w:r>
            <w:proofErr w:type="gramStart"/>
            <w:r w:rsidRPr="00B20437">
              <w:rPr>
                <w:rFonts w:ascii="Times New Roman" w:eastAsia="Times New Roman" w:hAnsi="Times New Roman" w:cs="Times New Roman"/>
                <w:lang w:eastAsia="ru-RU"/>
              </w:rPr>
              <w:t>интернет-безопасности</w:t>
            </w:r>
            <w:proofErr w:type="gramEnd"/>
            <w:r w:rsidRPr="00B20437">
              <w:rPr>
                <w:rFonts w:ascii="Times New Roman" w:eastAsia="Times New Roman" w:hAnsi="Times New Roman" w:cs="Times New Roman"/>
                <w:lang w:eastAsia="ru-RU"/>
              </w:rPr>
              <w:t xml:space="preserve"> детей https://vk.com/wall-102906249_39082 </w:t>
            </w:r>
          </w:p>
          <w:p w14:paraId="45D67EE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Более 70 мероприятий пройдут в клубах Тувы </w:t>
            </w:r>
            <w:proofErr w:type="gramStart"/>
            <w:r w:rsidRPr="00B20437">
              <w:rPr>
                <w:rFonts w:ascii="Times New Roman" w:eastAsia="Times New Roman" w:hAnsi="Times New Roman" w:cs="Times New Roman"/>
                <w:lang w:eastAsia="ru-RU"/>
              </w:rPr>
              <w:t>ко</w:t>
            </w:r>
            <w:proofErr w:type="gramEnd"/>
            <w:r w:rsidRPr="00B20437">
              <w:rPr>
                <w:rFonts w:ascii="Times New Roman" w:eastAsia="Times New Roman" w:hAnsi="Times New Roman" w:cs="Times New Roman"/>
                <w:lang w:eastAsia="ru-RU"/>
              </w:rPr>
              <w:t xml:space="preserve"> Всероссийск</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му Дню трезвости https://vk.com/wall-102906249_39071 </w:t>
            </w:r>
          </w:p>
          <w:p w14:paraId="50D07888"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Телефон доверия: шаг к безопасности ребенка</w:t>
            </w:r>
          </w:p>
          <w:p w14:paraId="4F81BC32" w14:textId="68ACCDD9"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r w:rsidRPr="00B20437">
              <w:rPr>
                <w:rFonts w:ascii="Times New Roman" w:eastAsia="Times New Roman" w:hAnsi="Times New Roman" w:cs="Times New Roman"/>
                <w:lang w:eastAsia="ru-RU"/>
              </w:rPr>
              <w:t>https://vk.com/wall-102906249_39161</w:t>
            </w:r>
          </w:p>
        </w:tc>
      </w:tr>
      <w:tr w:rsidR="00586E5D" w:rsidRPr="00C754D3" w14:paraId="554551B3"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0AEFE24A"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DB99C96" w14:textId="4D59D93D"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4B91CA8" w14:textId="43068BCE"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C8D1DBD"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BACB2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107BCD" w14:textId="1F1121DB"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tcBorders>
              <w:left w:val="single" w:sz="4" w:space="0" w:color="auto"/>
              <w:bottom w:val="single" w:sz="4" w:space="0" w:color="auto"/>
              <w:right w:val="single" w:sz="4" w:space="0" w:color="auto"/>
            </w:tcBorders>
            <w:noWrap/>
            <w:hideMark/>
          </w:tcPr>
          <w:p w14:paraId="646A18C6"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2CFA4A48" w14:textId="77777777" w:rsidTr="005648E3">
        <w:trPr>
          <w:gridAfter w:val="1"/>
          <w:wAfter w:w="966" w:type="dxa"/>
          <w:trHeight w:val="277"/>
        </w:trPr>
        <w:tc>
          <w:tcPr>
            <w:tcW w:w="388" w:type="dxa"/>
            <w:gridSpan w:val="5"/>
            <w:tcBorders>
              <w:top w:val="single" w:sz="4" w:space="0" w:color="auto"/>
              <w:left w:val="single" w:sz="4" w:space="0" w:color="auto"/>
              <w:right w:val="single" w:sz="4" w:space="0" w:color="auto"/>
            </w:tcBorders>
          </w:tcPr>
          <w:p w14:paraId="48049992"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5F5C1DD6" w14:textId="2FC8DE4A"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r w:rsidRPr="00B20437">
              <w:rPr>
                <w:rFonts w:ascii="Times New Roman" w:eastAsia="Times New Roman" w:hAnsi="Times New Roman" w:cs="Times New Roman"/>
                <w:lang w:eastAsia="ru-RU"/>
              </w:rPr>
              <w:t>1.1.2. Проведение республ</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lastRenderedPageBreak/>
              <w:t>канской научно-правктиче6ской конфере</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ции среди несовершенноле</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них по профилактике уп</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требления ПАВ «Кижи бол</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t>ру чажындан» - «Человеком становятся с детства»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BF18477" w14:textId="7B30EAAC"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B73AE63"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70,00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F5C7D6" w14:textId="3929650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70,00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00153C" w14:textId="66A05363"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val="restart"/>
            <w:tcBorders>
              <w:top w:val="single" w:sz="4" w:space="0" w:color="auto"/>
              <w:left w:val="single" w:sz="4" w:space="0" w:color="auto"/>
              <w:right w:val="single" w:sz="4" w:space="0" w:color="auto"/>
            </w:tcBorders>
            <w:noWrap/>
            <w:hideMark/>
          </w:tcPr>
          <w:p w14:paraId="153B9D5B" w14:textId="214BE87E"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2B105785"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72BF6537"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43030F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19007224" w14:textId="738443F6"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1279B95" w14:textId="230A9972"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7886811"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70,00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0D0BD9" w14:textId="0916578D"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70,00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8C5C1A" w14:textId="61C20E96"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100</w:t>
            </w:r>
          </w:p>
        </w:tc>
        <w:tc>
          <w:tcPr>
            <w:tcW w:w="6266" w:type="dxa"/>
            <w:gridSpan w:val="4"/>
            <w:vMerge/>
            <w:tcBorders>
              <w:left w:val="single" w:sz="4" w:space="0" w:color="auto"/>
              <w:bottom w:val="single" w:sz="4" w:space="0" w:color="auto"/>
              <w:right w:val="single" w:sz="4" w:space="0" w:color="auto"/>
            </w:tcBorders>
            <w:noWrap/>
            <w:hideMark/>
          </w:tcPr>
          <w:p w14:paraId="45B603D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431E6D8F" w14:textId="77777777" w:rsidTr="005648E3">
        <w:trPr>
          <w:gridAfter w:val="1"/>
          <w:wAfter w:w="966" w:type="dxa"/>
          <w:trHeight w:val="285"/>
        </w:trPr>
        <w:tc>
          <w:tcPr>
            <w:tcW w:w="388" w:type="dxa"/>
            <w:gridSpan w:val="5"/>
            <w:tcBorders>
              <w:top w:val="single" w:sz="4" w:space="0" w:color="auto"/>
              <w:left w:val="single" w:sz="4" w:space="0" w:color="auto"/>
              <w:right w:val="single" w:sz="4" w:space="0" w:color="auto"/>
            </w:tcBorders>
          </w:tcPr>
          <w:p w14:paraId="4C3AA2A0"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339ADBB4" w14:textId="37D39CFF"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r w:rsidRPr="00B20437">
              <w:rPr>
                <w:rFonts w:ascii="Times New Roman" w:eastAsia="Times New Roman" w:hAnsi="Times New Roman" w:cs="Times New Roman"/>
                <w:lang w:eastAsia="ru-RU"/>
              </w:rPr>
              <w:t>1.1.3. Двухэтапное раннее выявление незаконного п</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требления наркотических сре</w:t>
            </w:r>
            <w:proofErr w:type="gramStart"/>
            <w:r w:rsidRPr="00B20437">
              <w:rPr>
                <w:rFonts w:ascii="Times New Roman" w:eastAsia="Times New Roman" w:hAnsi="Times New Roman" w:cs="Times New Roman"/>
                <w:lang w:eastAsia="ru-RU"/>
              </w:rPr>
              <w:t>дств пс</w:t>
            </w:r>
            <w:proofErr w:type="gramEnd"/>
            <w:r w:rsidRPr="00B20437">
              <w:rPr>
                <w:rFonts w:ascii="Times New Roman" w:eastAsia="Times New Roman" w:hAnsi="Times New Roman" w:cs="Times New Roman"/>
                <w:lang w:eastAsia="ru-RU"/>
              </w:rPr>
              <w:t>ихотропных в</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ществ среди учащихся и ст</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t>дентов образовательных о</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t>ганизаций Республики Тыва: 1 этап – социально-психологическое тестиров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ние в образовательных орг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низациях для выявления фа</w:t>
            </w:r>
            <w:r w:rsidRPr="00B20437">
              <w:rPr>
                <w:rFonts w:ascii="Times New Roman" w:eastAsia="Times New Roman" w:hAnsi="Times New Roman" w:cs="Times New Roman"/>
                <w:lang w:eastAsia="ru-RU"/>
              </w:rPr>
              <w:t>к</w:t>
            </w:r>
            <w:r w:rsidRPr="00B20437">
              <w:rPr>
                <w:rFonts w:ascii="Times New Roman" w:eastAsia="Times New Roman" w:hAnsi="Times New Roman" w:cs="Times New Roman"/>
                <w:lang w:eastAsia="ru-RU"/>
              </w:rPr>
              <w:t>торов риска потребления наркотиков, 2 этап – проф</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лактические медицинские осмотры учащихся и образ</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вательных организаций Ре</w:t>
            </w:r>
            <w:r w:rsidRPr="00B20437">
              <w:rPr>
                <w:rFonts w:ascii="Times New Roman" w:eastAsia="Times New Roman" w:hAnsi="Times New Roman" w:cs="Times New Roman"/>
                <w:lang w:eastAsia="ru-RU"/>
              </w:rPr>
              <w:t>с</w:t>
            </w:r>
            <w:r w:rsidRPr="00B20437">
              <w:rPr>
                <w:rFonts w:ascii="Times New Roman" w:eastAsia="Times New Roman" w:hAnsi="Times New Roman" w:cs="Times New Roman"/>
                <w:lang w:eastAsia="ru-RU"/>
              </w:rPr>
              <w:t>публики Тыва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6EB5172" w14:textId="43E11668"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CA06014"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9294B0"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5F1155"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noWrap/>
            <w:hideMark/>
          </w:tcPr>
          <w:p w14:paraId="6B28CB35"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1708AE96" w14:textId="4A825152"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С 15 сентября в ОО и СПО Республики Тыва проводилось соц</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ально-психологическое тестирование по единой методике. Всего было охвачено 33156 (АППГ – 32104) обучающихся общеобраз</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вательных организаций и организаций среднего профессионал</w:t>
            </w:r>
            <w:r w:rsidRPr="00B20437">
              <w:rPr>
                <w:rFonts w:ascii="Times New Roman" w:eastAsia="Times New Roman" w:hAnsi="Times New Roman" w:cs="Times New Roman"/>
                <w:lang w:eastAsia="ru-RU"/>
              </w:rPr>
              <w:t>ь</w:t>
            </w:r>
            <w:r w:rsidRPr="00B20437">
              <w:rPr>
                <w:rFonts w:ascii="Times New Roman" w:eastAsia="Times New Roman" w:hAnsi="Times New Roman" w:cs="Times New Roman"/>
                <w:lang w:eastAsia="ru-RU"/>
              </w:rPr>
              <w:t>ного образования с 13 лет (100% обучающихся подлежащих т</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стированию). В итоге в группе риска с высочайшей вероятностью проявлений рискового (в том числе аддиктивного) поведения ок</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 xml:space="preserve">зались 891 или 2,69% (АППГ – 912 или 2,84%) обучающихся, с высокой вероятностью – 3746, или 11,3% (АППГ – 3892 или 12,12%). С 7 по 11 классы охватили 25591 </w:t>
            </w:r>
            <w:proofErr w:type="gramStart"/>
            <w:r w:rsidRPr="00B20437">
              <w:rPr>
                <w:rFonts w:ascii="Times New Roman" w:eastAsia="Times New Roman" w:hAnsi="Times New Roman" w:cs="Times New Roman"/>
                <w:lang w:eastAsia="ru-RU"/>
              </w:rPr>
              <w:t>обучающихся</w:t>
            </w:r>
            <w:proofErr w:type="gramEnd"/>
            <w:r w:rsidRPr="00B20437">
              <w:rPr>
                <w:rFonts w:ascii="Times New Roman" w:eastAsia="Times New Roman" w:hAnsi="Times New Roman" w:cs="Times New Roman"/>
                <w:lang w:eastAsia="ru-RU"/>
              </w:rPr>
              <w:t>, что с</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ставляет 77,2% от общего количества протестированных (АППГ - 25159), в группе риска оказались 732 или 2,86% (АППГ – 734 или 2,92%). Студентов охвачено 7565 чел., или 22,8% от общего к</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личества протестированных (АППГ – 6945) из учреждений сре</w:t>
            </w:r>
            <w:r w:rsidRPr="00B20437">
              <w:rPr>
                <w:rFonts w:ascii="Times New Roman" w:eastAsia="Times New Roman" w:hAnsi="Times New Roman" w:cs="Times New Roman"/>
                <w:lang w:eastAsia="ru-RU"/>
              </w:rPr>
              <w:t>д</w:t>
            </w:r>
            <w:r w:rsidRPr="00B20437">
              <w:rPr>
                <w:rFonts w:ascii="Times New Roman" w:eastAsia="Times New Roman" w:hAnsi="Times New Roman" w:cs="Times New Roman"/>
                <w:lang w:eastAsia="ru-RU"/>
              </w:rPr>
              <w:t>него профессионального образования, из них в группе риска с высочайшей вероятностью проявлений рискового поведения – 159 или 2,1% (АППГ – 178 или 2,56%).</w:t>
            </w:r>
          </w:p>
        </w:tc>
      </w:tr>
      <w:tr w:rsidR="00586E5D" w:rsidRPr="00C754D3" w14:paraId="42C17721" w14:textId="77777777" w:rsidTr="005648E3">
        <w:trPr>
          <w:gridAfter w:val="1"/>
          <w:wAfter w:w="966" w:type="dxa"/>
          <w:trHeight w:val="273"/>
        </w:trPr>
        <w:tc>
          <w:tcPr>
            <w:tcW w:w="388" w:type="dxa"/>
            <w:gridSpan w:val="5"/>
            <w:tcBorders>
              <w:top w:val="single" w:sz="4" w:space="0" w:color="auto"/>
              <w:left w:val="single" w:sz="4" w:space="0" w:color="auto"/>
              <w:right w:val="single" w:sz="4" w:space="0" w:color="auto"/>
            </w:tcBorders>
          </w:tcPr>
          <w:p w14:paraId="4B9B119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39A13C76" w14:textId="55482407" w:rsidR="00586E5D" w:rsidRPr="00B20437"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1.1.4. Республиканский ко</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курс среди образовательных организаций республики «Кадык салгал»</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9995E98" w14:textId="17BF2A9C"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BCEE45C"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1B49B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E765A5"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noWrap/>
            <w:hideMark/>
          </w:tcPr>
          <w:p w14:paraId="483329F5"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629D2C83" w14:textId="560B098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С 2 по 23 декабря 2025 г. проведен республиканский конкурс "Кадык салгал", направленный на профилактику незаконного распространения и потреббления психоактивных средств и пс</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хотропных веществ</w:t>
            </w:r>
            <w:proofErr w:type="gramStart"/>
            <w:r w:rsidRPr="00B20437">
              <w:rPr>
                <w:rFonts w:ascii="Times New Roman" w:eastAsia="Times New Roman" w:hAnsi="Times New Roman" w:cs="Times New Roman"/>
                <w:lang w:eastAsia="ru-RU"/>
              </w:rPr>
              <w:t>.</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в</w:t>
            </w:r>
            <w:proofErr w:type="gramEnd"/>
            <w:r w:rsidRPr="00B20437">
              <w:rPr>
                <w:rFonts w:ascii="Times New Roman" w:eastAsia="Times New Roman" w:hAnsi="Times New Roman" w:cs="Times New Roman"/>
                <w:lang w:eastAsia="ru-RU"/>
              </w:rPr>
              <w:t xml:space="preserve"> конкурсе приняли участие обучающиеся общеобразовательных организаций с 1 по 11 классы, также ст</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lastRenderedPageBreak/>
              <w:t>денты среднего профессионального образования. Итоги подвед</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ны, победители и участники награждены дипломами.</w:t>
            </w:r>
          </w:p>
        </w:tc>
      </w:tr>
      <w:tr w:rsidR="00586E5D" w:rsidRPr="00C754D3" w14:paraId="2A0089C2" w14:textId="77777777" w:rsidTr="005648E3">
        <w:trPr>
          <w:gridAfter w:val="1"/>
          <w:wAfter w:w="966" w:type="dxa"/>
          <w:trHeight w:val="415"/>
        </w:trPr>
        <w:tc>
          <w:tcPr>
            <w:tcW w:w="388" w:type="dxa"/>
            <w:gridSpan w:val="5"/>
            <w:tcBorders>
              <w:top w:val="single" w:sz="4" w:space="0" w:color="auto"/>
              <w:left w:val="single" w:sz="4" w:space="0" w:color="auto"/>
              <w:right w:val="single" w:sz="4" w:space="0" w:color="auto"/>
            </w:tcBorders>
          </w:tcPr>
          <w:p w14:paraId="689CF31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1C46196A" w14:textId="58FFCE5F" w:rsidR="00586E5D" w:rsidRPr="00B20437"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1.1.5. Проведение культурно-просветительских меропри</w:t>
            </w:r>
            <w:r w:rsidRPr="00B20437">
              <w:rPr>
                <w:rFonts w:ascii="Times New Roman" w:eastAsia="Times New Roman" w:hAnsi="Times New Roman" w:cs="Times New Roman"/>
                <w:lang w:eastAsia="ru-RU"/>
              </w:rPr>
              <w:t>я</w:t>
            </w:r>
            <w:r w:rsidRPr="00B20437">
              <w:rPr>
                <w:rFonts w:ascii="Times New Roman" w:eastAsia="Times New Roman" w:hAnsi="Times New Roman" w:cs="Times New Roman"/>
                <w:lang w:eastAsia="ru-RU"/>
              </w:rPr>
              <w:t>тий в библиотеках и в школьных музеях по проф</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лактике ПАВ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849C37C" w14:textId="7E2CC600"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0DD4CEE"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DD1AFB"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60E4D4"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noWrap/>
            <w:hideMark/>
          </w:tcPr>
          <w:p w14:paraId="3D376418"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0D18CAF9"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В рамках проведения 1 этапа межведомственной комплексной оперативно-профилактической операции «Чистое поколение 2024» с 10 по 19 марта в образовательных организациях и орган</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зациях среднего профессионального образования Министерством образования проведены следующие мероприятия:</w:t>
            </w:r>
          </w:p>
          <w:p w14:paraId="0B2F6EA1"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20437">
              <w:rPr>
                <w:rFonts w:ascii="Times New Roman" w:eastAsia="Times New Roman" w:hAnsi="Times New Roman" w:cs="Times New Roman"/>
                <w:lang w:eastAsia="ru-RU"/>
              </w:rPr>
              <w:t>В период с 10 по 19 марта с целью профилактики правонаруш</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ний в сфере незаконного оборота, потребления и условий распр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странения наркотиков среди несовершеннолетних лиц, а также повышения уровня осведомленности граждан, связанных с нез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конным потреблением наркотиков в школах и техникумах пров</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дены мероприятия в форме беседы, тренингов, квеста, рингов, лекций, игр и других видов.</w:t>
            </w:r>
            <w:proofErr w:type="gramEnd"/>
            <w:r w:rsidRPr="00B20437">
              <w:rPr>
                <w:rFonts w:ascii="Times New Roman" w:eastAsia="Times New Roman" w:hAnsi="Times New Roman" w:cs="Times New Roman"/>
                <w:lang w:eastAsia="ru-RU"/>
              </w:rPr>
              <w:t xml:space="preserve"> Так, в МБОУ Самагалтайской СОШ №2 для учащихся 4 класса организованы подвижные игры на свежем воздухе. В МБОУ Кызыл-Дагской СОШ проведена беседа по теме «Безопасное поведение» для обучающихся старших кла</w:t>
            </w:r>
            <w:r w:rsidRPr="00B20437">
              <w:rPr>
                <w:rFonts w:ascii="Times New Roman" w:eastAsia="Times New Roman" w:hAnsi="Times New Roman" w:cs="Times New Roman"/>
                <w:lang w:eastAsia="ru-RU"/>
              </w:rPr>
              <w:t>с</w:t>
            </w:r>
            <w:r w:rsidRPr="00B20437">
              <w:rPr>
                <w:rFonts w:ascii="Times New Roman" w:eastAsia="Times New Roman" w:hAnsi="Times New Roman" w:cs="Times New Roman"/>
                <w:lang w:eastAsia="ru-RU"/>
              </w:rPr>
              <w:t>сов. В рамках операции в школе с. государственными инспект</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рами БДД ОГАИ МО МВД России «Улуг-Хемский» проведена беседа по безопасному поведению с целью профилактики нег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тивных явлений, повышения уровня осведомленности несове</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t xml:space="preserve">шеннолетних о последствиях потребления ПАВ. Охват: 84 </w:t>
            </w:r>
            <w:proofErr w:type="gramStart"/>
            <w:r w:rsidRPr="00B20437">
              <w:rPr>
                <w:rFonts w:ascii="Times New Roman" w:eastAsia="Times New Roman" w:hAnsi="Times New Roman" w:cs="Times New Roman"/>
                <w:lang w:eastAsia="ru-RU"/>
              </w:rPr>
              <w:t>об</w:t>
            </w:r>
            <w:proofErr w:type="gramEnd"/>
            <w:r w:rsidRPr="00B20437">
              <w:rPr>
                <w:rFonts w:ascii="Times New Roman" w:eastAsia="Times New Roman" w:hAnsi="Times New Roman" w:cs="Times New Roman"/>
                <w:lang w:eastAsia="ru-RU"/>
              </w:rPr>
              <w:t>. В Ырбанской СОШ педагогом-психологом проведены тренинговые занятия по профилактике девиантного поведения «</w:t>
            </w:r>
            <w:proofErr w:type="gramStart"/>
            <w:r w:rsidRPr="00B20437">
              <w:rPr>
                <w:rFonts w:ascii="Times New Roman" w:eastAsia="Times New Roman" w:hAnsi="Times New Roman" w:cs="Times New Roman"/>
                <w:lang w:eastAsia="ru-RU"/>
              </w:rPr>
              <w:t>Скажи</w:t>
            </w:r>
            <w:proofErr w:type="gramEnd"/>
            <w:r w:rsidRPr="00B20437">
              <w:rPr>
                <w:rFonts w:ascii="Times New Roman" w:eastAsia="Times New Roman" w:hAnsi="Times New Roman" w:cs="Times New Roman"/>
                <w:lang w:eastAsia="ru-RU"/>
              </w:rPr>
              <w:t xml:space="preserve"> НЕТ наркотикам», «Мы за ЗОЖ», «Занятия на свежем воздухе» для обучающихся 5-11 классов. Данные мероприятия направлены на формирование у учащихся осознанного отношения к своему зд</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ровью и негативного отношения к пагубным привычкам. Охват: 179 </w:t>
            </w:r>
            <w:proofErr w:type="gramStart"/>
            <w:r w:rsidRPr="00B20437">
              <w:rPr>
                <w:rFonts w:ascii="Times New Roman" w:eastAsia="Times New Roman" w:hAnsi="Times New Roman" w:cs="Times New Roman"/>
                <w:lang w:eastAsia="ru-RU"/>
              </w:rPr>
              <w:t>об</w:t>
            </w:r>
            <w:proofErr w:type="gramEnd"/>
            <w:r w:rsidRPr="00B20437">
              <w:rPr>
                <w:rFonts w:ascii="Times New Roman" w:eastAsia="Times New Roman" w:hAnsi="Times New Roman" w:cs="Times New Roman"/>
                <w:lang w:eastAsia="ru-RU"/>
              </w:rPr>
              <w:t xml:space="preserve">. В МБОУ СОШ с. Хайыракан проведены классные часы по развитию жизнестойкости, умению отстоять свои права. Охват: </w:t>
            </w:r>
            <w:r w:rsidRPr="00B20437">
              <w:rPr>
                <w:rFonts w:ascii="Times New Roman" w:eastAsia="Times New Roman" w:hAnsi="Times New Roman" w:cs="Times New Roman"/>
                <w:lang w:eastAsia="ru-RU"/>
              </w:rPr>
              <w:lastRenderedPageBreak/>
              <w:t xml:space="preserve">78 </w:t>
            </w:r>
            <w:proofErr w:type="gramStart"/>
            <w:r w:rsidRPr="00B20437">
              <w:rPr>
                <w:rFonts w:ascii="Times New Roman" w:eastAsia="Times New Roman" w:hAnsi="Times New Roman" w:cs="Times New Roman"/>
                <w:lang w:eastAsia="ru-RU"/>
              </w:rPr>
              <w:t>об</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В школе с. Дурген проведена деловая игра «Жизнь без пр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вонарушений», где обсуждены в вопросы правовой грамотности и законопослушному поведению детей и подростков.</w:t>
            </w:r>
            <w:proofErr w:type="gramEnd"/>
            <w:r w:rsidRPr="00B20437">
              <w:rPr>
                <w:rFonts w:ascii="Times New Roman" w:eastAsia="Times New Roman" w:hAnsi="Times New Roman" w:cs="Times New Roman"/>
                <w:lang w:eastAsia="ru-RU"/>
              </w:rPr>
              <w:t xml:space="preserve"> Также инт</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ресные интерактивные занятия и беседы проведены в СОШ №1 г. Шагонар, где обучающиеся обсудили вопросы осознанного о</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 xml:space="preserve">ношения к своему здоровью и негативного отношения к вредным привычкам. </w:t>
            </w:r>
          </w:p>
          <w:p w14:paraId="35B3C47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В оперативно-профилактической операции «Чистое поколение» активно приняли участие образовательные организации Улуг-Хемского, Тандинского, Тоджинского, Тес-Хемского, Дзун-Хемчикского, Кызылского кожуунов. </w:t>
            </w:r>
          </w:p>
          <w:p w14:paraId="4C8603D8"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Также в рамках операции Центром «Сайзырал» проведен обуч</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ющий семинар для педагогических работников образовательных организаций по теме «Девиантное поведение несовершенноле</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них: причины и профилактика». Охват: 12 чел.</w:t>
            </w:r>
          </w:p>
          <w:p w14:paraId="4C4E48CA"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Информация о проведенных мероприятиях размещены на офиц</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альных страницах «Вконтакте» и на сайтах организаций под хештегом #ЧистоепоколениеТыва2025 #Чистоепокол</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ние_Тыва_2025 #АкцияЧистоепоколение_17.</w:t>
            </w:r>
          </w:p>
          <w:p w14:paraId="724B469F"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С 13 по 24 октября 2025 г. на территории Республики Тыва пр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водился II этап общероссийской акции "Сообщи, где торгуют смертью", направленная на предупреждение распространения наркомании среди несовершеннолетних и молодежи. </w:t>
            </w:r>
          </w:p>
          <w:p w14:paraId="4CE1286A"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В рамках общероссийской акции 13 октября 2025 г. в 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организациях Республики Тыва проводился единый а</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тинаркотический киберурок "</w:t>
            </w:r>
            <w:proofErr w:type="gramStart"/>
            <w:r w:rsidRPr="00B20437">
              <w:rPr>
                <w:rFonts w:ascii="Times New Roman" w:eastAsia="Times New Roman" w:hAnsi="Times New Roman" w:cs="Times New Roman"/>
                <w:lang w:eastAsia="ru-RU"/>
              </w:rPr>
              <w:t>PRO</w:t>
            </w:r>
            <w:proofErr w:type="gramEnd"/>
            <w:r w:rsidRPr="00B20437">
              <w:rPr>
                <w:rFonts w:ascii="Times New Roman" w:eastAsia="Times New Roman" w:hAnsi="Times New Roman" w:cs="Times New Roman"/>
                <w:lang w:eastAsia="ru-RU"/>
              </w:rPr>
              <w:t>Здоровый выбор" для обуча</w:t>
            </w:r>
            <w:r w:rsidRPr="00B20437">
              <w:rPr>
                <w:rFonts w:ascii="Times New Roman" w:eastAsia="Times New Roman" w:hAnsi="Times New Roman" w:cs="Times New Roman"/>
                <w:lang w:eastAsia="ru-RU"/>
              </w:rPr>
              <w:t>ю</w:t>
            </w:r>
            <w:r w:rsidRPr="00B20437">
              <w:rPr>
                <w:rFonts w:ascii="Times New Roman" w:eastAsia="Times New Roman" w:hAnsi="Times New Roman" w:cs="Times New Roman"/>
                <w:lang w:eastAsia="ru-RU"/>
              </w:rPr>
              <w:t>щихся 8-11 классов и студентов. Всего было охвачено уроком 26506 (АППГ - 26118) обучающихся общеобразовательных орг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низаций и организаций среднего профессионального образования, где приняли активное участие школы Дзун-Хемчикского, К</w:t>
            </w:r>
            <w:r w:rsidRPr="00B20437">
              <w:rPr>
                <w:rFonts w:ascii="Times New Roman" w:eastAsia="Times New Roman" w:hAnsi="Times New Roman" w:cs="Times New Roman"/>
                <w:lang w:eastAsia="ru-RU"/>
              </w:rPr>
              <w:t>ы</w:t>
            </w:r>
            <w:r w:rsidRPr="00B20437">
              <w:rPr>
                <w:rFonts w:ascii="Times New Roman" w:eastAsia="Times New Roman" w:hAnsi="Times New Roman" w:cs="Times New Roman"/>
                <w:lang w:eastAsia="ru-RU"/>
              </w:rPr>
              <w:t xml:space="preserve">зылского, Овюрского, Тандинского, Тес-Хемского кожуунов, </w:t>
            </w:r>
            <w:r w:rsidRPr="00B20437">
              <w:rPr>
                <w:rFonts w:ascii="Times New Roman" w:eastAsia="Times New Roman" w:hAnsi="Times New Roman" w:cs="Times New Roman"/>
                <w:lang w:eastAsia="ru-RU"/>
              </w:rPr>
              <w:lastRenderedPageBreak/>
              <w:t>также профессиональные образовательные организации – ГБПОУ РТ «Тувинский техникум агротехнологий», ГБПОУ РТ «Туви</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ский строительный техникум», ТГПОУ РТ «Тувинский техникум информационных технологий».</w:t>
            </w:r>
          </w:p>
          <w:p w14:paraId="054E5ADD" w14:textId="74D83EA6"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20437">
              <w:rPr>
                <w:rFonts w:ascii="Times New Roman" w:eastAsia="Times New Roman" w:hAnsi="Times New Roman" w:cs="Times New Roman"/>
                <w:lang w:eastAsia="ru-RU"/>
              </w:rPr>
              <w:t>Информация о проведении мероприятия размещена в социальных сетях под хештегом #PROЗдоровый выбор_17_2025.    15 октября в Гимназии №5 проведен выездной семинар по профилактике буллинга. 16 октября проведен республиканский семинар для п</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дагогов "Организация работы по профилактике безнадзорности и правонарушений среди несовершеннолетних обучающихся обр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зовательных организаций". 29 октября на базе Центра "Сайзырал" проведен семинар по теме "Профилактика деструктивного пов</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дения обучающихся в образовательных</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организациях</w:t>
            </w:r>
            <w:proofErr w:type="gramEnd"/>
            <w:r w:rsidRPr="00B20437">
              <w:rPr>
                <w:rFonts w:ascii="Times New Roman" w:eastAsia="Times New Roman" w:hAnsi="Times New Roman" w:cs="Times New Roman"/>
                <w:lang w:eastAsia="ru-RU"/>
              </w:rPr>
              <w:t>" для пед</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гогов образовательных организаций. Охват: 47 чел. В период с 12 по 21 ноября 2025 г. проведенен второй этап   межведомственной комплексной оперативно-профилактической операции «Чистое поколение» (далее - операция). Операция является одной из о</w:t>
            </w:r>
            <w:r w:rsidRPr="00B20437">
              <w:rPr>
                <w:rFonts w:ascii="Times New Roman" w:eastAsia="Times New Roman" w:hAnsi="Times New Roman" w:cs="Times New Roman"/>
                <w:lang w:eastAsia="ru-RU"/>
              </w:rPr>
              <w:t>с</w:t>
            </w:r>
            <w:r w:rsidRPr="00B20437">
              <w:rPr>
                <w:rFonts w:ascii="Times New Roman" w:eastAsia="Times New Roman" w:hAnsi="Times New Roman" w:cs="Times New Roman"/>
                <w:lang w:eastAsia="ru-RU"/>
              </w:rPr>
              <w:t>новных профилактических мероприятий, целью которой является привлечение общественности к участию в противодействии нез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конному обороту наркотиков, предупреждение распространения наркомании среди несовершеннолетних, выявления фактов их вовлечения в преступную деятельность, связанную с незаконным оборотом наркотических средств. В оразовательных организациях проведены мероприятия информационно-просветительского х</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рактера (лекции, беседы, семинары), направленные на повышение уровня осведомленности граждан, в том числе несовершенноле</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них и молодежи. 17 и 18 ноября проведен тренинг по личностн</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му росту для старшеклассников-волонтеров Школы добровольца. Общий охват более 2800 оучаающихся.</w:t>
            </w:r>
          </w:p>
        </w:tc>
      </w:tr>
      <w:tr w:rsidR="00586E5D" w:rsidRPr="00C754D3" w14:paraId="2E5CFD8B" w14:textId="77777777" w:rsidTr="005648E3">
        <w:trPr>
          <w:gridAfter w:val="1"/>
          <w:wAfter w:w="966" w:type="dxa"/>
          <w:trHeight w:val="350"/>
        </w:trPr>
        <w:tc>
          <w:tcPr>
            <w:tcW w:w="388" w:type="dxa"/>
            <w:gridSpan w:val="5"/>
            <w:tcBorders>
              <w:top w:val="single" w:sz="4" w:space="0" w:color="auto"/>
              <w:left w:val="single" w:sz="4" w:space="0" w:color="auto"/>
              <w:right w:val="single" w:sz="4" w:space="0" w:color="auto"/>
            </w:tcBorders>
          </w:tcPr>
          <w:p w14:paraId="28553163"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18C33CCC" w14:textId="28E65B9C"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r w:rsidRPr="00B20437">
              <w:rPr>
                <w:rFonts w:ascii="Times New Roman" w:eastAsia="Times New Roman" w:hAnsi="Times New Roman" w:cs="Times New Roman"/>
                <w:lang w:eastAsia="ru-RU"/>
              </w:rPr>
              <w:t>1.1.6. Организация ант</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наркотических и антиалк</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lastRenderedPageBreak/>
              <w:t>гольных мероприятий с уч</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стием несовершеннолетних в образовательных организ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циях</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5003013" w14:textId="370D5D68"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341088E"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F201E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3F894E"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shd w:val="clear" w:color="auto" w:fill="auto"/>
            <w:noWrap/>
            <w:hideMark/>
          </w:tcPr>
          <w:p w14:paraId="53834A61"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6BEC7AEA"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Педагог-психолог ГБУ РЦПМСС "Сайзырал" рассказала о секр</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lastRenderedPageBreak/>
              <w:t>тах позитивного взгляда на жизнь, о том, что только позитивный настрой поможет каждому человека преодолеть трудные моме</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ты и дойти до вершины успеха. Также, с актуальными проектами Движения первых поделилась председатель МО "Движение пе</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t xml:space="preserve">вых". Охват 244 </w:t>
            </w:r>
            <w:proofErr w:type="gramStart"/>
            <w:r w:rsidRPr="00B20437">
              <w:rPr>
                <w:rFonts w:ascii="Times New Roman" w:eastAsia="Times New Roman" w:hAnsi="Times New Roman" w:cs="Times New Roman"/>
                <w:lang w:eastAsia="ru-RU"/>
              </w:rPr>
              <w:t>обучающихся</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В течение марта т.г. в 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организациях проведен Месячник психологической бе</w:t>
            </w:r>
            <w:r w:rsidRPr="00B20437">
              <w:rPr>
                <w:rFonts w:ascii="Times New Roman" w:eastAsia="Times New Roman" w:hAnsi="Times New Roman" w:cs="Times New Roman"/>
                <w:lang w:eastAsia="ru-RU"/>
              </w:rPr>
              <w:t>з</w:t>
            </w:r>
            <w:r w:rsidRPr="00B20437">
              <w:rPr>
                <w:rFonts w:ascii="Times New Roman" w:eastAsia="Times New Roman" w:hAnsi="Times New Roman" w:cs="Times New Roman"/>
                <w:lang w:eastAsia="ru-RU"/>
              </w:rPr>
              <w:t>опасности, в рамках, которого проведены родительские собрания с элементами тренинга на профилактику эмоционального выг</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рания, поддержания  ресурсности, гармонизации детско-родительских отношений, всего охвачено 9265 чел. В средних профессиональных образовательных организациях в рамках 1 этапа оперативно-профилактической акции «Чистое поколение» с 8 по 17 апреля были проведены профилактические беседы с нес</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вершеннолетними студентами на</w:t>
            </w:r>
            <w:proofErr w:type="gramEnd"/>
            <w:r w:rsidRPr="00B20437">
              <w:rPr>
                <w:rFonts w:ascii="Times New Roman" w:eastAsia="Times New Roman" w:hAnsi="Times New Roman" w:cs="Times New Roman"/>
                <w:lang w:eastAsia="ru-RU"/>
              </w:rPr>
              <w:t xml:space="preserve"> темы: «Как сказать нет», «С</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храни себя», а также классные часы с использованием видеомат</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риалов антинаркотической направленности «Сделай правильный выбор». Мероприятия были проведены с целью профилактики правонарушений в сфере незаконного оборота, потребления и условий распространения наркотиков среди несовершеннолетних лиц, а также повышения уровня осведомленности граждан, св</w:t>
            </w:r>
            <w:r w:rsidRPr="00B20437">
              <w:rPr>
                <w:rFonts w:ascii="Times New Roman" w:eastAsia="Times New Roman" w:hAnsi="Times New Roman" w:cs="Times New Roman"/>
                <w:lang w:eastAsia="ru-RU"/>
              </w:rPr>
              <w:t>я</w:t>
            </w:r>
            <w:r w:rsidRPr="00B20437">
              <w:rPr>
                <w:rFonts w:ascii="Times New Roman" w:eastAsia="Times New Roman" w:hAnsi="Times New Roman" w:cs="Times New Roman"/>
                <w:lang w:eastAsia="ru-RU"/>
              </w:rPr>
              <w:t>занных с незаконным потреблением наркотиков, о последствиях такого употребления. Всего мероприятиями было охвачено 2 тыс. студентов.  15 октября в Гимназии №5 проведен выездной сем</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нар по профилактике буллинга. 16 октября проведен республ</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канский семинар для педагогов "Организация работы по проф</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лактике безнадзорности и правонарушений среди несовершенн</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летних обучающихся образовательных организаций". 29 октября на базе Центра "Сайзырал" проведен семинар по теме "Проф</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лактика деструктивного поведения обучающихся в образовател</w:t>
            </w:r>
            <w:r w:rsidRPr="00B20437">
              <w:rPr>
                <w:rFonts w:ascii="Times New Roman" w:eastAsia="Times New Roman" w:hAnsi="Times New Roman" w:cs="Times New Roman"/>
                <w:lang w:eastAsia="ru-RU"/>
              </w:rPr>
              <w:t>ь</w:t>
            </w:r>
            <w:r w:rsidRPr="00B20437">
              <w:rPr>
                <w:rFonts w:ascii="Times New Roman" w:eastAsia="Times New Roman" w:hAnsi="Times New Roman" w:cs="Times New Roman"/>
                <w:lang w:eastAsia="ru-RU"/>
              </w:rPr>
              <w:t>ных организациях" для педагогов обращовательных организаций</w:t>
            </w:r>
            <w:proofErr w:type="gramStart"/>
            <w:r w:rsidRPr="00B20437">
              <w:rPr>
                <w:rFonts w:ascii="Times New Roman" w:eastAsia="Times New Roman" w:hAnsi="Times New Roman" w:cs="Times New Roman"/>
                <w:lang w:eastAsia="ru-RU"/>
              </w:rPr>
              <w:t>.</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о</w:t>
            </w:r>
            <w:proofErr w:type="gramEnd"/>
            <w:r w:rsidRPr="00B20437">
              <w:rPr>
                <w:rFonts w:ascii="Times New Roman" w:eastAsia="Times New Roman" w:hAnsi="Times New Roman" w:cs="Times New Roman"/>
                <w:lang w:eastAsia="ru-RU"/>
              </w:rPr>
              <w:t>хват6 47 чел.</w:t>
            </w:r>
          </w:p>
          <w:p w14:paraId="6A344B88"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lastRenderedPageBreak/>
              <w:t>Информации о проведенных мероприятиях были выставлены на сайте образовательных учреждений и в социальной сети «Вко</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такте».</w:t>
            </w:r>
          </w:p>
          <w:p w14:paraId="7342893A"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Для родителей несовершеннолетних по теме профилактики п</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требления алкогольной продукции разъяснительная работа пр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водится в рамках родительских собраний и всеобучей. Так, в фе</w:t>
            </w:r>
            <w:r w:rsidRPr="00B20437">
              <w:rPr>
                <w:rFonts w:ascii="Times New Roman" w:eastAsia="Times New Roman" w:hAnsi="Times New Roman" w:cs="Times New Roman"/>
                <w:lang w:eastAsia="ru-RU"/>
              </w:rPr>
              <w:t>в</w:t>
            </w:r>
            <w:r w:rsidRPr="00B20437">
              <w:rPr>
                <w:rFonts w:ascii="Times New Roman" w:eastAsia="Times New Roman" w:hAnsi="Times New Roman" w:cs="Times New Roman"/>
                <w:lang w:eastAsia="ru-RU"/>
              </w:rPr>
              <w:t>рале и марте в рамках ежемесячного родительского всеобуча при участии представителей духовенства рассмотрены темы: «Толдун келир уези ада кижинин мозу шынарында (Успешное будущее ребенка в нравственности отца)» и «Девичья краса в нравстве</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ности матери» (Кыстын чаражы – ие кижинин будужунде), с уч</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стием 5438 и 6464 чел.  С 21 мая по 21 июня проведен Республ</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канский антинаркотический месячник, в рамках которого пров</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дены тренинги для обучающихся, акции, прямые эфиры для 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дителей </w:t>
            </w:r>
            <w:proofErr w:type="gramStart"/>
            <w:r w:rsidRPr="00B20437">
              <w:rPr>
                <w:rFonts w:ascii="Times New Roman" w:eastAsia="Times New Roman" w:hAnsi="Times New Roman" w:cs="Times New Roman"/>
                <w:lang w:eastAsia="ru-RU"/>
              </w:rPr>
              <w:t>с ети</w:t>
            </w:r>
            <w:proofErr w:type="gramEnd"/>
            <w:r w:rsidRPr="00B20437">
              <w:rPr>
                <w:rFonts w:ascii="Times New Roman" w:eastAsia="Times New Roman" w:hAnsi="Times New Roman" w:cs="Times New Roman"/>
                <w:lang w:eastAsia="ru-RU"/>
              </w:rPr>
              <w:t xml:space="preserve"> интернет, размещены инфографики. Охват 2549 чел. С 4 по 11 сентября 2024 во всех образовательных организ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 xml:space="preserve">циях проведен День трезвости. Мероприятиями </w:t>
            </w:r>
            <w:proofErr w:type="gramStart"/>
            <w:r w:rsidRPr="00B20437">
              <w:rPr>
                <w:rFonts w:ascii="Times New Roman" w:eastAsia="Times New Roman" w:hAnsi="Times New Roman" w:cs="Times New Roman"/>
                <w:lang w:eastAsia="ru-RU"/>
              </w:rPr>
              <w:t>охвачены</w:t>
            </w:r>
            <w:proofErr w:type="gramEnd"/>
            <w:r w:rsidRPr="00B20437">
              <w:rPr>
                <w:rFonts w:ascii="Times New Roman" w:eastAsia="Times New Roman" w:hAnsi="Times New Roman" w:cs="Times New Roman"/>
                <w:lang w:eastAsia="ru-RU"/>
              </w:rPr>
              <w:t xml:space="preserve"> более 8 тыс. обучающихся. </w:t>
            </w:r>
            <w:proofErr w:type="gramStart"/>
            <w:r w:rsidRPr="00B20437">
              <w:rPr>
                <w:rFonts w:ascii="Times New Roman" w:eastAsia="Times New Roman" w:hAnsi="Times New Roman" w:cs="Times New Roman"/>
                <w:lang w:eastAsia="ru-RU"/>
              </w:rPr>
              <w:t>Проведены классные часы, лектории, откр</w:t>
            </w:r>
            <w:r w:rsidRPr="00B20437">
              <w:rPr>
                <w:rFonts w:ascii="Times New Roman" w:eastAsia="Times New Roman" w:hAnsi="Times New Roman" w:cs="Times New Roman"/>
                <w:lang w:eastAsia="ru-RU"/>
              </w:rPr>
              <w:t>ы</w:t>
            </w:r>
            <w:r w:rsidRPr="00B20437">
              <w:rPr>
                <w:rFonts w:ascii="Times New Roman" w:eastAsia="Times New Roman" w:hAnsi="Times New Roman" w:cs="Times New Roman"/>
                <w:lang w:eastAsia="ru-RU"/>
              </w:rPr>
              <w:t>тые уроки, спортивные состязания с целью популяризации здор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вого образа жизни, борьбы с алкогольной зависимостью, также формирования интереса к сохранению общественного здоровья. 4, 24 и 27 сентября проведены мероприятия, направленные на профилактику употребления ПАВ, жестокого обращения для обучающихся Тувинского республиканского лицея, МБОУ СОШ №1 пгт.</w:t>
            </w:r>
            <w:proofErr w:type="gramEnd"/>
            <w:r w:rsidRPr="00B20437">
              <w:rPr>
                <w:rFonts w:ascii="Times New Roman" w:eastAsia="Times New Roman" w:hAnsi="Times New Roman" w:cs="Times New Roman"/>
                <w:lang w:eastAsia="ru-RU"/>
              </w:rPr>
              <w:t xml:space="preserve"> Каа-Хем. Охват: 66 чел. С 4 по 11 сентября 2024 во всех образовательных организациях проведен День трезвости. Мер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приятиями </w:t>
            </w:r>
            <w:proofErr w:type="gramStart"/>
            <w:r w:rsidRPr="00B20437">
              <w:rPr>
                <w:rFonts w:ascii="Times New Roman" w:eastAsia="Times New Roman" w:hAnsi="Times New Roman" w:cs="Times New Roman"/>
                <w:lang w:eastAsia="ru-RU"/>
              </w:rPr>
              <w:t>охвачены</w:t>
            </w:r>
            <w:proofErr w:type="gramEnd"/>
            <w:r w:rsidRPr="00B20437">
              <w:rPr>
                <w:rFonts w:ascii="Times New Roman" w:eastAsia="Times New Roman" w:hAnsi="Times New Roman" w:cs="Times New Roman"/>
                <w:lang w:eastAsia="ru-RU"/>
              </w:rPr>
              <w:t xml:space="preserve"> более 8 тыс. обучающихся. Проведены кла</w:t>
            </w:r>
            <w:r w:rsidRPr="00B20437">
              <w:rPr>
                <w:rFonts w:ascii="Times New Roman" w:eastAsia="Times New Roman" w:hAnsi="Times New Roman" w:cs="Times New Roman"/>
                <w:lang w:eastAsia="ru-RU"/>
              </w:rPr>
              <w:t>с</w:t>
            </w:r>
            <w:r w:rsidRPr="00B20437">
              <w:rPr>
                <w:rFonts w:ascii="Times New Roman" w:eastAsia="Times New Roman" w:hAnsi="Times New Roman" w:cs="Times New Roman"/>
                <w:lang w:eastAsia="ru-RU"/>
              </w:rPr>
              <w:t>сные часы, лектории, открытые уроки, спортивные состязания с целью популяризации здорового образа жизни, борьбы с алк</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гольной зависимостью, также формирования интереса к сохран</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нию общественного здоровья. С 14 по 25 октября 2024 г. на те</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lastRenderedPageBreak/>
              <w:t>ритории Республики Тыва проводился II этап общероссийской акции "Сообщи, где торгуют смертью", направленная на пред</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t>преждение распространения наркомании среди несовершенн</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летних и молодежи. В рамках данного мероприятия 14 октября 2024 г. проводился единый антинаркотический киберурок "</w:t>
            </w:r>
            <w:proofErr w:type="gramStart"/>
            <w:r w:rsidRPr="00B20437">
              <w:rPr>
                <w:rFonts w:ascii="Times New Roman" w:eastAsia="Times New Roman" w:hAnsi="Times New Roman" w:cs="Times New Roman"/>
                <w:lang w:eastAsia="ru-RU"/>
              </w:rPr>
              <w:t>PRO</w:t>
            </w:r>
            <w:proofErr w:type="gramEnd"/>
            <w:r w:rsidRPr="00B20437">
              <w:rPr>
                <w:rFonts w:ascii="Times New Roman" w:eastAsia="Times New Roman" w:hAnsi="Times New Roman" w:cs="Times New Roman"/>
                <w:lang w:eastAsia="ru-RU"/>
              </w:rPr>
              <w:t>Здоровый выбор" для обучающихся 8-11 классов и первых курсов обучающихся профессионального образования. Всего б</w:t>
            </w:r>
            <w:r w:rsidRPr="00B20437">
              <w:rPr>
                <w:rFonts w:ascii="Times New Roman" w:eastAsia="Times New Roman" w:hAnsi="Times New Roman" w:cs="Times New Roman"/>
                <w:lang w:eastAsia="ru-RU"/>
              </w:rPr>
              <w:t>ы</w:t>
            </w:r>
            <w:r w:rsidRPr="00B20437">
              <w:rPr>
                <w:rFonts w:ascii="Times New Roman" w:eastAsia="Times New Roman" w:hAnsi="Times New Roman" w:cs="Times New Roman"/>
                <w:lang w:eastAsia="ru-RU"/>
              </w:rPr>
              <w:t>ло охвачено мероприятием 26118 обучающихся общеобразов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организаций и организаций среднего профессионального образования Республики Тыва. Школьников и студентов заинт</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ресовал нетрадиционный формат проведения урока, через вид</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обращения и видеоролики получили много полезной информации об ответственности граждан за совершение противодействия п</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требления и распространения наркотиков, о необходимости вед</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ния здорового образа жизни, об информационных ресурсах, куда могут обращаться при возникновении проблем. Информация о проведении мероприятия размещена в социальных сетях под хештегом #</w:t>
            </w:r>
            <w:proofErr w:type="gramStart"/>
            <w:r w:rsidRPr="00B20437">
              <w:rPr>
                <w:rFonts w:ascii="Times New Roman" w:eastAsia="Times New Roman" w:hAnsi="Times New Roman" w:cs="Times New Roman"/>
                <w:lang w:eastAsia="ru-RU"/>
              </w:rPr>
              <w:t>PRO</w:t>
            </w:r>
            <w:proofErr w:type="gramEnd"/>
            <w:r w:rsidRPr="00B20437">
              <w:rPr>
                <w:rFonts w:ascii="Times New Roman" w:eastAsia="Times New Roman" w:hAnsi="Times New Roman" w:cs="Times New Roman"/>
                <w:lang w:eastAsia="ru-RU"/>
              </w:rPr>
              <w:t>Здоровый выбор_17.</w:t>
            </w:r>
          </w:p>
          <w:p w14:paraId="5A977AB1"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 xml:space="preserve"> С 11 по 20 ноября 2024 г. в образовательных организациях орг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 xml:space="preserve">низован 2 этап межведомственной оперативно-профилактической акции "Чистое поколение", в рамках которого проведен челлендж «Чистоепоколение_Тыва2024» для обучающихся МБОУ Уюкской СОШ, всего приняли участие 24 детей 7-11 классов. </w:t>
            </w:r>
            <w:proofErr w:type="gramStart"/>
            <w:r w:rsidRPr="00B20437">
              <w:rPr>
                <w:rFonts w:ascii="Times New Roman" w:eastAsia="Times New Roman" w:hAnsi="Times New Roman" w:cs="Times New Roman"/>
                <w:lang w:eastAsia="ru-RU"/>
              </w:rPr>
              <w:t>На снижение у подростков уровня тревожности, обидчивости на жизненные обстоятельства, формирования у них позитивного настроя в о</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ношении себя и окружающих, также на профилактику употребл</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ния психоактивных веществ психологами Центра "Сайзырал" проведена квест-игра с элементами тренинга «Продвигай жизнь» в рамках реализации психолого-педагогической программы «Н</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сущая свет», направленной на профилактику негативных явл</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 xml:space="preserve">ний, для несовершеннолетних, содержащихся в следственном </w:t>
            </w:r>
            <w:r w:rsidRPr="00B20437">
              <w:rPr>
                <w:rFonts w:ascii="Times New Roman" w:eastAsia="Times New Roman" w:hAnsi="Times New Roman" w:cs="Times New Roman"/>
                <w:lang w:eastAsia="ru-RU"/>
              </w:rPr>
              <w:lastRenderedPageBreak/>
              <w:t>изоляторе города Кызыла.</w:t>
            </w:r>
            <w:proofErr w:type="gramEnd"/>
            <w:r w:rsidRPr="00B20437">
              <w:rPr>
                <w:rFonts w:ascii="Times New Roman" w:eastAsia="Times New Roman" w:hAnsi="Times New Roman" w:cs="Times New Roman"/>
                <w:lang w:eastAsia="ru-RU"/>
              </w:rPr>
              <w:t xml:space="preserve"> Всего приняли участие 10 несове</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t>шеннолетних и 1 сотрудник. 29 ноября проведен тренинг дял 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дителей и работников школы №20 г. Кызыла в рамках </w:t>
            </w:r>
            <w:proofErr w:type="gramStart"/>
            <w:r w:rsidRPr="00B20437">
              <w:rPr>
                <w:rFonts w:ascii="Times New Roman" w:eastAsia="Times New Roman" w:hAnsi="Times New Roman" w:cs="Times New Roman"/>
                <w:lang w:eastAsia="ru-RU"/>
              </w:rPr>
              <w:t>Всероссий ской</w:t>
            </w:r>
            <w:proofErr w:type="gramEnd"/>
            <w:r w:rsidRPr="00B20437">
              <w:rPr>
                <w:rFonts w:ascii="Times New Roman" w:eastAsia="Times New Roman" w:hAnsi="Times New Roman" w:cs="Times New Roman"/>
                <w:lang w:eastAsia="ru-RU"/>
              </w:rPr>
              <w:t xml:space="preserve"> родительской гостиной "Как уберечь ребенка от ПАВ". Охват</w:t>
            </w:r>
            <w:proofErr w:type="gramStart"/>
            <w:r w:rsidRPr="00B20437">
              <w:rPr>
                <w:rFonts w:ascii="Times New Roman" w:eastAsia="Times New Roman" w:hAnsi="Times New Roman" w:cs="Times New Roman"/>
                <w:lang w:eastAsia="ru-RU"/>
              </w:rPr>
              <w:t>6</w:t>
            </w:r>
            <w:proofErr w:type="gramEnd"/>
            <w:r w:rsidRPr="00B20437">
              <w:rPr>
                <w:rFonts w:ascii="Times New Roman" w:eastAsia="Times New Roman" w:hAnsi="Times New Roman" w:cs="Times New Roman"/>
                <w:lang w:eastAsia="ru-RU"/>
              </w:rPr>
              <w:t xml:space="preserve"> 20 чел.                                                                                                                                                    30 января в УСК «Субедей» проведено республиканское мер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приятие, по-священное закрытию Года здоровья. Центром «Са</w:t>
            </w:r>
            <w:r w:rsidRPr="00B20437">
              <w:rPr>
                <w:rFonts w:ascii="Times New Roman" w:eastAsia="Times New Roman" w:hAnsi="Times New Roman" w:cs="Times New Roman"/>
                <w:lang w:eastAsia="ru-RU"/>
              </w:rPr>
              <w:t>й</w:t>
            </w:r>
            <w:r w:rsidRPr="00B20437">
              <w:rPr>
                <w:rFonts w:ascii="Times New Roman" w:eastAsia="Times New Roman" w:hAnsi="Times New Roman" w:cs="Times New Roman"/>
                <w:lang w:eastAsia="ru-RU"/>
              </w:rPr>
              <w:t>зырал» организована площадка «Ориентир на позитив», напра</w:t>
            </w:r>
            <w:r w:rsidRPr="00B20437">
              <w:rPr>
                <w:rFonts w:ascii="Times New Roman" w:eastAsia="Times New Roman" w:hAnsi="Times New Roman" w:cs="Times New Roman"/>
                <w:lang w:eastAsia="ru-RU"/>
              </w:rPr>
              <w:t>в</w:t>
            </w:r>
            <w:r w:rsidRPr="00B20437">
              <w:rPr>
                <w:rFonts w:ascii="Times New Roman" w:eastAsia="Times New Roman" w:hAnsi="Times New Roman" w:cs="Times New Roman"/>
                <w:lang w:eastAsia="ru-RU"/>
              </w:rPr>
              <w:t xml:space="preserve">ленная на укрепление </w:t>
            </w:r>
            <w:proofErr w:type="gramStart"/>
            <w:r w:rsidRPr="00B20437">
              <w:rPr>
                <w:rFonts w:ascii="Times New Roman" w:eastAsia="Times New Roman" w:hAnsi="Times New Roman" w:cs="Times New Roman"/>
                <w:lang w:eastAsia="ru-RU"/>
              </w:rPr>
              <w:t>психическо-го</w:t>
            </w:r>
            <w:proofErr w:type="gramEnd"/>
            <w:r w:rsidRPr="00B20437">
              <w:rPr>
                <w:rFonts w:ascii="Times New Roman" w:eastAsia="Times New Roman" w:hAnsi="Times New Roman" w:cs="Times New Roman"/>
                <w:lang w:eastAsia="ru-RU"/>
              </w:rPr>
              <w:t xml:space="preserve"> и ментального здоровья. Всего охвачено около 2486 чел. С 24 марта по 4 апреля 2025г. проведена Общероссийская антинаркотическая профилактич</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ская акция «Сообщи, где торгуют смертью». В мероприятии пр</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няли участие 13870 обучающихся школ (АППГ – 14 тыс.) обуч</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ющихся общеобразовательных организаций и 4200 (АППГ- 6 тыс.) студентов профессиональных образовательных организ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ций, выез</w:t>
            </w:r>
            <w:r w:rsidRPr="00B20437">
              <w:rPr>
                <w:rFonts w:ascii="Times New Roman" w:eastAsia="Times New Roman" w:hAnsi="Times New Roman" w:cs="Times New Roman"/>
                <w:lang w:eastAsia="ru-RU"/>
              </w:rPr>
              <w:t>д</w:t>
            </w:r>
            <w:r w:rsidRPr="00B20437">
              <w:rPr>
                <w:rFonts w:ascii="Times New Roman" w:eastAsia="Times New Roman" w:hAnsi="Times New Roman" w:cs="Times New Roman"/>
                <w:lang w:eastAsia="ru-RU"/>
              </w:rPr>
              <w:t>ные мероприятия специалисты в межведомственном составе провели на территории Чаа-Хольского кожууна. В соо</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 xml:space="preserve">ветствии с Перечнем мер, проводимых на территории Республики Тыва в рамках общероссийской акции «Сообщи, где торгуют смертью» </w:t>
            </w:r>
            <w:proofErr w:type="gramStart"/>
            <w:r w:rsidRPr="00B20437">
              <w:rPr>
                <w:rFonts w:ascii="Times New Roman" w:eastAsia="Times New Roman" w:hAnsi="Times New Roman" w:cs="Times New Roman"/>
                <w:lang w:eastAsia="ru-RU"/>
              </w:rPr>
              <w:t>проведен</w:t>
            </w:r>
            <w:proofErr w:type="gramEnd"/>
            <w:r w:rsidRPr="00B20437">
              <w:rPr>
                <w:rFonts w:ascii="Times New Roman" w:eastAsia="Times New Roman" w:hAnsi="Times New Roman" w:cs="Times New Roman"/>
                <w:lang w:eastAsia="ru-RU"/>
              </w:rPr>
              <w:t xml:space="preserve"> интеллектуальный батл «Подпитка для ума» среди обучающихся общеобразовательных организаций г. Кыз</w:t>
            </w:r>
            <w:r w:rsidRPr="00B20437">
              <w:rPr>
                <w:rFonts w:ascii="Times New Roman" w:eastAsia="Times New Roman" w:hAnsi="Times New Roman" w:cs="Times New Roman"/>
                <w:lang w:eastAsia="ru-RU"/>
              </w:rPr>
              <w:t>ы</w:t>
            </w:r>
            <w:r w:rsidRPr="00B20437">
              <w:rPr>
                <w:rFonts w:ascii="Times New Roman" w:eastAsia="Times New Roman" w:hAnsi="Times New Roman" w:cs="Times New Roman"/>
                <w:lang w:eastAsia="ru-RU"/>
              </w:rPr>
              <w:t>ла. Второй этап акции проводится с 13 по 24 октября 2025 г. 21 марта 2025 г. проведен семинар "Организация профилактическо работы по р</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зультатам СПТ" для педагогов ОО и СПО. охват: 12 педагогов. Региональный этап Всероссийского конкурса социал</w:t>
            </w:r>
            <w:r w:rsidRPr="00B20437">
              <w:rPr>
                <w:rFonts w:ascii="Times New Roman" w:eastAsia="Times New Roman" w:hAnsi="Times New Roman" w:cs="Times New Roman"/>
                <w:lang w:eastAsia="ru-RU"/>
              </w:rPr>
              <w:t>ь</w:t>
            </w:r>
            <w:r w:rsidRPr="00B20437">
              <w:rPr>
                <w:rFonts w:ascii="Times New Roman" w:eastAsia="Times New Roman" w:hAnsi="Times New Roman" w:cs="Times New Roman"/>
                <w:lang w:eastAsia="ru-RU"/>
              </w:rPr>
              <w:t>ной ант</w:t>
            </w:r>
            <w:r w:rsidRPr="00B20437">
              <w:rPr>
                <w:rFonts w:ascii="Times New Roman" w:eastAsia="Times New Roman" w:hAnsi="Times New Roman" w:cs="Times New Roman"/>
                <w:lang w:eastAsia="ru-RU"/>
              </w:rPr>
              <w:t>и</w:t>
            </w:r>
            <w:r w:rsidRPr="00B20437">
              <w:rPr>
                <w:rFonts w:ascii="Times New Roman" w:eastAsia="Times New Roman" w:hAnsi="Times New Roman" w:cs="Times New Roman"/>
                <w:lang w:eastAsia="ru-RU"/>
              </w:rPr>
              <w:t>наркотической рекламы и пропаганды здорового образа жизни «Спасем жизнь вместе» проведен с 10 января по 20 февр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ля 2025 г., по итогам которого оценено 29 конкурсных работ. Участниками мероприятия были обучающиеся общеобразов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низаций. Награждение победителей и участников конкурса сост</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 xml:space="preserve">ялся 22 апреля 2025 г. в здании Центра тувинской </w:t>
            </w:r>
            <w:r w:rsidRPr="00B20437">
              <w:rPr>
                <w:rFonts w:ascii="Times New Roman" w:eastAsia="Times New Roman" w:hAnsi="Times New Roman" w:cs="Times New Roman"/>
                <w:lang w:eastAsia="ru-RU"/>
              </w:rPr>
              <w:lastRenderedPageBreak/>
              <w:t xml:space="preserve">культуры. </w:t>
            </w:r>
            <w:proofErr w:type="gramStart"/>
            <w:r w:rsidRPr="00B20437">
              <w:rPr>
                <w:rFonts w:ascii="Times New Roman" w:eastAsia="Times New Roman" w:hAnsi="Times New Roman" w:cs="Times New Roman"/>
                <w:lang w:eastAsia="ru-RU"/>
              </w:rPr>
              <w:t>В период с 10 по 19 марта с целью профилактики пр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вонарушений в сфере незаконного оборота, потребления и усл</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вий распростр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нения наркотиков среди несовершеннолетних лиц, а также пов</w:t>
            </w:r>
            <w:r w:rsidRPr="00B20437">
              <w:rPr>
                <w:rFonts w:ascii="Times New Roman" w:eastAsia="Times New Roman" w:hAnsi="Times New Roman" w:cs="Times New Roman"/>
                <w:lang w:eastAsia="ru-RU"/>
              </w:rPr>
              <w:t>ы</w:t>
            </w:r>
            <w:r w:rsidRPr="00B20437">
              <w:rPr>
                <w:rFonts w:ascii="Times New Roman" w:eastAsia="Times New Roman" w:hAnsi="Times New Roman" w:cs="Times New Roman"/>
                <w:lang w:eastAsia="ru-RU"/>
              </w:rPr>
              <w:t>шения уровня осведомленности граждан, связанных с незако</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ным потреблением наркотиков в школах и техникумах проведены мероприятия в форме беседы, тренингов, квеста, ри</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гов, лекций, игр и других видов.</w:t>
            </w:r>
            <w:proofErr w:type="gramEnd"/>
            <w:r w:rsidRPr="00B20437">
              <w:rPr>
                <w:rFonts w:ascii="Times New Roman" w:eastAsia="Times New Roman" w:hAnsi="Times New Roman" w:cs="Times New Roman"/>
                <w:lang w:eastAsia="ru-RU"/>
              </w:rPr>
              <w:t xml:space="preserve"> Так, в МБОУ Самагалтайской СОШ №2 для учащихся 4 класса организованы подвижные игры на свежем воздухе. В МБОУ Кызыл-Дагской СОШ проведена б</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седа по теме «Безопасное поведение» для обучающихся старших классов. В рамках операции в школе с. государственными и</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спекторами БДД ОГАИ МО МВД России «Улуг-Хемский» пр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ведена беседа по безопасному поведению с целью профилактики негативных явлений, повышения уровня осведомленности нес</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вершенноле</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 xml:space="preserve">них о последствиях потребления ПАВ. Охват: 84 </w:t>
            </w:r>
            <w:proofErr w:type="gramStart"/>
            <w:r w:rsidRPr="00B20437">
              <w:rPr>
                <w:rFonts w:ascii="Times New Roman" w:eastAsia="Times New Roman" w:hAnsi="Times New Roman" w:cs="Times New Roman"/>
                <w:lang w:eastAsia="ru-RU"/>
              </w:rPr>
              <w:t>об</w:t>
            </w:r>
            <w:proofErr w:type="gramEnd"/>
            <w:r w:rsidRPr="00B20437">
              <w:rPr>
                <w:rFonts w:ascii="Times New Roman" w:eastAsia="Times New Roman" w:hAnsi="Times New Roman" w:cs="Times New Roman"/>
                <w:lang w:eastAsia="ru-RU"/>
              </w:rPr>
              <w:t>. В Ырбанской СОШ педагогом-психологом проведены тренинг</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вые занятия по профилактике девиантного поведения «</w:t>
            </w:r>
            <w:proofErr w:type="gramStart"/>
            <w:r w:rsidRPr="00B20437">
              <w:rPr>
                <w:rFonts w:ascii="Times New Roman" w:eastAsia="Times New Roman" w:hAnsi="Times New Roman" w:cs="Times New Roman"/>
                <w:lang w:eastAsia="ru-RU"/>
              </w:rPr>
              <w:t>Скажи</w:t>
            </w:r>
            <w:proofErr w:type="gramEnd"/>
            <w:r w:rsidRPr="00B20437">
              <w:rPr>
                <w:rFonts w:ascii="Times New Roman" w:eastAsia="Times New Roman" w:hAnsi="Times New Roman" w:cs="Times New Roman"/>
                <w:lang w:eastAsia="ru-RU"/>
              </w:rPr>
              <w:t xml:space="preserve"> НЕТ нарк</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тикам», «Мы за ЗОЖ», «Занятия на свежем воздухе» для обуч</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ющихся 5-11 классов. Данные мероприятия направлены на фо</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t xml:space="preserve">мирование у учащихся осознанного отношения к своему здоровью и негативного отношения к пагубным привычкам. Охват: 179 </w:t>
            </w:r>
            <w:proofErr w:type="gramStart"/>
            <w:r w:rsidRPr="00B20437">
              <w:rPr>
                <w:rFonts w:ascii="Times New Roman" w:eastAsia="Times New Roman" w:hAnsi="Times New Roman" w:cs="Times New Roman"/>
                <w:lang w:eastAsia="ru-RU"/>
              </w:rPr>
              <w:t>об</w:t>
            </w:r>
            <w:proofErr w:type="gramEnd"/>
            <w:r w:rsidRPr="00B20437">
              <w:rPr>
                <w:rFonts w:ascii="Times New Roman" w:eastAsia="Times New Roman" w:hAnsi="Times New Roman" w:cs="Times New Roman"/>
                <w:lang w:eastAsia="ru-RU"/>
              </w:rPr>
              <w:t xml:space="preserve">. В МБОУ СОШ с. Хайыракан проведены классные часы по развитию жизнестойкости, умению отстоять свои права. Охват: 78 </w:t>
            </w:r>
            <w:proofErr w:type="gramStart"/>
            <w:r w:rsidRPr="00B20437">
              <w:rPr>
                <w:rFonts w:ascii="Times New Roman" w:eastAsia="Times New Roman" w:hAnsi="Times New Roman" w:cs="Times New Roman"/>
                <w:lang w:eastAsia="ru-RU"/>
              </w:rPr>
              <w:t>об</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В школе с. Дурген проведена деловая игра «Жизнь без правонарушений», где обсуждены в вопросы правовой гр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мотности и законопослушному поведению детей и подростков.</w:t>
            </w:r>
            <w:proofErr w:type="gramEnd"/>
            <w:r w:rsidRPr="00B20437">
              <w:rPr>
                <w:rFonts w:ascii="Times New Roman" w:eastAsia="Times New Roman" w:hAnsi="Times New Roman" w:cs="Times New Roman"/>
                <w:lang w:eastAsia="ru-RU"/>
              </w:rPr>
              <w:t xml:space="preserve"> Также инт</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ресные интерактивные занятия и беседы проведены в СОШ №1 г. Шагонар, где обучающиеся обсудили вопросы ос</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знанного о</w:t>
            </w:r>
            <w:r w:rsidRPr="00B20437">
              <w:rPr>
                <w:rFonts w:ascii="Times New Roman" w:eastAsia="Times New Roman" w:hAnsi="Times New Roman" w:cs="Times New Roman"/>
                <w:lang w:eastAsia="ru-RU"/>
              </w:rPr>
              <w:t>т</w:t>
            </w:r>
            <w:r w:rsidRPr="00B20437">
              <w:rPr>
                <w:rFonts w:ascii="Times New Roman" w:eastAsia="Times New Roman" w:hAnsi="Times New Roman" w:cs="Times New Roman"/>
                <w:lang w:eastAsia="ru-RU"/>
              </w:rPr>
              <w:t>ношения к своему здоровью и негативного отношения к вредным привычкам. В оперативно-профилактической опер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ции «Чистое поколение» активно приняли участие образовател</w:t>
            </w:r>
            <w:r w:rsidRPr="00B20437">
              <w:rPr>
                <w:rFonts w:ascii="Times New Roman" w:eastAsia="Times New Roman" w:hAnsi="Times New Roman" w:cs="Times New Roman"/>
                <w:lang w:eastAsia="ru-RU"/>
              </w:rPr>
              <w:t>ь</w:t>
            </w:r>
            <w:r w:rsidRPr="00B20437">
              <w:rPr>
                <w:rFonts w:ascii="Times New Roman" w:eastAsia="Times New Roman" w:hAnsi="Times New Roman" w:cs="Times New Roman"/>
                <w:lang w:eastAsia="ru-RU"/>
              </w:rPr>
              <w:lastRenderedPageBreak/>
              <w:t>ные организ</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 xml:space="preserve">ции Улуг-Хемского, Тандинского, Тоджинского, Тес-Хемского, Дзун-Хемчикского, Кызылского кожуунов. </w:t>
            </w:r>
          </w:p>
          <w:p w14:paraId="004AC5A0"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В рамках профилактической акции «В здоровом теле – здоровый дух» проведены лекции о важности введения здорового образа жизни в МБОУ Уюкской СОШ и МБОУ СОШ №8 г. Кызыла пр</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ведена квест-игра «ПРОдвигай жизнь». Также проведены спо</w:t>
            </w:r>
            <w:r w:rsidRPr="00B20437">
              <w:rPr>
                <w:rFonts w:ascii="Times New Roman" w:eastAsia="Times New Roman" w:hAnsi="Times New Roman" w:cs="Times New Roman"/>
                <w:lang w:eastAsia="ru-RU"/>
              </w:rPr>
              <w:t>р</w:t>
            </w:r>
            <w:r w:rsidRPr="00B20437">
              <w:rPr>
                <w:rFonts w:ascii="Times New Roman" w:eastAsia="Times New Roman" w:hAnsi="Times New Roman" w:cs="Times New Roman"/>
                <w:lang w:eastAsia="ru-RU"/>
              </w:rPr>
              <w:t>тивные соревнования среди студентов с целью привлечения их к регулярным занятиям физической культурой и спортом, повыш</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 xml:space="preserve">ния уровня их физической подготовленности. </w:t>
            </w:r>
            <w:proofErr w:type="gramStart"/>
            <w:r w:rsidRPr="00B20437">
              <w:rPr>
                <w:rFonts w:ascii="Times New Roman" w:eastAsia="Times New Roman" w:hAnsi="Times New Roman" w:cs="Times New Roman"/>
                <w:lang w:eastAsia="ru-RU"/>
              </w:rPr>
              <w:t>Среди 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организаций среднего профессионального образования мероприятия в активных формах, направленных на развитие пр</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вовых знаний и навыков, ответственного отношения к собстве</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ному здоровью активно проводились в следующих организациях: в Тувинском горнотехническом техникум, Тувинский сельскох</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зяйственный техникум, Тувинский техникум народных промы</w:t>
            </w:r>
            <w:r w:rsidRPr="00B20437">
              <w:rPr>
                <w:rFonts w:ascii="Times New Roman" w:eastAsia="Times New Roman" w:hAnsi="Times New Roman" w:cs="Times New Roman"/>
                <w:lang w:eastAsia="ru-RU"/>
              </w:rPr>
              <w:t>с</w:t>
            </w:r>
            <w:r w:rsidRPr="00B20437">
              <w:rPr>
                <w:rFonts w:ascii="Times New Roman" w:eastAsia="Times New Roman" w:hAnsi="Times New Roman" w:cs="Times New Roman"/>
                <w:lang w:eastAsia="ru-RU"/>
              </w:rPr>
              <w:t>лов, В данных организациях психологом проведена беседа с эл</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ментами арт-терапии по повышению компетенций обучающихся по вопросам правовых последствий, связанных с хранением, уп</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треблением и</w:t>
            </w:r>
            <w:proofErr w:type="gramEnd"/>
            <w:r w:rsidRPr="00B20437">
              <w:rPr>
                <w:rFonts w:ascii="Times New Roman" w:eastAsia="Times New Roman" w:hAnsi="Times New Roman" w:cs="Times New Roman"/>
                <w:lang w:eastAsia="ru-RU"/>
              </w:rPr>
              <w:t xml:space="preserve"> распространением психоактивных веществ, также об ответственности граждан за свое поведение и противоправные действия. Охват: 6486 чел.  С 13 по 24 октября 2025 г. на террит</w:t>
            </w:r>
            <w:r w:rsidRPr="00B20437">
              <w:rPr>
                <w:rFonts w:ascii="Times New Roman" w:eastAsia="Times New Roman" w:hAnsi="Times New Roman" w:cs="Times New Roman"/>
                <w:lang w:eastAsia="ru-RU"/>
              </w:rPr>
              <w:t>о</w:t>
            </w:r>
            <w:r w:rsidRPr="00B20437">
              <w:rPr>
                <w:rFonts w:ascii="Times New Roman" w:eastAsia="Times New Roman" w:hAnsi="Times New Roman" w:cs="Times New Roman"/>
                <w:lang w:eastAsia="ru-RU"/>
              </w:rPr>
              <w:t>рии Республики Тыва проводился II этап общероссийской акции "Сообщи, где торгуют смертью", направленная на предупрежд</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 xml:space="preserve">ние распространения наркомании среди несовершеннолетних и молодежи. </w:t>
            </w:r>
          </w:p>
          <w:p w14:paraId="4F8C3F20"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В рамках общероссийской акции 13 октября 2025 г. в 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организациях Республики Тыва проводился единый а</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тинаркотический киберурок "</w:t>
            </w:r>
            <w:proofErr w:type="gramStart"/>
            <w:r w:rsidRPr="00B20437">
              <w:rPr>
                <w:rFonts w:ascii="Times New Roman" w:eastAsia="Times New Roman" w:hAnsi="Times New Roman" w:cs="Times New Roman"/>
                <w:lang w:eastAsia="ru-RU"/>
              </w:rPr>
              <w:t>PRO</w:t>
            </w:r>
            <w:proofErr w:type="gramEnd"/>
            <w:r w:rsidRPr="00B20437">
              <w:rPr>
                <w:rFonts w:ascii="Times New Roman" w:eastAsia="Times New Roman" w:hAnsi="Times New Roman" w:cs="Times New Roman"/>
                <w:lang w:eastAsia="ru-RU"/>
              </w:rPr>
              <w:t>Здоровый выбор" для обуча</w:t>
            </w:r>
            <w:r w:rsidRPr="00B20437">
              <w:rPr>
                <w:rFonts w:ascii="Times New Roman" w:eastAsia="Times New Roman" w:hAnsi="Times New Roman" w:cs="Times New Roman"/>
                <w:lang w:eastAsia="ru-RU"/>
              </w:rPr>
              <w:t>ю</w:t>
            </w:r>
            <w:r w:rsidRPr="00B20437">
              <w:rPr>
                <w:rFonts w:ascii="Times New Roman" w:eastAsia="Times New Roman" w:hAnsi="Times New Roman" w:cs="Times New Roman"/>
                <w:lang w:eastAsia="ru-RU"/>
              </w:rPr>
              <w:t>щихся 8-11 классов и студентов. Всего было охвачено уроком 26506 (АППГ - 26118) обучающихся общеобразовательных орг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 xml:space="preserve">низаций и организаций среднего профессионального образования, </w:t>
            </w:r>
            <w:r w:rsidRPr="00B20437">
              <w:rPr>
                <w:rFonts w:ascii="Times New Roman" w:eastAsia="Times New Roman" w:hAnsi="Times New Roman" w:cs="Times New Roman"/>
                <w:lang w:eastAsia="ru-RU"/>
              </w:rPr>
              <w:lastRenderedPageBreak/>
              <w:t>где приняли активное участие школы Дзун-Хемчикского, К</w:t>
            </w:r>
            <w:r w:rsidRPr="00B20437">
              <w:rPr>
                <w:rFonts w:ascii="Times New Roman" w:eastAsia="Times New Roman" w:hAnsi="Times New Roman" w:cs="Times New Roman"/>
                <w:lang w:eastAsia="ru-RU"/>
              </w:rPr>
              <w:t>ы</w:t>
            </w:r>
            <w:r w:rsidRPr="00B20437">
              <w:rPr>
                <w:rFonts w:ascii="Times New Roman" w:eastAsia="Times New Roman" w:hAnsi="Times New Roman" w:cs="Times New Roman"/>
                <w:lang w:eastAsia="ru-RU"/>
              </w:rPr>
              <w:t>зылского, Овюрского, Тандинского, Тес-Хемского кожуунов, также профессиональные образовательные организации – ГБПОУ РТ «Тувинский техникум агротехнологий», ГБПОУ РТ «Туви</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ский строительный техникум», ТГПОУ РТ «Тувинский техникум информационных технологий».</w:t>
            </w:r>
          </w:p>
          <w:p w14:paraId="525E8AB6"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Информация о проведении мероприятия размещена в социальных сетях под хештегом #</w:t>
            </w:r>
            <w:proofErr w:type="gramStart"/>
            <w:r w:rsidRPr="00B20437">
              <w:rPr>
                <w:rFonts w:ascii="Times New Roman" w:eastAsia="Times New Roman" w:hAnsi="Times New Roman" w:cs="Times New Roman"/>
                <w:lang w:eastAsia="ru-RU"/>
              </w:rPr>
              <w:t>PRO</w:t>
            </w:r>
            <w:proofErr w:type="gramEnd"/>
            <w:r w:rsidRPr="00B20437">
              <w:rPr>
                <w:rFonts w:ascii="Times New Roman" w:eastAsia="Times New Roman" w:hAnsi="Times New Roman" w:cs="Times New Roman"/>
                <w:lang w:eastAsia="ru-RU"/>
              </w:rPr>
              <w:t>Здоровый выбор_17_2025.  С целью развития ценностно-смысловой сферы личности, навыков жизн</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стойкости и общения, также по профилактике деструктивного и рискованного поведения обучающихся, в том числе профорие</w:t>
            </w:r>
            <w:r w:rsidRPr="00B20437">
              <w:rPr>
                <w:rFonts w:ascii="Times New Roman" w:eastAsia="Times New Roman" w:hAnsi="Times New Roman" w:cs="Times New Roman"/>
                <w:lang w:eastAsia="ru-RU"/>
              </w:rPr>
              <w:t>н</w:t>
            </w:r>
            <w:r w:rsidRPr="00B20437">
              <w:rPr>
                <w:rFonts w:ascii="Times New Roman" w:eastAsia="Times New Roman" w:hAnsi="Times New Roman" w:cs="Times New Roman"/>
                <w:lang w:eastAsia="ru-RU"/>
              </w:rPr>
              <w:t xml:space="preserve">тационной работы. </w:t>
            </w:r>
          </w:p>
          <w:p w14:paraId="0FFC5969"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С 13 по 17 октября 2025 года в Недели психологии приняли уч</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стие 52880 обучающихся из них студенты 4119, 12500 родителей, 2162 педагогов.</w:t>
            </w:r>
          </w:p>
          <w:p w14:paraId="2F5015B1" w14:textId="2A5DFC66"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Активно приняли участие следующие: г</w:t>
            </w:r>
            <w:proofErr w:type="gramStart"/>
            <w:r w:rsidRPr="00B20437">
              <w:rPr>
                <w:rFonts w:ascii="Times New Roman" w:eastAsia="Times New Roman" w:hAnsi="Times New Roman" w:cs="Times New Roman"/>
                <w:lang w:eastAsia="ru-RU"/>
              </w:rPr>
              <w:t>.А</w:t>
            </w:r>
            <w:proofErr w:type="gramEnd"/>
            <w:r w:rsidRPr="00B20437">
              <w:rPr>
                <w:rFonts w:ascii="Times New Roman" w:eastAsia="Times New Roman" w:hAnsi="Times New Roman" w:cs="Times New Roman"/>
                <w:lang w:eastAsia="ru-RU"/>
              </w:rPr>
              <w:t>к-Довурак, Кызылский, Овюрский, Сут-Хольский, Тандынский, Тес-Хемский, Улуг-Хемский, Чеди-Хольский кожуун и СПО.   С  июля по 30 октября проводится региональный этап Всероссийского конкурса «Стиль».</w:t>
            </w:r>
          </w:p>
        </w:tc>
      </w:tr>
      <w:tr w:rsidR="00586E5D" w:rsidRPr="00C754D3" w14:paraId="08DE9A62" w14:textId="77777777" w:rsidTr="005648E3">
        <w:trPr>
          <w:gridAfter w:val="1"/>
          <w:wAfter w:w="966" w:type="dxa"/>
          <w:trHeight w:val="404"/>
        </w:trPr>
        <w:tc>
          <w:tcPr>
            <w:tcW w:w="388" w:type="dxa"/>
            <w:gridSpan w:val="5"/>
            <w:tcBorders>
              <w:top w:val="single" w:sz="4" w:space="0" w:color="auto"/>
              <w:left w:val="single" w:sz="4" w:space="0" w:color="auto"/>
              <w:right w:val="single" w:sz="4" w:space="0" w:color="auto"/>
            </w:tcBorders>
          </w:tcPr>
          <w:p w14:paraId="421A22D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3F9AA5B7" w14:textId="564221DE"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r w:rsidRPr="00B20437">
              <w:rPr>
                <w:rFonts w:ascii="Times New Roman" w:eastAsia="Times New Roman" w:hAnsi="Times New Roman" w:cs="Times New Roman"/>
                <w:lang w:eastAsia="ru-RU"/>
              </w:rPr>
              <w:t>1.1.7. Организация и пров</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дение недель правовых зн</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ний, лекций по повышению правовой грамотности об</w:t>
            </w:r>
            <w:r w:rsidRPr="00B20437">
              <w:rPr>
                <w:rFonts w:ascii="Times New Roman" w:eastAsia="Times New Roman" w:hAnsi="Times New Roman" w:cs="Times New Roman"/>
                <w:lang w:eastAsia="ru-RU"/>
              </w:rPr>
              <w:t>у</w:t>
            </w:r>
            <w:r w:rsidRPr="00B20437">
              <w:rPr>
                <w:rFonts w:ascii="Times New Roman" w:eastAsia="Times New Roman" w:hAnsi="Times New Roman" w:cs="Times New Roman"/>
                <w:lang w:eastAsia="ru-RU"/>
              </w:rPr>
              <w:t>чающихся по недопущению и предупреждению детской преступности и ПАВ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AD43632" w14:textId="74A8B597"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A2FF86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D5951E6"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A7AD29"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noWrap/>
            <w:hideMark/>
          </w:tcPr>
          <w:p w14:paraId="59AAD81B"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20437">
              <w:rPr>
                <w:rFonts w:ascii="Times New Roman" w:eastAsia="Times New Roman" w:hAnsi="Times New Roman" w:cs="Times New Roman"/>
                <w:b/>
                <w:lang w:eastAsia="ru-RU"/>
              </w:rPr>
              <w:t>Выполнено.</w:t>
            </w:r>
          </w:p>
          <w:p w14:paraId="1656E19C" w14:textId="77777777"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20437">
              <w:rPr>
                <w:rFonts w:ascii="Times New Roman" w:eastAsia="Times New Roman" w:hAnsi="Times New Roman" w:cs="Times New Roman"/>
                <w:lang w:eastAsia="ru-RU"/>
              </w:rPr>
              <w:t>В рамках утвержденного Единого календаря воспитательных м</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роприятий Министерства образования Республики Тыва, также Распоряжения  МКДНиЗП при Правителсьве РТ от 28.02.2025г. № 3 "О проведении недели правовых знаний в ОО РТ" с  04 марта по 07 марта 2025 года среди обучающихся образовательных орг</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низаций республики прошла Неделя правовых знаний, направл</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ны информационные письма в МОУО и ОО 35 мероприятий с охватом более 28 тыс</w:t>
            </w:r>
            <w:proofErr w:type="gramEnd"/>
            <w:r w:rsidRPr="00B20437">
              <w:rPr>
                <w:rFonts w:ascii="Times New Roman" w:eastAsia="Times New Roman" w:hAnsi="Times New Roman" w:cs="Times New Roman"/>
                <w:lang w:eastAsia="ru-RU"/>
              </w:rPr>
              <w:t xml:space="preserve">. чел. или </w:t>
            </w:r>
            <w:proofErr w:type="gramStart"/>
            <w:r w:rsidRPr="00B20437">
              <w:rPr>
                <w:rFonts w:ascii="Times New Roman" w:eastAsia="Times New Roman" w:hAnsi="Times New Roman" w:cs="Times New Roman"/>
                <w:lang w:eastAsia="ru-RU"/>
              </w:rPr>
              <w:t>обучающиеся</w:t>
            </w:r>
            <w:proofErr w:type="gramEnd"/>
            <w:r w:rsidRPr="00B20437">
              <w:rPr>
                <w:rFonts w:ascii="Times New Roman" w:eastAsia="Times New Roman" w:hAnsi="Times New Roman" w:cs="Times New Roman"/>
                <w:lang w:eastAsia="ru-RU"/>
              </w:rPr>
              <w:t xml:space="preserve">. </w:t>
            </w:r>
            <w:proofErr w:type="gramStart"/>
            <w:r w:rsidRPr="00B20437">
              <w:rPr>
                <w:rFonts w:ascii="Times New Roman" w:eastAsia="Times New Roman" w:hAnsi="Times New Roman" w:cs="Times New Roman"/>
                <w:lang w:eastAsia="ru-RU"/>
              </w:rPr>
              <w:t xml:space="preserve">В соответствии с распоряжением МКДНиЗП при Правительстве Республики Тыва от 18.09.2025 г. № 9 «О проведении «Недели правовых знаний» в </w:t>
            </w:r>
            <w:r w:rsidRPr="00B20437">
              <w:rPr>
                <w:rFonts w:ascii="Times New Roman" w:eastAsia="Times New Roman" w:hAnsi="Times New Roman" w:cs="Times New Roman"/>
                <w:lang w:eastAsia="ru-RU"/>
              </w:rPr>
              <w:lastRenderedPageBreak/>
              <w:t>образовательных организациях Республики Тыва» в образов</w:t>
            </w:r>
            <w:r w:rsidRPr="00B20437">
              <w:rPr>
                <w:rFonts w:ascii="Times New Roman" w:eastAsia="Times New Roman" w:hAnsi="Times New Roman" w:cs="Times New Roman"/>
                <w:lang w:eastAsia="ru-RU"/>
              </w:rPr>
              <w:t>а</w:t>
            </w:r>
            <w:r w:rsidRPr="00B20437">
              <w:rPr>
                <w:rFonts w:ascii="Times New Roman" w:eastAsia="Times New Roman" w:hAnsi="Times New Roman" w:cs="Times New Roman"/>
                <w:lang w:eastAsia="ru-RU"/>
              </w:rPr>
              <w:t>тельных организациях с 22 по 26 сентября 2025 г. проведена Н</w:t>
            </w:r>
            <w:r w:rsidRPr="00B20437">
              <w:rPr>
                <w:rFonts w:ascii="Times New Roman" w:eastAsia="Times New Roman" w:hAnsi="Times New Roman" w:cs="Times New Roman"/>
                <w:lang w:eastAsia="ru-RU"/>
              </w:rPr>
              <w:t>е</w:t>
            </w:r>
            <w:r w:rsidRPr="00B20437">
              <w:rPr>
                <w:rFonts w:ascii="Times New Roman" w:eastAsia="Times New Roman" w:hAnsi="Times New Roman" w:cs="Times New Roman"/>
                <w:lang w:eastAsia="ru-RU"/>
              </w:rPr>
              <w:t>деля правовых знаний с участием субъектов профилактики ре</w:t>
            </w:r>
            <w:r w:rsidRPr="00B20437">
              <w:rPr>
                <w:rFonts w:ascii="Times New Roman" w:eastAsia="Times New Roman" w:hAnsi="Times New Roman" w:cs="Times New Roman"/>
                <w:lang w:eastAsia="ru-RU"/>
              </w:rPr>
              <w:t>с</w:t>
            </w:r>
            <w:r w:rsidRPr="00B20437">
              <w:rPr>
                <w:rFonts w:ascii="Times New Roman" w:eastAsia="Times New Roman" w:hAnsi="Times New Roman" w:cs="Times New Roman"/>
                <w:lang w:eastAsia="ru-RU"/>
              </w:rPr>
              <w:t>публики, проведены более 325 мероприятий: профилактических бесед, лекций, конкурсов, выставок, классных часов, экскурсий, где охвачено более 27867 обучающихся общеобразовательных</w:t>
            </w:r>
            <w:proofErr w:type="gramEnd"/>
            <w:r w:rsidRPr="00B20437">
              <w:rPr>
                <w:rFonts w:ascii="Times New Roman" w:eastAsia="Times New Roman" w:hAnsi="Times New Roman" w:cs="Times New Roman"/>
                <w:lang w:eastAsia="ru-RU"/>
              </w:rPr>
              <w:t>, республиканских образовательных организаций.</w:t>
            </w:r>
          </w:p>
          <w:p w14:paraId="1EBB0C96" w14:textId="1E19E3A8" w:rsidR="00586E5D" w:rsidRPr="00B20437"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20437">
              <w:rPr>
                <w:rFonts w:ascii="Times New Roman" w:eastAsia="Times New Roman" w:hAnsi="Times New Roman" w:cs="Times New Roman"/>
                <w:lang w:eastAsia="ru-RU"/>
              </w:rPr>
              <w:t>Информация о проведенных мероприятиях образовательными организациями опубликовывались в социальной сети Вконтакте с хэштегами #НПЗ2025, #НПЗ17, #Профилактика17.</w:t>
            </w:r>
          </w:p>
        </w:tc>
      </w:tr>
      <w:tr w:rsidR="00586E5D" w:rsidRPr="00C754D3" w14:paraId="25DE3968" w14:textId="77777777" w:rsidTr="005648E3">
        <w:trPr>
          <w:gridAfter w:val="1"/>
          <w:wAfter w:w="966" w:type="dxa"/>
          <w:trHeight w:val="349"/>
        </w:trPr>
        <w:tc>
          <w:tcPr>
            <w:tcW w:w="388" w:type="dxa"/>
            <w:gridSpan w:val="5"/>
            <w:tcBorders>
              <w:top w:val="single" w:sz="4" w:space="0" w:color="auto"/>
              <w:left w:val="single" w:sz="4" w:space="0" w:color="auto"/>
              <w:right w:val="single" w:sz="4" w:space="0" w:color="auto"/>
            </w:tcBorders>
          </w:tcPr>
          <w:p w14:paraId="08695CC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i/>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1D195F32" w14:textId="4D6720FD"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b/>
                <w:i/>
                <w:lang w:eastAsia="ru-RU"/>
              </w:rPr>
            </w:pPr>
            <w:r w:rsidRPr="00BB1DEF">
              <w:rPr>
                <w:rFonts w:ascii="Times New Roman" w:eastAsia="Times New Roman" w:hAnsi="Times New Roman" w:cs="Times New Roman"/>
                <w:b/>
                <w:i/>
                <w:lang w:eastAsia="ru-RU"/>
              </w:rPr>
              <w:t>2 подпрограмма: «Пред</w:t>
            </w:r>
            <w:r w:rsidRPr="00BB1DEF">
              <w:rPr>
                <w:rFonts w:ascii="Times New Roman" w:eastAsia="Times New Roman" w:hAnsi="Times New Roman" w:cs="Times New Roman"/>
                <w:b/>
                <w:i/>
                <w:lang w:eastAsia="ru-RU"/>
              </w:rPr>
              <w:t>у</w:t>
            </w:r>
            <w:r w:rsidRPr="00BB1DEF">
              <w:rPr>
                <w:rFonts w:ascii="Times New Roman" w:eastAsia="Times New Roman" w:hAnsi="Times New Roman" w:cs="Times New Roman"/>
                <w:b/>
                <w:i/>
                <w:lang w:eastAsia="ru-RU"/>
              </w:rPr>
              <w:t>преждение детской безна</w:t>
            </w:r>
            <w:r w:rsidRPr="00BB1DEF">
              <w:rPr>
                <w:rFonts w:ascii="Times New Roman" w:eastAsia="Times New Roman" w:hAnsi="Times New Roman" w:cs="Times New Roman"/>
                <w:b/>
                <w:i/>
                <w:lang w:eastAsia="ru-RU"/>
              </w:rPr>
              <w:t>д</w:t>
            </w:r>
            <w:r w:rsidRPr="00BB1DEF">
              <w:rPr>
                <w:rFonts w:ascii="Times New Roman" w:eastAsia="Times New Roman" w:hAnsi="Times New Roman" w:cs="Times New Roman"/>
                <w:b/>
                <w:i/>
                <w:lang w:eastAsia="ru-RU"/>
              </w:rPr>
              <w:t>зорности и семейного н</w:t>
            </w:r>
            <w:r w:rsidRPr="00BB1DEF">
              <w:rPr>
                <w:rFonts w:ascii="Times New Roman" w:eastAsia="Times New Roman" w:hAnsi="Times New Roman" w:cs="Times New Roman"/>
                <w:b/>
                <w:i/>
                <w:lang w:eastAsia="ru-RU"/>
              </w:rPr>
              <w:t>е</w:t>
            </w:r>
            <w:r w:rsidRPr="00BB1DEF">
              <w:rPr>
                <w:rFonts w:ascii="Times New Roman" w:eastAsia="Times New Roman" w:hAnsi="Times New Roman" w:cs="Times New Roman"/>
                <w:b/>
                <w:i/>
                <w:lang w:eastAsia="ru-RU"/>
              </w:rPr>
              <w:t>благополучия»</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165BEC1" w14:textId="42FFCD1B"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753D7CA" w14:textId="550BDB32"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8A4CF5" w14:textId="6533A3DE"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171,86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B70E0C" w14:textId="05C9077E"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99,9</w:t>
            </w:r>
          </w:p>
        </w:tc>
        <w:tc>
          <w:tcPr>
            <w:tcW w:w="6266" w:type="dxa"/>
            <w:gridSpan w:val="4"/>
            <w:vMerge w:val="restart"/>
            <w:tcBorders>
              <w:top w:val="single" w:sz="4" w:space="0" w:color="auto"/>
              <w:left w:val="single" w:sz="4" w:space="0" w:color="auto"/>
              <w:right w:val="single" w:sz="4" w:space="0" w:color="auto"/>
            </w:tcBorders>
            <w:noWrap/>
            <w:hideMark/>
          </w:tcPr>
          <w:p w14:paraId="53A2C14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6CE282F4" w14:textId="77777777" w:rsidTr="005648E3">
        <w:trPr>
          <w:gridAfter w:val="1"/>
          <w:wAfter w:w="966" w:type="dxa"/>
          <w:trHeight w:val="415"/>
        </w:trPr>
        <w:tc>
          <w:tcPr>
            <w:tcW w:w="388" w:type="dxa"/>
            <w:gridSpan w:val="5"/>
            <w:tcBorders>
              <w:left w:val="single" w:sz="4" w:space="0" w:color="auto"/>
              <w:bottom w:val="single" w:sz="4" w:space="0" w:color="auto"/>
              <w:right w:val="single" w:sz="4" w:space="0" w:color="auto"/>
            </w:tcBorders>
          </w:tcPr>
          <w:p w14:paraId="5BE426CA"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594D187B" w14:textId="4D193A73"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DB10E62" w14:textId="5C6361DC"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C81AE6E" w14:textId="66E9B399"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0D69EE" w14:textId="2BFCE361"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171,86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A5C39A" w14:textId="1D83F254"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99,9</w:t>
            </w:r>
          </w:p>
        </w:tc>
        <w:tc>
          <w:tcPr>
            <w:tcW w:w="6266" w:type="dxa"/>
            <w:gridSpan w:val="4"/>
            <w:vMerge/>
            <w:tcBorders>
              <w:left w:val="single" w:sz="4" w:space="0" w:color="auto"/>
              <w:bottom w:val="single" w:sz="4" w:space="0" w:color="auto"/>
              <w:right w:val="single" w:sz="4" w:space="0" w:color="auto"/>
            </w:tcBorders>
            <w:noWrap/>
            <w:hideMark/>
          </w:tcPr>
          <w:p w14:paraId="114DB34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4535F423"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512C12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C6A946" w14:textId="5AB10B7E"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2.1.1. Организация тематич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ских смен для детей, состо</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щих на учете ПДН в летний период</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858CC28" w14:textId="15CDFD14"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19CD952" w14:textId="1C31852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4A00E0" w14:textId="3C7D3F38"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103BEE" w14:textId="0F68BECB"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Times New Roman" w:hAnsi="Times New Roman" w:cs="Times New Roman"/>
                <w:b/>
                <w:lang w:eastAsia="ru-RU"/>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44D8204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794CAD1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итогам 3 смены: по состоянию на 24.07.2025 г. несовершенн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летних обучающихся, состоящих на внутришкольном учете и подразделениях по делам несовершеннолетних составляет 850:</w:t>
            </w:r>
          </w:p>
          <w:p w14:paraId="0D99E9C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-ПДН – 436 (школьников – 351, студентов – 85). </w:t>
            </w:r>
          </w:p>
          <w:p w14:paraId="64AB6D8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-ВШУ – 414 (школьников – 353, студентов – 61).</w:t>
            </w:r>
          </w:p>
          <w:p w14:paraId="1F96EC1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На 3 смену охваченных организованными формами отдыха по</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 xml:space="preserve">учетных детей составляет 6% или же 51, (ВШУ-25, ПДН-26): </w:t>
            </w:r>
          </w:p>
          <w:p w14:paraId="7BEC838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w:t>
            </w:r>
            <w:proofErr w:type="gramStart"/>
            <w:r w:rsidRPr="00BB1DEF">
              <w:rPr>
                <w:rFonts w:ascii="Times New Roman" w:eastAsia="Times New Roman" w:hAnsi="Times New Roman" w:cs="Times New Roman"/>
                <w:lang w:eastAsia="ru-RU"/>
              </w:rPr>
              <w:t>пришкольные</w:t>
            </w:r>
            <w:proofErr w:type="gramEnd"/>
            <w:r w:rsidRPr="00BB1DEF">
              <w:rPr>
                <w:rFonts w:ascii="Times New Roman" w:eastAsia="Times New Roman" w:hAnsi="Times New Roman" w:cs="Times New Roman"/>
                <w:lang w:eastAsia="ru-RU"/>
              </w:rPr>
              <w:t xml:space="preserve"> – 14 чел., (ВШУ-6, ПДН-8);</w:t>
            </w:r>
          </w:p>
          <w:p w14:paraId="3B7EA2F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w:t>
            </w:r>
            <w:proofErr w:type="gramStart"/>
            <w:r w:rsidRPr="00BB1DEF">
              <w:rPr>
                <w:rFonts w:ascii="Times New Roman" w:eastAsia="Times New Roman" w:hAnsi="Times New Roman" w:cs="Times New Roman"/>
                <w:lang w:eastAsia="ru-RU"/>
              </w:rPr>
              <w:t>стационарные</w:t>
            </w:r>
            <w:proofErr w:type="gramEnd"/>
            <w:r w:rsidRPr="00BB1DEF">
              <w:rPr>
                <w:rFonts w:ascii="Times New Roman" w:eastAsia="Times New Roman" w:hAnsi="Times New Roman" w:cs="Times New Roman"/>
                <w:lang w:eastAsia="ru-RU"/>
              </w:rPr>
              <w:t xml:space="preserve"> – 29 чел., (ВШУ-15, ПДН-14);</w:t>
            </w:r>
          </w:p>
          <w:p w14:paraId="043EBE2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-курорты – 3 чел., (ВШУ-2, ПДН-1);</w:t>
            </w:r>
          </w:p>
          <w:p w14:paraId="7612225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-трудоустройства через ЦЗН/ИП – 5 чел., (ВШУ-2, ПДН-3).</w:t>
            </w:r>
          </w:p>
          <w:p w14:paraId="30BBDEE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различным причинам неохваченных отдыхом и оздоровлен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ем несовершеннолетних составляет 799 обучающихся, из них:</w:t>
            </w:r>
          </w:p>
          <w:p w14:paraId="3262735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по уважительной причине 12,3% подучетных или же 105, (ВШУ-47, ПДН-95):</w:t>
            </w:r>
          </w:p>
          <w:p w14:paraId="05F0D33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-сдача экзаменов/поступление – 97 чел., (ВШУ-43, ПДН-62).</w:t>
            </w:r>
          </w:p>
          <w:p w14:paraId="02E488D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-нахождение ЦСПСиД/ЦССВ – 4 чел., (ВТУ-3, ПДН-1).</w:t>
            </w:r>
          </w:p>
          <w:p w14:paraId="1461F34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-ЦВСНП/СИЗО – 3 чел., (ПДН-3 чел.: шк-1, ст-3).</w:t>
            </w:r>
          </w:p>
          <w:p w14:paraId="0CBF92F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-прохождение лечения в больнице – 1 чел., (ВШУ).</w:t>
            </w:r>
          </w:p>
          <w:p w14:paraId="2C76BF5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не </w:t>
            </w:r>
            <w:proofErr w:type="gramStart"/>
            <w:r w:rsidRPr="00BB1DEF">
              <w:rPr>
                <w:rFonts w:ascii="Times New Roman" w:eastAsia="Times New Roman" w:hAnsi="Times New Roman" w:cs="Times New Roman"/>
                <w:lang w:eastAsia="ru-RU"/>
              </w:rPr>
              <w:t>охваченных</w:t>
            </w:r>
            <w:proofErr w:type="gramEnd"/>
            <w:r w:rsidRPr="00BB1DEF">
              <w:rPr>
                <w:rFonts w:ascii="Times New Roman" w:eastAsia="Times New Roman" w:hAnsi="Times New Roman" w:cs="Times New Roman"/>
                <w:lang w:eastAsia="ru-RU"/>
              </w:rPr>
              <w:t xml:space="preserve"> организованным отдыхом подучетных 694 (82%), ВШУ-342, ПДН-352:</w:t>
            </w:r>
          </w:p>
          <w:p w14:paraId="6298294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-отдыхают и помогают родителям/родственникам на чабанских стоянках – 41 чел., (ВШУ-17, ПДН-24).</w:t>
            </w:r>
          </w:p>
          <w:p w14:paraId="02736D9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-отдых с родителями – 7 чел., (ВШУ-1, ПДН-6).</w:t>
            </w:r>
          </w:p>
          <w:p w14:paraId="2141196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-под родительским надзором/по месту жительства – 595 чел., (ВШУ-246, ВТУ-55, ПДН-294 чел.: школьников -216, студентов-78).</w:t>
            </w:r>
          </w:p>
          <w:p w14:paraId="5979019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письменному согласию родителей (законных представителей) находятся в гостях у родственников – 47 чел., (ВШУ-22, ПДН-25).</w:t>
            </w:r>
          </w:p>
          <w:p w14:paraId="76A57993" w14:textId="3BDC995B"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-с достижением 18-летнего возраста с учета ПДН </w:t>
            </w:r>
            <w:proofErr w:type="gramStart"/>
            <w:r w:rsidRPr="00BB1DEF">
              <w:rPr>
                <w:rFonts w:ascii="Times New Roman" w:eastAsia="Times New Roman" w:hAnsi="Times New Roman" w:cs="Times New Roman"/>
                <w:lang w:eastAsia="ru-RU"/>
              </w:rPr>
              <w:t>сняты</w:t>
            </w:r>
            <w:proofErr w:type="gramEnd"/>
            <w:r w:rsidRPr="00BB1DEF">
              <w:rPr>
                <w:rFonts w:ascii="Times New Roman" w:eastAsia="Times New Roman" w:hAnsi="Times New Roman" w:cs="Times New Roman"/>
                <w:lang w:eastAsia="ru-RU"/>
              </w:rPr>
              <w:t xml:space="preserve"> 4 чел., (ВТУ-1, ПДН-3).</w:t>
            </w:r>
          </w:p>
        </w:tc>
      </w:tr>
      <w:tr w:rsidR="00586E5D" w:rsidRPr="00C754D3" w14:paraId="11812CFE" w14:textId="77777777" w:rsidTr="005648E3">
        <w:trPr>
          <w:gridAfter w:val="1"/>
          <w:wAfter w:w="966" w:type="dxa"/>
          <w:trHeight w:val="397"/>
        </w:trPr>
        <w:tc>
          <w:tcPr>
            <w:tcW w:w="388" w:type="dxa"/>
            <w:gridSpan w:val="5"/>
            <w:tcBorders>
              <w:top w:val="single" w:sz="4" w:space="0" w:color="auto"/>
              <w:left w:val="single" w:sz="4" w:space="0" w:color="auto"/>
              <w:right w:val="single" w:sz="4" w:space="0" w:color="auto"/>
            </w:tcBorders>
          </w:tcPr>
          <w:p w14:paraId="3B5FF7A2"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41E3C6BF" w14:textId="4B87FF75"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 Проведение межведо</w:t>
            </w:r>
            <w:r w:rsidRPr="00AD52DF">
              <w:rPr>
                <w:rFonts w:ascii="Times New Roman" w:eastAsia="Times New Roman" w:hAnsi="Times New Roman" w:cs="Times New Roman"/>
                <w:lang w:eastAsia="ru-RU"/>
              </w:rPr>
              <w:t>м</w:t>
            </w:r>
            <w:r w:rsidRPr="00AD52DF">
              <w:rPr>
                <w:rFonts w:ascii="Times New Roman" w:eastAsia="Times New Roman" w:hAnsi="Times New Roman" w:cs="Times New Roman"/>
                <w:lang w:eastAsia="ru-RU"/>
              </w:rPr>
              <w:t>ственной профилактической операции «Подросток», «З</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щита»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A4C53AB" w14:textId="6EE80F42"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D32AF7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8375F3"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50CAD0"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noWrap/>
            <w:hideMark/>
          </w:tcPr>
          <w:p w14:paraId="488157B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582EABC9" w14:textId="0018FA98"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Проведены следующие ОПМ:  Профилактические мероприятия по обеспчению безопасности несовершеннотених лиц с 27 по 29 мая т.г. в пеирод времени </w:t>
            </w:r>
            <w:proofErr w:type="gramStart"/>
            <w:r w:rsidRPr="00BB1DEF">
              <w:rPr>
                <w:rFonts w:ascii="Times New Roman" w:eastAsia="Times New Roman" w:hAnsi="Times New Roman" w:cs="Times New Roman"/>
                <w:lang w:eastAsia="ru-RU"/>
              </w:rPr>
              <w:t>ч</w:t>
            </w:r>
            <w:proofErr w:type="gramEnd"/>
            <w:r w:rsidRPr="00BB1DEF">
              <w:rPr>
                <w:rFonts w:ascii="Times New Roman" w:eastAsia="Times New Roman" w:hAnsi="Times New Roman" w:cs="Times New Roman"/>
                <w:lang w:eastAsia="ru-RU"/>
              </w:rPr>
              <w:t xml:space="preserve"> 22.00 час до 00.00 час. </w:t>
            </w:r>
            <w:proofErr w:type="gramStart"/>
            <w:r w:rsidRPr="00BB1DEF">
              <w:rPr>
                <w:rFonts w:ascii="Times New Roman" w:eastAsia="Times New Roman" w:hAnsi="Times New Roman" w:cs="Times New Roman"/>
                <w:lang w:eastAsia="ru-RU"/>
              </w:rPr>
              <w:t>ОПМ "Каник</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лы" с 8 по 11 июля 2025г. в рамках ОПМ приняли участие 189 чел., из них 122 сотрудники полиции, 67 органы учрждения суб</w:t>
            </w:r>
            <w:r w:rsidRPr="00BB1DEF">
              <w:rPr>
                <w:rFonts w:ascii="Times New Roman" w:eastAsia="Times New Roman" w:hAnsi="Times New Roman" w:cs="Times New Roman"/>
                <w:lang w:eastAsia="ru-RU"/>
              </w:rPr>
              <w:t>ъ</w:t>
            </w:r>
            <w:r w:rsidRPr="00BB1DEF">
              <w:rPr>
                <w:rFonts w:ascii="Times New Roman" w:eastAsia="Times New Roman" w:hAnsi="Times New Roman" w:cs="Times New Roman"/>
                <w:lang w:eastAsia="ru-RU"/>
              </w:rPr>
              <w:t>ектов профилактики, ОПМ "Семья" (в рамках ОПМ "Защита") с 25 по 28 августа т.г. приняли участие 297 чел, из них 105 сотру</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ники полиции, 192 органы учреждений субъектов профилактики.</w:t>
            </w:r>
            <w:proofErr w:type="gramEnd"/>
          </w:p>
        </w:tc>
      </w:tr>
      <w:tr w:rsidR="00586E5D" w:rsidRPr="00C754D3" w14:paraId="333FA8AB" w14:textId="77777777" w:rsidTr="005648E3">
        <w:trPr>
          <w:gridAfter w:val="1"/>
          <w:wAfter w:w="966" w:type="dxa"/>
          <w:trHeight w:val="339"/>
        </w:trPr>
        <w:tc>
          <w:tcPr>
            <w:tcW w:w="388" w:type="dxa"/>
            <w:gridSpan w:val="5"/>
            <w:tcBorders>
              <w:top w:val="single" w:sz="4" w:space="0" w:color="auto"/>
              <w:left w:val="single" w:sz="4" w:space="0" w:color="auto"/>
              <w:right w:val="single" w:sz="4" w:space="0" w:color="auto"/>
            </w:tcBorders>
          </w:tcPr>
          <w:p w14:paraId="15EADEC2"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2F6F3783" w14:textId="2F34C15D"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2.1.3. Организация просвет</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тельского семинара по в</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просам временного труд</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устройства для несоверше</w:t>
            </w:r>
            <w:r w:rsidRPr="00AD52DF">
              <w:rPr>
                <w:rFonts w:ascii="Times New Roman" w:eastAsia="Times New Roman" w:hAnsi="Times New Roman" w:cs="Times New Roman"/>
                <w:lang w:eastAsia="ru-RU"/>
              </w:rPr>
              <w:t>н</w:t>
            </w:r>
            <w:r w:rsidRPr="00AD52DF">
              <w:rPr>
                <w:rFonts w:ascii="Times New Roman" w:eastAsia="Times New Roman" w:hAnsi="Times New Roman" w:cs="Times New Roman"/>
                <w:lang w:eastAsia="ru-RU"/>
              </w:rPr>
              <w:t>нолетних, состоящих на пр</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филактических учетах</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8B15F0D" w14:textId="6864309A"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79853FC"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DAB15B"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D2BC7C"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b/>
              </w:rPr>
            </w:pPr>
            <w:r w:rsidRPr="00586E5D">
              <w:rPr>
                <w:rFonts w:ascii="Times New Roman" w:eastAsia="BatangChe" w:hAnsi="Times New Roman" w:cs="Times New Roman"/>
                <w:b/>
              </w:rPr>
              <w:t>0,00</w:t>
            </w:r>
          </w:p>
        </w:tc>
        <w:tc>
          <w:tcPr>
            <w:tcW w:w="6266" w:type="dxa"/>
            <w:gridSpan w:val="4"/>
            <w:tcBorders>
              <w:top w:val="single" w:sz="4" w:space="0" w:color="auto"/>
              <w:left w:val="single" w:sz="4" w:space="0" w:color="auto"/>
              <w:right w:val="single" w:sz="4" w:space="0" w:color="auto"/>
            </w:tcBorders>
            <w:noWrap/>
            <w:hideMark/>
          </w:tcPr>
          <w:p w14:paraId="3095C56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234A574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Органами службы занятости проведены более 26 мероприятий, направленных на профориентацию при выборе профессий для молодежи, информирование о мерах государственной поддержки безработных граждан и проведение тренинговых занятий для трудовых коллективов на базе центров занятости и образовател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 xml:space="preserve">ных организаций республики. Было охвачено более 822 граждан, </w:t>
            </w:r>
            <w:r w:rsidRPr="00BB1DEF">
              <w:rPr>
                <w:rFonts w:ascii="Times New Roman" w:eastAsia="Times New Roman" w:hAnsi="Times New Roman" w:cs="Times New Roman"/>
                <w:lang w:eastAsia="ru-RU"/>
              </w:rPr>
              <w:lastRenderedPageBreak/>
              <w:t>в том числе незанятые граждане, учащиеся и студенты, из них 119 студентов среднего профессионального образования и 103 уч</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щихся.</w:t>
            </w:r>
          </w:p>
          <w:p w14:paraId="76034B6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Специалистами Управления по г. Кызылу были организованы выездные профориентационные мероприятия в ГАПОУ РТ «К</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зылский транспортный техникум», ГБПОУ РТ «Тувинский пол</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технический техникум» с охватом более 200 студентов 2-3 курсов и преподавателей. </w:t>
            </w:r>
          </w:p>
          <w:p w14:paraId="7771B8D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Начальниками территориальных отделов и ведущими инспект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рами по Улуг-Хемскому, Сут-Хольскому, Монгун-Тайгинскому, Кызылскому, Дзун-Хемчикскому, Эрзинскому, Тандынскому районов были проведены выезды в средние образовательные школы к учащимся с 8 по 11 класс, с целью проведения профор</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ентации, тестирования и тренингов, направленных на оказание профориентационной поддержки учащимся в процессе выбора профиля обучения и сферы будущей профессиональной деятел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ности, а также информирования по мерам государственной по</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держки и</w:t>
            </w:r>
            <w:proofErr w:type="gramEnd"/>
            <w:r w:rsidRPr="00BB1DEF">
              <w:rPr>
                <w:rFonts w:ascii="Times New Roman" w:eastAsia="Times New Roman" w:hAnsi="Times New Roman" w:cs="Times New Roman"/>
                <w:lang w:eastAsia="ru-RU"/>
              </w:rPr>
              <w:t xml:space="preserve"> ознакомление востребованными профессиями на рынке труда.  Всего было охвачено более 400 учащихся. </w:t>
            </w:r>
          </w:p>
          <w:p w14:paraId="60CCEFF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26 мая 2025 года ведущими инспекторами Бай-Тайгинского, Дзун-Хемчикского и Улуг-Хемского кожуунов были организов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ны выездные профориентационные мероприятия с охватом 89 человек. Консультации были проведены на базе «Тувинский те</w:t>
            </w:r>
            <w:r w:rsidRPr="00BB1DEF">
              <w:rPr>
                <w:rFonts w:ascii="Times New Roman" w:eastAsia="Times New Roman" w:hAnsi="Times New Roman" w:cs="Times New Roman"/>
                <w:lang w:eastAsia="ru-RU"/>
              </w:rPr>
              <w:t>х</w:t>
            </w:r>
            <w:r w:rsidRPr="00BB1DEF">
              <w:rPr>
                <w:rFonts w:ascii="Times New Roman" w:eastAsia="Times New Roman" w:hAnsi="Times New Roman" w:cs="Times New Roman"/>
                <w:lang w:eastAsia="ru-RU"/>
              </w:rPr>
              <w:t>никум народных промыслов», МБОУ СОШ №3 г. Чадан, «Туви</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 xml:space="preserve">ский строительный техникум» г. Шагонар. </w:t>
            </w:r>
          </w:p>
          <w:p w14:paraId="311DB05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С 27-29 мая 2025 года специалистами Управления по г. Кызылу были проведены мероприятия для студентов 3 курса ФГБОУ </w:t>
            </w:r>
            <w:proofErr w:type="gramStart"/>
            <w:r w:rsidRPr="00BB1DEF">
              <w:rPr>
                <w:rFonts w:ascii="Times New Roman" w:eastAsia="Times New Roman" w:hAnsi="Times New Roman" w:cs="Times New Roman"/>
                <w:lang w:eastAsia="ru-RU"/>
              </w:rPr>
              <w:t>ВО</w:t>
            </w:r>
            <w:proofErr w:type="gramEnd"/>
            <w:r w:rsidRPr="00BB1DEF">
              <w:rPr>
                <w:rFonts w:ascii="Times New Roman" w:eastAsia="Times New Roman" w:hAnsi="Times New Roman" w:cs="Times New Roman"/>
                <w:lang w:eastAsia="ru-RU"/>
              </w:rPr>
              <w:t xml:space="preserve"> «Тувинский государственный университет», на базе библиотеки им. А.С. Пушкина провели информационно-разъяснительную 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боту по мерам поддержки учащимся 8-9 классов, также на базе учебного центра «Успех» для выпускных классов была проведена </w:t>
            </w:r>
            <w:r w:rsidRPr="00BB1DEF">
              <w:rPr>
                <w:rFonts w:ascii="Times New Roman" w:eastAsia="Times New Roman" w:hAnsi="Times New Roman" w:cs="Times New Roman"/>
                <w:lang w:eastAsia="ru-RU"/>
              </w:rPr>
              <w:lastRenderedPageBreak/>
              <w:t xml:space="preserve">встреча по целевому обучению. Охват составил 81 человек. </w:t>
            </w:r>
          </w:p>
          <w:p w14:paraId="5B01DD0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28 мая 2025 г. начальником территориального отдела Тандинск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го района было проведено мероприятие на базе «Центра занят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сти» с приглашением 10 учащихся 8 классов МБОУ СОШ с. Бай-Хаак. </w:t>
            </w:r>
          </w:p>
          <w:p w14:paraId="7188577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29 мая сотрудниками центра занятости Чеди-Хольского и Каа-Хемского кожуунов были осуществлены выездные мероприятия в средние образовательные школы к учащимся 11 классов, с целью проведения профориентации, тестирования и тренингов, напра</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ленных на оказание профориентационной поддержки учащимся в процессе выбора профиля обучения и сферы будущей професс</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ональной деятельности. Охват составил 26 учащихся. </w:t>
            </w:r>
          </w:p>
          <w:p w14:paraId="168F48F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30 мая в МБОУ СОШ с. Суг-Аксы учащимся 7 классов, с колич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ством 6 человек, было проведено мероприятие на тему: «Как бе</w:t>
            </w:r>
            <w:r w:rsidRPr="00BB1DEF">
              <w:rPr>
                <w:rFonts w:ascii="Times New Roman" w:eastAsia="Times New Roman" w:hAnsi="Times New Roman" w:cs="Times New Roman"/>
                <w:lang w:eastAsia="ru-RU"/>
              </w:rPr>
              <w:t>з</w:t>
            </w:r>
            <w:r w:rsidRPr="00BB1DEF">
              <w:rPr>
                <w:rFonts w:ascii="Times New Roman" w:eastAsia="Times New Roman" w:hAnsi="Times New Roman" w:cs="Times New Roman"/>
                <w:lang w:eastAsia="ru-RU"/>
              </w:rPr>
              <w:t>опасно провести каникулы?», а также были проинформированы про государственные услуги, предоставляемые центрами занят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сти. ТО по Кызылскому району было проведено мероприятие для детей младших классов с проведением конкурса в зеленой зоне пгт Каа-Хем: «Я рисую своего героя». Было привлечено и учас</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 xml:space="preserve">вовали 10 учащихся. </w:t>
            </w:r>
          </w:p>
          <w:p w14:paraId="7CC1D61A" w14:textId="11F001EE"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Ежемесячно специалистами центров занятости проводятся выез</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ные профориентационные мероприятия для учащихся средних общеобразовательных учреждений и студентов среднего профе</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сионального образования, также высшего образования.</w:t>
            </w:r>
          </w:p>
        </w:tc>
      </w:tr>
      <w:tr w:rsidR="00586E5D" w:rsidRPr="00C754D3" w14:paraId="58494FE0" w14:textId="77777777" w:rsidTr="005648E3">
        <w:trPr>
          <w:gridAfter w:val="1"/>
          <w:wAfter w:w="966" w:type="dxa"/>
          <w:trHeight w:val="418"/>
        </w:trPr>
        <w:tc>
          <w:tcPr>
            <w:tcW w:w="388" w:type="dxa"/>
            <w:gridSpan w:val="5"/>
            <w:tcBorders>
              <w:top w:val="single" w:sz="4" w:space="0" w:color="auto"/>
              <w:left w:val="single" w:sz="4" w:space="0" w:color="auto"/>
              <w:right w:val="single" w:sz="4" w:space="0" w:color="auto"/>
            </w:tcBorders>
          </w:tcPr>
          <w:p w14:paraId="73ECA1A6"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504FFDF0" w14:textId="0383D770"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2.1.4. Организация социал</w:t>
            </w:r>
            <w:r w:rsidRPr="00AD52DF">
              <w:rPr>
                <w:rFonts w:ascii="Times New Roman" w:eastAsia="Times New Roman" w:hAnsi="Times New Roman" w:cs="Times New Roman"/>
                <w:lang w:eastAsia="ru-RU"/>
              </w:rPr>
              <w:t>ь</w:t>
            </w:r>
            <w:r w:rsidRPr="00AD52DF">
              <w:rPr>
                <w:rFonts w:ascii="Times New Roman" w:eastAsia="Times New Roman" w:hAnsi="Times New Roman" w:cs="Times New Roman"/>
                <w:lang w:eastAsia="ru-RU"/>
              </w:rPr>
              <w:t>ных патронажей семей, находящихся в социально опасном положении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7CDCFD5" w14:textId="17F84F24"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DAAEA9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F6258E"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0B80BE"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5A56CFC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4F6E5F42" w14:textId="5C57920F"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С начала текущего года с целью профилактики безнадзорности, беспризорности несовершеннолетних проведены 38 565 патрон</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жей семей с детьми, из них семей, находящихся в социально опасном положении — 9009, в трудной жизненной ситуации — 3220, с детьми до 1 года — 1445, беременные — 492, из них со</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 xml:space="preserve">местно с другими субъектами профилактики – 7138, в т.ч. семей </w:t>
            </w:r>
            <w:r w:rsidRPr="00BB1DEF">
              <w:rPr>
                <w:rFonts w:ascii="Times New Roman" w:eastAsia="Times New Roman" w:hAnsi="Times New Roman" w:cs="Times New Roman"/>
                <w:lang w:eastAsia="ru-RU"/>
              </w:rPr>
              <w:lastRenderedPageBreak/>
              <w:t>СОП – 3462, ТЖС – 2883, беременных – 216, семей с детьми</w:t>
            </w:r>
            <w:proofErr w:type="gramEnd"/>
            <w:r w:rsidRPr="00BB1DEF">
              <w:rPr>
                <w:rFonts w:ascii="Times New Roman" w:eastAsia="Times New Roman" w:hAnsi="Times New Roman" w:cs="Times New Roman"/>
                <w:lang w:eastAsia="ru-RU"/>
              </w:rPr>
              <w:t xml:space="preserve"> до 1 года – 577.</w:t>
            </w:r>
          </w:p>
        </w:tc>
      </w:tr>
      <w:tr w:rsidR="00586E5D" w:rsidRPr="00C754D3" w14:paraId="7A633CEA" w14:textId="77777777" w:rsidTr="005648E3">
        <w:trPr>
          <w:gridAfter w:val="1"/>
          <w:wAfter w:w="966" w:type="dxa"/>
          <w:trHeight w:val="417"/>
        </w:trPr>
        <w:tc>
          <w:tcPr>
            <w:tcW w:w="388" w:type="dxa"/>
            <w:gridSpan w:val="5"/>
            <w:tcBorders>
              <w:top w:val="single" w:sz="4" w:space="0" w:color="auto"/>
              <w:left w:val="single" w:sz="4" w:space="0" w:color="auto"/>
              <w:right w:val="single" w:sz="4" w:space="0" w:color="auto"/>
            </w:tcBorders>
          </w:tcPr>
          <w:p w14:paraId="5C103993"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29ACB71F" w14:textId="4D449B8C"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2.1.5. Региональный конкурс среди замещающих семей «Мы – вместе!», посвяще</w:t>
            </w:r>
            <w:r w:rsidRPr="00AD52DF">
              <w:rPr>
                <w:rFonts w:ascii="Times New Roman" w:eastAsia="Times New Roman" w:hAnsi="Times New Roman" w:cs="Times New Roman"/>
                <w:lang w:eastAsia="ru-RU"/>
              </w:rPr>
              <w:t>н</w:t>
            </w:r>
            <w:r w:rsidRPr="00AD52DF">
              <w:rPr>
                <w:rFonts w:ascii="Times New Roman" w:eastAsia="Times New Roman" w:hAnsi="Times New Roman" w:cs="Times New Roman"/>
                <w:lang w:eastAsia="ru-RU"/>
              </w:rPr>
              <w:t>ный Всероссийскому дню семьи, любви и верности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1F9EE7C" w14:textId="37D99AB8"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C3EFD2A" w14:textId="63DF838C"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83003D" w14:textId="284C561F"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171,86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ACDEAD" w14:textId="31071363"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99,9</w:t>
            </w:r>
          </w:p>
        </w:tc>
        <w:tc>
          <w:tcPr>
            <w:tcW w:w="6266" w:type="dxa"/>
            <w:gridSpan w:val="4"/>
            <w:vMerge w:val="restart"/>
            <w:tcBorders>
              <w:top w:val="single" w:sz="4" w:space="0" w:color="auto"/>
              <w:left w:val="single" w:sz="4" w:space="0" w:color="auto"/>
              <w:right w:val="single" w:sz="4" w:space="0" w:color="auto"/>
            </w:tcBorders>
            <w:noWrap/>
            <w:hideMark/>
          </w:tcPr>
          <w:p w14:paraId="6DE78DB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Не выполнено.</w:t>
            </w:r>
          </w:p>
          <w:p w14:paraId="59A4E83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"Мы вместе!": В Туве прошел Форум замещающих семей 4 июля 2025г</w:t>
            </w:r>
            <w:proofErr w:type="gramStart"/>
            <w:r w:rsidRPr="00BB1DEF">
              <w:rPr>
                <w:rFonts w:ascii="Times New Roman" w:eastAsia="Times New Roman" w:hAnsi="Times New Roman" w:cs="Times New Roman"/>
                <w:lang w:eastAsia="ru-RU"/>
              </w:rPr>
              <w:t>.С</w:t>
            </w:r>
            <w:proofErr w:type="gramEnd"/>
            <w:r w:rsidRPr="00BB1DEF">
              <w:rPr>
                <w:rFonts w:ascii="Times New Roman" w:eastAsia="Times New Roman" w:hAnsi="Times New Roman" w:cs="Times New Roman"/>
                <w:lang w:eastAsia="ru-RU"/>
              </w:rPr>
              <w:t>егодня в Туве прошел ежегодный Форум замещающих семей, в котором приняли активное участие семьи, принявшие на воспитание детей-сирот и детей оставшихся без попечения род</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телей, сотрудники отделов опеки муниципальных образований и Минобразования Тувы. Форум проходил под девизом «Мы вм</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сте!», раскрывающий основную тематику встреч родительского сообщества - обсуждение актуальных вопросов в сфере поддер</w:t>
            </w:r>
            <w:r w:rsidRPr="00BB1DEF">
              <w:rPr>
                <w:rFonts w:ascii="Times New Roman" w:eastAsia="Times New Roman" w:hAnsi="Times New Roman" w:cs="Times New Roman"/>
                <w:lang w:eastAsia="ru-RU"/>
              </w:rPr>
              <w:t>ж</w:t>
            </w:r>
            <w:r w:rsidRPr="00BB1DEF">
              <w:rPr>
                <w:rFonts w:ascii="Times New Roman" w:eastAsia="Times New Roman" w:hAnsi="Times New Roman" w:cs="Times New Roman"/>
                <w:lang w:eastAsia="ru-RU"/>
              </w:rPr>
              <w:t>ки замещающих семей, повышения родительских компетенций, развития семейного устройства детей-сирот и детей, оставшихся без попечения родителей и обмен опытом, а также лучшими во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питательными практиками.</w:t>
            </w:r>
          </w:p>
          <w:p w14:paraId="266D0A8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На официальной части мероприятия, участников приветствовали руководитель регионального Минобразования Ренат Ооржак и Уполномоченный по правам ребенка Саида Сенги, которые об</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значили важность их решения принять детей в семью, предост</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вить ребенку необходимые условия для гармоничного развития и полноценной жизни.</w:t>
            </w:r>
          </w:p>
          <w:p w14:paraId="403AA02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«Ваше стремление создать благоприятную среду для воспитания является значимым вкладом в судьбу маленького человека. Бл</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годаря вашему выбору, обеспечивается возможность изменения жизненного сценария ребенка к лучшему, - сказал Ренат Ооржак в своем выступлении. - В этой связи, предлагаю укрепить пар</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нерство общественных организаций и организаций для детей-сирот и детей, оставшихся без попечения родителей, с целью внедрения эффективных моделей работы и реализации совмес</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ных проектов в сфере профилактики семейного неблагополучия и социального сиротства».</w:t>
            </w:r>
          </w:p>
          <w:p w14:paraId="241E1B2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3205A3F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Президент России Владимир Владимирович Путин дал установку сделать все, чтобы социальные сироты возвращались в семьи. Глава нашей республики Владислав Ховалыг особое внимание уделяет вопросам социального сиротства и в своем Послании к Верховному Хуралу обозначил ряд поручений по выработке мер и механизмов для решения данного вопроса.</w:t>
            </w:r>
          </w:p>
          <w:p w14:paraId="1D6FA53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5F2276E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На Форуме отметили, что наблюдается снижение общего колич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ства детей-сирот и детей, оставшихся без попечения родителей. Этому способствовала работа наших специалистов отделов опеки и попечительства по возврату детей в кровные семьи. Например, в 2024 г. возвращены родителям 190 детей, оставшихся без поп</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чения родителей, за 6 месяцев 2025 г. – 41. </w:t>
            </w:r>
            <w:proofErr w:type="gramStart"/>
            <w:r w:rsidRPr="00BB1DEF">
              <w:rPr>
                <w:rFonts w:ascii="Times New Roman" w:eastAsia="Times New Roman" w:hAnsi="Times New Roman" w:cs="Times New Roman"/>
                <w:lang w:eastAsia="ru-RU"/>
              </w:rPr>
              <w:t>Очень важным направлением в работе отделов опеки и попечительства является – восстановление родителей в родительских правах и вывод детей из организаций для детей-сирот, в 2024 году в родительских пр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вах восстановились 7 родителей в отношении 19 детей, за 6 мес</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цев 2025 г. восстановились 4 родителя в отношении 5 детей, 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бота в данном направлении будет усилена и продолжена.</w:t>
            </w:r>
            <w:proofErr w:type="gramEnd"/>
          </w:p>
          <w:p w14:paraId="4837D3F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20CC252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Форум, посвященный вопросам опеки и воспитания детей, вышел за рамки конференц-зала и переместился под открытое небо. Д</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сять семей, специалисты отделов опеки с разных уголков респу</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лики приняли участие в необычной спартакиаде, показав не тол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ко свою физическую подготовку, но и творческий подход, а также умение работать в команде. Семейные команды соревновались друг с другом в различных конкурсах и соревнованиях.</w:t>
            </w:r>
          </w:p>
          <w:p w14:paraId="52B9B19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38DDD93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Но настоящим сюрпризом стали рассказы самих ребят о том, к</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кую роль играют родители в их воспитании и развитии. Дети 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lastRenderedPageBreak/>
              <w:t>делились историями о том, какие важные уроки получили от м</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мы и папы, каким образом помогали своим семьям и что значат слова "сотрудничество" и "поддержка". Завершилось меропри</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тие дегустацией блюд национальной кухни, приготовленных каждой семьей по своим семейным рецептам и традициям своего района. Это позволило участникам почувствовать вкус настоящей семейной атмосферы и еще раз убедиться, насколько важна по</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держка близких людей.</w:t>
            </w:r>
          </w:p>
          <w:p w14:paraId="67351493" w14:textId="31E244FB"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Подобные мероприятия подчеркивают важность тесного взаим</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действия между семьями, демонстрируют ценность традиций и объединяют поколения. Благодарим каждого из вас, дорогие 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дители, за вашу твердость духа, доброе и чуткое сердце, а также любовь, которой вы одариваете детей. Наша команда специал</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стов всегда готова оказать необходимую поддержку, предоставив консультации и рекомендации.</w:t>
            </w:r>
          </w:p>
        </w:tc>
      </w:tr>
      <w:tr w:rsidR="00586E5D" w:rsidRPr="00C754D3" w14:paraId="41B65715"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72B9837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4C24E454" w14:textId="757DB5EF"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E584627" w14:textId="5C4DF511"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B8825A0" w14:textId="7EEEBBB3"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1854B4" w14:textId="5755964E" w:rsidR="00586E5D" w:rsidRPr="00586E5D" w:rsidRDefault="00586E5D" w:rsidP="00586E5D">
            <w:pPr>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171,86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762E3E" w14:textId="089B4334"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99,9</w:t>
            </w:r>
          </w:p>
        </w:tc>
        <w:tc>
          <w:tcPr>
            <w:tcW w:w="6266" w:type="dxa"/>
            <w:gridSpan w:val="4"/>
            <w:vMerge/>
            <w:tcBorders>
              <w:left w:val="single" w:sz="4" w:space="0" w:color="auto"/>
              <w:bottom w:val="single" w:sz="4" w:space="0" w:color="auto"/>
              <w:right w:val="single" w:sz="4" w:space="0" w:color="auto"/>
            </w:tcBorders>
            <w:noWrap/>
            <w:hideMark/>
          </w:tcPr>
          <w:p w14:paraId="69D8EAD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64A7CA79" w14:textId="77777777" w:rsidTr="005648E3">
        <w:trPr>
          <w:gridAfter w:val="1"/>
          <w:wAfter w:w="966" w:type="dxa"/>
          <w:trHeight w:val="415"/>
        </w:trPr>
        <w:tc>
          <w:tcPr>
            <w:tcW w:w="388" w:type="dxa"/>
            <w:gridSpan w:val="5"/>
            <w:tcBorders>
              <w:top w:val="single" w:sz="4" w:space="0" w:color="auto"/>
              <w:left w:val="single" w:sz="4" w:space="0" w:color="auto"/>
              <w:right w:val="single" w:sz="4" w:space="0" w:color="auto"/>
            </w:tcBorders>
          </w:tcPr>
          <w:p w14:paraId="6F370086"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0B3788B7" w14:textId="51F64161"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2.1.6. Республиканский ко</w:t>
            </w:r>
            <w:r w:rsidRPr="00AD52DF">
              <w:rPr>
                <w:rFonts w:ascii="Times New Roman" w:eastAsia="Times New Roman" w:hAnsi="Times New Roman" w:cs="Times New Roman"/>
                <w:lang w:eastAsia="ru-RU"/>
              </w:rPr>
              <w:t>н</w:t>
            </w:r>
            <w:r w:rsidRPr="00AD52DF">
              <w:rPr>
                <w:rFonts w:ascii="Times New Roman" w:eastAsia="Times New Roman" w:hAnsi="Times New Roman" w:cs="Times New Roman"/>
                <w:lang w:eastAsia="ru-RU"/>
              </w:rPr>
              <w:t xml:space="preserve">курс для школьников «Тува </w:t>
            </w:r>
            <w:proofErr w:type="gramStart"/>
            <w:r w:rsidRPr="00AD52DF">
              <w:rPr>
                <w:rFonts w:ascii="Times New Roman" w:eastAsia="Times New Roman" w:hAnsi="Times New Roman" w:cs="Times New Roman"/>
                <w:lang w:eastAsia="ru-RU"/>
              </w:rPr>
              <w:t>–м</w:t>
            </w:r>
            <w:proofErr w:type="gramEnd"/>
            <w:r w:rsidRPr="00AD52DF">
              <w:rPr>
                <w:rFonts w:ascii="Times New Roman" w:eastAsia="Times New Roman" w:hAnsi="Times New Roman" w:cs="Times New Roman"/>
                <w:lang w:eastAsia="ru-RU"/>
              </w:rPr>
              <w:t>ой край родной»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C847DEA" w14:textId="781ED70F"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1DF6502"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32BFE3"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F85037"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042A254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48DFDAE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7 ноября в Национальном музее Республики Тыва состоялся вт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рой (очный) этап республиканского конкурса научно-исследовательских работ «Тува – мой край родной». Всего для участия в конкурсе было подано 18 работ, из которых 10 наиб</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лее интересных и уникальных были допущены к очному этапу. Участники приехали в Национальный музей Республики Тыва из </w:t>
            </w:r>
            <w:proofErr w:type="gramStart"/>
            <w:r w:rsidRPr="00BB1DEF">
              <w:rPr>
                <w:rFonts w:ascii="Times New Roman" w:eastAsia="Times New Roman" w:hAnsi="Times New Roman" w:cs="Times New Roman"/>
                <w:lang w:eastAsia="ru-RU"/>
              </w:rPr>
              <w:t>разных</w:t>
            </w:r>
            <w:proofErr w:type="gramEnd"/>
            <w:r w:rsidRPr="00BB1DEF">
              <w:rPr>
                <w:rFonts w:ascii="Times New Roman" w:eastAsia="Times New Roman" w:hAnsi="Times New Roman" w:cs="Times New Roman"/>
                <w:lang w:eastAsia="ru-RU"/>
              </w:rPr>
              <w:t xml:space="preserve"> кожуунов и столицы республики.</w:t>
            </w:r>
          </w:p>
          <w:p w14:paraId="4EDE049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Конкурс проводился по двум возрастным категориям: 6-8 классы и 9-11 классы, а также по двум номинациям: «100 лет со дня ро</w:t>
            </w:r>
            <w:r w:rsidRPr="00BB1DEF">
              <w:rPr>
                <w:rFonts w:ascii="Times New Roman" w:eastAsia="Times New Roman" w:hAnsi="Times New Roman" w:cs="Times New Roman"/>
                <w:lang w:eastAsia="ru-RU"/>
              </w:rPr>
              <w:t>ж</w:t>
            </w:r>
            <w:r w:rsidRPr="00BB1DEF">
              <w:rPr>
                <w:rFonts w:ascii="Times New Roman" w:eastAsia="Times New Roman" w:hAnsi="Times New Roman" w:cs="Times New Roman"/>
                <w:lang w:eastAsia="ru-RU"/>
              </w:rPr>
              <w:t>дения М.Б. Кенин-Лопсана» и «80-летие Победы в Великой От</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чественной войне 1941-1945 годов и Год защитника Отечества в Российской Федерации».</w:t>
            </w:r>
          </w:p>
          <w:p w14:paraId="36622C6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Победители в возрастной категории 6-8 классы:</w:t>
            </w:r>
          </w:p>
          <w:p w14:paraId="6F4E63A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I место – Лапчар Вероника Александровна, 6 класс, МБОУ 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серлигская СОШ Пий-Хемского кожууна РТ. Научный руковод</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lastRenderedPageBreak/>
              <w:t>тель: Бадарчи Светлана Бажиновна, учитель русского языка и л</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тературы.</w:t>
            </w:r>
          </w:p>
          <w:p w14:paraId="2D52D22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II место – Ооржак Долума Шораановна, 8 класс, МБОУ Шу</w:t>
            </w:r>
            <w:r w:rsidRPr="00BB1DEF">
              <w:rPr>
                <w:rFonts w:ascii="Times New Roman" w:eastAsia="Times New Roman" w:hAnsi="Times New Roman" w:cs="Times New Roman"/>
                <w:lang w:eastAsia="ru-RU"/>
              </w:rPr>
              <w:t>й</w:t>
            </w:r>
            <w:r w:rsidRPr="00BB1DEF">
              <w:rPr>
                <w:rFonts w:ascii="Times New Roman" w:eastAsia="Times New Roman" w:hAnsi="Times New Roman" w:cs="Times New Roman"/>
                <w:lang w:eastAsia="ru-RU"/>
              </w:rPr>
              <w:t>ская СОШ Бай-Тайгинского кожууна РТ. Научный руководитель: Иргит Ольга Адыг-ооловна, учитель начальных классов.</w:t>
            </w:r>
          </w:p>
          <w:p w14:paraId="5D54974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III место – Монгуш Дарья Сергеевна, 8 класс, МБОУ СОШ № 4 г. Кызыла. Научный руководитель: Кашпыына Фаина Ивановна, учитель тувинского языка и литературы.</w:t>
            </w:r>
          </w:p>
          <w:p w14:paraId="113D583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Победители в возрастной категории 9-11 классы:</w:t>
            </w:r>
          </w:p>
          <w:p w14:paraId="796DF76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I место – Байыр Лилия Эдуардовна, 11 класс, МБОУ СОШ с. Ак-Дуруг Чаа-Хольского кожууна РТ. Научный руководитель: Хомушку Чаймаа Климовна, педагог дополнительного образов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ния.</w:t>
            </w:r>
          </w:p>
          <w:p w14:paraId="0AB8A72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II место – Симчитмаа Аюш Амурович, 11 класс, МБОУ СОШ с. Балгазын Тандинского кожууна РТ. Научный руководитель: Ын</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алай Ульяна Анатольевна, учитель тувинского языка и литерат</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ры.</w:t>
            </w:r>
          </w:p>
          <w:p w14:paraId="68F02A6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III место – </w:t>
            </w:r>
            <w:proofErr w:type="gramStart"/>
            <w:r w:rsidRPr="00BB1DEF">
              <w:rPr>
                <w:rFonts w:ascii="Times New Roman" w:eastAsia="Times New Roman" w:hAnsi="Times New Roman" w:cs="Times New Roman"/>
                <w:lang w:eastAsia="ru-RU"/>
              </w:rPr>
              <w:t>Кара-Сал</w:t>
            </w:r>
            <w:proofErr w:type="gramEnd"/>
            <w:r w:rsidRPr="00BB1DEF">
              <w:rPr>
                <w:rFonts w:ascii="Times New Roman" w:eastAsia="Times New Roman" w:hAnsi="Times New Roman" w:cs="Times New Roman"/>
                <w:lang w:eastAsia="ru-RU"/>
              </w:rPr>
              <w:t xml:space="preserve"> Найыр Мерген-оолович, 9 класс, МБОУ СОШ №1 с. Мугур-Аксы Монгун-Тайгинского кожууна РТ. Научный руководитель: </w:t>
            </w:r>
            <w:proofErr w:type="gramStart"/>
            <w:r w:rsidRPr="00BB1DEF">
              <w:rPr>
                <w:rFonts w:ascii="Times New Roman" w:eastAsia="Times New Roman" w:hAnsi="Times New Roman" w:cs="Times New Roman"/>
                <w:lang w:eastAsia="ru-RU"/>
              </w:rPr>
              <w:t>Кара-Сал</w:t>
            </w:r>
            <w:proofErr w:type="gramEnd"/>
            <w:r w:rsidRPr="00BB1DEF">
              <w:rPr>
                <w:rFonts w:ascii="Times New Roman" w:eastAsia="Times New Roman" w:hAnsi="Times New Roman" w:cs="Times New Roman"/>
                <w:lang w:eastAsia="ru-RU"/>
              </w:rPr>
              <w:t xml:space="preserve"> Аяна Дурген-ооловна, учитель русского языка и литературы.</w:t>
            </w:r>
          </w:p>
          <w:p w14:paraId="5FE4B95B" w14:textId="7C619EEA"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Победителям конкурса были вручены дипломы I, II, III степеней, денежные сертификаты и сборники научно-практической конф</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ренции Национального музея РТ «Ермолаевские чтения-2023». Научные руководители участников получили благодарности и методические пособия к.и.н. А.О. Дыртык-оол. Директор Наци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музея РТ, доктор филологических наук К.А. Бичелдей подарил участникам свои книги. Все участники конкурса также были отмечены благодарностями за участие, а также получили подарочные издания «Камнерезное искусство Тувы».</w:t>
            </w:r>
          </w:p>
        </w:tc>
      </w:tr>
      <w:tr w:rsidR="00586E5D" w:rsidRPr="00C754D3" w14:paraId="47816EFB" w14:textId="77777777" w:rsidTr="005648E3">
        <w:trPr>
          <w:gridAfter w:val="1"/>
          <w:wAfter w:w="966" w:type="dxa"/>
          <w:trHeight w:val="412"/>
        </w:trPr>
        <w:tc>
          <w:tcPr>
            <w:tcW w:w="388" w:type="dxa"/>
            <w:gridSpan w:val="5"/>
            <w:tcBorders>
              <w:top w:val="single" w:sz="4" w:space="0" w:color="auto"/>
              <w:left w:val="single" w:sz="4" w:space="0" w:color="auto"/>
              <w:right w:val="single" w:sz="4" w:space="0" w:color="auto"/>
            </w:tcBorders>
          </w:tcPr>
          <w:p w14:paraId="2188773E"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26E473F7" w14:textId="0E95BD36"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 xml:space="preserve">2.1.7. Привлечение детей, </w:t>
            </w:r>
            <w:r w:rsidRPr="00AD52DF">
              <w:rPr>
                <w:rFonts w:ascii="Times New Roman" w:eastAsia="Times New Roman" w:hAnsi="Times New Roman" w:cs="Times New Roman"/>
                <w:lang w:eastAsia="ru-RU"/>
              </w:rPr>
              <w:lastRenderedPageBreak/>
              <w:t>состоящих на профилактич</w:t>
            </w:r>
            <w:r w:rsidRPr="00AD52DF">
              <w:rPr>
                <w:rFonts w:ascii="Times New Roman" w:eastAsia="Times New Roman" w:hAnsi="Times New Roman" w:cs="Times New Roman"/>
                <w:lang w:eastAsia="ru-RU"/>
              </w:rPr>
              <w:t>е</w:t>
            </w:r>
            <w:r w:rsidRPr="00AD52DF">
              <w:rPr>
                <w:rFonts w:ascii="Times New Roman" w:eastAsia="Times New Roman" w:hAnsi="Times New Roman" w:cs="Times New Roman"/>
                <w:lang w:eastAsia="ru-RU"/>
              </w:rPr>
              <w:t>ских учетах по городу Кыз</w:t>
            </w:r>
            <w:r w:rsidRPr="00AD52DF">
              <w:rPr>
                <w:rFonts w:ascii="Times New Roman" w:eastAsia="Times New Roman" w:hAnsi="Times New Roman" w:cs="Times New Roman"/>
                <w:lang w:eastAsia="ru-RU"/>
              </w:rPr>
              <w:t>ы</w:t>
            </w:r>
            <w:r w:rsidRPr="00AD52DF">
              <w:rPr>
                <w:rFonts w:ascii="Times New Roman" w:eastAsia="Times New Roman" w:hAnsi="Times New Roman" w:cs="Times New Roman"/>
                <w:lang w:eastAsia="ru-RU"/>
              </w:rPr>
              <w:t>лу к участию в клубных формированиях «Демби</w:t>
            </w:r>
            <w:r w:rsidRPr="00AD52DF">
              <w:rPr>
                <w:rFonts w:ascii="Times New Roman" w:eastAsia="Times New Roman" w:hAnsi="Times New Roman" w:cs="Times New Roman"/>
                <w:lang w:eastAsia="ru-RU"/>
              </w:rPr>
              <w:t>л</w:t>
            </w:r>
            <w:r w:rsidRPr="00AD52DF">
              <w:rPr>
                <w:rFonts w:ascii="Times New Roman" w:eastAsia="Times New Roman" w:hAnsi="Times New Roman" w:cs="Times New Roman"/>
                <w:lang w:eastAsia="ru-RU"/>
              </w:rPr>
              <w:t>дей» (обучение игре на нац</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ональных инструментах) и «Хоомей» (обучение горл</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вого пения)</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5419549" w14:textId="29A1E5BE"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008E11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B02BD0"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8D9917"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3736C89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141E1AE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На базе Центра тувинской культуры реализуются кружковые з</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нятия по обучению горловому пению «Хоомей» (групповые зан</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тия), а также занятия по обучению игре на тувинских му-зыкальных инструментах «Дембилдей» для детей и взрослых</w:t>
            </w:r>
            <w:proofErr w:type="gramStart"/>
            <w:r w:rsidRPr="00BB1DEF">
              <w:rPr>
                <w:rFonts w:ascii="Times New Roman" w:eastAsia="Times New Roman" w:hAnsi="Times New Roman" w:cs="Times New Roman"/>
                <w:lang w:eastAsia="ru-RU"/>
              </w:rPr>
              <w:t>.</w:t>
            </w:r>
            <w:proofErr w:type="gramEnd"/>
            <w:r w:rsidRPr="00BB1DEF">
              <w:rPr>
                <w:rFonts w:ascii="Times New Roman" w:eastAsia="Times New Roman" w:hAnsi="Times New Roman" w:cs="Times New Roman"/>
                <w:lang w:eastAsia="ru-RU"/>
              </w:rPr>
              <w:t xml:space="preserve"> </w:t>
            </w:r>
            <w:proofErr w:type="gramStart"/>
            <w:r w:rsidRPr="00BB1DEF">
              <w:rPr>
                <w:rFonts w:ascii="Times New Roman" w:eastAsia="Times New Roman" w:hAnsi="Times New Roman" w:cs="Times New Roman"/>
                <w:lang w:eastAsia="ru-RU"/>
              </w:rPr>
              <w:t>к</w:t>
            </w:r>
            <w:proofErr w:type="gramEnd"/>
            <w:r w:rsidRPr="00BB1DEF">
              <w:rPr>
                <w:rFonts w:ascii="Times New Roman" w:eastAsia="Times New Roman" w:hAnsi="Times New Roman" w:cs="Times New Roman"/>
                <w:lang w:eastAsia="ru-RU"/>
              </w:rPr>
              <w:t>ружки посещают всего: 7 человек. Из них:</w:t>
            </w:r>
          </w:p>
          <w:p w14:paraId="61FB6FB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22 мая 2025 года был проведен традиционный отчётный концерт воспитанников кружков «Хөөмей» и «Дембилдей», посвящённый подведению итогов 2024-2025 учебного года. На мероприятии присутствовали родители воспитанников, приглашенные гости и педагогический состав учебно-методического отдела Центра т</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 xml:space="preserve">винской культуры. </w:t>
            </w:r>
          </w:p>
          <w:p w14:paraId="05FA21E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На базе Центра тувинской культуры реализуются кружковые з</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нятия по обучению горловому пению «Хоомей» (групповые зан</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тия), а также занятия по обучению игре на тувинских музыкал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ных инструментах «Дембилдей» для детей и взрослых. На момент заполнения отчета за I полугодие 2025 года кружки посещали 26 человек. Из них:</w:t>
            </w:r>
          </w:p>
          <w:p w14:paraId="67F3E4B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Кружок «Дембилдей» Кружок «Хоомей»</w:t>
            </w:r>
          </w:p>
          <w:p w14:paraId="129986F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7 обучающихся  19 обучающихся</w:t>
            </w:r>
          </w:p>
          <w:p w14:paraId="26DA6BD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Девочки  Мальчики  Девочки  Мальчики</w:t>
            </w:r>
          </w:p>
          <w:p w14:paraId="2468225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5 2</w:t>
            </w:r>
          </w:p>
          <w:p w14:paraId="49F9905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- 19</w:t>
            </w:r>
          </w:p>
          <w:p w14:paraId="0623FAD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2D5A75F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Со 2 по 13 июня 2025 г. стартовал 1-й сезон летней досуговой площадки ВДЦ «Чайлаг». На 1-ый сезон было записано 18 детей возрасте от 8 до 14 лет, среди которых были дети, приехавшие на летний отдых в Туву из г. Москвы, г. Санкт-Петербурга. Ребята были вовлечены в тематические занятия и мастер-классы, направленные на укрепление здоровья (зарядки, народные 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движные игры на свежем воздухе, йога под этническую музыку), развитие творческих способностей (рисование, шитье и кройка, </w:t>
            </w:r>
            <w:r w:rsidRPr="00BB1DEF">
              <w:rPr>
                <w:rFonts w:ascii="Times New Roman" w:eastAsia="Times New Roman" w:hAnsi="Times New Roman" w:cs="Times New Roman"/>
                <w:lang w:eastAsia="ru-RU"/>
              </w:rPr>
              <w:lastRenderedPageBreak/>
              <w:t>лепка из глины, пение, кулинария), воспитание навыков межли</w:t>
            </w:r>
            <w:r w:rsidRPr="00BB1DEF">
              <w:rPr>
                <w:rFonts w:ascii="Times New Roman" w:eastAsia="Times New Roman" w:hAnsi="Times New Roman" w:cs="Times New Roman"/>
                <w:lang w:eastAsia="ru-RU"/>
              </w:rPr>
              <w:t>ч</w:t>
            </w:r>
            <w:r w:rsidRPr="00BB1DEF">
              <w:rPr>
                <w:rFonts w:ascii="Times New Roman" w:eastAsia="Times New Roman" w:hAnsi="Times New Roman" w:cs="Times New Roman"/>
                <w:lang w:eastAsia="ru-RU"/>
              </w:rPr>
              <w:t>ностного общения с ребятами, а также формирование чувства патриотизма и любви к Родине. На 10-й заключительный для пе</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вого сезона день состоялось итоговое мини-выступление детей перед родителями, в программу которого были включены худ</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жественное чтение стихов на родном тувинском языке, исполн</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ние тувинских народных песен. </w:t>
            </w:r>
          </w:p>
          <w:p w14:paraId="026BCA7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 16 по 27 июня 2025 г. был объявлен 2-й сезон летней досуговой площадки ВДЦ «Чайлаг». Группа на 2 сезон была укомплектов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на из 8 детей и прошла ту же программу, что и дети из первого сезона. </w:t>
            </w:r>
          </w:p>
          <w:p w14:paraId="7C41F86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 начала мая по июнь составлялись и разрабатывались учебные методические рекомендации по обучению тувинским традицио</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 xml:space="preserve">ным музыкальным инструментам: игил и бызаанчы. </w:t>
            </w:r>
          </w:p>
          <w:p w14:paraId="39E9557D" w14:textId="5370618E"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сентябре проводились работы по набору детей и взрослых на кружки «Дембилдей» и «Хөөмей».</w:t>
            </w:r>
          </w:p>
        </w:tc>
      </w:tr>
      <w:tr w:rsidR="00586E5D" w:rsidRPr="00C754D3" w14:paraId="736AE231" w14:textId="77777777" w:rsidTr="005648E3">
        <w:trPr>
          <w:gridAfter w:val="1"/>
          <w:wAfter w:w="966" w:type="dxa"/>
          <w:trHeight w:val="333"/>
        </w:trPr>
        <w:tc>
          <w:tcPr>
            <w:tcW w:w="388" w:type="dxa"/>
            <w:gridSpan w:val="5"/>
            <w:tcBorders>
              <w:top w:val="single" w:sz="4" w:space="0" w:color="auto"/>
              <w:left w:val="single" w:sz="4" w:space="0" w:color="auto"/>
              <w:right w:val="single" w:sz="4" w:space="0" w:color="auto"/>
            </w:tcBorders>
          </w:tcPr>
          <w:p w14:paraId="4CD413CA"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318F7A2D" w14:textId="72D76895"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2.1.8. Проведение республ</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канского конкурса "Лучшая комиссия по делам несове</w:t>
            </w:r>
            <w:r w:rsidRPr="00AD52DF">
              <w:rPr>
                <w:rFonts w:ascii="Times New Roman" w:eastAsia="Times New Roman" w:hAnsi="Times New Roman" w:cs="Times New Roman"/>
                <w:lang w:eastAsia="ru-RU"/>
              </w:rPr>
              <w:t>р</w:t>
            </w:r>
            <w:r w:rsidRPr="00AD52DF">
              <w:rPr>
                <w:rFonts w:ascii="Times New Roman" w:eastAsia="Times New Roman" w:hAnsi="Times New Roman" w:cs="Times New Roman"/>
                <w:lang w:eastAsia="ru-RU"/>
              </w:rPr>
              <w:t>шеннолетних и защите их прав"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84EE803" w14:textId="4297397A"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627A8DC"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85DDBC"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9838A8"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26C26A3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0B706F4F" w14:textId="11C5BD4D"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Итоги конкурса «Лучшая комиссия по делам несовершенноле</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них и защите их прав» подведены 14 января 2026 г.</w:t>
            </w:r>
          </w:p>
        </w:tc>
      </w:tr>
      <w:tr w:rsidR="00586E5D" w:rsidRPr="00C754D3" w14:paraId="04B3635D" w14:textId="77777777" w:rsidTr="005648E3">
        <w:trPr>
          <w:gridAfter w:val="1"/>
          <w:wAfter w:w="966" w:type="dxa"/>
          <w:trHeight w:val="347"/>
        </w:trPr>
        <w:tc>
          <w:tcPr>
            <w:tcW w:w="388" w:type="dxa"/>
            <w:gridSpan w:val="5"/>
            <w:tcBorders>
              <w:top w:val="single" w:sz="4" w:space="0" w:color="auto"/>
              <w:left w:val="single" w:sz="4" w:space="0" w:color="auto"/>
              <w:right w:val="single" w:sz="4" w:space="0" w:color="auto"/>
            </w:tcBorders>
          </w:tcPr>
          <w:p w14:paraId="6DB20B4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3E748E1E" w14:textId="58CDE409"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2.1.9. Организация и монит</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ринга хода социального с</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провождения семей с детьми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87CDCD5" w14:textId="0A3DE100"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930993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73AC6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A9ACD4"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205830D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5096977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С начала текущего года на социальном сопровождении Служб социального сопровождения семей с детьми в связи с нахожден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ем</w:t>
            </w:r>
            <w:proofErr w:type="gramEnd"/>
            <w:r w:rsidRPr="00BB1DEF">
              <w:rPr>
                <w:rFonts w:ascii="Times New Roman" w:eastAsia="Times New Roman" w:hAnsi="Times New Roman" w:cs="Times New Roman"/>
                <w:lang w:eastAsia="ru-RU"/>
              </w:rPr>
              <w:t xml:space="preserve"> в социально опасном положении находились 421 семей с 1192 детьми.</w:t>
            </w:r>
          </w:p>
          <w:p w14:paraId="4764E509" w14:textId="3C3D2B5C"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предварительным данным центров социальной помощи семье и детям, в течение года в связи с улучшением жизненной ситу</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ции с учета были сняты 480 семей, были выявлены и поставлены на учет СОП – 114 семей, на сегодняшний день на учете состоят 316 семей.</w:t>
            </w:r>
          </w:p>
        </w:tc>
      </w:tr>
      <w:tr w:rsidR="00586E5D" w:rsidRPr="00C754D3" w14:paraId="1D465054" w14:textId="77777777" w:rsidTr="005648E3">
        <w:trPr>
          <w:gridAfter w:val="1"/>
          <w:wAfter w:w="966" w:type="dxa"/>
          <w:trHeight w:val="395"/>
        </w:trPr>
        <w:tc>
          <w:tcPr>
            <w:tcW w:w="388" w:type="dxa"/>
            <w:gridSpan w:val="5"/>
            <w:tcBorders>
              <w:top w:val="single" w:sz="4" w:space="0" w:color="auto"/>
              <w:left w:val="single" w:sz="4" w:space="0" w:color="auto"/>
              <w:right w:val="single" w:sz="4" w:space="0" w:color="auto"/>
            </w:tcBorders>
          </w:tcPr>
          <w:p w14:paraId="30C4510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45D5A2F6" w14:textId="75008A3E"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2.1.10. Проведение обуча</w:t>
            </w:r>
            <w:r w:rsidRPr="00AD52DF">
              <w:rPr>
                <w:rFonts w:ascii="Times New Roman" w:eastAsia="Times New Roman" w:hAnsi="Times New Roman" w:cs="Times New Roman"/>
                <w:lang w:eastAsia="ru-RU"/>
              </w:rPr>
              <w:t>ю</w:t>
            </w:r>
            <w:r w:rsidRPr="00AD52DF">
              <w:rPr>
                <w:rFonts w:ascii="Times New Roman" w:eastAsia="Times New Roman" w:hAnsi="Times New Roman" w:cs="Times New Roman"/>
                <w:lang w:eastAsia="ru-RU"/>
              </w:rPr>
              <w:t>щих семинаров для работн</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ков учреждений социального обслуживания семьи и детей по актуальным направлениям профилактической и реаб</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литационной работы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FD999C0" w14:textId="1E761D55"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9EC212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C1D80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8930C0"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6720160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406C1F5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течение года организованы и проведены 16 обучающих сем</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наров, в котором приняли участие более 800 специалистов, нек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торые из них:</w:t>
            </w:r>
          </w:p>
          <w:p w14:paraId="0EFB609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- 23 января 2025 г. обучающий семинар на тему «Методические рекомендации по подготовке заявки на участие в конкурсном о</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боре инновационных социальных проектов организаций социал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ного обслуживания «Создание выездной службы ранней помощи детям и их семьям «Домашний консультант» с целью подготовки специалистов к участию в конкурсной программе в получении грантов Фонда поддержки детей, находящихся в трудной жи</w:t>
            </w:r>
            <w:r w:rsidRPr="00BB1DEF">
              <w:rPr>
                <w:rFonts w:ascii="Times New Roman" w:eastAsia="Times New Roman" w:hAnsi="Times New Roman" w:cs="Times New Roman"/>
                <w:lang w:eastAsia="ru-RU"/>
              </w:rPr>
              <w:t>з</w:t>
            </w:r>
            <w:r w:rsidRPr="00BB1DEF">
              <w:rPr>
                <w:rFonts w:ascii="Times New Roman" w:eastAsia="Times New Roman" w:hAnsi="Times New Roman" w:cs="Times New Roman"/>
                <w:lang w:eastAsia="ru-RU"/>
              </w:rPr>
              <w:t>ненной ситуации»;</w:t>
            </w:r>
            <w:proofErr w:type="gramEnd"/>
          </w:p>
          <w:p w14:paraId="5CB550B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- 30 января 2025 г. обучающий семинар на тему: «Формирование статистических отчетов» с целью </w:t>
            </w:r>
            <w:proofErr w:type="gramStart"/>
            <w:r w:rsidRPr="00BB1DEF">
              <w:rPr>
                <w:rFonts w:ascii="Times New Roman" w:eastAsia="Times New Roman" w:hAnsi="Times New Roman" w:cs="Times New Roman"/>
                <w:lang w:eastAsia="ru-RU"/>
              </w:rPr>
              <w:t>обучения по формированиям</w:t>
            </w:r>
            <w:proofErr w:type="gramEnd"/>
            <w:r w:rsidRPr="00BB1DEF">
              <w:rPr>
                <w:rFonts w:ascii="Times New Roman" w:eastAsia="Times New Roman" w:hAnsi="Times New Roman" w:cs="Times New Roman"/>
                <w:lang w:eastAsia="ru-RU"/>
              </w:rPr>
              <w:t xml:space="preserve"> статистических отчетов для специалистов Центров социальной помощи семье и детям, охват 44 сотрудников;</w:t>
            </w:r>
          </w:p>
          <w:p w14:paraId="32E6E18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с 4 по 6 марта 2025 г. Территориальным координационным це</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тром проведены обучающие семинары на тему «Применение ф</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дерального и регионального законодательства в сфере социальн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го обслуживания по оказанию государственной услуги «Призн</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ние гражданина нуждающимся в социальном обслуживании» с общим охватом 47 слушателей;</w:t>
            </w:r>
          </w:p>
          <w:p w14:paraId="5E67292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- 28 марта 2025 г. обучающий семинар на тему: «Реализация но</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мативно-правовых актов, направленных на предупреждение с</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циального сиротства и снижение уровней семейного неблагоп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лучия», приняли участие 30 сотрудников;</w:t>
            </w:r>
          </w:p>
          <w:p w14:paraId="36A3661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- 04 апреля 2025 г. обучающий семинар на тему: Организация оказания психологической помощи участником СВО и членам их семей «в целях создания условий для социальной помощи ада</w:t>
            </w:r>
            <w:r w:rsidRPr="00BB1DEF">
              <w:rPr>
                <w:rFonts w:ascii="Times New Roman" w:eastAsia="Times New Roman" w:hAnsi="Times New Roman" w:cs="Times New Roman"/>
                <w:lang w:eastAsia="ru-RU"/>
              </w:rPr>
              <w:t>п</w:t>
            </w:r>
            <w:r w:rsidRPr="00BB1DEF">
              <w:rPr>
                <w:rFonts w:ascii="Times New Roman" w:eastAsia="Times New Roman" w:hAnsi="Times New Roman" w:cs="Times New Roman"/>
                <w:lang w:eastAsia="ru-RU"/>
              </w:rPr>
              <w:t>тации и реабилитации участников СВО В ДНР, ЛНР, Запоро</w:t>
            </w:r>
            <w:r w:rsidRPr="00BB1DEF">
              <w:rPr>
                <w:rFonts w:ascii="Times New Roman" w:eastAsia="Times New Roman" w:hAnsi="Times New Roman" w:cs="Times New Roman"/>
                <w:lang w:eastAsia="ru-RU"/>
              </w:rPr>
              <w:t>ж</w:t>
            </w:r>
            <w:r w:rsidRPr="00BB1DEF">
              <w:rPr>
                <w:rFonts w:ascii="Times New Roman" w:eastAsia="Times New Roman" w:hAnsi="Times New Roman" w:cs="Times New Roman"/>
                <w:lang w:eastAsia="ru-RU"/>
              </w:rPr>
              <w:t xml:space="preserve">ской и Херсонской областях, по итогам семинара 31 слушателей </w:t>
            </w:r>
            <w:r w:rsidRPr="00BB1DEF">
              <w:rPr>
                <w:rFonts w:ascii="Times New Roman" w:eastAsia="Times New Roman" w:hAnsi="Times New Roman" w:cs="Times New Roman"/>
                <w:lang w:eastAsia="ru-RU"/>
              </w:rPr>
              <w:lastRenderedPageBreak/>
              <w:t>получили сертификаты об обучении;</w:t>
            </w:r>
          </w:p>
          <w:p w14:paraId="359113F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- 29 мая 2025 г. прошел обучающий семинар на тему: «Организ</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ция оказания психологической помощи для предотвращения су</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цидального воздевания среди несовершеннолетних», прошли обучение 12 сотрудников;</w:t>
            </w:r>
          </w:p>
          <w:p w14:paraId="54FA3168" w14:textId="19B6E13D"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с 29 мая по 11 июня мая 2025 г. проведен обучающий семинар сотрудников домов-интернатов, участвующих в ведомственном проекте Министерства труда и социальной политики Республики Тыва: «По внедрению системы долговременного ухода в учр</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ждениях стационарной формы социального обслуживания». На обучение зарегистрировались и прошли обучение 125 сотрудн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ков.</w:t>
            </w:r>
          </w:p>
        </w:tc>
      </w:tr>
      <w:tr w:rsidR="00586E5D" w:rsidRPr="00C754D3" w14:paraId="23B1E57B" w14:textId="77777777" w:rsidTr="005648E3">
        <w:trPr>
          <w:gridAfter w:val="1"/>
          <w:wAfter w:w="966" w:type="dxa"/>
          <w:trHeight w:val="304"/>
        </w:trPr>
        <w:tc>
          <w:tcPr>
            <w:tcW w:w="388" w:type="dxa"/>
            <w:gridSpan w:val="5"/>
            <w:tcBorders>
              <w:top w:val="single" w:sz="4" w:space="0" w:color="auto"/>
              <w:left w:val="single" w:sz="4" w:space="0" w:color="auto"/>
              <w:right w:val="single" w:sz="4" w:space="0" w:color="auto"/>
            </w:tcBorders>
          </w:tcPr>
          <w:p w14:paraId="4B84F23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76142EE2" w14:textId="3E3D2A1A"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2.1.11. Организация меся</w:t>
            </w:r>
            <w:r w:rsidRPr="00AD52DF">
              <w:rPr>
                <w:rFonts w:ascii="Times New Roman" w:eastAsia="Times New Roman" w:hAnsi="Times New Roman" w:cs="Times New Roman"/>
                <w:lang w:eastAsia="ru-RU"/>
              </w:rPr>
              <w:t>ч</w:t>
            </w:r>
            <w:r w:rsidRPr="00AD52DF">
              <w:rPr>
                <w:rFonts w:ascii="Times New Roman" w:eastAsia="Times New Roman" w:hAnsi="Times New Roman" w:cs="Times New Roman"/>
                <w:lang w:eastAsia="ru-RU"/>
              </w:rPr>
              <w:t>ника по проверке замеща</w:t>
            </w:r>
            <w:r w:rsidRPr="00AD52DF">
              <w:rPr>
                <w:rFonts w:ascii="Times New Roman" w:eastAsia="Times New Roman" w:hAnsi="Times New Roman" w:cs="Times New Roman"/>
                <w:lang w:eastAsia="ru-RU"/>
              </w:rPr>
              <w:t>ю</w:t>
            </w:r>
            <w:r w:rsidRPr="00AD52DF">
              <w:rPr>
                <w:rFonts w:ascii="Times New Roman" w:eastAsia="Times New Roman" w:hAnsi="Times New Roman" w:cs="Times New Roman"/>
                <w:lang w:eastAsia="ru-RU"/>
              </w:rPr>
              <w:t>щих семей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F578FCE" w14:textId="3C0F6484"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D34CDD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C9A29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708EB8"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3820045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6E8FF4DE" w14:textId="4060A592"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Проверки условий жизни подопечных проводятся органами опеки и попечительства республики в рамках осуществления надзора за деятельностью опекунов и попечителей. Основным документом, регулирующим этот процесс, являются Правила, утвержде</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ныеПостановлением Правительства РФ от 18.05.2009 № 423. Цель таких проверок — оценка соблюдения прав и законных и</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тересов несовершеннолетних, обеспечения сохранности их им</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щества, а также выполнения опекунами своих обязанностей.  М</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сячник по проверке замещающих семей  проводится два раза в год.                С 6 октября  по 6 ноября  2025 г.  на основании письма Министерства образования Республик Тыва от 30.09.25 г. № 01.02-15/9276 « О проведении месячника  по проверке условий жизни подопечных детей» обследованы 1885 (АППГ -1918) з</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мещающих  семей, в них 3109 детей (АППГ - 3149).  Из  общего числа замещающих семей: опекуны (попечители) 1578 чел. (АППГ - 1640), в них  проверены  2408 детей (АППГ - 2534), пр</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емные семьи – 104 (АППГ - 98), в них  456 детей (АППГ - 426) , усыновители/удочерители – 203 (АППГ - 180) , в них детей </w:t>
            </w:r>
            <w:r w:rsidRPr="00BB1DEF">
              <w:rPr>
                <w:rFonts w:ascii="Times New Roman" w:eastAsia="Times New Roman" w:hAnsi="Times New Roman" w:cs="Times New Roman"/>
                <w:lang w:eastAsia="ru-RU"/>
              </w:rPr>
              <w:lastRenderedPageBreak/>
              <w:t>245(АППГ - 189). Число составленных актов – 3109 (по сравн</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нию с предыдущим месячником 3149),процентное соотношение 99 %.</w:t>
            </w:r>
          </w:p>
        </w:tc>
      </w:tr>
      <w:tr w:rsidR="00586E5D" w:rsidRPr="00C754D3" w14:paraId="7F34A6B4"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3CC5A12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6040B0" w14:textId="1D075146"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2.1.12. Закрепление общ</w:t>
            </w:r>
            <w:r w:rsidRPr="00AD52DF">
              <w:rPr>
                <w:rFonts w:ascii="Times New Roman" w:eastAsia="Times New Roman" w:hAnsi="Times New Roman" w:cs="Times New Roman"/>
                <w:lang w:eastAsia="ru-RU"/>
              </w:rPr>
              <w:t>е</w:t>
            </w:r>
            <w:r w:rsidRPr="00AD52DF">
              <w:rPr>
                <w:rFonts w:ascii="Times New Roman" w:eastAsia="Times New Roman" w:hAnsi="Times New Roman" w:cs="Times New Roman"/>
                <w:lang w:eastAsia="ru-RU"/>
              </w:rPr>
              <w:t>ственных наставников за несовершеннолетними, с</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стоящими на учете ПДН</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39E805F" w14:textId="0006D417"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2AF8D97"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D77B80"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A9A656"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335EEAA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7EE8347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Согласно ст. 8.2 ФЗ 120 «Об основах системы профилактики бе</w:t>
            </w:r>
            <w:r w:rsidRPr="00BB1DEF">
              <w:rPr>
                <w:rFonts w:ascii="Times New Roman" w:eastAsia="Times New Roman" w:hAnsi="Times New Roman" w:cs="Times New Roman"/>
                <w:lang w:eastAsia="ru-RU"/>
              </w:rPr>
              <w:t>з</w:t>
            </w:r>
            <w:r w:rsidRPr="00BB1DEF">
              <w:rPr>
                <w:rFonts w:ascii="Times New Roman" w:eastAsia="Times New Roman" w:hAnsi="Times New Roman" w:cs="Times New Roman"/>
                <w:lang w:eastAsia="ru-RU"/>
              </w:rPr>
              <w:t>надзорности и правонарушений несовершеннолетних» от 24 июня 1999 года общественные наставники назначаются из числа гра</w:t>
            </w:r>
            <w:r w:rsidRPr="00BB1DEF">
              <w:rPr>
                <w:rFonts w:ascii="Times New Roman" w:eastAsia="Times New Roman" w:hAnsi="Times New Roman" w:cs="Times New Roman"/>
                <w:lang w:eastAsia="ru-RU"/>
              </w:rPr>
              <w:t>ж</w:t>
            </w:r>
            <w:r w:rsidRPr="00BB1DEF">
              <w:rPr>
                <w:rFonts w:ascii="Times New Roman" w:eastAsia="Times New Roman" w:hAnsi="Times New Roman" w:cs="Times New Roman"/>
                <w:lang w:eastAsia="ru-RU"/>
              </w:rPr>
              <w:t>дан включенных в реестр наставников, привлекаемых для ос</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ществления индивидуальной профилактической работы с нес</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вершеннолетними, и реестр организаций, участвующих в де</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тельности по профилактике безнадзорности и правонарушений несовершеннолетних, формируются федеральным органом и</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полнительной власти, осуществляющим функции по выработке и реализации государственной</w:t>
            </w:r>
            <w:proofErr w:type="gramEnd"/>
            <w:r w:rsidRPr="00BB1DEF">
              <w:rPr>
                <w:rFonts w:ascii="Times New Roman" w:eastAsia="Times New Roman" w:hAnsi="Times New Roman" w:cs="Times New Roman"/>
                <w:lang w:eastAsia="ru-RU"/>
              </w:rPr>
              <w:t xml:space="preserve"> политики и нормативно-правовому регулированию в сфере общего образования,</w:t>
            </w:r>
          </w:p>
          <w:p w14:paraId="5B5C4E4C" w14:textId="3276DE8D"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Данный реестр формирует само Министерство просвещения Российской Федерации. На сегодняшний день он находится на стадии формирования. Поэтому назначение общественных наставников за несовершеннолетними будет при подаче заявки заинтересованных лиц в реестр и после их обучения. </w:t>
            </w:r>
          </w:p>
        </w:tc>
      </w:tr>
      <w:tr w:rsidR="00586E5D" w:rsidRPr="00C754D3" w14:paraId="650C2035"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07D995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EC3337" w14:textId="04C33965"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2.1.13. Проведение проф</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лактических медицинских осмотров, обучающихся в общеобразовательных орг</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низациях</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D758724" w14:textId="1EDA0F2F"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0CE58D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32947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76255E"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184715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635C3F9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Проведение профилактических медицинских осмотров на раннее выявление незаконного потребления наркотиков в учебных зав</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дениях регламентируется приказом Минздрава России от 06 о</w:t>
            </w:r>
            <w:r w:rsidRPr="00BB1DEF">
              <w:rPr>
                <w:rFonts w:ascii="Times New Roman" w:eastAsia="Times New Roman" w:hAnsi="Times New Roman" w:cs="Times New Roman"/>
                <w:lang w:eastAsia="ru-RU"/>
              </w:rPr>
              <w:t>к</w:t>
            </w:r>
            <w:r w:rsidRPr="00BB1DEF">
              <w:rPr>
                <w:rFonts w:ascii="Times New Roman" w:eastAsia="Times New Roman" w:hAnsi="Times New Roman" w:cs="Times New Roman"/>
                <w:lang w:eastAsia="ru-RU"/>
              </w:rPr>
              <w:t>тября 2014 г. №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ях, а также образовательных организациях высшего образования, в целях раннего выявления незаконного потребления наркотич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ских средств и психотропных веществ» и приказом Министерства здравоохранения Республики Тыва</w:t>
            </w:r>
            <w:proofErr w:type="gramEnd"/>
            <w:r w:rsidRPr="00BB1DEF">
              <w:rPr>
                <w:rFonts w:ascii="Times New Roman" w:eastAsia="Times New Roman" w:hAnsi="Times New Roman" w:cs="Times New Roman"/>
                <w:lang w:eastAsia="ru-RU"/>
              </w:rPr>
              <w:t xml:space="preserve"> </w:t>
            </w:r>
            <w:proofErr w:type="gramStart"/>
            <w:r w:rsidRPr="00BB1DEF">
              <w:rPr>
                <w:rFonts w:ascii="Times New Roman" w:eastAsia="Times New Roman" w:hAnsi="Times New Roman" w:cs="Times New Roman"/>
                <w:lang w:eastAsia="ru-RU"/>
              </w:rPr>
              <w:t xml:space="preserve">от 21 марта 2025 г. №363пр/25 </w:t>
            </w:r>
            <w:r w:rsidRPr="00BB1DEF">
              <w:rPr>
                <w:rFonts w:ascii="Times New Roman" w:eastAsia="Times New Roman" w:hAnsi="Times New Roman" w:cs="Times New Roman"/>
                <w:lang w:eastAsia="ru-RU"/>
              </w:rPr>
              <w:lastRenderedPageBreak/>
              <w:t>«О проведении в Республике Тыва в 2025 году профилактических медицинских осмотров, обучающихся в общеобразовательных, профессиональных образовательных организациях в целях ранн</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го выявления незаконного потребления наркотических средств и психотропных веществ по результатам социально - психологич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ского анкетирования Министерства образования Республики Т</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ва по выявлению риска потребления наркотических средств и психотропных веществ».</w:t>
            </w:r>
            <w:proofErr w:type="gramEnd"/>
          </w:p>
          <w:p w14:paraId="650047B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Раннее выявление незаконного потребления наркотиков ос</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 xml:space="preserve">ществляется в 2 этапа: </w:t>
            </w:r>
          </w:p>
          <w:p w14:paraId="56CD0D3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 социально-психологическое тестирование (СПТ) обучающихся в образовательных организациях (порядок устанавливается фед</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и высшего образования); </w:t>
            </w:r>
            <w:proofErr w:type="gramEnd"/>
          </w:p>
          <w:p w14:paraId="138155A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 профилактические медицинские осмотры (ПМО) обучающихся в образовательных организациях (порядок устанавливается фед</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proofErr w:type="gramEnd"/>
          </w:p>
          <w:p w14:paraId="63C054A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Согласно порядку оказания медицинской помощи по профилю «Психиатрия-наркология» утвержденным приказом Минздрава Российской Федерации от 30 декабря 2015 г. № 1034н при пол</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чении положительного анализа, обучающийся и один из родит</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лей приглашаются в наркологические кабинеты для разъяснения результатов проведенного профилактического осмотра. Результ</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ты исследования сообщаются только родителям (законным пре</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ставителям) обучающегося, и вся дальнейшая работа осуществл</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ется сотрудниками здравоохранения. Эти сведения являются вр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чебной тайной согласно статье 13 Федерального закона от 21 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lastRenderedPageBreak/>
              <w:t xml:space="preserve">ября 2011 г. № 323-ФЗ «Об основах охраны здоровья граждан в Российской Федерации». В течение года с </w:t>
            </w:r>
            <w:proofErr w:type="gramStart"/>
            <w:r w:rsidRPr="00BB1DEF">
              <w:rPr>
                <w:rFonts w:ascii="Times New Roman" w:eastAsia="Times New Roman" w:hAnsi="Times New Roman" w:cs="Times New Roman"/>
                <w:lang w:eastAsia="ru-RU"/>
              </w:rPr>
              <w:t>обучающимся</w:t>
            </w:r>
            <w:proofErr w:type="gramEnd"/>
            <w:r w:rsidRPr="00BB1DEF">
              <w:rPr>
                <w:rFonts w:ascii="Times New Roman" w:eastAsia="Times New Roman" w:hAnsi="Times New Roman" w:cs="Times New Roman"/>
                <w:lang w:eastAsia="ru-RU"/>
              </w:rPr>
              <w:t xml:space="preserve"> будут работать врачи-наркологи, клинические психологи и, после 1 года диспансерного наблюдения при подтвержденной стойкой реми</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сии снимается с учета. Также, нужно отметить, что ПМО как л</w:t>
            </w:r>
            <w:r w:rsidRPr="00BB1DEF">
              <w:rPr>
                <w:rFonts w:ascii="Times New Roman" w:eastAsia="Times New Roman" w:hAnsi="Times New Roman" w:cs="Times New Roman"/>
                <w:lang w:eastAsia="ru-RU"/>
              </w:rPr>
              <w:t>ю</w:t>
            </w:r>
            <w:r w:rsidRPr="00BB1DEF">
              <w:rPr>
                <w:rFonts w:ascii="Times New Roman" w:eastAsia="Times New Roman" w:hAnsi="Times New Roman" w:cs="Times New Roman"/>
                <w:lang w:eastAsia="ru-RU"/>
              </w:rPr>
              <w:t>бое медицинское вмешательство проводится исключительно при наличии добровольного информированного согласия.</w:t>
            </w:r>
          </w:p>
          <w:p w14:paraId="647CEBE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данным Министерства образования Республики Тыва в 2024-2025 учебном году социально-психологическим тестированием было охвачено 32104 обучающихся общеобразовательных орг</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низаций и организаций среднего профессионального образования с 13 до 18 лет (2023 г. – 29037, 2024 г. - 30934), что составило 100% обучающихся, подлежавших тестированию (2024г – 100%).</w:t>
            </w:r>
          </w:p>
          <w:p w14:paraId="2772D73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итоге группе риска с высочайшей вероятностью риска оказ</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лись 912 обучающихся и студентов или 2,84% от общего колич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ства прошедших социально-психологическим тестированием (2023 г. – 153чел/0,52%, 2024 г. – 1775чел/5,73%), у которых в</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явлен дисбаланс факторов риска, факторов защиты.</w:t>
            </w:r>
          </w:p>
          <w:p w14:paraId="7BB6E15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На основании списков, направленных с образовательных учр</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ждений, составлен план – график проведения профилактических медицинских осмотров несовершеннолетних, где подлежало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филактическому медицинскому осмотру 6100 обучающихся, из них 1401 лица группы риска или 26,2% от общего числа подл</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жавших. Количество подлежащих несовершеннолетних всегда </w:t>
            </w:r>
            <w:proofErr w:type="gramStart"/>
            <w:r w:rsidRPr="00BB1DEF">
              <w:rPr>
                <w:rFonts w:ascii="Times New Roman" w:eastAsia="Times New Roman" w:hAnsi="Times New Roman" w:cs="Times New Roman"/>
                <w:lang w:eastAsia="ru-RU"/>
              </w:rPr>
              <w:t>больше</w:t>
            </w:r>
            <w:proofErr w:type="gramEnd"/>
            <w:r w:rsidRPr="00BB1DEF">
              <w:rPr>
                <w:rFonts w:ascii="Times New Roman" w:eastAsia="Times New Roman" w:hAnsi="Times New Roman" w:cs="Times New Roman"/>
                <w:lang w:eastAsia="ru-RU"/>
              </w:rPr>
              <w:t xml:space="preserve"> так как на втором этапе проходят обследование не только учащиеся группы риска, но и их ближайшее окружение.</w:t>
            </w:r>
          </w:p>
          <w:p w14:paraId="31F0E08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Согласно пункту 4.3. </w:t>
            </w:r>
            <w:proofErr w:type="gramStart"/>
            <w:r w:rsidRPr="00BB1DEF">
              <w:rPr>
                <w:rFonts w:ascii="Times New Roman" w:eastAsia="Times New Roman" w:hAnsi="Times New Roman" w:cs="Times New Roman"/>
                <w:lang w:eastAsia="ru-RU"/>
              </w:rPr>
              <w:t>Государственной антиалкогольной и ант</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наркотической программе Республики Тыва, утвержденным 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становлением Правительства Республики Тыва от 8 ноября 2023г №803, раннее выявление потребителей психоактивных веществ среди несовершеннолетних в 2025 г. закуплены 6100 штук тестов </w:t>
            </w:r>
            <w:r w:rsidRPr="00BB1DEF">
              <w:rPr>
                <w:rFonts w:ascii="Times New Roman" w:eastAsia="Times New Roman" w:hAnsi="Times New Roman" w:cs="Times New Roman"/>
                <w:lang w:eastAsia="ru-RU"/>
              </w:rPr>
              <w:lastRenderedPageBreak/>
              <w:t>на 10 видов наркотиков (морфин, марихуана, амфетамин, мета</w:t>
            </w:r>
            <w:r w:rsidRPr="00BB1DEF">
              <w:rPr>
                <w:rFonts w:ascii="Times New Roman" w:eastAsia="Times New Roman" w:hAnsi="Times New Roman" w:cs="Times New Roman"/>
                <w:lang w:eastAsia="ru-RU"/>
              </w:rPr>
              <w:t>м</w:t>
            </w:r>
            <w:r w:rsidRPr="00BB1DEF">
              <w:rPr>
                <w:rFonts w:ascii="Times New Roman" w:eastAsia="Times New Roman" w:hAnsi="Times New Roman" w:cs="Times New Roman"/>
                <w:lang w:eastAsia="ru-RU"/>
              </w:rPr>
              <w:t>фетамин, барбитураты, бензодиазепин, кокаин, метадон, фенци</w:t>
            </w:r>
            <w:r w:rsidRPr="00BB1DEF">
              <w:rPr>
                <w:rFonts w:ascii="Times New Roman" w:eastAsia="Times New Roman" w:hAnsi="Times New Roman" w:cs="Times New Roman"/>
                <w:lang w:eastAsia="ru-RU"/>
              </w:rPr>
              <w:t>к</w:t>
            </w:r>
            <w:r w:rsidRPr="00BB1DEF">
              <w:rPr>
                <w:rFonts w:ascii="Times New Roman" w:eastAsia="Times New Roman" w:hAnsi="Times New Roman" w:cs="Times New Roman"/>
                <w:lang w:eastAsia="ru-RU"/>
              </w:rPr>
              <w:t>лидин, метилендиоксипирровалерон) на сумму 3355000,00 руб. Используется анализатор видеоцифровой «РЕФЛЕКОМ».</w:t>
            </w:r>
            <w:proofErr w:type="gramEnd"/>
            <w:r w:rsidRPr="00BB1DEF">
              <w:rPr>
                <w:rFonts w:ascii="Times New Roman" w:eastAsia="Times New Roman" w:hAnsi="Times New Roman" w:cs="Times New Roman"/>
                <w:lang w:eastAsia="ru-RU"/>
              </w:rPr>
              <w:t xml:space="preserve"> Прои</w:t>
            </w:r>
            <w:r w:rsidRPr="00BB1DEF">
              <w:rPr>
                <w:rFonts w:ascii="Times New Roman" w:eastAsia="Times New Roman" w:hAnsi="Times New Roman" w:cs="Times New Roman"/>
                <w:lang w:eastAsia="ru-RU"/>
              </w:rPr>
              <w:t>з</w:t>
            </w:r>
            <w:r w:rsidRPr="00BB1DEF">
              <w:rPr>
                <w:rFonts w:ascii="Times New Roman" w:eastAsia="Times New Roman" w:hAnsi="Times New Roman" w:cs="Times New Roman"/>
                <w:lang w:eastAsia="ru-RU"/>
              </w:rPr>
              <w:t xml:space="preserve">водитель Россия. </w:t>
            </w:r>
          </w:p>
          <w:p w14:paraId="00E2DEA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На 1 июля 2025 г. проведено экспресс-тестирование с исследов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нием мочи на содержание наркотических веществ и психотро</w:t>
            </w:r>
            <w:r w:rsidRPr="00BB1DEF">
              <w:rPr>
                <w:rFonts w:ascii="Times New Roman" w:eastAsia="Times New Roman" w:hAnsi="Times New Roman" w:cs="Times New Roman"/>
                <w:lang w:eastAsia="ru-RU"/>
              </w:rPr>
              <w:t>п</w:t>
            </w:r>
            <w:r w:rsidRPr="00BB1DEF">
              <w:rPr>
                <w:rFonts w:ascii="Times New Roman" w:eastAsia="Times New Roman" w:hAnsi="Times New Roman" w:cs="Times New Roman"/>
                <w:lang w:eastAsia="ru-RU"/>
              </w:rPr>
              <w:t>ных веществ в 161 учебных заведениях республики (в 144 ОО, СОШ и 17 ССУЗах), где обследовано 6391 несовершеннолетних, или 104,8% от общего количества подлежавших. По сравнению с АППГ количество проведенных обследований увеличилось на 16,3% (2024 г. - 5593 чел., 2023 г. – 5348).</w:t>
            </w:r>
          </w:p>
          <w:p w14:paraId="7818A8AE" w14:textId="1A859D2B"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Анализ тестирования показал, что положительные анализы на каннабис выявлены у 0,58% обследованных или 37 обучающихся в абс. числах, из них у 29 учащихся школ (78,4%), у 8 студентов ССУЗ-ов. (21,6%), из них взяты на учет 11 человек.</w:t>
            </w:r>
          </w:p>
        </w:tc>
      </w:tr>
      <w:tr w:rsidR="00586E5D" w:rsidRPr="00C754D3" w14:paraId="735727E2" w14:textId="77777777" w:rsidTr="005648E3">
        <w:trPr>
          <w:gridAfter w:val="1"/>
          <w:wAfter w:w="966" w:type="dxa"/>
          <w:trHeight w:val="374"/>
        </w:trPr>
        <w:tc>
          <w:tcPr>
            <w:tcW w:w="388" w:type="dxa"/>
            <w:gridSpan w:val="5"/>
            <w:tcBorders>
              <w:top w:val="single" w:sz="4" w:space="0" w:color="auto"/>
              <w:left w:val="single" w:sz="4" w:space="0" w:color="auto"/>
              <w:right w:val="single" w:sz="4" w:space="0" w:color="auto"/>
            </w:tcBorders>
          </w:tcPr>
          <w:p w14:paraId="4E36BDF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1D3C7AFB" w14:textId="7D7009D9"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2.1.14. Проведение индив</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дуальной профилактической работы с несовершенноле</w:t>
            </w:r>
            <w:r w:rsidRPr="00AD52DF">
              <w:rPr>
                <w:rFonts w:ascii="Times New Roman" w:eastAsia="Times New Roman" w:hAnsi="Times New Roman" w:cs="Times New Roman"/>
                <w:lang w:eastAsia="ru-RU"/>
              </w:rPr>
              <w:t>т</w:t>
            </w:r>
            <w:r w:rsidRPr="00AD52DF">
              <w:rPr>
                <w:rFonts w:ascii="Times New Roman" w:eastAsia="Times New Roman" w:hAnsi="Times New Roman" w:cs="Times New Roman"/>
                <w:lang w:eastAsia="ru-RU"/>
              </w:rPr>
              <w:t xml:space="preserve">ними </w:t>
            </w:r>
            <w:proofErr w:type="gramStart"/>
            <w:r w:rsidRPr="00AD52DF">
              <w:rPr>
                <w:rFonts w:ascii="Times New Roman" w:eastAsia="Times New Roman" w:hAnsi="Times New Roman" w:cs="Times New Roman"/>
                <w:lang w:eastAsia="ru-RU"/>
              </w:rPr>
              <w:t>помещенных</w:t>
            </w:r>
            <w:proofErr w:type="gramEnd"/>
            <w:r w:rsidRPr="00AD52DF">
              <w:rPr>
                <w:rFonts w:ascii="Times New Roman" w:eastAsia="Times New Roman" w:hAnsi="Times New Roman" w:cs="Times New Roman"/>
                <w:lang w:eastAsia="ru-RU"/>
              </w:rPr>
              <w:t xml:space="preserve"> в ЦВСНП</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446ADF9" w14:textId="4B03F2FB"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68D0B8B"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C007E0E"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F0BF84"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w:t>
            </w:r>
          </w:p>
        </w:tc>
        <w:tc>
          <w:tcPr>
            <w:tcW w:w="6266" w:type="dxa"/>
            <w:gridSpan w:val="4"/>
            <w:tcBorders>
              <w:top w:val="single" w:sz="4" w:space="0" w:color="auto"/>
              <w:left w:val="single" w:sz="4" w:space="0" w:color="auto"/>
              <w:right w:val="single" w:sz="4" w:space="0" w:color="auto"/>
            </w:tcBorders>
            <w:noWrap/>
            <w:hideMark/>
          </w:tcPr>
          <w:p w14:paraId="23F0226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4C9D7EA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За 12 месяцев 2025 г. нарушений сроков содержания в Центре временного содержания для несовершеннолетних правонаруш</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телей МВД по Республике Тыва (далее – ЦВСНП, Центр) нес</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вершеннолетних не допущено.</w:t>
            </w:r>
          </w:p>
          <w:p w14:paraId="5111BB8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соответствии с п. 2 ст. 22 Закона в Центр за отчетный период 2025 г. помещено всего 64 (82, + 7,3 %) несовершеннолетних.</w:t>
            </w:r>
          </w:p>
          <w:p w14:paraId="30539CC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Анализ занятости 88 несовершеннолетних правонарушителей 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казал, что 53,4 % из них - учащиеся общеобразовательных школ 147 (48, -2,8%), 29,5 % студенты техникумов 26 (15, +73,3%), 15,9 % не работающие и не учащиеся 14 (19,3%, +26,3%), 1,13% раб</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тающие 1 (3, -66,6%). </w:t>
            </w:r>
          </w:p>
          <w:p w14:paraId="12B278B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Социальный статус 88 правонарушителей выглядит следующим образом: 49 (45) или 8,8% воспитываются в неполных семьях (на попечении одного родителя), 5 (9) или -55,5% остались без поп</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lastRenderedPageBreak/>
              <w:t>чения родителей, 31 (34) или 8,8% воспитываются в полных 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мьях.</w:t>
            </w:r>
          </w:p>
          <w:p w14:paraId="63CE49C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Возрастной состав помещенных несовершеннолетних правон</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рушителей: 10 лет-2, 11 лет-2, 13 лет – 11, 14 лет - 8, 15 лет – 17, 16 лет – 25, 17 лет - 23 несовершеннолетних. </w:t>
            </w:r>
          </w:p>
          <w:p w14:paraId="7BF0C80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целях устранения причин и условий, способствовавших сове</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 xml:space="preserve">шению правонарушений несовершеннолетними, защиты их прав и законных интересов подготовлено и направлено 332 (283, +17,3%) информаций и сообщений, по ним получено ответов – 301 (185, +20,9%).  </w:t>
            </w:r>
          </w:p>
          <w:p w14:paraId="5F35CC7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целях повышения эффективности воспитательно-профилактической работы с помещенными в Центр несоверше</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нолетними воспитателями проведены 609 (599) профилактич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ские лекции, беседы и занятия по правовому просвещению и пр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вовому информированию, профилактику правонарушений, д</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ховно-нравственному, гражданско-патриотическому, трудовому воспитанию, распространению санитарно-гигиенических знаний, формированию культуры здорового и безопасного образа жизни несовершеннолетних, основ художественно-эстетического и и</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 xml:space="preserve">теллектуального развития.  </w:t>
            </w:r>
          </w:p>
          <w:p w14:paraId="2DF1E60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целях ранней профилактики подростковой преступности с</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трудниками Центра проведены следующие мероприятия:                                                                                                                                                                                                                                                                                                                                                                                                                                                                                                                                          </w:t>
            </w:r>
          </w:p>
          <w:p w14:paraId="341314A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 воспитательной группой проведены 18 (15) профилактических мероприятия в виде лекций и бесед в здании ЦВСНП МВД по Республике Тыва, для учащихся ГБОУ «Кызыл-Арыгская школа интернат», ГБПОУ РТ «Тувинский политехнический техникум», МБОУ СОШ №8 г. Кызыла, МБОУ СОШ №3 г. Кызыла, МБОУ СОШ с. Белдир-Арыг Тес-Хемского района, в поддержку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сийской акции «Студенческий десант» со студентами ФГБОУ ВО «ТувГУ», Кызылский техникум экономики</w:t>
            </w:r>
            <w:proofErr w:type="gramEnd"/>
            <w:r w:rsidRPr="00BB1DEF">
              <w:rPr>
                <w:rFonts w:ascii="Times New Roman" w:eastAsia="Times New Roman" w:hAnsi="Times New Roman" w:cs="Times New Roman"/>
                <w:lang w:eastAsia="ru-RU"/>
              </w:rPr>
              <w:t xml:space="preserve"> и права, ГБПОУ РТ «Тувинский сельскохозяйственный техникум» где охвачено 486 </w:t>
            </w:r>
            <w:r w:rsidRPr="00BB1DEF">
              <w:rPr>
                <w:rFonts w:ascii="Times New Roman" w:eastAsia="Times New Roman" w:hAnsi="Times New Roman" w:cs="Times New Roman"/>
                <w:lang w:eastAsia="ru-RU"/>
              </w:rPr>
              <w:lastRenderedPageBreak/>
              <w:t>(282) учащихся.</w:t>
            </w:r>
          </w:p>
          <w:p w14:paraId="5B0C30A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Организованы и проведены 20 (17) встреч: заместителем предс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дателя Совета РО Движения первых Республики Тыва, главным специалистом-экспертом УНК МВД по Республике Тыва Кым</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 xml:space="preserve">совой М.Л., специалистом Республиканского СПИД Центра Ооржак О.Б., специалистом ГБУЗ РТ «Реснаркодиспансер». </w:t>
            </w:r>
          </w:p>
          <w:p w14:paraId="7DB30BF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В целях профилактики девиантного поведения психологом Це</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тра Доржу А.М. охвачено 76 (170) несовершеннолетних, пров</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дены 38 (21) коррекционные занятия с участием 32 (25) детей, ди</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гностическая работа 180 (110) с60 (33) несовершеннолетними, просветительская и профилактическая работа 54 (18), проведены индивидуальные консультирования 190 (55) с 123 (99) несове</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шеннолетними, с 17 (6) законными представителями.</w:t>
            </w:r>
            <w:proofErr w:type="gramEnd"/>
          </w:p>
          <w:p w14:paraId="6B9CA447" w14:textId="58DE333B"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результатам психологического обследования, проведенных с помощью тестов Г. Айзенка и цветового теста Люшера составл</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ны заключения на 45 несовершеннолетних, рекомендации на 88 несовершеннолетних. Заключения психолога для применения в практической деятельности при осуществлении индивидуально-профилактической работы, направлены в территориальные ОВД России на районном уровне по Республике Тыва, а также в КДН и ЗП при муниципальных образованиях.</w:t>
            </w:r>
          </w:p>
        </w:tc>
      </w:tr>
      <w:tr w:rsidR="00586E5D" w:rsidRPr="00C754D3" w14:paraId="5B1DA48F" w14:textId="77777777" w:rsidTr="005648E3">
        <w:trPr>
          <w:gridAfter w:val="1"/>
          <w:wAfter w:w="966" w:type="dxa"/>
          <w:trHeight w:val="307"/>
        </w:trPr>
        <w:tc>
          <w:tcPr>
            <w:tcW w:w="388" w:type="dxa"/>
            <w:gridSpan w:val="5"/>
            <w:tcBorders>
              <w:top w:val="single" w:sz="4" w:space="0" w:color="auto"/>
              <w:left w:val="single" w:sz="4" w:space="0" w:color="auto"/>
              <w:right w:val="single" w:sz="4" w:space="0" w:color="auto"/>
            </w:tcBorders>
          </w:tcPr>
          <w:p w14:paraId="7F6A0D0A"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3BE1FFB1" w14:textId="660F98E9"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2.1.15. Организация и пров</w:t>
            </w:r>
            <w:r w:rsidRPr="00AD52DF">
              <w:rPr>
                <w:rFonts w:ascii="Times New Roman" w:eastAsia="Times New Roman" w:hAnsi="Times New Roman" w:cs="Times New Roman"/>
                <w:lang w:eastAsia="ru-RU"/>
              </w:rPr>
              <w:t>е</w:t>
            </w:r>
            <w:r w:rsidRPr="00AD52DF">
              <w:rPr>
                <w:rFonts w:ascii="Times New Roman" w:eastAsia="Times New Roman" w:hAnsi="Times New Roman" w:cs="Times New Roman"/>
                <w:lang w:eastAsia="ru-RU"/>
              </w:rPr>
              <w:t>дение Всероссийского дня правовой помощи детям</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81B09F5" w14:textId="64F36F06"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059E1FB"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33F3C31"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F4EDC1"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w:t>
            </w:r>
          </w:p>
        </w:tc>
        <w:tc>
          <w:tcPr>
            <w:tcW w:w="6266" w:type="dxa"/>
            <w:gridSpan w:val="4"/>
            <w:tcBorders>
              <w:top w:val="single" w:sz="4" w:space="0" w:color="auto"/>
              <w:left w:val="single" w:sz="4" w:space="0" w:color="auto"/>
              <w:right w:val="single" w:sz="4" w:space="0" w:color="auto"/>
            </w:tcBorders>
            <w:noWrap/>
            <w:hideMark/>
          </w:tcPr>
          <w:p w14:paraId="2E51E9A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2ABF8EF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Проведены классные часы в ОО с общим охватом более 70 тыс. чел. https://vk.com/minjust.tuva?w=wall-117890318_11298</w:t>
            </w:r>
          </w:p>
          <w:p w14:paraId="177E15F9" w14:textId="11DD185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https://vk.com/wall-117890318_11190</w:t>
            </w:r>
          </w:p>
        </w:tc>
      </w:tr>
      <w:tr w:rsidR="00586E5D" w:rsidRPr="00C754D3" w14:paraId="06230BFA" w14:textId="77777777" w:rsidTr="005648E3">
        <w:trPr>
          <w:gridAfter w:val="1"/>
          <w:wAfter w:w="966" w:type="dxa"/>
          <w:trHeight w:val="291"/>
        </w:trPr>
        <w:tc>
          <w:tcPr>
            <w:tcW w:w="388" w:type="dxa"/>
            <w:gridSpan w:val="5"/>
            <w:tcBorders>
              <w:top w:val="single" w:sz="4" w:space="0" w:color="auto"/>
              <w:left w:val="single" w:sz="4" w:space="0" w:color="auto"/>
              <w:right w:val="single" w:sz="4" w:space="0" w:color="auto"/>
            </w:tcBorders>
          </w:tcPr>
          <w:p w14:paraId="5F11AA5F"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0D1FA9BF" w14:textId="639826B4"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2.1.16. Спартакиада среди муниципальных комиссий по делам несовершеннолетних и защите их прав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2BFC700" w14:textId="7D07402D"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24210D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8CA04F"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EEC3DF"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w:t>
            </w:r>
          </w:p>
        </w:tc>
        <w:tc>
          <w:tcPr>
            <w:tcW w:w="6266" w:type="dxa"/>
            <w:gridSpan w:val="4"/>
            <w:tcBorders>
              <w:top w:val="single" w:sz="4" w:space="0" w:color="auto"/>
              <w:left w:val="single" w:sz="4" w:space="0" w:color="auto"/>
              <w:right w:val="single" w:sz="4" w:space="0" w:color="auto"/>
            </w:tcBorders>
            <w:noWrap/>
            <w:hideMark/>
          </w:tcPr>
          <w:p w14:paraId="6EDD45A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4BC792A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 08 по 10 августа 2025 года в м. аржаан «Шивилиг» Бай-Тайгинского кожууна состоялась II Республиканская спартакиада среди комиссий по делам несовершеннолетних и защите их прав муниципальных образований (далее - КДН и ЗП), посвященная 80-летию Победы в Великой отечественной войне.</w:t>
            </w:r>
          </w:p>
          <w:p w14:paraId="4251A8D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В этом ярком и незабываемом мероприятии участие приняли ок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ло 150 сотрудников из 14 кожуунов, в том числе субъекты сист</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мы профилактики безнадзорности и правонарушений Тере-Хольского кожууна и команда Межведомственной комиссии по делам несовершеннолетних и защите их прав при Правительстве Республики Тыва.</w:t>
            </w:r>
          </w:p>
          <w:p w14:paraId="51C8403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рамках спартакиады команды испытали свои силы в мини-футболе, волейболе, перетягивании каната, сборке и разборке а</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томата АК-47, пулевой стрельбе, шашках и полосе препятствий. Кроме того организованы конкурсы по художественной самоде</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тельности, стенгазет и туристическому быту.</w:t>
            </w:r>
          </w:p>
          <w:p w14:paraId="0A534EB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итоге призовые места распределились следующим образом:</w:t>
            </w:r>
          </w:p>
          <w:p w14:paraId="38FFEE8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Волейбол:</w:t>
            </w:r>
          </w:p>
          <w:p w14:paraId="4D6E199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Овюрского кожууна;</w:t>
            </w:r>
          </w:p>
          <w:p w14:paraId="13D8955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при мэрии г. Кызыла;</w:t>
            </w:r>
          </w:p>
          <w:p w14:paraId="76E507A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Дзун-Хемчикского кожууна;</w:t>
            </w:r>
          </w:p>
          <w:p w14:paraId="4B62CF6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28BC994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Мини-футбол:</w:t>
            </w:r>
          </w:p>
          <w:p w14:paraId="665155B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Чаа-Хольского кожууна;</w:t>
            </w:r>
          </w:p>
          <w:p w14:paraId="59514EC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Барун-Хемчикского кожууна;</w:t>
            </w:r>
          </w:p>
          <w:p w14:paraId="1F47FC3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при мэрии г. Кызыла.</w:t>
            </w:r>
          </w:p>
          <w:p w14:paraId="27A38E3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4894A63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Пулевая стрельба:</w:t>
            </w:r>
          </w:p>
          <w:p w14:paraId="09B9164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МКДН и ЗП при Правительстве Республики Тыва;</w:t>
            </w:r>
          </w:p>
          <w:p w14:paraId="1C97444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Чаа-Хольского кожууна;</w:t>
            </w:r>
          </w:p>
          <w:p w14:paraId="722440D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при мэрии г. Кызыла;</w:t>
            </w:r>
          </w:p>
          <w:p w14:paraId="73D9915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7CAA7B6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Полоса препятствий:</w:t>
            </w:r>
          </w:p>
          <w:p w14:paraId="334DA19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Дзун-Хемчикского кожууна;</w:t>
            </w:r>
          </w:p>
          <w:p w14:paraId="443D297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Барун-Хемчикского кожууна;</w:t>
            </w:r>
          </w:p>
          <w:p w14:paraId="796BE37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Овюрского кожууна;</w:t>
            </w:r>
          </w:p>
          <w:p w14:paraId="3B02190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 xml:space="preserve"> </w:t>
            </w:r>
          </w:p>
          <w:p w14:paraId="5A8728C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Перетягивание каната:</w:t>
            </w:r>
          </w:p>
          <w:p w14:paraId="0E34A1E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г. Ак-Довурак;</w:t>
            </w:r>
          </w:p>
          <w:p w14:paraId="1433F09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Овюрского кожууна;</w:t>
            </w:r>
          </w:p>
          <w:p w14:paraId="27A08F6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Барун-Хемчикского кожууна;</w:t>
            </w:r>
          </w:p>
          <w:p w14:paraId="55A9C95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6D9D080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Шашки:</w:t>
            </w:r>
          </w:p>
          <w:p w14:paraId="3C4A126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Дзун-Хемчикского кожууна;</w:t>
            </w:r>
          </w:p>
          <w:p w14:paraId="00B161E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Тес-Хемского кожууна;</w:t>
            </w:r>
          </w:p>
          <w:p w14:paraId="3006666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при мэрии г. Кызыла;</w:t>
            </w:r>
          </w:p>
          <w:p w14:paraId="0093B58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3DA7797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Художественная самодеятельность:</w:t>
            </w:r>
          </w:p>
          <w:p w14:paraId="5CEB604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Овюрского кожууна;</w:t>
            </w:r>
          </w:p>
          <w:p w14:paraId="4CDA28B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Улуг-Хемского кожууна;</w:t>
            </w:r>
          </w:p>
          <w:p w14:paraId="6857C30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Барун-Хемчикского кожууна;</w:t>
            </w:r>
          </w:p>
          <w:p w14:paraId="09E29EC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55F1A54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Конкурс стенгазет:</w:t>
            </w:r>
          </w:p>
          <w:p w14:paraId="325DCFE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 КДН и ЗП Улуг-Хемского кожууна;</w:t>
            </w:r>
          </w:p>
          <w:p w14:paraId="53FEE06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 МКДНиЗП при Правительстве Республики;</w:t>
            </w:r>
          </w:p>
          <w:p w14:paraId="73F4EFA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 КДН и ЗП Каа-Хемского кожууна;</w:t>
            </w:r>
          </w:p>
          <w:p w14:paraId="169A674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3C79F79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Туристический быт:</w:t>
            </w:r>
          </w:p>
          <w:p w14:paraId="2E1B8CE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Дзун-Хемчикского кожууна;</w:t>
            </w:r>
          </w:p>
          <w:p w14:paraId="71F882B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Овюрского кожууна;</w:t>
            </w:r>
          </w:p>
          <w:p w14:paraId="65BB33F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Тес-Хемского кожууна;</w:t>
            </w:r>
          </w:p>
          <w:p w14:paraId="59C57F3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w:t>
            </w:r>
          </w:p>
          <w:p w14:paraId="08AF58A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Общекомандный зачет:</w:t>
            </w:r>
          </w:p>
          <w:p w14:paraId="49E98E9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 место - КДН и ЗП Овюрского кожууна;</w:t>
            </w:r>
          </w:p>
          <w:p w14:paraId="200FCAA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 место - КДН и ЗП Дзун-Хемчикского кожууна;</w:t>
            </w:r>
          </w:p>
          <w:p w14:paraId="18DDA74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 место - КДН и ЗП Чаа-Хольского кожууна;</w:t>
            </w:r>
          </w:p>
          <w:p w14:paraId="0A6652D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Переходящий кубок победителя достался команде КДН и ЗП </w:t>
            </w:r>
            <w:r w:rsidRPr="00BB1DEF">
              <w:rPr>
                <w:rFonts w:ascii="Times New Roman" w:eastAsia="Times New Roman" w:hAnsi="Times New Roman" w:cs="Times New Roman"/>
                <w:lang w:eastAsia="ru-RU"/>
              </w:rPr>
              <w:lastRenderedPageBreak/>
              <w:t>Овюрского кожууна.</w:t>
            </w:r>
          </w:p>
          <w:p w14:paraId="1285B17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Победители, а также участники награждены кубками, медалями, памятными подарками, были вручены грамоты и благодарности Межведомственной комиссии.</w:t>
            </w:r>
          </w:p>
          <w:p w14:paraId="2DF6F40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Еще раз поздравляем победителей и призеров Спартакиады!</w:t>
            </w:r>
          </w:p>
          <w:p w14:paraId="75FBC44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Благодарим всех участников за энергию, боевой настрой и акти</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ное участие!</w:t>
            </w:r>
          </w:p>
          <w:p w14:paraId="39C643C7" w14:textId="56A57936"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Межведомственная комиссия по делам несовершеннолетних и защите их прав при Правительстве Республики Тыва выражает благодарность комиссии по делам несовершеннолетних и защите их прав при администрации Бай-Тайгинского кожууна и Главе Хурала Представителей Бай-Тайгинского кожууна Аракчаа Р.А. за организацию II Республиканской Спартакиады комиссий по делам несовершеннолетних и защите их прав муниципальных образований.</w:t>
            </w:r>
            <w:proofErr w:type="gramEnd"/>
          </w:p>
        </w:tc>
      </w:tr>
      <w:tr w:rsidR="00586E5D" w:rsidRPr="00C754D3" w14:paraId="39EC4095" w14:textId="77777777" w:rsidTr="005648E3">
        <w:trPr>
          <w:gridAfter w:val="1"/>
          <w:wAfter w:w="966" w:type="dxa"/>
          <w:trHeight w:val="273"/>
        </w:trPr>
        <w:tc>
          <w:tcPr>
            <w:tcW w:w="388" w:type="dxa"/>
            <w:gridSpan w:val="5"/>
            <w:tcBorders>
              <w:top w:val="single" w:sz="4" w:space="0" w:color="auto"/>
              <w:left w:val="single" w:sz="4" w:space="0" w:color="auto"/>
              <w:right w:val="single" w:sz="4" w:space="0" w:color="auto"/>
            </w:tcBorders>
          </w:tcPr>
          <w:p w14:paraId="4B1E500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1AB40C1E" w14:textId="317AB27E"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2.1.17. Проведение респу</w:t>
            </w:r>
            <w:r w:rsidRPr="00AD52DF">
              <w:rPr>
                <w:rFonts w:ascii="Times New Roman" w:eastAsia="Times New Roman" w:hAnsi="Times New Roman" w:cs="Times New Roman"/>
                <w:lang w:eastAsia="ru-RU"/>
              </w:rPr>
              <w:t>б</w:t>
            </w:r>
            <w:r w:rsidRPr="00AD52DF">
              <w:rPr>
                <w:rFonts w:ascii="Times New Roman" w:eastAsia="Times New Roman" w:hAnsi="Times New Roman" w:cs="Times New Roman"/>
                <w:lang w:eastAsia="ru-RU"/>
              </w:rPr>
              <w:t>ликанского конкурса в</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деопоздравлений ко Дню м</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тери и отца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8418B9B" w14:textId="2FF0D33A"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5956F55"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0DCE84B"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C86BFA"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w:t>
            </w:r>
          </w:p>
        </w:tc>
        <w:tc>
          <w:tcPr>
            <w:tcW w:w="6266" w:type="dxa"/>
            <w:gridSpan w:val="4"/>
            <w:tcBorders>
              <w:top w:val="single" w:sz="4" w:space="0" w:color="auto"/>
              <w:left w:val="single" w:sz="4" w:space="0" w:color="auto"/>
              <w:right w:val="single" w:sz="4" w:space="0" w:color="auto"/>
            </w:tcBorders>
            <w:noWrap/>
            <w:hideMark/>
          </w:tcPr>
          <w:p w14:paraId="44E30A6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66893CBE" w14:textId="03299A65"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80C1C99" w14:textId="77777777" w:rsidTr="005648E3">
        <w:trPr>
          <w:gridAfter w:val="1"/>
          <w:wAfter w:w="966" w:type="dxa"/>
          <w:trHeight w:val="321"/>
        </w:trPr>
        <w:tc>
          <w:tcPr>
            <w:tcW w:w="388" w:type="dxa"/>
            <w:gridSpan w:val="5"/>
            <w:tcBorders>
              <w:top w:val="single" w:sz="4" w:space="0" w:color="auto"/>
              <w:left w:val="single" w:sz="4" w:space="0" w:color="auto"/>
              <w:right w:val="single" w:sz="4" w:space="0" w:color="auto"/>
            </w:tcBorders>
          </w:tcPr>
          <w:p w14:paraId="7435249A"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66B5966F" w14:textId="73B4A544"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2.1.18. Организация и пров</w:t>
            </w:r>
            <w:r w:rsidRPr="00AD52DF">
              <w:rPr>
                <w:rFonts w:ascii="Times New Roman" w:eastAsia="Times New Roman" w:hAnsi="Times New Roman" w:cs="Times New Roman"/>
                <w:lang w:eastAsia="ru-RU"/>
              </w:rPr>
              <w:t>е</w:t>
            </w:r>
            <w:r w:rsidRPr="00AD52DF">
              <w:rPr>
                <w:rFonts w:ascii="Times New Roman" w:eastAsia="Times New Roman" w:hAnsi="Times New Roman" w:cs="Times New Roman"/>
                <w:lang w:eastAsia="ru-RU"/>
              </w:rPr>
              <w:t>дение межлагерного фест</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валя «Мой до</w:t>
            </w:r>
            <w:proofErr w:type="gramStart"/>
            <w:r w:rsidRPr="00AD52DF">
              <w:rPr>
                <w:rFonts w:ascii="Times New Roman" w:eastAsia="Times New Roman" w:hAnsi="Times New Roman" w:cs="Times New Roman"/>
                <w:lang w:eastAsia="ru-RU"/>
              </w:rPr>
              <w:t>м-</w:t>
            </w:r>
            <w:proofErr w:type="gramEnd"/>
            <w:r w:rsidRPr="00AD52DF">
              <w:rPr>
                <w:rFonts w:ascii="Times New Roman" w:eastAsia="Times New Roman" w:hAnsi="Times New Roman" w:cs="Times New Roman"/>
                <w:lang w:eastAsia="ru-RU"/>
              </w:rPr>
              <w:t xml:space="preserve"> Моя Россия»  среди загородных лагерей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F590C85" w14:textId="43FBF06C"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6422F3E"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1B5110"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01B040"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66D34E2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Не выполнено.</w:t>
            </w:r>
          </w:p>
          <w:p w14:paraId="4A03D24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14 августа 2025 г. в лагере «Байлак» прошел I Межлагерный эк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логический фестиваль «Мой дом – моя Россия», посвященный Дню республики. В мероприятии приняли участие команды ст</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ционарных детских лагерей отдыха: «Орленок», «Чагытай», «Байлак», «Чодураа» (Улуг-Хемского кожууна). Состав команды – 10 человек. Основной целью данного мероприятия было фо</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мирование у подрастающего поколения бережного отношения к природе, окружающей среде и природным источникам Республ</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ки Тыва. Задачи: внутрилагерное взаимодействие, развитие стр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тегического мышления, раскрытие творческих, физических и у</w:t>
            </w:r>
            <w:r w:rsidRPr="00BB1DEF">
              <w:rPr>
                <w:rFonts w:ascii="Times New Roman" w:eastAsia="Times New Roman" w:hAnsi="Times New Roman" w:cs="Times New Roman"/>
                <w:lang w:eastAsia="ru-RU"/>
              </w:rPr>
              <w:t>м</w:t>
            </w:r>
            <w:r w:rsidRPr="00BB1DEF">
              <w:rPr>
                <w:rFonts w:ascii="Times New Roman" w:eastAsia="Times New Roman" w:hAnsi="Times New Roman" w:cs="Times New Roman"/>
                <w:lang w:eastAsia="ru-RU"/>
              </w:rPr>
              <w:t xml:space="preserve">ственных способностей детей и молодежи. </w:t>
            </w:r>
          </w:p>
          <w:p w14:paraId="536941BF" w14:textId="0FA6DD70"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По итогам Фестиваля места распределились следующим образом: «Орлёнок» – 1 место, « Чодураа» – 2 место, «Байлак»  – 3 место, «Чагытай»  – 4 место. Победителям и участникам игры вручили грамоты, медали и поощрительные призы.  На фестивальной площадке царили находчивость, талант, юмор и творчество. Вс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го в мероприятии приняло участие 50 детей, охват зрителей, б</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лельщиков и приглашенных гостей составило 210 чел.</w:t>
            </w:r>
          </w:p>
        </w:tc>
      </w:tr>
      <w:tr w:rsidR="00586E5D" w:rsidRPr="00C754D3" w14:paraId="01B83A4C" w14:textId="77777777" w:rsidTr="005648E3">
        <w:trPr>
          <w:gridAfter w:val="1"/>
          <w:wAfter w:w="966" w:type="dxa"/>
          <w:trHeight w:val="319"/>
        </w:trPr>
        <w:tc>
          <w:tcPr>
            <w:tcW w:w="388" w:type="dxa"/>
            <w:gridSpan w:val="5"/>
            <w:tcBorders>
              <w:top w:val="single" w:sz="4" w:space="0" w:color="auto"/>
              <w:left w:val="single" w:sz="4" w:space="0" w:color="auto"/>
              <w:right w:val="single" w:sz="4" w:space="0" w:color="auto"/>
            </w:tcBorders>
          </w:tcPr>
          <w:p w14:paraId="318A587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0767FBB8" w14:textId="54F0B631"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2.1.19. Предоставление соц</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альных услуг семьям с дет</w:t>
            </w:r>
            <w:r w:rsidRPr="00AD52DF">
              <w:rPr>
                <w:rFonts w:ascii="Times New Roman" w:eastAsia="Times New Roman" w:hAnsi="Times New Roman" w:cs="Times New Roman"/>
                <w:lang w:eastAsia="ru-RU"/>
              </w:rPr>
              <w:t>ь</w:t>
            </w:r>
            <w:r w:rsidRPr="00AD52DF">
              <w:rPr>
                <w:rFonts w:ascii="Times New Roman" w:eastAsia="Times New Roman" w:hAnsi="Times New Roman" w:cs="Times New Roman"/>
                <w:lang w:eastAsia="ru-RU"/>
              </w:rPr>
              <w:t>ми, признанным нуждающ</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мися в социальном обслуж</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вании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B308368" w14:textId="389B4502"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F2E0426"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61F7B4"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687C52"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53763E0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7A35EC54" w14:textId="73B7CBC1"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Всего за отчетный период центрами социальной помощи семье и детям оказаны 240 642 услуг, из них социально-экономические – 8864, социально-медицинские – 21 064, социально-правовые – 4385, социально-бытовые – 131 096, социально-психологические – 9390, прочие услуги – 65843.</w:t>
            </w:r>
          </w:p>
        </w:tc>
      </w:tr>
      <w:tr w:rsidR="00586E5D" w:rsidRPr="00C754D3" w14:paraId="011D4299" w14:textId="77777777" w:rsidTr="005648E3">
        <w:trPr>
          <w:gridAfter w:val="1"/>
          <w:wAfter w:w="966" w:type="dxa"/>
          <w:trHeight w:val="303"/>
        </w:trPr>
        <w:tc>
          <w:tcPr>
            <w:tcW w:w="388" w:type="dxa"/>
            <w:gridSpan w:val="5"/>
            <w:tcBorders>
              <w:top w:val="single" w:sz="4" w:space="0" w:color="auto"/>
              <w:left w:val="single" w:sz="4" w:space="0" w:color="auto"/>
              <w:right w:val="single" w:sz="4" w:space="0" w:color="auto"/>
            </w:tcBorders>
          </w:tcPr>
          <w:p w14:paraId="6CED952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right w:val="single" w:sz="4" w:space="0" w:color="auto"/>
            </w:tcBorders>
            <w:shd w:val="clear" w:color="auto" w:fill="auto"/>
            <w:hideMark/>
          </w:tcPr>
          <w:p w14:paraId="2A1F5141" w14:textId="3571E1BB"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2.1.20. Профориентационные мероприятия несовершенн</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летних в Центрах социальной помощи семьи и детям</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E7CEAC1" w14:textId="04486036" w:rsidR="00586E5D" w:rsidRPr="00586E5D" w:rsidRDefault="00586E5D" w:rsidP="00586E5D">
            <w:pPr>
              <w:shd w:val="clear" w:color="auto" w:fill="FFFFFF" w:themeFill="background1"/>
              <w:spacing w:line="240" w:lineRule="auto"/>
              <w:contextualSpacing/>
              <w:jc w:val="center"/>
              <w:rPr>
                <w:rFonts w:ascii="Times New Roman" w:eastAsia="Times New Roman" w:hAnsi="Times New Roman" w:cs="Times New Roman"/>
                <w:b/>
                <w:highlight w:val="yellow"/>
                <w:lang w:eastAsia="ru-RU"/>
              </w:rPr>
            </w:pPr>
            <w:r w:rsidRPr="00586E5D">
              <w:rPr>
                <w:rFonts w:ascii="Times New Roman" w:eastAsia="Times New Roman" w:hAnsi="Times New Roman" w:cs="Times New Roman"/>
                <w:b/>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946B42B"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7ACF74" w14:textId="77777777" w:rsidR="00586E5D" w:rsidRPr="00586E5D" w:rsidRDefault="00586E5D" w:rsidP="00586E5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586E5D">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757C50" w14:textId="77777777" w:rsidR="00586E5D" w:rsidRPr="00586E5D" w:rsidRDefault="00586E5D" w:rsidP="00586E5D">
            <w:pPr>
              <w:shd w:val="clear" w:color="auto" w:fill="FFFFFF" w:themeFill="background1"/>
              <w:spacing w:after="0" w:line="240" w:lineRule="auto"/>
              <w:contextualSpacing/>
              <w:jc w:val="center"/>
              <w:rPr>
                <w:rFonts w:ascii="Times New Roman" w:eastAsia="BatangChe" w:hAnsi="Times New Roman" w:cs="Times New Roman"/>
              </w:rPr>
            </w:pPr>
            <w:r w:rsidRPr="00586E5D">
              <w:rPr>
                <w:rFonts w:ascii="Times New Roman" w:eastAsia="BatangChe" w:hAnsi="Times New Roman" w:cs="Times New Roman"/>
              </w:rPr>
              <w:t>0,00</w:t>
            </w:r>
          </w:p>
        </w:tc>
        <w:tc>
          <w:tcPr>
            <w:tcW w:w="6266" w:type="dxa"/>
            <w:gridSpan w:val="4"/>
            <w:tcBorders>
              <w:top w:val="single" w:sz="4" w:space="0" w:color="auto"/>
              <w:left w:val="single" w:sz="4" w:space="0" w:color="auto"/>
              <w:right w:val="single" w:sz="4" w:space="0" w:color="auto"/>
            </w:tcBorders>
            <w:noWrap/>
            <w:hideMark/>
          </w:tcPr>
          <w:p w14:paraId="082F0DD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294CF31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Всего в течение года органами службы занятости проведены б</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лее 44 мероприятий, направленных на профориентацию при в</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боре профессий для молодежи, информирование о мерах госуда</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ственной поддержки безработных граждан и проведение трени</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говых занятий для трудовых коллективов на базе центров занят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сти и образовательных организаций республики. Было охвачено более 1006 граждан, в том числе незанятые граждане, учащиеся и студенты, из них 465 студентов среднего профессионального о</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разования и более 500 учащихся.</w:t>
            </w:r>
          </w:p>
          <w:p w14:paraId="08165B8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Специалистами Управления по г. Кызылу были организованы выездные профориентационные мероприятия в ГАПОУ РТ «К</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зылский транспортный техникум», ГБПОУ РТ «Тувинский пол</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технический техникум» с охватом более 200 студентов 2-3 курсов и преподавателей. </w:t>
            </w:r>
          </w:p>
          <w:p w14:paraId="5CC1F6E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Начальниками территориальных отделов и ведущими инспект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рами по Улуг-Хемскому, Сут-Хольскому, Монгун-Тайгинскому, Кызылскому, Дзун-Хемчикскому, Эрзинскому, Тандынскому </w:t>
            </w:r>
            <w:r w:rsidRPr="00BB1DEF">
              <w:rPr>
                <w:rFonts w:ascii="Times New Roman" w:eastAsia="Times New Roman" w:hAnsi="Times New Roman" w:cs="Times New Roman"/>
                <w:lang w:eastAsia="ru-RU"/>
              </w:rPr>
              <w:lastRenderedPageBreak/>
              <w:t>районов были проведены выезды в средние образовательные школы к учащимся с 8 по 11 класс, с целью проведения профор</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ентации, тестирования и тренингов, направленных на оказание профориентационной поддержки учащимся в процессе выбора профиля обучения и сферы будущей профессиональной деятел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ности, а также информирования по мерам государственной по</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держки и</w:t>
            </w:r>
            <w:proofErr w:type="gramEnd"/>
            <w:r w:rsidRPr="00BB1DEF">
              <w:rPr>
                <w:rFonts w:ascii="Times New Roman" w:eastAsia="Times New Roman" w:hAnsi="Times New Roman" w:cs="Times New Roman"/>
                <w:lang w:eastAsia="ru-RU"/>
              </w:rPr>
              <w:t xml:space="preserve"> ознакомление востребованными профессиями на рынке труда.  Всего было охвачено более 400 учащихся. </w:t>
            </w:r>
          </w:p>
          <w:p w14:paraId="182AB45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26 мая 2025 года ведущими инспекторами Бай-Тайгинского, Дзун-Хемчикского и Улуг-Хемского кожуунов были организов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ны выездные профориентационные мероприятия с охватом 89 человек. Консультации были проведены на базе «Тувинский те</w:t>
            </w:r>
            <w:r w:rsidRPr="00BB1DEF">
              <w:rPr>
                <w:rFonts w:ascii="Times New Roman" w:eastAsia="Times New Roman" w:hAnsi="Times New Roman" w:cs="Times New Roman"/>
                <w:lang w:eastAsia="ru-RU"/>
              </w:rPr>
              <w:t>х</w:t>
            </w:r>
            <w:r w:rsidRPr="00BB1DEF">
              <w:rPr>
                <w:rFonts w:ascii="Times New Roman" w:eastAsia="Times New Roman" w:hAnsi="Times New Roman" w:cs="Times New Roman"/>
                <w:lang w:eastAsia="ru-RU"/>
              </w:rPr>
              <w:t>никум народных промыслов», МБОУ СОШ №3 г. Чадан, «Туви</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 xml:space="preserve">ский строительный техникум» г. Шагонар. </w:t>
            </w:r>
          </w:p>
          <w:p w14:paraId="395664E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С 27-29 мая 2025 года специалистами Управления по г. Кызылу были проведены мероприятия для студентов 3 курса ФГБОУ </w:t>
            </w:r>
            <w:proofErr w:type="gramStart"/>
            <w:r w:rsidRPr="00BB1DEF">
              <w:rPr>
                <w:rFonts w:ascii="Times New Roman" w:eastAsia="Times New Roman" w:hAnsi="Times New Roman" w:cs="Times New Roman"/>
                <w:lang w:eastAsia="ru-RU"/>
              </w:rPr>
              <w:t>ВО</w:t>
            </w:r>
            <w:proofErr w:type="gramEnd"/>
            <w:r w:rsidRPr="00BB1DEF">
              <w:rPr>
                <w:rFonts w:ascii="Times New Roman" w:eastAsia="Times New Roman" w:hAnsi="Times New Roman" w:cs="Times New Roman"/>
                <w:lang w:eastAsia="ru-RU"/>
              </w:rPr>
              <w:t xml:space="preserve"> «Тувинский государственный университет», на базе библиотеки им. А.С. Пушкина провели информационно-разъяснительную 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боту по мерам поддержки учащимся 8-9 классов, также на базе учебного центра «Успех» для выпускных классов была проведена встреча по целевому обучению. Охват составил 81 человек. </w:t>
            </w:r>
          </w:p>
          <w:p w14:paraId="426A855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28 мая 2025 г. начальником территориального отдела Тандинск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го района было проведено мероприятие на базе «Центра занят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сти» с приглашением 10 учащихся 8 классов МБОУ СОШ с. Бай-Хаак. </w:t>
            </w:r>
          </w:p>
          <w:p w14:paraId="0B8AC2D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29 мая сотрудниками центра занятости Чеди-Хольского и Каа-Хемского кожуунов были осуществлены выездные мероприятия в средние образовательные школы к учащимся 11 классов, с целью проведения профориентации, тестирования и тренингов, напра</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ленных на оказание профориентационной поддержки учащимся в процессе выбора профиля обучения и сферы будущей професс</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lastRenderedPageBreak/>
              <w:t xml:space="preserve">ональной деятельности. Охват составил 26 учащихся. </w:t>
            </w:r>
          </w:p>
          <w:p w14:paraId="6560555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30 мая в МБОУ СОШ с. Суг-Аксы учащимся 7 классов, с колич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ством 6 человек, было проведено мероприятие на тему: «Как бе</w:t>
            </w:r>
            <w:r w:rsidRPr="00BB1DEF">
              <w:rPr>
                <w:rFonts w:ascii="Times New Roman" w:eastAsia="Times New Roman" w:hAnsi="Times New Roman" w:cs="Times New Roman"/>
                <w:lang w:eastAsia="ru-RU"/>
              </w:rPr>
              <w:t>з</w:t>
            </w:r>
            <w:r w:rsidRPr="00BB1DEF">
              <w:rPr>
                <w:rFonts w:ascii="Times New Roman" w:eastAsia="Times New Roman" w:hAnsi="Times New Roman" w:cs="Times New Roman"/>
                <w:lang w:eastAsia="ru-RU"/>
              </w:rPr>
              <w:t>опасно провести каникулы?», а также были проинформированы про государственные услуги, предоставляемые центрами занят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сти. ТО по Кызылскому району было проведено мероприятие для детей младших классов с проведением конкурса в зеленой зоне пгт Каа-Хем: «Я рисую своего героя». Было привлечено и учас</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 xml:space="preserve">вовали 10 учащихся. </w:t>
            </w:r>
          </w:p>
          <w:p w14:paraId="3BB7CCA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Ежемесячно специалистами центров занятости проводятся выез</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ные профориентационные мероприятия для учащихся средних общеобразовательных учреждений и студентов среднего профе</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сионального образования, также высшего образования. Работа по данному направлению будет продолжена в течение года.</w:t>
            </w:r>
          </w:p>
          <w:p w14:paraId="1532931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Работа по данному направлению будет продолжена в течение г</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да.</w:t>
            </w:r>
          </w:p>
          <w:p w14:paraId="10329F7D" w14:textId="50416EDC"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Работа по данному направлению будет продолжена в течение г</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да.</w:t>
            </w:r>
          </w:p>
        </w:tc>
      </w:tr>
      <w:tr w:rsidR="00586E5D" w:rsidRPr="00C754D3" w14:paraId="42A42029"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1012069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73D5CA" w14:textId="481606DC"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2.1.21. Проведение информ</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ционно-разъяснительной р</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боты по вопросам организ</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ции временного труд</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устройства несовершенн</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летних граждан в возрасте от 14 до 18 лет</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4DD6E29" w14:textId="5468DC02" w:rsidR="00586E5D" w:rsidRPr="00C754D3" w:rsidRDefault="00586E5D" w:rsidP="00766A0D">
            <w:pPr>
              <w:shd w:val="clear" w:color="auto" w:fill="FFFFFF" w:themeFill="background1"/>
              <w:spacing w:line="240" w:lineRule="auto"/>
              <w:contextualSpacing/>
              <w:rPr>
                <w:rFonts w:ascii="Times New Roman" w:eastAsia="Times New Roman" w:hAnsi="Times New Roman" w:cs="Times New Roman"/>
                <w:highlight w:val="yellow"/>
                <w:lang w:eastAsia="ru-RU"/>
              </w:rPr>
            </w:pPr>
            <w:r w:rsidRPr="00AD52DF">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DD81B8B"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A59F0E"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D3A3CA" w14:textId="77777777" w:rsidR="00586E5D" w:rsidRPr="00BB1DEF"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BB1DEF">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543F761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32E67F0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Распоряжением Правительства Республики Тыва от 20 сентября 2024 года № 526-р утвержден План мероприятий («дорожная ка</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та») по организации временной занятости несовершеннолетних граждан в возрасте от 14 до 18 лет в свободное от учебы время на территории Республики Тыва.</w:t>
            </w:r>
          </w:p>
          <w:p w14:paraId="4FA3BEF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В 2025 году </w:t>
            </w:r>
            <w:proofErr w:type="gramStart"/>
            <w:r w:rsidRPr="00BB1DEF">
              <w:rPr>
                <w:rFonts w:ascii="Times New Roman" w:eastAsia="Times New Roman" w:hAnsi="Times New Roman" w:cs="Times New Roman"/>
                <w:lang w:eastAsia="ru-RU"/>
              </w:rPr>
              <w:t>трудоустроены</w:t>
            </w:r>
            <w:proofErr w:type="gramEnd"/>
            <w:r w:rsidRPr="00BB1DEF">
              <w:rPr>
                <w:rFonts w:ascii="Times New Roman" w:eastAsia="Times New Roman" w:hAnsi="Times New Roman" w:cs="Times New Roman"/>
                <w:lang w:eastAsia="ru-RU"/>
              </w:rPr>
              <w:t xml:space="preserve"> 1309 несовершеннолетних граждан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на против 1388 человек за АППГ, что является 94,3% прошлого</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него показателя.</w:t>
            </w:r>
          </w:p>
          <w:p w14:paraId="57E266B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Из них в разрезе категорий:</w:t>
            </w:r>
          </w:p>
          <w:p w14:paraId="238A876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 из многодетных семей – 571 чел.;</w:t>
            </w:r>
          </w:p>
          <w:p w14:paraId="1478E12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 из малообеспеченных семей – 354 чел.;</w:t>
            </w:r>
          </w:p>
          <w:p w14:paraId="7C63004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дети, состоящие на учете КДНиЗП (ОПДН) – 24 чел.; </w:t>
            </w:r>
          </w:p>
          <w:p w14:paraId="7D0F16A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из неполных семей – 104 чел.;</w:t>
            </w:r>
          </w:p>
          <w:p w14:paraId="46E4398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 находящиеся под опекой – 9 чел.;</w:t>
            </w:r>
          </w:p>
          <w:p w14:paraId="3C7F4FC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 из неблагополучных семей – 21 чел.;</w:t>
            </w:r>
          </w:p>
          <w:p w14:paraId="7B23479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 оставшиеся без попечения родителей – 3 чел.;</w:t>
            </w:r>
          </w:p>
          <w:p w14:paraId="137DAF8B"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дети-сироты – 12 чел.;</w:t>
            </w:r>
          </w:p>
          <w:p w14:paraId="57C4129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дети из семей, потерявших кормильца – 11 чел.</w:t>
            </w:r>
          </w:p>
          <w:p w14:paraId="1809A29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отчетный период для трудоустройства несовершеннолетних центрами занятости населения заключено 162 договора с админ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страциями сельских и городских поселений и учебными учр</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ждениями (школами).</w:t>
            </w:r>
          </w:p>
          <w:p w14:paraId="44B03BA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основном подростки привлекались на работы по уборке и бл</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гоустройству территорий, по ремонту библиотечного фонда. Большинство несовершеннолетних граждан будут трудоустроены именно в летний период во время каникул.</w:t>
            </w:r>
          </w:p>
          <w:p w14:paraId="37EC33C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Центром занятости населения Республики Тыва утверждены ц</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левые контрольные показатели «организации временного труд</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устройства несовершеннолетних в возрасте от 14 до 18 лет в св</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бодное от учебы время» на 2025 год в количестве 1309 человек, для выплаты материальной поддержки которым в республика</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ском бюджете предусмотрены 3,2 млн</w:t>
            </w:r>
            <w:proofErr w:type="gramStart"/>
            <w:r w:rsidRPr="00BB1DEF">
              <w:rPr>
                <w:rFonts w:ascii="Times New Roman" w:eastAsia="Times New Roman" w:hAnsi="Times New Roman" w:cs="Times New Roman"/>
                <w:lang w:eastAsia="ru-RU"/>
              </w:rPr>
              <w:t>.р</w:t>
            </w:r>
            <w:proofErr w:type="gramEnd"/>
            <w:r w:rsidRPr="00BB1DEF">
              <w:rPr>
                <w:rFonts w:ascii="Times New Roman" w:eastAsia="Times New Roman" w:hAnsi="Times New Roman" w:cs="Times New Roman"/>
                <w:lang w:eastAsia="ru-RU"/>
              </w:rPr>
              <w:t>ублей.</w:t>
            </w:r>
          </w:p>
          <w:p w14:paraId="7B8A49A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Размер материальной поддержки одному несовершеннолетнему гражданину в месяц составляет 2470 рублей.</w:t>
            </w:r>
          </w:p>
          <w:p w14:paraId="21A1436B" w14:textId="03388402"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Монгун-Тайгинском, Тере-Хольском, Тоджинском кожууне размер материальной поддержки составляет 2646 рублей (райо</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ный коэффициент – 1,5).</w:t>
            </w:r>
          </w:p>
        </w:tc>
      </w:tr>
      <w:tr w:rsidR="00586E5D" w:rsidRPr="00C754D3" w14:paraId="0E8C86D4"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124DF80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7298E4" w14:textId="1E9341BF"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2.1.22 Опросы, тестирования, диагностические исследов</w:t>
            </w:r>
            <w:r w:rsidRPr="00AD52DF">
              <w:rPr>
                <w:rFonts w:ascii="Times New Roman" w:eastAsia="Times New Roman" w:hAnsi="Times New Roman" w:cs="Times New Roman"/>
                <w:lang w:eastAsia="ru-RU"/>
              </w:rPr>
              <w:t>а</w:t>
            </w:r>
            <w:r w:rsidRPr="00AD52DF">
              <w:rPr>
                <w:rFonts w:ascii="Times New Roman" w:eastAsia="Times New Roman" w:hAnsi="Times New Roman" w:cs="Times New Roman"/>
                <w:lang w:eastAsia="ru-RU"/>
              </w:rPr>
              <w:t>ния по выявлению фактов буллинга (травли) и группы риска несовершеннолетних, принятие мер с учетом ит</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lastRenderedPageBreak/>
              <w:t>гов мониторинга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0602E0F" w14:textId="39451FB7" w:rsidR="00586E5D" w:rsidRPr="00C754D3" w:rsidRDefault="00586E5D" w:rsidP="00766A0D">
            <w:pPr>
              <w:shd w:val="clear" w:color="auto" w:fill="FFFFFF" w:themeFill="background1"/>
              <w:spacing w:line="240" w:lineRule="auto"/>
              <w:contextualSpacing/>
              <w:rPr>
                <w:rFonts w:ascii="Times New Roman" w:eastAsia="Times New Roman" w:hAnsi="Times New Roman" w:cs="Times New Roman"/>
                <w:highlight w:val="yellow"/>
                <w:lang w:eastAsia="ru-RU"/>
              </w:rPr>
            </w:pPr>
            <w:r w:rsidRPr="00AD52DF">
              <w:rPr>
                <w:rFonts w:ascii="Times New Roman" w:eastAsia="Times New Roman" w:hAnsi="Times New Roman" w:cs="Times New Roman"/>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4D3B703"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920C574"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43EB67" w14:textId="77777777" w:rsidR="00586E5D" w:rsidRPr="00BB1DEF"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BB1DEF">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556A530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051681A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На основании приказа Министерства образования Республики Тыва от 22.08.2024 г. №799-д «Об утверждении календаря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филактических событий общеобразовательных организаций Ре</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публики Тыва на 2024-2025 учебный год» в целях создания усл</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вий по обеспечению психологической безопасности учебно-</w:t>
            </w:r>
            <w:r w:rsidRPr="00BB1DEF">
              <w:rPr>
                <w:rFonts w:ascii="Times New Roman" w:eastAsia="Times New Roman" w:hAnsi="Times New Roman" w:cs="Times New Roman"/>
                <w:lang w:eastAsia="ru-RU"/>
              </w:rPr>
              <w:lastRenderedPageBreak/>
              <w:t>воспитательного процесса и повышения духовно-нравственного развития участников образовательного процесса, также проф</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лактики дезадаптивного поведения среди обучающихся общео</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разовательных организаций Центром «Сайзырал» проведены сбор информаций и анализ о проведении 1-го этапа</w:t>
            </w:r>
            <w:proofErr w:type="gramEnd"/>
            <w:r w:rsidRPr="00BB1DEF">
              <w:rPr>
                <w:rFonts w:ascii="Times New Roman" w:eastAsia="Times New Roman" w:hAnsi="Times New Roman" w:cs="Times New Roman"/>
                <w:lang w:eastAsia="ru-RU"/>
              </w:rPr>
              <w:t xml:space="preserve"> мониторинга пс</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хологического здоровья </w:t>
            </w:r>
            <w:proofErr w:type="gramStart"/>
            <w:r w:rsidRPr="00BB1DEF">
              <w:rPr>
                <w:rFonts w:ascii="Times New Roman" w:eastAsia="Times New Roman" w:hAnsi="Times New Roman" w:cs="Times New Roman"/>
                <w:lang w:eastAsia="ru-RU"/>
              </w:rPr>
              <w:t>обучающихся</w:t>
            </w:r>
            <w:proofErr w:type="gramEnd"/>
            <w:r w:rsidRPr="00BB1DEF">
              <w:rPr>
                <w:rFonts w:ascii="Times New Roman" w:eastAsia="Times New Roman" w:hAnsi="Times New Roman" w:cs="Times New Roman"/>
                <w:lang w:eastAsia="ru-RU"/>
              </w:rPr>
              <w:t xml:space="preserve"> (далее - МПЗ).</w:t>
            </w:r>
          </w:p>
          <w:p w14:paraId="4B78303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Цель МПЗ: определение психологического состояния </w:t>
            </w:r>
            <w:proofErr w:type="gramStart"/>
            <w:r w:rsidRPr="00BB1DEF">
              <w:rPr>
                <w:rFonts w:ascii="Times New Roman" w:eastAsia="Times New Roman" w:hAnsi="Times New Roman" w:cs="Times New Roman"/>
                <w:lang w:eastAsia="ru-RU"/>
              </w:rPr>
              <w:t>обуча</w:t>
            </w:r>
            <w:r w:rsidRPr="00BB1DEF">
              <w:rPr>
                <w:rFonts w:ascii="Times New Roman" w:eastAsia="Times New Roman" w:hAnsi="Times New Roman" w:cs="Times New Roman"/>
                <w:lang w:eastAsia="ru-RU"/>
              </w:rPr>
              <w:t>ю</w:t>
            </w:r>
            <w:r w:rsidRPr="00BB1DEF">
              <w:rPr>
                <w:rFonts w:ascii="Times New Roman" w:eastAsia="Times New Roman" w:hAnsi="Times New Roman" w:cs="Times New Roman"/>
                <w:lang w:eastAsia="ru-RU"/>
              </w:rPr>
              <w:t>щихся</w:t>
            </w:r>
            <w:proofErr w:type="gramEnd"/>
            <w:r w:rsidRPr="00BB1DEF">
              <w:rPr>
                <w:rFonts w:ascii="Times New Roman" w:eastAsia="Times New Roman" w:hAnsi="Times New Roman" w:cs="Times New Roman"/>
                <w:lang w:eastAsia="ru-RU"/>
              </w:rPr>
              <w:t xml:space="preserve"> с 1 по 11 классы.  </w:t>
            </w:r>
          </w:p>
          <w:p w14:paraId="5CDDA9C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Задачи МПЗ: </w:t>
            </w:r>
          </w:p>
          <w:p w14:paraId="3EC83427"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определить уровень школьной адаптации первоклассников через изучение эмоционального отношения каждого ребенка к школе в процессе адаптации к учебным условиям, оценку уровня его школьной мотивации;</w:t>
            </w:r>
          </w:p>
          <w:p w14:paraId="2185A0B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изучить личностные особенности </w:t>
            </w:r>
            <w:proofErr w:type="gramStart"/>
            <w:r w:rsidRPr="00BB1DEF">
              <w:rPr>
                <w:rFonts w:ascii="Times New Roman" w:eastAsia="Times New Roman" w:hAnsi="Times New Roman" w:cs="Times New Roman"/>
                <w:lang w:eastAsia="ru-RU"/>
              </w:rPr>
              <w:t>обучающихся</w:t>
            </w:r>
            <w:proofErr w:type="gramEnd"/>
            <w:r w:rsidRPr="00BB1DEF">
              <w:rPr>
                <w:rFonts w:ascii="Times New Roman" w:eastAsia="Times New Roman" w:hAnsi="Times New Roman" w:cs="Times New Roman"/>
                <w:lang w:eastAsia="ru-RU"/>
              </w:rPr>
              <w:t>: уровень агре</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сивности, тревожности, в том числе психологической дели</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квентности;</w:t>
            </w:r>
          </w:p>
          <w:p w14:paraId="1E73A9E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определить уровни личностной и ситуационной тревожности выпускников 9-х и 11-х классов; </w:t>
            </w:r>
          </w:p>
          <w:p w14:paraId="5649F4C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определить антивитальные переживания и склонности к и</w:t>
            </w:r>
            <w:r w:rsidRPr="00BB1DEF">
              <w:rPr>
                <w:rFonts w:ascii="Times New Roman" w:eastAsia="Times New Roman" w:hAnsi="Times New Roman" w:cs="Times New Roman"/>
                <w:lang w:eastAsia="ru-RU"/>
              </w:rPr>
              <w:t>м</w:t>
            </w:r>
            <w:r w:rsidRPr="00BB1DEF">
              <w:rPr>
                <w:rFonts w:ascii="Times New Roman" w:eastAsia="Times New Roman" w:hAnsi="Times New Roman" w:cs="Times New Roman"/>
                <w:lang w:eastAsia="ru-RU"/>
              </w:rPr>
              <w:t>пульсивному, аутоагрессивному поведению у подростков (с 13 и выше лет);</w:t>
            </w:r>
          </w:p>
          <w:p w14:paraId="6E4186A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выявить ситуаций насилия над ребенком и других противопра</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ных деяний в отношении несовершеннолетних;</w:t>
            </w:r>
          </w:p>
          <w:p w14:paraId="62D6E218"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выявить склонности к виктимному поведению детей и подрос</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ков.</w:t>
            </w:r>
          </w:p>
          <w:p w14:paraId="68ACACA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Сроки проведения: с 16 сентября по 11 ноября 2024 г. </w:t>
            </w:r>
          </w:p>
          <w:p w14:paraId="4367644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Формы работы: групповой скрининг.</w:t>
            </w:r>
          </w:p>
          <w:p w14:paraId="707E855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Методы работы: наблюдение, беседа, опрос, психодиагностич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ские тесты. </w:t>
            </w:r>
          </w:p>
          <w:p w14:paraId="40CEC92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Контингенты: учащиеся с 1 по 11 классов общеобразовательных организаций.</w:t>
            </w:r>
          </w:p>
          <w:p w14:paraId="5808AA5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lastRenderedPageBreak/>
              <w:t>Используемые диагностические инструментарии: примерное 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ложение о порядке организации и проведения психологической </w:t>
            </w:r>
            <w:proofErr w:type="gramStart"/>
            <w:r w:rsidRPr="00BB1DEF">
              <w:rPr>
                <w:rFonts w:ascii="Times New Roman" w:eastAsia="Times New Roman" w:hAnsi="Times New Roman" w:cs="Times New Roman"/>
                <w:lang w:eastAsia="ru-RU"/>
              </w:rPr>
              <w:t>диагностики</w:t>
            </w:r>
            <w:proofErr w:type="gramEnd"/>
            <w:r w:rsidRPr="00BB1DEF">
              <w:rPr>
                <w:rFonts w:ascii="Times New Roman" w:eastAsia="Times New Roman" w:hAnsi="Times New Roman" w:cs="Times New Roman"/>
                <w:lang w:eastAsia="ru-RU"/>
              </w:rPr>
              <w:t xml:space="preserve"> обучающихся общеобразовательных организаций (письмо Министерства образования Республики Тыва от 05.09.2022 г. №8487); методические рекомендации для педагогов-психологов образовательных организаций по диагностике факт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ров риска развития кризисных состояний с суицидальными те</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 xml:space="preserve">денциями у обучающихся 7-11 классов под редакцией Вихристюк О.В. ФГБОУ ВО МГППУ (тест «Домики» Ореховой О.А.; </w:t>
            </w:r>
            <w:proofErr w:type="gramStart"/>
            <w:r w:rsidRPr="00BB1DEF">
              <w:rPr>
                <w:rFonts w:ascii="Times New Roman" w:eastAsia="Times New Roman" w:hAnsi="Times New Roman" w:cs="Times New Roman"/>
                <w:lang w:eastAsia="ru-RU"/>
              </w:rPr>
              <w:t>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гностическая таблица риска суицида у детей и подростков Волк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ва А.М.; тест «Дерево» Д.Лампен в адаптации Л.М.Пономаренко; методика «Человек под дождем» А.Абрамс, А.Эмчин; шкала бе</w:t>
            </w:r>
            <w:r w:rsidRPr="00BB1DEF">
              <w:rPr>
                <w:rFonts w:ascii="Times New Roman" w:eastAsia="Times New Roman" w:hAnsi="Times New Roman" w:cs="Times New Roman"/>
                <w:lang w:eastAsia="ru-RU"/>
              </w:rPr>
              <w:t>з</w:t>
            </w:r>
            <w:r w:rsidRPr="00BB1DEF">
              <w:rPr>
                <w:rFonts w:ascii="Times New Roman" w:eastAsia="Times New Roman" w:hAnsi="Times New Roman" w:cs="Times New Roman"/>
                <w:lang w:eastAsia="ru-RU"/>
              </w:rPr>
              <w:t>надежности А.Бека; опросник одиночества Д.Рассела; опросник агрессии Басса-Перри; опросник «Личностные ценности», индекс хорошего самочувствия; опросник личностных расстройств (PDQ-IV); шкала семейной гибкости и сплоченности FACES-3;</w:t>
            </w:r>
            <w:proofErr w:type="gramEnd"/>
            <w:r w:rsidRPr="00BB1DEF">
              <w:rPr>
                <w:rFonts w:ascii="Times New Roman" w:eastAsia="Times New Roman" w:hAnsi="Times New Roman" w:cs="Times New Roman"/>
                <w:lang w:eastAsia="ru-RU"/>
              </w:rPr>
              <w:t xml:space="preserve"> </w:t>
            </w:r>
            <w:proofErr w:type="gramStart"/>
            <w:r w:rsidRPr="00BB1DEF">
              <w:rPr>
                <w:rFonts w:ascii="Times New Roman" w:eastAsia="Times New Roman" w:hAnsi="Times New Roman" w:cs="Times New Roman"/>
                <w:lang w:eastAsia="ru-RU"/>
              </w:rPr>
              <w:t>опросник «Способы совладающего поведения» Р.Лазаруса); м</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тодические рекомендации «Насилие и жестокое обращение с детьми: методы психологической диагностики сексуального насилия несовершеннолетних» («Шкала оценки влияния травм</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тического события» Д.Вейс, «Комплексная оценка психологич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ского состояния» И.П. Брязганов, Т.Я.Сафонова, А.Р.Сафонов, «Придумай истории» Р.Сильвер, ) и «Психологическая диагн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стика и методы профилактической работы с обучающимися, склонными к виктимному поведению». </w:t>
            </w:r>
            <w:proofErr w:type="gramEnd"/>
          </w:p>
          <w:p w14:paraId="5F7CF55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Всего протестировано 67719 учащихся с 1 по 11 классы общео</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разовательных организаций республики (АППГ – 66527 уч-ся), из них 1679 – опекаемые дети (АППГ- 1766 чел.).</w:t>
            </w:r>
          </w:p>
          <w:p w14:paraId="57DD345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 xml:space="preserve">Из 67719 протестированных обучающихся 1541 детей нуждаются в особом внимании педагогов-психологов, и включены в «группу риска», в их числе 105 опекаемый ребенок (АППГ – 2298, из них </w:t>
            </w:r>
            <w:r w:rsidRPr="00BB1DEF">
              <w:rPr>
                <w:rFonts w:ascii="Times New Roman" w:eastAsia="Times New Roman" w:hAnsi="Times New Roman" w:cs="Times New Roman"/>
                <w:lang w:eastAsia="ru-RU"/>
              </w:rPr>
              <w:lastRenderedPageBreak/>
              <w:t>166 опекаемый ребенок):</w:t>
            </w:r>
            <w:proofErr w:type="gramEnd"/>
          </w:p>
          <w:p w14:paraId="5C2CF13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с высоким уровнем агрессивности – 598 учащихся, 0,88% от общего числа обучающихся, прошедших МПЗ и 38,8% от общего числа учащихся группы риска (АППГ 2023-2024 – 768 уч-ся);          </w:t>
            </w:r>
          </w:p>
          <w:p w14:paraId="432F03D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с высоким уровнем тревожности – 1310 учащихся, 1,93% от общего числа обучающихся, прошедших МПЗ и 85 % от общ</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го числа учащихся группы риска (АППГ 2023-2024 уч.г.-1775 чел.); </w:t>
            </w:r>
          </w:p>
          <w:p w14:paraId="7DB2B9F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склонных к суициду – 107 учащихся, 0,16% от общего числа обучающихся, прошедших МПЗ и 6,9% от общего числа учащи</w:t>
            </w:r>
            <w:r w:rsidRPr="00BB1DEF">
              <w:rPr>
                <w:rFonts w:ascii="Times New Roman" w:eastAsia="Times New Roman" w:hAnsi="Times New Roman" w:cs="Times New Roman"/>
                <w:lang w:eastAsia="ru-RU"/>
              </w:rPr>
              <w:t>х</w:t>
            </w:r>
            <w:r w:rsidRPr="00BB1DEF">
              <w:rPr>
                <w:rFonts w:ascii="Times New Roman" w:eastAsia="Times New Roman" w:hAnsi="Times New Roman" w:cs="Times New Roman"/>
                <w:lang w:eastAsia="ru-RU"/>
              </w:rPr>
              <w:t>ся группы риска (АППГ 2023-2024 уч.г.-98 учащихся);</w:t>
            </w:r>
          </w:p>
          <w:p w14:paraId="4C957D1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с проявлениями виктимного поведения – 144 чел., 0,21% от о</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щего числа обучающихся, прошедших МПЗ и 9,3% от общего числа учащихся группы риска (АППГ 2023-2024 уч.г.-218 детей);</w:t>
            </w:r>
          </w:p>
          <w:p w14:paraId="1DEDC4E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потерпевшие от преступлений против половой неприкосн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венности – 13 чел., 0,02% от общего числа обучающихся,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шедших МПЗ и 0,84% от общего числа учащихся группы риска (АППГ-19 чел.);     </w:t>
            </w:r>
          </w:p>
          <w:p w14:paraId="45A6FBE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с низким уровнем адаптации к обучению в школе – 345 пе</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воклассников (2023-2024 уч.г.-338 первоклассников) - 5,3% от общего числа протестированных учащихся 1-х классов;</w:t>
            </w:r>
          </w:p>
          <w:p w14:paraId="321A92A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Общее количество протестированных выпускников 11 классов – 2580 чел., из них 81 выпускников нуждаются в особом внимании педагогов-психологов – 3,1% от общего числа протестированных выпускников (АППГ -126 уч-ся).</w:t>
            </w:r>
          </w:p>
          <w:p w14:paraId="4079D4C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Общее количество протестированных выпускников 9 классов –7536 чел., из них в «группе риске» 272 обучающихся (АППГ – 481 уч-ся), нуждаются в особом внимании педагогов-психологов – 3,6 % от общего числа прошедших тестирование. </w:t>
            </w:r>
          </w:p>
          <w:p w14:paraId="1CE5DA8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Общее количество протестированных первоклассников –6479 чел., из них 345 первоклассников с низким уровнем адаптации </w:t>
            </w:r>
            <w:r w:rsidRPr="00BB1DEF">
              <w:rPr>
                <w:rFonts w:ascii="Times New Roman" w:eastAsia="Times New Roman" w:hAnsi="Times New Roman" w:cs="Times New Roman"/>
                <w:lang w:eastAsia="ru-RU"/>
              </w:rPr>
              <w:lastRenderedPageBreak/>
              <w:t>(АППГ – 338 чел.). Им рекомендовано активное наблюдение п</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дагогов-психологов по месту обучения. </w:t>
            </w:r>
          </w:p>
          <w:p w14:paraId="38FC170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Общее количество протестированных опекаемых детей 1679чел., из них 105 опекаемых учащихся нуждаются в особом внимании педагогов-психологов (АППГ - 105 чел.) – 6,3 % от общего числа протестированных опекаемых учащихся. </w:t>
            </w:r>
          </w:p>
          <w:p w14:paraId="3A0D0A31"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Справочно: </w:t>
            </w:r>
          </w:p>
          <w:p w14:paraId="214CC3A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по социальному статусу учащихся «группы риска»: из 1541 чел. – из полной семьи – 1095 учащихся и 446 ребенка из неполной 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мьи. </w:t>
            </w:r>
          </w:p>
          <w:p w14:paraId="18FBC7C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Из 1541 учащихся «группы риска» 848 обучающиеся заняты вн</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урочной деятельностью, в том числе вовлечены в кружки, секции и общественно полезную деятельность. </w:t>
            </w:r>
          </w:p>
          <w:p w14:paraId="0E2CB1E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Из 1541 учащихся «группы риска» на учете ПДН состоит 95 об</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 xml:space="preserve">чающихся и 146 чел. на ВШУ. </w:t>
            </w:r>
          </w:p>
          <w:p w14:paraId="63B2C29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Мониторинг психологического здоровья:</w:t>
            </w:r>
          </w:p>
          <w:p w14:paraId="5BE0E1F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позволяет своевременно определять такие реакции как агре</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сивность, в том числе и враждебность, так как в детской и по</w:t>
            </w:r>
            <w:r w:rsidRPr="00BB1DEF">
              <w:rPr>
                <w:rFonts w:ascii="Times New Roman" w:eastAsia="Times New Roman" w:hAnsi="Times New Roman" w:cs="Times New Roman"/>
                <w:lang w:eastAsia="ru-RU"/>
              </w:rPr>
              <w:t>д</w:t>
            </w:r>
            <w:r w:rsidRPr="00BB1DEF">
              <w:rPr>
                <w:rFonts w:ascii="Times New Roman" w:eastAsia="Times New Roman" w:hAnsi="Times New Roman" w:cs="Times New Roman"/>
                <w:lang w:eastAsia="ru-RU"/>
              </w:rPr>
              <w:t>ростковой среде такие категории как агрессивность и вражде</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ность являются основной причиной конфликтов;</w:t>
            </w:r>
          </w:p>
          <w:p w14:paraId="5D4AA8C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 способствует выявлению психологических проблем у учащихся: поведенческое расстройство, оппозиционное расстройство,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являющиеся непослушанием, негативизмом, провокационным поведением и состоянием чрезвычайной тревожности;</w:t>
            </w:r>
            <w:proofErr w:type="gramEnd"/>
          </w:p>
          <w:p w14:paraId="1439125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позволяет оценить наличие протективных и деструктивных фа</w:t>
            </w:r>
            <w:r w:rsidRPr="00BB1DEF">
              <w:rPr>
                <w:rFonts w:ascii="Times New Roman" w:eastAsia="Times New Roman" w:hAnsi="Times New Roman" w:cs="Times New Roman"/>
                <w:lang w:eastAsia="ru-RU"/>
              </w:rPr>
              <w:t>к</w:t>
            </w:r>
            <w:r w:rsidRPr="00BB1DEF">
              <w:rPr>
                <w:rFonts w:ascii="Times New Roman" w:eastAsia="Times New Roman" w:hAnsi="Times New Roman" w:cs="Times New Roman"/>
                <w:lang w:eastAsia="ru-RU"/>
              </w:rPr>
              <w:t>торов для его социально-психологической адаптации.</w:t>
            </w:r>
          </w:p>
          <w:p w14:paraId="6C82453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Для развития личностного развития и коррекции поведения уч</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щихся, нуждающихся в особом внимании педагога-психолога, составляются и разрабатываются индивидуальные программы сопровождения для отработки выявленных отклонений развития и поведения учащихся «группы риска». В основном упор делают </w:t>
            </w:r>
            <w:r w:rsidRPr="00BB1DEF">
              <w:rPr>
                <w:rFonts w:ascii="Times New Roman" w:eastAsia="Times New Roman" w:hAnsi="Times New Roman" w:cs="Times New Roman"/>
                <w:lang w:eastAsia="ru-RU"/>
              </w:rPr>
              <w:lastRenderedPageBreak/>
              <w:t>на формирование и развитие у учащихся своих индивидуальных способностей и возможностей, с учетом достоинств и недоста</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ков, обучение детей способам регуляции эмоциональных состо</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ний, формирование адекватной самооценки и развитие коммун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кативных качеств. Также рекомендовано педагогам-психологам и классным руководителям по месту обучения </w:t>
            </w:r>
            <w:proofErr w:type="gramStart"/>
            <w:r w:rsidRPr="00BB1DEF">
              <w:rPr>
                <w:rFonts w:ascii="Times New Roman" w:eastAsia="Times New Roman" w:hAnsi="Times New Roman" w:cs="Times New Roman"/>
                <w:lang w:eastAsia="ru-RU"/>
              </w:rPr>
              <w:t>проводить</w:t>
            </w:r>
            <w:proofErr w:type="gramEnd"/>
            <w:r w:rsidRPr="00BB1DEF">
              <w:rPr>
                <w:rFonts w:ascii="Times New Roman" w:eastAsia="Times New Roman" w:hAnsi="Times New Roman" w:cs="Times New Roman"/>
                <w:lang w:eastAsia="ru-RU"/>
              </w:rPr>
              <w:t xml:space="preserve"> активные и пассивные наблюдения за этой категорией учащихся и студе</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тов.</w:t>
            </w:r>
          </w:p>
          <w:p w14:paraId="5CA70BA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Таким образом, по сравнению с предыдущим годом, увеличилось количество </w:t>
            </w:r>
            <w:proofErr w:type="gramStart"/>
            <w:r w:rsidRPr="00BB1DEF">
              <w:rPr>
                <w:rFonts w:ascii="Times New Roman" w:eastAsia="Times New Roman" w:hAnsi="Times New Roman" w:cs="Times New Roman"/>
                <w:lang w:eastAsia="ru-RU"/>
              </w:rPr>
              <w:t>обучающихся</w:t>
            </w:r>
            <w:proofErr w:type="gramEnd"/>
            <w:r w:rsidRPr="00BB1DEF">
              <w:rPr>
                <w:rFonts w:ascii="Times New Roman" w:eastAsia="Times New Roman" w:hAnsi="Times New Roman" w:cs="Times New Roman"/>
                <w:lang w:eastAsia="ru-RU"/>
              </w:rPr>
              <w:t xml:space="preserve"> (на 1,8%), охваченных диагностич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скими мероприятиями. В некоторых школах не проведен Мон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торинг психологического здоровья: с</w:t>
            </w:r>
            <w:proofErr w:type="gramStart"/>
            <w:r w:rsidRPr="00BB1DEF">
              <w:rPr>
                <w:rFonts w:ascii="Times New Roman" w:eastAsia="Times New Roman" w:hAnsi="Times New Roman" w:cs="Times New Roman"/>
                <w:lang w:eastAsia="ru-RU"/>
              </w:rPr>
              <w:t>.Х</w:t>
            </w:r>
            <w:proofErr w:type="gramEnd"/>
            <w:r w:rsidRPr="00BB1DEF">
              <w:rPr>
                <w:rFonts w:ascii="Times New Roman" w:eastAsia="Times New Roman" w:hAnsi="Times New Roman" w:cs="Times New Roman"/>
                <w:lang w:eastAsia="ru-RU"/>
              </w:rPr>
              <w:t>онделен Барун-Хемчикского, с.Хут Пий-Хемского, с.Кызыл-Арыг Тандинского, аграрная школа-интернат с.Ийи-Тал Улуг-Хемского и санаторная школа-интернат с.Шуй Бай-Тайгинского кожууна (в этих школах имеются педагоги-психологи), также в следующих школах: СОШ №1 с</w:t>
            </w:r>
            <w:proofErr w:type="gramStart"/>
            <w:r w:rsidRPr="00BB1DEF">
              <w:rPr>
                <w:rFonts w:ascii="Times New Roman" w:eastAsia="Times New Roman" w:hAnsi="Times New Roman" w:cs="Times New Roman"/>
                <w:lang w:eastAsia="ru-RU"/>
              </w:rPr>
              <w:t>.С</w:t>
            </w:r>
            <w:proofErr w:type="gramEnd"/>
            <w:r w:rsidRPr="00BB1DEF">
              <w:rPr>
                <w:rFonts w:ascii="Times New Roman" w:eastAsia="Times New Roman" w:hAnsi="Times New Roman" w:cs="Times New Roman"/>
                <w:lang w:eastAsia="ru-RU"/>
              </w:rPr>
              <w:t>амагалтай Тес-Хемского, с.Межегей Тандинского и с.Арыскан Улуг-Хемского кожуунов (в этих образовательных о</w:t>
            </w:r>
            <w:r w:rsidRPr="00BB1DEF">
              <w:rPr>
                <w:rFonts w:ascii="Times New Roman" w:eastAsia="Times New Roman" w:hAnsi="Times New Roman" w:cs="Times New Roman"/>
                <w:lang w:eastAsia="ru-RU"/>
              </w:rPr>
              <w:t>р</w:t>
            </w:r>
            <w:r w:rsidRPr="00BB1DEF">
              <w:rPr>
                <w:rFonts w:ascii="Times New Roman" w:eastAsia="Times New Roman" w:hAnsi="Times New Roman" w:cs="Times New Roman"/>
                <w:lang w:eastAsia="ru-RU"/>
              </w:rPr>
              <w:t xml:space="preserve">ганизациях не имеют педагогов-психологов). </w:t>
            </w:r>
          </w:p>
          <w:p w14:paraId="0F75EAA5"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Вывод: наблюдается уменьшение количества детей, которые нуждаются в индивидуальной профилактической работе с 3,5 до 0,8% от общего количества тех, кто прошли скрининг, и также увеличение показателей агрессивности на 22,1% и тревожности на 26,2%, на 9,2% увеличено количество учащихся, склонных к аутоагрессивному поведению. </w:t>
            </w:r>
          </w:p>
          <w:p w14:paraId="39B77689"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p w14:paraId="4E4B4142"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Рекомендано:</w:t>
            </w:r>
          </w:p>
          <w:p w14:paraId="3813528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составить банк данных учащихся, нуждающихся в особом вн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мании педагога-психолога по результатам проведения монит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ринга - отв. педагог-психолог – СРОК: до 01.12.2024 г.;</w:t>
            </w:r>
          </w:p>
          <w:p w14:paraId="5850C3F4"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ознакомить родителей (законных представителей) с результат</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lastRenderedPageBreak/>
              <w:t>ми мониторинга психологического здоровья несовершенноле</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них, отдельно по опекаемым детям уведомить статическими да</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ными территориальные органы опеки и попечительства, также проводить работу с родителями, классными руководителями и социальными педагогами по  ознакомлению с индивидуальными особенностями учащихся (азы возрастной психологии), нужда</w:t>
            </w:r>
            <w:r w:rsidRPr="00BB1DEF">
              <w:rPr>
                <w:rFonts w:ascii="Times New Roman" w:eastAsia="Times New Roman" w:hAnsi="Times New Roman" w:cs="Times New Roman"/>
                <w:lang w:eastAsia="ru-RU"/>
              </w:rPr>
              <w:t>ю</w:t>
            </w:r>
            <w:r w:rsidRPr="00BB1DEF">
              <w:rPr>
                <w:rFonts w:ascii="Times New Roman" w:eastAsia="Times New Roman" w:hAnsi="Times New Roman" w:cs="Times New Roman"/>
                <w:lang w:eastAsia="ru-RU"/>
              </w:rPr>
              <w:t xml:space="preserve">щихся в особом внимании педагога-психолога </w:t>
            </w:r>
            <w:proofErr w:type="gramStart"/>
            <w:r w:rsidRPr="00BB1DEF">
              <w:rPr>
                <w:rFonts w:ascii="Times New Roman" w:eastAsia="Times New Roman" w:hAnsi="Times New Roman" w:cs="Times New Roman"/>
                <w:lang w:eastAsia="ru-RU"/>
              </w:rPr>
              <w:t>–о</w:t>
            </w:r>
            <w:proofErr w:type="gramEnd"/>
            <w:r w:rsidRPr="00BB1DEF">
              <w:rPr>
                <w:rFonts w:ascii="Times New Roman" w:eastAsia="Times New Roman" w:hAnsi="Times New Roman" w:cs="Times New Roman"/>
                <w:lang w:eastAsia="ru-RU"/>
              </w:rPr>
              <w:t>тв. педагог-психолог, классный руководитель, заместитель директора по во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питательной работе – СРОК: до 01.12.2024 г.;</w:t>
            </w:r>
          </w:p>
          <w:p w14:paraId="2D7A3E1C"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проводить психолого-педагогические консилиумы для учащи</w:t>
            </w:r>
            <w:r w:rsidRPr="00BB1DEF">
              <w:rPr>
                <w:rFonts w:ascii="Times New Roman" w:eastAsia="Times New Roman" w:hAnsi="Times New Roman" w:cs="Times New Roman"/>
                <w:lang w:eastAsia="ru-RU"/>
              </w:rPr>
              <w:t>х</w:t>
            </w:r>
            <w:r w:rsidRPr="00BB1DEF">
              <w:rPr>
                <w:rFonts w:ascii="Times New Roman" w:eastAsia="Times New Roman" w:hAnsi="Times New Roman" w:cs="Times New Roman"/>
                <w:lang w:eastAsia="ru-RU"/>
              </w:rPr>
              <w:t>ся, находящихся на особом внимании педагога-психолога и п</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ставить учащихся на учет педагога-психолога – отв. заместитель директора по воспитательной работе – СРОК: до 01.12.2024 г.;</w:t>
            </w:r>
          </w:p>
          <w:p w14:paraId="45AD832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разработать комплексный план работы с детьми, </w:t>
            </w:r>
            <w:proofErr w:type="gramStart"/>
            <w:r w:rsidRPr="00BB1DEF">
              <w:rPr>
                <w:rFonts w:ascii="Times New Roman" w:eastAsia="Times New Roman" w:hAnsi="Times New Roman" w:cs="Times New Roman"/>
                <w:lang w:eastAsia="ru-RU"/>
              </w:rPr>
              <w:t>нуждающихся</w:t>
            </w:r>
            <w:proofErr w:type="gramEnd"/>
            <w:r w:rsidRPr="00BB1DEF">
              <w:rPr>
                <w:rFonts w:ascii="Times New Roman" w:eastAsia="Times New Roman" w:hAnsi="Times New Roman" w:cs="Times New Roman"/>
                <w:lang w:eastAsia="ru-RU"/>
              </w:rPr>
              <w:t xml:space="preserve"> в особом внимании педагога-психолога – отв. классный руков</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дитель, педагог-психолог и социальный педагог – СРОК: до 01.12.2024 г.;</w:t>
            </w:r>
          </w:p>
          <w:p w14:paraId="2C8E285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составить индивидуальные программы сопровождения на уч</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щихся, нуждающихся в особом внимании педагога-психолога – отв. педагог-психолог – СРОК: до 01.12.2024 г.;</w:t>
            </w:r>
          </w:p>
          <w:p w14:paraId="64AF81E0"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назначить классных руководителей </w:t>
            </w:r>
            <w:proofErr w:type="gramStart"/>
            <w:r w:rsidRPr="00BB1DEF">
              <w:rPr>
                <w:rFonts w:ascii="Times New Roman" w:eastAsia="Times New Roman" w:hAnsi="Times New Roman" w:cs="Times New Roman"/>
                <w:lang w:eastAsia="ru-RU"/>
              </w:rPr>
              <w:t>ответственными</w:t>
            </w:r>
            <w:proofErr w:type="gramEnd"/>
            <w:r w:rsidRPr="00BB1DEF">
              <w:rPr>
                <w:rFonts w:ascii="Times New Roman" w:eastAsia="Times New Roman" w:hAnsi="Times New Roman" w:cs="Times New Roman"/>
                <w:lang w:eastAsia="ru-RU"/>
              </w:rPr>
              <w:t xml:space="preserve"> за реализ</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цию программы индивидуального сопровождения учащихся, нуждающихся в особом внимании педагога-психолога – в течение индивидуального психологического сопровождения (отв. зам</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ститель директора по воспитательной работе – СРОК: до 01.12.2024 г.;</w:t>
            </w:r>
          </w:p>
          <w:p w14:paraId="3C16658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контролировать и отслеживать комплексные индивидуальные программы сопровождения учащихся, нуждающихся в особом внимании педагога-психолога – в течение индивидуального пс</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хологического сопровождения (отв. заместитель директора по воспитательной работе) - СРОК: в течение сопровождения, до </w:t>
            </w:r>
            <w:r w:rsidRPr="00BB1DEF">
              <w:rPr>
                <w:rFonts w:ascii="Times New Roman" w:eastAsia="Times New Roman" w:hAnsi="Times New Roman" w:cs="Times New Roman"/>
                <w:lang w:eastAsia="ru-RU"/>
              </w:rPr>
              <w:lastRenderedPageBreak/>
              <w:t>проведения 2-го этапа МПЗ – март 2025 г.;</w:t>
            </w:r>
          </w:p>
          <w:p w14:paraId="4241251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 активизировать взаимодействие классных руководителей с с</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циально-психологическими службами и субъектами профилакт</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ки, осуществлять постоянное сопровождение учащихся, нужд</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ющихся в особом внимании педагога-психолога – в течение учебного года (отв. заместитель директора по воспитательной работе);</w:t>
            </w:r>
          </w:p>
          <w:p w14:paraId="0456BC90" w14:textId="6C77094D"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возложить </w:t>
            </w:r>
            <w:proofErr w:type="gramStart"/>
            <w:r w:rsidRPr="00BB1DEF">
              <w:rPr>
                <w:rFonts w:ascii="Times New Roman" w:eastAsia="Times New Roman" w:hAnsi="Times New Roman" w:cs="Times New Roman"/>
                <w:lang w:eastAsia="ru-RU"/>
              </w:rPr>
              <w:t>контроль за</w:t>
            </w:r>
            <w:proofErr w:type="gramEnd"/>
            <w:r w:rsidRPr="00BB1DEF">
              <w:rPr>
                <w:rFonts w:ascii="Times New Roman" w:eastAsia="Times New Roman" w:hAnsi="Times New Roman" w:cs="Times New Roman"/>
                <w:lang w:eastAsia="ru-RU"/>
              </w:rPr>
              <w:t xml:space="preserve"> реализацией комплексного сопровожд</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 xml:space="preserve">ния на заместителей директоров по воспитательной работе – в течение учебного года. </w:t>
            </w:r>
          </w:p>
        </w:tc>
      </w:tr>
      <w:tr w:rsidR="00586E5D" w:rsidRPr="00C754D3" w14:paraId="18317BD9"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79FA207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1D346E" w14:textId="543114DC"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2.1.23. Проведение индив</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 xml:space="preserve">дуально-профилактической работы и мероприятий с несовершеннолетними, </w:t>
            </w:r>
            <w:proofErr w:type="gramStart"/>
            <w:r w:rsidRPr="00AD52DF">
              <w:rPr>
                <w:rFonts w:ascii="Times New Roman" w:eastAsia="Times New Roman" w:hAnsi="Times New Roman" w:cs="Times New Roman"/>
                <w:lang w:eastAsia="ru-RU"/>
              </w:rPr>
              <w:t>по</w:t>
            </w:r>
            <w:r w:rsidRPr="00AD52DF">
              <w:rPr>
                <w:rFonts w:ascii="Times New Roman" w:eastAsia="Times New Roman" w:hAnsi="Times New Roman" w:cs="Times New Roman"/>
                <w:lang w:eastAsia="ru-RU"/>
              </w:rPr>
              <w:t>д</w:t>
            </w:r>
            <w:r w:rsidRPr="00AD52DF">
              <w:rPr>
                <w:rFonts w:ascii="Times New Roman" w:eastAsia="Times New Roman" w:hAnsi="Times New Roman" w:cs="Times New Roman"/>
                <w:lang w:eastAsia="ru-RU"/>
              </w:rPr>
              <w:t>вергшимся</w:t>
            </w:r>
            <w:proofErr w:type="gramEnd"/>
            <w:r w:rsidRPr="00AD52DF">
              <w:rPr>
                <w:rFonts w:ascii="Times New Roman" w:eastAsia="Times New Roman" w:hAnsi="Times New Roman" w:cs="Times New Roman"/>
                <w:lang w:eastAsia="ru-RU"/>
              </w:rPr>
              <w:t xml:space="preserve"> буллингу, иными участниками травли, также с родителями указанных нес</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вершеннолетних</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B712964" w14:textId="145DB3EB" w:rsidR="00586E5D" w:rsidRPr="00C754D3" w:rsidRDefault="00586E5D" w:rsidP="00766A0D">
            <w:pPr>
              <w:shd w:val="clear" w:color="auto" w:fill="FFFFFF" w:themeFill="background1"/>
              <w:spacing w:line="240" w:lineRule="auto"/>
              <w:contextualSpacing/>
              <w:rPr>
                <w:rFonts w:ascii="Times New Roman" w:eastAsia="Times New Roman" w:hAnsi="Times New Roman" w:cs="Times New Roman"/>
                <w:highlight w:val="yellow"/>
                <w:lang w:eastAsia="ru-RU"/>
              </w:rPr>
            </w:pPr>
            <w:r w:rsidRPr="00AD52DF">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F4DBB77"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1DB1C6"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39E859" w14:textId="77777777" w:rsidR="00586E5D" w:rsidRPr="00BB1DEF"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BB1DEF">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62937BF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45F902F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 целью развития ценностно-смысловой сферы личности, нав</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ков жизнестойкости и общения, также по профилактике буллинга, деструктивного и рискованного поведения обучающихся, с 13 по 17 октября 2025 года в Недели психологии приняли участие 52880 обучающихся из них студенты 4119, 12500 родителей, 2162 педагогов.</w:t>
            </w:r>
          </w:p>
          <w:p w14:paraId="7CF4D0FE"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Активно приняли участие следующие: г</w:t>
            </w:r>
            <w:proofErr w:type="gramStart"/>
            <w:r w:rsidRPr="00BB1DEF">
              <w:rPr>
                <w:rFonts w:ascii="Times New Roman" w:eastAsia="Times New Roman" w:hAnsi="Times New Roman" w:cs="Times New Roman"/>
                <w:lang w:eastAsia="ru-RU"/>
              </w:rPr>
              <w:t>.А</w:t>
            </w:r>
            <w:proofErr w:type="gramEnd"/>
            <w:r w:rsidRPr="00BB1DEF">
              <w:rPr>
                <w:rFonts w:ascii="Times New Roman" w:eastAsia="Times New Roman" w:hAnsi="Times New Roman" w:cs="Times New Roman"/>
                <w:lang w:eastAsia="ru-RU"/>
              </w:rPr>
              <w:t>к-Довурак, Кызылский, Овюрский, Сут-Хольский, Тандынский, Тес-Хемский, Улуг-Хемский, Чеди-Хольский кожуун и СПО.             С целью разв</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тия ценностно-смысловой сферы личности, навыков жизнесто</w:t>
            </w:r>
            <w:r w:rsidRPr="00BB1DEF">
              <w:rPr>
                <w:rFonts w:ascii="Times New Roman" w:eastAsia="Times New Roman" w:hAnsi="Times New Roman" w:cs="Times New Roman"/>
                <w:lang w:eastAsia="ru-RU"/>
              </w:rPr>
              <w:t>й</w:t>
            </w:r>
            <w:r w:rsidRPr="00BB1DEF">
              <w:rPr>
                <w:rFonts w:ascii="Times New Roman" w:eastAsia="Times New Roman" w:hAnsi="Times New Roman" w:cs="Times New Roman"/>
                <w:lang w:eastAsia="ru-RU"/>
              </w:rPr>
              <w:t>кости и общения, также по профилактике деструктивного и ри</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кованного поведения обучающихся, в том числе профориентац</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онной работы. </w:t>
            </w:r>
          </w:p>
          <w:p w14:paraId="570290B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 13 по 17 октября 2025 года в Недели психологии приняли уч</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стие 52880 обучающихся из них студенты 4119, 12500 родителей, 2162 педагогов.</w:t>
            </w:r>
          </w:p>
          <w:p w14:paraId="1877953A"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Активно приняли участие следующие: г</w:t>
            </w:r>
            <w:proofErr w:type="gramStart"/>
            <w:r w:rsidRPr="00BB1DEF">
              <w:rPr>
                <w:rFonts w:ascii="Times New Roman" w:eastAsia="Times New Roman" w:hAnsi="Times New Roman" w:cs="Times New Roman"/>
                <w:lang w:eastAsia="ru-RU"/>
              </w:rPr>
              <w:t>.А</w:t>
            </w:r>
            <w:proofErr w:type="gramEnd"/>
            <w:r w:rsidRPr="00BB1DEF">
              <w:rPr>
                <w:rFonts w:ascii="Times New Roman" w:eastAsia="Times New Roman" w:hAnsi="Times New Roman" w:cs="Times New Roman"/>
                <w:lang w:eastAsia="ru-RU"/>
              </w:rPr>
              <w:t xml:space="preserve">к-Довурак, Кызылский, Овюрский, Сут-Хольский, Тандынский, Тес-Хемский, Улуг-Хемский, Чеди-Хольский кожуун и СПО. </w:t>
            </w:r>
            <w:proofErr w:type="gramStart"/>
            <w:r w:rsidRPr="00BB1DEF">
              <w:rPr>
                <w:rFonts w:ascii="Times New Roman" w:eastAsia="Times New Roman" w:hAnsi="Times New Roman" w:cs="Times New Roman"/>
                <w:lang w:eastAsia="ru-RU"/>
              </w:rPr>
              <w:t xml:space="preserve">С  июля по 30 октября проводится региональный этап Всероссийского конкурса "Стиль </w:t>
            </w:r>
            <w:r w:rsidRPr="00BB1DEF">
              <w:rPr>
                <w:rFonts w:ascii="Times New Roman" w:eastAsia="Times New Roman" w:hAnsi="Times New Roman" w:cs="Times New Roman"/>
                <w:lang w:eastAsia="ru-RU"/>
              </w:rPr>
              <w:lastRenderedPageBreak/>
              <w:t>жизни - здоровье! 2025", направленный на распространение лу</w:t>
            </w:r>
            <w:r w:rsidRPr="00BB1DEF">
              <w:rPr>
                <w:rFonts w:ascii="Times New Roman" w:eastAsia="Times New Roman" w:hAnsi="Times New Roman" w:cs="Times New Roman"/>
                <w:lang w:eastAsia="ru-RU"/>
              </w:rPr>
              <w:t>ч</w:t>
            </w:r>
            <w:r w:rsidRPr="00BB1DEF">
              <w:rPr>
                <w:rFonts w:ascii="Times New Roman" w:eastAsia="Times New Roman" w:hAnsi="Times New Roman" w:cs="Times New Roman"/>
                <w:lang w:eastAsia="ru-RU"/>
              </w:rPr>
              <w:t>шего опыта по формированию культуры здорового и безопасного образа жизни, профилактики аддиктивного поведения обуча</w:t>
            </w:r>
            <w:r w:rsidRPr="00BB1DEF">
              <w:rPr>
                <w:rFonts w:ascii="Times New Roman" w:eastAsia="Times New Roman" w:hAnsi="Times New Roman" w:cs="Times New Roman"/>
                <w:lang w:eastAsia="ru-RU"/>
              </w:rPr>
              <w:t>ю</w:t>
            </w:r>
            <w:r w:rsidRPr="00BB1DEF">
              <w:rPr>
                <w:rFonts w:ascii="Times New Roman" w:eastAsia="Times New Roman" w:hAnsi="Times New Roman" w:cs="Times New Roman"/>
                <w:lang w:eastAsia="ru-RU"/>
              </w:rPr>
              <w:t>щихся в образовательных организациях.</w:t>
            </w:r>
            <w:proofErr w:type="gramEnd"/>
            <w:r w:rsidRPr="00BB1DEF">
              <w:rPr>
                <w:rFonts w:ascii="Times New Roman" w:eastAsia="Times New Roman" w:hAnsi="Times New Roman" w:cs="Times New Roman"/>
                <w:lang w:eastAsia="ru-RU"/>
              </w:rPr>
              <w:t xml:space="preserve"> Всего представлено 17 конкурсных работ, итоги будут подведены 30 октября.</w:t>
            </w:r>
          </w:p>
          <w:p w14:paraId="3EA4A17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  В период с 12 по 21 ноября 2025 г. проведенен второй этап   межведомственной комплексной оперативно-профилактической операции «Чистое поколение» (далее - операция). Операция явл</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ется одной из основных профилактических мероприятий, целью которой является привлечение общественности к участию в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тиводействии незаконному обороту наркотиков, предупреждение распространения наркомании среди несовершеннолетних, выя</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ления фактов их вовлечения в преступную деятельность, связа</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ную с незаконным оборотом наркотических средств. В оразов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тельных организациях проведены мероприятия информационно-просветительского характера (лекции, беседы, семинары), направленные на повышение уровня осведомленности граждан, в том числе несовершеннолетних и молодежи. 17 и 18 ноября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веден тренинг по личностному росту для старшеклассников-волонтеров Школы добровольца. </w:t>
            </w:r>
            <w:proofErr w:type="gramStart"/>
            <w:r w:rsidRPr="00BB1DEF">
              <w:rPr>
                <w:rFonts w:ascii="Times New Roman" w:eastAsia="Times New Roman" w:hAnsi="Times New Roman" w:cs="Times New Roman"/>
                <w:lang w:eastAsia="ru-RU"/>
              </w:rPr>
              <w:t>Общий охват более 2800 оуча</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ющихся. 17 ноября 2025 года на базе  ГБУ Республиканского центра психолого-медико-социального сопровождения «Сайз</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рал» состоялся семинар «Составление и реализация индивид</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альных программ сопровождения обучающихся, состоящих на учете педагога-психолога по результатам мониторинга психол</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гического здоровья и социально-психологического тестирования» с целью повышения профессиональной компетентности специ</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листов в вопросах разработки и сопровождения индивидуальных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грамм психолого-педагогической поддержки обучающихся.</w:t>
            </w:r>
            <w:proofErr w:type="gramEnd"/>
          </w:p>
          <w:p w14:paraId="4F089B0F" w14:textId="527C4A5B"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работе семинара приняли участие 53 педагога, из них 52 пед</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гога-психолога и 1 социальный педагог. В разрезе муниципал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lastRenderedPageBreak/>
              <w:t>ных образований: Пий-Хемский -3 чел., Бай-Тайгинский-1 чел., Каа-Хемский-2, Кызылский-1 чел., Монгун-Тайгинский-41, Та</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дынский -2, Тере-Хольский-1, Тес-Хемский -3 чел., Тоджинский -1 чел., Улуг-Хемский -3 чел., Чеди-Хольский -1 чел., г. кызыл-23 чел., г. Ак-Довурак-1 чел., СПО-8 чел. В ходе семинара были ра</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смотрены следующие вопросы: нормативно-правовые и метод</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ческие основы сопровождения обучающихся;  </w:t>
            </w:r>
            <w:proofErr w:type="gramStart"/>
            <w:r w:rsidRPr="00BB1DEF">
              <w:rPr>
                <w:rFonts w:ascii="Times New Roman" w:eastAsia="Times New Roman" w:hAnsi="Times New Roman" w:cs="Times New Roman"/>
                <w:lang w:eastAsia="ru-RU"/>
              </w:rPr>
              <w:t>Составление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граммы по индивидуальному сопровождению на обучающихся, состоящихся на  учете педагога-психолога по результатам мон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торинга психологического здоровья, в том числе жертв насилия; Применение результатов социально-психологического тестиров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ния в целях организации профилактической, воспитательной  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боты и реализации программ индивидуального психолого-педагогического сопровождения обучающихся.</w:t>
            </w:r>
            <w:proofErr w:type="gramEnd"/>
          </w:p>
        </w:tc>
      </w:tr>
      <w:tr w:rsidR="00586E5D" w:rsidRPr="00C754D3" w14:paraId="0B4098C8"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212C06B"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68EECD" w14:textId="0BBCB906"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2.1.24. Организация мер</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приятий по воспитанию и повышению родительской ответственности, пропаганде семейных ценностей: Дней семьи, клубов семейного о</w:t>
            </w:r>
            <w:r w:rsidRPr="00AD52DF">
              <w:rPr>
                <w:rFonts w:ascii="Times New Roman" w:eastAsia="Times New Roman" w:hAnsi="Times New Roman" w:cs="Times New Roman"/>
                <w:lang w:eastAsia="ru-RU"/>
              </w:rPr>
              <w:t>б</w:t>
            </w:r>
            <w:r w:rsidRPr="00AD52DF">
              <w:rPr>
                <w:rFonts w:ascii="Times New Roman" w:eastAsia="Times New Roman" w:hAnsi="Times New Roman" w:cs="Times New Roman"/>
                <w:lang w:eastAsia="ru-RU"/>
              </w:rPr>
              <w:t>щения, лекториев для род</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телей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D9E066F" w14:textId="534E5DDF" w:rsidR="00586E5D" w:rsidRPr="00AD52DF"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269D9F8" w14:textId="5B9534DF"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1DBCC7F" w14:textId="36E2AABF"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40EFF8" w14:textId="627FA0D1" w:rsidR="00586E5D" w:rsidRPr="00BB1DEF"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BB1DEF">
              <w:rPr>
                <w:rFonts w:ascii="Times New Roman" w:eastAsia="BatangChe" w:hAnsi="Times New Roman" w:cs="Times New Roman"/>
              </w:rPr>
              <w:t>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3E42A9AD"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50360FC6"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С целью развития ценностно-смысловой сферы личности, нав</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ков жизнестойкости и общения, также по профилактике дестру</w:t>
            </w:r>
            <w:r w:rsidRPr="00BB1DEF">
              <w:rPr>
                <w:rFonts w:ascii="Times New Roman" w:eastAsia="Times New Roman" w:hAnsi="Times New Roman" w:cs="Times New Roman"/>
                <w:lang w:eastAsia="ru-RU"/>
              </w:rPr>
              <w:t>к</w:t>
            </w:r>
            <w:r w:rsidRPr="00BB1DEF">
              <w:rPr>
                <w:rFonts w:ascii="Times New Roman" w:eastAsia="Times New Roman" w:hAnsi="Times New Roman" w:cs="Times New Roman"/>
                <w:lang w:eastAsia="ru-RU"/>
              </w:rPr>
              <w:t>тивного и рискованного поведения обучающихся, в том числе профориентационной работы. С 13 по 17 октября 2025 года в Н</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дели психологии приняли участие 52880 обучающихся из них студенты 4119, 12500 родителей, 2162 педагогов. Активно прин</w:t>
            </w:r>
            <w:r w:rsidRPr="00BB1DEF">
              <w:rPr>
                <w:rFonts w:ascii="Times New Roman" w:eastAsia="Times New Roman" w:hAnsi="Times New Roman" w:cs="Times New Roman"/>
                <w:lang w:eastAsia="ru-RU"/>
              </w:rPr>
              <w:t>я</w:t>
            </w:r>
            <w:r w:rsidRPr="00BB1DEF">
              <w:rPr>
                <w:rFonts w:ascii="Times New Roman" w:eastAsia="Times New Roman" w:hAnsi="Times New Roman" w:cs="Times New Roman"/>
                <w:lang w:eastAsia="ru-RU"/>
              </w:rPr>
              <w:t>ли участие следующие: г</w:t>
            </w:r>
            <w:proofErr w:type="gramStart"/>
            <w:r w:rsidRPr="00BB1DEF">
              <w:rPr>
                <w:rFonts w:ascii="Times New Roman" w:eastAsia="Times New Roman" w:hAnsi="Times New Roman" w:cs="Times New Roman"/>
                <w:lang w:eastAsia="ru-RU"/>
              </w:rPr>
              <w:t>.А</w:t>
            </w:r>
            <w:proofErr w:type="gramEnd"/>
            <w:r w:rsidRPr="00BB1DEF">
              <w:rPr>
                <w:rFonts w:ascii="Times New Roman" w:eastAsia="Times New Roman" w:hAnsi="Times New Roman" w:cs="Times New Roman"/>
                <w:lang w:eastAsia="ru-RU"/>
              </w:rPr>
              <w:t>к-Довурак, Кызылский, Овюрский, Сут-Хольский, Тандынский, Тес-Хемский, Улуг-Хемский, Чеди-Хольский кожуун и СПО. 17 ноября 2025 года на базе  ГБУ Ре</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публиканского центра психолого-медико-социального сопрово</w:t>
            </w:r>
            <w:r w:rsidRPr="00BB1DEF">
              <w:rPr>
                <w:rFonts w:ascii="Times New Roman" w:eastAsia="Times New Roman" w:hAnsi="Times New Roman" w:cs="Times New Roman"/>
                <w:lang w:eastAsia="ru-RU"/>
              </w:rPr>
              <w:t>ж</w:t>
            </w:r>
            <w:r w:rsidRPr="00BB1DEF">
              <w:rPr>
                <w:rFonts w:ascii="Times New Roman" w:eastAsia="Times New Roman" w:hAnsi="Times New Roman" w:cs="Times New Roman"/>
                <w:lang w:eastAsia="ru-RU"/>
              </w:rPr>
              <w:t>дения «Сайзырал» состоялся семинар «Составление и реализация индивидуальных программ сопровождения обучающихся, сост</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ящих на учете педагога-психолога по результатам мониторинга психологического здоровья и социально-психологического тест</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рования» с целью повышения профессиональной компетентности специалистов в вопросах разработки и сопровождения индивид</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lastRenderedPageBreak/>
              <w:t>альных программ психолого-педагогической поддержки обуча</w:t>
            </w:r>
            <w:r w:rsidRPr="00BB1DEF">
              <w:rPr>
                <w:rFonts w:ascii="Times New Roman" w:eastAsia="Times New Roman" w:hAnsi="Times New Roman" w:cs="Times New Roman"/>
                <w:lang w:eastAsia="ru-RU"/>
              </w:rPr>
              <w:t>ю</w:t>
            </w:r>
            <w:r w:rsidRPr="00BB1DEF">
              <w:rPr>
                <w:rFonts w:ascii="Times New Roman" w:eastAsia="Times New Roman" w:hAnsi="Times New Roman" w:cs="Times New Roman"/>
                <w:lang w:eastAsia="ru-RU"/>
              </w:rPr>
              <w:t>щихся.</w:t>
            </w:r>
          </w:p>
          <w:p w14:paraId="7343CDF1" w14:textId="1EA8C16A"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В работе семинара приняли участие 53 педагога, из них 52 пед</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гога-психолога и 1 социальный педагог. В разрезе муниципал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ных образований: Пий-Хемский -3 чел., Бай-Тайгинский-1 чел., Каа-Хемский-2, Кызылский-1 чел., Монгун-Тайгинский-41, Та</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дынский -2, Тере-Хольский-1, Тес-Хемский -3 чел., Тоджинский -1 чел., Улуг-Хемский -3 чел., Чеди-Хольский -1 чел., г. кызыл-23 чел., г. Ак-Довурак-1 чел., СПО-8 чел. В ходе семинара были ра</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смотрены следующие вопросы: нормативно-правовые и метод</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ческие основы сопровождения обучающихся;  </w:t>
            </w:r>
            <w:proofErr w:type="gramStart"/>
            <w:r w:rsidRPr="00BB1DEF">
              <w:rPr>
                <w:rFonts w:ascii="Times New Roman" w:eastAsia="Times New Roman" w:hAnsi="Times New Roman" w:cs="Times New Roman"/>
                <w:lang w:eastAsia="ru-RU"/>
              </w:rPr>
              <w:t>Составление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граммы по индивидуальному сопровождению на обучающихся, состоящихся на  учете педагога-психолога по результатам мон</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торинга психологического здоровья, в том числе жертв насилия; Применение результатов социально-психологического тестиров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ния в целях организации профилактической, воспитательной  р</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боты и реализации программ индивидуального психолого-педагогического сопровождения обучающихся.</w:t>
            </w:r>
            <w:proofErr w:type="gramEnd"/>
          </w:p>
        </w:tc>
      </w:tr>
      <w:tr w:rsidR="00586E5D" w:rsidRPr="00C754D3" w14:paraId="70E10230"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8403F8E"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31D871" w14:textId="046CAD47"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2.1.25. Разработка и передача информационно-разъяснительных материалов для семей, находящихся СОП и ТЖС, организация и пров</w:t>
            </w:r>
            <w:r w:rsidRPr="00AD52DF">
              <w:rPr>
                <w:rFonts w:ascii="Times New Roman" w:eastAsia="Times New Roman" w:hAnsi="Times New Roman" w:cs="Times New Roman"/>
                <w:lang w:eastAsia="ru-RU"/>
              </w:rPr>
              <w:t>е</w:t>
            </w:r>
            <w:r w:rsidRPr="00AD52DF">
              <w:rPr>
                <w:rFonts w:ascii="Times New Roman" w:eastAsia="Times New Roman" w:hAnsi="Times New Roman" w:cs="Times New Roman"/>
                <w:lang w:eastAsia="ru-RU"/>
              </w:rPr>
              <w:t>дение информационных ка</w:t>
            </w:r>
            <w:r w:rsidRPr="00AD52DF">
              <w:rPr>
                <w:rFonts w:ascii="Times New Roman" w:eastAsia="Times New Roman" w:hAnsi="Times New Roman" w:cs="Times New Roman"/>
                <w:lang w:eastAsia="ru-RU"/>
              </w:rPr>
              <w:t>м</w:t>
            </w:r>
            <w:r w:rsidRPr="00AD52DF">
              <w:rPr>
                <w:rFonts w:ascii="Times New Roman" w:eastAsia="Times New Roman" w:hAnsi="Times New Roman" w:cs="Times New Roman"/>
                <w:lang w:eastAsia="ru-RU"/>
              </w:rPr>
              <w:t>паний по пропаганде трад</w:t>
            </w:r>
            <w:r w:rsidRPr="00AD52DF">
              <w:rPr>
                <w:rFonts w:ascii="Times New Roman" w:eastAsia="Times New Roman" w:hAnsi="Times New Roman" w:cs="Times New Roman"/>
                <w:lang w:eastAsia="ru-RU"/>
              </w:rPr>
              <w:t>и</w:t>
            </w:r>
            <w:r w:rsidRPr="00AD52DF">
              <w:rPr>
                <w:rFonts w:ascii="Times New Roman" w:eastAsia="Times New Roman" w:hAnsi="Times New Roman" w:cs="Times New Roman"/>
                <w:lang w:eastAsia="ru-RU"/>
              </w:rPr>
              <w:t>ционных семейных ценн</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стей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B495233" w14:textId="4DFA3EFE" w:rsidR="00586E5D" w:rsidRPr="00C754D3" w:rsidRDefault="00586E5D" w:rsidP="00766A0D">
            <w:pPr>
              <w:shd w:val="clear" w:color="auto" w:fill="FFFFFF" w:themeFill="background1"/>
              <w:spacing w:line="240" w:lineRule="auto"/>
              <w:contextualSpacing/>
              <w:rPr>
                <w:rFonts w:ascii="Times New Roman" w:eastAsia="Times New Roman" w:hAnsi="Times New Roman" w:cs="Times New Roman"/>
                <w:highlight w:val="yellow"/>
                <w:lang w:eastAsia="ru-RU"/>
              </w:rPr>
            </w:pPr>
            <w:r w:rsidRPr="00B20437">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6E33EA1" w14:textId="1D31607A"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E660A2" w14:textId="62D19441"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5FEE4" w14:textId="0E13B5A1" w:rsidR="00586E5D" w:rsidRPr="00BB1DEF"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BB1DEF">
              <w:rPr>
                <w:rFonts w:ascii="Times New Roman" w:eastAsia="BatangChe" w:hAnsi="Times New Roman" w:cs="Times New Roman"/>
              </w:rPr>
              <w:t>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69E05B13"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5F12D778" w14:textId="7E0F3FD4"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BB1DEF">
              <w:rPr>
                <w:rFonts w:ascii="Times New Roman" w:eastAsia="Times New Roman" w:hAnsi="Times New Roman" w:cs="Times New Roman"/>
                <w:lang w:eastAsia="ru-RU"/>
              </w:rPr>
              <w:t>С начала текущего года с целью профилактики безнадзорности, беспризорности несовершеннолетних проведены 38 565 патрон</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жей семей с детьми, из них семей, находящихся в социально опасном положении — 9009, в трудной жизненной ситуации — 3220, с детьми до 1 года — 1445, беременные — 492, из них со</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местно с другими субъектами профилактики – 7138, в т.ч. семей СОП – 3462, ТЖС – 2883, беременных – 216, семей с детьми</w:t>
            </w:r>
            <w:proofErr w:type="gramEnd"/>
            <w:r w:rsidRPr="00BB1DEF">
              <w:rPr>
                <w:rFonts w:ascii="Times New Roman" w:eastAsia="Times New Roman" w:hAnsi="Times New Roman" w:cs="Times New Roman"/>
                <w:lang w:eastAsia="ru-RU"/>
              </w:rPr>
              <w:t xml:space="preserve"> до 1 года – 577.</w:t>
            </w:r>
          </w:p>
        </w:tc>
      </w:tr>
      <w:tr w:rsidR="00586E5D" w:rsidRPr="00C754D3" w14:paraId="6F5B63F0"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4074C5BF"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1DE55A" w14:textId="33D2FE5B" w:rsidR="00586E5D" w:rsidRPr="00AD52D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AD52DF">
              <w:rPr>
                <w:rFonts w:ascii="Times New Roman" w:eastAsia="Times New Roman" w:hAnsi="Times New Roman" w:cs="Times New Roman"/>
                <w:lang w:eastAsia="ru-RU"/>
              </w:rPr>
              <w:t>2.1.26. Организация работы по оказанию содействия в получении социально-психологической и иной п</w:t>
            </w:r>
            <w:r w:rsidRPr="00AD52DF">
              <w:rPr>
                <w:rFonts w:ascii="Times New Roman" w:eastAsia="Times New Roman" w:hAnsi="Times New Roman" w:cs="Times New Roman"/>
                <w:lang w:eastAsia="ru-RU"/>
              </w:rPr>
              <w:t>о</w:t>
            </w:r>
            <w:r w:rsidRPr="00AD52DF">
              <w:rPr>
                <w:rFonts w:ascii="Times New Roman" w:eastAsia="Times New Roman" w:hAnsi="Times New Roman" w:cs="Times New Roman"/>
                <w:lang w:eastAsia="ru-RU"/>
              </w:rPr>
              <w:t>мощи несовершеннолетним осужденным, состоящим на учете в уголовно-исполнительных инспекциях</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CF44F31" w14:textId="235F998F" w:rsidR="00586E5D" w:rsidRPr="00C754D3" w:rsidRDefault="00586E5D" w:rsidP="00766A0D">
            <w:pPr>
              <w:shd w:val="clear" w:color="auto" w:fill="FFFFFF" w:themeFill="background1"/>
              <w:spacing w:line="240" w:lineRule="auto"/>
              <w:contextualSpacing/>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38EC5B3" w14:textId="252BA274"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74325AB" w14:textId="77777777" w:rsidR="00586E5D" w:rsidRPr="00BB1DEF"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BB1DEF">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08C918" w14:textId="77777777" w:rsidR="00586E5D" w:rsidRPr="00BB1DEF"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BB1DEF">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A176B7F" w14:textId="77777777"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BB1DEF">
              <w:rPr>
                <w:rFonts w:ascii="Times New Roman" w:eastAsia="Times New Roman" w:hAnsi="Times New Roman" w:cs="Times New Roman"/>
                <w:b/>
                <w:lang w:eastAsia="ru-RU"/>
              </w:rPr>
              <w:t>Выполнено.</w:t>
            </w:r>
          </w:p>
          <w:p w14:paraId="555D1780" w14:textId="1D539E19" w:rsidR="00586E5D" w:rsidRPr="00BB1DEF"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ФСИН Управление по РТ ФКУ УИИ организация работы по ок</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занию содействия в получении социально-психологической и иной помощи </w:t>
            </w:r>
            <w:proofErr w:type="gramStart"/>
            <w:r w:rsidRPr="00BB1DEF">
              <w:rPr>
                <w:rFonts w:ascii="Times New Roman" w:eastAsia="Times New Roman" w:hAnsi="Times New Roman" w:cs="Times New Roman"/>
                <w:lang w:eastAsia="ru-RU"/>
              </w:rPr>
              <w:t>несовершеннолетним осужденным, состоящим на учете в уголовно-исполнительных инспекциях проводится</w:t>
            </w:r>
            <w:proofErr w:type="gramEnd"/>
            <w:r w:rsidRPr="00BB1DEF">
              <w:rPr>
                <w:rFonts w:ascii="Times New Roman" w:eastAsia="Times New Roman" w:hAnsi="Times New Roman" w:cs="Times New Roman"/>
                <w:lang w:eastAsia="ru-RU"/>
              </w:rPr>
              <w:t xml:space="preserve"> с 30 несовершеннолетними.</w:t>
            </w:r>
          </w:p>
        </w:tc>
      </w:tr>
      <w:tr w:rsidR="00586E5D" w:rsidRPr="00C754D3" w14:paraId="0836CBE3"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B73194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i/>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15D13F" w14:textId="5AD2FE50"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b/>
                <w:i/>
                <w:lang w:eastAsia="ru-RU"/>
              </w:rPr>
            </w:pPr>
            <w:r w:rsidRPr="00BB1DEF">
              <w:rPr>
                <w:rFonts w:ascii="Times New Roman" w:eastAsia="Times New Roman" w:hAnsi="Times New Roman" w:cs="Times New Roman"/>
                <w:b/>
                <w:i/>
                <w:lang w:eastAsia="ru-RU"/>
              </w:rPr>
              <w:t>3 подпрограмма: «Сове</w:t>
            </w:r>
            <w:r w:rsidRPr="00BB1DEF">
              <w:rPr>
                <w:rFonts w:ascii="Times New Roman" w:eastAsia="Times New Roman" w:hAnsi="Times New Roman" w:cs="Times New Roman"/>
                <w:b/>
                <w:i/>
                <w:lang w:eastAsia="ru-RU"/>
              </w:rPr>
              <w:t>р</w:t>
            </w:r>
            <w:r w:rsidRPr="00BB1DEF">
              <w:rPr>
                <w:rFonts w:ascii="Times New Roman" w:eastAsia="Times New Roman" w:hAnsi="Times New Roman" w:cs="Times New Roman"/>
                <w:b/>
                <w:i/>
                <w:lang w:eastAsia="ru-RU"/>
              </w:rPr>
              <w:t>шенствование форм, мет</w:t>
            </w:r>
            <w:r w:rsidRPr="00BB1DEF">
              <w:rPr>
                <w:rFonts w:ascii="Times New Roman" w:eastAsia="Times New Roman" w:hAnsi="Times New Roman" w:cs="Times New Roman"/>
                <w:b/>
                <w:i/>
                <w:lang w:eastAsia="ru-RU"/>
              </w:rPr>
              <w:t>о</w:t>
            </w:r>
            <w:r w:rsidRPr="00BB1DEF">
              <w:rPr>
                <w:rFonts w:ascii="Times New Roman" w:eastAsia="Times New Roman" w:hAnsi="Times New Roman" w:cs="Times New Roman"/>
                <w:b/>
                <w:i/>
                <w:lang w:eastAsia="ru-RU"/>
              </w:rPr>
              <w:t>дов работы по профила</w:t>
            </w:r>
            <w:r w:rsidRPr="00BB1DEF">
              <w:rPr>
                <w:rFonts w:ascii="Times New Roman" w:eastAsia="Times New Roman" w:hAnsi="Times New Roman" w:cs="Times New Roman"/>
                <w:b/>
                <w:i/>
                <w:lang w:eastAsia="ru-RU"/>
              </w:rPr>
              <w:t>к</w:t>
            </w:r>
            <w:r w:rsidRPr="00BB1DEF">
              <w:rPr>
                <w:rFonts w:ascii="Times New Roman" w:eastAsia="Times New Roman" w:hAnsi="Times New Roman" w:cs="Times New Roman"/>
                <w:b/>
                <w:i/>
                <w:lang w:eastAsia="ru-RU"/>
              </w:rPr>
              <w:t>тике правонарушений среди несовершеннолетних и профилактике детского дорожно-транспортного травматизма»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0091676" w14:textId="77777777" w:rsidR="00586E5D" w:rsidRPr="00C754D3" w:rsidRDefault="00586E5D" w:rsidP="00766A0D">
            <w:pPr>
              <w:shd w:val="clear" w:color="auto" w:fill="FFFFFF" w:themeFill="background1"/>
              <w:spacing w:line="240" w:lineRule="auto"/>
              <w:contextualSpacing/>
              <w:rPr>
                <w:rFonts w:ascii="Times New Roman" w:eastAsia="Times New Roman" w:hAnsi="Times New Roman" w:cs="Times New Roman"/>
                <w:highlight w:val="yellow"/>
                <w:lang w:eastAsia="ru-RU"/>
              </w:rPr>
            </w:pP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7AF65A9" w14:textId="59A87142" w:rsidR="00586E5D" w:rsidRPr="00C754D3"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13039B">
              <w:rPr>
                <w:rFonts w:ascii="Times New Roman" w:eastAsia="Times New Roman" w:hAnsi="Times New Roman" w:cs="Times New Roman"/>
                <w:b/>
                <w:bCs/>
                <w:lang w:eastAsia="ru-RU"/>
              </w:rPr>
              <w:t>3</w:t>
            </w:r>
            <w:r>
              <w:rPr>
                <w:rFonts w:ascii="Times New Roman" w:eastAsia="Times New Roman" w:hAnsi="Times New Roman" w:cs="Times New Roman"/>
                <w:b/>
                <w:bCs/>
                <w:lang w:eastAsia="ru-RU"/>
              </w:rPr>
              <w:t xml:space="preserve"> </w:t>
            </w:r>
            <w:r w:rsidRPr="0013039B">
              <w:rPr>
                <w:rFonts w:ascii="Times New Roman" w:eastAsia="Times New Roman" w:hAnsi="Times New Roman" w:cs="Times New Roman"/>
                <w:b/>
                <w:bCs/>
                <w:lang w:eastAsia="ru-RU"/>
              </w:rPr>
              <w:t>505,00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DBF876" w14:textId="6BD0C8F2" w:rsidR="00586E5D" w:rsidRPr="00C754D3"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13039B">
              <w:rPr>
                <w:rFonts w:ascii="Times New Roman" w:eastAsia="Times New Roman" w:hAnsi="Times New Roman" w:cs="Times New Roman"/>
                <w:b/>
                <w:bCs/>
                <w:lang w:eastAsia="ru-RU"/>
              </w:rPr>
              <w:t>2</w:t>
            </w:r>
            <w:r>
              <w:rPr>
                <w:rFonts w:ascii="Times New Roman" w:eastAsia="Times New Roman" w:hAnsi="Times New Roman" w:cs="Times New Roman"/>
                <w:b/>
                <w:bCs/>
                <w:lang w:eastAsia="ru-RU"/>
              </w:rPr>
              <w:t xml:space="preserve"> </w:t>
            </w:r>
            <w:r w:rsidRPr="0013039B">
              <w:rPr>
                <w:rFonts w:ascii="Times New Roman" w:eastAsia="Times New Roman" w:hAnsi="Times New Roman" w:cs="Times New Roman"/>
                <w:b/>
                <w:bCs/>
                <w:lang w:eastAsia="ru-RU"/>
              </w:rPr>
              <w:t>269,84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D795EA" w14:textId="4F0E67C9" w:rsidR="00586E5D" w:rsidRPr="00C754D3" w:rsidRDefault="00586E5D" w:rsidP="00766A0D">
            <w:pPr>
              <w:shd w:val="clear" w:color="auto" w:fill="FFFFFF" w:themeFill="background1"/>
              <w:spacing w:after="0" w:line="240" w:lineRule="auto"/>
              <w:contextualSpacing/>
              <w:jc w:val="center"/>
              <w:rPr>
                <w:rFonts w:ascii="Times New Roman" w:eastAsia="BatangChe" w:hAnsi="Times New Roman" w:cs="Times New Roman"/>
                <w:b/>
                <w:highlight w:val="yellow"/>
              </w:rPr>
            </w:pPr>
            <w:r w:rsidRPr="0013039B">
              <w:rPr>
                <w:rFonts w:ascii="Times New Roman" w:eastAsia="BatangChe" w:hAnsi="Times New Roman" w:cs="Times New Roman"/>
                <w:b/>
              </w:rPr>
              <w:t>64,8</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249F240D"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7C7BBDD9" w14:textId="77777777" w:rsidTr="005648E3">
        <w:trPr>
          <w:gridAfter w:val="1"/>
          <w:wAfter w:w="966" w:type="dxa"/>
          <w:trHeight w:val="271"/>
        </w:trPr>
        <w:tc>
          <w:tcPr>
            <w:tcW w:w="388" w:type="dxa"/>
            <w:gridSpan w:val="5"/>
            <w:tcBorders>
              <w:top w:val="single" w:sz="4" w:space="0" w:color="auto"/>
              <w:left w:val="single" w:sz="4" w:space="0" w:color="auto"/>
              <w:right w:val="single" w:sz="4" w:space="0" w:color="auto"/>
            </w:tcBorders>
          </w:tcPr>
          <w:p w14:paraId="00B44A5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23EFBECA" w14:textId="661CFA1E"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 Приобретение обор</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 xml:space="preserve">дований </w:t>
            </w:r>
            <w:proofErr w:type="gramStart"/>
            <w:r w:rsidRPr="00BB1DEF">
              <w:rPr>
                <w:rFonts w:ascii="Times New Roman" w:eastAsia="Times New Roman" w:hAnsi="Times New Roman" w:cs="Times New Roman"/>
                <w:lang w:eastAsia="ru-RU"/>
              </w:rPr>
              <w:t>для</w:t>
            </w:r>
            <w:proofErr w:type="gramEnd"/>
            <w:r w:rsidRPr="00BB1DEF">
              <w:rPr>
                <w:rFonts w:ascii="Times New Roman" w:eastAsia="Times New Roman" w:hAnsi="Times New Roman" w:cs="Times New Roman"/>
                <w:lang w:eastAsia="ru-RU"/>
              </w:rPr>
              <w:t xml:space="preserve"> стационарных автогородков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F7707C6" w14:textId="4D4239F5"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4722034" w14:textId="0CF032F2"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1 020,0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4A4C99" w14:textId="0BDA2D76"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695E06" w14:textId="6C63EE92"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0,00</w:t>
            </w:r>
          </w:p>
        </w:tc>
        <w:tc>
          <w:tcPr>
            <w:tcW w:w="6266" w:type="dxa"/>
            <w:gridSpan w:val="4"/>
            <w:vMerge w:val="restart"/>
            <w:tcBorders>
              <w:top w:val="single" w:sz="4" w:space="0" w:color="auto"/>
              <w:left w:val="single" w:sz="4" w:space="0" w:color="auto"/>
              <w:right w:val="single" w:sz="4" w:space="0" w:color="auto"/>
            </w:tcBorders>
            <w:noWrap/>
            <w:hideMark/>
          </w:tcPr>
          <w:p w14:paraId="4F490138"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Выполнено.</w:t>
            </w:r>
          </w:p>
          <w:p w14:paraId="63035FCB"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13039B">
              <w:rPr>
                <w:rFonts w:ascii="Times New Roman" w:eastAsia="Times New Roman" w:hAnsi="Times New Roman" w:cs="Times New Roman"/>
                <w:lang w:eastAsia="ru-RU"/>
              </w:rPr>
              <w:t>Оборудования по Стационарному автогородку принят 25 ноября 2025 г. В 2025г. в рамках проведен республиканский конкурс ср</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ди образовательных организаций «Стационарный автогородок».</w:t>
            </w:r>
            <w:proofErr w:type="gramEnd"/>
            <w:r w:rsidRPr="0013039B">
              <w:rPr>
                <w:rFonts w:ascii="Times New Roman" w:eastAsia="Times New Roman" w:hAnsi="Times New Roman" w:cs="Times New Roman"/>
                <w:lang w:eastAsia="ru-RU"/>
              </w:rPr>
              <w:t xml:space="preserve"> По итогам республиканского конкурсного отбора победителями стали:</w:t>
            </w:r>
          </w:p>
          <w:p w14:paraId="3EC090B1" w14:textId="137EDED8"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 xml:space="preserve">- МБОУ СОШ № 2 пгт. </w:t>
            </w:r>
            <w:proofErr w:type="gramStart"/>
            <w:r w:rsidRPr="0013039B">
              <w:rPr>
                <w:rFonts w:ascii="Times New Roman" w:eastAsia="Times New Roman" w:hAnsi="Times New Roman" w:cs="Times New Roman"/>
                <w:lang w:eastAsia="ru-RU"/>
              </w:rPr>
              <w:t>Каа-Хем Кызылского кожууна на прио</w:t>
            </w:r>
            <w:r w:rsidRPr="0013039B">
              <w:rPr>
                <w:rFonts w:ascii="Times New Roman" w:eastAsia="Times New Roman" w:hAnsi="Times New Roman" w:cs="Times New Roman"/>
                <w:lang w:eastAsia="ru-RU"/>
              </w:rPr>
              <w:t>б</w:t>
            </w:r>
            <w:r w:rsidRPr="0013039B">
              <w:rPr>
                <w:rFonts w:ascii="Times New Roman" w:eastAsia="Times New Roman" w:hAnsi="Times New Roman" w:cs="Times New Roman"/>
                <w:lang w:eastAsia="ru-RU"/>
              </w:rPr>
              <w:t>ретения Стационарного автогородка.</w:t>
            </w:r>
            <w:proofErr w:type="gramEnd"/>
          </w:p>
        </w:tc>
      </w:tr>
      <w:tr w:rsidR="00586E5D" w:rsidRPr="00C754D3" w14:paraId="020B9C33"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42ED322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322F2F16" w14:textId="1F956FC2"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72E1F34" w14:textId="4A8D126C"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F700148" w14:textId="77777777"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1 020,0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EDF682" w14:textId="4411A22D"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169A6B" w14:textId="6FA16F15"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0,00</w:t>
            </w:r>
          </w:p>
        </w:tc>
        <w:tc>
          <w:tcPr>
            <w:tcW w:w="6266" w:type="dxa"/>
            <w:gridSpan w:val="4"/>
            <w:vMerge/>
            <w:tcBorders>
              <w:left w:val="single" w:sz="4" w:space="0" w:color="auto"/>
              <w:bottom w:val="single" w:sz="4" w:space="0" w:color="auto"/>
              <w:right w:val="single" w:sz="4" w:space="0" w:color="auto"/>
            </w:tcBorders>
            <w:noWrap/>
            <w:hideMark/>
          </w:tcPr>
          <w:p w14:paraId="082EAF66"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3EA8B911" w14:textId="77777777" w:rsidTr="005648E3">
        <w:trPr>
          <w:gridAfter w:val="1"/>
          <w:wAfter w:w="966" w:type="dxa"/>
          <w:trHeight w:val="409"/>
        </w:trPr>
        <w:tc>
          <w:tcPr>
            <w:tcW w:w="388" w:type="dxa"/>
            <w:gridSpan w:val="5"/>
            <w:tcBorders>
              <w:top w:val="single" w:sz="4" w:space="0" w:color="auto"/>
              <w:left w:val="single" w:sz="4" w:space="0" w:color="auto"/>
              <w:right w:val="single" w:sz="4" w:space="0" w:color="auto"/>
            </w:tcBorders>
          </w:tcPr>
          <w:p w14:paraId="0D997FD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1273F03A" w14:textId="20A8FA5D"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 Приобретение комнат психологической разгрузки для оказания психологич</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ской помощи и психолого-педагогической реабилит</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 xml:space="preserve">ции несовершеннолетних, подвергшихся жестокому </w:t>
            </w:r>
            <w:r w:rsidRPr="00BB1DEF">
              <w:rPr>
                <w:rFonts w:ascii="Times New Roman" w:eastAsia="Times New Roman" w:hAnsi="Times New Roman" w:cs="Times New Roman"/>
                <w:lang w:eastAsia="ru-RU"/>
              </w:rPr>
              <w:lastRenderedPageBreak/>
              <w:t>обращению</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4D38E2F" w14:textId="708271A7"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3025287" w14:textId="38890AA6"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400,00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24DA63" w14:textId="18915B47"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369,19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DADD88" w14:textId="6BA555E3"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92,3</w:t>
            </w:r>
          </w:p>
        </w:tc>
        <w:tc>
          <w:tcPr>
            <w:tcW w:w="6266" w:type="dxa"/>
            <w:gridSpan w:val="4"/>
            <w:vMerge w:val="restart"/>
            <w:tcBorders>
              <w:top w:val="single" w:sz="4" w:space="0" w:color="auto"/>
              <w:left w:val="single" w:sz="4" w:space="0" w:color="auto"/>
              <w:right w:val="single" w:sz="4" w:space="0" w:color="auto"/>
            </w:tcBorders>
            <w:noWrap/>
            <w:hideMark/>
          </w:tcPr>
          <w:p w14:paraId="6A7194E1"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Выполнено.</w:t>
            </w:r>
          </w:p>
          <w:p w14:paraId="226959DA" w14:textId="109D1FA1"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Оборудования для кабинетов психологических разгрузки перед</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 xml:space="preserve">ны 3-м школам (МБОУ СОШ </w:t>
            </w:r>
            <w:proofErr w:type="gramStart"/>
            <w:r w:rsidRPr="0013039B">
              <w:rPr>
                <w:rFonts w:ascii="Times New Roman" w:eastAsia="Times New Roman" w:hAnsi="Times New Roman" w:cs="Times New Roman"/>
                <w:lang w:eastAsia="ru-RU"/>
              </w:rPr>
              <w:t>с</w:t>
            </w:r>
            <w:proofErr w:type="gramEnd"/>
            <w:r w:rsidRPr="0013039B">
              <w:rPr>
                <w:rFonts w:ascii="Times New Roman" w:eastAsia="Times New Roman" w:hAnsi="Times New Roman" w:cs="Times New Roman"/>
                <w:lang w:eastAsia="ru-RU"/>
              </w:rPr>
              <w:t xml:space="preserve">. </w:t>
            </w:r>
            <w:proofErr w:type="gramStart"/>
            <w:r w:rsidRPr="0013039B">
              <w:rPr>
                <w:rFonts w:ascii="Times New Roman" w:eastAsia="Times New Roman" w:hAnsi="Times New Roman" w:cs="Times New Roman"/>
                <w:lang w:eastAsia="ru-RU"/>
              </w:rPr>
              <w:t>Бай-Даг</w:t>
            </w:r>
            <w:proofErr w:type="gramEnd"/>
            <w:r w:rsidRPr="0013039B">
              <w:rPr>
                <w:rFonts w:ascii="Times New Roman" w:eastAsia="Times New Roman" w:hAnsi="Times New Roman" w:cs="Times New Roman"/>
                <w:lang w:eastAsia="ru-RU"/>
              </w:rPr>
              <w:t>, МБОУ СОШ с. Хайыр</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кан, МББОУ СОШ № 8 г. Кызыла).</w:t>
            </w:r>
          </w:p>
        </w:tc>
      </w:tr>
      <w:tr w:rsidR="00586E5D" w:rsidRPr="00C754D3" w14:paraId="4A157D5C"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57A96810"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9D095D8" w14:textId="54C9AAC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211630D" w14:textId="103B7DDE"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011AC8E" w14:textId="61E1C939"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400,00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15C4B0" w14:textId="772D3934"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369,19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278381" w14:textId="04F7E33A"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92,3</w:t>
            </w:r>
          </w:p>
        </w:tc>
        <w:tc>
          <w:tcPr>
            <w:tcW w:w="6266" w:type="dxa"/>
            <w:gridSpan w:val="4"/>
            <w:vMerge/>
            <w:tcBorders>
              <w:left w:val="single" w:sz="4" w:space="0" w:color="auto"/>
              <w:bottom w:val="single" w:sz="4" w:space="0" w:color="auto"/>
              <w:right w:val="single" w:sz="4" w:space="0" w:color="auto"/>
            </w:tcBorders>
            <w:noWrap/>
            <w:hideMark/>
          </w:tcPr>
          <w:p w14:paraId="65ECD789"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2D5CF4E2" w14:textId="77777777" w:rsidTr="005648E3">
        <w:trPr>
          <w:gridAfter w:val="1"/>
          <w:wAfter w:w="966" w:type="dxa"/>
          <w:trHeight w:val="273"/>
        </w:trPr>
        <w:tc>
          <w:tcPr>
            <w:tcW w:w="388" w:type="dxa"/>
            <w:gridSpan w:val="5"/>
            <w:tcBorders>
              <w:top w:val="single" w:sz="4" w:space="0" w:color="auto"/>
              <w:left w:val="single" w:sz="4" w:space="0" w:color="auto"/>
              <w:right w:val="single" w:sz="4" w:space="0" w:color="auto"/>
            </w:tcBorders>
          </w:tcPr>
          <w:p w14:paraId="31419E6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3576FD0D" w14:textId="190A0A80"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 Приобретение путевок для отдыха и оздоровления детей, состоящих на учете ОПДН во время летних к</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никул</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0D6B244" w14:textId="42D0053D"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781ACAD" w14:textId="285B2AFD" w:rsidR="00586E5D" w:rsidRPr="00C754D3"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13039B">
              <w:rPr>
                <w:rFonts w:ascii="Times New Roman" w:eastAsia="Times New Roman" w:hAnsi="Times New Roman" w:cs="Times New Roman"/>
                <w:bCs/>
                <w:lang w:eastAsia="ru-RU"/>
              </w:rPr>
              <w:t>1</w:t>
            </w:r>
            <w:r>
              <w:rPr>
                <w:rFonts w:ascii="Times New Roman" w:eastAsia="Times New Roman" w:hAnsi="Times New Roman" w:cs="Times New Roman"/>
                <w:bCs/>
                <w:lang w:eastAsia="ru-RU"/>
              </w:rPr>
              <w:t xml:space="preserve"> </w:t>
            </w:r>
            <w:r w:rsidRPr="0013039B">
              <w:rPr>
                <w:rFonts w:ascii="Times New Roman" w:eastAsia="Times New Roman" w:hAnsi="Times New Roman" w:cs="Times New Roman"/>
                <w:bCs/>
                <w:lang w:eastAsia="ru-RU"/>
              </w:rPr>
              <w:t>100,00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4CA37C0" w14:textId="58958EC2" w:rsidR="00586E5D" w:rsidRPr="00C754D3"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13039B">
              <w:rPr>
                <w:rFonts w:ascii="Times New Roman" w:eastAsia="Times New Roman" w:hAnsi="Times New Roman" w:cs="Times New Roman"/>
                <w:bCs/>
                <w:lang w:eastAsia="ru-RU"/>
              </w:rPr>
              <w:t>1</w:t>
            </w:r>
            <w:r>
              <w:rPr>
                <w:rFonts w:ascii="Times New Roman" w:eastAsia="Times New Roman" w:hAnsi="Times New Roman" w:cs="Times New Roman"/>
                <w:bCs/>
                <w:lang w:eastAsia="ru-RU"/>
              </w:rPr>
              <w:t xml:space="preserve"> </w:t>
            </w:r>
            <w:r w:rsidRPr="0013039B">
              <w:rPr>
                <w:rFonts w:ascii="Times New Roman" w:eastAsia="Times New Roman" w:hAnsi="Times New Roman" w:cs="Times New Roman"/>
                <w:bCs/>
                <w:lang w:eastAsia="ru-RU"/>
              </w:rPr>
              <w:t>005,65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97E7D" w14:textId="1D10FE6B" w:rsidR="00586E5D" w:rsidRPr="00C754D3" w:rsidRDefault="00586E5D" w:rsidP="00766A0D">
            <w:pPr>
              <w:shd w:val="clear" w:color="auto" w:fill="FFFFFF" w:themeFill="background1"/>
              <w:spacing w:after="0" w:line="240" w:lineRule="auto"/>
              <w:contextualSpacing/>
              <w:jc w:val="center"/>
              <w:rPr>
                <w:rFonts w:ascii="Times New Roman" w:eastAsia="BatangChe" w:hAnsi="Times New Roman" w:cs="Times New Roman"/>
                <w:highlight w:val="yellow"/>
              </w:rPr>
            </w:pPr>
            <w:r w:rsidRPr="0013039B">
              <w:rPr>
                <w:rFonts w:ascii="Times New Roman" w:eastAsia="BatangChe" w:hAnsi="Times New Roman" w:cs="Times New Roman"/>
              </w:rPr>
              <w:t>91,4</w:t>
            </w:r>
          </w:p>
        </w:tc>
        <w:tc>
          <w:tcPr>
            <w:tcW w:w="6266" w:type="dxa"/>
            <w:gridSpan w:val="4"/>
            <w:vMerge w:val="restart"/>
            <w:tcBorders>
              <w:top w:val="single" w:sz="4" w:space="0" w:color="auto"/>
              <w:left w:val="single" w:sz="4" w:space="0" w:color="auto"/>
              <w:right w:val="single" w:sz="4" w:space="0" w:color="auto"/>
            </w:tcBorders>
            <w:noWrap/>
            <w:hideMark/>
          </w:tcPr>
          <w:p w14:paraId="39067506"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 xml:space="preserve">Выполнено. </w:t>
            </w:r>
          </w:p>
          <w:p w14:paraId="04F8431E"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Минобр РТ издан приказ от 24.02.2025г. №231-д «Об организ</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ции отдыхом несовершеннолетних обучающихся, состоящих на пр</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 xml:space="preserve">филактическом учете в органах внутренних дел», где путевки распределены по квоте между ОО республики. </w:t>
            </w:r>
          </w:p>
          <w:p w14:paraId="0EE2C99B" w14:textId="43337D50"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r w:rsidRPr="0013039B">
              <w:rPr>
                <w:rFonts w:ascii="Times New Roman" w:eastAsia="Times New Roman" w:hAnsi="Times New Roman" w:cs="Times New Roman"/>
                <w:lang w:eastAsia="ru-RU"/>
              </w:rPr>
              <w:t>Так, всего 61 путевок распределены между 3-х загородных лаг</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рей ДОЛ «Отчугаш» Эрзинского кожууна на 16 путевок, ДОЛ «Шолбан-Ак Барун-Хемчикского кожууна на 15 путевок, ДОЛ «Бельбей» Каа-Хемского кожууна на 30 путевок. Все 61 несове</w:t>
            </w:r>
            <w:r w:rsidRPr="0013039B">
              <w:rPr>
                <w:rFonts w:ascii="Times New Roman" w:eastAsia="Times New Roman" w:hAnsi="Times New Roman" w:cs="Times New Roman"/>
                <w:lang w:eastAsia="ru-RU"/>
              </w:rPr>
              <w:t>р</w:t>
            </w:r>
            <w:r w:rsidRPr="0013039B">
              <w:rPr>
                <w:rFonts w:ascii="Times New Roman" w:eastAsia="Times New Roman" w:hAnsi="Times New Roman" w:cs="Times New Roman"/>
                <w:lang w:eastAsia="ru-RU"/>
              </w:rPr>
              <w:t>шеннолетних подучетных отдохнули в 1 сезоне.</w:t>
            </w:r>
          </w:p>
        </w:tc>
      </w:tr>
      <w:tr w:rsidR="00586E5D" w:rsidRPr="00C754D3" w14:paraId="0CB308BF"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4952C19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22B5712" w14:textId="3D6791D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3B826A1" w14:textId="79FF61F4"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AAEC734" w14:textId="41FF27B1" w:rsidR="00586E5D" w:rsidRPr="00C754D3"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13039B">
              <w:rPr>
                <w:rFonts w:ascii="Times New Roman" w:eastAsia="Times New Roman" w:hAnsi="Times New Roman" w:cs="Times New Roman"/>
                <w:bCs/>
                <w:lang w:eastAsia="ru-RU"/>
              </w:rPr>
              <w:t>1</w:t>
            </w:r>
            <w:r>
              <w:rPr>
                <w:rFonts w:ascii="Times New Roman" w:eastAsia="Times New Roman" w:hAnsi="Times New Roman" w:cs="Times New Roman"/>
                <w:bCs/>
                <w:lang w:eastAsia="ru-RU"/>
              </w:rPr>
              <w:t xml:space="preserve"> </w:t>
            </w:r>
            <w:r w:rsidRPr="0013039B">
              <w:rPr>
                <w:rFonts w:ascii="Times New Roman" w:eastAsia="Times New Roman" w:hAnsi="Times New Roman" w:cs="Times New Roman"/>
                <w:bCs/>
                <w:lang w:eastAsia="ru-RU"/>
              </w:rPr>
              <w:t>100,00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1CF220" w14:textId="4C57D664" w:rsidR="00586E5D" w:rsidRPr="00C754D3"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13039B">
              <w:rPr>
                <w:rFonts w:ascii="Times New Roman" w:eastAsia="Times New Roman" w:hAnsi="Times New Roman" w:cs="Times New Roman"/>
                <w:bCs/>
                <w:lang w:eastAsia="ru-RU"/>
              </w:rPr>
              <w:t>1</w:t>
            </w:r>
            <w:r>
              <w:rPr>
                <w:rFonts w:ascii="Times New Roman" w:eastAsia="Times New Roman" w:hAnsi="Times New Roman" w:cs="Times New Roman"/>
                <w:bCs/>
                <w:lang w:eastAsia="ru-RU"/>
              </w:rPr>
              <w:t xml:space="preserve"> </w:t>
            </w:r>
            <w:r w:rsidRPr="0013039B">
              <w:rPr>
                <w:rFonts w:ascii="Times New Roman" w:eastAsia="Times New Roman" w:hAnsi="Times New Roman" w:cs="Times New Roman"/>
                <w:bCs/>
                <w:lang w:eastAsia="ru-RU"/>
              </w:rPr>
              <w:t>005,65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81A678" w14:textId="0A4DA2C5" w:rsidR="00586E5D" w:rsidRPr="00C754D3" w:rsidRDefault="00586E5D" w:rsidP="00766A0D">
            <w:pPr>
              <w:shd w:val="clear" w:color="auto" w:fill="FFFFFF" w:themeFill="background1"/>
              <w:spacing w:after="0" w:line="240" w:lineRule="auto"/>
              <w:contextualSpacing/>
              <w:jc w:val="center"/>
              <w:rPr>
                <w:rFonts w:ascii="Times New Roman" w:eastAsia="BatangChe" w:hAnsi="Times New Roman" w:cs="Times New Roman"/>
                <w:highlight w:val="yellow"/>
              </w:rPr>
            </w:pPr>
            <w:r w:rsidRPr="0013039B">
              <w:rPr>
                <w:rFonts w:ascii="Times New Roman" w:eastAsia="BatangChe" w:hAnsi="Times New Roman" w:cs="Times New Roman"/>
              </w:rPr>
              <w:t>91,4</w:t>
            </w:r>
          </w:p>
        </w:tc>
        <w:tc>
          <w:tcPr>
            <w:tcW w:w="6266" w:type="dxa"/>
            <w:gridSpan w:val="4"/>
            <w:vMerge/>
            <w:tcBorders>
              <w:left w:val="single" w:sz="4" w:space="0" w:color="auto"/>
              <w:bottom w:val="single" w:sz="4" w:space="0" w:color="auto"/>
              <w:right w:val="single" w:sz="4" w:space="0" w:color="auto"/>
            </w:tcBorders>
            <w:noWrap/>
            <w:hideMark/>
          </w:tcPr>
          <w:p w14:paraId="63DC1233"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highlight w:val="yellow"/>
                <w:lang w:eastAsia="ru-RU"/>
              </w:rPr>
            </w:pPr>
          </w:p>
        </w:tc>
      </w:tr>
      <w:tr w:rsidR="00586E5D" w:rsidRPr="00C754D3" w14:paraId="3E30D488" w14:textId="77777777" w:rsidTr="005648E3">
        <w:trPr>
          <w:gridAfter w:val="1"/>
          <w:wAfter w:w="966" w:type="dxa"/>
          <w:trHeight w:val="384"/>
        </w:trPr>
        <w:tc>
          <w:tcPr>
            <w:tcW w:w="388" w:type="dxa"/>
            <w:gridSpan w:val="5"/>
            <w:tcBorders>
              <w:top w:val="single" w:sz="4" w:space="0" w:color="auto"/>
              <w:left w:val="single" w:sz="4" w:space="0" w:color="auto"/>
              <w:right w:val="single" w:sz="4" w:space="0" w:color="auto"/>
            </w:tcBorders>
          </w:tcPr>
          <w:p w14:paraId="42F39D0E"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4B632F2C" w14:textId="06D8B710"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3.1.4. Республиканский ко</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курс «Лучший общественный наставник»</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7159622" w14:textId="57B60687"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22D6673" w14:textId="77777777"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2C02A49" w14:textId="77777777"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230A90" w14:textId="1512A46C"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0858FA34" w14:textId="3EEA612B"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Выполнено.</w:t>
            </w:r>
          </w:p>
          <w:p w14:paraId="7863586D"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В Кызыле подвели итоги ежегодного конкурса «Лучший общ</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ственный наставник», который проводится в рамках госуда</w:t>
            </w:r>
            <w:r w:rsidRPr="0013039B">
              <w:rPr>
                <w:rFonts w:ascii="Times New Roman" w:eastAsia="Times New Roman" w:hAnsi="Times New Roman" w:cs="Times New Roman"/>
                <w:lang w:eastAsia="ru-RU"/>
              </w:rPr>
              <w:t>р</w:t>
            </w:r>
            <w:r w:rsidRPr="0013039B">
              <w:rPr>
                <w:rFonts w:ascii="Times New Roman" w:eastAsia="Times New Roman" w:hAnsi="Times New Roman" w:cs="Times New Roman"/>
                <w:lang w:eastAsia="ru-RU"/>
              </w:rPr>
              <w:t>ственной программы Республики Тыва по профилактике безна</w:t>
            </w:r>
            <w:r w:rsidRPr="0013039B">
              <w:rPr>
                <w:rFonts w:ascii="Times New Roman" w:eastAsia="Times New Roman" w:hAnsi="Times New Roman" w:cs="Times New Roman"/>
                <w:lang w:eastAsia="ru-RU"/>
              </w:rPr>
              <w:t>д</w:t>
            </w:r>
            <w:r w:rsidRPr="0013039B">
              <w:rPr>
                <w:rFonts w:ascii="Times New Roman" w:eastAsia="Times New Roman" w:hAnsi="Times New Roman" w:cs="Times New Roman"/>
                <w:lang w:eastAsia="ru-RU"/>
              </w:rPr>
              <w:t>зорности и правонарушений среди несовершеннолетних. Всего в республике работают 356 общественных наставников, которые охватили вниманием более 400 детей. Наставниками являются люди самых разных профессий. Это и муниципальные служащие, специалисты министерств, ведомств и служб, депутаты предст</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вительных органов разных уровней, спортивные тренеры, с</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трудники правоохранительных органов, представители общ</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ственных организаций и многие другие.</w:t>
            </w:r>
          </w:p>
          <w:p w14:paraId="16445286"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Организатором конкурса выступает Межведомственная комиссия по делам несовершеннолетних и защите их прав при Правител</w:t>
            </w:r>
            <w:r w:rsidRPr="0013039B">
              <w:rPr>
                <w:rFonts w:ascii="Times New Roman" w:eastAsia="Times New Roman" w:hAnsi="Times New Roman" w:cs="Times New Roman"/>
                <w:lang w:eastAsia="ru-RU"/>
              </w:rPr>
              <w:t>ь</w:t>
            </w:r>
            <w:r w:rsidRPr="0013039B">
              <w:rPr>
                <w:rFonts w:ascii="Times New Roman" w:eastAsia="Times New Roman" w:hAnsi="Times New Roman" w:cs="Times New Roman"/>
                <w:lang w:eastAsia="ru-RU"/>
              </w:rPr>
              <w:t>стве Республики Тыва. Конкурс проводится с 2023 года для п</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вышения авторитета, статуса общественных наставников, оказ</w:t>
            </w:r>
            <w:r w:rsidRPr="0013039B">
              <w:rPr>
                <w:rFonts w:ascii="Times New Roman" w:eastAsia="Times New Roman" w:hAnsi="Times New Roman" w:cs="Times New Roman"/>
                <w:lang w:eastAsia="ru-RU"/>
              </w:rPr>
              <w:t>ы</w:t>
            </w:r>
            <w:r w:rsidRPr="0013039B">
              <w:rPr>
                <w:rFonts w:ascii="Times New Roman" w:eastAsia="Times New Roman" w:hAnsi="Times New Roman" w:cs="Times New Roman"/>
                <w:lang w:eastAsia="ru-RU"/>
              </w:rPr>
              <w:lastRenderedPageBreak/>
              <w:t>вающих помощь родителям или лицам, их заменяющим, в восп</w:t>
            </w:r>
            <w:r w:rsidRPr="0013039B">
              <w:rPr>
                <w:rFonts w:ascii="Times New Roman" w:eastAsia="Times New Roman" w:hAnsi="Times New Roman" w:cs="Times New Roman"/>
                <w:lang w:eastAsia="ru-RU"/>
              </w:rPr>
              <w:t>и</w:t>
            </w:r>
            <w:r w:rsidRPr="0013039B">
              <w:rPr>
                <w:rFonts w:ascii="Times New Roman" w:eastAsia="Times New Roman" w:hAnsi="Times New Roman" w:cs="Times New Roman"/>
                <w:lang w:eastAsia="ru-RU"/>
              </w:rPr>
              <w:t>тании несовершеннолетних.</w:t>
            </w:r>
          </w:p>
          <w:p w14:paraId="561E9B25"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Церемония награждения лучших общественных наставников прошла во Дворце молодежи в Кызыле. В числе лучших наста</w:t>
            </w:r>
            <w:r w:rsidRPr="0013039B">
              <w:rPr>
                <w:rFonts w:ascii="Times New Roman" w:eastAsia="Times New Roman" w:hAnsi="Times New Roman" w:cs="Times New Roman"/>
                <w:lang w:eastAsia="ru-RU"/>
              </w:rPr>
              <w:t>в</w:t>
            </w:r>
            <w:r w:rsidRPr="0013039B">
              <w:rPr>
                <w:rFonts w:ascii="Times New Roman" w:eastAsia="Times New Roman" w:hAnsi="Times New Roman" w:cs="Times New Roman"/>
                <w:lang w:eastAsia="ru-RU"/>
              </w:rPr>
              <w:t>ников – педагогические работники, муниципальные служащие, координаторы «Движения первых», работники культуры.</w:t>
            </w:r>
          </w:p>
          <w:p w14:paraId="6F32CAAE"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Подведению итогов конкурса на республиканском уровне пре</w:t>
            </w:r>
            <w:r w:rsidRPr="0013039B">
              <w:rPr>
                <w:rFonts w:ascii="Times New Roman" w:eastAsia="Times New Roman" w:hAnsi="Times New Roman" w:cs="Times New Roman"/>
                <w:lang w:eastAsia="ru-RU"/>
              </w:rPr>
              <w:t>д</w:t>
            </w:r>
            <w:r w:rsidRPr="0013039B">
              <w:rPr>
                <w:rFonts w:ascii="Times New Roman" w:eastAsia="Times New Roman" w:hAnsi="Times New Roman" w:cs="Times New Roman"/>
                <w:lang w:eastAsia="ru-RU"/>
              </w:rPr>
              <w:t>шествовали муниципальные этапы, которые прошли в 10 мун</w:t>
            </w:r>
            <w:r w:rsidRPr="0013039B">
              <w:rPr>
                <w:rFonts w:ascii="Times New Roman" w:eastAsia="Times New Roman" w:hAnsi="Times New Roman" w:cs="Times New Roman"/>
                <w:lang w:eastAsia="ru-RU"/>
              </w:rPr>
              <w:t>и</w:t>
            </w:r>
            <w:r w:rsidRPr="0013039B">
              <w:rPr>
                <w:rFonts w:ascii="Times New Roman" w:eastAsia="Times New Roman" w:hAnsi="Times New Roman" w:cs="Times New Roman"/>
                <w:lang w:eastAsia="ru-RU"/>
              </w:rPr>
              <w:t xml:space="preserve">ципальных образованиях. Таким </w:t>
            </w:r>
            <w:proofErr w:type="gramStart"/>
            <w:r w:rsidRPr="0013039B">
              <w:rPr>
                <w:rFonts w:ascii="Times New Roman" w:eastAsia="Times New Roman" w:hAnsi="Times New Roman" w:cs="Times New Roman"/>
                <w:lang w:eastAsia="ru-RU"/>
              </w:rPr>
              <w:t>образом</w:t>
            </w:r>
            <w:proofErr w:type="gramEnd"/>
            <w:r w:rsidRPr="0013039B">
              <w:rPr>
                <w:rFonts w:ascii="Times New Roman" w:eastAsia="Times New Roman" w:hAnsi="Times New Roman" w:cs="Times New Roman"/>
                <w:lang w:eastAsia="ru-RU"/>
              </w:rPr>
              <w:t xml:space="preserve"> в республиканском эт</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пе приняли участие девять наставников.</w:t>
            </w:r>
          </w:p>
          <w:p w14:paraId="0A96792A"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Деятельность общественных наставников оценивали члены ко</w:t>
            </w:r>
            <w:r w:rsidRPr="0013039B">
              <w:rPr>
                <w:rFonts w:ascii="Times New Roman" w:eastAsia="Times New Roman" w:hAnsi="Times New Roman" w:cs="Times New Roman"/>
                <w:lang w:eastAsia="ru-RU"/>
              </w:rPr>
              <w:t>м</w:t>
            </w:r>
            <w:r w:rsidRPr="0013039B">
              <w:rPr>
                <w:rFonts w:ascii="Times New Roman" w:eastAsia="Times New Roman" w:hAnsi="Times New Roman" w:cs="Times New Roman"/>
                <w:lang w:eastAsia="ru-RU"/>
              </w:rPr>
              <w:t>петентного жюри, в состав которого входят представители мин</w:t>
            </w:r>
            <w:r w:rsidRPr="0013039B">
              <w:rPr>
                <w:rFonts w:ascii="Times New Roman" w:eastAsia="Times New Roman" w:hAnsi="Times New Roman" w:cs="Times New Roman"/>
                <w:lang w:eastAsia="ru-RU"/>
              </w:rPr>
              <w:t>и</w:t>
            </w:r>
            <w:r w:rsidRPr="0013039B">
              <w:rPr>
                <w:rFonts w:ascii="Times New Roman" w:eastAsia="Times New Roman" w:hAnsi="Times New Roman" w:cs="Times New Roman"/>
                <w:lang w:eastAsia="ru-RU"/>
              </w:rPr>
              <w:t>стерств и ведомств, общественных организаций, всероссийского общественно-государственного движения детей и молодежи «Движение первых», возглавляет конкурсную комиссию и.о. з</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местителя Председателя Правительства Республики Тыва Але</w:t>
            </w:r>
            <w:r w:rsidRPr="0013039B">
              <w:rPr>
                <w:rFonts w:ascii="Times New Roman" w:eastAsia="Times New Roman" w:hAnsi="Times New Roman" w:cs="Times New Roman"/>
                <w:lang w:eastAsia="ru-RU"/>
              </w:rPr>
              <w:t>к</w:t>
            </w:r>
            <w:r w:rsidRPr="0013039B">
              <w:rPr>
                <w:rFonts w:ascii="Times New Roman" w:eastAsia="Times New Roman" w:hAnsi="Times New Roman" w:cs="Times New Roman"/>
                <w:lang w:eastAsia="ru-RU"/>
              </w:rPr>
              <w:t>сей Сазан-оол.</w:t>
            </w:r>
          </w:p>
          <w:p w14:paraId="49B2EECA"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На республиканском этапе конкурса участники представили в</w:t>
            </w:r>
            <w:r w:rsidRPr="0013039B">
              <w:rPr>
                <w:rFonts w:ascii="Times New Roman" w:eastAsia="Times New Roman" w:hAnsi="Times New Roman" w:cs="Times New Roman"/>
                <w:lang w:eastAsia="ru-RU"/>
              </w:rPr>
              <w:t>и</w:t>
            </w:r>
            <w:r w:rsidRPr="0013039B">
              <w:rPr>
                <w:rFonts w:ascii="Times New Roman" w:eastAsia="Times New Roman" w:hAnsi="Times New Roman" w:cs="Times New Roman"/>
                <w:lang w:eastAsia="ru-RU"/>
              </w:rPr>
              <w:t>зитную карточку общественного наставника, в котором они ра</w:t>
            </w:r>
            <w:r w:rsidRPr="0013039B">
              <w:rPr>
                <w:rFonts w:ascii="Times New Roman" w:eastAsia="Times New Roman" w:hAnsi="Times New Roman" w:cs="Times New Roman"/>
                <w:lang w:eastAsia="ru-RU"/>
              </w:rPr>
              <w:t>с</w:t>
            </w:r>
            <w:r w:rsidRPr="0013039B">
              <w:rPr>
                <w:rFonts w:ascii="Times New Roman" w:eastAsia="Times New Roman" w:hAnsi="Times New Roman" w:cs="Times New Roman"/>
                <w:lang w:eastAsia="ru-RU"/>
              </w:rPr>
              <w:t>крывали свое отношение к институту наставничества, к своему подопечному, коллегам, семье, свои жизненные приоритеты. Также конкурсанты представили анализ индивидуальной пр</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граммы сопровождения подопечных, презентацию или видеор</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лик, отражающий работу наставника с подопечным несоверше</w:t>
            </w:r>
            <w:r w:rsidRPr="0013039B">
              <w:rPr>
                <w:rFonts w:ascii="Times New Roman" w:eastAsia="Times New Roman" w:hAnsi="Times New Roman" w:cs="Times New Roman"/>
                <w:lang w:eastAsia="ru-RU"/>
              </w:rPr>
              <w:t>н</w:t>
            </w:r>
            <w:r w:rsidRPr="0013039B">
              <w:rPr>
                <w:rFonts w:ascii="Times New Roman" w:eastAsia="Times New Roman" w:hAnsi="Times New Roman" w:cs="Times New Roman"/>
                <w:lang w:eastAsia="ru-RU"/>
              </w:rPr>
              <w:t>нолетним. Самым интересным конкурсным испытанием стало домашнее задание "Калейдоскоп талантов", в ходе которого наставник и его подопечный представили вниманию жюри тво</w:t>
            </w:r>
            <w:r w:rsidRPr="0013039B">
              <w:rPr>
                <w:rFonts w:ascii="Times New Roman" w:eastAsia="Times New Roman" w:hAnsi="Times New Roman" w:cs="Times New Roman"/>
                <w:lang w:eastAsia="ru-RU"/>
              </w:rPr>
              <w:t>р</w:t>
            </w:r>
            <w:r w:rsidRPr="0013039B">
              <w:rPr>
                <w:rFonts w:ascii="Times New Roman" w:eastAsia="Times New Roman" w:hAnsi="Times New Roman" w:cs="Times New Roman"/>
                <w:lang w:eastAsia="ru-RU"/>
              </w:rPr>
              <w:t>ческий номер.</w:t>
            </w:r>
          </w:p>
          <w:p w14:paraId="707F8D80"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По итогам прохождения всех испытаний и суммирования оценок, первое место и звание самого лучшего наставника было прису</w:t>
            </w:r>
            <w:r w:rsidRPr="0013039B">
              <w:rPr>
                <w:rFonts w:ascii="Times New Roman" w:eastAsia="Times New Roman" w:hAnsi="Times New Roman" w:cs="Times New Roman"/>
                <w:lang w:eastAsia="ru-RU"/>
              </w:rPr>
              <w:t>ж</w:t>
            </w:r>
            <w:r w:rsidRPr="0013039B">
              <w:rPr>
                <w:rFonts w:ascii="Times New Roman" w:eastAsia="Times New Roman" w:hAnsi="Times New Roman" w:cs="Times New Roman"/>
                <w:lang w:eastAsia="ru-RU"/>
              </w:rPr>
              <w:t xml:space="preserve">дено Хомушку Юлии Калдар-ооловне, начальнику управления </w:t>
            </w:r>
            <w:r w:rsidRPr="0013039B">
              <w:rPr>
                <w:rFonts w:ascii="Times New Roman" w:eastAsia="Times New Roman" w:hAnsi="Times New Roman" w:cs="Times New Roman"/>
                <w:lang w:eastAsia="ru-RU"/>
              </w:rPr>
              <w:lastRenderedPageBreak/>
              <w:t>культуры администрации Тандинского кожууна. Второе место отдано Ховалыг Шенне Орлановне, советнику директора по во</w:t>
            </w:r>
            <w:r w:rsidRPr="0013039B">
              <w:rPr>
                <w:rFonts w:ascii="Times New Roman" w:eastAsia="Times New Roman" w:hAnsi="Times New Roman" w:cs="Times New Roman"/>
                <w:lang w:eastAsia="ru-RU"/>
              </w:rPr>
              <w:t>с</w:t>
            </w:r>
            <w:r w:rsidRPr="0013039B">
              <w:rPr>
                <w:rFonts w:ascii="Times New Roman" w:eastAsia="Times New Roman" w:hAnsi="Times New Roman" w:cs="Times New Roman"/>
                <w:lang w:eastAsia="ru-RU"/>
              </w:rPr>
              <w:t>питанию и взаимодействию с детскими общественными орган</w:t>
            </w:r>
            <w:r w:rsidRPr="0013039B">
              <w:rPr>
                <w:rFonts w:ascii="Times New Roman" w:eastAsia="Times New Roman" w:hAnsi="Times New Roman" w:cs="Times New Roman"/>
                <w:lang w:eastAsia="ru-RU"/>
              </w:rPr>
              <w:t>и</w:t>
            </w:r>
            <w:r w:rsidRPr="0013039B">
              <w:rPr>
                <w:rFonts w:ascii="Times New Roman" w:eastAsia="Times New Roman" w:hAnsi="Times New Roman" w:cs="Times New Roman"/>
                <w:lang w:eastAsia="ru-RU"/>
              </w:rPr>
              <w:t>зациями Ак-Довуракского горного техникума. Третье место п</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делили Дадар Чойган Владимировна, и.о. заместителя директора Республиканского центра народного творчества и досуга и Шо</w:t>
            </w:r>
            <w:r w:rsidRPr="0013039B">
              <w:rPr>
                <w:rFonts w:ascii="Times New Roman" w:eastAsia="Times New Roman" w:hAnsi="Times New Roman" w:cs="Times New Roman"/>
                <w:lang w:eastAsia="ru-RU"/>
              </w:rPr>
              <w:t>й</w:t>
            </w:r>
            <w:r w:rsidRPr="0013039B">
              <w:rPr>
                <w:rFonts w:ascii="Times New Roman" w:eastAsia="Times New Roman" w:hAnsi="Times New Roman" w:cs="Times New Roman"/>
                <w:lang w:eastAsia="ru-RU"/>
              </w:rPr>
              <w:t>дан Чодураа Даан-ооловна, заместитель председателя по соц</w:t>
            </w:r>
            <w:r w:rsidRPr="0013039B">
              <w:rPr>
                <w:rFonts w:ascii="Times New Roman" w:eastAsia="Times New Roman" w:hAnsi="Times New Roman" w:cs="Times New Roman"/>
                <w:lang w:eastAsia="ru-RU"/>
              </w:rPr>
              <w:t>и</w:t>
            </w:r>
            <w:r w:rsidRPr="0013039B">
              <w:rPr>
                <w:rFonts w:ascii="Times New Roman" w:eastAsia="Times New Roman" w:hAnsi="Times New Roman" w:cs="Times New Roman"/>
                <w:lang w:eastAsia="ru-RU"/>
              </w:rPr>
              <w:t>альной политике администрации Овюрского кожууна. Победит</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лей поощрили денежными призами.</w:t>
            </w:r>
          </w:p>
          <w:p w14:paraId="68646AB3"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Кроме этого, были определены победители в различных номин</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циях. В номинации «Наставник-лидер» выбран Делег Денис Г</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ральдович, учитель физической культуры школы №22 г. Кызыла. В номинации «Творческий подход» лучшей признана Каадыр-оол Надежда Сериновна – муниципальный координатор Всеросси</w:t>
            </w:r>
            <w:r w:rsidRPr="0013039B">
              <w:rPr>
                <w:rFonts w:ascii="Times New Roman" w:eastAsia="Times New Roman" w:hAnsi="Times New Roman" w:cs="Times New Roman"/>
                <w:lang w:eastAsia="ru-RU"/>
              </w:rPr>
              <w:t>й</w:t>
            </w:r>
            <w:r w:rsidRPr="0013039B">
              <w:rPr>
                <w:rFonts w:ascii="Times New Roman" w:eastAsia="Times New Roman" w:hAnsi="Times New Roman" w:cs="Times New Roman"/>
                <w:lang w:eastAsia="ru-RU"/>
              </w:rPr>
              <w:t>ского общественно-государственного движения детей и молод</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жи «Движение Первых» в Каа-Хемском районе. В номинации «Сердце отдаю детям» победила Куулар Алдынай Орлановна, муниципальный координатор всероссийского общественно-государственного движения детей и молодежи «Движение пе</w:t>
            </w:r>
            <w:r w:rsidRPr="0013039B">
              <w:rPr>
                <w:rFonts w:ascii="Times New Roman" w:eastAsia="Times New Roman" w:hAnsi="Times New Roman" w:cs="Times New Roman"/>
                <w:lang w:eastAsia="ru-RU"/>
              </w:rPr>
              <w:t>р</w:t>
            </w:r>
            <w:r w:rsidRPr="0013039B">
              <w:rPr>
                <w:rFonts w:ascii="Times New Roman" w:eastAsia="Times New Roman" w:hAnsi="Times New Roman" w:cs="Times New Roman"/>
                <w:lang w:eastAsia="ru-RU"/>
              </w:rPr>
              <w:t>вых» в Пий-Хемском районе. В номинации «Наставник – второй родитель» отметили Куулар Аяну Намчыл-ооловну, главу пос</w:t>
            </w:r>
            <w:r w:rsidRPr="0013039B">
              <w:rPr>
                <w:rFonts w:ascii="Times New Roman" w:eastAsia="Times New Roman" w:hAnsi="Times New Roman" w:cs="Times New Roman"/>
                <w:lang w:eastAsia="ru-RU"/>
              </w:rPr>
              <w:t>е</w:t>
            </w:r>
            <w:r w:rsidRPr="0013039B">
              <w:rPr>
                <w:rFonts w:ascii="Times New Roman" w:eastAsia="Times New Roman" w:hAnsi="Times New Roman" w:cs="Times New Roman"/>
                <w:lang w:eastAsia="ru-RU"/>
              </w:rPr>
              <w:t>ления - председателя хурала представителей сумона Теве-Хая Дзун-Хемчикского района.</w:t>
            </w:r>
          </w:p>
          <w:p w14:paraId="58833FBB" w14:textId="6F5E30F6"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Всем участникам конкурса вручили подарки, а также сертифик</w:t>
            </w:r>
            <w:r w:rsidRPr="0013039B">
              <w:rPr>
                <w:rFonts w:ascii="Times New Roman" w:eastAsia="Times New Roman" w:hAnsi="Times New Roman" w:cs="Times New Roman"/>
                <w:lang w:eastAsia="ru-RU"/>
              </w:rPr>
              <w:t>а</w:t>
            </w:r>
            <w:r w:rsidRPr="0013039B">
              <w:rPr>
                <w:rFonts w:ascii="Times New Roman" w:eastAsia="Times New Roman" w:hAnsi="Times New Roman" w:cs="Times New Roman"/>
                <w:lang w:eastAsia="ru-RU"/>
              </w:rPr>
              <w:t>ты на консультирование в Республиканском центре общественн</w:t>
            </w:r>
            <w:r w:rsidRPr="0013039B">
              <w:rPr>
                <w:rFonts w:ascii="Times New Roman" w:eastAsia="Times New Roman" w:hAnsi="Times New Roman" w:cs="Times New Roman"/>
                <w:lang w:eastAsia="ru-RU"/>
              </w:rPr>
              <w:t>о</w:t>
            </w:r>
            <w:r w:rsidRPr="0013039B">
              <w:rPr>
                <w:rFonts w:ascii="Times New Roman" w:eastAsia="Times New Roman" w:hAnsi="Times New Roman" w:cs="Times New Roman"/>
                <w:lang w:eastAsia="ru-RU"/>
              </w:rPr>
              <w:t>го здоровья и медицинской профилактики.</w:t>
            </w:r>
          </w:p>
        </w:tc>
      </w:tr>
      <w:tr w:rsidR="00586E5D" w:rsidRPr="00C754D3" w14:paraId="2722171C"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36F3022F"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725638F3" w14:textId="16DCFD6D"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0D3B06B" w14:textId="1BF08DD7"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423F9AD" w14:textId="77777777"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2E1E9D" w14:textId="77777777"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5952CA" w14:textId="11BA2D28"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hideMark/>
          </w:tcPr>
          <w:p w14:paraId="3CC9DCA2"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51600492" w14:textId="77777777" w:rsidTr="005648E3">
        <w:trPr>
          <w:gridAfter w:val="1"/>
          <w:wAfter w:w="966" w:type="dxa"/>
          <w:trHeight w:val="410"/>
        </w:trPr>
        <w:tc>
          <w:tcPr>
            <w:tcW w:w="388" w:type="dxa"/>
            <w:gridSpan w:val="5"/>
            <w:tcBorders>
              <w:top w:val="single" w:sz="4" w:space="0" w:color="auto"/>
              <w:left w:val="single" w:sz="4" w:space="0" w:color="auto"/>
              <w:right w:val="single" w:sz="4" w:space="0" w:color="auto"/>
            </w:tcBorders>
          </w:tcPr>
          <w:p w14:paraId="6F9C934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1DD41FF" w14:textId="23A798C5"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3.1.5. Организация и пров</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lastRenderedPageBreak/>
              <w:t>дения республиканского сл</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та «Юные друзья полиции»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039AFA7" w14:textId="2D41758E"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0144F3E" w14:textId="40F70CF8"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30D27E" w14:textId="411E16F5"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08133F" w14:textId="1BBBDC11"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22D7522C" w14:textId="2C54E20E"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13039B">
              <w:rPr>
                <w:rFonts w:ascii="Times New Roman" w:eastAsia="Times New Roman" w:hAnsi="Times New Roman" w:cs="Times New Roman"/>
                <w:b/>
                <w:lang w:eastAsia="ru-RU"/>
              </w:rPr>
              <w:t>Выполнено.</w:t>
            </w:r>
          </w:p>
          <w:p w14:paraId="3978263F" w14:textId="6E429322"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13039B">
              <w:rPr>
                <w:rFonts w:ascii="Times New Roman" w:eastAsia="Times New Roman" w:hAnsi="Times New Roman" w:cs="Times New Roman"/>
                <w:lang w:eastAsia="ru-RU"/>
              </w:rPr>
              <w:lastRenderedPageBreak/>
              <w:t>Проведен 10 апреля 2025 г. (согл. с МВД по РТ) общий охват 114 чел.</w:t>
            </w:r>
          </w:p>
        </w:tc>
      </w:tr>
      <w:tr w:rsidR="00586E5D" w:rsidRPr="00C754D3" w14:paraId="75FAE659"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106759E"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6B9C2C07" w14:textId="64CB2990"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1520453" w14:textId="2C9C9360" w:rsidR="00586E5D" w:rsidRPr="0013039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13039B">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27CC0B1" w14:textId="157D87E6"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F9064B" w14:textId="40F200E6" w:rsidR="00586E5D" w:rsidRPr="0013039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13039B">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73235E" w14:textId="1DAB9307" w:rsidR="00586E5D" w:rsidRPr="0013039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13039B">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hideMark/>
          </w:tcPr>
          <w:p w14:paraId="6E20A8DC" w14:textId="77777777" w:rsidR="00586E5D" w:rsidRPr="0013039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0E261CB" w14:textId="77777777" w:rsidTr="005648E3">
        <w:trPr>
          <w:gridAfter w:val="1"/>
          <w:wAfter w:w="966" w:type="dxa"/>
          <w:trHeight w:val="407"/>
        </w:trPr>
        <w:tc>
          <w:tcPr>
            <w:tcW w:w="388" w:type="dxa"/>
            <w:gridSpan w:val="5"/>
            <w:tcBorders>
              <w:top w:val="single" w:sz="4" w:space="0" w:color="auto"/>
              <w:left w:val="single" w:sz="4" w:space="0" w:color="auto"/>
              <w:right w:val="single" w:sz="4" w:space="0" w:color="auto"/>
            </w:tcBorders>
          </w:tcPr>
          <w:p w14:paraId="22CEE73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3563C9DC" w14:textId="4FDB1559"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3.1.6. Республиканский ко</w:t>
            </w:r>
            <w:r w:rsidRPr="00BB1DEF">
              <w:rPr>
                <w:rFonts w:ascii="Times New Roman" w:eastAsia="Times New Roman" w:hAnsi="Times New Roman" w:cs="Times New Roman"/>
                <w:lang w:eastAsia="ru-RU"/>
              </w:rPr>
              <w:t>н</w:t>
            </w:r>
            <w:r w:rsidRPr="00BB1DEF">
              <w:rPr>
                <w:rFonts w:ascii="Times New Roman" w:eastAsia="Times New Roman" w:hAnsi="Times New Roman" w:cs="Times New Roman"/>
                <w:lang w:eastAsia="ru-RU"/>
              </w:rPr>
              <w:t>курс среди образовательных организаций Республики Т</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ва "10 лучших школ по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филактике правонарушений"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043DB8E" w14:textId="18E351DB"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64AC03C"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CBD9BFC"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15D262" w14:textId="09C4B380"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1D34F084"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2321619E"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773831">
              <w:rPr>
                <w:rFonts w:ascii="Times New Roman" w:eastAsia="Times New Roman" w:hAnsi="Times New Roman" w:cs="Times New Roman"/>
                <w:lang w:eastAsia="ru-RU"/>
              </w:rPr>
              <w:t>Проведен</w:t>
            </w:r>
            <w:proofErr w:type="gramEnd"/>
            <w:r w:rsidRPr="00773831">
              <w:rPr>
                <w:rFonts w:ascii="Times New Roman" w:eastAsia="Times New Roman" w:hAnsi="Times New Roman" w:cs="Times New Roman"/>
                <w:lang w:eastAsia="ru-RU"/>
              </w:rPr>
              <w:t xml:space="preserve"> 23 января 2025г. Итоговый приказ от 22.01.2025г. №83-д. Список </w:t>
            </w:r>
          </w:p>
          <w:p w14:paraId="52AAA2E5"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победителей республиканского конкурса</w:t>
            </w:r>
          </w:p>
          <w:p w14:paraId="77380361"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«10 лучших школ по профилактике правонарушений» по итогам 2024 года</w:t>
            </w:r>
          </w:p>
          <w:p w14:paraId="3AE6986D"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1. Муниципальное бюджетное общеобразовательное учреждение средняя общеобразовательная школа села  Торгалыг Улуг-Хемского кожууна;</w:t>
            </w:r>
          </w:p>
          <w:p w14:paraId="3B724E90"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2. Муниципальное бюджетное общеобразовательное учреждение средняя общеобразовательная школа села Шеми Дзун-Хемчикского кожууна Республики Тыва;</w:t>
            </w:r>
          </w:p>
          <w:p w14:paraId="2B3CB04C"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3. Муниципальное бюджетное общеобразовательное учреждение Кызыл-Сылдыская средняя общеобразовательная школа Эрзи</w:t>
            </w:r>
            <w:r w:rsidRPr="00773831">
              <w:rPr>
                <w:rFonts w:ascii="Times New Roman" w:eastAsia="Times New Roman" w:hAnsi="Times New Roman" w:cs="Times New Roman"/>
                <w:lang w:eastAsia="ru-RU"/>
              </w:rPr>
              <w:t>н</w:t>
            </w:r>
            <w:r w:rsidRPr="00773831">
              <w:rPr>
                <w:rFonts w:ascii="Times New Roman" w:eastAsia="Times New Roman" w:hAnsi="Times New Roman" w:cs="Times New Roman"/>
                <w:lang w:eastAsia="ru-RU"/>
              </w:rPr>
              <w:t>ского кожууна Республики Тыва;</w:t>
            </w:r>
          </w:p>
          <w:p w14:paraId="5244201C"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4. Муниципальное бюджетное общеобразовательное учреждение средняя общеобразовательная школа села Шекпээр Барун-Хемчикского кожууна Республики Тыва;</w:t>
            </w:r>
          </w:p>
          <w:p w14:paraId="1A90BD79"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5. Муниципальное бюджетное образовательное учреждение Ээрбекская средняя общеобразовательная школа Кызылского к</w:t>
            </w:r>
            <w:r w:rsidRPr="00773831">
              <w:rPr>
                <w:rFonts w:ascii="Times New Roman" w:eastAsia="Times New Roman" w:hAnsi="Times New Roman" w:cs="Times New Roman"/>
                <w:lang w:eastAsia="ru-RU"/>
              </w:rPr>
              <w:t>о</w:t>
            </w:r>
            <w:r w:rsidRPr="00773831">
              <w:rPr>
                <w:rFonts w:ascii="Times New Roman" w:eastAsia="Times New Roman" w:hAnsi="Times New Roman" w:cs="Times New Roman"/>
                <w:lang w:eastAsia="ru-RU"/>
              </w:rPr>
              <w:t>жууна Республики Тыва;</w:t>
            </w:r>
          </w:p>
          <w:p w14:paraId="3DC182A1"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6. Муниципальное бюджетное общеобразовательное учреждение Хандагайтинская средняя общеобразовательная школа Овюрск</w:t>
            </w:r>
            <w:r w:rsidRPr="00773831">
              <w:rPr>
                <w:rFonts w:ascii="Times New Roman" w:eastAsia="Times New Roman" w:hAnsi="Times New Roman" w:cs="Times New Roman"/>
                <w:lang w:eastAsia="ru-RU"/>
              </w:rPr>
              <w:t>о</w:t>
            </w:r>
            <w:r w:rsidRPr="00773831">
              <w:rPr>
                <w:rFonts w:ascii="Times New Roman" w:eastAsia="Times New Roman" w:hAnsi="Times New Roman" w:cs="Times New Roman"/>
                <w:lang w:eastAsia="ru-RU"/>
              </w:rPr>
              <w:t>го кожууна;</w:t>
            </w:r>
          </w:p>
          <w:p w14:paraId="43BD32C1"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xml:space="preserve">7. Муниципальное бюджетное общеобразовательное учреждение Аржаанская средняя общеобразовательная школа  Пий-Хемского </w:t>
            </w:r>
            <w:r w:rsidRPr="00773831">
              <w:rPr>
                <w:rFonts w:ascii="Times New Roman" w:eastAsia="Times New Roman" w:hAnsi="Times New Roman" w:cs="Times New Roman"/>
                <w:lang w:eastAsia="ru-RU"/>
              </w:rPr>
              <w:lastRenderedPageBreak/>
              <w:t>кожууна;</w:t>
            </w:r>
          </w:p>
          <w:p w14:paraId="4C50EEE7"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8. Муниципальное бюджетное общеобразовательное учреждение средняя общеобразовательная школа села Балгазын Тандинского кожууна Республики Тыва;</w:t>
            </w:r>
          </w:p>
          <w:p w14:paraId="57E9F71F"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9. Муниципальное бюджетное общеобразовательное учреждение Хор-Тайгинская средняя общеобразовательная школа Сут-Хольского кожууна Республики Тыва;</w:t>
            </w:r>
          </w:p>
          <w:p w14:paraId="4573A734" w14:textId="7AA799BB"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10. Муниципальное бюджетное общеобразовательное учреждение средняя общеобразовательная школа села Бурен-Хем Каа-Хемского кожууна.</w:t>
            </w:r>
          </w:p>
        </w:tc>
      </w:tr>
      <w:tr w:rsidR="00586E5D" w:rsidRPr="00C754D3" w14:paraId="7FAB3C69"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B55E046"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07CE4B71" w14:textId="768870A2"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030E55A" w14:textId="0C5D29C0"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EDB6E9F"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2F9F72"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0493C2" w14:textId="3DAB73D4"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hideMark/>
          </w:tcPr>
          <w:p w14:paraId="2BA54DED"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63212CEE" w14:textId="77777777" w:rsidTr="005648E3">
        <w:trPr>
          <w:gridAfter w:val="1"/>
          <w:wAfter w:w="966" w:type="dxa"/>
          <w:trHeight w:val="310"/>
        </w:trPr>
        <w:tc>
          <w:tcPr>
            <w:tcW w:w="388" w:type="dxa"/>
            <w:gridSpan w:val="5"/>
            <w:tcBorders>
              <w:top w:val="single" w:sz="4" w:space="0" w:color="auto"/>
              <w:left w:val="single" w:sz="4" w:space="0" w:color="auto"/>
              <w:right w:val="single" w:sz="4" w:space="0" w:color="auto"/>
            </w:tcBorders>
          </w:tcPr>
          <w:p w14:paraId="398FFE0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73974A3" w14:textId="5889CD26"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3.1.7. Региональный этап Всероссийских соревнований по мини-футболу среди 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манд общеобразовательных организаций Республики Т</w:t>
            </w:r>
            <w:r w:rsidRPr="00BB1DEF">
              <w:rPr>
                <w:rFonts w:ascii="Times New Roman" w:eastAsia="Times New Roman" w:hAnsi="Times New Roman" w:cs="Times New Roman"/>
                <w:lang w:eastAsia="ru-RU"/>
              </w:rPr>
              <w:t>ы</w:t>
            </w:r>
            <w:r w:rsidRPr="00BB1DEF">
              <w:rPr>
                <w:rFonts w:ascii="Times New Roman" w:eastAsia="Times New Roman" w:hAnsi="Times New Roman" w:cs="Times New Roman"/>
                <w:lang w:eastAsia="ru-RU"/>
              </w:rPr>
              <w:t>ва (в рамках Общероссийск</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го проекта «Мини-футбол в школу»)</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23C9205" w14:textId="27940BDE"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8BA8683"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150,00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C70802"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150,00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8B2C50" w14:textId="224C465A"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122FCF02"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3FB48C78"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С 03 по 09 января 2026 г. проведен региональный этап Всеро</w:t>
            </w:r>
            <w:r w:rsidRPr="00773831">
              <w:rPr>
                <w:rFonts w:ascii="Times New Roman" w:eastAsia="Times New Roman" w:hAnsi="Times New Roman" w:cs="Times New Roman"/>
                <w:lang w:eastAsia="ru-RU"/>
              </w:rPr>
              <w:t>с</w:t>
            </w:r>
            <w:r w:rsidRPr="00773831">
              <w:rPr>
                <w:rFonts w:ascii="Times New Roman" w:eastAsia="Times New Roman" w:hAnsi="Times New Roman" w:cs="Times New Roman"/>
                <w:lang w:eastAsia="ru-RU"/>
              </w:rPr>
              <w:t xml:space="preserve">сийских соревнований по мини-футболу (футзалу) среди команд общеобразовательных организаций РТ (в рамках Всероссийского проекта «Футбол в школе»). </w:t>
            </w:r>
          </w:p>
          <w:p w14:paraId="0C7DA00E"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xml:space="preserve">Соревнования проведены в СК «Субедей» (мальчики) и СКЦ «Победа» (девочки) в два этапа: </w:t>
            </w:r>
          </w:p>
          <w:p w14:paraId="4F254050" w14:textId="4A71DF00"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I поток с 03 по 06 января 2026 г. Всего приняли участие 26 к</w:t>
            </w:r>
            <w:r w:rsidRPr="00773831">
              <w:rPr>
                <w:rFonts w:ascii="Times New Roman" w:eastAsia="Times New Roman" w:hAnsi="Times New Roman" w:cs="Times New Roman"/>
                <w:lang w:eastAsia="ru-RU"/>
              </w:rPr>
              <w:t>о</w:t>
            </w:r>
            <w:r w:rsidRPr="00773831">
              <w:rPr>
                <w:rFonts w:ascii="Times New Roman" w:eastAsia="Times New Roman" w:hAnsi="Times New Roman" w:cs="Times New Roman"/>
                <w:lang w:eastAsia="ru-RU"/>
              </w:rPr>
              <w:t xml:space="preserve">манд, 220 чел. из них: 187 участника, 35 руководителя.  </w:t>
            </w:r>
          </w:p>
        </w:tc>
      </w:tr>
      <w:tr w:rsidR="00586E5D" w:rsidRPr="00C754D3" w14:paraId="5838EEBF"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233C9D0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0AC58792" w14:textId="64120AFE"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6EEAF19" w14:textId="662927AB"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DC041BA"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150,00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A648C5"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150,00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42A35A" w14:textId="30F2A5B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hideMark/>
          </w:tcPr>
          <w:p w14:paraId="1081A238"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06A87DC" w14:textId="77777777" w:rsidTr="005648E3">
        <w:trPr>
          <w:gridAfter w:val="1"/>
          <w:wAfter w:w="966" w:type="dxa"/>
          <w:trHeight w:val="427"/>
        </w:trPr>
        <w:tc>
          <w:tcPr>
            <w:tcW w:w="388" w:type="dxa"/>
            <w:gridSpan w:val="5"/>
            <w:tcBorders>
              <w:top w:val="single" w:sz="4" w:space="0" w:color="auto"/>
              <w:left w:val="single" w:sz="4" w:space="0" w:color="auto"/>
              <w:right w:val="single" w:sz="4" w:space="0" w:color="auto"/>
            </w:tcBorders>
          </w:tcPr>
          <w:p w14:paraId="289C73EF"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1B2BFC44" w14:textId="6761A8FA"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3.1.8. Участие в Сибирском федеральном округе во Вс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российских соревнованиях по мини-футболу (в рамках Общероссийского проекта «Мини-футбол в школу»)</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1797F3E" w14:textId="647CD3EE"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D132C64"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400,00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9ABB04"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400,00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0560C1" w14:textId="08F23B0F"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535DBB9B"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4DF30DF0" w14:textId="3C2BA058"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Победители приняли  участие в г. Томске.</w:t>
            </w:r>
          </w:p>
        </w:tc>
      </w:tr>
      <w:tr w:rsidR="00586E5D" w:rsidRPr="00C754D3" w14:paraId="2362C4A7" w14:textId="77777777" w:rsidTr="005648E3">
        <w:trPr>
          <w:gridAfter w:val="1"/>
          <w:wAfter w:w="966" w:type="dxa"/>
          <w:trHeight w:val="1410"/>
        </w:trPr>
        <w:tc>
          <w:tcPr>
            <w:tcW w:w="388" w:type="dxa"/>
            <w:gridSpan w:val="5"/>
            <w:tcBorders>
              <w:left w:val="single" w:sz="4" w:space="0" w:color="auto"/>
              <w:bottom w:val="single" w:sz="4" w:space="0" w:color="auto"/>
              <w:right w:val="single" w:sz="4" w:space="0" w:color="auto"/>
            </w:tcBorders>
          </w:tcPr>
          <w:p w14:paraId="65407EC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hideMark/>
          </w:tcPr>
          <w:p w14:paraId="11EAA3F8" w14:textId="15186DFF"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1A1188A" w14:textId="2B60ABE7"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C375B5C"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400,00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B8A5FA"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400,00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C41B3A" w14:textId="726E9665"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hideMark/>
          </w:tcPr>
          <w:p w14:paraId="7E552469"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
        </w:tc>
      </w:tr>
      <w:tr w:rsidR="00586E5D" w:rsidRPr="00C754D3" w14:paraId="085E83A9"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DF6E9F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1F12B6" w14:textId="764C08B4"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3.1.9. Республиканские с</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ревнования по национальной борьбе «Хуреш» среди во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питанников дошкольных о</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разовательных организаций Республики Тыва в рамках приоритетного проекта «Хуреш в детские сады»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61D9402" w14:textId="6541BDC8"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7C3B392"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9CCAD45"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2029F9"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28F7239A"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6EACF897"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Минспорт РТ совместно с Минбор РТ ежегодно обеспечивается организация и проведение Республиканских турниров по наци</w:t>
            </w:r>
            <w:r w:rsidRPr="00773831">
              <w:rPr>
                <w:rFonts w:ascii="Times New Roman" w:eastAsia="Times New Roman" w:hAnsi="Times New Roman" w:cs="Times New Roman"/>
                <w:lang w:eastAsia="ru-RU"/>
              </w:rPr>
              <w:t>о</w:t>
            </w:r>
            <w:r w:rsidRPr="00773831">
              <w:rPr>
                <w:rFonts w:ascii="Times New Roman" w:eastAsia="Times New Roman" w:hAnsi="Times New Roman" w:cs="Times New Roman"/>
                <w:lang w:eastAsia="ru-RU"/>
              </w:rPr>
              <w:t xml:space="preserve">нальной борьбе «Хуреш» по 5-и возрастным категориям. </w:t>
            </w:r>
          </w:p>
          <w:p w14:paraId="7CC9A772"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Так, например, 7 марта проведен Республиканский турнир по национальной борьбе хуреш среди детей и юношей 2009-2018 гг.р. по 5-ти возрастным группам, приуроченный национальному празднику "Шагаа-2025". Охват составил 710 несовершенноле</w:t>
            </w:r>
            <w:r w:rsidRPr="00773831">
              <w:rPr>
                <w:rFonts w:ascii="Times New Roman" w:eastAsia="Times New Roman" w:hAnsi="Times New Roman" w:cs="Times New Roman"/>
                <w:lang w:eastAsia="ru-RU"/>
              </w:rPr>
              <w:t>т</w:t>
            </w:r>
            <w:r w:rsidRPr="00773831">
              <w:rPr>
                <w:rFonts w:ascii="Times New Roman" w:eastAsia="Times New Roman" w:hAnsi="Times New Roman" w:cs="Times New Roman"/>
                <w:lang w:eastAsia="ru-RU"/>
              </w:rPr>
              <w:t xml:space="preserve">них </w:t>
            </w:r>
          </w:p>
          <w:p w14:paraId="2C1DA563" w14:textId="5F29C483"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- 1 июня т.г. проведен Республиканский спортивный фестиваль по национальной борьбе хуреш среди детей юношей 2010-2020 гг.р., приуроченный Международному дню защиты. Охват 727 детей;</w:t>
            </w:r>
          </w:p>
        </w:tc>
      </w:tr>
      <w:tr w:rsidR="00586E5D" w:rsidRPr="00C754D3" w14:paraId="5DB0869F"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87218D7"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DA2D1" w14:textId="647B477B"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3.1.10. Региональный этап Всероссийских соревнований по шахматам «Белая ладья» среди команд общеобразов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тельных организаций РТ</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38BFD26" w14:textId="54B1B397"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C7B70C0"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A13657"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AE711C"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C362048"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13812D38" w14:textId="0C4B6D63"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xml:space="preserve">С 12 по 14 апреля 2025г. </w:t>
            </w:r>
            <w:proofErr w:type="gramStart"/>
            <w:r w:rsidRPr="00773831">
              <w:rPr>
                <w:rFonts w:ascii="Times New Roman" w:eastAsia="Times New Roman" w:hAnsi="Times New Roman" w:cs="Times New Roman"/>
                <w:lang w:eastAsia="ru-RU"/>
              </w:rPr>
              <w:t>Проведен</w:t>
            </w:r>
            <w:proofErr w:type="gramEnd"/>
            <w:r w:rsidRPr="00773831">
              <w:rPr>
                <w:rFonts w:ascii="Times New Roman" w:eastAsia="Times New Roman" w:hAnsi="Times New Roman" w:cs="Times New Roman"/>
                <w:lang w:eastAsia="ru-RU"/>
              </w:rPr>
              <w:t xml:space="preserve">  с общим охватом более 100 чел.</w:t>
            </w:r>
          </w:p>
        </w:tc>
      </w:tr>
      <w:tr w:rsidR="00586E5D" w:rsidRPr="00C754D3" w14:paraId="24AAFE43"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4512D52"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297453" w14:textId="7C2FE42B"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3.1.11. Проведение профил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ной смены по безопасности дорожного движения в пер</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 xml:space="preserve">од </w:t>
            </w:r>
            <w:proofErr w:type="gramStart"/>
            <w:r w:rsidRPr="00BB1DEF">
              <w:rPr>
                <w:rFonts w:ascii="Times New Roman" w:eastAsia="Times New Roman" w:hAnsi="Times New Roman" w:cs="Times New Roman"/>
                <w:lang w:eastAsia="ru-RU"/>
              </w:rPr>
              <w:t>осуществления деятельн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сти организации отдыха д</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тей</w:t>
            </w:r>
            <w:proofErr w:type="gramEnd"/>
            <w:r w:rsidRPr="00BB1DEF">
              <w:rPr>
                <w:rFonts w:ascii="Times New Roman" w:eastAsia="Times New Roman" w:hAnsi="Times New Roman" w:cs="Times New Roman"/>
                <w:lang w:eastAsia="ru-RU"/>
              </w:rPr>
              <w:t xml:space="preserve"> и их оздоровления</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96089F0" w14:textId="1DA018DA"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798AAB6"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D9B885"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88AD31"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B6919B4"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02933626"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Издан приказ Минобр РТ от 07.05.2025г. № 511- д и Миндортранс РТ от 05.05.2025г. № 37/25-ОД "О проведении республиканского конкурса на лучшую профильную смену по БДД детей среди пришкольных и стационарных лагерей в 2025 г." Итоги подвед</w:t>
            </w:r>
            <w:r w:rsidRPr="00773831">
              <w:rPr>
                <w:rFonts w:ascii="Times New Roman" w:eastAsia="Times New Roman" w:hAnsi="Times New Roman" w:cs="Times New Roman"/>
                <w:lang w:eastAsia="ru-RU"/>
              </w:rPr>
              <w:t>е</w:t>
            </w:r>
            <w:r w:rsidRPr="00773831">
              <w:rPr>
                <w:rFonts w:ascii="Times New Roman" w:eastAsia="Times New Roman" w:hAnsi="Times New Roman" w:cs="Times New Roman"/>
                <w:lang w:eastAsia="ru-RU"/>
              </w:rPr>
              <w:t>ны</w:t>
            </w:r>
            <w:proofErr w:type="gramStart"/>
            <w:r w:rsidRPr="00773831">
              <w:rPr>
                <w:rFonts w:ascii="Times New Roman" w:eastAsia="Times New Roman" w:hAnsi="Times New Roman" w:cs="Times New Roman"/>
                <w:lang w:eastAsia="ru-RU"/>
              </w:rPr>
              <w:t>.В</w:t>
            </w:r>
            <w:proofErr w:type="gramEnd"/>
            <w:r w:rsidRPr="00773831">
              <w:rPr>
                <w:rFonts w:ascii="Times New Roman" w:eastAsia="Times New Roman" w:hAnsi="Times New Roman" w:cs="Times New Roman"/>
                <w:lang w:eastAsia="ru-RU"/>
              </w:rPr>
              <w:t xml:space="preserve"> целях реализации плана мероприятий профилактики детск</w:t>
            </w:r>
            <w:r w:rsidRPr="00773831">
              <w:rPr>
                <w:rFonts w:ascii="Times New Roman" w:eastAsia="Times New Roman" w:hAnsi="Times New Roman" w:cs="Times New Roman"/>
                <w:lang w:eastAsia="ru-RU"/>
              </w:rPr>
              <w:t>о</w:t>
            </w:r>
            <w:r w:rsidRPr="00773831">
              <w:rPr>
                <w:rFonts w:ascii="Times New Roman" w:eastAsia="Times New Roman" w:hAnsi="Times New Roman" w:cs="Times New Roman"/>
                <w:lang w:eastAsia="ru-RU"/>
              </w:rPr>
              <w:t xml:space="preserve">го дорожно-транспортного травматизма в ОО республики 2025 г. был проведен конкурс на лучшую профильную смену по </w:t>
            </w:r>
            <w:proofErr w:type="gramStart"/>
            <w:r w:rsidRPr="00773831">
              <w:rPr>
                <w:rFonts w:ascii="Times New Roman" w:eastAsia="Times New Roman" w:hAnsi="Times New Roman" w:cs="Times New Roman"/>
                <w:lang w:eastAsia="ru-RU"/>
              </w:rPr>
              <w:t>безопа</w:t>
            </w:r>
            <w:r w:rsidRPr="00773831">
              <w:rPr>
                <w:rFonts w:ascii="Times New Roman" w:eastAsia="Times New Roman" w:hAnsi="Times New Roman" w:cs="Times New Roman"/>
                <w:lang w:eastAsia="ru-RU"/>
              </w:rPr>
              <w:t>с</w:t>
            </w:r>
            <w:r w:rsidRPr="00773831">
              <w:rPr>
                <w:rFonts w:ascii="Times New Roman" w:eastAsia="Times New Roman" w:hAnsi="Times New Roman" w:cs="Times New Roman"/>
                <w:lang w:eastAsia="ru-RU"/>
              </w:rPr>
              <w:t>ности дорожного движения детей среди пришкольных и стаци</w:t>
            </w:r>
            <w:r w:rsidRPr="00773831">
              <w:rPr>
                <w:rFonts w:ascii="Times New Roman" w:eastAsia="Times New Roman" w:hAnsi="Times New Roman" w:cs="Times New Roman"/>
                <w:lang w:eastAsia="ru-RU"/>
              </w:rPr>
              <w:t>о</w:t>
            </w:r>
            <w:r w:rsidRPr="00773831">
              <w:rPr>
                <w:rFonts w:ascii="Times New Roman" w:eastAsia="Times New Roman" w:hAnsi="Times New Roman" w:cs="Times New Roman"/>
                <w:lang w:eastAsia="ru-RU"/>
              </w:rPr>
              <w:t xml:space="preserve">нарных детских оздоровительных лагерей, в котором участвовали 10 детских оздоровительных лагерей республики. </w:t>
            </w:r>
            <w:proofErr w:type="gramEnd"/>
          </w:p>
          <w:p w14:paraId="64910FB7"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Среди стационарных лагерей:</w:t>
            </w:r>
          </w:p>
          <w:p w14:paraId="2C14DD5D"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1м.- стационарный лагерь «Таёжный» г</w:t>
            </w:r>
            <w:proofErr w:type="gramStart"/>
            <w:r w:rsidRPr="00773831">
              <w:rPr>
                <w:rFonts w:ascii="Times New Roman" w:eastAsia="Times New Roman" w:hAnsi="Times New Roman" w:cs="Times New Roman"/>
                <w:lang w:eastAsia="ru-RU"/>
              </w:rPr>
              <w:t>.А</w:t>
            </w:r>
            <w:proofErr w:type="gramEnd"/>
            <w:r w:rsidRPr="00773831">
              <w:rPr>
                <w:rFonts w:ascii="Times New Roman" w:eastAsia="Times New Roman" w:hAnsi="Times New Roman" w:cs="Times New Roman"/>
                <w:lang w:eastAsia="ru-RU"/>
              </w:rPr>
              <w:t>к-Довурак;</w:t>
            </w:r>
          </w:p>
          <w:p w14:paraId="377D0942"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lastRenderedPageBreak/>
              <w:t>2м</w:t>
            </w:r>
            <w:proofErr w:type="gramStart"/>
            <w:r w:rsidRPr="00773831">
              <w:rPr>
                <w:rFonts w:ascii="Times New Roman" w:eastAsia="Times New Roman" w:hAnsi="Times New Roman" w:cs="Times New Roman"/>
                <w:lang w:eastAsia="ru-RU"/>
              </w:rPr>
              <w:t>.-</w:t>
            </w:r>
            <w:proofErr w:type="gramEnd"/>
            <w:r w:rsidRPr="00773831">
              <w:rPr>
                <w:rFonts w:ascii="Times New Roman" w:eastAsia="Times New Roman" w:hAnsi="Times New Roman" w:cs="Times New Roman"/>
                <w:lang w:eastAsia="ru-RU"/>
              </w:rPr>
              <w:t>стационарный лагерь «Чодураа» Улуг-Хемского района;</w:t>
            </w:r>
          </w:p>
          <w:p w14:paraId="52D905F6"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3м.- стационарный лагерь «Шолбан-Ак» Барун-Хемчикского ра</w:t>
            </w:r>
            <w:r w:rsidRPr="00773831">
              <w:rPr>
                <w:rFonts w:ascii="Times New Roman" w:eastAsia="Times New Roman" w:hAnsi="Times New Roman" w:cs="Times New Roman"/>
                <w:lang w:eastAsia="ru-RU"/>
              </w:rPr>
              <w:t>й</w:t>
            </w:r>
            <w:r w:rsidRPr="00773831">
              <w:rPr>
                <w:rFonts w:ascii="Times New Roman" w:eastAsia="Times New Roman" w:hAnsi="Times New Roman" w:cs="Times New Roman"/>
                <w:lang w:eastAsia="ru-RU"/>
              </w:rPr>
              <w:t>она.</w:t>
            </w:r>
          </w:p>
          <w:p w14:paraId="6AC6982A"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Среди пришкольных лагерей:</w:t>
            </w:r>
          </w:p>
          <w:p w14:paraId="5FC86F61"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1м.- пришкольный лагерь «Дружба» МБОУ СОШ с</w:t>
            </w:r>
            <w:proofErr w:type="gramStart"/>
            <w:r w:rsidRPr="00773831">
              <w:rPr>
                <w:rFonts w:ascii="Times New Roman" w:eastAsia="Times New Roman" w:hAnsi="Times New Roman" w:cs="Times New Roman"/>
                <w:lang w:eastAsia="ru-RU"/>
              </w:rPr>
              <w:t>.Б</w:t>
            </w:r>
            <w:proofErr w:type="gramEnd"/>
            <w:r w:rsidRPr="00773831">
              <w:rPr>
                <w:rFonts w:ascii="Times New Roman" w:eastAsia="Times New Roman" w:hAnsi="Times New Roman" w:cs="Times New Roman"/>
                <w:lang w:eastAsia="ru-RU"/>
              </w:rPr>
              <w:t>урен-Хем Каа-Хемского района;</w:t>
            </w:r>
          </w:p>
          <w:p w14:paraId="2765BA46"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2м.-стационарный лагерь «Одуванчик» МБОУ Гимназии г</w:t>
            </w:r>
            <w:proofErr w:type="gramStart"/>
            <w:r w:rsidRPr="00773831">
              <w:rPr>
                <w:rFonts w:ascii="Times New Roman" w:eastAsia="Times New Roman" w:hAnsi="Times New Roman" w:cs="Times New Roman"/>
                <w:lang w:eastAsia="ru-RU"/>
              </w:rPr>
              <w:t>.Ш</w:t>
            </w:r>
            <w:proofErr w:type="gramEnd"/>
            <w:r w:rsidRPr="00773831">
              <w:rPr>
                <w:rFonts w:ascii="Times New Roman" w:eastAsia="Times New Roman" w:hAnsi="Times New Roman" w:cs="Times New Roman"/>
                <w:lang w:eastAsia="ru-RU"/>
              </w:rPr>
              <w:t>агонар Улуг-Хемского района;</w:t>
            </w:r>
          </w:p>
          <w:p w14:paraId="12B4298F" w14:textId="04A7E7B3"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3м.- стационарный лагерь «Дружба» МБОУ СОШ №2 г</w:t>
            </w:r>
            <w:proofErr w:type="gramStart"/>
            <w:r w:rsidRPr="00773831">
              <w:rPr>
                <w:rFonts w:ascii="Times New Roman" w:eastAsia="Times New Roman" w:hAnsi="Times New Roman" w:cs="Times New Roman"/>
                <w:lang w:eastAsia="ru-RU"/>
              </w:rPr>
              <w:t>.Ш</w:t>
            </w:r>
            <w:proofErr w:type="gramEnd"/>
            <w:r w:rsidRPr="00773831">
              <w:rPr>
                <w:rFonts w:ascii="Times New Roman" w:eastAsia="Times New Roman" w:hAnsi="Times New Roman" w:cs="Times New Roman"/>
                <w:lang w:eastAsia="ru-RU"/>
              </w:rPr>
              <w:t>агонар Улуг-Хемского района.</w:t>
            </w:r>
          </w:p>
        </w:tc>
      </w:tr>
      <w:tr w:rsidR="00586E5D" w:rsidRPr="00C754D3" w14:paraId="5A5CEF03"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5ACE44B"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E9035E" w14:textId="49448B9D"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3.1.12. Участие детей во Вс</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российском соревновании «Школа безопасности»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C32FB5F" w14:textId="07A7EFB0"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AE25DA1"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2EB577"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F4771D"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08A680F"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58C6B6BA" w14:textId="44AEEDA4"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Приняли участие команда победители.</w:t>
            </w:r>
          </w:p>
        </w:tc>
      </w:tr>
      <w:tr w:rsidR="00586E5D" w:rsidRPr="00C754D3" w14:paraId="4D96CBC4"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1E331B4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4A2B8B" w14:textId="34BEFE6B"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3.1.13.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нального этапа </w:t>
            </w:r>
            <w:proofErr w:type="gramStart"/>
            <w:r w:rsidRPr="00BB1DEF">
              <w:rPr>
                <w:rFonts w:ascii="Times New Roman" w:eastAsia="Times New Roman" w:hAnsi="Times New Roman" w:cs="Times New Roman"/>
                <w:lang w:eastAsia="ru-RU"/>
              </w:rPr>
              <w:t>во</w:t>
            </w:r>
            <w:proofErr w:type="gramEnd"/>
            <w:r w:rsidRPr="00BB1DEF">
              <w:rPr>
                <w:rFonts w:ascii="Times New Roman" w:eastAsia="Times New Roman" w:hAnsi="Times New Roman" w:cs="Times New Roman"/>
                <w:lang w:eastAsia="ru-RU"/>
              </w:rPr>
              <w:t xml:space="preserve"> </w:t>
            </w:r>
            <w:proofErr w:type="gramStart"/>
            <w:r w:rsidRPr="00BB1DEF">
              <w:rPr>
                <w:rFonts w:ascii="Times New Roman" w:eastAsia="Times New Roman" w:hAnsi="Times New Roman" w:cs="Times New Roman"/>
                <w:lang w:eastAsia="ru-RU"/>
              </w:rPr>
              <w:t>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сийского</w:t>
            </w:r>
            <w:proofErr w:type="gramEnd"/>
            <w:r w:rsidRPr="00BB1DEF">
              <w:rPr>
                <w:rFonts w:ascii="Times New Roman" w:eastAsia="Times New Roman" w:hAnsi="Times New Roman" w:cs="Times New Roman"/>
                <w:lang w:eastAsia="ru-RU"/>
              </w:rPr>
              <w:t xml:space="preserve"> слета-конкурса «Дороги без опасности»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A754B16" w14:textId="11909AB2"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0CE71CC"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F05AAD"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D38832"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3B1CCED7"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095CF104" w14:textId="55ED150E"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xml:space="preserve">В рамках конкурса "Безопасное колесо" </w:t>
            </w:r>
            <w:proofErr w:type="gramStart"/>
            <w:r w:rsidRPr="00773831">
              <w:rPr>
                <w:rFonts w:ascii="Times New Roman" w:eastAsia="Times New Roman" w:hAnsi="Times New Roman" w:cs="Times New Roman"/>
                <w:lang w:eastAsia="ru-RU"/>
              </w:rPr>
              <w:t>проведен</w:t>
            </w:r>
            <w:proofErr w:type="gramEnd"/>
            <w:r w:rsidRPr="00773831">
              <w:rPr>
                <w:rFonts w:ascii="Times New Roman" w:eastAsia="Times New Roman" w:hAnsi="Times New Roman" w:cs="Times New Roman"/>
                <w:lang w:eastAsia="ru-RU"/>
              </w:rPr>
              <w:t>.</w:t>
            </w:r>
          </w:p>
        </w:tc>
      </w:tr>
      <w:tr w:rsidR="00586E5D" w:rsidRPr="00C754D3" w14:paraId="3F065B04"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239BD75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140994" w14:textId="29AB16F1"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3.1.14. Участие детей в ф</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нале Всероссийском слете-конкурсе «Дороги без опа</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ности»</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4C03167" w14:textId="6AD26A22"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C3436EE"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2BFB56"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55F8E6"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413A3D30"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2193D2AF" w14:textId="1F654EEF"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Приняли участие МБОУ СОШ №4 г. Кызыла.</w:t>
            </w:r>
          </w:p>
        </w:tc>
      </w:tr>
      <w:tr w:rsidR="00586E5D" w:rsidRPr="00C754D3" w14:paraId="5A02FBF2" w14:textId="77777777" w:rsidTr="005648E3">
        <w:trPr>
          <w:gridAfter w:val="1"/>
          <w:wAfter w:w="966" w:type="dxa"/>
          <w:trHeight w:val="345"/>
        </w:trPr>
        <w:tc>
          <w:tcPr>
            <w:tcW w:w="388" w:type="dxa"/>
            <w:gridSpan w:val="5"/>
            <w:vMerge w:val="restart"/>
            <w:tcBorders>
              <w:top w:val="single" w:sz="4" w:space="0" w:color="auto"/>
              <w:left w:val="single" w:sz="4" w:space="0" w:color="auto"/>
              <w:right w:val="single" w:sz="4" w:space="0" w:color="auto"/>
            </w:tcBorders>
          </w:tcPr>
          <w:p w14:paraId="3CC32E3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71DE8151" w14:textId="2CA122DC"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3.1.15.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lastRenderedPageBreak/>
              <w:t>нального этапа Всеросси</w:t>
            </w:r>
            <w:r w:rsidRPr="00BB1DEF">
              <w:rPr>
                <w:rFonts w:ascii="Times New Roman" w:eastAsia="Times New Roman" w:hAnsi="Times New Roman" w:cs="Times New Roman"/>
                <w:lang w:eastAsia="ru-RU"/>
              </w:rPr>
              <w:t>й</w:t>
            </w:r>
            <w:r w:rsidRPr="00BB1DEF">
              <w:rPr>
                <w:rFonts w:ascii="Times New Roman" w:eastAsia="Times New Roman" w:hAnsi="Times New Roman" w:cs="Times New Roman"/>
                <w:lang w:eastAsia="ru-RU"/>
              </w:rPr>
              <w:t>ского конкурса «Безопасное колесо» среди отрядов ЮИД</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013EA9A" w14:textId="60C772D5"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71BD842" w14:textId="4D150C10"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35,00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442C4E" w14:textId="37D0974E"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35,00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462AE" w14:textId="36111B02"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222A7345"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5194F189" w14:textId="381436FC"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773831">
              <w:rPr>
                <w:rFonts w:ascii="Times New Roman" w:eastAsia="Times New Roman" w:hAnsi="Times New Roman" w:cs="Times New Roman"/>
                <w:lang w:eastAsia="ru-RU"/>
              </w:rPr>
              <w:lastRenderedPageBreak/>
              <w:t>Проведен</w:t>
            </w:r>
            <w:proofErr w:type="gramEnd"/>
            <w:r w:rsidRPr="00773831">
              <w:rPr>
                <w:rFonts w:ascii="Times New Roman" w:eastAsia="Times New Roman" w:hAnsi="Times New Roman" w:cs="Times New Roman"/>
                <w:lang w:eastAsia="ru-RU"/>
              </w:rPr>
              <w:t xml:space="preserve"> 25 апреля 2025 г. приняли учатсие 12 команд  с общим охватом 48 чел.</w:t>
            </w:r>
          </w:p>
        </w:tc>
      </w:tr>
      <w:tr w:rsidR="00586E5D" w:rsidRPr="00C754D3" w14:paraId="7B5F8DED" w14:textId="77777777" w:rsidTr="005648E3">
        <w:trPr>
          <w:gridAfter w:val="1"/>
          <w:wAfter w:w="966" w:type="dxa"/>
          <w:trHeight w:val="3941"/>
        </w:trPr>
        <w:tc>
          <w:tcPr>
            <w:tcW w:w="388" w:type="dxa"/>
            <w:gridSpan w:val="5"/>
            <w:vMerge/>
            <w:tcBorders>
              <w:left w:val="single" w:sz="4" w:space="0" w:color="auto"/>
              <w:bottom w:val="single" w:sz="4" w:space="0" w:color="auto"/>
              <w:right w:val="single" w:sz="4" w:space="0" w:color="auto"/>
            </w:tcBorders>
          </w:tcPr>
          <w:p w14:paraId="5AD2177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48DB5586" w14:textId="7777777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16CC3FB" w14:textId="5040DB95"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64A746E7" w14:textId="49BF15C6"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35,00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0057FA24" w14:textId="42B337DB"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35,00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A23F1F9" w14:textId="70729EC1"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tcPr>
          <w:p w14:paraId="6006AE74"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p>
        </w:tc>
      </w:tr>
      <w:tr w:rsidR="00586E5D" w:rsidRPr="00C754D3" w14:paraId="254EC0FF"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4EF1865F"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885153" w14:textId="26D1853F"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3.1.16. Участие педагогов во Всероссийских фестивалях, форумах, конкурсах, конф</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ренциях по профилактике детского дорожно-транспортного травматизма и по профилактике правон</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рушений</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BA4B1E5" w14:textId="221B898C"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84988BE"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0F9FE4"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75B083"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785EE17F"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Не выполнено.</w:t>
            </w:r>
          </w:p>
          <w:p w14:paraId="100184C2" w14:textId="6AFDC0FE"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r w:rsidRPr="00773831">
              <w:rPr>
                <w:rFonts w:ascii="Times New Roman" w:eastAsia="Times New Roman" w:hAnsi="Times New Roman" w:cs="Times New Roman"/>
                <w:lang w:eastAsia="ru-RU"/>
              </w:rPr>
              <w:t>В связи с финансированием.</w:t>
            </w:r>
          </w:p>
        </w:tc>
      </w:tr>
      <w:tr w:rsidR="00586E5D" w:rsidRPr="00C754D3" w14:paraId="1F29F823"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3EE24113"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ECB28" w14:textId="22BCC51A"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3.1.17. Награждение детей Всероссийской общественно-государственной инициативы «Горячее сердце»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ED4932D" w14:textId="09BF5158"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C1EF06C"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FA5F96"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31DD2D"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4FEDF78"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3E119BA1"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xml:space="preserve">За спасение человека. Первые Тувы – лауреаты Всероссийской общественно-государственной инициативы «Горячее сердце». Нагрудным знаком «Горячее сердце» будут награждены 15-летние Ай-Кыс Монгуш и Сулде Ооржак из с. Суг-Аксы Сут-Хольского района. </w:t>
            </w:r>
          </w:p>
          <w:p w14:paraId="448C456E"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 xml:space="preserve">Хотя ребята из одного села, случаи у них разные. Ай-Кыс спасла девочку, тонувшую в реке Хемчик, 1 августа 2024 года. </w:t>
            </w:r>
          </w:p>
          <w:p w14:paraId="545073E9"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lastRenderedPageBreak/>
              <w:t>Сулде же помог выбраться на берег своему однокласснику 18 июля 2024 года. Увидев, что тот тонет в реке, Сулде не растеря</w:t>
            </w:r>
            <w:r w:rsidRPr="00773831">
              <w:rPr>
                <w:rFonts w:ascii="Times New Roman" w:eastAsia="Times New Roman" w:hAnsi="Times New Roman" w:cs="Times New Roman"/>
                <w:lang w:eastAsia="ru-RU"/>
              </w:rPr>
              <w:t>л</w:t>
            </w:r>
            <w:r w:rsidRPr="00773831">
              <w:rPr>
                <w:rFonts w:ascii="Times New Roman" w:eastAsia="Times New Roman" w:hAnsi="Times New Roman" w:cs="Times New Roman"/>
                <w:lang w:eastAsia="ru-RU"/>
              </w:rPr>
              <w:t xml:space="preserve">ся и первым поплыл на помощь. </w:t>
            </w:r>
          </w:p>
          <w:p w14:paraId="2D7BA184"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За мужество, стойкость и героизм, проявленные при оказании помощи пострадавшим школьники стали Лауреатами Всеросси</w:t>
            </w:r>
            <w:r w:rsidRPr="00773831">
              <w:rPr>
                <w:rFonts w:ascii="Times New Roman" w:eastAsia="Times New Roman" w:hAnsi="Times New Roman" w:cs="Times New Roman"/>
                <w:lang w:eastAsia="ru-RU"/>
              </w:rPr>
              <w:t>й</w:t>
            </w:r>
            <w:r w:rsidRPr="00773831">
              <w:rPr>
                <w:rFonts w:ascii="Times New Roman" w:eastAsia="Times New Roman" w:hAnsi="Times New Roman" w:cs="Times New Roman"/>
                <w:lang w:eastAsia="ru-RU"/>
              </w:rPr>
              <w:t>ской общественно-государственной инициативы с Междунаро</w:t>
            </w:r>
            <w:r w:rsidRPr="00773831">
              <w:rPr>
                <w:rFonts w:ascii="Times New Roman" w:eastAsia="Times New Roman" w:hAnsi="Times New Roman" w:cs="Times New Roman"/>
                <w:lang w:eastAsia="ru-RU"/>
              </w:rPr>
              <w:t>д</w:t>
            </w:r>
            <w:r w:rsidRPr="00773831">
              <w:rPr>
                <w:rFonts w:ascii="Times New Roman" w:eastAsia="Times New Roman" w:hAnsi="Times New Roman" w:cs="Times New Roman"/>
                <w:lang w:eastAsia="ru-RU"/>
              </w:rPr>
              <w:t xml:space="preserve">ным участием 2025 года «Горячее сердце». </w:t>
            </w:r>
          </w:p>
          <w:p w14:paraId="2C3F9AFF" w14:textId="64313916"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Кстати, Ай-Кыс и Сулде – активные участники Движения Пе</w:t>
            </w:r>
            <w:r w:rsidRPr="00773831">
              <w:rPr>
                <w:rFonts w:ascii="Times New Roman" w:eastAsia="Times New Roman" w:hAnsi="Times New Roman" w:cs="Times New Roman"/>
                <w:lang w:eastAsia="ru-RU"/>
              </w:rPr>
              <w:t>р</w:t>
            </w:r>
            <w:r w:rsidRPr="00773831">
              <w:rPr>
                <w:rFonts w:ascii="Times New Roman" w:eastAsia="Times New Roman" w:hAnsi="Times New Roman" w:cs="Times New Roman"/>
                <w:lang w:eastAsia="ru-RU"/>
              </w:rPr>
              <w:t>вых, где учат быть неравнодушными и инициативными, обучают правилам оказания первой помощи.</w:t>
            </w:r>
          </w:p>
        </w:tc>
      </w:tr>
      <w:tr w:rsidR="00586E5D" w:rsidRPr="00C754D3" w14:paraId="79E3630C"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2C6C8363"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2125D7" w14:textId="08E74C73"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3.1.18. Приобретение курсов в ДООСАФЕ на получение водительского удостоверения подучетным несовершенн</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летним, состоящим на учете ПДН</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AB57BC1" w14:textId="1FD6B59C"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F595C00"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2B5160"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DDC6DD"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122D0D9"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Не выполнено.</w:t>
            </w:r>
          </w:p>
          <w:p w14:paraId="2FB2D007" w14:textId="626EE5E9"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В связи с финансированием.</w:t>
            </w:r>
          </w:p>
        </w:tc>
      </w:tr>
      <w:tr w:rsidR="00586E5D" w:rsidRPr="00C754D3" w14:paraId="79DDDFFD"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497A716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5BCC25" w14:textId="59F93BDD"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3.1.19.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этапа Всеросси</w:t>
            </w:r>
            <w:r w:rsidRPr="00BB1DEF">
              <w:rPr>
                <w:rFonts w:ascii="Times New Roman" w:eastAsia="Times New Roman" w:hAnsi="Times New Roman" w:cs="Times New Roman"/>
                <w:lang w:eastAsia="ru-RU"/>
              </w:rPr>
              <w:t>й</w:t>
            </w:r>
            <w:r w:rsidRPr="00BB1DEF">
              <w:rPr>
                <w:rFonts w:ascii="Times New Roman" w:eastAsia="Times New Roman" w:hAnsi="Times New Roman" w:cs="Times New Roman"/>
                <w:lang w:eastAsia="ru-RU"/>
              </w:rPr>
              <w:t>ского слета юных туристов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3B35E38" w14:textId="410F4F0A"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332355A"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35A194"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631C"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5DDB19CA" w14:textId="20BFEE64"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39793473" w14:textId="621A9C9E"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773831">
              <w:rPr>
                <w:rFonts w:ascii="Times New Roman" w:eastAsia="Times New Roman" w:hAnsi="Times New Roman" w:cs="Times New Roman"/>
                <w:lang w:eastAsia="ru-RU"/>
              </w:rPr>
              <w:t>Проведен</w:t>
            </w:r>
            <w:proofErr w:type="gramEnd"/>
            <w:r w:rsidRPr="00773831">
              <w:rPr>
                <w:rFonts w:ascii="Times New Roman" w:eastAsia="Times New Roman" w:hAnsi="Times New Roman" w:cs="Times New Roman"/>
                <w:lang w:eastAsia="ru-RU"/>
              </w:rPr>
              <w:t xml:space="preserve"> в м. Сарыг-Хая Чеди-Хольского кожууна с 11 по 16 сентября 2025г.</w:t>
            </w:r>
          </w:p>
        </w:tc>
      </w:tr>
      <w:tr w:rsidR="00586E5D" w:rsidRPr="00C754D3" w14:paraId="2F3C65AB"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79A0D00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E6E04D" w14:textId="795CD693"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3.1.20.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сийском слете юных тур</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стов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737B952" w14:textId="1F8329F7"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FCD6657"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DBF27E"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F2B247"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5054D9B5"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16AE13DB" w14:textId="5F04B80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д</w:t>
            </w:r>
            <w:r w:rsidRPr="00773831">
              <w:rPr>
                <w:rFonts w:ascii="Times New Roman" w:eastAsia="Times New Roman" w:hAnsi="Times New Roman" w:cs="Times New Roman"/>
                <w:lang w:eastAsia="ru-RU"/>
              </w:rPr>
              <w:t>анном мероприятии примут участие в 2026 году (сентябрь).</w:t>
            </w:r>
          </w:p>
        </w:tc>
      </w:tr>
      <w:tr w:rsidR="00586E5D" w:rsidRPr="00C754D3" w14:paraId="62EC88A9"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CD9613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1511EF" w14:textId="29592B28"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3.1.21.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слета членов школьных лесничеств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25DDC3C" w14:textId="565685B8"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5D6BE8A"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589EAF"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CC5E4B"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4F4A17FF"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2D7B0145" w14:textId="6804F02F"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15 мая 2025г. проведен  региональный слет  членов школьных лесничеств с общим охватом 67 чел.</w:t>
            </w:r>
          </w:p>
        </w:tc>
      </w:tr>
      <w:tr w:rsidR="00586E5D" w:rsidRPr="00C754D3" w14:paraId="104B991F"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332AF9D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439802" w14:textId="1A726F7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3.1.22.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сийском слете членов школьных лесничеств</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72B4BAE" w14:textId="2F0B6A83"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30352F1"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919D47"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4B6957"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6401DE7B"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7A14F017" w14:textId="0FC1BB02"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Приняли участие 4 чел.</w:t>
            </w:r>
          </w:p>
        </w:tc>
      </w:tr>
      <w:tr w:rsidR="00586E5D" w:rsidRPr="00C754D3" w14:paraId="20D23AC2"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464CF70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3DE9FE" w14:textId="12BF0C71"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3.1.23.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этапа Всеросси</w:t>
            </w:r>
            <w:r w:rsidRPr="00BB1DEF">
              <w:rPr>
                <w:rFonts w:ascii="Times New Roman" w:eastAsia="Times New Roman" w:hAnsi="Times New Roman" w:cs="Times New Roman"/>
                <w:lang w:eastAsia="ru-RU"/>
              </w:rPr>
              <w:t>й</w:t>
            </w:r>
            <w:r w:rsidRPr="00BB1DEF">
              <w:rPr>
                <w:rFonts w:ascii="Times New Roman" w:eastAsia="Times New Roman" w:hAnsi="Times New Roman" w:cs="Times New Roman"/>
                <w:lang w:eastAsia="ru-RU"/>
              </w:rPr>
              <w:t>ского конкурса юных иссл</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дователей окружающей ср</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ды «Открытие- 2030»</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54683CC" w14:textId="7CC09076" w:rsidR="00586E5D" w:rsidRPr="00773831"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D3B10BC"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FDDE28" w14:textId="77777777" w:rsidR="00586E5D" w:rsidRPr="00773831"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773831">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40608D" w14:textId="77777777" w:rsidR="00586E5D" w:rsidRPr="00773831"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773831">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53C4C7A8" w14:textId="77777777"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773831">
              <w:rPr>
                <w:rFonts w:ascii="Times New Roman" w:eastAsia="Times New Roman" w:hAnsi="Times New Roman" w:cs="Times New Roman"/>
                <w:b/>
                <w:lang w:eastAsia="ru-RU"/>
              </w:rPr>
              <w:t>Выполнено.</w:t>
            </w:r>
          </w:p>
          <w:p w14:paraId="3F2C47FB" w14:textId="6068AEBC" w:rsidR="00586E5D" w:rsidRPr="00773831"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773831">
              <w:rPr>
                <w:rFonts w:ascii="Times New Roman" w:eastAsia="Times New Roman" w:hAnsi="Times New Roman" w:cs="Times New Roman"/>
                <w:lang w:eastAsia="ru-RU"/>
              </w:rPr>
              <w:t>28 ноября 2025г. Проведен региональный этап Всероссийского конкурса юных исследователей окружающей среды «Открытие- 2030» с общим охватом 19 чел.</w:t>
            </w:r>
          </w:p>
        </w:tc>
      </w:tr>
      <w:tr w:rsidR="00586E5D" w:rsidRPr="00C754D3" w14:paraId="78EB3C8E"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669B2C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24DE66" w14:textId="11ADDFA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3.1.24.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сийском конкурсе юных и</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следователей окружающей среды «Открытие- 2030»</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D74B230" w14:textId="6A5C2EB1"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0E4D20D"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5B04E1"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D70282"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6D37AF8B"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1687F5BE" w14:textId="18DF3296"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Приняли участие с 15 по 17 мая 2025г.</w:t>
            </w:r>
          </w:p>
        </w:tc>
      </w:tr>
      <w:tr w:rsidR="00586E5D" w:rsidRPr="00C754D3" w14:paraId="24E2A9B8"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25244B0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7F1F2D" w14:textId="2FFD57F6"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3.1.25.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этапа исследов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тельских работ, обучающи</w:t>
            </w:r>
            <w:r w:rsidRPr="00BB1DEF">
              <w:rPr>
                <w:rFonts w:ascii="Times New Roman" w:eastAsia="Times New Roman" w:hAnsi="Times New Roman" w:cs="Times New Roman"/>
                <w:lang w:eastAsia="ru-RU"/>
              </w:rPr>
              <w:t>х</w:t>
            </w:r>
            <w:r w:rsidRPr="00BB1DEF">
              <w:rPr>
                <w:rFonts w:ascii="Times New Roman" w:eastAsia="Times New Roman" w:hAnsi="Times New Roman" w:cs="Times New Roman"/>
                <w:lang w:eastAsia="ru-RU"/>
              </w:rPr>
              <w:t>ся Всероссийского туристко-краеведческого движения «Отечество»</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EDBEA78" w14:textId="6E37C970"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5BEF7CE"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355735"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F36AA"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4EC0EA41"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59E798ED" w14:textId="78D9BD38"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Проведен 28.11.2025г. Региональный этап исследовательских р</w:t>
            </w:r>
            <w:r w:rsidRPr="00AF07BB">
              <w:rPr>
                <w:rFonts w:ascii="Times New Roman" w:eastAsia="Times New Roman" w:hAnsi="Times New Roman" w:cs="Times New Roman"/>
                <w:lang w:eastAsia="ru-RU"/>
              </w:rPr>
              <w:t>а</w:t>
            </w:r>
            <w:r w:rsidRPr="00AF07BB">
              <w:rPr>
                <w:rFonts w:ascii="Times New Roman" w:eastAsia="Times New Roman" w:hAnsi="Times New Roman" w:cs="Times New Roman"/>
                <w:lang w:eastAsia="ru-RU"/>
              </w:rPr>
              <w:t>бот, обучающихся Всероссийского туристко-краеведческого дв</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жения «Отечество» с общим охватом 58 чел.</w:t>
            </w:r>
          </w:p>
        </w:tc>
      </w:tr>
      <w:tr w:rsidR="00586E5D" w:rsidRPr="00C754D3" w14:paraId="1CFB9D9D"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42D83FC"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95C7B8" w14:textId="7C5E9956"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3.1.26.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 xml:space="preserve">сийском туристко-краеведческом движении «Отечество» </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B1BA972" w14:textId="22323CC8"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F405ED1"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82610C"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D2037D"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716E0A0C"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72DCD59B" w14:textId="0D3B84D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Приняли участие с 21 по 22 мая 2025г.</w:t>
            </w:r>
          </w:p>
        </w:tc>
      </w:tr>
      <w:tr w:rsidR="00586E5D" w:rsidRPr="00C754D3" w14:paraId="6DAF4641"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CE0DB6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DA3EB6" w14:textId="712D2B3E"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3.1.27.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этапа Всеросси</w:t>
            </w:r>
            <w:r w:rsidRPr="00BB1DEF">
              <w:rPr>
                <w:rFonts w:ascii="Times New Roman" w:eastAsia="Times New Roman" w:hAnsi="Times New Roman" w:cs="Times New Roman"/>
                <w:lang w:eastAsia="ru-RU"/>
              </w:rPr>
              <w:t>й</w:t>
            </w:r>
            <w:r w:rsidRPr="00BB1DEF">
              <w:rPr>
                <w:rFonts w:ascii="Times New Roman" w:eastAsia="Times New Roman" w:hAnsi="Times New Roman" w:cs="Times New Roman"/>
                <w:lang w:eastAsia="ru-RU"/>
              </w:rPr>
              <w:t>ской олимпиады по школ</w:t>
            </w:r>
            <w:r w:rsidRPr="00BB1DEF">
              <w:rPr>
                <w:rFonts w:ascii="Times New Roman" w:eastAsia="Times New Roman" w:hAnsi="Times New Roman" w:cs="Times New Roman"/>
                <w:lang w:eastAsia="ru-RU"/>
              </w:rPr>
              <w:t>ь</w:t>
            </w:r>
            <w:r w:rsidRPr="00BB1DEF">
              <w:rPr>
                <w:rFonts w:ascii="Times New Roman" w:eastAsia="Times New Roman" w:hAnsi="Times New Roman" w:cs="Times New Roman"/>
                <w:lang w:eastAsia="ru-RU"/>
              </w:rPr>
              <w:t>ному краеведению</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7EA4D289" w14:textId="2C485011"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42DCCE1"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C199800"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E8FDAF"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5158F991"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5D6B0518" w14:textId="77401B8E"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AF07BB">
              <w:rPr>
                <w:rFonts w:ascii="Times New Roman" w:eastAsia="Times New Roman" w:hAnsi="Times New Roman" w:cs="Times New Roman"/>
                <w:lang w:eastAsia="ru-RU"/>
              </w:rPr>
              <w:t>Проведен</w:t>
            </w:r>
            <w:proofErr w:type="gramEnd"/>
            <w:r w:rsidRPr="00AF07BB">
              <w:rPr>
                <w:rFonts w:ascii="Times New Roman" w:eastAsia="Times New Roman" w:hAnsi="Times New Roman" w:cs="Times New Roman"/>
                <w:lang w:eastAsia="ru-RU"/>
              </w:rPr>
              <w:t xml:space="preserve"> 17 апреля 2025 г. с общим охватом 15 чел.  </w:t>
            </w:r>
          </w:p>
        </w:tc>
      </w:tr>
      <w:tr w:rsidR="00586E5D" w:rsidRPr="00C754D3" w14:paraId="434B878D"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1C3760E0"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2711F6" w14:textId="094E4EF2"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3.1.28.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сийской олимпиаде по школьному краеведению</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DE90F5E" w14:textId="7D6E379B"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0FF4C82"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26FC62"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ACF751"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299CDDD8"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3598D5B6" w14:textId="0E063270"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Приняли участие победители регионального этапа Всероссийской олимпиады по школьному краеведению</w:t>
            </w:r>
          </w:p>
        </w:tc>
      </w:tr>
      <w:tr w:rsidR="00586E5D" w:rsidRPr="00C754D3" w14:paraId="557194B7" w14:textId="77777777" w:rsidTr="005648E3">
        <w:trPr>
          <w:gridAfter w:val="1"/>
          <w:wAfter w:w="966" w:type="dxa"/>
          <w:trHeight w:val="847"/>
        </w:trPr>
        <w:tc>
          <w:tcPr>
            <w:tcW w:w="388" w:type="dxa"/>
            <w:gridSpan w:val="5"/>
            <w:tcBorders>
              <w:top w:val="single" w:sz="4" w:space="0" w:color="auto"/>
              <w:left w:val="single" w:sz="4" w:space="0" w:color="auto"/>
              <w:bottom w:val="single" w:sz="4" w:space="0" w:color="auto"/>
              <w:right w:val="single" w:sz="4" w:space="0" w:color="auto"/>
            </w:tcBorders>
          </w:tcPr>
          <w:p w14:paraId="0282AFF7"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9BFD4C" w14:textId="138C2561"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3.1.29. Проведение респу</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ликанского родительского всеобуча «Я ответственный родитель»</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251149D" w14:textId="3479396D"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B90BA3B"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453230"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A34396"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2164BDC4"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34E57DA9"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В соответствии с Единым календарем воспитательных меропри</w:t>
            </w:r>
            <w:r w:rsidRPr="00AF07BB">
              <w:rPr>
                <w:rFonts w:ascii="Times New Roman" w:eastAsia="Times New Roman" w:hAnsi="Times New Roman" w:cs="Times New Roman"/>
                <w:lang w:eastAsia="ru-RU"/>
              </w:rPr>
              <w:t>я</w:t>
            </w:r>
            <w:r w:rsidRPr="00AF07BB">
              <w:rPr>
                <w:rFonts w:ascii="Times New Roman" w:eastAsia="Times New Roman" w:hAnsi="Times New Roman" w:cs="Times New Roman"/>
                <w:lang w:eastAsia="ru-RU"/>
              </w:rPr>
              <w:t>тий проводится ежемесячно республиканский родительский вс</w:t>
            </w:r>
            <w:r w:rsidRPr="00AF07BB">
              <w:rPr>
                <w:rFonts w:ascii="Times New Roman" w:eastAsia="Times New Roman" w:hAnsi="Times New Roman" w:cs="Times New Roman"/>
                <w:lang w:eastAsia="ru-RU"/>
              </w:rPr>
              <w:t>е</w:t>
            </w:r>
            <w:r w:rsidRPr="00AF07BB">
              <w:rPr>
                <w:rFonts w:ascii="Times New Roman" w:eastAsia="Times New Roman" w:hAnsi="Times New Roman" w:cs="Times New Roman"/>
                <w:lang w:eastAsia="ru-RU"/>
              </w:rPr>
              <w:t>обуч, направленный на повышение правовой грамотности род</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телей (законных представителей). Проведены республиканские родительские всеобучи   через информационную платформу «Сферум». В феврале 2025 года проведен родительский всеобуч на тему «Кибербезопасность» с общим охватом более 9 тыс. ч</w:t>
            </w:r>
            <w:r w:rsidRPr="00AF07BB">
              <w:rPr>
                <w:rFonts w:ascii="Times New Roman" w:eastAsia="Times New Roman" w:hAnsi="Times New Roman" w:cs="Times New Roman"/>
                <w:lang w:eastAsia="ru-RU"/>
              </w:rPr>
              <w:t>е</w:t>
            </w:r>
            <w:r w:rsidRPr="00AF07BB">
              <w:rPr>
                <w:rFonts w:ascii="Times New Roman" w:eastAsia="Times New Roman" w:hAnsi="Times New Roman" w:cs="Times New Roman"/>
                <w:lang w:eastAsia="ru-RU"/>
              </w:rPr>
              <w:t xml:space="preserve">ловек. </w:t>
            </w:r>
            <w:proofErr w:type="gramStart"/>
            <w:r w:rsidRPr="00AF07BB">
              <w:rPr>
                <w:rFonts w:ascii="Times New Roman" w:eastAsia="Times New Roman" w:hAnsi="Times New Roman" w:cs="Times New Roman"/>
                <w:lang w:eastAsia="ru-RU"/>
              </w:rPr>
              <w:t>Также 20 марта 2025 г. проведен родительский всеобуч «Весенние каникулы» с общим охватом 7634 человек, подключ</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лись 1003 родителей и педагогов. 17 апреля 2025 г. "Дорога и д</w:t>
            </w:r>
            <w:r w:rsidRPr="00AF07BB">
              <w:rPr>
                <w:rFonts w:ascii="Times New Roman" w:eastAsia="Times New Roman" w:hAnsi="Times New Roman" w:cs="Times New Roman"/>
                <w:lang w:eastAsia="ru-RU"/>
              </w:rPr>
              <w:t>е</w:t>
            </w:r>
            <w:r w:rsidRPr="00AF07BB">
              <w:rPr>
                <w:rFonts w:ascii="Times New Roman" w:eastAsia="Times New Roman" w:hAnsi="Times New Roman" w:cs="Times New Roman"/>
                <w:lang w:eastAsia="ru-RU"/>
              </w:rPr>
              <w:t>ти" с общим охватом 6800 чел. подключений 650. 15 мая 2025 г. Республиканский родительский всеобуч по жизнестойкости «Как преодолеть жизненные трудности» сферум 356 подключений с охватом более 6000 чел. Всего 29434 чел. 25 сентября</w:t>
            </w:r>
            <w:proofErr w:type="gramEnd"/>
            <w:r w:rsidRPr="00AF07BB">
              <w:rPr>
                <w:rFonts w:ascii="Times New Roman" w:eastAsia="Times New Roman" w:hAnsi="Times New Roman" w:cs="Times New Roman"/>
                <w:lang w:eastAsia="ru-RU"/>
              </w:rPr>
              <w:t xml:space="preserve"> 2025 г. </w:t>
            </w:r>
            <w:r w:rsidRPr="00AF07BB">
              <w:rPr>
                <w:rFonts w:ascii="Times New Roman" w:eastAsia="Times New Roman" w:hAnsi="Times New Roman" w:cs="Times New Roman"/>
                <w:lang w:eastAsia="ru-RU"/>
              </w:rPr>
              <w:lastRenderedPageBreak/>
              <w:t>проведен республиканский родвеобуч в рамках месячника бе</w:t>
            </w:r>
            <w:r w:rsidRPr="00AF07BB">
              <w:rPr>
                <w:rFonts w:ascii="Times New Roman" w:eastAsia="Times New Roman" w:hAnsi="Times New Roman" w:cs="Times New Roman"/>
                <w:lang w:eastAsia="ru-RU"/>
              </w:rPr>
              <w:t>з</w:t>
            </w:r>
            <w:r w:rsidRPr="00AF07BB">
              <w:rPr>
                <w:rFonts w:ascii="Times New Roman" w:eastAsia="Times New Roman" w:hAnsi="Times New Roman" w:cs="Times New Roman"/>
                <w:lang w:eastAsia="ru-RU"/>
              </w:rPr>
              <w:t>опасности "Охрана жизни и здоровья детей" с общим охватом 1001 чел.       11 декабря т.г. проведен региональный родител</w:t>
            </w:r>
            <w:r w:rsidRPr="00AF07BB">
              <w:rPr>
                <w:rFonts w:ascii="Times New Roman" w:eastAsia="Times New Roman" w:hAnsi="Times New Roman" w:cs="Times New Roman"/>
                <w:lang w:eastAsia="ru-RU"/>
              </w:rPr>
              <w:t>ь</w:t>
            </w:r>
            <w:r w:rsidRPr="00AF07BB">
              <w:rPr>
                <w:rFonts w:ascii="Times New Roman" w:eastAsia="Times New Roman" w:hAnsi="Times New Roman" w:cs="Times New Roman"/>
                <w:lang w:eastAsia="ru-RU"/>
              </w:rPr>
              <w:t>ский к</w:t>
            </w:r>
            <w:r w:rsidRPr="00AF07BB">
              <w:rPr>
                <w:rFonts w:ascii="Times New Roman" w:eastAsia="Times New Roman" w:hAnsi="Times New Roman" w:cs="Times New Roman"/>
                <w:lang w:eastAsia="ru-RU"/>
              </w:rPr>
              <w:t>о</w:t>
            </w:r>
            <w:r w:rsidRPr="00AF07BB">
              <w:rPr>
                <w:rFonts w:ascii="Times New Roman" w:eastAsia="Times New Roman" w:hAnsi="Times New Roman" w:cs="Times New Roman"/>
                <w:lang w:eastAsia="ru-RU"/>
              </w:rPr>
              <w:t xml:space="preserve">митет под девизом «Безопасность </w:t>
            </w:r>
            <w:proofErr w:type="gramStart"/>
            <w:r w:rsidRPr="00AF07BB">
              <w:rPr>
                <w:rFonts w:ascii="Times New Roman" w:eastAsia="Times New Roman" w:hAnsi="Times New Roman" w:cs="Times New Roman"/>
                <w:lang w:eastAsia="ru-RU"/>
              </w:rPr>
              <w:t>детей-забота</w:t>
            </w:r>
            <w:proofErr w:type="gramEnd"/>
            <w:r w:rsidRPr="00AF07BB">
              <w:rPr>
                <w:rFonts w:ascii="Times New Roman" w:eastAsia="Times New Roman" w:hAnsi="Times New Roman" w:cs="Times New Roman"/>
                <w:lang w:eastAsia="ru-RU"/>
              </w:rPr>
              <w:t xml:space="preserve"> взрослых» в очно-заочном формате, всего охвачено более 4200 родителей (АППГ - 9100); далее аналогичные совещания проводятся мун</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ципальн</w:t>
            </w:r>
            <w:r w:rsidRPr="00AF07BB">
              <w:rPr>
                <w:rFonts w:ascii="Times New Roman" w:eastAsia="Times New Roman" w:hAnsi="Times New Roman" w:cs="Times New Roman"/>
                <w:lang w:eastAsia="ru-RU"/>
              </w:rPr>
              <w:t>ы</w:t>
            </w:r>
            <w:r w:rsidRPr="00AF07BB">
              <w:rPr>
                <w:rFonts w:ascii="Times New Roman" w:eastAsia="Times New Roman" w:hAnsi="Times New Roman" w:cs="Times New Roman"/>
                <w:lang w:eastAsia="ru-RU"/>
              </w:rPr>
              <w:t>ми родительскими комитетами;</w:t>
            </w:r>
          </w:p>
          <w:p w14:paraId="63128AFE"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 xml:space="preserve">     24 декабря т.г. проведено выездное заседание РРК в Тоджи</w:t>
            </w:r>
            <w:r w:rsidRPr="00AF07BB">
              <w:rPr>
                <w:rFonts w:ascii="Times New Roman" w:eastAsia="Times New Roman" w:hAnsi="Times New Roman" w:cs="Times New Roman"/>
                <w:lang w:eastAsia="ru-RU"/>
              </w:rPr>
              <w:t>н</w:t>
            </w:r>
            <w:r w:rsidRPr="00AF07BB">
              <w:rPr>
                <w:rFonts w:ascii="Times New Roman" w:eastAsia="Times New Roman" w:hAnsi="Times New Roman" w:cs="Times New Roman"/>
                <w:lang w:eastAsia="ru-RU"/>
              </w:rPr>
              <w:t xml:space="preserve">ском кожууне на тему: «Взаимодействие родителей и </w:t>
            </w:r>
            <w:proofErr w:type="gramStart"/>
            <w:r w:rsidRPr="00AF07BB">
              <w:rPr>
                <w:rFonts w:ascii="Times New Roman" w:eastAsia="Times New Roman" w:hAnsi="Times New Roman" w:cs="Times New Roman"/>
                <w:lang w:eastAsia="ru-RU"/>
              </w:rPr>
              <w:t>школы-ключ</w:t>
            </w:r>
            <w:proofErr w:type="gramEnd"/>
            <w:r w:rsidRPr="00AF07BB">
              <w:rPr>
                <w:rFonts w:ascii="Times New Roman" w:eastAsia="Times New Roman" w:hAnsi="Times New Roman" w:cs="Times New Roman"/>
                <w:lang w:eastAsia="ru-RU"/>
              </w:rPr>
              <w:t xml:space="preserve"> к успешному воспитанию» с охватом более 70 родителей;</w:t>
            </w:r>
          </w:p>
          <w:p w14:paraId="30D0CDBD" w14:textId="7FA60C5A"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 xml:space="preserve">     25 декабря 2025 г. проведен республиканский родительский всеобуч на тему «Зимние каникулы без забот: «Как провести их безопасно», где даны разъяснения по безопасному проведению зимних каникул представителями Прокуратуры Республики Т</w:t>
            </w:r>
            <w:r w:rsidRPr="00AF07BB">
              <w:rPr>
                <w:rFonts w:ascii="Times New Roman" w:eastAsia="Times New Roman" w:hAnsi="Times New Roman" w:cs="Times New Roman"/>
                <w:lang w:eastAsia="ru-RU"/>
              </w:rPr>
              <w:t>ы</w:t>
            </w:r>
            <w:r w:rsidRPr="00AF07BB">
              <w:rPr>
                <w:rFonts w:ascii="Times New Roman" w:eastAsia="Times New Roman" w:hAnsi="Times New Roman" w:cs="Times New Roman"/>
                <w:lang w:eastAsia="ru-RU"/>
              </w:rPr>
              <w:t>ва, МВД России по Республике Тыва, Управления ГИБДД по Республике Тыва, Главного Управления МЧС России по Респу</w:t>
            </w:r>
            <w:r w:rsidRPr="00AF07BB">
              <w:rPr>
                <w:rFonts w:ascii="Times New Roman" w:eastAsia="Times New Roman" w:hAnsi="Times New Roman" w:cs="Times New Roman"/>
                <w:lang w:eastAsia="ru-RU"/>
              </w:rPr>
              <w:t>б</w:t>
            </w:r>
            <w:r w:rsidRPr="00AF07BB">
              <w:rPr>
                <w:rFonts w:ascii="Times New Roman" w:eastAsia="Times New Roman" w:hAnsi="Times New Roman" w:cs="Times New Roman"/>
                <w:lang w:eastAsia="ru-RU"/>
              </w:rPr>
              <w:t>лике Тыва, Управления Росгвардии по Республике Тыва на ци</w:t>
            </w:r>
            <w:r w:rsidRPr="00AF07BB">
              <w:rPr>
                <w:rFonts w:ascii="Times New Roman" w:eastAsia="Times New Roman" w:hAnsi="Times New Roman" w:cs="Times New Roman"/>
                <w:lang w:eastAsia="ru-RU"/>
              </w:rPr>
              <w:t>ф</w:t>
            </w:r>
            <w:r w:rsidRPr="00AF07BB">
              <w:rPr>
                <w:rFonts w:ascii="Times New Roman" w:eastAsia="Times New Roman" w:hAnsi="Times New Roman" w:cs="Times New Roman"/>
                <w:lang w:eastAsia="ru-RU"/>
              </w:rPr>
              <w:t>ровой платформе «Сферум» с общим охватом 2680 родителей. Также образовательными организациями республики проведены родительские всеобучи по безопасному новому году.</w:t>
            </w:r>
          </w:p>
        </w:tc>
      </w:tr>
      <w:tr w:rsidR="00586E5D" w:rsidRPr="00C754D3" w14:paraId="3C7F7EAB"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3787547"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630E25" w14:textId="6AA55345"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3.1.30. Проведение респу</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t>ликанского конкурса «Лу</w:t>
            </w:r>
            <w:r w:rsidRPr="00BB1DEF">
              <w:rPr>
                <w:rFonts w:ascii="Times New Roman" w:eastAsia="Times New Roman" w:hAnsi="Times New Roman" w:cs="Times New Roman"/>
                <w:lang w:eastAsia="ru-RU"/>
              </w:rPr>
              <w:t>ч</w:t>
            </w:r>
            <w:r w:rsidRPr="00BB1DEF">
              <w:rPr>
                <w:rFonts w:ascii="Times New Roman" w:eastAsia="Times New Roman" w:hAnsi="Times New Roman" w:cs="Times New Roman"/>
                <w:lang w:eastAsia="ru-RU"/>
              </w:rPr>
              <w:t>ший образцовый родитель»</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02256DD" w14:textId="0CD03498"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06B49AE"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F68502"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96DAE"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BD1586C"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09260DA5"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AF07BB">
              <w:rPr>
                <w:rFonts w:ascii="Times New Roman" w:eastAsia="Times New Roman" w:hAnsi="Times New Roman" w:cs="Times New Roman"/>
                <w:lang w:eastAsia="ru-RU"/>
              </w:rPr>
              <w:t>На основании приказа Министерства образования РТ «О пров</w:t>
            </w:r>
            <w:r w:rsidRPr="00AF07BB">
              <w:rPr>
                <w:rFonts w:ascii="Times New Roman" w:eastAsia="Times New Roman" w:hAnsi="Times New Roman" w:cs="Times New Roman"/>
                <w:lang w:eastAsia="ru-RU"/>
              </w:rPr>
              <w:t>е</w:t>
            </w:r>
            <w:r w:rsidRPr="00AF07BB">
              <w:rPr>
                <w:rFonts w:ascii="Times New Roman" w:eastAsia="Times New Roman" w:hAnsi="Times New Roman" w:cs="Times New Roman"/>
                <w:lang w:eastAsia="ru-RU"/>
              </w:rPr>
              <w:t>дении республиканского заочного конкурса видеороликов «Лу</w:t>
            </w:r>
            <w:r w:rsidRPr="00AF07BB">
              <w:rPr>
                <w:rFonts w:ascii="Times New Roman" w:eastAsia="Times New Roman" w:hAnsi="Times New Roman" w:cs="Times New Roman"/>
                <w:lang w:eastAsia="ru-RU"/>
              </w:rPr>
              <w:t>ч</w:t>
            </w:r>
            <w:r w:rsidRPr="00AF07BB">
              <w:rPr>
                <w:rFonts w:ascii="Times New Roman" w:eastAsia="Times New Roman" w:hAnsi="Times New Roman" w:cs="Times New Roman"/>
                <w:lang w:eastAsia="ru-RU"/>
              </w:rPr>
              <w:t>ший образцовый родитель» от 30 октября 2025 г. №1210-д, пр</w:t>
            </w:r>
            <w:r w:rsidRPr="00AF07BB">
              <w:rPr>
                <w:rFonts w:ascii="Times New Roman" w:eastAsia="Times New Roman" w:hAnsi="Times New Roman" w:cs="Times New Roman"/>
                <w:lang w:eastAsia="ru-RU"/>
              </w:rPr>
              <w:t>о</w:t>
            </w:r>
            <w:r w:rsidRPr="00AF07BB">
              <w:rPr>
                <w:rFonts w:ascii="Times New Roman" w:eastAsia="Times New Roman" w:hAnsi="Times New Roman" w:cs="Times New Roman"/>
                <w:lang w:eastAsia="ru-RU"/>
              </w:rPr>
              <w:t>водился ежегодный республиканский заочный конкурс видеор</w:t>
            </w:r>
            <w:r w:rsidRPr="00AF07BB">
              <w:rPr>
                <w:rFonts w:ascii="Times New Roman" w:eastAsia="Times New Roman" w:hAnsi="Times New Roman" w:cs="Times New Roman"/>
                <w:lang w:eastAsia="ru-RU"/>
              </w:rPr>
              <w:t>о</w:t>
            </w:r>
            <w:r w:rsidRPr="00AF07BB">
              <w:rPr>
                <w:rFonts w:ascii="Times New Roman" w:eastAsia="Times New Roman" w:hAnsi="Times New Roman" w:cs="Times New Roman"/>
                <w:lang w:eastAsia="ru-RU"/>
              </w:rPr>
              <w:t>ликов «Лучший образцовый родитель» в два этапа (муниципал</w:t>
            </w:r>
            <w:r w:rsidRPr="00AF07BB">
              <w:rPr>
                <w:rFonts w:ascii="Times New Roman" w:eastAsia="Times New Roman" w:hAnsi="Times New Roman" w:cs="Times New Roman"/>
                <w:lang w:eastAsia="ru-RU"/>
              </w:rPr>
              <w:t>ь</w:t>
            </w:r>
            <w:r w:rsidRPr="00AF07BB">
              <w:rPr>
                <w:rFonts w:ascii="Times New Roman" w:eastAsia="Times New Roman" w:hAnsi="Times New Roman" w:cs="Times New Roman"/>
                <w:lang w:eastAsia="ru-RU"/>
              </w:rPr>
              <w:t>ный - с 1 по 15 ноября 2025 г.; республиканский – с 15 – 20 ноя</w:t>
            </w:r>
            <w:r w:rsidRPr="00AF07BB">
              <w:rPr>
                <w:rFonts w:ascii="Times New Roman" w:eastAsia="Times New Roman" w:hAnsi="Times New Roman" w:cs="Times New Roman"/>
                <w:lang w:eastAsia="ru-RU"/>
              </w:rPr>
              <w:t>б</w:t>
            </w:r>
            <w:r w:rsidRPr="00AF07BB">
              <w:rPr>
                <w:rFonts w:ascii="Times New Roman" w:eastAsia="Times New Roman" w:hAnsi="Times New Roman" w:cs="Times New Roman"/>
                <w:lang w:eastAsia="ru-RU"/>
              </w:rPr>
              <w:t>ря 2025г.) по четырем номинациям с общим охватом 41 семей:</w:t>
            </w:r>
            <w:proofErr w:type="gramEnd"/>
          </w:p>
          <w:p w14:paraId="13E625BF"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«Многодетная семья» - 12;</w:t>
            </w:r>
          </w:p>
          <w:p w14:paraId="7F42C9B4"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«Золотая семья» - 6;</w:t>
            </w:r>
          </w:p>
          <w:p w14:paraId="4040FCDF"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«Семья – хранитель традиций» - 12;</w:t>
            </w:r>
          </w:p>
          <w:p w14:paraId="1831C1DE"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lastRenderedPageBreak/>
              <w:t>«Семья защитника Отечества» - 11.</w:t>
            </w:r>
          </w:p>
          <w:p w14:paraId="47E726BB"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 xml:space="preserve"> На основании протокольного решения конкурсной комиссии республиканского заочного конкурса видеороликов «Лучший о</w:t>
            </w:r>
            <w:r w:rsidRPr="00AF07BB">
              <w:rPr>
                <w:rFonts w:ascii="Times New Roman" w:eastAsia="Times New Roman" w:hAnsi="Times New Roman" w:cs="Times New Roman"/>
                <w:lang w:eastAsia="ru-RU"/>
              </w:rPr>
              <w:t>б</w:t>
            </w:r>
            <w:r w:rsidRPr="00AF07BB">
              <w:rPr>
                <w:rFonts w:ascii="Times New Roman" w:eastAsia="Times New Roman" w:hAnsi="Times New Roman" w:cs="Times New Roman"/>
                <w:lang w:eastAsia="ru-RU"/>
              </w:rPr>
              <w:t>разцовый родитель» победителями и призерами стали: (Приказ Министерства образования Республики Тыва от 10 декабря 2025 года №1401-д «Об итогах проведения заочного конкурса в</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деороликов «Лучший образцовый родитель».)</w:t>
            </w:r>
          </w:p>
          <w:p w14:paraId="09C5BFE9"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Номинация «Золотая Семья»</w:t>
            </w:r>
          </w:p>
          <w:p w14:paraId="025FF74F"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 место - «Семья Донгак» Донгак Алтынай Маадыр-ооловна и Донгак Алексей Алексеевич (Улуг-Хемский кожуун, с. Иштии-Хем);</w:t>
            </w:r>
          </w:p>
          <w:p w14:paraId="369F44E0"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 xml:space="preserve">II место - «Семья Ондар» Ондар Соруктуг Чаш </w:t>
            </w:r>
            <w:proofErr w:type="gramStart"/>
            <w:r w:rsidRPr="00AF07BB">
              <w:rPr>
                <w:rFonts w:ascii="Times New Roman" w:eastAsia="Times New Roman" w:hAnsi="Times New Roman" w:cs="Times New Roman"/>
                <w:lang w:eastAsia="ru-RU"/>
              </w:rPr>
              <w:t>–о</w:t>
            </w:r>
            <w:proofErr w:type="gramEnd"/>
            <w:r w:rsidRPr="00AF07BB">
              <w:rPr>
                <w:rFonts w:ascii="Times New Roman" w:eastAsia="Times New Roman" w:hAnsi="Times New Roman" w:cs="Times New Roman"/>
                <w:lang w:eastAsia="ru-RU"/>
              </w:rPr>
              <w:t>олович и Ондар Шончалай Дадар – ооловна (Сут-Хольский кожуун с. Хор-Тайга).</w:t>
            </w:r>
          </w:p>
          <w:p w14:paraId="1722218B"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Номинация «Многодетная семья»</w:t>
            </w:r>
          </w:p>
          <w:p w14:paraId="136D85A6"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 место - «Семья Донгак» Донгак Вячеслав Борисович и Донгак Олча Уйнук-ооловна (Сут-Хольский кожуун, с. Суг-Аксы);</w:t>
            </w:r>
          </w:p>
          <w:p w14:paraId="6BACF4F6"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 место - «Семья Монгуш» Монгуш Чингис Орлановича и Мо</w:t>
            </w:r>
            <w:r w:rsidRPr="00AF07BB">
              <w:rPr>
                <w:rFonts w:ascii="Times New Roman" w:eastAsia="Times New Roman" w:hAnsi="Times New Roman" w:cs="Times New Roman"/>
                <w:lang w:eastAsia="ru-RU"/>
              </w:rPr>
              <w:t>н</w:t>
            </w:r>
            <w:r w:rsidRPr="00AF07BB">
              <w:rPr>
                <w:rFonts w:ascii="Times New Roman" w:eastAsia="Times New Roman" w:hAnsi="Times New Roman" w:cs="Times New Roman"/>
                <w:lang w:eastAsia="ru-RU"/>
              </w:rPr>
              <w:t>гуш Аялга Тюлюшовны (Овюрский кожуун, с. Хандагайты);</w:t>
            </w:r>
          </w:p>
          <w:p w14:paraId="653E8264"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III место - «Семья Кужугет» Кужугет Аяс Хуреш-оолович и Куулар Джулия Альяновна (г. Ак-Довурак);</w:t>
            </w:r>
          </w:p>
          <w:p w14:paraId="2A1D2E71"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III место - «Семья Саая» Саая Айдыс Даш-оолович и Саая Тайг</w:t>
            </w:r>
            <w:r w:rsidRPr="00AF07BB">
              <w:rPr>
                <w:rFonts w:ascii="Times New Roman" w:eastAsia="Times New Roman" w:hAnsi="Times New Roman" w:cs="Times New Roman"/>
                <w:lang w:eastAsia="ru-RU"/>
              </w:rPr>
              <w:t>а</w:t>
            </w:r>
            <w:r w:rsidRPr="00AF07BB">
              <w:rPr>
                <w:rFonts w:ascii="Times New Roman" w:eastAsia="Times New Roman" w:hAnsi="Times New Roman" w:cs="Times New Roman"/>
                <w:lang w:eastAsia="ru-RU"/>
              </w:rPr>
              <w:t>на Дурген-ооловна (Каа-Хемский кожуун, с. Сарыг-Сеп).</w:t>
            </w:r>
          </w:p>
          <w:p w14:paraId="3C8B5F0C"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Номинация «Семья – хранитель традиций»</w:t>
            </w:r>
          </w:p>
          <w:p w14:paraId="49CA1977"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 место - «Семья Монгуш» Монгуш Шолбан Николаевич и Мо</w:t>
            </w:r>
            <w:r w:rsidRPr="00AF07BB">
              <w:rPr>
                <w:rFonts w:ascii="Times New Roman" w:eastAsia="Times New Roman" w:hAnsi="Times New Roman" w:cs="Times New Roman"/>
                <w:lang w:eastAsia="ru-RU"/>
              </w:rPr>
              <w:t>н</w:t>
            </w:r>
            <w:r w:rsidRPr="00AF07BB">
              <w:rPr>
                <w:rFonts w:ascii="Times New Roman" w:eastAsia="Times New Roman" w:hAnsi="Times New Roman" w:cs="Times New Roman"/>
                <w:lang w:eastAsia="ru-RU"/>
              </w:rPr>
              <w:t xml:space="preserve">гуш Шенне Чимит – ооловна (Сут-Хольский кожуун, </w:t>
            </w:r>
            <w:proofErr w:type="gramStart"/>
            <w:r w:rsidRPr="00AF07BB">
              <w:rPr>
                <w:rFonts w:ascii="Times New Roman" w:eastAsia="Times New Roman" w:hAnsi="Times New Roman" w:cs="Times New Roman"/>
                <w:lang w:eastAsia="ru-RU"/>
              </w:rPr>
              <w:t>с</w:t>
            </w:r>
            <w:proofErr w:type="gramEnd"/>
            <w:r w:rsidRPr="00AF07BB">
              <w:rPr>
                <w:rFonts w:ascii="Times New Roman" w:eastAsia="Times New Roman" w:hAnsi="Times New Roman" w:cs="Times New Roman"/>
                <w:lang w:eastAsia="ru-RU"/>
              </w:rPr>
              <w:t>. Хор-Тайга);</w:t>
            </w:r>
          </w:p>
          <w:p w14:paraId="693FB65B"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 место - «Семья Баазан» Баазан Боян Апреловича и Маалай Д</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аны Алексеевны (Овюрский кожуун, с. Ак-Чыраа);</w:t>
            </w:r>
          </w:p>
          <w:p w14:paraId="4C43AFE1"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III место - «Семья Соян» Соян Орлан Иванович и Шончалай Ле</w:t>
            </w:r>
            <w:r w:rsidRPr="00AF07BB">
              <w:rPr>
                <w:rFonts w:ascii="Times New Roman" w:eastAsia="Times New Roman" w:hAnsi="Times New Roman" w:cs="Times New Roman"/>
                <w:lang w:eastAsia="ru-RU"/>
              </w:rPr>
              <w:t>о</w:t>
            </w:r>
            <w:r w:rsidRPr="00AF07BB">
              <w:rPr>
                <w:rFonts w:ascii="Times New Roman" w:eastAsia="Times New Roman" w:hAnsi="Times New Roman" w:cs="Times New Roman"/>
                <w:lang w:eastAsia="ru-RU"/>
              </w:rPr>
              <w:t>нидовна (Барун-Хемчикский кожуун, с. Барлык).</w:t>
            </w:r>
          </w:p>
          <w:p w14:paraId="5BBF1704"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Номинация «Семья защитника отечества»</w:t>
            </w:r>
          </w:p>
          <w:p w14:paraId="4CE2CAD8"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lastRenderedPageBreak/>
              <w:t>I место - «Семья Аракчаа» Аракчаа Буян Алексеевич и Аракчаа Чаяна Викторовна (Аграрная школа-интернат с. Ийи-Тал);</w:t>
            </w:r>
          </w:p>
          <w:p w14:paraId="338CAADE"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 место - «Семья Янзоо» Янзоо Буян Кан-оолович и Янзоо А</w:t>
            </w:r>
            <w:r w:rsidRPr="00AF07BB">
              <w:rPr>
                <w:rFonts w:ascii="Times New Roman" w:eastAsia="Times New Roman" w:hAnsi="Times New Roman" w:cs="Times New Roman"/>
                <w:lang w:eastAsia="ru-RU"/>
              </w:rPr>
              <w:t>л</w:t>
            </w:r>
            <w:r w:rsidRPr="00AF07BB">
              <w:rPr>
                <w:rFonts w:ascii="Times New Roman" w:eastAsia="Times New Roman" w:hAnsi="Times New Roman" w:cs="Times New Roman"/>
                <w:lang w:eastAsia="ru-RU"/>
              </w:rPr>
              <w:t>дынай Владимировна, (школа-интернат для детей с нарушениями слуха);</w:t>
            </w:r>
          </w:p>
          <w:p w14:paraId="3683DDCA"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 место - «Семья Маленовских» Маленовский Алексей Анатол</w:t>
            </w:r>
            <w:r w:rsidRPr="00AF07BB">
              <w:rPr>
                <w:rFonts w:ascii="Times New Roman" w:eastAsia="Times New Roman" w:hAnsi="Times New Roman" w:cs="Times New Roman"/>
                <w:lang w:eastAsia="ru-RU"/>
              </w:rPr>
              <w:t>ь</w:t>
            </w:r>
            <w:r w:rsidRPr="00AF07BB">
              <w:rPr>
                <w:rFonts w:ascii="Times New Roman" w:eastAsia="Times New Roman" w:hAnsi="Times New Roman" w:cs="Times New Roman"/>
                <w:lang w:eastAsia="ru-RU"/>
              </w:rPr>
              <w:t>евич и Маленовская Аяна Валерьевна (г. Ак-Довурак);</w:t>
            </w:r>
          </w:p>
          <w:p w14:paraId="7BE071BC"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III место - «Семья Дамба» Дамба Ангыр Чечек-оолович и Иргит Ай-кыс Олеговна (Монгун-Тайгинский кожуун, с. Мугур-Аксы);</w:t>
            </w:r>
          </w:p>
          <w:p w14:paraId="7939E127" w14:textId="5A6DFED1"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 xml:space="preserve">III место - «Семья Делег-оол» Делег-оол Роберт Анатольевич и Делег-оол Шенне Сарыг-ооловна (Бай-Тайгинский кожуун, с. Хемчик).    </w:t>
            </w:r>
          </w:p>
        </w:tc>
      </w:tr>
      <w:tr w:rsidR="00586E5D" w:rsidRPr="00C754D3" w14:paraId="3C90589E"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45947778"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2B3660" w14:textId="1F381543"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3.1.31. Конкурс «Лучший учитель физической культ</w:t>
            </w:r>
            <w:r w:rsidRPr="00BB1DEF">
              <w:rPr>
                <w:rFonts w:ascii="Times New Roman" w:eastAsia="Times New Roman" w:hAnsi="Times New Roman" w:cs="Times New Roman"/>
                <w:lang w:eastAsia="ru-RU"/>
              </w:rPr>
              <w:t>у</w:t>
            </w:r>
            <w:r w:rsidRPr="00BB1DEF">
              <w:rPr>
                <w:rFonts w:ascii="Times New Roman" w:eastAsia="Times New Roman" w:hAnsi="Times New Roman" w:cs="Times New Roman"/>
                <w:lang w:eastAsia="ru-RU"/>
              </w:rPr>
              <w:t>ры» в рамках проведения ф</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стиваля «Спортивная элита»</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ED1A298" w14:textId="6C334D44"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B577105"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97A874"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26499A"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1CE25C29"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5A5D966F"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В соответствии с приказом Минобр РТ от 19.11.2025г. № 1291 - д "О проведении республиканских очно-заочных конкурсов</w:t>
            </w:r>
          </w:p>
          <w:p w14:paraId="2DE4C618" w14:textId="536118E2"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«Лучший учитель физической культуры - 2025» среди учителей физической культуры общеобразовательных организаций Ре</w:t>
            </w:r>
            <w:r w:rsidRPr="00AF07BB">
              <w:rPr>
                <w:rFonts w:ascii="Times New Roman" w:eastAsia="Times New Roman" w:hAnsi="Times New Roman" w:cs="Times New Roman"/>
                <w:lang w:eastAsia="ru-RU"/>
              </w:rPr>
              <w:t>с</w:t>
            </w:r>
            <w:r w:rsidRPr="00AF07BB">
              <w:rPr>
                <w:rFonts w:ascii="Times New Roman" w:eastAsia="Times New Roman" w:hAnsi="Times New Roman" w:cs="Times New Roman"/>
                <w:lang w:eastAsia="ru-RU"/>
              </w:rPr>
              <w:t>публики Тыва и «Лучший педагог дополнительного образования спортивной направленности - 2025» среди педагогов дополн</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тельного образования спортивной направленности образовател</w:t>
            </w:r>
            <w:r w:rsidRPr="00AF07BB">
              <w:rPr>
                <w:rFonts w:ascii="Times New Roman" w:eastAsia="Times New Roman" w:hAnsi="Times New Roman" w:cs="Times New Roman"/>
                <w:lang w:eastAsia="ru-RU"/>
              </w:rPr>
              <w:t>ь</w:t>
            </w:r>
            <w:r w:rsidRPr="00AF07BB">
              <w:rPr>
                <w:rFonts w:ascii="Times New Roman" w:eastAsia="Times New Roman" w:hAnsi="Times New Roman" w:cs="Times New Roman"/>
                <w:lang w:eastAsia="ru-RU"/>
              </w:rPr>
              <w:t>ных организаций Республики Тыва" с 24 ноября 2025 года по 01 декабря 2025 года. Итоги подведены в рамках фестиваля «Спо</w:t>
            </w:r>
            <w:r w:rsidRPr="00AF07BB">
              <w:rPr>
                <w:rFonts w:ascii="Times New Roman" w:eastAsia="Times New Roman" w:hAnsi="Times New Roman" w:cs="Times New Roman"/>
                <w:lang w:eastAsia="ru-RU"/>
              </w:rPr>
              <w:t>р</w:t>
            </w:r>
            <w:r w:rsidRPr="00AF07BB">
              <w:rPr>
                <w:rFonts w:ascii="Times New Roman" w:eastAsia="Times New Roman" w:hAnsi="Times New Roman" w:cs="Times New Roman"/>
                <w:lang w:eastAsia="ru-RU"/>
              </w:rPr>
              <w:t>тивная элита».</w:t>
            </w:r>
          </w:p>
        </w:tc>
      </w:tr>
      <w:tr w:rsidR="00586E5D" w:rsidRPr="00C754D3" w14:paraId="2292DFA9"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0CC0620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A46D55" w14:textId="6BB7FF0C"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3.1.32. Проведение спорти</w:t>
            </w:r>
            <w:r w:rsidRPr="00BB1DEF">
              <w:rPr>
                <w:rFonts w:ascii="Times New Roman" w:eastAsia="Times New Roman" w:hAnsi="Times New Roman" w:cs="Times New Roman"/>
                <w:lang w:eastAsia="ru-RU"/>
              </w:rPr>
              <w:t>в</w:t>
            </w:r>
            <w:r w:rsidRPr="00BB1DEF">
              <w:rPr>
                <w:rFonts w:ascii="Times New Roman" w:eastAsia="Times New Roman" w:hAnsi="Times New Roman" w:cs="Times New Roman"/>
                <w:lang w:eastAsia="ru-RU"/>
              </w:rPr>
              <w:t>ных сборов для участников соревнований «Президен</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ские состязания», «През</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дентские спортивные игры»</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70317BE" w14:textId="7E8929DD"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CB2A0E7" w14:textId="1DDC626E"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D37F55"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C8A94E"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7996A05C" w14:textId="06A9AB6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tc>
      </w:tr>
      <w:tr w:rsidR="00586E5D" w:rsidRPr="00C754D3" w14:paraId="3F758ED2"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7FF65677"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9B2225" w14:textId="4B7C708B"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3.1.33. Всероссийский этап Всероссийских соревнований по шахматам «Белая ладья» среди команд общеобразов</w:t>
            </w:r>
            <w:r w:rsidRPr="00BB1DEF">
              <w:rPr>
                <w:rFonts w:ascii="Times New Roman" w:eastAsia="Times New Roman" w:hAnsi="Times New Roman" w:cs="Times New Roman"/>
                <w:lang w:eastAsia="ru-RU"/>
              </w:rPr>
              <w:t>а</w:t>
            </w:r>
            <w:r w:rsidRPr="00BB1DEF">
              <w:rPr>
                <w:rFonts w:ascii="Times New Roman" w:eastAsia="Times New Roman" w:hAnsi="Times New Roman" w:cs="Times New Roman"/>
                <w:lang w:eastAsia="ru-RU"/>
              </w:rPr>
              <w:t>тельных организаций РТ</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579D7C9" w14:textId="4882A4F3"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E57F4AF"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52E666"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5D7E3D"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6FC0EA49"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56E8E3BC" w14:textId="2A39C850"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Финальный этап Всероссийских соревнований по шахматам «Б</w:t>
            </w:r>
            <w:r w:rsidRPr="00AF07BB">
              <w:rPr>
                <w:rFonts w:ascii="Times New Roman" w:eastAsia="Times New Roman" w:hAnsi="Times New Roman" w:cs="Times New Roman"/>
                <w:lang w:eastAsia="ru-RU"/>
              </w:rPr>
              <w:t>е</w:t>
            </w:r>
            <w:r w:rsidRPr="00AF07BB">
              <w:rPr>
                <w:rFonts w:ascii="Times New Roman" w:eastAsia="Times New Roman" w:hAnsi="Times New Roman" w:cs="Times New Roman"/>
                <w:lang w:eastAsia="ru-RU"/>
              </w:rPr>
              <w:t>лая ладья» среди команд общеобразовательных организаций Ре</w:t>
            </w:r>
            <w:r w:rsidRPr="00AF07BB">
              <w:rPr>
                <w:rFonts w:ascii="Times New Roman" w:eastAsia="Times New Roman" w:hAnsi="Times New Roman" w:cs="Times New Roman"/>
                <w:lang w:eastAsia="ru-RU"/>
              </w:rPr>
              <w:t>с</w:t>
            </w:r>
            <w:r w:rsidRPr="00AF07BB">
              <w:rPr>
                <w:rFonts w:ascii="Times New Roman" w:eastAsia="Times New Roman" w:hAnsi="Times New Roman" w:cs="Times New Roman"/>
                <w:lang w:eastAsia="ru-RU"/>
              </w:rPr>
              <w:t>публики Тыва проведен с 1 по 10 июня 2025 г. в г. Сочи.</w:t>
            </w:r>
          </w:p>
        </w:tc>
      </w:tr>
      <w:tr w:rsidR="00586E5D" w:rsidRPr="00C754D3" w14:paraId="2F24A821" w14:textId="77777777" w:rsidTr="005648E3">
        <w:trPr>
          <w:gridAfter w:val="1"/>
          <w:wAfter w:w="966" w:type="dxa"/>
          <w:trHeight w:val="363"/>
        </w:trPr>
        <w:tc>
          <w:tcPr>
            <w:tcW w:w="388" w:type="dxa"/>
            <w:gridSpan w:val="5"/>
            <w:vMerge w:val="restart"/>
            <w:tcBorders>
              <w:top w:val="single" w:sz="4" w:space="0" w:color="auto"/>
              <w:left w:val="single" w:sz="4" w:space="0" w:color="auto"/>
              <w:right w:val="single" w:sz="4" w:space="0" w:color="auto"/>
            </w:tcBorders>
          </w:tcPr>
          <w:p w14:paraId="0732ADF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1BF4DADE" w14:textId="2860087F"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3.1.34.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нального этапа соревнований по футболу «Школьная фу</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больная лига» (в рамках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екта «Футбол в школе)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1B7D428E" w14:textId="6342694E"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F6EF523"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BF185B"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163054" w14:textId="5D770D2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13FBFA2C"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3248D51E" w14:textId="0EC2B17D"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Региональный этап "Футбол в школе" Школьная футбольная лига были организованы и проведены на базе ГАУ ДО РТ «СШ «Субедей». Охват составил 330 несовершеннолетних</w:t>
            </w:r>
          </w:p>
        </w:tc>
      </w:tr>
      <w:tr w:rsidR="00586E5D" w:rsidRPr="00C754D3" w14:paraId="29C7F3FF" w14:textId="77777777" w:rsidTr="005648E3">
        <w:trPr>
          <w:gridAfter w:val="1"/>
          <w:wAfter w:w="966" w:type="dxa"/>
          <w:trHeight w:val="1140"/>
        </w:trPr>
        <w:tc>
          <w:tcPr>
            <w:tcW w:w="388" w:type="dxa"/>
            <w:gridSpan w:val="5"/>
            <w:vMerge/>
            <w:tcBorders>
              <w:left w:val="single" w:sz="4" w:space="0" w:color="auto"/>
              <w:bottom w:val="single" w:sz="4" w:space="0" w:color="auto"/>
              <w:right w:val="single" w:sz="4" w:space="0" w:color="auto"/>
            </w:tcBorders>
          </w:tcPr>
          <w:p w14:paraId="1DA8058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51E8569E" w14:textId="7777777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594FD80B" w14:textId="0B16A3EB" w:rsidR="00586E5D"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6720065E" w14:textId="0639AAC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52A14553" w14:textId="6D594D9C"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FED60B0" w14:textId="1603582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tcPr>
          <w:p w14:paraId="20A30A1E"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p>
        </w:tc>
      </w:tr>
      <w:tr w:rsidR="00586E5D" w:rsidRPr="00C754D3" w14:paraId="21E508D3"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747A010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52D7BA" w14:textId="3E483DDC"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3.1.35.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сийском этапе соревнований по футболу «Школьная фу</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больная лига» (в рамках пр</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екта «Футбол в школе)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12AB6F7" w14:textId="0D387C80"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EB9E4A4"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85494A"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59556E"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3E2F239E" w14:textId="56EB17C6"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Не выполнено.</w:t>
            </w:r>
          </w:p>
          <w:p w14:paraId="31764941" w14:textId="574AA396"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От организаторов ООО "Российский футбольный Союз" офиц</w:t>
            </w:r>
            <w:r w:rsidRPr="00AF07BB">
              <w:rPr>
                <w:rFonts w:ascii="Times New Roman" w:eastAsia="Times New Roman" w:hAnsi="Times New Roman" w:cs="Times New Roman"/>
                <w:lang w:eastAsia="ru-RU"/>
              </w:rPr>
              <w:t>и</w:t>
            </w:r>
            <w:r w:rsidRPr="00AF07BB">
              <w:rPr>
                <w:rFonts w:ascii="Times New Roman" w:eastAsia="Times New Roman" w:hAnsi="Times New Roman" w:cs="Times New Roman"/>
                <w:lang w:eastAsia="ru-RU"/>
              </w:rPr>
              <w:t>альный вызов на участие команд для Республики Тыва не пол</w:t>
            </w:r>
            <w:r w:rsidRPr="00AF07BB">
              <w:rPr>
                <w:rFonts w:ascii="Times New Roman" w:eastAsia="Times New Roman" w:hAnsi="Times New Roman" w:cs="Times New Roman"/>
                <w:lang w:eastAsia="ru-RU"/>
              </w:rPr>
              <w:t>у</w:t>
            </w:r>
            <w:r w:rsidRPr="00AF07BB">
              <w:rPr>
                <w:rFonts w:ascii="Times New Roman" w:eastAsia="Times New Roman" w:hAnsi="Times New Roman" w:cs="Times New Roman"/>
                <w:lang w:eastAsia="ru-RU"/>
              </w:rPr>
              <w:t>чено. В связи с этим команды Республики Тыва не приняли уч</w:t>
            </w:r>
            <w:r w:rsidRPr="00AF07BB">
              <w:rPr>
                <w:rFonts w:ascii="Times New Roman" w:eastAsia="Times New Roman" w:hAnsi="Times New Roman" w:cs="Times New Roman"/>
                <w:lang w:eastAsia="ru-RU"/>
              </w:rPr>
              <w:t>а</w:t>
            </w:r>
            <w:r w:rsidRPr="00AF07BB">
              <w:rPr>
                <w:rFonts w:ascii="Times New Roman" w:eastAsia="Times New Roman" w:hAnsi="Times New Roman" w:cs="Times New Roman"/>
                <w:lang w:eastAsia="ru-RU"/>
              </w:rPr>
              <w:t>стие.</w:t>
            </w:r>
          </w:p>
        </w:tc>
      </w:tr>
      <w:tr w:rsidR="00586E5D" w:rsidRPr="00C754D3" w14:paraId="7879A39D" w14:textId="77777777" w:rsidTr="005648E3">
        <w:trPr>
          <w:gridAfter w:val="1"/>
          <w:wAfter w:w="966" w:type="dxa"/>
          <w:trHeight w:val="300"/>
        </w:trPr>
        <w:tc>
          <w:tcPr>
            <w:tcW w:w="388" w:type="dxa"/>
            <w:gridSpan w:val="5"/>
            <w:vMerge w:val="restart"/>
            <w:tcBorders>
              <w:top w:val="single" w:sz="4" w:space="0" w:color="auto"/>
              <w:left w:val="single" w:sz="4" w:space="0" w:color="auto"/>
              <w:right w:val="single" w:sz="4" w:space="0" w:color="auto"/>
            </w:tcBorders>
          </w:tcPr>
          <w:p w14:paraId="6D5425F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6A9041B2" w14:textId="078751A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3.1.36. Проведение реги</w:t>
            </w:r>
            <w:r w:rsidRPr="00BB1DEF">
              <w:rPr>
                <w:rFonts w:ascii="Times New Roman" w:eastAsia="Times New Roman" w:hAnsi="Times New Roman" w:cs="Times New Roman"/>
                <w:lang w:eastAsia="ru-RU"/>
              </w:rPr>
              <w:t>о</w:t>
            </w:r>
            <w:r w:rsidRPr="00BB1DEF">
              <w:rPr>
                <w:rFonts w:ascii="Times New Roman" w:eastAsia="Times New Roman" w:hAnsi="Times New Roman" w:cs="Times New Roman"/>
                <w:lang w:eastAsia="ru-RU"/>
              </w:rPr>
              <w:t xml:space="preserve">нального этапа Первенства по Автомногоборью  </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3B352899" w14:textId="2FD2BD87"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16354BF"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B6CAB9" w14:textId="2BEB56D0"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8C02E9" w14:textId="1C977162"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vMerge w:val="restart"/>
            <w:tcBorders>
              <w:top w:val="single" w:sz="4" w:space="0" w:color="auto"/>
              <w:left w:val="single" w:sz="4" w:space="0" w:color="auto"/>
              <w:right w:val="single" w:sz="4" w:space="0" w:color="auto"/>
            </w:tcBorders>
            <w:noWrap/>
            <w:hideMark/>
          </w:tcPr>
          <w:p w14:paraId="63587291"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Не выполнено.</w:t>
            </w:r>
          </w:p>
          <w:p w14:paraId="53302148" w14:textId="126C7A93"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В связи с финансированием.</w:t>
            </w:r>
          </w:p>
        </w:tc>
      </w:tr>
      <w:tr w:rsidR="00586E5D" w:rsidRPr="00C754D3" w14:paraId="427807B2" w14:textId="77777777" w:rsidTr="005648E3">
        <w:trPr>
          <w:gridAfter w:val="1"/>
          <w:wAfter w:w="966" w:type="dxa"/>
          <w:trHeight w:val="1095"/>
        </w:trPr>
        <w:tc>
          <w:tcPr>
            <w:tcW w:w="388" w:type="dxa"/>
            <w:gridSpan w:val="5"/>
            <w:vMerge/>
            <w:tcBorders>
              <w:left w:val="single" w:sz="4" w:space="0" w:color="auto"/>
              <w:bottom w:val="single" w:sz="4" w:space="0" w:color="auto"/>
              <w:right w:val="single" w:sz="4" w:space="0" w:color="auto"/>
            </w:tcBorders>
          </w:tcPr>
          <w:p w14:paraId="44E725F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72A7EB36" w14:textId="7777777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2EF77433" w14:textId="01AD68A8"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66318C7C" w14:textId="41E37FDB"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15E76796" w14:textId="4FACC3D5"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97DA69A" w14:textId="31E1A2F6"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vMerge/>
            <w:tcBorders>
              <w:left w:val="single" w:sz="4" w:space="0" w:color="auto"/>
              <w:bottom w:val="single" w:sz="4" w:space="0" w:color="auto"/>
              <w:right w:val="single" w:sz="4" w:space="0" w:color="auto"/>
            </w:tcBorders>
            <w:noWrap/>
          </w:tcPr>
          <w:p w14:paraId="146D5C3B"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p>
        </w:tc>
      </w:tr>
      <w:tr w:rsidR="00586E5D" w:rsidRPr="00C754D3" w14:paraId="44359ADB"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5701FBD3"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86C3C8" w14:textId="50408A2F"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3.1.37. Участие в финале Всероссийского конкурса «Безопасное колесо» среди отрядов ЮИД</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611B256" w14:textId="67CF78E4"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FF36F9F"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0E138F"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1124E6"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78C15E1F"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2D44D1E9" w14:textId="0A1D55FE"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Приняли участие МБОУ СОШ №4 г. Кызыла.</w:t>
            </w:r>
          </w:p>
        </w:tc>
      </w:tr>
      <w:tr w:rsidR="00586E5D" w:rsidRPr="00C754D3" w14:paraId="119F01CE" w14:textId="77777777" w:rsidTr="005648E3">
        <w:trPr>
          <w:gridAfter w:val="1"/>
          <w:wAfter w:w="966" w:type="dxa"/>
          <w:trHeight w:val="286"/>
        </w:trPr>
        <w:tc>
          <w:tcPr>
            <w:tcW w:w="388" w:type="dxa"/>
            <w:gridSpan w:val="5"/>
            <w:vMerge w:val="restart"/>
            <w:tcBorders>
              <w:top w:val="single" w:sz="4" w:space="0" w:color="auto"/>
              <w:left w:val="single" w:sz="4" w:space="0" w:color="auto"/>
              <w:right w:val="single" w:sz="4" w:space="0" w:color="auto"/>
            </w:tcBorders>
          </w:tcPr>
          <w:p w14:paraId="1F6784C9"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57829AC6" w14:textId="0226A3D3"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3.1.38. Проведение респу</w:t>
            </w:r>
            <w:r w:rsidRPr="00BB1DEF">
              <w:rPr>
                <w:rFonts w:ascii="Times New Roman" w:eastAsia="Times New Roman" w:hAnsi="Times New Roman" w:cs="Times New Roman"/>
                <w:lang w:eastAsia="ru-RU"/>
              </w:rPr>
              <w:t>б</w:t>
            </w:r>
            <w:r w:rsidRPr="00BB1DEF">
              <w:rPr>
                <w:rFonts w:ascii="Times New Roman" w:eastAsia="Times New Roman" w:hAnsi="Times New Roman" w:cs="Times New Roman"/>
                <w:lang w:eastAsia="ru-RU"/>
              </w:rPr>
              <w:lastRenderedPageBreak/>
              <w:t>ликанского парада отрядов Юных инспекторов движ</w:t>
            </w:r>
            <w:r w:rsidRPr="00BB1DEF">
              <w:rPr>
                <w:rFonts w:ascii="Times New Roman" w:eastAsia="Times New Roman" w:hAnsi="Times New Roman" w:cs="Times New Roman"/>
                <w:lang w:eastAsia="ru-RU"/>
              </w:rPr>
              <w:t>е</w:t>
            </w:r>
            <w:r w:rsidRPr="00BB1DEF">
              <w:rPr>
                <w:rFonts w:ascii="Times New Roman" w:eastAsia="Times New Roman" w:hAnsi="Times New Roman" w:cs="Times New Roman"/>
                <w:lang w:eastAsia="ru-RU"/>
              </w:rPr>
              <w:t>ния</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8788841" w14:textId="39221B35"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30FF5C9" w14:textId="02573784"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40,00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55077F" w14:textId="3918002D"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0D670F" w14:textId="650CB26F"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vMerge w:val="restart"/>
            <w:tcBorders>
              <w:top w:val="single" w:sz="4" w:space="0" w:color="auto"/>
              <w:left w:val="single" w:sz="4" w:space="0" w:color="auto"/>
              <w:right w:val="single" w:sz="4" w:space="0" w:color="auto"/>
            </w:tcBorders>
            <w:noWrap/>
            <w:hideMark/>
          </w:tcPr>
          <w:p w14:paraId="332625F1"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48376EB5" w14:textId="7231D6E1"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lastRenderedPageBreak/>
              <w:t>ГБОУДО РТ "РЦРДО" совместно с Управлением ГИБДД МВД по Республике Тыва  проведен с 10 по 31 октября 2025 г. онлайн конкурс «Парад Юных инспекторов движения», целью которого является повышение уровня подготовки школьников в области безопасности дорожного движения и поддержка детских общ</w:t>
            </w:r>
            <w:r w:rsidRPr="00AF07BB">
              <w:rPr>
                <w:rFonts w:ascii="Times New Roman" w:eastAsia="Times New Roman" w:hAnsi="Times New Roman" w:cs="Times New Roman"/>
                <w:lang w:eastAsia="ru-RU"/>
              </w:rPr>
              <w:t>е</w:t>
            </w:r>
            <w:r w:rsidRPr="00AF07BB">
              <w:rPr>
                <w:rFonts w:ascii="Times New Roman" w:eastAsia="Times New Roman" w:hAnsi="Times New Roman" w:cs="Times New Roman"/>
                <w:lang w:eastAsia="ru-RU"/>
              </w:rPr>
              <w:t>ственных организаций.</w:t>
            </w:r>
          </w:p>
        </w:tc>
      </w:tr>
      <w:tr w:rsidR="00586E5D" w:rsidRPr="00C754D3" w14:paraId="43EF7976" w14:textId="77777777" w:rsidTr="005648E3">
        <w:trPr>
          <w:gridAfter w:val="1"/>
          <w:wAfter w:w="966" w:type="dxa"/>
          <w:trHeight w:val="1470"/>
        </w:trPr>
        <w:tc>
          <w:tcPr>
            <w:tcW w:w="388" w:type="dxa"/>
            <w:gridSpan w:val="5"/>
            <w:vMerge/>
            <w:tcBorders>
              <w:left w:val="single" w:sz="4" w:space="0" w:color="auto"/>
              <w:bottom w:val="single" w:sz="4" w:space="0" w:color="auto"/>
              <w:right w:val="single" w:sz="4" w:space="0" w:color="auto"/>
            </w:tcBorders>
          </w:tcPr>
          <w:p w14:paraId="00E7D9C5"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599A03B3" w14:textId="7777777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48CDF85" w14:textId="6C7AA4CE"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2B67A911" w14:textId="555159AA"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40,00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42CDAA0C" w14:textId="2CE9AA19"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7016307" w14:textId="1B2F44AC"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vMerge/>
            <w:tcBorders>
              <w:left w:val="single" w:sz="4" w:space="0" w:color="auto"/>
              <w:bottom w:val="single" w:sz="4" w:space="0" w:color="auto"/>
              <w:right w:val="single" w:sz="4" w:space="0" w:color="auto"/>
            </w:tcBorders>
            <w:noWrap/>
          </w:tcPr>
          <w:p w14:paraId="3B40E720"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p>
        </w:tc>
      </w:tr>
      <w:tr w:rsidR="00586E5D" w:rsidRPr="00C754D3" w14:paraId="3BCAE130"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6707AE20"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14EC78" w14:textId="615DD029"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3.1.39.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сийском конкурсе «Безопа</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 xml:space="preserve">ное колесо» среди отрядов ЮИД </w:t>
            </w:r>
            <w:proofErr w:type="gramStart"/>
            <w:r w:rsidRPr="00BB1DEF">
              <w:rPr>
                <w:rFonts w:ascii="Times New Roman" w:eastAsia="Times New Roman" w:hAnsi="Times New Roman" w:cs="Times New Roman"/>
                <w:lang w:eastAsia="ru-RU"/>
              </w:rPr>
              <w:t>в</w:t>
            </w:r>
            <w:proofErr w:type="gramEnd"/>
            <w:r w:rsidRPr="00BB1DEF">
              <w:rPr>
                <w:rFonts w:ascii="Times New Roman" w:eastAsia="Times New Roman" w:hAnsi="Times New Roman" w:cs="Times New Roman"/>
                <w:lang w:eastAsia="ru-RU"/>
              </w:rPr>
              <w:t xml:space="preserve"> Всероссийском де</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ском центре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69C066A6" w14:textId="013BD8C3"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52ECAD8"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288075"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D4E6FE"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29A8F99C"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75AE539F" w14:textId="5106B4B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Приняли участие МБОУ СОШ №4 г. Кызыла.</w:t>
            </w:r>
          </w:p>
        </w:tc>
      </w:tr>
      <w:tr w:rsidR="00586E5D" w:rsidRPr="00C754D3" w14:paraId="39CA5819" w14:textId="77777777" w:rsidTr="005648E3">
        <w:trPr>
          <w:gridAfter w:val="1"/>
          <w:wAfter w:w="966" w:type="dxa"/>
          <w:trHeight w:val="1410"/>
        </w:trPr>
        <w:tc>
          <w:tcPr>
            <w:tcW w:w="388" w:type="dxa"/>
            <w:gridSpan w:val="5"/>
            <w:tcBorders>
              <w:top w:val="single" w:sz="4" w:space="0" w:color="auto"/>
              <w:left w:val="single" w:sz="4" w:space="0" w:color="auto"/>
              <w:bottom w:val="single" w:sz="4" w:space="0" w:color="auto"/>
              <w:right w:val="single" w:sz="4" w:space="0" w:color="auto"/>
            </w:tcBorders>
          </w:tcPr>
          <w:p w14:paraId="76A7BAAB"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2DD3F6" w14:textId="2CAFFDC8"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3.1.40. Участие во Всеро</w:t>
            </w:r>
            <w:r w:rsidRPr="00BB1DEF">
              <w:rPr>
                <w:rFonts w:ascii="Times New Roman" w:eastAsia="Times New Roman" w:hAnsi="Times New Roman" w:cs="Times New Roman"/>
                <w:lang w:eastAsia="ru-RU"/>
              </w:rPr>
              <w:t>с</w:t>
            </w:r>
            <w:r w:rsidRPr="00BB1DEF">
              <w:rPr>
                <w:rFonts w:ascii="Times New Roman" w:eastAsia="Times New Roman" w:hAnsi="Times New Roman" w:cs="Times New Roman"/>
                <w:lang w:eastAsia="ru-RU"/>
              </w:rPr>
              <w:t xml:space="preserve">сийском конкурсе «Дорога безопасности» среди отрядов ЮИД </w:t>
            </w:r>
            <w:proofErr w:type="gramStart"/>
            <w:r w:rsidRPr="00BB1DEF">
              <w:rPr>
                <w:rFonts w:ascii="Times New Roman" w:eastAsia="Times New Roman" w:hAnsi="Times New Roman" w:cs="Times New Roman"/>
                <w:lang w:eastAsia="ru-RU"/>
              </w:rPr>
              <w:t>в</w:t>
            </w:r>
            <w:proofErr w:type="gramEnd"/>
            <w:r w:rsidRPr="00BB1DEF">
              <w:rPr>
                <w:rFonts w:ascii="Times New Roman" w:eastAsia="Times New Roman" w:hAnsi="Times New Roman" w:cs="Times New Roman"/>
                <w:lang w:eastAsia="ru-RU"/>
              </w:rPr>
              <w:t xml:space="preserve"> Всероссийском де</w:t>
            </w:r>
            <w:r w:rsidRPr="00BB1DEF">
              <w:rPr>
                <w:rFonts w:ascii="Times New Roman" w:eastAsia="Times New Roman" w:hAnsi="Times New Roman" w:cs="Times New Roman"/>
                <w:lang w:eastAsia="ru-RU"/>
              </w:rPr>
              <w:t>т</w:t>
            </w:r>
            <w:r w:rsidRPr="00BB1DEF">
              <w:rPr>
                <w:rFonts w:ascii="Times New Roman" w:eastAsia="Times New Roman" w:hAnsi="Times New Roman" w:cs="Times New Roman"/>
                <w:lang w:eastAsia="ru-RU"/>
              </w:rPr>
              <w:t>ском центре</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0629894B" w14:textId="126AE391"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284BEB8"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953C5C" w14:textId="77777777"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397303" w14:textId="77777777"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0,00</w:t>
            </w:r>
          </w:p>
        </w:tc>
        <w:tc>
          <w:tcPr>
            <w:tcW w:w="6266" w:type="dxa"/>
            <w:gridSpan w:val="4"/>
            <w:tcBorders>
              <w:top w:val="single" w:sz="4" w:space="0" w:color="auto"/>
              <w:left w:val="single" w:sz="4" w:space="0" w:color="auto"/>
              <w:bottom w:val="single" w:sz="4" w:space="0" w:color="auto"/>
              <w:right w:val="single" w:sz="4" w:space="0" w:color="auto"/>
            </w:tcBorders>
            <w:noWrap/>
            <w:hideMark/>
          </w:tcPr>
          <w:p w14:paraId="0FFDFF8D"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52CA667B" w14:textId="13F19C13"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Приняли участие МБОУ СОШ №4 г. Кызыла.</w:t>
            </w:r>
          </w:p>
        </w:tc>
      </w:tr>
      <w:tr w:rsidR="00586E5D" w:rsidRPr="00C754D3" w14:paraId="19D4B86E" w14:textId="77777777" w:rsidTr="005648E3">
        <w:trPr>
          <w:gridAfter w:val="1"/>
          <w:wAfter w:w="966" w:type="dxa"/>
          <w:trHeight w:val="345"/>
        </w:trPr>
        <w:tc>
          <w:tcPr>
            <w:tcW w:w="388" w:type="dxa"/>
            <w:gridSpan w:val="5"/>
            <w:vMerge w:val="restart"/>
            <w:tcBorders>
              <w:top w:val="single" w:sz="4" w:space="0" w:color="auto"/>
              <w:left w:val="single" w:sz="4" w:space="0" w:color="auto"/>
              <w:right w:val="single" w:sz="4" w:space="0" w:color="auto"/>
            </w:tcBorders>
          </w:tcPr>
          <w:p w14:paraId="76ADF9DD"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val="restart"/>
            <w:tcBorders>
              <w:top w:val="single" w:sz="4" w:space="0" w:color="auto"/>
              <w:left w:val="single" w:sz="4" w:space="0" w:color="auto"/>
              <w:right w:val="single" w:sz="4" w:space="0" w:color="auto"/>
            </w:tcBorders>
            <w:shd w:val="clear" w:color="auto" w:fill="auto"/>
            <w:hideMark/>
          </w:tcPr>
          <w:p w14:paraId="22A281A3" w14:textId="1BB12A3C"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r w:rsidRPr="00BB1DEF">
              <w:rPr>
                <w:rFonts w:ascii="Times New Roman" w:eastAsia="Times New Roman" w:hAnsi="Times New Roman" w:cs="Times New Roman"/>
                <w:lang w:eastAsia="ru-RU"/>
              </w:rPr>
              <w:t xml:space="preserve">3.1.41. Первенство РТ по </w:t>
            </w:r>
            <w:r w:rsidRPr="00BB1DEF">
              <w:rPr>
                <w:rFonts w:ascii="Times New Roman" w:eastAsia="Times New Roman" w:hAnsi="Times New Roman" w:cs="Times New Roman"/>
                <w:lang w:eastAsia="ru-RU"/>
              </w:rPr>
              <w:lastRenderedPageBreak/>
              <w:t>борьбе самбо среди обуча</w:t>
            </w:r>
            <w:r w:rsidRPr="00BB1DEF">
              <w:rPr>
                <w:rFonts w:ascii="Times New Roman" w:eastAsia="Times New Roman" w:hAnsi="Times New Roman" w:cs="Times New Roman"/>
                <w:lang w:eastAsia="ru-RU"/>
              </w:rPr>
              <w:t>ю</w:t>
            </w:r>
            <w:r w:rsidRPr="00BB1DEF">
              <w:rPr>
                <w:rFonts w:ascii="Times New Roman" w:eastAsia="Times New Roman" w:hAnsi="Times New Roman" w:cs="Times New Roman"/>
                <w:lang w:eastAsia="ru-RU"/>
              </w:rPr>
              <w:t>щихся общеобразовательных организаций (в рамках реал</w:t>
            </w:r>
            <w:r w:rsidRPr="00BB1DEF">
              <w:rPr>
                <w:rFonts w:ascii="Times New Roman" w:eastAsia="Times New Roman" w:hAnsi="Times New Roman" w:cs="Times New Roman"/>
                <w:lang w:eastAsia="ru-RU"/>
              </w:rPr>
              <w:t>и</w:t>
            </w:r>
            <w:r w:rsidRPr="00BB1DEF">
              <w:rPr>
                <w:rFonts w:ascii="Times New Roman" w:eastAsia="Times New Roman" w:hAnsi="Times New Roman" w:cs="Times New Roman"/>
                <w:lang w:eastAsia="ru-RU"/>
              </w:rPr>
              <w:t>зации Всероссийского прое</w:t>
            </w:r>
            <w:r w:rsidRPr="00BB1DEF">
              <w:rPr>
                <w:rFonts w:ascii="Times New Roman" w:eastAsia="Times New Roman" w:hAnsi="Times New Roman" w:cs="Times New Roman"/>
                <w:lang w:eastAsia="ru-RU"/>
              </w:rPr>
              <w:t>к</w:t>
            </w:r>
            <w:r w:rsidRPr="00BB1DEF">
              <w:rPr>
                <w:rFonts w:ascii="Times New Roman" w:eastAsia="Times New Roman" w:hAnsi="Times New Roman" w:cs="Times New Roman"/>
                <w:lang w:eastAsia="ru-RU"/>
              </w:rPr>
              <w:t>та «Самбо – в школу!»)</w:t>
            </w: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F5419CA" w14:textId="3244F583"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lastRenderedPageBreak/>
              <w:t>Итого</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86E3079" w14:textId="506E8BA0"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4686D8" w14:textId="3BEF62A0"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AFF418" w14:textId="218D4CCE"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100</w:t>
            </w:r>
          </w:p>
        </w:tc>
        <w:tc>
          <w:tcPr>
            <w:tcW w:w="6266" w:type="dxa"/>
            <w:gridSpan w:val="4"/>
            <w:vMerge w:val="restart"/>
            <w:tcBorders>
              <w:top w:val="single" w:sz="4" w:space="0" w:color="auto"/>
              <w:left w:val="single" w:sz="4" w:space="0" w:color="auto"/>
              <w:right w:val="single" w:sz="4" w:space="0" w:color="auto"/>
            </w:tcBorders>
            <w:noWrap/>
            <w:hideMark/>
          </w:tcPr>
          <w:p w14:paraId="0B341E94"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b/>
                <w:lang w:eastAsia="ru-RU"/>
              </w:rPr>
            </w:pPr>
            <w:r w:rsidRPr="00AF07BB">
              <w:rPr>
                <w:rFonts w:ascii="Times New Roman" w:eastAsia="Times New Roman" w:hAnsi="Times New Roman" w:cs="Times New Roman"/>
                <w:b/>
                <w:lang w:eastAsia="ru-RU"/>
              </w:rPr>
              <w:t>Выполнено.</w:t>
            </w:r>
          </w:p>
          <w:p w14:paraId="4AA026D8" w14:textId="77777777"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lastRenderedPageBreak/>
              <w:t>с 7-8 февраля т.г. в с/з «Херел» Первенство Республики Тыва по самбо среди юношей и девушек 14-16 лет. Охват 84 детей;</w:t>
            </w:r>
          </w:p>
          <w:p w14:paraId="38E08ED8" w14:textId="7CFF051B" w:rsidR="00586E5D" w:rsidRPr="00AF07BB" w:rsidRDefault="00586E5D" w:rsidP="00766A0D">
            <w:pPr>
              <w:autoSpaceDE w:val="0"/>
              <w:autoSpaceDN w:val="0"/>
              <w:adjustRightInd w:val="0"/>
              <w:spacing w:after="0" w:line="240" w:lineRule="auto"/>
              <w:jc w:val="both"/>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28-29 марта в с/з «Херел». Первенство Республики Тыва по самбо среди юношей и девушек 12-14 лет (2011-2013 гг.р.)</w:t>
            </w:r>
            <w:proofErr w:type="gramStart"/>
            <w:r w:rsidRPr="00AF07BB">
              <w:rPr>
                <w:rFonts w:ascii="Times New Roman" w:eastAsia="Times New Roman" w:hAnsi="Times New Roman" w:cs="Times New Roman"/>
                <w:lang w:eastAsia="ru-RU"/>
              </w:rPr>
              <w:t>.</w:t>
            </w:r>
            <w:proofErr w:type="gramEnd"/>
            <w:r w:rsidRPr="00AF07BB">
              <w:rPr>
                <w:rFonts w:ascii="Times New Roman" w:eastAsia="Times New Roman" w:hAnsi="Times New Roman" w:cs="Times New Roman"/>
                <w:lang w:eastAsia="ru-RU"/>
              </w:rPr>
              <w:t xml:space="preserve"> </w:t>
            </w:r>
            <w:proofErr w:type="gramStart"/>
            <w:r w:rsidRPr="00AF07BB">
              <w:rPr>
                <w:rFonts w:ascii="Times New Roman" w:eastAsia="Times New Roman" w:hAnsi="Times New Roman" w:cs="Times New Roman"/>
                <w:lang w:eastAsia="ru-RU"/>
              </w:rPr>
              <w:t>о</w:t>
            </w:r>
            <w:proofErr w:type="gramEnd"/>
            <w:r w:rsidRPr="00AF07BB">
              <w:rPr>
                <w:rFonts w:ascii="Times New Roman" w:eastAsia="Times New Roman" w:hAnsi="Times New Roman" w:cs="Times New Roman"/>
                <w:lang w:eastAsia="ru-RU"/>
              </w:rPr>
              <w:t>хват 160 несовершеннолетних.</w:t>
            </w:r>
          </w:p>
        </w:tc>
      </w:tr>
      <w:tr w:rsidR="00586E5D" w:rsidRPr="00C754D3" w14:paraId="774512C6" w14:textId="77777777" w:rsidTr="005648E3">
        <w:trPr>
          <w:gridAfter w:val="1"/>
          <w:wAfter w:w="966" w:type="dxa"/>
          <w:trHeight w:val="24432"/>
        </w:trPr>
        <w:tc>
          <w:tcPr>
            <w:tcW w:w="388" w:type="dxa"/>
            <w:gridSpan w:val="5"/>
            <w:vMerge/>
            <w:tcBorders>
              <w:left w:val="single" w:sz="4" w:space="0" w:color="auto"/>
              <w:bottom w:val="single" w:sz="4" w:space="0" w:color="auto"/>
              <w:right w:val="single" w:sz="4" w:space="0" w:color="auto"/>
            </w:tcBorders>
          </w:tcPr>
          <w:p w14:paraId="1B4446C4"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highlight w:val="yellow"/>
                <w:lang w:eastAsia="ru-RU"/>
              </w:rPr>
            </w:pPr>
          </w:p>
        </w:tc>
        <w:tc>
          <w:tcPr>
            <w:tcW w:w="2815" w:type="dxa"/>
            <w:gridSpan w:val="2"/>
            <w:vMerge/>
            <w:tcBorders>
              <w:left w:val="single" w:sz="4" w:space="0" w:color="auto"/>
              <w:bottom w:val="single" w:sz="4" w:space="0" w:color="auto"/>
              <w:right w:val="single" w:sz="4" w:space="0" w:color="auto"/>
            </w:tcBorders>
            <w:shd w:val="clear" w:color="auto" w:fill="auto"/>
          </w:tcPr>
          <w:p w14:paraId="255B8D32" w14:textId="77777777" w:rsidR="00586E5D" w:rsidRPr="00BB1DEF" w:rsidRDefault="00586E5D" w:rsidP="00766A0D">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7"/>
            <w:tcBorders>
              <w:top w:val="single" w:sz="4" w:space="0" w:color="auto"/>
              <w:left w:val="single" w:sz="4" w:space="0" w:color="auto"/>
              <w:bottom w:val="single" w:sz="4" w:space="0" w:color="auto"/>
              <w:right w:val="single" w:sz="4" w:space="0" w:color="auto"/>
            </w:tcBorders>
            <w:shd w:val="clear" w:color="auto" w:fill="auto"/>
          </w:tcPr>
          <w:p w14:paraId="44446F49" w14:textId="36614238" w:rsidR="00586E5D" w:rsidRPr="00AF07BB" w:rsidRDefault="00586E5D" w:rsidP="00766A0D">
            <w:pPr>
              <w:shd w:val="clear" w:color="auto" w:fill="FFFFFF" w:themeFill="background1"/>
              <w:spacing w:line="240" w:lineRule="auto"/>
              <w:contextualSpacing/>
              <w:rPr>
                <w:rFonts w:ascii="Times New Roman" w:eastAsia="Times New Roman" w:hAnsi="Times New Roman" w:cs="Times New Roman"/>
                <w:lang w:eastAsia="ru-RU"/>
              </w:rPr>
            </w:pPr>
            <w:r w:rsidRPr="00AF07BB">
              <w:rPr>
                <w:rFonts w:ascii="Times New Roman" w:eastAsia="Times New Roman" w:hAnsi="Times New Roman" w:cs="Times New Roman"/>
                <w:lang w:eastAsia="ru-RU"/>
              </w:rPr>
              <w:t>РБ</w:t>
            </w:r>
          </w:p>
        </w:tc>
        <w:tc>
          <w:tcPr>
            <w:tcW w:w="1754" w:type="dxa"/>
            <w:gridSpan w:val="4"/>
            <w:tcBorders>
              <w:top w:val="single" w:sz="4" w:space="0" w:color="auto"/>
              <w:left w:val="single" w:sz="4" w:space="0" w:color="auto"/>
              <w:bottom w:val="single" w:sz="4" w:space="0" w:color="auto"/>
              <w:right w:val="single" w:sz="4" w:space="0" w:color="auto"/>
            </w:tcBorders>
            <w:shd w:val="clear" w:color="auto" w:fill="auto"/>
            <w:noWrap/>
          </w:tcPr>
          <w:p w14:paraId="106E1F3C" w14:textId="30D8DF90"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noWrap/>
          </w:tcPr>
          <w:p w14:paraId="6BB100DC" w14:textId="0B055223" w:rsidR="00586E5D" w:rsidRPr="00AF07BB" w:rsidRDefault="00586E5D" w:rsidP="00766A0D">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AF07BB">
              <w:rPr>
                <w:rFonts w:ascii="Times New Roman" w:eastAsia="Times New Roman" w:hAnsi="Times New Roman" w:cs="Times New Roman"/>
                <w:bCs/>
                <w:lang w:eastAsia="ru-RU"/>
              </w:rPr>
              <w:t>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07ADD61" w14:textId="662CAC61" w:rsidR="00586E5D" w:rsidRPr="00AF07BB" w:rsidRDefault="00586E5D" w:rsidP="00766A0D">
            <w:pPr>
              <w:shd w:val="clear" w:color="auto" w:fill="FFFFFF" w:themeFill="background1"/>
              <w:spacing w:after="0" w:line="240" w:lineRule="auto"/>
              <w:contextualSpacing/>
              <w:jc w:val="center"/>
              <w:rPr>
                <w:rFonts w:ascii="Times New Roman" w:eastAsia="BatangChe" w:hAnsi="Times New Roman" w:cs="Times New Roman"/>
              </w:rPr>
            </w:pPr>
            <w:r w:rsidRPr="00AF07BB">
              <w:rPr>
                <w:rFonts w:ascii="Times New Roman" w:eastAsia="BatangChe" w:hAnsi="Times New Roman" w:cs="Times New Roman"/>
              </w:rPr>
              <w:t>100</w:t>
            </w:r>
          </w:p>
        </w:tc>
        <w:tc>
          <w:tcPr>
            <w:tcW w:w="6266" w:type="dxa"/>
            <w:gridSpan w:val="4"/>
            <w:vMerge/>
            <w:tcBorders>
              <w:left w:val="single" w:sz="4" w:space="0" w:color="auto"/>
              <w:bottom w:val="single" w:sz="4" w:space="0" w:color="auto"/>
              <w:right w:val="single" w:sz="4" w:space="0" w:color="auto"/>
            </w:tcBorders>
            <w:noWrap/>
          </w:tcPr>
          <w:p w14:paraId="048B839F" w14:textId="77777777" w:rsidR="00586E5D" w:rsidRPr="00C754D3" w:rsidRDefault="00586E5D" w:rsidP="00766A0D">
            <w:pPr>
              <w:autoSpaceDE w:val="0"/>
              <w:autoSpaceDN w:val="0"/>
              <w:adjustRightInd w:val="0"/>
              <w:spacing w:after="0" w:line="240" w:lineRule="auto"/>
              <w:jc w:val="both"/>
              <w:rPr>
                <w:rFonts w:ascii="Times New Roman" w:eastAsia="Times New Roman" w:hAnsi="Times New Roman" w:cs="Times New Roman"/>
                <w:b/>
                <w:highlight w:val="yellow"/>
                <w:lang w:eastAsia="ru-RU"/>
              </w:rPr>
            </w:pPr>
          </w:p>
        </w:tc>
      </w:tr>
      <w:tr w:rsidR="00586E5D" w:rsidRPr="00C754D3" w14:paraId="106CF2BC" w14:textId="77777777" w:rsidTr="00D009D4">
        <w:trPr>
          <w:trHeight w:val="427"/>
        </w:trPr>
        <w:tc>
          <w:tcPr>
            <w:tcW w:w="15451" w:type="dxa"/>
            <w:gridSpan w:val="27"/>
            <w:tcBorders>
              <w:top w:val="single" w:sz="4" w:space="0" w:color="auto"/>
              <w:left w:val="single" w:sz="4" w:space="0" w:color="auto"/>
              <w:right w:val="single" w:sz="4" w:space="0" w:color="auto"/>
            </w:tcBorders>
            <w:shd w:val="clear" w:color="auto" w:fill="auto"/>
          </w:tcPr>
          <w:p w14:paraId="74AC48AC" w14:textId="59E68AD7" w:rsidR="00586E5D" w:rsidRPr="002D6CDD" w:rsidRDefault="00586E5D" w:rsidP="00766A0D">
            <w:pPr>
              <w:shd w:val="clear" w:color="auto" w:fill="FFFFFF" w:themeFill="background1"/>
              <w:spacing w:after="0" w:line="240" w:lineRule="auto"/>
              <w:contextualSpacing/>
              <w:jc w:val="center"/>
              <w:rPr>
                <w:rFonts w:ascii="Times New Roman" w:hAnsi="Times New Roman"/>
                <w:b/>
              </w:rPr>
            </w:pPr>
            <w:r w:rsidRPr="002D6CDD">
              <w:rPr>
                <w:rFonts w:ascii="Times New Roman" w:hAnsi="Times New Roman"/>
                <w:b/>
              </w:rPr>
              <w:lastRenderedPageBreak/>
              <w:t>Агентство по делам национальностей Республики Тыва</w:t>
            </w:r>
          </w:p>
        </w:tc>
      </w:tr>
      <w:tr w:rsidR="002D6CDD" w:rsidRPr="00C754D3" w14:paraId="0E07C179" w14:textId="77777777" w:rsidTr="005648E3">
        <w:trPr>
          <w:trHeight w:val="452"/>
        </w:trPr>
        <w:tc>
          <w:tcPr>
            <w:tcW w:w="388" w:type="dxa"/>
            <w:gridSpan w:val="5"/>
            <w:vMerge w:val="restart"/>
            <w:tcBorders>
              <w:top w:val="single" w:sz="4" w:space="0" w:color="auto"/>
              <w:left w:val="single" w:sz="4" w:space="0" w:color="auto"/>
              <w:right w:val="single" w:sz="4" w:space="0" w:color="auto"/>
            </w:tcBorders>
            <w:shd w:val="clear" w:color="auto" w:fill="auto"/>
          </w:tcPr>
          <w:p w14:paraId="5B94D8FA" w14:textId="4DDF96A8"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r w:rsidRPr="002D6CDD">
              <w:rPr>
                <w:rFonts w:ascii="Times New Roman" w:eastAsia="Times New Roman" w:hAnsi="Times New Roman" w:cs="Times New Roman"/>
                <w:b/>
                <w:bCs/>
                <w:lang w:eastAsia="ru-RU"/>
              </w:rPr>
              <w:t>9.</w:t>
            </w:r>
          </w:p>
        </w:tc>
        <w:tc>
          <w:tcPr>
            <w:tcW w:w="2834" w:type="dxa"/>
            <w:gridSpan w:val="3"/>
            <w:tcBorders>
              <w:left w:val="single" w:sz="4" w:space="0" w:color="auto"/>
              <w:right w:val="single" w:sz="4" w:space="0" w:color="auto"/>
            </w:tcBorders>
            <w:shd w:val="clear" w:color="auto" w:fill="auto"/>
            <w:vAlign w:val="center"/>
          </w:tcPr>
          <w:p w14:paraId="7854D924" w14:textId="2A4B1BB7" w:rsidR="002D6CDD" w:rsidRPr="002D6CDD" w:rsidRDefault="002D6CDD" w:rsidP="00766A0D">
            <w:pPr>
              <w:spacing w:after="0" w:line="240" w:lineRule="auto"/>
              <w:jc w:val="both"/>
              <w:rPr>
                <w:rFonts w:ascii="Times New Roman" w:eastAsia="Times New Roman" w:hAnsi="Times New Roman" w:cs="Times New Roman"/>
                <w:b/>
                <w:bCs/>
              </w:rPr>
            </w:pPr>
            <w:r w:rsidRPr="002D6CDD">
              <w:rPr>
                <w:rFonts w:ascii="Times New Roman" w:eastAsia="Times New Roman" w:hAnsi="Times New Roman" w:cs="Times New Roman"/>
                <w:b/>
                <w:bCs/>
              </w:rPr>
              <w:t>Государственная програ</w:t>
            </w:r>
            <w:r w:rsidRPr="002D6CDD">
              <w:rPr>
                <w:rFonts w:ascii="Times New Roman" w:eastAsia="Times New Roman" w:hAnsi="Times New Roman" w:cs="Times New Roman"/>
                <w:b/>
                <w:bCs/>
              </w:rPr>
              <w:t>м</w:t>
            </w:r>
            <w:r w:rsidRPr="002D6CDD">
              <w:rPr>
                <w:rFonts w:ascii="Times New Roman" w:eastAsia="Times New Roman" w:hAnsi="Times New Roman" w:cs="Times New Roman"/>
                <w:b/>
                <w:bCs/>
              </w:rPr>
              <w:t>ма «Реализация госуда</w:t>
            </w:r>
            <w:r w:rsidRPr="002D6CDD">
              <w:rPr>
                <w:rFonts w:ascii="Times New Roman" w:eastAsia="Times New Roman" w:hAnsi="Times New Roman" w:cs="Times New Roman"/>
                <w:b/>
                <w:bCs/>
              </w:rPr>
              <w:t>р</w:t>
            </w:r>
            <w:r w:rsidRPr="002D6CDD">
              <w:rPr>
                <w:rFonts w:ascii="Times New Roman" w:eastAsia="Times New Roman" w:hAnsi="Times New Roman" w:cs="Times New Roman"/>
                <w:b/>
                <w:bCs/>
              </w:rPr>
              <w:t>ственной национальной п</w:t>
            </w:r>
            <w:r w:rsidRPr="002D6CDD">
              <w:rPr>
                <w:rFonts w:ascii="Times New Roman" w:eastAsia="Times New Roman" w:hAnsi="Times New Roman" w:cs="Times New Roman"/>
                <w:b/>
                <w:bCs/>
              </w:rPr>
              <w:t>о</w:t>
            </w:r>
            <w:r w:rsidRPr="002D6CDD">
              <w:rPr>
                <w:rFonts w:ascii="Times New Roman" w:eastAsia="Times New Roman" w:hAnsi="Times New Roman" w:cs="Times New Roman"/>
                <w:b/>
                <w:bCs/>
              </w:rPr>
              <w:t>литики Российской Фед</w:t>
            </w:r>
            <w:r w:rsidRPr="002D6CDD">
              <w:rPr>
                <w:rFonts w:ascii="Times New Roman" w:eastAsia="Times New Roman" w:hAnsi="Times New Roman" w:cs="Times New Roman"/>
                <w:b/>
                <w:bCs/>
              </w:rPr>
              <w:t>е</w:t>
            </w:r>
            <w:r w:rsidRPr="002D6CDD">
              <w:rPr>
                <w:rFonts w:ascii="Times New Roman" w:eastAsia="Times New Roman" w:hAnsi="Times New Roman" w:cs="Times New Roman"/>
                <w:b/>
                <w:bCs/>
              </w:rPr>
              <w:t>рации в Республике Тыва»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1B309D" w14:textId="01EBABA7" w:rsidR="002D6CDD" w:rsidRPr="002D6CDD" w:rsidRDefault="002D6CDD" w:rsidP="002D6CDD">
            <w:pPr>
              <w:spacing w:after="0" w:line="240" w:lineRule="auto"/>
              <w:jc w:val="center"/>
              <w:rPr>
                <w:rFonts w:ascii="Times New Roman" w:eastAsia="Times New Roman" w:hAnsi="Times New Roman" w:cs="Times New Roman"/>
                <w:b/>
                <w:bCs/>
              </w:rPr>
            </w:pP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24DEAA" w14:textId="64B1BE9F" w:rsidR="002D6CDD" w:rsidRPr="002D6CDD" w:rsidRDefault="002D6CDD" w:rsidP="002D6CDD">
            <w:pPr>
              <w:spacing w:after="0" w:line="240" w:lineRule="auto"/>
              <w:contextualSpacing/>
              <w:jc w:val="center"/>
              <w:rPr>
                <w:rFonts w:ascii="Times New Roman" w:eastAsia="Times New Roman" w:hAnsi="Times New Roman" w:cs="Times New Roman"/>
                <w:b/>
                <w:bCs/>
              </w:rPr>
            </w:pPr>
            <w:r w:rsidRPr="002D6CDD">
              <w:rPr>
                <w:rFonts w:ascii="Times New Roman" w:hAnsi="Times New Roman" w:cs="Times New Roman"/>
              </w:rPr>
              <w:t>27 686,70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7EDB41" w14:textId="78B0364C" w:rsidR="002D6CDD" w:rsidRPr="002D6CDD" w:rsidRDefault="002D6CDD" w:rsidP="002D6CDD">
            <w:pPr>
              <w:spacing w:after="0" w:line="240" w:lineRule="auto"/>
              <w:contextualSpacing/>
              <w:jc w:val="center"/>
              <w:rPr>
                <w:rFonts w:ascii="Times New Roman" w:eastAsia="Times New Roman" w:hAnsi="Times New Roman" w:cs="Times New Roman"/>
                <w:b/>
                <w:bCs/>
              </w:rPr>
            </w:pPr>
            <w:r w:rsidRPr="002D6CDD">
              <w:rPr>
                <w:rFonts w:ascii="Times New Roman" w:hAnsi="Times New Roman" w:cs="Times New Roman"/>
              </w:rPr>
              <w:t>27 249,62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AE08A1" w14:textId="3534A2D9" w:rsidR="002D6CDD" w:rsidRPr="002D6CDD" w:rsidRDefault="002D6CDD" w:rsidP="002D6CDD">
            <w:pPr>
              <w:spacing w:after="0" w:line="240" w:lineRule="auto"/>
              <w:contextualSpacing/>
              <w:jc w:val="center"/>
              <w:rPr>
                <w:rFonts w:ascii="Times New Roman" w:eastAsia="Times New Roman" w:hAnsi="Times New Roman" w:cs="Times New Roman"/>
                <w:b/>
                <w:bCs/>
              </w:rPr>
            </w:pPr>
            <w:r w:rsidRPr="002D6CDD">
              <w:rPr>
                <w:rFonts w:ascii="Times New Roman" w:hAnsi="Times New Roman" w:cs="Times New Roman"/>
                <w:b/>
              </w:rPr>
              <w:t>98,4</w:t>
            </w:r>
          </w:p>
        </w:tc>
        <w:tc>
          <w:tcPr>
            <w:tcW w:w="7232" w:type="dxa"/>
            <w:gridSpan w:val="5"/>
            <w:tcBorders>
              <w:top w:val="single" w:sz="4" w:space="0" w:color="auto"/>
              <w:left w:val="single" w:sz="4" w:space="0" w:color="auto"/>
              <w:right w:val="single" w:sz="4" w:space="0" w:color="auto"/>
            </w:tcBorders>
            <w:shd w:val="clear" w:color="auto" w:fill="auto"/>
            <w:noWrap/>
          </w:tcPr>
          <w:p w14:paraId="118DF54A"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6FEAA936" w14:textId="77777777" w:rsidTr="005648E3">
        <w:trPr>
          <w:trHeight w:val="215"/>
        </w:trPr>
        <w:tc>
          <w:tcPr>
            <w:tcW w:w="388" w:type="dxa"/>
            <w:gridSpan w:val="5"/>
            <w:vMerge/>
            <w:tcBorders>
              <w:left w:val="single" w:sz="4" w:space="0" w:color="auto"/>
              <w:right w:val="single" w:sz="4" w:space="0" w:color="auto"/>
            </w:tcBorders>
            <w:shd w:val="clear" w:color="auto" w:fill="auto"/>
          </w:tcPr>
          <w:p w14:paraId="5A95EB2A" w14:textId="2F103C2E"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right w:val="single" w:sz="4" w:space="0" w:color="auto"/>
            </w:tcBorders>
            <w:shd w:val="clear" w:color="auto" w:fill="auto"/>
            <w:vAlign w:val="center"/>
          </w:tcPr>
          <w:p w14:paraId="446B8A8A" w14:textId="5957F0E7" w:rsidR="002D6CDD" w:rsidRPr="002D6CDD" w:rsidRDefault="002D6CDD" w:rsidP="00766A0D">
            <w:pPr>
              <w:pStyle w:val="ConsPlusNonformat"/>
              <w:jc w:val="both"/>
              <w:rPr>
                <w:rFonts w:ascii="Times New Roman" w:hAnsi="Times New Roman" w:cs="Times New Roman"/>
                <w:b/>
                <w:bCs/>
                <w:iCs/>
                <w:sz w:val="22"/>
                <w:szCs w:val="22"/>
                <w:lang w:eastAsia="en-US"/>
              </w:rPr>
            </w:pPr>
            <w:r w:rsidRPr="002D6CDD">
              <w:rPr>
                <w:rFonts w:ascii="Times New Roman" w:hAnsi="Times New Roman" w:cs="Times New Roman"/>
                <w:b/>
                <w:bCs/>
                <w:iCs/>
                <w:sz w:val="22"/>
                <w:szCs w:val="22"/>
                <w:lang w:eastAsia="en-US"/>
              </w:rPr>
              <w:t xml:space="preserve">Всего по программе </w:t>
            </w:r>
          </w:p>
          <w:p w14:paraId="6CAEB9A1" w14:textId="1B13956B" w:rsidR="002D6CDD" w:rsidRPr="002D6CDD" w:rsidRDefault="002D6CDD" w:rsidP="00766A0D">
            <w:pPr>
              <w:pStyle w:val="ConsPlusNonformat"/>
              <w:jc w:val="both"/>
              <w:rPr>
                <w:rFonts w:ascii="Times New Roman" w:hAnsi="Times New Roman" w:cs="Times New Roman"/>
                <w:b/>
                <w:bCs/>
                <w:i/>
                <w:sz w:val="22"/>
                <w:szCs w:val="22"/>
                <w:lang w:eastAsia="en-U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144C1B" w14:textId="4119DC8E" w:rsidR="002D6CDD" w:rsidRPr="002D6CDD" w:rsidRDefault="002D6CDD" w:rsidP="002D6CDD">
            <w:pPr>
              <w:pStyle w:val="ConsPlusNonformat"/>
              <w:jc w:val="center"/>
              <w:rPr>
                <w:rFonts w:ascii="Times New Roman" w:hAnsi="Times New Roman" w:cs="Times New Roman"/>
                <w:b/>
                <w:bCs/>
                <w:i/>
                <w:sz w:val="22"/>
                <w:szCs w:val="22"/>
                <w:lang w:eastAsia="en-US"/>
              </w:rPr>
            </w:pPr>
            <w:r w:rsidRPr="002D6CDD">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B8499A" w14:textId="5CFE047B"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rPr>
              <w:t>27 686,70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EC6FB6" w14:textId="22F4EDF5"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rPr>
              <w:t>27 249,62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867FFF" w14:textId="6C04411C"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98,4</w:t>
            </w:r>
          </w:p>
        </w:tc>
        <w:tc>
          <w:tcPr>
            <w:tcW w:w="7232" w:type="dxa"/>
            <w:gridSpan w:val="5"/>
            <w:vMerge w:val="restart"/>
            <w:tcBorders>
              <w:left w:val="single" w:sz="4" w:space="0" w:color="auto"/>
              <w:right w:val="single" w:sz="4" w:space="0" w:color="auto"/>
            </w:tcBorders>
            <w:shd w:val="clear" w:color="auto" w:fill="auto"/>
            <w:noWrap/>
          </w:tcPr>
          <w:p w14:paraId="1EE91C2D"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1E6EFFDB" w14:textId="77777777" w:rsidTr="005648E3">
        <w:trPr>
          <w:trHeight w:val="246"/>
        </w:trPr>
        <w:tc>
          <w:tcPr>
            <w:tcW w:w="388" w:type="dxa"/>
            <w:gridSpan w:val="5"/>
            <w:vMerge/>
            <w:tcBorders>
              <w:left w:val="single" w:sz="4" w:space="0" w:color="auto"/>
              <w:right w:val="single" w:sz="4" w:space="0" w:color="auto"/>
            </w:tcBorders>
            <w:shd w:val="clear" w:color="auto" w:fill="auto"/>
          </w:tcPr>
          <w:p w14:paraId="186A65AB"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bottom w:val="single" w:sz="4" w:space="0" w:color="auto"/>
              <w:right w:val="single" w:sz="4" w:space="0" w:color="auto"/>
            </w:tcBorders>
            <w:shd w:val="clear" w:color="auto" w:fill="auto"/>
            <w:vAlign w:val="center"/>
          </w:tcPr>
          <w:p w14:paraId="44CB1E13"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4D8749" w14:textId="6D4BC7F3" w:rsidR="002D6CDD" w:rsidRPr="002D6CDD" w:rsidRDefault="002D6CDD" w:rsidP="002D6CDD">
            <w:pPr>
              <w:spacing w:after="0" w:line="240" w:lineRule="auto"/>
              <w:jc w:val="center"/>
              <w:rPr>
                <w:rFonts w:ascii="Times New Roman" w:eastAsia="Times New Roman" w:hAnsi="Times New Roman" w:cs="Times New Roman"/>
                <w:b/>
                <w:bCs/>
                <w:i/>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4BC0D5" w14:textId="0D613FA0"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14 609,10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315F88" w14:textId="3516ABBC"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14 172,02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AA810" w14:textId="0C36CBF0"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b/>
              </w:rPr>
              <w:t>97,0</w:t>
            </w:r>
          </w:p>
        </w:tc>
        <w:tc>
          <w:tcPr>
            <w:tcW w:w="7232" w:type="dxa"/>
            <w:gridSpan w:val="5"/>
            <w:vMerge/>
            <w:tcBorders>
              <w:left w:val="single" w:sz="4" w:space="0" w:color="auto"/>
              <w:right w:val="single" w:sz="4" w:space="0" w:color="auto"/>
            </w:tcBorders>
            <w:shd w:val="clear" w:color="auto" w:fill="auto"/>
            <w:noWrap/>
          </w:tcPr>
          <w:p w14:paraId="457E6ED7"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0C3BCDAC" w14:textId="77777777" w:rsidTr="005648E3">
        <w:trPr>
          <w:trHeight w:val="215"/>
        </w:trPr>
        <w:tc>
          <w:tcPr>
            <w:tcW w:w="388" w:type="dxa"/>
            <w:gridSpan w:val="5"/>
            <w:vMerge/>
            <w:tcBorders>
              <w:left w:val="single" w:sz="4" w:space="0" w:color="auto"/>
              <w:right w:val="single" w:sz="4" w:space="0" w:color="auto"/>
            </w:tcBorders>
            <w:shd w:val="clear" w:color="auto" w:fill="auto"/>
          </w:tcPr>
          <w:p w14:paraId="235A2E8E"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top w:val="single" w:sz="4" w:space="0" w:color="auto"/>
              <w:left w:val="single" w:sz="4" w:space="0" w:color="auto"/>
              <w:right w:val="single" w:sz="4" w:space="0" w:color="auto"/>
            </w:tcBorders>
            <w:shd w:val="clear" w:color="auto" w:fill="auto"/>
          </w:tcPr>
          <w:p w14:paraId="55B8C7B0"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CD19D6E" w14:textId="36DA3A93" w:rsidR="002D6CDD" w:rsidRPr="002D6CDD" w:rsidRDefault="002D6CDD" w:rsidP="002D6CDD">
            <w:pPr>
              <w:spacing w:after="0" w:line="240" w:lineRule="auto"/>
              <w:jc w:val="center"/>
              <w:rPr>
                <w:rFonts w:ascii="Times New Roman" w:eastAsia="Times New Roman" w:hAnsi="Times New Roman" w:cs="Times New Roman"/>
                <w:b/>
                <w:bCs/>
                <w:i/>
              </w:rPr>
            </w:pPr>
            <w:r w:rsidRPr="002D6CDD">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914D6C" w14:textId="175D0E31"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13 077,60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53CE25" w14:textId="6919AA72"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13 077,60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185E32" w14:textId="35FBC68F"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2CE29A07"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0E85832E" w14:textId="77777777" w:rsidTr="005648E3">
        <w:trPr>
          <w:trHeight w:val="215"/>
        </w:trPr>
        <w:tc>
          <w:tcPr>
            <w:tcW w:w="388" w:type="dxa"/>
            <w:gridSpan w:val="5"/>
            <w:vMerge/>
            <w:tcBorders>
              <w:left w:val="single" w:sz="4" w:space="0" w:color="auto"/>
              <w:right w:val="single" w:sz="4" w:space="0" w:color="auto"/>
            </w:tcBorders>
            <w:shd w:val="clear" w:color="auto" w:fill="auto"/>
          </w:tcPr>
          <w:p w14:paraId="2639AA50"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0D4787BF" w14:textId="6FF809E0" w:rsidR="002D6CDD" w:rsidRPr="002D6CDD" w:rsidRDefault="002D6CDD" w:rsidP="00766A0D">
            <w:pPr>
              <w:spacing w:after="0" w:line="240" w:lineRule="auto"/>
              <w:jc w:val="both"/>
              <w:rPr>
                <w:rFonts w:ascii="Times New Roman" w:eastAsia="Times New Roman" w:hAnsi="Times New Roman" w:cs="Times New Roman"/>
                <w:b/>
                <w:bCs/>
                <w:i/>
              </w:rPr>
            </w:pPr>
            <w:r w:rsidRPr="002D6CDD">
              <w:rPr>
                <w:rFonts w:ascii="Times New Roman" w:eastAsia="Times New Roman" w:hAnsi="Times New Roman" w:cs="Times New Roman"/>
                <w:b/>
                <w:bCs/>
                <w:i/>
              </w:rPr>
              <w:t>Мероприятия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2F6535" w14:textId="13CE89F2" w:rsidR="002D6CDD" w:rsidRPr="002D6CDD" w:rsidRDefault="002D6CDD" w:rsidP="002D6CDD">
            <w:pPr>
              <w:spacing w:after="0" w:line="240" w:lineRule="auto"/>
              <w:jc w:val="center"/>
              <w:rPr>
                <w:rFonts w:ascii="Times New Roman" w:hAnsi="Times New Roman" w:cs="Times New Roman"/>
                <w:b/>
                <w:bCs/>
                <w:i/>
              </w:rPr>
            </w:pPr>
            <w:r w:rsidRPr="002D6CDD">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A6C49" w14:textId="758ECD2C" w:rsidR="002D6CDD" w:rsidRPr="002D6CDD" w:rsidRDefault="002D6CDD" w:rsidP="002D6CDD">
            <w:pPr>
              <w:jc w:val="center"/>
              <w:rPr>
                <w:rFonts w:ascii="Times New Roman" w:hAnsi="Times New Roman" w:cs="Times New Roman"/>
                <w:b/>
                <w:bCs/>
              </w:rPr>
            </w:pPr>
            <w:r w:rsidRPr="002D6CDD">
              <w:rPr>
                <w:rFonts w:ascii="Times New Roman" w:hAnsi="Times New Roman" w:cs="Times New Roman"/>
              </w:rPr>
              <w:t>14 477,00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28F1AD" w14:textId="0261FD09"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14 039,92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CC6CCA" w14:textId="0434F30D"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97,0</w:t>
            </w:r>
          </w:p>
        </w:tc>
        <w:tc>
          <w:tcPr>
            <w:tcW w:w="7232" w:type="dxa"/>
            <w:gridSpan w:val="5"/>
            <w:vMerge w:val="restart"/>
            <w:tcBorders>
              <w:left w:val="single" w:sz="4" w:space="0" w:color="auto"/>
              <w:right w:val="single" w:sz="4" w:space="0" w:color="auto"/>
            </w:tcBorders>
            <w:shd w:val="clear" w:color="auto" w:fill="auto"/>
            <w:noWrap/>
          </w:tcPr>
          <w:p w14:paraId="0D764D70"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484ACE6B" w14:textId="77777777" w:rsidTr="005648E3">
        <w:trPr>
          <w:trHeight w:val="215"/>
        </w:trPr>
        <w:tc>
          <w:tcPr>
            <w:tcW w:w="388" w:type="dxa"/>
            <w:gridSpan w:val="5"/>
            <w:vMerge/>
            <w:tcBorders>
              <w:left w:val="single" w:sz="4" w:space="0" w:color="auto"/>
              <w:right w:val="single" w:sz="4" w:space="0" w:color="auto"/>
            </w:tcBorders>
            <w:shd w:val="clear" w:color="auto" w:fill="auto"/>
          </w:tcPr>
          <w:p w14:paraId="330625BF"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tcPr>
          <w:p w14:paraId="0DE2E668"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4ADEB56" w14:textId="4F71B5C5" w:rsidR="002D6CDD" w:rsidRPr="002D6CDD" w:rsidRDefault="002D6CDD" w:rsidP="002D6CDD">
            <w:pPr>
              <w:spacing w:after="0" w:line="240" w:lineRule="auto"/>
              <w:jc w:val="center"/>
              <w:rPr>
                <w:rFonts w:ascii="Times New Roman" w:hAnsi="Times New Roman" w:cs="Times New Roman"/>
                <w:b/>
                <w:bCs/>
                <w:i/>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2A2DFE" w14:textId="58571577" w:rsidR="002D6CDD" w:rsidRPr="002D6CDD" w:rsidRDefault="002D6CDD" w:rsidP="002D6CDD">
            <w:pPr>
              <w:jc w:val="center"/>
              <w:rPr>
                <w:rFonts w:ascii="Times New Roman" w:hAnsi="Times New Roman" w:cs="Times New Roman"/>
                <w:b/>
                <w:bCs/>
              </w:rPr>
            </w:pPr>
            <w:r w:rsidRPr="002D6CDD">
              <w:rPr>
                <w:rFonts w:ascii="Times New Roman" w:hAnsi="Times New Roman" w:cs="Times New Roman"/>
              </w:rPr>
              <w:t>14 477,00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32465" w14:textId="1FDF5A56"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14 039,92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07F63B" w14:textId="5699627E"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97,0</w:t>
            </w:r>
          </w:p>
        </w:tc>
        <w:tc>
          <w:tcPr>
            <w:tcW w:w="7232" w:type="dxa"/>
            <w:gridSpan w:val="5"/>
            <w:vMerge/>
            <w:tcBorders>
              <w:left w:val="single" w:sz="4" w:space="0" w:color="auto"/>
              <w:right w:val="single" w:sz="4" w:space="0" w:color="auto"/>
            </w:tcBorders>
            <w:shd w:val="clear" w:color="auto" w:fill="auto"/>
            <w:noWrap/>
          </w:tcPr>
          <w:p w14:paraId="5D7E1079"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410ADC04" w14:textId="77777777" w:rsidTr="005648E3">
        <w:trPr>
          <w:trHeight w:val="215"/>
        </w:trPr>
        <w:tc>
          <w:tcPr>
            <w:tcW w:w="388" w:type="dxa"/>
            <w:gridSpan w:val="5"/>
            <w:vMerge/>
            <w:tcBorders>
              <w:left w:val="single" w:sz="4" w:space="0" w:color="auto"/>
              <w:right w:val="single" w:sz="4" w:space="0" w:color="auto"/>
            </w:tcBorders>
            <w:shd w:val="clear" w:color="auto" w:fill="auto"/>
          </w:tcPr>
          <w:p w14:paraId="75BB9267"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right w:val="single" w:sz="4" w:space="0" w:color="auto"/>
            </w:tcBorders>
            <w:shd w:val="clear" w:color="auto" w:fill="auto"/>
          </w:tcPr>
          <w:p w14:paraId="37EC7B32" w14:textId="0BE50D58" w:rsidR="002D6CDD" w:rsidRPr="002D6CDD" w:rsidRDefault="002D6CDD" w:rsidP="00766A0D">
            <w:pPr>
              <w:spacing w:after="0" w:line="240" w:lineRule="auto"/>
              <w:jc w:val="both"/>
              <w:rPr>
                <w:rFonts w:ascii="Times New Roman" w:eastAsia="Times New Roman" w:hAnsi="Times New Roman" w:cs="Times New Roman"/>
                <w:b/>
                <w:bCs/>
                <w:i/>
              </w:rPr>
            </w:pPr>
            <w:r w:rsidRPr="002D6CDD">
              <w:rPr>
                <w:rFonts w:ascii="Times New Roman" w:eastAsia="Times New Roman" w:hAnsi="Times New Roman" w:cs="Times New Roman"/>
                <w:b/>
                <w:bCs/>
                <w:i/>
              </w:rPr>
              <w:t>Субсидия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3EF7B9" w14:textId="3DF55425" w:rsidR="002D6CDD" w:rsidRPr="002D6CDD" w:rsidRDefault="002D6CDD" w:rsidP="002D6CDD">
            <w:pPr>
              <w:spacing w:after="0" w:line="240" w:lineRule="auto"/>
              <w:jc w:val="center"/>
              <w:rPr>
                <w:rFonts w:ascii="Times New Roman" w:hAnsi="Times New Roman" w:cs="Times New Roman"/>
                <w:b/>
                <w:bCs/>
                <w:i/>
              </w:rPr>
            </w:pPr>
            <w:r w:rsidRPr="002D6CDD">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B21D6B" w14:textId="07A9EEFB" w:rsidR="002D6CDD" w:rsidRPr="002D6CDD" w:rsidRDefault="002D6CDD" w:rsidP="002D6CDD">
            <w:pPr>
              <w:jc w:val="center"/>
              <w:rPr>
                <w:rFonts w:ascii="Times New Roman" w:hAnsi="Times New Roman" w:cs="Times New Roman"/>
                <w:b/>
                <w:bCs/>
              </w:rPr>
            </w:pPr>
            <w:r w:rsidRPr="002D6CDD">
              <w:rPr>
                <w:rFonts w:ascii="Times New Roman" w:hAnsi="Times New Roman" w:cs="Times New Roman"/>
              </w:rPr>
              <w:t>13 209,70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F67F7" w14:textId="1D41B700"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13 209,70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E43D41" w14:textId="7D164E18"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460ECE3D"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5B8E24CA" w14:textId="77777777" w:rsidTr="005648E3">
        <w:trPr>
          <w:trHeight w:val="215"/>
        </w:trPr>
        <w:tc>
          <w:tcPr>
            <w:tcW w:w="388" w:type="dxa"/>
            <w:gridSpan w:val="5"/>
            <w:vMerge/>
            <w:tcBorders>
              <w:left w:val="single" w:sz="4" w:space="0" w:color="auto"/>
              <w:right w:val="single" w:sz="4" w:space="0" w:color="auto"/>
            </w:tcBorders>
            <w:shd w:val="clear" w:color="auto" w:fill="auto"/>
          </w:tcPr>
          <w:p w14:paraId="58A767D5"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tcPr>
          <w:p w14:paraId="2947432D"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E8E54C" w14:textId="43A7AA86" w:rsidR="002D6CDD" w:rsidRPr="002D6CDD" w:rsidRDefault="002D6CDD" w:rsidP="002D6CDD">
            <w:pPr>
              <w:spacing w:after="0" w:line="240" w:lineRule="auto"/>
              <w:jc w:val="center"/>
              <w:rPr>
                <w:rFonts w:ascii="Times New Roman" w:hAnsi="Times New Roman" w:cs="Times New Roman"/>
                <w:b/>
                <w:bCs/>
                <w:i/>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B1672E" w14:textId="1245A98E" w:rsidR="002D6CDD" w:rsidRPr="002D6CDD" w:rsidRDefault="002D6CDD" w:rsidP="002D6CDD">
            <w:pPr>
              <w:jc w:val="center"/>
              <w:rPr>
                <w:rFonts w:ascii="Times New Roman" w:hAnsi="Times New Roman" w:cs="Times New Roman"/>
                <w:b/>
                <w:bCs/>
              </w:rPr>
            </w:pPr>
            <w:r w:rsidRPr="002D6CDD">
              <w:rPr>
                <w:rFonts w:ascii="Times New Roman" w:hAnsi="Times New Roman" w:cs="Times New Roman"/>
              </w:rPr>
              <w:t>132,10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D02FFE" w14:textId="15865C05"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132,10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E0CC5" w14:textId="5E84DE77"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66CCD82D"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7C864D03" w14:textId="77777777" w:rsidTr="005648E3">
        <w:trPr>
          <w:trHeight w:val="215"/>
        </w:trPr>
        <w:tc>
          <w:tcPr>
            <w:tcW w:w="388" w:type="dxa"/>
            <w:gridSpan w:val="5"/>
            <w:vMerge/>
            <w:tcBorders>
              <w:left w:val="single" w:sz="4" w:space="0" w:color="auto"/>
              <w:right w:val="single" w:sz="4" w:space="0" w:color="auto"/>
            </w:tcBorders>
            <w:shd w:val="clear" w:color="auto" w:fill="auto"/>
          </w:tcPr>
          <w:p w14:paraId="77264F8B"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tcPr>
          <w:p w14:paraId="13C6727F"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23344C" w14:textId="77F0B0F6" w:rsidR="002D6CDD" w:rsidRPr="002D6CDD" w:rsidRDefault="002D6CDD" w:rsidP="002D6CDD">
            <w:pPr>
              <w:spacing w:after="0" w:line="240" w:lineRule="auto"/>
              <w:jc w:val="center"/>
              <w:rPr>
                <w:rFonts w:ascii="Times New Roman" w:hAnsi="Times New Roman" w:cs="Times New Roman"/>
                <w:b/>
                <w:bCs/>
                <w:i/>
              </w:rPr>
            </w:pPr>
            <w:r w:rsidRPr="002D6CDD">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9A305C" w14:textId="67C1BDD5" w:rsidR="002D6CDD" w:rsidRPr="002D6CDD" w:rsidRDefault="002D6CDD" w:rsidP="002D6CDD">
            <w:pPr>
              <w:jc w:val="center"/>
              <w:rPr>
                <w:rFonts w:ascii="Times New Roman" w:hAnsi="Times New Roman" w:cs="Times New Roman"/>
                <w:b/>
                <w:bCs/>
              </w:rPr>
            </w:pPr>
            <w:r w:rsidRPr="002D6CDD">
              <w:rPr>
                <w:rFonts w:ascii="Times New Roman" w:hAnsi="Times New Roman" w:cs="Times New Roman"/>
              </w:rPr>
              <w:t>13 077,60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E10B6" w14:textId="0E9C86F3"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13 077,60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40768" w14:textId="25F1C157"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1D6D1333"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49FC015C" w14:textId="77777777" w:rsidTr="005648E3">
        <w:trPr>
          <w:trHeight w:val="165"/>
        </w:trPr>
        <w:tc>
          <w:tcPr>
            <w:tcW w:w="388" w:type="dxa"/>
            <w:gridSpan w:val="5"/>
            <w:vMerge/>
            <w:tcBorders>
              <w:left w:val="single" w:sz="4" w:space="0" w:color="auto"/>
              <w:right w:val="single" w:sz="4" w:space="0" w:color="auto"/>
            </w:tcBorders>
            <w:shd w:val="clear" w:color="auto" w:fill="auto"/>
          </w:tcPr>
          <w:p w14:paraId="23969D9C" w14:textId="1184CC4E"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right w:val="single" w:sz="4" w:space="0" w:color="auto"/>
            </w:tcBorders>
            <w:shd w:val="clear" w:color="auto" w:fill="auto"/>
          </w:tcPr>
          <w:p w14:paraId="64293C51" w14:textId="165C76DB" w:rsidR="002D6CDD" w:rsidRPr="002D6CDD" w:rsidRDefault="002D6CDD" w:rsidP="00766A0D">
            <w:pPr>
              <w:pStyle w:val="ConsPlusNonformat"/>
              <w:jc w:val="both"/>
              <w:rPr>
                <w:rFonts w:ascii="Times New Roman" w:hAnsi="Times New Roman" w:cs="Times New Roman"/>
                <w:b/>
                <w:bCs/>
                <w:i/>
                <w:sz w:val="22"/>
                <w:szCs w:val="22"/>
                <w:lang w:eastAsia="en-US"/>
              </w:rPr>
            </w:pPr>
            <w:r w:rsidRPr="002D6CDD">
              <w:rPr>
                <w:rFonts w:ascii="Times New Roman" w:hAnsi="Times New Roman" w:cs="Times New Roman"/>
                <w:b/>
                <w:bCs/>
              </w:rPr>
              <w:t>1.  Комплекс процессных м</w:t>
            </w:r>
            <w:r w:rsidRPr="002D6CDD">
              <w:rPr>
                <w:rFonts w:ascii="Times New Roman" w:hAnsi="Times New Roman" w:cs="Times New Roman"/>
                <w:b/>
                <w:bCs/>
              </w:rPr>
              <w:t>е</w:t>
            </w:r>
            <w:r w:rsidRPr="002D6CDD">
              <w:rPr>
                <w:rFonts w:ascii="Times New Roman" w:hAnsi="Times New Roman" w:cs="Times New Roman"/>
                <w:b/>
                <w:bCs/>
              </w:rPr>
              <w:t>роприятий "Межнационал</w:t>
            </w:r>
            <w:r w:rsidRPr="002D6CDD">
              <w:rPr>
                <w:rFonts w:ascii="Times New Roman" w:hAnsi="Times New Roman" w:cs="Times New Roman"/>
                <w:b/>
                <w:bCs/>
              </w:rPr>
              <w:t>ь</w:t>
            </w:r>
            <w:r w:rsidRPr="002D6CDD">
              <w:rPr>
                <w:rFonts w:ascii="Times New Roman" w:hAnsi="Times New Roman" w:cs="Times New Roman"/>
                <w:b/>
                <w:bCs/>
              </w:rPr>
              <w:t>ный и межрелигиозный мир и согласие"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FBD6AE" w14:textId="44C57CE2" w:rsidR="002D6CDD" w:rsidRPr="002D6CDD" w:rsidRDefault="002D6CDD" w:rsidP="002D6CDD">
            <w:pPr>
              <w:pStyle w:val="ConsPlusNonformat"/>
              <w:jc w:val="center"/>
              <w:rPr>
                <w:rFonts w:ascii="Times New Roman" w:hAnsi="Times New Roman" w:cs="Times New Roman"/>
                <w:b/>
                <w:bCs/>
                <w:i/>
                <w:sz w:val="22"/>
                <w:szCs w:val="22"/>
                <w:lang w:eastAsia="en-US"/>
              </w:rPr>
            </w:pPr>
            <w:r w:rsidRPr="002D6CDD">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67903B" w14:textId="38193B4E"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rPr>
              <w:t>14 686,70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14D1B2" w14:textId="45F54642"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rPr>
              <w:t>14 249,62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BD5E38" w14:textId="0C6BBD5F" w:rsidR="002D6CDD" w:rsidRPr="002D6CDD" w:rsidRDefault="002D6CDD" w:rsidP="002D6CDD">
            <w:pPr>
              <w:jc w:val="center"/>
              <w:rPr>
                <w:rFonts w:ascii="Times New Roman" w:hAnsi="Times New Roman" w:cs="Times New Roman"/>
                <w:b/>
                <w:bCs/>
                <w:iCs/>
                <w:color w:val="000000"/>
              </w:rPr>
            </w:pPr>
            <w:r w:rsidRPr="002D6CDD">
              <w:rPr>
                <w:rFonts w:ascii="Times New Roman" w:hAnsi="Times New Roman" w:cs="Times New Roman"/>
                <w:b/>
              </w:rPr>
              <w:t>97,0</w:t>
            </w:r>
          </w:p>
        </w:tc>
        <w:tc>
          <w:tcPr>
            <w:tcW w:w="7232" w:type="dxa"/>
            <w:gridSpan w:val="5"/>
            <w:vMerge w:val="restart"/>
            <w:tcBorders>
              <w:left w:val="single" w:sz="4" w:space="0" w:color="auto"/>
              <w:right w:val="single" w:sz="4" w:space="0" w:color="auto"/>
            </w:tcBorders>
            <w:shd w:val="clear" w:color="auto" w:fill="auto"/>
            <w:noWrap/>
          </w:tcPr>
          <w:p w14:paraId="64D49243" w14:textId="1F59CCE5"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r w:rsidRPr="00D223E9">
              <w:rPr>
                <w:rFonts w:ascii="Times New Roman" w:eastAsia="Times New Roman" w:hAnsi="Times New Roman" w:cs="Times New Roman"/>
                <w:b/>
                <w:highlight w:val="yellow"/>
              </w:rPr>
              <w:t xml:space="preserve">Выполнено. </w:t>
            </w:r>
          </w:p>
        </w:tc>
      </w:tr>
      <w:tr w:rsidR="002D6CDD" w:rsidRPr="00C754D3" w14:paraId="43562B99" w14:textId="77777777" w:rsidTr="005648E3">
        <w:trPr>
          <w:trHeight w:val="151"/>
        </w:trPr>
        <w:tc>
          <w:tcPr>
            <w:tcW w:w="388" w:type="dxa"/>
            <w:gridSpan w:val="5"/>
            <w:vMerge/>
            <w:tcBorders>
              <w:left w:val="single" w:sz="4" w:space="0" w:color="auto"/>
              <w:right w:val="single" w:sz="4" w:space="0" w:color="auto"/>
            </w:tcBorders>
            <w:shd w:val="clear" w:color="auto" w:fill="auto"/>
          </w:tcPr>
          <w:p w14:paraId="63CD0B46"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bottom w:val="single" w:sz="4" w:space="0" w:color="auto"/>
              <w:right w:val="single" w:sz="4" w:space="0" w:color="auto"/>
            </w:tcBorders>
            <w:shd w:val="clear" w:color="auto" w:fill="auto"/>
            <w:vAlign w:val="center"/>
          </w:tcPr>
          <w:p w14:paraId="4C366900"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E670668" w14:textId="42E36495" w:rsidR="002D6CDD" w:rsidRPr="002D6CDD" w:rsidRDefault="002D6CDD" w:rsidP="002D6CDD">
            <w:pPr>
              <w:spacing w:after="0" w:line="240" w:lineRule="auto"/>
              <w:jc w:val="center"/>
              <w:rPr>
                <w:rFonts w:ascii="Times New Roman" w:eastAsia="Times New Roman" w:hAnsi="Times New Roman" w:cs="Times New Roman"/>
                <w:b/>
                <w:bCs/>
                <w:i/>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6DA2B7" w14:textId="2E4D3810"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1 609,10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825A3" w14:textId="57EBB460"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1 172,02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98D248" w14:textId="5609283D"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b/>
              </w:rPr>
              <w:t>72,8</w:t>
            </w:r>
          </w:p>
        </w:tc>
        <w:tc>
          <w:tcPr>
            <w:tcW w:w="7232" w:type="dxa"/>
            <w:gridSpan w:val="5"/>
            <w:vMerge/>
            <w:tcBorders>
              <w:left w:val="single" w:sz="4" w:space="0" w:color="auto"/>
              <w:right w:val="single" w:sz="4" w:space="0" w:color="auto"/>
            </w:tcBorders>
            <w:shd w:val="clear" w:color="auto" w:fill="auto"/>
            <w:noWrap/>
          </w:tcPr>
          <w:p w14:paraId="2EC7D57F"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70CC12EE" w14:textId="77777777" w:rsidTr="005648E3">
        <w:trPr>
          <w:trHeight w:val="172"/>
        </w:trPr>
        <w:tc>
          <w:tcPr>
            <w:tcW w:w="388" w:type="dxa"/>
            <w:gridSpan w:val="5"/>
            <w:vMerge/>
            <w:tcBorders>
              <w:left w:val="single" w:sz="4" w:space="0" w:color="auto"/>
              <w:right w:val="single" w:sz="4" w:space="0" w:color="auto"/>
            </w:tcBorders>
            <w:shd w:val="clear" w:color="auto" w:fill="auto"/>
          </w:tcPr>
          <w:p w14:paraId="5BD36AD7"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top w:val="single" w:sz="4" w:space="0" w:color="auto"/>
              <w:left w:val="single" w:sz="4" w:space="0" w:color="auto"/>
              <w:right w:val="single" w:sz="4" w:space="0" w:color="auto"/>
            </w:tcBorders>
            <w:shd w:val="clear" w:color="auto" w:fill="auto"/>
          </w:tcPr>
          <w:p w14:paraId="58B6A746" w14:textId="77777777" w:rsidR="002D6CDD" w:rsidRPr="002D6CDD" w:rsidRDefault="002D6CDD" w:rsidP="00766A0D">
            <w:pPr>
              <w:spacing w:after="0" w:line="240" w:lineRule="auto"/>
              <w:jc w:val="both"/>
              <w:rPr>
                <w:rFonts w:ascii="Times New Roman" w:eastAsia="Times New Roman" w:hAnsi="Times New Roman" w:cs="Times New Roman"/>
                <w:b/>
                <w:bCs/>
                <w:i/>
              </w:rPr>
            </w:pPr>
          </w:p>
        </w:tc>
        <w:tc>
          <w:tcPr>
            <w:tcW w:w="1013" w:type="dxa"/>
            <w:gridSpan w:val="7"/>
            <w:tcBorders>
              <w:top w:val="single" w:sz="4" w:space="0" w:color="auto"/>
              <w:left w:val="single" w:sz="4" w:space="0" w:color="auto"/>
              <w:right w:val="single" w:sz="4" w:space="0" w:color="auto"/>
            </w:tcBorders>
            <w:shd w:val="clear" w:color="auto" w:fill="auto"/>
            <w:vAlign w:val="center"/>
          </w:tcPr>
          <w:p w14:paraId="723C1B38" w14:textId="5F92E75B" w:rsidR="002D6CDD" w:rsidRPr="002D6CDD" w:rsidRDefault="002D6CDD" w:rsidP="002D6CDD">
            <w:pPr>
              <w:spacing w:after="0" w:line="240" w:lineRule="auto"/>
              <w:jc w:val="center"/>
              <w:rPr>
                <w:rFonts w:ascii="Times New Roman" w:eastAsia="Times New Roman" w:hAnsi="Times New Roman" w:cs="Times New Roman"/>
                <w:b/>
                <w:bCs/>
                <w:i/>
              </w:rPr>
            </w:pPr>
            <w:r w:rsidRPr="002D6CDD">
              <w:rPr>
                <w:rFonts w:ascii="Times New Roman" w:hAnsi="Times New Roman" w:cs="Times New Roman"/>
                <w:b/>
              </w:rPr>
              <w:t>ФБ</w:t>
            </w:r>
          </w:p>
        </w:tc>
        <w:tc>
          <w:tcPr>
            <w:tcW w:w="1714" w:type="dxa"/>
            <w:gridSpan w:val="3"/>
            <w:tcBorders>
              <w:top w:val="single" w:sz="4" w:space="0" w:color="auto"/>
              <w:left w:val="single" w:sz="4" w:space="0" w:color="auto"/>
              <w:right w:val="single" w:sz="4" w:space="0" w:color="auto"/>
            </w:tcBorders>
            <w:shd w:val="clear" w:color="auto" w:fill="auto"/>
            <w:vAlign w:val="center"/>
          </w:tcPr>
          <w:p w14:paraId="06ED17AD" w14:textId="3EA7BFB8"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13 077,60</w:t>
            </w:r>
          </w:p>
        </w:tc>
        <w:tc>
          <w:tcPr>
            <w:tcW w:w="1561" w:type="dxa"/>
            <w:gridSpan w:val="2"/>
            <w:tcBorders>
              <w:top w:val="single" w:sz="4" w:space="0" w:color="auto"/>
              <w:left w:val="single" w:sz="4" w:space="0" w:color="auto"/>
              <w:right w:val="single" w:sz="4" w:space="0" w:color="auto"/>
            </w:tcBorders>
            <w:shd w:val="clear" w:color="auto" w:fill="auto"/>
            <w:vAlign w:val="center"/>
          </w:tcPr>
          <w:p w14:paraId="50B203B7" w14:textId="05BE256B" w:rsidR="002D6CDD" w:rsidRPr="002D6CDD" w:rsidRDefault="002D6CDD" w:rsidP="002D6CDD">
            <w:pPr>
              <w:jc w:val="center"/>
              <w:rPr>
                <w:rFonts w:ascii="Times New Roman" w:hAnsi="Times New Roman" w:cs="Times New Roman"/>
                <w:b/>
                <w:bCs/>
                <w:color w:val="000000"/>
              </w:rPr>
            </w:pPr>
            <w:r w:rsidRPr="002D6CDD">
              <w:rPr>
                <w:rFonts w:ascii="Times New Roman" w:hAnsi="Times New Roman" w:cs="Times New Roman"/>
              </w:rPr>
              <w:t>13 077,60</w:t>
            </w:r>
          </w:p>
        </w:tc>
        <w:tc>
          <w:tcPr>
            <w:tcW w:w="709" w:type="dxa"/>
            <w:gridSpan w:val="2"/>
            <w:tcBorders>
              <w:top w:val="single" w:sz="4" w:space="0" w:color="auto"/>
              <w:left w:val="single" w:sz="4" w:space="0" w:color="auto"/>
              <w:right w:val="single" w:sz="4" w:space="0" w:color="auto"/>
            </w:tcBorders>
            <w:shd w:val="clear" w:color="auto" w:fill="auto"/>
            <w:vAlign w:val="center"/>
          </w:tcPr>
          <w:p w14:paraId="58456257" w14:textId="392528F3" w:rsidR="002D6CDD" w:rsidRPr="002D6CDD" w:rsidRDefault="002D6CDD" w:rsidP="002D6CDD">
            <w:pPr>
              <w:jc w:val="center"/>
              <w:rPr>
                <w:rFonts w:ascii="Times New Roman" w:hAnsi="Times New Roman" w:cs="Times New Roman"/>
                <w:b/>
                <w:color w:val="000000"/>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78DA7BCB"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33D4EC71" w14:textId="77777777" w:rsidTr="005648E3">
        <w:trPr>
          <w:trHeight w:val="516"/>
        </w:trPr>
        <w:tc>
          <w:tcPr>
            <w:tcW w:w="388" w:type="dxa"/>
            <w:gridSpan w:val="5"/>
            <w:vMerge/>
            <w:tcBorders>
              <w:left w:val="single" w:sz="4" w:space="0" w:color="auto"/>
              <w:bottom w:val="single" w:sz="4" w:space="0" w:color="auto"/>
              <w:right w:val="single" w:sz="4" w:space="0" w:color="auto"/>
            </w:tcBorders>
            <w:shd w:val="clear" w:color="auto" w:fill="auto"/>
          </w:tcPr>
          <w:p w14:paraId="3A134BC1" w14:textId="141563A8"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bottom w:val="single" w:sz="4" w:space="0" w:color="auto"/>
              <w:right w:val="single" w:sz="4" w:space="0" w:color="auto"/>
            </w:tcBorders>
            <w:shd w:val="clear" w:color="auto" w:fill="auto"/>
          </w:tcPr>
          <w:p w14:paraId="23C0E10E" w14:textId="653C29DA" w:rsidR="002D6CDD" w:rsidRPr="002D6CDD" w:rsidRDefault="002D6CDD" w:rsidP="00766A0D">
            <w:pPr>
              <w:spacing w:after="0" w:line="240" w:lineRule="auto"/>
              <w:jc w:val="both"/>
              <w:rPr>
                <w:rFonts w:ascii="Times New Roman" w:hAnsi="Times New Roman" w:cs="Times New Roman"/>
              </w:rPr>
            </w:pPr>
            <w:r w:rsidRPr="002D6CDD">
              <w:rPr>
                <w:rFonts w:ascii="Times New Roman" w:hAnsi="Times New Roman" w:cs="Times New Roman"/>
              </w:rPr>
              <w:t>1.1. Реализация мероприятий на укрепление гражданского единства и этнокультурное развитие народов, прожив</w:t>
            </w:r>
            <w:r w:rsidRPr="002D6CDD">
              <w:rPr>
                <w:rFonts w:ascii="Times New Roman" w:hAnsi="Times New Roman" w:cs="Times New Roman"/>
              </w:rPr>
              <w:t>а</w:t>
            </w:r>
            <w:r w:rsidRPr="002D6CDD">
              <w:rPr>
                <w:rFonts w:ascii="Times New Roman" w:hAnsi="Times New Roman" w:cs="Times New Roman"/>
              </w:rPr>
              <w:t>ющих на территории Респу</w:t>
            </w:r>
            <w:r w:rsidRPr="002D6CDD">
              <w:rPr>
                <w:rFonts w:ascii="Times New Roman" w:hAnsi="Times New Roman" w:cs="Times New Roman"/>
              </w:rPr>
              <w:t>б</w:t>
            </w:r>
            <w:r w:rsidRPr="002D6CDD">
              <w:rPr>
                <w:rFonts w:ascii="Times New Roman" w:hAnsi="Times New Roman" w:cs="Times New Roman"/>
              </w:rPr>
              <w:lastRenderedPageBreak/>
              <w:t>лики Тыва</w:t>
            </w:r>
          </w:p>
          <w:p w14:paraId="114DF97E" w14:textId="65C14743" w:rsidR="002D6CDD" w:rsidRPr="002D6CDD" w:rsidRDefault="002D6CDD" w:rsidP="00766A0D">
            <w:pPr>
              <w:spacing w:after="0" w:line="240" w:lineRule="auto"/>
              <w:jc w:val="both"/>
              <w:rPr>
                <w:rFonts w:ascii="Times New Roman" w:eastAsia="Times New Roman" w:hAnsi="Times New Roman" w:cs="Times New Roman"/>
                <w:i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690A19" w14:textId="6C26CB53" w:rsidR="002D6CDD" w:rsidRPr="002D6CDD" w:rsidRDefault="002D6CDD" w:rsidP="002D6CDD">
            <w:pPr>
              <w:pStyle w:val="ConsPlusNonformat"/>
              <w:jc w:val="center"/>
              <w:rPr>
                <w:rFonts w:ascii="Times New Roman" w:hAnsi="Times New Roman" w:cs="Times New Roman"/>
                <w:b/>
                <w:i/>
                <w:iCs/>
                <w:sz w:val="22"/>
                <w:szCs w:val="22"/>
                <w:lang w:eastAsia="en-US"/>
              </w:rPr>
            </w:pPr>
            <w:r w:rsidRPr="002D6CDD">
              <w:rPr>
                <w:rFonts w:ascii="Times New Roman" w:hAnsi="Times New Roman" w:cs="Times New Roman"/>
                <w:b/>
                <w:sz w:val="22"/>
                <w:szCs w:val="22"/>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B54B2F" w14:textId="38F139FC" w:rsidR="002D6CDD" w:rsidRPr="002D6CDD" w:rsidRDefault="002D6CDD" w:rsidP="002D6CDD">
            <w:pPr>
              <w:spacing w:after="0" w:line="240" w:lineRule="auto"/>
              <w:contextualSpacing/>
              <w:jc w:val="center"/>
              <w:rPr>
                <w:rFonts w:ascii="Times New Roman" w:eastAsia="Times New Roman" w:hAnsi="Times New Roman" w:cs="Times New Roman"/>
              </w:rPr>
            </w:pPr>
            <w:r w:rsidRPr="002D6CDD">
              <w:rPr>
                <w:rFonts w:ascii="Times New Roman" w:hAnsi="Times New Roman" w:cs="Times New Roman"/>
              </w:rPr>
              <w:t>1 477,00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120558" w14:textId="526A1B98" w:rsidR="002D6CDD" w:rsidRPr="002D6CDD" w:rsidRDefault="002D6CDD" w:rsidP="002D6CDD">
            <w:pPr>
              <w:spacing w:after="0" w:line="240" w:lineRule="auto"/>
              <w:contextualSpacing/>
              <w:jc w:val="center"/>
              <w:rPr>
                <w:rFonts w:ascii="Times New Roman" w:eastAsia="Times New Roman" w:hAnsi="Times New Roman" w:cs="Times New Roman"/>
              </w:rPr>
            </w:pPr>
            <w:r w:rsidRPr="002D6CDD">
              <w:rPr>
                <w:rFonts w:ascii="Times New Roman" w:hAnsi="Times New Roman" w:cs="Times New Roman"/>
              </w:rPr>
              <w:t>1 039,92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3CE72" w14:textId="72A30FEB" w:rsidR="002D6CDD" w:rsidRPr="002D6CDD" w:rsidRDefault="002D6CDD" w:rsidP="002D6CDD">
            <w:pPr>
              <w:spacing w:after="0" w:line="240" w:lineRule="auto"/>
              <w:contextualSpacing/>
              <w:jc w:val="center"/>
              <w:rPr>
                <w:rFonts w:ascii="Times New Roman" w:hAnsi="Times New Roman" w:cs="Times New Roman"/>
                <w:b/>
              </w:rPr>
            </w:pPr>
            <w:r w:rsidRPr="002D6CDD">
              <w:rPr>
                <w:rFonts w:ascii="Times New Roman" w:hAnsi="Times New Roman" w:cs="Times New Roman"/>
                <w:b/>
              </w:rPr>
              <w:t>70,4</w:t>
            </w:r>
          </w:p>
        </w:tc>
        <w:tc>
          <w:tcPr>
            <w:tcW w:w="7232" w:type="dxa"/>
            <w:gridSpan w:val="5"/>
            <w:vMerge w:val="restart"/>
            <w:tcBorders>
              <w:left w:val="single" w:sz="4" w:space="0" w:color="auto"/>
              <w:bottom w:val="single" w:sz="4" w:space="0" w:color="auto"/>
              <w:right w:val="single" w:sz="4" w:space="0" w:color="auto"/>
            </w:tcBorders>
            <w:shd w:val="clear" w:color="auto" w:fill="auto"/>
            <w:noWrap/>
          </w:tcPr>
          <w:p w14:paraId="3AF3BE36" w14:textId="5316283C"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r w:rsidRPr="00D223E9">
              <w:rPr>
                <w:rFonts w:ascii="Times New Roman" w:eastAsia="Times New Roman" w:hAnsi="Times New Roman" w:cs="Times New Roman"/>
                <w:b/>
                <w:highlight w:val="yellow"/>
              </w:rPr>
              <w:t xml:space="preserve">Выполнено. </w:t>
            </w:r>
          </w:p>
        </w:tc>
      </w:tr>
      <w:tr w:rsidR="002D6CDD" w:rsidRPr="00C754D3" w14:paraId="5B60929D" w14:textId="77777777" w:rsidTr="005648E3">
        <w:trPr>
          <w:trHeight w:val="216"/>
        </w:trPr>
        <w:tc>
          <w:tcPr>
            <w:tcW w:w="388" w:type="dxa"/>
            <w:gridSpan w:val="5"/>
            <w:vMerge/>
            <w:tcBorders>
              <w:left w:val="single" w:sz="4" w:space="0" w:color="auto"/>
              <w:right w:val="single" w:sz="4" w:space="0" w:color="auto"/>
            </w:tcBorders>
            <w:shd w:val="clear" w:color="auto" w:fill="auto"/>
          </w:tcPr>
          <w:p w14:paraId="0A7F8831"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vAlign w:val="center"/>
          </w:tcPr>
          <w:p w14:paraId="59986ACF" w14:textId="77777777" w:rsidR="002D6CDD" w:rsidRPr="002D6CDD" w:rsidRDefault="002D6CDD" w:rsidP="00766A0D">
            <w:pPr>
              <w:spacing w:after="0" w:line="240" w:lineRule="auto"/>
              <w:jc w:val="both"/>
              <w:rPr>
                <w:rFonts w:ascii="Times New Roman" w:eastAsia="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7466B14" w14:textId="3732CF03" w:rsidR="002D6CDD" w:rsidRPr="002D6CDD" w:rsidRDefault="002D6CDD" w:rsidP="002D6CDD">
            <w:pPr>
              <w:spacing w:after="0" w:line="240" w:lineRule="auto"/>
              <w:jc w:val="center"/>
              <w:rPr>
                <w:rFonts w:ascii="Times New Roman" w:eastAsia="Times New Roman" w:hAnsi="Times New Roman" w:cs="Times New Roman"/>
                <w:b/>
                <w:i/>
                <w:iCs/>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86BCF9" w14:textId="31CE2D1A" w:rsidR="002D6CDD" w:rsidRPr="002D6CDD" w:rsidRDefault="002D6CDD" w:rsidP="002D6CDD">
            <w:pPr>
              <w:spacing w:after="0" w:line="240" w:lineRule="auto"/>
              <w:contextualSpacing/>
              <w:jc w:val="center"/>
              <w:rPr>
                <w:rFonts w:ascii="Times New Roman" w:eastAsia="Times New Roman" w:hAnsi="Times New Roman" w:cs="Times New Roman"/>
              </w:rPr>
            </w:pPr>
            <w:r w:rsidRPr="002D6CDD">
              <w:rPr>
                <w:rFonts w:ascii="Times New Roman" w:hAnsi="Times New Roman" w:cs="Times New Roman"/>
              </w:rPr>
              <w:t>1 477,00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C8D14" w14:textId="4F45D559" w:rsidR="002D6CDD" w:rsidRPr="002D6CDD" w:rsidRDefault="002D6CDD" w:rsidP="002D6CDD">
            <w:pPr>
              <w:spacing w:after="0" w:line="240" w:lineRule="auto"/>
              <w:contextualSpacing/>
              <w:jc w:val="center"/>
              <w:rPr>
                <w:rFonts w:ascii="Times New Roman" w:eastAsia="Times New Roman" w:hAnsi="Times New Roman" w:cs="Times New Roman"/>
              </w:rPr>
            </w:pPr>
            <w:r w:rsidRPr="002D6CDD">
              <w:rPr>
                <w:rFonts w:ascii="Times New Roman" w:hAnsi="Times New Roman" w:cs="Times New Roman"/>
              </w:rPr>
              <w:t>1 039,92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8CEC0A" w14:textId="10F0F273" w:rsidR="002D6CDD" w:rsidRPr="002D6CDD" w:rsidRDefault="002D6CDD" w:rsidP="002D6CDD">
            <w:pPr>
              <w:spacing w:after="0" w:line="240" w:lineRule="auto"/>
              <w:contextualSpacing/>
              <w:jc w:val="center"/>
              <w:rPr>
                <w:rFonts w:ascii="Times New Roman" w:hAnsi="Times New Roman" w:cs="Times New Roman"/>
                <w:b/>
              </w:rPr>
            </w:pPr>
            <w:r w:rsidRPr="002D6CDD">
              <w:rPr>
                <w:rFonts w:ascii="Times New Roman" w:hAnsi="Times New Roman" w:cs="Times New Roman"/>
                <w:b/>
              </w:rPr>
              <w:t>70,4</w:t>
            </w:r>
          </w:p>
        </w:tc>
        <w:tc>
          <w:tcPr>
            <w:tcW w:w="7232" w:type="dxa"/>
            <w:gridSpan w:val="5"/>
            <w:vMerge/>
            <w:tcBorders>
              <w:left w:val="single" w:sz="4" w:space="0" w:color="auto"/>
              <w:right w:val="single" w:sz="4" w:space="0" w:color="auto"/>
            </w:tcBorders>
            <w:shd w:val="clear" w:color="auto" w:fill="auto"/>
            <w:noWrap/>
          </w:tcPr>
          <w:p w14:paraId="3048292E"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6E1AE0DF" w14:textId="77777777" w:rsidTr="005648E3">
        <w:trPr>
          <w:trHeight w:val="247"/>
        </w:trPr>
        <w:tc>
          <w:tcPr>
            <w:tcW w:w="388" w:type="dxa"/>
            <w:gridSpan w:val="5"/>
            <w:vMerge w:val="restart"/>
            <w:tcBorders>
              <w:left w:val="single" w:sz="4" w:space="0" w:color="auto"/>
              <w:right w:val="single" w:sz="4" w:space="0" w:color="auto"/>
            </w:tcBorders>
            <w:shd w:val="clear" w:color="auto" w:fill="auto"/>
          </w:tcPr>
          <w:p w14:paraId="46EA6A73"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29535EF" w14:textId="01C92F89"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right w:val="single" w:sz="4" w:space="0" w:color="auto"/>
            </w:tcBorders>
            <w:shd w:val="clear" w:color="auto" w:fill="auto"/>
          </w:tcPr>
          <w:p w14:paraId="614305F6" w14:textId="1C76412A" w:rsidR="002D6CDD" w:rsidRPr="002D6CDD" w:rsidRDefault="002D6CDD" w:rsidP="00766A0D">
            <w:pPr>
              <w:pStyle w:val="a"/>
              <w:numPr>
                <w:ilvl w:val="0"/>
                <w:numId w:val="0"/>
              </w:numPr>
              <w:rPr>
                <w:rFonts w:eastAsia="Calibri"/>
                <w:color w:val="auto"/>
                <w:sz w:val="22"/>
                <w:szCs w:val="22"/>
                <w:lang w:eastAsia="en-US"/>
              </w:rPr>
            </w:pPr>
            <w:r w:rsidRPr="002D6CDD">
              <w:rPr>
                <w:color w:val="auto"/>
                <w:sz w:val="22"/>
                <w:szCs w:val="22"/>
              </w:rPr>
              <w:t>1.2. Единая субсидия на д</w:t>
            </w:r>
            <w:r w:rsidRPr="002D6CDD">
              <w:rPr>
                <w:color w:val="auto"/>
                <w:sz w:val="22"/>
                <w:szCs w:val="22"/>
              </w:rPr>
              <w:t>о</w:t>
            </w:r>
            <w:r w:rsidRPr="002D6CDD">
              <w:rPr>
                <w:color w:val="auto"/>
                <w:sz w:val="22"/>
                <w:szCs w:val="22"/>
              </w:rPr>
              <w:t>стижение показателей гос</w:t>
            </w:r>
            <w:r w:rsidRPr="002D6CDD">
              <w:rPr>
                <w:color w:val="auto"/>
                <w:sz w:val="22"/>
                <w:szCs w:val="22"/>
              </w:rPr>
              <w:t>у</w:t>
            </w:r>
            <w:r w:rsidRPr="002D6CDD">
              <w:rPr>
                <w:color w:val="auto"/>
                <w:sz w:val="22"/>
                <w:szCs w:val="22"/>
              </w:rPr>
              <w:t>дарственной программы Ро</w:t>
            </w:r>
            <w:r w:rsidRPr="002D6CDD">
              <w:rPr>
                <w:color w:val="auto"/>
                <w:sz w:val="22"/>
                <w:szCs w:val="22"/>
              </w:rPr>
              <w:t>с</w:t>
            </w:r>
            <w:r w:rsidRPr="002D6CDD">
              <w:rPr>
                <w:color w:val="auto"/>
                <w:sz w:val="22"/>
                <w:szCs w:val="22"/>
              </w:rPr>
              <w:t>сийской Федерации "Реал</w:t>
            </w:r>
            <w:r w:rsidRPr="002D6CDD">
              <w:rPr>
                <w:color w:val="auto"/>
                <w:sz w:val="22"/>
                <w:szCs w:val="22"/>
              </w:rPr>
              <w:t>и</w:t>
            </w:r>
            <w:r w:rsidRPr="002D6CDD">
              <w:rPr>
                <w:color w:val="auto"/>
                <w:sz w:val="22"/>
                <w:szCs w:val="22"/>
              </w:rPr>
              <w:t>зация государственной нац</w:t>
            </w:r>
            <w:r w:rsidRPr="002D6CDD">
              <w:rPr>
                <w:color w:val="auto"/>
                <w:sz w:val="22"/>
                <w:szCs w:val="22"/>
              </w:rPr>
              <w:t>и</w:t>
            </w:r>
            <w:r w:rsidRPr="002D6CDD">
              <w:rPr>
                <w:color w:val="auto"/>
                <w:sz w:val="22"/>
                <w:szCs w:val="22"/>
              </w:rPr>
              <w:t>ональной политики"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489D2F" w14:textId="75EC759A" w:rsidR="002D6CDD" w:rsidRPr="002D6CDD" w:rsidRDefault="002D6CDD" w:rsidP="002D6CDD">
            <w:pPr>
              <w:pStyle w:val="ConsPlusNonformat"/>
              <w:jc w:val="center"/>
              <w:rPr>
                <w:rFonts w:ascii="Times New Roman" w:hAnsi="Times New Roman" w:cs="Times New Roman"/>
                <w:b/>
                <w:i/>
                <w:iCs/>
                <w:sz w:val="22"/>
                <w:szCs w:val="22"/>
                <w:lang w:eastAsia="en-US"/>
              </w:rPr>
            </w:pPr>
            <w:r w:rsidRPr="002D6CDD">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C306B6" w14:textId="43268778"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13 209,70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570E0" w14:textId="6DD9A87C"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13 209,70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28057C" w14:textId="6B5037F6" w:rsidR="002D6CDD" w:rsidRPr="002D6CDD" w:rsidRDefault="002D6CDD" w:rsidP="002D6CDD">
            <w:pPr>
              <w:spacing w:after="0" w:line="240" w:lineRule="auto"/>
              <w:contextualSpacing/>
              <w:jc w:val="center"/>
              <w:rPr>
                <w:rFonts w:ascii="Times New Roman" w:hAnsi="Times New Roman" w:cs="Times New Roman"/>
                <w:b/>
              </w:rPr>
            </w:pPr>
            <w:r w:rsidRPr="002D6CDD">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C4870DA" w14:textId="54C4EB6B" w:rsidR="002D6CDD" w:rsidRPr="00C754D3" w:rsidRDefault="002D6CDD" w:rsidP="00766A0D">
            <w:pPr>
              <w:spacing w:after="0" w:line="240" w:lineRule="auto"/>
              <w:jc w:val="both"/>
              <w:rPr>
                <w:rFonts w:ascii="Times New Roman" w:eastAsia="Times New Roman" w:hAnsi="Times New Roman" w:cs="Times New Roman"/>
                <w:b/>
                <w:highlight w:val="yellow"/>
              </w:rPr>
            </w:pPr>
            <w:r w:rsidRPr="00C754D3">
              <w:rPr>
                <w:rFonts w:ascii="Times New Roman" w:eastAsia="Times New Roman" w:hAnsi="Times New Roman" w:cs="Times New Roman"/>
                <w:b/>
                <w:highlight w:val="yellow"/>
              </w:rPr>
              <w:t xml:space="preserve">Выполнено. </w:t>
            </w:r>
          </w:p>
          <w:p w14:paraId="521E2320" w14:textId="77777777" w:rsidR="002D6CDD" w:rsidRPr="00C754D3" w:rsidRDefault="002D6CDD" w:rsidP="00766A0D">
            <w:pPr>
              <w:spacing w:after="0" w:line="240" w:lineRule="auto"/>
              <w:jc w:val="both"/>
              <w:rPr>
                <w:rFonts w:ascii="Times New Roman" w:eastAsia="Times New Roman" w:hAnsi="Times New Roman" w:cs="Times New Roman"/>
                <w:highlight w:val="yellow"/>
              </w:rPr>
            </w:pPr>
            <w:r w:rsidRPr="00C754D3">
              <w:rPr>
                <w:rFonts w:ascii="Times New Roman" w:eastAsia="Times New Roman" w:hAnsi="Times New Roman" w:cs="Times New Roman"/>
                <w:highlight w:val="yellow"/>
              </w:rPr>
              <w:t xml:space="preserve">В рамках Дня народного единства с 3 по 8 ноября прошла акция «Большой этнографический диктант». </w:t>
            </w:r>
          </w:p>
          <w:p w14:paraId="32AE91C4" w14:textId="69366AD9" w:rsidR="002D6CDD" w:rsidRPr="00C754D3" w:rsidRDefault="002D6CDD" w:rsidP="00766A0D">
            <w:pPr>
              <w:spacing w:after="0" w:line="240" w:lineRule="auto"/>
              <w:jc w:val="both"/>
              <w:rPr>
                <w:rFonts w:ascii="Times New Roman" w:eastAsia="Times New Roman" w:hAnsi="Times New Roman" w:cs="Times New Roman"/>
                <w:highlight w:val="yellow"/>
              </w:rPr>
            </w:pPr>
            <w:r w:rsidRPr="00C754D3">
              <w:rPr>
                <w:rFonts w:ascii="Times New Roman" w:eastAsia="Times New Roman" w:hAnsi="Times New Roman" w:cs="Times New Roman"/>
                <w:highlight w:val="yellow"/>
              </w:rPr>
              <w:t>На территории Республики Тыва была зарегистрировано 8 офлайн площ</w:t>
            </w:r>
            <w:r w:rsidRPr="00C754D3">
              <w:rPr>
                <w:rFonts w:ascii="Times New Roman" w:eastAsia="Times New Roman" w:hAnsi="Times New Roman" w:cs="Times New Roman"/>
                <w:highlight w:val="yellow"/>
              </w:rPr>
              <w:t>а</w:t>
            </w:r>
            <w:r w:rsidRPr="00C754D3">
              <w:rPr>
                <w:rFonts w:ascii="Times New Roman" w:eastAsia="Times New Roman" w:hAnsi="Times New Roman" w:cs="Times New Roman"/>
                <w:highlight w:val="yellow"/>
              </w:rPr>
              <w:t>док. Участие приняло – 19827 чел.</w:t>
            </w:r>
          </w:p>
        </w:tc>
      </w:tr>
      <w:tr w:rsidR="002D6CDD" w:rsidRPr="00C754D3" w14:paraId="17EC8973" w14:textId="77777777" w:rsidTr="005648E3">
        <w:trPr>
          <w:trHeight w:val="130"/>
        </w:trPr>
        <w:tc>
          <w:tcPr>
            <w:tcW w:w="388" w:type="dxa"/>
            <w:gridSpan w:val="5"/>
            <w:vMerge/>
            <w:tcBorders>
              <w:left w:val="single" w:sz="4" w:space="0" w:color="auto"/>
              <w:bottom w:val="single" w:sz="4" w:space="0" w:color="auto"/>
              <w:right w:val="single" w:sz="4" w:space="0" w:color="auto"/>
            </w:tcBorders>
            <w:shd w:val="clear" w:color="auto" w:fill="auto"/>
          </w:tcPr>
          <w:p w14:paraId="1831AE98"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vAlign w:val="center"/>
          </w:tcPr>
          <w:p w14:paraId="4503C021" w14:textId="77777777" w:rsidR="002D6CDD" w:rsidRPr="002D6CDD" w:rsidRDefault="002D6CDD" w:rsidP="00766A0D">
            <w:pPr>
              <w:spacing w:after="0" w:line="240" w:lineRule="auto"/>
              <w:jc w:val="both"/>
              <w:rPr>
                <w:rFonts w:ascii="Times New Roman" w:eastAsia="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EE93B2" w14:textId="65A4565E" w:rsidR="002D6CDD" w:rsidRPr="002D6CDD" w:rsidRDefault="002D6CDD" w:rsidP="002D6CDD">
            <w:pPr>
              <w:spacing w:after="0" w:line="240" w:lineRule="auto"/>
              <w:jc w:val="center"/>
              <w:rPr>
                <w:rFonts w:ascii="Times New Roman" w:eastAsia="Times New Roman" w:hAnsi="Times New Roman" w:cs="Times New Roman"/>
                <w:b/>
                <w:bCs/>
                <w:i/>
                <w:iCs/>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A4E81C" w14:textId="443C580F"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132,10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948D9" w14:textId="7405282D"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132,10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C7C07" w14:textId="1AF744ED" w:rsidR="002D6CDD" w:rsidRPr="002D6CDD" w:rsidRDefault="002D6CDD" w:rsidP="002D6CDD">
            <w:pPr>
              <w:spacing w:after="0" w:line="240" w:lineRule="auto"/>
              <w:contextualSpacing/>
              <w:jc w:val="center"/>
              <w:rPr>
                <w:rFonts w:ascii="Times New Roman" w:hAnsi="Times New Roman" w:cs="Times New Roman"/>
                <w:b/>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vAlign w:val="center"/>
          </w:tcPr>
          <w:p w14:paraId="04CF1886"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38D06C83" w14:textId="77777777" w:rsidTr="005648E3">
        <w:trPr>
          <w:trHeight w:val="236"/>
        </w:trPr>
        <w:tc>
          <w:tcPr>
            <w:tcW w:w="388" w:type="dxa"/>
            <w:gridSpan w:val="5"/>
            <w:vMerge/>
            <w:tcBorders>
              <w:left w:val="single" w:sz="4" w:space="0" w:color="auto"/>
              <w:right w:val="single" w:sz="4" w:space="0" w:color="auto"/>
            </w:tcBorders>
            <w:shd w:val="clear" w:color="auto" w:fill="auto"/>
          </w:tcPr>
          <w:p w14:paraId="6861C02A"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bottom w:val="single" w:sz="4" w:space="0" w:color="auto"/>
              <w:right w:val="single" w:sz="4" w:space="0" w:color="auto"/>
            </w:tcBorders>
            <w:shd w:val="clear" w:color="auto" w:fill="auto"/>
            <w:vAlign w:val="center"/>
          </w:tcPr>
          <w:p w14:paraId="0915FEBA" w14:textId="77777777" w:rsidR="002D6CDD" w:rsidRPr="002D6CDD" w:rsidRDefault="002D6CDD" w:rsidP="00766A0D">
            <w:pPr>
              <w:spacing w:after="0" w:line="240" w:lineRule="auto"/>
              <w:jc w:val="both"/>
              <w:rPr>
                <w:rFonts w:ascii="Times New Roman" w:eastAsia="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BD9D587" w14:textId="195A15E1" w:rsidR="002D6CDD" w:rsidRPr="002D6CDD" w:rsidRDefault="002D6CDD" w:rsidP="002D6CDD">
            <w:pPr>
              <w:spacing w:after="0" w:line="240" w:lineRule="auto"/>
              <w:jc w:val="center"/>
              <w:rPr>
                <w:rFonts w:ascii="Times New Roman" w:eastAsia="Times New Roman" w:hAnsi="Times New Roman" w:cs="Times New Roman"/>
                <w:b/>
                <w:bCs/>
                <w:i/>
                <w:iCs/>
              </w:rPr>
            </w:pPr>
            <w:r w:rsidRPr="002D6CDD">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1591C" w14:textId="73FE00EA"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13 077,60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46270" w14:textId="36E97181"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13 077,60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11F4E" w14:textId="017A3908" w:rsidR="002D6CDD" w:rsidRPr="002D6CDD" w:rsidRDefault="002D6CDD" w:rsidP="002D6CDD">
            <w:pPr>
              <w:spacing w:after="0" w:line="240" w:lineRule="auto"/>
              <w:contextualSpacing/>
              <w:jc w:val="center"/>
              <w:rPr>
                <w:rFonts w:ascii="Times New Roman" w:hAnsi="Times New Roman" w:cs="Times New Roman"/>
                <w:b/>
              </w:rPr>
            </w:pPr>
            <w:r w:rsidRPr="002D6CDD">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vAlign w:val="center"/>
          </w:tcPr>
          <w:p w14:paraId="237ACB27"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1B8AEEF1" w14:textId="77777777" w:rsidTr="005648E3">
        <w:trPr>
          <w:trHeight w:val="237"/>
        </w:trPr>
        <w:tc>
          <w:tcPr>
            <w:tcW w:w="388" w:type="dxa"/>
            <w:gridSpan w:val="5"/>
            <w:vMerge w:val="restart"/>
            <w:tcBorders>
              <w:left w:val="single" w:sz="4" w:space="0" w:color="auto"/>
              <w:right w:val="single" w:sz="4" w:space="0" w:color="auto"/>
            </w:tcBorders>
            <w:shd w:val="clear" w:color="auto" w:fill="auto"/>
          </w:tcPr>
          <w:p w14:paraId="0947AFA8"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68DB1D7E" w14:textId="255D058D"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right w:val="single" w:sz="4" w:space="0" w:color="auto"/>
            </w:tcBorders>
            <w:shd w:val="clear" w:color="auto" w:fill="auto"/>
          </w:tcPr>
          <w:p w14:paraId="3907650F" w14:textId="313EC3D6" w:rsidR="002D6CDD" w:rsidRPr="002D6CDD" w:rsidRDefault="002D6CDD" w:rsidP="00766A0D">
            <w:pPr>
              <w:pStyle w:val="a"/>
              <w:numPr>
                <w:ilvl w:val="0"/>
                <w:numId w:val="0"/>
              </w:numPr>
              <w:rPr>
                <w:rFonts w:eastAsia="Calibri"/>
                <w:b/>
                <w:bCs/>
                <w:color w:val="auto"/>
                <w:sz w:val="22"/>
                <w:szCs w:val="22"/>
                <w:lang w:eastAsia="en-US"/>
              </w:rPr>
            </w:pPr>
            <w:r w:rsidRPr="002D6CDD">
              <w:rPr>
                <w:b/>
                <w:bCs/>
                <w:color w:val="auto"/>
                <w:sz w:val="22"/>
                <w:szCs w:val="22"/>
              </w:rPr>
              <w:t>2. Комплекс процессных мероприятий "Институты гражданского общества"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BBCB4B5" w14:textId="735B9672" w:rsidR="002D6CDD" w:rsidRPr="002D6CDD" w:rsidRDefault="002D6CDD" w:rsidP="002D6CDD">
            <w:pPr>
              <w:pStyle w:val="ConsPlusNonformat"/>
              <w:jc w:val="center"/>
              <w:rPr>
                <w:rFonts w:ascii="Times New Roman" w:hAnsi="Times New Roman" w:cs="Times New Roman"/>
                <w:b/>
                <w:bCs/>
                <w:i/>
                <w:iCs/>
                <w:sz w:val="22"/>
                <w:szCs w:val="22"/>
                <w:lang w:eastAsia="en-US"/>
              </w:rPr>
            </w:pPr>
            <w:r w:rsidRPr="002D6CDD">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6D6FCD" w14:textId="04952038" w:rsidR="002D6CDD" w:rsidRPr="002D6CDD" w:rsidRDefault="002D6CDD" w:rsidP="002D6CDD">
            <w:pPr>
              <w:spacing w:after="0" w:line="240" w:lineRule="auto"/>
              <w:contextualSpacing/>
              <w:jc w:val="center"/>
              <w:rPr>
                <w:rFonts w:ascii="Times New Roman" w:eastAsia="Times New Roman" w:hAnsi="Times New Roman" w:cs="Times New Roman"/>
                <w:b/>
                <w:bCs/>
              </w:rPr>
            </w:pPr>
            <w:r w:rsidRPr="002D6CDD">
              <w:rPr>
                <w:rFonts w:ascii="Times New Roman" w:hAnsi="Times New Roman" w:cs="Times New Roman"/>
              </w:rPr>
              <w:t>13 000,00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6E29E" w14:textId="24A268B7" w:rsidR="002D6CDD" w:rsidRPr="002D6CDD" w:rsidRDefault="002D6CDD" w:rsidP="002D6CDD">
            <w:pPr>
              <w:spacing w:after="0" w:line="240" w:lineRule="auto"/>
              <w:contextualSpacing/>
              <w:jc w:val="center"/>
              <w:rPr>
                <w:rFonts w:ascii="Times New Roman" w:eastAsia="Times New Roman" w:hAnsi="Times New Roman" w:cs="Times New Roman"/>
                <w:b/>
                <w:bCs/>
              </w:rPr>
            </w:pPr>
            <w:r w:rsidRPr="002D6CDD">
              <w:rPr>
                <w:rFonts w:ascii="Times New Roman" w:hAnsi="Times New Roman" w:cs="Times New Roman"/>
              </w:rPr>
              <w:t>13 000,00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108463" w14:textId="3042CCD3" w:rsidR="002D6CDD" w:rsidRPr="002D6CDD" w:rsidRDefault="002D6CDD" w:rsidP="002D6CDD">
            <w:pPr>
              <w:spacing w:after="0" w:line="240" w:lineRule="auto"/>
              <w:contextualSpacing/>
              <w:jc w:val="center"/>
              <w:rPr>
                <w:rFonts w:ascii="Times New Roman" w:hAnsi="Times New Roman" w:cs="Times New Roman"/>
                <w:b/>
                <w:bCs/>
              </w:rPr>
            </w:pPr>
            <w:r w:rsidRPr="002D6CDD">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50B3C49F" w14:textId="7DCCFFB0" w:rsidR="002D6CDD" w:rsidRPr="00C754D3" w:rsidRDefault="002D6CDD" w:rsidP="00766A0D">
            <w:pPr>
              <w:spacing w:after="0" w:line="240" w:lineRule="auto"/>
              <w:jc w:val="both"/>
              <w:rPr>
                <w:rFonts w:ascii="Times New Roman" w:eastAsia="Times New Roman" w:hAnsi="Times New Roman" w:cs="Times New Roman"/>
                <w:highlight w:val="yellow"/>
              </w:rPr>
            </w:pPr>
            <w:r w:rsidRPr="0080358E">
              <w:rPr>
                <w:rFonts w:ascii="Times New Roman" w:eastAsia="Times New Roman" w:hAnsi="Times New Roman" w:cs="Times New Roman"/>
                <w:b/>
                <w:highlight w:val="yellow"/>
              </w:rPr>
              <w:t xml:space="preserve">Выполнено. </w:t>
            </w:r>
          </w:p>
        </w:tc>
      </w:tr>
      <w:tr w:rsidR="002D6CDD" w:rsidRPr="00C754D3" w14:paraId="01200D08" w14:textId="77777777" w:rsidTr="005648E3">
        <w:trPr>
          <w:trHeight w:val="194"/>
        </w:trPr>
        <w:tc>
          <w:tcPr>
            <w:tcW w:w="388" w:type="dxa"/>
            <w:gridSpan w:val="5"/>
            <w:vMerge/>
            <w:tcBorders>
              <w:left w:val="single" w:sz="4" w:space="0" w:color="auto"/>
              <w:bottom w:val="single" w:sz="4" w:space="0" w:color="auto"/>
              <w:right w:val="single" w:sz="4" w:space="0" w:color="auto"/>
            </w:tcBorders>
            <w:shd w:val="clear" w:color="auto" w:fill="auto"/>
          </w:tcPr>
          <w:p w14:paraId="3BFD4B99"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vAlign w:val="center"/>
          </w:tcPr>
          <w:p w14:paraId="7F4A0153" w14:textId="77777777" w:rsidR="002D6CDD" w:rsidRPr="002D6CDD" w:rsidRDefault="002D6CDD" w:rsidP="00766A0D">
            <w:pPr>
              <w:spacing w:after="0" w:line="240" w:lineRule="auto"/>
              <w:jc w:val="both"/>
              <w:rPr>
                <w:rFonts w:ascii="Times New Roman" w:eastAsia="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521B7B3" w14:textId="7917C621" w:rsidR="002D6CDD" w:rsidRPr="002D6CDD" w:rsidRDefault="002D6CDD" w:rsidP="002D6CDD">
            <w:pPr>
              <w:spacing w:after="0" w:line="240" w:lineRule="auto"/>
              <w:jc w:val="center"/>
              <w:rPr>
                <w:rFonts w:ascii="Times New Roman" w:hAnsi="Times New Roman" w:cs="Times New Roman"/>
                <w:b/>
                <w:bCs/>
                <w:i/>
                <w:iCs/>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913342" w14:textId="740778DC" w:rsidR="002D6CDD" w:rsidRPr="002D6CDD" w:rsidRDefault="002D6CDD" w:rsidP="002D6CDD">
            <w:pPr>
              <w:spacing w:after="0" w:line="240" w:lineRule="auto"/>
              <w:contextualSpacing/>
              <w:jc w:val="center"/>
              <w:rPr>
                <w:rFonts w:ascii="Times New Roman" w:hAnsi="Times New Roman" w:cs="Times New Roman"/>
                <w:b/>
                <w:bCs/>
              </w:rPr>
            </w:pPr>
            <w:r w:rsidRPr="002D6CDD">
              <w:rPr>
                <w:rFonts w:ascii="Times New Roman" w:hAnsi="Times New Roman" w:cs="Times New Roman"/>
              </w:rPr>
              <w:t>13 000,00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82DAA" w14:textId="71B99C93" w:rsidR="002D6CDD" w:rsidRPr="002D6CDD" w:rsidRDefault="002D6CDD" w:rsidP="002D6CDD">
            <w:pPr>
              <w:spacing w:after="0" w:line="240" w:lineRule="auto"/>
              <w:contextualSpacing/>
              <w:jc w:val="center"/>
              <w:rPr>
                <w:rFonts w:ascii="Times New Roman" w:hAnsi="Times New Roman" w:cs="Times New Roman"/>
                <w:b/>
                <w:bCs/>
              </w:rPr>
            </w:pPr>
            <w:r w:rsidRPr="002D6CDD">
              <w:rPr>
                <w:rFonts w:ascii="Times New Roman" w:hAnsi="Times New Roman" w:cs="Times New Roman"/>
              </w:rPr>
              <w:t>13 000,00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C9F90" w14:textId="6059386E" w:rsidR="002D6CDD" w:rsidRPr="002D6CDD" w:rsidRDefault="002D6CDD" w:rsidP="002D6CDD">
            <w:pPr>
              <w:spacing w:after="0" w:line="240" w:lineRule="auto"/>
              <w:contextualSpacing/>
              <w:jc w:val="center"/>
              <w:rPr>
                <w:rFonts w:ascii="Times New Roman" w:hAnsi="Times New Roman" w:cs="Times New Roman"/>
                <w:b/>
                <w:bCs/>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267211C2"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2D6CDD" w:rsidRPr="00C754D3" w14:paraId="595A6705" w14:textId="77777777" w:rsidTr="005648E3">
        <w:trPr>
          <w:trHeight w:val="274"/>
        </w:trPr>
        <w:tc>
          <w:tcPr>
            <w:tcW w:w="388" w:type="dxa"/>
            <w:gridSpan w:val="5"/>
            <w:vMerge w:val="restart"/>
            <w:tcBorders>
              <w:left w:val="single" w:sz="4" w:space="0" w:color="auto"/>
              <w:right w:val="single" w:sz="4" w:space="0" w:color="auto"/>
            </w:tcBorders>
            <w:shd w:val="clear" w:color="auto" w:fill="auto"/>
          </w:tcPr>
          <w:p w14:paraId="33887C7A"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CA5A2E3" w14:textId="3EB3FB60"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val="restart"/>
            <w:tcBorders>
              <w:left w:val="single" w:sz="4" w:space="0" w:color="auto"/>
              <w:right w:val="single" w:sz="4" w:space="0" w:color="auto"/>
            </w:tcBorders>
            <w:shd w:val="clear" w:color="auto" w:fill="auto"/>
          </w:tcPr>
          <w:p w14:paraId="7966E45C" w14:textId="47713A39" w:rsidR="002D6CDD" w:rsidRPr="002D6CDD" w:rsidRDefault="002D6CDD" w:rsidP="00766A0D">
            <w:pPr>
              <w:pStyle w:val="a"/>
              <w:numPr>
                <w:ilvl w:val="0"/>
                <w:numId w:val="0"/>
              </w:numPr>
              <w:jc w:val="left"/>
              <w:rPr>
                <w:rFonts w:eastAsia="Calibri"/>
                <w:color w:val="auto"/>
                <w:sz w:val="22"/>
                <w:szCs w:val="22"/>
                <w:lang w:eastAsia="en-US"/>
              </w:rPr>
            </w:pPr>
            <w:r w:rsidRPr="002D6CDD">
              <w:rPr>
                <w:sz w:val="22"/>
                <w:szCs w:val="22"/>
              </w:rPr>
              <w:t>2.1. Реализация мероприятий по развитию институтов гражданского общества Ре</w:t>
            </w:r>
            <w:r w:rsidRPr="002D6CDD">
              <w:rPr>
                <w:sz w:val="22"/>
                <w:szCs w:val="22"/>
              </w:rPr>
              <w:t>с</w:t>
            </w:r>
            <w:r w:rsidRPr="002D6CDD">
              <w:rPr>
                <w:sz w:val="22"/>
                <w:szCs w:val="22"/>
              </w:rPr>
              <w:t>публики Тыва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B538E09" w14:textId="399E8727" w:rsidR="002D6CDD" w:rsidRPr="002D6CDD" w:rsidRDefault="002D6CDD" w:rsidP="002D6CDD">
            <w:pPr>
              <w:pStyle w:val="ConsPlusNonformat"/>
              <w:jc w:val="center"/>
              <w:rPr>
                <w:rFonts w:ascii="Times New Roman" w:hAnsi="Times New Roman" w:cs="Times New Roman"/>
                <w:b/>
                <w:i/>
                <w:iCs/>
                <w:sz w:val="22"/>
                <w:szCs w:val="22"/>
                <w:lang w:eastAsia="en-US"/>
              </w:rPr>
            </w:pPr>
            <w:r w:rsidRPr="002D6CDD">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7CEFC5" w14:textId="36B48F6B"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074631" w14:textId="2E841012" w:rsidR="002D6CDD" w:rsidRPr="002D6CDD" w:rsidRDefault="002D6CDD" w:rsidP="002D6CDD">
            <w:pPr>
              <w:spacing w:after="0" w:line="240" w:lineRule="auto"/>
              <w:contextualSpacing/>
              <w:jc w:val="center"/>
              <w:rPr>
                <w:rFonts w:ascii="Times New Roman" w:eastAsia="Times New Roman" w:hAnsi="Times New Roman" w:cs="Times New Roman"/>
                <w:bCs/>
              </w:rPr>
            </w:pPr>
            <w:r w:rsidRPr="002D6CDD">
              <w:rPr>
                <w:rFonts w:ascii="Times New Roman" w:hAnsi="Times New Roman" w:cs="Times New Roman"/>
              </w:rPr>
              <w:t>13 000,00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1C6F50" w14:textId="302733A8" w:rsidR="002D6CDD" w:rsidRPr="002D6CDD" w:rsidRDefault="002D6CDD" w:rsidP="002D6CDD">
            <w:pPr>
              <w:spacing w:after="0" w:line="240" w:lineRule="auto"/>
              <w:contextualSpacing/>
              <w:jc w:val="center"/>
              <w:rPr>
                <w:rFonts w:ascii="Times New Roman" w:eastAsia="Times New Roman" w:hAnsi="Times New Roman" w:cs="Times New Roman"/>
                <w:b/>
                <w:bCs/>
              </w:rPr>
            </w:pPr>
            <w:r w:rsidRPr="002D6CDD">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6B1D2D29" w14:textId="3C79F9A0" w:rsidR="002D6CDD" w:rsidRPr="00C754D3" w:rsidRDefault="002D6CDD" w:rsidP="00766A0D">
            <w:pPr>
              <w:spacing w:after="0" w:line="240" w:lineRule="auto"/>
              <w:jc w:val="both"/>
              <w:rPr>
                <w:rFonts w:ascii="Times New Roman" w:eastAsia="Times New Roman" w:hAnsi="Times New Roman" w:cs="Times New Roman"/>
                <w:highlight w:val="yellow"/>
              </w:rPr>
            </w:pPr>
            <w:r w:rsidRPr="0080358E">
              <w:rPr>
                <w:rFonts w:ascii="Times New Roman" w:eastAsia="Times New Roman" w:hAnsi="Times New Roman" w:cs="Times New Roman"/>
                <w:b/>
                <w:highlight w:val="yellow"/>
              </w:rPr>
              <w:t xml:space="preserve">Выполнено. </w:t>
            </w:r>
          </w:p>
        </w:tc>
      </w:tr>
      <w:tr w:rsidR="002D6CDD" w:rsidRPr="00C754D3" w14:paraId="6421E326" w14:textId="77777777" w:rsidTr="005648E3">
        <w:trPr>
          <w:trHeight w:val="194"/>
        </w:trPr>
        <w:tc>
          <w:tcPr>
            <w:tcW w:w="388" w:type="dxa"/>
            <w:gridSpan w:val="5"/>
            <w:vMerge/>
            <w:tcBorders>
              <w:left w:val="single" w:sz="4" w:space="0" w:color="auto"/>
              <w:bottom w:val="single" w:sz="4" w:space="0" w:color="auto"/>
              <w:right w:val="single" w:sz="4" w:space="0" w:color="auto"/>
            </w:tcBorders>
            <w:shd w:val="clear" w:color="auto" w:fill="auto"/>
          </w:tcPr>
          <w:p w14:paraId="7C2EFEA8" w14:textId="77777777" w:rsidR="002D6CDD" w:rsidRPr="002D6CDD" w:rsidRDefault="002D6CDD" w:rsidP="00766A0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4" w:type="dxa"/>
            <w:gridSpan w:val="3"/>
            <w:vMerge/>
            <w:tcBorders>
              <w:left w:val="single" w:sz="4" w:space="0" w:color="auto"/>
              <w:right w:val="single" w:sz="4" w:space="0" w:color="auto"/>
            </w:tcBorders>
            <w:shd w:val="clear" w:color="auto" w:fill="auto"/>
          </w:tcPr>
          <w:p w14:paraId="31EC7D0D" w14:textId="77777777" w:rsidR="002D6CDD" w:rsidRPr="002D6CDD" w:rsidRDefault="002D6CDD" w:rsidP="00766A0D">
            <w:pPr>
              <w:spacing w:after="0" w:line="240" w:lineRule="auto"/>
              <w:jc w:val="both"/>
              <w:rPr>
                <w:rFonts w:ascii="Times New Roman" w:eastAsia="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88625AD" w14:textId="6A366B56" w:rsidR="002D6CDD" w:rsidRPr="002D6CDD" w:rsidRDefault="002D6CDD" w:rsidP="002D6CDD">
            <w:pPr>
              <w:spacing w:after="0" w:line="240" w:lineRule="auto"/>
              <w:jc w:val="center"/>
              <w:rPr>
                <w:rFonts w:ascii="Times New Roman" w:hAnsi="Times New Roman" w:cs="Times New Roman"/>
                <w:b/>
                <w:i/>
                <w:iCs/>
              </w:rPr>
            </w:pPr>
            <w:r w:rsidRPr="002D6CDD">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604267" w14:textId="2E7B08EB" w:rsidR="002D6CDD" w:rsidRPr="002D6CDD" w:rsidRDefault="002D6CDD" w:rsidP="002D6CDD">
            <w:pPr>
              <w:spacing w:after="0" w:line="240" w:lineRule="auto"/>
              <w:contextualSpacing/>
              <w:jc w:val="center"/>
              <w:rPr>
                <w:rFonts w:ascii="Times New Roman" w:hAnsi="Times New Roman" w:cs="Times New Roman"/>
              </w:rPr>
            </w:pPr>
            <w:r w:rsidRPr="002D6CDD">
              <w:rPr>
                <w:rFonts w:ascii="Times New Roman" w:hAnsi="Times New Roman" w:cs="Times New Roman"/>
              </w:rPr>
              <w:t>13 000,00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03A1D" w14:textId="69FF995F" w:rsidR="002D6CDD" w:rsidRPr="002D6CDD" w:rsidRDefault="002D6CDD" w:rsidP="002D6CDD">
            <w:pPr>
              <w:spacing w:after="0" w:line="240" w:lineRule="auto"/>
              <w:contextualSpacing/>
              <w:jc w:val="center"/>
              <w:rPr>
                <w:rFonts w:ascii="Times New Roman" w:hAnsi="Times New Roman" w:cs="Times New Roman"/>
              </w:rPr>
            </w:pPr>
            <w:r w:rsidRPr="002D6CDD">
              <w:rPr>
                <w:rFonts w:ascii="Times New Roman" w:hAnsi="Times New Roman" w:cs="Times New Roman"/>
              </w:rPr>
              <w:t>13 000,00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225C6E" w14:textId="130F315D" w:rsidR="002D6CDD" w:rsidRPr="002D6CDD" w:rsidRDefault="002D6CDD" w:rsidP="002D6CDD">
            <w:pPr>
              <w:spacing w:after="0" w:line="240" w:lineRule="auto"/>
              <w:contextualSpacing/>
              <w:jc w:val="center"/>
              <w:rPr>
                <w:rFonts w:ascii="Times New Roman" w:hAnsi="Times New Roman" w:cs="Times New Roman"/>
                <w:b/>
              </w:rPr>
            </w:pPr>
            <w:r w:rsidRPr="002D6CDD">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vAlign w:val="center"/>
          </w:tcPr>
          <w:p w14:paraId="62409F08" w14:textId="77777777" w:rsidR="002D6CDD" w:rsidRPr="00C754D3" w:rsidRDefault="002D6CDD" w:rsidP="00766A0D">
            <w:pPr>
              <w:shd w:val="clear" w:color="auto" w:fill="FFFFFF" w:themeFill="background1"/>
              <w:spacing w:after="0" w:line="240" w:lineRule="auto"/>
              <w:contextualSpacing/>
              <w:jc w:val="both"/>
              <w:rPr>
                <w:rFonts w:ascii="Times New Roman" w:hAnsi="Times New Roman" w:cs="Times New Roman"/>
                <w:b/>
                <w:highlight w:val="yellow"/>
              </w:rPr>
            </w:pPr>
          </w:p>
        </w:tc>
      </w:tr>
      <w:tr w:rsidR="00586E5D" w:rsidRPr="00C754D3" w14:paraId="591B459A" w14:textId="77777777" w:rsidTr="00D009D4">
        <w:trPr>
          <w:trHeight w:val="280"/>
        </w:trPr>
        <w:tc>
          <w:tcPr>
            <w:tcW w:w="15451" w:type="dxa"/>
            <w:gridSpan w:val="27"/>
            <w:tcBorders>
              <w:top w:val="single" w:sz="4" w:space="0" w:color="auto"/>
              <w:left w:val="single" w:sz="4" w:space="0" w:color="auto"/>
              <w:bottom w:val="single" w:sz="4" w:space="0" w:color="auto"/>
              <w:right w:val="single" w:sz="4" w:space="0" w:color="auto"/>
            </w:tcBorders>
            <w:shd w:val="clear" w:color="auto" w:fill="auto"/>
          </w:tcPr>
          <w:p w14:paraId="06D94AE7" w14:textId="77777777" w:rsidR="00586E5D" w:rsidRPr="00851011" w:rsidRDefault="00586E5D" w:rsidP="00766A0D">
            <w:pPr>
              <w:shd w:val="clear" w:color="auto" w:fill="FFFFFF" w:themeFill="background1"/>
              <w:spacing w:after="0" w:line="240" w:lineRule="auto"/>
              <w:contextualSpacing/>
              <w:jc w:val="center"/>
              <w:rPr>
                <w:rFonts w:ascii="Times New Roman" w:hAnsi="Times New Roman" w:cs="Times New Roman"/>
                <w:b/>
              </w:rPr>
            </w:pPr>
            <w:r w:rsidRPr="00851011">
              <w:rPr>
                <w:rFonts w:ascii="Times New Roman" w:hAnsi="Times New Roman" w:cs="Times New Roman"/>
                <w:b/>
              </w:rPr>
              <w:t>Департамент региональной безопасности Республики Тыва</w:t>
            </w:r>
          </w:p>
        </w:tc>
      </w:tr>
      <w:tr w:rsidR="00586E5D" w:rsidRPr="00C754D3" w14:paraId="55DAB03F" w14:textId="77777777" w:rsidTr="005648E3">
        <w:trPr>
          <w:trHeight w:val="271"/>
        </w:trPr>
        <w:tc>
          <w:tcPr>
            <w:tcW w:w="369" w:type="dxa"/>
            <w:gridSpan w:val="3"/>
            <w:tcBorders>
              <w:top w:val="single" w:sz="4" w:space="0" w:color="auto"/>
              <w:left w:val="single" w:sz="4" w:space="0" w:color="auto"/>
              <w:bottom w:val="single" w:sz="4" w:space="0" w:color="auto"/>
              <w:right w:val="single" w:sz="4" w:space="0" w:color="auto"/>
            </w:tcBorders>
            <w:shd w:val="clear" w:color="auto" w:fill="auto"/>
          </w:tcPr>
          <w:p w14:paraId="0649FBF1" w14:textId="77777777" w:rsidR="00586E5D" w:rsidRPr="00C754D3" w:rsidRDefault="00586E5D" w:rsidP="00766A0D">
            <w:pPr>
              <w:shd w:val="clear" w:color="auto" w:fill="FFFFFF" w:themeFill="background1"/>
              <w:spacing w:after="0" w:line="240" w:lineRule="auto"/>
              <w:contextualSpacing/>
              <w:rPr>
                <w:rFonts w:ascii="Times New Roman" w:eastAsia="Times New Roman" w:hAnsi="Times New Roman" w:cs="Times New Roman"/>
                <w:b/>
                <w:bCs/>
                <w:highlight w:val="yellow"/>
                <w:lang w:eastAsia="ru-RU"/>
              </w:rPr>
            </w:pPr>
          </w:p>
          <w:p w14:paraId="5F52FB9B" w14:textId="71C6CC3B" w:rsidR="00586E5D" w:rsidRPr="00C754D3" w:rsidRDefault="00586E5D" w:rsidP="00766A0D">
            <w:pPr>
              <w:spacing w:after="0" w:line="240" w:lineRule="auto"/>
              <w:contextualSpacing/>
              <w:jc w:val="both"/>
              <w:rPr>
                <w:rFonts w:ascii="Times New Roman" w:eastAsia="Times New Roman" w:hAnsi="Times New Roman" w:cs="Times New Roman"/>
                <w:b/>
                <w:bCs/>
                <w:highlight w:val="yellow"/>
                <w:lang w:eastAsia="ru-RU"/>
              </w:rPr>
            </w:pPr>
            <w:r w:rsidRPr="00851011">
              <w:rPr>
                <w:rFonts w:ascii="Times New Roman" w:eastAsia="Times New Roman" w:hAnsi="Times New Roman" w:cs="Times New Roman"/>
                <w:b/>
                <w:bCs/>
                <w:lang w:eastAsia="ru-RU"/>
              </w:rPr>
              <w:t>10.</w:t>
            </w:r>
          </w:p>
        </w:tc>
        <w:tc>
          <w:tcPr>
            <w:tcW w:w="2853" w:type="dxa"/>
            <w:gridSpan w:val="5"/>
            <w:tcBorders>
              <w:top w:val="single" w:sz="4" w:space="0" w:color="auto"/>
              <w:left w:val="single" w:sz="4" w:space="0" w:color="auto"/>
              <w:bottom w:val="single" w:sz="4" w:space="0" w:color="auto"/>
              <w:right w:val="single" w:sz="4" w:space="0" w:color="auto"/>
            </w:tcBorders>
            <w:shd w:val="clear" w:color="auto" w:fill="auto"/>
          </w:tcPr>
          <w:p w14:paraId="0D8B45D9" w14:textId="77777777" w:rsidR="00586E5D" w:rsidRPr="00851011" w:rsidRDefault="00586E5D" w:rsidP="00766A0D">
            <w:pPr>
              <w:autoSpaceDE w:val="0"/>
              <w:autoSpaceDN w:val="0"/>
              <w:adjustRightInd w:val="0"/>
              <w:spacing w:after="0" w:line="240" w:lineRule="auto"/>
              <w:jc w:val="both"/>
              <w:rPr>
                <w:rFonts w:ascii="Times New Roman" w:eastAsia="Times New Roman" w:hAnsi="Times New Roman" w:cs="Times New Roman"/>
              </w:rPr>
            </w:pPr>
          </w:p>
          <w:p w14:paraId="330355D2" w14:textId="22E08A90" w:rsidR="00586E5D" w:rsidRPr="00851011" w:rsidRDefault="00586E5D" w:rsidP="00766A0D">
            <w:pPr>
              <w:autoSpaceDE w:val="0"/>
              <w:autoSpaceDN w:val="0"/>
              <w:adjustRightInd w:val="0"/>
              <w:spacing w:after="0" w:line="240" w:lineRule="auto"/>
              <w:jc w:val="both"/>
              <w:rPr>
                <w:rFonts w:ascii="Times New Roman" w:eastAsia="Times New Roman" w:hAnsi="Times New Roman" w:cs="Times New Roman"/>
              </w:rPr>
            </w:pPr>
            <w:r w:rsidRPr="00851011">
              <w:rPr>
                <w:rFonts w:ascii="Times New Roman" w:hAnsi="Times New Roman" w:cs="Times New Roman"/>
                <w:b/>
                <w:bCs/>
              </w:rPr>
              <w:t>Государственная програ</w:t>
            </w:r>
            <w:r w:rsidRPr="00851011">
              <w:rPr>
                <w:rFonts w:ascii="Times New Roman" w:hAnsi="Times New Roman" w:cs="Times New Roman"/>
                <w:b/>
                <w:bCs/>
              </w:rPr>
              <w:t>м</w:t>
            </w:r>
            <w:r w:rsidRPr="00851011">
              <w:rPr>
                <w:rFonts w:ascii="Times New Roman" w:hAnsi="Times New Roman" w:cs="Times New Roman"/>
                <w:b/>
                <w:bCs/>
              </w:rPr>
              <w:t>ма «Обеспечение общ</w:t>
            </w:r>
            <w:r w:rsidRPr="00851011">
              <w:rPr>
                <w:rFonts w:ascii="Times New Roman" w:hAnsi="Times New Roman" w:cs="Times New Roman"/>
                <w:b/>
                <w:bCs/>
              </w:rPr>
              <w:t>е</w:t>
            </w:r>
            <w:r w:rsidRPr="00851011">
              <w:rPr>
                <w:rFonts w:ascii="Times New Roman" w:hAnsi="Times New Roman" w:cs="Times New Roman"/>
                <w:b/>
                <w:bCs/>
              </w:rPr>
              <w:t>ственного порядка и прот</w:t>
            </w:r>
            <w:r w:rsidRPr="00851011">
              <w:rPr>
                <w:rFonts w:ascii="Times New Roman" w:hAnsi="Times New Roman" w:cs="Times New Roman"/>
                <w:b/>
                <w:bCs/>
              </w:rPr>
              <w:t>и</w:t>
            </w:r>
            <w:r w:rsidRPr="00851011">
              <w:rPr>
                <w:rFonts w:ascii="Times New Roman" w:hAnsi="Times New Roman" w:cs="Times New Roman"/>
                <w:b/>
                <w:bCs/>
              </w:rPr>
              <w:t>водействие преступности в Республике Тыва»</w:t>
            </w:r>
          </w:p>
          <w:p w14:paraId="220037C7" w14:textId="77777777" w:rsidR="00586E5D" w:rsidRPr="00851011" w:rsidRDefault="00586E5D" w:rsidP="00766A0D">
            <w:pPr>
              <w:autoSpaceDE w:val="0"/>
              <w:autoSpaceDN w:val="0"/>
              <w:adjustRightInd w:val="0"/>
              <w:spacing w:after="0" w:line="240" w:lineRule="auto"/>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7D6882A3" w14:textId="7F774936" w:rsidR="00586E5D" w:rsidRPr="00851011" w:rsidRDefault="00586E5D" w:rsidP="00766A0D">
            <w:pPr>
              <w:pStyle w:val="ConsPlusNonformat"/>
              <w:spacing w:line="254" w:lineRule="auto"/>
              <w:rPr>
                <w:rFonts w:ascii="Times New Roman" w:hAnsi="Times New Roman" w:cs="Times New Roman"/>
                <w:b/>
                <w:sz w:val="22"/>
                <w:szCs w:val="22"/>
                <w:lang w:eastAsia="en-US"/>
              </w:rPr>
            </w:pP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68B402" w14:textId="1F00C0D5" w:rsidR="00586E5D" w:rsidRPr="00851011" w:rsidRDefault="00586E5D" w:rsidP="00766A0D">
            <w:pPr>
              <w:spacing w:after="0" w:line="240" w:lineRule="auto"/>
              <w:contextualSpacing/>
              <w:jc w:val="center"/>
              <w:rPr>
                <w:rFonts w:ascii="Times New Roman" w:eastAsia="Times New Roman" w:hAnsi="Times New Roman" w:cs="Times New Roman"/>
                <w:b/>
                <w:bCs/>
              </w:rPr>
            </w:pPr>
            <w:r w:rsidRPr="00851011">
              <w:rPr>
                <w:rFonts w:ascii="Times New Roman" w:hAnsi="Times New Roman" w:cs="Times New Roman"/>
              </w:rPr>
              <w:t>8 213,00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CE6FE5" w14:textId="032AE7CB" w:rsidR="00586E5D" w:rsidRPr="00E83ED7" w:rsidRDefault="00E83ED7" w:rsidP="00766A0D">
            <w:pPr>
              <w:spacing w:after="0" w:line="240" w:lineRule="auto"/>
              <w:contextualSpacing/>
              <w:jc w:val="center"/>
              <w:rPr>
                <w:rFonts w:ascii="Times New Roman" w:eastAsia="Times New Roman" w:hAnsi="Times New Roman" w:cs="Times New Roman"/>
                <w:b/>
                <w:bCs/>
                <w:highlight w:val="yellow"/>
              </w:rPr>
            </w:pPr>
            <w:r w:rsidRPr="00E83ED7">
              <w:rPr>
                <w:rFonts w:ascii="Times New Roman" w:hAnsi="Times New Roman" w:cs="Times New Roman"/>
                <w:bCs/>
              </w:rPr>
              <w:t>5 125,66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A75C64" w14:textId="33C5089B" w:rsidR="00586E5D" w:rsidRPr="00E83ED7" w:rsidRDefault="00586E5D" w:rsidP="00766A0D">
            <w:pPr>
              <w:spacing w:after="0" w:line="240" w:lineRule="auto"/>
              <w:contextualSpacing/>
              <w:jc w:val="center"/>
              <w:rPr>
                <w:rFonts w:ascii="Times New Roman" w:hAnsi="Times New Roman" w:cs="Times New Roman"/>
                <w:b/>
                <w:highlight w:val="yellow"/>
              </w:rPr>
            </w:pPr>
            <w:r w:rsidRPr="00E83ED7">
              <w:rPr>
                <w:rFonts w:ascii="Times New Roman" w:hAnsi="Times New Roman" w:cs="Times New Roman"/>
                <w:bCs/>
              </w:rPr>
              <w:t>62,8</w:t>
            </w:r>
          </w:p>
        </w:tc>
        <w:tc>
          <w:tcPr>
            <w:tcW w:w="7232" w:type="dxa"/>
            <w:gridSpan w:val="5"/>
            <w:tcBorders>
              <w:top w:val="single" w:sz="4" w:space="0" w:color="auto"/>
              <w:left w:val="single" w:sz="4" w:space="0" w:color="auto"/>
              <w:bottom w:val="single" w:sz="4" w:space="0" w:color="auto"/>
              <w:right w:val="single" w:sz="4" w:space="0" w:color="auto"/>
            </w:tcBorders>
            <w:shd w:val="clear" w:color="auto" w:fill="auto"/>
            <w:noWrap/>
          </w:tcPr>
          <w:p w14:paraId="159024A6" w14:textId="77777777" w:rsidR="00586E5D" w:rsidRPr="00C754D3" w:rsidRDefault="00586E5D" w:rsidP="00766A0D">
            <w:pPr>
              <w:spacing w:after="0" w:line="240" w:lineRule="auto"/>
              <w:jc w:val="both"/>
              <w:rPr>
                <w:rFonts w:ascii="Times New Roman" w:eastAsia="Times New Roman" w:hAnsi="Times New Roman" w:cs="Times New Roman"/>
                <w:highlight w:val="yellow"/>
              </w:rPr>
            </w:pPr>
          </w:p>
        </w:tc>
      </w:tr>
      <w:tr w:rsidR="00E83ED7" w:rsidRPr="00C754D3" w14:paraId="784BE3B9" w14:textId="77777777" w:rsidTr="005648E3">
        <w:trPr>
          <w:trHeight w:val="172"/>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4255D55" w14:textId="77777777" w:rsidR="00E83ED7" w:rsidRPr="00C754D3" w:rsidRDefault="00E83ED7" w:rsidP="00766A0D">
            <w:pPr>
              <w:spacing w:after="0" w:line="240" w:lineRule="auto"/>
              <w:contextualSpacing/>
              <w:jc w:val="both"/>
              <w:rPr>
                <w:rFonts w:ascii="Times New Roman" w:hAnsi="Times New Roman" w:cs="Times New Roman"/>
                <w:bCs/>
                <w:highlight w:val="yellow"/>
              </w:rPr>
            </w:pPr>
          </w:p>
          <w:p w14:paraId="487A409F" w14:textId="77777777" w:rsidR="00E83ED7" w:rsidRPr="00C754D3" w:rsidRDefault="00E83ED7" w:rsidP="00766A0D">
            <w:pPr>
              <w:spacing w:after="0" w:line="240" w:lineRule="auto"/>
              <w:contextualSpacing/>
              <w:jc w:val="both"/>
              <w:rPr>
                <w:rFonts w:ascii="Times New Roman" w:hAnsi="Times New Roman" w:cs="Times New Roman"/>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150DFD30" w14:textId="77777777" w:rsidR="00E83ED7" w:rsidRPr="00851011" w:rsidRDefault="00E83ED7" w:rsidP="00766A0D">
            <w:pPr>
              <w:widowControl w:val="0"/>
              <w:autoSpaceDE w:val="0"/>
              <w:autoSpaceDN w:val="0"/>
              <w:adjustRightInd w:val="0"/>
              <w:spacing w:after="0" w:line="240" w:lineRule="auto"/>
              <w:contextualSpacing/>
              <w:jc w:val="both"/>
              <w:rPr>
                <w:rFonts w:ascii="Times New Roman" w:eastAsia="Times New Roman" w:hAnsi="Times New Roman" w:cs="Times New Roman"/>
                <w:b/>
                <w:i/>
              </w:rPr>
            </w:pPr>
            <w:r w:rsidRPr="00851011">
              <w:rPr>
                <w:rFonts w:ascii="Times New Roman" w:eastAsia="Times New Roman" w:hAnsi="Times New Roman" w:cs="Times New Roman"/>
                <w:b/>
                <w:i/>
              </w:rPr>
              <w:t xml:space="preserve">Всего по программе, </w:t>
            </w:r>
          </w:p>
          <w:p w14:paraId="54B6E3B7" w14:textId="77777777" w:rsidR="00E83ED7" w:rsidRPr="00851011" w:rsidRDefault="00E83ED7" w:rsidP="00766A0D">
            <w:pPr>
              <w:spacing w:after="0" w:line="240" w:lineRule="auto"/>
              <w:contextualSpacing/>
              <w:jc w:val="both"/>
              <w:rPr>
                <w:rFonts w:ascii="Times New Roman" w:eastAsia="Times New Roman" w:hAnsi="Times New Roman" w:cs="Times New Roman"/>
                <w:b/>
                <w:i/>
              </w:rPr>
            </w:pPr>
            <w:r w:rsidRPr="00851011">
              <w:rPr>
                <w:rFonts w:ascii="Times New Roman" w:hAnsi="Times New Roman" w:cs="Times New Roman"/>
                <w:b/>
                <w:i/>
              </w:rPr>
              <w:t>в том числе:</w:t>
            </w:r>
          </w:p>
          <w:p w14:paraId="074AD60D" w14:textId="77777777" w:rsidR="00E83ED7" w:rsidRPr="00851011" w:rsidRDefault="00E83ED7" w:rsidP="00766A0D">
            <w:pPr>
              <w:spacing w:after="0" w:line="240" w:lineRule="auto"/>
              <w:contextualSpacing/>
              <w:jc w:val="both"/>
              <w:rPr>
                <w:rFonts w:ascii="Times New Roman" w:eastAsia="Times New Roman" w:hAnsi="Times New Roman" w:cs="Times New Roman"/>
                <w:b/>
                <w:i/>
              </w:rPr>
            </w:pPr>
            <w:r w:rsidRPr="00851011">
              <w:rPr>
                <w:rFonts w:ascii="Times New Roman" w:eastAsia="Times New Roman" w:hAnsi="Times New Roman" w:cs="Times New Roman"/>
                <w:b/>
                <w:i/>
              </w:rPr>
              <w:t>мероприятия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5D0259C8" w14:textId="77777777" w:rsidR="00E83ED7" w:rsidRPr="00851011" w:rsidRDefault="00E83ED7"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851011">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E3B3C2D" w14:textId="4FF94C9E" w:rsidR="00E83ED7" w:rsidRPr="00851011" w:rsidRDefault="00E83ED7" w:rsidP="00766A0D">
            <w:pPr>
              <w:spacing w:after="0" w:line="240" w:lineRule="auto"/>
              <w:contextualSpacing/>
              <w:jc w:val="center"/>
              <w:rPr>
                <w:rFonts w:ascii="Times New Roman" w:hAnsi="Times New Roman" w:cs="Times New Roman"/>
              </w:rPr>
            </w:pPr>
            <w:r w:rsidRPr="00851011">
              <w:rPr>
                <w:rFonts w:ascii="Times New Roman" w:hAnsi="Times New Roman" w:cs="Times New Roman"/>
              </w:rPr>
              <w:t>8 213,00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80611E" w14:textId="78E847E8" w:rsidR="00E83ED7" w:rsidRPr="00E83ED7" w:rsidRDefault="00E83ED7" w:rsidP="00766A0D">
            <w:pPr>
              <w:spacing w:after="0" w:line="240" w:lineRule="auto"/>
              <w:contextualSpacing/>
              <w:jc w:val="center"/>
              <w:rPr>
                <w:rFonts w:ascii="Times New Roman" w:hAnsi="Times New Roman" w:cs="Times New Roman"/>
                <w:bCs/>
              </w:rPr>
            </w:pPr>
            <w:r w:rsidRPr="00E83ED7">
              <w:rPr>
                <w:rFonts w:ascii="Times New Roman" w:hAnsi="Times New Roman" w:cs="Times New Roman"/>
              </w:rPr>
              <w:t xml:space="preserve"> 5 125,66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1A7C6A" w14:textId="36F4311A" w:rsidR="00E83ED7" w:rsidRPr="00E83ED7" w:rsidRDefault="00E83ED7" w:rsidP="00766A0D">
            <w:pPr>
              <w:spacing w:after="0" w:line="240" w:lineRule="auto"/>
              <w:contextualSpacing/>
              <w:jc w:val="center"/>
              <w:rPr>
                <w:rFonts w:ascii="Times New Roman" w:hAnsi="Times New Roman" w:cs="Times New Roman"/>
              </w:rPr>
            </w:pPr>
            <w:r w:rsidRPr="00E83ED7">
              <w:rPr>
                <w:rFonts w:ascii="Times New Roman" w:hAnsi="Times New Roman" w:cs="Times New Roman"/>
                <w:bCs/>
              </w:rPr>
              <w:t>62,8</w:t>
            </w:r>
          </w:p>
        </w:tc>
        <w:tc>
          <w:tcPr>
            <w:tcW w:w="7232" w:type="dxa"/>
            <w:gridSpan w:val="5"/>
            <w:tcBorders>
              <w:top w:val="single" w:sz="4" w:space="0" w:color="auto"/>
              <w:left w:val="single" w:sz="4" w:space="0" w:color="auto"/>
              <w:bottom w:val="single" w:sz="4" w:space="0" w:color="auto"/>
              <w:right w:val="single" w:sz="4" w:space="0" w:color="auto"/>
            </w:tcBorders>
            <w:shd w:val="clear" w:color="auto" w:fill="auto"/>
            <w:noWrap/>
          </w:tcPr>
          <w:p w14:paraId="5423B10B" w14:textId="77777777" w:rsidR="00E83ED7" w:rsidRPr="00C754D3" w:rsidRDefault="00E83ED7" w:rsidP="00766A0D">
            <w:pPr>
              <w:spacing w:after="0" w:line="240" w:lineRule="auto"/>
              <w:contextualSpacing/>
              <w:jc w:val="center"/>
              <w:rPr>
                <w:rFonts w:ascii="Times New Roman" w:eastAsia="Times New Roman" w:hAnsi="Times New Roman" w:cs="Times New Roman"/>
                <w:b/>
                <w:bCs/>
                <w:highlight w:val="yellow"/>
              </w:rPr>
            </w:pPr>
          </w:p>
        </w:tc>
      </w:tr>
      <w:tr w:rsidR="00E83ED7" w:rsidRPr="00C754D3" w14:paraId="197EB905" w14:textId="77777777" w:rsidTr="005648E3">
        <w:trPr>
          <w:trHeight w:val="357"/>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6C27F2" w14:textId="77777777" w:rsidR="00E83ED7" w:rsidRPr="00C754D3" w:rsidRDefault="00E83ED7" w:rsidP="00766A0D">
            <w:pPr>
              <w:spacing w:after="0" w:line="240" w:lineRule="auto"/>
              <w:rPr>
                <w:rFonts w:ascii="Times New Roman" w:hAnsi="Times New Roman" w:cs="Times New Roman"/>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452C94" w14:textId="77777777" w:rsidR="00E83ED7" w:rsidRPr="00851011" w:rsidRDefault="00E83ED7" w:rsidP="00766A0D">
            <w:pPr>
              <w:spacing w:after="0" w:line="240" w:lineRule="auto"/>
              <w:rPr>
                <w:rFonts w:ascii="Times New Roman" w:eastAsia="Times New Roman" w:hAnsi="Times New Roman" w:cs="Times New Roman"/>
                <w:b/>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ACC166A" w14:textId="77777777" w:rsidR="00E83ED7" w:rsidRPr="00851011" w:rsidRDefault="00E83ED7" w:rsidP="00766A0D">
            <w:pPr>
              <w:pStyle w:val="ConsPlusNonformat"/>
              <w:spacing w:line="254" w:lineRule="auto"/>
              <w:rPr>
                <w:rFonts w:ascii="Times New Roman" w:hAnsi="Times New Roman" w:cs="Times New Roman"/>
                <w:sz w:val="22"/>
                <w:szCs w:val="22"/>
                <w:lang w:eastAsia="en-US"/>
              </w:rPr>
            </w:pPr>
            <w:r w:rsidRPr="00851011">
              <w:rPr>
                <w:rFonts w:ascii="Times New Roman" w:hAnsi="Times New Roman" w:cs="Times New Roman"/>
                <w:sz w:val="22"/>
                <w:szCs w:val="22"/>
                <w:lang w:eastAsia="en-US"/>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284A284" w14:textId="5701A2A5" w:rsidR="00E83ED7" w:rsidRPr="00851011" w:rsidRDefault="00E83ED7" w:rsidP="00766A0D">
            <w:pPr>
              <w:spacing w:after="0" w:line="240" w:lineRule="auto"/>
              <w:contextualSpacing/>
              <w:jc w:val="center"/>
              <w:rPr>
                <w:rFonts w:ascii="Times New Roman" w:hAnsi="Times New Roman" w:cs="Times New Roman"/>
              </w:rPr>
            </w:pPr>
            <w:r w:rsidRPr="00851011">
              <w:rPr>
                <w:rFonts w:ascii="Times New Roman" w:hAnsi="Times New Roman" w:cs="Times New Roman"/>
              </w:rPr>
              <w:t>8 213,00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5BA321" w14:textId="77A40B0C" w:rsidR="00E83ED7" w:rsidRPr="00E83ED7" w:rsidRDefault="00E83ED7" w:rsidP="00766A0D">
            <w:pPr>
              <w:spacing w:after="0" w:line="240" w:lineRule="auto"/>
              <w:contextualSpacing/>
              <w:jc w:val="center"/>
              <w:rPr>
                <w:rFonts w:ascii="Times New Roman" w:hAnsi="Times New Roman" w:cs="Times New Roman"/>
                <w:bCs/>
              </w:rPr>
            </w:pPr>
            <w:r w:rsidRPr="00E83ED7">
              <w:rPr>
                <w:rFonts w:ascii="Times New Roman" w:hAnsi="Times New Roman" w:cs="Times New Roman"/>
              </w:rPr>
              <w:t xml:space="preserve"> 5 125,66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8E0887" w14:textId="088668B2" w:rsidR="00E83ED7" w:rsidRPr="00E83ED7" w:rsidRDefault="00E83ED7" w:rsidP="00766A0D">
            <w:pPr>
              <w:spacing w:after="0" w:line="240" w:lineRule="auto"/>
              <w:contextualSpacing/>
              <w:jc w:val="center"/>
              <w:rPr>
                <w:rFonts w:ascii="Times New Roman" w:hAnsi="Times New Roman" w:cs="Times New Roman"/>
                <w:bCs/>
              </w:rPr>
            </w:pPr>
            <w:r w:rsidRPr="00E83ED7">
              <w:rPr>
                <w:rFonts w:ascii="Times New Roman" w:hAnsi="Times New Roman" w:cs="Times New Roman"/>
                <w:bCs/>
              </w:rPr>
              <w:t>62,8</w:t>
            </w:r>
          </w:p>
        </w:tc>
        <w:tc>
          <w:tcPr>
            <w:tcW w:w="7232" w:type="dxa"/>
            <w:gridSpan w:val="5"/>
            <w:tcBorders>
              <w:top w:val="single" w:sz="4" w:space="0" w:color="auto"/>
              <w:left w:val="single" w:sz="4" w:space="0" w:color="auto"/>
              <w:bottom w:val="single" w:sz="4" w:space="0" w:color="auto"/>
              <w:right w:val="single" w:sz="4" w:space="0" w:color="auto"/>
            </w:tcBorders>
            <w:shd w:val="clear" w:color="auto" w:fill="auto"/>
            <w:noWrap/>
          </w:tcPr>
          <w:p w14:paraId="6EE9C6DB" w14:textId="77777777" w:rsidR="00E83ED7" w:rsidRPr="00C754D3" w:rsidRDefault="00E83ED7" w:rsidP="00766A0D">
            <w:pPr>
              <w:spacing w:after="0" w:line="240" w:lineRule="auto"/>
              <w:contextualSpacing/>
              <w:jc w:val="center"/>
              <w:rPr>
                <w:rFonts w:ascii="Times New Roman" w:eastAsia="Times New Roman" w:hAnsi="Times New Roman" w:cs="Times New Roman"/>
                <w:b/>
                <w:bCs/>
                <w:highlight w:val="yellow"/>
              </w:rPr>
            </w:pPr>
          </w:p>
        </w:tc>
      </w:tr>
      <w:tr w:rsidR="00586E5D" w:rsidRPr="00C754D3" w14:paraId="07C6FD09" w14:textId="77777777" w:rsidTr="005648E3">
        <w:trPr>
          <w:trHeight w:val="247"/>
        </w:trPr>
        <w:tc>
          <w:tcPr>
            <w:tcW w:w="369" w:type="dxa"/>
            <w:gridSpan w:val="3"/>
            <w:vMerge w:val="restart"/>
            <w:tcBorders>
              <w:top w:val="single" w:sz="4" w:space="0" w:color="auto"/>
              <w:left w:val="single" w:sz="4" w:space="0" w:color="auto"/>
              <w:right w:val="single" w:sz="4" w:space="0" w:color="auto"/>
            </w:tcBorders>
            <w:shd w:val="clear" w:color="auto" w:fill="auto"/>
          </w:tcPr>
          <w:p w14:paraId="647BCCAD"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7C67FEEE" w14:textId="44F3DDC4" w:rsidR="00586E5D" w:rsidRPr="005175CB" w:rsidRDefault="00586E5D" w:rsidP="00766A0D">
            <w:pPr>
              <w:widowControl w:val="0"/>
              <w:autoSpaceDE w:val="0"/>
              <w:autoSpaceDN w:val="0"/>
              <w:adjustRightInd w:val="0"/>
              <w:spacing w:after="0" w:line="240" w:lineRule="auto"/>
              <w:contextualSpacing/>
              <w:jc w:val="both"/>
              <w:rPr>
                <w:rFonts w:ascii="Times New Roman" w:hAnsi="Times New Roman" w:cs="Times New Roman"/>
                <w:b/>
                <w:bCs/>
                <w:i/>
              </w:rPr>
            </w:pPr>
            <w:r w:rsidRPr="005175CB">
              <w:rPr>
                <w:rFonts w:ascii="Times New Roman" w:hAnsi="Times New Roman" w:cs="Times New Roman"/>
                <w:b/>
                <w:bCs/>
                <w:i/>
              </w:rPr>
              <w:t>Подпрограмма 1. Обеспеч</w:t>
            </w:r>
            <w:r w:rsidRPr="005175CB">
              <w:rPr>
                <w:rFonts w:ascii="Times New Roman" w:hAnsi="Times New Roman" w:cs="Times New Roman"/>
                <w:b/>
                <w:bCs/>
                <w:i/>
              </w:rPr>
              <w:t>е</w:t>
            </w:r>
            <w:r w:rsidRPr="005175CB">
              <w:rPr>
                <w:rFonts w:ascii="Times New Roman" w:hAnsi="Times New Roman" w:cs="Times New Roman"/>
                <w:b/>
                <w:bCs/>
                <w:i/>
              </w:rPr>
              <w:t>ние общественного порядка и безопасности граждан</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CABFADB" w14:textId="5D952E41" w:rsidR="00586E5D" w:rsidRPr="00CF114A" w:rsidRDefault="00586E5D" w:rsidP="00766A0D">
            <w:pPr>
              <w:widowControl w:val="0"/>
              <w:autoSpaceDE w:val="0"/>
              <w:autoSpaceDN w:val="0"/>
              <w:adjustRightInd w:val="0"/>
              <w:spacing w:after="0" w:line="240" w:lineRule="auto"/>
              <w:contextualSpacing/>
              <w:rPr>
                <w:rFonts w:ascii="Times New Roman" w:hAnsi="Times New Roman" w:cs="Times New Roman"/>
                <w:b/>
              </w:rPr>
            </w:pPr>
            <w:r w:rsidRPr="00CF114A">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CC369EB" w14:textId="43F84724" w:rsidR="00586E5D" w:rsidRPr="00CF114A" w:rsidRDefault="00586E5D" w:rsidP="00766A0D">
            <w:pPr>
              <w:spacing w:after="0" w:line="240" w:lineRule="auto"/>
              <w:contextualSpacing/>
              <w:jc w:val="center"/>
              <w:rPr>
                <w:rFonts w:ascii="Times New Roman" w:hAnsi="Times New Roman" w:cs="Times New Roman"/>
                <w:b/>
                <w:bCs/>
              </w:rPr>
            </w:pPr>
            <w:r w:rsidRPr="00CF114A">
              <w:rPr>
                <w:rFonts w:ascii="Times New Roman" w:hAnsi="Times New Roman" w:cs="Times New Roman"/>
                <w:b/>
                <w:bCs/>
              </w:rPr>
              <w:t>5 028,00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FC3255A" w14:textId="26CDFA2F" w:rsidR="00586E5D" w:rsidRPr="00CF114A" w:rsidRDefault="00586E5D" w:rsidP="00766A0D">
            <w:pPr>
              <w:spacing w:after="0" w:line="240" w:lineRule="auto"/>
              <w:contextualSpacing/>
              <w:jc w:val="center"/>
              <w:rPr>
                <w:rFonts w:ascii="Times New Roman" w:hAnsi="Times New Roman" w:cs="Times New Roman"/>
                <w:b/>
                <w:bCs/>
              </w:rPr>
            </w:pPr>
            <w:r w:rsidRPr="00CF114A">
              <w:rPr>
                <w:rFonts w:ascii="Times New Roman" w:hAnsi="Times New Roman" w:cs="Times New Roman"/>
                <w:b/>
                <w:bCs/>
              </w:rPr>
              <w:t>4 233,65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7CC463" w14:textId="4703A934" w:rsidR="00586E5D" w:rsidRPr="00CF114A" w:rsidRDefault="00586E5D" w:rsidP="00766A0D">
            <w:pPr>
              <w:spacing w:after="0" w:line="240" w:lineRule="auto"/>
              <w:contextualSpacing/>
              <w:jc w:val="center"/>
              <w:rPr>
                <w:rFonts w:ascii="Times New Roman" w:hAnsi="Times New Roman" w:cs="Times New Roman"/>
                <w:b/>
                <w:bCs/>
              </w:rPr>
            </w:pPr>
            <w:r w:rsidRPr="00CF114A">
              <w:rPr>
                <w:rFonts w:ascii="Times New Roman" w:hAnsi="Times New Roman" w:cs="Times New Roman"/>
                <w:b/>
                <w:bCs/>
              </w:rPr>
              <w:t>84,2</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3986E9E0" w14:textId="77777777" w:rsidR="00586E5D" w:rsidRPr="000C7206" w:rsidRDefault="00586E5D" w:rsidP="00766A0D">
            <w:pPr>
              <w:spacing w:after="0" w:line="240" w:lineRule="auto"/>
              <w:contextualSpacing/>
              <w:jc w:val="both"/>
              <w:rPr>
                <w:rFonts w:ascii="Times New Roman" w:eastAsia="Times New Roman" w:hAnsi="Times New Roman" w:cs="Times New Roman"/>
                <w:bCs/>
              </w:rPr>
            </w:pPr>
          </w:p>
        </w:tc>
      </w:tr>
      <w:tr w:rsidR="00586E5D" w:rsidRPr="00C754D3" w14:paraId="39861126" w14:textId="77777777" w:rsidTr="005648E3">
        <w:trPr>
          <w:trHeight w:val="750"/>
        </w:trPr>
        <w:tc>
          <w:tcPr>
            <w:tcW w:w="369" w:type="dxa"/>
            <w:gridSpan w:val="3"/>
            <w:vMerge/>
            <w:tcBorders>
              <w:left w:val="single" w:sz="4" w:space="0" w:color="auto"/>
              <w:right w:val="single" w:sz="4" w:space="0" w:color="auto"/>
            </w:tcBorders>
            <w:shd w:val="clear" w:color="auto" w:fill="auto"/>
          </w:tcPr>
          <w:p w14:paraId="36ED9FEB"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2853" w:type="dxa"/>
            <w:gridSpan w:val="5"/>
            <w:vMerge/>
            <w:tcBorders>
              <w:left w:val="single" w:sz="4" w:space="0" w:color="auto"/>
              <w:right w:val="single" w:sz="4" w:space="0" w:color="auto"/>
            </w:tcBorders>
            <w:shd w:val="clear" w:color="auto" w:fill="auto"/>
          </w:tcPr>
          <w:p w14:paraId="551CCC44" w14:textId="77777777" w:rsidR="00586E5D" w:rsidRPr="005175CB" w:rsidRDefault="00586E5D" w:rsidP="00766A0D">
            <w:pPr>
              <w:widowControl w:val="0"/>
              <w:autoSpaceDE w:val="0"/>
              <w:autoSpaceDN w:val="0"/>
              <w:adjustRightInd w:val="0"/>
              <w:spacing w:after="0" w:line="240" w:lineRule="auto"/>
              <w:contextualSpacing/>
              <w:jc w:val="both"/>
              <w:rPr>
                <w:rFonts w:ascii="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CD53AFF" w14:textId="3F1C6488" w:rsidR="00586E5D" w:rsidRPr="000C7206" w:rsidRDefault="00586E5D" w:rsidP="00766A0D">
            <w:pPr>
              <w:widowControl w:val="0"/>
              <w:autoSpaceDE w:val="0"/>
              <w:autoSpaceDN w:val="0"/>
              <w:adjustRightInd w:val="0"/>
              <w:spacing w:after="0" w:line="240" w:lineRule="auto"/>
              <w:contextualSpacing/>
              <w:rPr>
                <w:rFonts w:ascii="Times New Roman" w:hAnsi="Times New Roman" w:cs="Times New Roman"/>
              </w:rPr>
            </w:pPr>
            <w:r>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B4530DD" w14:textId="020D7D96" w:rsidR="00586E5D" w:rsidRPr="000C7206" w:rsidRDefault="00586E5D" w:rsidP="00766A0D">
            <w:pPr>
              <w:spacing w:after="0" w:line="240" w:lineRule="auto"/>
              <w:contextualSpacing/>
              <w:jc w:val="center"/>
              <w:rPr>
                <w:rFonts w:ascii="Times New Roman" w:hAnsi="Times New Roman" w:cs="Times New Roman"/>
                <w:bCs/>
              </w:rPr>
            </w:pPr>
            <w:r w:rsidRPr="00CF114A">
              <w:rPr>
                <w:rFonts w:ascii="Times New Roman" w:hAnsi="Times New Roman" w:cs="Times New Roman"/>
                <w:bCs/>
              </w:rPr>
              <w:t>5</w:t>
            </w:r>
            <w:r>
              <w:rPr>
                <w:rFonts w:ascii="Times New Roman" w:hAnsi="Times New Roman" w:cs="Times New Roman"/>
                <w:bCs/>
              </w:rPr>
              <w:t xml:space="preserve"> </w:t>
            </w:r>
            <w:r w:rsidRPr="00CF114A">
              <w:rPr>
                <w:rFonts w:ascii="Times New Roman" w:hAnsi="Times New Roman" w:cs="Times New Roman"/>
                <w:bCs/>
              </w:rPr>
              <w:t>028,00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8705B2A" w14:textId="7B298C74" w:rsidR="00586E5D" w:rsidRPr="000C7206" w:rsidRDefault="00586E5D" w:rsidP="00766A0D">
            <w:pPr>
              <w:spacing w:after="0" w:line="240" w:lineRule="auto"/>
              <w:contextualSpacing/>
              <w:jc w:val="center"/>
              <w:rPr>
                <w:rFonts w:ascii="Times New Roman" w:hAnsi="Times New Roman" w:cs="Times New Roman"/>
                <w:bCs/>
              </w:rPr>
            </w:pPr>
            <w:r w:rsidRPr="00CF114A">
              <w:rPr>
                <w:rFonts w:ascii="Times New Roman" w:hAnsi="Times New Roman" w:cs="Times New Roman"/>
                <w:bCs/>
              </w:rPr>
              <w:t>4</w:t>
            </w:r>
            <w:r>
              <w:rPr>
                <w:rFonts w:ascii="Times New Roman" w:hAnsi="Times New Roman" w:cs="Times New Roman"/>
                <w:bCs/>
              </w:rPr>
              <w:t xml:space="preserve"> </w:t>
            </w:r>
            <w:r w:rsidRPr="00CF114A">
              <w:rPr>
                <w:rFonts w:ascii="Times New Roman" w:hAnsi="Times New Roman" w:cs="Times New Roman"/>
                <w:bCs/>
              </w:rPr>
              <w:t>233,65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9661BAC" w14:textId="03FE3D73" w:rsidR="00586E5D" w:rsidRPr="000C7206" w:rsidRDefault="00586E5D" w:rsidP="00766A0D">
            <w:pPr>
              <w:spacing w:after="0" w:line="240" w:lineRule="auto"/>
              <w:contextualSpacing/>
              <w:jc w:val="center"/>
              <w:rPr>
                <w:rFonts w:ascii="Times New Roman" w:hAnsi="Times New Roman" w:cs="Times New Roman"/>
                <w:bCs/>
              </w:rPr>
            </w:pPr>
            <w:r>
              <w:rPr>
                <w:rFonts w:ascii="Times New Roman" w:hAnsi="Times New Roman" w:cs="Times New Roman"/>
                <w:bCs/>
              </w:rPr>
              <w:t>84,2</w:t>
            </w:r>
          </w:p>
        </w:tc>
        <w:tc>
          <w:tcPr>
            <w:tcW w:w="7232" w:type="dxa"/>
            <w:gridSpan w:val="5"/>
            <w:vMerge/>
            <w:tcBorders>
              <w:left w:val="single" w:sz="4" w:space="0" w:color="auto"/>
              <w:right w:val="single" w:sz="4" w:space="0" w:color="auto"/>
            </w:tcBorders>
            <w:shd w:val="clear" w:color="auto" w:fill="auto"/>
            <w:noWrap/>
          </w:tcPr>
          <w:p w14:paraId="4D405EEA" w14:textId="77777777" w:rsidR="00586E5D" w:rsidRPr="000C7206" w:rsidRDefault="00586E5D" w:rsidP="00766A0D">
            <w:pPr>
              <w:spacing w:after="0" w:line="240" w:lineRule="auto"/>
              <w:contextualSpacing/>
              <w:jc w:val="both"/>
              <w:rPr>
                <w:rFonts w:ascii="Times New Roman" w:eastAsia="Times New Roman" w:hAnsi="Times New Roman" w:cs="Times New Roman"/>
                <w:bCs/>
              </w:rPr>
            </w:pPr>
          </w:p>
        </w:tc>
      </w:tr>
      <w:tr w:rsidR="00586E5D" w:rsidRPr="00C754D3" w14:paraId="30DBCE90" w14:textId="77777777" w:rsidTr="005648E3">
        <w:trPr>
          <w:trHeight w:val="288"/>
        </w:trPr>
        <w:tc>
          <w:tcPr>
            <w:tcW w:w="369" w:type="dxa"/>
            <w:gridSpan w:val="3"/>
            <w:vMerge w:val="restart"/>
            <w:tcBorders>
              <w:top w:val="single" w:sz="4" w:space="0" w:color="auto"/>
              <w:left w:val="single" w:sz="4" w:space="0" w:color="auto"/>
              <w:right w:val="single" w:sz="4" w:space="0" w:color="auto"/>
            </w:tcBorders>
            <w:shd w:val="clear" w:color="auto" w:fill="auto"/>
          </w:tcPr>
          <w:p w14:paraId="7E01C948"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2593D26F" w14:textId="4E3F4A51" w:rsidR="00586E5D" w:rsidRPr="00C754D3" w:rsidRDefault="00586E5D" w:rsidP="00766A0D">
            <w:pPr>
              <w:widowControl w:val="0"/>
              <w:autoSpaceDE w:val="0"/>
              <w:autoSpaceDN w:val="0"/>
              <w:adjustRightInd w:val="0"/>
              <w:spacing w:after="0" w:line="240" w:lineRule="auto"/>
              <w:contextualSpacing/>
              <w:jc w:val="both"/>
              <w:rPr>
                <w:rFonts w:ascii="Times New Roman" w:hAnsi="Times New Roman" w:cs="Times New Roman"/>
                <w:b/>
                <w:bCs/>
                <w:highlight w:val="yellow"/>
              </w:rPr>
            </w:pPr>
            <w:r w:rsidRPr="000C7206">
              <w:rPr>
                <w:rFonts w:ascii="Times New Roman" w:hAnsi="Times New Roman" w:cs="Times New Roman"/>
                <w:b/>
                <w:bCs/>
              </w:rPr>
              <w:t>Мероприятие 1.1</w:t>
            </w:r>
            <w:r w:rsidRPr="000C7206">
              <w:rPr>
                <w:rFonts w:ascii="Times New Roman" w:hAnsi="Times New Roman" w:cs="Times New Roman"/>
                <w:bCs/>
              </w:rPr>
              <w:t xml:space="preserve">. Развитие и </w:t>
            </w:r>
            <w:r w:rsidRPr="000C7206">
              <w:rPr>
                <w:rFonts w:ascii="Times New Roman" w:hAnsi="Times New Roman" w:cs="Times New Roman"/>
                <w:bCs/>
              </w:rPr>
              <w:lastRenderedPageBreak/>
              <w:t>модернизация систем виде</w:t>
            </w:r>
            <w:r w:rsidRPr="000C7206">
              <w:rPr>
                <w:rFonts w:ascii="Times New Roman" w:hAnsi="Times New Roman" w:cs="Times New Roman"/>
                <w:bCs/>
              </w:rPr>
              <w:t>о</w:t>
            </w:r>
            <w:r w:rsidRPr="000C7206">
              <w:rPr>
                <w:rFonts w:ascii="Times New Roman" w:hAnsi="Times New Roman" w:cs="Times New Roman"/>
                <w:bCs/>
              </w:rPr>
              <w:t>наблюдения на территории Республики Тыва в рамках АПК "Безопасный город</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2FCA8CB" w14:textId="081DD9D2" w:rsidR="00586E5D" w:rsidRPr="000C7206" w:rsidRDefault="00586E5D" w:rsidP="00766A0D">
            <w:pPr>
              <w:widowControl w:val="0"/>
              <w:autoSpaceDE w:val="0"/>
              <w:autoSpaceDN w:val="0"/>
              <w:adjustRightInd w:val="0"/>
              <w:spacing w:after="0" w:line="240" w:lineRule="auto"/>
              <w:contextualSpacing/>
              <w:rPr>
                <w:rFonts w:ascii="Times New Roman" w:hAnsi="Times New Roman" w:cs="Times New Roman"/>
              </w:rPr>
            </w:pPr>
            <w:r w:rsidRPr="000C7206">
              <w:rPr>
                <w:rFonts w:ascii="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1E43DA1" w14:textId="07C9222E"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C1D00B6" w14:textId="4A30E4B3"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FB11AF0" w14:textId="123F120B"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18633458" w14:textId="0BAB4530" w:rsidR="00586E5D" w:rsidRPr="000C7206" w:rsidRDefault="00586E5D" w:rsidP="00766A0D">
            <w:pPr>
              <w:spacing w:after="0" w:line="240" w:lineRule="auto"/>
              <w:contextualSpacing/>
              <w:jc w:val="both"/>
              <w:rPr>
                <w:rFonts w:ascii="Times New Roman" w:eastAsia="Times New Roman" w:hAnsi="Times New Roman" w:cs="Times New Roman"/>
                <w:bCs/>
                <w:highlight w:val="yellow"/>
              </w:rPr>
            </w:pPr>
            <w:r w:rsidRPr="000C7206">
              <w:rPr>
                <w:rFonts w:ascii="Times New Roman" w:eastAsia="Times New Roman" w:hAnsi="Times New Roman" w:cs="Times New Roman"/>
                <w:bCs/>
              </w:rPr>
              <w:t xml:space="preserve">В соответствии с Законом Республики Тыва от 17.12.2024 № 1105-ЗРТ «О </w:t>
            </w:r>
            <w:r w:rsidRPr="000C7206">
              <w:rPr>
                <w:rFonts w:ascii="Times New Roman" w:eastAsia="Times New Roman" w:hAnsi="Times New Roman" w:cs="Times New Roman"/>
                <w:bCs/>
              </w:rPr>
              <w:lastRenderedPageBreak/>
              <w:t>республиканском бюджете Республики Тыва на 2025 год и на плановый п</w:t>
            </w:r>
            <w:r w:rsidRPr="000C7206">
              <w:rPr>
                <w:rFonts w:ascii="Times New Roman" w:eastAsia="Times New Roman" w:hAnsi="Times New Roman" w:cs="Times New Roman"/>
                <w:bCs/>
              </w:rPr>
              <w:t>е</w:t>
            </w:r>
            <w:r w:rsidRPr="000C7206">
              <w:rPr>
                <w:rFonts w:ascii="Times New Roman" w:eastAsia="Times New Roman" w:hAnsi="Times New Roman" w:cs="Times New Roman"/>
                <w:bCs/>
              </w:rPr>
              <w:t>риод 2026 и 2027 годов» финансовые средства не предусмотрены.</w:t>
            </w:r>
          </w:p>
        </w:tc>
      </w:tr>
      <w:tr w:rsidR="00586E5D" w:rsidRPr="00C754D3" w14:paraId="2D63248F" w14:textId="77777777" w:rsidTr="005648E3">
        <w:trPr>
          <w:trHeight w:val="1215"/>
        </w:trPr>
        <w:tc>
          <w:tcPr>
            <w:tcW w:w="369" w:type="dxa"/>
            <w:gridSpan w:val="3"/>
            <w:vMerge/>
            <w:tcBorders>
              <w:left w:val="single" w:sz="4" w:space="0" w:color="auto"/>
              <w:bottom w:val="single" w:sz="4" w:space="0" w:color="auto"/>
              <w:right w:val="single" w:sz="4" w:space="0" w:color="auto"/>
            </w:tcBorders>
            <w:shd w:val="clear" w:color="auto" w:fill="auto"/>
          </w:tcPr>
          <w:p w14:paraId="6C6721EC"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2853" w:type="dxa"/>
            <w:gridSpan w:val="5"/>
            <w:vMerge/>
            <w:tcBorders>
              <w:left w:val="single" w:sz="4" w:space="0" w:color="auto"/>
              <w:bottom w:val="single" w:sz="4" w:space="0" w:color="auto"/>
              <w:right w:val="single" w:sz="4" w:space="0" w:color="auto"/>
            </w:tcBorders>
            <w:shd w:val="clear" w:color="auto" w:fill="auto"/>
          </w:tcPr>
          <w:p w14:paraId="4B8D570A" w14:textId="77777777" w:rsidR="00586E5D" w:rsidRPr="00C754D3" w:rsidRDefault="00586E5D" w:rsidP="00766A0D">
            <w:pPr>
              <w:widowControl w:val="0"/>
              <w:autoSpaceDE w:val="0"/>
              <w:autoSpaceDN w:val="0"/>
              <w:adjustRightInd w:val="0"/>
              <w:spacing w:after="0" w:line="240" w:lineRule="auto"/>
              <w:contextualSpacing/>
              <w:jc w:val="both"/>
              <w:rPr>
                <w:rFonts w:ascii="Times New Roman" w:hAnsi="Times New Roman" w:cs="Times New Roman"/>
                <w:b/>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85101AA" w14:textId="7C39F9F1" w:rsidR="00586E5D" w:rsidRPr="000C7206" w:rsidRDefault="00586E5D" w:rsidP="00766A0D">
            <w:pPr>
              <w:widowControl w:val="0"/>
              <w:autoSpaceDE w:val="0"/>
              <w:autoSpaceDN w:val="0"/>
              <w:adjustRightInd w:val="0"/>
              <w:spacing w:after="0" w:line="240" w:lineRule="auto"/>
              <w:contextualSpacing/>
              <w:rPr>
                <w:rFonts w:ascii="Times New Roman" w:hAnsi="Times New Roman" w:cs="Times New Roman"/>
              </w:rPr>
            </w:pPr>
            <w:r w:rsidRPr="000C7206">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6B980DF" w14:textId="50C28463"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591A1A3" w14:textId="515DB03E"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EF2ADA7" w14:textId="18A3E978"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2EFCA56D" w14:textId="77777777" w:rsidR="00586E5D" w:rsidRPr="00C754D3" w:rsidRDefault="00586E5D" w:rsidP="00766A0D">
            <w:pPr>
              <w:spacing w:after="0" w:line="240" w:lineRule="auto"/>
              <w:contextualSpacing/>
              <w:jc w:val="both"/>
              <w:rPr>
                <w:rFonts w:ascii="Times New Roman" w:eastAsia="Times New Roman" w:hAnsi="Times New Roman" w:cs="Times New Roman"/>
                <w:b/>
                <w:bCs/>
                <w:highlight w:val="yellow"/>
              </w:rPr>
            </w:pPr>
          </w:p>
        </w:tc>
      </w:tr>
      <w:tr w:rsidR="00586E5D" w:rsidRPr="00C754D3" w14:paraId="33F015FD" w14:textId="77777777" w:rsidTr="005648E3">
        <w:trPr>
          <w:trHeight w:val="255"/>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D8CB93A"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p w14:paraId="0AAAB9B2"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52A28A0D" w14:textId="7D555089" w:rsidR="00586E5D" w:rsidRPr="000C7206" w:rsidRDefault="00586E5D" w:rsidP="00766A0D">
            <w:pPr>
              <w:widowControl w:val="0"/>
              <w:autoSpaceDE w:val="0"/>
              <w:autoSpaceDN w:val="0"/>
              <w:adjustRightInd w:val="0"/>
              <w:spacing w:after="0" w:line="240" w:lineRule="auto"/>
              <w:contextualSpacing/>
              <w:jc w:val="both"/>
              <w:rPr>
                <w:rFonts w:ascii="Times New Roman" w:eastAsia="Times New Roman" w:hAnsi="Times New Roman" w:cs="Times New Roman"/>
                <w:b/>
                <w:i/>
              </w:rPr>
            </w:pPr>
            <w:r w:rsidRPr="000C7206">
              <w:rPr>
                <w:rFonts w:ascii="Times New Roman" w:hAnsi="Times New Roman" w:cs="Times New Roman"/>
                <w:b/>
                <w:bCs/>
              </w:rPr>
              <w:t>Мероприятие 1.2</w:t>
            </w:r>
            <w:r w:rsidRPr="000C7206">
              <w:rPr>
                <w:rFonts w:ascii="Times New Roman" w:hAnsi="Times New Roman" w:cs="Times New Roman"/>
                <w:bCs/>
              </w:rPr>
              <w:t xml:space="preserve">. </w:t>
            </w:r>
            <w:r w:rsidRPr="000C7206">
              <w:rPr>
                <w:rFonts w:ascii="Times New Roman" w:hAnsi="Times New Roman" w:cs="Times New Roman"/>
              </w:rPr>
              <w:t>Матер</w:t>
            </w:r>
            <w:r w:rsidRPr="000C7206">
              <w:rPr>
                <w:rFonts w:ascii="Times New Roman" w:hAnsi="Times New Roman" w:cs="Times New Roman"/>
              </w:rPr>
              <w:t>и</w:t>
            </w:r>
            <w:r w:rsidRPr="000C7206">
              <w:rPr>
                <w:rFonts w:ascii="Times New Roman" w:hAnsi="Times New Roman" w:cs="Times New Roman"/>
              </w:rPr>
              <w:t>альное стимулирование де</w:t>
            </w:r>
            <w:r w:rsidRPr="000C7206">
              <w:rPr>
                <w:rFonts w:ascii="Times New Roman" w:hAnsi="Times New Roman" w:cs="Times New Roman"/>
              </w:rPr>
              <w:t>я</w:t>
            </w:r>
            <w:r w:rsidRPr="000C7206">
              <w:rPr>
                <w:rFonts w:ascii="Times New Roman" w:hAnsi="Times New Roman" w:cs="Times New Roman"/>
              </w:rPr>
              <w:t>тельности народных дружин и граждан, участвующих в охране общественного поря</w:t>
            </w:r>
            <w:r w:rsidRPr="000C7206">
              <w:rPr>
                <w:rFonts w:ascii="Times New Roman" w:hAnsi="Times New Roman" w:cs="Times New Roman"/>
              </w:rPr>
              <w:t>д</w:t>
            </w:r>
            <w:r w:rsidRPr="000C7206">
              <w:rPr>
                <w:rFonts w:ascii="Times New Roman" w:hAnsi="Times New Roman" w:cs="Times New Roman"/>
              </w:rPr>
              <w:t>ка, в том числе по охране Государственной границы Российской Федерации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4096EAE4" w14:textId="62E88D62" w:rsidR="00586E5D" w:rsidRPr="000C7206"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i/>
              </w:rPr>
            </w:pPr>
            <w:r w:rsidRPr="000C7206">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8BE0251" w14:textId="74603990" w:rsidR="00586E5D" w:rsidRPr="000C7206" w:rsidRDefault="00586E5D" w:rsidP="00766A0D">
            <w:pPr>
              <w:spacing w:after="0" w:line="240" w:lineRule="auto"/>
              <w:contextualSpacing/>
              <w:jc w:val="center"/>
              <w:rPr>
                <w:rFonts w:ascii="Times New Roman" w:hAnsi="Times New Roman" w:cs="Times New Roman"/>
              </w:rPr>
            </w:pPr>
            <w:r w:rsidRPr="000C7206">
              <w:rPr>
                <w:rFonts w:ascii="Times New Roman" w:hAnsi="Times New Roman" w:cs="Times New Roman"/>
              </w:rPr>
              <w:t>1 640,00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BE74C" w14:textId="07EE4E6D"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rPr>
              <w:t>1 640,00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950A7A" w14:textId="21A5B66D" w:rsidR="00586E5D" w:rsidRPr="000C7206" w:rsidRDefault="00586E5D" w:rsidP="00766A0D">
            <w:pPr>
              <w:spacing w:after="0" w:line="240" w:lineRule="auto"/>
              <w:contextualSpacing/>
              <w:jc w:val="center"/>
              <w:rPr>
                <w:rFonts w:ascii="Times New Roman" w:hAnsi="Times New Roman" w:cs="Times New Roman"/>
              </w:rPr>
            </w:pPr>
            <w:r w:rsidRPr="000C7206">
              <w:rPr>
                <w:rFonts w:ascii="Times New Roman" w:hAnsi="Times New Roman" w:cs="Times New Roman"/>
                <w:b/>
                <w:bCs/>
              </w:rPr>
              <w:t>100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BFC92D" w14:textId="77777777" w:rsidR="00586E5D" w:rsidRPr="000C7206" w:rsidRDefault="00586E5D" w:rsidP="00766A0D">
            <w:pPr>
              <w:spacing w:after="0" w:line="240" w:lineRule="auto"/>
              <w:contextualSpacing/>
              <w:jc w:val="both"/>
              <w:rPr>
                <w:rFonts w:ascii="Times New Roman" w:eastAsia="Times New Roman" w:hAnsi="Times New Roman" w:cs="Times New Roman"/>
                <w:b/>
                <w:bCs/>
              </w:rPr>
            </w:pPr>
            <w:r w:rsidRPr="000C7206">
              <w:rPr>
                <w:rFonts w:ascii="Times New Roman" w:eastAsia="Times New Roman" w:hAnsi="Times New Roman" w:cs="Times New Roman"/>
                <w:b/>
                <w:bCs/>
              </w:rPr>
              <w:t>Выполнено.</w:t>
            </w:r>
          </w:p>
          <w:p w14:paraId="34CA7CD1" w14:textId="77777777" w:rsidR="00586E5D" w:rsidRPr="000C7206" w:rsidRDefault="00586E5D" w:rsidP="00766A0D">
            <w:pPr>
              <w:spacing w:after="0" w:line="240" w:lineRule="auto"/>
              <w:contextualSpacing/>
              <w:jc w:val="both"/>
              <w:rPr>
                <w:rFonts w:ascii="Times New Roman" w:eastAsia="Times New Roman" w:hAnsi="Times New Roman" w:cs="Times New Roman"/>
                <w:bCs/>
              </w:rPr>
            </w:pPr>
            <w:proofErr w:type="gramStart"/>
            <w:r w:rsidRPr="000C7206">
              <w:rPr>
                <w:rFonts w:ascii="Times New Roman" w:eastAsia="Times New Roman" w:hAnsi="Times New Roman" w:cs="Times New Roman"/>
                <w:bCs/>
              </w:rPr>
              <w:t>В соответствии с постановлением Правительства Республики Тыва от 09.02.2018 г. №41 «Об утверждении положения о материальном поощрении членов народных дружин, зарегистрированных в региональном реестре, с</w:t>
            </w:r>
            <w:r w:rsidRPr="000C7206">
              <w:rPr>
                <w:rFonts w:ascii="Times New Roman" w:eastAsia="Times New Roman" w:hAnsi="Times New Roman" w:cs="Times New Roman"/>
                <w:bCs/>
              </w:rPr>
              <w:t>о</w:t>
            </w:r>
            <w:r w:rsidRPr="000C7206">
              <w:rPr>
                <w:rFonts w:ascii="Times New Roman" w:eastAsia="Times New Roman" w:hAnsi="Times New Roman" w:cs="Times New Roman"/>
                <w:bCs/>
              </w:rPr>
              <w:t>зданных на территории Республики Тыва» и постановлением Правительства Республики Тыва от 21 марта 2024 года № 115 «Об утверждении Полож</w:t>
            </w:r>
            <w:r w:rsidRPr="000C7206">
              <w:rPr>
                <w:rFonts w:ascii="Times New Roman" w:eastAsia="Times New Roman" w:hAnsi="Times New Roman" w:cs="Times New Roman"/>
                <w:bCs/>
              </w:rPr>
              <w:t>е</w:t>
            </w:r>
            <w:r w:rsidRPr="000C7206">
              <w:rPr>
                <w:rFonts w:ascii="Times New Roman" w:eastAsia="Times New Roman" w:hAnsi="Times New Roman" w:cs="Times New Roman"/>
                <w:bCs/>
              </w:rPr>
              <w:t>ния о материальном поощрении членов народных дружин, участвующих в защите Государственной границы Российской Федерации в пределах пр</w:t>
            </w:r>
            <w:r w:rsidRPr="000C7206">
              <w:rPr>
                <w:rFonts w:ascii="Times New Roman" w:eastAsia="Times New Roman" w:hAnsi="Times New Roman" w:cs="Times New Roman"/>
                <w:bCs/>
              </w:rPr>
              <w:t>и</w:t>
            </w:r>
            <w:r w:rsidRPr="000C7206">
              <w:rPr>
                <w:rFonts w:ascii="Times New Roman" w:eastAsia="Times New Roman" w:hAnsi="Times New Roman" w:cs="Times New Roman"/>
                <w:bCs/>
              </w:rPr>
              <w:t>граничных территорий</w:t>
            </w:r>
            <w:proofErr w:type="gramEnd"/>
            <w:r w:rsidRPr="000C7206">
              <w:rPr>
                <w:rFonts w:ascii="Times New Roman" w:eastAsia="Times New Roman" w:hAnsi="Times New Roman" w:cs="Times New Roman"/>
                <w:bCs/>
              </w:rPr>
              <w:t xml:space="preserve"> Республики Тыва» результаты деятельности членов добровольных народных дружин оценивался по итогам 10 месяцев на зас</w:t>
            </w:r>
            <w:r w:rsidRPr="000C7206">
              <w:rPr>
                <w:rFonts w:ascii="Times New Roman" w:eastAsia="Times New Roman" w:hAnsi="Times New Roman" w:cs="Times New Roman"/>
                <w:bCs/>
              </w:rPr>
              <w:t>е</w:t>
            </w:r>
            <w:r w:rsidRPr="000C7206">
              <w:rPr>
                <w:rFonts w:ascii="Times New Roman" w:eastAsia="Times New Roman" w:hAnsi="Times New Roman" w:cs="Times New Roman"/>
                <w:bCs/>
              </w:rPr>
              <w:t>дании Республиканского штаба по координации деятельности добровол</w:t>
            </w:r>
            <w:r w:rsidRPr="000C7206">
              <w:rPr>
                <w:rFonts w:ascii="Times New Roman" w:eastAsia="Times New Roman" w:hAnsi="Times New Roman" w:cs="Times New Roman"/>
                <w:bCs/>
              </w:rPr>
              <w:t>ь</w:t>
            </w:r>
            <w:r w:rsidRPr="000C7206">
              <w:rPr>
                <w:rFonts w:ascii="Times New Roman" w:eastAsia="Times New Roman" w:hAnsi="Times New Roman" w:cs="Times New Roman"/>
                <w:bCs/>
              </w:rPr>
              <w:t xml:space="preserve">ных народных дружин в Республике Тыва. </w:t>
            </w:r>
          </w:p>
          <w:p w14:paraId="57232EFF" w14:textId="77777777" w:rsidR="00586E5D" w:rsidRPr="000C7206" w:rsidRDefault="00586E5D" w:rsidP="00766A0D">
            <w:pPr>
              <w:spacing w:after="0" w:line="240" w:lineRule="auto"/>
              <w:contextualSpacing/>
              <w:jc w:val="both"/>
              <w:rPr>
                <w:rFonts w:ascii="Times New Roman" w:eastAsia="Times New Roman" w:hAnsi="Times New Roman" w:cs="Times New Roman"/>
                <w:bCs/>
              </w:rPr>
            </w:pPr>
            <w:r w:rsidRPr="000C7206">
              <w:rPr>
                <w:rFonts w:ascii="Times New Roman" w:eastAsia="Times New Roman" w:hAnsi="Times New Roman" w:cs="Times New Roman"/>
                <w:bCs/>
              </w:rPr>
              <w:t>По результатам оценки, проведенной на заседании Республиканского штаба по координации деятельности народных дружин 14 ноября 2025 года (№ 04-04-233/25 и № 04-04-234/25), были сформированы списки участников народного патрулирования, подлежащих поощрению. Всего рекомендовано поощрить 211 человек, включая 198 членов региональных народных др</w:t>
            </w:r>
            <w:r w:rsidRPr="000C7206">
              <w:rPr>
                <w:rFonts w:ascii="Times New Roman" w:eastAsia="Times New Roman" w:hAnsi="Times New Roman" w:cs="Times New Roman"/>
                <w:bCs/>
              </w:rPr>
              <w:t>у</w:t>
            </w:r>
            <w:r w:rsidRPr="000C7206">
              <w:rPr>
                <w:rFonts w:ascii="Times New Roman" w:eastAsia="Times New Roman" w:hAnsi="Times New Roman" w:cs="Times New Roman"/>
                <w:bCs/>
              </w:rPr>
              <w:t>жин и 13 участников охраны границ республики.</w:t>
            </w:r>
          </w:p>
          <w:p w14:paraId="3E3C8CBD" w14:textId="7BCEDB01" w:rsidR="00586E5D" w:rsidRPr="000C7206" w:rsidRDefault="00586E5D" w:rsidP="00766A0D">
            <w:pPr>
              <w:spacing w:after="0" w:line="240" w:lineRule="auto"/>
              <w:contextualSpacing/>
              <w:jc w:val="both"/>
              <w:rPr>
                <w:rFonts w:ascii="Times New Roman" w:eastAsia="Times New Roman" w:hAnsi="Times New Roman" w:cs="Times New Roman"/>
                <w:b/>
                <w:bCs/>
              </w:rPr>
            </w:pPr>
            <w:r w:rsidRPr="000C7206">
              <w:rPr>
                <w:rFonts w:ascii="Times New Roman" w:eastAsia="Times New Roman" w:hAnsi="Times New Roman" w:cs="Times New Roman"/>
                <w:bCs/>
              </w:rPr>
              <w:t>Администрацией Главы Республики Тыва и Аппаратом Правительства Ре</w:t>
            </w:r>
            <w:r w:rsidRPr="000C7206">
              <w:rPr>
                <w:rFonts w:ascii="Times New Roman" w:eastAsia="Times New Roman" w:hAnsi="Times New Roman" w:cs="Times New Roman"/>
                <w:bCs/>
              </w:rPr>
              <w:t>с</w:t>
            </w:r>
            <w:r w:rsidRPr="000C7206">
              <w:rPr>
                <w:rFonts w:ascii="Times New Roman" w:eastAsia="Times New Roman" w:hAnsi="Times New Roman" w:cs="Times New Roman"/>
                <w:bCs/>
              </w:rPr>
              <w:t>публики Тыва распоряжением от 5 декабря 2025 года № 77-РА принято р</w:t>
            </w:r>
            <w:r w:rsidRPr="000C7206">
              <w:rPr>
                <w:rFonts w:ascii="Times New Roman" w:eastAsia="Times New Roman" w:hAnsi="Times New Roman" w:cs="Times New Roman"/>
                <w:bCs/>
              </w:rPr>
              <w:t>е</w:t>
            </w:r>
            <w:r w:rsidRPr="000C7206">
              <w:rPr>
                <w:rFonts w:ascii="Times New Roman" w:eastAsia="Times New Roman" w:hAnsi="Times New Roman" w:cs="Times New Roman"/>
                <w:bCs/>
              </w:rPr>
              <w:t>шение осуществить выплаты указанным лицам в размере 7 772 рублей 51 копейки.</w:t>
            </w:r>
          </w:p>
        </w:tc>
      </w:tr>
      <w:tr w:rsidR="00586E5D" w:rsidRPr="00C754D3" w14:paraId="4213E760" w14:textId="77777777" w:rsidTr="005648E3">
        <w:trPr>
          <w:trHeight w:val="224"/>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6A40C1" w14:textId="77777777" w:rsidR="00586E5D" w:rsidRPr="00C754D3" w:rsidRDefault="00586E5D" w:rsidP="00766A0D">
            <w:pPr>
              <w:spacing w:after="0" w:line="240" w:lineRule="auto"/>
              <w:rPr>
                <w:rFonts w:ascii="Times New Roman" w:hAnsi="Times New Roman" w:cs="Times New Roman"/>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42DC72" w14:textId="77777777" w:rsidR="00586E5D" w:rsidRPr="00C754D3" w:rsidRDefault="00586E5D" w:rsidP="00766A0D">
            <w:pPr>
              <w:spacing w:after="0" w:line="240" w:lineRule="auto"/>
              <w:rPr>
                <w:rFonts w:ascii="Times New Roman" w:eastAsia="Times New Roman" w:hAnsi="Times New Roman" w:cs="Times New Roman"/>
                <w:b/>
                <w:i/>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60FBAF6" w14:textId="74987CF3" w:rsidR="00586E5D" w:rsidRPr="000C7206" w:rsidRDefault="00586E5D" w:rsidP="00766A0D">
            <w:pPr>
              <w:pStyle w:val="ConsPlusNonformat"/>
              <w:spacing w:line="254" w:lineRule="auto"/>
              <w:rPr>
                <w:rFonts w:ascii="Times New Roman" w:hAnsi="Times New Roman" w:cs="Times New Roman"/>
                <w:sz w:val="22"/>
                <w:szCs w:val="22"/>
                <w:lang w:eastAsia="en-US"/>
              </w:rPr>
            </w:pPr>
            <w:r w:rsidRPr="000C7206">
              <w:rPr>
                <w:rFonts w:ascii="Times New Roman" w:hAnsi="Times New Roman" w:cs="Times New Roman"/>
                <w:sz w:val="22"/>
                <w:szCs w:val="22"/>
                <w:lang w:eastAsia="en-US"/>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4843607" w14:textId="1FC7256B" w:rsidR="00586E5D" w:rsidRPr="000C7206" w:rsidRDefault="00586E5D" w:rsidP="00766A0D">
            <w:pPr>
              <w:spacing w:after="0" w:line="240" w:lineRule="auto"/>
              <w:contextualSpacing/>
              <w:jc w:val="center"/>
              <w:rPr>
                <w:rFonts w:ascii="Times New Roman" w:hAnsi="Times New Roman" w:cs="Times New Roman"/>
              </w:rPr>
            </w:pPr>
            <w:r w:rsidRPr="000C7206">
              <w:rPr>
                <w:rFonts w:ascii="Times New Roman" w:hAnsi="Times New Roman" w:cs="Times New Roman"/>
              </w:rPr>
              <w:t>1 640,00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F196908" w14:textId="50A058A7" w:rsidR="00586E5D" w:rsidRPr="000C7206" w:rsidRDefault="00586E5D" w:rsidP="00766A0D">
            <w:pPr>
              <w:spacing w:after="0" w:line="240" w:lineRule="auto"/>
              <w:contextualSpacing/>
              <w:jc w:val="center"/>
              <w:rPr>
                <w:rFonts w:ascii="Times New Roman" w:hAnsi="Times New Roman" w:cs="Times New Roman"/>
                <w:b/>
                <w:bCs/>
              </w:rPr>
            </w:pPr>
            <w:r w:rsidRPr="000C7206">
              <w:rPr>
                <w:rFonts w:ascii="Times New Roman" w:hAnsi="Times New Roman" w:cs="Times New Roman"/>
              </w:rPr>
              <w:t>1 640,00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CDF447B" w14:textId="3275EAA4" w:rsidR="00586E5D" w:rsidRPr="000C7206" w:rsidRDefault="00586E5D" w:rsidP="00766A0D">
            <w:pPr>
              <w:spacing w:after="0" w:line="240" w:lineRule="auto"/>
              <w:contextualSpacing/>
              <w:jc w:val="center"/>
              <w:rPr>
                <w:rFonts w:ascii="Times New Roman" w:hAnsi="Times New Roman" w:cs="Times New Roman"/>
                <w:b/>
                <w:bCs/>
              </w:rPr>
            </w:pPr>
            <w:r w:rsidRPr="000C7206">
              <w:rPr>
                <w:rFonts w:ascii="Times New Roman" w:hAnsi="Times New Roman" w:cs="Times New Roman"/>
                <w:b/>
                <w:bCs/>
              </w:rPr>
              <w:t>100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52DDCD" w14:textId="77777777" w:rsidR="00586E5D" w:rsidRPr="00C754D3" w:rsidRDefault="00586E5D" w:rsidP="00766A0D">
            <w:pPr>
              <w:spacing w:after="0" w:line="240" w:lineRule="auto"/>
              <w:rPr>
                <w:rFonts w:ascii="Times New Roman" w:eastAsia="Times New Roman" w:hAnsi="Times New Roman" w:cs="Times New Roman"/>
                <w:b/>
                <w:bCs/>
                <w:highlight w:val="yellow"/>
              </w:rPr>
            </w:pPr>
          </w:p>
        </w:tc>
      </w:tr>
      <w:tr w:rsidR="00586E5D" w:rsidRPr="00C754D3" w14:paraId="348BB0AD" w14:textId="77777777" w:rsidTr="005648E3">
        <w:trPr>
          <w:trHeight w:val="345"/>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10A028EB" w14:textId="77777777" w:rsidR="00586E5D" w:rsidRPr="00C754D3" w:rsidRDefault="00586E5D" w:rsidP="00766A0D">
            <w:pPr>
              <w:spacing w:after="0" w:line="240" w:lineRule="auto"/>
              <w:contextualSpacing/>
              <w:rPr>
                <w:rFonts w:ascii="Times New Roman" w:hAnsi="Times New Roman" w:cs="Times New Roman"/>
                <w:b/>
                <w:bCs/>
                <w:highlight w:val="yellow"/>
              </w:rPr>
            </w:pPr>
          </w:p>
          <w:p w14:paraId="6B4E6715"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9D574CF" w14:textId="20F37C4A" w:rsidR="00586E5D" w:rsidRPr="00C754D3" w:rsidRDefault="00586E5D" w:rsidP="00766A0D">
            <w:pPr>
              <w:spacing w:after="0" w:line="240" w:lineRule="auto"/>
              <w:contextualSpacing/>
              <w:jc w:val="both"/>
              <w:rPr>
                <w:rFonts w:ascii="Times New Roman" w:hAnsi="Times New Roman" w:cs="Times New Roman"/>
                <w:bCs/>
                <w:highlight w:val="yellow"/>
              </w:rPr>
            </w:pPr>
            <w:r w:rsidRPr="00851011">
              <w:rPr>
                <w:rFonts w:ascii="Times New Roman" w:hAnsi="Times New Roman" w:cs="Times New Roman"/>
                <w:b/>
                <w:bCs/>
              </w:rPr>
              <w:t>Мероприятие 1.3.</w:t>
            </w:r>
            <w:r w:rsidRPr="000C7206">
              <w:rPr>
                <w:rFonts w:ascii="Times New Roman" w:hAnsi="Times New Roman" w:cs="Times New Roman"/>
                <w:bCs/>
              </w:rPr>
              <w:t xml:space="preserve"> </w:t>
            </w:r>
            <w:r w:rsidRPr="000C7206">
              <w:rPr>
                <w:rFonts w:ascii="Times New Roman" w:hAnsi="Times New Roman" w:cs="Times New Roman"/>
              </w:rPr>
              <w:t>Личное страхование народных др</w:t>
            </w:r>
            <w:r w:rsidRPr="000C7206">
              <w:rPr>
                <w:rFonts w:ascii="Times New Roman" w:hAnsi="Times New Roman" w:cs="Times New Roman"/>
              </w:rPr>
              <w:t>у</w:t>
            </w:r>
            <w:r w:rsidRPr="000C7206">
              <w:rPr>
                <w:rFonts w:ascii="Times New Roman" w:hAnsi="Times New Roman" w:cs="Times New Roman"/>
              </w:rPr>
              <w:t>жинников на период участия в охране общественного п</w:t>
            </w:r>
            <w:r w:rsidRPr="000C7206">
              <w:rPr>
                <w:rFonts w:ascii="Times New Roman" w:hAnsi="Times New Roman" w:cs="Times New Roman"/>
              </w:rPr>
              <w:t>о</w:t>
            </w:r>
            <w:r w:rsidRPr="000C7206">
              <w:rPr>
                <w:rFonts w:ascii="Times New Roman" w:hAnsi="Times New Roman" w:cs="Times New Roman"/>
              </w:rPr>
              <w:lastRenderedPageBreak/>
              <w:t>рядка в Республике Тыва, в том числе в охране Госуда</w:t>
            </w:r>
            <w:r w:rsidRPr="000C7206">
              <w:rPr>
                <w:rFonts w:ascii="Times New Roman" w:hAnsi="Times New Roman" w:cs="Times New Roman"/>
              </w:rPr>
              <w:t>р</w:t>
            </w:r>
            <w:r w:rsidRPr="000C7206">
              <w:rPr>
                <w:rFonts w:ascii="Times New Roman" w:hAnsi="Times New Roman" w:cs="Times New Roman"/>
              </w:rPr>
              <w:t>ственной границы Росси</w:t>
            </w:r>
            <w:r w:rsidRPr="000C7206">
              <w:rPr>
                <w:rFonts w:ascii="Times New Roman" w:hAnsi="Times New Roman" w:cs="Times New Roman"/>
              </w:rPr>
              <w:t>й</w:t>
            </w:r>
            <w:r w:rsidRPr="000C7206">
              <w:rPr>
                <w:rFonts w:ascii="Times New Roman" w:hAnsi="Times New Roman" w:cs="Times New Roman"/>
              </w:rPr>
              <w:t>ской Федераци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4CEEFD7E" w14:textId="46D94EFD"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0C7206">
              <w:rPr>
                <w:rFonts w:ascii="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7FB1E1" w14:textId="14D0FED3"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750,0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D7B5D1" w14:textId="769FDA58"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66EBCB" w14:textId="2A7473DF"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5708E8F" w14:textId="76288965" w:rsidR="00586E5D" w:rsidRPr="000C7206" w:rsidRDefault="00586E5D" w:rsidP="00766A0D">
            <w:pPr>
              <w:autoSpaceDE w:val="0"/>
              <w:autoSpaceDN w:val="0"/>
              <w:adjustRightInd w:val="0"/>
              <w:spacing w:after="0" w:line="240" w:lineRule="auto"/>
              <w:contextualSpacing/>
              <w:jc w:val="both"/>
              <w:rPr>
                <w:rFonts w:ascii="Times New Roman" w:hAnsi="Times New Roman" w:cs="Times New Roman"/>
                <w:b/>
              </w:rPr>
            </w:pPr>
            <w:r w:rsidRPr="000C7206">
              <w:rPr>
                <w:rFonts w:ascii="Times New Roman" w:hAnsi="Times New Roman" w:cs="Times New Roman"/>
                <w:b/>
              </w:rPr>
              <w:t xml:space="preserve">В исполнении. </w:t>
            </w:r>
          </w:p>
          <w:p w14:paraId="3F753ED3" w14:textId="77777777" w:rsidR="00586E5D" w:rsidRPr="000C7206" w:rsidRDefault="00586E5D" w:rsidP="00766A0D">
            <w:pPr>
              <w:autoSpaceDE w:val="0"/>
              <w:autoSpaceDN w:val="0"/>
              <w:adjustRightInd w:val="0"/>
              <w:spacing w:after="0" w:line="240" w:lineRule="auto"/>
              <w:contextualSpacing/>
              <w:jc w:val="both"/>
              <w:rPr>
                <w:rFonts w:ascii="Times New Roman" w:hAnsi="Times New Roman" w:cs="Times New Roman"/>
                <w:bCs/>
              </w:rPr>
            </w:pPr>
            <w:r w:rsidRPr="000C7206">
              <w:rPr>
                <w:rFonts w:ascii="Times New Roman" w:hAnsi="Times New Roman" w:cs="Times New Roman"/>
                <w:bCs/>
              </w:rPr>
              <w:t xml:space="preserve">На 2025 год заключены прямые договоры от 18 декабря 2024 с ООО СК «Гранта» на общую сумму 187,75 тыс. рублей на страхование 2536 чел. (ДНД по охране общественного порядка - 2451 чел., ДНД по охране </w:t>
            </w:r>
            <w:r w:rsidRPr="000C7206">
              <w:rPr>
                <w:rFonts w:ascii="Times New Roman" w:hAnsi="Times New Roman" w:cs="Times New Roman"/>
                <w:bCs/>
              </w:rPr>
              <w:lastRenderedPageBreak/>
              <w:t>гос</w:t>
            </w:r>
            <w:proofErr w:type="gramStart"/>
            <w:r w:rsidRPr="000C7206">
              <w:rPr>
                <w:rFonts w:ascii="Times New Roman" w:hAnsi="Times New Roman" w:cs="Times New Roman"/>
                <w:bCs/>
              </w:rPr>
              <w:t>.г</w:t>
            </w:r>
            <w:proofErr w:type="gramEnd"/>
            <w:r w:rsidRPr="000C7206">
              <w:rPr>
                <w:rFonts w:ascii="Times New Roman" w:hAnsi="Times New Roman" w:cs="Times New Roman"/>
                <w:bCs/>
              </w:rPr>
              <w:t>раницы - 85 чел.) (фин.средств из бюджета 2024 года).</w:t>
            </w:r>
          </w:p>
          <w:p w14:paraId="0FF7F25B" w14:textId="77777777" w:rsidR="00586E5D" w:rsidRPr="000C7206" w:rsidRDefault="00586E5D" w:rsidP="00766A0D">
            <w:pPr>
              <w:autoSpaceDE w:val="0"/>
              <w:autoSpaceDN w:val="0"/>
              <w:adjustRightInd w:val="0"/>
              <w:spacing w:after="0" w:line="240" w:lineRule="auto"/>
              <w:contextualSpacing/>
              <w:jc w:val="both"/>
              <w:rPr>
                <w:rFonts w:ascii="Times New Roman" w:hAnsi="Times New Roman" w:cs="Times New Roman"/>
                <w:bCs/>
              </w:rPr>
            </w:pPr>
            <w:r w:rsidRPr="000C7206">
              <w:rPr>
                <w:rFonts w:ascii="Times New Roman" w:hAnsi="Times New Roman" w:cs="Times New Roman"/>
                <w:bCs/>
              </w:rPr>
              <w:t>На 2026 год заключены госконтракты САО «Ресо-Гарантия» на общую сумму 138,2 тыс. рублей на страхование 2126 чел. (по охране общественн</w:t>
            </w:r>
            <w:r w:rsidRPr="000C7206">
              <w:rPr>
                <w:rFonts w:ascii="Times New Roman" w:hAnsi="Times New Roman" w:cs="Times New Roman"/>
                <w:bCs/>
              </w:rPr>
              <w:t>о</w:t>
            </w:r>
            <w:r w:rsidRPr="000C7206">
              <w:rPr>
                <w:rFonts w:ascii="Times New Roman" w:hAnsi="Times New Roman" w:cs="Times New Roman"/>
                <w:bCs/>
              </w:rPr>
              <w:t>го порядка) и АО СК «Пари» на общую сумму 8,8 тыс. рублей на страхов</w:t>
            </w:r>
            <w:r w:rsidRPr="000C7206">
              <w:rPr>
                <w:rFonts w:ascii="Times New Roman" w:hAnsi="Times New Roman" w:cs="Times New Roman"/>
                <w:bCs/>
              </w:rPr>
              <w:t>а</w:t>
            </w:r>
            <w:r w:rsidRPr="000C7206">
              <w:rPr>
                <w:rFonts w:ascii="Times New Roman" w:hAnsi="Times New Roman" w:cs="Times New Roman"/>
                <w:bCs/>
              </w:rPr>
              <w:t>ние 110 чел. (по защите гос</w:t>
            </w:r>
            <w:proofErr w:type="gramStart"/>
            <w:r w:rsidRPr="000C7206">
              <w:rPr>
                <w:rFonts w:ascii="Times New Roman" w:hAnsi="Times New Roman" w:cs="Times New Roman"/>
                <w:bCs/>
              </w:rPr>
              <w:t>.г</w:t>
            </w:r>
            <w:proofErr w:type="gramEnd"/>
            <w:r w:rsidRPr="000C7206">
              <w:rPr>
                <w:rFonts w:ascii="Times New Roman" w:hAnsi="Times New Roman" w:cs="Times New Roman"/>
                <w:bCs/>
              </w:rPr>
              <w:t>раницы). (На общую сумму 147 тыс. руб. Эк</w:t>
            </w:r>
            <w:r w:rsidRPr="000C7206">
              <w:rPr>
                <w:rFonts w:ascii="Times New Roman" w:hAnsi="Times New Roman" w:cs="Times New Roman"/>
                <w:bCs/>
              </w:rPr>
              <w:t>о</w:t>
            </w:r>
            <w:r w:rsidRPr="000C7206">
              <w:rPr>
                <w:rFonts w:ascii="Times New Roman" w:hAnsi="Times New Roman" w:cs="Times New Roman"/>
                <w:bCs/>
              </w:rPr>
              <w:t xml:space="preserve">номия средств 603 тыс. рублей). </w:t>
            </w:r>
          </w:p>
          <w:p w14:paraId="57F386EA" w14:textId="36194E66" w:rsidR="00586E5D" w:rsidRPr="000C7206" w:rsidRDefault="00586E5D" w:rsidP="00766A0D">
            <w:pPr>
              <w:autoSpaceDE w:val="0"/>
              <w:autoSpaceDN w:val="0"/>
              <w:adjustRightInd w:val="0"/>
              <w:spacing w:after="0" w:line="240" w:lineRule="auto"/>
              <w:contextualSpacing/>
              <w:jc w:val="both"/>
              <w:rPr>
                <w:rFonts w:ascii="Times New Roman" w:hAnsi="Times New Roman" w:cs="Times New Roman"/>
                <w:bCs/>
              </w:rPr>
            </w:pPr>
            <w:r w:rsidRPr="000C7206">
              <w:rPr>
                <w:rFonts w:ascii="Times New Roman" w:hAnsi="Times New Roman" w:cs="Times New Roman"/>
                <w:bCs/>
              </w:rPr>
              <w:t>Оплата не произведена. В связи с поздним доведением предельных объёмов финансирования (ПОФ) со стороны Министерства финансов РТ (ПОФы д</w:t>
            </w:r>
            <w:r w:rsidRPr="000C7206">
              <w:rPr>
                <w:rFonts w:ascii="Times New Roman" w:hAnsi="Times New Roman" w:cs="Times New Roman"/>
                <w:bCs/>
              </w:rPr>
              <w:t>о</w:t>
            </w:r>
            <w:r w:rsidRPr="000C7206">
              <w:rPr>
                <w:rFonts w:ascii="Times New Roman" w:hAnsi="Times New Roman" w:cs="Times New Roman"/>
                <w:bCs/>
              </w:rPr>
              <w:t>ведены 30.12.2025 в 21:00ч) Управлением Федерального казначейства по Республике Тыва расчеты не рассмотрены. Администрацией Главы Респу</w:t>
            </w:r>
            <w:r w:rsidRPr="000C7206">
              <w:rPr>
                <w:rFonts w:ascii="Times New Roman" w:hAnsi="Times New Roman" w:cs="Times New Roman"/>
                <w:bCs/>
              </w:rPr>
              <w:t>б</w:t>
            </w:r>
            <w:r w:rsidRPr="000C7206">
              <w:rPr>
                <w:rFonts w:ascii="Times New Roman" w:hAnsi="Times New Roman" w:cs="Times New Roman"/>
                <w:bCs/>
              </w:rPr>
              <w:t>лики Тыва и Аппарата Правительства Республики Тыва направлена заявка от 14 января 2026 №02/03-17лс по погашению кредиторской задолженн</w:t>
            </w:r>
            <w:r w:rsidRPr="000C7206">
              <w:rPr>
                <w:rFonts w:ascii="Times New Roman" w:hAnsi="Times New Roman" w:cs="Times New Roman"/>
                <w:bCs/>
              </w:rPr>
              <w:t>о</w:t>
            </w:r>
            <w:r w:rsidRPr="000C7206">
              <w:rPr>
                <w:rFonts w:ascii="Times New Roman" w:hAnsi="Times New Roman" w:cs="Times New Roman"/>
                <w:bCs/>
              </w:rPr>
              <w:t>сти. Ожидается финансирование со стороны Министерства финансов Ре</w:t>
            </w:r>
            <w:r w:rsidRPr="000C7206">
              <w:rPr>
                <w:rFonts w:ascii="Times New Roman" w:hAnsi="Times New Roman" w:cs="Times New Roman"/>
                <w:bCs/>
              </w:rPr>
              <w:t>с</w:t>
            </w:r>
            <w:r w:rsidRPr="000C7206">
              <w:rPr>
                <w:rFonts w:ascii="Times New Roman" w:hAnsi="Times New Roman" w:cs="Times New Roman"/>
                <w:bCs/>
              </w:rPr>
              <w:t>публики Тыва.</w:t>
            </w:r>
          </w:p>
        </w:tc>
      </w:tr>
      <w:tr w:rsidR="00586E5D" w:rsidRPr="00C754D3" w14:paraId="3909B397" w14:textId="77777777" w:rsidTr="005648E3">
        <w:trPr>
          <w:trHeight w:val="452"/>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05A560"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A64D7B"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BF76065" w14:textId="48A95670"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0C7206">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4C39CE12" w14:textId="60412640"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750,0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A35809" w14:textId="3BB035A2"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7546C1" w14:textId="245EC168"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285320" w14:textId="77777777" w:rsidR="00586E5D" w:rsidRPr="00C754D3" w:rsidRDefault="00586E5D" w:rsidP="00766A0D">
            <w:pPr>
              <w:spacing w:after="0" w:line="240" w:lineRule="auto"/>
              <w:rPr>
                <w:rFonts w:ascii="Times New Roman" w:hAnsi="Times New Roman" w:cs="Times New Roman"/>
                <w:bCs/>
                <w:highlight w:val="yellow"/>
              </w:rPr>
            </w:pPr>
          </w:p>
        </w:tc>
      </w:tr>
      <w:tr w:rsidR="00586E5D" w:rsidRPr="00C754D3" w14:paraId="7ED7A8C0" w14:textId="77777777" w:rsidTr="005648E3">
        <w:trPr>
          <w:trHeight w:val="321"/>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43B6DD7" w14:textId="77777777" w:rsidR="00586E5D" w:rsidRPr="00C754D3" w:rsidRDefault="00586E5D" w:rsidP="00766A0D">
            <w:pPr>
              <w:spacing w:after="0" w:line="240" w:lineRule="auto"/>
              <w:contextualSpacing/>
              <w:rPr>
                <w:rFonts w:ascii="Times New Roman" w:hAnsi="Times New Roman" w:cs="Times New Roman"/>
                <w:b/>
                <w:bCs/>
                <w:highlight w:val="yellow"/>
              </w:rPr>
            </w:pPr>
          </w:p>
          <w:p w14:paraId="36F19D9C"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6E382E9A" w14:textId="0C0D06B3" w:rsidR="00586E5D" w:rsidRPr="00C754D3" w:rsidRDefault="00586E5D" w:rsidP="00766A0D">
            <w:pPr>
              <w:spacing w:after="0" w:line="240" w:lineRule="auto"/>
              <w:contextualSpacing/>
              <w:jc w:val="both"/>
              <w:rPr>
                <w:rFonts w:ascii="Times New Roman" w:hAnsi="Times New Roman" w:cs="Times New Roman"/>
                <w:bCs/>
                <w:highlight w:val="yellow"/>
              </w:rPr>
            </w:pPr>
            <w:r w:rsidRPr="000C7206">
              <w:rPr>
                <w:rFonts w:ascii="Times New Roman" w:hAnsi="Times New Roman" w:cs="Times New Roman"/>
                <w:b/>
                <w:bCs/>
              </w:rPr>
              <w:t xml:space="preserve">Мероприятие </w:t>
            </w:r>
            <w:r w:rsidRPr="000C7206">
              <w:rPr>
                <w:rFonts w:ascii="Times New Roman" w:hAnsi="Times New Roman" w:cs="Times New Roman"/>
                <w:b/>
              </w:rPr>
              <w:t>1.4</w:t>
            </w:r>
            <w:r w:rsidRPr="000C7206">
              <w:rPr>
                <w:rFonts w:ascii="Times New Roman" w:hAnsi="Times New Roman" w:cs="Times New Roman"/>
              </w:rPr>
              <w:t>. Приобр</w:t>
            </w:r>
            <w:r w:rsidRPr="000C7206">
              <w:rPr>
                <w:rFonts w:ascii="Times New Roman" w:hAnsi="Times New Roman" w:cs="Times New Roman"/>
              </w:rPr>
              <w:t>е</w:t>
            </w:r>
            <w:r w:rsidRPr="000C7206">
              <w:rPr>
                <w:rFonts w:ascii="Times New Roman" w:hAnsi="Times New Roman" w:cs="Times New Roman"/>
              </w:rPr>
              <w:t>тение специальных сре</w:t>
            </w:r>
            <w:proofErr w:type="gramStart"/>
            <w:r w:rsidRPr="000C7206">
              <w:rPr>
                <w:rFonts w:ascii="Times New Roman" w:hAnsi="Times New Roman" w:cs="Times New Roman"/>
              </w:rPr>
              <w:t>дств дл</w:t>
            </w:r>
            <w:proofErr w:type="gramEnd"/>
            <w:r w:rsidRPr="000C7206">
              <w:rPr>
                <w:rFonts w:ascii="Times New Roman" w:hAnsi="Times New Roman" w:cs="Times New Roman"/>
              </w:rPr>
              <w:t>я содействия правоохран</w:t>
            </w:r>
            <w:r w:rsidRPr="000C7206">
              <w:rPr>
                <w:rFonts w:ascii="Times New Roman" w:hAnsi="Times New Roman" w:cs="Times New Roman"/>
              </w:rPr>
              <w:t>и</w:t>
            </w:r>
            <w:r w:rsidRPr="000C7206">
              <w:rPr>
                <w:rFonts w:ascii="Times New Roman" w:hAnsi="Times New Roman" w:cs="Times New Roman"/>
              </w:rPr>
              <w:t>тельным органам в их де</w:t>
            </w:r>
            <w:r w:rsidRPr="000C7206">
              <w:rPr>
                <w:rFonts w:ascii="Times New Roman" w:hAnsi="Times New Roman" w:cs="Times New Roman"/>
              </w:rPr>
              <w:t>я</w:t>
            </w:r>
            <w:r w:rsidRPr="000C7206">
              <w:rPr>
                <w:rFonts w:ascii="Times New Roman" w:hAnsi="Times New Roman" w:cs="Times New Roman"/>
              </w:rPr>
              <w:t>тельности для обеспечения общественного порядка, пр</w:t>
            </w:r>
            <w:r w:rsidRPr="000C7206">
              <w:rPr>
                <w:rFonts w:ascii="Times New Roman" w:hAnsi="Times New Roman" w:cs="Times New Roman"/>
              </w:rPr>
              <w:t>е</w:t>
            </w:r>
            <w:r w:rsidRPr="000C7206">
              <w:rPr>
                <w:rFonts w:ascii="Times New Roman" w:hAnsi="Times New Roman" w:cs="Times New Roman"/>
              </w:rPr>
              <w:t>дупреждения и пресечения правонарушений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7C60CE57" w14:textId="07FAF081"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0C7206">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8D8DE50" w14:textId="722BA340" w:rsidR="00586E5D" w:rsidRPr="00C754D3" w:rsidRDefault="00586E5D" w:rsidP="00766A0D">
            <w:pPr>
              <w:spacing w:after="0" w:line="240" w:lineRule="auto"/>
              <w:contextualSpacing/>
              <w:jc w:val="center"/>
              <w:rPr>
                <w:rFonts w:ascii="Times New Roman" w:hAnsi="Times New Roman" w:cs="Times New Roman"/>
                <w:bCs/>
                <w:highlight w:val="yellow"/>
              </w:rPr>
            </w:pPr>
            <w:r w:rsidRPr="000C7206">
              <w:rPr>
                <w:rFonts w:ascii="Times New Roman" w:hAnsi="Times New Roman" w:cs="Times New Roman"/>
                <w:color w:val="000000"/>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D55C89" w14:textId="41A8344E" w:rsidR="00586E5D" w:rsidRPr="00C754D3" w:rsidRDefault="00586E5D" w:rsidP="00766A0D">
            <w:pPr>
              <w:spacing w:after="0" w:line="240" w:lineRule="auto"/>
              <w:contextualSpacing/>
              <w:jc w:val="center"/>
              <w:rPr>
                <w:rFonts w:ascii="Times New Roman" w:hAnsi="Times New Roman" w:cs="Times New Roman"/>
                <w:bCs/>
                <w:highlight w:val="yellow"/>
              </w:rPr>
            </w:pPr>
            <w:r w:rsidRPr="000C7206">
              <w:rPr>
                <w:rFonts w:ascii="Times New Roman" w:hAnsi="Times New Roman" w:cs="Times New Roman"/>
                <w:bCs/>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4BB375" w14:textId="21418B40" w:rsidR="00586E5D" w:rsidRPr="00C754D3" w:rsidRDefault="00586E5D" w:rsidP="00766A0D">
            <w:pPr>
              <w:spacing w:after="0" w:line="240" w:lineRule="auto"/>
              <w:contextualSpacing/>
              <w:jc w:val="center"/>
              <w:rPr>
                <w:rFonts w:ascii="Times New Roman" w:hAnsi="Times New Roman" w:cs="Times New Roman"/>
                <w:bCs/>
                <w:highlight w:val="yellow"/>
              </w:rPr>
            </w:pPr>
            <w:r w:rsidRPr="000C7206">
              <w:rPr>
                <w:rFonts w:ascii="Times New Roman" w:hAnsi="Times New Roman" w:cs="Times New Roman"/>
                <w:bCs/>
              </w:rPr>
              <w:t>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38ACC99" w14:textId="21B6730F" w:rsidR="00586E5D" w:rsidRPr="00C754D3" w:rsidRDefault="00586E5D" w:rsidP="00766A0D">
            <w:pPr>
              <w:pBdr>
                <w:top w:val="single" w:sz="4" w:space="1" w:color="FFFFFF"/>
                <w:left w:val="single" w:sz="4" w:space="0" w:color="FFFFFF"/>
                <w:bottom w:val="single" w:sz="4" w:space="31" w:color="FFFFFF"/>
                <w:right w:val="single" w:sz="4" w:space="12" w:color="FFFFFF"/>
              </w:pBdr>
              <w:spacing w:after="0" w:line="240" w:lineRule="auto"/>
              <w:jc w:val="both"/>
              <w:rPr>
                <w:rFonts w:ascii="Times New Roman" w:hAnsi="Times New Roman"/>
                <w:bCs/>
                <w:sz w:val="24"/>
                <w:szCs w:val="24"/>
                <w:highlight w:val="yellow"/>
              </w:rPr>
            </w:pPr>
            <w:r w:rsidRPr="000C7206">
              <w:rPr>
                <w:rFonts w:ascii="Times New Roman" w:hAnsi="Times New Roman" w:cs="Times New Roman"/>
              </w:rPr>
              <w:t>В соответствии с Законом Республики Тыва от 17.12.2024 № 1105-ЗРТ «О республиканском бюджете Республики Тыва на 2025 год и на плановый п</w:t>
            </w:r>
            <w:r w:rsidRPr="000C7206">
              <w:rPr>
                <w:rFonts w:ascii="Times New Roman" w:hAnsi="Times New Roman" w:cs="Times New Roman"/>
              </w:rPr>
              <w:t>е</w:t>
            </w:r>
            <w:r w:rsidRPr="000C7206">
              <w:rPr>
                <w:rFonts w:ascii="Times New Roman" w:hAnsi="Times New Roman" w:cs="Times New Roman"/>
              </w:rPr>
              <w:t>риод 2026 и 2027 годов» на реализацию данного мероприятия было пред</w:t>
            </w:r>
            <w:r w:rsidRPr="000C7206">
              <w:rPr>
                <w:rFonts w:ascii="Times New Roman" w:hAnsi="Times New Roman" w:cs="Times New Roman"/>
              </w:rPr>
              <w:t>у</w:t>
            </w:r>
            <w:r w:rsidRPr="000C7206">
              <w:rPr>
                <w:rFonts w:ascii="Times New Roman" w:hAnsi="Times New Roman" w:cs="Times New Roman"/>
              </w:rPr>
              <w:t>смотрено 1600,0 тыс</w:t>
            </w:r>
            <w:proofErr w:type="gramStart"/>
            <w:r w:rsidRPr="000C7206">
              <w:rPr>
                <w:rFonts w:ascii="Times New Roman" w:hAnsi="Times New Roman" w:cs="Times New Roman"/>
              </w:rPr>
              <w:t>.р</w:t>
            </w:r>
            <w:proofErr w:type="gramEnd"/>
            <w:r w:rsidRPr="000C7206">
              <w:rPr>
                <w:rFonts w:ascii="Times New Roman" w:hAnsi="Times New Roman" w:cs="Times New Roman"/>
              </w:rPr>
              <w:t>ублей. Однако</w:t>
            </w:r>
            <w:proofErr w:type="gramStart"/>
            <w:r w:rsidRPr="000C7206">
              <w:rPr>
                <w:rFonts w:ascii="Times New Roman" w:hAnsi="Times New Roman" w:cs="Times New Roman"/>
              </w:rPr>
              <w:t>,</w:t>
            </w:r>
            <w:proofErr w:type="gramEnd"/>
            <w:r w:rsidRPr="000C7206">
              <w:rPr>
                <w:rFonts w:ascii="Times New Roman" w:hAnsi="Times New Roman" w:cs="Times New Roman"/>
              </w:rPr>
              <w:t xml:space="preserve"> в соответствии с протокольным реш</w:t>
            </w:r>
            <w:r w:rsidRPr="000C7206">
              <w:rPr>
                <w:rFonts w:ascii="Times New Roman" w:hAnsi="Times New Roman" w:cs="Times New Roman"/>
              </w:rPr>
              <w:t>е</w:t>
            </w:r>
            <w:r w:rsidRPr="000C7206">
              <w:rPr>
                <w:rFonts w:ascii="Times New Roman" w:hAnsi="Times New Roman" w:cs="Times New Roman"/>
              </w:rPr>
              <w:t>нием от 22.01.2025г №04-04-11/25 данные средства постановлением Прав</w:t>
            </w:r>
            <w:r w:rsidRPr="000C7206">
              <w:rPr>
                <w:rFonts w:ascii="Times New Roman" w:hAnsi="Times New Roman" w:cs="Times New Roman"/>
              </w:rPr>
              <w:t>и</w:t>
            </w:r>
            <w:r w:rsidRPr="000C7206">
              <w:rPr>
                <w:rFonts w:ascii="Times New Roman" w:hAnsi="Times New Roman" w:cs="Times New Roman"/>
              </w:rPr>
              <w:t>тельства Республики Тыва от 20.01.2025 №13 были перераспределены на новое мероприятие «Материально-техническое обеспечение народных др</w:t>
            </w:r>
            <w:r w:rsidRPr="000C7206">
              <w:rPr>
                <w:rFonts w:ascii="Times New Roman" w:hAnsi="Times New Roman" w:cs="Times New Roman"/>
              </w:rPr>
              <w:t>у</w:t>
            </w:r>
            <w:r w:rsidRPr="000C7206">
              <w:rPr>
                <w:rFonts w:ascii="Times New Roman" w:hAnsi="Times New Roman" w:cs="Times New Roman"/>
              </w:rPr>
              <w:t>жин».</w:t>
            </w:r>
          </w:p>
        </w:tc>
      </w:tr>
      <w:tr w:rsidR="00586E5D" w:rsidRPr="00C754D3" w14:paraId="7731CFCC" w14:textId="77777777" w:rsidTr="005648E3">
        <w:trPr>
          <w:trHeight w:val="215"/>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71BD2B"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72F85B"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65AE9DD0" w14:textId="4D657BD0"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0C7206">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6E91DD5" w14:textId="2039DBAF"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color w:val="000000"/>
              </w:rPr>
              <w:t>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2A7C72" w14:textId="29460758"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F51C39" w14:textId="220FBE0D" w:rsidR="00586E5D" w:rsidRPr="000C7206" w:rsidRDefault="00586E5D" w:rsidP="00766A0D">
            <w:pPr>
              <w:spacing w:after="0" w:line="240" w:lineRule="auto"/>
              <w:contextualSpacing/>
              <w:jc w:val="center"/>
              <w:rPr>
                <w:rFonts w:ascii="Times New Roman" w:hAnsi="Times New Roman" w:cs="Times New Roman"/>
                <w:bCs/>
              </w:rPr>
            </w:pPr>
            <w:r w:rsidRPr="000C7206">
              <w:rPr>
                <w:rFonts w:ascii="Times New Roman" w:hAnsi="Times New Roman" w:cs="Times New Roman"/>
                <w:bCs/>
              </w:rPr>
              <w:t>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488562" w14:textId="77777777" w:rsidR="00586E5D" w:rsidRPr="00C754D3" w:rsidRDefault="00586E5D" w:rsidP="00766A0D">
            <w:pPr>
              <w:spacing w:after="0" w:line="240" w:lineRule="auto"/>
              <w:rPr>
                <w:rFonts w:ascii="Times New Roman" w:hAnsi="Times New Roman"/>
                <w:bCs/>
                <w:sz w:val="24"/>
                <w:szCs w:val="24"/>
                <w:highlight w:val="yellow"/>
              </w:rPr>
            </w:pPr>
          </w:p>
        </w:tc>
      </w:tr>
      <w:tr w:rsidR="00586E5D" w:rsidRPr="00C754D3" w14:paraId="77D8AA57" w14:textId="77777777" w:rsidTr="005648E3">
        <w:trPr>
          <w:trHeight w:val="238"/>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CFDC516" w14:textId="77777777" w:rsidR="00586E5D" w:rsidRPr="00C754D3" w:rsidRDefault="00586E5D" w:rsidP="00766A0D">
            <w:pPr>
              <w:spacing w:after="0" w:line="240" w:lineRule="auto"/>
              <w:contextualSpacing/>
              <w:rPr>
                <w:rFonts w:ascii="Times New Roman" w:hAnsi="Times New Roman" w:cs="Times New Roman"/>
                <w:b/>
                <w:bCs/>
                <w:highlight w:val="yellow"/>
              </w:rPr>
            </w:pPr>
          </w:p>
          <w:p w14:paraId="3E7EC01F"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1F9D4B04" w14:textId="2688FD3C" w:rsidR="00586E5D" w:rsidRPr="005175CB" w:rsidRDefault="00586E5D" w:rsidP="00766A0D">
            <w:pPr>
              <w:spacing w:after="0" w:line="240" w:lineRule="auto"/>
              <w:contextualSpacing/>
              <w:jc w:val="both"/>
              <w:rPr>
                <w:rFonts w:ascii="Times New Roman" w:hAnsi="Times New Roman" w:cs="Times New Roman"/>
                <w:b/>
                <w:bCs/>
              </w:rPr>
            </w:pPr>
            <w:r w:rsidRPr="005175CB">
              <w:rPr>
                <w:rFonts w:ascii="Times New Roman" w:hAnsi="Times New Roman" w:cs="Times New Roman"/>
                <w:b/>
                <w:bCs/>
              </w:rPr>
              <w:t>Мероприятие</w:t>
            </w:r>
            <w:r w:rsidRPr="005175CB">
              <w:rPr>
                <w:rFonts w:ascii="Times New Roman" w:hAnsi="Times New Roman" w:cs="Times New Roman"/>
                <w:b/>
              </w:rPr>
              <w:t xml:space="preserve"> 1.5.</w:t>
            </w:r>
            <w:r w:rsidRPr="005175CB">
              <w:rPr>
                <w:rFonts w:ascii="Times New Roman" w:hAnsi="Times New Roman" w:cs="Times New Roman"/>
              </w:rPr>
              <w:t xml:space="preserve">  Провед</w:t>
            </w:r>
            <w:r w:rsidRPr="005175CB">
              <w:rPr>
                <w:rFonts w:ascii="Times New Roman" w:hAnsi="Times New Roman" w:cs="Times New Roman"/>
              </w:rPr>
              <w:t>е</w:t>
            </w:r>
            <w:r w:rsidRPr="005175CB">
              <w:rPr>
                <w:rFonts w:ascii="Times New Roman" w:hAnsi="Times New Roman" w:cs="Times New Roman"/>
              </w:rPr>
              <w:t>ние Республиканской спарт</w:t>
            </w:r>
            <w:r w:rsidRPr="005175CB">
              <w:rPr>
                <w:rFonts w:ascii="Times New Roman" w:hAnsi="Times New Roman" w:cs="Times New Roman"/>
              </w:rPr>
              <w:t>а</w:t>
            </w:r>
            <w:r w:rsidRPr="005175CB">
              <w:rPr>
                <w:rFonts w:ascii="Times New Roman" w:hAnsi="Times New Roman" w:cs="Times New Roman"/>
              </w:rPr>
              <w:t>киады среди добровольных народных дружин Республ</w:t>
            </w:r>
            <w:r w:rsidRPr="005175CB">
              <w:rPr>
                <w:rFonts w:ascii="Times New Roman" w:hAnsi="Times New Roman" w:cs="Times New Roman"/>
              </w:rPr>
              <w:t>и</w:t>
            </w:r>
            <w:r w:rsidRPr="005175CB">
              <w:rPr>
                <w:rFonts w:ascii="Times New Roman" w:hAnsi="Times New Roman" w:cs="Times New Roman"/>
              </w:rPr>
              <w:t>ки Тыва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7053A58D" w14:textId="293F447B" w:rsidR="00586E5D" w:rsidRPr="005175CB"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5175CB">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030EE7" w14:textId="37F46C89" w:rsidR="00586E5D" w:rsidRPr="005175CB" w:rsidRDefault="00586E5D" w:rsidP="00766A0D">
            <w:pPr>
              <w:spacing w:after="0" w:line="240" w:lineRule="auto"/>
              <w:contextualSpacing/>
              <w:jc w:val="center"/>
              <w:rPr>
                <w:rFonts w:ascii="Times New Roman" w:hAnsi="Times New Roman" w:cs="Times New Roman"/>
                <w:bCs/>
              </w:rPr>
            </w:pPr>
            <w:r w:rsidRPr="005175CB">
              <w:rPr>
                <w:rFonts w:ascii="Times New Roman" w:hAnsi="Times New Roman" w:cs="Times New Roman"/>
                <w:bCs/>
              </w:rPr>
              <w:t>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5F975A" w14:textId="722D24BD" w:rsidR="00586E5D" w:rsidRPr="005175CB" w:rsidRDefault="00586E5D" w:rsidP="00766A0D">
            <w:pPr>
              <w:spacing w:after="0" w:line="240" w:lineRule="auto"/>
              <w:contextualSpacing/>
              <w:jc w:val="center"/>
              <w:rPr>
                <w:rFonts w:ascii="Times New Roman" w:hAnsi="Times New Roman" w:cs="Times New Roman"/>
                <w:bCs/>
              </w:rPr>
            </w:pPr>
            <w:r w:rsidRPr="005175CB">
              <w:rPr>
                <w:rFonts w:ascii="Times New Roman" w:hAnsi="Times New Roman" w:cs="Times New Roman"/>
                <w:bCs/>
              </w:rPr>
              <w:t>149,9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3E0C99" w14:textId="371AA6FD" w:rsidR="00586E5D" w:rsidRPr="005175CB" w:rsidRDefault="00586E5D" w:rsidP="00766A0D">
            <w:pPr>
              <w:spacing w:line="254" w:lineRule="auto"/>
              <w:jc w:val="center"/>
              <w:rPr>
                <w:rFonts w:ascii="Times New Roman" w:hAnsi="Times New Roman" w:cs="Times New Roman"/>
                <w:color w:val="000000"/>
              </w:rPr>
            </w:pPr>
            <w:r>
              <w:rPr>
                <w:rFonts w:ascii="Times New Roman" w:hAnsi="Times New Roman" w:cs="Times New Roman"/>
                <w:bCs/>
              </w:rPr>
              <w:t>99,9</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052C024" w14:textId="77777777" w:rsidR="00586E5D" w:rsidRPr="000C7206" w:rsidRDefault="00586E5D" w:rsidP="00766A0D">
            <w:pPr>
              <w:spacing w:after="0" w:line="240" w:lineRule="auto"/>
              <w:contextualSpacing/>
              <w:jc w:val="both"/>
              <w:rPr>
                <w:rFonts w:ascii="Times New Roman" w:eastAsia="Times New Roman" w:hAnsi="Times New Roman" w:cs="Times New Roman"/>
                <w:b/>
                <w:bCs/>
              </w:rPr>
            </w:pPr>
            <w:r w:rsidRPr="000C7206">
              <w:rPr>
                <w:rFonts w:ascii="Times New Roman" w:eastAsia="Times New Roman" w:hAnsi="Times New Roman" w:cs="Times New Roman"/>
                <w:b/>
                <w:bCs/>
              </w:rPr>
              <w:t>Выполнено.</w:t>
            </w:r>
          </w:p>
          <w:p w14:paraId="11760634" w14:textId="70B773C1" w:rsidR="00586E5D" w:rsidRPr="00C754D3" w:rsidRDefault="00586E5D" w:rsidP="00766A0D">
            <w:pPr>
              <w:widowControl w:val="0"/>
              <w:autoSpaceDE w:val="0"/>
              <w:autoSpaceDN w:val="0"/>
              <w:adjustRightInd w:val="0"/>
              <w:spacing w:after="0" w:line="240" w:lineRule="auto"/>
              <w:contextualSpacing/>
              <w:jc w:val="both"/>
              <w:rPr>
                <w:rFonts w:ascii="Times New Roman" w:hAnsi="Times New Roman" w:cs="Times New Roman"/>
                <w:highlight w:val="yellow"/>
              </w:rPr>
            </w:pPr>
            <w:r w:rsidRPr="005175CB">
              <w:rPr>
                <w:rFonts w:ascii="Times New Roman" w:hAnsi="Times New Roman" w:cs="Times New Roman"/>
              </w:rPr>
              <w:t>26 августа 2025 года проведено Республиканская спартакиада среди добр</w:t>
            </w:r>
            <w:r w:rsidRPr="005175CB">
              <w:rPr>
                <w:rFonts w:ascii="Times New Roman" w:hAnsi="Times New Roman" w:cs="Times New Roman"/>
              </w:rPr>
              <w:t>о</w:t>
            </w:r>
            <w:r w:rsidRPr="005175CB">
              <w:rPr>
                <w:rFonts w:ascii="Times New Roman" w:hAnsi="Times New Roman" w:cs="Times New Roman"/>
              </w:rPr>
              <w:t>вольных народных дружин Республики Тыва в универсальном зале ГАУ РТ СШ «Субедей». Для награждения победителей спартакиады заключены д</w:t>
            </w:r>
            <w:r w:rsidRPr="005175CB">
              <w:rPr>
                <w:rFonts w:ascii="Times New Roman" w:hAnsi="Times New Roman" w:cs="Times New Roman"/>
              </w:rPr>
              <w:t>о</w:t>
            </w:r>
            <w:r w:rsidRPr="005175CB">
              <w:rPr>
                <w:rFonts w:ascii="Times New Roman" w:hAnsi="Times New Roman" w:cs="Times New Roman"/>
              </w:rPr>
              <w:t xml:space="preserve">говоры с ООО «Эрги барс» от 19 августа 2025 на разработку и изготовление медалей и кубков на общую сумму 26 тыс. рублей, также заключен договор с ООО «ЛТК» (Ценалом) на приобретение ценных подарков на сумму 123,9 </w:t>
            </w:r>
            <w:r w:rsidRPr="005175CB">
              <w:rPr>
                <w:rFonts w:ascii="Times New Roman" w:hAnsi="Times New Roman" w:cs="Times New Roman"/>
              </w:rPr>
              <w:lastRenderedPageBreak/>
              <w:t>тыс. рублей. Медали, кубки и ценные призы преданы победителям спарт</w:t>
            </w:r>
            <w:r w:rsidRPr="005175CB">
              <w:rPr>
                <w:rFonts w:ascii="Times New Roman" w:hAnsi="Times New Roman" w:cs="Times New Roman"/>
              </w:rPr>
              <w:t>а</w:t>
            </w:r>
            <w:r w:rsidRPr="005175CB">
              <w:rPr>
                <w:rFonts w:ascii="Times New Roman" w:hAnsi="Times New Roman" w:cs="Times New Roman"/>
              </w:rPr>
              <w:t>киады. Общий охват участников спартакиады составило более 100 чел.</w:t>
            </w:r>
          </w:p>
        </w:tc>
      </w:tr>
      <w:tr w:rsidR="00586E5D" w:rsidRPr="00C754D3" w14:paraId="56B4FF4E" w14:textId="77777777" w:rsidTr="005648E3">
        <w:trPr>
          <w:trHeight w:val="452"/>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0BC750"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EA1DB5" w14:textId="77777777" w:rsidR="00586E5D" w:rsidRPr="005175CB" w:rsidRDefault="00586E5D" w:rsidP="00766A0D">
            <w:pPr>
              <w:spacing w:after="0" w:line="240" w:lineRule="auto"/>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148273D6" w14:textId="6A541D49" w:rsidR="00586E5D" w:rsidRPr="005175CB"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5175CB">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A28C5E" w14:textId="5436E2D7" w:rsidR="00586E5D" w:rsidRPr="005175CB" w:rsidRDefault="00586E5D" w:rsidP="00766A0D">
            <w:pPr>
              <w:spacing w:after="0" w:line="240" w:lineRule="auto"/>
              <w:contextualSpacing/>
              <w:jc w:val="center"/>
              <w:rPr>
                <w:rFonts w:ascii="Times New Roman" w:hAnsi="Times New Roman" w:cs="Times New Roman"/>
                <w:bCs/>
              </w:rPr>
            </w:pPr>
            <w:r w:rsidRPr="005175CB">
              <w:rPr>
                <w:rFonts w:ascii="Times New Roman" w:hAnsi="Times New Roman" w:cs="Times New Roman"/>
                <w:bCs/>
              </w:rPr>
              <w:t>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EFD1C2" w14:textId="4F93BFAD" w:rsidR="00586E5D" w:rsidRPr="005175CB" w:rsidRDefault="00586E5D" w:rsidP="00766A0D">
            <w:pPr>
              <w:spacing w:after="0" w:line="240" w:lineRule="auto"/>
              <w:contextualSpacing/>
              <w:jc w:val="center"/>
              <w:rPr>
                <w:rFonts w:ascii="Times New Roman" w:hAnsi="Times New Roman" w:cs="Times New Roman"/>
                <w:bCs/>
              </w:rPr>
            </w:pPr>
            <w:r w:rsidRPr="005175CB">
              <w:rPr>
                <w:rFonts w:ascii="Times New Roman" w:hAnsi="Times New Roman" w:cs="Times New Roman"/>
                <w:bCs/>
              </w:rPr>
              <w:t>149,9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4ED09F" w14:textId="04A52BF3" w:rsidR="00586E5D" w:rsidRPr="005175CB" w:rsidRDefault="00586E5D" w:rsidP="00766A0D">
            <w:pPr>
              <w:spacing w:line="254" w:lineRule="auto"/>
              <w:jc w:val="center"/>
              <w:rPr>
                <w:rFonts w:ascii="Times New Roman" w:hAnsi="Times New Roman" w:cs="Times New Roman"/>
                <w:color w:val="000000"/>
              </w:rPr>
            </w:pPr>
            <w:r>
              <w:rPr>
                <w:rFonts w:ascii="Times New Roman" w:hAnsi="Times New Roman" w:cs="Times New Roman"/>
                <w:bCs/>
              </w:rPr>
              <w:t>99,9</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A6591A" w14:textId="77777777" w:rsidR="00586E5D" w:rsidRPr="00C754D3" w:rsidRDefault="00586E5D" w:rsidP="00766A0D">
            <w:pPr>
              <w:spacing w:after="0" w:line="240" w:lineRule="auto"/>
              <w:rPr>
                <w:rFonts w:ascii="Times New Roman" w:hAnsi="Times New Roman" w:cs="Times New Roman"/>
                <w:highlight w:val="yellow"/>
              </w:rPr>
            </w:pPr>
          </w:p>
        </w:tc>
      </w:tr>
      <w:tr w:rsidR="00586E5D" w:rsidRPr="00C754D3" w14:paraId="0599B9FC" w14:textId="77777777" w:rsidTr="005648E3">
        <w:trPr>
          <w:trHeight w:val="56"/>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78B32A6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0C6E8DCF" w14:textId="6B1CEC31" w:rsidR="00586E5D" w:rsidRPr="00C754D3" w:rsidRDefault="00586E5D" w:rsidP="00766A0D">
            <w:pPr>
              <w:spacing w:after="0" w:line="240" w:lineRule="auto"/>
              <w:contextualSpacing/>
              <w:jc w:val="both"/>
              <w:rPr>
                <w:rFonts w:ascii="Times New Roman" w:hAnsi="Times New Roman" w:cs="Times New Roman"/>
                <w:bCs/>
                <w:highlight w:val="yellow"/>
              </w:rPr>
            </w:pPr>
            <w:r w:rsidRPr="005175CB">
              <w:rPr>
                <w:rFonts w:ascii="Times New Roman" w:hAnsi="Times New Roman" w:cs="Times New Roman"/>
                <w:b/>
                <w:bCs/>
              </w:rPr>
              <w:t>Мероприятие 1.6</w:t>
            </w:r>
            <w:r w:rsidRPr="005175CB">
              <w:rPr>
                <w:rFonts w:ascii="Times New Roman" w:hAnsi="Times New Roman" w:cs="Times New Roman"/>
                <w:bCs/>
              </w:rPr>
              <w:t>. Конкурс профессионального масте</w:t>
            </w:r>
            <w:r w:rsidRPr="005175CB">
              <w:rPr>
                <w:rFonts w:ascii="Times New Roman" w:hAnsi="Times New Roman" w:cs="Times New Roman"/>
                <w:bCs/>
              </w:rPr>
              <w:t>р</w:t>
            </w:r>
            <w:r w:rsidRPr="005175CB">
              <w:rPr>
                <w:rFonts w:ascii="Times New Roman" w:hAnsi="Times New Roman" w:cs="Times New Roman"/>
                <w:bCs/>
              </w:rPr>
              <w:t>ства среди сотрудников по</w:t>
            </w:r>
            <w:r w:rsidRPr="005175CB">
              <w:rPr>
                <w:rFonts w:ascii="Times New Roman" w:hAnsi="Times New Roman" w:cs="Times New Roman"/>
                <w:bCs/>
              </w:rPr>
              <w:t>д</w:t>
            </w:r>
            <w:r w:rsidRPr="005175CB">
              <w:rPr>
                <w:rFonts w:ascii="Times New Roman" w:hAnsi="Times New Roman" w:cs="Times New Roman"/>
                <w:bCs/>
              </w:rPr>
              <w:t>разделений участковых упо</w:t>
            </w:r>
            <w:r w:rsidRPr="005175CB">
              <w:rPr>
                <w:rFonts w:ascii="Times New Roman" w:hAnsi="Times New Roman" w:cs="Times New Roman"/>
                <w:bCs/>
              </w:rPr>
              <w:t>л</w:t>
            </w:r>
            <w:r w:rsidRPr="005175CB">
              <w:rPr>
                <w:rFonts w:ascii="Times New Roman" w:hAnsi="Times New Roman" w:cs="Times New Roman"/>
                <w:bCs/>
              </w:rPr>
              <w:t>номоченных полиции, па</w:t>
            </w:r>
            <w:r w:rsidRPr="005175CB">
              <w:rPr>
                <w:rFonts w:ascii="Times New Roman" w:hAnsi="Times New Roman" w:cs="Times New Roman"/>
                <w:bCs/>
              </w:rPr>
              <w:t>т</w:t>
            </w:r>
            <w:r w:rsidRPr="005175CB">
              <w:rPr>
                <w:rFonts w:ascii="Times New Roman" w:hAnsi="Times New Roman" w:cs="Times New Roman"/>
                <w:bCs/>
              </w:rPr>
              <w:t>рульно-постовой службы п</w:t>
            </w:r>
            <w:r w:rsidRPr="005175CB">
              <w:rPr>
                <w:rFonts w:ascii="Times New Roman" w:hAnsi="Times New Roman" w:cs="Times New Roman"/>
                <w:bCs/>
              </w:rPr>
              <w:t>о</w:t>
            </w:r>
            <w:r w:rsidRPr="005175CB">
              <w:rPr>
                <w:rFonts w:ascii="Times New Roman" w:hAnsi="Times New Roman" w:cs="Times New Roman"/>
                <w:bCs/>
              </w:rPr>
              <w:t>лиции и охранно-конвойной службы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0842F054" w14:textId="116112D4"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0A8DDA" w14:textId="4799D531" w:rsidR="00586E5D" w:rsidRPr="00C754D3" w:rsidRDefault="00586E5D" w:rsidP="00766A0D">
            <w:pPr>
              <w:spacing w:after="0" w:line="240" w:lineRule="auto"/>
              <w:contextualSpacing/>
              <w:jc w:val="center"/>
              <w:rPr>
                <w:rFonts w:ascii="Times New Roman" w:hAnsi="Times New Roman" w:cs="Times New Roman"/>
                <w:bCs/>
                <w:highlight w:val="yellow"/>
              </w:rPr>
            </w:pPr>
            <w:r w:rsidRPr="005175CB">
              <w:rPr>
                <w:rFonts w:ascii="Times New Roman" w:hAnsi="Times New Roman" w:cs="Times New Roman"/>
                <w:bCs/>
              </w:rPr>
              <w:t>538,00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F094AD" w14:textId="23D08603" w:rsidR="00586E5D" w:rsidRPr="00C754D3" w:rsidRDefault="00586E5D" w:rsidP="00766A0D">
            <w:pPr>
              <w:spacing w:after="0" w:line="240" w:lineRule="auto"/>
              <w:contextualSpacing/>
              <w:jc w:val="center"/>
              <w:rPr>
                <w:rFonts w:ascii="Times New Roman" w:hAnsi="Times New Roman" w:cs="Times New Roman"/>
                <w:bCs/>
                <w:highlight w:val="yellow"/>
              </w:rPr>
            </w:pPr>
            <w:r w:rsidRPr="005175CB">
              <w:rPr>
                <w:rFonts w:ascii="Times New Roman" w:hAnsi="Times New Roman" w:cs="Times New Roman"/>
                <w:bCs/>
              </w:rPr>
              <w:t>538,00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847854" w14:textId="735ED4DB" w:rsidR="00586E5D" w:rsidRPr="00C754D3" w:rsidRDefault="00586E5D" w:rsidP="00766A0D">
            <w:pPr>
              <w:spacing w:after="0" w:line="240" w:lineRule="auto"/>
              <w:contextualSpacing/>
              <w:jc w:val="center"/>
              <w:rPr>
                <w:rFonts w:ascii="Times New Roman" w:hAnsi="Times New Roman" w:cs="Times New Roman"/>
                <w:bCs/>
                <w:highlight w:val="yellow"/>
              </w:rPr>
            </w:pPr>
            <w:r w:rsidRPr="005175CB">
              <w:rPr>
                <w:rFonts w:ascii="Times New Roman" w:hAnsi="Times New Roman" w:cs="Times New Roman"/>
                <w:b/>
                <w:bCs/>
              </w:rPr>
              <w:t>100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B09134C"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5175CB">
              <w:rPr>
                <w:rFonts w:ascii="Times New Roman" w:eastAsia="Times New Roman" w:hAnsi="Times New Roman" w:cs="Times New Roman"/>
                <w:b/>
                <w:lang w:eastAsia="ru-RU"/>
              </w:rPr>
              <w:t xml:space="preserve">Выполнено. </w:t>
            </w:r>
          </w:p>
          <w:p w14:paraId="415B8292"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В рамках данного мероприятия Департаментом разработано и утверждено постановление Правительства Республики Тыва от 11.06.2025 №290 «О проведении конкурса профессионального мастерства на звание «</w:t>
            </w:r>
            <w:proofErr w:type="gramStart"/>
            <w:r w:rsidRPr="005175CB">
              <w:rPr>
                <w:rFonts w:ascii="Times New Roman" w:eastAsia="Times New Roman" w:hAnsi="Times New Roman" w:cs="Times New Roman"/>
                <w:bCs/>
                <w:lang w:eastAsia="ru-RU"/>
              </w:rPr>
              <w:t>Лучший</w:t>
            </w:r>
            <w:proofErr w:type="gramEnd"/>
            <w:r w:rsidRPr="005175CB">
              <w:rPr>
                <w:rFonts w:ascii="Times New Roman" w:eastAsia="Times New Roman" w:hAnsi="Times New Roman" w:cs="Times New Roman"/>
                <w:bCs/>
                <w:lang w:eastAsia="ru-RU"/>
              </w:rPr>
              <w:t xml:space="preserve"> по профессии-2025». МВД по Республике Тыва проведен конкурс и определ</w:t>
            </w:r>
            <w:r w:rsidRPr="005175CB">
              <w:rPr>
                <w:rFonts w:ascii="Times New Roman" w:eastAsia="Times New Roman" w:hAnsi="Times New Roman" w:cs="Times New Roman"/>
                <w:bCs/>
                <w:lang w:eastAsia="ru-RU"/>
              </w:rPr>
              <w:t>е</w:t>
            </w:r>
            <w:r w:rsidRPr="005175CB">
              <w:rPr>
                <w:rFonts w:ascii="Times New Roman" w:eastAsia="Times New Roman" w:hAnsi="Times New Roman" w:cs="Times New Roman"/>
                <w:bCs/>
                <w:lang w:eastAsia="ru-RU"/>
              </w:rPr>
              <w:t>ны победители среди сотрудников подразделений участковых уполном</w:t>
            </w:r>
            <w:r w:rsidRPr="005175CB">
              <w:rPr>
                <w:rFonts w:ascii="Times New Roman" w:eastAsia="Times New Roman" w:hAnsi="Times New Roman" w:cs="Times New Roman"/>
                <w:bCs/>
                <w:lang w:eastAsia="ru-RU"/>
              </w:rPr>
              <w:t>о</w:t>
            </w:r>
            <w:r w:rsidRPr="005175CB">
              <w:rPr>
                <w:rFonts w:ascii="Times New Roman" w:eastAsia="Times New Roman" w:hAnsi="Times New Roman" w:cs="Times New Roman"/>
                <w:bCs/>
                <w:lang w:eastAsia="ru-RU"/>
              </w:rPr>
              <w:t xml:space="preserve">ченных полиции, патрульно-постовой службы полиции, охранно-конвойных служб и изоляторов временного содержания территориальных органов МВД России на районном уровне по Республике Тыва. </w:t>
            </w:r>
          </w:p>
          <w:p w14:paraId="6EACFCAB"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xml:space="preserve">По итогам конкурса победители в количестве 9 человек получили денежные поощрения: </w:t>
            </w:r>
          </w:p>
          <w:p w14:paraId="7D661FF5"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xml:space="preserve">- I место занял участковый уполномоченный полиции ОУУПиПДН МО МВД России «Тандинский» - 90 000 руб.; </w:t>
            </w:r>
          </w:p>
          <w:p w14:paraId="51E4F350"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xml:space="preserve">- II место занял участковый уполномоченный полиции ОУУПиПДН МО МВД России «Дзун-Хемчикский» - 50 000 руб.; </w:t>
            </w:r>
          </w:p>
          <w:p w14:paraId="575720E6"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xml:space="preserve">- III место занял участковый уполномоченный полиции ОУУПиПДН МО МВД России «Дзун-Хемчикский» - 40 000 руб.; </w:t>
            </w:r>
          </w:p>
          <w:p w14:paraId="4495F36B"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I место занял старшина группы МТО ОР ППСП УМВД России по г. К</w:t>
            </w:r>
            <w:r w:rsidRPr="005175CB">
              <w:rPr>
                <w:rFonts w:ascii="Times New Roman" w:eastAsia="Times New Roman" w:hAnsi="Times New Roman" w:cs="Times New Roman"/>
                <w:bCs/>
                <w:lang w:eastAsia="ru-RU"/>
              </w:rPr>
              <w:t>ы</w:t>
            </w:r>
            <w:r w:rsidRPr="005175CB">
              <w:rPr>
                <w:rFonts w:ascii="Times New Roman" w:eastAsia="Times New Roman" w:hAnsi="Times New Roman" w:cs="Times New Roman"/>
                <w:bCs/>
                <w:lang w:eastAsia="ru-RU"/>
              </w:rPr>
              <w:t xml:space="preserve">зылу - 90 000 руб.; </w:t>
            </w:r>
          </w:p>
          <w:p w14:paraId="47A81DDF"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II место занял полицейский - ППСП МО МВД России «Дзун-Хемчикский» - 50 000 руб;</w:t>
            </w:r>
          </w:p>
          <w:p w14:paraId="178ED13A"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III место занял полицейский - водитель ОР ППСП УМВД России по г. К</w:t>
            </w:r>
            <w:r w:rsidRPr="005175CB">
              <w:rPr>
                <w:rFonts w:ascii="Times New Roman" w:eastAsia="Times New Roman" w:hAnsi="Times New Roman" w:cs="Times New Roman"/>
                <w:bCs/>
                <w:lang w:eastAsia="ru-RU"/>
              </w:rPr>
              <w:t>ы</w:t>
            </w:r>
            <w:r w:rsidRPr="005175CB">
              <w:rPr>
                <w:rFonts w:ascii="Times New Roman" w:eastAsia="Times New Roman" w:hAnsi="Times New Roman" w:cs="Times New Roman"/>
                <w:bCs/>
                <w:lang w:eastAsia="ru-RU"/>
              </w:rPr>
              <w:t xml:space="preserve">зылу - 40 000 руб.; </w:t>
            </w:r>
          </w:p>
          <w:p w14:paraId="5CFD500C"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I место занял полицейский (кинолог) 1-го взвода ОРОКПО МВД по Ре</w:t>
            </w:r>
            <w:r w:rsidRPr="005175CB">
              <w:rPr>
                <w:rFonts w:ascii="Times New Roman" w:eastAsia="Times New Roman" w:hAnsi="Times New Roman" w:cs="Times New Roman"/>
                <w:bCs/>
                <w:lang w:eastAsia="ru-RU"/>
              </w:rPr>
              <w:t>с</w:t>
            </w:r>
            <w:r w:rsidRPr="005175CB">
              <w:rPr>
                <w:rFonts w:ascii="Times New Roman" w:eastAsia="Times New Roman" w:hAnsi="Times New Roman" w:cs="Times New Roman"/>
                <w:bCs/>
                <w:lang w:eastAsia="ru-RU"/>
              </w:rPr>
              <w:t xml:space="preserve">публике Тыва - 90 000 руб.; </w:t>
            </w:r>
          </w:p>
          <w:p w14:paraId="7CF4BC1D"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II место занял полицейский (кинолог) 1-го взвода ОРОКПО МВД по Ре</w:t>
            </w:r>
            <w:r w:rsidRPr="005175CB">
              <w:rPr>
                <w:rFonts w:ascii="Times New Roman" w:eastAsia="Times New Roman" w:hAnsi="Times New Roman" w:cs="Times New Roman"/>
                <w:bCs/>
                <w:lang w:eastAsia="ru-RU"/>
              </w:rPr>
              <w:t>с</w:t>
            </w:r>
            <w:r w:rsidRPr="005175CB">
              <w:rPr>
                <w:rFonts w:ascii="Times New Roman" w:eastAsia="Times New Roman" w:hAnsi="Times New Roman" w:cs="Times New Roman"/>
                <w:bCs/>
                <w:lang w:eastAsia="ru-RU"/>
              </w:rPr>
              <w:t xml:space="preserve">публике Тыва 50 000 руб.; </w:t>
            </w:r>
          </w:p>
          <w:p w14:paraId="53E1A9FB"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III место занял полицейский (водитель) ИВС МО МВД России «Дзу</w:t>
            </w:r>
            <w:proofErr w:type="gramStart"/>
            <w:r w:rsidRPr="005175CB">
              <w:rPr>
                <w:rFonts w:ascii="Times New Roman" w:eastAsia="Times New Roman" w:hAnsi="Times New Roman" w:cs="Times New Roman"/>
                <w:bCs/>
                <w:lang w:eastAsia="ru-RU"/>
              </w:rPr>
              <w:t>н-</w:t>
            </w:r>
            <w:proofErr w:type="gramEnd"/>
            <w:r w:rsidRPr="005175CB">
              <w:rPr>
                <w:rFonts w:ascii="Times New Roman" w:eastAsia="Times New Roman" w:hAnsi="Times New Roman" w:cs="Times New Roman"/>
                <w:bCs/>
                <w:lang w:eastAsia="ru-RU"/>
              </w:rPr>
              <w:t xml:space="preserve"> Х</w:t>
            </w:r>
            <w:r w:rsidRPr="005175CB">
              <w:rPr>
                <w:rFonts w:ascii="Times New Roman" w:eastAsia="Times New Roman" w:hAnsi="Times New Roman" w:cs="Times New Roman"/>
                <w:bCs/>
                <w:lang w:eastAsia="ru-RU"/>
              </w:rPr>
              <w:t>е</w:t>
            </w:r>
            <w:r w:rsidRPr="005175CB">
              <w:rPr>
                <w:rFonts w:ascii="Times New Roman" w:eastAsia="Times New Roman" w:hAnsi="Times New Roman" w:cs="Times New Roman"/>
                <w:bCs/>
                <w:lang w:eastAsia="ru-RU"/>
              </w:rPr>
              <w:t xml:space="preserve">мчикский» - 38 000 руб. </w:t>
            </w:r>
          </w:p>
          <w:p w14:paraId="2CFD1EF7" w14:textId="1342EF5B" w:rsidR="00586E5D" w:rsidRPr="00C754D3" w:rsidRDefault="00586E5D" w:rsidP="00766A0D">
            <w:pPr>
              <w:spacing w:after="0" w:line="240" w:lineRule="auto"/>
              <w:contextualSpacing/>
              <w:jc w:val="both"/>
              <w:rPr>
                <w:rFonts w:ascii="Times New Roman" w:eastAsia="Times New Roman" w:hAnsi="Times New Roman"/>
                <w:highlight w:val="yellow"/>
                <w:lang w:eastAsia="ru-RU"/>
              </w:rPr>
            </w:pPr>
            <w:r w:rsidRPr="005175CB">
              <w:rPr>
                <w:rFonts w:ascii="Times New Roman" w:eastAsia="Times New Roman" w:hAnsi="Times New Roman" w:cs="Times New Roman"/>
                <w:bCs/>
                <w:lang w:eastAsia="ru-RU"/>
              </w:rPr>
              <w:lastRenderedPageBreak/>
              <w:t>24 октября 2025 года на площади Арата г</w:t>
            </w:r>
            <w:proofErr w:type="gramStart"/>
            <w:r w:rsidRPr="005175CB">
              <w:rPr>
                <w:rFonts w:ascii="Times New Roman" w:eastAsia="Times New Roman" w:hAnsi="Times New Roman" w:cs="Times New Roman"/>
                <w:bCs/>
                <w:lang w:eastAsia="ru-RU"/>
              </w:rPr>
              <w:t>.К</w:t>
            </w:r>
            <w:proofErr w:type="gramEnd"/>
            <w:r w:rsidRPr="005175CB">
              <w:rPr>
                <w:rFonts w:ascii="Times New Roman" w:eastAsia="Times New Roman" w:hAnsi="Times New Roman" w:cs="Times New Roman"/>
                <w:bCs/>
                <w:lang w:eastAsia="ru-RU"/>
              </w:rPr>
              <w:t>ызыла состоялось торжестве</w:t>
            </w:r>
            <w:r w:rsidRPr="005175CB">
              <w:rPr>
                <w:rFonts w:ascii="Times New Roman" w:eastAsia="Times New Roman" w:hAnsi="Times New Roman" w:cs="Times New Roman"/>
                <w:bCs/>
                <w:lang w:eastAsia="ru-RU"/>
              </w:rPr>
              <w:t>н</w:t>
            </w:r>
            <w:r w:rsidRPr="005175CB">
              <w:rPr>
                <w:rFonts w:ascii="Times New Roman" w:eastAsia="Times New Roman" w:hAnsi="Times New Roman" w:cs="Times New Roman"/>
                <w:bCs/>
                <w:lang w:eastAsia="ru-RU"/>
              </w:rPr>
              <w:t>ное награждение победителей конкурса. Финансовые средства освоены.</w:t>
            </w:r>
          </w:p>
        </w:tc>
      </w:tr>
      <w:tr w:rsidR="00586E5D" w:rsidRPr="00C754D3" w14:paraId="76775007" w14:textId="77777777" w:rsidTr="005648E3">
        <w:trPr>
          <w:trHeight w:val="452"/>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809A43"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AAF280"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76260392" w14:textId="55446328"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63E789" w14:textId="65674718" w:rsidR="00586E5D" w:rsidRPr="005175CB" w:rsidRDefault="00586E5D" w:rsidP="00766A0D">
            <w:pPr>
              <w:spacing w:after="0" w:line="240" w:lineRule="auto"/>
              <w:contextualSpacing/>
              <w:jc w:val="center"/>
              <w:rPr>
                <w:color w:val="000000"/>
              </w:rPr>
            </w:pPr>
            <w:r w:rsidRPr="005175CB">
              <w:rPr>
                <w:rFonts w:ascii="Times New Roman" w:hAnsi="Times New Roman" w:cs="Times New Roman"/>
                <w:bCs/>
              </w:rPr>
              <w:t>538,00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B63109" w14:textId="44FAC8FF" w:rsidR="00586E5D" w:rsidRPr="00C754D3" w:rsidRDefault="00586E5D" w:rsidP="00766A0D">
            <w:pPr>
              <w:spacing w:line="254" w:lineRule="auto"/>
              <w:jc w:val="center"/>
              <w:rPr>
                <w:rFonts w:ascii="Times New Roman" w:hAnsi="Times New Roman" w:cs="Times New Roman"/>
                <w:color w:val="000000"/>
                <w:highlight w:val="yellow"/>
              </w:rPr>
            </w:pPr>
            <w:r w:rsidRPr="005175CB">
              <w:rPr>
                <w:rFonts w:ascii="Times New Roman" w:hAnsi="Times New Roman" w:cs="Times New Roman"/>
                <w:bCs/>
              </w:rPr>
              <w:t>538,00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83FDF0" w14:textId="18F1029B" w:rsidR="00586E5D" w:rsidRPr="005175CB" w:rsidRDefault="00586E5D" w:rsidP="00766A0D">
            <w:pPr>
              <w:spacing w:line="254" w:lineRule="auto"/>
              <w:jc w:val="center"/>
              <w:rPr>
                <w:rFonts w:ascii="Times New Roman" w:hAnsi="Times New Roman" w:cs="Times New Roman"/>
                <w:b/>
                <w:color w:val="000000"/>
                <w:highlight w:val="yellow"/>
              </w:rPr>
            </w:pPr>
            <w:r w:rsidRPr="005175CB">
              <w:rPr>
                <w:rFonts w:ascii="Times New Roman" w:hAnsi="Times New Roman" w:cs="Times New Roman"/>
                <w:b/>
                <w:bCs/>
              </w:rPr>
              <w:t>100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B1A797" w14:textId="77777777" w:rsidR="00586E5D" w:rsidRPr="00C754D3" w:rsidRDefault="00586E5D" w:rsidP="00766A0D">
            <w:pPr>
              <w:spacing w:after="0" w:line="240" w:lineRule="auto"/>
              <w:rPr>
                <w:rFonts w:ascii="Times New Roman" w:eastAsia="Times New Roman" w:hAnsi="Times New Roman"/>
                <w:highlight w:val="yellow"/>
                <w:lang w:eastAsia="ru-RU"/>
              </w:rPr>
            </w:pPr>
          </w:p>
        </w:tc>
      </w:tr>
      <w:tr w:rsidR="00586E5D" w:rsidRPr="00C754D3" w14:paraId="11105006" w14:textId="77777777" w:rsidTr="005648E3">
        <w:trPr>
          <w:trHeight w:val="231"/>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A460644"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4B6B43EE" w14:textId="212F956E" w:rsidR="00586E5D" w:rsidRPr="00C754D3" w:rsidRDefault="00586E5D" w:rsidP="00766A0D">
            <w:pPr>
              <w:spacing w:after="0" w:line="240" w:lineRule="auto"/>
              <w:contextualSpacing/>
              <w:jc w:val="both"/>
              <w:rPr>
                <w:rFonts w:ascii="Times New Roman" w:hAnsi="Times New Roman" w:cs="Times New Roman"/>
                <w:bCs/>
                <w:highlight w:val="yellow"/>
              </w:rPr>
            </w:pPr>
            <w:r w:rsidRPr="005175CB">
              <w:rPr>
                <w:rFonts w:ascii="Times New Roman" w:hAnsi="Times New Roman" w:cs="Times New Roman"/>
                <w:b/>
                <w:bCs/>
              </w:rPr>
              <w:t>Мероприятие 1.</w:t>
            </w:r>
            <w:r>
              <w:rPr>
                <w:rFonts w:ascii="Times New Roman" w:hAnsi="Times New Roman" w:cs="Times New Roman"/>
                <w:b/>
                <w:bCs/>
              </w:rPr>
              <w:t>7</w:t>
            </w:r>
            <w:r w:rsidRPr="005175CB">
              <w:rPr>
                <w:rFonts w:ascii="Times New Roman" w:hAnsi="Times New Roman" w:cs="Times New Roman"/>
                <w:bCs/>
              </w:rPr>
              <w:t>. Матер</w:t>
            </w:r>
            <w:r w:rsidRPr="005175CB">
              <w:rPr>
                <w:rFonts w:ascii="Times New Roman" w:hAnsi="Times New Roman" w:cs="Times New Roman"/>
                <w:bCs/>
              </w:rPr>
              <w:t>и</w:t>
            </w:r>
            <w:r w:rsidRPr="005175CB">
              <w:rPr>
                <w:rFonts w:ascii="Times New Roman" w:hAnsi="Times New Roman" w:cs="Times New Roman"/>
                <w:bCs/>
              </w:rPr>
              <w:t>ально-техническое обеспеч</w:t>
            </w:r>
            <w:r w:rsidRPr="005175CB">
              <w:rPr>
                <w:rFonts w:ascii="Times New Roman" w:hAnsi="Times New Roman" w:cs="Times New Roman"/>
                <w:bCs/>
              </w:rPr>
              <w:t>е</w:t>
            </w:r>
            <w:r w:rsidRPr="005175CB">
              <w:rPr>
                <w:rFonts w:ascii="Times New Roman" w:hAnsi="Times New Roman" w:cs="Times New Roman"/>
                <w:bCs/>
              </w:rPr>
              <w:t>ние деятельности народных дружин</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6D19EA82" w14:textId="3F4FB316"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6467065" w14:textId="64BDEDF1"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color w:val="000000"/>
              </w:rPr>
              <w:t>1 600,00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528D36" w14:textId="65BB9195"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color w:val="000000"/>
              </w:rPr>
              <w:t>1 579,00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002523" w14:textId="3CDBC105"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98,7</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19D855C"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5175CB">
              <w:rPr>
                <w:rFonts w:ascii="Times New Roman" w:eastAsia="Times New Roman" w:hAnsi="Times New Roman" w:cs="Times New Roman"/>
                <w:b/>
                <w:bCs/>
                <w:lang w:eastAsia="ru-RU"/>
              </w:rPr>
              <w:t>Выполнено.</w:t>
            </w:r>
          </w:p>
          <w:p w14:paraId="3ED38B72"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 xml:space="preserve">В рамках данного мероприятия планируется приобрести жилеты для 1600 членам ДНД по охране общественного порядка. Министерством финансов Республики Тыва лимиты доведены 28 мая 2025 года. </w:t>
            </w:r>
          </w:p>
          <w:p w14:paraId="409E397D" w14:textId="549962A3" w:rsidR="00586E5D" w:rsidRPr="005175CB" w:rsidRDefault="00586E5D" w:rsidP="00766A0D">
            <w:pPr>
              <w:widowControl w:val="0"/>
              <w:autoSpaceDE w:val="0"/>
              <w:autoSpaceDN w:val="0"/>
              <w:adjustRightInd w:val="0"/>
              <w:spacing w:after="0" w:line="240" w:lineRule="auto"/>
              <w:jc w:val="both"/>
              <w:rPr>
                <w:rFonts w:ascii="Times New Roman" w:hAnsi="Times New Roman"/>
                <w:b/>
                <w:bCs/>
                <w:sz w:val="24"/>
                <w:szCs w:val="24"/>
              </w:rPr>
            </w:pPr>
            <w:r w:rsidRPr="005175CB">
              <w:rPr>
                <w:rFonts w:ascii="Times New Roman" w:eastAsia="Times New Roman" w:hAnsi="Times New Roman" w:cs="Times New Roman"/>
                <w:bCs/>
                <w:lang w:eastAsia="ru-RU"/>
              </w:rPr>
              <w:t>Заключен госконтракт от 06.08.2025 №2025.3623 с ИП Прохоренко Андрей Сергеевич на изготовление 2000 шт. жилетов ДНД на общую сумму 1579,0 тыс. рублей. Товар доставлен, ожидается финансирование со стороны М</w:t>
            </w:r>
            <w:r w:rsidRPr="005175CB">
              <w:rPr>
                <w:rFonts w:ascii="Times New Roman" w:eastAsia="Times New Roman" w:hAnsi="Times New Roman" w:cs="Times New Roman"/>
                <w:bCs/>
                <w:lang w:eastAsia="ru-RU"/>
              </w:rPr>
              <w:t>и</w:t>
            </w:r>
            <w:r w:rsidRPr="005175CB">
              <w:rPr>
                <w:rFonts w:ascii="Times New Roman" w:eastAsia="Times New Roman" w:hAnsi="Times New Roman" w:cs="Times New Roman"/>
                <w:bCs/>
                <w:lang w:eastAsia="ru-RU"/>
              </w:rPr>
              <w:t>нистерства финансов Республики Тыва для оплаты госконтракта.</w:t>
            </w:r>
          </w:p>
        </w:tc>
      </w:tr>
      <w:tr w:rsidR="00586E5D" w:rsidRPr="00C754D3" w14:paraId="4F930D67" w14:textId="77777777" w:rsidTr="005648E3">
        <w:trPr>
          <w:trHeight w:val="1210"/>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DAA0F7"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5DF2B5"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1634CE77" w14:textId="6C85589B"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E1745D" w14:textId="523E2389"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1 600,00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39D20E" w14:textId="34E621C0"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1 579,00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3C1465" w14:textId="133967A9"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98,7</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E71EBD" w14:textId="77777777" w:rsidR="00586E5D" w:rsidRPr="005175CB" w:rsidRDefault="00586E5D" w:rsidP="00766A0D">
            <w:pPr>
              <w:spacing w:after="0" w:line="240" w:lineRule="auto"/>
              <w:rPr>
                <w:rFonts w:ascii="Times New Roman" w:hAnsi="Times New Roman"/>
                <w:b/>
                <w:bCs/>
                <w:sz w:val="24"/>
                <w:szCs w:val="24"/>
              </w:rPr>
            </w:pPr>
          </w:p>
        </w:tc>
      </w:tr>
      <w:tr w:rsidR="00586E5D" w:rsidRPr="00C754D3" w14:paraId="48758E24" w14:textId="77777777" w:rsidTr="005648E3">
        <w:trPr>
          <w:trHeight w:val="253"/>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77612F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67C272CE" w14:textId="0AEF9062" w:rsidR="00586E5D" w:rsidRPr="00C754D3" w:rsidRDefault="00586E5D" w:rsidP="00766A0D">
            <w:pPr>
              <w:spacing w:after="0" w:line="240" w:lineRule="auto"/>
              <w:contextualSpacing/>
              <w:jc w:val="both"/>
              <w:rPr>
                <w:rFonts w:ascii="Times New Roman" w:hAnsi="Times New Roman" w:cs="Times New Roman"/>
                <w:bCs/>
                <w:highlight w:val="yellow"/>
              </w:rPr>
            </w:pPr>
            <w:r w:rsidRPr="005175CB">
              <w:rPr>
                <w:rFonts w:ascii="Times New Roman" w:hAnsi="Times New Roman" w:cs="Times New Roman"/>
                <w:b/>
                <w:bCs/>
              </w:rPr>
              <w:t>Мероприятие</w:t>
            </w:r>
            <w:r w:rsidRPr="005175CB">
              <w:rPr>
                <w:rFonts w:ascii="Times New Roman" w:hAnsi="Times New Roman" w:cs="Times New Roman"/>
                <w:bCs/>
              </w:rPr>
              <w:t xml:space="preserve"> 1</w:t>
            </w:r>
            <w:r w:rsidRPr="005175CB">
              <w:rPr>
                <w:rFonts w:ascii="Times New Roman" w:hAnsi="Times New Roman" w:cs="Times New Roman"/>
                <w:b/>
                <w:bCs/>
              </w:rPr>
              <w:t>.8</w:t>
            </w:r>
            <w:r w:rsidRPr="005175CB">
              <w:rPr>
                <w:rFonts w:ascii="Times New Roman" w:hAnsi="Times New Roman" w:cs="Times New Roman"/>
                <w:bCs/>
              </w:rPr>
              <w:t xml:space="preserve"> Разрабо</w:t>
            </w:r>
            <w:r w:rsidRPr="005175CB">
              <w:rPr>
                <w:rFonts w:ascii="Times New Roman" w:hAnsi="Times New Roman" w:cs="Times New Roman"/>
                <w:bCs/>
              </w:rPr>
              <w:t>т</w:t>
            </w:r>
            <w:r w:rsidRPr="005175CB">
              <w:rPr>
                <w:rFonts w:ascii="Times New Roman" w:hAnsi="Times New Roman" w:cs="Times New Roman"/>
                <w:bCs/>
              </w:rPr>
              <w:t>ка, изготовление информацио</w:t>
            </w:r>
            <w:r w:rsidRPr="005175CB">
              <w:rPr>
                <w:rFonts w:ascii="Times New Roman" w:hAnsi="Times New Roman" w:cs="Times New Roman"/>
                <w:bCs/>
              </w:rPr>
              <w:t>н</w:t>
            </w:r>
            <w:r w:rsidRPr="005175CB">
              <w:rPr>
                <w:rFonts w:ascii="Times New Roman" w:hAnsi="Times New Roman" w:cs="Times New Roman"/>
                <w:bCs/>
              </w:rPr>
              <w:t>ной печатной продукции и видеоматериала содержащей правовую информацию для граждан о мошеннических действиях, совершенных с использованием информац</w:t>
            </w:r>
            <w:r w:rsidRPr="005175CB">
              <w:rPr>
                <w:rFonts w:ascii="Times New Roman" w:hAnsi="Times New Roman" w:cs="Times New Roman"/>
                <w:bCs/>
              </w:rPr>
              <w:t>и</w:t>
            </w:r>
            <w:r w:rsidRPr="005175CB">
              <w:rPr>
                <w:rFonts w:ascii="Times New Roman" w:hAnsi="Times New Roman" w:cs="Times New Roman"/>
                <w:bCs/>
              </w:rPr>
              <w:t>онно-телекоммуникационных технологий или в сфере ко</w:t>
            </w:r>
            <w:r w:rsidRPr="005175CB">
              <w:rPr>
                <w:rFonts w:ascii="Times New Roman" w:hAnsi="Times New Roman" w:cs="Times New Roman"/>
                <w:bCs/>
              </w:rPr>
              <w:t>м</w:t>
            </w:r>
            <w:r w:rsidRPr="005175CB">
              <w:rPr>
                <w:rFonts w:ascii="Times New Roman" w:hAnsi="Times New Roman" w:cs="Times New Roman"/>
                <w:bCs/>
              </w:rPr>
              <w:t>пьютерной информации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9BB4A50" w14:textId="09EBC5D7"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1EB41C" w14:textId="67E7154E"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rPr>
              <w:t>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F04FDD" w14:textId="7352D908"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rPr>
              <w:t>126,75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34CC3E" w14:textId="267A7E07"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84,5</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38C4323"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5175CB">
              <w:rPr>
                <w:rFonts w:ascii="Times New Roman" w:eastAsia="Times New Roman" w:hAnsi="Times New Roman" w:cs="Times New Roman"/>
                <w:b/>
                <w:bCs/>
                <w:lang w:eastAsia="ru-RU"/>
              </w:rPr>
              <w:t>Выполнено.</w:t>
            </w:r>
          </w:p>
          <w:p w14:paraId="3910116C"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Министерством культуры Республики Тыва на 100,0 тыс. рублей разработ</w:t>
            </w:r>
            <w:r w:rsidRPr="005175CB">
              <w:rPr>
                <w:rFonts w:ascii="Times New Roman" w:eastAsia="Times New Roman" w:hAnsi="Times New Roman" w:cs="Times New Roman"/>
                <w:bCs/>
                <w:lang w:eastAsia="ru-RU"/>
              </w:rPr>
              <w:t>а</w:t>
            </w:r>
            <w:r w:rsidRPr="005175CB">
              <w:rPr>
                <w:rFonts w:ascii="Times New Roman" w:eastAsia="Times New Roman" w:hAnsi="Times New Roman" w:cs="Times New Roman"/>
                <w:bCs/>
                <w:lang w:eastAsia="ru-RU"/>
              </w:rPr>
              <w:t>ны 2 видеоматериала с участием артистов театра «Саяны», которые разм</w:t>
            </w:r>
            <w:r w:rsidRPr="005175CB">
              <w:rPr>
                <w:rFonts w:ascii="Times New Roman" w:eastAsia="Times New Roman" w:hAnsi="Times New Roman" w:cs="Times New Roman"/>
                <w:bCs/>
                <w:lang w:eastAsia="ru-RU"/>
              </w:rPr>
              <w:t>е</w:t>
            </w:r>
            <w:r w:rsidRPr="005175CB">
              <w:rPr>
                <w:rFonts w:ascii="Times New Roman" w:eastAsia="Times New Roman" w:hAnsi="Times New Roman" w:cs="Times New Roman"/>
                <w:bCs/>
                <w:lang w:eastAsia="ru-RU"/>
              </w:rPr>
              <w:t>щены в социальных сетях, общий охват составил 28 990 просмотров.</w:t>
            </w:r>
          </w:p>
          <w:p w14:paraId="7D452FC6" w14:textId="77777777" w:rsidR="00586E5D"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5175CB">
              <w:rPr>
                <w:rFonts w:ascii="Times New Roman" w:eastAsia="Times New Roman" w:hAnsi="Times New Roman" w:cs="Times New Roman"/>
                <w:bCs/>
                <w:lang w:eastAsia="ru-RU"/>
              </w:rPr>
              <w:t>Администрацией Главы Республики Тыва и Аппаратам Правительства Ре</w:t>
            </w:r>
            <w:r w:rsidRPr="005175CB">
              <w:rPr>
                <w:rFonts w:ascii="Times New Roman" w:eastAsia="Times New Roman" w:hAnsi="Times New Roman" w:cs="Times New Roman"/>
                <w:bCs/>
                <w:lang w:eastAsia="ru-RU"/>
              </w:rPr>
              <w:t>с</w:t>
            </w:r>
            <w:r w:rsidRPr="005175CB">
              <w:rPr>
                <w:rFonts w:ascii="Times New Roman" w:eastAsia="Times New Roman" w:hAnsi="Times New Roman" w:cs="Times New Roman"/>
                <w:bCs/>
                <w:lang w:eastAsia="ru-RU"/>
              </w:rPr>
              <w:t>публики Тыва от 28.07.2025 № 2025.3395 заключен госконтракт с ООО «ЕРМАК-Т» на изготовление и приобретение буклетов на сумму 26 750,0 рублей. Буклеты в количестве 10,0 тыс. шт. были преданы Министерству внутренних дел по Республике Тыва для распространения.</w:t>
            </w:r>
          </w:p>
          <w:p w14:paraId="6B196646" w14:textId="4FEB63FE"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Экономия средств 23 250 рублей.</w:t>
            </w:r>
          </w:p>
        </w:tc>
      </w:tr>
      <w:tr w:rsidR="00586E5D" w:rsidRPr="00C754D3" w14:paraId="37D9DAFF" w14:textId="77777777" w:rsidTr="005648E3">
        <w:trPr>
          <w:trHeight w:val="1164"/>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AE34D"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4EF436"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17FBA365" w14:textId="7AC59338"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B8231F" w14:textId="6E9E9970"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rPr>
              <w:t>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283666" w14:textId="0E6C2A1F"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rPr>
              <w:t>126,75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BBD499" w14:textId="0F60A06F"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84,5</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D7E0DA" w14:textId="77777777" w:rsidR="00586E5D" w:rsidRPr="00C754D3" w:rsidRDefault="00586E5D" w:rsidP="00766A0D">
            <w:pPr>
              <w:spacing w:after="0" w:line="240" w:lineRule="auto"/>
              <w:rPr>
                <w:rFonts w:ascii="Times New Roman" w:hAnsi="Times New Roman"/>
                <w:b/>
                <w:bCs/>
                <w:sz w:val="24"/>
                <w:szCs w:val="24"/>
                <w:highlight w:val="yellow"/>
              </w:rPr>
            </w:pPr>
          </w:p>
        </w:tc>
      </w:tr>
      <w:tr w:rsidR="00586E5D" w:rsidRPr="00C754D3" w14:paraId="00E12FB6" w14:textId="77777777" w:rsidTr="005648E3">
        <w:trPr>
          <w:trHeight w:val="280"/>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BB32D4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63DC9897" w14:textId="7B61BA19" w:rsidR="00586E5D" w:rsidRPr="00C754D3" w:rsidRDefault="00586E5D" w:rsidP="00766A0D">
            <w:pPr>
              <w:spacing w:after="0" w:line="240" w:lineRule="auto"/>
              <w:contextualSpacing/>
              <w:jc w:val="both"/>
              <w:rPr>
                <w:rFonts w:ascii="Times New Roman" w:hAnsi="Times New Roman" w:cs="Times New Roman"/>
                <w:bCs/>
                <w:highlight w:val="yellow"/>
              </w:rPr>
            </w:pPr>
            <w:r w:rsidRPr="005175CB">
              <w:rPr>
                <w:rFonts w:ascii="Times New Roman" w:hAnsi="Times New Roman" w:cs="Times New Roman"/>
                <w:b/>
                <w:bCs/>
              </w:rPr>
              <w:t>Мероприятие</w:t>
            </w:r>
            <w:r w:rsidRPr="005175CB">
              <w:rPr>
                <w:rFonts w:ascii="Times New Roman" w:hAnsi="Times New Roman" w:cs="Times New Roman"/>
                <w:bCs/>
              </w:rPr>
              <w:t xml:space="preserve"> </w:t>
            </w:r>
            <w:r w:rsidRPr="005175CB">
              <w:rPr>
                <w:rFonts w:ascii="Times New Roman" w:hAnsi="Times New Roman" w:cs="Times New Roman"/>
                <w:b/>
                <w:bCs/>
              </w:rPr>
              <w:t xml:space="preserve">1.9. </w:t>
            </w:r>
            <w:r w:rsidRPr="005175CB">
              <w:rPr>
                <w:rFonts w:ascii="Times New Roman" w:hAnsi="Times New Roman" w:cs="Times New Roman"/>
                <w:bCs/>
              </w:rPr>
              <w:t>Изгото</w:t>
            </w:r>
            <w:r w:rsidRPr="005175CB">
              <w:rPr>
                <w:rFonts w:ascii="Times New Roman" w:hAnsi="Times New Roman" w:cs="Times New Roman"/>
                <w:bCs/>
              </w:rPr>
              <w:t>в</w:t>
            </w:r>
            <w:r w:rsidRPr="005175CB">
              <w:rPr>
                <w:rFonts w:ascii="Times New Roman" w:hAnsi="Times New Roman" w:cs="Times New Roman"/>
                <w:bCs/>
              </w:rPr>
              <w:t>ление видеоматериала соде</w:t>
            </w:r>
            <w:r w:rsidRPr="005175CB">
              <w:rPr>
                <w:rFonts w:ascii="Times New Roman" w:hAnsi="Times New Roman" w:cs="Times New Roman"/>
                <w:bCs/>
              </w:rPr>
              <w:t>р</w:t>
            </w:r>
            <w:r w:rsidRPr="005175CB">
              <w:rPr>
                <w:rFonts w:ascii="Times New Roman" w:hAnsi="Times New Roman" w:cs="Times New Roman"/>
                <w:bCs/>
              </w:rPr>
              <w:t>жащей правовую информ</w:t>
            </w:r>
            <w:r w:rsidRPr="005175CB">
              <w:rPr>
                <w:rFonts w:ascii="Times New Roman" w:hAnsi="Times New Roman" w:cs="Times New Roman"/>
                <w:bCs/>
              </w:rPr>
              <w:t>а</w:t>
            </w:r>
            <w:r w:rsidRPr="005175CB">
              <w:rPr>
                <w:rFonts w:ascii="Times New Roman" w:hAnsi="Times New Roman" w:cs="Times New Roman"/>
                <w:bCs/>
              </w:rPr>
              <w:t>цию профилактики экстр</w:t>
            </w:r>
            <w:r w:rsidRPr="005175CB">
              <w:rPr>
                <w:rFonts w:ascii="Times New Roman" w:hAnsi="Times New Roman" w:cs="Times New Roman"/>
                <w:bCs/>
              </w:rPr>
              <w:t>е</w:t>
            </w:r>
            <w:r w:rsidRPr="005175CB">
              <w:rPr>
                <w:rFonts w:ascii="Times New Roman" w:hAnsi="Times New Roman" w:cs="Times New Roman"/>
                <w:bCs/>
              </w:rPr>
              <w:t>мизма и терроризма в мол</w:t>
            </w:r>
            <w:r w:rsidRPr="005175CB">
              <w:rPr>
                <w:rFonts w:ascii="Times New Roman" w:hAnsi="Times New Roman" w:cs="Times New Roman"/>
                <w:bCs/>
              </w:rPr>
              <w:t>о</w:t>
            </w:r>
            <w:r w:rsidRPr="005175CB">
              <w:rPr>
                <w:rFonts w:ascii="Times New Roman" w:hAnsi="Times New Roman" w:cs="Times New Roman"/>
                <w:bCs/>
              </w:rPr>
              <w:t>дежной среде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0D6C19C" w14:textId="0115FC81"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CE2E99" w14:textId="0311329F" w:rsidR="00586E5D" w:rsidRPr="005175CB" w:rsidRDefault="00586E5D" w:rsidP="00766A0D">
            <w:pPr>
              <w:spacing w:after="0" w:line="240" w:lineRule="auto"/>
              <w:contextualSpacing/>
              <w:jc w:val="center"/>
              <w:rPr>
                <w:rFonts w:ascii="Times New Roman" w:hAnsi="Times New Roman" w:cs="Times New Roman"/>
                <w:b/>
              </w:rPr>
            </w:pPr>
            <w:r w:rsidRPr="005175CB">
              <w:rPr>
                <w:rFonts w:ascii="Times New Roman" w:hAnsi="Times New Roman" w:cs="Times New Roman"/>
              </w:rPr>
              <w:t>200,0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DE94E0" w14:textId="4B3129F2" w:rsidR="00586E5D" w:rsidRPr="005175CB" w:rsidRDefault="00586E5D" w:rsidP="00766A0D">
            <w:pPr>
              <w:spacing w:after="0" w:line="240" w:lineRule="auto"/>
              <w:contextualSpacing/>
              <w:jc w:val="center"/>
              <w:rPr>
                <w:rFonts w:ascii="Times New Roman" w:hAnsi="Times New Roman" w:cs="Times New Roman"/>
                <w:b/>
              </w:rPr>
            </w:pPr>
            <w:r w:rsidRPr="005175CB">
              <w:rPr>
                <w:rFonts w:ascii="Times New Roman" w:hAnsi="Times New Roman" w:cs="Times New Roman"/>
              </w:rPr>
              <w:t>200,0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2216D" w14:textId="350796F0"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100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7C93A72" w14:textId="77777777" w:rsidR="00586E5D" w:rsidRPr="005175CB"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5175CB">
              <w:rPr>
                <w:rFonts w:ascii="Times New Roman" w:eastAsia="Times New Roman" w:hAnsi="Times New Roman" w:cs="Times New Roman"/>
                <w:b/>
                <w:bCs/>
                <w:lang w:eastAsia="ru-RU"/>
              </w:rPr>
              <w:t>Выполнено.</w:t>
            </w:r>
          </w:p>
          <w:p w14:paraId="2D967A5E" w14:textId="6F3AE523" w:rsidR="00586E5D" w:rsidRPr="00C754D3" w:rsidRDefault="00586E5D" w:rsidP="00766A0D">
            <w:pPr>
              <w:widowControl w:val="0"/>
              <w:autoSpaceDE w:val="0"/>
              <w:autoSpaceDN w:val="0"/>
              <w:adjustRightInd w:val="0"/>
              <w:spacing w:after="0" w:line="240" w:lineRule="auto"/>
              <w:jc w:val="both"/>
              <w:rPr>
                <w:rFonts w:ascii="Times New Roman" w:hAnsi="Times New Roman"/>
                <w:b/>
                <w:bCs/>
                <w:sz w:val="24"/>
                <w:szCs w:val="24"/>
                <w:highlight w:val="yellow"/>
              </w:rPr>
            </w:pPr>
            <w:r w:rsidRPr="005175CB">
              <w:rPr>
                <w:rFonts w:ascii="Times New Roman" w:eastAsia="Times New Roman" w:hAnsi="Times New Roman" w:cs="Times New Roman"/>
                <w:bCs/>
                <w:lang w:eastAsia="ru-RU"/>
              </w:rPr>
              <w:t>В Министерству культуры Республики Тыва в декабре 2025 г. поступили средства 200,0 тыс</w:t>
            </w:r>
            <w:proofErr w:type="gramStart"/>
            <w:r w:rsidRPr="005175CB">
              <w:rPr>
                <w:rFonts w:ascii="Times New Roman" w:eastAsia="Times New Roman" w:hAnsi="Times New Roman" w:cs="Times New Roman"/>
                <w:bCs/>
                <w:lang w:eastAsia="ru-RU"/>
              </w:rPr>
              <w:t>.р</w:t>
            </w:r>
            <w:proofErr w:type="gramEnd"/>
            <w:r w:rsidRPr="005175CB">
              <w:rPr>
                <w:rFonts w:ascii="Times New Roman" w:eastAsia="Times New Roman" w:hAnsi="Times New Roman" w:cs="Times New Roman"/>
                <w:bCs/>
                <w:lang w:eastAsia="ru-RU"/>
              </w:rPr>
              <w:t>ублей. В настоящее время заключен договор на изг</w:t>
            </w:r>
            <w:r w:rsidRPr="005175CB">
              <w:rPr>
                <w:rFonts w:ascii="Times New Roman" w:eastAsia="Times New Roman" w:hAnsi="Times New Roman" w:cs="Times New Roman"/>
                <w:bCs/>
                <w:lang w:eastAsia="ru-RU"/>
              </w:rPr>
              <w:t>о</w:t>
            </w:r>
            <w:r w:rsidRPr="005175CB">
              <w:rPr>
                <w:rFonts w:ascii="Times New Roman" w:eastAsia="Times New Roman" w:hAnsi="Times New Roman" w:cs="Times New Roman"/>
                <w:bCs/>
                <w:lang w:eastAsia="ru-RU"/>
              </w:rPr>
              <w:t xml:space="preserve">товление видеороликов по теме профилактики экстремизма и терроризма, 5 роликов будут представлены </w:t>
            </w:r>
            <w:proofErr w:type="gramStart"/>
            <w:r w:rsidRPr="005175CB">
              <w:rPr>
                <w:rFonts w:ascii="Times New Roman" w:eastAsia="Times New Roman" w:hAnsi="Times New Roman" w:cs="Times New Roman"/>
                <w:bCs/>
                <w:lang w:eastAsia="ru-RU"/>
              </w:rPr>
              <w:t>к</w:t>
            </w:r>
            <w:proofErr w:type="gramEnd"/>
            <w:r w:rsidRPr="005175CB">
              <w:rPr>
                <w:rFonts w:ascii="Times New Roman" w:eastAsia="Times New Roman" w:hAnsi="Times New Roman" w:cs="Times New Roman"/>
                <w:bCs/>
                <w:lang w:eastAsia="ru-RU"/>
              </w:rPr>
              <w:t xml:space="preserve"> марта 2026 года.</w:t>
            </w:r>
          </w:p>
        </w:tc>
      </w:tr>
      <w:tr w:rsidR="00586E5D" w:rsidRPr="00C754D3" w14:paraId="2BEAB28E" w14:textId="77777777" w:rsidTr="005648E3">
        <w:trPr>
          <w:trHeight w:val="1210"/>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EFF823"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0F3832"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70EBC787" w14:textId="5191AFE3"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175CB">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0527F6E" w14:textId="1D8E2DA5" w:rsidR="00586E5D" w:rsidRPr="005175CB" w:rsidRDefault="00586E5D" w:rsidP="00766A0D">
            <w:pPr>
              <w:spacing w:after="0" w:line="240" w:lineRule="auto"/>
              <w:contextualSpacing/>
              <w:jc w:val="center"/>
              <w:rPr>
                <w:rFonts w:ascii="Times New Roman" w:hAnsi="Times New Roman" w:cs="Times New Roman"/>
                <w:b/>
              </w:rPr>
            </w:pPr>
            <w:r w:rsidRPr="005175CB">
              <w:rPr>
                <w:rFonts w:ascii="Times New Roman" w:hAnsi="Times New Roman" w:cs="Times New Roman"/>
              </w:rPr>
              <w:t>200,0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EF5C54" w14:textId="46503670" w:rsidR="00586E5D" w:rsidRPr="005175CB" w:rsidRDefault="00586E5D" w:rsidP="00766A0D">
            <w:pPr>
              <w:spacing w:after="0" w:line="240" w:lineRule="auto"/>
              <w:contextualSpacing/>
              <w:jc w:val="center"/>
              <w:rPr>
                <w:rFonts w:ascii="Times New Roman" w:hAnsi="Times New Roman" w:cs="Times New Roman"/>
              </w:rPr>
            </w:pPr>
            <w:r w:rsidRPr="005175CB">
              <w:rPr>
                <w:rFonts w:ascii="Times New Roman" w:hAnsi="Times New Roman" w:cs="Times New Roman"/>
              </w:rPr>
              <w:t>200,0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B5D34A" w14:textId="11844FD2" w:rsidR="00586E5D" w:rsidRPr="005175CB" w:rsidRDefault="00586E5D" w:rsidP="00766A0D">
            <w:pPr>
              <w:spacing w:after="0" w:line="240" w:lineRule="auto"/>
              <w:contextualSpacing/>
              <w:jc w:val="center"/>
              <w:rPr>
                <w:rFonts w:ascii="Times New Roman" w:hAnsi="Times New Roman" w:cs="Times New Roman"/>
                <w:color w:val="000000"/>
              </w:rPr>
            </w:pPr>
            <w:r w:rsidRPr="005175CB">
              <w:rPr>
                <w:rFonts w:ascii="Times New Roman" w:hAnsi="Times New Roman" w:cs="Times New Roman"/>
                <w:color w:val="000000"/>
              </w:rPr>
              <w:t>100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779061" w14:textId="77777777" w:rsidR="00586E5D" w:rsidRPr="00C754D3" w:rsidRDefault="00586E5D" w:rsidP="00766A0D">
            <w:pPr>
              <w:spacing w:after="0" w:line="240" w:lineRule="auto"/>
              <w:rPr>
                <w:rFonts w:ascii="Times New Roman" w:hAnsi="Times New Roman"/>
                <w:b/>
                <w:bCs/>
                <w:sz w:val="24"/>
                <w:szCs w:val="24"/>
                <w:highlight w:val="yellow"/>
              </w:rPr>
            </w:pPr>
          </w:p>
        </w:tc>
      </w:tr>
      <w:tr w:rsidR="00586E5D" w:rsidRPr="00C754D3" w14:paraId="11B6884D" w14:textId="77777777" w:rsidTr="005648E3">
        <w:trPr>
          <w:trHeight w:val="262"/>
        </w:trPr>
        <w:tc>
          <w:tcPr>
            <w:tcW w:w="369" w:type="dxa"/>
            <w:gridSpan w:val="3"/>
            <w:vMerge w:val="restart"/>
            <w:tcBorders>
              <w:top w:val="single" w:sz="4" w:space="0" w:color="auto"/>
              <w:left w:val="single" w:sz="4" w:space="0" w:color="auto"/>
              <w:right w:val="single" w:sz="4" w:space="0" w:color="auto"/>
            </w:tcBorders>
            <w:shd w:val="clear" w:color="auto" w:fill="auto"/>
          </w:tcPr>
          <w:p w14:paraId="00CFE451"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4276AA01" w14:textId="10E76E23" w:rsidR="00586E5D" w:rsidRPr="00C754D3" w:rsidRDefault="00586E5D" w:rsidP="00766A0D">
            <w:pPr>
              <w:spacing w:after="0" w:line="240" w:lineRule="auto"/>
              <w:contextualSpacing/>
              <w:jc w:val="both"/>
              <w:rPr>
                <w:rFonts w:ascii="Times New Roman" w:hAnsi="Times New Roman" w:cs="Times New Roman"/>
                <w:b/>
                <w:bCs/>
                <w:highlight w:val="yellow"/>
              </w:rPr>
            </w:pPr>
            <w:r w:rsidRPr="005175CB">
              <w:rPr>
                <w:rFonts w:ascii="Times New Roman" w:hAnsi="Times New Roman" w:cs="Times New Roman"/>
                <w:b/>
                <w:bCs/>
                <w:i/>
              </w:rPr>
              <w:t xml:space="preserve">Подпрограмма </w:t>
            </w:r>
            <w:r>
              <w:rPr>
                <w:rFonts w:ascii="Times New Roman" w:hAnsi="Times New Roman" w:cs="Times New Roman"/>
                <w:b/>
                <w:bCs/>
                <w:i/>
              </w:rPr>
              <w:t>2</w:t>
            </w:r>
            <w:r w:rsidRPr="005175CB">
              <w:rPr>
                <w:rFonts w:ascii="Times New Roman" w:hAnsi="Times New Roman" w:cs="Times New Roman"/>
                <w:b/>
                <w:bCs/>
                <w:i/>
              </w:rPr>
              <w:t xml:space="preserve">. </w:t>
            </w:r>
            <w:r w:rsidRPr="00CF114A">
              <w:rPr>
                <w:rFonts w:ascii="Times New Roman" w:hAnsi="Times New Roman" w:cs="Times New Roman"/>
                <w:b/>
                <w:bCs/>
                <w:i/>
              </w:rPr>
              <w:t>Проф</w:t>
            </w:r>
            <w:r w:rsidRPr="00CF114A">
              <w:rPr>
                <w:rFonts w:ascii="Times New Roman" w:hAnsi="Times New Roman" w:cs="Times New Roman"/>
                <w:b/>
                <w:bCs/>
                <w:i/>
              </w:rPr>
              <w:t>и</w:t>
            </w:r>
            <w:r w:rsidRPr="00CF114A">
              <w:rPr>
                <w:rFonts w:ascii="Times New Roman" w:hAnsi="Times New Roman" w:cs="Times New Roman"/>
                <w:b/>
                <w:bCs/>
                <w:i/>
              </w:rPr>
              <w:t>лактика преступлений, с</w:t>
            </w:r>
            <w:r w:rsidRPr="00CF114A">
              <w:rPr>
                <w:rFonts w:ascii="Times New Roman" w:hAnsi="Times New Roman" w:cs="Times New Roman"/>
                <w:b/>
                <w:bCs/>
                <w:i/>
              </w:rPr>
              <w:t>о</w:t>
            </w:r>
            <w:r w:rsidRPr="00CF114A">
              <w:rPr>
                <w:rFonts w:ascii="Times New Roman" w:hAnsi="Times New Roman" w:cs="Times New Roman"/>
                <w:b/>
                <w:bCs/>
                <w:i/>
              </w:rPr>
              <w:t>вершенных с применением огнестрельного оружия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D64B324" w14:textId="45C79BC8" w:rsidR="00586E5D" w:rsidRPr="00CF114A"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b/>
              </w:rPr>
            </w:pPr>
            <w:r w:rsidRPr="00CF114A">
              <w:rPr>
                <w:rFonts w:ascii="Times New Roman" w:eastAsia="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B395C05" w14:textId="6089752B" w:rsidR="00586E5D" w:rsidRPr="00CF114A" w:rsidRDefault="00586E5D" w:rsidP="00766A0D">
            <w:pPr>
              <w:spacing w:after="0" w:line="240" w:lineRule="auto"/>
              <w:contextualSpacing/>
              <w:jc w:val="center"/>
              <w:rPr>
                <w:rFonts w:ascii="Times New Roman" w:hAnsi="Times New Roman" w:cs="Times New Roman"/>
                <w:b/>
              </w:rPr>
            </w:pPr>
            <w:r w:rsidRPr="00CF114A">
              <w:rPr>
                <w:rFonts w:ascii="Times New Roman" w:hAnsi="Times New Roman" w:cs="Times New Roman"/>
                <w:b/>
              </w:rPr>
              <w:t>100,0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28C13E4" w14:textId="1460CB57" w:rsidR="00586E5D" w:rsidRPr="00CF114A" w:rsidRDefault="00586E5D" w:rsidP="00766A0D">
            <w:pPr>
              <w:spacing w:after="0" w:line="240" w:lineRule="auto"/>
              <w:contextualSpacing/>
              <w:jc w:val="center"/>
              <w:rPr>
                <w:rFonts w:ascii="Times New Roman" w:hAnsi="Times New Roman" w:cs="Times New Roman"/>
                <w:b/>
              </w:rPr>
            </w:pPr>
            <w:r w:rsidRPr="00CF114A">
              <w:rPr>
                <w:rFonts w:ascii="Times New Roman" w:hAnsi="Times New Roman" w:cs="Times New Roman"/>
                <w:b/>
              </w:rPr>
              <w:t>22,0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2E3F735" w14:textId="60657E7A" w:rsidR="00586E5D" w:rsidRPr="00CF114A" w:rsidRDefault="00586E5D" w:rsidP="00766A0D">
            <w:pPr>
              <w:spacing w:after="0" w:line="240" w:lineRule="auto"/>
              <w:contextualSpacing/>
              <w:jc w:val="center"/>
              <w:rPr>
                <w:rFonts w:ascii="Times New Roman" w:hAnsi="Times New Roman" w:cs="Times New Roman"/>
                <w:b/>
                <w:color w:val="000000"/>
              </w:rPr>
            </w:pPr>
            <w:r w:rsidRPr="00CF114A">
              <w:rPr>
                <w:rFonts w:ascii="Times New Roman" w:hAnsi="Times New Roman" w:cs="Times New Roman"/>
                <w:b/>
                <w:color w:val="000000"/>
              </w:rPr>
              <w:t>22,0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E8F7CE0" w14:textId="77777777" w:rsidR="00586E5D" w:rsidRPr="00C754D3"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bCs/>
                <w:highlight w:val="yellow"/>
                <w:lang w:eastAsia="ru-RU"/>
              </w:rPr>
            </w:pPr>
          </w:p>
        </w:tc>
      </w:tr>
      <w:tr w:rsidR="00586E5D" w:rsidRPr="00C754D3" w14:paraId="4DED7E6F" w14:textId="77777777" w:rsidTr="005648E3">
        <w:trPr>
          <w:trHeight w:val="735"/>
        </w:trPr>
        <w:tc>
          <w:tcPr>
            <w:tcW w:w="369" w:type="dxa"/>
            <w:gridSpan w:val="3"/>
            <w:vMerge/>
            <w:tcBorders>
              <w:left w:val="single" w:sz="4" w:space="0" w:color="auto"/>
              <w:bottom w:val="single" w:sz="4" w:space="0" w:color="auto"/>
              <w:right w:val="single" w:sz="4" w:space="0" w:color="auto"/>
            </w:tcBorders>
            <w:shd w:val="clear" w:color="auto" w:fill="auto"/>
          </w:tcPr>
          <w:p w14:paraId="53550C8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bottom w:val="single" w:sz="4" w:space="0" w:color="auto"/>
              <w:right w:val="single" w:sz="4" w:space="0" w:color="auto"/>
            </w:tcBorders>
            <w:shd w:val="clear" w:color="auto" w:fill="auto"/>
          </w:tcPr>
          <w:p w14:paraId="00CE5E87" w14:textId="77777777" w:rsidR="00586E5D" w:rsidRPr="005175CB" w:rsidRDefault="00586E5D" w:rsidP="00766A0D">
            <w:pPr>
              <w:spacing w:after="0" w:line="240" w:lineRule="auto"/>
              <w:contextualSpacing/>
              <w:jc w:val="both"/>
              <w:rPr>
                <w:rFonts w:ascii="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80D1F76" w14:textId="15B00EC4" w:rsidR="00586E5D" w:rsidRPr="00CF114A"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F114A">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A7CB11B" w14:textId="6F113400" w:rsidR="00586E5D" w:rsidRPr="00CF114A" w:rsidRDefault="00586E5D" w:rsidP="00766A0D">
            <w:pPr>
              <w:spacing w:after="0" w:line="240" w:lineRule="auto"/>
              <w:contextualSpacing/>
              <w:jc w:val="center"/>
              <w:rPr>
                <w:rFonts w:ascii="Times New Roman" w:hAnsi="Times New Roman" w:cs="Times New Roman"/>
              </w:rPr>
            </w:pPr>
            <w:r w:rsidRPr="00CF114A">
              <w:rPr>
                <w:rFonts w:ascii="Times New Roman" w:hAnsi="Times New Roman" w:cs="Times New Roman"/>
              </w:rPr>
              <w:t>100,0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CA349D7" w14:textId="0204DC57" w:rsidR="00586E5D" w:rsidRPr="00CF114A" w:rsidRDefault="00586E5D" w:rsidP="00766A0D">
            <w:pPr>
              <w:spacing w:after="0" w:line="240" w:lineRule="auto"/>
              <w:contextualSpacing/>
              <w:jc w:val="center"/>
              <w:rPr>
                <w:rFonts w:ascii="Times New Roman" w:hAnsi="Times New Roman" w:cs="Times New Roman"/>
              </w:rPr>
            </w:pPr>
            <w:r w:rsidRPr="00CF114A">
              <w:rPr>
                <w:rFonts w:ascii="Times New Roman" w:hAnsi="Times New Roman" w:cs="Times New Roman"/>
              </w:rPr>
              <w:t>22,0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548410" w14:textId="0F859E4B" w:rsidR="00586E5D" w:rsidRPr="00CF114A" w:rsidRDefault="00586E5D" w:rsidP="00766A0D">
            <w:pPr>
              <w:spacing w:after="0" w:line="240" w:lineRule="auto"/>
              <w:contextualSpacing/>
              <w:jc w:val="center"/>
              <w:rPr>
                <w:rFonts w:ascii="Times New Roman" w:hAnsi="Times New Roman" w:cs="Times New Roman"/>
                <w:color w:val="000000"/>
              </w:rPr>
            </w:pPr>
            <w:r w:rsidRPr="00CF114A">
              <w:rPr>
                <w:rFonts w:ascii="Times New Roman" w:hAnsi="Times New Roman" w:cs="Times New Roman"/>
                <w:color w:val="000000"/>
              </w:rPr>
              <w:t>22,0</w:t>
            </w:r>
          </w:p>
        </w:tc>
        <w:tc>
          <w:tcPr>
            <w:tcW w:w="7232" w:type="dxa"/>
            <w:gridSpan w:val="5"/>
            <w:vMerge/>
            <w:tcBorders>
              <w:left w:val="single" w:sz="4" w:space="0" w:color="auto"/>
              <w:bottom w:val="single" w:sz="4" w:space="0" w:color="auto"/>
              <w:right w:val="single" w:sz="4" w:space="0" w:color="auto"/>
            </w:tcBorders>
            <w:shd w:val="clear" w:color="auto" w:fill="auto"/>
            <w:noWrap/>
          </w:tcPr>
          <w:p w14:paraId="285B342E" w14:textId="77777777" w:rsidR="00586E5D" w:rsidRPr="00C754D3"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bCs/>
                <w:highlight w:val="yellow"/>
                <w:lang w:eastAsia="ru-RU"/>
              </w:rPr>
            </w:pPr>
          </w:p>
        </w:tc>
      </w:tr>
      <w:tr w:rsidR="00586E5D" w:rsidRPr="00C754D3" w14:paraId="0FB48625" w14:textId="77777777" w:rsidTr="005648E3">
        <w:trPr>
          <w:trHeight w:val="301"/>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5D0B8D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13500658" w14:textId="16604CBC" w:rsidR="00586E5D" w:rsidRPr="00C754D3" w:rsidRDefault="00586E5D" w:rsidP="00766A0D">
            <w:pPr>
              <w:spacing w:after="0" w:line="240" w:lineRule="auto"/>
              <w:contextualSpacing/>
              <w:jc w:val="both"/>
              <w:rPr>
                <w:rFonts w:ascii="Times New Roman" w:hAnsi="Times New Roman" w:cs="Times New Roman"/>
                <w:bCs/>
                <w:highlight w:val="yellow"/>
              </w:rPr>
            </w:pPr>
            <w:r w:rsidRPr="00CF114A">
              <w:rPr>
                <w:rFonts w:ascii="Times New Roman" w:hAnsi="Times New Roman" w:cs="Times New Roman"/>
                <w:b/>
                <w:bCs/>
              </w:rPr>
              <w:t>Мероприятие</w:t>
            </w:r>
            <w:r w:rsidRPr="00CF114A">
              <w:rPr>
                <w:rFonts w:ascii="Times New Roman" w:hAnsi="Times New Roman" w:cs="Times New Roman"/>
                <w:bCs/>
              </w:rPr>
              <w:t xml:space="preserve"> 2</w:t>
            </w:r>
            <w:r w:rsidRPr="00CF114A">
              <w:rPr>
                <w:rFonts w:ascii="Times New Roman" w:hAnsi="Times New Roman" w:cs="Times New Roman"/>
                <w:b/>
                <w:bCs/>
              </w:rPr>
              <w:t>.1</w:t>
            </w:r>
            <w:r w:rsidRPr="00CF114A">
              <w:rPr>
                <w:rFonts w:ascii="Times New Roman" w:hAnsi="Times New Roman" w:cs="Times New Roman"/>
                <w:bCs/>
              </w:rPr>
              <w:t xml:space="preserve"> Провед</w:t>
            </w:r>
            <w:r w:rsidRPr="00CF114A">
              <w:rPr>
                <w:rFonts w:ascii="Times New Roman" w:hAnsi="Times New Roman" w:cs="Times New Roman"/>
                <w:bCs/>
              </w:rPr>
              <w:t>е</w:t>
            </w:r>
            <w:r w:rsidRPr="00CF114A">
              <w:rPr>
                <w:rFonts w:ascii="Times New Roman" w:hAnsi="Times New Roman" w:cs="Times New Roman"/>
                <w:bCs/>
              </w:rPr>
              <w:t>ние мероприятий по добр</w:t>
            </w:r>
            <w:r w:rsidRPr="00CF114A">
              <w:rPr>
                <w:rFonts w:ascii="Times New Roman" w:hAnsi="Times New Roman" w:cs="Times New Roman"/>
                <w:bCs/>
              </w:rPr>
              <w:t>о</w:t>
            </w:r>
            <w:r w:rsidRPr="00CF114A">
              <w:rPr>
                <w:rFonts w:ascii="Times New Roman" w:hAnsi="Times New Roman" w:cs="Times New Roman"/>
                <w:bCs/>
              </w:rPr>
              <w:t>вольной сдаче огнестрельн</w:t>
            </w:r>
            <w:r w:rsidRPr="00CF114A">
              <w:rPr>
                <w:rFonts w:ascii="Times New Roman" w:hAnsi="Times New Roman" w:cs="Times New Roman"/>
                <w:bCs/>
              </w:rPr>
              <w:t>о</w:t>
            </w:r>
            <w:r w:rsidRPr="00CF114A">
              <w:rPr>
                <w:rFonts w:ascii="Times New Roman" w:hAnsi="Times New Roman" w:cs="Times New Roman"/>
                <w:bCs/>
              </w:rPr>
              <w:t>го оружия, боеприпасов, взрывчатых веществ и взры</w:t>
            </w:r>
            <w:r w:rsidRPr="00CF114A">
              <w:rPr>
                <w:rFonts w:ascii="Times New Roman" w:hAnsi="Times New Roman" w:cs="Times New Roman"/>
                <w:bCs/>
              </w:rPr>
              <w:t>в</w:t>
            </w:r>
            <w:r w:rsidRPr="00CF114A">
              <w:rPr>
                <w:rFonts w:ascii="Times New Roman" w:hAnsi="Times New Roman" w:cs="Times New Roman"/>
                <w:bCs/>
              </w:rPr>
              <w:t>ных устройств, незаконно хранящихся у населения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00102993" w14:textId="5B2D2B87" w:rsidR="00586E5D" w:rsidRPr="00CF114A"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F114A">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17AA72" w14:textId="0D9C572A" w:rsidR="00586E5D" w:rsidRPr="00CF114A" w:rsidRDefault="00586E5D" w:rsidP="00766A0D">
            <w:pPr>
              <w:spacing w:after="0" w:line="240" w:lineRule="auto"/>
              <w:contextualSpacing/>
              <w:jc w:val="center"/>
              <w:rPr>
                <w:rFonts w:ascii="Times New Roman" w:hAnsi="Times New Roman" w:cs="Times New Roman"/>
              </w:rPr>
            </w:pPr>
            <w:r w:rsidRPr="00CF114A">
              <w:rPr>
                <w:rFonts w:ascii="Times New Roman" w:hAnsi="Times New Roman" w:cs="Times New Roman"/>
              </w:rPr>
              <w:t>100,0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F29A2E" w14:textId="4175D7E6" w:rsidR="00586E5D" w:rsidRPr="00CF114A" w:rsidRDefault="00586E5D" w:rsidP="00766A0D">
            <w:pPr>
              <w:spacing w:after="0" w:line="240" w:lineRule="auto"/>
              <w:contextualSpacing/>
              <w:jc w:val="center"/>
              <w:rPr>
                <w:rFonts w:ascii="Times New Roman" w:hAnsi="Times New Roman" w:cs="Times New Roman"/>
              </w:rPr>
            </w:pPr>
            <w:r w:rsidRPr="00CF114A">
              <w:rPr>
                <w:rFonts w:ascii="Times New Roman" w:hAnsi="Times New Roman" w:cs="Times New Roman"/>
              </w:rPr>
              <w:t>22,0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1191C6" w14:textId="45B37896" w:rsidR="00586E5D" w:rsidRPr="00CF114A" w:rsidRDefault="00586E5D" w:rsidP="00766A0D">
            <w:pPr>
              <w:spacing w:after="0" w:line="240" w:lineRule="auto"/>
              <w:contextualSpacing/>
              <w:jc w:val="center"/>
              <w:rPr>
                <w:rFonts w:ascii="Times New Roman" w:hAnsi="Times New Roman" w:cs="Times New Roman"/>
                <w:color w:val="000000"/>
              </w:rPr>
            </w:pPr>
            <w:r w:rsidRPr="00CF114A">
              <w:rPr>
                <w:rFonts w:ascii="Times New Roman" w:hAnsi="Times New Roman" w:cs="Times New Roman"/>
                <w:color w:val="000000"/>
              </w:rPr>
              <w:t>22,0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4123000"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F114A">
              <w:rPr>
                <w:rFonts w:ascii="Times New Roman" w:eastAsia="Times New Roman" w:hAnsi="Times New Roman" w:cs="Times New Roman"/>
                <w:b/>
                <w:bCs/>
                <w:lang w:eastAsia="ru-RU"/>
              </w:rPr>
              <w:t>Выполнено.</w:t>
            </w:r>
          </w:p>
          <w:p w14:paraId="5B1F25EC"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proofErr w:type="gramStart"/>
            <w:r w:rsidRPr="00CF114A">
              <w:rPr>
                <w:rFonts w:ascii="Times New Roman" w:eastAsia="Times New Roman" w:hAnsi="Times New Roman" w:cs="Times New Roman"/>
                <w:bCs/>
                <w:lang w:eastAsia="ru-RU"/>
              </w:rPr>
              <w:t>За 2025 год в Госкомохотнадзор Республики Тыва от МВД по Республике Тыва поступили 3 (три) материала (оружие 3 из них: гладкоствольного -2, самообороны – 1) по добровольной сдаче огнестрельного оружия, боепр</w:t>
            </w:r>
            <w:r w:rsidRPr="00CF114A">
              <w:rPr>
                <w:rFonts w:ascii="Times New Roman" w:eastAsia="Times New Roman" w:hAnsi="Times New Roman" w:cs="Times New Roman"/>
                <w:bCs/>
                <w:lang w:eastAsia="ru-RU"/>
              </w:rPr>
              <w:t>и</w:t>
            </w:r>
            <w:r w:rsidRPr="00CF114A">
              <w:rPr>
                <w:rFonts w:ascii="Times New Roman" w:eastAsia="Times New Roman" w:hAnsi="Times New Roman" w:cs="Times New Roman"/>
                <w:bCs/>
                <w:lang w:eastAsia="ru-RU"/>
              </w:rPr>
              <w:t>пасов, взрывчатых веществ и взрывных устройств, незаконно хранящихся у населения на общую сумму 22,0 тыс. руб., из которых выплачено возн</w:t>
            </w:r>
            <w:r w:rsidRPr="00CF114A">
              <w:rPr>
                <w:rFonts w:ascii="Times New Roman" w:eastAsia="Times New Roman" w:hAnsi="Times New Roman" w:cs="Times New Roman"/>
                <w:bCs/>
                <w:lang w:eastAsia="ru-RU"/>
              </w:rPr>
              <w:t>а</w:t>
            </w:r>
            <w:r w:rsidRPr="00CF114A">
              <w:rPr>
                <w:rFonts w:ascii="Times New Roman" w:eastAsia="Times New Roman" w:hAnsi="Times New Roman" w:cs="Times New Roman"/>
                <w:bCs/>
                <w:lang w:eastAsia="ru-RU"/>
              </w:rPr>
              <w:t>граждение в размере 22,0 тыс. рублей.</w:t>
            </w:r>
            <w:proofErr w:type="gramEnd"/>
            <w:r w:rsidRPr="00CF114A">
              <w:rPr>
                <w:rFonts w:ascii="Times New Roman" w:eastAsia="Times New Roman" w:hAnsi="Times New Roman" w:cs="Times New Roman"/>
                <w:bCs/>
                <w:lang w:eastAsia="ru-RU"/>
              </w:rPr>
              <w:t xml:space="preserve"> Исполнение составляет 22% от утвержденного плана (100,0 тыс. руб.). За отчетный период кредиторской задолженности не имеется. Остаток средств на лицевом счете 0,0 тыс. руб. </w:t>
            </w:r>
          </w:p>
          <w:p w14:paraId="54FEBAEE"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CF114A">
              <w:rPr>
                <w:rFonts w:ascii="Times New Roman" w:eastAsia="Times New Roman" w:hAnsi="Times New Roman" w:cs="Times New Roman"/>
                <w:bCs/>
                <w:lang w:eastAsia="ru-RU"/>
              </w:rPr>
              <w:t>За отчетный период кредиторской задолженности не имеется. Остаток средств на лицевом счете 0,0 тыс. руб. В сфере профилактики преступл</w:t>
            </w:r>
            <w:r w:rsidRPr="00CF114A">
              <w:rPr>
                <w:rFonts w:ascii="Times New Roman" w:eastAsia="Times New Roman" w:hAnsi="Times New Roman" w:cs="Times New Roman"/>
                <w:bCs/>
                <w:lang w:eastAsia="ru-RU"/>
              </w:rPr>
              <w:t>е</w:t>
            </w:r>
            <w:r w:rsidRPr="00CF114A">
              <w:rPr>
                <w:rFonts w:ascii="Times New Roman" w:eastAsia="Times New Roman" w:hAnsi="Times New Roman" w:cs="Times New Roman"/>
                <w:bCs/>
                <w:lang w:eastAsia="ru-RU"/>
              </w:rPr>
              <w:t>ний, совершаемых с применением огнестрельного оружия и нарушений правил охоты, незаконного оборота продукции охоты и рыболовства, пр</w:t>
            </w:r>
            <w:r w:rsidRPr="00CF114A">
              <w:rPr>
                <w:rFonts w:ascii="Times New Roman" w:eastAsia="Times New Roman" w:hAnsi="Times New Roman" w:cs="Times New Roman"/>
                <w:bCs/>
                <w:lang w:eastAsia="ru-RU"/>
              </w:rPr>
              <w:t>о</w:t>
            </w:r>
            <w:r w:rsidRPr="00CF114A">
              <w:rPr>
                <w:rFonts w:ascii="Times New Roman" w:eastAsia="Times New Roman" w:hAnsi="Times New Roman" w:cs="Times New Roman"/>
                <w:bCs/>
                <w:lang w:eastAsia="ru-RU"/>
              </w:rPr>
              <w:t xml:space="preserve">ведено: </w:t>
            </w:r>
          </w:p>
          <w:p w14:paraId="4B562164"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CF114A">
              <w:rPr>
                <w:rFonts w:ascii="Times New Roman" w:eastAsia="Times New Roman" w:hAnsi="Times New Roman" w:cs="Times New Roman"/>
                <w:bCs/>
                <w:lang w:eastAsia="ru-RU"/>
              </w:rPr>
              <w:t xml:space="preserve">- сходов граждан – 120 (количество участников – 530); </w:t>
            </w:r>
          </w:p>
          <w:p w14:paraId="424BC681"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CF114A">
              <w:rPr>
                <w:rFonts w:ascii="Times New Roman" w:eastAsia="Times New Roman" w:hAnsi="Times New Roman" w:cs="Times New Roman"/>
                <w:bCs/>
                <w:lang w:eastAsia="ru-RU"/>
              </w:rPr>
              <w:t xml:space="preserve">- классных часов и семинаров – 16 (количество участников – 95); </w:t>
            </w:r>
          </w:p>
          <w:p w14:paraId="700B2025"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CF114A">
              <w:rPr>
                <w:rFonts w:ascii="Times New Roman" w:eastAsia="Times New Roman" w:hAnsi="Times New Roman" w:cs="Times New Roman"/>
                <w:bCs/>
                <w:lang w:eastAsia="ru-RU"/>
              </w:rPr>
              <w:t>- бесед с гражданами – 1050 (кол-во участников -1190);</w:t>
            </w:r>
          </w:p>
          <w:p w14:paraId="75DD311C"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CF114A">
              <w:rPr>
                <w:rFonts w:ascii="Times New Roman" w:eastAsia="Times New Roman" w:hAnsi="Times New Roman" w:cs="Times New Roman"/>
                <w:bCs/>
                <w:lang w:eastAsia="ru-RU"/>
              </w:rPr>
              <w:t>- интервью телеканалам – 8;</w:t>
            </w:r>
          </w:p>
          <w:p w14:paraId="64E3D484" w14:textId="77777777" w:rsidR="00586E5D" w:rsidRPr="00CF114A" w:rsidRDefault="00586E5D" w:rsidP="00766A0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CF114A">
              <w:rPr>
                <w:rFonts w:ascii="Times New Roman" w:eastAsia="Times New Roman" w:hAnsi="Times New Roman" w:cs="Times New Roman"/>
                <w:bCs/>
                <w:lang w:eastAsia="ru-RU"/>
              </w:rPr>
              <w:t>- размещены материалы на официальных сайтах Госкомохотнадзора РТ -194.</w:t>
            </w:r>
          </w:p>
          <w:p w14:paraId="7EF4C849" w14:textId="1EC5ED22" w:rsidR="00586E5D" w:rsidRPr="00CF114A" w:rsidRDefault="00586E5D" w:rsidP="00766A0D">
            <w:pPr>
              <w:widowControl w:val="0"/>
              <w:autoSpaceDE w:val="0"/>
              <w:autoSpaceDN w:val="0"/>
              <w:adjustRightInd w:val="0"/>
              <w:spacing w:after="0" w:line="240" w:lineRule="auto"/>
              <w:jc w:val="both"/>
              <w:rPr>
                <w:rFonts w:ascii="Times New Roman" w:hAnsi="Times New Roman"/>
                <w:bCs/>
                <w:sz w:val="24"/>
                <w:szCs w:val="24"/>
              </w:rPr>
            </w:pPr>
            <w:r w:rsidRPr="00CF114A">
              <w:rPr>
                <w:rFonts w:ascii="Times New Roman" w:hAnsi="Times New Roman"/>
                <w:bCs/>
                <w:sz w:val="24"/>
                <w:szCs w:val="24"/>
              </w:rPr>
              <w:t>Экономия средств 78,0 тыс. рублей.</w:t>
            </w:r>
          </w:p>
        </w:tc>
      </w:tr>
      <w:tr w:rsidR="00586E5D" w:rsidRPr="00C754D3" w14:paraId="4E2361B9" w14:textId="77777777" w:rsidTr="005648E3">
        <w:trPr>
          <w:trHeight w:val="1060"/>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AE307"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34561D"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04D876D2" w14:textId="6599DD2A" w:rsidR="00586E5D" w:rsidRPr="00CF114A"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F114A">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F53196C" w14:textId="4F795187" w:rsidR="00586E5D" w:rsidRPr="00CF114A" w:rsidRDefault="00586E5D" w:rsidP="00766A0D">
            <w:pPr>
              <w:spacing w:after="0" w:line="240" w:lineRule="auto"/>
              <w:contextualSpacing/>
              <w:jc w:val="center"/>
              <w:rPr>
                <w:rFonts w:ascii="Times New Roman" w:hAnsi="Times New Roman" w:cs="Times New Roman"/>
              </w:rPr>
            </w:pPr>
            <w:r w:rsidRPr="00CF114A">
              <w:rPr>
                <w:rFonts w:ascii="Times New Roman" w:hAnsi="Times New Roman" w:cs="Times New Roman"/>
              </w:rPr>
              <w:t>100,0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033AD9" w14:textId="44F66FBF" w:rsidR="00586E5D" w:rsidRPr="00CF114A" w:rsidRDefault="00586E5D" w:rsidP="00766A0D">
            <w:pPr>
              <w:spacing w:after="0" w:line="240" w:lineRule="auto"/>
              <w:contextualSpacing/>
              <w:jc w:val="center"/>
              <w:rPr>
                <w:rFonts w:ascii="Times New Roman" w:hAnsi="Times New Roman" w:cs="Times New Roman"/>
              </w:rPr>
            </w:pPr>
            <w:r w:rsidRPr="00CF114A">
              <w:rPr>
                <w:rFonts w:ascii="Times New Roman" w:hAnsi="Times New Roman" w:cs="Times New Roman"/>
              </w:rPr>
              <w:t>22,0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F55EFD" w14:textId="0A33003A" w:rsidR="00586E5D" w:rsidRPr="00CF114A" w:rsidRDefault="00586E5D" w:rsidP="00766A0D">
            <w:pPr>
              <w:spacing w:after="0" w:line="240" w:lineRule="auto"/>
              <w:contextualSpacing/>
              <w:jc w:val="center"/>
              <w:rPr>
                <w:rFonts w:ascii="Times New Roman" w:hAnsi="Times New Roman" w:cs="Times New Roman"/>
                <w:color w:val="000000"/>
              </w:rPr>
            </w:pPr>
            <w:r w:rsidRPr="00CF114A">
              <w:rPr>
                <w:rFonts w:ascii="Times New Roman" w:hAnsi="Times New Roman" w:cs="Times New Roman"/>
                <w:color w:val="000000"/>
              </w:rPr>
              <w:t>22,0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49E6AE" w14:textId="77777777" w:rsidR="00586E5D" w:rsidRPr="00CF114A" w:rsidRDefault="00586E5D" w:rsidP="00766A0D">
            <w:pPr>
              <w:spacing w:after="0" w:line="240" w:lineRule="auto"/>
              <w:rPr>
                <w:rFonts w:ascii="Times New Roman" w:hAnsi="Times New Roman"/>
                <w:b/>
                <w:bCs/>
                <w:sz w:val="24"/>
                <w:szCs w:val="24"/>
              </w:rPr>
            </w:pPr>
          </w:p>
        </w:tc>
      </w:tr>
      <w:tr w:rsidR="00586E5D" w:rsidRPr="00C754D3" w14:paraId="47F79D6A" w14:textId="77777777" w:rsidTr="005648E3">
        <w:trPr>
          <w:trHeight w:val="195"/>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E68DF1B"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5843F409" w14:textId="768E3B69" w:rsidR="00586E5D" w:rsidRPr="00C754D3" w:rsidRDefault="00586E5D" w:rsidP="00766A0D">
            <w:pPr>
              <w:spacing w:after="0" w:line="240" w:lineRule="auto"/>
              <w:contextualSpacing/>
              <w:jc w:val="both"/>
              <w:rPr>
                <w:rFonts w:ascii="Times New Roman" w:hAnsi="Times New Roman" w:cs="Times New Roman"/>
                <w:bCs/>
                <w:highlight w:val="yellow"/>
              </w:rPr>
            </w:pPr>
            <w:r w:rsidRPr="005175CB">
              <w:rPr>
                <w:rFonts w:ascii="Times New Roman" w:hAnsi="Times New Roman" w:cs="Times New Roman"/>
                <w:b/>
                <w:bCs/>
                <w:i/>
              </w:rPr>
              <w:t xml:space="preserve">Подпрограмма </w:t>
            </w:r>
            <w:r>
              <w:rPr>
                <w:rFonts w:ascii="Times New Roman" w:hAnsi="Times New Roman" w:cs="Times New Roman"/>
                <w:b/>
                <w:bCs/>
                <w:i/>
              </w:rPr>
              <w:t>3</w:t>
            </w:r>
            <w:r w:rsidRPr="005175CB">
              <w:rPr>
                <w:rFonts w:ascii="Times New Roman" w:hAnsi="Times New Roman" w:cs="Times New Roman"/>
                <w:b/>
                <w:bCs/>
                <w:i/>
              </w:rPr>
              <w:t xml:space="preserve">. </w:t>
            </w:r>
            <w:r w:rsidRPr="00CF114A">
              <w:rPr>
                <w:rFonts w:ascii="Times New Roman" w:hAnsi="Times New Roman" w:cs="Times New Roman"/>
                <w:b/>
                <w:bCs/>
                <w:i/>
              </w:rPr>
              <w:t>Проф</w:t>
            </w:r>
            <w:r w:rsidRPr="00CF114A">
              <w:rPr>
                <w:rFonts w:ascii="Times New Roman" w:hAnsi="Times New Roman" w:cs="Times New Roman"/>
                <w:b/>
                <w:bCs/>
                <w:i/>
              </w:rPr>
              <w:t>и</w:t>
            </w:r>
            <w:r w:rsidRPr="00CF114A">
              <w:rPr>
                <w:rFonts w:ascii="Times New Roman" w:hAnsi="Times New Roman" w:cs="Times New Roman"/>
                <w:b/>
                <w:bCs/>
                <w:i/>
              </w:rPr>
              <w:t>лактика алкоголизма и наркомании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41F5E652" w14:textId="56BD1224"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91A498" w14:textId="3D052F1C" w:rsidR="00586E5D" w:rsidRPr="00CA293A" w:rsidRDefault="00586E5D" w:rsidP="00766A0D">
            <w:pPr>
              <w:spacing w:after="0" w:line="240" w:lineRule="auto"/>
              <w:contextualSpacing/>
              <w:jc w:val="center"/>
              <w:rPr>
                <w:rFonts w:ascii="Times New Roman" w:hAnsi="Times New Roman" w:cs="Times New Roman"/>
                <w:b/>
              </w:rPr>
            </w:pPr>
            <w:r w:rsidRPr="00CA293A">
              <w:rPr>
                <w:rFonts w:ascii="Times New Roman" w:hAnsi="Times New Roman" w:cs="Times New Roman"/>
              </w:rPr>
              <w:t>1 370,0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6415AA" w14:textId="06B66FCD" w:rsidR="00586E5D" w:rsidRPr="00CA293A" w:rsidRDefault="00586E5D" w:rsidP="00766A0D">
            <w:pPr>
              <w:spacing w:after="0" w:line="240" w:lineRule="auto"/>
              <w:contextualSpacing/>
              <w:jc w:val="center"/>
              <w:rPr>
                <w:rFonts w:ascii="Times New Roman" w:hAnsi="Times New Roman" w:cs="Times New Roman"/>
                <w:b/>
              </w:rPr>
            </w:pPr>
            <w:r w:rsidRPr="00CA293A">
              <w:rPr>
                <w:rFonts w:ascii="Times New Roman" w:hAnsi="Times New Roman" w:cs="Times New Roman"/>
              </w:rPr>
              <w:t>900,0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9FE84E" w14:textId="4011B23C" w:rsidR="00586E5D" w:rsidRPr="00CA293A" w:rsidRDefault="00586E5D" w:rsidP="00766A0D">
            <w:pPr>
              <w:spacing w:after="0" w:line="240" w:lineRule="auto"/>
              <w:contextualSpacing/>
              <w:jc w:val="center"/>
              <w:rPr>
                <w:rFonts w:ascii="Times New Roman" w:hAnsi="Times New Roman" w:cs="Times New Roman"/>
                <w:b/>
                <w:color w:val="000000"/>
              </w:rPr>
            </w:pPr>
            <w:r w:rsidRPr="00CA293A">
              <w:rPr>
                <w:rFonts w:ascii="Times New Roman" w:hAnsi="Times New Roman" w:cs="Times New Roman"/>
                <w:color w:val="000000"/>
              </w:rPr>
              <w:t>65,7</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B279CE" w14:textId="27C693F6" w:rsidR="00586E5D" w:rsidRPr="00C754D3" w:rsidRDefault="00586E5D" w:rsidP="00766A0D">
            <w:pPr>
              <w:widowControl w:val="0"/>
              <w:autoSpaceDE w:val="0"/>
              <w:autoSpaceDN w:val="0"/>
              <w:adjustRightInd w:val="0"/>
              <w:spacing w:after="0" w:line="240" w:lineRule="auto"/>
              <w:jc w:val="both"/>
              <w:rPr>
                <w:rFonts w:ascii="Times New Roman" w:hAnsi="Times New Roman"/>
                <w:b/>
                <w:bCs/>
                <w:sz w:val="24"/>
                <w:szCs w:val="24"/>
                <w:highlight w:val="yellow"/>
              </w:rPr>
            </w:pPr>
          </w:p>
        </w:tc>
      </w:tr>
      <w:tr w:rsidR="00586E5D" w:rsidRPr="00C754D3" w14:paraId="5231BF2C" w14:textId="77777777" w:rsidTr="005648E3">
        <w:trPr>
          <w:trHeight w:val="1624"/>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5ED396"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E7E06F"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3399CBFB" w14:textId="47933095"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33305E" w14:textId="3E9869B1" w:rsidR="00586E5D" w:rsidRPr="00CA293A" w:rsidRDefault="00586E5D" w:rsidP="00766A0D">
            <w:pPr>
              <w:spacing w:after="0" w:line="240" w:lineRule="auto"/>
              <w:contextualSpacing/>
              <w:jc w:val="center"/>
              <w:rPr>
                <w:rFonts w:ascii="Times New Roman" w:hAnsi="Times New Roman" w:cs="Times New Roman"/>
                <w:b/>
              </w:rPr>
            </w:pPr>
            <w:r w:rsidRPr="00CA293A">
              <w:rPr>
                <w:rFonts w:ascii="Times New Roman" w:hAnsi="Times New Roman" w:cs="Times New Roman"/>
              </w:rPr>
              <w:t>1 370,0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D34F9D" w14:textId="6A498778" w:rsidR="00586E5D" w:rsidRPr="00CA293A" w:rsidRDefault="00586E5D" w:rsidP="00766A0D">
            <w:pPr>
              <w:spacing w:after="0" w:line="240" w:lineRule="auto"/>
              <w:contextualSpacing/>
              <w:jc w:val="center"/>
              <w:rPr>
                <w:rFonts w:ascii="Times New Roman" w:hAnsi="Times New Roman" w:cs="Times New Roman"/>
                <w:b/>
              </w:rPr>
            </w:pPr>
            <w:r w:rsidRPr="00CA293A">
              <w:rPr>
                <w:rFonts w:ascii="Times New Roman" w:hAnsi="Times New Roman" w:cs="Times New Roman"/>
              </w:rPr>
              <w:t>900,0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A22AD7" w14:textId="34C3C286" w:rsidR="00586E5D" w:rsidRPr="00CA293A" w:rsidRDefault="00586E5D" w:rsidP="00766A0D">
            <w:pPr>
              <w:spacing w:after="0" w:line="240" w:lineRule="auto"/>
              <w:contextualSpacing/>
              <w:jc w:val="center"/>
              <w:rPr>
                <w:rFonts w:ascii="Times New Roman" w:hAnsi="Times New Roman" w:cs="Times New Roman"/>
                <w:b/>
                <w:color w:val="000000"/>
              </w:rPr>
            </w:pPr>
            <w:r w:rsidRPr="00CA293A">
              <w:rPr>
                <w:rFonts w:ascii="Times New Roman" w:hAnsi="Times New Roman" w:cs="Times New Roman"/>
                <w:color w:val="000000"/>
              </w:rPr>
              <w:t>65,7</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525272" w14:textId="77777777" w:rsidR="00586E5D" w:rsidRPr="00C754D3" w:rsidRDefault="00586E5D" w:rsidP="00766A0D">
            <w:pPr>
              <w:spacing w:after="0" w:line="240" w:lineRule="auto"/>
              <w:rPr>
                <w:rFonts w:ascii="Times New Roman" w:hAnsi="Times New Roman"/>
                <w:b/>
                <w:bCs/>
                <w:sz w:val="24"/>
                <w:szCs w:val="24"/>
                <w:highlight w:val="yellow"/>
              </w:rPr>
            </w:pPr>
          </w:p>
        </w:tc>
      </w:tr>
      <w:tr w:rsidR="00586E5D" w:rsidRPr="00C754D3" w14:paraId="576A607E" w14:textId="77777777" w:rsidTr="005648E3">
        <w:trPr>
          <w:trHeight w:val="281"/>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97FDA11"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18DDAB46" w14:textId="593CE577" w:rsidR="00586E5D" w:rsidRPr="00C754D3" w:rsidRDefault="00586E5D" w:rsidP="00766A0D">
            <w:pPr>
              <w:spacing w:after="0" w:line="240" w:lineRule="auto"/>
              <w:contextualSpacing/>
              <w:jc w:val="both"/>
              <w:rPr>
                <w:rFonts w:ascii="Times New Roman" w:hAnsi="Times New Roman" w:cs="Times New Roman"/>
                <w:bCs/>
                <w:highlight w:val="yellow"/>
              </w:rPr>
            </w:pPr>
            <w:r w:rsidRPr="00CF114A">
              <w:rPr>
                <w:rFonts w:ascii="Times New Roman" w:hAnsi="Times New Roman" w:cs="Times New Roman"/>
                <w:b/>
                <w:bCs/>
              </w:rPr>
              <w:t>Мероприятие</w:t>
            </w:r>
            <w:r w:rsidRPr="00CF114A">
              <w:rPr>
                <w:rFonts w:ascii="Times New Roman" w:hAnsi="Times New Roman" w:cs="Times New Roman"/>
                <w:bCs/>
              </w:rPr>
              <w:t xml:space="preserve"> </w:t>
            </w:r>
            <w:r w:rsidRPr="00CF114A">
              <w:rPr>
                <w:rFonts w:ascii="Times New Roman" w:hAnsi="Times New Roman" w:cs="Times New Roman"/>
                <w:b/>
                <w:bCs/>
              </w:rPr>
              <w:t>3.1</w:t>
            </w:r>
            <w:r w:rsidRPr="00CF114A">
              <w:rPr>
                <w:rFonts w:ascii="Times New Roman" w:hAnsi="Times New Roman" w:cs="Times New Roman"/>
                <w:bCs/>
              </w:rPr>
              <w:t xml:space="preserve"> Приобр</w:t>
            </w:r>
            <w:r w:rsidRPr="00CF114A">
              <w:rPr>
                <w:rFonts w:ascii="Times New Roman" w:hAnsi="Times New Roman" w:cs="Times New Roman"/>
                <w:bCs/>
              </w:rPr>
              <w:t>е</w:t>
            </w:r>
            <w:r w:rsidRPr="00CF114A">
              <w:rPr>
                <w:rFonts w:ascii="Times New Roman" w:hAnsi="Times New Roman" w:cs="Times New Roman"/>
                <w:bCs/>
              </w:rPr>
              <w:lastRenderedPageBreak/>
              <w:t>тение портативных приборов для измерения концентрации паров этанола в выдыхаемом воздухе (алкотестеров)</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0B0061E4" w14:textId="443DABC4" w:rsidR="00586E5D" w:rsidRPr="005F139F"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5F139F">
              <w:rPr>
                <w:rFonts w:ascii="Times New Roman" w:eastAsia="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8B829EB" w14:textId="51483A56"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2CD7CA" w14:textId="77777777"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5F3BCC" w14:textId="77777777" w:rsidR="00586E5D" w:rsidRPr="005F139F" w:rsidRDefault="00586E5D" w:rsidP="00766A0D">
            <w:pPr>
              <w:spacing w:after="0" w:line="240" w:lineRule="auto"/>
              <w:contextualSpacing/>
              <w:jc w:val="center"/>
              <w:rPr>
                <w:rFonts w:ascii="Times New Roman" w:hAnsi="Times New Roman" w:cs="Times New Roman"/>
                <w:color w:val="000000"/>
              </w:rPr>
            </w:pPr>
            <w:r w:rsidRPr="005F139F">
              <w:rPr>
                <w:rFonts w:ascii="Times New Roman" w:hAnsi="Times New Roman" w:cs="Times New Roman"/>
                <w:color w:val="000000"/>
              </w:rPr>
              <w:t>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67E5407" w14:textId="12FD4580"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roofErr w:type="gramStart"/>
            <w:r w:rsidRPr="00CF114A">
              <w:rPr>
                <w:rFonts w:ascii="Times New Roman" w:hAnsi="Times New Roman" w:cs="Times New Roman"/>
                <w:bCs/>
                <w:lang w:eastAsia="en-US"/>
              </w:rPr>
              <w:t xml:space="preserve">В соответствии с Законом Республики Тыва от 22.12.2025 № 88-ЗРТ «О </w:t>
            </w:r>
            <w:r w:rsidRPr="00CF114A">
              <w:rPr>
                <w:rFonts w:ascii="Times New Roman" w:hAnsi="Times New Roman" w:cs="Times New Roman"/>
                <w:bCs/>
                <w:lang w:eastAsia="en-US"/>
              </w:rPr>
              <w:lastRenderedPageBreak/>
              <w:t>внесении изменений в Закон Республики Тыва «О республиканском бюдж</w:t>
            </w:r>
            <w:r w:rsidRPr="00CF114A">
              <w:rPr>
                <w:rFonts w:ascii="Times New Roman" w:hAnsi="Times New Roman" w:cs="Times New Roman"/>
                <w:bCs/>
                <w:lang w:eastAsia="en-US"/>
              </w:rPr>
              <w:t>е</w:t>
            </w:r>
            <w:r w:rsidRPr="00CF114A">
              <w:rPr>
                <w:rFonts w:ascii="Times New Roman" w:hAnsi="Times New Roman" w:cs="Times New Roman"/>
                <w:bCs/>
                <w:lang w:eastAsia="en-US"/>
              </w:rPr>
              <w:t>те Республики Тыва на 2025 год и на плановый период 2026 и 2027 годов» финансовые средства в размере 200 тыс. перераспределено на мероприятие «Социальный опрос среди населения «Влияние алкоголя на уровень пр</w:t>
            </w:r>
            <w:r w:rsidRPr="00CF114A">
              <w:rPr>
                <w:rFonts w:ascii="Times New Roman" w:hAnsi="Times New Roman" w:cs="Times New Roman"/>
                <w:bCs/>
                <w:lang w:eastAsia="en-US"/>
              </w:rPr>
              <w:t>е</w:t>
            </w:r>
            <w:r w:rsidRPr="00CF114A">
              <w:rPr>
                <w:rFonts w:ascii="Times New Roman" w:hAnsi="Times New Roman" w:cs="Times New Roman"/>
                <w:bCs/>
                <w:lang w:eastAsia="en-US"/>
              </w:rPr>
              <w:t>ступности в Республике Тыва».</w:t>
            </w:r>
            <w:proofErr w:type="gramEnd"/>
          </w:p>
        </w:tc>
      </w:tr>
      <w:tr w:rsidR="00586E5D" w:rsidRPr="00C754D3" w14:paraId="7BE5DEBE" w14:textId="77777777" w:rsidTr="005648E3">
        <w:trPr>
          <w:trHeight w:val="933"/>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049459"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BBD440"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41CA84C0" w14:textId="76674ED2" w:rsidR="00586E5D" w:rsidRPr="005F139F"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5F139F">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538A00" w14:textId="6BFC835B"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E1EA15" w14:textId="77777777"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DDF76E" w14:textId="77777777" w:rsidR="00586E5D" w:rsidRPr="005F139F" w:rsidRDefault="00586E5D" w:rsidP="00766A0D">
            <w:pPr>
              <w:spacing w:after="0" w:line="240" w:lineRule="auto"/>
              <w:contextualSpacing/>
              <w:jc w:val="center"/>
              <w:rPr>
                <w:rFonts w:ascii="Times New Roman" w:hAnsi="Times New Roman" w:cs="Times New Roman"/>
                <w:color w:val="000000"/>
              </w:rPr>
            </w:pPr>
            <w:r w:rsidRPr="005F139F">
              <w:rPr>
                <w:rFonts w:ascii="Times New Roman" w:hAnsi="Times New Roman" w:cs="Times New Roman"/>
                <w:color w:val="000000"/>
              </w:rPr>
              <w:t>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69FB99" w14:textId="77777777" w:rsidR="00586E5D" w:rsidRPr="00C754D3" w:rsidRDefault="00586E5D" w:rsidP="00766A0D">
            <w:pPr>
              <w:spacing w:after="0" w:line="240" w:lineRule="auto"/>
              <w:rPr>
                <w:rFonts w:ascii="Times New Roman" w:eastAsia="Times New Roman" w:hAnsi="Times New Roman" w:cs="Calibri"/>
                <w:b/>
                <w:bCs/>
                <w:sz w:val="24"/>
                <w:szCs w:val="24"/>
                <w:highlight w:val="yellow"/>
              </w:rPr>
            </w:pPr>
          </w:p>
        </w:tc>
      </w:tr>
      <w:tr w:rsidR="00586E5D" w:rsidRPr="00C754D3" w14:paraId="38555454" w14:textId="77777777" w:rsidTr="005648E3">
        <w:trPr>
          <w:trHeight w:val="209"/>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C9F07C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BFA0E5F" w14:textId="4EB5994A" w:rsidR="00586E5D" w:rsidRPr="00C754D3" w:rsidRDefault="00586E5D" w:rsidP="00766A0D">
            <w:pPr>
              <w:spacing w:after="0" w:line="240" w:lineRule="auto"/>
              <w:contextualSpacing/>
              <w:jc w:val="both"/>
              <w:rPr>
                <w:rFonts w:ascii="Times New Roman" w:hAnsi="Times New Roman" w:cs="Times New Roman"/>
                <w:bCs/>
                <w:highlight w:val="yellow"/>
              </w:rPr>
            </w:pPr>
            <w:r w:rsidRPr="00CF114A">
              <w:rPr>
                <w:rFonts w:ascii="Times New Roman" w:hAnsi="Times New Roman" w:cs="Times New Roman"/>
                <w:b/>
                <w:bCs/>
              </w:rPr>
              <w:t>Мероприятие</w:t>
            </w:r>
            <w:r w:rsidRPr="00CF114A">
              <w:rPr>
                <w:rFonts w:ascii="Times New Roman" w:hAnsi="Times New Roman" w:cs="Times New Roman"/>
                <w:bCs/>
              </w:rPr>
              <w:t xml:space="preserve"> </w:t>
            </w:r>
            <w:r w:rsidRPr="00CF114A">
              <w:rPr>
                <w:rFonts w:ascii="Times New Roman" w:hAnsi="Times New Roman" w:cs="Times New Roman"/>
                <w:b/>
                <w:bCs/>
              </w:rPr>
              <w:t xml:space="preserve">3.2 </w:t>
            </w:r>
            <w:r w:rsidRPr="00CF114A">
              <w:rPr>
                <w:rFonts w:ascii="Times New Roman" w:hAnsi="Times New Roman" w:cs="Times New Roman"/>
                <w:bCs/>
              </w:rPr>
              <w:t>Провед</w:t>
            </w:r>
            <w:r w:rsidRPr="00CF114A">
              <w:rPr>
                <w:rFonts w:ascii="Times New Roman" w:hAnsi="Times New Roman" w:cs="Times New Roman"/>
                <w:bCs/>
              </w:rPr>
              <w:t>е</w:t>
            </w:r>
            <w:r w:rsidRPr="00CF114A">
              <w:rPr>
                <w:rFonts w:ascii="Times New Roman" w:hAnsi="Times New Roman" w:cs="Times New Roman"/>
                <w:bCs/>
              </w:rPr>
              <w:t>ние исследований спиртос</w:t>
            </w:r>
            <w:r w:rsidRPr="00CF114A">
              <w:rPr>
                <w:rFonts w:ascii="Times New Roman" w:hAnsi="Times New Roman" w:cs="Times New Roman"/>
                <w:bCs/>
              </w:rPr>
              <w:t>о</w:t>
            </w:r>
            <w:r w:rsidRPr="00CF114A">
              <w:rPr>
                <w:rFonts w:ascii="Times New Roman" w:hAnsi="Times New Roman" w:cs="Times New Roman"/>
                <w:bCs/>
              </w:rPr>
              <w:t>держащей жидкости на пре</w:t>
            </w:r>
            <w:r w:rsidRPr="00CF114A">
              <w:rPr>
                <w:rFonts w:ascii="Times New Roman" w:hAnsi="Times New Roman" w:cs="Times New Roman"/>
                <w:bCs/>
              </w:rPr>
              <w:t>д</w:t>
            </w:r>
            <w:r w:rsidRPr="00CF114A">
              <w:rPr>
                <w:rFonts w:ascii="Times New Roman" w:hAnsi="Times New Roman" w:cs="Times New Roman"/>
                <w:bCs/>
              </w:rPr>
              <w:t xml:space="preserve">мет соответствия </w:t>
            </w:r>
            <w:proofErr w:type="gramStart"/>
            <w:r w:rsidRPr="00CF114A">
              <w:rPr>
                <w:rFonts w:ascii="Times New Roman" w:hAnsi="Times New Roman" w:cs="Times New Roman"/>
                <w:bCs/>
              </w:rPr>
              <w:t>пищевым</w:t>
            </w:r>
            <w:proofErr w:type="gramEnd"/>
            <w:r w:rsidRPr="00CF114A">
              <w:rPr>
                <w:rFonts w:ascii="Times New Roman" w:hAnsi="Times New Roman" w:cs="Times New Roman"/>
                <w:bCs/>
              </w:rPr>
              <w:t xml:space="preserve"> стандарта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03062B61" w14:textId="2FFD5787"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BAEC0D" w14:textId="1ED5FB9B"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FE70F7" w14:textId="4609E1E7"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406DB9" w14:textId="225F1C5A" w:rsidR="00586E5D" w:rsidRPr="005F139F" w:rsidRDefault="00586E5D" w:rsidP="00766A0D">
            <w:pPr>
              <w:spacing w:after="0" w:line="240" w:lineRule="auto"/>
              <w:contextualSpacing/>
              <w:jc w:val="center"/>
              <w:rPr>
                <w:rFonts w:ascii="Times New Roman" w:hAnsi="Times New Roman" w:cs="Times New Roman"/>
                <w:b/>
                <w:color w:val="000000"/>
              </w:rPr>
            </w:pPr>
            <w:r w:rsidRPr="005F139F">
              <w:rPr>
                <w:rFonts w:ascii="Times New Roman" w:hAnsi="Times New Roman" w:cs="Times New Roman"/>
                <w:color w:val="000000"/>
              </w:rPr>
              <w:t>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F60316F" w14:textId="01F493C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roofErr w:type="gramStart"/>
            <w:r w:rsidRPr="005F139F">
              <w:rPr>
                <w:rFonts w:ascii="Times New Roman" w:hAnsi="Times New Roman" w:cs="Times New Roman"/>
                <w:bCs/>
                <w:lang w:eastAsia="en-US"/>
              </w:rPr>
              <w:t>В соответствии с Законом Республики Тыва от 22.12.2025 № 88-ЗРТ «О внесении изменений в Закон Республики Тыва «О республиканском бюдж</w:t>
            </w:r>
            <w:r w:rsidRPr="005F139F">
              <w:rPr>
                <w:rFonts w:ascii="Times New Roman" w:hAnsi="Times New Roman" w:cs="Times New Roman"/>
                <w:bCs/>
                <w:lang w:eastAsia="en-US"/>
              </w:rPr>
              <w:t>е</w:t>
            </w:r>
            <w:r w:rsidRPr="005F139F">
              <w:rPr>
                <w:rFonts w:ascii="Times New Roman" w:hAnsi="Times New Roman" w:cs="Times New Roman"/>
                <w:bCs/>
                <w:lang w:eastAsia="en-US"/>
              </w:rPr>
              <w:t>те Республики Тыва на 2025 год и на плановый период 2026 и 2027 годов» финансовые средства в размере 200 тыс. перераспределено на мероприятие «Изготовление видеоматериала содержащей правовую информацию проф</w:t>
            </w:r>
            <w:r w:rsidRPr="005F139F">
              <w:rPr>
                <w:rFonts w:ascii="Times New Roman" w:hAnsi="Times New Roman" w:cs="Times New Roman"/>
                <w:bCs/>
                <w:lang w:eastAsia="en-US"/>
              </w:rPr>
              <w:t>и</w:t>
            </w:r>
            <w:r w:rsidRPr="005F139F">
              <w:rPr>
                <w:rFonts w:ascii="Times New Roman" w:hAnsi="Times New Roman" w:cs="Times New Roman"/>
                <w:bCs/>
                <w:lang w:eastAsia="en-US"/>
              </w:rPr>
              <w:t>лактики экстремизма и терроризма в молодежной среде».</w:t>
            </w:r>
            <w:proofErr w:type="gramEnd"/>
          </w:p>
        </w:tc>
      </w:tr>
      <w:tr w:rsidR="00586E5D" w:rsidRPr="00C754D3" w14:paraId="735B619A" w14:textId="77777777" w:rsidTr="005648E3">
        <w:trPr>
          <w:trHeight w:val="2173"/>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90EEA9"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20A290"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420927A2" w14:textId="7E832BF4"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44249F7" w14:textId="122239A3"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1C79F3" w14:textId="042C43E5"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7F2470" w14:textId="1E2B6E65" w:rsidR="00586E5D" w:rsidRPr="005F139F" w:rsidRDefault="00586E5D" w:rsidP="00766A0D">
            <w:pPr>
              <w:spacing w:after="0" w:line="240" w:lineRule="auto"/>
              <w:contextualSpacing/>
              <w:jc w:val="center"/>
              <w:rPr>
                <w:rFonts w:ascii="Times New Roman" w:hAnsi="Times New Roman" w:cs="Times New Roman"/>
                <w:b/>
                <w:color w:val="000000"/>
              </w:rPr>
            </w:pPr>
            <w:r w:rsidRPr="005F139F">
              <w:rPr>
                <w:rFonts w:ascii="Times New Roman" w:hAnsi="Times New Roman" w:cs="Times New Roman"/>
                <w:color w:val="000000"/>
              </w:rPr>
              <w:t>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A5A944" w14:textId="77777777" w:rsidR="00586E5D" w:rsidRPr="00C754D3" w:rsidRDefault="00586E5D" w:rsidP="00766A0D">
            <w:pPr>
              <w:spacing w:after="0" w:line="240" w:lineRule="auto"/>
              <w:rPr>
                <w:rFonts w:ascii="Times New Roman" w:eastAsia="Times New Roman" w:hAnsi="Times New Roman" w:cs="Calibri"/>
                <w:b/>
                <w:bCs/>
                <w:sz w:val="24"/>
                <w:szCs w:val="24"/>
                <w:highlight w:val="yellow"/>
              </w:rPr>
            </w:pPr>
          </w:p>
        </w:tc>
      </w:tr>
      <w:tr w:rsidR="00586E5D" w:rsidRPr="00C754D3" w14:paraId="30A0AB83" w14:textId="77777777" w:rsidTr="005648E3">
        <w:trPr>
          <w:trHeight w:val="207"/>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13BC513A"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A84D059" w14:textId="4E5F0D3F" w:rsidR="00586E5D" w:rsidRPr="00C754D3" w:rsidRDefault="00586E5D" w:rsidP="00766A0D">
            <w:pPr>
              <w:spacing w:after="0" w:line="240" w:lineRule="auto"/>
              <w:contextualSpacing/>
              <w:jc w:val="both"/>
              <w:rPr>
                <w:rFonts w:ascii="Times New Roman" w:hAnsi="Times New Roman" w:cs="Times New Roman"/>
                <w:bCs/>
                <w:highlight w:val="yellow"/>
              </w:rPr>
            </w:pPr>
            <w:r w:rsidRPr="005F139F">
              <w:rPr>
                <w:rFonts w:ascii="Times New Roman" w:hAnsi="Times New Roman" w:cs="Times New Roman"/>
                <w:b/>
                <w:bCs/>
              </w:rPr>
              <w:t>Мероприятие</w:t>
            </w:r>
            <w:r w:rsidRPr="005F139F">
              <w:rPr>
                <w:rFonts w:ascii="Times New Roman" w:hAnsi="Times New Roman" w:cs="Times New Roman"/>
                <w:bCs/>
              </w:rPr>
              <w:t xml:space="preserve"> </w:t>
            </w:r>
            <w:r w:rsidRPr="005F139F">
              <w:rPr>
                <w:rFonts w:ascii="Times New Roman" w:hAnsi="Times New Roman" w:cs="Times New Roman"/>
                <w:b/>
                <w:bCs/>
              </w:rPr>
              <w:t xml:space="preserve">3.3 </w:t>
            </w:r>
            <w:r w:rsidRPr="005F139F">
              <w:rPr>
                <w:rFonts w:ascii="Times New Roman" w:hAnsi="Times New Roman" w:cs="Times New Roman"/>
                <w:bCs/>
              </w:rPr>
              <w:t>Пред</w:t>
            </w:r>
            <w:r w:rsidRPr="005F139F">
              <w:rPr>
                <w:rFonts w:ascii="Times New Roman" w:hAnsi="Times New Roman" w:cs="Times New Roman"/>
                <w:bCs/>
              </w:rPr>
              <w:t>о</w:t>
            </w:r>
            <w:r w:rsidRPr="005F139F">
              <w:rPr>
                <w:rFonts w:ascii="Times New Roman" w:hAnsi="Times New Roman" w:cs="Times New Roman"/>
                <w:bCs/>
              </w:rPr>
              <w:t>ставление аренды специал</w:t>
            </w:r>
            <w:r w:rsidRPr="005F139F">
              <w:rPr>
                <w:rFonts w:ascii="Times New Roman" w:hAnsi="Times New Roman" w:cs="Times New Roman"/>
                <w:bCs/>
              </w:rPr>
              <w:t>и</w:t>
            </w:r>
            <w:r w:rsidRPr="005F139F">
              <w:rPr>
                <w:rFonts w:ascii="Times New Roman" w:hAnsi="Times New Roman" w:cs="Times New Roman"/>
                <w:bCs/>
              </w:rPr>
              <w:t>зир</w:t>
            </w:r>
            <w:r w:rsidRPr="005F139F">
              <w:rPr>
                <w:rFonts w:ascii="Times New Roman" w:hAnsi="Times New Roman" w:cs="Times New Roman"/>
                <w:bCs/>
              </w:rPr>
              <w:t>о</w:t>
            </w:r>
            <w:r w:rsidRPr="005F139F">
              <w:rPr>
                <w:rFonts w:ascii="Times New Roman" w:hAnsi="Times New Roman" w:cs="Times New Roman"/>
                <w:bCs/>
              </w:rPr>
              <w:t xml:space="preserve">ванного помещения для </w:t>
            </w:r>
            <w:proofErr w:type="gramStart"/>
            <w:r w:rsidRPr="005F139F">
              <w:rPr>
                <w:rFonts w:ascii="Times New Roman" w:hAnsi="Times New Roman" w:cs="Times New Roman"/>
                <w:bCs/>
              </w:rPr>
              <w:t>хранения</w:t>
            </w:r>
            <w:proofErr w:type="gramEnd"/>
            <w:r w:rsidRPr="005F139F">
              <w:rPr>
                <w:rFonts w:ascii="Times New Roman" w:hAnsi="Times New Roman" w:cs="Times New Roman"/>
                <w:bCs/>
              </w:rPr>
              <w:t xml:space="preserve"> изъятой алкогол</w:t>
            </w:r>
            <w:r w:rsidRPr="005F139F">
              <w:rPr>
                <w:rFonts w:ascii="Times New Roman" w:hAnsi="Times New Roman" w:cs="Times New Roman"/>
                <w:bCs/>
              </w:rPr>
              <w:t>ь</w:t>
            </w:r>
            <w:r w:rsidRPr="005F139F">
              <w:rPr>
                <w:rFonts w:ascii="Times New Roman" w:hAnsi="Times New Roman" w:cs="Times New Roman"/>
                <w:bCs/>
              </w:rPr>
              <w:t>ной и спиртосодержащей проду</w:t>
            </w:r>
            <w:r w:rsidRPr="005F139F">
              <w:rPr>
                <w:rFonts w:ascii="Times New Roman" w:hAnsi="Times New Roman" w:cs="Times New Roman"/>
                <w:bCs/>
              </w:rPr>
              <w:t>к</w:t>
            </w:r>
            <w:r w:rsidRPr="005F139F">
              <w:rPr>
                <w:rFonts w:ascii="Times New Roman" w:hAnsi="Times New Roman" w:cs="Times New Roman"/>
                <w:bCs/>
              </w:rPr>
              <w:t>ции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1439BB9A" w14:textId="47E54007"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DED18D" w14:textId="5839B0E5"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510,0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19B017" w14:textId="2C543F76"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510,0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854018" w14:textId="7D5A4478" w:rsidR="00586E5D" w:rsidRPr="005F139F" w:rsidRDefault="00586E5D" w:rsidP="00766A0D">
            <w:pPr>
              <w:spacing w:after="0" w:line="240" w:lineRule="auto"/>
              <w:contextualSpacing/>
              <w:jc w:val="center"/>
              <w:rPr>
                <w:rFonts w:ascii="Times New Roman" w:hAnsi="Times New Roman" w:cs="Times New Roman"/>
                <w:color w:val="000000"/>
              </w:rPr>
            </w:pPr>
            <w:r w:rsidRPr="005F139F">
              <w:rPr>
                <w:rFonts w:ascii="Times New Roman" w:hAnsi="Times New Roman" w:cs="Times New Roman"/>
                <w:color w:val="000000"/>
              </w:rPr>
              <w:t>100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6F8951D"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r w:rsidRPr="005F139F">
              <w:rPr>
                <w:rFonts w:ascii="Times New Roman" w:hAnsi="Times New Roman"/>
                <w:b/>
                <w:bCs/>
                <w:sz w:val="24"/>
                <w:szCs w:val="24"/>
                <w:lang w:eastAsia="en-US"/>
              </w:rPr>
              <w:t xml:space="preserve">Выполнено. </w:t>
            </w:r>
          </w:p>
          <w:p w14:paraId="1357BCF9" w14:textId="77777777" w:rsidR="00586E5D" w:rsidRPr="005F139F" w:rsidRDefault="00586E5D" w:rsidP="00766A0D">
            <w:pPr>
              <w:pStyle w:val="ConsPlusCell"/>
              <w:spacing w:line="254" w:lineRule="auto"/>
              <w:jc w:val="both"/>
              <w:rPr>
                <w:rFonts w:ascii="Times New Roman" w:hAnsi="Times New Roman" w:cs="Times New Roman"/>
                <w:bCs/>
                <w:lang w:eastAsia="en-US"/>
              </w:rPr>
            </w:pPr>
            <w:r w:rsidRPr="005F139F">
              <w:rPr>
                <w:rFonts w:ascii="Times New Roman" w:hAnsi="Times New Roman" w:cs="Times New Roman"/>
                <w:bCs/>
                <w:lang w:eastAsia="en-US"/>
              </w:rPr>
              <w:t xml:space="preserve">Заключены соглашения № 1 к контракту № 1 от 08 апреля 2025 года между Минземимуществом РТ </w:t>
            </w:r>
            <w:proofErr w:type="gramStart"/>
            <w:r w:rsidRPr="005F139F">
              <w:rPr>
                <w:rFonts w:ascii="Times New Roman" w:hAnsi="Times New Roman" w:cs="Times New Roman"/>
                <w:bCs/>
                <w:lang w:eastAsia="en-US"/>
              </w:rPr>
              <w:t>и ООО</w:t>
            </w:r>
            <w:proofErr w:type="gramEnd"/>
            <w:r w:rsidRPr="005F139F">
              <w:rPr>
                <w:rFonts w:ascii="Times New Roman" w:hAnsi="Times New Roman" w:cs="Times New Roman"/>
                <w:bCs/>
                <w:lang w:eastAsia="en-US"/>
              </w:rPr>
              <w:t xml:space="preserve"> «ЮТФИ». Согласно этому соглашению: - Арендная плата за пользование имуществом с 1 января по 31 октября 2025 года составляет 42 000 рублей в месяц. Это соответствует общей сумме арендной платы за указанный период в размере 420 000 рублей. </w:t>
            </w:r>
          </w:p>
          <w:p w14:paraId="27F952EF" w14:textId="77777777" w:rsidR="00586E5D" w:rsidRPr="005F139F" w:rsidRDefault="00586E5D" w:rsidP="00766A0D">
            <w:pPr>
              <w:pStyle w:val="ConsPlusCell"/>
              <w:spacing w:line="254" w:lineRule="auto"/>
              <w:jc w:val="both"/>
              <w:rPr>
                <w:rFonts w:ascii="Times New Roman" w:hAnsi="Times New Roman" w:cs="Times New Roman"/>
                <w:bCs/>
                <w:lang w:eastAsia="en-US"/>
              </w:rPr>
            </w:pPr>
            <w:r w:rsidRPr="005F139F">
              <w:rPr>
                <w:rFonts w:ascii="Times New Roman" w:hAnsi="Times New Roman" w:cs="Times New Roman"/>
                <w:bCs/>
                <w:lang w:eastAsia="en-US"/>
              </w:rPr>
              <w:t>- Арендная плата за пользование имуществом с 1 ноября по 31 декабря 2025 года составляет 45 000 рублей в месяц. Таким образом, общая сумма арен</w:t>
            </w:r>
            <w:r w:rsidRPr="005F139F">
              <w:rPr>
                <w:rFonts w:ascii="Times New Roman" w:hAnsi="Times New Roman" w:cs="Times New Roman"/>
                <w:bCs/>
                <w:lang w:eastAsia="en-US"/>
              </w:rPr>
              <w:t>д</w:t>
            </w:r>
            <w:r w:rsidRPr="005F139F">
              <w:rPr>
                <w:rFonts w:ascii="Times New Roman" w:hAnsi="Times New Roman" w:cs="Times New Roman"/>
                <w:bCs/>
                <w:lang w:eastAsia="en-US"/>
              </w:rPr>
              <w:t xml:space="preserve">ной платы за оставшиеся два месяца составит 90 000 рублей. </w:t>
            </w:r>
          </w:p>
          <w:p w14:paraId="22EF5053" w14:textId="77777777" w:rsidR="00586E5D" w:rsidRPr="005F139F" w:rsidRDefault="00586E5D" w:rsidP="00766A0D">
            <w:pPr>
              <w:pStyle w:val="ConsPlusCell"/>
              <w:spacing w:line="254" w:lineRule="auto"/>
              <w:jc w:val="both"/>
              <w:rPr>
                <w:rFonts w:ascii="Times New Roman" w:hAnsi="Times New Roman" w:cs="Times New Roman"/>
                <w:bCs/>
                <w:lang w:eastAsia="en-US"/>
              </w:rPr>
            </w:pPr>
            <w:r w:rsidRPr="005F139F">
              <w:rPr>
                <w:rFonts w:ascii="Times New Roman" w:hAnsi="Times New Roman" w:cs="Times New Roman"/>
                <w:bCs/>
                <w:lang w:eastAsia="en-US"/>
              </w:rPr>
              <w:t>Общая годовая арендная плата с учетом изменений составит 510 000 ру</w:t>
            </w:r>
            <w:r w:rsidRPr="005F139F">
              <w:rPr>
                <w:rFonts w:ascii="Times New Roman" w:hAnsi="Times New Roman" w:cs="Times New Roman"/>
                <w:bCs/>
                <w:lang w:eastAsia="en-US"/>
              </w:rPr>
              <w:t>б</w:t>
            </w:r>
            <w:r w:rsidRPr="005F139F">
              <w:rPr>
                <w:rFonts w:ascii="Times New Roman" w:hAnsi="Times New Roman" w:cs="Times New Roman"/>
                <w:bCs/>
                <w:lang w:eastAsia="en-US"/>
              </w:rPr>
              <w:t>лей.</w:t>
            </w:r>
          </w:p>
          <w:p w14:paraId="7BEF9128" w14:textId="51E94E2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r w:rsidRPr="005F139F">
              <w:rPr>
                <w:rFonts w:ascii="Times New Roman" w:hAnsi="Times New Roman" w:cs="Times New Roman"/>
                <w:bCs/>
                <w:lang w:eastAsia="en-US"/>
              </w:rPr>
              <w:t>За текущий отчетный период Минземимущество РТ оплатило в полном объеме сумму 420 000 рублей в пределах месячного платежа, оплата прои</w:t>
            </w:r>
            <w:r w:rsidRPr="005F139F">
              <w:rPr>
                <w:rFonts w:ascii="Times New Roman" w:hAnsi="Times New Roman" w:cs="Times New Roman"/>
                <w:bCs/>
                <w:lang w:eastAsia="en-US"/>
              </w:rPr>
              <w:t>з</w:t>
            </w:r>
            <w:r w:rsidRPr="005F139F">
              <w:rPr>
                <w:rFonts w:ascii="Times New Roman" w:hAnsi="Times New Roman" w:cs="Times New Roman"/>
                <w:bCs/>
                <w:lang w:eastAsia="en-US"/>
              </w:rPr>
              <w:t>ведена платежным поручением от 05.05.2025 года № 525206. Оплата аренды за ноябр</w:t>
            </w:r>
            <w:proofErr w:type="gramStart"/>
            <w:r w:rsidRPr="005F139F">
              <w:rPr>
                <w:rFonts w:ascii="Times New Roman" w:hAnsi="Times New Roman" w:cs="Times New Roman"/>
                <w:bCs/>
                <w:lang w:eastAsia="en-US"/>
              </w:rPr>
              <w:t>ь-</w:t>
            </w:r>
            <w:proofErr w:type="gramEnd"/>
            <w:r w:rsidRPr="005F139F">
              <w:rPr>
                <w:rFonts w:ascii="Times New Roman" w:hAnsi="Times New Roman" w:cs="Times New Roman"/>
                <w:bCs/>
                <w:lang w:eastAsia="en-US"/>
              </w:rPr>
              <w:t xml:space="preserve"> декабрь т.г. в сумме 90 000 рублей произведена платежным п</w:t>
            </w:r>
            <w:r w:rsidRPr="005F139F">
              <w:rPr>
                <w:rFonts w:ascii="Times New Roman" w:hAnsi="Times New Roman" w:cs="Times New Roman"/>
                <w:bCs/>
                <w:lang w:eastAsia="en-US"/>
              </w:rPr>
              <w:t>о</w:t>
            </w:r>
            <w:r w:rsidRPr="005F139F">
              <w:rPr>
                <w:rFonts w:ascii="Times New Roman" w:hAnsi="Times New Roman" w:cs="Times New Roman"/>
                <w:bCs/>
                <w:lang w:eastAsia="en-US"/>
              </w:rPr>
              <w:lastRenderedPageBreak/>
              <w:t>ручением от 27.10.2025г. № 80520.3.4. Финансовые средства освоены.</w:t>
            </w:r>
          </w:p>
        </w:tc>
      </w:tr>
      <w:tr w:rsidR="00586E5D" w:rsidRPr="00C754D3" w14:paraId="43487402" w14:textId="77777777" w:rsidTr="005648E3">
        <w:trPr>
          <w:trHeight w:val="1048"/>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E07D5C"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5F1D0"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18A85AA" w14:textId="71353EA9"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36A113" w14:textId="298067DB"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510,0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CE3954" w14:textId="7B058ED7"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510,0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7A4D25" w14:textId="77777777" w:rsidR="00586E5D" w:rsidRPr="005F139F" w:rsidRDefault="00586E5D" w:rsidP="00766A0D">
            <w:pPr>
              <w:spacing w:after="0" w:line="240" w:lineRule="auto"/>
              <w:contextualSpacing/>
              <w:jc w:val="center"/>
              <w:rPr>
                <w:rFonts w:ascii="Times New Roman" w:hAnsi="Times New Roman" w:cs="Times New Roman"/>
                <w:color w:val="000000"/>
              </w:rPr>
            </w:pPr>
            <w:r w:rsidRPr="005F139F">
              <w:rPr>
                <w:rFonts w:ascii="Times New Roman" w:hAnsi="Times New Roman" w:cs="Times New Roman"/>
                <w:color w:val="000000"/>
              </w:rPr>
              <w:t>100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EE4136" w14:textId="77777777" w:rsidR="00586E5D" w:rsidRPr="00C754D3" w:rsidRDefault="00586E5D" w:rsidP="00766A0D">
            <w:pPr>
              <w:spacing w:after="0" w:line="240" w:lineRule="auto"/>
              <w:rPr>
                <w:rFonts w:ascii="Times New Roman" w:eastAsia="Times New Roman" w:hAnsi="Times New Roman" w:cs="Calibri"/>
                <w:b/>
                <w:bCs/>
                <w:sz w:val="24"/>
                <w:szCs w:val="24"/>
                <w:highlight w:val="yellow"/>
              </w:rPr>
            </w:pPr>
          </w:p>
        </w:tc>
      </w:tr>
      <w:tr w:rsidR="00586E5D" w:rsidRPr="00C754D3" w14:paraId="7F490CA7" w14:textId="77777777" w:rsidTr="005648E3">
        <w:trPr>
          <w:trHeight w:val="235"/>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D973DD4" w14:textId="77777777" w:rsidR="00586E5D" w:rsidRPr="005F139F" w:rsidRDefault="00586E5D" w:rsidP="00766A0D">
            <w:pPr>
              <w:spacing w:after="0" w:line="240" w:lineRule="auto"/>
              <w:contextualSpacing/>
              <w:rPr>
                <w:rFonts w:ascii="Times New Roman" w:hAnsi="Times New Roman" w:cs="Times New Roman"/>
                <w:b/>
                <w:bCs/>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3E2BC455" w14:textId="5A89ECB5" w:rsidR="00586E5D" w:rsidRPr="005F139F" w:rsidRDefault="00586E5D" w:rsidP="00766A0D">
            <w:pPr>
              <w:spacing w:after="0" w:line="240" w:lineRule="auto"/>
              <w:contextualSpacing/>
              <w:jc w:val="both"/>
              <w:rPr>
                <w:rFonts w:ascii="Times New Roman" w:hAnsi="Times New Roman" w:cs="Times New Roman"/>
                <w:bCs/>
              </w:rPr>
            </w:pPr>
            <w:r w:rsidRPr="005F139F">
              <w:rPr>
                <w:rFonts w:ascii="Times New Roman" w:hAnsi="Times New Roman" w:cs="Times New Roman"/>
                <w:b/>
                <w:bCs/>
              </w:rPr>
              <w:t>Мероприятие</w:t>
            </w:r>
            <w:r w:rsidRPr="005F139F">
              <w:rPr>
                <w:rFonts w:ascii="Times New Roman" w:hAnsi="Times New Roman" w:cs="Times New Roman"/>
                <w:bCs/>
              </w:rPr>
              <w:t xml:space="preserve"> </w:t>
            </w:r>
            <w:r w:rsidRPr="005F139F">
              <w:rPr>
                <w:rFonts w:ascii="Times New Roman" w:hAnsi="Times New Roman" w:cs="Times New Roman"/>
                <w:b/>
                <w:bCs/>
              </w:rPr>
              <w:t xml:space="preserve">3.4 </w:t>
            </w:r>
            <w:r w:rsidRPr="005F139F">
              <w:rPr>
                <w:rFonts w:ascii="Times New Roman" w:hAnsi="Times New Roman" w:cs="Times New Roman"/>
                <w:bCs/>
              </w:rPr>
              <w:t>Провед</w:t>
            </w:r>
            <w:r w:rsidRPr="005F139F">
              <w:rPr>
                <w:rFonts w:ascii="Times New Roman" w:hAnsi="Times New Roman" w:cs="Times New Roman"/>
                <w:bCs/>
              </w:rPr>
              <w:t>е</w:t>
            </w:r>
            <w:r w:rsidRPr="005F139F">
              <w:rPr>
                <w:rFonts w:ascii="Times New Roman" w:hAnsi="Times New Roman" w:cs="Times New Roman"/>
                <w:bCs/>
              </w:rPr>
              <w:t>ние общероссийской ант</w:t>
            </w:r>
            <w:r w:rsidRPr="005F139F">
              <w:rPr>
                <w:rFonts w:ascii="Times New Roman" w:hAnsi="Times New Roman" w:cs="Times New Roman"/>
                <w:bCs/>
              </w:rPr>
              <w:t>и</w:t>
            </w:r>
            <w:r w:rsidRPr="005F139F">
              <w:rPr>
                <w:rFonts w:ascii="Times New Roman" w:hAnsi="Times New Roman" w:cs="Times New Roman"/>
                <w:bCs/>
              </w:rPr>
              <w:t>наркотической профилакт</w:t>
            </w:r>
            <w:r w:rsidRPr="005F139F">
              <w:rPr>
                <w:rFonts w:ascii="Times New Roman" w:hAnsi="Times New Roman" w:cs="Times New Roman"/>
                <w:bCs/>
              </w:rPr>
              <w:t>и</w:t>
            </w:r>
            <w:r w:rsidRPr="005F139F">
              <w:rPr>
                <w:rFonts w:ascii="Times New Roman" w:hAnsi="Times New Roman" w:cs="Times New Roman"/>
                <w:bCs/>
              </w:rPr>
              <w:t>ческой акции "Сообщи, где торгуют смертью"</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3017D44F" w14:textId="33CAF8B3"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1D38B5F7" w14:textId="7C2AD302" w:rsidR="00586E5D" w:rsidRPr="005F139F" w:rsidRDefault="00586E5D" w:rsidP="00766A0D">
            <w:pPr>
              <w:spacing w:after="0" w:line="240" w:lineRule="auto"/>
              <w:contextualSpacing/>
              <w:jc w:val="center"/>
              <w:rPr>
                <w:rFonts w:ascii="Times New Roman" w:hAnsi="Times New Roman" w:cs="Times New Roman"/>
              </w:rPr>
            </w:pPr>
            <w:r w:rsidRPr="005F139F">
              <w:rPr>
                <w:rFonts w:ascii="Times New Roman" w:hAnsi="Times New Roman" w:cs="Times New Roman"/>
              </w:rPr>
              <w:t>60,0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A98159" w14:textId="6D3B8B3E"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30,0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D40B26" w14:textId="2CFEF487" w:rsidR="00586E5D" w:rsidRPr="005F139F" w:rsidRDefault="00586E5D" w:rsidP="00766A0D">
            <w:pPr>
              <w:spacing w:after="0" w:line="240" w:lineRule="auto"/>
              <w:contextualSpacing/>
              <w:jc w:val="center"/>
              <w:rPr>
                <w:rFonts w:ascii="Times New Roman" w:hAnsi="Times New Roman" w:cs="Times New Roman"/>
                <w:color w:val="000000"/>
              </w:rPr>
            </w:pPr>
            <w:r w:rsidRPr="005F139F">
              <w:rPr>
                <w:rFonts w:ascii="Times New Roman" w:hAnsi="Times New Roman" w:cs="Times New Roman"/>
                <w:color w:val="000000"/>
              </w:rPr>
              <w:t>50,0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9BC8626" w14:textId="1499336D" w:rsidR="00586E5D" w:rsidRPr="005F139F" w:rsidRDefault="00586E5D" w:rsidP="00766A0D">
            <w:pPr>
              <w:pStyle w:val="ConsPlusCell"/>
              <w:spacing w:line="254" w:lineRule="auto"/>
              <w:jc w:val="both"/>
              <w:rPr>
                <w:rFonts w:ascii="Times New Roman" w:hAnsi="Times New Roman" w:cs="Times New Roman"/>
                <w:b/>
                <w:bCs/>
                <w:lang w:eastAsia="en-US"/>
              </w:rPr>
            </w:pPr>
            <w:r w:rsidRPr="005F139F">
              <w:rPr>
                <w:rFonts w:ascii="Times New Roman" w:hAnsi="Times New Roman" w:cs="Times New Roman"/>
                <w:b/>
                <w:bCs/>
                <w:lang w:eastAsia="en-US"/>
              </w:rPr>
              <w:t>В исполнении.</w:t>
            </w:r>
          </w:p>
          <w:p w14:paraId="6556109E" w14:textId="77777777" w:rsidR="00586E5D" w:rsidRPr="005F139F" w:rsidRDefault="00586E5D" w:rsidP="00766A0D">
            <w:pPr>
              <w:pStyle w:val="ConsPlusCell"/>
              <w:spacing w:line="254" w:lineRule="auto"/>
              <w:jc w:val="both"/>
              <w:rPr>
                <w:rFonts w:ascii="Times New Roman" w:hAnsi="Times New Roman" w:cs="Times New Roman"/>
                <w:bCs/>
                <w:lang w:eastAsia="en-US"/>
              </w:rPr>
            </w:pPr>
            <w:r w:rsidRPr="005F139F">
              <w:rPr>
                <w:rFonts w:ascii="Times New Roman" w:hAnsi="Times New Roman" w:cs="Times New Roman"/>
                <w:bCs/>
                <w:lang w:eastAsia="en-US"/>
              </w:rPr>
              <w:t>Общероссийская акция «Сообщи, где торгуют смертью», где приняли уч</w:t>
            </w:r>
            <w:r w:rsidRPr="005F139F">
              <w:rPr>
                <w:rFonts w:ascii="Times New Roman" w:hAnsi="Times New Roman" w:cs="Times New Roman"/>
                <w:bCs/>
                <w:lang w:eastAsia="en-US"/>
              </w:rPr>
              <w:t>а</w:t>
            </w:r>
            <w:r w:rsidRPr="005F139F">
              <w:rPr>
                <w:rFonts w:ascii="Times New Roman" w:hAnsi="Times New Roman" w:cs="Times New Roman"/>
                <w:bCs/>
                <w:lang w:eastAsia="en-US"/>
              </w:rPr>
              <w:t>стие 14270 обучающихся школ (АППГ – 14 тыс.) и 4855 (АППГ- 6 тыс.) студентов техникумов, выездные мероприятия специалисты в межведо</w:t>
            </w:r>
            <w:r w:rsidRPr="005F139F">
              <w:rPr>
                <w:rFonts w:ascii="Times New Roman" w:hAnsi="Times New Roman" w:cs="Times New Roman"/>
                <w:bCs/>
                <w:lang w:eastAsia="en-US"/>
              </w:rPr>
              <w:t>м</w:t>
            </w:r>
            <w:r w:rsidRPr="005F139F">
              <w:rPr>
                <w:rFonts w:ascii="Times New Roman" w:hAnsi="Times New Roman" w:cs="Times New Roman"/>
                <w:bCs/>
                <w:lang w:eastAsia="en-US"/>
              </w:rPr>
              <w:t>ственном составе провели на территории Чаа-Хольского, Дзун-Хемчикского и Бай-Тайгинского кожуунов. В соответствии с Перечнем мер, проводимых на территории Республики Тыва в рамках общероссийской а</w:t>
            </w:r>
            <w:r w:rsidRPr="005F139F">
              <w:rPr>
                <w:rFonts w:ascii="Times New Roman" w:hAnsi="Times New Roman" w:cs="Times New Roman"/>
                <w:bCs/>
                <w:lang w:eastAsia="en-US"/>
              </w:rPr>
              <w:t>к</w:t>
            </w:r>
            <w:r w:rsidRPr="005F139F">
              <w:rPr>
                <w:rFonts w:ascii="Times New Roman" w:hAnsi="Times New Roman" w:cs="Times New Roman"/>
                <w:bCs/>
                <w:lang w:eastAsia="en-US"/>
              </w:rPr>
              <w:t>ции «Сообщи, где торгуют смертью» проведен интеллектуальный батл «Подпитка для ума» среди обучающихся общеобразовательных организ</w:t>
            </w:r>
            <w:r w:rsidRPr="005F139F">
              <w:rPr>
                <w:rFonts w:ascii="Times New Roman" w:hAnsi="Times New Roman" w:cs="Times New Roman"/>
                <w:bCs/>
                <w:lang w:eastAsia="en-US"/>
              </w:rPr>
              <w:t>а</w:t>
            </w:r>
            <w:r w:rsidRPr="005F139F">
              <w:rPr>
                <w:rFonts w:ascii="Times New Roman" w:hAnsi="Times New Roman" w:cs="Times New Roman"/>
                <w:bCs/>
                <w:lang w:eastAsia="en-US"/>
              </w:rPr>
              <w:t>ций г</w:t>
            </w:r>
            <w:proofErr w:type="gramStart"/>
            <w:r w:rsidRPr="005F139F">
              <w:rPr>
                <w:rFonts w:ascii="Times New Roman" w:hAnsi="Times New Roman" w:cs="Times New Roman"/>
                <w:bCs/>
                <w:lang w:eastAsia="en-US"/>
              </w:rPr>
              <w:t>.К</w:t>
            </w:r>
            <w:proofErr w:type="gramEnd"/>
            <w:r w:rsidRPr="005F139F">
              <w:rPr>
                <w:rFonts w:ascii="Times New Roman" w:hAnsi="Times New Roman" w:cs="Times New Roman"/>
                <w:bCs/>
                <w:lang w:eastAsia="en-US"/>
              </w:rPr>
              <w:t xml:space="preserve">ызыла. В рамках общероссийской акции </w:t>
            </w:r>
            <w:proofErr w:type="gramStart"/>
            <w:r w:rsidRPr="005F139F">
              <w:rPr>
                <w:rFonts w:ascii="Times New Roman" w:hAnsi="Times New Roman" w:cs="Times New Roman"/>
                <w:bCs/>
                <w:lang w:eastAsia="en-US"/>
              </w:rPr>
              <w:t>проведен</w:t>
            </w:r>
            <w:proofErr w:type="gramEnd"/>
            <w:r w:rsidRPr="005F139F">
              <w:rPr>
                <w:rFonts w:ascii="Times New Roman" w:hAnsi="Times New Roman" w:cs="Times New Roman"/>
                <w:bCs/>
                <w:lang w:eastAsia="en-US"/>
              </w:rPr>
              <w:t xml:space="preserve"> единый Киб</w:t>
            </w:r>
            <w:r w:rsidRPr="005F139F">
              <w:rPr>
                <w:rFonts w:ascii="Times New Roman" w:hAnsi="Times New Roman" w:cs="Times New Roman"/>
                <w:bCs/>
                <w:lang w:eastAsia="en-US"/>
              </w:rPr>
              <w:t>е</w:t>
            </w:r>
            <w:r w:rsidRPr="005F139F">
              <w:rPr>
                <w:rFonts w:ascii="Times New Roman" w:hAnsi="Times New Roman" w:cs="Times New Roman"/>
                <w:bCs/>
                <w:lang w:eastAsia="en-US"/>
              </w:rPr>
              <w:t>рурок, где приняли участие 26506 школьников и студентов СПО, по антинаркотической тем</w:t>
            </w:r>
            <w:r w:rsidRPr="005F139F">
              <w:rPr>
                <w:rFonts w:ascii="Times New Roman" w:hAnsi="Times New Roman" w:cs="Times New Roman"/>
                <w:bCs/>
                <w:lang w:eastAsia="en-US"/>
              </w:rPr>
              <w:t>а</w:t>
            </w:r>
            <w:r w:rsidRPr="005F139F">
              <w:rPr>
                <w:rFonts w:ascii="Times New Roman" w:hAnsi="Times New Roman" w:cs="Times New Roman"/>
                <w:bCs/>
                <w:lang w:eastAsia="en-US"/>
              </w:rPr>
              <w:t xml:space="preserve">тике также проведена оперативно-профилактические мероприятия акции «Чистое поколение» с общим охватом 2800 чел. </w:t>
            </w:r>
          </w:p>
          <w:p w14:paraId="2ED367FC" w14:textId="31C86B05" w:rsidR="00586E5D" w:rsidRPr="005F139F" w:rsidRDefault="00586E5D" w:rsidP="00766A0D">
            <w:pPr>
              <w:pStyle w:val="ConsPlusCell"/>
              <w:spacing w:line="254" w:lineRule="auto"/>
              <w:jc w:val="both"/>
              <w:rPr>
                <w:rFonts w:ascii="Times New Roman" w:hAnsi="Times New Roman"/>
                <w:b/>
                <w:bCs/>
                <w:sz w:val="24"/>
                <w:szCs w:val="24"/>
                <w:lang w:eastAsia="en-US"/>
              </w:rPr>
            </w:pPr>
            <w:r w:rsidRPr="005F139F">
              <w:rPr>
                <w:rFonts w:ascii="Times New Roman" w:hAnsi="Times New Roman" w:cs="Times New Roman"/>
                <w:bCs/>
                <w:lang w:eastAsia="en-US"/>
              </w:rPr>
              <w:t>Не освоено 30 тыс. рублей. Освоено 30 тыс. рублей, на дополнительно в</w:t>
            </w:r>
            <w:r w:rsidRPr="005F139F">
              <w:rPr>
                <w:rFonts w:ascii="Times New Roman" w:hAnsi="Times New Roman" w:cs="Times New Roman"/>
                <w:bCs/>
                <w:lang w:eastAsia="en-US"/>
              </w:rPr>
              <w:t>ы</w:t>
            </w:r>
            <w:r w:rsidRPr="005F139F">
              <w:rPr>
                <w:rFonts w:ascii="Times New Roman" w:hAnsi="Times New Roman" w:cs="Times New Roman"/>
                <w:bCs/>
                <w:lang w:eastAsia="en-US"/>
              </w:rPr>
              <w:t>деленные средства в размере 30,0 тыс. рублей заключены госконтракты (по приобретению блокнотов, ручек, подарочных пакетов, календарей и призов (госконтракт от 03.10.2025 №2025.02, от 03.10.2025 №2025.03, от 03.10.2025 №2025.04, от 03.10.2025 №2025.05), однако Министерством финансов да</w:t>
            </w:r>
            <w:r w:rsidRPr="005F139F">
              <w:rPr>
                <w:rFonts w:ascii="Times New Roman" w:hAnsi="Times New Roman" w:cs="Times New Roman"/>
                <w:bCs/>
                <w:lang w:eastAsia="en-US"/>
              </w:rPr>
              <w:t>н</w:t>
            </w:r>
            <w:r w:rsidRPr="005F139F">
              <w:rPr>
                <w:rFonts w:ascii="Times New Roman" w:hAnsi="Times New Roman" w:cs="Times New Roman"/>
                <w:bCs/>
                <w:lang w:eastAsia="en-US"/>
              </w:rPr>
              <w:t>ные средства (30 тыс</w:t>
            </w:r>
            <w:proofErr w:type="gramStart"/>
            <w:r w:rsidRPr="005F139F">
              <w:rPr>
                <w:rFonts w:ascii="Times New Roman" w:hAnsi="Times New Roman" w:cs="Times New Roman"/>
                <w:bCs/>
                <w:lang w:eastAsia="en-US"/>
              </w:rPr>
              <w:t>.р</w:t>
            </w:r>
            <w:proofErr w:type="gramEnd"/>
            <w:r w:rsidRPr="005F139F">
              <w:rPr>
                <w:rFonts w:ascii="Times New Roman" w:hAnsi="Times New Roman" w:cs="Times New Roman"/>
                <w:bCs/>
                <w:lang w:eastAsia="en-US"/>
              </w:rPr>
              <w:t>уб) не профинансированы. Министерством образов</w:t>
            </w:r>
            <w:r w:rsidRPr="005F139F">
              <w:rPr>
                <w:rFonts w:ascii="Times New Roman" w:hAnsi="Times New Roman" w:cs="Times New Roman"/>
                <w:bCs/>
                <w:lang w:eastAsia="en-US"/>
              </w:rPr>
              <w:t>а</w:t>
            </w:r>
            <w:r w:rsidRPr="005F139F">
              <w:rPr>
                <w:rFonts w:ascii="Times New Roman" w:hAnsi="Times New Roman" w:cs="Times New Roman"/>
                <w:bCs/>
                <w:lang w:eastAsia="en-US"/>
              </w:rPr>
              <w:t>ния Республики Тыва направлена заявка по погашению кредиторской з</w:t>
            </w:r>
            <w:r w:rsidRPr="005F139F">
              <w:rPr>
                <w:rFonts w:ascii="Times New Roman" w:hAnsi="Times New Roman" w:cs="Times New Roman"/>
                <w:bCs/>
                <w:lang w:eastAsia="en-US"/>
              </w:rPr>
              <w:t>а</w:t>
            </w:r>
            <w:r w:rsidRPr="005F139F">
              <w:rPr>
                <w:rFonts w:ascii="Times New Roman" w:hAnsi="Times New Roman" w:cs="Times New Roman"/>
                <w:bCs/>
                <w:lang w:eastAsia="en-US"/>
              </w:rPr>
              <w:t>долженности. Ожидается финансирование со стороны Министерства ф</w:t>
            </w:r>
            <w:r w:rsidRPr="005F139F">
              <w:rPr>
                <w:rFonts w:ascii="Times New Roman" w:hAnsi="Times New Roman" w:cs="Times New Roman"/>
                <w:bCs/>
                <w:lang w:eastAsia="en-US"/>
              </w:rPr>
              <w:t>и</w:t>
            </w:r>
            <w:r w:rsidRPr="005F139F">
              <w:rPr>
                <w:rFonts w:ascii="Times New Roman" w:hAnsi="Times New Roman" w:cs="Times New Roman"/>
                <w:bCs/>
                <w:lang w:eastAsia="en-US"/>
              </w:rPr>
              <w:t>нансов Республики Тыва.</w:t>
            </w:r>
          </w:p>
        </w:tc>
      </w:tr>
      <w:tr w:rsidR="00586E5D" w:rsidRPr="00C754D3" w14:paraId="767D2C0D" w14:textId="77777777" w:rsidTr="005648E3">
        <w:trPr>
          <w:trHeight w:val="1198"/>
        </w:trPr>
        <w:tc>
          <w:tcPr>
            <w:tcW w:w="369"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776844" w14:textId="77777777" w:rsidR="00586E5D" w:rsidRPr="00C754D3" w:rsidRDefault="00586E5D" w:rsidP="00766A0D">
            <w:pPr>
              <w:spacing w:after="0" w:line="240" w:lineRule="auto"/>
              <w:rPr>
                <w:rFonts w:ascii="Times New Roman" w:hAnsi="Times New Roman" w:cs="Times New Roman"/>
                <w:b/>
                <w:bCs/>
                <w:highlight w:val="yellow"/>
              </w:rPr>
            </w:pPr>
          </w:p>
        </w:tc>
        <w:tc>
          <w:tcPr>
            <w:tcW w:w="285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E7CD72" w14:textId="77777777" w:rsidR="00586E5D" w:rsidRPr="00C754D3" w:rsidRDefault="00586E5D" w:rsidP="00766A0D">
            <w:pPr>
              <w:spacing w:after="0" w:line="240" w:lineRule="auto"/>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hideMark/>
          </w:tcPr>
          <w:p w14:paraId="2AC178F7" w14:textId="68889F53" w:rsidR="00586E5D" w:rsidRPr="00C754D3"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highlight w:val="yellow"/>
              </w:rPr>
            </w:pPr>
            <w:r w:rsidRPr="005F139F">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B4A5A98" w14:textId="687553BD"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60,0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826245" w14:textId="26BCD342" w:rsidR="00586E5D" w:rsidRPr="005F139F" w:rsidRDefault="00586E5D" w:rsidP="00766A0D">
            <w:pPr>
              <w:spacing w:after="0" w:line="240" w:lineRule="auto"/>
              <w:contextualSpacing/>
              <w:jc w:val="center"/>
              <w:rPr>
                <w:rFonts w:ascii="Times New Roman" w:hAnsi="Times New Roman" w:cs="Times New Roman"/>
                <w:b/>
              </w:rPr>
            </w:pPr>
            <w:r w:rsidRPr="005F139F">
              <w:rPr>
                <w:rFonts w:ascii="Times New Roman" w:hAnsi="Times New Roman" w:cs="Times New Roman"/>
              </w:rPr>
              <w:t>30,0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00BDDD" w14:textId="0E551C54" w:rsidR="00586E5D" w:rsidRPr="005F139F" w:rsidRDefault="00586E5D" w:rsidP="00766A0D">
            <w:pPr>
              <w:spacing w:after="0" w:line="240" w:lineRule="auto"/>
              <w:contextualSpacing/>
              <w:jc w:val="center"/>
              <w:rPr>
                <w:rFonts w:ascii="Times New Roman" w:hAnsi="Times New Roman" w:cs="Times New Roman"/>
                <w:color w:val="000000"/>
              </w:rPr>
            </w:pPr>
            <w:r w:rsidRPr="005F139F">
              <w:rPr>
                <w:rFonts w:ascii="Times New Roman" w:hAnsi="Times New Roman" w:cs="Times New Roman"/>
                <w:color w:val="000000"/>
              </w:rPr>
              <w:t>50,0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80CE74" w14:textId="77777777" w:rsidR="00586E5D" w:rsidRPr="005F139F" w:rsidRDefault="00586E5D" w:rsidP="00766A0D">
            <w:pPr>
              <w:spacing w:after="0" w:line="240" w:lineRule="auto"/>
              <w:rPr>
                <w:rFonts w:ascii="Times New Roman" w:eastAsia="Times New Roman" w:hAnsi="Times New Roman" w:cs="Calibri"/>
                <w:b/>
                <w:bCs/>
                <w:sz w:val="24"/>
                <w:szCs w:val="24"/>
              </w:rPr>
            </w:pPr>
          </w:p>
        </w:tc>
      </w:tr>
      <w:tr w:rsidR="00586E5D" w:rsidRPr="00C754D3" w14:paraId="734CF782" w14:textId="77777777" w:rsidTr="005648E3">
        <w:trPr>
          <w:trHeight w:val="329"/>
        </w:trPr>
        <w:tc>
          <w:tcPr>
            <w:tcW w:w="369" w:type="dxa"/>
            <w:gridSpan w:val="3"/>
            <w:vMerge w:val="restart"/>
            <w:tcBorders>
              <w:top w:val="single" w:sz="4" w:space="0" w:color="auto"/>
              <w:left w:val="single" w:sz="4" w:space="0" w:color="auto"/>
              <w:right w:val="single" w:sz="4" w:space="0" w:color="auto"/>
            </w:tcBorders>
            <w:shd w:val="clear" w:color="auto" w:fill="auto"/>
          </w:tcPr>
          <w:p w14:paraId="195DA828"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3908CBFE" w14:textId="6FED2262"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Мероприятие</w:t>
            </w:r>
            <w:r w:rsidRPr="00C62CC0">
              <w:rPr>
                <w:rFonts w:ascii="Times New Roman" w:hAnsi="Times New Roman" w:cs="Times New Roman"/>
                <w:bCs/>
              </w:rPr>
              <w:t xml:space="preserve"> </w:t>
            </w:r>
            <w:r w:rsidRPr="00C62CC0">
              <w:rPr>
                <w:rFonts w:ascii="Times New Roman" w:hAnsi="Times New Roman" w:cs="Times New Roman"/>
                <w:b/>
                <w:bCs/>
              </w:rPr>
              <w:t xml:space="preserve">3.5 </w:t>
            </w:r>
            <w:r w:rsidRPr="00C62CC0">
              <w:rPr>
                <w:rFonts w:ascii="Times New Roman" w:hAnsi="Times New Roman" w:cs="Times New Roman"/>
                <w:bCs/>
              </w:rPr>
              <w:t>Провед</w:t>
            </w:r>
            <w:r w:rsidRPr="00C62CC0">
              <w:rPr>
                <w:rFonts w:ascii="Times New Roman" w:hAnsi="Times New Roman" w:cs="Times New Roman"/>
                <w:bCs/>
              </w:rPr>
              <w:t>е</w:t>
            </w:r>
            <w:r w:rsidRPr="00C62CC0">
              <w:rPr>
                <w:rFonts w:ascii="Times New Roman" w:hAnsi="Times New Roman" w:cs="Times New Roman"/>
                <w:bCs/>
              </w:rPr>
              <w:lastRenderedPageBreak/>
              <w:t>ние Регионального этапа Всероссийского конкурса с</w:t>
            </w:r>
            <w:r w:rsidRPr="00C62CC0">
              <w:rPr>
                <w:rFonts w:ascii="Times New Roman" w:hAnsi="Times New Roman" w:cs="Times New Roman"/>
                <w:bCs/>
              </w:rPr>
              <w:t>о</w:t>
            </w:r>
            <w:r w:rsidRPr="00C62CC0">
              <w:rPr>
                <w:rFonts w:ascii="Times New Roman" w:hAnsi="Times New Roman" w:cs="Times New Roman"/>
                <w:bCs/>
              </w:rPr>
              <w:t>циальной антинаркотической рекламы и пропаганды здор</w:t>
            </w:r>
            <w:r w:rsidRPr="00C62CC0">
              <w:rPr>
                <w:rFonts w:ascii="Times New Roman" w:hAnsi="Times New Roman" w:cs="Times New Roman"/>
                <w:bCs/>
              </w:rPr>
              <w:t>о</w:t>
            </w:r>
            <w:r w:rsidRPr="00C62CC0">
              <w:rPr>
                <w:rFonts w:ascii="Times New Roman" w:hAnsi="Times New Roman" w:cs="Times New Roman"/>
                <w:bCs/>
              </w:rPr>
              <w:t>вого образа жизни "Спасем жизнь вместе"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186915D" w14:textId="1B920EB5"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2835834" w14:textId="4D4AE8EE" w:rsidR="00586E5D" w:rsidRPr="00C62CC0" w:rsidRDefault="00586E5D" w:rsidP="00766A0D">
            <w:pPr>
              <w:spacing w:after="0" w:line="240" w:lineRule="auto"/>
              <w:contextualSpacing/>
              <w:jc w:val="center"/>
              <w:rPr>
                <w:rFonts w:ascii="Times New Roman" w:hAnsi="Times New Roman" w:cs="Times New Roman"/>
              </w:rPr>
            </w:pPr>
            <w:r w:rsidRPr="00C62CC0">
              <w:rPr>
                <w:rFonts w:ascii="Times New Roman" w:hAnsi="Times New Roman" w:cs="Times New Roman"/>
              </w:rPr>
              <w:t>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3DB9E4E" w14:textId="4DD6CE9F" w:rsidR="00586E5D" w:rsidRPr="009B5D22" w:rsidRDefault="00586E5D" w:rsidP="00766A0D">
            <w:pPr>
              <w:spacing w:after="0" w:line="240" w:lineRule="auto"/>
              <w:contextualSpacing/>
              <w:jc w:val="center"/>
              <w:rPr>
                <w:rFonts w:ascii="Times New Roman" w:hAnsi="Times New Roman" w:cs="Times New Roman"/>
                <w:highlight w:val="yellow"/>
              </w:rPr>
            </w:pPr>
            <w:r w:rsidRPr="009B5D22">
              <w:rPr>
                <w:rFonts w:ascii="Times New Roman" w:hAnsi="Times New Roman" w:cs="Times New Roman"/>
                <w:highlight w:val="yellow"/>
              </w:rPr>
              <w:t>30,0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B54E0E3" w14:textId="44C193A3" w:rsidR="00586E5D" w:rsidRPr="00C62CC0" w:rsidRDefault="00586E5D" w:rsidP="00766A0D">
            <w:pPr>
              <w:spacing w:after="0" w:line="240" w:lineRule="auto"/>
              <w:contextualSpacing/>
              <w:jc w:val="center"/>
              <w:rPr>
                <w:rFonts w:ascii="Times New Roman" w:hAnsi="Times New Roman" w:cs="Times New Roman"/>
                <w:color w:val="000000"/>
              </w:rPr>
            </w:pPr>
            <w:r w:rsidRPr="00C62CC0">
              <w:rPr>
                <w:rFonts w:ascii="Times New Roman" w:hAnsi="Times New Roman" w:cs="Times New Roman"/>
                <w:color w:val="000000"/>
              </w:rPr>
              <w:t>100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198CF5F8"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r w:rsidRPr="005F139F">
              <w:rPr>
                <w:rFonts w:ascii="Times New Roman" w:hAnsi="Times New Roman"/>
                <w:b/>
                <w:bCs/>
                <w:sz w:val="24"/>
                <w:szCs w:val="24"/>
                <w:lang w:eastAsia="en-US"/>
              </w:rPr>
              <w:t xml:space="preserve">Выполнено. </w:t>
            </w:r>
          </w:p>
          <w:p w14:paraId="4FC4DDF8" w14:textId="77777777" w:rsidR="00586E5D" w:rsidRPr="00C62CC0" w:rsidRDefault="00586E5D" w:rsidP="00766A0D">
            <w:pPr>
              <w:pStyle w:val="ConsPlusCell"/>
              <w:spacing w:line="254" w:lineRule="auto"/>
              <w:jc w:val="both"/>
              <w:rPr>
                <w:rFonts w:ascii="Times New Roman" w:hAnsi="Times New Roman" w:cs="Times New Roman"/>
                <w:bCs/>
                <w:lang w:eastAsia="en-US"/>
              </w:rPr>
            </w:pPr>
            <w:r w:rsidRPr="00C62CC0">
              <w:rPr>
                <w:rFonts w:ascii="Times New Roman" w:hAnsi="Times New Roman" w:cs="Times New Roman"/>
                <w:bCs/>
                <w:lang w:eastAsia="en-US"/>
              </w:rPr>
              <w:lastRenderedPageBreak/>
              <w:t xml:space="preserve">Заключен договор с ООО «ИНФОТЕХ», призы вручены </w:t>
            </w:r>
          </w:p>
          <w:p w14:paraId="62445A66" w14:textId="4E8459BF" w:rsidR="00586E5D" w:rsidRPr="005F139F" w:rsidRDefault="00586E5D" w:rsidP="00766A0D">
            <w:pPr>
              <w:pStyle w:val="ConsPlusCell"/>
              <w:spacing w:line="254" w:lineRule="auto"/>
              <w:jc w:val="both"/>
              <w:rPr>
                <w:rFonts w:ascii="Times New Roman" w:hAnsi="Times New Roman"/>
                <w:b/>
                <w:bCs/>
                <w:sz w:val="24"/>
                <w:szCs w:val="24"/>
                <w:lang w:eastAsia="en-US"/>
              </w:rPr>
            </w:pPr>
            <w:r w:rsidRPr="00C62CC0">
              <w:rPr>
                <w:rFonts w:ascii="Times New Roman" w:hAnsi="Times New Roman" w:cs="Times New Roman"/>
                <w:bCs/>
                <w:lang w:eastAsia="en-US"/>
              </w:rPr>
              <w:t>С 10 января по 20 февраля 2025 г. проведен республиканский этап всеро</w:t>
            </w:r>
            <w:r w:rsidRPr="00C62CC0">
              <w:rPr>
                <w:rFonts w:ascii="Times New Roman" w:hAnsi="Times New Roman" w:cs="Times New Roman"/>
                <w:bCs/>
                <w:lang w:eastAsia="en-US"/>
              </w:rPr>
              <w:t>с</w:t>
            </w:r>
            <w:r w:rsidRPr="00C62CC0">
              <w:rPr>
                <w:rFonts w:ascii="Times New Roman" w:hAnsi="Times New Roman" w:cs="Times New Roman"/>
                <w:bCs/>
                <w:lang w:eastAsia="en-US"/>
              </w:rPr>
              <w:t>сийского конкурса «Спасем жизнь вместе», по итогам которого оценено 29 конкурсных работ. Награждение победителей и участников конкурса сост</w:t>
            </w:r>
            <w:r w:rsidRPr="00C62CC0">
              <w:rPr>
                <w:rFonts w:ascii="Times New Roman" w:hAnsi="Times New Roman" w:cs="Times New Roman"/>
                <w:bCs/>
                <w:lang w:eastAsia="en-US"/>
              </w:rPr>
              <w:t>о</w:t>
            </w:r>
            <w:r w:rsidRPr="00C62CC0">
              <w:rPr>
                <w:rFonts w:ascii="Times New Roman" w:hAnsi="Times New Roman" w:cs="Times New Roman"/>
                <w:bCs/>
                <w:lang w:eastAsia="en-US"/>
              </w:rPr>
              <w:t>ялся 22 апреля 2025 г. в здании Центра тувинской культуры.</w:t>
            </w:r>
          </w:p>
        </w:tc>
      </w:tr>
      <w:tr w:rsidR="00586E5D" w:rsidRPr="00C754D3" w14:paraId="1F24E672" w14:textId="77777777" w:rsidTr="005648E3">
        <w:trPr>
          <w:trHeight w:val="1680"/>
        </w:trPr>
        <w:tc>
          <w:tcPr>
            <w:tcW w:w="369" w:type="dxa"/>
            <w:gridSpan w:val="3"/>
            <w:vMerge/>
            <w:tcBorders>
              <w:left w:val="single" w:sz="4" w:space="0" w:color="auto"/>
              <w:right w:val="single" w:sz="4" w:space="0" w:color="auto"/>
            </w:tcBorders>
            <w:shd w:val="clear" w:color="auto" w:fill="auto"/>
          </w:tcPr>
          <w:p w14:paraId="458BCCBF"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1F3A8B43"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3FD54F2" w14:textId="5149A0F1"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8B085F4" w14:textId="10B01765" w:rsidR="00586E5D" w:rsidRPr="00C62CC0" w:rsidRDefault="00586E5D" w:rsidP="00766A0D">
            <w:pPr>
              <w:spacing w:after="0" w:line="240" w:lineRule="auto"/>
              <w:contextualSpacing/>
              <w:jc w:val="center"/>
              <w:rPr>
                <w:rFonts w:ascii="Times New Roman" w:hAnsi="Times New Roman" w:cs="Times New Roman"/>
              </w:rPr>
            </w:pPr>
            <w:r w:rsidRPr="00C62CC0">
              <w:rPr>
                <w:rFonts w:ascii="Times New Roman" w:hAnsi="Times New Roman" w:cs="Times New Roman"/>
              </w:rPr>
              <w:t>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0FCAC4" w14:textId="4E7E2900" w:rsidR="00586E5D" w:rsidRPr="009B5D22" w:rsidRDefault="00586E5D" w:rsidP="00766A0D">
            <w:pPr>
              <w:spacing w:after="0" w:line="240" w:lineRule="auto"/>
              <w:contextualSpacing/>
              <w:jc w:val="center"/>
              <w:rPr>
                <w:rFonts w:ascii="Times New Roman" w:hAnsi="Times New Roman" w:cs="Times New Roman"/>
                <w:highlight w:val="yellow"/>
              </w:rPr>
            </w:pPr>
            <w:r w:rsidRPr="009B5D22">
              <w:rPr>
                <w:rFonts w:ascii="Times New Roman" w:hAnsi="Times New Roman" w:cs="Times New Roman"/>
                <w:highlight w:val="yellow"/>
              </w:rPr>
              <w:t>30,0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3E294F8" w14:textId="58F7BE63" w:rsidR="00586E5D" w:rsidRPr="00C62CC0" w:rsidRDefault="00586E5D" w:rsidP="00766A0D">
            <w:pPr>
              <w:spacing w:after="0" w:line="240" w:lineRule="auto"/>
              <w:contextualSpacing/>
              <w:jc w:val="center"/>
              <w:rPr>
                <w:rFonts w:ascii="Times New Roman" w:hAnsi="Times New Roman" w:cs="Times New Roman"/>
                <w:color w:val="000000"/>
              </w:rPr>
            </w:pPr>
            <w:r w:rsidRPr="00C62CC0">
              <w:rPr>
                <w:rFonts w:ascii="Times New Roman" w:hAnsi="Times New Roman" w:cs="Times New Roman"/>
                <w:color w:val="000000"/>
              </w:rPr>
              <w:t>100</w:t>
            </w:r>
          </w:p>
        </w:tc>
        <w:tc>
          <w:tcPr>
            <w:tcW w:w="7232" w:type="dxa"/>
            <w:gridSpan w:val="5"/>
            <w:vMerge/>
            <w:tcBorders>
              <w:left w:val="single" w:sz="4" w:space="0" w:color="auto"/>
              <w:right w:val="single" w:sz="4" w:space="0" w:color="auto"/>
            </w:tcBorders>
            <w:shd w:val="clear" w:color="auto" w:fill="auto"/>
            <w:noWrap/>
          </w:tcPr>
          <w:p w14:paraId="5679F124"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2B9362A4" w14:textId="77777777" w:rsidTr="005648E3">
        <w:trPr>
          <w:trHeight w:val="334"/>
        </w:trPr>
        <w:tc>
          <w:tcPr>
            <w:tcW w:w="369" w:type="dxa"/>
            <w:gridSpan w:val="3"/>
            <w:vMerge w:val="restart"/>
            <w:tcBorders>
              <w:top w:val="single" w:sz="4" w:space="0" w:color="auto"/>
              <w:left w:val="single" w:sz="4" w:space="0" w:color="auto"/>
              <w:right w:val="single" w:sz="4" w:space="0" w:color="auto"/>
            </w:tcBorders>
            <w:shd w:val="clear" w:color="auto" w:fill="auto"/>
          </w:tcPr>
          <w:p w14:paraId="7B41970A"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1E4C4422" w14:textId="3E4CBA30"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 xml:space="preserve">Мероприятие 3.6 </w:t>
            </w:r>
            <w:r w:rsidRPr="00C62CC0">
              <w:rPr>
                <w:rFonts w:ascii="Times New Roman" w:hAnsi="Times New Roman" w:cs="Times New Roman"/>
                <w:bCs/>
              </w:rPr>
              <w:t>Информ</w:t>
            </w:r>
            <w:r w:rsidRPr="00C62CC0">
              <w:rPr>
                <w:rFonts w:ascii="Times New Roman" w:hAnsi="Times New Roman" w:cs="Times New Roman"/>
                <w:bCs/>
              </w:rPr>
              <w:t>и</w:t>
            </w:r>
            <w:r w:rsidRPr="00C62CC0">
              <w:rPr>
                <w:rFonts w:ascii="Times New Roman" w:hAnsi="Times New Roman" w:cs="Times New Roman"/>
                <w:bCs/>
              </w:rPr>
              <w:t>рование полиции о лицах, управляющих транспортн</w:t>
            </w:r>
            <w:r w:rsidRPr="00C62CC0">
              <w:rPr>
                <w:rFonts w:ascii="Times New Roman" w:hAnsi="Times New Roman" w:cs="Times New Roman"/>
                <w:bCs/>
              </w:rPr>
              <w:t>ы</w:t>
            </w:r>
            <w:r w:rsidRPr="00C62CC0">
              <w:rPr>
                <w:rFonts w:ascii="Times New Roman" w:hAnsi="Times New Roman" w:cs="Times New Roman"/>
                <w:bCs/>
              </w:rPr>
              <w:t>ми средствами в состоянии оп</w:t>
            </w:r>
            <w:r w:rsidRPr="00C62CC0">
              <w:rPr>
                <w:rFonts w:ascii="Times New Roman" w:hAnsi="Times New Roman" w:cs="Times New Roman"/>
                <w:bCs/>
              </w:rPr>
              <w:t>ь</w:t>
            </w:r>
            <w:r w:rsidRPr="00C62CC0">
              <w:rPr>
                <w:rFonts w:ascii="Times New Roman" w:hAnsi="Times New Roman" w:cs="Times New Roman"/>
                <w:bCs/>
              </w:rPr>
              <w:t>янения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EDE9C99" w14:textId="2E7CBF4A"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D2A8806" w14:textId="3D3E2E8C"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3B1447F" w14:textId="158C7C3D"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29D686C" w14:textId="474851F6"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3BBBB81F" w14:textId="6240D2E3" w:rsidR="00586E5D" w:rsidRPr="00C62CC0" w:rsidRDefault="00586E5D" w:rsidP="00766A0D">
            <w:pPr>
              <w:pStyle w:val="ConsPlusCell"/>
              <w:spacing w:line="254" w:lineRule="auto"/>
              <w:jc w:val="both"/>
              <w:rPr>
                <w:rFonts w:ascii="Times New Roman" w:hAnsi="Times New Roman"/>
                <w:bCs/>
                <w:sz w:val="24"/>
                <w:szCs w:val="24"/>
                <w:lang w:eastAsia="en-US"/>
              </w:rPr>
            </w:pPr>
            <w:r w:rsidRPr="00C62CC0">
              <w:rPr>
                <w:rFonts w:ascii="Times New Roman" w:hAnsi="Times New Roman"/>
                <w:bCs/>
                <w:sz w:val="24"/>
                <w:szCs w:val="24"/>
                <w:lang w:eastAsia="en-US"/>
              </w:rPr>
              <w:t>В связи с отсутствием обращений от граждан протокольным решен</w:t>
            </w:r>
            <w:r w:rsidRPr="00C62CC0">
              <w:rPr>
                <w:rFonts w:ascii="Times New Roman" w:hAnsi="Times New Roman"/>
                <w:bCs/>
                <w:sz w:val="24"/>
                <w:szCs w:val="24"/>
                <w:lang w:eastAsia="en-US"/>
              </w:rPr>
              <w:t>и</w:t>
            </w:r>
            <w:r w:rsidRPr="00C62CC0">
              <w:rPr>
                <w:rFonts w:ascii="Times New Roman" w:hAnsi="Times New Roman"/>
                <w:bCs/>
                <w:sz w:val="24"/>
                <w:szCs w:val="24"/>
                <w:lang w:eastAsia="en-US"/>
              </w:rPr>
              <w:t>ем Программы от 14.10.2025 № 04-04-210/25 принято перераспред</w:t>
            </w:r>
            <w:r w:rsidRPr="00C62CC0">
              <w:rPr>
                <w:rFonts w:ascii="Times New Roman" w:hAnsi="Times New Roman"/>
                <w:bCs/>
                <w:sz w:val="24"/>
                <w:szCs w:val="24"/>
                <w:lang w:eastAsia="en-US"/>
              </w:rPr>
              <w:t>е</w:t>
            </w:r>
            <w:r w:rsidRPr="00C62CC0">
              <w:rPr>
                <w:rFonts w:ascii="Times New Roman" w:hAnsi="Times New Roman"/>
                <w:bCs/>
                <w:sz w:val="24"/>
                <w:szCs w:val="24"/>
                <w:lang w:eastAsia="en-US"/>
              </w:rPr>
              <w:t>лить 500 тыс</w:t>
            </w:r>
            <w:proofErr w:type="gramStart"/>
            <w:r w:rsidRPr="00C62CC0">
              <w:rPr>
                <w:rFonts w:ascii="Times New Roman" w:hAnsi="Times New Roman"/>
                <w:bCs/>
                <w:sz w:val="24"/>
                <w:szCs w:val="24"/>
                <w:lang w:eastAsia="en-US"/>
              </w:rPr>
              <w:t>.р</w:t>
            </w:r>
            <w:proofErr w:type="gramEnd"/>
            <w:r w:rsidRPr="00C62CC0">
              <w:rPr>
                <w:rFonts w:ascii="Times New Roman" w:hAnsi="Times New Roman"/>
                <w:bCs/>
                <w:sz w:val="24"/>
                <w:szCs w:val="24"/>
                <w:lang w:eastAsia="en-US"/>
              </w:rPr>
              <w:t>уб. на улучшение стационарного поста ДПС «Шив</w:t>
            </w:r>
            <w:r w:rsidRPr="00C62CC0">
              <w:rPr>
                <w:rFonts w:ascii="Times New Roman" w:hAnsi="Times New Roman"/>
                <w:bCs/>
                <w:sz w:val="24"/>
                <w:szCs w:val="24"/>
                <w:lang w:eastAsia="en-US"/>
              </w:rPr>
              <w:t>и</w:t>
            </w:r>
            <w:r w:rsidRPr="00C62CC0">
              <w:rPr>
                <w:rFonts w:ascii="Times New Roman" w:hAnsi="Times New Roman"/>
                <w:bCs/>
                <w:sz w:val="24"/>
                <w:szCs w:val="24"/>
                <w:lang w:eastAsia="en-US"/>
              </w:rPr>
              <w:t>лиг». Однако, Законом Республики Тыва от 22.12.2025 № 88-ЗРТ «О внесении изменений в Закон Республики Тыва «О республиканском бюджете Республики Тыва на 2025 год и на плановый период 2026 и 2027 годов» данные средства перераспределены на заработную плату.</w:t>
            </w:r>
          </w:p>
        </w:tc>
      </w:tr>
      <w:tr w:rsidR="00586E5D" w:rsidRPr="00C754D3" w14:paraId="42D442C9" w14:textId="77777777" w:rsidTr="005648E3">
        <w:trPr>
          <w:trHeight w:val="2280"/>
        </w:trPr>
        <w:tc>
          <w:tcPr>
            <w:tcW w:w="369" w:type="dxa"/>
            <w:gridSpan w:val="3"/>
            <w:vMerge/>
            <w:tcBorders>
              <w:left w:val="single" w:sz="4" w:space="0" w:color="auto"/>
              <w:right w:val="single" w:sz="4" w:space="0" w:color="auto"/>
            </w:tcBorders>
            <w:shd w:val="clear" w:color="auto" w:fill="auto"/>
          </w:tcPr>
          <w:p w14:paraId="06E4BF4C"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108B718C"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08FBE68" w14:textId="02C33B99"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5887E9D" w14:textId="4986FFA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06E16EA" w14:textId="5B0AC584"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A71EC98" w14:textId="3C7D319E"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right w:val="single" w:sz="4" w:space="0" w:color="auto"/>
            </w:tcBorders>
            <w:shd w:val="clear" w:color="auto" w:fill="auto"/>
            <w:noWrap/>
          </w:tcPr>
          <w:p w14:paraId="6F8E5809" w14:textId="77777777" w:rsidR="00586E5D" w:rsidRPr="00C62CC0" w:rsidRDefault="00586E5D" w:rsidP="00766A0D">
            <w:pPr>
              <w:pStyle w:val="ConsPlusCell"/>
              <w:spacing w:line="254" w:lineRule="auto"/>
              <w:jc w:val="both"/>
              <w:rPr>
                <w:rFonts w:ascii="Times New Roman" w:hAnsi="Times New Roman"/>
                <w:bCs/>
                <w:sz w:val="24"/>
                <w:szCs w:val="24"/>
                <w:lang w:eastAsia="en-US"/>
              </w:rPr>
            </w:pPr>
          </w:p>
        </w:tc>
      </w:tr>
      <w:tr w:rsidR="00586E5D" w:rsidRPr="00C754D3" w14:paraId="44B9F0AD" w14:textId="77777777" w:rsidTr="005648E3">
        <w:trPr>
          <w:trHeight w:val="325"/>
        </w:trPr>
        <w:tc>
          <w:tcPr>
            <w:tcW w:w="369" w:type="dxa"/>
            <w:gridSpan w:val="3"/>
            <w:vMerge w:val="restart"/>
            <w:tcBorders>
              <w:top w:val="single" w:sz="4" w:space="0" w:color="auto"/>
              <w:left w:val="single" w:sz="4" w:space="0" w:color="auto"/>
              <w:right w:val="single" w:sz="4" w:space="0" w:color="auto"/>
            </w:tcBorders>
            <w:shd w:val="clear" w:color="auto" w:fill="auto"/>
          </w:tcPr>
          <w:p w14:paraId="3D1EB8A4"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5E9E4D95" w14:textId="29938159"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 xml:space="preserve">Мероприятие </w:t>
            </w:r>
            <w:r>
              <w:rPr>
                <w:rFonts w:ascii="Times New Roman" w:hAnsi="Times New Roman" w:cs="Times New Roman"/>
                <w:b/>
                <w:bCs/>
              </w:rPr>
              <w:t xml:space="preserve"> </w:t>
            </w:r>
            <w:r w:rsidRPr="00C62CC0">
              <w:rPr>
                <w:rFonts w:ascii="Times New Roman" w:hAnsi="Times New Roman" w:cs="Times New Roman"/>
                <w:b/>
                <w:bCs/>
              </w:rPr>
              <w:t xml:space="preserve">3.7 </w:t>
            </w:r>
            <w:r w:rsidRPr="002823B5">
              <w:rPr>
                <w:rFonts w:ascii="Times New Roman" w:hAnsi="Times New Roman" w:cs="Times New Roman"/>
                <w:bCs/>
              </w:rPr>
              <w:t>Поведение профилактических меропри</w:t>
            </w:r>
            <w:r w:rsidRPr="002823B5">
              <w:rPr>
                <w:rFonts w:ascii="Times New Roman" w:hAnsi="Times New Roman" w:cs="Times New Roman"/>
                <w:bCs/>
              </w:rPr>
              <w:t>я</w:t>
            </w:r>
            <w:r w:rsidRPr="002823B5">
              <w:rPr>
                <w:rFonts w:ascii="Times New Roman" w:hAnsi="Times New Roman" w:cs="Times New Roman"/>
                <w:bCs/>
              </w:rPr>
              <w:t>тий, приуроченных к Межд</w:t>
            </w:r>
            <w:r w:rsidRPr="002823B5">
              <w:rPr>
                <w:rFonts w:ascii="Times New Roman" w:hAnsi="Times New Roman" w:cs="Times New Roman"/>
                <w:bCs/>
              </w:rPr>
              <w:t>у</w:t>
            </w:r>
            <w:r w:rsidRPr="002823B5">
              <w:rPr>
                <w:rFonts w:ascii="Times New Roman" w:hAnsi="Times New Roman" w:cs="Times New Roman"/>
                <w:bCs/>
              </w:rPr>
              <w:t>народному дню борьбы со злоупотреблением наркот</w:t>
            </w:r>
            <w:r w:rsidRPr="002823B5">
              <w:rPr>
                <w:rFonts w:ascii="Times New Roman" w:hAnsi="Times New Roman" w:cs="Times New Roman"/>
                <w:bCs/>
              </w:rPr>
              <w:t>и</w:t>
            </w:r>
            <w:r w:rsidRPr="002823B5">
              <w:rPr>
                <w:rFonts w:ascii="Times New Roman" w:hAnsi="Times New Roman" w:cs="Times New Roman"/>
                <w:bCs/>
              </w:rPr>
              <w:t>ческими средствами и их н</w:t>
            </w:r>
            <w:r w:rsidRPr="002823B5">
              <w:rPr>
                <w:rFonts w:ascii="Times New Roman" w:hAnsi="Times New Roman" w:cs="Times New Roman"/>
                <w:bCs/>
              </w:rPr>
              <w:t>е</w:t>
            </w:r>
            <w:r w:rsidRPr="002823B5">
              <w:rPr>
                <w:rFonts w:ascii="Times New Roman" w:hAnsi="Times New Roman" w:cs="Times New Roman"/>
                <w:bCs/>
              </w:rPr>
              <w:t>законным оборотом</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A133D71" w14:textId="6C3B27D5"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F2922F8" w14:textId="1AD5EA2F"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60,0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82F54F0" w14:textId="1B85BF0E"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30,0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ADA7B04" w14:textId="6C78E25F"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50,0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3AAE1DCC"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622AA8B4" w14:textId="77777777" w:rsidTr="005648E3">
        <w:trPr>
          <w:trHeight w:val="2190"/>
        </w:trPr>
        <w:tc>
          <w:tcPr>
            <w:tcW w:w="369" w:type="dxa"/>
            <w:gridSpan w:val="3"/>
            <w:vMerge/>
            <w:tcBorders>
              <w:left w:val="single" w:sz="4" w:space="0" w:color="auto"/>
              <w:right w:val="single" w:sz="4" w:space="0" w:color="auto"/>
            </w:tcBorders>
            <w:shd w:val="clear" w:color="auto" w:fill="auto"/>
          </w:tcPr>
          <w:p w14:paraId="3202A805"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2AF48F86"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332DB01" w14:textId="347401D4"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108683D" w14:textId="74FF357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60,0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A93D2D0" w14:textId="7DB38EC4"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30,0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40B6090" w14:textId="7491496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50,0</w:t>
            </w:r>
          </w:p>
        </w:tc>
        <w:tc>
          <w:tcPr>
            <w:tcW w:w="7232" w:type="dxa"/>
            <w:gridSpan w:val="5"/>
            <w:vMerge/>
            <w:tcBorders>
              <w:left w:val="single" w:sz="4" w:space="0" w:color="auto"/>
              <w:right w:val="single" w:sz="4" w:space="0" w:color="auto"/>
            </w:tcBorders>
            <w:shd w:val="clear" w:color="auto" w:fill="auto"/>
            <w:noWrap/>
          </w:tcPr>
          <w:p w14:paraId="63843679"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1A2226B9" w14:textId="77777777" w:rsidTr="005648E3">
        <w:trPr>
          <w:trHeight w:val="321"/>
        </w:trPr>
        <w:tc>
          <w:tcPr>
            <w:tcW w:w="369" w:type="dxa"/>
            <w:gridSpan w:val="3"/>
            <w:vMerge w:val="restart"/>
            <w:tcBorders>
              <w:top w:val="single" w:sz="4" w:space="0" w:color="auto"/>
              <w:left w:val="single" w:sz="4" w:space="0" w:color="auto"/>
              <w:right w:val="single" w:sz="4" w:space="0" w:color="auto"/>
            </w:tcBorders>
            <w:shd w:val="clear" w:color="auto" w:fill="auto"/>
          </w:tcPr>
          <w:p w14:paraId="7B18CBF9"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0155FF67" w14:textId="4541CE35"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Мероп</w:t>
            </w:r>
            <w:r>
              <w:rPr>
                <w:rFonts w:ascii="Times New Roman" w:hAnsi="Times New Roman" w:cs="Times New Roman"/>
                <w:b/>
                <w:bCs/>
              </w:rPr>
              <w:t xml:space="preserve">риятие </w:t>
            </w:r>
            <w:r w:rsidRPr="00EF5C97">
              <w:rPr>
                <w:rFonts w:ascii="Times New Roman" w:hAnsi="Times New Roman" w:cs="Times New Roman"/>
                <w:b/>
                <w:bCs/>
              </w:rPr>
              <w:t xml:space="preserve">3.8 </w:t>
            </w:r>
            <w:r w:rsidRPr="00EF5C97">
              <w:rPr>
                <w:rFonts w:ascii="Times New Roman" w:hAnsi="Times New Roman" w:cs="Times New Roman"/>
                <w:bCs/>
              </w:rPr>
              <w:t>Социал</w:t>
            </w:r>
            <w:r w:rsidRPr="00EF5C97">
              <w:rPr>
                <w:rFonts w:ascii="Times New Roman" w:hAnsi="Times New Roman" w:cs="Times New Roman"/>
                <w:bCs/>
              </w:rPr>
              <w:t>ь</w:t>
            </w:r>
            <w:r w:rsidRPr="00EF5C97">
              <w:rPr>
                <w:rFonts w:ascii="Times New Roman" w:hAnsi="Times New Roman" w:cs="Times New Roman"/>
                <w:bCs/>
              </w:rPr>
              <w:lastRenderedPageBreak/>
              <w:t>ный опрос среди населения «Влияние алкоголя на ур</w:t>
            </w:r>
            <w:r w:rsidRPr="00EF5C97">
              <w:rPr>
                <w:rFonts w:ascii="Times New Roman" w:hAnsi="Times New Roman" w:cs="Times New Roman"/>
                <w:bCs/>
              </w:rPr>
              <w:t>о</w:t>
            </w:r>
            <w:r w:rsidRPr="00EF5C97">
              <w:rPr>
                <w:rFonts w:ascii="Times New Roman" w:hAnsi="Times New Roman" w:cs="Times New Roman"/>
                <w:bCs/>
              </w:rPr>
              <w:t>вень преступности в Респу</w:t>
            </w:r>
            <w:r w:rsidRPr="00EF5C97">
              <w:rPr>
                <w:rFonts w:ascii="Times New Roman" w:hAnsi="Times New Roman" w:cs="Times New Roman"/>
                <w:bCs/>
              </w:rPr>
              <w:t>б</w:t>
            </w:r>
            <w:r w:rsidRPr="00EF5C97">
              <w:rPr>
                <w:rFonts w:ascii="Times New Roman" w:hAnsi="Times New Roman" w:cs="Times New Roman"/>
                <w:bCs/>
              </w:rPr>
              <w:t>лике Тыва»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B33D447" w14:textId="402C6FD3"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E639B08" w14:textId="5B4C3657"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200,0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E3F7524" w14:textId="15CD9E3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37DF45D" w14:textId="025722D5"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2149196"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7B324EB2" w14:textId="77777777" w:rsidTr="005648E3">
        <w:trPr>
          <w:trHeight w:val="935"/>
        </w:trPr>
        <w:tc>
          <w:tcPr>
            <w:tcW w:w="369" w:type="dxa"/>
            <w:gridSpan w:val="3"/>
            <w:vMerge/>
            <w:tcBorders>
              <w:left w:val="single" w:sz="4" w:space="0" w:color="auto"/>
              <w:right w:val="single" w:sz="4" w:space="0" w:color="auto"/>
            </w:tcBorders>
            <w:shd w:val="clear" w:color="auto" w:fill="auto"/>
          </w:tcPr>
          <w:p w14:paraId="204B4FB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043DF62D"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819D5E4" w14:textId="03CAC61A"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22F78D9" w14:textId="0C3B926E"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200,0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23C01B0" w14:textId="646D2F65"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319834B" w14:textId="63DFE885"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34CEC397"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2C884AAC" w14:textId="77777777" w:rsidTr="005648E3">
        <w:trPr>
          <w:trHeight w:val="281"/>
        </w:trPr>
        <w:tc>
          <w:tcPr>
            <w:tcW w:w="369" w:type="dxa"/>
            <w:gridSpan w:val="3"/>
            <w:vMerge w:val="restart"/>
            <w:tcBorders>
              <w:top w:val="single" w:sz="4" w:space="0" w:color="auto"/>
              <w:left w:val="single" w:sz="4" w:space="0" w:color="auto"/>
              <w:right w:val="single" w:sz="4" w:space="0" w:color="auto"/>
            </w:tcBorders>
            <w:shd w:val="clear" w:color="auto" w:fill="auto"/>
          </w:tcPr>
          <w:p w14:paraId="634D99D8"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3313D002" w14:textId="781DAE84"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Мероп</w:t>
            </w:r>
            <w:r>
              <w:rPr>
                <w:rFonts w:ascii="Times New Roman" w:hAnsi="Times New Roman" w:cs="Times New Roman"/>
                <w:b/>
                <w:bCs/>
              </w:rPr>
              <w:t>риятие</w:t>
            </w:r>
            <w:r w:rsidRPr="00EF5C97">
              <w:rPr>
                <w:rFonts w:ascii="Times New Roman" w:hAnsi="Times New Roman" w:cs="Times New Roman"/>
                <w:b/>
                <w:bCs/>
              </w:rPr>
              <w:t xml:space="preserve"> 3.9. </w:t>
            </w:r>
            <w:r w:rsidRPr="00EF5C97">
              <w:rPr>
                <w:rFonts w:ascii="Times New Roman" w:hAnsi="Times New Roman" w:cs="Times New Roman"/>
                <w:bCs/>
              </w:rPr>
              <w:t>Организ</w:t>
            </w:r>
            <w:r w:rsidRPr="00EF5C97">
              <w:rPr>
                <w:rFonts w:ascii="Times New Roman" w:hAnsi="Times New Roman" w:cs="Times New Roman"/>
                <w:bCs/>
              </w:rPr>
              <w:t>а</w:t>
            </w:r>
            <w:r w:rsidRPr="00EF5C97">
              <w:rPr>
                <w:rFonts w:ascii="Times New Roman" w:hAnsi="Times New Roman" w:cs="Times New Roman"/>
                <w:bCs/>
              </w:rPr>
              <w:t>ция и проведение конкурса «Лучший заместитель пре</w:t>
            </w:r>
            <w:r w:rsidRPr="00EF5C97">
              <w:rPr>
                <w:rFonts w:ascii="Times New Roman" w:hAnsi="Times New Roman" w:cs="Times New Roman"/>
                <w:bCs/>
              </w:rPr>
              <w:t>д</w:t>
            </w:r>
            <w:r w:rsidRPr="00EF5C97">
              <w:rPr>
                <w:rFonts w:ascii="Times New Roman" w:hAnsi="Times New Roman" w:cs="Times New Roman"/>
                <w:bCs/>
              </w:rPr>
              <w:t xml:space="preserve">седателя администрации </w:t>
            </w:r>
            <w:proofErr w:type="gramStart"/>
            <w:r w:rsidRPr="00EF5C97">
              <w:rPr>
                <w:rFonts w:ascii="Times New Roman" w:hAnsi="Times New Roman" w:cs="Times New Roman"/>
                <w:bCs/>
              </w:rPr>
              <w:t>му ниципального</w:t>
            </w:r>
            <w:proofErr w:type="gramEnd"/>
            <w:r w:rsidRPr="00EF5C97">
              <w:rPr>
                <w:rFonts w:ascii="Times New Roman" w:hAnsi="Times New Roman" w:cs="Times New Roman"/>
                <w:bCs/>
              </w:rPr>
              <w:t xml:space="preserve"> района (горо</w:t>
            </w:r>
            <w:r w:rsidRPr="00EF5C97">
              <w:rPr>
                <w:rFonts w:ascii="Times New Roman" w:hAnsi="Times New Roman" w:cs="Times New Roman"/>
                <w:bCs/>
              </w:rPr>
              <w:t>д</w:t>
            </w:r>
            <w:r w:rsidRPr="00EF5C97">
              <w:rPr>
                <w:rFonts w:ascii="Times New Roman" w:hAnsi="Times New Roman" w:cs="Times New Roman"/>
                <w:bCs/>
              </w:rPr>
              <w:t>ского округа) Республики Тыва по про филактике пр</w:t>
            </w:r>
            <w:r w:rsidRPr="00EF5C97">
              <w:rPr>
                <w:rFonts w:ascii="Times New Roman" w:hAnsi="Times New Roman" w:cs="Times New Roman"/>
                <w:bCs/>
              </w:rPr>
              <w:t>а</w:t>
            </w:r>
            <w:r w:rsidRPr="00EF5C97">
              <w:rPr>
                <w:rFonts w:ascii="Times New Roman" w:hAnsi="Times New Roman" w:cs="Times New Roman"/>
                <w:bCs/>
              </w:rPr>
              <w:t>вонарушений»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A1F9CB8" w14:textId="3E6C0F64"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9CBF6F7" w14:textId="1FE8176E"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160,0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0CE3D72" w14:textId="25D78AA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317FE7A" w14:textId="5BBF6065"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A8A73C5"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1672AEA6" w14:textId="77777777" w:rsidTr="005648E3">
        <w:trPr>
          <w:trHeight w:val="1992"/>
        </w:trPr>
        <w:tc>
          <w:tcPr>
            <w:tcW w:w="369" w:type="dxa"/>
            <w:gridSpan w:val="3"/>
            <w:vMerge/>
            <w:tcBorders>
              <w:left w:val="single" w:sz="4" w:space="0" w:color="auto"/>
              <w:right w:val="single" w:sz="4" w:space="0" w:color="auto"/>
            </w:tcBorders>
            <w:shd w:val="clear" w:color="auto" w:fill="auto"/>
          </w:tcPr>
          <w:p w14:paraId="39778F7D"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3AC874EB"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73A324A" w14:textId="52973C94"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EA80F55" w14:textId="58EF5BF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160,0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061108A" w14:textId="71A82C7B"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6C43DBF" w14:textId="57E1EA51"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right w:val="single" w:sz="4" w:space="0" w:color="auto"/>
            </w:tcBorders>
            <w:shd w:val="clear" w:color="auto" w:fill="auto"/>
            <w:noWrap/>
          </w:tcPr>
          <w:p w14:paraId="7181AA64"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30AABEB9" w14:textId="77777777" w:rsidTr="005648E3">
        <w:trPr>
          <w:trHeight w:val="290"/>
        </w:trPr>
        <w:tc>
          <w:tcPr>
            <w:tcW w:w="369" w:type="dxa"/>
            <w:gridSpan w:val="3"/>
            <w:vMerge w:val="restart"/>
            <w:tcBorders>
              <w:top w:val="single" w:sz="4" w:space="0" w:color="auto"/>
              <w:left w:val="single" w:sz="4" w:space="0" w:color="auto"/>
              <w:right w:val="single" w:sz="4" w:space="0" w:color="auto"/>
            </w:tcBorders>
            <w:shd w:val="clear" w:color="auto" w:fill="auto"/>
          </w:tcPr>
          <w:p w14:paraId="23908625"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7A76FE26" w14:textId="5664268C"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Мероп</w:t>
            </w:r>
            <w:r>
              <w:rPr>
                <w:rFonts w:ascii="Times New Roman" w:hAnsi="Times New Roman" w:cs="Times New Roman"/>
                <w:b/>
                <w:bCs/>
              </w:rPr>
              <w:t>риятие</w:t>
            </w:r>
            <w:r w:rsidRPr="00EF5C97">
              <w:rPr>
                <w:rFonts w:ascii="Times New Roman" w:hAnsi="Times New Roman" w:cs="Times New Roman"/>
                <w:b/>
                <w:bCs/>
              </w:rPr>
              <w:t xml:space="preserve"> 3.10. </w:t>
            </w:r>
            <w:r w:rsidRPr="00EF5C97">
              <w:rPr>
                <w:rFonts w:ascii="Times New Roman" w:hAnsi="Times New Roman" w:cs="Times New Roman"/>
                <w:bCs/>
              </w:rPr>
              <w:t xml:space="preserve">Создание </w:t>
            </w:r>
            <w:r w:rsidRPr="00EF5C97">
              <w:rPr>
                <w:rFonts w:ascii="Times New Roman" w:hAnsi="Times New Roman" w:cs="Times New Roman"/>
                <w:bCs/>
              </w:rPr>
              <w:lastRenderedPageBreak/>
              <w:t xml:space="preserve">анимированных и статичных цифровых постеров, </w:t>
            </w:r>
            <w:proofErr w:type="gramStart"/>
            <w:r w:rsidRPr="00EF5C97">
              <w:rPr>
                <w:rFonts w:ascii="Times New Roman" w:hAnsi="Times New Roman" w:cs="Times New Roman"/>
                <w:bCs/>
              </w:rPr>
              <w:t>по л</w:t>
            </w:r>
            <w:r w:rsidRPr="00EF5C97">
              <w:rPr>
                <w:rFonts w:ascii="Times New Roman" w:hAnsi="Times New Roman" w:cs="Times New Roman"/>
                <w:bCs/>
              </w:rPr>
              <w:t>и</w:t>
            </w:r>
            <w:r w:rsidRPr="00EF5C97">
              <w:rPr>
                <w:rFonts w:ascii="Times New Roman" w:hAnsi="Times New Roman" w:cs="Times New Roman"/>
                <w:bCs/>
              </w:rPr>
              <w:t>графической</w:t>
            </w:r>
            <w:proofErr w:type="gramEnd"/>
            <w:r w:rsidRPr="00EF5C97">
              <w:rPr>
                <w:rFonts w:ascii="Times New Roman" w:hAnsi="Times New Roman" w:cs="Times New Roman"/>
                <w:bCs/>
              </w:rPr>
              <w:t xml:space="preserve"> продукции широ коформатной печати в рамках реа лизации концепции ед</w:t>
            </w:r>
            <w:r w:rsidRPr="00EF5C97">
              <w:rPr>
                <w:rFonts w:ascii="Times New Roman" w:hAnsi="Times New Roman" w:cs="Times New Roman"/>
                <w:bCs/>
              </w:rPr>
              <w:t>и</w:t>
            </w:r>
            <w:r w:rsidRPr="00EF5C97">
              <w:rPr>
                <w:rFonts w:ascii="Times New Roman" w:hAnsi="Times New Roman" w:cs="Times New Roman"/>
                <w:bCs/>
              </w:rPr>
              <w:t>ной анти наркотической ко</w:t>
            </w:r>
            <w:r w:rsidRPr="00EF5C97">
              <w:rPr>
                <w:rFonts w:ascii="Times New Roman" w:hAnsi="Times New Roman" w:cs="Times New Roman"/>
                <w:bCs/>
              </w:rPr>
              <w:t>м</w:t>
            </w:r>
            <w:r w:rsidRPr="00EF5C97">
              <w:rPr>
                <w:rFonts w:ascii="Times New Roman" w:hAnsi="Times New Roman" w:cs="Times New Roman"/>
                <w:bCs/>
              </w:rPr>
              <w:t>муникационной компании, направленной на про движ</w:t>
            </w:r>
            <w:r w:rsidRPr="00EF5C97">
              <w:rPr>
                <w:rFonts w:ascii="Times New Roman" w:hAnsi="Times New Roman" w:cs="Times New Roman"/>
                <w:bCs/>
              </w:rPr>
              <w:t>е</w:t>
            </w:r>
            <w:r w:rsidRPr="00EF5C97">
              <w:rPr>
                <w:rFonts w:ascii="Times New Roman" w:hAnsi="Times New Roman" w:cs="Times New Roman"/>
                <w:bCs/>
              </w:rPr>
              <w:t>ние в информационно тел</w:t>
            </w:r>
            <w:r w:rsidRPr="00EF5C97">
              <w:rPr>
                <w:rFonts w:ascii="Times New Roman" w:hAnsi="Times New Roman" w:cs="Times New Roman"/>
                <w:bCs/>
              </w:rPr>
              <w:t>е</w:t>
            </w:r>
            <w:r w:rsidRPr="00EF5C97">
              <w:rPr>
                <w:rFonts w:ascii="Times New Roman" w:hAnsi="Times New Roman" w:cs="Times New Roman"/>
                <w:bCs/>
              </w:rPr>
              <w:t>коммуникационной сети «Ин тернет» контента, популяр</w:t>
            </w:r>
            <w:r w:rsidRPr="00EF5C97">
              <w:rPr>
                <w:rFonts w:ascii="Times New Roman" w:hAnsi="Times New Roman" w:cs="Times New Roman"/>
                <w:bCs/>
              </w:rPr>
              <w:t>и</w:t>
            </w:r>
            <w:r w:rsidRPr="00EF5C97">
              <w:rPr>
                <w:rFonts w:ascii="Times New Roman" w:hAnsi="Times New Roman" w:cs="Times New Roman"/>
                <w:bCs/>
              </w:rPr>
              <w:t>зиру ющего ценности здор</w:t>
            </w:r>
            <w:r w:rsidRPr="00EF5C97">
              <w:rPr>
                <w:rFonts w:ascii="Times New Roman" w:hAnsi="Times New Roman" w:cs="Times New Roman"/>
                <w:bCs/>
              </w:rPr>
              <w:t>о</w:t>
            </w:r>
            <w:r w:rsidRPr="00EF5C97">
              <w:rPr>
                <w:rFonts w:ascii="Times New Roman" w:hAnsi="Times New Roman" w:cs="Times New Roman"/>
                <w:bCs/>
              </w:rPr>
              <w:t>вого образа жизни и форм</w:t>
            </w:r>
            <w:r w:rsidRPr="00EF5C97">
              <w:rPr>
                <w:rFonts w:ascii="Times New Roman" w:hAnsi="Times New Roman" w:cs="Times New Roman"/>
                <w:bCs/>
              </w:rPr>
              <w:t>и</w:t>
            </w:r>
            <w:r w:rsidRPr="00EF5C97">
              <w:rPr>
                <w:rFonts w:ascii="Times New Roman" w:hAnsi="Times New Roman" w:cs="Times New Roman"/>
                <w:bCs/>
              </w:rPr>
              <w:t>рующего в обще стве ос</w:t>
            </w:r>
            <w:r w:rsidRPr="00EF5C97">
              <w:rPr>
                <w:rFonts w:ascii="Times New Roman" w:hAnsi="Times New Roman" w:cs="Times New Roman"/>
                <w:bCs/>
              </w:rPr>
              <w:t>о</w:t>
            </w:r>
            <w:r w:rsidRPr="00EF5C97">
              <w:rPr>
                <w:rFonts w:ascii="Times New Roman" w:hAnsi="Times New Roman" w:cs="Times New Roman"/>
                <w:bCs/>
              </w:rPr>
              <w:t>знанное негативное отно ш</w:t>
            </w:r>
            <w:r w:rsidRPr="00EF5C97">
              <w:rPr>
                <w:rFonts w:ascii="Times New Roman" w:hAnsi="Times New Roman" w:cs="Times New Roman"/>
                <w:bCs/>
              </w:rPr>
              <w:t>е</w:t>
            </w:r>
            <w:r w:rsidRPr="00EF5C97">
              <w:rPr>
                <w:rFonts w:ascii="Times New Roman" w:hAnsi="Times New Roman" w:cs="Times New Roman"/>
                <w:bCs/>
              </w:rPr>
              <w:t>ние к незаконному потребл</w:t>
            </w:r>
            <w:r w:rsidRPr="00EF5C97">
              <w:rPr>
                <w:rFonts w:ascii="Times New Roman" w:hAnsi="Times New Roman" w:cs="Times New Roman"/>
                <w:bCs/>
              </w:rPr>
              <w:t>е</w:t>
            </w:r>
            <w:r w:rsidRPr="00EF5C97">
              <w:rPr>
                <w:rFonts w:ascii="Times New Roman" w:hAnsi="Times New Roman" w:cs="Times New Roman"/>
                <w:bCs/>
              </w:rPr>
              <w:t>нию наркотиков</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200E74C" w14:textId="10445D89"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7B6333D" w14:textId="10E7074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300,0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3D882D3" w14:textId="0A0F378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300,0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41FC66D" w14:textId="04D26F92"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20BFB0B"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74A3AF85" w14:textId="77777777" w:rsidTr="005648E3">
        <w:trPr>
          <w:trHeight w:val="5023"/>
        </w:trPr>
        <w:tc>
          <w:tcPr>
            <w:tcW w:w="369" w:type="dxa"/>
            <w:gridSpan w:val="3"/>
            <w:vMerge/>
            <w:tcBorders>
              <w:left w:val="single" w:sz="4" w:space="0" w:color="auto"/>
              <w:right w:val="single" w:sz="4" w:space="0" w:color="auto"/>
            </w:tcBorders>
            <w:shd w:val="clear" w:color="auto" w:fill="auto"/>
          </w:tcPr>
          <w:p w14:paraId="15735435"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04723D0A"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D9C6810" w14:textId="29C5037F"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450EB37" w14:textId="180EDDA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300,0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F5C846C" w14:textId="0D5915B3"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300,0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B50E086" w14:textId="2DA22DF3"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100</w:t>
            </w:r>
          </w:p>
        </w:tc>
        <w:tc>
          <w:tcPr>
            <w:tcW w:w="7232" w:type="dxa"/>
            <w:gridSpan w:val="5"/>
            <w:vMerge/>
            <w:tcBorders>
              <w:left w:val="single" w:sz="4" w:space="0" w:color="auto"/>
              <w:right w:val="single" w:sz="4" w:space="0" w:color="auto"/>
            </w:tcBorders>
            <w:shd w:val="clear" w:color="auto" w:fill="auto"/>
            <w:noWrap/>
          </w:tcPr>
          <w:p w14:paraId="18C264DA"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07F78DB9" w14:textId="77777777" w:rsidTr="005648E3">
        <w:trPr>
          <w:trHeight w:val="253"/>
        </w:trPr>
        <w:tc>
          <w:tcPr>
            <w:tcW w:w="369" w:type="dxa"/>
            <w:gridSpan w:val="3"/>
            <w:vMerge w:val="restart"/>
            <w:tcBorders>
              <w:top w:val="single" w:sz="4" w:space="0" w:color="auto"/>
              <w:left w:val="single" w:sz="4" w:space="0" w:color="auto"/>
              <w:right w:val="single" w:sz="4" w:space="0" w:color="auto"/>
            </w:tcBorders>
            <w:shd w:val="clear" w:color="auto" w:fill="auto"/>
          </w:tcPr>
          <w:p w14:paraId="6B702594"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485E7E26" w14:textId="67A843CE"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Мероп</w:t>
            </w:r>
            <w:r>
              <w:rPr>
                <w:rFonts w:ascii="Times New Roman" w:hAnsi="Times New Roman" w:cs="Times New Roman"/>
                <w:b/>
                <w:bCs/>
              </w:rPr>
              <w:t>риятие</w:t>
            </w:r>
            <w:r w:rsidRPr="00EF5C97">
              <w:rPr>
                <w:rFonts w:ascii="Times New Roman" w:hAnsi="Times New Roman" w:cs="Times New Roman"/>
                <w:b/>
                <w:bCs/>
              </w:rPr>
              <w:t xml:space="preserve"> 3.11. </w:t>
            </w:r>
            <w:r>
              <w:rPr>
                <w:rFonts w:ascii="Times New Roman" w:hAnsi="Times New Roman" w:cs="Times New Roman"/>
                <w:bCs/>
              </w:rPr>
              <w:t>Провед</w:t>
            </w:r>
            <w:r>
              <w:rPr>
                <w:rFonts w:ascii="Times New Roman" w:hAnsi="Times New Roman" w:cs="Times New Roman"/>
                <w:bCs/>
              </w:rPr>
              <w:t>е</w:t>
            </w:r>
            <w:r>
              <w:rPr>
                <w:rFonts w:ascii="Times New Roman" w:hAnsi="Times New Roman" w:cs="Times New Roman"/>
                <w:bCs/>
              </w:rPr>
              <w:t>ние «</w:t>
            </w:r>
            <w:r w:rsidRPr="00EF5C97">
              <w:rPr>
                <w:rFonts w:ascii="Times New Roman" w:hAnsi="Times New Roman" w:cs="Times New Roman"/>
                <w:bCs/>
              </w:rPr>
              <w:t>круглых столов</w:t>
            </w:r>
            <w:r>
              <w:rPr>
                <w:rFonts w:ascii="Times New Roman" w:hAnsi="Times New Roman" w:cs="Times New Roman"/>
                <w:bCs/>
              </w:rPr>
              <w:t>»</w:t>
            </w:r>
            <w:r w:rsidRPr="00EF5C97">
              <w:rPr>
                <w:rFonts w:ascii="Times New Roman" w:hAnsi="Times New Roman" w:cs="Times New Roman"/>
                <w:bCs/>
              </w:rPr>
              <w:t>, дисп</w:t>
            </w:r>
            <w:r w:rsidRPr="00EF5C97">
              <w:rPr>
                <w:rFonts w:ascii="Times New Roman" w:hAnsi="Times New Roman" w:cs="Times New Roman"/>
                <w:bCs/>
              </w:rPr>
              <w:t>у</w:t>
            </w:r>
            <w:r w:rsidRPr="00EF5C97">
              <w:rPr>
                <w:rFonts w:ascii="Times New Roman" w:hAnsi="Times New Roman" w:cs="Times New Roman"/>
                <w:bCs/>
              </w:rPr>
              <w:t>тов, встреч, реализация пр</w:t>
            </w:r>
            <w:r w:rsidRPr="00EF5C97">
              <w:rPr>
                <w:rFonts w:ascii="Times New Roman" w:hAnsi="Times New Roman" w:cs="Times New Roman"/>
                <w:bCs/>
              </w:rPr>
              <w:t>о</w:t>
            </w:r>
            <w:r w:rsidRPr="00EF5C97">
              <w:rPr>
                <w:rFonts w:ascii="Times New Roman" w:hAnsi="Times New Roman" w:cs="Times New Roman"/>
                <w:bCs/>
              </w:rPr>
              <w:t>ектов отдыха и занятости д</w:t>
            </w:r>
            <w:r w:rsidRPr="00EF5C97">
              <w:rPr>
                <w:rFonts w:ascii="Times New Roman" w:hAnsi="Times New Roman" w:cs="Times New Roman"/>
                <w:bCs/>
              </w:rPr>
              <w:t>е</w:t>
            </w:r>
            <w:r w:rsidRPr="00EF5C97">
              <w:rPr>
                <w:rFonts w:ascii="Times New Roman" w:hAnsi="Times New Roman" w:cs="Times New Roman"/>
                <w:bCs/>
              </w:rPr>
              <w:t>тей и молодежи в целях пр</w:t>
            </w:r>
            <w:r w:rsidRPr="00EF5C97">
              <w:rPr>
                <w:rFonts w:ascii="Times New Roman" w:hAnsi="Times New Roman" w:cs="Times New Roman"/>
                <w:bCs/>
              </w:rPr>
              <w:t>о</w:t>
            </w:r>
            <w:r w:rsidRPr="00EF5C97">
              <w:rPr>
                <w:rFonts w:ascii="Times New Roman" w:hAnsi="Times New Roman" w:cs="Times New Roman"/>
                <w:bCs/>
              </w:rPr>
              <w:t>филактики экстремизма в м</w:t>
            </w:r>
            <w:r w:rsidRPr="00EF5C97">
              <w:rPr>
                <w:rFonts w:ascii="Times New Roman" w:hAnsi="Times New Roman" w:cs="Times New Roman"/>
                <w:bCs/>
              </w:rPr>
              <w:t>о</w:t>
            </w:r>
            <w:r w:rsidRPr="00EF5C97">
              <w:rPr>
                <w:rFonts w:ascii="Times New Roman" w:hAnsi="Times New Roman" w:cs="Times New Roman"/>
                <w:bCs/>
              </w:rPr>
              <w:t>лодежной среде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C1A5A7C" w14:textId="45B28A44"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A0E295A" w14:textId="41C9866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C554786" w14:textId="6B3660C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EA5B3C1" w14:textId="202ABA8F"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5ED9EF3"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6244D746" w14:textId="77777777" w:rsidTr="005648E3">
        <w:trPr>
          <w:trHeight w:val="1767"/>
        </w:trPr>
        <w:tc>
          <w:tcPr>
            <w:tcW w:w="369" w:type="dxa"/>
            <w:gridSpan w:val="3"/>
            <w:vMerge/>
            <w:tcBorders>
              <w:left w:val="single" w:sz="4" w:space="0" w:color="auto"/>
              <w:right w:val="single" w:sz="4" w:space="0" w:color="auto"/>
            </w:tcBorders>
            <w:shd w:val="clear" w:color="auto" w:fill="auto"/>
          </w:tcPr>
          <w:p w14:paraId="4484F624"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3BE38E75"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3DCEE01" w14:textId="6D6F20DA"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DA36B7C" w14:textId="2243CFE6"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15F6D0F" w14:textId="1E8B7D2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4E7996A" w14:textId="684C14E8"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right w:val="single" w:sz="4" w:space="0" w:color="auto"/>
            </w:tcBorders>
            <w:shd w:val="clear" w:color="auto" w:fill="auto"/>
            <w:noWrap/>
          </w:tcPr>
          <w:p w14:paraId="33F53D7E"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3720251B" w14:textId="77777777" w:rsidTr="005648E3">
        <w:trPr>
          <w:trHeight w:val="255"/>
        </w:trPr>
        <w:tc>
          <w:tcPr>
            <w:tcW w:w="369" w:type="dxa"/>
            <w:gridSpan w:val="3"/>
            <w:vMerge w:val="restart"/>
            <w:tcBorders>
              <w:top w:val="single" w:sz="4" w:space="0" w:color="auto"/>
              <w:left w:val="single" w:sz="4" w:space="0" w:color="auto"/>
              <w:right w:val="single" w:sz="4" w:space="0" w:color="auto"/>
            </w:tcBorders>
            <w:shd w:val="clear" w:color="auto" w:fill="auto"/>
          </w:tcPr>
          <w:p w14:paraId="1D3BDBEB"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1C707D25" w14:textId="62682D8D" w:rsidR="00586E5D" w:rsidRPr="00C62CC0" w:rsidRDefault="00586E5D" w:rsidP="00766A0D">
            <w:pPr>
              <w:spacing w:after="0" w:line="240" w:lineRule="auto"/>
              <w:contextualSpacing/>
              <w:jc w:val="both"/>
              <w:rPr>
                <w:rFonts w:ascii="Times New Roman" w:hAnsi="Times New Roman" w:cs="Times New Roman"/>
                <w:b/>
                <w:bCs/>
              </w:rPr>
            </w:pPr>
            <w:r w:rsidRPr="005175CB">
              <w:rPr>
                <w:rFonts w:ascii="Times New Roman" w:hAnsi="Times New Roman" w:cs="Times New Roman"/>
                <w:b/>
                <w:bCs/>
                <w:i/>
              </w:rPr>
              <w:t xml:space="preserve">Подпрограмма </w:t>
            </w:r>
            <w:r>
              <w:rPr>
                <w:rFonts w:ascii="Times New Roman" w:hAnsi="Times New Roman" w:cs="Times New Roman"/>
                <w:b/>
                <w:bCs/>
                <w:i/>
              </w:rPr>
              <w:t xml:space="preserve">4. </w:t>
            </w:r>
            <w:r w:rsidRPr="00EF5C97">
              <w:rPr>
                <w:rFonts w:ascii="Times New Roman" w:hAnsi="Times New Roman" w:cs="Times New Roman"/>
                <w:b/>
                <w:bCs/>
                <w:i/>
              </w:rPr>
              <w:t>Социал</w:t>
            </w:r>
            <w:r w:rsidRPr="00EF5C97">
              <w:rPr>
                <w:rFonts w:ascii="Times New Roman" w:hAnsi="Times New Roman" w:cs="Times New Roman"/>
                <w:b/>
                <w:bCs/>
                <w:i/>
              </w:rPr>
              <w:t>ь</w:t>
            </w:r>
            <w:r w:rsidRPr="00EF5C97">
              <w:rPr>
                <w:rFonts w:ascii="Times New Roman" w:hAnsi="Times New Roman" w:cs="Times New Roman"/>
                <w:b/>
                <w:bCs/>
                <w:i/>
              </w:rPr>
              <w:lastRenderedPageBreak/>
              <w:t>ная реабилитация лиц, о</w:t>
            </w:r>
            <w:r w:rsidRPr="00EF5C97">
              <w:rPr>
                <w:rFonts w:ascii="Times New Roman" w:hAnsi="Times New Roman" w:cs="Times New Roman"/>
                <w:b/>
                <w:bCs/>
                <w:i/>
              </w:rPr>
              <w:t>т</w:t>
            </w:r>
            <w:r w:rsidRPr="00EF5C97">
              <w:rPr>
                <w:rFonts w:ascii="Times New Roman" w:hAnsi="Times New Roman" w:cs="Times New Roman"/>
                <w:b/>
                <w:bCs/>
                <w:i/>
              </w:rPr>
              <w:t>бывших наказание в виде лишения свободы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27DC5D1" w14:textId="70A57664"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E1AA071" w14:textId="524D34BB"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1 000,0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E89EDC2" w14:textId="750973AC"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C731C18" w14:textId="65B6E1E3"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27099EDC"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3F75312A" w14:textId="77777777" w:rsidTr="005648E3">
        <w:trPr>
          <w:trHeight w:val="748"/>
        </w:trPr>
        <w:tc>
          <w:tcPr>
            <w:tcW w:w="369" w:type="dxa"/>
            <w:gridSpan w:val="3"/>
            <w:vMerge/>
            <w:tcBorders>
              <w:left w:val="single" w:sz="4" w:space="0" w:color="auto"/>
              <w:bottom w:val="single" w:sz="4" w:space="0" w:color="auto"/>
              <w:right w:val="single" w:sz="4" w:space="0" w:color="auto"/>
            </w:tcBorders>
            <w:shd w:val="clear" w:color="auto" w:fill="auto"/>
          </w:tcPr>
          <w:p w14:paraId="297B4659"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bottom w:val="single" w:sz="4" w:space="0" w:color="auto"/>
              <w:right w:val="single" w:sz="4" w:space="0" w:color="auto"/>
            </w:tcBorders>
            <w:shd w:val="clear" w:color="auto" w:fill="auto"/>
          </w:tcPr>
          <w:p w14:paraId="79468E35" w14:textId="77777777" w:rsidR="00586E5D" w:rsidRPr="005175CB" w:rsidRDefault="00586E5D" w:rsidP="00766A0D">
            <w:pPr>
              <w:spacing w:after="0" w:line="240" w:lineRule="auto"/>
              <w:contextualSpacing/>
              <w:jc w:val="both"/>
              <w:rPr>
                <w:rFonts w:ascii="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2CA8B34" w14:textId="16BBD450"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sidRPr="00C62CC0">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F4B1EC9" w14:textId="73789C1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1 000,0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FE8D725" w14:textId="06A792C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925CE9" w14:textId="3404BC8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740358DE"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02E88FE6" w14:textId="77777777" w:rsidTr="005648E3">
        <w:trPr>
          <w:trHeight w:val="215"/>
        </w:trPr>
        <w:tc>
          <w:tcPr>
            <w:tcW w:w="369"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1C627ACF"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14:paraId="090E2341" w14:textId="3C153869" w:rsidR="00586E5D" w:rsidRPr="00C62CC0" w:rsidRDefault="00586E5D" w:rsidP="00766A0D">
            <w:pPr>
              <w:spacing w:after="0" w:line="240" w:lineRule="auto"/>
              <w:contextualSpacing/>
              <w:jc w:val="both"/>
              <w:rPr>
                <w:rFonts w:ascii="Times New Roman" w:hAnsi="Times New Roman" w:cs="Times New Roman"/>
                <w:b/>
                <w:bCs/>
              </w:rPr>
            </w:pPr>
            <w:r w:rsidRPr="00C62CC0">
              <w:rPr>
                <w:rFonts w:ascii="Times New Roman" w:hAnsi="Times New Roman" w:cs="Times New Roman"/>
                <w:b/>
                <w:bCs/>
              </w:rPr>
              <w:t>Мероп</w:t>
            </w:r>
            <w:r>
              <w:rPr>
                <w:rFonts w:ascii="Times New Roman" w:hAnsi="Times New Roman" w:cs="Times New Roman"/>
                <w:b/>
                <w:bCs/>
              </w:rPr>
              <w:t xml:space="preserve">риятие 4.1. </w:t>
            </w:r>
            <w:r w:rsidRPr="00EF5C97">
              <w:rPr>
                <w:rFonts w:ascii="Times New Roman" w:hAnsi="Times New Roman" w:cs="Times New Roman"/>
                <w:bCs/>
              </w:rPr>
              <w:t>Приобр</w:t>
            </w:r>
            <w:r w:rsidRPr="00EF5C97">
              <w:rPr>
                <w:rFonts w:ascii="Times New Roman" w:hAnsi="Times New Roman" w:cs="Times New Roman"/>
                <w:bCs/>
              </w:rPr>
              <w:t>е</w:t>
            </w:r>
            <w:r w:rsidRPr="00EF5C97">
              <w:rPr>
                <w:rFonts w:ascii="Times New Roman" w:hAnsi="Times New Roman" w:cs="Times New Roman"/>
                <w:bCs/>
              </w:rPr>
              <w:t>тение оборудования для с</w:t>
            </w:r>
            <w:r w:rsidRPr="00EF5C97">
              <w:rPr>
                <w:rFonts w:ascii="Times New Roman" w:hAnsi="Times New Roman" w:cs="Times New Roman"/>
                <w:bCs/>
              </w:rPr>
              <w:t>о</w:t>
            </w:r>
            <w:r w:rsidRPr="00EF5C97">
              <w:rPr>
                <w:rFonts w:ascii="Times New Roman" w:hAnsi="Times New Roman" w:cs="Times New Roman"/>
                <w:bCs/>
              </w:rPr>
              <w:t>здания рабочих мест для осужденных, находящихся в исправительных учреждениях</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E6B3619" w14:textId="0BEAB871"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20753D7" w14:textId="1FD4620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E285B90" w14:textId="69D3E556"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D4D71EA" w14:textId="2C6AF95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tcPr>
          <w:p w14:paraId="6F17E63C" w14:textId="4E0C0782" w:rsidR="00586E5D" w:rsidRPr="00CF4357" w:rsidRDefault="00586E5D" w:rsidP="00766A0D">
            <w:pPr>
              <w:pStyle w:val="ConsPlusCell"/>
              <w:spacing w:line="254" w:lineRule="auto"/>
              <w:jc w:val="both"/>
              <w:rPr>
                <w:rFonts w:ascii="Times New Roman" w:hAnsi="Times New Roman"/>
                <w:bCs/>
                <w:sz w:val="24"/>
                <w:szCs w:val="24"/>
                <w:lang w:eastAsia="en-US"/>
              </w:rPr>
            </w:pPr>
            <w:r w:rsidRPr="00CF4357">
              <w:rPr>
                <w:rFonts w:ascii="Times New Roman" w:hAnsi="Times New Roman"/>
                <w:bCs/>
                <w:sz w:val="24"/>
                <w:szCs w:val="24"/>
                <w:lang w:eastAsia="en-US"/>
              </w:rPr>
              <w:t>В соответствии с Законом Республики Тыва от 17.12.2024 № 1105-ЗРТ «О республиканском бюджете Республики Тыва на 2025 год и на плановый период 2026 и 2027 годов» финансовые средства не пред</w:t>
            </w:r>
            <w:r w:rsidRPr="00CF4357">
              <w:rPr>
                <w:rFonts w:ascii="Times New Roman" w:hAnsi="Times New Roman"/>
                <w:bCs/>
                <w:sz w:val="24"/>
                <w:szCs w:val="24"/>
                <w:lang w:eastAsia="en-US"/>
              </w:rPr>
              <w:t>у</w:t>
            </w:r>
            <w:r w:rsidRPr="00CF4357">
              <w:rPr>
                <w:rFonts w:ascii="Times New Roman" w:hAnsi="Times New Roman"/>
                <w:bCs/>
                <w:sz w:val="24"/>
                <w:szCs w:val="24"/>
                <w:lang w:eastAsia="en-US"/>
              </w:rPr>
              <w:t>смотрены.</w:t>
            </w:r>
          </w:p>
        </w:tc>
      </w:tr>
      <w:tr w:rsidR="00586E5D" w:rsidRPr="00C754D3" w14:paraId="17E6710C" w14:textId="77777777" w:rsidTr="005648E3">
        <w:trPr>
          <w:trHeight w:val="1303"/>
        </w:trPr>
        <w:tc>
          <w:tcPr>
            <w:tcW w:w="369" w:type="dxa"/>
            <w:gridSpan w:val="3"/>
            <w:vMerge/>
            <w:tcBorders>
              <w:top w:val="single" w:sz="4" w:space="0" w:color="auto"/>
              <w:left w:val="single" w:sz="4" w:space="0" w:color="auto"/>
              <w:right w:val="single" w:sz="4" w:space="0" w:color="auto"/>
            </w:tcBorders>
            <w:shd w:val="clear" w:color="auto" w:fill="auto"/>
          </w:tcPr>
          <w:p w14:paraId="72432573"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top w:val="single" w:sz="4" w:space="0" w:color="auto"/>
              <w:left w:val="single" w:sz="4" w:space="0" w:color="auto"/>
              <w:right w:val="single" w:sz="4" w:space="0" w:color="auto"/>
            </w:tcBorders>
            <w:shd w:val="clear" w:color="auto" w:fill="auto"/>
          </w:tcPr>
          <w:p w14:paraId="150097C7"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2CB6F74" w14:textId="46B28265"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17F9DE3" w14:textId="31C1909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7D90B1E" w14:textId="01120C35"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8C6F30" w14:textId="1EEB446A"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top w:val="single" w:sz="4" w:space="0" w:color="auto"/>
              <w:left w:val="single" w:sz="4" w:space="0" w:color="auto"/>
              <w:right w:val="single" w:sz="4" w:space="0" w:color="auto"/>
            </w:tcBorders>
            <w:shd w:val="clear" w:color="auto" w:fill="auto"/>
            <w:noWrap/>
          </w:tcPr>
          <w:p w14:paraId="129276DB"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3E59A292" w14:textId="77777777" w:rsidTr="005648E3">
        <w:trPr>
          <w:trHeight w:val="199"/>
        </w:trPr>
        <w:tc>
          <w:tcPr>
            <w:tcW w:w="369" w:type="dxa"/>
            <w:gridSpan w:val="3"/>
            <w:vMerge w:val="restart"/>
            <w:tcBorders>
              <w:top w:val="single" w:sz="4" w:space="0" w:color="auto"/>
              <w:left w:val="single" w:sz="4" w:space="0" w:color="auto"/>
              <w:right w:val="single" w:sz="4" w:space="0" w:color="auto"/>
            </w:tcBorders>
            <w:shd w:val="clear" w:color="auto" w:fill="auto"/>
          </w:tcPr>
          <w:p w14:paraId="77565433"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45E91F97" w14:textId="349BA936" w:rsidR="00586E5D" w:rsidRPr="00C754D3" w:rsidRDefault="00586E5D" w:rsidP="00766A0D">
            <w:pPr>
              <w:spacing w:after="0" w:line="240" w:lineRule="auto"/>
              <w:contextualSpacing/>
              <w:jc w:val="both"/>
              <w:rPr>
                <w:rFonts w:ascii="Times New Roman" w:hAnsi="Times New Roman" w:cs="Times New Roman"/>
                <w:bCs/>
                <w:highlight w:val="yellow"/>
              </w:rPr>
            </w:pPr>
            <w:r w:rsidRPr="00C62CC0">
              <w:rPr>
                <w:rFonts w:ascii="Times New Roman" w:hAnsi="Times New Roman" w:cs="Times New Roman"/>
                <w:b/>
                <w:bCs/>
              </w:rPr>
              <w:t>Мероп</w:t>
            </w:r>
            <w:r>
              <w:rPr>
                <w:rFonts w:ascii="Times New Roman" w:hAnsi="Times New Roman" w:cs="Times New Roman"/>
                <w:b/>
                <w:bCs/>
              </w:rPr>
              <w:t xml:space="preserve">риятие 4.2. </w:t>
            </w:r>
            <w:r w:rsidRPr="00EF5C97">
              <w:rPr>
                <w:rFonts w:ascii="Times New Roman" w:hAnsi="Times New Roman" w:cs="Times New Roman"/>
                <w:bCs/>
              </w:rPr>
              <w:t>Приобр</w:t>
            </w:r>
            <w:r w:rsidRPr="00EF5C97">
              <w:rPr>
                <w:rFonts w:ascii="Times New Roman" w:hAnsi="Times New Roman" w:cs="Times New Roman"/>
                <w:bCs/>
              </w:rPr>
              <w:t>е</w:t>
            </w:r>
            <w:r w:rsidRPr="00EF5C97">
              <w:rPr>
                <w:rFonts w:ascii="Times New Roman" w:hAnsi="Times New Roman" w:cs="Times New Roman"/>
                <w:bCs/>
              </w:rPr>
              <w:t>тение учебного оборудования для обучения осужденных, готовящихся к освобождению</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B6DAF76" w14:textId="4410D80E"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9F0FFE8" w14:textId="36A6D1FE"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D965069" w14:textId="62DD334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A97798D" w14:textId="4AA91BF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01EF2EA" w14:textId="56199494"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17.12.2024 № 1105-ЗРТ «О республиканском бюджете Республики Тыва на 2025 год и на плановый период 2026 и 2027 годов» финансовые средства не пред</w:t>
            </w:r>
            <w:r w:rsidRPr="00CF4357">
              <w:rPr>
                <w:rFonts w:ascii="Times New Roman" w:hAnsi="Times New Roman"/>
                <w:bCs/>
                <w:sz w:val="24"/>
                <w:szCs w:val="24"/>
                <w:lang w:eastAsia="en-US"/>
              </w:rPr>
              <w:t>у</w:t>
            </w:r>
            <w:r w:rsidRPr="00CF4357">
              <w:rPr>
                <w:rFonts w:ascii="Times New Roman" w:hAnsi="Times New Roman"/>
                <w:bCs/>
                <w:sz w:val="24"/>
                <w:szCs w:val="24"/>
                <w:lang w:eastAsia="en-US"/>
              </w:rPr>
              <w:t>смотрены.</w:t>
            </w:r>
          </w:p>
        </w:tc>
      </w:tr>
      <w:tr w:rsidR="00586E5D" w:rsidRPr="00C754D3" w14:paraId="6CDF96C8" w14:textId="77777777" w:rsidTr="005648E3">
        <w:trPr>
          <w:trHeight w:val="1057"/>
        </w:trPr>
        <w:tc>
          <w:tcPr>
            <w:tcW w:w="369" w:type="dxa"/>
            <w:gridSpan w:val="3"/>
            <w:vMerge/>
            <w:tcBorders>
              <w:left w:val="single" w:sz="4" w:space="0" w:color="auto"/>
              <w:right w:val="single" w:sz="4" w:space="0" w:color="auto"/>
            </w:tcBorders>
            <w:shd w:val="clear" w:color="auto" w:fill="auto"/>
          </w:tcPr>
          <w:p w14:paraId="70CD452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0DE2D2BF"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1BB9A50" w14:textId="553D66CE"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51BE05B" w14:textId="38D2DA0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97ACF1D" w14:textId="5B042FC2"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7684D06" w14:textId="54A1A6B2"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375FAF94" w14:textId="7777777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3417A2E9" w14:textId="77777777" w:rsidTr="005648E3">
        <w:trPr>
          <w:trHeight w:val="187"/>
        </w:trPr>
        <w:tc>
          <w:tcPr>
            <w:tcW w:w="369" w:type="dxa"/>
            <w:gridSpan w:val="3"/>
            <w:vMerge w:val="restart"/>
            <w:tcBorders>
              <w:top w:val="single" w:sz="4" w:space="0" w:color="auto"/>
              <w:left w:val="single" w:sz="4" w:space="0" w:color="auto"/>
              <w:right w:val="single" w:sz="4" w:space="0" w:color="auto"/>
            </w:tcBorders>
            <w:shd w:val="clear" w:color="auto" w:fill="auto"/>
          </w:tcPr>
          <w:p w14:paraId="2AA3843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5E13D8DE" w14:textId="3024BE07" w:rsidR="00586E5D" w:rsidRPr="00C754D3" w:rsidRDefault="00586E5D" w:rsidP="00766A0D">
            <w:pPr>
              <w:spacing w:after="0" w:line="240" w:lineRule="auto"/>
              <w:contextualSpacing/>
              <w:jc w:val="both"/>
              <w:rPr>
                <w:rFonts w:ascii="Times New Roman" w:hAnsi="Times New Roman" w:cs="Times New Roman"/>
                <w:bCs/>
                <w:highlight w:val="yellow"/>
              </w:rPr>
            </w:pPr>
            <w:r w:rsidRPr="00C62CC0">
              <w:rPr>
                <w:rFonts w:ascii="Times New Roman" w:hAnsi="Times New Roman" w:cs="Times New Roman"/>
                <w:b/>
                <w:bCs/>
              </w:rPr>
              <w:t>Мероп</w:t>
            </w:r>
            <w:r>
              <w:rPr>
                <w:rFonts w:ascii="Times New Roman" w:hAnsi="Times New Roman" w:cs="Times New Roman"/>
                <w:b/>
                <w:bCs/>
              </w:rPr>
              <w:t xml:space="preserve">риятие 4.3. </w:t>
            </w:r>
            <w:r>
              <w:rPr>
                <w:rFonts w:ascii="Times New Roman" w:hAnsi="Times New Roman" w:cs="Times New Roman"/>
                <w:bCs/>
              </w:rPr>
              <w:t>Содерж</w:t>
            </w:r>
            <w:r>
              <w:rPr>
                <w:rFonts w:ascii="Times New Roman" w:hAnsi="Times New Roman" w:cs="Times New Roman"/>
                <w:bCs/>
              </w:rPr>
              <w:t>а</w:t>
            </w:r>
            <w:r>
              <w:rPr>
                <w:rFonts w:ascii="Times New Roman" w:hAnsi="Times New Roman" w:cs="Times New Roman"/>
                <w:bCs/>
              </w:rPr>
              <w:t>ние отделения «Центр проб</w:t>
            </w:r>
            <w:r>
              <w:rPr>
                <w:rFonts w:ascii="Times New Roman" w:hAnsi="Times New Roman" w:cs="Times New Roman"/>
                <w:bCs/>
              </w:rPr>
              <w:t>а</w:t>
            </w:r>
            <w:r>
              <w:rPr>
                <w:rFonts w:ascii="Times New Roman" w:hAnsi="Times New Roman" w:cs="Times New Roman"/>
                <w:bCs/>
              </w:rPr>
              <w:t>ции»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A73A0E7" w14:textId="2DDB9E90"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0F0991C" w14:textId="1B02FDC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1 000,0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92E7CD2" w14:textId="413F5492"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7776039" w14:textId="460E1BE9"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D9786C7" w14:textId="77777777" w:rsidR="00586E5D" w:rsidRPr="00CF4357" w:rsidRDefault="00586E5D" w:rsidP="00766A0D">
            <w:pPr>
              <w:pStyle w:val="ConsPlusCell"/>
              <w:spacing w:line="254" w:lineRule="auto"/>
              <w:jc w:val="both"/>
              <w:rPr>
                <w:rFonts w:ascii="Times New Roman" w:hAnsi="Times New Roman"/>
                <w:b/>
                <w:bCs/>
                <w:sz w:val="24"/>
                <w:szCs w:val="24"/>
                <w:lang w:eastAsia="en-US"/>
              </w:rPr>
            </w:pPr>
            <w:r w:rsidRPr="00CF4357">
              <w:rPr>
                <w:rFonts w:ascii="Times New Roman" w:hAnsi="Times New Roman"/>
                <w:b/>
                <w:bCs/>
                <w:sz w:val="24"/>
                <w:szCs w:val="24"/>
                <w:lang w:eastAsia="en-US"/>
              </w:rPr>
              <w:t>В исполнении.</w:t>
            </w:r>
          </w:p>
          <w:p w14:paraId="39B3718B" w14:textId="220D26D5"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proofErr w:type="gramStart"/>
            <w:r w:rsidRPr="00CF4357">
              <w:rPr>
                <w:rFonts w:ascii="Times New Roman" w:hAnsi="Times New Roman"/>
                <w:bCs/>
                <w:sz w:val="24"/>
                <w:szCs w:val="24"/>
                <w:lang w:eastAsia="en-US"/>
              </w:rPr>
              <w:t>На совещании межведомственной рабочей группы по реализации на территории Республики Тыва положений Федерального закона от 06.02.2023 г №10-ФЗ «О пробации» от 27.11.2025г. Министерством труда и социальной политики Республики Тыва предложено о расх</w:t>
            </w:r>
            <w:r w:rsidRPr="00CF4357">
              <w:rPr>
                <w:rFonts w:ascii="Times New Roman" w:hAnsi="Times New Roman"/>
                <w:bCs/>
                <w:sz w:val="24"/>
                <w:szCs w:val="24"/>
                <w:lang w:eastAsia="en-US"/>
              </w:rPr>
              <w:t>о</w:t>
            </w:r>
            <w:r w:rsidRPr="00CF4357">
              <w:rPr>
                <w:rFonts w:ascii="Times New Roman" w:hAnsi="Times New Roman"/>
                <w:bCs/>
                <w:sz w:val="24"/>
                <w:szCs w:val="24"/>
                <w:lang w:eastAsia="en-US"/>
              </w:rPr>
              <w:t>довании финансовых средств в размере 800,0 тыс. рублей на разр</w:t>
            </w:r>
            <w:r w:rsidRPr="00CF4357">
              <w:rPr>
                <w:rFonts w:ascii="Times New Roman" w:hAnsi="Times New Roman"/>
                <w:bCs/>
                <w:sz w:val="24"/>
                <w:szCs w:val="24"/>
                <w:lang w:eastAsia="en-US"/>
              </w:rPr>
              <w:t>а</w:t>
            </w:r>
            <w:r w:rsidRPr="00CF4357">
              <w:rPr>
                <w:rFonts w:ascii="Times New Roman" w:hAnsi="Times New Roman"/>
                <w:bCs/>
                <w:sz w:val="24"/>
                <w:szCs w:val="24"/>
                <w:lang w:eastAsia="en-US"/>
              </w:rPr>
              <w:t>ботку проектно-сметной документации из средств для проведение капитального ремонта с расширением приюта «Поддержка» на 24 койко-места, а также на</w:t>
            </w:r>
            <w:proofErr w:type="gramEnd"/>
            <w:r w:rsidRPr="00CF4357">
              <w:rPr>
                <w:rFonts w:ascii="Times New Roman" w:hAnsi="Times New Roman"/>
                <w:bCs/>
                <w:sz w:val="24"/>
                <w:szCs w:val="24"/>
                <w:lang w:eastAsia="en-US"/>
              </w:rPr>
              <w:t xml:space="preserve"> приобретение мебели и оргтехники для орг</w:t>
            </w:r>
            <w:r w:rsidRPr="00CF4357">
              <w:rPr>
                <w:rFonts w:ascii="Times New Roman" w:hAnsi="Times New Roman"/>
                <w:bCs/>
                <w:sz w:val="24"/>
                <w:szCs w:val="24"/>
                <w:lang w:eastAsia="en-US"/>
              </w:rPr>
              <w:t>а</w:t>
            </w:r>
            <w:r w:rsidRPr="00CF4357">
              <w:rPr>
                <w:rFonts w:ascii="Times New Roman" w:hAnsi="Times New Roman"/>
                <w:bCs/>
                <w:sz w:val="24"/>
                <w:szCs w:val="24"/>
                <w:lang w:eastAsia="en-US"/>
              </w:rPr>
              <w:t>низации рабочего места специалистов отделения «Центр пробации» на сумму 200,0 тыс. рублей. По данным Министерства труда и соц</w:t>
            </w:r>
            <w:r w:rsidRPr="00CF4357">
              <w:rPr>
                <w:rFonts w:ascii="Times New Roman" w:hAnsi="Times New Roman"/>
                <w:bCs/>
                <w:sz w:val="24"/>
                <w:szCs w:val="24"/>
                <w:lang w:eastAsia="en-US"/>
              </w:rPr>
              <w:t>и</w:t>
            </w:r>
            <w:r w:rsidRPr="00CF4357">
              <w:rPr>
                <w:rFonts w:ascii="Times New Roman" w:hAnsi="Times New Roman"/>
                <w:bCs/>
                <w:sz w:val="24"/>
                <w:szCs w:val="24"/>
                <w:lang w:eastAsia="en-US"/>
              </w:rPr>
              <w:t>альной политики Республики Тыва наличие проектно-сметной док</w:t>
            </w:r>
            <w:r w:rsidRPr="00CF4357">
              <w:rPr>
                <w:rFonts w:ascii="Times New Roman" w:hAnsi="Times New Roman"/>
                <w:bCs/>
                <w:sz w:val="24"/>
                <w:szCs w:val="24"/>
                <w:lang w:eastAsia="en-US"/>
              </w:rPr>
              <w:t>у</w:t>
            </w:r>
            <w:r w:rsidRPr="00CF4357">
              <w:rPr>
                <w:rFonts w:ascii="Times New Roman" w:hAnsi="Times New Roman"/>
                <w:bCs/>
                <w:sz w:val="24"/>
                <w:szCs w:val="24"/>
                <w:lang w:eastAsia="en-US"/>
              </w:rPr>
              <w:t>ментации поспособствует подачи заявки на проведение капитального ремонта за счет финансовых средств государственной программы Российской Федерации «Социальная поддержка граждан», утве</w:t>
            </w:r>
            <w:r w:rsidRPr="00CF4357">
              <w:rPr>
                <w:rFonts w:ascii="Times New Roman" w:hAnsi="Times New Roman"/>
                <w:bCs/>
                <w:sz w:val="24"/>
                <w:szCs w:val="24"/>
                <w:lang w:eastAsia="en-US"/>
              </w:rPr>
              <w:t>р</w:t>
            </w:r>
            <w:r w:rsidRPr="00CF4357">
              <w:rPr>
                <w:rFonts w:ascii="Times New Roman" w:hAnsi="Times New Roman"/>
                <w:bCs/>
                <w:sz w:val="24"/>
                <w:szCs w:val="24"/>
                <w:lang w:eastAsia="en-US"/>
              </w:rPr>
              <w:lastRenderedPageBreak/>
              <w:t>жденной постановлением Правительства Российской Федерации от 15 апреля 2014 г. № 296.</w:t>
            </w:r>
          </w:p>
        </w:tc>
      </w:tr>
      <w:tr w:rsidR="00586E5D" w:rsidRPr="00C754D3" w14:paraId="588A08D7" w14:textId="77777777" w:rsidTr="005648E3">
        <w:trPr>
          <w:trHeight w:val="570"/>
        </w:trPr>
        <w:tc>
          <w:tcPr>
            <w:tcW w:w="369" w:type="dxa"/>
            <w:gridSpan w:val="3"/>
            <w:vMerge/>
            <w:tcBorders>
              <w:left w:val="single" w:sz="4" w:space="0" w:color="auto"/>
              <w:right w:val="single" w:sz="4" w:space="0" w:color="auto"/>
            </w:tcBorders>
            <w:shd w:val="clear" w:color="auto" w:fill="auto"/>
          </w:tcPr>
          <w:p w14:paraId="41B84474" w14:textId="691A727B"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5526FB4B"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3834E54" w14:textId="5D5EC0E5"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F60BD70" w14:textId="0129F24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1 000,0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D50521E" w14:textId="359C3E4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D6B4069" w14:textId="265185A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right w:val="single" w:sz="4" w:space="0" w:color="auto"/>
            </w:tcBorders>
            <w:shd w:val="clear" w:color="auto" w:fill="auto"/>
            <w:noWrap/>
          </w:tcPr>
          <w:p w14:paraId="5692CB31" w14:textId="7777777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2E7E72D3" w14:textId="77777777" w:rsidTr="005648E3">
        <w:trPr>
          <w:trHeight w:val="189"/>
        </w:trPr>
        <w:tc>
          <w:tcPr>
            <w:tcW w:w="369" w:type="dxa"/>
            <w:gridSpan w:val="3"/>
            <w:vMerge w:val="restart"/>
            <w:tcBorders>
              <w:top w:val="single" w:sz="4" w:space="0" w:color="auto"/>
              <w:left w:val="single" w:sz="4" w:space="0" w:color="auto"/>
              <w:right w:val="single" w:sz="4" w:space="0" w:color="auto"/>
            </w:tcBorders>
            <w:shd w:val="clear" w:color="auto" w:fill="auto"/>
          </w:tcPr>
          <w:p w14:paraId="3BA4634A"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2C81E494" w14:textId="4DCBA294" w:rsidR="00586E5D" w:rsidRPr="00C754D3"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bCs/>
                <w:i/>
              </w:rPr>
              <w:t>Подпрограмма 5. Пред</w:t>
            </w:r>
            <w:r w:rsidRPr="00CF4357">
              <w:rPr>
                <w:rFonts w:ascii="Times New Roman" w:hAnsi="Times New Roman" w:cs="Times New Roman"/>
                <w:b/>
                <w:bCs/>
                <w:i/>
              </w:rPr>
              <w:t>у</w:t>
            </w:r>
            <w:r w:rsidRPr="00CF4357">
              <w:rPr>
                <w:rFonts w:ascii="Times New Roman" w:hAnsi="Times New Roman" w:cs="Times New Roman"/>
                <w:b/>
                <w:bCs/>
                <w:i/>
              </w:rPr>
              <w:t>преждение экстремизма и терроризма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E2ABB50" w14:textId="38286E0F"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860B2B9" w14:textId="3F9C715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715,0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0B521B2" w14:textId="68624B3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FDA963C" w14:textId="23F8D40E"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FC25D35" w14:textId="7777777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019FE60F" w14:textId="77777777" w:rsidTr="005648E3">
        <w:trPr>
          <w:trHeight w:val="561"/>
        </w:trPr>
        <w:tc>
          <w:tcPr>
            <w:tcW w:w="369" w:type="dxa"/>
            <w:gridSpan w:val="3"/>
            <w:vMerge/>
            <w:tcBorders>
              <w:left w:val="single" w:sz="4" w:space="0" w:color="auto"/>
              <w:right w:val="single" w:sz="4" w:space="0" w:color="auto"/>
            </w:tcBorders>
            <w:shd w:val="clear" w:color="auto" w:fill="auto"/>
          </w:tcPr>
          <w:p w14:paraId="33B9302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6279181D" w14:textId="77777777" w:rsidR="00586E5D" w:rsidRPr="00CF4357" w:rsidRDefault="00586E5D" w:rsidP="00766A0D">
            <w:pPr>
              <w:spacing w:after="0" w:line="240" w:lineRule="auto"/>
              <w:contextualSpacing/>
              <w:jc w:val="both"/>
              <w:rPr>
                <w:rFonts w:ascii="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A9F0978" w14:textId="0212F631"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23B20E1" w14:textId="6FB4064B"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715,0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1691AE0" w14:textId="1DECE423"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838D39F" w14:textId="1BEBDF8D"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right w:val="single" w:sz="4" w:space="0" w:color="auto"/>
            </w:tcBorders>
            <w:shd w:val="clear" w:color="auto" w:fill="auto"/>
            <w:noWrap/>
          </w:tcPr>
          <w:p w14:paraId="471B6935" w14:textId="7777777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0E5E94FB" w14:textId="77777777" w:rsidTr="005648E3">
        <w:trPr>
          <w:trHeight w:val="262"/>
        </w:trPr>
        <w:tc>
          <w:tcPr>
            <w:tcW w:w="369" w:type="dxa"/>
            <w:gridSpan w:val="3"/>
            <w:vMerge w:val="restart"/>
            <w:tcBorders>
              <w:top w:val="single" w:sz="4" w:space="0" w:color="auto"/>
              <w:left w:val="single" w:sz="4" w:space="0" w:color="auto"/>
              <w:right w:val="single" w:sz="4" w:space="0" w:color="auto"/>
            </w:tcBorders>
            <w:shd w:val="clear" w:color="auto" w:fill="auto"/>
          </w:tcPr>
          <w:p w14:paraId="56CBF460"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696AF578" w14:textId="57AB208F" w:rsidR="00586E5D" w:rsidRPr="00CF4357"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 5.1.</w:t>
            </w:r>
            <w:r w:rsidRPr="00CF4357">
              <w:rPr>
                <w:rFonts w:ascii="Times New Roman" w:hAnsi="Times New Roman" w:cs="Times New Roman"/>
                <w:color w:val="000000"/>
              </w:rPr>
              <w:t xml:space="preserve"> Провед</w:t>
            </w:r>
            <w:r w:rsidRPr="00CF4357">
              <w:rPr>
                <w:rFonts w:ascii="Times New Roman" w:hAnsi="Times New Roman" w:cs="Times New Roman"/>
                <w:color w:val="000000"/>
              </w:rPr>
              <w:t>е</w:t>
            </w:r>
            <w:r w:rsidRPr="00CF4357">
              <w:rPr>
                <w:rFonts w:ascii="Times New Roman" w:hAnsi="Times New Roman" w:cs="Times New Roman"/>
                <w:color w:val="000000"/>
              </w:rPr>
              <w:t>ние "круглых столов", дисп</w:t>
            </w:r>
            <w:r w:rsidRPr="00CF4357">
              <w:rPr>
                <w:rFonts w:ascii="Times New Roman" w:hAnsi="Times New Roman" w:cs="Times New Roman"/>
                <w:color w:val="000000"/>
              </w:rPr>
              <w:t>у</w:t>
            </w:r>
            <w:r w:rsidRPr="00CF4357">
              <w:rPr>
                <w:rFonts w:ascii="Times New Roman" w:hAnsi="Times New Roman" w:cs="Times New Roman"/>
                <w:color w:val="000000"/>
              </w:rPr>
              <w:t>тов, встреч, реализация пр</w:t>
            </w:r>
            <w:r w:rsidRPr="00CF4357">
              <w:rPr>
                <w:rFonts w:ascii="Times New Roman" w:hAnsi="Times New Roman" w:cs="Times New Roman"/>
                <w:color w:val="000000"/>
              </w:rPr>
              <w:t>о</w:t>
            </w:r>
            <w:r w:rsidRPr="00CF4357">
              <w:rPr>
                <w:rFonts w:ascii="Times New Roman" w:hAnsi="Times New Roman" w:cs="Times New Roman"/>
                <w:color w:val="000000"/>
              </w:rPr>
              <w:t>ектов отдыха и занятости д</w:t>
            </w:r>
            <w:r w:rsidRPr="00CF4357">
              <w:rPr>
                <w:rFonts w:ascii="Times New Roman" w:hAnsi="Times New Roman" w:cs="Times New Roman"/>
                <w:color w:val="000000"/>
              </w:rPr>
              <w:t>е</w:t>
            </w:r>
            <w:r w:rsidRPr="00CF4357">
              <w:rPr>
                <w:rFonts w:ascii="Times New Roman" w:hAnsi="Times New Roman" w:cs="Times New Roman"/>
                <w:color w:val="000000"/>
              </w:rPr>
              <w:t>тей и молодежи в целях пр</w:t>
            </w:r>
            <w:r w:rsidRPr="00CF4357">
              <w:rPr>
                <w:rFonts w:ascii="Times New Roman" w:hAnsi="Times New Roman" w:cs="Times New Roman"/>
                <w:color w:val="000000"/>
              </w:rPr>
              <w:t>о</w:t>
            </w:r>
            <w:r w:rsidRPr="00CF4357">
              <w:rPr>
                <w:rFonts w:ascii="Times New Roman" w:hAnsi="Times New Roman" w:cs="Times New Roman"/>
                <w:color w:val="000000"/>
              </w:rPr>
              <w:t>филактики экстремизма в м</w:t>
            </w:r>
            <w:r w:rsidRPr="00CF4357">
              <w:rPr>
                <w:rFonts w:ascii="Times New Roman" w:hAnsi="Times New Roman" w:cs="Times New Roman"/>
                <w:color w:val="000000"/>
              </w:rPr>
              <w:t>о</w:t>
            </w:r>
            <w:r w:rsidRPr="00CF4357">
              <w:rPr>
                <w:rFonts w:ascii="Times New Roman" w:hAnsi="Times New Roman" w:cs="Times New Roman"/>
                <w:color w:val="000000"/>
              </w:rPr>
              <w:t>лодежной среде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757DA54" w14:textId="7726E349"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05FAB46" w14:textId="6EE10857"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13A5F57" w14:textId="7A018A5B"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7686E4F" w14:textId="49D726A3"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C5CC781" w14:textId="47DF792C"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22.12.2025 № 88-ЗРТ «О внесении изменений в Закон Республики Тыва «О республика</w:t>
            </w:r>
            <w:r w:rsidRPr="00CF4357">
              <w:rPr>
                <w:rFonts w:ascii="Times New Roman" w:hAnsi="Times New Roman"/>
                <w:bCs/>
                <w:sz w:val="24"/>
                <w:szCs w:val="24"/>
                <w:lang w:eastAsia="en-US"/>
              </w:rPr>
              <w:t>н</w:t>
            </w:r>
            <w:r w:rsidRPr="00CF4357">
              <w:rPr>
                <w:rFonts w:ascii="Times New Roman" w:hAnsi="Times New Roman"/>
                <w:bCs/>
                <w:sz w:val="24"/>
                <w:szCs w:val="24"/>
                <w:lang w:eastAsia="en-US"/>
              </w:rPr>
              <w:t>ском бюджете Республики Тыва на 2025 год и на плановый период 2026 и 2027 годов» финасовые средства данного мероприятия ра</w:t>
            </w:r>
            <w:r w:rsidRPr="00CF4357">
              <w:rPr>
                <w:rFonts w:ascii="Times New Roman" w:hAnsi="Times New Roman"/>
                <w:bCs/>
                <w:sz w:val="24"/>
                <w:szCs w:val="24"/>
                <w:lang w:eastAsia="en-US"/>
              </w:rPr>
              <w:t>с</w:t>
            </w:r>
            <w:r w:rsidRPr="00CF4357">
              <w:rPr>
                <w:rFonts w:ascii="Times New Roman" w:hAnsi="Times New Roman"/>
                <w:bCs/>
                <w:sz w:val="24"/>
                <w:szCs w:val="24"/>
                <w:lang w:eastAsia="en-US"/>
              </w:rPr>
              <w:t>пределены в подпрограмме №3</w:t>
            </w:r>
          </w:p>
        </w:tc>
      </w:tr>
      <w:tr w:rsidR="00586E5D" w:rsidRPr="00C754D3" w14:paraId="00D774FE" w14:textId="77777777" w:rsidTr="005648E3">
        <w:trPr>
          <w:trHeight w:val="1758"/>
        </w:trPr>
        <w:tc>
          <w:tcPr>
            <w:tcW w:w="369" w:type="dxa"/>
            <w:gridSpan w:val="3"/>
            <w:vMerge/>
            <w:tcBorders>
              <w:left w:val="single" w:sz="4" w:space="0" w:color="auto"/>
              <w:right w:val="single" w:sz="4" w:space="0" w:color="auto"/>
            </w:tcBorders>
            <w:shd w:val="clear" w:color="auto" w:fill="auto"/>
          </w:tcPr>
          <w:p w14:paraId="137E4648"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6E5AF8D1" w14:textId="77777777" w:rsidR="00586E5D" w:rsidRPr="00CF4357" w:rsidRDefault="00586E5D" w:rsidP="00766A0D">
            <w:pPr>
              <w:spacing w:after="0" w:line="240" w:lineRule="auto"/>
              <w:contextualSpacing/>
              <w:jc w:val="both"/>
              <w:rPr>
                <w:rFonts w:ascii="Times New Roman" w:hAnsi="Times New Roman" w:cs="Times New Roman"/>
                <w:b/>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30860C3" w14:textId="29EA60FB"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374F5F9" w14:textId="4A09EE23"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90D4932" w14:textId="2825B680"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DBDC0AE" w14:textId="5DF228C2"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6395B1EB" w14:textId="77777777"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p>
        </w:tc>
      </w:tr>
      <w:tr w:rsidR="00586E5D" w:rsidRPr="00C754D3" w14:paraId="426CF079" w14:textId="77777777" w:rsidTr="005648E3">
        <w:trPr>
          <w:trHeight w:val="290"/>
        </w:trPr>
        <w:tc>
          <w:tcPr>
            <w:tcW w:w="369" w:type="dxa"/>
            <w:gridSpan w:val="3"/>
            <w:vMerge w:val="restart"/>
            <w:tcBorders>
              <w:top w:val="single" w:sz="4" w:space="0" w:color="auto"/>
              <w:left w:val="single" w:sz="4" w:space="0" w:color="auto"/>
              <w:right w:val="single" w:sz="4" w:space="0" w:color="auto"/>
            </w:tcBorders>
            <w:shd w:val="clear" w:color="auto" w:fill="auto"/>
          </w:tcPr>
          <w:p w14:paraId="3F835133"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2BCEF136" w14:textId="1C2D1F24" w:rsidR="00586E5D" w:rsidRPr="00CF4357"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 5.2.</w:t>
            </w:r>
            <w:r w:rsidRPr="00CF4357">
              <w:rPr>
                <w:rFonts w:ascii="Times New Roman" w:hAnsi="Times New Roman" w:cs="Times New Roman"/>
                <w:color w:val="000000"/>
              </w:rPr>
              <w:t xml:space="preserve"> Приобр</w:t>
            </w:r>
            <w:r w:rsidRPr="00CF4357">
              <w:rPr>
                <w:rFonts w:ascii="Times New Roman" w:hAnsi="Times New Roman" w:cs="Times New Roman"/>
                <w:color w:val="000000"/>
              </w:rPr>
              <w:t>е</w:t>
            </w:r>
            <w:r w:rsidRPr="00CF4357">
              <w:rPr>
                <w:rFonts w:ascii="Times New Roman" w:hAnsi="Times New Roman" w:cs="Times New Roman"/>
                <w:color w:val="000000"/>
              </w:rPr>
              <w:t>тение технических средств и оборудования для обеспеч</w:t>
            </w:r>
            <w:r w:rsidRPr="00CF4357">
              <w:rPr>
                <w:rFonts w:ascii="Times New Roman" w:hAnsi="Times New Roman" w:cs="Times New Roman"/>
                <w:color w:val="000000"/>
              </w:rPr>
              <w:t>е</w:t>
            </w:r>
            <w:r w:rsidRPr="00CF4357">
              <w:rPr>
                <w:rFonts w:ascii="Times New Roman" w:hAnsi="Times New Roman" w:cs="Times New Roman"/>
                <w:color w:val="000000"/>
              </w:rPr>
              <w:t xml:space="preserve">ния антитеррористической защищенности населения, объектов </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D087CBC" w14:textId="5AF52910"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9A60327" w14:textId="59C02592" w:rsidR="00586E5D" w:rsidRPr="00C62CC0" w:rsidRDefault="00586E5D" w:rsidP="00766A0D">
            <w:pPr>
              <w:spacing w:after="0" w:line="240" w:lineRule="auto"/>
              <w:contextualSpacing/>
              <w:jc w:val="center"/>
              <w:rPr>
                <w:rFonts w:ascii="Times New Roman" w:hAnsi="Times New Roman" w:cs="Times New Roman"/>
              </w:rPr>
            </w:pPr>
            <w:r w:rsidRPr="00CF4357">
              <w:rPr>
                <w:rFonts w:ascii="Times New Roman" w:hAnsi="Times New Roman" w:cs="Times New Roman"/>
              </w:rPr>
              <w:t>715,00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0D3B441" w14:textId="40B471F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4B6E73A" w14:textId="53A34CC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8378286" w14:textId="77777777" w:rsidR="00586E5D" w:rsidRPr="00CF4357" w:rsidRDefault="00586E5D" w:rsidP="00766A0D">
            <w:pPr>
              <w:pStyle w:val="ConsPlusCell"/>
              <w:spacing w:line="254" w:lineRule="auto"/>
              <w:jc w:val="both"/>
              <w:rPr>
                <w:rFonts w:ascii="Times New Roman" w:hAnsi="Times New Roman"/>
                <w:b/>
                <w:bCs/>
                <w:sz w:val="24"/>
                <w:szCs w:val="24"/>
                <w:lang w:eastAsia="en-US"/>
              </w:rPr>
            </w:pPr>
            <w:r w:rsidRPr="00CF4357">
              <w:rPr>
                <w:rFonts w:ascii="Times New Roman" w:hAnsi="Times New Roman"/>
                <w:b/>
                <w:bCs/>
                <w:sz w:val="24"/>
                <w:szCs w:val="24"/>
                <w:lang w:eastAsia="en-US"/>
              </w:rPr>
              <w:t>В исполнении.</w:t>
            </w:r>
          </w:p>
          <w:p w14:paraId="672EBB5D" w14:textId="633876EE" w:rsidR="00586E5D" w:rsidRPr="00CF4357" w:rsidRDefault="00586E5D" w:rsidP="00766A0D">
            <w:pPr>
              <w:pStyle w:val="ConsPlusCell"/>
              <w:spacing w:line="254" w:lineRule="auto"/>
              <w:jc w:val="both"/>
              <w:rPr>
                <w:rFonts w:ascii="Times New Roman" w:hAnsi="Times New Roman"/>
                <w:bCs/>
                <w:sz w:val="24"/>
                <w:szCs w:val="24"/>
                <w:lang w:eastAsia="en-US"/>
              </w:rPr>
            </w:pPr>
            <w:r w:rsidRPr="00CF4357">
              <w:rPr>
                <w:rFonts w:ascii="Times New Roman" w:hAnsi="Times New Roman"/>
                <w:bCs/>
                <w:sz w:val="24"/>
                <w:szCs w:val="24"/>
                <w:lang w:eastAsia="en-US"/>
              </w:rPr>
              <w:t>От 01.08.2025 № 2025.3446 заключен госконтракт с ООО «НАДЁ</w:t>
            </w:r>
            <w:r w:rsidRPr="00CF4357">
              <w:rPr>
                <w:rFonts w:ascii="Times New Roman" w:hAnsi="Times New Roman"/>
                <w:bCs/>
                <w:sz w:val="24"/>
                <w:szCs w:val="24"/>
                <w:lang w:eastAsia="en-US"/>
              </w:rPr>
              <w:t>Ж</w:t>
            </w:r>
            <w:r w:rsidRPr="00CF4357">
              <w:rPr>
                <w:rFonts w:ascii="Times New Roman" w:hAnsi="Times New Roman"/>
                <w:bCs/>
                <w:sz w:val="24"/>
                <w:szCs w:val="24"/>
                <w:lang w:eastAsia="en-US"/>
              </w:rPr>
              <w:t>НЫЙ ПАРТНЁР» на закупку 4 металлодетекторов на сумму 400,4 тыс</w:t>
            </w:r>
            <w:proofErr w:type="gramStart"/>
            <w:r w:rsidRPr="00CF4357">
              <w:rPr>
                <w:rFonts w:ascii="Times New Roman" w:hAnsi="Times New Roman"/>
                <w:bCs/>
                <w:sz w:val="24"/>
                <w:szCs w:val="24"/>
                <w:lang w:eastAsia="en-US"/>
              </w:rPr>
              <w:t>.р</w:t>
            </w:r>
            <w:proofErr w:type="gramEnd"/>
            <w:r w:rsidRPr="00CF4357">
              <w:rPr>
                <w:rFonts w:ascii="Times New Roman" w:hAnsi="Times New Roman"/>
                <w:bCs/>
                <w:sz w:val="24"/>
                <w:szCs w:val="24"/>
                <w:lang w:eastAsia="en-US"/>
              </w:rPr>
              <w:t xml:space="preserve">ублей. Товар </w:t>
            </w:r>
            <w:proofErr w:type="gramStart"/>
            <w:r w:rsidRPr="00CF4357">
              <w:rPr>
                <w:rFonts w:ascii="Times New Roman" w:hAnsi="Times New Roman"/>
                <w:bCs/>
                <w:sz w:val="24"/>
                <w:szCs w:val="24"/>
                <w:lang w:eastAsia="en-US"/>
              </w:rPr>
              <w:t>доставлен</w:t>
            </w:r>
            <w:proofErr w:type="gramEnd"/>
            <w:r w:rsidRPr="00CF4357">
              <w:rPr>
                <w:rFonts w:ascii="Times New Roman" w:hAnsi="Times New Roman"/>
                <w:bCs/>
                <w:sz w:val="24"/>
                <w:szCs w:val="24"/>
                <w:lang w:eastAsia="en-US"/>
              </w:rPr>
              <w:t xml:space="preserve"> ожидается финансирование от Мин</w:t>
            </w:r>
            <w:r w:rsidRPr="00CF4357">
              <w:rPr>
                <w:rFonts w:ascii="Times New Roman" w:hAnsi="Times New Roman"/>
                <w:bCs/>
                <w:sz w:val="24"/>
                <w:szCs w:val="24"/>
                <w:lang w:eastAsia="en-US"/>
              </w:rPr>
              <w:t>и</w:t>
            </w:r>
            <w:r w:rsidRPr="00CF4357">
              <w:rPr>
                <w:rFonts w:ascii="Times New Roman" w:hAnsi="Times New Roman"/>
                <w:bCs/>
                <w:sz w:val="24"/>
                <w:szCs w:val="24"/>
                <w:lang w:eastAsia="en-US"/>
              </w:rPr>
              <w:t xml:space="preserve">стерства финасов Республики Тыва. </w:t>
            </w:r>
          </w:p>
          <w:p w14:paraId="06D6C3B8" w14:textId="77777777" w:rsidR="00586E5D" w:rsidRPr="00CF4357" w:rsidRDefault="00586E5D" w:rsidP="00766A0D">
            <w:pPr>
              <w:pStyle w:val="ConsPlusCell"/>
              <w:spacing w:line="254" w:lineRule="auto"/>
              <w:jc w:val="both"/>
              <w:rPr>
                <w:rFonts w:ascii="Times New Roman" w:hAnsi="Times New Roman"/>
                <w:bCs/>
                <w:sz w:val="24"/>
                <w:szCs w:val="24"/>
                <w:lang w:eastAsia="en-US"/>
              </w:rPr>
            </w:pPr>
            <w:r w:rsidRPr="00CF4357">
              <w:rPr>
                <w:rFonts w:ascii="Times New Roman" w:hAnsi="Times New Roman"/>
                <w:bCs/>
                <w:sz w:val="24"/>
                <w:szCs w:val="24"/>
                <w:lang w:eastAsia="en-US"/>
              </w:rPr>
              <w:t xml:space="preserve">На отставшую сумму </w:t>
            </w:r>
            <w:proofErr w:type="gramStart"/>
            <w:r w:rsidRPr="00CF4357">
              <w:rPr>
                <w:rFonts w:ascii="Times New Roman" w:hAnsi="Times New Roman"/>
                <w:bCs/>
                <w:sz w:val="24"/>
                <w:szCs w:val="24"/>
                <w:lang w:eastAsia="en-US"/>
              </w:rPr>
              <w:t>заключен</w:t>
            </w:r>
            <w:proofErr w:type="gramEnd"/>
            <w:r w:rsidRPr="00CF4357">
              <w:rPr>
                <w:rFonts w:ascii="Times New Roman" w:hAnsi="Times New Roman"/>
                <w:bCs/>
                <w:sz w:val="24"/>
                <w:szCs w:val="24"/>
                <w:lang w:eastAsia="en-US"/>
              </w:rPr>
              <w:t xml:space="preserve"> госокнтракт от 27.10.2025 № 202.4457 на приобретение 3 металлодетекторов на сумму 314,59 тыс. рублей.</w:t>
            </w:r>
          </w:p>
          <w:p w14:paraId="47D145BB" w14:textId="781F10A7"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Товары доставлены. Оплата не произведена. В связи с поздним дов</w:t>
            </w:r>
            <w:r w:rsidRPr="00CF4357">
              <w:rPr>
                <w:rFonts w:ascii="Times New Roman" w:hAnsi="Times New Roman"/>
                <w:bCs/>
                <w:sz w:val="24"/>
                <w:szCs w:val="24"/>
                <w:lang w:eastAsia="en-US"/>
              </w:rPr>
              <w:t>е</w:t>
            </w:r>
            <w:r w:rsidRPr="00CF4357">
              <w:rPr>
                <w:rFonts w:ascii="Times New Roman" w:hAnsi="Times New Roman"/>
                <w:bCs/>
                <w:sz w:val="24"/>
                <w:szCs w:val="24"/>
                <w:lang w:eastAsia="en-US"/>
              </w:rPr>
              <w:t>дением предельных объёмов финансирования (ПОФ) со стороны М</w:t>
            </w:r>
            <w:r w:rsidRPr="00CF4357">
              <w:rPr>
                <w:rFonts w:ascii="Times New Roman" w:hAnsi="Times New Roman"/>
                <w:bCs/>
                <w:sz w:val="24"/>
                <w:szCs w:val="24"/>
                <w:lang w:eastAsia="en-US"/>
              </w:rPr>
              <w:t>и</w:t>
            </w:r>
            <w:r w:rsidRPr="00CF4357">
              <w:rPr>
                <w:rFonts w:ascii="Times New Roman" w:hAnsi="Times New Roman"/>
                <w:bCs/>
                <w:sz w:val="24"/>
                <w:szCs w:val="24"/>
                <w:lang w:eastAsia="en-US"/>
              </w:rPr>
              <w:t>нистерства финансов РТ (ПОФы доведены 30.12.2025 в 21:00ч) Управлением Федерального казначейства по Республике Тыва расч</w:t>
            </w:r>
            <w:r w:rsidRPr="00CF4357">
              <w:rPr>
                <w:rFonts w:ascii="Times New Roman" w:hAnsi="Times New Roman"/>
                <w:bCs/>
                <w:sz w:val="24"/>
                <w:szCs w:val="24"/>
                <w:lang w:eastAsia="en-US"/>
              </w:rPr>
              <w:t>е</w:t>
            </w:r>
            <w:r w:rsidRPr="00CF4357">
              <w:rPr>
                <w:rFonts w:ascii="Times New Roman" w:hAnsi="Times New Roman"/>
                <w:bCs/>
                <w:sz w:val="24"/>
                <w:szCs w:val="24"/>
                <w:lang w:eastAsia="en-US"/>
              </w:rPr>
              <w:t>ты не рассмотрены. Администрацией Главы Республики Тыва и А</w:t>
            </w:r>
            <w:r w:rsidRPr="00CF4357">
              <w:rPr>
                <w:rFonts w:ascii="Times New Roman" w:hAnsi="Times New Roman"/>
                <w:bCs/>
                <w:sz w:val="24"/>
                <w:szCs w:val="24"/>
                <w:lang w:eastAsia="en-US"/>
              </w:rPr>
              <w:t>п</w:t>
            </w:r>
            <w:r w:rsidRPr="00CF4357">
              <w:rPr>
                <w:rFonts w:ascii="Times New Roman" w:hAnsi="Times New Roman"/>
                <w:bCs/>
                <w:sz w:val="24"/>
                <w:szCs w:val="24"/>
                <w:lang w:eastAsia="en-US"/>
              </w:rPr>
              <w:t>парата Правительства Республики Тыва направлена заявка от 14 я</w:t>
            </w:r>
            <w:r w:rsidRPr="00CF4357">
              <w:rPr>
                <w:rFonts w:ascii="Times New Roman" w:hAnsi="Times New Roman"/>
                <w:bCs/>
                <w:sz w:val="24"/>
                <w:szCs w:val="24"/>
                <w:lang w:eastAsia="en-US"/>
              </w:rPr>
              <w:t>н</w:t>
            </w:r>
            <w:r w:rsidRPr="00CF4357">
              <w:rPr>
                <w:rFonts w:ascii="Times New Roman" w:hAnsi="Times New Roman"/>
                <w:bCs/>
                <w:sz w:val="24"/>
                <w:szCs w:val="24"/>
                <w:lang w:eastAsia="en-US"/>
              </w:rPr>
              <w:t>варя 2026 №02/03-17лс по погашению кредиторской задолженности. Ожидается финансирование со стороны Министерства финансов Ре</w:t>
            </w:r>
            <w:r w:rsidRPr="00CF4357">
              <w:rPr>
                <w:rFonts w:ascii="Times New Roman" w:hAnsi="Times New Roman"/>
                <w:bCs/>
                <w:sz w:val="24"/>
                <w:szCs w:val="24"/>
                <w:lang w:eastAsia="en-US"/>
              </w:rPr>
              <w:t>с</w:t>
            </w:r>
            <w:r w:rsidRPr="00CF4357">
              <w:rPr>
                <w:rFonts w:ascii="Times New Roman" w:hAnsi="Times New Roman"/>
                <w:bCs/>
                <w:sz w:val="24"/>
                <w:szCs w:val="24"/>
                <w:lang w:eastAsia="en-US"/>
              </w:rPr>
              <w:lastRenderedPageBreak/>
              <w:t>публики Тыва.</w:t>
            </w:r>
          </w:p>
        </w:tc>
      </w:tr>
      <w:tr w:rsidR="00586E5D" w:rsidRPr="00C754D3" w14:paraId="6FF1C6F0" w14:textId="77777777" w:rsidTr="005648E3">
        <w:trPr>
          <w:trHeight w:val="1477"/>
        </w:trPr>
        <w:tc>
          <w:tcPr>
            <w:tcW w:w="369" w:type="dxa"/>
            <w:gridSpan w:val="3"/>
            <w:vMerge/>
            <w:tcBorders>
              <w:left w:val="single" w:sz="4" w:space="0" w:color="auto"/>
              <w:right w:val="single" w:sz="4" w:space="0" w:color="auto"/>
            </w:tcBorders>
            <w:shd w:val="clear" w:color="auto" w:fill="auto"/>
          </w:tcPr>
          <w:p w14:paraId="6F5BC322" w14:textId="5496FE09"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2E59D6D4" w14:textId="77777777" w:rsidR="00586E5D" w:rsidRPr="00CF4357" w:rsidRDefault="00586E5D" w:rsidP="00766A0D">
            <w:pPr>
              <w:spacing w:after="0" w:line="240" w:lineRule="auto"/>
              <w:contextualSpacing/>
              <w:jc w:val="both"/>
              <w:rPr>
                <w:rFonts w:ascii="Times New Roman" w:hAnsi="Times New Roman" w:cs="Times New Roman"/>
                <w:b/>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7935703" w14:textId="0A352E53"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A7DD951" w14:textId="64CA51E4" w:rsidR="00586E5D" w:rsidRPr="00CF4357"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715,0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906E05A" w14:textId="6584FE46"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D9B423" w14:textId="3A1BB2B3"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0,0</w:t>
            </w:r>
          </w:p>
        </w:tc>
        <w:tc>
          <w:tcPr>
            <w:tcW w:w="7232" w:type="dxa"/>
            <w:gridSpan w:val="5"/>
            <w:vMerge/>
            <w:tcBorders>
              <w:left w:val="single" w:sz="4" w:space="0" w:color="auto"/>
              <w:right w:val="single" w:sz="4" w:space="0" w:color="auto"/>
            </w:tcBorders>
            <w:shd w:val="clear" w:color="auto" w:fill="auto"/>
            <w:noWrap/>
          </w:tcPr>
          <w:p w14:paraId="65E07B94" w14:textId="77777777"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p>
        </w:tc>
      </w:tr>
      <w:tr w:rsidR="00586E5D" w:rsidRPr="00C754D3" w14:paraId="72B4887E" w14:textId="77777777" w:rsidTr="005648E3">
        <w:trPr>
          <w:trHeight w:val="243"/>
        </w:trPr>
        <w:tc>
          <w:tcPr>
            <w:tcW w:w="369" w:type="dxa"/>
            <w:gridSpan w:val="3"/>
            <w:vMerge w:val="restart"/>
            <w:tcBorders>
              <w:top w:val="single" w:sz="4" w:space="0" w:color="auto"/>
              <w:left w:val="single" w:sz="4" w:space="0" w:color="auto"/>
              <w:right w:val="single" w:sz="4" w:space="0" w:color="auto"/>
            </w:tcBorders>
            <w:shd w:val="clear" w:color="auto" w:fill="auto"/>
          </w:tcPr>
          <w:p w14:paraId="7063F9F5"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46791AD3" w14:textId="0A105AF5" w:rsidR="00586E5D" w:rsidRPr="00CF4357"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 5.3.</w:t>
            </w:r>
            <w:r w:rsidRPr="00CF4357">
              <w:rPr>
                <w:rFonts w:ascii="Times New Roman" w:hAnsi="Times New Roman" w:cs="Times New Roman"/>
                <w:color w:val="000000"/>
              </w:rPr>
              <w:t xml:space="preserve"> Изгото</w:t>
            </w:r>
            <w:r w:rsidRPr="00CF4357">
              <w:rPr>
                <w:rFonts w:ascii="Times New Roman" w:hAnsi="Times New Roman" w:cs="Times New Roman"/>
                <w:color w:val="000000"/>
              </w:rPr>
              <w:t>в</w:t>
            </w:r>
            <w:r w:rsidRPr="00CF4357">
              <w:rPr>
                <w:rFonts w:ascii="Times New Roman" w:hAnsi="Times New Roman" w:cs="Times New Roman"/>
                <w:color w:val="000000"/>
              </w:rPr>
              <w:t>ление видеоматериала, с</w:t>
            </w:r>
            <w:r w:rsidRPr="00CF4357">
              <w:rPr>
                <w:rFonts w:ascii="Times New Roman" w:hAnsi="Times New Roman" w:cs="Times New Roman"/>
                <w:color w:val="000000"/>
              </w:rPr>
              <w:t>о</w:t>
            </w:r>
            <w:r w:rsidRPr="00CF4357">
              <w:rPr>
                <w:rFonts w:ascii="Times New Roman" w:hAnsi="Times New Roman" w:cs="Times New Roman"/>
                <w:color w:val="000000"/>
              </w:rPr>
              <w:t>держащего правовую инфо</w:t>
            </w:r>
            <w:r w:rsidRPr="00CF4357">
              <w:rPr>
                <w:rFonts w:ascii="Times New Roman" w:hAnsi="Times New Roman" w:cs="Times New Roman"/>
                <w:color w:val="000000"/>
              </w:rPr>
              <w:t>р</w:t>
            </w:r>
            <w:r w:rsidRPr="00CF4357">
              <w:rPr>
                <w:rFonts w:ascii="Times New Roman" w:hAnsi="Times New Roman" w:cs="Times New Roman"/>
                <w:color w:val="000000"/>
              </w:rPr>
              <w:t>мацию профилактики экстр</w:t>
            </w:r>
            <w:r w:rsidRPr="00CF4357">
              <w:rPr>
                <w:rFonts w:ascii="Times New Roman" w:hAnsi="Times New Roman" w:cs="Times New Roman"/>
                <w:color w:val="000000"/>
              </w:rPr>
              <w:t>е</w:t>
            </w:r>
            <w:r w:rsidRPr="00CF4357">
              <w:rPr>
                <w:rFonts w:ascii="Times New Roman" w:hAnsi="Times New Roman" w:cs="Times New Roman"/>
                <w:color w:val="000000"/>
              </w:rPr>
              <w:t>мизма в молодежной среде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F06DD01" w14:textId="166584E7"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5594CBA" w14:textId="5C82775C"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DE13B7C" w14:textId="2565EBCC"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4B3DB91" w14:textId="58D146D1"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2FB0326" w14:textId="2CE91819"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22.12.2025 № 88-ЗРТ «О внесении изменений в Закон Республики Тыва «О республика</w:t>
            </w:r>
            <w:r w:rsidRPr="00CF4357">
              <w:rPr>
                <w:rFonts w:ascii="Times New Roman" w:hAnsi="Times New Roman"/>
                <w:bCs/>
                <w:sz w:val="24"/>
                <w:szCs w:val="24"/>
                <w:lang w:eastAsia="en-US"/>
              </w:rPr>
              <w:t>н</w:t>
            </w:r>
            <w:r w:rsidRPr="00CF4357">
              <w:rPr>
                <w:rFonts w:ascii="Times New Roman" w:hAnsi="Times New Roman"/>
                <w:bCs/>
                <w:sz w:val="24"/>
                <w:szCs w:val="24"/>
                <w:lang w:eastAsia="en-US"/>
              </w:rPr>
              <w:t>ском бюджете Республики Тыва на 2025 год и на плановый период 2026 и 2027 годов» финасовые средства данного мероприятия ра</w:t>
            </w:r>
            <w:r w:rsidRPr="00CF4357">
              <w:rPr>
                <w:rFonts w:ascii="Times New Roman" w:hAnsi="Times New Roman"/>
                <w:bCs/>
                <w:sz w:val="24"/>
                <w:szCs w:val="24"/>
                <w:lang w:eastAsia="en-US"/>
              </w:rPr>
              <w:t>с</w:t>
            </w:r>
            <w:r w:rsidRPr="00CF4357">
              <w:rPr>
                <w:rFonts w:ascii="Times New Roman" w:hAnsi="Times New Roman"/>
                <w:bCs/>
                <w:sz w:val="24"/>
                <w:szCs w:val="24"/>
                <w:lang w:eastAsia="en-US"/>
              </w:rPr>
              <w:t>пределены в подпрограмме №1</w:t>
            </w:r>
          </w:p>
        </w:tc>
      </w:tr>
      <w:tr w:rsidR="00586E5D" w:rsidRPr="00C754D3" w14:paraId="5A5E901B" w14:textId="77777777" w:rsidTr="005648E3">
        <w:trPr>
          <w:trHeight w:val="1524"/>
        </w:trPr>
        <w:tc>
          <w:tcPr>
            <w:tcW w:w="369" w:type="dxa"/>
            <w:gridSpan w:val="3"/>
            <w:vMerge/>
            <w:tcBorders>
              <w:left w:val="single" w:sz="4" w:space="0" w:color="auto"/>
              <w:right w:val="single" w:sz="4" w:space="0" w:color="auto"/>
            </w:tcBorders>
            <w:shd w:val="clear" w:color="auto" w:fill="auto"/>
          </w:tcPr>
          <w:p w14:paraId="5535E32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0F582C4F" w14:textId="77777777" w:rsidR="00586E5D" w:rsidRPr="00CF4357" w:rsidRDefault="00586E5D" w:rsidP="00766A0D">
            <w:pPr>
              <w:spacing w:after="0" w:line="240" w:lineRule="auto"/>
              <w:contextualSpacing/>
              <w:jc w:val="both"/>
              <w:rPr>
                <w:rFonts w:ascii="Times New Roman" w:hAnsi="Times New Roman" w:cs="Times New Roman"/>
                <w:b/>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4A87DB5" w14:textId="4FA83CA0"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EEB6CA3" w14:textId="1429DF3D"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8B3618F" w14:textId="5213B345"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4B29B92" w14:textId="6F969737"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2306E3D1" w14:textId="77777777"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p>
        </w:tc>
      </w:tr>
      <w:tr w:rsidR="00586E5D" w:rsidRPr="00C754D3" w14:paraId="783D8BD5" w14:textId="77777777" w:rsidTr="005648E3">
        <w:trPr>
          <w:trHeight w:val="243"/>
        </w:trPr>
        <w:tc>
          <w:tcPr>
            <w:tcW w:w="369" w:type="dxa"/>
            <w:gridSpan w:val="3"/>
            <w:vMerge w:val="restart"/>
            <w:tcBorders>
              <w:top w:val="single" w:sz="4" w:space="0" w:color="auto"/>
              <w:left w:val="single" w:sz="4" w:space="0" w:color="auto"/>
              <w:right w:val="single" w:sz="4" w:space="0" w:color="auto"/>
            </w:tcBorders>
            <w:shd w:val="clear" w:color="auto" w:fill="auto"/>
          </w:tcPr>
          <w:p w14:paraId="59D1662E"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5149C98D" w14:textId="307E294B" w:rsidR="00586E5D" w:rsidRPr="00CF4357"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 5.4</w:t>
            </w:r>
            <w:r w:rsidRPr="00CF4357">
              <w:rPr>
                <w:rFonts w:ascii="Times New Roman" w:hAnsi="Times New Roman" w:cs="Times New Roman"/>
                <w:color w:val="000000"/>
              </w:rPr>
              <w:t xml:space="preserve"> Изготовл</w:t>
            </w:r>
            <w:r w:rsidRPr="00CF4357">
              <w:rPr>
                <w:rFonts w:ascii="Times New Roman" w:hAnsi="Times New Roman" w:cs="Times New Roman"/>
                <w:color w:val="000000"/>
              </w:rPr>
              <w:t>е</w:t>
            </w:r>
            <w:r w:rsidRPr="00CF4357">
              <w:rPr>
                <w:rFonts w:ascii="Times New Roman" w:hAnsi="Times New Roman" w:cs="Times New Roman"/>
                <w:color w:val="000000"/>
              </w:rPr>
              <w:t>ние видеоматериала, соде</w:t>
            </w:r>
            <w:r w:rsidRPr="00CF4357">
              <w:rPr>
                <w:rFonts w:ascii="Times New Roman" w:hAnsi="Times New Roman" w:cs="Times New Roman"/>
                <w:color w:val="000000"/>
              </w:rPr>
              <w:t>р</w:t>
            </w:r>
            <w:r w:rsidRPr="00CF4357">
              <w:rPr>
                <w:rFonts w:ascii="Times New Roman" w:hAnsi="Times New Roman" w:cs="Times New Roman"/>
                <w:color w:val="000000"/>
              </w:rPr>
              <w:t>жащего правовую информ</w:t>
            </w:r>
            <w:r w:rsidRPr="00CF4357">
              <w:rPr>
                <w:rFonts w:ascii="Times New Roman" w:hAnsi="Times New Roman" w:cs="Times New Roman"/>
                <w:color w:val="000000"/>
              </w:rPr>
              <w:t>а</w:t>
            </w:r>
            <w:r w:rsidRPr="00CF4357">
              <w:rPr>
                <w:rFonts w:ascii="Times New Roman" w:hAnsi="Times New Roman" w:cs="Times New Roman"/>
                <w:color w:val="000000"/>
              </w:rPr>
              <w:t>цию профилактики экстр</w:t>
            </w:r>
            <w:r w:rsidRPr="00CF4357">
              <w:rPr>
                <w:rFonts w:ascii="Times New Roman" w:hAnsi="Times New Roman" w:cs="Times New Roman"/>
                <w:color w:val="000000"/>
              </w:rPr>
              <w:t>е</w:t>
            </w:r>
            <w:r w:rsidRPr="00CF4357">
              <w:rPr>
                <w:rFonts w:ascii="Times New Roman" w:hAnsi="Times New Roman" w:cs="Times New Roman"/>
                <w:color w:val="000000"/>
              </w:rPr>
              <w:t>мизма в молодежной среде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6C61412" w14:textId="6806AB53"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7FCB4F4" w14:textId="5C9DC687"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4B6DA3E" w14:textId="4F4D0656"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5DF620D" w14:textId="638FB192"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5C16B48" w14:textId="77293CF2"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22.12.2025 № 88-ЗРТ «О внесении изменений в Закон Республики Тыва «О республика</w:t>
            </w:r>
            <w:r w:rsidRPr="00CF4357">
              <w:rPr>
                <w:rFonts w:ascii="Times New Roman" w:hAnsi="Times New Roman"/>
                <w:bCs/>
                <w:sz w:val="24"/>
                <w:szCs w:val="24"/>
                <w:lang w:eastAsia="en-US"/>
              </w:rPr>
              <w:t>н</w:t>
            </w:r>
            <w:r w:rsidRPr="00CF4357">
              <w:rPr>
                <w:rFonts w:ascii="Times New Roman" w:hAnsi="Times New Roman"/>
                <w:bCs/>
                <w:sz w:val="24"/>
                <w:szCs w:val="24"/>
                <w:lang w:eastAsia="en-US"/>
              </w:rPr>
              <w:t>ском бюджете Республики Тыва на 2025 год и на плановый период 2026 и 2027 годов» финасовые средства данного мероприятия ра</w:t>
            </w:r>
            <w:r w:rsidRPr="00CF4357">
              <w:rPr>
                <w:rFonts w:ascii="Times New Roman" w:hAnsi="Times New Roman"/>
                <w:bCs/>
                <w:sz w:val="24"/>
                <w:szCs w:val="24"/>
                <w:lang w:eastAsia="en-US"/>
              </w:rPr>
              <w:t>с</w:t>
            </w:r>
            <w:r w:rsidRPr="00CF4357">
              <w:rPr>
                <w:rFonts w:ascii="Times New Roman" w:hAnsi="Times New Roman"/>
                <w:bCs/>
                <w:sz w:val="24"/>
                <w:szCs w:val="24"/>
                <w:lang w:eastAsia="en-US"/>
              </w:rPr>
              <w:t>пределены в подпрограмме №1</w:t>
            </w:r>
          </w:p>
        </w:tc>
      </w:tr>
      <w:tr w:rsidR="00586E5D" w:rsidRPr="00C754D3" w14:paraId="74476D82" w14:textId="77777777" w:rsidTr="005648E3">
        <w:trPr>
          <w:trHeight w:val="1528"/>
        </w:trPr>
        <w:tc>
          <w:tcPr>
            <w:tcW w:w="369" w:type="dxa"/>
            <w:gridSpan w:val="3"/>
            <w:vMerge/>
            <w:tcBorders>
              <w:left w:val="single" w:sz="4" w:space="0" w:color="auto"/>
              <w:right w:val="single" w:sz="4" w:space="0" w:color="auto"/>
            </w:tcBorders>
            <w:shd w:val="clear" w:color="auto" w:fill="auto"/>
          </w:tcPr>
          <w:p w14:paraId="0C9C73B1"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690F0CB0" w14:textId="77777777" w:rsidR="00586E5D" w:rsidRPr="00CF4357" w:rsidRDefault="00586E5D" w:rsidP="00766A0D">
            <w:pPr>
              <w:spacing w:after="0" w:line="240" w:lineRule="auto"/>
              <w:contextualSpacing/>
              <w:jc w:val="both"/>
              <w:rPr>
                <w:rFonts w:ascii="Times New Roman" w:hAnsi="Times New Roman" w:cs="Times New Roman"/>
                <w:b/>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166AF68" w14:textId="62E776ED"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B63D8BC" w14:textId="2BD6176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07E87BB" w14:textId="58F9005C"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129D14C" w14:textId="1A9C1A5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2C4F2B93" w14:textId="7777777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362FEE8B" w14:textId="77777777" w:rsidTr="005648E3">
        <w:trPr>
          <w:trHeight w:val="279"/>
        </w:trPr>
        <w:tc>
          <w:tcPr>
            <w:tcW w:w="369" w:type="dxa"/>
            <w:gridSpan w:val="3"/>
            <w:vMerge w:val="restart"/>
            <w:tcBorders>
              <w:top w:val="single" w:sz="4" w:space="0" w:color="auto"/>
              <w:left w:val="single" w:sz="4" w:space="0" w:color="auto"/>
              <w:right w:val="single" w:sz="4" w:space="0" w:color="auto"/>
            </w:tcBorders>
            <w:shd w:val="clear" w:color="auto" w:fill="auto"/>
          </w:tcPr>
          <w:p w14:paraId="62207DD8"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1388B372" w14:textId="6DAA2826" w:rsidR="00586E5D" w:rsidRPr="00CF4357" w:rsidRDefault="00586E5D" w:rsidP="00766A0D">
            <w:pPr>
              <w:spacing w:after="0" w:line="240" w:lineRule="auto"/>
              <w:contextualSpacing/>
              <w:jc w:val="both"/>
              <w:rPr>
                <w:rFonts w:ascii="Times New Roman" w:hAnsi="Times New Roman" w:cs="Times New Roman"/>
                <w:b/>
                <w:bCs/>
                <w:i/>
                <w:highlight w:val="yellow"/>
              </w:rPr>
            </w:pPr>
            <w:r w:rsidRPr="00CF4357">
              <w:rPr>
                <w:rFonts w:ascii="Times New Roman" w:hAnsi="Times New Roman" w:cs="Times New Roman"/>
                <w:b/>
                <w:bCs/>
                <w:i/>
              </w:rPr>
              <w:t>Подпрограмма 6. Проф</w:t>
            </w:r>
            <w:r w:rsidRPr="00CF4357">
              <w:rPr>
                <w:rFonts w:ascii="Times New Roman" w:hAnsi="Times New Roman" w:cs="Times New Roman"/>
                <w:b/>
                <w:bCs/>
                <w:i/>
              </w:rPr>
              <w:t>и</w:t>
            </w:r>
            <w:r w:rsidRPr="00CF4357">
              <w:rPr>
                <w:rFonts w:ascii="Times New Roman" w:hAnsi="Times New Roman" w:cs="Times New Roman"/>
                <w:b/>
                <w:bCs/>
                <w:i/>
              </w:rPr>
              <w:t>лактика преступлений и административных прав</w:t>
            </w:r>
            <w:r w:rsidRPr="00CF4357">
              <w:rPr>
                <w:rFonts w:ascii="Times New Roman" w:hAnsi="Times New Roman" w:cs="Times New Roman"/>
                <w:b/>
                <w:bCs/>
                <w:i/>
              </w:rPr>
              <w:t>о</w:t>
            </w:r>
            <w:r w:rsidRPr="00CF4357">
              <w:rPr>
                <w:rFonts w:ascii="Times New Roman" w:hAnsi="Times New Roman" w:cs="Times New Roman"/>
                <w:b/>
                <w:bCs/>
                <w:i/>
              </w:rPr>
              <w:t>нарушений участковыми уполномоченными полиции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E58C612" w14:textId="225A4FC4"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EB3A071" w14:textId="789C9FF3"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C1EEB4A" w14:textId="0BC7529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935405D" w14:textId="4FD43679"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AF2F864" w14:textId="2AC592C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32C14702" w14:textId="77777777" w:rsidTr="005648E3">
        <w:trPr>
          <w:trHeight w:val="1483"/>
        </w:trPr>
        <w:tc>
          <w:tcPr>
            <w:tcW w:w="369" w:type="dxa"/>
            <w:gridSpan w:val="3"/>
            <w:vMerge/>
            <w:tcBorders>
              <w:left w:val="single" w:sz="4" w:space="0" w:color="auto"/>
              <w:right w:val="single" w:sz="4" w:space="0" w:color="auto"/>
            </w:tcBorders>
            <w:shd w:val="clear" w:color="auto" w:fill="auto"/>
          </w:tcPr>
          <w:p w14:paraId="02E2CEF0"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5229847C" w14:textId="77777777" w:rsidR="00586E5D" w:rsidRPr="00CF4357" w:rsidRDefault="00586E5D" w:rsidP="00766A0D">
            <w:pPr>
              <w:spacing w:after="0" w:line="240" w:lineRule="auto"/>
              <w:contextualSpacing/>
              <w:jc w:val="both"/>
              <w:rPr>
                <w:rFonts w:ascii="Times New Roman" w:hAnsi="Times New Roman" w:cs="Times New Roman"/>
                <w:b/>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DCC64D7" w14:textId="7DB2DA35"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54543C7" w14:textId="2BB12E4E"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D460190" w14:textId="78B8424B"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1B6A3BD" w14:textId="1B3AAA48"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66B46CDD" w14:textId="77777777" w:rsidR="00586E5D" w:rsidRPr="00C754D3" w:rsidRDefault="00586E5D" w:rsidP="00766A0D">
            <w:pPr>
              <w:pStyle w:val="ConsPlusCell"/>
              <w:spacing w:line="254" w:lineRule="auto"/>
              <w:jc w:val="both"/>
              <w:rPr>
                <w:rFonts w:ascii="Times New Roman" w:hAnsi="Times New Roman"/>
                <w:b/>
                <w:bCs/>
                <w:sz w:val="24"/>
                <w:szCs w:val="24"/>
                <w:highlight w:val="yellow"/>
                <w:lang w:eastAsia="en-US"/>
              </w:rPr>
            </w:pPr>
          </w:p>
        </w:tc>
      </w:tr>
      <w:tr w:rsidR="00586E5D" w:rsidRPr="00C754D3" w14:paraId="6B55842E" w14:textId="77777777" w:rsidTr="005648E3">
        <w:trPr>
          <w:trHeight w:val="152"/>
        </w:trPr>
        <w:tc>
          <w:tcPr>
            <w:tcW w:w="369" w:type="dxa"/>
            <w:gridSpan w:val="3"/>
            <w:vMerge w:val="restart"/>
            <w:tcBorders>
              <w:top w:val="single" w:sz="4" w:space="0" w:color="auto"/>
              <w:left w:val="single" w:sz="4" w:space="0" w:color="auto"/>
              <w:right w:val="single" w:sz="4" w:space="0" w:color="auto"/>
            </w:tcBorders>
            <w:shd w:val="clear" w:color="auto" w:fill="auto"/>
          </w:tcPr>
          <w:p w14:paraId="30B6BA0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55AF958B" w14:textId="03362CED" w:rsidR="00586E5D" w:rsidRPr="00C754D3"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w:t>
            </w:r>
            <w:r>
              <w:rPr>
                <w:color w:val="000000"/>
              </w:rPr>
              <w:t xml:space="preserve"> </w:t>
            </w:r>
            <w:r w:rsidRPr="00CF4357">
              <w:rPr>
                <w:rFonts w:ascii="Times New Roman" w:hAnsi="Times New Roman" w:cs="Times New Roman"/>
                <w:b/>
                <w:color w:val="000000"/>
              </w:rPr>
              <w:t>6.1.</w:t>
            </w:r>
            <w:r w:rsidRPr="00CF4357">
              <w:rPr>
                <w:rFonts w:ascii="Times New Roman" w:hAnsi="Times New Roman" w:cs="Times New Roman"/>
                <w:color w:val="000000"/>
              </w:rPr>
              <w:t xml:space="preserve">  Обесп</w:t>
            </w:r>
            <w:r w:rsidRPr="00CF4357">
              <w:rPr>
                <w:rFonts w:ascii="Times New Roman" w:hAnsi="Times New Roman" w:cs="Times New Roman"/>
                <w:color w:val="000000"/>
              </w:rPr>
              <w:t>е</w:t>
            </w:r>
            <w:r w:rsidRPr="00CF4357">
              <w:rPr>
                <w:rFonts w:ascii="Times New Roman" w:hAnsi="Times New Roman" w:cs="Times New Roman"/>
                <w:color w:val="000000"/>
              </w:rPr>
              <w:t>чение участковых уполном</w:t>
            </w:r>
            <w:r w:rsidRPr="00CF4357">
              <w:rPr>
                <w:rFonts w:ascii="Times New Roman" w:hAnsi="Times New Roman" w:cs="Times New Roman"/>
                <w:color w:val="000000"/>
              </w:rPr>
              <w:t>о</w:t>
            </w:r>
            <w:r w:rsidRPr="00CF4357">
              <w:rPr>
                <w:rFonts w:ascii="Times New Roman" w:hAnsi="Times New Roman" w:cs="Times New Roman"/>
                <w:color w:val="000000"/>
              </w:rPr>
              <w:t>ченных полиции служебным транспортом при обслужив</w:t>
            </w:r>
            <w:r w:rsidRPr="00CF4357">
              <w:rPr>
                <w:rFonts w:ascii="Times New Roman" w:hAnsi="Times New Roman" w:cs="Times New Roman"/>
                <w:color w:val="000000"/>
              </w:rPr>
              <w:t>а</w:t>
            </w:r>
            <w:r w:rsidRPr="00CF4357">
              <w:rPr>
                <w:rFonts w:ascii="Times New Roman" w:hAnsi="Times New Roman" w:cs="Times New Roman"/>
                <w:color w:val="000000"/>
              </w:rPr>
              <w:lastRenderedPageBreak/>
              <w:t>нии административного участка</w:t>
            </w:r>
          </w:p>
          <w:p w14:paraId="6D0B4714" w14:textId="1944649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4B2AE5E" w14:textId="0CC61B33"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5D83FC4" w14:textId="2817A648"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4130018" w14:textId="3EAD5A3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F773E9" w14:textId="76B445DF"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B26674B" w14:textId="56A04545"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17.12.2024 № 1105-ЗРТ «О республиканском бюджете Республики Тыва на 2025 год и на плановый период 2026 и 2027 годов» финансовые средства не пред</w:t>
            </w:r>
            <w:r w:rsidRPr="00CF4357">
              <w:rPr>
                <w:rFonts w:ascii="Times New Roman" w:hAnsi="Times New Roman"/>
                <w:bCs/>
                <w:sz w:val="24"/>
                <w:szCs w:val="24"/>
                <w:lang w:eastAsia="en-US"/>
              </w:rPr>
              <w:t>у</w:t>
            </w:r>
            <w:r w:rsidRPr="00CF4357">
              <w:rPr>
                <w:rFonts w:ascii="Times New Roman" w:hAnsi="Times New Roman"/>
                <w:bCs/>
                <w:sz w:val="24"/>
                <w:szCs w:val="24"/>
                <w:lang w:eastAsia="en-US"/>
              </w:rPr>
              <w:t>смотрены.</w:t>
            </w:r>
          </w:p>
        </w:tc>
      </w:tr>
      <w:tr w:rsidR="00586E5D" w:rsidRPr="00C754D3" w14:paraId="046B3FF5" w14:textId="77777777" w:rsidTr="005648E3">
        <w:trPr>
          <w:trHeight w:val="226"/>
        </w:trPr>
        <w:tc>
          <w:tcPr>
            <w:tcW w:w="369" w:type="dxa"/>
            <w:gridSpan w:val="3"/>
            <w:vMerge/>
            <w:tcBorders>
              <w:left w:val="single" w:sz="4" w:space="0" w:color="auto"/>
              <w:right w:val="single" w:sz="4" w:space="0" w:color="auto"/>
            </w:tcBorders>
            <w:shd w:val="clear" w:color="auto" w:fill="auto"/>
          </w:tcPr>
          <w:p w14:paraId="04C15EED"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0963502A"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2071939" w14:textId="270E3458"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55F81DD" w14:textId="2E52EF26"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C05D32D" w14:textId="1B6B193F"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68341A8" w14:textId="7CE980DB"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547AC1D7" w14:textId="77777777"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p>
        </w:tc>
      </w:tr>
      <w:tr w:rsidR="00586E5D" w:rsidRPr="00C754D3" w14:paraId="6AA2B3BE" w14:textId="77777777" w:rsidTr="005648E3">
        <w:trPr>
          <w:trHeight w:val="185"/>
        </w:trPr>
        <w:tc>
          <w:tcPr>
            <w:tcW w:w="369" w:type="dxa"/>
            <w:gridSpan w:val="3"/>
            <w:vMerge w:val="restart"/>
            <w:tcBorders>
              <w:top w:val="single" w:sz="4" w:space="0" w:color="auto"/>
              <w:left w:val="single" w:sz="4" w:space="0" w:color="auto"/>
              <w:right w:val="single" w:sz="4" w:space="0" w:color="auto"/>
            </w:tcBorders>
            <w:shd w:val="clear" w:color="auto" w:fill="auto"/>
          </w:tcPr>
          <w:p w14:paraId="188FA6C8"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tcPr>
          <w:p w14:paraId="59FE0A77" w14:textId="7CEF1366" w:rsidR="00586E5D" w:rsidRPr="00C754D3"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w:t>
            </w:r>
            <w:r>
              <w:rPr>
                <w:color w:val="000000"/>
              </w:rPr>
              <w:t xml:space="preserve"> </w:t>
            </w:r>
            <w:r w:rsidRPr="00CF4357">
              <w:rPr>
                <w:rFonts w:ascii="Times New Roman" w:hAnsi="Times New Roman" w:cs="Times New Roman"/>
                <w:b/>
                <w:color w:val="000000"/>
              </w:rPr>
              <w:t>6.2.</w:t>
            </w:r>
            <w:r w:rsidRPr="00CF4357">
              <w:rPr>
                <w:rFonts w:ascii="Times New Roman" w:hAnsi="Times New Roman" w:cs="Times New Roman"/>
                <w:color w:val="000000"/>
              </w:rPr>
              <w:t xml:space="preserve"> Устано</w:t>
            </w:r>
            <w:r w:rsidRPr="00CF4357">
              <w:rPr>
                <w:rFonts w:ascii="Times New Roman" w:hAnsi="Times New Roman" w:cs="Times New Roman"/>
                <w:color w:val="000000"/>
              </w:rPr>
              <w:t>в</w:t>
            </w:r>
            <w:r w:rsidRPr="00CF4357">
              <w:rPr>
                <w:rFonts w:ascii="Times New Roman" w:hAnsi="Times New Roman" w:cs="Times New Roman"/>
                <w:color w:val="000000"/>
              </w:rPr>
              <w:t>ление отдельного служебного входа в участковые пункты полиции г. Кызыла, оборуд</w:t>
            </w:r>
            <w:r w:rsidRPr="00CF4357">
              <w:rPr>
                <w:rFonts w:ascii="Times New Roman" w:hAnsi="Times New Roman" w:cs="Times New Roman"/>
                <w:color w:val="000000"/>
              </w:rPr>
              <w:t>о</w:t>
            </w:r>
            <w:r w:rsidRPr="00CF4357">
              <w:rPr>
                <w:rFonts w:ascii="Times New Roman" w:hAnsi="Times New Roman" w:cs="Times New Roman"/>
                <w:color w:val="000000"/>
              </w:rPr>
              <w:t>вание помещений мебелью, оргтехникой и средствами связи и обеспечение технич</w:t>
            </w:r>
            <w:r w:rsidRPr="00CF4357">
              <w:rPr>
                <w:rFonts w:ascii="Times New Roman" w:hAnsi="Times New Roman" w:cs="Times New Roman"/>
                <w:color w:val="000000"/>
              </w:rPr>
              <w:t>е</w:t>
            </w:r>
            <w:r w:rsidRPr="00CF4357">
              <w:rPr>
                <w:rFonts w:ascii="Times New Roman" w:hAnsi="Times New Roman" w:cs="Times New Roman"/>
                <w:color w:val="000000"/>
              </w:rPr>
              <w:t>ской эксплуатации этих п</w:t>
            </w:r>
            <w:r w:rsidRPr="00CF4357">
              <w:rPr>
                <w:rFonts w:ascii="Times New Roman" w:hAnsi="Times New Roman" w:cs="Times New Roman"/>
                <w:color w:val="000000"/>
              </w:rPr>
              <w:t>о</w:t>
            </w:r>
            <w:r w:rsidRPr="00CF4357">
              <w:rPr>
                <w:rFonts w:ascii="Times New Roman" w:hAnsi="Times New Roman" w:cs="Times New Roman"/>
                <w:color w:val="000000"/>
              </w:rPr>
              <w:t>мещений (водоснабжение, отопление, освещение, убо</w:t>
            </w:r>
            <w:r w:rsidRPr="00CF4357">
              <w:rPr>
                <w:rFonts w:ascii="Times New Roman" w:hAnsi="Times New Roman" w:cs="Times New Roman"/>
                <w:color w:val="000000"/>
              </w:rPr>
              <w:t>р</w:t>
            </w:r>
            <w:r w:rsidRPr="00CF4357">
              <w:rPr>
                <w:rFonts w:ascii="Times New Roman" w:hAnsi="Times New Roman" w:cs="Times New Roman"/>
                <w:color w:val="000000"/>
              </w:rPr>
              <w:t>ка, ремонт)</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1E45FD6" w14:textId="04E35248"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13D37BC" w14:textId="6FCFB3B1"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48FFA79" w14:textId="02333B4A"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88AFE6" w14:textId="0D6C25A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0D0F063" w14:textId="12589644"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17.12.2024 № 1105-ЗРТ «О республиканском бюджете Республики Тыва на 2025 год и на плановый период 2026 и 2027 годов» финансовые средства не пред</w:t>
            </w:r>
            <w:r w:rsidRPr="00CF4357">
              <w:rPr>
                <w:rFonts w:ascii="Times New Roman" w:hAnsi="Times New Roman"/>
                <w:bCs/>
                <w:sz w:val="24"/>
                <w:szCs w:val="24"/>
                <w:lang w:eastAsia="en-US"/>
              </w:rPr>
              <w:t>у</w:t>
            </w:r>
            <w:r w:rsidRPr="00CF4357">
              <w:rPr>
                <w:rFonts w:ascii="Times New Roman" w:hAnsi="Times New Roman"/>
                <w:bCs/>
                <w:sz w:val="24"/>
                <w:szCs w:val="24"/>
                <w:lang w:eastAsia="en-US"/>
              </w:rPr>
              <w:t>смотрены.</w:t>
            </w:r>
          </w:p>
        </w:tc>
      </w:tr>
      <w:tr w:rsidR="00586E5D" w:rsidRPr="00C754D3" w14:paraId="481A431C" w14:textId="77777777" w:rsidTr="005648E3">
        <w:trPr>
          <w:trHeight w:val="193"/>
        </w:trPr>
        <w:tc>
          <w:tcPr>
            <w:tcW w:w="369" w:type="dxa"/>
            <w:gridSpan w:val="3"/>
            <w:vMerge/>
            <w:tcBorders>
              <w:left w:val="single" w:sz="4" w:space="0" w:color="auto"/>
              <w:right w:val="single" w:sz="4" w:space="0" w:color="auto"/>
            </w:tcBorders>
            <w:shd w:val="clear" w:color="auto" w:fill="auto"/>
          </w:tcPr>
          <w:p w14:paraId="6C86053B"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right w:val="single" w:sz="4" w:space="0" w:color="auto"/>
            </w:tcBorders>
            <w:shd w:val="clear" w:color="auto" w:fill="auto"/>
          </w:tcPr>
          <w:p w14:paraId="6C838771" w14:textId="77777777" w:rsidR="00586E5D" w:rsidRPr="00C754D3" w:rsidRDefault="00586E5D" w:rsidP="00766A0D">
            <w:pPr>
              <w:spacing w:after="0" w:line="240" w:lineRule="auto"/>
              <w:contextualSpacing/>
              <w:jc w:val="both"/>
              <w:rPr>
                <w:rFonts w:ascii="Times New Roman" w:hAnsi="Times New Roman" w:cs="Times New Roman"/>
                <w:bCs/>
                <w:highlight w:val="yellow"/>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CEFE02E" w14:textId="1FD842D7"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9780E5D" w14:textId="0E2D7D79"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DCBF4D4" w14:textId="02763F6F"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47C4A32" w14:textId="08EC1A41"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right w:val="single" w:sz="4" w:space="0" w:color="auto"/>
            </w:tcBorders>
            <w:shd w:val="clear" w:color="auto" w:fill="auto"/>
            <w:noWrap/>
          </w:tcPr>
          <w:p w14:paraId="3F37508F" w14:textId="77777777"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p>
        </w:tc>
      </w:tr>
      <w:tr w:rsidR="00586E5D" w:rsidRPr="00C754D3" w14:paraId="32B3EB31" w14:textId="77777777" w:rsidTr="005648E3">
        <w:trPr>
          <w:trHeight w:val="204"/>
        </w:trPr>
        <w:tc>
          <w:tcPr>
            <w:tcW w:w="369" w:type="dxa"/>
            <w:gridSpan w:val="3"/>
            <w:vMerge w:val="restart"/>
            <w:tcBorders>
              <w:top w:val="single" w:sz="4" w:space="0" w:color="auto"/>
              <w:left w:val="single" w:sz="4" w:space="0" w:color="auto"/>
              <w:right w:val="single" w:sz="4" w:space="0" w:color="auto"/>
            </w:tcBorders>
            <w:shd w:val="clear" w:color="auto" w:fill="auto"/>
          </w:tcPr>
          <w:p w14:paraId="3B0FEEDA"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val="restart"/>
            <w:tcBorders>
              <w:top w:val="single" w:sz="4" w:space="0" w:color="auto"/>
              <w:left w:val="single" w:sz="4" w:space="0" w:color="auto"/>
              <w:right w:val="single" w:sz="4" w:space="0" w:color="auto"/>
            </w:tcBorders>
            <w:shd w:val="clear" w:color="auto" w:fill="auto"/>
            <w:hideMark/>
          </w:tcPr>
          <w:p w14:paraId="6D4AEC0C" w14:textId="6D4941C9" w:rsidR="00586E5D" w:rsidRPr="00C754D3" w:rsidRDefault="00586E5D" w:rsidP="00766A0D">
            <w:pPr>
              <w:spacing w:after="0" w:line="240" w:lineRule="auto"/>
              <w:contextualSpacing/>
              <w:jc w:val="both"/>
              <w:rPr>
                <w:rFonts w:ascii="Times New Roman" w:hAnsi="Times New Roman" w:cs="Times New Roman"/>
                <w:bCs/>
                <w:highlight w:val="yellow"/>
              </w:rPr>
            </w:pPr>
            <w:r w:rsidRPr="00CF4357">
              <w:rPr>
                <w:rFonts w:ascii="Times New Roman" w:hAnsi="Times New Roman" w:cs="Times New Roman"/>
                <w:b/>
                <w:color w:val="000000"/>
              </w:rPr>
              <w:t>Мероприятие</w:t>
            </w:r>
            <w:r w:rsidRPr="00CF4357">
              <w:rPr>
                <w:color w:val="000000"/>
              </w:rPr>
              <w:t xml:space="preserve"> </w:t>
            </w:r>
            <w:r w:rsidRPr="00CF4357">
              <w:rPr>
                <w:rFonts w:ascii="Times New Roman" w:hAnsi="Times New Roman" w:cs="Times New Roman"/>
                <w:b/>
                <w:color w:val="000000"/>
              </w:rPr>
              <w:t>6.3.</w:t>
            </w:r>
            <w:r w:rsidRPr="00CF4357">
              <w:rPr>
                <w:color w:val="000000"/>
              </w:rPr>
              <w:t xml:space="preserve"> </w:t>
            </w:r>
            <w:r w:rsidRPr="00CF4357">
              <w:rPr>
                <w:rFonts w:ascii="Times New Roman" w:hAnsi="Times New Roman" w:cs="Times New Roman"/>
                <w:color w:val="000000"/>
              </w:rPr>
              <w:t>Разрабо</w:t>
            </w:r>
            <w:r w:rsidRPr="00CF4357">
              <w:rPr>
                <w:rFonts w:ascii="Times New Roman" w:hAnsi="Times New Roman" w:cs="Times New Roman"/>
                <w:color w:val="000000"/>
              </w:rPr>
              <w:t>т</w:t>
            </w:r>
            <w:r w:rsidRPr="00CF4357">
              <w:rPr>
                <w:rFonts w:ascii="Times New Roman" w:hAnsi="Times New Roman" w:cs="Times New Roman"/>
                <w:color w:val="000000"/>
              </w:rPr>
              <w:t>ка, изготовление информац</w:t>
            </w:r>
            <w:r w:rsidRPr="00CF4357">
              <w:rPr>
                <w:rFonts w:ascii="Times New Roman" w:hAnsi="Times New Roman" w:cs="Times New Roman"/>
                <w:color w:val="000000"/>
              </w:rPr>
              <w:t>и</w:t>
            </w:r>
            <w:r w:rsidRPr="00CF4357">
              <w:rPr>
                <w:rFonts w:ascii="Times New Roman" w:hAnsi="Times New Roman" w:cs="Times New Roman"/>
                <w:color w:val="000000"/>
              </w:rPr>
              <w:t>онной печатной продукции, содержа щей правовую и</w:t>
            </w:r>
            <w:r w:rsidRPr="00CF4357">
              <w:rPr>
                <w:rFonts w:ascii="Times New Roman" w:hAnsi="Times New Roman" w:cs="Times New Roman"/>
                <w:color w:val="000000"/>
              </w:rPr>
              <w:t>н</w:t>
            </w:r>
            <w:r w:rsidRPr="00CF4357">
              <w:rPr>
                <w:rFonts w:ascii="Times New Roman" w:hAnsi="Times New Roman" w:cs="Times New Roman"/>
                <w:color w:val="000000"/>
              </w:rPr>
              <w:t>формацию для граждан о мошеннических действиях, совершенных с использов</w:t>
            </w:r>
            <w:r w:rsidRPr="00CF4357">
              <w:rPr>
                <w:rFonts w:ascii="Times New Roman" w:hAnsi="Times New Roman" w:cs="Times New Roman"/>
                <w:color w:val="000000"/>
              </w:rPr>
              <w:t>а</w:t>
            </w:r>
            <w:r w:rsidRPr="00CF4357">
              <w:rPr>
                <w:rFonts w:ascii="Times New Roman" w:hAnsi="Times New Roman" w:cs="Times New Roman"/>
                <w:color w:val="000000"/>
              </w:rPr>
              <w:t>нием информационно тел</w:t>
            </w:r>
            <w:r w:rsidRPr="00CF4357">
              <w:rPr>
                <w:rFonts w:ascii="Times New Roman" w:hAnsi="Times New Roman" w:cs="Times New Roman"/>
                <w:color w:val="000000"/>
              </w:rPr>
              <w:t>е</w:t>
            </w:r>
            <w:r w:rsidRPr="00CF4357">
              <w:rPr>
                <w:rFonts w:ascii="Times New Roman" w:hAnsi="Times New Roman" w:cs="Times New Roman"/>
                <w:color w:val="000000"/>
              </w:rPr>
              <w:t>коммуникационных технол</w:t>
            </w:r>
            <w:r w:rsidRPr="00CF4357">
              <w:rPr>
                <w:rFonts w:ascii="Times New Roman" w:hAnsi="Times New Roman" w:cs="Times New Roman"/>
                <w:color w:val="000000"/>
              </w:rPr>
              <w:t>о</w:t>
            </w:r>
            <w:r w:rsidRPr="00CF4357">
              <w:rPr>
                <w:rFonts w:ascii="Times New Roman" w:hAnsi="Times New Roman" w:cs="Times New Roman"/>
                <w:color w:val="000000"/>
              </w:rPr>
              <w:t>гий или в сфере компьюте</w:t>
            </w:r>
            <w:r w:rsidRPr="00CF4357">
              <w:rPr>
                <w:rFonts w:ascii="Times New Roman" w:hAnsi="Times New Roman" w:cs="Times New Roman"/>
                <w:color w:val="000000"/>
              </w:rPr>
              <w:t>р</w:t>
            </w:r>
            <w:r w:rsidRPr="00CF4357">
              <w:rPr>
                <w:rFonts w:ascii="Times New Roman" w:hAnsi="Times New Roman" w:cs="Times New Roman"/>
                <w:color w:val="000000"/>
              </w:rPr>
              <w:t>ной информации</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E4E73CE" w14:textId="65BC83F8"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2BD91F5" w14:textId="4646078D"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D95420A" w14:textId="1823C444"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1351E5" w14:textId="7335C9A7"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val="restart"/>
            <w:tcBorders>
              <w:top w:val="single" w:sz="4" w:space="0" w:color="auto"/>
              <w:left w:val="single" w:sz="4" w:space="0" w:color="auto"/>
              <w:right w:val="single" w:sz="4" w:space="0" w:color="auto"/>
            </w:tcBorders>
            <w:shd w:val="clear" w:color="auto" w:fill="auto"/>
            <w:noWrap/>
            <w:hideMark/>
          </w:tcPr>
          <w:p w14:paraId="6F65E29F" w14:textId="2EBD2F1F" w:rsidR="00586E5D" w:rsidRPr="00CF4357" w:rsidRDefault="00586E5D" w:rsidP="00766A0D">
            <w:pPr>
              <w:pStyle w:val="ConsPlusCell"/>
              <w:spacing w:line="254" w:lineRule="auto"/>
              <w:jc w:val="both"/>
              <w:rPr>
                <w:rFonts w:ascii="Times New Roman" w:hAnsi="Times New Roman"/>
                <w:bCs/>
                <w:sz w:val="24"/>
                <w:szCs w:val="24"/>
                <w:highlight w:val="yellow"/>
                <w:lang w:eastAsia="en-US"/>
              </w:rPr>
            </w:pPr>
            <w:r w:rsidRPr="00CF4357">
              <w:rPr>
                <w:rFonts w:ascii="Times New Roman" w:hAnsi="Times New Roman"/>
                <w:bCs/>
                <w:sz w:val="24"/>
                <w:szCs w:val="24"/>
                <w:lang w:eastAsia="en-US"/>
              </w:rPr>
              <w:t>В соответствии с Законом Республики Тыва от 17.12.2024 № 1105-ЗРТ «О республиканском бюджете Республики Тыва на 2025 год и на плановый период 2026 и 2027 годов» финансовые средства не пред</w:t>
            </w:r>
            <w:r w:rsidRPr="00CF4357">
              <w:rPr>
                <w:rFonts w:ascii="Times New Roman" w:hAnsi="Times New Roman"/>
                <w:bCs/>
                <w:sz w:val="24"/>
                <w:szCs w:val="24"/>
                <w:lang w:eastAsia="en-US"/>
              </w:rPr>
              <w:t>у</w:t>
            </w:r>
            <w:r w:rsidRPr="00CF4357">
              <w:rPr>
                <w:rFonts w:ascii="Times New Roman" w:hAnsi="Times New Roman"/>
                <w:bCs/>
                <w:sz w:val="24"/>
                <w:szCs w:val="24"/>
                <w:lang w:eastAsia="en-US"/>
              </w:rPr>
              <w:t>смотрены.</w:t>
            </w:r>
          </w:p>
        </w:tc>
      </w:tr>
      <w:tr w:rsidR="00586E5D" w:rsidRPr="00C754D3" w14:paraId="5C79C6ED" w14:textId="77777777" w:rsidTr="005648E3">
        <w:trPr>
          <w:trHeight w:val="1620"/>
        </w:trPr>
        <w:tc>
          <w:tcPr>
            <w:tcW w:w="369" w:type="dxa"/>
            <w:gridSpan w:val="3"/>
            <w:vMerge/>
            <w:tcBorders>
              <w:left w:val="single" w:sz="4" w:space="0" w:color="auto"/>
              <w:bottom w:val="single" w:sz="4" w:space="0" w:color="auto"/>
              <w:right w:val="single" w:sz="4" w:space="0" w:color="auto"/>
            </w:tcBorders>
            <w:shd w:val="clear" w:color="auto" w:fill="auto"/>
          </w:tcPr>
          <w:p w14:paraId="1CD653D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2853" w:type="dxa"/>
            <w:gridSpan w:val="5"/>
            <w:vMerge/>
            <w:tcBorders>
              <w:left w:val="single" w:sz="4" w:space="0" w:color="auto"/>
              <w:bottom w:val="single" w:sz="4" w:space="0" w:color="auto"/>
              <w:right w:val="single" w:sz="4" w:space="0" w:color="auto"/>
            </w:tcBorders>
            <w:shd w:val="clear" w:color="auto" w:fill="auto"/>
          </w:tcPr>
          <w:p w14:paraId="655B1C65" w14:textId="77777777" w:rsidR="00586E5D" w:rsidRPr="00C62CC0" w:rsidRDefault="00586E5D" w:rsidP="00766A0D">
            <w:pPr>
              <w:spacing w:after="0" w:line="240" w:lineRule="auto"/>
              <w:contextualSpacing/>
              <w:jc w:val="both"/>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35D4A5C" w14:textId="0C1F9D55" w:rsidR="00586E5D" w:rsidRPr="00C62CC0" w:rsidRDefault="00586E5D" w:rsidP="00766A0D">
            <w:pPr>
              <w:widowControl w:val="0"/>
              <w:autoSpaceDE w:val="0"/>
              <w:autoSpaceDN w:val="0"/>
              <w:adjustRightIn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CFA90B9" w14:textId="079C743C"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38EF93A" w14:textId="2F2D2D76" w:rsidR="00586E5D" w:rsidRPr="00C62CC0" w:rsidRDefault="00586E5D" w:rsidP="00766A0D">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EFBEEC0" w14:textId="7185F7F0" w:rsidR="00586E5D" w:rsidRPr="00C62CC0" w:rsidRDefault="00586E5D" w:rsidP="00766A0D">
            <w:pPr>
              <w:spacing w:after="0" w:line="240" w:lineRule="auto"/>
              <w:contextualSpacing/>
              <w:jc w:val="center"/>
              <w:rPr>
                <w:rFonts w:ascii="Times New Roman" w:hAnsi="Times New Roman" w:cs="Times New Roman"/>
                <w:color w:val="000000"/>
              </w:rPr>
            </w:pPr>
            <w:r>
              <w:rPr>
                <w:rFonts w:ascii="Times New Roman" w:hAnsi="Times New Roman" w:cs="Times New Roman"/>
              </w:rPr>
              <w:t>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52031CEE" w14:textId="77777777" w:rsidR="00586E5D" w:rsidRPr="005F139F" w:rsidRDefault="00586E5D" w:rsidP="00766A0D">
            <w:pPr>
              <w:pStyle w:val="ConsPlusCell"/>
              <w:spacing w:line="254" w:lineRule="auto"/>
              <w:jc w:val="both"/>
              <w:rPr>
                <w:rFonts w:ascii="Times New Roman" w:hAnsi="Times New Roman"/>
                <w:b/>
                <w:bCs/>
                <w:sz w:val="24"/>
                <w:szCs w:val="24"/>
                <w:lang w:eastAsia="en-US"/>
              </w:rPr>
            </w:pPr>
          </w:p>
        </w:tc>
      </w:tr>
      <w:tr w:rsidR="00586E5D" w:rsidRPr="00C754D3" w14:paraId="59AB03F3" w14:textId="77777777" w:rsidTr="00D009D4">
        <w:trPr>
          <w:trHeight w:val="411"/>
        </w:trPr>
        <w:tc>
          <w:tcPr>
            <w:tcW w:w="15451" w:type="dxa"/>
            <w:gridSpan w:val="27"/>
            <w:tcBorders>
              <w:left w:val="single" w:sz="4" w:space="0" w:color="auto"/>
              <w:right w:val="single" w:sz="4" w:space="0" w:color="auto"/>
            </w:tcBorders>
            <w:shd w:val="clear" w:color="auto" w:fill="auto"/>
          </w:tcPr>
          <w:p w14:paraId="6138C358" w14:textId="1683844B" w:rsidR="00586E5D" w:rsidRPr="00C754D3" w:rsidRDefault="00586E5D" w:rsidP="00766A0D">
            <w:pPr>
              <w:pStyle w:val="ConsPlusCell"/>
              <w:jc w:val="center"/>
              <w:rPr>
                <w:rFonts w:ascii="Times New Roman" w:hAnsi="Times New Roman"/>
                <w:b/>
                <w:bCs/>
                <w:sz w:val="24"/>
                <w:szCs w:val="24"/>
                <w:highlight w:val="yellow"/>
              </w:rPr>
            </w:pPr>
            <w:r w:rsidRPr="0061181F">
              <w:rPr>
                <w:rFonts w:ascii="Times New Roman" w:hAnsi="Times New Roman"/>
                <w:b/>
                <w:bCs/>
                <w:sz w:val="24"/>
                <w:szCs w:val="24"/>
              </w:rPr>
              <w:t>Министерство культуры Республики Тыва</w:t>
            </w:r>
          </w:p>
        </w:tc>
      </w:tr>
      <w:tr w:rsidR="00E90CF0" w:rsidRPr="00C754D3" w14:paraId="245FA4E1" w14:textId="77777777" w:rsidTr="005648E3">
        <w:trPr>
          <w:trHeight w:val="420"/>
        </w:trPr>
        <w:tc>
          <w:tcPr>
            <w:tcW w:w="388" w:type="dxa"/>
            <w:gridSpan w:val="5"/>
            <w:vMerge w:val="restart"/>
            <w:tcBorders>
              <w:left w:val="single" w:sz="4" w:space="0" w:color="auto"/>
              <w:right w:val="single" w:sz="4" w:space="0" w:color="auto"/>
            </w:tcBorders>
            <w:shd w:val="clear" w:color="auto" w:fill="auto"/>
          </w:tcPr>
          <w:p w14:paraId="07C27FF2" w14:textId="77777777" w:rsidR="00E90CF0" w:rsidRPr="00513010" w:rsidRDefault="00E90CF0" w:rsidP="00766A0D">
            <w:pPr>
              <w:spacing w:after="0" w:line="240" w:lineRule="auto"/>
              <w:contextualSpacing/>
              <w:rPr>
                <w:rFonts w:ascii="Times New Roman" w:hAnsi="Times New Roman" w:cs="Times New Roman"/>
                <w:b/>
                <w:bCs/>
              </w:rPr>
            </w:pPr>
          </w:p>
          <w:p w14:paraId="4BB31D76" w14:textId="7ECA3949" w:rsidR="00E90CF0" w:rsidRPr="00513010" w:rsidRDefault="00E90CF0" w:rsidP="00766A0D">
            <w:pPr>
              <w:spacing w:after="0" w:line="240" w:lineRule="auto"/>
              <w:contextualSpacing/>
              <w:rPr>
                <w:rFonts w:ascii="Times New Roman" w:hAnsi="Times New Roman" w:cs="Times New Roman"/>
                <w:b/>
                <w:bCs/>
              </w:rPr>
            </w:pPr>
            <w:r w:rsidRPr="00513010">
              <w:rPr>
                <w:rFonts w:ascii="Times New Roman" w:hAnsi="Times New Roman" w:cs="Times New Roman"/>
                <w:b/>
                <w:bCs/>
              </w:rPr>
              <w:t>11.</w:t>
            </w:r>
          </w:p>
          <w:p w14:paraId="317E1AB3" w14:textId="77777777" w:rsidR="00E90CF0" w:rsidRPr="00513010" w:rsidRDefault="00E90CF0" w:rsidP="00766A0D">
            <w:pPr>
              <w:spacing w:after="0" w:line="240" w:lineRule="auto"/>
              <w:contextualSpacing/>
              <w:rPr>
                <w:rFonts w:ascii="Times New Roman" w:hAnsi="Times New Roman" w:cs="Times New Roman"/>
                <w:b/>
                <w:bCs/>
              </w:rPr>
            </w:pPr>
          </w:p>
          <w:p w14:paraId="4DD30EE8" w14:textId="77777777" w:rsidR="00E90CF0" w:rsidRPr="00513010" w:rsidRDefault="00E90CF0" w:rsidP="00766A0D">
            <w:pPr>
              <w:spacing w:after="0" w:line="240" w:lineRule="auto"/>
              <w:contextualSpacing/>
              <w:rPr>
                <w:rFonts w:ascii="Times New Roman" w:hAnsi="Times New Roman" w:cs="Times New Roman"/>
                <w:b/>
                <w:bCs/>
              </w:rPr>
            </w:pPr>
          </w:p>
          <w:p w14:paraId="34EFB7DE" w14:textId="77777777" w:rsidR="00E90CF0" w:rsidRPr="00513010" w:rsidRDefault="00E90CF0" w:rsidP="00766A0D">
            <w:pPr>
              <w:spacing w:after="0" w:line="240" w:lineRule="auto"/>
              <w:contextualSpacing/>
              <w:rPr>
                <w:rFonts w:ascii="Times New Roman" w:hAnsi="Times New Roman" w:cs="Times New Roman"/>
                <w:b/>
                <w:bCs/>
              </w:rPr>
            </w:pPr>
          </w:p>
          <w:p w14:paraId="77B25A7B" w14:textId="44AF822B"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19369B35" w14:textId="77777777" w:rsidR="00E90CF0" w:rsidRPr="00513010" w:rsidRDefault="00E90CF0" w:rsidP="00766A0D">
            <w:pPr>
              <w:spacing w:after="0" w:line="240" w:lineRule="auto"/>
              <w:contextualSpacing/>
              <w:jc w:val="both"/>
              <w:rPr>
                <w:rFonts w:ascii="Times New Roman" w:eastAsia="Times New Roman" w:hAnsi="Times New Roman" w:cs="Times New Roman"/>
                <w:b/>
              </w:rPr>
            </w:pPr>
            <w:r w:rsidRPr="00513010">
              <w:rPr>
                <w:rFonts w:ascii="Times New Roman" w:eastAsia="Times New Roman" w:hAnsi="Times New Roman" w:cs="Times New Roman"/>
                <w:b/>
              </w:rPr>
              <w:lastRenderedPageBreak/>
              <w:t>Государственная програ</w:t>
            </w:r>
            <w:r w:rsidRPr="00513010">
              <w:rPr>
                <w:rFonts w:ascii="Times New Roman" w:eastAsia="Times New Roman" w:hAnsi="Times New Roman" w:cs="Times New Roman"/>
                <w:b/>
              </w:rPr>
              <w:t>м</w:t>
            </w:r>
            <w:r w:rsidRPr="00513010">
              <w:rPr>
                <w:rFonts w:ascii="Times New Roman" w:eastAsia="Times New Roman" w:hAnsi="Times New Roman" w:cs="Times New Roman"/>
                <w:b/>
              </w:rPr>
              <w:t>ма Республики Тыва «Ра</w:t>
            </w:r>
            <w:r w:rsidRPr="00513010">
              <w:rPr>
                <w:rFonts w:ascii="Times New Roman" w:eastAsia="Times New Roman" w:hAnsi="Times New Roman" w:cs="Times New Roman"/>
                <w:b/>
              </w:rPr>
              <w:t>з</w:t>
            </w:r>
            <w:r w:rsidRPr="00513010">
              <w:rPr>
                <w:rFonts w:ascii="Times New Roman" w:eastAsia="Times New Roman" w:hAnsi="Times New Roman" w:cs="Times New Roman"/>
                <w:b/>
              </w:rPr>
              <w:t>витие культуры и иску</w:t>
            </w:r>
            <w:r w:rsidRPr="00513010">
              <w:rPr>
                <w:rFonts w:ascii="Times New Roman" w:eastAsia="Times New Roman" w:hAnsi="Times New Roman" w:cs="Times New Roman"/>
                <w:b/>
              </w:rPr>
              <w:t>с</w:t>
            </w:r>
            <w:r w:rsidRPr="00513010">
              <w:rPr>
                <w:rFonts w:ascii="Times New Roman" w:eastAsia="Times New Roman" w:hAnsi="Times New Roman" w:cs="Times New Roman"/>
                <w:b/>
              </w:rPr>
              <w:lastRenderedPageBreak/>
              <w:t>ства Республики Тыва»</w:t>
            </w:r>
          </w:p>
          <w:p w14:paraId="10462A2E" w14:textId="07B0804C" w:rsidR="00E90CF0" w:rsidRPr="00513010" w:rsidRDefault="00E90CF0" w:rsidP="00766A0D">
            <w:pPr>
              <w:spacing w:after="0" w:line="240" w:lineRule="auto"/>
              <w:contextualSpacing/>
              <w:jc w:val="both"/>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ECCE62C" w14:textId="43FB7943"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5A7206B" w14:textId="256E6921"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1 355 906,24</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937B38" w14:textId="513A5ADD"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1 348 854,96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FEADEB9" w14:textId="4D61B01C"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99,5</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06F2EB4"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164C3935" w14:textId="77777777" w:rsidTr="005648E3">
        <w:trPr>
          <w:trHeight w:val="305"/>
        </w:trPr>
        <w:tc>
          <w:tcPr>
            <w:tcW w:w="388" w:type="dxa"/>
            <w:gridSpan w:val="5"/>
            <w:vMerge/>
            <w:tcBorders>
              <w:left w:val="single" w:sz="4" w:space="0" w:color="auto"/>
              <w:right w:val="single" w:sz="4" w:space="0" w:color="auto"/>
            </w:tcBorders>
            <w:shd w:val="clear" w:color="auto" w:fill="auto"/>
          </w:tcPr>
          <w:p w14:paraId="48E5640A"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33BA5E8" w14:textId="77777777" w:rsidR="00E90CF0" w:rsidRPr="00513010" w:rsidRDefault="00E90CF0" w:rsidP="00766A0D">
            <w:pPr>
              <w:spacing w:after="0" w:line="240" w:lineRule="auto"/>
              <w:contextualSpacing/>
              <w:jc w:val="both"/>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25879B1" w14:textId="37ADFA37"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7414EEB" w14:textId="2864D3DE"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1 249 303,44</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F7D827B" w14:textId="3F20B4DB"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1 242 252,16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D03A538" w14:textId="64C6FACA"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99,4</w:t>
            </w:r>
          </w:p>
        </w:tc>
        <w:tc>
          <w:tcPr>
            <w:tcW w:w="7232" w:type="dxa"/>
            <w:gridSpan w:val="5"/>
            <w:vMerge/>
            <w:tcBorders>
              <w:top w:val="single" w:sz="4" w:space="0" w:color="auto"/>
              <w:left w:val="single" w:sz="4" w:space="0" w:color="auto"/>
              <w:right w:val="single" w:sz="4" w:space="0" w:color="auto"/>
            </w:tcBorders>
            <w:shd w:val="clear" w:color="auto" w:fill="auto"/>
            <w:noWrap/>
          </w:tcPr>
          <w:p w14:paraId="5FE6049F"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573D461E" w14:textId="77777777" w:rsidTr="005648E3">
        <w:trPr>
          <w:trHeight w:val="510"/>
        </w:trPr>
        <w:tc>
          <w:tcPr>
            <w:tcW w:w="388" w:type="dxa"/>
            <w:gridSpan w:val="5"/>
            <w:vMerge/>
            <w:tcBorders>
              <w:left w:val="single" w:sz="4" w:space="0" w:color="auto"/>
              <w:right w:val="single" w:sz="4" w:space="0" w:color="auto"/>
            </w:tcBorders>
            <w:shd w:val="clear" w:color="auto" w:fill="auto"/>
          </w:tcPr>
          <w:p w14:paraId="07BC2950"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889972F" w14:textId="77777777" w:rsidR="00E90CF0" w:rsidRPr="00513010" w:rsidRDefault="00E90CF0" w:rsidP="00766A0D">
            <w:pPr>
              <w:spacing w:after="0" w:line="240" w:lineRule="auto"/>
              <w:contextualSpacing/>
              <w:jc w:val="both"/>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179DDF6" w14:textId="4090114B"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B44F1D2" w14:textId="71F43206"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106 602,80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EFDDBC2" w14:textId="403010D5"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106 602,80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BE46C7B" w14:textId="0F029093"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45227DB4"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782E25AB" w14:textId="77777777" w:rsidTr="005648E3">
        <w:trPr>
          <w:trHeight w:val="210"/>
        </w:trPr>
        <w:tc>
          <w:tcPr>
            <w:tcW w:w="388" w:type="dxa"/>
            <w:gridSpan w:val="5"/>
            <w:vMerge/>
            <w:tcBorders>
              <w:left w:val="single" w:sz="4" w:space="0" w:color="auto"/>
              <w:right w:val="single" w:sz="4" w:space="0" w:color="auto"/>
            </w:tcBorders>
            <w:shd w:val="clear" w:color="auto" w:fill="auto"/>
          </w:tcPr>
          <w:p w14:paraId="4575B837"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5028F883" w14:textId="7D1B6C20" w:rsidR="00E90CF0" w:rsidRPr="00513010" w:rsidRDefault="00E90CF0" w:rsidP="00766A0D">
            <w:pPr>
              <w:spacing w:after="0" w:line="240" w:lineRule="auto"/>
              <w:contextualSpacing/>
              <w:jc w:val="both"/>
              <w:rPr>
                <w:rFonts w:ascii="Times New Roman" w:eastAsia="Times New Roman" w:hAnsi="Times New Roman" w:cs="Times New Roman"/>
                <w:i/>
              </w:rPr>
            </w:pPr>
            <w:r w:rsidRPr="00513010">
              <w:rPr>
                <w:rFonts w:ascii="Times New Roman" w:eastAsia="Times New Roman" w:hAnsi="Times New Roman" w:cs="Times New Roman"/>
                <w:i/>
              </w:rPr>
              <w:t>Мероприятия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ED28DF5" w14:textId="47C81E8B"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E9CDE12" w14:textId="63489AA1"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61 234,52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3005239" w14:textId="7360EE0C"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61 234,46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E5F2DF3" w14:textId="68994136"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44728391"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434C6A97" w14:textId="77777777" w:rsidTr="005648E3">
        <w:trPr>
          <w:trHeight w:val="208"/>
        </w:trPr>
        <w:tc>
          <w:tcPr>
            <w:tcW w:w="388" w:type="dxa"/>
            <w:gridSpan w:val="5"/>
            <w:vMerge/>
            <w:tcBorders>
              <w:left w:val="single" w:sz="4" w:space="0" w:color="auto"/>
              <w:right w:val="single" w:sz="4" w:space="0" w:color="auto"/>
            </w:tcBorders>
            <w:shd w:val="clear" w:color="auto" w:fill="auto"/>
          </w:tcPr>
          <w:p w14:paraId="53E2F247"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447578DE" w14:textId="77777777" w:rsidR="00E90CF0" w:rsidRPr="00513010" w:rsidRDefault="00E90CF0"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9AAA5C7" w14:textId="5A67A263"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2A6A7EC" w14:textId="54CD8DC6"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35 315,22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E84E066" w14:textId="6CC4CEA7"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35 315,16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AA196D4" w14:textId="5538C1D2"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1423FA77"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61A3FEE2" w14:textId="77777777" w:rsidTr="005648E3">
        <w:trPr>
          <w:trHeight w:val="197"/>
        </w:trPr>
        <w:tc>
          <w:tcPr>
            <w:tcW w:w="388" w:type="dxa"/>
            <w:gridSpan w:val="5"/>
            <w:vMerge/>
            <w:tcBorders>
              <w:left w:val="single" w:sz="4" w:space="0" w:color="auto"/>
              <w:right w:val="single" w:sz="4" w:space="0" w:color="auto"/>
            </w:tcBorders>
            <w:shd w:val="clear" w:color="auto" w:fill="auto"/>
          </w:tcPr>
          <w:p w14:paraId="1D89187E"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F7D5A70" w14:textId="77777777" w:rsidR="00E90CF0" w:rsidRPr="00513010" w:rsidRDefault="00E90CF0"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7034B28" w14:textId="7D707784"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46740E1" w14:textId="5EA6082D"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25 919,30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830E19D" w14:textId="22947EB1"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25 919,30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64C10C3" w14:textId="35CD05B2"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4F2BE2AE"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190C6101" w14:textId="77777777" w:rsidTr="005648E3">
        <w:trPr>
          <w:trHeight w:val="240"/>
        </w:trPr>
        <w:tc>
          <w:tcPr>
            <w:tcW w:w="388" w:type="dxa"/>
            <w:gridSpan w:val="5"/>
            <w:vMerge/>
            <w:tcBorders>
              <w:left w:val="single" w:sz="4" w:space="0" w:color="auto"/>
              <w:right w:val="single" w:sz="4" w:space="0" w:color="auto"/>
            </w:tcBorders>
            <w:shd w:val="clear" w:color="auto" w:fill="auto"/>
          </w:tcPr>
          <w:p w14:paraId="28617E36"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3F33A71F" w14:textId="36F6E0AC" w:rsidR="00E90CF0" w:rsidRPr="00513010" w:rsidRDefault="00E90CF0" w:rsidP="003F0F95">
            <w:pPr>
              <w:spacing w:after="0" w:line="240" w:lineRule="auto"/>
              <w:contextualSpacing/>
              <w:rPr>
                <w:rFonts w:ascii="Times New Roman" w:eastAsia="Times New Roman" w:hAnsi="Times New Roman" w:cs="Times New Roman"/>
                <w:i/>
              </w:rPr>
            </w:pPr>
            <w:r w:rsidRPr="00513010">
              <w:rPr>
                <w:rFonts w:ascii="Times New Roman" w:eastAsia="Times New Roman" w:hAnsi="Times New Roman" w:cs="Times New Roman"/>
                <w:i/>
              </w:rPr>
              <w:t>Капитальные вложения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B9F315F" w14:textId="03F5BEAA"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535CC92" w14:textId="05A035A3"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66 400,30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BF5ECAE" w14:textId="6E365254"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66 400,27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485C1C8" w14:textId="35014F7C"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1A67BEB8"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5D98657F" w14:textId="77777777" w:rsidTr="005648E3">
        <w:trPr>
          <w:trHeight w:val="180"/>
        </w:trPr>
        <w:tc>
          <w:tcPr>
            <w:tcW w:w="388" w:type="dxa"/>
            <w:gridSpan w:val="5"/>
            <w:vMerge/>
            <w:tcBorders>
              <w:left w:val="single" w:sz="4" w:space="0" w:color="auto"/>
              <w:right w:val="single" w:sz="4" w:space="0" w:color="auto"/>
            </w:tcBorders>
            <w:shd w:val="clear" w:color="auto" w:fill="auto"/>
          </w:tcPr>
          <w:p w14:paraId="1BCD8237"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60932A6" w14:textId="77777777" w:rsidR="00E90CF0" w:rsidRPr="00513010" w:rsidRDefault="00E90CF0" w:rsidP="003F0F95">
            <w:pPr>
              <w:spacing w:after="0" w:line="240" w:lineRule="auto"/>
              <w:contextualSpacing/>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9E8ECC3" w14:textId="0E532257"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7CFC23E" w14:textId="2659125D"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15 843,70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85B905B" w14:textId="42223A73"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15 843,67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BBD9FA5" w14:textId="36291E40"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04A23358"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66EB4101" w14:textId="77777777" w:rsidTr="005648E3">
        <w:trPr>
          <w:trHeight w:val="212"/>
        </w:trPr>
        <w:tc>
          <w:tcPr>
            <w:tcW w:w="388" w:type="dxa"/>
            <w:gridSpan w:val="5"/>
            <w:vMerge/>
            <w:tcBorders>
              <w:left w:val="single" w:sz="4" w:space="0" w:color="auto"/>
              <w:right w:val="single" w:sz="4" w:space="0" w:color="auto"/>
            </w:tcBorders>
            <w:shd w:val="clear" w:color="auto" w:fill="auto"/>
          </w:tcPr>
          <w:p w14:paraId="2B00A92E"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3670C52" w14:textId="77777777" w:rsidR="00E90CF0" w:rsidRPr="00513010" w:rsidRDefault="00E90CF0" w:rsidP="003F0F95">
            <w:pPr>
              <w:spacing w:after="0" w:line="240" w:lineRule="auto"/>
              <w:contextualSpacing/>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35091FD" w14:textId="627A5A3C"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4FD557A" w14:textId="0AE49999"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50 556,60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5C4F67E" w14:textId="7EE54856"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50 556,60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031436D" w14:textId="3D150F91"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1CF4659F"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49D5B432" w14:textId="77777777" w:rsidTr="005648E3">
        <w:trPr>
          <w:trHeight w:val="193"/>
        </w:trPr>
        <w:tc>
          <w:tcPr>
            <w:tcW w:w="388" w:type="dxa"/>
            <w:gridSpan w:val="5"/>
            <w:vMerge/>
            <w:tcBorders>
              <w:left w:val="single" w:sz="4" w:space="0" w:color="auto"/>
              <w:right w:val="single" w:sz="4" w:space="0" w:color="auto"/>
            </w:tcBorders>
            <w:shd w:val="clear" w:color="auto" w:fill="auto"/>
          </w:tcPr>
          <w:p w14:paraId="0AF213C5"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03ED2D15" w14:textId="4FFCBD37" w:rsidR="00E90CF0" w:rsidRPr="00513010" w:rsidRDefault="00E90CF0" w:rsidP="00766A0D">
            <w:pPr>
              <w:spacing w:after="0" w:line="240" w:lineRule="auto"/>
              <w:contextualSpacing/>
              <w:jc w:val="both"/>
              <w:rPr>
                <w:rFonts w:ascii="Times New Roman" w:eastAsia="Times New Roman" w:hAnsi="Times New Roman" w:cs="Times New Roman"/>
                <w:i/>
              </w:rPr>
            </w:pPr>
            <w:r w:rsidRPr="00513010">
              <w:rPr>
                <w:rFonts w:ascii="Times New Roman" w:eastAsia="Times New Roman" w:hAnsi="Times New Roman" w:cs="Times New Roman"/>
                <w:i/>
              </w:rPr>
              <w:t>Содержание учреждений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CE7412A" w14:textId="7F3D6ED4"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EBBCD7D" w14:textId="72D1C5A1"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1 228 271,42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5C6F718" w14:textId="7497B330"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1 221 220,24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D0246E2" w14:textId="7AC22275"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99,4</w:t>
            </w:r>
          </w:p>
        </w:tc>
        <w:tc>
          <w:tcPr>
            <w:tcW w:w="7232" w:type="dxa"/>
            <w:gridSpan w:val="5"/>
            <w:vMerge/>
            <w:tcBorders>
              <w:top w:val="single" w:sz="4" w:space="0" w:color="auto"/>
              <w:left w:val="single" w:sz="4" w:space="0" w:color="auto"/>
              <w:right w:val="single" w:sz="4" w:space="0" w:color="auto"/>
            </w:tcBorders>
            <w:shd w:val="clear" w:color="auto" w:fill="auto"/>
            <w:noWrap/>
          </w:tcPr>
          <w:p w14:paraId="6B662CE8"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34E0A38F" w14:textId="77777777" w:rsidTr="005648E3">
        <w:trPr>
          <w:trHeight w:val="225"/>
        </w:trPr>
        <w:tc>
          <w:tcPr>
            <w:tcW w:w="388" w:type="dxa"/>
            <w:gridSpan w:val="5"/>
            <w:vMerge/>
            <w:tcBorders>
              <w:left w:val="single" w:sz="4" w:space="0" w:color="auto"/>
              <w:right w:val="single" w:sz="4" w:space="0" w:color="auto"/>
            </w:tcBorders>
            <w:shd w:val="clear" w:color="auto" w:fill="auto"/>
          </w:tcPr>
          <w:p w14:paraId="5B27315B"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099D5B0F" w14:textId="77777777" w:rsidR="00E90CF0" w:rsidRPr="00513010" w:rsidRDefault="00E90CF0"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4BB109C" w14:textId="04B0E39C"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779196C" w14:textId="111889F4"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1 198 144,52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BD11BAE" w14:textId="7571048B"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1 191 093,34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01F94B6" w14:textId="0BC83D76"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99,4</w:t>
            </w:r>
          </w:p>
        </w:tc>
        <w:tc>
          <w:tcPr>
            <w:tcW w:w="7232" w:type="dxa"/>
            <w:gridSpan w:val="5"/>
            <w:vMerge/>
            <w:tcBorders>
              <w:top w:val="single" w:sz="4" w:space="0" w:color="auto"/>
              <w:left w:val="single" w:sz="4" w:space="0" w:color="auto"/>
              <w:right w:val="single" w:sz="4" w:space="0" w:color="auto"/>
            </w:tcBorders>
            <w:shd w:val="clear" w:color="auto" w:fill="auto"/>
            <w:noWrap/>
          </w:tcPr>
          <w:p w14:paraId="0698F44B"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E90CF0" w:rsidRPr="00C754D3" w14:paraId="5CC4800C" w14:textId="77777777" w:rsidTr="005648E3">
        <w:trPr>
          <w:trHeight w:val="315"/>
        </w:trPr>
        <w:tc>
          <w:tcPr>
            <w:tcW w:w="388" w:type="dxa"/>
            <w:gridSpan w:val="5"/>
            <w:vMerge/>
            <w:tcBorders>
              <w:left w:val="single" w:sz="4" w:space="0" w:color="auto"/>
              <w:right w:val="single" w:sz="4" w:space="0" w:color="auto"/>
            </w:tcBorders>
            <w:shd w:val="clear" w:color="auto" w:fill="auto"/>
          </w:tcPr>
          <w:p w14:paraId="6FB0F7AA" w14:textId="77777777" w:rsidR="00E90CF0" w:rsidRPr="00513010" w:rsidRDefault="00E90CF0"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731A1E54" w14:textId="77777777" w:rsidR="00E90CF0" w:rsidRPr="00513010" w:rsidRDefault="00E90CF0"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C0A7A2C" w14:textId="1BEAA02D" w:rsidR="00E90CF0" w:rsidRPr="003563FB" w:rsidRDefault="00E90CF0"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8FDB4FD" w14:textId="130F9CB1" w:rsidR="00E90CF0" w:rsidRPr="003563FB" w:rsidRDefault="00E90CF0" w:rsidP="003563FB">
            <w:pPr>
              <w:jc w:val="center"/>
              <w:rPr>
                <w:rFonts w:ascii="Times New Roman" w:hAnsi="Times New Roman" w:cs="Times New Roman"/>
                <w:bCs/>
                <w:iCs/>
                <w:color w:val="000000"/>
              </w:rPr>
            </w:pPr>
            <w:r w:rsidRPr="003563FB">
              <w:rPr>
                <w:rFonts w:ascii="Times New Roman" w:hAnsi="Times New Roman" w:cs="Times New Roman"/>
              </w:rPr>
              <w:t>30 126,90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81520EE" w14:textId="58FAEA92" w:rsidR="00E90CF0" w:rsidRPr="003563FB" w:rsidRDefault="00E90CF0" w:rsidP="003563FB">
            <w:pPr>
              <w:jc w:val="center"/>
              <w:rPr>
                <w:rFonts w:ascii="Times New Roman" w:hAnsi="Times New Roman" w:cs="Times New Roman"/>
                <w:bCs/>
              </w:rPr>
            </w:pPr>
            <w:r w:rsidRPr="003563FB">
              <w:rPr>
                <w:rFonts w:ascii="Times New Roman" w:hAnsi="Times New Roman" w:cs="Times New Roman"/>
              </w:rPr>
              <w:t>30 126,90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D9D2E30" w14:textId="2D05CCB0" w:rsidR="00E90CF0" w:rsidRPr="003563FB" w:rsidRDefault="00E90CF0"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top w:val="single" w:sz="4" w:space="0" w:color="auto"/>
              <w:left w:val="single" w:sz="4" w:space="0" w:color="auto"/>
              <w:right w:val="single" w:sz="4" w:space="0" w:color="auto"/>
            </w:tcBorders>
            <w:shd w:val="clear" w:color="auto" w:fill="auto"/>
            <w:noWrap/>
          </w:tcPr>
          <w:p w14:paraId="4201DE93" w14:textId="77777777" w:rsidR="00E90CF0" w:rsidRPr="00C754D3" w:rsidRDefault="00E90CF0" w:rsidP="00766A0D">
            <w:pPr>
              <w:spacing w:after="0" w:line="240" w:lineRule="auto"/>
              <w:contextualSpacing/>
              <w:jc w:val="center"/>
              <w:rPr>
                <w:rFonts w:ascii="Times New Roman" w:hAnsi="Times New Roman" w:cs="Times New Roman"/>
                <w:color w:val="000000"/>
                <w:highlight w:val="yellow"/>
              </w:rPr>
            </w:pPr>
          </w:p>
        </w:tc>
      </w:tr>
      <w:tr w:rsidR="008920AF" w:rsidRPr="00C754D3" w14:paraId="625415ED" w14:textId="77777777" w:rsidTr="005648E3">
        <w:trPr>
          <w:trHeight w:val="257"/>
        </w:trPr>
        <w:tc>
          <w:tcPr>
            <w:tcW w:w="388" w:type="dxa"/>
            <w:gridSpan w:val="5"/>
            <w:vMerge/>
            <w:tcBorders>
              <w:left w:val="single" w:sz="4" w:space="0" w:color="auto"/>
              <w:right w:val="single" w:sz="4" w:space="0" w:color="auto"/>
            </w:tcBorders>
            <w:shd w:val="clear" w:color="auto" w:fill="auto"/>
          </w:tcPr>
          <w:p w14:paraId="04451E63" w14:textId="4B1E113C"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6AAB7CDA" w14:textId="50D014CE" w:rsidR="008920AF" w:rsidRPr="00513010" w:rsidRDefault="008920AF" w:rsidP="00766A0D">
            <w:pPr>
              <w:spacing w:after="0" w:line="240" w:lineRule="auto"/>
              <w:contextualSpacing/>
              <w:jc w:val="both"/>
              <w:rPr>
                <w:rFonts w:ascii="Times New Roman" w:eastAsia="Times New Roman" w:hAnsi="Times New Roman" w:cs="Times New Roman"/>
                <w:b/>
                <w:bCs/>
                <w:iCs/>
              </w:rPr>
            </w:pPr>
            <w:r w:rsidRPr="00513010">
              <w:rPr>
                <w:rFonts w:ascii="Times New Roman" w:eastAsia="Times New Roman" w:hAnsi="Times New Roman" w:cs="Times New Roman"/>
                <w:b/>
                <w:bCs/>
                <w:iCs/>
              </w:rPr>
              <w:t>1. Комплекс процессных мероприятий "Професси</w:t>
            </w:r>
            <w:r w:rsidRPr="00513010">
              <w:rPr>
                <w:rFonts w:ascii="Times New Roman" w:eastAsia="Times New Roman" w:hAnsi="Times New Roman" w:cs="Times New Roman"/>
                <w:b/>
                <w:bCs/>
                <w:iCs/>
              </w:rPr>
              <w:t>о</w:t>
            </w:r>
            <w:r w:rsidRPr="00513010">
              <w:rPr>
                <w:rFonts w:ascii="Times New Roman" w:eastAsia="Times New Roman" w:hAnsi="Times New Roman" w:cs="Times New Roman"/>
                <w:b/>
                <w:bCs/>
                <w:iCs/>
              </w:rPr>
              <w:t>нальное искусство"</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FE19C93" w14:textId="0D5078F9"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D408407" w14:textId="4DB94FD0" w:rsidR="008920AF" w:rsidRPr="003563FB" w:rsidRDefault="008920AF" w:rsidP="003563FB">
            <w:pPr>
              <w:jc w:val="center"/>
              <w:rPr>
                <w:rFonts w:ascii="Times New Roman" w:hAnsi="Times New Roman" w:cs="Times New Roman"/>
              </w:rPr>
            </w:pPr>
            <w:r w:rsidRPr="003563FB">
              <w:rPr>
                <w:rFonts w:ascii="Times New Roman" w:hAnsi="Times New Roman" w:cs="Times New Roman"/>
              </w:rPr>
              <w:t>721 535,90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F15C51A" w14:textId="4D1111E7" w:rsidR="008920AF" w:rsidRPr="003563FB" w:rsidRDefault="008920AF" w:rsidP="003563FB">
            <w:pPr>
              <w:jc w:val="center"/>
              <w:rPr>
                <w:rFonts w:ascii="Times New Roman" w:hAnsi="Times New Roman" w:cs="Times New Roman"/>
              </w:rPr>
            </w:pPr>
            <w:r w:rsidRPr="003563FB">
              <w:rPr>
                <w:rFonts w:ascii="Times New Roman" w:hAnsi="Times New Roman" w:cs="Times New Roman"/>
              </w:rPr>
              <w:t>719 246,90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1375801" w14:textId="548C3B0D"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99,7</w:t>
            </w:r>
          </w:p>
        </w:tc>
        <w:tc>
          <w:tcPr>
            <w:tcW w:w="7232" w:type="dxa"/>
            <w:gridSpan w:val="5"/>
            <w:vMerge/>
            <w:tcBorders>
              <w:left w:val="single" w:sz="4" w:space="0" w:color="auto"/>
              <w:right w:val="single" w:sz="4" w:space="0" w:color="auto"/>
            </w:tcBorders>
            <w:shd w:val="clear" w:color="auto" w:fill="auto"/>
            <w:noWrap/>
          </w:tcPr>
          <w:p w14:paraId="1337E4E0" w14:textId="77777777" w:rsidR="008920AF" w:rsidRPr="00C754D3" w:rsidRDefault="008920AF" w:rsidP="00766A0D">
            <w:pPr>
              <w:spacing w:after="0" w:line="240" w:lineRule="auto"/>
              <w:contextualSpacing/>
              <w:jc w:val="center"/>
              <w:rPr>
                <w:rFonts w:ascii="Times New Roman" w:hAnsi="Times New Roman" w:cs="Times New Roman"/>
                <w:color w:val="000000"/>
                <w:highlight w:val="yellow"/>
              </w:rPr>
            </w:pPr>
          </w:p>
        </w:tc>
      </w:tr>
      <w:tr w:rsidR="008920AF" w:rsidRPr="00C754D3" w14:paraId="0D89537D" w14:textId="77777777" w:rsidTr="005648E3">
        <w:trPr>
          <w:trHeight w:val="415"/>
        </w:trPr>
        <w:tc>
          <w:tcPr>
            <w:tcW w:w="388" w:type="dxa"/>
            <w:gridSpan w:val="5"/>
            <w:vMerge/>
            <w:tcBorders>
              <w:left w:val="single" w:sz="4" w:space="0" w:color="auto"/>
              <w:right w:val="single" w:sz="4" w:space="0" w:color="auto"/>
            </w:tcBorders>
            <w:shd w:val="clear" w:color="auto" w:fill="auto"/>
          </w:tcPr>
          <w:p w14:paraId="4EDA19E9"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020E04E" w14:textId="77777777" w:rsidR="008920AF" w:rsidRPr="00513010" w:rsidRDefault="008920AF"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849CFF4" w14:textId="0F688104"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2BB7F49" w14:textId="6777C28E" w:rsidR="008920AF" w:rsidRPr="003563FB" w:rsidRDefault="008920AF" w:rsidP="003563FB">
            <w:pPr>
              <w:jc w:val="center"/>
              <w:rPr>
                <w:rFonts w:ascii="Times New Roman" w:hAnsi="Times New Roman" w:cs="Times New Roman"/>
              </w:rPr>
            </w:pPr>
            <w:r w:rsidRPr="003563FB">
              <w:rPr>
                <w:rFonts w:ascii="Times New Roman" w:hAnsi="Times New Roman" w:cs="Times New Roman"/>
              </w:rPr>
              <w:t>721 535,90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E0EDD79" w14:textId="6DA48B04" w:rsidR="008920AF" w:rsidRPr="003563FB" w:rsidRDefault="008920AF" w:rsidP="003563FB">
            <w:pPr>
              <w:jc w:val="center"/>
              <w:rPr>
                <w:rFonts w:ascii="Times New Roman" w:hAnsi="Times New Roman" w:cs="Times New Roman"/>
              </w:rPr>
            </w:pPr>
            <w:r w:rsidRPr="003563FB">
              <w:rPr>
                <w:rFonts w:ascii="Times New Roman" w:hAnsi="Times New Roman" w:cs="Times New Roman"/>
              </w:rPr>
              <w:t>719 246,90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B534F82" w14:textId="37918E51"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99,7</w:t>
            </w:r>
          </w:p>
        </w:tc>
        <w:tc>
          <w:tcPr>
            <w:tcW w:w="7232" w:type="dxa"/>
            <w:gridSpan w:val="5"/>
            <w:vMerge/>
            <w:tcBorders>
              <w:left w:val="single" w:sz="4" w:space="0" w:color="auto"/>
              <w:right w:val="single" w:sz="4" w:space="0" w:color="auto"/>
            </w:tcBorders>
            <w:shd w:val="clear" w:color="auto" w:fill="auto"/>
            <w:noWrap/>
          </w:tcPr>
          <w:p w14:paraId="461E254A" w14:textId="77777777" w:rsidR="008920AF" w:rsidRPr="00C754D3" w:rsidRDefault="008920AF" w:rsidP="00766A0D">
            <w:pPr>
              <w:spacing w:after="0" w:line="240" w:lineRule="auto"/>
              <w:contextualSpacing/>
              <w:jc w:val="center"/>
              <w:rPr>
                <w:rFonts w:ascii="Times New Roman" w:hAnsi="Times New Roman" w:cs="Times New Roman"/>
                <w:color w:val="000000"/>
                <w:highlight w:val="yellow"/>
              </w:rPr>
            </w:pPr>
          </w:p>
        </w:tc>
      </w:tr>
      <w:tr w:rsidR="008920AF" w:rsidRPr="00C754D3" w14:paraId="7C6E91D1" w14:textId="77777777" w:rsidTr="005648E3">
        <w:trPr>
          <w:trHeight w:val="188"/>
        </w:trPr>
        <w:tc>
          <w:tcPr>
            <w:tcW w:w="388" w:type="dxa"/>
            <w:gridSpan w:val="5"/>
            <w:vMerge/>
            <w:tcBorders>
              <w:left w:val="single" w:sz="4" w:space="0" w:color="auto"/>
              <w:right w:val="single" w:sz="4" w:space="0" w:color="auto"/>
            </w:tcBorders>
            <w:shd w:val="clear" w:color="auto" w:fill="auto"/>
          </w:tcPr>
          <w:p w14:paraId="3A7991E2"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64DE5833" w14:textId="44227267" w:rsidR="008920AF" w:rsidRPr="00513010" w:rsidRDefault="008920AF" w:rsidP="00766A0D">
            <w:pPr>
              <w:spacing w:after="0" w:line="240" w:lineRule="auto"/>
              <w:contextualSpacing/>
              <w:jc w:val="both"/>
              <w:rPr>
                <w:rFonts w:ascii="Times New Roman" w:eastAsia="Times New Roman" w:hAnsi="Times New Roman" w:cs="Times New Roman"/>
                <w:i/>
              </w:rPr>
            </w:pPr>
            <w:r w:rsidRPr="00513010">
              <w:rPr>
                <w:rFonts w:ascii="Times New Roman" w:eastAsia="Times New Roman" w:hAnsi="Times New Roman" w:cs="Times New Roman"/>
                <w:i/>
              </w:rPr>
              <w:t>содержание учреждений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0EA9935" w14:textId="15BF1755"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30469B0" w14:textId="5EEEC7C2"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721 535,90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B5739D6" w14:textId="097239F1"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719 246,90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C52A9BA" w14:textId="7E258B91"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99,7</w:t>
            </w:r>
          </w:p>
        </w:tc>
        <w:tc>
          <w:tcPr>
            <w:tcW w:w="7232" w:type="dxa"/>
            <w:gridSpan w:val="5"/>
            <w:vMerge w:val="restart"/>
            <w:tcBorders>
              <w:left w:val="single" w:sz="4" w:space="0" w:color="auto"/>
              <w:right w:val="single" w:sz="4" w:space="0" w:color="auto"/>
            </w:tcBorders>
            <w:shd w:val="clear" w:color="auto" w:fill="auto"/>
            <w:noWrap/>
          </w:tcPr>
          <w:p w14:paraId="4A460D07" w14:textId="77777777" w:rsidR="008920AF" w:rsidRPr="00C754D3" w:rsidRDefault="008920AF" w:rsidP="00766A0D">
            <w:pPr>
              <w:spacing w:after="0" w:line="240" w:lineRule="auto"/>
              <w:contextualSpacing/>
              <w:jc w:val="center"/>
              <w:rPr>
                <w:rFonts w:ascii="Times New Roman" w:hAnsi="Times New Roman" w:cs="Times New Roman"/>
                <w:color w:val="000000"/>
                <w:highlight w:val="yellow"/>
              </w:rPr>
            </w:pPr>
          </w:p>
        </w:tc>
      </w:tr>
      <w:tr w:rsidR="008920AF" w:rsidRPr="00C754D3" w14:paraId="5312614B" w14:textId="77777777" w:rsidTr="005648E3">
        <w:trPr>
          <w:trHeight w:val="255"/>
        </w:trPr>
        <w:tc>
          <w:tcPr>
            <w:tcW w:w="388" w:type="dxa"/>
            <w:gridSpan w:val="5"/>
            <w:vMerge/>
            <w:tcBorders>
              <w:left w:val="single" w:sz="4" w:space="0" w:color="auto"/>
              <w:right w:val="single" w:sz="4" w:space="0" w:color="auto"/>
            </w:tcBorders>
            <w:shd w:val="clear" w:color="auto" w:fill="auto"/>
          </w:tcPr>
          <w:p w14:paraId="01BDA5FC"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63956519" w14:textId="77777777" w:rsidR="008920AF" w:rsidRPr="00513010" w:rsidRDefault="008920AF"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55464E5" w14:textId="016842A6"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1AF9CDA" w14:textId="17D18F48"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721 535,90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921342F" w14:textId="5D7280BE"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719 246,90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9DBB282" w14:textId="0CC1D839"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99,7</w:t>
            </w:r>
          </w:p>
        </w:tc>
        <w:tc>
          <w:tcPr>
            <w:tcW w:w="7232" w:type="dxa"/>
            <w:gridSpan w:val="5"/>
            <w:vMerge/>
            <w:tcBorders>
              <w:left w:val="single" w:sz="4" w:space="0" w:color="auto"/>
              <w:right w:val="single" w:sz="4" w:space="0" w:color="auto"/>
            </w:tcBorders>
            <w:shd w:val="clear" w:color="auto" w:fill="auto"/>
            <w:noWrap/>
          </w:tcPr>
          <w:p w14:paraId="5C5C1159" w14:textId="77777777" w:rsidR="008920AF" w:rsidRPr="00C754D3" w:rsidRDefault="008920AF" w:rsidP="00766A0D">
            <w:pPr>
              <w:spacing w:after="0" w:line="240" w:lineRule="auto"/>
              <w:contextualSpacing/>
              <w:jc w:val="center"/>
              <w:rPr>
                <w:rFonts w:ascii="Times New Roman" w:hAnsi="Times New Roman" w:cs="Times New Roman"/>
                <w:color w:val="000000"/>
                <w:highlight w:val="yellow"/>
              </w:rPr>
            </w:pPr>
          </w:p>
        </w:tc>
      </w:tr>
      <w:tr w:rsidR="008920AF" w:rsidRPr="00C754D3" w14:paraId="6824A68F" w14:textId="77777777" w:rsidTr="005648E3">
        <w:trPr>
          <w:trHeight w:val="400"/>
        </w:trPr>
        <w:tc>
          <w:tcPr>
            <w:tcW w:w="388" w:type="dxa"/>
            <w:gridSpan w:val="5"/>
            <w:vMerge/>
            <w:tcBorders>
              <w:left w:val="single" w:sz="4" w:space="0" w:color="auto"/>
              <w:right w:val="single" w:sz="4" w:space="0" w:color="auto"/>
            </w:tcBorders>
            <w:shd w:val="clear" w:color="auto" w:fill="auto"/>
          </w:tcPr>
          <w:p w14:paraId="6037A6A6" w14:textId="0CAAECF1"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5201096B" w14:textId="7E20641B" w:rsidR="008920AF" w:rsidRPr="00513010" w:rsidRDefault="008920AF" w:rsidP="00766A0D">
            <w:pPr>
              <w:spacing w:after="0" w:line="240" w:lineRule="auto"/>
              <w:contextualSpacing/>
              <w:jc w:val="both"/>
              <w:rPr>
                <w:rFonts w:ascii="Times New Roman" w:eastAsia="Times New Roman" w:hAnsi="Times New Roman" w:cs="Times New Roman"/>
                <w:iCs/>
              </w:rPr>
            </w:pPr>
            <w:r w:rsidRPr="00513010">
              <w:rPr>
                <w:rFonts w:ascii="Times New Roman" w:eastAsia="Times New Roman" w:hAnsi="Times New Roman" w:cs="Times New Roman"/>
                <w:iCs/>
              </w:rPr>
              <w:t>1.1. Обеспечение деятельн</w:t>
            </w:r>
            <w:r w:rsidRPr="00513010">
              <w:rPr>
                <w:rFonts w:ascii="Times New Roman" w:eastAsia="Times New Roman" w:hAnsi="Times New Roman" w:cs="Times New Roman"/>
                <w:iCs/>
              </w:rPr>
              <w:t>о</w:t>
            </w:r>
            <w:r w:rsidRPr="00513010">
              <w:rPr>
                <w:rFonts w:ascii="Times New Roman" w:eastAsia="Times New Roman" w:hAnsi="Times New Roman" w:cs="Times New Roman"/>
                <w:iCs/>
              </w:rPr>
              <w:t>сти подведомственных учр</w:t>
            </w:r>
            <w:r w:rsidRPr="00513010">
              <w:rPr>
                <w:rFonts w:ascii="Times New Roman" w:eastAsia="Times New Roman" w:hAnsi="Times New Roman" w:cs="Times New Roman"/>
                <w:iCs/>
              </w:rPr>
              <w:t>е</w:t>
            </w:r>
            <w:r w:rsidRPr="00513010">
              <w:rPr>
                <w:rFonts w:ascii="Times New Roman" w:eastAsia="Times New Roman" w:hAnsi="Times New Roman" w:cs="Times New Roman"/>
                <w:iCs/>
              </w:rPr>
              <w:t>ждений общего образования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CD322EB" w14:textId="1552909F"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AEF4B12" w14:textId="06BBA2FF" w:rsidR="008920AF" w:rsidRPr="003563FB" w:rsidRDefault="008920AF" w:rsidP="003563FB">
            <w:pPr>
              <w:jc w:val="center"/>
              <w:rPr>
                <w:rFonts w:ascii="Times New Roman" w:hAnsi="Times New Roman" w:cs="Times New Roman"/>
                <w:iCs/>
                <w:color w:val="000000"/>
              </w:rPr>
            </w:pPr>
            <w:r w:rsidRPr="003563FB">
              <w:rPr>
                <w:rFonts w:ascii="Times New Roman" w:hAnsi="Times New Roman" w:cs="Times New Roman"/>
              </w:rPr>
              <w:t>111 731,20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91F9FC5" w14:textId="3C0F9D7D" w:rsidR="008920AF" w:rsidRPr="003563FB" w:rsidRDefault="008920AF" w:rsidP="003563FB">
            <w:pPr>
              <w:jc w:val="center"/>
              <w:rPr>
                <w:rFonts w:ascii="Times New Roman" w:hAnsi="Times New Roman" w:cs="Times New Roman"/>
                <w:iCs/>
                <w:color w:val="000000"/>
              </w:rPr>
            </w:pPr>
            <w:r w:rsidRPr="003563FB">
              <w:rPr>
                <w:rFonts w:ascii="Times New Roman" w:hAnsi="Times New Roman" w:cs="Times New Roman"/>
              </w:rPr>
              <w:t>110 873,37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D41252D" w14:textId="76C1FB77"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99,2</w:t>
            </w:r>
          </w:p>
        </w:tc>
        <w:tc>
          <w:tcPr>
            <w:tcW w:w="7232" w:type="dxa"/>
            <w:gridSpan w:val="5"/>
            <w:vMerge w:val="restart"/>
            <w:tcBorders>
              <w:left w:val="single" w:sz="4" w:space="0" w:color="auto"/>
              <w:right w:val="single" w:sz="4" w:space="0" w:color="auto"/>
            </w:tcBorders>
            <w:shd w:val="clear" w:color="auto" w:fill="auto"/>
            <w:noWrap/>
          </w:tcPr>
          <w:p w14:paraId="5340762D" w14:textId="1AC576C7" w:rsidR="008920AF" w:rsidRPr="00C754D3" w:rsidRDefault="008920AF" w:rsidP="003A0F92">
            <w:pPr>
              <w:spacing w:after="0" w:line="240" w:lineRule="auto"/>
              <w:jc w:val="both"/>
              <w:rPr>
                <w:rFonts w:ascii="Times New Roman" w:hAnsi="Times New Roman" w:cs="Times New Roman"/>
                <w:color w:val="000000"/>
              </w:rPr>
            </w:pPr>
            <w:r w:rsidRPr="00C754D3">
              <w:rPr>
                <w:rFonts w:ascii="Times New Roman" w:hAnsi="Times New Roman" w:cs="Times New Roman"/>
                <w:b/>
                <w:bCs/>
                <w:highlight w:val="yellow"/>
              </w:rPr>
              <w:t>Выполнено.</w:t>
            </w:r>
          </w:p>
          <w:p w14:paraId="473C1CAB" w14:textId="10A0C7F7" w:rsidR="008920AF" w:rsidRPr="00C754D3" w:rsidRDefault="008920AF" w:rsidP="00766A0D">
            <w:pPr>
              <w:spacing w:after="0" w:line="240" w:lineRule="auto"/>
              <w:jc w:val="both"/>
              <w:rPr>
                <w:rFonts w:ascii="Times New Roman" w:hAnsi="Times New Roman" w:cs="Times New Roman"/>
                <w:color w:val="000000"/>
                <w:highlight w:val="yellow"/>
              </w:rPr>
            </w:pPr>
          </w:p>
        </w:tc>
      </w:tr>
      <w:tr w:rsidR="008920AF" w:rsidRPr="00C754D3" w14:paraId="1BD832B9" w14:textId="77777777" w:rsidTr="005648E3">
        <w:trPr>
          <w:trHeight w:val="374"/>
        </w:trPr>
        <w:tc>
          <w:tcPr>
            <w:tcW w:w="388" w:type="dxa"/>
            <w:gridSpan w:val="5"/>
            <w:vMerge/>
            <w:tcBorders>
              <w:left w:val="single" w:sz="4" w:space="0" w:color="auto"/>
              <w:right w:val="single" w:sz="4" w:space="0" w:color="auto"/>
            </w:tcBorders>
            <w:shd w:val="clear" w:color="auto" w:fill="auto"/>
          </w:tcPr>
          <w:p w14:paraId="61169F01"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BDEC826" w14:textId="77777777" w:rsidR="008920AF" w:rsidRPr="00513010" w:rsidRDefault="008920AF"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CB12B06" w14:textId="3F24EF2F"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3CC817C" w14:textId="0C0B1C55"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111 731,20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905913" w14:textId="48EF631D"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110 873,37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7B5FE60" w14:textId="5D0E1FCF"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99,2</w:t>
            </w:r>
          </w:p>
        </w:tc>
        <w:tc>
          <w:tcPr>
            <w:tcW w:w="7232" w:type="dxa"/>
            <w:gridSpan w:val="5"/>
            <w:vMerge/>
            <w:tcBorders>
              <w:left w:val="single" w:sz="4" w:space="0" w:color="auto"/>
              <w:right w:val="single" w:sz="4" w:space="0" w:color="auto"/>
            </w:tcBorders>
            <w:shd w:val="clear" w:color="auto" w:fill="auto"/>
            <w:noWrap/>
          </w:tcPr>
          <w:p w14:paraId="5BEC85DC" w14:textId="77777777" w:rsidR="008920AF" w:rsidRPr="00C754D3" w:rsidRDefault="008920AF" w:rsidP="00766A0D">
            <w:pPr>
              <w:spacing w:after="0" w:line="240" w:lineRule="auto"/>
              <w:contextualSpacing/>
              <w:jc w:val="both"/>
              <w:rPr>
                <w:rFonts w:ascii="Times New Roman" w:hAnsi="Times New Roman" w:cs="Times New Roman"/>
                <w:color w:val="000000"/>
                <w:highlight w:val="yellow"/>
              </w:rPr>
            </w:pPr>
          </w:p>
        </w:tc>
      </w:tr>
      <w:tr w:rsidR="008920AF" w:rsidRPr="00C754D3" w14:paraId="423A385B" w14:textId="77777777" w:rsidTr="005648E3">
        <w:trPr>
          <w:trHeight w:val="452"/>
        </w:trPr>
        <w:tc>
          <w:tcPr>
            <w:tcW w:w="388" w:type="dxa"/>
            <w:gridSpan w:val="5"/>
            <w:vMerge/>
            <w:tcBorders>
              <w:left w:val="single" w:sz="4" w:space="0" w:color="auto"/>
              <w:right w:val="single" w:sz="4" w:space="0" w:color="auto"/>
            </w:tcBorders>
            <w:shd w:val="clear" w:color="auto" w:fill="auto"/>
          </w:tcPr>
          <w:p w14:paraId="080031CA" w14:textId="7184141C"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0A82BD19" w14:textId="4CB1ED7A" w:rsidR="008920AF" w:rsidRPr="00513010" w:rsidRDefault="008920AF" w:rsidP="00766A0D">
            <w:pPr>
              <w:spacing w:after="0" w:line="240" w:lineRule="auto"/>
              <w:contextualSpacing/>
              <w:jc w:val="both"/>
              <w:rPr>
                <w:rFonts w:ascii="Times New Roman" w:eastAsia="Times New Roman" w:hAnsi="Times New Roman" w:cs="Times New Roman"/>
                <w:iCs/>
              </w:rPr>
            </w:pPr>
            <w:r w:rsidRPr="00513010">
              <w:rPr>
                <w:rFonts w:ascii="Times New Roman" w:eastAsia="Times New Roman" w:hAnsi="Times New Roman" w:cs="Times New Roman"/>
                <w:iCs/>
              </w:rPr>
              <w:t>1.2. Обеспечение деятельн</w:t>
            </w:r>
            <w:r w:rsidRPr="00513010">
              <w:rPr>
                <w:rFonts w:ascii="Times New Roman" w:eastAsia="Times New Roman" w:hAnsi="Times New Roman" w:cs="Times New Roman"/>
                <w:iCs/>
              </w:rPr>
              <w:t>о</w:t>
            </w:r>
            <w:r w:rsidRPr="00513010">
              <w:rPr>
                <w:rFonts w:ascii="Times New Roman" w:eastAsia="Times New Roman" w:hAnsi="Times New Roman" w:cs="Times New Roman"/>
                <w:iCs/>
              </w:rPr>
              <w:lastRenderedPageBreak/>
              <w:t>сти подведомственных учр</w:t>
            </w:r>
            <w:r w:rsidRPr="00513010">
              <w:rPr>
                <w:rFonts w:ascii="Times New Roman" w:eastAsia="Times New Roman" w:hAnsi="Times New Roman" w:cs="Times New Roman"/>
                <w:iCs/>
              </w:rPr>
              <w:t>е</w:t>
            </w:r>
            <w:r w:rsidRPr="00513010">
              <w:rPr>
                <w:rFonts w:ascii="Times New Roman" w:eastAsia="Times New Roman" w:hAnsi="Times New Roman" w:cs="Times New Roman"/>
                <w:iCs/>
              </w:rPr>
              <w:t>ждений средне-специального образования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49D181A" w14:textId="070E32E6"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9B27897" w14:textId="5051122E" w:rsidR="008920AF" w:rsidRPr="003563FB" w:rsidRDefault="008920AF" w:rsidP="003563FB">
            <w:pPr>
              <w:jc w:val="center"/>
              <w:rPr>
                <w:rFonts w:ascii="Times New Roman" w:hAnsi="Times New Roman" w:cs="Times New Roman"/>
                <w:iCs/>
                <w:color w:val="000000"/>
              </w:rPr>
            </w:pPr>
            <w:r w:rsidRPr="003563FB">
              <w:rPr>
                <w:rFonts w:ascii="Times New Roman" w:hAnsi="Times New Roman" w:cs="Times New Roman"/>
              </w:rPr>
              <w:t>149 259,50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EC8EEF4" w14:textId="36BB232C" w:rsidR="008920AF" w:rsidRPr="003563FB" w:rsidRDefault="008920AF" w:rsidP="003563FB">
            <w:pPr>
              <w:jc w:val="center"/>
              <w:rPr>
                <w:rFonts w:ascii="Times New Roman" w:hAnsi="Times New Roman" w:cs="Times New Roman"/>
                <w:iCs/>
                <w:color w:val="000000"/>
              </w:rPr>
            </w:pPr>
            <w:r w:rsidRPr="003563FB">
              <w:rPr>
                <w:rFonts w:ascii="Times New Roman" w:hAnsi="Times New Roman" w:cs="Times New Roman"/>
              </w:rPr>
              <w:t>149 210,19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D83E606" w14:textId="11FEC161"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42404B3A" w14:textId="2D88151F" w:rsidR="008920AF" w:rsidRPr="00C754D3" w:rsidRDefault="008920AF" w:rsidP="003A0F92">
            <w:pPr>
              <w:pStyle w:val="af"/>
              <w:jc w:val="both"/>
              <w:rPr>
                <w:rFonts w:ascii="Times New Roman" w:hAnsi="Times New Roman" w:cs="Times New Roman"/>
                <w:color w:val="000000"/>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p w14:paraId="081C56CA" w14:textId="246A6F3D" w:rsidR="008920AF" w:rsidRPr="00C754D3" w:rsidRDefault="008920AF" w:rsidP="00766A0D">
            <w:pPr>
              <w:spacing w:after="0" w:line="240" w:lineRule="auto"/>
              <w:contextualSpacing/>
              <w:jc w:val="both"/>
              <w:rPr>
                <w:rFonts w:ascii="Times New Roman" w:hAnsi="Times New Roman" w:cs="Times New Roman"/>
                <w:color w:val="000000"/>
                <w:highlight w:val="yellow"/>
              </w:rPr>
            </w:pPr>
          </w:p>
        </w:tc>
      </w:tr>
      <w:tr w:rsidR="008920AF" w:rsidRPr="00C754D3" w14:paraId="50AED8BD" w14:textId="77777777" w:rsidTr="005648E3">
        <w:trPr>
          <w:trHeight w:val="452"/>
        </w:trPr>
        <w:tc>
          <w:tcPr>
            <w:tcW w:w="388" w:type="dxa"/>
            <w:gridSpan w:val="5"/>
            <w:vMerge/>
            <w:tcBorders>
              <w:left w:val="single" w:sz="4" w:space="0" w:color="auto"/>
              <w:right w:val="single" w:sz="4" w:space="0" w:color="auto"/>
            </w:tcBorders>
            <w:shd w:val="clear" w:color="auto" w:fill="auto"/>
          </w:tcPr>
          <w:p w14:paraId="4E90E502"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7AE516C" w14:textId="77777777" w:rsidR="008920AF" w:rsidRPr="00513010" w:rsidRDefault="008920AF" w:rsidP="00766A0D">
            <w:pPr>
              <w:spacing w:after="0" w:line="240" w:lineRule="auto"/>
              <w:contextualSpacing/>
              <w:jc w:val="both"/>
              <w:rPr>
                <w:rFonts w:ascii="Times New Roman" w:eastAsia="Times New Roman" w:hAnsi="Times New Roman" w:cs="Times New Roman"/>
                <w:i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57671F3" w14:textId="3662F187"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BFE6FB1" w14:textId="6E2328A2"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149 259,50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B0F88CE" w14:textId="43B0FB94"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149 210,19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E0026D1" w14:textId="3D769221"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6DE13EA" w14:textId="77777777" w:rsidR="008920AF" w:rsidRPr="00C754D3" w:rsidRDefault="008920AF" w:rsidP="00766A0D">
            <w:pPr>
              <w:spacing w:after="0" w:line="240" w:lineRule="auto"/>
              <w:contextualSpacing/>
              <w:jc w:val="both"/>
              <w:rPr>
                <w:rFonts w:ascii="Times New Roman" w:hAnsi="Times New Roman" w:cs="Times New Roman"/>
                <w:color w:val="000000"/>
                <w:highlight w:val="yellow"/>
              </w:rPr>
            </w:pPr>
          </w:p>
        </w:tc>
      </w:tr>
      <w:tr w:rsidR="008920AF" w:rsidRPr="00C754D3" w14:paraId="77C837EE" w14:textId="77777777" w:rsidTr="005648E3">
        <w:trPr>
          <w:trHeight w:val="368"/>
        </w:trPr>
        <w:tc>
          <w:tcPr>
            <w:tcW w:w="388" w:type="dxa"/>
            <w:gridSpan w:val="5"/>
            <w:vMerge/>
            <w:tcBorders>
              <w:left w:val="single" w:sz="4" w:space="0" w:color="auto"/>
              <w:right w:val="single" w:sz="4" w:space="0" w:color="auto"/>
            </w:tcBorders>
            <w:shd w:val="clear" w:color="auto" w:fill="auto"/>
          </w:tcPr>
          <w:p w14:paraId="68A1A7FE" w14:textId="3613219C"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1CB6BBDA" w14:textId="159544E5" w:rsidR="008920AF" w:rsidRPr="00513010" w:rsidRDefault="008920AF" w:rsidP="00766A0D">
            <w:pPr>
              <w:spacing w:after="0" w:line="240" w:lineRule="auto"/>
              <w:contextualSpacing/>
              <w:jc w:val="both"/>
              <w:rPr>
                <w:rFonts w:ascii="Times New Roman" w:eastAsia="Times New Roman" w:hAnsi="Times New Roman" w:cs="Times New Roman"/>
                <w:iCs/>
              </w:rPr>
            </w:pPr>
            <w:r w:rsidRPr="00513010">
              <w:rPr>
                <w:rFonts w:ascii="Times New Roman" w:eastAsia="Times New Roman" w:hAnsi="Times New Roman" w:cs="Times New Roman"/>
                <w:iCs/>
              </w:rPr>
              <w:t>1.3. Обеспечение деятельн</w:t>
            </w:r>
            <w:r w:rsidRPr="00513010">
              <w:rPr>
                <w:rFonts w:ascii="Times New Roman" w:eastAsia="Times New Roman" w:hAnsi="Times New Roman" w:cs="Times New Roman"/>
                <w:iCs/>
              </w:rPr>
              <w:t>о</w:t>
            </w:r>
            <w:r w:rsidRPr="00513010">
              <w:rPr>
                <w:rFonts w:ascii="Times New Roman" w:eastAsia="Times New Roman" w:hAnsi="Times New Roman" w:cs="Times New Roman"/>
                <w:iCs/>
              </w:rPr>
              <w:t>сти подведомственных учр</w:t>
            </w:r>
            <w:r w:rsidRPr="00513010">
              <w:rPr>
                <w:rFonts w:ascii="Times New Roman" w:eastAsia="Times New Roman" w:hAnsi="Times New Roman" w:cs="Times New Roman"/>
                <w:iCs/>
              </w:rPr>
              <w:t>е</w:t>
            </w:r>
            <w:r w:rsidRPr="00513010">
              <w:rPr>
                <w:rFonts w:ascii="Times New Roman" w:eastAsia="Times New Roman" w:hAnsi="Times New Roman" w:cs="Times New Roman"/>
                <w:iCs/>
              </w:rPr>
              <w:t>ждений дополнительного о</w:t>
            </w:r>
            <w:r w:rsidRPr="00513010">
              <w:rPr>
                <w:rFonts w:ascii="Times New Roman" w:eastAsia="Times New Roman" w:hAnsi="Times New Roman" w:cs="Times New Roman"/>
                <w:iCs/>
              </w:rPr>
              <w:t>б</w:t>
            </w:r>
            <w:r w:rsidRPr="00513010">
              <w:rPr>
                <w:rFonts w:ascii="Times New Roman" w:eastAsia="Times New Roman" w:hAnsi="Times New Roman" w:cs="Times New Roman"/>
                <w:iCs/>
              </w:rPr>
              <w:t>разования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9516859" w14:textId="14EFD5CD"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31CE31E" w14:textId="59E95B1C" w:rsidR="008920AF" w:rsidRPr="003563FB" w:rsidRDefault="008920AF" w:rsidP="003563FB">
            <w:pPr>
              <w:jc w:val="center"/>
              <w:rPr>
                <w:rFonts w:ascii="Times New Roman" w:hAnsi="Times New Roman" w:cs="Times New Roman"/>
                <w:bCs/>
                <w:color w:val="000000"/>
              </w:rPr>
            </w:pPr>
            <w:r w:rsidRPr="003563FB">
              <w:rPr>
                <w:rFonts w:ascii="Times New Roman" w:hAnsi="Times New Roman" w:cs="Times New Roman"/>
              </w:rPr>
              <w:t>7 288,60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641C5FE" w14:textId="3D9EF190"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7 253,85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455A825" w14:textId="1C8F6E1C"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99,5</w:t>
            </w:r>
          </w:p>
        </w:tc>
        <w:tc>
          <w:tcPr>
            <w:tcW w:w="7232" w:type="dxa"/>
            <w:gridSpan w:val="5"/>
            <w:vMerge w:val="restart"/>
            <w:tcBorders>
              <w:left w:val="single" w:sz="4" w:space="0" w:color="auto"/>
              <w:right w:val="single" w:sz="4" w:space="0" w:color="auto"/>
            </w:tcBorders>
            <w:shd w:val="clear" w:color="auto" w:fill="auto"/>
            <w:noWrap/>
          </w:tcPr>
          <w:p w14:paraId="2C4EAC29" w14:textId="53456EFA" w:rsidR="008920AF" w:rsidRPr="00C754D3" w:rsidRDefault="008920AF" w:rsidP="00816FD5">
            <w:pPr>
              <w:spacing w:after="0"/>
              <w:ind w:right="127"/>
              <w:jc w:val="both"/>
              <w:rPr>
                <w:rFonts w:ascii="Times New Roman" w:hAnsi="Times New Roman" w:cs="Times New Roman"/>
                <w:color w:val="000000"/>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p w14:paraId="75206B7B" w14:textId="6E52E323" w:rsidR="008920AF" w:rsidRPr="00C754D3" w:rsidRDefault="008920AF" w:rsidP="00766A0D">
            <w:pPr>
              <w:spacing w:after="0" w:line="240" w:lineRule="auto"/>
              <w:contextualSpacing/>
              <w:jc w:val="both"/>
              <w:rPr>
                <w:rFonts w:ascii="Times New Roman" w:hAnsi="Times New Roman" w:cs="Times New Roman"/>
                <w:color w:val="000000"/>
                <w:highlight w:val="yellow"/>
              </w:rPr>
            </w:pPr>
          </w:p>
        </w:tc>
      </w:tr>
      <w:tr w:rsidR="008920AF" w:rsidRPr="00C754D3" w14:paraId="062DB3A5" w14:textId="77777777" w:rsidTr="005648E3">
        <w:trPr>
          <w:trHeight w:val="461"/>
        </w:trPr>
        <w:tc>
          <w:tcPr>
            <w:tcW w:w="388" w:type="dxa"/>
            <w:gridSpan w:val="5"/>
            <w:vMerge/>
            <w:tcBorders>
              <w:left w:val="single" w:sz="4" w:space="0" w:color="auto"/>
              <w:right w:val="single" w:sz="4" w:space="0" w:color="auto"/>
            </w:tcBorders>
            <w:shd w:val="clear" w:color="auto" w:fill="auto"/>
          </w:tcPr>
          <w:p w14:paraId="0C1BFB40"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88287AA" w14:textId="77777777" w:rsidR="008920AF" w:rsidRPr="00513010" w:rsidRDefault="008920AF"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29B4E30" w14:textId="55849C31" w:rsidR="008920AF" w:rsidRPr="003563FB" w:rsidRDefault="008920AF"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B136194" w14:textId="611FCD58" w:rsidR="008920AF" w:rsidRPr="003563FB" w:rsidRDefault="008920AF" w:rsidP="003563FB">
            <w:pPr>
              <w:jc w:val="center"/>
              <w:rPr>
                <w:rFonts w:ascii="Times New Roman" w:hAnsi="Times New Roman" w:cs="Times New Roman"/>
                <w:bCs/>
                <w:color w:val="000000"/>
              </w:rPr>
            </w:pPr>
            <w:r w:rsidRPr="003563FB">
              <w:rPr>
                <w:rFonts w:ascii="Times New Roman" w:hAnsi="Times New Roman" w:cs="Times New Roman"/>
              </w:rPr>
              <w:t>7 288,60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19331F4" w14:textId="01A3E13A" w:rsidR="008920AF" w:rsidRPr="003563FB" w:rsidRDefault="008920AF" w:rsidP="003563FB">
            <w:pPr>
              <w:jc w:val="center"/>
              <w:rPr>
                <w:rFonts w:ascii="Times New Roman" w:hAnsi="Times New Roman" w:cs="Times New Roman"/>
                <w:color w:val="000000"/>
              </w:rPr>
            </w:pPr>
            <w:r w:rsidRPr="003563FB">
              <w:rPr>
                <w:rFonts w:ascii="Times New Roman" w:hAnsi="Times New Roman" w:cs="Times New Roman"/>
              </w:rPr>
              <w:t>7 253,85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6F00030" w14:textId="44796A2E"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99,5</w:t>
            </w:r>
          </w:p>
        </w:tc>
        <w:tc>
          <w:tcPr>
            <w:tcW w:w="7232" w:type="dxa"/>
            <w:gridSpan w:val="5"/>
            <w:vMerge/>
            <w:tcBorders>
              <w:left w:val="single" w:sz="4" w:space="0" w:color="auto"/>
              <w:right w:val="single" w:sz="4" w:space="0" w:color="auto"/>
            </w:tcBorders>
            <w:shd w:val="clear" w:color="auto" w:fill="auto"/>
            <w:noWrap/>
          </w:tcPr>
          <w:p w14:paraId="4043DACD" w14:textId="77777777" w:rsidR="008920AF" w:rsidRPr="00C754D3" w:rsidRDefault="008920AF" w:rsidP="00766A0D">
            <w:pPr>
              <w:spacing w:after="0" w:line="240" w:lineRule="auto"/>
              <w:contextualSpacing/>
              <w:jc w:val="center"/>
              <w:rPr>
                <w:rFonts w:ascii="Times New Roman" w:hAnsi="Times New Roman" w:cs="Times New Roman"/>
                <w:color w:val="000000"/>
                <w:highlight w:val="yellow"/>
              </w:rPr>
            </w:pPr>
          </w:p>
        </w:tc>
      </w:tr>
      <w:tr w:rsidR="008920AF" w:rsidRPr="00C754D3" w14:paraId="1096B4E4"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4813CD20" w14:textId="77777777" w:rsidR="008920AF" w:rsidRPr="00513010" w:rsidRDefault="008920AF" w:rsidP="00766A0D">
            <w:pPr>
              <w:spacing w:after="0" w:line="240" w:lineRule="auto"/>
              <w:contextualSpacing/>
              <w:rPr>
                <w:rFonts w:ascii="Times New Roman" w:hAnsi="Times New Roman" w:cs="Times New Roman"/>
                <w:b/>
                <w:bCs/>
              </w:rPr>
            </w:pPr>
          </w:p>
          <w:p w14:paraId="3AB12416" w14:textId="77777777" w:rsidR="008920AF" w:rsidRPr="00513010" w:rsidRDefault="008920AF" w:rsidP="00766A0D">
            <w:pPr>
              <w:spacing w:after="0" w:line="240" w:lineRule="auto"/>
              <w:contextualSpacing/>
              <w:rPr>
                <w:rFonts w:ascii="Times New Roman" w:hAnsi="Times New Roman" w:cs="Times New Roman"/>
                <w:b/>
                <w:bCs/>
              </w:rPr>
            </w:pPr>
          </w:p>
          <w:p w14:paraId="387EC34F" w14:textId="5BFB05A1"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72177541" w14:textId="73996BB6" w:rsidR="008920AF" w:rsidRPr="00513010" w:rsidRDefault="008920AF" w:rsidP="00766A0D">
            <w:pPr>
              <w:spacing w:after="0" w:line="240" w:lineRule="auto"/>
              <w:jc w:val="both"/>
              <w:rPr>
                <w:rFonts w:ascii="Times New Roman" w:eastAsia="Times New Roman" w:hAnsi="Times New Roman" w:cs="Times New Roman"/>
                <w:b/>
              </w:rPr>
            </w:pPr>
            <w:r w:rsidRPr="00513010">
              <w:rPr>
                <w:rFonts w:ascii="Times New Roman" w:eastAsia="Times New Roman" w:hAnsi="Times New Roman" w:cs="Times New Roman"/>
              </w:rPr>
              <w:t>1.4. Обеспечение деятельн</w:t>
            </w:r>
            <w:r w:rsidRPr="00513010">
              <w:rPr>
                <w:rFonts w:ascii="Times New Roman" w:eastAsia="Times New Roman" w:hAnsi="Times New Roman" w:cs="Times New Roman"/>
              </w:rPr>
              <w:t>о</w:t>
            </w:r>
            <w:r w:rsidRPr="00513010">
              <w:rPr>
                <w:rFonts w:ascii="Times New Roman" w:eastAsia="Times New Roman" w:hAnsi="Times New Roman" w:cs="Times New Roman"/>
              </w:rPr>
              <w:t>сти подведомственных учр</w:t>
            </w:r>
            <w:r w:rsidRPr="00513010">
              <w:rPr>
                <w:rFonts w:ascii="Times New Roman" w:eastAsia="Times New Roman" w:hAnsi="Times New Roman" w:cs="Times New Roman"/>
              </w:rPr>
              <w:t>е</w:t>
            </w:r>
            <w:r w:rsidRPr="00513010">
              <w:rPr>
                <w:rFonts w:ascii="Times New Roman" w:eastAsia="Times New Roman" w:hAnsi="Times New Roman" w:cs="Times New Roman"/>
              </w:rPr>
              <w:t>ждений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8FA2A5D" w14:textId="0FA9CACA" w:rsidR="008920AF" w:rsidRPr="003563FB" w:rsidRDefault="008920AF"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037ED0F" w14:textId="3AC2F0CA" w:rsidR="008920AF" w:rsidRPr="003563FB" w:rsidRDefault="008920AF"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453 256,60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C8DFF8F" w14:textId="7B5674E1" w:rsidR="008920AF" w:rsidRPr="003563FB" w:rsidRDefault="008920AF"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451 909,49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E920A1B" w14:textId="21A774FD"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99,7</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27AB19C6" w14:textId="4205415A" w:rsidR="008920AF" w:rsidRPr="00C754D3" w:rsidRDefault="008920AF" w:rsidP="003A0F92">
            <w:pPr>
              <w:spacing w:after="0" w:line="240" w:lineRule="auto"/>
              <w:jc w:val="both"/>
              <w:rPr>
                <w:rFonts w:ascii="Times New Roman" w:hAnsi="Times New Roman" w:cs="Times New Roman"/>
                <w:color w:val="000000"/>
              </w:rPr>
            </w:pPr>
            <w:r w:rsidRPr="00C754D3">
              <w:rPr>
                <w:rFonts w:ascii="Times New Roman" w:hAnsi="Times New Roman" w:cs="Times New Roman"/>
                <w:b/>
                <w:bCs/>
                <w:color w:val="000000"/>
                <w:highlight w:val="yellow"/>
              </w:rPr>
              <w:t>Выполнено.</w:t>
            </w:r>
            <w:r w:rsidRPr="00C754D3">
              <w:rPr>
                <w:rFonts w:ascii="Times New Roman" w:hAnsi="Times New Roman" w:cs="Times New Roman"/>
                <w:color w:val="000000"/>
                <w:highlight w:val="yellow"/>
              </w:rPr>
              <w:t xml:space="preserve"> </w:t>
            </w:r>
          </w:p>
          <w:p w14:paraId="739AB174" w14:textId="589F01E7" w:rsidR="008920AF" w:rsidRPr="00C754D3" w:rsidRDefault="008920AF" w:rsidP="00766A0D">
            <w:pPr>
              <w:spacing w:after="0" w:line="240" w:lineRule="auto"/>
              <w:contextualSpacing/>
              <w:rPr>
                <w:rFonts w:ascii="Times New Roman" w:hAnsi="Times New Roman" w:cs="Times New Roman"/>
                <w:color w:val="000000"/>
                <w:highlight w:val="yellow"/>
              </w:rPr>
            </w:pPr>
          </w:p>
        </w:tc>
      </w:tr>
      <w:tr w:rsidR="008920AF" w:rsidRPr="00C754D3" w14:paraId="46525379" w14:textId="77777777" w:rsidTr="005648E3">
        <w:trPr>
          <w:trHeight w:val="472"/>
        </w:trPr>
        <w:tc>
          <w:tcPr>
            <w:tcW w:w="388" w:type="dxa"/>
            <w:gridSpan w:val="5"/>
            <w:vMerge/>
            <w:tcBorders>
              <w:left w:val="single" w:sz="4" w:space="0" w:color="auto"/>
              <w:bottom w:val="single" w:sz="4" w:space="0" w:color="auto"/>
              <w:right w:val="single" w:sz="4" w:space="0" w:color="auto"/>
            </w:tcBorders>
            <w:shd w:val="clear" w:color="auto" w:fill="auto"/>
          </w:tcPr>
          <w:p w14:paraId="00A64B26"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069DACC0" w14:textId="77777777" w:rsidR="008920AF" w:rsidRPr="00513010" w:rsidRDefault="008920AF"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9F90137" w14:textId="303FD219" w:rsidR="008920AF" w:rsidRPr="003563FB" w:rsidRDefault="008920AF" w:rsidP="003563FB">
            <w:pPr>
              <w:spacing w:after="0" w:line="240" w:lineRule="auto"/>
              <w:jc w:val="center"/>
              <w:rPr>
                <w:rFonts w:ascii="Times New Roman" w:hAnsi="Times New Roman" w:cs="Times New Roman"/>
                <w:b/>
                <w:i/>
                <w:iCs/>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0B07A8D" w14:textId="10DCB83A" w:rsidR="008920AF" w:rsidRPr="003563FB" w:rsidRDefault="008920AF"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453 256,60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D5A2619" w14:textId="172BA0D0" w:rsidR="008920AF" w:rsidRPr="003563FB" w:rsidRDefault="008920AF"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451 909,49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67473BB" w14:textId="42B57D19" w:rsidR="008920AF" w:rsidRPr="003563FB" w:rsidRDefault="008920AF"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99,7</w:t>
            </w:r>
          </w:p>
        </w:tc>
        <w:tc>
          <w:tcPr>
            <w:tcW w:w="7232" w:type="dxa"/>
            <w:gridSpan w:val="5"/>
            <w:vMerge/>
            <w:tcBorders>
              <w:left w:val="single" w:sz="4" w:space="0" w:color="auto"/>
              <w:right w:val="single" w:sz="4" w:space="0" w:color="auto"/>
            </w:tcBorders>
            <w:shd w:val="clear" w:color="auto" w:fill="auto"/>
            <w:noWrap/>
          </w:tcPr>
          <w:p w14:paraId="1C88C74B" w14:textId="77777777" w:rsidR="008920AF" w:rsidRPr="00C754D3" w:rsidRDefault="008920AF" w:rsidP="00766A0D">
            <w:pPr>
              <w:spacing w:after="0" w:line="240" w:lineRule="auto"/>
              <w:contextualSpacing/>
              <w:jc w:val="center"/>
              <w:rPr>
                <w:rFonts w:ascii="Times New Roman" w:hAnsi="Times New Roman" w:cs="Times New Roman"/>
                <w:color w:val="000000"/>
                <w:highlight w:val="yellow"/>
              </w:rPr>
            </w:pPr>
          </w:p>
        </w:tc>
      </w:tr>
      <w:tr w:rsidR="008920AF" w:rsidRPr="00C754D3" w14:paraId="65B6D0E5" w14:textId="77777777" w:rsidTr="005648E3">
        <w:trPr>
          <w:trHeight w:val="397"/>
        </w:trPr>
        <w:tc>
          <w:tcPr>
            <w:tcW w:w="388" w:type="dxa"/>
            <w:gridSpan w:val="5"/>
            <w:vMerge w:val="restart"/>
            <w:tcBorders>
              <w:left w:val="single" w:sz="4" w:space="0" w:color="auto"/>
              <w:right w:val="single" w:sz="4" w:space="0" w:color="auto"/>
            </w:tcBorders>
            <w:shd w:val="clear" w:color="auto" w:fill="auto"/>
          </w:tcPr>
          <w:p w14:paraId="2FA45227" w14:textId="77777777" w:rsidR="008920AF" w:rsidRPr="00513010" w:rsidRDefault="008920AF" w:rsidP="00766A0D">
            <w:pPr>
              <w:spacing w:after="0" w:line="240" w:lineRule="auto"/>
              <w:contextualSpacing/>
              <w:rPr>
                <w:rFonts w:ascii="Times New Roman" w:hAnsi="Times New Roman" w:cs="Times New Roman"/>
                <w:b/>
                <w:bCs/>
              </w:rPr>
            </w:pPr>
          </w:p>
          <w:p w14:paraId="23E41C4F" w14:textId="7803B698"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011EC6E3" w14:textId="0579D780" w:rsidR="008920AF" w:rsidRPr="00513010" w:rsidRDefault="008920AF"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b/>
              </w:rPr>
              <w:t>2 Региональный проект "Семейные ценности и и</w:t>
            </w:r>
            <w:r w:rsidRPr="00513010">
              <w:rPr>
                <w:rFonts w:ascii="Times New Roman" w:eastAsia="Times New Roman" w:hAnsi="Times New Roman" w:cs="Times New Roman"/>
                <w:b/>
              </w:rPr>
              <w:t>н</w:t>
            </w:r>
            <w:r w:rsidRPr="00513010">
              <w:rPr>
                <w:rFonts w:ascii="Times New Roman" w:eastAsia="Times New Roman" w:hAnsi="Times New Roman" w:cs="Times New Roman"/>
                <w:b/>
              </w:rPr>
              <w:t>фраструктура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4C0B12F" w14:textId="17AE345A" w:rsidR="008920AF" w:rsidRPr="003563FB" w:rsidRDefault="008920AF" w:rsidP="003563FB">
            <w:pPr>
              <w:pStyle w:val="ConsPlusNonformat"/>
              <w:contextualSpacing/>
              <w:jc w:val="center"/>
              <w:rPr>
                <w:rFonts w:ascii="Times New Roman" w:hAnsi="Times New Roman" w:cs="Times New Roman"/>
                <w:b/>
                <w:b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F5A0CD3" w14:textId="565A93BC" w:rsidR="008920AF" w:rsidRPr="003563FB" w:rsidRDefault="008920A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80 695,07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CAADB32" w14:textId="68B846ED" w:rsidR="008920AF" w:rsidRPr="003563FB" w:rsidRDefault="008920A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80 695,07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1A7FBE9" w14:textId="2D628902" w:rsidR="008920AF" w:rsidRPr="003563FB" w:rsidRDefault="008920AF"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477DF1A" w14:textId="427513E9" w:rsidR="008920AF" w:rsidRPr="00C754D3" w:rsidRDefault="008920AF" w:rsidP="00766A0D">
            <w:pPr>
              <w:spacing w:after="0" w:line="240" w:lineRule="auto"/>
              <w:contextualSpacing/>
              <w:jc w:val="both"/>
              <w:rPr>
                <w:rFonts w:ascii="Times New Roman" w:eastAsia="Times New Roman" w:hAnsi="Times New Roman" w:cs="Times New Roman"/>
                <w:b/>
                <w:highlight w:val="yellow"/>
              </w:rPr>
            </w:pPr>
          </w:p>
        </w:tc>
      </w:tr>
      <w:tr w:rsidR="008920AF" w:rsidRPr="00C754D3" w14:paraId="49243CBF" w14:textId="77777777" w:rsidTr="005648E3">
        <w:trPr>
          <w:trHeight w:val="390"/>
        </w:trPr>
        <w:tc>
          <w:tcPr>
            <w:tcW w:w="388" w:type="dxa"/>
            <w:gridSpan w:val="5"/>
            <w:vMerge/>
            <w:tcBorders>
              <w:left w:val="single" w:sz="4" w:space="0" w:color="auto"/>
              <w:right w:val="single" w:sz="4" w:space="0" w:color="auto"/>
            </w:tcBorders>
            <w:shd w:val="clear" w:color="auto" w:fill="auto"/>
          </w:tcPr>
          <w:p w14:paraId="0F7A42D6"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6062C31D" w14:textId="77777777" w:rsidR="008920AF" w:rsidRPr="00513010" w:rsidRDefault="008920AF"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7E4124A" w14:textId="382EE32D" w:rsidR="008920AF" w:rsidRPr="003563FB" w:rsidRDefault="008920AF" w:rsidP="003563FB">
            <w:pPr>
              <w:pStyle w:val="ConsPlusNonformat"/>
              <w:contextualSpacing/>
              <w:jc w:val="center"/>
              <w:rPr>
                <w:rFonts w:ascii="Times New Roman" w:hAnsi="Times New Roman" w:cs="Times New Roman"/>
                <w:b/>
                <w:b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39E8A29" w14:textId="6FAF7713" w:rsidR="008920AF" w:rsidRPr="003563FB" w:rsidRDefault="008920A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5 163,07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427023D" w14:textId="4ECAA001" w:rsidR="008920AF" w:rsidRPr="003563FB" w:rsidRDefault="008920A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5 163,07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8DB29B" w14:textId="3155E474" w:rsidR="008920AF" w:rsidRPr="003563FB" w:rsidRDefault="008920AF"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0209B2FD" w14:textId="77777777" w:rsidR="008920AF" w:rsidRPr="00C754D3" w:rsidRDefault="008920AF" w:rsidP="00766A0D">
            <w:pPr>
              <w:spacing w:after="0" w:line="240" w:lineRule="auto"/>
              <w:contextualSpacing/>
              <w:jc w:val="both"/>
              <w:rPr>
                <w:rFonts w:ascii="Times New Roman" w:eastAsia="Times New Roman" w:hAnsi="Times New Roman" w:cs="Times New Roman"/>
                <w:highlight w:val="yellow"/>
              </w:rPr>
            </w:pPr>
          </w:p>
        </w:tc>
      </w:tr>
      <w:tr w:rsidR="008920AF" w:rsidRPr="00C754D3" w14:paraId="4209F37C" w14:textId="77777777" w:rsidTr="005648E3">
        <w:trPr>
          <w:trHeight w:val="354"/>
        </w:trPr>
        <w:tc>
          <w:tcPr>
            <w:tcW w:w="388" w:type="dxa"/>
            <w:gridSpan w:val="5"/>
            <w:vMerge/>
            <w:tcBorders>
              <w:top w:val="single" w:sz="4" w:space="0" w:color="auto"/>
              <w:left w:val="single" w:sz="4" w:space="0" w:color="auto"/>
              <w:right w:val="single" w:sz="4" w:space="0" w:color="auto"/>
            </w:tcBorders>
            <w:shd w:val="clear" w:color="auto" w:fill="auto"/>
          </w:tcPr>
          <w:p w14:paraId="7AF7777D" w14:textId="77777777" w:rsidR="008920AF" w:rsidRPr="00513010" w:rsidRDefault="008920A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02AFF139" w14:textId="77777777" w:rsidR="008920AF" w:rsidRPr="00513010" w:rsidRDefault="008920AF"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2C5C018" w14:textId="4729FE5F" w:rsidR="008920AF" w:rsidRPr="003563FB" w:rsidRDefault="008920AF" w:rsidP="003563FB">
            <w:pPr>
              <w:pStyle w:val="ConsPlusNonformat"/>
              <w:contextualSpacing/>
              <w:jc w:val="center"/>
              <w:rPr>
                <w:rFonts w:ascii="Times New Roman" w:hAnsi="Times New Roman" w:cs="Times New Roman"/>
                <w:b/>
                <w:b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7672EE3" w14:textId="5C4933A4" w:rsidR="008920AF" w:rsidRPr="003563FB" w:rsidRDefault="008920A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75 532,00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C7EA6F5" w14:textId="1553A3E8" w:rsidR="008920AF" w:rsidRPr="003563FB" w:rsidRDefault="008920A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75 532,00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1D805CF" w14:textId="21452376" w:rsidR="008920AF" w:rsidRPr="003563FB" w:rsidRDefault="008920AF"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776392F7" w14:textId="77777777" w:rsidR="008920AF" w:rsidRPr="00C754D3" w:rsidRDefault="008920AF"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761EFED6" w14:textId="77777777" w:rsidTr="005648E3">
        <w:trPr>
          <w:trHeight w:val="90"/>
        </w:trPr>
        <w:tc>
          <w:tcPr>
            <w:tcW w:w="388" w:type="dxa"/>
            <w:gridSpan w:val="5"/>
            <w:vMerge w:val="restart"/>
            <w:tcBorders>
              <w:top w:val="single" w:sz="4" w:space="0" w:color="auto"/>
              <w:left w:val="single" w:sz="4" w:space="0" w:color="auto"/>
              <w:right w:val="single" w:sz="4" w:space="0" w:color="auto"/>
            </w:tcBorders>
            <w:shd w:val="clear" w:color="auto" w:fill="auto"/>
          </w:tcPr>
          <w:p w14:paraId="56B905C7"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131F8BD2" w14:textId="2C1E817C" w:rsidR="006D42F6" w:rsidRPr="00513010" w:rsidRDefault="006D42F6"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Мероприятия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C43B9AD" w14:textId="34C8BFB0"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D36F924" w14:textId="146E8614"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14 501,10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100A502" w14:textId="6F1A5726"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14 501,10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0C709C7" w14:textId="608E3B3F"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4ECEFF25"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1890DB6B" w14:textId="77777777" w:rsidTr="005648E3">
        <w:trPr>
          <w:trHeight w:val="150"/>
        </w:trPr>
        <w:tc>
          <w:tcPr>
            <w:tcW w:w="388" w:type="dxa"/>
            <w:gridSpan w:val="5"/>
            <w:vMerge/>
            <w:tcBorders>
              <w:top w:val="single" w:sz="4" w:space="0" w:color="auto"/>
              <w:left w:val="single" w:sz="4" w:space="0" w:color="auto"/>
              <w:right w:val="single" w:sz="4" w:space="0" w:color="auto"/>
            </w:tcBorders>
            <w:shd w:val="clear" w:color="auto" w:fill="auto"/>
          </w:tcPr>
          <w:p w14:paraId="77C0C07B"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8A5334F" w14:textId="77777777" w:rsidR="006D42F6" w:rsidRPr="00513010" w:rsidRDefault="006D42F6"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4AE24A8" w14:textId="4B83D633"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7C11B66" w14:textId="1BBD351A"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4 501,10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644CDC7" w14:textId="44AAE05D"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4 501,10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8972E32" w14:textId="6A6E3948"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AD42B60"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16D2A35E" w14:textId="77777777" w:rsidTr="005648E3">
        <w:trPr>
          <w:trHeight w:val="174"/>
        </w:trPr>
        <w:tc>
          <w:tcPr>
            <w:tcW w:w="388" w:type="dxa"/>
            <w:gridSpan w:val="5"/>
            <w:vMerge/>
            <w:tcBorders>
              <w:left w:val="single" w:sz="4" w:space="0" w:color="auto"/>
              <w:right w:val="single" w:sz="4" w:space="0" w:color="auto"/>
            </w:tcBorders>
            <w:shd w:val="clear" w:color="auto" w:fill="auto"/>
          </w:tcPr>
          <w:p w14:paraId="6B627C8B"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3C50DC34" w14:textId="77777777" w:rsidR="006D42F6" w:rsidRPr="00513010" w:rsidRDefault="006D42F6"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51C8C8A" w14:textId="219875C5"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3482ED9" w14:textId="70EACEA5"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10 000,00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33A14D1" w14:textId="7B06861A"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10 000,00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63D9BE7" w14:textId="44537E85"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49297B3"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0526EF63" w14:textId="77777777" w:rsidTr="005648E3">
        <w:trPr>
          <w:trHeight w:val="120"/>
        </w:trPr>
        <w:tc>
          <w:tcPr>
            <w:tcW w:w="388" w:type="dxa"/>
            <w:gridSpan w:val="5"/>
            <w:vMerge w:val="restart"/>
            <w:tcBorders>
              <w:top w:val="single" w:sz="4" w:space="0" w:color="auto"/>
              <w:left w:val="single" w:sz="4" w:space="0" w:color="auto"/>
              <w:right w:val="single" w:sz="4" w:space="0" w:color="auto"/>
            </w:tcBorders>
            <w:shd w:val="clear" w:color="auto" w:fill="auto"/>
          </w:tcPr>
          <w:p w14:paraId="1E235420"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4C5F172E" w14:textId="0AC4E5F7" w:rsidR="006D42F6" w:rsidRPr="00513010" w:rsidRDefault="006D42F6" w:rsidP="004C5969">
            <w:pPr>
              <w:spacing w:after="0" w:line="240" w:lineRule="auto"/>
              <w:ind w:firstLine="37"/>
              <w:contextualSpacing/>
              <w:jc w:val="both"/>
              <w:rPr>
                <w:rFonts w:ascii="Times New Roman" w:eastAsia="Times New Roman" w:hAnsi="Times New Roman" w:cs="Times New Roman"/>
              </w:rPr>
            </w:pPr>
            <w:r w:rsidRPr="00513010">
              <w:rPr>
                <w:rFonts w:ascii="Times New Roman" w:eastAsia="Times New Roman" w:hAnsi="Times New Roman" w:cs="Times New Roman"/>
              </w:rPr>
              <w:t>Капитальные вложения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7092B74" w14:textId="6E4834CF"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5D508FD" w14:textId="631ED71E"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51 067,30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8C69186" w14:textId="312F85B9"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51 067,30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4C9A3B1" w14:textId="0729CC4C"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469960E4"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1E54E05B" w14:textId="77777777" w:rsidTr="005648E3">
        <w:trPr>
          <w:trHeight w:val="118"/>
        </w:trPr>
        <w:tc>
          <w:tcPr>
            <w:tcW w:w="388" w:type="dxa"/>
            <w:gridSpan w:val="5"/>
            <w:vMerge/>
            <w:tcBorders>
              <w:top w:val="single" w:sz="4" w:space="0" w:color="auto"/>
              <w:left w:val="single" w:sz="4" w:space="0" w:color="auto"/>
              <w:right w:val="single" w:sz="4" w:space="0" w:color="auto"/>
            </w:tcBorders>
            <w:shd w:val="clear" w:color="auto" w:fill="auto"/>
          </w:tcPr>
          <w:p w14:paraId="26D7E0A6"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42D1F86D" w14:textId="77777777" w:rsidR="006D42F6" w:rsidRPr="00513010" w:rsidRDefault="006D42F6" w:rsidP="004C5969">
            <w:pPr>
              <w:spacing w:after="0" w:line="240" w:lineRule="auto"/>
              <w:ind w:firstLine="37"/>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C344950" w14:textId="698F3B06"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CED4220" w14:textId="36D856F5"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510,70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50EAB14" w14:textId="248CBF8F"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510,70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EC5F5DB" w14:textId="469DA086"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6B75B95C"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7F7E2E5D" w14:textId="77777777" w:rsidTr="005648E3">
        <w:trPr>
          <w:trHeight w:val="144"/>
        </w:trPr>
        <w:tc>
          <w:tcPr>
            <w:tcW w:w="388" w:type="dxa"/>
            <w:gridSpan w:val="5"/>
            <w:vMerge/>
            <w:tcBorders>
              <w:left w:val="single" w:sz="4" w:space="0" w:color="auto"/>
              <w:right w:val="single" w:sz="4" w:space="0" w:color="auto"/>
            </w:tcBorders>
            <w:shd w:val="clear" w:color="auto" w:fill="auto"/>
          </w:tcPr>
          <w:p w14:paraId="44B2C353"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18FC1322" w14:textId="77777777" w:rsidR="006D42F6" w:rsidRPr="00513010" w:rsidRDefault="006D42F6" w:rsidP="004C5969">
            <w:pPr>
              <w:spacing w:after="0" w:line="240" w:lineRule="auto"/>
              <w:ind w:firstLine="37"/>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976B9E0" w14:textId="28240AC6"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AC57487" w14:textId="09BE1C75"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50 556,60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4145B0E" w14:textId="5D5675C4"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50 556,60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BF5CCE1" w14:textId="58F0C20F"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3FC18E55"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4CC8390E" w14:textId="77777777" w:rsidTr="005648E3">
        <w:trPr>
          <w:trHeight w:val="180"/>
        </w:trPr>
        <w:tc>
          <w:tcPr>
            <w:tcW w:w="388" w:type="dxa"/>
            <w:gridSpan w:val="5"/>
            <w:vMerge w:val="restart"/>
            <w:tcBorders>
              <w:top w:val="single" w:sz="4" w:space="0" w:color="auto"/>
              <w:left w:val="single" w:sz="4" w:space="0" w:color="auto"/>
              <w:right w:val="single" w:sz="4" w:space="0" w:color="auto"/>
            </w:tcBorders>
            <w:shd w:val="clear" w:color="auto" w:fill="auto"/>
          </w:tcPr>
          <w:p w14:paraId="41BA534D"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241A7C81" w14:textId="5C917EE7" w:rsidR="006D42F6" w:rsidRPr="00513010" w:rsidRDefault="006D42F6"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Содержание учреждений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72717F0" w14:textId="32D36526"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1CE1912" w14:textId="72DC42DC"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15 126,67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AA49AEE" w14:textId="06FDECE2"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15 126,67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7D8A309" w14:textId="5675506C"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6CF34C6F"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5992F7EE" w14:textId="77777777" w:rsidTr="005648E3">
        <w:trPr>
          <w:trHeight w:val="60"/>
        </w:trPr>
        <w:tc>
          <w:tcPr>
            <w:tcW w:w="388" w:type="dxa"/>
            <w:gridSpan w:val="5"/>
            <w:vMerge/>
            <w:tcBorders>
              <w:top w:val="single" w:sz="4" w:space="0" w:color="auto"/>
              <w:left w:val="single" w:sz="4" w:space="0" w:color="auto"/>
              <w:right w:val="single" w:sz="4" w:space="0" w:color="auto"/>
            </w:tcBorders>
            <w:shd w:val="clear" w:color="auto" w:fill="auto"/>
          </w:tcPr>
          <w:p w14:paraId="7F6B9DA2"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E8B4C61" w14:textId="77777777" w:rsidR="006D42F6" w:rsidRPr="00513010" w:rsidRDefault="006D42F6"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0FE213F" w14:textId="6D9B3385"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04E38F7" w14:textId="761471EB"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151,27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3EC35B8" w14:textId="09634746"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151,27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7D5B373" w14:textId="40B2087E"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C523A49"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64C212E8" w14:textId="77777777" w:rsidTr="005648E3">
        <w:trPr>
          <w:trHeight w:val="129"/>
        </w:trPr>
        <w:tc>
          <w:tcPr>
            <w:tcW w:w="388" w:type="dxa"/>
            <w:gridSpan w:val="5"/>
            <w:vMerge/>
            <w:tcBorders>
              <w:left w:val="single" w:sz="4" w:space="0" w:color="auto"/>
              <w:right w:val="single" w:sz="4" w:space="0" w:color="auto"/>
            </w:tcBorders>
            <w:shd w:val="clear" w:color="auto" w:fill="auto"/>
          </w:tcPr>
          <w:p w14:paraId="0058154D"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4E35D8C1" w14:textId="77777777" w:rsidR="006D42F6" w:rsidRPr="00513010" w:rsidRDefault="006D42F6"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2C93D49" w14:textId="08FCAF3B" w:rsidR="006D42F6" w:rsidRPr="003563FB" w:rsidRDefault="006D42F6"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D40BADC" w14:textId="60DB1BA9"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14 975,40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4D839C" w14:textId="50C10932" w:rsidR="006D42F6" w:rsidRPr="003563FB" w:rsidRDefault="006D42F6"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14 975,40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3BEC1A1" w14:textId="188AA519" w:rsidR="006D42F6" w:rsidRPr="003563FB" w:rsidRDefault="006D42F6"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3816FBAE" w14:textId="77777777"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5FF28EC9"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0F4A5E8F" w14:textId="77777777" w:rsidR="006D42F6" w:rsidRPr="00513010" w:rsidRDefault="006D42F6" w:rsidP="00766A0D">
            <w:pPr>
              <w:spacing w:after="0" w:line="240" w:lineRule="auto"/>
              <w:contextualSpacing/>
              <w:rPr>
                <w:rFonts w:ascii="Times New Roman" w:hAnsi="Times New Roman" w:cs="Times New Roman"/>
                <w:b/>
                <w:bCs/>
              </w:rPr>
            </w:pPr>
          </w:p>
          <w:p w14:paraId="217E2822" w14:textId="67FDD111"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7FD658EB" w14:textId="25D1FB5A" w:rsidR="006D42F6" w:rsidRPr="00513010" w:rsidRDefault="006D42F6" w:rsidP="00766A0D">
            <w:pPr>
              <w:spacing w:after="0" w:line="240" w:lineRule="auto"/>
              <w:contextualSpacing/>
              <w:jc w:val="both"/>
              <w:rPr>
                <w:rFonts w:ascii="Times New Roman" w:eastAsia="Times New Roman" w:hAnsi="Times New Roman" w:cs="Times New Roman"/>
                <w:b/>
              </w:rPr>
            </w:pPr>
            <w:r w:rsidRPr="00513010">
              <w:rPr>
                <w:rFonts w:ascii="Times New Roman" w:eastAsia="Times New Roman" w:hAnsi="Times New Roman" w:cs="Times New Roman"/>
              </w:rPr>
              <w:t>2.1. Реализация мероприятий регионального проекта "Культурная среда"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D1E34E4" w14:textId="401A1DA9" w:rsidR="006D42F6" w:rsidRPr="003563FB" w:rsidRDefault="006D42F6"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AE0030A" w14:textId="5E757108" w:rsidR="006D42F6" w:rsidRPr="003563FB" w:rsidRDefault="006D42F6"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4 400,00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EE18C46" w14:textId="35B98303" w:rsidR="006D42F6" w:rsidRPr="003563FB" w:rsidRDefault="006D42F6"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4 400,00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DCF13CD" w14:textId="48F6DB48" w:rsidR="006D42F6" w:rsidRPr="003563FB" w:rsidRDefault="006D42F6"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1DBA733E" w14:textId="36F071C8" w:rsidR="006D42F6" w:rsidRPr="00C754D3" w:rsidRDefault="006D42F6" w:rsidP="003A0F92">
            <w:pPr>
              <w:spacing w:after="0" w:line="256" w:lineRule="auto"/>
              <w:rPr>
                <w:rFonts w:ascii="Times New Roman" w:eastAsia="Times New Roman" w:hAnsi="Times New Roman" w:cs="Times New Roman"/>
              </w:rPr>
            </w:pPr>
            <w:r w:rsidRPr="00C754D3">
              <w:rPr>
                <w:rFonts w:ascii="Times New Roman" w:eastAsia="Times New Roman" w:hAnsi="Times New Roman" w:cs="Times New Roman"/>
                <w:b/>
                <w:bCs/>
                <w:highlight w:val="yellow"/>
              </w:rPr>
              <w:t>Выполнено.</w:t>
            </w:r>
            <w:r w:rsidRPr="00C754D3">
              <w:rPr>
                <w:rFonts w:ascii="Times New Roman" w:eastAsia="Times New Roman" w:hAnsi="Times New Roman" w:cs="Times New Roman"/>
                <w:highlight w:val="yellow"/>
              </w:rPr>
              <w:t xml:space="preserve"> </w:t>
            </w:r>
          </w:p>
          <w:p w14:paraId="645304F8" w14:textId="5EA8EA64" w:rsidR="006D42F6" w:rsidRPr="00C754D3" w:rsidRDefault="006D42F6" w:rsidP="00766A0D">
            <w:pPr>
              <w:spacing w:after="0" w:line="240" w:lineRule="auto"/>
              <w:contextualSpacing/>
              <w:jc w:val="both"/>
              <w:rPr>
                <w:rFonts w:ascii="Times New Roman" w:eastAsia="Times New Roman" w:hAnsi="Times New Roman" w:cs="Times New Roman"/>
                <w:highlight w:val="yellow"/>
              </w:rPr>
            </w:pPr>
          </w:p>
        </w:tc>
      </w:tr>
      <w:tr w:rsidR="006D42F6" w:rsidRPr="00C754D3" w14:paraId="154B27F6" w14:textId="77777777" w:rsidTr="005648E3">
        <w:trPr>
          <w:trHeight w:val="477"/>
        </w:trPr>
        <w:tc>
          <w:tcPr>
            <w:tcW w:w="388" w:type="dxa"/>
            <w:gridSpan w:val="5"/>
            <w:vMerge/>
            <w:tcBorders>
              <w:left w:val="single" w:sz="4" w:space="0" w:color="auto"/>
              <w:bottom w:val="single" w:sz="4" w:space="0" w:color="auto"/>
              <w:right w:val="single" w:sz="4" w:space="0" w:color="auto"/>
            </w:tcBorders>
            <w:shd w:val="clear" w:color="auto" w:fill="auto"/>
          </w:tcPr>
          <w:p w14:paraId="775C960C" w14:textId="77777777" w:rsidR="006D42F6" w:rsidRPr="00513010" w:rsidRDefault="006D42F6"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35F5532E" w14:textId="77777777" w:rsidR="006D42F6" w:rsidRPr="00513010" w:rsidRDefault="006D42F6" w:rsidP="00766A0D">
            <w:pPr>
              <w:spacing w:after="0" w:line="240" w:lineRule="auto"/>
              <w:contextualSpacing/>
              <w:jc w:val="both"/>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F84D944" w14:textId="414729A1" w:rsidR="006D42F6" w:rsidRPr="003563FB" w:rsidRDefault="006D42F6"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68FB91B" w14:textId="564125C1" w:rsidR="006D42F6" w:rsidRPr="003563FB" w:rsidRDefault="006D42F6"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4 400,00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2BD0B84" w14:textId="1BD060C2" w:rsidR="006D42F6" w:rsidRPr="003563FB" w:rsidRDefault="006D42F6"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4 400,00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96F7E19" w14:textId="7E8F5FD6" w:rsidR="006D42F6" w:rsidRPr="003563FB" w:rsidRDefault="006D42F6"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545794C" w14:textId="77777777" w:rsidR="006D42F6" w:rsidRPr="00C754D3" w:rsidRDefault="006D42F6" w:rsidP="00766A0D">
            <w:pPr>
              <w:spacing w:after="0" w:line="240" w:lineRule="auto"/>
              <w:contextualSpacing/>
              <w:jc w:val="both"/>
              <w:rPr>
                <w:rFonts w:ascii="Times New Roman" w:hAnsi="Times New Roman" w:cs="Times New Roman"/>
                <w:color w:val="000000"/>
                <w:highlight w:val="yellow"/>
              </w:rPr>
            </w:pPr>
          </w:p>
        </w:tc>
      </w:tr>
      <w:tr w:rsidR="005B4523" w:rsidRPr="00C754D3" w14:paraId="130A2C37" w14:textId="77777777" w:rsidTr="005648E3">
        <w:trPr>
          <w:trHeight w:val="70"/>
        </w:trPr>
        <w:tc>
          <w:tcPr>
            <w:tcW w:w="388" w:type="dxa"/>
            <w:gridSpan w:val="5"/>
            <w:vMerge w:val="restart"/>
            <w:tcBorders>
              <w:left w:val="single" w:sz="4" w:space="0" w:color="auto"/>
              <w:right w:val="single" w:sz="4" w:space="0" w:color="auto"/>
            </w:tcBorders>
            <w:shd w:val="clear" w:color="auto" w:fill="auto"/>
          </w:tcPr>
          <w:p w14:paraId="3B545466" w14:textId="77777777" w:rsidR="005B4523" w:rsidRPr="00513010" w:rsidRDefault="005B4523" w:rsidP="00766A0D">
            <w:pPr>
              <w:spacing w:after="0" w:line="240" w:lineRule="auto"/>
              <w:contextualSpacing/>
              <w:rPr>
                <w:rFonts w:ascii="Times New Roman" w:hAnsi="Times New Roman" w:cs="Times New Roman"/>
                <w:b/>
                <w:bCs/>
              </w:rPr>
            </w:pPr>
          </w:p>
          <w:p w14:paraId="38287CB4" w14:textId="3D4280CF" w:rsidR="005B4523" w:rsidRPr="00513010" w:rsidRDefault="005B4523"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0444DC50" w14:textId="1B5A65A8" w:rsidR="005B4523" w:rsidRPr="00513010" w:rsidRDefault="005B4523" w:rsidP="00766A0D">
            <w:pPr>
              <w:autoSpaceDE w:val="0"/>
              <w:autoSpaceDN w:val="0"/>
              <w:adjustRightInd w:val="0"/>
              <w:spacing w:after="0" w:line="240" w:lineRule="auto"/>
              <w:jc w:val="both"/>
              <w:rPr>
                <w:rFonts w:ascii="Times New Roman" w:hAnsi="Times New Roman" w:cs="Times New Roman"/>
                <w:bCs/>
              </w:rPr>
            </w:pPr>
            <w:r w:rsidRPr="00513010">
              <w:rPr>
                <w:rFonts w:ascii="Times New Roman" w:eastAsia="Times New Roman" w:hAnsi="Times New Roman" w:cs="Times New Roman"/>
                <w:bCs/>
              </w:rPr>
              <w:t>2.2. Модернизация реги</w:t>
            </w:r>
            <w:r w:rsidRPr="00513010">
              <w:rPr>
                <w:rFonts w:ascii="Times New Roman" w:eastAsia="Times New Roman" w:hAnsi="Times New Roman" w:cs="Times New Roman"/>
                <w:bCs/>
              </w:rPr>
              <w:t>о</w:t>
            </w:r>
            <w:r w:rsidRPr="00513010">
              <w:rPr>
                <w:rFonts w:ascii="Times New Roman" w:eastAsia="Times New Roman" w:hAnsi="Times New Roman" w:cs="Times New Roman"/>
                <w:bCs/>
              </w:rPr>
              <w:t xml:space="preserve">нальных и муниципальных </w:t>
            </w:r>
            <w:r w:rsidRPr="00513010">
              <w:rPr>
                <w:rFonts w:ascii="Times New Roman" w:eastAsia="Times New Roman" w:hAnsi="Times New Roman" w:cs="Times New Roman"/>
                <w:bCs/>
              </w:rPr>
              <w:lastRenderedPageBreak/>
              <w:t>библиотек</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0C49126" w14:textId="39B8551C" w:rsidR="005B4523" w:rsidRPr="003563FB" w:rsidRDefault="005B4523"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0013F76" w14:textId="4C7992A4" w:rsidR="005B4523" w:rsidRPr="003563FB" w:rsidRDefault="005B4523"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5 801,80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AEC77D7" w14:textId="3EB12619" w:rsidR="005B4523" w:rsidRPr="003563FB" w:rsidRDefault="005B4523"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5 801,80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BE7B8C" w14:textId="4170CE7A" w:rsidR="005B4523" w:rsidRPr="003563FB" w:rsidRDefault="005B4523"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D8D5BDE" w14:textId="0591A327" w:rsidR="005B4523" w:rsidRPr="00C754D3" w:rsidRDefault="005B4523" w:rsidP="00766A0D">
            <w:pPr>
              <w:spacing w:after="0" w:line="240" w:lineRule="auto"/>
              <w:contextualSpacing/>
              <w:jc w:val="both"/>
              <w:rPr>
                <w:rFonts w:ascii="Times New Roman" w:eastAsia="Times New Roman" w:hAnsi="Times New Roman" w:cs="Times New Roman"/>
                <w:b/>
                <w:highlight w:val="yellow"/>
              </w:rPr>
            </w:pPr>
          </w:p>
        </w:tc>
      </w:tr>
      <w:tr w:rsidR="005B4523" w:rsidRPr="00C754D3" w14:paraId="4162FF5E" w14:textId="77777777" w:rsidTr="005648E3">
        <w:trPr>
          <w:trHeight w:val="452"/>
        </w:trPr>
        <w:tc>
          <w:tcPr>
            <w:tcW w:w="388" w:type="dxa"/>
            <w:gridSpan w:val="5"/>
            <w:vMerge/>
            <w:tcBorders>
              <w:left w:val="single" w:sz="4" w:space="0" w:color="auto"/>
              <w:right w:val="single" w:sz="4" w:space="0" w:color="auto"/>
            </w:tcBorders>
            <w:shd w:val="clear" w:color="auto" w:fill="auto"/>
          </w:tcPr>
          <w:p w14:paraId="084F0849" w14:textId="5DBBEC08" w:rsidR="005B4523" w:rsidRPr="00513010" w:rsidRDefault="005B4523"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AFD84E0" w14:textId="77777777" w:rsidR="005B4523" w:rsidRPr="00513010" w:rsidRDefault="005B4523" w:rsidP="00766A0D">
            <w:pPr>
              <w:autoSpaceDE w:val="0"/>
              <w:autoSpaceDN w:val="0"/>
              <w:adjustRightInd w:val="0"/>
              <w:spacing w:after="0" w:line="240" w:lineRule="auto"/>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ADF7398" w14:textId="710D4371" w:rsidR="005B4523" w:rsidRPr="003563FB" w:rsidRDefault="005B4523"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9626F79" w14:textId="6FE10DE9" w:rsidR="005B4523" w:rsidRPr="003563FB" w:rsidRDefault="005B4523"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58,00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05B6C51" w14:textId="4927B2F5" w:rsidR="005B4523" w:rsidRPr="003563FB" w:rsidRDefault="005B4523"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58,00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E5746E6" w14:textId="62BBF24E" w:rsidR="005B4523" w:rsidRPr="003563FB" w:rsidRDefault="005B4523"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547DFD6" w14:textId="77777777" w:rsidR="005B4523" w:rsidRPr="00C754D3" w:rsidRDefault="005B4523" w:rsidP="00766A0D">
            <w:pPr>
              <w:spacing w:after="0" w:line="240" w:lineRule="auto"/>
              <w:contextualSpacing/>
              <w:jc w:val="center"/>
              <w:rPr>
                <w:rFonts w:ascii="Times New Roman" w:hAnsi="Times New Roman" w:cs="Times New Roman"/>
                <w:b/>
                <w:color w:val="000000"/>
                <w:highlight w:val="yellow"/>
              </w:rPr>
            </w:pPr>
          </w:p>
        </w:tc>
      </w:tr>
      <w:tr w:rsidR="005B4523" w:rsidRPr="00C754D3" w14:paraId="4C6E59A2" w14:textId="77777777" w:rsidTr="005648E3">
        <w:trPr>
          <w:trHeight w:val="230"/>
        </w:trPr>
        <w:tc>
          <w:tcPr>
            <w:tcW w:w="388" w:type="dxa"/>
            <w:gridSpan w:val="5"/>
            <w:vMerge/>
            <w:tcBorders>
              <w:left w:val="single" w:sz="4" w:space="0" w:color="auto"/>
              <w:right w:val="single" w:sz="4" w:space="0" w:color="auto"/>
            </w:tcBorders>
            <w:shd w:val="clear" w:color="auto" w:fill="auto"/>
          </w:tcPr>
          <w:p w14:paraId="01115E9D" w14:textId="77777777" w:rsidR="005B4523" w:rsidRPr="00513010" w:rsidRDefault="005B4523"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26770C6" w14:textId="77777777" w:rsidR="005B4523" w:rsidRPr="00513010" w:rsidRDefault="005B4523" w:rsidP="00766A0D">
            <w:pPr>
              <w:autoSpaceDE w:val="0"/>
              <w:autoSpaceDN w:val="0"/>
              <w:adjustRightInd w:val="0"/>
              <w:spacing w:after="0" w:line="240" w:lineRule="auto"/>
              <w:rPr>
                <w:rFonts w:ascii="Times New Roman" w:hAnsi="Times New Roman" w:cs="Times New Roman"/>
                <w:b/>
                <w:bCs/>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55E1733" w14:textId="6F18F878" w:rsidR="005B4523" w:rsidRPr="003563FB" w:rsidRDefault="005B4523"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5ACD882" w14:textId="40FF63D2" w:rsidR="005B4523" w:rsidRPr="003563FB" w:rsidRDefault="005B4523"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5 743,80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2FAAE4E" w14:textId="7CC00D84" w:rsidR="005B4523" w:rsidRPr="003563FB" w:rsidRDefault="005B4523"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5 743,80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5FDDBF0" w14:textId="40C72775" w:rsidR="005B4523" w:rsidRPr="003563FB" w:rsidRDefault="005B4523"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46EB5024" w14:textId="77777777" w:rsidR="005B4523" w:rsidRPr="00C754D3" w:rsidRDefault="005B4523" w:rsidP="00766A0D">
            <w:pPr>
              <w:spacing w:after="0" w:line="240" w:lineRule="auto"/>
              <w:contextualSpacing/>
              <w:jc w:val="center"/>
              <w:rPr>
                <w:rFonts w:ascii="Times New Roman" w:hAnsi="Times New Roman" w:cs="Times New Roman"/>
                <w:b/>
                <w:color w:val="000000"/>
                <w:highlight w:val="yellow"/>
              </w:rPr>
            </w:pPr>
          </w:p>
        </w:tc>
      </w:tr>
      <w:tr w:rsidR="00B25568" w:rsidRPr="00C754D3" w14:paraId="577AD03C"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37D90F22" w14:textId="77777777" w:rsidR="00B25568" w:rsidRPr="00513010" w:rsidRDefault="00B25568" w:rsidP="00766A0D">
            <w:pPr>
              <w:spacing w:after="0" w:line="240" w:lineRule="auto"/>
              <w:contextualSpacing/>
              <w:rPr>
                <w:rFonts w:ascii="Times New Roman" w:hAnsi="Times New Roman" w:cs="Times New Roman"/>
                <w:b/>
                <w:bCs/>
              </w:rPr>
            </w:pPr>
          </w:p>
          <w:p w14:paraId="0DEB7ED6" w14:textId="41E63702" w:rsidR="00B25568" w:rsidRPr="00513010" w:rsidRDefault="00B25568"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6B1579ED" w14:textId="007EE39F" w:rsidR="00B25568" w:rsidRPr="00513010" w:rsidRDefault="00B25568" w:rsidP="00766A0D">
            <w:pPr>
              <w:autoSpaceDE w:val="0"/>
              <w:autoSpaceDN w:val="0"/>
              <w:adjustRightInd w:val="0"/>
              <w:spacing w:after="0" w:line="240" w:lineRule="auto"/>
              <w:rPr>
                <w:rFonts w:ascii="Times New Roman" w:hAnsi="Times New Roman" w:cs="Times New Roman"/>
              </w:rPr>
            </w:pPr>
            <w:r w:rsidRPr="00513010">
              <w:rPr>
                <w:rFonts w:ascii="Times New Roman" w:eastAsia="Times New Roman" w:hAnsi="Times New Roman" w:cs="Times New Roman"/>
              </w:rPr>
              <w:t>2.3.Создание модельных м</w:t>
            </w:r>
            <w:r w:rsidRPr="00513010">
              <w:rPr>
                <w:rFonts w:ascii="Times New Roman" w:eastAsia="Times New Roman" w:hAnsi="Times New Roman" w:cs="Times New Roman"/>
              </w:rPr>
              <w:t>у</w:t>
            </w:r>
            <w:r w:rsidRPr="00513010">
              <w:rPr>
                <w:rFonts w:ascii="Times New Roman" w:eastAsia="Times New Roman" w:hAnsi="Times New Roman" w:cs="Times New Roman"/>
              </w:rPr>
              <w:t>ниципальных библиотек</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1F37C00" w14:textId="3CBBA368" w:rsidR="00B25568" w:rsidRPr="003563FB" w:rsidRDefault="00B25568"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4E8CC10" w14:textId="01F5E3EB" w:rsidR="00B25568" w:rsidRPr="003563FB" w:rsidRDefault="00B25568"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38 000,00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1E96744" w14:textId="08874D0B" w:rsidR="00B25568" w:rsidRPr="003563FB" w:rsidRDefault="00B25568"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38 000,00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22B734C" w14:textId="1ADECF47" w:rsidR="00B25568" w:rsidRPr="003563FB" w:rsidRDefault="00B25568"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17950B58" w14:textId="377A4A33" w:rsidR="00B25568" w:rsidRPr="00C754D3" w:rsidRDefault="00B25568" w:rsidP="00816FD5">
            <w:pPr>
              <w:spacing w:after="0" w:line="240" w:lineRule="auto"/>
              <w:contextualSpacing/>
              <w:jc w:val="both"/>
              <w:rPr>
                <w:rFonts w:ascii="Times New Roman" w:hAnsi="Times New Roman" w:cs="Times New Roman"/>
                <w:b/>
                <w:color w:val="000000"/>
              </w:rPr>
            </w:pPr>
            <w:r w:rsidRPr="00C754D3">
              <w:rPr>
                <w:rFonts w:ascii="Times New Roman" w:eastAsia="Times New Roman" w:hAnsi="Times New Roman" w:cs="Times New Roman"/>
                <w:b/>
                <w:highlight w:val="yellow"/>
              </w:rPr>
              <w:t xml:space="preserve">Выполнено. </w:t>
            </w:r>
          </w:p>
          <w:p w14:paraId="1D300D4C" w14:textId="29BF5340" w:rsidR="00B25568" w:rsidRPr="00C754D3" w:rsidRDefault="00B25568" w:rsidP="00766A0D">
            <w:pPr>
              <w:spacing w:after="0" w:line="240" w:lineRule="auto"/>
              <w:contextualSpacing/>
              <w:jc w:val="both"/>
              <w:rPr>
                <w:rFonts w:ascii="Times New Roman" w:hAnsi="Times New Roman" w:cs="Times New Roman"/>
                <w:b/>
                <w:color w:val="000000"/>
                <w:highlight w:val="yellow"/>
              </w:rPr>
            </w:pPr>
          </w:p>
        </w:tc>
      </w:tr>
      <w:tr w:rsidR="00B25568" w:rsidRPr="00C754D3" w14:paraId="4439FDDB" w14:textId="77777777" w:rsidTr="005648E3">
        <w:trPr>
          <w:trHeight w:val="180"/>
        </w:trPr>
        <w:tc>
          <w:tcPr>
            <w:tcW w:w="388" w:type="dxa"/>
            <w:gridSpan w:val="5"/>
            <w:vMerge/>
            <w:tcBorders>
              <w:left w:val="single" w:sz="4" w:space="0" w:color="auto"/>
              <w:right w:val="single" w:sz="4" w:space="0" w:color="auto"/>
            </w:tcBorders>
            <w:shd w:val="clear" w:color="auto" w:fill="auto"/>
          </w:tcPr>
          <w:p w14:paraId="1D936D68" w14:textId="77777777" w:rsidR="00B25568" w:rsidRPr="00513010" w:rsidRDefault="00B25568"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BD8FFEE" w14:textId="77777777" w:rsidR="00B25568" w:rsidRPr="00513010" w:rsidRDefault="00B25568"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EDF1C70" w14:textId="729E2678" w:rsidR="00B25568" w:rsidRPr="003563FB" w:rsidRDefault="00B25568"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052B966" w14:textId="25B80D96" w:rsidR="00B25568" w:rsidRPr="003563FB" w:rsidRDefault="00B25568"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380,00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09F4730" w14:textId="65A7FCE3" w:rsidR="00B25568" w:rsidRPr="003563FB" w:rsidRDefault="00B25568"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380,00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97ABAB5" w14:textId="4E1D34CE" w:rsidR="00B25568" w:rsidRPr="003563FB" w:rsidRDefault="00B25568"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1459630F" w14:textId="77777777" w:rsidR="00B25568" w:rsidRPr="00C754D3" w:rsidRDefault="00B25568" w:rsidP="00766A0D">
            <w:pPr>
              <w:spacing w:after="0" w:line="240" w:lineRule="auto"/>
              <w:contextualSpacing/>
              <w:jc w:val="both"/>
              <w:rPr>
                <w:rFonts w:ascii="Times New Roman" w:hAnsi="Times New Roman" w:cs="Times New Roman"/>
                <w:b/>
                <w:color w:val="000000"/>
                <w:highlight w:val="yellow"/>
              </w:rPr>
            </w:pPr>
          </w:p>
        </w:tc>
      </w:tr>
      <w:tr w:rsidR="00B25568" w:rsidRPr="00C754D3" w14:paraId="31EA8F98" w14:textId="77777777" w:rsidTr="005648E3">
        <w:trPr>
          <w:trHeight w:val="240"/>
        </w:trPr>
        <w:tc>
          <w:tcPr>
            <w:tcW w:w="388" w:type="dxa"/>
            <w:gridSpan w:val="5"/>
            <w:vMerge/>
            <w:tcBorders>
              <w:left w:val="single" w:sz="4" w:space="0" w:color="auto"/>
              <w:right w:val="single" w:sz="4" w:space="0" w:color="auto"/>
            </w:tcBorders>
            <w:shd w:val="clear" w:color="auto" w:fill="auto"/>
          </w:tcPr>
          <w:p w14:paraId="015EA40E" w14:textId="77777777" w:rsidR="00B25568" w:rsidRPr="00513010" w:rsidRDefault="00B25568"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6C85F84" w14:textId="77777777" w:rsidR="00B25568" w:rsidRPr="00513010" w:rsidRDefault="00B25568"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00507CB" w14:textId="517F9448" w:rsidR="00B25568" w:rsidRPr="003563FB" w:rsidRDefault="00B25568"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C08EEF9" w14:textId="26687902" w:rsidR="00B25568" w:rsidRPr="003563FB" w:rsidRDefault="00B25568"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37 620,00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DC477D6" w14:textId="10F6F5F4" w:rsidR="00B25568" w:rsidRPr="003563FB" w:rsidRDefault="00B25568"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37 620,00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5361B1F" w14:textId="6D465C44" w:rsidR="00B25568" w:rsidRPr="003563FB" w:rsidRDefault="00B25568" w:rsidP="003563FB">
            <w:pPr>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07BB2797" w14:textId="77777777" w:rsidR="00B25568" w:rsidRPr="00C754D3" w:rsidRDefault="00B25568" w:rsidP="00766A0D">
            <w:pPr>
              <w:spacing w:after="0" w:line="240" w:lineRule="auto"/>
              <w:contextualSpacing/>
              <w:jc w:val="both"/>
              <w:rPr>
                <w:rFonts w:ascii="Times New Roman" w:hAnsi="Times New Roman" w:cs="Times New Roman"/>
                <w:b/>
                <w:color w:val="000000"/>
                <w:highlight w:val="yellow"/>
              </w:rPr>
            </w:pPr>
          </w:p>
        </w:tc>
      </w:tr>
      <w:tr w:rsidR="004E4567" w:rsidRPr="00C754D3" w14:paraId="067D8845"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250F4937" w14:textId="77777777" w:rsidR="004E4567" w:rsidRPr="00513010" w:rsidRDefault="004E4567" w:rsidP="00766A0D">
            <w:pPr>
              <w:spacing w:after="0" w:line="240" w:lineRule="auto"/>
              <w:contextualSpacing/>
              <w:rPr>
                <w:rFonts w:ascii="Times New Roman" w:hAnsi="Times New Roman" w:cs="Times New Roman"/>
                <w:b/>
                <w:bCs/>
              </w:rPr>
            </w:pPr>
          </w:p>
          <w:p w14:paraId="56788E5B" w14:textId="77777777" w:rsidR="004E4567" w:rsidRPr="00513010" w:rsidRDefault="004E4567" w:rsidP="00766A0D">
            <w:pPr>
              <w:spacing w:after="0" w:line="240" w:lineRule="auto"/>
              <w:contextualSpacing/>
              <w:rPr>
                <w:rFonts w:ascii="Times New Roman" w:hAnsi="Times New Roman" w:cs="Times New Roman"/>
                <w:b/>
                <w:bCs/>
              </w:rPr>
            </w:pPr>
          </w:p>
          <w:p w14:paraId="65FCCC36" w14:textId="28176876"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2E3333F9" w14:textId="53E0E1B5" w:rsidR="004E4567" w:rsidRPr="00513010" w:rsidRDefault="004E4567" w:rsidP="00766A0D">
            <w:pPr>
              <w:autoSpaceDE w:val="0"/>
              <w:autoSpaceDN w:val="0"/>
              <w:adjustRightInd w:val="0"/>
              <w:spacing w:after="0" w:line="240" w:lineRule="auto"/>
              <w:jc w:val="both"/>
              <w:rPr>
                <w:rFonts w:ascii="Times New Roman" w:hAnsi="Times New Roman" w:cs="Times New Roman"/>
              </w:rPr>
            </w:pPr>
            <w:r w:rsidRPr="00513010">
              <w:rPr>
                <w:rFonts w:ascii="Times New Roman" w:eastAsia="Times New Roman" w:hAnsi="Times New Roman" w:cs="Times New Roman"/>
              </w:rPr>
              <w:t>2.4.Развитие сети учрежд</w:t>
            </w:r>
            <w:r w:rsidRPr="00513010">
              <w:rPr>
                <w:rFonts w:ascii="Times New Roman" w:eastAsia="Times New Roman" w:hAnsi="Times New Roman" w:cs="Times New Roman"/>
              </w:rPr>
              <w:t>е</w:t>
            </w:r>
            <w:r w:rsidRPr="00513010">
              <w:rPr>
                <w:rFonts w:ascii="Times New Roman" w:eastAsia="Times New Roman" w:hAnsi="Times New Roman" w:cs="Times New Roman"/>
              </w:rPr>
              <w:t>ний культурно-досугового типа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D5D90B3" w14:textId="6C67317E"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9851A8B" w14:textId="0C7C3D47"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10 101,10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257EF2E" w14:textId="739D8266"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10 101,10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27FA9C1" w14:textId="3342FF09"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9E3AD91" w14:textId="6E4E63BE" w:rsidR="004E4567" w:rsidRPr="00C754D3" w:rsidRDefault="004E4567" w:rsidP="00816FD5">
            <w:pPr>
              <w:spacing w:after="0" w:line="240" w:lineRule="auto"/>
              <w:contextualSpacing/>
              <w:jc w:val="both"/>
              <w:rPr>
                <w:rFonts w:ascii="Times New Roman" w:hAnsi="Times New Roman" w:cs="Times New Roman"/>
                <w:b/>
                <w:color w:val="000000"/>
              </w:rPr>
            </w:pPr>
            <w:r w:rsidRPr="00C754D3">
              <w:rPr>
                <w:rFonts w:ascii="Times New Roman" w:hAnsi="Times New Roman" w:cs="Times New Roman"/>
                <w:b/>
                <w:bCs/>
                <w:color w:val="000000"/>
                <w:highlight w:val="yellow"/>
              </w:rPr>
              <w:t xml:space="preserve">Выполнено. </w:t>
            </w:r>
          </w:p>
          <w:p w14:paraId="46A0161F" w14:textId="697D46F7" w:rsidR="004E4567" w:rsidRPr="00C754D3" w:rsidRDefault="004E4567" w:rsidP="00766A0D">
            <w:pPr>
              <w:spacing w:after="0" w:line="240" w:lineRule="auto"/>
              <w:contextualSpacing/>
              <w:jc w:val="both"/>
              <w:rPr>
                <w:rFonts w:ascii="Times New Roman" w:hAnsi="Times New Roman" w:cs="Times New Roman"/>
                <w:b/>
                <w:color w:val="000000"/>
                <w:highlight w:val="yellow"/>
              </w:rPr>
            </w:pPr>
          </w:p>
        </w:tc>
      </w:tr>
      <w:tr w:rsidR="004E4567" w:rsidRPr="00C754D3" w14:paraId="36A021A7" w14:textId="77777777" w:rsidTr="005648E3">
        <w:trPr>
          <w:trHeight w:val="197"/>
        </w:trPr>
        <w:tc>
          <w:tcPr>
            <w:tcW w:w="388" w:type="dxa"/>
            <w:gridSpan w:val="5"/>
            <w:vMerge/>
            <w:tcBorders>
              <w:left w:val="single" w:sz="4" w:space="0" w:color="auto"/>
              <w:right w:val="single" w:sz="4" w:space="0" w:color="auto"/>
            </w:tcBorders>
            <w:shd w:val="clear" w:color="auto" w:fill="auto"/>
          </w:tcPr>
          <w:p w14:paraId="18E16CDA" w14:textId="16D5454C"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B199A00" w14:textId="77777777" w:rsidR="004E4567" w:rsidRPr="00513010" w:rsidRDefault="004E4567"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right w:val="single" w:sz="4" w:space="0" w:color="auto"/>
            </w:tcBorders>
            <w:shd w:val="clear" w:color="auto" w:fill="auto"/>
          </w:tcPr>
          <w:p w14:paraId="4035AB52" w14:textId="7EC8E2F3"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right w:val="single" w:sz="4" w:space="0" w:color="auto"/>
            </w:tcBorders>
            <w:shd w:val="clear" w:color="auto" w:fill="auto"/>
          </w:tcPr>
          <w:p w14:paraId="65FA40E7" w14:textId="47711650"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101,10</w:t>
            </w:r>
          </w:p>
        </w:tc>
        <w:tc>
          <w:tcPr>
            <w:tcW w:w="1561" w:type="dxa"/>
            <w:gridSpan w:val="2"/>
            <w:tcBorders>
              <w:top w:val="single" w:sz="4" w:space="0" w:color="auto"/>
              <w:left w:val="single" w:sz="4" w:space="0" w:color="auto"/>
              <w:right w:val="single" w:sz="4" w:space="0" w:color="auto"/>
            </w:tcBorders>
            <w:shd w:val="clear" w:color="auto" w:fill="auto"/>
          </w:tcPr>
          <w:p w14:paraId="4C98CF22" w14:textId="23D31EA4"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101,10</w:t>
            </w:r>
          </w:p>
        </w:tc>
        <w:tc>
          <w:tcPr>
            <w:tcW w:w="709" w:type="dxa"/>
            <w:gridSpan w:val="2"/>
            <w:tcBorders>
              <w:top w:val="single" w:sz="4" w:space="0" w:color="auto"/>
              <w:left w:val="single" w:sz="4" w:space="0" w:color="auto"/>
              <w:right w:val="single" w:sz="4" w:space="0" w:color="auto"/>
            </w:tcBorders>
            <w:shd w:val="clear" w:color="auto" w:fill="auto"/>
          </w:tcPr>
          <w:p w14:paraId="1D4F36CD" w14:textId="636A9CF5"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02F61C16" w14:textId="77777777" w:rsidR="004E4567" w:rsidRPr="00C754D3" w:rsidRDefault="004E4567" w:rsidP="00766A0D">
            <w:pPr>
              <w:spacing w:after="0" w:line="240" w:lineRule="auto"/>
              <w:contextualSpacing/>
              <w:jc w:val="both"/>
              <w:rPr>
                <w:rFonts w:ascii="Times New Roman" w:hAnsi="Times New Roman" w:cs="Times New Roman"/>
                <w:b/>
                <w:color w:val="000000"/>
                <w:highlight w:val="yellow"/>
              </w:rPr>
            </w:pPr>
          </w:p>
        </w:tc>
      </w:tr>
      <w:tr w:rsidR="004E4567" w:rsidRPr="00C754D3" w14:paraId="41CE88C2" w14:textId="77777777" w:rsidTr="005648E3">
        <w:trPr>
          <w:trHeight w:val="240"/>
        </w:trPr>
        <w:tc>
          <w:tcPr>
            <w:tcW w:w="388" w:type="dxa"/>
            <w:gridSpan w:val="5"/>
            <w:vMerge/>
            <w:tcBorders>
              <w:left w:val="single" w:sz="4" w:space="0" w:color="auto"/>
              <w:right w:val="single" w:sz="4" w:space="0" w:color="auto"/>
            </w:tcBorders>
            <w:shd w:val="clear" w:color="auto" w:fill="auto"/>
          </w:tcPr>
          <w:p w14:paraId="152F31F1"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4E9BAE6F" w14:textId="77777777" w:rsidR="004E4567" w:rsidRPr="00513010" w:rsidRDefault="004E4567"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right w:val="single" w:sz="4" w:space="0" w:color="auto"/>
            </w:tcBorders>
            <w:shd w:val="clear" w:color="auto" w:fill="auto"/>
          </w:tcPr>
          <w:p w14:paraId="457FC7E4" w14:textId="0C145A38"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right w:val="single" w:sz="4" w:space="0" w:color="auto"/>
            </w:tcBorders>
            <w:shd w:val="clear" w:color="auto" w:fill="auto"/>
          </w:tcPr>
          <w:p w14:paraId="5224616D" w14:textId="03D5C973"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10 000,00</w:t>
            </w:r>
          </w:p>
        </w:tc>
        <w:tc>
          <w:tcPr>
            <w:tcW w:w="1561" w:type="dxa"/>
            <w:gridSpan w:val="2"/>
            <w:tcBorders>
              <w:top w:val="single" w:sz="4" w:space="0" w:color="auto"/>
              <w:left w:val="single" w:sz="4" w:space="0" w:color="auto"/>
              <w:right w:val="single" w:sz="4" w:space="0" w:color="auto"/>
            </w:tcBorders>
            <w:shd w:val="clear" w:color="auto" w:fill="auto"/>
          </w:tcPr>
          <w:p w14:paraId="58BA6624" w14:textId="3B9DEF9C"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10 000,00</w:t>
            </w:r>
          </w:p>
        </w:tc>
        <w:tc>
          <w:tcPr>
            <w:tcW w:w="709" w:type="dxa"/>
            <w:gridSpan w:val="2"/>
            <w:tcBorders>
              <w:top w:val="single" w:sz="4" w:space="0" w:color="auto"/>
              <w:left w:val="single" w:sz="4" w:space="0" w:color="auto"/>
              <w:right w:val="single" w:sz="4" w:space="0" w:color="auto"/>
            </w:tcBorders>
            <w:shd w:val="clear" w:color="auto" w:fill="auto"/>
          </w:tcPr>
          <w:p w14:paraId="01ED613A" w14:textId="34FDFB4E"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0AB7A200" w14:textId="77777777" w:rsidR="004E4567" w:rsidRPr="00C754D3" w:rsidRDefault="004E4567" w:rsidP="00766A0D">
            <w:pPr>
              <w:spacing w:after="0" w:line="240" w:lineRule="auto"/>
              <w:contextualSpacing/>
              <w:jc w:val="both"/>
              <w:rPr>
                <w:rFonts w:ascii="Times New Roman" w:hAnsi="Times New Roman" w:cs="Times New Roman"/>
                <w:b/>
                <w:color w:val="000000"/>
                <w:highlight w:val="yellow"/>
              </w:rPr>
            </w:pPr>
          </w:p>
        </w:tc>
      </w:tr>
      <w:tr w:rsidR="004E4567" w:rsidRPr="00C754D3" w14:paraId="6D43B7AB" w14:textId="77777777" w:rsidTr="005648E3">
        <w:trPr>
          <w:trHeight w:val="412"/>
        </w:trPr>
        <w:tc>
          <w:tcPr>
            <w:tcW w:w="388" w:type="dxa"/>
            <w:gridSpan w:val="5"/>
            <w:vMerge w:val="restart"/>
            <w:tcBorders>
              <w:left w:val="single" w:sz="4" w:space="0" w:color="auto"/>
              <w:right w:val="single" w:sz="4" w:space="0" w:color="auto"/>
            </w:tcBorders>
            <w:shd w:val="clear" w:color="auto" w:fill="auto"/>
          </w:tcPr>
          <w:p w14:paraId="3837DD36"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522E2D6B" w14:textId="2BAF5FF0" w:rsidR="004E4567" w:rsidRPr="00513010" w:rsidRDefault="004E4567" w:rsidP="00766A0D">
            <w:pPr>
              <w:autoSpaceDE w:val="0"/>
              <w:autoSpaceDN w:val="0"/>
              <w:adjustRightInd w:val="0"/>
              <w:spacing w:after="0" w:line="240" w:lineRule="auto"/>
              <w:jc w:val="both"/>
              <w:rPr>
                <w:rFonts w:ascii="Times New Roman" w:eastAsia="Times New Roman" w:hAnsi="Times New Roman" w:cs="Times New Roman"/>
              </w:rPr>
            </w:pPr>
            <w:r w:rsidRPr="00513010">
              <w:rPr>
                <w:rFonts w:ascii="Times New Roman" w:hAnsi="Times New Roman" w:cs="Times New Roman"/>
              </w:rPr>
              <w:t>2.5.Модернизация реги</w:t>
            </w:r>
            <w:r w:rsidRPr="00513010">
              <w:rPr>
                <w:rFonts w:ascii="Times New Roman" w:hAnsi="Times New Roman" w:cs="Times New Roman"/>
              </w:rPr>
              <w:t>о</w:t>
            </w:r>
            <w:r w:rsidRPr="00513010">
              <w:rPr>
                <w:rFonts w:ascii="Times New Roman" w:hAnsi="Times New Roman" w:cs="Times New Roman"/>
              </w:rPr>
              <w:t>нальных и муниципальных театров</w:t>
            </w:r>
          </w:p>
        </w:tc>
        <w:tc>
          <w:tcPr>
            <w:tcW w:w="1013" w:type="dxa"/>
            <w:gridSpan w:val="7"/>
            <w:tcBorders>
              <w:top w:val="single" w:sz="4" w:space="0" w:color="auto"/>
              <w:left w:val="single" w:sz="4" w:space="0" w:color="auto"/>
              <w:right w:val="single" w:sz="4" w:space="0" w:color="auto"/>
            </w:tcBorders>
            <w:shd w:val="clear" w:color="auto" w:fill="auto"/>
          </w:tcPr>
          <w:p w14:paraId="509142AE" w14:textId="7C48AD20"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right w:val="single" w:sz="4" w:space="0" w:color="auto"/>
            </w:tcBorders>
            <w:shd w:val="clear" w:color="auto" w:fill="auto"/>
          </w:tcPr>
          <w:p w14:paraId="6FB7DAC2" w14:textId="64408E2D"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7 265,50</w:t>
            </w:r>
          </w:p>
        </w:tc>
        <w:tc>
          <w:tcPr>
            <w:tcW w:w="1561" w:type="dxa"/>
            <w:gridSpan w:val="2"/>
            <w:tcBorders>
              <w:top w:val="single" w:sz="4" w:space="0" w:color="auto"/>
              <w:left w:val="single" w:sz="4" w:space="0" w:color="auto"/>
              <w:right w:val="single" w:sz="4" w:space="0" w:color="auto"/>
            </w:tcBorders>
            <w:shd w:val="clear" w:color="auto" w:fill="auto"/>
          </w:tcPr>
          <w:p w14:paraId="7B50449A" w14:textId="30639E44"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7 265,50</w:t>
            </w:r>
          </w:p>
        </w:tc>
        <w:tc>
          <w:tcPr>
            <w:tcW w:w="709" w:type="dxa"/>
            <w:gridSpan w:val="2"/>
            <w:tcBorders>
              <w:top w:val="single" w:sz="4" w:space="0" w:color="auto"/>
              <w:left w:val="single" w:sz="4" w:space="0" w:color="auto"/>
              <w:right w:val="single" w:sz="4" w:space="0" w:color="auto"/>
            </w:tcBorders>
            <w:shd w:val="clear" w:color="auto" w:fill="auto"/>
          </w:tcPr>
          <w:p w14:paraId="5164B929" w14:textId="4A7D2ECC"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4F9FE0F" w14:textId="17AF7A9E" w:rsidR="004E4567" w:rsidRPr="00C754D3" w:rsidRDefault="004E4567" w:rsidP="00816FD5">
            <w:pPr>
              <w:spacing w:after="0" w:line="240" w:lineRule="auto"/>
              <w:contextualSpacing/>
              <w:jc w:val="both"/>
              <w:rPr>
                <w:rFonts w:ascii="Times New Roman" w:hAnsi="Times New Roman" w:cs="Times New Roman"/>
                <w:color w:val="000000"/>
              </w:rPr>
            </w:pPr>
            <w:r w:rsidRPr="00C754D3">
              <w:rPr>
                <w:rFonts w:ascii="Times New Roman" w:eastAsia="Times New Roman" w:hAnsi="Times New Roman" w:cs="Times New Roman"/>
                <w:b/>
                <w:highlight w:val="yellow"/>
              </w:rPr>
              <w:t xml:space="preserve">Выполнено. </w:t>
            </w:r>
          </w:p>
          <w:p w14:paraId="03F1C5F3" w14:textId="505558B3" w:rsidR="004E4567" w:rsidRPr="00C754D3" w:rsidRDefault="004E4567" w:rsidP="00766A0D">
            <w:pPr>
              <w:spacing w:after="0" w:line="240" w:lineRule="auto"/>
              <w:contextualSpacing/>
              <w:jc w:val="both"/>
              <w:rPr>
                <w:rFonts w:ascii="Times New Roman" w:hAnsi="Times New Roman" w:cs="Times New Roman"/>
                <w:color w:val="000000"/>
                <w:highlight w:val="yellow"/>
              </w:rPr>
            </w:pPr>
          </w:p>
        </w:tc>
      </w:tr>
      <w:tr w:rsidR="004E4567" w:rsidRPr="00C754D3" w14:paraId="23EF4427" w14:textId="77777777" w:rsidTr="005648E3">
        <w:trPr>
          <w:trHeight w:val="167"/>
        </w:trPr>
        <w:tc>
          <w:tcPr>
            <w:tcW w:w="388" w:type="dxa"/>
            <w:gridSpan w:val="5"/>
            <w:vMerge/>
            <w:tcBorders>
              <w:left w:val="single" w:sz="4" w:space="0" w:color="auto"/>
              <w:right w:val="single" w:sz="4" w:space="0" w:color="auto"/>
            </w:tcBorders>
            <w:shd w:val="clear" w:color="auto" w:fill="auto"/>
          </w:tcPr>
          <w:p w14:paraId="59EA0465" w14:textId="469C1EFC"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01B7787A" w14:textId="77777777" w:rsidR="004E4567" w:rsidRPr="00513010" w:rsidRDefault="004E4567"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695955E" w14:textId="2454C1BF"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3902811" w14:textId="35146F8F"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72,70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C5DFAC1" w14:textId="206F1155"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72,70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C698B24" w14:textId="64B5C44F"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680BB36D" w14:textId="77777777" w:rsidR="004E4567" w:rsidRPr="00C754D3" w:rsidRDefault="004E4567" w:rsidP="00766A0D">
            <w:pPr>
              <w:spacing w:after="0" w:line="240" w:lineRule="auto"/>
              <w:contextualSpacing/>
              <w:jc w:val="center"/>
              <w:rPr>
                <w:rFonts w:ascii="Times New Roman" w:eastAsia="Calibri" w:hAnsi="Times New Roman" w:cs="Times New Roman"/>
                <w:highlight w:val="yellow"/>
              </w:rPr>
            </w:pPr>
          </w:p>
        </w:tc>
      </w:tr>
      <w:tr w:rsidR="004E4567" w:rsidRPr="00C754D3" w14:paraId="206D9A5A" w14:textId="77777777" w:rsidTr="005648E3">
        <w:trPr>
          <w:trHeight w:val="270"/>
        </w:trPr>
        <w:tc>
          <w:tcPr>
            <w:tcW w:w="388" w:type="dxa"/>
            <w:gridSpan w:val="5"/>
            <w:vMerge/>
            <w:tcBorders>
              <w:left w:val="single" w:sz="4" w:space="0" w:color="auto"/>
              <w:right w:val="single" w:sz="4" w:space="0" w:color="auto"/>
            </w:tcBorders>
            <w:shd w:val="clear" w:color="auto" w:fill="auto"/>
          </w:tcPr>
          <w:p w14:paraId="1DB00881"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0542FCA2" w14:textId="77777777" w:rsidR="004E4567" w:rsidRPr="00513010" w:rsidRDefault="004E4567"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5E27611" w14:textId="2C38EFC7"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BD85241" w14:textId="1F538068"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7 192,80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4D846A2" w14:textId="6171EAD3"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7 192,80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81A5F1C" w14:textId="6A4A80B5"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26BFA019" w14:textId="77777777" w:rsidR="004E4567" w:rsidRPr="00C754D3" w:rsidRDefault="004E4567" w:rsidP="00766A0D">
            <w:pPr>
              <w:spacing w:after="0" w:line="240" w:lineRule="auto"/>
              <w:contextualSpacing/>
              <w:jc w:val="center"/>
              <w:rPr>
                <w:rFonts w:ascii="Times New Roman" w:eastAsia="Calibri" w:hAnsi="Times New Roman" w:cs="Times New Roman"/>
                <w:highlight w:val="yellow"/>
              </w:rPr>
            </w:pPr>
          </w:p>
        </w:tc>
      </w:tr>
      <w:tr w:rsidR="004E4567" w:rsidRPr="00C754D3" w14:paraId="7F9C9407"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64E0642F" w14:textId="77777777" w:rsidR="004E4567" w:rsidRPr="00513010" w:rsidRDefault="004E4567" w:rsidP="00766A0D">
            <w:pPr>
              <w:spacing w:after="0" w:line="240" w:lineRule="auto"/>
              <w:contextualSpacing/>
              <w:rPr>
                <w:rFonts w:ascii="Times New Roman" w:hAnsi="Times New Roman" w:cs="Times New Roman"/>
                <w:b/>
                <w:bCs/>
              </w:rPr>
            </w:pPr>
          </w:p>
          <w:p w14:paraId="2D1640B2" w14:textId="2736301C"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49BCACCD" w14:textId="79411A83" w:rsidR="004E4567" w:rsidRPr="00513010" w:rsidRDefault="004E4567" w:rsidP="00005FE3">
            <w:pPr>
              <w:autoSpaceDE w:val="0"/>
              <w:autoSpaceDN w:val="0"/>
              <w:adjustRightInd w:val="0"/>
              <w:spacing w:after="0" w:line="240" w:lineRule="auto"/>
              <w:jc w:val="both"/>
              <w:rPr>
                <w:rFonts w:ascii="Times New Roman" w:hAnsi="Times New Roman" w:cs="Times New Roman"/>
              </w:rPr>
            </w:pPr>
            <w:r w:rsidRPr="00513010">
              <w:rPr>
                <w:rFonts w:ascii="Times New Roman" w:eastAsia="Times New Roman" w:hAnsi="Times New Roman" w:cs="Times New Roman"/>
              </w:rPr>
              <w:t>2.6.Техническое оснащение региональных и муниципал</w:t>
            </w:r>
            <w:r w:rsidRPr="00513010">
              <w:rPr>
                <w:rFonts w:ascii="Times New Roman" w:eastAsia="Times New Roman" w:hAnsi="Times New Roman" w:cs="Times New Roman"/>
              </w:rPr>
              <w:t>ь</w:t>
            </w:r>
            <w:r w:rsidRPr="00513010">
              <w:rPr>
                <w:rFonts w:ascii="Times New Roman" w:eastAsia="Times New Roman" w:hAnsi="Times New Roman" w:cs="Times New Roman"/>
              </w:rPr>
              <w:t>ных музеев</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63E20E4" w14:textId="5489BA3D"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880C4A9" w14:textId="0CC28430"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15 126,67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F056E91" w14:textId="044979D6" w:rsidR="004E4567" w:rsidRPr="003563FB" w:rsidRDefault="004E4567"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15 126,67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E6FB587" w14:textId="00E6DBAD" w:rsidR="004E4567" w:rsidRPr="003563FB" w:rsidRDefault="004E4567"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0E1A863" w14:textId="357E3973" w:rsidR="004E4567" w:rsidRPr="00C754D3" w:rsidRDefault="004E4567" w:rsidP="00816FD5">
            <w:pPr>
              <w:spacing w:after="0" w:line="256" w:lineRule="auto"/>
              <w:rPr>
                <w:rFonts w:ascii="Times New Roman" w:eastAsia="Calibri" w:hAnsi="Times New Roman" w:cs="Times New Roman"/>
              </w:rPr>
            </w:pPr>
            <w:r w:rsidRPr="00C754D3">
              <w:rPr>
                <w:rFonts w:ascii="Times New Roman" w:eastAsia="Times New Roman" w:hAnsi="Times New Roman" w:cs="Times New Roman"/>
                <w:b/>
                <w:highlight w:val="yellow"/>
              </w:rPr>
              <w:t xml:space="preserve">Выполнено. </w:t>
            </w:r>
          </w:p>
          <w:p w14:paraId="1CC9AA72" w14:textId="41FFC6F5" w:rsidR="004E4567" w:rsidRPr="00C754D3" w:rsidRDefault="004E4567" w:rsidP="00766A0D">
            <w:pPr>
              <w:spacing w:after="0" w:line="240" w:lineRule="auto"/>
              <w:contextualSpacing/>
              <w:jc w:val="both"/>
              <w:rPr>
                <w:rFonts w:ascii="Times New Roman" w:eastAsia="Calibri" w:hAnsi="Times New Roman" w:cs="Times New Roman"/>
                <w:highlight w:val="yellow"/>
              </w:rPr>
            </w:pPr>
          </w:p>
        </w:tc>
      </w:tr>
      <w:tr w:rsidR="004E4567" w:rsidRPr="00C754D3" w14:paraId="46380126" w14:textId="77777777" w:rsidTr="005648E3">
        <w:trPr>
          <w:trHeight w:val="240"/>
        </w:trPr>
        <w:tc>
          <w:tcPr>
            <w:tcW w:w="388" w:type="dxa"/>
            <w:gridSpan w:val="5"/>
            <w:vMerge/>
            <w:tcBorders>
              <w:left w:val="single" w:sz="4" w:space="0" w:color="auto"/>
              <w:right w:val="single" w:sz="4" w:space="0" w:color="auto"/>
            </w:tcBorders>
            <w:shd w:val="clear" w:color="auto" w:fill="auto"/>
          </w:tcPr>
          <w:p w14:paraId="34E7CEB9"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BF2648D" w14:textId="77777777" w:rsidR="004E4567" w:rsidRPr="00513010" w:rsidRDefault="004E4567"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D084ACA" w14:textId="3FA3FFE0"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22A11DC" w14:textId="2A31FD42" w:rsidR="004E4567" w:rsidRPr="003563FB" w:rsidRDefault="004E4567" w:rsidP="003563FB">
            <w:pPr>
              <w:jc w:val="center"/>
              <w:rPr>
                <w:rFonts w:ascii="Times New Roman" w:hAnsi="Times New Roman" w:cs="Times New Roman"/>
              </w:rPr>
            </w:pPr>
            <w:r w:rsidRPr="003563FB">
              <w:rPr>
                <w:rFonts w:ascii="Times New Roman" w:hAnsi="Times New Roman" w:cs="Times New Roman"/>
              </w:rPr>
              <w:t>151,27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2FBDCAB" w14:textId="1ADC5BC3" w:rsidR="004E4567" w:rsidRPr="003563FB" w:rsidRDefault="004E4567" w:rsidP="003563FB">
            <w:pPr>
              <w:jc w:val="center"/>
              <w:rPr>
                <w:rFonts w:ascii="Times New Roman" w:hAnsi="Times New Roman" w:cs="Times New Roman"/>
              </w:rPr>
            </w:pPr>
            <w:r w:rsidRPr="003563FB">
              <w:rPr>
                <w:rFonts w:ascii="Times New Roman" w:hAnsi="Times New Roman" w:cs="Times New Roman"/>
              </w:rPr>
              <w:t>151,27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34D6B5B" w14:textId="5D99A394" w:rsidR="004E4567" w:rsidRPr="003563FB" w:rsidRDefault="004E4567"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C1C56BA" w14:textId="77777777" w:rsidR="004E4567" w:rsidRPr="00C754D3" w:rsidRDefault="004E4567" w:rsidP="00766A0D">
            <w:pPr>
              <w:spacing w:after="0" w:line="240" w:lineRule="auto"/>
              <w:contextualSpacing/>
              <w:jc w:val="center"/>
              <w:rPr>
                <w:rFonts w:ascii="Times New Roman" w:eastAsia="Calibri" w:hAnsi="Times New Roman" w:cs="Times New Roman"/>
                <w:highlight w:val="yellow"/>
              </w:rPr>
            </w:pPr>
          </w:p>
        </w:tc>
      </w:tr>
      <w:tr w:rsidR="004E4567" w:rsidRPr="00C754D3" w14:paraId="34218341" w14:textId="77777777" w:rsidTr="005648E3">
        <w:trPr>
          <w:trHeight w:val="183"/>
        </w:trPr>
        <w:tc>
          <w:tcPr>
            <w:tcW w:w="388" w:type="dxa"/>
            <w:gridSpan w:val="5"/>
            <w:vMerge/>
            <w:tcBorders>
              <w:left w:val="single" w:sz="4" w:space="0" w:color="auto"/>
              <w:right w:val="single" w:sz="4" w:space="0" w:color="auto"/>
            </w:tcBorders>
            <w:shd w:val="clear" w:color="auto" w:fill="auto"/>
          </w:tcPr>
          <w:p w14:paraId="4D0A6630"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2FF227F" w14:textId="77777777" w:rsidR="004E4567" w:rsidRPr="00513010" w:rsidRDefault="004E4567" w:rsidP="00766A0D">
            <w:pPr>
              <w:autoSpaceDE w:val="0"/>
              <w:autoSpaceDN w:val="0"/>
              <w:adjustRightInd w:val="0"/>
              <w:spacing w:after="0" w:line="240" w:lineRule="auto"/>
              <w:rPr>
                <w:rFonts w:ascii="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0DB1A8F" w14:textId="6A255408" w:rsidR="004E4567" w:rsidRPr="003563FB" w:rsidRDefault="004E4567"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096B12B" w14:textId="3515ACFF" w:rsidR="004E4567" w:rsidRPr="003563FB" w:rsidRDefault="004E4567" w:rsidP="003563FB">
            <w:pPr>
              <w:jc w:val="center"/>
              <w:rPr>
                <w:rFonts w:ascii="Times New Roman" w:hAnsi="Times New Roman" w:cs="Times New Roman"/>
              </w:rPr>
            </w:pPr>
            <w:r w:rsidRPr="003563FB">
              <w:rPr>
                <w:rFonts w:ascii="Times New Roman" w:hAnsi="Times New Roman" w:cs="Times New Roman"/>
              </w:rPr>
              <w:t>14 975,40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017BAEE" w14:textId="1B9A704E" w:rsidR="004E4567" w:rsidRPr="003563FB" w:rsidRDefault="004E4567" w:rsidP="003563FB">
            <w:pPr>
              <w:jc w:val="center"/>
              <w:rPr>
                <w:rFonts w:ascii="Times New Roman" w:hAnsi="Times New Roman" w:cs="Times New Roman"/>
              </w:rPr>
            </w:pPr>
            <w:r w:rsidRPr="003563FB">
              <w:rPr>
                <w:rFonts w:ascii="Times New Roman" w:hAnsi="Times New Roman" w:cs="Times New Roman"/>
              </w:rPr>
              <w:t>14 975,40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96AFD0C" w14:textId="0ED3269F" w:rsidR="004E4567" w:rsidRPr="003563FB" w:rsidRDefault="004E4567" w:rsidP="003563FB">
            <w:pPr>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187AA53B" w14:textId="77777777" w:rsidR="004E4567" w:rsidRPr="00C754D3" w:rsidRDefault="004E4567" w:rsidP="00766A0D">
            <w:pPr>
              <w:spacing w:after="0" w:line="240" w:lineRule="auto"/>
              <w:contextualSpacing/>
              <w:jc w:val="center"/>
              <w:rPr>
                <w:rFonts w:ascii="Times New Roman" w:eastAsia="Calibri" w:hAnsi="Times New Roman" w:cs="Times New Roman"/>
                <w:highlight w:val="yellow"/>
              </w:rPr>
            </w:pPr>
          </w:p>
        </w:tc>
      </w:tr>
      <w:tr w:rsidR="004E4567" w:rsidRPr="00C754D3" w14:paraId="3C04D166" w14:textId="77777777" w:rsidTr="005648E3">
        <w:trPr>
          <w:trHeight w:val="422"/>
        </w:trPr>
        <w:tc>
          <w:tcPr>
            <w:tcW w:w="388" w:type="dxa"/>
            <w:gridSpan w:val="5"/>
            <w:vMerge w:val="restart"/>
            <w:tcBorders>
              <w:left w:val="single" w:sz="4" w:space="0" w:color="auto"/>
              <w:right w:val="single" w:sz="4" w:space="0" w:color="auto"/>
            </w:tcBorders>
            <w:shd w:val="clear" w:color="auto" w:fill="auto"/>
          </w:tcPr>
          <w:p w14:paraId="5F813A78" w14:textId="77777777" w:rsidR="004E4567" w:rsidRPr="00513010" w:rsidRDefault="004E4567" w:rsidP="00766A0D">
            <w:pPr>
              <w:spacing w:after="0" w:line="240" w:lineRule="auto"/>
              <w:contextualSpacing/>
              <w:rPr>
                <w:rFonts w:ascii="Times New Roman" w:hAnsi="Times New Roman" w:cs="Times New Roman"/>
                <w:b/>
                <w:bCs/>
              </w:rPr>
            </w:pPr>
          </w:p>
          <w:p w14:paraId="6D90F800" w14:textId="2EA3DDD0"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6D871919" w14:textId="71FDDC38" w:rsidR="004E4567" w:rsidRPr="00513010" w:rsidRDefault="004E4567" w:rsidP="00766A0D">
            <w:pPr>
              <w:spacing w:after="0" w:line="240" w:lineRule="auto"/>
              <w:contextualSpacing/>
              <w:jc w:val="both"/>
              <w:rPr>
                <w:rFonts w:ascii="Times New Roman" w:eastAsia="Times New Roman" w:hAnsi="Times New Roman" w:cs="Times New Roman"/>
                <w:b/>
                <w:bCs/>
              </w:rPr>
            </w:pPr>
            <w:r w:rsidRPr="00513010">
              <w:rPr>
                <w:rFonts w:ascii="Times New Roman" w:eastAsia="Times New Roman" w:hAnsi="Times New Roman" w:cs="Times New Roman"/>
                <w:b/>
                <w:bCs/>
              </w:rPr>
              <w:t>3. Комплекс процессных мероприятий "Социально-творческий заказ"</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2DAD315" w14:textId="5FDE6EB4" w:rsidR="004E4567" w:rsidRPr="003563FB" w:rsidRDefault="004E4567" w:rsidP="003563FB">
            <w:pPr>
              <w:pStyle w:val="ConsPlusNonformat"/>
              <w:contextualSpacing/>
              <w:jc w:val="center"/>
              <w:rPr>
                <w:rFonts w:ascii="Times New Roman" w:hAnsi="Times New Roman" w:cs="Times New Roman"/>
                <w:b/>
                <w:b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FE0C856" w14:textId="755FB890"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66 950,00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D7260E2" w14:textId="30DEF5C6"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66 917,60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FBAF8B" w14:textId="0D3611A8" w:rsidR="004E4567" w:rsidRPr="003563FB" w:rsidRDefault="004E4567"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99,95</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D8A41A2" w14:textId="77777777" w:rsidR="004E4567" w:rsidRPr="00C754D3" w:rsidRDefault="004E4567" w:rsidP="00766A0D">
            <w:pPr>
              <w:spacing w:after="0" w:line="240" w:lineRule="auto"/>
              <w:contextualSpacing/>
              <w:jc w:val="both"/>
              <w:rPr>
                <w:rFonts w:ascii="Times New Roman" w:hAnsi="Times New Roman" w:cs="Times New Roman"/>
                <w:color w:val="000000"/>
                <w:highlight w:val="yellow"/>
              </w:rPr>
            </w:pPr>
          </w:p>
        </w:tc>
      </w:tr>
      <w:tr w:rsidR="004E4567" w:rsidRPr="00C754D3" w14:paraId="2C2BD77E" w14:textId="77777777" w:rsidTr="005648E3">
        <w:trPr>
          <w:trHeight w:val="292"/>
        </w:trPr>
        <w:tc>
          <w:tcPr>
            <w:tcW w:w="388" w:type="dxa"/>
            <w:gridSpan w:val="5"/>
            <w:vMerge/>
            <w:tcBorders>
              <w:left w:val="single" w:sz="4" w:space="0" w:color="auto"/>
              <w:right w:val="single" w:sz="4" w:space="0" w:color="auto"/>
            </w:tcBorders>
            <w:shd w:val="clear" w:color="auto" w:fill="auto"/>
          </w:tcPr>
          <w:p w14:paraId="1FE1FF1D"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C04B2D5" w14:textId="77777777" w:rsidR="004E4567" w:rsidRPr="00513010" w:rsidRDefault="004E4567" w:rsidP="00766A0D">
            <w:pPr>
              <w:spacing w:after="0" w:line="240" w:lineRule="auto"/>
              <w:contextualSpacing/>
              <w:jc w:val="both"/>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B4D712B" w14:textId="11E371BA" w:rsidR="004E4567" w:rsidRPr="003563FB" w:rsidRDefault="004E4567" w:rsidP="003563FB">
            <w:pPr>
              <w:pStyle w:val="ConsPlusNonformat"/>
              <w:contextualSpacing/>
              <w:jc w:val="center"/>
              <w:rPr>
                <w:rFonts w:ascii="Times New Roman" w:hAnsi="Times New Roman" w:cs="Times New Roman"/>
                <w:b/>
                <w:b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4FB45A8" w14:textId="44F7AE83"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54 080,00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6ABF900" w14:textId="1CA9542B"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54 047,60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E7C4CF6" w14:textId="7C064CE2" w:rsidR="004E4567" w:rsidRPr="003563FB" w:rsidRDefault="004E4567"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99,94</w:t>
            </w:r>
          </w:p>
        </w:tc>
        <w:tc>
          <w:tcPr>
            <w:tcW w:w="7232" w:type="dxa"/>
            <w:gridSpan w:val="5"/>
            <w:vMerge/>
            <w:tcBorders>
              <w:left w:val="single" w:sz="4" w:space="0" w:color="auto"/>
              <w:right w:val="single" w:sz="4" w:space="0" w:color="auto"/>
            </w:tcBorders>
            <w:shd w:val="clear" w:color="auto" w:fill="auto"/>
            <w:noWrap/>
          </w:tcPr>
          <w:p w14:paraId="01A18304" w14:textId="77777777" w:rsidR="004E4567" w:rsidRPr="00C754D3" w:rsidRDefault="004E4567" w:rsidP="00766A0D">
            <w:pPr>
              <w:spacing w:after="0" w:line="240" w:lineRule="auto"/>
              <w:contextualSpacing/>
              <w:jc w:val="center"/>
              <w:rPr>
                <w:rFonts w:ascii="Times New Roman" w:hAnsi="Times New Roman" w:cs="Times New Roman"/>
                <w:color w:val="000000"/>
                <w:highlight w:val="yellow"/>
              </w:rPr>
            </w:pPr>
          </w:p>
        </w:tc>
      </w:tr>
      <w:tr w:rsidR="004E4567" w:rsidRPr="00C754D3" w14:paraId="6DF8D2C0" w14:textId="77777777" w:rsidTr="005648E3">
        <w:trPr>
          <w:trHeight w:val="361"/>
        </w:trPr>
        <w:tc>
          <w:tcPr>
            <w:tcW w:w="388" w:type="dxa"/>
            <w:gridSpan w:val="5"/>
            <w:vMerge/>
            <w:tcBorders>
              <w:left w:val="single" w:sz="4" w:space="0" w:color="auto"/>
              <w:right w:val="single" w:sz="4" w:space="0" w:color="auto"/>
            </w:tcBorders>
            <w:shd w:val="clear" w:color="auto" w:fill="auto"/>
          </w:tcPr>
          <w:p w14:paraId="4EC0A119"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4EF12894" w14:textId="77777777" w:rsidR="004E4567" w:rsidRPr="00513010" w:rsidRDefault="004E4567" w:rsidP="00766A0D">
            <w:pPr>
              <w:spacing w:after="0" w:line="240" w:lineRule="auto"/>
              <w:contextualSpacing/>
              <w:jc w:val="both"/>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4AE9035" w14:textId="2B60113D" w:rsidR="004E4567" w:rsidRPr="003563FB" w:rsidRDefault="004E4567"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7DEFDF3" w14:textId="5E9BDD79"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12 870,00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0C10BB4" w14:textId="4FCD0E87"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12 870,00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8EAA340" w14:textId="5AE5E444" w:rsidR="004E4567" w:rsidRPr="003563FB" w:rsidRDefault="004E4567"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3C85A431" w14:textId="77777777" w:rsidR="004E4567" w:rsidRPr="00C754D3" w:rsidRDefault="004E4567" w:rsidP="00766A0D">
            <w:pPr>
              <w:spacing w:after="0" w:line="240" w:lineRule="auto"/>
              <w:contextualSpacing/>
              <w:jc w:val="center"/>
              <w:rPr>
                <w:rFonts w:ascii="Times New Roman" w:hAnsi="Times New Roman" w:cs="Times New Roman"/>
                <w:color w:val="000000"/>
                <w:highlight w:val="yellow"/>
              </w:rPr>
            </w:pPr>
          </w:p>
        </w:tc>
      </w:tr>
      <w:tr w:rsidR="004E4567" w:rsidRPr="00C754D3" w14:paraId="717991CA" w14:textId="77777777" w:rsidTr="005648E3">
        <w:trPr>
          <w:trHeight w:val="180"/>
        </w:trPr>
        <w:tc>
          <w:tcPr>
            <w:tcW w:w="388" w:type="dxa"/>
            <w:gridSpan w:val="5"/>
            <w:vMerge w:val="restart"/>
            <w:tcBorders>
              <w:left w:val="single" w:sz="4" w:space="0" w:color="auto"/>
              <w:right w:val="single" w:sz="4" w:space="0" w:color="auto"/>
            </w:tcBorders>
            <w:shd w:val="clear" w:color="auto" w:fill="auto"/>
          </w:tcPr>
          <w:p w14:paraId="3FFE8A92"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2316DBC2" w14:textId="2A0379EF" w:rsidR="004E4567" w:rsidRPr="00513010" w:rsidRDefault="004E4567" w:rsidP="00766A0D">
            <w:pPr>
              <w:spacing w:after="0" w:line="240" w:lineRule="auto"/>
              <w:contextualSpacing/>
              <w:jc w:val="both"/>
              <w:rPr>
                <w:rFonts w:ascii="Times New Roman" w:eastAsia="Times New Roman" w:hAnsi="Times New Roman" w:cs="Times New Roman"/>
                <w:i/>
              </w:rPr>
            </w:pPr>
            <w:r w:rsidRPr="00513010">
              <w:rPr>
                <w:rFonts w:ascii="Times New Roman" w:eastAsia="Times New Roman" w:hAnsi="Times New Roman" w:cs="Times New Roman"/>
                <w:i/>
              </w:rPr>
              <w:t>Содержание учреждений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EF9575A" w14:textId="0B92A642" w:rsidR="004E4567" w:rsidRPr="003563FB" w:rsidRDefault="004E4567"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E98E22C" w14:textId="1400D6D8"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66 950,00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A29A0F4" w14:textId="7F3EDE07"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66 917,60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A108AEE" w14:textId="29D8B046" w:rsidR="004E4567" w:rsidRPr="003563FB" w:rsidRDefault="004E4567"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99,95</w:t>
            </w:r>
          </w:p>
        </w:tc>
        <w:tc>
          <w:tcPr>
            <w:tcW w:w="7232" w:type="dxa"/>
            <w:gridSpan w:val="5"/>
            <w:vMerge w:val="restart"/>
            <w:tcBorders>
              <w:left w:val="single" w:sz="4" w:space="0" w:color="auto"/>
              <w:right w:val="single" w:sz="4" w:space="0" w:color="auto"/>
            </w:tcBorders>
            <w:shd w:val="clear" w:color="auto" w:fill="auto"/>
            <w:noWrap/>
          </w:tcPr>
          <w:p w14:paraId="27AEA195" w14:textId="77777777" w:rsidR="004E4567" w:rsidRPr="00C754D3" w:rsidRDefault="004E4567" w:rsidP="00766A0D">
            <w:pPr>
              <w:spacing w:after="0" w:line="240" w:lineRule="auto"/>
              <w:contextualSpacing/>
              <w:jc w:val="center"/>
              <w:rPr>
                <w:rFonts w:ascii="Times New Roman" w:hAnsi="Times New Roman" w:cs="Times New Roman"/>
                <w:color w:val="000000"/>
                <w:highlight w:val="yellow"/>
              </w:rPr>
            </w:pPr>
          </w:p>
        </w:tc>
      </w:tr>
      <w:tr w:rsidR="004E4567" w:rsidRPr="00C754D3" w14:paraId="3AECB333" w14:textId="77777777" w:rsidTr="005648E3">
        <w:trPr>
          <w:trHeight w:val="120"/>
        </w:trPr>
        <w:tc>
          <w:tcPr>
            <w:tcW w:w="388" w:type="dxa"/>
            <w:gridSpan w:val="5"/>
            <w:vMerge/>
            <w:tcBorders>
              <w:left w:val="single" w:sz="4" w:space="0" w:color="auto"/>
              <w:right w:val="single" w:sz="4" w:space="0" w:color="auto"/>
            </w:tcBorders>
            <w:shd w:val="clear" w:color="auto" w:fill="auto"/>
          </w:tcPr>
          <w:p w14:paraId="1A7F3D0C"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E55AFA8" w14:textId="77777777" w:rsidR="004E4567" w:rsidRPr="00513010" w:rsidRDefault="004E4567"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8407FA5" w14:textId="78EF3F79" w:rsidR="004E4567" w:rsidRPr="003563FB" w:rsidRDefault="004E4567"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D6DBEF3" w14:textId="0D630131"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54 080,00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6433A3C" w14:textId="2A316E92"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54 047,60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C1DCDFD" w14:textId="456BB29A" w:rsidR="004E4567" w:rsidRPr="003563FB" w:rsidRDefault="004E4567"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99,94</w:t>
            </w:r>
          </w:p>
        </w:tc>
        <w:tc>
          <w:tcPr>
            <w:tcW w:w="7232" w:type="dxa"/>
            <w:gridSpan w:val="5"/>
            <w:vMerge/>
            <w:tcBorders>
              <w:left w:val="single" w:sz="4" w:space="0" w:color="auto"/>
              <w:right w:val="single" w:sz="4" w:space="0" w:color="auto"/>
            </w:tcBorders>
            <w:shd w:val="clear" w:color="auto" w:fill="auto"/>
            <w:noWrap/>
          </w:tcPr>
          <w:p w14:paraId="2E74339C" w14:textId="77777777" w:rsidR="004E4567" w:rsidRPr="00C754D3" w:rsidRDefault="004E4567" w:rsidP="00766A0D">
            <w:pPr>
              <w:spacing w:after="0" w:line="240" w:lineRule="auto"/>
              <w:contextualSpacing/>
              <w:jc w:val="center"/>
              <w:rPr>
                <w:rFonts w:ascii="Times New Roman" w:hAnsi="Times New Roman" w:cs="Times New Roman"/>
                <w:color w:val="000000"/>
                <w:highlight w:val="yellow"/>
              </w:rPr>
            </w:pPr>
          </w:p>
        </w:tc>
      </w:tr>
      <w:tr w:rsidR="004E4567" w:rsidRPr="00C754D3" w14:paraId="795F825E" w14:textId="77777777" w:rsidTr="005648E3">
        <w:trPr>
          <w:trHeight w:val="120"/>
        </w:trPr>
        <w:tc>
          <w:tcPr>
            <w:tcW w:w="388" w:type="dxa"/>
            <w:gridSpan w:val="5"/>
            <w:vMerge/>
            <w:tcBorders>
              <w:left w:val="single" w:sz="4" w:space="0" w:color="auto"/>
              <w:right w:val="single" w:sz="4" w:space="0" w:color="auto"/>
            </w:tcBorders>
            <w:shd w:val="clear" w:color="auto" w:fill="auto"/>
          </w:tcPr>
          <w:p w14:paraId="1CB2AEE5" w14:textId="77777777" w:rsidR="004E4567" w:rsidRPr="00513010" w:rsidRDefault="004E4567"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0DEC4CE1" w14:textId="77777777" w:rsidR="004E4567" w:rsidRPr="00513010" w:rsidRDefault="004E4567" w:rsidP="00766A0D">
            <w:pPr>
              <w:spacing w:after="0" w:line="240" w:lineRule="auto"/>
              <w:contextualSpacing/>
              <w:jc w:val="both"/>
              <w:rPr>
                <w:rFonts w:ascii="Times New Roman" w:eastAsia="Times New Roman" w:hAnsi="Times New Roman" w:cs="Times New Roman"/>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D4E045E" w14:textId="4FAF966F" w:rsidR="004E4567" w:rsidRPr="003563FB" w:rsidRDefault="004E4567" w:rsidP="003563FB">
            <w:pPr>
              <w:pStyle w:val="ConsPlusNonformat"/>
              <w:contextualSpacing/>
              <w:jc w:val="center"/>
              <w:rPr>
                <w:rFonts w:ascii="Times New Roman" w:hAnsi="Times New Roman" w:cs="Times New Roman"/>
                <w:b/>
                <w:bCs/>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50A5F90" w14:textId="1E2B0E06"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12 870,00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A011A37" w14:textId="74C5ACA8" w:rsidR="004E4567" w:rsidRPr="003563FB" w:rsidRDefault="004E4567"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12 870,00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757700C" w14:textId="5E7D96E0" w:rsidR="004E4567" w:rsidRPr="003563FB" w:rsidRDefault="004E4567" w:rsidP="003563FB">
            <w:pPr>
              <w:spacing w:after="0" w:line="240" w:lineRule="auto"/>
              <w:contextualSpacing/>
              <w:jc w:val="center"/>
              <w:rPr>
                <w:rFonts w:ascii="Times New Roman" w:hAnsi="Times New Roman" w:cs="Times New Roman"/>
                <w:b/>
                <w:bCs/>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0723B73" w14:textId="77777777" w:rsidR="004E4567" w:rsidRPr="00C754D3" w:rsidRDefault="004E4567" w:rsidP="00766A0D">
            <w:pPr>
              <w:spacing w:after="0" w:line="240" w:lineRule="auto"/>
              <w:contextualSpacing/>
              <w:jc w:val="center"/>
              <w:rPr>
                <w:rFonts w:ascii="Times New Roman" w:hAnsi="Times New Roman" w:cs="Times New Roman"/>
                <w:color w:val="000000"/>
                <w:highlight w:val="yellow"/>
              </w:rPr>
            </w:pPr>
          </w:p>
        </w:tc>
      </w:tr>
      <w:tr w:rsidR="001132D5" w:rsidRPr="00C754D3" w14:paraId="53FDA85B" w14:textId="77777777" w:rsidTr="005648E3">
        <w:trPr>
          <w:trHeight w:val="435"/>
        </w:trPr>
        <w:tc>
          <w:tcPr>
            <w:tcW w:w="388" w:type="dxa"/>
            <w:gridSpan w:val="5"/>
            <w:vMerge w:val="restart"/>
            <w:tcBorders>
              <w:left w:val="single" w:sz="4" w:space="0" w:color="auto"/>
              <w:right w:val="single" w:sz="4" w:space="0" w:color="auto"/>
            </w:tcBorders>
            <w:shd w:val="clear" w:color="auto" w:fill="auto"/>
          </w:tcPr>
          <w:p w14:paraId="04CFB2EC" w14:textId="77777777" w:rsidR="001132D5" w:rsidRPr="00513010" w:rsidRDefault="001132D5" w:rsidP="00766A0D">
            <w:pPr>
              <w:spacing w:after="0" w:line="240" w:lineRule="auto"/>
              <w:contextualSpacing/>
              <w:rPr>
                <w:rFonts w:ascii="Times New Roman" w:hAnsi="Times New Roman" w:cs="Times New Roman"/>
                <w:b/>
                <w:bCs/>
              </w:rPr>
            </w:pPr>
          </w:p>
          <w:p w14:paraId="0F4BF45A" w14:textId="6E7B21E1" w:rsidR="001132D5" w:rsidRPr="00513010" w:rsidRDefault="001132D5"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6FE9E5DA" w14:textId="283C9BA7" w:rsidR="001132D5" w:rsidRPr="00513010" w:rsidRDefault="001132D5"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3.1. Обеспечение деятельн</w:t>
            </w:r>
            <w:r w:rsidRPr="00513010">
              <w:rPr>
                <w:rFonts w:ascii="Times New Roman" w:eastAsia="Times New Roman" w:hAnsi="Times New Roman" w:cs="Times New Roman"/>
              </w:rPr>
              <w:t>о</w:t>
            </w:r>
            <w:r w:rsidRPr="00513010">
              <w:rPr>
                <w:rFonts w:ascii="Times New Roman" w:eastAsia="Times New Roman" w:hAnsi="Times New Roman" w:cs="Times New Roman"/>
              </w:rPr>
              <w:t>сти (оказание услуг) подв</w:t>
            </w:r>
            <w:r w:rsidRPr="00513010">
              <w:rPr>
                <w:rFonts w:ascii="Times New Roman" w:eastAsia="Times New Roman" w:hAnsi="Times New Roman" w:cs="Times New Roman"/>
              </w:rPr>
              <w:t>е</w:t>
            </w:r>
            <w:r w:rsidRPr="00513010">
              <w:rPr>
                <w:rFonts w:ascii="Times New Roman" w:eastAsia="Times New Roman" w:hAnsi="Times New Roman" w:cs="Times New Roman"/>
              </w:rPr>
              <w:t>домственных учреждений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B23CF22" w14:textId="0E8BE959" w:rsidR="001132D5" w:rsidRPr="003563FB" w:rsidRDefault="001132D5"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7CE3DC5" w14:textId="60C476A0"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53 950,00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E247021" w14:textId="01344086"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53 917,60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6EE795B" w14:textId="180BC28E" w:rsidR="001132D5" w:rsidRPr="003563FB" w:rsidRDefault="001132D5"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99,9</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69DEF99" w14:textId="1C36E87A" w:rsidR="001132D5" w:rsidRPr="00C754D3" w:rsidRDefault="001132D5" w:rsidP="00766A0D">
            <w:pPr>
              <w:spacing w:after="0" w:line="240" w:lineRule="auto"/>
              <w:contextualSpacing/>
              <w:jc w:val="both"/>
              <w:rPr>
                <w:rFonts w:ascii="Times New Roman" w:hAnsi="Times New Roman" w:cs="Times New Roman"/>
                <w:color w:val="000000"/>
                <w:highlight w:val="yellow"/>
              </w:rPr>
            </w:pPr>
          </w:p>
        </w:tc>
      </w:tr>
      <w:tr w:rsidR="001132D5" w:rsidRPr="00C754D3" w14:paraId="3F20A77B" w14:textId="77777777" w:rsidTr="005648E3">
        <w:trPr>
          <w:trHeight w:val="387"/>
        </w:trPr>
        <w:tc>
          <w:tcPr>
            <w:tcW w:w="388" w:type="dxa"/>
            <w:gridSpan w:val="5"/>
            <w:vMerge/>
            <w:tcBorders>
              <w:left w:val="single" w:sz="4" w:space="0" w:color="auto"/>
              <w:right w:val="single" w:sz="4" w:space="0" w:color="auto"/>
            </w:tcBorders>
            <w:shd w:val="clear" w:color="auto" w:fill="auto"/>
          </w:tcPr>
          <w:p w14:paraId="45309ADA" w14:textId="77777777" w:rsidR="001132D5" w:rsidRPr="00513010" w:rsidRDefault="001132D5"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74B17755" w14:textId="77777777" w:rsidR="001132D5" w:rsidRPr="00513010" w:rsidRDefault="001132D5"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73BE56C" w14:textId="4E6F605F" w:rsidR="001132D5" w:rsidRPr="003563FB" w:rsidRDefault="001132D5"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FDD4FA7" w14:textId="6BA3E88B"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53 950,00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8459754" w14:textId="157923AD"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53 917,60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0CB4D4F" w14:textId="1F195731" w:rsidR="001132D5" w:rsidRPr="003563FB" w:rsidRDefault="001132D5"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99,9</w:t>
            </w:r>
          </w:p>
        </w:tc>
        <w:tc>
          <w:tcPr>
            <w:tcW w:w="7232" w:type="dxa"/>
            <w:gridSpan w:val="5"/>
            <w:vMerge/>
            <w:tcBorders>
              <w:left w:val="single" w:sz="4" w:space="0" w:color="auto"/>
              <w:right w:val="single" w:sz="4" w:space="0" w:color="auto"/>
            </w:tcBorders>
            <w:shd w:val="clear" w:color="auto" w:fill="auto"/>
            <w:noWrap/>
          </w:tcPr>
          <w:p w14:paraId="1261705F" w14:textId="77777777" w:rsidR="001132D5" w:rsidRPr="00C754D3" w:rsidRDefault="001132D5" w:rsidP="00766A0D">
            <w:pPr>
              <w:spacing w:after="0" w:line="240" w:lineRule="auto"/>
              <w:contextualSpacing/>
              <w:jc w:val="both"/>
              <w:rPr>
                <w:rFonts w:ascii="Times New Roman" w:hAnsi="Times New Roman" w:cs="Times New Roman"/>
                <w:b/>
                <w:color w:val="000000"/>
                <w:highlight w:val="yellow"/>
              </w:rPr>
            </w:pPr>
          </w:p>
        </w:tc>
      </w:tr>
      <w:tr w:rsidR="001132D5" w:rsidRPr="00C754D3" w14:paraId="657F99B8" w14:textId="77777777" w:rsidTr="005648E3">
        <w:trPr>
          <w:trHeight w:val="312"/>
        </w:trPr>
        <w:tc>
          <w:tcPr>
            <w:tcW w:w="388" w:type="dxa"/>
            <w:gridSpan w:val="5"/>
            <w:vMerge w:val="restart"/>
            <w:tcBorders>
              <w:left w:val="single" w:sz="4" w:space="0" w:color="auto"/>
              <w:right w:val="single" w:sz="4" w:space="0" w:color="auto"/>
            </w:tcBorders>
            <w:shd w:val="clear" w:color="auto" w:fill="auto"/>
          </w:tcPr>
          <w:p w14:paraId="3EED42E2" w14:textId="77777777" w:rsidR="001132D5" w:rsidRPr="00513010" w:rsidRDefault="001132D5" w:rsidP="00766A0D">
            <w:pPr>
              <w:spacing w:after="0" w:line="240" w:lineRule="auto"/>
              <w:contextualSpacing/>
              <w:rPr>
                <w:rFonts w:ascii="Times New Roman" w:hAnsi="Times New Roman" w:cs="Times New Roman"/>
                <w:b/>
                <w:bCs/>
              </w:rPr>
            </w:pPr>
          </w:p>
          <w:p w14:paraId="62C5FD26" w14:textId="30977EEE" w:rsidR="001132D5" w:rsidRPr="00513010" w:rsidRDefault="001132D5"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73276DF0" w14:textId="673A697B" w:rsidR="001132D5" w:rsidRPr="00513010" w:rsidRDefault="001132D5" w:rsidP="00766A0D">
            <w:pPr>
              <w:jc w:val="both"/>
              <w:rPr>
                <w:rFonts w:ascii="Times New Roman" w:eastAsia="Times New Roman" w:hAnsi="Times New Roman" w:cs="Times New Roman"/>
              </w:rPr>
            </w:pPr>
            <w:r w:rsidRPr="00513010">
              <w:rPr>
                <w:rFonts w:ascii="Times New Roman" w:hAnsi="Times New Roman" w:cs="Times New Roman"/>
              </w:rPr>
              <w:t>3.2.Поддержка работников отрасли культуры, прибы</w:t>
            </w:r>
            <w:r w:rsidRPr="00513010">
              <w:rPr>
                <w:rFonts w:ascii="Times New Roman" w:hAnsi="Times New Roman" w:cs="Times New Roman"/>
              </w:rPr>
              <w:t>в</w:t>
            </w:r>
            <w:r w:rsidRPr="00513010">
              <w:rPr>
                <w:rFonts w:ascii="Times New Roman" w:hAnsi="Times New Roman" w:cs="Times New Roman"/>
              </w:rPr>
              <w:t>ших (переехавших) в нас</w:t>
            </w:r>
            <w:r w:rsidRPr="00513010">
              <w:rPr>
                <w:rFonts w:ascii="Times New Roman" w:hAnsi="Times New Roman" w:cs="Times New Roman"/>
              </w:rPr>
              <w:t>е</w:t>
            </w:r>
            <w:r w:rsidRPr="00513010">
              <w:rPr>
                <w:rFonts w:ascii="Times New Roman" w:hAnsi="Times New Roman" w:cs="Times New Roman"/>
              </w:rPr>
              <w:t>ленные пункты регионов Российской Федерации с числом жителей до 50 тысяч человек</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AB17E42" w14:textId="01A211A7" w:rsidR="001132D5" w:rsidRPr="003563FB" w:rsidRDefault="001132D5"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6457D60" w14:textId="2DF31657"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2E785B9" w14:textId="40E9FD3B"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701C661" w14:textId="26714D93" w:rsidR="001132D5" w:rsidRPr="003563FB" w:rsidRDefault="001132D5"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3D8F3670" w14:textId="273AA984" w:rsidR="001132D5" w:rsidRPr="00C754D3" w:rsidRDefault="001132D5" w:rsidP="00816FD5">
            <w:pPr>
              <w:spacing w:after="0" w:line="256" w:lineRule="auto"/>
              <w:jc w:val="both"/>
              <w:rPr>
                <w:rFonts w:ascii="Times New Roman" w:hAnsi="Times New Roman" w:cs="Times New Roman"/>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5D0009AA" w14:textId="1F6EEE77" w:rsidR="001132D5" w:rsidRPr="00C754D3" w:rsidRDefault="001132D5" w:rsidP="00766A0D">
            <w:pPr>
              <w:spacing w:after="0" w:line="240" w:lineRule="auto"/>
              <w:contextualSpacing/>
              <w:jc w:val="both"/>
              <w:rPr>
                <w:rFonts w:ascii="Times New Roman" w:hAnsi="Times New Roman" w:cs="Times New Roman"/>
                <w:color w:val="000000"/>
                <w:highlight w:val="yellow"/>
              </w:rPr>
            </w:pPr>
          </w:p>
        </w:tc>
      </w:tr>
      <w:tr w:rsidR="001132D5" w:rsidRPr="00C754D3" w14:paraId="684D2B0D" w14:textId="77777777" w:rsidTr="005648E3">
        <w:trPr>
          <w:trHeight w:val="360"/>
        </w:trPr>
        <w:tc>
          <w:tcPr>
            <w:tcW w:w="388" w:type="dxa"/>
            <w:gridSpan w:val="5"/>
            <w:vMerge/>
            <w:tcBorders>
              <w:left w:val="single" w:sz="4" w:space="0" w:color="auto"/>
              <w:right w:val="single" w:sz="4" w:space="0" w:color="auto"/>
            </w:tcBorders>
            <w:shd w:val="clear" w:color="auto" w:fill="auto"/>
          </w:tcPr>
          <w:p w14:paraId="6B391550" w14:textId="77777777" w:rsidR="001132D5" w:rsidRPr="00513010" w:rsidRDefault="001132D5"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07F3865E" w14:textId="77777777" w:rsidR="001132D5" w:rsidRPr="00513010" w:rsidRDefault="001132D5"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47671A2" w14:textId="6AA31D74" w:rsidR="001132D5" w:rsidRPr="003563FB" w:rsidRDefault="001132D5"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788823F" w14:textId="3F3BF6E3"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130,00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0ECEAAD" w14:textId="61B1B171"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130,00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BF3B581" w14:textId="564E8191" w:rsidR="001132D5" w:rsidRPr="003563FB" w:rsidRDefault="001132D5"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2F86FAB8" w14:textId="77777777" w:rsidR="001132D5" w:rsidRPr="00C754D3" w:rsidRDefault="001132D5" w:rsidP="00766A0D">
            <w:pPr>
              <w:spacing w:after="0" w:line="240" w:lineRule="auto"/>
              <w:contextualSpacing/>
              <w:jc w:val="both"/>
              <w:rPr>
                <w:rFonts w:ascii="Times New Roman" w:hAnsi="Times New Roman" w:cs="Times New Roman"/>
                <w:b/>
                <w:color w:val="000000"/>
                <w:highlight w:val="yellow"/>
              </w:rPr>
            </w:pPr>
          </w:p>
        </w:tc>
      </w:tr>
      <w:tr w:rsidR="001132D5" w:rsidRPr="00C754D3" w14:paraId="0C562F64" w14:textId="77777777" w:rsidTr="005648E3">
        <w:trPr>
          <w:trHeight w:val="1208"/>
        </w:trPr>
        <w:tc>
          <w:tcPr>
            <w:tcW w:w="388" w:type="dxa"/>
            <w:gridSpan w:val="5"/>
            <w:vMerge/>
            <w:tcBorders>
              <w:left w:val="single" w:sz="4" w:space="0" w:color="auto"/>
              <w:right w:val="single" w:sz="4" w:space="0" w:color="auto"/>
            </w:tcBorders>
            <w:shd w:val="clear" w:color="auto" w:fill="auto"/>
          </w:tcPr>
          <w:p w14:paraId="26C45C6D" w14:textId="77777777" w:rsidR="001132D5" w:rsidRPr="00513010" w:rsidRDefault="001132D5"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61A9824" w14:textId="77777777" w:rsidR="001132D5" w:rsidRPr="00513010" w:rsidRDefault="001132D5"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54B6F0C" w14:textId="0F523498" w:rsidR="001132D5" w:rsidRPr="003563FB" w:rsidRDefault="001132D5" w:rsidP="003563FB">
            <w:pPr>
              <w:pStyle w:val="ConsPlusNonformat"/>
              <w:contextualSpacing/>
              <w:jc w:val="center"/>
              <w:rPr>
                <w:rFonts w:ascii="Times New Roman" w:hAnsi="Times New Roman" w:cs="Times New Roman"/>
                <w:b/>
                <w:i/>
                <w:iCs/>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9F0149F" w14:textId="4279BD48"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12 870,00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A53FBDE" w14:textId="077EC251" w:rsidR="001132D5" w:rsidRPr="003563FB" w:rsidRDefault="001132D5"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12 870,00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2F240E7" w14:textId="24F14D75" w:rsidR="001132D5" w:rsidRPr="003563FB" w:rsidRDefault="001132D5" w:rsidP="003563FB">
            <w:pPr>
              <w:spacing w:after="0" w:line="240" w:lineRule="auto"/>
              <w:contextualSpacing/>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2B09BCF" w14:textId="77777777" w:rsidR="001132D5" w:rsidRPr="00C754D3" w:rsidRDefault="001132D5" w:rsidP="00766A0D">
            <w:pPr>
              <w:spacing w:after="0" w:line="240" w:lineRule="auto"/>
              <w:contextualSpacing/>
              <w:jc w:val="both"/>
              <w:rPr>
                <w:rFonts w:ascii="Times New Roman" w:hAnsi="Times New Roman" w:cs="Times New Roman"/>
                <w:b/>
                <w:color w:val="000000"/>
                <w:highlight w:val="yellow"/>
              </w:rPr>
            </w:pPr>
          </w:p>
        </w:tc>
      </w:tr>
      <w:tr w:rsidR="00340EB9" w:rsidRPr="00C754D3" w14:paraId="7FEA3B99"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023D896B" w14:textId="77777777" w:rsidR="00340EB9" w:rsidRPr="00513010" w:rsidRDefault="00340EB9" w:rsidP="00766A0D">
            <w:pPr>
              <w:spacing w:after="0" w:line="240" w:lineRule="auto"/>
              <w:contextualSpacing/>
              <w:rPr>
                <w:rFonts w:ascii="Times New Roman" w:hAnsi="Times New Roman" w:cs="Times New Roman"/>
                <w:b/>
                <w:bCs/>
              </w:rPr>
            </w:pPr>
          </w:p>
          <w:p w14:paraId="6CF453B8" w14:textId="6F1B37EE"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57A91C51" w14:textId="0D71D9D4" w:rsidR="00340EB9" w:rsidRPr="00513010" w:rsidRDefault="00340EB9" w:rsidP="00766A0D">
            <w:pPr>
              <w:spacing w:after="0" w:line="240" w:lineRule="auto"/>
              <w:contextualSpacing/>
              <w:jc w:val="both"/>
              <w:rPr>
                <w:rFonts w:ascii="Times New Roman" w:eastAsia="Times New Roman" w:hAnsi="Times New Roman" w:cs="Times New Roman"/>
                <w:b/>
              </w:rPr>
            </w:pPr>
            <w:r w:rsidRPr="00513010">
              <w:rPr>
                <w:rFonts w:ascii="Times New Roman" w:eastAsia="Times New Roman" w:hAnsi="Times New Roman" w:cs="Times New Roman"/>
                <w:b/>
              </w:rPr>
              <w:t>4.</w:t>
            </w:r>
            <w:r w:rsidRPr="00513010">
              <w:rPr>
                <w:rFonts w:ascii="Times New Roman" w:hAnsi="Times New Roman" w:cs="Times New Roman"/>
                <w:b/>
              </w:rPr>
              <w:t xml:space="preserve"> </w:t>
            </w:r>
            <w:r w:rsidRPr="00513010">
              <w:rPr>
                <w:rFonts w:ascii="Times New Roman" w:eastAsia="Times New Roman" w:hAnsi="Times New Roman" w:cs="Times New Roman"/>
                <w:b/>
              </w:rPr>
              <w:t>Комплекс процессных мероприятий "Поддержка и развитие народного творч</w:t>
            </w:r>
            <w:r w:rsidRPr="00513010">
              <w:rPr>
                <w:rFonts w:ascii="Times New Roman" w:eastAsia="Times New Roman" w:hAnsi="Times New Roman" w:cs="Times New Roman"/>
                <w:b/>
              </w:rPr>
              <w:t>е</w:t>
            </w:r>
            <w:r w:rsidRPr="00513010">
              <w:rPr>
                <w:rFonts w:ascii="Times New Roman" w:eastAsia="Times New Roman" w:hAnsi="Times New Roman" w:cs="Times New Roman"/>
                <w:b/>
              </w:rPr>
              <w:t>ства, народных худож</w:t>
            </w:r>
            <w:r w:rsidRPr="00513010">
              <w:rPr>
                <w:rFonts w:ascii="Times New Roman" w:eastAsia="Times New Roman" w:hAnsi="Times New Roman" w:cs="Times New Roman"/>
                <w:b/>
              </w:rPr>
              <w:t>е</w:t>
            </w:r>
            <w:r w:rsidRPr="00513010">
              <w:rPr>
                <w:rFonts w:ascii="Times New Roman" w:eastAsia="Times New Roman" w:hAnsi="Times New Roman" w:cs="Times New Roman"/>
                <w:b/>
              </w:rPr>
              <w:t>ственных промыслов и р</w:t>
            </w:r>
            <w:r w:rsidRPr="00513010">
              <w:rPr>
                <w:rFonts w:ascii="Times New Roman" w:eastAsia="Times New Roman" w:hAnsi="Times New Roman" w:cs="Times New Roman"/>
                <w:b/>
              </w:rPr>
              <w:t>е</w:t>
            </w:r>
            <w:r w:rsidRPr="00513010">
              <w:rPr>
                <w:rFonts w:ascii="Times New Roman" w:eastAsia="Times New Roman" w:hAnsi="Times New Roman" w:cs="Times New Roman"/>
                <w:b/>
              </w:rPr>
              <w:t>месел"</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DB030C3" w14:textId="42F5890F" w:rsidR="00340EB9" w:rsidRPr="003563FB" w:rsidRDefault="00340EB9"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B4B5A71" w14:textId="3B014808"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166 577,60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4D98454" w14:textId="0412AB1B"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165 735,52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7B67E35" w14:textId="7ACD9AF1"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99,5</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24453E56" w14:textId="6A2E2559" w:rsidR="00340EB9" w:rsidRPr="00C754D3" w:rsidRDefault="00340EB9" w:rsidP="00816FD5">
            <w:pPr>
              <w:spacing w:after="0" w:line="256" w:lineRule="auto"/>
              <w:jc w:val="both"/>
              <w:rPr>
                <w:rFonts w:ascii="Times New Roman" w:hAnsi="Times New Roman" w:cs="Times New Roman"/>
                <w:b/>
                <w:color w:val="000000"/>
              </w:rPr>
            </w:pPr>
            <w:r w:rsidRPr="00C754D3">
              <w:rPr>
                <w:rFonts w:ascii="Times New Roman" w:hAnsi="Times New Roman" w:cs="Times New Roman"/>
                <w:b/>
                <w:color w:val="000000"/>
                <w:highlight w:val="yellow"/>
              </w:rPr>
              <w:t>Выполнено.</w:t>
            </w:r>
            <w:r w:rsidRPr="00C754D3">
              <w:rPr>
                <w:rFonts w:ascii="Times New Roman" w:hAnsi="Times New Roman" w:cs="Times New Roman"/>
                <w:bCs/>
                <w:color w:val="000000"/>
                <w:highlight w:val="yellow"/>
              </w:rPr>
              <w:t xml:space="preserve"> </w:t>
            </w:r>
          </w:p>
          <w:p w14:paraId="6F147C1C" w14:textId="10860140"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6023E247" w14:textId="77777777" w:rsidTr="005648E3">
        <w:trPr>
          <w:trHeight w:val="345"/>
        </w:trPr>
        <w:tc>
          <w:tcPr>
            <w:tcW w:w="388" w:type="dxa"/>
            <w:gridSpan w:val="5"/>
            <w:vMerge/>
            <w:tcBorders>
              <w:left w:val="single" w:sz="4" w:space="0" w:color="auto"/>
              <w:right w:val="single" w:sz="4" w:space="0" w:color="auto"/>
            </w:tcBorders>
            <w:shd w:val="clear" w:color="auto" w:fill="auto"/>
          </w:tcPr>
          <w:p w14:paraId="57FD5F7B"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E44D81D" w14:textId="77777777" w:rsidR="00340EB9" w:rsidRPr="00513010" w:rsidRDefault="00340EB9"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2238FA0" w14:textId="5FEE2DA0" w:rsidR="00340EB9" w:rsidRPr="003563FB" w:rsidRDefault="00340EB9"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949C4B7" w14:textId="2ACB7528"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166 577,60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E0C8749" w14:textId="51FBFE8B"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165 735,52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1AEB717" w14:textId="633C6562"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99,5</w:t>
            </w:r>
          </w:p>
        </w:tc>
        <w:tc>
          <w:tcPr>
            <w:tcW w:w="7232" w:type="dxa"/>
            <w:gridSpan w:val="5"/>
            <w:vMerge/>
            <w:tcBorders>
              <w:left w:val="single" w:sz="4" w:space="0" w:color="auto"/>
              <w:right w:val="single" w:sz="4" w:space="0" w:color="auto"/>
            </w:tcBorders>
            <w:shd w:val="clear" w:color="auto" w:fill="auto"/>
            <w:noWrap/>
          </w:tcPr>
          <w:p w14:paraId="16B2B058"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6C96DCEE" w14:textId="77777777" w:rsidTr="005648E3">
        <w:trPr>
          <w:trHeight w:val="210"/>
        </w:trPr>
        <w:tc>
          <w:tcPr>
            <w:tcW w:w="388" w:type="dxa"/>
            <w:gridSpan w:val="5"/>
            <w:vMerge w:val="restart"/>
            <w:tcBorders>
              <w:left w:val="single" w:sz="4" w:space="0" w:color="auto"/>
              <w:right w:val="single" w:sz="4" w:space="0" w:color="auto"/>
            </w:tcBorders>
            <w:shd w:val="clear" w:color="auto" w:fill="auto"/>
          </w:tcPr>
          <w:p w14:paraId="35AB20E7"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011A11C4" w14:textId="5616561F" w:rsidR="00340EB9" w:rsidRPr="00513010" w:rsidRDefault="00340EB9"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Капитальные вложения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028497E" w14:textId="47E2185F"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49856F2" w14:textId="47CDCC07"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34C3DA1" w14:textId="3D190860"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15 332,97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EE540C5" w14:textId="046330EE"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3BF2CC5D"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10247ACF" w14:textId="77777777" w:rsidTr="005648E3">
        <w:trPr>
          <w:trHeight w:val="120"/>
        </w:trPr>
        <w:tc>
          <w:tcPr>
            <w:tcW w:w="388" w:type="dxa"/>
            <w:gridSpan w:val="5"/>
            <w:vMerge/>
            <w:tcBorders>
              <w:left w:val="single" w:sz="4" w:space="0" w:color="auto"/>
              <w:right w:val="single" w:sz="4" w:space="0" w:color="auto"/>
            </w:tcBorders>
            <w:shd w:val="clear" w:color="auto" w:fill="auto"/>
          </w:tcPr>
          <w:p w14:paraId="59CE2F7B"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60057DA" w14:textId="77777777" w:rsidR="00340EB9" w:rsidRPr="00513010" w:rsidRDefault="00340EB9"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6371BB0" w14:textId="6C58DD12"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B2E1271" w14:textId="2825E7BD"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1865B48" w14:textId="5137FC39"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15 332,97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A68B816" w14:textId="6BD40A3E"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1E6B2984"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7A68A815" w14:textId="77777777" w:rsidTr="005648E3">
        <w:trPr>
          <w:trHeight w:val="118"/>
        </w:trPr>
        <w:tc>
          <w:tcPr>
            <w:tcW w:w="388" w:type="dxa"/>
            <w:gridSpan w:val="5"/>
            <w:vMerge w:val="restart"/>
            <w:tcBorders>
              <w:left w:val="single" w:sz="4" w:space="0" w:color="auto"/>
              <w:right w:val="single" w:sz="4" w:space="0" w:color="auto"/>
            </w:tcBorders>
            <w:shd w:val="clear" w:color="auto" w:fill="auto"/>
          </w:tcPr>
          <w:p w14:paraId="72A68BCC"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7A4DFC54" w14:textId="4ABDFF4C" w:rsidR="00340EB9" w:rsidRPr="00513010" w:rsidRDefault="00340EB9"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Содержание учреждений</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CD62006" w14:textId="1509FE14"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D97433F" w14:textId="3B650B66"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424 658,85</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EFBA327" w14:textId="2E73227F"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419 929,07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6AECBC8" w14:textId="11FF1ED5"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98,9</w:t>
            </w:r>
          </w:p>
        </w:tc>
        <w:tc>
          <w:tcPr>
            <w:tcW w:w="7232" w:type="dxa"/>
            <w:gridSpan w:val="5"/>
            <w:vMerge w:val="restart"/>
            <w:tcBorders>
              <w:left w:val="single" w:sz="4" w:space="0" w:color="auto"/>
              <w:right w:val="single" w:sz="4" w:space="0" w:color="auto"/>
            </w:tcBorders>
            <w:shd w:val="clear" w:color="auto" w:fill="auto"/>
            <w:noWrap/>
          </w:tcPr>
          <w:p w14:paraId="5ACCB5D6"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6BE691AB" w14:textId="77777777" w:rsidTr="005648E3">
        <w:trPr>
          <w:trHeight w:val="120"/>
        </w:trPr>
        <w:tc>
          <w:tcPr>
            <w:tcW w:w="388" w:type="dxa"/>
            <w:gridSpan w:val="5"/>
            <w:vMerge/>
            <w:tcBorders>
              <w:left w:val="single" w:sz="4" w:space="0" w:color="auto"/>
              <w:right w:val="single" w:sz="4" w:space="0" w:color="auto"/>
            </w:tcBorders>
            <w:shd w:val="clear" w:color="auto" w:fill="auto"/>
          </w:tcPr>
          <w:p w14:paraId="0A1D6B47"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5A94C13" w14:textId="77777777" w:rsidR="00340EB9" w:rsidRPr="00513010" w:rsidRDefault="00340EB9"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AD8411A" w14:textId="034E89CE"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546783D" w14:textId="77094EB1"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422 377,35</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B7F5DF3" w14:textId="3B1CD89C"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417 647,57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0443068" w14:textId="5CAEB043"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98,9</w:t>
            </w:r>
          </w:p>
        </w:tc>
        <w:tc>
          <w:tcPr>
            <w:tcW w:w="7232" w:type="dxa"/>
            <w:gridSpan w:val="5"/>
            <w:vMerge/>
            <w:tcBorders>
              <w:left w:val="single" w:sz="4" w:space="0" w:color="auto"/>
              <w:right w:val="single" w:sz="4" w:space="0" w:color="auto"/>
            </w:tcBorders>
            <w:shd w:val="clear" w:color="auto" w:fill="auto"/>
            <w:noWrap/>
          </w:tcPr>
          <w:p w14:paraId="3301ECCF"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638FFBB8" w14:textId="77777777" w:rsidTr="005648E3">
        <w:trPr>
          <w:trHeight w:val="195"/>
        </w:trPr>
        <w:tc>
          <w:tcPr>
            <w:tcW w:w="388" w:type="dxa"/>
            <w:gridSpan w:val="5"/>
            <w:vMerge/>
            <w:tcBorders>
              <w:left w:val="single" w:sz="4" w:space="0" w:color="auto"/>
              <w:right w:val="single" w:sz="4" w:space="0" w:color="auto"/>
            </w:tcBorders>
            <w:shd w:val="clear" w:color="auto" w:fill="auto"/>
          </w:tcPr>
          <w:p w14:paraId="46826753"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3C2A8B5" w14:textId="77777777" w:rsidR="00340EB9" w:rsidRPr="00513010" w:rsidRDefault="00340EB9"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DCEDB28" w14:textId="34ACE124"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3BA583B" w14:textId="67460402"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2 281,50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ED7D34F" w14:textId="0414AA14"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2 281,50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8D24B8D" w14:textId="27CD8394"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6A92F7F"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7B4ADD46" w14:textId="77777777" w:rsidTr="005648E3">
        <w:trPr>
          <w:trHeight w:val="446"/>
        </w:trPr>
        <w:tc>
          <w:tcPr>
            <w:tcW w:w="388" w:type="dxa"/>
            <w:gridSpan w:val="5"/>
            <w:vMerge w:val="restart"/>
            <w:tcBorders>
              <w:left w:val="single" w:sz="4" w:space="0" w:color="auto"/>
              <w:right w:val="single" w:sz="4" w:space="0" w:color="auto"/>
            </w:tcBorders>
            <w:shd w:val="clear" w:color="auto" w:fill="auto"/>
          </w:tcPr>
          <w:p w14:paraId="2AF81DC2" w14:textId="77777777" w:rsidR="00340EB9" w:rsidRPr="00513010" w:rsidRDefault="00340EB9" w:rsidP="00766A0D">
            <w:pPr>
              <w:spacing w:after="0" w:line="240" w:lineRule="auto"/>
              <w:contextualSpacing/>
              <w:rPr>
                <w:rFonts w:ascii="Times New Roman" w:hAnsi="Times New Roman" w:cs="Times New Roman"/>
                <w:b/>
                <w:bCs/>
              </w:rPr>
            </w:pPr>
          </w:p>
          <w:p w14:paraId="0B9A5AA5" w14:textId="77777777" w:rsidR="00340EB9" w:rsidRPr="00513010" w:rsidRDefault="00340EB9" w:rsidP="00766A0D">
            <w:pPr>
              <w:spacing w:after="0" w:line="240" w:lineRule="auto"/>
              <w:contextualSpacing/>
              <w:rPr>
                <w:rFonts w:ascii="Times New Roman" w:hAnsi="Times New Roman" w:cs="Times New Roman"/>
                <w:b/>
                <w:bCs/>
              </w:rPr>
            </w:pPr>
          </w:p>
          <w:p w14:paraId="2E8E6979" w14:textId="4ADD6853"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287111D0" w14:textId="0D906853" w:rsidR="00340EB9" w:rsidRPr="00513010" w:rsidRDefault="00340EB9" w:rsidP="00766A0D">
            <w:pPr>
              <w:spacing w:after="0" w:line="240" w:lineRule="auto"/>
              <w:contextualSpacing/>
              <w:jc w:val="both"/>
              <w:rPr>
                <w:rFonts w:ascii="Times New Roman" w:eastAsia="Times New Roman" w:hAnsi="Times New Roman" w:cs="Times New Roman"/>
              </w:rPr>
            </w:pPr>
            <w:r w:rsidRPr="00513010">
              <w:rPr>
                <w:rFonts w:ascii="Times New Roman" w:hAnsi="Times New Roman" w:cs="Times New Roman"/>
              </w:rPr>
              <w:t>4.1.Капитальный ремонт об</w:t>
            </w:r>
            <w:r w:rsidRPr="00513010">
              <w:rPr>
                <w:rFonts w:ascii="Times New Roman" w:hAnsi="Times New Roman" w:cs="Times New Roman"/>
              </w:rPr>
              <w:t>ъ</w:t>
            </w:r>
            <w:r w:rsidRPr="00513010">
              <w:rPr>
                <w:rFonts w:ascii="Times New Roman" w:hAnsi="Times New Roman" w:cs="Times New Roman"/>
              </w:rPr>
              <w:t>ектов республиканской со</w:t>
            </w:r>
            <w:r w:rsidRPr="00513010">
              <w:rPr>
                <w:rFonts w:ascii="Times New Roman" w:hAnsi="Times New Roman" w:cs="Times New Roman"/>
              </w:rPr>
              <w:t>б</w:t>
            </w:r>
            <w:r w:rsidRPr="00513010">
              <w:rPr>
                <w:rFonts w:ascii="Times New Roman" w:hAnsi="Times New Roman" w:cs="Times New Roman"/>
              </w:rPr>
              <w:t>ственности социальной сф</w:t>
            </w:r>
            <w:r w:rsidRPr="00513010">
              <w:rPr>
                <w:rFonts w:ascii="Times New Roman" w:hAnsi="Times New Roman" w:cs="Times New Roman"/>
              </w:rPr>
              <w:t>е</w:t>
            </w:r>
            <w:r w:rsidRPr="00513010">
              <w:rPr>
                <w:rFonts w:ascii="Times New Roman" w:hAnsi="Times New Roman" w:cs="Times New Roman"/>
              </w:rPr>
              <w:t>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4C51DA6" w14:textId="4A0F467F" w:rsidR="00340EB9" w:rsidRPr="003563FB" w:rsidRDefault="00340EB9"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90F2EE9" w14:textId="573522DD"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6879709" w14:textId="5F0A3FEC"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15 332,97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AB9E773" w14:textId="5958B1C8" w:rsidR="00340EB9" w:rsidRPr="003563FB" w:rsidRDefault="00340EB9"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68C54DCD" w14:textId="693266D7" w:rsidR="00340EB9" w:rsidRPr="00C754D3" w:rsidRDefault="00340EB9" w:rsidP="00816FD5">
            <w:pPr>
              <w:spacing w:after="0" w:line="256" w:lineRule="auto"/>
              <w:jc w:val="both"/>
              <w:rPr>
                <w:rFonts w:ascii="Times New Roman" w:hAnsi="Times New Roman" w:cs="Times New Roman"/>
                <w:color w:val="000000"/>
              </w:rPr>
            </w:pPr>
            <w:r w:rsidRPr="00C754D3">
              <w:rPr>
                <w:rFonts w:ascii="Times New Roman" w:hAnsi="Times New Roman" w:cs="Times New Roman"/>
                <w:b/>
                <w:color w:val="000000"/>
                <w:highlight w:val="yellow"/>
              </w:rPr>
              <w:t xml:space="preserve">Выполнено. </w:t>
            </w:r>
          </w:p>
          <w:p w14:paraId="68F0DC93" w14:textId="66E025FE" w:rsidR="00340EB9" w:rsidRPr="00C754D3" w:rsidRDefault="00340EB9" w:rsidP="00766A0D">
            <w:pPr>
              <w:spacing w:after="0" w:line="240" w:lineRule="auto"/>
              <w:contextualSpacing/>
              <w:jc w:val="both"/>
              <w:rPr>
                <w:rFonts w:ascii="Times New Roman" w:hAnsi="Times New Roman" w:cs="Times New Roman"/>
                <w:color w:val="000000"/>
                <w:highlight w:val="yellow"/>
              </w:rPr>
            </w:pPr>
          </w:p>
        </w:tc>
      </w:tr>
      <w:tr w:rsidR="00340EB9" w:rsidRPr="00C754D3" w14:paraId="79E69345" w14:textId="77777777" w:rsidTr="005648E3">
        <w:trPr>
          <w:trHeight w:val="345"/>
        </w:trPr>
        <w:tc>
          <w:tcPr>
            <w:tcW w:w="388" w:type="dxa"/>
            <w:gridSpan w:val="5"/>
            <w:vMerge/>
            <w:tcBorders>
              <w:left w:val="single" w:sz="4" w:space="0" w:color="auto"/>
              <w:right w:val="single" w:sz="4" w:space="0" w:color="auto"/>
            </w:tcBorders>
            <w:shd w:val="clear" w:color="auto" w:fill="auto"/>
          </w:tcPr>
          <w:p w14:paraId="0217B986"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6334FD27" w14:textId="77777777" w:rsidR="00340EB9" w:rsidRPr="00513010" w:rsidRDefault="00340EB9"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2E0B936" w14:textId="0777624D" w:rsidR="00340EB9" w:rsidRPr="003563FB" w:rsidRDefault="00340EB9" w:rsidP="003563FB">
            <w:pPr>
              <w:pStyle w:val="ConsPlusNonformat"/>
              <w:contextualSpacing/>
              <w:jc w:val="center"/>
              <w:rPr>
                <w:rFonts w:ascii="Times New Roman" w:hAnsi="Times New Roman" w:cs="Times New Roman"/>
                <w:b/>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22DF04A" w14:textId="29DF4AA6"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15 333,00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67E5AE" w14:textId="0044F567"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15 332,97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7E327CA" w14:textId="0C984CF0" w:rsidR="00340EB9" w:rsidRPr="003563FB" w:rsidRDefault="00340EB9"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07A2B93" w14:textId="77777777"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2966AB49" w14:textId="77777777" w:rsidTr="005648E3">
        <w:trPr>
          <w:trHeight w:val="300"/>
        </w:trPr>
        <w:tc>
          <w:tcPr>
            <w:tcW w:w="388" w:type="dxa"/>
            <w:gridSpan w:val="5"/>
            <w:vMerge w:val="restart"/>
            <w:tcBorders>
              <w:left w:val="single" w:sz="4" w:space="0" w:color="auto"/>
              <w:right w:val="single" w:sz="4" w:space="0" w:color="auto"/>
            </w:tcBorders>
            <w:shd w:val="clear" w:color="auto" w:fill="auto"/>
          </w:tcPr>
          <w:p w14:paraId="2FACE90A"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1774DF01" w14:textId="620C5182" w:rsidR="00340EB9" w:rsidRPr="00513010" w:rsidRDefault="00340EB9"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4.2.</w:t>
            </w:r>
            <w:r w:rsidRPr="00513010">
              <w:rPr>
                <w:rFonts w:ascii="Times New Roman" w:hAnsi="Times New Roman" w:cs="Times New Roman"/>
              </w:rPr>
              <w:t xml:space="preserve"> </w:t>
            </w:r>
            <w:r w:rsidRPr="00513010">
              <w:rPr>
                <w:rFonts w:ascii="Times New Roman" w:eastAsia="Times New Roman" w:hAnsi="Times New Roman" w:cs="Times New Roman"/>
              </w:rPr>
              <w:t>Обеспечение деятельн</w:t>
            </w:r>
            <w:r w:rsidRPr="00513010">
              <w:rPr>
                <w:rFonts w:ascii="Times New Roman" w:eastAsia="Times New Roman" w:hAnsi="Times New Roman" w:cs="Times New Roman"/>
              </w:rPr>
              <w:t>о</w:t>
            </w:r>
            <w:r w:rsidRPr="00513010">
              <w:rPr>
                <w:rFonts w:ascii="Times New Roman" w:eastAsia="Times New Roman" w:hAnsi="Times New Roman" w:cs="Times New Roman"/>
              </w:rPr>
              <w:t>сти подведомственных учр</w:t>
            </w:r>
            <w:r w:rsidRPr="00513010">
              <w:rPr>
                <w:rFonts w:ascii="Times New Roman" w:eastAsia="Times New Roman" w:hAnsi="Times New Roman" w:cs="Times New Roman"/>
              </w:rPr>
              <w:t>е</w:t>
            </w:r>
            <w:r w:rsidRPr="00513010">
              <w:rPr>
                <w:rFonts w:ascii="Times New Roman" w:eastAsia="Times New Roman" w:hAnsi="Times New Roman" w:cs="Times New Roman"/>
              </w:rPr>
              <w:t>ждений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99BEFF1" w14:textId="79339E05"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E50F4CC" w14:textId="216E777E"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151 244,60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2CC26E1" w14:textId="3F9F7241"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150 402,55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FC4773" w14:textId="0556F97B"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99,4</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028B484" w14:textId="62002440" w:rsidR="00340EB9" w:rsidRPr="00C754D3" w:rsidRDefault="00340EB9" w:rsidP="003A0F92">
            <w:pPr>
              <w:spacing w:after="0" w:line="256" w:lineRule="auto"/>
              <w:jc w:val="both"/>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554DEC14" w14:textId="4149CC8A" w:rsidR="00340EB9" w:rsidRPr="00C754D3" w:rsidRDefault="00340EB9" w:rsidP="00766A0D">
            <w:pPr>
              <w:spacing w:after="0" w:line="240" w:lineRule="auto"/>
              <w:contextualSpacing/>
              <w:jc w:val="both"/>
              <w:rPr>
                <w:rFonts w:ascii="Times New Roman" w:hAnsi="Times New Roman" w:cs="Times New Roman"/>
                <w:b/>
                <w:color w:val="000000"/>
                <w:highlight w:val="yellow"/>
              </w:rPr>
            </w:pPr>
          </w:p>
        </w:tc>
      </w:tr>
      <w:tr w:rsidR="00340EB9" w:rsidRPr="00C754D3" w14:paraId="122E50DF" w14:textId="77777777" w:rsidTr="005648E3">
        <w:trPr>
          <w:trHeight w:val="366"/>
        </w:trPr>
        <w:tc>
          <w:tcPr>
            <w:tcW w:w="388" w:type="dxa"/>
            <w:gridSpan w:val="5"/>
            <w:vMerge/>
            <w:tcBorders>
              <w:left w:val="single" w:sz="4" w:space="0" w:color="auto"/>
              <w:right w:val="single" w:sz="4" w:space="0" w:color="auto"/>
            </w:tcBorders>
            <w:shd w:val="clear" w:color="auto" w:fill="auto"/>
          </w:tcPr>
          <w:p w14:paraId="3EFD7655" w14:textId="77777777" w:rsidR="00340EB9" w:rsidRPr="00513010" w:rsidRDefault="00340EB9"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CB1667C" w14:textId="77777777" w:rsidR="00340EB9" w:rsidRPr="00513010" w:rsidRDefault="00340EB9" w:rsidP="00766A0D">
            <w:pPr>
              <w:spacing w:after="0" w:line="240" w:lineRule="auto"/>
              <w:contextualSpacing/>
              <w:rPr>
                <w:rFonts w:ascii="Times New Roman" w:eastAsia="Times New Roman" w:hAnsi="Times New Roman" w:cs="Times New Roman"/>
                <w:b/>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CB56116" w14:textId="439DE548" w:rsidR="00340EB9" w:rsidRPr="003563FB" w:rsidRDefault="00340EB9"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55A721E" w14:textId="77C8DA88"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151 244,60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9D8BCAB" w14:textId="65302659" w:rsidR="00340EB9" w:rsidRPr="003563FB" w:rsidRDefault="00340EB9"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150 402,55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ACAC8CF" w14:textId="34D3F322" w:rsidR="00340EB9" w:rsidRPr="003563FB" w:rsidRDefault="00340EB9"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99,4</w:t>
            </w:r>
          </w:p>
        </w:tc>
        <w:tc>
          <w:tcPr>
            <w:tcW w:w="7232" w:type="dxa"/>
            <w:gridSpan w:val="5"/>
            <w:vMerge/>
            <w:tcBorders>
              <w:left w:val="single" w:sz="4" w:space="0" w:color="auto"/>
              <w:right w:val="single" w:sz="4" w:space="0" w:color="auto"/>
            </w:tcBorders>
            <w:shd w:val="clear" w:color="auto" w:fill="auto"/>
            <w:noWrap/>
          </w:tcPr>
          <w:p w14:paraId="10867B21" w14:textId="77777777" w:rsidR="00340EB9" w:rsidRPr="00C754D3" w:rsidRDefault="00340EB9" w:rsidP="00766A0D">
            <w:pPr>
              <w:spacing w:after="0" w:line="240" w:lineRule="auto"/>
              <w:contextualSpacing/>
              <w:jc w:val="center"/>
              <w:rPr>
                <w:rFonts w:ascii="Times New Roman" w:hAnsi="Times New Roman" w:cs="Times New Roman"/>
                <w:b/>
                <w:color w:val="000000"/>
                <w:highlight w:val="yellow"/>
              </w:rPr>
            </w:pPr>
          </w:p>
        </w:tc>
      </w:tr>
      <w:tr w:rsidR="00225AB1" w:rsidRPr="00C754D3" w14:paraId="1EB3D1DC" w14:textId="77777777" w:rsidTr="005648E3">
        <w:trPr>
          <w:trHeight w:val="353"/>
        </w:trPr>
        <w:tc>
          <w:tcPr>
            <w:tcW w:w="388" w:type="dxa"/>
            <w:gridSpan w:val="5"/>
            <w:vMerge w:val="restart"/>
            <w:tcBorders>
              <w:left w:val="single" w:sz="4" w:space="0" w:color="auto"/>
              <w:right w:val="single" w:sz="4" w:space="0" w:color="auto"/>
            </w:tcBorders>
            <w:shd w:val="clear" w:color="auto" w:fill="auto"/>
          </w:tcPr>
          <w:p w14:paraId="54038682" w14:textId="77777777" w:rsidR="00225AB1" w:rsidRPr="00513010" w:rsidRDefault="00225AB1" w:rsidP="00766A0D">
            <w:pPr>
              <w:spacing w:after="0" w:line="240" w:lineRule="auto"/>
              <w:contextualSpacing/>
              <w:rPr>
                <w:rFonts w:ascii="Times New Roman" w:hAnsi="Times New Roman" w:cs="Times New Roman"/>
                <w:b/>
                <w:bCs/>
              </w:rPr>
            </w:pPr>
          </w:p>
          <w:p w14:paraId="28CA323D" w14:textId="05C5396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6FF60DD9" w14:textId="055DC176" w:rsidR="00225AB1" w:rsidRPr="00513010" w:rsidRDefault="00225AB1"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4.3.</w:t>
            </w:r>
            <w:r w:rsidRPr="00513010">
              <w:rPr>
                <w:rFonts w:ascii="Times New Roman" w:hAnsi="Times New Roman" w:cs="Times New Roman"/>
              </w:rPr>
              <w:t xml:space="preserve"> </w:t>
            </w:r>
            <w:r w:rsidRPr="00513010">
              <w:rPr>
                <w:rFonts w:ascii="Times New Roman" w:eastAsia="Times New Roman" w:hAnsi="Times New Roman" w:cs="Times New Roman"/>
              </w:rPr>
              <w:t>Комплекс процессных мероприятий "Развитие би</w:t>
            </w:r>
            <w:r w:rsidRPr="00513010">
              <w:rPr>
                <w:rFonts w:ascii="Times New Roman" w:eastAsia="Times New Roman" w:hAnsi="Times New Roman" w:cs="Times New Roman"/>
              </w:rPr>
              <w:t>б</w:t>
            </w:r>
            <w:r w:rsidRPr="00513010">
              <w:rPr>
                <w:rFonts w:ascii="Times New Roman" w:eastAsia="Times New Roman" w:hAnsi="Times New Roman" w:cs="Times New Roman"/>
              </w:rPr>
              <w:t>лиотечного дела"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D7E26CE" w14:textId="07BB035D"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BA3991B" w14:textId="4969BDD8"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120 668,75</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E358CB4" w14:textId="6B9D6041"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119 836,21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763C4CE" w14:textId="1C192449"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99,3</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5E90922" w14:textId="071CD2C6" w:rsidR="00225AB1" w:rsidRPr="00C754D3" w:rsidRDefault="00225AB1" w:rsidP="00816FD5">
            <w:pPr>
              <w:spacing w:after="0" w:line="256" w:lineRule="auto"/>
              <w:jc w:val="both"/>
              <w:rPr>
                <w:rFonts w:ascii="Times New Roman" w:hAnsi="Times New Roman" w:cs="Times New Roman"/>
                <w:b/>
                <w:color w:val="000000"/>
              </w:rPr>
            </w:pPr>
            <w:r w:rsidRPr="00C754D3">
              <w:rPr>
                <w:rFonts w:ascii="Times New Roman" w:hAnsi="Times New Roman" w:cs="Times New Roman"/>
                <w:b/>
                <w:color w:val="000000"/>
                <w:highlight w:val="yellow"/>
              </w:rPr>
              <w:t xml:space="preserve">Выполнего. </w:t>
            </w:r>
          </w:p>
          <w:p w14:paraId="498216DC" w14:textId="4DA03C1E" w:rsidR="00225AB1" w:rsidRPr="00C754D3" w:rsidRDefault="00225AB1" w:rsidP="00766A0D">
            <w:pPr>
              <w:spacing w:after="0" w:line="240" w:lineRule="auto"/>
              <w:contextualSpacing/>
              <w:jc w:val="both"/>
              <w:rPr>
                <w:rFonts w:ascii="Times New Roman" w:hAnsi="Times New Roman" w:cs="Times New Roman"/>
                <w:b/>
                <w:color w:val="000000"/>
                <w:highlight w:val="yellow"/>
              </w:rPr>
            </w:pPr>
          </w:p>
        </w:tc>
      </w:tr>
      <w:tr w:rsidR="00225AB1" w:rsidRPr="00C754D3" w14:paraId="3A464AF0" w14:textId="77777777" w:rsidTr="005648E3">
        <w:trPr>
          <w:trHeight w:val="366"/>
        </w:trPr>
        <w:tc>
          <w:tcPr>
            <w:tcW w:w="388" w:type="dxa"/>
            <w:gridSpan w:val="5"/>
            <w:vMerge/>
            <w:tcBorders>
              <w:left w:val="single" w:sz="4" w:space="0" w:color="auto"/>
              <w:right w:val="single" w:sz="4" w:space="0" w:color="auto"/>
            </w:tcBorders>
            <w:shd w:val="clear" w:color="auto" w:fill="auto"/>
          </w:tcPr>
          <w:p w14:paraId="3EE8A0CB" w14:textId="7777777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7D6D613C" w14:textId="77777777" w:rsidR="00225AB1" w:rsidRPr="00513010" w:rsidRDefault="00225AB1"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83844AA" w14:textId="72604B61"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1AF0FFD" w14:textId="6518013E"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118 364,20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4053BC5" w14:textId="132A9D6D"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117 554,71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7D2CCC3" w14:textId="6A0DEC09"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99,3</w:t>
            </w:r>
          </w:p>
        </w:tc>
        <w:tc>
          <w:tcPr>
            <w:tcW w:w="7232" w:type="dxa"/>
            <w:gridSpan w:val="5"/>
            <w:vMerge/>
            <w:tcBorders>
              <w:left w:val="single" w:sz="4" w:space="0" w:color="auto"/>
              <w:right w:val="single" w:sz="4" w:space="0" w:color="auto"/>
            </w:tcBorders>
            <w:shd w:val="clear" w:color="auto" w:fill="auto"/>
            <w:noWrap/>
          </w:tcPr>
          <w:p w14:paraId="0D06004D" w14:textId="77777777" w:rsidR="00225AB1" w:rsidRPr="00C754D3" w:rsidRDefault="00225AB1" w:rsidP="00766A0D">
            <w:pPr>
              <w:spacing w:after="0" w:line="240" w:lineRule="auto"/>
              <w:contextualSpacing/>
              <w:jc w:val="center"/>
              <w:rPr>
                <w:rFonts w:ascii="Times New Roman" w:hAnsi="Times New Roman" w:cs="Times New Roman"/>
                <w:b/>
                <w:color w:val="000000"/>
                <w:highlight w:val="yellow"/>
              </w:rPr>
            </w:pPr>
          </w:p>
        </w:tc>
      </w:tr>
      <w:tr w:rsidR="00225AB1" w:rsidRPr="00C754D3" w14:paraId="0D8066DA" w14:textId="77777777" w:rsidTr="005648E3">
        <w:trPr>
          <w:trHeight w:val="370"/>
        </w:trPr>
        <w:tc>
          <w:tcPr>
            <w:tcW w:w="388" w:type="dxa"/>
            <w:gridSpan w:val="5"/>
            <w:vMerge/>
            <w:tcBorders>
              <w:top w:val="single" w:sz="4" w:space="0" w:color="auto"/>
              <w:left w:val="single" w:sz="4" w:space="0" w:color="auto"/>
              <w:right w:val="single" w:sz="4" w:space="0" w:color="auto"/>
            </w:tcBorders>
            <w:shd w:val="clear" w:color="auto" w:fill="auto"/>
          </w:tcPr>
          <w:p w14:paraId="15539199" w14:textId="7777777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42055567" w14:textId="77777777" w:rsidR="00225AB1" w:rsidRPr="00513010" w:rsidRDefault="00225AB1"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1AA1A72" w14:textId="30201B5B"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5C572EF" w14:textId="01E7E46C"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2 281,50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2D72DC4" w14:textId="0EEE1AE5"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2 281,50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403841B" w14:textId="5F5E9FA0"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75EFD9B8" w14:textId="77777777" w:rsidR="00225AB1" w:rsidRPr="00C754D3" w:rsidRDefault="00225AB1" w:rsidP="00766A0D">
            <w:pPr>
              <w:spacing w:after="0" w:line="240" w:lineRule="auto"/>
              <w:contextualSpacing/>
              <w:jc w:val="center"/>
              <w:rPr>
                <w:rFonts w:ascii="Times New Roman" w:hAnsi="Times New Roman" w:cs="Times New Roman"/>
                <w:b/>
                <w:color w:val="000000"/>
                <w:highlight w:val="yellow"/>
              </w:rPr>
            </w:pPr>
          </w:p>
        </w:tc>
      </w:tr>
      <w:tr w:rsidR="00225AB1" w:rsidRPr="00C754D3" w14:paraId="72379A77" w14:textId="77777777" w:rsidTr="005648E3">
        <w:trPr>
          <w:trHeight w:val="271"/>
        </w:trPr>
        <w:tc>
          <w:tcPr>
            <w:tcW w:w="388" w:type="dxa"/>
            <w:gridSpan w:val="5"/>
            <w:vMerge w:val="restart"/>
            <w:tcBorders>
              <w:left w:val="single" w:sz="4" w:space="0" w:color="auto"/>
              <w:right w:val="single" w:sz="4" w:space="0" w:color="auto"/>
            </w:tcBorders>
            <w:shd w:val="clear" w:color="auto" w:fill="auto"/>
          </w:tcPr>
          <w:p w14:paraId="564472A3" w14:textId="77777777" w:rsidR="00225AB1" w:rsidRPr="00513010" w:rsidRDefault="00225AB1" w:rsidP="00766A0D">
            <w:pPr>
              <w:spacing w:after="0" w:line="240" w:lineRule="auto"/>
              <w:contextualSpacing/>
              <w:rPr>
                <w:rFonts w:ascii="Times New Roman" w:hAnsi="Times New Roman" w:cs="Times New Roman"/>
                <w:b/>
                <w:bCs/>
              </w:rPr>
            </w:pPr>
          </w:p>
          <w:p w14:paraId="7C70FEE5" w14:textId="49FDCDE6"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15EF942D" w14:textId="6CB679FC" w:rsidR="00225AB1" w:rsidRPr="00513010" w:rsidRDefault="00225AB1"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4.3.1.</w:t>
            </w:r>
            <w:r w:rsidRPr="00513010">
              <w:rPr>
                <w:rFonts w:ascii="Times New Roman" w:hAnsi="Times New Roman" w:cs="Times New Roman"/>
              </w:rPr>
              <w:t xml:space="preserve"> </w:t>
            </w:r>
            <w:r w:rsidRPr="00513010">
              <w:rPr>
                <w:rFonts w:ascii="Times New Roman" w:eastAsia="Times New Roman" w:hAnsi="Times New Roman" w:cs="Times New Roman"/>
              </w:rPr>
              <w:t>Обеспечение деятел</w:t>
            </w:r>
            <w:r w:rsidRPr="00513010">
              <w:rPr>
                <w:rFonts w:ascii="Times New Roman" w:eastAsia="Times New Roman" w:hAnsi="Times New Roman" w:cs="Times New Roman"/>
              </w:rPr>
              <w:t>ь</w:t>
            </w:r>
            <w:r w:rsidRPr="00513010">
              <w:rPr>
                <w:rFonts w:ascii="Times New Roman" w:eastAsia="Times New Roman" w:hAnsi="Times New Roman" w:cs="Times New Roman"/>
              </w:rPr>
              <w:t>ности подведомственных учреждений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31434ED" w14:textId="45171239"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93F32E0" w14:textId="51A81F3E"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118 364,20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88F9FDA" w14:textId="176FB753"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117 531,66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8F45E49" w14:textId="185B9763"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99,3</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23D4BE3" w14:textId="29230240" w:rsidR="00225AB1" w:rsidRPr="00C754D3" w:rsidRDefault="00225AB1" w:rsidP="003A0F92">
            <w:pPr>
              <w:spacing w:after="0" w:line="256" w:lineRule="auto"/>
              <w:jc w:val="both"/>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01D20C89" w14:textId="3A7B8DC8" w:rsidR="00225AB1" w:rsidRPr="00C754D3" w:rsidRDefault="00225AB1" w:rsidP="00766A0D">
            <w:pPr>
              <w:spacing w:after="0" w:line="240" w:lineRule="auto"/>
              <w:contextualSpacing/>
              <w:jc w:val="both"/>
              <w:rPr>
                <w:rFonts w:ascii="Times New Roman" w:hAnsi="Times New Roman" w:cs="Times New Roman"/>
                <w:b/>
                <w:color w:val="000000"/>
                <w:highlight w:val="yellow"/>
              </w:rPr>
            </w:pPr>
          </w:p>
        </w:tc>
      </w:tr>
      <w:tr w:rsidR="00225AB1" w:rsidRPr="00C754D3" w14:paraId="76932A53" w14:textId="77777777" w:rsidTr="005648E3">
        <w:trPr>
          <w:trHeight w:val="244"/>
        </w:trPr>
        <w:tc>
          <w:tcPr>
            <w:tcW w:w="388" w:type="dxa"/>
            <w:gridSpan w:val="5"/>
            <w:vMerge/>
            <w:tcBorders>
              <w:left w:val="single" w:sz="4" w:space="0" w:color="auto"/>
              <w:right w:val="single" w:sz="4" w:space="0" w:color="auto"/>
            </w:tcBorders>
            <w:shd w:val="clear" w:color="auto" w:fill="auto"/>
          </w:tcPr>
          <w:p w14:paraId="74EE2AF0" w14:textId="7777777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6FF22BAD" w14:textId="77777777" w:rsidR="00225AB1" w:rsidRPr="00513010" w:rsidRDefault="00225AB1"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8827AAB" w14:textId="73D2FDF5"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0A8BE7A" w14:textId="56389D91"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118 364,20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4A00551" w14:textId="3DCD656E"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117 531,66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9F8DAB4" w14:textId="52556E84"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99,3</w:t>
            </w:r>
          </w:p>
        </w:tc>
        <w:tc>
          <w:tcPr>
            <w:tcW w:w="7232" w:type="dxa"/>
            <w:gridSpan w:val="5"/>
            <w:vMerge/>
            <w:tcBorders>
              <w:left w:val="single" w:sz="4" w:space="0" w:color="auto"/>
              <w:right w:val="single" w:sz="4" w:space="0" w:color="auto"/>
            </w:tcBorders>
            <w:shd w:val="clear" w:color="auto" w:fill="auto"/>
            <w:noWrap/>
          </w:tcPr>
          <w:p w14:paraId="0AEB0E60" w14:textId="77777777" w:rsidR="00225AB1" w:rsidRPr="00C754D3" w:rsidRDefault="00225AB1" w:rsidP="00766A0D">
            <w:pPr>
              <w:spacing w:after="0" w:line="240" w:lineRule="auto"/>
              <w:contextualSpacing/>
              <w:jc w:val="center"/>
              <w:rPr>
                <w:rFonts w:ascii="Times New Roman" w:hAnsi="Times New Roman" w:cs="Times New Roman"/>
                <w:b/>
                <w:color w:val="000000"/>
                <w:highlight w:val="yellow"/>
              </w:rPr>
            </w:pPr>
          </w:p>
        </w:tc>
      </w:tr>
      <w:tr w:rsidR="00225AB1" w:rsidRPr="00C754D3" w14:paraId="46C66B63" w14:textId="77777777" w:rsidTr="005648E3">
        <w:trPr>
          <w:trHeight w:val="244"/>
        </w:trPr>
        <w:tc>
          <w:tcPr>
            <w:tcW w:w="388" w:type="dxa"/>
            <w:gridSpan w:val="5"/>
            <w:vMerge w:val="restart"/>
            <w:tcBorders>
              <w:left w:val="single" w:sz="4" w:space="0" w:color="auto"/>
              <w:right w:val="single" w:sz="4" w:space="0" w:color="auto"/>
            </w:tcBorders>
            <w:shd w:val="clear" w:color="auto" w:fill="auto"/>
          </w:tcPr>
          <w:p w14:paraId="3BF700F7" w14:textId="77777777" w:rsidR="00225AB1" w:rsidRPr="00513010" w:rsidRDefault="00225AB1" w:rsidP="00766A0D">
            <w:pPr>
              <w:spacing w:after="0" w:line="240" w:lineRule="auto"/>
              <w:contextualSpacing/>
              <w:rPr>
                <w:rFonts w:ascii="Times New Roman" w:hAnsi="Times New Roman" w:cs="Times New Roman"/>
                <w:b/>
                <w:bCs/>
              </w:rPr>
            </w:pPr>
          </w:p>
          <w:p w14:paraId="260D8BEB" w14:textId="6EBD41AB"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70BD70BD" w14:textId="4D955345" w:rsidR="00225AB1" w:rsidRPr="00513010" w:rsidRDefault="00225AB1"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4.3.2.</w:t>
            </w:r>
            <w:r w:rsidRPr="00513010">
              <w:rPr>
                <w:rFonts w:ascii="Times New Roman" w:hAnsi="Times New Roman" w:cs="Times New Roman"/>
              </w:rPr>
              <w:t xml:space="preserve"> </w:t>
            </w:r>
            <w:r w:rsidRPr="00513010">
              <w:rPr>
                <w:rFonts w:ascii="Times New Roman" w:eastAsia="Times New Roman" w:hAnsi="Times New Roman" w:cs="Times New Roman"/>
              </w:rPr>
              <w:t>Государственная по</w:t>
            </w:r>
            <w:r w:rsidRPr="00513010">
              <w:rPr>
                <w:rFonts w:ascii="Times New Roman" w:eastAsia="Times New Roman" w:hAnsi="Times New Roman" w:cs="Times New Roman"/>
              </w:rPr>
              <w:t>д</w:t>
            </w:r>
            <w:r w:rsidRPr="00513010">
              <w:rPr>
                <w:rFonts w:ascii="Times New Roman" w:eastAsia="Times New Roman" w:hAnsi="Times New Roman" w:cs="Times New Roman"/>
              </w:rPr>
              <w:t>держка отрасли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E9AEF9B" w14:textId="06AAD88C"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8E6EB59" w14:textId="7C9199BB"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2 304,55</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DDF673D" w14:textId="7F7769AC"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2 304,55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E884197" w14:textId="4E9408ED"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5F100AD3" w14:textId="526B6072" w:rsidR="00225AB1" w:rsidRPr="00C754D3" w:rsidRDefault="00225AB1" w:rsidP="003A0F92">
            <w:pPr>
              <w:spacing w:after="0" w:line="256" w:lineRule="auto"/>
              <w:jc w:val="both"/>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6C48FAB2" w14:textId="3F1A2492" w:rsidR="00225AB1" w:rsidRPr="00C754D3" w:rsidRDefault="00225AB1" w:rsidP="00766A0D">
            <w:pPr>
              <w:spacing w:after="0" w:line="240" w:lineRule="auto"/>
              <w:contextualSpacing/>
              <w:jc w:val="both"/>
              <w:rPr>
                <w:rFonts w:ascii="Times New Roman" w:hAnsi="Times New Roman" w:cs="Times New Roman"/>
                <w:b/>
                <w:color w:val="000000"/>
                <w:highlight w:val="yellow"/>
              </w:rPr>
            </w:pPr>
          </w:p>
        </w:tc>
      </w:tr>
      <w:tr w:rsidR="00225AB1" w:rsidRPr="00C754D3" w14:paraId="74FC7D73" w14:textId="77777777" w:rsidTr="005648E3">
        <w:trPr>
          <w:trHeight w:val="244"/>
        </w:trPr>
        <w:tc>
          <w:tcPr>
            <w:tcW w:w="388" w:type="dxa"/>
            <w:gridSpan w:val="5"/>
            <w:vMerge/>
            <w:tcBorders>
              <w:left w:val="single" w:sz="4" w:space="0" w:color="auto"/>
              <w:right w:val="single" w:sz="4" w:space="0" w:color="auto"/>
            </w:tcBorders>
            <w:shd w:val="clear" w:color="auto" w:fill="auto"/>
          </w:tcPr>
          <w:p w14:paraId="7F6C1B9D" w14:textId="7777777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716C47A0" w14:textId="77777777" w:rsidR="00225AB1" w:rsidRPr="00513010" w:rsidRDefault="00225AB1" w:rsidP="00766A0D">
            <w:pPr>
              <w:spacing w:after="0" w:line="240" w:lineRule="auto"/>
              <w:contextualSpacing/>
              <w:jc w:val="center"/>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204AD0C" w14:textId="1C1D8C19"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86FA329" w14:textId="395CECB3"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23,05</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DD35B20" w14:textId="11E11A63"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23,05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05B9E6F" w14:textId="2C1BBBF0"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65D9F0EC" w14:textId="77777777" w:rsidR="00225AB1" w:rsidRPr="00C754D3" w:rsidRDefault="00225AB1" w:rsidP="00766A0D">
            <w:pPr>
              <w:spacing w:after="0" w:line="240" w:lineRule="auto"/>
              <w:contextualSpacing/>
              <w:jc w:val="center"/>
              <w:rPr>
                <w:rFonts w:ascii="Times New Roman" w:hAnsi="Times New Roman" w:cs="Times New Roman"/>
                <w:b/>
                <w:color w:val="000000"/>
                <w:highlight w:val="yellow"/>
              </w:rPr>
            </w:pPr>
          </w:p>
        </w:tc>
      </w:tr>
      <w:tr w:rsidR="00225AB1" w:rsidRPr="00C754D3" w14:paraId="6F3AB5A6" w14:textId="77777777" w:rsidTr="005648E3">
        <w:trPr>
          <w:trHeight w:val="248"/>
        </w:trPr>
        <w:tc>
          <w:tcPr>
            <w:tcW w:w="388" w:type="dxa"/>
            <w:gridSpan w:val="5"/>
            <w:vMerge/>
            <w:tcBorders>
              <w:top w:val="single" w:sz="4" w:space="0" w:color="auto"/>
              <w:left w:val="single" w:sz="4" w:space="0" w:color="auto"/>
              <w:right w:val="single" w:sz="4" w:space="0" w:color="auto"/>
            </w:tcBorders>
            <w:shd w:val="clear" w:color="auto" w:fill="auto"/>
          </w:tcPr>
          <w:p w14:paraId="24066A59" w14:textId="7777777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52A9194" w14:textId="77777777" w:rsidR="00225AB1" w:rsidRPr="00513010" w:rsidRDefault="00225AB1" w:rsidP="00766A0D">
            <w:pPr>
              <w:spacing w:after="0" w:line="240" w:lineRule="auto"/>
              <w:contextualSpacing/>
              <w:jc w:val="center"/>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D1FABE9" w14:textId="58125BD4"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312FEFB" w14:textId="35D0B54E"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2 281,50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ACCCE68" w14:textId="76FC05E8"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2 281,50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E1742EC" w14:textId="49256797"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3D6F3B17" w14:textId="77777777" w:rsidR="00225AB1" w:rsidRPr="00C754D3" w:rsidRDefault="00225AB1" w:rsidP="00766A0D">
            <w:pPr>
              <w:spacing w:after="0" w:line="240" w:lineRule="auto"/>
              <w:contextualSpacing/>
              <w:jc w:val="center"/>
              <w:rPr>
                <w:rFonts w:ascii="Times New Roman" w:hAnsi="Times New Roman" w:cs="Times New Roman"/>
                <w:b/>
                <w:color w:val="000000"/>
                <w:highlight w:val="yellow"/>
              </w:rPr>
            </w:pPr>
          </w:p>
        </w:tc>
      </w:tr>
      <w:tr w:rsidR="00225AB1" w:rsidRPr="00C754D3" w14:paraId="5ADD4152" w14:textId="77777777" w:rsidTr="005648E3">
        <w:trPr>
          <w:trHeight w:val="244"/>
        </w:trPr>
        <w:tc>
          <w:tcPr>
            <w:tcW w:w="388" w:type="dxa"/>
            <w:gridSpan w:val="5"/>
            <w:vMerge w:val="restart"/>
            <w:tcBorders>
              <w:left w:val="single" w:sz="4" w:space="0" w:color="auto"/>
              <w:right w:val="single" w:sz="4" w:space="0" w:color="auto"/>
            </w:tcBorders>
            <w:shd w:val="clear" w:color="auto" w:fill="auto"/>
          </w:tcPr>
          <w:p w14:paraId="226919AF" w14:textId="77777777" w:rsidR="00225AB1" w:rsidRPr="00513010" w:rsidRDefault="00225AB1" w:rsidP="00766A0D">
            <w:pPr>
              <w:spacing w:after="0" w:line="240" w:lineRule="auto"/>
              <w:contextualSpacing/>
              <w:rPr>
                <w:rFonts w:ascii="Times New Roman" w:hAnsi="Times New Roman" w:cs="Times New Roman"/>
                <w:b/>
                <w:bCs/>
              </w:rPr>
            </w:pPr>
          </w:p>
          <w:p w14:paraId="00F7B25C" w14:textId="5D51381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3982312A" w14:textId="54088120" w:rsidR="00225AB1" w:rsidRPr="00513010" w:rsidRDefault="00225AB1" w:rsidP="00766A0D">
            <w:pPr>
              <w:spacing w:after="0" w:line="240" w:lineRule="auto"/>
              <w:contextualSpacing/>
              <w:jc w:val="both"/>
              <w:rPr>
                <w:rFonts w:ascii="Times New Roman" w:eastAsia="Times New Roman" w:hAnsi="Times New Roman" w:cs="Times New Roman"/>
              </w:rPr>
            </w:pPr>
            <w:r w:rsidRPr="00513010">
              <w:rPr>
                <w:rFonts w:ascii="Times New Roman" w:eastAsia="Times New Roman" w:hAnsi="Times New Roman" w:cs="Times New Roman"/>
              </w:rPr>
              <w:t>4.4.</w:t>
            </w:r>
            <w:r w:rsidRPr="00513010">
              <w:rPr>
                <w:rFonts w:ascii="Times New Roman" w:hAnsi="Times New Roman" w:cs="Times New Roman"/>
              </w:rPr>
              <w:t xml:space="preserve"> </w:t>
            </w:r>
            <w:r w:rsidRPr="00513010">
              <w:rPr>
                <w:rFonts w:ascii="Times New Roman" w:eastAsia="Times New Roman" w:hAnsi="Times New Roman" w:cs="Times New Roman"/>
              </w:rPr>
              <w:t>Комплекс процессных мероприятий "Развитие м</w:t>
            </w:r>
            <w:r w:rsidRPr="00513010">
              <w:rPr>
                <w:rFonts w:ascii="Times New Roman" w:eastAsia="Times New Roman" w:hAnsi="Times New Roman" w:cs="Times New Roman"/>
              </w:rPr>
              <w:t>у</w:t>
            </w:r>
            <w:r w:rsidRPr="00513010">
              <w:rPr>
                <w:rFonts w:ascii="Times New Roman" w:eastAsia="Times New Roman" w:hAnsi="Times New Roman" w:cs="Times New Roman"/>
              </w:rPr>
              <w:t>зейного дела"</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2A4E582" w14:textId="1357E434"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B059BF2" w14:textId="2D377F12"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152 745,50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13C6616" w14:textId="757DB4D6"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149 690,31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525254C" w14:textId="00C72377"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98,0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26ACEEA8" w14:textId="44E2A439" w:rsidR="00225AB1" w:rsidRPr="00C754D3" w:rsidRDefault="00225AB1" w:rsidP="00B952B1">
            <w:pPr>
              <w:spacing w:after="0" w:line="256" w:lineRule="auto"/>
              <w:jc w:val="both"/>
              <w:rPr>
                <w:rFonts w:ascii="Times New Roman" w:hAnsi="Times New Roman" w:cs="Times New Roman"/>
                <w:b/>
                <w:color w:val="000000"/>
              </w:rPr>
            </w:pPr>
            <w:r w:rsidRPr="00C754D3">
              <w:rPr>
                <w:rFonts w:ascii="Times New Roman" w:hAnsi="Times New Roman" w:cs="Times New Roman"/>
                <w:b/>
                <w:color w:val="000000"/>
                <w:highlight w:val="yellow"/>
              </w:rPr>
              <w:t xml:space="preserve">Выполнено. </w:t>
            </w:r>
          </w:p>
          <w:p w14:paraId="3D149D24" w14:textId="20C79D09" w:rsidR="00225AB1" w:rsidRPr="00C754D3" w:rsidRDefault="00225AB1" w:rsidP="00766A0D">
            <w:pPr>
              <w:spacing w:after="0" w:line="240" w:lineRule="auto"/>
              <w:contextualSpacing/>
              <w:jc w:val="both"/>
              <w:rPr>
                <w:rFonts w:ascii="Times New Roman" w:hAnsi="Times New Roman" w:cs="Times New Roman"/>
                <w:b/>
                <w:color w:val="000000"/>
                <w:highlight w:val="yellow"/>
              </w:rPr>
            </w:pPr>
          </w:p>
        </w:tc>
      </w:tr>
      <w:tr w:rsidR="00225AB1" w:rsidRPr="00C754D3" w14:paraId="30509292" w14:textId="77777777" w:rsidTr="005648E3">
        <w:trPr>
          <w:trHeight w:val="271"/>
        </w:trPr>
        <w:tc>
          <w:tcPr>
            <w:tcW w:w="388" w:type="dxa"/>
            <w:gridSpan w:val="5"/>
            <w:vMerge/>
            <w:tcBorders>
              <w:left w:val="single" w:sz="4" w:space="0" w:color="auto"/>
              <w:right w:val="single" w:sz="4" w:space="0" w:color="auto"/>
            </w:tcBorders>
            <w:shd w:val="clear" w:color="auto" w:fill="auto"/>
          </w:tcPr>
          <w:p w14:paraId="56879B77" w14:textId="77777777" w:rsidR="00225AB1" w:rsidRPr="00513010" w:rsidRDefault="00225AB1"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B640AF5" w14:textId="77777777" w:rsidR="00225AB1" w:rsidRPr="00513010" w:rsidRDefault="00225AB1" w:rsidP="00766A0D">
            <w:pPr>
              <w:spacing w:after="0" w:line="240" w:lineRule="auto"/>
              <w:contextualSpacing/>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80533F8" w14:textId="3D27C2D7" w:rsidR="00225AB1" w:rsidRPr="003563FB" w:rsidRDefault="00225AB1"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AA77834" w14:textId="45B029CC"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152 745,50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5BB24D4" w14:textId="4629A613" w:rsidR="00225AB1" w:rsidRPr="003563FB" w:rsidRDefault="00225AB1"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149 690,31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780ACDC" w14:textId="72BE5F62" w:rsidR="00225AB1" w:rsidRPr="003563FB" w:rsidRDefault="00225AB1"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98,0</w:t>
            </w:r>
          </w:p>
        </w:tc>
        <w:tc>
          <w:tcPr>
            <w:tcW w:w="7232" w:type="dxa"/>
            <w:gridSpan w:val="5"/>
            <w:vMerge/>
            <w:tcBorders>
              <w:left w:val="single" w:sz="4" w:space="0" w:color="auto"/>
              <w:right w:val="single" w:sz="4" w:space="0" w:color="auto"/>
            </w:tcBorders>
            <w:shd w:val="clear" w:color="auto" w:fill="auto"/>
            <w:noWrap/>
          </w:tcPr>
          <w:p w14:paraId="5E745793" w14:textId="77777777" w:rsidR="00225AB1" w:rsidRPr="00C754D3" w:rsidRDefault="00225AB1"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156951B8" w14:textId="77777777" w:rsidTr="005648E3">
        <w:trPr>
          <w:trHeight w:val="244"/>
        </w:trPr>
        <w:tc>
          <w:tcPr>
            <w:tcW w:w="388" w:type="dxa"/>
            <w:gridSpan w:val="5"/>
            <w:vMerge w:val="restart"/>
            <w:tcBorders>
              <w:left w:val="single" w:sz="4" w:space="0" w:color="auto"/>
              <w:right w:val="single" w:sz="4" w:space="0" w:color="auto"/>
            </w:tcBorders>
            <w:shd w:val="clear" w:color="auto" w:fill="auto"/>
          </w:tcPr>
          <w:p w14:paraId="19C328D0" w14:textId="77777777" w:rsidR="005E15D2" w:rsidRPr="00513010" w:rsidRDefault="005E15D2" w:rsidP="00766A0D">
            <w:pPr>
              <w:spacing w:after="0" w:line="240" w:lineRule="auto"/>
              <w:contextualSpacing/>
              <w:rPr>
                <w:rFonts w:ascii="Times New Roman" w:hAnsi="Times New Roman" w:cs="Times New Roman"/>
                <w:b/>
                <w:bCs/>
              </w:rPr>
            </w:pPr>
          </w:p>
          <w:p w14:paraId="32E172EE" w14:textId="5F229B4C"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0E02E875" w14:textId="051A86CD" w:rsidR="005E15D2" w:rsidRPr="00513010" w:rsidRDefault="005E15D2" w:rsidP="00766A0D">
            <w:pPr>
              <w:spacing w:after="0" w:line="240" w:lineRule="auto"/>
              <w:contextualSpacing/>
              <w:rPr>
                <w:rFonts w:ascii="Times New Roman" w:eastAsia="Times New Roman" w:hAnsi="Times New Roman" w:cs="Times New Roman"/>
              </w:rPr>
            </w:pPr>
            <w:r w:rsidRPr="00513010">
              <w:rPr>
                <w:rFonts w:ascii="Times New Roman" w:eastAsia="Times New Roman" w:hAnsi="Times New Roman" w:cs="Times New Roman"/>
              </w:rPr>
              <w:t>4.4.1.</w:t>
            </w:r>
            <w:r w:rsidRPr="00513010">
              <w:rPr>
                <w:rFonts w:ascii="Times New Roman" w:hAnsi="Times New Roman" w:cs="Times New Roman"/>
              </w:rPr>
              <w:t xml:space="preserve"> </w:t>
            </w:r>
            <w:r w:rsidRPr="00513010">
              <w:rPr>
                <w:rFonts w:ascii="Times New Roman" w:eastAsia="Times New Roman" w:hAnsi="Times New Roman" w:cs="Times New Roman"/>
              </w:rPr>
              <w:t>Обеспечение деятел</w:t>
            </w:r>
            <w:r w:rsidRPr="00513010">
              <w:rPr>
                <w:rFonts w:ascii="Times New Roman" w:eastAsia="Times New Roman" w:hAnsi="Times New Roman" w:cs="Times New Roman"/>
              </w:rPr>
              <w:t>ь</w:t>
            </w:r>
            <w:r w:rsidRPr="00513010">
              <w:rPr>
                <w:rFonts w:ascii="Times New Roman" w:eastAsia="Times New Roman" w:hAnsi="Times New Roman" w:cs="Times New Roman"/>
              </w:rPr>
              <w:t>ности (оказание услуг) по</w:t>
            </w:r>
            <w:r w:rsidRPr="00513010">
              <w:rPr>
                <w:rFonts w:ascii="Times New Roman" w:eastAsia="Times New Roman" w:hAnsi="Times New Roman" w:cs="Times New Roman"/>
              </w:rPr>
              <w:t>д</w:t>
            </w:r>
            <w:r w:rsidRPr="00513010">
              <w:rPr>
                <w:rFonts w:ascii="Times New Roman" w:eastAsia="Times New Roman" w:hAnsi="Times New Roman" w:cs="Times New Roman"/>
              </w:rPr>
              <w:t>ведомственных учреждений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09C9BBC" w14:textId="7E690783"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30F3CDC" w14:textId="4F347499"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152 745,50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A9E9B49" w14:textId="3B570CF8"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149 690,31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1B837C7" w14:textId="3713903B"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98,0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2C58CD50" w14:textId="061C0071" w:rsidR="005E15D2" w:rsidRPr="00C754D3" w:rsidRDefault="005E15D2" w:rsidP="003A0F92">
            <w:pPr>
              <w:spacing w:after="0" w:line="256" w:lineRule="auto"/>
              <w:jc w:val="both"/>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7340BB96" w14:textId="7C5FC968"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5E15D2" w:rsidRPr="00C754D3" w14:paraId="0CC804EA" w14:textId="77777777" w:rsidTr="005648E3">
        <w:trPr>
          <w:trHeight w:val="244"/>
        </w:trPr>
        <w:tc>
          <w:tcPr>
            <w:tcW w:w="388" w:type="dxa"/>
            <w:gridSpan w:val="5"/>
            <w:vMerge/>
            <w:tcBorders>
              <w:left w:val="single" w:sz="4" w:space="0" w:color="auto"/>
              <w:right w:val="single" w:sz="4" w:space="0" w:color="auto"/>
            </w:tcBorders>
            <w:shd w:val="clear" w:color="auto" w:fill="auto"/>
          </w:tcPr>
          <w:p w14:paraId="408621C2"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74C9EA36" w14:textId="77777777" w:rsidR="005E15D2" w:rsidRPr="00513010" w:rsidRDefault="005E15D2" w:rsidP="00766A0D">
            <w:pPr>
              <w:spacing w:after="0" w:line="240" w:lineRule="auto"/>
              <w:contextualSpacing/>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12B188D" w14:textId="495DD270"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D59814F" w14:textId="69179808"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152 745,50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DC2945C" w14:textId="5C8ABC64"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149 690,31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CC25893" w14:textId="7439C8EA"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98,0</w:t>
            </w:r>
          </w:p>
        </w:tc>
        <w:tc>
          <w:tcPr>
            <w:tcW w:w="7232" w:type="dxa"/>
            <w:gridSpan w:val="5"/>
            <w:vMerge/>
            <w:tcBorders>
              <w:left w:val="single" w:sz="4" w:space="0" w:color="auto"/>
              <w:right w:val="single" w:sz="4" w:space="0" w:color="auto"/>
            </w:tcBorders>
            <w:shd w:val="clear" w:color="auto" w:fill="auto"/>
            <w:noWrap/>
          </w:tcPr>
          <w:p w14:paraId="56CCE05C"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39A651BE" w14:textId="77777777" w:rsidTr="005648E3">
        <w:trPr>
          <w:trHeight w:val="231"/>
        </w:trPr>
        <w:tc>
          <w:tcPr>
            <w:tcW w:w="388" w:type="dxa"/>
            <w:gridSpan w:val="5"/>
            <w:vMerge w:val="restart"/>
            <w:tcBorders>
              <w:left w:val="single" w:sz="4" w:space="0" w:color="auto"/>
              <w:right w:val="single" w:sz="4" w:space="0" w:color="auto"/>
            </w:tcBorders>
            <w:shd w:val="clear" w:color="auto" w:fill="auto"/>
          </w:tcPr>
          <w:p w14:paraId="058AF720" w14:textId="77777777" w:rsidR="005E15D2" w:rsidRPr="00513010" w:rsidRDefault="005E15D2" w:rsidP="00766A0D">
            <w:pPr>
              <w:spacing w:after="0" w:line="240" w:lineRule="auto"/>
              <w:contextualSpacing/>
              <w:rPr>
                <w:rFonts w:ascii="Times New Roman" w:hAnsi="Times New Roman" w:cs="Times New Roman"/>
                <w:b/>
                <w:bCs/>
              </w:rPr>
            </w:pPr>
          </w:p>
          <w:p w14:paraId="3F372F50" w14:textId="77777777" w:rsidR="005E15D2" w:rsidRPr="00513010" w:rsidRDefault="005E15D2" w:rsidP="00766A0D">
            <w:pPr>
              <w:spacing w:after="0" w:line="240" w:lineRule="auto"/>
              <w:contextualSpacing/>
              <w:rPr>
                <w:rFonts w:ascii="Times New Roman" w:hAnsi="Times New Roman" w:cs="Times New Roman"/>
                <w:b/>
                <w:bCs/>
              </w:rPr>
            </w:pPr>
          </w:p>
          <w:p w14:paraId="6A3146B1" w14:textId="6C5B4C4C"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7F71F70D" w14:textId="3E82F313" w:rsidR="005E15D2" w:rsidRPr="00513010" w:rsidRDefault="005E15D2" w:rsidP="00766A0D">
            <w:pPr>
              <w:spacing w:after="0" w:line="240" w:lineRule="auto"/>
              <w:contextualSpacing/>
              <w:jc w:val="both"/>
              <w:rPr>
                <w:rFonts w:ascii="Times New Roman" w:eastAsia="Times New Roman" w:hAnsi="Times New Roman" w:cs="Times New Roman"/>
                <w:b/>
                <w:bCs/>
              </w:rPr>
            </w:pPr>
            <w:r w:rsidRPr="00513010">
              <w:rPr>
                <w:rFonts w:ascii="Times New Roman" w:eastAsia="Times New Roman" w:hAnsi="Times New Roman" w:cs="Times New Roman"/>
                <w:b/>
                <w:bCs/>
              </w:rPr>
              <w:t>5.</w:t>
            </w:r>
            <w:r w:rsidRPr="00513010">
              <w:rPr>
                <w:rFonts w:ascii="Times New Roman" w:hAnsi="Times New Roman" w:cs="Times New Roman"/>
                <w:b/>
              </w:rPr>
              <w:t xml:space="preserve"> </w:t>
            </w:r>
            <w:r w:rsidRPr="00513010">
              <w:rPr>
                <w:rFonts w:ascii="Times New Roman" w:eastAsia="Times New Roman" w:hAnsi="Times New Roman" w:cs="Times New Roman"/>
                <w:b/>
                <w:bCs/>
              </w:rPr>
              <w:t>Ведомственный проект "Поддержка материально-технической базы и инфр</w:t>
            </w:r>
            <w:r w:rsidRPr="00513010">
              <w:rPr>
                <w:rFonts w:ascii="Times New Roman" w:eastAsia="Times New Roman" w:hAnsi="Times New Roman" w:cs="Times New Roman"/>
                <w:b/>
                <w:bCs/>
              </w:rPr>
              <w:t>а</w:t>
            </w:r>
            <w:r w:rsidRPr="00513010">
              <w:rPr>
                <w:rFonts w:ascii="Times New Roman" w:eastAsia="Times New Roman" w:hAnsi="Times New Roman" w:cs="Times New Roman"/>
                <w:b/>
                <w:bCs/>
              </w:rPr>
              <w:t>структуры учреждений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21F9D24" w14:textId="45D42DD7"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1DC4BD1" w14:textId="37E66C14"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16 733,42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B554D52" w14:textId="5C68243E"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16 733,36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28405B4" w14:textId="09E141EC"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CECCA89" w14:textId="289FED1E" w:rsidR="005E15D2" w:rsidRPr="00C754D3" w:rsidRDefault="005E15D2" w:rsidP="00B952B1">
            <w:pPr>
              <w:spacing w:after="0" w:line="256" w:lineRule="auto"/>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sz w:val="20"/>
                <w:szCs w:val="20"/>
                <w:highlight w:val="yellow"/>
              </w:rPr>
              <w:t xml:space="preserve"> </w:t>
            </w:r>
          </w:p>
          <w:p w14:paraId="0DDB85BD" w14:textId="45C2E524" w:rsidR="005E15D2" w:rsidRPr="00C754D3" w:rsidRDefault="005E15D2" w:rsidP="00766A0D">
            <w:pPr>
              <w:spacing w:after="0" w:line="240" w:lineRule="auto"/>
              <w:contextualSpacing/>
              <w:rPr>
                <w:rFonts w:ascii="Times New Roman" w:hAnsi="Times New Roman" w:cs="Times New Roman"/>
                <w:b/>
                <w:color w:val="000000"/>
                <w:highlight w:val="yellow"/>
              </w:rPr>
            </w:pPr>
          </w:p>
        </w:tc>
      </w:tr>
      <w:tr w:rsidR="005E15D2" w:rsidRPr="00C754D3" w14:paraId="4814C322" w14:textId="77777777" w:rsidTr="005648E3">
        <w:trPr>
          <w:trHeight w:val="271"/>
        </w:trPr>
        <w:tc>
          <w:tcPr>
            <w:tcW w:w="388" w:type="dxa"/>
            <w:gridSpan w:val="5"/>
            <w:vMerge/>
            <w:tcBorders>
              <w:left w:val="single" w:sz="4" w:space="0" w:color="auto"/>
              <w:right w:val="single" w:sz="4" w:space="0" w:color="auto"/>
            </w:tcBorders>
            <w:shd w:val="clear" w:color="auto" w:fill="auto"/>
          </w:tcPr>
          <w:p w14:paraId="6A838772"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2F016A6" w14:textId="77777777" w:rsidR="005E15D2" w:rsidRPr="00513010" w:rsidRDefault="005E15D2" w:rsidP="00766A0D">
            <w:pPr>
              <w:spacing w:after="0" w:line="240" w:lineRule="auto"/>
              <w:contextualSpacing/>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FA1D045" w14:textId="2E6E0252"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DBFCB78" w14:textId="57E50013"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814,12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1EDA3B8" w14:textId="587D700A"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814,06</w:t>
            </w:r>
          </w:p>
        </w:tc>
        <w:tc>
          <w:tcPr>
            <w:tcW w:w="709" w:type="dxa"/>
            <w:gridSpan w:val="2"/>
            <w:tcBorders>
              <w:top w:val="single" w:sz="4" w:space="0" w:color="auto"/>
              <w:left w:val="single" w:sz="4" w:space="0" w:color="auto"/>
              <w:right w:val="single" w:sz="4" w:space="0" w:color="auto"/>
            </w:tcBorders>
            <w:shd w:val="clear" w:color="auto" w:fill="auto"/>
          </w:tcPr>
          <w:p w14:paraId="34AE9D9D" w14:textId="376A709D"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29E16CB9"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53215661" w14:textId="77777777" w:rsidTr="005648E3">
        <w:trPr>
          <w:trHeight w:val="231"/>
        </w:trPr>
        <w:tc>
          <w:tcPr>
            <w:tcW w:w="388" w:type="dxa"/>
            <w:gridSpan w:val="5"/>
            <w:vMerge/>
            <w:tcBorders>
              <w:top w:val="single" w:sz="4" w:space="0" w:color="auto"/>
              <w:left w:val="single" w:sz="4" w:space="0" w:color="auto"/>
              <w:right w:val="single" w:sz="4" w:space="0" w:color="auto"/>
            </w:tcBorders>
            <w:shd w:val="clear" w:color="auto" w:fill="auto"/>
          </w:tcPr>
          <w:p w14:paraId="16673111"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0FD21D10" w14:textId="77777777" w:rsidR="005E15D2" w:rsidRPr="00513010" w:rsidRDefault="005E15D2" w:rsidP="00766A0D">
            <w:pPr>
              <w:spacing w:after="0" w:line="240" w:lineRule="auto"/>
              <w:contextualSpacing/>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AB1B805" w14:textId="010A5F8A"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EED5D0C" w14:textId="449BCA3A"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15 919,30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3178F44" w14:textId="3A223ABF"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15 919,30</w:t>
            </w:r>
          </w:p>
        </w:tc>
        <w:tc>
          <w:tcPr>
            <w:tcW w:w="709" w:type="dxa"/>
            <w:gridSpan w:val="2"/>
            <w:tcBorders>
              <w:left w:val="single" w:sz="4" w:space="0" w:color="auto"/>
              <w:bottom w:val="single" w:sz="4" w:space="0" w:color="auto"/>
              <w:right w:val="single" w:sz="4" w:space="0" w:color="auto"/>
            </w:tcBorders>
            <w:shd w:val="clear" w:color="auto" w:fill="auto"/>
          </w:tcPr>
          <w:p w14:paraId="49E011D9" w14:textId="4DB4A570"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34198C1F"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45ABCAE8" w14:textId="77777777" w:rsidTr="005648E3">
        <w:trPr>
          <w:trHeight w:val="386"/>
        </w:trPr>
        <w:tc>
          <w:tcPr>
            <w:tcW w:w="388" w:type="dxa"/>
            <w:gridSpan w:val="5"/>
            <w:vMerge w:val="restart"/>
            <w:tcBorders>
              <w:left w:val="single" w:sz="4" w:space="0" w:color="auto"/>
              <w:right w:val="single" w:sz="4" w:space="0" w:color="auto"/>
            </w:tcBorders>
            <w:shd w:val="clear" w:color="auto" w:fill="auto"/>
          </w:tcPr>
          <w:p w14:paraId="1B3CD407" w14:textId="77777777" w:rsidR="005E15D2" w:rsidRPr="00513010" w:rsidRDefault="005E15D2" w:rsidP="00766A0D">
            <w:pPr>
              <w:spacing w:after="0" w:line="240" w:lineRule="auto"/>
              <w:contextualSpacing/>
              <w:rPr>
                <w:rFonts w:ascii="Times New Roman" w:hAnsi="Times New Roman" w:cs="Times New Roman"/>
                <w:b/>
                <w:bCs/>
              </w:rPr>
            </w:pPr>
          </w:p>
          <w:p w14:paraId="250CF0E1" w14:textId="77777777" w:rsidR="005E15D2" w:rsidRPr="00513010" w:rsidRDefault="005E15D2" w:rsidP="00766A0D">
            <w:pPr>
              <w:spacing w:after="0" w:line="240" w:lineRule="auto"/>
              <w:contextualSpacing/>
              <w:rPr>
                <w:rFonts w:ascii="Times New Roman" w:hAnsi="Times New Roman" w:cs="Times New Roman"/>
                <w:bCs/>
              </w:rPr>
            </w:pPr>
          </w:p>
          <w:p w14:paraId="230EBAB4"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0BCA50BE" w14:textId="29EFB55D" w:rsidR="005E15D2" w:rsidRPr="00513010" w:rsidRDefault="005E15D2" w:rsidP="00766A0D">
            <w:pPr>
              <w:spacing w:after="0" w:line="240" w:lineRule="auto"/>
              <w:contextualSpacing/>
              <w:jc w:val="both"/>
              <w:rPr>
                <w:rFonts w:ascii="Times New Roman" w:eastAsia="Times New Roman" w:hAnsi="Times New Roman" w:cs="Times New Roman"/>
                <w:bCs/>
                <w:i/>
              </w:rPr>
            </w:pPr>
            <w:r w:rsidRPr="00513010">
              <w:rPr>
                <w:rFonts w:ascii="Times New Roman" w:eastAsia="Times New Roman" w:hAnsi="Times New Roman" w:cs="Times New Roman"/>
                <w:bCs/>
                <w:i/>
              </w:rPr>
              <w:t>мероприятия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B883454" w14:textId="1D83C8A1" w:rsidR="005E15D2" w:rsidRPr="003563FB" w:rsidRDefault="005E15D2"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34C7A44" w14:textId="228250AD" w:rsidR="005E15D2" w:rsidRPr="003563FB" w:rsidRDefault="005E15D2"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16 733,42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7FB775F" w14:textId="315EF088" w:rsidR="005E15D2" w:rsidRPr="003563FB" w:rsidRDefault="005E15D2"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16 733,36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51F23DE" w14:textId="4F26A740"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1D1766C" w14:textId="5D152DD8" w:rsidR="005E15D2" w:rsidRPr="00C754D3" w:rsidRDefault="005E15D2" w:rsidP="00B952B1">
            <w:pPr>
              <w:spacing w:after="0" w:line="256" w:lineRule="auto"/>
              <w:jc w:val="both"/>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26AFE9DF" w14:textId="1A5851D2"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5E15D2" w:rsidRPr="00C754D3" w14:paraId="31640C06" w14:textId="77777777" w:rsidTr="005648E3">
        <w:trPr>
          <w:trHeight w:val="178"/>
        </w:trPr>
        <w:tc>
          <w:tcPr>
            <w:tcW w:w="388" w:type="dxa"/>
            <w:gridSpan w:val="5"/>
            <w:vMerge/>
            <w:tcBorders>
              <w:left w:val="single" w:sz="4" w:space="0" w:color="auto"/>
              <w:right w:val="single" w:sz="4" w:space="0" w:color="auto"/>
            </w:tcBorders>
            <w:shd w:val="clear" w:color="auto" w:fill="auto"/>
          </w:tcPr>
          <w:p w14:paraId="6A93F747" w14:textId="3C2EEF32"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49824632" w14:textId="188C66D4" w:rsidR="005E15D2" w:rsidRPr="00513010" w:rsidRDefault="005E15D2" w:rsidP="00766A0D">
            <w:pPr>
              <w:spacing w:after="0" w:line="240" w:lineRule="auto"/>
              <w:contextualSpacing/>
              <w:rPr>
                <w:rFonts w:ascii="Times New Roman" w:eastAsia="Times New Roman" w:hAnsi="Times New Roman" w:cs="Times New Roman"/>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5CBB91E" w14:textId="0CFDC2EA" w:rsidR="005E15D2" w:rsidRPr="003563FB" w:rsidRDefault="005E15D2"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3897C48" w14:textId="5A260272" w:rsidR="005E15D2" w:rsidRPr="003563FB" w:rsidRDefault="005E15D2" w:rsidP="003563FB">
            <w:pPr>
              <w:jc w:val="center"/>
              <w:rPr>
                <w:rFonts w:ascii="Times New Roman" w:hAnsi="Times New Roman" w:cs="Times New Roman"/>
                <w:bCs/>
                <w:iCs/>
                <w:color w:val="000000"/>
              </w:rPr>
            </w:pPr>
            <w:r w:rsidRPr="003563FB">
              <w:rPr>
                <w:rFonts w:ascii="Times New Roman" w:hAnsi="Times New Roman" w:cs="Times New Roman"/>
              </w:rPr>
              <w:t>814,12</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C719B78" w14:textId="3BFB71B3" w:rsidR="005E15D2" w:rsidRPr="003563FB" w:rsidRDefault="005E15D2" w:rsidP="003563FB">
            <w:pPr>
              <w:jc w:val="center"/>
              <w:rPr>
                <w:rFonts w:ascii="Times New Roman" w:hAnsi="Times New Roman" w:cs="Times New Roman"/>
                <w:bCs/>
                <w:iCs/>
                <w:color w:val="000000"/>
              </w:rPr>
            </w:pPr>
            <w:r w:rsidRPr="003563FB">
              <w:rPr>
                <w:rFonts w:ascii="Times New Roman" w:hAnsi="Times New Roman" w:cs="Times New Roman"/>
              </w:rPr>
              <w:t>814,06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D65FEBE" w14:textId="651255AA" w:rsidR="005E15D2" w:rsidRPr="003563FB" w:rsidRDefault="005E15D2"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CEAA90C"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0521B747" w14:textId="77777777" w:rsidTr="005648E3">
        <w:trPr>
          <w:trHeight w:val="201"/>
        </w:trPr>
        <w:tc>
          <w:tcPr>
            <w:tcW w:w="388" w:type="dxa"/>
            <w:gridSpan w:val="5"/>
            <w:vMerge/>
            <w:tcBorders>
              <w:left w:val="single" w:sz="4" w:space="0" w:color="auto"/>
              <w:right w:val="single" w:sz="4" w:space="0" w:color="auto"/>
            </w:tcBorders>
            <w:shd w:val="clear" w:color="auto" w:fill="auto"/>
          </w:tcPr>
          <w:p w14:paraId="662E13C6"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0B98BB8" w14:textId="77777777" w:rsidR="005E15D2" w:rsidRPr="00513010" w:rsidRDefault="005E15D2" w:rsidP="00766A0D">
            <w:pPr>
              <w:spacing w:after="0" w:line="240" w:lineRule="auto"/>
              <w:contextualSpacing/>
              <w:rPr>
                <w:rFonts w:ascii="Times New Roman" w:eastAsia="Times New Roman" w:hAnsi="Times New Roman" w:cs="Times New Roman"/>
                <w:bCs/>
                <w:i/>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931BDD4" w14:textId="7AE03CB6" w:rsidR="005E15D2" w:rsidRPr="003563FB" w:rsidRDefault="005E15D2" w:rsidP="003563FB">
            <w:pPr>
              <w:pStyle w:val="ConsPlusNonformat"/>
              <w:contextualSpacing/>
              <w:jc w:val="center"/>
              <w:rPr>
                <w:rFonts w:ascii="Times New Roman" w:hAnsi="Times New Roman" w:cs="Times New Roman"/>
                <w:b/>
                <w:bCs/>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44C3965" w14:textId="3D572717" w:rsidR="005E15D2" w:rsidRPr="003563FB" w:rsidRDefault="005E15D2" w:rsidP="003563FB">
            <w:pPr>
              <w:jc w:val="center"/>
              <w:rPr>
                <w:rFonts w:ascii="Times New Roman" w:hAnsi="Times New Roman" w:cs="Times New Roman"/>
                <w:bCs/>
                <w:color w:val="000000"/>
              </w:rPr>
            </w:pPr>
            <w:r w:rsidRPr="003563FB">
              <w:rPr>
                <w:rFonts w:ascii="Times New Roman" w:hAnsi="Times New Roman" w:cs="Times New Roman"/>
              </w:rPr>
              <w:t>15 919,30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B42A731" w14:textId="72644EA8" w:rsidR="005E15D2" w:rsidRPr="003563FB" w:rsidRDefault="005E15D2" w:rsidP="003563FB">
            <w:pPr>
              <w:jc w:val="center"/>
              <w:rPr>
                <w:rFonts w:ascii="Times New Roman" w:hAnsi="Times New Roman" w:cs="Times New Roman"/>
                <w:bCs/>
                <w:color w:val="000000"/>
              </w:rPr>
            </w:pPr>
            <w:r w:rsidRPr="003563FB">
              <w:rPr>
                <w:rFonts w:ascii="Times New Roman" w:hAnsi="Times New Roman" w:cs="Times New Roman"/>
              </w:rPr>
              <w:t>15 919,30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714D1EE" w14:textId="3180D769" w:rsidR="005E15D2" w:rsidRPr="003563FB" w:rsidRDefault="005E15D2" w:rsidP="003563FB">
            <w:pPr>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4C643BE"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4AC93254" w14:textId="77777777" w:rsidTr="005648E3">
        <w:trPr>
          <w:trHeight w:val="452"/>
        </w:trPr>
        <w:tc>
          <w:tcPr>
            <w:tcW w:w="388" w:type="dxa"/>
            <w:gridSpan w:val="5"/>
            <w:vMerge w:val="restart"/>
            <w:tcBorders>
              <w:left w:val="single" w:sz="4" w:space="0" w:color="auto"/>
              <w:right w:val="single" w:sz="4" w:space="0" w:color="auto"/>
            </w:tcBorders>
            <w:shd w:val="clear" w:color="auto" w:fill="auto"/>
          </w:tcPr>
          <w:p w14:paraId="6A4F35D4" w14:textId="77777777" w:rsidR="005E15D2" w:rsidRPr="00513010" w:rsidRDefault="005E15D2" w:rsidP="00766A0D">
            <w:pPr>
              <w:spacing w:after="0" w:line="240" w:lineRule="auto"/>
              <w:contextualSpacing/>
              <w:rPr>
                <w:rFonts w:ascii="Times New Roman" w:hAnsi="Times New Roman" w:cs="Times New Roman"/>
                <w:bCs/>
              </w:rPr>
            </w:pPr>
          </w:p>
          <w:p w14:paraId="12A8EF2C" w14:textId="5B0F0567" w:rsidR="005E15D2" w:rsidRPr="00513010" w:rsidRDefault="005E15D2" w:rsidP="00766A0D">
            <w:pPr>
              <w:spacing w:after="0" w:line="240" w:lineRule="auto"/>
              <w:contextualSpacing/>
              <w:rPr>
                <w:rFonts w:ascii="Times New Roman" w:hAnsi="Times New Roman" w:cs="Times New Roman"/>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75EC134B" w14:textId="21EB45AB" w:rsidR="005E15D2" w:rsidRPr="00513010" w:rsidRDefault="005E15D2" w:rsidP="00766A0D">
            <w:pPr>
              <w:spacing w:after="0" w:line="240" w:lineRule="auto"/>
              <w:contextualSpacing/>
              <w:jc w:val="both"/>
              <w:rPr>
                <w:rFonts w:ascii="Times New Roman" w:eastAsia="Times New Roman" w:hAnsi="Times New Roman" w:cs="Times New Roman"/>
              </w:rPr>
            </w:pPr>
            <w:r w:rsidRPr="00513010">
              <w:rPr>
                <w:rFonts w:ascii="Times New Roman" w:hAnsi="Times New Roman" w:cs="Times New Roman"/>
                <w:color w:val="000000"/>
              </w:rPr>
              <w:t>5.1.</w:t>
            </w:r>
            <w:r w:rsidRPr="00513010">
              <w:rPr>
                <w:rFonts w:ascii="Times New Roman" w:hAnsi="Times New Roman" w:cs="Times New Roman"/>
              </w:rPr>
              <w:t xml:space="preserve"> </w:t>
            </w:r>
            <w:r w:rsidRPr="00513010">
              <w:rPr>
                <w:rFonts w:ascii="Times New Roman" w:hAnsi="Times New Roman" w:cs="Times New Roman"/>
                <w:color w:val="000000"/>
              </w:rPr>
              <w:t>Поддержка творческой деятельности и укрепление материально-технической базы муниципальных театров в населенных пунктах с чи</w:t>
            </w:r>
            <w:r w:rsidRPr="00513010">
              <w:rPr>
                <w:rFonts w:ascii="Times New Roman" w:hAnsi="Times New Roman" w:cs="Times New Roman"/>
                <w:color w:val="000000"/>
              </w:rPr>
              <w:t>с</w:t>
            </w:r>
            <w:r w:rsidRPr="00513010">
              <w:rPr>
                <w:rFonts w:ascii="Times New Roman" w:hAnsi="Times New Roman" w:cs="Times New Roman"/>
                <w:color w:val="000000"/>
              </w:rPr>
              <w:t>ленностью населения до 300 тысяч человек</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CAD19CE" w14:textId="17209938"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7C3F3E4" w14:textId="7730DEE7"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5 718,50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37035A3" w14:textId="557B4903"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5 718,49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2C696D1" w14:textId="0285830F"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0373853F" w14:textId="060EB6D6" w:rsidR="005E15D2" w:rsidRPr="00C754D3" w:rsidRDefault="005E15D2" w:rsidP="00B952B1">
            <w:pPr>
              <w:spacing w:after="0" w:line="256" w:lineRule="auto"/>
              <w:jc w:val="both"/>
              <w:rPr>
                <w:rFonts w:ascii="Times New Roman" w:hAnsi="Times New Roman" w:cs="Times New Roman"/>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67949947" w14:textId="108CA5EB" w:rsidR="005E15D2" w:rsidRPr="00C754D3" w:rsidRDefault="005E15D2" w:rsidP="00766A0D">
            <w:pPr>
              <w:spacing w:after="0" w:line="240" w:lineRule="auto"/>
              <w:contextualSpacing/>
              <w:jc w:val="both"/>
              <w:rPr>
                <w:rFonts w:ascii="Times New Roman" w:hAnsi="Times New Roman" w:cs="Times New Roman"/>
                <w:color w:val="000000"/>
                <w:highlight w:val="yellow"/>
              </w:rPr>
            </w:pPr>
          </w:p>
        </w:tc>
      </w:tr>
      <w:tr w:rsidR="005E15D2" w:rsidRPr="00C754D3" w14:paraId="7809E0DC" w14:textId="77777777" w:rsidTr="005648E3">
        <w:trPr>
          <w:trHeight w:val="452"/>
        </w:trPr>
        <w:tc>
          <w:tcPr>
            <w:tcW w:w="388" w:type="dxa"/>
            <w:gridSpan w:val="5"/>
            <w:vMerge/>
            <w:tcBorders>
              <w:left w:val="single" w:sz="4" w:space="0" w:color="auto"/>
              <w:bottom w:val="single" w:sz="4" w:space="0" w:color="auto"/>
              <w:right w:val="single" w:sz="4" w:space="0" w:color="auto"/>
            </w:tcBorders>
            <w:shd w:val="clear" w:color="auto" w:fill="auto"/>
          </w:tcPr>
          <w:p w14:paraId="239C8BD2"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bottom w:val="single" w:sz="4" w:space="0" w:color="auto"/>
              <w:right w:val="single" w:sz="4" w:space="0" w:color="auto"/>
            </w:tcBorders>
            <w:shd w:val="clear" w:color="auto" w:fill="auto"/>
          </w:tcPr>
          <w:p w14:paraId="47ACBFD2" w14:textId="77777777" w:rsidR="005E15D2" w:rsidRPr="00513010" w:rsidRDefault="005E15D2"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947AE89" w14:textId="70BEDEA6"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DFF900A" w14:textId="27CE2798"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57,20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045BA68" w14:textId="4C3DDC40"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57,19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E0CFB66" w14:textId="762E482B"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3156D2B"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6E0FFB54" w14:textId="77777777" w:rsidTr="005648E3">
        <w:trPr>
          <w:trHeight w:val="452"/>
        </w:trPr>
        <w:tc>
          <w:tcPr>
            <w:tcW w:w="388" w:type="dxa"/>
            <w:gridSpan w:val="5"/>
            <w:vMerge/>
            <w:tcBorders>
              <w:top w:val="single" w:sz="4" w:space="0" w:color="auto"/>
              <w:left w:val="single" w:sz="4" w:space="0" w:color="auto"/>
              <w:right w:val="single" w:sz="4" w:space="0" w:color="auto"/>
            </w:tcBorders>
            <w:shd w:val="clear" w:color="auto" w:fill="auto"/>
          </w:tcPr>
          <w:p w14:paraId="2E045AC0"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top w:val="single" w:sz="4" w:space="0" w:color="auto"/>
              <w:left w:val="single" w:sz="4" w:space="0" w:color="auto"/>
              <w:right w:val="single" w:sz="4" w:space="0" w:color="auto"/>
            </w:tcBorders>
            <w:shd w:val="clear" w:color="auto" w:fill="auto"/>
          </w:tcPr>
          <w:p w14:paraId="781A30EB" w14:textId="77777777" w:rsidR="005E15D2" w:rsidRPr="00513010" w:rsidRDefault="005E15D2" w:rsidP="00766A0D">
            <w:pPr>
              <w:spacing w:after="0" w:line="240" w:lineRule="auto"/>
              <w:contextualSpacing/>
              <w:jc w:val="both"/>
              <w:rPr>
                <w:rFonts w:ascii="Times New Roman" w:eastAsia="Times New Roman" w:hAnsi="Times New Roman" w:cs="Times New Roman"/>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1FD397EA" w14:textId="7DE92EC8" w:rsidR="005E15D2" w:rsidRPr="003563FB" w:rsidRDefault="005E15D2" w:rsidP="003563FB">
            <w:pPr>
              <w:pStyle w:val="ConsPlusNonformat"/>
              <w:contextualSpacing/>
              <w:jc w:val="center"/>
              <w:rPr>
                <w:rFonts w:ascii="Times New Roman" w:hAnsi="Times New Roman" w:cs="Times New Roman"/>
                <w:b/>
                <w:i/>
                <w:sz w:val="22"/>
                <w:szCs w:val="22"/>
                <w:lang w:eastAsia="en-US"/>
              </w:rPr>
            </w:pPr>
            <w:r w:rsidRPr="003563FB">
              <w:rPr>
                <w:rFonts w:ascii="Times New Roman" w:hAnsi="Times New Roman" w:cs="Times New Roman"/>
                <w:b/>
                <w:sz w:val="22"/>
                <w:szCs w:val="22"/>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377BF42" w14:textId="2D073DE1"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5 661,30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3F0F2E2" w14:textId="16BF3A4F"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5 661,30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DA2B2DF" w14:textId="670E806A" w:rsidR="005E15D2" w:rsidRPr="003563FB" w:rsidRDefault="005E15D2" w:rsidP="003563FB">
            <w:pPr>
              <w:spacing w:after="0" w:line="240" w:lineRule="auto"/>
              <w:contextualSpacing/>
              <w:jc w:val="center"/>
              <w:rPr>
                <w:rFonts w:ascii="Times New Roman" w:hAnsi="Times New Roman" w:cs="Times New Roman"/>
                <w:b/>
                <w:color w:val="000000"/>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65B50F11" w14:textId="77777777" w:rsidR="005E15D2" w:rsidRPr="00C754D3" w:rsidRDefault="005E15D2" w:rsidP="00766A0D">
            <w:pPr>
              <w:spacing w:after="0" w:line="240" w:lineRule="auto"/>
              <w:contextualSpacing/>
              <w:jc w:val="center"/>
              <w:rPr>
                <w:rFonts w:ascii="Times New Roman" w:hAnsi="Times New Roman" w:cs="Times New Roman"/>
                <w:b/>
                <w:color w:val="000000"/>
                <w:highlight w:val="yellow"/>
              </w:rPr>
            </w:pPr>
          </w:p>
        </w:tc>
      </w:tr>
      <w:tr w:rsidR="005E15D2" w:rsidRPr="00C754D3" w14:paraId="31BA18A4" w14:textId="77777777" w:rsidTr="005648E3">
        <w:trPr>
          <w:trHeight w:val="422"/>
        </w:trPr>
        <w:tc>
          <w:tcPr>
            <w:tcW w:w="388" w:type="dxa"/>
            <w:gridSpan w:val="5"/>
            <w:vMerge w:val="restart"/>
            <w:tcBorders>
              <w:left w:val="single" w:sz="4" w:space="0" w:color="auto"/>
              <w:right w:val="single" w:sz="4" w:space="0" w:color="auto"/>
            </w:tcBorders>
            <w:shd w:val="clear" w:color="auto" w:fill="auto"/>
          </w:tcPr>
          <w:p w14:paraId="0AF98ADC" w14:textId="77777777" w:rsidR="005E15D2" w:rsidRPr="00513010" w:rsidRDefault="005E15D2" w:rsidP="00766A0D">
            <w:pPr>
              <w:spacing w:after="0" w:line="240" w:lineRule="auto"/>
              <w:contextualSpacing/>
              <w:rPr>
                <w:rFonts w:ascii="Times New Roman" w:hAnsi="Times New Roman" w:cs="Times New Roman"/>
                <w:b/>
                <w:bCs/>
              </w:rPr>
            </w:pPr>
          </w:p>
          <w:p w14:paraId="7629C4E4" w14:textId="0C5744DD"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52DB159F" w14:textId="3ADA5FDB" w:rsidR="005E15D2" w:rsidRPr="00513010" w:rsidRDefault="005E15D2" w:rsidP="00766A0D">
            <w:pPr>
              <w:spacing w:after="0" w:line="240" w:lineRule="auto"/>
              <w:contextualSpacing/>
              <w:jc w:val="both"/>
              <w:rPr>
                <w:rFonts w:ascii="Times New Roman" w:eastAsia="Times New Roman" w:hAnsi="Times New Roman" w:cs="Times New Roman"/>
              </w:rPr>
            </w:pPr>
            <w:r w:rsidRPr="00513010">
              <w:rPr>
                <w:rFonts w:ascii="Times New Roman" w:hAnsi="Times New Roman" w:cs="Times New Roman"/>
                <w:color w:val="000000"/>
              </w:rPr>
              <w:t>5.2.</w:t>
            </w:r>
            <w:r w:rsidRPr="00513010">
              <w:rPr>
                <w:rFonts w:ascii="Times New Roman" w:hAnsi="Times New Roman" w:cs="Times New Roman"/>
              </w:rPr>
              <w:t xml:space="preserve"> </w:t>
            </w:r>
            <w:r w:rsidRPr="00513010">
              <w:rPr>
                <w:rFonts w:ascii="Times New Roman" w:hAnsi="Times New Roman" w:cs="Times New Roman"/>
                <w:color w:val="000000"/>
              </w:rPr>
              <w:t>Обеспечение развития и укрепления материально-технической базы домов культуры в населенных пун</w:t>
            </w:r>
            <w:r w:rsidRPr="00513010">
              <w:rPr>
                <w:rFonts w:ascii="Times New Roman" w:hAnsi="Times New Roman" w:cs="Times New Roman"/>
                <w:color w:val="000000"/>
              </w:rPr>
              <w:t>к</w:t>
            </w:r>
            <w:r w:rsidRPr="00513010">
              <w:rPr>
                <w:rFonts w:ascii="Times New Roman" w:hAnsi="Times New Roman" w:cs="Times New Roman"/>
                <w:color w:val="000000"/>
              </w:rPr>
              <w:t>тах с числом жителей до 50 тысяч человек</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9D945D6" w14:textId="294A02BD" w:rsidR="005E15D2" w:rsidRPr="003563FB" w:rsidRDefault="005E15D2" w:rsidP="003563FB">
            <w:pPr>
              <w:spacing w:after="0" w:line="240" w:lineRule="auto"/>
              <w:jc w:val="center"/>
              <w:rPr>
                <w:rFonts w:ascii="Times New Roman" w:hAnsi="Times New Roman" w:cs="Times New Roman"/>
                <w:b/>
                <w:i/>
                <w:iCs/>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F58EABF" w14:textId="201BE63B"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5 854,44</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1329094" w14:textId="0D067664"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5 854,44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BE16CE3" w14:textId="17B5BCE9" w:rsidR="005E15D2" w:rsidRPr="003563FB" w:rsidRDefault="005E15D2" w:rsidP="003563FB">
            <w:pPr>
              <w:spacing w:after="0" w:line="240" w:lineRule="auto"/>
              <w:contextualSpacing/>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774DC219" w14:textId="02C05E91" w:rsidR="005E15D2" w:rsidRPr="00C754D3" w:rsidRDefault="005E15D2" w:rsidP="00B952B1">
            <w:pPr>
              <w:spacing w:after="0" w:line="256" w:lineRule="auto"/>
              <w:rPr>
                <w:rFonts w:ascii="Times New Roman" w:eastAsia="Times New Roman" w:hAnsi="Times New Roman" w:cs="Times New Roman"/>
              </w:rPr>
            </w:pPr>
            <w:r w:rsidRPr="00C754D3">
              <w:rPr>
                <w:rFonts w:ascii="Times New Roman" w:hAnsi="Times New Roman"/>
                <w:b/>
                <w:bCs/>
                <w:highlight w:val="yellow"/>
              </w:rPr>
              <w:t>Выполнено</w:t>
            </w:r>
            <w:r w:rsidRPr="00C754D3">
              <w:rPr>
                <w:rFonts w:ascii="Times New Roman" w:hAnsi="Times New Roman"/>
                <w:highlight w:val="yellow"/>
              </w:rPr>
              <w:t>.</w:t>
            </w:r>
          </w:p>
          <w:p w14:paraId="653B5F0B" w14:textId="7D88F1E7" w:rsidR="005E15D2" w:rsidRPr="00C754D3" w:rsidRDefault="005E15D2" w:rsidP="00766A0D">
            <w:pPr>
              <w:spacing w:after="0" w:line="240" w:lineRule="auto"/>
              <w:contextualSpacing/>
              <w:jc w:val="both"/>
              <w:rPr>
                <w:rFonts w:ascii="Times New Roman" w:eastAsia="Times New Roman" w:hAnsi="Times New Roman" w:cs="Times New Roman"/>
                <w:highlight w:val="yellow"/>
              </w:rPr>
            </w:pPr>
          </w:p>
        </w:tc>
      </w:tr>
      <w:tr w:rsidR="005E15D2" w:rsidRPr="00C754D3" w14:paraId="2CB0BE12" w14:textId="77777777" w:rsidTr="005648E3">
        <w:trPr>
          <w:trHeight w:val="322"/>
        </w:trPr>
        <w:tc>
          <w:tcPr>
            <w:tcW w:w="388" w:type="dxa"/>
            <w:gridSpan w:val="5"/>
            <w:vMerge/>
            <w:tcBorders>
              <w:left w:val="single" w:sz="4" w:space="0" w:color="auto"/>
              <w:right w:val="single" w:sz="4" w:space="0" w:color="auto"/>
            </w:tcBorders>
            <w:shd w:val="clear" w:color="auto" w:fill="auto"/>
          </w:tcPr>
          <w:p w14:paraId="4B5017C8"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5AAD2314" w14:textId="77777777" w:rsidR="005E15D2" w:rsidRPr="00513010" w:rsidRDefault="005E15D2"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F27A4C9" w14:textId="1AE3F236" w:rsidR="005E15D2" w:rsidRPr="003563FB" w:rsidRDefault="005E15D2" w:rsidP="003563FB">
            <w:pPr>
              <w:spacing w:after="0" w:line="240" w:lineRule="auto"/>
              <w:jc w:val="center"/>
              <w:rPr>
                <w:rFonts w:ascii="Times New Roman" w:hAnsi="Times New Roman" w:cs="Times New Roman"/>
                <w:b/>
                <w:i/>
                <w:iCs/>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EE989C9" w14:textId="7EB350BF"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58,54</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057CAE6" w14:textId="32E70EEA"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58,54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30F9C2B" w14:textId="16847CD8" w:rsidR="005E15D2" w:rsidRPr="003563FB" w:rsidRDefault="005E15D2" w:rsidP="003563FB">
            <w:pPr>
              <w:spacing w:after="0" w:line="240" w:lineRule="auto"/>
              <w:contextualSpacing/>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58E6E374" w14:textId="77777777"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5E15D2" w:rsidRPr="00C754D3" w14:paraId="622B46D4" w14:textId="77777777" w:rsidTr="005648E3">
        <w:trPr>
          <w:trHeight w:val="406"/>
        </w:trPr>
        <w:tc>
          <w:tcPr>
            <w:tcW w:w="388" w:type="dxa"/>
            <w:gridSpan w:val="5"/>
            <w:vMerge/>
            <w:tcBorders>
              <w:left w:val="single" w:sz="4" w:space="0" w:color="auto"/>
              <w:right w:val="single" w:sz="4" w:space="0" w:color="auto"/>
            </w:tcBorders>
            <w:shd w:val="clear" w:color="auto" w:fill="auto"/>
          </w:tcPr>
          <w:p w14:paraId="78390D8F"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3FCA2248" w14:textId="77777777" w:rsidR="005E15D2" w:rsidRPr="00513010" w:rsidRDefault="005E15D2"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891FD65" w14:textId="2E1A6DE7" w:rsidR="005E15D2" w:rsidRPr="003563FB" w:rsidRDefault="005E15D2" w:rsidP="003563FB">
            <w:pPr>
              <w:spacing w:after="0" w:line="240" w:lineRule="auto"/>
              <w:jc w:val="center"/>
              <w:rPr>
                <w:rFonts w:ascii="Times New Roman" w:hAnsi="Times New Roman" w:cs="Times New Roman"/>
                <w:b/>
                <w:i/>
                <w:iCs/>
              </w:rPr>
            </w:pPr>
            <w:r w:rsidRPr="003563FB">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3B2F258" w14:textId="100E2B5C"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5 795,90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2307EDF7" w14:textId="06436D2E"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5 795,90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240E7F6" w14:textId="616AB63E" w:rsidR="005E15D2" w:rsidRPr="003563FB" w:rsidRDefault="005E15D2" w:rsidP="003563FB">
            <w:pPr>
              <w:spacing w:after="0" w:line="240" w:lineRule="auto"/>
              <w:contextualSpacing/>
              <w:jc w:val="center"/>
              <w:rPr>
                <w:rFonts w:ascii="Times New Roman" w:hAnsi="Times New Roman" w:cs="Times New Roman"/>
                <w:b/>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0F0F89EF" w14:textId="77777777"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5E15D2" w:rsidRPr="00C754D3" w14:paraId="15BF83F9" w14:textId="77777777" w:rsidTr="005648E3">
        <w:trPr>
          <w:trHeight w:val="259"/>
        </w:trPr>
        <w:tc>
          <w:tcPr>
            <w:tcW w:w="388" w:type="dxa"/>
            <w:gridSpan w:val="5"/>
            <w:vMerge w:val="restart"/>
            <w:tcBorders>
              <w:left w:val="single" w:sz="4" w:space="0" w:color="auto"/>
              <w:right w:val="single" w:sz="4" w:space="0" w:color="auto"/>
            </w:tcBorders>
            <w:shd w:val="clear" w:color="auto" w:fill="auto"/>
          </w:tcPr>
          <w:p w14:paraId="61B6598D" w14:textId="77777777" w:rsidR="005E15D2" w:rsidRPr="00513010" w:rsidRDefault="005E15D2" w:rsidP="00766A0D">
            <w:pPr>
              <w:spacing w:after="0" w:line="240" w:lineRule="auto"/>
              <w:contextualSpacing/>
              <w:rPr>
                <w:rFonts w:ascii="Times New Roman" w:hAnsi="Times New Roman" w:cs="Times New Roman"/>
                <w:b/>
                <w:bCs/>
              </w:rPr>
            </w:pPr>
          </w:p>
          <w:p w14:paraId="137885B8" w14:textId="501571AA"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right w:val="single" w:sz="4" w:space="0" w:color="auto"/>
            </w:tcBorders>
            <w:shd w:val="clear" w:color="auto" w:fill="auto"/>
          </w:tcPr>
          <w:p w14:paraId="72743082" w14:textId="3A10AD06" w:rsidR="005E15D2" w:rsidRPr="00513010" w:rsidRDefault="005E15D2" w:rsidP="00766A0D">
            <w:pPr>
              <w:spacing w:after="0" w:line="240" w:lineRule="auto"/>
              <w:contextualSpacing/>
              <w:jc w:val="both"/>
              <w:rPr>
                <w:rFonts w:ascii="Times New Roman" w:eastAsia="Times New Roman" w:hAnsi="Times New Roman" w:cs="Times New Roman"/>
              </w:rPr>
            </w:pPr>
            <w:r w:rsidRPr="00513010">
              <w:rPr>
                <w:rFonts w:ascii="Times New Roman" w:hAnsi="Times New Roman" w:cs="Times New Roman"/>
                <w:color w:val="000000"/>
              </w:rPr>
              <w:t>5.3.</w:t>
            </w:r>
            <w:r w:rsidRPr="00513010">
              <w:rPr>
                <w:rFonts w:ascii="Times New Roman" w:hAnsi="Times New Roman" w:cs="Times New Roman"/>
              </w:rPr>
              <w:t xml:space="preserve"> </w:t>
            </w:r>
            <w:r w:rsidRPr="00513010">
              <w:rPr>
                <w:rFonts w:ascii="Times New Roman" w:hAnsi="Times New Roman" w:cs="Times New Roman"/>
                <w:color w:val="000000"/>
              </w:rPr>
              <w:t>Поддержка творческой деятельности и техническое оснащение детских и кукол</w:t>
            </w:r>
            <w:r w:rsidRPr="00513010">
              <w:rPr>
                <w:rFonts w:ascii="Times New Roman" w:hAnsi="Times New Roman" w:cs="Times New Roman"/>
                <w:color w:val="000000"/>
              </w:rPr>
              <w:t>ь</w:t>
            </w:r>
            <w:r w:rsidRPr="00513010">
              <w:rPr>
                <w:rFonts w:ascii="Times New Roman" w:hAnsi="Times New Roman" w:cs="Times New Roman"/>
                <w:color w:val="000000"/>
              </w:rPr>
              <w:t>ных театров</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E75ED3A" w14:textId="3DD9B679" w:rsidR="005E15D2" w:rsidRPr="003563FB" w:rsidRDefault="005E15D2" w:rsidP="003563FB">
            <w:pPr>
              <w:spacing w:after="0" w:line="240" w:lineRule="auto"/>
              <w:jc w:val="center"/>
              <w:rPr>
                <w:rFonts w:ascii="Times New Roman" w:hAnsi="Times New Roman" w:cs="Times New Roman"/>
                <w:b/>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D1AA99B" w14:textId="20C0B508"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4 507,17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2E96990" w14:textId="0B31DEA0"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4 507,17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F839361" w14:textId="2696A818" w:rsidR="005E15D2" w:rsidRPr="003563FB" w:rsidRDefault="005E15D2"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193EAA90" w14:textId="38E760EC" w:rsidR="005E15D2" w:rsidRPr="00C754D3" w:rsidRDefault="005E15D2" w:rsidP="00B952B1">
            <w:pPr>
              <w:spacing w:after="0" w:line="256" w:lineRule="auto"/>
              <w:jc w:val="both"/>
              <w:rPr>
                <w:rFonts w:ascii="Times New Roman" w:hAnsi="Times New Roman" w:cs="Times New Roman"/>
                <w:b/>
                <w:color w:val="000000"/>
              </w:rPr>
            </w:pPr>
            <w:r w:rsidRPr="00C754D3">
              <w:rPr>
                <w:rFonts w:ascii="Times New Roman" w:hAnsi="Times New Roman"/>
                <w:b/>
                <w:bCs/>
                <w:highlight w:val="yellow"/>
              </w:rPr>
              <w:t>Выполнено.</w:t>
            </w:r>
            <w:r w:rsidRPr="00C754D3">
              <w:rPr>
                <w:rFonts w:ascii="Times New Roman" w:hAnsi="Times New Roman"/>
                <w:highlight w:val="yellow"/>
              </w:rPr>
              <w:t xml:space="preserve"> </w:t>
            </w:r>
          </w:p>
          <w:p w14:paraId="7FB31F2A" w14:textId="28F8932E"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5E15D2" w:rsidRPr="00C754D3" w14:paraId="0AAA7E20" w14:textId="77777777" w:rsidTr="005648E3">
        <w:trPr>
          <w:trHeight w:val="251"/>
        </w:trPr>
        <w:tc>
          <w:tcPr>
            <w:tcW w:w="388" w:type="dxa"/>
            <w:gridSpan w:val="5"/>
            <w:vMerge/>
            <w:tcBorders>
              <w:left w:val="single" w:sz="4" w:space="0" w:color="auto"/>
              <w:right w:val="single" w:sz="4" w:space="0" w:color="auto"/>
            </w:tcBorders>
            <w:shd w:val="clear" w:color="auto" w:fill="auto"/>
          </w:tcPr>
          <w:p w14:paraId="6F36A8B8"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EF37CB4" w14:textId="77777777" w:rsidR="005E15D2" w:rsidRPr="00513010" w:rsidRDefault="005E15D2"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E03C18E" w14:textId="3AEA24B5" w:rsidR="005E15D2" w:rsidRPr="003563FB" w:rsidRDefault="005E15D2" w:rsidP="003563FB">
            <w:pPr>
              <w:spacing w:after="0" w:line="240" w:lineRule="auto"/>
              <w:jc w:val="center"/>
              <w:rPr>
                <w:rFonts w:ascii="Times New Roman" w:hAnsi="Times New Roman" w:cs="Times New Roman"/>
                <w:b/>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1255F51" w14:textId="5EB6782B"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45,07</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1C694A5" w14:textId="6EA2838C"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45,07</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A415F45" w14:textId="15D9CE7F" w:rsidR="005E15D2" w:rsidRPr="003563FB" w:rsidRDefault="005E15D2"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38F0D865" w14:textId="77777777"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5E15D2" w:rsidRPr="00C754D3" w14:paraId="30836A5D" w14:textId="77777777" w:rsidTr="005648E3">
        <w:trPr>
          <w:trHeight w:val="266"/>
        </w:trPr>
        <w:tc>
          <w:tcPr>
            <w:tcW w:w="388" w:type="dxa"/>
            <w:gridSpan w:val="5"/>
            <w:vMerge/>
            <w:tcBorders>
              <w:left w:val="single" w:sz="4" w:space="0" w:color="auto"/>
              <w:right w:val="single" w:sz="4" w:space="0" w:color="auto"/>
            </w:tcBorders>
            <w:shd w:val="clear" w:color="auto" w:fill="auto"/>
          </w:tcPr>
          <w:p w14:paraId="476AB652" w14:textId="77777777" w:rsidR="005E15D2" w:rsidRPr="00513010" w:rsidRDefault="005E15D2"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63E155B5" w14:textId="77777777" w:rsidR="005E15D2" w:rsidRPr="00513010" w:rsidRDefault="005E15D2"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56A1EC80" w14:textId="52078B66" w:rsidR="005E15D2" w:rsidRPr="003563FB" w:rsidRDefault="005E15D2" w:rsidP="003563FB">
            <w:pPr>
              <w:spacing w:after="0" w:line="240" w:lineRule="auto"/>
              <w:jc w:val="center"/>
              <w:rPr>
                <w:rFonts w:ascii="Times New Roman" w:hAnsi="Times New Roman" w:cs="Times New Roman"/>
                <w:b/>
                <w:i/>
              </w:rPr>
            </w:pPr>
            <w:r w:rsidRPr="003563FB">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CFACBFC" w14:textId="4E5AF2BF"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4 462,10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C704216" w14:textId="574B8F78" w:rsidR="005E15D2" w:rsidRPr="003563FB" w:rsidRDefault="005E15D2" w:rsidP="003563FB">
            <w:pPr>
              <w:spacing w:after="0" w:line="240" w:lineRule="auto"/>
              <w:contextualSpacing/>
              <w:jc w:val="center"/>
              <w:rPr>
                <w:rFonts w:ascii="Times New Roman" w:hAnsi="Times New Roman" w:cs="Times New Roman"/>
              </w:rPr>
            </w:pPr>
            <w:r w:rsidRPr="003563FB">
              <w:rPr>
                <w:rFonts w:ascii="Times New Roman" w:hAnsi="Times New Roman" w:cs="Times New Roman"/>
              </w:rPr>
              <w:t>4 462,10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9A42107" w14:textId="0D08D9AC" w:rsidR="005E15D2" w:rsidRPr="003563FB" w:rsidRDefault="005E15D2"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0893FDFC" w14:textId="77777777" w:rsidR="005E15D2" w:rsidRPr="00C754D3" w:rsidRDefault="005E15D2" w:rsidP="00766A0D">
            <w:pPr>
              <w:spacing w:after="0" w:line="240" w:lineRule="auto"/>
              <w:contextualSpacing/>
              <w:jc w:val="both"/>
              <w:rPr>
                <w:rFonts w:ascii="Times New Roman" w:hAnsi="Times New Roman" w:cs="Times New Roman"/>
                <w:b/>
                <w:color w:val="000000"/>
                <w:highlight w:val="yellow"/>
              </w:rPr>
            </w:pPr>
          </w:p>
        </w:tc>
      </w:tr>
      <w:tr w:rsidR="00935998" w:rsidRPr="00C754D3" w14:paraId="2ED3EB9E" w14:textId="77777777" w:rsidTr="005648E3">
        <w:trPr>
          <w:trHeight w:val="231"/>
        </w:trPr>
        <w:tc>
          <w:tcPr>
            <w:tcW w:w="388" w:type="dxa"/>
            <w:gridSpan w:val="5"/>
            <w:vMerge w:val="restart"/>
            <w:tcBorders>
              <w:left w:val="single" w:sz="4" w:space="0" w:color="auto"/>
              <w:bottom w:val="single" w:sz="4" w:space="0" w:color="auto"/>
              <w:right w:val="single" w:sz="4" w:space="0" w:color="auto"/>
            </w:tcBorders>
            <w:shd w:val="clear" w:color="auto" w:fill="auto"/>
          </w:tcPr>
          <w:p w14:paraId="2A2BCE24" w14:textId="77777777" w:rsidR="00935998" w:rsidRPr="00513010" w:rsidRDefault="00935998" w:rsidP="00766A0D">
            <w:pPr>
              <w:spacing w:after="0" w:line="240" w:lineRule="auto"/>
              <w:contextualSpacing/>
              <w:rPr>
                <w:rFonts w:ascii="Times New Roman" w:hAnsi="Times New Roman" w:cs="Times New Roman"/>
                <w:b/>
                <w:bCs/>
              </w:rPr>
            </w:pPr>
          </w:p>
          <w:p w14:paraId="49B54686" w14:textId="79E03A5C" w:rsidR="00935998" w:rsidRPr="00513010" w:rsidRDefault="00935998" w:rsidP="00766A0D">
            <w:pPr>
              <w:spacing w:after="0" w:line="240" w:lineRule="auto"/>
              <w:contextualSpacing/>
              <w:rPr>
                <w:rFonts w:ascii="Times New Roman" w:hAnsi="Times New Roman" w:cs="Times New Roman"/>
                <w:b/>
                <w:bCs/>
              </w:rPr>
            </w:pPr>
          </w:p>
        </w:tc>
        <w:tc>
          <w:tcPr>
            <w:tcW w:w="2834" w:type="dxa"/>
            <w:gridSpan w:val="3"/>
            <w:vMerge w:val="restart"/>
            <w:tcBorders>
              <w:left w:val="single" w:sz="4" w:space="0" w:color="auto"/>
              <w:bottom w:val="single" w:sz="4" w:space="0" w:color="auto"/>
              <w:right w:val="single" w:sz="4" w:space="0" w:color="auto"/>
            </w:tcBorders>
            <w:shd w:val="clear" w:color="auto" w:fill="auto"/>
          </w:tcPr>
          <w:p w14:paraId="4A5F65A9" w14:textId="744EA3D0" w:rsidR="00935998" w:rsidRPr="00513010" w:rsidRDefault="00935998" w:rsidP="00766A0D">
            <w:pPr>
              <w:spacing w:after="0" w:line="240" w:lineRule="auto"/>
              <w:contextualSpacing/>
              <w:jc w:val="both"/>
              <w:rPr>
                <w:rFonts w:ascii="Times New Roman" w:hAnsi="Times New Roman" w:cs="Times New Roman"/>
                <w:b/>
                <w:bCs/>
                <w:color w:val="000000"/>
              </w:rPr>
            </w:pPr>
            <w:r w:rsidRPr="00513010">
              <w:rPr>
                <w:rFonts w:ascii="Times New Roman" w:hAnsi="Times New Roman" w:cs="Times New Roman"/>
                <w:bCs/>
                <w:color w:val="000000"/>
              </w:rPr>
              <w:t>5.4.</w:t>
            </w:r>
            <w:r w:rsidRPr="00513010">
              <w:rPr>
                <w:rFonts w:ascii="Times New Roman" w:hAnsi="Times New Roman" w:cs="Times New Roman"/>
              </w:rPr>
              <w:t xml:space="preserve"> </w:t>
            </w:r>
            <w:r w:rsidRPr="00513010">
              <w:rPr>
                <w:rFonts w:ascii="Times New Roman" w:hAnsi="Times New Roman" w:cs="Times New Roman"/>
                <w:bCs/>
                <w:color w:val="000000"/>
              </w:rPr>
              <w:t>Государственная по</w:t>
            </w:r>
            <w:r w:rsidRPr="00513010">
              <w:rPr>
                <w:rFonts w:ascii="Times New Roman" w:hAnsi="Times New Roman" w:cs="Times New Roman"/>
                <w:bCs/>
                <w:color w:val="000000"/>
              </w:rPr>
              <w:t>д</w:t>
            </w:r>
            <w:r w:rsidRPr="00513010">
              <w:rPr>
                <w:rFonts w:ascii="Times New Roman" w:hAnsi="Times New Roman" w:cs="Times New Roman"/>
                <w:bCs/>
                <w:color w:val="000000"/>
              </w:rPr>
              <w:t>держка отрасли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48CBDC36" w14:textId="33DE68D6" w:rsidR="00935998" w:rsidRPr="003563FB" w:rsidRDefault="00935998" w:rsidP="003563FB">
            <w:pPr>
              <w:spacing w:after="0" w:line="240" w:lineRule="auto"/>
              <w:jc w:val="center"/>
              <w:rPr>
                <w:rFonts w:ascii="Times New Roman" w:hAnsi="Times New Roman" w:cs="Times New Roman"/>
                <w:b/>
                <w:bCs/>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FCBD8F6" w14:textId="2593BCC8" w:rsidR="00935998" w:rsidRPr="003563FB" w:rsidRDefault="00935998"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653,30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A4F2AEF" w14:textId="2ABECA28" w:rsidR="00935998" w:rsidRPr="003563FB" w:rsidRDefault="00935998"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653,25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A2EFD4D" w14:textId="5B8AFBDC" w:rsidR="00935998" w:rsidRPr="003563FB" w:rsidRDefault="00935998"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62648FB" w14:textId="391E8994" w:rsidR="00935998" w:rsidRPr="00C754D3" w:rsidRDefault="00935998" w:rsidP="00B952B1">
            <w:pPr>
              <w:spacing w:after="0" w:line="256" w:lineRule="auto"/>
              <w:jc w:val="both"/>
              <w:rPr>
                <w:rFonts w:ascii="Times New Roman" w:eastAsia="Times New Roman" w:hAnsi="Times New Roman" w:cs="Times New Roman"/>
              </w:rPr>
            </w:pPr>
            <w:r w:rsidRPr="00C754D3">
              <w:rPr>
                <w:rFonts w:ascii="Times New Roman" w:hAnsi="Times New Roman"/>
                <w:b/>
                <w:bCs/>
                <w:highlight w:val="yellow"/>
              </w:rPr>
              <w:t>Выполнено.</w:t>
            </w:r>
          </w:p>
          <w:p w14:paraId="0B96AF68" w14:textId="1F7DFE06" w:rsidR="00935998" w:rsidRPr="00C754D3" w:rsidRDefault="00935998" w:rsidP="00766A0D">
            <w:pPr>
              <w:spacing w:after="0" w:line="256" w:lineRule="auto"/>
              <w:jc w:val="both"/>
              <w:rPr>
                <w:rFonts w:ascii="Times New Roman" w:eastAsia="Times New Roman" w:hAnsi="Times New Roman" w:cs="Times New Roman"/>
                <w:highlight w:val="yellow"/>
              </w:rPr>
            </w:pPr>
          </w:p>
        </w:tc>
      </w:tr>
      <w:tr w:rsidR="00935998" w:rsidRPr="00C754D3" w14:paraId="3D16D5DB" w14:textId="77777777" w:rsidTr="005648E3">
        <w:trPr>
          <w:trHeight w:val="249"/>
        </w:trPr>
        <w:tc>
          <w:tcPr>
            <w:tcW w:w="388" w:type="dxa"/>
            <w:gridSpan w:val="5"/>
            <w:vMerge/>
            <w:tcBorders>
              <w:top w:val="single" w:sz="4" w:space="0" w:color="auto"/>
              <w:left w:val="single" w:sz="4" w:space="0" w:color="auto"/>
              <w:right w:val="single" w:sz="4" w:space="0" w:color="auto"/>
            </w:tcBorders>
            <w:shd w:val="clear" w:color="auto" w:fill="auto"/>
          </w:tcPr>
          <w:p w14:paraId="1302E724" w14:textId="77777777" w:rsidR="00935998" w:rsidRPr="00513010" w:rsidRDefault="00935998" w:rsidP="00766A0D">
            <w:pPr>
              <w:spacing w:after="0" w:line="240" w:lineRule="auto"/>
              <w:contextualSpacing/>
              <w:rPr>
                <w:rFonts w:ascii="Times New Roman" w:hAnsi="Times New Roman" w:cs="Times New Roman"/>
                <w:b/>
                <w:bCs/>
              </w:rPr>
            </w:pPr>
          </w:p>
        </w:tc>
        <w:tc>
          <w:tcPr>
            <w:tcW w:w="2834" w:type="dxa"/>
            <w:gridSpan w:val="3"/>
            <w:vMerge/>
            <w:tcBorders>
              <w:top w:val="single" w:sz="4" w:space="0" w:color="auto"/>
              <w:left w:val="single" w:sz="4" w:space="0" w:color="auto"/>
              <w:right w:val="single" w:sz="4" w:space="0" w:color="auto"/>
            </w:tcBorders>
            <w:shd w:val="clear" w:color="auto" w:fill="auto"/>
          </w:tcPr>
          <w:p w14:paraId="716A0247" w14:textId="77777777" w:rsidR="00935998" w:rsidRPr="00513010" w:rsidRDefault="00935998"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AE65276" w14:textId="08208C11" w:rsidR="00935998" w:rsidRPr="003563FB" w:rsidRDefault="00935998" w:rsidP="003563FB">
            <w:pPr>
              <w:spacing w:after="0" w:line="240" w:lineRule="auto"/>
              <w:jc w:val="center"/>
              <w:rPr>
                <w:rFonts w:ascii="Times New Roman" w:hAnsi="Times New Roman" w:cs="Times New Roman"/>
                <w:b/>
                <w:bCs/>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0F6254D" w14:textId="119194B8" w:rsidR="00935998" w:rsidRPr="003563FB" w:rsidRDefault="00935998"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653,30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E01C9CC" w14:textId="27AC5B10" w:rsidR="00935998" w:rsidRPr="003563FB" w:rsidRDefault="00935998"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653,25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5A7743E" w14:textId="7A2DD522" w:rsidR="00935998" w:rsidRPr="003563FB" w:rsidRDefault="00935998"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64236642" w14:textId="77777777" w:rsidR="00935998" w:rsidRPr="00C754D3" w:rsidRDefault="00935998" w:rsidP="00766A0D">
            <w:pPr>
              <w:spacing w:after="0" w:line="240" w:lineRule="auto"/>
              <w:contextualSpacing/>
              <w:jc w:val="both"/>
              <w:rPr>
                <w:rFonts w:ascii="Times New Roman" w:hAnsi="Times New Roman" w:cs="Times New Roman"/>
                <w:b/>
                <w:color w:val="000000"/>
                <w:highlight w:val="yellow"/>
              </w:rPr>
            </w:pPr>
          </w:p>
        </w:tc>
      </w:tr>
      <w:tr w:rsidR="00AD0EEF" w:rsidRPr="00C754D3" w14:paraId="00515864" w14:textId="77777777" w:rsidTr="005648E3">
        <w:trPr>
          <w:trHeight w:val="300"/>
        </w:trPr>
        <w:tc>
          <w:tcPr>
            <w:tcW w:w="388" w:type="dxa"/>
            <w:gridSpan w:val="5"/>
            <w:vMerge w:val="restart"/>
            <w:tcBorders>
              <w:top w:val="single" w:sz="4" w:space="0" w:color="auto"/>
              <w:left w:val="single" w:sz="4" w:space="0" w:color="auto"/>
              <w:right w:val="single" w:sz="4" w:space="0" w:color="auto"/>
            </w:tcBorders>
            <w:shd w:val="clear" w:color="auto" w:fill="auto"/>
          </w:tcPr>
          <w:p w14:paraId="4BC64B4D" w14:textId="77777777" w:rsidR="00AD0EEF" w:rsidRPr="00513010" w:rsidRDefault="00AD0EE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1143A763" w14:textId="2EF35E38" w:rsidR="00AD0EEF" w:rsidRPr="00513010" w:rsidRDefault="00AD0EEF" w:rsidP="00766A0D">
            <w:pPr>
              <w:spacing w:after="0" w:line="240" w:lineRule="auto"/>
              <w:contextualSpacing/>
              <w:jc w:val="both"/>
              <w:rPr>
                <w:rFonts w:ascii="Times New Roman" w:hAnsi="Times New Roman" w:cs="Times New Roman"/>
                <w:b/>
                <w:color w:val="000000"/>
              </w:rPr>
            </w:pPr>
            <w:r w:rsidRPr="00513010">
              <w:rPr>
                <w:rFonts w:ascii="Times New Roman" w:hAnsi="Times New Roman" w:cs="Times New Roman"/>
                <w:b/>
                <w:color w:val="000000"/>
              </w:rPr>
              <w:t>6. Реализация региональн</w:t>
            </w:r>
            <w:r w:rsidRPr="00513010">
              <w:rPr>
                <w:rFonts w:ascii="Times New Roman" w:hAnsi="Times New Roman" w:cs="Times New Roman"/>
                <w:b/>
                <w:color w:val="000000"/>
              </w:rPr>
              <w:t>о</w:t>
            </w:r>
            <w:r w:rsidRPr="00513010">
              <w:rPr>
                <w:rFonts w:ascii="Times New Roman" w:hAnsi="Times New Roman" w:cs="Times New Roman"/>
                <w:b/>
                <w:color w:val="000000"/>
              </w:rPr>
              <w:t>го проекта "Сорунза" ("Притяжение")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B792F58" w14:textId="6840C438" w:rsidR="00AD0EEF" w:rsidRPr="003563FB" w:rsidRDefault="00AD0EE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231A2D85" w14:textId="17B49075"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E51062F" w14:textId="05169281"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566FBC3" w14:textId="4DFF029B" w:rsidR="00AD0EEF" w:rsidRPr="003563FB" w:rsidRDefault="00AD0EE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1AD534A5" w14:textId="77777777" w:rsidR="00AD0EEF" w:rsidRPr="00C754D3" w:rsidRDefault="00AD0EEF" w:rsidP="00766A0D">
            <w:pPr>
              <w:spacing w:after="0" w:line="240" w:lineRule="auto"/>
              <w:contextualSpacing/>
              <w:jc w:val="both"/>
              <w:rPr>
                <w:rFonts w:ascii="Times New Roman" w:hAnsi="Times New Roman" w:cs="Times New Roman"/>
                <w:b/>
                <w:color w:val="000000"/>
                <w:highlight w:val="yellow"/>
              </w:rPr>
            </w:pPr>
          </w:p>
        </w:tc>
      </w:tr>
      <w:tr w:rsidR="00AD0EEF" w:rsidRPr="00C754D3" w14:paraId="0B215BDE" w14:textId="77777777" w:rsidTr="005648E3">
        <w:trPr>
          <w:trHeight w:val="488"/>
        </w:trPr>
        <w:tc>
          <w:tcPr>
            <w:tcW w:w="388" w:type="dxa"/>
            <w:gridSpan w:val="5"/>
            <w:vMerge/>
            <w:tcBorders>
              <w:left w:val="single" w:sz="4" w:space="0" w:color="auto"/>
              <w:right w:val="single" w:sz="4" w:space="0" w:color="auto"/>
            </w:tcBorders>
            <w:shd w:val="clear" w:color="auto" w:fill="auto"/>
          </w:tcPr>
          <w:p w14:paraId="6A1A8C6E" w14:textId="77777777" w:rsidR="00AD0EEF" w:rsidRPr="00513010" w:rsidRDefault="00AD0EE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178A4656" w14:textId="77777777" w:rsidR="00AD0EEF" w:rsidRPr="00513010" w:rsidRDefault="00AD0EEF" w:rsidP="00766A0D">
            <w:pPr>
              <w:spacing w:after="0" w:line="240" w:lineRule="auto"/>
              <w:contextualSpacing/>
              <w:jc w:val="both"/>
              <w:rPr>
                <w:rFonts w:ascii="Times New Roman" w:hAnsi="Times New Roman" w:cs="Times New Roman"/>
                <w:b/>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2EB90AB7" w14:textId="4B13C06F" w:rsidR="00AD0EEF" w:rsidRPr="003563FB" w:rsidRDefault="00AD0EE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BDCCE2C" w14:textId="4FCA5124"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0DE3099" w14:textId="1F97C4B9"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6FB236A" w14:textId="1C629D3D" w:rsidR="00AD0EEF" w:rsidRPr="003563FB" w:rsidRDefault="00AD0EE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7B8A7E6F" w14:textId="77777777" w:rsidR="00AD0EEF" w:rsidRPr="00C754D3" w:rsidRDefault="00AD0EEF" w:rsidP="00766A0D">
            <w:pPr>
              <w:spacing w:after="0" w:line="240" w:lineRule="auto"/>
              <w:contextualSpacing/>
              <w:jc w:val="both"/>
              <w:rPr>
                <w:rFonts w:ascii="Times New Roman" w:hAnsi="Times New Roman" w:cs="Times New Roman"/>
                <w:b/>
                <w:color w:val="000000"/>
                <w:highlight w:val="yellow"/>
              </w:rPr>
            </w:pPr>
          </w:p>
        </w:tc>
      </w:tr>
      <w:tr w:rsidR="00AD0EEF" w:rsidRPr="00C754D3" w14:paraId="15CC53D8" w14:textId="77777777" w:rsidTr="005648E3">
        <w:trPr>
          <w:trHeight w:val="283"/>
        </w:trPr>
        <w:tc>
          <w:tcPr>
            <w:tcW w:w="388" w:type="dxa"/>
            <w:gridSpan w:val="5"/>
            <w:vMerge w:val="restart"/>
            <w:tcBorders>
              <w:top w:val="single" w:sz="4" w:space="0" w:color="auto"/>
              <w:left w:val="single" w:sz="4" w:space="0" w:color="auto"/>
              <w:right w:val="single" w:sz="4" w:space="0" w:color="auto"/>
            </w:tcBorders>
            <w:shd w:val="clear" w:color="auto" w:fill="auto"/>
          </w:tcPr>
          <w:p w14:paraId="4BB89B84" w14:textId="77777777" w:rsidR="00AD0EEF" w:rsidRPr="00513010" w:rsidRDefault="00AD0EE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0432F0B9" w14:textId="7DC60E1A" w:rsidR="00AD0EEF" w:rsidRPr="00513010" w:rsidRDefault="00AD0EEF" w:rsidP="00766A0D">
            <w:pPr>
              <w:spacing w:after="0" w:line="240" w:lineRule="auto"/>
              <w:contextualSpacing/>
              <w:jc w:val="both"/>
              <w:rPr>
                <w:rFonts w:ascii="Times New Roman" w:hAnsi="Times New Roman" w:cs="Times New Roman"/>
                <w:color w:val="000000"/>
              </w:rPr>
            </w:pPr>
            <w:r w:rsidRPr="00513010">
              <w:rPr>
                <w:rFonts w:ascii="Times New Roman" w:hAnsi="Times New Roman" w:cs="Times New Roman"/>
                <w:color w:val="000000"/>
              </w:rPr>
              <w:t>мероприятия</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1499BEF" w14:textId="3CDBB249" w:rsidR="00AD0EEF" w:rsidRPr="003563FB" w:rsidRDefault="00AD0EE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FEFF889" w14:textId="535379FA"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41EA25E" w14:textId="447B5565"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647E112" w14:textId="4A87DAE8" w:rsidR="00AD0EEF" w:rsidRPr="003563FB" w:rsidRDefault="00AD0EE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0E9218C1" w14:textId="77777777" w:rsidR="00AD0EEF" w:rsidRPr="00C754D3" w:rsidRDefault="00AD0EEF" w:rsidP="00766A0D">
            <w:pPr>
              <w:spacing w:after="0" w:line="240" w:lineRule="auto"/>
              <w:contextualSpacing/>
              <w:jc w:val="both"/>
              <w:rPr>
                <w:rFonts w:ascii="Times New Roman" w:hAnsi="Times New Roman" w:cs="Times New Roman"/>
                <w:b/>
                <w:color w:val="000000"/>
                <w:highlight w:val="yellow"/>
              </w:rPr>
            </w:pPr>
          </w:p>
        </w:tc>
      </w:tr>
      <w:tr w:rsidR="00AD0EEF" w:rsidRPr="00C754D3" w14:paraId="441E6138" w14:textId="77777777" w:rsidTr="005648E3">
        <w:trPr>
          <w:trHeight w:val="273"/>
        </w:trPr>
        <w:tc>
          <w:tcPr>
            <w:tcW w:w="388" w:type="dxa"/>
            <w:gridSpan w:val="5"/>
            <w:vMerge/>
            <w:tcBorders>
              <w:left w:val="single" w:sz="4" w:space="0" w:color="auto"/>
              <w:right w:val="single" w:sz="4" w:space="0" w:color="auto"/>
            </w:tcBorders>
            <w:shd w:val="clear" w:color="auto" w:fill="auto"/>
          </w:tcPr>
          <w:p w14:paraId="00B9F4D0" w14:textId="77777777" w:rsidR="00AD0EEF" w:rsidRPr="00513010" w:rsidRDefault="00AD0EE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78F17CAB" w14:textId="77777777" w:rsidR="00AD0EEF" w:rsidRPr="00513010" w:rsidRDefault="00AD0EEF"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6348934C" w14:textId="58E5E09A" w:rsidR="00AD0EEF" w:rsidRPr="003563FB" w:rsidRDefault="00AD0EE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247B4A1" w14:textId="05E66A7C"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3E98584" w14:textId="738FD828"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30 000,00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0B3EAB2" w14:textId="706470D0" w:rsidR="00AD0EEF" w:rsidRPr="003563FB" w:rsidRDefault="00AD0EE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413FB563" w14:textId="77777777" w:rsidR="00AD0EEF" w:rsidRPr="00C754D3" w:rsidRDefault="00AD0EEF" w:rsidP="00766A0D">
            <w:pPr>
              <w:spacing w:after="0" w:line="240" w:lineRule="auto"/>
              <w:contextualSpacing/>
              <w:jc w:val="both"/>
              <w:rPr>
                <w:rFonts w:ascii="Times New Roman" w:hAnsi="Times New Roman" w:cs="Times New Roman"/>
                <w:b/>
                <w:color w:val="000000"/>
                <w:highlight w:val="yellow"/>
              </w:rPr>
            </w:pPr>
          </w:p>
        </w:tc>
      </w:tr>
      <w:tr w:rsidR="00AD0EEF" w:rsidRPr="00C754D3" w14:paraId="07CF6080" w14:textId="77777777" w:rsidTr="005648E3">
        <w:trPr>
          <w:trHeight w:val="263"/>
        </w:trPr>
        <w:tc>
          <w:tcPr>
            <w:tcW w:w="388" w:type="dxa"/>
            <w:gridSpan w:val="5"/>
            <w:vMerge w:val="restart"/>
            <w:tcBorders>
              <w:top w:val="single" w:sz="4" w:space="0" w:color="auto"/>
              <w:left w:val="single" w:sz="4" w:space="0" w:color="auto"/>
              <w:right w:val="single" w:sz="4" w:space="0" w:color="auto"/>
            </w:tcBorders>
            <w:shd w:val="clear" w:color="auto" w:fill="auto"/>
          </w:tcPr>
          <w:p w14:paraId="5AB953FE" w14:textId="77777777" w:rsidR="00AD0EEF" w:rsidRPr="00513010" w:rsidRDefault="00AD0EE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12D81EE7" w14:textId="49724DB4" w:rsidR="00AD0EEF" w:rsidRPr="00513010" w:rsidRDefault="00AD0EEF" w:rsidP="00766A0D">
            <w:pPr>
              <w:spacing w:after="0" w:line="240" w:lineRule="auto"/>
              <w:contextualSpacing/>
              <w:jc w:val="both"/>
              <w:rPr>
                <w:rFonts w:ascii="Times New Roman" w:hAnsi="Times New Roman" w:cs="Times New Roman"/>
                <w:color w:val="000000"/>
              </w:rPr>
            </w:pPr>
            <w:r w:rsidRPr="00513010">
              <w:rPr>
                <w:rFonts w:ascii="Times New Roman" w:hAnsi="Times New Roman" w:cs="Times New Roman"/>
                <w:color w:val="000000"/>
              </w:rPr>
              <w:t>6.1.Реализация мероприятий губернаторского проекта в сфере культуры</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08263F6A" w14:textId="2BF63D42" w:rsidR="00AD0EEF" w:rsidRPr="003563FB" w:rsidRDefault="00AD0EE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E5B8187" w14:textId="2098DEA7"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22 500,00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784DE79" w14:textId="23A25FB2"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22 500,00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F57BE45" w14:textId="273DFDE4" w:rsidR="00AD0EEF" w:rsidRPr="003563FB" w:rsidRDefault="00AD0EE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042B2FA4" w14:textId="77777777" w:rsidR="00AD0EEF" w:rsidRPr="00C754D3" w:rsidRDefault="00AD0EEF" w:rsidP="00766A0D">
            <w:pPr>
              <w:spacing w:after="0" w:line="240" w:lineRule="auto"/>
              <w:contextualSpacing/>
              <w:jc w:val="both"/>
              <w:rPr>
                <w:rFonts w:ascii="Times New Roman" w:hAnsi="Times New Roman" w:cs="Times New Roman"/>
                <w:b/>
                <w:color w:val="000000"/>
                <w:highlight w:val="yellow"/>
              </w:rPr>
            </w:pPr>
          </w:p>
        </w:tc>
      </w:tr>
      <w:tr w:rsidR="00AD0EEF" w:rsidRPr="00C754D3" w14:paraId="716F3719" w14:textId="77777777" w:rsidTr="005648E3">
        <w:trPr>
          <w:trHeight w:val="480"/>
        </w:trPr>
        <w:tc>
          <w:tcPr>
            <w:tcW w:w="388" w:type="dxa"/>
            <w:gridSpan w:val="5"/>
            <w:vMerge/>
            <w:tcBorders>
              <w:left w:val="single" w:sz="4" w:space="0" w:color="auto"/>
              <w:right w:val="single" w:sz="4" w:space="0" w:color="auto"/>
            </w:tcBorders>
            <w:shd w:val="clear" w:color="auto" w:fill="auto"/>
          </w:tcPr>
          <w:p w14:paraId="48F60657" w14:textId="77777777" w:rsidR="00AD0EEF" w:rsidRPr="00513010" w:rsidRDefault="00AD0EE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15E1E69" w14:textId="77777777" w:rsidR="00AD0EEF" w:rsidRPr="00513010" w:rsidRDefault="00AD0EEF"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2C15DB7" w14:textId="1041DF95" w:rsidR="00AD0EEF" w:rsidRPr="003563FB" w:rsidRDefault="00AD0EE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F34F877" w14:textId="4A2B231B"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22 500,00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E2CD5E7" w14:textId="73EEA3B0" w:rsidR="00AD0EEF" w:rsidRPr="003563FB" w:rsidRDefault="00AD0EE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22 500,00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916F59B" w14:textId="250A91D2" w:rsidR="00AD0EEF" w:rsidRPr="003563FB" w:rsidRDefault="00AD0EE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10D90A5C" w14:textId="77777777" w:rsidR="00AD0EEF" w:rsidRPr="00C754D3" w:rsidRDefault="00AD0EEF" w:rsidP="00766A0D">
            <w:pPr>
              <w:spacing w:after="0" w:line="240" w:lineRule="auto"/>
              <w:contextualSpacing/>
              <w:jc w:val="both"/>
              <w:rPr>
                <w:rFonts w:ascii="Times New Roman" w:hAnsi="Times New Roman" w:cs="Times New Roman"/>
                <w:b/>
                <w:color w:val="000000"/>
                <w:highlight w:val="yellow"/>
              </w:rPr>
            </w:pPr>
          </w:p>
        </w:tc>
      </w:tr>
      <w:tr w:rsidR="00881F0F" w:rsidRPr="00C754D3" w14:paraId="7ECDBA0B" w14:textId="77777777" w:rsidTr="005648E3">
        <w:trPr>
          <w:trHeight w:val="241"/>
        </w:trPr>
        <w:tc>
          <w:tcPr>
            <w:tcW w:w="388" w:type="dxa"/>
            <w:gridSpan w:val="5"/>
            <w:vMerge w:val="restart"/>
            <w:tcBorders>
              <w:top w:val="single" w:sz="4" w:space="0" w:color="auto"/>
              <w:left w:val="single" w:sz="4" w:space="0" w:color="auto"/>
              <w:right w:val="single" w:sz="4" w:space="0" w:color="auto"/>
            </w:tcBorders>
            <w:shd w:val="clear" w:color="auto" w:fill="auto"/>
          </w:tcPr>
          <w:p w14:paraId="39B5D1A3" w14:textId="77777777" w:rsidR="00881F0F" w:rsidRPr="00513010" w:rsidRDefault="00881F0F" w:rsidP="00766A0D">
            <w:pPr>
              <w:spacing w:after="0" w:line="240" w:lineRule="auto"/>
              <w:contextualSpacing/>
              <w:rPr>
                <w:rFonts w:ascii="Times New Roman" w:hAnsi="Times New Roman" w:cs="Times New Roman"/>
                <w:b/>
                <w:bCs/>
              </w:rPr>
            </w:pPr>
          </w:p>
        </w:tc>
        <w:tc>
          <w:tcPr>
            <w:tcW w:w="2834" w:type="dxa"/>
            <w:gridSpan w:val="3"/>
            <w:vMerge w:val="restart"/>
            <w:tcBorders>
              <w:top w:val="single" w:sz="4" w:space="0" w:color="auto"/>
              <w:left w:val="single" w:sz="4" w:space="0" w:color="auto"/>
              <w:right w:val="single" w:sz="4" w:space="0" w:color="auto"/>
            </w:tcBorders>
            <w:shd w:val="clear" w:color="auto" w:fill="auto"/>
          </w:tcPr>
          <w:p w14:paraId="0F382A77" w14:textId="411BD78B" w:rsidR="00881F0F" w:rsidRPr="00513010" w:rsidRDefault="00881F0F" w:rsidP="00766A0D">
            <w:pPr>
              <w:spacing w:after="0" w:line="240" w:lineRule="auto"/>
              <w:contextualSpacing/>
              <w:jc w:val="both"/>
              <w:rPr>
                <w:rFonts w:ascii="Times New Roman" w:hAnsi="Times New Roman" w:cs="Times New Roman"/>
                <w:color w:val="000000"/>
              </w:rPr>
            </w:pPr>
            <w:r w:rsidRPr="00513010">
              <w:rPr>
                <w:rFonts w:ascii="Times New Roman" w:hAnsi="Times New Roman" w:cs="Times New Roman"/>
                <w:color w:val="000000"/>
              </w:rPr>
              <w:t>6.2.Субсидии из республ</w:t>
            </w:r>
            <w:r w:rsidRPr="00513010">
              <w:rPr>
                <w:rFonts w:ascii="Times New Roman" w:hAnsi="Times New Roman" w:cs="Times New Roman"/>
                <w:color w:val="000000"/>
              </w:rPr>
              <w:t>и</w:t>
            </w:r>
            <w:r w:rsidRPr="00513010">
              <w:rPr>
                <w:rFonts w:ascii="Times New Roman" w:hAnsi="Times New Roman" w:cs="Times New Roman"/>
                <w:color w:val="000000"/>
              </w:rPr>
              <w:t>канского бюджета Республ</w:t>
            </w:r>
            <w:r w:rsidRPr="00513010">
              <w:rPr>
                <w:rFonts w:ascii="Times New Roman" w:hAnsi="Times New Roman" w:cs="Times New Roman"/>
                <w:color w:val="000000"/>
              </w:rPr>
              <w:t>и</w:t>
            </w:r>
            <w:r w:rsidRPr="00513010">
              <w:rPr>
                <w:rFonts w:ascii="Times New Roman" w:hAnsi="Times New Roman" w:cs="Times New Roman"/>
                <w:color w:val="000000"/>
              </w:rPr>
              <w:t>ки Тыва бюджетам муниц</w:t>
            </w:r>
            <w:r w:rsidRPr="00513010">
              <w:rPr>
                <w:rFonts w:ascii="Times New Roman" w:hAnsi="Times New Roman" w:cs="Times New Roman"/>
                <w:color w:val="000000"/>
              </w:rPr>
              <w:t>и</w:t>
            </w:r>
            <w:r w:rsidRPr="00513010">
              <w:rPr>
                <w:rFonts w:ascii="Times New Roman" w:hAnsi="Times New Roman" w:cs="Times New Roman"/>
                <w:color w:val="000000"/>
              </w:rPr>
              <w:t>пальных образований Ре</w:t>
            </w:r>
            <w:r w:rsidRPr="00513010">
              <w:rPr>
                <w:rFonts w:ascii="Times New Roman" w:hAnsi="Times New Roman" w:cs="Times New Roman"/>
                <w:color w:val="000000"/>
              </w:rPr>
              <w:t>с</w:t>
            </w:r>
            <w:r w:rsidRPr="00513010">
              <w:rPr>
                <w:rFonts w:ascii="Times New Roman" w:hAnsi="Times New Roman" w:cs="Times New Roman"/>
                <w:color w:val="000000"/>
              </w:rPr>
              <w:t>публики Тыва на реализацию губернаторского проекта "Сорунза" ("Притяжение")</w:t>
            </w: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78C1DF4F" w14:textId="1F9E97E4" w:rsidR="00881F0F" w:rsidRPr="003563FB" w:rsidRDefault="00881F0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0A0CFDD" w14:textId="2235BD47" w:rsidR="00881F0F" w:rsidRPr="003563FB" w:rsidRDefault="00881F0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7 500,00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745315FE" w14:textId="02AB1028" w:rsidR="00881F0F" w:rsidRPr="003563FB" w:rsidRDefault="00881F0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7 500,00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27FA0C5" w14:textId="77978D51" w:rsidR="00881F0F" w:rsidRPr="003563FB" w:rsidRDefault="00881F0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noWrap/>
          </w:tcPr>
          <w:p w14:paraId="654763D4" w14:textId="77777777" w:rsidR="00881F0F" w:rsidRPr="00C754D3" w:rsidRDefault="00881F0F" w:rsidP="00766A0D">
            <w:pPr>
              <w:spacing w:after="0" w:line="240" w:lineRule="auto"/>
              <w:contextualSpacing/>
              <w:jc w:val="both"/>
              <w:rPr>
                <w:rFonts w:ascii="Times New Roman" w:hAnsi="Times New Roman" w:cs="Times New Roman"/>
                <w:b/>
                <w:color w:val="000000"/>
                <w:highlight w:val="yellow"/>
              </w:rPr>
            </w:pPr>
          </w:p>
        </w:tc>
      </w:tr>
      <w:tr w:rsidR="00881F0F" w:rsidRPr="00C754D3" w14:paraId="6152568D" w14:textId="77777777" w:rsidTr="005648E3">
        <w:trPr>
          <w:trHeight w:val="1201"/>
        </w:trPr>
        <w:tc>
          <w:tcPr>
            <w:tcW w:w="388" w:type="dxa"/>
            <w:gridSpan w:val="5"/>
            <w:vMerge/>
            <w:tcBorders>
              <w:left w:val="single" w:sz="4" w:space="0" w:color="auto"/>
              <w:right w:val="single" w:sz="4" w:space="0" w:color="auto"/>
            </w:tcBorders>
            <w:shd w:val="clear" w:color="auto" w:fill="auto"/>
          </w:tcPr>
          <w:p w14:paraId="23DB2F0F" w14:textId="77777777" w:rsidR="00881F0F" w:rsidRPr="00513010" w:rsidRDefault="00881F0F" w:rsidP="00766A0D">
            <w:pPr>
              <w:spacing w:after="0" w:line="240" w:lineRule="auto"/>
              <w:contextualSpacing/>
              <w:rPr>
                <w:rFonts w:ascii="Times New Roman" w:hAnsi="Times New Roman" w:cs="Times New Roman"/>
                <w:b/>
                <w:bCs/>
              </w:rPr>
            </w:pPr>
          </w:p>
        </w:tc>
        <w:tc>
          <w:tcPr>
            <w:tcW w:w="2834" w:type="dxa"/>
            <w:gridSpan w:val="3"/>
            <w:vMerge/>
            <w:tcBorders>
              <w:left w:val="single" w:sz="4" w:space="0" w:color="auto"/>
              <w:right w:val="single" w:sz="4" w:space="0" w:color="auto"/>
            </w:tcBorders>
            <w:shd w:val="clear" w:color="auto" w:fill="auto"/>
          </w:tcPr>
          <w:p w14:paraId="2AA91A4F" w14:textId="77777777" w:rsidR="00881F0F" w:rsidRPr="00513010" w:rsidRDefault="00881F0F" w:rsidP="00766A0D">
            <w:pPr>
              <w:spacing w:after="0" w:line="240" w:lineRule="auto"/>
              <w:contextualSpacing/>
              <w:jc w:val="both"/>
              <w:rPr>
                <w:rFonts w:ascii="Times New Roman" w:hAnsi="Times New Roman" w:cs="Times New Roman"/>
                <w:color w:val="000000"/>
              </w:rPr>
            </w:pPr>
          </w:p>
        </w:tc>
        <w:tc>
          <w:tcPr>
            <w:tcW w:w="1013" w:type="dxa"/>
            <w:gridSpan w:val="7"/>
            <w:tcBorders>
              <w:top w:val="single" w:sz="4" w:space="0" w:color="auto"/>
              <w:left w:val="single" w:sz="4" w:space="0" w:color="auto"/>
              <w:bottom w:val="single" w:sz="4" w:space="0" w:color="auto"/>
              <w:right w:val="single" w:sz="4" w:space="0" w:color="auto"/>
            </w:tcBorders>
            <w:shd w:val="clear" w:color="auto" w:fill="auto"/>
          </w:tcPr>
          <w:p w14:paraId="34630398" w14:textId="0C1564E0" w:rsidR="00881F0F" w:rsidRPr="003563FB" w:rsidRDefault="00881F0F" w:rsidP="003563FB">
            <w:pPr>
              <w:spacing w:after="0" w:line="240" w:lineRule="auto"/>
              <w:jc w:val="center"/>
              <w:rPr>
                <w:rFonts w:ascii="Times New Roman" w:hAnsi="Times New Roman" w:cs="Times New Roman"/>
                <w:b/>
                <w:bCs/>
                <w:i/>
              </w:rPr>
            </w:pPr>
            <w:r w:rsidRPr="003563FB">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58DAF37" w14:textId="2BCBA6F0" w:rsidR="00881F0F" w:rsidRPr="003563FB" w:rsidRDefault="00881F0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7 500,00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787B862" w14:textId="3ED01C8E" w:rsidR="00881F0F" w:rsidRPr="003563FB" w:rsidRDefault="00881F0F" w:rsidP="003563FB">
            <w:pPr>
              <w:spacing w:after="0" w:line="240" w:lineRule="auto"/>
              <w:contextualSpacing/>
              <w:jc w:val="center"/>
              <w:rPr>
                <w:rFonts w:ascii="Times New Roman" w:hAnsi="Times New Roman" w:cs="Times New Roman"/>
                <w:bCs/>
              </w:rPr>
            </w:pPr>
            <w:r w:rsidRPr="003563FB">
              <w:rPr>
                <w:rFonts w:ascii="Times New Roman" w:hAnsi="Times New Roman" w:cs="Times New Roman"/>
              </w:rPr>
              <w:t>7 500,00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CB9548D" w14:textId="50E4457B" w:rsidR="00881F0F" w:rsidRPr="003563FB" w:rsidRDefault="00881F0F" w:rsidP="003563FB">
            <w:pPr>
              <w:spacing w:after="0" w:line="240" w:lineRule="auto"/>
              <w:contextualSpacing/>
              <w:jc w:val="center"/>
              <w:rPr>
                <w:rFonts w:ascii="Times New Roman" w:hAnsi="Times New Roman" w:cs="Times New Roman"/>
                <w:b/>
                <w:bCs/>
              </w:rPr>
            </w:pPr>
            <w:r w:rsidRPr="003563FB">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noWrap/>
          </w:tcPr>
          <w:p w14:paraId="1CED93F8" w14:textId="77777777" w:rsidR="00881F0F" w:rsidRPr="00C754D3" w:rsidRDefault="00881F0F" w:rsidP="00766A0D">
            <w:pPr>
              <w:spacing w:after="0" w:line="240" w:lineRule="auto"/>
              <w:contextualSpacing/>
              <w:jc w:val="both"/>
              <w:rPr>
                <w:rFonts w:ascii="Times New Roman" w:hAnsi="Times New Roman" w:cs="Times New Roman"/>
                <w:b/>
                <w:color w:val="000000"/>
                <w:highlight w:val="yellow"/>
              </w:rPr>
            </w:pPr>
          </w:p>
        </w:tc>
      </w:tr>
      <w:tr w:rsidR="00586E5D" w:rsidRPr="00C754D3" w14:paraId="2CE8CF94" w14:textId="77777777" w:rsidTr="00D009D4">
        <w:trPr>
          <w:trHeight w:val="500"/>
        </w:trPr>
        <w:tc>
          <w:tcPr>
            <w:tcW w:w="15451" w:type="dxa"/>
            <w:gridSpan w:val="27"/>
            <w:tcBorders>
              <w:top w:val="single" w:sz="4" w:space="0" w:color="auto"/>
              <w:left w:val="single" w:sz="4" w:space="0" w:color="auto"/>
              <w:right w:val="single" w:sz="4" w:space="0" w:color="auto"/>
            </w:tcBorders>
            <w:shd w:val="clear" w:color="auto" w:fill="auto"/>
          </w:tcPr>
          <w:p w14:paraId="29AF4D10" w14:textId="77777777" w:rsidR="00D070EE" w:rsidRDefault="00D070EE" w:rsidP="00766A0D">
            <w:pPr>
              <w:spacing w:after="0" w:line="240" w:lineRule="auto"/>
              <w:contextualSpacing/>
              <w:jc w:val="center"/>
              <w:rPr>
                <w:rFonts w:ascii="Times New Roman" w:hAnsi="Times New Roman" w:cs="Times New Roman"/>
                <w:color w:val="000000"/>
              </w:rPr>
            </w:pPr>
          </w:p>
          <w:p w14:paraId="386C46E7" w14:textId="096B7000" w:rsidR="00586E5D" w:rsidRPr="00351E35" w:rsidRDefault="00586E5D" w:rsidP="00766A0D">
            <w:pPr>
              <w:spacing w:after="0" w:line="240" w:lineRule="auto"/>
              <w:contextualSpacing/>
              <w:jc w:val="center"/>
              <w:rPr>
                <w:rFonts w:ascii="Times New Roman" w:hAnsi="Times New Roman" w:cs="Times New Roman"/>
                <w:color w:val="000000"/>
                <w:highlight w:val="yellow"/>
              </w:rPr>
            </w:pPr>
            <w:r w:rsidRPr="00351E35">
              <w:rPr>
                <w:rFonts w:ascii="Times New Roman" w:hAnsi="Times New Roman" w:cs="Times New Roman"/>
                <w:color w:val="000000"/>
              </w:rPr>
              <w:t>Министерство строительства Республики Тыва</w:t>
            </w:r>
          </w:p>
        </w:tc>
      </w:tr>
      <w:tr w:rsidR="00654CC2" w:rsidRPr="00C754D3" w14:paraId="1DDFD7F5" w14:textId="77777777" w:rsidTr="005648E3">
        <w:trPr>
          <w:trHeight w:val="452"/>
        </w:trPr>
        <w:tc>
          <w:tcPr>
            <w:tcW w:w="388" w:type="dxa"/>
            <w:gridSpan w:val="5"/>
            <w:vMerge w:val="restart"/>
            <w:tcBorders>
              <w:left w:val="single" w:sz="4" w:space="0" w:color="auto"/>
              <w:right w:val="single" w:sz="4" w:space="0" w:color="auto"/>
            </w:tcBorders>
            <w:shd w:val="clear" w:color="auto" w:fill="auto"/>
            <w:vAlign w:val="center"/>
          </w:tcPr>
          <w:p w14:paraId="0B019352" w14:textId="0ACED7E7" w:rsidR="00654CC2" w:rsidRPr="00C754D3" w:rsidRDefault="00654CC2" w:rsidP="00766A0D">
            <w:pPr>
              <w:spacing w:after="0" w:line="240" w:lineRule="auto"/>
              <w:contextualSpacing/>
              <w:rPr>
                <w:rFonts w:ascii="Times New Roman" w:hAnsi="Times New Roman" w:cs="Times New Roman"/>
                <w:b/>
                <w:bCs/>
                <w:highlight w:val="yellow"/>
              </w:rPr>
            </w:pPr>
            <w:r w:rsidRPr="00EE7C4B">
              <w:rPr>
                <w:rFonts w:ascii="Times New Roman" w:hAnsi="Times New Roman" w:cs="Times New Roman"/>
                <w:b/>
                <w:bCs/>
              </w:rPr>
              <w:t>1</w:t>
            </w:r>
            <w:r w:rsidRPr="00EE7C4B">
              <w:rPr>
                <w:rFonts w:ascii="Times New Roman" w:hAnsi="Times New Roman" w:cs="Times New Roman"/>
                <w:b/>
                <w:bCs/>
                <w:lang w:val="en-US"/>
              </w:rPr>
              <w:t>2.</w:t>
            </w:r>
          </w:p>
        </w:tc>
        <w:tc>
          <w:tcPr>
            <w:tcW w:w="2879" w:type="dxa"/>
            <w:gridSpan w:val="6"/>
            <w:vMerge w:val="restart"/>
          </w:tcPr>
          <w:p w14:paraId="303F2D45" w14:textId="77777777" w:rsidR="00654CC2" w:rsidRPr="00351E35" w:rsidRDefault="00654CC2" w:rsidP="00766A0D">
            <w:pPr>
              <w:spacing w:after="0" w:line="240" w:lineRule="auto"/>
              <w:contextualSpacing/>
              <w:rPr>
                <w:rFonts w:ascii="Times New Roman" w:hAnsi="Times New Roman" w:cs="Times New Roman"/>
                <w:highlight w:val="yellow"/>
              </w:rPr>
            </w:pPr>
          </w:p>
          <w:p w14:paraId="18E5D1F3" w14:textId="77777777" w:rsidR="00654CC2" w:rsidRPr="00351E35" w:rsidRDefault="00654CC2" w:rsidP="00766A0D">
            <w:pPr>
              <w:spacing w:after="0" w:line="240" w:lineRule="auto"/>
              <w:contextualSpacing/>
              <w:rPr>
                <w:rFonts w:ascii="Times New Roman" w:hAnsi="Times New Roman" w:cs="Times New Roman"/>
                <w:b/>
                <w:bCs/>
                <w:highlight w:val="yellow"/>
              </w:rPr>
            </w:pPr>
          </w:p>
          <w:p w14:paraId="567D60D1" w14:textId="5AAFEBEC" w:rsidR="00654CC2" w:rsidRPr="00351E35" w:rsidRDefault="00654CC2" w:rsidP="00766A0D">
            <w:pPr>
              <w:spacing w:after="0" w:line="240" w:lineRule="auto"/>
              <w:contextualSpacing/>
              <w:rPr>
                <w:rFonts w:ascii="Times New Roman" w:hAnsi="Times New Roman" w:cs="Times New Roman"/>
                <w:highlight w:val="yellow"/>
              </w:rPr>
            </w:pPr>
            <w:r w:rsidRPr="00351E35">
              <w:rPr>
                <w:rFonts w:ascii="Times New Roman" w:hAnsi="Times New Roman" w:cs="Times New Roman"/>
                <w:b/>
                <w:bCs/>
              </w:rPr>
              <w:t>1. Государственная пр</w:t>
            </w:r>
            <w:r w:rsidRPr="00351E35">
              <w:rPr>
                <w:rFonts w:ascii="Times New Roman" w:hAnsi="Times New Roman" w:cs="Times New Roman"/>
                <w:b/>
                <w:bCs/>
              </w:rPr>
              <w:t>о</w:t>
            </w:r>
            <w:r w:rsidRPr="00351E35">
              <w:rPr>
                <w:rFonts w:ascii="Times New Roman" w:hAnsi="Times New Roman" w:cs="Times New Roman"/>
                <w:b/>
                <w:bCs/>
              </w:rPr>
              <w:t>грамма Республики Тыва "Обеспечение жителей Ре</w:t>
            </w:r>
            <w:r w:rsidRPr="00351E35">
              <w:rPr>
                <w:rFonts w:ascii="Times New Roman" w:hAnsi="Times New Roman" w:cs="Times New Roman"/>
                <w:b/>
                <w:bCs/>
              </w:rPr>
              <w:t>с</w:t>
            </w:r>
            <w:r w:rsidRPr="00351E35">
              <w:rPr>
                <w:rFonts w:ascii="Times New Roman" w:hAnsi="Times New Roman" w:cs="Times New Roman"/>
                <w:b/>
                <w:bCs/>
              </w:rPr>
              <w:t>публики Тыва доступным и комфортным жильем"</w:t>
            </w:r>
            <w:r w:rsidRPr="00351E35">
              <w:rPr>
                <w:rFonts w:ascii="Times New Roman" w:hAnsi="Times New Roman" w:cs="Times New Roman"/>
                <w:b/>
                <w:bCs/>
              </w:rPr>
              <w:tab/>
            </w:r>
          </w:p>
        </w:tc>
        <w:tc>
          <w:tcPr>
            <w:tcW w:w="968" w:type="dxa"/>
            <w:gridSpan w:val="4"/>
            <w:tcBorders>
              <w:left w:val="single" w:sz="4" w:space="0" w:color="auto"/>
              <w:right w:val="single" w:sz="4" w:space="0" w:color="auto"/>
            </w:tcBorders>
            <w:shd w:val="clear" w:color="auto" w:fill="auto"/>
          </w:tcPr>
          <w:p w14:paraId="22F81C53" w14:textId="4508C611"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lastRenderedPageBreak/>
              <w:t>Итого</w:t>
            </w:r>
          </w:p>
        </w:tc>
        <w:tc>
          <w:tcPr>
            <w:tcW w:w="1714" w:type="dxa"/>
            <w:gridSpan w:val="3"/>
            <w:tcBorders>
              <w:left w:val="single" w:sz="4" w:space="0" w:color="auto"/>
              <w:right w:val="single" w:sz="4" w:space="0" w:color="auto"/>
            </w:tcBorders>
            <w:shd w:val="clear" w:color="auto" w:fill="auto"/>
          </w:tcPr>
          <w:p w14:paraId="2363734C" w14:textId="1EAD4837" w:rsidR="00654CC2" w:rsidRPr="00351E35" w:rsidRDefault="00654CC2"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2 692 057,46</w:t>
            </w:r>
          </w:p>
        </w:tc>
        <w:tc>
          <w:tcPr>
            <w:tcW w:w="1561" w:type="dxa"/>
            <w:gridSpan w:val="2"/>
            <w:tcBorders>
              <w:left w:val="single" w:sz="4" w:space="0" w:color="auto"/>
              <w:right w:val="single" w:sz="4" w:space="0" w:color="auto"/>
            </w:tcBorders>
            <w:shd w:val="clear" w:color="auto" w:fill="auto"/>
          </w:tcPr>
          <w:p w14:paraId="394AE79A" w14:textId="4E783857" w:rsidR="00654CC2" w:rsidRPr="00351E35" w:rsidRDefault="00654CC2"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2 691 751,12</w:t>
            </w:r>
          </w:p>
        </w:tc>
        <w:tc>
          <w:tcPr>
            <w:tcW w:w="709" w:type="dxa"/>
            <w:gridSpan w:val="2"/>
            <w:tcBorders>
              <w:left w:val="single" w:sz="4" w:space="0" w:color="auto"/>
              <w:right w:val="single" w:sz="4" w:space="0" w:color="auto"/>
            </w:tcBorders>
            <w:shd w:val="clear" w:color="auto" w:fill="auto"/>
          </w:tcPr>
          <w:p w14:paraId="09A3D33E" w14:textId="7382B899" w:rsidR="00654CC2" w:rsidRPr="00351E35" w:rsidRDefault="00654CC2" w:rsidP="00351E35">
            <w:pPr>
              <w:spacing w:after="0" w:line="240" w:lineRule="auto"/>
              <w:contextualSpacing/>
              <w:jc w:val="center"/>
              <w:rPr>
                <w:rFonts w:ascii="Times New Roman" w:hAnsi="Times New Roman" w:cs="Times New Roman"/>
                <w:b/>
                <w:color w:val="000000"/>
                <w:highlight w:val="yellow"/>
              </w:rPr>
            </w:pPr>
            <w:r w:rsidRPr="00351E35">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noWrap/>
          </w:tcPr>
          <w:p w14:paraId="6CEBB242" w14:textId="77777777" w:rsidR="00654CC2" w:rsidRPr="00C754D3" w:rsidRDefault="00654CC2" w:rsidP="00766A0D">
            <w:pPr>
              <w:spacing w:after="0" w:line="240" w:lineRule="auto"/>
              <w:contextualSpacing/>
              <w:jc w:val="both"/>
              <w:rPr>
                <w:rFonts w:ascii="Times New Roman" w:hAnsi="Times New Roman" w:cs="Times New Roman"/>
                <w:b/>
                <w:highlight w:val="yellow"/>
              </w:rPr>
            </w:pPr>
            <w:r w:rsidRPr="00C754D3">
              <w:rPr>
                <w:rFonts w:ascii="Times New Roman" w:hAnsi="Times New Roman" w:cs="Times New Roman"/>
                <w:b/>
                <w:color w:val="000000"/>
                <w:highlight w:val="yellow"/>
              </w:rPr>
              <w:t xml:space="preserve">Выполнено. </w:t>
            </w:r>
            <w:r w:rsidRPr="00C754D3">
              <w:rPr>
                <w:rFonts w:ascii="Times New Roman" w:hAnsi="Times New Roman" w:cs="Times New Roman"/>
                <w:b/>
                <w:highlight w:val="yellow"/>
              </w:rPr>
              <w:t xml:space="preserve"> </w:t>
            </w:r>
          </w:p>
          <w:p w14:paraId="78B048A5" w14:textId="0D8BCD22" w:rsidR="00654CC2" w:rsidRPr="00C754D3" w:rsidRDefault="00654CC2" w:rsidP="00766A0D">
            <w:pPr>
              <w:spacing w:after="0" w:line="240" w:lineRule="auto"/>
              <w:contextualSpacing/>
              <w:jc w:val="both"/>
              <w:rPr>
                <w:rFonts w:ascii="Times New Roman" w:hAnsi="Times New Roman" w:cs="Times New Roman"/>
                <w:b/>
                <w:color w:val="000000"/>
                <w:highlight w:val="yellow"/>
              </w:rPr>
            </w:pPr>
            <w:r w:rsidRPr="00C754D3">
              <w:rPr>
                <w:rFonts w:ascii="Times New Roman" w:hAnsi="Times New Roman" w:cs="Times New Roman"/>
                <w:b/>
                <w:color w:val="000000"/>
                <w:highlight w:val="yellow"/>
              </w:rPr>
              <w:lastRenderedPageBreak/>
              <w:t xml:space="preserve"> </w:t>
            </w:r>
          </w:p>
        </w:tc>
      </w:tr>
      <w:tr w:rsidR="00654CC2" w:rsidRPr="00C754D3" w14:paraId="18DAA57C" w14:textId="77777777" w:rsidTr="005648E3">
        <w:trPr>
          <w:trHeight w:val="452"/>
        </w:trPr>
        <w:tc>
          <w:tcPr>
            <w:tcW w:w="388" w:type="dxa"/>
            <w:gridSpan w:val="5"/>
            <w:vMerge/>
            <w:tcBorders>
              <w:left w:val="single" w:sz="4" w:space="0" w:color="auto"/>
              <w:right w:val="single" w:sz="4" w:space="0" w:color="auto"/>
            </w:tcBorders>
            <w:shd w:val="clear" w:color="auto" w:fill="auto"/>
            <w:vAlign w:val="center"/>
          </w:tcPr>
          <w:p w14:paraId="2F6C88C7" w14:textId="77777777" w:rsidR="00654CC2" w:rsidRPr="00C754D3" w:rsidRDefault="00654CC2" w:rsidP="00766A0D">
            <w:pPr>
              <w:spacing w:after="0" w:line="240" w:lineRule="auto"/>
              <w:contextualSpacing/>
              <w:rPr>
                <w:rFonts w:ascii="Times New Roman" w:hAnsi="Times New Roman" w:cs="Times New Roman"/>
                <w:b/>
                <w:bCs/>
                <w:highlight w:val="yellow"/>
              </w:rPr>
            </w:pPr>
          </w:p>
        </w:tc>
        <w:tc>
          <w:tcPr>
            <w:tcW w:w="2879" w:type="dxa"/>
            <w:gridSpan w:val="6"/>
            <w:vMerge/>
            <w:tcBorders>
              <w:left w:val="single" w:sz="4" w:space="0" w:color="auto"/>
            </w:tcBorders>
            <w:shd w:val="clear" w:color="auto" w:fill="auto"/>
          </w:tcPr>
          <w:p w14:paraId="71C80BAA" w14:textId="77777777" w:rsidR="00654CC2" w:rsidRPr="00351E35" w:rsidRDefault="00654CC2" w:rsidP="00766A0D">
            <w:pPr>
              <w:spacing w:after="0" w:line="240" w:lineRule="auto"/>
              <w:contextualSpacing/>
              <w:rPr>
                <w:rFonts w:ascii="Times New Roman" w:hAnsi="Times New Roman" w:cs="Times New Roman"/>
                <w:highlight w:val="yellow"/>
              </w:rPr>
            </w:pPr>
          </w:p>
        </w:tc>
        <w:tc>
          <w:tcPr>
            <w:tcW w:w="968" w:type="dxa"/>
            <w:gridSpan w:val="4"/>
            <w:tcBorders>
              <w:right w:val="single" w:sz="4" w:space="0" w:color="auto"/>
            </w:tcBorders>
            <w:shd w:val="clear" w:color="auto" w:fill="auto"/>
          </w:tcPr>
          <w:p w14:paraId="22745CA4" w14:textId="4500A2E0"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512B7FF" w14:textId="600A3661" w:rsidR="00654CC2" w:rsidRPr="00351E35" w:rsidRDefault="00654CC2"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33 345,86</w:t>
            </w:r>
          </w:p>
        </w:tc>
        <w:tc>
          <w:tcPr>
            <w:tcW w:w="1561" w:type="dxa"/>
            <w:gridSpan w:val="2"/>
            <w:tcBorders>
              <w:left w:val="single" w:sz="4" w:space="0" w:color="auto"/>
              <w:right w:val="single" w:sz="4" w:space="0" w:color="auto"/>
            </w:tcBorders>
            <w:shd w:val="clear" w:color="auto" w:fill="auto"/>
          </w:tcPr>
          <w:p w14:paraId="1A29A93A" w14:textId="40CAEB9C" w:rsidR="00654CC2" w:rsidRPr="00351E35" w:rsidRDefault="00654CC2"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33 039,93</w:t>
            </w:r>
          </w:p>
        </w:tc>
        <w:tc>
          <w:tcPr>
            <w:tcW w:w="709" w:type="dxa"/>
            <w:gridSpan w:val="2"/>
            <w:tcBorders>
              <w:left w:val="single" w:sz="4" w:space="0" w:color="auto"/>
              <w:right w:val="single" w:sz="4" w:space="0" w:color="auto"/>
            </w:tcBorders>
            <w:shd w:val="clear" w:color="auto" w:fill="auto"/>
          </w:tcPr>
          <w:p w14:paraId="4B4DC5A6" w14:textId="5C079BA4" w:rsidR="00654CC2" w:rsidRPr="00351E35" w:rsidRDefault="00654CC2" w:rsidP="00351E35">
            <w:pPr>
              <w:spacing w:after="0" w:line="240" w:lineRule="auto"/>
              <w:contextualSpacing/>
              <w:jc w:val="center"/>
              <w:rPr>
                <w:rFonts w:ascii="Times New Roman" w:hAnsi="Times New Roman" w:cs="Times New Roman"/>
                <w:b/>
                <w:color w:val="000000"/>
                <w:highlight w:val="yellow"/>
              </w:rPr>
            </w:pPr>
            <w:r w:rsidRPr="00351E35">
              <w:rPr>
                <w:rFonts w:ascii="Times New Roman" w:hAnsi="Times New Roman" w:cs="Times New Roman"/>
                <w:b/>
              </w:rPr>
              <w:t>99,1</w:t>
            </w:r>
          </w:p>
        </w:tc>
        <w:tc>
          <w:tcPr>
            <w:tcW w:w="7232" w:type="dxa"/>
            <w:gridSpan w:val="5"/>
            <w:vMerge/>
            <w:tcBorders>
              <w:left w:val="single" w:sz="4" w:space="0" w:color="auto"/>
              <w:right w:val="single" w:sz="4" w:space="0" w:color="auto"/>
            </w:tcBorders>
            <w:shd w:val="clear" w:color="auto" w:fill="auto"/>
            <w:noWrap/>
          </w:tcPr>
          <w:p w14:paraId="01A45843" w14:textId="77777777" w:rsidR="00654CC2" w:rsidRPr="00C754D3" w:rsidRDefault="00654CC2" w:rsidP="00766A0D">
            <w:pPr>
              <w:spacing w:after="0" w:line="240" w:lineRule="auto"/>
              <w:contextualSpacing/>
              <w:jc w:val="both"/>
              <w:rPr>
                <w:rFonts w:ascii="Times New Roman" w:hAnsi="Times New Roman" w:cs="Times New Roman"/>
                <w:b/>
                <w:color w:val="000000"/>
                <w:highlight w:val="yellow"/>
              </w:rPr>
            </w:pPr>
          </w:p>
        </w:tc>
      </w:tr>
      <w:tr w:rsidR="00654CC2" w:rsidRPr="00C754D3" w14:paraId="2B7F6CBC" w14:textId="77777777" w:rsidTr="005648E3">
        <w:trPr>
          <w:trHeight w:val="439"/>
        </w:trPr>
        <w:tc>
          <w:tcPr>
            <w:tcW w:w="388" w:type="dxa"/>
            <w:gridSpan w:val="5"/>
            <w:vMerge/>
            <w:tcBorders>
              <w:left w:val="single" w:sz="4" w:space="0" w:color="auto"/>
              <w:right w:val="single" w:sz="4" w:space="0" w:color="auto"/>
            </w:tcBorders>
            <w:shd w:val="clear" w:color="auto" w:fill="auto"/>
          </w:tcPr>
          <w:p w14:paraId="170B40CB" w14:textId="77777777" w:rsidR="00654CC2" w:rsidRPr="00C754D3" w:rsidRDefault="00654CC2" w:rsidP="00766A0D">
            <w:pPr>
              <w:spacing w:after="0" w:line="240" w:lineRule="auto"/>
              <w:contextualSpacing/>
              <w:rPr>
                <w:rFonts w:ascii="Times New Roman" w:hAnsi="Times New Roman" w:cs="Times New Roman"/>
                <w:b/>
                <w:bCs/>
                <w:highlight w:val="yellow"/>
              </w:rPr>
            </w:pPr>
          </w:p>
        </w:tc>
        <w:tc>
          <w:tcPr>
            <w:tcW w:w="2879" w:type="dxa"/>
            <w:gridSpan w:val="6"/>
            <w:vMerge/>
            <w:tcBorders>
              <w:left w:val="single" w:sz="4" w:space="0" w:color="auto"/>
            </w:tcBorders>
            <w:shd w:val="clear" w:color="auto" w:fill="auto"/>
          </w:tcPr>
          <w:p w14:paraId="25C17A4F" w14:textId="77777777" w:rsidR="00654CC2" w:rsidRPr="00351E35" w:rsidRDefault="00654CC2" w:rsidP="00766A0D">
            <w:pPr>
              <w:spacing w:after="0" w:line="240" w:lineRule="auto"/>
              <w:contextualSpacing/>
              <w:rPr>
                <w:rFonts w:ascii="Times New Roman" w:hAnsi="Times New Roman" w:cs="Times New Roman"/>
                <w:highlight w:val="yellow"/>
              </w:rPr>
            </w:pPr>
          </w:p>
        </w:tc>
        <w:tc>
          <w:tcPr>
            <w:tcW w:w="968" w:type="dxa"/>
            <w:gridSpan w:val="4"/>
            <w:tcBorders>
              <w:right w:val="single" w:sz="4" w:space="0" w:color="auto"/>
            </w:tcBorders>
            <w:shd w:val="clear" w:color="auto" w:fill="auto"/>
          </w:tcPr>
          <w:p w14:paraId="0A7E00A2" w14:textId="0E925546"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1EEAED1B" w14:textId="48BADEF2" w:rsidR="00654CC2" w:rsidRPr="00351E35" w:rsidRDefault="00654CC2"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2 658 711,60</w:t>
            </w:r>
          </w:p>
        </w:tc>
        <w:tc>
          <w:tcPr>
            <w:tcW w:w="1561" w:type="dxa"/>
            <w:gridSpan w:val="2"/>
            <w:tcBorders>
              <w:left w:val="single" w:sz="4" w:space="0" w:color="auto"/>
              <w:right w:val="single" w:sz="4" w:space="0" w:color="auto"/>
            </w:tcBorders>
            <w:shd w:val="clear" w:color="auto" w:fill="auto"/>
          </w:tcPr>
          <w:p w14:paraId="3596E104" w14:textId="76F68B6A" w:rsidR="00654CC2" w:rsidRPr="00351E35" w:rsidRDefault="00654CC2"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2 658 711,19</w:t>
            </w:r>
          </w:p>
        </w:tc>
        <w:tc>
          <w:tcPr>
            <w:tcW w:w="709" w:type="dxa"/>
            <w:gridSpan w:val="2"/>
            <w:tcBorders>
              <w:left w:val="single" w:sz="4" w:space="0" w:color="auto"/>
              <w:right w:val="single" w:sz="4" w:space="0" w:color="auto"/>
            </w:tcBorders>
            <w:shd w:val="clear" w:color="auto" w:fill="auto"/>
          </w:tcPr>
          <w:p w14:paraId="78431B1F" w14:textId="5E2B0309" w:rsidR="00654CC2" w:rsidRPr="00351E35" w:rsidRDefault="00654CC2" w:rsidP="00351E35">
            <w:pPr>
              <w:spacing w:after="0" w:line="240" w:lineRule="auto"/>
              <w:contextualSpacing/>
              <w:jc w:val="center"/>
              <w:rPr>
                <w:rFonts w:ascii="Times New Roman" w:hAnsi="Times New Roman" w:cs="Times New Roman"/>
                <w:b/>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noWrap/>
          </w:tcPr>
          <w:p w14:paraId="4174737D" w14:textId="77777777" w:rsidR="00654CC2" w:rsidRPr="00C754D3" w:rsidRDefault="00654CC2" w:rsidP="00766A0D">
            <w:pPr>
              <w:spacing w:after="0" w:line="240" w:lineRule="auto"/>
              <w:contextualSpacing/>
              <w:jc w:val="both"/>
              <w:rPr>
                <w:rFonts w:ascii="Times New Roman" w:hAnsi="Times New Roman" w:cs="Times New Roman"/>
                <w:b/>
                <w:color w:val="000000"/>
                <w:highlight w:val="yellow"/>
              </w:rPr>
            </w:pPr>
          </w:p>
        </w:tc>
      </w:tr>
      <w:tr w:rsidR="00654CC2" w:rsidRPr="00C754D3" w14:paraId="652F2F44" w14:textId="77777777" w:rsidTr="005648E3">
        <w:trPr>
          <w:trHeight w:val="413"/>
        </w:trPr>
        <w:tc>
          <w:tcPr>
            <w:tcW w:w="388" w:type="dxa"/>
            <w:gridSpan w:val="5"/>
            <w:vMerge w:val="restart"/>
            <w:tcBorders>
              <w:left w:val="single" w:sz="4" w:space="0" w:color="auto"/>
              <w:right w:val="single" w:sz="4" w:space="0" w:color="auto"/>
            </w:tcBorders>
            <w:shd w:val="clear" w:color="auto" w:fill="auto"/>
            <w:vAlign w:val="center"/>
          </w:tcPr>
          <w:p w14:paraId="561F99BE" w14:textId="77777777" w:rsidR="00654CC2" w:rsidRPr="00C754D3" w:rsidRDefault="00654CC2" w:rsidP="00766A0D">
            <w:pPr>
              <w:spacing w:after="0" w:line="240" w:lineRule="auto"/>
              <w:jc w:val="center"/>
              <w:rPr>
                <w:rFonts w:ascii="Times New Roman" w:hAnsi="Times New Roman" w:cs="Times New Roman"/>
                <w:b/>
                <w:highlight w:val="yellow"/>
              </w:rPr>
            </w:pPr>
          </w:p>
          <w:p w14:paraId="155A03AA" w14:textId="77777777" w:rsidR="00654CC2" w:rsidRPr="00C754D3" w:rsidRDefault="00654CC2" w:rsidP="00766A0D">
            <w:pPr>
              <w:spacing w:after="0" w:line="240" w:lineRule="auto"/>
              <w:jc w:val="center"/>
              <w:rPr>
                <w:rFonts w:ascii="Times New Roman" w:hAnsi="Times New Roman" w:cs="Times New Roman"/>
                <w:b/>
                <w:highlight w:val="yellow"/>
              </w:rPr>
            </w:pPr>
          </w:p>
          <w:p w14:paraId="2EE0294D" w14:textId="445CA1E4" w:rsidR="00654CC2" w:rsidRPr="00C754D3" w:rsidRDefault="00654CC2"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689D4E21" w14:textId="2FAA9F63" w:rsidR="00654CC2" w:rsidRPr="00351E35" w:rsidRDefault="00654CC2" w:rsidP="00766A0D">
            <w:pPr>
              <w:spacing w:after="0" w:line="240" w:lineRule="auto"/>
              <w:contextualSpacing/>
              <w:jc w:val="both"/>
              <w:rPr>
                <w:rFonts w:ascii="Times New Roman" w:hAnsi="Times New Roman" w:cs="Times New Roman"/>
                <w:bCs/>
                <w:i/>
                <w:highlight w:val="yellow"/>
              </w:rPr>
            </w:pPr>
            <w:r w:rsidRPr="00351E35">
              <w:rPr>
                <w:rFonts w:ascii="Times New Roman" w:hAnsi="Times New Roman" w:cs="Times New Roman"/>
                <w:bCs/>
                <w:i/>
              </w:rPr>
              <w:t>Мероприятия</w:t>
            </w:r>
          </w:p>
        </w:tc>
        <w:tc>
          <w:tcPr>
            <w:tcW w:w="968" w:type="dxa"/>
            <w:gridSpan w:val="4"/>
            <w:tcBorders>
              <w:left w:val="single" w:sz="4" w:space="0" w:color="auto"/>
              <w:right w:val="single" w:sz="4" w:space="0" w:color="auto"/>
            </w:tcBorders>
            <w:shd w:val="clear" w:color="auto" w:fill="auto"/>
          </w:tcPr>
          <w:p w14:paraId="75CB3C0D" w14:textId="0A763320" w:rsidR="00654CC2" w:rsidRPr="00351E35" w:rsidRDefault="00654CC2" w:rsidP="00351E35">
            <w:pPr>
              <w:jc w:val="center"/>
              <w:rPr>
                <w:rFonts w:ascii="Times New Roman" w:hAnsi="Times New Roman" w:cs="Times New Roman"/>
                <w:b/>
                <w:bCs/>
                <w:color w:val="000000"/>
                <w:highlight w:val="yellow"/>
              </w:rPr>
            </w:pPr>
            <w:r w:rsidRPr="00351E35">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10CBA66D" w14:textId="0ECF5B3C" w:rsidR="00654CC2" w:rsidRPr="00351E35" w:rsidRDefault="00654CC2"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2 692 057,46</w:t>
            </w:r>
          </w:p>
        </w:tc>
        <w:tc>
          <w:tcPr>
            <w:tcW w:w="1561" w:type="dxa"/>
            <w:gridSpan w:val="2"/>
            <w:tcBorders>
              <w:left w:val="single" w:sz="4" w:space="0" w:color="auto"/>
              <w:right w:val="single" w:sz="4" w:space="0" w:color="auto"/>
            </w:tcBorders>
            <w:shd w:val="clear" w:color="auto" w:fill="auto"/>
          </w:tcPr>
          <w:p w14:paraId="6FBC660E" w14:textId="484CF74E" w:rsidR="00654CC2" w:rsidRPr="00351E35" w:rsidRDefault="00654CC2"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2 691 751,12</w:t>
            </w:r>
          </w:p>
        </w:tc>
        <w:tc>
          <w:tcPr>
            <w:tcW w:w="709" w:type="dxa"/>
            <w:gridSpan w:val="2"/>
            <w:tcBorders>
              <w:left w:val="single" w:sz="4" w:space="0" w:color="auto"/>
              <w:right w:val="single" w:sz="4" w:space="0" w:color="auto"/>
            </w:tcBorders>
            <w:shd w:val="clear" w:color="auto" w:fill="auto"/>
          </w:tcPr>
          <w:p w14:paraId="29A42BB6" w14:textId="788A5246" w:rsidR="00654CC2" w:rsidRPr="00351E35" w:rsidRDefault="00654CC2"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1A2DAC14" w14:textId="6390B453" w:rsidR="00654CC2" w:rsidRPr="00C754D3" w:rsidRDefault="00654CC2" w:rsidP="00766A0D">
            <w:pPr>
              <w:spacing w:after="0" w:line="240" w:lineRule="auto"/>
              <w:contextualSpacing/>
              <w:rPr>
                <w:rFonts w:ascii="Times New Roman" w:eastAsia="Times New Roman" w:hAnsi="Times New Roman" w:cs="Times New Roman"/>
                <w:highlight w:val="yellow"/>
              </w:rPr>
            </w:pPr>
          </w:p>
        </w:tc>
      </w:tr>
      <w:tr w:rsidR="00654CC2" w:rsidRPr="00C754D3" w14:paraId="0BF279F7" w14:textId="77777777" w:rsidTr="005648E3">
        <w:trPr>
          <w:trHeight w:val="170"/>
        </w:trPr>
        <w:tc>
          <w:tcPr>
            <w:tcW w:w="388" w:type="dxa"/>
            <w:gridSpan w:val="5"/>
            <w:vMerge/>
            <w:tcBorders>
              <w:left w:val="single" w:sz="4" w:space="0" w:color="auto"/>
              <w:right w:val="single" w:sz="4" w:space="0" w:color="auto"/>
            </w:tcBorders>
            <w:shd w:val="clear" w:color="auto" w:fill="auto"/>
            <w:vAlign w:val="center"/>
          </w:tcPr>
          <w:p w14:paraId="587F0997" w14:textId="77777777" w:rsidR="00654CC2" w:rsidRPr="00C754D3" w:rsidRDefault="00654CC2"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C9FCBFC" w14:textId="5AFD9853" w:rsidR="00654CC2" w:rsidRPr="00351E35" w:rsidRDefault="00654CC2" w:rsidP="00766A0D">
            <w:pPr>
              <w:spacing w:after="0" w:line="240" w:lineRule="auto"/>
              <w:contextualSpacing/>
              <w:jc w:val="both"/>
              <w:rPr>
                <w:rFonts w:ascii="Times New Roman" w:hAnsi="Times New Roman" w:cs="Times New Roman"/>
                <w:bCs/>
                <w:i/>
                <w:highlight w:val="yellow"/>
              </w:rPr>
            </w:pPr>
          </w:p>
        </w:tc>
        <w:tc>
          <w:tcPr>
            <w:tcW w:w="968" w:type="dxa"/>
            <w:gridSpan w:val="4"/>
            <w:tcBorders>
              <w:left w:val="single" w:sz="4" w:space="0" w:color="auto"/>
              <w:right w:val="single" w:sz="4" w:space="0" w:color="auto"/>
            </w:tcBorders>
            <w:shd w:val="clear" w:color="auto" w:fill="auto"/>
          </w:tcPr>
          <w:p w14:paraId="39614C21" w14:textId="5EE474AB" w:rsidR="00654CC2" w:rsidRPr="00351E35" w:rsidRDefault="00654CC2" w:rsidP="00351E35">
            <w:pPr>
              <w:spacing w:after="0" w:line="240" w:lineRule="auto"/>
              <w:contextualSpacing/>
              <w:jc w:val="center"/>
              <w:rPr>
                <w:rFonts w:ascii="Times New Roman" w:hAnsi="Times New Roman" w:cs="Times New Roman"/>
                <w:b/>
                <w:bCs/>
                <w:highlight w:val="yellow"/>
              </w:rPr>
            </w:pPr>
            <w:r w:rsidRPr="00351E35">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4B24FB3" w14:textId="672A20C2" w:rsidR="00654CC2" w:rsidRPr="00351E35" w:rsidRDefault="00654CC2" w:rsidP="00351E35">
            <w:pPr>
              <w:spacing w:after="0"/>
              <w:jc w:val="center"/>
              <w:rPr>
                <w:rFonts w:ascii="Times New Roman" w:hAnsi="Times New Roman" w:cs="Times New Roman"/>
                <w:bCs/>
                <w:color w:val="000000"/>
                <w:highlight w:val="yellow"/>
              </w:rPr>
            </w:pPr>
            <w:r w:rsidRPr="00351E35">
              <w:rPr>
                <w:rFonts w:ascii="Times New Roman" w:hAnsi="Times New Roman" w:cs="Times New Roman"/>
              </w:rPr>
              <w:t>33 345,86</w:t>
            </w:r>
          </w:p>
        </w:tc>
        <w:tc>
          <w:tcPr>
            <w:tcW w:w="1561" w:type="dxa"/>
            <w:gridSpan w:val="2"/>
            <w:tcBorders>
              <w:left w:val="single" w:sz="4" w:space="0" w:color="auto"/>
              <w:right w:val="single" w:sz="4" w:space="0" w:color="auto"/>
            </w:tcBorders>
            <w:shd w:val="clear" w:color="auto" w:fill="auto"/>
          </w:tcPr>
          <w:p w14:paraId="27A86B55" w14:textId="2FD4A5A5" w:rsidR="00654CC2" w:rsidRPr="00351E35" w:rsidRDefault="00654CC2" w:rsidP="00351E35">
            <w:pPr>
              <w:spacing w:after="0"/>
              <w:jc w:val="center"/>
              <w:rPr>
                <w:rFonts w:ascii="Times New Roman" w:hAnsi="Times New Roman" w:cs="Times New Roman"/>
                <w:bCs/>
                <w:color w:val="000000"/>
                <w:highlight w:val="yellow"/>
              </w:rPr>
            </w:pPr>
            <w:r w:rsidRPr="00351E35">
              <w:rPr>
                <w:rFonts w:ascii="Times New Roman" w:hAnsi="Times New Roman" w:cs="Times New Roman"/>
              </w:rPr>
              <w:t>33 039,93</w:t>
            </w:r>
          </w:p>
        </w:tc>
        <w:tc>
          <w:tcPr>
            <w:tcW w:w="709" w:type="dxa"/>
            <w:gridSpan w:val="2"/>
            <w:tcBorders>
              <w:left w:val="single" w:sz="4" w:space="0" w:color="auto"/>
              <w:right w:val="single" w:sz="4" w:space="0" w:color="auto"/>
            </w:tcBorders>
            <w:shd w:val="clear" w:color="auto" w:fill="auto"/>
          </w:tcPr>
          <w:p w14:paraId="032A658A" w14:textId="31CE8550" w:rsidR="00654CC2" w:rsidRPr="00351E35" w:rsidRDefault="00654CC2" w:rsidP="00351E35">
            <w:pPr>
              <w:spacing w:after="0"/>
              <w:jc w:val="center"/>
              <w:rPr>
                <w:rFonts w:ascii="Times New Roman" w:hAnsi="Times New Roman" w:cs="Times New Roman"/>
                <w:b/>
                <w:bCs/>
                <w:color w:val="000000"/>
                <w:highlight w:val="yellow"/>
              </w:rPr>
            </w:pPr>
            <w:r w:rsidRPr="00351E35">
              <w:rPr>
                <w:rFonts w:ascii="Times New Roman" w:hAnsi="Times New Roman" w:cs="Times New Roman"/>
                <w:b/>
              </w:rPr>
              <w:t>99,1</w:t>
            </w:r>
          </w:p>
        </w:tc>
        <w:tc>
          <w:tcPr>
            <w:tcW w:w="7232" w:type="dxa"/>
            <w:gridSpan w:val="5"/>
            <w:vMerge/>
            <w:tcBorders>
              <w:left w:val="single" w:sz="4" w:space="0" w:color="auto"/>
              <w:right w:val="single" w:sz="4" w:space="0" w:color="auto"/>
            </w:tcBorders>
            <w:shd w:val="clear" w:color="auto" w:fill="auto"/>
          </w:tcPr>
          <w:p w14:paraId="0C860174" w14:textId="77777777" w:rsidR="00654CC2" w:rsidRPr="00C754D3" w:rsidRDefault="00654CC2" w:rsidP="00766A0D">
            <w:pPr>
              <w:spacing w:after="0" w:line="240" w:lineRule="auto"/>
              <w:contextualSpacing/>
              <w:jc w:val="center"/>
              <w:rPr>
                <w:rFonts w:ascii="Times New Roman" w:eastAsia="Times New Roman" w:hAnsi="Times New Roman" w:cs="Times New Roman"/>
                <w:highlight w:val="yellow"/>
              </w:rPr>
            </w:pPr>
          </w:p>
        </w:tc>
      </w:tr>
      <w:tr w:rsidR="00654CC2" w:rsidRPr="00C754D3" w14:paraId="4C959706" w14:textId="77777777" w:rsidTr="005648E3">
        <w:trPr>
          <w:trHeight w:val="230"/>
        </w:trPr>
        <w:tc>
          <w:tcPr>
            <w:tcW w:w="388" w:type="dxa"/>
            <w:gridSpan w:val="5"/>
            <w:vMerge/>
            <w:tcBorders>
              <w:left w:val="single" w:sz="4" w:space="0" w:color="auto"/>
              <w:right w:val="single" w:sz="4" w:space="0" w:color="auto"/>
            </w:tcBorders>
            <w:shd w:val="clear" w:color="auto" w:fill="auto"/>
            <w:vAlign w:val="center"/>
          </w:tcPr>
          <w:p w14:paraId="703DB363" w14:textId="03285B9C" w:rsidR="00654CC2" w:rsidRPr="00C754D3" w:rsidRDefault="00654CC2"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0A17D688" w14:textId="4501393C" w:rsidR="00654CC2" w:rsidRPr="00351E35" w:rsidRDefault="00654CC2" w:rsidP="00766A0D">
            <w:pPr>
              <w:spacing w:after="0" w:line="240" w:lineRule="auto"/>
              <w:contextualSpacing/>
              <w:jc w:val="both"/>
              <w:rPr>
                <w:rFonts w:ascii="Times New Roman" w:hAnsi="Times New Roman" w:cs="Times New Roman"/>
                <w:bCs/>
                <w:i/>
                <w:highlight w:val="yellow"/>
              </w:rPr>
            </w:pPr>
          </w:p>
        </w:tc>
        <w:tc>
          <w:tcPr>
            <w:tcW w:w="968" w:type="dxa"/>
            <w:gridSpan w:val="4"/>
            <w:tcBorders>
              <w:left w:val="single" w:sz="4" w:space="0" w:color="auto"/>
              <w:right w:val="single" w:sz="4" w:space="0" w:color="auto"/>
            </w:tcBorders>
            <w:shd w:val="clear" w:color="auto" w:fill="auto"/>
          </w:tcPr>
          <w:p w14:paraId="4F8DCBD7" w14:textId="701A288E" w:rsidR="00654CC2" w:rsidRPr="00351E35" w:rsidRDefault="00654CC2" w:rsidP="00351E35">
            <w:pPr>
              <w:spacing w:after="0" w:line="240" w:lineRule="auto"/>
              <w:contextualSpacing/>
              <w:jc w:val="center"/>
              <w:rPr>
                <w:rFonts w:ascii="Times New Roman" w:hAnsi="Times New Roman" w:cs="Times New Roman"/>
                <w:b/>
                <w:bCs/>
                <w:i/>
                <w:highlight w:val="yellow"/>
              </w:rPr>
            </w:pPr>
            <w:r w:rsidRPr="00351E35">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0DD1C5EF" w14:textId="36DEA54A" w:rsidR="00654CC2" w:rsidRPr="00351E35" w:rsidRDefault="00654CC2"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2 658 711,60</w:t>
            </w:r>
          </w:p>
        </w:tc>
        <w:tc>
          <w:tcPr>
            <w:tcW w:w="1561" w:type="dxa"/>
            <w:gridSpan w:val="2"/>
            <w:tcBorders>
              <w:left w:val="single" w:sz="4" w:space="0" w:color="auto"/>
              <w:right w:val="single" w:sz="4" w:space="0" w:color="auto"/>
            </w:tcBorders>
            <w:shd w:val="clear" w:color="auto" w:fill="auto"/>
          </w:tcPr>
          <w:p w14:paraId="43A31899" w14:textId="0E8BB9DC" w:rsidR="00654CC2" w:rsidRPr="00351E35" w:rsidRDefault="00654CC2"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2 658 711,19</w:t>
            </w:r>
          </w:p>
        </w:tc>
        <w:tc>
          <w:tcPr>
            <w:tcW w:w="709" w:type="dxa"/>
            <w:gridSpan w:val="2"/>
            <w:tcBorders>
              <w:left w:val="single" w:sz="4" w:space="0" w:color="auto"/>
              <w:right w:val="single" w:sz="4" w:space="0" w:color="auto"/>
            </w:tcBorders>
            <w:shd w:val="clear" w:color="auto" w:fill="auto"/>
          </w:tcPr>
          <w:p w14:paraId="62F376F4" w14:textId="5BE8A007" w:rsidR="00654CC2" w:rsidRPr="00351E35" w:rsidRDefault="00654CC2"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1275285" w14:textId="77777777" w:rsidR="00654CC2" w:rsidRPr="00C754D3" w:rsidRDefault="00654CC2" w:rsidP="00766A0D">
            <w:pPr>
              <w:spacing w:after="0" w:line="240" w:lineRule="auto"/>
              <w:contextualSpacing/>
              <w:jc w:val="center"/>
              <w:rPr>
                <w:rFonts w:ascii="Times New Roman" w:eastAsia="Times New Roman" w:hAnsi="Times New Roman" w:cs="Times New Roman"/>
                <w:highlight w:val="yellow"/>
              </w:rPr>
            </w:pPr>
          </w:p>
        </w:tc>
      </w:tr>
      <w:tr w:rsidR="00654CC2" w:rsidRPr="00C754D3" w14:paraId="7D618258" w14:textId="77777777" w:rsidTr="005648E3">
        <w:trPr>
          <w:trHeight w:val="304"/>
        </w:trPr>
        <w:tc>
          <w:tcPr>
            <w:tcW w:w="388" w:type="dxa"/>
            <w:gridSpan w:val="5"/>
            <w:vMerge w:val="restart"/>
            <w:tcBorders>
              <w:left w:val="single" w:sz="4" w:space="0" w:color="auto"/>
              <w:right w:val="single" w:sz="4" w:space="0" w:color="auto"/>
            </w:tcBorders>
            <w:shd w:val="clear" w:color="auto" w:fill="auto"/>
            <w:vAlign w:val="center"/>
          </w:tcPr>
          <w:p w14:paraId="4D024848" w14:textId="77777777" w:rsidR="00654CC2" w:rsidRPr="00C754D3" w:rsidRDefault="00654CC2" w:rsidP="00766A0D">
            <w:pPr>
              <w:spacing w:after="0" w:line="240" w:lineRule="auto"/>
              <w:jc w:val="center"/>
              <w:rPr>
                <w:rFonts w:ascii="Times New Roman" w:hAnsi="Times New Roman" w:cs="Times New Roman"/>
                <w:b/>
                <w:highlight w:val="yellow"/>
              </w:rPr>
            </w:pPr>
          </w:p>
          <w:p w14:paraId="6B9BDF79" w14:textId="77777777" w:rsidR="00654CC2" w:rsidRPr="00C754D3" w:rsidRDefault="00654CC2" w:rsidP="00766A0D">
            <w:pPr>
              <w:spacing w:after="0" w:line="240" w:lineRule="auto"/>
              <w:jc w:val="center"/>
              <w:rPr>
                <w:rFonts w:ascii="Times New Roman" w:hAnsi="Times New Roman" w:cs="Times New Roman"/>
                <w:b/>
                <w:highlight w:val="yellow"/>
              </w:rPr>
            </w:pPr>
          </w:p>
          <w:p w14:paraId="625E2212" w14:textId="70D596AC" w:rsidR="00654CC2" w:rsidRPr="00C754D3" w:rsidRDefault="00654CC2"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504DFB0F" w14:textId="347B821A" w:rsidR="00654CC2" w:rsidRPr="00351E35" w:rsidRDefault="00654CC2" w:rsidP="00766A0D">
            <w:pPr>
              <w:spacing w:after="0" w:line="240" w:lineRule="auto"/>
              <w:contextualSpacing/>
              <w:jc w:val="both"/>
              <w:rPr>
                <w:rFonts w:ascii="Times New Roman" w:hAnsi="Times New Roman" w:cs="Times New Roman"/>
                <w:bCs/>
                <w:i/>
                <w:highlight w:val="yellow"/>
              </w:rPr>
            </w:pPr>
            <w:r w:rsidRPr="00351E35">
              <w:rPr>
                <w:rFonts w:ascii="Times New Roman" w:hAnsi="Times New Roman" w:cs="Times New Roman"/>
                <w:bCs/>
                <w:i/>
              </w:rPr>
              <w:t>Субсидии</w:t>
            </w:r>
          </w:p>
        </w:tc>
        <w:tc>
          <w:tcPr>
            <w:tcW w:w="968" w:type="dxa"/>
            <w:gridSpan w:val="4"/>
            <w:tcBorders>
              <w:left w:val="single" w:sz="4" w:space="0" w:color="auto"/>
              <w:right w:val="single" w:sz="4" w:space="0" w:color="auto"/>
            </w:tcBorders>
            <w:shd w:val="clear" w:color="auto" w:fill="auto"/>
          </w:tcPr>
          <w:p w14:paraId="5AA54537" w14:textId="2D8CFCC9" w:rsidR="00654CC2" w:rsidRPr="00351E35" w:rsidRDefault="00654CC2" w:rsidP="00351E35">
            <w:pPr>
              <w:pStyle w:val="ConsPlusNonformat"/>
              <w:contextualSpacing/>
              <w:jc w:val="center"/>
              <w:rPr>
                <w:rFonts w:ascii="Times New Roman" w:hAnsi="Times New Roman" w:cs="Times New Roman"/>
                <w:b/>
                <w:sz w:val="22"/>
                <w:szCs w:val="22"/>
                <w:highlight w:val="yellow"/>
                <w:lang w:eastAsia="en-US"/>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115D35DC" w14:textId="3424ADF6"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448 205,98</w:t>
            </w:r>
          </w:p>
        </w:tc>
        <w:tc>
          <w:tcPr>
            <w:tcW w:w="1561" w:type="dxa"/>
            <w:gridSpan w:val="2"/>
            <w:tcBorders>
              <w:left w:val="single" w:sz="4" w:space="0" w:color="auto"/>
              <w:right w:val="single" w:sz="4" w:space="0" w:color="auto"/>
            </w:tcBorders>
            <w:shd w:val="clear" w:color="auto" w:fill="auto"/>
          </w:tcPr>
          <w:p w14:paraId="3FE7FB75" w14:textId="75C4880F"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448 205,98</w:t>
            </w:r>
          </w:p>
        </w:tc>
        <w:tc>
          <w:tcPr>
            <w:tcW w:w="709" w:type="dxa"/>
            <w:gridSpan w:val="2"/>
            <w:tcBorders>
              <w:left w:val="single" w:sz="4" w:space="0" w:color="auto"/>
              <w:right w:val="single" w:sz="4" w:space="0" w:color="auto"/>
            </w:tcBorders>
            <w:shd w:val="clear" w:color="auto" w:fill="auto"/>
          </w:tcPr>
          <w:p w14:paraId="41A69CBB" w14:textId="3A92857C"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FD79AFC" w14:textId="1150B17D" w:rsidR="00654CC2" w:rsidRPr="00C754D3" w:rsidRDefault="00654CC2" w:rsidP="00766A0D">
            <w:pPr>
              <w:spacing w:after="0" w:line="240" w:lineRule="auto"/>
              <w:contextualSpacing/>
              <w:jc w:val="both"/>
              <w:rPr>
                <w:rFonts w:ascii="Times New Roman" w:hAnsi="Times New Roman" w:cs="Times New Roman"/>
                <w:bCs/>
                <w:highlight w:val="yellow"/>
              </w:rPr>
            </w:pPr>
          </w:p>
        </w:tc>
      </w:tr>
      <w:tr w:rsidR="00654CC2" w:rsidRPr="00C754D3" w14:paraId="60AB28BC" w14:textId="77777777" w:rsidTr="005648E3">
        <w:trPr>
          <w:trHeight w:val="304"/>
        </w:trPr>
        <w:tc>
          <w:tcPr>
            <w:tcW w:w="388" w:type="dxa"/>
            <w:gridSpan w:val="5"/>
            <w:vMerge/>
            <w:tcBorders>
              <w:left w:val="single" w:sz="4" w:space="0" w:color="auto"/>
              <w:right w:val="single" w:sz="4" w:space="0" w:color="auto"/>
            </w:tcBorders>
            <w:shd w:val="clear" w:color="auto" w:fill="auto"/>
            <w:vAlign w:val="center"/>
          </w:tcPr>
          <w:p w14:paraId="20D27124" w14:textId="77777777" w:rsidR="00654CC2" w:rsidRPr="00C754D3" w:rsidRDefault="00654CC2"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444B3FA1" w14:textId="77777777" w:rsidR="00654CC2" w:rsidRPr="00351E35" w:rsidRDefault="00654CC2" w:rsidP="00766A0D">
            <w:pPr>
              <w:spacing w:after="0" w:line="240" w:lineRule="auto"/>
              <w:contextualSpacing/>
              <w:jc w:val="both"/>
              <w:rPr>
                <w:rFonts w:ascii="Times New Roman" w:hAnsi="Times New Roman" w:cs="Times New Roman"/>
                <w:iCs/>
                <w:highlight w:val="yellow"/>
              </w:rPr>
            </w:pPr>
          </w:p>
        </w:tc>
        <w:tc>
          <w:tcPr>
            <w:tcW w:w="968" w:type="dxa"/>
            <w:gridSpan w:val="4"/>
            <w:tcBorders>
              <w:left w:val="single" w:sz="4" w:space="0" w:color="auto"/>
              <w:right w:val="single" w:sz="4" w:space="0" w:color="auto"/>
            </w:tcBorders>
            <w:shd w:val="clear" w:color="auto" w:fill="auto"/>
          </w:tcPr>
          <w:p w14:paraId="15D4DD41" w14:textId="03856083" w:rsidR="00654CC2" w:rsidRPr="00351E35" w:rsidRDefault="00654CC2" w:rsidP="00351E35">
            <w:pPr>
              <w:pStyle w:val="ConsPlusNonformat"/>
              <w:contextualSpacing/>
              <w:jc w:val="center"/>
              <w:rPr>
                <w:rFonts w:ascii="Times New Roman" w:hAnsi="Times New Roman" w:cs="Times New Roman"/>
                <w:b/>
                <w:sz w:val="22"/>
                <w:szCs w:val="22"/>
                <w:highlight w:val="yellow"/>
                <w:lang w:eastAsia="en-US"/>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238D152" w14:textId="1EA8777A"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4 597,38</w:t>
            </w:r>
          </w:p>
        </w:tc>
        <w:tc>
          <w:tcPr>
            <w:tcW w:w="1561" w:type="dxa"/>
            <w:gridSpan w:val="2"/>
            <w:tcBorders>
              <w:left w:val="single" w:sz="4" w:space="0" w:color="auto"/>
              <w:right w:val="single" w:sz="4" w:space="0" w:color="auto"/>
            </w:tcBorders>
            <w:shd w:val="clear" w:color="auto" w:fill="auto"/>
          </w:tcPr>
          <w:p w14:paraId="78C2EDEF" w14:textId="4EC8687D"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4 597,79</w:t>
            </w:r>
          </w:p>
        </w:tc>
        <w:tc>
          <w:tcPr>
            <w:tcW w:w="709" w:type="dxa"/>
            <w:gridSpan w:val="2"/>
            <w:tcBorders>
              <w:left w:val="single" w:sz="4" w:space="0" w:color="auto"/>
              <w:right w:val="single" w:sz="4" w:space="0" w:color="auto"/>
            </w:tcBorders>
            <w:shd w:val="clear" w:color="auto" w:fill="auto"/>
          </w:tcPr>
          <w:p w14:paraId="692EDE09" w14:textId="101C776A"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608F4FB" w14:textId="77777777" w:rsidR="00654CC2" w:rsidRPr="00C754D3" w:rsidRDefault="00654CC2" w:rsidP="00766A0D">
            <w:pPr>
              <w:spacing w:after="0" w:line="240" w:lineRule="auto"/>
              <w:contextualSpacing/>
              <w:jc w:val="both"/>
              <w:rPr>
                <w:rFonts w:ascii="Times New Roman" w:hAnsi="Times New Roman" w:cs="Times New Roman"/>
                <w:b/>
                <w:highlight w:val="yellow"/>
              </w:rPr>
            </w:pPr>
          </w:p>
        </w:tc>
      </w:tr>
      <w:tr w:rsidR="00654CC2" w:rsidRPr="00C754D3" w14:paraId="21F21847" w14:textId="77777777" w:rsidTr="005648E3">
        <w:trPr>
          <w:trHeight w:val="536"/>
        </w:trPr>
        <w:tc>
          <w:tcPr>
            <w:tcW w:w="388" w:type="dxa"/>
            <w:gridSpan w:val="5"/>
            <w:vMerge/>
            <w:tcBorders>
              <w:left w:val="single" w:sz="4" w:space="0" w:color="auto"/>
              <w:right w:val="single" w:sz="4" w:space="0" w:color="auto"/>
            </w:tcBorders>
            <w:shd w:val="clear" w:color="auto" w:fill="auto"/>
            <w:vAlign w:val="center"/>
          </w:tcPr>
          <w:p w14:paraId="21468F30" w14:textId="77777777" w:rsidR="00654CC2" w:rsidRPr="00C754D3" w:rsidRDefault="00654CC2"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2AEFE494" w14:textId="77777777" w:rsidR="00654CC2" w:rsidRPr="00351E35" w:rsidRDefault="00654CC2" w:rsidP="00766A0D">
            <w:pPr>
              <w:spacing w:after="0" w:line="240" w:lineRule="auto"/>
              <w:contextualSpacing/>
              <w:jc w:val="both"/>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5020C7D3" w14:textId="25B9274A" w:rsidR="00654CC2" w:rsidRPr="00351E35" w:rsidRDefault="00654CC2" w:rsidP="00351E35">
            <w:pPr>
              <w:spacing w:after="0" w:line="240" w:lineRule="auto"/>
              <w:contextualSpacing/>
              <w:jc w:val="center"/>
              <w:rPr>
                <w:rFonts w:ascii="Times New Roman" w:hAnsi="Times New Roman" w:cs="Times New Roman"/>
                <w:b/>
                <w:highlight w:val="yellow"/>
              </w:rPr>
            </w:pPr>
            <w:r w:rsidRPr="00351E35">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149EBD20" w14:textId="67F62D47"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443 608,60</w:t>
            </w:r>
          </w:p>
        </w:tc>
        <w:tc>
          <w:tcPr>
            <w:tcW w:w="1561" w:type="dxa"/>
            <w:gridSpan w:val="2"/>
            <w:tcBorders>
              <w:left w:val="single" w:sz="4" w:space="0" w:color="auto"/>
              <w:right w:val="single" w:sz="4" w:space="0" w:color="auto"/>
            </w:tcBorders>
            <w:shd w:val="clear" w:color="auto" w:fill="auto"/>
          </w:tcPr>
          <w:p w14:paraId="28CA3571" w14:textId="62534FCC"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443 608,19</w:t>
            </w:r>
          </w:p>
        </w:tc>
        <w:tc>
          <w:tcPr>
            <w:tcW w:w="709" w:type="dxa"/>
            <w:gridSpan w:val="2"/>
            <w:tcBorders>
              <w:left w:val="single" w:sz="4" w:space="0" w:color="auto"/>
              <w:right w:val="single" w:sz="4" w:space="0" w:color="auto"/>
            </w:tcBorders>
            <w:shd w:val="clear" w:color="auto" w:fill="auto"/>
          </w:tcPr>
          <w:p w14:paraId="7070E818" w14:textId="13E54750"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684DBD4" w14:textId="77777777" w:rsidR="00654CC2" w:rsidRPr="00C754D3" w:rsidRDefault="00654CC2" w:rsidP="00766A0D">
            <w:pPr>
              <w:spacing w:after="0" w:line="240" w:lineRule="auto"/>
              <w:contextualSpacing/>
              <w:jc w:val="center"/>
              <w:rPr>
                <w:rFonts w:ascii="Times New Roman" w:eastAsia="Times New Roman" w:hAnsi="Times New Roman" w:cs="Times New Roman"/>
                <w:highlight w:val="yellow"/>
              </w:rPr>
            </w:pPr>
          </w:p>
        </w:tc>
      </w:tr>
      <w:tr w:rsidR="00654CC2" w:rsidRPr="00C754D3" w14:paraId="4617721A" w14:textId="77777777" w:rsidTr="005648E3">
        <w:trPr>
          <w:trHeight w:val="201"/>
        </w:trPr>
        <w:tc>
          <w:tcPr>
            <w:tcW w:w="388" w:type="dxa"/>
            <w:gridSpan w:val="5"/>
            <w:vMerge w:val="restart"/>
            <w:tcBorders>
              <w:left w:val="single" w:sz="4" w:space="0" w:color="auto"/>
              <w:right w:val="single" w:sz="4" w:space="0" w:color="auto"/>
            </w:tcBorders>
            <w:shd w:val="clear" w:color="auto" w:fill="auto"/>
            <w:vAlign w:val="center"/>
          </w:tcPr>
          <w:p w14:paraId="386444B8" w14:textId="77777777" w:rsidR="00654CC2" w:rsidRPr="00EE7C4B" w:rsidRDefault="00654CC2" w:rsidP="00766A0D">
            <w:pPr>
              <w:spacing w:after="0" w:line="240" w:lineRule="auto"/>
              <w:jc w:val="center"/>
              <w:rPr>
                <w:rFonts w:ascii="Times New Roman" w:hAnsi="Times New Roman" w:cs="Times New Roman"/>
                <w:b/>
              </w:rPr>
            </w:pPr>
          </w:p>
          <w:p w14:paraId="2FEF037E" w14:textId="77777777" w:rsidR="00654CC2" w:rsidRPr="00EE7C4B" w:rsidRDefault="00654CC2"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7F65C38C" w14:textId="069B4621" w:rsidR="00654CC2" w:rsidRPr="00EE7C4B" w:rsidRDefault="00654CC2" w:rsidP="00766A0D">
            <w:pPr>
              <w:spacing w:after="0" w:line="240" w:lineRule="auto"/>
              <w:contextualSpacing/>
              <w:jc w:val="both"/>
              <w:rPr>
                <w:rFonts w:ascii="Times New Roman" w:hAnsi="Times New Roman" w:cs="Times New Roman"/>
                <w:b/>
                <w:bCs/>
              </w:rPr>
            </w:pPr>
            <w:r w:rsidRPr="00EE7C4B">
              <w:rPr>
                <w:rFonts w:ascii="Times New Roman" w:hAnsi="Times New Roman" w:cs="Times New Roman"/>
                <w:b/>
                <w:bCs/>
              </w:rPr>
              <w:t>1.1.Подпрограмма "Разв</w:t>
            </w:r>
            <w:r w:rsidRPr="00EE7C4B">
              <w:rPr>
                <w:rFonts w:ascii="Times New Roman" w:hAnsi="Times New Roman" w:cs="Times New Roman"/>
                <w:b/>
                <w:bCs/>
              </w:rPr>
              <w:t>и</w:t>
            </w:r>
            <w:r w:rsidRPr="00EE7C4B">
              <w:rPr>
                <w:rFonts w:ascii="Times New Roman" w:hAnsi="Times New Roman" w:cs="Times New Roman"/>
                <w:b/>
                <w:bCs/>
              </w:rPr>
              <w:t>тие промышленности стр</w:t>
            </w:r>
            <w:r w:rsidRPr="00EE7C4B">
              <w:rPr>
                <w:rFonts w:ascii="Times New Roman" w:hAnsi="Times New Roman" w:cs="Times New Roman"/>
                <w:b/>
                <w:bCs/>
              </w:rPr>
              <w:t>о</w:t>
            </w:r>
            <w:r w:rsidRPr="00EE7C4B">
              <w:rPr>
                <w:rFonts w:ascii="Times New Roman" w:hAnsi="Times New Roman" w:cs="Times New Roman"/>
                <w:b/>
                <w:bCs/>
              </w:rPr>
              <w:t>ительных материалов""</w:t>
            </w:r>
          </w:p>
        </w:tc>
        <w:tc>
          <w:tcPr>
            <w:tcW w:w="968" w:type="dxa"/>
            <w:gridSpan w:val="4"/>
            <w:tcBorders>
              <w:left w:val="single" w:sz="4" w:space="0" w:color="auto"/>
              <w:right w:val="single" w:sz="4" w:space="0" w:color="auto"/>
            </w:tcBorders>
            <w:shd w:val="clear" w:color="auto" w:fill="auto"/>
          </w:tcPr>
          <w:p w14:paraId="7E0BDCB3" w14:textId="7F7BF1BE" w:rsidR="00654CC2" w:rsidRPr="00351E35" w:rsidRDefault="00654CC2" w:rsidP="00351E35">
            <w:pPr>
              <w:pStyle w:val="ConsPlusNonformat"/>
              <w:contextualSpacing/>
              <w:jc w:val="center"/>
              <w:rPr>
                <w:rFonts w:ascii="Times New Roman" w:hAnsi="Times New Roman" w:cs="Times New Roman"/>
                <w:b/>
                <w:sz w:val="22"/>
                <w:szCs w:val="22"/>
                <w:highlight w:val="yellow"/>
                <w:lang w:eastAsia="en-US"/>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281EAF32" w14:textId="08FDB4F6" w:rsidR="00654CC2" w:rsidRPr="00351E35" w:rsidRDefault="00654CC2"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298 800,00</w:t>
            </w:r>
          </w:p>
        </w:tc>
        <w:tc>
          <w:tcPr>
            <w:tcW w:w="1561" w:type="dxa"/>
            <w:gridSpan w:val="2"/>
            <w:tcBorders>
              <w:left w:val="single" w:sz="4" w:space="0" w:color="auto"/>
              <w:right w:val="single" w:sz="4" w:space="0" w:color="auto"/>
            </w:tcBorders>
            <w:shd w:val="clear" w:color="auto" w:fill="auto"/>
          </w:tcPr>
          <w:p w14:paraId="3C33E7DB" w14:textId="7E630E22" w:rsidR="00654CC2" w:rsidRPr="00351E35" w:rsidRDefault="00654CC2"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298 800,00</w:t>
            </w:r>
          </w:p>
        </w:tc>
        <w:tc>
          <w:tcPr>
            <w:tcW w:w="709" w:type="dxa"/>
            <w:gridSpan w:val="2"/>
            <w:tcBorders>
              <w:left w:val="single" w:sz="4" w:space="0" w:color="auto"/>
              <w:right w:val="single" w:sz="4" w:space="0" w:color="auto"/>
            </w:tcBorders>
            <w:shd w:val="clear" w:color="auto" w:fill="auto"/>
          </w:tcPr>
          <w:p w14:paraId="2E529C78" w14:textId="6CF6CB0F" w:rsidR="00654CC2" w:rsidRPr="00351E35" w:rsidRDefault="00654CC2"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2496E41" w14:textId="2305D0EF" w:rsidR="00654CC2" w:rsidRPr="00C754D3" w:rsidRDefault="00654CC2" w:rsidP="00766A0D">
            <w:pPr>
              <w:spacing w:after="0" w:line="240" w:lineRule="auto"/>
              <w:contextualSpacing/>
              <w:jc w:val="both"/>
              <w:rPr>
                <w:rFonts w:ascii="Times New Roman" w:eastAsia="Times New Roman" w:hAnsi="Times New Roman" w:cs="Times New Roman"/>
                <w:highlight w:val="yellow"/>
              </w:rPr>
            </w:pPr>
          </w:p>
        </w:tc>
      </w:tr>
      <w:tr w:rsidR="00654CC2" w:rsidRPr="00C754D3" w14:paraId="65B35651" w14:textId="77777777" w:rsidTr="005648E3">
        <w:trPr>
          <w:trHeight w:val="218"/>
        </w:trPr>
        <w:tc>
          <w:tcPr>
            <w:tcW w:w="388" w:type="dxa"/>
            <w:gridSpan w:val="5"/>
            <w:vMerge/>
            <w:tcBorders>
              <w:left w:val="single" w:sz="4" w:space="0" w:color="auto"/>
              <w:right w:val="single" w:sz="4" w:space="0" w:color="auto"/>
            </w:tcBorders>
            <w:shd w:val="clear" w:color="auto" w:fill="auto"/>
            <w:vAlign w:val="center"/>
          </w:tcPr>
          <w:p w14:paraId="0C813C05" w14:textId="0840A098" w:rsidR="00654CC2" w:rsidRPr="00EE7C4B" w:rsidRDefault="00654CC2"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4E846DC" w14:textId="20D2AAE2" w:rsidR="00654CC2" w:rsidRPr="00EE7C4B" w:rsidRDefault="00654CC2" w:rsidP="00766A0D">
            <w:pPr>
              <w:spacing w:after="0" w:line="240" w:lineRule="auto"/>
              <w:contextualSpacing/>
              <w:jc w:val="both"/>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6DF344DB" w14:textId="6A29B8ED" w:rsidR="00654CC2" w:rsidRPr="00351E35" w:rsidRDefault="00654CC2" w:rsidP="00351E35">
            <w:pPr>
              <w:pStyle w:val="ConsPlusNonformat"/>
              <w:contextualSpacing/>
              <w:jc w:val="center"/>
              <w:rPr>
                <w:rFonts w:ascii="Times New Roman" w:hAnsi="Times New Roman" w:cs="Times New Roman"/>
                <w:b/>
                <w:i/>
                <w:sz w:val="22"/>
                <w:szCs w:val="22"/>
                <w:highlight w:val="yellow"/>
                <w:lang w:eastAsia="en-US"/>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8A564B8" w14:textId="1D5FF95D" w:rsidR="00654CC2" w:rsidRPr="00351E35" w:rsidRDefault="00654CC2"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2 988,70</w:t>
            </w:r>
          </w:p>
        </w:tc>
        <w:tc>
          <w:tcPr>
            <w:tcW w:w="1561" w:type="dxa"/>
            <w:gridSpan w:val="2"/>
            <w:tcBorders>
              <w:left w:val="single" w:sz="4" w:space="0" w:color="auto"/>
              <w:right w:val="single" w:sz="4" w:space="0" w:color="auto"/>
            </w:tcBorders>
            <w:shd w:val="clear" w:color="auto" w:fill="auto"/>
          </w:tcPr>
          <w:p w14:paraId="6C15B4B1" w14:textId="1E334554" w:rsidR="00654CC2" w:rsidRPr="00351E35" w:rsidRDefault="00654CC2"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2 988,70</w:t>
            </w:r>
          </w:p>
        </w:tc>
        <w:tc>
          <w:tcPr>
            <w:tcW w:w="709" w:type="dxa"/>
            <w:gridSpan w:val="2"/>
            <w:tcBorders>
              <w:left w:val="single" w:sz="4" w:space="0" w:color="auto"/>
              <w:right w:val="single" w:sz="4" w:space="0" w:color="auto"/>
            </w:tcBorders>
            <w:shd w:val="clear" w:color="auto" w:fill="auto"/>
          </w:tcPr>
          <w:p w14:paraId="17C1DFF1" w14:textId="409E261C" w:rsidR="00654CC2" w:rsidRPr="00351E35" w:rsidRDefault="00654CC2"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3B8DAED" w14:textId="77777777" w:rsidR="00654CC2" w:rsidRPr="00C754D3" w:rsidRDefault="00654CC2" w:rsidP="00766A0D">
            <w:pPr>
              <w:spacing w:after="0" w:line="240" w:lineRule="auto"/>
              <w:contextualSpacing/>
              <w:jc w:val="center"/>
              <w:rPr>
                <w:rFonts w:ascii="Times New Roman" w:hAnsi="Times New Roman" w:cs="Times New Roman"/>
                <w:highlight w:val="yellow"/>
              </w:rPr>
            </w:pPr>
          </w:p>
        </w:tc>
      </w:tr>
      <w:tr w:rsidR="00654CC2" w:rsidRPr="00C754D3" w14:paraId="3F12E9B9" w14:textId="77777777" w:rsidTr="005648E3">
        <w:trPr>
          <w:trHeight w:val="218"/>
        </w:trPr>
        <w:tc>
          <w:tcPr>
            <w:tcW w:w="388" w:type="dxa"/>
            <w:gridSpan w:val="5"/>
            <w:vMerge/>
            <w:tcBorders>
              <w:left w:val="single" w:sz="4" w:space="0" w:color="auto"/>
              <w:right w:val="single" w:sz="4" w:space="0" w:color="auto"/>
            </w:tcBorders>
            <w:shd w:val="clear" w:color="auto" w:fill="auto"/>
            <w:vAlign w:val="center"/>
          </w:tcPr>
          <w:p w14:paraId="2C033F50" w14:textId="77777777" w:rsidR="00654CC2" w:rsidRPr="00EE7C4B" w:rsidRDefault="00654CC2"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3A0AA65" w14:textId="77777777" w:rsidR="00654CC2" w:rsidRPr="00EE7C4B" w:rsidRDefault="00654CC2" w:rsidP="00766A0D">
            <w:pPr>
              <w:spacing w:after="0" w:line="240" w:lineRule="auto"/>
              <w:contextualSpacing/>
              <w:jc w:val="both"/>
              <w:rPr>
                <w:rFonts w:ascii="Times New Roman" w:hAnsi="Times New Roman" w:cs="Times New Roman"/>
                <w:iCs/>
              </w:rPr>
            </w:pPr>
          </w:p>
        </w:tc>
        <w:tc>
          <w:tcPr>
            <w:tcW w:w="968" w:type="dxa"/>
            <w:gridSpan w:val="4"/>
            <w:tcBorders>
              <w:left w:val="single" w:sz="4" w:space="0" w:color="auto"/>
              <w:right w:val="single" w:sz="4" w:space="0" w:color="auto"/>
            </w:tcBorders>
            <w:shd w:val="clear" w:color="auto" w:fill="auto"/>
          </w:tcPr>
          <w:p w14:paraId="15B59F5D" w14:textId="4D57F842" w:rsidR="00654CC2" w:rsidRPr="00351E35" w:rsidRDefault="00654CC2" w:rsidP="00351E35">
            <w:pPr>
              <w:pStyle w:val="ConsPlusNonformat"/>
              <w:contextualSpacing/>
              <w:jc w:val="center"/>
              <w:rPr>
                <w:rFonts w:ascii="Times New Roman" w:hAnsi="Times New Roman" w:cs="Times New Roman"/>
                <w:b/>
                <w:bCs/>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73AF6EE0" w14:textId="058FB125" w:rsidR="00654CC2" w:rsidRPr="00351E35" w:rsidRDefault="00654CC2"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295 811,30</w:t>
            </w:r>
          </w:p>
        </w:tc>
        <w:tc>
          <w:tcPr>
            <w:tcW w:w="1561" w:type="dxa"/>
            <w:gridSpan w:val="2"/>
            <w:tcBorders>
              <w:left w:val="single" w:sz="4" w:space="0" w:color="auto"/>
              <w:right w:val="single" w:sz="4" w:space="0" w:color="auto"/>
            </w:tcBorders>
            <w:shd w:val="clear" w:color="auto" w:fill="auto"/>
          </w:tcPr>
          <w:p w14:paraId="2C3D7B24" w14:textId="2ADC4D04" w:rsidR="00654CC2" w:rsidRPr="00351E35" w:rsidRDefault="00654CC2"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295 810,89</w:t>
            </w:r>
          </w:p>
        </w:tc>
        <w:tc>
          <w:tcPr>
            <w:tcW w:w="709" w:type="dxa"/>
            <w:gridSpan w:val="2"/>
            <w:tcBorders>
              <w:left w:val="single" w:sz="4" w:space="0" w:color="auto"/>
              <w:right w:val="single" w:sz="4" w:space="0" w:color="auto"/>
            </w:tcBorders>
            <w:shd w:val="clear" w:color="auto" w:fill="auto"/>
          </w:tcPr>
          <w:p w14:paraId="4DA9DFFB" w14:textId="2A37E971" w:rsidR="00654CC2" w:rsidRPr="00351E35" w:rsidRDefault="00654CC2"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9027A1A" w14:textId="77777777" w:rsidR="00654CC2" w:rsidRPr="00C754D3" w:rsidRDefault="00654CC2" w:rsidP="00766A0D">
            <w:pPr>
              <w:spacing w:after="0" w:line="240" w:lineRule="auto"/>
              <w:contextualSpacing/>
              <w:jc w:val="center"/>
              <w:rPr>
                <w:rFonts w:ascii="Times New Roman" w:hAnsi="Times New Roman" w:cs="Times New Roman"/>
                <w:highlight w:val="yellow"/>
              </w:rPr>
            </w:pPr>
          </w:p>
        </w:tc>
      </w:tr>
      <w:tr w:rsidR="00654CC2" w:rsidRPr="00C754D3" w14:paraId="55FFC0DA" w14:textId="77777777" w:rsidTr="005648E3">
        <w:trPr>
          <w:trHeight w:val="262"/>
        </w:trPr>
        <w:tc>
          <w:tcPr>
            <w:tcW w:w="388" w:type="dxa"/>
            <w:gridSpan w:val="5"/>
            <w:vMerge w:val="restart"/>
            <w:tcBorders>
              <w:left w:val="single" w:sz="4" w:space="0" w:color="auto"/>
              <w:right w:val="single" w:sz="4" w:space="0" w:color="auto"/>
            </w:tcBorders>
            <w:shd w:val="clear" w:color="auto" w:fill="auto"/>
            <w:vAlign w:val="center"/>
          </w:tcPr>
          <w:p w14:paraId="5BB398B4" w14:textId="77777777" w:rsidR="00654CC2" w:rsidRPr="00EE7C4B" w:rsidRDefault="00654CC2" w:rsidP="00766A0D">
            <w:pPr>
              <w:spacing w:after="0" w:line="240" w:lineRule="auto"/>
              <w:jc w:val="center"/>
              <w:rPr>
                <w:rFonts w:ascii="Times New Roman" w:hAnsi="Times New Roman" w:cs="Times New Roman"/>
                <w:b/>
              </w:rPr>
            </w:pPr>
          </w:p>
          <w:p w14:paraId="0DED62A8" w14:textId="77777777" w:rsidR="00654CC2" w:rsidRPr="00EE7C4B" w:rsidRDefault="00654CC2" w:rsidP="00766A0D">
            <w:pPr>
              <w:spacing w:after="0" w:line="240" w:lineRule="auto"/>
              <w:jc w:val="center"/>
              <w:rPr>
                <w:rFonts w:ascii="Times New Roman" w:hAnsi="Times New Roman" w:cs="Times New Roman"/>
                <w:b/>
              </w:rPr>
            </w:pPr>
          </w:p>
          <w:p w14:paraId="20CA5776" w14:textId="5CD100B5" w:rsidR="00654CC2" w:rsidRPr="00EE7C4B" w:rsidRDefault="00654CC2"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0D8A1061" w14:textId="20EDB435" w:rsidR="00654CC2" w:rsidRPr="00EE7C4B" w:rsidRDefault="00654CC2" w:rsidP="00766A0D">
            <w:pPr>
              <w:spacing w:after="0" w:line="240" w:lineRule="auto"/>
              <w:contextualSpacing/>
              <w:jc w:val="both"/>
              <w:rPr>
                <w:rFonts w:ascii="Times New Roman" w:hAnsi="Times New Roman" w:cs="Times New Roman"/>
                <w:bCs/>
                <w:i/>
              </w:rPr>
            </w:pPr>
            <w:r w:rsidRPr="00EE7C4B">
              <w:rPr>
                <w:rFonts w:ascii="Times New Roman" w:hAnsi="Times New Roman" w:cs="Times New Roman"/>
                <w:bCs/>
                <w:i/>
              </w:rPr>
              <w:t>Мероприятия</w:t>
            </w:r>
          </w:p>
        </w:tc>
        <w:tc>
          <w:tcPr>
            <w:tcW w:w="968" w:type="dxa"/>
            <w:gridSpan w:val="4"/>
            <w:tcBorders>
              <w:left w:val="single" w:sz="4" w:space="0" w:color="auto"/>
              <w:bottom w:val="single" w:sz="4" w:space="0" w:color="auto"/>
              <w:right w:val="single" w:sz="4" w:space="0" w:color="auto"/>
            </w:tcBorders>
            <w:shd w:val="clear" w:color="auto" w:fill="auto"/>
          </w:tcPr>
          <w:p w14:paraId="04A309CC" w14:textId="6132C9F5" w:rsidR="00654CC2" w:rsidRPr="00351E35" w:rsidRDefault="009764B3" w:rsidP="00351E35">
            <w:pPr>
              <w:pStyle w:val="ConsPlusNonformat"/>
              <w:contextualSpacing/>
              <w:jc w:val="center"/>
              <w:rPr>
                <w:rFonts w:ascii="Times New Roman" w:hAnsi="Times New Roman" w:cs="Times New Roman"/>
                <w:b/>
                <w:i/>
                <w:sz w:val="22"/>
                <w:szCs w:val="22"/>
                <w:highlight w:val="yellow"/>
                <w:lang w:eastAsia="en-US"/>
              </w:rPr>
            </w:pPr>
            <w:r w:rsidRPr="00351E35">
              <w:rPr>
                <w:rFonts w:ascii="Times New Roman" w:hAnsi="Times New Roman" w:cs="Times New Roman"/>
                <w:b/>
                <w:sz w:val="22"/>
                <w:szCs w:val="22"/>
              </w:rPr>
              <w:t>И</w:t>
            </w:r>
            <w:r w:rsidR="00654CC2" w:rsidRPr="00351E35">
              <w:rPr>
                <w:rFonts w:ascii="Times New Roman" w:hAnsi="Times New Roman" w:cs="Times New Roman"/>
                <w:b/>
                <w:sz w:val="22"/>
                <w:szCs w:val="22"/>
              </w:rPr>
              <w:t>того</w:t>
            </w:r>
          </w:p>
        </w:tc>
        <w:tc>
          <w:tcPr>
            <w:tcW w:w="1714" w:type="dxa"/>
            <w:gridSpan w:val="3"/>
            <w:tcBorders>
              <w:left w:val="single" w:sz="4" w:space="0" w:color="auto"/>
              <w:bottom w:val="single" w:sz="4" w:space="0" w:color="auto"/>
              <w:right w:val="single" w:sz="4" w:space="0" w:color="auto"/>
            </w:tcBorders>
            <w:shd w:val="clear" w:color="auto" w:fill="auto"/>
          </w:tcPr>
          <w:p w14:paraId="7DBB7F31" w14:textId="69F07348"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298 800,00</w:t>
            </w:r>
          </w:p>
        </w:tc>
        <w:tc>
          <w:tcPr>
            <w:tcW w:w="1561" w:type="dxa"/>
            <w:gridSpan w:val="2"/>
            <w:tcBorders>
              <w:left w:val="single" w:sz="4" w:space="0" w:color="auto"/>
              <w:bottom w:val="single" w:sz="4" w:space="0" w:color="auto"/>
              <w:right w:val="single" w:sz="4" w:space="0" w:color="auto"/>
            </w:tcBorders>
            <w:shd w:val="clear" w:color="auto" w:fill="auto"/>
          </w:tcPr>
          <w:p w14:paraId="1D0B81D3" w14:textId="7938B5EE"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298 800,00</w:t>
            </w:r>
          </w:p>
        </w:tc>
        <w:tc>
          <w:tcPr>
            <w:tcW w:w="709" w:type="dxa"/>
            <w:gridSpan w:val="2"/>
            <w:tcBorders>
              <w:left w:val="single" w:sz="4" w:space="0" w:color="auto"/>
              <w:right w:val="single" w:sz="4" w:space="0" w:color="auto"/>
            </w:tcBorders>
            <w:shd w:val="clear" w:color="auto" w:fill="auto"/>
          </w:tcPr>
          <w:p w14:paraId="5D803B6A" w14:textId="483D6CDA"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B744174" w14:textId="77777777" w:rsidR="00654CC2" w:rsidRPr="00C754D3" w:rsidRDefault="00654CC2" w:rsidP="00766A0D">
            <w:pPr>
              <w:spacing w:after="0" w:line="240" w:lineRule="auto"/>
              <w:contextualSpacing/>
              <w:jc w:val="center"/>
              <w:rPr>
                <w:rFonts w:ascii="Times New Roman" w:hAnsi="Times New Roman" w:cs="Times New Roman"/>
                <w:highlight w:val="yellow"/>
              </w:rPr>
            </w:pPr>
          </w:p>
        </w:tc>
      </w:tr>
      <w:tr w:rsidR="00654CC2" w:rsidRPr="00C754D3" w14:paraId="126FF762" w14:textId="77777777" w:rsidTr="005648E3">
        <w:trPr>
          <w:trHeight w:val="262"/>
        </w:trPr>
        <w:tc>
          <w:tcPr>
            <w:tcW w:w="388" w:type="dxa"/>
            <w:gridSpan w:val="5"/>
            <w:vMerge/>
            <w:tcBorders>
              <w:left w:val="single" w:sz="4" w:space="0" w:color="auto"/>
              <w:right w:val="single" w:sz="4" w:space="0" w:color="auto"/>
            </w:tcBorders>
            <w:shd w:val="clear" w:color="auto" w:fill="auto"/>
            <w:vAlign w:val="center"/>
          </w:tcPr>
          <w:p w14:paraId="4F96507F" w14:textId="77777777" w:rsidR="00654CC2" w:rsidRPr="00EE7C4B" w:rsidRDefault="00654CC2"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49B0827" w14:textId="77777777" w:rsidR="00654CC2" w:rsidRPr="00EE7C4B" w:rsidRDefault="00654CC2" w:rsidP="00766A0D">
            <w:pPr>
              <w:spacing w:after="0" w:line="240" w:lineRule="auto"/>
              <w:contextualSpacing/>
              <w:jc w:val="both"/>
              <w:rPr>
                <w:rFonts w:ascii="Times New Roman" w:hAnsi="Times New Roman" w:cs="Times New Roman"/>
                <w:iCs/>
              </w:rPr>
            </w:pPr>
          </w:p>
        </w:tc>
        <w:tc>
          <w:tcPr>
            <w:tcW w:w="968" w:type="dxa"/>
            <w:gridSpan w:val="4"/>
            <w:tcBorders>
              <w:left w:val="single" w:sz="4" w:space="0" w:color="auto"/>
              <w:right w:val="single" w:sz="4" w:space="0" w:color="auto"/>
            </w:tcBorders>
            <w:shd w:val="clear" w:color="auto" w:fill="auto"/>
          </w:tcPr>
          <w:p w14:paraId="5A94AF36" w14:textId="603FF3F8" w:rsidR="00654CC2" w:rsidRPr="00351E35" w:rsidRDefault="00654CC2" w:rsidP="00351E35">
            <w:pPr>
              <w:pStyle w:val="ConsPlusNonformat"/>
              <w:contextualSpacing/>
              <w:jc w:val="center"/>
              <w:rPr>
                <w:rFonts w:ascii="Times New Roman" w:hAnsi="Times New Roman" w:cs="Times New Roman"/>
                <w:b/>
                <w:bCs/>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5128BCD" w14:textId="7E4DC5C9"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2 988,70</w:t>
            </w:r>
          </w:p>
        </w:tc>
        <w:tc>
          <w:tcPr>
            <w:tcW w:w="1561" w:type="dxa"/>
            <w:gridSpan w:val="2"/>
            <w:tcBorders>
              <w:left w:val="single" w:sz="4" w:space="0" w:color="auto"/>
              <w:right w:val="single" w:sz="4" w:space="0" w:color="auto"/>
            </w:tcBorders>
            <w:shd w:val="clear" w:color="auto" w:fill="auto"/>
          </w:tcPr>
          <w:p w14:paraId="038A0181" w14:textId="71364850"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2 988,70</w:t>
            </w:r>
          </w:p>
        </w:tc>
        <w:tc>
          <w:tcPr>
            <w:tcW w:w="709" w:type="dxa"/>
            <w:gridSpan w:val="2"/>
            <w:tcBorders>
              <w:left w:val="single" w:sz="4" w:space="0" w:color="auto"/>
              <w:right w:val="single" w:sz="4" w:space="0" w:color="auto"/>
            </w:tcBorders>
            <w:shd w:val="clear" w:color="auto" w:fill="auto"/>
          </w:tcPr>
          <w:p w14:paraId="60687705" w14:textId="55F5A53E"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2AAEDC2" w14:textId="312D22B0" w:rsidR="00654CC2" w:rsidRPr="00C754D3" w:rsidRDefault="00654CC2" w:rsidP="00766A0D">
            <w:pPr>
              <w:spacing w:after="0" w:line="240" w:lineRule="auto"/>
              <w:contextualSpacing/>
              <w:rPr>
                <w:rFonts w:ascii="Times New Roman" w:hAnsi="Times New Roman" w:cs="Times New Roman"/>
                <w:highlight w:val="yellow"/>
              </w:rPr>
            </w:pPr>
          </w:p>
        </w:tc>
      </w:tr>
      <w:tr w:rsidR="00654CC2" w:rsidRPr="00C754D3" w14:paraId="51F7E872" w14:textId="77777777" w:rsidTr="005648E3">
        <w:trPr>
          <w:trHeight w:val="262"/>
        </w:trPr>
        <w:tc>
          <w:tcPr>
            <w:tcW w:w="388" w:type="dxa"/>
            <w:gridSpan w:val="5"/>
            <w:vMerge/>
            <w:tcBorders>
              <w:left w:val="single" w:sz="4" w:space="0" w:color="auto"/>
              <w:right w:val="single" w:sz="4" w:space="0" w:color="auto"/>
            </w:tcBorders>
            <w:shd w:val="clear" w:color="auto" w:fill="auto"/>
            <w:vAlign w:val="center"/>
          </w:tcPr>
          <w:p w14:paraId="6C721E26" w14:textId="77777777" w:rsidR="00654CC2" w:rsidRPr="00EE7C4B" w:rsidRDefault="00654CC2"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0FB96CE" w14:textId="77777777" w:rsidR="00654CC2" w:rsidRPr="00EE7C4B" w:rsidRDefault="00654CC2" w:rsidP="00766A0D">
            <w:pPr>
              <w:spacing w:after="0" w:line="240" w:lineRule="auto"/>
              <w:contextualSpacing/>
              <w:jc w:val="both"/>
              <w:rPr>
                <w:rFonts w:ascii="Times New Roman" w:hAnsi="Times New Roman" w:cs="Times New Roman"/>
                <w:iCs/>
              </w:rPr>
            </w:pPr>
          </w:p>
        </w:tc>
        <w:tc>
          <w:tcPr>
            <w:tcW w:w="968" w:type="dxa"/>
            <w:gridSpan w:val="4"/>
            <w:tcBorders>
              <w:left w:val="single" w:sz="4" w:space="0" w:color="auto"/>
              <w:right w:val="single" w:sz="4" w:space="0" w:color="auto"/>
            </w:tcBorders>
            <w:shd w:val="clear" w:color="auto" w:fill="auto"/>
          </w:tcPr>
          <w:p w14:paraId="7ED5588A" w14:textId="2F91FDEF" w:rsidR="00654CC2" w:rsidRPr="00351E35" w:rsidRDefault="00654CC2" w:rsidP="00351E35">
            <w:pPr>
              <w:pStyle w:val="ConsPlusNonformat"/>
              <w:contextualSpacing/>
              <w:jc w:val="center"/>
              <w:rPr>
                <w:rFonts w:ascii="Times New Roman" w:hAnsi="Times New Roman" w:cs="Times New Roman"/>
                <w:b/>
                <w:bCs/>
                <w:i/>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59B2A223" w14:textId="15094584"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295 811,30</w:t>
            </w:r>
          </w:p>
        </w:tc>
        <w:tc>
          <w:tcPr>
            <w:tcW w:w="1561" w:type="dxa"/>
            <w:gridSpan w:val="2"/>
            <w:tcBorders>
              <w:left w:val="single" w:sz="4" w:space="0" w:color="auto"/>
              <w:right w:val="single" w:sz="4" w:space="0" w:color="auto"/>
            </w:tcBorders>
            <w:shd w:val="clear" w:color="auto" w:fill="auto"/>
          </w:tcPr>
          <w:p w14:paraId="35030A3B" w14:textId="21CE2DD4" w:rsidR="00654CC2" w:rsidRPr="00351E35" w:rsidRDefault="00654CC2"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295 810,89</w:t>
            </w:r>
          </w:p>
        </w:tc>
        <w:tc>
          <w:tcPr>
            <w:tcW w:w="709" w:type="dxa"/>
            <w:gridSpan w:val="2"/>
            <w:tcBorders>
              <w:left w:val="single" w:sz="4" w:space="0" w:color="auto"/>
              <w:right w:val="single" w:sz="4" w:space="0" w:color="auto"/>
            </w:tcBorders>
            <w:shd w:val="clear" w:color="auto" w:fill="auto"/>
          </w:tcPr>
          <w:p w14:paraId="50AC5A64" w14:textId="6E534557" w:rsidR="00654CC2" w:rsidRPr="00351E35" w:rsidRDefault="00654CC2"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F1489D0" w14:textId="77777777" w:rsidR="00654CC2" w:rsidRPr="00C754D3" w:rsidRDefault="00654CC2" w:rsidP="00766A0D">
            <w:pPr>
              <w:spacing w:after="0" w:line="240" w:lineRule="auto"/>
              <w:contextualSpacing/>
              <w:jc w:val="center"/>
              <w:rPr>
                <w:rFonts w:ascii="Times New Roman" w:hAnsi="Times New Roman" w:cs="Times New Roman"/>
                <w:highlight w:val="yellow"/>
              </w:rPr>
            </w:pPr>
          </w:p>
        </w:tc>
      </w:tr>
      <w:tr w:rsidR="009764B3" w:rsidRPr="00C754D3" w14:paraId="5CCAB72F" w14:textId="77777777" w:rsidTr="005648E3">
        <w:trPr>
          <w:trHeight w:val="354"/>
        </w:trPr>
        <w:tc>
          <w:tcPr>
            <w:tcW w:w="388" w:type="dxa"/>
            <w:gridSpan w:val="5"/>
            <w:vMerge w:val="restart"/>
            <w:tcBorders>
              <w:left w:val="single" w:sz="4" w:space="0" w:color="auto"/>
              <w:right w:val="single" w:sz="4" w:space="0" w:color="auto"/>
            </w:tcBorders>
            <w:shd w:val="clear" w:color="auto" w:fill="auto"/>
            <w:vAlign w:val="center"/>
          </w:tcPr>
          <w:p w14:paraId="5C0F8B7E"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B674CD2" w14:textId="0DDE1E55" w:rsidR="009764B3" w:rsidRPr="00EE7C4B" w:rsidRDefault="009764B3"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1.1.1.Расширение произво</w:t>
            </w:r>
            <w:r w:rsidRPr="00EE7C4B">
              <w:rPr>
                <w:rFonts w:ascii="Times New Roman" w:hAnsi="Times New Roman" w:cs="Times New Roman"/>
                <w:bCs/>
              </w:rPr>
              <w:t>д</w:t>
            </w:r>
            <w:r w:rsidRPr="00EE7C4B">
              <w:rPr>
                <w:rFonts w:ascii="Times New Roman" w:hAnsi="Times New Roman" w:cs="Times New Roman"/>
                <w:bCs/>
              </w:rPr>
              <w:t>ства строительных матери</w:t>
            </w:r>
            <w:r w:rsidRPr="00EE7C4B">
              <w:rPr>
                <w:rFonts w:ascii="Times New Roman" w:hAnsi="Times New Roman" w:cs="Times New Roman"/>
                <w:bCs/>
              </w:rPr>
              <w:t>а</w:t>
            </w:r>
            <w:r w:rsidRPr="00EE7C4B">
              <w:rPr>
                <w:rFonts w:ascii="Times New Roman" w:hAnsi="Times New Roman" w:cs="Times New Roman"/>
                <w:bCs/>
              </w:rPr>
              <w:t>лов</w:t>
            </w:r>
          </w:p>
        </w:tc>
        <w:tc>
          <w:tcPr>
            <w:tcW w:w="968" w:type="dxa"/>
            <w:gridSpan w:val="4"/>
            <w:tcBorders>
              <w:left w:val="single" w:sz="4" w:space="0" w:color="auto"/>
              <w:right w:val="single" w:sz="4" w:space="0" w:color="auto"/>
            </w:tcBorders>
            <w:shd w:val="clear" w:color="auto" w:fill="auto"/>
          </w:tcPr>
          <w:p w14:paraId="24FAEB48" w14:textId="7D461366" w:rsidR="009764B3" w:rsidRPr="00351E35" w:rsidRDefault="009764B3" w:rsidP="00351E35">
            <w:pPr>
              <w:pStyle w:val="ConsPlusNonformat"/>
              <w:contextualSpacing/>
              <w:jc w:val="center"/>
              <w:rPr>
                <w:rFonts w:ascii="Times New Roman" w:hAnsi="Times New Roman" w:cs="Times New Roman"/>
                <w:b/>
                <w:sz w:val="22"/>
                <w:szCs w:val="22"/>
                <w:highlight w:val="yellow"/>
                <w:lang w:eastAsia="en-US"/>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920FE93" w14:textId="6A67BAEE" w:rsidR="009764B3" w:rsidRPr="00351E35" w:rsidRDefault="009764B3" w:rsidP="00351E35">
            <w:pPr>
              <w:spacing w:after="0" w:line="240" w:lineRule="auto"/>
              <w:jc w:val="center"/>
              <w:rPr>
                <w:rFonts w:ascii="Times New Roman" w:eastAsia="Times New Roman" w:hAnsi="Times New Roman" w:cs="Times New Roman"/>
                <w:bCs/>
                <w:highlight w:val="yellow"/>
                <w:lang w:eastAsia="ru-RU"/>
              </w:rPr>
            </w:pPr>
            <w:r w:rsidRPr="00351E35">
              <w:rPr>
                <w:rFonts w:ascii="Times New Roman" w:hAnsi="Times New Roman" w:cs="Times New Roman"/>
              </w:rPr>
              <w:t>246 300,00</w:t>
            </w:r>
          </w:p>
        </w:tc>
        <w:tc>
          <w:tcPr>
            <w:tcW w:w="1561" w:type="dxa"/>
            <w:gridSpan w:val="2"/>
            <w:tcBorders>
              <w:left w:val="single" w:sz="4" w:space="0" w:color="auto"/>
              <w:right w:val="single" w:sz="4" w:space="0" w:color="auto"/>
            </w:tcBorders>
            <w:shd w:val="clear" w:color="auto" w:fill="auto"/>
          </w:tcPr>
          <w:p w14:paraId="11D329F1" w14:textId="1999C587" w:rsidR="009764B3" w:rsidRPr="00351E35" w:rsidRDefault="009764B3" w:rsidP="00351E35">
            <w:pPr>
              <w:spacing w:after="0" w:line="240" w:lineRule="auto"/>
              <w:jc w:val="center"/>
              <w:rPr>
                <w:rFonts w:ascii="Times New Roman" w:eastAsia="Times New Roman" w:hAnsi="Times New Roman" w:cs="Times New Roman"/>
                <w:bCs/>
                <w:highlight w:val="yellow"/>
                <w:lang w:eastAsia="ru-RU"/>
              </w:rPr>
            </w:pPr>
            <w:r w:rsidRPr="00351E35">
              <w:rPr>
                <w:rFonts w:ascii="Times New Roman" w:hAnsi="Times New Roman" w:cs="Times New Roman"/>
              </w:rPr>
              <w:t>246 300,00</w:t>
            </w:r>
          </w:p>
        </w:tc>
        <w:tc>
          <w:tcPr>
            <w:tcW w:w="709" w:type="dxa"/>
            <w:gridSpan w:val="2"/>
            <w:tcBorders>
              <w:left w:val="single" w:sz="4" w:space="0" w:color="auto"/>
              <w:right w:val="single" w:sz="4" w:space="0" w:color="auto"/>
            </w:tcBorders>
            <w:shd w:val="clear" w:color="auto" w:fill="auto"/>
          </w:tcPr>
          <w:p w14:paraId="6CFCC28A" w14:textId="789A14D1" w:rsidR="009764B3" w:rsidRPr="00351E35" w:rsidRDefault="009764B3"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7C0069E" w14:textId="2B9886D1" w:rsidR="009764B3" w:rsidRPr="009F13F2"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61D246D6" w14:textId="77777777" w:rsidTr="005648E3">
        <w:trPr>
          <w:trHeight w:val="275"/>
        </w:trPr>
        <w:tc>
          <w:tcPr>
            <w:tcW w:w="388" w:type="dxa"/>
            <w:gridSpan w:val="5"/>
            <w:vMerge/>
            <w:tcBorders>
              <w:left w:val="single" w:sz="4" w:space="0" w:color="auto"/>
              <w:right w:val="single" w:sz="4" w:space="0" w:color="auto"/>
            </w:tcBorders>
            <w:shd w:val="clear" w:color="auto" w:fill="auto"/>
            <w:vAlign w:val="center"/>
          </w:tcPr>
          <w:p w14:paraId="3E583D45"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A3355A2"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7E691252" w14:textId="6A0179BC" w:rsidR="009764B3" w:rsidRPr="00351E35" w:rsidRDefault="009764B3" w:rsidP="00351E35">
            <w:pPr>
              <w:pStyle w:val="ConsPlusNonformat"/>
              <w:contextualSpacing/>
              <w:jc w:val="center"/>
              <w:rPr>
                <w:rFonts w:ascii="Times New Roman" w:hAnsi="Times New Roman" w:cs="Times New Roman"/>
                <w:b/>
                <w:sz w:val="22"/>
                <w:szCs w:val="22"/>
                <w:highlight w:val="yellow"/>
                <w:lang w:eastAsia="en-US"/>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FF0D844" w14:textId="29A4D084" w:rsidR="009764B3" w:rsidRPr="00351E35" w:rsidRDefault="009764B3" w:rsidP="00351E35">
            <w:pPr>
              <w:spacing w:after="0" w:line="240" w:lineRule="auto"/>
              <w:jc w:val="center"/>
              <w:rPr>
                <w:rFonts w:ascii="Times New Roman" w:eastAsia="Times New Roman" w:hAnsi="Times New Roman" w:cs="Times New Roman"/>
                <w:bCs/>
                <w:highlight w:val="yellow"/>
                <w:lang w:eastAsia="ru-RU"/>
              </w:rPr>
            </w:pPr>
            <w:r w:rsidRPr="00351E35">
              <w:rPr>
                <w:rFonts w:ascii="Times New Roman" w:hAnsi="Times New Roman" w:cs="Times New Roman"/>
              </w:rPr>
              <w:t>2 463,56</w:t>
            </w:r>
          </w:p>
        </w:tc>
        <w:tc>
          <w:tcPr>
            <w:tcW w:w="1561" w:type="dxa"/>
            <w:gridSpan w:val="2"/>
            <w:tcBorders>
              <w:left w:val="single" w:sz="4" w:space="0" w:color="auto"/>
              <w:right w:val="single" w:sz="4" w:space="0" w:color="auto"/>
            </w:tcBorders>
            <w:shd w:val="clear" w:color="auto" w:fill="auto"/>
          </w:tcPr>
          <w:p w14:paraId="75A56192" w14:textId="5BC9829A" w:rsidR="009764B3" w:rsidRPr="00351E35" w:rsidRDefault="009764B3" w:rsidP="00351E35">
            <w:pPr>
              <w:spacing w:after="0" w:line="240" w:lineRule="auto"/>
              <w:jc w:val="center"/>
              <w:rPr>
                <w:rFonts w:ascii="Times New Roman" w:eastAsia="Times New Roman" w:hAnsi="Times New Roman" w:cs="Times New Roman"/>
                <w:bCs/>
                <w:highlight w:val="yellow"/>
                <w:lang w:eastAsia="ru-RU"/>
              </w:rPr>
            </w:pPr>
            <w:r w:rsidRPr="00351E35">
              <w:rPr>
                <w:rFonts w:ascii="Times New Roman" w:hAnsi="Times New Roman" w:cs="Times New Roman"/>
              </w:rPr>
              <w:t>2 463,56</w:t>
            </w:r>
          </w:p>
        </w:tc>
        <w:tc>
          <w:tcPr>
            <w:tcW w:w="709" w:type="dxa"/>
            <w:gridSpan w:val="2"/>
            <w:tcBorders>
              <w:left w:val="single" w:sz="4" w:space="0" w:color="auto"/>
              <w:right w:val="single" w:sz="4" w:space="0" w:color="auto"/>
            </w:tcBorders>
            <w:shd w:val="clear" w:color="auto" w:fill="auto"/>
          </w:tcPr>
          <w:p w14:paraId="649D1912" w14:textId="210736A6" w:rsidR="009764B3" w:rsidRPr="00351E35" w:rsidRDefault="009764B3"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9D7AB44"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61324439" w14:textId="77777777" w:rsidTr="005648E3">
        <w:trPr>
          <w:trHeight w:val="265"/>
        </w:trPr>
        <w:tc>
          <w:tcPr>
            <w:tcW w:w="388" w:type="dxa"/>
            <w:gridSpan w:val="5"/>
            <w:vMerge/>
            <w:tcBorders>
              <w:left w:val="single" w:sz="4" w:space="0" w:color="auto"/>
              <w:right w:val="single" w:sz="4" w:space="0" w:color="auto"/>
            </w:tcBorders>
            <w:shd w:val="clear" w:color="auto" w:fill="auto"/>
            <w:vAlign w:val="center"/>
          </w:tcPr>
          <w:p w14:paraId="277E4195"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1A6C02E"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65277063" w14:textId="1BC24270" w:rsidR="009764B3" w:rsidRPr="00351E35" w:rsidRDefault="009764B3" w:rsidP="00351E35">
            <w:pPr>
              <w:pStyle w:val="ConsPlusNonformat"/>
              <w:contextualSpacing/>
              <w:jc w:val="center"/>
              <w:rPr>
                <w:rFonts w:ascii="Times New Roman" w:hAnsi="Times New Roman" w:cs="Times New Roman"/>
                <w:b/>
                <w:sz w:val="22"/>
                <w:szCs w:val="22"/>
                <w:highlight w:val="yellow"/>
                <w:lang w:eastAsia="en-US"/>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350F7157" w14:textId="49BE9770" w:rsidR="009764B3" w:rsidRPr="00351E35" w:rsidRDefault="009764B3" w:rsidP="00351E35">
            <w:pPr>
              <w:spacing w:after="0" w:line="240" w:lineRule="auto"/>
              <w:jc w:val="center"/>
              <w:rPr>
                <w:rFonts w:ascii="Times New Roman" w:eastAsia="Times New Roman" w:hAnsi="Times New Roman" w:cs="Times New Roman"/>
                <w:bCs/>
                <w:highlight w:val="yellow"/>
                <w:lang w:eastAsia="ru-RU"/>
              </w:rPr>
            </w:pPr>
            <w:r w:rsidRPr="00351E35">
              <w:rPr>
                <w:rFonts w:ascii="Times New Roman" w:hAnsi="Times New Roman" w:cs="Times New Roman"/>
              </w:rPr>
              <w:t>243 836,44</w:t>
            </w:r>
          </w:p>
        </w:tc>
        <w:tc>
          <w:tcPr>
            <w:tcW w:w="1561" w:type="dxa"/>
            <w:gridSpan w:val="2"/>
            <w:tcBorders>
              <w:left w:val="single" w:sz="4" w:space="0" w:color="auto"/>
              <w:right w:val="single" w:sz="4" w:space="0" w:color="auto"/>
            </w:tcBorders>
            <w:shd w:val="clear" w:color="auto" w:fill="auto"/>
          </w:tcPr>
          <w:p w14:paraId="2C7BD53F" w14:textId="2091CFE6" w:rsidR="009764B3" w:rsidRPr="00351E35" w:rsidRDefault="009764B3" w:rsidP="00351E35">
            <w:pPr>
              <w:spacing w:after="0" w:line="240" w:lineRule="auto"/>
              <w:jc w:val="center"/>
              <w:rPr>
                <w:rFonts w:ascii="Times New Roman" w:eastAsia="Times New Roman" w:hAnsi="Times New Roman" w:cs="Times New Roman"/>
                <w:bCs/>
                <w:highlight w:val="yellow"/>
                <w:lang w:eastAsia="ru-RU"/>
              </w:rPr>
            </w:pPr>
            <w:r w:rsidRPr="00351E35">
              <w:rPr>
                <w:rFonts w:ascii="Times New Roman" w:hAnsi="Times New Roman" w:cs="Times New Roman"/>
              </w:rPr>
              <w:t>243 836,01</w:t>
            </w:r>
          </w:p>
        </w:tc>
        <w:tc>
          <w:tcPr>
            <w:tcW w:w="709" w:type="dxa"/>
            <w:gridSpan w:val="2"/>
            <w:tcBorders>
              <w:left w:val="single" w:sz="4" w:space="0" w:color="auto"/>
              <w:right w:val="single" w:sz="4" w:space="0" w:color="auto"/>
            </w:tcBorders>
            <w:shd w:val="clear" w:color="auto" w:fill="auto"/>
          </w:tcPr>
          <w:p w14:paraId="25B0A608" w14:textId="25C4405D" w:rsidR="009764B3" w:rsidRPr="00351E35" w:rsidRDefault="009764B3" w:rsidP="00351E35">
            <w:pPr>
              <w:spacing w:after="0" w:line="240" w:lineRule="auto"/>
              <w:jc w:val="center"/>
              <w:rPr>
                <w:rFonts w:ascii="Times New Roman" w:hAnsi="Times New Roman" w:cs="Times New Roman"/>
                <w:b/>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4DE5A13"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259495E6" w14:textId="77777777" w:rsidTr="005648E3">
        <w:trPr>
          <w:trHeight w:val="603"/>
        </w:trPr>
        <w:tc>
          <w:tcPr>
            <w:tcW w:w="388" w:type="dxa"/>
            <w:gridSpan w:val="5"/>
            <w:vMerge w:val="restart"/>
            <w:tcBorders>
              <w:left w:val="single" w:sz="4" w:space="0" w:color="auto"/>
              <w:right w:val="single" w:sz="4" w:space="0" w:color="auto"/>
            </w:tcBorders>
            <w:shd w:val="clear" w:color="auto" w:fill="auto"/>
            <w:vAlign w:val="center"/>
          </w:tcPr>
          <w:p w14:paraId="3C497320"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8D265B8" w14:textId="1D3E5B27" w:rsidR="009764B3" w:rsidRPr="00EE7C4B" w:rsidRDefault="009764B3"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1.1.2.</w:t>
            </w:r>
            <w:r w:rsidRPr="00EE7C4B">
              <w:rPr>
                <w:rFonts w:ascii="Times New Roman" w:hAnsi="Times New Roman" w:cs="Times New Roman"/>
              </w:rPr>
              <w:t xml:space="preserve"> </w:t>
            </w:r>
            <w:r w:rsidRPr="00EE7C4B">
              <w:rPr>
                <w:rFonts w:ascii="Times New Roman" w:hAnsi="Times New Roman" w:cs="Times New Roman"/>
                <w:bCs/>
              </w:rPr>
              <w:t>Подготовка градостр</w:t>
            </w:r>
            <w:r w:rsidRPr="00EE7C4B">
              <w:rPr>
                <w:rFonts w:ascii="Times New Roman" w:hAnsi="Times New Roman" w:cs="Times New Roman"/>
                <w:bCs/>
              </w:rPr>
              <w:t>о</w:t>
            </w:r>
            <w:r w:rsidRPr="00EE7C4B">
              <w:rPr>
                <w:rFonts w:ascii="Times New Roman" w:hAnsi="Times New Roman" w:cs="Times New Roman"/>
                <w:bCs/>
              </w:rPr>
              <w:t>ительной документации, пр</w:t>
            </w:r>
            <w:r w:rsidRPr="00EE7C4B">
              <w:rPr>
                <w:rFonts w:ascii="Times New Roman" w:hAnsi="Times New Roman" w:cs="Times New Roman"/>
                <w:bCs/>
              </w:rPr>
              <w:t>о</w:t>
            </w:r>
            <w:r w:rsidRPr="00EE7C4B">
              <w:rPr>
                <w:rFonts w:ascii="Times New Roman" w:hAnsi="Times New Roman" w:cs="Times New Roman"/>
                <w:bCs/>
              </w:rPr>
              <w:t>ектирование инженерной и социальной инфраструктуры для жилищного строител</w:t>
            </w:r>
            <w:r w:rsidRPr="00EE7C4B">
              <w:rPr>
                <w:rFonts w:ascii="Times New Roman" w:hAnsi="Times New Roman" w:cs="Times New Roman"/>
                <w:bCs/>
              </w:rPr>
              <w:t>ь</w:t>
            </w:r>
            <w:r w:rsidRPr="00EE7C4B">
              <w:rPr>
                <w:rFonts w:ascii="Times New Roman" w:hAnsi="Times New Roman" w:cs="Times New Roman"/>
                <w:bCs/>
              </w:rPr>
              <w:t>ства, сельских агломераций</w:t>
            </w:r>
          </w:p>
        </w:tc>
        <w:tc>
          <w:tcPr>
            <w:tcW w:w="968" w:type="dxa"/>
            <w:gridSpan w:val="4"/>
            <w:tcBorders>
              <w:left w:val="single" w:sz="4" w:space="0" w:color="auto"/>
              <w:right w:val="single" w:sz="4" w:space="0" w:color="auto"/>
            </w:tcBorders>
            <w:shd w:val="clear" w:color="auto" w:fill="auto"/>
          </w:tcPr>
          <w:p w14:paraId="6A952E8A" w14:textId="04E89C57"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8275725" w14:textId="6AC25AD8"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52 500,00</w:t>
            </w:r>
          </w:p>
        </w:tc>
        <w:tc>
          <w:tcPr>
            <w:tcW w:w="1561" w:type="dxa"/>
            <w:gridSpan w:val="2"/>
            <w:tcBorders>
              <w:left w:val="single" w:sz="4" w:space="0" w:color="auto"/>
              <w:right w:val="single" w:sz="4" w:space="0" w:color="auto"/>
            </w:tcBorders>
            <w:shd w:val="clear" w:color="auto" w:fill="auto"/>
          </w:tcPr>
          <w:p w14:paraId="18471FAE" w14:textId="3D23F4E0"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52 500,00</w:t>
            </w:r>
          </w:p>
        </w:tc>
        <w:tc>
          <w:tcPr>
            <w:tcW w:w="709" w:type="dxa"/>
            <w:gridSpan w:val="2"/>
            <w:tcBorders>
              <w:left w:val="single" w:sz="4" w:space="0" w:color="auto"/>
              <w:right w:val="single" w:sz="4" w:space="0" w:color="auto"/>
            </w:tcBorders>
            <w:shd w:val="clear" w:color="auto" w:fill="auto"/>
          </w:tcPr>
          <w:p w14:paraId="7B9705C9" w14:textId="2775F823"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BC5FD55"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75FCD7A5" w14:textId="77777777" w:rsidTr="005648E3">
        <w:trPr>
          <w:trHeight w:val="405"/>
        </w:trPr>
        <w:tc>
          <w:tcPr>
            <w:tcW w:w="388" w:type="dxa"/>
            <w:gridSpan w:val="5"/>
            <w:vMerge/>
            <w:tcBorders>
              <w:left w:val="single" w:sz="4" w:space="0" w:color="auto"/>
              <w:right w:val="single" w:sz="4" w:space="0" w:color="auto"/>
            </w:tcBorders>
            <w:shd w:val="clear" w:color="auto" w:fill="auto"/>
            <w:vAlign w:val="center"/>
          </w:tcPr>
          <w:p w14:paraId="4FD9A4CE"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B9465D9"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37142F11" w14:textId="73BD2A7B"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C5E751F" w14:textId="3B13B3BC"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525,14</w:t>
            </w:r>
          </w:p>
        </w:tc>
        <w:tc>
          <w:tcPr>
            <w:tcW w:w="1561" w:type="dxa"/>
            <w:gridSpan w:val="2"/>
            <w:tcBorders>
              <w:left w:val="single" w:sz="4" w:space="0" w:color="auto"/>
              <w:right w:val="single" w:sz="4" w:space="0" w:color="auto"/>
            </w:tcBorders>
            <w:shd w:val="clear" w:color="auto" w:fill="auto"/>
          </w:tcPr>
          <w:p w14:paraId="6EBFE6D9" w14:textId="7DE3014B"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525,12</w:t>
            </w:r>
          </w:p>
        </w:tc>
        <w:tc>
          <w:tcPr>
            <w:tcW w:w="709" w:type="dxa"/>
            <w:gridSpan w:val="2"/>
            <w:tcBorders>
              <w:left w:val="single" w:sz="4" w:space="0" w:color="auto"/>
              <w:right w:val="single" w:sz="4" w:space="0" w:color="auto"/>
            </w:tcBorders>
            <w:shd w:val="clear" w:color="auto" w:fill="auto"/>
          </w:tcPr>
          <w:p w14:paraId="530802B3" w14:textId="08B59DD3"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55C6E35"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31BDA505" w14:textId="77777777" w:rsidTr="005648E3">
        <w:trPr>
          <w:trHeight w:val="495"/>
        </w:trPr>
        <w:tc>
          <w:tcPr>
            <w:tcW w:w="388" w:type="dxa"/>
            <w:gridSpan w:val="5"/>
            <w:vMerge/>
            <w:tcBorders>
              <w:left w:val="single" w:sz="4" w:space="0" w:color="auto"/>
              <w:right w:val="single" w:sz="4" w:space="0" w:color="auto"/>
            </w:tcBorders>
            <w:shd w:val="clear" w:color="auto" w:fill="auto"/>
            <w:vAlign w:val="center"/>
          </w:tcPr>
          <w:p w14:paraId="21CD9DBD"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829278F"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0DDF993B" w14:textId="3A7459A1"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56061EB6" w14:textId="1C9F5540"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51 974,86</w:t>
            </w:r>
          </w:p>
        </w:tc>
        <w:tc>
          <w:tcPr>
            <w:tcW w:w="1561" w:type="dxa"/>
            <w:gridSpan w:val="2"/>
            <w:tcBorders>
              <w:left w:val="single" w:sz="4" w:space="0" w:color="auto"/>
              <w:right w:val="single" w:sz="4" w:space="0" w:color="auto"/>
            </w:tcBorders>
            <w:shd w:val="clear" w:color="auto" w:fill="auto"/>
          </w:tcPr>
          <w:p w14:paraId="43D50163" w14:textId="279630F9"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51 974,88</w:t>
            </w:r>
          </w:p>
        </w:tc>
        <w:tc>
          <w:tcPr>
            <w:tcW w:w="709" w:type="dxa"/>
            <w:gridSpan w:val="2"/>
            <w:tcBorders>
              <w:left w:val="single" w:sz="4" w:space="0" w:color="auto"/>
              <w:right w:val="single" w:sz="4" w:space="0" w:color="auto"/>
            </w:tcBorders>
            <w:shd w:val="clear" w:color="auto" w:fill="auto"/>
          </w:tcPr>
          <w:p w14:paraId="5DA30190" w14:textId="47E18730"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17FDFE8"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01A977F8" w14:textId="77777777" w:rsidTr="005648E3">
        <w:trPr>
          <w:trHeight w:val="337"/>
        </w:trPr>
        <w:tc>
          <w:tcPr>
            <w:tcW w:w="388" w:type="dxa"/>
            <w:gridSpan w:val="5"/>
            <w:vMerge w:val="restart"/>
            <w:tcBorders>
              <w:left w:val="single" w:sz="4" w:space="0" w:color="auto"/>
              <w:right w:val="single" w:sz="4" w:space="0" w:color="auto"/>
            </w:tcBorders>
            <w:shd w:val="clear" w:color="auto" w:fill="auto"/>
            <w:vAlign w:val="center"/>
          </w:tcPr>
          <w:p w14:paraId="5047614F"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D6CFBD9" w14:textId="7C3BAA73" w:rsidR="009764B3" w:rsidRPr="00EE7C4B" w:rsidRDefault="009764B3" w:rsidP="00766A0D">
            <w:pPr>
              <w:spacing w:after="0" w:line="240" w:lineRule="auto"/>
              <w:ind w:left="34"/>
              <w:contextualSpacing/>
              <w:rPr>
                <w:rFonts w:ascii="Times New Roman" w:hAnsi="Times New Roman" w:cs="Times New Roman"/>
                <w:b/>
                <w:bCs/>
              </w:rPr>
            </w:pPr>
            <w:r w:rsidRPr="00EE7C4B">
              <w:rPr>
                <w:rFonts w:ascii="Times New Roman" w:hAnsi="Times New Roman" w:cs="Times New Roman"/>
                <w:b/>
                <w:bCs/>
              </w:rPr>
              <w:t>1.2.Ведомственный проект «Обеспечение жильем м</w:t>
            </w:r>
            <w:r w:rsidRPr="00EE7C4B">
              <w:rPr>
                <w:rFonts w:ascii="Times New Roman" w:hAnsi="Times New Roman" w:cs="Times New Roman"/>
                <w:b/>
                <w:bCs/>
              </w:rPr>
              <w:t>о</w:t>
            </w:r>
            <w:r w:rsidRPr="00EE7C4B">
              <w:rPr>
                <w:rFonts w:ascii="Times New Roman" w:hAnsi="Times New Roman" w:cs="Times New Roman"/>
                <w:b/>
                <w:bCs/>
              </w:rPr>
              <w:t>лодых семей в Республике Тыва»</w:t>
            </w:r>
          </w:p>
        </w:tc>
        <w:tc>
          <w:tcPr>
            <w:tcW w:w="968" w:type="dxa"/>
            <w:gridSpan w:val="4"/>
            <w:tcBorders>
              <w:left w:val="single" w:sz="4" w:space="0" w:color="auto"/>
              <w:right w:val="single" w:sz="4" w:space="0" w:color="auto"/>
            </w:tcBorders>
            <w:shd w:val="clear" w:color="auto" w:fill="auto"/>
          </w:tcPr>
          <w:p w14:paraId="3906A01B" w14:textId="32963C54"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E38F157" w14:textId="48952C9F"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149 405,98</w:t>
            </w:r>
          </w:p>
        </w:tc>
        <w:tc>
          <w:tcPr>
            <w:tcW w:w="1561" w:type="dxa"/>
            <w:gridSpan w:val="2"/>
            <w:tcBorders>
              <w:left w:val="single" w:sz="4" w:space="0" w:color="auto"/>
              <w:right w:val="single" w:sz="4" w:space="0" w:color="auto"/>
            </w:tcBorders>
            <w:shd w:val="clear" w:color="auto" w:fill="auto"/>
          </w:tcPr>
          <w:p w14:paraId="798F8605" w14:textId="1DDD9BE4"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149 405,98</w:t>
            </w:r>
          </w:p>
        </w:tc>
        <w:tc>
          <w:tcPr>
            <w:tcW w:w="709" w:type="dxa"/>
            <w:gridSpan w:val="2"/>
            <w:tcBorders>
              <w:left w:val="single" w:sz="4" w:space="0" w:color="auto"/>
              <w:right w:val="single" w:sz="4" w:space="0" w:color="auto"/>
            </w:tcBorders>
            <w:shd w:val="clear" w:color="auto" w:fill="auto"/>
          </w:tcPr>
          <w:p w14:paraId="121571D8" w14:textId="59B24248"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BBD210B"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3916D7E8" w14:textId="77777777" w:rsidTr="005648E3">
        <w:trPr>
          <w:trHeight w:val="345"/>
        </w:trPr>
        <w:tc>
          <w:tcPr>
            <w:tcW w:w="388" w:type="dxa"/>
            <w:gridSpan w:val="5"/>
            <w:vMerge/>
            <w:tcBorders>
              <w:left w:val="single" w:sz="4" w:space="0" w:color="auto"/>
              <w:right w:val="single" w:sz="4" w:space="0" w:color="auto"/>
            </w:tcBorders>
            <w:shd w:val="clear" w:color="auto" w:fill="auto"/>
            <w:vAlign w:val="center"/>
          </w:tcPr>
          <w:p w14:paraId="110007C7"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9371E8E" w14:textId="77777777" w:rsidR="009764B3" w:rsidRPr="00EE7C4B" w:rsidRDefault="009764B3" w:rsidP="00766A0D">
            <w:pPr>
              <w:spacing w:after="0" w:line="240" w:lineRule="auto"/>
              <w:ind w:left="34"/>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629C0F71" w14:textId="26A5B6CC"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809446F" w14:textId="3E628681"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1 608,68</w:t>
            </w:r>
          </w:p>
        </w:tc>
        <w:tc>
          <w:tcPr>
            <w:tcW w:w="1561" w:type="dxa"/>
            <w:gridSpan w:val="2"/>
            <w:tcBorders>
              <w:left w:val="single" w:sz="4" w:space="0" w:color="auto"/>
              <w:right w:val="single" w:sz="4" w:space="0" w:color="auto"/>
            </w:tcBorders>
            <w:shd w:val="clear" w:color="auto" w:fill="auto"/>
          </w:tcPr>
          <w:p w14:paraId="36931CC2" w14:textId="64CEC6E5"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1 608,68</w:t>
            </w:r>
          </w:p>
        </w:tc>
        <w:tc>
          <w:tcPr>
            <w:tcW w:w="709" w:type="dxa"/>
            <w:gridSpan w:val="2"/>
            <w:tcBorders>
              <w:left w:val="single" w:sz="4" w:space="0" w:color="auto"/>
              <w:right w:val="single" w:sz="4" w:space="0" w:color="auto"/>
            </w:tcBorders>
            <w:shd w:val="clear" w:color="auto" w:fill="auto"/>
          </w:tcPr>
          <w:p w14:paraId="44C30E6D" w14:textId="6BB13CB2"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A0D3E2C"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0ADB408D" w14:textId="77777777" w:rsidTr="005648E3">
        <w:trPr>
          <w:trHeight w:val="70"/>
        </w:trPr>
        <w:tc>
          <w:tcPr>
            <w:tcW w:w="388" w:type="dxa"/>
            <w:gridSpan w:val="5"/>
            <w:vMerge/>
            <w:tcBorders>
              <w:left w:val="single" w:sz="4" w:space="0" w:color="auto"/>
              <w:right w:val="single" w:sz="4" w:space="0" w:color="auto"/>
            </w:tcBorders>
            <w:shd w:val="clear" w:color="auto" w:fill="auto"/>
            <w:vAlign w:val="center"/>
          </w:tcPr>
          <w:p w14:paraId="62DD9F61"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B3848FE" w14:textId="77777777" w:rsidR="009764B3" w:rsidRPr="00EE7C4B" w:rsidRDefault="009764B3" w:rsidP="00766A0D">
            <w:pPr>
              <w:spacing w:after="0" w:line="240" w:lineRule="auto"/>
              <w:ind w:left="34"/>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695522AB" w14:textId="09725C06"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021FF7A1" w14:textId="03410044"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147 797,30</w:t>
            </w:r>
          </w:p>
        </w:tc>
        <w:tc>
          <w:tcPr>
            <w:tcW w:w="1561" w:type="dxa"/>
            <w:gridSpan w:val="2"/>
            <w:tcBorders>
              <w:left w:val="single" w:sz="4" w:space="0" w:color="auto"/>
              <w:right w:val="single" w:sz="4" w:space="0" w:color="auto"/>
            </w:tcBorders>
            <w:shd w:val="clear" w:color="auto" w:fill="auto"/>
          </w:tcPr>
          <w:p w14:paraId="1F6B987B" w14:textId="6FB3D903"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147 797,30</w:t>
            </w:r>
          </w:p>
        </w:tc>
        <w:tc>
          <w:tcPr>
            <w:tcW w:w="709" w:type="dxa"/>
            <w:gridSpan w:val="2"/>
            <w:tcBorders>
              <w:left w:val="single" w:sz="4" w:space="0" w:color="auto"/>
              <w:right w:val="single" w:sz="4" w:space="0" w:color="auto"/>
            </w:tcBorders>
            <w:shd w:val="clear" w:color="auto" w:fill="auto"/>
          </w:tcPr>
          <w:p w14:paraId="7DC57AFA" w14:textId="61993DA7"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C0BC6ED"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60E47AD6" w14:textId="77777777" w:rsidTr="005648E3">
        <w:trPr>
          <w:trHeight w:val="390"/>
        </w:trPr>
        <w:tc>
          <w:tcPr>
            <w:tcW w:w="388" w:type="dxa"/>
            <w:gridSpan w:val="5"/>
            <w:vMerge w:val="restart"/>
            <w:tcBorders>
              <w:left w:val="single" w:sz="4" w:space="0" w:color="auto"/>
              <w:right w:val="single" w:sz="4" w:space="0" w:color="auto"/>
            </w:tcBorders>
            <w:shd w:val="clear" w:color="auto" w:fill="auto"/>
            <w:vAlign w:val="center"/>
          </w:tcPr>
          <w:p w14:paraId="5D6C17D2"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6DAAC02" w14:textId="721B0479" w:rsidR="009764B3" w:rsidRPr="00EE7C4B" w:rsidRDefault="009764B3"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Мероприятия</w:t>
            </w:r>
          </w:p>
        </w:tc>
        <w:tc>
          <w:tcPr>
            <w:tcW w:w="968" w:type="dxa"/>
            <w:gridSpan w:val="4"/>
            <w:tcBorders>
              <w:left w:val="single" w:sz="4" w:space="0" w:color="auto"/>
              <w:right w:val="single" w:sz="4" w:space="0" w:color="auto"/>
            </w:tcBorders>
            <w:shd w:val="clear" w:color="auto" w:fill="auto"/>
          </w:tcPr>
          <w:p w14:paraId="5E058A10" w14:textId="77531B35"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158E70A4" w14:textId="4A47A9D4"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149 405,98</w:t>
            </w:r>
          </w:p>
        </w:tc>
        <w:tc>
          <w:tcPr>
            <w:tcW w:w="1561" w:type="dxa"/>
            <w:gridSpan w:val="2"/>
            <w:tcBorders>
              <w:left w:val="single" w:sz="4" w:space="0" w:color="auto"/>
              <w:right w:val="single" w:sz="4" w:space="0" w:color="auto"/>
            </w:tcBorders>
            <w:shd w:val="clear" w:color="auto" w:fill="auto"/>
          </w:tcPr>
          <w:p w14:paraId="1483FB7A" w14:textId="3A4B014F"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149 405,98</w:t>
            </w:r>
          </w:p>
        </w:tc>
        <w:tc>
          <w:tcPr>
            <w:tcW w:w="709" w:type="dxa"/>
            <w:gridSpan w:val="2"/>
            <w:tcBorders>
              <w:left w:val="single" w:sz="4" w:space="0" w:color="auto"/>
              <w:right w:val="single" w:sz="4" w:space="0" w:color="auto"/>
            </w:tcBorders>
            <w:shd w:val="clear" w:color="auto" w:fill="auto"/>
          </w:tcPr>
          <w:p w14:paraId="26533E21" w14:textId="6A7DFEA0"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283446A"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5C70613C" w14:textId="77777777" w:rsidTr="005648E3">
        <w:trPr>
          <w:trHeight w:val="255"/>
        </w:trPr>
        <w:tc>
          <w:tcPr>
            <w:tcW w:w="388" w:type="dxa"/>
            <w:gridSpan w:val="5"/>
            <w:vMerge/>
            <w:tcBorders>
              <w:left w:val="single" w:sz="4" w:space="0" w:color="auto"/>
              <w:right w:val="single" w:sz="4" w:space="0" w:color="auto"/>
            </w:tcBorders>
            <w:shd w:val="clear" w:color="auto" w:fill="auto"/>
            <w:vAlign w:val="center"/>
          </w:tcPr>
          <w:p w14:paraId="30015822"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E9ED7C2"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6EC80B49" w14:textId="7E9E3289"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B65D93F" w14:textId="1605BFFC"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1 608,68</w:t>
            </w:r>
          </w:p>
        </w:tc>
        <w:tc>
          <w:tcPr>
            <w:tcW w:w="1561" w:type="dxa"/>
            <w:gridSpan w:val="2"/>
            <w:tcBorders>
              <w:left w:val="single" w:sz="4" w:space="0" w:color="auto"/>
              <w:right w:val="single" w:sz="4" w:space="0" w:color="auto"/>
            </w:tcBorders>
            <w:shd w:val="clear" w:color="auto" w:fill="auto"/>
          </w:tcPr>
          <w:p w14:paraId="5D4C04C0" w14:textId="75A2F718"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1 608,68</w:t>
            </w:r>
          </w:p>
        </w:tc>
        <w:tc>
          <w:tcPr>
            <w:tcW w:w="709" w:type="dxa"/>
            <w:gridSpan w:val="2"/>
            <w:tcBorders>
              <w:left w:val="single" w:sz="4" w:space="0" w:color="auto"/>
              <w:right w:val="single" w:sz="4" w:space="0" w:color="auto"/>
            </w:tcBorders>
            <w:shd w:val="clear" w:color="auto" w:fill="auto"/>
          </w:tcPr>
          <w:p w14:paraId="485F22CD" w14:textId="07EE37AD"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4C6DF47"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44F13457" w14:textId="77777777" w:rsidTr="005648E3">
        <w:trPr>
          <w:trHeight w:val="287"/>
        </w:trPr>
        <w:tc>
          <w:tcPr>
            <w:tcW w:w="388" w:type="dxa"/>
            <w:gridSpan w:val="5"/>
            <w:vMerge/>
            <w:tcBorders>
              <w:left w:val="single" w:sz="4" w:space="0" w:color="auto"/>
              <w:right w:val="single" w:sz="4" w:space="0" w:color="auto"/>
            </w:tcBorders>
            <w:shd w:val="clear" w:color="auto" w:fill="auto"/>
            <w:vAlign w:val="center"/>
          </w:tcPr>
          <w:p w14:paraId="219B88B5"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6D844AB"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11CF47D0" w14:textId="58DAA750"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5802BB6C" w14:textId="57517C22"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147 797,30</w:t>
            </w:r>
          </w:p>
        </w:tc>
        <w:tc>
          <w:tcPr>
            <w:tcW w:w="1561" w:type="dxa"/>
            <w:gridSpan w:val="2"/>
            <w:tcBorders>
              <w:left w:val="single" w:sz="4" w:space="0" w:color="auto"/>
              <w:right w:val="single" w:sz="4" w:space="0" w:color="auto"/>
            </w:tcBorders>
            <w:shd w:val="clear" w:color="auto" w:fill="auto"/>
          </w:tcPr>
          <w:p w14:paraId="7BDCF54C" w14:textId="6C13F68C"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147 797,30</w:t>
            </w:r>
          </w:p>
        </w:tc>
        <w:tc>
          <w:tcPr>
            <w:tcW w:w="709" w:type="dxa"/>
            <w:gridSpan w:val="2"/>
            <w:tcBorders>
              <w:left w:val="single" w:sz="4" w:space="0" w:color="auto"/>
              <w:right w:val="single" w:sz="4" w:space="0" w:color="auto"/>
            </w:tcBorders>
            <w:shd w:val="clear" w:color="auto" w:fill="auto"/>
          </w:tcPr>
          <w:p w14:paraId="66BB675B" w14:textId="54E63CAA"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E790CEA"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453F3018" w14:textId="77777777" w:rsidTr="005648E3">
        <w:trPr>
          <w:trHeight w:val="285"/>
        </w:trPr>
        <w:tc>
          <w:tcPr>
            <w:tcW w:w="388" w:type="dxa"/>
            <w:gridSpan w:val="5"/>
            <w:vMerge w:val="restart"/>
            <w:tcBorders>
              <w:left w:val="single" w:sz="4" w:space="0" w:color="auto"/>
              <w:right w:val="single" w:sz="4" w:space="0" w:color="auto"/>
            </w:tcBorders>
            <w:shd w:val="clear" w:color="auto" w:fill="auto"/>
            <w:vAlign w:val="center"/>
          </w:tcPr>
          <w:p w14:paraId="384945E6"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E0B6071" w14:textId="345B77E1" w:rsidR="009764B3" w:rsidRPr="00EE7C4B" w:rsidRDefault="009764B3"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1.2.1.</w:t>
            </w:r>
            <w:r w:rsidRPr="00EE7C4B">
              <w:rPr>
                <w:rFonts w:ascii="Times New Roman" w:hAnsi="Times New Roman" w:cs="Times New Roman"/>
              </w:rPr>
              <w:t xml:space="preserve"> </w:t>
            </w:r>
            <w:r w:rsidRPr="00EE7C4B">
              <w:rPr>
                <w:rFonts w:ascii="Times New Roman" w:hAnsi="Times New Roman" w:cs="Times New Roman"/>
                <w:bCs/>
              </w:rPr>
              <w:t>Реализация меропри</w:t>
            </w:r>
            <w:r w:rsidRPr="00EE7C4B">
              <w:rPr>
                <w:rFonts w:ascii="Times New Roman" w:hAnsi="Times New Roman" w:cs="Times New Roman"/>
                <w:bCs/>
              </w:rPr>
              <w:t>я</w:t>
            </w:r>
            <w:r w:rsidRPr="00EE7C4B">
              <w:rPr>
                <w:rFonts w:ascii="Times New Roman" w:hAnsi="Times New Roman" w:cs="Times New Roman"/>
                <w:bCs/>
              </w:rPr>
              <w:t>тий по обеспечению жильем молодых семей</w:t>
            </w:r>
          </w:p>
        </w:tc>
        <w:tc>
          <w:tcPr>
            <w:tcW w:w="968" w:type="dxa"/>
            <w:gridSpan w:val="4"/>
            <w:tcBorders>
              <w:left w:val="single" w:sz="4" w:space="0" w:color="auto"/>
              <w:right w:val="single" w:sz="4" w:space="0" w:color="auto"/>
            </w:tcBorders>
            <w:shd w:val="clear" w:color="auto" w:fill="auto"/>
          </w:tcPr>
          <w:p w14:paraId="457FD1BA" w14:textId="3D67266E"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39D9E04" w14:textId="393A2F31"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149 405,98</w:t>
            </w:r>
          </w:p>
        </w:tc>
        <w:tc>
          <w:tcPr>
            <w:tcW w:w="1561" w:type="dxa"/>
            <w:gridSpan w:val="2"/>
            <w:tcBorders>
              <w:left w:val="single" w:sz="4" w:space="0" w:color="auto"/>
              <w:right w:val="single" w:sz="4" w:space="0" w:color="auto"/>
            </w:tcBorders>
            <w:shd w:val="clear" w:color="auto" w:fill="auto"/>
          </w:tcPr>
          <w:p w14:paraId="60C3EA4D" w14:textId="08312D7E"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149 405,98</w:t>
            </w:r>
          </w:p>
        </w:tc>
        <w:tc>
          <w:tcPr>
            <w:tcW w:w="709" w:type="dxa"/>
            <w:gridSpan w:val="2"/>
            <w:tcBorders>
              <w:left w:val="single" w:sz="4" w:space="0" w:color="auto"/>
              <w:right w:val="single" w:sz="4" w:space="0" w:color="auto"/>
            </w:tcBorders>
            <w:shd w:val="clear" w:color="auto" w:fill="auto"/>
          </w:tcPr>
          <w:p w14:paraId="5700668F" w14:textId="61AAE136"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56B6CF1"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03149611" w14:textId="77777777" w:rsidTr="005648E3">
        <w:trPr>
          <w:trHeight w:val="135"/>
        </w:trPr>
        <w:tc>
          <w:tcPr>
            <w:tcW w:w="388" w:type="dxa"/>
            <w:gridSpan w:val="5"/>
            <w:vMerge/>
            <w:tcBorders>
              <w:left w:val="single" w:sz="4" w:space="0" w:color="auto"/>
              <w:right w:val="single" w:sz="4" w:space="0" w:color="auto"/>
            </w:tcBorders>
            <w:shd w:val="clear" w:color="auto" w:fill="auto"/>
            <w:vAlign w:val="center"/>
          </w:tcPr>
          <w:p w14:paraId="7DDADE72"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094C774"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76B499B5" w14:textId="738EB56C"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979BC87" w14:textId="44D2E426"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1 608,68</w:t>
            </w:r>
          </w:p>
        </w:tc>
        <w:tc>
          <w:tcPr>
            <w:tcW w:w="1561" w:type="dxa"/>
            <w:gridSpan w:val="2"/>
            <w:tcBorders>
              <w:left w:val="single" w:sz="4" w:space="0" w:color="auto"/>
              <w:right w:val="single" w:sz="4" w:space="0" w:color="auto"/>
            </w:tcBorders>
            <w:shd w:val="clear" w:color="auto" w:fill="auto"/>
          </w:tcPr>
          <w:p w14:paraId="1E423F9E" w14:textId="69875FA4"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1 608,68</w:t>
            </w:r>
          </w:p>
        </w:tc>
        <w:tc>
          <w:tcPr>
            <w:tcW w:w="709" w:type="dxa"/>
            <w:gridSpan w:val="2"/>
            <w:tcBorders>
              <w:left w:val="single" w:sz="4" w:space="0" w:color="auto"/>
              <w:right w:val="single" w:sz="4" w:space="0" w:color="auto"/>
            </w:tcBorders>
            <w:shd w:val="clear" w:color="auto" w:fill="auto"/>
          </w:tcPr>
          <w:p w14:paraId="6E8F4931" w14:textId="096D0E9E"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9F7D0DE"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9764B3" w:rsidRPr="00C754D3" w14:paraId="1B16D2D1" w14:textId="77777777" w:rsidTr="005648E3">
        <w:trPr>
          <w:trHeight w:val="315"/>
        </w:trPr>
        <w:tc>
          <w:tcPr>
            <w:tcW w:w="388" w:type="dxa"/>
            <w:gridSpan w:val="5"/>
            <w:vMerge/>
            <w:tcBorders>
              <w:left w:val="single" w:sz="4" w:space="0" w:color="auto"/>
              <w:right w:val="single" w:sz="4" w:space="0" w:color="auto"/>
            </w:tcBorders>
            <w:shd w:val="clear" w:color="auto" w:fill="auto"/>
            <w:vAlign w:val="center"/>
          </w:tcPr>
          <w:p w14:paraId="206EBCCB" w14:textId="77777777" w:rsidR="009764B3" w:rsidRPr="00EE7C4B" w:rsidRDefault="009764B3"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34D6C1F" w14:textId="77777777" w:rsidR="009764B3" w:rsidRPr="00EE7C4B" w:rsidRDefault="009764B3"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5C39B9D3" w14:textId="37D6766D" w:rsidR="009764B3" w:rsidRPr="00351E35" w:rsidRDefault="009764B3"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2D9AC851" w14:textId="398A01D3"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147 797,30</w:t>
            </w:r>
          </w:p>
        </w:tc>
        <w:tc>
          <w:tcPr>
            <w:tcW w:w="1561" w:type="dxa"/>
            <w:gridSpan w:val="2"/>
            <w:tcBorders>
              <w:left w:val="single" w:sz="4" w:space="0" w:color="auto"/>
              <w:right w:val="single" w:sz="4" w:space="0" w:color="auto"/>
            </w:tcBorders>
            <w:shd w:val="clear" w:color="auto" w:fill="auto"/>
          </w:tcPr>
          <w:p w14:paraId="26039E26" w14:textId="7E74C767" w:rsidR="009764B3" w:rsidRPr="00351E35" w:rsidRDefault="009764B3"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147 797,30</w:t>
            </w:r>
          </w:p>
        </w:tc>
        <w:tc>
          <w:tcPr>
            <w:tcW w:w="709" w:type="dxa"/>
            <w:gridSpan w:val="2"/>
            <w:tcBorders>
              <w:left w:val="single" w:sz="4" w:space="0" w:color="auto"/>
              <w:right w:val="single" w:sz="4" w:space="0" w:color="auto"/>
            </w:tcBorders>
            <w:shd w:val="clear" w:color="auto" w:fill="auto"/>
          </w:tcPr>
          <w:p w14:paraId="73D6DFA8" w14:textId="6112ACC2" w:rsidR="009764B3" w:rsidRPr="00351E35" w:rsidRDefault="009764B3"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54F37A8" w14:textId="77777777" w:rsidR="009764B3" w:rsidRPr="00C754D3" w:rsidRDefault="009764B3" w:rsidP="00766A0D">
            <w:pPr>
              <w:spacing w:after="0" w:line="240" w:lineRule="auto"/>
              <w:contextualSpacing/>
              <w:jc w:val="both"/>
              <w:rPr>
                <w:rFonts w:ascii="Times New Roman" w:hAnsi="Times New Roman" w:cs="Times New Roman"/>
                <w:b/>
                <w:highlight w:val="yellow"/>
              </w:rPr>
            </w:pPr>
          </w:p>
        </w:tc>
      </w:tr>
      <w:tr w:rsidR="007A0814" w:rsidRPr="00C754D3" w14:paraId="747FCAFD" w14:textId="77777777" w:rsidTr="005648E3">
        <w:trPr>
          <w:trHeight w:val="322"/>
        </w:trPr>
        <w:tc>
          <w:tcPr>
            <w:tcW w:w="388" w:type="dxa"/>
            <w:gridSpan w:val="5"/>
            <w:vMerge w:val="restart"/>
            <w:tcBorders>
              <w:left w:val="single" w:sz="4" w:space="0" w:color="auto"/>
              <w:right w:val="single" w:sz="4" w:space="0" w:color="auto"/>
            </w:tcBorders>
            <w:shd w:val="clear" w:color="auto" w:fill="auto"/>
            <w:vAlign w:val="center"/>
          </w:tcPr>
          <w:p w14:paraId="2424DAB1"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4E68734" w14:textId="74F2151D" w:rsidR="007A0814" w:rsidRPr="00EE7C4B" w:rsidRDefault="007A0814" w:rsidP="00766A0D">
            <w:pPr>
              <w:spacing w:after="0" w:line="240" w:lineRule="auto"/>
              <w:ind w:left="34"/>
              <w:contextualSpacing/>
              <w:rPr>
                <w:rFonts w:ascii="Times New Roman" w:hAnsi="Times New Roman" w:cs="Times New Roman"/>
                <w:b/>
                <w:bCs/>
              </w:rPr>
            </w:pPr>
            <w:r w:rsidRPr="00EE7C4B">
              <w:rPr>
                <w:rFonts w:ascii="Times New Roman" w:hAnsi="Times New Roman" w:cs="Times New Roman"/>
                <w:b/>
                <w:bCs/>
              </w:rPr>
              <w:t>1.3.</w:t>
            </w:r>
            <w:r w:rsidRPr="00EE7C4B">
              <w:rPr>
                <w:rFonts w:ascii="Times New Roman" w:hAnsi="Times New Roman" w:cs="Times New Roman"/>
                <w:b/>
              </w:rPr>
              <w:t xml:space="preserve"> </w:t>
            </w:r>
            <w:r w:rsidRPr="00EE7C4B">
              <w:rPr>
                <w:rFonts w:ascii="Times New Roman" w:hAnsi="Times New Roman" w:cs="Times New Roman"/>
                <w:b/>
                <w:bCs/>
              </w:rPr>
              <w:t>Ведомственный проект «Развитие ипотечного ж</w:t>
            </w:r>
            <w:r w:rsidRPr="00EE7C4B">
              <w:rPr>
                <w:rFonts w:ascii="Times New Roman" w:hAnsi="Times New Roman" w:cs="Times New Roman"/>
                <w:b/>
                <w:bCs/>
              </w:rPr>
              <w:t>и</w:t>
            </w:r>
            <w:r w:rsidRPr="00EE7C4B">
              <w:rPr>
                <w:rFonts w:ascii="Times New Roman" w:hAnsi="Times New Roman" w:cs="Times New Roman"/>
                <w:b/>
                <w:bCs/>
              </w:rPr>
              <w:t>лищного кредитования в Республике Тыва»</w:t>
            </w:r>
          </w:p>
        </w:tc>
        <w:tc>
          <w:tcPr>
            <w:tcW w:w="968" w:type="dxa"/>
            <w:gridSpan w:val="4"/>
            <w:tcBorders>
              <w:left w:val="single" w:sz="4" w:space="0" w:color="auto"/>
              <w:right w:val="single" w:sz="4" w:space="0" w:color="auto"/>
            </w:tcBorders>
            <w:shd w:val="clear" w:color="auto" w:fill="auto"/>
          </w:tcPr>
          <w:p w14:paraId="0ADD93A3" w14:textId="1CD54008"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1757B1A" w14:textId="3C064601"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2 243 851,48</w:t>
            </w:r>
          </w:p>
        </w:tc>
        <w:tc>
          <w:tcPr>
            <w:tcW w:w="1561" w:type="dxa"/>
            <w:gridSpan w:val="2"/>
            <w:tcBorders>
              <w:left w:val="single" w:sz="4" w:space="0" w:color="auto"/>
              <w:right w:val="single" w:sz="4" w:space="0" w:color="auto"/>
            </w:tcBorders>
            <w:shd w:val="clear" w:color="auto" w:fill="auto"/>
          </w:tcPr>
          <w:p w14:paraId="430078B3" w14:textId="57B858B2"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2 243 545,14</w:t>
            </w:r>
          </w:p>
        </w:tc>
        <w:tc>
          <w:tcPr>
            <w:tcW w:w="709" w:type="dxa"/>
            <w:gridSpan w:val="2"/>
            <w:tcBorders>
              <w:left w:val="single" w:sz="4" w:space="0" w:color="auto"/>
              <w:right w:val="single" w:sz="4" w:space="0" w:color="auto"/>
            </w:tcBorders>
            <w:shd w:val="clear" w:color="auto" w:fill="auto"/>
          </w:tcPr>
          <w:p w14:paraId="0423465E" w14:textId="562F97AE"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84F47BC"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6381690F" w14:textId="77777777" w:rsidTr="005648E3">
        <w:trPr>
          <w:trHeight w:val="323"/>
        </w:trPr>
        <w:tc>
          <w:tcPr>
            <w:tcW w:w="388" w:type="dxa"/>
            <w:gridSpan w:val="5"/>
            <w:vMerge/>
            <w:tcBorders>
              <w:left w:val="single" w:sz="4" w:space="0" w:color="auto"/>
              <w:right w:val="single" w:sz="4" w:space="0" w:color="auto"/>
            </w:tcBorders>
            <w:shd w:val="clear" w:color="auto" w:fill="auto"/>
            <w:vAlign w:val="center"/>
          </w:tcPr>
          <w:p w14:paraId="6613AA45"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B780664" w14:textId="77777777" w:rsidR="007A0814" w:rsidRPr="00EE7C4B" w:rsidRDefault="007A0814" w:rsidP="00766A0D">
            <w:pPr>
              <w:spacing w:after="0" w:line="240" w:lineRule="auto"/>
              <w:ind w:left="34"/>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6699DE54" w14:textId="7ADAC114"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7F3189A" w14:textId="352E186C"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28 748,48</w:t>
            </w:r>
          </w:p>
        </w:tc>
        <w:tc>
          <w:tcPr>
            <w:tcW w:w="1561" w:type="dxa"/>
            <w:gridSpan w:val="2"/>
            <w:tcBorders>
              <w:left w:val="single" w:sz="4" w:space="0" w:color="auto"/>
              <w:right w:val="single" w:sz="4" w:space="0" w:color="auto"/>
            </w:tcBorders>
            <w:shd w:val="clear" w:color="auto" w:fill="auto"/>
          </w:tcPr>
          <w:p w14:paraId="0403AEDB" w14:textId="446BC053"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28 442,14</w:t>
            </w:r>
          </w:p>
        </w:tc>
        <w:tc>
          <w:tcPr>
            <w:tcW w:w="709" w:type="dxa"/>
            <w:gridSpan w:val="2"/>
            <w:tcBorders>
              <w:left w:val="single" w:sz="4" w:space="0" w:color="auto"/>
              <w:right w:val="single" w:sz="4" w:space="0" w:color="auto"/>
            </w:tcBorders>
            <w:shd w:val="clear" w:color="auto" w:fill="auto"/>
          </w:tcPr>
          <w:p w14:paraId="1C57B20C" w14:textId="74BE08DD"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98,9</w:t>
            </w:r>
          </w:p>
        </w:tc>
        <w:tc>
          <w:tcPr>
            <w:tcW w:w="7232" w:type="dxa"/>
            <w:gridSpan w:val="5"/>
            <w:vMerge/>
            <w:tcBorders>
              <w:left w:val="single" w:sz="4" w:space="0" w:color="auto"/>
              <w:right w:val="single" w:sz="4" w:space="0" w:color="auto"/>
            </w:tcBorders>
            <w:shd w:val="clear" w:color="auto" w:fill="auto"/>
          </w:tcPr>
          <w:p w14:paraId="6B562975"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77CAC4C5" w14:textId="77777777" w:rsidTr="005648E3">
        <w:trPr>
          <w:trHeight w:val="195"/>
        </w:trPr>
        <w:tc>
          <w:tcPr>
            <w:tcW w:w="388" w:type="dxa"/>
            <w:gridSpan w:val="5"/>
            <w:vMerge/>
            <w:tcBorders>
              <w:left w:val="single" w:sz="4" w:space="0" w:color="auto"/>
              <w:right w:val="single" w:sz="4" w:space="0" w:color="auto"/>
            </w:tcBorders>
            <w:shd w:val="clear" w:color="auto" w:fill="auto"/>
            <w:vAlign w:val="center"/>
          </w:tcPr>
          <w:p w14:paraId="04E7F88D"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236F085" w14:textId="77777777" w:rsidR="007A0814" w:rsidRPr="00EE7C4B" w:rsidRDefault="007A0814" w:rsidP="00766A0D">
            <w:pPr>
              <w:spacing w:after="0" w:line="240" w:lineRule="auto"/>
              <w:ind w:left="34"/>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20B5FA1B" w14:textId="396708E3"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0048A4D8" w14:textId="40CCB705"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2 215 103,00</w:t>
            </w:r>
          </w:p>
        </w:tc>
        <w:tc>
          <w:tcPr>
            <w:tcW w:w="1561" w:type="dxa"/>
            <w:gridSpan w:val="2"/>
            <w:tcBorders>
              <w:left w:val="single" w:sz="4" w:space="0" w:color="auto"/>
              <w:right w:val="single" w:sz="4" w:space="0" w:color="auto"/>
            </w:tcBorders>
            <w:shd w:val="clear" w:color="auto" w:fill="auto"/>
          </w:tcPr>
          <w:p w14:paraId="7DE8AD6F" w14:textId="08960A65"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2 215 103,00</w:t>
            </w:r>
          </w:p>
        </w:tc>
        <w:tc>
          <w:tcPr>
            <w:tcW w:w="709" w:type="dxa"/>
            <w:gridSpan w:val="2"/>
            <w:tcBorders>
              <w:left w:val="single" w:sz="4" w:space="0" w:color="auto"/>
              <w:right w:val="single" w:sz="4" w:space="0" w:color="auto"/>
            </w:tcBorders>
            <w:shd w:val="clear" w:color="auto" w:fill="auto"/>
          </w:tcPr>
          <w:p w14:paraId="625279A7" w14:textId="7F19746B"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111ED56"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32988838" w14:textId="77777777" w:rsidTr="005648E3">
        <w:trPr>
          <w:trHeight w:val="180"/>
        </w:trPr>
        <w:tc>
          <w:tcPr>
            <w:tcW w:w="388" w:type="dxa"/>
            <w:gridSpan w:val="5"/>
            <w:vMerge w:val="restart"/>
            <w:tcBorders>
              <w:left w:val="single" w:sz="4" w:space="0" w:color="auto"/>
              <w:right w:val="single" w:sz="4" w:space="0" w:color="auto"/>
            </w:tcBorders>
            <w:shd w:val="clear" w:color="auto" w:fill="auto"/>
            <w:vAlign w:val="center"/>
          </w:tcPr>
          <w:p w14:paraId="659B47FD"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125AD53" w14:textId="427141B6" w:rsidR="007A0814" w:rsidRPr="00EE7C4B" w:rsidRDefault="007A0814"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Субсидии</w:t>
            </w:r>
          </w:p>
        </w:tc>
        <w:tc>
          <w:tcPr>
            <w:tcW w:w="968" w:type="dxa"/>
            <w:gridSpan w:val="4"/>
            <w:tcBorders>
              <w:left w:val="single" w:sz="4" w:space="0" w:color="auto"/>
              <w:right w:val="single" w:sz="4" w:space="0" w:color="auto"/>
            </w:tcBorders>
            <w:shd w:val="clear" w:color="auto" w:fill="auto"/>
          </w:tcPr>
          <w:p w14:paraId="6D76F8A8" w14:textId="5CE4324B"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82E2505" w14:textId="396A516C"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2 243 851,48</w:t>
            </w:r>
          </w:p>
        </w:tc>
        <w:tc>
          <w:tcPr>
            <w:tcW w:w="1561" w:type="dxa"/>
            <w:gridSpan w:val="2"/>
            <w:tcBorders>
              <w:left w:val="single" w:sz="4" w:space="0" w:color="auto"/>
              <w:right w:val="single" w:sz="4" w:space="0" w:color="auto"/>
            </w:tcBorders>
            <w:shd w:val="clear" w:color="auto" w:fill="auto"/>
          </w:tcPr>
          <w:p w14:paraId="6D4ED827" w14:textId="3EC25E79"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2 243 545,14</w:t>
            </w:r>
          </w:p>
        </w:tc>
        <w:tc>
          <w:tcPr>
            <w:tcW w:w="709" w:type="dxa"/>
            <w:gridSpan w:val="2"/>
            <w:tcBorders>
              <w:left w:val="single" w:sz="4" w:space="0" w:color="auto"/>
              <w:right w:val="single" w:sz="4" w:space="0" w:color="auto"/>
            </w:tcBorders>
            <w:shd w:val="clear" w:color="auto" w:fill="auto"/>
          </w:tcPr>
          <w:p w14:paraId="04C737DF" w14:textId="41AF1150"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9B72879"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1C715316" w14:textId="77777777" w:rsidTr="005648E3">
        <w:trPr>
          <w:trHeight w:val="315"/>
        </w:trPr>
        <w:tc>
          <w:tcPr>
            <w:tcW w:w="388" w:type="dxa"/>
            <w:gridSpan w:val="5"/>
            <w:vMerge/>
            <w:tcBorders>
              <w:left w:val="single" w:sz="4" w:space="0" w:color="auto"/>
              <w:right w:val="single" w:sz="4" w:space="0" w:color="auto"/>
            </w:tcBorders>
            <w:shd w:val="clear" w:color="auto" w:fill="auto"/>
            <w:vAlign w:val="center"/>
          </w:tcPr>
          <w:p w14:paraId="24F782E4"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6653CCB" w14:textId="77777777" w:rsidR="007A0814" w:rsidRPr="00EE7C4B" w:rsidRDefault="007A0814"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34DA1B07" w14:textId="7437FD3B"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E4BA8DF" w14:textId="22FAB21A"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28 748,48</w:t>
            </w:r>
          </w:p>
        </w:tc>
        <w:tc>
          <w:tcPr>
            <w:tcW w:w="1561" w:type="dxa"/>
            <w:gridSpan w:val="2"/>
            <w:tcBorders>
              <w:left w:val="single" w:sz="4" w:space="0" w:color="auto"/>
              <w:right w:val="single" w:sz="4" w:space="0" w:color="auto"/>
            </w:tcBorders>
            <w:shd w:val="clear" w:color="auto" w:fill="auto"/>
          </w:tcPr>
          <w:p w14:paraId="279A37DF" w14:textId="068F580E"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28 442,14</w:t>
            </w:r>
          </w:p>
        </w:tc>
        <w:tc>
          <w:tcPr>
            <w:tcW w:w="709" w:type="dxa"/>
            <w:gridSpan w:val="2"/>
            <w:tcBorders>
              <w:left w:val="single" w:sz="4" w:space="0" w:color="auto"/>
              <w:right w:val="single" w:sz="4" w:space="0" w:color="auto"/>
            </w:tcBorders>
            <w:shd w:val="clear" w:color="auto" w:fill="auto"/>
          </w:tcPr>
          <w:p w14:paraId="625E3D14" w14:textId="4431C4F0"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98,9</w:t>
            </w:r>
          </w:p>
        </w:tc>
        <w:tc>
          <w:tcPr>
            <w:tcW w:w="7232" w:type="dxa"/>
            <w:gridSpan w:val="5"/>
            <w:vMerge/>
            <w:tcBorders>
              <w:left w:val="single" w:sz="4" w:space="0" w:color="auto"/>
              <w:right w:val="single" w:sz="4" w:space="0" w:color="auto"/>
            </w:tcBorders>
            <w:shd w:val="clear" w:color="auto" w:fill="auto"/>
          </w:tcPr>
          <w:p w14:paraId="545A04A7"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199C32CA" w14:textId="77777777" w:rsidTr="005648E3">
        <w:trPr>
          <w:trHeight w:val="313"/>
        </w:trPr>
        <w:tc>
          <w:tcPr>
            <w:tcW w:w="388" w:type="dxa"/>
            <w:gridSpan w:val="5"/>
            <w:vMerge/>
            <w:tcBorders>
              <w:left w:val="single" w:sz="4" w:space="0" w:color="auto"/>
              <w:right w:val="single" w:sz="4" w:space="0" w:color="auto"/>
            </w:tcBorders>
            <w:shd w:val="clear" w:color="auto" w:fill="auto"/>
            <w:vAlign w:val="center"/>
          </w:tcPr>
          <w:p w14:paraId="1441BDBB"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91859B8" w14:textId="77777777" w:rsidR="007A0814" w:rsidRPr="00EE7C4B" w:rsidRDefault="007A0814"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7636B6D1" w14:textId="445CF956"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2C105B00" w14:textId="3DD64364"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2 215 103,00</w:t>
            </w:r>
          </w:p>
        </w:tc>
        <w:tc>
          <w:tcPr>
            <w:tcW w:w="1561" w:type="dxa"/>
            <w:gridSpan w:val="2"/>
            <w:tcBorders>
              <w:left w:val="single" w:sz="4" w:space="0" w:color="auto"/>
              <w:right w:val="single" w:sz="4" w:space="0" w:color="auto"/>
            </w:tcBorders>
            <w:shd w:val="clear" w:color="auto" w:fill="auto"/>
          </w:tcPr>
          <w:p w14:paraId="0A7FD835" w14:textId="5FE4236D"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2 215 103,00</w:t>
            </w:r>
          </w:p>
        </w:tc>
        <w:tc>
          <w:tcPr>
            <w:tcW w:w="709" w:type="dxa"/>
            <w:gridSpan w:val="2"/>
            <w:tcBorders>
              <w:left w:val="single" w:sz="4" w:space="0" w:color="auto"/>
              <w:right w:val="single" w:sz="4" w:space="0" w:color="auto"/>
            </w:tcBorders>
            <w:shd w:val="clear" w:color="auto" w:fill="auto"/>
          </w:tcPr>
          <w:p w14:paraId="65962E7C" w14:textId="4E2FED1B"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D8244F4"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19175E47" w14:textId="77777777" w:rsidTr="005648E3">
        <w:trPr>
          <w:trHeight w:val="345"/>
        </w:trPr>
        <w:tc>
          <w:tcPr>
            <w:tcW w:w="388" w:type="dxa"/>
            <w:gridSpan w:val="5"/>
            <w:vMerge w:val="restart"/>
            <w:tcBorders>
              <w:left w:val="single" w:sz="4" w:space="0" w:color="auto"/>
              <w:right w:val="single" w:sz="4" w:space="0" w:color="auto"/>
            </w:tcBorders>
            <w:shd w:val="clear" w:color="auto" w:fill="auto"/>
            <w:vAlign w:val="center"/>
          </w:tcPr>
          <w:p w14:paraId="20AE9327"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4500B98" w14:textId="6FD4BE59" w:rsidR="007A0814" w:rsidRPr="00EE7C4B" w:rsidRDefault="007A0814"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1.3.1.</w:t>
            </w:r>
            <w:r w:rsidRPr="00EE7C4B">
              <w:rPr>
                <w:rFonts w:ascii="Times New Roman" w:hAnsi="Times New Roman" w:cs="Times New Roman"/>
              </w:rPr>
              <w:t xml:space="preserve"> </w:t>
            </w:r>
            <w:r w:rsidRPr="00EE7C4B">
              <w:rPr>
                <w:rFonts w:ascii="Times New Roman" w:hAnsi="Times New Roman" w:cs="Times New Roman"/>
                <w:bCs/>
              </w:rPr>
              <w:t>Субсидии гражданам на приобретение жилья</w:t>
            </w:r>
          </w:p>
        </w:tc>
        <w:tc>
          <w:tcPr>
            <w:tcW w:w="968" w:type="dxa"/>
            <w:gridSpan w:val="4"/>
            <w:tcBorders>
              <w:left w:val="single" w:sz="4" w:space="0" w:color="auto"/>
              <w:right w:val="single" w:sz="4" w:space="0" w:color="auto"/>
            </w:tcBorders>
            <w:shd w:val="clear" w:color="auto" w:fill="auto"/>
          </w:tcPr>
          <w:p w14:paraId="6DD9AA8C" w14:textId="567CC62A"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2709F04" w14:textId="0BCB14C0"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6 373,70</w:t>
            </w:r>
          </w:p>
        </w:tc>
        <w:tc>
          <w:tcPr>
            <w:tcW w:w="1561" w:type="dxa"/>
            <w:gridSpan w:val="2"/>
            <w:tcBorders>
              <w:left w:val="single" w:sz="4" w:space="0" w:color="auto"/>
              <w:right w:val="single" w:sz="4" w:space="0" w:color="auto"/>
            </w:tcBorders>
            <w:shd w:val="clear" w:color="auto" w:fill="auto"/>
          </w:tcPr>
          <w:p w14:paraId="4591347E" w14:textId="08E7B4EA"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6 067,36</w:t>
            </w:r>
          </w:p>
        </w:tc>
        <w:tc>
          <w:tcPr>
            <w:tcW w:w="709" w:type="dxa"/>
            <w:gridSpan w:val="2"/>
            <w:tcBorders>
              <w:left w:val="single" w:sz="4" w:space="0" w:color="auto"/>
              <w:right w:val="single" w:sz="4" w:space="0" w:color="auto"/>
            </w:tcBorders>
            <w:shd w:val="clear" w:color="auto" w:fill="auto"/>
          </w:tcPr>
          <w:p w14:paraId="6E97B005" w14:textId="3C141A19"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95,2</w:t>
            </w:r>
          </w:p>
        </w:tc>
        <w:tc>
          <w:tcPr>
            <w:tcW w:w="7232" w:type="dxa"/>
            <w:gridSpan w:val="5"/>
            <w:vMerge w:val="restart"/>
            <w:tcBorders>
              <w:left w:val="single" w:sz="4" w:space="0" w:color="auto"/>
              <w:right w:val="single" w:sz="4" w:space="0" w:color="auto"/>
            </w:tcBorders>
            <w:shd w:val="clear" w:color="auto" w:fill="auto"/>
          </w:tcPr>
          <w:p w14:paraId="4C489F62"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62184E39" w14:textId="77777777" w:rsidTr="005648E3">
        <w:trPr>
          <w:trHeight w:val="146"/>
        </w:trPr>
        <w:tc>
          <w:tcPr>
            <w:tcW w:w="388" w:type="dxa"/>
            <w:gridSpan w:val="5"/>
            <w:vMerge/>
            <w:tcBorders>
              <w:left w:val="single" w:sz="4" w:space="0" w:color="auto"/>
              <w:right w:val="single" w:sz="4" w:space="0" w:color="auto"/>
            </w:tcBorders>
            <w:shd w:val="clear" w:color="auto" w:fill="auto"/>
            <w:vAlign w:val="center"/>
          </w:tcPr>
          <w:p w14:paraId="29D514F2"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E914F8B" w14:textId="77777777" w:rsidR="007A0814" w:rsidRPr="00EE7C4B" w:rsidRDefault="007A0814"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57A57A36" w14:textId="6A3A078C"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24E470F" w14:textId="4F40773A"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6 373,70</w:t>
            </w:r>
          </w:p>
        </w:tc>
        <w:tc>
          <w:tcPr>
            <w:tcW w:w="1561" w:type="dxa"/>
            <w:gridSpan w:val="2"/>
            <w:tcBorders>
              <w:left w:val="single" w:sz="4" w:space="0" w:color="auto"/>
              <w:right w:val="single" w:sz="4" w:space="0" w:color="auto"/>
            </w:tcBorders>
            <w:shd w:val="clear" w:color="auto" w:fill="auto"/>
          </w:tcPr>
          <w:p w14:paraId="1008AAF9" w14:textId="772ABF16"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6 067,36</w:t>
            </w:r>
          </w:p>
        </w:tc>
        <w:tc>
          <w:tcPr>
            <w:tcW w:w="709" w:type="dxa"/>
            <w:gridSpan w:val="2"/>
            <w:tcBorders>
              <w:left w:val="single" w:sz="4" w:space="0" w:color="auto"/>
              <w:right w:val="single" w:sz="4" w:space="0" w:color="auto"/>
            </w:tcBorders>
            <w:shd w:val="clear" w:color="auto" w:fill="auto"/>
          </w:tcPr>
          <w:p w14:paraId="3793BF7E" w14:textId="3DF1B916"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95,2</w:t>
            </w:r>
          </w:p>
        </w:tc>
        <w:tc>
          <w:tcPr>
            <w:tcW w:w="7232" w:type="dxa"/>
            <w:gridSpan w:val="5"/>
            <w:vMerge/>
            <w:tcBorders>
              <w:left w:val="single" w:sz="4" w:space="0" w:color="auto"/>
              <w:right w:val="single" w:sz="4" w:space="0" w:color="auto"/>
            </w:tcBorders>
            <w:shd w:val="clear" w:color="auto" w:fill="auto"/>
          </w:tcPr>
          <w:p w14:paraId="3A26159F"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5419821C" w14:textId="77777777" w:rsidTr="005648E3">
        <w:trPr>
          <w:trHeight w:val="280"/>
        </w:trPr>
        <w:tc>
          <w:tcPr>
            <w:tcW w:w="388" w:type="dxa"/>
            <w:gridSpan w:val="5"/>
            <w:vMerge w:val="restart"/>
            <w:tcBorders>
              <w:left w:val="single" w:sz="4" w:space="0" w:color="auto"/>
              <w:right w:val="single" w:sz="4" w:space="0" w:color="auto"/>
            </w:tcBorders>
            <w:shd w:val="clear" w:color="auto" w:fill="auto"/>
            <w:vAlign w:val="center"/>
          </w:tcPr>
          <w:p w14:paraId="30887DF2"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7F547092" w14:textId="3274DB1D" w:rsidR="007A0814" w:rsidRPr="00EE7C4B" w:rsidRDefault="007A0814"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1.3.2.</w:t>
            </w:r>
            <w:r w:rsidRPr="00EE7C4B">
              <w:rPr>
                <w:rFonts w:ascii="Times New Roman" w:hAnsi="Times New Roman" w:cs="Times New Roman"/>
              </w:rPr>
              <w:t xml:space="preserve"> </w:t>
            </w:r>
            <w:r w:rsidRPr="00EE7C4B">
              <w:rPr>
                <w:rFonts w:ascii="Times New Roman" w:hAnsi="Times New Roman" w:cs="Times New Roman"/>
                <w:bCs/>
              </w:rPr>
              <w:t>Субсидия бюджету Республики Тыва на реализ</w:t>
            </w:r>
            <w:r w:rsidRPr="00EE7C4B">
              <w:rPr>
                <w:rFonts w:ascii="Times New Roman" w:hAnsi="Times New Roman" w:cs="Times New Roman"/>
                <w:bCs/>
              </w:rPr>
              <w:t>а</w:t>
            </w:r>
            <w:r w:rsidRPr="00EE7C4B">
              <w:rPr>
                <w:rFonts w:ascii="Times New Roman" w:hAnsi="Times New Roman" w:cs="Times New Roman"/>
                <w:bCs/>
              </w:rPr>
              <w:t>цию льготной ипотечной программы на территории Республики Тыва</w:t>
            </w:r>
          </w:p>
        </w:tc>
        <w:tc>
          <w:tcPr>
            <w:tcW w:w="968" w:type="dxa"/>
            <w:gridSpan w:val="4"/>
            <w:tcBorders>
              <w:left w:val="single" w:sz="4" w:space="0" w:color="auto"/>
              <w:right w:val="single" w:sz="4" w:space="0" w:color="auto"/>
            </w:tcBorders>
            <w:shd w:val="clear" w:color="auto" w:fill="auto"/>
          </w:tcPr>
          <w:p w14:paraId="656F9210" w14:textId="18B0DEA4"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44367ED" w14:textId="5459F18C"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1 687 477,78</w:t>
            </w:r>
          </w:p>
        </w:tc>
        <w:tc>
          <w:tcPr>
            <w:tcW w:w="1561" w:type="dxa"/>
            <w:gridSpan w:val="2"/>
            <w:tcBorders>
              <w:left w:val="single" w:sz="4" w:space="0" w:color="auto"/>
              <w:right w:val="single" w:sz="4" w:space="0" w:color="auto"/>
            </w:tcBorders>
            <w:shd w:val="clear" w:color="auto" w:fill="auto"/>
          </w:tcPr>
          <w:p w14:paraId="28F6A918" w14:textId="19947C00"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1 687 477,78</w:t>
            </w:r>
          </w:p>
        </w:tc>
        <w:tc>
          <w:tcPr>
            <w:tcW w:w="709" w:type="dxa"/>
            <w:gridSpan w:val="2"/>
            <w:tcBorders>
              <w:left w:val="single" w:sz="4" w:space="0" w:color="auto"/>
              <w:right w:val="single" w:sz="4" w:space="0" w:color="auto"/>
            </w:tcBorders>
            <w:shd w:val="clear" w:color="auto" w:fill="auto"/>
          </w:tcPr>
          <w:p w14:paraId="19C1C7D3" w14:textId="7065D44E"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A1BB5C8"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7DDAB5A7" w14:textId="77777777" w:rsidTr="005648E3">
        <w:trPr>
          <w:trHeight w:val="645"/>
        </w:trPr>
        <w:tc>
          <w:tcPr>
            <w:tcW w:w="388" w:type="dxa"/>
            <w:gridSpan w:val="5"/>
            <w:vMerge/>
            <w:tcBorders>
              <w:left w:val="single" w:sz="4" w:space="0" w:color="auto"/>
              <w:right w:val="single" w:sz="4" w:space="0" w:color="auto"/>
            </w:tcBorders>
            <w:shd w:val="clear" w:color="auto" w:fill="auto"/>
            <w:vAlign w:val="center"/>
          </w:tcPr>
          <w:p w14:paraId="37A1AA4A"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00EA7DB" w14:textId="77777777" w:rsidR="007A0814" w:rsidRPr="00EE7C4B" w:rsidRDefault="007A0814"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5D4A67A1" w14:textId="0D8E990B"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A767AFC" w14:textId="3291F345"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16 874,78</w:t>
            </w:r>
          </w:p>
        </w:tc>
        <w:tc>
          <w:tcPr>
            <w:tcW w:w="1561" w:type="dxa"/>
            <w:gridSpan w:val="2"/>
            <w:tcBorders>
              <w:left w:val="single" w:sz="4" w:space="0" w:color="auto"/>
              <w:right w:val="single" w:sz="4" w:space="0" w:color="auto"/>
            </w:tcBorders>
            <w:shd w:val="clear" w:color="auto" w:fill="auto"/>
          </w:tcPr>
          <w:p w14:paraId="7E58D3CF" w14:textId="242E615B"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16 874,78</w:t>
            </w:r>
          </w:p>
        </w:tc>
        <w:tc>
          <w:tcPr>
            <w:tcW w:w="709" w:type="dxa"/>
            <w:gridSpan w:val="2"/>
            <w:tcBorders>
              <w:left w:val="single" w:sz="4" w:space="0" w:color="auto"/>
              <w:right w:val="single" w:sz="4" w:space="0" w:color="auto"/>
            </w:tcBorders>
            <w:shd w:val="clear" w:color="auto" w:fill="auto"/>
          </w:tcPr>
          <w:p w14:paraId="30C2AA3B" w14:textId="225997E2"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70960FE"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07350B85" w14:textId="77777777" w:rsidTr="005648E3">
        <w:trPr>
          <w:trHeight w:val="395"/>
        </w:trPr>
        <w:tc>
          <w:tcPr>
            <w:tcW w:w="388" w:type="dxa"/>
            <w:gridSpan w:val="5"/>
            <w:vMerge/>
            <w:tcBorders>
              <w:left w:val="single" w:sz="4" w:space="0" w:color="auto"/>
              <w:right w:val="single" w:sz="4" w:space="0" w:color="auto"/>
            </w:tcBorders>
            <w:shd w:val="clear" w:color="auto" w:fill="auto"/>
            <w:vAlign w:val="center"/>
          </w:tcPr>
          <w:p w14:paraId="7A992701"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07A4E44" w14:textId="77777777" w:rsidR="007A0814" w:rsidRPr="00EE7C4B" w:rsidRDefault="007A0814" w:rsidP="00766A0D">
            <w:pPr>
              <w:spacing w:after="0" w:line="240" w:lineRule="auto"/>
              <w:ind w:left="34"/>
              <w:contextualSpacing/>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4F197F1D" w14:textId="622478F0"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202E5168" w14:textId="2C40861A"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1 670 603,00</w:t>
            </w:r>
          </w:p>
        </w:tc>
        <w:tc>
          <w:tcPr>
            <w:tcW w:w="1561" w:type="dxa"/>
            <w:gridSpan w:val="2"/>
            <w:tcBorders>
              <w:left w:val="single" w:sz="4" w:space="0" w:color="auto"/>
              <w:right w:val="single" w:sz="4" w:space="0" w:color="auto"/>
            </w:tcBorders>
            <w:shd w:val="clear" w:color="auto" w:fill="auto"/>
          </w:tcPr>
          <w:p w14:paraId="2BF5BC67" w14:textId="42655109"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1 670 603,00</w:t>
            </w:r>
          </w:p>
        </w:tc>
        <w:tc>
          <w:tcPr>
            <w:tcW w:w="709" w:type="dxa"/>
            <w:gridSpan w:val="2"/>
            <w:tcBorders>
              <w:left w:val="single" w:sz="4" w:space="0" w:color="auto"/>
              <w:right w:val="single" w:sz="4" w:space="0" w:color="auto"/>
            </w:tcBorders>
            <w:shd w:val="clear" w:color="auto" w:fill="auto"/>
          </w:tcPr>
          <w:p w14:paraId="0D49890C" w14:textId="43E2ABF3"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91B4BBA"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42F0B12E" w14:textId="77777777" w:rsidTr="005648E3">
        <w:trPr>
          <w:trHeight w:val="423"/>
        </w:trPr>
        <w:tc>
          <w:tcPr>
            <w:tcW w:w="388" w:type="dxa"/>
            <w:gridSpan w:val="5"/>
            <w:vMerge w:val="restart"/>
            <w:tcBorders>
              <w:left w:val="single" w:sz="4" w:space="0" w:color="auto"/>
              <w:right w:val="single" w:sz="4" w:space="0" w:color="auto"/>
            </w:tcBorders>
            <w:shd w:val="clear" w:color="auto" w:fill="auto"/>
            <w:vAlign w:val="center"/>
          </w:tcPr>
          <w:p w14:paraId="71A15ECF" w14:textId="77777777" w:rsidR="007A0814" w:rsidRPr="00EE7C4B" w:rsidRDefault="007A0814"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6BF27F4" w14:textId="1EA0ADC4" w:rsidR="007A0814" w:rsidRPr="00EE7C4B" w:rsidRDefault="007A0814" w:rsidP="00766A0D">
            <w:pPr>
              <w:spacing w:after="0" w:line="240" w:lineRule="auto"/>
              <w:ind w:left="34"/>
              <w:contextualSpacing/>
              <w:rPr>
                <w:rFonts w:ascii="Times New Roman" w:hAnsi="Times New Roman" w:cs="Times New Roman"/>
                <w:bCs/>
              </w:rPr>
            </w:pPr>
            <w:r w:rsidRPr="00EE7C4B">
              <w:rPr>
                <w:rFonts w:ascii="Times New Roman" w:hAnsi="Times New Roman" w:cs="Times New Roman"/>
                <w:bCs/>
              </w:rPr>
              <w:t>1.3.3.</w:t>
            </w:r>
            <w:r w:rsidRPr="00EE7C4B">
              <w:rPr>
                <w:rFonts w:ascii="Times New Roman" w:hAnsi="Times New Roman" w:cs="Times New Roman"/>
              </w:rPr>
              <w:t xml:space="preserve"> </w:t>
            </w:r>
            <w:r w:rsidRPr="00EE7C4B">
              <w:rPr>
                <w:rFonts w:ascii="Times New Roman" w:hAnsi="Times New Roman" w:cs="Times New Roman"/>
                <w:bCs/>
              </w:rPr>
              <w:t>Субсидия бюджету Республики Тыва на реализ</w:t>
            </w:r>
            <w:r w:rsidRPr="00EE7C4B">
              <w:rPr>
                <w:rFonts w:ascii="Times New Roman" w:hAnsi="Times New Roman" w:cs="Times New Roman"/>
                <w:bCs/>
              </w:rPr>
              <w:t>а</w:t>
            </w:r>
            <w:r w:rsidRPr="00EE7C4B">
              <w:rPr>
                <w:rFonts w:ascii="Times New Roman" w:hAnsi="Times New Roman" w:cs="Times New Roman"/>
                <w:bCs/>
              </w:rPr>
              <w:t xml:space="preserve">цию льготной ипотечной </w:t>
            </w:r>
            <w:r w:rsidRPr="00EE7C4B">
              <w:rPr>
                <w:rFonts w:ascii="Times New Roman" w:hAnsi="Times New Roman" w:cs="Times New Roman"/>
                <w:bCs/>
              </w:rPr>
              <w:lastRenderedPageBreak/>
              <w:t>программы на территории Республики Тыва (</w:t>
            </w:r>
            <w:proofErr w:type="gramStart"/>
            <w:r w:rsidRPr="00EE7C4B">
              <w:rPr>
                <w:rFonts w:ascii="Times New Roman" w:hAnsi="Times New Roman" w:cs="Times New Roman"/>
                <w:bCs/>
              </w:rPr>
              <w:t>дополн</w:t>
            </w:r>
            <w:r w:rsidRPr="00EE7C4B">
              <w:rPr>
                <w:rFonts w:ascii="Times New Roman" w:hAnsi="Times New Roman" w:cs="Times New Roman"/>
                <w:bCs/>
              </w:rPr>
              <w:t>и</w:t>
            </w:r>
            <w:r w:rsidRPr="00EE7C4B">
              <w:rPr>
                <w:rFonts w:ascii="Times New Roman" w:hAnsi="Times New Roman" w:cs="Times New Roman"/>
                <w:bCs/>
              </w:rPr>
              <w:t>тельное</w:t>
            </w:r>
            <w:proofErr w:type="gramEnd"/>
            <w:r w:rsidRPr="00EE7C4B">
              <w:rPr>
                <w:rFonts w:ascii="Times New Roman" w:hAnsi="Times New Roman" w:cs="Times New Roman"/>
                <w:bCs/>
              </w:rPr>
              <w:t>)</w:t>
            </w:r>
          </w:p>
        </w:tc>
        <w:tc>
          <w:tcPr>
            <w:tcW w:w="968" w:type="dxa"/>
            <w:gridSpan w:val="4"/>
            <w:tcBorders>
              <w:left w:val="single" w:sz="4" w:space="0" w:color="auto"/>
              <w:right w:val="single" w:sz="4" w:space="0" w:color="auto"/>
            </w:tcBorders>
            <w:shd w:val="clear" w:color="auto" w:fill="auto"/>
          </w:tcPr>
          <w:p w14:paraId="7E6CA61C" w14:textId="13028151"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lastRenderedPageBreak/>
              <w:t>Итого</w:t>
            </w:r>
          </w:p>
        </w:tc>
        <w:tc>
          <w:tcPr>
            <w:tcW w:w="1714" w:type="dxa"/>
            <w:gridSpan w:val="3"/>
            <w:tcBorders>
              <w:left w:val="single" w:sz="4" w:space="0" w:color="auto"/>
              <w:right w:val="single" w:sz="4" w:space="0" w:color="auto"/>
            </w:tcBorders>
            <w:shd w:val="clear" w:color="auto" w:fill="auto"/>
          </w:tcPr>
          <w:p w14:paraId="292D84A6" w14:textId="6227AAC3"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550 000,00</w:t>
            </w:r>
          </w:p>
        </w:tc>
        <w:tc>
          <w:tcPr>
            <w:tcW w:w="1561" w:type="dxa"/>
            <w:gridSpan w:val="2"/>
            <w:tcBorders>
              <w:left w:val="single" w:sz="4" w:space="0" w:color="auto"/>
              <w:right w:val="single" w:sz="4" w:space="0" w:color="auto"/>
            </w:tcBorders>
            <w:shd w:val="clear" w:color="auto" w:fill="auto"/>
          </w:tcPr>
          <w:p w14:paraId="52468D2D" w14:textId="26CEDD5F"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550 000,00</w:t>
            </w:r>
          </w:p>
        </w:tc>
        <w:tc>
          <w:tcPr>
            <w:tcW w:w="709" w:type="dxa"/>
            <w:gridSpan w:val="2"/>
            <w:tcBorders>
              <w:left w:val="single" w:sz="4" w:space="0" w:color="auto"/>
              <w:right w:val="single" w:sz="4" w:space="0" w:color="auto"/>
            </w:tcBorders>
            <w:shd w:val="clear" w:color="auto" w:fill="auto"/>
          </w:tcPr>
          <w:p w14:paraId="77A2CC03" w14:textId="690F59E1"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B799909"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3CB4727D" w14:textId="77777777" w:rsidTr="005648E3">
        <w:trPr>
          <w:trHeight w:val="330"/>
        </w:trPr>
        <w:tc>
          <w:tcPr>
            <w:tcW w:w="388" w:type="dxa"/>
            <w:gridSpan w:val="5"/>
            <w:vMerge/>
            <w:tcBorders>
              <w:left w:val="single" w:sz="4" w:space="0" w:color="auto"/>
              <w:right w:val="single" w:sz="4" w:space="0" w:color="auto"/>
            </w:tcBorders>
            <w:shd w:val="clear" w:color="auto" w:fill="auto"/>
            <w:vAlign w:val="center"/>
          </w:tcPr>
          <w:p w14:paraId="11D5EA4D" w14:textId="77777777" w:rsidR="007A0814" w:rsidRPr="00C754D3" w:rsidRDefault="007A0814"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68A4E0F" w14:textId="77777777" w:rsidR="007A0814" w:rsidRPr="00351E35" w:rsidRDefault="007A0814" w:rsidP="00766A0D">
            <w:pPr>
              <w:spacing w:after="0" w:line="240" w:lineRule="auto"/>
              <w:ind w:left="34"/>
              <w:contextualSpacing/>
              <w:rPr>
                <w:rFonts w:ascii="Times New Roman" w:hAnsi="Times New Roman" w:cs="Times New Roman"/>
                <w:bCs/>
                <w:highlight w:val="yellow"/>
              </w:rPr>
            </w:pPr>
          </w:p>
        </w:tc>
        <w:tc>
          <w:tcPr>
            <w:tcW w:w="968" w:type="dxa"/>
            <w:gridSpan w:val="4"/>
            <w:tcBorders>
              <w:left w:val="single" w:sz="4" w:space="0" w:color="auto"/>
              <w:right w:val="single" w:sz="4" w:space="0" w:color="auto"/>
            </w:tcBorders>
            <w:shd w:val="clear" w:color="auto" w:fill="auto"/>
          </w:tcPr>
          <w:p w14:paraId="12E1773C" w14:textId="0CF7FAD0"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6EA7EDD8" w14:textId="205DAA86"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5 500,00</w:t>
            </w:r>
          </w:p>
        </w:tc>
        <w:tc>
          <w:tcPr>
            <w:tcW w:w="1561" w:type="dxa"/>
            <w:gridSpan w:val="2"/>
            <w:tcBorders>
              <w:left w:val="single" w:sz="4" w:space="0" w:color="auto"/>
              <w:right w:val="single" w:sz="4" w:space="0" w:color="auto"/>
            </w:tcBorders>
            <w:shd w:val="clear" w:color="auto" w:fill="auto"/>
          </w:tcPr>
          <w:p w14:paraId="3B5C6863" w14:textId="4463898E"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5 500,00</w:t>
            </w:r>
          </w:p>
        </w:tc>
        <w:tc>
          <w:tcPr>
            <w:tcW w:w="709" w:type="dxa"/>
            <w:gridSpan w:val="2"/>
            <w:tcBorders>
              <w:left w:val="single" w:sz="4" w:space="0" w:color="auto"/>
              <w:right w:val="single" w:sz="4" w:space="0" w:color="auto"/>
            </w:tcBorders>
            <w:shd w:val="clear" w:color="auto" w:fill="auto"/>
          </w:tcPr>
          <w:p w14:paraId="631D6D9D" w14:textId="39A0F33D"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B02FD18"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7A0814" w:rsidRPr="00C754D3" w14:paraId="3B2466D7" w14:textId="77777777" w:rsidTr="005648E3">
        <w:trPr>
          <w:trHeight w:val="735"/>
        </w:trPr>
        <w:tc>
          <w:tcPr>
            <w:tcW w:w="388" w:type="dxa"/>
            <w:gridSpan w:val="5"/>
            <w:vMerge/>
            <w:tcBorders>
              <w:left w:val="single" w:sz="4" w:space="0" w:color="auto"/>
              <w:right w:val="single" w:sz="4" w:space="0" w:color="auto"/>
            </w:tcBorders>
            <w:shd w:val="clear" w:color="auto" w:fill="auto"/>
            <w:vAlign w:val="center"/>
          </w:tcPr>
          <w:p w14:paraId="73E11315" w14:textId="77777777" w:rsidR="007A0814" w:rsidRPr="00C754D3" w:rsidRDefault="007A0814"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CA5F6CE" w14:textId="77777777" w:rsidR="007A0814" w:rsidRPr="00351E35" w:rsidRDefault="007A0814" w:rsidP="00766A0D">
            <w:pPr>
              <w:spacing w:after="0" w:line="240" w:lineRule="auto"/>
              <w:ind w:left="34"/>
              <w:contextualSpacing/>
              <w:rPr>
                <w:rFonts w:ascii="Times New Roman" w:hAnsi="Times New Roman" w:cs="Times New Roman"/>
                <w:bCs/>
                <w:highlight w:val="yellow"/>
              </w:rPr>
            </w:pPr>
          </w:p>
        </w:tc>
        <w:tc>
          <w:tcPr>
            <w:tcW w:w="968" w:type="dxa"/>
            <w:gridSpan w:val="4"/>
            <w:tcBorders>
              <w:left w:val="single" w:sz="4" w:space="0" w:color="auto"/>
              <w:right w:val="single" w:sz="4" w:space="0" w:color="auto"/>
            </w:tcBorders>
            <w:shd w:val="clear" w:color="auto" w:fill="auto"/>
          </w:tcPr>
          <w:p w14:paraId="25F9FF26" w14:textId="6EA03F27" w:rsidR="007A0814" w:rsidRPr="00351E35" w:rsidRDefault="007A0814" w:rsidP="00351E35">
            <w:pPr>
              <w:pStyle w:val="ConsPlusNonformat"/>
              <w:contextualSpacing/>
              <w:jc w:val="center"/>
              <w:rPr>
                <w:rFonts w:ascii="Times New Roman" w:hAnsi="Times New Roman" w:cs="Times New Roman"/>
                <w:b/>
                <w:sz w:val="22"/>
                <w:szCs w:val="22"/>
                <w:highlight w:val="yellow"/>
              </w:rPr>
            </w:pPr>
            <w:r w:rsidRPr="00351E35">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02BE2522" w14:textId="14A3ACC3"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544 500,00</w:t>
            </w:r>
          </w:p>
        </w:tc>
        <w:tc>
          <w:tcPr>
            <w:tcW w:w="1561" w:type="dxa"/>
            <w:gridSpan w:val="2"/>
            <w:tcBorders>
              <w:left w:val="single" w:sz="4" w:space="0" w:color="auto"/>
              <w:right w:val="single" w:sz="4" w:space="0" w:color="auto"/>
            </w:tcBorders>
            <w:shd w:val="clear" w:color="auto" w:fill="auto"/>
          </w:tcPr>
          <w:p w14:paraId="53A33209" w14:textId="66277666" w:rsidR="007A0814" w:rsidRPr="00351E35" w:rsidRDefault="007A0814" w:rsidP="00351E35">
            <w:pPr>
              <w:spacing w:after="0" w:line="240" w:lineRule="auto"/>
              <w:jc w:val="center"/>
              <w:rPr>
                <w:rFonts w:ascii="Times New Roman" w:hAnsi="Times New Roman" w:cs="Times New Roman"/>
                <w:highlight w:val="yellow"/>
              </w:rPr>
            </w:pPr>
            <w:r w:rsidRPr="00351E35">
              <w:rPr>
                <w:rFonts w:ascii="Times New Roman" w:hAnsi="Times New Roman" w:cs="Times New Roman"/>
              </w:rPr>
              <w:t>544 500,00</w:t>
            </w:r>
          </w:p>
        </w:tc>
        <w:tc>
          <w:tcPr>
            <w:tcW w:w="709" w:type="dxa"/>
            <w:gridSpan w:val="2"/>
            <w:tcBorders>
              <w:left w:val="single" w:sz="4" w:space="0" w:color="auto"/>
              <w:right w:val="single" w:sz="4" w:space="0" w:color="auto"/>
            </w:tcBorders>
            <w:shd w:val="clear" w:color="auto" w:fill="auto"/>
          </w:tcPr>
          <w:p w14:paraId="36C37550" w14:textId="12F624CA" w:rsidR="007A0814" w:rsidRPr="00351E35" w:rsidRDefault="007A0814"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3785A14" w14:textId="77777777" w:rsidR="007A0814" w:rsidRPr="00C754D3" w:rsidRDefault="007A0814" w:rsidP="00766A0D">
            <w:pPr>
              <w:spacing w:after="0" w:line="240" w:lineRule="auto"/>
              <w:contextualSpacing/>
              <w:jc w:val="both"/>
              <w:rPr>
                <w:rFonts w:ascii="Times New Roman" w:hAnsi="Times New Roman" w:cs="Times New Roman"/>
                <w:b/>
                <w:highlight w:val="yellow"/>
              </w:rPr>
            </w:pPr>
          </w:p>
        </w:tc>
      </w:tr>
      <w:tr w:rsidR="00ED513E" w:rsidRPr="00C754D3" w14:paraId="6E24F199" w14:textId="77777777" w:rsidTr="005648E3">
        <w:trPr>
          <w:trHeight w:val="380"/>
        </w:trPr>
        <w:tc>
          <w:tcPr>
            <w:tcW w:w="388" w:type="dxa"/>
            <w:gridSpan w:val="5"/>
            <w:vMerge w:val="restart"/>
            <w:tcBorders>
              <w:top w:val="single" w:sz="4" w:space="0" w:color="auto"/>
              <w:left w:val="single" w:sz="4" w:space="0" w:color="auto"/>
              <w:right w:val="single" w:sz="4" w:space="0" w:color="auto"/>
            </w:tcBorders>
            <w:shd w:val="clear" w:color="auto" w:fill="auto"/>
            <w:vAlign w:val="center"/>
            <w:hideMark/>
          </w:tcPr>
          <w:p w14:paraId="6F1A5808" w14:textId="790883AB" w:rsidR="00ED513E" w:rsidRPr="00145548" w:rsidRDefault="00ED513E" w:rsidP="00766A0D">
            <w:pPr>
              <w:spacing w:after="0" w:line="240" w:lineRule="auto"/>
              <w:jc w:val="center"/>
              <w:rPr>
                <w:rFonts w:ascii="Times New Roman" w:hAnsi="Times New Roman" w:cs="Times New Roman"/>
                <w:b/>
              </w:rPr>
            </w:pPr>
            <w:r w:rsidRPr="00145548">
              <w:rPr>
                <w:rFonts w:ascii="Times New Roman" w:hAnsi="Times New Roman" w:cs="Times New Roman"/>
                <w:b/>
              </w:rPr>
              <w:lastRenderedPageBreak/>
              <w:t>13.</w:t>
            </w:r>
          </w:p>
        </w:tc>
        <w:tc>
          <w:tcPr>
            <w:tcW w:w="2841" w:type="dxa"/>
            <w:gridSpan w:val="4"/>
            <w:vMerge w:val="restart"/>
            <w:tcBorders>
              <w:top w:val="single" w:sz="4" w:space="0" w:color="auto"/>
              <w:left w:val="single" w:sz="4" w:space="0" w:color="auto"/>
              <w:right w:val="single" w:sz="4" w:space="0" w:color="auto"/>
            </w:tcBorders>
            <w:shd w:val="clear" w:color="auto" w:fill="auto"/>
            <w:hideMark/>
          </w:tcPr>
          <w:p w14:paraId="60B00DF6" w14:textId="59C43866" w:rsidR="00ED513E" w:rsidRPr="00351E35" w:rsidRDefault="00ED513E" w:rsidP="00766A0D">
            <w:pPr>
              <w:spacing w:after="0" w:line="240" w:lineRule="auto"/>
              <w:contextualSpacing/>
              <w:jc w:val="both"/>
              <w:rPr>
                <w:rFonts w:ascii="Times New Roman" w:hAnsi="Times New Roman" w:cs="Times New Roman"/>
                <w:b/>
                <w:bCs/>
              </w:rPr>
            </w:pPr>
            <w:r w:rsidRPr="00351E35">
              <w:rPr>
                <w:rFonts w:ascii="Times New Roman" w:hAnsi="Times New Roman" w:cs="Times New Roman"/>
                <w:b/>
                <w:bCs/>
              </w:rPr>
              <w:t>2.Государственная пр</w:t>
            </w:r>
            <w:r w:rsidRPr="00351E35">
              <w:rPr>
                <w:rFonts w:ascii="Times New Roman" w:hAnsi="Times New Roman" w:cs="Times New Roman"/>
                <w:b/>
                <w:bCs/>
              </w:rPr>
              <w:t>о</w:t>
            </w:r>
            <w:r w:rsidRPr="00351E35">
              <w:rPr>
                <w:rFonts w:ascii="Times New Roman" w:hAnsi="Times New Roman" w:cs="Times New Roman"/>
                <w:b/>
                <w:bCs/>
              </w:rPr>
              <w:t>грамма Республики Тыва "Формирование совреме</w:t>
            </w:r>
            <w:r w:rsidRPr="00351E35">
              <w:rPr>
                <w:rFonts w:ascii="Times New Roman" w:hAnsi="Times New Roman" w:cs="Times New Roman"/>
                <w:b/>
                <w:bCs/>
              </w:rPr>
              <w:t>н</w:t>
            </w:r>
            <w:r w:rsidRPr="00351E35">
              <w:rPr>
                <w:rFonts w:ascii="Times New Roman" w:hAnsi="Times New Roman" w:cs="Times New Roman"/>
                <w:b/>
                <w:bCs/>
              </w:rPr>
              <w:t>ной городской среды Ре</w:t>
            </w:r>
            <w:r w:rsidRPr="00351E35">
              <w:rPr>
                <w:rFonts w:ascii="Times New Roman" w:hAnsi="Times New Roman" w:cs="Times New Roman"/>
                <w:b/>
                <w:bCs/>
              </w:rPr>
              <w:t>с</w:t>
            </w:r>
            <w:r w:rsidRPr="00351E35">
              <w:rPr>
                <w:rFonts w:ascii="Times New Roman" w:hAnsi="Times New Roman" w:cs="Times New Roman"/>
                <w:b/>
                <w:bCs/>
              </w:rPr>
              <w:t>публики Тыва"</w:t>
            </w:r>
            <w:r w:rsidRPr="00351E35">
              <w:rPr>
                <w:rFonts w:ascii="Times New Roman" w:hAnsi="Times New Roman" w:cs="Times New Roman"/>
                <w:b/>
                <w:bCs/>
              </w:rPr>
              <w:tab/>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5D14754D" w14:textId="6EE762FE" w:rsidR="00ED513E" w:rsidRPr="00351E35" w:rsidRDefault="00ED513E" w:rsidP="00351E35">
            <w:pPr>
              <w:spacing w:after="0" w:line="240" w:lineRule="auto"/>
              <w:contextualSpacing/>
              <w:jc w:val="center"/>
              <w:rPr>
                <w:rFonts w:ascii="Times New Roman" w:hAnsi="Times New Roman" w:cs="Times New Roman"/>
                <w:b/>
                <w:bCs/>
                <w:highlight w:val="yellow"/>
              </w:rPr>
            </w:pPr>
            <w:r w:rsidRPr="00351E35">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4E4EA21" w14:textId="168A96A3" w:rsidR="00ED513E" w:rsidRPr="00351E35" w:rsidRDefault="00ED513E" w:rsidP="00351E35">
            <w:pPr>
              <w:spacing w:after="0" w:line="240" w:lineRule="auto"/>
              <w:contextualSpacing/>
              <w:jc w:val="center"/>
              <w:rPr>
                <w:rFonts w:ascii="Times New Roman" w:eastAsia="Times New Roman" w:hAnsi="Times New Roman" w:cs="Times New Roman"/>
                <w:bCs/>
                <w:highlight w:val="yellow"/>
                <w:lang w:eastAsia="ru-RU"/>
              </w:rPr>
            </w:pPr>
            <w:r w:rsidRPr="00351E35">
              <w:rPr>
                <w:rFonts w:ascii="Times New Roman" w:hAnsi="Times New Roman" w:cs="Times New Roman"/>
              </w:rPr>
              <w:t>328 655,40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6E80E" w14:textId="6BBA7263" w:rsidR="00ED513E" w:rsidRPr="00351E35" w:rsidRDefault="00ED513E" w:rsidP="00351E35">
            <w:pPr>
              <w:spacing w:after="0" w:line="240" w:lineRule="auto"/>
              <w:contextualSpacing/>
              <w:jc w:val="center"/>
              <w:rPr>
                <w:rFonts w:ascii="Times New Roman" w:eastAsia="Times New Roman" w:hAnsi="Times New Roman" w:cs="Times New Roman"/>
                <w:bCs/>
                <w:highlight w:val="yellow"/>
                <w:lang w:eastAsia="ru-RU"/>
              </w:rPr>
            </w:pPr>
            <w:r w:rsidRPr="00351E35">
              <w:rPr>
                <w:rFonts w:ascii="Times New Roman" w:hAnsi="Times New Roman" w:cs="Times New Roman"/>
              </w:rPr>
              <w:t>328 455,76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31227F" w14:textId="5E48318A" w:rsidR="00ED513E" w:rsidRPr="00351E35" w:rsidRDefault="00ED513E" w:rsidP="00351E35">
            <w:pPr>
              <w:spacing w:after="0" w:line="240" w:lineRule="auto"/>
              <w:contextualSpacing/>
              <w:jc w:val="center"/>
              <w:rPr>
                <w:rFonts w:ascii="Times New Roman" w:hAnsi="Times New Roman" w:cs="Times New Roman"/>
                <w:b/>
                <w:highlight w:val="yellow"/>
              </w:rPr>
            </w:pPr>
            <w:r w:rsidRPr="00351E35">
              <w:rPr>
                <w:rFonts w:ascii="Times New Roman" w:hAnsi="Times New Roman" w:cs="Times New Roman"/>
                <w:b/>
              </w:rPr>
              <w:t>99,9</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14:paraId="330551EE" w14:textId="77777777" w:rsidR="00ED513E" w:rsidRPr="00C754D3" w:rsidRDefault="00ED513E" w:rsidP="00766A0D">
            <w:pPr>
              <w:spacing w:after="0" w:line="240" w:lineRule="auto"/>
              <w:contextualSpacing/>
              <w:rPr>
                <w:rFonts w:ascii="Times New Roman" w:hAnsi="Times New Roman" w:cs="Times New Roman"/>
                <w:highlight w:val="yellow"/>
              </w:rPr>
            </w:pPr>
          </w:p>
        </w:tc>
      </w:tr>
      <w:tr w:rsidR="00ED513E" w:rsidRPr="00C754D3" w14:paraId="3CD49304" w14:textId="77777777" w:rsidTr="005648E3">
        <w:trPr>
          <w:trHeight w:val="480"/>
        </w:trPr>
        <w:tc>
          <w:tcPr>
            <w:tcW w:w="388" w:type="dxa"/>
            <w:gridSpan w:val="5"/>
            <w:vMerge/>
            <w:tcBorders>
              <w:left w:val="single" w:sz="4" w:space="0" w:color="auto"/>
              <w:right w:val="single" w:sz="4" w:space="0" w:color="auto"/>
            </w:tcBorders>
            <w:shd w:val="clear" w:color="auto" w:fill="auto"/>
            <w:vAlign w:val="center"/>
          </w:tcPr>
          <w:p w14:paraId="3A6E91B4" w14:textId="77777777" w:rsidR="00ED513E" w:rsidRPr="00145548" w:rsidRDefault="00ED513E" w:rsidP="00766A0D">
            <w:pPr>
              <w:spacing w:after="0" w:line="240" w:lineRule="auto"/>
              <w:jc w:val="center"/>
              <w:rPr>
                <w:rFonts w:ascii="Times New Roman" w:hAnsi="Times New Roman" w:cs="Times New Roman"/>
                <w:b/>
              </w:rPr>
            </w:pPr>
          </w:p>
        </w:tc>
        <w:tc>
          <w:tcPr>
            <w:tcW w:w="2841" w:type="dxa"/>
            <w:gridSpan w:val="4"/>
            <w:vMerge/>
            <w:tcBorders>
              <w:left w:val="single" w:sz="4" w:space="0" w:color="auto"/>
              <w:right w:val="single" w:sz="4" w:space="0" w:color="auto"/>
            </w:tcBorders>
            <w:shd w:val="clear" w:color="auto" w:fill="auto"/>
          </w:tcPr>
          <w:p w14:paraId="3ED88A6C" w14:textId="77777777" w:rsidR="00ED513E" w:rsidRPr="00351E35" w:rsidRDefault="00ED513E" w:rsidP="00766A0D">
            <w:pPr>
              <w:spacing w:after="0" w:line="240" w:lineRule="auto"/>
              <w:contextualSpacing/>
              <w:jc w:val="both"/>
              <w:rPr>
                <w:rFonts w:ascii="Times New Roman" w:hAnsi="Times New Roman" w:cs="Times New Roman"/>
                <w:b/>
                <w:bCs/>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14431785" w14:textId="12A1574C" w:rsidR="00ED513E" w:rsidRPr="00351E35" w:rsidRDefault="00ED513E" w:rsidP="00351E35">
            <w:pPr>
              <w:spacing w:after="0" w:line="240" w:lineRule="auto"/>
              <w:contextualSpacing/>
              <w:jc w:val="center"/>
              <w:rPr>
                <w:rFonts w:ascii="Times New Roman" w:hAnsi="Times New Roman" w:cs="Times New Roman"/>
                <w:b/>
                <w:bCs/>
                <w:highlight w:val="yellow"/>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CEA0B53" w14:textId="529EC21E" w:rsidR="00ED513E" w:rsidRPr="00351E35" w:rsidRDefault="00ED513E" w:rsidP="00351E35">
            <w:pPr>
              <w:spacing w:after="0" w:line="240" w:lineRule="auto"/>
              <w:contextualSpacing/>
              <w:jc w:val="center"/>
              <w:rPr>
                <w:rFonts w:ascii="Times New Roman" w:eastAsia="Times New Roman" w:hAnsi="Times New Roman" w:cs="Times New Roman"/>
                <w:bCs/>
                <w:lang w:eastAsia="ru-RU"/>
              </w:rPr>
            </w:pPr>
            <w:r w:rsidRPr="00351E35">
              <w:rPr>
                <w:rFonts w:ascii="Times New Roman" w:hAnsi="Times New Roman" w:cs="Times New Roman"/>
              </w:rPr>
              <w:t>3 484,20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9C17054" w14:textId="2F89EBFD" w:rsidR="00ED513E" w:rsidRPr="00351E35" w:rsidRDefault="00ED513E" w:rsidP="00351E35">
            <w:pPr>
              <w:spacing w:after="0" w:line="240" w:lineRule="auto"/>
              <w:contextualSpacing/>
              <w:jc w:val="center"/>
              <w:rPr>
                <w:rFonts w:ascii="Times New Roman" w:eastAsia="Times New Roman" w:hAnsi="Times New Roman" w:cs="Times New Roman"/>
                <w:bCs/>
                <w:lang w:eastAsia="ru-RU"/>
              </w:rPr>
            </w:pPr>
            <w:r w:rsidRPr="00351E35">
              <w:rPr>
                <w:rFonts w:ascii="Times New Roman" w:hAnsi="Times New Roman" w:cs="Times New Roman"/>
              </w:rPr>
              <w:t>3 284,56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CFF260D" w14:textId="592F22BF" w:rsidR="00ED513E" w:rsidRPr="00351E35" w:rsidRDefault="00ED513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94,3</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tcPr>
          <w:p w14:paraId="23638AE7" w14:textId="77777777" w:rsidR="00ED513E" w:rsidRPr="00C754D3" w:rsidRDefault="00ED513E" w:rsidP="00766A0D">
            <w:pPr>
              <w:spacing w:after="0" w:line="240" w:lineRule="auto"/>
              <w:contextualSpacing/>
              <w:rPr>
                <w:rFonts w:ascii="Times New Roman" w:hAnsi="Times New Roman" w:cs="Times New Roman"/>
                <w:highlight w:val="yellow"/>
              </w:rPr>
            </w:pPr>
          </w:p>
        </w:tc>
      </w:tr>
      <w:tr w:rsidR="00ED513E" w:rsidRPr="00C754D3" w14:paraId="7BBE0E28" w14:textId="77777777" w:rsidTr="005648E3">
        <w:trPr>
          <w:trHeight w:val="375"/>
        </w:trPr>
        <w:tc>
          <w:tcPr>
            <w:tcW w:w="388" w:type="dxa"/>
            <w:gridSpan w:val="5"/>
            <w:vMerge/>
            <w:tcBorders>
              <w:left w:val="single" w:sz="4" w:space="0" w:color="auto"/>
              <w:bottom w:val="single" w:sz="4" w:space="0" w:color="auto"/>
              <w:right w:val="single" w:sz="4" w:space="0" w:color="auto"/>
            </w:tcBorders>
            <w:shd w:val="clear" w:color="auto" w:fill="auto"/>
            <w:vAlign w:val="center"/>
          </w:tcPr>
          <w:p w14:paraId="0971B218" w14:textId="77777777" w:rsidR="00ED513E" w:rsidRPr="00145548" w:rsidRDefault="00ED513E" w:rsidP="00766A0D">
            <w:pPr>
              <w:spacing w:after="0" w:line="240" w:lineRule="auto"/>
              <w:jc w:val="center"/>
              <w:rPr>
                <w:rFonts w:ascii="Times New Roman" w:hAnsi="Times New Roman" w:cs="Times New Roman"/>
                <w:b/>
              </w:rPr>
            </w:pPr>
          </w:p>
        </w:tc>
        <w:tc>
          <w:tcPr>
            <w:tcW w:w="2841" w:type="dxa"/>
            <w:gridSpan w:val="4"/>
            <w:vMerge/>
            <w:tcBorders>
              <w:left w:val="single" w:sz="4" w:space="0" w:color="auto"/>
              <w:bottom w:val="single" w:sz="4" w:space="0" w:color="auto"/>
              <w:right w:val="single" w:sz="4" w:space="0" w:color="auto"/>
            </w:tcBorders>
            <w:shd w:val="clear" w:color="auto" w:fill="auto"/>
          </w:tcPr>
          <w:p w14:paraId="69CA034E" w14:textId="77777777" w:rsidR="00ED513E" w:rsidRPr="00351E35" w:rsidRDefault="00ED513E" w:rsidP="00766A0D">
            <w:pPr>
              <w:spacing w:after="0" w:line="240" w:lineRule="auto"/>
              <w:contextualSpacing/>
              <w:jc w:val="both"/>
              <w:rPr>
                <w:rFonts w:ascii="Times New Roman" w:hAnsi="Times New Roman" w:cs="Times New Roman"/>
                <w:b/>
                <w:bCs/>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05EDB735" w14:textId="0054F16D" w:rsidR="00ED513E" w:rsidRPr="00351E35" w:rsidRDefault="00ED513E" w:rsidP="00351E35">
            <w:pPr>
              <w:spacing w:after="0" w:line="240" w:lineRule="auto"/>
              <w:contextualSpacing/>
              <w:jc w:val="center"/>
              <w:rPr>
                <w:rFonts w:ascii="Times New Roman" w:hAnsi="Times New Roman" w:cs="Times New Roman"/>
                <w:b/>
                <w:bCs/>
                <w:highlight w:val="yellow"/>
              </w:rPr>
            </w:pPr>
            <w:r w:rsidRPr="00351E35">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B9A2700" w14:textId="55BE959F" w:rsidR="00ED513E" w:rsidRPr="00351E35" w:rsidRDefault="00ED513E" w:rsidP="00351E35">
            <w:pPr>
              <w:spacing w:after="0" w:line="240" w:lineRule="auto"/>
              <w:contextualSpacing/>
              <w:jc w:val="center"/>
              <w:rPr>
                <w:rFonts w:ascii="Times New Roman" w:eastAsia="Times New Roman" w:hAnsi="Times New Roman" w:cs="Times New Roman"/>
                <w:bCs/>
                <w:lang w:eastAsia="ru-RU"/>
              </w:rPr>
            </w:pPr>
            <w:r w:rsidRPr="00351E35">
              <w:rPr>
                <w:rFonts w:ascii="Times New Roman" w:hAnsi="Times New Roman" w:cs="Times New Roman"/>
              </w:rPr>
              <w:t>325 171,20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3D6EE10" w14:textId="0B7EE95B" w:rsidR="00ED513E" w:rsidRPr="00351E35" w:rsidRDefault="00ED513E" w:rsidP="00351E35">
            <w:pPr>
              <w:spacing w:after="0" w:line="240" w:lineRule="auto"/>
              <w:contextualSpacing/>
              <w:jc w:val="center"/>
              <w:rPr>
                <w:rFonts w:ascii="Times New Roman" w:eastAsia="Times New Roman" w:hAnsi="Times New Roman" w:cs="Times New Roman"/>
                <w:bCs/>
                <w:lang w:eastAsia="ru-RU"/>
              </w:rPr>
            </w:pPr>
            <w:r w:rsidRPr="00351E35">
              <w:rPr>
                <w:rFonts w:ascii="Times New Roman" w:hAnsi="Times New Roman" w:cs="Times New Roman"/>
              </w:rPr>
              <w:t>325 171,20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777A517" w14:textId="1ECAFBD6" w:rsidR="00ED513E" w:rsidRPr="00351E35" w:rsidRDefault="00ED513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tcPr>
          <w:p w14:paraId="240555EC" w14:textId="77777777" w:rsidR="00ED513E" w:rsidRPr="00C754D3" w:rsidRDefault="00ED513E" w:rsidP="00766A0D">
            <w:pPr>
              <w:spacing w:after="0" w:line="240" w:lineRule="auto"/>
              <w:contextualSpacing/>
              <w:rPr>
                <w:rFonts w:ascii="Times New Roman" w:hAnsi="Times New Roman" w:cs="Times New Roman"/>
                <w:highlight w:val="yellow"/>
              </w:rPr>
            </w:pPr>
          </w:p>
        </w:tc>
      </w:tr>
      <w:tr w:rsidR="00ED513E" w:rsidRPr="00C754D3" w14:paraId="6BA3ADBC" w14:textId="77777777" w:rsidTr="005648E3">
        <w:trPr>
          <w:trHeight w:val="314"/>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556821" w14:textId="77777777" w:rsidR="00ED513E" w:rsidRPr="00145548" w:rsidRDefault="00ED513E" w:rsidP="00766A0D">
            <w:pPr>
              <w:spacing w:after="0" w:line="240" w:lineRule="auto"/>
              <w:jc w:val="center"/>
              <w:rPr>
                <w:rFonts w:ascii="Times New Roman" w:hAnsi="Times New Roman" w:cs="Times New Roman"/>
                <w:b/>
              </w:rPr>
            </w:pPr>
          </w:p>
          <w:p w14:paraId="5988830B" w14:textId="77777777" w:rsidR="00ED513E" w:rsidRPr="00145548" w:rsidRDefault="00ED513E" w:rsidP="00766A0D">
            <w:pPr>
              <w:spacing w:after="0" w:line="240" w:lineRule="auto"/>
              <w:jc w:val="center"/>
              <w:rPr>
                <w:rFonts w:ascii="Times New Roman" w:hAnsi="Times New Roman" w:cs="Times New Roman"/>
                <w:b/>
              </w:rPr>
            </w:pPr>
          </w:p>
          <w:p w14:paraId="65181AA8" w14:textId="77777777" w:rsidR="00ED513E" w:rsidRPr="00145548" w:rsidRDefault="00ED513E" w:rsidP="00766A0D">
            <w:pPr>
              <w:spacing w:after="0" w:line="240" w:lineRule="auto"/>
              <w:jc w:val="center"/>
              <w:rPr>
                <w:rFonts w:ascii="Times New Roman" w:hAnsi="Times New Roman" w:cs="Times New Roman"/>
                <w:b/>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412D81F" w14:textId="296DCEB1" w:rsidR="00ED513E" w:rsidRPr="00351E35" w:rsidRDefault="00ED513E" w:rsidP="00766A0D">
            <w:pPr>
              <w:pStyle w:val="ConsPlusNonformat"/>
              <w:spacing w:line="254" w:lineRule="auto"/>
              <w:jc w:val="both"/>
              <w:rPr>
                <w:rFonts w:ascii="Times New Roman" w:hAnsi="Times New Roman" w:cs="Times New Roman"/>
                <w:i/>
                <w:sz w:val="22"/>
                <w:szCs w:val="22"/>
                <w:lang w:eastAsia="en-US"/>
              </w:rPr>
            </w:pPr>
            <w:r w:rsidRPr="00351E35">
              <w:rPr>
                <w:rFonts w:ascii="Times New Roman" w:hAnsi="Times New Roman" w:cs="Times New Roman"/>
                <w:i/>
                <w:sz w:val="22"/>
                <w:szCs w:val="22"/>
                <w:lang w:eastAsia="en-US"/>
              </w:rPr>
              <w:t>Капитальные вложения</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01F9F53B" w14:textId="047D1D19" w:rsidR="00ED513E" w:rsidRPr="00351E35" w:rsidRDefault="00ED513E" w:rsidP="00351E35">
            <w:pPr>
              <w:pStyle w:val="ConsPlusNonformat"/>
              <w:spacing w:line="254" w:lineRule="auto"/>
              <w:jc w:val="center"/>
              <w:rPr>
                <w:rFonts w:ascii="Times New Roman" w:hAnsi="Times New Roman" w:cs="Times New Roman"/>
                <w:b/>
                <w:i/>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419559" w14:textId="682B1470" w:rsidR="00ED513E" w:rsidRPr="00351E35" w:rsidRDefault="00ED513E" w:rsidP="00351E35">
            <w:pPr>
              <w:spacing w:after="0" w:line="240" w:lineRule="auto"/>
              <w:contextualSpacing/>
              <w:jc w:val="center"/>
              <w:rPr>
                <w:rFonts w:ascii="Times New Roman" w:eastAsia="Times New Roman" w:hAnsi="Times New Roman" w:cs="Times New Roman"/>
                <w:iCs/>
                <w:lang w:eastAsia="ru-RU"/>
              </w:rPr>
            </w:pPr>
            <w:r w:rsidRPr="00351E35">
              <w:rPr>
                <w:rFonts w:ascii="Times New Roman" w:hAnsi="Times New Roman" w:cs="Times New Roman"/>
              </w:rPr>
              <w:t>328 655,40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0B6B07" w14:textId="6341C444" w:rsidR="00ED513E" w:rsidRPr="00351E35" w:rsidRDefault="00ED513E" w:rsidP="00351E35">
            <w:pPr>
              <w:spacing w:after="0" w:line="240" w:lineRule="auto"/>
              <w:contextualSpacing/>
              <w:jc w:val="center"/>
              <w:rPr>
                <w:rFonts w:ascii="Times New Roman" w:eastAsia="Times New Roman" w:hAnsi="Times New Roman" w:cs="Times New Roman"/>
                <w:iCs/>
                <w:lang w:eastAsia="ru-RU"/>
              </w:rPr>
            </w:pPr>
            <w:r w:rsidRPr="00351E35">
              <w:rPr>
                <w:rFonts w:ascii="Times New Roman" w:hAnsi="Times New Roman" w:cs="Times New Roman"/>
              </w:rPr>
              <w:t>328 455,76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15A11E" w14:textId="1AB7199B" w:rsidR="00ED513E" w:rsidRPr="00351E35" w:rsidRDefault="00ED513E" w:rsidP="00351E35">
            <w:pPr>
              <w:spacing w:after="0" w:line="240" w:lineRule="auto"/>
              <w:contextualSpacing/>
              <w:jc w:val="center"/>
              <w:rPr>
                <w:rFonts w:ascii="Times New Roman" w:hAnsi="Times New Roman" w:cs="Times New Roman"/>
                <w:b/>
                <w:iCs/>
              </w:rPr>
            </w:pPr>
            <w:r w:rsidRPr="00351E35">
              <w:rPr>
                <w:rFonts w:ascii="Times New Roman" w:hAnsi="Times New Roman" w:cs="Times New Roman"/>
                <w:b/>
              </w:rPr>
              <w:t>99,9</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D2D0DF" w14:textId="77777777" w:rsidR="00ED513E" w:rsidRPr="00C754D3" w:rsidRDefault="00ED513E" w:rsidP="00766A0D">
            <w:pPr>
              <w:spacing w:after="0" w:line="240" w:lineRule="auto"/>
              <w:rPr>
                <w:rFonts w:ascii="Times New Roman" w:hAnsi="Times New Roman" w:cs="Times New Roman"/>
                <w:highlight w:val="yellow"/>
              </w:rPr>
            </w:pPr>
          </w:p>
        </w:tc>
      </w:tr>
      <w:tr w:rsidR="00ED513E" w:rsidRPr="00C754D3" w14:paraId="5A9C1C0D" w14:textId="77777777" w:rsidTr="005648E3">
        <w:trPr>
          <w:trHeight w:val="299"/>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4D0461" w14:textId="77777777" w:rsidR="00ED513E" w:rsidRPr="00C754D3" w:rsidRDefault="00ED513E"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ADB31E" w14:textId="77777777" w:rsidR="00ED513E" w:rsidRPr="00351E35" w:rsidRDefault="00ED513E" w:rsidP="00766A0D">
            <w:pPr>
              <w:spacing w:after="0" w:line="240" w:lineRule="auto"/>
              <w:rPr>
                <w:rFonts w:ascii="Times New Roman" w:eastAsia="Times New Roman" w:hAnsi="Times New Roman" w:cs="Times New Roman"/>
                <w:i/>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5CBD2A03" w14:textId="1A8C6B78" w:rsidR="00ED513E" w:rsidRPr="00351E35" w:rsidRDefault="00ED513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001AF8E" w14:textId="5F11704F" w:rsidR="00ED513E" w:rsidRPr="00351E35" w:rsidRDefault="00ED513E"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3 484,20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B8D2D9" w14:textId="32A893A6" w:rsidR="00ED513E" w:rsidRPr="00351E35" w:rsidRDefault="00ED513E" w:rsidP="00351E35">
            <w:pPr>
              <w:spacing w:after="0" w:line="240" w:lineRule="auto"/>
              <w:contextualSpacing/>
              <w:jc w:val="center"/>
              <w:rPr>
                <w:rFonts w:ascii="Times New Roman" w:hAnsi="Times New Roman" w:cs="Times New Roman"/>
              </w:rPr>
            </w:pPr>
            <w:r w:rsidRPr="00351E35">
              <w:rPr>
                <w:rFonts w:ascii="Times New Roman" w:hAnsi="Times New Roman" w:cs="Times New Roman"/>
              </w:rPr>
              <w:t>3 284,56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7D96C4" w14:textId="78A4615A" w:rsidR="00ED513E" w:rsidRPr="00351E35" w:rsidRDefault="00ED513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94,3</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0D9F11" w14:textId="77777777" w:rsidR="00ED513E" w:rsidRPr="00C754D3" w:rsidRDefault="00ED513E" w:rsidP="00766A0D">
            <w:pPr>
              <w:spacing w:after="0" w:line="240" w:lineRule="auto"/>
              <w:rPr>
                <w:rFonts w:ascii="Times New Roman" w:hAnsi="Times New Roman" w:cs="Times New Roman"/>
                <w:highlight w:val="yellow"/>
              </w:rPr>
            </w:pPr>
          </w:p>
        </w:tc>
      </w:tr>
      <w:tr w:rsidR="00ED513E" w:rsidRPr="00C754D3" w14:paraId="57A65011" w14:textId="77777777" w:rsidTr="005648E3">
        <w:trPr>
          <w:trHeight w:val="187"/>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ED0680" w14:textId="77777777" w:rsidR="00ED513E" w:rsidRPr="00C754D3" w:rsidRDefault="00ED513E"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1F25ED" w14:textId="77777777" w:rsidR="00ED513E" w:rsidRPr="00351E35" w:rsidRDefault="00ED513E" w:rsidP="00766A0D">
            <w:pPr>
              <w:spacing w:after="0" w:line="240" w:lineRule="auto"/>
              <w:rPr>
                <w:rFonts w:ascii="Times New Roman" w:eastAsia="Times New Roman" w:hAnsi="Times New Roman" w:cs="Times New Roman"/>
                <w:i/>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5EFEF599" w14:textId="55E93E0B" w:rsidR="00ED513E" w:rsidRPr="00351E35" w:rsidRDefault="00ED513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620DC33" w14:textId="7EF09763" w:rsidR="00ED513E" w:rsidRPr="00351E35" w:rsidRDefault="00ED513E" w:rsidP="00351E35">
            <w:pPr>
              <w:spacing w:after="0" w:line="240" w:lineRule="auto"/>
              <w:contextualSpacing/>
              <w:jc w:val="center"/>
              <w:rPr>
                <w:rFonts w:ascii="Times New Roman" w:hAnsi="Times New Roman" w:cs="Times New Roman"/>
                <w:highlight w:val="yellow"/>
              </w:rPr>
            </w:pPr>
            <w:r w:rsidRPr="00351E35">
              <w:rPr>
                <w:rFonts w:ascii="Times New Roman" w:hAnsi="Times New Roman" w:cs="Times New Roman"/>
              </w:rPr>
              <w:t>325 171,20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AC86C3" w14:textId="063C3411" w:rsidR="00ED513E" w:rsidRPr="00351E35" w:rsidRDefault="00ED513E" w:rsidP="00351E35">
            <w:pPr>
              <w:spacing w:after="0" w:line="240" w:lineRule="auto"/>
              <w:contextualSpacing/>
              <w:jc w:val="center"/>
              <w:rPr>
                <w:rFonts w:ascii="Times New Roman" w:hAnsi="Times New Roman" w:cs="Times New Roman"/>
              </w:rPr>
            </w:pPr>
            <w:r w:rsidRPr="00351E35">
              <w:rPr>
                <w:rFonts w:ascii="Times New Roman" w:hAnsi="Times New Roman" w:cs="Times New Roman"/>
              </w:rPr>
              <w:t>325 171,20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BAD8F5" w14:textId="55AA1B3D" w:rsidR="00ED513E" w:rsidRPr="00351E35" w:rsidRDefault="00ED513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21FAFB" w14:textId="77777777" w:rsidR="00ED513E" w:rsidRPr="00C754D3" w:rsidRDefault="00ED513E" w:rsidP="00766A0D">
            <w:pPr>
              <w:spacing w:after="0" w:line="240" w:lineRule="auto"/>
              <w:rPr>
                <w:rFonts w:ascii="Times New Roman" w:hAnsi="Times New Roman" w:cs="Times New Roman"/>
                <w:highlight w:val="yellow"/>
              </w:rPr>
            </w:pPr>
          </w:p>
        </w:tc>
      </w:tr>
      <w:tr w:rsidR="00E2327E" w:rsidRPr="00C754D3" w14:paraId="1DDC47AA" w14:textId="77777777" w:rsidTr="005648E3">
        <w:trPr>
          <w:trHeight w:val="20"/>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DB6B84" w14:textId="77777777" w:rsidR="00E2327E" w:rsidRPr="00C754D3" w:rsidRDefault="00E2327E" w:rsidP="00766A0D">
            <w:pPr>
              <w:spacing w:after="0" w:line="240" w:lineRule="auto"/>
              <w:rPr>
                <w:rFonts w:ascii="Times New Roman" w:hAnsi="Times New Roman" w:cs="Times New Roman"/>
                <w:b/>
                <w:highlight w:val="yellow"/>
              </w:rPr>
            </w:pPr>
          </w:p>
          <w:p w14:paraId="64B86644" w14:textId="77777777" w:rsidR="00E2327E" w:rsidRPr="00C754D3" w:rsidRDefault="00E2327E" w:rsidP="00766A0D">
            <w:pPr>
              <w:spacing w:after="0" w:line="240" w:lineRule="auto"/>
              <w:jc w:val="center"/>
              <w:rPr>
                <w:rFonts w:ascii="Times New Roman" w:hAnsi="Times New Roman" w:cs="Times New Roman"/>
                <w:b/>
                <w:highlight w:val="yellow"/>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1382B34" w14:textId="67493C4E" w:rsidR="00E2327E" w:rsidRPr="00351E35" w:rsidRDefault="00E2327E" w:rsidP="00766A0D">
            <w:pPr>
              <w:autoSpaceDE w:val="0"/>
              <w:autoSpaceDN w:val="0"/>
              <w:adjustRightInd w:val="0"/>
              <w:spacing w:after="0" w:line="240" w:lineRule="auto"/>
              <w:jc w:val="both"/>
              <w:rPr>
                <w:rFonts w:ascii="Times New Roman" w:hAnsi="Times New Roman" w:cs="Times New Roman"/>
                <w:highlight w:val="yellow"/>
              </w:rPr>
            </w:pPr>
            <w:r w:rsidRPr="00351E35">
              <w:rPr>
                <w:rFonts w:ascii="Times New Roman" w:hAnsi="Times New Roman" w:cs="Times New Roman"/>
                <w:b/>
              </w:rPr>
              <w:t>2.1.Региональный проект "Формирование комфор</w:t>
            </w:r>
            <w:r w:rsidRPr="00351E35">
              <w:rPr>
                <w:rFonts w:ascii="Times New Roman" w:hAnsi="Times New Roman" w:cs="Times New Roman"/>
                <w:b/>
              </w:rPr>
              <w:t>т</w:t>
            </w:r>
            <w:r w:rsidRPr="00351E35">
              <w:rPr>
                <w:rFonts w:ascii="Times New Roman" w:hAnsi="Times New Roman" w:cs="Times New Roman"/>
                <w:b/>
              </w:rPr>
              <w:t>ной городской среды"</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DE1DF8" w14:textId="32399BE3" w:rsidR="00E2327E" w:rsidRPr="00351E35" w:rsidRDefault="00E2327E" w:rsidP="00351E35">
            <w:pPr>
              <w:pStyle w:val="ConsPlusNonformat"/>
              <w:spacing w:line="254" w:lineRule="auto"/>
              <w:jc w:val="center"/>
              <w:rPr>
                <w:rFonts w:ascii="Times New Roman" w:hAnsi="Times New Roman" w:cs="Times New Roman"/>
                <w:b/>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E306FCA" w14:textId="0827E444" w:rsidR="00E2327E" w:rsidRPr="00351E35" w:rsidRDefault="00E2327E" w:rsidP="00351E35">
            <w:pPr>
              <w:spacing w:after="0" w:line="240" w:lineRule="auto"/>
              <w:contextualSpacing/>
              <w:jc w:val="center"/>
              <w:rPr>
                <w:rFonts w:ascii="Times New Roman" w:eastAsia="Times New Roman" w:hAnsi="Times New Roman" w:cs="Times New Roman"/>
                <w:bCs/>
                <w:lang w:eastAsia="ru-RU"/>
              </w:rPr>
            </w:pPr>
            <w:r w:rsidRPr="00351E35">
              <w:rPr>
                <w:rFonts w:ascii="Times New Roman" w:hAnsi="Times New Roman" w:cs="Times New Roman"/>
              </w:rPr>
              <w:t>328 655,40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3D50CD" w14:textId="505B1D71" w:rsidR="00E2327E" w:rsidRPr="00351E35" w:rsidRDefault="00E2327E" w:rsidP="00351E35">
            <w:pPr>
              <w:spacing w:after="0" w:line="240" w:lineRule="auto"/>
              <w:contextualSpacing/>
              <w:jc w:val="center"/>
              <w:rPr>
                <w:rFonts w:ascii="Times New Roman" w:eastAsia="Times New Roman" w:hAnsi="Times New Roman" w:cs="Times New Roman"/>
                <w:bCs/>
                <w:lang w:eastAsia="ru-RU"/>
              </w:rPr>
            </w:pPr>
            <w:r w:rsidRPr="00351E35">
              <w:rPr>
                <w:rFonts w:ascii="Times New Roman" w:hAnsi="Times New Roman" w:cs="Times New Roman"/>
              </w:rPr>
              <w:t>328 455,76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1C010" w14:textId="5F2AAEEE" w:rsidR="00E2327E" w:rsidRPr="00351E35" w:rsidRDefault="00E2327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99,9</w:t>
            </w:r>
          </w:p>
        </w:tc>
        <w:tc>
          <w:tcPr>
            <w:tcW w:w="7232" w:type="dxa"/>
            <w:gridSpan w:val="5"/>
            <w:vMerge w:val="restart"/>
            <w:tcBorders>
              <w:top w:val="single" w:sz="4" w:space="0" w:color="auto"/>
              <w:left w:val="single" w:sz="4" w:space="0" w:color="auto"/>
              <w:right w:val="single" w:sz="4" w:space="0" w:color="auto"/>
            </w:tcBorders>
            <w:shd w:val="clear" w:color="auto" w:fill="auto"/>
            <w:hideMark/>
          </w:tcPr>
          <w:p w14:paraId="6E73DE17" w14:textId="51EC8305" w:rsidR="00E2327E" w:rsidRPr="00C754D3" w:rsidRDefault="00E2327E" w:rsidP="00367788">
            <w:pPr>
              <w:spacing w:after="0" w:line="240" w:lineRule="auto"/>
              <w:jc w:val="both"/>
              <w:rPr>
                <w:sz w:val="28"/>
                <w:szCs w:val="28"/>
              </w:rPr>
            </w:pPr>
            <w:r w:rsidRPr="00145548">
              <w:rPr>
                <w:rFonts w:ascii="Times New Roman" w:hAnsi="Times New Roman" w:cs="Times New Roman"/>
                <w:b/>
              </w:rPr>
              <w:t>Выполнено.</w:t>
            </w:r>
          </w:p>
          <w:p w14:paraId="29A44448" w14:textId="7F9B62AF" w:rsidR="00E2327E" w:rsidRPr="00C754D3" w:rsidRDefault="00E2327E" w:rsidP="00766A0D">
            <w:pPr>
              <w:spacing w:after="0" w:line="240" w:lineRule="auto"/>
              <w:jc w:val="both"/>
              <w:rPr>
                <w:sz w:val="28"/>
                <w:szCs w:val="28"/>
                <w:highlight w:val="yellow"/>
              </w:rPr>
            </w:pPr>
          </w:p>
        </w:tc>
      </w:tr>
      <w:tr w:rsidR="00E2327E" w:rsidRPr="00C754D3" w14:paraId="596893DE" w14:textId="77777777" w:rsidTr="005648E3">
        <w:trPr>
          <w:trHeight w:val="336"/>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B5FF81"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17BAED" w14:textId="77777777" w:rsidR="00E2327E" w:rsidRPr="00351E35" w:rsidRDefault="00E2327E" w:rsidP="00766A0D">
            <w:pPr>
              <w:spacing w:after="0" w:line="240" w:lineRule="auto"/>
              <w:rPr>
                <w:rFonts w:ascii="Times New Roman" w:hAnsi="Times New Roman" w:cs="Times New Roman"/>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3C6ADF61" w14:textId="3F28CC8A" w:rsidR="00E2327E" w:rsidRPr="00351E35" w:rsidRDefault="00E2327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085870" w14:textId="571D3B03" w:rsidR="00E2327E" w:rsidRPr="00351E35" w:rsidRDefault="00E2327E" w:rsidP="00351E35">
            <w:pPr>
              <w:spacing w:after="0" w:line="240" w:lineRule="auto"/>
              <w:contextualSpacing/>
              <w:jc w:val="center"/>
              <w:rPr>
                <w:rFonts w:ascii="Times New Roman" w:hAnsi="Times New Roman" w:cs="Times New Roman"/>
              </w:rPr>
            </w:pPr>
            <w:r w:rsidRPr="00351E35">
              <w:rPr>
                <w:rFonts w:ascii="Times New Roman" w:hAnsi="Times New Roman" w:cs="Times New Roman"/>
              </w:rPr>
              <w:t>3 484,20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35B67A" w14:textId="6892E256" w:rsidR="00E2327E" w:rsidRPr="00351E35" w:rsidRDefault="00E2327E" w:rsidP="00351E35">
            <w:pPr>
              <w:spacing w:after="0" w:line="240" w:lineRule="auto"/>
              <w:contextualSpacing/>
              <w:jc w:val="center"/>
              <w:rPr>
                <w:rFonts w:ascii="Times New Roman" w:hAnsi="Times New Roman" w:cs="Times New Roman"/>
              </w:rPr>
            </w:pPr>
            <w:r w:rsidRPr="00351E35">
              <w:rPr>
                <w:rFonts w:ascii="Times New Roman" w:hAnsi="Times New Roman" w:cs="Times New Roman"/>
              </w:rPr>
              <w:t>3 284,56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A62E7A" w14:textId="73932509" w:rsidR="00E2327E" w:rsidRPr="00351E35" w:rsidRDefault="00E2327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94,3</w:t>
            </w:r>
          </w:p>
        </w:tc>
        <w:tc>
          <w:tcPr>
            <w:tcW w:w="7232" w:type="dxa"/>
            <w:gridSpan w:val="5"/>
            <w:vMerge/>
            <w:tcBorders>
              <w:left w:val="single" w:sz="4" w:space="0" w:color="auto"/>
              <w:right w:val="single" w:sz="4" w:space="0" w:color="auto"/>
            </w:tcBorders>
            <w:shd w:val="clear" w:color="auto" w:fill="auto"/>
            <w:hideMark/>
          </w:tcPr>
          <w:p w14:paraId="3751D517" w14:textId="77777777" w:rsidR="00E2327E" w:rsidRPr="00C754D3" w:rsidRDefault="00E2327E" w:rsidP="00766A0D">
            <w:pPr>
              <w:spacing w:after="0" w:line="256" w:lineRule="auto"/>
              <w:rPr>
                <w:highlight w:val="yellow"/>
              </w:rPr>
            </w:pPr>
          </w:p>
        </w:tc>
      </w:tr>
      <w:tr w:rsidR="00E2327E" w:rsidRPr="00C754D3" w14:paraId="14BC7935" w14:textId="77777777" w:rsidTr="005648E3">
        <w:trPr>
          <w:trHeight w:val="205"/>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FD948D"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38A416" w14:textId="77777777" w:rsidR="00E2327E" w:rsidRPr="00351E35" w:rsidRDefault="00E2327E" w:rsidP="00766A0D">
            <w:pPr>
              <w:spacing w:after="0" w:line="240" w:lineRule="auto"/>
              <w:rPr>
                <w:rFonts w:ascii="Times New Roman" w:hAnsi="Times New Roman" w:cs="Times New Roman"/>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19FBC90B" w14:textId="08E37E0F" w:rsidR="00E2327E" w:rsidRPr="00351E35" w:rsidRDefault="00E2327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5C77CC" w14:textId="16624277" w:rsidR="00E2327E" w:rsidRPr="00351E35" w:rsidRDefault="00E2327E" w:rsidP="00351E35">
            <w:pPr>
              <w:spacing w:after="0" w:line="240" w:lineRule="auto"/>
              <w:contextualSpacing/>
              <w:jc w:val="center"/>
              <w:rPr>
                <w:rFonts w:ascii="Times New Roman" w:hAnsi="Times New Roman" w:cs="Times New Roman"/>
              </w:rPr>
            </w:pPr>
            <w:r w:rsidRPr="00351E35">
              <w:rPr>
                <w:rFonts w:ascii="Times New Roman" w:hAnsi="Times New Roman" w:cs="Times New Roman"/>
              </w:rPr>
              <w:t>325 171,20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6CADEA" w14:textId="5A51DFC9" w:rsidR="00E2327E" w:rsidRPr="00351E35" w:rsidRDefault="00E2327E" w:rsidP="00351E35">
            <w:pPr>
              <w:spacing w:after="0" w:line="240" w:lineRule="auto"/>
              <w:contextualSpacing/>
              <w:jc w:val="center"/>
              <w:rPr>
                <w:rFonts w:ascii="Times New Roman" w:hAnsi="Times New Roman" w:cs="Times New Roman"/>
              </w:rPr>
            </w:pPr>
            <w:r w:rsidRPr="00351E35">
              <w:rPr>
                <w:rFonts w:ascii="Times New Roman" w:hAnsi="Times New Roman" w:cs="Times New Roman"/>
              </w:rPr>
              <w:t>325 171,20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58DDEC" w14:textId="195C6363" w:rsidR="00E2327E" w:rsidRPr="00351E35" w:rsidRDefault="00E2327E"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vAlign w:val="center"/>
            <w:hideMark/>
          </w:tcPr>
          <w:p w14:paraId="7D46807F" w14:textId="77777777" w:rsidR="00E2327E" w:rsidRPr="00C754D3" w:rsidRDefault="00E2327E" w:rsidP="00766A0D">
            <w:pPr>
              <w:spacing w:after="0" w:line="240" w:lineRule="auto"/>
              <w:rPr>
                <w:highlight w:val="yellow"/>
              </w:rPr>
            </w:pPr>
          </w:p>
        </w:tc>
      </w:tr>
      <w:tr w:rsidR="00E2327E" w:rsidRPr="00C754D3" w14:paraId="581D59FC" w14:textId="77777777" w:rsidTr="005648E3">
        <w:trPr>
          <w:trHeight w:val="56"/>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14:paraId="080B1CED" w14:textId="77777777" w:rsidR="00E2327E" w:rsidRPr="00C754D3" w:rsidRDefault="00E2327E" w:rsidP="00766A0D">
            <w:pPr>
              <w:spacing w:after="0" w:line="240" w:lineRule="auto"/>
              <w:rPr>
                <w:rFonts w:ascii="Times New Roman" w:hAnsi="Times New Roman" w:cs="Times New Roman"/>
                <w:b/>
                <w:highlight w:val="yellow"/>
              </w:rPr>
            </w:pPr>
          </w:p>
          <w:p w14:paraId="0B303BD9" w14:textId="38F4BE92"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18E78306" w14:textId="7EFA1574" w:rsidR="00E2327E" w:rsidRPr="00351E35" w:rsidRDefault="00E2327E" w:rsidP="00367788">
            <w:pPr>
              <w:spacing w:after="0" w:line="240" w:lineRule="auto"/>
              <w:contextualSpacing/>
              <w:jc w:val="both"/>
              <w:rPr>
                <w:rFonts w:ascii="Times New Roman" w:hAnsi="Times New Roman" w:cs="Times New Roman"/>
                <w:bCs/>
                <w:highlight w:val="yellow"/>
              </w:rPr>
            </w:pPr>
            <w:r w:rsidRPr="00351E35">
              <w:rPr>
                <w:rFonts w:ascii="Times New Roman" w:hAnsi="Times New Roman" w:cs="Times New Roman"/>
                <w:b/>
              </w:rPr>
              <w:t>2.1.1.</w:t>
            </w:r>
            <w:r w:rsidRPr="00351E35">
              <w:rPr>
                <w:rFonts w:ascii="Times New Roman" w:hAnsi="Times New Roman" w:cs="Times New Roman"/>
                <w:bCs/>
              </w:rPr>
              <w:t>Создание комфортной городской среды в малых г</w:t>
            </w:r>
            <w:r w:rsidRPr="00351E35">
              <w:rPr>
                <w:rFonts w:ascii="Times New Roman" w:hAnsi="Times New Roman" w:cs="Times New Roman"/>
                <w:bCs/>
              </w:rPr>
              <w:t>о</w:t>
            </w:r>
            <w:r w:rsidRPr="00351E35">
              <w:rPr>
                <w:rFonts w:ascii="Times New Roman" w:hAnsi="Times New Roman" w:cs="Times New Roman"/>
                <w:bCs/>
              </w:rPr>
              <w:t>родах и исторических пос</w:t>
            </w:r>
            <w:r w:rsidRPr="00351E35">
              <w:rPr>
                <w:rFonts w:ascii="Times New Roman" w:hAnsi="Times New Roman" w:cs="Times New Roman"/>
                <w:bCs/>
              </w:rPr>
              <w:t>е</w:t>
            </w:r>
            <w:r w:rsidRPr="00351E35">
              <w:rPr>
                <w:rFonts w:ascii="Times New Roman" w:hAnsi="Times New Roman" w:cs="Times New Roman"/>
                <w:bCs/>
              </w:rPr>
              <w:t>лениях - победителях Вс</w:t>
            </w:r>
            <w:r w:rsidRPr="00351E35">
              <w:rPr>
                <w:rFonts w:ascii="Times New Roman" w:hAnsi="Times New Roman" w:cs="Times New Roman"/>
                <w:bCs/>
              </w:rPr>
              <w:t>е</w:t>
            </w:r>
            <w:r w:rsidRPr="00351E35">
              <w:rPr>
                <w:rFonts w:ascii="Times New Roman" w:hAnsi="Times New Roman" w:cs="Times New Roman"/>
                <w:bCs/>
              </w:rPr>
              <w:t>российского конкурса лу</w:t>
            </w:r>
            <w:r w:rsidRPr="00351E35">
              <w:rPr>
                <w:rFonts w:ascii="Times New Roman" w:hAnsi="Times New Roman" w:cs="Times New Roman"/>
                <w:bCs/>
              </w:rPr>
              <w:t>ч</w:t>
            </w:r>
            <w:r w:rsidRPr="00351E35">
              <w:rPr>
                <w:rFonts w:ascii="Times New Roman" w:hAnsi="Times New Roman" w:cs="Times New Roman"/>
                <w:bCs/>
              </w:rPr>
              <w:t>ших проектов создания ко</w:t>
            </w:r>
            <w:r w:rsidRPr="00351E35">
              <w:rPr>
                <w:rFonts w:ascii="Times New Roman" w:hAnsi="Times New Roman" w:cs="Times New Roman"/>
                <w:bCs/>
              </w:rPr>
              <w:t>м</w:t>
            </w:r>
            <w:r w:rsidRPr="00351E35">
              <w:rPr>
                <w:rFonts w:ascii="Times New Roman" w:hAnsi="Times New Roman" w:cs="Times New Roman"/>
                <w:bCs/>
              </w:rPr>
              <w:t>фор</w:t>
            </w:r>
            <w:r w:rsidRPr="00351E35">
              <w:rPr>
                <w:rFonts w:ascii="Times New Roman" w:hAnsi="Times New Roman" w:cs="Times New Roman"/>
                <w:bCs/>
              </w:rPr>
              <w:t>т</w:t>
            </w:r>
            <w:r w:rsidRPr="00351E35">
              <w:rPr>
                <w:rFonts w:ascii="Times New Roman" w:hAnsi="Times New Roman" w:cs="Times New Roman"/>
                <w:bCs/>
              </w:rPr>
              <w:t>ной городской среды</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049A3023" w14:textId="45FF3014" w:rsidR="00E2327E" w:rsidRPr="00351E35" w:rsidRDefault="00E2327E" w:rsidP="00351E35">
            <w:pPr>
              <w:pStyle w:val="ConsPlusNonformat"/>
              <w:spacing w:line="254" w:lineRule="auto"/>
              <w:jc w:val="center"/>
              <w:rPr>
                <w:rFonts w:ascii="Times New Roman" w:hAnsi="Times New Roman" w:cs="Times New Roman"/>
                <w:b/>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A354F9C" w14:textId="747F5D55" w:rsidR="00E2327E" w:rsidRPr="00351E35" w:rsidRDefault="00E2327E" w:rsidP="00351E35">
            <w:pPr>
              <w:spacing w:after="0" w:line="240" w:lineRule="auto"/>
              <w:contextualSpacing/>
              <w:jc w:val="center"/>
              <w:rPr>
                <w:rFonts w:ascii="Times New Roman" w:hAnsi="Times New Roman" w:cs="Times New Roman"/>
                <w:bCs/>
              </w:rPr>
            </w:pPr>
            <w:r w:rsidRPr="00351E35">
              <w:rPr>
                <w:rFonts w:ascii="Times New Roman" w:hAnsi="Times New Roman" w:cs="Times New Roman"/>
              </w:rPr>
              <w:t>227 645,30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3BE38B" w14:textId="259CC259" w:rsidR="00E2327E" w:rsidRPr="00351E35" w:rsidRDefault="00E2327E" w:rsidP="00351E35">
            <w:pPr>
              <w:spacing w:after="0" w:line="240" w:lineRule="auto"/>
              <w:contextualSpacing/>
              <w:jc w:val="center"/>
              <w:rPr>
                <w:rFonts w:ascii="Times New Roman" w:hAnsi="Times New Roman" w:cs="Times New Roman"/>
                <w:bCs/>
              </w:rPr>
            </w:pPr>
            <w:r w:rsidRPr="00351E35">
              <w:rPr>
                <w:rFonts w:ascii="Times New Roman" w:hAnsi="Times New Roman" w:cs="Times New Roman"/>
              </w:rPr>
              <w:t>227 445,66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953D76" w14:textId="539B7E7B" w:rsidR="00E2327E" w:rsidRPr="00351E35" w:rsidRDefault="00E2327E" w:rsidP="00351E35">
            <w:pPr>
              <w:spacing w:after="0" w:line="240" w:lineRule="auto"/>
              <w:contextualSpacing/>
              <w:jc w:val="center"/>
              <w:rPr>
                <w:rFonts w:ascii="Times New Roman" w:hAnsi="Times New Roman" w:cs="Times New Roman"/>
                <w:b/>
                <w:iCs/>
              </w:rPr>
            </w:pPr>
            <w:r w:rsidRPr="00351E35">
              <w:rPr>
                <w:rFonts w:ascii="Times New Roman" w:hAnsi="Times New Roman" w:cs="Times New Roman"/>
                <w:b/>
              </w:rPr>
              <w:t>99,9</w:t>
            </w:r>
          </w:p>
        </w:tc>
        <w:tc>
          <w:tcPr>
            <w:tcW w:w="7232" w:type="dxa"/>
            <w:gridSpan w:val="5"/>
            <w:vMerge w:val="restart"/>
            <w:tcBorders>
              <w:top w:val="single" w:sz="4" w:space="0" w:color="auto"/>
              <w:left w:val="single" w:sz="4" w:space="0" w:color="auto"/>
              <w:right w:val="single" w:sz="4" w:space="0" w:color="auto"/>
            </w:tcBorders>
            <w:shd w:val="clear" w:color="auto" w:fill="auto"/>
          </w:tcPr>
          <w:p w14:paraId="018EA35A" w14:textId="2324ACF3" w:rsidR="00E2327E" w:rsidRPr="00C754D3" w:rsidRDefault="00E2327E" w:rsidP="00367788">
            <w:pPr>
              <w:spacing w:after="0" w:line="240" w:lineRule="auto"/>
              <w:jc w:val="both"/>
              <w:rPr>
                <w:rFonts w:ascii="Times New Roman" w:hAnsi="Times New Roman" w:cs="Times New Roman"/>
                <w:highlight w:val="yellow"/>
              </w:rPr>
            </w:pPr>
            <w:r w:rsidRPr="00145548">
              <w:rPr>
                <w:rFonts w:ascii="Times New Roman" w:hAnsi="Times New Roman" w:cs="Times New Roman"/>
                <w:b/>
              </w:rPr>
              <w:t>Выполнено.</w:t>
            </w:r>
            <w:r w:rsidRPr="00C754D3">
              <w:rPr>
                <w:rFonts w:ascii="Times New Roman" w:hAnsi="Times New Roman" w:cs="Times New Roman"/>
                <w:highlight w:val="yellow"/>
              </w:rPr>
              <w:t xml:space="preserve"> </w:t>
            </w:r>
          </w:p>
        </w:tc>
      </w:tr>
      <w:tr w:rsidR="00E2327E" w:rsidRPr="00C754D3" w14:paraId="3A372820" w14:textId="77777777" w:rsidTr="005648E3">
        <w:trPr>
          <w:trHeight w:val="37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11EB6A"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814921" w14:textId="77777777" w:rsidR="00E2327E" w:rsidRPr="00351E35" w:rsidRDefault="00E2327E" w:rsidP="00766A0D">
            <w:pPr>
              <w:spacing w:after="0" w:line="240" w:lineRule="auto"/>
              <w:rPr>
                <w:rFonts w:ascii="Times New Roman" w:hAnsi="Times New Roman" w:cs="Times New Roman"/>
                <w:bCs/>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5DDF4822" w14:textId="0E77CEC7" w:rsidR="00E2327E" w:rsidRPr="00351E35" w:rsidRDefault="00E2327E" w:rsidP="00351E35">
            <w:pPr>
              <w:spacing w:after="0" w:line="240" w:lineRule="auto"/>
              <w:contextualSpacing/>
              <w:jc w:val="center"/>
              <w:rPr>
                <w:rFonts w:ascii="Times New Roman" w:hAnsi="Times New Roman" w:cs="Times New Roman"/>
                <w:b/>
                <w:bCs/>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9DF35B0" w14:textId="48D51982" w:rsidR="00E2327E" w:rsidRPr="00351E35" w:rsidRDefault="00E2327E" w:rsidP="00351E35">
            <w:pPr>
              <w:spacing w:after="0" w:line="240" w:lineRule="auto"/>
              <w:contextualSpacing/>
              <w:jc w:val="center"/>
              <w:rPr>
                <w:rFonts w:ascii="Times New Roman" w:hAnsi="Times New Roman" w:cs="Times New Roman"/>
                <w:bCs/>
              </w:rPr>
            </w:pPr>
            <w:r w:rsidRPr="00351E35">
              <w:rPr>
                <w:rFonts w:ascii="Times New Roman" w:hAnsi="Times New Roman" w:cs="Times New Roman"/>
              </w:rPr>
              <w:t>2 474,10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31B8C02" w14:textId="6C29403C" w:rsidR="00E2327E" w:rsidRPr="00351E35" w:rsidRDefault="00E2327E" w:rsidP="00351E35">
            <w:pPr>
              <w:spacing w:after="0" w:line="240" w:lineRule="auto"/>
              <w:contextualSpacing/>
              <w:jc w:val="center"/>
              <w:rPr>
                <w:rFonts w:ascii="Times New Roman" w:hAnsi="Times New Roman" w:cs="Times New Roman"/>
                <w:bCs/>
              </w:rPr>
            </w:pPr>
            <w:r w:rsidRPr="00351E35">
              <w:rPr>
                <w:rFonts w:ascii="Times New Roman" w:hAnsi="Times New Roman" w:cs="Times New Roman"/>
              </w:rPr>
              <w:t>2 274,46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2D71839" w14:textId="526AA579" w:rsidR="00E2327E" w:rsidRPr="00351E35" w:rsidRDefault="00E2327E" w:rsidP="00351E35">
            <w:pPr>
              <w:spacing w:after="0" w:line="240" w:lineRule="auto"/>
              <w:contextualSpacing/>
              <w:jc w:val="center"/>
              <w:rPr>
                <w:rFonts w:ascii="Times New Roman" w:hAnsi="Times New Roman" w:cs="Times New Roman"/>
                <w:b/>
                <w:iCs/>
              </w:rPr>
            </w:pPr>
            <w:r w:rsidRPr="00351E35">
              <w:rPr>
                <w:rFonts w:ascii="Times New Roman" w:hAnsi="Times New Roman" w:cs="Times New Roman"/>
                <w:b/>
              </w:rPr>
              <w:t>91,9</w:t>
            </w:r>
          </w:p>
        </w:tc>
        <w:tc>
          <w:tcPr>
            <w:tcW w:w="7232" w:type="dxa"/>
            <w:gridSpan w:val="5"/>
            <w:vMerge/>
            <w:tcBorders>
              <w:left w:val="single" w:sz="4" w:space="0" w:color="auto"/>
              <w:right w:val="single" w:sz="4" w:space="0" w:color="auto"/>
            </w:tcBorders>
            <w:shd w:val="clear" w:color="auto" w:fill="auto"/>
            <w:hideMark/>
          </w:tcPr>
          <w:p w14:paraId="00C900FA" w14:textId="77777777" w:rsidR="00E2327E" w:rsidRPr="00C754D3" w:rsidRDefault="00E2327E" w:rsidP="00766A0D">
            <w:pPr>
              <w:spacing w:after="0" w:line="256" w:lineRule="auto"/>
              <w:rPr>
                <w:highlight w:val="yellow"/>
              </w:rPr>
            </w:pPr>
          </w:p>
        </w:tc>
      </w:tr>
      <w:tr w:rsidR="00E2327E" w:rsidRPr="00C754D3" w14:paraId="141F90A0" w14:textId="77777777" w:rsidTr="005648E3">
        <w:trPr>
          <w:trHeight w:val="37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B1B08"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18EB2E" w14:textId="77777777" w:rsidR="00E2327E" w:rsidRPr="00351E35" w:rsidRDefault="00E2327E" w:rsidP="00766A0D">
            <w:pPr>
              <w:spacing w:after="0" w:line="240" w:lineRule="auto"/>
              <w:rPr>
                <w:rFonts w:ascii="Times New Roman" w:hAnsi="Times New Roman" w:cs="Times New Roman"/>
                <w:bCs/>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2103257F" w14:textId="1CCAADCF" w:rsidR="00E2327E" w:rsidRPr="00351E35" w:rsidRDefault="00E2327E" w:rsidP="00351E35">
            <w:pPr>
              <w:spacing w:after="0" w:line="240" w:lineRule="auto"/>
              <w:contextualSpacing/>
              <w:jc w:val="center"/>
              <w:rPr>
                <w:rFonts w:ascii="Times New Roman" w:hAnsi="Times New Roman" w:cs="Times New Roman"/>
                <w:b/>
                <w:bCs/>
              </w:rPr>
            </w:pPr>
            <w:r w:rsidRPr="00351E35">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10C22E30" w14:textId="4786C7C5" w:rsidR="00E2327E" w:rsidRPr="00351E35" w:rsidRDefault="00E2327E" w:rsidP="00351E35">
            <w:pPr>
              <w:spacing w:after="0" w:line="240" w:lineRule="auto"/>
              <w:contextualSpacing/>
              <w:jc w:val="center"/>
              <w:rPr>
                <w:rFonts w:ascii="Times New Roman" w:hAnsi="Times New Roman" w:cs="Times New Roman"/>
                <w:bCs/>
              </w:rPr>
            </w:pPr>
            <w:r w:rsidRPr="00351E35">
              <w:rPr>
                <w:rFonts w:ascii="Times New Roman" w:hAnsi="Times New Roman" w:cs="Times New Roman"/>
              </w:rPr>
              <w:t>225 171,20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472B1FF" w14:textId="659D51DB" w:rsidR="00E2327E" w:rsidRPr="00351E35" w:rsidRDefault="00E2327E" w:rsidP="00351E35">
            <w:pPr>
              <w:spacing w:after="0" w:line="240" w:lineRule="auto"/>
              <w:contextualSpacing/>
              <w:jc w:val="center"/>
              <w:rPr>
                <w:rFonts w:ascii="Times New Roman" w:hAnsi="Times New Roman" w:cs="Times New Roman"/>
                <w:bCs/>
              </w:rPr>
            </w:pPr>
            <w:r w:rsidRPr="00351E35">
              <w:rPr>
                <w:rFonts w:ascii="Times New Roman" w:hAnsi="Times New Roman" w:cs="Times New Roman"/>
              </w:rPr>
              <w:t>225 171,20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232CD9" w14:textId="23FB7274" w:rsidR="00E2327E" w:rsidRPr="00351E35" w:rsidRDefault="00E2327E" w:rsidP="00351E35">
            <w:pPr>
              <w:spacing w:after="0" w:line="240" w:lineRule="auto"/>
              <w:contextualSpacing/>
              <w:jc w:val="center"/>
              <w:rPr>
                <w:rFonts w:ascii="Times New Roman" w:hAnsi="Times New Roman" w:cs="Times New Roman"/>
                <w:b/>
                <w:iCs/>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vAlign w:val="center"/>
            <w:hideMark/>
          </w:tcPr>
          <w:p w14:paraId="437C56ED" w14:textId="77777777" w:rsidR="00E2327E" w:rsidRPr="00C754D3" w:rsidRDefault="00E2327E" w:rsidP="00766A0D">
            <w:pPr>
              <w:spacing w:after="0" w:line="240" w:lineRule="auto"/>
              <w:rPr>
                <w:highlight w:val="yellow"/>
              </w:rPr>
            </w:pPr>
          </w:p>
        </w:tc>
      </w:tr>
      <w:tr w:rsidR="00E2327E" w:rsidRPr="00C754D3" w14:paraId="4F1D5580" w14:textId="77777777" w:rsidTr="005648E3">
        <w:trPr>
          <w:trHeight w:val="285"/>
        </w:trPr>
        <w:tc>
          <w:tcPr>
            <w:tcW w:w="388" w:type="dxa"/>
            <w:gridSpan w:val="5"/>
            <w:vMerge w:val="restart"/>
            <w:tcBorders>
              <w:top w:val="single" w:sz="4" w:space="0" w:color="auto"/>
              <w:left w:val="single" w:sz="4" w:space="0" w:color="auto"/>
              <w:right w:val="single" w:sz="4" w:space="0" w:color="auto"/>
            </w:tcBorders>
            <w:shd w:val="clear" w:color="auto" w:fill="auto"/>
            <w:vAlign w:val="center"/>
          </w:tcPr>
          <w:p w14:paraId="0DC7B03A"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val="restart"/>
            <w:tcBorders>
              <w:top w:val="single" w:sz="4" w:space="0" w:color="auto"/>
              <w:left w:val="single" w:sz="4" w:space="0" w:color="auto"/>
              <w:right w:val="single" w:sz="4" w:space="0" w:color="auto"/>
            </w:tcBorders>
            <w:shd w:val="clear" w:color="auto" w:fill="auto"/>
            <w:vAlign w:val="center"/>
          </w:tcPr>
          <w:p w14:paraId="40C05A2A" w14:textId="378375E6" w:rsidR="00E2327E" w:rsidRPr="00351E35" w:rsidRDefault="00E2327E" w:rsidP="00766A0D">
            <w:pPr>
              <w:spacing w:after="0" w:line="240" w:lineRule="auto"/>
              <w:rPr>
                <w:rFonts w:ascii="Times New Roman" w:hAnsi="Times New Roman" w:cs="Times New Roman"/>
                <w:bCs/>
                <w:highlight w:val="yellow"/>
              </w:rPr>
            </w:pPr>
            <w:r w:rsidRPr="00EE7C4B">
              <w:rPr>
                <w:rFonts w:ascii="Times New Roman" w:hAnsi="Times New Roman" w:cs="Times New Roman"/>
                <w:bCs/>
              </w:rPr>
              <w:t>2.1.2.</w:t>
            </w:r>
            <w:r w:rsidRPr="00EE7C4B">
              <w:rPr>
                <w:rFonts w:ascii="Times New Roman" w:hAnsi="Times New Roman" w:cs="Times New Roman"/>
              </w:rPr>
              <w:t xml:space="preserve"> </w:t>
            </w:r>
            <w:r w:rsidRPr="00EE7C4B">
              <w:rPr>
                <w:rFonts w:ascii="Times New Roman" w:hAnsi="Times New Roman" w:cs="Times New Roman"/>
                <w:bCs/>
              </w:rPr>
              <w:t>Реализация программ формирования современной городской среды</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2E4FE6D5" w14:textId="150ECD51" w:rsidR="00E2327E" w:rsidRPr="00351E35" w:rsidRDefault="00E2327E" w:rsidP="00351E35">
            <w:pPr>
              <w:spacing w:after="0" w:line="240" w:lineRule="auto"/>
              <w:contextualSpacing/>
              <w:jc w:val="center"/>
              <w:rPr>
                <w:rFonts w:ascii="Times New Roman" w:hAnsi="Times New Roman" w:cs="Times New Roman"/>
                <w:b/>
                <w:i/>
              </w:rPr>
            </w:pPr>
            <w:r w:rsidRPr="00351E35">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A575098" w14:textId="73E75BF6" w:rsidR="00E2327E" w:rsidRPr="00351E35" w:rsidRDefault="00E2327E" w:rsidP="00351E35">
            <w:pPr>
              <w:spacing w:after="0" w:line="240" w:lineRule="auto"/>
              <w:contextualSpacing/>
              <w:jc w:val="center"/>
              <w:rPr>
                <w:rFonts w:ascii="Times New Roman" w:hAnsi="Times New Roman" w:cs="Times New Roman"/>
                <w:iCs/>
                <w:color w:val="000000"/>
              </w:rPr>
            </w:pPr>
            <w:r w:rsidRPr="00351E35">
              <w:rPr>
                <w:rFonts w:ascii="Times New Roman" w:hAnsi="Times New Roman" w:cs="Times New Roman"/>
              </w:rPr>
              <w:t>101 010,10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12BBC18C" w14:textId="0DBFEDC6" w:rsidR="00E2327E" w:rsidRPr="00351E35" w:rsidRDefault="00E2327E" w:rsidP="00351E35">
            <w:pPr>
              <w:spacing w:after="0" w:line="240" w:lineRule="auto"/>
              <w:contextualSpacing/>
              <w:jc w:val="center"/>
              <w:rPr>
                <w:rFonts w:ascii="Times New Roman" w:hAnsi="Times New Roman" w:cs="Times New Roman"/>
                <w:iCs/>
                <w:color w:val="000000"/>
              </w:rPr>
            </w:pPr>
            <w:r w:rsidRPr="00351E35">
              <w:rPr>
                <w:rFonts w:ascii="Times New Roman" w:hAnsi="Times New Roman" w:cs="Times New Roman"/>
              </w:rPr>
              <w:t>101 010,10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7FCC1AB" w14:textId="17116CB8" w:rsidR="00E2327E" w:rsidRPr="00351E35" w:rsidRDefault="00E2327E" w:rsidP="00351E35">
            <w:pPr>
              <w:spacing w:after="0" w:line="240" w:lineRule="auto"/>
              <w:contextualSpacing/>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vAlign w:val="center"/>
          </w:tcPr>
          <w:p w14:paraId="469EA499" w14:textId="77777777" w:rsidR="00E2327E" w:rsidRPr="00C754D3" w:rsidRDefault="00E2327E" w:rsidP="00766A0D">
            <w:pPr>
              <w:spacing w:after="0" w:line="240" w:lineRule="auto"/>
              <w:rPr>
                <w:highlight w:val="yellow"/>
              </w:rPr>
            </w:pPr>
          </w:p>
        </w:tc>
      </w:tr>
      <w:tr w:rsidR="00E2327E" w:rsidRPr="00C754D3" w14:paraId="5D3388E5" w14:textId="77777777" w:rsidTr="005648E3">
        <w:trPr>
          <w:trHeight w:val="345"/>
        </w:trPr>
        <w:tc>
          <w:tcPr>
            <w:tcW w:w="388" w:type="dxa"/>
            <w:gridSpan w:val="5"/>
            <w:vMerge/>
            <w:tcBorders>
              <w:left w:val="single" w:sz="4" w:space="0" w:color="auto"/>
              <w:right w:val="single" w:sz="4" w:space="0" w:color="auto"/>
            </w:tcBorders>
            <w:shd w:val="clear" w:color="auto" w:fill="auto"/>
            <w:vAlign w:val="center"/>
          </w:tcPr>
          <w:p w14:paraId="60D44D9B"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tcBorders>
              <w:left w:val="single" w:sz="4" w:space="0" w:color="auto"/>
              <w:right w:val="single" w:sz="4" w:space="0" w:color="auto"/>
            </w:tcBorders>
            <w:shd w:val="clear" w:color="auto" w:fill="auto"/>
            <w:vAlign w:val="center"/>
          </w:tcPr>
          <w:p w14:paraId="4BB218C3" w14:textId="77777777" w:rsidR="00E2327E" w:rsidRPr="00351E35" w:rsidRDefault="00E2327E" w:rsidP="00766A0D">
            <w:pPr>
              <w:spacing w:after="0" w:line="240" w:lineRule="auto"/>
              <w:rPr>
                <w:rFonts w:ascii="Times New Roman" w:hAnsi="Times New Roman" w:cs="Times New Roman"/>
                <w:bCs/>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0A6CC86F" w14:textId="128493A2" w:rsidR="00E2327E" w:rsidRPr="00351E35" w:rsidRDefault="00E2327E" w:rsidP="00351E35">
            <w:pPr>
              <w:spacing w:after="0" w:line="240" w:lineRule="auto"/>
              <w:contextualSpacing/>
              <w:jc w:val="center"/>
              <w:rPr>
                <w:rFonts w:ascii="Times New Roman" w:hAnsi="Times New Roman" w:cs="Times New Roman"/>
                <w:b/>
                <w:i/>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0A520AC4" w14:textId="03205797" w:rsidR="00E2327E" w:rsidRPr="00351E35" w:rsidRDefault="00E2327E" w:rsidP="00351E35">
            <w:pPr>
              <w:spacing w:after="0" w:line="240" w:lineRule="auto"/>
              <w:contextualSpacing/>
              <w:jc w:val="center"/>
              <w:rPr>
                <w:rFonts w:ascii="Times New Roman" w:hAnsi="Times New Roman" w:cs="Times New Roman"/>
                <w:iCs/>
                <w:color w:val="000000"/>
              </w:rPr>
            </w:pPr>
            <w:r w:rsidRPr="00351E35">
              <w:rPr>
                <w:rFonts w:ascii="Times New Roman" w:hAnsi="Times New Roman" w:cs="Times New Roman"/>
              </w:rPr>
              <w:t>1 010,10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0873BCC6" w14:textId="0ACCF601" w:rsidR="00E2327E" w:rsidRPr="00351E35" w:rsidRDefault="00E2327E" w:rsidP="00351E35">
            <w:pPr>
              <w:spacing w:after="0" w:line="240" w:lineRule="auto"/>
              <w:contextualSpacing/>
              <w:jc w:val="center"/>
              <w:rPr>
                <w:rFonts w:ascii="Times New Roman" w:hAnsi="Times New Roman" w:cs="Times New Roman"/>
                <w:iCs/>
                <w:color w:val="000000"/>
              </w:rPr>
            </w:pPr>
            <w:r w:rsidRPr="00351E35">
              <w:rPr>
                <w:rFonts w:ascii="Times New Roman" w:hAnsi="Times New Roman" w:cs="Times New Roman"/>
              </w:rPr>
              <w:t>1 010,10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B1DBAEA" w14:textId="7406360A" w:rsidR="00E2327E" w:rsidRPr="00351E35" w:rsidRDefault="00E2327E" w:rsidP="00351E35">
            <w:pPr>
              <w:spacing w:after="0" w:line="240" w:lineRule="auto"/>
              <w:contextualSpacing/>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vAlign w:val="center"/>
          </w:tcPr>
          <w:p w14:paraId="1E988BAF" w14:textId="77777777" w:rsidR="00E2327E" w:rsidRPr="00C754D3" w:rsidRDefault="00E2327E" w:rsidP="00766A0D">
            <w:pPr>
              <w:spacing w:after="0" w:line="240" w:lineRule="auto"/>
              <w:rPr>
                <w:highlight w:val="yellow"/>
              </w:rPr>
            </w:pPr>
          </w:p>
        </w:tc>
      </w:tr>
      <w:tr w:rsidR="00E2327E" w:rsidRPr="00C754D3" w14:paraId="543EB90D" w14:textId="77777777" w:rsidTr="005648E3">
        <w:trPr>
          <w:trHeight w:val="150"/>
        </w:trPr>
        <w:tc>
          <w:tcPr>
            <w:tcW w:w="388" w:type="dxa"/>
            <w:gridSpan w:val="5"/>
            <w:vMerge/>
            <w:tcBorders>
              <w:left w:val="single" w:sz="4" w:space="0" w:color="auto"/>
              <w:bottom w:val="single" w:sz="4" w:space="0" w:color="auto"/>
              <w:right w:val="single" w:sz="4" w:space="0" w:color="auto"/>
            </w:tcBorders>
            <w:shd w:val="clear" w:color="auto" w:fill="auto"/>
            <w:vAlign w:val="center"/>
          </w:tcPr>
          <w:p w14:paraId="5259333A" w14:textId="77777777" w:rsidR="00E2327E" w:rsidRPr="00C754D3" w:rsidRDefault="00E2327E" w:rsidP="00766A0D">
            <w:pPr>
              <w:spacing w:after="0" w:line="240" w:lineRule="auto"/>
              <w:rPr>
                <w:rFonts w:ascii="Times New Roman" w:hAnsi="Times New Roman" w:cs="Times New Roman"/>
                <w:b/>
                <w:highlight w:val="yellow"/>
              </w:rPr>
            </w:pPr>
          </w:p>
        </w:tc>
        <w:tc>
          <w:tcPr>
            <w:tcW w:w="2841" w:type="dxa"/>
            <w:gridSpan w:val="4"/>
            <w:vMerge/>
            <w:tcBorders>
              <w:left w:val="single" w:sz="4" w:space="0" w:color="auto"/>
              <w:bottom w:val="single" w:sz="4" w:space="0" w:color="auto"/>
              <w:right w:val="single" w:sz="4" w:space="0" w:color="auto"/>
            </w:tcBorders>
            <w:shd w:val="clear" w:color="auto" w:fill="auto"/>
            <w:vAlign w:val="center"/>
          </w:tcPr>
          <w:p w14:paraId="430F21F2" w14:textId="77777777" w:rsidR="00E2327E" w:rsidRPr="00351E35" w:rsidRDefault="00E2327E" w:rsidP="00766A0D">
            <w:pPr>
              <w:spacing w:after="0" w:line="240" w:lineRule="auto"/>
              <w:rPr>
                <w:rFonts w:ascii="Times New Roman" w:hAnsi="Times New Roman" w:cs="Times New Roman"/>
                <w:bCs/>
                <w:highlight w:val="yellow"/>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36960DA4" w14:textId="2D541EE0" w:rsidR="00E2327E" w:rsidRPr="00351E35" w:rsidRDefault="00E2327E" w:rsidP="00351E35">
            <w:pPr>
              <w:spacing w:after="0" w:line="240" w:lineRule="auto"/>
              <w:contextualSpacing/>
              <w:jc w:val="center"/>
              <w:rPr>
                <w:rFonts w:ascii="Times New Roman" w:hAnsi="Times New Roman" w:cs="Times New Roman"/>
                <w:b/>
                <w:i/>
              </w:rPr>
            </w:pPr>
            <w:r w:rsidRPr="00351E35">
              <w:rPr>
                <w:rFonts w:ascii="Times New Roman" w:hAnsi="Times New Roman" w:cs="Times New Roman"/>
                <w:b/>
              </w:rPr>
              <w:t>ФБ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3596266B" w14:textId="0F314EAB" w:rsidR="00E2327E" w:rsidRPr="00351E35" w:rsidRDefault="00E2327E" w:rsidP="00351E35">
            <w:pPr>
              <w:spacing w:after="0" w:line="240" w:lineRule="auto"/>
              <w:contextualSpacing/>
              <w:jc w:val="center"/>
              <w:rPr>
                <w:rFonts w:ascii="Times New Roman" w:hAnsi="Times New Roman" w:cs="Times New Roman"/>
                <w:iCs/>
                <w:color w:val="000000"/>
              </w:rPr>
            </w:pPr>
            <w:r w:rsidRPr="00351E35">
              <w:rPr>
                <w:rFonts w:ascii="Times New Roman" w:hAnsi="Times New Roman" w:cs="Times New Roman"/>
              </w:rPr>
              <w:t>100 000,00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C4CA88B" w14:textId="71A3C10C" w:rsidR="00E2327E" w:rsidRPr="00351E35" w:rsidRDefault="00E2327E" w:rsidP="00351E35">
            <w:pPr>
              <w:spacing w:after="0" w:line="240" w:lineRule="auto"/>
              <w:contextualSpacing/>
              <w:jc w:val="center"/>
              <w:rPr>
                <w:rFonts w:ascii="Times New Roman" w:hAnsi="Times New Roman" w:cs="Times New Roman"/>
                <w:iCs/>
                <w:color w:val="000000"/>
              </w:rPr>
            </w:pPr>
            <w:r w:rsidRPr="00351E35">
              <w:rPr>
                <w:rFonts w:ascii="Times New Roman" w:hAnsi="Times New Roman" w:cs="Times New Roman"/>
              </w:rPr>
              <w:t>100 000,00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3EAB5E4" w14:textId="3231DBC7" w:rsidR="00E2327E" w:rsidRPr="00351E35" w:rsidRDefault="00E2327E" w:rsidP="00351E35">
            <w:pPr>
              <w:spacing w:after="0" w:line="240" w:lineRule="auto"/>
              <w:contextualSpacing/>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vAlign w:val="center"/>
          </w:tcPr>
          <w:p w14:paraId="5E5093B0" w14:textId="77777777" w:rsidR="00E2327E" w:rsidRPr="00C754D3" w:rsidRDefault="00E2327E" w:rsidP="00766A0D">
            <w:pPr>
              <w:spacing w:after="0" w:line="240" w:lineRule="auto"/>
              <w:rPr>
                <w:highlight w:val="yellow"/>
              </w:rPr>
            </w:pPr>
          </w:p>
        </w:tc>
      </w:tr>
      <w:tr w:rsidR="00C8684A" w:rsidRPr="00C754D3" w14:paraId="570130F0" w14:textId="77777777" w:rsidTr="005648E3">
        <w:trPr>
          <w:trHeight w:val="1830"/>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1F2EF1" w14:textId="1B10C7EB" w:rsidR="00C8684A" w:rsidRPr="00C67E11" w:rsidRDefault="00C8684A" w:rsidP="00766A0D">
            <w:pPr>
              <w:spacing w:after="0" w:line="240" w:lineRule="auto"/>
              <w:rPr>
                <w:rFonts w:ascii="Times New Roman" w:hAnsi="Times New Roman" w:cs="Times New Roman"/>
                <w:b/>
              </w:rPr>
            </w:pPr>
            <w:r w:rsidRPr="00C67E11">
              <w:rPr>
                <w:rFonts w:ascii="Times New Roman" w:hAnsi="Times New Roman" w:cs="Times New Roman"/>
                <w:b/>
              </w:rPr>
              <w:lastRenderedPageBreak/>
              <w:t>14.</w:t>
            </w:r>
          </w:p>
          <w:p w14:paraId="51589111" w14:textId="77777777" w:rsidR="00C8684A" w:rsidRPr="00C67E11" w:rsidRDefault="00C8684A" w:rsidP="00766A0D">
            <w:pPr>
              <w:spacing w:after="0" w:line="240" w:lineRule="auto"/>
              <w:jc w:val="center"/>
              <w:rPr>
                <w:rFonts w:ascii="Times New Roman" w:hAnsi="Times New Roman" w:cs="Times New Roman"/>
                <w:b/>
              </w:rPr>
            </w:pPr>
          </w:p>
          <w:p w14:paraId="4DC217E2" w14:textId="77777777" w:rsidR="00C8684A" w:rsidRPr="00C67E11" w:rsidRDefault="00C8684A" w:rsidP="00766A0D">
            <w:pPr>
              <w:spacing w:after="0" w:line="240" w:lineRule="auto"/>
              <w:rPr>
                <w:rFonts w:ascii="Times New Roman" w:hAnsi="Times New Roman" w:cs="Times New Roman"/>
                <w:b/>
              </w:rPr>
            </w:pPr>
          </w:p>
        </w:tc>
        <w:tc>
          <w:tcPr>
            <w:tcW w:w="2841" w:type="dxa"/>
            <w:gridSpan w:val="4"/>
            <w:vMerge w:val="restart"/>
            <w:tcBorders>
              <w:top w:val="single" w:sz="4" w:space="0" w:color="auto"/>
              <w:left w:val="single" w:sz="4" w:space="0" w:color="auto"/>
              <w:right w:val="single" w:sz="4" w:space="0" w:color="auto"/>
            </w:tcBorders>
            <w:shd w:val="clear" w:color="auto" w:fill="auto"/>
            <w:hideMark/>
          </w:tcPr>
          <w:p w14:paraId="2A1B29B8" w14:textId="35072127" w:rsidR="00C8684A" w:rsidRPr="00351E35" w:rsidRDefault="00C8684A" w:rsidP="00766A0D">
            <w:pPr>
              <w:spacing w:after="0" w:line="240" w:lineRule="auto"/>
              <w:contextualSpacing/>
              <w:jc w:val="both"/>
              <w:rPr>
                <w:rFonts w:ascii="Times New Roman" w:hAnsi="Times New Roman" w:cs="Times New Roman"/>
                <w:b/>
                <w:bCs/>
              </w:rPr>
            </w:pPr>
            <w:r w:rsidRPr="00351E35">
              <w:rPr>
                <w:rFonts w:ascii="Times New Roman" w:hAnsi="Times New Roman" w:cs="Times New Roman"/>
                <w:b/>
                <w:bCs/>
              </w:rPr>
              <w:t>3.Республиканская адре</w:t>
            </w:r>
            <w:r w:rsidRPr="00351E35">
              <w:rPr>
                <w:rFonts w:ascii="Times New Roman" w:hAnsi="Times New Roman" w:cs="Times New Roman"/>
                <w:b/>
                <w:bCs/>
              </w:rPr>
              <w:t>с</w:t>
            </w:r>
            <w:r w:rsidRPr="00351E35">
              <w:rPr>
                <w:rFonts w:ascii="Times New Roman" w:hAnsi="Times New Roman" w:cs="Times New Roman"/>
                <w:b/>
                <w:bCs/>
              </w:rPr>
              <w:t>ная программа по перес</w:t>
            </w:r>
            <w:r w:rsidRPr="00351E35">
              <w:rPr>
                <w:rFonts w:ascii="Times New Roman" w:hAnsi="Times New Roman" w:cs="Times New Roman"/>
                <w:b/>
                <w:bCs/>
              </w:rPr>
              <w:t>е</w:t>
            </w:r>
            <w:r w:rsidRPr="00351E35">
              <w:rPr>
                <w:rFonts w:ascii="Times New Roman" w:hAnsi="Times New Roman" w:cs="Times New Roman"/>
                <w:b/>
                <w:bCs/>
              </w:rPr>
              <w:t>лению граждан из мног</w:t>
            </w:r>
            <w:r w:rsidRPr="00351E35">
              <w:rPr>
                <w:rFonts w:ascii="Times New Roman" w:hAnsi="Times New Roman" w:cs="Times New Roman"/>
                <w:b/>
                <w:bCs/>
              </w:rPr>
              <w:t>о</w:t>
            </w:r>
            <w:r w:rsidRPr="00351E35">
              <w:rPr>
                <w:rFonts w:ascii="Times New Roman" w:hAnsi="Times New Roman" w:cs="Times New Roman"/>
                <w:b/>
                <w:bCs/>
              </w:rPr>
              <w:t>картирных домов, пр</w:t>
            </w:r>
            <w:r w:rsidRPr="00351E35">
              <w:rPr>
                <w:rFonts w:ascii="Times New Roman" w:hAnsi="Times New Roman" w:cs="Times New Roman"/>
                <w:b/>
                <w:bCs/>
              </w:rPr>
              <w:t>и</w:t>
            </w:r>
            <w:r w:rsidRPr="00351E35">
              <w:rPr>
                <w:rFonts w:ascii="Times New Roman" w:hAnsi="Times New Roman" w:cs="Times New Roman"/>
                <w:b/>
                <w:bCs/>
              </w:rPr>
              <w:t>знанных в установленном порядке до 1 января 2017 г. аварийными и подлежащ</w:t>
            </w:r>
            <w:r w:rsidRPr="00351E35">
              <w:rPr>
                <w:rFonts w:ascii="Times New Roman" w:hAnsi="Times New Roman" w:cs="Times New Roman"/>
                <w:b/>
                <w:bCs/>
              </w:rPr>
              <w:t>и</w:t>
            </w:r>
            <w:r w:rsidRPr="00351E35">
              <w:rPr>
                <w:rFonts w:ascii="Times New Roman" w:hAnsi="Times New Roman" w:cs="Times New Roman"/>
                <w:b/>
                <w:bCs/>
              </w:rPr>
              <w:t>ми сносу или реконстру</w:t>
            </w:r>
            <w:r w:rsidRPr="00351E35">
              <w:rPr>
                <w:rFonts w:ascii="Times New Roman" w:hAnsi="Times New Roman" w:cs="Times New Roman"/>
                <w:b/>
                <w:bCs/>
              </w:rPr>
              <w:t>к</w:t>
            </w:r>
            <w:r w:rsidRPr="00351E35">
              <w:rPr>
                <w:rFonts w:ascii="Times New Roman" w:hAnsi="Times New Roman" w:cs="Times New Roman"/>
                <w:b/>
                <w:bCs/>
              </w:rPr>
              <w:t>ции в связи с физическим износом в процессе их эк</w:t>
            </w:r>
            <w:r w:rsidRPr="00351E35">
              <w:rPr>
                <w:rFonts w:ascii="Times New Roman" w:hAnsi="Times New Roman" w:cs="Times New Roman"/>
                <w:b/>
                <w:bCs/>
              </w:rPr>
              <w:t>с</w:t>
            </w:r>
            <w:r w:rsidRPr="00351E35">
              <w:rPr>
                <w:rFonts w:ascii="Times New Roman" w:hAnsi="Times New Roman" w:cs="Times New Roman"/>
                <w:b/>
                <w:bCs/>
              </w:rPr>
              <w:t>плуатации в Республике Тыва</w:t>
            </w:r>
            <w:r w:rsidRPr="00351E35">
              <w:rPr>
                <w:rFonts w:ascii="Times New Roman" w:hAnsi="Times New Roman" w:cs="Times New Roman"/>
                <w:b/>
                <w:bCs/>
              </w:rPr>
              <w:tab/>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6F1C51E8" w14:textId="56777C1F" w:rsidR="00C8684A" w:rsidRPr="00351E35" w:rsidRDefault="00C8684A" w:rsidP="00351E35">
            <w:pPr>
              <w:spacing w:after="0" w:line="240" w:lineRule="auto"/>
              <w:contextualSpacing/>
              <w:jc w:val="center"/>
              <w:rPr>
                <w:rFonts w:ascii="Times New Roman" w:hAnsi="Times New Roman" w:cs="Times New Roman"/>
                <w:b/>
                <w:bCs/>
                <w:highlight w:val="yellow"/>
              </w:rPr>
            </w:pPr>
            <w:r w:rsidRPr="00351E35">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C7F17DC" w14:textId="281DD08F" w:rsidR="00C8684A" w:rsidRPr="00351E35" w:rsidRDefault="00C8684A"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25 455,91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C32006" w14:textId="3B80BBD4" w:rsidR="00C8684A" w:rsidRPr="00351E35" w:rsidRDefault="00C8684A"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25 455,91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B05C80" w14:textId="5F2A110D" w:rsidR="00C8684A" w:rsidRPr="00351E35" w:rsidRDefault="00C8684A"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tcPr>
          <w:p w14:paraId="32D95791" w14:textId="77777777" w:rsidR="00C8684A" w:rsidRPr="00C754D3" w:rsidRDefault="00C8684A" w:rsidP="00766A0D">
            <w:pPr>
              <w:spacing w:after="0" w:line="240" w:lineRule="auto"/>
              <w:contextualSpacing/>
              <w:rPr>
                <w:rFonts w:ascii="Times New Roman" w:hAnsi="Times New Roman" w:cs="Times New Roman"/>
                <w:highlight w:val="yellow"/>
              </w:rPr>
            </w:pPr>
          </w:p>
        </w:tc>
      </w:tr>
      <w:tr w:rsidR="00C8684A" w:rsidRPr="00C754D3" w14:paraId="3A197381" w14:textId="77777777" w:rsidTr="005648E3">
        <w:trPr>
          <w:trHeight w:val="1191"/>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tcPr>
          <w:p w14:paraId="68439A3E" w14:textId="77777777" w:rsidR="00C8684A" w:rsidRPr="00C67E11" w:rsidRDefault="00C8684A" w:rsidP="00766A0D">
            <w:pPr>
              <w:spacing w:after="0" w:line="240" w:lineRule="auto"/>
              <w:rPr>
                <w:rFonts w:ascii="Times New Roman" w:hAnsi="Times New Roman" w:cs="Times New Roman"/>
                <w:b/>
              </w:rPr>
            </w:pPr>
          </w:p>
        </w:tc>
        <w:tc>
          <w:tcPr>
            <w:tcW w:w="2841" w:type="dxa"/>
            <w:gridSpan w:val="4"/>
            <w:vMerge/>
            <w:tcBorders>
              <w:left w:val="single" w:sz="4" w:space="0" w:color="auto"/>
              <w:bottom w:val="single" w:sz="4" w:space="0" w:color="auto"/>
              <w:right w:val="single" w:sz="4" w:space="0" w:color="auto"/>
            </w:tcBorders>
            <w:shd w:val="clear" w:color="auto" w:fill="auto"/>
          </w:tcPr>
          <w:p w14:paraId="04812BCC" w14:textId="77777777" w:rsidR="00C8684A" w:rsidRPr="00351E35" w:rsidRDefault="00C8684A" w:rsidP="00766A0D">
            <w:pPr>
              <w:spacing w:after="0" w:line="240" w:lineRule="auto"/>
              <w:contextualSpacing/>
              <w:jc w:val="both"/>
              <w:rPr>
                <w:rFonts w:ascii="Times New Roman" w:hAnsi="Times New Roman" w:cs="Times New Roman"/>
                <w:b/>
                <w:bCs/>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6A79DA78" w14:textId="6BDD046D" w:rsidR="00C8684A" w:rsidRPr="00351E35" w:rsidRDefault="00C8684A" w:rsidP="00351E35">
            <w:pPr>
              <w:spacing w:after="0" w:line="240" w:lineRule="auto"/>
              <w:contextualSpacing/>
              <w:jc w:val="center"/>
              <w:rPr>
                <w:rFonts w:ascii="Times New Roman" w:hAnsi="Times New Roman" w:cs="Times New Roman"/>
                <w:b/>
                <w:bCs/>
                <w:highlight w:val="yellow"/>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5FBF119F" w14:textId="18FFA83C" w:rsidR="00C8684A" w:rsidRPr="00351E35" w:rsidRDefault="00C8684A"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4013ED68" w14:textId="22E5C929" w:rsidR="00C8684A" w:rsidRPr="00351E35" w:rsidRDefault="00C8684A"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7879728" w14:textId="6462E8AF" w:rsidR="00C8684A" w:rsidRPr="00351E35" w:rsidRDefault="00C8684A" w:rsidP="00351E35">
            <w:pPr>
              <w:spacing w:after="0" w:line="240"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bottom w:val="single" w:sz="4" w:space="0" w:color="auto"/>
              <w:right w:val="single" w:sz="4" w:space="0" w:color="auto"/>
            </w:tcBorders>
            <w:shd w:val="clear" w:color="auto" w:fill="auto"/>
          </w:tcPr>
          <w:p w14:paraId="07BEB459" w14:textId="77777777" w:rsidR="00C8684A" w:rsidRPr="00C754D3" w:rsidRDefault="00C8684A" w:rsidP="00766A0D">
            <w:pPr>
              <w:spacing w:after="0" w:line="240" w:lineRule="auto"/>
              <w:contextualSpacing/>
              <w:rPr>
                <w:rFonts w:ascii="Times New Roman" w:hAnsi="Times New Roman" w:cs="Times New Roman"/>
                <w:highlight w:val="yellow"/>
              </w:rPr>
            </w:pPr>
          </w:p>
        </w:tc>
      </w:tr>
      <w:tr w:rsidR="00C8684A" w:rsidRPr="00C754D3" w14:paraId="75AA1499" w14:textId="77777777" w:rsidTr="005648E3">
        <w:trPr>
          <w:trHeight w:val="23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BF4A2A" w14:textId="77777777" w:rsidR="00C8684A" w:rsidRPr="00C754D3" w:rsidRDefault="00C8684A" w:rsidP="00766A0D">
            <w:pPr>
              <w:spacing w:after="0" w:line="240" w:lineRule="auto"/>
              <w:rPr>
                <w:rFonts w:ascii="Times New Roman" w:hAnsi="Times New Roman" w:cs="Times New Roman"/>
                <w:b/>
                <w:highlight w:val="yellow"/>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C8D2B70" w14:textId="77777777" w:rsidR="00C8684A" w:rsidRPr="00351E35" w:rsidRDefault="00C8684A" w:rsidP="00766A0D">
            <w:pPr>
              <w:pStyle w:val="ConsPlusNonformat"/>
              <w:spacing w:line="254" w:lineRule="auto"/>
              <w:jc w:val="both"/>
              <w:rPr>
                <w:rFonts w:ascii="Times New Roman" w:hAnsi="Times New Roman" w:cs="Times New Roman"/>
                <w:i/>
                <w:sz w:val="22"/>
                <w:szCs w:val="22"/>
                <w:lang w:eastAsia="en-US"/>
              </w:rPr>
            </w:pPr>
            <w:r w:rsidRPr="00351E35">
              <w:rPr>
                <w:rFonts w:ascii="Times New Roman" w:hAnsi="Times New Roman" w:cs="Times New Roman"/>
                <w:i/>
                <w:sz w:val="22"/>
                <w:szCs w:val="22"/>
                <w:lang w:eastAsia="en-US"/>
              </w:rPr>
              <w:t>мероприятия</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0EC83D09" w14:textId="4F1D98DB" w:rsidR="00C8684A" w:rsidRPr="00351E35" w:rsidRDefault="00C8684A" w:rsidP="00351E35">
            <w:pPr>
              <w:pStyle w:val="ConsPlusNonformat"/>
              <w:spacing w:line="254" w:lineRule="auto"/>
              <w:jc w:val="center"/>
              <w:rPr>
                <w:rFonts w:ascii="Times New Roman" w:hAnsi="Times New Roman" w:cs="Times New Roman"/>
                <w:b/>
                <w:i/>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DA317A" w14:textId="21D4655F" w:rsidR="00C8684A" w:rsidRPr="00351E35" w:rsidRDefault="00C8684A"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A8D96D" w14:textId="2C8D7E4D" w:rsidR="00C8684A" w:rsidRPr="00351E35" w:rsidRDefault="00C8684A"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AA2F13" w14:textId="00825429" w:rsidR="00C8684A" w:rsidRPr="00351E35" w:rsidRDefault="00C8684A" w:rsidP="00351E35">
            <w:pPr>
              <w:spacing w:after="0" w:line="240"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14:paraId="52DCA4C6" w14:textId="77777777" w:rsidR="00C8684A" w:rsidRPr="00C754D3" w:rsidRDefault="00C8684A" w:rsidP="00766A0D">
            <w:pPr>
              <w:spacing w:after="0" w:line="240" w:lineRule="auto"/>
              <w:contextualSpacing/>
              <w:rPr>
                <w:rFonts w:ascii="Times New Roman" w:hAnsi="Times New Roman" w:cs="Times New Roman"/>
                <w:highlight w:val="yellow"/>
              </w:rPr>
            </w:pPr>
          </w:p>
        </w:tc>
      </w:tr>
      <w:tr w:rsidR="00C8684A" w:rsidRPr="00C754D3" w14:paraId="2E4B016D" w14:textId="77777777" w:rsidTr="005648E3">
        <w:trPr>
          <w:trHeight w:val="13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E5152A" w14:textId="77777777" w:rsidR="00C8684A" w:rsidRPr="00C754D3" w:rsidRDefault="00C8684A"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69AF2C" w14:textId="77777777" w:rsidR="00C8684A" w:rsidRPr="00351E35" w:rsidRDefault="00C8684A" w:rsidP="00766A0D">
            <w:pPr>
              <w:spacing w:after="0" w:line="240" w:lineRule="auto"/>
              <w:rPr>
                <w:rFonts w:ascii="Times New Roman" w:eastAsia="Times New Roman" w:hAnsi="Times New Roman" w:cs="Times New Roman"/>
                <w:i/>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1C71E655" w14:textId="04369E66" w:rsidR="00C8684A" w:rsidRPr="00351E35" w:rsidRDefault="00C8684A"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89DF8F5" w14:textId="2156C4D5" w:rsidR="00C8684A" w:rsidRPr="00351E35" w:rsidRDefault="00C8684A"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64C40B" w14:textId="13A7B658" w:rsidR="00C8684A" w:rsidRPr="00351E35" w:rsidRDefault="00C8684A"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C1A933" w14:textId="551DE5C4" w:rsidR="00C8684A" w:rsidRPr="00351E35" w:rsidRDefault="00C8684A" w:rsidP="00351E35">
            <w:pPr>
              <w:spacing w:after="0" w:line="240"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84BCC6" w14:textId="77777777" w:rsidR="00C8684A" w:rsidRPr="00C754D3" w:rsidRDefault="00C8684A" w:rsidP="00766A0D">
            <w:pPr>
              <w:spacing w:after="0" w:line="240" w:lineRule="auto"/>
              <w:rPr>
                <w:rFonts w:ascii="Times New Roman" w:hAnsi="Times New Roman" w:cs="Times New Roman"/>
                <w:highlight w:val="yellow"/>
              </w:rPr>
            </w:pPr>
          </w:p>
        </w:tc>
      </w:tr>
      <w:tr w:rsidR="00C8684A" w:rsidRPr="00C754D3" w14:paraId="3E16EB55" w14:textId="77777777" w:rsidTr="005648E3">
        <w:trPr>
          <w:trHeight w:val="57"/>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DA457E" w14:textId="0B35E541" w:rsidR="00C8684A" w:rsidRPr="00C754D3" w:rsidRDefault="00C8684A" w:rsidP="00766A0D">
            <w:pPr>
              <w:spacing w:after="0" w:line="240" w:lineRule="auto"/>
              <w:jc w:val="center"/>
              <w:rPr>
                <w:rFonts w:ascii="Times New Roman" w:hAnsi="Times New Roman" w:cs="Times New Roman"/>
                <w:b/>
                <w:highlight w:val="yellow"/>
              </w:rPr>
            </w:pPr>
          </w:p>
          <w:p w14:paraId="10A8BEC1" w14:textId="77777777" w:rsidR="00C8684A" w:rsidRPr="00C754D3" w:rsidRDefault="00C8684A" w:rsidP="00766A0D">
            <w:pPr>
              <w:spacing w:after="0" w:line="240" w:lineRule="auto"/>
              <w:jc w:val="center"/>
              <w:rPr>
                <w:rFonts w:ascii="Times New Roman" w:hAnsi="Times New Roman" w:cs="Times New Roman"/>
                <w:b/>
                <w:highlight w:val="yellow"/>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4AAACA2" w14:textId="14AF5771" w:rsidR="00C8684A" w:rsidRPr="00351E35" w:rsidRDefault="00C8684A" w:rsidP="00766A0D">
            <w:pPr>
              <w:spacing w:after="0" w:line="240" w:lineRule="auto"/>
              <w:contextualSpacing/>
              <w:jc w:val="both"/>
              <w:rPr>
                <w:rFonts w:ascii="Times New Roman" w:hAnsi="Times New Roman" w:cs="Times New Roman"/>
                <w:b/>
              </w:rPr>
            </w:pPr>
            <w:r w:rsidRPr="00351E35">
              <w:rPr>
                <w:rFonts w:ascii="Times New Roman" w:hAnsi="Times New Roman" w:cs="Times New Roman"/>
                <w:b/>
              </w:rPr>
              <w:t>3.1.Ведомственный проект "Переселение граждан из аварийного жилищного фонда"</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12AD9760" w14:textId="6865DA14" w:rsidR="00C8684A" w:rsidRPr="00351E35" w:rsidRDefault="00C8684A" w:rsidP="00351E35">
            <w:pPr>
              <w:pStyle w:val="ConsPlusNonformat"/>
              <w:spacing w:line="254" w:lineRule="auto"/>
              <w:jc w:val="center"/>
              <w:rPr>
                <w:rFonts w:ascii="Times New Roman" w:hAnsi="Times New Roman" w:cs="Times New Roman"/>
                <w:b/>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894ED28" w14:textId="1EF4E2CE" w:rsidR="00C8684A" w:rsidRPr="00351E35" w:rsidRDefault="00C8684A" w:rsidP="00351E35">
            <w:pPr>
              <w:spacing w:after="0" w:line="254"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5AE29B" w14:textId="292B4590" w:rsidR="00C8684A" w:rsidRPr="00351E35" w:rsidRDefault="00C8684A" w:rsidP="00351E35">
            <w:pPr>
              <w:spacing w:after="0" w:line="254"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B454A9" w14:textId="510CA146" w:rsidR="00C8684A" w:rsidRPr="00351E35" w:rsidRDefault="00C8684A" w:rsidP="00351E35">
            <w:pPr>
              <w:spacing w:after="0" w:line="254"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val="restart"/>
            <w:tcBorders>
              <w:top w:val="single" w:sz="4" w:space="0" w:color="auto"/>
              <w:left w:val="single" w:sz="4" w:space="0" w:color="auto"/>
              <w:right w:val="single" w:sz="4" w:space="0" w:color="auto"/>
            </w:tcBorders>
            <w:shd w:val="clear" w:color="auto" w:fill="auto"/>
            <w:hideMark/>
          </w:tcPr>
          <w:p w14:paraId="6A20B713" w14:textId="1E5D7689" w:rsidR="00C8684A" w:rsidRPr="00C754D3" w:rsidRDefault="00C8684A" w:rsidP="006132BC">
            <w:pPr>
              <w:spacing w:after="0" w:line="240" w:lineRule="auto"/>
              <w:contextualSpacing/>
              <w:rPr>
                <w:rFonts w:ascii="Times New Roman" w:hAnsi="Times New Roman" w:cs="Times New Roman"/>
              </w:rPr>
            </w:pPr>
            <w:r w:rsidRPr="00C8684A">
              <w:rPr>
                <w:rFonts w:ascii="Times New Roman" w:hAnsi="Times New Roman" w:cs="Times New Roman"/>
                <w:b/>
                <w:highlight w:val="yellow"/>
              </w:rPr>
              <w:t>Выполнено.</w:t>
            </w:r>
          </w:p>
          <w:p w14:paraId="7D83A326" w14:textId="25BA4B77" w:rsidR="00C8684A" w:rsidRPr="00C754D3" w:rsidRDefault="00C8684A" w:rsidP="00766A0D">
            <w:pPr>
              <w:spacing w:after="0" w:line="240" w:lineRule="auto"/>
              <w:contextualSpacing/>
              <w:rPr>
                <w:rFonts w:ascii="Times New Roman" w:hAnsi="Times New Roman" w:cs="Times New Roman"/>
                <w:highlight w:val="yellow"/>
              </w:rPr>
            </w:pPr>
          </w:p>
        </w:tc>
      </w:tr>
      <w:tr w:rsidR="00C8684A" w:rsidRPr="00C754D3" w14:paraId="181E2C57" w14:textId="77777777" w:rsidTr="005648E3">
        <w:trPr>
          <w:trHeight w:val="13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4EDF8B" w14:textId="77777777" w:rsidR="00C8684A" w:rsidRPr="00C754D3" w:rsidRDefault="00C8684A"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E28BCC" w14:textId="77777777" w:rsidR="00C8684A" w:rsidRPr="00351E35" w:rsidRDefault="00C8684A" w:rsidP="00766A0D">
            <w:pPr>
              <w:spacing w:after="0" w:line="240" w:lineRule="auto"/>
              <w:rPr>
                <w:rFonts w:ascii="Times New Roman" w:hAnsi="Times New Roman" w:cs="Times New Roman"/>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5A19E2B4" w14:textId="7E09AF52" w:rsidR="00C8684A" w:rsidRPr="00351E35" w:rsidRDefault="00C8684A"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1B0C2D" w14:textId="61D4C4B5" w:rsidR="00C8684A" w:rsidRPr="00351E35" w:rsidRDefault="00C8684A" w:rsidP="00351E35">
            <w:pPr>
              <w:spacing w:after="0" w:line="254"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AEECB1" w14:textId="0AE1F50E" w:rsidR="00C8684A" w:rsidRPr="00351E35" w:rsidRDefault="00C8684A" w:rsidP="00351E35">
            <w:pPr>
              <w:spacing w:after="0" w:line="254" w:lineRule="auto"/>
              <w:jc w:val="center"/>
              <w:rPr>
                <w:rFonts w:ascii="Times New Roman" w:hAnsi="Times New Roman" w:cs="Times New Roman"/>
                <w:iCs/>
                <w:color w:val="000000"/>
              </w:rPr>
            </w:pPr>
            <w:r w:rsidRPr="00351E35">
              <w:rPr>
                <w:rFonts w:ascii="Times New Roman" w:hAnsi="Times New Roman" w:cs="Times New Roman"/>
              </w:rPr>
              <w:t>25 455,91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BB340A" w14:textId="4A45BCC9" w:rsidR="00C8684A" w:rsidRPr="00351E35" w:rsidRDefault="00C8684A" w:rsidP="00351E35">
            <w:pPr>
              <w:spacing w:after="0" w:line="254"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hideMark/>
          </w:tcPr>
          <w:p w14:paraId="63C8597E" w14:textId="77777777" w:rsidR="00C8684A" w:rsidRPr="00C754D3" w:rsidRDefault="00C8684A" w:rsidP="00766A0D">
            <w:pPr>
              <w:spacing w:after="0" w:line="256" w:lineRule="auto"/>
              <w:rPr>
                <w:highlight w:val="yellow"/>
              </w:rPr>
            </w:pPr>
          </w:p>
        </w:tc>
      </w:tr>
      <w:tr w:rsidR="00802117" w:rsidRPr="00C754D3" w14:paraId="30804D05" w14:textId="77777777" w:rsidTr="005648E3">
        <w:trPr>
          <w:trHeight w:val="275"/>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D6313D" w14:textId="77777777" w:rsidR="00802117" w:rsidRPr="00C754D3" w:rsidRDefault="00802117" w:rsidP="00766A0D">
            <w:pPr>
              <w:spacing w:after="0" w:line="240" w:lineRule="auto"/>
              <w:jc w:val="center"/>
              <w:rPr>
                <w:rFonts w:ascii="Times New Roman" w:hAnsi="Times New Roman" w:cs="Times New Roman"/>
                <w:b/>
                <w:highlight w:val="yellow"/>
              </w:rPr>
            </w:pPr>
          </w:p>
          <w:p w14:paraId="0B2BC682" w14:textId="77777777" w:rsidR="00802117" w:rsidRPr="00C754D3" w:rsidRDefault="00802117" w:rsidP="00766A0D">
            <w:pPr>
              <w:spacing w:after="0" w:line="240" w:lineRule="auto"/>
              <w:jc w:val="center"/>
              <w:rPr>
                <w:rFonts w:ascii="Times New Roman" w:hAnsi="Times New Roman" w:cs="Times New Roman"/>
                <w:b/>
                <w:highlight w:val="yellow"/>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96B186F" w14:textId="378D9BB1" w:rsidR="00802117" w:rsidRPr="00351E35" w:rsidRDefault="00802117" w:rsidP="00766A0D">
            <w:pPr>
              <w:spacing w:after="0" w:line="240" w:lineRule="auto"/>
              <w:contextualSpacing/>
              <w:jc w:val="both"/>
              <w:rPr>
                <w:rFonts w:ascii="Times New Roman" w:hAnsi="Times New Roman" w:cs="Times New Roman"/>
              </w:rPr>
            </w:pPr>
            <w:r w:rsidRPr="00351E35">
              <w:rPr>
                <w:rFonts w:ascii="Times New Roman" w:hAnsi="Times New Roman" w:cs="Times New Roman"/>
                <w:bCs/>
              </w:rPr>
              <w:t>3.1.1.Обеспечение меропри</w:t>
            </w:r>
            <w:r w:rsidRPr="00351E35">
              <w:rPr>
                <w:rFonts w:ascii="Times New Roman" w:hAnsi="Times New Roman" w:cs="Times New Roman"/>
                <w:bCs/>
              </w:rPr>
              <w:t>я</w:t>
            </w:r>
            <w:r w:rsidRPr="00351E35">
              <w:rPr>
                <w:rFonts w:ascii="Times New Roman" w:hAnsi="Times New Roman" w:cs="Times New Roman"/>
                <w:bCs/>
              </w:rPr>
              <w:t>тий по переселению граждан из аварийного жилищного фонда за счет средств ре</w:t>
            </w:r>
            <w:r w:rsidRPr="00351E35">
              <w:rPr>
                <w:rFonts w:ascii="Times New Roman" w:hAnsi="Times New Roman" w:cs="Times New Roman"/>
                <w:bCs/>
              </w:rPr>
              <w:t>с</w:t>
            </w:r>
            <w:r w:rsidRPr="00351E35">
              <w:rPr>
                <w:rFonts w:ascii="Times New Roman" w:hAnsi="Times New Roman" w:cs="Times New Roman"/>
                <w:bCs/>
              </w:rPr>
              <w:t>публиканского бюджета</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951E70" w14:textId="29772F20" w:rsidR="00802117" w:rsidRPr="00351E35" w:rsidRDefault="00802117" w:rsidP="00351E35">
            <w:pPr>
              <w:pStyle w:val="ConsPlusNonformat"/>
              <w:spacing w:line="254" w:lineRule="auto"/>
              <w:jc w:val="center"/>
              <w:rPr>
                <w:rFonts w:ascii="Times New Roman" w:hAnsi="Times New Roman" w:cs="Times New Roman"/>
                <w:b/>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4FBD666F" w14:textId="291663E4" w:rsidR="00802117" w:rsidRPr="00351E35" w:rsidRDefault="00802117" w:rsidP="00351E35">
            <w:pPr>
              <w:spacing w:line="254" w:lineRule="auto"/>
              <w:jc w:val="center"/>
              <w:rPr>
                <w:rFonts w:ascii="Times New Roman" w:hAnsi="Times New Roman" w:cs="Times New Roman"/>
              </w:rPr>
            </w:pPr>
            <w:r w:rsidRPr="00351E35">
              <w:rPr>
                <w:rFonts w:ascii="Times New Roman" w:hAnsi="Times New Roman" w:cs="Times New Roman"/>
              </w:rPr>
              <w:t>23 026,88</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0F8F8F" w14:textId="1AD433F0" w:rsidR="00802117" w:rsidRPr="00351E35" w:rsidRDefault="00802117" w:rsidP="00351E35">
            <w:pPr>
              <w:spacing w:line="254" w:lineRule="auto"/>
              <w:jc w:val="center"/>
              <w:rPr>
                <w:rFonts w:ascii="Times New Roman" w:hAnsi="Times New Roman" w:cs="Times New Roman"/>
              </w:rPr>
            </w:pPr>
            <w:r w:rsidRPr="00351E35">
              <w:rPr>
                <w:rFonts w:ascii="Times New Roman" w:hAnsi="Times New Roman" w:cs="Times New Roman"/>
              </w:rPr>
              <w:t>23 026,88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03359E" w14:textId="7BAC5FED" w:rsidR="00802117" w:rsidRPr="00351E35" w:rsidRDefault="00802117" w:rsidP="00351E35">
            <w:pPr>
              <w:spacing w:after="0" w:line="254"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62CD1FA" w14:textId="77777777" w:rsidR="00802117" w:rsidRPr="00C754D3" w:rsidRDefault="00802117" w:rsidP="00766A0D">
            <w:pPr>
              <w:spacing w:after="0" w:line="240" w:lineRule="auto"/>
              <w:contextualSpacing/>
              <w:rPr>
                <w:rFonts w:ascii="Times New Roman" w:hAnsi="Times New Roman" w:cs="Times New Roman"/>
                <w:highlight w:val="yellow"/>
              </w:rPr>
            </w:pPr>
          </w:p>
        </w:tc>
      </w:tr>
      <w:tr w:rsidR="00802117" w:rsidRPr="00C754D3" w14:paraId="0F4FA091" w14:textId="77777777" w:rsidTr="005648E3">
        <w:trPr>
          <w:trHeight w:val="267"/>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17938E" w14:textId="77777777" w:rsidR="00802117" w:rsidRPr="00C754D3" w:rsidRDefault="00802117"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848727" w14:textId="77777777" w:rsidR="00802117" w:rsidRPr="00351E35" w:rsidRDefault="00802117" w:rsidP="00766A0D">
            <w:pPr>
              <w:spacing w:after="0" w:line="240" w:lineRule="auto"/>
              <w:rPr>
                <w:rFonts w:ascii="Times New Roman" w:hAnsi="Times New Roman" w:cs="Times New Roman"/>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5B41B177" w14:textId="6E0BD83C" w:rsidR="00802117" w:rsidRPr="00351E35" w:rsidRDefault="00802117"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421B52" w14:textId="7E8F08DA" w:rsidR="00802117" w:rsidRPr="00351E35" w:rsidRDefault="00802117" w:rsidP="00351E35">
            <w:pPr>
              <w:spacing w:line="254" w:lineRule="auto"/>
              <w:jc w:val="center"/>
              <w:rPr>
                <w:rFonts w:ascii="Times New Roman" w:hAnsi="Times New Roman" w:cs="Times New Roman"/>
              </w:rPr>
            </w:pPr>
            <w:r w:rsidRPr="00351E35">
              <w:rPr>
                <w:rFonts w:ascii="Times New Roman" w:hAnsi="Times New Roman" w:cs="Times New Roman"/>
              </w:rPr>
              <w:t>23 026,88</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1EBA48" w14:textId="2FB5341D" w:rsidR="00802117" w:rsidRPr="00351E35" w:rsidRDefault="00802117" w:rsidP="00351E35">
            <w:pPr>
              <w:spacing w:after="0" w:line="254" w:lineRule="auto"/>
              <w:jc w:val="center"/>
              <w:rPr>
                <w:rFonts w:ascii="Times New Roman" w:hAnsi="Times New Roman" w:cs="Times New Roman"/>
                <w:iCs/>
                <w:color w:val="000000"/>
              </w:rPr>
            </w:pPr>
            <w:r w:rsidRPr="00351E35">
              <w:rPr>
                <w:rFonts w:ascii="Times New Roman" w:hAnsi="Times New Roman" w:cs="Times New Roman"/>
              </w:rPr>
              <w:t>23 026,88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DD3D6A" w14:textId="038D73CA" w:rsidR="00802117" w:rsidRPr="00351E35" w:rsidRDefault="00802117" w:rsidP="00351E35">
            <w:pPr>
              <w:spacing w:after="0" w:line="254"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vAlign w:val="center"/>
            <w:hideMark/>
          </w:tcPr>
          <w:p w14:paraId="6889F382" w14:textId="77777777" w:rsidR="00802117" w:rsidRPr="00C754D3" w:rsidRDefault="00802117" w:rsidP="00766A0D">
            <w:pPr>
              <w:spacing w:after="0" w:line="240" w:lineRule="auto"/>
              <w:rPr>
                <w:rFonts w:ascii="Times New Roman" w:hAnsi="Times New Roman" w:cs="Times New Roman"/>
                <w:highlight w:val="yellow"/>
              </w:rPr>
            </w:pPr>
          </w:p>
        </w:tc>
      </w:tr>
      <w:tr w:rsidR="00802117" w:rsidRPr="00C754D3" w14:paraId="2C656660" w14:textId="77777777" w:rsidTr="005648E3">
        <w:trPr>
          <w:trHeight w:val="750"/>
        </w:trPr>
        <w:tc>
          <w:tcPr>
            <w:tcW w:w="388" w:type="dxa"/>
            <w:gridSpan w:val="5"/>
            <w:vMerge w:val="restart"/>
            <w:tcBorders>
              <w:top w:val="single" w:sz="4" w:space="0" w:color="auto"/>
              <w:left w:val="single" w:sz="4" w:space="0" w:color="auto"/>
              <w:right w:val="single" w:sz="4" w:space="0" w:color="auto"/>
            </w:tcBorders>
            <w:shd w:val="clear" w:color="auto" w:fill="auto"/>
            <w:vAlign w:val="center"/>
          </w:tcPr>
          <w:p w14:paraId="6C6DE119" w14:textId="77777777" w:rsidR="00802117" w:rsidRPr="00C754D3" w:rsidRDefault="00802117" w:rsidP="00766A0D">
            <w:pPr>
              <w:spacing w:after="0" w:line="240" w:lineRule="auto"/>
              <w:rPr>
                <w:rFonts w:ascii="Times New Roman" w:hAnsi="Times New Roman" w:cs="Times New Roman"/>
                <w:b/>
                <w:highlight w:val="yellow"/>
              </w:rPr>
            </w:pPr>
          </w:p>
        </w:tc>
        <w:tc>
          <w:tcPr>
            <w:tcW w:w="2841" w:type="dxa"/>
            <w:gridSpan w:val="4"/>
            <w:vMerge w:val="restart"/>
            <w:tcBorders>
              <w:top w:val="single" w:sz="4" w:space="0" w:color="auto"/>
              <w:left w:val="single" w:sz="4" w:space="0" w:color="auto"/>
              <w:right w:val="single" w:sz="4" w:space="0" w:color="auto"/>
            </w:tcBorders>
            <w:shd w:val="clear" w:color="auto" w:fill="auto"/>
            <w:vAlign w:val="center"/>
          </w:tcPr>
          <w:p w14:paraId="4E615C5D" w14:textId="5C026D7D" w:rsidR="00802117" w:rsidRPr="00351E35" w:rsidRDefault="00802117" w:rsidP="00766A0D">
            <w:pPr>
              <w:spacing w:after="0" w:line="240" w:lineRule="auto"/>
              <w:rPr>
                <w:rFonts w:ascii="Times New Roman" w:hAnsi="Times New Roman" w:cs="Times New Roman"/>
              </w:rPr>
            </w:pPr>
            <w:r w:rsidRPr="00351E35">
              <w:rPr>
                <w:rFonts w:ascii="Times New Roman" w:hAnsi="Times New Roman" w:cs="Times New Roman"/>
              </w:rPr>
              <w:t>3.1.2.Обеспечение меропри</w:t>
            </w:r>
            <w:r w:rsidRPr="00351E35">
              <w:rPr>
                <w:rFonts w:ascii="Times New Roman" w:hAnsi="Times New Roman" w:cs="Times New Roman"/>
              </w:rPr>
              <w:t>я</w:t>
            </w:r>
            <w:r w:rsidRPr="00351E35">
              <w:rPr>
                <w:rFonts w:ascii="Times New Roman" w:hAnsi="Times New Roman" w:cs="Times New Roman"/>
              </w:rPr>
              <w:t>тий по переселению граждан из аварийного жилищного фонда за счет средств ре</w:t>
            </w:r>
            <w:r w:rsidRPr="00351E35">
              <w:rPr>
                <w:rFonts w:ascii="Times New Roman" w:hAnsi="Times New Roman" w:cs="Times New Roman"/>
              </w:rPr>
              <w:t>с</w:t>
            </w:r>
            <w:r w:rsidRPr="00351E35">
              <w:rPr>
                <w:rFonts w:ascii="Times New Roman" w:hAnsi="Times New Roman" w:cs="Times New Roman"/>
              </w:rPr>
              <w:t>публиканского бюджета</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0821455D" w14:textId="2FBAA2C7" w:rsidR="00802117" w:rsidRPr="00351E35" w:rsidRDefault="00802117" w:rsidP="00351E35">
            <w:pPr>
              <w:spacing w:after="0" w:line="240" w:lineRule="auto"/>
              <w:contextualSpacing/>
              <w:jc w:val="center"/>
              <w:rPr>
                <w:rFonts w:ascii="Times New Roman" w:hAnsi="Times New Roman" w:cs="Times New Roman"/>
                <w:b/>
                <w:i/>
              </w:rPr>
            </w:pPr>
            <w:r w:rsidRPr="00351E35">
              <w:rPr>
                <w:rFonts w:ascii="Times New Roman" w:hAnsi="Times New Roman" w:cs="Times New Roman"/>
                <w:b/>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7F6EB1A3" w14:textId="26038A2E" w:rsidR="00802117" w:rsidRPr="00351E35" w:rsidRDefault="00802117" w:rsidP="00351E35">
            <w:pPr>
              <w:spacing w:line="254" w:lineRule="auto"/>
              <w:jc w:val="center"/>
              <w:rPr>
                <w:rFonts w:ascii="Times New Roman" w:hAnsi="Times New Roman" w:cs="Times New Roman"/>
                <w:bCs/>
              </w:rPr>
            </w:pPr>
            <w:r w:rsidRPr="00351E35">
              <w:rPr>
                <w:rFonts w:ascii="Times New Roman" w:hAnsi="Times New Roman" w:cs="Times New Roman"/>
              </w:rPr>
              <w:t>2 429,03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54A1A48A" w14:textId="70D8D10A" w:rsidR="00802117" w:rsidRPr="00351E35" w:rsidRDefault="00802117" w:rsidP="00351E35">
            <w:pPr>
              <w:spacing w:after="0" w:line="254" w:lineRule="auto"/>
              <w:jc w:val="center"/>
              <w:rPr>
                <w:rFonts w:ascii="Times New Roman" w:hAnsi="Times New Roman" w:cs="Times New Roman"/>
                <w:bCs/>
              </w:rPr>
            </w:pPr>
            <w:r w:rsidRPr="00351E35">
              <w:rPr>
                <w:rFonts w:ascii="Times New Roman" w:hAnsi="Times New Roman" w:cs="Times New Roman"/>
              </w:rPr>
              <w:t>2 429,03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8321261" w14:textId="48D84DAA" w:rsidR="00802117" w:rsidRPr="00351E35" w:rsidRDefault="00802117" w:rsidP="00351E35">
            <w:pPr>
              <w:spacing w:after="0" w:line="254"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vAlign w:val="center"/>
          </w:tcPr>
          <w:p w14:paraId="13F801B0" w14:textId="77777777" w:rsidR="00802117" w:rsidRPr="00C754D3" w:rsidRDefault="00802117" w:rsidP="00766A0D">
            <w:pPr>
              <w:spacing w:after="0" w:line="240" w:lineRule="auto"/>
              <w:rPr>
                <w:rFonts w:ascii="Times New Roman" w:hAnsi="Times New Roman" w:cs="Times New Roman"/>
                <w:highlight w:val="yellow"/>
              </w:rPr>
            </w:pPr>
          </w:p>
        </w:tc>
      </w:tr>
      <w:tr w:rsidR="00802117" w:rsidRPr="00C754D3" w14:paraId="558D9E20" w14:textId="77777777" w:rsidTr="005648E3">
        <w:trPr>
          <w:trHeight w:val="510"/>
        </w:trPr>
        <w:tc>
          <w:tcPr>
            <w:tcW w:w="388" w:type="dxa"/>
            <w:gridSpan w:val="5"/>
            <w:vMerge/>
            <w:tcBorders>
              <w:left w:val="single" w:sz="4" w:space="0" w:color="auto"/>
              <w:bottom w:val="single" w:sz="4" w:space="0" w:color="auto"/>
              <w:right w:val="single" w:sz="4" w:space="0" w:color="auto"/>
            </w:tcBorders>
            <w:shd w:val="clear" w:color="auto" w:fill="auto"/>
            <w:vAlign w:val="center"/>
          </w:tcPr>
          <w:p w14:paraId="5F92FB5E" w14:textId="77777777" w:rsidR="00802117" w:rsidRPr="00C754D3" w:rsidRDefault="00802117" w:rsidP="00766A0D">
            <w:pPr>
              <w:spacing w:after="0" w:line="240" w:lineRule="auto"/>
              <w:rPr>
                <w:rFonts w:ascii="Times New Roman" w:hAnsi="Times New Roman" w:cs="Times New Roman"/>
                <w:b/>
                <w:highlight w:val="yellow"/>
              </w:rPr>
            </w:pPr>
          </w:p>
        </w:tc>
        <w:tc>
          <w:tcPr>
            <w:tcW w:w="2841" w:type="dxa"/>
            <w:gridSpan w:val="4"/>
            <w:vMerge/>
            <w:tcBorders>
              <w:left w:val="single" w:sz="4" w:space="0" w:color="auto"/>
              <w:bottom w:val="single" w:sz="4" w:space="0" w:color="auto"/>
              <w:right w:val="single" w:sz="4" w:space="0" w:color="auto"/>
            </w:tcBorders>
            <w:shd w:val="clear" w:color="auto" w:fill="auto"/>
            <w:vAlign w:val="center"/>
          </w:tcPr>
          <w:p w14:paraId="24C23DA3" w14:textId="77777777" w:rsidR="00802117" w:rsidRPr="00351E35" w:rsidRDefault="00802117" w:rsidP="00766A0D">
            <w:pPr>
              <w:spacing w:after="0" w:line="240" w:lineRule="auto"/>
              <w:rPr>
                <w:rFonts w:ascii="Times New Roman" w:hAnsi="Times New Roman" w:cs="Times New Roman"/>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4AC34CB0" w14:textId="2D28554A" w:rsidR="00802117" w:rsidRPr="00351E35" w:rsidRDefault="00802117" w:rsidP="00351E35">
            <w:pPr>
              <w:spacing w:after="0" w:line="240" w:lineRule="auto"/>
              <w:contextualSpacing/>
              <w:jc w:val="center"/>
              <w:rPr>
                <w:rFonts w:ascii="Times New Roman" w:hAnsi="Times New Roman" w:cs="Times New Roman"/>
                <w:b/>
                <w:i/>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4161D7CD" w14:textId="7F5CCC40" w:rsidR="00802117" w:rsidRPr="00351E35" w:rsidRDefault="00802117" w:rsidP="00351E35">
            <w:pPr>
              <w:spacing w:line="254" w:lineRule="auto"/>
              <w:jc w:val="center"/>
              <w:rPr>
                <w:rFonts w:ascii="Times New Roman" w:hAnsi="Times New Roman" w:cs="Times New Roman"/>
                <w:bCs/>
              </w:rPr>
            </w:pPr>
            <w:r w:rsidRPr="00351E35">
              <w:rPr>
                <w:rFonts w:ascii="Times New Roman" w:hAnsi="Times New Roman" w:cs="Times New Roman"/>
              </w:rPr>
              <w:t>2 429,03</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61A0A179" w14:textId="2614A152" w:rsidR="00802117" w:rsidRPr="00351E35" w:rsidRDefault="00802117" w:rsidP="00351E35">
            <w:pPr>
              <w:spacing w:after="0" w:line="254" w:lineRule="auto"/>
              <w:jc w:val="center"/>
              <w:rPr>
                <w:rFonts w:ascii="Times New Roman" w:hAnsi="Times New Roman" w:cs="Times New Roman"/>
                <w:bCs/>
              </w:rPr>
            </w:pPr>
            <w:r w:rsidRPr="00351E35">
              <w:rPr>
                <w:rFonts w:ascii="Times New Roman" w:hAnsi="Times New Roman" w:cs="Times New Roman"/>
              </w:rPr>
              <w:t>2 429,03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A5F7C2A" w14:textId="007D9A30" w:rsidR="00802117" w:rsidRPr="00351E35" w:rsidRDefault="00802117" w:rsidP="00351E35">
            <w:pPr>
              <w:spacing w:after="0" w:line="254"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vAlign w:val="center"/>
          </w:tcPr>
          <w:p w14:paraId="6C2B55F6" w14:textId="77777777" w:rsidR="00802117" w:rsidRPr="00C754D3" w:rsidRDefault="00802117" w:rsidP="00766A0D">
            <w:pPr>
              <w:spacing w:after="0" w:line="240" w:lineRule="auto"/>
              <w:rPr>
                <w:rFonts w:ascii="Times New Roman" w:hAnsi="Times New Roman" w:cs="Times New Roman"/>
                <w:highlight w:val="yellow"/>
              </w:rPr>
            </w:pPr>
          </w:p>
        </w:tc>
      </w:tr>
      <w:tr w:rsidR="00802117" w:rsidRPr="00C754D3" w14:paraId="04EE0621" w14:textId="77777777" w:rsidTr="005648E3">
        <w:trPr>
          <w:trHeight w:val="837"/>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ED89A4" w14:textId="7074E700" w:rsidR="00802117" w:rsidRPr="000B714E" w:rsidRDefault="00802117" w:rsidP="00766A0D">
            <w:pPr>
              <w:spacing w:after="0" w:line="240" w:lineRule="auto"/>
              <w:jc w:val="center"/>
              <w:rPr>
                <w:rFonts w:ascii="Times New Roman" w:hAnsi="Times New Roman" w:cs="Times New Roman"/>
                <w:b/>
              </w:rPr>
            </w:pPr>
            <w:r w:rsidRPr="000B714E">
              <w:rPr>
                <w:rFonts w:ascii="Times New Roman" w:hAnsi="Times New Roman" w:cs="Times New Roman"/>
                <w:b/>
              </w:rPr>
              <w:t>15.</w:t>
            </w:r>
          </w:p>
        </w:tc>
        <w:tc>
          <w:tcPr>
            <w:tcW w:w="2841" w:type="dxa"/>
            <w:gridSpan w:val="4"/>
            <w:vMerge w:val="restart"/>
            <w:tcBorders>
              <w:top w:val="single" w:sz="4" w:space="0" w:color="auto"/>
              <w:left w:val="single" w:sz="4" w:space="0" w:color="auto"/>
              <w:right w:val="single" w:sz="4" w:space="0" w:color="auto"/>
            </w:tcBorders>
            <w:shd w:val="clear" w:color="auto" w:fill="auto"/>
            <w:hideMark/>
          </w:tcPr>
          <w:p w14:paraId="15C63C63" w14:textId="2B983056" w:rsidR="00802117" w:rsidRPr="00351E35" w:rsidRDefault="00802117" w:rsidP="00766A0D">
            <w:pPr>
              <w:spacing w:after="0" w:line="240" w:lineRule="auto"/>
              <w:contextualSpacing/>
              <w:jc w:val="both"/>
              <w:rPr>
                <w:rFonts w:ascii="Times New Roman" w:hAnsi="Times New Roman" w:cs="Times New Roman"/>
                <w:b/>
                <w:bCs/>
              </w:rPr>
            </w:pPr>
            <w:r w:rsidRPr="00351E35">
              <w:rPr>
                <w:rFonts w:ascii="Times New Roman" w:hAnsi="Times New Roman" w:cs="Times New Roman"/>
                <w:b/>
                <w:bCs/>
              </w:rPr>
              <w:t>4.</w:t>
            </w:r>
            <w:r w:rsidRPr="00351E35">
              <w:rPr>
                <w:rFonts w:ascii="Times New Roman" w:hAnsi="Times New Roman" w:cs="Times New Roman"/>
              </w:rPr>
              <w:t xml:space="preserve"> </w:t>
            </w:r>
            <w:r w:rsidRPr="00351E35">
              <w:rPr>
                <w:rFonts w:ascii="Times New Roman" w:hAnsi="Times New Roman" w:cs="Times New Roman"/>
                <w:b/>
                <w:bCs/>
              </w:rPr>
              <w:t>Региональная программа "Капитальный ремонт о</w:t>
            </w:r>
            <w:r w:rsidRPr="00351E35">
              <w:rPr>
                <w:rFonts w:ascii="Times New Roman" w:hAnsi="Times New Roman" w:cs="Times New Roman"/>
                <w:b/>
                <w:bCs/>
              </w:rPr>
              <w:t>б</w:t>
            </w:r>
            <w:r w:rsidRPr="00351E35">
              <w:rPr>
                <w:rFonts w:ascii="Times New Roman" w:hAnsi="Times New Roman" w:cs="Times New Roman"/>
                <w:b/>
                <w:bCs/>
              </w:rPr>
              <w:t>щего имущества в мног</w:t>
            </w:r>
            <w:r w:rsidRPr="00351E35">
              <w:rPr>
                <w:rFonts w:ascii="Times New Roman" w:hAnsi="Times New Roman" w:cs="Times New Roman"/>
                <w:b/>
                <w:bCs/>
              </w:rPr>
              <w:t>о</w:t>
            </w:r>
            <w:r w:rsidRPr="00351E35">
              <w:rPr>
                <w:rFonts w:ascii="Times New Roman" w:hAnsi="Times New Roman" w:cs="Times New Roman"/>
                <w:b/>
                <w:bCs/>
              </w:rPr>
              <w:lastRenderedPageBreak/>
              <w:t>квартирных домах, расп</w:t>
            </w:r>
            <w:r w:rsidRPr="00351E35">
              <w:rPr>
                <w:rFonts w:ascii="Times New Roman" w:hAnsi="Times New Roman" w:cs="Times New Roman"/>
                <w:b/>
                <w:bCs/>
              </w:rPr>
              <w:t>о</w:t>
            </w:r>
            <w:r w:rsidRPr="00351E35">
              <w:rPr>
                <w:rFonts w:ascii="Times New Roman" w:hAnsi="Times New Roman" w:cs="Times New Roman"/>
                <w:b/>
                <w:bCs/>
              </w:rPr>
              <w:t>ложенных на территории Республики Тыва</w:t>
            </w:r>
            <w:r w:rsidRPr="00351E35">
              <w:rPr>
                <w:rFonts w:ascii="Times New Roman" w:hAnsi="Times New Roman" w:cs="Times New Roman"/>
                <w:b/>
                <w:bCs/>
              </w:rPr>
              <w:tab/>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71075ECE" w14:textId="251AD8DA" w:rsidR="00802117" w:rsidRPr="00351E35" w:rsidRDefault="00802117" w:rsidP="00351E35">
            <w:pPr>
              <w:spacing w:after="0" w:line="240" w:lineRule="auto"/>
              <w:contextualSpacing/>
              <w:jc w:val="center"/>
              <w:rPr>
                <w:rFonts w:ascii="Times New Roman" w:hAnsi="Times New Roman" w:cs="Times New Roman"/>
                <w:b/>
                <w:bCs/>
              </w:rPr>
            </w:pPr>
            <w:r w:rsidRPr="00351E35">
              <w:rPr>
                <w:rFonts w:ascii="Times New Roman" w:hAnsi="Times New Roman" w:cs="Times New Roman"/>
                <w:b/>
              </w:rPr>
              <w:lastRenderedPageBreak/>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CCF18F" w14:textId="57C1755D" w:rsidR="00802117" w:rsidRPr="00351E35" w:rsidRDefault="00802117" w:rsidP="00351E35">
            <w:pPr>
              <w:spacing w:after="0" w:line="240" w:lineRule="auto"/>
              <w:jc w:val="center"/>
              <w:rPr>
                <w:rFonts w:ascii="Times New Roman" w:hAnsi="Times New Roman" w:cs="Times New Roman"/>
                <w:bCs/>
                <w:iCs/>
                <w:color w:val="000000"/>
                <w:highlight w:val="yellow"/>
              </w:rPr>
            </w:pPr>
            <w:r w:rsidRPr="00351E35">
              <w:rPr>
                <w:rFonts w:ascii="Times New Roman" w:hAnsi="Times New Roman" w:cs="Times New Roman"/>
              </w:rPr>
              <w:t>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5BC401" w14:textId="73F5C28B" w:rsidR="00802117" w:rsidRPr="00351E35" w:rsidRDefault="00802117" w:rsidP="00351E35">
            <w:pPr>
              <w:spacing w:after="0" w:line="240" w:lineRule="auto"/>
              <w:jc w:val="center"/>
              <w:rPr>
                <w:rFonts w:ascii="Times New Roman" w:hAnsi="Times New Roman" w:cs="Times New Roman"/>
                <w:bCs/>
                <w:iCs/>
                <w:color w:val="000000"/>
                <w:highlight w:val="yellow"/>
              </w:rPr>
            </w:pPr>
            <w:r w:rsidRPr="00351E35">
              <w:rPr>
                <w:rFonts w:ascii="Times New Roman" w:hAnsi="Times New Roman" w:cs="Times New Roman"/>
              </w:rPr>
              <w:t>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7B3807" w14:textId="340AF25E" w:rsidR="00802117" w:rsidRPr="00351E35" w:rsidRDefault="00802117"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14:paraId="042119F9" w14:textId="77777777" w:rsidR="00802117" w:rsidRPr="00C754D3" w:rsidRDefault="00802117" w:rsidP="00766A0D">
            <w:pPr>
              <w:spacing w:after="0" w:line="240" w:lineRule="auto"/>
              <w:contextualSpacing/>
              <w:rPr>
                <w:rFonts w:ascii="Times New Roman" w:hAnsi="Times New Roman" w:cs="Times New Roman"/>
                <w:highlight w:val="yellow"/>
              </w:rPr>
            </w:pPr>
          </w:p>
        </w:tc>
      </w:tr>
      <w:tr w:rsidR="00802117" w:rsidRPr="00C754D3" w14:paraId="31974DE2" w14:textId="77777777" w:rsidTr="005648E3">
        <w:trPr>
          <w:trHeight w:val="840"/>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tcPr>
          <w:p w14:paraId="3A42F190" w14:textId="77777777" w:rsidR="00802117" w:rsidRPr="000B714E" w:rsidRDefault="00802117" w:rsidP="00766A0D">
            <w:pPr>
              <w:spacing w:after="0" w:line="240" w:lineRule="auto"/>
              <w:jc w:val="center"/>
              <w:rPr>
                <w:rFonts w:ascii="Times New Roman" w:hAnsi="Times New Roman" w:cs="Times New Roman"/>
                <w:b/>
              </w:rPr>
            </w:pPr>
          </w:p>
        </w:tc>
        <w:tc>
          <w:tcPr>
            <w:tcW w:w="2841" w:type="dxa"/>
            <w:gridSpan w:val="4"/>
            <w:vMerge/>
            <w:tcBorders>
              <w:left w:val="single" w:sz="4" w:space="0" w:color="auto"/>
              <w:bottom w:val="single" w:sz="4" w:space="0" w:color="auto"/>
              <w:right w:val="single" w:sz="4" w:space="0" w:color="auto"/>
            </w:tcBorders>
            <w:shd w:val="clear" w:color="auto" w:fill="auto"/>
          </w:tcPr>
          <w:p w14:paraId="353A0258" w14:textId="77777777" w:rsidR="00802117" w:rsidRPr="00351E35" w:rsidRDefault="00802117" w:rsidP="00766A0D">
            <w:pPr>
              <w:spacing w:after="0" w:line="240" w:lineRule="auto"/>
              <w:contextualSpacing/>
              <w:jc w:val="both"/>
              <w:rPr>
                <w:rFonts w:ascii="Times New Roman" w:hAnsi="Times New Roman" w:cs="Times New Roman"/>
                <w:b/>
                <w:bCs/>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tcPr>
          <w:p w14:paraId="0D78CC6E" w14:textId="2300CC6D" w:rsidR="00802117" w:rsidRPr="00351E35" w:rsidRDefault="00802117" w:rsidP="00351E35">
            <w:pPr>
              <w:spacing w:after="0" w:line="240" w:lineRule="auto"/>
              <w:contextualSpacing/>
              <w:jc w:val="center"/>
              <w:rPr>
                <w:rFonts w:ascii="Times New Roman" w:hAnsi="Times New Roman" w:cs="Times New Roman"/>
                <w:b/>
                <w:bCs/>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tcPr>
          <w:p w14:paraId="6E473EFF" w14:textId="70AF47FD" w:rsidR="00802117" w:rsidRPr="00351E35" w:rsidRDefault="00802117"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14:paraId="3E48AED4" w14:textId="0F699F50" w:rsidR="00802117" w:rsidRPr="00351E35" w:rsidRDefault="00802117" w:rsidP="00351E35">
            <w:pPr>
              <w:spacing w:after="0" w:line="240" w:lineRule="auto"/>
              <w:jc w:val="center"/>
              <w:rPr>
                <w:rFonts w:ascii="Times New Roman" w:hAnsi="Times New Roman" w:cs="Times New Roman"/>
                <w:iCs/>
                <w:color w:val="000000"/>
              </w:rPr>
            </w:pPr>
            <w:r w:rsidRPr="00351E35">
              <w:rPr>
                <w:rFonts w:ascii="Times New Roman" w:hAnsi="Times New Roman" w:cs="Times New Roman"/>
              </w:rPr>
              <w:t>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567CDF7" w14:textId="621170D7" w:rsidR="00802117" w:rsidRPr="00351E35" w:rsidRDefault="00802117" w:rsidP="00351E35">
            <w:pPr>
              <w:spacing w:after="0" w:line="240"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tcPr>
          <w:p w14:paraId="7A553320" w14:textId="77777777" w:rsidR="00802117" w:rsidRPr="00C754D3" w:rsidRDefault="00802117" w:rsidP="00766A0D">
            <w:pPr>
              <w:spacing w:after="0" w:line="240" w:lineRule="auto"/>
              <w:contextualSpacing/>
              <w:rPr>
                <w:rFonts w:ascii="Times New Roman" w:hAnsi="Times New Roman" w:cs="Times New Roman"/>
                <w:highlight w:val="yellow"/>
              </w:rPr>
            </w:pPr>
          </w:p>
        </w:tc>
      </w:tr>
      <w:tr w:rsidR="00802117" w:rsidRPr="00C754D3" w14:paraId="257344E5" w14:textId="77777777" w:rsidTr="005648E3">
        <w:trPr>
          <w:trHeight w:val="23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6DDAF5" w14:textId="77777777" w:rsidR="00802117" w:rsidRPr="000B714E" w:rsidRDefault="00802117" w:rsidP="00766A0D">
            <w:pPr>
              <w:spacing w:after="0" w:line="240" w:lineRule="auto"/>
              <w:rPr>
                <w:rFonts w:ascii="Times New Roman" w:hAnsi="Times New Roman" w:cs="Times New Roman"/>
                <w:b/>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06BA933" w14:textId="3E0B5B1C" w:rsidR="00802117" w:rsidRPr="00351E35" w:rsidRDefault="00802117" w:rsidP="00766A0D">
            <w:pPr>
              <w:pStyle w:val="ConsPlusNonformat"/>
              <w:spacing w:line="254" w:lineRule="auto"/>
              <w:jc w:val="both"/>
              <w:rPr>
                <w:rFonts w:ascii="Times New Roman" w:hAnsi="Times New Roman" w:cs="Times New Roman"/>
                <w:i/>
                <w:sz w:val="22"/>
                <w:szCs w:val="22"/>
                <w:lang w:eastAsia="en-US"/>
              </w:rPr>
            </w:pPr>
            <w:r w:rsidRPr="00351E35">
              <w:rPr>
                <w:rFonts w:ascii="Times New Roman" w:hAnsi="Times New Roman" w:cs="Times New Roman"/>
                <w:i/>
                <w:sz w:val="22"/>
                <w:szCs w:val="22"/>
                <w:lang w:eastAsia="en-US"/>
              </w:rPr>
              <w:t>Капитальные вложения</w:t>
            </w: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6D46F4BF" w14:textId="134EBFC6" w:rsidR="00802117" w:rsidRPr="00351E35" w:rsidRDefault="00802117" w:rsidP="00351E35">
            <w:pPr>
              <w:pStyle w:val="ConsPlusNonformat"/>
              <w:spacing w:line="254" w:lineRule="auto"/>
              <w:jc w:val="center"/>
              <w:rPr>
                <w:rFonts w:ascii="Times New Roman" w:hAnsi="Times New Roman" w:cs="Times New Roman"/>
                <w:b/>
                <w:i/>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2840E4" w14:textId="4850C601" w:rsidR="00802117" w:rsidRPr="00351E35" w:rsidRDefault="00802117"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4E4E42" w14:textId="0204FFF2" w:rsidR="00802117" w:rsidRPr="00351E35" w:rsidRDefault="00802117"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1D153E" w14:textId="44FB9FD1" w:rsidR="00802117" w:rsidRPr="00351E35" w:rsidRDefault="00802117"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C4A824" w14:textId="77777777" w:rsidR="00802117" w:rsidRPr="00C754D3" w:rsidRDefault="00802117" w:rsidP="00766A0D">
            <w:pPr>
              <w:spacing w:after="0" w:line="240" w:lineRule="auto"/>
              <w:rPr>
                <w:rFonts w:ascii="Times New Roman" w:hAnsi="Times New Roman" w:cs="Times New Roman"/>
                <w:highlight w:val="yellow"/>
              </w:rPr>
            </w:pPr>
          </w:p>
        </w:tc>
      </w:tr>
      <w:tr w:rsidR="00802117" w:rsidRPr="00C754D3" w14:paraId="4A4D296B" w14:textId="77777777" w:rsidTr="005648E3">
        <w:trPr>
          <w:trHeight w:val="134"/>
        </w:trPr>
        <w:tc>
          <w:tcPr>
            <w:tcW w:w="388"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26DA89" w14:textId="77777777" w:rsidR="00802117" w:rsidRPr="000B714E" w:rsidRDefault="00802117" w:rsidP="00766A0D">
            <w:pPr>
              <w:spacing w:after="0" w:line="240" w:lineRule="auto"/>
              <w:rPr>
                <w:rFonts w:ascii="Times New Roman" w:hAnsi="Times New Roman" w:cs="Times New Roman"/>
                <w:b/>
              </w:rPr>
            </w:pPr>
          </w:p>
        </w:tc>
        <w:tc>
          <w:tcPr>
            <w:tcW w:w="2841"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9A8F57" w14:textId="77777777" w:rsidR="00802117" w:rsidRPr="00351E35" w:rsidRDefault="00802117" w:rsidP="00766A0D">
            <w:pPr>
              <w:spacing w:after="0" w:line="240" w:lineRule="auto"/>
              <w:rPr>
                <w:rFonts w:ascii="Times New Roman" w:eastAsia="Times New Roman" w:hAnsi="Times New Roman" w:cs="Times New Roman"/>
                <w:i/>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3F79C0B7" w14:textId="179EC5F9" w:rsidR="00802117" w:rsidRPr="00351E35" w:rsidRDefault="00802117" w:rsidP="00351E35">
            <w:pPr>
              <w:spacing w:after="0" w:line="240" w:lineRule="auto"/>
              <w:contextualSpacing/>
              <w:jc w:val="center"/>
              <w:rPr>
                <w:rFonts w:ascii="Times New Roman" w:hAnsi="Times New Roman" w:cs="Times New Roman"/>
                <w:b/>
                <w:i/>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E30A97" w14:textId="284336D9" w:rsidR="00802117" w:rsidRPr="00351E35" w:rsidRDefault="00802117" w:rsidP="00351E35">
            <w:pPr>
              <w:spacing w:after="0" w:line="240" w:lineRule="auto"/>
              <w:jc w:val="center"/>
              <w:rPr>
                <w:rFonts w:ascii="Times New Roman" w:hAnsi="Times New Roman" w:cs="Times New Roman"/>
                <w:bCs/>
                <w:color w:val="000000"/>
                <w:highlight w:val="yellow"/>
              </w:rPr>
            </w:pPr>
            <w:r w:rsidRPr="00351E35">
              <w:rPr>
                <w:rFonts w:ascii="Times New Roman" w:hAnsi="Times New Roman" w:cs="Times New Roman"/>
              </w:rPr>
              <w:t>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1A2216" w14:textId="3C2AC4CE" w:rsidR="00802117" w:rsidRPr="00351E35" w:rsidRDefault="00802117" w:rsidP="00351E35">
            <w:pPr>
              <w:spacing w:after="0" w:line="240" w:lineRule="auto"/>
              <w:jc w:val="center"/>
              <w:rPr>
                <w:rFonts w:ascii="Times New Roman" w:hAnsi="Times New Roman" w:cs="Times New Roman"/>
                <w:iCs/>
                <w:color w:val="000000"/>
                <w:highlight w:val="yellow"/>
              </w:rPr>
            </w:pPr>
            <w:r w:rsidRPr="00351E35">
              <w:rPr>
                <w:rFonts w:ascii="Times New Roman" w:hAnsi="Times New Roman" w:cs="Times New Roman"/>
              </w:rPr>
              <w:t>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9AA107" w14:textId="00E5F9F3" w:rsidR="00802117" w:rsidRPr="00351E35" w:rsidRDefault="00802117" w:rsidP="00351E35">
            <w:pPr>
              <w:spacing w:after="0" w:line="240" w:lineRule="auto"/>
              <w:jc w:val="center"/>
              <w:rPr>
                <w:rFonts w:ascii="Times New Roman" w:hAnsi="Times New Roman" w:cs="Times New Roman"/>
                <w:b/>
                <w:bCs/>
                <w:color w:val="000000"/>
                <w:highlight w:val="yellow"/>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2046E9" w14:textId="77777777" w:rsidR="00802117" w:rsidRPr="00C754D3" w:rsidRDefault="00802117" w:rsidP="00766A0D">
            <w:pPr>
              <w:spacing w:after="0" w:line="240" w:lineRule="auto"/>
              <w:rPr>
                <w:rFonts w:ascii="Times New Roman" w:hAnsi="Times New Roman" w:cs="Times New Roman"/>
                <w:highlight w:val="yellow"/>
              </w:rPr>
            </w:pPr>
          </w:p>
        </w:tc>
      </w:tr>
      <w:tr w:rsidR="00802117" w:rsidRPr="00C754D3" w14:paraId="6A856C16" w14:textId="77777777" w:rsidTr="005648E3">
        <w:trPr>
          <w:trHeight w:val="57"/>
        </w:trPr>
        <w:tc>
          <w:tcPr>
            <w:tcW w:w="38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E0CAF0" w14:textId="77777777" w:rsidR="00802117" w:rsidRPr="00C754D3" w:rsidRDefault="00802117" w:rsidP="00766A0D">
            <w:pPr>
              <w:spacing w:after="0" w:line="240" w:lineRule="auto"/>
              <w:jc w:val="center"/>
              <w:rPr>
                <w:rFonts w:ascii="Times New Roman" w:hAnsi="Times New Roman" w:cs="Times New Roman"/>
                <w:b/>
                <w:highlight w:val="yellow"/>
              </w:rPr>
            </w:pPr>
          </w:p>
          <w:p w14:paraId="58D637AC" w14:textId="77777777" w:rsidR="00802117" w:rsidRPr="00C754D3" w:rsidRDefault="00802117" w:rsidP="00766A0D">
            <w:pPr>
              <w:spacing w:after="0" w:line="240" w:lineRule="auto"/>
              <w:jc w:val="center"/>
              <w:rPr>
                <w:rFonts w:ascii="Times New Roman" w:hAnsi="Times New Roman" w:cs="Times New Roman"/>
                <w:b/>
                <w:highlight w:val="yellow"/>
              </w:rPr>
            </w:pPr>
          </w:p>
        </w:tc>
        <w:tc>
          <w:tcPr>
            <w:tcW w:w="2841"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23F56D98" w14:textId="06EBE53B" w:rsidR="00802117" w:rsidRPr="00351E35" w:rsidRDefault="00802117" w:rsidP="00766A0D">
            <w:pPr>
              <w:pStyle w:val="ConsPlusNonformat"/>
              <w:spacing w:line="254" w:lineRule="auto"/>
              <w:jc w:val="both"/>
              <w:rPr>
                <w:rFonts w:ascii="Times New Roman" w:hAnsi="Times New Roman" w:cs="Times New Roman"/>
                <w:sz w:val="22"/>
                <w:szCs w:val="22"/>
                <w:lang w:eastAsia="en-US"/>
              </w:rPr>
            </w:pPr>
            <w:r w:rsidRPr="00351E35">
              <w:rPr>
                <w:rFonts w:ascii="Times New Roman" w:hAnsi="Times New Roman" w:cs="Times New Roman"/>
                <w:sz w:val="22"/>
                <w:szCs w:val="22"/>
                <w:lang w:eastAsia="en-US"/>
              </w:rPr>
              <w:t>4.1.Обеспечение меропри</w:t>
            </w:r>
            <w:r w:rsidRPr="00351E35">
              <w:rPr>
                <w:rFonts w:ascii="Times New Roman" w:hAnsi="Times New Roman" w:cs="Times New Roman"/>
                <w:sz w:val="22"/>
                <w:szCs w:val="22"/>
                <w:lang w:eastAsia="en-US"/>
              </w:rPr>
              <w:t>я</w:t>
            </w:r>
            <w:r w:rsidRPr="00351E35">
              <w:rPr>
                <w:rFonts w:ascii="Times New Roman" w:hAnsi="Times New Roman" w:cs="Times New Roman"/>
                <w:sz w:val="22"/>
                <w:szCs w:val="22"/>
                <w:lang w:eastAsia="en-US"/>
              </w:rPr>
              <w:t>тий по капитальному ремонту многоквартирных домов за счет средств республиканск</w:t>
            </w:r>
            <w:r w:rsidRPr="00351E35">
              <w:rPr>
                <w:rFonts w:ascii="Times New Roman" w:hAnsi="Times New Roman" w:cs="Times New Roman"/>
                <w:sz w:val="22"/>
                <w:szCs w:val="22"/>
                <w:lang w:eastAsia="en-US"/>
              </w:rPr>
              <w:t>о</w:t>
            </w:r>
            <w:r w:rsidRPr="00351E35">
              <w:rPr>
                <w:rFonts w:ascii="Times New Roman" w:hAnsi="Times New Roman" w:cs="Times New Roman"/>
                <w:sz w:val="22"/>
                <w:szCs w:val="22"/>
                <w:lang w:eastAsia="en-US"/>
              </w:rPr>
              <w:t>го бюджета</w:t>
            </w:r>
          </w:p>
          <w:p w14:paraId="197A1F50" w14:textId="77777777" w:rsidR="00802117" w:rsidRPr="00351E35" w:rsidRDefault="00802117" w:rsidP="00766A0D">
            <w:pPr>
              <w:pStyle w:val="ConsPlusNonformat"/>
              <w:spacing w:line="254" w:lineRule="auto"/>
              <w:jc w:val="both"/>
              <w:rPr>
                <w:rFonts w:ascii="Times New Roman" w:hAnsi="Times New Roman" w:cs="Times New Roman"/>
                <w:sz w:val="22"/>
                <w:szCs w:val="22"/>
                <w:lang w:eastAsia="en-US"/>
              </w:rPr>
            </w:pPr>
          </w:p>
        </w:tc>
        <w:tc>
          <w:tcPr>
            <w:tcW w:w="1006" w:type="dxa"/>
            <w:gridSpan w:val="6"/>
            <w:tcBorders>
              <w:top w:val="single" w:sz="4" w:space="0" w:color="auto"/>
              <w:left w:val="single" w:sz="4" w:space="0" w:color="auto"/>
              <w:bottom w:val="single" w:sz="4" w:space="0" w:color="auto"/>
              <w:right w:val="single" w:sz="4" w:space="0" w:color="auto"/>
            </w:tcBorders>
            <w:shd w:val="clear" w:color="auto" w:fill="auto"/>
            <w:hideMark/>
          </w:tcPr>
          <w:p w14:paraId="7D0FF149" w14:textId="6E503242" w:rsidR="00802117" w:rsidRPr="00351E35" w:rsidRDefault="00802117" w:rsidP="00351E35">
            <w:pPr>
              <w:pStyle w:val="ConsPlusNonformat"/>
              <w:spacing w:line="254" w:lineRule="auto"/>
              <w:jc w:val="center"/>
              <w:rPr>
                <w:rFonts w:ascii="Times New Roman" w:hAnsi="Times New Roman" w:cs="Times New Roman"/>
                <w:b/>
                <w:sz w:val="22"/>
                <w:szCs w:val="22"/>
                <w:lang w:eastAsia="en-US"/>
              </w:rPr>
            </w:pPr>
            <w:r w:rsidRPr="00351E35">
              <w:rPr>
                <w:rFonts w:ascii="Times New Roman" w:hAnsi="Times New Roman" w:cs="Times New Roman"/>
                <w:b/>
                <w:sz w:val="22"/>
                <w:szCs w:val="22"/>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7A88AAF" w14:textId="759CC938" w:rsidR="00802117" w:rsidRPr="00351E35" w:rsidRDefault="00802117" w:rsidP="00351E35">
            <w:pPr>
              <w:spacing w:after="0" w:line="240" w:lineRule="auto"/>
              <w:jc w:val="center"/>
              <w:rPr>
                <w:rFonts w:ascii="Times New Roman" w:hAnsi="Times New Roman" w:cs="Times New Roman"/>
                <w:i/>
                <w:iCs/>
                <w:color w:val="000000"/>
                <w:highlight w:val="yellow"/>
              </w:rPr>
            </w:pPr>
            <w:r w:rsidRPr="00351E35">
              <w:rPr>
                <w:rFonts w:ascii="Times New Roman" w:hAnsi="Times New Roman" w:cs="Times New Roman"/>
              </w:rPr>
              <w:t>3 000,00</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DD3D81" w14:textId="2DEA956F" w:rsidR="00802117" w:rsidRPr="00351E35" w:rsidRDefault="00802117" w:rsidP="00351E35">
            <w:pPr>
              <w:spacing w:after="0" w:line="240" w:lineRule="auto"/>
              <w:jc w:val="center"/>
              <w:rPr>
                <w:rFonts w:ascii="Times New Roman" w:hAnsi="Times New Roman" w:cs="Times New Roman"/>
                <w:i/>
                <w:iCs/>
                <w:color w:val="000000"/>
              </w:rPr>
            </w:pPr>
            <w:r w:rsidRPr="00351E35">
              <w:rPr>
                <w:rFonts w:ascii="Times New Roman" w:hAnsi="Times New Roman" w:cs="Times New Roman"/>
              </w:rPr>
              <w:t>3 000,00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8D6737" w14:textId="3A50693C" w:rsidR="00802117" w:rsidRPr="00351E35" w:rsidRDefault="00802117" w:rsidP="00351E35">
            <w:pPr>
              <w:spacing w:after="0" w:line="240"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04BD6B4C" w14:textId="406DD2E0" w:rsidR="00802117" w:rsidRPr="00C754D3" w:rsidRDefault="00802117" w:rsidP="00F30308">
            <w:pPr>
              <w:spacing w:after="0" w:line="240" w:lineRule="auto"/>
              <w:contextualSpacing/>
              <w:rPr>
                <w:rFonts w:ascii="Times New Roman" w:hAnsi="Times New Roman" w:cs="Times New Roman"/>
              </w:rPr>
            </w:pPr>
            <w:r w:rsidRPr="00802117">
              <w:rPr>
                <w:rFonts w:ascii="Times New Roman" w:hAnsi="Times New Roman" w:cs="Times New Roman"/>
                <w:b/>
                <w:highlight w:val="yellow"/>
              </w:rPr>
              <w:t>Выполнено.</w:t>
            </w:r>
          </w:p>
          <w:p w14:paraId="71C9EC91" w14:textId="22C5C3A2" w:rsidR="00802117" w:rsidRPr="00C754D3" w:rsidRDefault="00802117" w:rsidP="00766A0D">
            <w:pPr>
              <w:spacing w:after="0" w:line="240" w:lineRule="auto"/>
              <w:ind w:left="-426" w:firstLine="426"/>
              <w:contextualSpacing/>
              <w:rPr>
                <w:rFonts w:ascii="Times New Roman" w:hAnsi="Times New Roman" w:cs="Times New Roman"/>
                <w:highlight w:val="yellow"/>
              </w:rPr>
            </w:pPr>
          </w:p>
        </w:tc>
      </w:tr>
      <w:tr w:rsidR="00802117" w:rsidRPr="00C754D3" w14:paraId="209633DB" w14:textId="77777777" w:rsidTr="005648E3">
        <w:trPr>
          <w:trHeight w:val="1137"/>
        </w:trPr>
        <w:tc>
          <w:tcPr>
            <w:tcW w:w="388" w:type="dxa"/>
            <w:gridSpan w:val="5"/>
            <w:vMerge/>
            <w:tcBorders>
              <w:top w:val="single" w:sz="4" w:space="0" w:color="auto"/>
              <w:left w:val="single" w:sz="4" w:space="0" w:color="auto"/>
              <w:bottom w:val="single" w:sz="4" w:space="0" w:color="auto"/>
              <w:right w:val="single" w:sz="4" w:space="0" w:color="auto"/>
            </w:tcBorders>
            <w:vAlign w:val="center"/>
            <w:hideMark/>
          </w:tcPr>
          <w:p w14:paraId="1B907A1C" w14:textId="77777777" w:rsidR="00802117" w:rsidRPr="00C754D3" w:rsidRDefault="00802117" w:rsidP="00766A0D">
            <w:pPr>
              <w:spacing w:after="0" w:line="240" w:lineRule="auto"/>
              <w:rPr>
                <w:rFonts w:ascii="Times New Roman" w:hAnsi="Times New Roman" w:cs="Times New Roman"/>
                <w:b/>
                <w:highlight w:val="yellow"/>
              </w:rPr>
            </w:pPr>
          </w:p>
        </w:tc>
        <w:tc>
          <w:tcPr>
            <w:tcW w:w="2841" w:type="dxa"/>
            <w:gridSpan w:val="4"/>
            <w:vMerge/>
            <w:tcBorders>
              <w:top w:val="single" w:sz="4" w:space="0" w:color="auto"/>
              <w:left w:val="single" w:sz="4" w:space="0" w:color="auto"/>
              <w:bottom w:val="single" w:sz="4" w:space="0" w:color="auto"/>
              <w:right w:val="single" w:sz="4" w:space="0" w:color="auto"/>
            </w:tcBorders>
            <w:vAlign w:val="center"/>
            <w:hideMark/>
          </w:tcPr>
          <w:p w14:paraId="10A95027" w14:textId="77777777" w:rsidR="00802117" w:rsidRPr="00351E35" w:rsidRDefault="00802117" w:rsidP="00766A0D">
            <w:pPr>
              <w:spacing w:after="0" w:line="240" w:lineRule="auto"/>
              <w:rPr>
                <w:rFonts w:ascii="Times New Roman" w:eastAsia="Times New Roman" w:hAnsi="Times New Roman" w:cs="Times New Roman"/>
                <w:highlight w:val="yellow"/>
              </w:rPr>
            </w:pPr>
          </w:p>
        </w:tc>
        <w:tc>
          <w:tcPr>
            <w:tcW w:w="1006" w:type="dxa"/>
            <w:gridSpan w:val="6"/>
            <w:tcBorders>
              <w:top w:val="single" w:sz="4" w:space="0" w:color="auto"/>
              <w:left w:val="single" w:sz="4" w:space="0" w:color="auto"/>
              <w:bottom w:val="single" w:sz="4" w:space="0" w:color="auto"/>
              <w:right w:val="single" w:sz="4" w:space="0" w:color="auto"/>
            </w:tcBorders>
            <w:hideMark/>
          </w:tcPr>
          <w:p w14:paraId="4A74A2B0" w14:textId="2F749611" w:rsidR="00802117" w:rsidRPr="00351E35" w:rsidRDefault="00802117" w:rsidP="00351E35">
            <w:pPr>
              <w:spacing w:after="0" w:line="240" w:lineRule="auto"/>
              <w:contextualSpacing/>
              <w:jc w:val="center"/>
              <w:rPr>
                <w:rFonts w:ascii="Times New Roman" w:hAnsi="Times New Roman" w:cs="Times New Roman"/>
                <w:b/>
              </w:rPr>
            </w:pPr>
            <w:r w:rsidRPr="00351E35">
              <w:rPr>
                <w:rFonts w:ascii="Times New Roman" w:hAnsi="Times New Roman" w:cs="Times New Roman"/>
                <w:b/>
              </w:rPr>
              <w:t>РБ</w:t>
            </w:r>
          </w:p>
        </w:tc>
        <w:tc>
          <w:tcPr>
            <w:tcW w:w="1714" w:type="dxa"/>
            <w:gridSpan w:val="3"/>
            <w:tcBorders>
              <w:top w:val="single" w:sz="4" w:space="0" w:color="auto"/>
              <w:left w:val="single" w:sz="4" w:space="0" w:color="auto"/>
              <w:bottom w:val="single" w:sz="4" w:space="0" w:color="auto"/>
              <w:right w:val="single" w:sz="4" w:space="0" w:color="auto"/>
            </w:tcBorders>
            <w:hideMark/>
          </w:tcPr>
          <w:p w14:paraId="77920E74" w14:textId="764DF36D" w:rsidR="00802117" w:rsidRPr="00351E35" w:rsidRDefault="00802117" w:rsidP="00351E35">
            <w:pPr>
              <w:spacing w:after="0" w:line="240" w:lineRule="auto"/>
              <w:jc w:val="center"/>
              <w:rPr>
                <w:rFonts w:ascii="Times New Roman" w:hAnsi="Times New Roman" w:cs="Times New Roman"/>
                <w:i/>
                <w:iCs/>
                <w:color w:val="000000"/>
                <w:lang w:val="en-US"/>
              </w:rPr>
            </w:pPr>
            <w:r w:rsidRPr="00351E35">
              <w:rPr>
                <w:rFonts w:ascii="Times New Roman" w:hAnsi="Times New Roman" w:cs="Times New Roman"/>
              </w:rPr>
              <w:t>3 000,00</w:t>
            </w:r>
          </w:p>
        </w:tc>
        <w:tc>
          <w:tcPr>
            <w:tcW w:w="1561" w:type="dxa"/>
            <w:gridSpan w:val="2"/>
            <w:tcBorders>
              <w:top w:val="single" w:sz="4" w:space="0" w:color="auto"/>
              <w:left w:val="single" w:sz="4" w:space="0" w:color="auto"/>
              <w:bottom w:val="single" w:sz="4" w:space="0" w:color="auto"/>
              <w:right w:val="single" w:sz="4" w:space="0" w:color="auto"/>
            </w:tcBorders>
            <w:hideMark/>
          </w:tcPr>
          <w:p w14:paraId="39417426" w14:textId="0B349FD9" w:rsidR="00802117" w:rsidRPr="00351E35" w:rsidRDefault="00802117" w:rsidP="00351E35">
            <w:pPr>
              <w:spacing w:after="0" w:line="240" w:lineRule="auto"/>
              <w:jc w:val="center"/>
              <w:rPr>
                <w:rFonts w:ascii="Times New Roman" w:hAnsi="Times New Roman" w:cs="Times New Roman"/>
                <w:i/>
                <w:iCs/>
                <w:color w:val="000000"/>
              </w:rPr>
            </w:pPr>
            <w:r w:rsidRPr="00351E35">
              <w:rPr>
                <w:rFonts w:ascii="Times New Roman" w:hAnsi="Times New Roman" w:cs="Times New Roman"/>
              </w:rPr>
              <w:t>3 000,00</w:t>
            </w:r>
          </w:p>
        </w:tc>
        <w:tc>
          <w:tcPr>
            <w:tcW w:w="709" w:type="dxa"/>
            <w:gridSpan w:val="2"/>
            <w:tcBorders>
              <w:top w:val="single" w:sz="4" w:space="0" w:color="auto"/>
              <w:left w:val="single" w:sz="4" w:space="0" w:color="auto"/>
              <w:bottom w:val="single" w:sz="4" w:space="0" w:color="auto"/>
              <w:right w:val="single" w:sz="4" w:space="0" w:color="auto"/>
            </w:tcBorders>
            <w:hideMark/>
          </w:tcPr>
          <w:p w14:paraId="1F11A0F6" w14:textId="77CBF465" w:rsidR="00802117" w:rsidRPr="00351E35" w:rsidRDefault="00802117" w:rsidP="00351E35">
            <w:pPr>
              <w:spacing w:after="0" w:line="240" w:lineRule="auto"/>
              <w:jc w:val="center"/>
              <w:rPr>
                <w:rFonts w:ascii="Times New Roman" w:hAnsi="Times New Roman" w:cs="Times New Roman"/>
                <w:b/>
                <w:bCs/>
                <w:color w:val="000000"/>
              </w:rPr>
            </w:pPr>
            <w:r w:rsidRPr="00351E35">
              <w:rPr>
                <w:rFonts w:ascii="Times New Roman" w:hAnsi="Times New Roman" w:cs="Times New Roman"/>
                <w:b/>
              </w:rPr>
              <w:t>100,0</w:t>
            </w:r>
          </w:p>
        </w:tc>
        <w:tc>
          <w:tcPr>
            <w:tcW w:w="7232" w:type="dxa"/>
            <w:gridSpan w:val="5"/>
            <w:vMerge/>
            <w:tcBorders>
              <w:top w:val="single" w:sz="4" w:space="0" w:color="auto"/>
              <w:left w:val="single" w:sz="4" w:space="0" w:color="auto"/>
              <w:bottom w:val="single" w:sz="4" w:space="0" w:color="auto"/>
              <w:right w:val="single" w:sz="4" w:space="0" w:color="auto"/>
            </w:tcBorders>
            <w:vAlign w:val="center"/>
            <w:hideMark/>
          </w:tcPr>
          <w:p w14:paraId="0258B7F7" w14:textId="77777777" w:rsidR="00802117" w:rsidRPr="00C754D3" w:rsidRDefault="00802117" w:rsidP="00766A0D">
            <w:pPr>
              <w:spacing w:after="0" w:line="240" w:lineRule="auto"/>
              <w:rPr>
                <w:rFonts w:ascii="Times New Roman" w:hAnsi="Times New Roman" w:cs="Times New Roman"/>
                <w:highlight w:val="yellow"/>
              </w:rPr>
            </w:pPr>
          </w:p>
        </w:tc>
      </w:tr>
      <w:tr w:rsidR="00586E5D" w:rsidRPr="00C754D3" w14:paraId="682614DC" w14:textId="77777777" w:rsidTr="00D009D4">
        <w:trPr>
          <w:trHeight w:val="151"/>
        </w:trPr>
        <w:tc>
          <w:tcPr>
            <w:tcW w:w="15451" w:type="dxa"/>
            <w:gridSpan w:val="27"/>
            <w:tcBorders>
              <w:left w:val="single" w:sz="4" w:space="0" w:color="auto"/>
              <w:right w:val="single" w:sz="4" w:space="0" w:color="auto"/>
            </w:tcBorders>
            <w:shd w:val="clear" w:color="auto" w:fill="auto"/>
            <w:vAlign w:val="center"/>
          </w:tcPr>
          <w:p w14:paraId="6788049E" w14:textId="75C385E5" w:rsidR="00586E5D" w:rsidRPr="00CA2397" w:rsidRDefault="00586E5D" w:rsidP="00EE7C4B">
            <w:pPr>
              <w:spacing w:after="0" w:line="240" w:lineRule="auto"/>
              <w:contextualSpacing/>
              <w:jc w:val="center"/>
              <w:rPr>
                <w:rFonts w:ascii="Times New Roman" w:hAnsi="Times New Roman" w:cs="Times New Roman"/>
                <w:highlight w:val="yellow"/>
              </w:rPr>
            </w:pPr>
            <w:r w:rsidRPr="00F30A93">
              <w:rPr>
                <w:rFonts w:ascii="Times New Roman" w:hAnsi="Times New Roman" w:cs="Times New Roman"/>
              </w:rPr>
              <w:t xml:space="preserve"> </w:t>
            </w:r>
            <w:r w:rsidRPr="00883ED1">
              <w:rPr>
                <w:rFonts w:ascii="Times New Roman" w:hAnsi="Times New Roman" w:cs="Times New Roman"/>
                <w:highlight w:val="cyan"/>
              </w:rPr>
              <w:t>Министерство жилищно-коммунального хозяйства Республики Тыва</w:t>
            </w:r>
          </w:p>
        </w:tc>
      </w:tr>
      <w:tr w:rsidR="00586E5D" w:rsidRPr="00C754D3" w14:paraId="52423EEF"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6D4F5C7F" w14:textId="5AE58DA5" w:rsidR="00586E5D" w:rsidRPr="00655E03" w:rsidRDefault="00586E5D" w:rsidP="00766A0D">
            <w:pPr>
              <w:spacing w:after="0" w:line="240" w:lineRule="auto"/>
              <w:jc w:val="center"/>
              <w:rPr>
                <w:rFonts w:ascii="Times New Roman" w:hAnsi="Times New Roman" w:cs="Times New Roman"/>
                <w:b/>
              </w:rPr>
            </w:pPr>
            <w:r w:rsidRPr="00655E03">
              <w:rPr>
                <w:rFonts w:ascii="Times New Roman" w:hAnsi="Times New Roman" w:cs="Times New Roman"/>
                <w:b/>
              </w:rPr>
              <w:t>16.</w:t>
            </w:r>
          </w:p>
        </w:tc>
        <w:tc>
          <w:tcPr>
            <w:tcW w:w="2879" w:type="dxa"/>
            <w:gridSpan w:val="6"/>
            <w:vMerge w:val="restart"/>
            <w:tcBorders>
              <w:left w:val="single" w:sz="4" w:space="0" w:color="auto"/>
              <w:right w:val="single" w:sz="4" w:space="0" w:color="auto"/>
            </w:tcBorders>
            <w:shd w:val="clear" w:color="auto" w:fill="auto"/>
          </w:tcPr>
          <w:p w14:paraId="189C685A" w14:textId="60BA24F2" w:rsidR="00586E5D" w:rsidRPr="00F30A93" w:rsidRDefault="00586E5D" w:rsidP="00766A0D">
            <w:pPr>
              <w:spacing w:after="0" w:line="240" w:lineRule="auto"/>
              <w:contextualSpacing/>
              <w:rPr>
                <w:rFonts w:ascii="Times New Roman" w:hAnsi="Times New Roman" w:cs="Times New Roman"/>
                <w:bCs/>
                <w:i/>
              </w:rPr>
            </w:pPr>
            <w:r w:rsidRPr="00F30A93">
              <w:rPr>
                <w:rFonts w:ascii="Times New Roman" w:hAnsi="Times New Roman" w:cs="Times New Roman"/>
                <w:b/>
                <w:bCs/>
                <w:iCs/>
              </w:rPr>
              <w:t>Государственная программа "Повышение эффективн</w:t>
            </w:r>
            <w:r w:rsidRPr="00F30A93">
              <w:rPr>
                <w:rFonts w:ascii="Times New Roman" w:hAnsi="Times New Roman" w:cs="Times New Roman"/>
                <w:b/>
                <w:bCs/>
                <w:iCs/>
              </w:rPr>
              <w:t>о</w:t>
            </w:r>
            <w:r w:rsidRPr="00F30A93">
              <w:rPr>
                <w:rFonts w:ascii="Times New Roman" w:hAnsi="Times New Roman" w:cs="Times New Roman"/>
                <w:b/>
                <w:bCs/>
                <w:iCs/>
              </w:rPr>
              <w:t>сти и надежности функци</w:t>
            </w:r>
            <w:r w:rsidRPr="00F30A93">
              <w:rPr>
                <w:rFonts w:ascii="Times New Roman" w:hAnsi="Times New Roman" w:cs="Times New Roman"/>
                <w:b/>
                <w:bCs/>
                <w:iCs/>
              </w:rPr>
              <w:t>о</w:t>
            </w:r>
            <w:r w:rsidRPr="00F30A93">
              <w:rPr>
                <w:rFonts w:ascii="Times New Roman" w:hAnsi="Times New Roman" w:cs="Times New Roman"/>
                <w:b/>
                <w:bCs/>
                <w:iCs/>
              </w:rPr>
              <w:t>нирования жилищно-коммунального хозяйства Республики Тыва"</w:t>
            </w:r>
          </w:p>
        </w:tc>
        <w:tc>
          <w:tcPr>
            <w:tcW w:w="968" w:type="dxa"/>
            <w:gridSpan w:val="4"/>
            <w:tcBorders>
              <w:left w:val="single" w:sz="4" w:space="0" w:color="auto"/>
              <w:right w:val="single" w:sz="4" w:space="0" w:color="auto"/>
            </w:tcBorders>
            <w:shd w:val="clear" w:color="auto" w:fill="auto"/>
          </w:tcPr>
          <w:p w14:paraId="435C140B" w14:textId="013FCF4E" w:rsidR="00586E5D" w:rsidRPr="00F30A93" w:rsidRDefault="00586E5D" w:rsidP="00766A0D">
            <w:pPr>
              <w:spacing w:after="0" w:line="240" w:lineRule="auto"/>
              <w:contextualSpacing/>
              <w:rPr>
                <w:rFonts w:ascii="Times New Roman" w:hAnsi="Times New Roman" w:cs="Times New Roman"/>
              </w:rPr>
            </w:pPr>
            <w:r w:rsidRPr="00F30A93">
              <w:rPr>
                <w:rFonts w:ascii="Times New Roman" w:hAnsi="Times New Roman" w:cs="Times New Roman"/>
                <w:i/>
              </w:rPr>
              <w:t>итого</w:t>
            </w:r>
          </w:p>
        </w:tc>
        <w:tc>
          <w:tcPr>
            <w:tcW w:w="1714" w:type="dxa"/>
            <w:gridSpan w:val="3"/>
            <w:tcBorders>
              <w:left w:val="single" w:sz="4" w:space="0" w:color="auto"/>
              <w:right w:val="single" w:sz="4" w:space="0" w:color="auto"/>
            </w:tcBorders>
            <w:shd w:val="clear" w:color="auto" w:fill="auto"/>
          </w:tcPr>
          <w:p w14:paraId="3E79D18C" w14:textId="19C405AB"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1 065 911,16</w:t>
            </w:r>
          </w:p>
        </w:tc>
        <w:tc>
          <w:tcPr>
            <w:tcW w:w="1561" w:type="dxa"/>
            <w:gridSpan w:val="2"/>
            <w:tcBorders>
              <w:left w:val="single" w:sz="4" w:space="0" w:color="auto"/>
              <w:right w:val="single" w:sz="4" w:space="0" w:color="auto"/>
            </w:tcBorders>
            <w:shd w:val="clear" w:color="auto" w:fill="auto"/>
          </w:tcPr>
          <w:p w14:paraId="6268C2BF" w14:textId="6A76C1B0"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760 967,22</w:t>
            </w:r>
          </w:p>
        </w:tc>
        <w:tc>
          <w:tcPr>
            <w:tcW w:w="709" w:type="dxa"/>
            <w:gridSpan w:val="2"/>
            <w:tcBorders>
              <w:left w:val="single" w:sz="4" w:space="0" w:color="auto"/>
              <w:right w:val="single" w:sz="4" w:space="0" w:color="auto"/>
            </w:tcBorders>
            <w:shd w:val="clear" w:color="auto" w:fill="auto"/>
          </w:tcPr>
          <w:p w14:paraId="6803FFE3" w14:textId="3F2F6DBA" w:rsidR="00586E5D" w:rsidRPr="00F30A93" w:rsidRDefault="00586E5D" w:rsidP="00766A0D">
            <w:pPr>
              <w:spacing w:after="0" w:line="240" w:lineRule="auto"/>
              <w:jc w:val="center"/>
              <w:rPr>
                <w:rFonts w:ascii="Times New Roman" w:hAnsi="Times New Roman" w:cs="Times New Roman"/>
                <w:b/>
                <w:iCs/>
                <w:color w:val="000000"/>
              </w:rPr>
            </w:pPr>
            <w:r w:rsidRPr="00F30A93">
              <w:rPr>
                <w:rFonts w:ascii="Times New Roman" w:hAnsi="Times New Roman" w:cs="Times New Roman"/>
                <w:b/>
                <w:iCs/>
                <w:color w:val="000000"/>
              </w:rPr>
              <w:t>71,4</w:t>
            </w:r>
          </w:p>
        </w:tc>
        <w:tc>
          <w:tcPr>
            <w:tcW w:w="7232" w:type="dxa"/>
            <w:gridSpan w:val="5"/>
            <w:vMerge w:val="restart"/>
            <w:tcBorders>
              <w:left w:val="single" w:sz="4" w:space="0" w:color="auto"/>
              <w:right w:val="single" w:sz="4" w:space="0" w:color="auto"/>
            </w:tcBorders>
            <w:shd w:val="clear" w:color="auto" w:fill="auto"/>
          </w:tcPr>
          <w:p w14:paraId="7C7C93E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11AE93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24A1D84A"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FF36460" w14:textId="77777777" w:rsidR="00586E5D" w:rsidRPr="00F30A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675E9A61" w14:textId="2B8B1CD1" w:rsidR="00586E5D" w:rsidRPr="00F30A93" w:rsidRDefault="00586E5D" w:rsidP="00766A0D">
            <w:pPr>
              <w:spacing w:after="0" w:line="240" w:lineRule="auto"/>
              <w:contextualSpacing/>
              <w:rPr>
                <w:rFonts w:ascii="Times New Roman" w:hAnsi="Times New Roman" w:cs="Times New Roman"/>
              </w:rPr>
            </w:pPr>
            <w:r w:rsidRPr="00F30A93">
              <w:rPr>
                <w:rFonts w:ascii="Times New Roman" w:hAnsi="Times New Roman" w:cs="Times New Roman"/>
                <w:i/>
              </w:rPr>
              <w:t>РБ</w:t>
            </w:r>
          </w:p>
        </w:tc>
        <w:tc>
          <w:tcPr>
            <w:tcW w:w="1714" w:type="dxa"/>
            <w:gridSpan w:val="3"/>
            <w:tcBorders>
              <w:left w:val="single" w:sz="4" w:space="0" w:color="auto"/>
              <w:right w:val="single" w:sz="4" w:space="0" w:color="auto"/>
            </w:tcBorders>
            <w:shd w:val="clear" w:color="auto" w:fill="auto"/>
          </w:tcPr>
          <w:p w14:paraId="33555D78" w14:textId="0C75526F"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472 746,56</w:t>
            </w:r>
          </w:p>
        </w:tc>
        <w:tc>
          <w:tcPr>
            <w:tcW w:w="1561" w:type="dxa"/>
            <w:gridSpan w:val="2"/>
            <w:tcBorders>
              <w:left w:val="single" w:sz="4" w:space="0" w:color="auto"/>
              <w:right w:val="single" w:sz="4" w:space="0" w:color="auto"/>
            </w:tcBorders>
            <w:shd w:val="clear" w:color="auto" w:fill="auto"/>
          </w:tcPr>
          <w:p w14:paraId="6CEFA373" w14:textId="0CCD02DE"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469 714,54</w:t>
            </w:r>
          </w:p>
        </w:tc>
        <w:tc>
          <w:tcPr>
            <w:tcW w:w="709" w:type="dxa"/>
            <w:gridSpan w:val="2"/>
            <w:tcBorders>
              <w:left w:val="single" w:sz="4" w:space="0" w:color="auto"/>
              <w:right w:val="single" w:sz="4" w:space="0" w:color="auto"/>
            </w:tcBorders>
            <w:shd w:val="clear" w:color="auto" w:fill="auto"/>
          </w:tcPr>
          <w:p w14:paraId="405E7155" w14:textId="7A465D9E" w:rsidR="00586E5D" w:rsidRPr="00F30A93" w:rsidRDefault="00586E5D" w:rsidP="00F20429">
            <w:pPr>
              <w:spacing w:after="0" w:line="240" w:lineRule="auto"/>
              <w:jc w:val="center"/>
              <w:rPr>
                <w:rFonts w:ascii="Times New Roman" w:hAnsi="Times New Roman" w:cs="Times New Roman"/>
                <w:b/>
                <w:iCs/>
                <w:color w:val="000000"/>
              </w:rPr>
            </w:pPr>
            <w:r w:rsidRPr="00F30A93">
              <w:rPr>
                <w:rFonts w:ascii="Times New Roman" w:hAnsi="Times New Roman" w:cs="Times New Roman"/>
                <w:b/>
                <w:iCs/>
                <w:color w:val="000000"/>
              </w:rPr>
              <w:t>99,4</w:t>
            </w:r>
          </w:p>
        </w:tc>
        <w:tc>
          <w:tcPr>
            <w:tcW w:w="7232" w:type="dxa"/>
            <w:gridSpan w:val="5"/>
            <w:vMerge/>
            <w:tcBorders>
              <w:left w:val="single" w:sz="4" w:space="0" w:color="auto"/>
              <w:right w:val="single" w:sz="4" w:space="0" w:color="auto"/>
            </w:tcBorders>
            <w:shd w:val="clear" w:color="auto" w:fill="auto"/>
          </w:tcPr>
          <w:p w14:paraId="022E9BC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180EE2B"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82C08F4"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0C6046CB" w14:textId="77777777" w:rsidR="00586E5D" w:rsidRPr="00F30A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64889E87" w14:textId="64164290" w:rsidR="00586E5D" w:rsidRPr="00F30A93" w:rsidRDefault="00586E5D" w:rsidP="00766A0D">
            <w:pPr>
              <w:spacing w:after="0" w:line="240" w:lineRule="auto"/>
              <w:contextualSpacing/>
              <w:rPr>
                <w:rFonts w:ascii="Times New Roman" w:hAnsi="Times New Roman" w:cs="Times New Roman"/>
              </w:rPr>
            </w:pPr>
            <w:r w:rsidRPr="00F30A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68369781" w14:textId="006E8F1F"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257 009,79</w:t>
            </w:r>
          </w:p>
        </w:tc>
        <w:tc>
          <w:tcPr>
            <w:tcW w:w="1561" w:type="dxa"/>
            <w:gridSpan w:val="2"/>
            <w:tcBorders>
              <w:left w:val="single" w:sz="4" w:space="0" w:color="auto"/>
              <w:right w:val="single" w:sz="4" w:space="0" w:color="auto"/>
            </w:tcBorders>
            <w:shd w:val="clear" w:color="auto" w:fill="auto"/>
          </w:tcPr>
          <w:p w14:paraId="115F1060" w14:textId="2671B882"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257 009,79</w:t>
            </w:r>
          </w:p>
        </w:tc>
        <w:tc>
          <w:tcPr>
            <w:tcW w:w="709" w:type="dxa"/>
            <w:gridSpan w:val="2"/>
            <w:tcBorders>
              <w:left w:val="single" w:sz="4" w:space="0" w:color="auto"/>
              <w:right w:val="single" w:sz="4" w:space="0" w:color="auto"/>
            </w:tcBorders>
            <w:shd w:val="clear" w:color="auto" w:fill="auto"/>
          </w:tcPr>
          <w:p w14:paraId="0703E48E" w14:textId="2FB1542C" w:rsidR="00586E5D" w:rsidRPr="00F30A93" w:rsidRDefault="00586E5D" w:rsidP="00766A0D">
            <w:pPr>
              <w:spacing w:after="0" w:line="240" w:lineRule="auto"/>
              <w:jc w:val="center"/>
              <w:rPr>
                <w:rFonts w:ascii="Times New Roman" w:hAnsi="Times New Roman" w:cs="Times New Roman"/>
                <w:b/>
                <w:iCs/>
                <w:color w:val="000000"/>
              </w:rPr>
            </w:pPr>
            <w:r w:rsidRPr="00F30A9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3B63DF7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7423011"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E908A9E"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A2282A6" w14:textId="77777777" w:rsidR="00586E5D" w:rsidRPr="00F30A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78FAFD6F" w14:textId="432B9256" w:rsidR="00586E5D" w:rsidRPr="00F30A93" w:rsidRDefault="00586E5D" w:rsidP="00766A0D">
            <w:pPr>
              <w:spacing w:after="0" w:line="240" w:lineRule="auto"/>
              <w:contextualSpacing/>
              <w:rPr>
                <w:rFonts w:ascii="Times New Roman" w:hAnsi="Times New Roman" w:cs="Times New Roman"/>
              </w:rPr>
            </w:pPr>
            <w:r w:rsidRPr="00F30A93">
              <w:rPr>
                <w:rFonts w:ascii="Times New Roman" w:hAnsi="Times New Roman" w:cs="Times New Roman"/>
                <w:i/>
              </w:rPr>
              <w:t>МБ</w:t>
            </w:r>
          </w:p>
        </w:tc>
        <w:tc>
          <w:tcPr>
            <w:tcW w:w="1714" w:type="dxa"/>
            <w:gridSpan w:val="3"/>
            <w:tcBorders>
              <w:left w:val="single" w:sz="4" w:space="0" w:color="auto"/>
              <w:right w:val="single" w:sz="4" w:space="0" w:color="auto"/>
            </w:tcBorders>
            <w:shd w:val="clear" w:color="auto" w:fill="auto"/>
          </w:tcPr>
          <w:p w14:paraId="4FD97114" w14:textId="76C90CEA"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1 779,83</w:t>
            </w:r>
          </w:p>
        </w:tc>
        <w:tc>
          <w:tcPr>
            <w:tcW w:w="1561" w:type="dxa"/>
            <w:gridSpan w:val="2"/>
            <w:tcBorders>
              <w:left w:val="single" w:sz="4" w:space="0" w:color="auto"/>
              <w:right w:val="single" w:sz="4" w:space="0" w:color="auto"/>
            </w:tcBorders>
            <w:shd w:val="clear" w:color="auto" w:fill="auto"/>
          </w:tcPr>
          <w:p w14:paraId="63D3D984" w14:textId="44EEEDCA"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1 779,83</w:t>
            </w:r>
          </w:p>
        </w:tc>
        <w:tc>
          <w:tcPr>
            <w:tcW w:w="709" w:type="dxa"/>
            <w:gridSpan w:val="2"/>
            <w:tcBorders>
              <w:left w:val="single" w:sz="4" w:space="0" w:color="auto"/>
              <w:right w:val="single" w:sz="4" w:space="0" w:color="auto"/>
            </w:tcBorders>
            <w:shd w:val="clear" w:color="auto" w:fill="auto"/>
          </w:tcPr>
          <w:p w14:paraId="514C8135" w14:textId="0DDB318A" w:rsidR="00586E5D" w:rsidRPr="00F30A93" w:rsidRDefault="00586E5D" w:rsidP="00766A0D">
            <w:pPr>
              <w:spacing w:after="0" w:line="240" w:lineRule="auto"/>
              <w:jc w:val="center"/>
              <w:rPr>
                <w:rFonts w:ascii="Times New Roman" w:hAnsi="Times New Roman" w:cs="Times New Roman"/>
                <w:b/>
                <w:iCs/>
                <w:color w:val="000000"/>
              </w:rPr>
            </w:pPr>
            <w:r w:rsidRPr="00F30A9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7F05A97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B39EBBB"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7C15E50"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04BFD5B" w14:textId="77777777" w:rsidR="00586E5D" w:rsidRPr="00F30A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4E433AD0" w14:textId="03ECE8BF" w:rsidR="00586E5D" w:rsidRPr="00F30A93" w:rsidRDefault="00586E5D" w:rsidP="00766A0D">
            <w:pPr>
              <w:spacing w:after="0" w:line="240" w:lineRule="auto"/>
              <w:contextualSpacing/>
              <w:rPr>
                <w:rFonts w:ascii="Times New Roman" w:hAnsi="Times New Roman" w:cs="Times New Roman"/>
              </w:rPr>
            </w:pPr>
            <w:r w:rsidRPr="00F30A93">
              <w:rPr>
                <w:rFonts w:ascii="Times New Roman" w:hAnsi="Times New Roman" w:cs="Times New Roman"/>
                <w:bCs/>
                <w:i/>
              </w:rPr>
              <w:t>ВБ</w:t>
            </w:r>
          </w:p>
        </w:tc>
        <w:tc>
          <w:tcPr>
            <w:tcW w:w="1714" w:type="dxa"/>
            <w:gridSpan w:val="3"/>
            <w:tcBorders>
              <w:left w:val="single" w:sz="4" w:space="0" w:color="auto"/>
              <w:right w:val="single" w:sz="4" w:space="0" w:color="auto"/>
            </w:tcBorders>
            <w:shd w:val="clear" w:color="auto" w:fill="auto"/>
          </w:tcPr>
          <w:p w14:paraId="04342498" w14:textId="4511350C"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327 815,85</w:t>
            </w:r>
          </w:p>
        </w:tc>
        <w:tc>
          <w:tcPr>
            <w:tcW w:w="1561" w:type="dxa"/>
            <w:gridSpan w:val="2"/>
            <w:tcBorders>
              <w:left w:val="single" w:sz="4" w:space="0" w:color="auto"/>
              <w:right w:val="single" w:sz="4" w:space="0" w:color="auto"/>
            </w:tcBorders>
            <w:shd w:val="clear" w:color="auto" w:fill="auto"/>
          </w:tcPr>
          <w:p w14:paraId="5F6C8554" w14:textId="2A45D689" w:rsidR="00586E5D" w:rsidRPr="00F30A93" w:rsidRDefault="00586E5D" w:rsidP="00766A0D">
            <w:pPr>
              <w:spacing w:after="0" w:line="240" w:lineRule="auto"/>
              <w:jc w:val="center"/>
              <w:rPr>
                <w:rFonts w:ascii="Times New Roman" w:hAnsi="Times New Roman" w:cs="Times New Roman"/>
                <w:iCs/>
                <w:color w:val="000000"/>
              </w:rPr>
            </w:pPr>
            <w:r w:rsidRPr="00F30A93">
              <w:rPr>
                <w:rFonts w:ascii="Times New Roman" w:hAnsi="Times New Roman" w:cs="Times New Roman"/>
                <w:iCs/>
                <w:color w:val="000000"/>
              </w:rPr>
              <w:t>32 463,06</w:t>
            </w:r>
          </w:p>
        </w:tc>
        <w:tc>
          <w:tcPr>
            <w:tcW w:w="709" w:type="dxa"/>
            <w:gridSpan w:val="2"/>
            <w:tcBorders>
              <w:left w:val="single" w:sz="4" w:space="0" w:color="auto"/>
              <w:right w:val="single" w:sz="4" w:space="0" w:color="auto"/>
            </w:tcBorders>
            <w:shd w:val="clear" w:color="auto" w:fill="auto"/>
          </w:tcPr>
          <w:p w14:paraId="6143C480" w14:textId="540A7A84" w:rsidR="00586E5D" w:rsidRPr="00F30A93" w:rsidRDefault="00586E5D" w:rsidP="00766A0D">
            <w:pPr>
              <w:spacing w:after="0" w:line="240" w:lineRule="auto"/>
              <w:jc w:val="center"/>
              <w:rPr>
                <w:rFonts w:ascii="Times New Roman" w:hAnsi="Times New Roman" w:cs="Times New Roman"/>
                <w:b/>
                <w:iCs/>
                <w:color w:val="000000"/>
              </w:rPr>
            </w:pPr>
            <w:r w:rsidRPr="00F30A93">
              <w:rPr>
                <w:rFonts w:ascii="Times New Roman" w:hAnsi="Times New Roman" w:cs="Times New Roman"/>
                <w:b/>
                <w:iCs/>
                <w:color w:val="000000"/>
              </w:rPr>
              <w:t>9,9</w:t>
            </w:r>
          </w:p>
        </w:tc>
        <w:tc>
          <w:tcPr>
            <w:tcW w:w="7232" w:type="dxa"/>
            <w:gridSpan w:val="5"/>
            <w:vMerge/>
            <w:tcBorders>
              <w:left w:val="single" w:sz="4" w:space="0" w:color="auto"/>
              <w:right w:val="single" w:sz="4" w:space="0" w:color="auto"/>
            </w:tcBorders>
            <w:shd w:val="clear" w:color="auto" w:fill="auto"/>
          </w:tcPr>
          <w:p w14:paraId="7FD64C4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E639578"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220E1CB4"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126FEFCC" w14:textId="79523454" w:rsidR="00586E5D" w:rsidRPr="00C67993" w:rsidRDefault="00586E5D" w:rsidP="00766A0D">
            <w:pPr>
              <w:spacing w:after="0" w:line="240" w:lineRule="auto"/>
              <w:contextualSpacing/>
              <w:rPr>
                <w:rFonts w:ascii="Times New Roman" w:hAnsi="Times New Roman" w:cs="Times New Roman"/>
                <w:b/>
                <w:bCs/>
                <w:i/>
                <w:iCs/>
                <w:highlight w:val="yellow"/>
              </w:rPr>
            </w:pPr>
            <w:r w:rsidRPr="00C67993">
              <w:rPr>
                <w:rFonts w:ascii="Times New Roman" w:hAnsi="Times New Roman" w:cs="Times New Roman"/>
                <w:b/>
                <w:bCs/>
                <w:i/>
              </w:rPr>
              <w:t>Подпрограмма 1 «Чистая вода»</w:t>
            </w:r>
          </w:p>
        </w:tc>
        <w:tc>
          <w:tcPr>
            <w:tcW w:w="968" w:type="dxa"/>
            <w:gridSpan w:val="4"/>
            <w:tcBorders>
              <w:left w:val="single" w:sz="4" w:space="0" w:color="auto"/>
              <w:right w:val="single" w:sz="4" w:space="0" w:color="auto"/>
            </w:tcBorders>
            <w:shd w:val="clear" w:color="auto" w:fill="auto"/>
          </w:tcPr>
          <w:p w14:paraId="6B4F26BF" w14:textId="2EA20F5B"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итого</w:t>
            </w:r>
          </w:p>
        </w:tc>
        <w:tc>
          <w:tcPr>
            <w:tcW w:w="1714" w:type="dxa"/>
            <w:gridSpan w:val="3"/>
            <w:tcBorders>
              <w:left w:val="single" w:sz="4" w:space="0" w:color="auto"/>
              <w:right w:val="single" w:sz="4" w:space="0" w:color="auto"/>
            </w:tcBorders>
            <w:shd w:val="clear" w:color="auto" w:fill="auto"/>
            <w:vAlign w:val="center"/>
          </w:tcPr>
          <w:p w14:paraId="568E4BB8" w14:textId="706B066B"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56 710,44</w:t>
            </w:r>
          </w:p>
        </w:tc>
        <w:tc>
          <w:tcPr>
            <w:tcW w:w="1561" w:type="dxa"/>
            <w:gridSpan w:val="2"/>
            <w:tcBorders>
              <w:left w:val="single" w:sz="4" w:space="0" w:color="auto"/>
              <w:right w:val="single" w:sz="4" w:space="0" w:color="auto"/>
            </w:tcBorders>
            <w:shd w:val="clear" w:color="auto" w:fill="auto"/>
            <w:vAlign w:val="center"/>
          </w:tcPr>
          <w:p w14:paraId="2BFBC60F" w14:textId="04EC0B24"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56 710,44</w:t>
            </w:r>
          </w:p>
        </w:tc>
        <w:tc>
          <w:tcPr>
            <w:tcW w:w="709" w:type="dxa"/>
            <w:gridSpan w:val="2"/>
            <w:tcBorders>
              <w:left w:val="single" w:sz="4" w:space="0" w:color="auto"/>
              <w:right w:val="single" w:sz="4" w:space="0" w:color="auto"/>
            </w:tcBorders>
            <w:shd w:val="clear" w:color="auto" w:fill="auto"/>
          </w:tcPr>
          <w:p w14:paraId="74E9FCB8" w14:textId="7476AE40" w:rsidR="00586E5D" w:rsidRPr="00F20429" w:rsidRDefault="00586E5D" w:rsidP="00766A0D">
            <w:pPr>
              <w:spacing w:after="0" w:line="240" w:lineRule="auto"/>
              <w:jc w:val="center"/>
              <w:rPr>
                <w:rFonts w:ascii="Times New Roman" w:hAnsi="Times New Roman" w:cs="Times New Roman"/>
                <w:b/>
                <w:iCs/>
                <w:color w:val="000000"/>
                <w:highlight w:val="yellow"/>
              </w:rPr>
            </w:pPr>
            <w:r w:rsidRPr="00F20429">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4F9125CA"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8ACC26D"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7D45C5B2"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78BE3073"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3355B679" w14:textId="205D878E"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45FBD2" w14:textId="2BFA8891"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56 710,44</w:t>
            </w:r>
          </w:p>
        </w:tc>
        <w:tc>
          <w:tcPr>
            <w:tcW w:w="1561" w:type="dxa"/>
            <w:gridSpan w:val="2"/>
            <w:tcBorders>
              <w:top w:val="single" w:sz="4" w:space="0" w:color="auto"/>
              <w:left w:val="nil"/>
              <w:bottom w:val="single" w:sz="4" w:space="0" w:color="auto"/>
              <w:right w:val="single" w:sz="4" w:space="0" w:color="auto"/>
            </w:tcBorders>
            <w:shd w:val="clear" w:color="auto" w:fill="auto"/>
            <w:vAlign w:val="center"/>
          </w:tcPr>
          <w:p w14:paraId="69DAAC82" w14:textId="09EE3D5E"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56 710,44</w:t>
            </w:r>
          </w:p>
        </w:tc>
        <w:tc>
          <w:tcPr>
            <w:tcW w:w="709" w:type="dxa"/>
            <w:gridSpan w:val="2"/>
            <w:tcBorders>
              <w:left w:val="single" w:sz="4" w:space="0" w:color="auto"/>
              <w:right w:val="single" w:sz="4" w:space="0" w:color="auto"/>
            </w:tcBorders>
            <w:shd w:val="clear" w:color="auto" w:fill="auto"/>
          </w:tcPr>
          <w:p w14:paraId="0518F5EF" w14:textId="217342CA" w:rsidR="00586E5D" w:rsidRPr="00F20429" w:rsidRDefault="00586E5D" w:rsidP="00766A0D">
            <w:pPr>
              <w:spacing w:after="0" w:line="240" w:lineRule="auto"/>
              <w:jc w:val="center"/>
              <w:rPr>
                <w:rFonts w:ascii="Times New Roman" w:hAnsi="Times New Roman" w:cs="Times New Roman"/>
                <w:b/>
                <w:iCs/>
                <w:color w:val="000000"/>
                <w:highlight w:val="yellow"/>
              </w:rPr>
            </w:pPr>
            <w:r w:rsidRPr="00F20429">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299F8B3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13D696B"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7BFD007"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349C5FAE"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6E0F6675" w14:textId="030088F5"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5FDA84F2" w14:textId="6E00F2B0"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5D2B2E39" w14:textId="70BA50CE"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5C9939A4" w14:textId="399FA4C4" w:rsidR="00586E5D" w:rsidRPr="00F20429" w:rsidRDefault="00586E5D" w:rsidP="00766A0D">
            <w:pPr>
              <w:spacing w:after="0" w:line="240" w:lineRule="auto"/>
              <w:jc w:val="center"/>
              <w:rPr>
                <w:rFonts w:ascii="Times New Roman" w:hAnsi="Times New Roman" w:cs="Times New Roman"/>
                <w:b/>
                <w:iCs/>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7D4528D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5FB62FE"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1E0F726E"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51A5A859" w14:textId="61AE7EB0" w:rsidR="00586E5D" w:rsidRPr="00C67993" w:rsidRDefault="00586E5D" w:rsidP="00766A0D">
            <w:pPr>
              <w:spacing w:after="0" w:line="240" w:lineRule="auto"/>
              <w:contextualSpacing/>
              <w:rPr>
                <w:rFonts w:ascii="Times New Roman" w:hAnsi="Times New Roman" w:cs="Times New Roman"/>
                <w:b/>
                <w:bCs/>
                <w:iCs/>
              </w:rPr>
            </w:pPr>
            <w:r w:rsidRPr="00C67993">
              <w:rPr>
                <w:rFonts w:ascii="Times New Roman" w:hAnsi="Times New Roman" w:cs="Times New Roman"/>
                <w:bCs/>
              </w:rPr>
              <w:t>1.1.  Проект комплексной з</w:t>
            </w:r>
            <w:r w:rsidRPr="00C67993">
              <w:rPr>
                <w:rFonts w:ascii="Times New Roman" w:hAnsi="Times New Roman" w:cs="Times New Roman"/>
                <w:bCs/>
              </w:rPr>
              <w:t>а</w:t>
            </w:r>
            <w:r w:rsidRPr="00C67993">
              <w:rPr>
                <w:rFonts w:ascii="Times New Roman" w:hAnsi="Times New Roman" w:cs="Times New Roman"/>
                <w:bCs/>
              </w:rPr>
              <w:t>стройки территории мкр. Преображенский в пгт. Каа-Хем Кызылского кожууна Республики Тыва с наружн</w:t>
            </w:r>
            <w:r w:rsidRPr="00C67993">
              <w:rPr>
                <w:rFonts w:ascii="Times New Roman" w:hAnsi="Times New Roman" w:cs="Times New Roman"/>
                <w:bCs/>
              </w:rPr>
              <w:t>ы</w:t>
            </w:r>
            <w:r w:rsidRPr="00C67993">
              <w:rPr>
                <w:rFonts w:ascii="Times New Roman" w:hAnsi="Times New Roman" w:cs="Times New Roman"/>
                <w:bCs/>
              </w:rPr>
              <w:t>ми инженерными сетями. В</w:t>
            </w:r>
            <w:r w:rsidRPr="00C67993">
              <w:rPr>
                <w:rFonts w:ascii="Times New Roman" w:hAnsi="Times New Roman" w:cs="Times New Roman"/>
                <w:bCs/>
              </w:rPr>
              <w:t>о</w:t>
            </w:r>
            <w:r w:rsidRPr="00C67993">
              <w:rPr>
                <w:rFonts w:ascii="Times New Roman" w:hAnsi="Times New Roman" w:cs="Times New Roman"/>
                <w:bCs/>
              </w:rPr>
              <w:t>дозабор с сетями водопровода</w:t>
            </w:r>
          </w:p>
        </w:tc>
        <w:tc>
          <w:tcPr>
            <w:tcW w:w="968" w:type="dxa"/>
            <w:gridSpan w:val="4"/>
            <w:tcBorders>
              <w:left w:val="single" w:sz="4" w:space="0" w:color="auto"/>
              <w:right w:val="single" w:sz="4" w:space="0" w:color="auto"/>
            </w:tcBorders>
            <w:shd w:val="clear" w:color="auto" w:fill="auto"/>
          </w:tcPr>
          <w:p w14:paraId="5B38359F" w14:textId="5423BA9E"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итого</w:t>
            </w:r>
          </w:p>
        </w:tc>
        <w:tc>
          <w:tcPr>
            <w:tcW w:w="1714" w:type="dxa"/>
            <w:gridSpan w:val="3"/>
            <w:tcBorders>
              <w:left w:val="single" w:sz="4" w:space="0" w:color="auto"/>
              <w:right w:val="single" w:sz="4" w:space="0" w:color="auto"/>
            </w:tcBorders>
            <w:shd w:val="clear" w:color="auto" w:fill="auto"/>
          </w:tcPr>
          <w:p w14:paraId="166E060E" w14:textId="6FEE4D6B"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15EB1324" w14:textId="03CF13BA"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764A0D90" w14:textId="0BCA7E0F" w:rsidR="00586E5D" w:rsidRPr="00F20429" w:rsidRDefault="00586E5D" w:rsidP="00766A0D">
            <w:pPr>
              <w:spacing w:after="0" w:line="240" w:lineRule="auto"/>
              <w:jc w:val="center"/>
              <w:rPr>
                <w:rFonts w:ascii="Times New Roman" w:hAnsi="Times New Roman" w:cs="Times New Roman"/>
                <w:b/>
                <w:bCs/>
                <w:color w:val="000000"/>
              </w:rPr>
            </w:pPr>
            <w:r w:rsidRPr="00F20429">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11F74414" w14:textId="768F9370"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3AC596FE"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5750AFA1"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4D6E9DA9"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27A344FF" w14:textId="5A071D4B"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РБ</w:t>
            </w:r>
          </w:p>
        </w:tc>
        <w:tc>
          <w:tcPr>
            <w:tcW w:w="1714" w:type="dxa"/>
            <w:gridSpan w:val="3"/>
            <w:tcBorders>
              <w:left w:val="single" w:sz="4" w:space="0" w:color="auto"/>
              <w:right w:val="single" w:sz="4" w:space="0" w:color="auto"/>
            </w:tcBorders>
            <w:shd w:val="clear" w:color="auto" w:fill="auto"/>
          </w:tcPr>
          <w:p w14:paraId="3D9AB3FE" w14:textId="6AE08A04"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72F7EA71" w14:textId="1942F60F"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2BE9E2B8" w14:textId="76FD82CB" w:rsidR="00586E5D" w:rsidRPr="00F20429" w:rsidRDefault="00586E5D" w:rsidP="00766A0D">
            <w:pPr>
              <w:spacing w:after="0" w:line="240" w:lineRule="auto"/>
              <w:jc w:val="center"/>
              <w:rPr>
                <w:rFonts w:ascii="Times New Roman" w:hAnsi="Times New Roman" w:cs="Times New Roman"/>
                <w:b/>
                <w:bCs/>
                <w:color w:val="000000"/>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46AB757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1771C42"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597F3ED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019AF2C3"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305FD3D8" w14:textId="1CD049A3"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674ED75D" w14:textId="70202994"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56A90494" w14:textId="02D1B0F1"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2D21989A" w14:textId="0FDEC12B" w:rsidR="00586E5D" w:rsidRPr="00F20429" w:rsidRDefault="00586E5D" w:rsidP="00766A0D">
            <w:pPr>
              <w:spacing w:after="0" w:line="240" w:lineRule="auto"/>
              <w:jc w:val="center"/>
              <w:rPr>
                <w:rFonts w:ascii="Times New Roman" w:hAnsi="Times New Roman" w:cs="Times New Roman"/>
                <w:b/>
                <w:bCs/>
                <w:color w:val="000000"/>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7CE828EE"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32D34D3"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6205F414" w14:textId="77777777" w:rsidR="00586E5D" w:rsidRPr="00C67993" w:rsidRDefault="00586E5D" w:rsidP="00766A0D">
            <w:pPr>
              <w:spacing w:after="0" w:line="240" w:lineRule="auto"/>
              <w:jc w:val="center"/>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9717F81" w14:textId="1C321EF6" w:rsidR="00586E5D" w:rsidRPr="00C67993" w:rsidRDefault="00586E5D" w:rsidP="00766A0D">
            <w:pPr>
              <w:spacing w:after="0" w:line="240" w:lineRule="auto"/>
              <w:contextualSpacing/>
              <w:rPr>
                <w:rFonts w:ascii="Times New Roman" w:hAnsi="Times New Roman" w:cs="Times New Roman"/>
                <w:b/>
                <w:bCs/>
                <w:iCs/>
              </w:rPr>
            </w:pPr>
            <w:r w:rsidRPr="00C67993">
              <w:rPr>
                <w:rFonts w:ascii="Times New Roman" w:hAnsi="Times New Roman" w:cs="Times New Roman"/>
                <w:bCs/>
              </w:rPr>
              <w:t>1.2. Реконструкция водозаб</w:t>
            </w:r>
            <w:r w:rsidRPr="00C67993">
              <w:rPr>
                <w:rFonts w:ascii="Times New Roman" w:hAnsi="Times New Roman" w:cs="Times New Roman"/>
                <w:bCs/>
              </w:rPr>
              <w:t>о</w:t>
            </w:r>
            <w:r w:rsidRPr="00C67993">
              <w:rPr>
                <w:rFonts w:ascii="Times New Roman" w:hAnsi="Times New Roman" w:cs="Times New Roman"/>
                <w:bCs/>
              </w:rPr>
              <w:t xml:space="preserve">ра и строительство водовода в </w:t>
            </w:r>
            <w:r w:rsidRPr="00C67993">
              <w:rPr>
                <w:rFonts w:ascii="Times New Roman" w:hAnsi="Times New Roman" w:cs="Times New Roman"/>
                <w:bCs/>
              </w:rPr>
              <w:lastRenderedPageBreak/>
              <w:t>г. Ак-Довурак</w:t>
            </w:r>
          </w:p>
        </w:tc>
        <w:tc>
          <w:tcPr>
            <w:tcW w:w="968" w:type="dxa"/>
            <w:gridSpan w:val="4"/>
            <w:tcBorders>
              <w:left w:val="single" w:sz="4" w:space="0" w:color="auto"/>
              <w:right w:val="single" w:sz="4" w:space="0" w:color="auto"/>
            </w:tcBorders>
            <w:shd w:val="clear" w:color="auto" w:fill="auto"/>
          </w:tcPr>
          <w:p w14:paraId="32354258" w14:textId="4E4AC15D"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lastRenderedPageBreak/>
              <w:t>итого</w:t>
            </w:r>
          </w:p>
        </w:tc>
        <w:tc>
          <w:tcPr>
            <w:tcW w:w="1714" w:type="dxa"/>
            <w:gridSpan w:val="3"/>
            <w:tcBorders>
              <w:left w:val="single" w:sz="4" w:space="0" w:color="auto"/>
              <w:right w:val="single" w:sz="4" w:space="0" w:color="auto"/>
            </w:tcBorders>
            <w:shd w:val="clear" w:color="auto" w:fill="auto"/>
            <w:vAlign w:val="center"/>
          </w:tcPr>
          <w:p w14:paraId="403EF293" w14:textId="38389EE9"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56 710,44</w:t>
            </w:r>
          </w:p>
        </w:tc>
        <w:tc>
          <w:tcPr>
            <w:tcW w:w="1561" w:type="dxa"/>
            <w:gridSpan w:val="2"/>
            <w:tcBorders>
              <w:left w:val="single" w:sz="4" w:space="0" w:color="auto"/>
              <w:right w:val="single" w:sz="4" w:space="0" w:color="auto"/>
            </w:tcBorders>
            <w:shd w:val="clear" w:color="auto" w:fill="auto"/>
            <w:vAlign w:val="center"/>
          </w:tcPr>
          <w:p w14:paraId="49ECCB9E" w14:textId="65E52621"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56 710,44</w:t>
            </w:r>
          </w:p>
        </w:tc>
        <w:tc>
          <w:tcPr>
            <w:tcW w:w="709" w:type="dxa"/>
            <w:gridSpan w:val="2"/>
            <w:tcBorders>
              <w:left w:val="single" w:sz="4" w:space="0" w:color="auto"/>
              <w:right w:val="single" w:sz="4" w:space="0" w:color="auto"/>
            </w:tcBorders>
            <w:shd w:val="clear" w:color="auto" w:fill="auto"/>
          </w:tcPr>
          <w:p w14:paraId="1C4C3A8D" w14:textId="2197F3D2" w:rsidR="00586E5D" w:rsidRPr="00F20429" w:rsidRDefault="00586E5D" w:rsidP="00766A0D">
            <w:pPr>
              <w:spacing w:after="0" w:line="240" w:lineRule="auto"/>
              <w:jc w:val="center"/>
              <w:rPr>
                <w:rFonts w:ascii="Times New Roman" w:hAnsi="Times New Roman" w:cs="Times New Roman"/>
                <w:b/>
                <w:bCs/>
                <w:color w:val="000000"/>
              </w:rPr>
            </w:pPr>
            <w:r w:rsidRPr="00F20429">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25CDA17C" w14:textId="77777777" w:rsidR="00586E5D" w:rsidRPr="00C67993" w:rsidRDefault="00586E5D" w:rsidP="00766A0D">
            <w:pPr>
              <w:spacing w:after="0" w:line="240" w:lineRule="auto"/>
              <w:contextualSpacing/>
              <w:rPr>
                <w:rFonts w:ascii="Times New Roman" w:hAnsi="Times New Roman" w:cs="Times New Roman"/>
                <w:b/>
                <w:bCs/>
              </w:rPr>
            </w:pPr>
            <w:r w:rsidRPr="00C67993">
              <w:rPr>
                <w:rFonts w:ascii="Times New Roman" w:hAnsi="Times New Roman" w:cs="Times New Roman"/>
                <w:b/>
                <w:bCs/>
              </w:rPr>
              <w:t>Выполнено.</w:t>
            </w:r>
          </w:p>
          <w:p w14:paraId="336EF802" w14:textId="65E14EB9"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rPr>
              <w:t xml:space="preserve">ГК на выполнение СМР заключен с ООО «Строй-Экспресс»  от 6 марта </w:t>
            </w:r>
            <w:r w:rsidRPr="00C67993">
              <w:rPr>
                <w:rFonts w:ascii="Times New Roman" w:hAnsi="Times New Roman" w:cs="Times New Roman"/>
              </w:rPr>
              <w:lastRenderedPageBreak/>
              <w:t>2023 г. № 2-23 на сумму 413 430,44 тыс. рублей. Выполнены мероприятия по гидроизоляции и утеплению стен РЧВ № 3 и 4 до отметки +1,400, по о</w:t>
            </w:r>
            <w:r w:rsidRPr="00C67993">
              <w:rPr>
                <w:rFonts w:ascii="Times New Roman" w:hAnsi="Times New Roman" w:cs="Times New Roman"/>
              </w:rPr>
              <w:t>б</w:t>
            </w:r>
            <w:r w:rsidRPr="00C67993">
              <w:rPr>
                <w:rFonts w:ascii="Times New Roman" w:hAnsi="Times New Roman" w:cs="Times New Roman"/>
              </w:rPr>
              <w:t>ратной засыпке резервуаров до отметки +1,400 м.</w:t>
            </w:r>
          </w:p>
        </w:tc>
      </w:tr>
      <w:tr w:rsidR="00586E5D" w:rsidRPr="00C754D3" w14:paraId="14FF1F5E" w14:textId="77777777" w:rsidTr="005648E3">
        <w:trPr>
          <w:trHeight w:val="70"/>
        </w:trPr>
        <w:tc>
          <w:tcPr>
            <w:tcW w:w="388" w:type="dxa"/>
            <w:gridSpan w:val="5"/>
            <w:vMerge/>
            <w:tcBorders>
              <w:left w:val="single" w:sz="4" w:space="0" w:color="auto"/>
              <w:right w:val="single" w:sz="4" w:space="0" w:color="auto"/>
            </w:tcBorders>
            <w:shd w:val="clear" w:color="auto" w:fill="auto"/>
            <w:vAlign w:val="center"/>
          </w:tcPr>
          <w:p w14:paraId="57629B16"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7CE47833"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63E43B3B" w14:textId="08E9639F"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РБ</w:t>
            </w:r>
          </w:p>
        </w:tc>
        <w:tc>
          <w:tcPr>
            <w:tcW w:w="1714" w:type="dxa"/>
            <w:gridSpan w:val="3"/>
            <w:tcBorders>
              <w:left w:val="single" w:sz="4" w:space="0" w:color="auto"/>
              <w:right w:val="single" w:sz="4" w:space="0" w:color="auto"/>
            </w:tcBorders>
            <w:shd w:val="clear" w:color="auto" w:fill="auto"/>
            <w:vAlign w:val="center"/>
          </w:tcPr>
          <w:p w14:paraId="45C12644" w14:textId="7D2D5FFB"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56 710,44</w:t>
            </w:r>
          </w:p>
        </w:tc>
        <w:tc>
          <w:tcPr>
            <w:tcW w:w="1561" w:type="dxa"/>
            <w:gridSpan w:val="2"/>
            <w:tcBorders>
              <w:left w:val="single" w:sz="4" w:space="0" w:color="auto"/>
              <w:right w:val="single" w:sz="4" w:space="0" w:color="auto"/>
            </w:tcBorders>
            <w:shd w:val="clear" w:color="auto" w:fill="auto"/>
            <w:vAlign w:val="center"/>
          </w:tcPr>
          <w:p w14:paraId="1DE5E4C2" w14:textId="713F526D"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56 710,44</w:t>
            </w:r>
          </w:p>
        </w:tc>
        <w:tc>
          <w:tcPr>
            <w:tcW w:w="709" w:type="dxa"/>
            <w:gridSpan w:val="2"/>
            <w:tcBorders>
              <w:left w:val="single" w:sz="4" w:space="0" w:color="auto"/>
              <w:right w:val="single" w:sz="4" w:space="0" w:color="auto"/>
            </w:tcBorders>
            <w:shd w:val="clear" w:color="auto" w:fill="auto"/>
          </w:tcPr>
          <w:p w14:paraId="1785A917" w14:textId="2340806F" w:rsidR="00586E5D" w:rsidRPr="00F20429" w:rsidRDefault="00586E5D" w:rsidP="00766A0D">
            <w:pPr>
              <w:spacing w:after="0" w:line="240" w:lineRule="auto"/>
              <w:jc w:val="center"/>
              <w:rPr>
                <w:rFonts w:ascii="Times New Roman" w:hAnsi="Times New Roman" w:cs="Times New Roman"/>
                <w:b/>
                <w:bCs/>
                <w:color w:val="000000"/>
              </w:rPr>
            </w:pPr>
            <w:r w:rsidRPr="00F20429">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7DB49D2F" w14:textId="77777777" w:rsidR="00586E5D" w:rsidRPr="00C67993" w:rsidRDefault="00586E5D" w:rsidP="00766A0D">
            <w:pPr>
              <w:spacing w:after="0" w:line="240" w:lineRule="auto"/>
              <w:contextualSpacing/>
              <w:jc w:val="center"/>
              <w:rPr>
                <w:rFonts w:ascii="Times New Roman" w:hAnsi="Times New Roman" w:cs="Times New Roman"/>
              </w:rPr>
            </w:pPr>
          </w:p>
        </w:tc>
      </w:tr>
      <w:tr w:rsidR="00586E5D" w:rsidRPr="00C754D3" w14:paraId="6109EFB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D0851A0"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33018A7"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472EA67B" w14:textId="284B6FEB"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63B59CBD" w14:textId="1FA95C34"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494AF99E" w14:textId="05202A15"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5C56FF02" w14:textId="66769F07" w:rsidR="00586E5D" w:rsidRPr="00F20429" w:rsidRDefault="00586E5D" w:rsidP="00766A0D">
            <w:pPr>
              <w:spacing w:after="0" w:line="240" w:lineRule="auto"/>
              <w:jc w:val="center"/>
              <w:rPr>
                <w:rFonts w:ascii="Times New Roman" w:hAnsi="Times New Roman" w:cs="Times New Roman"/>
                <w:b/>
                <w:bCs/>
                <w:color w:val="000000"/>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1081DD0D" w14:textId="77777777" w:rsidR="00586E5D" w:rsidRPr="00C67993" w:rsidRDefault="00586E5D" w:rsidP="00766A0D">
            <w:pPr>
              <w:spacing w:after="0" w:line="240" w:lineRule="auto"/>
              <w:contextualSpacing/>
              <w:jc w:val="center"/>
              <w:rPr>
                <w:rFonts w:ascii="Times New Roman" w:hAnsi="Times New Roman" w:cs="Times New Roman"/>
              </w:rPr>
            </w:pPr>
          </w:p>
        </w:tc>
      </w:tr>
      <w:tr w:rsidR="00586E5D" w:rsidRPr="00C754D3" w14:paraId="0BA7C87A"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539D8DC7"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5E54DD30" w14:textId="25C697D6" w:rsidR="00586E5D" w:rsidRPr="00C754D3" w:rsidRDefault="00586E5D" w:rsidP="00766A0D">
            <w:pPr>
              <w:spacing w:after="0" w:line="240" w:lineRule="auto"/>
              <w:contextualSpacing/>
              <w:rPr>
                <w:rFonts w:ascii="Times New Roman" w:hAnsi="Times New Roman" w:cs="Times New Roman"/>
                <w:b/>
                <w:bCs/>
                <w:iCs/>
                <w:highlight w:val="yellow"/>
              </w:rPr>
            </w:pPr>
            <w:r w:rsidRPr="00C67993">
              <w:rPr>
                <w:rFonts w:ascii="Times New Roman" w:eastAsia="Times New Roman" w:hAnsi="Times New Roman" w:cs="Times New Roman"/>
                <w:bCs/>
              </w:rPr>
              <w:t>1.3. Реконструкция водозаб</w:t>
            </w:r>
            <w:r w:rsidRPr="00C67993">
              <w:rPr>
                <w:rFonts w:ascii="Times New Roman" w:eastAsia="Times New Roman" w:hAnsi="Times New Roman" w:cs="Times New Roman"/>
                <w:bCs/>
              </w:rPr>
              <w:t>о</w:t>
            </w:r>
            <w:r w:rsidRPr="00C67993">
              <w:rPr>
                <w:rFonts w:ascii="Times New Roman" w:eastAsia="Times New Roman" w:hAnsi="Times New Roman" w:cs="Times New Roman"/>
                <w:bCs/>
              </w:rPr>
              <w:t xml:space="preserve">ра и магистрального водовода </w:t>
            </w:r>
            <w:proofErr w:type="gramStart"/>
            <w:r w:rsidRPr="00C67993">
              <w:rPr>
                <w:rFonts w:ascii="Times New Roman" w:eastAsia="Times New Roman" w:hAnsi="Times New Roman" w:cs="Times New Roman"/>
                <w:bCs/>
              </w:rPr>
              <w:t>в</w:t>
            </w:r>
            <w:proofErr w:type="gramEnd"/>
            <w:r w:rsidRPr="00C67993">
              <w:rPr>
                <w:rFonts w:ascii="Times New Roman" w:eastAsia="Times New Roman" w:hAnsi="Times New Roman" w:cs="Times New Roman"/>
                <w:bCs/>
              </w:rPr>
              <w:t xml:space="preserve"> с. Хову-Аксы Чеди-Хольского района</w:t>
            </w:r>
          </w:p>
        </w:tc>
        <w:tc>
          <w:tcPr>
            <w:tcW w:w="968" w:type="dxa"/>
            <w:gridSpan w:val="4"/>
            <w:tcBorders>
              <w:left w:val="single" w:sz="4" w:space="0" w:color="auto"/>
              <w:right w:val="single" w:sz="4" w:space="0" w:color="auto"/>
            </w:tcBorders>
            <w:shd w:val="clear" w:color="auto" w:fill="auto"/>
          </w:tcPr>
          <w:p w14:paraId="78B668BB" w14:textId="2BB030D0"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итого</w:t>
            </w:r>
          </w:p>
        </w:tc>
        <w:tc>
          <w:tcPr>
            <w:tcW w:w="1714" w:type="dxa"/>
            <w:gridSpan w:val="3"/>
            <w:tcBorders>
              <w:left w:val="single" w:sz="4" w:space="0" w:color="auto"/>
              <w:right w:val="single" w:sz="4" w:space="0" w:color="auto"/>
            </w:tcBorders>
            <w:shd w:val="clear" w:color="auto" w:fill="auto"/>
          </w:tcPr>
          <w:p w14:paraId="08DCB62A" w14:textId="325E1245"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16450FD9" w14:textId="4DEE29F7"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727DC036" w14:textId="7FB2BCCD" w:rsidR="00586E5D" w:rsidRPr="00F20429" w:rsidRDefault="00586E5D" w:rsidP="00766A0D">
            <w:pPr>
              <w:spacing w:after="0" w:line="240" w:lineRule="auto"/>
              <w:jc w:val="center"/>
              <w:rPr>
                <w:rFonts w:ascii="Times New Roman" w:hAnsi="Times New Roman" w:cs="Times New Roman"/>
                <w:b/>
                <w:bCs/>
                <w:color w:val="000000"/>
                <w:highlight w:val="yellow"/>
              </w:rPr>
            </w:pPr>
            <w:r w:rsidRPr="00F20429">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5D43C34A"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74F8FB3"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2F8275B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3AEAFDDE"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641A084F" w14:textId="0DC8D619"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РБ</w:t>
            </w:r>
          </w:p>
        </w:tc>
        <w:tc>
          <w:tcPr>
            <w:tcW w:w="1714" w:type="dxa"/>
            <w:gridSpan w:val="3"/>
            <w:tcBorders>
              <w:left w:val="single" w:sz="4" w:space="0" w:color="auto"/>
              <w:right w:val="single" w:sz="4" w:space="0" w:color="auto"/>
            </w:tcBorders>
            <w:shd w:val="clear" w:color="auto" w:fill="auto"/>
          </w:tcPr>
          <w:p w14:paraId="55BDB6A9" w14:textId="722FA164"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6A1543D0" w14:textId="082D73D1"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4CD77B46" w14:textId="46DC1AB5" w:rsidR="00586E5D" w:rsidRPr="00F20429" w:rsidRDefault="00586E5D" w:rsidP="00766A0D">
            <w:pPr>
              <w:spacing w:after="0" w:line="240" w:lineRule="auto"/>
              <w:jc w:val="center"/>
              <w:rPr>
                <w:rFonts w:ascii="Times New Roman" w:hAnsi="Times New Roman" w:cs="Times New Roman"/>
                <w:b/>
                <w:bCs/>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01A0F7D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24E9F8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6FF156C"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2E5AF9E"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208F2302" w14:textId="5E733915"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2E3EB8B4" w14:textId="6D42F32D"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374094FA" w14:textId="617CFAEF"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43A00E84" w14:textId="0CDBDF40" w:rsidR="00586E5D" w:rsidRPr="00F20429" w:rsidRDefault="00586E5D" w:rsidP="00766A0D">
            <w:pPr>
              <w:spacing w:after="0" w:line="240" w:lineRule="auto"/>
              <w:jc w:val="center"/>
              <w:rPr>
                <w:rFonts w:ascii="Times New Roman" w:hAnsi="Times New Roman" w:cs="Times New Roman"/>
                <w:b/>
                <w:bCs/>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6E59B3AB"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02A9D02" w14:textId="77777777" w:rsidTr="005648E3">
        <w:trPr>
          <w:trHeight w:val="312"/>
        </w:trPr>
        <w:tc>
          <w:tcPr>
            <w:tcW w:w="388" w:type="dxa"/>
            <w:gridSpan w:val="5"/>
            <w:vMerge w:val="restart"/>
            <w:tcBorders>
              <w:left w:val="single" w:sz="4" w:space="0" w:color="auto"/>
              <w:right w:val="single" w:sz="4" w:space="0" w:color="auto"/>
            </w:tcBorders>
            <w:shd w:val="clear" w:color="auto" w:fill="auto"/>
            <w:vAlign w:val="center"/>
          </w:tcPr>
          <w:p w14:paraId="48266075"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034F389B" w14:textId="6155F897" w:rsidR="00586E5D" w:rsidRPr="00C67993" w:rsidRDefault="00586E5D" w:rsidP="00766A0D">
            <w:pPr>
              <w:spacing w:after="0" w:line="240" w:lineRule="auto"/>
              <w:contextualSpacing/>
              <w:jc w:val="both"/>
              <w:rPr>
                <w:rFonts w:ascii="Times New Roman" w:hAnsi="Times New Roman" w:cs="Times New Roman"/>
                <w:b/>
                <w:i/>
                <w:highlight w:val="yellow"/>
              </w:rPr>
            </w:pPr>
            <w:r w:rsidRPr="00C67993">
              <w:rPr>
                <w:rFonts w:ascii="Times New Roman" w:hAnsi="Times New Roman" w:cs="Times New Roman"/>
                <w:b/>
                <w:i/>
              </w:rPr>
              <w:t>Подпрограмма 2 «Стро</w:t>
            </w:r>
            <w:r w:rsidRPr="00C67993">
              <w:rPr>
                <w:rFonts w:ascii="Times New Roman" w:hAnsi="Times New Roman" w:cs="Times New Roman"/>
                <w:b/>
                <w:i/>
              </w:rPr>
              <w:t>и</w:t>
            </w:r>
            <w:r w:rsidRPr="00C67993">
              <w:rPr>
                <w:rFonts w:ascii="Times New Roman" w:hAnsi="Times New Roman" w:cs="Times New Roman"/>
                <w:b/>
                <w:i/>
              </w:rPr>
              <w:t>тельство и реконструкция (модернизация) очистных сооружений централиз</w:t>
            </w:r>
            <w:r w:rsidRPr="00C67993">
              <w:rPr>
                <w:rFonts w:ascii="Times New Roman" w:hAnsi="Times New Roman" w:cs="Times New Roman"/>
                <w:b/>
                <w:i/>
              </w:rPr>
              <w:t>о</w:t>
            </w:r>
            <w:r w:rsidRPr="00C67993">
              <w:rPr>
                <w:rFonts w:ascii="Times New Roman" w:hAnsi="Times New Roman" w:cs="Times New Roman"/>
                <w:b/>
                <w:i/>
              </w:rPr>
              <w:t>ванных систем водоотвед</w:t>
            </w:r>
            <w:r w:rsidRPr="00C67993">
              <w:rPr>
                <w:rFonts w:ascii="Times New Roman" w:hAnsi="Times New Roman" w:cs="Times New Roman"/>
                <w:b/>
                <w:i/>
              </w:rPr>
              <w:t>е</w:t>
            </w:r>
            <w:r w:rsidRPr="00C67993">
              <w:rPr>
                <w:rFonts w:ascii="Times New Roman" w:hAnsi="Times New Roman" w:cs="Times New Roman"/>
                <w:b/>
                <w:i/>
              </w:rPr>
              <w:t>ния в Республике Тыва»</w:t>
            </w:r>
          </w:p>
        </w:tc>
        <w:tc>
          <w:tcPr>
            <w:tcW w:w="968" w:type="dxa"/>
            <w:gridSpan w:val="4"/>
            <w:tcBorders>
              <w:left w:val="single" w:sz="4" w:space="0" w:color="auto"/>
              <w:right w:val="single" w:sz="4" w:space="0" w:color="auto"/>
            </w:tcBorders>
            <w:shd w:val="clear" w:color="auto" w:fill="auto"/>
          </w:tcPr>
          <w:p w14:paraId="113B4C75" w14:textId="00A3D68B" w:rsidR="00586E5D" w:rsidRPr="00C754D3" w:rsidRDefault="00586E5D" w:rsidP="00766A0D">
            <w:pPr>
              <w:spacing w:after="0" w:line="240" w:lineRule="auto"/>
              <w:contextualSpacing/>
              <w:rPr>
                <w:rFonts w:ascii="Times New Roman" w:hAnsi="Times New Roman" w:cs="Times New Roman"/>
                <w:b/>
                <w:highlight w:val="yellow"/>
              </w:rPr>
            </w:pPr>
            <w:r w:rsidRPr="00C67993">
              <w:rPr>
                <w:rFonts w:ascii="Times New Roman" w:hAnsi="Times New Roman" w:cs="Times New Roman"/>
                <w:i/>
              </w:rPr>
              <w:t>итого</w:t>
            </w:r>
          </w:p>
        </w:tc>
        <w:tc>
          <w:tcPr>
            <w:tcW w:w="1714" w:type="dxa"/>
            <w:gridSpan w:val="3"/>
            <w:tcBorders>
              <w:left w:val="single" w:sz="4" w:space="0" w:color="auto"/>
              <w:right w:val="single" w:sz="4" w:space="0" w:color="auto"/>
            </w:tcBorders>
            <w:shd w:val="clear" w:color="auto" w:fill="auto"/>
          </w:tcPr>
          <w:p w14:paraId="2AF0D62F" w14:textId="0C144BA7"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7455A3F6" w14:textId="01A6EDE9"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147FFADF" w14:textId="7C01A582" w:rsidR="00586E5D" w:rsidRPr="00F20429" w:rsidRDefault="00586E5D" w:rsidP="00766A0D">
            <w:pPr>
              <w:spacing w:after="0" w:line="240" w:lineRule="auto"/>
              <w:jc w:val="center"/>
              <w:rPr>
                <w:rFonts w:ascii="Times New Roman" w:hAnsi="Times New Roman" w:cs="Times New Roman"/>
                <w:b/>
                <w:color w:val="000000"/>
                <w:highlight w:val="yellow"/>
              </w:rPr>
            </w:pPr>
            <w:r w:rsidRPr="00F20429">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0CC8031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488692A" w14:textId="77777777" w:rsidTr="005648E3">
        <w:trPr>
          <w:trHeight w:val="258"/>
        </w:trPr>
        <w:tc>
          <w:tcPr>
            <w:tcW w:w="388" w:type="dxa"/>
            <w:gridSpan w:val="5"/>
            <w:vMerge/>
            <w:tcBorders>
              <w:left w:val="single" w:sz="4" w:space="0" w:color="auto"/>
              <w:right w:val="single" w:sz="4" w:space="0" w:color="auto"/>
            </w:tcBorders>
            <w:shd w:val="clear" w:color="auto" w:fill="auto"/>
            <w:vAlign w:val="center"/>
          </w:tcPr>
          <w:p w14:paraId="14C4B1B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8E2C0E0" w14:textId="77777777" w:rsidR="00586E5D" w:rsidRPr="00C67993" w:rsidRDefault="00586E5D" w:rsidP="00766A0D">
            <w:pPr>
              <w:spacing w:after="0" w:line="240" w:lineRule="auto"/>
              <w:contextualSpacing/>
              <w:jc w:val="both"/>
              <w:rPr>
                <w:rFonts w:ascii="Times New Roman" w:hAnsi="Times New Roman" w:cs="Times New Roman"/>
                <w:b/>
              </w:rPr>
            </w:pPr>
          </w:p>
        </w:tc>
        <w:tc>
          <w:tcPr>
            <w:tcW w:w="968" w:type="dxa"/>
            <w:gridSpan w:val="4"/>
            <w:tcBorders>
              <w:left w:val="single" w:sz="4" w:space="0" w:color="auto"/>
              <w:right w:val="single" w:sz="4" w:space="0" w:color="auto"/>
            </w:tcBorders>
            <w:shd w:val="clear" w:color="auto" w:fill="auto"/>
          </w:tcPr>
          <w:p w14:paraId="0E0E33D6" w14:textId="286A339E" w:rsidR="00586E5D" w:rsidRPr="00C754D3" w:rsidRDefault="00586E5D" w:rsidP="00766A0D">
            <w:pPr>
              <w:spacing w:after="0" w:line="240" w:lineRule="auto"/>
              <w:contextualSpacing/>
              <w:rPr>
                <w:rFonts w:ascii="Times New Roman" w:hAnsi="Times New Roman" w:cs="Times New Roman"/>
                <w:b/>
                <w:highlight w:val="yellow"/>
              </w:rPr>
            </w:pPr>
            <w:r w:rsidRPr="00C67993">
              <w:rPr>
                <w:rFonts w:ascii="Times New Roman" w:hAnsi="Times New Roman" w:cs="Times New Roman"/>
                <w:i/>
              </w:rPr>
              <w:t>РБ</w:t>
            </w:r>
          </w:p>
        </w:tc>
        <w:tc>
          <w:tcPr>
            <w:tcW w:w="1714" w:type="dxa"/>
            <w:gridSpan w:val="3"/>
            <w:tcBorders>
              <w:left w:val="single" w:sz="4" w:space="0" w:color="auto"/>
              <w:right w:val="single" w:sz="4" w:space="0" w:color="auto"/>
            </w:tcBorders>
            <w:shd w:val="clear" w:color="auto" w:fill="auto"/>
          </w:tcPr>
          <w:p w14:paraId="51E73FC7" w14:textId="66377053"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2F86A77C" w14:textId="77DD0E85"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5BD412FE" w14:textId="7682F382" w:rsidR="00586E5D" w:rsidRPr="00F20429" w:rsidRDefault="00586E5D" w:rsidP="00766A0D">
            <w:pPr>
              <w:spacing w:after="0" w:line="240" w:lineRule="auto"/>
              <w:jc w:val="center"/>
              <w:rPr>
                <w:rFonts w:ascii="Times New Roman" w:hAnsi="Times New Roman" w:cs="Times New Roman"/>
                <w:b/>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71E9770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66FDDFF" w14:textId="77777777" w:rsidTr="005648E3">
        <w:trPr>
          <w:trHeight w:val="1426"/>
        </w:trPr>
        <w:tc>
          <w:tcPr>
            <w:tcW w:w="388" w:type="dxa"/>
            <w:gridSpan w:val="5"/>
            <w:vMerge/>
            <w:tcBorders>
              <w:left w:val="single" w:sz="4" w:space="0" w:color="auto"/>
              <w:right w:val="single" w:sz="4" w:space="0" w:color="auto"/>
            </w:tcBorders>
            <w:shd w:val="clear" w:color="auto" w:fill="auto"/>
            <w:vAlign w:val="center"/>
          </w:tcPr>
          <w:p w14:paraId="01946657"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3526B7FA" w14:textId="77777777" w:rsidR="00586E5D" w:rsidRPr="00C67993" w:rsidRDefault="00586E5D" w:rsidP="00766A0D">
            <w:pPr>
              <w:spacing w:after="0" w:line="240" w:lineRule="auto"/>
              <w:contextualSpacing/>
              <w:jc w:val="both"/>
              <w:rPr>
                <w:rFonts w:ascii="Times New Roman" w:hAnsi="Times New Roman" w:cs="Times New Roman"/>
                <w:b/>
              </w:rPr>
            </w:pPr>
          </w:p>
        </w:tc>
        <w:tc>
          <w:tcPr>
            <w:tcW w:w="968" w:type="dxa"/>
            <w:gridSpan w:val="4"/>
            <w:tcBorders>
              <w:left w:val="single" w:sz="4" w:space="0" w:color="auto"/>
              <w:right w:val="single" w:sz="4" w:space="0" w:color="auto"/>
            </w:tcBorders>
            <w:shd w:val="clear" w:color="auto" w:fill="auto"/>
          </w:tcPr>
          <w:p w14:paraId="296CB748" w14:textId="0D4AF2D1" w:rsidR="00586E5D" w:rsidRPr="00C754D3" w:rsidRDefault="00586E5D" w:rsidP="00766A0D">
            <w:pPr>
              <w:spacing w:after="0" w:line="240" w:lineRule="auto"/>
              <w:contextualSpacing/>
              <w:rPr>
                <w:rFonts w:ascii="Times New Roman" w:hAnsi="Times New Roman" w:cs="Times New Roman"/>
                <w:b/>
                <w:highlight w:val="yellow"/>
              </w:rPr>
            </w:pPr>
            <w:r w:rsidRPr="00C679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4AC012BF" w14:textId="18C4B159"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459BF374" w14:textId="4CD46532"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0AD78502" w14:textId="0B3AFC0B" w:rsidR="00586E5D" w:rsidRPr="00F20429" w:rsidRDefault="00586E5D" w:rsidP="00766A0D">
            <w:pPr>
              <w:spacing w:after="0" w:line="240" w:lineRule="auto"/>
              <w:jc w:val="center"/>
              <w:rPr>
                <w:rFonts w:ascii="Times New Roman" w:hAnsi="Times New Roman" w:cs="Times New Roman"/>
                <w:b/>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0916455E"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2E41E2C" w14:textId="77777777" w:rsidTr="005648E3">
        <w:trPr>
          <w:trHeight w:val="229"/>
        </w:trPr>
        <w:tc>
          <w:tcPr>
            <w:tcW w:w="388" w:type="dxa"/>
            <w:gridSpan w:val="5"/>
            <w:vMerge w:val="restart"/>
            <w:tcBorders>
              <w:left w:val="single" w:sz="4" w:space="0" w:color="auto"/>
              <w:right w:val="single" w:sz="4" w:space="0" w:color="auto"/>
            </w:tcBorders>
            <w:shd w:val="clear" w:color="auto" w:fill="auto"/>
            <w:vAlign w:val="center"/>
          </w:tcPr>
          <w:p w14:paraId="65F71FF8"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549252EC" w14:textId="4D4E9207" w:rsidR="00586E5D" w:rsidRPr="00C754D3" w:rsidRDefault="00586E5D" w:rsidP="00766A0D">
            <w:pPr>
              <w:spacing w:after="0" w:line="240" w:lineRule="auto"/>
              <w:contextualSpacing/>
              <w:rPr>
                <w:rFonts w:ascii="Times New Roman" w:hAnsi="Times New Roman" w:cs="Times New Roman"/>
                <w:highlight w:val="yellow"/>
              </w:rPr>
            </w:pPr>
            <w:r w:rsidRPr="00C67993">
              <w:rPr>
                <w:rFonts w:ascii="Times New Roman" w:hAnsi="Times New Roman" w:cs="Times New Roman"/>
              </w:rPr>
              <w:t>2.1. Строительство очистных сооружений в г. Кызыле Ре</w:t>
            </w:r>
            <w:r w:rsidRPr="00C67993">
              <w:rPr>
                <w:rFonts w:ascii="Times New Roman" w:hAnsi="Times New Roman" w:cs="Times New Roman"/>
              </w:rPr>
              <w:t>с</w:t>
            </w:r>
            <w:r w:rsidRPr="00C67993">
              <w:rPr>
                <w:rFonts w:ascii="Times New Roman" w:hAnsi="Times New Roman" w:cs="Times New Roman"/>
              </w:rPr>
              <w:t>публики Тыва</w:t>
            </w:r>
          </w:p>
        </w:tc>
        <w:tc>
          <w:tcPr>
            <w:tcW w:w="968" w:type="dxa"/>
            <w:gridSpan w:val="4"/>
            <w:tcBorders>
              <w:left w:val="single" w:sz="4" w:space="0" w:color="auto"/>
              <w:right w:val="single" w:sz="4" w:space="0" w:color="auto"/>
            </w:tcBorders>
            <w:shd w:val="clear" w:color="auto" w:fill="auto"/>
          </w:tcPr>
          <w:p w14:paraId="0C83FBCF" w14:textId="6BFEFAEC" w:rsidR="00586E5D" w:rsidRPr="00C754D3" w:rsidRDefault="00586E5D" w:rsidP="00766A0D">
            <w:pPr>
              <w:spacing w:after="0" w:line="240" w:lineRule="auto"/>
              <w:contextualSpacing/>
              <w:rPr>
                <w:rFonts w:ascii="Times New Roman" w:hAnsi="Times New Roman" w:cs="Times New Roman"/>
                <w:b/>
                <w:highlight w:val="yellow"/>
              </w:rPr>
            </w:pPr>
            <w:r w:rsidRPr="00C67993">
              <w:rPr>
                <w:rFonts w:ascii="Times New Roman" w:hAnsi="Times New Roman" w:cs="Times New Roman"/>
                <w:i/>
              </w:rPr>
              <w:t>итого</w:t>
            </w:r>
          </w:p>
        </w:tc>
        <w:tc>
          <w:tcPr>
            <w:tcW w:w="1714" w:type="dxa"/>
            <w:gridSpan w:val="3"/>
            <w:tcBorders>
              <w:left w:val="single" w:sz="4" w:space="0" w:color="auto"/>
              <w:right w:val="single" w:sz="4" w:space="0" w:color="auto"/>
            </w:tcBorders>
            <w:shd w:val="clear" w:color="auto" w:fill="auto"/>
          </w:tcPr>
          <w:p w14:paraId="3E5FE008" w14:textId="006EE54B"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7F2276B5" w14:textId="395F1BA7"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6830FBDB" w14:textId="10B4B25C" w:rsidR="00586E5D" w:rsidRPr="00F20429" w:rsidRDefault="00586E5D" w:rsidP="00766A0D">
            <w:pPr>
              <w:spacing w:after="0" w:line="240" w:lineRule="auto"/>
              <w:jc w:val="center"/>
              <w:rPr>
                <w:rFonts w:ascii="Times New Roman" w:hAnsi="Times New Roman" w:cs="Times New Roman"/>
                <w:b/>
                <w:color w:val="000000"/>
                <w:highlight w:val="yellow"/>
              </w:rPr>
            </w:pPr>
            <w:r w:rsidRPr="00F20429">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3A3AF55F" w14:textId="4F3B48F7" w:rsidR="00586E5D" w:rsidRPr="00C754D3" w:rsidRDefault="00586E5D" w:rsidP="00766A0D">
            <w:pPr>
              <w:spacing w:after="0" w:line="240" w:lineRule="auto"/>
              <w:contextualSpacing/>
              <w:rPr>
                <w:rFonts w:ascii="Times New Roman" w:hAnsi="Times New Roman" w:cs="Times New Roman"/>
                <w:highlight w:val="yellow"/>
              </w:rPr>
            </w:pPr>
            <w:r w:rsidRPr="00C67993">
              <w:rPr>
                <w:rFonts w:ascii="Times New Roman" w:hAnsi="Times New Roman" w:cs="Times New Roman"/>
              </w:rPr>
              <w:t>В 2025 году финансовые средства перераспределены.</w:t>
            </w:r>
          </w:p>
        </w:tc>
      </w:tr>
      <w:tr w:rsidR="00586E5D" w:rsidRPr="00C754D3" w14:paraId="4ECBDF6E" w14:textId="77777777" w:rsidTr="005648E3">
        <w:trPr>
          <w:trHeight w:val="258"/>
        </w:trPr>
        <w:tc>
          <w:tcPr>
            <w:tcW w:w="388" w:type="dxa"/>
            <w:gridSpan w:val="5"/>
            <w:vMerge/>
            <w:tcBorders>
              <w:left w:val="single" w:sz="4" w:space="0" w:color="auto"/>
              <w:right w:val="single" w:sz="4" w:space="0" w:color="auto"/>
            </w:tcBorders>
            <w:shd w:val="clear" w:color="auto" w:fill="auto"/>
            <w:vAlign w:val="center"/>
          </w:tcPr>
          <w:p w14:paraId="2D1A2526"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F0FE2DE" w14:textId="77777777" w:rsidR="00586E5D" w:rsidRPr="00C67993"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7F7F4419" w14:textId="2FED2CDE" w:rsidR="00586E5D" w:rsidRPr="00C754D3" w:rsidRDefault="00586E5D" w:rsidP="00766A0D">
            <w:pPr>
              <w:spacing w:after="0" w:line="240" w:lineRule="auto"/>
              <w:contextualSpacing/>
              <w:rPr>
                <w:rFonts w:ascii="Times New Roman" w:hAnsi="Times New Roman" w:cs="Times New Roman"/>
                <w:b/>
                <w:highlight w:val="yellow"/>
              </w:rPr>
            </w:pPr>
            <w:r w:rsidRPr="00C67993">
              <w:rPr>
                <w:rFonts w:ascii="Times New Roman" w:hAnsi="Times New Roman" w:cs="Times New Roman"/>
                <w:i/>
              </w:rPr>
              <w:t>РБ</w:t>
            </w:r>
          </w:p>
        </w:tc>
        <w:tc>
          <w:tcPr>
            <w:tcW w:w="1714" w:type="dxa"/>
            <w:gridSpan w:val="3"/>
            <w:tcBorders>
              <w:left w:val="single" w:sz="4" w:space="0" w:color="auto"/>
              <w:right w:val="single" w:sz="4" w:space="0" w:color="auto"/>
            </w:tcBorders>
            <w:shd w:val="clear" w:color="auto" w:fill="auto"/>
          </w:tcPr>
          <w:p w14:paraId="50647109" w14:textId="7F2B2672"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38514D26" w14:textId="356ED801"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22096D58" w14:textId="78616A1D" w:rsidR="00586E5D" w:rsidRPr="00F20429" w:rsidRDefault="00586E5D" w:rsidP="00766A0D">
            <w:pPr>
              <w:spacing w:after="0" w:line="240" w:lineRule="auto"/>
              <w:jc w:val="center"/>
              <w:rPr>
                <w:rFonts w:ascii="Times New Roman" w:hAnsi="Times New Roman" w:cs="Times New Roman"/>
                <w:b/>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5EB487D5"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6DFB0BB" w14:textId="77777777" w:rsidTr="005648E3">
        <w:trPr>
          <w:trHeight w:val="245"/>
        </w:trPr>
        <w:tc>
          <w:tcPr>
            <w:tcW w:w="388" w:type="dxa"/>
            <w:gridSpan w:val="5"/>
            <w:vMerge/>
            <w:tcBorders>
              <w:left w:val="single" w:sz="4" w:space="0" w:color="auto"/>
              <w:right w:val="single" w:sz="4" w:space="0" w:color="auto"/>
            </w:tcBorders>
            <w:shd w:val="clear" w:color="auto" w:fill="auto"/>
            <w:vAlign w:val="center"/>
          </w:tcPr>
          <w:p w14:paraId="06B30CC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DFE3564" w14:textId="77777777" w:rsidR="00586E5D" w:rsidRPr="00C67993"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C5303E9" w14:textId="38DF0150" w:rsidR="00586E5D" w:rsidRPr="00C754D3" w:rsidRDefault="00586E5D" w:rsidP="00766A0D">
            <w:pPr>
              <w:spacing w:after="0" w:line="240" w:lineRule="auto"/>
              <w:contextualSpacing/>
              <w:rPr>
                <w:rFonts w:ascii="Times New Roman" w:hAnsi="Times New Roman" w:cs="Times New Roman"/>
                <w:b/>
                <w:highlight w:val="yellow"/>
              </w:rPr>
            </w:pPr>
            <w:r w:rsidRPr="00C67993">
              <w:rPr>
                <w:rFonts w:ascii="Times New Roman" w:hAnsi="Times New Roman" w:cs="Times New Roman"/>
                <w:i/>
              </w:rPr>
              <w:t>ФБ</w:t>
            </w:r>
          </w:p>
        </w:tc>
        <w:tc>
          <w:tcPr>
            <w:tcW w:w="1714" w:type="dxa"/>
            <w:gridSpan w:val="3"/>
            <w:tcBorders>
              <w:left w:val="single" w:sz="4" w:space="0" w:color="auto"/>
              <w:right w:val="single" w:sz="4" w:space="0" w:color="auto"/>
            </w:tcBorders>
            <w:shd w:val="clear" w:color="auto" w:fill="auto"/>
          </w:tcPr>
          <w:p w14:paraId="57C9DF87" w14:textId="4C30CCE0"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76912EBB" w14:textId="07308E69" w:rsidR="00586E5D" w:rsidRPr="00C754D3" w:rsidRDefault="00586E5D" w:rsidP="00766A0D">
            <w:pPr>
              <w:spacing w:after="0" w:line="240" w:lineRule="auto"/>
              <w:jc w:val="center"/>
              <w:rPr>
                <w:highlight w:val="yellow"/>
              </w:rPr>
            </w:pPr>
            <w:r w:rsidRPr="00C6799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3ABAC354" w14:textId="6CD40E3C" w:rsidR="00586E5D" w:rsidRPr="00F20429" w:rsidRDefault="00586E5D" w:rsidP="00766A0D">
            <w:pPr>
              <w:spacing w:after="0" w:line="240" w:lineRule="auto"/>
              <w:jc w:val="center"/>
              <w:rPr>
                <w:rFonts w:ascii="Times New Roman" w:hAnsi="Times New Roman" w:cs="Times New Roman"/>
                <w:b/>
                <w:color w:val="000000"/>
                <w:highlight w:val="yellow"/>
              </w:rPr>
            </w:pPr>
            <w:r w:rsidRPr="00F20429">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29E4500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4ED32F2"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2219DC7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552BCC85" w14:textId="35D0C8B6" w:rsidR="00586E5D" w:rsidRPr="00C67993" w:rsidRDefault="00586E5D" w:rsidP="00766A0D">
            <w:pPr>
              <w:spacing w:after="0" w:line="240" w:lineRule="auto"/>
              <w:contextualSpacing/>
              <w:rPr>
                <w:rFonts w:ascii="Times New Roman" w:hAnsi="Times New Roman" w:cs="Times New Roman"/>
                <w:b/>
                <w:bCs/>
                <w:i/>
                <w:iCs/>
                <w:highlight w:val="yellow"/>
              </w:rPr>
            </w:pPr>
            <w:r>
              <w:rPr>
                <w:rFonts w:ascii="Times New Roman" w:hAnsi="Times New Roman" w:cs="Times New Roman"/>
                <w:b/>
                <w:i/>
              </w:rPr>
              <w:t>Подпрограмма 3 «</w:t>
            </w:r>
            <w:r w:rsidRPr="00D117EC">
              <w:rPr>
                <w:rFonts w:ascii="Times New Roman" w:hAnsi="Times New Roman" w:cs="Times New Roman"/>
                <w:b/>
                <w:i/>
              </w:rPr>
              <w:t>Модерн</w:t>
            </w:r>
            <w:r w:rsidRPr="00D117EC">
              <w:rPr>
                <w:rFonts w:ascii="Times New Roman" w:hAnsi="Times New Roman" w:cs="Times New Roman"/>
                <w:b/>
                <w:i/>
              </w:rPr>
              <w:t>и</w:t>
            </w:r>
            <w:r w:rsidRPr="00D117EC">
              <w:rPr>
                <w:rFonts w:ascii="Times New Roman" w:hAnsi="Times New Roman" w:cs="Times New Roman"/>
                <w:b/>
                <w:i/>
              </w:rPr>
              <w:t>зация систем коммунальной</w:t>
            </w:r>
            <w:r>
              <w:rPr>
                <w:rFonts w:ascii="Times New Roman" w:hAnsi="Times New Roman" w:cs="Times New Roman"/>
                <w:b/>
                <w:i/>
              </w:rPr>
              <w:t xml:space="preserve"> инфраструктуры Республ</w:t>
            </w:r>
            <w:r>
              <w:rPr>
                <w:rFonts w:ascii="Times New Roman" w:hAnsi="Times New Roman" w:cs="Times New Roman"/>
                <w:b/>
                <w:i/>
              </w:rPr>
              <w:t>и</w:t>
            </w:r>
            <w:r>
              <w:rPr>
                <w:rFonts w:ascii="Times New Roman" w:hAnsi="Times New Roman" w:cs="Times New Roman"/>
                <w:b/>
                <w:i/>
              </w:rPr>
              <w:t>ки Тыва»</w:t>
            </w:r>
          </w:p>
        </w:tc>
        <w:tc>
          <w:tcPr>
            <w:tcW w:w="968" w:type="dxa"/>
            <w:gridSpan w:val="4"/>
            <w:tcBorders>
              <w:left w:val="single" w:sz="4" w:space="0" w:color="auto"/>
              <w:right w:val="single" w:sz="4" w:space="0" w:color="auto"/>
            </w:tcBorders>
            <w:shd w:val="clear" w:color="auto" w:fill="auto"/>
          </w:tcPr>
          <w:p w14:paraId="0C51FDDC" w14:textId="6EB134B8" w:rsidR="00586E5D" w:rsidRPr="00D117EC" w:rsidRDefault="00586E5D" w:rsidP="00766A0D">
            <w:pPr>
              <w:spacing w:after="0" w:line="240" w:lineRule="auto"/>
              <w:contextualSpacing/>
              <w:rPr>
                <w:rFonts w:ascii="Times New Roman" w:hAnsi="Times New Roman" w:cs="Times New Roman"/>
                <w:i/>
              </w:rPr>
            </w:pPr>
            <w:r w:rsidRPr="00D117EC">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408497D8" w14:textId="22DCD0AF" w:rsidR="00586E5D" w:rsidRPr="00D117EC" w:rsidRDefault="00586E5D" w:rsidP="00766A0D">
            <w:pPr>
              <w:spacing w:after="0" w:line="240" w:lineRule="auto"/>
              <w:jc w:val="center"/>
              <w:rPr>
                <w:rFonts w:ascii="Times New Roman" w:hAnsi="Times New Roman" w:cs="Times New Roman"/>
                <w:iCs/>
                <w:color w:val="000000"/>
              </w:rPr>
            </w:pPr>
            <w:r w:rsidRPr="00D117EC">
              <w:t>83 168,92</w:t>
            </w:r>
          </w:p>
        </w:tc>
        <w:tc>
          <w:tcPr>
            <w:tcW w:w="1561" w:type="dxa"/>
            <w:gridSpan w:val="2"/>
            <w:tcBorders>
              <w:left w:val="single" w:sz="4" w:space="0" w:color="auto"/>
              <w:right w:val="single" w:sz="4" w:space="0" w:color="auto"/>
            </w:tcBorders>
            <w:shd w:val="clear" w:color="auto" w:fill="auto"/>
          </w:tcPr>
          <w:p w14:paraId="39C218C7" w14:textId="02592C3A" w:rsidR="00586E5D" w:rsidRPr="00D117EC" w:rsidRDefault="00586E5D" w:rsidP="00766A0D">
            <w:pPr>
              <w:spacing w:after="0" w:line="240" w:lineRule="auto"/>
              <w:jc w:val="center"/>
              <w:rPr>
                <w:rFonts w:ascii="Times New Roman" w:hAnsi="Times New Roman" w:cs="Times New Roman"/>
                <w:iCs/>
                <w:color w:val="000000"/>
              </w:rPr>
            </w:pPr>
            <w:r w:rsidRPr="00D117EC">
              <w:t>83 207,97</w:t>
            </w:r>
          </w:p>
        </w:tc>
        <w:tc>
          <w:tcPr>
            <w:tcW w:w="709" w:type="dxa"/>
            <w:gridSpan w:val="2"/>
            <w:tcBorders>
              <w:left w:val="single" w:sz="4" w:space="0" w:color="auto"/>
              <w:right w:val="single" w:sz="4" w:space="0" w:color="auto"/>
            </w:tcBorders>
            <w:shd w:val="clear" w:color="auto" w:fill="auto"/>
          </w:tcPr>
          <w:p w14:paraId="663D65EE" w14:textId="77745706" w:rsidR="00586E5D" w:rsidRPr="00F20429" w:rsidRDefault="00586E5D" w:rsidP="00766A0D">
            <w:pPr>
              <w:spacing w:after="0" w:line="240" w:lineRule="auto"/>
              <w:jc w:val="center"/>
              <w:rPr>
                <w:rFonts w:ascii="Times New Roman" w:hAnsi="Times New Roman" w:cs="Times New Roman"/>
                <w:b/>
                <w:iCs/>
                <w:color w:val="000000"/>
              </w:rPr>
            </w:pPr>
            <w:r w:rsidRPr="00F20429">
              <w:rPr>
                <w:rFonts w:ascii="Times New Roman" w:hAnsi="Times New Roman" w:cs="Times New Roman"/>
                <w:b/>
                <w:color w:val="000000"/>
              </w:rPr>
              <w:t>100</w:t>
            </w:r>
          </w:p>
        </w:tc>
        <w:tc>
          <w:tcPr>
            <w:tcW w:w="7232" w:type="dxa"/>
            <w:gridSpan w:val="5"/>
            <w:vMerge w:val="restart"/>
            <w:tcBorders>
              <w:left w:val="single" w:sz="4" w:space="0" w:color="auto"/>
              <w:right w:val="single" w:sz="4" w:space="0" w:color="auto"/>
            </w:tcBorders>
            <w:shd w:val="clear" w:color="auto" w:fill="auto"/>
          </w:tcPr>
          <w:p w14:paraId="5C7C3AEB"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5E89D86"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4ABE4C42"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018053E6"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331F62D1" w14:textId="651D248D" w:rsidR="00586E5D" w:rsidRPr="00D117EC" w:rsidRDefault="00586E5D" w:rsidP="00766A0D">
            <w:pPr>
              <w:spacing w:after="0" w:line="240" w:lineRule="auto"/>
              <w:contextualSpacing/>
              <w:rPr>
                <w:rFonts w:ascii="Times New Roman" w:hAnsi="Times New Roman" w:cs="Times New Roman"/>
                <w:i/>
              </w:rPr>
            </w:pPr>
            <w:r w:rsidRPr="00D117EC">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561EB19C" w14:textId="54B9C833" w:rsidR="00586E5D" w:rsidRPr="00D117EC" w:rsidRDefault="00586E5D" w:rsidP="00766A0D">
            <w:pPr>
              <w:spacing w:after="0" w:line="240" w:lineRule="auto"/>
              <w:jc w:val="center"/>
              <w:rPr>
                <w:rFonts w:ascii="Times New Roman" w:hAnsi="Times New Roman" w:cs="Times New Roman"/>
                <w:iCs/>
                <w:color w:val="000000"/>
              </w:rPr>
            </w:pPr>
            <w:r w:rsidRPr="00D117EC">
              <w:t>17 788,13</w:t>
            </w:r>
          </w:p>
        </w:tc>
        <w:tc>
          <w:tcPr>
            <w:tcW w:w="1561" w:type="dxa"/>
            <w:gridSpan w:val="2"/>
            <w:tcBorders>
              <w:left w:val="single" w:sz="4" w:space="0" w:color="auto"/>
              <w:right w:val="single" w:sz="4" w:space="0" w:color="auto"/>
            </w:tcBorders>
            <w:shd w:val="clear" w:color="auto" w:fill="auto"/>
          </w:tcPr>
          <w:p w14:paraId="7290902A" w14:textId="28CAC98A" w:rsidR="00586E5D" w:rsidRPr="00D117EC" w:rsidRDefault="00586E5D" w:rsidP="00766A0D">
            <w:pPr>
              <w:spacing w:after="0" w:line="240" w:lineRule="auto"/>
              <w:jc w:val="center"/>
              <w:rPr>
                <w:rFonts w:ascii="Times New Roman" w:hAnsi="Times New Roman" w:cs="Times New Roman"/>
                <w:iCs/>
                <w:color w:val="000000"/>
              </w:rPr>
            </w:pPr>
            <w:r w:rsidRPr="00D117EC">
              <w:t>17 788,13</w:t>
            </w:r>
          </w:p>
        </w:tc>
        <w:tc>
          <w:tcPr>
            <w:tcW w:w="709" w:type="dxa"/>
            <w:gridSpan w:val="2"/>
            <w:tcBorders>
              <w:left w:val="single" w:sz="4" w:space="0" w:color="auto"/>
              <w:right w:val="single" w:sz="4" w:space="0" w:color="auto"/>
            </w:tcBorders>
            <w:shd w:val="clear" w:color="auto" w:fill="auto"/>
          </w:tcPr>
          <w:p w14:paraId="2EF77F5D" w14:textId="071F1957" w:rsidR="00586E5D" w:rsidRPr="00F20429" w:rsidRDefault="00586E5D" w:rsidP="00766A0D">
            <w:pPr>
              <w:spacing w:after="0" w:line="240" w:lineRule="auto"/>
              <w:jc w:val="center"/>
              <w:rPr>
                <w:rFonts w:ascii="Times New Roman" w:hAnsi="Times New Roman" w:cs="Times New Roman"/>
                <w:b/>
                <w:iCs/>
                <w:color w:val="000000"/>
              </w:rPr>
            </w:pPr>
            <w:r w:rsidRPr="00F20429">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67DDE00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3B35A96" w14:textId="77777777" w:rsidTr="005648E3">
        <w:trPr>
          <w:trHeight w:val="298"/>
        </w:trPr>
        <w:tc>
          <w:tcPr>
            <w:tcW w:w="388" w:type="dxa"/>
            <w:gridSpan w:val="5"/>
            <w:vMerge/>
            <w:tcBorders>
              <w:left w:val="single" w:sz="4" w:space="0" w:color="auto"/>
              <w:right w:val="single" w:sz="4" w:space="0" w:color="auto"/>
            </w:tcBorders>
            <w:shd w:val="clear" w:color="auto" w:fill="auto"/>
            <w:vAlign w:val="center"/>
          </w:tcPr>
          <w:p w14:paraId="73C1E0C5"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FD8DB5A"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6D63FA36" w14:textId="4911448E" w:rsidR="00586E5D" w:rsidRPr="00D117EC" w:rsidRDefault="00586E5D" w:rsidP="00766A0D">
            <w:pPr>
              <w:spacing w:after="0" w:line="240" w:lineRule="auto"/>
              <w:contextualSpacing/>
              <w:rPr>
                <w:rFonts w:ascii="Times New Roman" w:hAnsi="Times New Roman" w:cs="Times New Roman"/>
                <w:i/>
              </w:rPr>
            </w:pPr>
            <w:r w:rsidRPr="00D117EC">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2F82E6D3" w14:textId="2DF7E518" w:rsidR="00586E5D" w:rsidRPr="00D117EC" w:rsidRDefault="00586E5D" w:rsidP="00766A0D">
            <w:pPr>
              <w:spacing w:after="0" w:line="240" w:lineRule="auto"/>
              <w:jc w:val="center"/>
              <w:rPr>
                <w:rFonts w:ascii="Times New Roman" w:hAnsi="Times New Roman" w:cs="Times New Roman"/>
                <w:iCs/>
                <w:color w:val="000000"/>
              </w:rPr>
            </w:pPr>
            <w:r w:rsidRPr="00D117EC">
              <w:t>65 380,79</w:t>
            </w:r>
          </w:p>
        </w:tc>
        <w:tc>
          <w:tcPr>
            <w:tcW w:w="1561" w:type="dxa"/>
            <w:gridSpan w:val="2"/>
            <w:tcBorders>
              <w:left w:val="single" w:sz="4" w:space="0" w:color="auto"/>
              <w:right w:val="single" w:sz="4" w:space="0" w:color="auto"/>
            </w:tcBorders>
            <w:shd w:val="clear" w:color="auto" w:fill="auto"/>
          </w:tcPr>
          <w:p w14:paraId="4BDDF435" w14:textId="21CFE857" w:rsidR="00586E5D" w:rsidRPr="00D117EC" w:rsidRDefault="00586E5D" w:rsidP="00766A0D">
            <w:pPr>
              <w:spacing w:after="0" w:line="240" w:lineRule="auto"/>
              <w:jc w:val="center"/>
              <w:rPr>
                <w:rFonts w:ascii="Times New Roman" w:hAnsi="Times New Roman" w:cs="Times New Roman"/>
                <w:iCs/>
                <w:color w:val="000000"/>
              </w:rPr>
            </w:pPr>
            <w:r w:rsidRPr="00D117EC">
              <w:t>65 380,79</w:t>
            </w:r>
          </w:p>
        </w:tc>
        <w:tc>
          <w:tcPr>
            <w:tcW w:w="709" w:type="dxa"/>
            <w:gridSpan w:val="2"/>
            <w:tcBorders>
              <w:left w:val="single" w:sz="4" w:space="0" w:color="auto"/>
              <w:right w:val="single" w:sz="4" w:space="0" w:color="auto"/>
            </w:tcBorders>
            <w:shd w:val="clear" w:color="auto" w:fill="auto"/>
          </w:tcPr>
          <w:p w14:paraId="1CEE8101" w14:textId="2E436F4F" w:rsidR="00586E5D" w:rsidRPr="00F20429" w:rsidRDefault="00586E5D" w:rsidP="00766A0D">
            <w:pPr>
              <w:spacing w:after="0" w:line="240" w:lineRule="auto"/>
              <w:jc w:val="center"/>
              <w:rPr>
                <w:rFonts w:ascii="Times New Roman" w:hAnsi="Times New Roman" w:cs="Times New Roman"/>
                <w:b/>
                <w:iCs/>
                <w:color w:val="000000"/>
              </w:rPr>
            </w:pPr>
            <w:r w:rsidRPr="00F20429">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04D7BE7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BB6CE0E" w14:textId="77777777" w:rsidTr="005648E3">
        <w:trPr>
          <w:trHeight w:val="421"/>
        </w:trPr>
        <w:tc>
          <w:tcPr>
            <w:tcW w:w="388" w:type="dxa"/>
            <w:gridSpan w:val="5"/>
            <w:vMerge/>
            <w:tcBorders>
              <w:left w:val="single" w:sz="4" w:space="0" w:color="auto"/>
              <w:right w:val="single" w:sz="4" w:space="0" w:color="auto"/>
            </w:tcBorders>
            <w:shd w:val="clear" w:color="auto" w:fill="auto"/>
            <w:vAlign w:val="center"/>
          </w:tcPr>
          <w:p w14:paraId="7271D1E3"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38DEE60" w14:textId="77777777" w:rsidR="00586E5D" w:rsidRPr="00C754D3" w:rsidRDefault="00586E5D" w:rsidP="00766A0D">
            <w:pPr>
              <w:spacing w:after="0" w:line="240" w:lineRule="auto"/>
              <w:contextualSpacing/>
              <w:rPr>
                <w:rFonts w:ascii="Times New Roman" w:hAnsi="Times New Roman" w:cs="Times New Roman"/>
                <w:b/>
                <w:bCs/>
                <w:iCs/>
                <w:highlight w:val="yellow"/>
              </w:rPr>
            </w:pPr>
          </w:p>
        </w:tc>
        <w:tc>
          <w:tcPr>
            <w:tcW w:w="968" w:type="dxa"/>
            <w:gridSpan w:val="4"/>
            <w:tcBorders>
              <w:left w:val="single" w:sz="4" w:space="0" w:color="auto"/>
              <w:right w:val="single" w:sz="4" w:space="0" w:color="auto"/>
            </w:tcBorders>
            <w:shd w:val="clear" w:color="auto" w:fill="auto"/>
          </w:tcPr>
          <w:p w14:paraId="46FE848F" w14:textId="5FBCEB2E"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2D3037D2" w14:textId="6D9720EB" w:rsidR="00586E5D" w:rsidRPr="00D117EC" w:rsidRDefault="00586E5D" w:rsidP="00766A0D">
            <w:pPr>
              <w:spacing w:after="0" w:line="240" w:lineRule="auto"/>
              <w:jc w:val="center"/>
            </w:pPr>
            <w:r w:rsidRPr="00D117EC">
              <w:t>0,0</w:t>
            </w:r>
          </w:p>
        </w:tc>
        <w:tc>
          <w:tcPr>
            <w:tcW w:w="1561" w:type="dxa"/>
            <w:gridSpan w:val="2"/>
            <w:tcBorders>
              <w:left w:val="single" w:sz="4" w:space="0" w:color="auto"/>
              <w:right w:val="single" w:sz="4" w:space="0" w:color="auto"/>
            </w:tcBorders>
            <w:shd w:val="clear" w:color="auto" w:fill="auto"/>
          </w:tcPr>
          <w:p w14:paraId="2DDA2CE9" w14:textId="59D6D613" w:rsidR="00586E5D" w:rsidRPr="00D117EC" w:rsidRDefault="00586E5D" w:rsidP="00766A0D">
            <w:pPr>
              <w:spacing w:after="0" w:line="240" w:lineRule="auto"/>
              <w:jc w:val="center"/>
            </w:pPr>
            <w:r w:rsidRPr="00D117EC">
              <w:t>39,05</w:t>
            </w:r>
          </w:p>
        </w:tc>
        <w:tc>
          <w:tcPr>
            <w:tcW w:w="709" w:type="dxa"/>
            <w:gridSpan w:val="2"/>
            <w:tcBorders>
              <w:left w:val="single" w:sz="4" w:space="0" w:color="auto"/>
              <w:right w:val="single" w:sz="4" w:space="0" w:color="auto"/>
            </w:tcBorders>
            <w:shd w:val="clear" w:color="auto" w:fill="auto"/>
          </w:tcPr>
          <w:p w14:paraId="25F9B446" w14:textId="21DF76BD" w:rsidR="00586E5D" w:rsidRPr="00F20429" w:rsidRDefault="00586E5D" w:rsidP="00766A0D">
            <w:pPr>
              <w:spacing w:after="0" w:line="240" w:lineRule="auto"/>
              <w:jc w:val="center"/>
              <w:rPr>
                <w:rFonts w:ascii="Times New Roman" w:hAnsi="Times New Roman" w:cs="Times New Roman"/>
                <w:b/>
                <w:color w:val="000000"/>
              </w:rPr>
            </w:pPr>
            <w:r w:rsidRPr="00F20429">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77859BC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A6FBE24"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051F9631"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27D197D0" w14:textId="515AC2D5" w:rsidR="00586E5D" w:rsidRPr="00C67993" w:rsidRDefault="00586E5D" w:rsidP="00766A0D">
            <w:pPr>
              <w:spacing w:after="0" w:line="240" w:lineRule="auto"/>
              <w:contextualSpacing/>
              <w:rPr>
                <w:rFonts w:ascii="Times New Roman" w:hAnsi="Times New Roman" w:cs="Times New Roman"/>
                <w:b/>
                <w:bCs/>
                <w:iCs/>
              </w:rPr>
            </w:pPr>
            <w:r w:rsidRPr="00C67993">
              <w:rPr>
                <w:rFonts w:ascii="Times New Roman" w:hAnsi="Times New Roman" w:cs="Times New Roman"/>
              </w:rPr>
              <w:t>3.1. Мероприятия по сфере реализации «водоснабжение»</w:t>
            </w:r>
          </w:p>
        </w:tc>
        <w:tc>
          <w:tcPr>
            <w:tcW w:w="968" w:type="dxa"/>
            <w:gridSpan w:val="4"/>
            <w:tcBorders>
              <w:left w:val="single" w:sz="4" w:space="0" w:color="auto"/>
              <w:right w:val="single" w:sz="4" w:space="0" w:color="auto"/>
            </w:tcBorders>
            <w:shd w:val="clear" w:color="auto" w:fill="auto"/>
          </w:tcPr>
          <w:p w14:paraId="2EB9E161" w14:textId="7C84B257"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2C07FF69" w14:textId="7E114747"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2 961,42</w:t>
            </w:r>
          </w:p>
        </w:tc>
        <w:tc>
          <w:tcPr>
            <w:tcW w:w="1561" w:type="dxa"/>
            <w:gridSpan w:val="2"/>
            <w:tcBorders>
              <w:left w:val="single" w:sz="4" w:space="0" w:color="auto"/>
              <w:right w:val="single" w:sz="4" w:space="0" w:color="auto"/>
            </w:tcBorders>
            <w:shd w:val="clear" w:color="auto" w:fill="auto"/>
          </w:tcPr>
          <w:p w14:paraId="49DE2953" w14:textId="27DAC249"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2 961,42</w:t>
            </w:r>
          </w:p>
        </w:tc>
        <w:tc>
          <w:tcPr>
            <w:tcW w:w="709" w:type="dxa"/>
            <w:gridSpan w:val="2"/>
            <w:tcBorders>
              <w:left w:val="single" w:sz="4" w:space="0" w:color="auto"/>
              <w:right w:val="single" w:sz="4" w:space="0" w:color="auto"/>
            </w:tcBorders>
            <w:shd w:val="clear" w:color="auto" w:fill="auto"/>
          </w:tcPr>
          <w:p w14:paraId="6AE4283F" w14:textId="7F988A10"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b/>
                <w:color w:val="000000"/>
              </w:rPr>
              <w:t>100</w:t>
            </w:r>
          </w:p>
        </w:tc>
        <w:tc>
          <w:tcPr>
            <w:tcW w:w="7232" w:type="dxa"/>
            <w:gridSpan w:val="5"/>
            <w:vMerge w:val="restart"/>
            <w:tcBorders>
              <w:left w:val="single" w:sz="4" w:space="0" w:color="auto"/>
              <w:right w:val="single" w:sz="4" w:space="0" w:color="auto"/>
            </w:tcBorders>
            <w:shd w:val="clear" w:color="auto" w:fill="auto"/>
          </w:tcPr>
          <w:p w14:paraId="58A913AE" w14:textId="77777777" w:rsidR="00586E5D" w:rsidRPr="00D117EC" w:rsidRDefault="00586E5D" w:rsidP="00766A0D">
            <w:pPr>
              <w:spacing w:after="0" w:line="240" w:lineRule="auto"/>
              <w:contextualSpacing/>
              <w:rPr>
                <w:rFonts w:ascii="Times New Roman" w:hAnsi="Times New Roman" w:cs="Times New Roman"/>
                <w:b/>
                <w:bCs/>
              </w:rPr>
            </w:pPr>
            <w:r w:rsidRPr="00D117EC">
              <w:rPr>
                <w:rFonts w:ascii="Times New Roman" w:hAnsi="Times New Roman" w:cs="Times New Roman"/>
                <w:b/>
                <w:bCs/>
              </w:rPr>
              <w:t>Выполнено.</w:t>
            </w:r>
          </w:p>
          <w:p w14:paraId="4DE8E396" w14:textId="5CC64923" w:rsidR="00586E5D" w:rsidRPr="00C754D3" w:rsidRDefault="00586E5D" w:rsidP="00766A0D">
            <w:pPr>
              <w:spacing w:after="0" w:line="240" w:lineRule="auto"/>
              <w:contextualSpacing/>
              <w:rPr>
                <w:rFonts w:ascii="Times New Roman" w:hAnsi="Times New Roman" w:cs="Times New Roman"/>
                <w:highlight w:val="yellow"/>
              </w:rPr>
            </w:pPr>
            <w:proofErr w:type="gramStart"/>
            <w:r w:rsidRPr="00D117EC">
              <w:rPr>
                <w:rFonts w:ascii="Times New Roman" w:hAnsi="Times New Roman" w:cs="Times New Roman"/>
              </w:rPr>
              <w:t>На основании поручения Президента Российской Федерации Путина В.В. от 24 августа 2022 г. № Пр-1483ГС Министерством жилищно-коммунального хозяйства Республики Тыва разработана региональная программа модерн</w:t>
            </w:r>
            <w:r w:rsidRPr="00D117EC">
              <w:rPr>
                <w:rFonts w:ascii="Times New Roman" w:hAnsi="Times New Roman" w:cs="Times New Roman"/>
              </w:rPr>
              <w:t>и</w:t>
            </w:r>
            <w:r w:rsidRPr="00D117EC">
              <w:rPr>
                <w:rFonts w:ascii="Times New Roman" w:hAnsi="Times New Roman" w:cs="Times New Roman"/>
              </w:rPr>
              <w:t>зации коммунальной инфраструктуры Республики Тыва, утверждена пост</w:t>
            </w:r>
            <w:r w:rsidRPr="00D117EC">
              <w:rPr>
                <w:rFonts w:ascii="Times New Roman" w:hAnsi="Times New Roman" w:cs="Times New Roman"/>
              </w:rPr>
              <w:t>а</w:t>
            </w:r>
            <w:r w:rsidRPr="00D117EC">
              <w:rPr>
                <w:rFonts w:ascii="Times New Roman" w:hAnsi="Times New Roman" w:cs="Times New Roman"/>
              </w:rPr>
              <w:t>новлением Правительства Республики Тыва от 26.01.2023 №36 Об утве</w:t>
            </w:r>
            <w:r w:rsidRPr="00D117EC">
              <w:rPr>
                <w:rFonts w:ascii="Times New Roman" w:hAnsi="Times New Roman" w:cs="Times New Roman"/>
              </w:rPr>
              <w:t>р</w:t>
            </w:r>
            <w:r w:rsidRPr="00D117EC">
              <w:rPr>
                <w:rFonts w:ascii="Times New Roman" w:hAnsi="Times New Roman" w:cs="Times New Roman"/>
              </w:rPr>
              <w:t>ждении государственной программы Республики Тыва «Модернизация с</w:t>
            </w:r>
            <w:r w:rsidRPr="00D117EC">
              <w:rPr>
                <w:rFonts w:ascii="Times New Roman" w:hAnsi="Times New Roman" w:cs="Times New Roman"/>
              </w:rPr>
              <w:t>и</w:t>
            </w:r>
            <w:r w:rsidRPr="00D117EC">
              <w:rPr>
                <w:rFonts w:ascii="Times New Roman" w:hAnsi="Times New Roman" w:cs="Times New Roman"/>
              </w:rPr>
              <w:t xml:space="preserve">стем коммунальной инфраструктуры Республики Тыва на 2023-2027 годы» </w:t>
            </w:r>
            <w:r w:rsidRPr="00D117EC">
              <w:rPr>
                <w:rFonts w:ascii="Times New Roman" w:hAnsi="Times New Roman" w:cs="Times New Roman"/>
              </w:rPr>
              <w:lastRenderedPageBreak/>
              <w:t>(далее – региональная программа).</w:t>
            </w:r>
            <w:proofErr w:type="gramEnd"/>
            <w:r w:rsidRPr="00D117EC">
              <w:rPr>
                <w:rFonts w:ascii="Times New Roman" w:hAnsi="Times New Roman" w:cs="Times New Roman"/>
              </w:rPr>
              <w:t xml:space="preserve"> </w:t>
            </w:r>
            <w:proofErr w:type="gramStart"/>
            <w:r w:rsidRPr="00D117EC">
              <w:rPr>
                <w:rFonts w:ascii="Times New Roman" w:hAnsi="Times New Roman" w:cs="Times New Roman"/>
              </w:rPr>
              <w:t>Реализация региональной программы осуществляется за счет средств финансовой поддержки публично-правовой компании «Фонд развития территорий» (далее – Фонд), общая сумма 146,310 млн. рублей, в том числе: – средства Фонда – 117,4 млн. рублей; – средства республиканского бюджета Республики Тыва – 28,871 млн. ру</w:t>
            </w:r>
            <w:r w:rsidRPr="00D117EC">
              <w:rPr>
                <w:rFonts w:ascii="Times New Roman" w:hAnsi="Times New Roman" w:cs="Times New Roman"/>
              </w:rPr>
              <w:t>б</w:t>
            </w:r>
            <w:r w:rsidRPr="00D117EC">
              <w:rPr>
                <w:rFonts w:ascii="Times New Roman" w:hAnsi="Times New Roman" w:cs="Times New Roman"/>
              </w:rPr>
              <w:t>лей; - средства муниципального бюджета Улуг-Хемского кожууна Респу</w:t>
            </w:r>
            <w:r w:rsidRPr="00D117EC">
              <w:rPr>
                <w:rFonts w:ascii="Times New Roman" w:hAnsi="Times New Roman" w:cs="Times New Roman"/>
              </w:rPr>
              <w:t>б</w:t>
            </w:r>
            <w:r w:rsidRPr="00D117EC">
              <w:rPr>
                <w:rFonts w:ascii="Times New Roman" w:hAnsi="Times New Roman" w:cs="Times New Roman"/>
              </w:rPr>
              <w:t>лики Тыва – 0,039 млн. рублей.</w:t>
            </w:r>
            <w:proofErr w:type="gramEnd"/>
            <w:r w:rsidRPr="00D117EC">
              <w:rPr>
                <w:rFonts w:ascii="Times New Roman" w:hAnsi="Times New Roman" w:cs="Times New Roman"/>
              </w:rPr>
              <w:t xml:space="preserve"> В региональную программу включены 9 мероприятий по модернизации систем коммунальной инфраструктуры с общей протяженностью 10,22 км, в том числе: по г. Ак-Довураку – 3,35 км</w:t>
            </w:r>
            <w:proofErr w:type="gramStart"/>
            <w:r w:rsidRPr="00D117EC">
              <w:rPr>
                <w:rFonts w:ascii="Times New Roman" w:hAnsi="Times New Roman" w:cs="Times New Roman"/>
              </w:rPr>
              <w:t xml:space="preserve">.; </w:t>
            </w:r>
            <w:proofErr w:type="gramEnd"/>
            <w:r w:rsidRPr="00D117EC">
              <w:rPr>
                <w:rFonts w:ascii="Times New Roman" w:hAnsi="Times New Roman" w:cs="Times New Roman"/>
              </w:rPr>
              <w:t xml:space="preserve">по г. Шагонару – 6,87 км. Перечень мероприятий: – </w:t>
            </w:r>
            <w:proofErr w:type="gramStart"/>
            <w:r w:rsidRPr="00D117EC">
              <w:rPr>
                <w:rFonts w:ascii="Times New Roman" w:hAnsi="Times New Roman" w:cs="Times New Roman"/>
              </w:rPr>
              <w:t>Капитальный ремонт тепловых сетей по ул. Центральная, ул. Юбилейная в г. Ак-Довураке Ре</w:t>
            </w:r>
            <w:r w:rsidRPr="00D117EC">
              <w:rPr>
                <w:rFonts w:ascii="Times New Roman" w:hAnsi="Times New Roman" w:cs="Times New Roman"/>
              </w:rPr>
              <w:t>с</w:t>
            </w:r>
            <w:r w:rsidRPr="00D117EC">
              <w:rPr>
                <w:rFonts w:ascii="Times New Roman" w:hAnsi="Times New Roman" w:cs="Times New Roman"/>
              </w:rPr>
              <w:t>публики Тыва, от ТК-12 до ТК-73; – Капитальный ремонт тепловых сетей по ул. Маяковская - Лермонтова в г. Ак-Довураке Республики Тыва, от ТК-8 до ТК-53; – Капитальный ремонт тепловых сетей по ул. Лермонтова - З</w:t>
            </w:r>
            <w:r w:rsidRPr="00D117EC">
              <w:rPr>
                <w:rFonts w:ascii="Times New Roman" w:hAnsi="Times New Roman" w:cs="Times New Roman"/>
              </w:rPr>
              <w:t>а</w:t>
            </w:r>
            <w:r w:rsidRPr="00D117EC">
              <w:rPr>
                <w:rFonts w:ascii="Times New Roman" w:hAnsi="Times New Roman" w:cs="Times New Roman"/>
              </w:rPr>
              <w:t>водская в г. Ак-Довураке Республики Тыва, от ТК-6 до ТК-29Б;</w:t>
            </w:r>
            <w:proofErr w:type="gramEnd"/>
            <w:r w:rsidRPr="00D117EC">
              <w:rPr>
                <w:rFonts w:ascii="Times New Roman" w:hAnsi="Times New Roman" w:cs="Times New Roman"/>
              </w:rPr>
              <w:t xml:space="preserve"> – </w:t>
            </w:r>
            <w:proofErr w:type="gramStart"/>
            <w:r w:rsidRPr="00D117EC">
              <w:rPr>
                <w:rFonts w:ascii="Times New Roman" w:hAnsi="Times New Roman" w:cs="Times New Roman"/>
              </w:rPr>
              <w:t>Кап</w:t>
            </w:r>
            <w:r w:rsidRPr="00D117EC">
              <w:rPr>
                <w:rFonts w:ascii="Times New Roman" w:hAnsi="Times New Roman" w:cs="Times New Roman"/>
              </w:rPr>
              <w:t>и</w:t>
            </w:r>
            <w:r w:rsidRPr="00D117EC">
              <w:rPr>
                <w:rFonts w:ascii="Times New Roman" w:hAnsi="Times New Roman" w:cs="Times New Roman"/>
              </w:rPr>
              <w:t>тальный ремонт тепловых сетей по ул. Ленина в г. Ак-Довураке Республики Тыва, от ТК-20 в сторону котельной; - Капитальный ремонт тепловых сетей по ул. Саяно-Шушенской в г. Шагонаре Улуг-Хемского района Республики Тыва, от ТК 5 (ТКМ 2, правая ветка); - Капитальный ремонт тепловых сетей ул. Саяно-Шушенской в г. Шагонаре Улуг-Хемского района Республики Тыва, от ТК-3 до ТК-9 (правое крыло от ТКМ-6);</w:t>
            </w:r>
            <w:proofErr w:type="gramEnd"/>
            <w:r w:rsidRPr="00D117EC">
              <w:rPr>
                <w:rFonts w:ascii="Times New Roman" w:hAnsi="Times New Roman" w:cs="Times New Roman"/>
              </w:rPr>
              <w:t xml:space="preserve"> - </w:t>
            </w:r>
            <w:proofErr w:type="gramStart"/>
            <w:r w:rsidRPr="00D117EC">
              <w:rPr>
                <w:rFonts w:ascii="Times New Roman" w:hAnsi="Times New Roman" w:cs="Times New Roman"/>
              </w:rPr>
              <w:t>Капитальный ремонт тепловых сетей по ул. Новоселов, ул. Солнечной в г. Шагонаре Улуг-Хемского района Республики Тыва, от ТК-5 (ТКМ-11, правая ветка); - К</w:t>
            </w:r>
            <w:r w:rsidRPr="00D117EC">
              <w:rPr>
                <w:rFonts w:ascii="Times New Roman" w:hAnsi="Times New Roman" w:cs="Times New Roman"/>
              </w:rPr>
              <w:t>а</w:t>
            </w:r>
            <w:r w:rsidRPr="00D117EC">
              <w:rPr>
                <w:rFonts w:ascii="Times New Roman" w:hAnsi="Times New Roman" w:cs="Times New Roman"/>
              </w:rPr>
              <w:t>питальный ремонт тепловых сетей по ул. Дружбы, ул. Гагарина в г. Шаг</w:t>
            </w:r>
            <w:r w:rsidRPr="00D117EC">
              <w:rPr>
                <w:rFonts w:ascii="Times New Roman" w:hAnsi="Times New Roman" w:cs="Times New Roman"/>
              </w:rPr>
              <w:t>о</w:t>
            </w:r>
            <w:r w:rsidRPr="00D117EC">
              <w:rPr>
                <w:rFonts w:ascii="Times New Roman" w:hAnsi="Times New Roman" w:cs="Times New Roman"/>
              </w:rPr>
              <w:t>наре Улуг-Хемского района Республики Тыва, от ТКМ-7 до ТКМ-8, от ТКМ-8 до ТК-7 (по ул. Енисейской) и перекрестка между ул. Гагарина и Кечил-оола;</w:t>
            </w:r>
            <w:proofErr w:type="gramEnd"/>
            <w:r w:rsidRPr="00D117EC">
              <w:rPr>
                <w:rFonts w:ascii="Times New Roman" w:hAnsi="Times New Roman" w:cs="Times New Roman"/>
              </w:rPr>
              <w:t xml:space="preserve"> - Капитальный ремонт сетей холодного водоснабжения по ул. Гагарина, ул. Новоселов, ул. Пушкина в г. Шагонаре Улуг-Хемского района Республики Тыва. В 2025 году реализовывались 5 мероприятий г. Шагонара на общую сумму - 83,2 млн. руб. Изначально по трем мероприятиям тепл</w:t>
            </w:r>
            <w:r w:rsidRPr="00D117EC">
              <w:rPr>
                <w:rFonts w:ascii="Times New Roman" w:hAnsi="Times New Roman" w:cs="Times New Roman"/>
              </w:rPr>
              <w:t>о</w:t>
            </w:r>
            <w:r w:rsidRPr="00D117EC">
              <w:rPr>
                <w:rFonts w:ascii="Times New Roman" w:hAnsi="Times New Roman" w:cs="Times New Roman"/>
              </w:rPr>
              <w:t>снабжения был заключен контракт с ООО «Олчей» от 01.05.2025г №2025-</w:t>
            </w:r>
            <w:r w:rsidRPr="00D117EC">
              <w:rPr>
                <w:rFonts w:ascii="Times New Roman" w:hAnsi="Times New Roman" w:cs="Times New Roman"/>
              </w:rPr>
              <w:lastRenderedPageBreak/>
              <w:t>10 на общую сумму 72,9 млн. рублей, со сроком выполнения работ до 01.08.2025г. Подрядчиком работы не выполнены и 30 июня 2025 заключе</w:t>
            </w:r>
            <w:r w:rsidRPr="00D117EC">
              <w:rPr>
                <w:rFonts w:ascii="Times New Roman" w:hAnsi="Times New Roman" w:cs="Times New Roman"/>
              </w:rPr>
              <w:t>н</w:t>
            </w:r>
            <w:r w:rsidRPr="00D117EC">
              <w:rPr>
                <w:rFonts w:ascii="Times New Roman" w:hAnsi="Times New Roman" w:cs="Times New Roman"/>
              </w:rPr>
              <w:t xml:space="preserve">ный контракт </w:t>
            </w:r>
            <w:proofErr w:type="gramStart"/>
            <w:r w:rsidRPr="00D117EC">
              <w:rPr>
                <w:rFonts w:ascii="Times New Roman" w:hAnsi="Times New Roman" w:cs="Times New Roman"/>
              </w:rPr>
              <w:t>был</w:t>
            </w:r>
            <w:proofErr w:type="gramEnd"/>
            <w:r w:rsidRPr="00D117EC">
              <w:rPr>
                <w:rFonts w:ascii="Times New Roman" w:hAnsi="Times New Roman" w:cs="Times New Roman"/>
              </w:rPr>
              <w:t xml:space="preserve"> расторгнут. Администрацией Улуг-Хемского кожууна повторно проведены закупочные процедуры и после чего заключены ко</w:t>
            </w:r>
            <w:r w:rsidRPr="00D117EC">
              <w:rPr>
                <w:rFonts w:ascii="Times New Roman" w:hAnsi="Times New Roman" w:cs="Times New Roman"/>
              </w:rPr>
              <w:t>н</w:t>
            </w:r>
            <w:r w:rsidRPr="00D117EC">
              <w:rPr>
                <w:rFonts w:ascii="Times New Roman" w:hAnsi="Times New Roman" w:cs="Times New Roman"/>
              </w:rPr>
              <w:t>тракты с ООО «Туваасбестстрой» от 31.07.2025 и 06.08.2025, на общую сумму по двум контрактам – 83,2 млн. рублей, на выполнение работ по к</w:t>
            </w:r>
            <w:r w:rsidRPr="00D117EC">
              <w:rPr>
                <w:rFonts w:ascii="Times New Roman" w:hAnsi="Times New Roman" w:cs="Times New Roman"/>
              </w:rPr>
              <w:t>а</w:t>
            </w:r>
            <w:r w:rsidRPr="00D117EC">
              <w:rPr>
                <w:rFonts w:ascii="Times New Roman" w:hAnsi="Times New Roman" w:cs="Times New Roman"/>
              </w:rPr>
              <w:t>питальному ремонту с общей протяженностью на 6,87 км. В связи с корре</w:t>
            </w:r>
            <w:r w:rsidRPr="00D117EC">
              <w:rPr>
                <w:rFonts w:ascii="Times New Roman" w:hAnsi="Times New Roman" w:cs="Times New Roman"/>
              </w:rPr>
              <w:t>к</w:t>
            </w:r>
            <w:r w:rsidRPr="00D117EC">
              <w:rPr>
                <w:rFonts w:ascii="Times New Roman" w:hAnsi="Times New Roman" w:cs="Times New Roman"/>
              </w:rPr>
              <w:t>тировкой сметных документаций и получением положительных заключ</w:t>
            </w:r>
            <w:r w:rsidRPr="00D117EC">
              <w:rPr>
                <w:rFonts w:ascii="Times New Roman" w:hAnsi="Times New Roman" w:cs="Times New Roman"/>
              </w:rPr>
              <w:t>е</w:t>
            </w:r>
            <w:r w:rsidRPr="00D117EC">
              <w:rPr>
                <w:rFonts w:ascii="Times New Roman" w:hAnsi="Times New Roman" w:cs="Times New Roman"/>
              </w:rPr>
              <w:t>ний повторной государственной экспертизы работы завершены 11.12.2025г. Представленные администрацией Улуг-Хемского кожууна акты законче</w:t>
            </w:r>
            <w:r w:rsidRPr="00D117EC">
              <w:rPr>
                <w:rFonts w:ascii="Times New Roman" w:hAnsi="Times New Roman" w:cs="Times New Roman"/>
              </w:rPr>
              <w:t>н</w:t>
            </w:r>
            <w:r w:rsidRPr="00D117EC">
              <w:rPr>
                <w:rFonts w:ascii="Times New Roman" w:hAnsi="Times New Roman" w:cs="Times New Roman"/>
              </w:rPr>
              <w:t>ного строительством объекта формы КС-11 от 15.12.2025 загружены в с</w:t>
            </w:r>
            <w:r w:rsidRPr="00D117EC">
              <w:rPr>
                <w:rFonts w:ascii="Times New Roman" w:hAnsi="Times New Roman" w:cs="Times New Roman"/>
              </w:rPr>
              <w:t>и</w:t>
            </w:r>
            <w:r w:rsidRPr="00D117EC">
              <w:rPr>
                <w:rFonts w:ascii="Times New Roman" w:hAnsi="Times New Roman" w:cs="Times New Roman"/>
              </w:rPr>
              <w:t>стему АИС</w:t>
            </w:r>
            <w:proofErr w:type="gramStart"/>
            <w:r w:rsidRPr="00D117EC">
              <w:rPr>
                <w:rFonts w:ascii="Times New Roman" w:hAnsi="Times New Roman" w:cs="Times New Roman"/>
              </w:rPr>
              <w:t>.Ф</w:t>
            </w:r>
            <w:proofErr w:type="gramEnd"/>
            <w:r w:rsidRPr="00D117EC">
              <w:rPr>
                <w:rFonts w:ascii="Times New Roman" w:hAnsi="Times New Roman" w:cs="Times New Roman"/>
              </w:rPr>
              <w:t>РТ.РФ и приняты ППК «Фондом развития территорий» 18.12.2025г. Субсидия в размере 83,2 млн. рублей или 100% по двум ко</w:t>
            </w:r>
            <w:r w:rsidRPr="00D117EC">
              <w:rPr>
                <w:rFonts w:ascii="Times New Roman" w:hAnsi="Times New Roman" w:cs="Times New Roman"/>
              </w:rPr>
              <w:t>н</w:t>
            </w:r>
            <w:r w:rsidRPr="00D117EC">
              <w:rPr>
                <w:rFonts w:ascii="Times New Roman" w:hAnsi="Times New Roman" w:cs="Times New Roman"/>
              </w:rPr>
              <w:t>трактам перечислены в администрацию Улуг-Хемского кожууна.</w:t>
            </w:r>
          </w:p>
        </w:tc>
      </w:tr>
      <w:tr w:rsidR="00586E5D" w:rsidRPr="00C754D3" w14:paraId="36586EA7"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8D0E320"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30A62B4D"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71D7F94B" w14:textId="527D2B01"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0583A7AA" w14:textId="7B479502"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518,25</w:t>
            </w:r>
          </w:p>
        </w:tc>
        <w:tc>
          <w:tcPr>
            <w:tcW w:w="1561" w:type="dxa"/>
            <w:gridSpan w:val="2"/>
            <w:tcBorders>
              <w:left w:val="single" w:sz="4" w:space="0" w:color="auto"/>
              <w:right w:val="single" w:sz="4" w:space="0" w:color="auto"/>
            </w:tcBorders>
            <w:shd w:val="clear" w:color="auto" w:fill="auto"/>
          </w:tcPr>
          <w:p w14:paraId="26C3CA26" w14:textId="35A20ABB"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518,25</w:t>
            </w:r>
          </w:p>
        </w:tc>
        <w:tc>
          <w:tcPr>
            <w:tcW w:w="709" w:type="dxa"/>
            <w:gridSpan w:val="2"/>
            <w:tcBorders>
              <w:left w:val="single" w:sz="4" w:space="0" w:color="auto"/>
              <w:right w:val="single" w:sz="4" w:space="0" w:color="auto"/>
            </w:tcBorders>
            <w:shd w:val="clear" w:color="auto" w:fill="auto"/>
          </w:tcPr>
          <w:p w14:paraId="402EDFC8" w14:textId="3D4EFF63"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614BDC8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5705D1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E2A2AF5"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2BED9A9"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4EB10E85" w14:textId="65283AD7"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7986F442" w14:textId="4646DCF7"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2443,17</w:t>
            </w:r>
          </w:p>
        </w:tc>
        <w:tc>
          <w:tcPr>
            <w:tcW w:w="1561" w:type="dxa"/>
            <w:gridSpan w:val="2"/>
            <w:tcBorders>
              <w:left w:val="single" w:sz="4" w:space="0" w:color="auto"/>
              <w:right w:val="single" w:sz="4" w:space="0" w:color="auto"/>
            </w:tcBorders>
            <w:shd w:val="clear" w:color="auto" w:fill="auto"/>
          </w:tcPr>
          <w:p w14:paraId="4955700D" w14:textId="0547D5C6"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2443,17</w:t>
            </w:r>
          </w:p>
        </w:tc>
        <w:tc>
          <w:tcPr>
            <w:tcW w:w="709" w:type="dxa"/>
            <w:gridSpan w:val="2"/>
            <w:tcBorders>
              <w:left w:val="single" w:sz="4" w:space="0" w:color="auto"/>
              <w:right w:val="single" w:sz="4" w:space="0" w:color="auto"/>
            </w:tcBorders>
            <w:shd w:val="clear" w:color="auto" w:fill="auto"/>
          </w:tcPr>
          <w:p w14:paraId="6DB88819" w14:textId="5E6CEE7E"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5B4A1E1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B1F17EF"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7AF0AC21"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7E085E87" w14:textId="139DB268" w:rsidR="00586E5D" w:rsidRPr="00C67993" w:rsidRDefault="00586E5D" w:rsidP="00766A0D">
            <w:pPr>
              <w:spacing w:after="0" w:line="240" w:lineRule="auto"/>
              <w:contextualSpacing/>
              <w:rPr>
                <w:rFonts w:ascii="Times New Roman" w:hAnsi="Times New Roman" w:cs="Times New Roman"/>
                <w:b/>
                <w:bCs/>
                <w:iCs/>
              </w:rPr>
            </w:pPr>
            <w:r w:rsidRPr="00C67993">
              <w:rPr>
                <w:rFonts w:ascii="Times New Roman" w:eastAsia="Times New Roman" w:hAnsi="Times New Roman" w:cs="Times New Roman"/>
              </w:rPr>
              <w:t>3.1.1. Капитальный ремонт сетей холодного водоснабж</w:t>
            </w:r>
            <w:r w:rsidRPr="00C67993">
              <w:rPr>
                <w:rFonts w:ascii="Times New Roman" w:eastAsia="Times New Roman" w:hAnsi="Times New Roman" w:cs="Times New Roman"/>
              </w:rPr>
              <w:t>е</w:t>
            </w:r>
            <w:r w:rsidRPr="00C67993">
              <w:rPr>
                <w:rFonts w:ascii="Times New Roman" w:eastAsia="Times New Roman" w:hAnsi="Times New Roman" w:cs="Times New Roman"/>
              </w:rPr>
              <w:t>ния по ул. Гагарина, ул. Н</w:t>
            </w:r>
            <w:r w:rsidRPr="00C67993">
              <w:rPr>
                <w:rFonts w:ascii="Times New Roman" w:eastAsia="Times New Roman" w:hAnsi="Times New Roman" w:cs="Times New Roman"/>
              </w:rPr>
              <w:t>о</w:t>
            </w:r>
            <w:r w:rsidRPr="00C67993">
              <w:rPr>
                <w:rFonts w:ascii="Times New Roman" w:eastAsia="Times New Roman" w:hAnsi="Times New Roman" w:cs="Times New Roman"/>
              </w:rPr>
              <w:t>воселов, ул. Пушкина в г. Шагонар Улуг-Хемского ра</w:t>
            </w:r>
            <w:r w:rsidRPr="00C67993">
              <w:rPr>
                <w:rFonts w:ascii="Times New Roman" w:eastAsia="Times New Roman" w:hAnsi="Times New Roman" w:cs="Times New Roman"/>
              </w:rPr>
              <w:t>й</w:t>
            </w:r>
            <w:r w:rsidRPr="00C67993">
              <w:rPr>
                <w:rFonts w:ascii="Times New Roman" w:eastAsia="Times New Roman" w:hAnsi="Times New Roman" w:cs="Times New Roman"/>
              </w:rPr>
              <w:lastRenderedPageBreak/>
              <w:t>она Республики Тыва</w:t>
            </w:r>
          </w:p>
        </w:tc>
        <w:tc>
          <w:tcPr>
            <w:tcW w:w="968" w:type="dxa"/>
            <w:gridSpan w:val="4"/>
            <w:tcBorders>
              <w:left w:val="single" w:sz="4" w:space="0" w:color="auto"/>
              <w:right w:val="single" w:sz="4" w:space="0" w:color="auto"/>
            </w:tcBorders>
            <w:shd w:val="clear" w:color="auto" w:fill="auto"/>
          </w:tcPr>
          <w:p w14:paraId="221F5AA7" w14:textId="536633E7"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lastRenderedPageBreak/>
              <w:t>Итого</w:t>
            </w:r>
          </w:p>
        </w:tc>
        <w:tc>
          <w:tcPr>
            <w:tcW w:w="1714" w:type="dxa"/>
            <w:gridSpan w:val="3"/>
            <w:tcBorders>
              <w:left w:val="single" w:sz="4" w:space="0" w:color="auto"/>
              <w:right w:val="single" w:sz="4" w:space="0" w:color="auto"/>
            </w:tcBorders>
            <w:shd w:val="clear" w:color="auto" w:fill="auto"/>
          </w:tcPr>
          <w:p w14:paraId="27E58B04" w14:textId="3D030EA9"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2 961,42</w:t>
            </w:r>
          </w:p>
        </w:tc>
        <w:tc>
          <w:tcPr>
            <w:tcW w:w="1561" w:type="dxa"/>
            <w:gridSpan w:val="2"/>
            <w:tcBorders>
              <w:left w:val="single" w:sz="4" w:space="0" w:color="auto"/>
              <w:right w:val="single" w:sz="4" w:space="0" w:color="auto"/>
            </w:tcBorders>
            <w:shd w:val="clear" w:color="auto" w:fill="auto"/>
          </w:tcPr>
          <w:p w14:paraId="2C12E3D5" w14:textId="79D419EC"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2 961,42</w:t>
            </w:r>
          </w:p>
        </w:tc>
        <w:tc>
          <w:tcPr>
            <w:tcW w:w="709" w:type="dxa"/>
            <w:gridSpan w:val="2"/>
            <w:tcBorders>
              <w:left w:val="single" w:sz="4" w:space="0" w:color="auto"/>
              <w:right w:val="single" w:sz="4" w:space="0" w:color="auto"/>
            </w:tcBorders>
            <w:shd w:val="clear" w:color="auto" w:fill="auto"/>
          </w:tcPr>
          <w:p w14:paraId="6BBB31E0" w14:textId="5D162C3C"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077553DE"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E5E2E51"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7DD372F3"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33EDCE56"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45118F09" w14:textId="7A4136DC"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4DA92549" w14:textId="7BD1A2B5"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518,25</w:t>
            </w:r>
          </w:p>
        </w:tc>
        <w:tc>
          <w:tcPr>
            <w:tcW w:w="1561" w:type="dxa"/>
            <w:gridSpan w:val="2"/>
            <w:tcBorders>
              <w:left w:val="single" w:sz="4" w:space="0" w:color="auto"/>
              <w:right w:val="single" w:sz="4" w:space="0" w:color="auto"/>
            </w:tcBorders>
            <w:shd w:val="clear" w:color="auto" w:fill="auto"/>
          </w:tcPr>
          <w:p w14:paraId="6D083344" w14:textId="0B00DBCE"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rPr>
              <w:t>518,25</w:t>
            </w:r>
          </w:p>
        </w:tc>
        <w:tc>
          <w:tcPr>
            <w:tcW w:w="709" w:type="dxa"/>
            <w:gridSpan w:val="2"/>
            <w:tcBorders>
              <w:left w:val="single" w:sz="4" w:space="0" w:color="auto"/>
              <w:right w:val="single" w:sz="4" w:space="0" w:color="auto"/>
            </w:tcBorders>
            <w:shd w:val="clear" w:color="auto" w:fill="auto"/>
          </w:tcPr>
          <w:p w14:paraId="6EA3980F" w14:textId="36ABDE20"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150D681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0BDA9E2"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D5F3BC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7985775E"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104139FA" w14:textId="104F2C73"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3159E3CB" w14:textId="345BF875"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2443,17</w:t>
            </w:r>
          </w:p>
        </w:tc>
        <w:tc>
          <w:tcPr>
            <w:tcW w:w="1561" w:type="dxa"/>
            <w:gridSpan w:val="2"/>
            <w:tcBorders>
              <w:left w:val="single" w:sz="4" w:space="0" w:color="auto"/>
              <w:right w:val="single" w:sz="4" w:space="0" w:color="auto"/>
            </w:tcBorders>
            <w:shd w:val="clear" w:color="auto" w:fill="auto"/>
          </w:tcPr>
          <w:p w14:paraId="6084B085" w14:textId="1C9D641B" w:rsidR="00586E5D" w:rsidRPr="00C754D3" w:rsidRDefault="00586E5D" w:rsidP="00766A0D">
            <w:pPr>
              <w:spacing w:after="0" w:line="240" w:lineRule="auto"/>
              <w:jc w:val="center"/>
              <w:rPr>
                <w:rFonts w:ascii="Times New Roman" w:hAnsi="Times New Roman" w:cs="Times New Roman"/>
                <w:iCs/>
                <w:color w:val="000000"/>
                <w:highlight w:val="yellow"/>
              </w:rPr>
            </w:pPr>
            <w:r w:rsidRPr="00C67993">
              <w:rPr>
                <w:rFonts w:ascii="Times New Roman" w:hAnsi="Times New Roman" w:cs="Times New Roman"/>
                <w:iCs/>
                <w:color w:val="000000"/>
              </w:rPr>
              <w:t>2443,17</w:t>
            </w:r>
          </w:p>
        </w:tc>
        <w:tc>
          <w:tcPr>
            <w:tcW w:w="709" w:type="dxa"/>
            <w:gridSpan w:val="2"/>
            <w:tcBorders>
              <w:left w:val="single" w:sz="4" w:space="0" w:color="auto"/>
              <w:right w:val="single" w:sz="4" w:space="0" w:color="auto"/>
            </w:tcBorders>
            <w:shd w:val="clear" w:color="auto" w:fill="auto"/>
          </w:tcPr>
          <w:p w14:paraId="5D74CCFC" w14:textId="7A7553C7"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64E8C44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8D3B2D6"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37C3BD15"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6B39A355" w14:textId="06699FD4" w:rsidR="00586E5D" w:rsidRPr="00C67993" w:rsidRDefault="00586E5D" w:rsidP="00766A0D">
            <w:pPr>
              <w:spacing w:after="0" w:line="240" w:lineRule="auto"/>
              <w:contextualSpacing/>
              <w:rPr>
                <w:rFonts w:ascii="Times New Roman" w:hAnsi="Times New Roman" w:cs="Times New Roman"/>
                <w:b/>
                <w:bCs/>
                <w:iCs/>
              </w:rPr>
            </w:pPr>
            <w:r w:rsidRPr="00C67993">
              <w:rPr>
                <w:rFonts w:ascii="Times New Roman" w:eastAsia="Times New Roman" w:hAnsi="Times New Roman" w:cs="Times New Roman"/>
              </w:rPr>
              <w:t>3.2. Мероприятия по сфере реализации «теплоснабж</w:t>
            </w:r>
            <w:r w:rsidRPr="00C67993">
              <w:rPr>
                <w:rFonts w:ascii="Times New Roman" w:eastAsia="Times New Roman" w:hAnsi="Times New Roman" w:cs="Times New Roman"/>
              </w:rPr>
              <w:t>е</w:t>
            </w:r>
            <w:r w:rsidRPr="00C67993">
              <w:rPr>
                <w:rFonts w:ascii="Times New Roman" w:eastAsia="Times New Roman" w:hAnsi="Times New Roman" w:cs="Times New Roman"/>
              </w:rPr>
              <w:t>ние»</w:t>
            </w:r>
          </w:p>
        </w:tc>
        <w:tc>
          <w:tcPr>
            <w:tcW w:w="968" w:type="dxa"/>
            <w:gridSpan w:val="4"/>
            <w:tcBorders>
              <w:left w:val="single" w:sz="4" w:space="0" w:color="auto"/>
              <w:right w:val="single" w:sz="4" w:space="0" w:color="auto"/>
            </w:tcBorders>
            <w:shd w:val="clear" w:color="auto" w:fill="auto"/>
          </w:tcPr>
          <w:p w14:paraId="1D3BEE2A" w14:textId="2EB4B944"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1F2C8585" w14:textId="02D47FB5"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80 207,50</w:t>
            </w:r>
          </w:p>
        </w:tc>
        <w:tc>
          <w:tcPr>
            <w:tcW w:w="1561" w:type="dxa"/>
            <w:gridSpan w:val="2"/>
            <w:tcBorders>
              <w:left w:val="single" w:sz="4" w:space="0" w:color="auto"/>
              <w:right w:val="single" w:sz="4" w:space="0" w:color="auto"/>
            </w:tcBorders>
            <w:shd w:val="clear" w:color="auto" w:fill="auto"/>
          </w:tcPr>
          <w:p w14:paraId="0A0B0501" w14:textId="17BA93CC"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80 246,55</w:t>
            </w:r>
          </w:p>
        </w:tc>
        <w:tc>
          <w:tcPr>
            <w:tcW w:w="709" w:type="dxa"/>
            <w:gridSpan w:val="2"/>
            <w:tcBorders>
              <w:left w:val="single" w:sz="4" w:space="0" w:color="auto"/>
              <w:right w:val="single" w:sz="4" w:space="0" w:color="auto"/>
            </w:tcBorders>
            <w:shd w:val="clear" w:color="auto" w:fill="auto"/>
          </w:tcPr>
          <w:p w14:paraId="63CBA7FD" w14:textId="22539298"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16F890B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0014DE5"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2ABE67A8"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59B5459"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12FFBCA4" w14:textId="3C80FC57"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77F49F0A" w14:textId="27161EB5"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17 269,88</w:t>
            </w:r>
          </w:p>
        </w:tc>
        <w:tc>
          <w:tcPr>
            <w:tcW w:w="1561" w:type="dxa"/>
            <w:gridSpan w:val="2"/>
            <w:tcBorders>
              <w:left w:val="single" w:sz="4" w:space="0" w:color="auto"/>
              <w:right w:val="single" w:sz="4" w:space="0" w:color="auto"/>
            </w:tcBorders>
            <w:shd w:val="clear" w:color="auto" w:fill="auto"/>
          </w:tcPr>
          <w:p w14:paraId="7E863D10" w14:textId="6B93814C"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17 269,88</w:t>
            </w:r>
          </w:p>
        </w:tc>
        <w:tc>
          <w:tcPr>
            <w:tcW w:w="709" w:type="dxa"/>
            <w:gridSpan w:val="2"/>
            <w:tcBorders>
              <w:left w:val="single" w:sz="4" w:space="0" w:color="auto"/>
              <w:right w:val="single" w:sz="4" w:space="0" w:color="auto"/>
            </w:tcBorders>
            <w:shd w:val="clear" w:color="auto" w:fill="auto"/>
          </w:tcPr>
          <w:p w14:paraId="7EE18785" w14:textId="618C9F81"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2D18EB2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1C653FC"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0DDFAEF"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EF051E1"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44820147" w14:textId="604896B8" w:rsidR="00586E5D" w:rsidRPr="00C67993" w:rsidRDefault="00586E5D" w:rsidP="00766A0D">
            <w:pPr>
              <w:spacing w:after="0" w:line="240" w:lineRule="auto"/>
              <w:contextualSpacing/>
              <w:rPr>
                <w:rFonts w:ascii="Times New Roman" w:hAnsi="Times New Roman" w:cs="Times New Roman"/>
                <w:i/>
              </w:rPr>
            </w:pPr>
            <w:r w:rsidRPr="00C67993">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4A77CC3F" w14:textId="7B60BB4E"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62 937,62</w:t>
            </w:r>
          </w:p>
        </w:tc>
        <w:tc>
          <w:tcPr>
            <w:tcW w:w="1561" w:type="dxa"/>
            <w:gridSpan w:val="2"/>
            <w:tcBorders>
              <w:left w:val="single" w:sz="4" w:space="0" w:color="auto"/>
              <w:right w:val="single" w:sz="4" w:space="0" w:color="auto"/>
            </w:tcBorders>
            <w:shd w:val="clear" w:color="auto" w:fill="auto"/>
          </w:tcPr>
          <w:p w14:paraId="70E3635A" w14:textId="424B88D7"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rPr>
              <w:t>62 937,62</w:t>
            </w:r>
          </w:p>
        </w:tc>
        <w:tc>
          <w:tcPr>
            <w:tcW w:w="709" w:type="dxa"/>
            <w:gridSpan w:val="2"/>
            <w:tcBorders>
              <w:left w:val="single" w:sz="4" w:space="0" w:color="auto"/>
              <w:right w:val="single" w:sz="4" w:space="0" w:color="auto"/>
            </w:tcBorders>
            <w:shd w:val="clear" w:color="auto" w:fill="auto"/>
          </w:tcPr>
          <w:p w14:paraId="5E67650F" w14:textId="46391AE8"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3F9CE9E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FF8234C"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43670A08"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2F8B3B0" w14:textId="77777777" w:rsidR="00586E5D" w:rsidRPr="00C67993" w:rsidRDefault="00586E5D" w:rsidP="00766A0D">
            <w:pPr>
              <w:spacing w:after="0" w:line="240" w:lineRule="auto"/>
              <w:contextualSpacing/>
              <w:rPr>
                <w:rFonts w:ascii="Times New Roman" w:hAnsi="Times New Roman" w:cs="Times New Roman"/>
                <w:b/>
                <w:bCs/>
                <w:iCs/>
              </w:rPr>
            </w:pPr>
          </w:p>
        </w:tc>
        <w:tc>
          <w:tcPr>
            <w:tcW w:w="968" w:type="dxa"/>
            <w:gridSpan w:val="4"/>
            <w:tcBorders>
              <w:left w:val="single" w:sz="4" w:space="0" w:color="auto"/>
              <w:right w:val="single" w:sz="4" w:space="0" w:color="auto"/>
            </w:tcBorders>
            <w:shd w:val="clear" w:color="auto" w:fill="auto"/>
          </w:tcPr>
          <w:p w14:paraId="7A125E85" w14:textId="35D51135"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2DC110A0" w14:textId="5958CAA6" w:rsidR="00586E5D" w:rsidRPr="00C67993" w:rsidRDefault="00586E5D" w:rsidP="00766A0D">
            <w:pPr>
              <w:spacing w:after="0" w:line="240" w:lineRule="auto"/>
              <w:jc w:val="center"/>
              <w:rPr>
                <w:rFonts w:ascii="Times New Roman" w:hAnsi="Times New Roman" w:cs="Times New Roman"/>
              </w:rPr>
            </w:pPr>
            <w:r w:rsidRPr="00C67993">
              <w:rPr>
                <w:rFonts w:ascii="Times New Roman" w:hAnsi="Times New Roman" w:cs="Times New Roman"/>
              </w:rPr>
              <w:t>0,0</w:t>
            </w:r>
          </w:p>
        </w:tc>
        <w:tc>
          <w:tcPr>
            <w:tcW w:w="1561" w:type="dxa"/>
            <w:gridSpan w:val="2"/>
            <w:tcBorders>
              <w:left w:val="single" w:sz="4" w:space="0" w:color="auto"/>
              <w:right w:val="single" w:sz="4" w:space="0" w:color="auto"/>
            </w:tcBorders>
            <w:shd w:val="clear" w:color="auto" w:fill="auto"/>
          </w:tcPr>
          <w:p w14:paraId="62A78AC9" w14:textId="0AB4E8EF" w:rsidR="00586E5D" w:rsidRPr="00C67993" w:rsidRDefault="00586E5D" w:rsidP="00766A0D">
            <w:pPr>
              <w:spacing w:after="0" w:line="240" w:lineRule="auto"/>
              <w:jc w:val="center"/>
              <w:rPr>
                <w:rFonts w:ascii="Times New Roman" w:hAnsi="Times New Roman" w:cs="Times New Roman"/>
              </w:rPr>
            </w:pPr>
            <w:r w:rsidRPr="00C67993">
              <w:rPr>
                <w:rFonts w:ascii="Times New Roman" w:hAnsi="Times New Roman" w:cs="Times New Roman"/>
              </w:rPr>
              <w:t>39,05</w:t>
            </w:r>
          </w:p>
        </w:tc>
        <w:tc>
          <w:tcPr>
            <w:tcW w:w="709" w:type="dxa"/>
            <w:gridSpan w:val="2"/>
            <w:tcBorders>
              <w:left w:val="single" w:sz="4" w:space="0" w:color="auto"/>
              <w:right w:val="single" w:sz="4" w:space="0" w:color="auto"/>
            </w:tcBorders>
            <w:shd w:val="clear" w:color="auto" w:fill="auto"/>
          </w:tcPr>
          <w:p w14:paraId="508437DB" w14:textId="17CA1D9C" w:rsidR="00586E5D" w:rsidRPr="00C67993" w:rsidRDefault="00586E5D" w:rsidP="00766A0D">
            <w:pPr>
              <w:spacing w:after="0" w:line="240" w:lineRule="auto"/>
              <w:jc w:val="center"/>
              <w:rPr>
                <w:rFonts w:ascii="Times New Roman" w:hAnsi="Times New Roman" w:cs="Times New Roman"/>
                <w:b/>
                <w:iCs/>
                <w:color w:val="000000"/>
              </w:rPr>
            </w:pPr>
            <w:r w:rsidRPr="00C6799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7B5FA98B"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C4DAB94"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41393CA5"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4BD8640D" w14:textId="34295F2E" w:rsidR="00586E5D" w:rsidRPr="00C67993" w:rsidRDefault="00586E5D" w:rsidP="00766A0D">
            <w:pPr>
              <w:spacing w:after="0" w:line="240" w:lineRule="auto"/>
              <w:contextualSpacing/>
              <w:rPr>
                <w:rFonts w:ascii="Times New Roman" w:hAnsi="Times New Roman" w:cs="Times New Roman"/>
                <w:bCs/>
                <w:iCs/>
              </w:rPr>
            </w:pPr>
            <w:r w:rsidRPr="00C67993">
              <w:rPr>
                <w:rFonts w:ascii="Times New Roman" w:hAnsi="Times New Roman" w:cs="Times New Roman"/>
                <w:bCs/>
                <w:iCs/>
              </w:rPr>
              <w:t>3.2.1. Капитальный ремонт тепловых сетей по ул. Саяно-Шушенская в г. Шагонар Улуг-Хемского района Ре</w:t>
            </w:r>
            <w:r w:rsidRPr="00C67993">
              <w:rPr>
                <w:rFonts w:ascii="Times New Roman" w:hAnsi="Times New Roman" w:cs="Times New Roman"/>
                <w:bCs/>
                <w:iCs/>
              </w:rPr>
              <w:t>с</w:t>
            </w:r>
            <w:r w:rsidRPr="00C67993">
              <w:rPr>
                <w:rFonts w:ascii="Times New Roman" w:hAnsi="Times New Roman" w:cs="Times New Roman"/>
                <w:bCs/>
                <w:iCs/>
              </w:rPr>
              <w:t>публики Тыва, от ТК 5 (ТКМ 2 правая ветка)</w:t>
            </w:r>
          </w:p>
        </w:tc>
        <w:tc>
          <w:tcPr>
            <w:tcW w:w="968" w:type="dxa"/>
            <w:gridSpan w:val="4"/>
            <w:tcBorders>
              <w:left w:val="single" w:sz="4" w:space="0" w:color="auto"/>
              <w:right w:val="single" w:sz="4" w:space="0" w:color="auto"/>
            </w:tcBorders>
            <w:shd w:val="clear" w:color="auto" w:fill="auto"/>
          </w:tcPr>
          <w:p w14:paraId="478325F5" w14:textId="59BED2E0"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0D53FCAD" w14:textId="4D45E5DA"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7 278,45</w:t>
            </w:r>
          </w:p>
        </w:tc>
        <w:tc>
          <w:tcPr>
            <w:tcW w:w="1561" w:type="dxa"/>
            <w:gridSpan w:val="2"/>
            <w:tcBorders>
              <w:left w:val="single" w:sz="4" w:space="0" w:color="auto"/>
              <w:right w:val="single" w:sz="4" w:space="0" w:color="auto"/>
            </w:tcBorders>
            <w:shd w:val="clear" w:color="auto" w:fill="auto"/>
          </w:tcPr>
          <w:p w14:paraId="6A113610" w14:textId="7FC21D9C"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7 278,45</w:t>
            </w:r>
          </w:p>
        </w:tc>
        <w:tc>
          <w:tcPr>
            <w:tcW w:w="709" w:type="dxa"/>
            <w:gridSpan w:val="2"/>
            <w:tcBorders>
              <w:left w:val="single" w:sz="4" w:space="0" w:color="auto"/>
              <w:right w:val="single" w:sz="4" w:space="0" w:color="auto"/>
            </w:tcBorders>
            <w:shd w:val="clear" w:color="auto" w:fill="auto"/>
          </w:tcPr>
          <w:p w14:paraId="3153ED03" w14:textId="54F6E899" w:rsidR="00586E5D" w:rsidRPr="00C67993" w:rsidRDefault="00586E5D" w:rsidP="00766A0D">
            <w:pPr>
              <w:spacing w:after="0" w:line="240" w:lineRule="auto"/>
              <w:jc w:val="center"/>
              <w:rPr>
                <w:rFonts w:ascii="Times New Roman" w:hAnsi="Times New Roman" w:cs="Times New Roman"/>
                <w:b/>
                <w:b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7BB866D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7B57256"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97B6658"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E11EC93" w14:textId="77777777" w:rsidR="00586E5D" w:rsidRPr="00C67993"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70AD9C7D" w14:textId="08ACCF4B"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4F59667D" w14:textId="0D8FBB6F"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1 273,73</w:t>
            </w:r>
          </w:p>
        </w:tc>
        <w:tc>
          <w:tcPr>
            <w:tcW w:w="1561" w:type="dxa"/>
            <w:gridSpan w:val="2"/>
            <w:tcBorders>
              <w:left w:val="single" w:sz="4" w:space="0" w:color="auto"/>
              <w:right w:val="single" w:sz="4" w:space="0" w:color="auto"/>
            </w:tcBorders>
            <w:shd w:val="clear" w:color="auto" w:fill="auto"/>
          </w:tcPr>
          <w:p w14:paraId="33BDA5A6" w14:textId="43146060"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1 273,73</w:t>
            </w:r>
          </w:p>
        </w:tc>
        <w:tc>
          <w:tcPr>
            <w:tcW w:w="709" w:type="dxa"/>
            <w:gridSpan w:val="2"/>
            <w:tcBorders>
              <w:left w:val="single" w:sz="4" w:space="0" w:color="auto"/>
              <w:right w:val="single" w:sz="4" w:space="0" w:color="auto"/>
            </w:tcBorders>
            <w:shd w:val="clear" w:color="auto" w:fill="auto"/>
          </w:tcPr>
          <w:p w14:paraId="0D889BC9" w14:textId="1F462A66" w:rsidR="00586E5D" w:rsidRPr="00C67993" w:rsidRDefault="00586E5D" w:rsidP="00766A0D">
            <w:pPr>
              <w:spacing w:after="0" w:line="240" w:lineRule="auto"/>
              <w:jc w:val="center"/>
              <w:rPr>
                <w:rFonts w:ascii="Times New Roman" w:hAnsi="Times New Roman" w:cs="Times New Roman"/>
                <w:b/>
                <w:bCs/>
                <w:color w:val="000000"/>
              </w:rPr>
            </w:pPr>
            <w:r w:rsidRPr="00C67993">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4CCD36A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95DF418"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EA18C79"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3696C4D7" w14:textId="77777777" w:rsidR="00586E5D" w:rsidRPr="00C67993"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510A3F80" w14:textId="689923A5" w:rsidR="00586E5D" w:rsidRPr="00C67993" w:rsidRDefault="00586E5D" w:rsidP="00766A0D">
            <w:pPr>
              <w:spacing w:after="0" w:line="240" w:lineRule="auto"/>
              <w:contextualSpacing/>
              <w:rPr>
                <w:rFonts w:ascii="Times New Roman" w:hAnsi="Times New Roman" w:cs="Times New Roman"/>
              </w:rPr>
            </w:pPr>
            <w:r w:rsidRPr="00C67993">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1132F1B6" w14:textId="5E163FA1"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6 004,72</w:t>
            </w:r>
          </w:p>
        </w:tc>
        <w:tc>
          <w:tcPr>
            <w:tcW w:w="1561" w:type="dxa"/>
            <w:gridSpan w:val="2"/>
            <w:tcBorders>
              <w:left w:val="single" w:sz="4" w:space="0" w:color="auto"/>
              <w:right w:val="single" w:sz="4" w:space="0" w:color="auto"/>
            </w:tcBorders>
            <w:shd w:val="clear" w:color="auto" w:fill="auto"/>
          </w:tcPr>
          <w:p w14:paraId="6A6F8F48" w14:textId="1693E712" w:rsidR="00586E5D" w:rsidRPr="00C67993" w:rsidRDefault="00586E5D" w:rsidP="00766A0D">
            <w:pPr>
              <w:spacing w:after="0" w:line="240" w:lineRule="auto"/>
              <w:jc w:val="center"/>
              <w:rPr>
                <w:rFonts w:ascii="Times New Roman" w:hAnsi="Times New Roman" w:cs="Times New Roman"/>
                <w:iCs/>
                <w:color w:val="000000"/>
              </w:rPr>
            </w:pPr>
            <w:r w:rsidRPr="00C67993">
              <w:rPr>
                <w:rFonts w:ascii="Times New Roman" w:hAnsi="Times New Roman" w:cs="Times New Roman"/>
                <w:iCs/>
                <w:color w:val="000000"/>
              </w:rPr>
              <w:t>6 004,72</w:t>
            </w:r>
          </w:p>
        </w:tc>
        <w:tc>
          <w:tcPr>
            <w:tcW w:w="709" w:type="dxa"/>
            <w:gridSpan w:val="2"/>
            <w:tcBorders>
              <w:left w:val="single" w:sz="4" w:space="0" w:color="auto"/>
              <w:right w:val="single" w:sz="4" w:space="0" w:color="auto"/>
            </w:tcBorders>
            <w:shd w:val="clear" w:color="auto" w:fill="auto"/>
          </w:tcPr>
          <w:p w14:paraId="54D8B7E3" w14:textId="61D54559" w:rsidR="00586E5D" w:rsidRPr="00C67993" w:rsidRDefault="00586E5D" w:rsidP="00766A0D">
            <w:pPr>
              <w:spacing w:after="0" w:line="240" w:lineRule="auto"/>
              <w:jc w:val="center"/>
              <w:rPr>
                <w:rFonts w:ascii="Times New Roman" w:hAnsi="Times New Roman" w:cs="Times New Roman"/>
                <w:b/>
                <w:bCs/>
                <w:color w:val="000000"/>
              </w:rPr>
            </w:pPr>
            <w:r w:rsidRPr="00C6799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19136D8A"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BD4E588"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4D6EBAE1" w14:textId="77777777" w:rsidR="00586E5D" w:rsidRPr="00C754D3" w:rsidRDefault="00586E5D" w:rsidP="00766A0D">
            <w:pPr>
              <w:spacing w:after="0" w:line="240" w:lineRule="auto"/>
              <w:jc w:val="center"/>
              <w:rPr>
                <w:rFonts w:ascii="Times New Roman" w:hAnsi="Times New Roman" w:cs="Times New Roman"/>
                <w:b/>
                <w:iCs/>
                <w:highlight w:val="yellow"/>
              </w:rPr>
            </w:pPr>
          </w:p>
        </w:tc>
        <w:tc>
          <w:tcPr>
            <w:tcW w:w="2879" w:type="dxa"/>
            <w:gridSpan w:val="6"/>
            <w:vMerge w:val="restart"/>
            <w:tcBorders>
              <w:left w:val="single" w:sz="4" w:space="0" w:color="auto"/>
              <w:right w:val="single" w:sz="4" w:space="0" w:color="auto"/>
            </w:tcBorders>
            <w:shd w:val="clear" w:color="auto" w:fill="auto"/>
          </w:tcPr>
          <w:p w14:paraId="2C0434F6" w14:textId="222BB115" w:rsidR="00586E5D" w:rsidRPr="00D117EC" w:rsidRDefault="00586E5D" w:rsidP="00766A0D">
            <w:pPr>
              <w:spacing w:after="0" w:line="240" w:lineRule="auto"/>
              <w:contextualSpacing/>
              <w:rPr>
                <w:rFonts w:ascii="Times New Roman" w:hAnsi="Times New Roman" w:cs="Times New Roman"/>
                <w:bCs/>
                <w:iCs/>
              </w:rPr>
            </w:pPr>
            <w:r w:rsidRPr="00D117EC">
              <w:rPr>
                <w:rFonts w:ascii="Times New Roman" w:hAnsi="Times New Roman" w:cs="Times New Roman"/>
                <w:bCs/>
                <w:iCs/>
              </w:rPr>
              <w:t>3.2.2. Капитальный ремонт тепловых сетей ул. Саяно-Шушенская в г. Шагонар Улуг-Хемского района Ре</w:t>
            </w:r>
            <w:r w:rsidRPr="00D117EC">
              <w:rPr>
                <w:rFonts w:ascii="Times New Roman" w:hAnsi="Times New Roman" w:cs="Times New Roman"/>
                <w:bCs/>
                <w:iCs/>
              </w:rPr>
              <w:t>с</w:t>
            </w:r>
            <w:r w:rsidRPr="00D117EC">
              <w:rPr>
                <w:rFonts w:ascii="Times New Roman" w:hAnsi="Times New Roman" w:cs="Times New Roman"/>
                <w:bCs/>
                <w:iCs/>
              </w:rPr>
              <w:t xml:space="preserve">публики Тыва, от ТК-3 до ТК-9 (Правое крыло от ТКМ-6), от ТК-1 </w:t>
            </w:r>
            <w:proofErr w:type="gramStart"/>
            <w:r w:rsidRPr="00D117EC">
              <w:rPr>
                <w:rFonts w:ascii="Times New Roman" w:hAnsi="Times New Roman" w:cs="Times New Roman"/>
                <w:bCs/>
                <w:iCs/>
              </w:rPr>
              <w:t>до</w:t>
            </w:r>
            <w:proofErr w:type="gramEnd"/>
            <w:r w:rsidRPr="00D117EC">
              <w:rPr>
                <w:rFonts w:ascii="Times New Roman" w:hAnsi="Times New Roman" w:cs="Times New Roman"/>
                <w:bCs/>
                <w:iCs/>
              </w:rPr>
              <w:t xml:space="preserve"> ТК-4 (Правое кр</w:t>
            </w:r>
            <w:r w:rsidRPr="00D117EC">
              <w:rPr>
                <w:rFonts w:ascii="Times New Roman" w:hAnsi="Times New Roman" w:cs="Times New Roman"/>
                <w:bCs/>
                <w:iCs/>
              </w:rPr>
              <w:t>ы</w:t>
            </w:r>
            <w:r w:rsidRPr="00D117EC">
              <w:rPr>
                <w:rFonts w:ascii="Times New Roman" w:hAnsi="Times New Roman" w:cs="Times New Roman"/>
                <w:bCs/>
                <w:iCs/>
              </w:rPr>
              <w:t>ло от ТКМ-6)</w:t>
            </w:r>
          </w:p>
        </w:tc>
        <w:tc>
          <w:tcPr>
            <w:tcW w:w="968" w:type="dxa"/>
            <w:gridSpan w:val="4"/>
            <w:tcBorders>
              <w:left w:val="single" w:sz="4" w:space="0" w:color="auto"/>
              <w:right w:val="single" w:sz="4" w:space="0" w:color="auto"/>
            </w:tcBorders>
            <w:shd w:val="clear" w:color="auto" w:fill="auto"/>
          </w:tcPr>
          <w:p w14:paraId="3870986F" w14:textId="1345C358"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5294B6B6" w14:textId="1FCE6DD4"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26 590,28</w:t>
            </w:r>
          </w:p>
        </w:tc>
        <w:tc>
          <w:tcPr>
            <w:tcW w:w="1561" w:type="dxa"/>
            <w:gridSpan w:val="2"/>
            <w:tcBorders>
              <w:left w:val="single" w:sz="4" w:space="0" w:color="auto"/>
              <w:right w:val="single" w:sz="4" w:space="0" w:color="auto"/>
            </w:tcBorders>
            <w:shd w:val="clear" w:color="auto" w:fill="auto"/>
          </w:tcPr>
          <w:p w14:paraId="2E323C89" w14:textId="6EC2F07C"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26 590,28</w:t>
            </w:r>
          </w:p>
        </w:tc>
        <w:tc>
          <w:tcPr>
            <w:tcW w:w="709" w:type="dxa"/>
            <w:gridSpan w:val="2"/>
            <w:tcBorders>
              <w:left w:val="single" w:sz="4" w:space="0" w:color="auto"/>
              <w:right w:val="single" w:sz="4" w:space="0" w:color="auto"/>
            </w:tcBorders>
            <w:shd w:val="clear" w:color="auto" w:fill="auto"/>
          </w:tcPr>
          <w:p w14:paraId="58491422" w14:textId="005634CE"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0696375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1F906AD"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51B5935"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553A02F2"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2D8FDCB3" w14:textId="7663D471"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03129041" w14:textId="6E6A36B5"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4 653,30</w:t>
            </w:r>
          </w:p>
        </w:tc>
        <w:tc>
          <w:tcPr>
            <w:tcW w:w="1561" w:type="dxa"/>
            <w:gridSpan w:val="2"/>
            <w:tcBorders>
              <w:left w:val="single" w:sz="4" w:space="0" w:color="auto"/>
              <w:right w:val="single" w:sz="4" w:space="0" w:color="auto"/>
            </w:tcBorders>
            <w:shd w:val="clear" w:color="auto" w:fill="auto"/>
          </w:tcPr>
          <w:p w14:paraId="7A34BD31" w14:textId="1802F8F7"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4 653,30</w:t>
            </w:r>
          </w:p>
        </w:tc>
        <w:tc>
          <w:tcPr>
            <w:tcW w:w="709" w:type="dxa"/>
            <w:gridSpan w:val="2"/>
            <w:tcBorders>
              <w:left w:val="single" w:sz="4" w:space="0" w:color="auto"/>
              <w:right w:val="single" w:sz="4" w:space="0" w:color="auto"/>
            </w:tcBorders>
            <w:shd w:val="clear" w:color="auto" w:fill="auto"/>
          </w:tcPr>
          <w:p w14:paraId="544AE7C1" w14:textId="27271BAB"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58A9B7B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53370FB"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27C7899D"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2CF701E9"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1B111220" w14:textId="6ED9EC35"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78F11E3A" w14:textId="7BC1A24E"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21 936,98</w:t>
            </w:r>
          </w:p>
        </w:tc>
        <w:tc>
          <w:tcPr>
            <w:tcW w:w="1561" w:type="dxa"/>
            <w:gridSpan w:val="2"/>
            <w:tcBorders>
              <w:left w:val="single" w:sz="4" w:space="0" w:color="auto"/>
              <w:right w:val="single" w:sz="4" w:space="0" w:color="auto"/>
            </w:tcBorders>
            <w:shd w:val="clear" w:color="auto" w:fill="auto"/>
          </w:tcPr>
          <w:p w14:paraId="552197A5" w14:textId="7284015C"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21 936,98</w:t>
            </w:r>
          </w:p>
        </w:tc>
        <w:tc>
          <w:tcPr>
            <w:tcW w:w="709" w:type="dxa"/>
            <w:gridSpan w:val="2"/>
            <w:tcBorders>
              <w:left w:val="single" w:sz="4" w:space="0" w:color="auto"/>
              <w:right w:val="single" w:sz="4" w:space="0" w:color="auto"/>
            </w:tcBorders>
            <w:shd w:val="clear" w:color="auto" w:fill="auto"/>
          </w:tcPr>
          <w:p w14:paraId="04C38975" w14:textId="6B12C31D"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5C7D124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F28AFB1"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5BB39A5D"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1435B602" w14:textId="7D28F905" w:rsidR="00586E5D" w:rsidRPr="00D117EC" w:rsidRDefault="00586E5D" w:rsidP="00766A0D">
            <w:pPr>
              <w:spacing w:after="0" w:line="240" w:lineRule="auto"/>
              <w:contextualSpacing/>
              <w:rPr>
                <w:rFonts w:ascii="Times New Roman" w:hAnsi="Times New Roman" w:cs="Times New Roman"/>
                <w:bCs/>
                <w:iCs/>
              </w:rPr>
            </w:pPr>
            <w:r w:rsidRPr="00D117EC">
              <w:rPr>
                <w:rFonts w:ascii="Times New Roman" w:hAnsi="Times New Roman" w:cs="Times New Roman"/>
                <w:bCs/>
                <w:iCs/>
              </w:rPr>
              <w:t>3.2.3. Капитальный ремонт тепловых сетей по ул. Нов</w:t>
            </w:r>
            <w:r w:rsidRPr="00D117EC">
              <w:rPr>
                <w:rFonts w:ascii="Times New Roman" w:hAnsi="Times New Roman" w:cs="Times New Roman"/>
                <w:bCs/>
                <w:iCs/>
              </w:rPr>
              <w:t>о</w:t>
            </w:r>
            <w:r w:rsidRPr="00D117EC">
              <w:rPr>
                <w:rFonts w:ascii="Times New Roman" w:hAnsi="Times New Roman" w:cs="Times New Roman"/>
                <w:bCs/>
                <w:iCs/>
              </w:rPr>
              <w:t>селов, ул. Солнечная в г. Ш</w:t>
            </w:r>
            <w:r w:rsidRPr="00D117EC">
              <w:rPr>
                <w:rFonts w:ascii="Times New Roman" w:hAnsi="Times New Roman" w:cs="Times New Roman"/>
                <w:bCs/>
                <w:iCs/>
              </w:rPr>
              <w:t>а</w:t>
            </w:r>
            <w:r w:rsidRPr="00D117EC">
              <w:rPr>
                <w:rFonts w:ascii="Times New Roman" w:hAnsi="Times New Roman" w:cs="Times New Roman"/>
                <w:bCs/>
                <w:iCs/>
              </w:rPr>
              <w:t>гонар Улуг-Хемского района Республики Тыва, от ТК-5 (ТКМ-11, правая ветка)</w:t>
            </w:r>
          </w:p>
        </w:tc>
        <w:tc>
          <w:tcPr>
            <w:tcW w:w="968" w:type="dxa"/>
            <w:gridSpan w:val="4"/>
            <w:tcBorders>
              <w:left w:val="single" w:sz="4" w:space="0" w:color="auto"/>
              <w:right w:val="single" w:sz="4" w:space="0" w:color="auto"/>
            </w:tcBorders>
            <w:shd w:val="clear" w:color="auto" w:fill="auto"/>
          </w:tcPr>
          <w:p w14:paraId="6B94247E" w14:textId="57547A8C"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2D48F7B3" w14:textId="49D42BE1"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16 574,04</w:t>
            </w:r>
          </w:p>
        </w:tc>
        <w:tc>
          <w:tcPr>
            <w:tcW w:w="1561" w:type="dxa"/>
            <w:gridSpan w:val="2"/>
            <w:tcBorders>
              <w:left w:val="single" w:sz="4" w:space="0" w:color="auto"/>
              <w:right w:val="single" w:sz="4" w:space="0" w:color="auto"/>
            </w:tcBorders>
            <w:shd w:val="clear" w:color="auto" w:fill="auto"/>
          </w:tcPr>
          <w:p w14:paraId="635366AA" w14:textId="3A869D34"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16 682,12</w:t>
            </w:r>
          </w:p>
        </w:tc>
        <w:tc>
          <w:tcPr>
            <w:tcW w:w="709" w:type="dxa"/>
            <w:gridSpan w:val="2"/>
            <w:tcBorders>
              <w:left w:val="single" w:sz="4" w:space="0" w:color="auto"/>
              <w:right w:val="single" w:sz="4" w:space="0" w:color="auto"/>
            </w:tcBorders>
            <w:shd w:val="clear" w:color="auto" w:fill="auto"/>
          </w:tcPr>
          <w:p w14:paraId="11968365" w14:textId="18F09EC8"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563B61ED"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E5B30A5"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C3A6982"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7EE9917"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3773BA62" w14:textId="5EEE257F"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6DC20FD3" w14:textId="6BA42E07"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2 900,46</w:t>
            </w:r>
          </w:p>
        </w:tc>
        <w:tc>
          <w:tcPr>
            <w:tcW w:w="1561" w:type="dxa"/>
            <w:gridSpan w:val="2"/>
            <w:tcBorders>
              <w:left w:val="single" w:sz="4" w:space="0" w:color="auto"/>
              <w:right w:val="single" w:sz="4" w:space="0" w:color="auto"/>
            </w:tcBorders>
            <w:shd w:val="clear" w:color="auto" w:fill="auto"/>
          </w:tcPr>
          <w:p w14:paraId="48E603C5" w14:textId="04DD67EA"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2 969,49</w:t>
            </w:r>
          </w:p>
        </w:tc>
        <w:tc>
          <w:tcPr>
            <w:tcW w:w="709" w:type="dxa"/>
            <w:gridSpan w:val="2"/>
            <w:tcBorders>
              <w:left w:val="single" w:sz="4" w:space="0" w:color="auto"/>
              <w:right w:val="single" w:sz="4" w:space="0" w:color="auto"/>
            </w:tcBorders>
            <w:shd w:val="clear" w:color="auto" w:fill="auto"/>
          </w:tcPr>
          <w:p w14:paraId="3B2B689F" w14:textId="69AC9F88"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color w:val="000000"/>
              </w:rPr>
              <w:t>100</w:t>
            </w:r>
          </w:p>
        </w:tc>
        <w:tc>
          <w:tcPr>
            <w:tcW w:w="7232" w:type="dxa"/>
            <w:gridSpan w:val="5"/>
            <w:vMerge/>
            <w:tcBorders>
              <w:left w:val="single" w:sz="4" w:space="0" w:color="auto"/>
              <w:right w:val="single" w:sz="4" w:space="0" w:color="auto"/>
            </w:tcBorders>
            <w:shd w:val="clear" w:color="auto" w:fill="auto"/>
          </w:tcPr>
          <w:p w14:paraId="0B595D4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B88FA8A"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737FA9BF"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03A00950"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2D91FE88" w14:textId="712174C4"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54DE7149" w14:textId="1486B3D6"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13 673,58</w:t>
            </w:r>
          </w:p>
        </w:tc>
        <w:tc>
          <w:tcPr>
            <w:tcW w:w="1561" w:type="dxa"/>
            <w:gridSpan w:val="2"/>
            <w:tcBorders>
              <w:left w:val="single" w:sz="4" w:space="0" w:color="auto"/>
              <w:right w:val="single" w:sz="4" w:space="0" w:color="auto"/>
            </w:tcBorders>
            <w:shd w:val="clear" w:color="auto" w:fill="auto"/>
          </w:tcPr>
          <w:p w14:paraId="74ACDB1A" w14:textId="10BC8165"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13 673,58</w:t>
            </w:r>
          </w:p>
        </w:tc>
        <w:tc>
          <w:tcPr>
            <w:tcW w:w="709" w:type="dxa"/>
            <w:gridSpan w:val="2"/>
            <w:tcBorders>
              <w:left w:val="single" w:sz="4" w:space="0" w:color="auto"/>
              <w:right w:val="single" w:sz="4" w:space="0" w:color="auto"/>
            </w:tcBorders>
            <w:shd w:val="clear" w:color="auto" w:fill="auto"/>
          </w:tcPr>
          <w:p w14:paraId="265E6FA1" w14:textId="72FE4437"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0FED3EA5"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4FDD0F1"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704CC4C6"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4C25E155"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64424807" w14:textId="6E62F2CF"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5DD21FB0" w14:textId="6509F28C"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61169966" w14:textId="43ABCAB1"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rPr>
              <w:t>39,05</w:t>
            </w:r>
          </w:p>
        </w:tc>
        <w:tc>
          <w:tcPr>
            <w:tcW w:w="709" w:type="dxa"/>
            <w:gridSpan w:val="2"/>
            <w:tcBorders>
              <w:left w:val="single" w:sz="4" w:space="0" w:color="auto"/>
              <w:right w:val="single" w:sz="4" w:space="0" w:color="auto"/>
            </w:tcBorders>
            <w:shd w:val="clear" w:color="auto" w:fill="auto"/>
          </w:tcPr>
          <w:p w14:paraId="3B07BE90" w14:textId="308BD0AD"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3326725B"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6EA1485"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5C3E4913"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val="restart"/>
            <w:tcBorders>
              <w:left w:val="single" w:sz="4" w:space="0" w:color="auto"/>
              <w:right w:val="single" w:sz="4" w:space="0" w:color="auto"/>
            </w:tcBorders>
            <w:shd w:val="clear" w:color="auto" w:fill="auto"/>
          </w:tcPr>
          <w:p w14:paraId="5C864F7E" w14:textId="0C8A9BD4" w:rsidR="00586E5D" w:rsidRPr="00D117EC" w:rsidRDefault="00586E5D" w:rsidP="00766A0D">
            <w:pPr>
              <w:spacing w:after="0" w:line="240" w:lineRule="auto"/>
              <w:contextualSpacing/>
              <w:rPr>
                <w:rFonts w:ascii="Times New Roman" w:hAnsi="Times New Roman" w:cs="Times New Roman"/>
                <w:bCs/>
                <w:iCs/>
              </w:rPr>
            </w:pPr>
            <w:r w:rsidRPr="00D117EC">
              <w:rPr>
                <w:rFonts w:ascii="Times New Roman" w:hAnsi="Times New Roman" w:cs="Times New Roman"/>
                <w:bCs/>
                <w:iCs/>
              </w:rPr>
              <w:t xml:space="preserve">3.2.4. </w:t>
            </w:r>
            <w:proofErr w:type="gramStart"/>
            <w:r w:rsidRPr="00D117EC">
              <w:rPr>
                <w:rFonts w:ascii="Times New Roman" w:hAnsi="Times New Roman" w:cs="Times New Roman"/>
                <w:bCs/>
                <w:iCs/>
              </w:rPr>
              <w:t>Капитальный ремонт тепловых сетей по ул. Дру</w:t>
            </w:r>
            <w:r w:rsidRPr="00D117EC">
              <w:rPr>
                <w:rFonts w:ascii="Times New Roman" w:hAnsi="Times New Roman" w:cs="Times New Roman"/>
                <w:bCs/>
                <w:iCs/>
              </w:rPr>
              <w:t>ж</w:t>
            </w:r>
            <w:r w:rsidRPr="00D117EC">
              <w:rPr>
                <w:rFonts w:ascii="Times New Roman" w:hAnsi="Times New Roman" w:cs="Times New Roman"/>
                <w:bCs/>
                <w:iCs/>
              </w:rPr>
              <w:t>бы, ул. Гагарина в г. Шагонар Улуг-Хемского района Ре</w:t>
            </w:r>
            <w:r w:rsidRPr="00D117EC">
              <w:rPr>
                <w:rFonts w:ascii="Times New Roman" w:hAnsi="Times New Roman" w:cs="Times New Roman"/>
                <w:bCs/>
                <w:iCs/>
              </w:rPr>
              <w:t>с</w:t>
            </w:r>
            <w:r w:rsidRPr="00D117EC">
              <w:rPr>
                <w:rFonts w:ascii="Times New Roman" w:hAnsi="Times New Roman" w:cs="Times New Roman"/>
                <w:bCs/>
                <w:iCs/>
              </w:rPr>
              <w:t xml:space="preserve">публики Тыва, от ТКМ-7 до ТКМ-8, от ТКМ-8 до ТК-7 (по </w:t>
            </w:r>
            <w:r w:rsidRPr="00D117EC">
              <w:rPr>
                <w:rFonts w:ascii="Times New Roman" w:hAnsi="Times New Roman" w:cs="Times New Roman"/>
                <w:bCs/>
                <w:iCs/>
              </w:rPr>
              <w:lastRenderedPageBreak/>
              <w:t>ул. Енисейская) и перекрестка между ул. Гагарина и Кечил-оола</w:t>
            </w:r>
            <w:proofErr w:type="gramEnd"/>
          </w:p>
        </w:tc>
        <w:tc>
          <w:tcPr>
            <w:tcW w:w="968" w:type="dxa"/>
            <w:gridSpan w:val="4"/>
            <w:tcBorders>
              <w:left w:val="single" w:sz="4" w:space="0" w:color="auto"/>
              <w:right w:val="single" w:sz="4" w:space="0" w:color="auto"/>
            </w:tcBorders>
            <w:shd w:val="clear" w:color="auto" w:fill="auto"/>
          </w:tcPr>
          <w:p w14:paraId="27A47CB3" w14:textId="22D87AA0"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lastRenderedPageBreak/>
              <w:t>итого</w:t>
            </w:r>
          </w:p>
        </w:tc>
        <w:tc>
          <w:tcPr>
            <w:tcW w:w="1714" w:type="dxa"/>
            <w:gridSpan w:val="3"/>
            <w:tcBorders>
              <w:left w:val="single" w:sz="4" w:space="0" w:color="auto"/>
              <w:right w:val="single" w:sz="4" w:space="0" w:color="auto"/>
            </w:tcBorders>
            <w:shd w:val="clear" w:color="auto" w:fill="auto"/>
          </w:tcPr>
          <w:p w14:paraId="6C50B664" w14:textId="4478D062"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29 764,73</w:t>
            </w:r>
          </w:p>
        </w:tc>
        <w:tc>
          <w:tcPr>
            <w:tcW w:w="1561" w:type="dxa"/>
            <w:gridSpan w:val="2"/>
            <w:tcBorders>
              <w:left w:val="single" w:sz="4" w:space="0" w:color="auto"/>
              <w:right w:val="single" w:sz="4" w:space="0" w:color="auto"/>
            </w:tcBorders>
            <w:shd w:val="clear" w:color="auto" w:fill="auto"/>
          </w:tcPr>
          <w:p w14:paraId="6F721296" w14:textId="63D02DC5"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rPr>
              <w:t>29 695,70</w:t>
            </w:r>
          </w:p>
        </w:tc>
        <w:tc>
          <w:tcPr>
            <w:tcW w:w="709" w:type="dxa"/>
            <w:gridSpan w:val="2"/>
            <w:tcBorders>
              <w:left w:val="single" w:sz="4" w:space="0" w:color="auto"/>
              <w:right w:val="single" w:sz="4" w:space="0" w:color="auto"/>
            </w:tcBorders>
            <w:shd w:val="clear" w:color="auto" w:fill="auto"/>
          </w:tcPr>
          <w:p w14:paraId="063FF2DE" w14:textId="79E37673"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color w:val="000000"/>
              </w:rPr>
              <w:t>99,8</w:t>
            </w:r>
          </w:p>
        </w:tc>
        <w:tc>
          <w:tcPr>
            <w:tcW w:w="7232" w:type="dxa"/>
            <w:gridSpan w:val="5"/>
            <w:vMerge/>
            <w:tcBorders>
              <w:left w:val="single" w:sz="4" w:space="0" w:color="auto"/>
              <w:right w:val="single" w:sz="4" w:space="0" w:color="auto"/>
            </w:tcBorders>
            <w:shd w:val="clear" w:color="auto" w:fill="auto"/>
          </w:tcPr>
          <w:p w14:paraId="5E54D13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B7CAE98"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7733DA31"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B468523"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7B6E4296" w14:textId="65E51AB9"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4FFD8182" w14:textId="69DF1611"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8 442,39</w:t>
            </w:r>
          </w:p>
        </w:tc>
        <w:tc>
          <w:tcPr>
            <w:tcW w:w="1561" w:type="dxa"/>
            <w:gridSpan w:val="2"/>
            <w:tcBorders>
              <w:left w:val="single" w:sz="4" w:space="0" w:color="auto"/>
              <w:right w:val="single" w:sz="4" w:space="0" w:color="auto"/>
            </w:tcBorders>
            <w:shd w:val="clear" w:color="auto" w:fill="auto"/>
          </w:tcPr>
          <w:p w14:paraId="4B5E2C5F" w14:textId="3CC550BA"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rPr>
              <w:t>8 373,36</w:t>
            </w:r>
          </w:p>
        </w:tc>
        <w:tc>
          <w:tcPr>
            <w:tcW w:w="709" w:type="dxa"/>
            <w:gridSpan w:val="2"/>
            <w:tcBorders>
              <w:left w:val="single" w:sz="4" w:space="0" w:color="auto"/>
              <w:right w:val="single" w:sz="4" w:space="0" w:color="auto"/>
            </w:tcBorders>
            <w:shd w:val="clear" w:color="auto" w:fill="auto"/>
          </w:tcPr>
          <w:p w14:paraId="76D911AC" w14:textId="525AA7F3" w:rsidR="00586E5D" w:rsidRPr="00D117EC" w:rsidRDefault="00586E5D" w:rsidP="00766A0D">
            <w:pPr>
              <w:spacing w:after="0" w:line="240" w:lineRule="auto"/>
              <w:jc w:val="center"/>
              <w:rPr>
                <w:rFonts w:ascii="Times New Roman" w:hAnsi="Times New Roman" w:cs="Times New Roman"/>
                <w:b/>
                <w:bCs/>
                <w:color w:val="000000"/>
              </w:rPr>
            </w:pPr>
            <w:r w:rsidRPr="00D117EC">
              <w:rPr>
                <w:rFonts w:ascii="Times New Roman" w:hAnsi="Times New Roman" w:cs="Times New Roman"/>
                <w:b/>
                <w:color w:val="000000"/>
              </w:rPr>
              <w:t>99,2</w:t>
            </w:r>
          </w:p>
        </w:tc>
        <w:tc>
          <w:tcPr>
            <w:tcW w:w="7232" w:type="dxa"/>
            <w:gridSpan w:val="5"/>
            <w:vMerge/>
            <w:tcBorders>
              <w:left w:val="single" w:sz="4" w:space="0" w:color="auto"/>
              <w:right w:val="single" w:sz="4" w:space="0" w:color="auto"/>
            </w:tcBorders>
            <w:shd w:val="clear" w:color="auto" w:fill="auto"/>
          </w:tcPr>
          <w:p w14:paraId="0087F98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F0FE4B2"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53E9D08B" w14:textId="77777777" w:rsidR="00586E5D" w:rsidRPr="00C754D3" w:rsidRDefault="00586E5D"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4BF24155" w14:textId="77777777" w:rsidR="00586E5D" w:rsidRPr="00D117EC" w:rsidRDefault="00586E5D" w:rsidP="00766A0D">
            <w:pPr>
              <w:spacing w:after="0" w:line="240" w:lineRule="auto"/>
              <w:contextualSpacing/>
              <w:rPr>
                <w:rFonts w:ascii="Times New Roman" w:hAnsi="Times New Roman" w:cs="Times New Roman"/>
                <w:bCs/>
                <w:i/>
              </w:rPr>
            </w:pPr>
          </w:p>
        </w:tc>
        <w:tc>
          <w:tcPr>
            <w:tcW w:w="968" w:type="dxa"/>
            <w:gridSpan w:val="4"/>
            <w:tcBorders>
              <w:left w:val="single" w:sz="4" w:space="0" w:color="auto"/>
              <w:right w:val="single" w:sz="4" w:space="0" w:color="auto"/>
            </w:tcBorders>
            <w:shd w:val="clear" w:color="auto" w:fill="auto"/>
          </w:tcPr>
          <w:p w14:paraId="27C135BE" w14:textId="213F19CE" w:rsidR="00586E5D" w:rsidRPr="00D117EC" w:rsidRDefault="00586E5D" w:rsidP="00766A0D">
            <w:pPr>
              <w:spacing w:after="0" w:line="240" w:lineRule="auto"/>
              <w:contextualSpacing/>
              <w:rPr>
                <w:rFonts w:ascii="Times New Roman" w:hAnsi="Times New Roman" w:cs="Times New Roman"/>
              </w:rPr>
            </w:pPr>
            <w:r w:rsidRPr="00D117EC">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3A378806" w14:textId="2E5E7B8B"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21 322,34</w:t>
            </w:r>
          </w:p>
        </w:tc>
        <w:tc>
          <w:tcPr>
            <w:tcW w:w="1561" w:type="dxa"/>
            <w:gridSpan w:val="2"/>
            <w:tcBorders>
              <w:left w:val="single" w:sz="4" w:space="0" w:color="auto"/>
              <w:right w:val="single" w:sz="4" w:space="0" w:color="auto"/>
            </w:tcBorders>
            <w:shd w:val="clear" w:color="auto" w:fill="auto"/>
          </w:tcPr>
          <w:p w14:paraId="7F6A2B63" w14:textId="270EAF6C" w:rsidR="00586E5D" w:rsidRPr="00D117EC" w:rsidRDefault="00586E5D" w:rsidP="00766A0D">
            <w:pPr>
              <w:spacing w:after="0" w:line="240" w:lineRule="auto"/>
              <w:jc w:val="center"/>
              <w:rPr>
                <w:rFonts w:ascii="Times New Roman" w:hAnsi="Times New Roman" w:cs="Times New Roman"/>
                <w:iCs/>
                <w:color w:val="000000"/>
              </w:rPr>
            </w:pPr>
            <w:r w:rsidRPr="00D117EC">
              <w:rPr>
                <w:rFonts w:ascii="Times New Roman" w:hAnsi="Times New Roman" w:cs="Times New Roman"/>
                <w:iCs/>
                <w:color w:val="000000"/>
              </w:rPr>
              <w:t>21 322,34</w:t>
            </w:r>
          </w:p>
        </w:tc>
        <w:tc>
          <w:tcPr>
            <w:tcW w:w="709" w:type="dxa"/>
            <w:gridSpan w:val="2"/>
            <w:tcBorders>
              <w:left w:val="single" w:sz="4" w:space="0" w:color="auto"/>
              <w:right w:val="single" w:sz="4" w:space="0" w:color="auto"/>
            </w:tcBorders>
            <w:shd w:val="clear" w:color="auto" w:fill="auto"/>
          </w:tcPr>
          <w:p w14:paraId="270F73AC" w14:textId="796C9BB2" w:rsidR="00586E5D" w:rsidRPr="00D117EC" w:rsidRDefault="00586E5D" w:rsidP="00766A0D">
            <w:pPr>
              <w:spacing w:after="0" w:line="240" w:lineRule="auto"/>
              <w:jc w:val="center"/>
              <w:rPr>
                <w:rFonts w:ascii="Times New Roman" w:hAnsi="Times New Roman" w:cs="Times New Roman"/>
                <w:b/>
                <w:bCs/>
                <w:color w:val="000000"/>
                <w:highlight w:val="yellow"/>
              </w:rPr>
            </w:pPr>
            <w:r w:rsidRPr="00D117E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16D546F5"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B8C48C8"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4315C51B"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35376C29" w14:textId="136C418C" w:rsidR="00586E5D" w:rsidRPr="00D76383" w:rsidRDefault="00586E5D" w:rsidP="00766A0D">
            <w:pPr>
              <w:spacing w:after="0" w:line="240" w:lineRule="auto"/>
              <w:contextualSpacing/>
              <w:rPr>
                <w:rFonts w:ascii="Times New Roman" w:hAnsi="Times New Roman" w:cs="Times New Roman"/>
                <w:b/>
                <w:bCs/>
                <w:i/>
                <w:highlight w:val="yellow"/>
              </w:rPr>
            </w:pPr>
            <w:r w:rsidRPr="00D76383">
              <w:rPr>
                <w:rFonts w:ascii="Times New Roman" w:hAnsi="Times New Roman" w:cs="Times New Roman"/>
                <w:b/>
                <w:bCs/>
                <w:i/>
              </w:rPr>
              <w:t>Подпрограмма 4 «Обеспеч</w:t>
            </w:r>
            <w:r w:rsidRPr="00D76383">
              <w:rPr>
                <w:rFonts w:ascii="Times New Roman" w:hAnsi="Times New Roman" w:cs="Times New Roman"/>
                <w:b/>
                <w:bCs/>
                <w:i/>
              </w:rPr>
              <w:t>е</w:t>
            </w:r>
            <w:r w:rsidRPr="00D76383">
              <w:rPr>
                <w:rFonts w:ascii="Times New Roman" w:hAnsi="Times New Roman" w:cs="Times New Roman"/>
                <w:b/>
                <w:bCs/>
                <w:i/>
              </w:rPr>
              <w:t>ние организаций жилищно-коммунального хозяйства Республики Тыва техникой, в том числе специализир</w:t>
            </w:r>
            <w:r w:rsidRPr="00D76383">
              <w:rPr>
                <w:rFonts w:ascii="Times New Roman" w:hAnsi="Times New Roman" w:cs="Times New Roman"/>
                <w:b/>
                <w:bCs/>
                <w:i/>
              </w:rPr>
              <w:t>о</w:t>
            </w:r>
            <w:r w:rsidRPr="00D76383">
              <w:rPr>
                <w:rFonts w:ascii="Times New Roman" w:hAnsi="Times New Roman" w:cs="Times New Roman"/>
                <w:b/>
                <w:bCs/>
                <w:i/>
              </w:rPr>
              <w:t>ванной»</w:t>
            </w:r>
          </w:p>
        </w:tc>
        <w:tc>
          <w:tcPr>
            <w:tcW w:w="968" w:type="dxa"/>
            <w:gridSpan w:val="4"/>
            <w:tcBorders>
              <w:left w:val="single" w:sz="4" w:space="0" w:color="auto"/>
              <w:right w:val="single" w:sz="4" w:space="0" w:color="auto"/>
            </w:tcBorders>
            <w:shd w:val="clear" w:color="auto" w:fill="auto"/>
          </w:tcPr>
          <w:p w14:paraId="2A3D2215" w14:textId="16557CE8"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06515A85" w14:textId="7133E101"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249 259,20</w:t>
            </w:r>
          </w:p>
        </w:tc>
        <w:tc>
          <w:tcPr>
            <w:tcW w:w="1561" w:type="dxa"/>
            <w:gridSpan w:val="2"/>
            <w:tcBorders>
              <w:left w:val="single" w:sz="4" w:space="0" w:color="auto"/>
              <w:right w:val="single" w:sz="4" w:space="0" w:color="auto"/>
            </w:tcBorders>
            <w:shd w:val="clear" w:color="auto" w:fill="auto"/>
          </w:tcPr>
          <w:p w14:paraId="7A0A6074" w14:textId="6E57FB03"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249 259,20</w:t>
            </w:r>
          </w:p>
        </w:tc>
        <w:tc>
          <w:tcPr>
            <w:tcW w:w="709" w:type="dxa"/>
            <w:gridSpan w:val="2"/>
            <w:tcBorders>
              <w:left w:val="single" w:sz="4" w:space="0" w:color="auto"/>
              <w:right w:val="single" w:sz="4" w:space="0" w:color="auto"/>
            </w:tcBorders>
            <w:shd w:val="clear" w:color="auto" w:fill="auto"/>
          </w:tcPr>
          <w:p w14:paraId="7B232E8F" w14:textId="486A8045" w:rsidR="00586E5D" w:rsidRPr="003A1712" w:rsidRDefault="00586E5D" w:rsidP="00766A0D">
            <w:pPr>
              <w:spacing w:after="0" w:line="240" w:lineRule="auto"/>
              <w:jc w:val="center"/>
              <w:rPr>
                <w:rFonts w:ascii="Times New Roman" w:hAnsi="Times New Roman" w:cs="Times New Roman"/>
                <w:b/>
                <w:iCs/>
                <w:color w:val="000000"/>
              </w:rPr>
            </w:pPr>
            <w:r w:rsidRPr="003A1712">
              <w:rPr>
                <w:rFonts w:ascii="Times New Roman" w:hAnsi="Times New Roman" w:cs="Times New Roman"/>
                <w:b/>
                <w:iCs/>
                <w:color w:val="000000"/>
                <w:lang w:val="en-US"/>
              </w:rPr>
              <w:t>100</w:t>
            </w:r>
          </w:p>
        </w:tc>
        <w:tc>
          <w:tcPr>
            <w:tcW w:w="7232" w:type="dxa"/>
            <w:gridSpan w:val="5"/>
            <w:vMerge w:val="restart"/>
            <w:tcBorders>
              <w:left w:val="single" w:sz="4" w:space="0" w:color="auto"/>
              <w:right w:val="single" w:sz="4" w:space="0" w:color="auto"/>
            </w:tcBorders>
            <w:shd w:val="clear" w:color="auto" w:fill="auto"/>
          </w:tcPr>
          <w:p w14:paraId="0FBE1DDC" w14:textId="77777777" w:rsidR="00586E5D" w:rsidRPr="003A1712" w:rsidRDefault="00586E5D" w:rsidP="00766A0D">
            <w:pPr>
              <w:spacing w:after="0" w:line="240" w:lineRule="auto"/>
              <w:contextualSpacing/>
              <w:jc w:val="center"/>
              <w:rPr>
                <w:rFonts w:ascii="Times New Roman" w:hAnsi="Times New Roman" w:cs="Times New Roman"/>
              </w:rPr>
            </w:pPr>
          </w:p>
        </w:tc>
      </w:tr>
      <w:tr w:rsidR="00586E5D" w:rsidRPr="00C754D3" w14:paraId="73BF134B"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A5F2DE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7071784B"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4C20D2FA" w14:textId="68A597E9"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224A92DE" w14:textId="797A97A7"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249 259,20</w:t>
            </w:r>
          </w:p>
        </w:tc>
        <w:tc>
          <w:tcPr>
            <w:tcW w:w="1561" w:type="dxa"/>
            <w:gridSpan w:val="2"/>
            <w:tcBorders>
              <w:left w:val="single" w:sz="4" w:space="0" w:color="auto"/>
              <w:right w:val="single" w:sz="4" w:space="0" w:color="auto"/>
            </w:tcBorders>
            <w:shd w:val="clear" w:color="auto" w:fill="auto"/>
          </w:tcPr>
          <w:p w14:paraId="21F12485" w14:textId="4F6E0CFF"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249 259,20</w:t>
            </w:r>
          </w:p>
        </w:tc>
        <w:tc>
          <w:tcPr>
            <w:tcW w:w="709" w:type="dxa"/>
            <w:gridSpan w:val="2"/>
            <w:tcBorders>
              <w:left w:val="single" w:sz="4" w:space="0" w:color="auto"/>
              <w:right w:val="single" w:sz="4" w:space="0" w:color="auto"/>
            </w:tcBorders>
            <w:shd w:val="clear" w:color="auto" w:fill="auto"/>
          </w:tcPr>
          <w:p w14:paraId="3B12BBF0" w14:textId="2F322152" w:rsidR="00586E5D" w:rsidRPr="003A1712" w:rsidRDefault="00586E5D" w:rsidP="00766A0D">
            <w:pPr>
              <w:spacing w:after="0" w:line="240" w:lineRule="auto"/>
              <w:jc w:val="center"/>
              <w:rPr>
                <w:rFonts w:ascii="Times New Roman" w:hAnsi="Times New Roman" w:cs="Times New Roman"/>
                <w:b/>
                <w:iCs/>
                <w:color w:val="000000"/>
              </w:rPr>
            </w:pPr>
            <w:r w:rsidRPr="003A1712">
              <w:rPr>
                <w:rFonts w:ascii="Times New Roman" w:hAnsi="Times New Roman" w:cs="Times New Roman"/>
                <w:b/>
                <w:iCs/>
                <w:color w:val="000000"/>
                <w:lang w:val="en-US"/>
              </w:rPr>
              <w:t>100</w:t>
            </w:r>
          </w:p>
        </w:tc>
        <w:tc>
          <w:tcPr>
            <w:tcW w:w="7232" w:type="dxa"/>
            <w:gridSpan w:val="5"/>
            <w:vMerge/>
            <w:tcBorders>
              <w:left w:val="single" w:sz="4" w:space="0" w:color="auto"/>
              <w:right w:val="single" w:sz="4" w:space="0" w:color="auto"/>
            </w:tcBorders>
            <w:shd w:val="clear" w:color="auto" w:fill="auto"/>
          </w:tcPr>
          <w:p w14:paraId="58C0B3D0" w14:textId="77777777" w:rsidR="00586E5D" w:rsidRPr="003A1712" w:rsidRDefault="00586E5D" w:rsidP="00766A0D">
            <w:pPr>
              <w:spacing w:after="0" w:line="240" w:lineRule="auto"/>
              <w:contextualSpacing/>
              <w:jc w:val="center"/>
              <w:rPr>
                <w:rFonts w:ascii="Times New Roman" w:hAnsi="Times New Roman" w:cs="Times New Roman"/>
              </w:rPr>
            </w:pPr>
          </w:p>
        </w:tc>
      </w:tr>
      <w:tr w:rsidR="00586E5D" w:rsidRPr="00C754D3" w14:paraId="6F573A4F"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4696D067" w14:textId="77777777" w:rsidR="00586E5D" w:rsidRPr="003A1712" w:rsidRDefault="00586E5D" w:rsidP="00766A0D">
            <w:pPr>
              <w:spacing w:after="0" w:line="240" w:lineRule="auto"/>
              <w:jc w:val="center"/>
              <w:rPr>
                <w:rFonts w:ascii="Times New Roman" w:hAnsi="Times New Roman" w:cs="Times New Roman"/>
                <w:b/>
                <w:bCs/>
              </w:rPr>
            </w:pPr>
          </w:p>
        </w:tc>
        <w:tc>
          <w:tcPr>
            <w:tcW w:w="2879" w:type="dxa"/>
            <w:gridSpan w:val="6"/>
            <w:vMerge w:val="restart"/>
            <w:tcBorders>
              <w:left w:val="single" w:sz="4" w:space="0" w:color="auto"/>
              <w:right w:val="single" w:sz="4" w:space="0" w:color="auto"/>
            </w:tcBorders>
            <w:shd w:val="clear" w:color="auto" w:fill="auto"/>
          </w:tcPr>
          <w:p w14:paraId="22C5C720" w14:textId="6B351BF3"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4.1. Приобретение техники, в том числе специализирова</w:t>
            </w:r>
            <w:r w:rsidRPr="003A1712">
              <w:rPr>
                <w:rFonts w:ascii="Times New Roman" w:hAnsi="Times New Roman" w:cs="Times New Roman"/>
              </w:rPr>
              <w:t>н</w:t>
            </w:r>
            <w:r w:rsidRPr="003A1712">
              <w:rPr>
                <w:rFonts w:ascii="Times New Roman" w:hAnsi="Times New Roman" w:cs="Times New Roman"/>
              </w:rPr>
              <w:t>ной, для функционирования угольных складов (погашение лизинговых платежей)</w:t>
            </w:r>
          </w:p>
        </w:tc>
        <w:tc>
          <w:tcPr>
            <w:tcW w:w="968" w:type="dxa"/>
            <w:gridSpan w:val="4"/>
            <w:tcBorders>
              <w:left w:val="single" w:sz="4" w:space="0" w:color="auto"/>
              <w:right w:val="single" w:sz="4" w:space="0" w:color="auto"/>
            </w:tcBorders>
            <w:shd w:val="clear" w:color="auto" w:fill="auto"/>
          </w:tcPr>
          <w:p w14:paraId="1874E9F3" w14:textId="7346DEB8"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583FC227" w14:textId="4F0C99BE"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12 418,00</w:t>
            </w:r>
          </w:p>
        </w:tc>
        <w:tc>
          <w:tcPr>
            <w:tcW w:w="1561" w:type="dxa"/>
            <w:gridSpan w:val="2"/>
            <w:tcBorders>
              <w:left w:val="single" w:sz="4" w:space="0" w:color="auto"/>
              <w:right w:val="single" w:sz="4" w:space="0" w:color="auto"/>
            </w:tcBorders>
            <w:shd w:val="clear" w:color="auto" w:fill="auto"/>
          </w:tcPr>
          <w:p w14:paraId="210838D2" w14:textId="01983737"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12 418,00</w:t>
            </w:r>
          </w:p>
        </w:tc>
        <w:tc>
          <w:tcPr>
            <w:tcW w:w="709" w:type="dxa"/>
            <w:gridSpan w:val="2"/>
            <w:tcBorders>
              <w:left w:val="single" w:sz="4" w:space="0" w:color="auto"/>
              <w:right w:val="single" w:sz="4" w:space="0" w:color="auto"/>
            </w:tcBorders>
            <w:shd w:val="clear" w:color="auto" w:fill="auto"/>
          </w:tcPr>
          <w:p w14:paraId="5378A448" w14:textId="34BE3749" w:rsidR="00586E5D" w:rsidRPr="003A1712" w:rsidRDefault="00586E5D" w:rsidP="00766A0D">
            <w:pPr>
              <w:spacing w:after="0" w:line="240" w:lineRule="auto"/>
              <w:jc w:val="center"/>
              <w:rPr>
                <w:rFonts w:ascii="Times New Roman" w:hAnsi="Times New Roman" w:cs="Times New Roman"/>
                <w:b/>
                <w:iCs/>
                <w:color w:val="000000"/>
              </w:rPr>
            </w:pPr>
            <w:r w:rsidRPr="003A1712">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56434FBF" w14:textId="1655A85E"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Погашение ежемесячных платежей по лизингу.</w:t>
            </w:r>
          </w:p>
        </w:tc>
      </w:tr>
      <w:tr w:rsidR="00586E5D" w:rsidRPr="00C754D3" w14:paraId="391EA7DD"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200A5E6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48D51B11" w14:textId="11CEECD9" w:rsidR="00586E5D" w:rsidRPr="00C754D3" w:rsidRDefault="00586E5D" w:rsidP="00766A0D">
            <w:pPr>
              <w:spacing w:after="0" w:line="240" w:lineRule="auto"/>
              <w:contextualSpacing/>
              <w:rPr>
                <w:rFonts w:ascii="Times New Roman" w:hAnsi="Times New Roman" w:cs="Times New Roman"/>
                <w:highlight w:val="yellow"/>
              </w:rPr>
            </w:pPr>
          </w:p>
        </w:tc>
        <w:tc>
          <w:tcPr>
            <w:tcW w:w="968" w:type="dxa"/>
            <w:gridSpan w:val="4"/>
            <w:tcBorders>
              <w:left w:val="single" w:sz="4" w:space="0" w:color="auto"/>
              <w:right w:val="single" w:sz="4" w:space="0" w:color="auto"/>
            </w:tcBorders>
            <w:shd w:val="clear" w:color="auto" w:fill="auto"/>
          </w:tcPr>
          <w:p w14:paraId="327C401B" w14:textId="00DB22B9"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63B418FC" w14:textId="266BACB9"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12 418,00</w:t>
            </w:r>
          </w:p>
        </w:tc>
        <w:tc>
          <w:tcPr>
            <w:tcW w:w="1561" w:type="dxa"/>
            <w:gridSpan w:val="2"/>
            <w:tcBorders>
              <w:left w:val="single" w:sz="4" w:space="0" w:color="auto"/>
              <w:right w:val="single" w:sz="4" w:space="0" w:color="auto"/>
            </w:tcBorders>
            <w:shd w:val="clear" w:color="auto" w:fill="auto"/>
          </w:tcPr>
          <w:p w14:paraId="0F2F58D6" w14:textId="780AB4B9"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12 418,00</w:t>
            </w:r>
          </w:p>
        </w:tc>
        <w:tc>
          <w:tcPr>
            <w:tcW w:w="709" w:type="dxa"/>
            <w:gridSpan w:val="2"/>
            <w:tcBorders>
              <w:left w:val="single" w:sz="4" w:space="0" w:color="auto"/>
              <w:right w:val="single" w:sz="4" w:space="0" w:color="auto"/>
            </w:tcBorders>
            <w:shd w:val="clear" w:color="auto" w:fill="auto"/>
          </w:tcPr>
          <w:p w14:paraId="266FC2B1" w14:textId="75926EF1" w:rsidR="00586E5D" w:rsidRPr="003A1712" w:rsidRDefault="00586E5D" w:rsidP="00766A0D">
            <w:pPr>
              <w:spacing w:after="0" w:line="240" w:lineRule="auto"/>
              <w:jc w:val="center"/>
              <w:rPr>
                <w:rFonts w:ascii="Times New Roman" w:hAnsi="Times New Roman" w:cs="Times New Roman"/>
                <w:b/>
                <w:iCs/>
                <w:color w:val="000000"/>
              </w:rPr>
            </w:pPr>
            <w:r w:rsidRPr="003A1712">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288CB594" w14:textId="77777777" w:rsidR="00586E5D" w:rsidRPr="003A1712" w:rsidRDefault="00586E5D" w:rsidP="00766A0D">
            <w:pPr>
              <w:spacing w:after="0" w:line="240" w:lineRule="auto"/>
              <w:contextualSpacing/>
              <w:rPr>
                <w:rFonts w:ascii="Times New Roman" w:hAnsi="Times New Roman" w:cs="Times New Roman"/>
              </w:rPr>
            </w:pPr>
          </w:p>
        </w:tc>
      </w:tr>
      <w:tr w:rsidR="00586E5D" w:rsidRPr="00C754D3" w14:paraId="091EAC57"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74EB603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04D7C20E" w14:textId="0CDD43E7" w:rsidR="00586E5D" w:rsidRPr="003A1712" w:rsidRDefault="00586E5D" w:rsidP="00766A0D">
            <w:pPr>
              <w:spacing w:after="0" w:line="240" w:lineRule="auto"/>
              <w:contextualSpacing/>
              <w:rPr>
                <w:rFonts w:ascii="Times New Roman" w:hAnsi="Times New Roman" w:cs="Times New Roman"/>
                <w:b/>
                <w:bCs/>
              </w:rPr>
            </w:pPr>
            <w:r w:rsidRPr="003A1712">
              <w:rPr>
                <w:rFonts w:ascii="Times New Roman" w:hAnsi="Times New Roman" w:cs="Times New Roman"/>
              </w:rPr>
              <w:t>4.2. Приобретение техники, в том числе специализирова</w:t>
            </w:r>
            <w:r w:rsidRPr="003A1712">
              <w:rPr>
                <w:rFonts w:ascii="Times New Roman" w:hAnsi="Times New Roman" w:cs="Times New Roman"/>
              </w:rPr>
              <w:t>н</w:t>
            </w:r>
            <w:r w:rsidRPr="003A1712">
              <w:rPr>
                <w:rFonts w:ascii="Times New Roman" w:hAnsi="Times New Roman" w:cs="Times New Roman"/>
              </w:rPr>
              <w:t>ной</w:t>
            </w:r>
          </w:p>
        </w:tc>
        <w:tc>
          <w:tcPr>
            <w:tcW w:w="968" w:type="dxa"/>
            <w:gridSpan w:val="4"/>
            <w:tcBorders>
              <w:left w:val="single" w:sz="4" w:space="0" w:color="auto"/>
              <w:right w:val="single" w:sz="4" w:space="0" w:color="auto"/>
            </w:tcBorders>
            <w:shd w:val="clear" w:color="auto" w:fill="auto"/>
          </w:tcPr>
          <w:p w14:paraId="643C480F" w14:textId="6D55F683"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77A55165" w14:textId="6B9508BF"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236 841,20</w:t>
            </w:r>
          </w:p>
        </w:tc>
        <w:tc>
          <w:tcPr>
            <w:tcW w:w="1561" w:type="dxa"/>
            <w:gridSpan w:val="2"/>
            <w:tcBorders>
              <w:left w:val="single" w:sz="4" w:space="0" w:color="auto"/>
              <w:right w:val="single" w:sz="4" w:space="0" w:color="auto"/>
            </w:tcBorders>
            <w:shd w:val="clear" w:color="auto" w:fill="auto"/>
          </w:tcPr>
          <w:p w14:paraId="1C3089C1" w14:textId="1C716CEB"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236 841,20</w:t>
            </w:r>
          </w:p>
        </w:tc>
        <w:tc>
          <w:tcPr>
            <w:tcW w:w="709" w:type="dxa"/>
            <w:gridSpan w:val="2"/>
            <w:tcBorders>
              <w:left w:val="single" w:sz="4" w:space="0" w:color="auto"/>
              <w:right w:val="single" w:sz="4" w:space="0" w:color="auto"/>
            </w:tcBorders>
            <w:shd w:val="clear" w:color="auto" w:fill="auto"/>
          </w:tcPr>
          <w:p w14:paraId="0D21608C" w14:textId="428A916C" w:rsidR="00586E5D" w:rsidRPr="003A1712" w:rsidRDefault="00586E5D" w:rsidP="00766A0D">
            <w:pPr>
              <w:spacing w:after="0" w:line="240" w:lineRule="auto"/>
              <w:jc w:val="center"/>
              <w:rPr>
                <w:rFonts w:ascii="Times New Roman" w:hAnsi="Times New Roman" w:cs="Times New Roman"/>
                <w:b/>
                <w:iCs/>
                <w:color w:val="000000"/>
              </w:rPr>
            </w:pPr>
            <w:r w:rsidRPr="003A1712">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733CBDED" w14:textId="77777777"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b/>
                <w:bCs/>
              </w:rPr>
              <w:t>Выполнено</w:t>
            </w:r>
            <w:r w:rsidRPr="003A1712">
              <w:rPr>
                <w:rFonts w:ascii="Times New Roman" w:hAnsi="Times New Roman" w:cs="Times New Roman"/>
              </w:rPr>
              <w:t>.</w:t>
            </w:r>
          </w:p>
          <w:p w14:paraId="54818D83" w14:textId="0383709F"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В 2025 году приобретены мусоровозы в количестве 24 единиц по контракту № 2025.0494 от 10.03.2025г</w:t>
            </w:r>
            <w:proofErr w:type="gramStart"/>
            <w:r w:rsidRPr="003A1712">
              <w:rPr>
                <w:rFonts w:ascii="Times New Roman" w:hAnsi="Times New Roman" w:cs="Times New Roman"/>
              </w:rPr>
              <w:t>.с</w:t>
            </w:r>
            <w:proofErr w:type="gramEnd"/>
            <w:r w:rsidRPr="003A1712">
              <w:rPr>
                <w:rFonts w:ascii="Times New Roman" w:hAnsi="Times New Roman" w:cs="Times New Roman"/>
              </w:rPr>
              <w:t xml:space="preserve"> ООО «Спецавтотехника» г. Красноярска.</w:t>
            </w:r>
          </w:p>
        </w:tc>
      </w:tr>
      <w:tr w:rsidR="00586E5D" w:rsidRPr="00C754D3" w14:paraId="5F9AA35E"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44433775"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61B35C24"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38E2CCB6" w14:textId="15DEF8AD" w:rsidR="00586E5D" w:rsidRPr="003A1712" w:rsidRDefault="00586E5D" w:rsidP="00766A0D">
            <w:pPr>
              <w:spacing w:after="0" w:line="240" w:lineRule="auto"/>
              <w:contextualSpacing/>
              <w:rPr>
                <w:rFonts w:ascii="Times New Roman" w:hAnsi="Times New Roman" w:cs="Times New Roman"/>
              </w:rPr>
            </w:pPr>
            <w:r w:rsidRPr="003A1712">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6FD430B7" w14:textId="4F6C2CCC"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236 841,20</w:t>
            </w:r>
          </w:p>
        </w:tc>
        <w:tc>
          <w:tcPr>
            <w:tcW w:w="1561" w:type="dxa"/>
            <w:gridSpan w:val="2"/>
            <w:tcBorders>
              <w:left w:val="single" w:sz="4" w:space="0" w:color="auto"/>
              <w:right w:val="single" w:sz="4" w:space="0" w:color="auto"/>
            </w:tcBorders>
            <w:shd w:val="clear" w:color="auto" w:fill="auto"/>
          </w:tcPr>
          <w:p w14:paraId="3A5DCB13" w14:textId="6866CB92" w:rsidR="00586E5D" w:rsidRPr="003A1712" w:rsidRDefault="00586E5D" w:rsidP="00766A0D">
            <w:pPr>
              <w:spacing w:after="0" w:line="240" w:lineRule="auto"/>
              <w:jc w:val="center"/>
              <w:rPr>
                <w:rFonts w:ascii="Times New Roman" w:hAnsi="Times New Roman" w:cs="Times New Roman"/>
                <w:color w:val="000000"/>
              </w:rPr>
            </w:pPr>
            <w:r w:rsidRPr="003A1712">
              <w:rPr>
                <w:rFonts w:ascii="Times New Roman" w:hAnsi="Times New Roman" w:cs="Times New Roman"/>
                <w:color w:val="000000"/>
              </w:rPr>
              <w:t>236 841,20</w:t>
            </w:r>
          </w:p>
        </w:tc>
        <w:tc>
          <w:tcPr>
            <w:tcW w:w="709" w:type="dxa"/>
            <w:gridSpan w:val="2"/>
            <w:tcBorders>
              <w:left w:val="single" w:sz="4" w:space="0" w:color="auto"/>
              <w:right w:val="single" w:sz="4" w:space="0" w:color="auto"/>
            </w:tcBorders>
            <w:shd w:val="clear" w:color="auto" w:fill="auto"/>
          </w:tcPr>
          <w:p w14:paraId="3B4475A3" w14:textId="45ADEB97" w:rsidR="00586E5D" w:rsidRPr="003A1712" w:rsidRDefault="00586E5D" w:rsidP="00766A0D">
            <w:pPr>
              <w:spacing w:after="0" w:line="240" w:lineRule="auto"/>
              <w:jc w:val="center"/>
              <w:rPr>
                <w:rFonts w:ascii="Times New Roman" w:hAnsi="Times New Roman" w:cs="Times New Roman"/>
                <w:b/>
                <w:iCs/>
                <w:color w:val="000000"/>
              </w:rPr>
            </w:pPr>
            <w:r w:rsidRPr="003A1712">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4C61D0F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9FB410E"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41DB13FB"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0C9A5376" w14:textId="485BAC1A" w:rsidR="00586E5D" w:rsidRPr="00D76383" w:rsidRDefault="00586E5D" w:rsidP="00766A0D">
            <w:pPr>
              <w:spacing w:after="0" w:line="240" w:lineRule="auto"/>
              <w:contextualSpacing/>
              <w:rPr>
                <w:rFonts w:ascii="Times New Roman" w:hAnsi="Times New Roman" w:cs="Times New Roman"/>
                <w:b/>
                <w:bCs/>
                <w:i/>
              </w:rPr>
            </w:pPr>
            <w:r w:rsidRPr="00D76383">
              <w:rPr>
                <w:rFonts w:ascii="Times New Roman" w:hAnsi="Times New Roman" w:cs="Times New Roman"/>
                <w:b/>
                <w:bCs/>
                <w:i/>
              </w:rPr>
              <w:t>Подпрограмма 5 «Снабж</w:t>
            </w:r>
            <w:r w:rsidRPr="00D76383">
              <w:rPr>
                <w:rFonts w:ascii="Times New Roman" w:hAnsi="Times New Roman" w:cs="Times New Roman"/>
                <w:b/>
                <w:bCs/>
                <w:i/>
              </w:rPr>
              <w:t>е</w:t>
            </w:r>
            <w:r w:rsidRPr="00D76383">
              <w:rPr>
                <w:rFonts w:ascii="Times New Roman" w:hAnsi="Times New Roman" w:cs="Times New Roman"/>
                <w:b/>
                <w:bCs/>
                <w:i/>
              </w:rPr>
              <w:t xml:space="preserve">ние населения Республики Тыва чистой водопроводной </w:t>
            </w:r>
            <w:r w:rsidRPr="00D76383">
              <w:rPr>
                <w:rFonts w:ascii="Times New Roman" w:hAnsi="Times New Roman" w:cs="Times New Roman"/>
                <w:b/>
                <w:bCs/>
                <w:i/>
              </w:rPr>
              <w:lastRenderedPageBreak/>
              <w:t>водой»</w:t>
            </w:r>
          </w:p>
        </w:tc>
        <w:tc>
          <w:tcPr>
            <w:tcW w:w="968" w:type="dxa"/>
            <w:gridSpan w:val="4"/>
            <w:tcBorders>
              <w:left w:val="single" w:sz="4" w:space="0" w:color="auto"/>
              <w:right w:val="single" w:sz="4" w:space="0" w:color="auto"/>
            </w:tcBorders>
            <w:shd w:val="clear" w:color="auto" w:fill="auto"/>
          </w:tcPr>
          <w:p w14:paraId="17809017" w14:textId="744ED992"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lastRenderedPageBreak/>
              <w:t>итого</w:t>
            </w:r>
          </w:p>
        </w:tc>
        <w:tc>
          <w:tcPr>
            <w:tcW w:w="1714" w:type="dxa"/>
            <w:gridSpan w:val="3"/>
            <w:tcBorders>
              <w:left w:val="single" w:sz="4" w:space="0" w:color="auto"/>
              <w:right w:val="single" w:sz="4" w:space="0" w:color="auto"/>
            </w:tcBorders>
            <w:shd w:val="clear" w:color="auto" w:fill="auto"/>
          </w:tcPr>
          <w:p w14:paraId="3A247B00" w14:textId="291810A4"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5 826,05</w:t>
            </w:r>
          </w:p>
        </w:tc>
        <w:tc>
          <w:tcPr>
            <w:tcW w:w="1561" w:type="dxa"/>
            <w:gridSpan w:val="2"/>
            <w:tcBorders>
              <w:left w:val="single" w:sz="4" w:space="0" w:color="auto"/>
              <w:right w:val="single" w:sz="4" w:space="0" w:color="auto"/>
            </w:tcBorders>
            <w:shd w:val="clear" w:color="auto" w:fill="auto"/>
          </w:tcPr>
          <w:p w14:paraId="248F9521" w14:textId="4F62AA60"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5 826,05</w:t>
            </w:r>
          </w:p>
        </w:tc>
        <w:tc>
          <w:tcPr>
            <w:tcW w:w="709" w:type="dxa"/>
            <w:gridSpan w:val="2"/>
            <w:tcBorders>
              <w:left w:val="single" w:sz="4" w:space="0" w:color="auto"/>
              <w:right w:val="single" w:sz="4" w:space="0" w:color="auto"/>
            </w:tcBorders>
            <w:shd w:val="clear" w:color="auto" w:fill="auto"/>
          </w:tcPr>
          <w:p w14:paraId="3358DC92" w14:textId="47A58D31"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3249D2AE" w14:textId="77777777" w:rsidR="00586E5D" w:rsidRDefault="00586E5D" w:rsidP="00766A0D">
            <w:pPr>
              <w:spacing w:after="0" w:line="240" w:lineRule="auto"/>
              <w:contextualSpacing/>
              <w:rPr>
                <w:rFonts w:ascii="Times New Roman" w:hAnsi="Times New Roman" w:cs="Times New Roman"/>
                <w:b/>
                <w:bCs/>
                <w:highlight w:val="yellow"/>
              </w:rPr>
            </w:pPr>
          </w:p>
          <w:p w14:paraId="55242704" w14:textId="77777777" w:rsidR="00586E5D" w:rsidRDefault="00586E5D" w:rsidP="00766A0D">
            <w:pPr>
              <w:spacing w:after="0" w:line="240" w:lineRule="auto"/>
              <w:contextualSpacing/>
              <w:rPr>
                <w:rFonts w:ascii="Times New Roman" w:hAnsi="Times New Roman" w:cs="Times New Roman"/>
                <w:b/>
                <w:bCs/>
                <w:highlight w:val="yellow"/>
              </w:rPr>
            </w:pPr>
          </w:p>
          <w:p w14:paraId="66F99B11" w14:textId="77777777" w:rsidR="00586E5D" w:rsidRDefault="00586E5D" w:rsidP="00766A0D">
            <w:pPr>
              <w:spacing w:after="0" w:line="240" w:lineRule="auto"/>
              <w:contextualSpacing/>
              <w:rPr>
                <w:rFonts w:ascii="Times New Roman" w:hAnsi="Times New Roman" w:cs="Times New Roman"/>
                <w:b/>
                <w:bCs/>
                <w:highlight w:val="yellow"/>
              </w:rPr>
            </w:pPr>
          </w:p>
          <w:p w14:paraId="7AAA8A0F" w14:textId="77777777" w:rsidR="00586E5D" w:rsidRDefault="00586E5D" w:rsidP="00766A0D">
            <w:pPr>
              <w:spacing w:after="0" w:line="240" w:lineRule="auto"/>
              <w:contextualSpacing/>
              <w:rPr>
                <w:rFonts w:ascii="Times New Roman" w:hAnsi="Times New Roman" w:cs="Times New Roman"/>
                <w:b/>
                <w:bCs/>
                <w:highlight w:val="yellow"/>
              </w:rPr>
            </w:pPr>
          </w:p>
          <w:p w14:paraId="73128EC0" w14:textId="5DEEEEBE"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5F34C6C8"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28246D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4AE544EE" w14:textId="77777777" w:rsidR="00586E5D" w:rsidRPr="00C25D54"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58924496" w14:textId="0FFD999F"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РБ</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5E1E6E" w14:textId="6D17C3A8"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4 046,22</w:t>
            </w:r>
          </w:p>
        </w:tc>
        <w:tc>
          <w:tcPr>
            <w:tcW w:w="1561" w:type="dxa"/>
            <w:gridSpan w:val="2"/>
            <w:tcBorders>
              <w:top w:val="single" w:sz="4" w:space="0" w:color="auto"/>
              <w:left w:val="nil"/>
              <w:bottom w:val="single" w:sz="4" w:space="0" w:color="auto"/>
              <w:right w:val="single" w:sz="4" w:space="0" w:color="auto"/>
            </w:tcBorders>
            <w:shd w:val="clear" w:color="auto" w:fill="auto"/>
            <w:vAlign w:val="center"/>
          </w:tcPr>
          <w:p w14:paraId="7BC27065" w14:textId="00E024CE"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4 046,22</w:t>
            </w:r>
          </w:p>
        </w:tc>
        <w:tc>
          <w:tcPr>
            <w:tcW w:w="709" w:type="dxa"/>
            <w:gridSpan w:val="2"/>
            <w:tcBorders>
              <w:left w:val="single" w:sz="4" w:space="0" w:color="auto"/>
              <w:right w:val="single" w:sz="4" w:space="0" w:color="auto"/>
            </w:tcBorders>
            <w:shd w:val="clear" w:color="auto" w:fill="auto"/>
          </w:tcPr>
          <w:p w14:paraId="6D5EDE6E" w14:textId="1C493919"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6B881905"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30249AA"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7E7E096"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659F807B" w14:textId="77777777" w:rsidR="00586E5D" w:rsidRPr="00C25D54"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3310CC0C" w14:textId="174035AA"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МБ</w:t>
            </w:r>
          </w:p>
        </w:tc>
        <w:tc>
          <w:tcPr>
            <w:tcW w:w="1714" w:type="dxa"/>
            <w:gridSpan w:val="3"/>
            <w:tcBorders>
              <w:left w:val="single" w:sz="4" w:space="0" w:color="auto"/>
              <w:right w:val="single" w:sz="4" w:space="0" w:color="auto"/>
            </w:tcBorders>
            <w:shd w:val="clear" w:color="auto" w:fill="auto"/>
          </w:tcPr>
          <w:p w14:paraId="2670A846" w14:textId="0BADAC53"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1 779,83</w:t>
            </w:r>
          </w:p>
        </w:tc>
        <w:tc>
          <w:tcPr>
            <w:tcW w:w="1561" w:type="dxa"/>
            <w:gridSpan w:val="2"/>
            <w:tcBorders>
              <w:left w:val="single" w:sz="4" w:space="0" w:color="auto"/>
              <w:right w:val="single" w:sz="4" w:space="0" w:color="auto"/>
            </w:tcBorders>
            <w:shd w:val="clear" w:color="auto" w:fill="auto"/>
          </w:tcPr>
          <w:p w14:paraId="4AF45CF2" w14:textId="756E9C29"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1 779,83</w:t>
            </w:r>
          </w:p>
        </w:tc>
        <w:tc>
          <w:tcPr>
            <w:tcW w:w="709" w:type="dxa"/>
            <w:gridSpan w:val="2"/>
            <w:tcBorders>
              <w:left w:val="single" w:sz="4" w:space="0" w:color="auto"/>
              <w:right w:val="single" w:sz="4" w:space="0" w:color="auto"/>
            </w:tcBorders>
            <w:shd w:val="clear" w:color="auto" w:fill="auto"/>
          </w:tcPr>
          <w:p w14:paraId="1B9E8FC0" w14:textId="314634D3"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2CFD787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4D6C1DE"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0177E1F1" w14:textId="77777777" w:rsidR="00586E5D" w:rsidRPr="00C754D3" w:rsidRDefault="00586E5D" w:rsidP="00766A0D">
            <w:pPr>
              <w:spacing w:after="0" w:line="240" w:lineRule="auto"/>
              <w:jc w:val="center"/>
              <w:rPr>
                <w:rFonts w:ascii="Times New Roman" w:hAnsi="Times New Roman" w:cs="Times New Roman"/>
                <w:highlight w:val="yellow"/>
              </w:rPr>
            </w:pPr>
          </w:p>
        </w:tc>
        <w:tc>
          <w:tcPr>
            <w:tcW w:w="2879" w:type="dxa"/>
            <w:gridSpan w:val="6"/>
            <w:vMerge w:val="restart"/>
            <w:tcBorders>
              <w:left w:val="single" w:sz="4" w:space="0" w:color="auto"/>
              <w:right w:val="single" w:sz="4" w:space="0" w:color="auto"/>
            </w:tcBorders>
            <w:shd w:val="clear" w:color="auto" w:fill="auto"/>
          </w:tcPr>
          <w:p w14:paraId="6F239BA9" w14:textId="2FDBD020"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5.1. Строительство локальных систем водоснабжения в Дзун-Хемчикском кожууне</w:t>
            </w:r>
          </w:p>
        </w:tc>
        <w:tc>
          <w:tcPr>
            <w:tcW w:w="968" w:type="dxa"/>
            <w:gridSpan w:val="4"/>
            <w:tcBorders>
              <w:left w:val="single" w:sz="4" w:space="0" w:color="auto"/>
              <w:right w:val="single" w:sz="4" w:space="0" w:color="auto"/>
            </w:tcBorders>
            <w:shd w:val="clear" w:color="auto" w:fill="auto"/>
          </w:tcPr>
          <w:p w14:paraId="44179CAE" w14:textId="7DCE1D1F"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58E28F02" w14:textId="4A272C96" w:rsidR="00586E5D" w:rsidRPr="00C754D3" w:rsidRDefault="00586E5D" w:rsidP="00766A0D">
            <w:pPr>
              <w:spacing w:after="0" w:line="240" w:lineRule="auto"/>
              <w:jc w:val="center"/>
              <w:rPr>
                <w:rFonts w:ascii="Times New Roman" w:hAnsi="Times New Roman" w:cs="Times New Roman"/>
                <w:color w:val="000000"/>
                <w:highlight w:val="yellow"/>
              </w:rPr>
            </w:pPr>
            <w:r w:rsidRPr="003A1712">
              <w:rPr>
                <w:rFonts w:ascii="Times New Roman" w:hAnsi="Times New Roman" w:cs="Times New Roman"/>
                <w:color w:val="000000"/>
              </w:rPr>
              <w:t>1 467,20</w:t>
            </w:r>
          </w:p>
        </w:tc>
        <w:tc>
          <w:tcPr>
            <w:tcW w:w="1561" w:type="dxa"/>
            <w:gridSpan w:val="2"/>
            <w:tcBorders>
              <w:left w:val="single" w:sz="4" w:space="0" w:color="auto"/>
              <w:right w:val="single" w:sz="4" w:space="0" w:color="auto"/>
            </w:tcBorders>
            <w:shd w:val="clear" w:color="auto" w:fill="auto"/>
          </w:tcPr>
          <w:p w14:paraId="06952ABA" w14:textId="06CC264A" w:rsidR="00586E5D" w:rsidRPr="00C754D3" w:rsidRDefault="00586E5D" w:rsidP="00766A0D">
            <w:pPr>
              <w:spacing w:after="0" w:line="240" w:lineRule="auto"/>
              <w:jc w:val="center"/>
              <w:rPr>
                <w:rFonts w:ascii="Times New Roman" w:hAnsi="Times New Roman" w:cs="Times New Roman"/>
                <w:color w:val="000000"/>
                <w:highlight w:val="yellow"/>
              </w:rPr>
            </w:pPr>
            <w:r w:rsidRPr="003A1712">
              <w:rPr>
                <w:rFonts w:ascii="Times New Roman" w:hAnsi="Times New Roman" w:cs="Times New Roman"/>
                <w:color w:val="000000"/>
              </w:rPr>
              <w:t>1 467,20</w:t>
            </w:r>
          </w:p>
        </w:tc>
        <w:tc>
          <w:tcPr>
            <w:tcW w:w="709" w:type="dxa"/>
            <w:gridSpan w:val="2"/>
            <w:tcBorders>
              <w:left w:val="single" w:sz="4" w:space="0" w:color="auto"/>
              <w:right w:val="single" w:sz="4" w:space="0" w:color="auto"/>
            </w:tcBorders>
            <w:shd w:val="clear" w:color="auto" w:fill="auto"/>
          </w:tcPr>
          <w:p w14:paraId="2394E3BC" w14:textId="356B7261"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4CDC7AD3" w14:textId="77777777"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b/>
                <w:bCs/>
              </w:rPr>
              <w:t>Выполнено</w:t>
            </w:r>
            <w:r w:rsidRPr="00C25D54">
              <w:rPr>
                <w:rFonts w:ascii="Times New Roman" w:hAnsi="Times New Roman" w:cs="Times New Roman"/>
              </w:rPr>
              <w:t>.</w:t>
            </w:r>
          </w:p>
          <w:p w14:paraId="7E54FD04" w14:textId="77777777" w:rsidR="00586E5D" w:rsidRPr="00C25D54" w:rsidRDefault="00586E5D" w:rsidP="00C25D54">
            <w:pPr>
              <w:spacing w:after="0" w:line="240" w:lineRule="auto"/>
              <w:contextualSpacing/>
              <w:rPr>
                <w:rFonts w:ascii="Times New Roman" w:hAnsi="Times New Roman" w:cs="Times New Roman"/>
              </w:rPr>
            </w:pPr>
            <w:r w:rsidRPr="00C25D54">
              <w:rPr>
                <w:rFonts w:ascii="Times New Roman" w:hAnsi="Times New Roman" w:cs="Times New Roman"/>
              </w:rPr>
              <w:t>В 2025 году целях оказания финансовой поддержки для исполнения ра</w:t>
            </w:r>
            <w:r w:rsidRPr="00C25D54">
              <w:rPr>
                <w:rFonts w:ascii="Times New Roman" w:hAnsi="Times New Roman" w:cs="Times New Roman"/>
              </w:rPr>
              <w:t>с</w:t>
            </w:r>
            <w:r w:rsidRPr="00C25D54">
              <w:rPr>
                <w:rFonts w:ascii="Times New Roman" w:hAnsi="Times New Roman" w:cs="Times New Roman"/>
              </w:rPr>
              <w:t>ходного обязательства из республиканского бюджета выделена субсидия на строительство и реконструкция локальных систем водоснабжения в размере 4,05 млн. рублей, размер софинансирования из муниципального бюджета составляет 1,78 млн. рублей. Всего на реализацию мероприятий — 5,83  млн. рублей.</w:t>
            </w:r>
          </w:p>
          <w:p w14:paraId="21F165AF" w14:textId="6CEBA8A9" w:rsidR="00586E5D" w:rsidRPr="00C25D54" w:rsidRDefault="00586E5D" w:rsidP="0018477A">
            <w:pPr>
              <w:spacing w:after="0" w:line="240" w:lineRule="auto"/>
              <w:contextualSpacing/>
              <w:rPr>
                <w:rFonts w:ascii="Times New Roman" w:hAnsi="Times New Roman" w:cs="Times New Roman"/>
              </w:rPr>
            </w:pPr>
            <w:r w:rsidRPr="00C25D54">
              <w:rPr>
                <w:rFonts w:ascii="Times New Roman" w:hAnsi="Times New Roman" w:cs="Times New Roman"/>
              </w:rPr>
              <w:t>Протоколом заседания Конкурсной комиссии Министерства ЖКХ РТ от 14.02.2025 г. № 10-08-25/1 признаны победителями конкурсного отбора на предоставление субсидий на строительство локальных систем водоснабж</w:t>
            </w:r>
            <w:r w:rsidRPr="00C25D54">
              <w:rPr>
                <w:rFonts w:ascii="Times New Roman" w:hAnsi="Times New Roman" w:cs="Times New Roman"/>
              </w:rPr>
              <w:t>е</w:t>
            </w:r>
            <w:r w:rsidRPr="00C25D54">
              <w:rPr>
                <w:rFonts w:ascii="Times New Roman" w:hAnsi="Times New Roman" w:cs="Times New Roman"/>
              </w:rPr>
              <w:t>ния Дзун-Хемчикский, Тес-Хемский и Улуг-Хемский кожууны, которые в течени</w:t>
            </w:r>
            <w:proofErr w:type="gramStart"/>
            <w:r w:rsidRPr="00C25D54">
              <w:rPr>
                <w:rFonts w:ascii="Times New Roman" w:hAnsi="Times New Roman" w:cs="Times New Roman"/>
              </w:rPr>
              <w:t>и</w:t>
            </w:r>
            <w:proofErr w:type="gramEnd"/>
            <w:r w:rsidRPr="00C25D54">
              <w:rPr>
                <w:rFonts w:ascii="Times New Roman" w:hAnsi="Times New Roman" w:cs="Times New Roman"/>
              </w:rPr>
              <w:t xml:space="preserve"> 2025 года построили 8 единиц водоколонок. Благодаря строител</w:t>
            </w:r>
            <w:r w:rsidRPr="00C25D54">
              <w:rPr>
                <w:rFonts w:ascii="Times New Roman" w:hAnsi="Times New Roman" w:cs="Times New Roman"/>
              </w:rPr>
              <w:t>ь</w:t>
            </w:r>
            <w:r w:rsidRPr="00C25D54">
              <w:rPr>
                <w:rFonts w:ascii="Times New Roman" w:hAnsi="Times New Roman" w:cs="Times New Roman"/>
              </w:rPr>
              <w:t>ству 8 водоколонок в данных районах увеличилось количество доли насел</w:t>
            </w:r>
            <w:r w:rsidRPr="00C25D54">
              <w:rPr>
                <w:rFonts w:ascii="Times New Roman" w:hAnsi="Times New Roman" w:cs="Times New Roman"/>
              </w:rPr>
              <w:t>е</w:t>
            </w:r>
            <w:r w:rsidRPr="00C25D54">
              <w:rPr>
                <w:rFonts w:ascii="Times New Roman" w:hAnsi="Times New Roman" w:cs="Times New Roman"/>
              </w:rPr>
              <w:t>ния обеспеченных питьевой водой на более 1800 человек.</w:t>
            </w:r>
          </w:p>
        </w:tc>
      </w:tr>
      <w:tr w:rsidR="00586E5D" w:rsidRPr="00C754D3" w14:paraId="6204190F"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CE5FF0D"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5E765DE1" w14:textId="77777777" w:rsidR="00586E5D" w:rsidRPr="00C25D54"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7DFC5780" w14:textId="6740173C"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54B5D6BD" w14:textId="3EE038E6"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1 027,04</w:t>
            </w:r>
          </w:p>
        </w:tc>
        <w:tc>
          <w:tcPr>
            <w:tcW w:w="1561" w:type="dxa"/>
            <w:gridSpan w:val="2"/>
            <w:tcBorders>
              <w:left w:val="single" w:sz="4" w:space="0" w:color="auto"/>
              <w:right w:val="single" w:sz="4" w:space="0" w:color="auto"/>
            </w:tcBorders>
            <w:shd w:val="clear" w:color="auto" w:fill="auto"/>
          </w:tcPr>
          <w:p w14:paraId="5EFBF9A2" w14:textId="644C24FF"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1 027,04</w:t>
            </w:r>
          </w:p>
        </w:tc>
        <w:tc>
          <w:tcPr>
            <w:tcW w:w="709" w:type="dxa"/>
            <w:gridSpan w:val="2"/>
            <w:tcBorders>
              <w:left w:val="single" w:sz="4" w:space="0" w:color="auto"/>
              <w:right w:val="single" w:sz="4" w:space="0" w:color="auto"/>
            </w:tcBorders>
            <w:shd w:val="clear" w:color="auto" w:fill="auto"/>
          </w:tcPr>
          <w:p w14:paraId="03A4A80D" w14:textId="760FB0AD"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5ECFB949" w14:textId="151A59F0"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125DDE7D"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57982E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bottom w:val="single" w:sz="4" w:space="0" w:color="auto"/>
              <w:right w:val="single" w:sz="4" w:space="0" w:color="auto"/>
            </w:tcBorders>
            <w:shd w:val="clear" w:color="auto" w:fill="auto"/>
            <w:vAlign w:val="center"/>
          </w:tcPr>
          <w:p w14:paraId="21A059C0" w14:textId="6D7C98D4" w:rsidR="00586E5D" w:rsidRPr="00C25D54"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1F9FCF34" w14:textId="20C84512"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МБ</w:t>
            </w:r>
          </w:p>
        </w:tc>
        <w:tc>
          <w:tcPr>
            <w:tcW w:w="1714" w:type="dxa"/>
            <w:gridSpan w:val="3"/>
            <w:tcBorders>
              <w:left w:val="single" w:sz="4" w:space="0" w:color="auto"/>
              <w:right w:val="single" w:sz="4" w:space="0" w:color="auto"/>
            </w:tcBorders>
            <w:shd w:val="clear" w:color="auto" w:fill="auto"/>
          </w:tcPr>
          <w:p w14:paraId="50DCB70F" w14:textId="6359E51E"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440,16</w:t>
            </w:r>
          </w:p>
        </w:tc>
        <w:tc>
          <w:tcPr>
            <w:tcW w:w="1561" w:type="dxa"/>
            <w:gridSpan w:val="2"/>
            <w:tcBorders>
              <w:left w:val="single" w:sz="4" w:space="0" w:color="auto"/>
              <w:right w:val="single" w:sz="4" w:space="0" w:color="auto"/>
            </w:tcBorders>
            <w:shd w:val="clear" w:color="auto" w:fill="auto"/>
          </w:tcPr>
          <w:p w14:paraId="3E67AAFE" w14:textId="65033B7F"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440,16</w:t>
            </w:r>
          </w:p>
        </w:tc>
        <w:tc>
          <w:tcPr>
            <w:tcW w:w="709" w:type="dxa"/>
            <w:gridSpan w:val="2"/>
            <w:tcBorders>
              <w:left w:val="single" w:sz="4" w:space="0" w:color="auto"/>
              <w:right w:val="single" w:sz="4" w:space="0" w:color="auto"/>
            </w:tcBorders>
            <w:shd w:val="clear" w:color="auto" w:fill="auto"/>
          </w:tcPr>
          <w:p w14:paraId="2A17A55F" w14:textId="52F9DAF3"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682FF1D8" w14:textId="7D47B646"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2C60456F"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38322D18"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top w:val="nil"/>
              <w:left w:val="single" w:sz="4" w:space="0" w:color="auto"/>
              <w:right w:val="single" w:sz="4" w:space="0" w:color="auto"/>
            </w:tcBorders>
            <w:shd w:val="clear" w:color="auto" w:fill="auto"/>
            <w:vAlign w:val="center"/>
          </w:tcPr>
          <w:p w14:paraId="77F8D5AC" w14:textId="13136DEF"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5.2. Строительство локальных систем водоснабжения в Тес-Хемском кожууне</w:t>
            </w:r>
          </w:p>
        </w:tc>
        <w:tc>
          <w:tcPr>
            <w:tcW w:w="968" w:type="dxa"/>
            <w:gridSpan w:val="4"/>
            <w:tcBorders>
              <w:left w:val="single" w:sz="4" w:space="0" w:color="auto"/>
              <w:right w:val="single" w:sz="4" w:space="0" w:color="auto"/>
            </w:tcBorders>
            <w:shd w:val="clear" w:color="auto" w:fill="auto"/>
          </w:tcPr>
          <w:p w14:paraId="202A0D2A" w14:textId="1BF0D4F8"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0847CA78" w14:textId="660DE739"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2 102,60</w:t>
            </w:r>
          </w:p>
        </w:tc>
        <w:tc>
          <w:tcPr>
            <w:tcW w:w="1561" w:type="dxa"/>
            <w:gridSpan w:val="2"/>
            <w:tcBorders>
              <w:left w:val="single" w:sz="4" w:space="0" w:color="auto"/>
              <w:right w:val="single" w:sz="4" w:space="0" w:color="auto"/>
            </w:tcBorders>
            <w:shd w:val="clear" w:color="auto" w:fill="auto"/>
          </w:tcPr>
          <w:p w14:paraId="452F18A3" w14:textId="6BE00EFA"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2 102,60</w:t>
            </w:r>
          </w:p>
        </w:tc>
        <w:tc>
          <w:tcPr>
            <w:tcW w:w="709" w:type="dxa"/>
            <w:gridSpan w:val="2"/>
            <w:tcBorders>
              <w:left w:val="single" w:sz="4" w:space="0" w:color="auto"/>
              <w:right w:val="single" w:sz="4" w:space="0" w:color="auto"/>
            </w:tcBorders>
            <w:shd w:val="clear" w:color="auto" w:fill="auto"/>
          </w:tcPr>
          <w:p w14:paraId="3AD10426" w14:textId="56519117"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7F9904F6" w14:textId="4515EF08"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64312D2B"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371ECC4"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vAlign w:val="center"/>
          </w:tcPr>
          <w:p w14:paraId="1494D952" w14:textId="019022F0" w:rsidR="00586E5D" w:rsidRPr="00C25D54"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2D61E885" w14:textId="0126F009"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202205F8" w14:textId="243F08C0"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1 439,80</w:t>
            </w:r>
          </w:p>
        </w:tc>
        <w:tc>
          <w:tcPr>
            <w:tcW w:w="1561" w:type="dxa"/>
            <w:gridSpan w:val="2"/>
            <w:tcBorders>
              <w:left w:val="single" w:sz="4" w:space="0" w:color="auto"/>
              <w:right w:val="single" w:sz="4" w:space="0" w:color="auto"/>
            </w:tcBorders>
            <w:shd w:val="clear" w:color="auto" w:fill="auto"/>
          </w:tcPr>
          <w:p w14:paraId="544BB1CA" w14:textId="0676B1BA"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1 439,80</w:t>
            </w:r>
          </w:p>
        </w:tc>
        <w:tc>
          <w:tcPr>
            <w:tcW w:w="709" w:type="dxa"/>
            <w:gridSpan w:val="2"/>
            <w:tcBorders>
              <w:left w:val="single" w:sz="4" w:space="0" w:color="auto"/>
              <w:right w:val="single" w:sz="4" w:space="0" w:color="auto"/>
            </w:tcBorders>
            <w:shd w:val="clear" w:color="auto" w:fill="auto"/>
          </w:tcPr>
          <w:p w14:paraId="76F08326" w14:textId="12380004"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03E430CF" w14:textId="54704A5A"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1C5FD81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5219A48B"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3CCA52AC" w14:textId="77777777" w:rsidR="00586E5D" w:rsidRPr="00C25D54"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8D252B9" w14:textId="4DD336C0"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МБ</w:t>
            </w:r>
          </w:p>
        </w:tc>
        <w:tc>
          <w:tcPr>
            <w:tcW w:w="1714" w:type="dxa"/>
            <w:gridSpan w:val="3"/>
            <w:tcBorders>
              <w:left w:val="single" w:sz="4" w:space="0" w:color="auto"/>
              <w:right w:val="single" w:sz="4" w:space="0" w:color="auto"/>
            </w:tcBorders>
            <w:shd w:val="clear" w:color="auto" w:fill="auto"/>
          </w:tcPr>
          <w:p w14:paraId="77BC4C8F" w14:textId="74B43430"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662,80</w:t>
            </w:r>
          </w:p>
        </w:tc>
        <w:tc>
          <w:tcPr>
            <w:tcW w:w="1561" w:type="dxa"/>
            <w:gridSpan w:val="2"/>
            <w:tcBorders>
              <w:left w:val="single" w:sz="4" w:space="0" w:color="auto"/>
              <w:right w:val="single" w:sz="4" w:space="0" w:color="auto"/>
            </w:tcBorders>
            <w:shd w:val="clear" w:color="auto" w:fill="auto"/>
          </w:tcPr>
          <w:p w14:paraId="0DD2037C" w14:textId="3EC73D33"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662,80</w:t>
            </w:r>
          </w:p>
        </w:tc>
        <w:tc>
          <w:tcPr>
            <w:tcW w:w="709" w:type="dxa"/>
            <w:gridSpan w:val="2"/>
            <w:tcBorders>
              <w:left w:val="single" w:sz="4" w:space="0" w:color="auto"/>
              <w:right w:val="single" w:sz="4" w:space="0" w:color="auto"/>
            </w:tcBorders>
            <w:shd w:val="clear" w:color="auto" w:fill="auto"/>
          </w:tcPr>
          <w:p w14:paraId="4CDC7780" w14:textId="09655912"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40E13FF8" w14:textId="0CF432DB"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04E1AB98"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039CC26A"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2FDB04D2" w14:textId="6238457A"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5.3. Строительство локальных систем водоснабжения в Улуг-Хемском кожууне</w:t>
            </w:r>
          </w:p>
        </w:tc>
        <w:tc>
          <w:tcPr>
            <w:tcW w:w="968" w:type="dxa"/>
            <w:gridSpan w:val="4"/>
            <w:tcBorders>
              <w:left w:val="single" w:sz="4" w:space="0" w:color="auto"/>
              <w:right w:val="single" w:sz="4" w:space="0" w:color="auto"/>
            </w:tcBorders>
            <w:shd w:val="clear" w:color="auto" w:fill="auto"/>
          </w:tcPr>
          <w:p w14:paraId="0054BB7E" w14:textId="2C035C36"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4DA98406" w14:textId="5D6F2292"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2 256,25</w:t>
            </w:r>
          </w:p>
        </w:tc>
        <w:tc>
          <w:tcPr>
            <w:tcW w:w="1561" w:type="dxa"/>
            <w:gridSpan w:val="2"/>
            <w:tcBorders>
              <w:left w:val="single" w:sz="4" w:space="0" w:color="auto"/>
              <w:right w:val="single" w:sz="4" w:space="0" w:color="auto"/>
            </w:tcBorders>
            <w:shd w:val="clear" w:color="auto" w:fill="auto"/>
          </w:tcPr>
          <w:p w14:paraId="7B3ABD4F" w14:textId="61037AF7"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2 256,25</w:t>
            </w:r>
          </w:p>
        </w:tc>
        <w:tc>
          <w:tcPr>
            <w:tcW w:w="709" w:type="dxa"/>
            <w:gridSpan w:val="2"/>
            <w:tcBorders>
              <w:left w:val="single" w:sz="4" w:space="0" w:color="auto"/>
              <w:right w:val="single" w:sz="4" w:space="0" w:color="auto"/>
            </w:tcBorders>
            <w:shd w:val="clear" w:color="auto" w:fill="auto"/>
          </w:tcPr>
          <w:p w14:paraId="177D73D7" w14:textId="1016C32F"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42D1C790" w14:textId="426296DE"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100C5FC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A611BB0"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4A6FEF9A"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4347B76B" w14:textId="17F53BE4"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315460DC" w14:textId="76103A1C"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1 579,37</w:t>
            </w:r>
          </w:p>
        </w:tc>
        <w:tc>
          <w:tcPr>
            <w:tcW w:w="1561" w:type="dxa"/>
            <w:gridSpan w:val="2"/>
            <w:tcBorders>
              <w:left w:val="single" w:sz="4" w:space="0" w:color="auto"/>
              <w:right w:val="single" w:sz="4" w:space="0" w:color="auto"/>
            </w:tcBorders>
            <w:shd w:val="clear" w:color="auto" w:fill="auto"/>
          </w:tcPr>
          <w:p w14:paraId="0D149B5C" w14:textId="2A361389"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1 579,37</w:t>
            </w:r>
          </w:p>
        </w:tc>
        <w:tc>
          <w:tcPr>
            <w:tcW w:w="709" w:type="dxa"/>
            <w:gridSpan w:val="2"/>
            <w:tcBorders>
              <w:left w:val="single" w:sz="4" w:space="0" w:color="auto"/>
              <w:right w:val="single" w:sz="4" w:space="0" w:color="auto"/>
            </w:tcBorders>
            <w:shd w:val="clear" w:color="auto" w:fill="auto"/>
          </w:tcPr>
          <w:p w14:paraId="6A98DE2E" w14:textId="544AAC07" w:rsidR="00586E5D" w:rsidRPr="00C754D3" w:rsidRDefault="00586E5D" w:rsidP="00766A0D">
            <w:pPr>
              <w:spacing w:after="0" w:line="240" w:lineRule="auto"/>
              <w:jc w:val="center"/>
              <w:rPr>
                <w:rFonts w:ascii="Times New Roman" w:hAnsi="Times New Roman" w:cs="Times New Roman"/>
                <w:iCs/>
                <w:color w:val="000000"/>
                <w:highlight w:val="yellow"/>
              </w:rPr>
            </w:pPr>
            <w:r w:rsidRPr="000A262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059068AD" w14:textId="77777777"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7DC8C8EF"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84884D5"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511CAEA7"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54651D40" w14:textId="36075D1D" w:rsidR="00586E5D" w:rsidRPr="00C25D54" w:rsidRDefault="00586E5D" w:rsidP="00766A0D">
            <w:pPr>
              <w:spacing w:after="0" w:line="240" w:lineRule="auto"/>
              <w:contextualSpacing/>
              <w:rPr>
                <w:rFonts w:ascii="Times New Roman" w:hAnsi="Times New Roman" w:cs="Times New Roman"/>
              </w:rPr>
            </w:pPr>
            <w:r w:rsidRPr="00C25D54">
              <w:rPr>
                <w:rFonts w:ascii="Times New Roman" w:hAnsi="Times New Roman" w:cs="Times New Roman"/>
              </w:rPr>
              <w:t>МБ</w:t>
            </w:r>
          </w:p>
        </w:tc>
        <w:tc>
          <w:tcPr>
            <w:tcW w:w="1714" w:type="dxa"/>
            <w:gridSpan w:val="3"/>
            <w:tcBorders>
              <w:left w:val="single" w:sz="4" w:space="0" w:color="auto"/>
              <w:right w:val="single" w:sz="4" w:space="0" w:color="auto"/>
            </w:tcBorders>
            <w:shd w:val="clear" w:color="auto" w:fill="auto"/>
          </w:tcPr>
          <w:p w14:paraId="461FFF42" w14:textId="3E028804"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676,87</w:t>
            </w:r>
          </w:p>
        </w:tc>
        <w:tc>
          <w:tcPr>
            <w:tcW w:w="1561" w:type="dxa"/>
            <w:gridSpan w:val="2"/>
            <w:tcBorders>
              <w:left w:val="single" w:sz="4" w:space="0" w:color="auto"/>
              <w:right w:val="single" w:sz="4" w:space="0" w:color="auto"/>
            </w:tcBorders>
            <w:shd w:val="clear" w:color="auto" w:fill="auto"/>
          </w:tcPr>
          <w:p w14:paraId="54906D1A" w14:textId="242CC821" w:rsidR="00586E5D" w:rsidRPr="00C754D3" w:rsidRDefault="00586E5D" w:rsidP="00766A0D">
            <w:pPr>
              <w:spacing w:after="0" w:line="240" w:lineRule="auto"/>
              <w:jc w:val="center"/>
              <w:rPr>
                <w:rFonts w:ascii="Times New Roman" w:hAnsi="Times New Roman" w:cs="Times New Roman"/>
                <w:color w:val="000000"/>
                <w:highlight w:val="yellow"/>
              </w:rPr>
            </w:pPr>
            <w:r w:rsidRPr="00C25D54">
              <w:rPr>
                <w:rFonts w:ascii="Times New Roman" w:hAnsi="Times New Roman" w:cs="Times New Roman"/>
                <w:color w:val="000000"/>
              </w:rPr>
              <w:t>676,87</w:t>
            </w:r>
          </w:p>
        </w:tc>
        <w:tc>
          <w:tcPr>
            <w:tcW w:w="709" w:type="dxa"/>
            <w:gridSpan w:val="2"/>
            <w:tcBorders>
              <w:left w:val="single" w:sz="4" w:space="0" w:color="auto"/>
              <w:right w:val="single" w:sz="4" w:space="0" w:color="auto"/>
            </w:tcBorders>
            <w:shd w:val="clear" w:color="auto" w:fill="auto"/>
          </w:tcPr>
          <w:p w14:paraId="43B66E63" w14:textId="65064E10" w:rsidR="00586E5D" w:rsidRPr="00C25D54" w:rsidRDefault="00586E5D" w:rsidP="00766A0D">
            <w:pPr>
              <w:spacing w:after="0" w:line="240" w:lineRule="auto"/>
              <w:jc w:val="center"/>
              <w:rPr>
                <w:rFonts w:ascii="Times New Roman" w:hAnsi="Times New Roman" w:cs="Times New Roman"/>
                <w:b/>
                <w:iCs/>
                <w:color w:val="000000"/>
                <w:highlight w:val="yellow"/>
              </w:rPr>
            </w:pPr>
            <w:r w:rsidRPr="00C25D54">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48B5B40A" w14:textId="77777777"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370F6E09" w14:textId="77777777" w:rsidTr="005648E3">
        <w:trPr>
          <w:trHeight w:val="400"/>
        </w:trPr>
        <w:tc>
          <w:tcPr>
            <w:tcW w:w="388" w:type="dxa"/>
            <w:gridSpan w:val="5"/>
            <w:vMerge w:val="restart"/>
            <w:tcBorders>
              <w:left w:val="single" w:sz="4" w:space="0" w:color="auto"/>
              <w:right w:val="single" w:sz="4" w:space="0" w:color="auto"/>
            </w:tcBorders>
            <w:shd w:val="clear" w:color="auto" w:fill="auto"/>
            <w:vAlign w:val="center"/>
          </w:tcPr>
          <w:p w14:paraId="324C53A7"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3531ED5C" w14:textId="65F451AA" w:rsidR="00586E5D" w:rsidRPr="00D76383" w:rsidRDefault="00586E5D" w:rsidP="00766A0D">
            <w:pPr>
              <w:spacing w:after="0" w:line="240" w:lineRule="auto"/>
              <w:contextualSpacing/>
              <w:rPr>
                <w:rFonts w:ascii="Times New Roman" w:hAnsi="Times New Roman" w:cs="Times New Roman"/>
                <w:b/>
                <w:bCs/>
                <w:i/>
              </w:rPr>
            </w:pPr>
            <w:r w:rsidRPr="00D76383">
              <w:rPr>
                <w:rFonts w:ascii="Times New Roman" w:hAnsi="Times New Roman" w:cs="Times New Roman"/>
                <w:b/>
                <w:bCs/>
                <w:i/>
              </w:rPr>
              <w:t>Подпрограмма 6 «Возмещ</w:t>
            </w:r>
            <w:r w:rsidRPr="00D76383">
              <w:rPr>
                <w:rFonts w:ascii="Times New Roman" w:hAnsi="Times New Roman" w:cs="Times New Roman"/>
                <w:b/>
                <w:bCs/>
                <w:i/>
              </w:rPr>
              <w:t>е</w:t>
            </w:r>
            <w:r w:rsidRPr="00D76383">
              <w:rPr>
                <w:rFonts w:ascii="Times New Roman" w:hAnsi="Times New Roman" w:cs="Times New Roman"/>
                <w:b/>
                <w:bCs/>
                <w:i/>
              </w:rPr>
              <w:t>ние понесенных затрат»</w:t>
            </w:r>
          </w:p>
        </w:tc>
        <w:tc>
          <w:tcPr>
            <w:tcW w:w="968" w:type="dxa"/>
            <w:gridSpan w:val="4"/>
            <w:tcBorders>
              <w:left w:val="single" w:sz="4" w:space="0" w:color="auto"/>
              <w:right w:val="single" w:sz="4" w:space="0" w:color="auto"/>
            </w:tcBorders>
            <w:shd w:val="clear" w:color="auto" w:fill="auto"/>
          </w:tcPr>
          <w:p w14:paraId="576BA508" w14:textId="14D873BF" w:rsidR="00586E5D" w:rsidRPr="0094513C" w:rsidRDefault="00586E5D" w:rsidP="00766A0D">
            <w:pPr>
              <w:spacing w:after="0" w:line="240" w:lineRule="auto"/>
              <w:contextualSpacing/>
              <w:rPr>
                <w:rFonts w:ascii="Times New Roman" w:hAnsi="Times New Roman" w:cs="Times New Roman"/>
              </w:rPr>
            </w:pPr>
            <w:r w:rsidRPr="0094513C">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57A7101A" w14:textId="65C21CFB"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1561" w:type="dxa"/>
            <w:gridSpan w:val="2"/>
            <w:tcBorders>
              <w:left w:val="single" w:sz="4" w:space="0" w:color="auto"/>
              <w:right w:val="single" w:sz="4" w:space="0" w:color="auto"/>
            </w:tcBorders>
            <w:shd w:val="clear" w:color="auto" w:fill="auto"/>
          </w:tcPr>
          <w:p w14:paraId="3F219A60" w14:textId="12630BE1"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709" w:type="dxa"/>
            <w:gridSpan w:val="2"/>
            <w:tcBorders>
              <w:left w:val="single" w:sz="4" w:space="0" w:color="auto"/>
              <w:right w:val="single" w:sz="4" w:space="0" w:color="auto"/>
            </w:tcBorders>
            <w:shd w:val="clear" w:color="auto" w:fill="auto"/>
          </w:tcPr>
          <w:p w14:paraId="072C220E" w14:textId="25B04F62"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2DEEBEEB" w14:textId="77777777"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b/>
                <w:bCs/>
              </w:rPr>
              <w:t>Выполнено</w:t>
            </w:r>
            <w:r w:rsidRPr="009A5658">
              <w:rPr>
                <w:rFonts w:ascii="Times New Roman" w:hAnsi="Times New Roman" w:cs="Times New Roman"/>
              </w:rPr>
              <w:t>.</w:t>
            </w:r>
          </w:p>
          <w:p w14:paraId="43232A02" w14:textId="7671D730" w:rsidR="00586E5D" w:rsidRPr="00C754D3" w:rsidRDefault="00586E5D" w:rsidP="00766A0D">
            <w:pPr>
              <w:spacing w:after="0" w:line="240" w:lineRule="auto"/>
              <w:contextualSpacing/>
              <w:rPr>
                <w:rFonts w:ascii="Times New Roman" w:hAnsi="Times New Roman" w:cs="Times New Roman"/>
                <w:highlight w:val="yellow"/>
              </w:rPr>
            </w:pPr>
            <w:proofErr w:type="gramStart"/>
            <w:r w:rsidRPr="0094513C">
              <w:rPr>
                <w:rFonts w:ascii="Times New Roman" w:hAnsi="Times New Roman" w:cs="Times New Roman"/>
              </w:rPr>
              <w:t>В 2025 году в республиканском бюджете предусмотреные субсидии на во</w:t>
            </w:r>
            <w:r w:rsidRPr="0094513C">
              <w:rPr>
                <w:rFonts w:ascii="Times New Roman" w:hAnsi="Times New Roman" w:cs="Times New Roman"/>
              </w:rPr>
              <w:t>з</w:t>
            </w:r>
            <w:r w:rsidRPr="0094513C">
              <w:rPr>
                <w:rFonts w:ascii="Times New Roman" w:hAnsi="Times New Roman" w:cs="Times New Roman"/>
              </w:rPr>
              <w:t>мещение понесенных затрат, связанных с применением государственных регулируемых цен на тепловую и электрическую энергию, водоснабжение и водоотведения, вырабатываемыми муниципальными организациями ко</w:t>
            </w:r>
            <w:r w:rsidRPr="0094513C">
              <w:rPr>
                <w:rFonts w:ascii="Times New Roman" w:hAnsi="Times New Roman" w:cs="Times New Roman"/>
              </w:rPr>
              <w:t>м</w:t>
            </w:r>
            <w:r w:rsidRPr="0094513C">
              <w:rPr>
                <w:rFonts w:ascii="Times New Roman" w:hAnsi="Times New Roman" w:cs="Times New Roman"/>
              </w:rPr>
              <w:t>мунального комплекса, понесенных в процессе выработки и (или) тран</w:t>
            </w:r>
            <w:r w:rsidRPr="0094513C">
              <w:rPr>
                <w:rFonts w:ascii="Times New Roman" w:hAnsi="Times New Roman" w:cs="Times New Roman"/>
              </w:rPr>
              <w:t>с</w:t>
            </w:r>
            <w:r w:rsidRPr="0094513C">
              <w:rPr>
                <w:rFonts w:ascii="Times New Roman" w:hAnsi="Times New Roman" w:cs="Times New Roman"/>
              </w:rPr>
              <w:t>портировки энерго/теплоресурсов и воды в сумме 41,00 млн. рублей, пер</w:t>
            </w:r>
            <w:r w:rsidRPr="0094513C">
              <w:rPr>
                <w:rFonts w:ascii="Times New Roman" w:hAnsi="Times New Roman" w:cs="Times New Roman"/>
              </w:rPr>
              <w:t>е</w:t>
            </w:r>
            <w:r w:rsidRPr="0094513C">
              <w:rPr>
                <w:rFonts w:ascii="Times New Roman" w:hAnsi="Times New Roman" w:cs="Times New Roman"/>
              </w:rPr>
              <w:t>числены следующим муниципальным образованиям, на территории кот</w:t>
            </w:r>
            <w:r w:rsidRPr="0094513C">
              <w:rPr>
                <w:rFonts w:ascii="Times New Roman" w:hAnsi="Times New Roman" w:cs="Times New Roman"/>
              </w:rPr>
              <w:t>о</w:t>
            </w:r>
            <w:r w:rsidRPr="0094513C">
              <w:rPr>
                <w:rFonts w:ascii="Times New Roman" w:hAnsi="Times New Roman" w:cs="Times New Roman"/>
              </w:rPr>
              <w:t>рых находятся водоснабжающие предприятия:</w:t>
            </w:r>
            <w:proofErr w:type="gramEnd"/>
            <w:r w:rsidRPr="0094513C">
              <w:rPr>
                <w:rFonts w:ascii="Times New Roman" w:hAnsi="Times New Roman" w:cs="Times New Roman"/>
              </w:rPr>
              <w:t xml:space="preserve"> МУП «Алды-Шынаа г. Ш</w:t>
            </w:r>
            <w:r w:rsidRPr="0094513C">
              <w:rPr>
                <w:rFonts w:ascii="Times New Roman" w:hAnsi="Times New Roman" w:cs="Times New Roman"/>
              </w:rPr>
              <w:t>а</w:t>
            </w:r>
            <w:r w:rsidRPr="0094513C">
              <w:rPr>
                <w:rFonts w:ascii="Times New Roman" w:hAnsi="Times New Roman" w:cs="Times New Roman"/>
              </w:rPr>
              <w:t>гонар» - 12,09 млн. рублей, МУП «Чаа-Холь Источник» Чаа-Хольского к</w:t>
            </w:r>
            <w:r w:rsidRPr="0094513C">
              <w:rPr>
                <w:rFonts w:ascii="Times New Roman" w:hAnsi="Times New Roman" w:cs="Times New Roman"/>
              </w:rPr>
              <w:t>о</w:t>
            </w:r>
            <w:r w:rsidRPr="0094513C">
              <w:rPr>
                <w:rFonts w:ascii="Times New Roman" w:hAnsi="Times New Roman" w:cs="Times New Roman"/>
              </w:rPr>
              <w:t>жууна – 6,76 млн. рублей, МКУ «Благоустройство» г</w:t>
            </w:r>
            <w:proofErr w:type="gramStart"/>
            <w:r w:rsidRPr="0094513C">
              <w:rPr>
                <w:rFonts w:ascii="Times New Roman" w:hAnsi="Times New Roman" w:cs="Times New Roman"/>
              </w:rPr>
              <w:t>.К</w:t>
            </w:r>
            <w:proofErr w:type="gramEnd"/>
            <w:r w:rsidRPr="0094513C">
              <w:rPr>
                <w:rFonts w:ascii="Times New Roman" w:hAnsi="Times New Roman" w:cs="Times New Roman"/>
              </w:rPr>
              <w:t xml:space="preserve">ызыла – 15,97 млн. рублей, МУ МПП ЖКХ г. Ак-Довурака — 6,18 млн. рублей.  </w:t>
            </w:r>
            <w:proofErr w:type="gramStart"/>
            <w:r w:rsidRPr="0094513C">
              <w:rPr>
                <w:rFonts w:ascii="Times New Roman" w:hAnsi="Times New Roman" w:cs="Times New Roman"/>
              </w:rPr>
              <w:t>В целях обе</w:t>
            </w:r>
            <w:r w:rsidRPr="0094513C">
              <w:rPr>
                <w:rFonts w:ascii="Times New Roman" w:hAnsi="Times New Roman" w:cs="Times New Roman"/>
              </w:rPr>
              <w:t>с</w:t>
            </w:r>
            <w:r w:rsidRPr="0094513C">
              <w:rPr>
                <w:rFonts w:ascii="Times New Roman" w:hAnsi="Times New Roman" w:cs="Times New Roman"/>
              </w:rPr>
              <w:t>печения бесперебойного функционирования жилищно-коммунального ко</w:t>
            </w:r>
            <w:r w:rsidRPr="0094513C">
              <w:rPr>
                <w:rFonts w:ascii="Times New Roman" w:hAnsi="Times New Roman" w:cs="Times New Roman"/>
              </w:rPr>
              <w:t>м</w:t>
            </w:r>
            <w:r w:rsidRPr="0094513C">
              <w:rPr>
                <w:rFonts w:ascii="Times New Roman" w:hAnsi="Times New Roman" w:cs="Times New Roman"/>
              </w:rPr>
              <w:t xml:space="preserve">плекса республики, оперативного устранения аварийных ситуаций и аварий, своевременного проведения ремонтно-восстановительных работ в период </w:t>
            </w:r>
            <w:r w:rsidRPr="0094513C">
              <w:rPr>
                <w:rFonts w:ascii="Times New Roman" w:hAnsi="Times New Roman" w:cs="Times New Roman"/>
              </w:rPr>
              <w:lastRenderedPageBreak/>
              <w:t>подготовки и прохождения отопительного сезона субсидии направлены на погашение долгов по электроэнергии на сумму на сумму 18,434 млн. ру</w:t>
            </w:r>
            <w:r w:rsidRPr="0094513C">
              <w:rPr>
                <w:rFonts w:ascii="Times New Roman" w:hAnsi="Times New Roman" w:cs="Times New Roman"/>
              </w:rPr>
              <w:t>б</w:t>
            </w:r>
            <w:r w:rsidRPr="0094513C">
              <w:rPr>
                <w:rFonts w:ascii="Times New Roman" w:hAnsi="Times New Roman" w:cs="Times New Roman"/>
              </w:rPr>
              <w:t>лей, налогам и сборам - 10,155 млн. рублей, заработной плате - 2,898 млн. рублей, материалов для ремонтных работ объектов ЖКХ — 7,150 млн. ру</w:t>
            </w:r>
            <w:r w:rsidRPr="0094513C">
              <w:rPr>
                <w:rFonts w:ascii="Times New Roman" w:hAnsi="Times New Roman" w:cs="Times New Roman"/>
              </w:rPr>
              <w:t>б</w:t>
            </w:r>
            <w:r w:rsidRPr="0094513C">
              <w:rPr>
                <w:rFonts w:ascii="Times New Roman" w:hAnsi="Times New Roman" w:cs="Times New Roman"/>
              </w:rPr>
              <w:t>лей, для</w:t>
            </w:r>
            <w:proofErr w:type="gramEnd"/>
            <w:r w:rsidRPr="0094513C">
              <w:rPr>
                <w:rFonts w:ascii="Times New Roman" w:hAnsi="Times New Roman" w:cs="Times New Roman"/>
              </w:rPr>
              <w:t xml:space="preserve"> приобретения угля и на оплату транспортных услуг — 0,722 млн. рублей, за тепло и водоснабжение — 1,643 млн. рублей.</w:t>
            </w:r>
          </w:p>
        </w:tc>
      </w:tr>
      <w:tr w:rsidR="00586E5D" w:rsidRPr="00C754D3" w14:paraId="3EBE779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3D1E5496"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4F9FE299" w14:textId="77777777" w:rsidR="00586E5D" w:rsidRPr="0094513C"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43C4D4D5" w14:textId="4EDD17FD" w:rsidR="00586E5D" w:rsidRPr="0094513C" w:rsidRDefault="00586E5D" w:rsidP="00766A0D">
            <w:pPr>
              <w:spacing w:after="0" w:line="240" w:lineRule="auto"/>
              <w:contextualSpacing/>
              <w:rPr>
                <w:rFonts w:ascii="Times New Roman" w:hAnsi="Times New Roman" w:cs="Times New Roman"/>
              </w:rPr>
            </w:pPr>
            <w:r w:rsidRPr="0094513C">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7125D3A1" w14:textId="3A782C47"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1561" w:type="dxa"/>
            <w:gridSpan w:val="2"/>
            <w:tcBorders>
              <w:left w:val="single" w:sz="4" w:space="0" w:color="auto"/>
              <w:right w:val="single" w:sz="4" w:space="0" w:color="auto"/>
            </w:tcBorders>
            <w:shd w:val="clear" w:color="auto" w:fill="auto"/>
          </w:tcPr>
          <w:p w14:paraId="5334C90A" w14:textId="653D0012"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709" w:type="dxa"/>
            <w:gridSpan w:val="2"/>
            <w:tcBorders>
              <w:left w:val="single" w:sz="4" w:space="0" w:color="auto"/>
              <w:right w:val="single" w:sz="4" w:space="0" w:color="auto"/>
            </w:tcBorders>
            <w:shd w:val="clear" w:color="auto" w:fill="auto"/>
          </w:tcPr>
          <w:p w14:paraId="2B1160B9" w14:textId="491FC0DA"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54B855C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98BBAD4"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0C58ADA5"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410A56FA" w14:textId="650C41C8" w:rsidR="00586E5D" w:rsidRPr="00C754D3" w:rsidRDefault="00586E5D" w:rsidP="00766A0D">
            <w:pPr>
              <w:spacing w:after="0" w:line="240" w:lineRule="auto"/>
              <w:contextualSpacing/>
              <w:rPr>
                <w:rFonts w:ascii="Times New Roman" w:hAnsi="Times New Roman" w:cs="Times New Roman"/>
                <w:highlight w:val="yellow"/>
              </w:rPr>
            </w:pPr>
            <w:r w:rsidRPr="0094513C">
              <w:rPr>
                <w:rFonts w:ascii="Times New Roman" w:hAnsi="Times New Roman" w:cs="Times New Roman"/>
              </w:rPr>
              <w:t>6.1. Субсидии на возмещение понесенных затрат, связанных с применением государстве</w:t>
            </w:r>
            <w:r w:rsidRPr="0094513C">
              <w:rPr>
                <w:rFonts w:ascii="Times New Roman" w:hAnsi="Times New Roman" w:cs="Times New Roman"/>
              </w:rPr>
              <w:t>н</w:t>
            </w:r>
            <w:r w:rsidRPr="0094513C">
              <w:rPr>
                <w:rFonts w:ascii="Times New Roman" w:hAnsi="Times New Roman" w:cs="Times New Roman"/>
              </w:rPr>
              <w:t>ных регулируемых цен на тепловую и электрическую энергию, водоснабжение и водоотведения, вырабатыва</w:t>
            </w:r>
            <w:r w:rsidRPr="0094513C">
              <w:rPr>
                <w:rFonts w:ascii="Times New Roman" w:hAnsi="Times New Roman" w:cs="Times New Roman"/>
              </w:rPr>
              <w:t>е</w:t>
            </w:r>
            <w:r w:rsidRPr="0094513C">
              <w:rPr>
                <w:rFonts w:ascii="Times New Roman" w:hAnsi="Times New Roman" w:cs="Times New Roman"/>
              </w:rPr>
              <w:t>мыми муниципальными орг</w:t>
            </w:r>
            <w:r w:rsidRPr="0094513C">
              <w:rPr>
                <w:rFonts w:ascii="Times New Roman" w:hAnsi="Times New Roman" w:cs="Times New Roman"/>
              </w:rPr>
              <w:t>а</w:t>
            </w:r>
            <w:r w:rsidRPr="0094513C">
              <w:rPr>
                <w:rFonts w:ascii="Times New Roman" w:hAnsi="Times New Roman" w:cs="Times New Roman"/>
              </w:rPr>
              <w:t>низациями коммунального комплекса, понесенных в процессе выработки и (или) транспортировки эне</w:t>
            </w:r>
            <w:r w:rsidRPr="0094513C">
              <w:rPr>
                <w:rFonts w:ascii="Times New Roman" w:hAnsi="Times New Roman" w:cs="Times New Roman"/>
              </w:rPr>
              <w:t>р</w:t>
            </w:r>
            <w:r w:rsidRPr="0094513C">
              <w:rPr>
                <w:rFonts w:ascii="Times New Roman" w:hAnsi="Times New Roman" w:cs="Times New Roman"/>
              </w:rPr>
              <w:t>го/теплоресурсов и воды</w:t>
            </w:r>
          </w:p>
        </w:tc>
        <w:tc>
          <w:tcPr>
            <w:tcW w:w="968" w:type="dxa"/>
            <w:gridSpan w:val="4"/>
            <w:tcBorders>
              <w:left w:val="single" w:sz="4" w:space="0" w:color="auto"/>
              <w:right w:val="single" w:sz="4" w:space="0" w:color="auto"/>
            </w:tcBorders>
            <w:shd w:val="clear" w:color="auto" w:fill="auto"/>
          </w:tcPr>
          <w:p w14:paraId="44B78BF6" w14:textId="5E288CFD" w:rsidR="00586E5D" w:rsidRPr="0094513C" w:rsidRDefault="00586E5D" w:rsidP="00766A0D">
            <w:pPr>
              <w:spacing w:after="0" w:line="240" w:lineRule="auto"/>
              <w:contextualSpacing/>
              <w:rPr>
                <w:rFonts w:ascii="Times New Roman" w:hAnsi="Times New Roman" w:cs="Times New Roman"/>
              </w:rPr>
            </w:pPr>
            <w:r w:rsidRPr="0094513C">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50813FB9" w14:textId="1DB55B2F"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1561" w:type="dxa"/>
            <w:gridSpan w:val="2"/>
            <w:tcBorders>
              <w:left w:val="single" w:sz="4" w:space="0" w:color="auto"/>
              <w:right w:val="single" w:sz="4" w:space="0" w:color="auto"/>
            </w:tcBorders>
            <w:shd w:val="clear" w:color="auto" w:fill="auto"/>
          </w:tcPr>
          <w:p w14:paraId="09767081" w14:textId="112E0178"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709" w:type="dxa"/>
            <w:gridSpan w:val="2"/>
            <w:tcBorders>
              <w:left w:val="single" w:sz="4" w:space="0" w:color="auto"/>
              <w:right w:val="single" w:sz="4" w:space="0" w:color="auto"/>
            </w:tcBorders>
            <w:shd w:val="clear" w:color="auto" w:fill="auto"/>
          </w:tcPr>
          <w:p w14:paraId="1FC6C59B" w14:textId="3B3A29F1" w:rsidR="00586E5D" w:rsidRPr="0094513C" w:rsidRDefault="00586E5D" w:rsidP="00766A0D">
            <w:pPr>
              <w:spacing w:after="0" w:line="240" w:lineRule="auto"/>
              <w:jc w:val="center"/>
              <w:rPr>
                <w:rFonts w:ascii="Times New Roman" w:hAnsi="Times New Roman" w:cs="Times New Roman"/>
                <w:b/>
                <w:iCs/>
                <w:color w:val="000000"/>
              </w:rPr>
            </w:pPr>
            <w:r w:rsidRPr="0094513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27977C6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BC4693F"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BC5AFA9"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39F08F4E"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5CB683EB" w14:textId="54B5B1BB" w:rsidR="00586E5D" w:rsidRPr="0094513C" w:rsidRDefault="00586E5D" w:rsidP="00766A0D">
            <w:pPr>
              <w:spacing w:after="0" w:line="240" w:lineRule="auto"/>
              <w:contextualSpacing/>
              <w:rPr>
                <w:rFonts w:ascii="Times New Roman" w:hAnsi="Times New Roman" w:cs="Times New Roman"/>
              </w:rPr>
            </w:pPr>
            <w:r w:rsidRPr="0094513C">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60EFAD61" w14:textId="1266DD07"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1561" w:type="dxa"/>
            <w:gridSpan w:val="2"/>
            <w:tcBorders>
              <w:left w:val="single" w:sz="4" w:space="0" w:color="auto"/>
              <w:right w:val="single" w:sz="4" w:space="0" w:color="auto"/>
            </w:tcBorders>
            <w:shd w:val="clear" w:color="auto" w:fill="auto"/>
          </w:tcPr>
          <w:p w14:paraId="65DB485D" w14:textId="3461735A" w:rsidR="00586E5D" w:rsidRPr="00C754D3" w:rsidRDefault="00586E5D" w:rsidP="00766A0D">
            <w:pPr>
              <w:spacing w:after="0" w:line="240" w:lineRule="auto"/>
              <w:jc w:val="center"/>
              <w:rPr>
                <w:rFonts w:ascii="Times New Roman" w:hAnsi="Times New Roman" w:cs="Times New Roman"/>
                <w:color w:val="000000"/>
                <w:highlight w:val="yellow"/>
              </w:rPr>
            </w:pPr>
            <w:r w:rsidRPr="0094513C">
              <w:rPr>
                <w:rFonts w:ascii="Times New Roman" w:hAnsi="Times New Roman" w:cs="Times New Roman"/>
                <w:color w:val="000000"/>
              </w:rPr>
              <w:t>41 001,50</w:t>
            </w:r>
          </w:p>
        </w:tc>
        <w:tc>
          <w:tcPr>
            <w:tcW w:w="709" w:type="dxa"/>
            <w:gridSpan w:val="2"/>
            <w:tcBorders>
              <w:left w:val="single" w:sz="4" w:space="0" w:color="auto"/>
              <w:right w:val="single" w:sz="4" w:space="0" w:color="auto"/>
            </w:tcBorders>
            <w:shd w:val="clear" w:color="auto" w:fill="auto"/>
          </w:tcPr>
          <w:p w14:paraId="287407BB" w14:textId="49C0AB84" w:rsidR="00586E5D" w:rsidRPr="0094513C" w:rsidRDefault="00586E5D" w:rsidP="00766A0D">
            <w:pPr>
              <w:spacing w:after="0" w:line="240" w:lineRule="auto"/>
              <w:jc w:val="center"/>
              <w:rPr>
                <w:rFonts w:ascii="Times New Roman" w:hAnsi="Times New Roman" w:cs="Times New Roman"/>
                <w:b/>
                <w:iCs/>
                <w:color w:val="000000"/>
              </w:rPr>
            </w:pPr>
            <w:r w:rsidRPr="0094513C">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065952A6"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D7ACB80"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1935D73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418EE3BA" w14:textId="2FF6A590" w:rsidR="00586E5D" w:rsidRPr="00D76383" w:rsidRDefault="00586E5D" w:rsidP="00766A0D">
            <w:pPr>
              <w:spacing w:after="0" w:line="240" w:lineRule="auto"/>
              <w:contextualSpacing/>
              <w:rPr>
                <w:rFonts w:ascii="Times New Roman" w:hAnsi="Times New Roman" w:cs="Times New Roman"/>
                <w:b/>
                <w:bCs/>
                <w:i/>
              </w:rPr>
            </w:pPr>
            <w:r w:rsidRPr="00D76383">
              <w:rPr>
                <w:rFonts w:ascii="Times New Roman" w:hAnsi="Times New Roman" w:cs="Times New Roman"/>
                <w:b/>
                <w:bCs/>
                <w:i/>
              </w:rPr>
              <w:t>Подпрограмма 7 "Инфр</w:t>
            </w:r>
            <w:r w:rsidRPr="00D76383">
              <w:rPr>
                <w:rFonts w:ascii="Times New Roman" w:hAnsi="Times New Roman" w:cs="Times New Roman"/>
                <w:b/>
                <w:bCs/>
                <w:i/>
              </w:rPr>
              <w:t>а</w:t>
            </w:r>
            <w:r w:rsidRPr="00D76383">
              <w:rPr>
                <w:rFonts w:ascii="Times New Roman" w:hAnsi="Times New Roman" w:cs="Times New Roman"/>
                <w:b/>
                <w:bCs/>
                <w:i/>
              </w:rPr>
              <w:t>структурный бюджетный кредит" (ИБК)</w:t>
            </w:r>
          </w:p>
        </w:tc>
        <w:tc>
          <w:tcPr>
            <w:tcW w:w="968" w:type="dxa"/>
            <w:gridSpan w:val="4"/>
            <w:tcBorders>
              <w:left w:val="single" w:sz="4" w:space="0" w:color="auto"/>
              <w:right w:val="single" w:sz="4" w:space="0" w:color="auto"/>
            </w:tcBorders>
            <w:shd w:val="clear" w:color="auto" w:fill="auto"/>
          </w:tcPr>
          <w:p w14:paraId="21C322A0" w14:textId="66132EF7"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5614159C" w14:textId="661D59E8"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519 444,85</w:t>
            </w:r>
          </w:p>
        </w:tc>
        <w:tc>
          <w:tcPr>
            <w:tcW w:w="1561" w:type="dxa"/>
            <w:gridSpan w:val="2"/>
            <w:tcBorders>
              <w:left w:val="single" w:sz="4" w:space="0" w:color="auto"/>
              <w:right w:val="single" w:sz="4" w:space="0" w:color="auto"/>
            </w:tcBorders>
            <w:shd w:val="clear" w:color="auto" w:fill="auto"/>
          </w:tcPr>
          <w:p w14:paraId="5B8DF86F" w14:textId="374CAFE6"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224 053,01</w:t>
            </w:r>
          </w:p>
        </w:tc>
        <w:tc>
          <w:tcPr>
            <w:tcW w:w="709" w:type="dxa"/>
            <w:gridSpan w:val="2"/>
            <w:tcBorders>
              <w:left w:val="single" w:sz="4" w:space="0" w:color="auto"/>
              <w:right w:val="single" w:sz="4" w:space="0" w:color="auto"/>
            </w:tcBorders>
            <w:shd w:val="clear" w:color="auto" w:fill="auto"/>
          </w:tcPr>
          <w:p w14:paraId="70809057" w14:textId="0CB9704E"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43,1</w:t>
            </w:r>
          </w:p>
        </w:tc>
        <w:tc>
          <w:tcPr>
            <w:tcW w:w="7232" w:type="dxa"/>
            <w:gridSpan w:val="5"/>
            <w:vMerge w:val="restart"/>
            <w:tcBorders>
              <w:left w:val="single" w:sz="4" w:space="0" w:color="auto"/>
              <w:right w:val="single" w:sz="4" w:space="0" w:color="auto"/>
            </w:tcBorders>
            <w:shd w:val="clear" w:color="auto" w:fill="auto"/>
          </w:tcPr>
          <w:p w14:paraId="420A9301" w14:textId="45548024"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b/>
                <w:bCs/>
              </w:rPr>
              <w:t>Выполнено</w:t>
            </w:r>
            <w:r w:rsidRPr="009A5658">
              <w:rPr>
                <w:rFonts w:ascii="Times New Roman" w:hAnsi="Times New Roman" w:cs="Times New Roman"/>
              </w:rPr>
              <w:t>.</w:t>
            </w:r>
          </w:p>
          <w:p w14:paraId="0F2E4787" w14:textId="16472EBB" w:rsidR="00586E5D" w:rsidRPr="00C754D3" w:rsidRDefault="00586E5D" w:rsidP="00766A0D">
            <w:pPr>
              <w:spacing w:after="0" w:line="240" w:lineRule="auto"/>
              <w:contextualSpacing/>
              <w:rPr>
                <w:rFonts w:ascii="Times New Roman" w:hAnsi="Times New Roman" w:cs="Times New Roman"/>
                <w:highlight w:val="yellow"/>
              </w:rPr>
            </w:pPr>
            <w:r w:rsidRPr="009A5658">
              <w:rPr>
                <w:rFonts w:ascii="Times New Roman" w:hAnsi="Times New Roman" w:cs="Times New Roman"/>
              </w:rPr>
              <w:t>В рамках отбора инфраструктурных проектов, финансируемых за счет средств бюджетных кредитов, одобрено 4 инфраструктурных проекта на обеспечение наружными инженерными сетями объектов капитального строительства в рамках комплексной жилой застройки четырех микрорай</w:t>
            </w:r>
            <w:r w:rsidRPr="009A5658">
              <w:rPr>
                <w:rFonts w:ascii="Times New Roman" w:hAnsi="Times New Roman" w:cs="Times New Roman"/>
              </w:rPr>
              <w:t>о</w:t>
            </w:r>
            <w:r w:rsidRPr="009A5658">
              <w:rPr>
                <w:rFonts w:ascii="Times New Roman" w:hAnsi="Times New Roman" w:cs="Times New Roman"/>
              </w:rPr>
              <w:t xml:space="preserve">нов «Спутник» 3 и 4 кварталы, «Монгун», на территории западнее от ул. </w:t>
            </w:r>
            <w:proofErr w:type="gramStart"/>
            <w:r w:rsidRPr="009A5658">
              <w:rPr>
                <w:rFonts w:ascii="Times New Roman" w:hAnsi="Times New Roman" w:cs="Times New Roman"/>
              </w:rPr>
              <w:t>Полигонная</w:t>
            </w:r>
            <w:proofErr w:type="gramEnd"/>
            <w:r w:rsidRPr="009A5658">
              <w:rPr>
                <w:rFonts w:ascii="Times New Roman" w:hAnsi="Times New Roman" w:cs="Times New Roman"/>
              </w:rPr>
              <w:t xml:space="preserve"> д. 2 и «Иркутский» г. Кызыл. Финансирование средств бю</w:t>
            </w:r>
            <w:r w:rsidRPr="009A5658">
              <w:rPr>
                <w:rFonts w:ascii="Times New Roman" w:hAnsi="Times New Roman" w:cs="Times New Roman"/>
              </w:rPr>
              <w:t>д</w:t>
            </w:r>
            <w:r w:rsidRPr="009A5658">
              <w:rPr>
                <w:rFonts w:ascii="Times New Roman" w:hAnsi="Times New Roman" w:cs="Times New Roman"/>
              </w:rPr>
              <w:t>жетных кредитов на реализацию инфраструктурных проектов из федерал</w:t>
            </w:r>
            <w:r w:rsidRPr="009A5658">
              <w:rPr>
                <w:rFonts w:ascii="Times New Roman" w:hAnsi="Times New Roman" w:cs="Times New Roman"/>
              </w:rPr>
              <w:t>ь</w:t>
            </w:r>
            <w:r w:rsidRPr="009A5658">
              <w:rPr>
                <w:rFonts w:ascii="Times New Roman" w:hAnsi="Times New Roman" w:cs="Times New Roman"/>
              </w:rPr>
              <w:t>ного бюджета предусмотрено в течение четырех лет, в т.ч. в 2025 году - 191,629 млн. руб. (лимит КИК).</w:t>
            </w:r>
          </w:p>
        </w:tc>
      </w:tr>
      <w:tr w:rsidR="00586E5D" w:rsidRPr="00C754D3" w14:paraId="19B81F64"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75FF052"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6693616A" w14:textId="77777777" w:rsidR="00586E5D" w:rsidRPr="009A5658"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3F0D015D" w14:textId="23707487"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70FA2F2A" w14:textId="7A8DC026"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191 629,00</w:t>
            </w:r>
          </w:p>
        </w:tc>
        <w:tc>
          <w:tcPr>
            <w:tcW w:w="1561" w:type="dxa"/>
            <w:gridSpan w:val="2"/>
            <w:tcBorders>
              <w:left w:val="single" w:sz="4" w:space="0" w:color="auto"/>
              <w:right w:val="single" w:sz="4" w:space="0" w:color="auto"/>
            </w:tcBorders>
            <w:shd w:val="clear" w:color="auto" w:fill="auto"/>
          </w:tcPr>
          <w:p w14:paraId="48F04B0E" w14:textId="53562C58"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191 629,00</w:t>
            </w:r>
          </w:p>
        </w:tc>
        <w:tc>
          <w:tcPr>
            <w:tcW w:w="709" w:type="dxa"/>
            <w:gridSpan w:val="2"/>
            <w:tcBorders>
              <w:left w:val="single" w:sz="4" w:space="0" w:color="auto"/>
              <w:right w:val="single" w:sz="4" w:space="0" w:color="auto"/>
            </w:tcBorders>
            <w:shd w:val="clear" w:color="auto" w:fill="auto"/>
          </w:tcPr>
          <w:p w14:paraId="457C2809" w14:textId="5C784344"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4718B3D7"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6FEA83D"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E09DA4D"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2B08804F" w14:textId="77777777" w:rsidR="00586E5D" w:rsidRPr="009A5658"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002F235B" w14:textId="424E1C77"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2B6C0691" w14:textId="1CB0D1B2"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327 815,85</w:t>
            </w:r>
          </w:p>
        </w:tc>
        <w:tc>
          <w:tcPr>
            <w:tcW w:w="1561" w:type="dxa"/>
            <w:gridSpan w:val="2"/>
            <w:tcBorders>
              <w:left w:val="single" w:sz="4" w:space="0" w:color="auto"/>
              <w:right w:val="single" w:sz="4" w:space="0" w:color="auto"/>
            </w:tcBorders>
            <w:shd w:val="clear" w:color="auto" w:fill="auto"/>
          </w:tcPr>
          <w:p w14:paraId="6A44BE78" w14:textId="56634E90"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9 836,99</w:t>
            </w:r>
          </w:p>
        </w:tc>
        <w:tc>
          <w:tcPr>
            <w:tcW w:w="709" w:type="dxa"/>
            <w:gridSpan w:val="2"/>
            <w:tcBorders>
              <w:left w:val="single" w:sz="4" w:space="0" w:color="auto"/>
              <w:right w:val="single" w:sz="4" w:space="0" w:color="auto"/>
            </w:tcBorders>
            <w:shd w:val="clear" w:color="auto" w:fill="auto"/>
          </w:tcPr>
          <w:p w14:paraId="6A4BE8FE" w14:textId="5DBDFBF8"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3,0</w:t>
            </w:r>
          </w:p>
        </w:tc>
        <w:tc>
          <w:tcPr>
            <w:tcW w:w="7232" w:type="dxa"/>
            <w:gridSpan w:val="5"/>
            <w:vMerge/>
            <w:tcBorders>
              <w:left w:val="single" w:sz="4" w:space="0" w:color="auto"/>
              <w:right w:val="single" w:sz="4" w:space="0" w:color="auto"/>
            </w:tcBorders>
            <w:shd w:val="clear" w:color="auto" w:fill="auto"/>
          </w:tcPr>
          <w:p w14:paraId="7D364B96"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87579DF"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7ED2D966"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EB102B" w14:textId="062B0132"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7.1. Строительство инжене</w:t>
            </w:r>
            <w:r w:rsidRPr="009A5658">
              <w:rPr>
                <w:rFonts w:ascii="Times New Roman" w:hAnsi="Times New Roman" w:cs="Times New Roman"/>
              </w:rPr>
              <w:t>р</w:t>
            </w:r>
            <w:r w:rsidRPr="009A5658">
              <w:rPr>
                <w:rFonts w:ascii="Times New Roman" w:hAnsi="Times New Roman" w:cs="Times New Roman"/>
              </w:rPr>
              <w:t>ных сетей в мкрн. Спутник, 3 и 4 кварталы, г. Кызыл (ИБК)</w:t>
            </w:r>
          </w:p>
        </w:tc>
        <w:tc>
          <w:tcPr>
            <w:tcW w:w="968" w:type="dxa"/>
            <w:gridSpan w:val="4"/>
            <w:tcBorders>
              <w:left w:val="single" w:sz="4" w:space="0" w:color="auto"/>
              <w:right w:val="single" w:sz="4" w:space="0" w:color="auto"/>
            </w:tcBorders>
            <w:shd w:val="clear" w:color="auto" w:fill="auto"/>
          </w:tcPr>
          <w:p w14:paraId="49D83409" w14:textId="7A942E8A"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06512533" w14:textId="5CB55385"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54 086,35</w:t>
            </w:r>
          </w:p>
        </w:tc>
        <w:tc>
          <w:tcPr>
            <w:tcW w:w="1561" w:type="dxa"/>
            <w:gridSpan w:val="2"/>
            <w:tcBorders>
              <w:left w:val="single" w:sz="4" w:space="0" w:color="auto"/>
              <w:right w:val="single" w:sz="4" w:space="0" w:color="auto"/>
            </w:tcBorders>
            <w:shd w:val="clear" w:color="auto" w:fill="auto"/>
          </w:tcPr>
          <w:p w14:paraId="720CC687" w14:textId="5353C349"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11 000,36</w:t>
            </w:r>
          </w:p>
        </w:tc>
        <w:tc>
          <w:tcPr>
            <w:tcW w:w="709" w:type="dxa"/>
            <w:gridSpan w:val="2"/>
            <w:tcBorders>
              <w:left w:val="single" w:sz="4" w:space="0" w:color="auto"/>
              <w:right w:val="single" w:sz="4" w:space="0" w:color="auto"/>
            </w:tcBorders>
            <w:shd w:val="clear" w:color="auto" w:fill="auto"/>
          </w:tcPr>
          <w:p w14:paraId="6F29214D" w14:textId="5A8FE7D7"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20,3</w:t>
            </w:r>
          </w:p>
        </w:tc>
        <w:tc>
          <w:tcPr>
            <w:tcW w:w="7232" w:type="dxa"/>
            <w:gridSpan w:val="5"/>
            <w:vMerge/>
            <w:tcBorders>
              <w:left w:val="single" w:sz="4" w:space="0" w:color="auto"/>
              <w:right w:val="single" w:sz="4" w:space="0" w:color="auto"/>
            </w:tcBorders>
            <w:shd w:val="clear" w:color="auto" w:fill="auto"/>
          </w:tcPr>
          <w:p w14:paraId="17EF755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DFF3082"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7ACFFFE"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top w:val="nil"/>
              <w:left w:val="single" w:sz="4" w:space="0" w:color="auto"/>
              <w:bottom w:val="single" w:sz="4" w:space="0" w:color="auto"/>
              <w:right w:val="single" w:sz="4" w:space="0" w:color="auto"/>
            </w:tcBorders>
            <w:shd w:val="clear" w:color="auto" w:fill="auto"/>
            <w:vAlign w:val="center"/>
          </w:tcPr>
          <w:p w14:paraId="62E57608" w14:textId="77777777" w:rsidR="00586E5D" w:rsidRPr="009A5658"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17EE0B0B" w14:textId="5A871376"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222A5B52" w14:textId="60745157"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1 163,37</w:t>
            </w:r>
          </w:p>
        </w:tc>
        <w:tc>
          <w:tcPr>
            <w:tcW w:w="1561" w:type="dxa"/>
            <w:gridSpan w:val="2"/>
            <w:tcBorders>
              <w:left w:val="single" w:sz="4" w:space="0" w:color="auto"/>
              <w:right w:val="single" w:sz="4" w:space="0" w:color="auto"/>
            </w:tcBorders>
            <w:shd w:val="clear" w:color="auto" w:fill="auto"/>
          </w:tcPr>
          <w:p w14:paraId="4DFE26B7" w14:textId="798C8D04"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1 163,37</w:t>
            </w:r>
          </w:p>
        </w:tc>
        <w:tc>
          <w:tcPr>
            <w:tcW w:w="709" w:type="dxa"/>
            <w:gridSpan w:val="2"/>
            <w:tcBorders>
              <w:left w:val="single" w:sz="4" w:space="0" w:color="auto"/>
              <w:right w:val="single" w:sz="4" w:space="0" w:color="auto"/>
            </w:tcBorders>
            <w:shd w:val="clear" w:color="auto" w:fill="auto"/>
          </w:tcPr>
          <w:p w14:paraId="2A2010B9" w14:textId="693CBF9D"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2B2E65A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39A1FD4" w14:textId="77777777" w:rsidTr="005648E3">
        <w:trPr>
          <w:trHeight w:val="543"/>
        </w:trPr>
        <w:tc>
          <w:tcPr>
            <w:tcW w:w="388" w:type="dxa"/>
            <w:gridSpan w:val="5"/>
            <w:vMerge/>
            <w:tcBorders>
              <w:left w:val="single" w:sz="4" w:space="0" w:color="auto"/>
              <w:right w:val="single" w:sz="4" w:space="0" w:color="auto"/>
            </w:tcBorders>
            <w:shd w:val="clear" w:color="auto" w:fill="auto"/>
            <w:vAlign w:val="center"/>
          </w:tcPr>
          <w:p w14:paraId="6371048E"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top w:val="nil"/>
              <w:left w:val="single" w:sz="4" w:space="0" w:color="auto"/>
              <w:bottom w:val="single" w:sz="4" w:space="0" w:color="auto"/>
              <w:right w:val="single" w:sz="4" w:space="0" w:color="auto"/>
            </w:tcBorders>
            <w:shd w:val="clear" w:color="auto" w:fill="auto"/>
            <w:vAlign w:val="center"/>
          </w:tcPr>
          <w:p w14:paraId="01C8AC95" w14:textId="77777777" w:rsidR="00586E5D" w:rsidRPr="009A5658"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0A918050" w14:textId="5445E961"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0AF428AD" w14:textId="06550E07"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52 922,98</w:t>
            </w:r>
          </w:p>
        </w:tc>
        <w:tc>
          <w:tcPr>
            <w:tcW w:w="1561" w:type="dxa"/>
            <w:gridSpan w:val="2"/>
            <w:tcBorders>
              <w:left w:val="single" w:sz="4" w:space="0" w:color="auto"/>
              <w:right w:val="single" w:sz="4" w:space="0" w:color="auto"/>
            </w:tcBorders>
            <w:shd w:val="clear" w:color="auto" w:fill="auto"/>
          </w:tcPr>
          <w:p w14:paraId="53C93460" w14:textId="6EE80122"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9 836,99</w:t>
            </w:r>
          </w:p>
        </w:tc>
        <w:tc>
          <w:tcPr>
            <w:tcW w:w="709" w:type="dxa"/>
            <w:gridSpan w:val="2"/>
            <w:tcBorders>
              <w:left w:val="single" w:sz="4" w:space="0" w:color="auto"/>
              <w:right w:val="single" w:sz="4" w:space="0" w:color="auto"/>
            </w:tcBorders>
            <w:shd w:val="clear" w:color="auto" w:fill="auto"/>
          </w:tcPr>
          <w:p w14:paraId="68EB3904" w14:textId="39B82A55"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18,6</w:t>
            </w:r>
          </w:p>
        </w:tc>
        <w:tc>
          <w:tcPr>
            <w:tcW w:w="7232" w:type="dxa"/>
            <w:gridSpan w:val="5"/>
            <w:vMerge/>
            <w:tcBorders>
              <w:left w:val="single" w:sz="4" w:space="0" w:color="auto"/>
              <w:right w:val="single" w:sz="4" w:space="0" w:color="auto"/>
            </w:tcBorders>
            <w:shd w:val="clear" w:color="auto" w:fill="auto"/>
          </w:tcPr>
          <w:p w14:paraId="22F74837"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4E310C0"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6936703D"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top w:val="nil"/>
              <w:left w:val="single" w:sz="4" w:space="0" w:color="auto"/>
              <w:bottom w:val="single" w:sz="4" w:space="0" w:color="auto"/>
              <w:right w:val="single" w:sz="4" w:space="0" w:color="auto"/>
            </w:tcBorders>
            <w:shd w:val="clear" w:color="auto" w:fill="auto"/>
            <w:vAlign w:val="center"/>
          </w:tcPr>
          <w:p w14:paraId="687CB318" w14:textId="076DF46D"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7.2. Строительство инжене</w:t>
            </w:r>
            <w:r w:rsidRPr="009A5658">
              <w:rPr>
                <w:rFonts w:ascii="Times New Roman" w:hAnsi="Times New Roman" w:cs="Times New Roman"/>
              </w:rPr>
              <w:t>р</w:t>
            </w:r>
            <w:r w:rsidRPr="009A5658">
              <w:rPr>
                <w:rFonts w:ascii="Times New Roman" w:hAnsi="Times New Roman" w:cs="Times New Roman"/>
              </w:rPr>
              <w:t>ных сетей в мкрн. Монгун, г. Кызыл (ИБК)</w:t>
            </w:r>
          </w:p>
        </w:tc>
        <w:tc>
          <w:tcPr>
            <w:tcW w:w="968" w:type="dxa"/>
            <w:gridSpan w:val="4"/>
            <w:tcBorders>
              <w:left w:val="single" w:sz="4" w:space="0" w:color="auto"/>
              <w:right w:val="single" w:sz="4" w:space="0" w:color="auto"/>
            </w:tcBorders>
            <w:shd w:val="clear" w:color="auto" w:fill="auto"/>
          </w:tcPr>
          <w:p w14:paraId="12EF7EE1" w14:textId="79CE9FA3"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итого</w:t>
            </w:r>
          </w:p>
        </w:tc>
        <w:tc>
          <w:tcPr>
            <w:tcW w:w="1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E34B71" w14:textId="1D351A93"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84 938,41</w:t>
            </w:r>
          </w:p>
        </w:tc>
        <w:tc>
          <w:tcPr>
            <w:tcW w:w="1561" w:type="dxa"/>
            <w:gridSpan w:val="2"/>
            <w:tcBorders>
              <w:top w:val="single" w:sz="4" w:space="0" w:color="auto"/>
              <w:left w:val="nil"/>
              <w:bottom w:val="single" w:sz="4" w:space="0" w:color="auto"/>
              <w:right w:val="single" w:sz="4" w:space="0" w:color="auto"/>
            </w:tcBorders>
            <w:shd w:val="clear" w:color="auto" w:fill="auto"/>
            <w:vAlign w:val="center"/>
          </w:tcPr>
          <w:p w14:paraId="12D1EF64" w14:textId="5AFECAA5"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17 371,33</w:t>
            </w:r>
          </w:p>
        </w:tc>
        <w:tc>
          <w:tcPr>
            <w:tcW w:w="709" w:type="dxa"/>
            <w:gridSpan w:val="2"/>
            <w:tcBorders>
              <w:left w:val="single" w:sz="4" w:space="0" w:color="auto"/>
              <w:right w:val="single" w:sz="4" w:space="0" w:color="auto"/>
            </w:tcBorders>
            <w:shd w:val="clear" w:color="auto" w:fill="auto"/>
          </w:tcPr>
          <w:p w14:paraId="1AD991CB" w14:textId="4C281B9D"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20,5</w:t>
            </w:r>
          </w:p>
        </w:tc>
        <w:tc>
          <w:tcPr>
            <w:tcW w:w="7232" w:type="dxa"/>
            <w:gridSpan w:val="5"/>
            <w:vMerge/>
            <w:tcBorders>
              <w:left w:val="single" w:sz="4" w:space="0" w:color="auto"/>
              <w:right w:val="single" w:sz="4" w:space="0" w:color="auto"/>
            </w:tcBorders>
            <w:shd w:val="clear" w:color="auto" w:fill="auto"/>
          </w:tcPr>
          <w:p w14:paraId="27BAD0A5"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100AA46"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43F3DD62"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7D80C566" w14:textId="77777777" w:rsidR="00586E5D" w:rsidRPr="009A5658"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5021E13A" w14:textId="1DEF5530"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ФБ</w:t>
            </w:r>
          </w:p>
        </w:tc>
        <w:tc>
          <w:tcPr>
            <w:tcW w:w="1714" w:type="dxa"/>
            <w:gridSpan w:val="3"/>
            <w:tcBorders>
              <w:top w:val="nil"/>
              <w:left w:val="single" w:sz="4" w:space="0" w:color="auto"/>
              <w:bottom w:val="single" w:sz="4" w:space="0" w:color="auto"/>
              <w:right w:val="single" w:sz="4" w:space="0" w:color="auto"/>
            </w:tcBorders>
            <w:shd w:val="clear" w:color="auto" w:fill="auto"/>
          </w:tcPr>
          <w:p w14:paraId="3ECA3B9F" w14:textId="3192D923"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15 606,63</w:t>
            </w:r>
          </w:p>
        </w:tc>
        <w:tc>
          <w:tcPr>
            <w:tcW w:w="1561" w:type="dxa"/>
            <w:gridSpan w:val="2"/>
            <w:tcBorders>
              <w:top w:val="nil"/>
              <w:left w:val="nil"/>
              <w:bottom w:val="single" w:sz="4" w:space="0" w:color="auto"/>
              <w:right w:val="single" w:sz="4" w:space="0" w:color="auto"/>
            </w:tcBorders>
            <w:shd w:val="clear" w:color="auto" w:fill="auto"/>
          </w:tcPr>
          <w:p w14:paraId="6F5E1C86" w14:textId="11215A00"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15 606,63</w:t>
            </w:r>
          </w:p>
        </w:tc>
        <w:tc>
          <w:tcPr>
            <w:tcW w:w="709" w:type="dxa"/>
            <w:gridSpan w:val="2"/>
            <w:tcBorders>
              <w:left w:val="single" w:sz="4" w:space="0" w:color="auto"/>
              <w:right w:val="single" w:sz="4" w:space="0" w:color="auto"/>
            </w:tcBorders>
            <w:shd w:val="clear" w:color="auto" w:fill="auto"/>
          </w:tcPr>
          <w:p w14:paraId="087931C0" w14:textId="569FD12A"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2C7649F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E7D1762" w14:textId="77777777" w:rsidTr="005648E3">
        <w:trPr>
          <w:trHeight w:val="358"/>
        </w:trPr>
        <w:tc>
          <w:tcPr>
            <w:tcW w:w="388" w:type="dxa"/>
            <w:gridSpan w:val="5"/>
            <w:vMerge/>
            <w:tcBorders>
              <w:left w:val="single" w:sz="4" w:space="0" w:color="auto"/>
              <w:right w:val="single" w:sz="4" w:space="0" w:color="auto"/>
            </w:tcBorders>
            <w:shd w:val="clear" w:color="auto" w:fill="auto"/>
            <w:vAlign w:val="center"/>
          </w:tcPr>
          <w:p w14:paraId="444DABB8"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72C19CFD" w14:textId="77777777" w:rsidR="00586E5D" w:rsidRPr="009A5658"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08B08C60" w14:textId="3558613D"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ВБ</w:t>
            </w:r>
          </w:p>
        </w:tc>
        <w:tc>
          <w:tcPr>
            <w:tcW w:w="1714" w:type="dxa"/>
            <w:gridSpan w:val="3"/>
            <w:tcBorders>
              <w:top w:val="nil"/>
              <w:left w:val="single" w:sz="4" w:space="0" w:color="auto"/>
              <w:bottom w:val="single" w:sz="4" w:space="0" w:color="auto"/>
              <w:right w:val="single" w:sz="4" w:space="0" w:color="auto"/>
            </w:tcBorders>
            <w:shd w:val="clear" w:color="auto" w:fill="auto"/>
          </w:tcPr>
          <w:p w14:paraId="7805F917" w14:textId="60088D25"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69 331,78</w:t>
            </w:r>
          </w:p>
        </w:tc>
        <w:tc>
          <w:tcPr>
            <w:tcW w:w="1561" w:type="dxa"/>
            <w:gridSpan w:val="2"/>
            <w:tcBorders>
              <w:top w:val="nil"/>
              <w:left w:val="nil"/>
              <w:bottom w:val="single" w:sz="4" w:space="0" w:color="auto"/>
              <w:right w:val="single" w:sz="4" w:space="0" w:color="auto"/>
            </w:tcBorders>
            <w:shd w:val="clear" w:color="auto" w:fill="auto"/>
          </w:tcPr>
          <w:p w14:paraId="1831ECBB" w14:textId="0ACD906B"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1 764,70</w:t>
            </w:r>
          </w:p>
        </w:tc>
        <w:tc>
          <w:tcPr>
            <w:tcW w:w="709" w:type="dxa"/>
            <w:gridSpan w:val="2"/>
            <w:tcBorders>
              <w:left w:val="single" w:sz="4" w:space="0" w:color="auto"/>
              <w:right w:val="single" w:sz="4" w:space="0" w:color="auto"/>
            </w:tcBorders>
            <w:shd w:val="clear" w:color="auto" w:fill="auto"/>
          </w:tcPr>
          <w:p w14:paraId="4E5381B2" w14:textId="16C675BF"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2,5</w:t>
            </w:r>
          </w:p>
        </w:tc>
        <w:tc>
          <w:tcPr>
            <w:tcW w:w="7232" w:type="dxa"/>
            <w:gridSpan w:val="5"/>
            <w:vMerge/>
            <w:tcBorders>
              <w:left w:val="single" w:sz="4" w:space="0" w:color="auto"/>
              <w:right w:val="single" w:sz="4" w:space="0" w:color="auto"/>
            </w:tcBorders>
            <w:shd w:val="clear" w:color="auto" w:fill="auto"/>
          </w:tcPr>
          <w:p w14:paraId="74A3799B"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102058E"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2E2FC070"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top w:val="nil"/>
              <w:left w:val="single" w:sz="4" w:space="0" w:color="auto"/>
              <w:bottom w:val="single" w:sz="4" w:space="0" w:color="auto"/>
              <w:right w:val="single" w:sz="4" w:space="0" w:color="auto"/>
            </w:tcBorders>
            <w:shd w:val="clear" w:color="auto" w:fill="auto"/>
            <w:vAlign w:val="center"/>
          </w:tcPr>
          <w:p w14:paraId="78F66239" w14:textId="467024B1"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7.3. Строительство инжене</w:t>
            </w:r>
            <w:r w:rsidRPr="009A5658">
              <w:rPr>
                <w:rFonts w:ascii="Times New Roman" w:hAnsi="Times New Roman" w:cs="Times New Roman"/>
              </w:rPr>
              <w:t>р</w:t>
            </w:r>
            <w:r w:rsidRPr="009A5658">
              <w:rPr>
                <w:rFonts w:ascii="Times New Roman" w:hAnsi="Times New Roman" w:cs="Times New Roman"/>
              </w:rPr>
              <w:t>ных сетей на территории з</w:t>
            </w:r>
            <w:r w:rsidRPr="009A5658">
              <w:rPr>
                <w:rFonts w:ascii="Times New Roman" w:hAnsi="Times New Roman" w:cs="Times New Roman"/>
              </w:rPr>
              <w:t>а</w:t>
            </w:r>
            <w:r w:rsidRPr="009A5658">
              <w:rPr>
                <w:rFonts w:ascii="Times New Roman" w:hAnsi="Times New Roman" w:cs="Times New Roman"/>
              </w:rPr>
              <w:t>паднее от ул. Полигонной, д. 2, г. Кызыл (ИБК)</w:t>
            </w:r>
          </w:p>
        </w:tc>
        <w:tc>
          <w:tcPr>
            <w:tcW w:w="968" w:type="dxa"/>
            <w:gridSpan w:val="4"/>
            <w:tcBorders>
              <w:left w:val="single" w:sz="4" w:space="0" w:color="auto"/>
              <w:right w:val="single" w:sz="4" w:space="0" w:color="auto"/>
            </w:tcBorders>
            <w:shd w:val="clear" w:color="auto" w:fill="auto"/>
          </w:tcPr>
          <w:p w14:paraId="1F23273C" w14:textId="144FD54D"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итого</w:t>
            </w:r>
          </w:p>
        </w:tc>
        <w:tc>
          <w:tcPr>
            <w:tcW w:w="1714" w:type="dxa"/>
            <w:gridSpan w:val="3"/>
            <w:tcBorders>
              <w:top w:val="nil"/>
              <w:left w:val="single" w:sz="4" w:space="0" w:color="auto"/>
              <w:bottom w:val="single" w:sz="4" w:space="0" w:color="auto"/>
              <w:right w:val="single" w:sz="4" w:space="0" w:color="auto"/>
            </w:tcBorders>
            <w:shd w:val="clear" w:color="auto" w:fill="auto"/>
            <w:vAlign w:val="center"/>
          </w:tcPr>
          <w:p w14:paraId="22A4EC76" w14:textId="598A43AB"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121 799,38</w:t>
            </w:r>
          </w:p>
        </w:tc>
        <w:tc>
          <w:tcPr>
            <w:tcW w:w="1561" w:type="dxa"/>
            <w:gridSpan w:val="2"/>
            <w:tcBorders>
              <w:top w:val="nil"/>
              <w:left w:val="nil"/>
              <w:bottom w:val="single" w:sz="4" w:space="0" w:color="auto"/>
              <w:right w:val="single" w:sz="4" w:space="0" w:color="auto"/>
            </w:tcBorders>
            <w:shd w:val="clear" w:color="auto" w:fill="auto"/>
            <w:vAlign w:val="center"/>
          </w:tcPr>
          <w:p w14:paraId="2C101F2B" w14:textId="40628DE4" w:rsidR="00586E5D" w:rsidRPr="00C754D3" w:rsidRDefault="00586E5D" w:rsidP="00766A0D">
            <w:pPr>
              <w:spacing w:after="0" w:line="240" w:lineRule="auto"/>
              <w:jc w:val="center"/>
              <w:rPr>
                <w:rFonts w:ascii="Times New Roman" w:hAnsi="Times New Roman" w:cs="Times New Roman"/>
                <w:iCs/>
                <w:color w:val="000000"/>
                <w:highlight w:val="yellow"/>
              </w:rPr>
            </w:pPr>
            <w:r w:rsidRPr="009A5658">
              <w:rPr>
                <w:rFonts w:ascii="Times New Roman" w:hAnsi="Times New Roman" w:cs="Times New Roman"/>
                <w:iCs/>
                <w:color w:val="000000"/>
              </w:rPr>
              <w:t>15 849,59</w:t>
            </w:r>
          </w:p>
        </w:tc>
        <w:tc>
          <w:tcPr>
            <w:tcW w:w="709" w:type="dxa"/>
            <w:gridSpan w:val="2"/>
            <w:tcBorders>
              <w:left w:val="single" w:sz="4" w:space="0" w:color="auto"/>
              <w:right w:val="single" w:sz="4" w:space="0" w:color="auto"/>
            </w:tcBorders>
            <w:shd w:val="clear" w:color="auto" w:fill="auto"/>
          </w:tcPr>
          <w:p w14:paraId="01888639" w14:textId="730B6249"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13,0</w:t>
            </w:r>
          </w:p>
        </w:tc>
        <w:tc>
          <w:tcPr>
            <w:tcW w:w="7232" w:type="dxa"/>
            <w:gridSpan w:val="5"/>
            <w:vMerge/>
            <w:tcBorders>
              <w:left w:val="single" w:sz="4" w:space="0" w:color="auto"/>
              <w:right w:val="single" w:sz="4" w:space="0" w:color="auto"/>
            </w:tcBorders>
            <w:shd w:val="clear" w:color="auto" w:fill="auto"/>
          </w:tcPr>
          <w:p w14:paraId="6D91E4C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A51556E"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EC8A6EF"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top w:val="nil"/>
              <w:left w:val="single" w:sz="4" w:space="0" w:color="auto"/>
              <w:bottom w:val="single" w:sz="4" w:space="0" w:color="auto"/>
              <w:right w:val="single" w:sz="4" w:space="0" w:color="auto"/>
            </w:tcBorders>
            <w:shd w:val="clear" w:color="auto" w:fill="auto"/>
            <w:vAlign w:val="center"/>
          </w:tcPr>
          <w:p w14:paraId="22B90900" w14:textId="77777777" w:rsidR="00586E5D" w:rsidRPr="009A5658"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2F9B0750" w14:textId="0CCD1F66"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69745862" w14:textId="4AF956E3"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2F6F9D04" w14:textId="0B207D4A"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67E76E21" w14:textId="6EB04BBC"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3478D35D"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28C7EE8"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2DA7F12A"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1EDB9421" w14:textId="77777777" w:rsidR="00586E5D" w:rsidRPr="009A5658"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68CE6E7B" w14:textId="3B61A208"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5271633D" w14:textId="029C2E79"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121 799,38</w:t>
            </w:r>
          </w:p>
        </w:tc>
        <w:tc>
          <w:tcPr>
            <w:tcW w:w="1561" w:type="dxa"/>
            <w:gridSpan w:val="2"/>
            <w:tcBorders>
              <w:left w:val="single" w:sz="4" w:space="0" w:color="auto"/>
              <w:right w:val="single" w:sz="4" w:space="0" w:color="auto"/>
            </w:tcBorders>
            <w:shd w:val="clear" w:color="auto" w:fill="auto"/>
          </w:tcPr>
          <w:p w14:paraId="62F8ECFB" w14:textId="6B0ABA95"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15 849,59</w:t>
            </w:r>
          </w:p>
        </w:tc>
        <w:tc>
          <w:tcPr>
            <w:tcW w:w="709" w:type="dxa"/>
            <w:gridSpan w:val="2"/>
            <w:tcBorders>
              <w:left w:val="single" w:sz="4" w:space="0" w:color="auto"/>
              <w:right w:val="single" w:sz="4" w:space="0" w:color="auto"/>
            </w:tcBorders>
            <w:shd w:val="clear" w:color="auto" w:fill="auto"/>
          </w:tcPr>
          <w:p w14:paraId="02A84084" w14:textId="2B72ED6E"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13,0</w:t>
            </w:r>
          </w:p>
        </w:tc>
        <w:tc>
          <w:tcPr>
            <w:tcW w:w="7232" w:type="dxa"/>
            <w:gridSpan w:val="5"/>
            <w:vMerge/>
            <w:tcBorders>
              <w:left w:val="single" w:sz="4" w:space="0" w:color="auto"/>
              <w:right w:val="single" w:sz="4" w:space="0" w:color="auto"/>
            </w:tcBorders>
            <w:shd w:val="clear" w:color="auto" w:fill="auto"/>
          </w:tcPr>
          <w:p w14:paraId="0BBFA794"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5E06A15"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1B46ACD0"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top w:val="nil"/>
              <w:left w:val="single" w:sz="4" w:space="0" w:color="auto"/>
              <w:bottom w:val="single" w:sz="4" w:space="0" w:color="auto"/>
              <w:right w:val="single" w:sz="4" w:space="0" w:color="auto"/>
            </w:tcBorders>
            <w:shd w:val="clear" w:color="auto" w:fill="auto"/>
            <w:vAlign w:val="center"/>
          </w:tcPr>
          <w:p w14:paraId="01605D71" w14:textId="4205D666"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7.4. Строительство инжене</w:t>
            </w:r>
            <w:r w:rsidRPr="009A5658">
              <w:rPr>
                <w:rFonts w:ascii="Times New Roman" w:hAnsi="Times New Roman" w:cs="Times New Roman"/>
              </w:rPr>
              <w:t>р</w:t>
            </w:r>
            <w:r w:rsidRPr="009A5658">
              <w:rPr>
                <w:rFonts w:ascii="Times New Roman" w:hAnsi="Times New Roman" w:cs="Times New Roman"/>
              </w:rPr>
              <w:t>ных сетей в мкрн. Иркутский, г. Кызыл (ИБК)</w:t>
            </w:r>
          </w:p>
        </w:tc>
        <w:tc>
          <w:tcPr>
            <w:tcW w:w="968" w:type="dxa"/>
            <w:gridSpan w:val="4"/>
            <w:tcBorders>
              <w:left w:val="single" w:sz="4" w:space="0" w:color="auto"/>
              <w:right w:val="single" w:sz="4" w:space="0" w:color="auto"/>
            </w:tcBorders>
            <w:shd w:val="clear" w:color="auto" w:fill="auto"/>
          </w:tcPr>
          <w:p w14:paraId="68ED5C2A" w14:textId="7C111049"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vAlign w:val="center"/>
          </w:tcPr>
          <w:p w14:paraId="74F5A63A" w14:textId="475CED79"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258 620,71</w:t>
            </w:r>
          </w:p>
        </w:tc>
        <w:tc>
          <w:tcPr>
            <w:tcW w:w="1561" w:type="dxa"/>
            <w:gridSpan w:val="2"/>
            <w:tcBorders>
              <w:left w:val="single" w:sz="4" w:space="0" w:color="auto"/>
              <w:right w:val="single" w:sz="4" w:space="0" w:color="auto"/>
            </w:tcBorders>
            <w:shd w:val="clear" w:color="auto" w:fill="auto"/>
            <w:vAlign w:val="center"/>
          </w:tcPr>
          <w:p w14:paraId="0EF6E4C0" w14:textId="1BCCB07B"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179 831,73</w:t>
            </w:r>
          </w:p>
        </w:tc>
        <w:tc>
          <w:tcPr>
            <w:tcW w:w="709" w:type="dxa"/>
            <w:gridSpan w:val="2"/>
            <w:tcBorders>
              <w:left w:val="single" w:sz="4" w:space="0" w:color="auto"/>
              <w:right w:val="single" w:sz="4" w:space="0" w:color="auto"/>
            </w:tcBorders>
            <w:shd w:val="clear" w:color="auto" w:fill="auto"/>
          </w:tcPr>
          <w:p w14:paraId="30B25FF6" w14:textId="05D0845F"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69,5</w:t>
            </w:r>
          </w:p>
        </w:tc>
        <w:tc>
          <w:tcPr>
            <w:tcW w:w="7232" w:type="dxa"/>
            <w:gridSpan w:val="5"/>
            <w:vMerge/>
            <w:tcBorders>
              <w:left w:val="single" w:sz="4" w:space="0" w:color="auto"/>
              <w:right w:val="single" w:sz="4" w:space="0" w:color="auto"/>
            </w:tcBorders>
            <w:shd w:val="clear" w:color="auto" w:fill="auto"/>
          </w:tcPr>
          <w:p w14:paraId="46181B6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858C24D"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0F07F2B5"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3EF6C4A6" w14:textId="77777777" w:rsidR="00586E5D" w:rsidRPr="009A5658"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1BE2E54E" w14:textId="1AD00EA5"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ФБ</w:t>
            </w:r>
          </w:p>
        </w:tc>
        <w:tc>
          <w:tcPr>
            <w:tcW w:w="1714" w:type="dxa"/>
            <w:gridSpan w:val="3"/>
            <w:tcBorders>
              <w:left w:val="single" w:sz="4" w:space="0" w:color="auto"/>
              <w:right w:val="single" w:sz="4" w:space="0" w:color="auto"/>
            </w:tcBorders>
            <w:shd w:val="clear" w:color="auto" w:fill="auto"/>
          </w:tcPr>
          <w:p w14:paraId="6A83A25F" w14:textId="0FEC240C"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174 859,00</w:t>
            </w:r>
          </w:p>
        </w:tc>
        <w:tc>
          <w:tcPr>
            <w:tcW w:w="1561" w:type="dxa"/>
            <w:gridSpan w:val="2"/>
            <w:tcBorders>
              <w:left w:val="single" w:sz="4" w:space="0" w:color="auto"/>
              <w:right w:val="single" w:sz="4" w:space="0" w:color="auto"/>
            </w:tcBorders>
            <w:shd w:val="clear" w:color="auto" w:fill="auto"/>
          </w:tcPr>
          <w:p w14:paraId="56F909D3" w14:textId="3496F2DA"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174 859,00</w:t>
            </w:r>
          </w:p>
        </w:tc>
        <w:tc>
          <w:tcPr>
            <w:tcW w:w="709" w:type="dxa"/>
            <w:gridSpan w:val="2"/>
            <w:tcBorders>
              <w:left w:val="single" w:sz="4" w:space="0" w:color="auto"/>
              <w:right w:val="single" w:sz="4" w:space="0" w:color="auto"/>
            </w:tcBorders>
            <w:shd w:val="clear" w:color="auto" w:fill="auto"/>
          </w:tcPr>
          <w:p w14:paraId="2AFAD266" w14:textId="049FE994"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7366585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6BC57DC" w14:textId="77777777" w:rsidTr="005648E3">
        <w:trPr>
          <w:trHeight w:val="416"/>
        </w:trPr>
        <w:tc>
          <w:tcPr>
            <w:tcW w:w="388" w:type="dxa"/>
            <w:gridSpan w:val="5"/>
            <w:vMerge/>
            <w:tcBorders>
              <w:left w:val="single" w:sz="4" w:space="0" w:color="auto"/>
              <w:right w:val="single" w:sz="4" w:space="0" w:color="auto"/>
            </w:tcBorders>
            <w:shd w:val="clear" w:color="auto" w:fill="auto"/>
            <w:vAlign w:val="center"/>
          </w:tcPr>
          <w:p w14:paraId="61468C73"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6A86F343" w14:textId="77777777" w:rsidR="00586E5D" w:rsidRPr="009A5658"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562F4939" w14:textId="2334F629" w:rsidR="00586E5D" w:rsidRPr="009A5658" w:rsidRDefault="00586E5D" w:rsidP="00766A0D">
            <w:pPr>
              <w:spacing w:after="0" w:line="240" w:lineRule="auto"/>
              <w:contextualSpacing/>
              <w:rPr>
                <w:rFonts w:ascii="Times New Roman" w:hAnsi="Times New Roman" w:cs="Times New Roman"/>
              </w:rPr>
            </w:pPr>
            <w:r w:rsidRPr="009A5658">
              <w:rPr>
                <w:rFonts w:ascii="Times New Roman" w:hAnsi="Times New Roman" w:cs="Times New Roman"/>
              </w:rPr>
              <w:t>ВБ</w:t>
            </w:r>
          </w:p>
        </w:tc>
        <w:tc>
          <w:tcPr>
            <w:tcW w:w="1714" w:type="dxa"/>
            <w:gridSpan w:val="3"/>
            <w:tcBorders>
              <w:left w:val="single" w:sz="4" w:space="0" w:color="auto"/>
              <w:right w:val="single" w:sz="4" w:space="0" w:color="auto"/>
            </w:tcBorders>
            <w:shd w:val="clear" w:color="auto" w:fill="auto"/>
          </w:tcPr>
          <w:p w14:paraId="6F190185" w14:textId="692BE5CF"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83 761,71</w:t>
            </w:r>
          </w:p>
        </w:tc>
        <w:tc>
          <w:tcPr>
            <w:tcW w:w="1561" w:type="dxa"/>
            <w:gridSpan w:val="2"/>
            <w:tcBorders>
              <w:left w:val="single" w:sz="4" w:space="0" w:color="auto"/>
              <w:right w:val="single" w:sz="4" w:space="0" w:color="auto"/>
            </w:tcBorders>
            <w:shd w:val="clear" w:color="auto" w:fill="auto"/>
          </w:tcPr>
          <w:p w14:paraId="2D5C4826" w14:textId="434CA028" w:rsidR="00586E5D" w:rsidRPr="00C754D3" w:rsidRDefault="00586E5D" w:rsidP="00766A0D">
            <w:pPr>
              <w:spacing w:after="0" w:line="240" w:lineRule="auto"/>
              <w:jc w:val="center"/>
              <w:rPr>
                <w:rFonts w:ascii="Times New Roman" w:hAnsi="Times New Roman" w:cs="Times New Roman"/>
                <w:iCs/>
                <w:color w:val="000000"/>
                <w:highlight w:val="yellow"/>
              </w:rPr>
            </w:pPr>
            <w:r w:rsidRPr="0094513C">
              <w:rPr>
                <w:rFonts w:ascii="Times New Roman" w:hAnsi="Times New Roman" w:cs="Times New Roman"/>
                <w:iCs/>
                <w:color w:val="000000"/>
              </w:rPr>
              <w:t>4 972,73</w:t>
            </w:r>
          </w:p>
        </w:tc>
        <w:tc>
          <w:tcPr>
            <w:tcW w:w="709" w:type="dxa"/>
            <w:gridSpan w:val="2"/>
            <w:tcBorders>
              <w:left w:val="single" w:sz="4" w:space="0" w:color="auto"/>
              <w:right w:val="single" w:sz="4" w:space="0" w:color="auto"/>
            </w:tcBorders>
            <w:shd w:val="clear" w:color="auto" w:fill="auto"/>
          </w:tcPr>
          <w:p w14:paraId="4848A4F5" w14:textId="50526956" w:rsidR="00586E5D" w:rsidRPr="009A5658" w:rsidRDefault="00586E5D" w:rsidP="00766A0D">
            <w:pPr>
              <w:spacing w:after="0" w:line="240" w:lineRule="auto"/>
              <w:jc w:val="center"/>
              <w:rPr>
                <w:rFonts w:ascii="Times New Roman" w:hAnsi="Times New Roman" w:cs="Times New Roman"/>
                <w:b/>
                <w:iCs/>
                <w:color w:val="000000"/>
              </w:rPr>
            </w:pPr>
            <w:r w:rsidRPr="009A5658">
              <w:rPr>
                <w:rFonts w:ascii="Times New Roman" w:hAnsi="Times New Roman" w:cs="Times New Roman"/>
                <w:b/>
                <w:iCs/>
                <w:color w:val="000000"/>
              </w:rPr>
              <w:t>5,9</w:t>
            </w:r>
          </w:p>
        </w:tc>
        <w:tc>
          <w:tcPr>
            <w:tcW w:w="7232" w:type="dxa"/>
            <w:gridSpan w:val="5"/>
            <w:vMerge/>
            <w:tcBorders>
              <w:left w:val="single" w:sz="4" w:space="0" w:color="auto"/>
              <w:right w:val="single" w:sz="4" w:space="0" w:color="auto"/>
            </w:tcBorders>
            <w:shd w:val="clear" w:color="auto" w:fill="auto"/>
          </w:tcPr>
          <w:p w14:paraId="25ED2BF7"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E63FB0A"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2057DBDF"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659AAF36" w14:textId="5C075ADE" w:rsidR="00586E5D" w:rsidRPr="00D76383" w:rsidRDefault="00586E5D" w:rsidP="00766A0D">
            <w:pPr>
              <w:spacing w:after="0" w:line="240" w:lineRule="auto"/>
              <w:contextualSpacing/>
              <w:rPr>
                <w:rFonts w:ascii="Times New Roman" w:hAnsi="Times New Roman" w:cs="Times New Roman"/>
                <w:b/>
                <w:bCs/>
                <w:i/>
              </w:rPr>
            </w:pPr>
            <w:r w:rsidRPr="00D76383">
              <w:rPr>
                <w:rFonts w:ascii="Times New Roman" w:hAnsi="Times New Roman" w:cs="Times New Roman"/>
                <w:b/>
                <w:bCs/>
                <w:i/>
              </w:rPr>
              <w:t>Подпрограмма 8 «Развитие инженерной инфрастру</w:t>
            </w:r>
            <w:r w:rsidRPr="00D76383">
              <w:rPr>
                <w:rFonts w:ascii="Times New Roman" w:hAnsi="Times New Roman" w:cs="Times New Roman"/>
                <w:b/>
                <w:bCs/>
                <w:i/>
              </w:rPr>
              <w:t>к</w:t>
            </w:r>
            <w:r w:rsidRPr="00D76383">
              <w:rPr>
                <w:rFonts w:ascii="Times New Roman" w:hAnsi="Times New Roman" w:cs="Times New Roman"/>
                <w:b/>
                <w:bCs/>
                <w:i/>
              </w:rPr>
              <w:t>туры и благоустройства территорий»</w:t>
            </w:r>
          </w:p>
        </w:tc>
        <w:tc>
          <w:tcPr>
            <w:tcW w:w="968" w:type="dxa"/>
            <w:gridSpan w:val="4"/>
            <w:tcBorders>
              <w:left w:val="single" w:sz="4" w:space="0" w:color="auto"/>
              <w:right w:val="single" w:sz="4" w:space="0" w:color="auto"/>
            </w:tcBorders>
            <w:shd w:val="clear" w:color="auto" w:fill="auto"/>
          </w:tcPr>
          <w:p w14:paraId="54195350" w14:textId="4F5B86F4"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Итого</w:t>
            </w:r>
          </w:p>
          <w:p w14:paraId="7A40917E" w14:textId="218994FF" w:rsidR="00586E5D" w:rsidRPr="00D76383" w:rsidRDefault="00586E5D" w:rsidP="00766A0D">
            <w:pPr>
              <w:spacing w:after="0" w:line="240" w:lineRule="auto"/>
              <w:contextualSpacing/>
              <w:rPr>
                <w:rFonts w:ascii="Times New Roman" w:hAnsi="Times New Roman" w:cs="Times New Roman"/>
              </w:rPr>
            </w:pPr>
          </w:p>
        </w:tc>
        <w:tc>
          <w:tcPr>
            <w:tcW w:w="1714" w:type="dxa"/>
            <w:gridSpan w:val="3"/>
            <w:tcBorders>
              <w:left w:val="single" w:sz="4" w:space="0" w:color="auto"/>
              <w:right w:val="single" w:sz="4" w:space="0" w:color="auto"/>
            </w:tcBorders>
            <w:shd w:val="clear" w:color="auto" w:fill="auto"/>
          </w:tcPr>
          <w:p w14:paraId="1A1A77AD" w14:textId="2A129BBE" w:rsidR="00586E5D" w:rsidRPr="00C754D3" w:rsidRDefault="00586E5D" w:rsidP="00766A0D">
            <w:pPr>
              <w:spacing w:after="0" w:line="240" w:lineRule="auto"/>
              <w:jc w:val="center"/>
              <w:rPr>
                <w:rFonts w:ascii="Times New Roman" w:hAnsi="Times New Roman" w:cs="Times New Roman"/>
                <w:iCs/>
                <w:color w:val="000000"/>
                <w:highlight w:val="yellow"/>
              </w:rPr>
            </w:pPr>
            <w:r w:rsidRPr="00D76383">
              <w:rPr>
                <w:rFonts w:ascii="Times New Roman" w:hAnsi="Times New Roman" w:cs="Times New Roman"/>
                <w:iCs/>
                <w:color w:val="000000"/>
              </w:rPr>
              <w:t>97 019,90</w:t>
            </w:r>
          </w:p>
        </w:tc>
        <w:tc>
          <w:tcPr>
            <w:tcW w:w="1561" w:type="dxa"/>
            <w:gridSpan w:val="2"/>
            <w:tcBorders>
              <w:left w:val="single" w:sz="4" w:space="0" w:color="auto"/>
              <w:right w:val="single" w:sz="4" w:space="0" w:color="auto"/>
            </w:tcBorders>
            <w:shd w:val="clear" w:color="auto" w:fill="auto"/>
          </w:tcPr>
          <w:p w14:paraId="046DE6B7" w14:textId="04B534FB" w:rsidR="00586E5D" w:rsidRPr="00C754D3" w:rsidRDefault="00586E5D" w:rsidP="00766A0D">
            <w:pPr>
              <w:spacing w:after="0" w:line="240" w:lineRule="auto"/>
              <w:jc w:val="center"/>
              <w:rPr>
                <w:rFonts w:ascii="Times New Roman" w:hAnsi="Times New Roman" w:cs="Times New Roman"/>
                <w:iCs/>
                <w:color w:val="000000"/>
                <w:highlight w:val="yellow"/>
              </w:rPr>
            </w:pPr>
            <w:r w:rsidRPr="00D76383">
              <w:rPr>
                <w:rFonts w:ascii="Times New Roman" w:hAnsi="Times New Roman" w:cs="Times New Roman"/>
                <w:iCs/>
                <w:color w:val="000000"/>
              </w:rPr>
              <w:t>87 431,41</w:t>
            </w:r>
          </w:p>
        </w:tc>
        <w:tc>
          <w:tcPr>
            <w:tcW w:w="709" w:type="dxa"/>
            <w:gridSpan w:val="2"/>
            <w:tcBorders>
              <w:left w:val="single" w:sz="4" w:space="0" w:color="auto"/>
              <w:right w:val="single" w:sz="4" w:space="0" w:color="auto"/>
            </w:tcBorders>
            <w:shd w:val="clear" w:color="auto" w:fill="auto"/>
          </w:tcPr>
          <w:p w14:paraId="0738BD2C" w14:textId="37F1A059" w:rsidR="00586E5D" w:rsidRPr="00D76383" w:rsidRDefault="00586E5D" w:rsidP="00766A0D">
            <w:pPr>
              <w:spacing w:after="0" w:line="240" w:lineRule="auto"/>
              <w:jc w:val="center"/>
              <w:rPr>
                <w:rFonts w:ascii="Times New Roman" w:hAnsi="Times New Roman" w:cs="Times New Roman"/>
                <w:b/>
                <w:iCs/>
                <w:color w:val="000000"/>
                <w:highlight w:val="yellow"/>
              </w:rPr>
            </w:pPr>
            <w:r w:rsidRPr="00D76383">
              <w:rPr>
                <w:rFonts w:ascii="Times New Roman" w:hAnsi="Times New Roman" w:cs="Times New Roman"/>
                <w:b/>
                <w:iCs/>
                <w:color w:val="000000"/>
              </w:rPr>
              <w:t>90,1</w:t>
            </w:r>
          </w:p>
        </w:tc>
        <w:tc>
          <w:tcPr>
            <w:tcW w:w="7232" w:type="dxa"/>
            <w:gridSpan w:val="5"/>
            <w:vMerge w:val="restart"/>
            <w:tcBorders>
              <w:left w:val="single" w:sz="4" w:space="0" w:color="auto"/>
              <w:right w:val="single" w:sz="4" w:space="0" w:color="auto"/>
            </w:tcBorders>
            <w:shd w:val="clear" w:color="auto" w:fill="auto"/>
          </w:tcPr>
          <w:p w14:paraId="26BDE76D"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F9F28AC"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6B66A471"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5BBF6D13"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59C84CA4" w14:textId="6FD657F3"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74310824" w14:textId="0A754E51"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97 019,90</w:t>
            </w:r>
          </w:p>
        </w:tc>
        <w:tc>
          <w:tcPr>
            <w:tcW w:w="1561" w:type="dxa"/>
            <w:gridSpan w:val="2"/>
            <w:tcBorders>
              <w:left w:val="single" w:sz="4" w:space="0" w:color="auto"/>
              <w:right w:val="single" w:sz="4" w:space="0" w:color="auto"/>
            </w:tcBorders>
            <w:shd w:val="clear" w:color="auto" w:fill="auto"/>
          </w:tcPr>
          <w:p w14:paraId="181241BF" w14:textId="39899740"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87 431,41</w:t>
            </w:r>
          </w:p>
        </w:tc>
        <w:tc>
          <w:tcPr>
            <w:tcW w:w="709" w:type="dxa"/>
            <w:gridSpan w:val="2"/>
            <w:tcBorders>
              <w:left w:val="single" w:sz="4" w:space="0" w:color="auto"/>
              <w:right w:val="single" w:sz="4" w:space="0" w:color="auto"/>
            </w:tcBorders>
            <w:shd w:val="clear" w:color="auto" w:fill="auto"/>
          </w:tcPr>
          <w:p w14:paraId="0F70E8D3" w14:textId="2FA2B57F"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90,1</w:t>
            </w:r>
          </w:p>
        </w:tc>
        <w:tc>
          <w:tcPr>
            <w:tcW w:w="7232" w:type="dxa"/>
            <w:gridSpan w:val="5"/>
            <w:vMerge/>
            <w:tcBorders>
              <w:left w:val="single" w:sz="4" w:space="0" w:color="auto"/>
              <w:right w:val="single" w:sz="4" w:space="0" w:color="auto"/>
            </w:tcBorders>
            <w:shd w:val="clear" w:color="auto" w:fill="auto"/>
          </w:tcPr>
          <w:p w14:paraId="79A08F1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D5EEB6C" w14:textId="77777777" w:rsidTr="005648E3">
        <w:trPr>
          <w:trHeight w:val="273"/>
        </w:trPr>
        <w:tc>
          <w:tcPr>
            <w:tcW w:w="388" w:type="dxa"/>
            <w:gridSpan w:val="5"/>
            <w:vMerge w:val="restart"/>
            <w:tcBorders>
              <w:left w:val="single" w:sz="4" w:space="0" w:color="auto"/>
              <w:right w:val="single" w:sz="4" w:space="0" w:color="auto"/>
            </w:tcBorders>
            <w:shd w:val="clear" w:color="auto" w:fill="auto"/>
            <w:vAlign w:val="center"/>
          </w:tcPr>
          <w:p w14:paraId="7CBC377D"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5BA99FD5" w14:textId="23790AD1"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Мероприятие 1 «Подключ</w:t>
            </w:r>
            <w:r w:rsidRPr="00D76383">
              <w:rPr>
                <w:rFonts w:ascii="Times New Roman" w:hAnsi="Times New Roman" w:cs="Times New Roman"/>
              </w:rPr>
              <w:t>е</w:t>
            </w:r>
            <w:r w:rsidRPr="00D76383">
              <w:rPr>
                <w:rFonts w:ascii="Times New Roman" w:hAnsi="Times New Roman" w:cs="Times New Roman"/>
              </w:rPr>
              <w:t>ние к инженерным сетям мн</w:t>
            </w:r>
            <w:r w:rsidRPr="00D76383">
              <w:rPr>
                <w:rFonts w:ascii="Times New Roman" w:hAnsi="Times New Roman" w:cs="Times New Roman"/>
              </w:rPr>
              <w:t>о</w:t>
            </w:r>
            <w:r w:rsidRPr="00D76383">
              <w:rPr>
                <w:rFonts w:ascii="Times New Roman" w:hAnsi="Times New Roman" w:cs="Times New Roman"/>
              </w:rPr>
              <w:t>гоквартирных домов для п</w:t>
            </w:r>
            <w:r w:rsidRPr="00D76383">
              <w:rPr>
                <w:rFonts w:ascii="Times New Roman" w:hAnsi="Times New Roman" w:cs="Times New Roman"/>
              </w:rPr>
              <w:t>е</w:t>
            </w:r>
            <w:r w:rsidRPr="00D76383">
              <w:rPr>
                <w:rFonts w:ascii="Times New Roman" w:hAnsi="Times New Roman" w:cs="Times New Roman"/>
              </w:rPr>
              <w:lastRenderedPageBreak/>
              <w:t>реселения и для детей-сирот»</w:t>
            </w:r>
          </w:p>
        </w:tc>
        <w:tc>
          <w:tcPr>
            <w:tcW w:w="968" w:type="dxa"/>
            <w:gridSpan w:val="4"/>
            <w:tcBorders>
              <w:left w:val="single" w:sz="4" w:space="0" w:color="auto"/>
              <w:right w:val="single" w:sz="4" w:space="0" w:color="auto"/>
            </w:tcBorders>
            <w:shd w:val="clear" w:color="auto" w:fill="auto"/>
          </w:tcPr>
          <w:p w14:paraId="15659E1A" w14:textId="425D68AA" w:rsidR="00586E5D" w:rsidRPr="00D76383" w:rsidRDefault="00586E5D" w:rsidP="00D76383">
            <w:pPr>
              <w:spacing w:after="0" w:line="240" w:lineRule="auto"/>
              <w:contextualSpacing/>
              <w:rPr>
                <w:rFonts w:ascii="Times New Roman" w:hAnsi="Times New Roman" w:cs="Times New Roman"/>
              </w:rPr>
            </w:pPr>
            <w:r w:rsidRPr="00D76383">
              <w:rPr>
                <w:rFonts w:ascii="Times New Roman" w:hAnsi="Times New Roman" w:cs="Times New Roman"/>
              </w:rPr>
              <w:lastRenderedPageBreak/>
              <w:t>Итого</w:t>
            </w:r>
          </w:p>
        </w:tc>
        <w:tc>
          <w:tcPr>
            <w:tcW w:w="1714" w:type="dxa"/>
            <w:gridSpan w:val="3"/>
            <w:tcBorders>
              <w:left w:val="single" w:sz="4" w:space="0" w:color="auto"/>
              <w:right w:val="single" w:sz="4" w:space="0" w:color="auto"/>
            </w:tcBorders>
            <w:shd w:val="clear" w:color="auto" w:fill="auto"/>
          </w:tcPr>
          <w:p w14:paraId="766EF840" w14:textId="6E91E053" w:rsidR="00586E5D" w:rsidRPr="00D76383" w:rsidRDefault="00586E5D" w:rsidP="00766A0D">
            <w:pPr>
              <w:spacing w:after="0" w:line="240" w:lineRule="auto"/>
              <w:contextualSpacing/>
              <w:jc w:val="center"/>
              <w:rPr>
                <w:rFonts w:ascii="Times New Roman" w:hAnsi="Times New Roman" w:cs="Times New Roman"/>
                <w:iCs/>
                <w:color w:val="000000"/>
              </w:rPr>
            </w:pPr>
            <w:r w:rsidRPr="00D7638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1A36A0EB" w14:textId="5D2601B3"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3CC81FFA" w14:textId="501D3401"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647F9408" w14:textId="7314F8FC"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0B8122D3"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70B850A7"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69FB0BB4" w14:textId="77777777" w:rsidR="00586E5D" w:rsidRPr="00D76383"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5EFCEE1A" w14:textId="261A574C"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284742FF" w14:textId="318B6EAA"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50E20B86" w14:textId="0E6AE2C7"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0AE0FA2F" w14:textId="241443BD"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73EAA32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7F33464"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6A19BB5C"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7835A1B1" w14:textId="046867FD"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Мероприятие 2 «Благ</w:t>
            </w:r>
            <w:r w:rsidRPr="00D76383">
              <w:rPr>
                <w:rFonts w:ascii="Times New Roman" w:hAnsi="Times New Roman" w:cs="Times New Roman"/>
              </w:rPr>
              <w:t>о</w:t>
            </w:r>
            <w:r w:rsidRPr="00D76383">
              <w:rPr>
                <w:rFonts w:ascii="Times New Roman" w:hAnsi="Times New Roman" w:cs="Times New Roman"/>
              </w:rPr>
              <w:t>устройство прилегающих территорий строящихся мн</w:t>
            </w:r>
            <w:r w:rsidRPr="00D76383">
              <w:rPr>
                <w:rFonts w:ascii="Times New Roman" w:hAnsi="Times New Roman" w:cs="Times New Roman"/>
              </w:rPr>
              <w:t>о</w:t>
            </w:r>
            <w:r w:rsidRPr="00D76383">
              <w:rPr>
                <w:rFonts w:ascii="Times New Roman" w:hAnsi="Times New Roman" w:cs="Times New Roman"/>
              </w:rPr>
              <w:t>гоквартирных домов для п</w:t>
            </w:r>
            <w:r w:rsidRPr="00D76383">
              <w:rPr>
                <w:rFonts w:ascii="Times New Roman" w:hAnsi="Times New Roman" w:cs="Times New Roman"/>
              </w:rPr>
              <w:t>е</w:t>
            </w:r>
            <w:r w:rsidRPr="00D76383">
              <w:rPr>
                <w:rFonts w:ascii="Times New Roman" w:hAnsi="Times New Roman" w:cs="Times New Roman"/>
              </w:rPr>
              <w:t>реселения и для детей-сирот»</w:t>
            </w:r>
          </w:p>
        </w:tc>
        <w:tc>
          <w:tcPr>
            <w:tcW w:w="968" w:type="dxa"/>
            <w:gridSpan w:val="4"/>
            <w:tcBorders>
              <w:left w:val="single" w:sz="4" w:space="0" w:color="auto"/>
              <w:right w:val="single" w:sz="4" w:space="0" w:color="auto"/>
            </w:tcBorders>
            <w:shd w:val="clear" w:color="auto" w:fill="auto"/>
          </w:tcPr>
          <w:p w14:paraId="3C890B5F" w14:textId="61D235D9" w:rsidR="00586E5D" w:rsidRPr="00D76383" w:rsidRDefault="00586E5D" w:rsidP="00D76383">
            <w:pPr>
              <w:spacing w:after="0" w:line="240" w:lineRule="auto"/>
              <w:contextualSpacing/>
              <w:rPr>
                <w:rFonts w:ascii="Times New Roman" w:hAnsi="Times New Roman" w:cs="Times New Roman"/>
              </w:rPr>
            </w:pPr>
            <w:r w:rsidRPr="00D7638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70860FF4" w14:textId="5C755DA7"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20 019,90</w:t>
            </w:r>
          </w:p>
        </w:tc>
        <w:tc>
          <w:tcPr>
            <w:tcW w:w="1561" w:type="dxa"/>
            <w:gridSpan w:val="2"/>
            <w:tcBorders>
              <w:left w:val="single" w:sz="4" w:space="0" w:color="auto"/>
              <w:right w:val="single" w:sz="4" w:space="0" w:color="auto"/>
            </w:tcBorders>
            <w:shd w:val="clear" w:color="auto" w:fill="auto"/>
          </w:tcPr>
          <w:p w14:paraId="621EF8AD" w14:textId="481B406E"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20 019,90</w:t>
            </w:r>
          </w:p>
        </w:tc>
        <w:tc>
          <w:tcPr>
            <w:tcW w:w="709" w:type="dxa"/>
            <w:gridSpan w:val="2"/>
            <w:tcBorders>
              <w:left w:val="single" w:sz="4" w:space="0" w:color="auto"/>
              <w:right w:val="single" w:sz="4" w:space="0" w:color="auto"/>
            </w:tcBorders>
            <w:shd w:val="clear" w:color="auto" w:fill="auto"/>
          </w:tcPr>
          <w:p w14:paraId="5936FA8F" w14:textId="4EF9E6B6"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4FA7C905" w14:textId="77777777"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b/>
                <w:bCs/>
              </w:rPr>
              <w:t>Выполнено</w:t>
            </w:r>
            <w:r w:rsidRPr="00D76383">
              <w:rPr>
                <w:rFonts w:ascii="Times New Roman" w:hAnsi="Times New Roman" w:cs="Times New Roman"/>
              </w:rPr>
              <w:t>.</w:t>
            </w:r>
          </w:p>
          <w:p w14:paraId="2D372780" w14:textId="22D8D2A0" w:rsidR="00586E5D" w:rsidRPr="00C754D3" w:rsidRDefault="00586E5D" w:rsidP="00766A0D">
            <w:pPr>
              <w:spacing w:after="0" w:line="240" w:lineRule="auto"/>
              <w:contextualSpacing/>
              <w:rPr>
                <w:rFonts w:ascii="Times New Roman" w:hAnsi="Times New Roman" w:cs="Times New Roman"/>
                <w:highlight w:val="yellow"/>
              </w:rPr>
            </w:pPr>
            <w:proofErr w:type="gramStart"/>
            <w:r w:rsidRPr="00D76383">
              <w:rPr>
                <w:rFonts w:ascii="Times New Roman" w:hAnsi="Times New Roman" w:cs="Times New Roman"/>
              </w:rPr>
              <w:t>На выполнение работ по благоустройству многоквартирного дома по ул. Спортивная, д. 4А в с. Хову-Аксы Чеди-Хольского кожууна Республики Тыва заключен ГК с ООО «Стройспецмонтаж» от 22.04.2025 года № 35-25 на сумму 13,269 млн. рублей (РБ) со сроком выполнения работ до 01 се</w:t>
            </w:r>
            <w:r w:rsidRPr="00D76383">
              <w:rPr>
                <w:rFonts w:ascii="Times New Roman" w:hAnsi="Times New Roman" w:cs="Times New Roman"/>
              </w:rPr>
              <w:t>н</w:t>
            </w:r>
            <w:r w:rsidRPr="00D76383">
              <w:rPr>
                <w:rFonts w:ascii="Times New Roman" w:hAnsi="Times New Roman" w:cs="Times New Roman"/>
              </w:rPr>
              <w:t>тября 2025 г. Срок действия контракта до 08 октября 2025 г. Кассовое осв</w:t>
            </w:r>
            <w:r w:rsidRPr="00D76383">
              <w:rPr>
                <w:rFonts w:ascii="Times New Roman" w:hAnsi="Times New Roman" w:cs="Times New Roman"/>
              </w:rPr>
              <w:t>о</w:t>
            </w:r>
            <w:r w:rsidRPr="00D76383">
              <w:rPr>
                <w:rFonts w:ascii="Times New Roman" w:hAnsi="Times New Roman" w:cs="Times New Roman"/>
              </w:rPr>
              <w:t>ение на 01 декабря 2025 г. составляет 5,53</w:t>
            </w:r>
            <w:proofErr w:type="gramEnd"/>
            <w:r w:rsidRPr="00D76383">
              <w:rPr>
                <w:rFonts w:ascii="Times New Roman" w:hAnsi="Times New Roman" w:cs="Times New Roman"/>
              </w:rPr>
              <w:t xml:space="preserve"> млн. рублей.  Ожидаются акты выполненных работ для освоения оставшихся средств.</w:t>
            </w:r>
          </w:p>
        </w:tc>
      </w:tr>
      <w:tr w:rsidR="00586E5D" w:rsidRPr="00C754D3" w14:paraId="5C69B20A"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A3644B8"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2EF705DC" w14:textId="77777777" w:rsidR="00586E5D" w:rsidRPr="00D76383" w:rsidRDefault="00586E5D" w:rsidP="00766A0D">
            <w:pPr>
              <w:spacing w:after="0" w:line="240" w:lineRule="auto"/>
              <w:contextualSpacing/>
              <w:rPr>
                <w:rFonts w:ascii="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55A8998B" w14:textId="332786A6"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4017546B" w14:textId="730DAFAB"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20 019,90</w:t>
            </w:r>
          </w:p>
        </w:tc>
        <w:tc>
          <w:tcPr>
            <w:tcW w:w="1561" w:type="dxa"/>
            <w:gridSpan w:val="2"/>
            <w:tcBorders>
              <w:left w:val="single" w:sz="4" w:space="0" w:color="auto"/>
              <w:right w:val="single" w:sz="4" w:space="0" w:color="auto"/>
            </w:tcBorders>
            <w:shd w:val="clear" w:color="auto" w:fill="auto"/>
          </w:tcPr>
          <w:p w14:paraId="5A0E6E6D" w14:textId="4CA3594C"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20 019,90</w:t>
            </w:r>
          </w:p>
        </w:tc>
        <w:tc>
          <w:tcPr>
            <w:tcW w:w="709" w:type="dxa"/>
            <w:gridSpan w:val="2"/>
            <w:tcBorders>
              <w:left w:val="single" w:sz="4" w:space="0" w:color="auto"/>
              <w:right w:val="single" w:sz="4" w:space="0" w:color="auto"/>
            </w:tcBorders>
            <w:shd w:val="clear" w:color="auto" w:fill="auto"/>
          </w:tcPr>
          <w:p w14:paraId="76AF3877" w14:textId="6414A26A"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3B162A8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193E3BC" w14:textId="77777777" w:rsidTr="005648E3">
        <w:trPr>
          <w:trHeight w:val="375"/>
        </w:trPr>
        <w:tc>
          <w:tcPr>
            <w:tcW w:w="388" w:type="dxa"/>
            <w:gridSpan w:val="5"/>
            <w:vMerge w:val="restart"/>
            <w:tcBorders>
              <w:left w:val="single" w:sz="4" w:space="0" w:color="auto"/>
              <w:right w:val="single" w:sz="4" w:space="0" w:color="auto"/>
            </w:tcBorders>
            <w:shd w:val="clear" w:color="auto" w:fill="auto"/>
            <w:vAlign w:val="center"/>
          </w:tcPr>
          <w:p w14:paraId="1DC5A430"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42388E91" w14:textId="605E061C" w:rsidR="00586E5D" w:rsidRPr="00D76383" w:rsidRDefault="00586E5D" w:rsidP="00766A0D">
            <w:pPr>
              <w:spacing w:after="0" w:line="240" w:lineRule="auto"/>
              <w:contextualSpacing/>
              <w:rPr>
                <w:rFonts w:ascii="Times New Roman" w:hAnsi="Times New Roman" w:cs="Times New Roman"/>
                <w:b/>
                <w:bCs/>
              </w:rPr>
            </w:pPr>
            <w:r w:rsidRPr="00D76383">
              <w:rPr>
                <w:rFonts w:ascii="Times New Roman" w:hAnsi="Times New Roman" w:cs="Times New Roman"/>
              </w:rPr>
              <w:t>Мероприятие 3«Обеспечение мероприятий по замене ли</w:t>
            </w:r>
            <w:r w:rsidRPr="00D76383">
              <w:rPr>
                <w:rFonts w:ascii="Times New Roman" w:hAnsi="Times New Roman" w:cs="Times New Roman"/>
              </w:rPr>
              <w:t>ф</w:t>
            </w:r>
            <w:r w:rsidRPr="00D76383">
              <w:rPr>
                <w:rFonts w:ascii="Times New Roman" w:hAnsi="Times New Roman" w:cs="Times New Roman"/>
              </w:rPr>
              <w:t>тового оборудования в мн</w:t>
            </w:r>
            <w:r w:rsidRPr="00D76383">
              <w:rPr>
                <w:rFonts w:ascii="Times New Roman" w:hAnsi="Times New Roman" w:cs="Times New Roman"/>
              </w:rPr>
              <w:t>о</w:t>
            </w:r>
            <w:r w:rsidRPr="00D76383">
              <w:rPr>
                <w:rFonts w:ascii="Times New Roman" w:hAnsi="Times New Roman" w:cs="Times New Roman"/>
              </w:rPr>
              <w:t>гоквартирных домах»</w:t>
            </w:r>
          </w:p>
        </w:tc>
        <w:tc>
          <w:tcPr>
            <w:tcW w:w="968" w:type="dxa"/>
            <w:gridSpan w:val="4"/>
            <w:tcBorders>
              <w:left w:val="single" w:sz="4" w:space="0" w:color="auto"/>
              <w:right w:val="single" w:sz="4" w:space="0" w:color="auto"/>
            </w:tcBorders>
            <w:shd w:val="clear" w:color="auto" w:fill="auto"/>
          </w:tcPr>
          <w:p w14:paraId="0EC2354F" w14:textId="7BAD2463"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4B83C900" w14:textId="1A199033"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77 000,00</w:t>
            </w:r>
          </w:p>
        </w:tc>
        <w:tc>
          <w:tcPr>
            <w:tcW w:w="1561" w:type="dxa"/>
            <w:gridSpan w:val="2"/>
            <w:tcBorders>
              <w:left w:val="single" w:sz="4" w:space="0" w:color="auto"/>
              <w:right w:val="single" w:sz="4" w:space="0" w:color="auto"/>
            </w:tcBorders>
            <w:shd w:val="clear" w:color="auto" w:fill="auto"/>
          </w:tcPr>
          <w:p w14:paraId="19C2F2C6" w14:textId="69B0B985"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77 000,00</w:t>
            </w:r>
          </w:p>
        </w:tc>
        <w:tc>
          <w:tcPr>
            <w:tcW w:w="709" w:type="dxa"/>
            <w:gridSpan w:val="2"/>
            <w:tcBorders>
              <w:left w:val="single" w:sz="4" w:space="0" w:color="auto"/>
              <w:right w:val="single" w:sz="4" w:space="0" w:color="auto"/>
            </w:tcBorders>
            <w:shd w:val="clear" w:color="auto" w:fill="auto"/>
          </w:tcPr>
          <w:p w14:paraId="66E84D60" w14:textId="50468A97"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212786AE" w14:textId="77777777" w:rsidR="00586E5D" w:rsidRPr="00D76383" w:rsidRDefault="00586E5D" w:rsidP="00D76383">
            <w:pPr>
              <w:spacing w:after="0" w:line="240" w:lineRule="auto"/>
              <w:contextualSpacing/>
              <w:rPr>
                <w:rFonts w:ascii="Times New Roman" w:hAnsi="Times New Roman" w:cs="Times New Roman"/>
              </w:rPr>
            </w:pPr>
            <w:r w:rsidRPr="00D76383">
              <w:rPr>
                <w:rFonts w:ascii="Times New Roman" w:hAnsi="Times New Roman" w:cs="Times New Roman"/>
                <w:b/>
                <w:bCs/>
              </w:rPr>
              <w:t>Выполнено</w:t>
            </w:r>
            <w:r w:rsidRPr="00D76383">
              <w:rPr>
                <w:rFonts w:ascii="Times New Roman" w:hAnsi="Times New Roman" w:cs="Times New Roman"/>
              </w:rPr>
              <w:t>.</w:t>
            </w:r>
          </w:p>
          <w:p w14:paraId="78ED4598" w14:textId="5AB5C05F" w:rsidR="00586E5D" w:rsidRPr="00C754D3" w:rsidRDefault="00586E5D" w:rsidP="00D76383">
            <w:pPr>
              <w:spacing w:after="0" w:line="240" w:lineRule="auto"/>
              <w:contextualSpacing/>
              <w:jc w:val="both"/>
              <w:rPr>
                <w:rFonts w:ascii="Times New Roman" w:hAnsi="Times New Roman" w:cs="Times New Roman"/>
                <w:highlight w:val="yellow"/>
              </w:rPr>
            </w:pPr>
            <w:proofErr w:type="gramStart"/>
            <w:r w:rsidRPr="00D76383">
              <w:rPr>
                <w:rFonts w:ascii="Times New Roman" w:hAnsi="Times New Roman" w:cs="Times New Roman"/>
              </w:rPr>
              <w:t>В соответствии с Планом в 2025 году запланирована замена 22 лифтов в пяти многоквартирных домах (г. Кызыл, ул. Бай-Хаакская, д. 8; ул. Анга</w:t>
            </w:r>
            <w:r w:rsidRPr="00D76383">
              <w:rPr>
                <w:rFonts w:ascii="Times New Roman" w:hAnsi="Times New Roman" w:cs="Times New Roman"/>
              </w:rPr>
              <w:t>р</w:t>
            </w:r>
            <w:r w:rsidRPr="00D76383">
              <w:rPr>
                <w:rFonts w:ascii="Times New Roman" w:hAnsi="Times New Roman" w:cs="Times New Roman"/>
              </w:rPr>
              <w:t>ский бульвар, д. 10; ул. Ангарский бульвар, д. 8; ул. Ооржака Лопсанчапа, д. 37/3; ул. Кочетова, д. 55/2).</w:t>
            </w:r>
            <w:proofErr w:type="gramEnd"/>
            <w:r w:rsidRPr="00D76383">
              <w:rPr>
                <w:rFonts w:ascii="Times New Roman" w:hAnsi="Times New Roman" w:cs="Times New Roman"/>
              </w:rPr>
              <w:t xml:space="preserve"> Кассовое освоение на 01.12.2025 г. составляет 28,382 млн. рублей (37%). Замена лифтов произведена в МКД по ул. Бай-Хаакская, д. 8. Работы выполняются на ул. Кочетова, д. 55/2 (90%), ул. А</w:t>
            </w:r>
            <w:r w:rsidRPr="00D76383">
              <w:rPr>
                <w:rFonts w:ascii="Times New Roman" w:hAnsi="Times New Roman" w:cs="Times New Roman"/>
              </w:rPr>
              <w:t>н</w:t>
            </w:r>
            <w:r w:rsidRPr="00D76383">
              <w:rPr>
                <w:rFonts w:ascii="Times New Roman" w:hAnsi="Times New Roman" w:cs="Times New Roman"/>
              </w:rPr>
              <w:t>гарский бульвар, д. 10 (90%), д. 8 (50%), ул. Ооржака Лопсанчапа, д. 37/3 (10%).</w:t>
            </w:r>
          </w:p>
        </w:tc>
      </w:tr>
      <w:tr w:rsidR="00586E5D" w:rsidRPr="00C754D3" w14:paraId="06BC2E0D" w14:textId="77777777" w:rsidTr="005648E3">
        <w:trPr>
          <w:trHeight w:val="1245"/>
        </w:trPr>
        <w:tc>
          <w:tcPr>
            <w:tcW w:w="388" w:type="dxa"/>
            <w:gridSpan w:val="5"/>
            <w:vMerge/>
            <w:tcBorders>
              <w:left w:val="single" w:sz="4" w:space="0" w:color="auto"/>
              <w:right w:val="single" w:sz="4" w:space="0" w:color="auto"/>
            </w:tcBorders>
            <w:shd w:val="clear" w:color="auto" w:fill="auto"/>
            <w:vAlign w:val="center"/>
          </w:tcPr>
          <w:p w14:paraId="23BF4242"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7B5D9E1D" w14:textId="77777777" w:rsidR="00586E5D" w:rsidRPr="00D76383"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5187AAF5" w14:textId="41664367" w:rsidR="00586E5D" w:rsidRPr="00D76383" w:rsidRDefault="00586E5D" w:rsidP="00766A0D">
            <w:pPr>
              <w:spacing w:after="0" w:line="240" w:lineRule="auto"/>
              <w:contextualSpacing/>
              <w:rPr>
                <w:rFonts w:ascii="Times New Roman" w:hAnsi="Times New Roman" w:cs="Times New Roman"/>
              </w:rPr>
            </w:pPr>
            <w:r w:rsidRPr="00D7638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5CB64C8C" w14:textId="22F66F6B"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77 000,00</w:t>
            </w:r>
          </w:p>
        </w:tc>
        <w:tc>
          <w:tcPr>
            <w:tcW w:w="1561" w:type="dxa"/>
            <w:gridSpan w:val="2"/>
            <w:tcBorders>
              <w:left w:val="single" w:sz="4" w:space="0" w:color="auto"/>
              <w:right w:val="single" w:sz="4" w:space="0" w:color="auto"/>
            </w:tcBorders>
            <w:shd w:val="clear" w:color="auto" w:fill="auto"/>
          </w:tcPr>
          <w:p w14:paraId="58A38501" w14:textId="3BCA059F" w:rsidR="00586E5D" w:rsidRPr="00D76383" w:rsidRDefault="00586E5D" w:rsidP="00766A0D">
            <w:pPr>
              <w:spacing w:after="0" w:line="240" w:lineRule="auto"/>
              <w:jc w:val="center"/>
              <w:rPr>
                <w:rFonts w:ascii="Times New Roman" w:hAnsi="Times New Roman" w:cs="Times New Roman"/>
                <w:iCs/>
                <w:color w:val="000000"/>
              </w:rPr>
            </w:pPr>
            <w:r w:rsidRPr="00D76383">
              <w:rPr>
                <w:rFonts w:ascii="Times New Roman" w:hAnsi="Times New Roman" w:cs="Times New Roman"/>
                <w:iCs/>
                <w:color w:val="000000"/>
              </w:rPr>
              <w:t>77 000,00</w:t>
            </w:r>
          </w:p>
        </w:tc>
        <w:tc>
          <w:tcPr>
            <w:tcW w:w="709" w:type="dxa"/>
            <w:gridSpan w:val="2"/>
            <w:tcBorders>
              <w:left w:val="single" w:sz="4" w:space="0" w:color="auto"/>
              <w:right w:val="single" w:sz="4" w:space="0" w:color="auto"/>
            </w:tcBorders>
            <w:shd w:val="clear" w:color="auto" w:fill="auto"/>
          </w:tcPr>
          <w:p w14:paraId="143251A8" w14:textId="3D3F96ED" w:rsidR="00586E5D" w:rsidRPr="00D76383" w:rsidRDefault="00586E5D" w:rsidP="00766A0D">
            <w:pPr>
              <w:spacing w:after="0" w:line="240" w:lineRule="auto"/>
              <w:jc w:val="center"/>
              <w:rPr>
                <w:rFonts w:ascii="Times New Roman" w:hAnsi="Times New Roman" w:cs="Times New Roman"/>
                <w:b/>
                <w:iCs/>
                <w:color w:val="000000"/>
              </w:rPr>
            </w:pPr>
            <w:r w:rsidRPr="00D7638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697348C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30BDD30" w14:textId="77777777" w:rsidTr="005648E3">
        <w:trPr>
          <w:trHeight w:val="270"/>
        </w:trPr>
        <w:tc>
          <w:tcPr>
            <w:tcW w:w="388" w:type="dxa"/>
            <w:gridSpan w:val="5"/>
            <w:vMerge w:val="restart"/>
            <w:tcBorders>
              <w:left w:val="single" w:sz="4" w:space="0" w:color="auto"/>
              <w:right w:val="single" w:sz="4" w:space="0" w:color="auto"/>
            </w:tcBorders>
            <w:shd w:val="clear" w:color="auto" w:fill="auto"/>
            <w:vAlign w:val="center"/>
          </w:tcPr>
          <w:p w14:paraId="7C8A1C12"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5963D7B2" w14:textId="241190AA" w:rsidR="00586E5D" w:rsidRPr="00D76383" w:rsidRDefault="00586E5D" w:rsidP="00766A0D">
            <w:pPr>
              <w:spacing w:after="0" w:line="240" w:lineRule="auto"/>
              <w:contextualSpacing/>
              <w:rPr>
                <w:rFonts w:ascii="Times New Roman" w:hAnsi="Times New Roman" w:cs="Times New Roman"/>
                <w:b/>
                <w:bCs/>
                <w:i/>
                <w:highlight w:val="yellow"/>
              </w:rPr>
            </w:pPr>
            <w:r w:rsidRPr="00D76383">
              <w:rPr>
                <w:rFonts w:ascii="Times New Roman" w:hAnsi="Times New Roman" w:cs="Times New Roman"/>
                <w:b/>
                <w:bCs/>
                <w:i/>
              </w:rPr>
              <w:t>Подпрограмма 9 «Создание питомника для озеленения общественных территорий Республики Тыва»</w:t>
            </w:r>
          </w:p>
        </w:tc>
        <w:tc>
          <w:tcPr>
            <w:tcW w:w="968" w:type="dxa"/>
            <w:gridSpan w:val="4"/>
            <w:tcBorders>
              <w:left w:val="single" w:sz="4" w:space="0" w:color="auto"/>
              <w:right w:val="single" w:sz="4" w:space="0" w:color="auto"/>
            </w:tcBorders>
            <w:shd w:val="clear" w:color="auto" w:fill="auto"/>
          </w:tcPr>
          <w:p w14:paraId="6656BCED" w14:textId="5E2755E9" w:rsidR="00586E5D" w:rsidRPr="00C754D3" w:rsidRDefault="00586E5D" w:rsidP="00766A0D">
            <w:pPr>
              <w:spacing w:after="0" w:line="240" w:lineRule="auto"/>
              <w:contextualSpacing/>
              <w:rPr>
                <w:rFonts w:ascii="Times New Roman" w:hAnsi="Times New Roman" w:cs="Times New Roman"/>
                <w:highlight w:val="yellow"/>
              </w:rPr>
            </w:pPr>
            <w:r w:rsidRPr="00D7638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289AB434" w14:textId="3DB7DCF2"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51FFFC24" w14:textId="51A3FB4B"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6478D555" w14:textId="1AEC3BBF" w:rsidR="00586E5D" w:rsidRPr="008B38DF" w:rsidRDefault="00586E5D" w:rsidP="00766A0D">
            <w:pPr>
              <w:spacing w:after="0" w:line="240" w:lineRule="auto"/>
              <w:jc w:val="center"/>
              <w:rPr>
                <w:rFonts w:ascii="Times New Roman" w:hAnsi="Times New Roman" w:cs="Times New Roman"/>
                <w:b/>
                <w:iCs/>
                <w:color w:val="000000"/>
              </w:rPr>
            </w:pPr>
            <w:r w:rsidRPr="008B38DF">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0A9CF91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8F9B763" w14:textId="77777777" w:rsidTr="005648E3">
        <w:trPr>
          <w:trHeight w:val="810"/>
        </w:trPr>
        <w:tc>
          <w:tcPr>
            <w:tcW w:w="388" w:type="dxa"/>
            <w:gridSpan w:val="5"/>
            <w:vMerge/>
            <w:tcBorders>
              <w:left w:val="single" w:sz="4" w:space="0" w:color="auto"/>
              <w:right w:val="single" w:sz="4" w:space="0" w:color="auto"/>
            </w:tcBorders>
            <w:shd w:val="clear" w:color="auto" w:fill="auto"/>
            <w:vAlign w:val="center"/>
          </w:tcPr>
          <w:p w14:paraId="1E694A49"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48539A00" w14:textId="77777777" w:rsidR="00586E5D" w:rsidRPr="00D76383" w:rsidRDefault="00586E5D" w:rsidP="00766A0D">
            <w:pPr>
              <w:spacing w:after="0" w:line="240" w:lineRule="auto"/>
              <w:contextualSpacing/>
              <w:rPr>
                <w:rFonts w:ascii="Times New Roman" w:hAnsi="Times New Roman" w:cs="Times New Roman"/>
                <w:b/>
                <w:bCs/>
                <w:i/>
              </w:rPr>
            </w:pPr>
          </w:p>
        </w:tc>
        <w:tc>
          <w:tcPr>
            <w:tcW w:w="968" w:type="dxa"/>
            <w:gridSpan w:val="4"/>
            <w:tcBorders>
              <w:left w:val="single" w:sz="4" w:space="0" w:color="auto"/>
              <w:right w:val="single" w:sz="4" w:space="0" w:color="auto"/>
            </w:tcBorders>
            <w:shd w:val="clear" w:color="auto" w:fill="auto"/>
          </w:tcPr>
          <w:p w14:paraId="4A47D6C7" w14:textId="2617C508" w:rsidR="00586E5D" w:rsidRPr="00C754D3" w:rsidRDefault="00586E5D" w:rsidP="00766A0D">
            <w:pPr>
              <w:spacing w:after="0" w:line="240" w:lineRule="auto"/>
              <w:contextualSpacing/>
              <w:rPr>
                <w:rFonts w:ascii="Times New Roman" w:hAnsi="Times New Roman" w:cs="Times New Roman"/>
                <w:highlight w:val="yellow"/>
              </w:rPr>
            </w:pPr>
            <w:r w:rsidRPr="00D7638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410775E5" w14:textId="73BCDD82"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5642B7B8" w14:textId="2F8ABD3D"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588EEC67" w14:textId="788A8E1F" w:rsidR="00586E5D" w:rsidRPr="008B38DF" w:rsidRDefault="00586E5D" w:rsidP="00766A0D">
            <w:pPr>
              <w:spacing w:after="0" w:line="240" w:lineRule="auto"/>
              <w:jc w:val="center"/>
              <w:rPr>
                <w:rFonts w:ascii="Times New Roman" w:hAnsi="Times New Roman" w:cs="Times New Roman"/>
                <w:b/>
                <w:iCs/>
                <w:color w:val="000000"/>
              </w:rPr>
            </w:pPr>
            <w:r w:rsidRPr="008B38DF">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7E100E1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2B32919" w14:textId="77777777" w:rsidTr="005648E3">
        <w:trPr>
          <w:trHeight w:val="285"/>
        </w:trPr>
        <w:tc>
          <w:tcPr>
            <w:tcW w:w="388" w:type="dxa"/>
            <w:gridSpan w:val="5"/>
            <w:vMerge w:val="restart"/>
            <w:tcBorders>
              <w:left w:val="single" w:sz="4" w:space="0" w:color="auto"/>
              <w:right w:val="single" w:sz="4" w:space="0" w:color="auto"/>
            </w:tcBorders>
            <w:shd w:val="clear" w:color="auto" w:fill="auto"/>
            <w:vAlign w:val="center"/>
          </w:tcPr>
          <w:p w14:paraId="7C34EA13"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1504CF6B" w14:textId="56863A32" w:rsidR="00586E5D" w:rsidRPr="00D76383" w:rsidRDefault="00586E5D" w:rsidP="00766A0D">
            <w:pPr>
              <w:spacing w:after="0" w:line="240" w:lineRule="auto"/>
              <w:contextualSpacing/>
              <w:rPr>
                <w:rFonts w:ascii="Times New Roman" w:hAnsi="Times New Roman" w:cs="Times New Roman"/>
                <w:bCs/>
                <w:highlight w:val="yellow"/>
              </w:rPr>
            </w:pPr>
            <w:r>
              <w:rPr>
                <w:rFonts w:ascii="Times New Roman" w:hAnsi="Times New Roman" w:cs="Times New Roman"/>
              </w:rPr>
              <w:t xml:space="preserve">Мероприятие </w:t>
            </w:r>
            <w:r w:rsidRPr="00D76383">
              <w:rPr>
                <w:rFonts w:ascii="Times New Roman" w:hAnsi="Times New Roman" w:cs="Times New Roman"/>
                <w:bCs/>
              </w:rPr>
              <w:t xml:space="preserve">9.1 Разработка </w:t>
            </w:r>
            <w:r w:rsidRPr="00D76383">
              <w:rPr>
                <w:rFonts w:ascii="Times New Roman" w:hAnsi="Times New Roman" w:cs="Times New Roman"/>
                <w:bCs/>
              </w:rPr>
              <w:lastRenderedPageBreak/>
              <w:t>ПСД, и  строительство п</w:t>
            </w:r>
            <w:r w:rsidRPr="00D76383">
              <w:rPr>
                <w:rFonts w:ascii="Times New Roman" w:hAnsi="Times New Roman" w:cs="Times New Roman"/>
                <w:bCs/>
              </w:rPr>
              <w:t>и</w:t>
            </w:r>
            <w:r w:rsidRPr="00D76383">
              <w:rPr>
                <w:rFonts w:ascii="Times New Roman" w:hAnsi="Times New Roman" w:cs="Times New Roman"/>
                <w:bCs/>
              </w:rPr>
              <w:t>томника для озеленения о</w:t>
            </w:r>
            <w:r w:rsidRPr="00D76383">
              <w:rPr>
                <w:rFonts w:ascii="Times New Roman" w:hAnsi="Times New Roman" w:cs="Times New Roman"/>
                <w:bCs/>
              </w:rPr>
              <w:t>б</w:t>
            </w:r>
            <w:r w:rsidRPr="00D76383">
              <w:rPr>
                <w:rFonts w:ascii="Times New Roman" w:hAnsi="Times New Roman" w:cs="Times New Roman"/>
                <w:bCs/>
              </w:rPr>
              <w:t>щественных территорий Ре</w:t>
            </w:r>
            <w:r w:rsidRPr="00D76383">
              <w:rPr>
                <w:rFonts w:ascii="Times New Roman" w:hAnsi="Times New Roman" w:cs="Times New Roman"/>
                <w:bCs/>
              </w:rPr>
              <w:t>с</w:t>
            </w:r>
            <w:r w:rsidRPr="00D76383">
              <w:rPr>
                <w:rFonts w:ascii="Times New Roman" w:hAnsi="Times New Roman" w:cs="Times New Roman"/>
                <w:bCs/>
              </w:rPr>
              <w:t>публики Тыва</w:t>
            </w:r>
          </w:p>
        </w:tc>
        <w:tc>
          <w:tcPr>
            <w:tcW w:w="968" w:type="dxa"/>
            <w:gridSpan w:val="4"/>
            <w:tcBorders>
              <w:left w:val="single" w:sz="4" w:space="0" w:color="auto"/>
              <w:right w:val="single" w:sz="4" w:space="0" w:color="auto"/>
            </w:tcBorders>
            <w:shd w:val="clear" w:color="auto" w:fill="auto"/>
          </w:tcPr>
          <w:p w14:paraId="749600BA" w14:textId="61CAF410" w:rsidR="00586E5D" w:rsidRPr="00C754D3" w:rsidRDefault="00586E5D" w:rsidP="00766A0D">
            <w:pPr>
              <w:spacing w:after="0" w:line="240" w:lineRule="auto"/>
              <w:contextualSpacing/>
              <w:rPr>
                <w:rFonts w:ascii="Times New Roman" w:hAnsi="Times New Roman" w:cs="Times New Roman"/>
                <w:highlight w:val="yellow"/>
              </w:rPr>
            </w:pPr>
            <w:r w:rsidRPr="00D76383">
              <w:rPr>
                <w:rFonts w:ascii="Times New Roman" w:hAnsi="Times New Roman" w:cs="Times New Roman"/>
              </w:rPr>
              <w:lastRenderedPageBreak/>
              <w:t>Итого</w:t>
            </w:r>
          </w:p>
        </w:tc>
        <w:tc>
          <w:tcPr>
            <w:tcW w:w="1714" w:type="dxa"/>
            <w:gridSpan w:val="3"/>
            <w:tcBorders>
              <w:left w:val="single" w:sz="4" w:space="0" w:color="auto"/>
              <w:right w:val="single" w:sz="4" w:space="0" w:color="auto"/>
            </w:tcBorders>
            <w:shd w:val="clear" w:color="auto" w:fill="auto"/>
          </w:tcPr>
          <w:p w14:paraId="39A6DD00" w14:textId="5CB05848"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51792589" w14:textId="7437A55C"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2FA1DF1F" w14:textId="15CFA725" w:rsidR="00586E5D" w:rsidRPr="008B38DF" w:rsidRDefault="00586E5D" w:rsidP="00766A0D">
            <w:pPr>
              <w:spacing w:after="0" w:line="240" w:lineRule="auto"/>
              <w:jc w:val="center"/>
              <w:rPr>
                <w:rFonts w:ascii="Times New Roman" w:hAnsi="Times New Roman" w:cs="Times New Roman"/>
                <w:b/>
                <w:iCs/>
                <w:color w:val="000000"/>
              </w:rPr>
            </w:pPr>
            <w:r w:rsidRPr="008B38DF">
              <w:rPr>
                <w:rFonts w:ascii="Times New Roman" w:hAnsi="Times New Roman" w:cs="Times New Roman"/>
                <w:b/>
                <w:iCs/>
                <w:color w:val="000000"/>
              </w:rPr>
              <w:t>0,0</w:t>
            </w:r>
          </w:p>
        </w:tc>
        <w:tc>
          <w:tcPr>
            <w:tcW w:w="7232" w:type="dxa"/>
            <w:gridSpan w:val="5"/>
            <w:vMerge w:val="restart"/>
            <w:tcBorders>
              <w:left w:val="single" w:sz="4" w:space="0" w:color="auto"/>
              <w:right w:val="single" w:sz="4" w:space="0" w:color="auto"/>
            </w:tcBorders>
            <w:shd w:val="clear" w:color="auto" w:fill="auto"/>
          </w:tcPr>
          <w:p w14:paraId="3BF93C33" w14:textId="77777777" w:rsidR="00586E5D" w:rsidRPr="00D76383" w:rsidRDefault="00586E5D" w:rsidP="00D76383">
            <w:pPr>
              <w:spacing w:after="0" w:line="240" w:lineRule="auto"/>
              <w:contextualSpacing/>
              <w:rPr>
                <w:rFonts w:ascii="Times New Roman" w:hAnsi="Times New Roman" w:cs="Times New Roman"/>
              </w:rPr>
            </w:pPr>
            <w:r w:rsidRPr="00D76383">
              <w:rPr>
                <w:rFonts w:ascii="Times New Roman" w:hAnsi="Times New Roman" w:cs="Times New Roman"/>
                <w:b/>
                <w:bCs/>
              </w:rPr>
              <w:t>Выполнено</w:t>
            </w:r>
            <w:r w:rsidRPr="00D76383">
              <w:rPr>
                <w:rFonts w:ascii="Times New Roman" w:hAnsi="Times New Roman" w:cs="Times New Roman"/>
              </w:rPr>
              <w:t>.</w:t>
            </w:r>
          </w:p>
          <w:p w14:paraId="6FF986BE" w14:textId="12BA0EC4" w:rsidR="00586E5D" w:rsidRPr="00C754D3" w:rsidRDefault="00586E5D" w:rsidP="00D76383">
            <w:pPr>
              <w:spacing w:after="0" w:line="240" w:lineRule="auto"/>
              <w:contextualSpacing/>
              <w:jc w:val="both"/>
              <w:rPr>
                <w:rFonts w:ascii="Times New Roman" w:hAnsi="Times New Roman" w:cs="Times New Roman"/>
                <w:highlight w:val="yellow"/>
              </w:rPr>
            </w:pPr>
            <w:r w:rsidRPr="00D76383">
              <w:rPr>
                <w:rFonts w:ascii="Times New Roman" w:hAnsi="Times New Roman" w:cs="Times New Roman"/>
              </w:rPr>
              <w:lastRenderedPageBreak/>
              <w:t>В 2025 г. было запланировано создание питомника для озеленения общ</w:t>
            </w:r>
            <w:r w:rsidRPr="00D76383">
              <w:rPr>
                <w:rFonts w:ascii="Times New Roman" w:hAnsi="Times New Roman" w:cs="Times New Roman"/>
              </w:rPr>
              <w:t>е</w:t>
            </w:r>
            <w:r w:rsidRPr="00D76383">
              <w:rPr>
                <w:rFonts w:ascii="Times New Roman" w:hAnsi="Times New Roman" w:cs="Times New Roman"/>
              </w:rPr>
              <w:t>ственных территорий республики за счет внебюджетных источников час</w:t>
            </w:r>
            <w:r w:rsidRPr="00D76383">
              <w:rPr>
                <w:rFonts w:ascii="Times New Roman" w:hAnsi="Times New Roman" w:cs="Times New Roman"/>
              </w:rPr>
              <w:t>т</w:t>
            </w:r>
            <w:r w:rsidRPr="00D76383">
              <w:rPr>
                <w:rFonts w:ascii="Times New Roman" w:hAnsi="Times New Roman" w:cs="Times New Roman"/>
              </w:rPr>
              <w:t>ного инвестор</w:t>
            </w:r>
            <w:proofErr w:type="gramStart"/>
            <w:r w:rsidRPr="00D76383">
              <w:rPr>
                <w:rFonts w:ascii="Times New Roman" w:hAnsi="Times New Roman" w:cs="Times New Roman"/>
              </w:rPr>
              <w:t>а ООО</w:t>
            </w:r>
            <w:proofErr w:type="gramEnd"/>
            <w:r w:rsidRPr="00D76383">
              <w:rPr>
                <w:rFonts w:ascii="Times New Roman" w:hAnsi="Times New Roman" w:cs="Times New Roman"/>
              </w:rPr>
              <w:t xml:space="preserve"> «Чойган» на 5,0 млн. рублей. По данным частного и</w:t>
            </w:r>
            <w:r w:rsidRPr="00D76383">
              <w:rPr>
                <w:rFonts w:ascii="Times New Roman" w:hAnsi="Times New Roman" w:cs="Times New Roman"/>
              </w:rPr>
              <w:t>н</w:t>
            </w:r>
            <w:r w:rsidRPr="00D76383">
              <w:rPr>
                <w:rFonts w:ascii="Times New Roman" w:hAnsi="Times New Roman" w:cs="Times New Roman"/>
              </w:rPr>
              <w:t>вестора заявка на предоставление земельного участка в аренду находится на рассмотрении в Минземимуществе Республики Тыва и разработка ПСД п</w:t>
            </w:r>
            <w:r w:rsidRPr="00D76383">
              <w:rPr>
                <w:rFonts w:ascii="Times New Roman" w:hAnsi="Times New Roman" w:cs="Times New Roman"/>
              </w:rPr>
              <w:t>и</w:t>
            </w:r>
            <w:r w:rsidRPr="00D76383">
              <w:rPr>
                <w:rFonts w:ascii="Times New Roman" w:hAnsi="Times New Roman" w:cs="Times New Roman"/>
              </w:rPr>
              <w:t>томника.  Показатель подпрограммы создание рабочих мест в количестве 5 единиц в 2025 году не представляется возможным, в связи с непредоставл</w:t>
            </w:r>
            <w:r w:rsidRPr="00D76383">
              <w:rPr>
                <w:rFonts w:ascii="Times New Roman" w:hAnsi="Times New Roman" w:cs="Times New Roman"/>
              </w:rPr>
              <w:t>е</w:t>
            </w:r>
            <w:r w:rsidRPr="00D76383">
              <w:rPr>
                <w:rFonts w:ascii="Times New Roman" w:hAnsi="Times New Roman" w:cs="Times New Roman"/>
              </w:rPr>
              <w:t>нием земельного участка. Мероприятие по разработке ПСД и строительству питомника для озеленения общественных территорий Республики Тыва п</w:t>
            </w:r>
            <w:r w:rsidRPr="00D76383">
              <w:rPr>
                <w:rFonts w:ascii="Times New Roman" w:hAnsi="Times New Roman" w:cs="Times New Roman"/>
              </w:rPr>
              <w:t>е</w:t>
            </w:r>
            <w:r w:rsidRPr="00D76383">
              <w:rPr>
                <w:rFonts w:ascii="Times New Roman" w:hAnsi="Times New Roman" w:cs="Times New Roman"/>
              </w:rPr>
              <w:t>реносятся на 2026 год.    В настоящее время вносятся изменения подпр</w:t>
            </w:r>
            <w:r w:rsidRPr="00D76383">
              <w:rPr>
                <w:rFonts w:ascii="Times New Roman" w:hAnsi="Times New Roman" w:cs="Times New Roman"/>
              </w:rPr>
              <w:t>о</w:t>
            </w:r>
            <w:r w:rsidRPr="00D76383">
              <w:rPr>
                <w:rFonts w:ascii="Times New Roman" w:hAnsi="Times New Roman" w:cs="Times New Roman"/>
              </w:rPr>
              <w:t>грамму о переносе показателей на 2026 год.</w:t>
            </w:r>
          </w:p>
        </w:tc>
      </w:tr>
      <w:tr w:rsidR="00586E5D" w:rsidRPr="00C754D3" w14:paraId="445E8A87" w14:textId="77777777" w:rsidTr="005648E3">
        <w:trPr>
          <w:trHeight w:val="2736"/>
        </w:trPr>
        <w:tc>
          <w:tcPr>
            <w:tcW w:w="388" w:type="dxa"/>
            <w:gridSpan w:val="5"/>
            <w:vMerge/>
            <w:tcBorders>
              <w:left w:val="single" w:sz="4" w:space="0" w:color="auto"/>
              <w:right w:val="single" w:sz="4" w:space="0" w:color="auto"/>
            </w:tcBorders>
            <w:shd w:val="clear" w:color="auto" w:fill="auto"/>
            <w:vAlign w:val="center"/>
          </w:tcPr>
          <w:p w14:paraId="1C5F8C30"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1891C676" w14:textId="77777777" w:rsidR="00586E5D" w:rsidRDefault="00586E5D" w:rsidP="00766A0D">
            <w:pPr>
              <w:spacing w:after="0" w:line="240" w:lineRule="auto"/>
              <w:contextualSpacing/>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2B77591C" w14:textId="4201FCAE" w:rsidR="00586E5D" w:rsidRPr="00C754D3" w:rsidRDefault="00586E5D" w:rsidP="00766A0D">
            <w:pPr>
              <w:spacing w:after="0" w:line="240" w:lineRule="auto"/>
              <w:contextualSpacing/>
              <w:rPr>
                <w:rFonts w:ascii="Times New Roman" w:hAnsi="Times New Roman" w:cs="Times New Roman"/>
                <w:highlight w:val="yellow"/>
              </w:rPr>
            </w:pPr>
            <w:r w:rsidRPr="00D7638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1CA26283" w14:textId="61476425"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1561" w:type="dxa"/>
            <w:gridSpan w:val="2"/>
            <w:tcBorders>
              <w:left w:val="single" w:sz="4" w:space="0" w:color="auto"/>
              <w:right w:val="single" w:sz="4" w:space="0" w:color="auto"/>
            </w:tcBorders>
            <w:shd w:val="clear" w:color="auto" w:fill="auto"/>
          </w:tcPr>
          <w:p w14:paraId="1CA9FF2D" w14:textId="0AD9BD7B" w:rsidR="00586E5D" w:rsidRPr="008B38DF" w:rsidRDefault="00586E5D" w:rsidP="00766A0D">
            <w:pPr>
              <w:spacing w:after="0" w:line="240" w:lineRule="auto"/>
              <w:jc w:val="center"/>
              <w:rPr>
                <w:rFonts w:ascii="Times New Roman" w:hAnsi="Times New Roman" w:cs="Times New Roman"/>
                <w:iCs/>
                <w:color w:val="000000"/>
              </w:rPr>
            </w:pPr>
            <w:r w:rsidRPr="008B38DF">
              <w:rPr>
                <w:rFonts w:ascii="Times New Roman" w:hAnsi="Times New Roman" w:cs="Times New Roman"/>
                <w:iCs/>
                <w:color w:val="000000"/>
              </w:rPr>
              <w:t>0,0</w:t>
            </w:r>
          </w:p>
        </w:tc>
        <w:tc>
          <w:tcPr>
            <w:tcW w:w="709" w:type="dxa"/>
            <w:gridSpan w:val="2"/>
            <w:tcBorders>
              <w:left w:val="single" w:sz="4" w:space="0" w:color="auto"/>
              <w:right w:val="single" w:sz="4" w:space="0" w:color="auto"/>
            </w:tcBorders>
            <w:shd w:val="clear" w:color="auto" w:fill="auto"/>
          </w:tcPr>
          <w:p w14:paraId="40AF350B" w14:textId="5E46C996" w:rsidR="00586E5D" w:rsidRPr="008B38DF" w:rsidRDefault="00586E5D" w:rsidP="00766A0D">
            <w:pPr>
              <w:spacing w:after="0" w:line="240" w:lineRule="auto"/>
              <w:jc w:val="center"/>
              <w:rPr>
                <w:rFonts w:ascii="Times New Roman" w:hAnsi="Times New Roman" w:cs="Times New Roman"/>
                <w:b/>
                <w:iCs/>
                <w:color w:val="000000"/>
              </w:rPr>
            </w:pPr>
            <w:r w:rsidRPr="008B38DF">
              <w:rPr>
                <w:rFonts w:ascii="Times New Roman" w:hAnsi="Times New Roman" w:cs="Times New Roman"/>
                <w:b/>
                <w:iCs/>
                <w:color w:val="000000"/>
              </w:rPr>
              <w:t>0,0</w:t>
            </w:r>
          </w:p>
        </w:tc>
        <w:tc>
          <w:tcPr>
            <w:tcW w:w="7232" w:type="dxa"/>
            <w:gridSpan w:val="5"/>
            <w:vMerge/>
            <w:tcBorders>
              <w:left w:val="single" w:sz="4" w:space="0" w:color="auto"/>
              <w:right w:val="single" w:sz="4" w:space="0" w:color="auto"/>
            </w:tcBorders>
            <w:shd w:val="clear" w:color="auto" w:fill="auto"/>
          </w:tcPr>
          <w:p w14:paraId="1C92BCB7" w14:textId="77777777" w:rsidR="00586E5D" w:rsidRPr="00D76383" w:rsidRDefault="00586E5D" w:rsidP="00D76383">
            <w:pPr>
              <w:spacing w:after="0" w:line="240" w:lineRule="auto"/>
              <w:contextualSpacing/>
              <w:rPr>
                <w:rFonts w:ascii="Times New Roman" w:hAnsi="Times New Roman" w:cs="Times New Roman"/>
                <w:b/>
                <w:bCs/>
              </w:rPr>
            </w:pPr>
          </w:p>
        </w:tc>
      </w:tr>
      <w:tr w:rsidR="00586E5D" w:rsidRPr="00C754D3" w14:paraId="350063EB"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67761E73"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397B0F9F" w14:textId="5977173C" w:rsidR="00586E5D" w:rsidRPr="008B38DF" w:rsidRDefault="00586E5D" w:rsidP="00766A0D">
            <w:pPr>
              <w:spacing w:after="0" w:line="240" w:lineRule="auto"/>
              <w:contextualSpacing/>
              <w:rPr>
                <w:rFonts w:ascii="Times New Roman" w:hAnsi="Times New Roman" w:cs="Times New Roman"/>
                <w:b/>
                <w:bCs/>
                <w:i/>
                <w:highlight w:val="yellow"/>
              </w:rPr>
            </w:pPr>
            <w:r w:rsidRPr="008B38DF">
              <w:rPr>
                <w:rFonts w:ascii="Times New Roman" w:hAnsi="Times New Roman" w:cs="Times New Roman"/>
                <w:b/>
                <w:bCs/>
                <w:i/>
              </w:rPr>
              <w:t>Подпрограмма 10 «Стро</w:t>
            </w:r>
            <w:r w:rsidRPr="008B38DF">
              <w:rPr>
                <w:rFonts w:ascii="Times New Roman" w:hAnsi="Times New Roman" w:cs="Times New Roman"/>
                <w:b/>
                <w:bCs/>
                <w:i/>
              </w:rPr>
              <w:t>и</w:t>
            </w:r>
            <w:r w:rsidRPr="008B38DF">
              <w:rPr>
                <w:rFonts w:ascii="Times New Roman" w:hAnsi="Times New Roman" w:cs="Times New Roman"/>
                <w:b/>
                <w:bCs/>
                <w:i/>
              </w:rPr>
              <w:t>тельство и обустройство угольных складов и подг</w:t>
            </w:r>
            <w:r w:rsidRPr="008B38DF">
              <w:rPr>
                <w:rFonts w:ascii="Times New Roman" w:hAnsi="Times New Roman" w:cs="Times New Roman"/>
                <w:b/>
                <w:bCs/>
                <w:i/>
              </w:rPr>
              <w:t>о</w:t>
            </w:r>
            <w:r w:rsidRPr="008B38DF">
              <w:rPr>
                <w:rFonts w:ascii="Times New Roman" w:hAnsi="Times New Roman" w:cs="Times New Roman"/>
                <w:b/>
                <w:bCs/>
                <w:i/>
              </w:rPr>
              <w:t>товка объектов жилищно-коммунального хозяйства Республики Тыва к осенне-зимнему периоду»</w:t>
            </w:r>
          </w:p>
        </w:tc>
        <w:tc>
          <w:tcPr>
            <w:tcW w:w="968" w:type="dxa"/>
            <w:gridSpan w:val="4"/>
            <w:tcBorders>
              <w:left w:val="single" w:sz="4" w:space="0" w:color="auto"/>
              <w:right w:val="single" w:sz="4" w:space="0" w:color="auto"/>
            </w:tcBorders>
            <w:shd w:val="clear" w:color="auto" w:fill="auto"/>
          </w:tcPr>
          <w:p w14:paraId="40DA9254" w14:textId="77777777" w:rsidR="00586E5D" w:rsidRPr="00655E03" w:rsidRDefault="00586E5D" w:rsidP="00766A0D">
            <w:pPr>
              <w:spacing w:after="0" w:line="240" w:lineRule="auto"/>
              <w:contextualSpacing/>
              <w:rPr>
                <w:rFonts w:ascii="Times New Roman" w:hAnsi="Times New Roman" w:cs="Times New Roman"/>
              </w:rPr>
            </w:pPr>
            <w:r w:rsidRPr="00655E03">
              <w:rPr>
                <w:rFonts w:ascii="Times New Roman" w:hAnsi="Times New Roman" w:cs="Times New Roman"/>
              </w:rPr>
              <w:t>итого</w:t>
            </w:r>
          </w:p>
          <w:p w14:paraId="41132B8A" w14:textId="77777777" w:rsidR="00586E5D" w:rsidRPr="00655E03" w:rsidRDefault="00586E5D" w:rsidP="00766A0D">
            <w:pPr>
              <w:spacing w:after="0" w:line="240" w:lineRule="auto"/>
              <w:contextualSpacing/>
              <w:rPr>
                <w:rFonts w:ascii="Times New Roman" w:hAnsi="Times New Roman" w:cs="Times New Roman"/>
              </w:rPr>
            </w:pPr>
          </w:p>
        </w:tc>
        <w:tc>
          <w:tcPr>
            <w:tcW w:w="1714" w:type="dxa"/>
            <w:gridSpan w:val="3"/>
            <w:tcBorders>
              <w:left w:val="single" w:sz="4" w:space="0" w:color="auto"/>
              <w:right w:val="single" w:sz="4" w:space="0" w:color="auto"/>
            </w:tcBorders>
            <w:shd w:val="clear" w:color="auto" w:fill="auto"/>
          </w:tcPr>
          <w:p w14:paraId="177A32BD" w14:textId="33AA49A7"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110900,0</w:t>
            </w:r>
          </w:p>
        </w:tc>
        <w:tc>
          <w:tcPr>
            <w:tcW w:w="1561" w:type="dxa"/>
            <w:gridSpan w:val="2"/>
            <w:tcBorders>
              <w:left w:val="single" w:sz="4" w:space="0" w:color="auto"/>
              <w:right w:val="single" w:sz="4" w:space="0" w:color="auto"/>
            </w:tcBorders>
            <w:shd w:val="clear" w:color="auto" w:fill="auto"/>
          </w:tcPr>
          <w:p w14:paraId="45F93BD3" w14:textId="22FB626B"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110900,0</w:t>
            </w:r>
          </w:p>
        </w:tc>
        <w:tc>
          <w:tcPr>
            <w:tcW w:w="709" w:type="dxa"/>
            <w:gridSpan w:val="2"/>
            <w:tcBorders>
              <w:left w:val="single" w:sz="4" w:space="0" w:color="auto"/>
              <w:right w:val="single" w:sz="4" w:space="0" w:color="auto"/>
            </w:tcBorders>
            <w:shd w:val="clear" w:color="auto" w:fill="auto"/>
          </w:tcPr>
          <w:p w14:paraId="0578EC37" w14:textId="0085A1E0" w:rsidR="00586E5D" w:rsidRPr="00655E03" w:rsidRDefault="00586E5D" w:rsidP="00766A0D">
            <w:pPr>
              <w:spacing w:after="0" w:line="240" w:lineRule="auto"/>
              <w:jc w:val="center"/>
              <w:rPr>
                <w:rFonts w:ascii="Times New Roman" w:hAnsi="Times New Roman" w:cs="Times New Roman"/>
                <w:b/>
                <w:iCs/>
                <w:color w:val="000000"/>
              </w:rPr>
            </w:pPr>
            <w:r w:rsidRPr="00655E03">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0B0AB64D"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505AE16"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19640D27"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2E59458B"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31CDBE10" w14:textId="1C2C70FE" w:rsidR="00586E5D" w:rsidRPr="00655E03" w:rsidRDefault="00586E5D" w:rsidP="00766A0D">
            <w:pPr>
              <w:spacing w:after="0" w:line="240" w:lineRule="auto"/>
              <w:contextualSpacing/>
              <w:rPr>
                <w:rFonts w:ascii="Times New Roman" w:hAnsi="Times New Roman" w:cs="Times New Roman"/>
              </w:rPr>
            </w:pPr>
            <w:r w:rsidRPr="00655E0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3D013A1D" w14:textId="3911334E"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13 480,30</w:t>
            </w:r>
          </w:p>
        </w:tc>
        <w:tc>
          <w:tcPr>
            <w:tcW w:w="1561" w:type="dxa"/>
            <w:gridSpan w:val="2"/>
            <w:tcBorders>
              <w:left w:val="single" w:sz="4" w:space="0" w:color="auto"/>
              <w:right w:val="single" w:sz="4" w:space="0" w:color="auto"/>
            </w:tcBorders>
            <w:shd w:val="clear" w:color="auto" w:fill="auto"/>
          </w:tcPr>
          <w:p w14:paraId="731F3D41" w14:textId="08A50D10"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13 477,64</w:t>
            </w:r>
          </w:p>
        </w:tc>
        <w:tc>
          <w:tcPr>
            <w:tcW w:w="709" w:type="dxa"/>
            <w:gridSpan w:val="2"/>
            <w:tcBorders>
              <w:left w:val="single" w:sz="4" w:space="0" w:color="auto"/>
              <w:right w:val="single" w:sz="4" w:space="0" w:color="auto"/>
            </w:tcBorders>
            <w:shd w:val="clear" w:color="auto" w:fill="auto"/>
          </w:tcPr>
          <w:p w14:paraId="107DD4D6" w14:textId="004E286F" w:rsidR="00586E5D" w:rsidRPr="00655E03" w:rsidRDefault="00586E5D" w:rsidP="00766A0D">
            <w:pPr>
              <w:spacing w:after="0" w:line="240" w:lineRule="auto"/>
              <w:jc w:val="center"/>
              <w:rPr>
                <w:rFonts w:ascii="Times New Roman" w:hAnsi="Times New Roman" w:cs="Times New Roman"/>
                <w:b/>
                <w:iCs/>
                <w:color w:val="000000"/>
              </w:rPr>
            </w:pPr>
            <w:r w:rsidRPr="00655E0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465AD0B6"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208656D" w14:textId="77777777" w:rsidTr="005648E3">
        <w:trPr>
          <w:trHeight w:val="151"/>
        </w:trPr>
        <w:tc>
          <w:tcPr>
            <w:tcW w:w="388" w:type="dxa"/>
            <w:gridSpan w:val="5"/>
            <w:vMerge w:val="restart"/>
            <w:tcBorders>
              <w:left w:val="single" w:sz="4" w:space="0" w:color="auto"/>
              <w:right w:val="single" w:sz="4" w:space="0" w:color="auto"/>
            </w:tcBorders>
            <w:shd w:val="clear" w:color="auto" w:fill="auto"/>
            <w:vAlign w:val="center"/>
          </w:tcPr>
          <w:p w14:paraId="75D1CF1D" w14:textId="77777777" w:rsidR="00586E5D" w:rsidRPr="00C754D3" w:rsidRDefault="00586E5D" w:rsidP="00766A0D">
            <w:pPr>
              <w:spacing w:after="0" w:line="240" w:lineRule="auto"/>
              <w:jc w:val="center"/>
              <w:rPr>
                <w:rFonts w:ascii="Times New Roman" w:hAnsi="Times New Roman" w:cs="Times New Roman"/>
                <w:highlight w:val="yellow"/>
              </w:rPr>
            </w:pPr>
          </w:p>
        </w:tc>
        <w:tc>
          <w:tcPr>
            <w:tcW w:w="2879" w:type="dxa"/>
            <w:gridSpan w:val="6"/>
            <w:vMerge w:val="restart"/>
            <w:tcBorders>
              <w:left w:val="single" w:sz="4" w:space="0" w:color="auto"/>
              <w:right w:val="single" w:sz="4" w:space="0" w:color="auto"/>
            </w:tcBorders>
            <w:shd w:val="clear" w:color="auto" w:fill="auto"/>
          </w:tcPr>
          <w:p w14:paraId="0D037E8E" w14:textId="5A9FB53B" w:rsidR="00586E5D" w:rsidRPr="00C754D3" w:rsidRDefault="00586E5D" w:rsidP="00766A0D">
            <w:pPr>
              <w:spacing w:after="0" w:line="240" w:lineRule="auto"/>
              <w:contextualSpacing/>
              <w:rPr>
                <w:rFonts w:ascii="Times New Roman" w:hAnsi="Times New Roman" w:cs="Times New Roman"/>
                <w:highlight w:val="yellow"/>
              </w:rPr>
            </w:pPr>
            <w:r>
              <w:rPr>
                <w:rFonts w:ascii="Times New Roman" w:hAnsi="Times New Roman" w:cs="Times New Roman"/>
              </w:rPr>
              <w:t xml:space="preserve">Мероприятие </w:t>
            </w:r>
            <w:r w:rsidRPr="008B38DF">
              <w:rPr>
                <w:rFonts w:ascii="Times New Roman" w:hAnsi="Times New Roman" w:cs="Times New Roman"/>
              </w:rPr>
              <w:t>11.1. Субсидии на реализацию комплекса процессных мероприятий на содержание и модернизацию (ремонт) объектов (систем) водоснабжения на территории Чеди-Хольского кожууна</w:t>
            </w:r>
          </w:p>
        </w:tc>
        <w:tc>
          <w:tcPr>
            <w:tcW w:w="968" w:type="dxa"/>
            <w:gridSpan w:val="4"/>
            <w:tcBorders>
              <w:left w:val="single" w:sz="4" w:space="0" w:color="auto"/>
              <w:right w:val="single" w:sz="4" w:space="0" w:color="auto"/>
            </w:tcBorders>
            <w:shd w:val="clear" w:color="auto" w:fill="auto"/>
          </w:tcPr>
          <w:p w14:paraId="5A1ABA2B" w14:textId="49F1335C" w:rsidR="00586E5D" w:rsidRPr="00655E03" w:rsidRDefault="00586E5D" w:rsidP="00655E03">
            <w:pPr>
              <w:spacing w:after="0" w:line="240" w:lineRule="auto"/>
              <w:contextualSpacing/>
              <w:rPr>
                <w:rFonts w:ascii="Times New Roman" w:hAnsi="Times New Roman" w:cs="Times New Roman"/>
              </w:rPr>
            </w:pPr>
            <w:r w:rsidRPr="00655E03">
              <w:rPr>
                <w:rFonts w:ascii="Times New Roman" w:hAnsi="Times New Roman" w:cs="Times New Roman"/>
              </w:rPr>
              <w:t>итого</w:t>
            </w:r>
          </w:p>
        </w:tc>
        <w:tc>
          <w:tcPr>
            <w:tcW w:w="1714" w:type="dxa"/>
            <w:gridSpan w:val="3"/>
            <w:tcBorders>
              <w:left w:val="single" w:sz="4" w:space="0" w:color="auto"/>
              <w:right w:val="single" w:sz="4" w:space="0" w:color="auto"/>
            </w:tcBorders>
            <w:shd w:val="clear" w:color="auto" w:fill="auto"/>
          </w:tcPr>
          <w:p w14:paraId="4E64E062" w14:textId="0B82C300"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5 810,50</w:t>
            </w:r>
          </w:p>
        </w:tc>
        <w:tc>
          <w:tcPr>
            <w:tcW w:w="1561" w:type="dxa"/>
            <w:gridSpan w:val="2"/>
            <w:tcBorders>
              <w:left w:val="single" w:sz="4" w:space="0" w:color="auto"/>
              <w:right w:val="single" w:sz="4" w:space="0" w:color="auto"/>
            </w:tcBorders>
            <w:shd w:val="clear" w:color="auto" w:fill="auto"/>
          </w:tcPr>
          <w:p w14:paraId="0F00E480" w14:textId="64F29955"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5 810,50</w:t>
            </w:r>
          </w:p>
        </w:tc>
        <w:tc>
          <w:tcPr>
            <w:tcW w:w="709" w:type="dxa"/>
            <w:gridSpan w:val="2"/>
            <w:tcBorders>
              <w:left w:val="single" w:sz="4" w:space="0" w:color="auto"/>
              <w:right w:val="single" w:sz="4" w:space="0" w:color="auto"/>
            </w:tcBorders>
            <w:shd w:val="clear" w:color="auto" w:fill="auto"/>
          </w:tcPr>
          <w:p w14:paraId="304AAE42" w14:textId="5E0D35AB" w:rsidR="00586E5D" w:rsidRPr="00655E03" w:rsidRDefault="00586E5D" w:rsidP="00766A0D">
            <w:pPr>
              <w:spacing w:after="0" w:line="240" w:lineRule="auto"/>
              <w:jc w:val="center"/>
              <w:rPr>
                <w:rFonts w:ascii="Times New Roman" w:hAnsi="Times New Roman" w:cs="Times New Roman"/>
                <w:b/>
                <w:iCs/>
                <w:color w:val="000000"/>
              </w:rPr>
            </w:pPr>
            <w:r w:rsidRPr="00655E03">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5F4DC0B9" w14:textId="77777777" w:rsidR="00586E5D" w:rsidRPr="008B38DF" w:rsidRDefault="00586E5D" w:rsidP="00766A0D">
            <w:pPr>
              <w:spacing w:after="0" w:line="240" w:lineRule="auto"/>
              <w:contextualSpacing/>
              <w:rPr>
                <w:rFonts w:ascii="Times New Roman" w:hAnsi="Times New Roman" w:cs="Times New Roman"/>
              </w:rPr>
            </w:pPr>
            <w:r w:rsidRPr="008B38DF">
              <w:rPr>
                <w:rFonts w:ascii="Times New Roman" w:hAnsi="Times New Roman" w:cs="Times New Roman"/>
                <w:b/>
                <w:bCs/>
              </w:rPr>
              <w:t>Выполнено</w:t>
            </w:r>
            <w:r w:rsidRPr="008B38DF">
              <w:rPr>
                <w:rFonts w:ascii="Times New Roman" w:hAnsi="Times New Roman" w:cs="Times New Roman"/>
              </w:rPr>
              <w:t>.</w:t>
            </w:r>
          </w:p>
          <w:p w14:paraId="3C0BF6D0" w14:textId="3467A55C" w:rsidR="00586E5D" w:rsidRPr="00C754D3" w:rsidRDefault="00586E5D" w:rsidP="00766A0D">
            <w:pPr>
              <w:spacing w:after="0" w:line="240" w:lineRule="auto"/>
              <w:contextualSpacing/>
              <w:rPr>
                <w:rFonts w:ascii="Times New Roman" w:hAnsi="Times New Roman" w:cs="Times New Roman"/>
                <w:highlight w:val="yellow"/>
              </w:rPr>
            </w:pPr>
            <w:r w:rsidRPr="008B38DF">
              <w:rPr>
                <w:rFonts w:ascii="Times New Roman" w:hAnsi="Times New Roman" w:cs="Times New Roman"/>
              </w:rPr>
              <w:t xml:space="preserve">На водозабор </w:t>
            </w:r>
            <w:proofErr w:type="gramStart"/>
            <w:r w:rsidRPr="008B38DF">
              <w:rPr>
                <w:rFonts w:ascii="Times New Roman" w:hAnsi="Times New Roman" w:cs="Times New Roman"/>
              </w:rPr>
              <w:t>в</w:t>
            </w:r>
            <w:proofErr w:type="gramEnd"/>
            <w:r w:rsidRPr="008B38DF">
              <w:rPr>
                <w:rFonts w:ascii="Times New Roman" w:hAnsi="Times New Roman" w:cs="Times New Roman"/>
              </w:rPr>
              <w:t xml:space="preserve"> с. Хову-Аксы Чеди-Хольского кожууна - 5,81 млн. рублей. Кассовое освоение 5,81 млн. рублей или 100%.</w:t>
            </w:r>
          </w:p>
        </w:tc>
      </w:tr>
      <w:tr w:rsidR="00586E5D" w:rsidRPr="00C754D3" w14:paraId="36751789"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4FA97AF2"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33DE6A6F"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76A5F9F7" w14:textId="6872B734" w:rsidR="00586E5D" w:rsidRPr="00655E03" w:rsidRDefault="00586E5D" w:rsidP="00766A0D">
            <w:pPr>
              <w:spacing w:after="0" w:line="240" w:lineRule="auto"/>
              <w:contextualSpacing/>
              <w:rPr>
                <w:rFonts w:ascii="Times New Roman" w:hAnsi="Times New Roman" w:cs="Times New Roman"/>
              </w:rPr>
            </w:pPr>
            <w:r w:rsidRPr="00655E0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58736A2C" w14:textId="393155A4"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5 810,50</w:t>
            </w:r>
          </w:p>
        </w:tc>
        <w:tc>
          <w:tcPr>
            <w:tcW w:w="1561" w:type="dxa"/>
            <w:gridSpan w:val="2"/>
            <w:tcBorders>
              <w:left w:val="single" w:sz="4" w:space="0" w:color="auto"/>
              <w:right w:val="single" w:sz="4" w:space="0" w:color="auto"/>
            </w:tcBorders>
            <w:shd w:val="clear" w:color="auto" w:fill="auto"/>
          </w:tcPr>
          <w:p w14:paraId="5EBCF41F" w14:textId="6409F636"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5 810,50</w:t>
            </w:r>
          </w:p>
        </w:tc>
        <w:tc>
          <w:tcPr>
            <w:tcW w:w="709" w:type="dxa"/>
            <w:gridSpan w:val="2"/>
            <w:tcBorders>
              <w:left w:val="single" w:sz="4" w:space="0" w:color="auto"/>
              <w:right w:val="single" w:sz="4" w:space="0" w:color="auto"/>
            </w:tcBorders>
            <w:shd w:val="clear" w:color="auto" w:fill="auto"/>
          </w:tcPr>
          <w:p w14:paraId="11EE36CF" w14:textId="614497BB" w:rsidR="00586E5D" w:rsidRPr="00655E03" w:rsidRDefault="00586E5D" w:rsidP="00766A0D">
            <w:pPr>
              <w:spacing w:after="0" w:line="240" w:lineRule="auto"/>
              <w:jc w:val="center"/>
              <w:rPr>
                <w:rFonts w:ascii="Times New Roman" w:hAnsi="Times New Roman" w:cs="Times New Roman"/>
                <w:b/>
                <w:iCs/>
                <w:color w:val="000000"/>
              </w:rPr>
            </w:pPr>
            <w:r w:rsidRPr="00655E0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7AB96C1A"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3FFE393" w14:textId="77777777" w:rsidTr="005648E3">
        <w:trPr>
          <w:trHeight w:val="291"/>
        </w:trPr>
        <w:tc>
          <w:tcPr>
            <w:tcW w:w="388" w:type="dxa"/>
            <w:gridSpan w:val="5"/>
            <w:vMerge w:val="restart"/>
            <w:tcBorders>
              <w:left w:val="single" w:sz="4" w:space="0" w:color="auto"/>
              <w:right w:val="single" w:sz="4" w:space="0" w:color="auto"/>
            </w:tcBorders>
            <w:shd w:val="clear" w:color="auto" w:fill="auto"/>
            <w:vAlign w:val="center"/>
          </w:tcPr>
          <w:p w14:paraId="2F8DCA29"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6D914DB3" w14:textId="2A41F6F4" w:rsidR="00586E5D" w:rsidRPr="00C754D3" w:rsidRDefault="00586E5D" w:rsidP="00766A0D">
            <w:pPr>
              <w:spacing w:after="0" w:line="240" w:lineRule="auto"/>
              <w:contextualSpacing/>
              <w:rPr>
                <w:rFonts w:ascii="Times New Roman" w:hAnsi="Times New Roman" w:cs="Times New Roman"/>
                <w:highlight w:val="yellow"/>
              </w:rPr>
            </w:pPr>
            <w:r>
              <w:rPr>
                <w:rFonts w:ascii="Times New Roman" w:hAnsi="Times New Roman" w:cs="Times New Roman"/>
              </w:rPr>
              <w:t>Мероприятие</w:t>
            </w:r>
            <w:r w:rsidRPr="008B38DF">
              <w:rPr>
                <w:rFonts w:ascii="Times New Roman" w:hAnsi="Times New Roman" w:cs="Times New Roman"/>
              </w:rPr>
              <w:t xml:space="preserve"> 11.2. Субсидии на реализацию комплекса процессных мероприятий на содержание и модернизацию (ремонт) объектов (систем) водоснабжения на территории </w:t>
            </w:r>
            <w:r w:rsidRPr="008B38DF">
              <w:rPr>
                <w:rFonts w:ascii="Times New Roman" w:hAnsi="Times New Roman" w:cs="Times New Roman"/>
              </w:rPr>
              <w:lastRenderedPageBreak/>
              <w:t>Кызылского кожууна</w:t>
            </w:r>
          </w:p>
        </w:tc>
        <w:tc>
          <w:tcPr>
            <w:tcW w:w="968" w:type="dxa"/>
            <w:gridSpan w:val="4"/>
            <w:tcBorders>
              <w:left w:val="single" w:sz="4" w:space="0" w:color="auto"/>
              <w:right w:val="single" w:sz="4" w:space="0" w:color="auto"/>
            </w:tcBorders>
            <w:shd w:val="clear" w:color="auto" w:fill="auto"/>
          </w:tcPr>
          <w:p w14:paraId="7A5EBED0" w14:textId="454C3653" w:rsidR="00586E5D" w:rsidRPr="00655E03" w:rsidRDefault="00586E5D" w:rsidP="00655E03">
            <w:pPr>
              <w:spacing w:after="0" w:line="240" w:lineRule="auto"/>
              <w:contextualSpacing/>
              <w:rPr>
                <w:rFonts w:ascii="Times New Roman" w:hAnsi="Times New Roman" w:cs="Times New Roman"/>
              </w:rPr>
            </w:pPr>
            <w:r w:rsidRPr="00655E03">
              <w:rPr>
                <w:rFonts w:ascii="Times New Roman" w:hAnsi="Times New Roman" w:cs="Times New Roman"/>
              </w:rPr>
              <w:lastRenderedPageBreak/>
              <w:t>итого</w:t>
            </w:r>
          </w:p>
        </w:tc>
        <w:tc>
          <w:tcPr>
            <w:tcW w:w="1714" w:type="dxa"/>
            <w:gridSpan w:val="3"/>
            <w:tcBorders>
              <w:left w:val="single" w:sz="4" w:space="0" w:color="auto"/>
              <w:right w:val="single" w:sz="4" w:space="0" w:color="auto"/>
            </w:tcBorders>
            <w:shd w:val="clear" w:color="auto" w:fill="auto"/>
          </w:tcPr>
          <w:p w14:paraId="1FCB3C42" w14:textId="7C9EF01C"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7 669,80</w:t>
            </w:r>
          </w:p>
        </w:tc>
        <w:tc>
          <w:tcPr>
            <w:tcW w:w="1561" w:type="dxa"/>
            <w:gridSpan w:val="2"/>
            <w:tcBorders>
              <w:left w:val="single" w:sz="4" w:space="0" w:color="auto"/>
              <w:right w:val="single" w:sz="4" w:space="0" w:color="auto"/>
            </w:tcBorders>
            <w:shd w:val="clear" w:color="auto" w:fill="auto"/>
          </w:tcPr>
          <w:p w14:paraId="52D36BD8" w14:textId="3E8725A0"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7 667,14</w:t>
            </w:r>
          </w:p>
        </w:tc>
        <w:tc>
          <w:tcPr>
            <w:tcW w:w="709" w:type="dxa"/>
            <w:gridSpan w:val="2"/>
            <w:tcBorders>
              <w:left w:val="single" w:sz="4" w:space="0" w:color="auto"/>
              <w:right w:val="single" w:sz="4" w:space="0" w:color="auto"/>
            </w:tcBorders>
            <w:shd w:val="clear" w:color="auto" w:fill="auto"/>
          </w:tcPr>
          <w:p w14:paraId="13DD1C55" w14:textId="5DF4BF65" w:rsidR="00586E5D" w:rsidRPr="00655E03" w:rsidRDefault="00586E5D" w:rsidP="00766A0D">
            <w:pPr>
              <w:spacing w:after="0" w:line="240" w:lineRule="auto"/>
              <w:jc w:val="center"/>
              <w:rPr>
                <w:rFonts w:ascii="Times New Roman" w:hAnsi="Times New Roman" w:cs="Times New Roman"/>
                <w:b/>
                <w:iCs/>
                <w:color w:val="000000"/>
              </w:rPr>
            </w:pPr>
            <w:r w:rsidRPr="00655E03">
              <w:rPr>
                <w:rFonts w:ascii="Times New Roman" w:hAnsi="Times New Roman" w:cs="Times New Roman"/>
                <w:b/>
                <w:iCs/>
                <w:color w:val="000000"/>
              </w:rPr>
              <w:t>100</w:t>
            </w:r>
          </w:p>
        </w:tc>
        <w:tc>
          <w:tcPr>
            <w:tcW w:w="7232" w:type="dxa"/>
            <w:gridSpan w:val="5"/>
            <w:vMerge w:val="restart"/>
            <w:tcBorders>
              <w:left w:val="single" w:sz="4" w:space="0" w:color="auto"/>
              <w:right w:val="single" w:sz="4" w:space="0" w:color="auto"/>
            </w:tcBorders>
            <w:shd w:val="clear" w:color="auto" w:fill="auto"/>
          </w:tcPr>
          <w:p w14:paraId="5D100A34" w14:textId="77777777" w:rsidR="00586E5D" w:rsidRPr="008B38DF" w:rsidRDefault="00586E5D" w:rsidP="00766A0D">
            <w:pPr>
              <w:spacing w:after="0" w:line="240" w:lineRule="auto"/>
              <w:contextualSpacing/>
              <w:rPr>
                <w:rFonts w:ascii="Times New Roman" w:hAnsi="Times New Roman" w:cs="Times New Roman"/>
              </w:rPr>
            </w:pPr>
            <w:r w:rsidRPr="008B38DF">
              <w:rPr>
                <w:rFonts w:ascii="Times New Roman" w:hAnsi="Times New Roman" w:cs="Times New Roman"/>
                <w:b/>
                <w:bCs/>
              </w:rPr>
              <w:t>Выполнено</w:t>
            </w:r>
            <w:r w:rsidRPr="008B38DF">
              <w:rPr>
                <w:rFonts w:ascii="Times New Roman" w:hAnsi="Times New Roman" w:cs="Times New Roman"/>
              </w:rPr>
              <w:t>.</w:t>
            </w:r>
          </w:p>
          <w:p w14:paraId="24949AB5" w14:textId="4F40E387" w:rsidR="00586E5D" w:rsidRPr="00C754D3" w:rsidRDefault="00586E5D" w:rsidP="00766A0D">
            <w:pPr>
              <w:spacing w:after="0" w:line="240" w:lineRule="auto"/>
              <w:contextualSpacing/>
              <w:rPr>
                <w:rFonts w:ascii="Times New Roman" w:hAnsi="Times New Roman" w:cs="Times New Roman"/>
                <w:highlight w:val="yellow"/>
              </w:rPr>
            </w:pPr>
            <w:r w:rsidRPr="008B38DF">
              <w:rPr>
                <w:rFonts w:ascii="Times New Roman" w:hAnsi="Times New Roman" w:cs="Times New Roman"/>
              </w:rPr>
              <w:t>В микрорайоне «Преображенский» пгт Каа-Хем Кызылского кожууна к п</w:t>
            </w:r>
            <w:r w:rsidRPr="008B38DF">
              <w:rPr>
                <w:rFonts w:ascii="Times New Roman" w:hAnsi="Times New Roman" w:cs="Times New Roman"/>
              </w:rPr>
              <w:t>о</w:t>
            </w:r>
            <w:r w:rsidRPr="008B38DF">
              <w:rPr>
                <w:rFonts w:ascii="Times New Roman" w:hAnsi="Times New Roman" w:cs="Times New Roman"/>
              </w:rPr>
              <w:t>строенному водозабору с сетями водопровода с технологией системы очистки и обеззараживания воды, состоящей из узлов грубой и тонкой очистки и узла дозирования гипохлорита необходимо техническое обсл</w:t>
            </w:r>
            <w:r w:rsidRPr="008B38DF">
              <w:rPr>
                <w:rFonts w:ascii="Times New Roman" w:hAnsi="Times New Roman" w:cs="Times New Roman"/>
              </w:rPr>
              <w:t>у</w:t>
            </w:r>
            <w:r w:rsidRPr="008B38DF">
              <w:rPr>
                <w:rFonts w:ascii="Times New Roman" w:hAnsi="Times New Roman" w:cs="Times New Roman"/>
              </w:rPr>
              <w:t>живание и аренда безвозмездного пользования. Кассовое освоение соста</w:t>
            </w:r>
            <w:r w:rsidRPr="008B38DF">
              <w:rPr>
                <w:rFonts w:ascii="Times New Roman" w:hAnsi="Times New Roman" w:cs="Times New Roman"/>
              </w:rPr>
              <w:t>в</w:t>
            </w:r>
            <w:r w:rsidRPr="008B38DF">
              <w:rPr>
                <w:rFonts w:ascii="Times New Roman" w:hAnsi="Times New Roman" w:cs="Times New Roman"/>
              </w:rPr>
              <w:lastRenderedPageBreak/>
              <w:t>ляет 7,667 млн. рублей.</w:t>
            </w:r>
          </w:p>
        </w:tc>
      </w:tr>
      <w:tr w:rsidR="00586E5D" w:rsidRPr="00C754D3" w14:paraId="06B54EB8" w14:textId="77777777" w:rsidTr="005648E3">
        <w:trPr>
          <w:trHeight w:val="151"/>
        </w:trPr>
        <w:tc>
          <w:tcPr>
            <w:tcW w:w="388" w:type="dxa"/>
            <w:gridSpan w:val="5"/>
            <w:vMerge/>
            <w:tcBorders>
              <w:left w:val="single" w:sz="4" w:space="0" w:color="auto"/>
              <w:right w:val="single" w:sz="4" w:space="0" w:color="auto"/>
            </w:tcBorders>
            <w:shd w:val="clear" w:color="auto" w:fill="auto"/>
            <w:vAlign w:val="center"/>
          </w:tcPr>
          <w:p w14:paraId="56874AED" w14:textId="77777777" w:rsidR="00586E5D" w:rsidRPr="00C754D3" w:rsidRDefault="00586E5D" w:rsidP="00766A0D">
            <w:pPr>
              <w:spacing w:after="0" w:line="240" w:lineRule="auto"/>
              <w:jc w:val="center"/>
              <w:rPr>
                <w:rFonts w:ascii="Times New Roman" w:hAnsi="Times New Roman" w:cs="Times New Roman"/>
                <w:b/>
                <w:bCs/>
                <w:highlight w:val="yellow"/>
              </w:rPr>
            </w:pPr>
          </w:p>
        </w:tc>
        <w:tc>
          <w:tcPr>
            <w:tcW w:w="2879" w:type="dxa"/>
            <w:gridSpan w:val="6"/>
            <w:vMerge/>
            <w:tcBorders>
              <w:left w:val="single" w:sz="4" w:space="0" w:color="auto"/>
              <w:right w:val="single" w:sz="4" w:space="0" w:color="auto"/>
            </w:tcBorders>
            <w:shd w:val="clear" w:color="auto" w:fill="auto"/>
          </w:tcPr>
          <w:p w14:paraId="1F5243D6" w14:textId="77777777" w:rsidR="00586E5D" w:rsidRPr="00C754D3" w:rsidRDefault="00586E5D" w:rsidP="00766A0D">
            <w:pPr>
              <w:spacing w:after="0" w:line="240" w:lineRule="auto"/>
              <w:contextualSpacing/>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32012523" w14:textId="51ADB6E6" w:rsidR="00586E5D" w:rsidRPr="00655E03" w:rsidRDefault="00586E5D" w:rsidP="00766A0D">
            <w:pPr>
              <w:spacing w:after="0" w:line="240" w:lineRule="auto"/>
              <w:contextualSpacing/>
              <w:rPr>
                <w:rFonts w:ascii="Times New Roman" w:hAnsi="Times New Roman" w:cs="Times New Roman"/>
              </w:rPr>
            </w:pPr>
            <w:r w:rsidRPr="00655E03">
              <w:rPr>
                <w:rFonts w:ascii="Times New Roman" w:hAnsi="Times New Roman" w:cs="Times New Roman"/>
              </w:rPr>
              <w:t>РБ</w:t>
            </w:r>
          </w:p>
        </w:tc>
        <w:tc>
          <w:tcPr>
            <w:tcW w:w="1714" w:type="dxa"/>
            <w:gridSpan w:val="3"/>
            <w:tcBorders>
              <w:left w:val="single" w:sz="4" w:space="0" w:color="auto"/>
              <w:right w:val="single" w:sz="4" w:space="0" w:color="auto"/>
            </w:tcBorders>
            <w:shd w:val="clear" w:color="auto" w:fill="auto"/>
          </w:tcPr>
          <w:p w14:paraId="70FA72A0" w14:textId="21FB0FF5"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7 669,80</w:t>
            </w:r>
          </w:p>
        </w:tc>
        <w:tc>
          <w:tcPr>
            <w:tcW w:w="1561" w:type="dxa"/>
            <w:gridSpan w:val="2"/>
            <w:tcBorders>
              <w:left w:val="single" w:sz="4" w:space="0" w:color="auto"/>
              <w:right w:val="single" w:sz="4" w:space="0" w:color="auto"/>
            </w:tcBorders>
            <w:shd w:val="clear" w:color="auto" w:fill="auto"/>
          </w:tcPr>
          <w:p w14:paraId="530C45D5" w14:textId="78231FF3" w:rsidR="00586E5D" w:rsidRPr="00655E03" w:rsidRDefault="00586E5D" w:rsidP="00766A0D">
            <w:pPr>
              <w:spacing w:after="0" w:line="240" w:lineRule="auto"/>
              <w:jc w:val="center"/>
              <w:rPr>
                <w:rFonts w:ascii="Times New Roman" w:hAnsi="Times New Roman" w:cs="Times New Roman"/>
                <w:iCs/>
                <w:color w:val="000000"/>
              </w:rPr>
            </w:pPr>
            <w:r w:rsidRPr="00655E03">
              <w:rPr>
                <w:rFonts w:ascii="Times New Roman" w:hAnsi="Times New Roman" w:cs="Times New Roman"/>
                <w:iCs/>
                <w:color w:val="000000"/>
              </w:rPr>
              <w:t>7 667,14</w:t>
            </w:r>
          </w:p>
        </w:tc>
        <w:tc>
          <w:tcPr>
            <w:tcW w:w="709" w:type="dxa"/>
            <w:gridSpan w:val="2"/>
            <w:tcBorders>
              <w:left w:val="single" w:sz="4" w:space="0" w:color="auto"/>
              <w:right w:val="single" w:sz="4" w:space="0" w:color="auto"/>
            </w:tcBorders>
            <w:shd w:val="clear" w:color="auto" w:fill="auto"/>
          </w:tcPr>
          <w:p w14:paraId="18DFD0D3" w14:textId="2C5BE660" w:rsidR="00586E5D" w:rsidRPr="00655E03" w:rsidRDefault="00586E5D" w:rsidP="00766A0D">
            <w:pPr>
              <w:spacing w:after="0" w:line="240" w:lineRule="auto"/>
              <w:jc w:val="center"/>
              <w:rPr>
                <w:rFonts w:ascii="Times New Roman" w:hAnsi="Times New Roman" w:cs="Times New Roman"/>
                <w:b/>
                <w:iCs/>
                <w:color w:val="000000"/>
              </w:rPr>
            </w:pPr>
            <w:r w:rsidRPr="00655E03">
              <w:rPr>
                <w:rFonts w:ascii="Times New Roman" w:hAnsi="Times New Roman" w:cs="Times New Roman"/>
                <w:b/>
                <w:iCs/>
                <w:color w:val="000000"/>
              </w:rPr>
              <w:t>100</w:t>
            </w:r>
          </w:p>
        </w:tc>
        <w:tc>
          <w:tcPr>
            <w:tcW w:w="7232" w:type="dxa"/>
            <w:gridSpan w:val="5"/>
            <w:vMerge/>
            <w:tcBorders>
              <w:left w:val="single" w:sz="4" w:space="0" w:color="auto"/>
              <w:right w:val="single" w:sz="4" w:space="0" w:color="auto"/>
            </w:tcBorders>
            <w:shd w:val="clear" w:color="auto" w:fill="auto"/>
          </w:tcPr>
          <w:p w14:paraId="5D5AFD5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7DC1A35" w14:textId="0D4C4A96" w:rsidTr="00D009D4">
        <w:trPr>
          <w:trHeight w:val="116"/>
        </w:trPr>
        <w:tc>
          <w:tcPr>
            <w:tcW w:w="15451" w:type="dxa"/>
            <w:gridSpan w:val="27"/>
            <w:tcBorders>
              <w:left w:val="single" w:sz="4" w:space="0" w:color="auto"/>
              <w:right w:val="single" w:sz="4" w:space="0" w:color="auto"/>
            </w:tcBorders>
            <w:shd w:val="clear" w:color="auto" w:fill="auto"/>
            <w:vAlign w:val="center"/>
          </w:tcPr>
          <w:p w14:paraId="1CF04070" w14:textId="77777777" w:rsidR="00586E5D" w:rsidRPr="00383A47" w:rsidRDefault="00586E5D" w:rsidP="00766A0D">
            <w:pPr>
              <w:spacing w:after="0" w:line="240" w:lineRule="auto"/>
              <w:contextualSpacing/>
              <w:jc w:val="center"/>
              <w:rPr>
                <w:rFonts w:ascii="Times New Roman" w:hAnsi="Times New Roman" w:cs="Times New Roman"/>
                <w:b/>
              </w:rPr>
            </w:pPr>
            <w:r w:rsidRPr="00383A47">
              <w:rPr>
                <w:rFonts w:ascii="Times New Roman" w:hAnsi="Times New Roman" w:cs="Times New Roman"/>
                <w:b/>
              </w:rPr>
              <w:lastRenderedPageBreak/>
              <w:t>Министерство дорожно-транспортного комплекса Республики Тыва</w:t>
            </w:r>
          </w:p>
          <w:p w14:paraId="044861C9" w14:textId="5EB6914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C201A1" w:rsidRPr="00C754D3" w14:paraId="3F714EAB" w14:textId="77777777" w:rsidTr="005648E3">
        <w:trPr>
          <w:trHeight w:val="116"/>
        </w:trPr>
        <w:tc>
          <w:tcPr>
            <w:tcW w:w="421" w:type="dxa"/>
            <w:gridSpan w:val="6"/>
            <w:vMerge w:val="restart"/>
            <w:tcBorders>
              <w:left w:val="single" w:sz="4" w:space="0" w:color="auto"/>
              <w:right w:val="single" w:sz="4" w:space="0" w:color="auto"/>
            </w:tcBorders>
            <w:shd w:val="clear" w:color="auto" w:fill="auto"/>
          </w:tcPr>
          <w:p w14:paraId="01E65A52" w14:textId="3CF1ED9F" w:rsidR="00C201A1" w:rsidRPr="00B50F3A" w:rsidRDefault="00C201A1" w:rsidP="005F6289">
            <w:pPr>
              <w:spacing w:after="0" w:line="240" w:lineRule="auto"/>
              <w:rPr>
                <w:rFonts w:ascii="Times New Roman" w:hAnsi="Times New Roman" w:cs="Times New Roman"/>
                <w:b/>
              </w:rPr>
            </w:pPr>
            <w:r w:rsidRPr="00B50F3A">
              <w:rPr>
                <w:rFonts w:ascii="Times New Roman" w:hAnsi="Times New Roman" w:cs="Times New Roman"/>
                <w:b/>
              </w:rPr>
              <w:t>17.</w:t>
            </w:r>
          </w:p>
        </w:tc>
        <w:tc>
          <w:tcPr>
            <w:tcW w:w="2833" w:type="dxa"/>
            <w:gridSpan w:val="4"/>
            <w:tcBorders>
              <w:left w:val="single" w:sz="4" w:space="0" w:color="auto"/>
              <w:right w:val="single" w:sz="4" w:space="0" w:color="auto"/>
            </w:tcBorders>
            <w:shd w:val="clear" w:color="auto" w:fill="auto"/>
          </w:tcPr>
          <w:p w14:paraId="7D23A0F3" w14:textId="613079CF" w:rsidR="00C201A1" w:rsidRPr="00B50F3A" w:rsidRDefault="00C201A1" w:rsidP="00766A0D">
            <w:pPr>
              <w:spacing w:after="0" w:line="240" w:lineRule="auto"/>
              <w:contextualSpacing/>
              <w:jc w:val="both"/>
              <w:rPr>
                <w:rFonts w:ascii="Times New Roman" w:hAnsi="Times New Roman" w:cs="Times New Roman"/>
                <w:b/>
                <w:bCs/>
                <w:color w:val="000000" w:themeColor="text1"/>
              </w:rPr>
            </w:pPr>
            <w:r w:rsidRPr="00B50F3A">
              <w:rPr>
                <w:rFonts w:ascii="Times New Roman" w:hAnsi="Times New Roman" w:cs="Times New Roman"/>
                <w:b/>
                <w:bCs/>
                <w:color w:val="000000" w:themeColor="text1"/>
              </w:rPr>
              <w:t>Государственная програ</w:t>
            </w:r>
            <w:r w:rsidRPr="00B50F3A">
              <w:rPr>
                <w:rFonts w:ascii="Times New Roman" w:hAnsi="Times New Roman" w:cs="Times New Roman"/>
                <w:b/>
                <w:bCs/>
                <w:color w:val="000000" w:themeColor="text1"/>
              </w:rPr>
              <w:t>м</w:t>
            </w:r>
            <w:r w:rsidRPr="00B50F3A">
              <w:rPr>
                <w:rFonts w:ascii="Times New Roman" w:hAnsi="Times New Roman" w:cs="Times New Roman"/>
                <w:b/>
                <w:bCs/>
                <w:color w:val="000000" w:themeColor="text1"/>
              </w:rPr>
              <w:t>ма «Развитие транспортной системы Республики Тыва»</w:t>
            </w:r>
          </w:p>
        </w:tc>
        <w:tc>
          <w:tcPr>
            <w:tcW w:w="981" w:type="dxa"/>
            <w:gridSpan w:val="5"/>
            <w:tcBorders>
              <w:left w:val="single" w:sz="4" w:space="0" w:color="auto"/>
              <w:right w:val="single" w:sz="4" w:space="0" w:color="auto"/>
            </w:tcBorders>
            <w:shd w:val="clear" w:color="auto" w:fill="auto"/>
          </w:tcPr>
          <w:p w14:paraId="5AE28E14" w14:textId="6863BBFF" w:rsidR="00C201A1" w:rsidRPr="00761353" w:rsidRDefault="00C201A1" w:rsidP="00761353">
            <w:pPr>
              <w:spacing w:after="0" w:line="240" w:lineRule="auto"/>
              <w:contextualSpacing/>
              <w:jc w:val="center"/>
              <w:rPr>
                <w:rFonts w:ascii="Times New Roman" w:hAnsi="Times New Roman" w:cs="Times New Roman"/>
                <w:b/>
                <w:color w:val="000000" w:themeColor="text1"/>
              </w:rPr>
            </w:pPr>
          </w:p>
        </w:tc>
        <w:tc>
          <w:tcPr>
            <w:tcW w:w="1714" w:type="dxa"/>
            <w:gridSpan w:val="3"/>
            <w:tcBorders>
              <w:left w:val="single" w:sz="4" w:space="0" w:color="auto"/>
              <w:right w:val="single" w:sz="4" w:space="0" w:color="auto"/>
            </w:tcBorders>
            <w:shd w:val="clear" w:color="auto" w:fill="auto"/>
          </w:tcPr>
          <w:p w14:paraId="40717327" w14:textId="1A2C4588"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rPr>
              <w:t>5 386 845,20</w:t>
            </w:r>
          </w:p>
        </w:tc>
        <w:tc>
          <w:tcPr>
            <w:tcW w:w="1561" w:type="dxa"/>
            <w:gridSpan w:val="2"/>
            <w:tcBorders>
              <w:left w:val="single" w:sz="4" w:space="0" w:color="auto"/>
              <w:right w:val="single" w:sz="4" w:space="0" w:color="auto"/>
            </w:tcBorders>
            <w:shd w:val="clear" w:color="auto" w:fill="auto"/>
          </w:tcPr>
          <w:p w14:paraId="5B5B697F" w14:textId="14F26B62"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rPr>
              <w:t>4 902 622,43</w:t>
            </w:r>
          </w:p>
        </w:tc>
        <w:tc>
          <w:tcPr>
            <w:tcW w:w="709" w:type="dxa"/>
            <w:gridSpan w:val="2"/>
            <w:tcBorders>
              <w:left w:val="single" w:sz="4" w:space="0" w:color="auto"/>
              <w:right w:val="single" w:sz="4" w:space="0" w:color="auto"/>
            </w:tcBorders>
            <w:shd w:val="clear" w:color="auto" w:fill="auto"/>
          </w:tcPr>
          <w:p w14:paraId="5CEB0E2B" w14:textId="43DED863"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91,0</w:t>
            </w:r>
          </w:p>
        </w:tc>
        <w:tc>
          <w:tcPr>
            <w:tcW w:w="7232" w:type="dxa"/>
            <w:gridSpan w:val="5"/>
            <w:vMerge w:val="restart"/>
            <w:tcBorders>
              <w:left w:val="single" w:sz="4" w:space="0" w:color="auto"/>
              <w:right w:val="single" w:sz="4" w:space="0" w:color="auto"/>
            </w:tcBorders>
            <w:shd w:val="clear" w:color="auto" w:fill="auto"/>
          </w:tcPr>
          <w:p w14:paraId="408B6A14"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5EBA3E1C"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40683FD1"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A64FA62" w14:textId="77777777" w:rsidR="00C201A1" w:rsidRPr="00B50F3A" w:rsidRDefault="00C201A1"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0EE66A0E" w14:textId="1A91F4DE" w:rsidR="00C201A1" w:rsidRPr="00761353" w:rsidRDefault="00C201A1" w:rsidP="00761353">
            <w:pPr>
              <w:spacing w:after="0" w:line="240" w:lineRule="auto"/>
              <w:contextualSpacing/>
              <w:jc w:val="center"/>
              <w:rPr>
                <w:rFonts w:ascii="Times New Roman" w:hAnsi="Times New Roman" w:cs="Times New Roman"/>
                <w:b/>
              </w:rPr>
            </w:pPr>
            <w:r w:rsidRPr="00761353">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387F56A8" w14:textId="766593E6"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5 386 845,20</w:t>
            </w:r>
          </w:p>
        </w:tc>
        <w:tc>
          <w:tcPr>
            <w:tcW w:w="1561" w:type="dxa"/>
            <w:gridSpan w:val="2"/>
            <w:tcBorders>
              <w:left w:val="single" w:sz="4" w:space="0" w:color="auto"/>
              <w:right w:val="single" w:sz="4" w:space="0" w:color="auto"/>
            </w:tcBorders>
            <w:shd w:val="clear" w:color="auto" w:fill="auto"/>
          </w:tcPr>
          <w:p w14:paraId="082C2E05" w14:textId="262E97AD"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4 902 622,43</w:t>
            </w:r>
          </w:p>
        </w:tc>
        <w:tc>
          <w:tcPr>
            <w:tcW w:w="709" w:type="dxa"/>
            <w:gridSpan w:val="2"/>
            <w:tcBorders>
              <w:left w:val="single" w:sz="4" w:space="0" w:color="auto"/>
              <w:right w:val="single" w:sz="4" w:space="0" w:color="auto"/>
            </w:tcBorders>
            <w:shd w:val="clear" w:color="auto" w:fill="auto"/>
          </w:tcPr>
          <w:p w14:paraId="21EE3821" w14:textId="3EE7FA31"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91,0</w:t>
            </w:r>
          </w:p>
        </w:tc>
        <w:tc>
          <w:tcPr>
            <w:tcW w:w="7232" w:type="dxa"/>
            <w:gridSpan w:val="5"/>
            <w:vMerge/>
            <w:tcBorders>
              <w:left w:val="single" w:sz="4" w:space="0" w:color="auto"/>
              <w:right w:val="single" w:sz="4" w:space="0" w:color="auto"/>
            </w:tcBorders>
            <w:shd w:val="clear" w:color="auto" w:fill="auto"/>
          </w:tcPr>
          <w:p w14:paraId="4AEC1A50"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4BC342D0"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29EDAA37"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1DA7C4FE" w14:textId="77777777" w:rsidR="00C201A1" w:rsidRPr="00B50F3A" w:rsidRDefault="00C201A1"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483D02EA" w14:textId="1F8D4FB5" w:rsidR="00C201A1" w:rsidRPr="00761353" w:rsidRDefault="00C201A1" w:rsidP="00761353">
            <w:pPr>
              <w:spacing w:after="0" w:line="240" w:lineRule="auto"/>
              <w:contextualSpacing/>
              <w:jc w:val="center"/>
              <w:rPr>
                <w:rFonts w:ascii="Times New Roman" w:hAnsi="Times New Roman" w:cs="Times New Roman"/>
                <w:b/>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7A59F26" w14:textId="6F69D178"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3 548 388,34</w:t>
            </w:r>
          </w:p>
        </w:tc>
        <w:tc>
          <w:tcPr>
            <w:tcW w:w="1561" w:type="dxa"/>
            <w:gridSpan w:val="2"/>
            <w:tcBorders>
              <w:left w:val="single" w:sz="4" w:space="0" w:color="auto"/>
              <w:right w:val="single" w:sz="4" w:space="0" w:color="auto"/>
            </w:tcBorders>
            <w:shd w:val="clear" w:color="auto" w:fill="auto"/>
          </w:tcPr>
          <w:p w14:paraId="57D77455" w14:textId="15811DC3"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3 064 165,57</w:t>
            </w:r>
          </w:p>
        </w:tc>
        <w:tc>
          <w:tcPr>
            <w:tcW w:w="709" w:type="dxa"/>
            <w:gridSpan w:val="2"/>
            <w:tcBorders>
              <w:left w:val="single" w:sz="4" w:space="0" w:color="auto"/>
              <w:right w:val="single" w:sz="4" w:space="0" w:color="auto"/>
            </w:tcBorders>
            <w:shd w:val="clear" w:color="auto" w:fill="auto"/>
          </w:tcPr>
          <w:p w14:paraId="7F96C08F" w14:textId="09AE9B67"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86,4</w:t>
            </w:r>
          </w:p>
        </w:tc>
        <w:tc>
          <w:tcPr>
            <w:tcW w:w="7232" w:type="dxa"/>
            <w:gridSpan w:val="5"/>
            <w:vMerge/>
            <w:tcBorders>
              <w:left w:val="single" w:sz="4" w:space="0" w:color="auto"/>
              <w:right w:val="single" w:sz="4" w:space="0" w:color="auto"/>
            </w:tcBorders>
            <w:shd w:val="clear" w:color="auto" w:fill="auto"/>
          </w:tcPr>
          <w:p w14:paraId="55662C6D"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1B97A6C9"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1CE71103"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78465B2" w14:textId="77777777" w:rsidR="00C201A1" w:rsidRPr="00B50F3A" w:rsidRDefault="00C201A1"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5D3E540D" w14:textId="4B3BF5DE" w:rsidR="00C201A1" w:rsidRPr="00761353" w:rsidRDefault="00C201A1" w:rsidP="00761353">
            <w:pPr>
              <w:spacing w:after="0" w:line="240" w:lineRule="auto"/>
              <w:contextualSpacing/>
              <w:jc w:val="center"/>
              <w:rPr>
                <w:rFonts w:ascii="Times New Roman" w:hAnsi="Times New Roman" w:cs="Times New Roman"/>
                <w:b/>
                <w:i/>
                <w:color w:val="000000" w:themeColor="text1"/>
              </w:rPr>
            </w:pPr>
            <w:r w:rsidRPr="00761353">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3B2B5043" w14:textId="769055D3"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1 838 456,86</w:t>
            </w:r>
          </w:p>
        </w:tc>
        <w:tc>
          <w:tcPr>
            <w:tcW w:w="1561" w:type="dxa"/>
            <w:gridSpan w:val="2"/>
            <w:tcBorders>
              <w:left w:val="single" w:sz="4" w:space="0" w:color="auto"/>
              <w:right w:val="single" w:sz="4" w:space="0" w:color="auto"/>
            </w:tcBorders>
            <w:shd w:val="clear" w:color="auto" w:fill="auto"/>
          </w:tcPr>
          <w:p w14:paraId="07B2F681" w14:textId="2BF61A34"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1 838 456,86</w:t>
            </w:r>
          </w:p>
        </w:tc>
        <w:tc>
          <w:tcPr>
            <w:tcW w:w="709" w:type="dxa"/>
            <w:gridSpan w:val="2"/>
            <w:tcBorders>
              <w:left w:val="single" w:sz="4" w:space="0" w:color="auto"/>
              <w:right w:val="single" w:sz="4" w:space="0" w:color="auto"/>
            </w:tcBorders>
            <w:shd w:val="clear" w:color="auto" w:fill="auto"/>
          </w:tcPr>
          <w:p w14:paraId="77A7765F" w14:textId="1D69F5BD" w:rsidR="00C201A1" w:rsidRPr="00761353" w:rsidRDefault="00C201A1" w:rsidP="00761353">
            <w:pPr>
              <w:spacing w:after="0" w:line="240" w:lineRule="auto"/>
              <w:contextualSpacing/>
              <w:jc w:val="center"/>
              <w:rPr>
                <w:rFonts w:ascii="Times New Roman" w:hAnsi="Times New Roman" w:cs="Times New Roman"/>
                <w:b/>
                <w:color w:val="000000" w:themeColor="text1"/>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E750D99"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6A77263" w14:textId="77777777" w:rsidTr="005648E3">
        <w:trPr>
          <w:trHeight w:val="346"/>
        </w:trPr>
        <w:tc>
          <w:tcPr>
            <w:tcW w:w="421" w:type="dxa"/>
            <w:gridSpan w:val="6"/>
            <w:vMerge/>
            <w:tcBorders>
              <w:left w:val="single" w:sz="4" w:space="0" w:color="auto"/>
              <w:right w:val="single" w:sz="4" w:space="0" w:color="auto"/>
            </w:tcBorders>
            <w:shd w:val="clear" w:color="auto" w:fill="auto"/>
            <w:vAlign w:val="center"/>
          </w:tcPr>
          <w:p w14:paraId="4CF2029E"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B5B4AC0" w14:textId="37BCB7BD"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r w:rsidRPr="00B50F3A">
              <w:rPr>
                <w:rFonts w:ascii="Times New Roman" w:hAnsi="Times New Roman" w:cs="Times New Roman"/>
                <w:i/>
                <w:color w:val="000000" w:themeColor="text1"/>
                <w:sz w:val="22"/>
                <w:szCs w:val="22"/>
                <w:lang w:eastAsia="en-US"/>
              </w:rPr>
              <w:t>Мероприятия</w:t>
            </w:r>
          </w:p>
        </w:tc>
        <w:tc>
          <w:tcPr>
            <w:tcW w:w="981" w:type="dxa"/>
            <w:gridSpan w:val="5"/>
            <w:tcBorders>
              <w:left w:val="single" w:sz="4" w:space="0" w:color="auto"/>
              <w:right w:val="single" w:sz="4" w:space="0" w:color="auto"/>
            </w:tcBorders>
            <w:shd w:val="clear" w:color="auto" w:fill="auto"/>
          </w:tcPr>
          <w:p w14:paraId="784FA268" w14:textId="03257B00" w:rsidR="00C201A1" w:rsidRPr="00761353" w:rsidRDefault="00C201A1" w:rsidP="00761353">
            <w:pPr>
              <w:spacing w:after="0" w:line="240" w:lineRule="auto"/>
              <w:contextualSpacing/>
              <w:jc w:val="center"/>
              <w:rPr>
                <w:rFonts w:ascii="Times New Roman" w:hAnsi="Times New Roman" w:cs="Times New Roman"/>
                <w:b/>
                <w:i/>
                <w:color w:val="000000" w:themeColor="text1"/>
              </w:rPr>
            </w:pPr>
            <w:r w:rsidRPr="00761353">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221656F6" w14:textId="38C7684D"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2 724 313,82</w:t>
            </w:r>
          </w:p>
        </w:tc>
        <w:tc>
          <w:tcPr>
            <w:tcW w:w="1561" w:type="dxa"/>
            <w:gridSpan w:val="2"/>
            <w:tcBorders>
              <w:left w:val="single" w:sz="4" w:space="0" w:color="auto"/>
              <w:right w:val="single" w:sz="4" w:space="0" w:color="auto"/>
            </w:tcBorders>
            <w:shd w:val="clear" w:color="auto" w:fill="auto"/>
          </w:tcPr>
          <w:p w14:paraId="4E12D37D" w14:textId="72EDC071"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2 495 425,67</w:t>
            </w:r>
          </w:p>
        </w:tc>
        <w:tc>
          <w:tcPr>
            <w:tcW w:w="709" w:type="dxa"/>
            <w:gridSpan w:val="2"/>
            <w:tcBorders>
              <w:left w:val="single" w:sz="4" w:space="0" w:color="auto"/>
              <w:right w:val="single" w:sz="4" w:space="0" w:color="auto"/>
            </w:tcBorders>
            <w:shd w:val="clear" w:color="auto" w:fill="auto"/>
          </w:tcPr>
          <w:p w14:paraId="43483E1F" w14:textId="6A3DDDF6"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91,6</w:t>
            </w:r>
          </w:p>
        </w:tc>
        <w:tc>
          <w:tcPr>
            <w:tcW w:w="7232" w:type="dxa"/>
            <w:gridSpan w:val="5"/>
            <w:vMerge/>
            <w:tcBorders>
              <w:left w:val="single" w:sz="4" w:space="0" w:color="auto"/>
              <w:right w:val="single" w:sz="4" w:space="0" w:color="auto"/>
            </w:tcBorders>
            <w:shd w:val="clear" w:color="auto" w:fill="auto"/>
          </w:tcPr>
          <w:p w14:paraId="458411B0"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6BF432F4"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5973FDD3"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51DD641D" w14:textId="77777777" w:rsidR="00C201A1" w:rsidRPr="00B50F3A" w:rsidRDefault="00C201A1"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35568BEB" w14:textId="5A0380A7" w:rsidR="00C201A1" w:rsidRPr="00761353" w:rsidRDefault="00C201A1" w:rsidP="00761353">
            <w:pPr>
              <w:spacing w:after="0" w:line="240" w:lineRule="auto"/>
              <w:contextualSpacing/>
              <w:jc w:val="center"/>
              <w:rPr>
                <w:rFonts w:ascii="Times New Roman" w:hAnsi="Times New Roman" w:cs="Times New Roman"/>
                <w:b/>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544298FA" w14:textId="5C61AA5E"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2 721 063,16</w:t>
            </w:r>
          </w:p>
        </w:tc>
        <w:tc>
          <w:tcPr>
            <w:tcW w:w="1561" w:type="dxa"/>
            <w:gridSpan w:val="2"/>
            <w:tcBorders>
              <w:left w:val="single" w:sz="4" w:space="0" w:color="auto"/>
              <w:right w:val="single" w:sz="4" w:space="0" w:color="auto"/>
            </w:tcBorders>
            <w:shd w:val="clear" w:color="auto" w:fill="auto"/>
          </w:tcPr>
          <w:p w14:paraId="19F38A29" w14:textId="6E695446"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2 492 175,01</w:t>
            </w:r>
          </w:p>
        </w:tc>
        <w:tc>
          <w:tcPr>
            <w:tcW w:w="709" w:type="dxa"/>
            <w:gridSpan w:val="2"/>
            <w:tcBorders>
              <w:left w:val="single" w:sz="4" w:space="0" w:color="auto"/>
              <w:right w:val="single" w:sz="4" w:space="0" w:color="auto"/>
            </w:tcBorders>
            <w:shd w:val="clear" w:color="auto" w:fill="auto"/>
          </w:tcPr>
          <w:p w14:paraId="2F080A7B" w14:textId="0FA78D87"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91,6</w:t>
            </w:r>
          </w:p>
        </w:tc>
        <w:tc>
          <w:tcPr>
            <w:tcW w:w="7232" w:type="dxa"/>
            <w:gridSpan w:val="5"/>
            <w:vMerge/>
            <w:tcBorders>
              <w:left w:val="single" w:sz="4" w:space="0" w:color="auto"/>
              <w:right w:val="single" w:sz="4" w:space="0" w:color="auto"/>
            </w:tcBorders>
            <w:shd w:val="clear" w:color="auto" w:fill="auto"/>
          </w:tcPr>
          <w:p w14:paraId="6286E460"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322DA947"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1253B30E"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008CFAB" w14:textId="77777777" w:rsidR="00C201A1" w:rsidRPr="00B50F3A" w:rsidRDefault="00C201A1"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5D1393B5" w14:textId="0D6D6453" w:rsidR="00C201A1" w:rsidRPr="00761353" w:rsidRDefault="00C201A1" w:rsidP="00761353">
            <w:pPr>
              <w:spacing w:after="0" w:line="240" w:lineRule="auto"/>
              <w:contextualSpacing/>
              <w:jc w:val="center"/>
              <w:rPr>
                <w:rFonts w:ascii="Times New Roman" w:hAnsi="Times New Roman" w:cs="Times New Roman"/>
                <w:b/>
                <w:i/>
                <w:color w:val="000000" w:themeColor="text1"/>
              </w:rPr>
            </w:pPr>
            <w:r w:rsidRPr="00761353">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5316769F" w14:textId="176F95D4"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3 250,66</w:t>
            </w:r>
          </w:p>
        </w:tc>
        <w:tc>
          <w:tcPr>
            <w:tcW w:w="1561" w:type="dxa"/>
            <w:gridSpan w:val="2"/>
            <w:tcBorders>
              <w:left w:val="single" w:sz="4" w:space="0" w:color="auto"/>
              <w:right w:val="single" w:sz="4" w:space="0" w:color="auto"/>
            </w:tcBorders>
            <w:shd w:val="clear" w:color="auto" w:fill="auto"/>
          </w:tcPr>
          <w:p w14:paraId="1FD192DF" w14:textId="07C55C2A"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3 250,66</w:t>
            </w:r>
          </w:p>
        </w:tc>
        <w:tc>
          <w:tcPr>
            <w:tcW w:w="709" w:type="dxa"/>
            <w:gridSpan w:val="2"/>
            <w:tcBorders>
              <w:left w:val="single" w:sz="4" w:space="0" w:color="auto"/>
              <w:right w:val="single" w:sz="4" w:space="0" w:color="auto"/>
            </w:tcBorders>
            <w:shd w:val="clear" w:color="auto" w:fill="auto"/>
          </w:tcPr>
          <w:p w14:paraId="45FC3813" w14:textId="34656E53" w:rsidR="00C201A1" w:rsidRPr="00761353" w:rsidRDefault="00C201A1" w:rsidP="00761353">
            <w:pPr>
              <w:spacing w:after="0" w:line="240" w:lineRule="auto"/>
              <w:contextualSpacing/>
              <w:jc w:val="center"/>
              <w:rPr>
                <w:rFonts w:ascii="Times New Roman" w:hAnsi="Times New Roman" w:cs="Times New Roman"/>
                <w:b/>
                <w:color w:val="000000" w:themeColor="text1"/>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7FFFA2E"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608C9AB" w14:textId="77777777" w:rsidTr="005648E3">
        <w:trPr>
          <w:trHeight w:val="425"/>
        </w:trPr>
        <w:tc>
          <w:tcPr>
            <w:tcW w:w="421" w:type="dxa"/>
            <w:gridSpan w:val="6"/>
            <w:vMerge/>
            <w:tcBorders>
              <w:left w:val="single" w:sz="4" w:space="0" w:color="auto"/>
              <w:right w:val="single" w:sz="4" w:space="0" w:color="auto"/>
            </w:tcBorders>
            <w:shd w:val="clear" w:color="auto" w:fill="auto"/>
            <w:vAlign w:val="center"/>
          </w:tcPr>
          <w:p w14:paraId="12B5FC15"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6A945E35" w14:textId="0DDD2DAA"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r w:rsidRPr="00B50F3A">
              <w:rPr>
                <w:rFonts w:ascii="Times New Roman" w:hAnsi="Times New Roman" w:cs="Times New Roman"/>
                <w:i/>
                <w:color w:val="000000" w:themeColor="text1"/>
                <w:sz w:val="22"/>
                <w:szCs w:val="22"/>
                <w:lang w:eastAsia="en-US"/>
              </w:rPr>
              <w:t xml:space="preserve">Капитальные вложения </w:t>
            </w:r>
          </w:p>
        </w:tc>
        <w:tc>
          <w:tcPr>
            <w:tcW w:w="981" w:type="dxa"/>
            <w:gridSpan w:val="5"/>
            <w:tcBorders>
              <w:left w:val="single" w:sz="4" w:space="0" w:color="auto"/>
              <w:right w:val="single" w:sz="4" w:space="0" w:color="auto"/>
            </w:tcBorders>
            <w:shd w:val="clear" w:color="auto" w:fill="auto"/>
          </w:tcPr>
          <w:p w14:paraId="58EF1A61" w14:textId="16436224" w:rsidR="00C201A1" w:rsidRPr="00761353" w:rsidRDefault="00C201A1" w:rsidP="00761353">
            <w:pPr>
              <w:spacing w:after="0" w:line="240" w:lineRule="auto"/>
              <w:contextualSpacing/>
              <w:jc w:val="center"/>
              <w:rPr>
                <w:rFonts w:ascii="Times New Roman" w:hAnsi="Times New Roman" w:cs="Times New Roman"/>
                <w:b/>
                <w:i/>
                <w:color w:val="000000" w:themeColor="text1"/>
              </w:rPr>
            </w:pPr>
            <w:r w:rsidRPr="00761353">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67D3D021" w14:textId="7772CFAC"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2 662 531,38</w:t>
            </w:r>
          </w:p>
        </w:tc>
        <w:tc>
          <w:tcPr>
            <w:tcW w:w="1561" w:type="dxa"/>
            <w:gridSpan w:val="2"/>
            <w:tcBorders>
              <w:left w:val="single" w:sz="4" w:space="0" w:color="auto"/>
              <w:right w:val="single" w:sz="4" w:space="0" w:color="auto"/>
            </w:tcBorders>
            <w:shd w:val="clear" w:color="auto" w:fill="auto"/>
          </w:tcPr>
          <w:p w14:paraId="43E47A79" w14:textId="329394FC"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2 407 196,75</w:t>
            </w:r>
          </w:p>
        </w:tc>
        <w:tc>
          <w:tcPr>
            <w:tcW w:w="709" w:type="dxa"/>
            <w:gridSpan w:val="2"/>
            <w:tcBorders>
              <w:left w:val="single" w:sz="4" w:space="0" w:color="auto"/>
              <w:right w:val="single" w:sz="4" w:space="0" w:color="auto"/>
            </w:tcBorders>
            <w:shd w:val="clear" w:color="auto" w:fill="auto"/>
          </w:tcPr>
          <w:p w14:paraId="2F3B50CB" w14:textId="13CADD57"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90,4</w:t>
            </w:r>
          </w:p>
        </w:tc>
        <w:tc>
          <w:tcPr>
            <w:tcW w:w="7232" w:type="dxa"/>
            <w:gridSpan w:val="5"/>
            <w:vMerge/>
            <w:tcBorders>
              <w:left w:val="single" w:sz="4" w:space="0" w:color="auto"/>
              <w:right w:val="single" w:sz="4" w:space="0" w:color="auto"/>
            </w:tcBorders>
            <w:shd w:val="clear" w:color="auto" w:fill="auto"/>
          </w:tcPr>
          <w:p w14:paraId="1197579D"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3F1D5503" w14:textId="77777777" w:rsidTr="005648E3">
        <w:trPr>
          <w:trHeight w:val="150"/>
        </w:trPr>
        <w:tc>
          <w:tcPr>
            <w:tcW w:w="421" w:type="dxa"/>
            <w:gridSpan w:val="6"/>
            <w:vMerge/>
            <w:tcBorders>
              <w:left w:val="single" w:sz="4" w:space="0" w:color="auto"/>
              <w:right w:val="single" w:sz="4" w:space="0" w:color="auto"/>
            </w:tcBorders>
            <w:shd w:val="clear" w:color="auto" w:fill="auto"/>
            <w:vAlign w:val="center"/>
          </w:tcPr>
          <w:p w14:paraId="676D2A86"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2054798" w14:textId="77777777"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p>
        </w:tc>
        <w:tc>
          <w:tcPr>
            <w:tcW w:w="981" w:type="dxa"/>
            <w:gridSpan w:val="5"/>
            <w:tcBorders>
              <w:left w:val="single" w:sz="4" w:space="0" w:color="auto"/>
              <w:right w:val="single" w:sz="4" w:space="0" w:color="auto"/>
            </w:tcBorders>
            <w:shd w:val="clear" w:color="auto" w:fill="auto"/>
          </w:tcPr>
          <w:p w14:paraId="7F988827" w14:textId="7AD0A3CD"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19AC3CA0" w14:textId="0B73E688"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827 325,18</w:t>
            </w:r>
          </w:p>
        </w:tc>
        <w:tc>
          <w:tcPr>
            <w:tcW w:w="1561" w:type="dxa"/>
            <w:gridSpan w:val="2"/>
            <w:tcBorders>
              <w:left w:val="single" w:sz="4" w:space="0" w:color="auto"/>
              <w:right w:val="single" w:sz="4" w:space="0" w:color="auto"/>
            </w:tcBorders>
            <w:shd w:val="clear" w:color="auto" w:fill="auto"/>
          </w:tcPr>
          <w:p w14:paraId="7F9E94B9" w14:textId="0726B338"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571 990,55</w:t>
            </w:r>
          </w:p>
        </w:tc>
        <w:tc>
          <w:tcPr>
            <w:tcW w:w="709" w:type="dxa"/>
            <w:gridSpan w:val="2"/>
            <w:tcBorders>
              <w:left w:val="single" w:sz="4" w:space="0" w:color="auto"/>
              <w:right w:val="single" w:sz="4" w:space="0" w:color="auto"/>
            </w:tcBorders>
            <w:shd w:val="clear" w:color="auto" w:fill="auto"/>
          </w:tcPr>
          <w:p w14:paraId="01BC6BCE" w14:textId="4ED1FB15" w:rsidR="00C201A1" w:rsidRPr="00761353" w:rsidRDefault="00C201A1" w:rsidP="00761353">
            <w:pPr>
              <w:spacing w:after="0" w:line="240" w:lineRule="auto"/>
              <w:contextualSpacing/>
              <w:jc w:val="center"/>
              <w:rPr>
                <w:rFonts w:ascii="Times New Roman" w:hAnsi="Times New Roman" w:cs="Times New Roman"/>
                <w:b/>
                <w:color w:val="000000" w:themeColor="text1"/>
              </w:rPr>
            </w:pPr>
            <w:r w:rsidRPr="00761353">
              <w:rPr>
                <w:rFonts w:ascii="Times New Roman" w:hAnsi="Times New Roman" w:cs="Times New Roman"/>
                <w:b/>
              </w:rPr>
              <w:t>69,1</w:t>
            </w:r>
          </w:p>
        </w:tc>
        <w:tc>
          <w:tcPr>
            <w:tcW w:w="7232" w:type="dxa"/>
            <w:gridSpan w:val="5"/>
            <w:vMerge/>
            <w:tcBorders>
              <w:left w:val="single" w:sz="4" w:space="0" w:color="auto"/>
              <w:right w:val="single" w:sz="4" w:space="0" w:color="auto"/>
            </w:tcBorders>
            <w:shd w:val="clear" w:color="auto" w:fill="auto"/>
          </w:tcPr>
          <w:p w14:paraId="34807535"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0AFF10DB" w14:textId="77777777" w:rsidTr="005648E3">
        <w:trPr>
          <w:trHeight w:val="150"/>
        </w:trPr>
        <w:tc>
          <w:tcPr>
            <w:tcW w:w="421" w:type="dxa"/>
            <w:gridSpan w:val="6"/>
            <w:vMerge/>
            <w:tcBorders>
              <w:left w:val="single" w:sz="4" w:space="0" w:color="auto"/>
              <w:right w:val="single" w:sz="4" w:space="0" w:color="auto"/>
            </w:tcBorders>
            <w:shd w:val="clear" w:color="auto" w:fill="auto"/>
            <w:vAlign w:val="center"/>
          </w:tcPr>
          <w:p w14:paraId="63532E01"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0918B502" w14:textId="77777777"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p>
        </w:tc>
        <w:tc>
          <w:tcPr>
            <w:tcW w:w="981" w:type="dxa"/>
            <w:gridSpan w:val="5"/>
            <w:tcBorders>
              <w:left w:val="single" w:sz="4" w:space="0" w:color="auto"/>
              <w:right w:val="single" w:sz="4" w:space="0" w:color="auto"/>
            </w:tcBorders>
            <w:shd w:val="clear" w:color="auto" w:fill="auto"/>
          </w:tcPr>
          <w:p w14:paraId="13E4BCA2" w14:textId="7F42F443" w:rsidR="00C201A1" w:rsidRPr="00761353" w:rsidRDefault="00C201A1" w:rsidP="00761353">
            <w:pPr>
              <w:spacing w:after="0" w:line="240" w:lineRule="auto"/>
              <w:contextualSpacing/>
              <w:jc w:val="center"/>
              <w:rPr>
                <w:rFonts w:ascii="Times New Roman" w:hAnsi="Times New Roman" w:cs="Times New Roman"/>
                <w:b/>
                <w:i/>
                <w:color w:val="000000" w:themeColor="text1"/>
              </w:rPr>
            </w:pPr>
            <w:r w:rsidRPr="00761353">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49256173" w14:textId="40FA3B8A"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1 835 206,20</w:t>
            </w:r>
          </w:p>
        </w:tc>
        <w:tc>
          <w:tcPr>
            <w:tcW w:w="1561" w:type="dxa"/>
            <w:gridSpan w:val="2"/>
            <w:tcBorders>
              <w:left w:val="single" w:sz="4" w:space="0" w:color="auto"/>
              <w:right w:val="single" w:sz="4" w:space="0" w:color="auto"/>
            </w:tcBorders>
            <w:shd w:val="clear" w:color="auto" w:fill="auto"/>
          </w:tcPr>
          <w:p w14:paraId="3A18675F" w14:textId="3865D523" w:rsidR="00C201A1" w:rsidRPr="00761353" w:rsidRDefault="00C201A1" w:rsidP="00761353">
            <w:pPr>
              <w:spacing w:after="0" w:line="240" w:lineRule="auto"/>
              <w:contextualSpacing/>
              <w:jc w:val="center"/>
              <w:rPr>
                <w:rFonts w:ascii="Times New Roman" w:hAnsi="Times New Roman" w:cs="Times New Roman"/>
                <w:color w:val="000000" w:themeColor="text1"/>
              </w:rPr>
            </w:pPr>
            <w:r w:rsidRPr="00761353">
              <w:rPr>
                <w:rFonts w:ascii="Times New Roman" w:hAnsi="Times New Roman" w:cs="Times New Roman"/>
              </w:rPr>
              <w:t>1 835 206,20</w:t>
            </w:r>
          </w:p>
        </w:tc>
        <w:tc>
          <w:tcPr>
            <w:tcW w:w="709" w:type="dxa"/>
            <w:gridSpan w:val="2"/>
            <w:tcBorders>
              <w:left w:val="single" w:sz="4" w:space="0" w:color="auto"/>
              <w:right w:val="single" w:sz="4" w:space="0" w:color="auto"/>
            </w:tcBorders>
            <w:shd w:val="clear" w:color="auto" w:fill="auto"/>
          </w:tcPr>
          <w:p w14:paraId="5542853F" w14:textId="00A837B4" w:rsidR="00C201A1" w:rsidRPr="00761353" w:rsidRDefault="00C201A1" w:rsidP="00761353">
            <w:pPr>
              <w:spacing w:after="0" w:line="240" w:lineRule="auto"/>
              <w:contextualSpacing/>
              <w:jc w:val="center"/>
              <w:rPr>
                <w:rFonts w:ascii="Times New Roman" w:hAnsi="Times New Roman" w:cs="Times New Roman"/>
                <w:b/>
                <w:color w:val="000000" w:themeColor="text1"/>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3FEA4A4"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FCBF0A7" w14:textId="77777777" w:rsidTr="005648E3">
        <w:trPr>
          <w:trHeight w:val="92"/>
        </w:trPr>
        <w:tc>
          <w:tcPr>
            <w:tcW w:w="421" w:type="dxa"/>
            <w:gridSpan w:val="6"/>
            <w:vMerge w:val="restart"/>
            <w:tcBorders>
              <w:left w:val="single" w:sz="4" w:space="0" w:color="auto"/>
              <w:right w:val="single" w:sz="4" w:space="0" w:color="auto"/>
            </w:tcBorders>
            <w:shd w:val="clear" w:color="auto" w:fill="auto"/>
            <w:vAlign w:val="center"/>
          </w:tcPr>
          <w:p w14:paraId="3307C6EC" w14:textId="77777777" w:rsidR="00C201A1" w:rsidRPr="00B50F3A" w:rsidRDefault="00C201A1" w:rsidP="00766A0D">
            <w:pPr>
              <w:spacing w:after="0" w:line="240" w:lineRule="auto"/>
              <w:jc w:val="center"/>
              <w:rPr>
                <w:rFonts w:ascii="Times New Roman" w:hAnsi="Times New Roman" w:cs="Times New Roman"/>
                <w:b/>
              </w:rPr>
            </w:pPr>
          </w:p>
          <w:p w14:paraId="4C671683" w14:textId="77777777" w:rsidR="00C201A1" w:rsidRPr="00B50F3A" w:rsidRDefault="00C201A1" w:rsidP="00766A0D">
            <w:pPr>
              <w:spacing w:after="0" w:line="240" w:lineRule="auto"/>
              <w:jc w:val="center"/>
              <w:rPr>
                <w:rFonts w:ascii="Times New Roman" w:hAnsi="Times New Roman" w:cs="Times New Roman"/>
                <w:b/>
              </w:rPr>
            </w:pPr>
          </w:p>
          <w:p w14:paraId="29D78412" w14:textId="77777777" w:rsidR="00C201A1" w:rsidRPr="00B50F3A" w:rsidRDefault="00C201A1" w:rsidP="00766A0D">
            <w:pPr>
              <w:spacing w:after="0" w:line="240" w:lineRule="auto"/>
              <w:jc w:val="center"/>
              <w:rPr>
                <w:rFonts w:ascii="Times New Roman" w:hAnsi="Times New Roman" w:cs="Times New Roman"/>
                <w:b/>
              </w:rPr>
            </w:pPr>
          </w:p>
          <w:p w14:paraId="73357A1E"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tcBorders>
              <w:left w:val="single" w:sz="4" w:space="0" w:color="auto"/>
              <w:right w:val="single" w:sz="4" w:space="0" w:color="auto"/>
            </w:tcBorders>
            <w:shd w:val="clear" w:color="auto" w:fill="auto"/>
          </w:tcPr>
          <w:p w14:paraId="659ACC87" w14:textId="19FEDB4B" w:rsidR="00C201A1" w:rsidRPr="00B50F3A" w:rsidRDefault="00C201A1" w:rsidP="00766A0D">
            <w:pPr>
              <w:spacing w:after="0" w:line="240" w:lineRule="auto"/>
              <w:contextualSpacing/>
              <w:jc w:val="both"/>
              <w:rPr>
                <w:rFonts w:ascii="Times New Roman" w:hAnsi="Times New Roman" w:cs="Times New Roman"/>
                <w:b/>
                <w:bCs/>
                <w:color w:val="000000" w:themeColor="text1"/>
              </w:rPr>
            </w:pPr>
            <w:r w:rsidRPr="00B50F3A">
              <w:rPr>
                <w:rFonts w:ascii="Times New Roman" w:hAnsi="Times New Roman" w:cs="Times New Roman"/>
                <w:b/>
                <w:bCs/>
                <w:color w:val="000000" w:themeColor="text1"/>
              </w:rPr>
              <w:t>1 Подпрограмма «Автом</w:t>
            </w:r>
            <w:r w:rsidRPr="00B50F3A">
              <w:rPr>
                <w:rFonts w:ascii="Times New Roman" w:hAnsi="Times New Roman" w:cs="Times New Roman"/>
                <w:b/>
                <w:bCs/>
                <w:color w:val="000000" w:themeColor="text1"/>
              </w:rPr>
              <w:t>о</w:t>
            </w:r>
            <w:r w:rsidRPr="00B50F3A">
              <w:rPr>
                <w:rFonts w:ascii="Times New Roman" w:hAnsi="Times New Roman" w:cs="Times New Roman"/>
                <w:b/>
                <w:bCs/>
                <w:color w:val="000000" w:themeColor="text1"/>
              </w:rPr>
              <w:t>бильные дороги и дорожное хозяйство»</w:t>
            </w:r>
          </w:p>
        </w:tc>
        <w:tc>
          <w:tcPr>
            <w:tcW w:w="981" w:type="dxa"/>
            <w:gridSpan w:val="5"/>
            <w:tcBorders>
              <w:left w:val="single" w:sz="4" w:space="0" w:color="auto"/>
              <w:right w:val="single" w:sz="4" w:space="0" w:color="auto"/>
            </w:tcBorders>
            <w:shd w:val="clear" w:color="auto" w:fill="auto"/>
          </w:tcPr>
          <w:p w14:paraId="7EA54C27" w14:textId="0BBDAEDB" w:rsidR="00C201A1" w:rsidRPr="00761353" w:rsidRDefault="00C201A1" w:rsidP="00761353">
            <w:pPr>
              <w:spacing w:after="0" w:line="240" w:lineRule="auto"/>
              <w:contextualSpacing/>
              <w:jc w:val="center"/>
              <w:rPr>
                <w:rFonts w:ascii="Times New Roman" w:hAnsi="Times New Roman" w:cs="Times New Roman"/>
                <w:b/>
                <w:bCs/>
                <w:color w:val="000000" w:themeColor="text1"/>
              </w:rPr>
            </w:pPr>
          </w:p>
        </w:tc>
        <w:tc>
          <w:tcPr>
            <w:tcW w:w="1714" w:type="dxa"/>
            <w:gridSpan w:val="3"/>
            <w:tcBorders>
              <w:left w:val="single" w:sz="4" w:space="0" w:color="auto"/>
              <w:right w:val="single" w:sz="4" w:space="0" w:color="auto"/>
            </w:tcBorders>
            <w:shd w:val="clear" w:color="auto" w:fill="auto"/>
          </w:tcPr>
          <w:p w14:paraId="266770B3" w14:textId="4405C498"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rPr>
              <w:t>2 831 754,13</w:t>
            </w:r>
          </w:p>
        </w:tc>
        <w:tc>
          <w:tcPr>
            <w:tcW w:w="1561" w:type="dxa"/>
            <w:gridSpan w:val="2"/>
            <w:tcBorders>
              <w:left w:val="single" w:sz="4" w:space="0" w:color="auto"/>
              <w:right w:val="single" w:sz="4" w:space="0" w:color="auto"/>
            </w:tcBorders>
            <w:shd w:val="clear" w:color="auto" w:fill="auto"/>
          </w:tcPr>
          <w:p w14:paraId="695B58AB" w14:textId="28C23F5F"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rPr>
              <w:t>4 203 886,48</w:t>
            </w:r>
          </w:p>
        </w:tc>
        <w:tc>
          <w:tcPr>
            <w:tcW w:w="709" w:type="dxa"/>
            <w:gridSpan w:val="2"/>
            <w:tcBorders>
              <w:left w:val="single" w:sz="4" w:space="0" w:color="auto"/>
              <w:right w:val="single" w:sz="4" w:space="0" w:color="auto"/>
            </w:tcBorders>
            <w:shd w:val="clear" w:color="auto" w:fill="auto"/>
          </w:tcPr>
          <w:p w14:paraId="7065898F" w14:textId="5FDA8A4B"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148,5</w:t>
            </w:r>
          </w:p>
        </w:tc>
        <w:tc>
          <w:tcPr>
            <w:tcW w:w="7232" w:type="dxa"/>
            <w:gridSpan w:val="5"/>
            <w:vMerge w:val="restart"/>
            <w:tcBorders>
              <w:left w:val="single" w:sz="4" w:space="0" w:color="auto"/>
              <w:right w:val="single" w:sz="4" w:space="0" w:color="auto"/>
            </w:tcBorders>
            <w:shd w:val="clear" w:color="auto" w:fill="auto"/>
          </w:tcPr>
          <w:p w14:paraId="1AE39C72" w14:textId="77777777" w:rsidR="00C201A1" w:rsidRPr="00C754D3" w:rsidRDefault="00C201A1" w:rsidP="00766A0D">
            <w:pPr>
              <w:spacing w:after="0" w:line="240" w:lineRule="auto"/>
              <w:contextualSpacing/>
              <w:jc w:val="center"/>
              <w:rPr>
                <w:rFonts w:ascii="Times New Roman" w:hAnsi="Times New Roman" w:cs="Times New Roman"/>
                <w:highlight w:val="yellow"/>
              </w:rPr>
            </w:pPr>
          </w:p>
          <w:p w14:paraId="025B334E" w14:textId="356C6821"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0CCFD35" w14:textId="77777777" w:rsidTr="005648E3">
        <w:trPr>
          <w:trHeight w:val="150"/>
        </w:trPr>
        <w:tc>
          <w:tcPr>
            <w:tcW w:w="421" w:type="dxa"/>
            <w:gridSpan w:val="6"/>
            <w:vMerge/>
            <w:tcBorders>
              <w:left w:val="single" w:sz="4" w:space="0" w:color="auto"/>
              <w:right w:val="single" w:sz="4" w:space="0" w:color="auto"/>
            </w:tcBorders>
            <w:shd w:val="clear" w:color="auto" w:fill="auto"/>
            <w:vAlign w:val="center"/>
          </w:tcPr>
          <w:p w14:paraId="4DDC3526" w14:textId="6063BDF1"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2C119A5" w14:textId="34782F6C"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r>
              <w:rPr>
                <w:rFonts w:ascii="Times New Roman" w:hAnsi="Times New Roman" w:cs="Times New Roman"/>
                <w:i/>
                <w:color w:val="000000" w:themeColor="text1"/>
                <w:sz w:val="22"/>
                <w:szCs w:val="22"/>
                <w:lang w:eastAsia="en-US"/>
              </w:rPr>
              <w:t xml:space="preserve">В т.ч. </w:t>
            </w:r>
            <w:r w:rsidRPr="00B50F3A">
              <w:rPr>
                <w:rFonts w:ascii="Times New Roman" w:hAnsi="Times New Roman" w:cs="Times New Roman"/>
                <w:i/>
                <w:color w:val="000000" w:themeColor="text1"/>
                <w:sz w:val="22"/>
                <w:szCs w:val="22"/>
                <w:lang w:eastAsia="en-US"/>
              </w:rPr>
              <w:t>мероприятия</w:t>
            </w:r>
          </w:p>
        </w:tc>
        <w:tc>
          <w:tcPr>
            <w:tcW w:w="981" w:type="dxa"/>
            <w:gridSpan w:val="5"/>
            <w:tcBorders>
              <w:left w:val="single" w:sz="4" w:space="0" w:color="auto"/>
              <w:right w:val="single" w:sz="4" w:space="0" w:color="auto"/>
            </w:tcBorders>
            <w:shd w:val="clear" w:color="auto" w:fill="auto"/>
          </w:tcPr>
          <w:p w14:paraId="7501B79D" w14:textId="44D1E9E9" w:rsidR="00C201A1" w:rsidRPr="00761353" w:rsidRDefault="00C201A1"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DEDF8CC" w14:textId="6966E2BD"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2 004 428,94</w:t>
            </w:r>
          </w:p>
        </w:tc>
        <w:tc>
          <w:tcPr>
            <w:tcW w:w="1561" w:type="dxa"/>
            <w:gridSpan w:val="2"/>
            <w:tcBorders>
              <w:left w:val="single" w:sz="4" w:space="0" w:color="auto"/>
              <w:right w:val="single" w:sz="4" w:space="0" w:color="auto"/>
            </w:tcBorders>
            <w:shd w:val="clear" w:color="auto" w:fill="auto"/>
          </w:tcPr>
          <w:p w14:paraId="0D6E8035" w14:textId="6ADF66ED"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1 796 689,72</w:t>
            </w:r>
          </w:p>
        </w:tc>
        <w:tc>
          <w:tcPr>
            <w:tcW w:w="709" w:type="dxa"/>
            <w:gridSpan w:val="2"/>
            <w:tcBorders>
              <w:left w:val="single" w:sz="4" w:space="0" w:color="auto"/>
              <w:right w:val="single" w:sz="4" w:space="0" w:color="auto"/>
            </w:tcBorders>
            <w:shd w:val="clear" w:color="auto" w:fill="auto"/>
          </w:tcPr>
          <w:p w14:paraId="6339196A" w14:textId="20DD2788"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89,6</w:t>
            </w:r>
          </w:p>
        </w:tc>
        <w:tc>
          <w:tcPr>
            <w:tcW w:w="7232" w:type="dxa"/>
            <w:gridSpan w:val="5"/>
            <w:vMerge/>
            <w:tcBorders>
              <w:left w:val="single" w:sz="4" w:space="0" w:color="auto"/>
              <w:right w:val="single" w:sz="4" w:space="0" w:color="auto"/>
            </w:tcBorders>
            <w:shd w:val="clear" w:color="auto" w:fill="auto"/>
          </w:tcPr>
          <w:p w14:paraId="2090DF23"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1E3F0374"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031ABCA4"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3C37FB9"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6E07B320" w14:textId="0F794629"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386FB814" w14:textId="257F20F8"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2 004 428,94</w:t>
            </w:r>
          </w:p>
        </w:tc>
        <w:tc>
          <w:tcPr>
            <w:tcW w:w="1561" w:type="dxa"/>
            <w:gridSpan w:val="2"/>
            <w:tcBorders>
              <w:left w:val="single" w:sz="4" w:space="0" w:color="auto"/>
              <w:right w:val="single" w:sz="4" w:space="0" w:color="auto"/>
            </w:tcBorders>
            <w:shd w:val="clear" w:color="auto" w:fill="auto"/>
          </w:tcPr>
          <w:p w14:paraId="30F5AF02" w14:textId="14073BF5"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1 796 689,72</w:t>
            </w:r>
          </w:p>
        </w:tc>
        <w:tc>
          <w:tcPr>
            <w:tcW w:w="709" w:type="dxa"/>
            <w:gridSpan w:val="2"/>
            <w:tcBorders>
              <w:left w:val="single" w:sz="4" w:space="0" w:color="auto"/>
              <w:right w:val="single" w:sz="4" w:space="0" w:color="auto"/>
            </w:tcBorders>
            <w:shd w:val="clear" w:color="auto" w:fill="auto"/>
          </w:tcPr>
          <w:p w14:paraId="5C47AE1A" w14:textId="6736336A"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89,6</w:t>
            </w:r>
          </w:p>
        </w:tc>
        <w:tc>
          <w:tcPr>
            <w:tcW w:w="7232" w:type="dxa"/>
            <w:gridSpan w:val="5"/>
            <w:vMerge/>
            <w:tcBorders>
              <w:left w:val="single" w:sz="4" w:space="0" w:color="auto"/>
              <w:right w:val="single" w:sz="4" w:space="0" w:color="auto"/>
            </w:tcBorders>
            <w:shd w:val="clear" w:color="auto" w:fill="auto"/>
          </w:tcPr>
          <w:p w14:paraId="44EEF522"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4A08358D" w14:textId="77777777" w:rsidTr="005648E3">
        <w:trPr>
          <w:trHeight w:val="218"/>
        </w:trPr>
        <w:tc>
          <w:tcPr>
            <w:tcW w:w="421" w:type="dxa"/>
            <w:gridSpan w:val="6"/>
            <w:vMerge/>
            <w:tcBorders>
              <w:left w:val="single" w:sz="4" w:space="0" w:color="auto"/>
              <w:right w:val="single" w:sz="4" w:space="0" w:color="auto"/>
            </w:tcBorders>
            <w:shd w:val="clear" w:color="auto" w:fill="auto"/>
            <w:vAlign w:val="center"/>
          </w:tcPr>
          <w:p w14:paraId="72743468"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F0B6D9E"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24793FB6" w14:textId="20AB0D9C"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i/>
              </w:rPr>
              <w:t>ФБ</w:t>
            </w:r>
          </w:p>
        </w:tc>
        <w:tc>
          <w:tcPr>
            <w:tcW w:w="1714" w:type="dxa"/>
            <w:gridSpan w:val="3"/>
            <w:tcBorders>
              <w:left w:val="single" w:sz="4" w:space="0" w:color="auto"/>
              <w:right w:val="single" w:sz="4" w:space="0" w:color="auto"/>
            </w:tcBorders>
            <w:shd w:val="clear" w:color="auto" w:fill="auto"/>
          </w:tcPr>
          <w:p w14:paraId="5A8DDF97" w14:textId="54D525EA"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iCs/>
                <w:color w:val="000000"/>
              </w:rPr>
              <w:t>0,00</w:t>
            </w:r>
          </w:p>
        </w:tc>
        <w:tc>
          <w:tcPr>
            <w:tcW w:w="1561" w:type="dxa"/>
            <w:gridSpan w:val="2"/>
            <w:tcBorders>
              <w:left w:val="single" w:sz="4" w:space="0" w:color="auto"/>
              <w:right w:val="single" w:sz="4" w:space="0" w:color="auto"/>
            </w:tcBorders>
            <w:shd w:val="clear" w:color="auto" w:fill="auto"/>
          </w:tcPr>
          <w:p w14:paraId="0FC77FB9" w14:textId="243E45C9"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iCs/>
                <w:color w:val="000000"/>
              </w:rPr>
              <w:t>0,00</w:t>
            </w:r>
          </w:p>
        </w:tc>
        <w:tc>
          <w:tcPr>
            <w:tcW w:w="709" w:type="dxa"/>
            <w:gridSpan w:val="2"/>
            <w:tcBorders>
              <w:left w:val="single" w:sz="4" w:space="0" w:color="auto"/>
              <w:right w:val="single" w:sz="4" w:space="0" w:color="auto"/>
            </w:tcBorders>
            <w:shd w:val="clear" w:color="auto" w:fill="auto"/>
          </w:tcPr>
          <w:p w14:paraId="737B83D7" w14:textId="428ED8AE"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iCs/>
                <w:color w:val="000000"/>
              </w:rPr>
              <w:t>0,00</w:t>
            </w:r>
          </w:p>
        </w:tc>
        <w:tc>
          <w:tcPr>
            <w:tcW w:w="7232" w:type="dxa"/>
            <w:gridSpan w:val="5"/>
            <w:vMerge/>
            <w:tcBorders>
              <w:left w:val="single" w:sz="4" w:space="0" w:color="auto"/>
              <w:right w:val="single" w:sz="4" w:space="0" w:color="auto"/>
            </w:tcBorders>
            <w:shd w:val="clear" w:color="auto" w:fill="auto"/>
          </w:tcPr>
          <w:p w14:paraId="647DD2AD"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2C8101AF" w14:textId="77777777" w:rsidTr="005648E3">
        <w:trPr>
          <w:trHeight w:val="150"/>
        </w:trPr>
        <w:tc>
          <w:tcPr>
            <w:tcW w:w="421" w:type="dxa"/>
            <w:gridSpan w:val="6"/>
            <w:vMerge/>
            <w:tcBorders>
              <w:left w:val="single" w:sz="4" w:space="0" w:color="auto"/>
              <w:right w:val="single" w:sz="4" w:space="0" w:color="auto"/>
            </w:tcBorders>
            <w:shd w:val="clear" w:color="auto" w:fill="auto"/>
            <w:vAlign w:val="center"/>
          </w:tcPr>
          <w:p w14:paraId="37FB41FB" w14:textId="2B7A7BEF"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F4E118F" w14:textId="2B7D8A63"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r>
              <w:rPr>
                <w:rFonts w:ascii="Times New Roman" w:hAnsi="Times New Roman" w:cs="Times New Roman"/>
                <w:i/>
                <w:color w:val="000000" w:themeColor="text1"/>
                <w:sz w:val="22"/>
                <w:szCs w:val="22"/>
                <w:lang w:eastAsia="en-US"/>
              </w:rPr>
              <w:t xml:space="preserve">В т.ч. </w:t>
            </w:r>
            <w:r w:rsidRPr="00B50F3A">
              <w:rPr>
                <w:rFonts w:ascii="Times New Roman" w:hAnsi="Times New Roman" w:cs="Times New Roman"/>
                <w:i/>
                <w:color w:val="000000" w:themeColor="text1"/>
                <w:sz w:val="22"/>
                <w:szCs w:val="22"/>
                <w:lang w:eastAsia="en-US"/>
              </w:rPr>
              <w:t>капитальные влож</w:t>
            </w:r>
            <w:r w:rsidRPr="00B50F3A">
              <w:rPr>
                <w:rFonts w:ascii="Times New Roman" w:hAnsi="Times New Roman" w:cs="Times New Roman"/>
                <w:i/>
                <w:color w:val="000000" w:themeColor="text1"/>
                <w:sz w:val="22"/>
                <w:szCs w:val="22"/>
                <w:lang w:eastAsia="en-US"/>
              </w:rPr>
              <w:t>е</w:t>
            </w:r>
            <w:r w:rsidRPr="00B50F3A">
              <w:rPr>
                <w:rFonts w:ascii="Times New Roman" w:hAnsi="Times New Roman" w:cs="Times New Roman"/>
                <w:i/>
                <w:color w:val="000000" w:themeColor="text1"/>
                <w:sz w:val="22"/>
                <w:szCs w:val="22"/>
                <w:lang w:eastAsia="en-US"/>
              </w:rPr>
              <w:t>ния</w:t>
            </w:r>
          </w:p>
          <w:p w14:paraId="3D1F1945" w14:textId="5206D525"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p>
        </w:tc>
        <w:tc>
          <w:tcPr>
            <w:tcW w:w="981" w:type="dxa"/>
            <w:gridSpan w:val="5"/>
            <w:tcBorders>
              <w:left w:val="single" w:sz="4" w:space="0" w:color="auto"/>
              <w:right w:val="single" w:sz="4" w:space="0" w:color="auto"/>
            </w:tcBorders>
            <w:shd w:val="clear" w:color="auto" w:fill="auto"/>
          </w:tcPr>
          <w:p w14:paraId="6D1932CC" w14:textId="3133E9B2" w:rsidR="00C201A1" w:rsidRPr="00761353" w:rsidRDefault="00C201A1"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ABEA7EE" w14:textId="217A4D4C"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2 662 531,38</w:t>
            </w:r>
          </w:p>
        </w:tc>
        <w:tc>
          <w:tcPr>
            <w:tcW w:w="1561" w:type="dxa"/>
            <w:gridSpan w:val="2"/>
            <w:tcBorders>
              <w:left w:val="single" w:sz="4" w:space="0" w:color="auto"/>
              <w:right w:val="single" w:sz="4" w:space="0" w:color="auto"/>
            </w:tcBorders>
            <w:shd w:val="clear" w:color="auto" w:fill="auto"/>
          </w:tcPr>
          <w:p w14:paraId="7F3D3DFB" w14:textId="0F9810F5"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2 407 196,75</w:t>
            </w:r>
          </w:p>
        </w:tc>
        <w:tc>
          <w:tcPr>
            <w:tcW w:w="709" w:type="dxa"/>
            <w:gridSpan w:val="2"/>
            <w:tcBorders>
              <w:left w:val="single" w:sz="4" w:space="0" w:color="auto"/>
              <w:right w:val="single" w:sz="4" w:space="0" w:color="auto"/>
            </w:tcBorders>
            <w:shd w:val="clear" w:color="auto" w:fill="auto"/>
          </w:tcPr>
          <w:p w14:paraId="6B7FD55F" w14:textId="44D2490B"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90,4</w:t>
            </w:r>
          </w:p>
        </w:tc>
        <w:tc>
          <w:tcPr>
            <w:tcW w:w="7232" w:type="dxa"/>
            <w:gridSpan w:val="5"/>
            <w:vMerge/>
            <w:tcBorders>
              <w:left w:val="single" w:sz="4" w:space="0" w:color="auto"/>
              <w:right w:val="single" w:sz="4" w:space="0" w:color="auto"/>
            </w:tcBorders>
            <w:shd w:val="clear" w:color="auto" w:fill="auto"/>
          </w:tcPr>
          <w:p w14:paraId="22297BD9"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1E5E097"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6C2A65D9"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192166A"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4C72BF97" w14:textId="57C1069A"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92CF0F3" w14:textId="2E843E24"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827 325,18</w:t>
            </w:r>
          </w:p>
        </w:tc>
        <w:tc>
          <w:tcPr>
            <w:tcW w:w="1561" w:type="dxa"/>
            <w:gridSpan w:val="2"/>
            <w:tcBorders>
              <w:left w:val="single" w:sz="4" w:space="0" w:color="auto"/>
              <w:right w:val="single" w:sz="4" w:space="0" w:color="auto"/>
            </w:tcBorders>
            <w:shd w:val="clear" w:color="auto" w:fill="auto"/>
          </w:tcPr>
          <w:p w14:paraId="7C248619" w14:textId="0DE490F6"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571 990,55</w:t>
            </w:r>
          </w:p>
        </w:tc>
        <w:tc>
          <w:tcPr>
            <w:tcW w:w="709" w:type="dxa"/>
            <w:gridSpan w:val="2"/>
            <w:tcBorders>
              <w:left w:val="single" w:sz="4" w:space="0" w:color="auto"/>
              <w:right w:val="single" w:sz="4" w:space="0" w:color="auto"/>
            </w:tcBorders>
            <w:shd w:val="clear" w:color="auto" w:fill="auto"/>
          </w:tcPr>
          <w:p w14:paraId="20395589" w14:textId="71616CF6"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69,1</w:t>
            </w:r>
          </w:p>
        </w:tc>
        <w:tc>
          <w:tcPr>
            <w:tcW w:w="7232" w:type="dxa"/>
            <w:gridSpan w:val="5"/>
            <w:vMerge/>
            <w:tcBorders>
              <w:left w:val="single" w:sz="4" w:space="0" w:color="auto"/>
              <w:right w:val="single" w:sz="4" w:space="0" w:color="auto"/>
            </w:tcBorders>
            <w:shd w:val="clear" w:color="auto" w:fill="auto"/>
          </w:tcPr>
          <w:p w14:paraId="52932456"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1BBEA21A" w14:textId="77777777" w:rsidTr="005648E3">
        <w:trPr>
          <w:trHeight w:val="218"/>
        </w:trPr>
        <w:tc>
          <w:tcPr>
            <w:tcW w:w="421" w:type="dxa"/>
            <w:gridSpan w:val="6"/>
            <w:vMerge/>
            <w:tcBorders>
              <w:left w:val="single" w:sz="4" w:space="0" w:color="auto"/>
              <w:right w:val="single" w:sz="4" w:space="0" w:color="auto"/>
            </w:tcBorders>
            <w:shd w:val="clear" w:color="auto" w:fill="auto"/>
            <w:vAlign w:val="center"/>
          </w:tcPr>
          <w:p w14:paraId="1AE5E988"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013CD6CF"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160972DB" w14:textId="67F4970B"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0388031F" w14:textId="76AD3D6A"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1 835 206,20</w:t>
            </w:r>
          </w:p>
        </w:tc>
        <w:tc>
          <w:tcPr>
            <w:tcW w:w="1561" w:type="dxa"/>
            <w:gridSpan w:val="2"/>
            <w:tcBorders>
              <w:left w:val="single" w:sz="4" w:space="0" w:color="auto"/>
              <w:right w:val="single" w:sz="4" w:space="0" w:color="auto"/>
            </w:tcBorders>
            <w:shd w:val="clear" w:color="auto" w:fill="auto"/>
          </w:tcPr>
          <w:p w14:paraId="13EC66C9" w14:textId="523AD9BA"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1 835 206,20</w:t>
            </w:r>
          </w:p>
        </w:tc>
        <w:tc>
          <w:tcPr>
            <w:tcW w:w="709" w:type="dxa"/>
            <w:gridSpan w:val="2"/>
            <w:tcBorders>
              <w:left w:val="single" w:sz="4" w:space="0" w:color="auto"/>
              <w:right w:val="single" w:sz="4" w:space="0" w:color="auto"/>
            </w:tcBorders>
            <w:shd w:val="clear" w:color="auto" w:fill="auto"/>
          </w:tcPr>
          <w:p w14:paraId="6F2FF6C9" w14:textId="6F371343"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E1B6356"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6087910F" w14:textId="77777777" w:rsidTr="005648E3">
        <w:trPr>
          <w:trHeight w:val="150"/>
        </w:trPr>
        <w:tc>
          <w:tcPr>
            <w:tcW w:w="421" w:type="dxa"/>
            <w:gridSpan w:val="6"/>
            <w:vMerge/>
            <w:tcBorders>
              <w:left w:val="single" w:sz="4" w:space="0" w:color="auto"/>
              <w:right w:val="single" w:sz="4" w:space="0" w:color="auto"/>
            </w:tcBorders>
            <w:shd w:val="clear" w:color="auto" w:fill="auto"/>
            <w:vAlign w:val="center"/>
          </w:tcPr>
          <w:p w14:paraId="7B5D7A56"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4C2B2C9A" w14:textId="24E2CF31"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r w:rsidRPr="00B50F3A">
              <w:rPr>
                <w:rFonts w:ascii="Times New Roman" w:hAnsi="Times New Roman" w:cs="Times New Roman"/>
                <w:i/>
                <w:color w:val="000000" w:themeColor="text1"/>
                <w:sz w:val="22"/>
                <w:szCs w:val="22"/>
                <w:lang w:eastAsia="en-US"/>
              </w:rPr>
              <w:t>Ведомственный проект "А</w:t>
            </w:r>
            <w:r w:rsidRPr="00B50F3A">
              <w:rPr>
                <w:rFonts w:ascii="Times New Roman" w:hAnsi="Times New Roman" w:cs="Times New Roman"/>
                <w:i/>
                <w:color w:val="000000" w:themeColor="text1"/>
                <w:sz w:val="22"/>
                <w:szCs w:val="22"/>
                <w:lang w:eastAsia="en-US"/>
              </w:rPr>
              <w:t>в</w:t>
            </w:r>
            <w:r w:rsidRPr="00B50F3A">
              <w:rPr>
                <w:rFonts w:ascii="Times New Roman" w:hAnsi="Times New Roman" w:cs="Times New Roman"/>
                <w:i/>
                <w:color w:val="000000" w:themeColor="text1"/>
                <w:sz w:val="22"/>
                <w:szCs w:val="22"/>
                <w:lang w:eastAsia="en-US"/>
              </w:rPr>
              <w:t>томобильные дороги и д</w:t>
            </w:r>
            <w:r w:rsidRPr="00B50F3A">
              <w:rPr>
                <w:rFonts w:ascii="Times New Roman" w:hAnsi="Times New Roman" w:cs="Times New Roman"/>
                <w:i/>
                <w:color w:val="000000" w:themeColor="text1"/>
                <w:sz w:val="22"/>
                <w:szCs w:val="22"/>
                <w:lang w:eastAsia="en-US"/>
              </w:rPr>
              <w:t>о</w:t>
            </w:r>
            <w:r w:rsidRPr="00B50F3A">
              <w:rPr>
                <w:rFonts w:ascii="Times New Roman" w:hAnsi="Times New Roman" w:cs="Times New Roman"/>
                <w:i/>
                <w:color w:val="000000" w:themeColor="text1"/>
                <w:sz w:val="22"/>
                <w:szCs w:val="22"/>
                <w:lang w:eastAsia="en-US"/>
              </w:rPr>
              <w:t>рожное хозяйство"</w:t>
            </w:r>
          </w:p>
        </w:tc>
        <w:tc>
          <w:tcPr>
            <w:tcW w:w="981" w:type="dxa"/>
            <w:gridSpan w:val="5"/>
            <w:tcBorders>
              <w:left w:val="single" w:sz="4" w:space="0" w:color="auto"/>
              <w:right w:val="single" w:sz="4" w:space="0" w:color="auto"/>
            </w:tcBorders>
            <w:shd w:val="clear" w:color="auto" w:fill="auto"/>
          </w:tcPr>
          <w:p w14:paraId="2F5AF76C" w14:textId="0618B3CE" w:rsidR="00C201A1" w:rsidRPr="00761353" w:rsidRDefault="00C201A1"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FD2BE27" w14:textId="030AB06A"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2 831 754,13</w:t>
            </w:r>
          </w:p>
        </w:tc>
        <w:tc>
          <w:tcPr>
            <w:tcW w:w="1561" w:type="dxa"/>
            <w:gridSpan w:val="2"/>
            <w:tcBorders>
              <w:left w:val="single" w:sz="4" w:space="0" w:color="auto"/>
              <w:right w:val="single" w:sz="4" w:space="0" w:color="auto"/>
            </w:tcBorders>
            <w:shd w:val="clear" w:color="auto" w:fill="auto"/>
          </w:tcPr>
          <w:p w14:paraId="62D5C8CA" w14:textId="473E064B"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2 149 360,11</w:t>
            </w:r>
          </w:p>
        </w:tc>
        <w:tc>
          <w:tcPr>
            <w:tcW w:w="709" w:type="dxa"/>
            <w:gridSpan w:val="2"/>
            <w:tcBorders>
              <w:left w:val="single" w:sz="4" w:space="0" w:color="auto"/>
              <w:right w:val="single" w:sz="4" w:space="0" w:color="auto"/>
            </w:tcBorders>
            <w:shd w:val="clear" w:color="auto" w:fill="auto"/>
          </w:tcPr>
          <w:p w14:paraId="3E84D96E" w14:textId="3BAB7F89"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75,9</w:t>
            </w:r>
          </w:p>
        </w:tc>
        <w:tc>
          <w:tcPr>
            <w:tcW w:w="7232" w:type="dxa"/>
            <w:gridSpan w:val="5"/>
            <w:vMerge/>
            <w:tcBorders>
              <w:left w:val="single" w:sz="4" w:space="0" w:color="auto"/>
              <w:right w:val="single" w:sz="4" w:space="0" w:color="auto"/>
            </w:tcBorders>
            <w:shd w:val="clear" w:color="auto" w:fill="auto"/>
          </w:tcPr>
          <w:p w14:paraId="099627F5"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48CF5873"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4BD4C8FC"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D2F51E6"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5B65C30A" w14:textId="1EBE6CC1"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9F83258" w14:textId="793CA66C"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2 831 754,13</w:t>
            </w:r>
          </w:p>
        </w:tc>
        <w:tc>
          <w:tcPr>
            <w:tcW w:w="1561" w:type="dxa"/>
            <w:gridSpan w:val="2"/>
            <w:tcBorders>
              <w:left w:val="single" w:sz="4" w:space="0" w:color="auto"/>
              <w:right w:val="single" w:sz="4" w:space="0" w:color="auto"/>
            </w:tcBorders>
            <w:shd w:val="clear" w:color="auto" w:fill="auto"/>
          </w:tcPr>
          <w:p w14:paraId="71B04065" w14:textId="1A45AA5E"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2 149 360,11</w:t>
            </w:r>
          </w:p>
        </w:tc>
        <w:tc>
          <w:tcPr>
            <w:tcW w:w="709" w:type="dxa"/>
            <w:gridSpan w:val="2"/>
            <w:tcBorders>
              <w:left w:val="single" w:sz="4" w:space="0" w:color="auto"/>
              <w:right w:val="single" w:sz="4" w:space="0" w:color="auto"/>
            </w:tcBorders>
            <w:shd w:val="clear" w:color="auto" w:fill="auto"/>
          </w:tcPr>
          <w:p w14:paraId="11A34826" w14:textId="532C67D2"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75,9</w:t>
            </w:r>
          </w:p>
        </w:tc>
        <w:tc>
          <w:tcPr>
            <w:tcW w:w="7232" w:type="dxa"/>
            <w:gridSpan w:val="5"/>
            <w:vMerge/>
            <w:tcBorders>
              <w:left w:val="single" w:sz="4" w:space="0" w:color="auto"/>
              <w:right w:val="single" w:sz="4" w:space="0" w:color="auto"/>
            </w:tcBorders>
            <w:shd w:val="clear" w:color="auto" w:fill="auto"/>
          </w:tcPr>
          <w:p w14:paraId="40138B2F"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2ECF922A"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14A061AC"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7CFBCBA"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27882315" w14:textId="44FB25A3" w:rsidR="00C201A1" w:rsidRPr="00761353" w:rsidRDefault="00C201A1" w:rsidP="00761353">
            <w:pPr>
              <w:spacing w:after="0" w:line="240" w:lineRule="auto"/>
              <w:contextualSpacing/>
              <w:jc w:val="center"/>
              <w:rPr>
                <w:rFonts w:ascii="Times New Roman" w:hAnsi="Times New Roman" w:cs="Times New Roman"/>
                <w:b/>
                <w:i/>
                <w:color w:val="000000" w:themeColor="text1"/>
              </w:rPr>
            </w:pPr>
            <w:r w:rsidRPr="00761353">
              <w:rPr>
                <w:rFonts w:ascii="Times New Roman" w:hAnsi="Times New Roman" w:cs="Times New Roman"/>
                <w:b/>
                <w:i/>
              </w:rPr>
              <w:t>ФБ</w:t>
            </w:r>
          </w:p>
        </w:tc>
        <w:tc>
          <w:tcPr>
            <w:tcW w:w="1714" w:type="dxa"/>
            <w:gridSpan w:val="3"/>
            <w:tcBorders>
              <w:left w:val="single" w:sz="4" w:space="0" w:color="auto"/>
              <w:right w:val="single" w:sz="4" w:space="0" w:color="auto"/>
            </w:tcBorders>
            <w:shd w:val="clear" w:color="auto" w:fill="auto"/>
          </w:tcPr>
          <w:p w14:paraId="2CB6AB9B" w14:textId="553D2A59"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iCs/>
                <w:color w:val="000000"/>
              </w:rPr>
              <w:t>0,00</w:t>
            </w:r>
          </w:p>
        </w:tc>
        <w:tc>
          <w:tcPr>
            <w:tcW w:w="1561" w:type="dxa"/>
            <w:gridSpan w:val="2"/>
            <w:tcBorders>
              <w:left w:val="single" w:sz="4" w:space="0" w:color="auto"/>
              <w:right w:val="single" w:sz="4" w:space="0" w:color="auto"/>
            </w:tcBorders>
            <w:shd w:val="clear" w:color="auto" w:fill="auto"/>
          </w:tcPr>
          <w:p w14:paraId="76E21E04" w14:textId="43E6BAD3"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iCs/>
                <w:color w:val="000000"/>
              </w:rPr>
              <w:t>0,00</w:t>
            </w:r>
          </w:p>
        </w:tc>
        <w:tc>
          <w:tcPr>
            <w:tcW w:w="709" w:type="dxa"/>
            <w:gridSpan w:val="2"/>
            <w:tcBorders>
              <w:left w:val="single" w:sz="4" w:space="0" w:color="auto"/>
              <w:right w:val="single" w:sz="4" w:space="0" w:color="auto"/>
            </w:tcBorders>
            <w:shd w:val="clear" w:color="auto" w:fill="auto"/>
          </w:tcPr>
          <w:p w14:paraId="5BA66EF2" w14:textId="03A7FD65"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iCs/>
                <w:color w:val="000000"/>
              </w:rPr>
              <w:t>0,00</w:t>
            </w:r>
          </w:p>
        </w:tc>
        <w:tc>
          <w:tcPr>
            <w:tcW w:w="7232" w:type="dxa"/>
            <w:gridSpan w:val="5"/>
            <w:vMerge/>
            <w:tcBorders>
              <w:left w:val="single" w:sz="4" w:space="0" w:color="auto"/>
              <w:right w:val="single" w:sz="4" w:space="0" w:color="auto"/>
            </w:tcBorders>
            <w:shd w:val="clear" w:color="auto" w:fill="auto"/>
          </w:tcPr>
          <w:p w14:paraId="1AFB1E8C"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E4A6489" w14:textId="77777777" w:rsidTr="005648E3">
        <w:trPr>
          <w:trHeight w:val="603"/>
        </w:trPr>
        <w:tc>
          <w:tcPr>
            <w:tcW w:w="421" w:type="dxa"/>
            <w:gridSpan w:val="6"/>
            <w:vMerge/>
            <w:tcBorders>
              <w:left w:val="single" w:sz="4" w:space="0" w:color="auto"/>
              <w:right w:val="single" w:sz="4" w:space="0" w:color="auto"/>
            </w:tcBorders>
            <w:shd w:val="clear" w:color="auto" w:fill="auto"/>
            <w:vAlign w:val="center"/>
          </w:tcPr>
          <w:p w14:paraId="196C04F1"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60065E80" w14:textId="4A0819D5" w:rsidR="00C201A1" w:rsidRPr="00B50F3A" w:rsidRDefault="00C201A1" w:rsidP="00766A0D">
            <w:pPr>
              <w:spacing w:after="0" w:line="240" w:lineRule="auto"/>
              <w:contextualSpacing/>
              <w:rPr>
                <w:rFonts w:ascii="Times New Roman" w:hAnsi="Times New Roman" w:cs="Times New Roman"/>
                <w:bCs/>
                <w:iCs/>
              </w:rPr>
            </w:pPr>
            <w:r w:rsidRPr="00B50F3A">
              <w:rPr>
                <w:rFonts w:ascii="Times New Roman" w:hAnsi="Times New Roman" w:cs="Times New Roman"/>
                <w:bCs/>
                <w:iCs/>
              </w:rPr>
              <w:t xml:space="preserve">1.1.Ликвидация последствий от разрушений на объектах </w:t>
            </w:r>
            <w:r w:rsidRPr="00B50F3A">
              <w:rPr>
                <w:rFonts w:ascii="Times New Roman" w:hAnsi="Times New Roman" w:cs="Times New Roman"/>
                <w:bCs/>
                <w:iCs/>
              </w:rPr>
              <w:lastRenderedPageBreak/>
              <w:t>дорожно-транспортной и</w:t>
            </w:r>
            <w:r w:rsidRPr="00B50F3A">
              <w:rPr>
                <w:rFonts w:ascii="Times New Roman" w:hAnsi="Times New Roman" w:cs="Times New Roman"/>
                <w:bCs/>
                <w:iCs/>
              </w:rPr>
              <w:t>н</w:t>
            </w:r>
            <w:r w:rsidRPr="00B50F3A">
              <w:rPr>
                <w:rFonts w:ascii="Times New Roman" w:hAnsi="Times New Roman" w:cs="Times New Roman"/>
                <w:bCs/>
                <w:iCs/>
              </w:rPr>
              <w:t>фраструктуры, вызванных гидрометеорологическими условиями</w:t>
            </w:r>
          </w:p>
        </w:tc>
        <w:tc>
          <w:tcPr>
            <w:tcW w:w="981" w:type="dxa"/>
            <w:gridSpan w:val="5"/>
            <w:tcBorders>
              <w:left w:val="single" w:sz="4" w:space="0" w:color="auto"/>
              <w:right w:val="single" w:sz="4" w:space="0" w:color="auto"/>
            </w:tcBorders>
            <w:shd w:val="clear" w:color="auto" w:fill="auto"/>
          </w:tcPr>
          <w:p w14:paraId="6F64433E" w14:textId="03A77725"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lastRenderedPageBreak/>
              <w:t>Итого</w:t>
            </w:r>
          </w:p>
        </w:tc>
        <w:tc>
          <w:tcPr>
            <w:tcW w:w="1714" w:type="dxa"/>
            <w:gridSpan w:val="3"/>
            <w:tcBorders>
              <w:left w:val="single" w:sz="4" w:space="0" w:color="auto"/>
              <w:right w:val="single" w:sz="4" w:space="0" w:color="auto"/>
            </w:tcBorders>
            <w:shd w:val="clear" w:color="auto" w:fill="auto"/>
          </w:tcPr>
          <w:p w14:paraId="74748D31" w14:textId="72672681" w:rsidR="00C201A1" w:rsidRPr="00761353" w:rsidRDefault="00C201A1"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73 520,41</w:t>
            </w:r>
          </w:p>
        </w:tc>
        <w:tc>
          <w:tcPr>
            <w:tcW w:w="1561" w:type="dxa"/>
            <w:gridSpan w:val="2"/>
            <w:tcBorders>
              <w:left w:val="single" w:sz="4" w:space="0" w:color="auto"/>
              <w:right w:val="single" w:sz="4" w:space="0" w:color="auto"/>
            </w:tcBorders>
            <w:shd w:val="clear" w:color="auto" w:fill="auto"/>
          </w:tcPr>
          <w:p w14:paraId="365991C1" w14:textId="133B3A2C" w:rsidR="00C201A1" w:rsidRPr="00761353" w:rsidRDefault="00C201A1"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54 877,29</w:t>
            </w:r>
          </w:p>
        </w:tc>
        <w:tc>
          <w:tcPr>
            <w:tcW w:w="709" w:type="dxa"/>
            <w:gridSpan w:val="2"/>
            <w:tcBorders>
              <w:left w:val="single" w:sz="4" w:space="0" w:color="auto"/>
              <w:right w:val="single" w:sz="4" w:space="0" w:color="auto"/>
            </w:tcBorders>
            <w:shd w:val="clear" w:color="auto" w:fill="auto"/>
          </w:tcPr>
          <w:p w14:paraId="253963D2" w14:textId="6836424B"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74,6</w:t>
            </w:r>
          </w:p>
        </w:tc>
        <w:tc>
          <w:tcPr>
            <w:tcW w:w="7232" w:type="dxa"/>
            <w:gridSpan w:val="5"/>
            <w:vMerge/>
            <w:tcBorders>
              <w:left w:val="single" w:sz="4" w:space="0" w:color="auto"/>
              <w:right w:val="single" w:sz="4" w:space="0" w:color="auto"/>
            </w:tcBorders>
            <w:shd w:val="clear" w:color="auto" w:fill="auto"/>
          </w:tcPr>
          <w:p w14:paraId="25B72670"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59E086BD" w14:textId="77777777" w:rsidTr="005648E3">
        <w:trPr>
          <w:trHeight w:val="900"/>
        </w:trPr>
        <w:tc>
          <w:tcPr>
            <w:tcW w:w="421" w:type="dxa"/>
            <w:gridSpan w:val="6"/>
            <w:vMerge/>
            <w:tcBorders>
              <w:left w:val="single" w:sz="4" w:space="0" w:color="auto"/>
              <w:right w:val="single" w:sz="4" w:space="0" w:color="auto"/>
            </w:tcBorders>
            <w:shd w:val="clear" w:color="auto" w:fill="auto"/>
            <w:vAlign w:val="center"/>
          </w:tcPr>
          <w:p w14:paraId="0221A2C2"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5F6D8D38" w14:textId="77777777" w:rsidR="00C201A1" w:rsidRPr="00B50F3A" w:rsidRDefault="00C201A1" w:rsidP="00766A0D">
            <w:pPr>
              <w:spacing w:after="0" w:line="240" w:lineRule="auto"/>
              <w:contextualSpacing/>
              <w:rPr>
                <w:rFonts w:ascii="Times New Roman" w:hAnsi="Times New Roman" w:cs="Times New Roman"/>
                <w:bCs/>
                <w:iCs/>
              </w:rPr>
            </w:pPr>
          </w:p>
        </w:tc>
        <w:tc>
          <w:tcPr>
            <w:tcW w:w="981" w:type="dxa"/>
            <w:gridSpan w:val="5"/>
            <w:tcBorders>
              <w:left w:val="single" w:sz="4" w:space="0" w:color="auto"/>
              <w:right w:val="single" w:sz="4" w:space="0" w:color="auto"/>
            </w:tcBorders>
            <w:shd w:val="clear" w:color="auto" w:fill="auto"/>
          </w:tcPr>
          <w:p w14:paraId="08CF85A6" w14:textId="049A3667"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1C46F5CB" w14:textId="2B25CA43" w:rsidR="00C201A1" w:rsidRPr="00761353" w:rsidRDefault="00C201A1" w:rsidP="00761353">
            <w:pPr>
              <w:spacing w:after="0" w:line="240" w:lineRule="auto"/>
              <w:jc w:val="center"/>
              <w:rPr>
                <w:rFonts w:ascii="Times New Roman" w:hAnsi="Times New Roman" w:cs="Times New Roman"/>
              </w:rPr>
            </w:pPr>
            <w:r w:rsidRPr="00761353">
              <w:rPr>
                <w:rFonts w:ascii="Times New Roman" w:hAnsi="Times New Roman" w:cs="Times New Roman"/>
              </w:rPr>
              <w:t>73 520,41</w:t>
            </w:r>
          </w:p>
        </w:tc>
        <w:tc>
          <w:tcPr>
            <w:tcW w:w="1561" w:type="dxa"/>
            <w:gridSpan w:val="2"/>
            <w:tcBorders>
              <w:left w:val="single" w:sz="4" w:space="0" w:color="auto"/>
              <w:right w:val="single" w:sz="4" w:space="0" w:color="auto"/>
            </w:tcBorders>
            <w:shd w:val="clear" w:color="auto" w:fill="auto"/>
          </w:tcPr>
          <w:p w14:paraId="695020F8" w14:textId="63CD32B2" w:rsidR="00C201A1" w:rsidRPr="00761353" w:rsidRDefault="00C201A1" w:rsidP="00761353">
            <w:pPr>
              <w:spacing w:after="0" w:line="240" w:lineRule="auto"/>
              <w:jc w:val="center"/>
              <w:rPr>
                <w:rFonts w:ascii="Times New Roman" w:hAnsi="Times New Roman" w:cs="Times New Roman"/>
              </w:rPr>
            </w:pPr>
            <w:r w:rsidRPr="00761353">
              <w:rPr>
                <w:rFonts w:ascii="Times New Roman" w:hAnsi="Times New Roman" w:cs="Times New Roman"/>
              </w:rPr>
              <w:t>54 877,29</w:t>
            </w:r>
          </w:p>
        </w:tc>
        <w:tc>
          <w:tcPr>
            <w:tcW w:w="709" w:type="dxa"/>
            <w:gridSpan w:val="2"/>
            <w:tcBorders>
              <w:left w:val="single" w:sz="4" w:space="0" w:color="auto"/>
              <w:right w:val="single" w:sz="4" w:space="0" w:color="auto"/>
            </w:tcBorders>
            <w:shd w:val="clear" w:color="auto" w:fill="auto"/>
          </w:tcPr>
          <w:p w14:paraId="420DBB16" w14:textId="521EC602" w:rsidR="00C201A1" w:rsidRPr="00761353" w:rsidRDefault="00C201A1" w:rsidP="00761353">
            <w:pPr>
              <w:spacing w:after="0" w:line="240" w:lineRule="auto"/>
              <w:jc w:val="center"/>
              <w:rPr>
                <w:rFonts w:ascii="Times New Roman" w:hAnsi="Times New Roman" w:cs="Times New Roman"/>
                <w:b/>
              </w:rPr>
            </w:pPr>
            <w:r w:rsidRPr="00761353">
              <w:rPr>
                <w:rFonts w:ascii="Times New Roman" w:hAnsi="Times New Roman" w:cs="Times New Roman"/>
                <w:b/>
              </w:rPr>
              <w:t>74,6</w:t>
            </w:r>
          </w:p>
        </w:tc>
        <w:tc>
          <w:tcPr>
            <w:tcW w:w="7232" w:type="dxa"/>
            <w:gridSpan w:val="5"/>
            <w:vMerge/>
            <w:tcBorders>
              <w:left w:val="single" w:sz="4" w:space="0" w:color="auto"/>
              <w:right w:val="single" w:sz="4" w:space="0" w:color="auto"/>
            </w:tcBorders>
            <w:shd w:val="clear" w:color="auto" w:fill="auto"/>
          </w:tcPr>
          <w:p w14:paraId="23CF1189"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24C88D52"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464D897E"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27A073E0" w14:textId="70636134" w:rsidR="00C201A1" w:rsidRPr="00B50F3A" w:rsidRDefault="00C201A1" w:rsidP="00766A0D">
            <w:pPr>
              <w:spacing w:after="0" w:line="240" w:lineRule="auto"/>
              <w:contextualSpacing/>
              <w:rPr>
                <w:rFonts w:ascii="Times New Roman" w:hAnsi="Times New Roman" w:cs="Times New Roman"/>
                <w:bCs/>
                <w:i/>
              </w:rPr>
            </w:pPr>
            <w:r w:rsidRPr="00B50F3A">
              <w:rPr>
                <w:rFonts w:ascii="Times New Roman" w:hAnsi="Times New Roman" w:cs="Times New Roman"/>
                <w:bCs/>
                <w:iCs/>
              </w:rPr>
              <w:t>1.2. Подготовка проектно-сметной документации на проведение работ по стро</w:t>
            </w:r>
            <w:r w:rsidRPr="00B50F3A">
              <w:rPr>
                <w:rFonts w:ascii="Times New Roman" w:hAnsi="Times New Roman" w:cs="Times New Roman"/>
                <w:bCs/>
                <w:iCs/>
              </w:rPr>
              <w:t>и</w:t>
            </w:r>
            <w:r w:rsidRPr="00B50F3A">
              <w:rPr>
                <w:rFonts w:ascii="Times New Roman" w:hAnsi="Times New Roman" w:cs="Times New Roman"/>
                <w:bCs/>
                <w:iCs/>
              </w:rPr>
              <w:t>тельству, реконструкции, к</w:t>
            </w:r>
            <w:r w:rsidRPr="00B50F3A">
              <w:rPr>
                <w:rFonts w:ascii="Times New Roman" w:hAnsi="Times New Roman" w:cs="Times New Roman"/>
                <w:bCs/>
                <w:iCs/>
              </w:rPr>
              <w:t>а</w:t>
            </w:r>
            <w:r w:rsidRPr="00B50F3A">
              <w:rPr>
                <w:rFonts w:ascii="Times New Roman" w:hAnsi="Times New Roman" w:cs="Times New Roman"/>
                <w:bCs/>
                <w:iCs/>
              </w:rPr>
              <w:t>питальному ремонту и р</w:t>
            </w:r>
            <w:r w:rsidRPr="00B50F3A">
              <w:rPr>
                <w:rFonts w:ascii="Times New Roman" w:hAnsi="Times New Roman" w:cs="Times New Roman"/>
                <w:bCs/>
                <w:iCs/>
              </w:rPr>
              <w:t>е</w:t>
            </w:r>
            <w:r w:rsidRPr="00B50F3A">
              <w:rPr>
                <w:rFonts w:ascii="Times New Roman" w:hAnsi="Times New Roman" w:cs="Times New Roman"/>
                <w:bCs/>
                <w:iCs/>
              </w:rPr>
              <w:t>монту автомобильных дорог и сооружений на них</w:t>
            </w:r>
          </w:p>
        </w:tc>
        <w:tc>
          <w:tcPr>
            <w:tcW w:w="981" w:type="dxa"/>
            <w:gridSpan w:val="5"/>
            <w:tcBorders>
              <w:left w:val="single" w:sz="4" w:space="0" w:color="auto"/>
              <w:right w:val="single" w:sz="4" w:space="0" w:color="auto"/>
            </w:tcBorders>
            <w:shd w:val="clear" w:color="auto" w:fill="auto"/>
          </w:tcPr>
          <w:p w14:paraId="518A2EB1" w14:textId="4617632C"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3D2E1FBB" w14:textId="7B62703F"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43 993,40</w:t>
            </w:r>
          </w:p>
        </w:tc>
        <w:tc>
          <w:tcPr>
            <w:tcW w:w="1561" w:type="dxa"/>
            <w:gridSpan w:val="2"/>
            <w:tcBorders>
              <w:left w:val="single" w:sz="4" w:space="0" w:color="auto"/>
              <w:right w:val="single" w:sz="4" w:space="0" w:color="auto"/>
            </w:tcBorders>
            <w:shd w:val="clear" w:color="auto" w:fill="auto"/>
          </w:tcPr>
          <w:p w14:paraId="2D842433" w14:textId="632B2A35"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33 252,89</w:t>
            </w:r>
          </w:p>
        </w:tc>
        <w:tc>
          <w:tcPr>
            <w:tcW w:w="709" w:type="dxa"/>
            <w:gridSpan w:val="2"/>
            <w:tcBorders>
              <w:left w:val="single" w:sz="4" w:space="0" w:color="auto"/>
              <w:right w:val="single" w:sz="4" w:space="0" w:color="auto"/>
            </w:tcBorders>
            <w:shd w:val="clear" w:color="auto" w:fill="auto"/>
          </w:tcPr>
          <w:p w14:paraId="416D7525" w14:textId="1C2F9AA8"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75,6</w:t>
            </w:r>
          </w:p>
        </w:tc>
        <w:tc>
          <w:tcPr>
            <w:tcW w:w="7232" w:type="dxa"/>
            <w:gridSpan w:val="5"/>
            <w:vMerge w:val="restart"/>
            <w:tcBorders>
              <w:left w:val="single" w:sz="4" w:space="0" w:color="auto"/>
              <w:right w:val="single" w:sz="4" w:space="0" w:color="auto"/>
            </w:tcBorders>
            <w:shd w:val="clear" w:color="auto" w:fill="auto"/>
          </w:tcPr>
          <w:p w14:paraId="1F33E442" w14:textId="651DB657" w:rsidR="00C201A1" w:rsidRPr="00C754D3" w:rsidRDefault="00C201A1" w:rsidP="002921C6">
            <w:pPr>
              <w:spacing w:after="0" w:line="240" w:lineRule="auto"/>
              <w:contextualSpacing/>
              <w:rPr>
                <w:rFonts w:ascii="Times New Roman" w:hAnsi="Times New Roman" w:cs="Times New Roman"/>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C201A1" w:rsidRPr="00C754D3" w14:paraId="64D1D5C4"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1DBE35BB"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251FFEE8"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5782D80E" w14:textId="4411ECF1"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51A77FC1" w14:textId="003D07C2"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43 993,40</w:t>
            </w:r>
          </w:p>
        </w:tc>
        <w:tc>
          <w:tcPr>
            <w:tcW w:w="1561" w:type="dxa"/>
            <w:gridSpan w:val="2"/>
            <w:tcBorders>
              <w:left w:val="single" w:sz="4" w:space="0" w:color="auto"/>
              <w:right w:val="single" w:sz="4" w:space="0" w:color="auto"/>
            </w:tcBorders>
            <w:shd w:val="clear" w:color="auto" w:fill="auto"/>
          </w:tcPr>
          <w:p w14:paraId="21DCF3D2" w14:textId="21334F07"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33 252,89</w:t>
            </w:r>
          </w:p>
        </w:tc>
        <w:tc>
          <w:tcPr>
            <w:tcW w:w="709" w:type="dxa"/>
            <w:gridSpan w:val="2"/>
            <w:tcBorders>
              <w:left w:val="single" w:sz="4" w:space="0" w:color="auto"/>
              <w:right w:val="single" w:sz="4" w:space="0" w:color="auto"/>
            </w:tcBorders>
            <w:shd w:val="clear" w:color="auto" w:fill="auto"/>
          </w:tcPr>
          <w:p w14:paraId="34827790" w14:textId="5E5ECA85"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75,6</w:t>
            </w:r>
          </w:p>
        </w:tc>
        <w:tc>
          <w:tcPr>
            <w:tcW w:w="7232" w:type="dxa"/>
            <w:gridSpan w:val="5"/>
            <w:vMerge/>
            <w:tcBorders>
              <w:left w:val="single" w:sz="4" w:space="0" w:color="auto"/>
              <w:right w:val="single" w:sz="4" w:space="0" w:color="auto"/>
            </w:tcBorders>
            <w:shd w:val="clear" w:color="auto" w:fill="auto"/>
          </w:tcPr>
          <w:p w14:paraId="0C31929A"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4DD5EE37"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21CDD4D0"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7069E44F"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2968A61C" w14:textId="1B7540A0"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i/>
              </w:rPr>
              <w:t>ФБ</w:t>
            </w:r>
          </w:p>
        </w:tc>
        <w:tc>
          <w:tcPr>
            <w:tcW w:w="1714" w:type="dxa"/>
            <w:gridSpan w:val="3"/>
            <w:tcBorders>
              <w:left w:val="single" w:sz="4" w:space="0" w:color="auto"/>
              <w:right w:val="single" w:sz="4" w:space="0" w:color="auto"/>
            </w:tcBorders>
            <w:shd w:val="clear" w:color="auto" w:fill="auto"/>
          </w:tcPr>
          <w:p w14:paraId="2EB939F1" w14:textId="159F8107"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iCs/>
                <w:color w:val="000000"/>
              </w:rPr>
              <w:t>0,00</w:t>
            </w:r>
          </w:p>
        </w:tc>
        <w:tc>
          <w:tcPr>
            <w:tcW w:w="1561" w:type="dxa"/>
            <w:gridSpan w:val="2"/>
            <w:tcBorders>
              <w:left w:val="single" w:sz="4" w:space="0" w:color="auto"/>
              <w:right w:val="single" w:sz="4" w:space="0" w:color="auto"/>
            </w:tcBorders>
            <w:shd w:val="clear" w:color="auto" w:fill="auto"/>
          </w:tcPr>
          <w:p w14:paraId="12F0AE1E" w14:textId="76B7A6F5"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iCs/>
                <w:color w:val="000000"/>
              </w:rPr>
              <w:t>0,00</w:t>
            </w:r>
          </w:p>
        </w:tc>
        <w:tc>
          <w:tcPr>
            <w:tcW w:w="709" w:type="dxa"/>
            <w:gridSpan w:val="2"/>
            <w:tcBorders>
              <w:left w:val="single" w:sz="4" w:space="0" w:color="auto"/>
              <w:right w:val="single" w:sz="4" w:space="0" w:color="auto"/>
            </w:tcBorders>
            <w:shd w:val="clear" w:color="auto" w:fill="auto"/>
          </w:tcPr>
          <w:p w14:paraId="36546707" w14:textId="01B78352"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iCs/>
                <w:color w:val="000000"/>
              </w:rPr>
              <w:t>0,00</w:t>
            </w:r>
          </w:p>
        </w:tc>
        <w:tc>
          <w:tcPr>
            <w:tcW w:w="7232" w:type="dxa"/>
            <w:gridSpan w:val="5"/>
            <w:vMerge/>
            <w:tcBorders>
              <w:left w:val="single" w:sz="4" w:space="0" w:color="auto"/>
              <w:right w:val="single" w:sz="4" w:space="0" w:color="auto"/>
            </w:tcBorders>
            <w:shd w:val="clear" w:color="auto" w:fill="auto"/>
          </w:tcPr>
          <w:p w14:paraId="5F013EE0"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4462175F" w14:textId="77777777" w:rsidTr="005648E3">
        <w:trPr>
          <w:trHeight w:val="309"/>
        </w:trPr>
        <w:tc>
          <w:tcPr>
            <w:tcW w:w="421" w:type="dxa"/>
            <w:gridSpan w:val="6"/>
            <w:vMerge w:val="restart"/>
            <w:tcBorders>
              <w:left w:val="single" w:sz="4" w:space="0" w:color="auto"/>
              <w:right w:val="single" w:sz="4" w:space="0" w:color="auto"/>
            </w:tcBorders>
            <w:shd w:val="clear" w:color="auto" w:fill="auto"/>
            <w:vAlign w:val="center"/>
          </w:tcPr>
          <w:p w14:paraId="04170EBA"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039CBA0F" w14:textId="6C1093A0" w:rsidR="00C201A1" w:rsidRPr="00B50F3A" w:rsidRDefault="00C201A1" w:rsidP="00766A0D">
            <w:pPr>
              <w:spacing w:after="0" w:line="240" w:lineRule="auto"/>
              <w:contextualSpacing/>
              <w:rPr>
                <w:rFonts w:ascii="Times New Roman" w:hAnsi="Times New Roman" w:cs="Times New Roman"/>
                <w:bCs/>
                <w:iCs/>
              </w:rPr>
            </w:pPr>
            <w:r w:rsidRPr="00B50F3A">
              <w:rPr>
                <w:rFonts w:ascii="Times New Roman" w:hAnsi="Times New Roman" w:cs="Times New Roman"/>
                <w:bCs/>
                <w:iCs/>
              </w:rPr>
              <w:t>1.3. Реализация мероприятий по ремонту автомобильных дорог и сооружений на них</w:t>
            </w:r>
          </w:p>
        </w:tc>
        <w:tc>
          <w:tcPr>
            <w:tcW w:w="981" w:type="dxa"/>
            <w:gridSpan w:val="5"/>
            <w:tcBorders>
              <w:left w:val="single" w:sz="4" w:space="0" w:color="auto"/>
              <w:right w:val="single" w:sz="4" w:space="0" w:color="auto"/>
            </w:tcBorders>
            <w:shd w:val="clear" w:color="auto" w:fill="auto"/>
          </w:tcPr>
          <w:p w14:paraId="2E9A85AD" w14:textId="5B52EE6A"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79070879" w14:textId="384DF19E" w:rsidR="00C201A1" w:rsidRPr="00761353" w:rsidRDefault="00C201A1"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1 234 783,69</w:t>
            </w:r>
          </w:p>
        </w:tc>
        <w:tc>
          <w:tcPr>
            <w:tcW w:w="1561" w:type="dxa"/>
            <w:gridSpan w:val="2"/>
            <w:tcBorders>
              <w:left w:val="single" w:sz="4" w:space="0" w:color="auto"/>
              <w:right w:val="single" w:sz="4" w:space="0" w:color="auto"/>
            </w:tcBorders>
            <w:shd w:val="clear" w:color="auto" w:fill="auto"/>
          </w:tcPr>
          <w:p w14:paraId="1DDD06DD" w14:textId="7098AFF2" w:rsidR="00C201A1" w:rsidRPr="00761353" w:rsidRDefault="00C201A1"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1 091 773,55</w:t>
            </w:r>
          </w:p>
        </w:tc>
        <w:tc>
          <w:tcPr>
            <w:tcW w:w="709" w:type="dxa"/>
            <w:gridSpan w:val="2"/>
            <w:tcBorders>
              <w:left w:val="single" w:sz="4" w:space="0" w:color="auto"/>
              <w:right w:val="single" w:sz="4" w:space="0" w:color="auto"/>
            </w:tcBorders>
            <w:shd w:val="clear" w:color="auto" w:fill="auto"/>
          </w:tcPr>
          <w:p w14:paraId="435D1E55" w14:textId="7A71B644"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88,4</w:t>
            </w:r>
          </w:p>
        </w:tc>
        <w:tc>
          <w:tcPr>
            <w:tcW w:w="7232" w:type="dxa"/>
            <w:gridSpan w:val="5"/>
            <w:vMerge w:val="restart"/>
            <w:tcBorders>
              <w:left w:val="single" w:sz="4" w:space="0" w:color="auto"/>
              <w:right w:val="single" w:sz="4" w:space="0" w:color="auto"/>
            </w:tcBorders>
            <w:shd w:val="clear" w:color="auto" w:fill="auto"/>
          </w:tcPr>
          <w:p w14:paraId="666178BF"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786C87A6" w14:textId="77777777" w:rsidTr="005648E3">
        <w:trPr>
          <w:trHeight w:val="435"/>
        </w:trPr>
        <w:tc>
          <w:tcPr>
            <w:tcW w:w="421" w:type="dxa"/>
            <w:gridSpan w:val="6"/>
            <w:vMerge/>
            <w:tcBorders>
              <w:left w:val="single" w:sz="4" w:space="0" w:color="auto"/>
              <w:right w:val="single" w:sz="4" w:space="0" w:color="auto"/>
            </w:tcBorders>
            <w:shd w:val="clear" w:color="auto" w:fill="auto"/>
            <w:vAlign w:val="center"/>
          </w:tcPr>
          <w:p w14:paraId="4B4AE0FA"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12A5C26C" w14:textId="77777777" w:rsidR="00C201A1" w:rsidRPr="00B50F3A" w:rsidRDefault="00C201A1" w:rsidP="00766A0D">
            <w:pPr>
              <w:spacing w:after="0" w:line="240" w:lineRule="auto"/>
              <w:contextualSpacing/>
              <w:rPr>
                <w:rFonts w:ascii="Times New Roman" w:hAnsi="Times New Roman" w:cs="Times New Roman"/>
                <w:bCs/>
                <w:iCs/>
              </w:rPr>
            </w:pPr>
          </w:p>
        </w:tc>
        <w:tc>
          <w:tcPr>
            <w:tcW w:w="981" w:type="dxa"/>
            <w:gridSpan w:val="5"/>
            <w:tcBorders>
              <w:left w:val="single" w:sz="4" w:space="0" w:color="auto"/>
              <w:right w:val="single" w:sz="4" w:space="0" w:color="auto"/>
            </w:tcBorders>
            <w:shd w:val="clear" w:color="auto" w:fill="auto"/>
          </w:tcPr>
          <w:p w14:paraId="7C20566A" w14:textId="776A4323"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7FA00EA6" w14:textId="429EA068" w:rsidR="00C201A1" w:rsidRPr="00761353" w:rsidRDefault="00C201A1"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1 234 783,69</w:t>
            </w:r>
          </w:p>
        </w:tc>
        <w:tc>
          <w:tcPr>
            <w:tcW w:w="1561" w:type="dxa"/>
            <w:gridSpan w:val="2"/>
            <w:tcBorders>
              <w:left w:val="single" w:sz="4" w:space="0" w:color="auto"/>
              <w:right w:val="single" w:sz="4" w:space="0" w:color="auto"/>
            </w:tcBorders>
            <w:shd w:val="clear" w:color="auto" w:fill="auto"/>
          </w:tcPr>
          <w:p w14:paraId="3A5EF71B" w14:textId="5A7C9803" w:rsidR="00C201A1" w:rsidRPr="00761353" w:rsidRDefault="00C201A1"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1 091 773,55</w:t>
            </w:r>
          </w:p>
        </w:tc>
        <w:tc>
          <w:tcPr>
            <w:tcW w:w="709" w:type="dxa"/>
            <w:gridSpan w:val="2"/>
            <w:tcBorders>
              <w:left w:val="single" w:sz="4" w:space="0" w:color="auto"/>
              <w:right w:val="single" w:sz="4" w:space="0" w:color="auto"/>
            </w:tcBorders>
            <w:shd w:val="clear" w:color="auto" w:fill="auto"/>
          </w:tcPr>
          <w:p w14:paraId="683AA9F0" w14:textId="78E089F2"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88,4</w:t>
            </w:r>
          </w:p>
        </w:tc>
        <w:tc>
          <w:tcPr>
            <w:tcW w:w="7232" w:type="dxa"/>
            <w:gridSpan w:val="5"/>
            <w:vMerge/>
            <w:tcBorders>
              <w:left w:val="single" w:sz="4" w:space="0" w:color="auto"/>
              <w:right w:val="single" w:sz="4" w:space="0" w:color="auto"/>
            </w:tcBorders>
            <w:shd w:val="clear" w:color="auto" w:fill="auto"/>
          </w:tcPr>
          <w:p w14:paraId="2D9641F1"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C201A1" w:rsidRPr="00C754D3" w14:paraId="25E11D6A" w14:textId="77777777" w:rsidTr="005648E3">
        <w:trPr>
          <w:trHeight w:val="847"/>
        </w:trPr>
        <w:tc>
          <w:tcPr>
            <w:tcW w:w="421" w:type="dxa"/>
            <w:gridSpan w:val="6"/>
            <w:vMerge w:val="restart"/>
            <w:tcBorders>
              <w:left w:val="single" w:sz="4" w:space="0" w:color="auto"/>
              <w:right w:val="single" w:sz="4" w:space="0" w:color="auto"/>
            </w:tcBorders>
            <w:shd w:val="clear" w:color="auto" w:fill="auto"/>
            <w:vAlign w:val="center"/>
          </w:tcPr>
          <w:p w14:paraId="30152136" w14:textId="77777777" w:rsidR="00C201A1" w:rsidRPr="00B50F3A" w:rsidRDefault="00C201A1" w:rsidP="00766A0D">
            <w:pPr>
              <w:spacing w:after="0" w:line="240" w:lineRule="auto"/>
              <w:jc w:val="center"/>
              <w:rPr>
                <w:rFonts w:ascii="Times New Roman" w:hAnsi="Times New Roman" w:cs="Times New Roman"/>
                <w:b/>
              </w:rPr>
            </w:pPr>
          </w:p>
          <w:p w14:paraId="55810D77" w14:textId="255B0680"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29281ACF" w14:textId="42EBD431" w:rsidR="00C201A1" w:rsidRPr="00B50F3A" w:rsidRDefault="00C201A1" w:rsidP="00766A0D">
            <w:pPr>
              <w:jc w:val="both"/>
              <w:rPr>
                <w:rFonts w:ascii="Times New Roman" w:hAnsi="Times New Roman" w:cs="Times New Roman"/>
              </w:rPr>
            </w:pPr>
            <w:r w:rsidRPr="00B50F3A">
              <w:rPr>
                <w:rFonts w:ascii="Times New Roman" w:hAnsi="Times New Roman" w:cs="Times New Roman"/>
              </w:rPr>
              <w:t>1.4. Реализация мероприятий по содержанию автомобил</w:t>
            </w:r>
            <w:r w:rsidRPr="00B50F3A">
              <w:rPr>
                <w:rFonts w:ascii="Times New Roman" w:hAnsi="Times New Roman" w:cs="Times New Roman"/>
              </w:rPr>
              <w:t>ь</w:t>
            </w:r>
            <w:r w:rsidRPr="00B50F3A">
              <w:rPr>
                <w:rFonts w:ascii="Times New Roman" w:hAnsi="Times New Roman" w:cs="Times New Roman"/>
              </w:rPr>
              <w:t>ных дорог и сооружений на них</w:t>
            </w:r>
          </w:p>
          <w:p w14:paraId="52EE7854" w14:textId="2FBB6EAA" w:rsidR="00C201A1" w:rsidRPr="00B50F3A" w:rsidRDefault="00C201A1" w:rsidP="00766A0D">
            <w:pPr>
              <w:pStyle w:val="ConsPlusNonformat"/>
              <w:contextualSpacing/>
              <w:jc w:val="both"/>
              <w:rPr>
                <w:rFonts w:ascii="Times New Roman" w:hAnsi="Times New Roman" w:cs="Times New Roman"/>
                <w:i/>
                <w:color w:val="000000" w:themeColor="text1"/>
                <w:sz w:val="22"/>
                <w:szCs w:val="22"/>
                <w:lang w:eastAsia="en-US"/>
              </w:rPr>
            </w:pPr>
          </w:p>
        </w:tc>
        <w:tc>
          <w:tcPr>
            <w:tcW w:w="981" w:type="dxa"/>
            <w:gridSpan w:val="5"/>
            <w:tcBorders>
              <w:left w:val="single" w:sz="4" w:space="0" w:color="auto"/>
              <w:right w:val="single" w:sz="4" w:space="0" w:color="auto"/>
            </w:tcBorders>
            <w:shd w:val="clear" w:color="auto" w:fill="auto"/>
          </w:tcPr>
          <w:p w14:paraId="218B1026" w14:textId="313E025D" w:rsidR="00C201A1" w:rsidRPr="00761353" w:rsidRDefault="00C201A1"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6EF74F47" w14:textId="5C4FA943"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454 000,00</w:t>
            </w:r>
          </w:p>
        </w:tc>
        <w:tc>
          <w:tcPr>
            <w:tcW w:w="1561" w:type="dxa"/>
            <w:gridSpan w:val="2"/>
            <w:tcBorders>
              <w:left w:val="single" w:sz="4" w:space="0" w:color="auto"/>
              <w:right w:val="single" w:sz="4" w:space="0" w:color="auto"/>
            </w:tcBorders>
            <w:shd w:val="clear" w:color="auto" w:fill="auto"/>
          </w:tcPr>
          <w:p w14:paraId="20A94FF4" w14:textId="3B9E2396"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425 586,64</w:t>
            </w:r>
          </w:p>
        </w:tc>
        <w:tc>
          <w:tcPr>
            <w:tcW w:w="709" w:type="dxa"/>
            <w:gridSpan w:val="2"/>
            <w:tcBorders>
              <w:left w:val="single" w:sz="4" w:space="0" w:color="auto"/>
              <w:right w:val="single" w:sz="4" w:space="0" w:color="auto"/>
            </w:tcBorders>
            <w:shd w:val="clear" w:color="auto" w:fill="auto"/>
          </w:tcPr>
          <w:p w14:paraId="1A6D128B" w14:textId="62B4FE8C"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93,7</w:t>
            </w:r>
          </w:p>
        </w:tc>
        <w:tc>
          <w:tcPr>
            <w:tcW w:w="7232" w:type="dxa"/>
            <w:gridSpan w:val="5"/>
            <w:vMerge w:val="restart"/>
            <w:tcBorders>
              <w:left w:val="single" w:sz="4" w:space="0" w:color="auto"/>
              <w:right w:val="single" w:sz="4" w:space="0" w:color="auto"/>
            </w:tcBorders>
            <w:shd w:val="clear" w:color="auto" w:fill="auto"/>
          </w:tcPr>
          <w:p w14:paraId="656D1C3C" w14:textId="3FE91DC5" w:rsidR="00C201A1" w:rsidRPr="00C754D3" w:rsidRDefault="00C201A1" w:rsidP="002921C6">
            <w:pPr>
              <w:tabs>
                <w:tab w:val="left" w:pos="709"/>
              </w:tabs>
              <w:jc w:val="both"/>
              <w:rPr>
                <w:rFonts w:ascii="Times New Roman" w:hAnsi="Times New Roman" w:cs="Times New Roman"/>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C201A1" w:rsidRPr="00C754D3" w14:paraId="5C6BB097"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48322966" w14:textId="77777777" w:rsidR="00C201A1" w:rsidRPr="00B50F3A" w:rsidRDefault="00C201A1"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476B093E" w14:textId="77777777" w:rsidR="00C201A1" w:rsidRPr="00B50F3A" w:rsidRDefault="00C201A1" w:rsidP="00766A0D">
            <w:pPr>
              <w:spacing w:after="0" w:line="240" w:lineRule="auto"/>
              <w:contextualSpacing/>
              <w:rPr>
                <w:rFonts w:ascii="Times New Roman" w:hAnsi="Times New Roman" w:cs="Times New Roman"/>
                <w:bCs/>
                <w:i/>
              </w:rPr>
            </w:pPr>
          </w:p>
        </w:tc>
        <w:tc>
          <w:tcPr>
            <w:tcW w:w="981" w:type="dxa"/>
            <w:gridSpan w:val="5"/>
            <w:tcBorders>
              <w:left w:val="single" w:sz="4" w:space="0" w:color="auto"/>
              <w:right w:val="single" w:sz="4" w:space="0" w:color="auto"/>
            </w:tcBorders>
            <w:shd w:val="clear" w:color="auto" w:fill="auto"/>
          </w:tcPr>
          <w:p w14:paraId="704E6B88" w14:textId="209333C9" w:rsidR="00C201A1" w:rsidRPr="00761353" w:rsidRDefault="00C201A1"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0B8042B6" w14:textId="21FD2FD8"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454 000,00</w:t>
            </w:r>
          </w:p>
        </w:tc>
        <w:tc>
          <w:tcPr>
            <w:tcW w:w="1561" w:type="dxa"/>
            <w:gridSpan w:val="2"/>
            <w:tcBorders>
              <w:left w:val="single" w:sz="4" w:space="0" w:color="auto"/>
              <w:right w:val="single" w:sz="4" w:space="0" w:color="auto"/>
            </w:tcBorders>
            <w:shd w:val="clear" w:color="auto" w:fill="auto"/>
          </w:tcPr>
          <w:p w14:paraId="528BEECC" w14:textId="5C72B175" w:rsidR="00C201A1" w:rsidRPr="00761353" w:rsidRDefault="00C201A1"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425 586,64</w:t>
            </w:r>
          </w:p>
        </w:tc>
        <w:tc>
          <w:tcPr>
            <w:tcW w:w="709" w:type="dxa"/>
            <w:gridSpan w:val="2"/>
            <w:tcBorders>
              <w:left w:val="single" w:sz="4" w:space="0" w:color="auto"/>
              <w:right w:val="single" w:sz="4" w:space="0" w:color="auto"/>
            </w:tcBorders>
            <w:shd w:val="clear" w:color="auto" w:fill="auto"/>
          </w:tcPr>
          <w:p w14:paraId="5D54E82A" w14:textId="4B85FC54" w:rsidR="00C201A1" w:rsidRPr="00761353" w:rsidRDefault="00C201A1"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93,7</w:t>
            </w:r>
          </w:p>
        </w:tc>
        <w:tc>
          <w:tcPr>
            <w:tcW w:w="7232" w:type="dxa"/>
            <w:gridSpan w:val="5"/>
            <w:vMerge/>
            <w:tcBorders>
              <w:left w:val="single" w:sz="4" w:space="0" w:color="auto"/>
              <w:right w:val="single" w:sz="4" w:space="0" w:color="auto"/>
            </w:tcBorders>
            <w:shd w:val="clear" w:color="auto" w:fill="auto"/>
          </w:tcPr>
          <w:p w14:paraId="1D5B8E38" w14:textId="77777777" w:rsidR="00C201A1" w:rsidRPr="00C754D3" w:rsidRDefault="00C201A1" w:rsidP="00766A0D">
            <w:pPr>
              <w:spacing w:after="0" w:line="240" w:lineRule="auto"/>
              <w:contextualSpacing/>
              <w:jc w:val="center"/>
              <w:rPr>
                <w:rFonts w:ascii="Times New Roman" w:hAnsi="Times New Roman" w:cs="Times New Roman"/>
                <w:highlight w:val="yellow"/>
              </w:rPr>
            </w:pPr>
          </w:p>
        </w:tc>
      </w:tr>
      <w:tr w:rsidR="00B13809" w:rsidRPr="00C754D3" w14:paraId="3F9B2183" w14:textId="77777777" w:rsidTr="005648E3">
        <w:trPr>
          <w:trHeight w:val="150"/>
        </w:trPr>
        <w:tc>
          <w:tcPr>
            <w:tcW w:w="421" w:type="dxa"/>
            <w:gridSpan w:val="6"/>
            <w:vMerge w:val="restart"/>
            <w:tcBorders>
              <w:left w:val="single" w:sz="4" w:space="0" w:color="auto"/>
              <w:right w:val="single" w:sz="4" w:space="0" w:color="auto"/>
            </w:tcBorders>
            <w:shd w:val="clear" w:color="auto" w:fill="auto"/>
            <w:vAlign w:val="center"/>
          </w:tcPr>
          <w:p w14:paraId="7BB9FBC5" w14:textId="77777777" w:rsidR="00B13809" w:rsidRPr="00B50F3A" w:rsidRDefault="00B13809" w:rsidP="00766A0D">
            <w:pPr>
              <w:spacing w:after="0" w:line="240" w:lineRule="auto"/>
              <w:jc w:val="center"/>
              <w:rPr>
                <w:rFonts w:ascii="Times New Roman" w:hAnsi="Times New Roman" w:cs="Times New Roman"/>
                <w:b/>
              </w:rPr>
            </w:pPr>
          </w:p>
          <w:p w14:paraId="60BE4596" w14:textId="3E090963"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E806999" w14:textId="48B9B930" w:rsidR="00B13809" w:rsidRPr="00B50F3A" w:rsidRDefault="00B13809" w:rsidP="00383A47">
            <w:pPr>
              <w:spacing w:after="0" w:line="240" w:lineRule="auto"/>
              <w:contextualSpacing/>
              <w:jc w:val="both"/>
              <w:rPr>
                <w:rFonts w:ascii="Times New Roman" w:eastAsia="Times New Roman" w:hAnsi="Times New Roman" w:cs="Times New Roman"/>
                <w:color w:val="000000" w:themeColor="text1"/>
              </w:rPr>
            </w:pPr>
            <w:r w:rsidRPr="00B50F3A">
              <w:rPr>
                <w:rFonts w:ascii="Times New Roman" w:eastAsia="Times New Roman" w:hAnsi="Times New Roman" w:cs="Times New Roman"/>
                <w:color w:val="000000" w:themeColor="text1"/>
              </w:rPr>
              <w:t>1.5.</w:t>
            </w:r>
            <w:r w:rsidRPr="00B50F3A">
              <w:t xml:space="preserve"> </w:t>
            </w:r>
            <w:r w:rsidRPr="00B50F3A">
              <w:rPr>
                <w:rFonts w:ascii="Times New Roman" w:eastAsia="Times New Roman" w:hAnsi="Times New Roman" w:cs="Times New Roman"/>
                <w:color w:val="000000" w:themeColor="text1"/>
              </w:rPr>
              <w:t>Субсидии местным бю</w:t>
            </w:r>
            <w:r w:rsidRPr="00B50F3A">
              <w:rPr>
                <w:rFonts w:ascii="Times New Roman" w:eastAsia="Times New Roman" w:hAnsi="Times New Roman" w:cs="Times New Roman"/>
                <w:color w:val="000000" w:themeColor="text1"/>
              </w:rPr>
              <w:t>д</w:t>
            </w:r>
            <w:r w:rsidRPr="00B50F3A">
              <w:rPr>
                <w:rFonts w:ascii="Times New Roman" w:eastAsia="Times New Roman" w:hAnsi="Times New Roman" w:cs="Times New Roman"/>
                <w:color w:val="000000" w:themeColor="text1"/>
              </w:rPr>
              <w:t>жетам на капитальный р</w:t>
            </w:r>
            <w:r w:rsidRPr="00B50F3A">
              <w:rPr>
                <w:rFonts w:ascii="Times New Roman" w:eastAsia="Times New Roman" w:hAnsi="Times New Roman" w:cs="Times New Roman"/>
                <w:color w:val="000000" w:themeColor="text1"/>
              </w:rPr>
              <w:t>е</w:t>
            </w:r>
            <w:r w:rsidRPr="00B50F3A">
              <w:rPr>
                <w:rFonts w:ascii="Times New Roman" w:eastAsia="Times New Roman" w:hAnsi="Times New Roman" w:cs="Times New Roman"/>
                <w:color w:val="000000" w:themeColor="text1"/>
              </w:rPr>
              <w:t>монт и ремонт автомобил</w:t>
            </w:r>
            <w:r w:rsidRPr="00B50F3A">
              <w:rPr>
                <w:rFonts w:ascii="Times New Roman" w:eastAsia="Times New Roman" w:hAnsi="Times New Roman" w:cs="Times New Roman"/>
                <w:color w:val="000000" w:themeColor="text1"/>
              </w:rPr>
              <w:t>ь</w:t>
            </w:r>
            <w:r w:rsidRPr="00B50F3A">
              <w:rPr>
                <w:rFonts w:ascii="Times New Roman" w:eastAsia="Times New Roman" w:hAnsi="Times New Roman" w:cs="Times New Roman"/>
                <w:color w:val="000000" w:themeColor="text1"/>
              </w:rPr>
              <w:t>ных дорог общего пользов</w:t>
            </w:r>
            <w:r w:rsidRPr="00B50F3A">
              <w:rPr>
                <w:rFonts w:ascii="Times New Roman" w:eastAsia="Times New Roman" w:hAnsi="Times New Roman" w:cs="Times New Roman"/>
                <w:color w:val="000000" w:themeColor="text1"/>
              </w:rPr>
              <w:t>а</w:t>
            </w:r>
            <w:r w:rsidRPr="00B50F3A">
              <w:rPr>
                <w:rFonts w:ascii="Times New Roman" w:eastAsia="Times New Roman" w:hAnsi="Times New Roman" w:cs="Times New Roman"/>
                <w:color w:val="000000" w:themeColor="text1"/>
              </w:rPr>
              <w:t>ния населенных пунктов за счет средств Дорожного фонда Республики Тыва</w:t>
            </w:r>
          </w:p>
        </w:tc>
        <w:tc>
          <w:tcPr>
            <w:tcW w:w="981" w:type="dxa"/>
            <w:gridSpan w:val="5"/>
            <w:tcBorders>
              <w:left w:val="single" w:sz="4" w:space="0" w:color="auto"/>
              <w:right w:val="single" w:sz="4" w:space="0" w:color="auto"/>
            </w:tcBorders>
            <w:shd w:val="clear" w:color="auto" w:fill="auto"/>
          </w:tcPr>
          <w:p w14:paraId="1F60182E" w14:textId="092DC004" w:rsidR="00B13809" w:rsidRPr="00761353" w:rsidRDefault="00B13809"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48C7174" w14:textId="26B63894"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695 645,31</w:t>
            </w:r>
          </w:p>
        </w:tc>
        <w:tc>
          <w:tcPr>
            <w:tcW w:w="1561" w:type="dxa"/>
            <w:gridSpan w:val="2"/>
            <w:tcBorders>
              <w:left w:val="single" w:sz="4" w:space="0" w:color="auto"/>
              <w:right w:val="single" w:sz="4" w:space="0" w:color="auto"/>
            </w:tcBorders>
            <w:shd w:val="clear" w:color="auto" w:fill="auto"/>
          </w:tcPr>
          <w:p w14:paraId="5AE959B0" w14:textId="5D09DDB9"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520 200,26</w:t>
            </w:r>
          </w:p>
        </w:tc>
        <w:tc>
          <w:tcPr>
            <w:tcW w:w="709" w:type="dxa"/>
            <w:gridSpan w:val="2"/>
            <w:tcBorders>
              <w:left w:val="single" w:sz="4" w:space="0" w:color="auto"/>
              <w:right w:val="single" w:sz="4" w:space="0" w:color="auto"/>
            </w:tcBorders>
            <w:shd w:val="clear" w:color="auto" w:fill="auto"/>
          </w:tcPr>
          <w:p w14:paraId="45229A04" w14:textId="37DE7A83" w:rsidR="00B13809" w:rsidRPr="00761353" w:rsidRDefault="00B13809" w:rsidP="00761353">
            <w:pPr>
              <w:spacing w:after="0"/>
              <w:jc w:val="center"/>
              <w:rPr>
                <w:rFonts w:ascii="Times New Roman" w:hAnsi="Times New Roman" w:cs="Times New Roman"/>
                <w:b/>
                <w:bCs/>
                <w:color w:val="000000"/>
              </w:rPr>
            </w:pPr>
            <w:r w:rsidRPr="00761353">
              <w:rPr>
                <w:rFonts w:ascii="Times New Roman" w:hAnsi="Times New Roman" w:cs="Times New Roman"/>
                <w:b/>
              </w:rPr>
              <w:t>74,8</w:t>
            </w:r>
          </w:p>
        </w:tc>
        <w:tc>
          <w:tcPr>
            <w:tcW w:w="7232" w:type="dxa"/>
            <w:gridSpan w:val="5"/>
            <w:vMerge w:val="restart"/>
            <w:tcBorders>
              <w:left w:val="single" w:sz="4" w:space="0" w:color="auto"/>
              <w:right w:val="single" w:sz="4" w:space="0" w:color="auto"/>
            </w:tcBorders>
            <w:shd w:val="clear" w:color="auto" w:fill="auto"/>
          </w:tcPr>
          <w:p w14:paraId="3A7FA3F0" w14:textId="067FBF8D" w:rsidR="00B13809" w:rsidRPr="00C754D3" w:rsidRDefault="00B13809" w:rsidP="002921C6">
            <w:pPr>
              <w:spacing w:after="0" w:line="240" w:lineRule="auto"/>
              <w:contextualSpacing/>
              <w:jc w:val="both"/>
              <w:rPr>
                <w:rFonts w:ascii="Times New Roman" w:hAnsi="Times New Roman" w:cs="Times New Roman"/>
                <w:color w:val="000000" w:themeColor="text1"/>
              </w:rPr>
            </w:pPr>
            <w:r w:rsidRPr="00C754D3">
              <w:rPr>
                <w:rFonts w:ascii="Times New Roman" w:hAnsi="Times New Roman" w:cs="Times New Roman"/>
                <w:b/>
                <w:bCs/>
                <w:color w:val="000000" w:themeColor="text1"/>
                <w:highlight w:val="yellow"/>
              </w:rPr>
              <w:t>Выполнено.</w:t>
            </w:r>
          </w:p>
          <w:p w14:paraId="20217BE7" w14:textId="6D27D333" w:rsidR="00B13809" w:rsidRPr="00C754D3" w:rsidRDefault="00B13809" w:rsidP="00766A0D">
            <w:pPr>
              <w:tabs>
                <w:tab w:val="left" w:pos="709"/>
              </w:tabs>
              <w:jc w:val="both"/>
              <w:rPr>
                <w:rFonts w:ascii="Times New Roman" w:hAnsi="Times New Roman" w:cs="Times New Roman"/>
                <w:color w:val="000000" w:themeColor="text1"/>
                <w:highlight w:val="yellow"/>
              </w:rPr>
            </w:pPr>
            <w:r w:rsidRPr="00C754D3">
              <w:rPr>
                <w:rFonts w:ascii="Times New Roman" w:hAnsi="Times New Roman" w:cs="Times New Roman"/>
                <w:color w:val="000000" w:themeColor="text1"/>
                <w:highlight w:val="yellow"/>
              </w:rPr>
              <w:t xml:space="preserve"> </w:t>
            </w:r>
          </w:p>
        </w:tc>
      </w:tr>
      <w:tr w:rsidR="00B13809" w:rsidRPr="00C754D3" w14:paraId="28A94ECA" w14:textId="77777777" w:rsidTr="005648E3">
        <w:trPr>
          <w:trHeight w:val="234"/>
        </w:trPr>
        <w:tc>
          <w:tcPr>
            <w:tcW w:w="421" w:type="dxa"/>
            <w:gridSpan w:val="6"/>
            <w:vMerge/>
            <w:tcBorders>
              <w:left w:val="single" w:sz="4" w:space="0" w:color="auto"/>
              <w:right w:val="single" w:sz="4" w:space="0" w:color="auto"/>
            </w:tcBorders>
            <w:shd w:val="clear" w:color="auto" w:fill="auto"/>
            <w:vAlign w:val="center"/>
          </w:tcPr>
          <w:p w14:paraId="3D617B34" w14:textId="287F6029"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5FC040D9" w14:textId="77777777" w:rsidR="00B13809" w:rsidRPr="00B50F3A" w:rsidRDefault="00B13809" w:rsidP="00766A0D">
            <w:pPr>
              <w:spacing w:after="0" w:line="240" w:lineRule="auto"/>
              <w:contextualSpacing/>
              <w:rPr>
                <w:rFonts w:ascii="Times New Roman" w:hAnsi="Times New Roman" w:cs="Times New Roman"/>
              </w:rPr>
            </w:pPr>
          </w:p>
        </w:tc>
        <w:tc>
          <w:tcPr>
            <w:tcW w:w="981" w:type="dxa"/>
            <w:gridSpan w:val="5"/>
            <w:tcBorders>
              <w:left w:val="single" w:sz="4" w:space="0" w:color="auto"/>
              <w:right w:val="single" w:sz="4" w:space="0" w:color="auto"/>
            </w:tcBorders>
            <w:shd w:val="clear" w:color="auto" w:fill="auto"/>
          </w:tcPr>
          <w:p w14:paraId="6D849F31" w14:textId="6C7B802A" w:rsidR="00B13809" w:rsidRPr="00761353" w:rsidRDefault="00B13809"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13DC1D41" w14:textId="2686D8F7"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695 645,31</w:t>
            </w:r>
          </w:p>
        </w:tc>
        <w:tc>
          <w:tcPr>
            <w:tcW w:w="1561" w:type="dxa"/>
            <w:gridSpan w:val="2"/>
            <w:tcBorders>
              <w:left w:val="single" w:sz="4" w:space="0" w:color="auto"/>
              <w:right w:val="single" w:sz="4" w:space="0" w:color="auto"/>
            </w:tcBorders>
            <w:shd w:val="clear" w:color="auto" w:fill="auto"/>
          </w:tcPr>
          <w:p w14:paraId="7E5B033A" w14:textId="53F0670D"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520 200,26</w:t>
            </w:r>
          </w:p>
        </w:tc>
        <w:tc>
          <w:tcPr>
            <w:tcW w:w="709" w:type="dxa"/>
            <w:gridSpan w:val="2"/>
            <w:tcBorders>
              <w:left w:val="single" w:sz="4" w:space="0" w:color="auto"/>
              <w:right w:val="single" w:sz="4" w:space="0" w:color="auto"/>
            </w:tcBorders>
            <w:shd w:val="clear" w:color="auto" w:fill="auto"/>
          </w:tcPr>
          <w:p w14:paraId="0497C641" w14:textId="623C96F4" w:rsidR="00B13809" w:rsidRPr="00761353" w:rsidRDefault="00B13809" w:rsidP="00761353">
            <w:pPr>
              <w:spacing w:after="0"/>
              <w:jc w:val="center"/>
              <w:rPr>
                <w:rFonts w:ascii="Times New Roman" w:hAnsi="Times New Roman" w:cs="Times New Roman"/>
                <w:b/>
                <w:bCs/>
                <w:color w:val="000000"/>
              </w:rPr>
            </w:pPr>
            <w:r w:rsidRPr="00761353">
              <w:rPr>
                <w:rFonts w:ascii="Times New Roman" w:hAnsi="Times New Roman" w:cs="Times New Roman"/>
                <w:b/>
              </w:rPr>
              <w:t>74,8</w:t>
            </w:r>
          </w:p>
        </w:tc>
        <w:tc>
          <w:tcPr>
            <w:tcW w:w="7232" w:type="dxa"/>
            <w:gridSpan w:val="5"/>
            <w:vMerge/>
            <w:tcBorders>
              <w:left w:val="single" w:sz="4" w:space="0" w:color="auto"/>
              <w:right w:val="single" w:sz="4" w:space="0" w:color="auto"/>
            </w:tcBorders>
            <w:shd w:val="clear" w:color="auto" w:fill="auto"/>
          </w:tcPr>
          <w:p w14:paraId="4D9D5A98" w14:textId="77777777" w:rsidR="00B13809" w:rsidRPr="00C754D3" w:rsidRDefault="00B13809" w:rsidP="00766A0D">
            <w:pPr>
              <w:spacing w:after="0" w:line="240" w:lineRule="auto"/>
              <w:contextualSpacing/>
              <w:jc w:val="center"/>
              <w:rPr>
                <w:rFonts w:ascii="Times New Roman" w:hAnsi="Times New Roman" w:cs="Times New Roman"/>
                <w:highlight w:val="yellow"/>
              </w:rPr>
            </w:pPr>
          </w:p>
        </w:tc>
      </w:tr>
      <w:tr w:rsidR="00B13809" w:rsidRPr="00C754D3" w14:paraId="1606DBAB" w14:textId="77777777" w:rsidTr="005648E3">
        <w:trPr>
          <w:trHeight w:val="150"/>
        </w:trPr>
        <w:tc>
          <w:tcPr>
            <w:tcW w:w="421" w:type="dxa"/>
            <w:gridSpan w:val="6"/>
            <w:vMerge w:val="restart"/>
            <w:tcBorders>
              <w:left w:val="single" w:sz="4" w:space="0" w:color="auto"/>
              <w:right w:val="single" w:sz="4" w:space="0" w:color="auto"/>
            </w:tcBorders>
            <w:shd w:val="clear" w:color="auto" w:fill="auto"/>
            <w:vAlign w:val="center"/>
          </w:tcPr>
          <w:p w14:paraId="2B96A8FF" w14:textId="77777777" w:rsidR="00B13809" w:rsidRPr="00B50F3A" w:rsidRDefault="00B13809" w:rsidP="00766A0D">
            <w:pPr>
              <w:spacing w:after="0" w:line="240" w:lineRule="auto"/>
              <w:jc w:val="center"/>
              <w:rPr>
                <w:rFonts w:ascii="Times New Roman" w:hAnsi="Times New Roman" w:cs="Times New Roman"/>
                <w:b/>
              </w:rPr>
            </w:pPr>
          </w:p>
          <w:p w14:paraId="02405F7F" w14:textId="0B648D8A"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A9C42E1" w14:textId="49659834" w:rsidR="00B13809" w:rsidRPr="00B50F3A" w:rsidRDefault="00B13809" w:rsidP="00766A0D">
            <w:pPr>
              <w:pStyle w:val="ConsPlusNonformat"/>
              <w:contextualSpacing/>
              <w:jc w:val="both"/>
              <w:rPr>
                <w:rFonts w:ascii="Times New Roman" w:hAnsi="Times New Roman" w:cs="Times New Roman"/>
                <w:iCs/>
                <w:color w:val="000000" w:themeColor="text1"/>
                <w:sz w:val="22"/>
                <w:szCs w:val="22"/>
                <w:lang w:eastAsia="en-US"/>
              </w:rPr>
            </w:pPr>
            <w:r w:rsidRPr="00B50F3A">
              <w:rPr>
                <w:rFonts w:ascii="Times New Roman" w:hAnsi="Times New Roman" w:cs="Times New Roman"/>
                <w:iCs/>
                <w:color w:val="000000" w:themeColor="text1"/>
                <w:sz w:val="22"/>
                <w:szCs w:val="22"/>
                <w:lang w:eastAsia="en-US"/>
              </w:rPr>
              <w:t>1.6.</w:t>
            </w:r>
            <w:r w:rsidRPr="00B50F3A">
              <w:t xml:space="preserve"> </w:t>
            </w:r>
            <w:r w:rsidRPr="00B50F3A">
              <w:rPr>
                <w:rFonts w:ascii="Times New Roman" w:hAnsi="Times New Roman" w:cs="Times New Roman"/>
                <w:iCs/>
                <w:color w:val="000000" w:themeColor="text1"/>
                <w:sz w:val="22"/>
                <w:szCs w:val="22"/>
                <w:lang w:eastAsia="en-US"/>
              </w:rPr>
              <w:t>Реализация мероприятий по транспортной безопасн</w:t>
            </w:r>
            <w:r w:rsidRPr="00B50F3A">
              <w:rPr>
                <w:rFonts w:ascii="Times New Roman" w:hAnsi="Times New Roman" w:cs="Times New Roman"/>
                <w:iCs/>
                <w:color w:val="000000" w:themeColor="text1"/>
                <w:sz w:val="22"/>
                <w:szCs w:val="22"/>
                <w:lang w:eastAsia="en-US"/>
              </w:rPr>
              <w:t>о</w:t>
            </w:r>
            <w:r w:rsidRPr="00B50F3A">
              <w:rPr>
                <w:rFonts w:ascii="Times New Roman" w:hAnsi="Times New Roman" w:cs="Times New Roman"/>
                <w:iCs/>
                <w:color w:val="000000" w:themeColor="text1"/>
                <w:sz w:val="22"/>
                <w:szCs w:val="22"/>
                <w:lang w:eastAsia="en-US"/>
              </w:rPr>
              <w:t>сти</w:t>
            </w:r>
          </w:p>
        </w:tc>
        <w:tc>
          <w:tcPr>
            <w:tcW w:w="981" w:type="dxa"/>
            <w:gridSpan w:val="5"/>
            <w:tcBorders>
              <w:left w:val="single" w:sz="4" w:space="0" w:color="auto"/>
              <w:right w:val="single" w:sz="4" w:space="0" w:color="auto"/>
            </w:tcBorders>
            <w:shd w:val="clear" w:color="auto" w:fill="auto"/>
          </w:tcPr>
          <w:p w14:paraId="57BEB756" w14:textId="11C67CC6" w:rsidR="00B13809" w:rsidRPr="00761353" w:rsidRDefault="00B13809"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A8C49EA" w14:textId="4737985B"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3 260,00</w:t>
            </w:r>
          </w:p>
        </w:tc>
        <w:tc>
          <w:tcPr>
            <w:tcW w:w="1561" w:type="dxa"/>
            <w:gridSpan w:val="2"/>
            <w:tcBorders>
              <w:left w:val="single" w:sz="4" w:space="0" w:color="auto"/>
              <w:right w:val="single" w:sz="4" w:space="0" w:color="auto"/>
            </w:tcBorders>
            <w:shd w:val="clear" w:color="auto" w:fill="auto"/>
          </w:tcPr>
          <w:p w14:paraId="02FC7086" w14:textId="41AFBABC"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29758857" w14:textId="23034117" w:rsidR="00B13809" w:rsidRPr="00761353" w:rsidRDefault="00B13809" w:rsidP="00761353">
            <w:pPr>
              <w:spacing w:after="0"/>
              <w:jc w:val="center"/>
              <w:rPr>
                <w:rFonts w:ascii="Times New Roman" w:hAnsi="Times New Roman" w:cs="Times New Roman"/>
                <w:b/>
                <w:bCs/>
                <w:color w:val="000000"/>
              </w:rPr>
            </w:pPr>
            <w:r w:rsidRPr="00761353">
              <w:rPr>
                <w:rFonts w:ascii="Times New Roman" w:hAnsi="Times New Roman" w:cs="Times New Roman"/>
                <w:b/>
              </w:rPr>
              <w:t>0,0</w:t>
            </w:r>
          </w:p>
        </w:tc>
        <w:tc>
          <w:tcPr>
            <w:tcW w:w="7232" w:type="dxa"/>
            <w:gridSpan w:val="5"/>
            <w:vMerge w:val="restart"/>
            <w:tcBorders>
              <w:left w:val="single" w:sz="4" w:space="0" w:color="auto"/>
              <w:right w:val="single" w:sz="4" w:space="0" w:color="auto"/>
            </w:tcBorders>
            <w:shd w:val="clear" w:color="auto" w:fill="auto"/>
          </w:tcPr>
          <w:p w14:paraId="1CFC4C46" w14:textId="6DE43C1E" w:rsidR="00B13809" w:rsidRPr="00C754D3" w:rsidRDefault="00B13809" w:rsidP="002921C6">
            <w:pPr>
              <w:tabs>
                <w:tab w:val="left" w:pos="709"/>
              </w:tabs>
              <w:jc w:val="both"/>
              <w:rPr>
                <w:rFonts w:ascii="Times New Roman" w:hAnsi="Times New Roman" w:cs="Times New Roman"/>
                <w:b/>
                <w:highlight w:val="yellow"/>
              </w:rPr>
            </w:pPr>
            <w:r w:rsidRPr="00C754D3">
              <w:rPr>
                <w:rFonts w:ascii="Times New Roman" w:hAnsi="Times New Roman" w:cs="Times New Roman"/>
                <w:b/>
                <w:highlight w:val="yellow"/>
              </w:rPr>
              <w:t xml:space="preserve">Выполнено. </w:t>
            </w:r>
          </w:p>
        </w:tc>
      </w:tr>
      <w:tr w:rsidR="00B13809" w:rsidRPr="00C754D3" w14:paraId="1FFB0FE0"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2025F87A" w14:textId="77777777"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BBA337D" w14:textId="77777777" w:rsidR="00B13809" w:rsidRPr="00B50F3A" w:rsidRDefault="00B13809"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61563413" w14:textId="3BFBB58E" w:rsidR="00B13809" w:rsidRPr="00761353" w:rsidRDefault="00B13809" w:rsidP="00761353">
            <w:pPr>
              <w:spacing w:after="0" w:line="240" w:lineRule="auto"/>
              <w:contextualSpacing/>
              <w:jc w:val="center"/>
              <w:rPr>
                <w:rFonts w:ascii="Times New Roman" w:hAnsi="Times New Roman" w:cs="Times New Roman"/>
                <w:b/>
                <w:i/>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4318ABDF" w14:textId="009F9648"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3 260,00</w:t>
            </w:r>
          </w:p>
        </w:tc>
        <w:tc>
          <w:tcPr>
            <w:tcW w:w="1561" w:type="dxa"/>
            <w:gridSpan w:val="2"/>
            <w:tcBorders>
              <w:left w:val="single" w:sz="4" w:space="0" w:color="auto"/>
              <w:right w:val="single" w:sz="4" w:space="0" w:color="auto"/>
            </w:tcBorders>
            <w:shd w:val="clear" w:color="auto" w:fill="auto"/>
          </w:tcPr>
          <w:p w14:paraId="2486643A" w14:textId="277470F8" w:rsidR="00B13809" w:rsidRPr="00761353" w:rsidRDefault="00B13809" w:rsidP="00761353">
            <w:pPr>
              <w:spacing w:after="0"/>
              <w:jc w:val="center"/>
              <w:rPr>
                <w:rFonts w:ascii="Times New Roman" w:hAnsi="Times New Roman" w:cs="Times New Roman"/>
                <w:iCs/>
                <w:color w:val="000000"/>
              </w:rPr>
            </w:pPr>
            <w:r w:rsidRPr="00761353">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52BFD338" w14:textId="64E8E51A" w:rsidR="00B13809" w:rsidRPr="00761353" w:rsidRDefault="00B13809" w:rsidP="00761353">
            <w:pPr>
              <w:spacing w:after="0"/>
              <w:jc w:val="center"/>
              <w:rPr>
                <w:rFonts w:ascii="Times New Roman" w:hAnsi="Times New Roman" w:cs="Times New Roman"/>
                <w:b/>
                <w:bCs/>
                <w:color w:val="000000"/>
              </w:rPr>
            </w:pPr>
            <w:r w:rsidRPr="00761353">
              <w:rPr>
                <w:rFonts w:ascii="Times New Roman" w:hAnsi="Times New Roman" w:cs="Times New Roman"/>
                <w:b/>
              </w:rPr>
              <w:t>0,0</w:t>
            </w:r>
          </w:p>
        </w:tc>
        <w:tc>
          <w:tcPr>
            <w:tcW w:w="7232" w:type="dxa"/>
            <w:gridSpan w:val="5"/>
            <w:vMerge/>
            <w:tcBorders>
              <w:left w:val="single" w:sz="4" w:space="0" w:color="auto"/>
              <w:right w:val="single" w:sz="4" w:space="0" w:color="auto"/>
            </w:tcBorders>
            <w:shd w:val="clear" w:color="auto" w:fill="auto"/>
          </w:tcPr>
          <w:p w14:paraId="2416F67E" w14:textId="77777777" w:rsidR="00B13809" w:rsidRPr="00C754D3" w:rsidRDefault="00B13809" w:rsidP="00766A0D">
            <w:pPr>
              <w:spacing w:after="0" w:line="240" w:lineRule="auto"/>
              <w:contextualSpacing/>
              <w:jc w:val="center"/>
              <w:rPr>
                <w:rFonts w:ascii="Times New Roman" w:hAnsi="Times New Roman" w:cs="Times New Roman"/>
                <w:highlight w:val="yellow"/>
              </w:rPr>
            </w:pPr>
          </w:p>
        </w:tc>
      </w:tr>
      <w:tr w:rsidR="00B13809" w:rsidRPr="00C754D3" w14:paraId="69A68783" w14:textId="77777777" w:rsidTr="005648E3">
        <w:trPr>
          <w:trHeight w:val="150"/>
        </w:trPr>
        <w:tc>
          <w:tcPr>
            <w:tcW w:w="421" w:type="dxa"/>
            <w:gridSpan w:val="6"/>
            <w:vMerge w:val="restart"/>
            <w:tcBorders>
              <w:left w:val="single" w:sz="4" w:space="0" w:color="auto"/>
              <w:right w:val="single" w:sz="4" w:space="0" w:color="auto"/>
            </w:tcBorders>
            <w:shd w:val="clear" w:color="auto" w:fill="auto"/>
            <w:vAlign w:val="center"/>
          </w:tcPr>
          <w:p w14:paraId="662818EF" w14:textId="77777777" w:rsidR="00B13809" w:rsidRPr="00B50F3A" w:rsidRDefault="00B13809" w:rsidP="00766A0D">
            <w:pPr>
              <w:spacing w:after="0" w:line="240" w:lineRule="auto"/>
              <w:jc w:val="center"/>
              <w:rPr>
                <w:rFonts w:ascii="Times New Roman" w:hAnsi="Times New Roman" w:cs="Times New Roman"/>
                <w:b/>
              </w:rPr>
            </w:pPr>
          </w:p>
          <w:p w14:paraId="7D9CBE84" w14:textId="79525231"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0145CC5C" w14:textId="63D6ADBC" w:rsidR="00B13809" w:rsidRPr="00B50F3A" w:rsidRDefault="00B13809" w:rsidP="00766A0D">
            <w:pPr>
              <w:pStyle w:val="ConsPlusNonformat"/>
              <w:contextualSpacing/>
              <w:jc w:val="both"/>
              <w:rPr>
                <w:rFonts w:ascii="Times New Roman" w:hAnsi="Times New Roman" w:cs="Times New Roman"/>
                <w:color w:val="000000" w:themeColor="text1"/>
                <w:sz w:val="22"/>
                <w:szCs w:val="22"/>
                <w:lang w:eastAsia="en-US"/>
              </w:rPr>
            </w:pPr>
            <w:r w:rsidRPr="00B50F3A">
              <w:rPr>
                <w:rFonts w:ascii="Times New Roman" w:hAnsi="Times New Roman" w:cs="Times New Roman"/>
                <w:iCs/>
                <w:color w:val="000000" w:themeColor="text1"/>
                <w:sz w:val="22"/>
                <w:szCs w:val="22"/>
                <w:lang w:eastAsia="en-US"/>
              </w:rPr>
              <w:lastRenderedPageBreak/>
              <w:t>1.7. Оплата услуг по перево</w:t>
            </w:r>
            <w:r w:rsidRPr="00B50F3A">
              <w:rPr>
                <w:rFonts w:ascii="Times New Roman" w:hAnsi="Times New Roman" w:cs="Times New Roman"/>
                <w:iCs/>
                <w:color w:val="000000" w:themeColor="text1"/>
                <w:sz w:val="22"/>
                <w:szCs w:val="22"/>
                <w:lang w:eastAsia="en-US"/>
              </w:rPr>
              <w:t>з</w:t>
            </w:r>
            <w:r w:rsidRPr="00B50F3A">
              <w:rPr>
                <w:rFonts w:ascii="Times New Roman" w:hAnsi="Times New Roman" w:cs="Times New Roman"/>
                <w:iCs/>
                <w:color w:val="000000" w:themeColor="text1"/>
                <w:sz w:val="22"/>
                <w:szCs w:val="22"/>
                <w:lang w:eastAsia="en-US"/>
              </w:rPr>
              <w:lastRenderedPageBreak/>
              <w:t>ке грузов и пассажиров</w:t>
            </w:r>
          </w:p>
        </w:tc>
        <w:tc>
          <w:tcPr>
            <w:tcW w:w="981" w:type="dxa"/>
            <w:gridSpan w:val="5"/>
            <w:tcBorders>
              <w:left w:val="single" w:sz="4" w:space="0" w:color="auto"/>
              <w:right w:val="single" w:sz="4" w:space="0" w:color="auto"/>
            </w:tcBorders>
            <w:shd w:val="clear" w:color="auto" w:fill="auto"/>
          </w:tcPr>
          <w:p w14:paraId="6DBDA961" w14:textId="69671195" w:rsidR="00B13809" w:rsidRPr="00761353" w:rsidRDefault="00B13809" w:rsidP="00761353">
            <w:pPr>
              <w:pStyle w:val="ConsPlusNonformat"/>
              <w:contextualSpacing/>
              <w:jc w:val="center"/>
              <w:rPr>
                <w:rFonts w:ascii="Times New Roman" w:hAnsi="Times New Roman" w:cs="Times New Roman"/>
                <w:b/>
                <w:i/>
                <w:color w:val="000000" w:themeColor="text1"/>
                <w:sz w:val="22"/>
                <w:szCs w:val="22"/>
                <w:lang w:eastAsia="en-US"/>
              </w:rPr>
            </w:pPr>
            <w:r w:rsidRPr="00761353">
              <w:rPr>
                <w:rFonts w:ascii="Times New Roman" w:hAnsi="Times New Roman" w:cs="Times New Roman"/>
                <w:b/>
                <w:sz w:val="22"/>
                <w:szCs w:val="22"/>
              </w:rPr>
              <w:lastRenderedPageBreak/>
              <w:t>Итого</w:t>
            </w:r>
          </w:p>
        </w:tc>
        <w:tc>
          <w:tcPr>
            <w:tcW w:w="1714" w:type="dxa"/>
            <w:gridSpan w:val="3"/>
            <w:tcBorders>
              <w:left w:val="single" w:sz="4" w:space="0" w:color="auto"/>
              <w:right w:val="single" w:sz="4" w:space="0" w:color="auto"/>
            </w:tcBorders>
            <w:shd w:val="clear" w:color="auto" w:fill="auto"/>
          </w:tcPr>
          <w:p w14:paraId="2017E4C7" w14:textId="3A3BA58E"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6 989,75</w:t>
            </w:r>
          </w:p>
        </w:tc>
        <w:tc>
          <w:tcPr>
            <w:tcW w:w="1561" w:type="dxa"/>
            <w:gridSpan w:val="2"/>
            <w:tcBorders>
              <w:left w:val="single" w:sz="4" w:space="0" w:color="auto"/>
              <w:right w:val="single" w:sz="4" w:space="0" w:color="auto"/>
            </w:tcBorders>
            <w:shd w:val="clear" w:color="auto" w:fill="auto"/>
          </w:tcPr>
          <w:p w14:paraId="4FB072F2" w14:textId="63B2B568"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6 277,19</w:t>
            </w:r>
          </w:p>
        </w:tc>
        <w:tc>
          <w:tcPr>
            <w:tcW w:w="709" w:type="dxa"/>
            <w:gridSpan w:val="2"/>
            <w:tcBorders>
              <w:left w:val="single" w:sz="4" w:space="0" w:color="auto"/>
              <w:right w:val="single" w:sz="4" w:space="0" w:color="auto"/>
            </w:tcBorders>
            <w:shd w:val="clear" w:color="auto" w:fill="auto"/>
          </w:tcPr>
          <w:p w14:paraId="3F3680C9" w14:textId="7156B93D" w:rsidR="00B13809" w:rsidRPr="00761353" w:rsidRDefault="00B13809"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89,8</w:t>
            </w:r>
          </w:p>
        </w:tc>
        <w:tc>
          <w:tcPr>
            <w:tcW w:w="7232" w:type="dxa"/>
            <w:gridSpan w:val="5"/>
            <w:vMerge w:val="restart"/>
            <w:tcBorders>
              <w:left w:val="single" w:sz="4" w:space="0" w:color="auto"/>
              <w:right w:val="single" w:sz="4" w:space="0" w:color="auto"/>
            </w:tcBorders>
            <w:shd w:val="clear" w:color="auto" w:fill="auto"/>
          </w:tcPr>
          <w:p w14:paraId="47EF673C" w14:textId="775B1474" w:rsidR="00B13809" w:rsidRPr="00C754D3" w:rsidRDefault="00B13809" w:rsidP="002027AE">
            <w:pPr>
              <w:spacing w:after="0" w:line="240" w:lineRule="auto"/>
              <w:contextualSpacing/>
              <w:jc w:val="both"/>
              <w:rPr>
                <w:rFonts w:ascii="Times New Roman" w:hAnsi="Times New Roman" w:cs="Times New Roman"/>
                <w:b/>
                <w:color w:val="000000" w:themeColor="text1"/>
              </w:rPr>
            </w:pPr>
            <w:r w:rsidRPr="00C754D3">
              <w:rPr>
                <w:rFonts w:ascii="Times New Roman" w:hAnsi="Times New Roman" w:cs="Times New Roman"/>
                <w:b/>
                <w:color w:val="000000" w:themeColor="text1"/>
                <w:highlight w:val="yellow"/>
              </w:rPr>
              <w:t>Выполнено.</w:t>
            </w:r>
          </w:p>
          <w:p w14:paraId="38492894" w14:textId="768BB73C" w:rsidR="00B13809" w:rsidRPr="00C754D3" w:rsidRDefault="00B13809" w:rsidP="00766A0D">
            <w:pPr>
              <w:spacing w:after="0"/>
              <w:jc w:val="both"/>
              <w:rPr>
                <w:rFonts w:ascii="Times New Roman" w:hAnsi="Times New Roman" w:cs="Times New Roman"/>
                <w:b/>
                <w:color w:val="000000" w:themeColor="text1"/>
                <w:highlight w:val="yellow"/>
              </w:rPr>
            </w:pPr>
          </w:p>
        </w:tc>
      </w:tr>
      <w:tr w:rsidR="00B13809" w:rsidRPr="00C754D3" w14:paraId="53A7EABD"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34A98CF3" w14:textId="77777777"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7911061" w14:textId="77777777" w:rsidR="00B13809" w:rsidRPr="00B50F3A" w:rsidRDefault="00B13809"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432E4BBB" w14:textId="43B1B2FC" w:rsidR="00B13809" w:rsidRPr="00761353" w:rsidRDefault="00B13809" w:rsidP="00761353">
            <w:pPr>
              <w:spacing w:after="0" w:line="240" w:lineRule="auto"/>
              <w:contextualSpacing/>
              <w:jc w:val="center"/>
              <w:rPr>
                <w:rFonts w:ascii="Times New Roman" w:hAnsi="Times New Roman" w:cs="Times New Roman"/>
                <w:b/>
                <w:i/>
                <w:iCs/>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21C0D63" w14:textId="23991FB3"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6 989,75</w:t>
            </w:r>
          </w:p>
        </w:tc>
        <w:tc>
          <w:tcPr>
            <w:tcW w:w="1561" w:type="dxa"/>
            <w:gridSpan w:val="2"/>
            <w:tcBorders>
              <w:left w:val="single" w:sz="4" w:space="0" w:color="auto"/>
              <w:right w:val="single" w:sz="4" w:space="0" w:color="auto"/>
            </w:tcBorders>
            <w:shd w:val="clear" w:color="auto" w:fill="auto"/>
          </w:tcPr>
          <w:p w14:paraId="693A819A" w14:textId="7B4D540D"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6 277,19</w:t>
            </w:r>
          </w:p>
        </w:tc>
        <w:tc>
          <w:tcPr>
            <w:tcW w:w="709" w:type="dxa"/>
            <w:gridSpan w:val="2"/>
            <w:tcBorders>
              <w:left w:val="single" w:sz="4" w:space="0" w:color="auto"/>
              <w:right w:val="single" w:sz="4" w:space="0" w:color="auto"/>
            </w:tcBorders>
            <w:shd w:val="clear" w:color="auto" w:fill="auto"/>
          </w:tcPr>
          <w:p w14:paraId="048AEDB4" w14:textId="39B85A42" w:rsidR="00B13809" w:rsidRPr="00761353" w:rsidRDefault="00B13809"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89,8</w:t>
            </w:r>
          </w:p>
        </w:tc>
        <w:tc>
          <w:tcPr>
            <w:tcW w:w="7232" w:type="dxa"/>
            <w:gridSpan w:val="5"/>
            <w:vMerge/>
            <w:tcBorders>
              <w:left w:val="single" w:sz="4" w:space="0" w:color="auto"/>
              <w:right w:val="single" w:sz="4" w:space="0" w:color="auto"/>
            </w:tcBorders>
            <w:shd w:val="clear" w:color="auto" w:fill="auto"/>
          </w:tcPr>
          <w:p w14:paraId="60CDD66D" w14:textId="77777777" w:rsidR="00B13809" w:rsidRPr="00C754D3" w:rsidRDefault="00B13809" w:rsidP="00766A0D">
            <w:pPr>
              <w:spacing w:after="0" w:line="240" w:lineRule="auto"/>
              <w:contextualSpacing/>
              <w:jc w:val="center"/>
              <w:rPr>
                <w:rFonts w:ascii="Times New Roman" w:hAnsi="Times New Roman" w:cs="Times New Roman"/>
                <w:highlight w:val="yellow"/>
              </w:rPr>
            </w:pPr>
          </w:p>
        </w:tc>
      </w:tr>
      <w:tr w:rsidR="00B13809" w:rsidRPr="00C754D3" w14:paraId="341D64AD" w14:textId="77777777" w:rsidTr="005648E3">
        <w:trPr>
          <w:trHeight w:val="150"/>
        </w:trPr>
        <w:tc>
          <w:tcPr>
            <w:tcW w:w="421" w:type="dxa"/>
            <w:gridSpan w:val="6"/>
            <w:vMerge w:val="restart"/>
            <w:tcBorders>
              <w:left w:val="single" w:sz="4" w:space="0" w:color="auto"/>
              <w:right w:val="single" w:sz="4" w:space="0" w:color="auto"/>
            </w:tcBorders>
            <w:shd w:val="clear" w:color="auto" w:fill="auto"/>
            <w:vAlign w:val="center"/>
          </w:tcPr>
          <w:p w14:paraId="761D659B" w14:textId="77777777" w:rsidR="00B13809" w:rsidRPr="00B50F3A" w:rsidRDefault="00B13809" w:rsidP="00766A0D">
            <w:pPr>
              <w:spacing w:after="0" w:line="240" w:lineRule="auto"/>
              <w:jc w:val="center"/>
              <w:rPr>
                <w:rFonts w:ascii="Times New Roman" w:hAnsi="Times New Roman" w:cs="Times New Roman"/>
                <w:b/>
              </w:rPr>
            </w:pPr>
          </w:p>
          <w:p w14:paraId="055C985B" w14:textId="631D4CEF"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4C4DA131" w14:textId="41591237" w:rsidR="00B13809" w:rsidRPr="00B50F3A" w:rsidRDefault="00B13809" w:rsidP="00766A0D">
            <w:pPr>
              <w:spacing w:after="0" w:line="240" w:lineRule="auto"/>
              <w:jc w:val="both"/>
              <w:rPr>
                <w:rFonts w:ascii="Times New Roman" w:hAnsi="Times New Roman" w:cs="Times New Roman"/>
                <w:bCs/>
                <w:color w:val="000000" w:themeColor="text1"/>
              </w:rPr>
            </w:pPr>
            <w:r w:rsidRPr="00B50F3A">
              <w:rPr>
                <w:rFonts w:ascii="Times New Roman" w:hAnsi="Times New Roman" w:cs="Times New Roman"/>
                <w:bCs/>
                <w:color w:val="000000" w:themeColor="text1"/>
              </w:rPr>
              <w:t>1.8. Реализация мероприятий по обследованию и диагн</w:t>
            </w:r>
            <w:r w:rsidRPr="00B50F3A">
              <w:rPr>
                <w:rFonts w:ascii="Times New Roman" w:hAnsi="Times New Roman" w:cs="Times New Roman"/>
                <w:bCs/>
                <w:color w:val="000000" w:themeColor="text1"/>
              </w:rPr>
              <w:t>о</w:t>
            </w:r>
            <w:r w:rsidRPr="00B50F3A">
              <w:rPr>
                <w:rFonts w:ascii="Times New Roman" w:hAnsi="Times New Roman" w:cs="Times New Roman"/>
                <w:bCs/>
                <w:color w:val="000000" w:themeColor="text1"/>
              </w:rPr>
              <w:t>стике автомобильных дорог и сооружений на них</w:t>
            </w:r>
          </w:p>
        </w:tc>
        <w:tc>
          <w:tcPr>
            <w:tcW w:w="981" w:type="dxa"/>
            <w:gridSpan w:val="5"/>
            <w:tcBorders>
              <w:left w:val="single" w:sz="4" w:space="0" w:color="auto"/>
              <w:right w:val="single" w:sz="4" w:space="0" w:color="auto"/>
            </w:tcBorders>
            <w:shd w:val="clear" w:color="auto" w:fill="auto"/>
          </w:tcPr>
          <w:p w14:paraId="592DAF3D" w14:textId="28FE14D3" w:rsidR="00B13809" w:rsidRPr="00761353" w:rsidRDefault="00B13809"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8A89A37" w14:textId="423C97C2"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16 908,58</w:t>
            </w:r>
          </w:p>
        </w:tc>
        <w:tc>
          <w:tcPr>
            <w:tcW w:w="1561" w:type="dxa"/>
            <w:gridSpan w:val="2"/>
            <w:tcBorders>
              <w:left w:val="single" w:sz="4" w:space="0" w:color="auto"/>
              <w:right w:val="single" w:sz="4" w:space="0" w:color="auto"/>
            </w:tcBorders>
            <w:shd w:val="clear" w:color="auto" w:fill="auto"/>
          </w:tcPr>
          <w:p w14:paraId="07310EC5" w14:textId="197773F2"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16 908,58</w:t>
            </w:r>
          </w:p>
        </w:tc>
        <w:tc>
          <w:tcPr>
            <w:tcW w:w="709" w:type="dxa"/>
            <w:gridSpan w:val="2"/>
            <w:tcBorders>
              <w:left w:val="single" w:sz="4" w:space="0" w:color="auto"/>
              <w:right w:val="single" w:sz="4" w:space="0" w:color="auto"/>
            </w:tcBorders>
            <w:shd w:val="clear" w:color="auto" w:fill="auto"/>
          </w:tcPr>
          <w:p w14:paraId="0010466E" w14:textId="3B9EDB3E" w:rsidR="00B13809" w:rsidRPr="00761353" w:rsidRDefault="00B13809"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3086527" w14:textId="67E33811" w:rsidR="00B13809" w:rsidRPr="00C754D3" w:rsidRDefault="00B13809" w:rsidP="002921C6">
            <w:pPr>
              <w:spacing w:after="0" w:line="240" w:lineRule="auto"/>
              <w:contextualSpacing/>
              <w:jc w:val="both"/>
              <w:rPr>
                <w:rFonts w:ascii="Times New Roman" w:hAnsi="Times New Roman" w:cs="Times New Roman"/>
                <w:color w:val="000000" w:themeColor="text1"/>
                <w:highlight w:val="yellow"/>
              </w:rPr>
            </w:pPr>
            <w:r w:rsidRPr="00C754D3">
              <w:rPr>
                <w:rFonts w:ascii="Times New Roman" w:hAnsi="Times New Roman" w:cs="Times New Roman"/>
                <w:b/>
                <w:color w:val="000000" w:themeColor="text1"/>
                <w:highlight w:val="yellow"/>
              </w:rPr>
              <w:t xml:space="preserve">Выполнено. </w:t>
            </w:r>
          </w:p>
        </w:tc>
      </w:tr>
      <w:tr w:rsidR="00B13809" w:rsidRPr="00C754D3" w14:paraId="1BB19DF9" w14:textId="77777777" w:rsidTr="005648E3">
        <w:trPr>
          <w:trHeight w:val="218"/>
        </w:trPr>
        <w:tc>
          <w:tcPr>
            <w:tcW w:w="421" w:type="dxa"/>
            <w:gridSpan w:val="6"/>
            <w:vMerge/>
            <w:tcBorders>
              <w:left w:val="single" w:sz="4" w:space="0" w:color="auto"/>
              <w:right w:val="single" w:sz="4" w:space="0" w:color="auto"/>
            </w:tcBorders>
            <w:shd w:val="clear" w:color="auto" w:fill="auto"/>
            <w:vAlign w:val="center"/>
          </w:tcPr>
          <w:p w14:paraId="66AC0A80" w14:textId="5B720456"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711BBF8B" w14:textId="77777777" w:rsidR="00B13809" w:rsidRPr="00B50F3A" w:rsidRDefault="00B13809" w:rsidP="00766A0D">
            <w:pPr>
              <w:spacing w:after="0" w:line="240" w:lineRule="auto"/>
              <w:contextualSpacing/>
              <w:rPr>
                <w:rFonts w:ascii="Times New Roman" w:hAnsi="Times New Roman" w:cs="Times New Roman"/>
                <w:bCs/>
              </w:rPr>
            </w:pPr>
          </w:p>
        </w:tc>
        <w:tc>
          <w:tcPr>
            <w:tcW w:w="981" w:type="dxa"/>
            <w:gridSpan w:val="5"/>
            <w:tcBorders>
              <w:left w:val="single" w:sz="4" w:space="0" w:color="auto"/>
              <w:right w:val="single" w:sz="4" w:space="0" w:color="auto"/>
            </w:tcBorders>
            <w:shd w:val="clear" w:color="auto" w:fill="auto"/>
          </w:tcPr>
          <w:p w14:paraId="509018AD" w14:textId="37EC8833" w:rsidR="00B13809" w:rsidRPr="00761353" w:rsidRDefault="00B13809" w:rsidP="00761353">
            <w:pPr>
              <w:spacing w:after="0" w:line="240" w:lineRule="auto"/>
              <w:contextualSpacing/>
              <w:jc w:val="center"/>
              <w:rPr>
                <w:rFonts w:ascii="Times New Roman" w:hAnsi="Times New Roman" w:cs="Times New Roman"/>
                <w:b/>
                <w:i/>
                <w:iCs/>
              </w:rPr>
            </w:pPr>
            <w:r w:rsidRPr="00761353">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430F9551" w14:textId="7C1204D2"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16 908,58</w:t>
            </w:r>
          </w:p>
        </w:tc>
        <w:tc>
          <w:tcPr>
            <w:tcW w:w="1561" w:type="dxa"/>
            <w:gridSpan w:val="2"/>
            <w:tcBorders>
              <w:left w:val="single" w:sz="4" w:space="0" w:color="auto"/>
              <w:right w:val="single" w:sz="4" w:space="0" w:color="auto"/>
            </w:tcBorders>
            <w:shd w:val="clear" w:color="auto" w:fill="auto"/>
          </w:tcPr>
          <w:p w14:paraId="47E0108E" w14:textId="4405D3FD"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16 908,58</w:t>
            </w:r>
          </w:p>
        </w:tc>
        <w:tc>
          <w:tcPr>
            <w:tcW w:w="709" w:type="dxa"/>
            <w:gridSpan w:val="2"/>
            <w:tcBorders>
              <w:left w:val="single" w:sz="4" w:space="0" w:color="auto"/>
              <w:right w:val="single" w:sz="4" w:space="0" w:color="auto"/>
            </w:tcBorders>
            <w:shd w:val="clear" w:color="auto" w:fill="auto"/>
          </w:tcPr>
          <w:p w14:paraId="79E7E00A" w14:textId="2A8F5AC6" w:rsidR="00B13809" w:rsidRPr="00761353" w:rsidRDefault="00B13809"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F8AD246" w14:textId="77777777" w:rsidR="00B13809" w:rsidRPr="00C754D3" w:rsidRDefault="00B13809" w:rsidP="00766A0D">
            <w:pPr>
              <w:spacing w:after="0" w:line="240" w:lineRule="auto"/>
              <w:contextualSpacing/>
              <w:jc w:val="center"/>
              <w:rPr>
                <w:rFonts w:ascii="Times New Roman" w:hAnsi="Times New Roman" w:cs="Times New Roman"/>
                <w:highlight w:val="yellow"/>
              </w:rPr>
            </w:pPr>
          </w:p>
        </w:tc>
      </w:tr>
      <w:tr w:rsidR="00B13809" w:rsidRPr="00C754D3" w14:paraId="408AE673" w14:textId="77777777" w:rsidTr="005648E3">
        <w:trPr>
          <w:trHeight w:val="218"/>
        </w:trPr>
        <w:tc>
          <w:tcPr>
            <w:tcW w:w="421" w:type="dxa"/>
            <w:gridSpan w:val="6"/>
            <w:vMerge w:val="restart"/>
            <w:tcBorders>
              <w:left w:val="single" w:sz="4" w:space="0" w:color="auto"/>
              <w:right w:val="single" w:sz="4" w:space="0" w:color="auto"/>
            </w:tcBorders>
            <w:shd w:val="clear" w:color="auto" w:fill="auto"/>
            <w:vAlign w:val="center"/>
          </w:tcPr>
          <w:p w14:paraId="6D899452" w14:textId="77777777" w:rsidR="00B13809" w:rsidRPr="00B50F3A" w:rsidRDefault="00B13809" w:rsidP="00766A0D">
            <w:pPr>
              <w:spacing w:after="0" w:line="240" w:lineRule="auto"/>
              <w:jc w:val="center"/>
              <w:rPr>
                <w:rFonts w:ascii="Times New Roman" w:hAnsi="Times New Roman" w:cs="Times New Roman"/>
                <w:b/>
              </w:rPr>
            </w:pPr>
          </w:p>
          <w:p w14:paraId="08062B6F" w14:textId="5DF3D043"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6FBCE9DC" w14:textId="6FD1841F" w:rsidR="00B13809" w:rsidRPr="00B50F3A" w:rsidRDefault="00B13809" w:rsidP="00766A0D">
            <w:pPr>
              <w:spacing w:after="0" w:line="240" w:lineRule="auto"/>
              <w:contextualSpacing/>
              <w:jc w:val="both"/>
              <w:rPr>
                <w:rFonts w:ascii="Times New Roman" w:eastAsia="Times New Roman" w:hAnsi="Times New Roman" w:cs="Times New Roman"/>
                <w:color w:val="000000" w:themeColor="text1"/>
              </w:rPr>
            </w:pPr>
            <w:r w:rsidRPr="00B50F3A">
              <w:rPr>
                <w:rFonts w:ascii="Times New Roman" w:hAnsi="Times New Roman" w:cs="Times New Roman"/>
              </w:rPr>
              <w:t>1.9. Мероприятия по госуда</w:t>
            </w:r>
            <w:r w:rsidRPr="00B50F3A">
              <w:rPr>
                <w:rFonts w:ascii="Times New Roman" w:hAnsi="Times New Roman" w:cs="Times New Roman"/>
              </w:rPr>
              <w:t>р</w:t>
            </w:r>
            <w:r w:rsidRPr="00B50F3A">
              <w:rPr>
                <w:rFonts w:ascii="Times New Roman" w:hAnsi="Times New Roman" w:cs="Times New Roman"/>
              </w:rPr>
              <w:t>ственной регистрации прав на объекты недвижимости дорожного хозяйства</w:t>
            </w:r>
          </w:p>
        </w:tc>
        <w:tc>
          <w:tcPr>
            <w:tcW w:w="981" w:type="dxa"/>
            <w:gridSpan w:val="5"/>
            <w:tcBorders>
              <w:left w:val="single" w:sz="4" w:space="0" w:color="auto"/>
              <w:right w:val="single" w:sz="4" w:space="0" w:color="auto"/>
            </w:tcBorders>
            <w:shd w:val="clear" w:color="auto" w:fill="auto"/>
          </w:tcPr>
          <w:p w14:paraId="3D648107" w14:textId="28998E3A" w:rsidR="00B13809" w:rsidRPr="00761353" w:rsidRDefault="00B13809"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3B6B6CB" w14:textId="549D7F8C"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1 000,00</w:t>
            </w:r>
          </w:p>
        </w:tc>
        <w:tc>
          <w:tcPr>
            <w:tcW w:w="1561" w:type="dxa"/>
            <w:gridSpan w:val="2"/>
            <w:tcBorders>
              <w:left w:val="single" w:sz="4" w:space="0" w:color="auto"/>
              <w:right w:val="single" w:sz="4" w:space="0" w:color="auto"/>
            </w:tcBorders>
            <w:shd w:val="clear" w:color="auto" w:fill="auto"/>
          </w:tcPr>
          <w:p w14:paraId="238F6E01" w14:textId="77351314"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424,34</w:t>
            </w:r>
          </w:p>
        </w:tc>
        <w:tc>
          <w:tcPr>
            <w:tcW w:w="709" w:type="dxa"/>
            <w:gridSpan w:val="2"/>
            <w:tcBorders>
              <w:left w:val="single" w:sz="4" w:space="0" w:color="auto"/>
              <w:right w:val="single" w:sz="4" w:space="0" w:color="auto"/>
            </w:tcBorders>
            <w:shd w:val="clear" w:color="auto" w:fill="auto"/>
          </w:tcPr>
          <w:p w14:paraId="507BD130" w14:textId="44110033" w:rsidR="00B13809" w:rsidRPr="00761353" w:rsidRDefault="00B13809"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42,4</w:t>
            </w:r>
          </w:p>
        </w:tc>
        <w:tc>
          <w:tcPr>
            <w:tcW w:w="7232" w:type="dxa"/>
            <w:gridSpan w:val="5"/>
            <w:vMerge w:val="restart"/>
            <w:tcBorders>
              <w:left w:val="single" w:sz="4" w:space="0" w:color="auto"/>
              <w:right w:val="single" w:sz="4" w:space="0" w:color="auto"/>
            </w:tcBorders>
            <w:shd w:val="clear" w:color="auto" w:fill="auto"/>
          </w:tcPr>
          <w:p w14:paraId="5FFD0B64" w14:textId="56EA3ADC" w:rsidR="00B13809" w:rsidRPr="00C754D3" w:rsidRDefault="00B13809" w:rsidP="002027AE">
            <w:pPr>
              <w:tabs>
                <w:tab w:val="left" w:pos="709"/>
              </w:tabs>
              <w:spacing w:after="0"/>
              <w:jc w:val="both"/>
              <w:rPr>
                <w:rFonts w:ascii="Times New Roman" w:hAnsi="Times New Roman" w:cs="Times New Roman"/>
                <w:color w:val="000000" w:themeColor="text1"/>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p w14:paraId="74D8E9B6" w14:textId="7C2C9555" w:rsidR="00B13809" w:rsidRPr="00C754D3" w:rsidRDefault="00B13809" w:rsidP="00766A0D">
            <w:pPr>
              <w:tabs>
                <w:tab w:val="left" w:pos="709"/>
              </w:tabs>
              <w:spacing w:after="0"/>
              <w:jc w:val="both"/>
              <w:rPr>
                <w:rFonts w:ascii="Times New Roman" w:hAnsi="Times New Roman" w:cs="Times New Roman"/>
                <w:color w:val="000000" w:themeColor="text1"/>
                <w:highlight w:val="yellow"/>
              </w:rPr>
            </w:pPr>
          </w:p>
        </w:tc>
      </w:tr>
      <w:tr w:rsidR="00B13809" w:rsidRPr="00C754D3" w14:paraId="6000F3FB" w14:textId="77777777" w:rsidTr="005648E3">
        <w:trPr>
          <w:trHeight w:val="218"/>
        </w:trPr>
        <w:tc>
          <w:tcPr>
            <w:tcW w:w="421" w:type="dxa"/>
            <w:gridSpan w:val="6"/>
            <w:vMerge/>
            <w:tcBorders>
              <w:left w:val="single" w:sz="4" w:space="0" w:color="auto"/>
              <w:right w:val="single" w:sz="4" w:space="0" w:color="auto"/>
            </w:tcBorders>
            <w:shd w:val="clear" w:color="auto" w:fill="auto"/>
            <w:vAlign w:val="center"/>
          </w:tcPr>
          <w:p w14:paraId="2BB7A305" w14:textId="77777777" w:rsidR="00B13809" w:rsidRPr="00B50F3A" w:rsidRDefault="00B13809"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EF5B71B" w14:textId="77777777" w:rsidR="00B13809" w:rsidRPr="00B50F3A" w:rsidRDefault="00B13809"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right w:val="single" w:sz="4" w:space="0" w:color="auto"/>
            </w:tcBorders>
            <w:shd w:val="clear" w:color="auto" w:fill="auto"/>
          </w:tcPr>
          <w:p w14:paraId="737E5ACD" w14:textId="7C79B838" w:rsidR="00B13809" w:rsidRPr="00761353" w:rsidRDefault="00B13809"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16E5C10" w14:textId="7F70754B"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1 000,00</w:t>
            </w:r>
          </w:p>
        </w:tc>
        <w:tc>
          <w:tcPr>
            <w:tcW w:w="1561" w:type="dxa"/>
            <w:gridSpan w:val="2"/>
            <w:tcBorders>
              <w:left w:val="single" w:sz="4" w:space="0" w:color="auto"/>
              <w:right w:val="single" w:sz="4" w:space="0" w:color="auto"/>
            </w:tcBorders>
            <w:shd w:val="clear" w:color="auto" w:fill="auto"/>
          </w:tcPr>
          <w:p w14:paraId="11CEB9BE" w14:textId="6E649F8D" w:rsidR="00B13809" w:rsidRPr="00761353" w:rsidRDefault="00B13809"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424,34</w:t>
            </w:r>
          </w:p>
        </w:tc>
        <w:tc>
          <w:tcPr>
            <w:tcW w:w="709" w:type="dxa"/>
            <w:gridSpan w:val="2"/>
            <w:tcBorders>
              <w:left w:val="single" w:sz="4" w:space="0" w:color="auto"/>
              <w:right w:val="single" w:sz="4" w:space="0" w:color="auto"/>
            </w:tcBorders>
            <w:shd w:val="clear" w:color="auto" w:fill="auto"/>
          </w:tcPr>
          <w:p w14:paraId="42B85F07" w14:textId="1D152F35" w:rsidR="00B13809" w:rsidRPr="00761353" w:rsidRDefault="00B13809"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42,4</w:t>
            </w:r>
          </w:p>
        </w:tc>
        <w:tc>
          <w:tcPr>
            <w:tcW w:w="7232" w:type="dxa"/>
            <w:gridSpan w:val="5"/>
            <w:vMerge/>
            <w:tcBorders>
              <w:left w:val="single" w:sz="4" w:space="0" w:color="auto"/>
              <w:right w:val="single" w:sz="4" w:space="0" w:color="auto"/>
            </w:tcBorders>
            <w:shd w:val="clear" w:color="auto" w:fill="auto"/>
          </w:tcPr>
          <w:p w14:paraId="36226171" w14:textId="77777777" w:rsidR="00B13809" w:rsidRPr="00C754D3" w:rsidRDefault="00B13809" w:rsidP="00766A0D">
            <w:pPr>
              <w:spacing w:after="0" w:line="240" w:lineRule="auto"/>
              <w:contextualSpacing/>
              <w:jc w:val="center"/>
              <w:rPr>
                <w:rFonts w:ascii="Times New Roman" w:hAnsi="Times New Roman" w:cs="Times New Roman"/>
                <w:highlight w:val="yellow"/>
              </w:rPr>
            </w:pPr>
          </w:p>
        </w:tc>
      </w:tr>
      <w:tr w:rsidR="00C010DB" w:rsidRPr="00C754D3" w14:paraId="1FB5AF62" w14:textId="77777777" w:rsidTr="005648E3">
        <w:trPr>
          <w:trHeight w:val="194"/>
        </w:trPr>
        <w:tc>
          <w:tcPr>
            <w:tcW w:w="421" w:type="dxa"/>
            <w:gridSpan w:val="6"/>
            <w:vMerge w:val="restart"/>
            <w:tcBorders>
              <w:left w:val="single" w:sz="4" w:space="0" w:color="auto"/>
              <w:right w:val="single" w:sz="4" w:space="0" w:color="auto"/>
            </w:tcBorders>
            <w:shd w:val="clear" w:color="auto" w:fill="auto"/>
            <w:vAlign w:val="center"/>
          </w:tcPr>
          <w:p w14:paraId="7FB9E691" w14:textId="77777777" w:rsidR="00C010DB" w:rsidRPr="00B50F3A" w:rsidRDefault="00C010DB" w:rsidP="00766A0D">
            <w:pPr>
              <w:spacing w:after="0" w:line="240" w:lineRule="auto"/>
              <w:jc w:val="center"/>
              <w:rPr>
                <w:rFonts w:ascii="Times New Roman" w:hAnsi="Times New Roman" w:cs="Times New Roman"/>
                <w:b/>
              </w:rPr>
            </w:pPr>
          </w:p>
          <w:p w14:paraId="1F9CCC69" w14:textId="0EF59DF8"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5D5AA505" w14:textId="3736D798" w:rsidR="00C010DB" w:rsidRPr="00B50F3A" w:rsidRDefault="00C010DB" w:rsidP="00766A0D">
            <w:pPr>
              <w:spacing w:after="0" w:line="240" w:lineRule="auto"/>
              <w:contextualSpacing/>
              <w:jc w:val="both"/>
              <w:rPr>
                <w:rFonts w:ascii="Times New Roman" w:hAnsi="Times New Roman" w:cs="Times New Roman"/>
                <w:iCs/>
                <w:color w:val="000000" w:themeColor="text1"/>
              </w:rPr>
            </w:pPr>
            <w:r w:rsidRPr="00B50F3A">
              <w:rPr>
                <w:rFonts w:ascii="Times New Roman" w:hAnsi="Times New Roman" w:cs="Times New Roman"/>
              </w:rPr>
              <w:t>1.10. Мероприятия по стро</w:t>
            </w:r>
            <w:r w:rsidRPr="00B50F3A">
              <w:rPr>
                <w:rFonts w:ascii="Times New Roman" w:hAnsi="Times New Roman" w:cs="Times New Roman"/>
              </w:rPr>
              <w:t>и</w:t>
            </w:r>
            <w:r w:rsidRPr="00B50F3A">
              <w:rPr>
                <w:rFonts w:ascii="Times New Roman" w:hAnsi="Times New Roman" w:cs="Times New Roman"/>
              </w:rPr>
              <w:t>тельному контролю и авто</w:t>
            </w:r>
            <w:r w:rsidRPr="00B50F3A">
              <w:rPr>
                <w:rFonts w:ascii="Times New Roman" w:hAnsi="Times New Roman" w:cs="Times New Roman"/>
              </w:rPr>
              <w:t>р</w:t>
            </w:r>
            <w:r w:rsidRPr="00B50F3A">
              <w:rPr>
                <w:rFonts w:ascii="Times New Roman" w:hAnsi="Times New Roman" w:cs="Times New Roman"/>
              </w:rPr>
              <w:t>скому надзору по строител</w:t>
            </w:r>
            <w:r w:rsidRPr="00B50F3A">
              <w:rPr>
                <w:rFonts w:ascii="Times New Roman" w:hAnsi="Times New Roman" w:cs="Times New Roman"/>
              </w:rPr>
              <w:t>ь</w:t>
            </w:r>
            <w:r w:rsidRPr="00B50F3A">
              <w:rPr>
                <w:rFonts w:ascii="Times New Roman" w:hAnsi="Times New Roman" w:cs="Times New Roman"/>
              </w:rPr>
              <w:t>ству, реконструкции, кап</w:t>
            </w:r>
            <w:r w:rsidRPr="00B50F3A">
              <w:rPr>
                <w:rFonts w:ascii="Times New Roman" w:hAnsi="Times New Roman" w:cs="Times New Roman"/>
              </w:rPr>
              <w:t>и</w:t>
            </w:r>
            <w:r w:rsidRPr="00B50F3A">
              <w:rPr>
                <w:rFonts w:ascii="Times New Roman" w:hAnsi="Times New Roman" w:cs="Times New Roman"/>
              </w:rPr>
              <w:t>тальному ремонту и ремонту автомобильных дорог и с</w:t>
            </w:r>
            <w:r w:rsidRPr="00B50F3A">
              <w:rPr>
                <w:rFonts w:ascii="Times New Roman" w:hAnsi="Times New Roman" w:cs="Times New Roman"/>
              </w:rPr>
              <w:t>о</w:t>
            </w:r>
            <w:r w:rsidRPr="00B50F3A">
              <w:rPr>
                <w:rFonts w:ascii="Times New Roman" w:hAnsi="Times New Roman" w:cs="Times New Roman"/>
              </w:rPr>
              <w:t>оружений на них</w:t>
            </w:r>
          </w:p>
        </w:tc>
        <w:tc>
          <w:tcPr>
            <w:tcW w:w="981" w:type="dxa"/>
            <w:gridSpan w:val="5"/>
            <w:tcBorders>
              <w:left w:val="single" w:sz="4" w:space="0" w:color="auto"/>
              <w:right w:val="single" w:sz="4" w:space="0" w:color="auto"/>
            </w:tcBorders>
            <w:shd w:val="clear" w:color="auto" w:fill="auto"/>
          </w:tcPr>
          <w:p w14:paraId="79799897" w14:textId="2A241FA8" w:rsidR="00C010DB" w:rsidRPr="00761353" w:rsidRDefault="00C010DB"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8DFC8A6" w14:textId="7B89EB11"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5 949,36</w:t>
            </w:r>
          </w:p>
        </w:tc>
        <w:tc>
          <w:tcPr>
            <w:tcW w:w="1561" w:type="dxa"/>
            <w:gridSpan w:val="2"/>
            <w:tcBorders>
              <w:left w:val="single" w:sz="4" w:space="0" w:color="auto"/>
              <w:right w:val="single" w:sz="4" w:space="0" w:color="auto"/>
            </w:tcBorders>
            <w:shd w:val="clear" w:color="auto" w:fill="auto"/>
          </w:tcPr>
          <w:p w14:paraId="4C216271" w14:textId="61A8A425"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59,36</w:t>
            </w:r>
          </w:p>
        </w:tc>
        <w:tc>
          <w:tcPr>
            <w:tcW w:w="709" w:type="dxa"/>
            <w:gridSpan w:val="2"/>
            <w:tcBorders>
              <w:left w:val="single" w:sz="4" w:space="0" w:color="auto"/>
              <w:right w:val="single" w:sz="4" w:space="0" w:color="auto"/>
            </w:tcBorders>
            <w:shd w:val="clear" w:color="auto" w:fill="auto"/>
          </w:tcPr>
          <w:p w14:paraId="37CA7699" w14:textId="375AC428"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w:t>
            </w:r>
          </w:p>
        </w:tc>
        <w:tc>
          <w:tcPr>
            <w:tcW w:w="7232" w:type="dxa"/>
            <w:gridSpan w:val="5"/>
            <w:vMerge w:val="restart"/>
            <w:tcBorders>
              <w:left w:val="single" w:sz="4" w:space="0" w:color="auto"/>
              <w:right w:val="single" w:sz="4" w:space="0" w:color="auto"/>
            </w:tcBorders>
            <w:shd w:val="clear" w:color="auto" w:fill="auto"/>
          </w:tcPr>
          <w:p w14:paraId="15314F23" w14:textId="72E0FD29" w:rsidR="00C010DB" w:rsidRPr="00C754D3" w:rsidRDefault="00C010DB" w:rsidP="002027AE">
            <w:pPr>
              <w:spacing w:after="0" w:line="240" w:lineRule="auto"/>
              <w:contextualSpacing/>
              <w:jc w:val="both"/>
              <w:rPr>
                <w:rFonts w:ascii="Times New Roman" w:hAnsi="Times New Roman" w:cs="Times New Roman"/>
                <w:color w:val="000000" w:themeColor="text1"/>
                <w:highlight w:val="yellow"/>
              </w:rPr>
            </w:pPr>
            <w:r w:rsidRPr="00C754D3">
              <w:rPr>
                <w:rFonts w:ascii="Times New Roman" w:hAnsi="Times New Roman" w:cs="Times New Roman"/>
                <w:b/>
                <w:color w:val="000000" w:themeColor="text1"/>
                <w:highlight w:val="yellow"/>
              </w:rPr>
              <w:t xml:space="preserve">Выполнено. </w:t>
            </w:r>
          </w:p>
        </w:tc>
      </w:tr>
      <w:tr w:rsidR="00C010DB" w:rsidRPr="00C754D3" w14:paraId="4D98E887"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181608E3" w14:textId="77777777"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205FAE7B" w14:textId="77777777" w:rsidR="00C010DB" w:rsidRPr="00B50F3A" w:rsidRDefault="00C010DB"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right w:val="single" w:sz="4" w:space="0" w:color="auto"/>
            </w:tcBorders>
            <w:shd w:val="clear" w:color="auto" w:fill="auto"/>
          </w:tcPr>
          <w:p w14:paraId="11B55923" w14:textId="6EE20DE0" w:rsidR="00C010DB" w:rsidRPr="00761353" w:rsidRDefault="00C010DB"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5294CE2" w14:textId="08923992"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5 949,36</w:t>
            </w:r>
          </w:p>
        </w:tc>
        <w:tc>
          <w:tcPr>
            <w:tcW w:w="1561" w:type="dxa"/>
            <w:gridSpan w:val="2"/>
            <w:tcBorders>
              <w:left w:val="single" w:sz="4" w:space="0" w:color="auto"/>
              <w:right w:val="single" w:sz="4" w:space="0" w:color="auto"/>
            </w:tcBorders>
            <w:shd w:val="clear" w:color="auto" w:fill="auto"/>
          </w:tcPr>
          <w:p w14:paraId="4C776AA5" w14:textId="4F6C5489"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59,36</w:t>
            </w:r>
          </w:p>
        </w:tc>
        <w:tc>
          <w:tcPr>
            <w:tcW w:w="709" w:type="dxa"/>
            <w:gridSpan w:val="2"/>
            <w:tcBorders>
              <w:left w:val="single" w:sz="4" w:space="0" w:color="auto"/>
              <w:right w:val="single" w:sz="4" w:space="0" w:color="auto"/>
            </w:tcBorders>
            <w:shd w:val="clear" w:color="auto" w:fill="auto"/>
          </w:tcPr>
          <w:p w14:paraId="1C430F30" w14:textId="703D3AFE"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w:t>
            </w:r>
          </w:p>
        </w:tc>
        <w:tc>
          <w:tcPr>
            <w:tcW w:w="7232" w:type="dxa"/>
            <w:gridSpan w:val="5"/>
            <w:vMerge/>
            <w:tcBorders>
              <w:left w:val="single" w:sz="4" w:space="0" w:color="auto"/>
              <w:right w:val="single" w:sz="4" w:space="0" w:color="auto"/>
            </w:tcBorders>
            <w:shd w:val="clear" w:color="auto" w:fill="auto"/>
          </w:tcPr>
          <w:p w14:paraId="53AA76B5" w14:textId="77777777" w:rsidR="00C010DB" w:rsidRPr="00C754D3" w:rsidRDefault="00C010DB" w:rsidP="00766A0D">
            <w:pPr>
              <w:spacing w:after="0" w:line="240" w:lineRule="auto"/>
              <w:contextualSpacing/>
              <w:jc w:val="center"/>
              <w:rPr>
                <w:rFonts w:ascii="Times New Roman" w:hAnsi="Times New Roman" w:cs="Times New Roman"/>
                <w:highlight w:val="yellow"/>
              </w:rPr>
            </w:pPr>
          </w:p>
        </w:tc>
      </w:tr>
      <w:tr w:rsidR="00C010DB" w:rsidRPr="00C754D3" w14:paraId="2C37A003" w14:textId="77777777" w:rsidTr="005648E3">
        <w:trPr>
          <w:trHeight w:val="194"/>
        </w:trPr>
        <w:tc>
          <w:tcPr>
            <w:tcW w:w="421" w:type="dxa"/>
            <w:gridSpan w:val="6"/>
            <w:vMerge w:val="restart"/>
            <w:tcBorders>
              <w:left w:val="single" w:sz="4" w:space="0" w:color="auto"/>
              <w:right w:val="single" w:sz="4" w:space="0" w:color="auto"/>
            </w:tcBorders>
            <w:shd w:val="clear" w:color="auto" w:fill="auto"/>
            <w:vAlign w:val="center"/>
          </w:tcPr>
          <w:p w14:paraId="46CF15CD" w14:textId="77777777" w:rsidR="00C010DB" w:rsidRPr="00B50F3A" w:rsidRDefault="00C010DB" w:rsidP="00766A0D">
            <w:pPr>
              <w:spacing w:after="0" w:line="240" w:lineRule="auto"/>
              <w:jc w:val="center"/>
              <w:rPr>
                <w:rFonts w:ascii="Times New Roman" w:hAnsi="Times New Roman" w:cs="Times New Roman"/>
                <w:b/>
              </w:rPr>
            </w:pPr>
          </w:p>
          <w:p w14:paraId="1184303E" w14:textId="77777777" w:rsidR="00C010DB" w:rsidRPr="00B50F3A" w:rsidRDefault="00C010DB" w:rsidP="00766A0D">
            <w:pPr>
              <w:spacing w:after="0" w:line="240" w:lineRule="auto"/>
              <w:jc w:val="center"/>
              <w:rPr>
                <w:rFonts w:ascii="Times New Roman" w:hAnsi="Times New Roman" w:cs="Times New Roman"/>
                <w:b/>
              </w:rPr>
            </w:pPr>
          </w:p>
          <w:p w14:paraId="7E1D56A9" w14:textId="5B00BFE8"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46928682" w14:textId="5E873B3A" w:rsidR="00C010DB" w:rsidRPr="00B50F3A" w:rsidRDefault="00C010DB" w:rsidP="00766A0D">
            <w:pPr>
              <w:spacing w:after="0" w:line="240" w:lineRule="auto"/>
              <w:contextualSpacing/>
              <w:jc w:val="both"/>
              <w:rPr>
                <w:rFonts w:ascii="Times New Roman" w:eastAsia="Times New Roman" w:hAnsi="Times New Roman" w:cs="Times New Roman"/>
                <w:color w:val="000000" w:themeColor="text1"/>
              </w:rPr>
            </w:pPr>
            <w:r w:rsidRPr="00B50F3A">
              <w:rPr>
                <w:rFonts w:ascii="Times New Roman" w:eastAsia="Times New Roman" w:hAnsi="Times New Roman" w:cs="Times New Roman"/>
                <w:color w:val="000000" w:themeColor="text1"/>
              </w:rPr>
              <w:t>2 Комплекс процессных м</w:t>
            </w:r>
            <w:r w:rsidRPr="00B50F3A">
              <w:rPr>
                <w:rFonts w:ascii="Times New Roman" w:eastAsia="Times New Roman" w:hAnsi="Times New Roman" w:cs="Times New Roman"/>
                <w:color w:val="000000" w:themeColor="text1"/>
              </w:rPr>
              <w:t>е</w:t>
            </w:r>
            <w:r w:rsidRPr="00B50F3A">
              <w:rPr>
                <w:rFonts w:ascii="Times New Roman" w:eastAsia="Times New Roman" w:hAnsi="Times New Roman" w:cs="Times New Roman"/>
                <w:color w:val="000000" w:themeColor="text1"/>
              </w:rPr>
              <w:t>роприятий "Автомобильные дороги и дорожное хозя</w:t>
            </w:r>
            <w:r w:rsidRPr="00B50F3A">
              <w:rPr>
                <w:rFonts w:ascii="Times New Roman" w:eastAsia="Times New Roman" w:hAnsi="Times New Roman" w:cs="Times New Roman"/>
                <w:color w:val="000000" w:themeColor="text1"/>
              </w:rPr>
              <w:t>й</w:t>
            </w:r>
            <w:r w:rsidRPr="00B50F3A">
              <w:rPr>
                <w:rFonts w:ascii="Times New Roman" w:eastAsia="Times New Roman" w:hAnsi="Times New Roman" w:cs="Times New Roman"/>
                <w:color w:val="000000" w:themeColor="text1"/>
              </w:rPr>
              <w:t>ство"</w:t>
            </w:r>
          </w:p>
        </w:tc>
        <w:tc>
          <w:tcPr>
            <w:tcW w:w="981" w:type="dxa"/>
            <w:gridSpan w:val="5"/>
            <w:tcBorders>
              <w:left w:val="single" w:sz="4" w:space="0" w:color="auto"/>
              <w:right w:val="single" w:sz="4" w:space="0" w:color="auto"/>
            </w:tcBorders>
            <w:shd w:val="clear" w:color="auto" w:fill="auto"/>
          </w:tcPr>
          <w:p w14:paraId="7E3EFF77" w14:textId="56A79B88" w:rsidR="00C010DB" w:rsidRPr="00761353" w:rsidRDefault="00C010DB"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1DB7B0E" w14:textId="54875B4D"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208 017,15</w:t>
            </w:r>
          </w:p>
        </w:tc>
        <w:tc>
          <w:tcPr>
            <w:tcW w:w="1561" w:type="dxa"/>
            <w:gridSpan w:val="2"/>
            <w:tcBorders>
              <w:left w:val="single" w:sz="4" w:space="0" w:color="auto"/>
              <w:right w:val="single" w:sz="4" w:space="0" w:color="auto"/>
            </w:tcBorders>
            <w:shd w:val="clear" w:color="auto" w:fill="auto"/>
          </w:tcPr>
          <w:p w14:paraId="6C0CA79E" w14:textId="4756F762"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200 782,77</w:t>
            </w:r>
          </w:p>
        </w:tc>
        <w:tc>
          <w:tcPr>
            <w:tcW w:w="709" w:type="dxa"/>
            <w:gridSpan w:val="2"/>
            <w:tcBorders>
              <w:left w:val="single" w:sz="4" w:space="0" w:color="auto"/>
              <w:right w:val="single" w:sz="4" w:space="0" w:color="auto"/>
            </w:tcBorders>
            <w:shd w:val="clear" w:color="auto" w:fill="auto"/>
          </w:tcPr>
          <w:p w14:paraId="3C8748F1" w14:textId="0C7BE4B1"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96,5</w:t>
            </w:r>
          </w:p>
        </w:tc>
        <w:tc>
          <w:tcPr>
            <w:tcW w:w="7232" w:type="dxa"/>
            <w:gridSpan w:val="5"/>
            <w:vMerge w:val="restart"/>
            <w:tcBorders>
              <w:left w:val="single" w:sz="4" w:space="0" w:color="auto"/>
              <w:right w:val="single" w:sz="4" w:space="0" w:color="auto"/>
            </w:tcBorders>
            <w:shd w:val="clear" w:color="auto" w:fill="auto"/>
          </w:tcPr>
          <w:p w14:paraId="5DF21C61" w14:textId="58421905" w:rsidR="00C010DB" w:rsidRPr="00C754D3" w:rsidRDefault="00C010DB" w:rsidP="002027AE">
            <w:pPr>
              <w:spacing w:after="0" w:line="240" w:lineRule="auto"/>
              <w:contextualSpacing/>
              <w:jc w:val="both"/>
              <w:rPr>
                <w:rFonts w:ascii="Times New Roman" w:hAnsi="Times New Roman" w:cs="Times New Roman"/>
                <w:color w:val="000000" w:themeColor="text1"/>
                <w:highlight w:val="yellow"/>
              </w:rPr>
            </w:pPr>
            <w:r w:rsidRPr="00C754D3">
              <w:rPr>
                <w:rFonts w:ascii="Times New Roman" w:hAnsi="Times New Roman" w:cs="Times New Roman"/>
                <w:b/>
                <w:color w:val="000000" w:themeColor="text1"/>
                <w:highlight w:val="yellow"/>
              </w:rPr>
              <w:t xml:space="preserve">Выполнено. </w:t>
            </w:r>
          </w:p>
        </w:tc>
      </w:tr>
      <w:tr w:rsidR="00C010DB" w:rsidRPr="00C754D3" w14:paraId="1211C139"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6D0266B5" w14:textId="77777777"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102B22DF" w14:textId="77777777" w:rsidR="00C010DB" w:rsidRPr="00B50F3A" w:rsidRDefault="00C010DB"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61E574E4" w14:textId="299772B1" w:rsidR="00C010DB" w:rsidRPr="00761353" w:rsidRDefault="00C010DB"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3AC22B4A" w14:textId="55E6566C"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208 017,15</w:t>
            </w:r>
          </w:p>
        </w:tc>
        <w:tc>
          <w:tcPr>
            <w:tcW w:w="1561" w:type="dxa"/>
            <w:gridSpan w:val="2"/>
            <w:tcBorders>
              <w:left w:val="single" w:sz="4" w:space="0" w:color="auto"/>
              <w:bottom w:val="single" w:sz="4" w:space="0" w:color="auto"/>
              <w:right w:val="single" w:sz="4" w:space="0" w:color="auto"/>
            </w:tcBorders>
            <w:shd w:val="clear" w:color="auto" w:fill="auto"/>
          </w:tcPr>
          <w:p w14:paraId="46039544" w14:textId="6D99F1F3"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200 782,77</w:t>
            </w:r>
          </w:p>
        </w:tc>
        <w:tc>
          <w:tcPr>
            <w:tcW w:w="709" w:type="dxa"/>
            <w:gridSpan w:val="2"/>
            <w:tcBorders>
              <w:left w:val="single" w:sz="4" w:space="0" w:color="auto"/>
              <w:right w:val="single" w:sz="4" w:space="0" w:color="auto"/>
            </w:tcBorders>
            <w:shd w:val="clear" w:color="auto" w:fill="auto"/>
          </w:tcPr>
          <w:p w14:paraId="12823450" w14:textId="557D4843"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96,5</w:t>
            </w:r>
          </w:p>
        </w:tc>
        <w:tc>
          <w:tcPr>
            <w:tcW w:w="7232" w:type="dxa"/>
            <w:gridSpan w:val="5"/>
            <w:vMerge/>
            <w:tcBorders>
              <w:left w:val="single" w:sz="4" w:space="0" w:color="auto"/>
              <w:right w:val="single" w:sz="4" w:space="0" w:color="auto"/>
            </w:tcBorders>
            <w:shd w:val="clear" w:color="auto" w:fill="auto"/>
          </w:tcPr>
          <w:p w14:paraId="281D960A" w14:textId="77777777" w:rsidR="00C010DB" w:rsidRPr="00C754D3" w:rsidRDefault="00C010DB" w:rsidP="00766A0D">
            <w:pPr>
              <w:spacing w:after="0" w:line="240" w:lineRule="auto"/>
              <w:contextualSpacing/>
              <w:jc w:val="center"/>
              <w:rPr>
                <w:rFonts w:ascii="Times New Roman" w:hAnsi="Times New Roman" w:cs="Times New Roman"/>
                <w:highlight w:val="yellow"/>
              </w:rPr>
            </w:pPr>
          </w:p>
        </w:tc>
      </w:tr>
      <w:tr w:rsidR="00C010DB" w:rsidRPr="00C754D3" w14:paraId="4CB73506" w14:textId="77777777" w:rsidTr="005648E3">
        <w:trPr>
          <w:trHeight w:val="194"/>
        </w:trPr>
        <w:tc>
          <w:tcPr>
            <w:tcW w:w="421" w:type="dxa"/>
            <w:gridSpan w:val="6"/>
            <w:vMerge w:val="restart"/>
            <w:tcBorders>
              <w:left w:val="single" w:sz="4" w:space="0" w:color="auto"/>
              <w:right w:val="single" w:sz="4" w:space="0" w:color="auto"/>
            </w:tcBorders>
            <w:shd w:val="clear" w:color="auto" w:fill="auto"/>
            <w:vAlign w:val="center"/>
          </w:tcPr>
          <w:p w14:paraId="4E2E550A" w14:textId="77777777"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62813659" w14:textId="37A52E10" w:rsidR="00C010DB" w:rsidRPr="00B50F3A" w:rsidRDefault="00C010DB" w:rsidP="00766A0D">
            <w:pPr>
              <w:spacing w:after="0" w:line="240" w:lineRule="auto"/>
              <w:contextualSpacing/>
              <w:jc w:val="both"/>
              <w:rPr>
                <w:rFonts w:ascii="Times New Roman" w:hAnsi="Times New Roman" w:cs="Times New Roman"/>
                <w:iCs/>
                <w:color w:val="000000" w:themeColor="text1"/>
              </w:rPr>
            </w:pPr>
            <w:r w:rsidRPr="00B50F3A">
              <w:rPr>
                <w:rFonts w:ascii="Times New Roman" w:hAnsi="Times New Roman" w:cs="Times New Roman"/>
                <w:iCs/>
                <w:color w:val="000000" w:themeColor="text1"/>
              </w:rPr>
              <w:t>2.1. Мероприятия по упра</w:t>
            </w:r>
            <w:r w:rsidRPr="00B50F3A">
              <w:rPr>
                <w:rFonts w:ascii="Times New Roman" w:hAnsi="Times New Roman" w:cs="Times New Roman"/>
                <w:iCs/>
                <w:color w:val="000000" w:themeColor="text1"/>
              </w:rPr>
              <w:t>в</w:t>
            </w:r>
            <w:r w:rsidRPr="00B50F3A">
              <w:rPr>
                <w:rFonts w:ascii="Times New Roman" w:hAnsi="Times New Roman" w:cs="Times New Roman"/>
                <w:iCs/>
                <w:color w:val="000000" w:themeColor="text1"/>
              </w:rPr>
              <w:t>лению дорожным хозяйством</w:t>
            </w:r>
          </w:p>
        </w:tc>
        <w:tc>
          <w:tcPr>
            <w:tcW w:w="981" w:type="dxa"/>
            <w:gridSpan w:val="5"/>
            <w:tcBorders>
              <w:left w:val="single" w:sz="4" w:space="0" w:color="auto"/>
              <w:bottom w:val="single" w:sz="4" w:space="0" w:color="auto"/>
              <w:right w:val="single" w:sz="4" w:space="0" w:color="auto"/>
            </w:tcBorders>
            <w:shd w:val="clear" w:color="auto" w:fill="auto"/>
          </w:tcPr>
          <w:p w14:paraId="120EECBF" w14:textId="4177812B" w:rsidR="00C010DB" w:rsidRPr="00761353" w:rsidRDefault="00C010DB"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619D0AE4" w14:textId="2FB5A419"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208 017,15</w:t>
            </w:r>
          </w:p>
        </w:tc>
        <w:tc>
          <w:tcPr>
            <w:tcW w:w="1561" w:type="dxa"/>
            <w:gridSpan w:val="2"/>
            <w:tcBorders>
              <w:left w:val="single" w:sz="4" w:space="0" w:color="auto"/>
              <w:bottom w:val="single" w:sz="4" w:space="0" w:color="auto"/>
              <w:right w:val="single" w:sz="4" w:space="0" w:color="auto"/>
            </w:tcBorders>
            <w:shd w:val="clear" w:color="auto" w:fill="auto"/>
          </w:tcPr>
          <w:p w14:paraId="60B7ACCF" w14:textId="4FFB081E"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200 782,77</w:t>
            </w:r>
          </w:p>
        </w:tc>
        <w:tc>
          <w:tcPr>
            <w:tcW w:w="709" w:type="dxa"/>
            <w:gridSpan w:val="2"/>
            <w:tcBorders>
              <w:left w:val="single" w:sz="4" w:space="0" w:color="auto"/>
              <w:right w:val="single" w:sz="4" w:space="0" w:color="auto"/>
            </w:tcBorders>
            <w:shd w:val="clear" w:color="auto" w:fill="auto"/>
          </w:tcPr>
          <w:p w14:paraId="016D7531" w14:textId="1B95EF33"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96,5</w:t>
            </w:r>
          </w:p>
        </w:tc>
        <w:tc>
          <w:tcPr>
            <w:tcW w:w="7232" w:type="dxa"/>
            <w:gridSpan w:val="5"/>
            <w:vMerge w:val="restart"/>
            <w:tcBorders>
              <w:left w:val="single" w:sz="4" w:space="0" w:color="auto"/>
              <w:right w:val="single" w:sz="4" w:space="0" w:color="auto"/>
            </w:tcBorders>
            <w:shd w:val="clear" w:color="auto" w:fill="auto"/>
          </w:tcPr>
          <w:p w14:paraId="255BC592" w14:textId="3C5CF5AC" w:rsidR="00C010DB" w:rsidRPr="00C754D3" w:rsidRDefault="00C010DB" w:rsidP="002027AE">
            <w:pPr>
              <w:tabs>
                <w:tab w:val="left" w:pos="709"/>
              </w:tabs>
              <w:jc w:val="both"/>
              <w:rPr>
                <w:rFonts w:ascii="Times New Roman" w:eastAsia="Times New Roman" w:hAnsi="Times New Roman" w:cs="Times New Roman"/>
                <w:color w:val="000000" w:themeColor="text1"/>
                <w:highlight w:val="yellow"/>
              </w:rPr>
            </w:pPr>
            <w:r w:rsidRPr="00C754D3">
              <w:rPr>
                <w:rFonts w:ascii="Times New Roman" w:hAnsi="Times New Roman" w:cs="Times New Roman"/>
                <w:b/>
                <w:color w:val="000000" w:themeColor="text1"/>
                <w:highlight w:val="yellow"/>
              </w:rPr>
              <w:t xml:space="preserve">Выполнено. </w:t>
            </w:r>
          </w:p>
        </w:tc>
      </w:tr>
      <w:tr w:rsidR="00C010DB" w:rsidRPr="00C754D3" w14:paraId="6EE28C97" w14:textId="77777777" w:rsidTr="005648E3">
        <w:trPr>
          <w:trHeight w:val="184"/>
        </w:trPr>
        <w:tc>
          <w:tcPr>
            <w:tcW w:w="421" w:type="dxa"/>
            <w:gridSpan w:val="6"/>
            <w:vMerge/>
            <w:tcBorders>
              <w:left w:val="single" w:sz="4" w:space="0" w:color="auto"/>
              <w:right w:val="single" w:sz="4" w:space="0" w:color="auto"/>
            </w:tcBorders>
            <w:shd w:val="clear" w:color="auto" w:fill="auto"/>
            <w:vAlign w:val="center"/>
          </w:tcPr>
          <w:p w14:paraId="2B7A0FDB" w14:textId="77777777"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04BF14E3" w14:textId="77777777" w:rsidR="00C010DB" w:rsidRPr="00B50F3A" w:rsidRDefault="00C010DB"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3190F127" w14:textId="21C39601" w:rsidR="00C010DB" w:rsidRPr="00761353" w:rsidRDefault="00C010DB"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208030D9" w14:textId="2A1A5C3E"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208 017,15</w:t>
            </w:r>
          </w:p>
        </w:tc>
        <w:tc>
          <w:tcPr>
            <w:tcW w:w="1561" w:type="dxa"/>
            <w:gridSpan w:val="2"/>
            <w:tcBorders>
              <w:left w:val="single" w:sz="4" w:space="0" w:color="auto"/>
              <w:bottom w:val="single" w:sz="4" w:space="0" w:color="auto"/>
              <w:right w:val="single" w:sz="4" w:space="0" w:color="auto"/>
            </w:tcBorders>
            <w:shd w:val="clear" w:color="auto" w:fill="auto"/>
          </w:tcPr>
          <w:p w14:paraId="70DEB9D7" w14:textId="6386982E"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200 782,77</w:t>
            </w:r>
          </w:p>
        </w:tc>
        <w:tc>
          <w:tcPr>
            <w:tcW w:w="709" w:type="dxa"/>
            <w:gridSpan w:val="2"/>
            <w:tcBorders>
              <w:left w:val="single" w:sz="4" w:space="0" w:color="auto"/>
              <w:right w:val="single" w:sz="4" w:space="0" w:color="auto"/>
            </w:tcBorders>
            <w:shd w:val="clear" w:color="auto" w:fill="auto"/>
          </w:tcPr>
          <w:p w14:paraId="2B8C521C" w14:textId="4DB46ADF"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96,5</w:t>
            </w:r>
          </w:p>
        </w:tc>
        <w:tc>
          <w:tcPr>
            <w:tcW w:w="7232" w:type="dxa"/>
            <w:gridSpan w:val="5"/>
            <w:vMerge/>
            <w:tcBorders>
              <w:left w:val="single" w:sz="4" w:space="0" w:color="auto"/>
              <w:right w:val="single" w:sz="4" w:space="0" w:color="auto"/>
            </w:tcBorders>
            <w:shd w:val="clear" w:color="auto" w:fill="auto"/>
          </w:tcPr>
          <w:p w14:paraId="4136D051" w14:textId="77777777" w:rsidR="00C010DB" w:rsidRPr="00C754D3" w:rsidRDefault="00C010DB" w:rsidP="00766A0D">
            <w:pPr>
              <w:spacing w:after="0" w:line="240" w:lineRule="auto"/>
              <w:contextualSpacing/>
              <w:jc w:val="center"/>
              <w:rPr>
                <w:rFonts w:ascii="Times New Roman" w:hAnsi="Times New Roman" w:cs="Times New Roman"/>
                <w:highlight w:val="yellow"/>
              </w:rPr>
            </w:pPr>
          </w:p>
        </w:tc>
      </w:tr>
      <w:tr w:rsidR="00C010DB" w:rsidRPr="00C754D3" w14:paraId="4BC63039" w14:textId="77777777" w:rsidTr="005648E3">
        <w:trPr>
          <w:trHeight w:val="100"/>
        </w:trPr>
        <w:tc>
          <w:tcPr>
            <w:tcW w:w="421" w:type="dxa"/>
            <w:gridSpan w:val="6"/>
            <w:vMerge w:val="restart"/>
            <w:tcBorders>
              <w:left w:val="single" w:sz="4" w:space="0" w:color="auto"/>
              <w:right w:val="single" w:sz="4" w:space="0" w:color="auto"/>
            </w:tcBorders>
            <w:shd w:val="clear" w:color="auto" w:fill="auto"/>
            <w:vAlign w:val="center"/>
          </w:tcPr>
          <w:p w14:paraId="317257F3" w14:textId="77777777" w:rsidR="00C010DB" w:rsidRPr="00B50F3A" w:rsidRDefault="00C010DB" w:rsidP="00766A0D">
            <w:pPr>
              <w:spacing w:after="0" w:line="240" w:lineRule="auto"/>
              <w:jc w:val="center"/>
              <w:rPr>
                <w:rFonts w:ascii="Times New Roman" w:hAnsi="Times New Roman" w:cs="Times New Roman"/>
                <w:b/>
              </w:rPr>
            </w:pPr>
          </w:p>
          <w:p w14:paraId="0AA4DC93" w14:textId="77777777" w:rsidR="00C010DB" w:rsidRPr="00B50F3A" w:rsidRDefault="00C010DB" w:rsidP="00766A0D">
            <w:pPr>
              <w:spacing w:after="0" w:line="240" w:lineRule="auto"/>
              <w:jc w:val="center"/>
              <w:rPr>
                <w:rFonts w:ascii="Times New Roman" w:hAnsi="Times New Roman" w:cs="Times New Roman"/>
                <w:b/>
              </w:rPr>
            </w:pPr>
          </w:p>
          <w:p w14:paraId="04385C8B" w14:textId="44E572CF"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0142F254" w14:textId="52C16B20" w:rsidR="00C010DB" w:rsidRPr="00B50F3A" w:rsidRDefault="00C010DB" w:rsidP="00766A0D">
            <w:pPr>
              <w:spacing w:after="0" w:line="240" w:lineRule="auto"/>
              <w:contextualSpacing/>
              <w:jc w:val="both"/>
              <w:rPr>
                <w:rFonts w:ascii="Times New Roman" w:eastAsia="Times New Roman" w:hAnsi="Times New Roman" w:cs="Times New Roman"/>
                <w:color w:val="000000" w:themeColor="text1"/>
              </w:rPr>
            </w:pPr>
            <w:r w:rsidRPr="00B50F3A">
              <w:rPr>
                <w:rFonts w:ascii="Times New Roman" w:hAnsi="Times New Roman" w:cs="Times New Roman"/>
                <w:color w:val="000000" w:themeColor="text1"/>
              </w:rPr>
              <w:t>3. Региональный проект "Р</w:t>
            </w:r>
            <w:r w:rsidRPr="00B50F3A">
              <w:rPr>
                <w:rFonts w:ascii="Times New Roman" w:hAnsi="Times New Roman" w:cs="Times New Roman"/>
                <w:color w:val="000000" w:themeColor="text1"/>
              </w:rPr>
              <w:t>е</w:t>
            </w:r>
            <w:r w:rsidRPr="00B50F3A">
              <w:rPr>
                <w:rFonts w:ascii="Times New Roman" w:hAnsi="Times New Roman" w:cs="Times New Roman"/>
                <w:color w:val="000000" w:themeColor="text1"/>
              </w:rPr>
              <w:t>гиональная и местная доро</w:t>
            </w:r>
            <w:r w:rsidRPr="00B50F3A">
              <w:rPr>
                <w:rFonts w:ascii="Times New Roman" w:hAnsi="Times New Roman" w:cs="Times New Roman"/>
                <w:color w:val="000000" w:themeColor="text1"/>
              </w:rPr>
              <w:t>ж</w:t>
            </w:r>
            <w:r w:rsidRPr="00B50F3A">
              <w:rPr>
                <w:rFonts w:ascii="Times New Roman" w:hAnsi="Times New Roman" w:cs="Times New Roman"/>
                <w:color w:val="000000" w:themeColor="text1"/>
              </w:rPr>
              <w:t>ная сеть"</w:t>
            </w:r>
          </w:p>
        </w:tc>
        <w:tc>
          <w:tcPr>
            <w:tcW w:w="981" w:type="dxa"/>
            <w:gridSpan w:val="5"/>
            <w:tcBorders>
              <w:left w:val="single" w:sz="4" w:space="0" w:color="auto"/>
              <w:bottom w:val="single" w:sz="4" w:space="0" w:color="auto"/>
              <w:right w:val="single" w:sz="4" w:space="0" w:color="auto"/>
            </w:tcBorders>
            <w:shd w:val="clear" w:color="auto" w:fill="auto"/>
          </w:tcPr>
          <w:p w14:paraId="00572BFA" w14:textId="435795C2" w:rsidR="00C010DB" w:rsidRPr="00761353" w:rsidRDefault="00C010DB"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2B3ED6C9" w14:textId="68BE6FF6"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1 922 892,67</w:t>
            </w:r>
          </w:p>
        </w:tc>
        <w:tc>
          <w:tcPr>
            <w:tcW w:w="1561" w:type="dxa"/>
            <w:gridSpan w:val="2"/>
            <w:tcBorders>
              <w:left w:val="single" w:sz="4" w:space="0" w:color="auto"/>
              <w:bottom w:val="single" w:sz="4" w:space="0" w:color="auto"/>
              <w:right w:val="single" w:sz="4" w:space="0" w:color="auto"/>
            </w:tcBorders>
            <w:shd w:val="clear" w:color="auto" w:fill="auto"/>
          </w:tcPr>
          <w:p w14:paraId="24C2AE81" w14:textId="0949C56E"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1 853 743,60</w:t>
            </w:r>
          </w:p>
        </w:tc>
        <w:tc>
          <w:tcPr>
            <w:tcW w:w="709" w:type="dxa"/>
            <w:gridSpan w:val="2"/>
            <w:tcBorders>
              <w:left w:val="single" w:sz="4" w:space="0" w:color="auto"/>
              <w:right w:val="single" w:sz="4" w:space="0" w:color="auto"/>
            </w:tcBorders>
            <w:shd w:val="clear" w:color="auto" w:fill="auto"/>
          </w:tcPr>
          <w:p w14:paraId="5BAD51E5" w14:textId="07788A11"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96,4</w:t>
            </w:r>
          </w:p>
        </w:tc>
        <w:tc>
          <w:tcPr>
            <w:tcW w:w="7232" w:type="dxa"/>
            <w:gridSpan w:val="5"/>
            <w:vMerge w:val="restart"/>
            <w:tcBorders>
              <w:left w:val="single" w:sz="4" w:space="0" w:color="auto"/>
              <w:right w:val="single" w:sz="4" w:space="0" w:color="auto"/>
            </w:tcBorders>
            <w:shd w:val="clear" w:color="auto" w:fill="auto"/>
          </w:tcPr>
          <w:p w14:paraId="5B93AFA5" w14:textId="554990FD" w:rsidR="00C010DB" w:rsidRPr="00C754D3" w:rsidRDefault="00C010DB" w:rsidP="002027AE">
            <w:pPr>
              <w:tabs>
                <w:tab w:val="left" w:pos="709"/>
              </w:tabs>
              <w:jc w:val="both"/>
              <w:rPr>
                <w:rFonts w:ascii="Times New Roman" w:hAnsi="Times New Roman" w:cs="Times New Roman"/>
                <w:color w:val="000000" w:themeColor="text1"/>
                <w:highlight w:val="yellow"/>
              </w:rPr>
            </w:pPr>
            <w:r w:rsidRPr="00C754D3">
              <w:rPr>
                <w:rFonts w:ascii="Times New Roman" w:hAnsi="Times New Roman" w:cs="Times New Roman"/>
                <w:b/>
                <w:bCs/>
                <w:color w:val="000000" w:themeColor="text1"/>
                <w:highlight w:val="yellow"/>
              </w:rPr>
              <w:t>Выполнено.</w:t>
            </w:r>
            <w:r w:rsidRPr="00C754D3">
              <w:rPr>
                <w:rFonts w:ascii="Times New Roman" w:hAnsi="Times New Roman" w:cs="Times New Roman"/>
                <w:highlight w:val="yellow"/>
              </w:rPr>
              <w:t xml:space="preserve"> </w:t>
            </w:r>
          </w:p>
        </w:tc>
      </w:tr>
      <w:tr w:rsidR="00C010DB" w:rsidRPr="00C754D3" w14:paraId="77A302BB" w14:textId="77777777" w:rsidTr="005648E3">
        <w:trPr>
          <w:trHeight w:val="390"/>
        </w:trPr>
        <w:tc>
          <w:tcPr>
            <w:tcW w:w="421" w:type="dxa"/>
            <w:gridSpan w:val="6"/>
            <w:vMerge/>
            <w:tcBorders>
              <w:left w:val="single" w:sz="4" w:space="0" w:color="auto"/>
              <w:right w:val="single" w:sz="4" w:space="0" w:color="auto"/>
            </w:tcBorders>
            <w:shd w:val="clear" w:color="auto" w:fill="auto"/>
            <w:vAlign w:val="center"/>
          </w:tcPr>
          <w:p w14:paraId="0D34C809" w14:textId="77777777"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CEAC621" w14:textId="77777777" w:rsidR="00C010DB" w:rsidRPr="00B50F3A" w:rsidRDefault="00C010DB"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15BFB70F" w14:textId="072AF757" w:rsidR="00C010DB" w:rsidRPr="00761353" w:rsidRDefault="00C010DB" w:rsidP="00761353">
            <w:pPr>
              <w:pStyle w:val="ConsPlusNonformat"/>
              <w:contextualSpacing/>
              <w:jc w:val="center"/>
              <w:rPr>
                <w:rFonts w:ascii="Times New Roman" w:hAnsi="Times New Roman" w:cs="Times New Roman"/>
                <w:b/>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76DE7078" w14:textId="67F04AE7"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87 686,47</w:t>
            </w:r>
          </w:p>
        </w:tc>
        <w:tc>
          <w:tcPr>
            <w:tcW w:w="1561" w:type="dxa"/>
            <w:gridSpan w:val="2"/>
            <w:tcBorders>
              <w:left w:val="single" w:sz="4" w:space="0" w:color="auto"/>
              <w:bottom w:val="single" w:sz="4" w:space="0" w:color="auto"/>
              <w:right w:val="single" w:sz="4" w:space="0" w:color="auto"/>
            </w:tcBorders>
            <w:shd w:val="clear" w:color="auto" w:fill="auto"/>
          </w:tcPr>
          <w:p w14:paraId="4E8DAA5F" w14:textId="414CA2E8"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18 537,40</w:t>
            </w:r>
          </w:p>
        </w:tc>
        <w:tc>
          <w:tcPr>
            <w:tcW w:w="709" w:type="dxa"/>
            <w:gridSpan w:val="2"/>
            <w:tcBorders>
              <w:left w:val="single" w:sz="4" w:space="0" w:color="auto"/>
              <w:right w:val="single" w:sz="4" w:space="0" w:color="auto"/>
            </w:tcBorders>
            <w:shd w:val="clear" w:color="auto" w:fill="auto"/>
          </w:tcPr>
          <w:p w14:paraId="2BCDE53D" w14:textId="40C86F44"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21,1</w:t>
            </w:r>
          </w:p>
        </w:tc>
        <w:tc>
          <w:tcPr>
            <w:tcW w:w="7232" w:type="dxa"/>
            <w:gridSpan w:val="5"/>
            <w:vMerge/>
            <w:tcBorders>
              <w:left w:val="single" w:sz="4" w:space="0" w:color="auto"/>
              <w:right w:val="single" w:sz="4" w:space="0" w:color="auto"/>
            </w:tcBorders>
            <w:shd w:val="clear" w:color="auto" w:fill="auto"/>
          </w:tcPr>
          <w:p w14:paraId="14E03020" w14:textId="77777777" w:rsidR="00C010DB" w:rsidRPr="00C754D3" w:rsidRDefault="00C010DB" w:rsidP="00766A0D">
            <w:pPr>
              <w:spacing w:after="0" w:line="240" w:lineRule="auto"/>
              <w:contextualSpacing/>
              <w:jc w:val="center"/>
              <w:rPr>
                <w:rFonts w:ascii="Times New Roman" w:hAnsi="Times New Roman" w:cs="Times New Roman"/>
                <w:highlight w:val="yellow"/>
              </w:rPr>
            </w:pPr>
          </w:p>
        </w:tc>
      </w:tr>
      <w:tr w:rsidR="00C010DB" w:rsidRPr="00C754D3" w14:paraId="13F44686" w14:textId="77777777" w:rsidTr="005648E3">
        <w:trPr>
          <w:trHeight w:val="326"/>
        </w:trPr>
        <w:tc>
          <w:tcPr>
            <w:tcW w:w="421" w:type="dxa"/>
            <w:gridSpan w:val="6"/>
            <w:vMerge/>
            <w:tcBorders>
              <w:left w:val="single" w:sz="4" w:space="0" w:color="auto"/>
              <w:right w:val="single" w:sz="4" w:space="0" w:color="auto"/>
            </w:tcBorders>
            <w:shd w:val="clear" w:color="auto" w:fill="auto"/>
            <w:vAlign w:val="center"/>
          </w:tcPr>
          <w:p w14:paraId="017C9C2F" w14:textId="77777777" w:rsidR="00C010DB" w:rsidRPr="00B50F3A" w:rsidRDefault="00C010D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24806861" w14:textId="77777777" w:rsidR="00C010DB" w:rsidRPr="00B50F3A" w:rsidRDefault="00C010DB"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6D3118A5" w14:textId="6461578C" w:rsidR="00C010DB" w:rsidRPr="00761353" w:rsidRDefault="00C010DB"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t>ФБ</w:t>
            </w:r>
          </w:p>
        </w:tc>
        <w:tc>
          <w:tcPr>
            <w:tcW w:w="1714" w:type="dxa"/>
            <w:gridSpan w:val="3"/>
            <w:tcBorders>
              <w:left w:val="single" w:sz="4" w:space="0" w:color="auto"/>
              <w:bottom w:val="single" w:sz="4" w:space="0" w:color="auto"/>
              <w:right w:val="single" w:sz="4" w:space="0" w:color="auto"/>
            </w:tcBorders>
            <w:shd w:val="clear" w:color="auto" w:fill="auto"/>
          </w:tcPr>
          <w:p w14:paraId="0F8B5B42" w14:textId="05687985"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1 835 206,20</w:t>
            </w:r>
          </w:p>
        </w:tc>
        <w:tc>
          <w:tcPr>
            <w:tcW w:w="1561" w:type="dxa"/>
            <w:gridSpan w:val="2"/>
            <w:tcBorders>
              <w:left w:val="single" w:sz="4" w:space="0" w:color="auto"/>
              <w:bottom w:val="single" w:sz="4" w:space="0" w:color="auto"/>
              <w:right w:val="single" w:sz="4" w:space="0" w:color="auto"/>
            </w:tcBorders>
            <w:shd w:val="clear" w:color="auto" w:fill="auto"/>
          </w:tcPr>
          <w:p w14:paraId="70389EA8" w14:textId="140A86C3" w:rsidR="00C010DB" w:rsidRPr="00761353" w:rsidRDefault="00C010DB"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1 835 206,20</w:t>
            </w:r>
          </w:p>
        </w:tc>
        <w:tc>
          <w:tcPr>
            <w:tcW w:w="709" w:type="dxa"/>
            <w:gridSpan w:val="2"/>
            <w:tcBorders>
              <w:left w:val="single" w:sz="4" w:space="0" w:color="auto"/>
              <w:right w:val="single" w:sz="4" w:space="0" w:color="auto"/>
            </w:tcBorders>
            <w:shd w:val="clear" w:color="auto" w:fill="auto"/>
          </w:tcPr>
          <w:p w14:paraId="472B8F43" w14:textId="72E09717" w:rsidR="00C010DB" w:rsidRPr="00761353" w:rsidRDefault="00C010D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D23DD78" w14:textId="77777777" w:rsidR="00C010DB" w:rsidRPr="00C754D3" w:rsidRDefault="00C010DB" w:rsidP="00766A0D">
            <w:pPr>
              <w:spacing w:after="0" w:line="240" w:lineRule="auto"/>
              <w:contextualSpacing/>
              <w:jc w:val="center"/>
              <w:rPr>
                <w:rFonts w:ascii="Times New Roman" w:hAnsi="Times New Roman" w:cs="Times New Roman"/>
                <w:highlight w:val="yellow"/>
              </w:rPr>
            </w:pPr>
          </w:p>
        </w:tc>
      </w:tr>
      <w:tr w:rsidR="00100BB6" w:rsidRPr="00C754D3" w14:paraId="5B7C32F8" w14:textId="77777777" w:rsidTr="005648E3">
        <w:trPr>
          <w:trHeight w:val="167"/>
        </w:trPr>
        <w:tc>
          <w:tcPr>
            <w:tcW w:w="421" w:type="dxa"/>
            <w:gridSpan w:val="6"/>
            <w:vMerge w:val="restart"/>
            <w:tcBorders>
              <w:left w:val="single" w:sz="4" w:space="0" w:color="auto"/>
              <w:right w:val="single" w:sz="4" w:space="0" w:color="auto"/>
            </w:tcBorders>
            <w:shd w:val="clear" w:color="auto" w:fill="auto"/>
            <w:vAlign w:val="center"/>
          </w:tcPr>
          <w:p w14:paraId="43ACA83C"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51BED9A4" w14:textId="2A4F427B" w:rsidR="00100BB6" w:rsidRPr="00B50F3A" w:rsidRDefault="00100BB6" w:rsidP="00766A0D">
            <w:pPr>
              <w:pStyle w:val="ConsPlusNonformat"/>
              <w:contextualSpacing/>
              <w:jc w:val="both"/>
              <w:rPr>
                <w:rFonts w:ascii="Times New Roman" w:hAnsi="Times New Roman" w:cs="Times New Roman"/>
                <w:color w:val="000000" w:themeColor="text1"/>
                <w:sz w:val="22"/>
                <w:szCs w:val="22"/>
                <w:lang w:eastAsia="en-US"/>
              </w:rPr>
            </w:pPr>
            <w:r w:rsidRPr="00B50F3A">
              <w:rPr>
                <w:rFonts w:ascii="Times New Roman" w:hAnsi="Times New Roman" w:cs="Times New Roman"/>
                <w:color w:val="000000" w:themeColor="text1"/>
                <w:sz w:val="22"/>
                <w:szCs w:val="22"/>
                <w:lang w:eastAsia="en-US"/>
              </w:rPr>
              <w:t>3.1. Приведение в нормати</w:t>
            </w:r>
            <w:r w:rsidRPr="00B50F3A">
              <w:rPr>
                <w:rFonts w:ascii="Times New Roman" w:hAnsi="Times New Roman" w:cs="Times New Roman"/>
                <w:color w:val="000000" w:themeColor="text1"/>
                <w:sz w:val="22"/>
                <w:szCs w:val="22"/>
                <w:lang w:eastAsia="en-US"/>
              </w:rPr>
              <w:t>в</w:t>
            </w:r>
            <w:r w:rsidRPr="00B50F3A">
              <w:rPr>
                <w:rFonts w:ascii="Times New Roman" w:hAnsi="Times New Roman" w:cs="Times New Roman"/>
                <w:color w:val="000000" w:themeColor="text1"/>
                <w:sz w:val="22"/>
                <w:szCs w:val="22"/>
                <w:lang w:eastAsia="en-US"/>
              </w:rPr>
              <w:t>ное состояние автомобил</w:t>
            </w:r>
            <w:r w:rsidRPr="00B50F3A">
              <w:rPr>
                <w:rFonts w:ascii="Times New Roman" w:hAnsi="Times New Roman" w:cs="Times New Roman"/>
                <w:color w:val="000000" w:themeColor="text1"/>
                <w:sz w:val="22"/>
                <w:szCs w:val="22"/>
                <w:lang w:eastAsia="en-US"/>
              </w:rPr>
              <w:t>ь</w:t>
            </w:r>
            <w:r w:rsidRPr="00B50F3A">
              <w:rPr>
                <w:rFonts w:ascii="Times New Roman" w:hAnsi="Times New Roman" w:cs="Times New Roman"/>
                <w:color w:val="000000" w:themeColor="text1"/>
                <w:sz w:val="22"/>
                <w:szCs w:val="22"/>
                <w:lang w:eastAsia="en-US"/>
              </w:rPr>
              <w:t>ных дорог и искусственных дорожных сооружений</w:t>
            </w:r>
          </w:p>
        </w:tc>
        <w:tc>
          <w:tcPr>
            <w:tcW w:w="981" w:type="dxa"/>
            <w:gridSpan w:val="5"/>
            <w:tcBorders>
              <w:left w:val="single" w:sz="4" w:space="0" w:color="auto"/>
              <w:bottom w:val="single" w:sz="4" w:space="0" w:color="auto"/>
              <w:right w:val="single" w:sz="4" w:space="0" w:color="auto"/>
            </w:tcBorders>
            <w:shd w:val="clear" w:color="auto" w:fill="auto"/>
          </w:tcPr>
          <w:p w14:paraId="21B04C3C" w14:textId="6FAEB06B" w:rsidR="00100BB6" w:rsidRPr="00761353" w:rsidRDefault="00100BB6"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0369639B" w14:textId="3BF040E3"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1 922 892,67</w:t>
            </w:r>
          </w:p>
        </w:tc>
        <w:tc>
          <w:tcPr>
            <w:tcW w:w="1561" w:type="dxa"/>
            <w:gridSpan w:val="2"/>
            <w:tcBorders>
              <w:left w:val="single" w:sz="4" w:space="0" w:color="auto"/>
              <w:bottom w:val="single" w:sz="4" w:space="0" w:color="auto"/>
              <w:right w:val="single" w:sz="4" w:space="0" w:color="auto"/>
            </w:tcBorders>
            <w:shd w:val="clear" w:color="auto" w:fill="auto"/>
          </w:tcPr>
          <w:p w14:paraId="7D1EE18F" w14:textId="20C9F2EE"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1 853 743,60</w:t>
            </w:r>
          </w:p>
        </w:tc>
        <w:tc>
          <w:tcPr>
            <w:tcW w:w="709" w:type="dxa"/>
            <w:gridSpan w:val="2"/>
            <w:tcBorders>
              <w:left w:val="single" w:sz="4" w:space="0" w:color="auto"/>
              <w:right w:val="single" w:sz="4" w:space="0" w:color="auto"/>
            </w:tcBorders>
            <w:shd w:val="clear" w:color="auto" w:fill="auto"/>
          </w:tcPr>
          <w:p w14:paraId="24C02A41" w14:textId="1089D42D"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96,4</w:t>
            </w:r>
          </w:p>
        </w:tc>
        <w:tc>
          <w:tcPr>
            <w:tcW w:w="7232" w:type="dxa"/>
            <w:gridSpan w:val="5"/>
            <w:vMerge w:val="restart"/>
            <w:tcBorders>
              <w:left w:val="single" w:sz="4" w:space="0" w:color="auto"/>
              <w:right w:val="single" w:sz="4" w:space="0" w:color="auto"/>
            </w:tcBorders>
            <w:shd w:val="clear" w:color="auto" w:fill="auto"/>
          </w:tcPr>
          <w:p w14:paraId="5A6122AD" w14:textId="3746D97F" w:rsidR="00100BB6" w:rsidRPr="00C754D3" w:rsidRDefault="00100BB6" w:rsidP="002921C6">
            <w:pPr>
              <w:spacing w:after="0" w:line="240" w:lineRule="auto"/>
              <w:contextualSpacing/>
              <w:jc w:val="both"/>
              <w:rPr>
                <w:rFonts w:ascii="Times New Roman" w:hAnsi="Times New Roman" w:cs="Times New Roman"/>
                <w:color w:val="000000" w:themeColor="text1"/>
                <w:highlight w:val="yellow"/>
              </w:rPr>
            </w:pPr>
            <w:r>
              <w:rPr>
                <w:rFonts w:ascii="Times New Roman" w:hAnsi="Times New Roman" w:cs="Times New Roman"/>
                <w:b/>
                <w:color w:val="000000" w:themeColor="text1"/>
                <w:highlight w:val="yellow"/>
              </w:rPr>
              <w:t>Выполнено.</w:t>
            </w:r>
          </w:p>
        </w:tc>
      </w:tr>
      <w:tr w:rsidR="00100BB6" w:rsidRPr="00C754D3" w14:paraId="1D706623" w14:textId="77777777" w:rsidTr="005648E3">
        <w:trPr>
          <w:trHeight w:val="360"/>
        </w:trPr>
        <w:tc>
          <w:tcPr>
            <w:tcW w:w="421" w:type="dxa"/>
            <w:gridSpan w:val="6"/>
            <w:vMerge/>
            <w:tcBorders>
              <w:left w:val="single" w:sz="4" w:space="0" w:color="auto"/>
              <w:right w:val="single" w:sz="4" w:space="0" w:color="auto"/>
            </w:tcBorders>
            <w:shd w:val="clear" w:color="auto" w:fill="auto"/>
            <w:vAlign w:val="center"/>
          </w:tcPr>
          <w:p w14:paraId="46BC320E"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CD91462" w14:textId="77777777" w:rsidR="00100BB6" w:rsidRPr="00B50F3A" w:rsidRDefault="00100BB6"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6EEFD083" w14:textId="419AC4D6" w:rsidR="00100BB6" w:rsidRPr="00761353" w:rsidRDefault="00100BB6" w:rsidP="00761353">
            <w:pPr>
              <w:pStyle w:val="ConsPlusNonformat"/>
              <w:contextualSpacing/>
              <w:jc w:val="center"/>
              <w:rPr>
                <w:rFonts w:ascii="Times New Roman" w:hAnsi="Times New Roman" w:cs="Times New Roman"/>
                <w:b/>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011F146D" w14:textId="26C2267A"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87 686,47</w:t>
            </w:r>
          </w:p>
        </w:tc>
        <w:tc>
          <w:tcPr>
            <w:tcW w:w="1561" w:type="dxa"/>
            <w:gridSpan w:val="2"/>
            <w:tcBorders>
              <w:left w:val="single" w:sz="4" w:space="0" w:color="auto"/>
              <w:bottom w:val="single" w:sz="4" w:space="0" w:color="auto"/>
              <w:right w:val="single" w:sz="4" w:space="0" w:color="auto"/>
            </w:tcBorders>
            <w:shd w:val="clear" w:color="auto" w:fill="auto"/>
          </w:tcPr>
          <w:p w14:paraId="205F3D31" w14:textId="2D7CE529"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18 537,40</w:t>
            </w:r>
          </w:p>
        </w:tc>
        <w:tc>
          <w:tcPr>
            <w:tcW w:w="709" w:type="dxa"/>
            <w:gridSpan w:val="2"/>
            <w:tcBorders>
              <w:left w:val="single" w:sz="4" w:space="0" w:color="auto"/>
              <w:right w:val="single" w:sz="4" w:space="0" w:color="auto"/>
            </w:tcBorders>
            <w:shd w:val="clear" w:color="auto" w:fill="auto"/>
          </w:tcPr>
          <w:p w14:paraId="00BB3EFF" w14:textId="09C75DC4"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21,1</w:t>
            </w:r>
          </w:p>
        </w:tc>
        <w:tc>
          <w:tcPr>
            <w:tcW w:w="7232" w:type="dxa"/>
            <w:gridSpan w:val="5"/>
            <w:vMerge/>
            <w:tcBorders>
              <w:left w:val="single" w:sz="4" w:space="0" w:color="auto"/>
              <w:right w:val="single" w:sz="4" w:space="0" w:color="auto"/>
            </w:tcBorders>
            <w:shd w:val="clear" w:color="auto" w:fill="auto"/>
          </w:tcPr>
          <w:p w14:paraId="2A6C7279" w14:textId="77777777" w:rsidR="00100BB6" w:rsidRPr="00C754D3" w:rsidRDefault="00100BB6" w:rsidP="00766A0D">
            <w:pPr>
              <w:spacing w:after="0" w:line="240" w:lineRule="auto"/>
              <w:contextualSpacing/>
              <w:jc w:val="center"/>
              <w:rPr>
                <w:rFonts w:ascii="Times New Roman" w:hAnsi="Times New Roman" w:cs="Times New Roman"/>
                <w:highlight w:val="yellow"/>
              </w:rPr>
            </w:pPr>
          </w:p>
        </w:tc>
      </w:tr>
      <w:tr w:rsidR="00100BB6" w:rsidRPr="00C754D3" w14:paraId="37A25F2F" w14:textId="77777777" w:rsidTr="005648E3">
        <w:trPr>
          <w:trHeight w:val="390"/>
        </w:trPr>
        <w:tc>
          <w:tcPr>
            <w:tcW w:w="421" w:type="dxa"/>
            <w:gridSpan w:val="6"/>
            <w:vMerge/>
            <w:tcBorders>
              <w:left w:val="single" w:sz="4" w:space="0" w:color="auto"/>
              <w:right w:val="single" w:sz="4" w:space="0" w:color="auto"/>
            </w:tcBorders>
            <w:shd w:val="clear" w:color="auto" w:fill="auto"/>
            <w:vAlign w:val="center"/>
          </w:tcPr>
          <w:p w14:paraId="3576FED6"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11B38DA" w14:textId="77777777" w:rsidR="00100BB6" w:rsidRPr="00B50F3A" w:rsidRDefault="00100BB6"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7C60C641" w14:textId="4064ECBA" w:rsidR="00100BB6" w:rsidRPr="00761353" w:rsidRDefault="00100BB6"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ФБ</w:t>
            </w:r>
          </w:p>
        </w:tc>
        <w:tc>
          <w:tcPr>
            <w:tcW w:w="1714" w:type="dxa"/>
            <w:gridSpan w:val="3"/>
            <w:tcBorders>
              <w:left w:val="single" w:sz="4" w:space="0" w:color="auto"/>
              <w:bottom w:val="single" w:sz="4" w:space="0" w:color="auto"/>
              <w:right w:val="single" w:sz="4" w:space="0" w:color="auto"/>
            </w:tcBorders>
            <w:shd w:val="clear" w:color="auto" w:fill="auto"/>
          </w:tcPr>
          <w:p w14:paraId="27A29B42" w14:textId="7ADA6675"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1 835 206,20</w:t>
            </w:r>
          </w:p>
        </w:tc>
        <w:tc>
          <w:tcPr>
            <w:tcW w:w="1561" w:type="dxa"/>
            <w:gridSpan w:val="2"/>
            <w:tcBorders>
              <w:left w:val="single" w:sz="4" w:space="0" w:color="auto"/>
              <w:bottom w:val="single" w:sz="4" w:space="0" w:color="auto"/>
              <w:right w:val="single" w:sz="4" w:space="0" w:color="auto"/>
            </w:tcBorders>
            <w:shd w:val="clear" w:color="auto" w:fill="auto"/>
          </w:tcPr>
          <w:p w14:paraId="242AFF55" w14:textId="27999895"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1 835 206,20</w:t>
            </w:r>
          </w:p>
        </w:tc>
        <w:tc>
          <w:tcPr>
            <w:tcW w:w="709" w:type="dxa"/>
            <w:gridSpan w:val="2"/>
            <w:tcBorders>
              <w:left w:val="single" w:sz="4" w:space="0" w:color="auto"/>
              <w:right w:val="single" w:sz="4" w:space="0" w:color="auto"/>
            </w:tcBorders>
            <w:shd w:val="clear" w:color="auto" w:fill="auto"/>
          </w:tcPr>
          <w:p w14:paraId="209216E1" w14:textId="4A7F4C31"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F8475A8" w14:textId="77777777" w:rsidR="00100BB6" w:rsidRPr="00C754D3" w:rsidRDefault="00100BB6" w:rsidP="00766A0D">
            <w:pPr>
              <w:spacing w:after="0" w:line="240" w:lineRule="auto"/>
              <w:contextualSpacing/>
              <w:jc w:val="center"/>
              <w:rPr>
                <w:rFonts w:ascii="Times New Roman" w:hAnsi="Times New Roman" w:cs="Times New Roman"/>
                <w:highlight w:val="yellow"/>
              </w:rPr>
            </w:pPr>
          </w:p>
        </w:tc>
      </w:tr>
      <w:tr w:rsidR="00100BB6" w:rsidRPr="00C754D3" w14:paraId="6AA71BD2" w14:textId="77777777" w:rsidTr="005648E3">
        <w:trPr>
          <w:trHeight w:val="125"/>
        </w:trPr>
        <w:tc>
          <w:tcPr>
            <w:tcW w:w="421" w:type="dxa"/>
            <w:gridSpan w:val="6"/>
            <w:vMerge w:val="restart"/>
            <w:tcBorders>
              <w:left w:val="single" w:sz="4" w:space="0" w:color="auto"/>
              <w:right w:val="single" w:sz="4" w:space="0" w:color="auto"/>
            </w:tcBorders>
            <w:shd w:val="clear" w:color="auto" w:fill="auto"/>
            <w:vAlign w:val="center"/>
          </w:tcPr>
          <w:p w14:paraId="273AAC8C" w14:textId="77777777" w:rsidR="00100BB6" w:rsidRPr="00B50F3A" w:rsidRDefault="00100BB6" w:rsidP="00766A0D">
            <w:pPr>
              <w:spacing w:after="0" w:line="240" w:lineRule="auto"/>
              <w:jc w:val="center"/>
              <w:rPr>
                <w:rFonts w:ascii="Times New Roman" w:hAnsi="Times New Roman" w:cs="Times New Roman"/>
                <w:b/>
              </w:rPr>
            </w:pPr>
          </w:p>
          <w:p w14:paraId="10FA452A" w14:textId="77777777" w:rsidR="00100BB6" w:rsidRPr="00B50F3A" w:rsidRDefault="00100BB6" w:rsidP="00766A0D">
            <w:pPr>
              <w:spacing w:after="0" w:line="240" w:lineRule="auto"/>
              <w:jc w:val="center"/>
              <w:rPr>
                <w:rFonts w:ascii="Times New Roman" w:hAnsi="Times New Roman" w:cs="Times New Roman"/>
                <w:b/>
              </w:rPr>
            </w:pPr>
          </w:p>
          <w:p w14:paraId="7C0B0FB3" w14:textId="68768E36"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4F662EB4" w14:textId="2D652B06" w:rsidR="00100BB6" w:rsidRPr="00B50F3A" w:rsidRDefault="00100BB6" w:rsidP="00766A0D">
            <w:pPr>
              <w:pStyle w:val="ConsPlusNonformat"/>
              <w:contextualSpacing/>
              <w:jc w:val="both"/>
              <w:rPr>
                <w:rFonts w:ascii="Times New Roman" w:hAnsi="Times New Roman" w:cs="Times New Roman"/>
                <w:b/>
                <w:color w:val="000000" w:themeColor="text1"/>
                <w:sz w:val="22"/>
                <w:szCs w:val="22"/>
                <w:lang w:eastAsia="en-US"/>
              </w:rPr>
            </w:pPr>
            <w:r w:rsidRPr="00B50F3A">
              <w:rPr>
                <w:rFonts w:ascii="Times New Roman" w:hAnsi="Times New Roman" w:cs="Times New Roman"/>
                <w:b/>
                <w:color w:val="000000" w:themeColor="text1"/>
                <w:sz w:val="22"/>
                <w:szCs w:val="22"/>
                <w:lang w:eastAsia="en-US"/>
              </w:rPr>
              <w:lastRenderedPageBreak/>
              <w:t>2 Подпрограмма "Тран</w:t>
            </w:r>
            <w:r w:rsidRPr="00B50F3A">
              <w:rPr>
                <w:rFonts w:ascii="Times New Roman" w:hAnsi="Times New Roman" w:cs="Times New Roman"/>
                <w:b/>
                <w:color w:val="000000" w:themeColor="text1"/>
                <w:sz w:val="22"/>
                <w:szCs w:val="22"/>
                <w:lang w:eastAsia="en-US"/>
              </w:rPr>
              <w:t>с</w:t>
            </w:r>
            <w:r w:rsidRPr="00B50F3A">
              <w:rPr>
                <w:rFonts w:ascii="Times New Roman" w:hAnsi="Times New Roman" w:cs="Times New Roman"/>
                <w:b/>
                <w:color w:val="000000" w:themeColor="text1"/>
                <w:sz w:val="22"/>
                <w:szCs w:val="22"/>
                <w:lang w:eastAsia="en-US"/>
              </w:rPr>
              <w:lastRenderedPageBreak/>
              <w:t>порт"</w:t>
            </w:r>
          </w:p>
        </w:tc>
        <w:tc>
          <w:tcPr>
            <w:tcW w:w="981" w:type="dxa"/>
            <w:gridSpan w:val="5"/>
            <w:tcBorders>
              <w:left w:val="single" w:sz="4" w:space="0" w:color="auto"/>
              <w:bottom w:val="single" w:sz="4" w:space="0" w:color="auto"/>
              <w:right w:val="single" w:sz="4" w:space="0" w:color="auto"/>
            </w:tcBorders>
            <w:shd w:val="clear" w:color="auto" w:fill="auto"/>
          </w:tcPr>
          <w:p w14:paraId="1E1A7FCB" w14:textId="1B82229F" w:rsidR="00100BB6" w:rsidRPr="00761353" w:rsidRDefault="00100BB6"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lastRenderedPageBreak/>
              <w:t>Итого</w:t>
            </w:r>
          </w:p>
        </w:tc>
        <w:tc>
          <w:tcPr>
            <w:tcW w:w="1714" w:type="dxa"/>
            <w:gridSpan w:val="3"/>
            <w:tcBorders>
              <w:left w:val="single" w:sz="4" w:space="0" w:color="auto"/>
              <w:bottom w:val="single" w:sz="4" w:space="0" w:color="auto"/>
              <w:right w:val="single" w:sz="4" w:space="0" w:color="auto"/>
            </w:tcBorders>
            <w:shd w:val="clear" w:color="auto" w:fill="auto"/>
          </w:tcPr>
          <w:p w14:paraId="79A53E66" w14:textId="71158B84"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415 361,46</w:t>
            </w:r>
          </w:p>
        </w:tc>
        <w:tc>
          <w:tcPr>
            <w:tcW w:w="1561" w:type="dxa"/>
            <w:gridSpan w:val="2"/>
            <w:tcBorders>
              <w:left w:val="single" w:sz="4" w:space="0" w:color="auto"/>
              <w:bottom w:val="single" w:sz="4" w:space="0" w:color="auto"/>
              <w:right w:val="single" w:sz="4" w:space="0" w:color="auto"/>
            </w:tcBorders>
            <w:shd w:val="clear" w:color="auto" w:fill="auto"/>
          </w:tcPr>
          <w:p w14:paraId="5357BCF9" w14:textId="365D8782"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415 345,21</w:t>
            </w:r>
          </w:p>
        </w:tc>
        <w:tc>
          <w:tcPr>
            <w:tcW w:w="709" w:type="dxa"/>
            <w:gridSpan w:val="2"/>
            <w:tcBorders>
              <w:left w:val="single" w:sz="4" w:space="0" w:color="auto"/>
              <w:right w:val="single" w:sz="4" w:space="0" w:color="auto"/>
            </w:tcBorders>
            <w:shd w:val="clear" w:color="auto" w:fill="auto"/>
          </w:tcPr>
          <w:p w14:paraId="67F98847" w14:textId="36FF23ED"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0D9D6E3" w14:textId="237047C9" w:rsidR="00100BB6" w:rsidRPr="00C754D3" w:rsidRDefault="00100BB6" w:rsidP="00B50F3A">
            <w:pPr>
              <w:spacing w:after="0" w:line="240" w:lineRule="auto"/>
              <w:contextualSpacing/>
              <w:jc w:val="both"/>
              <w:rPr>
                <w:rFonts w:ascii="Times New Roman" w:hAnsi="Times New Roman" w:cs="Times New Roman"/>
                <w:color w:val="000000" w:themeColor="text1"/>
              </w:rPr>
            </w:pPr>
            <w:r w:rsidRPr="00C754D3">
              <w:rPr>
                <w:rFonts w:ascii="Times New Roman" w:hAnsi="Times New Roman" w:cs="Times New Roman"/>
                <w:b/>
                <w:color w:val="000000" w:themeColor="text1"/>
                <w:highlight w:val="yellow"/>
              </w:rPr>
              <w:t xml:space="preserve">Выполнено. </w:t>
            </w:r>
          </w:p>
          <w:p w14:paraId="45BFD04E" w14:textId="1D305FEC" w:rsidR="00100BB6" w:rsidRPr="00C754D3" w:rsidRDefault="00100BB6" w:rsidP="00766A0D">
            <w:pPr>
              <w:spacing w:after="0"/>
              <w:jc w:val="both"/>
              <w:rPr>
                <w:rFonts w:ascii="Times New Roman" w:hAnsi="Times New Roman" w:cs="Times New Roman"/>
                <w:color w:val="000000" w:themeColor="text1"/>
                <w:highlight w:val="yellow"/>
              </w:rPr>
            </w:pPr>
          </w:p>
        </w:tc>
      </w:tr>
      <w:tr w:rsidR="00100BB6" w:rsidRPr="00C754D3" w14:paraId="2725427B" w14:textId="77777777" w:rsidTr="005648E3">
        <w:trPr>
          <w:trHeight w:val="315"/>
        </w:trPr>
        <w:tc>
          <w:tcPr>
            <w:tcW w:w="421" w:type="dxa"/>
            <w:gridSpan w:val="6"/>
            <w:vMerge/>
            <w:tcBorders>
              <w:left w:val="single" w:sz="4" w:space="0" w:color="auto"/>
              <w:right w:val="single" w:sz="4" w:space="0" w:color="auto"/>
            </w:tcBorders>
            <w:shd w:val="clear" w:color="auto" w:fill="auto"/>
            <w:vAlign w:val="center"/>
          </w:tcPr>
          <w:p w14:paraId="27E33F2D"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53FB6CCD" w14:textId="77777777" w:rsidR="00100BB6" w:rsidRPr="00B50F3A" w:rsidRDefault="00100BB6"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6F89CAF0" w14:textId="51F0AA67" w:rsidR="00100BB6" w:rsidRPr="00761353" w:rsidRDefault="00100BB6" w:rsidP="00761353">
            <w:pPr>
              <w:pStyle w:val="ConsPlusNonformat"/>
              <w:contextualSpacing/>
              <w:jc w:val="center"/>
              <w:rPr>
                <w:rFonts w:ascii="Times New Roman" w:hAnsi="Times New Roman" w:cs="Times New Roman"/>
                <w:b/>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143B4A8F" w14:textId="005FF804"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412 110,80</w:t>
            </w:r>
          </w:p>
        </w:tc>
        <w:tc>
          <w:tcPr>
            <w:tcW w:w="1561" w:type="dxa"/>
            <w:gridSpan w:val="2"/>
            <w:tcBorders>
              <w:left w:val="single" w:sz="4" w:space="0" w:color="auto"/>
              <w:bottom w:val="single" w:sz="4" w:space="0" w:color="auto"/>
              <w:right w:val="single" w:sz="4" w:space="0" w:color="auto"/>
            </w:tcBorders>
            <w:shd w:val="clear" w:color="auto" w:fill="auto"/>
          </w:tcPr>
          <w:p w14:paraId="41A7FCAE" w14:textId="147CDE9F"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412 094,55</w:t>
            </w:r>
          </w:p>
        </w:tc>
        <w:tc>
          <w:tcPr>
            <w:tcW w:w="709" w:type="dxa"/>
            <w:gridSpan w:val="2"/>
            <w:tcBorders>
              <w:left w:val="single" w:sz="4" w:space="0" w:color="auto"/>
              <w:right w:val="single" w:sz="4" w:space="0" w:color="auto"/>
            </w:tcBorders>
            <w:shd w:val="clear" w:color="auto" w:fill="auto"/>
          </w:tcPr>
          <w:p w14:paraId="649589E8" w14:textId="4D99F4B5"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7D87C4C" w14:textId="77777777" w:rsidR="00100BB6" w:rsidRPr="00C754D3" w:rsidRDefault="00100BB6" w:rsidP="00766A0D">
            <w:pPr>
              <w:spacing w:after="0" w:line="240" w:lineRule="auto"/>
              <w:contextualSpacing/>
              <w:jc w:val="center"/>
              <w:rPr>
                <w:rFonts w:ascii="Times New Roman" w:hAnsi="Times New Roman" w:cs="Times New Roman"/>
                <w:highlight w:val="yellow"/>
              </w:rPr>
            </w:pPr>
          </w:p>
        </w:tc>
      </w:tr>
      <w:tr w:rsidR="00100BB6" w:rsidRPr="00C754D3" w14:paraId="3B59F5E5" w14:textId="77777777" w:rsidTr="005648E3">
        <w:trPr>
          <w:trHeight w:val="180"/>
        </w:trPr>
        <w:tc>
          <w:tcPr>
            <w:tcW w:w="421" w:type="dxa"/>
            <w:gridSpan w:val="6"/>
            <w:vMerge/>
            <w:tcBorders>
              <w:left w:val="single" w:sz="4" w:space="0" w:color="auto"/>
              <w:right w:val="single" w:sz="4" w:space="0" w:color="auto"/>
            </w:tcBorders>
            <w:shd w:val="clear" w:color="auto" w:fill="auto"/>
            <w:vAlign w:val="center"/>
          </w:tcPr>
          <w:p w14:paraId="04965AF2"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172B9B3B" w14:textId="77777777" w:rsidR="00100BB6" w:rsidRPr="00B50F3A" w:rsidRDefault="00100BB6"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7EEEEB70" w14:textId="264DA8AF" w:rsidR="00100BB6" w:rsidRPr="00761353" w:rsidRDefault="00100BB6"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ФБ</w:t>
            </w:r>
          </w:p>
        </w:tc>
        <w:tc>
          <w:tcPr>
            <w:tcW w:w="1714" w:type="dxa"/>
            <w:gridSpan w:val="3"/>
            <w:tcBorders>
              <w:left w:val="single" w:sz="4" w:space="0" w:color="auto"/>
              <w:bottom w:val="single" w:sz="4" w:space="0" w:color="auto"/>
              <w:right w:val="single" w:sz="4" w:space="0" w:color="auto"/>
            </w:tcBorders>
            <w:shd w:val="clear" w:color="auto" w:fill="auto"/>
          </w:tcPr>
          <w:p w14:paraId="2ECB330E" w14:textId="0C4D0EC1"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3 250,66</w:t>
            </w:r>
          </w:p>
        </w:tc>
        <w:tc>
          <w:tcPr>
            <w:tcW w:w="1561" w:type="dxa"/>
            <w:gridSpan w:val="2"/>
            <w:tcBorders>
              <w:left w:val="single" w:sz="4" w:space="0" w:color="auto"/>
              <w:bottom w:val="single" w:sz="4" w:space="0" w:color="auto"/>
              <w:right w:val="single" w:sz="4" w:space="0" w:color="auto"/>
            </w:tcBorders>
            <w:shd w:val="clear" w:color="auto" w:fill="auto"/>
          </w:tcPr>
          <w:p w14:paraId="4472743B" w14:textId="033BB90A"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3 250,66</w:t>
            </w:r>
          </w:p>
        </w:tc>
        <w:tc>
          <w:tcPr>
            <w:tcW w:w="709" w:type="dxa"/>
            <w:gridSpan w:val="2"/>
            <w:tcBorders>
              <w:left w:val="single" w:sz="4" w:space="0" w:color="auto"/>
              <w:right w:val="single" w:sz="4" w:space="0" w:color="auto"/>
            </w:tcBorders>
            <w:shd w:val="clear" w:color="auto" w:fill="auto"/>
          </w:tcPr>
          <w:p w14:paraId="75E1D498" w14:textId="25366D95"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3A5D143" w14:textId="77777777" w:rsidR="00100BB6" w:rsidRPr="00C754D3" w:rsidRDefault="00100BB6" w:rsidP="00766A0D">
            <w:pPr>
              <w:spacing w:after="0" w:line="240" w:lineRule="auto"/>
              <w:contextualSpacing/>
              <w:jc w:val="center"/>
              <w:rPr>
                <w:rFonts w:ascii="Times New Roman" w:hAnsi="Times New Roman" w:cs="Times New Roman"/>
                <w:highlight w:val="yellow"/>
              </w:rPr>
            </w:pPr>
          </w:p>
        </w:tc>
      </w:tr>
      <w:tr w:rsidR="00100BB6" w:rsidRPr="00C754D3" w14:paraId="4E88E05A" w14:textId="77777777" w:rsidTr="005648E3">
        <w:trPr>
          <w:trHeight w:val="167"/>
        </w:trPr>
        <w:tc>
          <w:tcPr>
            <w:tcW w:w="421" w:type="dxa"/>
            <w:gridSpan w:val="6"/>
            <w:vMerge w:val="restart"/>
            <w:tcBorders>
              <w:left w:val="single" w:sz="4" w:space="0" w:color="auto"/>
              <w:right w:val="single" w:sz="4" w:space="0" w:color="auto"/>
            </w:tcBorders>
            <w:shd w:val="clear" w:color="auto" w:fill="auto"/>
            <w:vAlign w:val="center"/>
          </w:tcPr>
          <w:p w14:paraId="5B743E7A"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158DA757" w14:textId="24243DD3" w:rsidR="00100BB6" w:rsidRPr="00B50F3A" w:rsidRDefault="00100BB6" w:rsidP="00766A0D">
            <w:pPr>
              <w:pStyle w:val="ConsPlusNonformat"/>
              <w:contextualSpacing/>
              <w:jc w:val="both"/>
              <w:rPr>
                <w:rFonts w:ascii="Times New Roman" w:hAnsi="Times New Roman" w:cs="Times New Roman"/>
                <w:i/>
                <w:color w:val="000000" w:themeColor="text1"/>
                <w:sz w:val="22"/>
                <w:szCs w:val="22"/>
                <w:lang w:eastAsia="en-US"/>
              </w:rPr>
            </w:pPr>
            <w:r w:rsidRPr="00B50F3A">
              <w:rPr>
                <w:rFonts w:ascii="Times New Roman" w:hAnsi="Times New Roman" w:cs="Times New Roman"/>
                <w:i/>
                <w:color w:val="000000" w:themeColor="text1"/>
                <w:sz w:val="22"/>
                <w:szCs w:val="22"/>
                <w:lang w:eastAsia="en-US"/>
              </w:rPr>
              <w:t>Мероприятия</w:t>
            </w:r>
          </w:p>
        </w:tc>
        <w:tc>
          <w:tcPr>
            <w:tcW w:w="981" w:type="dxa"/>
            <w:gridSpan w:val="5"/>
            <w:tcBorders>
              <w:left w:val="single" w:sz="4" w:space="0" w:color="auto"/>
              <w:bottom w:val="single" w:sz="4" w:space="0" w:color="auto"/>
              <w:right w:val="single" w:sz="4" w:space="0" w:color="auto"/>
            </w:tcBorders>
            <w:shd w:val="clear" w:color="auto" w:fill="auto"/>
          </w:tcPr>
          <w:p w14:paraId="76595FFC" w14:textId="6DC6954F" w:rsidR="00100BB6" w:rsidRPr="00761353" w:rsidRDefault="00100BB6"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5DC44D44" w14:textId="1B01E960"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415 361,46</w:t>
            </w:r>
          </w:p>
        </w:tc>
        <w:tc>
          <w:tcPr>
            <w:tcW w:w="1561" w:type="dxa"/>
            <w:gridSpan w:val="2"/>
            <w:tcBorders>
              <w:left w:val="single" w:sz="4" w:space="0" w:color="auto"/>
              <w:bottom w:val="single" w:sz="4" w:space="0" w:color="auto"/>
              <w:right w:val="single" w:sz="4" w:space="0" w:color="auto"/>
            </w:tcBorders>
            <w:shd w:val="clear" w:color="auto" w:fill="auto"/>
          </w:tcPr>
          <w:p w14:paraId="4ED51A52" w14:textId="6E49F6E6"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415 345,21</w:t>
            </w:r>
          </w:p>
        </w:tc>
        <w:tc>
          <w:tcPr>
            <w:tcW w:w="709" w:type="dxa"/>
            <w:gridSpan w:val="2"/>
            <w:tcBorders>
              <w:left w:val="single" w:sz="4" w:space="0" w:color="auto"/>
              <w:right w:val="single" w:sz="4" w:space="0" w:color="auto"/>
            </w:tcBorders>
            <w:shd w:val="clear" w:color="auto" w:fill="auto"/>
          </w:tcPr>
          <w:p w14:paraId="605F95DA" w14:textId="418EDE92"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0D8682E8" w14:textId="1312EE06" w:rsidR="00100BB6" w:rsidRPr="00C754D3" w:rsidRDefault="00100BB6" w:rsidP="002027AE">
            <w:pPr>
              <w:spacing w:after="0" w:line="240" w:lineRule="auto"/>
              <w:contextualSpacing/>
              <w:jc w:val="both"/>
              <w:rPr>
                <w:rFonts w:ascii="Times New Roman" w:hAnsi="Times New Roman" w:cs="Times New Roman"/>
                <w:color w:val="000000" w:themeColor="text1"/>
              </w:rPr>
            </w:pPr>
            <w:r w:rsidRPr="00C754D3">
              <w:rPr>
                <w:rFonts w:ascii="Times New Roman" w:hAnsi="Times New Roman" w:cs="Times New Roman"/>
                <w:b/>
                <w:color w:val="000000" w:themeColor="text1"/>
                <w:highlight w:val="yellow"/>
              </w:rPr>
              <w:t xml:space="preserve">Выполнено. </w:t>
            </w:r>
          </w:p>
          <w:p w14:paraId="254B22F5" w14:textId="024C1B05" w:rsidR="00100BB6" w:rsidRPr="00C754D3" w:rsidRDefault="00100BB6" w:rsidP="00766A0D">
            <w:pPr>
              <w:jc w:val="both"/>
              <w:rPr>
                <w:rFonts w:ascii="Times New Roman" w:hAnsi="Times New Roman" w:cs="Times New Roman"/>
                <w:color w:val="000000" w:themeColor="text1"/>
                <w:highlight w:val="yellow"/>
              </w:rPr>
            </w:pPr>
          </w:p>
        </w:tc>
      </w:tr>
      <w:tr w:rsidR="00100BB6" w:rsidRPr="00C754D3" w14:paraId="1B030D4C" w14:textId="77777777" w:rsidTr="005648E3">
        <w:trPr>
          <w:trHeight w:val="285"/>
        </w:trPr>
        <w:tc>
          <w:tcPr>
            <w:tcW w:w="421" w:type="dxa"/>
            <w:gridSpan w:val="6"/>
            <w:vMerge/>
            <w:tcBorders>
              <w:left w:val="single" w:sz="4" w:space="0" w:color="auto"/>
              <w:right w:val="single" w:sz="4" w:space="0" w:color="auto"/>
            </w:tcBorders>
            <w:shd w:val="clear" w:color="auto" w:fill="auto"/>
            <w:vAlign w:val="center"/>
          </w:tcPr>
          <w:p w14:paraId="7413C43E"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55C7FC7" w14:textId="77777777" w:rsidR="00100BB6" w:rsidRPr="00B50F3A" w:rsidRDefault="00100BB6" w:rsidP="00766A0D">
            <w:pPr>
              <w:spacing w:after="0" w:line="240" w:lineRule="auto"/>
              <w:contextualSpacing/>
              <w:jc w:val="both"/>
              <w:rPr>
                <w:rFonts w:ascii="Times New Roman" w:hAnsi="Times New Roman" w:cs="Times New Roman"/>
                <w:i/>
                <w:iCs/>
              </w:rPr>
            </w:pPr>
          </w:p>
        </w:tc>
        <w:tc>
          <w:tcPr>
            <w:tcW w:w="981" w:type="dxa"/>
            <w:gridSpan w:val="5"/>
            <w:tcBorders>
              <w:left w:val="single" w:sz="4" w:space="0" w:color="auto"/>
              <w:bottom w:val="single" w:sz="4" w:space="0" w:color="auto"/>
              <w:right w:val="single" w:sz="4" w:space="0" w:color="auto"/>
            </w:tcBorders>
            <w:shd w:val="clear" w:color="auto" w:fill="auto"/>
          </w:tcPr>
          <w:p w14:paraId="389EB582" w14:textId="34C4FA8A" w:rsidR="00100BB6" w:rsidRPr="00761353" w:rsidRDefault="00100BB6" w:rsidP="00761353">
            <w:pPr>
              <w:pStyle w:val="ConsPlusNonformat"/>
              <w:contextualSpacing/>
              <w:jc w:val="center"/>
              <w:rPr>
                <w:rFonts w:ascii="Times New Roman" w:hAnsi="Times New Roman" w:cs="Times New Roman"/>
                <w:b/>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3BA60941" w14:textId="4F8AEF50"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412 110,80</w:t>
            </w:r>
          </w:p>
        </w:tc>
        <w:tc>
          <w:tcPr>
            <w:tcW w:w="1561" w:type="dxa"/>
            <w:gridSpan w:val="2"/>
            <w:tcBorders>
              <w:left w:val="single" w:sz="4" w:space="0" w:color="auto"/>
              <w:bottom w:val="single" w:sz="4" w:space="0" w:color="auto"/>
              <w:right w:val="single" w:sz="4" w:space="0" w:color="auto"/>
            </w:tcBorders>
            <w:shd w:val="clear" w:color="auto" w:fill="auto"/>
          </w:tcPr>
          <w:p w14:paraId="6BBDD1F6" w14:textId="7AF1EF8B"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412 094,55</w:t>
            </w:r>
          </w:p>
        </w:tc>
        <w:tc>
          <w:tcPr>
            <w:tcW w:w="709" w:type="dxa"/>
            <w:gridSpan w:val="2"/>
            <w:tcBorders>
              <w:left w:val="single" w:sz="4" w:space="0" w:color="auto"/>
              <w:right w:val="single" w:sz="4" w:space="0" w:color="auto"/>
            </w:tcBorders>
            <w:shd w:val="clear" w:color="auto" w:fill="auto"/>
          </w:tcPr>
          <w:p w14:paraId="6C2CB1EA" w14:textId="71293D04"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9B25F6A" w14:textId="77777777" w:rsidR="00100BB6" w:rsidRPr="00C754D3" w:rsidRDefault="00100BB6" w:rsidP="00766A0D">
            <w:pPr>
              <w:spacing w:after="0" w:line="240" w:lineRule="auto"/>
              <w:contextualSpacing/>
              <w:jc w:val="center"/>
              <w:rPr>
                <w:rFonts w:ascii="Times New Roman" w:hAnsi="Times New Roman" w:cs="Times New Roman"/>
                <w:highlight w:val="yellow"/>
              </w:rPr>
            </w:pPr>
          </w:p>
        </w:tc>
      </w:tr>
      <w:tr w:rsidR="00100BB6" w:rsidRPr="00C754D3" w14:paraId="16F4D3BE" w14:textId="77777777" w:rsidTr="005648E3">
        <w:trPr>
          <w:trHeight w:val="120"/>
        </w:trPr>
        <w:tc>
          <w:tcPr>
            <w:tcW w:w="421" w:type="dxa"/>
            <w:gridSpan w:val="6"/>
            <w:vMerge/>
            <w:tcBorders>
              <w:left w:val="single" w:sz="4" w:space="0" w:color="auto"/>
              <w:right w:val="single" w:sz="4" w:space="0" w:color="auto"/>
            </w:tcBorders>
            <w:shd w:val="clear" w:color="auto" w:fill="auto"/>
            <w:vAlign w:val="center"/>
          </w:tcPr>
          <w:p w14:paraId="5F35D4B1" w14:textId="77777777" w:rsidR="00100BB6" w:rsidRPr="00B50F3A" w:rsidRDefault="00100BB6"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2F2D7886" w14:textId="77777777" w:rsidR="00100BB6" w:rsidRPr="00B50F3A" w:rsidRDefault="00100BB6" w:rsidP="00766A0D">
            <w:pPr>
              <w:spacing w:after="0" w:line="240" w:lineRule="auto"/>
              <w:contextualSpacing/>
              <w:jc w:val="both"/>
              <w:rPr>
                <w:rFonts w:ascii="Times New Roman" w:hAnsi="Times New Roman" w:cs="Times New Roman"/>
                <w:i/>
                <w:iCs/>
              </w:rPr>
            </w:pPr>
          </w:p>
        </w:tc>
        <w:tc>
          <w:tcPr>
            <w:tcW w:w="981" w:type="dxa"/>
            <w:gridSpan w:val="5"/>
            <w:tcBorders>
              <w:left w:val="single" w:sz="4" w:space="0" w:color="auto"/>
              <w:bottom w:val="single" w:sz="4" w:space="0" w:color="auto"/>
              <w:right w:val="single" w:sz="4" w:space="0" w:color="auto"/>
            </w:tcBorders>
            <w:shd w:val="clear" w:color="auto" w:fill="auto"/>
          </w:tcPr>
          <w:p w14:paraId="7E756792" w14:textId="5616C4AD" w:rsidR="00100BB6" w:rsidRPr="00761353" w:rsidRDefault="00100BB6"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ФБ</w:t>
            </w:r>
          </w:p>
        </w:tc>
        <w:tc>
          <w:tcPr>
            <w:tcW w:w="1714" w:type="dxa"/>
            <w:gridSpan w:val="3"/>
            <w:tcBorders>
              <w:left w:val="single" w:sz="4" w:space="0" w:color="auto"/>
              <w:bottom w:val="single" w:sz="4" w:space="0" w:color="auto"/>
              <w:right w:val="single" w:sz="4" w:space="0" w:color="auto"/>
            </w:tcBorders>
            <w:shd w:val="clear" w:color="auto" w:fill="auto"/>
          </w:tcPr>
          <w:p w14:paraId="79134366" w14:textId="4284155C"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3 250,66</w:t>
            </w:r>
          </w:p>
        </w:tc>
        <w:tc>
          <w:tcPr>
            <w:tcW w:w="1561" w:type="dxa"/>
            <w:gridSpan w:val="2"/>
            <w:tcBorders>
              <w:left w:val="single" w:sz="4" w:space="0" w:color="auto"/>
              <w:bottom w:val="single" w:sz="4" w:space="0" w:color="auto"/>
              <w:right w:val="single" w:sz="4" w:space="0" w:color="auto"/>
            </w:tcBorders>
            <w:shd w:val="clear" w:color="auto" w:fill="auto"/>
          </w:tcPr>
          <w:p w14:paraId="730D8787" w14:textId="60345591" w:rsidR="00100BB6" w:rsidRPr="00761353" w:rsidRDefault="00100BB6"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3 250,66</w:t>
            </w:r>
          </w:p>
        </w:tc>
        <w:tc>
          <w:tcPr>
            <w:tcW w:w="709" w:type="dxa"/>
            <w:gridSpan w:val="2"/>
            <w:tcBorders>
              <w:left w:val="single" w:sz="4" w:space="0" w:color="auto"/>
              <w:right w:val="single" w:sz="4" w:space="0" w:color="auto"/>
            </w:tcBorders>
            <w:shd w:val="clear" w:color="auto" w:fill="auto"/>
          </w:tcPr>
          <w:p w14:paraId="69154066" w14:textId="52C39223" w:rsidR="00100BB6" w:rsidRPr="00761353" w:rsidRDefault="00100BB6"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F547AB8" w14:textId="77777777" w:rsidR="00100BB6" w:rsidRPr="00C754D3" w:rsidRDefault="00100BB6" w:rsidP="00766A0D">
            <w:pPr>
              <w:spacing w:after="0" w:line="240" w:lineRule="auto"/>
              <w:contextualSpacing/>
              <w:jc w:val="center"/>
              <w:rPr>
                <w:rFonts w:ascii="Times New Roman" w:hAnsi="Times New Roman" w:cs="Times New Roman"/>
                <w:highlight w:val="yellow"/>
              </w:rPr>
            </w:pPr>
          </w:p>
        </w:tc>
      </w:tr>
      <w:tr w:rsidR="00C96D9B" w:rsidRPr="00C754D3" w14:paraId="35A0F773" w14:textId="77777777" w:rsidTr="005648E3">
        <w:trPr>
          <w:trHeight w:val="240"/>
        </w:trPr>
        <w:tc>
          <w:tcPr>
            <w:tcW w:w="421" w:type="dxa"/>
            <w:gridSpan w:val="6"/>
            <w:vMerge w:val="restart"/>
            <w:tcBorders>
              <w:left w:val="single" w:sz="4" w:space="0" w:color="auto"/>
              <w:right w:val="single" w:sz="4" w:space="0" w:color="auto"/>
            </w:tcBorders>
            <w:shd w:val="clear" w:color="auto" w:fill="auto"/>
            <w:vAlign w:val="center"/>
          </w:tcPr>
          <w:p w14:paraId="425BF8CF" w14:textId="77777777" w:rsidR="00C96D9B" w:rsidRPr="00B50F3A" w:rsidRDefault="00C96D9B" w:rsidP="00766A0D">
            <w:pPr>
              <w:spacing w:after="0" w:line="240" w:lineRule="auto"/>
              <w:jc w:val="center"/>
              <w:rPr>
                <w:rFonts w:ascii="Times New Roman" w:hAnsi="Times New Roman" w:cs="Times New Roman"/>
                <w:b/>
              </w:rPr>
            </w:pPr>
          </w:p>
          <w:p w14:paraId="5F21E164" w14:textId="3AE37067" w:rsidR="00C96D9B" w:rsidRPr="00B50F3A" w:rsidRDefault="00C96D9B"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31D0AFCA" w14:textId="1991F0A6" w:rsidR="00C96D9B" w:rsidRPr="00B50F3A" w:rsidRDefault="00C96D9B" w:rsidP="00766A0D">
            <w:pPr>
              <w:spacing w:after="0" w:line="240" w:lineRule="auto"/>
              <w:contextualSpacing/>
              <w:jc w:val="both"/>
              <w:rPr>
                <w:rFonts w:ascii="Times New Roman" w:hAnsi="Times New Roman" w:cs="Times New Roman"/>
                <w:bCs/>
                <w:iCs/>
                <w:color w:val="000000" w:themeColor="text1"/>
              </w:rPr>
            </w:pPr>
            <w:r w:rsidRPr="00B50F3A">
              <w:rPr>
                <w:rFonts w:ascii="Times New Roman" w:hAnsi="Times New Roman" w:cs="Times New Roman"/>
                <w:bCs/>
                <w:color w:val="000000" w:themeColor="text1"/>
              </w:rPr>
              <w:t>2.1. Ведомственный проект "Развитие гражданской ави</w:t>
            </w:r>
            <w:r w:rsidRPr="00B50F3A">
              <w:rPr>
                <w:rFonts w:ascii="Times New Roman" w:hAnsi="Times New Roman" w:cs="Times New Roman"/>
                <w:bCs/>
                <w:color w:val="000000" w:themeColor="text1"/>
              </w:rPr>
              <w:t>а</w:t>
            </w:r>
            <w:r w:rsidRPr="00B50F3A">
              <w:rPr>
                <w:rFonts w:ascii="Times New Roman" w:hAnsi="Times New Roman" w:cs="Times New Roman"/>
                <w:bCs/>
                <w:color w:val="000000" w:themeColor="text1"/>
              </w:rPr>
              <w:t>ции общего назначения"</w:t>
            </w:r>
          </w:p>
        </w:tc>
        <w:tc>
          <w:tcPr>
            <w:tcW w:w="981" w:type="dxa"/>
            <w:gridSpan w:val="5"/>
            <w:tcBorders>
              <w:left w:val="single" w:sz="4" w:space="0" w:color="auto"/>
              <w:right w:val="single" w:sz="4" w:space="0" w:color="auto"/>
            </w:tcBorders>
            <w:shd w:val="clear" w:color="auto" w:fill="auto"/>
          </w:tcPr>
          <w:p w14:paraId="2DF4B8E4" w14:textId="76D47CA1" w:rsidR="00C96D9B" w:rsidRPr="00761353" w:rsidRDefault="00C96D9B" w:rsidP="00761353">
            <w:pPr>
              <w:pStyle w:val="ConsPlusNonformat"/>
              <w:contextualSpacing/>
              <w:jc w:val="center"/>
              <w:rPr>
                <w:rFonts w:ascii="Times New Roman" w:hAnsi="Times New Roman" w:cs="Times New Roman"/>
                <w:b/>
                <w:bCs/>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2065DADF" w14:textId="2A15FC03" w:rsidR="00C96D9B" w:rsidRPr="00761353" w:rsidRDefault="00C96D9B"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59 272,66</w:t>
            </w:r>
          </w:p>
        </w:tc>
        <w:tc>
          <w:tcPr>
            <w:tcW w:w="1561" w:type="dxa"/>
            <w:gridSpan w:val="2"/>
            <w:tcBorders>
              <w:left w:val="single" w:sz="4" w:space="0" w:color="auto"/>
              <w:bottom w:val="single" w:sz="4" w:space="0" w:color="auto"/>
              <w:right w:val="single" w:sz="4" w:space="0" w:color="auto"/>
            </w:tcBorders>
            <w:shd w:val="clear" w:color="auto" w:fill="auto"/>
          </w:tcPr>
          <w:p w14:paraId="7E8A60E5" w14:textId="320F1A79" w:rsidR="00C96D9B" w:rsidRPr="00761353" w:rsidRDefault="00C96D9B"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59 272,66</w:t>
            </w:r>
          </w:p>
        </w:tc>
        <w:tc>
          <w:tcPr>
            <w:tcW w:w="709" w:type="dxa"/>
            <w:gridSpan w:val="2"/>
            <w:tcBorders>
              <w:left w:val="single" w:sz="4" w:space="0" w:color="auto"/>
              <w:right w:val="single" w:sz="4" w:space="0" w:color="auto"/>
            </w:tcBorders>
            <w:shd w:val="clear" w:color="auto" w:fill="auto"/>
          </w:tcPr>
          <w:p w14:paraId="1DB420C3" w14:textId="646F0E50" w:rsidR="00C96D9B" w:rsidRPr="00761353" w:rsidRDefault="00C96D9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1E6190A3" w14:textId="77777777" w:rsidR="00C96D9B" w:rsidRPr="00C754D3" w:rsidRDefault="00C96D9B" w:rsidP="00C96D9B">
            <w:pPr>
              <w:spacing w:after="0" w:line="240" w:lineRule="auto"/>
              <w:contextualSpacing/>
              <w:jc w:val="both"/>
              <w:rPr>
                <w:rFonts w:ascii="Times New Roman" w:hAnsi="Times New Roman" w:cs="Times New Roman"/>
                <w:color w:val="000000" w:themeColor="text1"/>
              </w:rPr>
            </w:pPr>
            <w:r w:rsidRPr="00C754D3">
              <w:rPr>
                <w:rFonts w:ascii="Times New Roman" w:hAnsi="Times New Roman" w:cs="Times New Roman"/>
                <w:b/>
                <w:color w:val="000000" w:themeColor="text1"/>
                <w:highlight w:val="yellow"/>
              </w:rPr>
              <w:t xml:space="preserve">Выполнено. </w:t>
            </w:r>
          </w:p>
          <w:p w14:paraId="6314F251" w14:textId="792E4342" w:rsidR="00C96D9B" w:rsidRPr="00C754D3" w:rsidRDefault="00C96D9B" w:rsidP="00766A0D">
            <w:pPr>
              <w:spacing w:after="0" w:line="240" w:lineRule="auto"/>
              <w:contextualSpacing/>
              <w:jc w:val="both"/>
              <w:rPr>
                <w:rFonts w:ascii="Times New Roman" w:hAnsi="Times New Roman" w:cs="Times New Roman"/>
                <w:highlight w:val="yellow"/>
              </w:rPr>
            </w:pPr>
          </w:p>
        </w:tc>
      </w:tr>
      <w:tr w:rsidR="00C96D9B" w:rsidRPr="00C754D3" w14:paraId="12A43A71" w14:textId="77777777" w:rsidTr="005648E3">
        <w:trPr>
          <w:trHeight w:val="300"/>
        </w:trPr>
        <w:tc>
          <w:tcPr>
            <w:tcW w:w="421" w:type="dxa"/>
            <w:gridSpan w:val="6"/>
            <w:vMerge/>
            <w:tcBorders>
              <w:left w:val="single" w:sz="4" w:space="0" w:color="auto"/>
              <w:right w:val="single" w:sz="4" w:space="0" w:color="auto"/>
            </w:tcBorders>
            <w:shd w:val="clear" w:color="auto" w:fill="auto"/>
            <w:vAlign w:val="center"/>
          </w:tcPr>
          <w:p w14:paraId="71CF6AD5" w14:textId="77777777" w:rsidR="00C96D9B" w:rsidRPr="00B50F3A" w:rsidRDefault="00C96D9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D4263D7" w14:textId="77777777" w:rsidR="00C96D9B" w:rsidRPr="00B50F3A" w:rsidRDefault="00C96D9B" w:rsidP="00766A0D">
            <w:pPr>
              <w:spacing w:after="0" w:line="240" w:lineRule="auto"/>
              <w:contextualSpacing/>
              <w:jc w:val="both"/>
              <w:rPr>
                <w:rFonts w:ascii="Times New Roman" w:hAnsi="Times New Roman" w:cs="Times New Roman"/>
                <w:bCs/>
                <w:color w:val="000000" w:themeColor="text1"/>
              </w:rPr>
            </w:pPr>
          </w:p>
        </w:tc>
        <w:tc>
          <w:tcPr>
            <w:tcW w:w="981" w:type="dxa"/>
            <w:gridSpan w:val="5"/>
            <w:tcBorders>
              <w:left w:val="single" w:sz="4" w:space="0" w:color="auto"/>
              <w:right w:val="single" w:sz="4" w:space="0" w:color="auto"/>
            </w:tcBorders>
            <w:shd w:val="clear" w:color="auto" w:fill="auto"/>
          </w:tcPr>
          <w:p w14:paraId="36FD0FB0" w14:textId="1384F1ED" w:rsidR="00C96D9B" w:rsidRPr="00761353" w:rsidRDefault="00C96D9B" w:rsidP="00761353">
            <w:pPr>
              <w:pStyle w:val="ConsPlusNonformat"/>
              <w:contextualSpacing/>
              <w:jc w:val="center"/>
              <w:rPr>
                <w:rFonts w:ascii="Times New Roman" w:hAnsi="Times New Roman" w:cs="Times New Roman"/>
                <w:b/>
                <w:bCs/>
                <w:color w:val="000000" w:themeColor="text1"/>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254FB1F3" w14:textId="6E41C2EC" w:rsidR="00C96D9B" w:rsidRPr="00761353" w:rsidRDefault="00C96D9B"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56 022,00</w:t>
            </w:r>
          </w:p>
        </w:tc>
        <w:tc>
          <w:tcPr>
            <w:tcW w:w="1561" w:type="dxa"/>
            <w:gridSpan w:val="2"/>
            <w:tcBorders>
              <w:left w:val="single" w:sz="4" w:space="0" w:color="auto"/>
              <w:bottom w:val="single" w:sz="4" w:space="0" w:color="auto"/>
              <w:right w:val="single" w:sz="4" w:space="0" w:color="auto"/>
            </w:tcBorders>
            <w:shd w:val="clear" w:color="auto" w:fill="auto"/>
          </w:tcPr>
          <w:p w14:paraId="7D6A770A" w14:textId="6BDFCFEB" w:rsidR="00C96D9B" w:rsidRPr="00761353" w:rsidRDefault="00C96D9B"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56 022,00</w:t>
            </w:r>
          </w:p>
        </w:tc>
        <w:tc>
          <w:tcPr>
            <w:tcW w:w="709" w:type="dxa"/>
            <w:gridSpan w:val="2"/>
            <w:tcBorders>
              <w:left w:val="single" w:sz="4" w:space="0" w:color="auto"/>
              <w:right w:val="single" w:sz="4" w:space="0" w:color="auto"/>
            </w:tcBorders>
            <w:shd w:val="clear" w:color="auto" w:fill="auto"/>
          </w:tcPr>
          <w:p w14:paraId="7865AA93" w14:textId="043851B4" w:rsidR="00C96D9B" w:rsidRPr="00761353" w:rsidRDefault="00C96D9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F4DB1A0" w14:textId="77777777" w:rsidR="00C96D9B" w:rsidRPr="00C754D3" w:rsidRDefault="00C96D9B" w:rsidP="00766A0D">
            <w:pPr>
              <w:spacing w:after="0" w:line="240" w:lineRule="auto"/>
              <w:contextualSpacing/>
              <w:jc w:val="both"/>
              <w:rPr>
                <w:rFonts w:ascii="Times New Roman" w:hAnsi="Times New Roman" w:cs="Times New Roman"/>
                <w:highlight w:val="yellow"/>
              </w:rPr>
            </w:pPr>
          </w:p>
        </w:tc>
      </w:tr>
      <w:tr w:rsidR="00C96D9B" w:rsidRPr="00C754D3" w14:paraId="2DEFDA7C" w14:textId="77777777" w:rsidTr="005648E3">
        <w:trPr>
          <w:trHeight w:val="195"/>
        </w:trPr>
        <w:tc>
          <w:tcPr>
            <w:tcW w:w="421" w:type="dxa"/>
            <w:gridSpan w:val="6"/>
            <w:vMerge/>
            <w:tcBorders>
              <w:left w:val="single" w:sz="4" w:space="0" w:color="auto"/>
              <w:right w:val="single" w:sz="4" w:space="0" w:color="auto"/>
            </w:tcBorders>
            <w:shd w:val="clear" w:color="auto" w:fill="auto"/>
            <w:vAlign w:val="center"/>
          </w:tcPr>
          <w:p w14:paraId="452F45BF" w14:textId="77777777" w:rsidR="00C96D9B" w:rsidRPr="00B50F3A" w:rsidRDefault="00C96D9B"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41937DCA" w14:textId="77777777" w:rsidR="00C96D9B" w:rsidRPr="00B50F3A" w:rsidRDefault="00C96D9B" w:rsidP="00766A0D">
            <w:pPr>
              <w:spacing w:after="0" w:line="240" w:lineRule="auto"/>
              <w:contextualSpacing/>
              <w:jc w:val="both"/>
              <w:rPr>
                <w:rFonts w:ascii="Times New Roman" w:hAnsi="Times New Roman" w:cs="Times New Roman"/>
                <w:bCs/>
                <w:color w:val="000000" w:themeColor="text1"/>
              </w:rPr>
            </w:pPr>
          </w:p>
        </w:tc>
        <w:tc>
          <w:tcPr>
            <w:tcW w:w="981" w:type="dxa"/>
            <w:gridSpan w:val="5"/>
            <w:tcBorders>
              <w:left w:val="single" w:sz="4" w:space="0" w:color="auto"/>
              <w:right w:val="single" w:sz="4" w:space="0" w:color="auto"/>
            </w:tcBorders>
            <w:shd w:val="clear" w:color="auto" w:fill="auto"/>
          </w:tcPr>
          <w:p w14:paraId="524D7A36" w14:textId="7FA30615" w:rsidR="00C96D9B" w:rsidRPr="00761353" w:rsidRDefault="00C96D9B" w:rsidP="00761353">
            <w:pPr>
              <w:pStyle w:val="ConsPlusNonformat"/>
              <w:contextualSpacing/>
              <w:jc w:val="center"/>
              <w:rPr>
                <w:rFonts w:ascii="Times New Roman" w:hAnsi="Times New Roman" w:cs="Times New Roman"/>
                <w:b/>
                <w:bCs/>
                <w:color w:val="000000" w:themeColor="text1"/>
                <w:sz w:val="22"/>
                <w:szCs w:val="22"/>
                <w:lang w:eastAsia="en-US"/>
              </w:rPr>
            </w:pPr>
            <w:r w:rsidRPr="00761353">
              <w:rPr>
                <w:rFonts w:ascii="Times New Roman" w:hAnsi="Times New Roman" w:cs="Times New Roman"/>
                <w:b/>
                <w:sz w:val="22"/>
                <w:szCs w:val="22"/>
              </w:rPr>
              <w:t>ФБ</w:t>
            </w:r>
          </w:p>
        </w:tc>
        <w:tc>
          <w:tcPr>
            <w:tcW w:w="1714" w:type="dxa"/>
            <w:gridSpan w:val="3"/>
            <w:tcBorders>
              <w:left w:val="single" w:sz="4" w:space="0" w:color="auto"/>
              <w:bottom w:val="single" w:sz="4" w:space="0" w:color="auto"/>
              <w:right w:val="single" w:sz="4" w:space="0" w:color="auto"/>
            </w:tcBorders>
            <w:shd w:val="clear" w:color="auto" w:fill="auto"/>
          </w:tcPr>
          <w:p w14:paraId="01563C91" w14:textId="2C2D4D77" w:rsidR="00C96D9B" w:rsidRPr="00761353" w:rsidRDefault="00C96D9B"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3 250,66</w:t>
            </w:r>
          </w:p>
        </w:tc>
        <w:tc>
          <w:tcPr>
            <w:tcW w:w="1561" w:type="dxa"/>
            <w:gridSpan w:val="2"/>
            <w:tcBorders>
              <w:left w:val="single" w:sz="4" w:space="0" w:color="auto"/>
              <w:bottom w:val="single" w:sz="4" w:space="0" w:color="auto"/>
              <w:right w:val="single" w:sz="4" w:space="0" w:color="auto"/>
            </w:tcBorders>
            <w:shd w:val="clear" w:color="auto" w:fill="auto"/>
          </w:tcPr>
          <w:p w14:paraId="645E3D12" w14:textId="61018F31" w:rsidR="00C96D9B" w:rsidRPr="00761353" w:rsidRDefault="00C96D9B"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3 250,66</w:t>
            </w:r>
          </w:p>
        </w:tc>
        <w:tc>
          <w:tcPr>
            <w:tcW w:w="709" w:type="dxa"/>
            <w:gridSpan w:val="2"/>
            <w:tcBorders>
              <w:left w:val="single" w:sz="4" w:space="0" w:color="auto"/>
              <w:right w:val="single" w:sz="4" w:space="0" w:color="auto"/>
            </w:tcBorders>
            <w:shd w:val="clear" w:color="auto" w:fill="auto"/>
          </w:tcPr>
          <w:p w14:paraId="0E59D6CD" w14:textId="13DF3726" w:rsidR="00C96D9B" w:rsidRPr="00761353" w:rsidRDefault="00C96D9B"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27922DB2" w14:textId="77777777" w:rsidR="00C96D9B" w:rsidRPr="00C754D3" w:rsidRDefault="00C96D9B" w:rsidP="00766A0D">
            <w:pPr>
              <w:spacing w:after="0" w:line="240" w:lineRule="auto"/>
              <w:contextualSpacing/>
              <w:jc w:val="both"/>
              <w:rPr>
                <w:rFonts w:ascii="Times New Roman" w:hAnsi="Times New Roman" w:cs="Times New Roman"/>
                <w:highlight w:val="yellow"/>
              </w:rPr>
            </w:pPr>
          </w:p>
        </w:tc>
      </w:tr>
      <w:tr w:rsidR="00F64CEE" w:rsidRPr="00C754D3" w14:paraId="711C819E" w14:textId="77777777" w:rsidTr="005648E3">
        <w:trPr>
          <w:trHeight w:val="108"/>
        </w:trPr>
        <w:tc>
          <w:tcPr>
            <w:tcW w:w="421" w:type="dxa"/>
            <w:gridSpan w:val="6"/>
            <w:vMerge w:val="restart"/>
            <w:tcBorders>
              <w:left w:val="single" w:sz="4" w:space="0" w:color="auto"/>
              <w:right w:val="single" w:sz="4" w:space="0" w:color="auto"/>
            </w:tcBorders>
            <w:shd w:val="clear" w:color="auto" w:fill="auto"/>
            <w:vAlign w:val="center"/>
          </w:tcPr>
          <w:p w14:paraId="7271755D" w14:textId="77777777" w:rsidR="00F64CEE" w:rsidRPr="00B50F3A" w:rsidRDefault="00F64CEE" w:rsidP="00766A0D">
            <w:pPr>
              <w:spacing w:after="0" w:line="240" w:lineRule="auto"/>
              <w:jc w:val="center"/>
              <w:rPr>
                <w:rFonts w:ascii="Times New Roman" w:hAnsi="Times New Roman" w:cs="Times New Roman"/>
                <w:b/>
              </w:rPr>
            </w:pPr>
          </w:p>
          <w:p w14:paraId="2A74E7B9" w14:textId="3D549F56"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61EA77FA" w14:textId="277BBF59" w:rsidR="00F64CEE" w:rsidRPr="00B50F3A" w:rsidRDefault="00F64CEE" w:rsidP="00766A0D">
            <w:pPr>
              <w:spacing w:after="0" w:line="240" w:lineRule="auto"/>
              <w:contextualSpacing/>
              <w:jc w:val="both"/>
              <w:rPr>
                <w:rFonts w:ascii="Times New Roman" w:hAnsi="Times New Roman" w:cs="Times New Roman"/>
                <w:color w:val="000000" w:themeColor="text1"/>
              </w:rPr>
            </w:pPr>
            <w:r w:rsidRPr="00B50F3A">
              <w:rPr>
                <w:rFonts w:ascii="Times New Roman" w:hAnsi="Times New Roman" w:cs="Times New Roman"/>
                <w:color w:val="000000" w:themeColor="text1"/>
              </w:rPr>
              <w:t>2.1.1. Реализация меропри</w:t>
            </w:r>
            <w:r w:rsidRPr="00B50F3A">
              <w:rPr>
                <w:rFonts w:ascii="Times New Roman" w:hAnsi="Times New Roman" w:cs="Times New Roman"/>
                <w:color w:val="000000" w:themeColor="text1"/>
              </w:rPr>
              <w:t>я</w:t>
            </w:r>
            <w:r w:rsidRPr="00B50F3A">
              <w:rPr>
                <w:rFonts w:ascii="Times New Roman" w:hAnsi="Times New Roman" w:cs="Times New Roman"/>
                <w:color w:val="000000" w:themeColor="text1"/>
              </w:rPr>
              <w:t>тий, направленных на разв</w:t>
            </w:r>
            <w:r w:rsidRPr="00B50F3A">
              <w:rPr>
                <w:rFonts w:ascii="Times New Roman" w:hAnsi="Times New Roman" w:cs="Times New Roman"/>
                <w:color w:val="000000" w:themeColor="text1"/>
              </w:rPr>
              <w:t>и</w:t>
            </w:r>
            <w:r w:rsidRPr="00B50F3A">
              <w:rPr>
                <w:rFonts w:ascii="Times New Roman" w:hAnsi="Times New Roman" w:cs="Times New Roman"/>
                <w:color w:val="000000" w:themeColor="text1"/>
              </w:rPr>
              <w:t>тие авиации общего назнач</w:t>
            </w:r>
            <w:r w:rsidRPr="00B50F3A">
              <w:rPr>
                <w:rFonts w:ascii="Times New Roman" w:hAnsi="Times New Roman" w:cs="Times New Roman"/>
                <w:color w:val="000000" w:themeColor="text1"/>
              </w:rPr>
              <w:t>е</w:t>
            </w:r>
            <w:r w:rsidRPr="00B50F3A">
              <w:rPr>
                <w:rFonts w:ascii="Times New Roman" w:hAnsi="Times New Roman" w:cs="Times New Roman"/>
                <w:color w:val="000000" w:themeColor="text1"/>
              </w:rPr>
              <w:t>ния</w:t>
            </w:r>
          </w:p>
        </w:tc>
        <w:tc>
          <w:tcPr>
            <w:tcW w:w="981" w:type="dxa"/>
            <w:gridSpan w:val="5"/>
            <w:tcBorders>
              <w:left w:val="single" w:sz="4" w:space="0" w:color="auto"/>
              <w:bottom w:val="single" w:sz="4" w:space="0" w:color="auto"/>
              <w:right w:val="single" w:sz="4" w:space="0" w:color="auto"/>
            </w:tcBorders>
            <w:shd w:val="clear" w:color="auto" w:fill="auto"/>
          </w:tcPr>
          <w:p w14:paraId="7B098E81" w14:textId="7337C7B8" w:rsidR="00F64CEE" w:rsidRPr="00761353" w:rsidRDefault="00F64CEE"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38ACDF27" w14:textId="1A3D9C2A"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59 272,66</w:t>
            </w:r>
          </w:p>
        </w:tc>
        <w:tc>
          <w:tcPr>
            <w:tcW w:w="1561" w:type="dxa"/>
            <w:gridSpan w:val="2"/>
            <w:tcBorders>
              <w:left w:val="single" w:sz="4" w:space="0" w:color="auto"/>
              <w:bottom w:val="single" w:sz="4" w:space="0" w:color="auto"/>
              <w:right w:val="single" w:sz="4" w:space="0" w:color="auto"/>
            </w:tcBorders>
            <w:shd w:val="clear" w:color="auto" w:fill="auto"/>
          </w:tcPr>
          <w:p w14:paraId="5AF9B169" w14:textId="3E2C1603"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59 272,66</w:t>
            </w:r>
          </w:p>
        </w:tc>
        <w:tc>
          <w:tcPr>
            <w:tcW w:w="709" w:type="dxa"/>
            <w:gridSpan w:val="2"/>
            <w:tcBorders>
              <w:left w:val="single" w:sz="4" w:space="0" w:color="auto"/>
              <w:right w:val="single" w:sz="4" w:space="0" w:color="auto"/>
            </w:tcBorders>
            <w:shd w:val="clear" w:color="auto" w:fill="auto"/>
          </w:tcPr>
          <w:p w14:paraId="3817E59B" w14:textId="2D8790E3" w:rsidR="00F64CEE" w:rsidRPr="00761353" w:rsidRDefault="00F64CEE" w:rsidP="00761353">
            <w:pPr>
              <w:spacing w:after="0" w:line="240" w:lineRule="auto"/>
              <w:jc w:val="center"/>
              <w:rPr>
                <w:rFonts w:ascii="Times New Roman" w:hAnsi="Times New Roman" w:cs="Times New Roman"/>
                <w:b/>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CCE4AE8" w14:textId="7AC6C189" w:rsidR="00F64CEE" w:rsidRPr="00C754D3" w:rsidRDefault="00F64CEE" w:rsidP="002027AE">
            <w:pPr>
              <w:spacing w:after="0" w:line="240" w:lineRule="auto"/>
              <w:contextualSpacing/>
              <w:jc w:val="both"/>
              <w:rPr>
                <w:rFonts w:ascii="Times New Roman" w:hAnsi="Times New Roman" w:cs="Times New Roman"/>
                <w:b/>
                <w:color w:val="000000" w:themeColor="text1"/>
                <w:highlight w:val="yellow"/>
              </w:rPr>
            </w:pPr>
            <w:r w:rsidRPr="00C754D3">
              <w:rPr>
                <w:rFonts w:ascii="Times New Roman" w:hAnsi="Times New Roman" w:cs="Times New Roman"/>
                <w:b/>
                <w:bCs/>
                <w:color w:val="000000" w:themeColor="text1"/>
                <w:highlight w:val="yellow"/>
              </w:rPr>
              <w:t>Выполнено.</w:t>
            </w:r>
            <w:r w:rsidRPr="00C754D3">
              <w:rPr>
                <w:rFonts w:ascii="Times New Roman" w:hAnsi="Times New Roman" w:cs="Times New Roman"/>
                <w:color w:val="000000" w:themeColor="text1"/>
                <w:highlight w:val="yellow"/>
              </w:rPr>
              <w:t xml:space="preserve"> </w:t>
            </w:r>
          </w:p>
        </w:tc>
      </w:tr>
      <w:tr w:rsidR="00F64CEE" w:rsidRPr="00C754D3" w14:paraId="154B0E77" w14:textId="77777777" w:rsidTr="005648E3">
        <w:trPr>
          <w:trHeight w:val="375"/>
        </w:trPr>
        <w:tc>
          <w:tcPr>
            <w:tcW w:w="421" w:type="dxa"/>
            <w:gridSpan w:val="6"/>
            <w:vMerge/>
            <w:tcBorders>
              <w:left w:val="single" w:sz="4" w:space="0" w:color="auto"/>
              <w:right w:val="single" w:sz="4" w:space="0" w:color="auto"/>
            </w:tcBorders>
            <w:shd w:val="clear" w:color="auto" w:fill="auto"/>
            <w:vAlign w:val="center"/>
          </w:tcPr>
          <w:p w14:paraId="6DA57458" w14:textId="7777777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7F6D4E2C" w14:textId="77777777"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1F5CF814" w14:textId="325234D9" w:rsidR="00F64CEE" w:rsidRPr="00761353" w:rsidRDefault="00F64CEE" w:rsidP="00761353">
            <w:pPr>
              <w:pStyle w:val="ConsPlusNonformat"/>
              <w:contextualSpacing/>
              <w:jc w:val="center"/>
              <w:rPr>
                <w:rFonts w:ascii="Times New Roman" w:hAnsi="Times New Roman" w:cs="Times New Roman"/>
                <w:b/>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4CA5E81D" w14:textId="353135E8"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56 022,00</w:t>
            </w:r>
          </w:p>
        </w:tc>
        <w:tc>
          <w:tcPr>
            <w:tcW w:w="1561" w:type="dxa"/>
            <w:gridSpan w:val="2"/>
            <w:tcBorders>
              <w:left w:val="single" w:sz="4" w:space="0" w:color="auto"/>
              <w:bottom w:val="single" w:sz="4" w:space="0" w:color="auto"/>
              <w:right w:val="single" w:sz="4" w:space="0" w:color="auto"/>
            </w:tcBorders>
            <w:shd w:val="clear" w:color="auto" w:fill="auto"/>
          </w:tcPr>
          <w:p w14:paraId="13C67A01" w14:textId="302DD315"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56 022,00</w:t>
            </w:r>
          </w:p>
        </w:tc>
        <w:tc>
          <w:tcPr>
            <w:tcW w:w="709" w:type="dxa"/>
            <w:gridSpan w:val="2"/>
            <w:tcBorders>
              <w:left w:val="single" w:sz="4" w:space="0" w:color="auto"/>
              <w:right w:val="single" w:sz="4" w:space="0" w:color="auto"/>
            </w:tcBorders>
            <w:shd w:val="clear" w:color="auto" w:fill="auto"/>
          </w:tcPr>
          <w:p w14:paraId="40432732" w14:textId="617C69F3" w:rsidR="00F64CEE" w:rsidRPr="00761353" w:rsidRDefault="00F64CEE" w:rsidP="00761353">
            <w:pPr>
              <w:spacing w:after="0" w:line="240" w:lineRule="auto"/>
              <w:jc w:val="center"/>
              <w:rPr>
                <w:rFonts w:ascii="Times New Roman" w:hAnsi="Times New Roman" w:cs="Times New Roman"/>
                <w:b/>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B4370CB"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F64CEE" w:rsidRPr="00C754D3" w14:paraId="0DF266D2" w14:textId="77777777" w:rsidTr="005648E3">
        <w:trPr>
          <w:trHeight w:val="360"/>
        </w:trPr>
        <w:tc>
          <w:tcPr>
            <w:tcW w:w="421" w:type="dxa"/>
            <w:gridSpan w:val="6"/>
            <w:vMerge/>
            <w:tcBorders>
              <w:left w:val="single" w:sz="4" w:space="0" w:color="auto"/>
              <w:right w:val="single" w:sz="4" w:space="0" w:color="auto"/>
            </w:tcBorders>
            <w:shd w:val="clear" w:color="auto" w:fill="auto"/>
            <w:vAlign w:val="center"/>
          </w:tcPr>
          <w:p w14:paraId="39CC2DBA" w14:textId="7777777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6902FEC7" w14:textId="77777777"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32F4F9B3" w14:textId="7CF9868F" w:rsidR="00F64CEE" w:rsidRPr="00761353" w:rsidRDefault="00F64CEE"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t>ФБ</w:t>
            </w:r>
          </w:p>
        </w:tc>
        <w:tc>
          <w:tcPr>
            <w:tcW w:w="1714" w:type="dxa"/>
            <w:gridSpan w:val="3"/>
            <w:tcBorders>
              <w:left w:val="single" w:sz="4" w:space="0" w:color="auto"/>
              <w:bottom w:val="single" w:sz="4" w:space="0" w:color="auto"/>
              <w:right w:val="single" w:sz="4" w:space="0" w:color="auto"/>
            </w:tcBorders>
            <w:shd w:val="clear" w:color="auto" w:fill="auto"/>
          </w:tcPr>
          <w:p w14:paraId="7B1C26F5" w14:textId="0BAC22C0"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3 250,66</w:t>
            </w:r>
          </w:p>
        </w:tc>
        <w:tc>
          <w:tcPr>
            <w:tcW w:w="1561" w:type="dxa"/>
            <w:gridSpan w:val="2"/>
            <w:tcBorders>
              <w:left w:val="single" w:sz="4" w:space="0" w:color="auto"/>
              <w:bottom w:val="single" w:sz="4" w:space="0" w:color="auto"/>
              <w:right w:val="single" w:sz="4" w:space="0" w:color="auto"/>
            </w:tcBorders>
            <w:shd w:val="clear" w:color="auto" w:fill="auto"/>
          </w:tcPr>
          <w:p w14:paraId="020F8A88" w14:textId="65BDCA88"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3 250,66</w:t>
            </w:r>
          </w:p>
        </w:tc>
        <w:tc>
          <w:tcPr>
            <w:tcW w:w="709" w:type="dxa"/>
            <w:gridSpan w:val="2"/>
            <w:tcBorders>
              <w:left w:val="single" w:sz="4" w:space="0" w:color="auto"/>
              <w:right w:val="single" w:sz="4" w:space="0" w:color="auto"/>
            </w:tcBorders>
            <w:shd w:val="clear" w:color="auto" w:fill="auto"/>
          </w:tcPr>
          <w:p w14:paraId="29422AE5" w14:textId="3D0FB8BF" w:rsidR="00F64CEE" w:rsidRPr="00761353" w:rsidRDefault="00F64CEE" w:rsidP="00761353">
            <w:pPr>
              <w:spacing w:after="0" w:line="240" w:lineRule="auto"/>
              <w:jc w:val="center"/>
              <w:rPr>
                <w:rFonts w:ascii="Times New Roman" w:hAnsi="Times New Roman" w:cs="Times New Roman"/>
                <w:b/>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A746277"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F64CEE" w:rsidRPr="00C754D3" w14:paraId="60C35E81" w14:textId="77777777" w:rsidTr="005648E3">
        <w:trPr>
          <w:trHeight w:val="210"/>
        </w:trPr>
        <w:tc>
          <w:tcPr>
            <w:tcW w:w="421" w:type="dxa"/>
            <w:gridSpan w:val="6"/>
            <w:vMerge w:val="restart"/>
            <w:tcBorders>
              <w:left w:val="single" w:sz="4" w:space="0" w:color="auto"/>
              <w:right w:val="single" w:sz="4" w:space="0" w:color="auto"/>
            </w:tcBorders>
            <w:shd w:val="clear" w:color="auto" w:fill="auto"/>
            <w:vAlign w:val="center"/>
          </w:tcPr>
          <w:p w14:paraId="738B9FFA" w14:textId="77777777" w:rsidR="00F64CEE" w:rsidRPr="00B50F3A" w:rsidRDefault="00F64CEE" w:rsidP="00766A0D">
            <w:pPr>
              <w:spacing w:after="0" w:line="240" w:lineRule="auto"/>
              <w:jc w:val="center"/>
              <w:rPr>
                <w:rFonts w:ascii="Times New Roman" w:hAnsi="Times New Roman" w:cs="Times New Roman"/>
                <w:b/>
              </w:rPr>
            </w:pPr>
          </w:p>
          <w:p w14:paraId="0CF6EC63" w14:textId="5109799F"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77D74B5B" w14:textId="7A946BF4" w:rsidR="00F64CEE" w:rsidRPr="00B50F3A" w:rsidRDefault="00F64CEE" w:rsidP="00766A0D">
            <w:pPr>
              <w:spacing w:after="0" w:line="240" w:lineRule="auto"/>
              <w:contextualSpacing/>
              <w:jc w:val="both"/>
              <w:rPr>
                <w:rFonts w:ascii="Times New Roman" w:hAnsi="Times New Roman" w:cs="Times New Roman"/>
                <w:iCs/>
              </w:rPr>
            </w:pPr>
            <w:r w:rsidRPr="00B50F3A">
              <w:rPr>
                <w:rFonts w:ascii="Times New Roman" w:hAnsi="Times New Roman" w:cs="Times New Roman"/>
                <w:iCs/>
              </w:rPr>
              <w:t>2.2. Ведомственный проект "Развитие автомобильного общественного транспорта общего назначения"</w:t>
            </w:r>
          </w:p>
        </w:tc>
        <w:tc>
          <w:tcPr>
            <w:tcW w:w="981" w:type="dxa"/>
            <w:gridSpan w:val="5"/>
            <w:tcBorders>
              <w:left w:val="single" w:sz="4" w:space="0" w:color="auto"/>
              <w:bottom w:val="single" w:sz="4" w:space="0" w:color="auto"/>
              <w:right w:val="single" w:sz="4" w:space="0" w:color="auto"/>
            </w:tcBorders>
            <w:shd w:val="clear" w:color="auto" w:fill="auto"/>
          </w:tcPr>
          <w:p w14:paraId="1972E782" w14:textId="0569A7D0" w:rsidR="00F64CEE" w:rsidRPr="00761353" w:rsidRDefault="00F64CEE" w:rsidP="00761353">
            <w:pPr>
              <w:pStyle w:val="ConsPlusNonformat"/>
              <w:contextualSpacing/>
              <w:jc w:val="center"/>
              <w:rPr>
                <w:rFonts w:ascii="Times New Roman" w:hAnsi="Times New Roman" w:cs="Times New Roman"/>
                <w:b/>
                <w:color w:val="000000" w:themeColor="text1"/>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bottom w:val="single" w:sz="4" w:space="0" w:color="auto"/>
              <w:right w:val="single" w:sz="4" w:space="0" w:color="auto"/>
            </w:tcBorders>
            <w:shd w:val="clear" w:color="auto" w:fill="auto"/>
          </w:tcPr>
          <w:p w14:paraId="68282D08" w14:textId="54B3C62F"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356 088,80</w:t>
            </w:r>
          </w:p>
        </w:tc>
        <w:tc>
          <w:tcPr>
            <w:tcW w:w="1561" w:type="dxa"/>
            <w:gridSpan w:val="2"/>
            <w:tcBorders>
              <w:left w:val="single" w:sz="4" w:space="0" w:color="auto"/>
              <w:bottom w:val="single" w:sz="4" w:space="0" w:color="auto"/>
              <w:right w:val="single" w:sz="4" w:space="0" w:color="auto"/>
            </w:tcBorders>
            <w:shd w:val="clear" w:color="auto" w:fill="auto"/>
          </w:tcPr>
          <w:p w14:paraId="68547EB2" w14:textId="5D730031"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356 072,55</w:t>
            </w:r>
          </w:p>
        </w:tc>
        <w:tc>
          <w:tcPr>
            <w:tcW w:w="709" w:type="dxa"/>
            <w:gridSpan w:val="2"/>
            <w:tcBorders>
              <w:left w:val="single" w:sz="4" w:space="0" w:color="auto"/>
              <w:right w:val="single" w:sz="4" w:space="0" w:color="auto"/>
            </w:tcBorders>
            <w:shd w:val="clear" w:color="auto" w:fill="auto"/>
          </w:tcPr>
          <w:p w14:paraId="0C8D56FF" w14:textId="373FEFEC"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A01C3D9" w14:textId="35FB941D" w:rsidR="00F64CEE" w:rsidRPr="00C754D3" w:rsidRDefault="00F64CEE" w:rsidP="002027AE">
            <w:pPr>
              <w:spacing w:after="0" w:line="240" w:lineRule="auto"/>
              <w:contextualSpacing/>
              <w:jc w:val="both"/>
              <w:rPr>
                <w:rFonts w:ascii="Times New Roman" w:hAnsi="Times New Roman" w:cs="Times New Roman"/>
                <w:bCs/>
                <w:highlight w:val="yellow"/>
              </w:rPr>
            </w:pPr>
            <w:r w:rsidRPr="00C754D3">
              <w:rPr>
                <w:rFonts w:ascii="Times New Roman" w:hAnsi="Times New Roman" w:cs="Times New Roman"/>
                <w:b/>
                <w:color w:val="000000" w:themeColor="text1"/>
                <w:highlight w:val="yellow"/>
              </w:rPr>
              <w:t xml:space="preserve">Выполнено. </w:t>
            </w:r>
          </w:p>
        </w:tc>
      </w:tr>
      <w:tr w:rsidR="00F64CEE" w:rsidRPr="00C754D3" w14:paraId="46F0474E" w14:textId="77777777" w:rsidTr="005648E3">
        <w:trPr>
          <w:trHeight w:val="301"/>
        </w:trPr>
        <w:tc>
          <w:tcPr>
            <w:tcW w:w="421" w:type="dxa"/>
            <w:gridSpan w:val="6"/>
            <w:vMerge/>
            <w:tcBorders>
              <w:left w:val="single" w:sz="4" w:space="0" w:color="auto"/>
              <w:right w:val="single" w:sz="4" w:space="0" w:color="auto"/>
            </w:tcBorders>
            <w:shd w:val="clear" w:color="auto" w:fill="auto"/>
            <w:vAlign w:val="center"/>
          </w:tcPr>
          <w:p w14:paraId="420D72AC" w14:textId="7777777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18F51B56" w14:textId="77777777"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right w:val="single" w:sz="4" w:space="0" w:color="auto"/>
            </w:tcBorders>
            <w:shd w:val="clear" w:color="auto" w:fill="auto"/>
          </w:tcPr>
          <w:p w14:paraId="0E266678" w14:textId="09C6F775" w:rsidR="00F64CEE" w:rsidRPr="00761353" w:rsidRDefault="00F64CEE" w:rsidP="00761353">
            <w:pPr>
              <w:pStyle w:val="ConsPlusNonformat"/>
              <w:contextualSpacing/>
              <w:jc w:val="center"/>
              <w:rPr>
                <w:rFonts w:ascii="Times New Roman" w:hAnsi="Times New Roman" w:cs="Times New Roman"/>
                <w:b/>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235D438" w14:textId="4C660E26"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356 088,80</w:t>
            </w:r>
          </w:p>
        </w:tc>
        <w:tc>
          <w:tcPr>
            <w:tcW w:w="1561" w:type="dxa"/>
            <w:gridSpan w:val="2"/>
            <w:tcBorders>
              <w:left w:val="single" w:sz="4" w:space="0" w:color="auto"/>
              <w:right w:val="single" w:sz="4" w:space="0" w:color="auto"/>
            </w:tcBorders>
            <w:shd w:val="clear" w:color="auto" w:fill="auto"/>
          </w:tcPr>
          <w:p w14:paraId="161B6541" w14:textId="78570479"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356 072,55</w:t>
            </w:r>
          </w:p>
        </w:tc>
        <w:tc>
          <w:tcPr>
            <w:tcW w:w="709" w:type="dxa"/>
            <w:gridSpan w:val="2"/>
            <w:tcBorders>
              <w:left w:val="single" w:sz="4" w:space="0" w:color="auto"/>
              <w:right w:val="single" w:sz="4" w:space="0" w:color="auto"/>
            </w:tcBorders>
            <w:shd w:val="clear" w:color="auto" w:fill="auto"/>
          </w:tcPr>
          <w:p w14:paraId="34081A4C" w14:textId="481F6950"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5E5AB7A"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F64CEE" w:rsidRPr="00C754D3" w14:paraId="44EDD646" w14:textId="77777777" w:rsidTr="005648E3">
        <w:trPr>
          <w:trHeight w:val="134"/>
        </w:trPr>
        <w:tc>
          <w:tcPr>
            <w:tcW w:w="421" w:type="dxa"/>
            <w:gridSpan w:val="6"/>
            <w:vMerge/>
            <w:tcBorders>
              <w:left w:val="single" w:sz="4" w:space="0" w:color="auto"/>
              <w:right w:val="single" w:sz="4" w:space="0" w:color="auto"/>
            </w:tcBorders>
            <w:shd w:val="clear" w:color="auto" w:fill="auto"/>
            <w:vAlign w:val="center"/>
          </w:tcPr>
          <w:p w14:paraId="21CEE571" w14:textId="2770C048"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1944D999" w14:textId="75412186" w:rsidR="00F64CEE" w:rsidRPr="00B50F3A" w:rsidRDefault="00F64CEE" w:rsidP="00766A0D">
            <w:pPr>
              <w:spacing w:after="0" w:line="240" w:lineRule="auto"/>
              <w:ind w:firstLineChars="19" w:firstLine="42"/>
              <w:contextualSpacing/>
              <w:jc w:val="both"/>
              <w:rPr>
                <w:rFonts w:ascii="Times New Roman" w:hAnsi="Times New Roman" w:cs="Times New Roman"/>
              </w:rPr>
            </w:pPr>
            <w:r w:rsidRPr="00B50F3A">
              <w:rPr>
                <w:rFonts w:ascii="Times New Roman" w:hAnsi="Times New Roman" w:cs="Times New Roman"/>
              </w:rPr>
              <w:t>2.2.1.</w:t>
            </w:r>
            <w:r w:rsidRPr="00B50F3A">
              <w:t xml:space="preserve"> </w:t>
            </w:r>
            <w:r w:rsidRPr="00B50F3A">
              <w:rPr>
                <w:rFonts w:ascii="Times New Roman" w:hAnsi="Times New Roman" w:cs="Times New Roman"/>
              </w:rPr>
              <w:t>Субсидии на реализ</w:t>
            </w:r>
            <w:r w:rsidRPr="00B50F3A">
              <w:rPr>
                <w:rFonts w:ascii="Times New Roman" w:hAnsi="Times New Roman" w:cs="Times New Roman"/>
              </w:rPr>
              <w:t>а</w:t>
            </w:r>
            <w:r w:rsidRPr="00B50F3A">
              <w:rPr>
                <w:rFonts w:ascii="Times New Roman" w:hAnsi="Times New Roman" w:cs="Times New Roman"/>
              </w:rPr>
              <w:t>цию мероприятий, напра</w:t>
            </w:r>
            <w:r w:rsidRPr="00B50F3A">
              <w:rPr>
                <w:rFonts w:ascii="Times New Roman" w:hAnsi="Times New Roman" w:cs="Times New Roman"/>
              </w:rPr>
              <w:t>в</w:t>
            </w:r>
            <w:r w:rsidRPr="00B50F3A">
              <w:rPr>
                <w:rFonts w:ascii="Times New Roman" w:hAnsi="Times New Roman" w:cs="Times New Roman"/>
              </w:rPr>
              <w:t>ленных на развитие автом</w:t>
            </w:r>
            <w:r w:rsidRPr="00B50F3A">
              <w:rPr>
                <w:rFonts w:ascii="Times New Roman" w:hAnsi="Times New Roman" w:cs="Times New Roman"/>
              </w:rPr>
              <w:t>о</w:t>
            </w:r>
            <w:r w:rsidRPr="00B50F3A">
              <w:rPr>
                <w:rFonts w:ascii="Times New Roman" w:hAnsi="Times New Roman" w:cs="Times New Roman"/>
              </w:rPr>
              <w:t>бильного транспорта</w:t>
            </w:r>
          </w:p>
        </w:tc>
        <w:tc>
          <w:tcPr>
            <w:tcW w:w="981" w:type="dxa"/>
            <w:gridSpan w:val="5"/>
            <w:tcBorders>
              <w:left w:val="single" w:sz="4" w:space="0" w:color="auto"/>
              <w:right w:val="single" w:sz="4" w:space="0" w:color="auto"/>
            </w:tcBorders>
            <w:shd w:val="clear" w:color="auto" w:fill="auto"/>
          </w:tcPr>
          <w:p w14:paraId="015C893E" w14:textId="79EAE19E"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609CE03" w14:textId="6A560022"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356 088,80</w:t>
            </w:r>
          </w:p>
        </w:tc>
        <w:tc>
          <w:tcPr>
            <w:tcW w:w="1561" w:type="dxa"/>
            <w:gridSpan w:val="2"/>
            <w:tcBorders>
              <w:left w:val="single" w:sz="4" w:space="0" w:color="auto"/>
              <w:right w:val="single" w:sz="4" w:space="0" w:color="auto"/>
            </w:tcBorders>
            <w:shd w:val="clear" w:color="auto" w:fill="auto"/>
          </w:tcPr>
          <w:p w14:paraId="513135A9" w14:textId="1BDEF05B"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356 072,55</w:t>
            </w:r>
          </w:p>
        </w:tc>
        <w:tc>
          <w:tcPr>
            <w:tcW w:w="709" w:type="dxa"/>
            <w:gridSpan w:val="2"/>
            <w:tcBorders>
              <w:left w:val="single" w:sz="4" w:space="0" w:color="auto"/>
              <w:right w:val="single" w:sz="4" w:space="0" w:color="auto"/>
            </w:tcBorders>
            <w:shd w:val="clear" w:color="auto" w:fill="auto"/>
          </w:tcPr>
          <w:p w14:paraId="67E48143" w14:textId="670CE62D"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2327636" w14:textId="0F6DF361" w:rsidR="00F64CEE" w:rsidRPr="00C754D3" w:rsidRDefault="00F64CEE" w:rsidP="002027AE">
            <w:pPr>
              <w:spacing w:after="0" w:line="240" w:lineRule="auto"/>
              <w:contextualSpacing/>
              <w:jc w:val="both"/>
              <w:rPr>
                <w:rFonts w:ascii="Times New Roman" w:hAnsi="Times New Roman" w:cs="Times New Roman"/>
                <w:b/>
                <w:color w:val="000000" w:themeColor="text1"/>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F64CEE" w:rsidRPr="00C754D3" w14:paraId="6257A49B" w14:textId="77777777" w:rsidTr="005648E3">
        <w:trPr>
          <w:trHeight w:val="125"/>
        </w:trPr>
        <w:tc>
          <w:tcPr>
            <w:tcW w:w="421" w:type="dxa"/>
            <w:gridSpan w:val="6"/>
            <w:vMerge/>
            <w:tcBorders>
              <w:left w:val="single" w:sz="4" w:space="0" w:color="auto"/>
              <w:right w:val="single" w:sz="4" w:space="0" w:color="auto"/>
            </w:tcBorders>
            <w:shd w:val="clear" w:color="auto" w:fill="auto"/>
            <w:vAlign w:val="center"/>
          </w:tcPr>
          <w:p w14:paraId="73422167" w14:textId="7777777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4B0874C9" w14:textId="77777777"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right w:val="single" w:sz="4" w:space="0" w:color="auto"/>
            </w:tcBorders>
            <w:shd w:val="clear" w:color="auto" w:fill="auto"/>
          </w:tcPr>
          <w:p w14:paraId="1E753357" w14:textId="67AA37D1"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13F4ECD" w14:textId="2328243C"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356 088,80</w:t>
            </w:r>
          </w:p>
        </w:tc>
        <w:tc>
          <w:tcPr>
            <w:tcW w:w="1561" w:type="dxa"/>
            <w:gridSpan w:val="2"/>
            <w:tcBorders>
              <w:left w:val="single" w:sz="4" w:space="0" w:color="auto"/>
              <w:right w:val="single" w:sz="4" w:space="0" w:color="auto"/>
            </w:tcBorders>
            <w:shd w:val="clear" w:color="auto" w:fill="auto"/>
          </w:tcPr>
          <w:p w14:paraId="44BEB8CF" w14:textId="4847A733"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356 072,55</w:t>
            </w:r>
          </w:p>
        </w:tc>
        <w:tc>
          <w:tcPr>
            <w:tcW w:w="709" w:type="dxa"/>
            <w:gridSpan w:val="2"/>
            <w:tcBorders>
              <w:left w:val="single" w:sz="4" w:space="0" w:color="auto"/>
              <w:right w:val="single" w:sz="4" w:space="0" w:color="auto"/>
            </w:tcBorders>
            <w:shd w:val="clear" w:color="auto" w:fill="auto"/>
          </w:tcPr>
          <w:p w14:paraId="63C4A8BA" w14:textId="3A359F2F"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A89C502"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F64CEE" w:rsidRPr="00C754D3" w14:paraId="50C69EA5" w14:textId="77777777" w:rsidTr="005648E3">
        <w:trPr>
          <w:trHeight w:val="125"/>
        </w:trPr>
        <w:tc>
          <w:tcPr>
            <w:tcW w:w="421" w:type="dxa"/>
            <w:gridSpan w:val="6"/>
            <w:vMerge/>
            <w:tcBorders>
              <w:left w:val="single" w:sz="4" w:space="0" w:color="auto"/>
              <w:right w:val="single" w:sz="4" w:space="0" w:color="auto"/>
            </w:tcBorders>
            <w:shd w:val="clear" w:color="auto" w:fill="auto"/>
            <w:vAlign w:val="center"/>
          </w:tcPr>
          <w:p w14:paraId="03F62EB6" w14:textId="07009F49" w:rsidR="00F64CEE" w:rsidRPr="00B50F3A" w:rsidRDefault="00F64CEE" w:rsidP="00766A0D">
            <w:pPr>
              <w:spacing w:after="0" w:line="240" w:lineRule="auto"/>
              <w:jc w:val="center"/>
              <w:rPr>
                <w:rFonts w:ascii="Times New Roman" w:hAnsi="Times New Roman" w:cs="Times New Roman"/>
                <w:b/>
              </w:rPr>
            </w:pPr>
          </w:p>
        </w:tc>
        <w:tc>
          <w:tcPr>
            <w:tcW w:w="2833" w:type="dxa"/>
            <w:gridSpan w:val="4"/>
            <w:tcBorders>
              <w:left w:val="single" w:sz="4" w:space="0" w:color="auto"/>
              <w:right w:val="single" w:sz="4" w:space="0" w:color="auto"/>
            </w:tcBorders>
            <w:shd w:val="clear" w:color="auto" w:fill="auto"/>
          </w:tcPr>
          <w:p w14:paraId="72A7A193" w14:textId="0F922CD7" w:rsidR="00F64CEE" w:rsidRPr="00B50F3A" w:rsidRDefault="00F64CEE" w:rsidP="00766A0D">
            <w:pPr>
              <w:spacing w:after="0" w:line="240" w:lineRule="auto"/>
              <w:contextualSpacing/>
              <w:jc w:val="both"/>
              <w:rPr>
                <w:rFonts w:ascii="Times New Roman" w:hAnsi="Times New Roman" w:cs="Times New Roman"/>
                <w:b/>
                <w:bCs/>
                <w:iCs/>
              </w:rPr>
            </w:pPr>
            <w:r w:rsidRPr="00B50F3A">
              <w:rPr>
                <w:rFonts w:ascii="Times New Roman" w:hAnsi="Times New Roman" w:cs="Times New Roman"/>
                <w:b/>
                <w:bCs/>
                <w:iCs/>
              </w:rPr>
              <w:t>Подпрограмма 3 "Повыш</w:t>
            </w:r>
            <w:r w:rsidRPr="00B50F3A">
              <w:rPr>
                <w:rFonts w:ascii="Times New Roman" w:hAnsi="Times New Roman" w:cs="Times New Roman"/>
                <w:b/>
                <w:bCs/>
                <w:iCs/>
              </w:rPr>
              <w:t>е</w:t>
            </w:r>
            <w:r w:rsidRPr="00B50F3A">
              <w:rPr>
                <w:rFonts w:ascii="Times New Roman" w:hAnsi="Times New Roman" w:cs="Times New Roman"/>
                <w:b/>
                <w:bCs/>
                <w:iCs/>
              </w:rPr>
              <w:t>ние безопасности дорожн</w:t>
            </w:r>
            <w:r w:rsidRPr="00B50F3A">
              <w:rPr>
                <w:rFonts w:ascii="Times New Roman" w:hAnsi="Times New Roman" w:cs="Times New Roman"/>
                <w:b/>
                <w:bCs/>
                <w:iCs/>
              </w:rPr>
              <w:t>о</w:t>
            </w:r>
            <w:r w:rsidRPr="00B50F3A">
              <w:rPr>
                <w:rFonts w:ascii="Times New Roman" w:hAnsi="Times New Roman" w:cs="Times New Roman"/>
                <w:b/>
                <w:bCs/>
                <w:iCs/>
              </w:rPr>
              <w:t>го движения"</w:t>
            </w:r>
          </w:p>
          <w:p w14:paraId="166AA81A" w14:textId="649CE91B"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right w:val="single" w:sz="4" w:space="0" w:color="auto"/>
            </w:tcBorders>
            <w:shd w:val="clear" w:color="auto" w:fill="auto"/>
          </w:tcPr>
          <w:p w14:paraId="14BFB8D3" w14:textId="0D35EE17" w:rsidR="00F64CEE" w:rsidRPr="00761353" w:rsidRDefault="00F64CEE" w:rsidP="00761353">
            <w:pPr>
              <w:pStyle w:val="ConsPlusNonformat"/>
              <w:contextualSpacing/>
              <w:jc w:val="center"/>
              <w:rPr>
                <w:rFonts w:ascii="Times New Roman" w:hAnsi="Times New Roman" w:cs="Times New Roman"/>
                <w:b/>
                <w:sz w:val="22"/>
                <w:szCs w:val="22"/>
                <w:lang w:eastAsia="en-US"/>
              </w:rPr>
            </w:pPr>
          </w:p>
        </w:tc>
        <w:tc>
          <w:tcPr>
            <w:tcW w:w="1714" w:type="dxa"/>
            <w:gridSpan w:val="3"/>
            <w:tcBorders>
              <w:left w:val="single" w:sz="4" w:space="0" w:color="auto"/>
              <w:right w:val="single" w:sz="4" w:space="0" w:color="auto"/>
            </w:tcBorders>
            <w:shd w:val="clear" w:color="auto" w:fill="auto"/>
          </w:tcPr>
          <w:p w14:paraId="1A224627" w14:textId="74FCE935" w:rsidR="00F64CEE" w:rsidRPr="00761353" w:rsidRDefault="00F64CEE"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304 523,42</w:t>
            </w:r>
          </w:p>
        </w:tc>
        <w:tc>
          <w:tcPr>
            <w:tcW w:w="1561" w:type="dxa"/>
            <w:gridSpan w:val="2"/>
            <w:tcBorders>
              <w:left w:val="single" w:sz="4" w:space="0" w:color="auto"/>
              <w:right w:val="single" w:sz="4" w:space="0" w:color="auto"/>
            </w:tcBorders>
            <w:shd w:val="clear" w:color="auto" w:fill="auto"/>
          </w:tcPr>
          <w:p w14:paraId="2FEA154B" w14:textId="7482C188" w:rsidR="00F64CEE" w:rsidRPr="00761353" w:rsidRDefault="00F64CEE"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283 390,74</w:t>
            </w:r>
          </w:p>
        </w:tc>
        <w:tc>
          <w:tcPr>
            <w:tcW w:w="709" w:type="dxa"/>
            <w:gridSpan w:val="2"/>
            <w:tcBorders>
              <w:left w:val="single" w:sz="4" w:space="0" w:color="auto"/>
              <w:right w:val="single" w:sz="4" w:space="0" w:color="auto"/>
            </w:tcBorders>
            <w:shd w:val="clear" w:color="auto" w:fill="auto"/>
          </w:tcPr>
          <w:p w14:paraId="423FB0E4" w14:textId="6BF3A273"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93,1</w:t>
            </w:r>
          </w:p>
        </w:tc>
        <w:tc>
          <w:tcPr>
            <w:tcW w:w="7232" w:type="dxa"/>
            <w:gridSpan w:val="5"/>
            <w:tcBorders>
              <w:left w:val="single" w:sz="4" w:space="0" w:color="auto"/>
              <w:right w:val="single" w:sz="4" w:space="0" w:color="auto"/>
            </w:tcBorders>
            <w:shd w:val="clear" w:color="auto" w:fill="auto"/>
          </w:tcPr>
          <w:p w14:paraId="20720215" w14:textId="5E2296CF" w:rsidR="00F64CEE" w:rsidRPr="00C754D3" w:rsidRDefault="00F64CEE" w:rsidP="00766A0D">
            <w:pPr>
              <w:spacing w:after="0" w:line="240" w:lineRule="auto"/>
              <w:contextualSpacing/>
              <w:rPr>
                <w:rFonts w:ascii="Times New Roman" w:hAnsi="Times New Roman" w:cs="Times New Roman"/>
                <w:b/>
                <w:bCs/>
                <w:highlight w:val="yellow"/>
              </w:rPr>
            </w:pPr>
          </w:p>
        </w:tc>
      </w:tr>
      <w:tr w:rsidR="00F64CEE" w:rsidRPr="00C754D3" w14:paraId="4DCEE0EB" w14:textId="77777777" w:rsidTr="005648E3">
        <w:trPr>
          <w:trHeight w:val="125"/>
        </w:trPr>
        <w:tc>
          <w:tcPr>
            <w:tcW w:w="421" w:type="dxa"/>
            <w:gridSpan w:val="6"/>
            <w:vMerge w:val="restart"/>
            <w:tcBorders>
              <w:left w:val="single" w:sz="4" w:space="0" w:color="auto"/>
              <w:right w:val="single" w:sz="4" w:space="0" w:color="auto"/>
            </w:tcBorders>
            <w:shd w:val="clear" w:color="auto" w:fill="auto"/>
            <w:vAlign w:val="center"/>
          </w:tcPr>
          <w:p w14:paraId="5C63A2EF" w14:textId="77777777" w:rsidR="00F64CEE" w:rsidRPr="00B50F3A" w:rsidRDefault="00F64CEE" w:rsidP="00766A0D">
            <w:pPr>
              <w:spacing w:after="0" w:line="240" w:lineRule="auto"/>
              <w:jc w:val="center"/>
              <w:rPr>
                <w:rFonts w:ascii="Times New Roman" w:hAnsi="Times New Roman" w:cs="Times New Roman"/>
                <w:b/>
              </w:rPr>
            </w:pPr>
          </w:p>
          <w:p w14:paraId="22B395D3" w14:textId="1709573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5E87973E" w14:textId="6BEC4BC6" w:rsidR="00F64CEE" w:rsidRPr="00B50F3A" w:rsidRDefault="00F64CEE" w:rsidP="00766A0D">
            <w:pPr>
              <w:spacing w:after="0" w:line="240" w:lineRule="auto"/>
              <w:contextualSpacing/>
              <w:jc w:val="both"/>
              <w:rPr>
                <w:rFonts w:ascii="Times New Roman" w:hAnsi="Times New Roman" w:cs="Times New Roman"/>
                <w:bCs/>
                <w:iCs/>
              </w:rPr>
            </w:pPr>
            <w:r w:rsidRPr="00B50F3A">
              <w:rPr>
                <w:rFonts w:ascii="Times New Roman" w:hAnsi="Times New Roman" w:cs="Times New Roman"/>
                <w:bCs/>
                <w:iCs/>
              </w:rPr>
              <w:t>Мероприятия</w:t>
            </w:r>
          </w:p>
        </w:tc>
        <w:tc>
          <w:tcPr>
            <w:tcW w:w="981" w:type="dxa"/>
            <w:gridSpan w:val="5"/>
            <w:tcBorders>
              <w:left w:val="single" w:sz="4" w:space="0" w:color="auto"/>
              <w:right w:val="single" w:sz="4" w:space="0" w:color="auto"/>
            </w:tcBorders>
            <w:shd w:val="clear" w:color="auto" w:fill="auto"/>
          </w:tcPr>
          <w:p w14:paraId="12C20C54" w14:textId="315EACC7"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95FAE16" w14:textId="4A9C7B56" w:rsidR="00F64CEE" w:rsidRPr="00761353" w:rsidRDefault="00F64CEE"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304 523,42</w:t>
            </w:r>
          </w:p>
        </w:tc>
        <w:tc>
          <w:tcPr>
            <w:tcW w:w="1561" w:type="dxa"/>
            <w:gridSpan w:val="2"/>
            <w:tcBorders>
              <w:left w:val="single" w:sz="4" w:space="0" w:color="auto"/>
              <w:right w:val="single" w:sz="4" w:space="0" w:color="auto"/>
            </w:tcBorders>
            <w:shd w:val="clear" w:color="auto" w:fill="auto"/>
          </w:tcPr>
          <w:p w14:paraId="26A644FB" w14:textId="248B05AB" w:rsidR="00F64CEE" w:rsidRPr="00761353" w:rsidRDefault="00F64CEE"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283 390,74</w:t>
            </w:r>
          </w:p>
        </w:tc>
        <w:tc>
          <w:tcPr>
            <w:tcW w:w="709" w:type="dxa"/>
            <w:gridSpan w:val="2"/>
            <w:tcBorders>
              <w:left w:val="single" w:sz="4" w:space="0" w:color="auto"/>
              <w:right w:val="single" w:sz="4" w:space="0" w:color="auto"/>
            </w:tcBorders>
            <w:shd w:val="clear" w:color="auto" w:fill="auto"/>
          </w:tcPr>
          <w:p w14:paraId="53B1137F" w14:textId="389E4338"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93,1</w:t>
            </w:r>
          </w:p>
        </w:tc>
        <w:tc>
          <w:tcPr>
            <w:tcW w:w="7232" w:type="dxa"/>
            <w:gridSpan w:val="5"/>
            <w:vMerge w:val="restart"/>
            <w:tcBorders>
              <w:left w:val="single" w:sz="4" w:space="0" w:color="auto"/>
              <w:right w:val="single" w:sz="4" w:space="0" w:color="auto"/>
            </w:tcBorders>
            <w:shd w:val="clear" w:color="auto" w:fill="auto"/>
          </w:tcPr>
          <w:p w14:paraId="4B45BF76" w14:textId="64D7735F" w:rsidR="00F64CEE" w:rsidRPr="00C754D3" w:rsidRDefault="00F64CEE" w:rsidP="00766A0D">
            <w:pPr>
              <w:spacing w:after="0" w:line="240" w:lineRule="auto"/>
              <w:contextualSpacing/>
              <w:rPr>
                <w:rFonts w:ascii="Times New Roman" w:hAnsi="Times New Roman" w:cs="Times New Roman"/>
                <w:b/>
                <w:bCs/>
                <w:highlight w:val="yellow"/>
              </w:rPr>
            </w:pPr>
          </w:p>
        </w:tc>
      </w:tr>
      <w:tr w:rsidR="00F64CEE" w:rsidRPr="00C754D3" w14:paraId="2B7D5DD0" w14:textId="77777777" w:rsidTr="005648E3">
        <w:trPr>
          <w:trHeight w:val="125"/>
        </w:trPr>
        <w:tc>
          <w:tcPr>
            <w:tcW w:w="421" w:type="dxa"/>
            <w:gridSpan w:val="6"/>
            <w:vMerge/>
            <w:tcBorders>
              <w:left w:val="single" w:sz="4" w:space="0" w:color="auto"/>
              <w:right w:val="single" w:sz="4" w:space="0" w:color="auto"/>
            </w:tcBorders>
            <w:shd w:val="clear" w:color="auto" w:fill="auto"/>
            <w:vAlign w:val="center"/>
          </w:tcPr>
          <w:p w14:paraId="544A2436" w14:textId="7777777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3B5C0408" w14:textId="77777777"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right w:val="single" w:sz="4" w:space="0" w:color="auto"/>
            </w:tcBorders>
            <w:shd w:val="clear" w:color="auto" w:fill="auto"/>
          </w:tcPr>
          <w:p w14:paraId="54138DA2" w14:textId="5FD053BB"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D2D5AD1" w14:textId="00659B0D" w:rsidR="00F64CEE" w:rsidRPr="00761353" w:rsidRDefault="00F64CEE"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304 523,42</w:t>
            </w:r>
          </w:p>
        </w:tc>
        <w:tc>
          <w:tcPr>
            <w:tcW w:w="1561" w:type="dxa"/>
            <w:gridSpan w:val="2"/>
            <w:tcBorders>
              <w:left w:val="single" w:sz="4" w:space="0" w:color="auto"/>
              <w:right w:val="single" w:sz="4" w:space="0" w:color="auto"/>
            </w:tcBorders>
            <w:shd w:val="clear" w:color="auto" w:fill="auto"/>
          </w:tcPr>
          <w:p w14:paraId="2001CB09" w14:textId="159F276D" w:rsidR="00F64CEE" w:rsidRPr="00761353" w:rsidRDefault="00F64CEE" w:rsidP="00761353">
            <w:pPr>
              <w:spacing w:after="0" w:line="240" w:lineRule="auto"/>
              <w:jc w:val="center"/>
              <w:rPr>
                <w:rFonts w:ascii="Times New Roman" w:hAnsi="Times New Roman" w:cs="Times New Roman"/>
                <w:b/>
                <w:bCs/>
                <w:iCs/>
                <w:color w:val="000000"/>
              </w:rPr>
            </w:pPr>
            <w:r w:rsidRPr="00761353">
              <w:rPr>
                <w:rFonts w:ascii="Times New Roman" w:hAnsi="Times New Roman" w:cs="Times New Roman"/>
              </w:rPr>
              <w:t>283 390,74</w:t>
            </w:r>
          </w:p>
        </w:tc>
        <w:tc>
          <w:tcPr>
            <w:tcW w:w="709" w:type="dxa"/>
            <w:gridSpan w:val="2"/>
            <w:tcBorders>
              <w:left w:val="single" w:sz="4" w:space="0" w:color="auto"/>
              <w:right w:val="single" w:sz="4" w:space="0" w:color="auto"/>
            </w:tcBorders>
            <w:shd w:val="clear" w:color="auto" w:fill="auto"/>
          </w:tcPr>
          <w:p w14:paraId="7FD6DA34" w14:textId="582DFD81"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93,1</w:t>
            </w:r>
          </w:p>
        </w:tc>
        <w:tc>
          <w:tcPr>
            <w:tcW w:w="7232" w:type="dxa"/>
            <w:gridSpan w:val="5"/>
            <w:vMerge/>
            <w:tcBorders>
              <w:left w:val="single" w:sz="4" w:space="0" w:color="auto"/>
              <w:right w:val="single" w:sz="4" w:space="0" w:color="auto"/>
            </w:tcBorders>
            <w:shd w:val="clear" w:color="auto" w:fill="auto"/>
          </w:tcPr>
          <w:p w14:paraId="707DF719"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F64CEE" w:rsidRPr="00C754D3" w14:paraId="494A3CFD" w14:textId="77777777" w:rsidTr="005648E3">
        <w:trPr>
          <w:trHeight w:val="125"/>
        </w:trPr>
        <w:tc>
          <w:tcPr>
            <w:tcW w:w="421" w:type="dxa"/>
            <w:gridSpan w:val="6"/>
            <w:vMerge w:val="restart"/>
            <w:tcBorders>
              <w:left w:val="single" w:sz="4" w:space="0" w:color="auto"/>
              <w:right w:val="single" w:sz="4" w:space="0" w:color="auto"/>
            </w:tcBorders>
            <w:shd w:val="clear" w:color="auto" w:fill="auto"/>
            <w:vAlign w:val="center"/>
          </w:tcPr>
          <w:p w14:paraId="062EB331" w14:textId="77777777" w:rsidR="00F64CEE" w:rsidRPr="00B50F3A" w:rsidRDefault="00F64CEE" w:rsidP="00766A0D">
            <w:pPr>
              <w:spacing w:after="0" w:line="240" w:lineRule="auto"/>
              <w:jc w:val="center"/>
              <w:rPr>
                <w:rFonts w:ascii="Times New Roman" w:hAnsi="Times New Roman" w:cs="Times New Roman"/>
                <w:b/>
              </w:rPr>
            </w:pPr>
          </w:p>
          <w:p w14:paraId="3284C5E1" w14:textId="3A345F09"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2AA80D60" w14:textId="0EBECF41" w:rsidR="00F64CEE" w:rsidRPr="00B50F3A" w:rsidRDefault="00F64CEE" w:rsidP="00B50F3A">
            <w:pPr>
              <w:spacing w:after="0" w:line="240" w:lineRule="auto"/>
              <w:contextualSpacing/>
              <w:jc w:val="both"/>
              <w:rPr>
                <w:rFonts w:ascii="Times New Roman" w:hAnsi="Times New Roman" w:cs="Times New Roman"/>
                <w:iCs/>
              </w:rPr>
            </w:pPr>
            <w:r w:rsidRPr="00B50F3A">
              <w:rPr>
                <w:rFonts w:ascii="Times New Roman" w:hAnsi="Times New Roman" w:cs="Times New Roman"/>
                <w:iCs/>
              </w:rPr>
              <w:t>3.1. Нанесение дорожной разметки и установка доро</w:t>
            </w:r>
            <w:r w:rsidRPr="00B50F3A">
              <w:rPr>
                <w:rFonts w:ascii="Times New Roman" w:hAnsi="Times New Roman" w:cs="Times New Roman"/>
                <w:iCs/>
              </w:rPr>
              <w:t>ж</w:t>
            </w:r>
            <w:r w:rsidRPr="00B50F3A">
              <w:rPr>
                <w:rFonts w:ascii="Times New Roman" w:hAnsi="Times New Roman" w:cs="Times New Roman"/>
                <w:iCs/>
              </w:rPr>
              <w:t>ных знаков</w:t>
            </w:r>
          </w:p>
        </w:tc>
        <w:tc>
          <w:tcPr>
            <w:tcW w:w="981" w:type="dxa"/>
            <w:gridSpan w:val="5"/>
            <w:tcBorders>
              <w:left w:val="single" w:sz="4" w:space="0" w:color="auto"/>
              <w:right w:val="single" w:sz="4" w:space="0" w:color="auto"/>
            </w:tcBorders>
            <w:shd w:val="clear" w:color="auto" w:fill="auto"/>
          </w:tcPr>
          <w:p w14:paraId="0C15DE0A" w14:textId="7478C4C6"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DF3E805" w14:textId="22D4B5D0"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110 000,00</w:t>
            </w:r>
          </w:p>
        </w:tc>
        <w:tc>
          <w:tcPr>
            <w:tcW w:w="1561" w:type="dxa"/>
            <w:gridSpan w:val="2"/>
            <w:tcBorders>
              <w:left w:val="single" w:sz="4" w:space="0" w:color="auto"/>
              <w:right w:val="single" w:sz="4" w:space="0" w:color="auto"/>
            </w:tcBorders>
            <w:shd w:val="clear" w:color="auto" w:fill="auto"/>
          </w:tcPr>
          <w:p w14:paraId="5118DF1B" w14:textId="6D7BB19E"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105 061,98</w:t>
            </w:r>
          </w:p>
        </w:tc>
        <w:tc>
          <w:tcPr>
            <w:tcW w:w="709" w:type="dxa"/>
            <w:gridSpan w:val="2"/>
            <w:tcBorders>
              <w:left w:val="single" w:sz="4" w:space="0" w:color="auto"/>
              <w:right w:val="single" w:sz="4" w:space="0" w:color="auto"/>
            </w:tcBorders>
            <w:shd w:val="clear" w:color="auto" w:fill="auto"/>
          </w:tcPr>
          <w:p w14:paraId="4234001A" w14:textId="3E09EDA0"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95,5</w:t>
            </w:r>
          </w:p>
        </w:tc>
        <w:tc>
          <w:tcPr>
            <w:tcW w:w="7232" w:type="dxa"/>
            <w:gridSpan w:val="5"/>
            <w:vMerge w:val="restart"/>
            <w:tcBorders>
              <w:left w:val="single" w:sz="4" w:space="0" w:color="auto"/>
              <w:right w:val="single" w:sz="4" w:space="0" w:color="auto"/>
            </w:tcBorders>
            <w:shd w:val="clear" w:color="auto" w:fill="auto"/>
          </w:tcPr>
          <w:p w14:paraId="5FF4B17F" w14:textId="4921AFA1" w:rsidR="00F64CEE" w:rsidRPr="00C754D3" w:rsidRDefault="00F64CEE" w:rsidP="00B50F3A">
            <w:pPr>
              <w:spacing w:after="0" w:line="240" w:lineRule="auto"/>
              <w:contextualSpacing/>
              <w:rPr>
                <w:rFonts w:ascii="Times New Roman" w:hAnsi="Times New Roman" w:cs="Times New Roman"/>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F64CEE" w:rsidRPr="00C754D3" w14:paraId="42F7C428" w14:textId="77777777" w:rsidTr="005648E3">
        <w:trPr>
          <w:trHeight w:val="125"/>
        </w:trPr>
        <w:tc>
          <w:tcPr>
            <w:tcW w:w="421" w:type="dxa"/>
            <w:gridSpan w:val="6"/>
            <w:vMerge/>
            <w:tcBorders>
              <w:left w:val="single" w:sz="4" w:space="0" w:color="auto"/>
              <w:right w:val="single" w:sz="4" w:space="0" w:color="auto"/>
            </w:tcBorders>
            <w:shd w:val="clear" w:color="auto" w:fill="auto"/>
            <w:vAlign w:val="center"/>
          </w:tcPr>
          <w:p w14:paraId="3F3B2CE4" w14:textId="77777777"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tcBorders>
              <w:left w:val="single" w:sz="4" w:space="0" w:color="auto"/>
              <w:right w:val="single" w:sz="4" w:space="0" w:color="auto"/>
            </w:tcBorders>
            <w:shd w:val="clear" w:color="auto" w:fill="auto"/>
          </w:tcPr>
          <w:p w14:paraId="5C35FE58" w14:textId="77777777" w:rsidR="00F64CEE" w:rsidRPr="00B50F3A" w:rsidRDefault="00F64CEE" w:rsidP="00766A0D">
            <w:pPr>
              <w:spacing w:after="0" w:line="240" w:lineRule="auto"/>
              <w:contextualSpacing/>
              <w:jc w:val="both"/>
              <w:rPr>
                <w:rFonts w:ascii="Times New Roman" w:hAnsi="Times New Roman" w:cs="Times New Roman"/>
                <w:iCs/>
              </w:rPr>
            </w:pPr>
          </w:p>
        </w:tc>
        <w:tc>
          <w:tcPr>
            <w:tcW w:w="981" w:type="dxa"/>
            <w:gridSpan w:val="5"/>
            <w:tcBorders>
              <w:left w:val="single" w:sz="4" w:space="0" w:color="auto"/>
              <w:bottom w:val="single" w:sz="4" w:space="0" w:color="auto"/>
              <w:right w:val="single" w:sz="4" w:space="0" w:color="auto"/>
            </w:tcBorders>
            <w:shd w:val="clear" w:color="auto" w:fill="auto"/>
          </w:tcPr>
          <w:p w14:paraId="1E6B55CE" w14:textId="48D1521F"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16C77F87" w14:textId="6E1D911F"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110 000,00</w:t>
            </w:r>
          </w:p>
        </w:tc>
        <w:tc>
          <w:tcPr>
            <w:tcW w:w="1561" w:type="dxa"/>
            <w:gridSpan w:val="2"/>
            <w:tcBorders>
              <w:left w:val="single" w:sz="4" w:space="0" w:color="auto"/>
              <w:bottom w:val="single" w:sz="4" w:space="0" w:color="auto"/>
              <w:right w:val="single" w:sz="4" w:space="0" w:color="auto"/>
            </w:tcBorders>
            <w:shd w:val="clear" w:color="auto" w:fill="auto"/>
          </w:tcPr>
          <w:p w14:paraId="7E7420A7" w14:textId="06779A7F"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105 061,98</w:t>
            </w:r>
          </w:p>
        </w:tc>
        <w:tc>
          <w:tcPr>
            <w:tcW w:w="709" w:type="dxa"/>
            <w:gridSpan w:val="2"/>
            <w:tcBorders>
              <w:left w:val="single" w:sz="4" w:space="0" w:color="auto"/>
              <w:right w:val="single" w:sz="4" w:space="0" w:color="auto"/>
            </w:tcBorders>
            <w:shd w:val="clear" w:color="auto" w:fill="auto"/>
          </w:tcPr>
          <w:p w14:paraId="481592DD" w14:textId="7326A4C6"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95,5</w:t>
            </w:r>
          </w:p>
        </w:tc>
        <w:tc>
          <w:tcPr>
            <w:tcW w:w="7232" w:type="dxa"/>
            <w:gridSpan w:val="5"/>
            <w:vMerge/>
            <w:tcBorders>
              <w:left w:val="single" w:sz="4" w:space="0" w:color="auto"/>
              <w:right w:val="single" w:sz="4" w:space="0" w:color="auto"/>
            </w:tcBorders>
            <w:shd w:val="clear" w:color="auto" w:fill="auto"/>
          </w:tcPr>
          <w:p w14:paraId="7EB00D36"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F64CEE" w:rsidRPr="00C754D3" w14:paraId="33FF4A67" w14:textId="77777777" w:rsidTr="005648E3">
        <w:trPr>
          <w:trHeight w:val="386"/>
        </w:trPr>
        <w:tc>
          <w:tcPr>
            <w:tcW w:w="421" w:type="dxa"/>
            <w:gridSpan w:val="6"/>
            <w:vMerge w:val="restart"/>
            <w:tcBorders>
              <w:left w:val="single" w:sz="4" w:space="0" w:color="auto"/>
              <w:right w:val="single" w:sz="4" w:space="0" w:color="auto"/>
            </w:tcBorders>
            <w:shd w:val="clear" w:color="auto" w:fill="auto"/>
            <w:vAlign w:val="center"/>
          </w:tcPr>
          <w:p w14:paraId="4282C769" w14:textId="77777777" w:rsidR="00F64CEE" w:rsidRPr="00B50F3A" w:rsidRDefault="00F64CEE" w:rsidP="00766A0D">
            <w:pPr>
              <w:spacing w:after="0" w:line="240" w:lineRule="auto"/>
              <w:jc w:val="center"/>
              <w:rPr>
                <w:rFonts w:ascii="Times New Roman" w:hAnsi="Times New Roman" w:cs="Times New Roman"/>
                <w:b/>
              </w:rPr>
            </w:pPr>
          </w:p>
          <w:p w14:paraId="5752C811" w14:textId="1EC33988" w:rsidR="00F64CEE" w:rsidRPr="00B50F3A" w:rsidRDefault="00F64CEE" w:rsidP="00766A0D">
            <w:pPr>
              <w:spacing w:after="0" w:line="240" w:lineRule="auto"/>
              <w:jc w:val="center"/>
              <w:rPr>
                <w:rFonts w:ascii="Times New Roman" w:hAnsi="Times New Roman" w:cs="Times New Roman"/>
                <w:b/>
              </w:rPr>
            </w:pPr>
          </w:p>
        </w:tc>
        <w:tc>
          <w:tcPr>
            <w:tcW w:w="2833" w:type="dxa"/>
            <w:gridSpan w:val="4"/>
            <w:vMerge w:val="restart"/>
            <w:tcBorders>
              <w:left w:val="single" w:sz="4" w:space="0" w:color="auto"/>
              <w:right w:val="single" w:sz="4" w:space="0" w:color="auto"/>
            </w:tcBorders>
            <w:shd w:val="clear" w:color="auto" w:fill="auto"/>
          </w:tcPr>
          <w:p w14:paraId="1DD21463" w14:textId="18F807B3" w:rsidR="00F64CEE" w:rsidRPr="00B50F3A" w:rsidRDefault="00F64CEE" w:rsidP="00766A0D">
            <w:pPr>
              <w:spacing w:after="0" w:line="240" w:lineRule="auto"/>
              <w:contextualSpacing/>
              <w:jc w:val="both"/>
              <w:rPr>
                <w:rFonts w:ascii="Times New Roman" w:hAnsi="Times New Roman" w:cs="Times New Roman"/>
                <w:color w:val="000000" w:themeColor="text1"/>
              </w:rPr>
            </w:pPr>
            <w:r w:rsidRPr="00B50F3A">
              <w:rPr>
                <w:rFonts w:ascii="Times New Roman" w:hAnsi="Times New Roman" w:cs="Times New Roman"/>
                <w:color w:val="000000" w:themeColor="text1"/>
              </w:rPr>
              <w:lastRenderedPageBreak/>
              <w:t xml:space="preserve">3.2. Реализация мероприятий, </w:t>
            </w:r>
            <w:r w:rsidRPr="00B50F3A">
              <w:rPr>
                <w:rFonts w:ascii="Times New Roman" w:hAnsi="Times New Roman" w:cs="Times New Roman"/>
                <w:color w:val="000000" w:themeColor="text1"/>
              </w:rPr>
              <w:lastRenderedPageBreak/>
              <w:t xml:space="preserve">направленных на развитие </w:t>
            </w:r>
            <w:proofErr w:type="gramStart"/>
            <w:r w:rsidRPr="00B50F3A">
              <w:rPr>
                <w:rFonts w:ascii="Times New Roman" w:hAnsi="Times New Roman" w:cs="Times New Roman"/>
                <w:color w:val="000000" w:themeColor="text1"/>
              </w:rPr>
              <w:t>системы предупреждения опасного поведения участн</w:t>
            </w:r>
            <w:r w:rsidRPr="00B50F3A">
              <w:rPr>
                <w:rFonts w:ascii="Times New Roman" w:hAnsi="Times New Roman" w:cs="Times New Roman"/>
                <w:color w:val="000000" w:themeColor="text1"/>
              </w:rPr>
              <w:t>и</w:t>
            </w:r>
            <w:r w:rsidRPr="00B50F3A">
              <w:rPr>
                <w:rFonts w:ascii="Times New Roman" w:hAnsi="Times New Roman" w:cs="Times New Roman"/>
                <w:color w:val="000000" w:themeColor="text1"/>
              </w:rPr>
              <w:t>ков дорожного движения</w:t>
            </w:r>
            <w:proofErr w:type="gramEnd"/>
          </w:p>
        </w:tc>
        <w:tc>
          <w:tcPr>
            <w:tcW w:w="981" w:type="dxa"/>
            <w:gridSpan w:val="5"/>
            <w:tcBorders>
              <w:left w:val="single" w:sz="4" w:space="0" w:color="auto"/>
              <w:right w:val="single" w:sz="4" w:space="0" w:color="auto"/>
            </w:tcBorders>
            <w:shd w:val="clear" w:color="auto" w:fill="auto"/>
          </w:tcPr>
          <w:p w14:paraId="1F64D622" w14:textId="2B056AE4" w:rsidR="00F64CEE" w:rsidRPr="00761353" w:rsidRDefault="00F64CEE" w:rsidP="00761353">
            <w:pPr>
              <w:pStyle w:val="ConsPlusNonformat"/>
              <w:contextualSpacing/>
              <w:jc w:val="center"/>
              <w:rPr>
                <w:rFonts w:ascii="Times New Roman" w:hAnsi="Times New Roman" w:cs="Times New Roman"/>
                <w:b/>
                <w:i/>
                <w:iCs/>
                <w:color w:val="000000" w:themeColor="text1"/>
                <w:sz w:val="22"/>
                <w:szCs w:val="22"/>
                <w:lang w:eastAsia="en-US"/>
              </w:rPr>
            </w:pPr>
            <w:r w:rsidRPr="00761353">
              <w:rPr>
                <w:rFonts w:ascii="Times New Roman" w:hAnsi="Times New Roman" w:cs="Times New Roman"/>
                <w:b/>
                <w:sz w:val="22"/>
                <w:szCs w:val="22"/>
              </w:rPr>
              <w:lastRenderedPageBreak/>
              <w:t>Итого</w:t>
            </w:r>
          </w:p>
        </w:tc>
        <w:tc>
          <w:tcPr>
            <w:tcW w:w="1714" w:type="dxa"/>
            <w:gridSpan w:val="3"/>
            <w:tcBorders>
              <w:left w:val="single" w:sz="4" w:space="0" w:color="auto"/>
              <w:right w:val="single" w:sz="4" w:space="0" w:color="auto"/>
            </w:tcBorders>
            <w:shd w:val="clear" w:color="auto" w:fill="auto"/>
          </w:tcPr>
          <w:p w14:paraId="7A77AAB8" w14:textId="5004FA6F"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194 523,42</w:t>
            </w:r>
          </w:p>
        </w:tc>
        <w:tc>
          <w:tcPr>
            <w:tcW w:w="1561" w:type="dxa"/>
            <w:gridSpan w:val="2"/>
            <w:tcBorders>
              <w:left w:val="single" w:sz="4" w:space="0" w:color="auto"/>
              <w:right w:val="single" w:sz="4" w:space="0" w:color="auto"/>
            </w:tcBorders>
            <w:shd w:val="clear" w:color="auto" w:fill="auto"/>
          </w:tcPr>
          <w:p w14:paraId="5BDD42E9" w14:textId="5C57EB2B"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178 328,76</w:t>
            </w:r>
          </w:p>
        </w:tc>
        <w:tc>
          <w:tcPr>
            <w:tcW w:w="709" w:type="dxa"/>
            <w:gridSpan w:val="2"/>
            <w:tcBorders>
              <w:left w:val="single" w:sz="4" w:space="0" w:color="auto"/>
              <w:right w:val="single" w:sz="4" w:space="0" w:color="auto"/>
            </w:tcBorders>
            <w:shd w:val="clear" w:color="auto" w:fill="auto"/>
          </w:tcPr>
          <w:p w14:paraId="525CDE67" w14:textId="0FE85E97"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91,7</w:t>
            </w:r>
          </w:p>
        </w:tc>
        <w:tc>
          <w:tcPr>
            <w:tcW w:w="7232" w:type="dxa"/>
            <w:gridSpan w:val="5"/>
            <w:vMerge w:val="restart"/>
            <w:tcBorders>
              <w:left w:val="single" w:sz="4" w:space="0" w:color="auto"/>
              <w:right w:val="single" w:sz="4" w:space="0" w:color="auto"/>
            </w:tcBorders>
            <w:shd w:val="clear" w:color="auto" w:fill="auto"/>
          </w:tcPr>
          <w:p w14:paraId="04F7DDA9" w14:textId="081E97B9" w:rsidR="00F64CEE" w:rsidRPr="00C754D3" w:rsidRDefault="00F64CEE" w:rsidP="002027AE">
            <w:pPr>
              <w:spacing w:after="0" w:line="240" w:lineRule="auto"/>
              <w:contextualSpacing/>
              <w:jc w:val="both"/>
              <w:rPr>
                <w:rFonts w:ascii="Times New Roman" w:hAnsi="Times New Roman" w:cs="Times New Roman"/>
                <w:color w:val="000000" w:themeColor="text1"/>
                <w:highlight w:val="yellow"/>
              </w:rPr>
            </w:pPr>
            <w:r w:rsidRPr="00C754D3">
              <w:rPr>
                <w:rFonts w:ascii="Times New Roman" w:hAnsi="Times New Roman" w:cs="Times New Roman"/>
                <w:b/>
                <w:bCs/>
                <w:color w:val="000000" w:themeColor="text1"/>
                <w:highlight w:val="yellow"/>
              </w:rPr>
              <w:t>Выполнено.</w:t>
            </w:r>
            <w:r w:rsidRPr="00C754D3">
              <w:rPr>
                <w:rFonts w:ascii="Times New Roman" w:hAnsi="Times New Roman" w:cs="Times New Roman"/>
                <w:color w:val="000000" w:themeColor="text1"/>
                <w:highlight w:val="yellow"/>
              </w:rPr>
              <w:t xml:space="preserve"> </w:t>
            </w:r>
          </w:p>
        </w:tc>
      </w:tr>
      <w:tr w:rsidR="00F64CEE" w:rsidRPr="00C754D3" w14:paraId="6009A06D" w14:textId="77777777" w:rsidTr="005648E3">
        <w:trPr>
          <w:trHeight w:val="469"/>
        </w:trPr>
        <w:tc>
          <w:tcPr>
            <w:tcW w:w="421" w:type="dxa"/>
            <w:gridSpan w:val="6"/>
            <w:vMerge/>
            <w:tcBorders>
              <w:left w:val="single" w:sz="4" w:space="0" w:color="auto"/>
              <w:right w:val="single" w:sz="4" w:space="0" w:color="auto"/>
            </w:tcBorders>
            <w:shd w:val="clear" w:color="auto" w:fill="auto"/>
            <w:vAlign w:val="center"/>
          </w:tcPr>
          <w:p w14:paraId="63D6191F" w14:textId="77777777" w:rsidR="00F64CEE" w:rsidRPr="00C754D3" w:rsidRDefault="00F64CEE" w:rsidP="00766A0D">
            <w:pPr>
              <w:spacing w:after="0" w:line="240" w:lineRule="auto"/>
              <w:jc w:val="center"/>
              <w:rPr>
                <w:rFonts w:ascii="Times New Roman" w:hAnsi="Times New Roman" w:cs="Times New Roman"/>
                <w:b/>
                <w:highlight w:val="yellow"/>
              </w:rPr>
            </w:pPr>
          </w:p>
        </w:tc>
        <w:tc>
          <w:tcPr>
            <w:tcW w:w="2833" w:type="dxa"/>
            <w:gridSpan w:val="4"/>
            <w:vMerge/>
            <w:tcBorders>
              <w:left w:val="single" w:sz="4" w:space="0" w:color="auto"/>
              <w:right w:val="single" w:sz="4" w:space="0" w:color="auto"/>
            </w:tcBorders>
            <w:shd w:val="clear" w:color="auto" w:fill="auto"/>
          </w:tcPr>
          <w:p w14:paraId="278EB3F2" w14:textId="77777777" w:rsidR="00F64CEE" w:rsidRPr="00C754D3" w:rsidRDefault="00F64CEE" w:rsidP="00766A0D">
            <w:pPr>
              <w:spacing w:after="0" w:line="240" w:lineRule="auto"/>
              <w:ind w:firstLineChars="19" w:firstLine="42"/>
              <w:contextualSpacing/>
              <w:jc w:val="both"/>
              <w:rPr>
                <w:rFonts w:ascii="Times New Roman" w:hAnsi="Times New Roman" w:cs="Times New Roman"/>
                <w:highlight w:val="yellow"/>
              </w:rPr>
            </w:pPr>
          </w:p>
        </w:tc>
        <w:tc>
          <w:tcPr>
            <w:tcW w:w="981" w:type="dxa"/>
            <w:gridSpan w:val="5"/>
            <w:tcBorders>
              <w:left w:val="single" w:sz="4" w:space="0" w:color="auto"/>
              <w:bottom w:val="single" w:sz="4" w:space="0" w:color="auto"/>
              <w:right w:val="single" w:sz="4" w:space="0" w:color="auto"/>
            </w:tcBorders>
            <w:shd w:val="clear" w:color="auto" w:fill="auto"/>
          </w:tcPr>
          <w:p w14:paraId="289A2428" w14:textId="62F6D846" w:rsidR="00F64CEE" w:rsidRPr="00761353" w:rsidRDefault="00F64CEE" w:rsidP="00761353">
            <w:pPr>
              <w:pStyle w:val="ConsPlusNonformat"/>
              <w:contextualSpacing/>
              <w:jc w:val="center"/>
              <w:rPr>
                <w:rFonts w:ascii="Times New Roman" w:hAnsi="Times New Roman" w:cs="Times New Roman"/>
                <w:b/>
                <w:i/>
                <w:iCs/>
                <w:sz w:val="22"/>
                <w:szCs w:val="22"/>
                <w:lang w:eastAsia="en-US"/>
              </w:rPr>
            </w:pPr>
            <w:r w:rsidRPr="00761353">
              <w:rPr>
                <w:rFonts w:ascii="Times New Roman" w:hAnsi="Times New Roman" w:cs="Times New Roman"/>
                <w:b/>
                <w:sz w:val="22"/>
                <w:szCs w:val="22"/>
              </w:rPr>
              <w:t>РБ</w:t>
            </w:r>
          </w:p>
        </w:tc>
        <w:tc>
          <w:tcPr>
            <w:tcW w:w="1714" w:type="dxa"/>
            <w:gridSpan w:val="3"/>
            <w:tcBorders>
              <w:left w:val="single" w:sz="4" w:space="0" w:color="auto"/>
              <w:bottom w:val="single" w:sz="4" w:space="0" w:color="auto"/>
              <w:right w:val="single" w:sz="4" w:space="0" w:color="auto"/>
            </w:tcBorders>
            <w:shd w:val="clear" w:color="auto" w:fill="auto"/>
          </w:tcPr>
          <w:p w14:paraId="3C69D2D2" w14:textId="036A143E"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194 523,42</w:t>
            </w:r>
          </w:p>
        </w:tc>
        <w:tc>
          <w:tcPr>
            <w:tcW w:w="1561" w:type="dxa"/>
            <w:gridSpan w:val="2"/>
            <w:tcBorders>
              <w:left w:val="single" w:sz="4" w:space="0" w:color="auto"/>
              <w:bottom w:val="single" w:sz="4" w:space="0" w:color="auto"/>
              <w:right w:val="single" w:sz="4" w:space="0" w:color="auto"/>
            </w:tcBorders>
            <w:shd w:val="clear" w:color="auto" w:fill="auto"/>
          </w:tcPr>
          <w:p w14:paraId="42C99649" w14:textId="1F675BB6" w:rsidR="00F64CEE" w:rsidRPr="00761353" w:rsidRDefault="00F64CEE" w:rsidP="00761353">
            <w:pPr>
              <w:spacing w:after="0" w:line="240" w:lineRule="auto"/>
              <w:jc w:val="center"/>
              <w:rPr>
                <w:rFonts w:ascii="Times New Roman" w:hAnsi="Times New Roman" w:cs="Times New Roman"/>
                <w:iCs/>
                <w:color w:val="000000"/>
              </w:rPr>
            </w:pPr>
            <w:r w:rsidRPr="00761353">
              <w:rPr>
                <w:rFonts w:ascii="Times New Roman" w:hAnsi="Times New Roman" w:cs="Times New Roman"/>
              </w:rPr>
              <w:t>178 328,76</w:t>
            </w:r>
          </w:p>
        </w:tc>
        <w:tc>
          <w:tcPr>
            <w:tcW w:w="709" w:type="dxa"/>
            <w:gridSpan w:val="2"/>
            <w:tcBorders>
              <w:left w:val="single" w:sz="4" w:space="0" w:color="auto"/>
              <w:right w:val="single" w:sz="4" w:space="0" w:color="auto"/>
            </w:tcBorders>
            <w:shd w:val="clear" w:color="auto" w:fill="auto"/>
          </w:tcPr>
          <w:p w14:paraId="4A9739BF" w14:textId="44BAAC75" w:rsidR="00F64CEE" w:rsidRPr="00761353" w:rsidRDefault="00F64CEE" w:rsidP="00761353">
            <w:pPr>
              <w:spacing w:after="0" w:line="240" w:lineRule="auto"/>
              <w:jc w:val="center"/>
              <w:rPr>
                <w:rFonts w:ascii="Times New Roman" w:hAnsi="Times New Roman" w:cs="Times New Roman"/>
                <w:b/>
                <w:bCs/>
                <w:color w:val="000000"/>
              </w:rPr>
            </w:pPr>
            <w:r w:rsidRPr="00761353">
              <w:rPr>
                <w:rFonts w:ascii="Times New Roman" w:hAnsi="Times New Roman" w:cs="Times New Roman"/>
                <w:b/>
              </w:rPr>
              <w:t>91,7</w:t>
            </w:r>
          </w:p>
        </w:tc>
        <w:tc>
          <w:tcPr>
            <w:tcW w:w="7232" w:type="dxa"/>
            <w:gridSpan w:val="5"/>
            <w:vMerge/>
            <w:tcBorders>
              <w:left w:val="single" w:sz="4" w:space="0" w:color="auto"/>
              <w:right w:val="single" w:sz="4" w:space="0" w:color="auto"/>
            </w:tcBorders>
            <w:shd w:val="clear" w:color="auto" w:fill="auto"/>
          </w:tcPr>
          <w:p w14:paraId="268F3C50" w14:textId="77777777" w:rsidR="00F64CEE" w:rsidRPr="00C754D3" w:rsidRDefault="00F64CEE" w:rsidP="00766A0D">
            <w:pPr>
              <w:spacing w:after="0" w:line="240" w:lineRule="auto"/>
              <w:contextualSpacing/>
              <w:jc w:val="center"/>
              <w:rPr>
                <w:rFonts w:ascii="Times New Roman" w:hAnsi="Times New Roman" w:cs="Times New Roman"/>
                <w:highlight w:val="yellow"/>
              </w:rPr>
            </w:pPr>
          </w:p>
        </w:tc>
      </w:tr>
      <w:tr w:rsidR="00586E5D" w:rsidRPr="00C754D3" w14:paraId="100E932F" w14:textId="77777777" w:rsidTr="00D009D4">
        <w:trPr>
          <w:trHeight w:val="390"/>
        </w:trPr>
        <w:tc>
          <w:tcPr>
            <w:tcW w:w="15451" w:type="dxa"/>
            <w:gridSpan w:val="27"/>
            <w:tcBorders>
              <w:left w:val="single" w:sz="4" w:space="0" w:color="auto"/>
              <w:right w:val="single" w:sz="4" w:space="0" w:color="auto"/>
            </w:tcBorders>
            <w:shd w:val="clear" w:color="auto" w:fill="auto"/>
            <w:vAlign w:val="center"/>
          </w:tcPr>
          <w:p w14:paraId="37CEB550" w14:textId="01CD2197" w:rsidR="00586E5D" w:rsidRPr="00C754D3" w:rsidRDefault="00586E5D" w:rsidP="00766A0D">
            <w:pPr>
              <w:spacing w:after="0" w:line="240" w:lineRule="auto"/>
              <w:contextualSpacing/>
              <w:jc w:val="center"/>
              <w:rPr>
                <w:rFonts w:ascii="Times New Roman" w:hAnsi="Times New Roman" w:cs="Times New Roman"/>
                <w:b/>
                <w:bCs/>
                <w:highlight w:val="yellow"/>
              </w:rPr>
            </w:pPr>
            <w:r w:rsidRPr="006A2053">
              <w:rPr>
                <w:rFonts w:ascii="Times New Roman" w:hAnsi="Times New Roman" w:cs="Times New Roman"/>
                <w:b/>
                <w:bCs/>
              </w:rPr>
              <w:lastRenderedPageBreak/>
              <w:t>Министерство сельского хозяйства и продовольсвия Республики Тыва</w:t>
            </w:r>
          </w:p>
        </w:tc>
      </w:tr>
      <w:tr w:rsidR="006E5CD0" w:rsidRPr="00C754D3" w14:paraId="6B688FD0" w14:textId="77777777" w:rsidTr="005648E3">
        <w:trPr>
          <w:trHeight w:val="604"/>
        </w:trPr>
        <w:tc>
          <w:tcPr>
            <w:tcW w:w="388" w:type="dxa"/>
            <w:gridSpan w:val="5"/>
            <w:vMerge w:val="restart"/>
            <w:tcBorders>
              <w:left w:val="single" w:sz="4" w:space="0" w:color="auto"/>
              <w:right w:val="single" w:sz="4" w:space="0" w:color="auto"/>
            </w:tcBorders>
            <w:shd w:val="clear" w:color="auto" w:fill="auto"/>
            <w:vAlign w:val="center"/>
          </w:tcPr>
          <w:p w14:paraId="4F30DEAB" w14:textId="58028757" w:rsidR="006E5CD0" w:rsidRPr="00D06975" w:rsidRDefault="006E5CD0" w:rsidP="00D06975">
            <w:pPr>
              <w:spacing w:after="0" w:line="240" w:lineRule="auto"/>
              <w:jc w:val="both"/>
              <w:rPr>
                <w:rFonts w:ascii="Times New Roman" w:hAnsi="Times New Roman" w:cs="Times New Roman"/>
                <w:b/>
              </w:rPr>
            </w:pPr>
            <w:r w:rsidRPr="00D06975">
              <w:rPr>
                <w:rFonts w:ascii="Times New Roman" w:hAnsi="Times New Roman" w:cs="Times New Roman"/>
                <w:b/>
              </w:rPr>
              <w:t>18.</w:t>
            </w:r>
          </w:p>
        </w:tc>
        <w:tc>
          <w:tcPr>
            <w:tcW w:w="2879" w:type="dxa"/>
            <w:gridSpan w:val="6"/>
            <w:vMerge w:val="restart"/>
            <w:tcBorders>
              <w:left w:val="single" w:sz="4" w:space="0" w:color="auto"/>
              <w:right w:val="single" w:sz="4" w:space="0" w:color="auto"/>
            </w:tcBorders>
            <w:shd w:val="clear" w:color="auto" w:fill="auto"/>
          </w:tcPr>
          <w:p w14:paraId="20DB1BD7" w14:textId="5729181C" w:rsidR="006E5CD0" w:rsidRPr="00D06975" w:rsidRDefault="006E5CD0" w:rsidP="00D06975">
            <w:pPr>
              <w:pStyle w:val="ConsPlusNonformat"/>
              <w:contextualSpacing/>
              <w:jc w:val="both"/>
              <w:rPr>
                <w:rFonts w:ascii="Times New Roman" w:hAnsi="Times New Roman" w:cs="Times New Roman"/>
                <w:b/>
                <w:bCs/>
                <w:color w:val="000000" w:themeColor="text1"/>
                <w:sz w:val="22"/>
                <w:szCs w:val="22"/>
                <w:lang w:eastAsia="en-US"/>
              </w:rPr>
            </w:pPr>
            <w:r w:rsidRPr="00D06975">
              <w:rPr>
                <w:rFonts w:ascii="Times New Roman" w:hAnsi="Times New Roman" w:cs="Times New Roman"/>
                <w:b/>
                <w:bCs/>
                <w:color w:val="000000" w:themeColor="text1"/>
                <w:sz w:val="22"/>
                <w:szCs w:val="22"/>
                <w:lang w:eastAsia="en-US"/>
              </w:rPr>
              <w:t>Государственная программа «Развитие сельского хозя</w:t>
            </w:r>
            <w:r w:rsidRPr="00D06975">
              <w:rPr>
                <w:rFonts w:ascii="Times New Roman" w:hAnsi="Times New Roman" w:cs="Times New Roman"/>
                <w:b/>
                <w:bCs/>
                <w:color w:val="000000" w:themeColor="text1"/>
                <w:sz w:val="22"/>
                <w:szCs w:val="22"/>
                <w:lang w:eastAsia="en-US"/>
              </w:rPr>
              <w:t>й</w:t>
            </w:r>
            <w:r w:rsidRPr="00D06975">
              <w:rPr>
                <w:rFonts w:ascii="Times New Roman" w:hAnsi="Times New Roman" w:cs="Times New Roman"/>
                <w:b/>
                <w:bCs/>
                <w:color w:val="000000" w:themeColor="text1"/>
                <w:sz w:val="22"/>
                <w:szCs w:val="22"/>
                <w:lang w:eastAsia="en-US"/>
              </w:rPr>
              <w:t>ства и регулирование ры</w:t>
            </w:r>
            <w:r w:rsidRPr="00D06975">
              <w:rPr>
                <w:rFonts w:ascii="Times New Roman" w:hAnsi="Times New Roman" w:cs="Times New Roman"/>
                <w:b/>
                <w:bCs/>
                <w:color w:val="000000" w:themeColor="text1"/>
                <w:sz w:val="22"/>
                <w:szCs w:val="22"/>
                <w:lang w:eastAsia="en-US"/>
              </w:rPr>
              <w:t>н</w:t>
            </w:r>
            <w:r w:rsidRPr="00D06975">
              <w:rPr>
                <w:rFonts w:ascii="Times New Roman" w:hAnsi="Times New Roman" w:cs="Times New Roman"/>
                <w:b/>
                <w:bCs/>
                <w:color w:val="000000" w:themeColor="text1"/>
                <w:sz w:val="22"/>
                <w:szCs w:val="22"/>
                <w:lang w:eastAsia="en-US"/>
              </w:rPr>
              <w:t>ков сельскохозяйственной продукции, сырья и прод</w:t>
            </w:r>
            <w:r w:rsidRPr="00D06975">
              <w:rPr>
                <w:rFonts w:ascii="Times New Roman" w:hAnsi="Times New Roman" w:cs="Times New Roman"/>
                <w:b/>
                <w:bCs/>
                <w:color w:val="000000" w:themeColor="text1"/>
                <w:sz w:val="22"/>
                <w:szCs w:val="22"/>
                <w:lang w:eastAsia="en-US"/>
              </w:rPr>
              <w:t>о</w:t>
            </w:r>
            <w:r w:rsidRPr="00D06975">
              <w:rPr>
                <w:rFonts w:ascii="Times New Roman" w:hAnsi="Times New Roman" w:cs="Times New Roman"/>
                <w:b/>
                <w:bCs/>
                <w:color w:val="000000" w:themeColor="text1"/>
                <w:sz w:val="22"/>
                <w:szCs w:val="22"/>
                <w:lang w:eastAsia="en-US"/>
              </w:rPr>
              <w:t>вольствия в Республике Тыва»</w:t>
            </w:r>
          </w:p>
        </w:tc>
        <w:tc>
          <w:tcPr>
            <w:tcW w:w="968" w:type="dxa"/>
            <w:gridSpan w:val="4"/>
            <w:tcBorders>
              <w:left w:val="single" w:sz="4" w:space="0" w:color="auto"/>
              <w:right w:val="single" w:sz="4" w:space="0" w:color="auto"/>
            </w:tcBorders>
            <w:shd w:val="clear" w:color="auto" w:fill="auto"/>
          </w:tcPr>
          <w:p w14:paraId="10C7D928" w14:textId="27B102E9" w:rsidR="006E5CD0" w:rsidRPr="008F0386" w:rsidRDefault="006E5CD0" w:rsidP="008F0386">
            <w:pPr>
              <w:pStyle w:val="ConsPlusNonformat"/>
              <w:contextualSpacing/>
              <w:jc w:val="center"/>
              <w:rPr>
                <w:rFonts w:ascii="Times New Roman" w:hAnsi="Times New Roman" w:cs="Times New Roman"/>
                <w:b/>
                <w:bCs/>
                <w:i/>
                <w:iCs/>
                <w:color w:val="000000" w:themeColor="text1"/>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DE28309" w14:textId="6898FF75" w:rsidR="006E5CD0" w:rsidRPr="008F0386" w:rsidRDefault="006E5CD0"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886 521,18</w:t>
            </w:r>
          </w:p>
        </w:tc>
        <w:tc>
          <w:tcPr>
            <w:tcW w:w="1561" w:type="dxa"/>
            <w:gridSpan w:val="2"/>
            <w:tcBorders>
              <w:left w:val="single" w:sz="4" w:space="0" w:color="auto"/>
              <w:right w:val="single" w:sz="4" w:space="0" w:color="auto"/>
            </w:tcBorders>
            <w:shd w:val="clear" w:color="auto" w:fill="auto"/>
          </w:tcPr>
          <w:p w14:paraId="55C9D040" w14:textId="4D8E6D14" w:rsidR="006E5CD0" w:rsidRPr="008F0386" w:rsidRDefault="006E5CD0"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865 388,33</w:t>
            </w:r>
          </w:p>
        </w:tc>
        <w:tc>
          <w:tcPr>
            <w:tcW w:w="709" w:type="dxa"/>
            <w:gridSpan w:val="2"/>
            <w:tcBorders>
              <w:left w:val="single" w:sz="4" w:space="0" w:color="auto"/>
              <w:right w:val="single" w:sz="4" w:space="0" w:color="auto"/>
            </w:tcBorders>
            <w:shd w:val="clear" w:color="auto" w:fill="auto"/>
          </w:tcPr>
          <w:p w14:paraId="3A471B3D" w14:textId="2A748F0A" w:rsidR="006E5CD0" w:rsidRPr="008F0386" w:rsidRDefault="006E5C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97,6</w:t>
            </w:r>
          </w:p>
        </w:tc>
        <w:tc>
          <w:tcPr>
            <w:tcW w:w="7232" w:type="dxa"/>
            <w:gridSpan w:val="5"/>
            <w:vMerge w:val="restart"/>
            <w:tcBorders>
              <w:left w:val="single" w:sz="4" w:space="0" w:color="auto"/>
              <w:right w:val="single" w:sz="4" w:space="0" w:color="auto"/>
            </w:tcBorders>
            <w:shd w:val="clear" w:color="auto" w:fill="auto"/>
          </w:tcPr>
          <w:p w14:paraId="1C0F68C5" w14:textId="77777777" w:rsidR="006E5CD0" w:rsidRPr="00C754D3" w:rsidRDefault="006E5CD0" w:rsidP="00766A0D">
            <w:pPr>
              <w:spacing w:after="0" w:line="240" w:lineRule="auto"/>
              <w:contextualSpacing/>
              <w:jc w:val="both"/>
              <w:rPr>
                <w:rFonts w:ascii="Times New Roman" w:hAnsi="Times New Roman" w:cs="Times New Roman"/>
                <w:color w:val="000000" w:themeColor="text1"/>
                <w:highlight w:val="yellow"/>
              </w:rPr>
            </w:pPr>
          </w:p>
          <w:p w14:paraId="1C89BEC7" w14:textId="77777777" w:rsidR="006E5CD0" w:rsidRPr="00C754D3" w:rsidRDefault="006E5CD0" w:rsidP="00766A0D">
            <w:pPr>
              <w:spacing w:after="0" w:line="240" w:lineRule="auto"/>
              <w:contextualSpacing/>
              <w:jc w:val="both"/>
              <w:rPr>
                <w:rFonts w:ascii="Times New Roman" w:hAnsi="Times New Roman" w:cs="Times New Roman"/>
                <w:b/>
                <w:bCs/>
                <w:color w:val="000000" w:themeColor="text1"/>
                <w:highlight w:val="yellow"/>
              </w:rPr>
            </w:pPr>
          </w:p>
        </w:tc>
      </w:tr>
      <w:tr w:rsidR="006E5CD0" w:rsidRPr="00C754D3" w14:paraId="04CF8B3F" w14:textId="77777777" w:rsidTr="005648E3">
        <w:trPr>
          <w:trHeight w:val="414"/>
        </w:trPr>
        <w:tc>
          <w:tcPr>
            <w:tcW w:w="388" w:type="dxa"/>
            <w:gridSpan w:val="5"/>
            <w:vMerge/>
            <w:tcBorders>
              <w:left w:val="single" w:sz="4" w:space="0" w:color="auto"/>
              <w:right w:val="single" w:sz="4" w:space="0" w:color="auto"/>
            </w:tcBorders>
            <w:shd w:val="clear" w:color="auto" w:fill="auto"/>
            <w:vAlign w:val="center"/>
          </w:tcPr>
          <w:p w14:paraId="75BBAD89" w14:textId="2988E444" w:rsidR="006E5CD0" w:rsidRPr="00D06975" w:rsidRDefault="006E5C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BFD63F8" w14:textId="7156C9CE" w:rsidR="006E5CD0" w:rsidRPr="00D06975" w:rsidRDefault="006E5CD0" w:rsidP="00D06975">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4"/>
            <w:tcBorders>
              <w:left w:val="single" w:sz="4" w:space="0" w:color="auto"/>
              <w:right w:val="single" w:sz="4" w:space="0" w:color="auto"/>
            </w:tcBorders>
            <w:shd w:val="clear" w:color="auto" w:fill="auto"/>
          </w:tcPr>
          <w:p w14:paraId="02F0FD09" w14:textId="22D6A453" w:rsidR="006E5CD0" w:rsidRPr="008F0386" w:rsidRDefault="006E5CD0" w:rsidP="008F0386">
            <w:pPr>
              <w:pStyle w:val="ConsPlusNonformat"/>
              <w:contextualSpacing/>
              <w:jc w:val="center"/>
              <w:rPr>
                <w:rFonts w:ascii="Times New Roman" w:hAnsi="Times New Roman" w:cs="Times New Roman"/>
                <w:b/>
                <w:bCs/>
                <w:i/>
                <w:iCs/>
                <w:color w:val="000000" w:themeColor="text1"/>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227F0DF" w14:textId="5D162185" w:rsidR="006E5CD0" w:rsidRPr="008F0386" w:rsidRDefault="006E5C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542 318,73</w:t>
            </w:r>
          </w:p>
        </w:tc>
        <w:tc>
          <w:tcPr>
            <w:tcW w:w="1561" w:type="dxa"/>
            <w:gridSpan w:val="2"/>
            <w:tcBorders>
              <w:left w:val="single" w:sz="4" w:space="0" w:color="auto"/>
              <w:right w:val="single" w:sz="4" w:space="0" w:color="auto"/>
            </w:tcBorders>
            <w:shd w:val="clear" w:color="auto" w:fill="auto"/>
          </w:tcPr>
          <w:p w14:paraId="01509A79" w14:textId="613FCBFE" w:rsidR="006E5CD0" w:rsidRPr="008F0386" w:rsidRDefault="006E5C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521 252,21</w:t>
            </w:r>
          </w:p>
        </w:tc>
        <w:tc>
          <w:tcPr>
            <w:tcW w:w="709" w:type="dxa"/>
            <w:gridSpan w:val="2"/>
            <w:tcBorders>
              <w:left w:val="single" w:sz="4" w:space="0" w:color="auto"/>
              <w:right w:val="single" w:sz="4" w:space="0" w:color="auto"/>
            </w:tcBorders>
            <w:shd w:val="clear" w:color="auto" w:fill="auto"/>
          </w:tcPr>
          <w:p w14:paraId="0C42B6F4" w14:textId="7663B6A2" w:rsidR="006E5CD0" w:rsidRPr="008F0386" w:rsidRDefault="006E5C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96,1</w:t>
            </w:r>
          </w:p>
        </w:tc>
        <w:tc>
          <w:tcPr>
            <w:tcW w:w="7232" w:type="dxa"/>
            <w:gridSpan w:val="5"/>
            <w:vMerge/>
            <w:tcBorders>
              <w:left w:val="single" w:sz="4" w:space="0" w:color="auto"/>
              <w:right w:val="single" w:sz="4" w:space="0" w:color="auto"/>
            </w:tcBorders>
            <w:shd w:val="clear" w:color="auto" w:fill="auto"/>
          </w:tcPr>
          <w:p w14:paraId="58D52A95" w14:textId="503E3A72" w:rsidR="006E5CD0" w:rsidRPr="00C754D3" w:rsidRDefault="006E5CD0" w:rsidP="00766A0D">
            <w:pPr>
              <w:spacing w:after="0" w:line="240" w:lineRule="auto"/>
              <w:contextualSpacing/>
              <w:jc w:val="both"/>
              <w:rPr>
                <w:rFonts w:ascii="Times New Roman" w:hAnsi="Times New Roman" w:cs="Times New Roman"/>
                <w:color w:val="000000" w:themeColor="text1"/>
                <w:highlight w:val="yellow"/>
              </w:rPr>
            </w:pPr>
          </w:p>
        </w:tc>
      </w:tr>
      <w:tr w:rsidR="006E5CD0" w:rsidRPr="00C754D3" w14:paraId="14482DCE" w14:textId="77777777" w:rsidTr="005648E3">
        <w:trPr>
          <w:trHeight w:val="420"/>
        </w:trPr>
        <w:tc>
          <w:tcPr>
            <w:tcW w:w="388" w:type="dxa"/>
            <w:gridSpan w:val="5"/>
            <w:vMerge/>
            <w:tcBorders>
              <w:left w:val="single" w:sz="4" w:space="0" w:color="auto"/>
              <w:right w:val="single" w:sz="4" w:space="0" w:color="auto"/>
            </w:tcBorders>
            <w:shd w:val="clear" w:color="auto" w:fill="auto"/>
            <w:vAlign w:val="center"/>
          </w:tcPr>
          <w:p w14:paraId="291D9FB1" w14:textId="77777777" w:rsidR="006E5CD0" w:rsidRPr="00D06975" w:rsidRDefault="006E5C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0841ECB" w14:textId="77777777" w:rsidR="006E5CD0" w:rsidRPr="00D06975" w:rsidRDefault="006E5CD0" w:rsidP="00D06975">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4"/>
            <w:tcBorders>
              <w:left w:val="single" w:sz="4" w:space="0" w:color="auto"/>
              <w:right w:val="single" w:sz="4" w:space="0" w:color="auto"/>
            </w:tcBorders>
            <w:shd w:val="clear" w:color="auto" w:fill="auto"/>
          </w:tcPr>
          <w:p w14:paraId="179E3541" w14:textId="595EB7C4" w:rsidR="006E5CD0" w:rsidRPr="008F0386" w:rsidRDefault="006E5CD0" w:rsidP="008F0386">
            <w:pPr>
              <w:pStyle w:val="ConsPlusNonformat"/>
              <w:contextualSpacing/>
              <w:jc w:val="center"/>
              <w:rPr>
                <w:rFonts w:ascii="Times New Roman" w:hAnsi="Times New Roman" w:cs="Times New Roman"/>
                <w:b/>
                <w:bCs/>
                <w:i/>
                <w:iCs/>
                <w:color w:val="000000" w:themeColor="text1"/>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2B6DBA7C" w14:textId="6178E2F7" w:rsidR="006E5CD0" w:rsidRPr="008F0386" w:rsidRDefault="006E5C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344 202,45</w:t>
            </w:r>
          </w:p>
        </w:tc>
        <w:tc>
          <w:tcPr>
            <w:tcW w:w="1561" w:type="dxa"/>
            <w:gridSpan w:val="2"/>
            <w:tcBorders>
              <w:left w:val="single" w:sz="4" w:space="0" w:color="auto"/>
              <w:right w:val="single" w:sz="4" w:space="0" w:color="auto"/>
            </w:tcBorders>
            <w:shd w:val="clear" w:color="auto" w:fill="auto"/>
          </w:tcPr>
          <w:p w14:paraId="2B97DF8B" w14:textId="4A862E8B" w:rsidR="006E5CD0" w:rsidRPr="008F0386" w:rsidRDefault="006E5C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344 136,12</w:t>
            </w:r>
          </w:p>
        </w:tc>
        <w:tc>
          <w:tcPr>
            <w:tcW w:w="709" w:type="dxa"/>
            <w:gridSpan w:val="2"/>
            <w:tcBorders>
              <w:left w:val="single" w:sz="4" w:space="0" w:color="auto"/>
              <w:right w:val="single" w:sz="4" w:space="0" w:color="auto"/>
            </w:tcBorders>
            <w:shd w:val="clear" w:color="auto" w:fill="auto"/>
          </w:tcPr>
          <w:p w14:paraId="7C67AFAF" w14:textId="5C0F8230" w:rsidR="006E5CD0" w:rsidRPr="008F0386" w:rsidRDefault="006E5C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0CBC4C3" w14:textId="77777777" w:rsidR="006E5CD0" w:rsidRPr="00C754D3" w:rsidRDefault="006E5CD0" w:rsidP="00766A0D">
            <w:pPr>
              <w:spacing w:after="0" w:line="240" w:lineRule="auto"/>
              <w:contextualSpacing/>
              <w:jc w:val="both"/>
              <w:rPr>
                <w:rFonts w:ascii="Times New Roman" w:hAnsi="Times New Roman" w:cs="Times New Roman"/>
                <w:b/>
                <w:color w:val="000000" w:themeColor="text1"/>
                <w:highlight w:val="yellow"/>
              </w:rPr>
            </w:pPr>
          </w:p>
        </w:tc>
      </w:tr>
      <w:tr w:rsidR="00013BD0" w:rsidRPr="00C754D3" w14:paraId="3FD81A87" w14:textId="77777777" w:rsidTr="005648E3">
        <w:trPr>
          <w:trHeight w:val="198"/>
        </w:trPr>
        <w:tc>
          <w:tcPr>
            <w:tcW w:w="388" w:type="dxa"/>
            <w:gridSpan w:val="5"/>
            <w:vMerge w:val="restart"/>
            <w:tcBorders>
              <w:left w:val="single" w:sz="4" w:space="0" w:color="auto"/>
              <w:right w:val="single" w:sz="4" w:space="0" w:color="auto"/>
            </w:tcBorders>
            <w:shd w:val="clear" w:color="auto" w:fill="auto"/>
            <w:vAlign w:val="center"/>
          </w:tcPr>
          <w:p w14:paraId="39D3A264"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0709A77B" w14:textId="0D173BF1" w:rsidR="00013BD0" w:rsidRPr="00D06975" w:rsidRDefault="00013BD0" w:rsidP="00D06975">
            <w:pPr>
              <w:pStyle w:val="ConsPlusNonformat"/>
              <w:contextualSpacing/>
              <w:jc w:val="both"/>
              <w:rPr>
                <w:rFonts w:ascii="Times New Roman" w:hAnsi="Times New Roman" w:cs="Times New Roman"/>
                <w:b/>
                <w:bCs/>
                <w:color w:val="000000" w:themeColor="text1"/>
                <w:sz w:val="22"/>
                <w:szCs w:val="22"/>
                <w:lang w:eastAsia="en-US"/>
              </w:rPr>
            </w:pPr>
            <w:r w:rsidRPr="00D06975">
              <w:rPr>
                <w:rFonts w:ascii="Times New Roman" w:hAnsi="Times New Roman" w:cs="Times New Roman"/>
                <w:b/>
                <w:bCs/>
                <w:color w:val="000000" w:themeColor="text1"/>
                <w:sz w:val="22"/>
                <w:szCs w:val="22"/>
                <w:lang w:eastAsia="en-US"/>
              </w:rPr>
              <w:t>субсидии, субвенции</w:t>
            </w:r>
          </w:p>
        </w:tc>
        <w:tc>
          <w:tcPr>
            <w:tcW w:w="968" w:type="dxa"/>
            <w:gridSpan w:val="4"/>
            <w:tcBorders>
              <w:left w:val="single" w:sz="4" w:space="0" w:color="auto"/>
              <w:right w:val="single" w:sz="4" w:space="0" w:color="auto"/>
            </w:tcBorders>
            <w:shd w:val="clear" w:color="auto" w:fill="auto"/>
          </w:tcPr>
          <w:p w14:paraId="186AC24C" w14:textId="66F32049" w:rsidR="00013BD0" w:rsidRPr="008F0386" w:rsidRDefault="00013BD0" w:rsidP="008F0386">
            <w:pPr>
              <w:pStyle w:val="ConsPlusNonformat"/>
              <w:contextualSpacing/>
              <w:jc w:val="center"/>
              <w:rPr>
                <w:rFonts w:ascii="Times New Roman" w:hAnsi="Times New Roman" w:cs="Times New Roman"/>
                <w:b/>
                <w:bCs/>
                <w:i/>
                <w:iCs/>
                <w:sz w:val="22"/>
                <w:szCs w:val="22"/>
                <w:highlight w:val="yellow"/>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2ACA251" w14:textId="182A74C7"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886 521,18</w:t>
            </w:r>
          </w:p>
        </w:tc>
        <w:tc>
          <w:tcPr>
            <w:tcW w:w="1561" w:type="dxa"/>
            <w:gridSpan w:val="2"/>
            <w:tcBorders>
              <w:left w:val="single" w:sz="4" w:space="0" w:color="auto"/>
              <w:right w:val="single" w:sz="4" w:space="0" w:color="auto"/>
            </w:tcBorders>
            <w:shd w:val="clear" w:color="auto" w:fill="auto"/>
          </w:tcPr>
          <w:p w14:paraId="43DBECEB" w14:textId="2FCEAB1E"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865 388,33</w:t>
            </w:r>
          </w:p>
        </w:tc>
        <w:tc>
          <w:tcPr>
            <w:tcW w:w="709" w:type="dxa"/>
            <w:gridSpan w:val="2"/>
            <w:tcBorders>
              <w:left w:val="single" w:sz="4" w:space="0" w:color="auto"/>
              <w:right w:val="single" w:sz="4" w:space="0" w:color="auto"/>
            </w:tcBorders>
            <w:shd w:val="clear" w:color="auto" w:fill="auto"/>
          </w:tcPr>
          <w:p w14:paraId="671CD7FF" w14:textId="268779EA"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97,6</w:t>
            </w:r>
          </w:p>
        </w:tc>
        <w:tc>
          <w:tcPr>
            <w:tcW w:w="7232" w:type="dxa"/>
            <w:gridSpan w:val="5"/>
            <w:vMerge w:val="restart"/>
            <w:tcBorders>
              <w:left w:val="single" w:sz="4" w:space="0" w:color="auto"/>
              <w:right w:val="single" w:sz="4" w:space="0" w:color="auto"/>
            </w:tcBorders>
            <w:shd w:val="clear" w:color="auto" w:fill="auto"/>
          </w:tcPr>
          <w:p w14:paraId="58974FAA" w14:textId="1E37F4A8" w:rsidR="00013BD0" w:rsidRPr="00C754D3" w:rsidRDefault="00013BD0" w:rsidP="00766A0D">
            <w:pPr>
              <w:spacing w:after="0" w:line="240" w:lineRule="auto"/>
              <w:contextualSpacing/>
              <w:jc w:val="both"/>
              <w:rPr>
                <w:rFonts w:ascii="Times New Roman" w:hAnsi="Times New Roman" w:cs="Times New Roman"/>
                <w:color w:val="000000" w:themeColor="text1"/>
                <w:highlight w:val="yellow"/>
              </w:rPr>
            </w:pPr>
            <w:r w:rsidRPr="0092776D">
              <w:rPr>
                <w:rFonts w:ascii="Times New Roman" w:hAnsi="Times New Roman" w:cs="Times New Roman"/>
                <w:b/>
                <w:bCs/>
                <w:color w:val="000000" w:themeColor="text1"/>
                <w:highlight w:val="yellow"/>
              </w:rPr>
              <w:t>Выполнено.</w:t>
            </w:r>
            <w:r w:rsidRPr="0092776D">
              <w:rPr>
                <w:rFonts w:ascii="Times New Roman" w:hAnsi="Times New Roman" w:cs="Times New Roman"/>
                <w:color w:val="000000" w:themeColor="text1"/>
                <w:highlight w:val="yellow"/>
              </w:rPr>
              <w:t xml:space="preserve"> </w:t>
            </w:r>
          </w:p>
        </w:tc>
      </w:tr>
      <w:tr w:rsidR="00013BD0" w:rsidRPr="00C754D3" w14:paraId="0A71779C" w14:textId="77777777" w:rsidTr="005648E3">
        <w:trPr>
          <w:trHeight w:val="198"/>
        </w:trPr>
        <w:tc>
          <w:tcPr>
            <w:tcW w:w="388" w:type="dxa"/>
            <w:gridSpan w:val="5"/>
            <w:vMerge/>
            <w:tcBorders>
              <w:left w:val="single" w:sz="4" w:space="0" w:color="auto"/>
              <w:right w:val="single" w:sz="4" w:space="0" w:color="auto"/>
            </w:tcBorders>
            <w:shd w:val="clear" w:color="auto" w:fill="auto"/>
            <w:vAlign w:val="center"/>
          </w:tcPr>
          <w:p w14:paraId="607E8ADA"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1A1B6EB" w14:textId="77777777" w:rsidR="00013BD0" w:rsidRPr="00D06975" w:rsidRDefault="00013BD0" w:rsidP="00D06975">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4"/>
            <w:tcBorders>
              <w:left w:val="single" w:sz="4" w:space="0" w:color="auto"/>
              <w:right w:val="single" w:sz="4" w:space="0" w:color="auto"/>
            </w:tcBorders>
            <w:shd w:val="clear" w:color="auto" w:fill="auto"/>
          </w:tcPr>
          <w:p w14:paraId="63F33A86" w14:textId="1E95181A" w:rsidR="00013BD0" w:rsidRPr="008F0386" w:rsidRDefault="00013BD0" w:rsidP="008F0386">
            <w:pPr>
              <w:pStyle w:val="ConsPlusNonformat"/>
              <w:contextualSpacing/>
              <w:jc w:val="center"/>
              <w:rPr>
                <w:rFonts w:ascii="Times New Roman" w:hAnsi="Times New Roman" w:cs="Times New Roman"/>
                <w:b/>
                <w:bCs/>
                <w:i/>
                <w:iCs/>
                <w:sz w:val="22"/>
                <w:szCs w:val="22"/>
                <w:highlight w:val="yellow"/>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51908EA" w14:textId="58CA502C"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542 318,73</w:t>
            </w:r>
          </w:p>
        </w:tc>
        <w:tc>
          <w:tcPr>
            <w:tcW w:w="1561" w:type="dxa"/>
            <w:gridSpan w:val="2"/>
            <w:tcBorders>
              <w:left w:val="single" w:sz="4" w:space="0" w:color="auto"/>
              <w:right w:val="single" w:sz="4" w:space="0" w:color="auto"/>
            </w:tcBorders>
            <w:shd w:val="clear" w:color="auto" w:fill="auto"/>
          </w:tcPr>
          <w:p w14:paraId="2C77B181" w14:textId="647280B3"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521 252,21</w:t>
            </w:r>
          </w:p>
        </w:tc>
        <w:tc>
          <w:tcPr>
            <w:tcW w:w="709" w:type="dxa"/>
            <w:gridSpan w:val="2"/>
            <w:tcBorders>
              <w:left w:val="single" w:sz="4" w:space="0" w:color="auto"/>
              <w:right w:val="single" w:sz="4" w:space="0" w:color="auto"/>
            </w:tcBorders>
            <w:shd w:val="clear" w:color="auto" w:fill="auto"/>
          </w:tcPr>
          <w:p w14:paraId="06E17A0F" w14:textId="17C02F44"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96,1</w:t>
            </w:r>
          </w:p>
        </w:tc>
        <w:tc>
          <w:tcPr>
            <w:tcW w:w="7232" w:type="dxa"/>
            <w:gridSpan w:val="5"/>
            <w:vMerge/>
            <w:tcBorders>
              <w:left w:val="single" w:sz="4" w:space="0" w:color="auto"/>
              <w:right w:val="single" w:sz="4" w:space="0" w:color="auto"/>
            </w:tcBorders>
            <w:shd w:val="clear" w:color="auto" w:fill="auto"/>
          </w:tcPr>
          <w:p w14:paraId="13143CE9" w14:textId="77777777" w:rsidR="00013BD0" w:rsidRPr="00C754D3" w:rsidRDefault="00013BD0" w:rsidP="00766A0D">
            <w:pPr>
              <w:spacing w:after="0" w:line="240" w:lineRule="auto"/>
              <w:contextualSpacing/>
              <w:jc w:val="both"/>
              <w:rPr>
                <w:rFonts w:ascii="Times New Roman" w:hAnsi="Times New Roman" w:cs="Times New Roman"/>
                <w:color w:val="000000" w:themeColor="text1"/>
                <w:highlight w:val="yellow"/>
              </w:rPr>
            </w:pPr>
          </w:p>
        </w:tc>
      </w:tr>
      <w:tr w:rsidR="00013BD0" w:rsidRPr="00C754D3" w14:paraId="78013D87" w14:textId="77777777" w:rsidTr="005648E3">
        <w:trPr>
          <w:trHeight w:val="198"/>
        </w:trPr>
        <w:tc>
          <w:tcPr>
            <w:tcW w:w="388" w:type="dxa"/>
            <w:gridSpan w:val="5"/>
            <w:vMerge/>
            <w:tcBorders>
              <w:left w:val="single" w:sz="4" w:space="0" w:color="auto"/>
              <w:right w:val="single" w:sz="4" w:space="0" w:color="auto"/>
            </w:tcBorders>
            <w:shd w:val="clear" w:color="auto" w:fill="auto"/>
            <w:vAlign w:val="center"/>
          </w:tcPr>
          <w:p w14:paraId="3E0661A8"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5DD3689" w14:textId="77777777" w:rsidR="00013BD0" w:rsidRPr="00D06975" w:rsidRDefault="00013BD0" w:rsidP="00D06975">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4"/>
            <w:tcBorders>
              <w:left w:val="single" w:sz="4" w:space="0" w:color="auto"/>
              <w:right w:val="single" w:sz="4" w:space="0" w:color="auto"/>
            </w:tcBorders>
            <w:shd w:val="clear" w:color="auto" w:fill="auto"/>
          </w:tcPr>
          <w:p w14:paraId="6281EAB4" w14:textId="7546E9AD" w:rsidR="00013BD0" w:rsidRPr="008F0386" w:rsidRDefault="00013BD0" w:rsidP="008F0386">
            <w:pPr>
              <w:pStyle w:val="ConsPlusNonformat"/>
              <w:contextualSpacing/>
              <w:jc w:val="center"/>
              <w:rPr>
                <w:rFonts w:ascii="Times New Roman" w:hAnsi="Times New Roman" w:cs="Times New Roman"/>
                <w:b/>
                <w:bCs/>
                <w:i/>
                <w:iCs/>
                <w:sz w:val="22"/>
                <w:szCs w:val="22"/>
                <w:highlight w:val="yellow"/>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2D15D96D" w14:textId="3C7F926D"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344 202,45</w:t>
            </w:r>
          </w:p>
        </w:tc>
        <w:tc>
          <w:tcPr>
            <w:tcW w:w="1561" w:type="dxa"/>
            <w:gridSpan w:val="2"/>
            <w:tcBorders>
              <w:left w:val="single" w:sz="4" w:space="0" w:color="auto"/>
              <w:right w:val="single" w:sz="4" w:space="0" w:color="auto"/>
            </w:tcBorders>
            <w:shd w:val="clear" w:color="auto" w:fill="auto"/>
          </w:tcPr>
          <w:p w14:paraId="3A4302DD" w14:textId="05212DC0"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344 136,12</w:t>
            </w:r>
          </w:p>
        </w:tc>
        <w:tc>
          <w:tcPr>
            <w:tcW w:w="709" w:type="dxa"/>
            <w:gridSpan w:val="2"/>
            <w:tcBorders>
              <w:left w:val="single" w:sz="4" w:space="0" w:color="auto"/>
              <w:right w:val="single" w:sz="4" w:space="0" w:color="auto"/>
            </w:tcBorders>
            <w:shd w:val="clear" w:color="auto" w:fill="auto"/>
          </w:tcPr>
          <w:p w14:paraId="37D1B113" w14:textId="64E4E388"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283091D" w14:textId="77777777" w:rsidR="00013BD0" w:rsidRPr="00C754D3" w:rsidRDefault="00013BD0" w:rsidP="00766A0D">
            <w:pPr>
              <w:spacing w:after="0" w:line="240" w:lineRule="auto"/>
              <w:contextualSpacing/>
              <w:jc w:val="both"/>
              <w:rPr>
                <w:rFonts w:ascii="Times New Roman" w:hAnsi="Times New Roman" w:cs="Times New Roman"/>
                <w:color w:val="000000" w:themeColor="text1"/>
                <w:highlight w:val="yellow"/>
              </w:rPr>
            </w:pPr>
          </w:p>
        </w:tc>
      </w:tr>
      <w:tr w:rsidR="00013BD0" w:rsidRPr="00C754D3" w14:paraId="32422C85" w14:textId="77777777" w:rsidTr="005648E3">
        <w:trPr>
          <w:trHeight w:val="435"/>
        </w:trPr>
        <w:tc>
          <w:tcPr>
            <w:tcW w:w="388" w:type="dxa"/>
            <w:gridSpan w:val="5"/>
            <w:vMerge w:val="restart"/>
            <w:tcBorders>
              <w:left w:val="single" w:sz="4" w:space="0" w:color="auto"/>
              <w:right w:val="single" w:sz="4" w:space="0" w:color="auto"/>
            </w:tcBorders>
            <w:shd w:val="clear" w:color="auto" w:fill="auto"/>
            <w:vAlign w:val="center"/>
          </w:tcPr>
          <w:p w14:paraId="0342433E" w14:textId="20F746D8"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201A5D3E" w14:textId="50777179" w:rsidR="00013BD0" w:rsidRPr="00D06975" w:rsidRDefault="00013BD0" w:rsidP="00D06975">
            <w:pPr>
              <w:pStyle w:val="ConsPlusNonformat"/>
              <w:contextualSpacing/>
              <w:jc w:val="both"/>
              <w:rPr>
                <w:rFonts w:ascii="Times New Roman" w:hAnsi="Times New Roman" w:cs="Times New Roman"/>
                <w:b/>
                <w:bCs/>
                <w:color w:val="000000" w:themeColor="text1"/>
                <w:sz w:val="22"/>
                <w:szCs w:val="22"/>
                <w:lang w:eastAsia="en-US"/>
              </w:rPr>
            </w:pPr>
            <w:r w:rsidRPr="00D06975">
              <w:rPr>
                <w:rFonts w:ascii="Times New Roman" w:hAnsi="Times New Roman" w:cs="Times New Roman"/>
                <w:b/>
                <w:bCs/>
                <w:color w:val="000000" w:themeColor="text1"/>
                <w:sz w:val="22"/>
                <w:szCs w:val="22"/>
                <w:lang w:eastAsia="en-US"/>
              </w:rPr>
              <w:t xml:space="preserve">1. Подпрограмма «Развитие отраслей </w:t>
            </w:r>
            <w:proofErr w:type="gramStart"/>
            <w:r w:rsidRPr="00D06975">
              <w:rPr>
                <w:rFonts w:ascii="Times New Roman" w:hAnsi="Times New Roman" w:cs="Times New Roman"/>
                <w:b/>
                <w:bCs/>
                <w:color w:val="000000" w:themeColor="text1"/>
                <w:sz w:val="22"/>
                <w:szCs w:val="22"/>
                <w:lang w:eastAsia="en-US"/>
              </w:rPr>
              <w:t>агропромышлен-ного</w:t>
            </w:r>
            <w:proofErr w:type="gramEnd"/>
            <w:r w:rsidRPr="00D06975">
              <w:rPr>
                <w:rFonts w:ascii="Times New Roman" w:hAnsi="Times New Roman" w:cs="Times New Roman"/>
                <w:b/>
                <w:bCs/>
                <w:color w:val="000000" w:themeColor="text1"/>
                <w:sz w:val="22"/>
                <w:szCs w:val="22"/>
                <w:lang w:eastAsia="en-US"/>
              </w:rPr>
              <w:t xml:space="preserve"> комплекса»</w:t>
            </w:r>
          </w:p>
        </w:tc>
        <w:tc>
          <w:tcPr>
            <w:tcW w:w="968" w:type="dxa"/>
            <w:gridSpan w:val="4"/>
            <w:tcBorders>
              <w:left w:val="single" w:sz="4" w:space="0" w:color="auto"/>
              <w:right w:val="single" w:sz="4" w:space="0" w:color="auto"/>
            </w:tcBorders>
            <w:shd w:val="clear" w:color="auto" w:fill="auto"/>
          </w:tcPr>
          <w:p w14:paraId="2E77E473" w14:textId="3A016EE2" w:rsidR="00013BD0" w:rsidRPr="008F0386" w:rsidRDefault="00013BD0" w:rsidP="008F0386">
            <w:pPr>
              <w:pStyle w:val="ConsPlusNonformat"/>
              <w:contextualSpacing/>
              <w:jc w:val="center"/>
              <w:rPr>
                <w:rFonts w:ascii="Times New Roman" w:hAnsi="Times New Roman" w:cs="Times New Roman"/>
                <w:b/>
                <w:bCs/>
                <w:color w:val="000000" w:themeColor="text1"/>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883E0D9" w14:textId="1233700F"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344 839,62</w:t>
            </w:r>
          </w:p>
        </w:tc>
        <w:tc>
          <w:tcPr>
            <w:tcW w:w="1561" w:type="dxa"/>
            <w:gridSpan w:val="2"/>
            <w:tcBorders>
              <w:left w:val="single" w:sz="4" w:space="0" w:color="auto"/>
              <w:right w:val="single" w:sz="4" w:space="0" w:color="auto"/>
            </w:tcBorders>
            <w:shd w:val="clear" w:color="auto" w:fill="auto"/>
          </w:tcPr>
          <w:p w14:paraId="0655D335" w14:textId="7C0A6ADA"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343 573,57</w:t>
            </w:r>
          </w:p>
        </w:tc>
        <w:tc>
          <w:tcPr>
            <w:tcW w:w="709" w:type="dxa"/>
            <w:gridSpan w:val="2"/>
            <w:tcBorders>
              <w:left w:val="single" w:sz="4" w:space="0" w:color="auto"/>
              <w:right w:val="single" w:sz="4" w:space="0" w:color="auto"/>
            </w:tcBorders>
            <w:shd w:val="clear" w:color="auto" w:fill="auto"/>
          </w:tcPr>
          <w:p w14:paraId="25943AB9" w14:textId="6BFA7A02"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99,6</w:t>
            </w:r>
          </w:p>
        </w:tc>
        <w:tc>
          <w:tcPr>
            <w:tcW w:w="7232" w:type="dxa"/>
            <w:gridSpan w:val="5"/>
            <w:vMerge w:val="restart"/>
            <w:tcBorders>
              <w:left w:val="single" w:sz="4" w:space="0" w:color="auto"/>
              <w:right w:val="single" w:sz="4" w:space="0" w:color="auto"/>
            </w:tcBorders>
            <w:shd w:val="clear" w:color="auto" w:fill="auto"/>
          </w:tcPr>
          <w:p w14:paraId="429D93F6" w14:textId="63B196DD" w:rsidR="00013BD0" w:rsidRPr="00C754D3" w:rsidRDefault="00013BD0" w:rsidP="00766A0D">
            <w:pPr>
              <w:spacing w:after="0" w:line="240" w:lineRule="auto"/>
              <w:contextualSpacing/>
              <w:jc w:val="both"/>
              <w:rPr>
                <w:rFonts w:ascii="Times New Roman" w:hAnsi="Times New Roman" w:cs="Times New Roman"/>
                <w:b/>
                <w:color w:val="000000" w:themeColor="text1"/>
                <w:highlight w:val="yellow"/>
              </w:rPr>
            </w:pPr>
            <w:r w:rsidRPr="0092776D">
              <w:rPr>
                <w:rFonts w:ascii="Times New Roman" w:hAnsi="Times New Roman" w:cs="Times New Roman"/>
                <w:b/>
                <w:bCs/>
                <w:color w:val="000000" w:themeColor="text1"/>
                <w:highlight w:val="yellow"/>
              </w:rPr>
              <w:t>Выполнено.</w:t>
            </w:r>
            <w:r w:rsidRPr="0092776D">
              <w:rPr>
                <w:rFonts w:ascii="Times New Roman" w:hAnsi="Times New Roman" w:cs="Times New Roman"/>
                <w:color w:val="000000" w:themeColor="text1"/>
                <w:highlight w:val="yellow"/>
              </w:rPr>
              <w:t xml:space="preserve"> </w:t>
            </w:r>
          </w:p>
        </w:tc>
      </w:tr>
      <w:tr w:rsidR="00013BD0" w:rsidRPr="00C754D3" w14:paraId="164E0D7B" w14:textId="77777777" w:rsidTr="005648E3">
        <w:trPr>
          <w:trHeight w:val="435"/>
        </w:trPr>
        <w:tc>
          <w:tcPr>
            <w:tcW w:w="388" w:type="dxa"/>
            <w:gridSpan w:val="5"/>
            <w:vMerge/>
            <w:tcBorders>
              <w:left w:val="single" w:sz="4" w:space="0" w:color="auto"/>
              <w:right w:val="single" w:sz="4" w:space="0" w:color="auto"/>
            </w:tcBorders>
            <w:shd w:val="clear" w:color="auto" w:fill="auto"/>
            <w:vAlign w:val="center"/>
          </w:tcPr>
          <w:p w14:paraId="45077BBC"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B22A7F3" w14:textId="77777777" w:rsidR="00013BD0" w:rsidRPr="00D06975" w:rsidRDefault="00013BD0" w:rsidP="00D06975">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4"/>
            <w:tcBorders>
              <w:left w:val="single" w:sz="4" w:space="0" w:color="auto"/>
              <w:right w:val="single" w:sz="4" w:space="0" w:color="auto"/>
            </w:tcBorders>
            <w:shd w:val="clear" w:color="auto" w:fill="auto"/>
          </w:tcPr>
          <w:p w14:paraId="0B91E827" w14:textId="1E292EE7" w:rsidR="00013BD0" w:rsidRPr="008F0386" w:rsidRDefault="00013BD0" w:rsidP="008F0386">
            <w:pPr>
              <w:pStyle w:val="ConsPlusNonformat"/>
              <w:contextualSpacing/>
              <w:jc w:val="center"/>
              <w:rPr>
                <w:rFonts w:ascii="Times New Roman" w:hAnsi="Times New Roman" w:cs="Times New Roman"/>
                <w:b/>
                <w:bCs/>
                <w:i/>
                <w:sz w:val="22"/>
                <w:szCs w:val="22"/>
                <w:highlight w:val="yellow"/>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783CF98" w14:textId="6AFC1B14"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102 555,17</w:t>
            </w:r>
          </w:p>
        </w:tc>
        <w:tc>
          <w:tcPr>
            <w:tcW w:w="1561" w:type="dxa"/>
            <w:gridSpan w:val="2"/>
            <w:tcBorders>
              <w:left w:val="single" w:sz="4" w:space="0" w:color="auto"/>
              <w:right w:val="single" w:sz="4" w:space="0" w:color="auto"/>
            </w:tcBorders>
            <w:shd w:val="clear" w:color="auto" w:fill="auto"/>
          </w:tcPr>
          <w:p w14:paraId="16BFF99A" w14:textId="0F675FDE"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101 355,45</w:t>
            </w:r>
          </w:p>
        </w:tc>
        <w:tc>
          <w:tcPr>
            <w:tcW w:w="709" w:type="dxa"/>
            <w:gridSpan w:val="2"/>
            <w:tcBorders>
              <w:left w:val="single" w:sz="4" w:space="0" w:color="auto"/>
              <w:right w:val="single" w:sz="4" w:space="0" w:color="auto"/>
            </w:tcBorders>
            <w:shd w:val="clear" w:color="auto" w:fill="auto"/>
          </w:tcPr>
          <w:p w14:paraId="5DD73454" w14:textId="1A6DCEF1"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98,8</w:t>
            </w:r>
          </w:p>
        </w:tc>
        <w:tc>
          <w:tcPr>
            <w:tcW w:w="7232" w:type="dxa"/>
            <w:gridSpan w:val="5"/>
            <w:vMerge/>
            <w:tcBorders>
              <w:left w:val="single" w:sz="4" w:space="0" w:color="auto"/>
              <w:right w:val="single" w:sz="4" w:space="0" w:color="auto"/>
            </w:tcBorders>
            <w:shd w:val="clear" w:color="auto" w:fill="auto"/>
          </w:tcPr>
          <w:p w14:paraId="23FF5AE0" w14:textId="77777777" w:rsidR="00013BD0" w:rsidRPr="00C754D3" w:rsidRDefault="00013BD0" w:rsidP="00766A0D">
            <w:pPr>
              <w:spacing w:after="0" w:line="240" w:lineRule="auto"/>
              <w:contextualSpacing/>
              <w:jc w:val="both"/>
              <w:rPr>
                <w:rFonts w:ascii="Times New Roman" w:hAnsi="Times New Roman" w:cs="Times New Roman"/>
                <w:b/>
                <w:color w:val="000000" w:themeColor="text1"/>
                <w:highlight w:val="yellow"/>
              </w:rPr>
            </w:pPr>
          </w:p>
        </w:tc>
      </w:tr>
      <w:tr w:rsidR="00013BD0" w:rsidRPr="00C754D3" w14:paraId="0BF55991" w14:textId="77777777" w:rsidTr="005648E3">
        <w:trPr>
          <w:trHeight w:val="518"/>
        </w:trPr>
        <w:tc>
          <w:tcPr>
            <w:tcW w:w="388" w:type="dxa"/>
            <w:gridSpan w:val="5"/>
            <w:vMerge/>
            <w:tcBorders>
              <w:left w:val="single" w:sz="4" w:space="0" w:color="auto"/>
              <w:right w:val="single" w:sz="4" w:space="0" w:color="auto"/>
            </w:tcBorders>
            <w:shd w:val="clear" w:color="auto" w:fill="auto"/>
            <w:vAlign w:val="center"/>
          </w:tcPr>
          <w:p w14:paraId="7A5972C1"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4943F3D" w14:textId="77777777" w:rsidR="00013BD0" w:rsidRPr="00D06975" w:rsidRDefault="00013BD0" w:rsidP="00D06975">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4"/>
            <w:tcBorders>
              <w:left w:val="single" w:sz="4" w:space="0" w:color="auto"/>
              <w:right w:val="single" w:sz="4" w:space="0" w:color="auto"/>
            </w:tcBorders>
            <w:shd w:val="clear" w:color="auto" w:fill="auto"/>
          </w:tcPr>
          <w:p w14:paraId="564ADB01" w14:textId="4194C141" w:rsidR="00013BD0" w:rsidRPr="008F0386" w:rsidRDefault="00013BD0" w:rsidP="008F0386">
            <w:pPr>
              <w:pStyle w:val="ConsPlusNonformat"/>
              <w:contextualSpacing/>
              <w:jc w:val="center"/>
              <w:rPr>
                <w:rFonts w:ascii="Times New Roman" w:hAnsi="Times New Roman" w:cs="Times New Roman"/>
                <w:b/>
                <w:bCs/>
                <w:color w:val="000000" w:themeColor="text1"/>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10C09905" w14:textId="1AD7D0DC"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242 284,45</w:t>
            </w:r>
          </w:p>
        </w:tc>
        <w:tc>
          <w:tcPr>
            <w:tcW w:w="1561" w:type="dxa"/>
            <w:gridSpan w:val="2"/>
            <w:tcBorders>
              <w:left w:val="single" w:sz="4" w:space="0" w:color="auto"/>
              <w:right w:val="single" w:sz="4" w:space="0" w:color="auto"/>
            </w:tcBorders>
            <w:shd w:val="clear" w:color="auto" w:fill="auto"/>
          </w:tcPr>
          <w:p w14:paraId="47BB1E9F" w14:textId="5A6DDCD9"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242 218,12</w:t>
            </w:r>
          </w:p>
        </w:tc>
        <w:tc>
          <w:tcPr>
            <w:tcW w:w="709" w:type="dxa"/>
            <w:gridSpan w:val="2"/>
            <w:tcBorders>
              <w:left w:val="single" w:sz="4" w:space="0" w:color="auto"/>
              <w:right w:val="single" w:sz="4" w:space="0" w:color="auto"/>
            </w:tcBorders>
            <w:shd w:val="clear" w:color="auto" w:fill="auto"/>
          </w:tcPr>
          <w:p w14:paraId="70929060" w14:textId="794E771B"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1B9B22E" w14:textId="77777777" w:rsidR="00013BD0" w:rsidRPr="00C754D3" w:rsidRDefault="00013BD0" w:rsidP="00766A0D">
            <w:pPr>
              <w:spacing w:after="0" w:line="240" w:lineRule="auto"/>
              <w:contextualSpacing/>
              <w:jc w:val="both"/>
              <w:rPr>
                <w:rFonts w:ascii="Times New Roman" w:hAnsi="Times New Roman" w:cs="Times New Roman"/>
                <w:b/>
                <w:color w:val="000000" w:themeColor="text1"/>
                <w:highlight w:val="yellow"/>
              </w:rPr>
            </w:pPr>
          </w:p>
        </w:tc>
      </w:tr>
      <w:tr w:rsidR="00013BD0" w:rsidRPr="00C754D3" w14:paraId="506986D3" w14:textId="77777777" w:rsidTr="005648E3">
        <w:trPr>
          <w:trHeight w:val="198"/>
        </w:trPr>
        <w:tc>
          <w:tcPr>
            <w:tcW w:w="388" w:type="dxa"/>
            <w:gridSpan w:val="5"/>
            <w:vMerge w:val="restart"/>
            <w:tcBorders>
              <w:left w:val="single" w:sz="4" w:space="0" w:color="auto"/>
              <w:right w:val="single" w:sz="4" w:space="0" w:color="auto"/>
            </w:tcBorders>
            <w:shd w:val="clear" w:color="auto" w:fill="auto"/>
            <w:vAlign w:val="center"/>
          </w:tcPr>
          <w:p w14:paraId="5EED6801" w14:textId="6BF28508"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4BBDE3B" w14:textId="5AE4C369" w:rsidR="00013BD0" w:rsidRPr="00D06975" w:rsidRDefault="00013BD0" w:rsidP="00D06975">
            <w:pPr>
              <w:spacing w:after="0" w:line="240" w:lineRule="auto"/>
              <w:contextualSpacing/>
              <w:jc w:val="both"/>
              <w:rPr>
                <w:rFonts w:ascii="Times New Roman" w:eastAsia="Times New Roman" w:hAnsi="Times New Roman" w:cs="Times New Roman"/>
                <w:b/>
                <w:bCs/>
                <w:color w:val="000000" w:themeColor="text1"/>
              </w:rPr>
            </w:pPr>
            <w:r w:rsidRPr="00D06975">
              <w:rPr>
                <w:rFonts w:ascii="Times New Roman" w:eastAsia="Times New Roman" w:hAnsi="Times New Roman" w:cs="Times New Roman"/>
                <w:b/>
                <w:bCs/>
                <w:color w:val="000000" w:themeColor="text1"/>
              </w:rPr>
              <w:t>1.1. Ведомственный проект «Поддержание доходности сельскохозяйственных т</w:t>
            </w:r>
            <w:r w:rsidRPr="00D06975">
              <w:rPr>
                <w:rFonts w:ascii="Times New Roman" w:eastAsia="Times New Roman" w:hAnsi="Times New Roman" w:cs="Times New Roman"/>
                <w:b/>
                <w:bCs/>
                <w:color w:val="000000" w:themeColor="text1"/>
              </w:rPr>
              <w:t>о</w:t>
            </w:r>
            <w:r w:rsidRPr="00D06975">
              <w:rPr>
                <w:rFonts w:ascii="Times New Roman" w:eastAsia="Times New Roman" w:hAnsi="Times New Roman" w:cs="Times New Roman"/>
                <w:b/>
                <w:bCs/>
                <w:color w:val="000000" w:themeColor="text1"/>
              </w:rPr>
              <w:t>варопроизводителей»</w:t>
            </w:r>
          </w:p>
        </w:tc>
        <w:tc>
          <w:tcPr>
            <w:tcW w:w="968" w:type="dxa"/>
            <w:gridSpan w:val="4"/>
            <w:tcBorders>
              <w:left w:val="single" w:sz="4" w:space="0" w:color="auto"/>
              <w:right w:val="single" w:sz="4" w:space="0" w:color="auto"/>
            </w:tcBorders>
            <w:shd w:val="clear" w:color="auto" w:fill="auto"/>
          </w:tcPr>
          <w:p w14:paraId="46495E8A" w14:textId="67E24AEB" w:rsidR="00013BD0" w:rsidRPr="008F0386" w:rsidRDefault="00013BD0" w:rsidP="008F0386">
            <w:pPr>
              <w:pStyle w:val="ConsPlusNonformat"/>
              <w:contextualSpacing/>
              <w:jc w:val="center"/>
              <w:rPr>
                <w:rFonts w:ascii="Times New Roman" w:hAnsi="Times New Roman" w:cs="Times New Roman"/>
                <w:b/>
                <w:bCs/>
                <w:color w:val="000000" w:themeColor="text1"/>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7BCBD90" w14:textId="76A401AC"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1561" w:type="dxa"/>
            <w:gridSpan w:val="2"/>
            <w:tcBorders>
              <w:left w:val="single" w:sz="4" w:space="0" w:color="auto"/>
              <w:right w:val="single" w:sz="4" w:space="0" w:color="auto"/>
            </w:tcBorders>
            <w:shd w:val="clear" w:color="auto" w:fill="auto"/>
          </w:tcPr>
          <w:p w14:paraId="6EC0E03A" w14:textId="33487284"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709" w:type="dxa"/>
            <w:gridSpan w:val="2"/>
            <w:tcBorders>
              <w:left w:val="single" w:sz="4" w:space="0" w:color="auto"/>
              <w:right w:val="single" w:sz="4" w:space="0" w:color="auto"/>
            </w:tcBorders>
            <w:shd w:val="clear" w:color="auto" w:fill="auto"/>
          </w:tcPr>
          <w:p w14:paraId="786703A2" w14:textId="18230885"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1AF62AE" w14:textId="2EF58137" w:rsidR="00013BD0" w:rsidRPr="00C754D3" w:rsidRDefault="00013BD0" w:rsidP="00766A0D">
            <w:pPr>
              <w:spacing w:after="0" w:line="240" w:lineRule="auto"/>
              <w:contextualSpacing/>
              <w:jc w:val="both"/>
              <w:rPr>
                <w:rFonts w:ascii="Times New Roman" w:hAnsi="Times New Roman" w:cs="Times New Roman"/>
                <w:color w:val="000000" w:themeColor="text1"/>
                <w:highlight w:val="yellow"/>
              </w:rPr>
            </w:pPr>
            <w:r w:rsidRPr="0092776D">
              <w:rPr>
                <w:rFonts w:ascii="Times New Roman" w:hAnsi="Times New Roman" w:cs="Times New Roman"/>
                <w:b/>
                <w:bCs/>
                <w:color w:val="000000" w:themeColor="text1"/>
                <w:highlight w:val="yellow"/>
              </w:rPr>
              <w:t>Выполнено.</w:t>
            </w:r>
            <w:r w:rsidRPr="0092776D">
              <w:rPr>
                <w:rFonts w:ascii="Times New Roman" w:hAnsi="Times New Roman" w:cs="Times New Roman"/>
                <w:color w:val="000000" w:themeColor="text1"/>
                <w:highlight w:val="yellow"/>
              </w:rPr>
              <w:t xml:space="preserve"> </w:t>
            </w:r>
          </w:p>
        </w:tc>
      </w:tr>
      <w:tr w:rsidR="00013BD0" w:rsidRPr="00C754D3" w14:paraId="58968005" w14:textId="77777777" w:rsidTr="005648E3">
        <w:trPr>
          <w:trHeight w:val="264"/>
        </w:trPr>
        <w:tc>
          <w:tcPr>
            <w:tcW w:w="388" w:type="dxa"/>
            <w:gridSpan w:val="5"/>
            <w:vMerge/>
            <w:tcBorders>
              <w:left w:val="single" w:sz="4" w:space="0" w:color="auto"/>
              <w:right w:val="single" w:sz="4" w:space="0" w:color="auto"/>
            </w:tcBorders>
            <w:shd w:val="clear" w:color="auto" w:fill="auto"/>
            <w:vAlign w:val="center"/>
          </w:tcPr>
          <w:p w14:paraId="7B662FC7"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A43F169" w14:textId="77777777" w:rsidR="00013BD0" w:rsidRPr="00D06975" w:rsidRDefault="00013BD0" w:rsidP="00D06975">
            <w:pPr>
              <w:spacing w:after="0" w:line="240" w:lineRule="auto"/>
              <w:contextualSpacing/>
              <w:jc w:val="both"/>
              <w:rPr>
                <w:rFonts w:ascii="Times New Roman" w:eastAsia="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3B911665" w14:textId="19E7194C" w:rsidR="00013BD0" w:rsidRPr="008F0386" w:rsidRDefault="00013BD0" w:rsidP="008F0386">
            <w:pPr>
              <w:pStyle w:val="ConsPlusNonformat"/>
              <w:contextualSpacing/>
              <w:jc w:val="center"/>
              <w:rPr>
                <w:rFonts w:ascii="Times New Roman" w:hAnsi="Times New Roman" w:cs="Times New Roman"/>
                <w:b/>
                <w:b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481504F2" w14:textId="2025250C"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1561" w:type="dxa"/>
            <w:gridSpan w:val="2"/>
            <w:tcBorders>
              <w:left w:val="single" w:sz="4" w:space="0" w:color="auto"/>
              <w:right w:val="single" w:sz="4" w:space="0" w:color="auto"/>
            </w:tcBorders>
            <w:shd w:val="clear" w:color="auto" w:fill="auto"/>
          </w:tcPr>
          <w:p w14:paraId="696B9319" w14:textId="5D4FB62F"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709" w:type="dxa"/>
            <w:gridSpan w:val="2"/>
            <w:tcBorders>
              <w:left w:val="single" w:sz="4" w:space="0" w:color="auto"/>
              <w:right w:val="single" w:sz="4" w:space="0" w:color="auto"/>
            </w:tcBorders>
            <w:shd w:val="clear" w:color="auto" w:fill="auto"/>
          </w:tcPr>
          <w:p w14:paraId="5EF72875" w14:textId="504BED9B"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AD7EC71" w14:textId="77777777" w:rsidR="00013BD0" w:rsidRPr="00C754D3" w:rsidRDefault="00013BD0" w:rsidP="00766A0D">
            <w:pPr>
              <w:spacing w:after="0" w:line="240" w:lineRule="auto"/>
              <w:contextualSpacing/>
              <w:jc w:val="center"/>
              <w:rPr>
                <w:rFonts w:ascii="Times New Roman" w:hAnsi="Times New Roman" w:cs="Times New Roman"/>
                <w:highlight w:val="yellow"/>
              </w:rPr>
            </w:pPr>
          </w:p>
        </w:tc>
      </w:tr>
      <w:tr w:rsidR="00013BD0" w:rsidRPr="00C754D3" w14:paraId="67C9131D" w14:textId="77777777" w:rsidTr="005648E3">
        <w:trPr>
          <w:trHeight w:val="444"/>
        </w:trPr>
        <w:tc>
          <w:tcPr>
            <w:tcW w:w="388" w:type="dxa"/>
            <w:gridSpan w:val="5"/>
            <w:vMerge w:val="restart"/>
            <w:tcBorders>
              <w:left w:val="single" w:sz="4" w:space="0" w:color="auto"/>
              <w:right w:val="single" w:sz="4" w:space="0" w:color="auto"/>
            </w:tcBorders>
            <w:shd w:val="clear" w:color="auto" w:fill="auto"/>
            <w:vAlign w:val="center"/>
          </w:tcPr>
          <w:p w14:paraId="654C62D5"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E787D7D" w14:textId="58232AE6" w:rsidR="00013BD0" w:rsidRPr="00D06975" w:rsidRDefault="00013BD0" w:rsidP="00D06975">
            <w:pPr>
              <w:spacing w:after="0" w:line="240" w:lineRule="auto"/>
              <w:contextualSpacing/>
              <w:jc w:val="both"/>
              <w:rPr>
                <w:rFonts w:ascii="Times New Roman" w:eastAsia="Times New Roman" w:hAnsi="Times New Roman" w:cs="Times New Roman"/>
                <w:b/>
                <w:bCs/>
              </w:rPr>
            </w:pPr>
            <w:r w:rsidRPr="00D06975">
              <w:rPr>
                <w:rFonts w:ascii="Times New Roman" w:eastAsia="Times New Roman" w:hAnsi="Times New Roman" w:cs="Times New Roman"/>
                <w:b/>
                <w:bCs/>
              </w:rPr>
              <w:t>субсидии</w:t>
            </w:r>
          </w:p>
        </w:tc>
        <w:tc>
          <w:tcPr>
            <w:tcW w:w="968" w:type="dxa"/>
            <w:gridSpan w:val="4"/>
            <w:tcBorders>
              <w:left w:val="single" w:sz="4" w:space="0" w:color="auto"/>
              <w:right w:val="single" w:sz="4" w:space="0" w:color="auto"/>
            </w:tcBorders>
            <w:shd w:val="clear" w:color="auto" w:fill="auto"/>
          </w:tcPr>
          <w:p w14:paraId="2F7304C5" w14:textId="54D0CE74" w:rsidR="00013BD0" w:rsidRPr="008F0386" w:rsidRDefault="00013BD0" w:rsidP="008F0386">
            <w:pPr>
              <w:pStyle w:val="ConsPlusNonformat"/>
              <w:contextualSpacing/>
              <w:jc w:val="center"/>
              <w:rPr>
                <w:rFonts w:ascii="Times New Roman" w:hAnsi="Times New Roman" w:cs="Times New Roman"/>
                <w:b/>
                <w:bCs/>
                <w:i/>
                <w:sz w:val="22"/>
                <w:szCs w:val="22"/>
                <w:highlight w:val="yellow"/>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6A8AC3AB" w14:textId="698D0C48"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1561" w:type="dxa"/>
            <w:gridSpan w:val="2"/>
            <w:tcBorders>
              <w:left w:val="single" w:sz="4" w:space="0" w:color="auto"/>
              <w:right w:val="single" w:sz="4" w:space="0" w:color="auto"/>
            </w:tcBorders>
            <w:shd w:val="clear" w:color="auto" w:fill="auto"/>
          </w:tcPr>
          <w:p w14:paraId="6881699C" w14:textId="631D25AF" w:rsidR="00013BD0" w:rsidRPr="008F0386" w:rsidRDefault="00013B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709" w:type="dxa"/>
            <w:gridSpan w:val="2"/>
            <w:tcBorders>
              <w:left w:val="single" w:sz="4" w:space="0" w:color="auto"/>
              <w:right w:val="single" w:sz="4" w:space="0" w:color="auto"/>
            </w:tcBorders>
            <w:shd w:val="clear" w:color="auto" w:fill="auto"/>
          </w:tcPr>
          <w:p w14:paraId="47BD747E" w14:textId="703B8A41"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A2AD20D" w14:textId="1B6AE829" w:rsidR="00013BD0" w:rsidRPr="00C754D3" w:rsidRDefault="00013BD0" w:rsidP="00013BD0">
            <w:pPr>
              <w:spacing w:after="0" w:line="240" w:lineRule="auto"/>
              <w:contextualSpacing/>
              <w:rPr>
                <w:rFonts w:ascii="Times New Roman" w:hAnsi="Times New Roman" w:cs="Times New Roman"/>
                <w:highlight w:val="yellow"/>
              </w:rPr>
            </w:pPr>
            <w:r w:rsidRPr="0092776D">
              <w:rPr>
                <w:rFonts w:ascii="Times New Roman" w:hAnsi="Times New Roman" w:cs="Times New Roman"/>
                <w:b/>
                <w:bCs/>
                <w:color w:val="000000" w:themeColor="text1"/>
                <w:highlight w:val="yellow"/>
              </w:rPr>
              <w:t>Выполнено.</w:t>
            </w:r>
            <w:r w:rsidRPr="0092776D">
              <w:rPr>
                <w:rFonts w:ascii="Times New Roman" w:hAnsi="Times New Roman" w:cs="Times New Roman"/>
                <w:color w:val="000000" w:themeColor="text1"/>
                <w:highlight w:val="yellow"/>
              </w:rPr>
              <w:t xml:space="preserve"> </w:t>
            </w:r>
          </w:p>
        </w:tc>
      </w:tr>
      <w:tr w:rsidR="006E5CD0" w:rsidRPr="00C754D3" w14:paraId="45EA4148" w14:textId="77777777" w:rsidTr="005648E3">
        <w:trPr>
          <w:trHeight w:val="444"/>
        </w:trPr>
        <w:tc>
          <w:tcPr>
            <w:tcW w:w="388" w:type="dxa"/>
            <w:gridSpan w:val="5"/>
            <w:vMerge/>
            <w:tcBorders>
              <w:left w:val="single" w:sz="4" w:space="0" w:color="auto"/>
              <w:right w:val="single" w:sz="4" w:space="0" w:color="auto"/>
            </w:tcBorders>
            <w:shd w:val="clear" w:color="auto" w:fill="auto"/>
            <w:vAlign w:val="center"/>
          </w:tcPr>
          <w:p w14:paraId="27EF29EF" w14:textId="77777777" w:rsidR="006E5CD0" w:rsidRPr="00D06975" w:rsidRDefault="006E5C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D288CF8" w14:textId="77777777" w:rsidR="006E5CD0" w:rsidRPr="00D06975" w:rsidRDefault="006E5CD0" w:rsidP="00D06975">
            <w:pPr>
              <w:spacing w:after="0" w:line="240" w:lineRule="auto"/>
              <w:contextualSpacing/>
              <w:jc w:val="both"/>
              <w:rPr>
                <w:rFonts w:ascii="Times New Roman" w:eastAsia="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37B4C316" w14:textId="5BDC0992" w:rsidR="006E5CD0" w:rsidRPr="008F0386" w:rsidRDefault="006E5CD0" w:rsidP="008F0386">
            <w:pPr>
              <w:pStyle w:val="ConsPlusNonformat"/>
              <w:contextualSpacing/>
              <w:jc w:val="center"/>
              <w:rPr>
                <w:rFonts w:ascii="Times New Roman" w:hAnsi="Times New Roman" w:cs="Times New Roman"/>
                <w:b/>
                <w:bCs/>
                <w:i/>
                <w:sz w:val="22"/>
                <w:szCs w:val="22"/>
                <w:highlight w:val="yellow"/>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CACF74A" w14:textId="2368117D" w:rsidR="006E5CD0" w:rsidRPr="008F0386" w:rsidRDefault="006E5C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1561" w:type="dxa"/>
            <w:gridSpan w:val="2"/>
            <w:tcBorders>
              <w:left w:val="single" w:sz="4" w:space="0" w:color="auto"/>
              <w:right w:val="single" w:sz="4" w:space="0" w:color="auto"/>
            </w:tcBorders>
            <w:shd w:val="clear" w:color="auto" w:fill="auto"/>
          </w:tcPr>
          <w:p w14:paraId="029792A0" w14:textId="6A73AE04" w:rsidR="006E5CD0" w:rsidRPr="008F0386" w:rsidRDefault="006E5CD0"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51 580,51</w:t>
            </w:r>
          </w:p>
        </w:tc>
        <w:tc>
          <w:tcPr>
            <w:tcW w:w="709" w:type="dxa"/>
            <w:gridSpan w:val="2"/>
            <w:tcBorders>
              <w:left w:val="single" w:sz="4" w:space="0" w:color="auto"/>
              <w:right w:val="single" w:sz="4" w:space="0" w:color="auto"/>
            </w:tcBorders>
            <w:shd w:val="clear" w:color="auto" w:fill="auto"/>
          </w:tcPr>
          <w:p w14:paraId="0BE0B535" w14:textId="72E7C5D6" w:rsidR="006E5CD0" w:rsidRPr="008F0386" w:rsidRDefault="006E5C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69464C2" w14:textId="77777777" w:rsidR="006E5CD0" w:rsidRPr="00C754D3" w:rsidRDefault="006E5CD0" w:rsidP="00766A0D">
            <w:pPr>
              <w:spacing w:after="0" w:line="240" w:lineRule="auto"/>
              <w:contextualSpacing/>
              <w:jc w:val="center"/>
              <w:rPr>
                <w:rFonts w:ascii="Times New Roman" w:hAnsi="Times New Roman" w:cs="Times New Roman"/>
                <w:highlight w:val="yellow"/>
              </w:rPr>
            </w:pPr>
          </w:p>
        </w:tc>
      </w:tr>
      <w:tr w:rsidR="009D7A74" w:rsidRPr="00C754D3" w14:paraId="1BDB0CA8" w14:textId="77777777" w:rsidTr="005648E3">
        <w:trPr>
          <w:gridBefore w:val="2"/>
          <w:wBefore w:w="36" w:type="dxa"/>
          <w:trHeight w:val="198"/>
        </w:trPr>
        <w:tc>
          <w:tcPr>
            <w:tcW w:w="352" w:type="dxa"/>
            <w:gridSpan w:val="3"/>
            <w:vMerge w:val="restart"/>
            <w:tcBorders>
              <w:left w:val="single" w:sz="4" w:space="0" w:color="auto"/>
              <w:right w:val="single" w:sz="4" w:space="0" w:color="auto"/>
            </w:tcBorders>
            <w:shd w:val="clear" w:color="auto" w:fill="auto"/>
            <w:vAlign w:val="center"/>
          </w:tcPr>
          <w:p w14:paraId="0393A3A8" w14:textId="3D418102" w:rsidR="009D7A74" w:rsidRPr="00D06975" w:rsidRDefault="009D7A74"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1FA237F" w14:textId="47867D91" w:rsidR="009D7A74" w:rsidRPr="00D06975" w:rsidRDefault="009D7A74" w:rsidP="00D06975">
            <w:pPr>
              <w:spacing w:after="0" w:line="240" w:lineRule="auto"/>
              <w:contextualSpacing/>
              <w:jc w:val="both"/>
              <w:rPr>
                <w:rFonts w:ascii="Times New Roman" w:hAnsi="Times New Roman" w:cs="Times New Roman"/>
                <w:b/>
                <w:bCs/>
                <w:iCs/>
              </w:rPr>
            </w:pPr>
            <w:r w:rsidRPr="00D06975">
              <w:rPr>
                <w:rFonts w:ascii="Times New Roman" w:eastAsia="Times New Roman" w:hAnsi="Times New Roman" w:cs="Times New Roman"/>
                <w:iCs/>
              </w:rPr>
              <w:t>1.1.1. Поддержка элитного семеноводства</w:t>
            </w:r>
          </w:p>
        </w:tc>
        <w:tc>
          <w:tcPr>
            <w:tcW w:w="968" w:type="dxa"/>
            <w:gridSpan w:val="4"/>
            <w:tcBorders>
              <w:left w:val="single" w:sz="4" w:space="0" w:color="auto"/>
              <w:right w:val="single" w:sz="4" w:space="0" w:color="auto"/>
            </w:tcBorders>
            <w:shd w:val="clear" w:color="auto" w:fill="auto"/>
          </w:tcPr>
          <w:p w14:paraId="04309336" w14:textId="47DEB571" w:rsidR="009D7A74" w:rsidRPr="008F0386" w:rsidRDefault="009D7A74" w:rsidP="008F0386">
            <w:pPr>
              <w:spacing w:after="0" w:line="240" w:lineRule="auto"/>
              <w:contextualSpacing/>
              <w:jc w:val="center"/>
              <w:rPr>
                <w:rFonts w:ascii="Times New Roman" w:hAnsi="Times New Roman" w:cs="Times New Roman"/>
                <w:b/>
                <w:bCs/>
                <w:i/>
                <w:iCs/>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568C2A73" w14:textId="43BAF22F" w:rsidR="009D7A74" w:rsidRPr="008F0386" w:rsidRDefault="009D7A74" w:rsidP="008F0386">
            <w:pPr>
              <w:spacing w:after="0" w:line="240" w:lineRule="auto"/>
              <w:jc w:val="center"/>
              <w:rPr>
                <w:rFonts w:ascii="Times New Roman" w:hAnsi="Times New Roman" w:cs="Times New Roman"/>
                <w:bCs/>
                <w:color w:val="000000"/>
                <w:highlight w:val="yellow"/>
              </w:rPr>
            </w:pPr>
            <w:r w:rsidRPr="008F0386">
              <w:rPr>
                <w:rFonts w:ascii="Times New Roman" w:hAnsi="Times New Roman" w:cs="Times New Roman"/>
              </w:rPr>
              <w:t>4 117,00</w:t>
            </w:r>
          </w:p>
        </w:tc>
        <w:tc>
          <w:tcPr>
            <w:tcW w:w="1561" w:type="dxa"/>
            <w:gridSpan w:val="2"/>
            <w:tcBorders>
              <w:left w:val="single" w:sz="4" w:space="0" w:color="auto"/>
              <w:right w:val="single" w:sz="4" w:space="0" w:color="auto"/>
            </w:tcBorders>
            <w:shd w:val="clear" w:color="auto" w:fill="auto"/>
          </w:tcPr>
          <w:p w14:paraId="5A456195" w14:textId="24D0A2E6" w:rsidR="009D7A74" w:rsidRPr="008F0386" w:rsidRDefault="009D7A74" w:rsidP="008F0386">
            <w:pPr>
              <w:spacing w:after="0" w:line="240" w:lineRule="auto"/>
              <w:jc w:val="center"/>
              <w:rPr>
                <w:rFonts w:ascii="Times New Roman" w:hAnsi="Times New Roman" w:cs="Times New Roman"/>
                <w:bCs/>
                <w:color w:val="000000"/>
                <w:highlight w:val="yellow"/>
              </w:rPr>
            </w:pPr>
            <w:r w:rsidRPr="008F0386">
              <w:rPr>
                <w:rFonts w:ascii="Times New Roman" w:hAnsi="Times New Roman" w:cs="Times New Roman"/>
              </w:rPr>
              <w:t>4 117,00</w:t>
            </w:r>
          </w:p>
        </w:tc>
        <w:tc>
          <w:tcPr>
            <w:tcW w:w="709" w:type="dxa"/>
            <w:gridSpan w:val="2"/>
            <w:tcBorders>
              <w:left w:val="single" w:sz="4" w:space="0" w:color="auto"/>
              <w:right w:val="single" w:sz="4" w:space="0" w:color="auto"/>
            </w:tcBorders>
            <w:shd w:val="clear" w:color="auto" w:fill="auto"/>
          </w:tcPr>
          <w:p w14:paraId="32BD68DF" w14:textId="4BB93606" w:rsidR="009D7A74" w:rsidRPr="008F0386" w:rsidRDefault="009D7A74"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76D0163" w14:textId="34E9D2F9" w:rsidR="009D7A74" w:rsidRPr="00C754D3" w:rsidRDefault="009D7A74"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b/>
                <w:highlight w:val="yellow"/>
              </w:rPr>
              <w:t>Выполнено.</w:t>
            </w:r>
            <w:r w:rsidRPr="00C754D3">
              <w:rPr>
                <w:rFonts w:ascii="Times New Roman" w:hAnsi="Times New Roman" w:cs="Times New Roman"/>
                <w:highlight w:val="yellow"/>
              </w:rPr>
              <w:t xml:space="preserve"> </w:t>
            </w:r>
          </w:p>
        </w:tc>
      </w:tr>
      <w:tr w:rsidR="009D7A74" w:rsidRPr="00C754D3" w14:paraId="33BEF2C9" w14:textId="77777777" w:rsidTr="005648E3">
        <w:trPr>
          <w:gridBefore w:val="2"/>
          <w:wBefore w:w="36" w:type="dxa"/>
          <w:trHeight w:val="135"/>
        </w:trPr>
        <w:tc>
          <w:tcPr>
            <w:tcW w:w="352" w:type="dxa"/>
            <w:gridSpan w:val="3"/>
            <w:vMerge/>
            <w:tcBorders>
              <w:left w:val="single" w:sz="4" w:space="0" w:color="auto"/>
              <w:right w:val="single" w:sz="4" w:space="0" w:color="auto"/>
            </w:tcBorders>
            <w:shd w:val="clear" w:color="auto" w:fill="auto"/>
            <w:vAlign w:val="center"/>
          </w:tcPr>
          <w:p w14:paraId="32A6CB38" w14:textId="77777777" w:rsidR="009D7A74" w:rsidRPr="00D06975" w:rsidRDefault="009D7A74"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77B280E" w14:textId="6A0B03CC" w:rsidR="009D7A74" w:rsidRPr="00D06975" w:rsidRDefault="009D7A74" w:rsidP="00D06975">
            <w:pPr>
              <w:pStyle w:val="ConsPlusNonformat"/>
              <w:contextualSpacing/>
              <w:jc w:val="both"/>
              <w:rPr>
                <w:rFonts w:ascii="Times New Roman" w:hAnsi="Times New Roman" w:cs="Times New Roman"/>
                <w:i/>
                <w:sz w:val="22"/>
                <w:szCs w:val="22"/>
                <w:lang w:eastAsia="en-US"/>
              </w:rPr>
            </w:pPr>
          </w:p>
        </w:tc>
        <w:tc>
          <w:tcPr>
            <w:tcW w:w="968" w:type="dxa"/>
            <w:gridSpan w:val="4"/>
            <w:tcBorders>
              <w:left w:val="single" w:sz="4" w:space="0" w:color="auto"/>
              <w:right w:val="single" w:sz="4" w:space="0" w:color="auto"/>
            </w:tcBorders>
            <w:shd w:val="clear" w:color="auto" w:fill="auto"/>
          </w:tcPr>
          <w:p w14:paraId="0ABC7289" w14:textId="7393C5F8" w:rsidR="009D7A74" w:rsidRPr="008F0386" w:rsidRDefault="009D7A74" w:rsidP="008F0386">
            <w:pPr>
              <w:spacing w:after="0" w:line="240" w:lineRule="auto"/>
              <w:jc w:val="center"/>
              <w:rPr>
                <w:rFonts w:ascii="Times New Roman" w:hAnsi="Times New Roman" w:cs="Times New Roman"/>
                <w:b/>
                <w:i/>
                <w:iCs/>
                <w:color w:val="000000"/>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7A82B640" w14:textId="4120E310" w:rsidR="009D7A74" w:rsidRPr="008F0386" w:rsidRDefault="009D7A74"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4 117,00</w:t>
            </w:r>
          </w:p>
        </w:tc>
        <w:tc>
          <w:tcPr>
            <w:tcW w:w="1561" w:type="dxa"/>
            <w:gridSpan w:val="2"/>
            <w:tcBorders>
              <w:left w:val="single" w:sz="4" w:space="0" w:color="auto"/>
              <w:right w:val="single" w:sz="4" w:space="0" w:color="auto"/>
            </w:tcBorders>
            <w:shd w:val="clear" w:color="auto" w:fill="auto"/>
          </w:tcPr>
          <w:p w14:paraId="0396B635" w14:textId="7AFFD000" w:rsidR="009D7A74" w:rsidRPr="008F0386" w:rsidRDefault="009D7A74"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4 117,00</w:t>
            </w:r>
          </w:p>
        </w:tc>
        <w:tc>
          <w:tcPr>
            <w:tcW w:w="709" w:type="dxa"/>
            <w:gridSpan w:val="2"/>
            <w:tcBorders>
              <w:left w:val="single" w:sz="4" w:space="0" w:color="auto"/>
              <w:right w:val="single" w:sz="4" w:space="0" w:color="auto"/>
            </w:tcBorders>
            <w:shd w:val="clear" w:color="auto" w:fill="auto"/>
          </w:tcPr>
          <w:p w14:paraId="47D8B398" w14:textId="7AA29EF2" w:rsidR="009D7A74" w:rsidRPr="008F0386" w:rsidRDefault="009D7A74"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F6EABBA" w14:textId="77777777" w:rsidR="009D7A74" w:rsidRPr="00C754D3" w:rsidRDefault="009D7A74" w:rsidP="00766A0D">
            <w:pPr>
              <w:spacing w:after="0" w:line="240" w:lineRule="auto"/>
              <w:contextualSpacing/>
              <w:jc w:val="center"/>
              <w:rPr>
                <w:rFonts w:ascii="Times New Roman" w:hAnsi="Times New Roman" w:cs="Times New Roman"/>
                <w:highlight w:val="yellow"/>
              </w:rPr>
            </w:pPr>
          </w:p>
        </w:tc>
      </w:tr>
      <w:tr w:rsidR="009D7A74" w:rsidRPr="00C754D3" w14:paraId="7174CDDB" w14:textId="77777777" w:rsidTr="005648E3">
        <w:trPr>
          <w:gridBefore w:val="2"/>
          <w:wBefore w:w="36" w:type="dxa"/>
          <w:trHeight w:val="198"/>
        </w:trPr>
        <w:tc>
          <w:tcPr>
            <w:tcW w:w="352" w:type="dxa"/>
            <w:gridSpan w:val="3"/>
            <w:vMerge w:val="restart"/>
            <w:tcBorders>
              <w:left w:val="single" w:sz="4" w:space="0" w:color="auto"/>
              <w:right w:val="single" w:sz="4" w:space="0" w:color="auto"/>
            </w:tcBorders>
            <w:shd w:val="clear" w:color="auto" w:fill="auto"/>
            <w:vAlign w:val="center"/>
          </w:tcPr>
          <w:p w14:paraId="446D7929" w14:textId="77777777" w:rsidR="009D7A74" w:rsidRPr="00D06975" w:rsidRDefault="009D7A74"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6CDFAB4" w14:textId="05091D06" w:rsidR="009D7A74" w:rsidRPr="00D06975" w:rsidRDefault="009D7A74" w:rsidP="00D06975">
            <w:pPr>
              <w:spacing w:after="0" w:line="240" w:lineRule="auto"/>
              <w:contextualSpacing/>
              <w:jc w:val="both"/>
              <w:rPr>
                <w:rFonts w:ascii="Times New Roman" w:hAnsi="Times New Roman" w:cs="Times New Roman"/>
                <w:i/>
              </w:rPr>
            </w:pPr>
            <w:r w:rsidRPr="00D06975">
              <w:rPr>
                <w:rFonts w:ascii="Times New Roman" w:hAnsi="Times New Roman" w:cs="Times New Roman"/>
                <w:iCs/>
              </w:rPr>
              <w:t>1.1.2. Субсидии на финанс</w:t>
            </w:r>
            <w:r w:rsidRPr="00D06975">
              <w:rPr>
                <w:rFonts w:ascii="Times New Roman" w:hAnsi="Times New Roman" w:cs="Times New Roman"/>
                <w:iCs/>
              </w:rPr>
              <w:t>о</w:t>
            </w:r>
            <w:r w:rsidRPr="00D06975">
              <w:rPr>
                <w:rFonts w:ascii="Times New Roman" w:hAnsi="Times New Roman" w:cs="Times New Roman"/>
                <w:iCs/>
              </w:rPr>
              <w:t>вое обеспечение части затрат на приобретение семян ко</w:t>
            </w:r>
            <w:r w:rsidRPr="00D06975">
              <w:rPr>
                <w:rFonts w:ascii="Times New Roman" w:hAnsi="Times New Roman" w:cs="Times New Roman"/>
                <w:iCs/>
              </w:rPr>
              <w:t>р</w:t>
            </w:r>
            <w:r w:rsidRPr="00D06975">
              <w:rPr>
                <w:rFonts w:ascii="Times New Roman" w:hAnsi="Times New Roman" w:cs="Times New Roman"/>
                <w:iCs/>
              </w:rPr>
              <w:t>мовых культур, поставляемых в районы Крайнего Севера и приравненные к ним местн</w:t>
            </w:r>
            <w:r w:rsidRPr="00D06975">
              <w:rPr>
                <w:rFonts w:ascii="Times New Roman" w:hAnsi="Times New Roman" w:cs="Times New Roman"/>
                <w:iCs/>
              </w:rPr>
              <w:t>о</w:t>
            </w:r>
            <w:r w:rsidRPr="00D06975">
              <w:rPr>
                <w:rFonts w:ascii="Times New Roman" w:hAnsi="Times New Roman" w:cs="Times New Roman"/>
                <w:iCs/>
              </w:rPr>
              <w:t>сти с учетом затрат на д</w:t>
            </w:r>
            <w:r w:rsidRPr="00D06975">
              <w:rPr>
                <w:rFonts w:ascii="Times New Roman" w:hAnsi="Times New Roman" w:cs="Times New Roman"/>
                <w:iCs/>
              </w:rPr>
              <w:t>о</w:t>
            </w:r>
            <w:r w:rsidRPr="00D06975">
              <w:rPr>
                <w:rFonts w:ascii="Times New Roman" w:hAnsi="Times New Roman" w:cs="Times New Roman"/>
                <w:iCs/>
              </w:rPr>
              <w:t>ставку</w:t>
            </w:r>
          </w:p>
        </w:tc>
        <w:tc>
          <w:tcPr>
            <w:tcW w:w="968" w:type="dxa"/>
            <w:gridSpan w:val="4"/>
            <w:tcBorders>
              <w:left w:val="single" w:sz="4" w:space="0" w:color="auto"/>
              <w:right w:val="single" w:sz="4" w:space="0" w:color="auto"/>
            </w:tcBorders>
            <w:shd w:val="clear" w:color="auto" w:fill="auto"/>
          </w:tcPr>
          <w:p w14:paraId="171798F2" w14:textId="4DC9FB1B" w:rsidR="009D7A74" w:rsidRPr="008F0386" w:rsidRDefault="009D7A74" w:rsidP="008F0386">
            <w:pPr>
              <w:pStyle w:val="ConsPlusNonformat"/>
              <w:contextualSpacing/>
              <w:jc w:val="center"/>
              <w:rPr>
                <w:rFonts w:ascii="Times New Roman" w:hAnsi="Times New Roman" w:cs="Times New Roman"/>
                <w:b/>
                <w:i/>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F532F50" w14:textId="67CA65E2" w:rsidR="009D7A74" w:rsidRPr="008F0386" w:rsidRDefault="009D7A74" w:rsidP="008F0386">
            <w:pPr>
              <w:spacing w:after="0" w:line="240" w:lineRule="auto"/>
              <w:jc w:val="center"/>
              <w:rPr>
                <w:rFonts w:ascii="Times New Roman" w:hAnsi="Times New Roman" w:cs="Times New Roman"/>
                <w:iCs/>
                <w:color w:val="000000"/>
              </w:rPr>
            </w:pPr>
            <w:r w:rsidRPr="008F0386">
              <w:rPr>
                <w:rFonts w:ascii="Times New Roman" w:hAnsi="Times New Roman" w:cs="Times New Roman"/>
              </w:rPr>
              <w:t>13 475,52</w:t>
            </w:r>
          </w:p>
        </w:tc>
        <w:tc>
          <w:tcPr>
            <w:tcW w:w="1561" w:type="dxa"/>
            <w:gridSpan w:val="2"/>
            <w:tcBorders>
              <w:left w:val="single" w:sz="4" w:space="0" w:color="auto"/>
              <w:right w:val="single" w:sz="4" w:space="0" w:color="auto"/>
            </w:tcBorders>
            <w:shd w:val="clear" w:color="auto" w:fill="auto"/>
          </w:tcPr>
          <w:p w14:paraId="354B0121" w14:textId="30F5C9E7" w:rsidR="009D7A74" w:rsidRPr="008F0386" w:rsidRDefault="009D7A74"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13 475,52</w:t>
            </w:r>
          </w:p>
        </w:tc>
        <w:tc>
          <w:tcPr>
            <w:tcW w:w="709" w:type="dxa"/>
            <w:gridSpan w:val="2"/>
            <w:tcBorders>
              <w:left w:val="single" w:sz="4" w:space="0" w:color="auto"/>
              <w:right w:val="single" w:sz="4" w:space="0" w:color="auto"/>
            </w:tcBorders>
            <w:shd w:val="clear" w:color="auto" w:fill="auto"/>
          </w:tcPr>
          <w:p w14:paraId="19772C94" w14:textId="6401D531" w:rsidR="009D7A74" w:rsidRPr="008F0386" w:rsidRDefault="009D7A74"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BF5D83A" w14:textId="77777777" w:rsidR="009D7A74" w:rsidRPr="00C754D3" w:rsidRDefault="009D7A74" w:rsidP="00766A0D">
            <w:pPr>
              <w:spacing w:after="0" w:line="240" w:lineRule="auto"/>
              <w:contextualSpacing/>
              <w:jc w:val="center"/>
              <w:rPr>
                <w:rFonts w:ascii="Times New Roman" w:hAnsi="Times New Roman" w:cs="Times New Roman"/>
                <w:highlight w:val="yellow"/>
              </w:rPr>
            </w:pPr>
          </w:p>
        </w:tc>
      </w:tr>
      <w:tr w:rsidR="009D7A74" w:rsidRPr="00C754D3" w14:paraId="52552868" w14:textId="77777777" w:rsidTr="005648E3">
        <w:trPr>
          <w:gridBefore w:val="2"/>
          <w:wBefore w:w="36" w:type="dxa"/>
          <w:trHeight w:val="159"/>
        </w:trPr>
        <w:tc>
          <w:tcPr>
            <w:tcW w:w="352" w:type="dxa"/>
            <w:gridSpan w:val="3"/>
            <w:vMerge/>
            <w:tcBorders>
              <w:left w:val="single" w:sz="4" w:space="0" w:color="auto"/>
              <w:right w:val="single" w:sz="4" w:space="0" w:color="auto"/>
            </w:tcBorders>
            <w:shd w:val="clear" w:color="auto" w:fill="auto"/>
            <w:vAlign w:val="center"/>
          </w:tcPr>
          <w:p w14:paraId="290A51E1" w14:textId="77777777" w:rsidR="009D7A74" w:rsidRPr="00D06975" w:rsidRDefault="009D7A74"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BF40061" w14:textId="77777777" w:rsidR="009D7A74" w:rsidRPr="00D06975" w:rsidRDefault="009D7A74" w:rsidP="00D06975">
            <w:pPr>
              <w:spacing w:after="0" w:line="240" w:lineRule="auto"/>
              <w:contextualSpacing/>
              <w:jc w:val="both"/>
              <w:rPr>
                <w:rFonts w:ascii="Times New Roman" w:hAnsi="Times New Roman" w:cs="Times New Roman"/>
                <w:i/>
              </w:rPr>
            </w:pPr>
          </w:p>
        </w:tc>
        <w:tc>
          <w:tcPr>
            <w:tcW w:w="968" w:type="dxa"/>
            <w:gridSpan w:val="4"/>
            <w:tcBorders>
              <w:left w:val="single" w:sz="4" w:space="0" w:color="auto"/>
              <w:right w:val="single" w:sz="4" w:space="0" w:color="auto"/>
            </w:tcBorders>
            <w:shd w:val="clear" w:color="auto" w:fill="auto"/>
          </w:tcPr>
          <w:p w14:paraId="2ABF4256" w14:textId="3C78037B" w:rsidR="009D7A74" w:rsidRPr="008F0386" w:rsidRDefault="009D7A74" w:rsidP="008F0386">
            <w:pPr>
              <w:spacing w:after="0" w:line="240" w:lineRule="auto"/>
              <w:contextualSpacing/>
              <w:jc w:val="center"/>
              <w:rPr>
                <w:rFonts w:ascii="Times New Roman" w:hAnsi="Times New Roman" w:cs="Times New Roman"/>
                <w:b/>
                <w:bCs/>
                <w:i/>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0660A075" w14:textId="632A67B0" w:rsidR="009D7A74" w:rsidRPr="008F0386" w:rsidRDefault="009D7A74"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13 475,52</w:t>
            </w:r>
          </w:p>
        </w:tc>
        <w:tc>
          <w:tcPr>
            <w:tcW w:w="1561" w:type="dxa"/>
            <w:gridSpan w:val="2"/>
            <w:tcBorders>
              <w:left w:val="single" w:sz="4" w:space="0" w:color="auto"/>
              <w:right w:val="single" w:sz="4" w:space="0" w:color="auto"/>
            </w:tcBorders>
            <w:shd w:val="clear" w:color="auto" w:fill="auto"/>
          </w:tcPr>
          <w:p w14:paraId="43F8595B" w14:textId="6CD8BB41" w:rsidR="009D7A74" w:rsidRPr="008F0386" w:rsidRDefault="009D7A74"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13 475,52</w:t>
            </w:r>
          </w:p>
        </w:tc>
        <w:tc>
          <w:tcPr>
            <w:tcW w:w="709" w:type="dxa"/>
            <w:gridSpan w:val="2"/>
            <w:tcBorders>
              <w:left w:val="single" w:sz="4" w:space="0" w:color="auto"/>
              <w:right w:val="single" w:sz="4" w:space="0" w:color="auto"/>
            </w:tcBorders>
            <w:shd w:val="clear" w:color="auto" w:fill="auto"/>
          </w:tcPr>
          <w:p w14:paraId="2988E262" w14:textId="5194912B" w:rsidR="009D7A74" w:rsidRPr="008F0386" w:rsidRDefault="009D7A74"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36199C7" w14:textId="77777777" w:rsidR="009D7A74" w:rsidRPr="00C754D3" w:rsidRDefault="009D7A74" w:rsidP="00766A0D">
            <w:pPr>
              <w:spacing w:after="0" w:line="240" w:lineRule="auto"/>
              <w:contextualSpacing/>
              <w:jc w:val="center"/>
              <w:rPr>
                <w:rFonts w:ascii="Times New Roman" w:hAnsi="Times New Roman" w:cs="Times New Roman"/>
                <w:highlight w:val="yellow"/>
              </w:rPr>
            </w:pPr>
          </w:p>
        </w:tc>
      </w:tr>
      <w:tr w:rsidR="004A243D" w:rsidRPr="00C754D3" w14:paraId="17B6C4E0"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01C779BE" w14:textId="77777777" w:rsidR="004A243D" w:rsidRPr="00D06975" w:rsidRDefault="004A243D" w:rsidP="00D06975">
            <w:pPr>
              <w:spacing w:after="0" w:line="240" w:lineRule="auto"/>
              <w:jc w:val="both"/>
              <w:rPr>
                <w:rFonts w:ascii="Times New Roman" w:hAnsi="Times New Roman" w:cs="Times New Roman"/>
                <w:b/>
              </w:rPr>
            </w:pPr>
          </w:p>
          <w:p w14:paraId="7A183726" w14:textId="77777777" w:rsidR="004A243D" w:rsidRPr="00D06975" w:rsidRDefault="004A243D" w:rsidP="00D06975">
            <w:pPr>
              <w:spacing w:after="0" w:line="240" w:lineRule="auto"/>
              <w:jc w:val="both"/>
              <w:rPr>
                <w:rFonts w:ascii="Times New Roman" w:hAnsi="Times New Roman" w:cs="Times New Roman"/>
                <w:b/>
              </w:rPr>
            </w:pPr>
          </w:p>
          <w:p w14:paraId="6A8481CD" w14:textId="77777777" w:rsidR="004A243D" w:rsidRPr="00D06975" w:rsidRDefault="004A243D" w:rsidP="00D06975">
            <w:pPr>
              <w:spacing w:after="0" w:line="240" w:lineRule="auto"/>
              <w:jc w:val="both"/>
              <w:rPr>
                <w:rFonts w:ascii="Times New Roman" w:hAnsi="Times New Roman" w:cs="Times New Roman"/>
                <w:b/>
              </w:rPr>
            </w:pPr>
          </w:p>
          <w:p w14:paraId="787474B4" w14:textId="77777777" w:rsidR="004A243D" w:rsidRPr="00D06975" w:rsidRDefault="004A243D" w:rsidP="00D06975">
            <w:pPr>
              <w:spacing w:after="0" w:line="240" w:lineRule="auto"/>
              <w:jc w:val="both"/>
              <w:rPr>
                <w:rFonts w:ascii="Times New Roman" w:hAnsi="Times New Roman" w:cs="Times New Roman"/>
                <w:b/>
              </w:rPr>
            </w:pPr>
          </w:p>
          <w:p w14:paraId="032705A4" w14:textId="77777777" w:rsidR="004A243D" w:rsidRPr="00D06975" w:rsidRDefault="004A243D" w:rsidP="00D06975">
            <w:pPr>
              <w:spacing w:after="0" w:line="240" w:lineRule="auto"/>
              <w:jc w:val="both"/>
              <w:rPr>
                <w:rFonts w:ascii="Times New Roman" w:hAnsi="Times New Roman" w:cs="Times New Roman"/>
                <w:b/>
              </w:rPr>
            </w:pPr>
          </w:p>
          <w:p w14:paraId="0B101968" w14:textId="77777777" w:rsidR="004A243D" w:rsidRPr="00D06975" w:rsidRDefault="004A243D" w:rsidP="00D06975">
            <w:pPr>
              <w:spacing w:after="0" w:line="240" w:lineRule="auto"/>
              <w:jc w:val="both"/>
              <w:rPr>
                <w:rFonts w:ascii="Times New Roman" w:hAnsi="Times New Roman" w:cs="Times New Roman"/>
                <w:b/>
              </w:rPr>
            </w:pPr>
          </w:p>
          <w:p w14:paraId="4979F1A9" w14:textId="77777777" w:rsidR="004A243D" w:rsidRPr="00D06975" w:rsidRDefault="004A243D" w:rsidP="00D06975">
            <w:pPr>
              <w:spacing w:after="0" w:line="240" w:lineRule="auto"/>
              <w:jc w:val="both"/>
              <w:rPr>
                <w:rFonts w:ascii="Times New Roman" w:hAnsi="Times New Roman" w:cs="Times New Roman"/>
                <w:b/>
              </w:rPr>
            </w:pPr>
          </w:p>
          <w:p w14:paraId="6638B164" w14:textId="77777777" w:rsidR="004A243D" w:rsidRPr="00D06975" w:rsidRDefault="004A243D" w:rsidP="00D06975">
            <w:pPr>
              <w:spacing w:after="0" w:line="240" w:lineRule="auto"/>
              <w:jc w:val="both"/>
              <w:rPr>
                <w:rFonts w:ascii="Times New Roman" w:hAnsi="Times New Roman" w:cs="Times New Roman"/>
                <w:b/>
              </w:rPr>
            </w:pPr>
          </w:p>
          <w:p w14:paraId="27FA30BB" w14:textId="77777777" w:rsidR="004A243D" w:rsidRPr="00D06975" w:rsidRDefault="004A243D" w:rsidP="00D06975">
            <w:pPr>
              <w:spacing w:after="0" w:line="240" w:lineRule="auto"/>
              <w:jc w:val="both"/>
              <w:rPr>
                <w:rFonts w:ascii="Times New Roman" w:hAnsi="Times New Roman" w:cs="Times New Roman"/>
                <w:b/>
              </w:rPr>
            </w:pPr>
          </w:p>
          <w:p w14:paraId="442C42E3" w14:textId="77777777" w:rsidR="004A243D" w:rsidRPr="00D06975" w:rsidRDefault="004A243D" w:rsidP="00D06975">
            <w:pPr>
              <w:spacing w:after="0" w:line="240" w:lineRule="auto"/>
              <w:jc w:val="both"/>
              <w:rPr>
                <w:rFonts w:ascii="Times New Roman" w:hAnsi="Times New Roman" w:cs="Times New Roman"/>
                <w:b/>
              </w:rPr>
            </w:pPr>
          </w:p>
          <w:p w14:paraId="710EC6D8" w14:textId="77777777" w:rsidR="004A243D" w:rsidRPr="00D06975" w:rsidRDefault="004A243D" w:rsidP="00D06975">
            <w:pPr>
              <w:spacing w:after="0" w:line="240" w:lineRule="auto"/>
              <w:jc w:val="both"/>
              <w:rPr>
                <w:rFonts w:ascii="Times New Roman" w:hAnsi="Times New Roman" w:cs="Times New Roman"/>
                <w:b/>
              </w:rPr>
            </w:pPr>
          </w:p>
          <w:p w14:paraId="5C961715" w14:textId="77777777" w:rsidR="004A243D" w:rsidRPr="00D06975" w:rsidRDefault="004A243D"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05006F28" w14:textId="26C16A30" w:rsidR="004A243D" w:rsidRPr="00D06975" w:rsidRDefault="004A243D" w:rsidP="00D06975">
            <w:pPr>
              <w:spacing w:after="0" w:line="240" w:lineRule="auto"/>
              <w:contextualSpacing/>
              <w:jc w:val="both"/>
              <w:rPr>
                <w:rFonts w:ascii="Times New Roman" w:eastAsia="Times New Roman" w:hAnsi="Times New Roman" w:cs="Times New Roman"/>
                <w:iCs/>
              </w:rPr>
            </w:pPr>
            <w:r w:rsidRPr="00D06975">
              <w:rPr>
                <w:rFonts w:ascii="Times New Roman" w:eastAsia="Times New Roman" w:hAnsi="Times New Roman" w:cs="Times New Roman"/>
                <w:iCs/>
              </w:rPr>
              <w:t>1.1.3. Субсидии на финанс</w:t>
            </w:r>
            <w:r w:rsidRPr="00D06975">
              <w:rPr>
                <w:rFonts w:ascii="Times New Roman" w:eastAsia="Times New Roman" w:hAnsi="Times New Roman" w:cs="Times New Roman"/>
                <w:iCs/>
              </w:rPr>
              <w:t>о</w:t>
            </w:r>
            <w:r w:rsidRPr="00D06975">
              <w:rPr>
                <w:rFonts w:ascii="Times New Roman" w:eastAsia="Times New Roman" w:hAnsi="Times New Roman" w:cs="Times New Roman"/>
                <w:iCs/>
              </w:rPr>
              <w:t>вое обеспечение части затрат, направленных на обеспечение прироста собственного пр</w:t>
            </w:r>
            <w:r w:rsidRPr="00D06975">
              <w:rPr>
                <w:rFonts w:ascii="Times New Roman" w:eastAsia="Times New Roman" w:hAnsi="Times New Roman" w:cs="Times New Roman"/>
                <w:iCs/>
              </w:rPr>
              <w:t>о</w:t>
            </w:r>
            <w:r w:rsidRPr="00D06975">
              <w:rPr>
                <w:rFonts w:ascii="Times New Roman" w:eastAsia="Times New Roman" w:hAnsi="Times New Roman" w:cs="Times New Roman"/>
                <w:iCs/>
              </w:rPr>
              <w:t>изводства зерновых культур</w:t>
            </w:r>
          </w:p>
        </w:tc>
        <w:tc>
          <w:tcPr>
            <w:tcW w:w="968" w:type="dxa"/>
            <w:gridSpan w:val="4"/>
            <w:tcBorders>
              <w:left w:val="single" w:sz="4" w:space="0" w:color="auto"/>
              <w:right w:val="single" w:sz="4" w:space="0" w:color="auto"/>
            </w:tcBorders>
            <w:shd w:val="clear" w:color="auto" w:fill="auto"/>
          </w:tcPr>
          <w:p w14:paraId="7CB4F292" w14:textId="1B339A37" w:rsidR="004A243D" w:rsidRPr="008F0386" w:rsidRDefault="004A243D" w:rsidP="008F0386">
            <w:pPr>
              <w:pStyle w:val="ConsPlusNonformat"/>
              <w:contextualSpacing/>
              <w:jc w:val="center"/>
              <w:rPr>
                <w:rFonts w:ascii="Times New Roman" w:hAnsi="Times New Roman" w:cs="Times New Roman"/>
                <w:b/>
                <w:i/>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4CACF36" w14:textId="67DB2F7E" w:rsidR="004A243D" w:rsidRPr="008F0386" w:rsidRDefault="004A243D" w:rsidP="008F0386">
            <w:pPr>
              <w:spacing w:after="0" w:line="240" w:lineRule="auto"/>
              <w:jc w:val="center"/>
              <w:rPr>
                <w:rFonts w:ascii="Times New Roman" w:hAnsi="Times New Roman" w:cs="Times New Roman"/>
                <w:i/>
                <w:iCs/>
                <w:color w:val="000000"/>
                <w:highlight w:val="yellow"/>
              </w:rPr>
            </w:pPr>
            <w:r w:rsidRPr="008F0386">
              <w:rPr>
                <w:rFonts w:ascii="Times New Roman" w:hAnsi="Times New Roman" w:cs="Times New Roman"/>
              </w:rPr>
              <w:t>9 131,13</w:t>
            </w:r>
          </w:p>
        </w:tc>
        <w:tc>
          <w:tcPr>
            <w:tcW w:w="1561" w:type="dxa"/>
            <w:gridSpan w:val="2"/>
            <w:tcBorders>
              <w:left w:val="single" w:sz="4" w:space="0" w:color="auto"/>
              <w:right w:val="single" w:sz="4" w:space="0" w:color="auto"/>
            </w:tcBorders>
            <w:shd w:val="clear" w:color="auto" w:fill="auto"/>
          </w:tcPr>
          <w:p w14:paraId="337C3458" w14:textId="1C9F2786" w:rsidR="004A243D" w:rsidRPr="008F0386" w:rsidRDefault="004A243D" w:rsidP="008F0386">
            <w:pPr>
              <w:spacing w:after="0" w:line="240" w:lineRule="auto"/>
              <w:jc w:val="center"/>
              <w:rPr>
                <w:rFonts w:ascii="Times New Roman" w:hAnsi="Times New Roman" w:cs="Times New Roman"/>
                <w:i/>
                <w:iCs/>
                <w:color w:val="000000"/>
                <w:highlight w:val="yellow"/>
              </w:rPr>
            </w:pPr>
            <w:r w:rsidRPr="008F0386">
              <w:rPr>
                <w:rFonts w:ascii="Times New Roman" w:hAnsi="Times New Roman" w:cs="Times New Roman"/>
              </w:rPr>
              <w:t>9 131,13</w:t>
            </w:r>
          </w:p>
        </w:tc>
        <w:tc>
          <w:tcPr>
            <w:tcW w:w="709" w:type="dxa"/>
            <w:gridSpan w:val="2"/>
            <w:tcBorders>
              <w:left w:val="single" w:sz="4" w:space="0" w:color="auto"/>
              <w:right w:val="single" w:sz="4" w:space="0" w:color="auto"/>
            </w:tcBorders>
            <w:shd w:val="clear" w:color="auto" w:fill="auto"/>
          </w:tcPr>
          <w:p w14:paraId="3EF0D2C2" w14:textId="67F2DA1A" w:rsidR="004A243D" w:rsidRPr="008F0386" w:rsidRDefault="004A243D"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7D23E8F" w14:textId="78E36068" w:rsidR="004A243D" w:rsidRPr="00C754D3" w:rsidRDefault="004A243D"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b/>
                <w:highlight w:val="yellow"/>
              </w:rPr>
              <w:t>Выполнено.</w:t>
            </w:r>
            <w:r w:rsidRPr="00C754D3">
              <w:rPr>
                <w:rFonts w:ascii="Times New Roman" w:hAnsi="Times New Roman" w:cs="Times New Roman"/>
                <w:highlight w:val="yellow"/>
              </w:rPr>
              <w:t xml:space="preserve"> </w:t>
            </w:r>
          </w:p>
        </w:tc>
      </w:tr>
      <w:tr w:rsidR="004A243D" w:rsidRPr="00C754D3" w14:paraId="472246D2" w14:textId="77777777" w:rsidTr="005648E3">
        <w:trPr>
          <w:gridBefore w:val="2"/>
          <w:wBefore w:w="36" w:type="dxa"/>
          <w:trHeight w:val="1064"/>
        </w:trPr>
        <w:tc>
          <w:tcPr>
            <w:tcW w:w="352" w:type="dxa"/>
            <w:gridSpan w:val="3"/>
            <w:vMerge/>
            <w:tcBorders>
              <w:left w:val="single" w:sz="4" w:space="0" w:color="auto"/>
              <w:right w:val="single" w:sz="4" w:space="0" w:color="auto"/>
            </w:tcBorders>
            <w:shd w:val="clear" w:color="auto" w:fill="auto"/>
            <w:vAlign w:val="center"/>
          </w:tcPr>
          <w:p w14:paraId="59AB7F71" w14:textId="77777777" w:rsidR="004A243D" w:rsidRPr="00D06975" w:rsidRDefault="004A243D"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345097D" w14:textId="77777777" w:rsidR="004A243D" w:rsidRPr="00D06975" w:rsidRDefault="004A243D" w:rsidP="00D06975">
            <w:pPr>
              <w:spacing w:after="0" w:line="240" w:lineRule="auto"/>
              <w:contextualSpacing/>
              <w:jc w:val="both"/>
              <w:rPr>
                <w:rFonts w:ascii="Times New Roman" w:eastAsia="Times New Roman" w:hAnsi="Times New Roman" w:cs="Times New Roman"/>
                <w:i/>
              </w:rPr>
            </w:pPr>
          </w:p>
        </w:tc>
        <w:tc>
          <w:tcPr>
            <w:tcW w:w="968" w:type="dxa"/>
            <w:gridSpan w:val="4"/>
            <w:tcBorders>
              <w:left w:val="single" w:sz="4" w:space="0" w:color="auto"/>
              <w:right w:val="single" w:sz="4" w:space="0" w:color="auto"/>
            </w:tcBorders>
            <w:shd w:val="clear" w:color="auto" w:fill="auto"/>
          </w:tcPr>
          <w:p w14:paraId="2A89C86B" w14:textId="7FDAB900" w:rsidR="004A243D" w:rsidRPr="008F0386" w:rsidRDefault="004A243D" w:rsidP="008F0386">
            <w:pPr>
              <w:spacing w:after="0" w:line="240" w:lineRule="auto"/>
              <w:contextualSpacing/>
              <w:jc w:val="center"/>
              <w:rPr>
                <w:rFonts w:ascii="Times New Roman" w:hAnsi="Times New Roman" w:cs="Times New Roman"/>
                <w:b/>
                <w:bCs/>
                <w:i/>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02DA79B5" w14:textId="40FE3EFC" w:rsidR="004A243D" w:rsidRPr="008F0386" w:rsidRDefault="004A243D" w:rsidP="008F0386">
            <w:pPr>
              <w:spacing w:after="0" w:line="240" w:lineRule="auto"/>
              <w:jc w:val="center"/>
              <w:rPr>
                <w:rFonts w:ascii="Times New Roman" w:hAnsi="Times New Roman" w:cs="Times New Roman"/>
                <w:i/>
                <w:iCs/>
                <w:color w:val="000000"/>
                <w:highlight w:val="yellow"/>
              </w:rPr>
            </w:pPr>
            <w:r w:rsidRPr="008F0386">
              <w:rPr>
                <w:rFonts w:ascii="Times New Roman" w:hAnsi="Times New Roman" w:cs="Times New Roman"/>
              </w:rPr>
              <w:t>9 131,13</w:t>
            </w:r>
          </w:p>
        </w:tc>
        <w:tc>
          <w:tcPr>
            <w:tcW w:w="1561" w:type="dxa"/>
            <w:gridSpan w:val="2"/>
            <w:tcBorders>
              <w:left w:val="single" w:sz="4" w:space="0" w:color="auto"/>
              <w:right w:val="single" w:sz="4" w:space="0" w:color="auto"/>
            </w:tcBorders>
            <w:shd w:val="clear" w:color="auto" w:fill="auto"/>
          </w:tcPr>
          <w:p w14:paraId="127BB726" w14:textId="7E2B7362" w:rsidR="004A243D" w:rsidRPr="008F0386" w:rsidRDefault="004A243D" w:rsidP="008F0386">
            <w:pPr>
              <w:spacing w:after="0" w:line="240" w:lineRule="auto"/>
              <w:jc w:val="center"/>
              <w:rPr>
                <w:rFonts w:ascii="Times New Roman" w:hAnsi="Times New Roman" w:cs="Times New Roman"/>
                <w:i/>
                <w:iCs/>
                <w:color w:val="000000"/>
                <w:highlight w:val="yellow"/>
              </w:rPr>
            </w:pPr>
            <w:r w:rsidRPr="008F0386">
              <w:rPr>
                <w:rFonts w:ascii="Times New Roman" w:hAnsi="Times New Roman" w:cs="Times New Roman"/>
              </w:rPr>
              <w:t>9 131,13</w:t>
            </w:r>
          </w:p>
        </w:tc>
        <w:tc>
          <w:tcPr>
            <w:tcW w:w="709" w:type="dxa"/>
            <w:gridSpan w:val="2"/>
            <w:tcBorders>
              <w:left w:val="single" w:sz="4" w:space="0" w:color="auto"/>
              <w:right w:val="single" w:sz="4" w:space="0" w:color="auto"/>
            </w:tcBorders>
            <w:shd w:val="clear" w:color="auto" w:fill="auto"/>
          </w:tcPr>
          <w:p w14:paraId="2F2DEE98" w14:textId="7F2D661E" w:rsidR="004A243D" w:rsidRPr="008F0386" w:rsidRDefault="004A243D"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0271A22" w14:textId="77777777" w:rsidR="004A243D" w:rsidRPr="00C754D3" w:rsidRDefault="004A243D" w:rsidP="00766A0D">
            <w:pPr>
              <w:spacing w:after="0" w:line="240" w:lineRule="auto"/>
              <w:contextualSpacing/>
              <w:jc w:val="center"/>
              <w:rPr>
                <w:rFonts w:ascii="Times New Roman" w:hAnsi="Times New Roman" w:cs="Times New Roman"/>
                <w:highlight w:val="yellow"/>
              </w:rPr>
            </w:pPr>
          </w:p>
        </w:tc>
      </w:tr>
      <w:tr w:rsidR="004A243D" w:rsidRPr="00C754D3" w14:paraId="5B4A47E1"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4B942C1B" w14:textId="77777777" w:rsidR="004A243D" w:rsidRPr="00D06975" w:rsidRDefault="004A243D" w:rsidP="00D06975">
            <w:pPr>
              <w:spacing w:after="0" w:line="240" w:lineRule="auto"/>
              <w:jc w:val="both"/>
              <w:rPr>
                <w:rFonts w:ascii="Times New Roman" w:hAnsi="Times New Roman" w:cs="Times New Roman"/>
                <w:b/>
              </w:rPr>
            </w:pPr>
          </w:p>
          <w:p w14:paraId="0E6CD7D6" w14:textId="77777777" w:rsidR="004A243D" w:rsidRPr="00D06975" w:rsidRDefault="004A243D" w:rsidP="00D06975">
            <w:pPr>
              <w:spacing w:after="0" w:line="240" w:lineRule="auto"/>
              <w:jc w:val="both"/>
              <w:rPr>
                <w:rFonts w:ascii="Times New Roman" w:hAnsi="Times New Roman" w:cs="Times New Roman"/>
                <w:b/>
              </w:rPr>
            </w:pPr>
          </w:p>
          <w:p w14:paraId="2807734B" w14:textId="77777777" w:rsidR="004A243D" w:rsidRPr="00D06975" w:rsidRDefault="004A243D"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0DED240" w14:textId="303B9582" w:rsidR="004A243D" w:rsidRPr="00D06975" w:rsidRDefault="004A243D" w:rsidP="00D06975">
            <w:pPr>
              <w:spacing w:after="0" w:line="240" w:lineRule="auto"/>
              <w:contextualSpacing/>
              <w:jc w:val="both"/>
              <w:rPr>
                <w:rFonts w:ascii="Times New Roman" w:hAnsi="Times New Roman" w:cs="Times New Roman"/>
                <w:b/>
                <w:bCs/>
                <w:color w:val="000000" w:themeColor="text1"/>
              </w:rPr>
            </w:pPr>
            <w:r w:rsidRPr="00D06975">
              <w:rPr>
                <w:rFonts w:ascii="Times New Roman" w:hAnsi="Times New Roman" w:cs="Times New Roman"/>
                <w:bCs/>
              </w:rPr>
              <w:t>1.1.4. Субсидии сельскох</w:t>
            </w:r>
            <w:r w:rsidRPr="00D06975">
              <w:rPr>
                <w:rFonts w:ascii="Times New Roman" w:hAnsi="Times New Roman" w:cs="Times New Roman"/>
                <w:bCs/>
              </w:rPr>
              <w:t>о</w:t>
            </w:r>
            <w:r w:rsidRPr="00D06975">
              <w:rPr>
                <w:rFonts w:ascii="Times New Roman" w:hAnsi="Times New Roman" w:cs="Times New Roman"/>
                <w:bCs/>
              </w:rPr>
              <w:t>зяйственным товаропроизв</w:t>
            </w:r>
            <w:r w:rsidRPr="00D06975">
              <w:rPr>
                <w:rFonts w:ascii="Times New Roman" w:hAnsi="Times New Roman" w:cs="Times New Roman"/>
                <w:bCs/>
              </w:rPr>
              <w:t>о</w:t>
            </w:r>
            <w:r w:rsidRPr="00D06975">
              <w:rPr>
                <w:rFonts w:ascii="Times New Roman" w:hAnsi="Times New Roman" w:cs="Times New Roman"/>
                <w:bCs/>
              </w:rPr>
              <w:t>дителям на финансовое обе</w:t>
            </w:r>
            <w:r w:rsidRPr="00D06975">
              <w:rPr>
                <w:rFonts w:ascii="Times New Roman" w:hAnsi="Times New Roman" w:cs="Times New Roman"/>
                <w:bCs/>
              </w:rPr>
              <w:t>с</w:t>
            </w:r>
            <w:r w:rsidRPr="00D06975">
              <w:rPr>
                <w:rFonts w:ascii="Times New Roman" w:hAnsi="Times New Roman" w:cs="Times New Roman"/>
                <w:bCs/>
              </w:rPr>
              <w:t>печение части затрат на 1 га посевной площади сельскох</w:t>
            </w:r>
            <w:r w:rsidRPr="00D06975">
              <w:rPr>
                <w:rFonts w:ascii="Times New Roman" w:hAnsi="Times New Roman" w:cs="Times New Roman"/>
                <w:bCs/>
              </w:rPr>
              <w:t>о</w:t>
            </w:r>
            <w:r w:rsidRPr="00D06975">
              <w:rPr>
                <w:rFonts w:ascii="Times New Roman" w:hAnsi="Times New Roman" w:cs="Times New Roman"/>
                <w:bCs/>
              </w:rPr>
              <w:t>зяйственных культур</w:t>
            </w:r>
          </w:p>
        </w:tc>
        <w:tc>
          <w:tcPr>
            <w:tcW w:w="968" w:type="dxa"/>
            <w:gridSpan w:val="4"/>
            <w:tcBorders>
              <w:left w:val="single" w:sz="4" w:space="0" w:color="auto"/>
              <w:right w:val="single" w:sz="4" w:space="0" w:color="auto"/>
            </w:tcBorders>
            <w:shd w:val="clear" w:color="auto" w:fill="auto"/>
          </w:tcPr>
          <w:p w14:paraId="3F34AF1A" w14:textId="52D076D5" w:rsidR="004A243D" w:rsidRPr="008F0386" w:rsidRDefault="004A243D" w:rsidP="008F0386">
            <w:pPr>
              <w:spacing w:after="0" w:line="240" w:lineRule="auto"/>
              <w:contextualSpacing/>
              <w:jc w:val="center"/>
              <w:rPr>
                <w:rFonts w:ascii="Times New Roman" w:hAnsi="Times New Roman" w:cs="Times New Roman"/>
                <w:b/>
                <w:bCs/>
                <w:color w:val="000000" w:themeColor="text1"/>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632E47B8" w14:textId="14F73D50" w:rsidR="004A243D" w:rsidRPr="008F0386" w:rsidRDefault="004A243D" w:rsidP="008F0386">
            <w:pPr>
              <w:spacing w:after="0" w:line="240" w:lineRule="auto"/>
              <w:jc w:val="center"/>
              <w:rPr>
                <w:rFonts w:ascii="Times New Roman" w:hAnsi="Times New Roman" w:cs="Times New Roman"/>
                <w:color w:val="000000"/>
                <w:highlight w:val="yellow"/>
              </w:rPr>
            </w:pPr>
            <w:r w:rsidRPr="008F0386">
              <w:rPr>
                <w:rFonts w:ascii="Times New Roman" w:hAnsi="Times New Roman" w:cs="Times New Roman"/>
              </w:rPr>
              <w:t>14 913,00</w:t>
            </w:r>
          </w:p>
        </w:tc>
        <w:tc>
          <w:tcPr>
            <w:tcW w:w="1561" w:type="dxa"/>
            <w:gridSpan w:val="2"/>
            <w:tcBorders>
              <w:left w:val="single" w:sz="4" w:space="0" w:color="auto"/>
              <w:right w:val="single" w:sz="4" w:space="0" w:color="auto"/>
            </w:tcBorders>
            <w:shd w:val="clear" w:color="auto" w:fill="auto"/>
          </w:tcPr>
          <w:p w14:paraId="01823E6E" w14:textId="2163B226" w:rsidR="004A243D" w:rsidRPr="008F0386" w:rsidRDefault="004A243D" w:rsidP="008F0386">
            <w:pPr>
              <w:spacing w:after="0" w:line="240" w:lineRule="auto"/>
              <w:jc w:val="center"/>
              <w:rPr>
                <w:rFonts w:ascii="Times New Roman" w:hAnsi="Times New Roman" w:cs="Times New Roman"/>
                <w:color w:val="000000"/>
                <w:highlight w:val="yellow"/>
              </w:rPr>
            </w:pPr>
            <w:r w:rsidRPr="008F0386">
              <w:rPr>
                <w:rFonts w:ascii="Times New Roman" w:hAnsi="Times New Roman" w:cs="Times New Roman"/>
              </w:rPr>
              <w:t>14 913,00</w:t>
            </w:r>
          </w:p>
        </w:tc>
        <w:tc>
          <w:tcPr>
            <w:tcW w:w="709" w:type="dxa"/>
            <w:gridSpan w:val="2"/>
            <w:tcBorders>
              <w:left w:val="single" w:sz="4" w:space="0" w:color="auto"/>
              <w:right w:val="single" w:sz="4" w:space="0" w:color="auto"/>
            </w:tcBorders>
            <w:shd w:val="clear" w:color="auto" w:fill="auto"/>
          </w:tcPr>
          <w:p w14:paraId="7CA1BA9A" w14:textId="4CA00161" w:rsidR="004A243D" w:rsidRPr="008F0386" w:rsidRDefault="004A243D" w:rsidP="008F0386">
            <w:pPr>
              <w:spacing w:after="0" w:line="240" w:lineRule="auto"/>
              <w:jc w:val="center"/>
              <w:rPr>
                <w:rFonts w:ascii="Times New Roman" w:hAnsi="Times New Roman" w:cs="Times New Roman"/>
                <w:b/>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380B26F" w14:textId="45F68139" w:rsidR="004A243D" w:rsidRPr="00C754D3" w:rsidRDefault="004A243D" w:rsidP="00766A0D">
            <w:pPr>
              <w:spacing w:after="0" w:line="240" w:lineRule="auto"/>
              <w:jc w:val="both"/>
              <w:rPr>
                <w:rFonts w:ascii="Times New Roman" w:hAnsi="Times New Roman" w:cs="Times New Roman"/>
                <w:highlight w:val="yellow"/>
              </w:rPr>
            </w:pPr>
            <w:r w:rsidRPr="00C754D3">
              <w:rPr>
                <w:rFonts w:ascii="Times New Roman" w:hAnsi="Times New Roman" w:cs="Times New Roman"/>
                <w:b/>
                <w:highlight w:val="yellow"/>
              </w:rPr>
              <w:t xml:space="preserve">Выполнено. </w:t>
            </w:r>
          </w:p>
        </w:tc>
      </w:tr>
      <w:tr w:rsidR="004A243D" w:rsidRPr="00C754D3" w14:paraId="0E8A900B"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3B144F43" w14:textId="77777777" w:rsidR="004A243D" w:rsidRPr="00D06975" w:rsidRDefault="004A243D"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5319F20" w14:textId="77777777" w:rsidR="004A243D" w:rsidRPr="00D06975" w:rsidRDefault="004A243D"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2BB243AD" w14:textId="0D045D19" w:rsidR="004A243D" w:rsidRPr="008F0386" w:rsidRDefault="004A243D" w:rsidP="008F0386">
            <w:pPr>
              <w:spacing w:after="0" w:line="240" w:lineRule="auto"/>
              <w:contextualSpacing/>
              <w:jc w:val="center"/>
              <w:rPr>
                <w:rFonts w:ascii="Times New Roman" w:hAnsi="Times New Roman" w:cs="Times New Roman"/>
                <w:b/>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70DB0E66" w14:textId="359C28EF" w:rsidR="004A243D" w:rsidRPr="008F0386" w:rsidRDefault="004A243D"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14 913,00</w:t>
            </w:r>
          </w:p>
        </w:tc>
        <w:tc>
          <w:tcPr>
            <w:tcW w:w="1561" w:type="dxa"/>
            <w:gridSpan w:val="2"/>
            <w:tcBorders>
              <w:left w:val="single" w:sz="4" w:space="0" w:color="auto"/>
              <w:right w:val="single" w:sz="4" w:space="0" w:color="auto"/>
            </w:tcBorders>
            <w:shd w:val="clear" w:color="auto" w:fill="auto"/>
          </w:tcPr>
          <w:p w14:paraId="1EC454FF" w14:textId="69FAA60E" w:rsidR="004A243D" w:rsidRPr="008F0386" w:rsidRDefault="004A243D"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rPr>
              <w:t>14 913,00</w:t>
            </w:r>
          </w:p>
        </w:tc>
        <w:tc>
          <w:tcPr>
            <w:tcW w:w="709" w:type="dxa"/>
            <w:gridSpan w:val="2"/>
            <w:tcBorders>
              <w:left w:val="single" w:sz="4" w:space="0" w:color="auto"/>
              <w:right w:val="single" w:sz="4" w:space="0" w:color="auto"/>
            </w:tcBorders>
            <w:shd w:val="clear" w:color="auto" w:fill="auto"/>
          </w:tcPr>
          <w:p w14:paraId="6CFD6A83" w14:textId="46123CAE" w:rsidR="004A243D" w:rsidRPr="008F0386" w:rsidRDefault="004A243D"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0EC266A" w14:textId="77777777" w:rsidR="004A243D" w:rsidRPr="00C754D3" w:rsidRDefault="004A243D" w:rsidP="00766A0D">
            <w:pPr>
              <w:spacing w:after="0" w:line="240" w:lineRule="auto"/>
              <w:jc w:val="both"/>
              <w:rPr>
                <w:rFonts w:ascii="Times New Roman" w:hAnsi="Times New Roman" w:cs="Times New Roman"/>
                <w:b/>
                <w:highlight w:val="yellow"/>
              </w:rPr>
            </w:pPr>
          </w:p>
        </w:tc>
      </w:tr>
      <w:tr w:rsidR="00013BD0" w:rsidRPr="00C754D3" w14:paraId="5AFE6D6D"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500F8F82"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000152B6" w14:textId="7D1E6CF4" w:rsidR="00013BD0" w:rsidRPr="00D06975" w:rsidRDefault="00013BD0" w:rsidP="00D06975">
            <w:pPr>
              <w:spacing w:after="0" w:line="240" w:lineRule="auto"/>
              <w:contextualSpacing/>
              <w:jc w:val="both"/>
              <w:rPr>
                <w:rFonts w:ascii="Times New Roman" w:hAnsi="Times New Roman" w:cs="Times New Roman"/>
                <w:bCs/>
              </w:rPr>
            </w:pPr>
            <w:r w:rsidRPr="00D06975">
              <w:rPr>
                <w:rFonts w:ascii="Times New Roman" w:hAnsi="Times New Roman" w:cs="Times New Roman"/>
                <w:bCs/>
              </w:rPr>
              <w:t>1.1.5. Увеличение произво</w:t>
            </w:r>
            <w:r w:rsidRPr="00D06975">
              <w:rPr>
                <w:rFonts w:ascii="Times New Roman" w:hAnsi="Times New Roman" w:cs="Times New Roman"/>
                <w:bCs/>
              </w:rPr>
              <w:t>д</w:t>
            </w:r>
            <w:r w:rsidRPr="00D06975">
              <w:rPr>
                <w:rFonts w:ascii="Times New Roman" w:hAnsi="Times New Roman" w:cs="Times New Roman"/>
                <w:bCs/>
              </w:rPr>
              <w:t>ства сельскохозяйственной продукции путем предоста</w:t>
            </w:r>
            <w:r w:rsidRPr="00D06975">
              <w:rPr>
                <w:rFonts w:ascii="Times New Roman" w:hAnsi="Times New Roman" w:cs="Times New Roman"/>
                <w:bCs/>
              </w:rPr>
              <w:t>в</w:t>
            </w:r>
            <w:r w:rsidRPr="00D06975">
              <w:rPr>
                <w:rFonts w:ascii="Times New Roman" w:hAnsi="Times New Roman" w:cs="Times New Roman"/>
                <w:bCs/>
              </w:rPr>
              <w:t xml:space="preserve">ления грантовой поддержки "Агромотиватор" ветеранам </w:t>
            </w:r>
            <w:r w:rsidRPr="00D06975">
              <w:rPr>
                <w:rFonts w:ascii="Times New Roman" w:hAnsi="Times New Roman" w:cs="Times New Roman"/>
                <w:bCs/>
              </w:rPr>
              <w:lastRenderedPageBreak/>
              <w:t>боевых действий, осущест</w:t>
            </w:r>
            <w:r w:rsidRPr="00D06975">
              <w:rPr>
                <w:rFonts w:ascii="Times New Roman" w:hAnsi="Times New Roman" w:cs="Times New Roman"/>
                <w:bCs/>
              </w:rPr>
              <w:t>в</w:t>
            </w:r>
            <w:r w:rsidRPr="00D06975">
              <w:rPr>
                <w:rFonts w:ascii="Times New Roman" w:hAnsi="Times New Roman" w:cs="Times New Roman"/>
                <w:bCs/>
              </w:rPr>
              <w:t>лявшим выполнение задач в ходе специальной военной операции</w:t>
            </w:r>
          </w:p>
        </w:tc>
        <w:tc>
          <w:tcPr>
            <w:tcW w:w="968" w:type="dxa"/>
            <w:gridSpan w:val="4"/>
            <w:tcBorders>
              <w:left w:val="single" w:sz="4" w:space="0" w:color="auto"/>
              <w:right w:val="single" w:sz="4" w:space="0" w:color="auto"/>
            </w:tcBorders>
            <w:shd w:val="clear" w:color="auto" w:fill="auto"/>
          </w:tcPr>
          <w:p w14:paraId="4DCEB37C" w14:textId="77DA46E5" w:rsidR="00013BD0" w:rsidRPr="008F0386" w:rsidRDefault="00013BD0" w:rsidP="008F0386">
            <w:pPr>
              <w:spacing w:after="0" w:line="240" w:lineRule="auto"/>
              <w:contextualSpacing/>
              <w:jc w:val="center"/>
              <w:rPr>
                <w:rFonts w:ascii="Times New Roman" w:hAnsi="Times New Roman" w:cs="Times New Roman"/>
                <w:b/>
                <w:i/>
                <w:iCs/>
                <w:color w:val="000000" w:themeColor="text1"/>
                <w:highlight w:val="yellow"/>
              </w:rPr>
            </w:pPr>
            <w:r w:rsidRPr="008F0386">
              <w:rPr>
                <w:rFonts w:ascii="Times New Roman" w:hAnsi="Times New Roman" w:cs="Times New Roman"/>
                <w:b/>
              </w:rPr>
              <w:lastRenderedPageBreak/>
              <w:t>Итого</w:t>
            </w:r>
          </w:p>
        </w:tc>
        <w:tc>
          <w:tcPr>
            <w:tcW w:w="1714" w:type="dxa"/>
            <w:gridSpan w:val="3"/>
            <w:tcBorders>
              <w:left w:val="single" w:sz="4" w:space="0" w:color="auto"/>
              <w:right w:val="single" w:sz="4" w:space="0" w:color="auto"/>
            </w:tcBorders>
            <w:shd w:val="clear" w:color="auto" w:fill="auto"/>
          </w:tcPr>
          <w:p w14:paraId="0DC86BB3" w14:textId="0BDEB19C"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7 130,51</w:t>
            </w:r>
          </w:p>
        </w:tc>
        <w:tc>
          <w:tcPr>
            <w:tcW w:w="1561" w:type="dxa"/>
            <w:gridSpan w:val="2"/>
            <w:tcBorders>
              <w:left w:val="single" w:sz="4" w:space="0" w:color="auto"/>
              <w:right w:val="single" w:sz="4" w:space="0" w:color="auto"/>
            </w:tcBorders>
            <w:shd w:val="clear" w:color="auto" w:fill="auto"/>
          </w:tcPr>
          <w:p w14:paraId="5CD87696" w14:textId="79506F3B"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7 130,51</w:t>
            </w:r>
          </w:p>
        </w:tc>
        <w:tc>
          <w:tcPr>
            <w:tcW w:w="709" w:type="dxa"/>
            <w:gridSpan w:val="2"/>
            <w:tcBorders>
              <w:left w:val="single" w:sz="4" w:space="0" w:color="auto"/>
              <w:right w:val="single" w:sz="4" w:space="0" w:color="auto"/>
            </w:tcBorders>
            <w:shd w:val="clear" w:color="auto" w:fill="auto"/>
          </w:tcPr>
          <w:p w14:paraId="774A3A0C" w14:textId="1DC8282A"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75A1CB3A" w14:textId="4A961434" w:rsidR="00013BD0" w:rsidRPr="00C754D3" w:rsidRDefault="00013BD0" w:rsidP="00766A0D">
            <w:pPr>
              <w:spacing w:after="0" w:line="240" w:lineRule="auto"/>
              <w:jc w:val="both"/>
              <w:rPr>
                <w:rFonts w:ascii="Times New Roman" w:hAnsi="Times New Roman" w:cs="Times New Roman"/>
                <w:b/>
                <w:highlight w:val="yellow"/>
              </w:rPr>
            </w:pPr>
            <w:r w:rsidRPr="003C5E37">
              <w:rPr>
                <w:rFonts w:ascii="Times New Roman" w:hAnsi="Times New Roman" w:cs="Times New Roman"/>
                <w:b/>
                <w:bCs/>
                <w:color w:val="000000" w:themeColor="text1"/>
                <w:highlight w:val="yellow"/>
              </w:rPr>
              <w:t>Выполнено.</w:t>
            </w:r>
            <w:r w:rsidRPr="003C5E37">
              <w:rPr>
                <w:rFonts w:ascii="Times New Roman" w:hAnsi="Times New Roman" w:cs="Times New Roman"/>
                <w:color w:val="000000" w:themeColor="text1"/>
                <w:highlight w:val="yellow"/>
              </w:rPr>
              <w:t xml:space="preserve"> </w:t>
            </w:r>
          </w:p>
        </w:tc>
      </w:tr>
      <w:tr w:rsidR="00013BD0" w:rsidRPr="00C754D3" w14:paraId="0666010F"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6DB8C417"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44789DC" w14:textId="77777777" w:rsidR="00013BD0" w:rsidRPr="00D06975" w:rsidRDefault="00013BD0"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27809F28" w14:textId="47077734" w:rsidR="00013BD0" w:rsidRPr="008F0386" w:rsidRDefault="00013BD0" w:rsidP="008F0386">
            <w:pPr>
              <w:spacing w:after="0" w:line="240" w:lineRule="auto"/>
              <w:contextualSpacing/>
              <w:jc w:val="center"/>
              <w:rPr>
                <w:rFonts w:ascii="Times New Roman" w:hAnsi="Times New Roman" w:cs="Times New Roman"/>
                <w:b/>
                <w:i/>
                <w:iCs/>
                <w:color w:val="000000" w:themeColor="text1"/>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0C667A08" w14:textId="0474E5E1"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7 130,51</w:t>
            </w:r>
          </w:p>
        </w:tc>
        <w:tc>
          <w:tcPr>
            <w:tcW w:w="1561" w:type="dxa"/>
            <w:gridSpan w:val="2"/>
            <w:tcBorders>
              <w:left w:val="single" w:sz="4" w:space="0" w:color="auto"/>
              <w:right w:val="single" w:sz="4" w:space="0" w:color="auto"/>
            </w:tcBorders>
            <w:shd w:val="clear" w:color="auto" w:fill="auto"/>
          </w:tcPr>
          <w:p w14:paraId="526436BC" w14:textId="13A39001"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7 130,51</w:t>
            </w:r>
          </w:p>
        </w:tc>
        <w:tc>
          <w:tcPr>
            <w:tcW w:w="709" w:type="dxa"/>
            <w:gridSpan w:val="2"/>
            <w:tcBorders>
              <w:left w:val="single" w:sz="4" w:space="0" w:color="auto"/>
              <w:right w:val="single" w:sz="4" w:space="0" w:color="auto"/>
            </w:tcBorders>
            <w:shd w:val="clear" w:color="auto" w:fill="auto"/>
          </w:tcPr>
          <w:p w14:paraId="69949C1E" w14:textId="04D830BD"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536123A" w14:textId="77777777" w:rsidR="00013BD0" w:rsidRPr="00C754D3" w:rsidRDefault="00013BD0" w:rsidP="00766A0D">
            <w:pPr>
              <w:spacing w:after="0" w:line="240" w:lineRule="auto"/>
              <w:jc w:val="both"/>
              <w:rPr>
                <w:rFonts w:ascii="Times New Roman" w:hAnsi="Times New Roman" w:cs="Times New Roman"/>
                <w:b/>
                <w:highlight w:val="yellow"/>
              </w:rPr>
            </w:pPr>
          </w:p>
        </w:tc>
      </w:tr>
      <w:tr w:rsidR="00013BD0" w:rsidRPr="00C754D3" w14:paraId="4E4237C8"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17347121"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1E4CABD" w14:textId="1346C08F" w:rsidR="00013BD0" w:rsidRPr="00D06975" w:rsidRDefault="00013BD0" w:rsidP="00D06975">
            <w:pPr>
              <w:spacing w:after="0" w:line="240" w:lineRule="auto"/>
              <w:contextualSpacing/>
              <w:jc w:val="both"/>
              <w:rPr>
                <w:rFonts w:ascii="Times New Roman" w:hAnsi="Times New Roman" w:cs="Times New Roman"/>
                <w:bCs/>
              </w:rPr>
            </w:pPr>
            <w:r w:rsidRPr="00D06975">
              <w:rPr>
                <w:rFonts w:ascii="Times New Roman" w:hAnsi="Times New Roman" w:cs="Times New Roman"/>
                <w:bCs/>
              </w:rPr>
              <w:t>1.1.6. На подготовку низк</w:t>
            </w:r>
            <w:r w:rsidRPr="00D06975">
              <w:rPr>
                <w:rFonts w:ascii="Times New Roman" w:hAnsi="Times New Roman" w:cs="Times New Roman"/>
                <w:bCs/>
              </w:rPr>
              <w:t>о</w:t>
            </w:r>
            <w:r w:rsidRPr="00D06975">
              <w:rPr>
                <w:rFonts w:ascii="Times New Roman" w:hAnsi="Times New Roman" w:cs="Times New Roman"/>
                <w:bCs/>
              </w:rPr>
              <w:t>продуктивной пашни (чистых паров) в районах Крайнего Севера и приравненных к ним местностях</w:t>
            </w:r>
          </w:p>
        </w:tc>
        <w:tc>
          <w:tcPr>
            <w:tcW w:w="968" w:type="dxa"/>
            <w:gridSpan w:val="4"/>
            <w:tcBorders>
              <w:left w:val="single" w:sz="4" w:space="0" w:color="auto"/>
              <w:right w:val="single" w:sz="4" w:space="0" w:color="auto"/>
            </w:tcBorders>
            <w:shd w:val="clear" w:color="auto" w:fill="auto"/>
          </w:tcPr>
          <w:p w14:paraId="5142A700" w14:textId="6464BD1C" w:rsidR="00013BD0" w:rsidRPr="008F0386" w:rsidRDefault="00013BD0" w:rsidP="008F0386">
            <w:pPr>
              <w:spacing w:after="0" w:line="240" w:lineRule="auto"/>
              <w:contextualSpacing/>
              <w:jc w:val="center"/>
              <w:rPr>
                <w:rFonts w:ascii="Times New Roman" w:hAnsi="Times New Roman" w:cs="Times New Roman"/>
                <w:b/>
                <w:i/>
                <w:iCs/>
                <w:color w:val="000000" w:themeColor="text1"/>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050D8BE3" w14:textId="07B7C1D4"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2 813,35</w:t>
            </w:r>
          </w:p>
        </w:tc>
        <w:tc>
          <w:tcPr>
            <w:tcW w:w="1561" w:type="dxa"/>
            <w:gridSpan w:val="2"/>
            <w:tcBorders>
              <w:left w:val="single" w:sz="4" w:space="0" w:color="auto"/>
              <w:right w:val="single" w:sz="4" w:space="0" w:color="auto"/>
            </w:tcBorders>
            <w:shd w:val="clear" w:color="auto" w:fill="auto"/>
          </w:tcPr>
          <w:p w14:paraId="73BC319E" w14:textId="2F938FA6"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2 813,35</w:t>
            </w:r>
          </w:p>
        </w:tc>
        <w:tc>
          <w:tcPr>
            <w:tcW w:w="709" w:type="dxa"/>
            <w:gridSpan w:val="2"/>
            <w:tcBorders>
              <w:left w:val="single" w:sz="4" w:space="0" w:color="auto"/>
              <w:right w:val="single" w:sz="4" w:space="0" w:color="auto"/>
            </w:tcBorders>
            <w:shd w:val="clear" w:color="auto" w:fill="auto"/>
          </w:tcPr>
          <w:p w14:paraId="15C87668" w14:textId="4AFA9E88"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6733EEF" w14:textId="7A91F1F1" w:rsidR="00013BD0" w:rsidRPr="00C754D3" w:rsidRDefault="00013BD0" w:rsidP="00766A0D">
            <w:pPr>
              <w:spacing w:after="0" w:line="240" w:lineRule="auto"/>
              <w:jc w:val="both"/>
              <w:rPr>
                <w:rFonts w:ascii="Times New Roman" w:hAnsi="Times New Roman" w:cs="Times New Roman"/>
                <w:b/>
                <w:highlight w:val="yellow"/>
              </w:rPr>
            </w:pPr>
            <w:r w:rsidRPr="003C5E37">
              <w:rPr>
                <w:rFonts w:ascii="Times New Roman" w:hAnsi="Times New Roman" w:cs="Times New Roman"/>
                <w:b/>
                <w:bCs/>
                <w:color w:val="000000" w:themeColor="text1"/>
                <w:highlight w:val="yellow"/>
              </w:rPr>
              <w:t>Выполнено.</w:t>
            </w:r>
            <w:r w:rsidRPr="003C5E37">
              <w:rPr>
                <w:rFonts w:ascii="Times New Roman" w:hAnsi="Times New Roman" w:cs="Times New Roman"/>
                <w:color w:val="000000" w:themeColor="text1"/>
                <w:highlight w:val="yellow"/>
              </w:rPr>
              <w:t xml:space="preserve"> </w:t>
            </w:r>
          </w:p>
        </w:tc>
      </w:tr>
      <w:tr w:rsidR="00013BD0" w:rsidRPr="00C754D3" w14:paraId="78948005"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5D62CF24"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2B18FF7" w14:textId="77777777" w:rsidR="00013BD0" w:rsidRPr="00D06975" w:rsidRDefault="00013BD0"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60ECC22E" w14:textId="2E73273F" w:rsidR="00013BD0" w:rsidRPr="008F0386" w:rsidRDefault="00013BD0" w:rsidP="008F0386">
            <w:pPr>
              <w:spacing w:after="0" w:line="240" w:lineRule="auto"/>
              <w:contextualSpacing/>
              <w:jc w:val="center"/>
              <w:rPr>
                <w:rFonts w:ascii="Times New Roman" w:hAnsi="Times New Roman" w:cs="Times New Roman"/>
                <w:b/>
                <w:i/>
                <w:iCs/>
                <w:color w:val="000000" w:themeColor="text1"/>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75E25B8A" w14:textId="12B56DC9"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2 813,35</w:t>
            </w:r>
          </w:p>
        </w:tc>
        <w:tc>
          <w:tcPr>
            <w:tcW w:w="1561" w:type="dxa"/>
            <w:gridSpan w:val="2"/>
            <w:tcBorders>
              <w:left w:val="single" w:sz="4" w:space="0" w:color="auto"/>
              <w:right w:val="single" w:sz="4" w:space="0" w:color="auto"/>
            </w:tcBorders>
            <w:shd w:val="clear" w:color="auto" w:fill="auto"/>
          </w:tcPr>
          <w:p w14:paraId="07DEAE81" w14:textId="55417FF3"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2 813,35</w:t>
            </w:r>
          </w:p>
        </w:tc>
        <w:tc>
          <w:tcPr>
            <w:tcW w:w="709" w:type="dxa"/>
            <w:gridSpan w:val="2"/>
            <w:tcBorders>
              <w:left w:val="single" w:sz="4" w:space="0" w:color="auto"/>
              <w:right w:val="single" w:sz="4" w:space="0" w:color="auto"/>
            </w:tcBorders>
            <w:shd w:val="clear" w:color="auto" w:fill="auto"/>
          </w:tcPr>
          <w:p w14:paraId="04D93799" w14:textId="4CD67581"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C36ACEB" w14:textId="77777777" w:rsidR="00013BD0" w:rsidRPr="00C754D3" w:rsidRDefault="00013BD0" w:rsidP="00766A0D">
            <w:pPr>
              <w:spacing w:after="0" w:line="240" w:lineRule="auto"/>
              <w:jc w:val="both"/>
              <w:rPr>
                <w:rFonts w:ascii="Times New Roman" w:hAnsi="Times New Roman" w:cs="Times New Roman"/>
                <w:b/>
                <w:highlight w:val="yellow"/>
              </w:rPr>
            </w:pPr>
          </w:p>
        </w:tc>
      </w:tr>
      <w:tr w:rsidR="00013BD0" w:rsidRPr="00C754D3" w14:paraId="6600D964"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5BD259F0"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2FD139EC" w14:textId="59AB458A" w:rsidR="00013BD0" w:rsidRPr="00D06975" w:rsidRDefault="00013BD0" w:rsidP="00D06975">
            <w:pPr>
              <w:spacing w:after="0" w:line="240" w:lineRule="auto"/>
              <w:contextualSpacing/>
              <w:jc w:val="both"/>
              <w:rPr>
                <w:rFonts w:ascii="Times New Roman" w:hAnsi="Times New Roman" w:cs="Times New Roman"/>
                <w:b/>
              </w:rPr>
            </w:pPr>
            <w:r w:rsidRPr="00D06975">
              <w:rPr>
                <w:rFonts w:ascii="Times New Roman" w:hAnsi="Times New Roman" w:cs="Times New Roman"/>
                <w:b/>
              </w:rPr>
              <w:t>1.2. Основное мероприятие «Содействие достижению целевых показателей реал</w:t>
            </w:r>
            <w:r w:rsidRPr="00D06975">
              <w:rPr>
                <w:rFonts w:ascii="Times New Roman" w:hAnsi="Times New Roman" w:cs="Times New Roman"/>
                <w:b/>
              </w:rPr>
              <w:t>и</w:t>
            </w:r>
            <w:r w:rsidRPr="00D06975">
              <w:rPr>
                <w:rFonts w:ascii="Times New Roman" w:hAnsi="Times New Roman" w:cs="Times New Roman"/>
                <w:b/>
              </w:rPr>
              <w:t>зации региональных пр</w:t>
            </w:r>
            <w:r w:rsidRPr="00D06975">
              <w:rPr>
                <w:rFonts w:ascii="Times New Roman" w:hAnsi="Times New Roman" w:cs="Times New Roman"/>
                <w:b/>
              </w:rPr>
              <w:t>о</w:t>
            </w:r>
            <w:r w:rsidRPr="00D06975">
              <w:rPr>
                <w:rFonts w:ascii="Times New Roman" w:hAnsi="Times New Roman" w:cs="Times New Roman"/>
                <w:b/>
              </w:rPr>
              <w:t>грамм развития агропр</w:t>
            </w:r>
            <w:r w:rsidRPr="00D06975">
              <w:rPr>
                <w:rFonts w:ascii="Times New Roman" w:hAnsi="Times New Roman" w:cs="Times New Roman"/>
                <w:b/>
              </w:rPr>
              <w:t>о</w:t>
            </w:r>
            <w:r w:rsidRPr="00D06975">
              <w:rPr>
                <w:rFonts w:ascii="Times New Roman" w:hAnsi="Times New Roman" w:cs="Times New Roman"/>
                <w:b/>
              </w:rPr>
              <w:t>мышленного комплекса»</w:t>
            </w:r>
          </w:p>
        </w:tc>
        <w:tc>
          <w:tcPr>
            <w:tcW w:w="968" w:type="dxa"/>
            <w:gridSpan w:val="4"/>
            <w:tcBorders>
              <w:left w:val="single" w:sz="4" w:space="0" w:color="auto"/>
              <w:right w:val="single" w:sz="4" w:space="0" w:color="auto"/>
            </w:tcBorders>
            <w:shd w:val="clear" w:color="auto" w:fill="auto"/>
          </w:tcPr>
          <w:p w14:paraId="08A7D9EC" w14:textId="73E59151" w:rsidR="00013BD0" w:rsidRPr="008F0386" w:rsidRDefault="00013BD0" w:rsidP="008F0386">
            <w:pPr>
              <w:spacing w:after="0" w:line="240" w:lineRule="auto"/>
              <w:contextualSpacing/>
              <w:jc w:val="center"/>
              <w:rPr>
                <w:rFonts w:ascii="Times New Roman" w:hAnsi="Times New Roman" w:cs="Times New Roman"/>
                <w:b/>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2A5FD547" w14:textId="57577295" w:rsidR="00013BD0" w:rsidRPr="008F0386" w:rsidRDefault="00013BD0"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293 259,12</w:t>
            </w:r>
          </w:p>
        </w:tc>
        <w:tc>
          <w:tcPr>
            <w:tcW w:w="1561" w:type="dxa"/>
            <w:gridSpan w:val="2"/>
            <w:tcBorders>
              <w:left w:val="single" w:sz="4" w:space="0" w:color="auto"/>
              <w:right w:val="single" w:sz="4" w:space="0" w:color="auto"/>
            </w:tcBorders>
            <w:shd w:val="clear" w:color="auto" w:fill="auto"/>
          </w:tcPr>
          <w:p w14:paraId="3985D484" w14:textId="641A4CFE" w:rsidR="00013BD0" w:rsidRPr="008F0386" w:rsidRDefault="00013BD0" w:rsidP="008F0386">
            <w:pPr>
              <w:spacing w:after="0" w:line="240" w:lineRule="auto"/>
              <w:jc w:val="center"/>
              <w:rPr>
                <w:rFonts w:ascii="Times New Roman" w:hAnsi="Times New Roman" w:cs="Times New Roman"/>
                <w:b/>
                <w:color w:val="000000"/>
                <w:highlight w:val="yellow"/>
              </w:rPr>
            </w:pPr>
            <w:r w:rsidRPr="008F0386">
              <w:rPr>
                <w:rFonts w:ascii="Times New Roman" w:hAnsi="Times New Roman" w:cs="Times New Roman"/>
              </w:rPr>
              <w:t>291 993,06</w:t>
            </w:r>
          </w:p>
        </w:tc>
        <w:tc>
          <w:tcPr>
            <w:tcW w:w="709" w:type="dxa"/>
            <w:gridSpan w:val="2"/>
            <w:tcBorders>
              <w:left w:val="single" w:sz="4" w:space="0" w:color="auto"/>
              <w:right w:val="single" w:sz="4" w:space="0" w:color="auto"/>
            </w:tcBorders>
            <w:shd w:val="clear" w:color="auto" w:fill="auto"/>
          </w:tcPr>
          <w:p w14:paraId="5E36AFFB" w14:textId="43BA24F0"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99,6</w:t>
            </w:r>
          </w:p>
        </w:tc>
        <w:tc>
          <w:tcPr>
            <w:tcW w:w="7232" w:type="dxa"/>
            <w:gridSpan w:val="5"/>
            <w:vMerge w:val="restart"/>
            <w:tcBorders>
              <w:left w:val="single" w:sz="4" w:space="0" w:color="auto"/>
              <w:right w:val="single" w:sz="4" w:space="0" w:color="auto"/>
            </w:tcBorders>
            <w:shd w:val="clear" w:color="auto" w:fill="auto"/>
          </w:tcPr>
          <w:p w14:paraId="730A1CD4" w14:textId="4BFBAFB3" w:rsidR="00013BD0" w:rsidRPr="00C754D3" w:rsidRDefault="00013BD0" w:rsidP="00766A0D">
            <w:pPr>
              <w:spacing w:after="0" w:line="240" w:lineRule="auto"/>
              <w:jc w:val="both"/>
              <w:rPr>
                <w:rFonts w:ascii="Times New Roman" w:hAnsi="Times New Roman" w:cs="Times New Roman"/>
                <w:b/>
                <w:highlight w:val="yellow"/>
              </w:rPr>
            </w:pPr>
            <w:r w:rsidRPr="003C5E37">
              <w:rPr>
                <w:rFonts w:ascii="Times New Roman" w:hAnsi="Times New Roman" w:cs="Times New Roman"/>
                <w:b/>
                <w:bCs/>
                <w:color w:val="000000" w:themeColor="text1"/>
                <w:highlight w:val="yellow"/>
              </w:rPr>
              <w:t>Выполнено.</w:t>
            </w:r>
            <w:r w:rsidRPr="003C5E37">
              <w:rPr>
                <w:rFonts w:ascii="Times New Roman" w:hAnsi="Times New Roman" w:cs="Times New Roman"/>
                <w:color w:val="000000" w:themeColor="text1"/>
                <w:highlight w:val="yellow"/>
              </w:rPr>
              <w:t xml:space="preserve"> </w:t>
            </w:r>
          </w:p>
        </w:tc>
      </w:tr>
      <w:tr w:rsidR="00013BD0" w:rsidRPr="00C754D3" w14:paraId="1ADCC963"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523AC754"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3FDBDE7" w14:textId="77777777" w:rsidR="00013BD0" w:rsidRPr="00D06975" w:rsidRDefault="00013BD0" w:rsidP="00D06975">
            <w:pPr>
              <w:spacing w:after="0" w:line="240" w:lineRule="auto"/>
              <w:contextualSpacing/>
              <w:jc w:val="both"/>
              <w:rPr>
                <w:rFonts w:ascii="Times New Roman" w:hAnsi="Times New Roman" w:cs="Times New Roman"/>
                <w:b/>
              </w:rPr>
            </w:pPr>
          </w:p>
        </w:tc>
        <w:tc>
          <w:tcPr>
            <w:tcW w:w="968" w:type="dxa"/>
            <w:gridSpan w:val="4"/>
            <w:tcBorders>
              <w:left w:val="single" w:sz="4" w:space="0" w:color="auto"/>
              <w:right w:val="single" w:sz="4" w:space="0" w:color="auto"/>
            </w:tcBorders>
            <w:shd w:val="clear" w:color="auto" w:fill="auto"/>
          </w:tcPr>
          <w:p w14:paraId="286B1F56" w14:textId="30703061" w:rsidR="00013BD0" w:rsidRPr="008F0386" w:rsidRDefault="00013BD0" w:rsidP="008F0386">
            <w:pPr>
              <w:spacing w:after="0" w:line="240" w:lineRule="auto"/>
              <w:contextualSpacing/>
              <w:jc w:val="center"/>
              <w:rPr>
                <w:rFonts w:ascii="Times New Roman" w:hAnsi="Times New Roman" w:cs="Times New Roman"/>
                <w:b/>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309DE69B" w14:textId="2FF85AEA" w:rsidR="00013BD0" w:rsidRPr="008F0386" w:rsidRDefault="00013BD0"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50 974,67</w:t>
            </w:r>
          </w:p>
        </w:tc>
        <w:tc>
          <w:tcPr>
            <w:tcW w:w="1561" w:type="dxa"/>
            <w:gridSpan w:val="2"/>
            <w:tcBorders>
              <w:left w:val="single" w:sz="4" w:space="0" w:color="auto"/>
              <w:right w:val="single" w:sz="4" w:space="0" w:color="auto"/>
            </w:tcBorders>
            <w:shd w:val="clear" w:color="auto" w:fill="auto"/>
          </w:tcPr>
          <w:p w14:paraId="34A4A346" w14:textId="3FA5C654" w:rsidR="00013BD0" w:rsidRPr="008F0386" w:rsidRDefault="00013BD0" w:rsidP="008F0386">
            <w:pPr>
              <w:spacing w:after="0" w:line="240" w:lineRule="auto"/>
              <w:jc w:val="center"/>
              <w:rPr>
                <w:rFonts w:ascii="Times New Roman" w:hAnsi="Times New Roman" w:cs="Times New Roman"/>
                <w:b/>
                <w:color w:val="000000"/>
                <w:highlight w:val="yellow"/>
              </w:rPr>
            </w:pPr>
            <w:r w:rsidRPr="008F0386">
              <w:rPr>
                <w:rFonts w:ascii="Times New Roman" w:hAnsi="Times New Roman" w:cs="Times New Roman"/>
              </w:rPr>
              <w:t>49 774,94</w:t>
            </w:r>
          </w:p>
        </w:tc>
        <w:tc>
          <w:tcPr>
            <w:tcW w:w="709" w:type="dxa"/>
            <w:gridSpan w:val="2"/>
            <w:tcBorders>
              <w:left w:val="single" w:sz="4" w:space="0" w:color="auto"/>
              <w:right w:val="single" w:sz="4" w:space="0" w:color="auto"/>
            </w:tcBorders>
            <w:shd w:val="clear" w:color="auto" w:fill="auto"/>
          </w:tcPr>
          <w:p w14:paraId="2B187B8A" w14:textId="4ED60BAC"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97,6</w:t>
            </w:r>
          </w:p>
        </w:tc>
        <w:tc>
          <w:tcPr>
            <w:tcW w:w="7232" w:type="dxa"/>
            <w:gridSpan w:val="5"/>
            <w:vMerge/>
            <w:tcBorders>
              <w:left w:val="single" w:sz="4" w:space="0" w:color="auto"/>
              <w:right w:val="single" w:sz="4" w:space="0" w:color="auto"/>
            </w:tcBorders>
            <w:shd w:val="clear" w:color="auto" w:fill="auto"/>
          </w:tcPr>
          <w:p w14:paraId="65481F11" w14:textId="77777777" w:rsidR="00013BD0" w:rsidRPr="00C754D3" w:rsidRDefault="00013BD0" w:rsidP="00766A0D">
            <w:pPr>
              <w:spacing w:after="0" w:line="240" w:lineRule="auto"/>
              <w:jc w:val="both"/>
              <w:rPr>
                <w:rFonts w:ascii="Times New Roman" w:hAnsi="Times New Roman" w:cs="Times New Roman"/>
                <w:b/>
                <w:highlight w:val="yellow"/>
              </w:rPr>
            </w:pPr>
          </w:p>
        </w:tc>
      </w:tr>
      <w:tr w:rsidR="00013BD0" w:rsidRPr="00C754D3" w14:paraId="451A6C1D"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70E12831"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8CFD8AA" w14:textId="77777777" w:rsidR="00013BD0" w:rsidRPr="00D06975" w:rsidRDefault="00013BD0" w:rsidP="00D06975">
            <w:pPr>
              <w:spacing w:after="0" w:line="240" w:lineRule="auto"/>
              <w:contextualSpacing/>
              <w:jc w:val="both"/>
              <w:rPr>
                <w:rFonts w:ascii="Times New Roman" w:hAnsi="Times New Roman" w:cs="Times New Roman"/>
                <w:b/>
              </w:rPr>
            </w:pPr>
          </w:p>
        </w:tc>
        <w:tc>
          <w:tcPr>
            <w:tcW w:w="968" w:type="dxa"/>
            <w:gridSpan w:val="4"/>
            <w:tcBorders>
              <w:left w:val="single" w:sz="4" w:space="0" w:color="auto"/>
              <w:right w:val="single" w:sz="4" w:space="0" w:color="auto"/>
            </w:tcBorders>
            <w:shd w:val="clear" w:color="auto" w:fill="auto"/>
          </w:tcPr>
          <w:p w14:paraId="28B7A4C9" w14:textId="556820D0" w:rsidR="00013BD0" w:rsidRPr="008F0386" w:rsidRDefault="00013BD0" w:rsidP="008F0386">
            <w:pPr>
              <w:spacing w:after="0" w:line="240" w:lineRule="auto"/>
              <w:contextualSpacing/>
              <w:jc w:val="center"/>
              <w:rPr>
                <w:rFonts w:ascii="Times New Roman" w:hAnsi="Times New Roman" w:cs="Times New Roman"/>
                <w:b/>
                <w:highlight w:val="yellow"/>
              </w:rPr>
            </w:pPr>
            <w:r w:rsidRPr="008F0386">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2839813F" w14:textId="5501E682" w:rsidR="00013BD0" w:rsidRPr="008F0386" w:rsidRDefault="00013BD0"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242 284,45</w:t>
            </w:r>
          </w:p>
        </w:tc>
        <w:tc>
          <w:tcPr>
            <w:tcW w:w="1561" w:type="dxa"/>
            <w:gridSpan w:val="2"/>
            <w:tcBorders>
              <w:left w:val="single" w:sz="4" w:space="0" w:color="auto"/>
              <w:right w:val="single" w:sz="4" w:space="0" w:color="auto"/>
            </w:tcBorders>
            <w:shd w:val="clear" w:color="auto" w:fill="auto"/>
          </w:tcPr>
          <w:p w14:paraId="412019A4" w14:textId="007E82F3" w:rsidR="00013BD0" w:rsidRPr="008F0386" w:rsidRDefault="00013BD0" w:rsidP="008F0386">
            <w:pPr>
              <w:spacing w:after="0" w:line="240" w:lineRule="auto"/>
              <w:jc w:val="center"/>
              <w:rPr>
                <w:rFonts w:ascii="Times New Roman" w:hAnsi="Times New Roman" w:cs="Times New Roman"/>
                <w:b/>
                <w:color w:val="000000"/>
                <w:highlight w:val="yellow"/>
              </w:rPr>
            </w:pPr>
            <w:r w:rsidRPr="008F0386">
              <w:rPr>
                <w:rFonts w:ascii="Times New Roman" w:hAnsi="Times New Roman" w:cs="Times New Roman"/>
              </w:rPr>
              <w:t>242 218,12</w:t>
            </w:r>
          </w:p>
        </w:tc>
        <w:tc>
          <w:tcPr>
            <w:tcW w:w="709" w:type="dxa"/>
            <w:gridSpan w:val="2"/>
            <w:tcBorders>
              <w:left w:val="single" w:sz="4" w:space="0" w:color="auto"/>
              <w:right w:val="single" w:sz="4" w:space="0" w:color="auto"/>
            </w:tcBorders>
            <w:shd w:val="clear" w:color="auto" w:fill="auto"/>
          </w:tcPr>
          <w:p w14:paraId="0784748F" w14:textId="0BDFCCD6"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F784C77" w14:textId="77777777" w:rsidR="00013BD0" w:rsidRPr="00C754D3" w:rsidRDefault="00013BD0" w:rsidP="00766A0D">
            <w:pPr>
              <w:spacing w:after="0" w:line="240" w:lineRule="auto"/>
              <w:jc w:val="both"/>
              <w:rPr>
                <w:rFonts w:ascii="Times New Roman" w:hAnsi="Times New Roman" w:cs="Times New Roman"/>
                <w:b/>
                <w:highlight w:val="yellow"/>
              </w:rPr>
            </w:pPr>
          </w:p>
        </w:tc>
      </w:tr>
      <w:tr w:rsidR="00013BD0" w:rsidRPr="00C754D3" w14:paraId="5D1CB450"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6010C075"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7DB43500" w14:textId="65037FBA" w:rsidR="00013BD0" w:rsidRPr="00D06975" w:rsidRDefault="00013BD0" w:rsidP="00D06975">
            <w:pPr>
              <w:spacing w:after="0" w:line="240" w:lineRule="auto"/>
              <w:contextualSpacing/>
              <w:jc w:val="both"/>
              <w:rPr>
                <w:rFonts w:ascii="Times New Roman" w:hAnsi="Times New Roman" w:cs="Times New Roman"/>
                <w:bCs/>
              </w:rPr>
            </w:pPr>
            <w:r w:rsidRPr="00D06975">
              <w:rPr>
                <w:rFonts w:ascii="Times New Roman" w:hAnsi="Times New Roman" w:cs="Times New Roman"/>
                <w:bCs/>
              </w:rPr>
              <w:t>субсидии</w:t>
            </w:r>
          </w:p>
        </w:tc>
        <w:tc>
          <w:tcPr>
            <w:tcW w:w="968" w:type="dxa"/>
            <w:gridSpan w:val="4"/>
            <w:tcBorders>
              <w:left w:val="single" w:sz="4" w:space="0" w:color="auto"/>
              <w:right w:val="single" w:sz="4" w:space="0" w:color="auto"/>
            </w:tcBorders>
            <w:shd w:val="clear" w:color="auto" w:fill="auto"/>
          </w:tcPr>
          <w:p w14:paraId="05623272" w14:textId="055F1BF3" w:rsidR="00013BD0" w:rsidRPr="008F0386" w:rsidRDefault="00013BD0" w:rsidP="008F0386">
            <w:pPr>
              <w:spacing w:after="0" w:line="240" w:lineRule="auto"/>
              <w:contextualSpacing/>
              <w:jc w:val="center"/>
              <w:rPr>
                <w:rFonts w:ascii="Times New Roman" w:hAnsi="Times New Roman" w:cs="Times New Roman"/>
                <w:b/>
                <w:bCs/>
                <w:i/>
                <w:iCs/>
                <w:color w:val="000000" w:themeColor="text1"/>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2335F331" w14:textId="2CBFD9B9" w:rsidR="00013BD0" w:rsidRPr="008F0386" w:rsidRDefault="00013BD0" w:rsidP="008F0386">
            <w:pPr>
              <w:spacing w:after="0" w:line="240" w:lineRule="auto"/>
              <w:jc w:val="center"/>
              <w:rPr>
                <w:rFonts w:ascii="Times New Roman" w:hAnsi="Times New Roman" w:cs="Times New Roman"/>
                <w:iCs/>
                <w:color w:val="000000"/>
              </w:rPr>
            </w:pPr>
            <w:r w:rsidRPr="008F0386">
              <w:rPr>
                <w:rFonts w:ascii="Times New Roman" w:hAnsi="Times New Roman" w:cs="Times New Roman"/>
              </w:rPr>
              <w:t>293 259,12</w:t>
            </w:r>
          </w:p>
        </w:tc>
        <w:tc>
          <w:tcPr>
            <w:tcW w:w="1561" w:type="dxa"/>
            <w:gridSpan w:val="2"/>
            <w:tcBorders>
              <w:left w:val="single" w:sz="4" w:space="0" w:color="auto"/>
              <w:right w:val="single" w:sz="4" w:space="0" w:color="auto"/>
            </w:tcBorders>
            <w:shd w:val="clear" w:color="auto" w:fill="auto"/>
          </w:tcPr>
          <w:p w14:paraId="67BF65FB" w14:textId="57105AA2"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291 993,06</w:t>
            </w:r>
          </w:p>
        </w:tc>
        <w:tc>
          <w:tcPr>
            <w:tcW w:w="709" w:type="dxa"/>
            <w:gridSpan w:val="2"/>
            <w:tcBorders>
              <w:left w:val="single" w:sz="4" w:space="0" w:color="auto"/>
              <w:right w:val="single" w:sz="4" w:space="0" w:color="auto"/>
            </w:tcBorders>
            <w:shd w:val="clear" w:color="auto" w:fill="auto"/>
          </w:tcPr>
          <w:p w14:paraId="34B83D74" w14:textId="2971DD2F"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99,6</w:t>
            </w:r>
          </w:p>
        </w:tc>
        <w:tc>
          <w:tcPr>
            <w:tcW w:w="7232" w:type="dxa"/>
            <w:gridSpan w:val="5"/>
            <w:vMerge w:val="restart"/>
            <w:tcBorders>
              <w:left w:val="single" w:sz="4" w:space="0" w:color="auto"/>
              <w:right w:val="single" w:sz="4" w:space="0" w:color="auto"/>
            </w:tcBorders>
            <w:shd w:val="clear" w:color="auto" w:fill="auto"/>
          </w:tcPr>
          <w:p w14:paraId="1B1A5ADE" w14:textId="11903754" w:rsidR="00013BD0" w:rsidRPr="00C754D3" w:rsidRDefault="00013BD0" w:rsidP="00766A0D">
            <w:pPr>
              <w:spacing w:after="0" w:line="240" w:lineRule="auto"/>
              <w:jc w:val="both"/>
              <w:rPr>
                <w:rFonts w:ascii="Times New Roman" w:hAnsi="Times New Roman" w:cs="Times New Roman"/>
                <w:b/>
                <w:highlight w:val="yellow"/>
              </w:rPr>
            </w:pPr>
            <w:r w:rsidRPr="003C5E37">
              <w:rPr>
                <w:rFonts w:ascii="Times New Roman" w:hAnsi="Times New Roman" w:cs="Times New Roman"/>
                <w:b/>
                <w:bCs/>
                <w:color w:val="000000" w:themeColor="text1"/>
                <w:highlight w:val="yellow"/>
              </w:rPr>
              <w:t>Выполнено.</w:t>
            </w:r>
            <w:r w:rsidRPr="003C5E37">
              <w:rPr>
                <w:rFonts w:ascii="Times New Roman" w:hAnsi="Times New Roman" w:cs="Times New Roman"/>
                <w:color w:val="000000" w:themeColor="text1"/>
                <w:highlight w:val="yellow"/>
              </w:rPr>
              <w:t xml:space="preserve"> </w:t>
            </w:r>
          </w:p>
        </w:tc>
      </w:tr>
      <w:tr w:rsidR="00013BD0" w:rsidRPr="00C754D3" w14:paraId="2316D70E"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313E4DB6"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E380121" w14:textId="77777777" w:rsidR="00013BD0" w:rsidRPr="00D06975" w:rsidRDefault="00013BD0"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059029CE" w14:textId="5E508F8A" w:rsidR="00013BD0" w:rsidRPr="008F0386" w:rsidRDefault="00013BD0" w:rsidP="008F0386">
            <w:pPr>
              <w:spacing w:after="0" w:line="240" w:lineRule="auto"/>
              <w:contextualSpacing/>
              <w:jc w:val="center"/>
              <w:rPr>
                <w:rFonts w:ascii="Times New Roman" w:hAnsi="Times New Roman" w:cs="Times New Roman"/>
                <w:b/>
                <w:bCs/>
                <w:i/>
                <w:iCs/>
                <w:color w:val="000000" w:themeColor="text1"/>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06A07D03" w14:textId="539F7D72" w:rsidR="00013BD0" w:rsidRPr="008F0386" w:rsidRDefault="00013BD0" w:rsidP="008F0386">
            <w:pPr>
              <w:spacing w:after="0" w:line="240" w:lineRule="auto"/>
              <w:jc w:val="center"/>
              <w:rPr>
                <w:rFonts w:ascii="Times New Roman" w:hAnsi="Times New Roman" w:cs="Times New Roman"/>
                <w:iCs/>
                <w:color w:val="000000"/>
              </w:rPr>
            </w:pPr>
            <w:r w:rsidRPr="008F0386">
              <w:rPr>
                <w:rFonts w:ascii="Times New Roman" w:hAnsi="Times New Roman" w:cs="Times New Roman"/>
              </w:rPr>
              <w:t>50 974,67</w:t>
            </w:r>
          </w:p>
        </w:tc>
        <w:tc>
          <w:tcPr>
            <w:tcW w:w="1561" w:type="dxa"/>
            <w:gridSpan w:val="2"/>
            <w:tcBorders>
              <w:left w:val="single" w:sz="4" w:space="0" w:color="auto"/>
              <w:right w:val="single" w:sz="4" w:space="0" w:color="auto"/>
            </w:tcBorders>
            <w:shd w:val="clear" w:color="auto" w:fill="auto"/>
          </w:tcPr>
          <w:p w14:paraId="55E87FE8" w14:textId="289C4FDD"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49 774,94</w:t>
            </w:r>
          </w:p>
        </w:tc>
        <w:tc>
          <w:tcPr>
            <w:tcW w:w="709" w:type="dxa"/>
            <w:gridSpan w:val="2"/>
            <w:tcBorders>
              <w:left w:val="single" w:sz="4" w:space="0" w:color="auto"/>
              <w:right w:val="single" w:sz="4" w:space="0" w:color="auto"/>
            </w:tcBorders>
            <w:shd w:val="clear" w:color="auto" w:fill="auto"/>
          </w:tcPr>
          <w:p w14:paraId="537FBA60" w14:textId="0FB095C6"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97,6</w:t>
            </w:r>
          </w:p>
        </w:tc>
        <w:tc>
          <w:tcPr>
            <w:tcW w:w="7232" w:type="dxa"/>
            <w:gridSpan w:val="5"/>
            <w:vMerge/>
            <w:tcBorders>
              <w:left w:val="single" w:sz="4" w:space="0" w:color="auto"/>
              <w:right w:val="single" w:sz="4" w:space="0" w:color="auto"/>
            </w:tcBorders>
            <w:shd w:val="clear" w:color="auto" w:fill="auto"/>
          </w:tcPr>
          <w:p w14:paraId="661DDF92" w14:textId="77777777" w:rsidR="00013BD0" w:rsidRPr="00C754D3" w:rsidRDefault="00013BD0" w:rsidP="00766A0D">
            <w:pPr>
              <w:spacing w:after="0" w:line="240" w:lineRule="auto"/>
              <w:jc w:val="both"/>
              <w:rPr>
                <w:rFonts w:ascii="Times New Roman" w:hAnsi="Times New Roman" w:cs="Times New Roman"/>
                <w:b/>
                <w:highlight w:val="yellow"/>
              </w:rPr>
            </w:pPr>
          </w:p>
        </w:tc>
      </w:tr>
      <w:tr w:rsidR="00013BD0" w:rsidRPr="00C754D3" w14:paraId="6BB4A2FF"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3E4506F5"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928BACB" w14:textId="77777777" w:rsidR="00013BD0" w:rsidRPr="00D06975" w:rsidRDefault="00013BD0"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2A92FD20" w14:textId="1E5DA62A" w:rsidR="00013BD0" w:rsidRPr="008F0386" w:rsidRDefault="00013BD0" w:rsidP="008F0386">
            <w:pPr>
              <w:spacing w:after="0" w:line="240" w:lineRule="auto"/>
              <w:contextualSpacing/>
              <w:jc w:val="center"/>
              <w:rPr>
                <w:rFonts w:ascii="Times New Roman" w:hAnsi="Times New Roman" w:cs="Times New Roman"/>
                <w:b/>
                <w:bCs/>
                <w:i/>
                <w:iCs/>
                <w:color w:val="000000" w:themeColor="text1"/>
                <w:highlight w:val="yellow"/>
              </w:rPr>
            </w:pPr>
            <w:r w:rsidRPr="008F0386">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6405865F" w14:textId="09BC4971" w:rsidR="00013BD0" w:rsidRPr="008F0386" w:rsidRDefault="00013BD0" w:rsidP="008F0386">
            <w:pPr>
              <w:spacing w:after="0" w:line="240" w:lineRule="auto"/>
              <w:jc w:val="center"/>
              <w:rPr>
                <w:rFonts w:ascii="Times New Roman" w:hAnsi="Times New Roman" w:cs="Times New Roman"/>
                <w:iCs/>
                <w:color w:val="000000"/>
              </w:rPr>
            </w:pPr>
            <w:r w:rsidRPr="008F0386">
              <w:rPr>
                <w:rFonts w:ascii="Times New Roman" w:hAnsi="Times New Roman" w:cs="Times New Roman"/>
              </w:rPr>
              <w:t>242 284,45</w:t>
            </w:r>
          </w:p>
        </w:tc>
        <w:tc>
          <w:tcPr>
            <w:tcW w:w="1561" w:type="dxa"/>
            <w:gridSpan w:val="2"/>
            <w:tcBorders>
              <w:left w:val="single" w:sz="4" w:space="0" w:color="auto"/>
              <w:right w:val="single" w:sz="4" w:space="0" w:color="auto"/>
            </w:tcBorders>
            <w:shd w:val="clear" w:color="auto" w:fill="auto"/>
          </w:tcPr>
          <w:p w14:paraId="4300CADF" w14:textId="175A1FA9"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242 218,12</w:t>
            </w:r>
          </w:p>
        </w:tc>
        <w:tc>
          <w:tcPr>
            <w:tcW w:w="709" w:type="dxa"/>
            <w:gridSpan w:val="2"/>
            <w:tcBorders>
              <w:left w:val="single" w:sz="4" w:space="0" w:color="auto"/>
              <w:right w:val="single" w:sz="4" w:space="0" w:color="auto"/>
            </w:tcBorders>
            <w:shd w:val="clear" w:color="auto" w:fill="auto"/>
          </w:tcPr>
          <w:p w14:paraId="1073971E" w14:textId="777D654A"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D792607" w14:textId="77777777" w:rsidR="00013BD0" w:rsidRPr="00C754D3" w:rsidRDefault="00013BD0" w:rsidP="00766A0D">
            <w:pPr>
              <w:spacing w:after="0" w:line="240" w:lineRule="auto"/>
              <w:jc w:val="both"/>
              <w:rPr>
                <w:rFonts w:ascii="Times New Roman" w:hAnsi="Times New Roman" w:cs="Times New Roman"/>
                <w:b/>
                <w:highlight w:val="yellow"/>
              </w:rPr>
            </w:pPr>
          </w:p>
        </w:tc>
      </w:tr>
      <w:tr w:rsidR="00013BD0" w:rsidRPr="00C754D3" w14:paraId="4494EA7D"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0318A415" w14:textId="77777777" w:rsidR="00013BD0" w:rsidRPr="00D06975" w:rsidRDefault="00013BD0"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35B6F33" w14:textId="056C79F9" w:rsidR="00013BD0" w:rsidRPr="00D06975" w:rsidRDefault="00013BD0" w:rsidP="00D06975">
            <w:pPr>
              <w:spacing w:after="0" w:line="240" w:lineRule="auto"/>
              <w:contextualSpacing/>
              <w:jc w:val="both"/>
              <w:rPr>
                <w:rFonts w:ascii="Times New Roman" w:hAnsi="Times New Roman" w:cs="Times New Roman"/>
                <w:bCs/>
              </w:rPr>
            </w:pPr>
            <w:r w:rsidRPr="00D06975">
              <w:rPr>
                <w:rFonts w:ascii="Times New Roman" w:hAnsi="Times New Roman" w:cs="Times New Roman"/>
                <w:bCs/>
              </w:rPr>
              <w:t>1.2.1. Обеспечение расходов на поддержку собственного производства молока</w:t>
            </w:r>
          </w:p>
        </w:tc>
        <w:tc>
          <w:tcPr>
            <w:tcW w:w="968" w:type="dxa"/>
            <w:gridSpan w:val="4"/>
            <w:tcBorders>
              <w:left w:val="single" w:sz="4" w:space="0" w:color="auto"/>
              <w:right w:val="single" w:sz="4" w:space="0" w:color="auto"/>
            </w:tcBorders>
            <w:shd w:val="clear" w:color="auto" w:fill="auto"/>
          </w:tcPr>
          <w:p w14:paraId="45C5F2DD" w14:textId="7346D976" w:rsidR="00013BD0" w:rsidRPr="008F0386" w:rsidRDefault="00013BD0" w:rsidP="008F0386">
            <w:pPr>
              <w:spacing w:after="0" w:line="240" w:lineRule="auto"/>
              <w:contextualSpacing/>
              <w:jc w:val="center"/>
              <w:rPr>
                <w:rFonts w:ascii="Times New Roman" w:hAnsi="Times New Roman" w:cs="Times New Roman"/>
                <w:b/>
                <w:bCs/>
                <w:i/>
                <w:iCs/>
                <w:color w:val="000000" w:themeColor="text1"/>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5602D203" w14:textId="00117E3B" w:rsidR="00013BD0" w:rsidRPr="008F0386" w:rsidRDefault="00013BD0" w:rsidP="008F0386">
            <w:pPr>
              <w:spacing w:after="0" w:line="240" w:lineRule="auto"/>
              <w:jc w:val="center"/>
              <w:rPr>
                <w:rFonts w:ascii="Times New Roman" w:hAnsi="Times New Roman" w:cs="Times New Roman"/>
                <w:iCs/>
                <w:color w:val="000000"/>
              </w:rPr>
            </w:pPr>
            <w:r w:rsidRPr="008F0386">
              <w:rPr>
                <w:rFonts w:ascii="Times New Roman" w:hAnsi="Times New Roman" w:cs="Times New Roman"/>
              </w:rPr>
              <w:t>0,00</w:t>
            </w:r>
          </w:p>
        </w:tc>
        <w:tc>
          <w:tcPr>
            <w:tcW w:w="1561" w:type="dxa"/>
            <w:gridSpan w:val="2"/>
            <w:tcBorders>
              <w:left w:val="single" w:sz="4" w:space="0" w:color="auto"/>
              <w:right w:val="single" w:sz="4" w:space="0" w:color="auto"/>
            </w:tcBorders>
            <w:shd w:val="clear" w:color="auto" w:fill="auto"/>
          </w:tcPr>
          <w:p w14:paraId="453FB31A" w14:textId="3A244260" w:rsidR="00013BD0" w:rsidRPr="008F0386" w:rsidRDefault="00013BD0"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37C6C982" w14:textId="39A7523D" w:rsidR="00013BD0" w:rsidRPr="008F0386" w:rsidRDefault="00013BD0"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0,00</w:t>
            </w:r>
          </w:p>
        </w:tc>
        <w:tc>
          <w:tcPr>
            <w:tcW w:w="7232" w:type="dxa"/>
            <w:gridSpan w:val="5"/>
            <w:vMerge w:val="restart"/>
            <w:tcBorders>
              <w:left w:val="single" w:sz="4" w:space="0" w:color="auto"/>
              <w:right w:val="single" w:sz="4" w:space="0" w:color="auto"/>
            </w:tcBorders>
            <w:shd w:val="clear" w:color="auto" w:fill="auto"/>
          </w:tcPr>
          <w:p w14:paraId="602D4AA1" w14:textId="64A74810" w:rsidR="00013BD0" w:rsidRPr="00C754D3" w:rsidRDefault="00013BD0" w:rsidP="00766A0D">
            <w:pPr>
              <w:spacing w:after="0" w:line="240" w:lineRule="auto"/>
              <w:jc w:val="both"/>
              <w:rPr>
                <w:rFonts w:ascii="Times New Roman" w:hAnsi="Times New Roman" w:cs="Times New Roman"/>
                <w:b/>
                <w:highlight w:val="yellow"/>
              </w:rPr>
            </w:pPr>
            <w:r w:rsidRPr="003C5E37">
              <w:rPr>
                <w:rFonts w:ascii="Times New Roman" w:hAnsi="Times New Roman" w:cs="Times New Roman"/>
                <w:b/>
                <w:bCs/>
                <w:color w:val="000000" w:themeColor="text1"/>
                <w:highlight w:val="yellow"/>
              </w:rPr>
              <w:t>Выполнено.</w:t>
            </w:r>
            <w:r w:rsidRPr="003C5E37">
              <w:rPr>
                <w:rFonts w:ascii="Times New Roman" w:hAnsi="Times New Roman" w:cs="Times New Roman"/>
                <w:color w:val="000000" w:themeColor="text1"/>
                <w:highlight w:val="yellow"/>
              </w:rPr>
              <w:t xml:space="preserve"> </w:t>
            </w:r>
          </w:p>
        </w:tc>
      </w:tr>
      <w:tr w:rsidR="003C762E" w:rsidRPr="00C754D3" w14:paraId="59A046EE"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1FF49BBF" w14:textId="77777777" w:rsidR="003C762E" w:rsidRPr="00D06975" w:rsidRDefault="003C76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607BC2B" w14:textId="77777777" w:rsidR="003C762E" w:rsidRPr="00D06975" w:rsidRDefault="003C762E"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71CA5F90" w14:textId="765A3946" w:rsidR="003C762E" w:rsidRPr="008F0386" w:rsidRDefault="003C762E" w:rsidP="008F0386">
            <w:pPr>
              <w:spacing w:after="0" w:line="240" w:lineRule="auto"/>
              <w:contextualSpacing/>
              <w:jc w:val="center"/>
              <w:rPr>
                <w:rFonts w:ascii="Times New Roman" w:hAnsi="Times New Roman" w:cs="Times New Roman"/>
                <w:b/>
                <w:bCs/>
                <w:i/>
                <w:iCs/>
                <w:color w:val="000000" w:themeColor="text1"/>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7BC0FC03" w14:textId="7E542E6F" w:rsidR="003C762E" w:rsidRPr="008F0386" w:rsidRDefault="003C762E" w:rsidP="008F0386">
            <w:pPr>
              <w:spacing w:after="0" w:line="240" w:lineRule="auto"/>
              <w:jc w:val="center"/>
              <w:rPr>
                <w:rFonts w:ascii="Times New Roman" w:hAnsi="Times New Roman" w:cs="Times New Roman"/>
                <w:iCs/>
                <w:color w:val="000000"/>
              </w:rPr>
            </w:pPr>
            <w:r w:rsidRPr="008F0386">
              <w:rPr>
                <w:rFonts w:ascii="Times New Roman" w:hAnsi="Times New Roman" w:cs="Times New Roman"/>
              </w:rPr>
              <w:t>0,00</w:t>
            </w:r>
          </w:p>
        </w:tc>
        <w:tc>
          <w:tcPr>
            <w:tcW w:w="1561" w:type="dxa"/>
            <w:gridSpan w:val="2"/>
            <w:tcBorders>
              <w:left w:val="single" w:sz="4" w:space="0" w:color="auto"/>
              <w:right w:val="single" w:sz="4" w:space="0" w:color="auto"/>
            </w:tcBorders>
            <w:shd w:val="clear" w:color="auto" w:fill="auto"/>
          </w:tcPr>
          <w:p w14:paraId="35910417" w14:textId="7E8649D6" w:rsidR="003C762E" w:rsidRPr="008F0386" w:rsidRDefault="003C76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1756A9B8" w14:textId="2D267683" w:rsidR="003C762E" w:rsidRPr="008F0386" w:rsidRDefault="003C76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0,00</w:t>
            </w:r>
          </w:p>
        </w:tc>
        <w:tc>
          <w:tcPr>
            <w:tcW w:w="7232" w:type="dxa"/>
            <w:gridSpan w:val="5"/>
            <w:vMerge/>
            <w:tcBorders>
              <w:left w:val="single" w:sz="4" w:space="0" w:color="auto"/>
              <w:right w:val="single" w:sz="4" w:space="0" w:color="auto"/>
            </w:tcBorders>
            <w:shd w:val="clear" w:color="auto" w:fill="auto"/>
          </w:tcPr>
          <w:p w14:paraId="72B9B6A2" w14:textId="77777777" w:rsidR="003C762E" w:rsidRPr="00C754D3" w:rsidRDefault="003C762E" w:rsidP="00766A0D">
            <w:pPr>
              <w:spacing w:after="0" w:line="240" w:lineRule="auto"/>
              <w:jc w:val="both"/>
              <w:rPr>
                <w:rFonts w:ascii="Times New Roman" w:hAnsi="Times New Roman" w:cs="Times New Roman"/>
                <w:b/>
                <w:highlight w:val="yellow"/>
              </w:rPr>
            </w:pPr>
          </w:p>
        </w:tc>
      </w:tr>
      <w:tr w:rsidR="003C762E" w:rsidRPr="00C754D3" w14:paraId="145DF6E9"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267AA68D" w14:textId="77777777" w:rsidR="003C762E" w:rsidRPr="00D06975" w:rsidRDefault="003C762E"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A543F78" w14:textId="6F46AD1F" w:rsidR="003C762E" w:rsidRPr="00D06975" w:rsidRDefault="003C762E" w:rsidP="00D06975">
            <w:pPr>
              <w:spacing w:after="0" w:line="240" w:lineRule="auto"/>
              <w:contextualSpacing/>
              <w:jc w:val="both"/>
              <w:rPr>
                <w:rFonts w:ascii="Times New Roman" w:hAnsi="Times New Roman" w:cs="Times New Roman"/>
                <w:bCs/>
              </w:rPr>
            </w:pPr>
            <w:r w:rsidRPr="00D06975">
              <w:rPr>
                <w:rFonts w:ascii="Times New Roman" w:hAnsi="Times New Roman" w:cs="Times New Roman"/>
                <w:bCs/>
              </w:rPr>
              <w:t>1.2.2. Субсидии на содерж</w:t>
            </w:r>
            <w:r w:rsidRPr="00D06975">
              <w:rPr>
                <w:rFonts w:ascii="Times New Roman" w:hAnsi="Times New Roman" w:cs="Times New Roman"/>
                <w:bCs/>
              </w:rPr>
              <w:t>а</w:t>
            </w:r>
            <w:r w:rsidRPr="00D06975">
              <w:rPr>
                <w:rFonts w:ascii="Times New Roman" w:hAnsi="Times New Roman" w:cs="Times New Roman"/>
                <w:bCs/>
              </w:rPr>
              <w:t>ние маточного поголовья овец и коз</w:t>
            </w:r>
          </w:p>
        </w:tc>
        <w:tc>
          <w:tcPr>
            <w:tcW w:w="968" w:type="dxa"/>
            <w:gridSpan w:val="4"/>
            <w:tcBorders>
              <w:left w:val="single" w:sz="4" w:space="0" w:color="auto"/>
              <w:right w:val="single" w:sz="4" w:space="0" w:color="auto"/>
            </w:tcBorders>
            <w:shd w:val="clear" w:color="auto" w:fill="auto"/>
          </w:tcPr>
          <w:p w14:paraId="1D13CD0A" w14:textId="0640DAA6" w:rsidR="003C762E" w:rsidRPr="008F0386" w:rsidRDefault="003C762E" w:rsidP="008F0386">
            <w:pPr>
              <w:spacing w:after="0" w:line="240" w:lineRule="auto"/>
              <w:contextualSpacing/>
              <w:jc w:val="center"/>
              <w:rPr>
                <w:rFonts w:ascii="Times New Roman" w:hAnsi="Times New Roman" w:cs="Times New Roman"/>
                <w:b/>
                <w:bCs/>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1BADC86F" w14:textId="7B1E9FB9" w:rsidR="003C762E" w:rsidRPr="008F0386" w:rsidRDefault="003C76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3 000,00</w:t>
            </w:r>
          </w:p>
        </w:tc>
        <w:tc>
          <w:tcPr>
            <w:tcW w:w="1561" w:type="dxa"/>
            <w:gridSpan w:val="2"/>
            <w:tcBorders>
              <w:left w:val="single" w:sz="4" w:space="0" w:color="auto"/>
              <w:right w:val="single" w:sz="4" w:space="0" w:color="auto"/>
            </w:tcBorders>
            <w:shd w:val="clear" w:color="auto" w:fill="auto"/>
          </w:tcPr>
          <w:p w14:paraId="74EF0EF5" w14:textId="69BABD39" w:rsidR="003C762E" w:rsidRPr="008F0386" w:rsidRDefault="003C76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rPr>
              <w:t>2 997,54</w:t>
            </w:r>
          </w:p>
        </w:tc>
        <w:tc>
          <w:tcPr>
            <w:tcW w:w="709" w:type="dxa"/>
            <w:gridSpan w:val="2"/>
            <w:tcBorders>
              <w:left w:val="single" w:sz="4" w:space="0" w:color="auto"/>
              <w:right w:val="single" w:sz="4" w:space="0" w:color="auto"/>
            </w:tcBorders>
            <w:shd w:val="clear" w:color="auto" w:fill="auto"/>
          </w:tcPr>
          <w:p w14:paraId="121DB588" w14:textId="081F2966" w:rsidR="003C762E" w:rsidRPr="008F0386" w:rsidRDefault="003C76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99,9</w:t>
            </w:r>
          </w:p>
        </w:tc>
        <w:tc>
          <w:tcPr>
            <w:tcW w:w="7232" w:type="dxa"/>
            <w:gridSpan w:val="5"/>
            <w:vMerge w:val="restart"/>
            <w:tcBorders>
              <w:left w:val="single" w:sz="4" w:space="0" w:color="auto"/>
              <w:right w:val="single" w:sz="4" w:space="0" w:color="auto"/>
            </w:tcBorders>
            <w:shd w:val="clear" w:color="auto" w:fill="auto"/>
          </w:tcPr>
          <w:p w14:paraId="18C9E4DF" w14:textId="05A068C5" w:rsidR="003C762E" w:rsidRPr="00C754D3" w:rsidRDefault="003C762E"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tc>
      </w:tr>
      <w:tr w:rsidR="003C762E" w:rsidRPr="00C754D3" w14:paraId="7DD50E4A"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47F9C240" w14:textId="77777777" w:rsidR="003C762E" w:rsidRPr="00D06975" w:rsidRDefault="003C76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39DDBF4" w14:textId="77777777" w:rsidR="003C762E" w:rsidRPr="00D06975" w:rsidRDefault="003C762E" w:rsidP="00D06975">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6A0BFD26" w14:textId="14A68DA0" w:rsidR="003C762E" w:rsidRPr="008F0386" w:rsidRDefault="003C762E" w:rsidP="008F0386">
            <w:pPr>
              <w:spacing w:after="0" w:line="240" w:lineRule="auto"/>
              <w:contextualSpacing/>
              <w:jc w:val="center"/>
              <w:rPr>
                <w:rFonts w:ascii="Times New Roman" w:hAnsi="Times New Roman" w:cs="Times New Roman"/>
                <w:b/>
                <w:bCs/>
                <w:highlight w:val="yellow"/>
              </w:rPr>
            </w:pPr>
            <w:r w:rsidRPr="008F0386">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68FB8F04" w14:textId="48B4D71C" w:rsidR="003C762E" w:rsidRPr="008F0386" w:rsidRDefault="003C76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3 000,00</w:t>
            </w:r>
          </w:p>
        </w:tc>
        <w:tc>
          <w:tcPr>
            <w:tcW w:w="1561" w:type="dxa"/>
            <w:gridSpan w:val="2"/>
            <w:tcBorders>
              <w:left w:val="single" w:sz="4" w:space="0" w:color="auto"/>
              <w:right w:val="single" w:sz="4" w:space="0" w:color="auto"/>
            </w:tcBorders>
            <w:shd w:val="clear" w:color="auto" w:fill="auto"/>
          </w:tcPr>
          <w:p w14:paraId="15AA8218" w14:textId="791A9721" w:rsidR="003C762E" w:rsidRPr="008F0386" w:rsidRDefault="003C76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rPr>
              <w:t>2 997,54</w:t>
            </w:r>
          </w:p>
        </w:tc>
        <w:tc>
          <w:tcPr>
            <w:tcW w:w="709" w:type="dxa"/>
            <w:gridSpan w:val="2"/>
            <w:tcBorders>
              <w:left w:val="single" w:sz="4" w:space="0" w:color="auto"/>
              <w:right w:val="single" w:sz="4" w:space="0" w:color="auto"/>
            </w:tcBorders>
            <w:shd w:val="clear" w:color="auto" w:fill="auto"/>
          </w:tcPr>
          <w:p w14:paraId="494D8CF0" w14:textId="7B847B19" w:rsidR="003C762E" w:rsidRPr="008F0386" w:rsidRDefault="003C76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99,9</w:t>
            </w:r>
          </w:p>
        </w:tc>
        <w:tc>
          <w:tcPr>
            <w:tcW w:w="7232" w:type="dxa"/>
            <w:gridSpan w:val="5"/>
            <w:vMerge/>
            <w:tcBorders>
              <w:left w:val="single" w:sz="4" w:space="0" w:color="auto"/>
              <w:right w:val="single" w:sz="4" w:space="0" w:color="auto"/>
            </w:tcBorders>
            <w:shd w:val="clear" w:color="auto" w:fill="auto"/>
          </w:tcPr>
          <w:p w14:paraId="3F24B232" w14:textId="77777777" w:rsidR="003C762E" w:rsidRPr="00C754D3" w:rsidRDefault="003C762E" w:rsidP="00766A0D">
            <w:pPr>
              <w:spacing w:after="0" w:line="240" w:lineRule="auto"/>
              <w:jc w:val="both"/>
              <w:rPr>
                <w:rFonts w:ascii="Times New Roman" w:hAnsi="Times New Roman" w:cs="Times New Roman"/>
                <w:b/>
                <w:highlight w:val="yellow"/>
              </w:rPr>
            </w:pPr>
          </w:p>
        </w:tc>
      </w:tr>
      <w:tr w:rsidR="00737A93" w:rsidRPr="00C754D3" w14:paraId="6DAD14EF" w14:textId="77777777" w:rsidTr="005648E3">
        <w:trPr>
          <w:gridBefore w:val="2"/>
          <w:wBefore w:w="36" w:type="dxa"/>
          <w:trHeight w:val="70"/>
        </w:trPr>
        <w:tc>
          <w:tcPr>
            <w:tcW w:w="352" w:type="dxa"/>
            <w:gridSpan w:val="3"/>
            <w:vMerge w:val="restart"/>
            <w:tcBorders>
              <w:left w:val="single" w:sz="4" w:space="0" w:color="auto"/>
              <w:right w:val="single" w:sz="4" w:space="0" w:color="auto"/>
            </w:tcBorders>
            <w:shd w:val="clear" w:color="auto" w:fill="auto"/>
            <w:vAlign w:val="center"/>
          </w:tcPr>
          <w:p w14:paraId="6112B22C" w14:textId="77777777" w:rsidR="00737A93" w:rsidRPr="00D06975" w:rsidRDefault="00737A93" w:rsidP="00D06975">
            <w:pPr>
              <w:spacing w:after="0" w:line="240" w:lineRule="auto"/>
              <w:jc w:val="both"/>
              <w:rPr>
                <w:rFonts w:ascii="Times New Roman" w:hAnsi="Times New Roman" w:cs="Times New Roman"/>
                <w:b/>
              </w:rPr>
            </w:pPr>
          </w:p>
          <w:p w14:paraId="08958542" w14:textId="77777777" w:rsidR="00737A93" w:rsidRPr="00D06975" w:rsidRDefault="00737A93" w:rsidP="00D06975">
            <w:pPr>
              <w:spacing w:after="0" w:line="240" w:lineRule="auto"/>
              <w:jc w:val="both"/>
              <w:rPr>
                <w:rFonts w:ascii="Times New Roman" w:hAnsi="Times New Roman" w:cs="Times New Roman"/>
                <w:b/>
              </w:rPr>
            </w:pPr>
          </w:p>
          <w:p w14:paraId="4F9D3E22" w14:textId="77777777" w:rsidR="00737A93" w:rsidRPr="00D06975" w:rsidRDefault="00737A93" w:rsidP="00D06975">
            <w:pPr>
              <w:spacing w:after="0" w:line="240" w:lineRule="auto"/>
              <w:jc w:val="both"/>
              <w:rPr>
                <w:rFonts w:ascii="Times New Roman" w:hAnsi="Times New Roman" w:cs="Times New Roman"/>
                <w:b/>
              </w:rPr>
            </w:pPr>
          </w:p>
          <w:p w14:paraId="5E657AD0" w14:textId="77777777" w:rsidR="00737A93" w:rsidRPr="00D06975" w:rsidRDefault="00737A93" w:rsidP="00D06975">
            <w:pPr>
              <w:spacing w:after="0" w:line="240" w:lineRule="auto"/>
              <w:jc w:val="both"/>
              <w:rPr>
                <w:rFonts w:ascii="Times New Roman" w:hAnsi="Times New Roman" w:cs="Times New Roman"/>
                <w:b/>
              </w:rPr>
            </w:pPr>
          </w:p>
          <w:p w14:paraId="76255CF1" w14:textId="77777777" w:rsidR="00737A93" w:rsidRPr="00D06975" w:rsidRDefault="00737A93" w:rsidP="00D06975">
            <w:pPr>
              <w:spacing w:after="0" w:line="240" w:lineRule="auto"/>
              <w:jc w:val="both"/>
              <w:rPr>
                <w:rFonts w:ascii="Times New Roman" w:hAnsi="Times New Roman" w:cs="Times New Roman"/>
                <w:b/>
              </w:rPr>
            </w:pPr>
          </w:p>
          <w:p w14:paraId="7156EFD3" w14:textId="77777777" w:rsidR="00737A93" w:rsidRPr="00D06975" w:rsidRDefault="00737A93" w:rsidP="00D06975">
            <w:pPr>
              <w:spacing w:after="0" w:line="240" w:lineRule="auto"/>
              <w:jc w:val="both"/>
              <w:rPr>
                <w:rFonts w:ascii="Times New Roman" w:hAnsi="Times New Roman" w:cs="Times New Roman"/>
                <w:b/>
              </w:rPr>
            </w:pPr>
          </w:p>
          <w:p w14:paraId="2F3B6591" w14:textId="77777777" w:rsidR="00737A93" w:rsidRPr="00D06975" w:rsidRDefault="00737A93" w:rsidP="00D06975">
            <w:pPr>
              <w:spacing w:after="0" w:line="240" w:lineRule="auto"/>
              <w:jc w:val="both"/>
              <w:rPr>
                <w:rFonts w:ascii="Times New Roman" w:hAnsi="Times New Roman" w:cs="Times New Roman"/>
                <w:b/>
              </w:rPr>
            </w:pPr>
          </w:p>
          <w:p w14:paraId="14B44585" w14:textId="77777777" w:rsidR="00737A93" w:rsidRPr="00D06975" w:rsidRDefault="00737A93" w:rsidP="00D06975">
            <w:pPr>
              <w:spacing w:after="0" w:line="240" w:lineRule="auto"/>
              <w:jc w:val="both"/>
              <w:rPr>
                <w:rFonts w:ascii="Times New Roman" w:hAnsi="Times New Roman" w:cs="Times New Roman"/>
                <w:b/>
              </w:rPr>
            </w:pPr>
          </w:p>
          <w:p w14:paraId="62DBAAA0" w14:textId="77777777" w:rsidR="00737A93" w:rsidRPr="00D06975" w:rsidRDefault="00737A93" w:rsidP="00D06975">
            <w:pPr>
              <w:spacing w:after="0" w:line="240" w:lineRule="auto"/>
              <w:jc w:val="both"/>
              <w:rPr>
                <w:rFonts w:ascii="Times New Roman" w:hAnsi="Times New Roman" w:cs="Times New Roman"/>
                <w:b/>
              </w:rPr>
            </w:pPr>
          </w:p>
          <w:p w14:paraId="202D9584" w14:textId="77777777" w:rsidR="00737A93" w:rsidRPr="00D06975" w:rsidRDefault="00737A93" w:rsidP="00D06975">
            <w:pPr>
              <w:spacing w:after="0" w:line="240" w:lineRule="auto"/>
              <w:jc w:val="both"/>
              <w:rPr>
                <w:rFonts w:ascii="Times New Roman" w:hAnsi="Times New Roman" w:cs="Times New Roman"/>
                <w:b/>
              </w:rPr>
            </w:pPr>
          </w:p>
          <w:p w14:paraId="6455A8A6"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533C5AA" w14:textId="03D8B955" w:rsidR="00737A93" w:rsidRPr="00D06975" w:rsidRDefault="00737A93" w:rsidP="00D06975">
            <w:pPr>
              <w:spacing w:after="0" w:line="240" w:lineRule="auto"/>
              <w:contextualSpacing/>
              <w:jc w:val="both"/>
              <w:rPr>
                <w:rFonts w:ascii="Times New Roman" w:hAnsi="Times New Roman" w:cs="Times New Roman"/>
                <w:iCs/>
                <w:color w:val="000000" w:themeColor="text1"/>
              </w:rPr>
            </w:pPr>
            <w:r w:rsidRPr="00D06975">
              <w:rPr>
                <w:rFonts w:ascii="Times New Roman" w:hAnsi="Times New Roman" w:cs="Times New Roman"/>
                <w:iCs/>
                <w:color w:val="000000" w:themeColor="text1"/>
              </w:rPr>
              <w:lastRenderedPageBreak/>
              <w:t>1.2.3. Субсидии на развитие северного оленеводства</w:t>
            </w:r>
          </w:p>
        </w:tc>
        <w:tc>
          <w:tcPr>
            <w:tcW w:w="968" w:type="dxa"/>
            <w:gridSpan w:val="4"/>
            <w:tcBorders>
              <w:left w:val="single" w:sz="4" w:space="0" w:color="auto"/>
              <w:right w:val="single" w:sz="4" w:space="0" w:color="auto"/>
            </w:tcBorders>
            <w:shd w:val="clear" w:color="auto" w:fill="auto"/>
          </w:tcPr>
          <w:p w14:paraId="6E32F108" w14:textId="469240C8" w:rsidR="00737A93" w:rsidRPr="008F0386" w:rsidRDefault="00737A93" w:rsidP="008F0386">
            <w:pPr>
              <w:pStyle w:val="ConsPlusNonformat"/>
              <w:contextualSpacing/>
              <w:jc w:val="center"/>
              <w:rPr>
                <w:rFonts w:ascii="Times New Roman" w:hAnsi="Times New Roman" w:cs="Times New Roman"/>
                <w:b/>
                <w:i/>
                <w:color w:val="000000" w:themeColor="text1"/>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355BDC9" w14:textId="77BD5A7E"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900,00</w:t>
            </w:r>
          </w:p>
        </w:tc>
        <w:tc>
          <w:tcPr>
            <w:tcW w:w="1561" w:type="dxa"/>
            <w:gridSpan w:val="2"/>
            <w:tcBorders>
              <w:left w:val="single" w:sz="4" w:space="0" w:color="auto"/>
              <w:right w:val="single" w:sz="4" w:space="0" w:color="auto"/>
            </w:tcBorders>
            <w:shd w:val="clear" w:color="auto" w:fill="auto"/>
          </w:tcPr>
          <w:p w14:paraId="7B5EA7D9" w14:textId="27C61E7F"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900,00</w:t>
            </w:r>
          </w:p>
        </w:tc>
        <w:tc>
          <w:tcPr>
            <w:tcW w:w="709" w:type="dxa"/>
            <w:gridSpan w:val="2"/>
            <w:tcBorders>
              <w:left w:val="single" w:sz="4" w:space="0" w:color="auto"/>
              <w:right w:val="single" w:sz="4" w:space="0" w:color="auto"/>
            </w:tcBorders>
            <w:shd w:val="clear" w:color="auto" w:fill="auto"/>
          </w:tcPr>
          <w:p w14:paraId="795A3C3F" w14:textId="11D23424" w:rsidR="00737A93" w:rsidRPr="008F0386" w:rsidRDefault="00737A93"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7991A4A" w14:textId="77777777" w:rsidR="00737A93" w:rsidRPr="00C754D3" w:rsidRDefault="00737A93"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15C62604" w14:textId="492FDCD9" w:rsidR="00737A93" w:rsidRPr="00C754D3" w:rsidRDefault="00737A93" w:rsidP="00766A0D">
            <w:pPr>
              <w:spacing w:after="0" w:line="240" w:lineRule="auto"/>
              <w:jc w:val="both"/>
              <w:rPr>
                <w:rFonts w:ascii="Times New Roman" w:hAnsi="Times New Roman" w:cs="Times New Roman"/>
                <w:highlight w:val="yellow"/>
              </w:rPr>
            </w:pPr>
          </w:p>
        </w:tc>
      </w:tr>
      <w:tr w:rsidR="00737A93" w:rsidRPr="00C754D3" w14:paraId="64B00EA8" w14:textId="77777777" w:rsidTr="005648E3">
        <w:trPr>
          <w:gridBefore w:val="2"/>
          <w:wBefore w:w="36" w:type="dxa"/>
          <w:trHeight w:val="517"/>
        </w:trPr>
        <w:tc>
          <w:tcPr>
            <w:tcW w:w="352" w:type="dxa"/>
            <w:gridSpan w:val="3"/>
            <w:vMerge/>
            <w:tcBorders>
              <w:left w:val="single" w:sz="4" w:space="0" w:color="auto"/>
              <w:right w:val="single" w:sz="4" w:space="0" w:color="auto"/>
            </w:tcBorders>
            <w:shd w:val="clear" w:color="auto" w:fill="auto"/>
            <w:vAlign w:val="center"/>
          </w:tcPr>
          <w:p w14:paraId="70B9B879"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FE6EBB3" w14:textId="77777777" w:rsidR="00737A93" w:rsidRPr="00D06975" w:rsidRDefault="00737A93" w:rsidP="00D06975">
            <w:pPr>
              <w:autoSpaceDE w:val="0"/>
              <w:autoSpaceDN w:val="0"/>
              <w:adjustRightInd w:val="0"/>
              <w:spacing w:after="0" w:line="240" w:lineRule="auto"/>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78ED01AC" w14:textId="1DBBC258" w:rsidR="00737A93" w:rsidRPr="008F0386" w:rsidRDefault="00737A93"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76626E9" w14:textId="7FC5B11E"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900,00</w:t>
            </w:r>
          </w:p>
        </w:tc>
        <w:tc>
          <w:tcPr>
            <w:tcW w:w="1561" w:type="dxa"/>
            <w:gridSpan w:val="2"/>
            <w:tcBorders>
              <w:left w:val="single" w:sz="4" w:space="0" w:color="auto"/>
              <w:right w:val="single" w:sz="4" w:space="0" w:color="auto"/>
            </w:tcBorders>
            <w:shd w:val="clear" w:color="auto" w:fill="auto"/>
          </w:tcPr>
          <w:p w14:paraId="64EF8332" w14:textId="5D4A9D47"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900,00</w:t>
            </w:r>
          </w:p>
        </w:tc>
        <w:tc>
          <w:tcPr>
            <w:tcW w:w="709" w:type="dxa"/>
            <w:gridSpan w:val="2"/>
            <w:tcBorders>
              <w:left w:val="single" w:sz="4" w:space="0" w:color="auto"/>
              <w:right w:val="single" w:sz="4" w:space="0" w:color="auto"/>
            </w:tcBorders>
            <w:shd w:val="clear" w:color="auto" w:fill="auto"/>
          </w:tcPr>
          <w:p w14:paraId="53890B1A" w14:textId="6AE1822E" w:rsidR="00737A93" w:rsidRPr="008F0386" w:rsidRDefault="00737A93"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B7BBA8A" w14:textId="77777777" w:rsidR="00737A93" w:rsidRPr="00C754D3" w:rsidRDefault="00737A93" w:rsidP="00766A0D">
            <w:pPr>
              <w:spacing w:after="0" w:line="240" w:lineRule="auto"/>
              <w:jc w:val="both"/>
              <w:rPr>
                <w:rFonts w:ascii="Times New Roman" w:hAnsi="Times New Roman" w:cs="Times New Roman"/>
                <w:b/>
                <w:highlight w:val="yellow"/>
              </w:rPr>
            </w:pPr>
          </w:p>
        </w:tc>
      </w:tr>
      <w:tr w:rsidR="00737A93" w:rsidRPr="00C754D3" w14:paraId="5986AEAC" w14:textId="77777777" w:rsidTr="005648E3">
        <w:trPr>
          <w:gridBefore w:val="2"/>
          <w:wBefore w:w="36" w:type="dxa"/>
          <w:trHeight w:val="422"/>
        </w:trPr>
        <w:tc>
          <w:tcPr>
            <w:tcW w:w="352" w:type="dxa"/>
            <w:gridSpan w:val="3"/>
            <w:vMerge w:val="restart"/>
            <w:tcBorders>
              <w:left w:val="single" w:sz="4" w:space="0" w:color="auto"/>
              <w:right w:val="single" w:sz="4" w:space="0" w:color="auto"/>
            </w:tcBorders>
            <w:shd w:val="clear" w:color="auto" w:fill="auto"/>
            <w:vAlign w:val="center"/>
          </w:tcPr>
          <w:p w14:paraId="09D6940F" w14:textId="77777777" w:rsidR="00737A93" w:rsidRPr="00D06975" w:rsidRDefault="00737A93" w:rsidP="00D06975">
            <w:pPr>
              <w:spacing w:after="0" w:line="240" w:lineRule="auto"/>
              <w:jc w:val="both"/>
              <w:rPr>
                <w:rFonts w:ascii="Times New Roman" w:hAnsi="Times New Roman" w:cs="Times New Roman"/>
                <w:b/>
              </w:rPr>
            </w:pPr>
          </w:p>
          <w:p w14:paraId="72F265B1" w14:textId="77777777" w:rsidR="00737A93" w:rsidRPr="00D06975" w:rsidRDefault="00737A93" w:rsidP="00D06975">
            <w:pPr>
              <w:spacing w:after="0" w:line="240" w:lineRule="auto"/>
              <w:jc w:val="both"/>
              <w:rPr>
                <w:rFonts w:ascii="Times New Roman" w:hAnsi="Times New Roman" w:cs="Times New Roman"/>
                <w:b/>
              </w:rPr>
            </w:pPr>
          </w:p>
          <w:p w14:paraId="460FABBA" w14:textId="77777777" w:rsidR="00737A93" w:rsidRPr="00D06975" w:rsidRDefault="00737A93" w:rsidP="00D06975">
            <w:pPr>
              <w:spacing w:after="0" w:line="240" w:lineRule="auto"/>
              <w:jc w:val="both"/>
              <w:rPr>
                <w:rFonts w:ascii="Times New Roman" w:hAnsi="Times New Roman" w:cs="Times New Roman"/>
                <w:b/>
              </w:rPr>
            </w:pPr>
          </w:p>
          <w:p w14:paraId="65807D5A" w14:textId="77777777" w:rsidR="00737A93" w:rsidRPr="00D06975" w:rsidRDefault="00737A93" w:rsidP="00D06975">
            <w:pPr>
              <w:spacing w:after="0" w:line="240" w:lineRule="auto"/>
              <w:jc w:val="both"/>
              <w:rPr>
                <w:rFonts w:ascii="Times New Roman" w:hAnsi="Times New Roman" w:cs="Times New Roman"/>
                <w:b/>
              </w:rPr>
            </w:pPr>
          </w:p>
          <w:p w14:paraId="0D55DFAF" w14:textId="77777777" w:rsidR="00737A93" w:rsidRPr="00D06975" w:rsidRDefault="00737A93" w:rsidP="00D06975">
            <w:pPr>
              <w:spacing w:after="0" w:line="240" w:lineRule="auto"/>
              <w:jc w:val="both"/>
              <w:rPr>
                <w:rFonts w:ascii="Times New Roman" w:hAnsi="Times New Roman" w:cs="Times New Roman"/>
                <w:b/>
              </w:rPr>
            </w:pPr>
          </w:p>
          <w:p w14:paraId="290443B5" w14:textId="77777777" w:rsidR="00737A93" w:rsidRPr="00D06975" w:rsidRDefault="00737A93" w:rsidP="00D06975">
            <w:pPr>
              <w:spacing w:after="0" w:line="240" w:lineRule="auto"/>
              <w:jc w:val="both"/>
              <w:rPr>
                <w:rFonts w:ascii="Times New Roman" w:hAnsi="Times New Roman" w:cs="Times New Roman"/>
                <w:b/>
              </w:rPr>
            </w:pPr>
          </w:p>
          <w:p w14:paraId="23A63758" w14:textId="77777777" w:rsidR="00737A93" w:rsidRPr="00D06975" w:rsidRDefault="00737A93" w:rsidP="00D06975">
            <w:pPr>
              <w:spacing w:after="0" w:line="240" w:lineRule="auto"/>
              <w:jc w:val="both"/>
              <w:rPr>
                <w:rFonts w:ascii="Times New Roman" w:hAnsi="Times New Roman" w:cs="Times New Roman"/>
                <w:b/>
              </w:rPr>
            </w:pPr>
          </w:p>
          <w:p w14:paraId="3AA5F479" w14:textId="77777777" w:rsidR="00737A93" w:rsidRPr="00D06975" w:rsidRDefault="00737A93" w:rsidP="00D06975">
            <w:pPr>
              <w:spacing w:after="0" w:line="240" w:lineRule="auto"/>
              <w:jc w:val="both"/>
              <w:rPr>
                <w:rFonts w:ascii="Times New Roman" w:hAnsi="Times New Roman" w:cs="Times New Roman"/>
                <w:b/>
              </w:rPr>
            </w:pPr>
          </w:p>
          <w:p w14:paraId="0BA0A711" w14:textId="77777777" w:rsidR="00737A93" w:rsidRPr="00D06975" w:rsidRDefault="00737A93" w:rsidP="00D06975">
            <w:pPr>
              <w:spacing w:after="0" w:line="240" w:lineRule="auto"/>
              <w:jc w:val="both"/>
              <w:rPr>
                <w:rFonts w:ascii="Times New Roman" w:hAnsi="Times New Roman" w:cs="Times New Roman"/>
                <w:b/>
              </w:rPr>
            </w:pPr>
          </w:p>
          <w:p w14:paraId="07FABE0C"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959877C" w14:textId="0F596BCB" w:rsidR="00737A93" w:rsidRPr="00D06975" w:rsidRDefault="00737A93" w:rsidP="00D06975">
            <w:pPr>
              <w:spacing w:after="0" w:line="240" w:lineRule="auto"/>
              <w:jc w:val="both"/>
              <w:rPr>
                <w:rFonts w:ascii="Times New Roman" w:hAnsi="Times New Roman" w:cs="Times New Roman"/>
                <w:bCs/>
              </w:rPr>
            </w:pPr>
            <w:r w:rsidRPr="00D06975">
              <w:rPr>
                <w:rFonts w:ascii="Times New Roman" w:hAnsi="Times New Roman" w:cs="Times New Roman"/>
                <w:bCs/>
              </w:rPr>
              <w:t>1.2.4. Субсидии на развитие яководства</w:t>
            </w:r>
          </w:p>
        </w:tc>
        <w:tc>
          <w:tcPr>
            <w:tcW w:w="968" w:type="dxa"/>
            <w:gridSpan w:val="4"/>
            <w:tcBorders>
              <w:left w:val="single" w:sz="4" w:space="0" w:color="auto"/>
              <w:right w:val="single" w:sz="4" w:space="0" w:color="auto"/>
            </w:tcBorders>
            <w:shd w:val="clear" w:color="auto" w:fill="auto"/>
          </w:tcPr>
          <w:p w14:paraId="3AAF7192" w14:textId="03BF3F88" w:rsidR="00737A93" w:rsidRPr="008F0386" w:rsidRDefault="00737A93" w:rsidP="008F0386">
            <w:pPr>
              <w:pStyle w:val="ConsPlusNonformat"/>
              <w:contextualSpacing/>
              <w:jc w:val="center"/>
              <w:rPr>
                <w:rFonts w:ascii="Times New Roman" w:hAnsi="Times New Roman" w:cs="Times New Roman"/>
                <w:b/>
                <w:color w:val="000000" w:themeColor="text1"/>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7A4B97D" w14:textId="02B6CC33" w:rsidR="00737A93" w:rsidRPr="008F0386" w:rsidRDefault="00737A93"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4 300,00</w:t>
            </w:r>
          </w:p>
        </w:tc>
        <w:tc>
          <w:tcPr>
            <w:tcW w:w="1561" w:type="dxa"/>
            <w:gridSpan w:val="2"/>
            <w:tcBorders>
              <w:left w:val="single" w:sz="4" w:space="0" w:color="auto"/>
              <w:right w:val="single" w:sz="4" w:space="0" w:color="auto"/>
            </w:tcBorders>
            <w:shd w:val="clear" w:color="auto" w:fill="auto"/>
          </w:tcPr>
          <w:p w14:paraId="056CED3F" w14:textId="419D30C9" w:rsidR="00737A93" w:rsidRPr="008F0386" w:rsidRDefault="00737A93"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4 300,00</w:t>
            </w:r>
          </w:p>
        </w:tc>
        <w:tc>
          <w:tcPr>
            <w:tcW w:w="709" w:type="dxa"/>
            <w:gridSpan w:val="2"/>
            <w:tcBorders>
              <w:left w:val="single" w:sz="4" w:space="0" w:color="auto"/>
              <w:right w:val="single" w:sz="4" w:space="0" w:color="auto"/>
            </w:tcBorders>
            <w:shd w:val="clear" w:color="auto" w:fill="auto"/>
          </w:tcPr>
          <w:p w14:paraId="3ED62EAD" w14:textId="3CD9018F" w:rsidR="00737A93" w:rsidRPr="008F0386" w:rsidRDefault="00737A93"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02D25154" w14:textId="289A7A2D" w:rsidR="00737A93" w:rsidRPr="00C754D3" w:rsidRDefault="00737A93" w:rsidP="00766A0D">
            <w:pPr>
              <w:spacing w:after="0" w:line="240" w:lineRule="auto"/>
              <w:contextualSpacing/>
              <w:jc w:val="both"/>
              <w:rPr>
                <w:rFonts w:ascii="Times New Roman" w:hAnsi="Times New Roman" w:cs="Times New Roman"/>
                <w:b/>
                <w:bCs/>
                <w:highlight w:val="yellow"/>
              </w:rPr>
            </w:pPr>
            <w:r w:rsidRPr="00C754D3">
              <w:rPr>
                <w:rFonts w:ascii="Times New Roman" w:hAnsi="Times New Roman" w:cs="Times New Roman"/>
                <w:b/>
                <w:bCs/>
                <w:highlight w:val="yellow"/>
              </w:rPr>
              <w:t>Выполнено.</w:t>
            </w:r>
          </w:p>
        </w:tc>
      </w:tr>
      <w:tr w:rsidR="00737A93" w:rsidRPr="00C754D3" w14:paraId="2C9FC9F5" w14:textId="77777777" w:rsidTr="005648E3">
        <w:trPr>
          <w:gridBefore w:val="2"/>
          <w:wBefore w:w="36" w:type="dxa"/>
          <w:trHeight w:val="449"/>
        </w:trPr>
        <w:tc>
          <w:tcPr>
            <w:tcW w:w="352" w:type="dxa"/>
            <w:gridSpan w:val="3"/>
            <w:vMerge/>
            <w:tcBorders>
              <w:left w:val="single" w:sz="4" w:space="0" w:color="auto"/>
              <w:right w:val="single" w:sz="4" w:space="0" w:color="auto"/>
            </w:tcBorders>
            <w:shd w:val="clear" w:color="auto" w:fill="auto"/>
            <w:vAlign w:val="center"/>
          </w:tcPr>
          <w:p w14:paraId="1EE7EE4E"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2ADED71" w14:textId="77777777" w:rsidR="00737A93" w:rsidRPr="00D06975" w:rsidRDefault="00737A93" w:rsidP="00D06975">
            <w:pPr>
              <w:spacing w:after="0" w:line="240" w:lineRule="auto"/>
              <w:contextualSpacing/>
              <w:jc w:val="both"/>
              <w:rPr>
                <w:rFonts w:ascii="Times New Roman" w:eastAsia="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257AF05A" w14:textId="465F010A" w:rsidR="00737A93" w:rsidRPr="008F0386" w:rsidRDefault="00737A93" w:rsidP="008F0386">
            <w:pPr>
              <w:pStyle w:val="ConsPlusNonformat"/>
              <w:contextualSpacing/>
              <w:jc w:val="center"/>
              <w:rPr>
                <w:rFonts w:ascii="Times New Roman" w:hAnsi="Times New Roman" w:cs="Times New Roman"/>
                <w:b/>
                <w:i/>
                <w:sz w:val="22"/>
                <w:szCs w:val="22"/>
                <w:highlight w:val="yellow"/>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8638089" w14:textId="35500113"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4 300,00</w:t>
            </w:r>
          </w:p>
        </w:tc>
        <w:tc>
          <w:tcPr>
            <w:tcW w:w="1561" w:type="dxa"/>
            <w:gridSpan w:val="2"/>
            <w:tcBorders>
              <w:left w:val="single" w:sz="4" w:space="0" w:color="auto"/>
              <w:right w:val="single" w:sz="4" w:space="0" w:color="auto"/>
            </w:tcBorders>
            <w:shd w:val="clear" w:color="auto" w:fill="auto"/>
          </w:tcPr>
          <w:p w14:paraId="1C4711CA" w14:textId="71356DEA"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4 300,00</w:t>
            </w:r>
          </w:p>
        </w:tc>
        <w:tc>
          <w:tcPr>
            <w:tcW w:w="709" w:type="dxa"/>
            <w:gridSpan w:val="2"/>
            <w:tcBorders>
              <w:left w:val="single" w:sz="4" w:space="0" w:color="auto"/>
              <w:right w:val="single" w:sz="4" w:space="0" w:color="auto"/>
            </w:tcBorders>
            <w:shd w:val="clear" w:color="auto" w:fill="auto"/>
          </w:tcPr>
          <w:p w14:paraId="6D823C56" w14:textId="44D03320" w:rsidR="00737A93" w:rsidRPr="008F0386" w:rsidRDefault="00737A93"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85193CC" w14:textId="77777777" w:rsidR="00737A93" w:rsidRPr="00C754D3" w:rsidRDefault="00737A93" w:rsidP="00766A0D">
            <w:pPr>
              <w:spacing w:after="0" w:line="240" w:lineRule="auto"/>
              <w:contextualSpacing/>
              <w:jc w:val="center"/>
              <w:rPr>
                <w:rFonts w:ascii="Times New Roman" w:hAnsi="Times New Roman" w:cs="Times New Roman"/>
                <w:highlight w:val="yellow"/>
              </w:rPr>
            </w:pPr>
          </w:p>
        </w:tc>
      </w:tr>
      <w:tr w:rsidR="00737A93" w:rsidRPr="00C754D3" w14:paraId="44744822" w14:textId="77777777" w:rsidTr="005648E3">
        <w:trPr>
          <w:gridBefore w:val="2"/>
          <w:wBefore w:w="36" w:type="dxa"/>
          <w:trHeight w:val="119"/>
        </w:trPr>
        <w:tc>
          <w:tcPr>
            <w:tcW w:w="352" w:type="dxa"/>
            <w:gridSpan w:val="3"/>
            <w:vMerge w:val="restart"/>
            <w:tcBorders>
              <w:left w:val="single" w:sz="4" w:space="0" w:color="auto"/>
              <w:right w:val="single" w:sz="4" w:space="0" w:color="auto"/>
            </w:tcBorders>
            <w:shd w:val="clear" w:color="auto" w:fill="auto"/>
            <w:vAlign w:val="center"/>
          </w:tcPr>
          <w:p w14:paraId="63C8ED3E" w14:textId="77777777" w:rsidR="00737A93" w:rsidRPr="00D06975" w:rsidRDefault="00737A93" w:rsidP="00D06975">
            <w:pPr>
              <w:spacing w:after="0" w:line="240" w:lineRule="auto"/>
              <w:jc w:val="both"/>
              <w:rPr>
                <w:rFonts w:ascii="Times New Roman" w:hAnsi="Times New Roman" w:cs="Times New Roman"/>
                <w:b/>
              </w:rPr>
            </w:pPr>
          </w:p>
          <w:p w14:paraId="2E4245AE" w14:textId="77777777" w:rsidR="00737A93" w:rsidRPr="00D06975" w:rsidRDefault="00737A93" w:rsidP="00D06975">
            <w:pPr>
              <w:spacing w:after="0" w:line="240" w:lineRule="auto"/>
              <w:jc w:val="both"/>
              <w:rPr>
                <w:rFonts w:ascii="Times New Roman" w:hAnsi="Times New Roman" w:cs="Times New Roman"/>
                <w:b/>
              </w:rPr>
            </w:pPr>
          </w:p>
          <w:p w14:paraId="3F77FC1A" w14:textId="77777777" w:rsidR="00737A93" w:rsidRPr="00D06975" w:rsidRDefault="00737A93" w:rsidP="00D06975">
            <w:pPr>
              <w:spacing w:after="0" w:line="240" w:lineRule="auto"/>
              <w:jc w:val="both"/>
              <w:rPr>
                <w:rFonts w:ascii="Times New Roman" w:hAnsi="Times New Roman" w:cs="Times New Roman"/>
                <w:b/>
              </w:rPr>
            </w:pPr>
          </w:p>
          <w:p w14:paraId="432AA3B4" w14:textId="77777777" w:rsidR="00737A93" w:rsidRPr="00D06975" w:rsidRDefault="00737A93" w:rsidP="00D06975">
            <w:pPr>
              <w:spacing w:after="0" w:line="240" w:lineRule="auto"/>
              <w:jc w:val="both"/>
              <w:rPr>
                <w:rFonts w:ascii="Times New Roman" w:hAnsi="Times New Roman" w:cs="Times New Roman"/>
                <w:b/>
              </w:rPr>
            </w:pPr>
          </w:p>
          <w:p w14:paraId="55D6F6E6" w14:textId="77777777" w:rsidR="00737A93" w:rsidRPr="00D06975" w:rsidRDefault="00737A93" w:rsidP="00D06975">
            <w:pPr>
              <w:spacing w:after="0" w:line="240" w:lineRule="auto"/>
              <w:jc w:val="both"/>
              <w:rPr>
                <w:rFonts w:ascii="Times New Roman" w:hAnsi="Times New Roman" w:cs="Times New Roman"/>
                <w:b/>
              </w:rPr>
            </w:pPr>
          </w:p>
          <w:p w14:paraId="32CAAC79" w14:textId="77777777" w:rsidR="00737A93" w:rsidRPr="00D06975" w:rsidRDefault="00737A93" w:rsidP="00D06975">
            <w:pPr>
              <w:spacing w:after="0" w:line="240" w:lineRule="auto"/>
              <w:jc w:val="both"/>
              <w:rPr>
                <w:rFonts w:ascii="Times New Roman" w:hAnsi="Times New Roman" w:cs="Times New Roman"/>
                <w:b/>
              </w:rPr>
            </w:pPr>
          </w:p>
          <w:p w14:paraId="24476C69" w14:textId="77777777" w:rsidR="00737A93" w:rsidRPr="00D06975" w:rsidRDefault="00737A93" w:rsidP="00D06975">
            <w:pPr>
              <w:spacing w:after="0" w:line="240" w:lineRule="auto"/>
              <w:jc w:val="both"/>
              <w:rPr>
                <w:rFonts w:ascii="Times New Roman" w:hAnsi="Times New Roman" w:cs="Times New Roman"/>
                <w:b/>
              </w:rPr>
            </w:pPr>
          </w:p>
          <w:p w14:paraId="6316B270" w14:textId="77777777" w:rsidR="00737A93" w:rsidRPr="00D06975" w:rsidRDefault="00737A93" w:rsidP="00D06975">
            <w:pPr>
              <w:spacing w:after="0" w:line="240" w:lineRule="auto"/>
              <w:jc w:val="both"/>
              <w:rPr>
                <w:rFonts w:ascii="Times New Roman" w:hAnsi="Times New Roman" w:cs="Times New Roman"/>
                <w:b/>
              </w:rPr>
            </w:pPr>
          </w:p>
          <w:p w14:paraId="45A1EB8C"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0650D9CD" w14:textId="3C893931" w:rsidR="00737A93" w:rsidRPr="00D06975" w:rsidRDefault="00737A93" w:rsidP="00D06975">
            <w:pPr>
              <w:pStyle w:val="ConsPlusNonformat"/>
              <w:jc w:val="both"/>
              <w:rPr>
                <w:rFonts w:ascii="Times New Roman" w:hAnsi="Times New Roman" w:cs="Times New Roman"/>
                <w:bCs/>
                <w:sz w:val="22"/>
                <w:szCs w:val="22"/>
                <w:lang w:eastAsia="en-US"/>
              </w:rPr>
            </w:pPr>
            <w:r w:rsidRPr="00D06975">
              <w:rPr>
                <w:rFonts w:ascii="Times New Roman" w:hAnsi="Times New Roman" w:cs="Times New Roman"/>
                <w:bCs/>
                <w:sz w:val="22"/>
                <w:szCs w:val="22"/>
                <w:lang w:eastAsia="en-US"/>
              </w:rPr>
              <w:t xml:space="preserve">1.2.5. Субсидии на развитие верблюдоводства </w:t>
            </w:r>
          </w:p>
        </w:tc>
        <w:tc>
          <w:tcPr>
            <w:tcW w:w="968" w:type="dxa"/>
            <w:gridSpan w:val="4"/>
            <w:tcBorders>
              <w:left w:val="single" w:sz="4" w:space="0" w:color="auto"/>
              <w:right w:val="single" w:sz="4" w:space="0" w:color="auto"/>
            </w:tcBorders>
            <w:shd w:val="clear" w:color="auto" w:fill="auto"/>
          </w:tcPr>
          <w:p w14:paraId="66C03568" w14:textId="1C449071" w:rsidR="00737A93" w:rsidRPr="008F0386" w:rsidRDefault="00737A93"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6CDCFDD" w14:textId="1D3DDDE3" w:rsidR="00737A93" w:rsidRPr="008F0386" w:rsidRDefault="00737A93"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617,50</w:t>
            </w:r>
          </w:p>
        </w:tc>
        <w:tc>
          <w:tcPr>
            <w:tcW w:w="1561" w:type="dxa"/>
            <w:gridSpan w:val="2"/>
            <w:tcBorders>
              <w:left w:val="single" w:sz="4" w:space="0" w:color="auto"/>
              <w:right w:val="single" w:sz="4" w:space="0" w:color="auto"/>
            </w:tcBorders>
            <w:shd w:val="clear" w:color="auto" w:fill="auto"/>
          </w:tcPr>
          <w:p w14:paraId="50AC3F81" w14:textId="7125972A" w:rsidR="00737A93" w:rsidRPr="008F0386" w:rsidRDefault="00737A93"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617,50</w:t>
            </w:r>
          </w:p>
        </w:tc>
        <w:tc>
          <w:tcPr>
            <w:tcW w:w="709" w:type="dxa"/>
            <w:gridSpan w:val="2"/>
            <w:tcBorders>
              <w:left w:val="single" w:sz="4" w:space="0" w:color="auto"/>
              <w:right w:val="single" w:sz="4" w:space="0" w:color="auto"/>
            </w:tcBorders>
            <w:shd w:val="clear" w:color="auto" w:fill="auto"/>
          </w:tcPr>
          <w:p w14:paraId="7B0D1931" w14:textId="0E4CCE1A" w:rsidR="00737A93" w:rsidRPr="008F0386" w:rsidRDefault="00737A93"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F7B8F94" w14:textId="77777777" w:rsidR="00737A93" w:rsidRPr="00C754D3" w:rsidRDefault="00737A93"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65F6B46B" w14:textId="41603462" w:rsidR="00737A93" w:rsidRPr="00C754D3" w:rsidRDefault="00737A93" w:rsidP="00766A0D">
            <w:pPr>
              <w:spacing w:after="0" w:line="240" w:lineRule="auto"/>
              <w:jc w:val="both"/>
              <w:rPr>
                <w:rFonts w:ascii="Times New Roman" w:hAnsi="Times New Roman" w:cs="Times New Roman"/>
                <w:highlight w:val="yellow"/>
              </w:rPr>
            </w:pPr>
          </w:p>
        </w:tc>
      </w:tr>
      <w:tr w:rsidR="00737A93" w:rsidRPr="00C754D3" w14:paraId="0BA0B26B" w14:textId="77777777" w:rsidTr="005648E3">
        <w:trPr>
          <w:gridBefore w:val="2"/>
          <w:wBefore w:w="36" w:type="dxa"/>
          <w:trHeight w:val="85"/>
        </w:trPr>
        <w:tc>
          <w:tcPr>
            <w:tcW w:w="352" w:type="dxa"/>
            <w:gridSpan w:val="3"/>
            <w:vMerge/>
            <w:tcBorders>
              <w:left w:val="single" w:sz="4" w:space="0" w:color="auto"/>
              <w:right w:val="single" w:sz="4" w:space="0" w:color="auto"/>
            </w:tcBorders>
            <w:shd w:val="clear" w:color="auto" w:fill="auto"/>
            <w:vAlign w:val="center"/>
          </w:tcPr>
          <w:p w14:paraId="3C002355"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C584BB1" w14:textId="77777777" w:rsidR="00737A93" w:rsidRPr="00D06975" w:rsidRDefault="00737A93" w:rsidP="00D06975">
            <w:pPr>
              <w:spacing w:after="0" w:line="240" w:lineRule="auto"/>
              <w:contextualSpacing/>
              <w:jc w:val="both"/>
              <w:rPr>
                <w:rFonts w:ascii="Times New Roman" w:eastAsia="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125CC103" w14:textId="05ACD69C" w:rsidR="00737A93" w:rsidRPr="008F0386" w:rsidRDefault="00737A93" w:rsidP="008F0386">
            <w:pPr>
              <w:pStyle w:val="ConsPlusNonformat"/>
              <w:contextualSpacing/>
              <w:jc w:val="center"/>
              <w:rPr>
                <w:rFonts w:ascii="Times New Roman" w:hAnsi="Times New Roman" w:cs="Times New Roman"/>
                <w:b/>
                <w:i/>
                <w:iCs/>
                <w:sz w:val="22"/>
                <w:szCs w:val="22"/>
                <w:highlight w:val="yellow"/>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B653F60" w14:textId="0C6D1B3F"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617,50</w:t>
            </w:r>
          </w:p>
        </w:tc>
        <w:tc>
          <w:tcPr>
            <w:tcW w:w="1561" w:type="dxa"/>
            <w:gridSpan w:val="2"/>
            <w:tcBorders>
              <w:left w:val="single" w:sz="4" w:space="0" w:color="auto"/>
              <w:right w:val="single" w:sz="4" w:space="0" w:color="auto"/>
            </w:tcBorders>
            <w:shd w:val="clear" w:color="auto" w:fill="auto"/>
          </w:tcPr>
          <w:p w14:paraId="463CEA97" w14:textId="2E2E32EF"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617,50</w:t>
            </w:r>
          </w:p>
        </w:tc>
        <w:tc>
          <w:tcPr>
            <w:tcW w:w="709" w:type="dxa"/>
            <w:gridSpan w:val="2"/>
            <w:tcBorders>
              <w:left w:val="single" w:sz="4" w:space="0" w:color="auto"/>
              <w:right w:val="single" w:sz="4" w:space="0" w:color="auto"/>
            </w:tcBorders>
            <w:shd w:val="clear" w:color="auto" w:fill="auto"/>
          </w:tcPr>
          <w:p w14:paraId="2A007CD9" w14:textId="5E7643FE" w:rsidR="00737A93" w:rsidRPr="008F0386" w:rsidRDefault="00737A93"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FC24A13" w14:textId="77777777" w:rsidR="00737A93" w:rsidRPr="00C754D3" w:rsidRDefault="00737A93" w:rsidP="00766A0D">
            <w:pPr>
              <w:spacing w:after="0" w:line="240" w:lineRule="auto"/>
              <w:contextualSpacing/>
              <w:jc w:val="center"/>
              <w:rPr>
                <w:rFonts w:ascii="Times New Roman" w:hAnsi="Times New Roman" w:cs="Times New Roman"/>
                <w:highlight w:val="yellow"/>
              </w:rPr>
            </w:pPr>
          </w:p>
        </w:tc>
      </w:tr>
      <w:tr w:rsidR="00737A93" w:rsidRPr="00C754D3" w14:paraId="3E90452E" w14:textId="77777777" w:rsidTr="005648E3">
        <w:trPr>
          <w:gridBefore w:val="2"/>
          <w:wBefore w:w="36" w:type="dxa"/>
          <w:trHeight w:val="284"/>
        </w:trPr>
        <w:tc>
          <w:tcPr>
            <w:tcW w:w="352" w:type="dxa"/>
            <w:gridSpan w:val="3"/>
            <w:vMerge w:val="restart"/>
            <w:tcBorders>
              <w:left w:val="single" w:sz="4" w:space="0" w:color="auto"/>
              <w:right w:val="single" w:sz="4" w:space="0" w:color="auto"/>
            </w:tcBorders>
            <w:shd w:val="clear" w:color="auto" w:fill="auto"/>
            <w:vAlign w:val="center"/>
          </w:tcPr>
          <w:p w14:paraId="6656210A" w14:textId="77777777" w:rsidR="00737A93" w:rsidRPr="00D06975" w:rsidRDefault="00737A93" w:rsidP="00D06975">
            <w:pPr>
              <w:spacing w:after="0" w:line="240" w:lineRule="auto"/>
              <w:jc w:val="both"/>
              <w:rPr>
                <w:rFonts w:ascii="Times New Roman" w:hAnsi="Times New Roman" w:cs="Times New Roman"/>
                <w:b/>
              </w:rPr>
            </w:pPr>
          </w:p>
          <w:p w14:paraId="113E5C65" w14:textId="77777777" w:rsidR="00737A93" w:rsidRPr="00D06975" w:rsidRDefault="00737A93" w:rsidP="00D06975">
            <w:pPr>
              <w:spacing w:after="0" w:line="240" w:lineRule="auto"/>
              <w:jc w:val="both"/>
              <w:rPr>
                <w:rFonts w:ascii="Times New Roman" w:hAnsi="Times New Roman" w:cs="Times New Roman"/>
                <w:b/>
              </w:rPr>
            </w:pPr>
          </w:p>
          <w:p w14:paraId="206B476A" w14:textId="77777777" w:rsidR="00737A93" w:rsidRPr="00D06975" w:rsidRDefault="00737A93" w:rsidP="00D06975">
            <w:pPr>
              <w:spacing w:after="0" w:line="240" w:lineRule="auto"/>
              <w:jc w:val="both"/>
              <w:rPr>
                <w:rFonts w:ascii="Times New Roman" w:hAnsi="Times New Roman" w:cs="Times New Roman"/>
                <w:b/>
              </w:rPr>
            </w:pPr>
          </w:p>
          <w:p w14:paraId="4E9F743D" w14:textId="77777777" w:rsidR="00737A93" w:rsidRPr="00D06975" w:rsidRDefault="00737A93" w:rsidP="00D06975">
            <w:pPr>
              <w:spacing w:after="0" w:line="240" w:lineRule="auto"/>
              <w:jc w:val="both"/>
              <w:rPr>
                <w:rFonts w:ascii="Times New Roman" w:hAnsi="Times New Roman" w:cs="Times New Roman"/>
                <w:b/>
              </w:rPr>
            </w:pPr>
          </w:p>
          <w:p w14:paraId="563B33FB" w14:textId="77777777" w:rsidR="00737A93" w:rsidRPr="00D06975" w:rsidRDefault="00737A93" w:rsidP="00D06975">
            <w:pPr>
              <w:spacing w:after="0" w:line="240" w:lineRule="auto"/>
              <w:jc w:val="both"/>
              <w:rPr>
                <w:rFonts w:ascii="Times New Roman" w:hAnsi="Times New Roman" w:cs="Times New Roman"/>
                <w:b/>
              </w:rPr>
            </w:pPr>
          </w:p>
          <w:p w14:paraId="38460CA2" w14:textId="77777777" w:rsidR="00737A93" w:rsidRPr="00D06975" w:rsidRDefault="00737A93" w:rsidP="00D06975">
            <w:pPr>
              <w:spacing w:after="0" w:line="240" w:lineRule="auto"/>
              <w:jc w:val="both"/>
              <w:rPr>
                <w:rFonts w:ascii="Times New Roman" w:hAnsi="Times New Roman" w:cs="Times New Roman"/>
                <w:b/>
              </w:rPr>
            </w:pPr>
          </w:p>
          <w:p w14:paraId="725F84A1" w14:textId="77777777" w:rsidR="00737A93" w:rsidRPr="00D06975" w:rsidRDefault="00737A93" w:rsidP="00D06975">
            <w:pPr>
              <w:spacing w:after="0" w:line="240" w:lineRule="auto"/>
              <w:jc w:val="both"/>
              <w:rPr>
                <w:rFonts w:ascii="Times New Roman" w:hAnsi="Times New Roman" w:cs="Times New Roman"/>
                <w:b/>
              </w:rPr>
            </w:pPr>
          </w:p>
          <w:p w14:paraId="477507A1"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2E55BD54" w14:textId="2778D1B8" w:rsidR="00737A93" w:rsidRPr="00D06975" w:rsidRDefault="00737A93" w:rsidP="00D06975">
            <w:pPr>
              <w:pStyle w:val="ConsPlusNonformat"/>
              <w:contextualSpacing/>
              <w:jc w:val="both"/>
              <w:rPr>
                <w:rFonts w:ascii="Times New Roman" w:hAnsi="Times New Roman" w:cs="Times New Roman"/>
                <w:bCs/>
                <w:sz w:val="22"/>
                <w:szCs w:val="22"/>
                <w:lang w:eastAsia="en-US"/>
              </w:rPr>
            </w:pPr>
            <w:r w:rsidRPr="00D06975">
              <w:rPr>
                <w:rFonts w:ascii="Times New Roman" w:hAnsi="Times New Roman" w:cs="Times New Roman"/>
                <w:bCs/>
                <w:sz w:val="22"/>
                <w:szCs w:val="22"/>
                <w:lang w:eastAsia="en-US"/>
              </w:rPr>
              <w:t>1.2.6. Субсидии на поддержку племенного животноводства</w:t>
            </w:r>
          </w:p>
        </w:tc>
        <w:tc>
          <w:tcPr>
            <w:tcW w:w="968" w:type="dxa"/>
            <w:gridSpan w:val="4"/>
            <w:tcBorders>
              <w:left w:val="single" w:sz="4" w:space="0" w:color="auto"/>
              <w:right w:val="single" w:sz="4" w:space="0" w:color="auto"/>
            </w:tcBorders>
            <w:shd w:val="clear" w:color="auto" w:fill="auto"/>
          </w:tcPr>
          <w:p w14:paraId="2A4D037A" w14:textId="058F8EEE" w:rsidR="00737A93" w:rsidRPr="008F0386" w:rsidRDefault="00737A93"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678B2F7E" w14:textId="741D3B5E"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5 522,08</w:t>
            </w:r>
          </w:p>
        </w:tc>
        <w:tc>
          <w:tcPr>
            <w:tcW w:w="1561" w:type="dxa"/>
            <w:gridSpan w:val="2"/>
            <w:tcBorders>
              <w:left w:val="single" w:sz="4" w:space="0" w:color="auto"/>
              <w:right w:val="single" w:sz="4" w:space="0" w:color="auto"/>
            </w:tcBorders>
            <w:shd w:val="clear" w:color="auto" w:fill="auto"/>
          </w:tcPr>
          <w:p w14:paraId="61A9DC3F" w14:textId="3B227D30"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5 522,08</w:t>
            </w:r>
          </w:p>
        </w:tc>
        <w:tc>
          <w:tcPr>
            <w:tcW w:w="709" w:type="dxa"/>
            <w:gridSpan w:val="2"/>
            <w:tcBorders>
              <w:left w:val="single" w:sz="4" w:space="0" w:color="auto"/>
              <w:right w:val="single" w:sz="4" w:space="0" w:color="auto"/>
            </w:tcBorders>
            <w:shd w:val="clear" w:color="auto" w:fill="auto"/>
          </w:tcPr>
          <w:p w14:paraId="4C73572B" w14:textId="11A9819E" w:rsidR="00737A93" w:rsidRPr="008F0386" w:rsidRDefault="00737A93"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635AC76" w14:textId="77777777" w:rsidR="00737A93" w:rsidRPr="00C754D3" w:rsidRDefault="00737A93"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6790F191" w14:textId="3087B9B1" w:rsidR="00737A93" w:rsidRPr="00C754D3" w:rsidRDefault="00737A93" w:rsidP="00766A0D">
            <w:pPr>
              <w:spacing w:after="0" w:line="240" w:lineRule="auto"/>
              <w:contextualSpacing/>
              <w:jc w:val="both"/>
              <w:rPr>
                <w:rFonts w:ascii="Times New Roman" w:hAnsi="Times New Roman" w:cs="Times New Roman"/>
                <w:highlight w:val="yellow"/>
              </w:rPr>
            </w:pPr>
          </w:p>
        </w:tc>
      </w:tr>
      <w:tr w:rsidR="00737A93" w:rsidRPr="00C754D3" w14:paraId="52968035" w14:textId="77777777" w:rsidTr="005648E3">
        <w:trPr>
          <w:gridBefore w:val="2"/>
          <w:wBefore w:w="36" w:type="dxa"/>
          <w:trHeight w:val="70"/>
        </w:trPr>
        <w:tc>
          <w:tcPr>
            <w:tcW w:w="352" w:type="dxa"/>
            <w:gridSpan w:val="3"/>
            <w:vMerge/>
            <w:tcBorders>
              <w:left w:val="single" w:sz="4" w:space="0" w:color="auto"/>
              <w:right w:val="single" w:sz="4" w:space="0" w:color="auto"/>
            </w:tcBorders>
            <w:shd w:val="clear" w:color="auto" w:fill="auto"/>
            <w:vAlign w:val="center"/>
          </w:tcPr>
          <w:p w14:paraId="3FBAD911" w14:textId="77777777" w:rsidR="00737A93" w:rsidRPr="00D06975" w:rsidRDefault="00737A93"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E263577" w14:textId="77777777" w:rsidR="00737A93" w:rsidRPr="00D06975" w:rsidRDefault="00737A93" w:rsidP="00D06975">
            <w:pPr>
              <w:spacing w:after="0" w:line="240" w:lineRule="auto"/>
              <w:contextualSpacing/>
              <w:jc w:val="both"/>
              <w:rPr>
                <w:rFonts w:ascii="Times New Roman" w:eastAsia="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1ADE23B3" w14:textId="1D913C37" w:rsidR="00737A93" w:rsidRPr="008F0386" w:rsidRDefault="00737A93"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70C3B1B" w14:textId="443847A1"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5 522,08</w:t>
            </w:r>
          </w:p>
        </w:tc>
        <w:tc>
          <w:tcPr>
            <w:tcW w:w="1561" w:type="dxa"/>
            <w:gridSpan w:val="2"/>
            <w:tcBorders>
              <w:left w:val="single" w:sz="4" w:space="0" w:color="auto"/>
              <w:right w:val="single" w:sz="4" w:space="0" w:color="auto"/>
            </w:tcBorders>
            <w:shd w:val="clear" w:color="auto" w:fill="auto"/>
          </w:tcPr>
          <w:p w14:paraId="0B4453AD" w14:textId="0ADD1214" w:rsidR="00737A93" w:rsidRPr="008F0386" w:rsidRDefault="00737A93"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5 522,08</w:t>
            </w:r>
          </w:p>
        </w:tc>
        <w:tc>
          <w:tcPr>
            <w:tcW w:w="709" w:type="dxa"/>
            <w:gridSpan w:val="2"/>
            <w:tcBorders>
              <w:left w:val="single" w:sz="4" w:space="0" w:color="auto"/>
              <w:right w:val="single" w:sz="4" w:space="0" w:color="auto"/>
            </w:tcBorders>
            <w:shd w:val="clear" w:color="auto" w:fill="auto"/>
          </w:tcPr>
          <w:p w14:paraId="574AD7A8" w14:textId="709BF164" w:rsidR="00737A93" w:rsidRPr="008F0386" w:rsidRDefault="00737A93"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D4030A1" w14:textId="77777777" w:rsidR="00737A93" w:rsidRPr="00C754D3" w:rsidRDefault="00737A93" w:rsidP="00766A0D">
            <w:pPr>
              <w:spacing w:after="0" w:line="240" w:lineRule="auto"/>
              <w:contextualSpacing/>
              <w:jc w:val="center"/>
              <w:rPr>
                <w:rFonts w:ascii="Times New Roman" w:hAnsi="Times New Roman" w:cs="Times New Roman"/>
                <w:highlight w:val="yellow"/>
              </w:rPr>
            </w:pPr>
          </w:p>
        </w:tc>
      </w:tr>
      <w:tr w:rsidR="008873AB" w:rsidRPr="00C754D3" w14:paraId="5F87744A" w14:textId="77777777" w:rsidTr="005648E3">
        <w:trPr>
          <w:gridBefore w:val="2"/>
          <w:wBefore w:w="36" w:type="dxa"/>
          <w:trHeight w:val="70"/>
        </w:trPr>
        <w:tc>
          <w:tcPr>
            <w:tcW w:w="352" w:type="dxa"/>
            <w:gridSpan w:val="3"/>
            <w:vMerge w:val="restart"/>
            <w:tcBorders>
              <w:left w:val="single" w:sz="4" w:space="0" w:color="auto"/>
              <w:right w:val="single" w:sz="4" w:space="0" w:color="auto"/>
            </w:tcBorders>
            <w:shd w:val="clear" w:color="auto" w:fill="auto"/>
            <w:vAlign w:val="center"/>
          </w:tcPr>
          <w:p w14:paraId="4F6FCBE6" w14:textId="77777777" w:rsidR="008873AB" w:rsidRPr="00D06975" w:rsidRDefault="008873AB" w:rsidP="00D06975">
            <w:pPr>
              <w:spacing w:after="0" w:line="240" w:lineRule="auto"/>
              <w:jc w:val="both"/>
              <w:rPr>
                <w:rFonts w:ascii="Times New Roman" w:hAnsi="Times New Roman" w:cs="Times New Roman"/>
                <w:b/>
              </w:rPr>
            </w:pPr>
          </w:p>
          <w:p w14:paraId="0EEE0874" w14:textId="77777777" w:rsidR="008873AB" w:rsidRPr="00D06975" w:rsidRDefault="008873AB" w:rsidP="00D06975">
            <w:pPr>
              <w:spacing w:after="0" w:line="240" w:lineRule="auto"/>
              <w:jc w:val="both"/>
              <w:rPr>
                <w:rFonts w:ascii="Times New Roman" w:hAnsi="Times New Roman" w:cs="Times New Roman"/>
                <w:b/>
              </w:rPr>
            </w:pPr>
          </w:p>
          <w:p w14:paraId="5CC71212" w14:textId="77777777" w:rsidR="008873AB" w:rsidRPr="00D06975" w:rsidRDefault="008873AB" w:rsidP="00D06975">
            <w:pPr>
              <w:spacing w:after="0" w:line="240" w:lineRule="auto"/>
              <w:jc w:val="both"/>
              <w:rPr>
                <w:rFonts w:ascii="Times New Roman" w:hAnsi="Times New Roman" w:cs="Times New Roman"/>
                <w:b/>
              </w:rPr>
            </w:pPr>
          </w:p>
          <w:p w14:paraId="5C0D24C3" w14:textId="77777777" w:rsidR="008873AB" w:rsidRPr="00D06975" w:rsidRDefault="008873AB" w:rsidP="00D06975">
            <w:pPr>
              <w:spacing w:after="0" w:line="240" w:lineRule="auto"/>
              <w:jc w:val="both"/>
              <w:rPr>
                <w:rFonts w:ascii="Times New Roman" w:hAnsi="Times New Roman" w:cs="Times New Roman"/>
                <w:b/>
              </w:rPr>
            </w:pPr>
          </w:p>
          <w:p w14:paraId="7F484013" w14:textId="77777777" w:rsidR="008873AB" w:rsidRPr="00D06975" w:rsidRDefault="008873AB" w:rsidP="00D06975">
            <w:pPr>
              <w:spacing w:after="0" w:line="240" w:lineRule="auto"/>
              <w:jc w:val="both"/>
              <w:rPr>
                <w:rFonts w:ascii="Times New Roman" w:hAnsi="Times New Roman" w:cs="Times New Roman"/>
                <w:b/>
              </w:rPr>
            </w:pPr>
          </w:p>
          <w:p w14:paraId="11CF270B" w14:textId="77777777" w:rsidR="008873AB" w:rsidRPr="00D06975" w:rsidRDefault="008873AB" w:rsidP="00D06975">
            <w:pPr>
              <w:spacing w:after="0" w:line="240" w:lineRule="auto"/>
              <w:jc w:val="both"/>
              <w:rPr>
                <w:rFonts w:ascii="Times New Roman" w:hAnsi="Times New Roman" w:cs="Times New Roman"/>
                <w:b/>
              </w:rPr>
            </w:pPr>
          </w:p>
          <w:p w14:paraId="2A05BE4C" w14:textId="77777777" w:rsidR="008873AB" w:rsidRPr="00D06975" w:rsidRDefault="008873AB"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0A1000F6" w14:textId="26A4E618" w:rsidR="008873AB" w:rsidRPr="00D06975" w:rsidRDefault="008873AB" w:rsidP="00D06975">
            <w:pPr>
              <w:pStyle w:val="ConsPlusNonformat"/>
              <w:contextualSpacing/>
              <w:jc w:val="both"/>
              <w:rPr>
                <w:rFonts w:ascii="Times New Roman" w:hAnsi="Times New Roman" w:cs="Times New Roman"/>
                <w:bCs/>
                <w:sz w:val="22"/>
                <w:szCs w:val="22"/>
                <w:lang w:eastAsia="en-US"/>
              </w:rPr>
            </w:pPr>
            <w:r w:rsidRPr="00D06975">
              <w:rPr>
                <w:rFonts w:ascii="Times New Roman" w:hAnsi="Times New Roman" w:cs="Times New Roman"/>
                <w:bCs/>
                <w:sz w:val="22"/>
                <w:szCs w:val="22"/>
                <w:lang w:eastAsia="en-US"/>
              </w:rPr>
              <w:t>1.2.7. Содержание отдельных видов сельскохозяйственных животных (баранов и козлов-производителей)</w:t>
            </w:r>
          </w:p>
        </w:tc>
        <w:tc>
          <w:tcPr>
            <w:tcW w:w="968" w:type="dxa"/>
            <w:gridSpan w:val="4"/>
            <w:tcBorders>
              <w:left w:val="single" w:sz="4" w:space="0" w:color="auto"/>
              <w:right w:val="single" w:sz="4" w:space="0" w:color="auto"/>
            </w:tcBorders>
            <w:shd w:val="clear" w:color="auto" w:fill="auto"/>
          </w:tcPr>
          <w:p w14:paraId="23019437" w14:textId="1CB189DE" w:rsidR="008873AB" w:rsidRPr="008F0386" w:rsidRDefault="008873AB"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E9FDA53" w14:textId="209F57D8"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4 301,00</w:t>
            </w:r>
          </w:p>
        </w:tc>
        <w:tc>
          <w:tcPr>
            <w:tcW w:w="1561" w:type="dxa"/>
            <w:gridSpan w:val="2"/>
            <w:tcBorders>
              <w:left w:val="single" w:sz="4" w:space="0" w:color="auto"/>
              <w:right w:val="single" w:sz="4" w:space="0" w:color="auto"/>
            </w:tcBorders>
            <w:shd w:val="clear" w:color="auto" w:fill="auto"/>
          </w:tcPr>
          <w:p w14:paraId="25875B8D" w14:textId="59A53573"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4 299,94</w:t>
            </w:r>
          </w:p>
        </w:tc>
        <w:tc>
          <w:tcPr>
            <w:tcW w:w="709" w:type="dxa"/>
            <w:gridSpan w:val="2"/>
            <w:tcBorders>
              <w:left w:val="single" w:sz="4" w:space="0" w:color="auto"/>
              <w:right w:val="single" w:sz="4" w:space="0" w:color="auto"/>
            </w:tcBorders>
            <w:shd w:val="clear" w:color="auto" w:fill="auto"/>
          </w:tcPr>
          <w:p w14:paraId="54CFE8F1" w14:textId="523E5A9D" w:rsidR="008873AB" w:rsidRPr="008F0386" w:rsidRDefault="008873AB"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855E43F" w14:textId="77777777" w:rsidR="008873AB" w:rsidRPr="00C754D3" w:rsidRDefault="008873AB"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70F76FC3" w14:textId="6967AEDD" w:rsidR="008873AB" w:rsidRPr="00C754D3" w:rsidRDefault="008873AB" w:rsidP="00766A0D">
            <w:pPr>
              <w:pStyle w:val="ConsPlusNonformat"/>
              <w:contextualSpacing/>
              <w:jc w:val="both"/>
              <w:rPr>
                <w:rFonts w:ascii="Times New Roman" w:hAnsi="Times New Roman" w:cs="Times New Roman"/>
                <w:sz w:val="22"/>
                <w:szCs w:val="22"/>
                <w:highlight w:val="yellow"/>
                <w:lang w:eastAsia="en-US"/>
              </w:rPr>
            </w:pPr>
          </w:p>
        </w:tc>
      </w:tr>
      <w:tr w:rsidR="008873AB" w:rsidRPr="00C754D3" w14:paraId="505CEB47" w14:textId="77777777" w:rsidTr="005648E3">
        <w:trPr>
          <w:gridBefore w:val="2"/>
          <w:wBefore w:w="36" w:type="dxa"/>
          <w:trHeight w:val="388"/>
        </w:trPr>
        <w:tc>
          <w:tcPr>
            <w:tcW w:w="352" w:type="dxa"/>
            <w:gridSpan w:val="3"/>
            <w:vMerge/>
            <w:tcBorders>
              <w:left w:val="single" w:sz="4" w:space="0" w:color="auto"/>
              <w:right w:val="single" w:sz="4" w:space="0" w:color="auto"/>
            </w:tcBorders>
            <w:shd w:val="clear" w:color="auto" w:fill="auto"/>
            <w:vAlign w:val="center"/>
          </w:tcPr>
          <w:p w14:paraId="6A851CD0" w14:textId="77777777" w:rsidR="008873AB" w:rsidRPr="00D06975" w:rsidRDefault="008873AB"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FAF40EA" w14:textId="77777777" w:rsidR="008873AB" w:rsidRPr="00D06975" w:rsidRDefault="008873AB" w:rsidP="00D06975">
            <w:pPr>
              <w:spacing w:after="0" w:line="240" w:lineRule="auto"/>
              <w:contextualSpacing/>
              <w:jc w:val="both"/>
              <w:rPr>
                <w:rFonts w:ascii="Times New Roman" w:eastAsia="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515A1352" w14:textId="1EBE508A" w:rsidR="008873AB" w:rsidRPr="008F0386" w:rsidRDefault="008873AB"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7A4011E" w14:textId="44432480"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4 301,00</w:t>
            </w:r>
          </w:p>
        </w:tc>
        <w:tc>
          <w:tcPr>
            <w:tcW w:w="1561" w:type="dxa"/>
            <w:gridSpan w:val="2"/>
            <w:tcBorders>
              <w:left w:val="single" w:sz="4" w:space="0" w:color="auto"/>
              <w:right w:val="single" w:sz="4" w:space="0" w:color="auto"/>
            </w:tcBorders>
            <w:shd w:val="clear" w:color="auto" w:fill="auto"/>
          </w:tcPr>
          <w:p w14:paraId="39CB8496" w14:textId="3DDBDFE8"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4 299,94</w:t>
            </w:r>
          </w:p>
        </w:tc>
        <w:tc>
          <w:tcPr>
            <w:tcW w:w="709" w:type="dxa"/>
            <w:gridSpan w:val="2"/>
            <w:tcBorders>
              <w:left w:val="single" w:sz="4" w:space="0" w:color="auto"/>
              <w:right w:val="single" w:sz="4" w:space="0" w:color="auto"/>
            </w:tcBorders>
            <w:shd w:val="clear" w:color="auto" w:fill="auto"/>
          </w:tcPr>
          <w:p w14:paraId="4FAA3A2B" w14:textId="52509CDB" w:rsidR="008873AB" w:rsidRPr="008F0386" w:rsidRDefault="008873AB"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0866EFE" w14:textId="77777777" w:rsidR="008873AB" w:rsidRPr="00C754D3" w:rsidRDefault="008873AB" w:rsidP="00766A0D">
            <w:pPr>
              <w:spacing w:after="0" w:line="240" w:lineRule="auto"/>
              <w:contextualSpacing/>
              <w:jc w:val="center"/>
              <w:rPr>
                <w:rFonts w:ascii="Times New Roman" w:hAnsi="Times New Roman" w:cs="Times New Roman"/>
                <w:highlight w:val="yellow"/>
              </w:rPr>
            </w:pPr>
          </w:p>
        </w:tc>
      </w:tr>
      <w:tr w:rsidR="008873AB" w:rsidRPr="00C754D3" w14:paraId="2D0CD297" w14:textId="77777777" w:rsidTr="005648E3">
        <w:trPr>
          <w:gridBefore w:val="2"/>
          <w:wBefore w:w="36" w:type="dxa"/>
          <w:trHeight w:val="159"/>
        </w:trPr>
        <w:tc>
          <w:tcPr>
            <w:tcW w:w="352" w:type="dxa"/>
            <w:gridSpan w:val="3"/>
            <w:vMerge w:val="restart"/>
            <w:tcBorders>
              <w:left w:val="single" w:sz="4" w:space="0" w:color="auto"/>
              <w:right w:val="single" w:sz="4" w:space="0" w:color="auto"/>
            </w:tcBorders>
            <w:shd w:val="clear" w:color="auto" w:fill="auto"/>
            <w:vAlign w:val="center"/>
          </w:tcPr>
          <w:p w14:paraId="6A7D1818" w14:textId="77777777" w:rsidR="008873AB" w:rsidRPr="00D06975" w:rsidRDefault="008873AB" w:rsidP="00D06975">
            <w:pPr>
              <w:spacing w:after="0" w:line="240" w:lineRule="auto"/>
              <w:jc w:val="both"/>
              <w:rPr>
                <w:rFonts w:ascii="Times New Roman" w:hAnsi="Times New Roman" w:cs="Times New Roman"/>
                <w:b/>
              </w:rPr>
            </w:pPr>
          </w:p>
          <w:p w14:paraId="405D10D2" w14:textId="77777777" w:rsidR="008873AB" w:rsidRPr="00D06975" w:rsidRDefault="008873AB" w:rsidP="00D06975">
            <w:pPr>
              <w:spacing w:after="0" w:line="240" w:lineRule="auto"/>
              <w:jc w:val="both"/>
              <w:rPr>
                <w:rFonts w:ascii="Times New Roman" w:hAnsi="Times New Roman" w:cs="Times New Roman"/>
                <w:b/>
              </w:rPr>
            </w:pPr>
          </w:p>
          <w:p w14:paraId="37D0DE8C" w14:textId="77777777" w:rsidR="008873AB" w:rsidRPr="00D06975" w:rsidRDefault="008873AB" w:rsidP="00D06975">
            <w:pPr>
              <w:spacing w:after="0" w:line="240" w:lineRule="auto"/>
              <w:jc w:val="both"/>
              <w:rPr>
                <w:rFonts w:ascii="Times New Roman" w:hAnsi="Times New Roman" w:cs="Times New Roman"/>
                <w:b/>
              </w:rPr>
            </w:pPr>
          </w:p>
          <w:p w14:paraId="5E7BEE50" w14:textId="77777777" w:rsidR="008873AB" w:rsidRPr="00D06975" w:rsidRDefault="008873AB" w:rsidP="00D06975">
            <w:pPr>
              <w:spacing w:after="0" w:line="240" w:lineRule="auto"/>
              <w:jc w:val="both"/>
              <w:rPr>
                <w:rFonts w:ascii="Times New Roman" w:hAnsi="Times New Roman" w:cs="Times New Roman"/>
                <w:b/>
              </w:rPr>
            </w:pPr>
          </w:p>
          <w:p w14:paraId="537254EB" w14:textId="77777777" w:rsidR="008873AB" w:rsidRPr="00D06975" w:rsidRDefault="008873AB" w:rsidP="00D06975">
            <w:pPr>
              <w:spacing w:after="0" w:line="240" w:lineRule="auto"/>
              <w:jc w:val="both"/>
              <w:rPr>
                <w:rFonts w:ascii="Times New Roman" w:hAnsi="Times New Roman" w:cs="Times New Roman"/>
                <w:b/>
              </w:rPr>
            </w:pPr>
          </w:p>
          <w:p w14:paraId="64309DC0" w14:textId="77777777" w:rsidR="008873AB" w:rsidRPr="00D06975" w:rsidRDefault="008873AB" w:rsidP="00D06975">
            <w:pPr>
              <w:spacing w:after="0" w:line="240" w:lineRule="auto"/>
              <w:jc w:val="both"/>
              <w:rPr>
                <w:rFonts w:ascii="Times New Roman" w:hAnsi="Times New Roman" w:cs="Times New Roman"/>
                <w:b/>
              </w:rPr>
            </w:pPr>
          </w:p>
          <w:p w14:paraId="3D3DA709" w14:textId="77777777" w:rsidR="008873AB" w:rsidRPr="00D06975" w:rsidRDefault="008873AB" w:rsidP="00D06975">
            <w:pPr>
              <w:spacing w:after="0" w:line="240" w:lineRule="auto"/>
              <w:jc w:val="both"/>
              <w:rPr>
                <w:rFonts w:ascii="Times New Roman" w:hAnsi="Times New Roman" w:cs="Times New Roman"/>
                <w:b/>
              </w:rPr>
            </w:pPr>
          </w:p>
          <w:p w14:paraId="013DDE56" w14:textId="77777777" w:rsidR="008873AB" w:rsidRPr="00D06975" w:rsidRDefault="008873AB" w:rsidP="00D06975">
            <w:pPr>
              <w:spacing w:after="0" w:line="240" w:lineRule="auto"/>
              <w:jc w:val="both"/>
              <w:rPr>
                <w:rFonts w:ascii="Times New Roman" w:hAnsi="Times New Roman" w:cs="Times New Roman"/>
                <w:b/>
              </w:rPr>
            </w:pPr>
          </w:p>
          <w:p w14:paraId="3D874975" w14:textId="77777777" w:rsidR="008873AB" w:rsidRPr="00D06975" w:rsidRDefault="008873AB" w:rsidP="00D06975">
            <w:pPr>
              <w:spacing w:after="0" w:line="240" w:lineRule="auto"/>
              <w:jc w:val="both"/>
              <w:rPr>
                <w:rFonts w:ascii="Times New Roman" w:hAnsi="Times New Roman" w:cs="Times New Roman"/>
                <w:b/>
              </w:rPr>
            </w:pPr>
          </w:p>
          <w:p w14:paraId="5C124E86" w14:textId="77777777" w:rsidR="008873AB" w:rsidRPr="00D06975" w:rsidRDefault="008873AB"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93B15AB" w14:textId="62E079E0" w:rsidR="008873AB" w:rsidRPr="00D06975" w:rsidRDefault="008873AB" w:rsidP="00D06975">
            <w:pPr>
              <w:pStyle w:val="ConsPlusNonformat"/>
              <w:contextualSpacing/>
              <w:jc w:val="both"/>
              <w:rPr>
                <w:rFonts w:ascii="Times New Roman" w:hAnsi="Times New Roman" w:cs="Times New Roman"/>
                <w:bCs/>
                <w:sz w:val="22"/>
                <w:szCs w:val="22"/>
                <w:lang w:eastAsia="en-US"/>
              </w:rPr>
            </w:pPr>
            <w:r w:rsidRPr="00D06975">
              <w:rPr>
                <w:rFonts w:ascii="Times New Roman" w:eastAsiaTheme="minorHAnsi" w:hAnsi="Times New Roman" w:cs="Times New Roman"/>
                <w:bCs/>
                <w:sz w:val="22"/>
                <w:szCs w:val="22"/>
                <w:lang w:eastAsia="en-US"/>
              </w:rPr>
              <w:t>1.2.8. Государственная по</w:t>
            </w:r>
            <w:r w:rsidRPr="00D06975">
              <w:rPr>
                <w:rFonts w:ascii="Times New Roman" w:eastAsiaTheme="minorHAnsi" w:hAnsi="Times New Roman" w:cs="Times New Roman"/>
                <w:bCs/>
                <w:sz w:val="22"/>
                <w:szCs w:val="22"/>
                <w:lang w:eastAsia="en-US"/>
              </w:rPr>
              <w:t>д</w:t>
            </w:r>
            <w:r w:rsidRPr="00D06975">
              <w:rPr>
                <w:rFonts w:ascii="Times New Roman" w:eastAsiaTheme="minorHAnsi" w:hAnsi="Times New Roman" w:cs="Times New Roman"/>
                <w:bCs/>
                <w:sz w:val="22"/>
                <w:szCs w:val="22"/>
                <w:lang w:eastAsia="en-US"/>
              </w:rPr>
              <w:t>держка на развитие пантового мараловодства</w:t>
            </w:r>
          </w:p>
        </w:tc>
        <w:tc>
          <w:tcPr>
            <w:tcW w:w="968" w:type="dxa"/>
            <w:gridSpan w:val="4"/>
            <w:tcBorders>
              <w:left w:val="single" w:sz="4" w:space="0" w:color="auto"/>
              <w:right w:val="single" w:sz="4" w:space="0" w:color="auto"/>
            </w:tcBorders>
            <w:shd w:val="clear" w:color="auto" w:fill="auto"/>
          </w:tcPr>
          <w:p w14:paraId="4ABB29B8" w14:textId="591C9DED" w:rsidR="008873AB" w:rsidRPr="008F0386" w:rsidRDefault="008873AB"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93C6791" w14:textId="6413554E"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1561" w:type="dxa"/>
            <w:gridSpan w:val="2"/>
            <w:tcBorders>
              <w:left w:val="single" w:sz="4" w:space="0" w:color="auto"/>
              <w:right w:val="single" w:sz="4" w:space="0" w:color="auto"/>
            </w:tcBorders>
            <w:shd w:val="clear" w:color="auto" w:fill="auto"/>
          </w:tcPr>
          <w:p w14:paraId="6D5DD27B" w14:textId="5F6D80B8"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4360AA5A" w14:textId="4065A412" w:rsidR="008873AB" w:rsidRPr="008F0386" w:rsidRDefault="008873AB"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0,00</w:t>
            </w:r>
          </w:p>
        </w:tc>
        <w:tc>
          <w:tcPr>
            <w:tcW w:w="7232" w:type="dxa"/>
            <w:gridSpan w:val="5"/>
            <w:vMerge w:val="restart"/>
            <w:tcBorders>
              <w:left w:val="single" w:sz="4" w:space="0" w:color="auto"/>
              <w:right w:val="single" w:sz="4" w:space="0" w:color="auto"/>
            </w:tcBorders>
            <w:shd w:val="clear" w:color="auto" w:fill="auto"/>
          </w:tcPr>
          <w:p w14:paraId="6E74074C" w14:textId="77777777" w:rsidR="008873AB" w:rsidRPr="00C754D3" w:rsidRDefault="008873AB"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4147B42F" w14:textId="6318A7F3" w:rsidR="008873AB" w:rsidRPr="00C754D3" w:rsidRDefault="008873AB" w:rsidP="00766A0D">
            <w:pPr>
              <w:spacing w:after="0" w:line="240" w:lineRule="auto"/>
              <w:jc w:val="both"/>
              <w:rPr>
                <w:rFonts w:ascii="Times New Roman" w:hAnsi="Times New Roman" w:cs="Times New Roman"/>
                <w:highlight w:val="yellow"/>
              </w:rPr>
            </w:pPr>
            <w:r w:rsidRPr="00C754D3">
              <w:rPr>
                <w:rFonts w:ascii="Times New Roman" w:hAnsi="Times New Roman" w:cs="Times New Roman"/>
                <w:highlight w:val="yellow"/>
              </w:rPr>
              <w:t xml:space="preserve">На производство картофеля и овщей </w:t>
            </w:r>
            <w:proofErr w:type="gramStart"/>
            <w:r w:rsidRPr="00C754D3">
              <w:rPr>
                <w:rFonts w:ascii="Times New Roman" w:hAnsi="Times New Roman" w:cs="Times New Roman"/>
                <w:highlight w:val="yellow"/>
              </w:rPr>
              <w:t>направлены</w:t>
            </w:r>
            <w:proofErr w:type="gramEnd"/>
            <w:r w:rsidRPr="00C754D3">
              <w:rPr>
                <w:rFonts w:ascii="Times New Roman" w:hAnsi="Times New Roman" w:cs="Times New Roman"/>
                <w:highlight w:val="yellow"/>
              </w:rPr>
              <w:t xml:space="preserve"> 16 хозяйствам и 4 ЛПХ.</w:t>
            </w:r>
          </w:p>
          <w:p w14:paraId="7448EF2F" w14:textId="42A0B47C" w:rsidR="008873AB" w:rsidRPr="00C754D3" w:rsidRDefault="008873AB" w:rsidP="00766A0D">
            <w:pPr>
              <w:spacing w:after="0" w:line="240" w:lineRule="auto"/>
              <w:jc w:val="both"/>
              <w:rPr>
                <w:rFonts w:ascii="Times New Roman" w:hAnsi="Times New Roman" w:cs="Times New Roman"/>
                <w:highlight w:val="yellow"/>
              </w:rPr>
            </w:pPr>
          </w:p>
        </w:tc>
      </w:tr>
      <w:tr w:rsidR="008873AB" w:rsidRPr="00C754D3" w14:paraId="70D11B89" w14:textId="77777777" w:rsidTr="005648E3">
        <w:trPr>
          <w:gridBefore w:val="2"/>
          <w:wBefore w:w="36" w:type="dxa"/>
          <w:trHeight w:val="285"/>
        </w:trPr>
        <w:tc>
          <w:tcPr>
            <w:tcW w:w="352" w:type="dxa"/>
            <w:gridSpan w:val="3"/>
            <w:vMerge/>
            <w:tcBorders>
              <w:left w:val="single" w:sz="4" w:space="0" w:color="auto"/>
              <w:right w:val="single" w:sz="4" w:space="0" w:color="auto"/>
            </w:tcBorders>
            <w:shd w:val="clear" w:color="auto" w:fill="auto"/>
            <w:vAlign w:val="center"/>
          </w:tcPr>
          <w:p w14:paraId="5FF7AFB7" w14:textId="77777777" w:rsidR="008873AB" w:rsidRPr="00D06975" w:rsidRDefault="008873AB"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C1CD68C" w14:textId="77777777" w:rsidR="008873AB" w:rsidRPr="00D06975" w:rsidRDefault="008873AB" w:rsidP="00D06975">
            <w:pPr>
              <w:spacing w:after="0" w:line="240" w:lineRule="auto"/>
              <w:contextualSpacing/>
              <w:jc w:val="both"/>
              <w:rPr>
                <w:rFonts w:ascii="Times New Roman" w:eastAsia="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395F953F" w14:textId="3317CA2C" w:rsidR="008873AB" w:rsidRPr="008F0386" w:rsidRDefault="008873AB"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2ED6A4E" w14:textId="35E3AD92"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1561" w:type="dxa"/>
            <w:gridSpan w:val="2"/>
            <w:tcBorders>
              <w:left w:val="single" w:sz="4" w:space="0" w:color="auto"/>
              <w:right w:val="single" w:sz="4" w:space="0" w:color="auto"/>
            </w:tcBorders>
            <w:shd w:val="clear" w:color="auto" w:fill="auto"/>
          </w:tcPr>
          <w:p w14:paraId="0913F2B4" w14:textId="14D053D9" w:rsidR="008873AB" w:rsidRPr="008F0386" w:rsidRDefault="008873AB"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5D5297FD" w14:textId="451B0F70" w:rsidR="008873AB" w:rsidRPr="008F0386" w:rsidRDefault="008873AB"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0,00</w:t>
            </w:r>
          </w:p>
        </w:tc>
        <w:tc>
          <w:tcPr>
            <w:tcW w:w="7232" w:type="dxa"/>
            <w:gridSpan w:val="5"/>
            <w:vMerge/>
            <w:tcBorders>
              <w:left w:val="single" w:sz="4" w:space="0" w:color="auto"/>
              <w:right w:val="single" w:sz="4" w:space="0" w:color="auto"/>
            </w:tcBorders>
            <w:shd w:val="clear" w:color="auto" w:fill="auto"/>
          </w:tcPr>
          <w:p w14:paraId="449DB261" w14:textId="77777777" w:rsidR="008873AB" w:rsidRPr="00C754D3" w:rsidRDefault="008873AB" w:rsidP="00766A0D">
            <w:pPr>
              <w:spacing w:after="0" w:line="240" w:lineRule="auto"/>
              <w:contextualSpacing/>
              <w:jc w:val="center"/>
              <w:rPr>
                <w:rFonts w:ascii="Times New Roman" w:hAnsi="Times New Roman" w:cs="Times New Roman"/>
                <w:highlight w:val="yellow"/>
              </w:rPr>
            </w:pPr>
          </w:p>
        </w:tc>
      </w:tr>
      <w:tr w:rsidR="002B4705" w:rsidRPr="00C754D3" w14:paraId="258DE8B2" w14:textId="77777777" w:rsidTr="005648E3">
        <w:trPr>
          <w:gridBefore w:val="2"/>
          <w:wBefore w:w="36" w:type="dxa"/>
          <w:trHeight w:val="217"/>
        </w:trPr>
        <w:tc>
          <w:tcPr>
            <w:tcW w:w="352" w:type="dxa"/>
            <w:gridSpan w:val="3"/>
            <w:vMerge/>
            <w:tcBorders>
              <w:left w:val="single" w:sz="4" w:space="0" w:color="auto"/>
              <w:right w:val="single" w:sz="4" w:space="0" w:color="auto"/>
            </w:tcBorders>
            <w:shd w:val="clear" w:color="auto" w:fill="auto"/>
            <w:vAlign w:val="center"/>
          </w:tcPr>
          <w:p w14:paraId="0A966C1F"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77A74DF2" w14:textId="09254EFF" w:rsidR="002B4705" w:rsidRPr="00D06975" w:rsidRDefault="002B4705" w:rsidP="00D06975">
            <w:pPr>
              <w:spacing w:after="0" w:line="240" w:lineRule="auto"/>
              <w:jc w:val="both"/>
              <w:rPr>
                <w:rFonts w:ascii="Times New Roman" w:hAnsi="Times New Roman" w:cs="Times New Roman"/>
                <w:bCs/>
              </w:rPr>
            </w:pPr>
            <w:r w:rsidRPr="00D06975">
              <w:rPr>
                <w:rFonts w:ascii="Times New Roman" w:hAnsi="Times New Roman" w:cs="Times New Roman"/>
                <w:bCs/>
              </w:rPr>
              <w:t>1.2.9. Субсидии на финанс</w:t>
            </w:r>
            <w:r w:rsidRPr="00D06975">
              <w:rPr>
                <w:rFonts w:ascii="Times New Roman" w:hAnsi="Times New Roman" w:cs="Times New Roman"/>
                <w:bCs/>
              </w:rPr>
              <w:t>о</w:t>
            </w:r>
            <w:r w:rsidRPr="00D06975">
              <w:rPr>
                <w:rFonts w:ascii="Times New Roman" w:hAnsi="Times New Roman" w:cs="Times New Roman"/>
                <w:bCs/>
              </w:rPr>
              <w:t>вое обеспечение части затрат (без учета налога на доба</w:t>
            </w:r>
            <w:r w:rsidRPr="00D06975">
              <w:rPr>
                <w:rFonts w:ascii="Times New Roman" w:hAnsi="Times New Roman" w:cs="Times New Roman"/>
                <w:bCs/>
              </w:rPr>
              <w:t>в</w:t>
            </w:r>
            <w:r w:rsidRPr="00D06975">
              <w:rPr>
                <w:rFonts w:ascii="Times New Roman" w:hAnsi="Times New Roman" w:cs="Times New Roman"/>
                <w:bCs/>
              </w:rPr>
              <w:t>ленную стоимость) на прои</w:t>
            </w:r>
            <w:r w:rsidRPr="00D06975">
              <w:rPr>
                <w:rFonts w:ascii="Times New Roman" w:hAnsi="Times New Roman" w:cs="Times New Roman"/>
                <w:bCs/>
              </w:rPr>
              <w:t>з</w:t>
            </w:r>
            <w:r w:rsidRPr="00D06975">
              <w:rPr>
                <w:rFonts w:ascii="Times New Roman" w:hAnsi="Times New Roman" w:cs="Times New Roman"/>
                <w:bCs/>
              </w:rPr>
              <w:t>водство и реализацию грубой и полугрубой овечьей шерсти</w:t>
            </w:r>
          </w:p>
        </w:tc>
        <w:tc>
          <w:tcPr>
            <w:tcW w:w="968" w:type="dxa"/>
            <w:gridSpan w:val="4"/>
            <w:tcBorders>
              <w:left w:val="single" w:sz="4" w:space="0" w:color="auto"/>
              <w:right w:val="single" w:sz="4" w:space="0" w:color="auto"/>
            </w:tcBorders>
            <w:shd w:val="clear" w:color="auto" w:fill="auto"/>
          </w:tcPr>
          <w:p w14:paraId="68663FF6" w14:textId="3271EE51"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5B0B4BB" w14:textId="7244B07C"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6 000,00</w:t>
            </w:r>
          </w:p>
        </w:tc>
        <w:tc>
          <w:tcPr>
            <w:tcW w:w="1561" w:type="dxa"/>
            <w:gridSpan w:val="2"/>
            <w:tcBorders>
              <w:left w:val="single" w:sz="4" w:space="0" w:color="auto"/>
              <w:right w:val="single" w:sz="4" w:space="0" w:color="auto"/>
            </w:tcBorders>
            <w:shd w:val="clear" w:color="auto" w:fill="auto"/>
          </w:tcPr>
          <w:p w14:paraId="57124725" w14:textId="62F360ED"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5 679,53</w:t>
            </w:r>
          </w:p>
        </w:tc>
        <w:tc>
          <w:tcPr>
            <w:tcW w:w="709" w:type="dxa"/>
            <w:gridSpan w:val="2"/>
            <w:tcBorders>
              <w:left w:val="single" w:sz="4" w:space="0" w:color="auto"/>
              <w:right w:val="single" w:sz="4" w:space="0" w:color="auto"/>
            </w:tcBorders>
            <w:shd w:val="clear" w:color="auto" w:fill="auto"/>
          </w:tcPr>
          <w:p w14:paraId="73402EC7" w14:textId="28C90EE3"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94,7</w:t>
            </w:r>
          </w:p>
        </w:tc>
        <w:tc>
          <w:tcPr>
            <w:tcW w:w="7232" w:type="dxa"/>
            <w:gridSpan w:val="5"/>
            <w:vMerge w:val="restart"/>
            <w:tcBorders>
              <w:left w:val="single" w:sz="4" w:space="0" w:color="auto"/>
              <w:right w:val="single" w:sz="4" w:space="0" w:color="auto"/>
            </w:tcBorders>
            <w:shd w:val="clear" w:color="auto" w:fill="auto"/>
          </w:tcPr>
          <w:p w14:paraId="681CA411" w14:textId="77777777" w:rsidR="002B4705" w:rsidRPr="00C754D3" w:rsidRDefault="002B4705"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071757BF" w14:textId="19FF0527" w:rsidR="002B4705" w:rsidRPr="00C754D3" w:rsidRDefault="002B4705" w:rsidP="00766A0D">
            <w:pPr>
              <w:spacing w:after="0" w:line="240" w:lineRule="auto"/>
              <w:jc w:val="both"/>
              <w:rPr>
                <w:rFonts w:ascii="Times New Roman" w:hAnsi="Times New Roman" w:cs="Times New Roman"/>
                <w:highlight w:val="yellow"/>
              </w:rPr>
            </w:pPr>
          </w:p>
        </w:tc>
      </w:tr>
      <w:tr w:rsidR="002B4705" w:rsidRPr="00C754D3" w14:paraId="76C0599A" w14:textId="77777777" w:rsidTr="005648E3">
        <w:trPr>
          <w:gridBefore w:val="2"/>
          <w:wBefore w:w="36" w:type="dxa"/>
          <w:trHeight w:val="251"/>
        </w:trPr>
        <w:tc>
          <w:tcPr>
            <w:tcW w:w="352" w:type="dxa"/>
            <w:gridSpan w:val="3"/>
            <w:vMerge/>
            <w:tcBorders>
              <w:left w:val="single" w:sz="4" w:space="0" w:color="auto"/>
              <w:right w:val="single" w:sz="4" w:space="0" w:color="auto"/>
            </w:tcBorders>
            <w:shd w:val="clear" w:color="auto" w:fill="auto"/>
            <w:vAlign w:val="center"/>
          </w:tcPr>
          <w:p w14:paraId="5024C042"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CF07922"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2063E4B8" w14:textId="547F25F3"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34A38BE" w14:textId="20338F0B"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6 000,00</w:t>
            </w:r>
          </w:p>
        </w:tc>
        <w:tc>
          <w:tcPr>
            <w:tcW w:w="1561" w:type="dxa"/>
            <w:gridSpan w:val="2"/>
            <w:tcBorders>
              <w:left w:val="single" w:sz="4" w:space="0" w:color="auto"/>
              <w:right w:val="single" w:sz="4" w:space="0" w:color="auto"/>
            </w:tcBorders>
            <w:shd w:val="clear" w:color="auto" w:fill="auto"/>
          </w:tcPr>
          <w:p w14:paraId="416F98F4" w14:textId="1C5CDB54"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5 679,53</w:t>
            </w:r>
          </w:p>
        </w:tc>
        <w:tc>
          <w:tcPr>
            <w:tcW w:w="709" w:type="dxa"/>
            <w:gridSpan w:val="2"/>
            <w:tcBorders>
              <w:left w:val="single" w:sz="4" w:space="0" w:color="auto"/>
              <w:right w:val="single" w:sz="4" w:space="0" w:color="auto"/>
            </w:tcBorders>
            <w:shd w:val="clear" w:color="auto" w:fill="auto"/>
          </w:tcPr>
          <w:p w14:paraId="714BB0DD" w14:textId="6C8751AB"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94,7</w:t>
            </w:r>
          </w:p>
        </w:tc>
        <w:tc>
          <w:tcPr>
            <w:tcW w:w="7232" w:type="dxa"/>
            <w:gridSpan w:val="5"/>
            <w:vMerge/>
            <w:tcBorders>
              <w:left w:val="single" w:sz="4" w:space="0" w:color="auto"/>
              <w:right w:val="single" w:sz="4" w:space="0" w:color="auto"/>
            </w:tcBorders>
            <w:shd w:val="clear" w:color="auto" w:fill="auto"/>
          </w:tcPr>
          <w:p w14:paraId="7FCD0185"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0C82C1DE" w14:textId="77777777" w:rsidTr="005648E3">
        <w:trPr>
          <w:gridBefore w:val="2"/>
          <w:wBefore w:w="36" w:type="dxa"/>
          <w:trHeight w:val="77"/>
        </w:trPr>
        <w:tc>
          <w:tcPr>
            <w:tcW w:w="352" w:type="dxa"/>
            <w:gridSpan w:val="3"/>
            <w:vMerge/>
            <w:tcBorders>
              <w:left w:val="single" w:sz="4" w:space="0" w:color="auto"/>
              <w:right w:val="single" w:sz="4" w:space="0" w:color="auto"/>
            </w:tcBorders>
            <w:shd w:val="clear" w:color="auto" w:fill="auto"/>
            <w:vAlign w:val="center"/>
          </w:tcPr>
          <w:p w14:paraId="4C3A66C0"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7E1CD14" w14:textId="358A5029" w:rsidR="002B4705" w:rsidRPr="00D06975" w:rsidRDefault="002B4705" w:rsidP="00D06975">
            <w:pPr>
              <w:spacing w:after="0" w:line="240" w:lineRule="auto"/>
              <w:jc w:val="both"/>
              <w:rPr>
                <w:rFonts w:ascii="Times New Roman" w:hAnsi="Times New Roman" w:cs="Times New Roman"/>
              </w:rPr>
            </w:pPr>
            <w:r w:rsidRPr="00D06975">
              <w:rPr>
                <w:rFonts w:ascii="Times New Roman" w:hAnsi="Times New Roman" w:cs="Times New Roman"/>
              </w:rPr>
              <w:t>1.2.10. Субсидии на обесп</w:t>
            </w:r>
            <w:r w:rsidRPr="00D06975">
              <w:rPr>
                <w:rFonts w:ascii="Times New Roman" w:hAnsi="Times New Roman" w:cs="Times New Roman"/>
              </w:rPr>
              <w:t>е</w:t>
            </w:r>
            <w:r w:rsidRPr="00D06975">
              <w:rPr>
                <w:rFonts w:ascii="Times New Roman" w:hAnsi="Times New Roman" w:cs="Times New Roman"/>
              </w:rPr>
              <w:t>чение животноводческих ст</w:t>
            </w:r>
            <w:r w:rsidRPr="00D06975">
              <w:rPr>
                <w:rFonts w:ascii="Times New Roman" w:hAnsi="Times New Roman" w:cs="Times New Roman"/>
              </w:rPr>
              <w:t>о</w:t>
            </w:r>
            <w:r w:rsidRPr="00D06975">
              <w:rPr>
                <w:rFonts w:ascii="Times New Roman" w:hAnsi="Times New Roman" w:cs="Times New Roman"/>
              </w:rPr>
              <w:t>янок водоснабжением</w:t>
            </w:r>
          </w:p>
        </w:tc>
        <w:tc>
          <w:tcPr>
            <w:tcW w:w="968" w:type="dxa"/>
            <w:gridSpan w:val="4"/>
            <w:tcBorders>
              <w:left w:val="single" w:sz="4" w:space="0" w:color="auto"/>
              <w:right w:val="single" w:sz="4" w:space="0" w:color="auto"/>
            </w:tcBorders>
            <w:shd w:val="clear" w:color="auto" w:fill="auto"/>
          </w:tcPr>
          <w:p w14:paraId="6C855CE4" w14:textId="3B615A7D"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34994DB" w14:textId="4C5B1F3B"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2 268,50</w:t>
            </w:r>
          </w:p>
        </w:tc>
        <w:tc>
          <w:tcPr>
            <w:tcW w:w="1561" w:type="dxa"/>
            <w:gridSpan w:val="2"/>
            <w:tcBorders>
              <w:left w:val="single" w:sz="4" w:space="0" w:color="auto"/>
              <w:right w:val="single" w:sz="4" w:space="0" w:color="auto"/>
            </w:tcBorders>
            <w:shd w:val="clear" w:color="auto" w:fill="auto"/>
          </w:tcPr>
          <w:p w14:paraId="48E0837A" w14:textId="0387C04C"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1 394,75</w:t>
            </w:r>
          </w:p>
        </w:tc>
        <w:tc>
          <w:tcPr>
            <w:tcW w:w="709" w:type="dxa"/>
            <w:gridSpan w:val="2"/>
            <w:tcBorders>
              <w:left w:val="single" w:sz="4" w:space="0" w:color="auto"/>
              <w:right w:val="single" w:sz="4" w:space="0" w:color="auto"/>
            </w:tcBorders>
            <w:shd w:val="clear" w:color="auto" w:fill="auto"/>
          </w:tcPr>
          <w:p w14:paraId="6820CB11" w14:textId="443FBC49"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61,5</w:t>
            </w:r>
          </w:p>
        </w:tc>
        <w:tc>
          <w:tcPr>
            <w:tcW w:w="7232" w:type="dxa"/>
            <w:gridSpan w:val="5"/>
            <w:vMerge w:val="restart"/>
            <w:tcBorders>
              <w:left w:val="single" w:sz="4" w:space="0" w:color="auto"/>
              <w:right w:val="single" w:sz="4" w:space="0" w:color="auto"/>
            </w:tcBorders>
            <w:shd w:val="clear" w:color="auto" w:fill="auto"/>
          </w:tcPr>
          <w:p w14:paraId="15467F8C" w14:textId="77777777" w:rsidR="002B4705" w:rsidRPr="00C754D3" w:rsidRDefault="002B4705"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268D0EF0" w14:textId="1EE29B6C" w:rsidR="002B4705" w:rsidRPr="00C754D3" w:rsidRDefault="002B4705" w:rsidP="00766A0D">
            <w:pPr>
              <w:spacing w:after="0" w:line="240" w:lineRule="auto"/>
              <w:jc w:val="both"/>
              <w:rPr>
                <w:rFonts w:ascii="Times New Roman" w:hAnsi="Times New Roman" w:cs="Times New Roman"/>
                <w:highlight w:val="yellow"/>
              </w:rPr>
            </w:pPr>
          </w:p>
        </w:tc>
      </w:tr>
      <w:tr w:rsidR="002B4705" w:rsidRPr="00C754D3" w14:paraId="35BDBC1B" w14:textId="77777777" w:rsidTr="005648E3">
        <w:trPr>
          <w:gridBefore w:val="2"/>
          <w:wBefore w:w="36" w:type="dxa"/>
          <w:trHeight w:val="184"/>
        </w:trPr>
        <w:tc>
          <w:tcPr>
            <w:tcW w:w="352" w:type="dxa"/>
            <w:gridSpan w:val="3"/>
            <w:vMerge/>
            <w:tcBorders>
              <w:left w:val="single" w:sz="4" w:space="0" w:color="auto"/>
              <w:right w:val="single" w:sz="4" w:space="0" w:color="auto"/>
            </w:tcBorders>
            <w:shd w:val="clear" w:color="auto" w:fill="auto"/>
            <w:vAlign w:val="center"/>
          </w:tcPr>
          <w:p w14:paraId="0F54095D"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5F7F29A"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422D22A" w14:textId="628BD95A"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6E57564" w14:textId="63A3EAFD"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2 268,50</w:t>
            </w:r>
          </w:p>
        </w:tc>
        <w:tc>
          <w:tcPr>
            <w:tcW w:w="1561" w:type="dxa"/>
            <w:gridSpan w:val="2"/>
            <w:tcBorders>
              <w:left w:val="single" w:sz="4" w:space="0" w:color="auto"/>
              <w:right w:val="single" w:sz="4" w:space="0" w:color="auto"/>
            </w:tcBorders>
            <w:shd w:val="clear" w:color="auto" w:fill="auto"/>
          </w:tcPr>
          <w:p w14:paraId="1BD558E5" w14:textId="5FB2B25D"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1 394,75</w:t>
            </w:r>
          </w:p>
        </w:tc>
        <w:tc>
          <w:tcPr>
            <w:tcW w:w="709" w:type="dxa"/>
            <w:gridSpan w:val="2"/>
            <w:tcBorders>
              <w:left w:val="single" w:sz="4" w:space="0" w:color="auto"/>
              <w:right w:val="single" w:sz="4" w:space="0" w:color="auto"/>
            </w:tcBorders>
            <w:shd w:val="clear" w:color="auto" w:fill="auto"/>
          </w:tcPr>
          <w:p w14:paraId="62BFFB51" w14:textId="4CEC0D1B"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61,5</w:t>
            </w:r>
          </w:p>
        </w:tc>
        <w:tc>
          <w:tcPr>
            <w:tcW w:w="7232" w:type="dxa"/>
            <w:gridSpan w:val="5"/>
            <w:vMerge/>
            <w:tcBorders>
              <w:left w:val="single" w:sz="4" w:space="0" w:color="auto"/>
              <w:right w:val="single" w:sz="4" w:space="0" w:color="auto"/>
            </w:tcBorders>
            <w:shd w:val="clear" w:color="auto" w:fill="auto"/>
          </w:tcPr>
          <w:p w14:paraId="7A19401E"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28DD1159" w14:textId="77777777" w:rsidTr="005648E3">
        <w:trPr>
          <w:gridBefore w:val="2"/>
          <w:wBefore w:w="36" w:type="dxa"/>
          <w:trHeight w:val="379"/>
        </w:trPr>
        <w:tc>
          <w:tcPr>
            <w:tcW w:w="352" w:type="dxa"/>
            <w:gridSpan w:val="3"/>
            <w:vMerge w:val="restart"/>
            <w:tcBorders>
              <w:left w:val="single" w:sz="4" w:space="0" w:color="auto"/>
              <w:right w:val="single" w:sz="4" w:space="0" w:color="auto"/>
            </w:tcBorders>
            <w:shd w:val="clear" w:color="auto" w:fill="auto"/>
            <w:vAlign w:val="center"/>
          </w:tcPr>
          <w:p w14:paraId="2AE78C1F" w14:textId="77777777" w:rsidR="002B4705" w:rsidRPr="00D06975" w:rsidRDefault="002B4705" w:rsidP="00D06975">
            <w:pPr>
              <w:spacing w:after="0" w:line="240" w:lineRule="auto"/>
              <w:jc w:val="both"/>
              <w:rPr>
                <w:rFonts w:ascii="Times New Roman" w:hAnsi="Times New Roman" w:cs="Times New Roman"/>
                <w:b/>
              </w:rPr>
            </w:pPr>
          </w:p>
          <w:p w14:paraId="0FF75230" w14:textId="77777777" w:rsidR="002B4705" w:rsidRPr="00D06975" w:rsidRDefault="002B4705" w:rsidP="00D06975">
            <w:pPr>
              <w:spacing w:after="0" w:line="240" w:lineRule="auto"/>
              <w:jc w:val="both"/>
              <w:rPr>
                <w:rFonts w:ascii="Times New Roman" w:hAnsi="Times New Roman" w:cs="Times New Roman"/>
                <w:b/>
              </w:rPr>
            </w:pPr>
          </w:p>
          <w:p w14:paraId="6C96ECBE" w14:textId="77777777" w:rsidR="002B4705" w:rsidRPr="00D06975" w:rsidRDefault="002B4705" w:rsidP="00D06975">
            <w:pPr>
              <w:spacing w:after="0" w:line="240" w:lineRule="auto"/>
              <w:jc w:val="both"/>
              <w:rPr>
                <w:rFonts w:ascii="Times New Roman" w:hAnsi="Times New Roman" w:cs="Times New Roman"/>
                <w:b/>
              </w:rPr>
            </w:pPr>
          </w:p>
          <w:p w14:paraId="75051F32" w14:textId="77777777" w:rsidR="002B4705" w:rsidRPr="00D06975" w:rsidRDefault="002B4705" w:rsidP="00D06975">
            <w:pPr>
              <w:spacing w:after="0" w:line="240" w:lineRule="auto"/>
              <w:jc w:val="both"/>
              <w:rPr>
                <w:rFonts w:ascii="Times New Roman" w:hAnsi="Times New Roman" w:cs="Times New Roman"/>
                <w:b/>
              </w:rPr>
            </w:pPr>
          </w:p>
          <w:p w14:paraId="608AA9D6" w14:textId="77777777" w:rsidR="002B4705" w:rsidRPr="00D06975" w:rsidRDefault="002B4705" w:rsidP="00D06975">
            <w:pPr>
              <w:spacing w:after="0" w:line="240" w:lineRule="auto"/>
              <w:jc w:val="both"/>
              <w:rPr>
                <w:rFonts w:ascii="Times New Roman" w:hAnsi="Times New Roman" w:cs="Times New Roman"/>
                <w:b/>
              </w:rPr>
            </w:pPr>
          </w:p>
          <w:p w14:paraId="794E1E87"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28B7272" w14:textId="1BC85BE3" w:rsidR="002B4705" w:rsidRPr="00D06975" w:rsidRDefault="002B4705" w:rsidP="00D06975">
            <w:pPr>
              <w:spacing w:after="0" w:line="240" w:lineRule="auto"/>
              <w:jc w:val="both"/>
              <w:rPr>
                <w:rFonts w:ascii="Times New Roman" w:hAnsi="Times New Roman" w:cs="Times New Roman"/>
              </w:rPr>
            </w:pPr>
            <w:r w:rsidRPr="00D06975">
              <w:rPr>
                <w:rFonts w:ascii="Times New Roman" w:hAnsi="Times New Roman" w:cs="Times New Roman"/>
              </w:rPr>
              <w:t>1.2.11. Гранты на развитие семейной фермы</w:t>
            </w:r>
          </w:p>
        </w:tc>
        <w:tc>
          <w:tcPr>
            <w:tcW w:w="968" w:type="dxa"/>
            <w:gridSpan w:val="4"/>
            <w:tcBorders>
              <w:left w:val="single" w:sz="4" w:space="0" w:color="auto"/>
              <w:right w:val="single" w:sz="4" w:space="0" w:color="auto"/>
            </w:tcBorders>
            <w:shd w:val="clear" w:color="auto" w:fill="auto"/>
          </w:tcPr>
          <w:p w14:paraId="2AB23B0F" w14:textId="5F7784E9" w:rsidR="002B4705" w:rsidRPr="008F0386" w:rsidRDefault="002B4705"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12907868" w14:textId="4237E38F"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4 077,00</w:t>
            </w:r>
          </w:p>
        </w:tc>
        <w:tc>
          <w:tcPr>
            <w:tcW w:w="1561" w:type="dxa"/>
            <w:gridSpan w:val="2"/>
            <w:tcBorders>
              <w:left w:val="single" w:sz="4" w:space="0" w:color="auto"/>
              <w:right w:val="single" w:sz="4" w:space="0" w:color="auto"/>
            </w:tcBorders>
            <w:shd w:val="clear" w:color="auto" w:fill="auto"/>
          </w:tcPr>
          <w:p w14:paraId="4B67EBF9" w14:textId="2D19809B"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4 077,00</w:t>
            </w:r>
          </w:p>
        </w:tc>
        <w:tc>
          <w:tcPr>
            <w:tcW w:w="709" w:type="dxa"/>
            <w:gridSpan w:val="2"/>
            <w:tcBorders>
              <w:left w:val="single" w:sz="4" w:space="0" w:color="auto"/>
              <w:right w:val="single" w:sz="4" w:space="0" w:color="auto"/>
            </w:tcBorders>
            <w:shd w:val="clear" w:color="auto" w:fill="auto"/>
          </w:tcPr>
          <w:p w14:paraId="6CD48027" w14:textId="0AFC71E6"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A1F8250" w14:textId="77777777" w:rsidR="002B4705" w:rsidRPr="00C754D3" w:rsidRDefault="002B4705" w:rsidP="00766A0D">
            <w:pPr>
              <w:spacing w:after="0" w:line="240" w:lineRule="auto"/>
              <w:contextualSpacing/>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3A5E9EAF" w14:textId="35D7025E" w:rsidR="002B4705" w:rsidRPr="00C754D3" w:rsidRDefault="002B4705" w:rsidP="00766A0D">
            <w:pPr>
              <w:spacing w:after="0" w:line="240" w:lineRule="auto"/>
              <w:contextualSpacing/>
              <w:jc w:val="both"/>
              <w:rPr>
                <w:rFonts w:ascii="Times New Roman" w:hAnsi="Times New Roman" w:cs="Times New Roman"/>
                <w:highlight w:val="yellow"/>
              </w:rPr>
            </w:pPr>
            <w:r w:rsidRPr="00C754D3">
              <w:rPr>
                <w:rFonts w:ascii="Times New Roman" w:hAnsi="Times New Roman" w:cs="Times New Roman"/>
                <w:bCs/>
                <w:highlight w:val="yellow"/>
              </w:rPr>
              <w:t xml:space="preserve">На погектарную поддержку </w:t>
            </w:r>
            <w:proofErr w:type="gramStart"/>
            <w:r w:rsidRPr="00C754D3">
              <w:rPr>
                <w:rFonts w:ascii="Times New Roman" w:hAnsi="Times New Roman" w:cs="Times New Roman"/>
                <w:bCs/>
                <w:highlight w:val="yellow"/>
              </w:rPr>
              <w:t>направлены</w:t>
            </w:r>
            <w:proofErr w:type="gramEnd"/>
            <w:r w:rsidRPr="00C754D3">
              <w:rPr>
                <w:rFonts w:ascii="Times New Roman" w:hAnsi="Times New Roman" w:cs="Times New Roman"/>
                <w:bCs/>
                <w:highlight w:val="yellow"/>
              </w:rPr>
              <w:t xml:space="preserve"> 71 хозяйству. Основной показатель субсидирования 36,6 тыс.га.</w:t>
            </w:r>
          </w:p>
          <w:p w14:paraId="1036FEE3" w14:textId="73CFCB08" w:rsidR="002B4705" w:rsidRPr="00C754D3" w:rsidRDefault="002B4705" w:rsidP="00766A0D">
            <w:pPr>
              <w:spacing w:after="0" w:line="240" w:lineRule="auto"/>
              <w:contextualSpacing/>
              <w:jc w:val="both"/>
              <w:rPr>
                <w:rFonts w:ascii="Times New Roman" w:hAnsi="Times New Roman" w:cs="Times New Roman"/>
                <w:highlight w:val="yellow"/>
              </w:rPr>
            </w:pPr>
          </w:p>
        </w:tc>
      </w:tr>
      <w:tr w:rsidR="002B4705" w:rsidRPr="00C754D3" w14:paraId="350F4EA1" w14:textId="77777777" w:rsidTr="005648E3">
        <w:trPr>
          <w:gridBefore w:val="2"/>
          <w:wBefore w:w="36" w:type="dxa"/>
          <w:trHeight w:val="268"/>
        </w:trPr>
        <w:tc>
          <w:tcPr>
            <w:tcW w:w="352" w:type="dxa"/>
            <w:gridSpan w:val="3"/>
            <w:vMerge/>
            <w:tcBorders>
              <w:left w:val="single" w:sz="4" w:space="0" w:color="auto"/>
              <w:right w:val="single" w:sz="4" w:space="0" w:color="auto"/>
            </w:tcBorders>
            <w:shd w:val="clear" w:color="auto" w:fill="auto"/>
            <w:vAlign w:val="center"/>
          </w:tcPr>
          <w:p w14:paraId="43EF56BA"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FDEFDC7" w14:textId="77777777" w:rsidR="002B4705" w:rsidRPr="00D06975" w:rsidRDefault="002B4705" w:rsidP="00D06975">
            <w:pPr>
              <w:spacing w:after="0" w:line="240" w:lineRule="auto"/>
              <w:jc w:val="both"/>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8BA9DD3" w14:textId="4B7C0DD6" w:rsidR="002B4705" w:rsidRPr="008F0386" w:rsidRDefault="002B4705"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6A457C05" w14:textId="30DA4ADF"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4 077,00</w:t>
            </w:r>
          </w:p>
        </w:tc>
        <w:tc>
          <w:tcPr>
            <w:tcW w:w="1561" w:type="dxa"/>
            <w:gridSpan w:val="2"/>
            <w:tcBorders>
              <w:left w:val="single" w:sz="4" w:space="0" w:color="auto"/>
              <w:right w:val="single" w:sz="4" w:space="0" w:color="auto"/>
            </w:tcBorders>
            <w:shd w:val="clear" w:color="auto" w:fill="auto"/>
          </w:tcPr>
          <w:p w14:paraId="06B3B9E4" w14:textId="14173F7D"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4 077,00</w:t>
            </w:r>
          </w:p>
        </w:tc>
        <w:tc>
          <w:tcPr>
            <w:tcW w:w="709" w:type="dxa"/>
            <w:gridSpan w:val="2"/>
            <w:tcBorders>
              <w:left w:val="single" w:sz="4" w:space="0" w:color="auto"/>
              <w:right w:val="single" w:sz="4" w:space="0" w:color="auto"/>
            </w:tcBorders>
            <w:shd w:val="clear" w:color="auto" w:fill="auto"/>
          </w:tcPr>
          <w:p w14:paraId="37EF0CC9" w14:textId="13C4DFB4"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8CA5442"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1524D3CC" w14:textId="77777777" w:rsidTr="005648E3">
        <w:trPr>
          <w:gridBefore w:val="2"/>
          <w:wBefore w:w="36" w:type="dxa"/>
          <w:trHeight w:val="117"/>
        </w:trPr>
        <w:tc>
          <w:tcPr>
            <w:tcW w:w="352" w:type="dxa"/>
            <w:gridSpan w:val="3"/>
            <w:vMerge w:val="restart"/>
            <w:tcBorders>
              <w:left w:val="single" w:sz="4" w:space="0" w:color="auto"/>
              <w:right w:val="single" w:sz="4" w:space="0" w:color="auto"/>
            </w:tcBorders>
            <w:shd w:val="clear" w:color="auto" w:fill="auto"/>
            <w:vAlign w:val="center"/>
          </w:tcPr>
          <w:p w14:paraId="44F87568" w14:textId="77777777" w:rsidR="002B4705" w:rsidRPr="00D06975" w:rsidRDefault="002B4705" w:rsidP="00D06975">
            <w:pPr>
              <w:spacing w:after="0" w:line="240" w:lineRule="auto"/>
              <w:jc w:val="both"/>
              <w:rPr>
                <w:rFonts w:ascii="Times New Roman" w:hAnsi="Times New Roman" w:cs="Times New Roman"/>
                <w:b/>
              </w:rPr>
            </w:pPr>
          </w:p>
          <w:p w14:paraId="0ABCFFAF" w14:textId="77777777" w:rsidR="002B4705" w:rsidRPr="00D06975" w:rsidRDefault="002B4705" w:rsidP="00D06975">
            <w:pPr>
              <w:spacing w:after="0" w:line="240" w:lineRule="auto"/>
              <w:jc w:val="both"/>
              <w:rPr>
                <w:rFonts w:ascii="Times New Roman" w:hAnsi="Times New Roman" w:cs="Times New Roman"/>
                <w:b/>
              </w:rPr>
            </w:pPr>
          </w:p>
          <w:p w14:paraId="0B3C69E9" w14:textId="77777777" w:rsidR="002B4705" w:rsidRPr="00D06975" w:rsidRDefault="002B4705" w:rsidP="00D06975">
            <w:pPr>
              <w:spacing w:after="0" w:line="240" w:lineRule="auto"/>
              <w:jc w:val="both"/>
              <w:rPr>
                <w:rFonts w:ascii="Times New Roman" w:hAnsi="Times New Roman" w:cs="Times New Roman"/>
                <w:b/>
              </w:rPr>
            </w:pPr>
          </w:p>
          <w:p w14:paraId="27B7D687" w14:textId="77777777" w:rsidR="002B4705" w:rsidRPr="00D06975" w:rsidRDefault="002B4705" w:rsidP="00D06975">
            <w:pPr>
              <w:spacing w:after="0" w:line="240" w:lineRule="auto"/>
              <w:jc w:val="both"/>
              <w:rPr>
                <w:rFonts w:ascii="Times New Roman" w:hAnsi="Times New Roman" w:cs="Times New Roman"/>
                <w:b/>
              </w:rPr>
            </w:pPr>
          </w:p>
          <w:p w14:paraId="52ADCC70" w14:textId="77777777" w:rsidR="002B4705" w:rsidRPr="00D06975" w:rsidRDefault="002B4705" w:rsidP="00D06975">
            <w:pPr>
              <w:spacing w:after="0" w:line="240" w:lineRule="auto"/>
              <w:jc w:val="both"/>
              <w:rPr>
                <w:rFonts w:ascii="Times New Roman" w:hAnsi="Times New Roman" w:cs="Times New Roman"/>
                <w:b/>
              </w:rPr>
            </w:pPr>
          </w:p>
          <w:p w14:paraId="7088C4E5" w14:textId="77777777" w:rsidR="002B4705" w:rsidRPr="00D06975" w:rsidRDefault="002B4705" w:rsidP="00D06975">
            <w:pPr>
              <w:spacing w:after="0" w:line="240" w:lineRule="auto"/>
              <w:jc w:val="both"/>
              <w:rPr>
                <w:rFonts w:ascii="Times New Roman" w:hAnsi="Times New Roman" w:cs="Times New Roman"/>
                <w:b/>
              </w:rPr>
            </w:pPr>
          </w:p>
          <w:p w14:paraId="5332252C" w14:textId="5602D028"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653AE98" w14:textId="3F997E94" w:rsidR="002B4705" w:rsidRPr="00D06975" w:rsidRDefault="002B4705" w:rsidP="00D06975">
            <w:pPr>
              <w:spacing w:after="0" w:line="240" w:lineRule="auto"/>
              <w:jc w:val="both"/>
              <w:rPr>
                <w:rFonts w:ascii="Times New Roman" w:hAnsi="Times New Roman" w:cs="Times New Roman"/>
                <w:bCs/>
                <w:iCs/>
              </w:rPr>
            </w:pPr>
            <w:r w:rsidRPr="00D06975">
              <w:rPr>
                <w:rFonts w:ascii="Times New Roman" w:hAnsi="Times New Roman" w:cs="Times New Roman"/>
                <w:bCs/>
                <w:iCs/>
              </w:rPr>
              <w:lastRenderedPageBreak/>
              <w:t>1.2.12. Гранты на развитие материально-технической б</w:t>
            </w:r>
            <w:r w:rsidRPr="00D06975">
              <w:rPr>
                <w:rFonts w:ascii="Times New Roman" w:hAnsi="Times New Roman" w:cs="Times New Roman"/>
                <w:bCs/>
                <w:iCs/>
              </w:rPr>
              <w:t>а</w:t>
            </w:r>
            <w:r w:rsidRPr="00D06975">
              <w:rPr>
                <w:rFonts w:ascii="Times New Roman" w:hAnsi="Times New Roman" w:cs="Times New Roman"/>
                <w:bCs/>
                <w:iCs/>
              </w:rPr>
              <w:t>зы сельскохозяйственных п</w:t>
            </w:r>
            <w:r w:rsidRPr="00D06975">
              <w:rPr>
                <w:rFonts w:ascii="Times New Roman" w:hAnsi="Times New Roman" w:cs="Times New Roman"/>
                <w:bCs/>
                <w:iCs/>
              </w:rPr>
              <w:t>о</w:t>
            </w:r>
            <w:r w:rsidRPr="00D06975">
              <w:rPr>
                <w:rFonts w:ascii="Times New Roman" w:hAnsi="Times New Roman" w:cs="Times New Roman"/>
                <w:bCs/>
                <w:iCs/>
              </w:rPr>
              <w:t>требительских кооперативов</w:t>
            </w:r>
          </w:p>
        </w:tc>
        <w:tc>
          <w:tcPr>
            <w:tcW w:w="968" w:type="dxa"/>
            <w:gridSpan w:val="4"/>
            <w:tcBorders>
              <w:left w:val="single" w:sz="4" w:space="0" w:color="auto"/>
              <w:right w:val="single" w:sz="4" w:space="0" w:color="auto"/>
            </w:tcBorders>
            <w:shd w:val="clear" w:color="auto" w:fill="auto"/>
          </w:tcPr>
          <w:p w14:paraId="135DC527" w14:textId="3E9E4A7E" w:rsidR="002B4705" w:rsidRPr="008F0386" w:rsidRDefault="002B4705"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F612B09" w14:textId="69C75127"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2 678,00</w:t>
            </w:r>
          </w:p>
        </w:tc>
        <w:tc>
          <w:tcPr>
            <w:tcW w:w="1561" w:type="dxa"/>
            <w:gridSpan w:val="2"/>
            <w:tcBorders>
              <w:left w:val="single" w:sz="4" w:space="0" w:color="auto"/>
              <w:right w:val="single" w:sz="4" w:space="0" w:color="auto"/>
            </w:tcBorders>
            <w:shd w:val="clear" w:color="auto" w:fill="auto"/>
          </w:tcPr>
          <w:p w14:paraId="1DBC9EC9" w14:textId="5BEE119F"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2 678,00</w:t>
            </w:r>
          </w:p>
        </w:tc>
        <w:tc>
          <w:tcPr>
            <w:tcW w:w="709" w:type="dxa"/>
            <w:gridSpan w:val="2"/>
            <w:tcBorders>
              <w:left w:val="single" w:sz="4" w:space="0" w:color="auto"/>
              <w:right w:val="single" w:sz="4" w:space="0" w:color="auto"/>
            </w:tcBorders>
            <w:shd w:val="clear" w:color="auto" w:fill="auto"/>
          </w:tcPr>
          <w:p w14:paraId="6824466E" w14:textId="07F09F61"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6568B70" w14:textId="77777777" w:rsidR="002B4705" w:rsidRPr="00C754D3" w:rsidRDefault="002B4705"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18E49B41" w14:textId="4A3EF03F" w:rsidR="002B4705" w:rsidRPr="00C754D3" w:rsidRDefault="002B4705" w:rsidP="00766A0D">
            <w:pPr>
              <w:spacing w:after="0" w:line="240" w:lineRule="auto"/>
              <w:contextualSpacing/>
              <w:jc w:val="both"/>
              <w:rPr>
                <w:rFonts w:ascii="Times New Roman" w:hAnsi="Times New Roman" w:cs="Times New Roman"/>
                <w:highlight w:val="yellow"/>
              </w:rPr>
            </w:pPr>
          </w:p>
        </w:tc>
      </w:tr>
      <w:tr w:rsidR="002B4705" w:rsidRPr="00C754D3" w14:paraId="54AA0FB8" w14:textId="77777777" w:rsidTr="005648E3">
        <w:trPr>
          <w:gridBefore w:val="2"/>
          <w:wBefore w:w="36" w:type="dxa"/>
          <w:trHeight w:val="119"/>
        </w:trPr>
        <w:tc>
          <w:tcPr>
            <w:tcW w:w="352" w:type="dxa"/>
            <w:gridSpan w:val="3"/>
            <w:vMerge/>
            <w:tcBorders>
              <w:left w:val="single" w:sz="4" w:space="0" w:color="auto"/>
              <w:right w:val="single" w:sz="4" w:space="0" w:color="auto"/>
            </w:tcBorders>
            <w:shd w:val="clear" w:color="auto" w:fill="auto"/>
            <w:vAlign w:val="center"/>
          </w:tcPr>
          <w:p w14:paraId="40DE0204"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000232E"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40525961" w14:textId="03C30472" w:rsidR="002B4705" w:rsidRPr="008F0386" w:rsidRDefault="002B4705"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23BA486" w14:textId="4B91BF30"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2 678,00</w:t>
            </w:r>
          </w:p>
        </w:tc>
        <w:tc>
          <w:tcPr>
            <w:tcW w:w="1561" w:type="dxa"/>
            <w:gridSpan w:val="2"/>
            <w:tcBorders>
              <w:left w:val="single" w:sz="4" w:space="0" w:color="auto"/>
              <w:right w:val="single" w:sz="4" w:space="0" w:color="auto"/>
            </w:tcBorders>
            <w:shd w:val="clear" w:color="auto" w:fill="auto"/>
          </w:tcPr>
          <w:p w14:paraId="35236AB1" w14:textId="5CEEDA64"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2 678,00</w:t>
            </w:r>
          </w:p>
        </w:tc>
        <w:tc>
          <w:tcPr>
            <w:tcW w:w="709" w:type="dxa"/>
            <w:gridSpan w:val="2"/>
            <w:tcBorders>
              <w:left w:val="single" w:sz="4" w:space="0" w:color="auto"/>
              <w:right w:val="single" w:sz="4" w:space="0" w:color="auto"/>
            </w:tcBorders>
            <w:shd w:val="clear" w:color="auto" w:fill="auto"/>
          </w:tcPr>
          <w:p w14:paraId="2AC0E31E" w14:textId="0F1535C1"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4D5AF12"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108069B6" w14:textId="77777777" w:rsidTr="005648E3">
        <w:trPr>
          <w:gridBefore w:val="2"/>
          <w:wBefore w:w="36" w:type="dxa"/>
          <w:trHeight w:val="349"/>
        </w:trPr>
        <w:tc>
          <w:tcPr>
            <w:tcW w:w="352" w:type="dxa"/>
            <w:gridSpan w:val="3"/>
            <w:vMerge w:val="restart"/>
            <w:tcBorders>
              <w:left w:val="single" w:sz="4" w:space="0" w:color="auto"/>
              <w:right w:val="single" w:sz="4" w:space="0" w:color="auto"/>
            </w:tcBorders>
            <w:shd w:val="clear" w:color="auto" w:fill="auto"/>
            <w:vAlign w:val="center"/>
          </w:tcPr>
          <w:p w14:paraId="59B6E992" w14:textId="77777777" w:rsidR="002B4705" w:rsidRPr="00D06975" w:rsidRDefault="002B4705" w:rsidP="00D06975">
            <w:pPr>
              <w:spacing w:after="0" w:line="240" w:lineRule="auto"/>
              <w:jc w:val="both"/>
              <w:rPr>
                <w:rFonts w:ascii="Times New Roman" w:hAnsi="Times New Roman" w:cs="Times New Roman"/>
                <w:b/>
              </w:rPr>
            </w:pPr>
          </w:p>
          <w:p w14:paraId="03B0DE05" w14:textId="77777777" w:rsidR="002B4705" w:rsidRPr="00D06975" w:rsidRDefault="002B4705" w:rsidP="00D06975">
            <w:pPr>
              <w:spacing w:after="0" w:line="240" w:lineRule="auto"/>
              <w:jc w:val="both"/>
              <w:rPr>
                <w:rFonts w:ascii="Times New Roman" w:hAnsi="Times New Roman" w:cs="Times New Roman"/>
                <w:b/>
              </w:rPr>
            </w:pPr>
          </w:p>
          <w:p w14:paraId="33421339" w14:textId="77777777" w:rsidR="002B4705" w:rsidRPr="00D06975" w:rsidRDefault="002B4705" w:rsidP="00D06975">
            <w:pPr>
              <w:spacing w:after="0" w:line="240" w:lineRule="auto"/>
              <w:jc w:val="both"/>
              <w:rPr>
                <w:rFonts w:ascii="Times New Roman" w:hAnsi="Times New Roman" w:cs="Times New Roman"/>
                <w:b/>
              </w:rPr>
            </w:pPr>
          </w:p>
          <w:p w14:paraId="1B29D8F1"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DA9261E" w14:textId="3C51FA6A" w:rsidR="002B4705" w:rsidRPr="00D06975" w:rsidRDefault="002B4705" w:rsidP="00D06975">
            <w:pPr>
              <w:spacing w:after="0" w:line="240" w:lineRule="auto"/>
              <w:jc w:val="both"/>
              <w:rPr>
                <w:rFonts w:ascii="Times New Roman" w:hAnsi="Times New Roman" w:cs="Times New Roman"/>
              </w:rPr>
            </w:pPr>
            <w:r w:rsidRPr="00D06975">
              <w:rPr>
                <w:rFonts w:ascii="Times New Roman" w:hAnsi="Times New Roman" w:cs="Times New Roman"/>
              </w:rPr>
              <w:t>1.2.13. Государственная по</w:t>
            </w:r>
            <w:r w:rsidRPr="00D06975">
              <w:rPr>
                <w:rFonts w:ascii="Times New Roman" w:hAnsi="Times New Roman" w:cs="Times New Roman"/>
              </w:rPr>
              <w:t>д</w:t>
            </w:r>
            <w:r w:rsidRPr="00D06975">
              <w:rPr>
                <w:rFonts w:ascii="Times New Roman" w:hAnsi="Times New Roman" w:cs="Times New Roman"/>
              </w:rPr>
              <w:t>держка Центра поддержки фермерства и развития сел</w:t>
            </w:r>
            <w:r w:rsidRPr="00D06975">
              <w:rPr>
                <w:rFonts w:ascii="Times New Roman" w:hAnsi="Times New Roman" w:cs="Times New Roman"/>
              </w:rPr>
              <w:t>ь</w:t>
            </w:r>
            <w:r w:rsidRPr="00D06975">
              <w:rPr>
                <w:rFonts w:ascii="Times New Roman" w:hAnsi="Times New Roman" w:cs="Times New Roman"/>
              </w:rPr>
              <w:t>скохозяйственной кооперации</w:t>
            </w:r>
          </w:p>
        </w:tc>
        <w:tc>
          <w:tcPr>
            <w:tcW w:w="968" w:type="dxa"/>
            <w:gridSpan w:val="4"/>
            <w:tcBorders>
              <w:left w:val="single" w:sz="4" w:space="0" w:color="auto"/>
              <w:right w:val="single" w:sz="4" w:space="0" w:color="auto"/>
            </w:tcBorders>
            <w:shd w:val="clear" w:color="auto" w:fill="auto"/>
          </w:tcPr>
          <w:p w14:paraId="7D281FC4" w14:textId="3C8047EB"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7579E5D" w14:textId="4A484B67"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14 861,95</w:t>
            </w:r>
          </w:p>
        </w:tc>
        <w:tc>
          <w:tcPr>
            <w:tcW w:w="1561" w:type="dxa"/>
            <w:gridSpan w:val="2"/>
            <w:tcBorders>
              <w:left w:val="single" w:sz="4" w:space="0" w:color="auto"/>
              <w:right w:val="single" w:sz="4" w:space="0" w:color="auto"/>
            </w:tcBorders>
            <w:shd w:val="clear" w:color="auto" w:fill="auto"/>
          </w:tcPr>
          <w:p w14:paraId="47630883" w14:textId="506325FB"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14 861,95</w:t>
            </w:r>
          </w:p>
        </w:tc>
        <w:tc>
          <w:tcPr>
            <w:tcW w:w="709" w:type="dxa"/>
            <w:gridSpan w:val="2"/>
            <w:tcBorders>
              <w:left w:val="single" w:sz="4" w:space="0" w:color="auto"/>
              <w:right w:val="single" w:sz="4" w:space="0" w:color="auto"/>
            </w:tcBorders>
            <w:shd w:val="clear" w:color="auto" w:fill="auto"/>
          </w:tcPr>
          <w:p w14:paraId="3D4A624E" w14:textId="671BC9FE"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0B1ED02C" w14:textId="77777777" w:rsidR="002B4705" w:rsidRPr="00C754D3" w:rsidRDefault="002B4705" w:rsidP="00766A0D">
            <w:pPr>
              <w:spacing w:after="0" w:line="240" w:lineRule="auto"/>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3F969FE2" w14:textId="28DAE68E" w:rsidR="002B4705" w:rsidRPr="00C754D3" w:rsidRDefault="002B4705" w:rsidP="00766A0D">
            <w:pPr>
              <w:pStyle w:val="af4"/>
              <w:spacing w:after="0"/>
              <w:ind w:left="0"/>
              <w:jc w:val="both"/>
              <w:rPr>
                <w:rFonts w:ascii="Times New Roman" w:hAnsi="Times New Roman" w:cs="Times New Roman"/>
                <w:sz w:val="18"/>
                <w:szCs w:val="18"/>
                <w:highlight w:val="yellow"/>
              </w:rPr>
            </w:pPr>
          </w:p>
        </w:tc>
      </w:tr>
      <w:tr w:rsidR="002B4705" w:rsidRPr="00C754D3" w14:paraId="4304DAAB" w14:textId="77777777" w:rsidTr="005648E3">
        <w:trPr>
          <w:gridBefore w:val="2"/>
          <w:wBefore w:w="36" w:type="dxa"/>
          <w:trHeight w:val="395"/>
        </w:trPr>
        <w:tc>
          <w:tcPr>
            <w:tcW w:w="352" w:type="dxa"/>
            <w:gridSpan w:val="3"/>
            <w:vMerge/>
            <w:tcBorders>
              <w:left w:val="single" w:sz="4" w:space="0" w:color="auto"/>
              <w:right w:val="single" w:sz="4" w:space="0" w:color="auto"/>
            </w:tcBorders>
            <w:shd w:val="clear" w:color="auto" w:fill="auto"/>
            <w:vAlign w:val="center"/>
          </w:tcPr>
          <w:p w14:paraId="29641EF8"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104DE40"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2CEDBAC" w14:textId="7F4D65FB"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44CE2595" w14:textId="72D155BF"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14 861,95</w:t>
            </w:r>
          </w:p>
        </w:tc>
        <w:tc>
          <w:tcPr>
            <w:tcW w:w="1561" w:type="dxa"/>
            <w:gridSpan w:val="2"/>
            <w:tcBorders>
              <w:left w:val="single" w:sz="4" w:space="0" w:color="auto"/>
              <w:right w:val="single" w:sz="4" w:space="0" w:color="auto"/>
            </w:tcBorders>
            <w:shd w:val="clear" w:color="auto" w:fill="auto"/>
          </w:tcPr>
          <w:p w14:paraId="3384B124" w14:textId="40BA380D"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14 861,95</w:t>
            </w:r>
          </w:p>
        </w:tc>
        <w:tc>
          <w:tcPr>
            <w:tcW w:w="709" w:type="dxa"/>
            <w:gridSpan w:val="2"/>
            <w:tcBorders>
              <w:left w:val="single" w:sz="4" w:space="0" w:color="auto"/>
              <w:right w:val="single" w:sz="4" w:space="0" w:color="auto"/>
            </w:tcBorders>
            <w:shd w:val="clear" w:color="auto" w:fill="auto"/>
          </w:tcPr>
          <w:p w14:paraId="048C725F" w14:textId="399FFFBB"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B0C5425"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6C99B171" w14:textId="77777777" w:rsidTr="005648E3">
        <w:trPr>
          <w:gridBefore w:val="2"/>
          <w:wBefore w:w="36" w:type="dxa"/>
          <w:trHeight w:val="117"/>
        </w:trPr>
        <w:tc>
          <w:tcPr>
            <w:tcW w:w="352" w:type="dxa"/>
            <w:gridSpan w:val="3"/>
            <w:vMerge w:val="restart"/>
            <w:tcBorders>
              <w:left w:val="single" w:sz="4" w:space="0" w:color="auto"/>
              <w:right w:val="single" w:sz="4" w:space="0" w:color="auto"/>
            </w:tcBorders>
            <w:shd w:val="clear" w:color="auto" w:fill="auto"/>
            <w:vAlign w:val="center"/>
          </w:tcPr>
          <w:p w14:paraId="2446F68D" w14:textId="77777777" w:rsidR="002B4705" w:rsidRPr="00D06975" w:rsidRDefault="002B4705" w:rsidP="00D06975">
            <w:pPr>
              <w:spacing w:after="0" w:line="240" w:lineRule="auto"/>
              <w:jc w:val="both"/>
              <w:rPr>
                <w:rFonts w:ascii="Times New Roman" w:hAnsi="Times New Roman" w:cs="Times New Roman"/>
                <w:b/>
              </w:rPr>
            </w:pPr>
          </w:p>
          <w:p w14:paraId="516D5756" w14:textId="77777777" w:rsidR="002B4705" w:rsidRPr="00D06975" w:rsidRDefault="002B4705" w:rsidP="00D06975">
            <w:pPr>
              <w:spacing w:after="0" w:line="240" w:lineRule="auto"/>
              <w:jc w:val="both"/>
              <w:rPr>
                <w:rFonts w:ascii="Times New Roman" w:hAnsi="Times New Roman" w:cs="Times New Roman"/>
                <w:b/>
              </w:rPr>
            </w:pPr>
          </w:p>
          <w:p w14:paraId="6ABC6F75" w14:textId="77777777" w:rsidR="002B4705" w:rsidRPr="00D06975" w:rsidRDefault="002B4705" w:rsidP="00D06975">
            <w:pPr>
              <w:spacing w:after="0" w:line="240" w:lineRule="auto"/>
              <w:jc w:val="both"/>
              <w:rPr>
                <w:rFonts w:ascii="Times New Roman" w:hAnsi="Times New Roman" w:cs="Times New Roman"/>
                <w:b/>
              </w:rPr>
            </w:pPr>
          </w:p>
          <w:p w14:paraId="5A0CC6F3" w14:textId="77777777" w:rsidR="002B4705" w:rsidRPr="00D06975" w:rsidRDefault="002B4705" w:rsidP="00D06975">
            <w:pPr>
              <w:spacing w:after="0" w:line="240" w:lineRule="auto"/>
              <w:jc w:val="both"/>
              <w:rPr>
                <w:rFonts w:ascii="Times New Roman" w:hAnsi="Times New Roman" w:cs="Times New Roman"/>
                <w:b/>
              </w:rPr>
            </w:pPr>
          </w:p>
          <w:p w14:paraId="09FF35BB"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1AEAD86" w14:textId="2DD3E093" w:rsidR="002B4705" w:rsidRPr="00D06975" w:rsidRDefault="002B4705" w:rsidP="00D06975">
            <w:pPr>
              <w:autoSpaceDE w:val="0"/>
              <w:autoSpaceDN w:val="0"/>
              <w:adjustRightInd w:val="0"/>
              <w:spacing w:after="0" w:line="240" w:lineRule="auto"/>
              <w:jc w:val="both"/>
              <w:rPr>
                <w:rFonts w:ascii="Times New Roman" w:hAnsi="Times New Roman" w:cs="Times New Roman"/>
              </w:rPr>
            </w:pPr>
            <w:r w:rsidRPr="00D06975">
              <w:rPr>
                <w:rFonts w:ascii="Times New Roman" w:hAnsi="Times New Roman" w:cs="Times New Roman"/>
              </w:rPr>
              <w:t>1.2.14. Стимулирование ув</w:t>
            </w:r>
            <w:r w:rsidRPr="00D06975">
              <w:rPr>
                <w:rFonts w:ascii="Times New Roman" w:hAnsi="Times New Roman" w:cs="Times New Roman"/>
              </w:rPr>
              <w:t>е</w:t>
            </w:r>
            <w:r w:rsidRPr="00D06975">
              <w:rPr>
                <w:rFonts w:ascii="Times New Roman" w:hAnsi="Times New Roman" w:cs="Times New Roman"/>
              </w:rPr>
              <w:t>личения производства карт</w:t>
            </w:r>
            <w:r w:rsidRPr="00D06975">
              <w:rPr>
                <w:rFonts w:ascii="Times New Roman" w:hAnsi="Times New Roman" w:cs="Times New Roman"/>
              </w:rPr>
              <w:t>о</w:t>
            </w:r>
            <w:r w:rsidRPr="00D06975">
              <w:rPr>
                <w:rFonts w:ascii="Times New Roman" w:hAnsi="Times New Roman" w:cs="Times New Roman"/>
              </w:rPr>
              <w:t>феля и овощей</w:t>
            </w:r>
          </w:p>
        </w:tc>
        <w:tc>
          <w:tcPr>
            <w:tcW w:w="968" w:type="dxa"/>
            <w:gridSpan w:val="4"/>
            <w:tcBorders>
              <w:left w:val="single" w:sz="4" w:space="0" w:color="auto"/>
              <w:right w:val="single" w:sz="4" w:space="0" w:color="auto"/>
            </w:tcBorders>
            <w:shd w:val="clear" w:color="auto" w:fill="auto"/>
          </w:tcPr>
          <w:p w14:paraId="3543D5E8" w14:textId="672FDCBF"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671F229" w14:textId="21441AEA"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8 445,30</w:t>
            </w:r>
          </w:p>
        </w:tc>
        <w:tc>
          <w:tcPr>
            <w:tcW w:w="1561" w:type="dxa"/>
            <w:gridSpan w:val="2"/>
            <w:tcBorders>
              <w:left w:val="single" w:sz="4" w:space="0" w:color="auto"/>
              <w:right w:val="single" w:sz="4" w:space="0" w:color="auto"/>
            </w:tcBorders>
            <w:shd w:val="clear" w:color="auto" w:fill="auto"/>
          </w:tcPr>
          <w:p w14:paraId="5C63D04E" w14:textId="6052ACAA"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8 445,25</w:t>
            </w:r>
          </w:p>
        </w:tc>
        <w:tc>
          <w:tcPr>
            <w:tcW w:w="709" w:type="dxa"/>
            <w:gridSpan w:val="2"/>
            <w:tcBorders>
              <w:left w:val="single" w:sz="4" w:space="0" w:color="auto"/>
              <w:right w:val="single" w:sz="4" w:space="0" w:color="auto"/>
            </w:tcBorders>
            <w:shd w:val="clear" w:color="auto" w:fill="auto"/>
          </w:tcPr>
          <w:p w14:paraId="7C3B3020" w14:textId="265271BD"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BF35A3F" w14:textId="04C7E02C" w:rsidR="002B4705" w:rsidRPr="00C754D3" w:rsidRDefault="002B4705" w:rsidP="002B4705">
            <w:pPr>
              <w:spacing w:after="0" w:line="240" w:lineRule="auto"/>
              <w:contextualSpacing/>
              <w:jc w:val="both"/>
              <w:rPr>
                <w:rFonts w:ascii="Times New Roman" w:hAnsi="Times New Roman" w:cs="Times New Roman"/>
              </w:rPr>
            </w:pPr>
            <w:r w:rsidRPr="00C754D3">
              <w:rPr>
                <w:rFonts w:ascii="Times New Roman" w:hAnsi="Times New Roman" w:cs="Times New Roman"/>
                <w:highlight w:val="yellow"/>
              </w:rPr>
              <w:t xml:space="preserve">Выполнено. </w:t>
            </w:r>
          </w:p>
          <w:p w14:paraId="653991C2" w14:textId="4A2289BE" w:rsidR="002B4705" w:rsidRPr="00C754D3" w:rsidRDefault="002B4705" w:rsidP="00766A0D">
            <w:pPr>
              <w:spacing w:after="0" w:line="240" w:lineRule="auto"/>
              <w:contextualSpacing/>
              <w:jc w:val="both"/>
              <w:rPr>
                <w:rFonts w:ascii="Times New Roman" w:hAnsi="Times New Roman" w:cs="Times New Roman"/>
                <w:highlight w:val="yellow"/>
              </w:rPr>
            </w:pPr>
          </w:p>
        </w:tc>
      </w:tr>
      <w:tr w:rsidR="002B4705" w:rsidRPr="00C754D3" w14:paraId="15029345" w14:textId="77777777" w:rsidTr="005648E3">
        <w:trPr>
          <w:gridBefore w:val="2"/>
          <w:wBefore w:w="36" w:type="dxa"/>
          <w:trHeight w:val="345"/>
        </w:trPr>
        <w:tc>
          <w:tcPr>
            <w:tcW w:w="352" w:type="dxa"/>
            <w:gridSpan w:val="3"/>
            <w:vMerge/>
            <w:tcBorders>
              <w:left w:val="single" w:sz="4" w:space="0" w:color="auto"/>
              <w:right w:val="single" w:sz="4" w:space="0" w:color="auto"/>
            </w:tcBorders>
            <w:shd w:val="clear" w:color="auto" w:fill="auto"/>
            <w:vAlign w:val="center"/>
          </w:tcPr>
          <w:p w14:paraId="5F392074"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D9EEB44"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44B46379" w14:textId="563B1266"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758F5A4" w14:textId="61A58D46"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8 445,30</w:t>
            </w:r>
          </w:p>
        </w:tc>
        <w:tc>
          <w:tcPr>
            <w:tcW w:w="1561" w:type="dxa"/>
            <w:gridSpan w:val="2"/>
            <w:tcBorders>
              <w:left w:val="single" w:sz="4" w:space="0" w:color="auto"/>
              <w:right w:val="single" w:sz="4" w:space="0" w:color="auto"/>
            </w:tcBorders>
            <w:shd w:val="clear" w:color="auto" w:fill="auto"/>
          </w:tcPr>
          <w:p w14:paraId="0AD488DF" w14:textId="02BE1FA7"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8 445,25</w:t>
            </w:r>
          </w:p>
        </w:tc>
        <w:tc>
          <w:tcPr>
            <w:tcW w:w="709" w:type="dxa"/>
            <w:gridSpan w:val="2"/>
            <w:tcBorders>
              <w:left w:val="single" w:sz="4" w:space="0" w:color="auto"/>
              <w:right w:val="single" w:sz="4" w:space="0" w:color="auto"/>
            </w:tcBorders>
            <w:shd w:val="clear" w:color="auto" w:fill="auto"/>
          </w:tcPr>
          <w:p w14:paraId="169382E5" w14:textId="3766BC4A"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411414A"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1A532AC2" w14:textId="77777777" w:rsidTr="005648E3">
        <w:trPr>
          <w:gridBefore w:val="2"/>
          <w:wBefore w:w="36" w:type="dxa"/>
          <w:trHeight w:val="345"/>
        </w:trPr>
        <w:tc>
          <w:tcPr>
            <w:tcW w:w="352" w:type="dxa"/>
            <w:gridSpan w:val="3"/>
            <w:vMerge/>
            <w:tcBorders>
              <w:left w:val="single" w:sz="4" w:space="0" w:color="auto"/>
              <w:right w:val="single" w:sz="4" w:space="0" w:color="auto"/>
            </w:tcBorders>
            <w:shd w:val="clear" w:color="auto" w:fill="auto"/>
            <w:vAlign w:val="center"/>
          </w:tcPr>
          <w:p w14:paraId="380DF474"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A67E933"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4F6A01F3" w14:textId="19A05D08" w:rsidR="002B4705" w:rsidRPr="008F0386" w:rsidRDefault="002B4705"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30D99880" w14:textId="69C66744"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8 360,80</w:t>
            </w:r>
          </w:p>
        </w:tc>
        <w:tc>
          <w:tcPr>
            <w:tcW w:w="1561" w:type="dxa"/>
            <w:gridSpan w:val="2"/>
            <w:tcBorders>
              <w:left w:val="single" w:sz="4" w:space="0" w:color="auto"/>
              <w:right w:val="single" w:sz="4" w:space="0" w:color="auto"/>
            </w:tcBorders>
            <w:shd w:val="clear" w:color="auto" w:fill="auto"/>
          </w:tcPr>
          <w:p w14:paraId="26BC3C72" w14:textId="41493F14"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1E67A201" w14:textId="4B57FE91"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0,00</w:t>
            </w:r>
          </w:p>
        </w:tc>
        <w:tc>
          <w:tcPr>
            <w:tcW w:w="7232" w:type="dxa"/>
            <w:gridSpan w:val="5"/>
            <w:vMerge/>
            <w:tcBorders>
              <w:left w:val="single" w:sz="4" w:space="0" w:color="auto"/>
              <w:right w:val="single" w:sz="4" w:space="0" w:color="auto"/>
            </w:tcBorders>
            <w:shd w:val="clear" w:color="auto" w:fill="auto"/>
          </w:tcPr>
          <w:p w14:paraId="08BEC9DF" w14:textId="77777777" w:rsidR="002B4705" w:rsidRPr="00C754D3" w:rsidRDefault="002B4705" w:rsidP="00766A0D">
            <w:pPr>
              <w:spacing w:after="0" w:line="240" w:lineRule="auto"/>
              <w:contextualSpacing/>
              <w:jc w:val="center"/>
              <w:rPr>
                <w:rFonts w:ascii="Times New Roman" w:hAnsi="Times New Roman" w:cs="Times New Roman"/>
                <w:highlight w:val="yellow"/>
              </w:rPr>
            </w:pPr>
          </w:p>
        </w:tc>
      </w:tr>
      <w:tr w:rsidR="002B4705" w:rsidRPr="00C754D3" w14:paraId="60FB10DA" w14:textId="77777777" w:rsidTr="005648E3">
        <w:trPr>
          <w:gridBefore w:val="2"/>
          <w:wBefore w:w="36" w:type="dxa"/>
          <w:trHeight w:val="117"/>
        </w:trPr>
        <w:tc>
          <w:tcPr>
            <w:tcW w:w="352" w:type="dxa"/>
            <w:gridSpan w:val="3"/>
            <w:vMerge w:val="restart"/>
            <w:tcBorders>
              <w:left w:val="single" w:sz="4" w:space="0" w:color="auto"/>
              <w:right w:val="single" w:sz="4" w:space="0" w:color="auto"/>
            </w:tcBorders>
            <w:shd w:val="clear" w:color="auto" w:fill="auto"/>
            <w:vAlign w:val="center"/>
          </w:tcPr>
          <w:p w14:paraId="7959204A" w14:textId="77777777" w:rsidR="002B4705" w:rsidRPr="00D06975" w:rsidRDefault="002B4705" w:rsidP="00D06975">
            <w:pPr>
              <w:spacing w:after="0" w:line="240" w:lineRule="auto"/>
              <w:jc w:val="both"/>
              <w:rPr>
                <w:rFonts w:ascii="Times New Roman" w:hAnsi="Times New Roman" w:cs="Times New Roman"/>
                <w:b/>
              </w:rPr>
            </w:pPr>
          </w:p>
          <w:p w14:paraId="6B38C1CC" w14:textId="77777777" w:rsidR="002B4705" w:rsidRPr="00D06975" w:rsidRDefault="002B4705" w:rsidP="00D06975">
            <w:pPr>
              <w:spacing w:after="0" w:line="240" w:lineRule="auto"/>
              <w:jc w:val="both"/>
              <w:rPr>
                <w:rFonts w:ascii="Times New Roman" w:hAnsi="Times New Roman" w:cs="Times New Roman"/>
                <w:b/>
              </w:rPr>
            </w:pPr>
          </w:p>
          <w:p w14:paraId="7B6FA651" w14:textId="77777777" w:rsidR="002B4705" w:rsidRPr="00D06975" w:rsidRDefault="002B4705" w:rsidP="00D06975">
            <w:pPr>
              <w:spacing w:after="0" w:line="240" w:lineRule="auto"/>
              <w:jc w:val="both"/>
              <w:rPr>
                <w:rFonts w:ascii="Times New Roman" w:hAnsi="Times New Roman" w:cs="Times New Roman"/>
                <w:b/>
              </w:rPr>
            </w:pPr>
          </w:p>
          <w:p w14:paraId="054C7155" w14:textId="77777777" w:rsidR="002B4705" w:rsidRPr="00D06975" w:rsidRDefault="002B4705" w:rsidP="00D06975">
            <w:pPr>
              <w:spacing w:after="0" w:line="240" w:lineRule="auto"/>
              <w:jc w:val="both"/>
              <w:rPr>
                <w:rFonts w:ascii="Times New Roman" w:hAnsi="Times New Roman" w:cs="Times New Roman"/>
                <w:b/>
              </w:rPr>
            </w:pPr>
          </w:p>
          <w:p w14:paraId="60A47FC0" w14:textId="77777777" w:rsidR="002B4705" w:rsidRPr="00D06975" w:rsidRDefault="002B4705" w:rsidP="00D06975">
            <w:pPr>
              <w:spacing w:after="0" w:line="240" w:lineRule="auto"/>
              <w:jc w:val="both"/>
              <w:rPr>
                <w:rFonts w:ascii="Times New Roman" w:hAnsi="Times New Roman" w:cs="Times New Roman"/>
                <w:b/>
              </w:rPr>
            </w:pPr>
          </w:p>
          <w:p w14:paraId="21C5D998" w14:textId="77777777" w:rsidR="002B4705" w:rsidRPr="00D06975" w:rsidRDefault="002B4705" w:rsidP="00D06975">
            <w:pPr>
              <w:spacing w:after="0" w:line="240" w:lineRule="auto"/>
              <w:jc w:val="both"/>
              <w:rPr>
                <w:rFonts w:ascii="Times New Roman" w:hAnsi="Times New Roman" w:cs="Times New Roman"/>
                <w:b/>
              </w:rPr>
            </w:pPr>
          </w:p>
          <w:p w14:paraId="607EA000" w14:textId="77777777" w:rsidR="002B4705" w:rsidRPr="00D06975" w:rsidRDefault="002B4705" w:rsidP="00D06975">
            <w:pPr>
              <w:spacing w:after="0" w:line="240" w:lineRule="auto"/>
              <w:jc w:val="both"/>
              <w:rPr>
                <w:rFonts w:ascii="Times New Roman" w:hAnsi="Times New Roman" w:cs="Times New Roman"/>
                <w:b/>
              </w:rPr>
            </w:pPr>
          </w:p>
          <w:p w14:paraId="74CD1A5B" w14:textId="77777777" w:rsidR="002B4705" w:rsidRPr="00D06975" w:rsidRDefault="002B4705" w:rsidP="00D06975">
            <w:pPr>
              <w:spacing w:after="0" w:line="240" w:lineRule="auto"/>
              <w:jc w:val="both"/>
              <w:rPr>
                <w:rFonts w:ascii="Times New Roman" w:hAnsi="Times New Roman" w:cs="Times New Roman"/>
                <w:b/>
              </w:rPr>
            </w:pPr>
          </w:p>
          <w:p w14:paraId="7B7906A6" w14:textId="77777777" w:rsidR="002B4705" w:rsidRPr="00D06975" w:rsidRDefault="002B4705" w:rsidP="00D06975">
            <w:pPr>
              <w:spacing w:after="0" w:line="240" w:lineRule="auto"/>
              <w:jc w:val="both"/>
              <w:rPr>
                <w:rFonts w:ascii="Times New Roman" w:hAnsi="Times New Roman" w:cs="Times New Roman"/>
                <w:b/>
              </w:rPr>
            </w:pPr>
          </w:p>
          <w:p w14:paraId="6D00F63A" w14:textId="77777777" w:rsidR="002B4705" w:rsidRPr="00D06975" w:rsidRDefault="002B4705" w:rsidP="00D06975">
            <w:pPr>
              <w:spacing w:after="0" w:line="240" w:lineRule="auto"/>
              <w:jc w:val="both"/>
              <w:rPr>
                <w:rFonts w:ascii="Times New Roman" w:hAnsi="Times New Roman" w:cs="Times New Roman"/>
                <w:b/>
              </w:rPr>
            </w:pPr>
          </w:p>
          <w:p w14:paraId="58F30CE0" w14:textId="77777777" w:rsidR="002B4705" w:rsidRPr="00D06975" w:rsidRDefault="002B4705" w:rsidP="00D06975">
            <w:pPr>
              <w:spacing w:after="0" w:line="240" w:lineRule="auto"/>
              <w:jc w:val="both"/>
              <w:rPr>
                <w:rFonts w:ascii="Times New Roman" w:hAnsi="Times New Roman" w:cs="Times New Roman"/>
                <w:b/>
              </w:rPr>
            </w:pPr>
          </w:p>
          <w:p w14:paraId="7F41C650" w14:textId="77777777" w:rsidR="002B4705" w:rsidRPr="00D06975" w:rsidRDefault="002B4705" w:rsidP="00D06975">
            <w:pPr>
              <w:spacing w:after="0" w:line="240" w:lineRule="auto"/>
              <w:jc w:val="both"/>
              <w:rPr>
                <w:rFonts w:ascii="Times New Roman" w:hAnsi="Times New Roman" w:cs="Times New Roman"/>
                <w:b/>
              </w:rPr>
            </w:pPr>
          </w:p>
          <w:p w14:paraId="1961DC35" w14:textId="77777777" w:rsidR="002B4705" w:rsidRPr="00D06975" w:rsidRDefault="002B4705" w:rsidP="00D06975">
            <w:pPr>
              <w:spacing w:after="0" w:line="240" w:lineRule="auto"/>
              <w:jc w:val="both"/>
              <w:rPr>
                <w:rFonts w:ascii="Times New Roman" w:hAnsi="Times New Roman" w:cs="Times New Roman"/>
                <w:b/>
              </w:rPr>
            </w:pPr>
          </w:p>
          <w:p w14:paraId="5A499B85" w14:textId="77777777" w:rsidR="002B4705" w:rsidRPr="00D06975" w:rsidRDefault="002B4705" w:rsidP="00D06975">
            <w:pPr>
              <w:spacing w:after="0" w:line="240" w:lineRule="auto"/>
              <w:jc w:val="both"/>
              <w:rPr>
                <w:rFonts w:ascii="Times New Roman" w:hAnsi="Times New Roman" w:cs="Times New Roman"/>
                <w:b/>
              </w:rPr>
            </w:pPr>
          </w:p>
          <w:p w14:paraId="1A5B91AF"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D215610" w14:textId="446AB156" w:rsidR="002B4705" w:rsidRPr="00D06975" w:rsidRDefault="002B4705" w:rsidP="00D06975">
            <w:pPr>
              <w:spacing w:after="0" w:line="240" w:lineRule="auto"/>
              <w:jc w:val="both"/>
              <w:rPr>
                <w:rFonts w:ascii="Times New Roman" w:hAnsi="Times New Roman" w:cs="Times New Roman"/>
              </w:rPr>
            </w:pPr>
            <w:r w:rsidRPr="00D06975">
              <w:rPr>
                <w:rFonts w:ascii="Times New Roman" w:hAnsi="Times New Roman" w:cs="Times New Roman"/>
              </w:rPr>
              <w:t>1.2.15. Создание системы поддержки фермеров и разв</w:t>
            </w:r>
            <w:r w:rsidRPr="00D06975">
              <w:rPr>
                <w:rFonts w:ascii="Times New Roman" w:hAnsi="Times New Roman" w:cs="Times New Roman"/>
              </w:rPr>
              <w:t>и</w:t>
            </w:r>
            <w:r w:rsidRPr="00D06975">
              <w:rPr>
                <w:rFonts w:ascii="Times New Roman" w:hAnsi="Times New Roman" w:cs="Times New Roman"/>
              </w:rPr>
              <w:t>тие сельской кооперации</w:t>
            </w:r>
          </w:p>
        </w:tc>
        <w:tc>
          <w:tcPr>
            <w:tcW w:w="968" w:type="dxa"/>
            <w:gridSpan w:val="4"/>
            <w:tcBorders>
              <w:left w:val="single" w:sz="4" w:space="0" w:color="auto"/>
              <w:right w:val="single" w:sz="4" w:space="0" w:color="auto"/>
            </w:tcBorders>
            <w:shd w:val="clear" w:color="auto" w:fill="auto"/>
          </w:tcPr>
          <w:p w14:paraId="42EF82BF" w14:textId="58A7EE85"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977B88B" w14:textId="7D71C83C"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76 280,00</w:t>
            </w:r>
          </w:p>
        </w:tc>
        <w:tc>
          <w:tcPr>
            <w:tcW w:w="1561" w:type="dxa"/>
            <w:gridSpan w:val="2"/>
            <w:tcBorders>
              <w:left w:val="single" w:sz="4" w:space="0" w:color="auto"/>
              <w:right w:val="single" w:sz="4" w:space="0" w:color="auto"/>
            </w:tcBorders>
            <w:shd w:val="clear" w:color="auto" w:fill="auto"/>
          </w:tcPr>
          <w:p w14:paraId="00EFA090" w14:textId="6935885A"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76 278,79</w:t>
            </w:r>
          </w:p>
        </w:tc>
        <w:tc>
          <w:tcPr>
            <w:tcW w:w="709" w:type="dxa"/>
            <w:gridSpan w:val="2"/>
            <w:tcBorders>
              <w:left w:val="single" w:sz="4" w:space="0" w:color="auto"/>
              <w:right w:val="single" w:sz="4" w:space="0" w:color="auto"/>
            </w:tcBorders>
            <w:shd w:val="clear" w:color="auto" w:fill="auto"/>
          </w:tcPr>
          <w:p w14:paraId="03EF75BB" w14:textId="7A1383D2"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D99666B" w14:textId="1F744043" w:rsidR="002B4705" w:rsidRPr="00C754D3" w:rsidRDefault="002B4705" w:rsidP="00766A0D">
            <w:pPr>
              <w:spacing w:after="0" w:line="240" w:lineRule="auto"/>
              <w:jc w:val="both"/>
              <w:rPr>
                <w:rFonts w:ascii="Times New Roman" w:hAnsi="Times New Roman" w:cs="Times New Roman"/>
                <w:highlight w:val="yellow"/>
              </w:rPr>
            </w:pPr>
            <w:r w:rsidRPr="00C754D3">
              <w:rPr>
                <w:rFonts w:ascii="Times New Roman" w:hAnsi="Times New Roman" w:cs="Times New Roman"/>
                <w:b/>
                <w:highlight w:val="yellow"/>
              </w:rPr>
              <w:t>Выполнено.</w:t>
            </w:r>
          </w:p>
        </w:tc>
      </w:tr>
      <w:tr w:rsidR="002B4705" w:rsidRPr="00C754D3" w14:paraId="33E8CE28" w14:textId="77777777" w:rsidTr="005648E3">
        <w:trPr>
          <w:gridBefore w:val="2"/>
          <w:wBefore w:w="36" w:type="dxa"/>
          <w:trHeight w:val="117"/>
        </w:trPr>
        <w:tc>
          <w:tcPr>
            <w:tcW w:w="352" w:type="dxa"/>
            <w:gridSpan w:val="3"/>
            <w:vMerge/>
            <w:tcBorders>
              <w:left w:val="single" w:sz="4" w:space="0" w:color="auto"/>
              <w:right w:val="single" w:sz="4" w:space="0" w:color="auto"/>
            </w:tcBorders>
            <w:shd w:val="clear" w:color="auto" w:fill="auto"/>
            <w:vAlign w:val="center"/>
          </w:tcPr>
          <w:p w14:paraId="1AC27050"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05B5CDE" w14:textId="77777777" w:rsidR="002B4705" w:rsidRPr="00D06975" w:rsidRDefault="002B4705" w:rsidP="00D06975">
            <w:pPr>
              <w:spacing w:after="0" w:line="240" w:lineRule="auto"/>
              <w:jc w:val="both"/>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C068624" w14:textId="0F0F69E8"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6154F695" w14:textId="0FD6457E"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764,00</w:t>
            </w:r>
          </w:p>
        </w:tc>
        <w:tc>
          <w:tcPr>
            <w:tcW w:w="1561" w:type="dxa"/>
            <w:gridSpan w:val="2"/>
            <w:tcBorders>
              <w:left w:val="single" w:sz="4" w:space="0" w:color="auto"/>
              <w:right w:val="single" w:sz="4" w:space="0" w:color="auto"/>
            </w:tcBorders>
            <w:shd w:val="clear" w:color="auto" w:fill="auto"/>
          </w:tcPr>
          <w:p w14:paraId="1384945D" w14:textId="3F3429EF"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762,79</w:t>
            </w:r>
          </w:p>
        </w:tc>
        <w:tc>
          <w:tcPr>
            <w:tcW w:w="709" w:type="dxa"/>
            <w:gridSpan w:val="2"/>
            <w:tcBorders>
              <w:left w:val="single" w:sz="4" w:space="0" w:color="auto"/>
              <w:right w:val="single" w:sz="4" w:space="0" w:color="auto"/>
            </w:tcBorders>
            <w:shd w:val="clear" w:color="auto" w:fill="auto"/>
          </w:tcPr>
          <w:p w14:paraId="603C6C48" w14:textId="6D046D0B"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99,8</w:t>
            </w:r>
          </w:p>
        </w:tc>
        <w:tc>
          <w:tcPr>
            <w:tcW w:w="7232" w:type="dxa"/>
            <w:gridSpan w:val="5"/>
            <w:vMerge/>
            <w:tcBorders>
              <w:left w:val="single" w:sz="4" w:space="0" w:color="auto"/>
              <w:right w:val="single" w:sz="4" w:space="0" w:color="auto"/>
            </w:tcBorders>
            <w:shd w:val="clear" w:color="auto" w:fill="auto"/>
          </w:tcPr>
          <w:p w14:paraId="0912DE5A" w14:textId="77777777" w:rsidR="002B4705" w:rsidRPr="00C754D3" w:rsidRDefault="002B4705" w:rsidP="00766A0D">
            <w:pPr>
              <w:spacing w:after="0" w:line="240" w:lineRule="auto"/>
              <w:jc w:val="both"/>
              <w:rPr>
                <w:rFonts w:ascii="Times New Roman" w:hAnsi="Times New Roman" w:cs="Times New Roman"/>
                <w:b/>
                <w:highlight w:val="yellow"/>
              </w:rPr>
            </w:pPr>
          </w:p>
        </w:tc>
      </w:tr>
      <w:tr w:rsidR="002B4705" w:rsidRPr="00C754D3" w14:paraId="22A689BB" w14:textId="77777777" w:rsidTr="005648E3">
        <w:trPr>
          <w:gridBefore w:val="2"/>
          <w:wBefore w:w="36" w:type="dxa"/>
          <w:trHeight w:val="432"/>
        </w:trPr>
        <w:tc>
          <w:tcPr>
            <w:tcW w:w="352" w:type="dxa"/>
            <w:gridSpan w:val="3"/>
            <w:vMerge/>
            <w:tcBorders>
              <w:left w:val="single" w:sz="4" w:space="0" w:color="auto"/>
              <w:right w:val="single" w:sz="4" w:space="0" w:color="auto"/>
            </w:tcBorders>
            <w:shd w:val="clear" w:color="auto" w:fill="auto"/>
            <w:vAlign w:val="center"/>
          </w:tcPr>
          <w:p w14:paraId="0539957F" w14:textId="77777777" w:rsidR="002B4705" w:rsidRPr="00D06975" w:rsidRDefault="002B4705"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D28EF20" w14:textId="77777777" w:rsidR="002B4705" w:rsidRPr="00D06975" w:rsidRDefault="002B4705"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766A44C3" w14:textId="46F87302" w:rsidR="002B4705" w:rsidRPr="008F0386" w:rsidRDefault="002B4705"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65DCD823" w14:textId="558F44F5" w:rsidR="002B4705" w:rsidRPr="008F0386" w:rsidRDefault="002B4705"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75 516,00</w:t>
            </w:r>
          </w:p>
        </w:tc>
        <w:tc>
          <w:tcPr>
            <w:tcW w:w="1561" w:type="dxa"/>
            <w:gridSpan w:val="2"/>
            <w:tcBorders>
              <w:left w:val="single" w:sz="4" w:space="0" w:color="auto"/>
              <w:right w:val="single" w:sz="4" w:space="0" w:color="auto"/>
            </w:tcBorders>
            <w:shd w:val="clear" w:color="auto" w:fill="auto"/>
          </w:tcPr>
          <w:p w14:paraId="645C94BF" w14:textId="0A13180B" w:rsidR="002B4705" w:rsidRPr="008F0386" w:rsidRDefault="002B4705"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75 516,00</w:t>
            </w:r>
          </w:p>
        </w:tc>
        <w:tc>
          <w:tcPr>
            <w:tcW w:w="709" w:type="dxa"/>
            <w:gridSpan w:val="2"/>
            <w:tcBorders>
              <w:left w:val="single" w:sz="4" w:space="0" w:color="auto"/>
              <w:right w:val="single" w:sz="4" w:space="0" w:color="auto"/>
            </w:tcBorders>
            <w:shd w:val="clear" w:color="auto" w:fill="auto"/>
          </w:tcPr>
          <w:p w14:paraId="4EC36204" w14:textId="7C5208D4" w:rsidR="002B4705" w:rsidRPr="008F0386" w:rsidRDefault="002B4705"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8940C3E" w14:textId="77777777" w:rsidR="002B4705" w:rsidRPr="00C754D3" w:rsidRDefault="002B4705" w:rsidP="00766A0D">
            <w:pPr>
              <w:spacing w:after="0" w:line="240" w:lineRule="auto"/>
              <w:contextualSpacing/>
              <w:jc w:val="both"/>
              <w:rPr>
                <w:rFonts w:ascii="Times New Roman" w:hAnsi="Times New Roman" w:cs="Times New Roman"/>
                <w:highlight w:val="yellow"/>
              </w:rPr>
            </w:pPr>
          </w:p>
        </w:tc>
      </w:tr>
      <w:tr w:rsidR="0028452E" w:rsidRPr="00C754D3" w14:paraId="5340E54B" w14:textId="77777777" w:rsidTr="005648E3">
        <w:trPr>
          <w:gridBefore w:val="2"/>
          <w:wBefore w:w="36" w:type="dxa"/>
          <w:trHeight w:val="70"/>
        </w:trPr>
        <w:tc>
          <w:tcPr>
            <w:tcW w:w="352" w:type="dxa"/>
            <w:gridSpan w:val="3"/>
            <w:vMerge w:val="restart"/>
            <w:tcBorders>
              <w:left w:val="single" w:sz="4" w:space="0" w:color="auto"/>
              <w:right w:val="single" w:sz="4" w:space="0" w:color="auto"/>
            </w:tcBorders>
            <w:shd w:val="clear" w:color="auto" w:fill="auto"/>
            <w:vAlign w:val="center"/>
          </w:tcPr>
          <w:p w14:paraId="4BBB9236" w14:textId="77777777" w:rsidR="0028452E" w:rsidRPr="00D06975" w:rsidRDefault="0028452E" w:rsidP="00D06975">
            <w:pPr>
              <w:spacing w:after="0" w:line="240" w:lineRule="auto"/>
              <w:jc w:val="both"/>
              <w:rPr>
                <w:rFonts w:ascii="Times New Roman" w:hAnsi="Times New Roman" w:cs="Times New Roman"/>
                <w:b/>
              </w:rPr>
            </w:pPr>
          </w:p>
          <w:p w14:paraId="75E4EC65" w14:textId="77777777" w:rsidR="0028452E" w:rsidRPr="00D06975" w:rsidRDefault="0028452E" w:rsidP="00D06975">
            <w:pPr>
              <w:spacing w:after="0" w:line="240" w:lineRule="auto"/>
              <w:jc w:val="both"/>
              <w:rPr>
                <w:rFonts w:ascii="Times New Roman" w:hAnsi="Times New Roman" w:cs="Times New Roman"/>
                <w:b/>
              </w:rPr>
            </w:pPr>
          </w:p>
          <w:p w14:paraId="2FC717C0" w14:textId="77777777" w:rsidR="0028452E" w:rsidRPr="00D06975" w:rsidRDefault="0028452E" w:rsidP="00D06975">
            <w:pPr>
              <w:spacing w:after="0" w:line="240" w:lineRule="auto"/>
              <w:jc w:val="both"/>
              <w:rPr>
                <w:rFonts w:ascii="Times New Roman" w:hAnsi="Times New Roman" w:cs="Times New Roman"/>
                <w:b/>
              </w:rPr>
            </w:pPr>
          </w:p>
          <w:p w14:paraId="03E6F13A" w14:textId="77777777" w:rsidR="0028452E" w:rsidRPr="00D06975" w:rsidRDefault="0028452E" w:rsidP="00D06975">
            <w:pPr>
              <w:spacing w:after="0" w:line="240" w:lineRule="auto"/>
              <w:jc w:val="both"/>
              <w:rPr>
                <w:rFonts w:ascii="Times New Roman" w:hAnsi="Times New Roman" w:cs="Times New Roman"/>
                <w:b/>
              </w:rPr>
            </w:pPr>
          </w:p>
          <w:p w14:paraId="4DC0F4B1" w14:textId="77777777" w:rsidR="0028452E" w:rsidRPr="00D06975" w:rsidRDefault="0028452E" w:rsidP="00D06975">
            <w:pPr>
              <w:spacing w:after="0" w:line="240" w:lineRule="auto"/>
              <w:jc w:val="both"/>
              <w:rPr>
                <w:rFonts w:ascii="Times New Roman" w:hAnsi="Times New Roman" w:cs="Times New Roman"/>
                <w:b/>
              </w:rPr>
            </w:pPr>
          </w:p>
          <w:p w14:paraId="7E781419" w14:textId="77777777" w:rsidR="0028452E" w:rsidRPr="00D06975" w:rsidRDefault="0028452E" w:rsidP="00D06975">
            <w:pPr>
              <w:spacing w:after="0" w:line="240" w:lineRule="auto"/>
              <w:jc w:val="both"/>
              <w:rPr>
                <w:rFonts w:ascii="Times New Roman" w:hAnsi="Times New Roman" w:cs="Times New Roman"/>
                <w:b/>
              </w:rPr>
            </w:pPr>
          </w:p>
          <w:p w14:paraId="69FE914A"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618B339" w14:textId="779B2A0C" w:rsidR="0028452E" w:rsidRPr="00D06975" w:rsidRDefault="0028452E" w:rsidP="00D06975">
            <w:pPr>
              <w:autoSpaceDE w:val="0"/>
              <w:autoSpaceDN w:val="0"/>
              <w:adjustRightInd w:val="0"/>
              <w:spacing w:after="0" w:line="240" w:lineRule="auto"/>
              <w:jc w:val="both"/>
              <w:rPr>
                <w:rFonts w:ascii="Times New Roman" w:hAnsi="Times New Roman" w:cs="Times New Roman"/>
              </w:rPr>
            </w:pPr>
            <w:r w:rsidRPr="00D06975">
              <w:rPr>
                <w:rFonts w:ascii="Times New Roman" w:hAnsi="Times New Roman" w:cs="Times New Roman"/>
              </w:rPr>
              <w:lastRenderedPageBreak/>
              <w:t>1.2.16. Финансовое обеспеч</w:t>
            </w:r>
            <w:r w:rsidRPr="00D06975">
              <w:rPr>
                <w:rFonts w:ascii="Times New Roman" w:hAnsi="Times New Roman" w:cs="Times New Roman"/>
              </w:rPr>
              <w:t>е</w:t>
            </w:r>
            <w:r w:rsidRPr="00D06975">
              <w:rPr>
                <w:rFonts w:ascii="Times New Roman" w:hAnsi="Times New Roman" w:cs="Times New Roman"/>
              </w:rPr>
              <w:t>ние (возмещение) производ</w:t>
            </w:r>
            <w:r w:rsidRPr="00D06975">
              <w:rPr>
                <w:rFonts w:ascii="Times New Roman" w:hAnsi="Times New Roman" w:cs="Times New Roman"/>
              </w:rPr>
              <w:t>и</w:t>
            </w:r>
            <w:r w:rsidRPr="00D06975">
              <w:rPr>
                <w:rFonts w:ascii="Times New Roman" w:hAnsi="Times New Roman" w:cs="Times New Roman"/>
              </w:rPr>
              <w:t>телям зерновых культур части затрат на производство и ре</w:t>
            </w:r>
            <w:r w:rsidRPr="00D06975">
              <w:rPr>
                <w:rFonts w:ascii="Times New Roman" w:hAnsi="Times New Roman" w:cs="Times New Roman"/>
              </w:rPr>
              <w:t>а</w:t>
            </w:r>
            <w:r w:rsidRPr="00D06975">
              <w:rPr>
                <w:rFonts w:ascii="Times New Roman" w:hAnsi="Times New Roman" w:cs="Times New Roman"/>
              </w:rPr>
              <w:t>лизацию зерновых культур</w:t>
            </w:r>
          </w:p>
        </w:tc>
        <w:tc>
          <w:tcPr>
            <w:tcW w:w="968" w:type="dxa"/>
            <w:gridSpan w:val="4"/>
            <w:tcBorders>
              <w:left w:val="single" w:sz="4" w:space="0" w:color="auto"/>
              <w:right w:val="single" w:sz="4" w:space="0" w:color="auto"/>
            </w:tcBorders>
            <w:shd w:val="clear" w:color="auto" w:fill="auto"/>
          </w:tcPr>
          <w:p w14:paraId="5CA08EC3" w14:textId="5638FFD7" w:rsidR="0028452E" w:rsidRPr="008F0386" w:rsidRDefault="0028452E"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1691AEC0" w14:textId="357DBE0A"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443,80</w:t>
            </w:r>
          </w:p>
        </w:tc>
        <w:tc>
          <w:tcPr>
            <w:tcW w:w="1561" w:type="dxa"/>
            <w:gridSpan w:val="2"/>
            <w:tcBorders>
              <w:left w:val="single" w:sz="4" w:space="0" w:color="auto"/>
              <w:right w:val="single" w:sz="4" w:space="0" w:color="auto"/>
            </w:tcBorders>
            <w:shd w:val="clear" w:color="auto" w:fill="auto"/>
          </w:tcPr>
          <w:p w14:paraId="6DE9C268" w14:textId="28298F85"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443,74</w:t>
            </w:r>
          </w:p>
        </w:tc>
        <w:tc>
          <w:tcPr>
            <w:tcW w:w="709" w:type="dxa"/>
            <w:gridSpan w:val="2"/>
            <w:tcBorders>
              <w:left w:val="single" w:sz="4" w:space="0" w:color="auto"/>
              <w:right w:val="single" w:sz="4" w:space="0" w:color="auto"/>
            </w:tcBorders>
            <w:shd w:val="clear" w:color="auto" w:fill="auto"/>
          </w:tcPr>
          <w:p w14:paraId="3BD3F4A3" w14:textId="3695DC1E"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673ED803" w14:textId="4108B311" w:rsidR="0028452E" w:rsidRPr="00C754D3" w:rsidRDefault="0028452E" w:rsidP="00A86E60">
            <w:pPr>
              <w:spacing w:after="0" w:line="240" w:lineRule="auto"/>
              <w:jc w:val="both"/>
              <w:rPr>
                <w:rFonts w:ascii="Times New Roman" w:hAnsi="Times New Roman" w:cs="Times New Roman"/>
              </w:rPr>
            </w:pPr>
            <w:r w:rsidRPr="00C754D3">
              <w:rPr>
                <w:rFonts w:ascii="Times New Roman" w:hAnsi="Times New Roman" w:cs="Times New Roman"/>
                <w:b/>
                <w:highlight w:val="yellow"/>
              </w:rPr>
              <w:t xml:space="preserve">Выполнено. </w:t>
            </w:r>
          </w:p>
          <w:p w14:paraId="7DC6EB61" w14:textId="424747BF" w:rsidR="0028452E" w:rsidRPr="00C754D3" w:rsidRDefault="0028452E" w:rsidP="00766A0D">
            <w:pPr>
              <w:spacing w:after="0" w:line="240" w:lineRule="auto"/>
              <w:jc w:val="both"/>
              <w:rPr>
                <w:rFonts w:ascii="Times New Roman" w:hAnsi="Times New Roman" w:cs="Times New Roman"/>
                <w:highlight w:val="yellow"/>
              </w:rPr>
            </w:pPr>
          </w:p>
        </w:tc>
      </w:tr>
      <w:tr w:rsidR="0028452E" w:rsidRPr="00C754D3" w14:paraId="606A9178"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7BA94E3A"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92AFB10"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70EE4F2E" w14:textId="243793E1" w:rsidR="0028452E" w:rsidRPr="008F0386" w:rsidRDefault="0028452E"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16084A9" w14:textId="07FC801B"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4,50</w:t>
            </w:r>
          </w:p>
        </w:tc>
        <w:tc>
          <w:tcPr>
            <w:tcW w:w="1561" w:type="dxa"/>
            <w:gridSpan w:val="2"/>
            <w:tcBorders>
              <w:left w:val="single" w:sz="4" w:space="0" w:color="auto"/>
              <w:right w:val="single" w:sz="4" w:space="0" w:color="auto"/>
            </w:tcBorders>
            <w:shd w:val="clear" w:color="auto" w:fill="auto"/>
          </w:tcPr>
          <w:p w14:paraId="6ECDFF10" w14:textId="1D58CFE7"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4,44</w:t>
            </w:r>
          </w:p>
        </w:tc>
        <w:tc>
          <w:tcPr>
            <w:tcW w:w="709" w:type="dxa"/>
            <w:gridSpan w:val="2"/>
            <w:tcBorders>
              <w:left w:val="single" w:sz="4" w:space="0" w:color="auto"/>
              <w:right w:val="single" w:sz="4" w:space="0" w:color="auto"/>
            </w:tcBorders>
            <w:shd w:val="clear" w:color="auto" w:fill="auto"/>
          </w:tcPr>
          <w:p w14:paraId="6FBF0771" w14:textId="0EC01E47"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98,7</w:t>
            </w:r>
          </w:p>
        </w:tc>
        <w:tc>
          <w:tcPr>
            <w:tcW w:w="7232" w:type="dxa"/>
            <w:gridSpan w:val="5"/>
            <w:vMerge/>
            <w:tcBorders>
              <w:left w:val="single" w:sz="4" w:space="0" w:color="auto"/>
              <w:right w:val="single" w:sz="4" w:space="0" w:color="auto"/>
            </w:tcBorders>
            <w:shd w:val="clear" w:color="auto" w:fill="auto"/>
          </w:tcPr>
          <w:p w14:paraId="0E8D5E62"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78701A38" w14:textId="77777777" w:rsidTr="005648E3">
        <w:trPr>
          <w:gridBefore w:val="2"/>
          <w:wBefore w:w="36" w:type="dxa"/>
          <w:trHeight w:val="940"/>
        </w:trPr>
        <w:tc>
          <w:tcPr>
            <w:tcW w:w="352" w:type="dxa"/>
            <w:gridSpan w:val="3"/>
            <w:vMerge/>
            <w:tcBorders>
              <w:left w:val="single" w:sz="4" w:space="0" w:color="auto"/>
              <w:right w:val="single" w:sz="4" w:space="0" w:color="auto"/>
            </w:tcBorders>
            <w:shd w:val="clear" w:color="auto" w:fill="auto"/>
            <w:vAlign w:val="center"/>
          </w:tcPr>
          <w:p w14:paraId="62EB0D14"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E61B40B"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5450CE6" w14:textId="39FA2964" w:rsidR="0028452E" w:rsidRPr="008F0386" w:rsidRDefault="0028452E"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350C939F" w14:textId="5FA0D4F3"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439,30</w:t>
            </w:r>
          </w:p>
        </w:tc>
        <w:tc>
          <w:tcPr>
            <w:tcW w:w="1561" w:type="dxa"/>
            <w:gridSpan w:val="2"/>
            <w:tcBorders>
              <w:left w:val="single" w:sz="4" w:space="0" w:color="auto"/>
              <w:right w:val="single" w:sz="4" w:space="0" w:color="auto"/>
            </w:tcBorders>
            <w:shd w:val="clear" w:color="auto" w:fill="auto"/>
          </w:tcPr>
          <w:p w14:paraId="3E87F9DA" w14:textId="4E518519"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439,30</w:t>
            </w:r>
          </w:p>
        </w:tc>
        <w:tc>
          <w:tcPr>
            <w:tcW w:w="709" w:type="dxa"/>
            <w:gridSpan w:val="2"/>
            <w:tcBorders>
              <w:left w:val="single" w:sz="4" w:space="0" w:color="auto"/>
              <w:right w:val="single" w:sz="4" w:space="0" w:color="auto"/>
            </w:tcBorders>
            <w:shd w:val="clear" w:color="auto" w:fill="auto"/>
          </w:tcPr>
          <w:p w14:paraId="0188F7CA" w14:textId="5052C4E3"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E96C0D1"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2FB33872" w14:textId="77777777" w:rsidTr="005648E3">
        <w:trPr>
          <w:gridBefore w:val="2"/>
          <w:wBefore w:w="36" w:type="dxa"/>
          <w:trHeight w:val="70"/>
        </w:trPr>
        <w:tc>
          <w:tcPr>
            <w:tcW w:w="352" w:type="dxa"/>
            <w:gridSpan w:val="3"/>
            <w:vMerge w:val="restart"/>
            <w:tcBorders>
              <w:left w:val="single" w:sz="4" w:space="0" w:color="auto"/>
              <w:right w:val="single" w:sz="4" w:space="0" w:color="auto"/>
            </w:tcBorders>
            <w:shd w:val="clear" w:color="auto" w:fill="auto"/>
            <w:vAlign w:val="center"/>
          </w:tcPr>
          <w:p w14:paraId="21982FFB" w14:textId="77777777" w:rsidR="0028452E" w:rsidRPr="00D06975" w:rsidRDefault="0028452E" w:rsidP="00D06975">
            <w:pPr>
              <w:spacing w:after="0" w:line="240" w:lineRule="auto"/>
              <w:jc w:val="both"/>
              <w:rPr>
                <w:rFonts w:ascii="Times New Roman" w:hAnsi="Times New Roman" w:cs="Times New Roman"/>
                <w:b/>
              </w:rPr>
            </w:pPr>
          </w:p>
          <w:p w14:paraId="66756ADA" w14:textId="77777777" w:rsidR="0028452E" w:rsidRPr="00D06975" w:rsidRDefault="0028452E" w:rsidP="00D06975">
            <w:pPr>
              <w:spacing w:after="0" w:line="240" w:lineRule="auto"/>
              <w:jc w:val="both"/>
              <w:rPr>
                <w:rFonts w:ascii="Times New Roman" w:hAnsi="Times New Roman" w:cs="Times New Roman"/>
                <w:b/>
              </w:rPr>
            </w:pPr>
          </w:p>
          <w:p w14:paraId="41910FA7" w14:textId="77777777" w:rsidR="0028452E" w:rsidRPr="00D06975" w:rsidRDefault="0028452E" w:rsidP="00D06975">
            <w:pPr>
              <w:spacing w:after="0" w:line="240" w:lineRule="auto"/>
              <w:jc w:val="both"/>
              <w:rPr>
                <w:rFonts w:ascii="Times New Roman" w:hAnsi="Times New Roman" w:cs="Times New Roman"/>
                <w:b/>
              </w:rPr>
            </w:pPr>
          </w:p>
          <w:p w14:paraId="75124711" w14:textId="77777777" w:rsidR="0028452E" w:rsidRPr="00D06975" w:rsidRDefault="0028452E" w:rsidP="00D06975">
            <w:pPr>
              <w:spacing w:after="0" w:line="240" w:lineRule="auto"/>
              <w:jc w:val="both"/>
              <w:rPr>
                <w:rFonts w:ascii="Times New Roman" w:hAnsi="Times New Roman" w:cs="Times New Roman"/>
                <w:b/>
              </w:rPr>
            </w:pPr>
          </w:p>
          <w:p w14:paraId="593D495E" w14:textId="77777777" w:rsidR="0028452E" w:rsidRPr="00D06975" w:rsidRDefault="0028452E" w:rsidP="00D06975">
            <w:pPr>
              <w:spacing w:after="0" w:line="240" w:lineRule="auto"/>
              <w:jc w:val="both"/>
              <w:rPr>
                <w:rFonts w:ascii="Times New Roman" w:hAnsi="Times New Roman" w:cs="Times New Roman"/>
                <w:b/>
              </w:rPr>
            </w:pPr>
          </w:p>
          <w:p w14:paraId="1F346E19" w14:textId="77777777" w:rsidR="0028452E" w:rsidRPr="00D06975" w:rsidRDefault="0028452E" w:rsidP="00D06975">
            <w:pPr>
              <w:spacing w:after="0" w:line="240" w:lineRule="auto"/>
              <w:jc w:val="both"/>
              <w:rPr>
                <w:rFonts w:ascii="Times New Roman" w:hAnsi="Times New Roman" w:cs="Times New Roman"/>
                <w:b/>
              </w:rPr>
            </w:pPr>
          </w:p>
          <w:p w14:paraId="39706B7B" w14:textId="77777777" w:rsidR="0028452E" w:rsidRPr="00D06975" w:rsidRDefault="0028452E" w:rsidP="00D06975">
            <w:pPr>
              <w:spacing w:after="0" w:line="240" w:lineRule="auto"/>
              <w:jc w:val="both"/>
              <w:rPr>
                <w:rFonts w:ascii="Times New Roman" w:hAnsi="Times New Roman" w:cs="Times New Roman"/>
                <w:b/>
              </w:rPr>
            </w:pPr>
          </w:p>
          <w:p w14:paraId="28D82294" w14:textId="77777777" w:rsidR="0028452E" w:rsidRPr="00D06975" w:rsidRDefault="0028452E" w:rsidP="00D06975">
            <w:pPr>
              <w:spacing w:after="0" w:line="240" w:lineRule="auto"/>
              <w:jc w:val="both"/>
              <w:rPr>
                <w:rFonts w:ascii="Times New Roman" w:hAnsi="Times New Roman" w:cs="Times New Roman"/>
                <w:b/>
              </w:rPr>
            </w:pPr>
          </w:p>
          <w:p w14:paraId="19684555"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27565D3A" w14:textId="3D4E1AA9" w:rsidR="0028452E" w:rsidRPr="00D06975" w:rsidRDefault="0028452E" w:rsidP="00D06975">
            <w:pPr>
              <w:spacing w:after="0" w:line="240" w:lineRule="auto"/>
              <w:jc w:val="both"/>
              <w:rPr>
                <w:rFonts w:ascii="Times New Roman" w:hAnsi="Times New Roman" w:cs="Times New Roman"/>
                <w:bCs/>
              </w:rPr>
            </w:pPr>
            <w:r w:rsidRPr="00D06975">
              <w:rPr>
                <w:rFonts w:ascii="Times New Roman" w:hAnsi="Times New Roman" w:cs="Times New Roman"/>
                <w:bCs/>
              </w:rPr>
              <w:t>1.2.17. Субсидии на поддер</w:t>
            </w:r>
            <w:r w:rsidRPr="00D06975">
              <w:rPr>
                <w:rFonts w:ascii="Times New Roman" w:hAnsi="Times New Roman" w:cs="Times New Roman"/>
                <w:bCs/>
              </w:rPr>
              <w:t>ж</w:t>
            </w:r>
            <w:r w:rsidRPr="00D06975">
              <w:rPr>
                <w:rFonts w:ascii="Times New Roman" w:hAnsi="Times New Roman" w:cs="Times New Roman"/>
                <w:bCs/>
              </w:rPr>
              <w:t>ку приоритетных направл</w:t>
            </w:r>
            <w:r w:rsidRPr="00D06975">
              <w:rPr>
                <w:rFonts w:ascii="Times New Roman" w:hAnsi="Times New Roman" w:cs="Times New Roman"/>
                <w:bCs/>
              </w:rPr>
              <w:t>е</w:t>
            </w:r>
            <w:r w:rsidRPr="00D06975">
              <w:rPr>
                <w:rFonts w:ascii="Times New Roman" w:hAnsi="Times New Roman" w:cs="Times New Roman"/>
                <w:bCs/>
              </w:rPr>
              <w:t>ний агропромышленного комплекса и развитие малых форм хозяйствования</w:t>
            </w:r>
          </w:p>
        </w:tc>
        <w:tc>
          <w:tcPr>
            <w:tcW w:w="968" w:type="dxa"/>
            <w:gridSpan w:val="4"/>
            <w:tcBorders>
              <w:left w:val="single" w:sz="4" w:space="0" w:color="auto"/>
              <w:right w:val="single" w:sz="4" w:space="0" w:color="auto"/>
            </w:tcBorders>
            <w:shd w:val="clear" w:color="auto" w:fill="auto"/>
          </w:tcPr>
          <w:p w14:paraId="37433BEF" w14:textId="15A654FA" w:rsidR="0028452E" w:rsidRPr="008F0386" w:rsidRDefault="0028452E"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295F0CB4" w14:textId="6A343CB9"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132 100,05</w:t>
            </w:r>
          </w:p>
        </w:tc>
        <w:tc>
          <w:tcPr>
            <w:tcW w:w="1561" w:type="dxa"/>
            <w:gridSpan w:val="2"/>
            <w:tcBorders>
              <w:left w:val="single" w:sz="4" w:space="0" w:color="auto"/>
              <w:right w:val="single" w:sz="4" w:space="0" w:color="auto"/>
            </w:tcBorders>
            <w:shd w:val="clear" w:color="auto" w:fill="auto"/>
          </w:tcPr>
          <w:p w14:paraId="3E7716CE" w14:textId="37BECC15"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132 033,05</w:t>
            </w:r>
          </w:p>
        </w:tc>
        <w:tc>
          <w:tcPr>
            <w:tcW w:w="709" w:type="dxa"/>
            <w:gridSpan w:val="2"/>
            <w:tcBorders>
              <w:left w:val="single" w:sz="4" w:space="0" w:color="auto"/>
              <w:right w:val="single" w:sz="4" w:space="0" w:color="auto"/>
            </w:tcBorders>
            <w:shd w:val="clear" w:color="auto" w:fill="auto"/>
          </w:tcPr>
          <w:p w14:paraId="79B2A643" w14:textId="22D137AF"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99,9</w:t>
            </w:r>
          </w:p>
        </w:tc>
        <w:tc>
          <w:tcPr>
            <w:tcW w:w="7232" w:type="dxa"/>
            <w:gridSpan w:val="5"/>
            <w:vMerge w:val="restart"/>
            <w:tcBorders>
              <w:left w:val="single" w:sz="4" w:space="0" w:color="auto"/>
              <w:right w:val="single" w:sz="4" w:space="0" w:color="auto"/>
            </w:tcBorders>
            <w:shd w:val="clear" w:color="auto" w:fill="auto"/>
          </w:tcPr>
          <w:p w14:paraId="314051FC" w14:textId="30AEF059" w:rsidR="0028452E" w:rsidRPr="00C754D3" w:rsidRDefault="0028452E" w:rsidP="00A86E60">
            <w:pPr>
              <w:spacing w:after="0" w:line="240" w:lineRule="auto"/>
              <w:contextualSpacing/>
              <w:jc w:val="both"/>
              <w:rPr>
                <w:rFonts w:ascii="Times New Roman" w:hAnsi="Times New Roman" w:cs="Times New Roman"/>
              </w:rPr>
            </w:pPr>
            <w:r w:rsidRPr="00C754D3">
              <w:rPr>
                <w:rFonts w:ascii="Times New Roman" w:hAnsi="Times New Roman" w:cs="Times New Roman"/>
                <w:highlight w:val="yellow"/>
              </w:rPr>
              <w:t xml:space="preserve">Выполнено. </w:t>
            </w:r>
          </w:p>
          <w:p w14:paraId="29DA1DBA" w14:textId="23B7123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59AE94B7" w14:textId="77777777" w:rsidTr="005648E3">
        <w:trPr>
          <w:gridBefore w:val="2"/>
          <w:wBefore w:w="36" w:type="dxa"/>
          <w:trHeight w:val="151"/>
        </w:trPr>
        <w:tc>
          <w:tcPr>
            <w:tcW w:w="352" w:type="dxa"/>
            <w:gridSpan w:val="3"/>
            <w:vMerge/>
            <w:tcBorders>
              <w:left w:val="single" w:sz="4" w:space="0" w:color="auto"/>
              <w:right w:val="single" w:sz="4" w:space="0" w:color="auto"/>
            </w:tcBorders>
            <w:shd w:val="clear" w:color="auto" w:fill="auto"/>
            <w:vAlign w:val="center"/>
          </w:tcPr>
          <w:p w14:paraId="09893905"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05D32DB"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4274E4AF" w14:textId="18A119F6" w:rsidR="0028452E" w:rsidRPr="008F0386" w:rsidRDefault="0028452E"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975E16C" w14:textId="450A1AEF"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1 321,00</w:t>
            </w:r>
          </w:p>
        </w:tc>
        <w:tc>
          <w:tcPr>
            <w:tcW w:w="1561" w:type="dxa"/>
            <w:gridSpan w:val="2"/>
            <w:tcBorders>
              <w:left w:val="single" w:sz="4" w:space="0" w:color="auto"/>
              <w:right w:val="single" w:sz="4" w:space="0" w:color="auto"/>
            </w:tcBorders>
            <w:shd w:val="clear" w:color="auto" w:fill="auto"/>
          </w:tcPr>
          <w:p w14:paraId="5A55A986" w14:textId="443F024B"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1 320,33</w:t>
            </w:r>
          </w:p>
        </w:tc>
        <w:tc>
          <w:tcPr>
            <w:tcW w:w="709" w:type="dxa"/>
            <w:gridSpan w:val="2"/>
            <w:tcBorders>
              <w:left w:val="single" w:sz="4" w:space="0" w:color="auto"/>
              <w:right w:val="single" w:sz="4" w:space="0" w:color="auto"/>
            </w:tcBorders>
            <w:shd w:val="clear" w:color="auto" w:fill="auto"/>
          </w:tcPr>
          <w:p w14:paraId="235569D9" w14:textId="1E3E49E4"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99,9</w:t>
            </w:r>
          </w:p>
        </w:tc>
        <w:tc>
          <w:tcPr>
            <w:tcW w:w="7232" w:type="dxa"/>
            <w:gridSpan w:val="5"/>
            <w:vMerge/>
            <w:tcBorders>
              <w:left w:val="single" w:sz="4" w:space="0" w:color="auto"/>
              <w:right w:val="single" w:sz="4" w:space="0" w:color="auto"/>
            </w:tcBorders>
            <w:shd w:val="clear" w:color="auto" w:fill="auto"/>
          </w:tcPr>
          <w:p w14:paraId="1ECA8074"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24A76738" w14:textId="77777777" w:rsidTr="005648E3">
        <w:trPr>
          <w:gridBefore w:val="2"/>
          <w:wBefore w:w="36" w:type="dxa"/>
          <w:trHeight w:val="498"/>
        </w:trPr>
        <w:tc>
          <w:tcPr>
            <w:tcW w:w="352" w:type="dxa"/>
            <w:gridSpan w:val="3"/>
            <w:vMerge/>
            <w:tcBorders>
              <w:left w:val="single" w:sz="4" w:space="0" w:color="auto"/>
              <w:right w:val="single" w:sz="4" w:space="0" w:color="auto"/>
            </w:tcBorders>
            <w:shd w:val="clear" w:color="auto" w:fill="auto"/>
            <w:vAlign w:val="center"/>
          </w:tcPr>
          <w:p w14:paraId="198C21A0"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FF2B53E"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0D1FD542" w14:textId="23D96240" w:rsidR="0028452E" w:rsidRPr="008F0386" w:rsidRDefault="0028452E"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1944EE44" w14:textId="02BE3FD1"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130 779,05</w:t>
            </w:r>
          </w:p>
        </w:tc>
        <w:tc>
          <w:tcPr>
            <w:tcW w:w="1561" w:type="dxa"/>
            <w:gridSpan w:val="2"/>
            <w:tcBorders>
              <w:left w:val="single" w:sz="4" w:space="0" w:color="auto"/>
              <w:right w:val="single" w:sz="4" w:space="0" w:color="auto"/>
            </w:tcBorders>
            <w:shd w:val="clear" w:color="auto" w:fill="auto"/>
          </w:tcPr>
          <w:p w14:paraId="04755D68" w14:textId="1CB82BC1"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130 779,05</w:t>
            </w:r>
          </w:p>
        </w:tc>
        <w:tc>
          <w:tcPr>
            <w:tcW w:w="709" w:type="dxa"/>
            <w:gridSpan w:val="2"/>
            <w:tcBorders>
              <w:left w:val="single" w:sz="4" w:space="0" w:color="auto"/>
              <w:right w:val="single" w:sz="4" w:space="0" w:color="auto"/>
            </w:tcBorders>
            <w:shd w:val="clear" w:color="auto" w:fill="auto"/>
          </w:tcPr>
          <w:p w14:paraId="258D02D3" w14:textId="425FBF91"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2DB21A4A"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450F036B" w14:textId="77777777" w:rsidTr="005648E3">
        <w:trPr>
          <w:gridBefore w:val="2"/>
          <w:wBefore w:w="36" w:type="dxa"/>
          <w:trHeight w:val="261"/>
        </w:trPr>
        <w:tc>
          <w:tcPr>
            <w:tcW w:w="352" w:type="dxa"/>
            <w:gridSpan w:val="3"/>
            <w:vMerge w:val="restart"/>
            <w:tcBorders>
              <w:left w:val="single" w:sz="4" w:space="0" w:color="auto"/>
              <w:right w:val="single" w:sz="4" w:space="0" w:color="auto"/>
            </w:tcBorders>
            <w:shd w:val="clear" w:color="auto" w:fill="auto"/>
            <w:vAlign w:val="center"/>
          </w:tcPr>
          <w:p w14:paraId="33724516"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1D13EC6" w14:textId="4E4C8C68" w:rsidR="0028452E" w:rsidRPr="00D06975" w:rsidRDefault="0028452E" w:rsidP="00D06975">
            <w:pPr>
              <w:spacing w:after="0" w:line="240" w:lineRule="auto"/>
              <w:contextualSpacing/>
              <w:jc w:val="both"/>
              <w:rPr>
                <w:rFonts w:ascii="Times New Roman" w:eastAsia="Times New Roman" w:hAnsi="Times New Roman" w:cs="Times New Roman"/>
              </w:rPr>
            </w:pPr>
            <w:r w:rsidRPr="00D06975">
              <w:rPr>
                <w:rFonts w:ascii="Times New Roman" w:eastAsia="Times New Roman" w:hAnsi="Times New Roman" w:cs="Times New Roman"/>
              </w:rPr>
              <w:t>1.2.18. Субсидии на поддер</w:t>
            </w:r>
            <w:r w:rsidRPr="00D06975">
              <w:rPr>
                <w:rFonts w:ascii="Times New Roman" w:eastAsia="Times New Roman" w:hAnsi="Times New Roman" w:cs="Times New Roman"/>
              </w:rPr>
              <w:t>ж</w:t>
            </w:r>
            <w:r w:rsidRPr="00D06975">
              <w:rPr>
                <w:rFonts w:ascii="Times New Roman" w:eastAsia="Times New Roman" w:hAnsi="Times New Roman" w:cs="Times New Roman"/>
              </w:rPr>
              <w:t>ку приоритетных направл</w:t>
            </w:r>
            <w:r w:rsidRPr="00D06975">
              <w:rPr>
                <w:rFonts w:ascii="Times New Roman" w:eastAsia="Times New Roman" w:hAnsi="Times New Roman" w:cs="Times New Roman"/>
              </w:rPr>
              <w:t>е</w:t>
            </w:r>
            <w:r w:rsidRPr="00D06975">
              <w:rPr>
                <w:rFonts w:ascii="Times New Roman" w:eastAsia="Times New Roman" w:hAnsi="Times New Roman" w:cs="Times New Roman"/>
              </w:rPr>
              <w:t>ний агропромышленного комплекса и развитие малых форм хозяйствования</w:t>
            </w:r>
          </w:p>
        </w:tc>
        <w:tc>
          <w:tcPr>
            <w:tcW w:w="968" w:type="dxa"/>
            <w:gridSpan w:val="4"/>
            <w:tcBorders>
              <w:left w:val="single" w:sz="4" w:space="0" w:color="auto"/>
              <w:right w:val="single" w:sz="4" w:space="0" w:color="auto"/>
            </w:tcBorders>
            <w:shd w:val="clear" w:color="auto" w:fill="auto"/>
          </w:tcPr>
          <w:p w14:paraId="13620D58" w14:textId="74DA682B" w:rsidR="0028452E" w:rsidRPr="008F0386" w:rsidRDefault="0028452E"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3A6B386" w14:textId="79DB24B1"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7 463,94</w:t>
            </w:r>
          </w:p>
        </w:tc>
        <w:tc>
          <w:tcPr>
            <w:tcW w:w="1561" w:type="dxa"/>
            <w:gridSpan w:val="2"/>
            <w:tcBorders>
              <w:left w:val="single" w:sz="4" w:space="0" w:color="auto"/>
              <w:right w:val="single" w:sz="4" w:space="0" w:color="auto"/>
            </w:tcBorders>
            <w:shd w:val="clear" w:color="auto" w:fill="auto"/>
          </w:tcPr>
          <w:p w14:paraId="1D41EB42" w14:textId="671B89DE"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7 463,94</w:t>
            </w:r>
          </w:p>
        </w:tc>
        <w:tc>
          <w:tcPr>
            <w:tcW w:w="709" w:type="dxa"/>
            <w:gridSpan w:val="2"/>
            <w:tcBorders>
              <w:left w:val="single" w:sz="4" w:space="0" w:color="auto"/>
              <w:right w:val="single" w:sz="4" w:space="0" w:color="auto"/>
            </w:tcBorders>
            <w:shd w:val="clear" w:color="auto" w:fill="auto"/>
          </w:tcPr>
          <w:p w14:paraId="04EAF2B6" w14:textId="2684F553"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46DD847" w14:textId="79108FA1" w:rsidR="0028452E" w:rsidRPr="00C754D3" w:rsidRDefault="0028452E" w:rsidP="00766A0D">
            <w:pPr>
              <w:spacing w:after="0" w:line="240" w:lineRule="auto"/>
              <w:contextualSpacing/>
              <w:jc w:val="both"/>
              <w:rPr>
                <w:rFonts w:ascii="Times New Roman" w:hAnsi="Times New Roman" w:cs="Times New Roman"/>
                <w:highlight w:val="yellow"/>
              </w:rPr>
            </w:pPr>
            <w:r w:rsidRPr="00B40837">
              <w:rPr>
                <w:rFonts w:ascii="Times New Roman" w:hAnsi="Times New Roman" w:cs="Times New Roman"/>
                <w:b/>
                <w:bCs/>
                <w:highlight w:val="yellow"/>
              </w:rPr>
              <w:t>Выполнено.</w:t>
            </w:r>
          </w:p>
        </w:tc>
      </w:tr>
      <w:tr w:rsidR="0028452E" w:rsidRPr="00C754D3" w14:paraId="3877C6E8" w14:textId="77777777" w:rsidTr="005648E3">
        <w:trPr>
          <w:gridBefore w:val="2"/>
          <w:wBefore w:w="36" w:type="dxa"/>
          <w:trHeight w:val="261"/>
        </w:trPr>
        <w:tc>
          <w:tcPr>
            <w:tcW w:w="352" w:type="dxa"/>
            <w:gridSpan w:val="3"/>
            <w:vMerge/>
            <w:tcBorders>
              <w:left w:val="single" w:sz="4" w:space="0" w:color="auto"/>
              <w:right w:val="single" w:sz="4" w:space="0" w:color="auto"/>
            </w:tcBorders>
            <w:shd w:val="clear" w:color="auto" w:fill="auto"/>
            <w:vAlign w:val="center"/>
          </w:tcPr>
          <w:p w14:paraId="6C0301BA"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A661EF3"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4ABE3D26" w14:textId="60D7E4FF" w:rsidR="0028452E" w:rsidRPr="008F0386" w:rsidRDefault="0028452E"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F3CB1B8" w14:textId="5578E54D"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74,64</w:t>
            </w:r>
          </w:p>
        </w:tc>
        <w:tc>
          <w:tcPr>
            <w:tcW w:w="1561" w:type="dxa"/>
            <w:gridSpan w:val="2"/>
            <w:tcBorders>
              <w:left w:val="single" w:sz="4" w:space="0" w:color="auto"/>
              <w:right w:val="single" w:sz="4" w:space="0" w:color="auto"/>
            </w:tcBorders>
            <w:shd w:val="clear" w:color="auto" w:fill="auto"/>
          </w:tcPr>
          <w:p w14:paraId="567AD4A8" w14:textId="1A018C92"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74,64</w:t>
            </w:r>
          </w:p>
        </w:tc>
        <w:tc>
          <w:tcPr>
            <w:tcW w:w="709" w:type="dxa"/>
            <w:gridSpan w:val="2"/>
            <w:tcBorders>
              <w:left w:val="single" w:sz="4" w:space="0" w:color="auto"/>
              <w:right w:val="single" w:sz="4" w:space="0" w:color="auto"/>
            </w:tcBorders>
            <w:shd w:val="clear" w:color="auto" w:fill="auto"/>
          </w:tcPr>
          <w:p w14:paraId="413D11C4" w14:textId="487A8F76"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EDF52C9"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03DA69DF" w14:textId="77777777" w:rsidTr="005648E3">
        <w:trPr>
          <w:gridBefore w:val="2"/>
          <w:wBefore w:w="36" w:type="dxa"/>
          <w:trHeight w:val="261"/>
        </w:trPr>
        <w:tc>
          <w:tcPr>
            <w:tcW w:w="352" w:type="dxa"/>
            <w:gridSpan w:val="3"/>
            <w:vMerge/>
            <w:tcBorders>
              <w:left w:val="single" w:sz="4" w:space="0" w:color="auto"/>
              <w:right w:val="single" w:sz="4" w:space="0" w:color="auto"/>
            </w:tcBorders>
            <w:shd w:val="clear" w:color="auto" w:fill="auto"/>
            <w:vAlign w:val="center"/>
          </w:tcPr>
          <w:p w14:paraId="66167C9C"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7B74DB5"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1E2CD4D9" w14:textId="111D2D5D" w:rsidR="0028452E" w:rsidRPr="008F0386" w:rsidRDefault="0028452E"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38EE563C" w14:textId="2761F1EC"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7 389,30</w:t>
            </w:r>
          </w:p>
        </w:tc>
        <w:tc>
          <w:tcPr>
            <w:tcW w:w="1561" w:type="dxa"/>
            <w:gridSpan w:val="2"/>
            <w:tcBorders>
              <w:left w:val="single" w:sz="4" w:space="0" w:color="auto"/>
              <w:right w:val="single" w:sz="4" w:space="0" w:color="auto"/>
            </w:tcBorders>
            <w:shd w:val="clear" w:color="auto" w:fill="auto"/>
          </w:tcPr>
          <w:p w14:paraId="2A6F07A0" w14:textId="738AB9DB"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7 389,30</w:t>
            </w:r>
          </w:p>
        </w:tc>
        <w:tc>
          <w:tcPr>
            <w:tcW w:w="709" w:type="dxa"/>
            <w:gridSpan w:val="2"/>
            <w:tcBorders>
              <w:left w:val="single" w:sz="4" w:space="0" w:color="auto"/>
              <w:right w:val="single" w:sz="4" w:space="0" w:color="auto"/>
            </w:tcBorders>
            <w:shd w:val="clear" w:color="auto" w:fill="auto"/>
          </w:tcPr>
          <w:p w14:paraId="00845813" w14:textId="2C08FF92"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033874C"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4EB75999" w14:textId="77777777" w:rsidTr="005648E3">
        <w:trPr>
          <w:gridBefore w:val="2"/>
          <w:wBefore w:w="36" w:type="dxa"/>
          <w:trHeight w:val="261"/>
        </w:trPr>
        <w:tc>
          <w:tcPr>
            <w:tcW w:w="352" w:type="dxa"/>
            <w:gridSpan w:val="3"/>
            <w:vMerge w:val="restart"/>
            <w:tcBorders>
              <w:left w:val="single" w:sz="4" w:space="0" w:color="auto"/>
              <w:right w:val="single" w:sz="4" w:space="0" w:color="auto"/>
            </w:tcBorders>
            <w:shd w:val="clear" w:color="auto" w:fill="auto"/>
            <w:vAlign w:val="center"/>
          </w:tcPr>
          <w:p w14:paraId="30A61EBE"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FF6236E" w14:textId="177EA582" w:rsidR="0028452E" w:rsidRPr="00D06975" w:rsidRDefault="0028452E" w:rsidP="00D06975">
            <w:pPr>
              <w:spacing w:after="0" w:line="240" w:lineRule="auto"/>
              <w:contextualSpacing/>
              <w:jc w:val="both"/>
              <w:rPr>
                <w:rFonts w:ascii="Times New Roman" w:eastAsia="Times New Roman" w:hAnsi="Times New Roman" w:cs="Times New Roman"/>
              </w:rPr>
            </w:pPr>
            <w:r w:rsidRPr="00D06975">
              <w:rPr>
                <w:rFonts w:ascii="Times New Roman" w:eastAsia="Times New Roman" w:hAnsi="Times New Roman" w:cs="Times New Roman"/>
              </w:rPr>
              <w:t>1.2.19. Субсидии на поддер</w:t>
            </w:r>
            <w:r w:rsidRPr="00D06975">
              <w:rPr>
                <w:rFonts w:ascii="Times New Roman" w:eastAsia="Times New Roman" w:hAnsi="Times New Roman" w:cs="Times New Roman"/>
              </w:rPr>
              <w:t>ж</w:t>
            </w:r>
            <w:r w:rsidRPr="00D06975">
              <w:rPr>
                <w:rFonts w:ascii="Times New Roman" w:eastAsia="Times New Roman" w:hAnsi="Times New Roman" w:cs="Times New Roman"/>
              </w:rPr>
              <w:t>ку приоритетных направл</w:t>
            </w:r>
            <w:r w:rsidRPr="00D06975">
              <w:rPr>
                <w:rFonts w:ascii="Times New Roman" w:eastAsia="Times New Roman" w:hAnsi="Times New Roman" w:cs="Times New Roman"/>
              </w:rPr>
              <w:t>е</w:t>
            </w:r>
            <w:r w:rsidRPr="00D06975">
              <w:rPr>
                <w:rFonts w:ascii="Times New Roman" w:eastAsia="Times New Roman" w:hAnsi="Times New Roman" w:cs="Times New Roman"/>
              </w:rPr>
              <w:t>ний агропромышленного комплекса и развитие малых форм хозяйствования</w:t>
            </w:r>
          </w:p>
        </w:tc>
        <w:tc>
          <w:tcPr>
            <w:tcW w:w="968" w:type="dxa"/>
            <w:gridSpan w:val="4"/>
            <w:tcBorders>
              <w:left w:val="single" w:sz="4" w:space="0" w:color="auto"/>
              <w:right w:val="single" w:sz="4" w:space="0" w:color="auto"/>
            </w:tcBorders>
            <w:shd w:val="clear" w:color="auto" w:fill="auto"/>
          </w:tcPr>
          <w:p w14:paraId="50BA2CF2" w14:textId="2C2F603C" w:rsidR="0028452E" w:rsidRPr="008F0386" w:rsidRDefault="0028452E" w:rsidP="008F0386">
            <w:pPr>
              <w:pStyle w:val="ConsPlusNonformat"/>
              <w:contextualSpacing/>
              <w:jc w:val="center"/>
              <w:rPr>
                <w:rFonts w:ascii="Times New Roman" w:hAnsi="Times New Roman" w:cs="Times New Roman"/>
                <w:b/>
                <w:i/>
                <w:iCs/>
                <w:sz w:val="22"/>
                <w:szCs w:val="22"/>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115B0EAB" w14:textId="308BB923"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20 000,00</w:t>
            </w:r>
          </w:p>
        </w:tc>
        <w:tc>
          <w:tcPr>
            <w:tcW w:w="1561" w:type="dxa"/>
            <w:gridSpan w:val="2"/>
            <w:tcBorders>
              <w:left w:val="single" w:sz="4" w:space="0" w:color="auto"/>
              <w:right w:val="single" w:sz="4" w:space="0" w:color="auto"/>
            </w:tcBorders>
            <w:shd w:val="clear" w:color="auto" w:fill="auto"/>
          </w:tcPr>
          <w:p w14:paraId="6D4E65EC" w14:textId="7B4A374C"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20 000,00</w:t>
            </w:r>
          </w:p>
        </w:tc>
        <w:tc>
          <w:tcPr>
            <w:tcW w:w="709" w:type="dxa"/>
            <w:gridSpan w:val="2"/>
            <w:tcBorders>
              <w:left w:val="single" w:sz="4" w:space="0" w:color="auto"/>
              <w:right w:val="single" w:sz="4" w:space="0" w:color="auto"/>
            </w:tcBorders>
            <w:shd w:val="clear" w:color="auto" w:fill="auto"/>
          </w:tcPr>
          <w:p w14:paraId="73A90A97" w14:textId="693858AA"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7082670" w14:textId="0B631D6F" w:rsidR="0028452E" w:rsidRPr="00C754D3" w:rsidRDefault="0028452E" w:rsidP="00766A0D">
            <w:pPr>
              <w:spacing w:after="0" w:line="240" w:lineRule="auto"/>
              <w:contextualSpacing/>
              <w:jc w:val="both"/>
              <w:rPr>
                <w:rFonts w:ascii="Times New Roman" w:hAnsi="Times New Roman" w:cs="Times New Roman"/>
                <w:highlight w:val="yellow"/>
              </w:rPr>
            </w:pPr>
            <w:r w:rsidRPr="00B40837">
              <w:rPr>
                <w:rFonts w:ascii="Times New Roman" w:hAnsi="Times New Roman" w:cs="Times New Roman"/>
                <w:b/>
                <w:bCs/>
                <w:highlight w:val="yellow"/>
              </w:rPr>
              <w:t>Выполнено.</w:t>
            </w:r>
          </w:p>
        </w:tc>
      </w:tr>
      <w:tr w:rsidR="0028452E" w:rsidRPr="00C754D3" w14:paraId="57A50619" w14:textId="77777777" w:rsidTr="005648E3">
        <w:trPr>
          <w:gridBefore w:val="2"/>
          <w:wBefore w:w="36" w:type="dxa"/>
          <w:trHeight w:val="261"/>
        </w:trPr>
        <w:tc>
          <w:tcPr>
            <w:tcW w:w="352" w:type="dxa"/>
            <w:gridSpan w:val="3"/>
            <w:vMerge/>
            <w:tcBorders>
              <w:left w:val="single" w:sz="4" w:space="0" w:color="auto"/>
              <w:right w:val="single" w:sz="4" w:space="0" w:color="auto"/>
            </w:tcBorders>
            <w:shd w:val="clear" w:color="auto" w:fill="auto"/>
            <w:vAlign w:val="center"/>
          </w:tcPr>
          <w:p w14:paraId="6AF52449"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97DFF53"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51B90844" w14:textId="31AE6DEA" w:rsidR="0028452E" w:rsidRPr="008F0386" w:rsidRDefault="0028452E"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427EEEDF" w14:textId="0BBB8307"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200,00</w:t>
            </w:r>
          </w:p>
        </w:tc>
        <w:tc>
          <w:tcPr>
            <w:tcW w:w="1561" w:type="dxa"/>
            <w:gridSpan w:val="2"/>
            <w:tcBorders>
              <w:left w:val="single" w:sz="4" w:space="0" w:color="auto"/>
              <w:right w:val="single" w:sz="4" w:space="0" w:color="auto"/>
            </w:tcBorders>
            <w:shd w:val="clear" w:color="auto" w:fill="auto"/>
          </w:tcPr>
          <w:p w14:paraId="1A9EB682" w14:textId="339E4EED"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200,00</w:t>
            </w:r>
          </w:p>
        </w:tc>
        <w:tc>
          <w:tcPr>
            <w:tcW w:w="709" w:type="dxa"/>
            <w:gridSpan w:val="2"/>
            <w:tcBorders>
              <w:left w:val="single" w:sz="4" w:space="0" w:color="auto"/>
              <w:right w:val="single" w:sz="4" w:space="0" w:color="auto"/>
            </w:tcBorders>
            <w:shd w:val="clear" w:color="auto" w:fill="auto"/>
          </w:tcPr>
          <w:p w14:paraId="55CC565E" w14:textId="5B46BA74"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B1A3662" w14:textId="77777777" w:rsidR="0028452E" w:rsidRPr="00C754D3" w:rsidRDefault="0028452E" w:rsidP="00766A0D">
            <w:pPr>
              <w:spacing w:after="0" w:line="240" w:lineRule="auto"/>
              <w:contextualSpacing/>
              <w:jc w:val="both"/>
              <w:rPr>
                <w:rFonts w:ascii="Times New Roman" w:hAnsi="Times New Roman" w:cs="Times New Roman"/>
                <w:highlight w:val="yellow"/>
              </w:rPr>
            </w:pPr>
          </w:p>
        </w:tc>
      </w:tr>
      <w:tr w:rsidR="0028452E" w:rsidRPr="00C754D3" w14:paraId="71FD7675" w14:textId="77777777" w:rsidTr="005648E3">
        <w:trPr>
          <w:gridBefore w:val="2"/>
          <w:wBefore w:w="36" w:type="dxa"/>
          <w:trHeight w:val="261"/>
        </w:trPr>
        <w:tc>
          <w:tcPr>
            <w:tcW w:w="352" w:type="dxa"/>
            <w:gridSpan w:val="3"/>
            <w:vMerge/>
            <w:tcBorders>
              <w:left w:val="single" w:sz="4" w:space="0" w:color="auto"/>
              <w:right w:val="single" w:sz="4" w:space="0" w:color="auto"/>
            </w:tcBorders>
            <w:shd w:val="clear" w:color="auto" w:fill="auto"/>
            <w:vAlign w:val="center"/>
          </w:tcPr>
          <w:p w14:paraId="70E7C545" w14:textId="77777777" w:rsidR="0028452E" w:rsidRPr="00D06975" w:rsidRDefault="0028452E"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687E041" w14:textId="77777777" w:rsidR="0028452E" w:rsidRPr="00D06975" w:rsidRDefault="0028452E"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25B2DE94" w14:textId="1D2E00CD" w:rsidR="0028452E" w:rsidRPr="008F0386" w:rsidRDefault="0028452E"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5A1199BF" w14:textId="08E180EF"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19 800,00</w:t>
            </w:r>
          </w:p>
        </w:tc>
        <w:tc>
          <w:tcPr>
            <w:tcW w:w="1561" w:type="dxa"/>
            <w:gridSpan w:val="2"/>
            <w:tcBorders>
              <w:left w:val="single" w:sz="4" w:space="0" w:color="auto"/>
              <w:right w:val="single" w:sz="4" w:space="0" w:color="auto"/>
            </w:tcBorders>
            <w:shd w:val="clear" w:color="auto" w:fill="auto"/>
          </w:tcPr>
          <w:p w14:paraId="70442740" w14:textId="4E1BF6BD" w:rsidR="0028452E" w:rsidRPr="008F0386" w:rsidRDefault="0028452E"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19 800,00</w:t>
            </w:r>
          </w:p>
        </w:tc>
        <w:tc>
          <w:tcPr>
            <w:tcW w:w="709" w:type="dxa"/>
            <w:gridSpan w:val="2"/>
            <w:tcBorders>
              <w:left w:val="single" w:sz="4" w:space="0" w:color="auto"/>
              <w:right w:val="single" w:sz="4" w:space="0" w:color="auto"/>
            </w:tcBorders>
            <w:shd w:val="clear" w:color="auto" w:fill="auto"/>
          </w:tcPr>
          <w:p w14:paraId="01A2AD8D" w14:textId="21D5870E" w:rsidR="0028452E" w:rsidRPr="008F0386" w:rsidRDefault="0028452E"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8E8B1E5" w14:textId="54D0E32F" w:rsidR="0028452E" w:rsidRPr="00C754D3" w:rsidRDefault="0028452E" w:rsidP="00766A0D">
            <w:pPr>
              <w:spacing w:after="0" w:line="240" w:lineRule="auto"/>
              <w:contextualSpacing/>
              <w:jc w:val="both"/>
              <w:rPr>
                <w:rFonts w:ascii="Times New Roman" w:hAnsi="Times New Roman" w:cs="Times New Roman"/>
                <w:highlight w:val="yellow"/>
              </w:rPr>
            </w:pPr>
          </w:p>
        </w:tc>
      </w:tr>
      <w:tr w:rsidR="00AA1297" w:rsidRPr="00C754D3" w14:paraId="0FC29B6C" w14:textId="77777777" w:rsidTr="005648E3">
        <w:trPr>
          <w:gridBefore w:val="2"/>
          <w:wBefore w:w="36" w:type="dxa"/>
          <w:trHeight w:val="518"/>
        </w:trPr>
        <w:tc>
          <w:tcPr>
            <w:tcW w:w="352" w:type="dxa"/>
            <w:gridSpan w:val="3"/>
            <w:vMerge w:val="restart"/>
            <w:tcBorders>
              <w:left w:val="single" w:sz="4" w:space="0" w:color="auto"/>
              <w:right w:val="single" w:sz="4" w:space="0" w:color="auto"/>
            </w:tcBorders>
            <w:shd w:val="clear" w:color="auto" w:fill="auto"/>
            <w:vAlign w:val="center"/>
          </w:tcPr>
          <w:p w14:paraId="111ECD54"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5B7B786" w14:textId="724AF9C9" w:rsidR="00AA1297" w:rsidRPr="00D06975" w:rsidRDefault="00AA1297" w:rsidP="00D06975">
            <w:pPr>
              <w:spacing w:after="0" w:line="240" w:lineRule="auto"/>
              <w:contextualSpacing/>
              <w:jc w:val="both"/>
              <w:rPr>
                <w:rFonts w:ascii="Times New Roman" w:eastAsia="Times New Roman" w:hAnsi="Times New Roman" w:cs="Times New Roman"/>
                <w:b/>
                <w:bCs/>
              </w:rPr>
            </w:pPr>
            <w:r w:rsidRPr="00D06975">
              <w:rPr>
                <w:rFonts w:ascii="Times New Roman" w:eastAsia="Times New Roman" w:hAnsi="Times New Roman" w:cs="Times New Roman"/>
                <w:b/>
                <w:bCs/>
              </w:rPr>
              <w:t>2. Подпрограмма "Технич</w:t>
            </w:r>
            <w:r w:rsidRPr="00D06975">
              <w:rPr>
                <w:rFonts w:ascii="Times New Roman" w:eastAsia="Times New Roman" w:hAnsi="Times New Roman" w:cs="Times New Roman"/>
                <w:b/>
                <w:bCs/>
              </w:rPr>
              <w:t>е</w:t>
            </w:r>
            <w:r w:rsidRPr="00D06975">
              <w:rPr>
                <w:rFonts w:ascii="Times New Roman" w:eastAsia="Times New Roman" w:hAnsi="Times New Roman" w:cs="Times New Roman"/>
                <w:b/>
                <w:bCs/>
              </w:rPr>
              <w:t>ская и технологическая м</w:t>
            </w:r>
            <w:r w:rsidRPr="00D06975">
              <w:rPr>
                <w:rFonts w:ascii="Times New Roman" w:eastAsia="Times New Roman" w:hAnsi="Times New Roman" w:cs="Times New Roman"/>
                <w:b/>
                <w:bCs/>
              </w:rPr>
              <w:t>о</w:t>
            </w:r>
            <w:r w:rsidRPr="00D06975">
              <w:rPr>
                <w:rFonts w:ascii="Times New Roman" w:eastAsia="Times New Roman" w:hAnsi="Times New Roman" w:cs="Times New Roman"/>
                <w:b/>
                <w:bCs/>
              </w:rPr>
              <w:t>дернизация, инновационное развитие АПК"</w:t>
            </w:r>
          </w:p>
        </w:tc>
        <w:tc>
          <w:tcPr>
            <w:tcW w:w="968" w:type="dxa"/>
            <w:gridSpan w:val="4"/>
            <w:tcBorders>
              <w:left w:val="single" w:sz="4" w:space="0" w:color="auto"/>
              <w:right w:val="single" w:sz="4" w:space="0" w:color="auto"/>
            </w:tcBorders>
            <w:shd w:val="clear" w:color="auto" w:fill="auto"/>
          </w:tcPr>
          <w:p w14:paraId="54088FBB" w14:textId="5ABB3269" w:rsidR="00AA1297" w:rsidRPr="008F0386" w:rsidRDefault="00AA1297" w:rsidP="008F0386">
            <w:pPr>
              <w:pStyle w:val="ConsPlusNonformat"/>
              <w:contextualSpacing/>
              <w:jc w:val="center"/>
              <w:rPr>
                <w:rFonts w:ascii="Times New Roman" w:hAnsi="Times New Roman" w:cs="Times New Roman"/>
                <w:b/>
                <w:bCs/>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677EE308" w14:textId="712C9D00" w:rsidR="00AA1297" w:rsidRPr="008F0386" w:rsidRDefault="00AA1297"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131 559,86</w:t>
            </w:r>
          </w:p>
        </w:tc>
        <w:tc>
          <w:tcPr>
            <w:tcW w:w="1561" w:type="dxa"/>
            <w:gridSpan w:val="2"/>
            <w:tcBorders>
              <w:left w:val="single" w:sz="4" w:space="0" w:color="auto"/>
              <w:right w:val="single" w:sz="4" w:space="0" w:color="auto"/>
            </w:tcBorders>
            <w:shd w:val="clear" w:color="auto" w:fill="auto"/>
          </w:tcPr>
          <w:p w14:paraId="09D88B8B" w14:textId="4B874405" w:rsidR="00AA1297" w:rsidRPr="008F0386" w:rsidRDefault="00AA1297"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108 711,58</w:t>
            </w:r>
          </w:p>
        </w:tc>
        <w:tc>
          <w:tcPr>
            <w:tcW w:w="709" w:type="dxa"/>
            <w:gridSpan w:val="2"/>
            <w:tcBorders>
              <w:left w:val="single" w:sz="4" w:space="0" w:color="auto"/>
              <w:right w:val="single" w:sz="4" w:space="0" w:color="auto"/>
            </w:tcBorders>
            <w:shd w:val="clear" w:color="auto" w:fill="auto"/>
          </w:tcPr>
          <w:p w14:paraId="536DFA9C" w14:textId="5A6015C3"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82,6</w:t>
            </w:r>
          </w:p>
        </w:tc>
        <w:tc>
          <w:tcPr>
            <w:tcW w:w="7232" w:type="dxa"/>
            <w:gridSpan w:val="5"/>
            <w:vMerge w:val="restart"/>
            <w:tcBorders>
              <w:left w:val="single" w:sz="4" w:space="0" w:color="auto"/>
              <w:right w:val="single" w:sz="4" w:space="0" w:color="auto"/>
            </w:tcBorders>
            <w:shd w:val="clear" w:color="auto" w:fill="auto"/>
          </w:tcPr>
          <w:p w14:paraId="3D340578" w14:textId="11FC5582" w:rsidR="00AA1297" w:rsidRPr="00C754D3" w:rsidRDefault="00AA1297" w:rsidP="00766A0D">
            <w:pPr>
              <w:spacing w:after="0" w:line="240" w:lineRule="auto"/>
              <w:contextualSpacing/>
              <w:jc w:val="both"/>
              <w:rPr>
                <w:rFonts w:ascii="Times New Roman" w:hAnsi="Times New Roman" w:cs="Times New Roman"/>
                <w:highlight w:val="yellow"/>
              </w:rPr>
            </w:pPr>
            <w:r w:rsidRPr="00B40837">
              <w:rPr>
                <w:rFonts w:ascii="Times New Roman" w:hAnsi="Times New Roman" w:cs="Times New Roman"/>
                <w:b/>
                <w:bCs/>
                <w:highlight w:val="yellow"/>
              </w:rPr>
              <w:t>Выполнено.</w:t>
            </w:r>
          </w:p>
        </w:tc>
      </w:tr>
      <w:tr w:rsidR="00AA1297" w:rsidRPr="00C754D3" w14:paraId="65B4004F" w14:textId="77777777" w:rsidTr="005648E3">
        <w:trPr>
          <w:gridBefore w:val="2"/>
          <w:wBefore w:w="36" w:type="dxa"/>
          <w:trHeight w:val="411"/>
        </w:trPr>
        <w:tc>
          <w:tcPr>
            <w:tcW w:w="352" w:type="dxa"/>
            <w:gridSpan w:val="3"/>
            <w:vMerge/>
            <w:tcBorders>
              <w:left w:val="single" w:sz="4" w:space="0" w:color="auto"/>
              <w:right w:val="single" w:sz="4" w:space="0" w:color="auto"/>
            </w:tcBorders>
            <w:shd w:val="clear" w:color="auto" w:fill="auto"/>
            <w:vAlign w:val="center"/>
          </w:tcPr>
          <w:p w14:paraId="75363E7E"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D085DB6" w14:textId="77777777" w:rsidR="00AA1297" w:rsidRPr="00D06975" w:rsidRDefault="00AA1297" w:rsidP="00D06975">
            <w:pPr>
              <w:spacing w:after="0" w:line="240" w:lineRule="auto"/>
              <w:contextualSpacing/>
              <w:jc w:val="both"/>
              <w:rPr>
                <w:rFonts w:ascii="Times New Roman" w:eastAsia="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04FFE55D" w14:textId="4A37B2EC" w:rsidR="00AA1297" w:rsidRPr="008F0386" w:rsidRDefault="00AA1297" w:rsidP="008F0386">
            <w:pPr>
              <w:pStyle w:val="ConsPlusNonformat"/>
              <w:contextualSpacing/>
              <w:jc w:val="center"/>
              <w:rPr>
                <w:rFonts w:ascii="Times New Roman" w:hAnsi="Times New Roman" w:cs="Times New Roman"/>
                <w:b/>
                <w:bCs/>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680ED6E2" w14:textId="576E2522" w:rsidR="00AA1297" w:rsidRPr="008F0386" w:rsidRDefault="00AA1297"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35 531,86</w:t>
            </w:r>
          </w:p>
        </w:tc>
        <w:tc>
          <w:tcPr>
            <w:tcW w:w="1561" w:type="dxa"/>
            <w:gridSpan w:val="2"/>
            <w:tcBorders>
              <w:left w:val="single" w:sz="4" w:space="0" w:color="auto"/>
              <w:right w:val="single" w:sz="4" w:space="0" w:color="auto"/>
            </w:tcBorders>
            <w:shd w:val="clear" w:color="auto" w:fill="auto"/>
          </w:tcPr>
          <w:p w14:paraId="1C567B7D" w14:textId="2BD58609" w:rsidR="00AA1297" w:rsidRPr="008F0386" w:rsidRDefault="00AA1297"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34 724,08</w:t>
            </w:r>
          </w:p>
        </w:tc>
        <w:tc>
          <w:tcPr>
            <w:tcW w:w="709" w:type="dxa"/>
            <w:gridSpan w:val="2"/>
            <w:tcBorders>
              <w:left w:val="single" w:sz="4" w:space="0" w:color="auto"/>
              <w:right w:val="single" w:sz="4" w:space="0" w:color="auto"/>
            </w:tcBorders>
            <w:shd w:val="clear" w:color="auto" w:fill="auto"/>
          </w:tcPr>
          <w:p w14:paraId="3CCC26A7" w14:textId="111DFAD7"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97,7</w:t>
            </w:r>
          </w:p>
        </w:tc>
        <w:tc>
          <w:tcPr>
            <w:tcW w:w="7232" w:type="dxa"/>
            <w:gridSpan w:val="5"/>
            <w:vMerge/>
            <w:tcBorders>
              <w:left w:val="single" w:sz="4" w:space="0" w:color="auto"/>
              <w:right w:val="single" w:sz="4" w:space="0" w:color="auto"/>
            </w:tcBorders>
            <w:shd w:val="clear" w:color="auto" w:fill="auto"/>
          </w:tcPr>
          <w:p w14:paraId="7EF3B001" w14:textId="77777777" w:rsidR="00AA1297" w:rsidRPr="00C754D3" w:rsidRDefault="00AA1297" w:rsidP="00766A0D">
            <w:pPr>
              <w:spacing w:after="0" w:line="240" w:lineRule="auto"/>
              <w:contextualSpacing/>
              <w:jc w:val="both"/>
              <w:rPr>
                <w:rFonts w:ascii="Times New Roman" w:hAnsi="Times New Roman" w:cs="Times New Roman"/>
                <w:highlight w:val="yellow"/>
              </w:rPr>
            </w:pPr>
          </w:p>
        </w:tc>
      </w:tr>
      <w:tr w:rsidR="00AA1297" w:rsidRPr="00C754D3" w14:paraId="0D1016C2" w14:textId="77777777" w:rsidTr="005648E3">
        <w:trPr>
          <w:gridBefore w:val="2"/>
          <w:wBefore w:w="36" w:type="dxa"/>
          <w:trHeight w:val="277"/>
        </w:trPr>
        <w:tc>
          <w:tcPr>
            <w:tcW w:w="352" w:type="dxa"/>
            <w:gridSpan w:val="3"/>
            <w:vMerge/>
            <w:tcBorders>
              <w:left w:val="single" w:sz="4" w:space="0" w:color="auto"/>
              <w:right w:val="single" w:sz="4" w:space="0" w:color="auto"/>
            </w:tcBorders>
            <w:shd w:val="clear" w:color="auto" w:fill="auto"/>
            <w:vAlign w:val="center"/>
          </w:tcPr>
          <w:p w14:paraId="76A7F4C2"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465BA34" w14:textId="77777777" w:rsidR="00AA1297" w:rsidRPr="00D06975" w:rsidRDefault="00AA1297" w:rsidP="00D06975">
            <w:pPr>
              <w:spacing w:after="0" w:line="240" w:lineRule="auto"/>
              <w:contextualSpacing/>
              <w:jc w:val="both"/>
              <w:rPr>
                <w:rFonts w:ascii="Times New Roman" w:eastAsia="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6DA51CF4" w14:textId="40C78864" w:rsidR="00AA1297" w:rsidRPr="008F0386" w:rsidRDefault="00AA1297" w:rsidP="008F0386">
            <w:pPr>
              <w:pStyle w:val="ConsPlusNonformat"/>
              <w:contextualSpacing/>
              <w:jc w:val="center"/>
              <w:rPr>
                <w:rFonts w:ascii="Times New Roman" w:hAnsi="Times New Roman" w:cs="Times New Roman"/>
                <w:b/>
                <w:b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7254A217" w14:textId="3A8163BC" w:rsidR="00AA1297" w:rsidRPr="008F0386" w:rsidRDefault="00AA1297"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96 028,00</w:t>
            </w:r>
          </w:p>
        </w:tc>
        <w:tc>
          <w:tcPr>
            <w:tcW w:w="1561" w:type="dxa"/>
            <w:gridSpan w:val="2"/>
            <w:tcBorders>
              <w:left w:val="single" w:sz="4" w:space="0" w:color="auto"/>
              <w:right w:val="single" w:sz="4" w:space="0" w:color="auto"/>
            </w:tcBorders>
            <w:shd w:val="clear" w:color="auto" w:fill="auto"/>
          </w:tcPr>
          <w:p w14:paraId="33DB4A76" w14:textId="5EEA8328" w:rsidR="00AA1297" w:rsidRPr="008F0386" w:rsidRDefault="00AA1297" w:rsidP="008F0386">
            <w:pPr>
              <w:spacing w:after="0" w:line="240" w:lineRule="auto"/>
              <w:jc w:val="center"/>
              <w:rPr>
                <w:rFonts w:ascii="Times New Roman" w:hAnsi="Times New Roman" w:cs="Times New Roman"/>
                <w:b/>
                <w:bCs/>
                <w:iCs/>
                <w:color w:val="000000"/>
                <w:highlight w:val="yellow"/>
              </w:rPr>
            </w:pPr>
            <w:r w:rsidRPr="008F0386">
              <w:rPr>
                <w:rFonts w:ascii="Times New Roman" w:hAnsi="Times New Roman" w:cs="Times New Roman"/>
              </w:rPr>
              <w:t>96 028,00</w:t>
            </w:r>
          </w:p>
        </w:tc>
        <w:tc>
          <w:tcPr>
            <w:tcW w:w="709" w:type="dxa"/>
            <w:gridSpan w:val="2"/>
            <w:tcBorders>
              <w:left w:val="single" w:sz="4" w:space="0" w:color="auto"/>
              <w:right w:val="single" w:sz="4" w:space="0" w:color="auto"/>
            </w:tcBorders>
            <w:shd w:val="clear" w:color="auto" w:fill="auto"/>
          </w:tcPr>
          <w:p w14:paraId="7EC45F50" w14:textId="26CC53CB"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E898715" w14:textId="77777777" w:rsidR="00AA1297" w:rsidRPr="00C754D3" w:rsidRDefault="00AA1297" w:rsidP="00766A0D">
            <w:pPr>
              <w:spacing w:after="0" w:line="240" w:lineRule="auto"/>
              <w:contextualSpacing/>
              <w:jc w:val="center"/>
              <w:rPr>
                <w:rFonts w:ascii="Times New Roman" w:hAnsi="Times New Roman" w:cs="Times New Roman"/>
                <w:highlight w:val="yellow"/>
              </w:rPr>
            </w:pPr>
          </w:p>
        </w:tc>
      </w:tr>
      <w:tr w:rsidR="00AA1297" w:rsidRPr="00C754D3" w14:paraId="4C8C2886"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04B6D2EF"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74C6D38B" w14:textId="00801406" w:rsidR="00AA1297" w:rsidRPr="00D06975" w:rsidRDefault="00AA1297" w:rsidP="00D06975">
            <w:pPr>
              <w:spacing w:after="0" w:line="240" w:lineRule="auto"/>
              <w:contextualSpacing/>
              <w:jc w:val="both"/>
              <w:rPr>
                <w:rFonts w:ascii="Times New Roman" w:eastAsia="Times New Roman" w:hAnsi="Times New Roman" w:cs="Times New Roman"/>
              </w:rPr>
            </w:pPr>
            <w:r w:rsidRPr="00D06975">
              <w:rPr>
                <w:rFonts w:ascii="Times New Roman" w:eastAsia="Times New Roman" w:hAnsi="Times New Roman" w:cs="Times New Roman"/>
              </w:rPr>
              <w:t>2.1. Ведомственный проект «Обновление парка сельск</w:t>
            </w:r>
            <w:r w:rsidRPr="00D06975">
              <w:rPr>
                <w:rFonts w:ascii="Times New Roman" w:eastAsia="Times New Roman" w:hAnsi="Times New Roman" w:cs="Times New Roman"/>
              </w:rPr>
              <w:t>о</w:t>
            </w:r>
            <w:r w:rsidRPr="00D06975">
              <w:rPr>
                <w:rFonts w:ascii="Times New Roman" w:eastAsia="Times New Roman" w:hAnsi="Times New Roman" w:cs="Times New Roman"/>
              </w:rPr>
              <w:t>хозяйственной техники»</w:t>
            </w:r>
          </w:p>
        </w:tc>
        <w:tc>
          <w:tcPr>
            <w:tcW w:w="968" w:type="dxa"/>
            <w:gridSpan w:val="4"/>
            <w:tcBorders>
              <w:left w:val="single" w:sz="4" w:space="0" w:color="auto"/>
              <w:right w:val="single" w:sz="4" w:space="0" w:color="auto"/>
            </w:tcBorders>
            <w:shd w:val="clear" w:color="auto" w:fill="auto"/>
          </w:tcPr>
          <w:p w14:paraId="0AAE6898" w14:textId="66B9CEA2" w:rsidR="00AA1297" w:rsidRPr="008F0386" w:rsidRDefault="00AA1297"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FEF54AD" w14:textId="03621EB3"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1561" w:type="dxa"/>
            <w:gridSpan w:val="2"/>
            <w:tcBorders>
              <w:left w:val="single" w:sz="4" w:space="0" w:color="auto"/>
              <w:right w:val="single" w:sz="4" w:space="0" w:color="auto"/>
            </w:tcBorders>
            <w:shd w:val="clear" w:color="auto" w:fill="auto"/>
          </w:tcPr>
          <w:p w14:paraId="7B90594B" w14:textId="4E8FC50D"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709" w:type="dxa"/>
            <w:gridSpan w:val="2"/>
            <w:tcBorders>
              <w:left w:val="single" w:sz="4" w:space="0" w:color="auto"/>
              <w:right w:val="single" w:sz="4" w:space="0" w:color="auto"/>
            </w:tcBorders>
            <w:shd w:val="clear" w:color="auto" w:fill="auto"/>
          </w:tcPr>
          <w:p w14:paraId="6BBE9A63" w14:textId="71CC5B95"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0A35C9D2" w14:textId="485E2615" w:rsidR="00AA1297" w:rsidRPr="00C754D3" w:rsidRDefault="00AA1297" w:rsidP="00766A0D">
            <w:pPr>
              <w:spacing w:after="0" w:line="240" w:lineRule="auto"/>
              <w:contextualSpacing/>
              <w:rPr>
                <w:rFonts w:ascii="Times New Roman" w:hAnsi="Times New Roman" w:cs="Times New Roman"/>
                <w:b/>
                <w:bCs/>
                <w:highlight w:val="yellow"/>
              </w:rPr>
            </w:pPr>
            <w:r w:rsidRPr="00C754D3">
              <w:rPr>
                <w:rFonts w:ascii="Times New Roman" w:hAnsi="Times New Roman" w:cs="Times New Roman"/>
                <w:b/>
                <w:bCs/>
                <w:highlight w:val="yellow"/>
              </w:rPr>
              <w:t>Выполнено.</w:t>
            </w:r>
          </w:p>
        </w:tc>
      </w:tr>
      <w:tr w:rsidR="00AA1297" w:rsidRPr="00C754D3" w14:paraId="7EB05D9A" w14:textId="77777777" w:rsidTr="005648E3">
        <w:trPr>
          <w:gridBefore w:val="2"/>
          <w:wBefore w:w="36" w:type="dxa"/>
          <w:trHeight w:val="264"/>
        </w:trPr>
        <w:tc>
          <w:tcPr>
            <w:tcW w:w="352" w:type="dxa"/>
            <w:gridSpan w:val="3"/>
            <w:vMerge/>
            <w:tcBorders>
              <w:left w:val="single" w:sz="4" w:space="0" w:color="auto"/>
              <w:right w:val="single" w:sz="4" w:space="0" w:color="auto"/>
            </w:tcBorders>
            <w:shd w:val="clear" w:color="auto" w:fill="auto"/>
            <w:vAlign w:val="center"/>
          </w:tcPr>
          <w:p w14:paraId="3B1DA98C"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BFE204B" w14:textId="77777777" w:rsidR="00AA1297" w:rsidRPr="00D06975" w:rsidRDefault="00AA1297" w:rsidP="00D06975">
            <w:pPr>
              <w:spacing w:after="0" w:line="240" w:lineRule="auto"/>
              <w:contextualSpacing/>
              <w:jc w:val="both"/>
              <w:rPr>
                <w:rFonts w:ascii="Times New Roman" w:eastAsia="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5F29E58A" w14:textId="52518DE7" w:rsidR="00AA1297" w:rsidRPr="008F0386" w:rsidRDefault="00AA1297"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6557C88E" w14:textId="1174F12D"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1561" w:type="dxa"/>
            <w:gridSpan w:val="2"/>
            <w:tcBorders>
              <w:left w:val="single" w:sz="4" w:space="0" w:color="auto"/>
              <w:right w:val="single" w:sz="4" w:space="0" w:color="auto"/>
            </w:tcBorders>
            <w:shd w:val="clear" w:color="auto" w:fill="auto"/>
          </w:tcPr>
          <w:p w14:paraId="73B5DF3A" w14:textId="30BA740E"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709" w:type="dxa"/>
            <w:gridSpan w:val="2"/>
            <w:tcBorders>
              <w:left w:val="single" w:sz="4" w:space="0" w:color="auto"/>
              <w:right w:val="single" w:sz="4" w:space="0" w:color="auto"/>
            </w:tcBorders>
            <w:shd w:val="clear" w:color="auto" w:fill="auto"/>
          </w:tcPr>
          <w:p w14:paraId="2341A6A3" w14:textId="1AD31375"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28A28AB7" w14:textId="77777777" w:rsidR="00AA1297" w:rsidRPr="00C754D3" w:rsidRDefault="00AA1297" w:rsidP="00766A0D">
            <w:pPr>
              <w:spacing w:after="0" w:line="240" w:lineRule="auto"/>
              <w:contextualSpacing/>
              <w:jc w:val="center"/>
              <w:rPr>
                <w:rFonts w:ascii="Times New Roman" w:hAnsi="Times New Roman" w:cs="Times New Roman"/>
                <w:highlight w:val="yellow"/>
              </w:rPr>
            </w:pPr>
          </w:p>
        </w:tc>
      </w:tr>
      <w:tr w:rsidR="00AA1297" w:rsidRPr="00C754D3" w14:paraId="15FE6655" w14:textId="77777777" w:rsidTr="005648E3">
        <w:trPr>
          <w:gridBefore w:val="2"/>
          <w:wBefore w:w="36" w:type="dxa"/>
          <w:trHeight w:val="264"/>
        </w:trPr>
        <w:tc>
          <w:tcPr>
            <w:tcW w:w="352" w:type="dxa"/>
            <w:gridSpan w:val="3"/>
            <w:vMerge w:val="restart"/>
            <w:tcBorders>
              <w:left w:val="single" w:sz="4" w:space="0" w:color="auto"/>
              <w:right w:val="single" w:sz="4" w:space="0" w:color="auto"/>
            </w:tcBorders>
            <w:shd w:val="clear" w:color="auto" w:fill="auto"/>
            <w:vAlign w:val="center"/>
          </w:tcPr>
          <w:p w14:paraId="48318D49"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6B15837" w14:textId="77777777" w:rsidR="00AA1297" w:rsidRPr="00D06975" w:rsidRDefault="00AA1297" w:rsidP="00D06975">
            <w:pPr>
              <w:spacing w:after="0" w:line="240" w:lineRule="auto"/>
              <w:contextualSpacing/>
              <w:jc w:val="both"/>
              <w:rPr>
                <w:rFonts w:ascii="Times New Roman" w:eastAsia="Times New Roman" w:hAnsi="Times New Roman" w:cs="Times New Roman"/>
              </w:rPr>
            </w:pPr>
            <w:r w:rsidRPr="00D06975">
              <w:rPr>
                <w:rFonts w:ascii="Times New Roman" w:hAnsi="Times New Roman" w:cs="Times New Roman"/>
              </w:rPr>
              <w:t xml:space="preserve">2.1.1. Субсидии на развитие </w:t>
            </w:r>
            <w:r w:rsidRPr="00D06975">
              <w:rPr>
                <w:rFonts w:ascii="Times New Roman" w:hAnsi="Times New Roman" w:cs="Times New Roman"/>
              </w:rPr>
              <w:lastRenderedPageBreak/>
              <w:t>технической и технологич</w:t>
            </w:r>
            <w:r w:rsidRPr="00D06975">
              <w:rPr>
                <w:rFonts w:ascii="Times New Roman" w:hAnsi="Times New Roman" w:cs="Times New Roman"/>
              </w:rPr>
              <w:t>е</w:t>
            </w:r>
            <w:r w:rsidRPr="00D06975">
              <w:rPr>
                <w:rFonts w:ascii="Times New Roman" w:hAnsi="Times New Roman" w:cs="Times New Roman"/>
              </w:rPr>
              <w:t>ской модернизации агропр</w:t>
            </w:r>
            <w:r w:rsidRPr="00D06975">
              <w:rPr>
                <w:rFonts w:ascii="Times New Roman" w:hAnsi="Times New Roman" w:cs="Times New Roman"/>
              </w:rPr>
              <w:t>о</w:t>
            </w:r>
            <w:r w:rsidRPr="00D06975">
              <w:rPr>
                <w:rFonts w:ascii="Times New Roman" w:hAnsi="Times New Roman" w:cs="Times New Roman"/>
              </w:rPr>
              <w:t>мышленного комплекса</w:t>
            </w:r>
          </w:p>
          <w:p w14:paraId="3006005D" w14:textId="36FDEE72" w:rsidR="00AA1297" w:rsidRPr="00D06975" w:rsidRDefault="00AA1297"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7148B744" w14:textId="5FD55FC3" w:rsidR="00AA1297" w:rsidRPr="008F0386" w:rsidRDefault="00AA1297"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lastRenderedPageBreak/>
              <w:t>Итого</w:t>
            </w:r>
          </w:p>
        </w:tc>
        <w:tc>
          <w:tcPr>
            <w:tcW w:w="1714" w:type="dxa"/>
            <w:gridSpan w:val="3"/>
            <w:tcBorders>
              <w:left w:val="single" w:sz="4" w:space="0" w:color="auto"/>
              <w:right w:val="single" w:sz="4" w:space="0" w:color="auto"/>
            </w:tcBorders>
            <w:shd w:val="clear" w:color="auto" w:fill="auto"/>
          </w:tcPr>
          <w:p w14:paraId="0DAB907C" w14:textId="611ECADA"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1561" w:type="dxa"/>
            <w:gridSpan w:val="2"/>
            <w:tcBorders>
              <w:left w:val="single" w:sz="4" w:space="0" w:color="auto"/>
              <w:right w:val="single" w:sz="4" w:space="0" w:color="auto"/>
            </w:tcBorders>
            <w:shd w:val="clear" w:color="auto" w:fill="auto"/>
          </w:tcPr>
          <w:p w14:paraId="09D2A45D" w14:textId="71BA9260"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709" w:type="dxa"/>
            <w:gridSpan w:val="2"/>
            <w:tcBorders>
              <w:left w:val="single" w:sz="4" w:space="0" w:color="auto"/>
              <w:right w:val="single" w:sz="4" w:space="0" w:color="auto"/>
            </w:tcBorders>
            <w:shd w:val="clear" w:color="auto" w:fill="auto"/>
          </w:tcPr>
          <w:p w14:paraId="70F849EA" w14:textId="78D0CE7B"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003896D0" w14:textId="1F403D8F" w:rsidR="00AA1297" w:rsidRPr="00C754D3" w:rsidRDefault="00AA1297"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b/>
                <w:bCs/>
                <w:highlight w:val="yellow"/>
              </w:rPr>
              <w:t>Выполнено.</w:t>
            </w:r>
          </w:p>
        </w:tc>
      </w:tr>
      <w:tr w:rsidR="00AA1297" w:rsidRPr="00C754D3" w14:paraId="186B8C63" w14:textId="77777777" w:rsidTr="005648E3">
        <w:trPr>
          <w:gridBefore w:val="2"/>
          <w:wBefore w:w="36" w:type="dxa"/>
          <w:trHeight w:val="468"/>
        </w:trPr>
        <w:tc>
          <w:tcPr>
            <w:tcW w:w="352" w:type="dxa"/>
            <w:gridSpan w:val="3"/>
            <w:vMerge/>
            <w:tcBorders>
              <w:left w:val="single" w:sz="4" w:space="0" w:color="auto"/>
              <w:right w:val="single" w:sz="4" w:space="0" w:color="auto"/>
            </w:tcBorders>
            <w:shd w:val="clear" w:color="auto" w:fill="auto"/>
            <w:vAlign w:val="center"/>
          </w:tcPr>
          <w:p w14:paraId="5359B739" w14:textId="77777777" w:rsidR="00AA1297" w:rsidRPr="00D06975" w:rsidRDefault="00AA1297"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33D6D774" w14:textId="77777777" w:rsidR="00AA1297" w:rsidRPr="00D06975" w:rsidRDefault="00AA1297" w:rsidP="00D06975">
            <w:pPr>
              <w:spacing w:after="0" w:line="240" w:lineRule="auto"/>
              <w:contextualSpacing/>
              <w:jc w:val="both"/>
              <w:rPr>
                <w:rFonts w:ascii="Times New Roman" w:eastAsia="Times New Roman" w:hAnsi="Times New Roman" w:cs="Times New Roman"/>
                <w:b/>
                <w:bCs/>
              </w:rPr>
            </w:pPr>
          </w:p>
        </w:tc>
        <w:tc>
          <w:tcPr>
            <w:tcW w:w="968" w:type="dxa"/>
            <w:gridSpan w:val="4"/>
            <w:tcBorders>
              <w:left w:val="single" w:sz="4" w:space="0" w:color="auto"/>
              <w:right w:val="single" w:sz="4" w:space="0" w:color="auto"/>
            </w:tcBorders>
            <w:shd w:val="clear" w:color="auto" w:fill="auto"/>
          </w:tcPr>
          <w:p w14:paraId="54145D7F" w14:textId="52DF0DB3" w:rsidR="00AA1297" w:rsidRPr="008F0386" w:rsidRDefault="00AA1297"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C53C19B" w14:textId="4FE7A425"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1561" w:type="dxa"/>
            <w:gridSpan w:val="2"/>
            <w:tcBorders>
              <w:left w:val="single" w:sz="4" w:space="0" w:color="auto"/>
              <w:right w:val="single" w:sz="4" w:space="0" w:color="auto"/>
            </w:tcBorders>
            <w:shd w:val="clear" w:color="auto" w:fill="auto"/>
          </w:tcPr>
          <w:p w14:paraId="24372370" w14:textId="4764E017" w:rsidR="00AA1297" w:rsidRPr="008F0386" w:rsidRDefault="00AA1297"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14 216,00</w:t>
            </w:r>
          </w:p>
        </w:tc>
        <w:tc>
          <w:tcPr>
            <w:tcW w:w="709" w:type="dxa"/>
            <w:gridSpan w:val="2"/>
            <w:tcBorders>
              <w:left w:val="single" w:sz="4" w:space="0" w:color="auto"/>
              <w:right w:val="single" w:sz="4" w:space="0" w:color="auto"/>
            </w:tcBorders>
            <w:shd w:val="clear" w:color="auto" w:fill="auto"/>
          </w:tcPr>
          <w:p w14:paraId="72574824" w14:textId="00ED6216" w:rsidR="00AA1297" w:rsidRPr="008F0386" w:rsidRDefault="00AA1297"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9777FB9" w14:textId="77777777" w:rsidR="00AA1297" w:rsidRPr="00C754D3" w:rsidRDefault="00AA1297" w:rsidP="00766A0D">
            <w:pPr>
              <w:spacing w:after="0" w:line="240" w:lineRule="auto"/>
              <w:contextualSpacing/>
              <w:jc w:val="center"/>
              <w:rPr>
                <w:rFonts w:ascii="Times New Roman" w:hAnsi="Times New Roman" w:cs="Times New Roman"/>
                <w:highlight w:val="yellow"/>
              </w:rPr>
            </w:pPr>
          </w:p>
        </w:tc>
      </w:tr>
      <w:tr w:rsidR="00D8666F" w:rsidRPr="00C754D3" w14:paraId="348998C4"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4B3EB766"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00EA816" w14:textId="615224F3" w:rsidR="00D8666F" w:rsidRPr="00D06975" w:rsidRDefault="00D8666F" w:rsidP="00D06975">
            <w:pPr>
              <w:spacing w:after="0" w:line="240" w:lineRule="auto"/>
              <w:jc w:val="both"/>
              <w:rPr>
                <w:rFonts w:ascii="Times New Roman" w:hAnsi="Times New Roman" w:cs="Times New Roman"/>
                <w:b/>
                <w:color w:val="000000"/>
              </w:rPr>
            </w:pPr>
            <w:r w:rsidRPr="00D06975">
              <w:rPr>
                <w:rFonts w:ascii="Times New Roman" w:hAnsi="Times New Roman" w:cs="Times New Roman"/>
                <w:b/>
              </w:rPr>
              <w:t>2.2. Ведомственный проект "Реализация мероприятий Индивидуальной програ</w:t>
            </w:r>
            <w:r w:rsidRPr="00D06975">
              <w:rPr>
                <w:rFonts w:ascii="Times New Roman" w:hAnsi="Times New Roman" w:cs="Times New Roman"/>
                <w:b/>
              </w:rPr>
              <w:t>м</w:t>
            </w:r>
            <w:r w:rsidRPr="00D06975">
              <w:rPr>
                <w:rFonts w:ascii="Times New Roman" w:hAnsi="Times New Roman" w:cs="Times New Roman"/>
                <w:b/>
              </w:rPr>
              <w:t>мы социально-экономического развития Республики Тыва"</w:t>
            </w:r>
          </w:p>
        </w:tc>
        <w:tc>
          <w:tcPr>
            <w:tcW w:w="968" w:type="dxa"/>
            <w:gridSpan w:val="4"/>
            <w:tcBorders>
              <w:left w:val="single" w:sz="4" w:space="0" w:color="auto"/>
              <w:right w:val="single" w:sz="4" w:space="0" w:color="auto"/>
            </w:tcBorders>
            <w:shd w:val="clear" w:color="auto" w:fill="auto"/>
          </w:tcPr>
          <w:p w14:paraId="0D531A47" w14:textId="50F2A5BA"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823D7CE" w14:textId="07CCBA73"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84 102,00</w:t>
            </w:r>
          </w:p>
        </w:tc>
        <w:tc>
          <w:tcPr>
            <w:tcW w:w="1561" w:type="dxa"/>
            <w:gridSpan w:val="2"/>
            <w:tcBorders>
              <w:left w:val="single" w:sz="4" w:space="0" w:color="auto"/>
              <w:right w:val="single" w:sz="4" w:space="0" w:color="auto"/>
            </w:tcBorders>
            <w:shd w:val="clear" w:color="auto" w:fill="auto"/>
          </w:tcPr>
          <w:p w14:paraId="221AD4A7" w14:textId="54197424"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64 102,00</w:t>
            </w:r>
          </w:p>
        </w:tc>
        <w:tc>
          <w:tcPr>
            <w:tcW w:w="709" w:type="dxa"/>
            <w:gridSpan w:val="2"/>
            <w:tcBorders>
              <w:left w:val="single" w:sz="4" w:space="0" w:color="auto"/>
              <w:right w:val="single" w:sz="4" w:space="0" w:color="auto"/>
            </w:tcBorders>
            <w:shd w:val="clear" w:color="auto" w:fill="auto"/>
          </w:tcPr>
          <w:p w14:paraId="7A5CC3D6" w14:textId="6F8962EA"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76,2</w:t>
            </w:r>
          </w:p>
        </w:tc>
        <w:tc>
          <w:tcPr>
            <w:tcW w:w="7232" w:type="dxa"/>
            <w:gridSpan w:val="5"/>
            <w:vMerge w:val="restart"/>
            <w:tcBorders>
              <w:left w:val="single" w:sz="4" w:space="0" w:color="auto"/>
              <w:right w:val="single" w:sz="4" w:space="0" w:color="auto"/>
            </w:tcBorders>
            <w:shd w:val="clear" w:color="auto" w:fill="auto"/>
          </w:tcPr>
          <w:p w14:paraId="53D1D949" w14:textId="5C9C7F70" w:rsidR="00D8666F" w:rsidRPr="00C754D3" w:rsidRDefault="00D8666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D8666F" w:rsidRPr="00C754D3" w14:paraId="421A9F13"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1DB6697A"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9F931BA"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67F5A68D" w14:textId="3B0FB689"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6036456" w14:textId="64DA81EE"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841,40</w:t>
            </w:r>
          </w:p>
        </w:tc>
        <w:tc>
          <w:tcPr>
            <w:tcW w:w="1561" w:type="dxa"/>
            <w:gridSpan w:val="2"/>
            <w:tcBorders>
              <w:left w:val="single" w:sz="4" w:space="0" w:color="auto"/>
              <w:right w:val="single" w:sz="4" w:space="0" w:color="auto"/>
            </w:tcBorders>
            <w:shd w:val="clear" w:color="auto" w:fill="auto"/>
          </w:tcPr>
          <w:p w14:paraId="5B2D0D69" w14:textId="2DB77156"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841,36</w:t>
            </w:r>
          </w:p>
        </w:tc>
        <w:tc>
          <w:tcPr>
            <w:tcW w:w="709" w:type="dxa"/>
            <w:gridSpan w:val="2"/>
            <w:tcBorders>
              <w:left w:val="single" w:sz="4" w:space="0" w:color="auto"/>
              <w:right w:val="single" w:sz="4" w:space="0" w:color="auto"/>
            </w:tcBorders>
            <w:shd w:val="clear" w:color="auto" w:fill="auto"/>
          </w:tcPr>
          <w:p w14:paraId="6A684AA3" w14:textId="7183BCF7"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E0432B8" w14:textId="77777777" w:rsidR="00D8666F" w:rsidRPr="00C754D3" w:rsidRDefault="00D8666F" w:rsidP="00766A0D">
            <w:pPr>
              <w:spacing w:after="0" w:line="240" w:lineRule="auto"/>
              <w:jc w:val="both"/>
              <w:rPr>
                <w:rFonts w:ascii="Times New Roman" w:hAnsi="Times New Roman" w:cs="Times New Roman"/>
                <w:b/>
                <w:highlight w:val="yellow"/>
              </w:rPr>
            </w:pPr>
          </w:p>
        </w:tc>
      </w:tr>
      <w:tr w:rsidR="00D8666F" w:rsidRPr="00C754D3" w14:paraId="2C62B9D7"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12557AC4"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4536307"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3E0AFBBA" w14:textId="0F085593"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4667F5E5" w14:textId="4DC7A265"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83 260,60</w:t>
            </w:r>
          </w:p>
        </w:tc>
        <w:tc>
          <w:tcPr>
            <w:tcW w:w="1561" w:type="dxa"/>
            <w:gridSpan w:val="2"/>
            <w:tcBorders>
              <w:left w:val="single" w:sz="4" w:space="0" w:color="auto"/>
              <w:right w:val="single" w:sz="4" w:space="0" w:color="auto"/>
            </w:tcBorders>
            <w:shd w:val="clear" w:color="auto" w:fill="auto"/>
          </w:tcPr>
          <w:p w14:paraId="1D513E8A" w14:textId="7EADED28"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83 260,64</w:t>
            </w:r>
          </w:p>
        </w:tc>
        <w:tc>
          <w:tcPr>
            <w:tcW w:w="709" w:type="dxa"/>
            <w:gridSpan w:val="2"/>
            <w:tcBorders>
              <w:left w:val="single" w:sz="4" w:space="0" w:color="auto"/>
              <w:right w:val="single" w:sz="4" w:space="0" w:color="auto"/>
            </w:tcBorders>
            <w:shd w:val="clear" w:color="auto" w:fill="auto"/>
          </w:tcPr>
          <w:p w14:paraId="50D900A2" w14:textId="71700A05"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2FFA3226" w14:textId="77777777" w:rsidR="00D8666F" w:rsidRPr="00C754D3" w:rsidRDefault="00D8666F" w:rsidP="00766A0D">
            <w:pPr>
              <w:spacing w:after="0" w:line="240" w:lineRule="auto"/>
              <w:jc w:val="both"/>
              <w:rPr>
                <w:rFonts w:ascii="Times New Roman" w:hAnsi="Times New Roman" w:cs="Times New Roman"/>
                <w:b/>
                <w:highlight w:val="yellow"/>
              </w:rPr>
            </w:pPr>
          </w:p>
        </w:tc>
      </w:tr>
      <w:tr w:rsidR="00D8666F" w:rsidRPr="00C754D3" w14:paraId="7DF9C94D"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1BBA701B"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A6B8FA7" w14:textId="09EDAD1C" w:rsidR="00D8666F" w:rsidRPr="00D06975" w:rsidRDefault="00D8666F"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2.2.1. Докапитализация Фонда развития фермерского бизн</w:t>
            </w:r>
            <w:r w:rsidRPr="00D06975">
              <w:rPr>
                <w:rFonts w:ascii="Times New Roman" w:hAnsi="Times New Roman" w:cs="Times New Roman"/>
                <w:color w:val="000000"/>
              </w:rPr>
              <w:t>е</w:t>
            </w:r>
            <w:r w:rsidRPr="00D06975">
              <w:rPr>
                <w:rFonts w:ascii="Times New Roman" w:hAnsi="Times New Roman" w:cs="Times New Roman"/>
                <w:color w:val="000000"/>
              </w:rPr>
              <w:t>са и сельскохозяйственных кооперативов Республики Тыва в целях стимулирования производства сельскохозя</w:t>
            </w:r>
            <w:r w:rsidRPr="00D06975">
              <w:rPr>
                <w:rFonts w:ascii="Times New Roman" w:hAnsi="Times New Roman" w:cs="Times New Roman"/>
                <w:color w:val="000000"/>
              </w:rPr>
              <w:t>й</w:t>
            </w:r>
            <w:r w:rsidRPr="00D06975">
              <w:rPr>
                <w:rFonts w:ascii="Times New Roman" w:hAnsi="Times New Roman" w:cs="Times New Roman"/>
                <w:color w:val="000000"/>
              </w:rPr>
              <w:t>ственной продукции, сырья и продовольствия</w:t>
            </w:r>
          </w:p>
        </w:tc>
        <w:tc>
          <w:tcPr>
            <w:tcW w:w="968" w:type="dxa"/>
            <w:gridSpan w:val="4"/>
            <w:tcBorders>
              <w:left w:val="single" w:sz="4" w:space="0" w:color="auto"/>
              <w:right w:val="single" w:sz="4" w:space="0" w:color="auto"/>
            </w:tcBorders>
            <w:shd w:val="clear" w:color="auto" w:fill="auto"/>
          </w:tcPr>
          <w:p w14:paraId="6B72DD52" w14:textId="079A7FC3"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0A182F5" w14:textId="4D241589"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64 102,00</w:t>
            </w:r>
          </w:p>
        </w:tc>
        <w:tc>
          <w:tcPr>
            <w:tcW w:w="1561" w:type="dxa"/>
            <w:gridSpan w:val="2"/>
            <w:tcBorders>
              <w:left w:val="single" w:sz="4" w:space="0" w:color="auto"/>
              <w:right w:val="single" w:sz="4" w:space="0" w:color="auto"/>
            </w:tcBorders>
            <w:shd w:val="clear" w:color="auto" w:fill="auto"/>
          </w:tcPr>
          <w:p w14:paraId="3F29C7B2" w14:textId="7C5AFD5C"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64 102,00</w:t>
            </w:r>
          </w:p>
        </w:tc>
        <w:tc>
          <w:tcPr>
            <w:tcW w:w="709" w:type="dxa"/>
            <w:gridSpan w:val="2"/>
            <w:tcBorders>
              <w:left w:val="single" w:sz="4" w:space="0" w:color="auto"/>
              <w:right w:val="single" w:sz="4" w:space="0" w:color="auto"/>
            </w:tcBorders>
            <w:shd w:val="clear" w:color="auto" w:fill="auto"/>
          </w:tcPr>
          <w:p w14:paraId="40DED793" w14:textId="49B6B565"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000E90F" w14:textId="7AD1DA5A" w:rsidR="00D8666F" w:rsidRPr="00C754D3" w:rsidRDefault="00D8666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D8666F" w:rsidRPr="00C754D3" w14:paraId="3F36D861"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72AC7B8A"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5E0C64FA"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1C8AB0CD" w14:textId="6DB43A73"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FAD641E" w14:textId="3633503B"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641,31</w:t>
            </w:r>
          </w:p>
        </w:tc>
        <w:tc>
          <w:tcPr>
            <w:tcW w:w="1561" w:type="dxa"/>
            <w:gridSpan w:val="2"/>
            <w:tcBorders>
              <w:left w:val="single" w:sz="4" w:space="0" w:color="auto"/>
              <w:right w:val="single" w:sz="4" w:space="0" w:color="auto"/>
            </w:tcBorders>
            <w:shd w:val="clear" w:color="auto" w:fill="auto"/>
          </w:tcPr>
          <w:p w14:paraId="09E69CDB" w14:textId="6999AF96"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641,28</w:t>
            </w:r>
          </w:p>
        </w:tc>
        <w:tc>
          <w:tcPr>
            <w:tcW w:w="709" w:type="dxa"/>
            <w:gridSpan w:val="2"/>
            <w:tcBorders>
              <w:left w:val="single" w:sz="4" w:space="0" w:color="auto"/>
              <w:right w:val="single" w:sz="4" w:space="0" w:color="auto"/>
            </w:tcBorders>
            <w:shd w:val="clear" w:color="auto" w:fill="auto"/>
          </w:tcPr>
          <w:p w14:paraId="6F1C3BBF" w14:textId="47F20A9F"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292D0573" w14:textId="77777777" w:rsidR="00D8666F" w:rsidRPr="00C754D3" w:rsidRDefault="00D8666F" w:rsidP="00766A0D">
            <w:pPr>
              <w:spacing w:after="0" w:line="240" w:lineRule="auto"/>
              <w:jc w:val="both"/>
              <w:rPr>
                <w:rFonts w:ascii="Times New Roman" w:hAnsi="Times New Roman" w:cs="Times New Roman"/>
                <w:b/>
                <w:highlight w:val="yellow"/>
              </w:rPr>
            </w:pPr>
          </w:p>
        </w:tc>
      </w:tr>
      <w:tr w:rsidR="00D8666F" w:rsidRPr="00C754D3" w14:paraId="6D0515F9"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3617E5A5"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DD1ADB4"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0001A62A" w14:textId="0F84C21E"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5A504F94" w14:textId="7317B7C3"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63 460,69</w:t>
            </w:r>
          </w:p>
        </w:tc>
        <w:tc>
          <w:tcPr>
            <w:tcW w:w="1561" w:type="dxa"/>
            <w:gridSpan w:val="2"/>
            <w:tcBorders>
              <w:left w:val="single" w:sz="4" w:space="0" w:color="auto"/>
              <w:right w:val="single" w:sz="4" w:space="0" w:color="auto"/>
            </w:tcBorders>
            <w:shd w:val="clear" w:color="auto" w:fill="auto"/>
          </w:tcPr>
          <w:p w14:paraId="5609D50E" w14:textId="6FF19CE3"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63 460,72</w:t>
            </w:r>
          </w:p>
        </w:tc>
        <w:tc>
          <w:tcPr>
            <w:tcW w:w="709" w:type="dxa"/>
            <w:gridSpan w:val="2"/>
            <w:tcBorders>
              <w:left w:val="single" w:sz="4" w:space="0" w:color="auto"/>
              <w:right w:val="single" w:sz="4" w:space="0" w:color="auto"/>
            </w:tcBorders>
            <w:shd w:val="clear" w:color="auto" w:fill="auto"/>
          </w:tcPr>
          <w:p w14:paraId="523F5E30" w14:textId="231CA3C8"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40D4B0D" w14:textId="77777777" w:rsidR="00D8666F" w:rsidRPr="00C754D3" w:rsidRDefault="00D8666F" w:rsidP="00766A0D">
            <w:pPr>
              <w:spacing w:after="0" w:line="240" w:lineRule="auto"/>
              <w:jc w:val="both"/>
              <w:rPr>
                <w:rFonts w:ascii="Times New Roman" w:hAnsi="Times New Roman" w:cs="Times New Roman"/>
                <w:b/>
                <w:highlight w:val="yellow"/>
              </w:rPr>
            </w:pPr>
          </w:p>
        </w:tc>
      </w:tr>
      <w:tr w:rsidR="00D8666F" w:rsidRPr="00C754D3" w14:paraId="0A3F9CE1" w14:textId="77777777" w:rsidTr="005648E3">
        <w:trPr>
          <w:gridBefore w:val="2"/>
          <w:wBefore w:w="36" w:type="dxa"/>
          <w:trHeight w:val="435"/>
        </w:trPr>
        <w:tc>
          <w:tcPr>
            <w:tcW w:w="352" w:type="dxa"/>
            <w:gridSpan w:val="3"/>
            <w:vMerge w:val="restart"/>
            <w:tcBorders>
              <w:top w:val="nil"/>
              <w:left w:val="single" w:sz="4" w:space="0" w:color="auto"/>
              <w:right w:val="single" w:sz="4" w:space="0" w:color="auto"/>
            </w:tcBorders>
            <w:shd w:val="clear" w:color="auto" w:fill="auto"/>
            <w:vAlign w:val="center"/>
          </w:tcPr>
          <w:p w14:paraId="3434BFB3"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val="restart"/>
            <w:tcBorders>
              <w:top w:val="nil"/>
              <w:left w:val="single" w:sz="4" w:space="0" w:color="auto"/>
              <w:right w:val="single" w:sz="4" w:space="0" w:color="auto"/>
            </w:tcBorders>
            <w:shd w:val="clear" w:color="auto" w:fill="auto"/>
          </w:tcPr>
          <w:p w14:paraId="2F948907" w14:textId="77777777" w:rsidR="00D8666F" w:rsidRPr="00D06975" w:rsidRDefault="00D8666F"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2.2.2. Докапитализация Фонда развития фермерского бизне</w:t>
            </w:r>
          </w:p>
          <w:p w14:paraId="66AB0AC5" w14:textId="70598D8F" w:rsidR="00D8666F" w:rsidRPr="00D06975" w:rsidRDefault="00D8666F"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са и сельскохозяйственной кооперации Республики Тыва</w:t>
            </w:r>
          </w:p>
        </w:tc>
        <w:tc>
          <w:tcPr>
            <w:tcW w:w="968" w:type="dxa"/>
            <w:gridSpan w:val="4"/>
            <w:tcBorders>
              <w:left w:val="single" w:sz="4" w:space="0" w:color="auto"/>
              <w:right w:val="single" w:sz="4" w:space="0" w:color="auto"/>
            </w:tcBorders>
            <w:shd w:val="clear" w:color="auto" w:fill="auto"/>
          </w:tcPr>
          <w:p w14:paraId="4AC91D9E" w14:textId="01FF35ED"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208203BA" w14:textId="36C47607"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20 000,00</w:t>
            </w:r>
          </w:p>
        </w:tc>
        <w:tc>
          <w:tcPr>
            <w:tcW w:w="1561" w:type="dxa"/>
            <w:gridSpan w:val="2"/>
            <w:tcBorders>
              <w:left w:val="single" w:sz="4" w:space="0" w:color="auto"/>
              <w:right w:val="single" w:sz="4" w:space="0" w:color="auto"/>
            </w:tcBorders>
            <w:shd w:val="clear" w:color="auto" w:fill="auto"/>
          </w:tcPr>
          <w:p w14:paraId="36D5BB6E" w14:textId="29F0B57A"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20 000,00</w:t>
            </w:r>
          </w:p>
        </w:tc>
        <w:tc>
          <w:tcPr>
            <w:tcW w:w="709" w:type="dxa"/>
            <w:gridSpan w:val="2"/>
            <w:tcBorders>
              <w:left w:val="single" w:sz="4" w:space="0" w:color="auto"/>
              <w:right w:val="single" w:sz="4" w:space="0" w:color="auto"/>
            </w:tcBorders>
            <w:shd w:val="clear" w:color="auto" w:fill="auto"/>
          </w:tcPr>
          <w:p w14:paraId="40844207" w14:textId="126EC604"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CE5E2EE" w14:textId="5FB2B9C3" w:rsidR="00D8666F" w:rsidRPr="00C754D3" w:rsidRDefault="00D8666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D8666F" w:rsidRPr="00C754D3" w14:paraId="2F01907C" w14:textId="77777777" w:rsidTr="005648E3">
        <w:trPr>
          <w:gridBefore w:val="2"/>
          <w:wBefore w:w="36" w:type="dxa"/>
          <w:trHeight w:val="240"/>
        </w:trPr>
        <w:tc>
          <w:tcPr>
            <w:tcW w:w="352" w:type="dxa"/>
            <w:gridSpan w:val="3"/>
            <w:vMerge/>
            <w:tcBorders>
              <w:left w:val="single" w:sz="4" w:space="0" w:color="auto"/>
              <w:right w:val="single" w:sz="4" w:space="0" w:color="auto"/>
            </w:tcBorders>
            <w:shd w:val="clear" w:color="auto" w:fill="auto"/>
            <w:vAlign w:val="center"/>
          </w:tcPr>
          <w:p w14:paraId="4A213A70"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7CBA696" w14:textId="7BC42A3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top w:val="single" w:sz="4" w:space="0" w:color="auto"/>
              <w:left w:val="single" w:sz="4" w:space="0" w:color="auto"/>
              <w:right w:val="single" w:sz="4" w:space="0" w:color="auto"/>
            </w:tcBorders>
            <w:shd w:val="clear" w:color="auto" w:fill="auto"/>
          </w:tcPr>
          <w:p w14:paraId="5AC2C8C5" w14:textId="64324598"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top w:val="single" w:sz="4" w:space="0" w:color="auto"/>
              <w:left w:val="single" w:sz="4" w:space="0" w:color="auto"/>
              <w:right w:val="single" w:sz="4" w:space="0" w:color="auto"/>
            </w:tcBorders>
            <w:shd w:val="clear" w:color="auto" w:fill="auto"/>
          </w:tcPr>
          <w:p w14:paraId="7D9D0634" w14:textId="77A4D486"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200,09</w:t>
            </w:r>
          </w:p>
        </w:tc>
        <w:tc>
          <w:tcPr>
            <w:tcW w:w="1561" w:type="dxa"/>
            <w:gridSpan w:val="2"/>
            <w:tcBorders>
              <w:top w:val="single" w:sz="4" w:space="0" w:color="auto"/>
              <w:left w:val="single" w:sz="4" w:space="0" w:color="auto"/>
              <w:right w:val="single" w:sz="4" w:space="0" w:color="auto"/>
            </w:tcBorders>
            <w:shd w:val="clear" w:color="auto" w:fill="auto"/>
          </w:tcPr>
          <w:p w14:paraId="0C03F487" w14:textId="0979FFA3"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200,08</w:t>
            </w:r>
          </w:p>
        </w:tc>
        <w:tc>
          <w:tcPr>
            <w:tcW w:w="709" w:type="dxa"/>
            <w:gridSpan w:val="2"/>
            <w:tcBorders>
              <w:top w:val="single" w:sz="4" w:space="0" w:color="auto"/>
              <w:left w:val="single" w:sz="4" w:space="0" w:color="auto"/>
              <w:right w:val="single" w:sz="4" w:space="0" w:color="auto"/>
            </w:tcBorders>
            <w:shd w:val="clear" w:color="auto" w:fill="auto"/>
          </w:tcPr>
          <w:p w14:paraId="0EC8876F" w14:textId="2850B382"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E005D21" w14:textId="77777777" w:rsidR="00D8666F" w:rsidRPr="00177E92" w:rsidRDefault="00D8666F" w:rsidP="00766A0D">
            <w:pPr>
              <w:spacing w:after="0" w:line="240" w:lineRule="auto"/>
              <w:jc w:val="both"/>
              <w:rPr>
                <w:rFonts w:ascii="Times New Roman" w:hAnsi="Times New Roman" w:cs="Times New Roman"/>
                <w:b/>
                <w:bCs/>
                <w:highlight w:val="yellow"/>
              </w:rPr>
            </w:pPr>
          </w:p>
        </w:tc>
      </w:tr>
      <w:tr w:rsidR="00D8666F" w:rsidRPr="00C754D3" w14:paraId="767E09CA"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645F1D72"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FF9910E"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top w:val="single" w:sz="4" w:space="0" w:color="auto"/>
              <w:left w:val="single" w:sz="4" w:space="0" w:color="auto"/>
              <w:right w:val="single" w:sz="4" w:space="0" w:color="auto"/>
            </w:tcBorders>
            <w:shd w:val="clear" w:color="auto" w:fill="auto"/>
          </w:tcPr>
          <w:p w14:paraId="143E9C7B" w14:textId="085D8778"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top w:val="single" w:sz="4" w:space="0" w:color="auto"/>
              <w:left w:val="single" w:sz="4" w:space="0" w:color="auto"/>
              <w:right w:val="single" w:sz="4" w:space="0" w:color="auto"/>
            </w:tcBorders>
            <w:shd w:val="clear" w:color="auto" w:fill="auto"/>
          </w:tcPr>
          <w:p w14:paraId="4105DEB8" w14:textId="0722AA43"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19 799,91</w:t>
            </w:r>
          </w:p>
        </w:tc>
        <w:tc>
          <w:tcPr>
            <w:tcW w:w="1561" w:type="dxa"/>
            <w:gridSpan w:val="2"/>
            <w:tcBorders>
              <w:top w:val="single" w:sz="4" w:space="0" w:color="auto"/>
              <w:left w:val="single" w:sz="4" w:space="0" w:color="auto"/>
              <w:right w:val="single" w:sz="4" w:space="0" w:color="auto"/>
            </w:tcBorders>
            <w:shd w:val="clear" w:color="auto" w:fill="auto"/>
          </w:tcPr>
          <w:p w14:paraId="193E0FFD" w14:textId="57EA917F"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19 799,92</w:t>
            </w:r>
          </w:p>
        </w:tc>
        <w:tc>
          <w:tcPr>
            <w:tcW w:w="709" w:type="dxa"/>
            <w:gridSpan w:val="2"/>
            <w:tcBorders>
              <w:top w:val="single" w:sz="4" w:space="0" w:color="auto"/>
              <w:left w:val="single" w:sz="4" w:space="0" w:color="auto"/>
              <w:right w:val="single" w:sz="4" w:space="0" w:color="auto"/>
            </w:tcBorders>
            <w:shd w:val="clear" w:color="auto" w:fill="auto"/>
          </w:tcPr>
          <w:p w14:paraId="7CF819E6" w14:textId="5CDCA813"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5068736" w14:textId="77777777" w:rsidR="00D8666F" w:rsidRPr="00177E92" w:rsidRDefault="00D8666F" w:rsidP="00766A0D">
            <w:pPr>
              <w:spacing w:after="0" w:line="240" w:lineRule="auto"/>
              <w:jc w:val="both"/>
              <w:rPr>
                <w:rFonts w:ascii="Times New Roman" w:hAnsi="Times New Roman" w:cs="Times New Roman"/>
                <w:b/>
                <w:bCs/>
                <w:highlight w:val="yellow"/>
              </w:rPr>
            </w:pPr>
          </w:p>
        </w:tc>
      </w:tr>
      <w:tr w:rsidR="00D8666F" w:rsidRPr="00C754D3" w14:paraId="1A7E3CB2" w14:textId="77777777" w:rsidTr="005648E3">
        <w:trPr>
          <w:gridBefore w:val="2"/>
          <w:wBefore w:w="36" w:type="dxa"/>
          <w:trHeight w:val="315"/>
        </w:trPr>
        <w:tc>
          <w:tcPr>
            <w:tcW w:w="352" w:type="dxa"/>
            <w:gridSpan w:val="3"/>
            <w:vMerge w:val="restart"/>
            <w:tcBorders>
              <w:top w:val="nil"/>
              <w:left w:val="single" w:sz="4" w:space="0" w:color="auto"/>
              <w:right w:val="single" w:sz="4" w:space="0" w:color="auto"/>
            </w:tcBorders>
            <w:shd w:val="clear" w:color="auto" w:fill="auto"/>
            <w:vAlign w:val="center"/>
          </w:tcPr>
          <w:p w14:paraId="4572241A"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val="restart"/>
            <w:tcBorders>
              <w:top w:val="nil"/>
              <w:left w:val="single" w:sz="4" w:space="0" w:color="auto"/>
              <w:right w:val="single" w:sz="4" w:space="0" w:color="auto"/>
            </w:tcBorders>
            <w:shd w:val="clear" w:color="auto" w:fill="auto"/>
          </w:tcPr>
          <w:p w14:paraId="46DFD468" w14:textId="5EBCF7D3" w:rsidR="00D8666F" w:rsidRPr="00D06975" w:rsidRDefault="00D8666F" w:rsidP="00D06975">
            <w:pPr>
              <w:spacing w:after="0" w:line="240" w:lineRule="auto"/>
              <w:jc w:val="both"/>
              <w:rPr>
                <w:rFonts w:ascii="Times New Roman" w:hAnsi="Times New Roman" w:cs="Times New Roman"/>
                <w:b/>
                <w:color w:val="000000"/>
              </w:rPr>
            </w:pPr>
            <w:r w:rsidRPr="00D06975">
              <w:rPr>
                <w:rFonts w:ascii="Times New Roman" w:hAnsi="Times New Roman" w:cs="Times New Roman"/>
                <w:b/>
                <w:color w:val="000000"/>
              </w:rPr>
              <w:t>2.3. Ведомственный проект «Предотвращение выбытия из сельскохозяйственного оборота земель сельскох</w:t>
            </w:r>
            <w:r w:rsidRPr="00D06975">
              <w:rPr>
                <w:rFonts w:ascii="Times New Roman" w:hAnsi="Times New Roman" w:cs="Times New Roman"/>
                <w:b/>
                <w:color w:val="000000"/>
              </w:rPr>
              <w:t>о</w:t>
            </w:r>
            <w:r w:rsidRPr="00D06975">
              <w:rPr>
                <w:rFonts w:ascii="Times New Roman" w:hAnsi="Times New Roman" w:cs="Times New Roman"/>
                <w:b/>
                <w:color w:val="000000"/>
              </w:rPr>
              <w:t>зяйственного назначения за счет проведения культу</w:t>
            </w:r>
            <w:r w:rsidRPr="00D06975">
              <w:rPr>
                <w:rFonts w:ascii="Times New Roman" w:hAnsi="Times New Roman" w:cs="Times New Roman"/>
                <w:b/>
                <w:color w:val="000000"/>
              </w:rPr>
              <w:t>р</w:t>
            </w:r>
            <w:r w:rsidRPr="00D06975">
              <w:rPr>
                <w:rFonts w:ascii="Times New Roman" w:hAnsi="Times New Roman" w:cs="Times New Roman"/>
                <w:b/>
                <w:color w:val="000000"/>
              </w:rPr>
              <w:t>технических мероприятий»</w:t>
            </w:r>
          </w:p>
        </w:tc>
        <w:tc>
          <w:tcPr>
            <w:tcW w:w="968" w:type="dxa"/>
            <w:gridSpan w:val="4"/>
            <w:tcBorders>
              <w:top w:val="nil"/>
              <w:left w:val="single" w:sz="4" w:space="0" w:color="auto"/>
              <w:right w:val="single" w:sz="4" w:space="0" w:color="auto"/>
            </w:tcBorders>
            <w:shd w:val="clear" w:color="auto" w:fill="auto"/>
          </w:tcPr>
          <w:p w14:paraId="13E48741" w14:textId="6C49B0E1"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top w:val="nil"/>
              <w:left w:val="single" w:sz="4" w:space="0" w:color="auto"/>
              <w:right w:val="single" w:sz="4" w:space="0" w:color="auto"/>
            </w:tcBorders>
            <w:shd w:val="clear" w:color="auto" w:fill="auto"/>
          </w:tcPr>
          <w:p w14:paraId="41258A8D" w14:textId="621386E5"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14 936,86</w:t>
            </w:r>
          </w:p>
        </w:tc>
        <w:tc>
          <w:tcPr>
            <w:tcW w:w="1561" w:type="dxa"/>
            <w:gridSpan w:val="2"/>
            <w:tcBorders>
              <w:top w:val="nil"/>
              <w:left w:val="single" w:sz="4" w:space="0" w:color="auto"/>
              <w:right w:val="single" w:sz="4" w:space="0" w:color="auto"/>
            </w:tcBorders>
            <w:shd w:val="clear" w:color="auto" w:fill="auto"/>
          </w:tcPr>
          <w:p w14:paraId="58411711" w14:textId="222AF368"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12 896,32</w:t>
            </w:r>
          </w:p>
        </w:tc>
        <w:tc>
          <w:tcPr>
            <w:tcW w:w="709" w:type="dxa"/>
            <w:gridSpan w:val="2"/>
            <w:tcBorders>
              <w:top w:val="nil"/>
              <w:left w:val="single" w:sz="4" w:space="0" w:color="auto"/>
              <w:right w:val="single" w:sz="4" w:space="0" w:color="auto"/>
            </w:tcBorders>
            <w:shd w:val="clear" w:color="auto" w:fill="auto"/>
          </w:tcPr>
          <w:p w14:paraId="541ECAD4" w14:textId="64C8AC0E"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86,3</w:t>
            </w:r>
          </w:p>
        </w:tc>
        <w:tc>
          <w:tcPr>
            <w:tcW w:w="7232" w:type="dxa"/>
            <w:gridSpan w:val="5"/>
            <w:vMerge w:val="restart"/>
            <w:tcBorders>
              <w:top w:val="nil"/>
              <w:left w:val="single" w:sz="4" w:space="0" w:color="auto"/>
              <w:right w:val="single" w:sz="4" w:space="0" w:color="auto"/>
            </w:tcBorders>
            <w:shd w:val="clear" w:color="auto" w:fill="auto"/>
          </w:tcPr>
          <w:p w14:paraId="3C58172F" w14:textId="668D4C79" w:rsidR="00D8666F" w:rsidRPr="00C754D3" w:rsidRDefault="00D8666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D8666F" w:rsidRPr="00C754D3" w14:paraId="24EA5319"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77EB2B3D"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13E6B44E"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149FD29B" w14:textId="45180021"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25F359C" w14:textId="44C9D81E"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2 169,46</w:t>
            </w:r>
          </w:p>
        </w:tc>
        <w:tc>
          <w:tcPr>
            <w:tcW w:w="1561" w:type="dxa"/>
            <w:gridSpan w:val="2"/>
            <w:tcBorders>
              <w:left w:val="single" w:sz="4" w:space="0" w:color="auto"/>
              <w:right w:val="single" w:sz="4" w:space="0" w:color="auto"/>
            </w:tcBorders>
            <w:shd w:val="clear" w:color="auto" w:fill="auto"/>
          </w:tcPr>
          <w:p w14:paraId="29988F72" w14:textId="0E74CBF2"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2 169,46</w:t>
            </w:r>
          </w:p>
        </w:tc>
        <w:tc>
          <w:tcPr>
            <w:tcW w:w="709" w:type="dxa"/>
            <w:gridSpan w:val="2"/>
            <w:tcBorders>
              <w:left w:val="single" w:sz="4" w:space="0" w:color="auto"/>
              <w:right w:val="single" w:sz="4" w:space="0" w:color="auto"/>
            </w:tcBorders>
            <w:shd w:val="clear" w:color="auto" w:fill="auto"/>
          </w:tcPr>
          <w:p w14:paraId="5CC3BFDC" w14:textId="31C0BC9C"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CA444A5" w14:textId="77777777" w:rsidR="00D8666F" w:rsidRPr="00C754D3" w:rsidRDefault="00D8666F" w:rsidP="00766A0D">
            <w:pPr>
              <w:spacing w:after="0" w:line="240" w:lineRule="auto"/>
              <w:jc w:val="both"/>
              <w:rPr>
                <w:rFonts w:ascii="Times New Roman" w:hAnsi="Times New Roman" w:cs="Times New Roman"/>
                <w:b/>
                <w:highlight w:val="yellow"/>
              </w:rPr>
            </w:pPr>
          </w:p>
        </w:tc>
      </w:tr>
      <w:tr w:rsidR="00D8666F" w:rsidRPr="00C754D3" w14:paraId="5D4634AD" w14:textId="77777777" w:rsidTr="005648E3">
        <w:trPr>
          <w:gridBefore w:val="2"/>
          <w:wBefore w:w="36" w:type="dxa"/>
          <w:trHeight w:val="480"/>
        </w:trPr>
        <w:tc>
          <w:tcPr>
            <w:tcW w:w="352" w:type="dxa"/>
            <w:gridSpan w:val="3"/>
            <w:vMerge/>
            <w:tcBorders>
              <w:left w:val="single" w:sz="4" w:space="0" w:color="auto"/>
              <w:right w:val="single" w:sz="4" w:space="0" w:color="auto"/>
            </w:tcBorders>
            <w:shd w:val="clear" w:color="auto" w:fill="auto"/>
            <w:vAlign w:val="center"/>
          </w:tcPr>
          <w:p w14:paraId="4C82A1CD" w14:textId="77777777" w:rsidR="00D8666F" w:rsidRPr="00D06975" w:rsidRDefault="00D8666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A860665" w14:textId="77777777" w:rsidR="00D8666F" w:rsidRPr="00D06975" w:rsidRDefault="00D8666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12B03121" w14:textId="763BEA50" w:rsidR="00D8666F" w:rsidRPr="008F0386" w:rsidRDefault="00D8666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0C5969B3" w14:textId="7398EC61"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12 767,40</w:t>
            </w:r>
          </w:p>
        </w:tc>
        <w:tc>
          <w:tcPr>
            <w:tcW w:w="1561" w:type="dxa"/>
            <w:gridSpan w:val="2"/>
            <w:tcBorders>
              <w:left w:val="single" w:sz="4" w:space="0" w:color="auto"/>
              <w:right w:val="single" w:sz="4" w:space="0" w:color="auto"/>
            </w:tcBorders>
            <w:shd w:val="clear" w:color="auto" w:fill="auto"/>
          </w:tcPr>
          <w:p w14:paraId="5D38C008" w14:textId="4CB1460A" w:rsidR="00D8666F" w:rsidRPr="008F0386" w:rsidRDefault="00D8666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12 767,36</w:t>
            </w:r>
          </w:p>
        </w:tc>
        <w:tc>
          <w:tcPr>
            <w:tcW w:w="709" w:type="dxa"/>
            <w:gridSpan w:val="2"/>
            <w:tcBorders>
              <w:left w:val="single" w:sz="4" w:space="0" w:color="auto"/>
              <w:right w:val="single" w:sz="4" w:space="0" w:color="auto"/>
            </w:tcBorders>
            <w:shd w:val="clear" w:color="auto" w:fill="auto"/>
          </w:tcPr>
          <w:p w14:paraId="652BE219" w14:textId="47D8D0C3" w:rsidR="00D8666F" w:rsidRPr="008F0386" w:rsidRDefault="00D8666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F8DC833" w14:textId="77777777" w:rsidR="00D8666F" w:rsidRPr="00C754D3" w:rsidRDefault="00D8666F" w:rsidP="00766A0D">
            <w:pPr>
              <w:spacing w:after="0" w:line="240" w:lineRule="auto"/>
              <w:jc w:val="both"/>
              <w:rPr>
                <w:rFonts w:ascii="Times New Roman" w:hAnsi="Times New Roman" w:cs="Times New Roman"/>
                <w:b/>
                <w:highlight w:val="yellow"/>
              </w:rPr>
            </w:pPr>
          </w:p>
        </w:tc>
      </w:tr>
      <w:tr w:rsidR="00CC64AF" w:rsidRPr="00C754D3" w14:paraId="341E4969"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695FBD1E"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8E713CC" w14:textId="594D4F53" w:rsidR="00CC64AF" w:rsidRPr="00D06975" w:rsidRDefault="00CC64AF"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2.3.1. На проведение мели</w:t>
            </w:r>
            <w:r w:rsidRPr="00D06975">
              <w:rPr>
                <w:rFonts w:ascii="Times New Roman" w:hAnsi="Times New Roman" w:cs="Times New Roman"/>
                <w:color w:val="000000"/>
              </w:rPr>
              <w:t>о</w:t>
            </w:r>
            <w:r w:rsidRPr="00D06975">
              <w:rPr>
                <w:rFonts w:ascii="Times New Roman" w:hAnsi="Times New Roman" w:cs="Times New Roman"/>
                <w:color w:val="000000"/>
              </w:rPr>
              <w:t>ративных мероприятий</w:t>
            </w:r>
          </w:p>
        </w:tc>
        <w:tc>
          <w:tcPr>
            <w:tcW w:w="968" w:type="dxa"/>
            <w:gridSpan w:val="4"/>
            <w:tcBorders>
              <w:left w:val="single" w:sz="4" w:space="0" w:color="auto"/>
              <w:right w:val="single" w:sz="4" w:space="0" w:color="auto"/>
            </w:tcBorders>
            <w:shd w:val="clear" w:color="auto" w:fill="auto"/>
          </w:tcPr>
          <w:p w14:paraId="73EF4229" w14:textId="028B9D07"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CCA22EB" w14:textId="4113B7B6"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2 040,50</w:t>
            </w:r>
          </w:p>
        </w:tc>
        <w:tc>
          <w:tcPr>
            <w:tcW w:w="1561" w:type="dxa"/>
            <w:gridSpan w:val="2"/>
            <w:tcBorders>
              <w:left w:val="single" w:sz="4" w:space="0" w:color="auto"/>
              <w:right w:val="single" w:sz="4" w:space="0" w:color="auto"/>
            </w:tcBorders>
            <w:shd w:val="clear" w:color="auto" w:fill="auto"/>
          </w:tcPr>
          <w:p w14:paraId="31AA6D4F" w14:textId="2C7BAB5D"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2 040,50</w:t>
            </w:r>
          </w:p>
        </w:tc>
        <w:tc>
          <w:tcPr>
            <w:tcW w:w="709" w:type="dxa"/>
            <w:gridSpan w:val="2"/>
            <w:tcBorders>
              <w:left w:val="single" w:sz="4" w:space="0" w:color="auto"/>
              <w:right w:val="single" w:sz="4" w:space="0" w:color="auto"/>
            </w:tcBorders>
            <w:shd w:val="clear" w:color="auto" w:fill="auto"/>
          </w:tcPr>
          <w:p w14:paraId="723044AA" w14:textId="1F69D05A"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0C72D36" w14:textId="55BBA79B" w:rsidR="00CC64AF" w:rsidRPr="00C754D3" w:rsidRDefault="00CC64A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CC64AF" w:rsidRPr="00C754D3" w14:paraId="0B7C39DE"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08F2FDFD"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D069944" w14:textId="77777777" w:rsidR="00CC64AF" w:rsidRPr="00D06975" w:rsidRDefault="00CC64A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3132B50C" w14:textId="4EFC4DEC"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01586435" w14:textId="40464507"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2 040,50</w:t>
            </w:r>
          </w:p>
        </w:tc>
        <w:tc>
          <w:tcPr>
            <w:tcW w:w="1561" w:type="dxa"/>
            <w:gridSpan w:val="2"/>
            <w:tcBorders>
              <w:left w:val="single" w:sz="4" w:space="0" w:color="auto"/>
              <w:right w:val="single" w:sz="4" w:space="0" w:color="auto"/>
            </w:tcBorders>
            <w:shd w:val="clear" w:color="auto" w:fill="auto"/>
          </w:tcPr>
          <w:p w14:paraId="3708E660" w14:textId="62D305C4"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2 040,50</w:t>
            </w:r>
          </w:p>
        </w:tc>
        <w:tc>
          <w:tcPr>
            <w:tcW w:w="709" w:type="dxa"/>
            <w:gridSpan w:val="2"/>
            <w:tcBorders>
              <w:left w:val="single" w:sz="4" w:space="0" w:color="auto"/>
              <w:right w:val="single" w:sz="4" w:space="0" w:color="auto"/>
            </w:tcBorders>
            <w:shd w:val="clear" w:color="auto" w:fill="auto"/>
          </w:tcPr>
          <w:p w14:paraId="6B7AAF4A" w14:textId="54912371"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CA39AF3" w14:textId="77777777" w:rsidR="00CC64AF" w:rsidRPr="00C754D3" w:rsidRDefault="00CC64AF" w:rsidP="00766A0D">
            <w:pPr>
              <w:spacing w:after="0" w:line="240" w:lineRule="auto"/>
              <w:jc w:val="both"/>
              <w:rPr>
                <w:rFonts w:ascii="Times New Roman" w:hAnsi="Times New Roman" w:cs="Times New Roman"/>
                <w:b/>
                <w:highlight w:val="yellow"/>
              </w:rPr>
            </w:pPr>
          </w:p>
        </w:tc>
      </w:tr>
      <w:tr w:rsidR="00CC64AF" w:rsidRPr="00C754D3" w14:paraId="1EBECC6D"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63BFFEFC"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7A5F2AC" w14:textId="2D6235C5" w:rsidR="00CC64AF" w:rsidRPr="00D06975" w:rsidRDefault="00CC64AF"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2.3.2. Подготовка проектов межевания земельных учас</w:t>
            </w:r>
            <w:r w:rsidRPr="00D06975">
              <w:rPr>
                <w:rFonts w:ascii="Times New Roman" w:hAnsi="Times New Roman" w:cs="Times New Roman"/>
                <w:color w:val="000000"/>
              </w:rPr>
              <w:t>т</w:t>
            </w:r>
            <w:r w:rsidRPr="00D06975">
              <w:rPr>
                <w:rFonts w:ascii="Times New Roman" w:hAnsi="Times New Roman" w:cs="Times New Roman"/>
                <w:color w:val="000000"/>
              </w:rPr>
              <w:t>ков и на проведение кадас</w:t>
            </w:r>
            <w:r w:rsidRPr="00D06975">
              <w:rPr>
                <w:rFonts w:ascii="Times New Roman" w:hAnsi="Times New Roman" w:cs="Times New Roman"/>
                <w:color w:val="000000"/>
              </w:rPr>
              <w:t>т</w:t>
            </w:r>
            <w:r w:rsidRPr="00D06975">
              <w:rPr>
                <w:rFonts w:ascii="Times New Roman" w:hAnsi="Times New Roman" w:cs="Times New Roman"/>
                <w:color w:val="000000"/>
              </w:rPr>
              <w:t>ровых работ</w:t>
            </w:r>
          </w:p>
        </w:tc>
        <w:tc>
          <w:tcPr>
            <w:tcW w:w="968" w:type="dxa"/>
            <w:gridSpan w:val="4"/>
            <w:tcBorders>
              <w:left w:val="single" w:sz="4" w:space="0" w:color="auto"/>
              <w:right w:val="single" w:sz="4" w:space="0" w:color="auto"/>
            </w:tcBorders>
            <w:shd w:val="clear" w:color="auto" w:fill="auto"/>
          </w:tcPr>
          <w:p w14:paraId="145B8442" w14:textId="2C03A6D0"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15ED8E4D" w14:textId="23233283"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12 896,36</w:t>
            </w:r>
          </w:p>
        </w:tc>
        <w:tc>
          <w:tcPr>
            <w:tcW w:w="1561" w:type="dxa"/>
            <w:gridSpan w:val="2"/>
            <w:tcBorders>
              <w:left w:val="single" w:sz="4" w:space="0" w:color="auto"/>
              <w:right w:val="single" w:sz="4" w:space="0" w:color="auto"/>
            </w:tcBorders>
            <w:shd w:val="clear" w:color="auto" w:fill="auto"/>
          </w:tcPr>
          <w:p w14:paraId="5578EDE6" w14:textId="185580DE"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12 896,32</w:t>
            </w:r>
          </w:p>
        </w:tc>
        <w:tc>
          <w:tcPr>
            <w:tcW w:w="709" w:type="dxa"/>
            <w:gridSpan w:val="2"/>
            <w:tcBorders>
              <w:left w:val="single" w:sz="4" w:space="0" w:color="auto"/>
              <w:right w:val="single" w:sz="4" w:space="0" w:color="auto"/>
            </w:tcBorders>
            <w:shd w:val="clear" w:color="auto" w:fill="auto"/>
          </w:tcPr>
          <w:p w14:paraId="1B4B66CD" w14:textId="233D7DBF"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6B37C92" w14:textId="1B19C37F" w:rsidR="00CC64AF" w:rsidRPr="00C754D3" w:rsidRDefault="00CC64A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CC64AF" w:rsidRPr="00C754D3" w14:paraId="3728CBB5"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18B52DD8"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9AC6C71" w14:textId="77777777" w:rsidR="00CC64AF" w:rsidRPr="00D06975" w:rsidRDefault="00CC64A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66C914FF" w14:textId="714883CC"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4B3774D8" w14:textId="05F51370"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128,96</w:t>
            </w:r>
          </w:p>
        </w:tc>
        <w:tc>
          <w:tcPr>
            <w:tcW w:w="1561" w:type="dxa"/>
            <w:gridSpan w:val="2"/>
            <w:tcBorders>
              <w:left w:val="single" w:sz="4" w:space="0" w:color="auto"/>
              <w:right w:val="single" w:sz="4" w:space="0" w:color="auto"/>
            </w:tcBorders>
            <w:shd w:val="clear" w:color="auto" w:fill="auto"/>
          </w:tcPr>
          <w:p w14:paraId="298A6620" w14:textId="25F75993"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128,96</w:t>
            </w:r>
          </w:p>
        </w:tc>
        <w:tc>
          <w:tcPr>
            <w:tcW w:w="709" w:type="dxa"/>
            <w:gridSpan w:val="2"/>
            <w:tcBorders>
              <w:left w:val="single" w:sz="4" w:space="0" w:color="auto"/>
              <w:right w:val="single" w:sz="4" w:space="0" w:color="auto"/>
            </w:tcBorders>
            <w:shd w:val="clear" w:color="auto" w:fill="auto"/>
          </w:tcPr>
          <w:p w14:paraId="3D7CA36E" w14:textId="1D34247C"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1968993" w14:textId="77777777" w:rsidR="00CC64AF" w:rsidRPr="00C754D3" w:rsidRDefault="00CC64AF" w:rsidP="00766A0D">
            <w:pPr>
              <w:spacing w:after="0" w:line="240" w:lineRule="auto"/>
              <w:jc w:val="both"/>
              <w:rPr>
                <w:rFonts w:ascii="Times New Roman" w:hAnsi="Times New Roman" w:cs="Times New Roman"/>
                <w:b/>
                <w:highlight w:val="yellow"/>
              </w:rPr>
            </w:pPr>
          </w:p>
        </w:tc>
      </w:tr>
      <w:tr w:rsidR="00CC64AF" w:rsidRPr="00C754D3" w14:paraId="18F3E0FF"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331BA99C"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7468AC1" w14:textId="77777777" w:rsidR="00CC64AF" w:rsidRPr="00D06975" w:rsidRDefault="00CC64A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7845FA15" w14:textId="66F0E177"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2F97EE04" w14:textId="42067AC1"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12 767,40</w:t>
            </w:r>
          </w:p>
        </w:tc>
        <w:tc>
          <w:tcPr>
            <w:tcW w:w="1561" w:type="dxa"/>
            <w:gridSpan w:val="2"/>
            <w:tcBorders>
              <w:left w:val="single" w:sz="4" w:space="0" w:color="auto"/>
              <w:right w:val="single" w:sz="4" w:space="0" w:color="auto"/>
            </w:tcBorders>
            <w:shd w:val="clear" w:color="auto" w:fill="auto"/>
          </w:tcPr>
          <w:p w14:paraId="7292E8FD" w14:textId="0DA026DE"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12 767,36</w:t>
            </w:r>
          </w:p>
        </w:tc>
        <w:tc>
          <w:tcPr>
            <w:tcW w:w="709" w:type="dxa"/>
            <w:gridSpan w:val="2"/>
            <w:tcBorders>
              <w:left w:val="single" w:sz="4" w:space="0" w:color="auto"/>
              <w:right w:val="single" w:sz="4" w:space="0" w:color="auto"/>
            </w:tcBorders>
            <w:shd w:val="clear" w:color="auto" w:fill="auto"/>
          </w:tcPr>
          <w:p w14:paraId="09013470" w14:textId="53FFC393"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E45705A" w14:textId="77777777" w:rsidR="00CC64AF" w:rsidRPr="00C754D3" w:rsidRDefault="00CC64AF" w:rsidP="00766A0D">
            <w:pPr>
              <w:spacing w:after="0" w:line="240" w:lineRule="auto"/>
              <w:jc w:val="both"/>
              <w:rPr>
                <w:rFonts w:ascii="Times New Roman" w:hAnsi="Times New Roman" w:cs="Times New Roman"/>
                <w:b/>
                <w:highlight w:val="yellow"/>
              </w:rPr>
            </w:pPr>
          </w:p>
        </w:tc>
      </w:tr>
      <w:tr w:rsidR="00CC64AF" w:rsidRPr="00C754D3" w14:paraId="16823E86"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43A2B364"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53C8D3F3" w14:textId="3FB2519B" w:rsidR="00CC64AF" w:rsidRPr="00D06975" w:rsidRDefault="00CC64AF" w:rsidP="00D06975">
            <w:pPr>
              <w:spacing w:after="0" w:line="240" w:lineRule="auto"/>
              <w:jc w:val="both"/>
              <w:rPr>
                <w:rFonts w:ascii="Times New Roman" w:hAnsi="Times New Roman" w:cs="Times New Roman"/>
                <w:b/>
                <w:color w:val="000000"/>
              </w:rPr>
            </w:pPr>
            <w:r w:rsidRPr="00D06975">
              <w:rPr>
                <w:rFonts w:ascii="Times New Roman" w:hAnsi="Times New Roman" w:cs="Times New Roman"/>
                <w:b/>
                <w:color w:val="000000"/>
              </w:rPr>
              <w:t>2.4. Ведомственный проект на обеспечение реализации Программы</w:t>
            </w:r>
          </w:p>
          <w:p w14:paraId="6E9BACB2" w14:textId="77777777" w:rsidR="00CC64AF" w:rsidRPr="00D06975" w:rsidRDefault="00CC64AF" w:rsidP="00D06975">
            <w:pPr>
              <w:ind w:firstLine="708"/>
              <w:jc w:val="both"/>
              <w:rPr>
                <w:rFonts w:ascii="Times New Roman" w:hAnsi="Times New Roman" w:cs="Times New Roman"/>
              </w:rPr>
            </w:pPr>
          </w:p>
        </w:tc>
        <w:tc>
          <w:tcPr>
            <w:tcW w:w="968" w:type="dxa"/>
            <w:gridSpan w:val="4"/>
            <w:tcBorders>
              <w:left w:val="single" w:sz="4" w:space="0" w:color="auto"/>
              <w:right w:val="single" w:sz="4" w:space="0" w:color="auto"/>
            </w:tcBorders>
            <w:shd w:val="clear" w:color="auto" w:fill="auto"/>
          </w:tcPr>
          <w:p w14:paraId="5A77FC33" w14:textId="0455D0B1"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8131215" w14:textId="6B33CEF2"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18 305,00</w:t>
            </w:r>
          </w:p>
        </w:tc>
        <w:tc>
          <w:tcPr>
            <w:tcW w:w="1561" w:type="dxa"/>
            <w:gridSpan w:val="2"/>
            <w:tcBorders>
              <w:left w:val="single" w:sz="4" w:space="0" w:color="auto"/>
              <w:right w:val="single" w:sz="4" w:space="0" w:color="auto"/>
            </w:tcBorders>
            <w:shd w:val="clear" w:color="auto" w:fill="auto"/>
          </w:tcPr>
          <w:p w14:paraId="1EA99C81" w14:textId="3D971709"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17 497,26</w:t>
            </w:r>
          </w:p>
        </w:tc>
        <w:tc>
          <w:tcPr>
            <w:tcW w:w="709" w:type="dxa"/>
            <w:gridSpan w:val="2"/>
            <w:tcBorders>
              <w:left w:val="single" w:sz="4" w:space="0" w:color="auto"/>
              <w:right w:val="single" w:sz="4" w:space="0" w:color="auto"/>
            </w:tcBorders>
            <w:shd w:val="clear" w:color="auto" w:fill="auto"/>
          </w:tcPr>
          <w:p w14:paraId="6BE5B16A" w14:textId="685B8C02"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95,6</w:t>
            </w:r>
          </w:p>
        </w:tc>
        <w:tc>
          <w:tcPr>
            <w:tcW w:w="7232" w:type="dxa"/>
            <w:gridSpan w:val="5"/>
            <w:vMerge w:val="restart"/>
            <w:tcBorders>
              <w:left w:val="single" w:sz="4" w:space="0" w:color="auto"/>
              <w:right w:val="single" w:sz="4" w:space="0" w:color="auto"/>
            </w:tcBorders>
            <w:shd w:val="clear" w:color="auto" w:fill="auto"/>
          </w:tcPr>
          <w:p w14:paraId="65D42452" w14:textId="466D9EFA" w:rsidR="00CC64AF" w:rsidRPr="00C754D3" w:rsidRDefault="00CC64AF"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CC64AF" w:rsidRPr="00C754D3" w14:paraId="0C3B2E15"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1DA56144" w14:textId="77777777" w:rsidR="00CC64AF" w:rsidRPr="00D06975" w:rsidRDefault="00CC64AF"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C912539" w14:textId="77777777" w:rsidR="00CC64AF" w:rsidRPr="00D06975" w:rsidRDefault="00CC64AF"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174DEC67" w14:textId="60D237EB" w:rsidR="00CC64AF" w:rsidRPr="008F0386" w:rsidRDefault="00CC64AF"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372E617" w14:textId="7BB81C77"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18 305,00</w:t>
            </w:r>
          </w:p>
        </w:tc>
        <w:tc>
          <w:tcPr>
            <w:tcW w:w="1561" w:type="dxa"/>
            <w:gridSpan w:val="2"/>
            <w:tcBorders>
              <w:left w:val="single" w:sz="4" w:space="0" w:color="auto"/>
              <w:right w:val="single" w:sz="4" w:space="0" w:color="auto"/>
            </w:tcBorders>
            <w:shd w:val="clear" w:color="auto" w:fill="auto"/>
          </w:tcPr>
          <w:p w14:paraId="09F1BC74" w14:textId="61290939" w:rsidR="00CC64AF" w:rsidRPr="008F0386" w:rsidRDefault="00CC64AF"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17 497,26</w:t>
            </w:r>
          </w:p>
        </w:tc>
        <w:tc>
          <w:tcPr>
            <w:tcW w:w="709" w:type="dxa"/>
            <w:gridSpan w:val="2"/>
            <w:tcBorders>
              <w:left w:val="single" w:sz="4" w:space="0" w:color="auto"/>
              <w:right w:val="single" w:sz="4" w:space="0" w:color="auto"/>
            </w:tcBorders>
            <w:shd w:val="clear" w:color="auto" w:fill="auto"/>
          </w:tcPr>
          <w:p w14:paraId="19D7552E" w14:textId="7E53C39E" w:rsidR="00CC64AF" w:rsidRPr="008F0386" w:rsidRDefault="00CC64AF"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95,6</w:t>
            </w:r>
          </w:p>
        </w:tc>
        <w:tc>
          <w:tcPr>
            <w:tcW w:w="7232" w:type="dxa"/>
            <w:gridSpan w:val="5"/>
            <w:vMerge/>
            <w:tcBorders>
              <w:left w:val="single" w:sz="4" w:space="0" w:color="auto"/>
              <w:right w:val="single" w:sz="4" w:space="0" w:color="auto"/>
            </w:tcBorders>
            <w:shd w:val="clear" w:color="auto" w:fill="auto"/>
          </w:tcPr>
          <w:p w14:paraId="74EB9189" w14:textId="77777777" w:rsidR="00CC64AF" w:rsidRPr="00C754D3" w:rsidRDefault="00CC64AF" w:rsidP="00766A0D">
            <w:pPr>
              <w:spacing w:after="0" w:line="240" w:lineRule="auto"/>
              <w:jc w:val="both"/>
              <w:rPr>
                <w:rFonts w:ascii="Times New Roman" w:hAnsi="Times New Roman" w:cs="Times New Roman"/>
                <w:b/>
                <w:highlight w:val="yellow"/>
              </w:rPr>
            </w:pPr>
          </w:p>
        </w:tc>
      </w:tr>
      <w:tr w:rsidR="00836CDC" w:rsidRPr="00C754D3" w14:paraId="306D27A7"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3FC6948B"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03D7C87" w14:textId="475DDAC3" w:rsidR="00836CDC" w:rsidRPr="00D06975" w:rsidRDefault="00836CDC"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2.4.1. Поддержка отдаленных и труднодоступных хозяйств по заготовке кормов и их транспортировку</w:t>
            </w:r>
          </w:p>
        </w:tc>
        <w:tc>
          <w:tcPr>
            <w:tcW w:w="968" w:type="dxa"/>
            <w:gridSpan w:val="4"/>
            <w:tcBorders>
              <w:left w:val="single" w:sz="4" w:space="0" w:color="auto"/>
              <w:right w:val="single" w:sz="4" w:space="0" w:color="auto"/>
            </w:tcBorders>
            <w:shd w:val="clear" w:color="auto" w:fill="auto"/>
          </w:tcPr>
          <w:p w14:paraId="11DF0D54" w14:textId="3FFB0A9A" w:rsidR="00836CDC" w:rsidRPr="008F0386" w:rsidRDefault="00836CDC"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350F1187" w14:textId="1CD2993A"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6 500,00</w:t>
            </w:r>
          </w:p>
        </w:tc>
        <w:tc>
          <w:tcPr>
            <w:tcW w:w="1561" w:type="dxa"/>
            <w:gridSpan w:val="2"/>
            <w:tcBorders>
              <w:left w:val="single" w:sz="4" w:space="0" w:color="auto"/>
              <w:right w:val="single" w:sz="4" w:space="0" w:color="auto"/>
            </w:tcBorders>
            <w:shd w:val="clear" w:color="auto" w:fill="auto"/>
          </w:tcPr>
          <w:p w14:paraId="1E2042DC" w14:textId="564D1365"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6 500,00</w:t>
            </w:r>
          </w:p>
        </w:tc>
        <w:tc>
          <w:tcPr>
            <w:tcW w:w="709" w:type="dxa"/>
            <w:gridSpan w:val="2"/>
            <w:tcBorders>
              <w:left w:val="single" w:sz="4" w:space="0" w:color="auto"/>
              <w:right w:val="single" w:sz="4" w:space="0" w:color="auto"/>
            </w:tcBorders>
            <w:shd w:val="clear" w:color="auto" w:fill="auto"/>
          </w:tcPr>
          <w:p w14:paraId="56B1AB17" w14:textId="65EDF4E9"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78FD81E5" w14:textId="7678AD5D" w:rsidR="00836CDC" w:rsidRPr="00C754D3" w:rsidRDefault="00836CDC"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836CDC" w:rsidRPr="00C754D3" w14:paraId="185E0D11"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6696F613"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86B30E3" w14:textId="77777777" w:rsidR="00836CDC" w:rsidRPr="00D06975" w:rsidRDefault="00836CDC"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533F4337" w14:textId="58DF914A" w:rsidR="00836CDC" w:rsidRPr="008F0386" w:rsidRDefault="00836CDC"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D026B26" w14:textId="13D59C60"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6 500,00</w:t>
            </w:r>
          </w:p>
        </w:tc>
        <w:tc>
          <w:tcPr>
            <w:tcW w:w="1561" w:type="dxa"/>
            <w:gridSpan w:val="2"/>
            <w:tcBorders>
              <w:left w:val="single" w:sz="4" w:space="0" w:color="auto"/>
              <w:right w:val="single" w:sz="4" w:space="0" w:color="auto"/>
            </w:tcBorders>
            <w:shd w:val="clear" w:color="auto" w:fill="auto"/>
          </w:tcPr>
          <w:p w14:paraId="20D5664D" w14:textId="04DCD636"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6 500,00</w:t>
            </w:r>
          </w:p>
        </w:tc>
        <w:tc>
          <w:tcPr>
            <w:tcW w:w="709" w:type="dxa"/>
            <w:gridSpan w:val="2"/>
            <w:tcBorders>
              <w:left w:val="single" w:sz="4" w:space="0" w:color="auto"/>
              <w:right w:val="single" w:sz="4" w:space="0" w:color="auto"/>
            </w:tcBorders>
            <w:shd w:val="clear" w:color="auto" w:fill="auto"/>
          </w:tcPr>
          <w:p w14:paraId="35C2551D" w14:textId="27128619"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7B481BC3" w14:textId="77777777" w:rsidR="00836CDC" w:rsidRPr="00C754D3" w:rsidRDefault="00836CDC" w:rsidP="00766A0D">
            <w:pPr>
              <w:spacing w:after="0" w:line="240" w:lineRule="auto"/>
              <w:jc w:val="both"/>
              <w:rPr>
                <w:rFonts w:ascii="Times New Roman" w:hAnsi="Times New Roman" w:cs="Times New Roman"/>
                <w:b/>
                <w:highlight w:val="yellow"/>
              </w:rPr>
            </w:pPr>
          </w:p>
        </w:tc>
      </w:tr>
      <w:tr w:rsidR="00836CDC" w:rsidRPr="00C754D3" w14:paraId="524EA791"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52B5503B"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0D3DB47" w14:textId="232C9246" w:rsidR="00836CDC" w:rsidRPr="00D06975" w:rsidRDefault="00836CDC"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2.4.2. Организация меропри</w:t>
            </w:r>
            <w:r w:rsidRPr="00D06975">
              <w:rPr>
                <w:rFonts w:ascii="Times New Roman" w:hAnsi="Times New Roman" w:cs="Times New Roman"/>
                <w:color w:val="000000"/>
              </w:rPr>
              <w:t>я</w:t>
            </w:r>
            <w:r w:rsidRPr="00D06975">
              <w:rPr>
                <w:rFonts w:ascii="Times New Roman" w:hAnsi="Times New Roman" w:cs="Times New Roman"/>
                <w:color w:val="000000"/>
              </w:rPr>
              <w:t>тий, направленных на по</w:t>
            </w:r>
            <w:r w:rsidRPr="00D06975">
              <w:rPr>
                <w:rFonts w:ascii="Times New Roman" w:hAnsi="Times New Roman" w:cs="Times New Roman"/>
                <w:color w:val="000000"/>
              </w:rPr>
              <w:t>д</w:t>
            </w:r>
            <w:r w:rsidRPr="00D06975">
              <w:rPr>
                <w:rFonts w:ascii="Times New Roman" w:hAnsi="Times New Roman" w:cs="Times New Roman"/>
                <w:color w:val="000000"/>
              </w:rPr>
              <w:t>держку сельского хозяйства</w:t>
            </w:r>
          </w:p>
        </w:tc>
        <w:tc>
          <w:tcPr>
            <w:tcW w:w="968" w:type="dxa"/>
            <w:gridSpan w:val="4"/>
            <w:tcBorders>
              <w:left w:val="single" w:sz="4" w:space="0" w:color="auto"/>
              <w:right w:val="single" w:sz="4" w:space="0" w:color="auto"/>
            </w:tcBorders>
            <w:shd w:val="clear" w:color="auto" w:fill="auto"/>
          </w:tcPr>
          <w:p w14:paraId="2A8FDF3A" w14:textId="6B2019FB" w:rsidR="00836CDC" w:rsidRPr="008F0386" w:rsidRDefault="00836CDC"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6C7382E4" w14:textId="49919E74"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10 145,00</w:t>
            </w:r>
          </w:p>
        </w:tc>
        <w:tc>
          <w:tcPr>
            <w:tcW w:w="1561" w:type="dxa"/>
            <w:gridSpan w:val="2"/>
            <w:tcBorders>
              <w:left w:val="single" w:sz="4" w:space="0" w:color="auto"/>
              <w:right w:val="single" w:sz="4" w:space="0" w:color="auto"/>
            </w:tcBorders>
            <w:shd w:val="clear" w:color="auto" w:fill="auto"/>
          </w:tcPr>
          <w:p w14:paraId="26716854" w14:textId="7278B41C"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9 337,26</w:t>
            </w:r>
          </w:p>
        </w:tc>
        <w:tc>
          <w:tcPr>
            <w:tcW w:w="709" w:type="dxa"/>
            <w:gridSpan w:val="2"/>
            <w:tcBorders>
              <w:left w:val="single" w:sz="4" w:space="0" w:color="auto"/>
              <w:right w:val="single" w:sz="4" w:space="0" w:color="auto"/>
            </w:tcBorders>
            <w:shd w:val="clear" w:color="auto" w:fill="auto"/>
          </w:tcPr>
          <w:p w14:paraId="67BC2FF6" w14:textId="1BA28C90"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92,0</w:t>
            </w:r>
          </w:p>
        </w:tc>
        <w:tc>
          <w:tcPr>
            <w:tcW w:w="7232" w:type="dxa"/>
            <w:gridSpan w:val="5"/>
            <w:vMerge w:val="restart"/>
            <w:tcBorders>
              <w:left w:val="single" w:sz="4" w:space="0" w:color="auto"/>
              <w:right w:val="single" w:sz="4" w:space="0" w:color="auto"/>
            </w:tcBorders>
            <w:shd w:val="clear" w:color="auto" w:fill="auto"/>
          </w:tcPr>
          <w:p w14:paraId="3988DB37" w14:textId="0E9FD31B" w:rsidR="00836CDC" w:rsidRPr="00C754D3" w:rsidRDefault="00836CDC"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836CDC" w:rsidRPr="00C754D3" w14:paraId="6EE5D89F"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2E7F56AB"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62CB4A9" w14:textId="77777777" w:rsidR="00836CDC" w:rsidRPr="00D06975" w:rsidRDefault="00836CDC"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5C1BAFBA" w14:textId="35194E93" w:rsidR="00836CDC" w:rsidRPr="008F0386" w:rsidRDefault="00836CDC"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D3167D6" w14:textId="26E820EA"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10 145,00</w:t>
            </w:r>
          </w:p>
        </w:tc>
        <w:tc>
          <w:tcPr>
            <w:tcW w:w="1561" w:type="dxa"/>
            <w:gridSpan w:val="2"/>
            <w:tcBorders>
              <w:left w:val="single" w:sz="4" w:space="0" w:color="auto"/>
              <w:right w:val="single" w:sz="4" w:space="0" w:color="auto"/>
            </w:tcBorders>
            <w:shd w:val="clear" w:color="auto" w:fill="auto"/>
          </w:tcPr>
          <w:p w14:paraId="5B693A7B" w14:textId="32437DBC"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9 337,26</w:t>
            </w:r>
          </w:p>
        </w:tc>
        <w:tc>
          <w:tcPr>
            <w:tcW w:w="709" w:type="dxa"/>
            <w:gridSpan w:val="2"/>
            <w:tcBorders>
              <w:left w:val="single" w:sz="4" w:space="0" w:color="auto"/>
              <w:right w:val="single" w:sz="4" w:space="0" w:color="auto"/>
            </w:tcBorders>
            <w:shd w:val="clear" w:color="auto" w:fill="auto"/>
          </w:tcPr>
          <w:p w14:paraId="6EF5744C" w14:textId="623B6F22"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92,0</w:t>
            </w:r>
          </w:p>
        </w:tc>
        <w:tc>
          <w:tcPr>
            <w:tcW w:w="7232" w:type="dxa"/>
            <w:gridSpan w:val="5"/>
            <w:vMerge/>
            <w:tcBorders>
              <w:left w:val="single" w:sz="4" w:space="0" w:color="auto"/>
              <w:right w:val="single" w:sz="4" w:space="0" w:color="auto"/>
            </w:tcBorders>
            <w:shd w:val="clear" w:color="auto" w:fill="auto"/>
          </w:tcPr>
          <w:p w14:paraId="597B6BDD" w14:textId="77777777" w:rsidR="00836CDC" w:rsidRPr="00C754D3" w:rsidRDefault="00836CDC" w:rsidP="00766A0D">
            <w:pPr>
              <w:spacing w:after="0" w:line="240" w:lineRule="auto"/>
              <w:jc w:val="both"/>
              <w:rPr>
                <w:rFonts w:ascii="Times New Roman" w:hAnsi="Times New Roman" w:cs="Times New Roman"/>
                <w:b/>
                <w:highlight w:val="yellow"/>
              </w:rPr>
            </w:pPr>
          </w:p>
        </w:tc>
      </w:tr>
      <w:tr w:rsidR="00836CDC" w:rsidRPr="00C754D3" w14:paraId="38F51285" w14:textId="77777777" w:rsidTr="005648E3">
        <w:trPr>
          <w:gridBefore w:val="2"/>
          <w:wBefore w:w="36" w:type="dxa"/>
          <w:trHeight w:val="315"/>
        </w:trPr>
        <w:tc>
          <w:tcPr>
            <w:tcW w:w="352" w:type="dxa"/>
            <w:gridSpan w:val="3"/>
            <w:vMerge w:val="restart"/>
            <w:tcBorders>
              <w:left w:val="single" w:sz="4" w:space="0" w:color="auto"/>
              <w:right w:val="single" w:sz="4" w:space="0" w:color="auto"/>
            </w:tcBorders>
            <w:shd w:val="clear" w:color="auto" w:fill="auto"/>
            <w:vAlign w:val="center"/>
          </w:tcPr>
          <w:p w14:paraId="239092AE"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7C57E49D" w14:textId="69B0C524" w:rsidR="00836CDC" w:rsidRPr="00D06975" w:rsidRDefault="00836CDC" w:rsidP="00D06975">
            <w:pPr>
              <w:spacing w:after="0" w:line="240" w:lineRule="auto"/>
              <w:jc w:val="both"/>
              <w:rPr>
                <w:rFonts w:ascii="Times New Roman" w:hAnsi="Times New Roman" w:cs="Times New Roman"/>
                <w:color w:val="000000"/>
              </w:rPr>
            </w:pPr>
            <w:r w:rsidRPr="00D06975">
              <w:rPr>
                <w:rFonts w:ascii="Times New Roman" w:hAnsi="Times New Roman" w:cs="Times New Roman"/>
                <w:color w:val="000000"/>
              </w:rPr>
              <w:t>2.4.3. Проведение научно-исследовательских работ, с</w:t>
            </w:r>
            <w:r w:rsidRPr="00D06975">
              <w:rPr>
                <w:rFonts w:ascii="Times New Roman" w:hAnsi="Times New Roman" w:cs="Times New Roman"/>
                <w:color w:val="000000"/>
              </w:rPr>
              <w:t>е</w:t>
            </w:r>
            <w:r w:rsidRPr="00D06975">
              <w:rPr>
                <w:rFonts w:ascii="Times New Roman" w:hAnsi="Times New Roman" w:cs="Times New Roman"/>
                <w:color w:val="000000"/>
              </w:rPr>
              <w:t>минаров работниками науки для сельскохозяйственных работников</w:t>
            </w:r>
          </w:p>
        </w:tc>
        <w:tc>
          <w:tcPr>
            <w:tcW w:w="968" w:type="dxa"/>
            <w:gridSpan w:val="4"/>
            <w:tcBorders>
              <w:left w:val="single" w:sz="4" w:space="0" w:color="auto"/>
              <w:right w:val="single" w:sz="4" w:space="0" w:color="auto"/>
            </w:tcBorders>
            <w:shd w:val="clear" w:color="auto" w:fill="auto"/>
          </w:tcPr>
          <w:p w14:paraId="52EA5F35" w14:textId="1C67F3C1" w:rsidR="00836CDC" w:rsidRPr="008F0386" w:rsidRDefault="00836CDC"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04535DFB" w14:textId="5AFF010A"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1 660,00</w:t>
            </w:r>
          </w:p>
        </w:tc>
        <w:tc>
          <w:tcPr>
            <w:tcW w:w="1561" w:type="dxa"/>
            <w:gridSpan w:val="2"/>
            <w:tcBorders>
              <w:left w:val="single" w:sz="4" w:space="0" w:color="auto"/>
              <w:right w:val="single" w:sz="4" w:space="0" w:color="auto"/>
            </w:tcBorders>
            <w:shd w:val="clear" w:color="auto" w:fill="auto"/>
          </w:tcPr>
          <w:p w14:paraId="0D4924FA" w14:textId="03D7B2E1"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1 660,00</w:t>
            </w:r>
          </w:p>
        </w:tc>
        <w:tc>
          <w:tcPr>
            <w:tcW w:w="709" w:type="dxa"/>
            <w:gridSpan w:val="2"/>
            <w:tcBorders>
              <w:left w:val="single" w:sz="4" w:space="0" w:color="auto"/>
              <w:right w:val="single" w:sz="4" w:space="0" w:color="auto"/>
            </w:tcBorders>
            <w:shd w:val="clear" w:color="auto" w:fill="auto"/>
          </w:tcPr>
          <w:p w14:paraId="4A1C468A" w14:textId="04F617D7"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39CAED0E" w14:textId="5596BB80" w:rsidR="00836CDC" w:rsidRPr="00C754D3" w:rsidRDefault="00836CDC" w:rsidP="00766A0D">
            <w:pPr>
              <w:spacing w:after="0" w:line="240" w:lineRule="auto"/>
              <w:jc w:val="both"/>
              <w:rPr>
                <w:rFonts w:ascii="Times New Roman" w:hAnsi="Times New Roman" w:cs="Times New Roman"/>
                <w:b/>
                <w:highlight w:val="yellow"/>
              </w:rPr>
            </w:pPr>
            <w:r w:rsidRPr="00177E92">
              <w:rPr>
                <w:rFonts w:ascii="Times New Roman" w:hAnsi="Times New Roman" w:cs="Times New Roman"/>
                <w:b/>
                <w:bCs/>
                <w:highlight w:val="yellow"/>
              </w:rPr>
              <w:t>Выполнено.</w:t>
            </w:r>
          </w:p>
        </w:tc>
      </w:tr>
      <w:tr w:rsidR="00836CDC" w:rsidRPr="00C754D3" w14:paraId="3DD78AE3" w14:textId="77777777" w:rsidTr="005648E3">
        <w:trPr>
          <w:gridBefore w:val="2"/>
          <w:wBefore w:w="36" w:type="dxa"/>
          <w:trHeight w:val="315"/>
        </w:trPr>
        <w:tc>
          <w:tcPr>
            <w:tcW w:w="352" w:type="dxa"/>
            <w:gridSpan w:val="3"/>
            <w:vMerge/>
            <w:tcBorders>
              <w:left w:val="single" w:sz="4" w:space="0" w:color="auto"/>
              <w:right w:val="single" w:sz="4" w:space="0" w:color="auto"/>
            </w:tcBorders>
            <w:shd w:val="clear" w:color="auto" w:fill="auto"/>
            <w:vAlign w:val="center"/>
          </w:tcPr>
          <w:p w14:paraId="2CD44964"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67104955" w14:textId="77777777" w:rsidR="00836CDC" w:rsidRPr="00D06975" w:rsidRDefault="00836CDC" w:rsidP="00D06975">
            <w:pPr>
              <w:spacing w:after="0" w:line="240" w:lineRule="auto"/>
              <w:jc w:val="both"/>
              <w:rPr>
                <w:rFonts w:ascii="Times New Roman" w:hAnsi="Times New Roman" w:cs="Times New Roman"/>
                <w:color w:val="000000"/>
              </w:rPr>
            </w:pPr>
          </w:p>
        </w:tc>
        <w:tc>
          <w:tcPr>
            <w:tcW w:w="968" w:type="dxa"/>
            <w:gridSpan w:val="4"/>
            <w:tcBorders>
              <w:left w:val="single" w:sz="4" w:space="0" w:color="auto"/>
              <w:right w:val="single" w:sz="4" w:space="0" w:color="auto"/>
            </w:tcBorders>
            <w:shd w:val="clear" w:color="auto" w:fill="auto"/>
          </w:tcPr>
          <w:p w14:paraId="76DA3112" w14:textId="635E4A3B" w:rsidR="00836CDC" w:rsidRPr="008F0386" w:rsidRDefault="00836CDC"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2B996EA9" w14:textId="335294C6"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1 660,00</w:t>
            </w:r>
          </w:p>
        </w:tc>
        <w:tc>
          <w:tcPr>
            <w:tcW w:w="1561" w:type="dxa"/>
            <w:gridSpan w:val="2"/>
            <w:tcBorders>
              <w:left w:val="single" w:sz="4" w:space="0" w:color="auto"/>
              <w:right w:val="single" w:sz="4" w:space="0" w:color="auto"/>
            </w:tcBorders>
            <w:shd w:val="clear" w:color="auto" w:fill="auto"/>
          </w:tcPr>
          <w:p w14:paraId="38370B42" w14:textId="02223385"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1 660,00</w:t>
            </w:r>
          </w:p>
        </w:tc>
        <w:tc>
          <w:tcPr>
            <w:tcW w:w="709" w:type="dxa"/>
            <w:gridSpan w:val="2"/>
            <w:tcBorders>
              <w:left w:val="single" w:sz="4" w:space="0" w:color="auto"/>
              <w:right w:val="single" w:sz="4" w:space="0" w:color="auto"/>
            </w:tcBorders>
            <w:shd w:val="clear" w:color="auto" w:fill="auto"/>
          </w:tcPr>
          <w:p w14:paraId="32B7AFDB" w14:textId="751F22A5"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BE225F8" w14:textId="77777777" w:rsidR="00836CDC" w:rsidRPr="00C754D3" w:rsidRDefault="00836CDC" w:rsidP="00766A0D">
            <w:pPr>
              <w:spacing w:after="0" w:line="240" w:lineRule="auto"/>
              <w:jc w:val="both"/>
              <w:rPr>
                <w:rFonts w:ascii="Times New Roman" w:hAnsi="Times New Roman" w:cs="Times New Roman"/>
                <w:b/>
                <w:highlight w:val="yellow"/>
              </w:rPr>
            </w:pPr>
          </w:p>
        </w:tc>
      </w:tr>
      <w:tr w:rsidR="00836CDC" w:rsidRPr="00C754D3" w14:paraId="0865FC52" w14:textId="77777777" w:rsidTr="005648E3">
        <w:trPr>
          <w:gridBefore w:val="2"/>
          <w:wBefore w:w="36" w:type="dxa"/>
          <w:trHeight w:val="85"/>
        </w:trPr>
        <w:tc>
          <w:tcPr>
            <w:tcW w:w="352" w:type="dxa"/>
            <w:gridSpan w:val="3"/>
            <w:vMerge w:val="restart"/>
            <w:tcBorders>
              <w:left w:val="single" w:sz="4" w:space="0" w:color="auto"/>
              <w:right w:val="single" w:sz="4" w:space="0" w:color="auto"/>
            </w:tcBorders>
            <w:shd w:val="clear" w:color="auto" w:fill="auto"/>
            <w:vAlign w:val="center"/>
          </w:tcPr>
          <w:p w14:paraId="433D9A00" w14:textId="77777777" w:rsidR="00836CDC" w:rsidRPr="00D06975" w:rsidRDefault="00836CDC" w:rsidP="00D06975">
            <w:pPr>
              <w:spacing w:after="0" w:line="240" w:lineRule="auto"/>
              <w:jc w:val="both"/>
              <w:rPr>
                <w:rFonts w:ascii="Times New Roman" w:hAnsi="Times New Roman" w:cs="Times New Roman"/>
                <w:b/>
              </w:rPr>
            </w:pPr>
          </w:p>
          <w:p w14:paraId="2D49C672" w14:textId="77777777" w:rsidR="00836CDC" w:rsidRPr="00D06975" w:rsidRDefault="00836CDC" w:rsidP="00D06975">
            <w:pPr>
              <w:spacing w:after="0" w:line="240" w:lineRule="auto"/>
              <w:jc w:val="both"/>
              <w:rPr>
                <w:rFonts w:ascii="Times New Roman" w:hAnsi="Times New Roman" w:cs="Times New Roman"/>
                <w:b/>
              </w:rPr>
            </w:pPr>
          </w:p>
          <w:p w14:paraId="024ED218" w14:textId="77777777" w:rsidR="00836CDC" w:rsidRPr="00D06975" w:rsidRDefault="00836CDC" w:rsidP="00D06975">
            <w:pPr>
              <w:spacing w:after="0" w:line="240" w:lineRule="auto"/>
              <w:jc w:val="both"/>
              <w:rPr>
                <w:rFonts w:ascii="Times New Roman" w:hAnsi="Times New Roman" w:cs="Times New Roman"/>
                <w:b/>
              </w:rPr>
            </w:pPr>
          </w:p>
          <w:p w14:paraId="24DE8B8F" w14:textId="77777777" w:rsidR="00836CDC" w:rsidRPr="00D06975" w:rsidRDefault="00836CDC" w:rsidP="00D06975">
            <w:pPr>
              <w:spacing w:after="0" w:line="240" w:lineRule="auto"/>
              <w:jc w:val="both"/>
              <w:rPr>
                <w:rFonts w:ascii="Times New Roman" w:hAnsi="Times New Roman" w:cs="Times New Roman"/>
                <w:b/>
              </w:rPr>
            </w:pPr>
          </w:p>
          <w:p w14:paraId="089CA035" w14:textId="77777777" w:rsidR="00836CDC" w:rsidRPr="00D06975" w:rsidRDefault="00836CDC" w:rsidP="00D06975">
            <w:pPr>
              <w:spacing w:after="0" w:line="240" w:lineRule="auto"/>
              <w:jc w:val="both"/>
              <w:rPr>
                <w:rFonts w:ascii="Times New Roman" w:hAnsi="Times New Roman" w:cs="Times New Roman"/>
                <w:b/>
              </w:rPr>
            </w:pPr>
          </w:p>
          <w:p w14:paraId="7BBABEA8" w14:textId="77777777" w:rsidR="00836CDC" w:rsidRPr="00D06975" w:rsidRDefault="00836CDC" w:rsidP="00D06975">
            <w:pPr>
              <w:spacing w:after="0" w:line="240" w:lineRule="auto"/>
              <w:jc w:val="both"/>
              <w:rPr>
                <w:rFonts w:ascii="Times New Roman" w:hAnsi="Times New Roman" w:cs="Times New Roman"/>
                <w:b/>
              </w:rPr>
            </w:pPr>
          </w:p>
          <w:p w14:paraId="46313615" w14:textId="77777777" w:rsidR="00836CDC" w:rsidRPr="00D06975" w:rsidRDefault="00836CDC" w:rsidP="00D06975">
            <w:pPr>
              <w:spacing w:after="0" w:line="240" w:lineRule="auto"/>
              <w:jc w:val="both"/>
              <w:rPr>
                <w:rFonts w:ascii="Times New Roman" w:hAnsi="Times New Roman" w:cs="Times New Roman"/>
                <w:b/>
              </w:rPr>
            </w:pPr>
          </w:p>
          <w:p w14:paraId="68F491A1" w14:textId="77777777" w:rsidR="00836CDC" w:rsidRPr="00D06975" w:rsidRDefault="00836CDC" w:rsidP="00D06975">
            <w:pPr>
              <w:spacing w:after="0" w:line="240" w:lineRule="auto"/>
              <w:jc w:val="both"/>
              <w:rPr>
                <w:rFonts w:ascii="Times New Roman" w:hAnsi="Times New Roman" w:cs="Times New Roman"/>
                <w:b/>
              </w:rPr>
            </w:pPr>
          </w:p>
          <w:p w14:paraId="51DBF1AD"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1943DB6" w14:textId="6A78C6BD" w:rsidR="00836CDC" w:rsidRPr="00D06975" w:rsidRDefault="00836CDC" w:rsidP="00D06975">
            <w:pPr>
              <w:spacing w:after="0" w:line="240" w:lineRule="auto"/>
              <w:jc w:val="both"/>
              <w:rPr>
                <w:rFonts w:ascii="Times New Roman" w:hAnsi="Times New Roman" w:cs="Times New Roman"/>
                <w:b/>
                <w:bCs/>
                <w:color w:val="000000"/>
              </w:rPr>
            </w:pPr>
            <w:r w:rsidRPr="00D06975">
              <w:rPr>
                <w:rFonts w:ascii="Times New Roman" w:hAnsi="Times New Roman" w:cs="Times New Roman"/>
                <w:b/>
                <w:bCs/>
                <w:color w:val="000000"/>
              </w:rPr>
              <w:t>3. Подпрограмма "Развитие государственной ветер</w:t>
            </w:r>
            <w:r w:rsidRPr="00D06975">
              <w:rPr>
                <w:rFonts w:ascii="Times New Roman" w:hAnsi="Times New Roman" w:cs="Times New Roman"/>
                <w:b/>
                <w:bCs/>
                <w:color w:val="000000"/>
              </w:rPr>
              <w:t>и</w:t>
            </w:r>
            <w:r w:rsidRPr="00D06975">
              <w:rPr>
                <w:rFonts w:ascii="Times New Roman" w:hAnsi="Times New Roman" w:cs="Times New Roman"/>
                <w:b/>
                <w:bCs/>
                <w:color w:val="000000"/>
              </w:rPr>
              <w:t>нарной службы Республики Тыва"</w:t>
            </w:r>
          </w:p>
        </w:tc>
        <w:tc>
          <w:tcPr>
            <w:tcW w:w="968" w:type="dxa"/>
            <w:gridSpan w:val="4"/>
            <w:tcBorders>
              <w:left w:val="single" w:sz="4" w:space="0" w:color="auto"/>
              <w:right w:val="single" w:sz="4" w:space="0" w:color="auto"/>
            </w:tcBorders>
            <w:shd w:val="clear" w:color="auto" w:fill="auto"/>
          </w:tcPr>
          <w:p w14:paraId="1F103B79" w14:textId="7145054D" w:rsidR="00836CDC" w:rsidRPr="008F0386" w:rsidRDefault="00836CDC"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CC647F4" w14:textId="36785DCD"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410 121,69</w:t>
            </w:r>
          </w:p>
        </w:tc>
        <w:tc>
          <w:tcPr>
            <w:tcW w:w="1561" w:type="dxa"/>
            <w:gridSpan w:val="2"/>
            <w:tcBorders>
              <w:left w:val="single" w:sz="4" w:space="0" w:color="auto"/>
              <w:right w:val="single" w:sz="4" w:space="0" w:color="auto"/>
            </w:tcBorders>
            <w:shd w:val="clear" w:color="auto" w:fill="auto"/>
          </w:tcPr>
          <w:p w14:paraId="6DC341EA" w14:textId="76529744"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391 062,68</w:t>
            </w:r>
          </w:p>
        </w:tc>
        <w:tc>
          <w:tcPr>
            <w:tcW w:w="709" w:type="dxa"/>
            <w:gridSpan w:val="2"/>
            <w:tcBorders>
              <w:left w:val="single" w:sz="4" w:space="0" w:color="auto"/>
              <w:right w:val="single" w:sz="4" w:space="0" w:color="auto"/>
            </w:tcBorders>
            <w:shd w:val="clear" w:color="auto" w:fill="auto"/>
          </w:tcPr>
          <w:p w14:paraId="76C4ABE2" w14:textId="6ADC2E60"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95,4</w:t>
            </w:r>
          </w:p>
        </w:tc>
        <w:tc>
          <w:tcPr>
            <w:tcW w:w="7232" w:type="dxa"/>
            <w:gridSpan w:val="5"/>
            <w:vMerge w:val="restart"/>
            <w:tcBorders>
              <w:left w:val="single" w:sz="4" w:space="0" w:color="auto"/>
              <w:right w:val="single" w:sz="4" w:space="0" w:color="auto"/>
            </w:tcBorders>
            <w:shd w:val="clear" w:color="auto" w:fill="auto"/>
          </w:tcPr>
          <w:p w14:paraId="78A260BC" w14:textId="55B16306" w:rsidR="00836CDC" w:rsidRPr="00C754D3" w:rsidRDefault="00836CDC" w:rsidP="00766A0D">
            <w:pPr>
              <w:spacing w:after="0" w:line="240" w:lineRule="auto"/>
              <w:contextualSpacing/>
              <w:jc w:val="both"/>
              <w:rPr>
                <w:rFonts w:ascii="Times New Roman" w:hAnsi="Times New Roman" w:cs="Times New Roman"/>
                <w:b/>
                <w:bCs/>
                <w:highlight w:val="yellow"/>
              </w:rPr>
            </w:pPr>
            <w:r w:rsidRPr="00C754D3">
              <w:rPr>
                <w:rFonts w:ascii="Times New Roman" w:hAnsi="Times New Roman" w:cs="Times New Roman"/>
                <w:b/>
                <w:bCs/>
                <w:highlight w:val="yellow"/>
              </w:rPr>
              <w:t>Выполнено.</w:t>
            </w:r>
          </w:p>
        </w:tc>
      </w:tr>
      <w:tr w:rsidR="00836CDC" w:rsidRPr="00C754D3" w14:paraId="65F26984" w14:textId="77777777" w:rsidTr="005648E3">
        <w:trPr>
          <w:gridBefore w:val="2"/>
          <w:wBefore w:w="36" w:type="dxa"/>
          <w:trHeight w:val="300"/>
        </w:trPr>
        <w:tc>
          <w:tcPr>
            <w:tcW w:w="352" w:type="dxa"/>
            <w:gridSpan w:val="3"/>
            <w:vMerge/>
            <w:tcBorders>
              <w:left w:val="single" w:sz="4" w:space="0" w:color="auto"/>
              <w:right w:val="single" w:sz="4" w:space="0" w:color="auto"/>
            </w:tcBorders>
            <w:shd w:val="clear" w:color="auto" w:fill="auto"/>
            <w:vAlign w:val="center"/>
          </w:tcPr>
          <w:p w14:paraId="4B8D782E"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0D4864DD" w14:textId="77777777" w:rsidR="00836CDC" w:rsidRPr="00D06975" w:rsidRDefault="00836CDC"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2D523832" w14:textId="4715B96E" w:rsidR="00836CDC" w:rsidRPr="008F0386" w:rsidRDefault="00836CDC"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46429BB3" w14:textId="3011CC46"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404 231,69</w:t>
            </w:r>
          </w:p>
        </w:tc>
        <w:tc>
          <w:tcPr>
            <w:tcW w:w="1561" w:type="dxa"/>
            <w:gridSpan w:val="2"/>
            <w:tcBorders>
              <w:left w:val="single" w:sz="4" w:space="0" w:color="auto"/>
              <w:right w:val="single" w:sz="4" w:space="0" w:color="auto"/>
            </w:tcBorders>
            <w:shd w:val="clear" w:color="auto" w:fill="auto"/>
          </w:tcPr>
          <w:p w14:paraId="045BEB16" w14:textId="7F9DC966"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385 172,68</w:t>
            </w:r>
          </w:p>
        </w:tc>
        <w:tc>
          <w:tcPr>
            <w:tcW w:w="709" w:type="dxa"/>
            <w:gridSpan w:val="2"/>
            <w:tcBorders>
              <w:left w:val="single" w:sz="4" w:space="0" w:color="auto"/>
              <w:right w:val="single" w:sz="4" w:space="0" w:color="auto"/>
            </w:tcBorders>
            <w:shd w:val="clear" w:color="auto" w:fill="auto"/>
          </w:tcPr>
          <w:p w14:paraId="5556624A" w14:textId="4CE5BE08"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95,3</w:t>
            </w:r>
          </w:p>
        </w:tc>
        <w:tc>
          <w:tcPr>
            <w:tcW w:w="7232" w:type="dxa"/>
            <w:gridSpan w:val="5"/>
            <w:vMerge/>
            <w:tcBorders>
              <w:left w:val="single" w:sz="4" w:space="0" w:color="auto"/>
              <w:right w:val="single" w:sz="4" w:space="0" w:color="auto"/>
            </w:tcBorders>
            <w:shd w:val="clear" w:color="auto" w:fill="auto"/>
          </w:tcPr>
          <w:p w14:paraId="6E058CAB" w14:textId="77777777" w:rsidR="00836CDC" w:rsidRPr="00C754D3" w:rsidRDefault="00836CDC" w:rsidP="00766A0D">
            <w:pPr>
              <w:spacing w:after="0" w:line="240" w:lineRule="auto"/>
              <w:contextualSpacing/>
              <w:jc w:val="both"/>
              <w:rPr>
                <w:rFonts w:ascii="Times New Roman" w:hAnsi="Times New Roman" w:cs="Times New Roman"/>
                <w:highlight w:val="yellow"/>
              </w:rPr>
            </w:pPr>
          </w:p>
        </w:tc>
      </w:tr>
      <w:tr w:rsidR="00836CDC" w:rsidRPr="00C754D3" w14:paraId="0736AD5F" w14:textId="77777777" w:rsidTr="005648E3">
        <w:trPr>
          <w:gridBefore w:val="2"/>
          <w:wBefore w:w="36" w:type="dxa"/>
          <w:trHeight w:val="441"/>
        </w:trPr>
        <w:tc>
          <w:tcPr>
            <w:tcW w:w="352" w:type="dxa"/>
            <w:gridSpan w:val="3"/>
            <w:vMerge/>
            <w:tcBorders>
              <w:left w:val="single" w:sz="4" w:space="0" w:color="auto"/>
              <w:right w:val="single" w:sz="4" w:space="0" w:color="auto"/>
            </w:tcBorders>
            <w:shd w:val="clear" w:color="auto" w:fill="auto"/>
            <w:vAlign w:val="center"/>
          </w:tcPr>
          <w:p w14:paraId="1FC6CE4A" w14:textId="77777777" w:rsidR="00836CDC" w:rsidRPr="00D06975" w:rsidRDefault="00836CDC"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8E49E7D" w14:textId="77777777" w:rsidR="00836CDC" w:rsidRPr="00D06975" w:rsidRDefault="00836CDC"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65A0DE53" w14:textId="4790FA15" w:rsidR="00836CDC" w:rsidRPr="008F0386" w:rsidRDefault="00836CDC"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677E09D7" w14:textId="0CDBB50A"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5 890,00</w:t>
            </w:r>
          </w:p>
        </w:tc>
        <w:tc>
          <w:tcPr>
            <w:tcW w:w="1561" w:type="dxa"/>
            <w:gridSpan w:val="2"/>
            <w:tcBorders>
              <w:left w:val="single" w:sz="4" w:space="0" w:color="auto"/>
              <w:right w:val="single" w:sz="4" w:space="0" w:color="auto"/>
            </w:tcBorders>
            <w:shd w:val="clear" w:color="auto" w:fill="auto"/>
          </w:tcPr>
          <w:p w14:paraId="694C6853" w14:textId="643838F8" w:rsidR="00836CDC" w:rsidRPr="008F0386" w:rsidRDefault="00836CDC"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5 890,00</w:t>
            </w:r>
          </w:p>
        </w:tc>
        <w:tc>
          <w:tcPr>
            <w:tcW w:w="709" w:type="dxa"/>
            <w:gridSpan w:val="2"/>
            <w:tcBorders>
              <w:left w:val="single" w:sz="4" w:space="0" w:color="auto"/>
              <w:right w:val="single" w:sz="4" w:space="0" w:color="auto"/>
            </w:tcBorders>
            <w:shd w:val="clear" w:color="auto" w:fill="auto"/>
          </w:tcPr>
          <w:p w14:paraId="334B3595" w14:textId="65EFE777" w:rsidR="00836CDC" w:rsidRPr="008F0386" w:rsidRDefault="00836CDC"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7537183" w14:textId="77777777" w:rsidR="00836CDC" w:rsidRPr="00C754D3" w:rsidRDefault="00836CDC" w:rsidP="00766A0D">
            <w:pPr>
              <w:spacing w:after="0" w:line="240" w:lineRule="auto"/>
              <w:contextualSpacing/>
              <w:jc w:val="both"/>
              <w:rPr>
                <w:rFonts w:ascii="Times New Roman" w:hAnsi="Times New Roman" w:cs="Times New Roman"/>
                <w:highlight w:val="yellow"/>
              </w:rPr>
            </w:pPr>
          </w:p>
        </w:tc>
      </w:tr>
      <w:tr w:rsidR="008F0386" w:rsidRPr="00C754D3" w14:paraId="3522AEAA" w14:textId="77777777" w:rsidTr="005648E3">
        <w:trPr>
          <w:gridBefore w:val="2"/>
          <w:wBefore w:w="36" w:type="dxa"/>
          <w:trHeight w:val="415"/>
        </w:trPr>
        <w:tc>
          <w:tcPr>
            <w:tcW w:w="352" w:type="dxa"/>
            <w:gridSpan w:val="3"/>
            <w:vMerge w:val="restart"/>
            <w:tcBorders>
              <w:left w:val="single" w:sz="4" w:space="0" w:color="auto"/>
              <w:right w:val="single" w:sz="4" w:space="0" w:color="auto"/>
            </w:tcBorders>
            <w:shd w:val="clear" w:color="auto" w:fill="auto"/>
            <w:vAlign w:val="center"/>
          </w:tcPr>
          <w:p w14:paraId="3599419F" w14:textId="77777777" w:rsidR="008F0386" w:rsidRPr="00D06975" w:rsidRDefault="008F0386" w:rsidP="00D06975">
            <w:pPr>
              <w:spacing w:after="0" w:line="240" w:lineRule="auto"/>
              <w:jc w:val="both"/>
              <w:rPr>
                <w:rFonts w:ascii="Times New Roman" w:hAnsi="Times New Roman" w:cs="Times New Roman"/>
                <w:b/>
              </w:rPr>
            </w:pPr>
          </w:p>
          <w:p w14:paraId="537736AB" w14:textId="77777777" w:rsidR="008F0386" w:rsidRPr="00D06975" w:rsidRDefault="008F0386" w:rsidP="00D06975">
            <w:pPr>
              <w:spacing w:after="0" w:line="240" w:lineRule="auto"/>
              <w:jc w:val="both"/>
              <w:rPr>
                <w:rFonts w:ascii="Times New Roman" w:hAnsi="Times New Roman" w:cs="Times New Roman"/>
                <w:b/>
              </w:rPr>
            </w:pPr>
          </w:p>
          <w:p w14:paraId="1F792A05" w14:textId="77777777" w:rsidR="008F0386" w:rsidRPr="00D06975" w:rsidRDefault="008F0386" w:rsidP="00D06975">
            <w:pPr>
              <w:spacing w:after="0" w:line="240" w:lineRule="auto"/>
              <w:jc w:val="both"/>
              <w:rPr>
                <w:rFonts w:ascii="Times New Roman" w:hAnsi="Times New Roman" w:cs="Times New Roman"/>
                <w:b/>
              </w:rPr>
            </w:pPr>
          </w:p>
          <w:p w14:paraId="064DCAE0" w14:textId="77777777" w:rsidR="008F0386" w:rsidRPr="00D06975" w:rsidRDefault="008F0386" w:rsidP="00D06975">
            <w:pPr>
              <w:spacing w:after="0" w:line="240" w:lineRule="auto"/>
              <w:jc w:val="both"/>
              <w:rPr>
                <w:rFonts w:ascii="Times New Roman" w:hAnsi="Times New Roman" w:cs="Times New Roman"/>
                <w:b/>
              </w:rPr>
            </w:pPr>
          </w:p>
          <w:p w14:paraId="716CAAAB" w14:textId="77777777" w:rsidR="008F0386" w:rsidRPr="00D06975" w:rsidRDefault="008F0386" w:rsidP="00D06975">
            <w:pPr>
              <w:spacing w:after="0" w:line="240" w:lineRule="auto"/>
              <w:jc w:val="both"/>
              <w:rPr>
                <w:rFonts w:ascii="Times New Roman" w:hAnsi="Times New Roman" w:cs="Times New Roman"/>
                <w:b/>
              </w:rPr>
            </w:pPr>
          </w:p>
          <w:p w14:paraId="70DC6445" w14:textId="77777777" w:rsidR="008F0386" w:rsidRPr="00D06975" w:rsidRDefault="008F0386" w:rsidP="00D06975">
            <w:pPr>
              <w:spacing w:after="0" w:line="240" w:lineRule="auto"/>
              <w:jc w:val="both"/>
              <w:rPr>
                <w:rFonts w:ascii="Times New Roman" w:hAnsi="Times New Roman" w:cs="Times New Roman"/>
                <w:b/>
              </w:rPr>
            </w:pPr>
          </w:p>
          <w:p w14:paraId="51FF9889" w14:textId="77777777" w:rsidR="008F0386" w:rsidRPr="00D06975" w:rsidRDefault="008F0386" w:rsidP="00D06975">
            <w:pPr>
              <w:spacing w:after="0" w:line="240" w:lineRule="auto"/>
              <w:jc w:val="both"/>
              <w:rPr>
                <w:rFonts w:ascii="Times New Roman" w:hAnsi="Times New Roman" w:cs="Times New Roman"/>
                <w:b/>
              </w:rPr>
            </w:pPr>
          </w:p>
          <w:p w14:paraId="558BA825" w14:textId="77777777" w:rsidR="008F0386" w:rsidRPr="00D06975" w:rsidRDefault="008F0386" w:rsidP="00D06975">
            <w:pPr>
              <w:spacing w:after="0" w:line="240" w:lineRule="auto"/>
              <w:jc w:val="both"/>
              <w:rPr>
                <w:rFonts w:ascii="Times New Roman" w:hAnsi="Times New Roman" w:cs="Times New Roman"/>
                <w:b/>
              </w:rPr>
            </w:pPr>
          </w:p>
          <w:p w14:paraId="100ACD57"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D3CB36B" w14:textId="348E0340" w:rsidR="008F0386" w:rsidRPr="00D06975" w:rsidRDefault="008F0386" w:rsidP="00D06975">
            <w:pPr>
              <w:spacing w:after="0" w:line="240" w:lineRule="auto"/>
              <w:jc w:val="both"/>
              <w:rPr>
                <w:rFonts w:ascii="Times New Roman" w:hAnsi="Times New Roman" w:cs="Times New Roman"/>
                <w:b/>
                <w:color w:val="000000"/>
              </w:rPr>
            </w:pPr>
            <w:r w:rsidRPr="00D06975">
              <w:rPr>
                <w:rFonts w:ascii="Times New Roman" w:hAnsi="Times New Roman" w:cs="Times New Roman"/>
                <w:b/>
                <w:color w:val="000000"/>
              </w:rPr>
              <w:lastRenderedPageBreak/>
              <w:t xml:space="preserve">3.1. Комплекс процессных </w:t>
            </w:r>
            <w:r w:rsidRPr="00D06975">
              <w:rPr>
                <w:rFonts w:ascii="Times New Roman" w:hAnsi="Times New Roman" w:cs="Times New Roman"/>
                <w:b/>
                <w:color w:val="000000"/>
              </w:rPr>
              <w:lastRenderedPageBreak/>
              <w:t>мероприятий "Развитие государственной ветер</w:t>
            </w:r>
            <w:r w:rsidRPr="00D06975">
              <w:rPr>
                <w:rFonts w:ascii="Times New Roman" w:hAnsi="Times New Roman" w:cs="Times New Roman"/>
                <w:b/>
                <w:color w:val="000000"/>
              </w:rPr>
              <w:t>и</w:t>
            </w:r>
            <w:r w:rsidRPr="00D06975">
              <w:rPr>
                <w:rFonts w:ascii="Times New Roman" w:hAnsi="Times New Roman" w:cs="Times New Roman"/>
                <w:b/>
                <w:color w:val="000000"/>
              </w:rPr>
              <w:t>нарной службы Республики Тыва"</w:t>
            </w:r>
          </w:p>
        </w:tc>
        <w:tc>
          <w:tcPr>
            <w:tcW w:w="968" w:type="dxa"/>
            <w:gridSpan w:val="4"/>
            <w:tcBorders>
              <w:left w:val="single" w:sz="4" w:space="0" w:color="auto"/>
              <w:right w:val="single" w:sz="4" w:space="0" w:color="auto"/>
            </w:tcBorders>
            <w:shd w:val="clear" w:color="auto" w:fill="auto"/>
          </w:tcPr>
          <w:p w14:paraId="2CBBE3B8" w14:textId="6762B877" w:rsidR="008F0386" w:rsidRPr="008F0386" w:rsidRDefault="008F0386"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lastRenderedPageBreak/>
              <w:t>Итого</w:t>
            </w:r>
          </w:p>
        </w:tc>
        <w:tc>
          <w:tcPr>
            <w:tcW w:w="1714" w:type="dxa"/>
            <w:gridSpan w:val="3"/>
            <w:tcBorders>
              <w:left w:val="single" w:sz="4" w:space="0" w:color="auto"/>
              <w:right w:val="single" w:sz="4" w:space="0" w:color="auto"/>
            </w:tcBorders>
            <w:shd w:val="clear" w:color="auto" w:fill="auto"/>
          </w:tcPr>
          <w:p w14:paraId="3F1BC723" w14:textId="5A7264BC"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410 121,69</w:t>
            </w:r>
          </w:p>
        </w:tc>
        <w:tc>
          <w:tcPr>
            <w:tcW w:w="1561" w:type="dxa"/>
            <w:gridSpan w:val="2"/>
            <w:tcBorders>
              <w:left w:val="single" w:sz="4" w:space="0" w:color="auto"/>
              <w:right w:val="single" w:sz="4" w:space="0" w:color="auto"/>
            </w:tcBorders>
            <w:shd w:val="clear" w:color="auto" w:fill="auto"/>
          </w:tcPr>
          <w:p w14:paraId="27B35385" w14:textId="25284F61"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391 062,68</w:t>
            </w:r>
          </w:p>
        </w:tc>
        <w:tc>
          <w:tcPr>
            <w:tcW w:w="709" w:type="dxa"/>
            <w:gridSpan w:val="2"/>
            <w:tcBorders>
              <w:left w:val="single" w:sz="4" w:space="0" w:color="auto"/>
              <w:right w:val="single" w:sz="4" w:space="0" w:color="auto"/>
            </w:tcBorders>
            <w:shd w:val="clear" w:color="auto" w:fill="auto"/>
          </w:tcPr>
          <w:p w14:paraId="2597EBEF" w14:textId="601343F6"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95,4</w:t>
            </w:r>
          </w:p>
        </w:tc>
        <w:tc>
          <w:tcPr>
            <w:tcW w:w="7232" w:type="dxa"/>
            <w:gridSpan w:val="5"/>
            <w:vMerge w:val="restart"/>
            <w:tcBorders>
              <w:left w:val="single" w:sz="4" w:space="0" w:color="auto"/>
              <w:right w:val="single" w:sz="4" w:space="0" w:color="auto"/>
            </w:tcBorders>
            <w:shd w:val="clear" w:color="auto" w:fill="auto"/>
          </w:tcPr>
          <w:p w14:paraId="0C36C476" w14:textId="72B60922" w:rsidR="008F0386" w:rsidRPr="00C754D3" w:rsidRDefault="008F0386" w:rsidP="00766A0D">
            <w:pPr>
              <w:spacing w:after="0" w:line="240" w:lineRule="auto"/>
              <w:contextualSpacing/>
              <w:jc w:val="both"/>
              <w:rPr>
                <w:rFonts w:ascii="Times New Roman" w:hAnsi="Times New Roman" w:cs="Times New Roman"/>
                <w:bCs/>
                <w:highlight w:val="yellow"/>
              </w:rPr>
            </w:pPr>
            <w:r w:rsidRPr="00C754D3">
              <w:rPr>
                <w:rFonts w:ascii="Times New Roman" w:hAnsi="Times New Roman" w:cs="Times New Roman"/>
                <w:b/>
                <w:highlight w:val="yellow"/>
              </w:rPr>
              <w:t>Выполнено.</w:t>
            </w:r>
          </w:p>
          <w:p w14:paraId="36B411FC" w14:textId="6BC32C9A"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56D6737D" w14:textId="77777777" w:rsidTr="005648E3">
        <w:trPr>
          <w:gridBefore w:val="2"/>
          <w:wBefore w:w="36" w:type="dxa"/>
          <w:trHeight w:val="330"/>
        </w:trPr>
        <w:tc>
          <w:tcPr>
            <w:tcW w:w="352" w:type="dxa"/>
            <w:gridSpan w:val="3"/>
            <w:vMerge/>
            <w:tcBorders>
              <w:left w:val="single" w:sz="4" w:space="0" w:color="auto"/>
              <w:right w:val="single" w:sz="4" w:space="0" w:color="auto"/>
            </w:tcBorders>
            <w:shd w:val="clear" w:color="auto" w:fill="auto"/>
            <w:vAlign w:val="center"/>
          </w:tcPr>
          <w:p w14:paraId="0E93797E"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4AA8800F" w14:textId="77777777" w:rsidR="008F0386" w:rsidRPr="00D06975" w:rsidRDefault="008F0386"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3D459C83" w14:textId="0212D6DC" w:rsidR="008F0386" w:rsidRPr="008F0386" w:rsidRDefault="008F0386"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329217FF" w14:textId="7669EDE1"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404 231,69</w:t>
            </w:r>
          </w:p>
        </w:tc>
        <w:tc>
          <w:tcPr>
            <w:tcW w:w="1561" w:type="dxa"/>
            <w:gridSpan w:val="2"/>
            <w:tcBorders>
              <w:left w:val="single" w:sz="4" w:space="0" w:color="auto"/>
              <w:right w:val="single" w:sz="4" w:space="0" w:color="auto"/>
            </w:tcBorders>
            <w:shd w:val="clear" w:color="auto" w:fill="auto"/>
          </w:tcPr>
          <w:p w14:paraId="29AF5347" w14:textId="691BAF05"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385 172,68</w:t>
            </w:r>
          </w:p>
        </w:tc>
        <w:tc>
          <w:tcPr>
            <w:tcW w:w="709" w:type="dxa"/>
            <w:gridSpan w:val="2"/>
            <w:tcBorders>
              <w:left w:val="single" w:sz="4" w:space="0" w:color="auto"/>
              <w:right w:val="single" w:sz="4" w:space="0" w:color="auto"/>
            </w:tcBorders>
            <w:shd w:val="clear" w:color="auto" w:fill="auto"/>
          </w:tcPr>
          <w:p w14:paraId="461A82C4" w14:textId="7DBE838D"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95,3</w:t>
            </w:r>
          </w:p>
        </w:tc>
        <w:tc>
          <w:tcPr>
            <w:tcW w:w="7232" w:type="dxa"/>
            <w:gridSpan w:val="5"/>
            <w:vMerge/>
            <w:tcBorders>
              <w:left w:val="single" w:sz="4" w:space="0" w:color="auto"/>
              <w:right w:val="single" w:sz="4" w:space="0" w:color="auto"/>
            </w:tcBorders>
            <w:shd w:val="clear" w:color="auto" w:fill="auto"/>
          </w:tcPr>
          <w:p w14:paraId="021766FC"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70AD3D1A" w14:textId="77777777" w:rsidTr="005648E3">
        <w:trPr>
          <w:gridBefore w:val="2"/>
          <w:wBefore w:w="36" w:type="dxa"/>
          <w:trHeight w:val="530"/>
        </w:trPr>
        <w:tc>
          <w:tcPr>
            <w:tcW w:w="352" w:type="dxa"/>
            <w:gridSpan w:val="3"/>
            <w:vMerge/>
            <w:tcBorders>
              <w:left w:val="single" w:sz="4" w:space="0" w:color="auto"/>
              <w:right w:val="single" w:sz="4" w:space="0" w:color="auto"/>
            </w:tcBorders>
            <w:shd w:val="clear" w:color="auto" w:fill="auto"/>
            <w:vAlign w:val="center"/>
          </w:tcPr>
          <w:p w14:paraId="7C19671D"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595B92B" w14:textId="77777777" w:rsidR="008F0386" w:rsidRPr="00D06975" w:rsidRDefault="008F0386" w:rsidP="00D06975">
            <w:pPr>
              <w:spacing w:after="0" w:line="240" w:lineRule="auto"/>
              <w:contextualSpacing/>
              <w:jc w:val="both"/>
              <w:rPr>
                <w:rFonts w:ascii="Times New Roman" w:eastAsia="Times New Roman" w:hAnsi="Times New Roman" w:cs="Times New Roman"/>
              </w:rPr>
            </w:pPr>
          </w:p>
        </w:tc>
        <w:tc>
          <w:tcPr>
            <w:tcW w:w="968" w:type="dxa"/>
            <w:gridSpan w:val="4"/>
            <w:tcBorders>
              <w:left w:val="single" w:sz="4" w:space="0" w:color="auto"/>
              <w:right w:val="single" w:sz="4" w:space="0" w:color="auto"/>
            </w:tcBorders>
            <w:shd w:val="clear" w:color="auto" w:fill="auto"/>
          </w:tcPr>
          <w:p w14:paraId="0BEDADB8" w14:textId="24536F2E" w:rsidR="008F0386" w:rsidRPr="008F0386" w:rsidRDefault="008F0386"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382E3280" w14:textId="4A5F74CA"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5 890,00</w:t>
            </w:r>
          </w:p>
        </w:tc>
        <w:tc>
          <w:tcPr>
            <w:tcW w:w="1561" w:type="dxa"/>
            <w:gridSpan w:val="2"/>
            <w:tcBorders>
              <w:left w:val="single" w:sz="4" w:space="0" w:color="auto"/>
              <w:right w:val="single" w:sz="4" w:space="0" w:color="auto"/>
            </w:tcBorders>
            <w:shd w:val="clear" w:color="auto" w:fill="auto"/>
          </w:tcPr>
          <w:p w14:paraId="5F543D5A" w14:textId="497F986C"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5 890,00</w:t>
            </w:r>
          </w:p>
        </w:tc>
        <w:tc>
          <w:tcPr>
            <w:tcW w:w="709" w:type="dxa"/>
            <w:gridSpan w:val="2"/>
            <w:tcBorders>
              <w:left w:val="single" w:sz="4" w:space="0" w:color="auto"/>
              <w:right w:val="single" w:sz="4" w:space="0" w:color="auto"/>
            </w:tcBorders>
            <w:shd w:val="clear" w:color="auto" w:fill="auto"/>
          </w:tcPr>
          <w:p w14:paraId="3DC29244" w14:textId="155DDBCF"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6C721C1C"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54E4B6AA" w14:textId="77777777" w:rsidTr="005648E3">
        <w:trPr>
          <w:gridBefore w:val="2"/>
          <w:wBefore w:w="36" w:type="dxa"/>
          <w:trHeight w:val="280"/>
        </w:trPr>
        <w:tc>
          <w:tcPr>
            <w:tcW w:w="352" w:type="dxa"/>
            <w:gridSpan w:val="3"/>
            <w:vMerge w:val="restart"/>
            <w:tcBorders>
              <w:left w:val="single" w:sz="4" w:space="0" w:color="auto"/>
              <w:right w:val="single" w:sz="4" w:space="0" w:color="auto"/>
            </w:tcBorders>
            <w:shd w:val="clear" w:color="auto" w:fill="auto"/>
            <w:vAlign w:val="center"/>
          </w:tcPr>
          <w:p w14:paraId="410E140B" w14:textId="77777777" w:rsidR="008F0386" w:rsidRPr="00D06975" w:rsidRDefault="008F0386" w:rsidP="00D06975">
            <w:pPr>
              <w:spacing w:after="0" w:line="240" w:lineRule="auto"/>
              <w:jc w:val="both"/>
              <w:rPr>
                <w:rFonts w:ascii="Times New Roman" w:hAnsi="Times New Roman" w:cs="Times New Roman"/>
                <w:b/>
              </w:rPr>
            </w:pPr>
          </w:p>
          <w:p w14:paraId="301BD34B" w14:textId="77777777" w:rsidR="008F0386" w:rsidRPr="00D06975" w:rsidRDefault="008F0386" w:rsidP="00D06975">
            <w:pPr>
              <w:spacing w:after="0" w:line="240" w:lineRule="auto"/>
              <w:jc w:val="both"/>
              <w:rPr>
                <w:rFonts w:ascii="Times New Roman" w:hAnsi="Times New Roman" w:cs="Times New Roman"/>
                <w:b/>
              </w:rPr>
            </w:pPr>
          </w:p>
          <w:p w14:paraId="0466A827" w14:textId="77777777" w:rsidR="008F0386" w:rsidRPr="00D06975" w:rsidRDefault="008F0386" w:rsidP="00D06975">
            <w:pPr>
              <w:spacing w:after="0" w:line="240" w:lineRule="auto"/>
              <w:jc w:val="both"/>
              <w:rPr>
                <w:rFonts w:ascii="Times New Roman" w:hAnsi="Times New Roman" w:cs="Times New Roman"/>
                <w:b/>
              </w:rPr>
            </w:pPr>
          </w:p>
          <w:p w14:paraId="714D888D" w14:textId="77777777" w:rsidR="008F0386" w:rsidRPr="00D06975" w:rsidRDefault="008F0386" w:rsidP="00D06975">
            <w:pPr>
              <w:spacing w:after="0" w:line="240" w:lineRule="auto"/>
              <w:jc w:val="both"/>
              <w:rPr>
                <w:rFonts w:ascii="Times New Roman" w:hAnsi="Times New Roman" w:cs="Times New Roman"/>
                <w:b/>
              </w:rPr>
            </w:pPr>
          </w:p>
          <w:p w14:paraId="68D1F60C" w14:textId="77777777" w:rsidR="008F0386" w:rsidRPr="00D06975" w:rsidRDefault="008F0386" w:rsidP="00D06975">
            <w:pPr>
              <w:spacing w:after="0" w:line="240" w:lineRule="auto"/>
              <w:jc w:val="both"/>
              <w:rPr>
                <w:rFonts w:ascii="Times New Roman" w:hAnsi="Times New Roman" w:cs="Times New Roman"/>
                <w:b/>
              </w:rPr>
            </w:pPr>
          </w:p>
          <w:p w14:paraId="59D92AA3" w14:textId="77777777" w:rsidR="008F0386" w:rsidRPr="00D06975" w:rsidRDefault="008F0386" w:rsidP="00D06975">
            <w:pPr>
              <w:spacing w:after="0" w:line="240" w:lineRule="auto"/>
              <w:jc w:val="both"/>
              <w:rPr>
                <w:rFonts w:ascii="Times New Roman" w:hAnsi="Times New Roman" w:cs="Times New Roman"/>
                <w:b/>
              </w:rPr>
            </w:pPr>
          </w:p>
          <w:p w14:paraId="7B459351" w14:textId="77777777" w:rsidR="008F0386" w:rsidRPr="00D06975" w:rsidRDefault="008F0386" w:rsidP="00D06975">
            <w:pPr>
              <w:spacing w:after="0" w:line="240" w:lineRule="auto"/>
              <w:jc w:val="both"/>
              <w:rPr>
                <w:rFonts w:ascii="Times New Roman" w:hAnsi="Times New Roman" w:cs="Times New Roman"/>
                <w:b/>
              </w:rPr>
            </w:pPr>
          </w:p>
          <w:p w14:paraId="37317E0A" w14:textId="77777777" w:rsidR="008F0386" w:rsidRPr="00D06975" w:rsidRDefault="008F0386" w:rsidP="00D06975">
            <w:pPr>
              <w:spacing w:after="0" w:line="240" w:lineRule="auto"/>
              <w:jc w:val="both"/>
              <w:rPr>
                <w:rFonts w:ascii="Times New Roman" w:hAnsi="Times New Roman" w:cs="Times New Roman"/>
                <w:b/>
              </w:rPr>
            </w:pPr>
          </w:p>
          <w:p w14:paraId="794E6B7A" w14:textId="77777777" w:rsidR="008F0386" w:rsidRPr="00D06975" w:rsidRDefault="008F0386" w:rsidP="00D06975">
            <w:pPr>
              <w:spacing w:after="0" w:line="240" w:lineRule="auto"/>
              <w:jc w:val="both"/>
              <w:rPr>
                <w:rFonts w:ascii="Times New Roman" w:hAnsi="Times New Roman" w:cs="Times New Roman"/>
                <w:b/>
              </w:rPr>
            </w:pPr>
          </w:p>
          <w:p w14:paraId="507E1D42" w14:textId="77777777" w:rsidR="008F0386" w:rsidRPr="00D06975" w:rsidRDefault="008F0386" w:rsidP="00D06975">
            <w:pPr>
              <w:spacing w:after="0" w:line="240" w:lineRule="auto"/>
              <w:jc w:val="both"/>
              <w:rPr>
                <w:rFonts w:ascii="Times New Roman" w:hAnsi="Times New Roman" w:cs="Times New Roman"/>
                <w:b/>
              </w:rPr>
            </w:pPr>
          </w:p>
          <w:p w14:paraId="11354339" w14:textId="77777777" w:rsidR="008F0386" w:rsidRPr="00D06975" w:rsidRDefault="008F0386" w:rsidP="00D06975">
            <w:pPr>
              <w:spacing w:after="0" w:line="240" w:lineRule="auto"/>
              <w:jc w:val="both"/>
              <w:rPr>
                <w:rFonts w:ascii="Times New Roman" w:hAnsi="Times New Roman" w:cs="Times New Roman"/>
                <w:b/>
              </w:rPr>
            </w:pPr>
          </w:p>
          <w:p w14:paraId="436097CE" w14:textId="77777777" w:rsidR="008F0386" w:rsidRPr="00D06975" w:rsidRDefault="008F0386" w:rsidP="00D06975">
            <w:pPr>
              <w:spacing w:after="0" w:line="240" w:lineRule="auto"/>
              <w:jc w:val="both"/>
              <w:rPr>
                <w:rFonts w:ascii="Times New Roman" w:hAnsi="Times New Roman" w:cs="Times New Roman"/>
                <w:b/>
              </w:rPr>
            </w:pPr>
          </w:p>
          <w:p w14:paraId="6BAC9938" w14:textId="77777777" w:rsidR="008F0386" w:rsidRPr="00D06975" w:rsidRDefault="008F0386" w:rsidP="00D06975">
            <w:pPr>
              <w:spacing w:after="0" w:line="240" w:lineRule="auto"/>
              <w:jc w:val="both"/>
              <w:rPr>
                <w:rFonts w:ascii="Times New Roman" w:hAnsi="Times New Roman" w:cs="Times New Roman"/>
                <w:b/>
              </w:rPr>
            </w:pPr>
          </w:p>
          <w:p w14:paraId="577EDBF3" w14:textId="77777777" w:rsidR="008F0386" w:rsidRPr="00D06975" w:rsidRDefault="008F0386" w:rsidP="00D06975">
            <w:pPr>
              <w:spacing w:after="0" w:line="240" w:lineRule="auto"/>
              <w:jc w:val="both"/>
              <w:rPr>
                <w:rFonts w:ascii="Times New Roman" w:hAnsi="Times New Roman" w:cs="Times New Roman"/>
                <w:b/>
              </w:rPr>
            </w:pPr>
          </w:p>
          <w:p w14:paraId="38C8D49E" w14:textId="77777777" w:rsidR="008F0386" w:rsidRPr="00D06975" w:rsidRDefault="008F0386" w:rsidP="00D06975">
            <w:pPr>
              <w:spacing w:after="0" w:line="240" w:lineRule="auto"/>
              <w:jc w:val="both"/>
              <w:rPr>
                <w:rFonts w:ascii="Times New Roman" w:hAnsi="Times New Roman" w:cs="Times New Roman"/>
                <w:b/>
              </w:rPr>
            </w:pPr>
          </w:p>
          <w:p w14:paraId="5423BEBD"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4D742D55" w14:textId="4517F4BF" w:rsidR="008F0386" w:rsidRPr="00D06975" w:rsidRDefault="008F0386" w:rsidP="00D06975">
            <w:pPr>
              <w:spacing w:after="0" w:line="240" w:lineRule="auto"/>
              <w:jc w:val="both"/>
              <w:rPr>
                <w:rFonts w:ascii="Times New Roman" w:hAnsi="Times New Roman" w:cs="Times New Roman"/>
                <w:bCs/>
                <w:iCs/>
                <w:color w:val="000000"/>
              </w:rPr>
            </w:pPr>
            <w:r w:rsidRPr="00D06975">
              <w:rPr>
                <w:rFonts w:ascii="Times New Roman" w:hAnsi="Times New Roman" w:cs="Times New Roman"/>
                <w:bCs/>
                <w:iCs/>
                <w:color w:val="000000"/>
              </w:rPr>
              <w:t>3.1.1 Субсидии бюджетным учреждениям ветеринарии на финансовое обеспечение го</w:t>
            </w:r>
            <w:r w:rsidRPr="00D06975">
              <w:rPr>
                <w:rFonts w:ascii="Times New Roman" w:hAnsi="Times New Roman" w:cs="Times New Roman"/>
                <w:bCs/>
                <w:iCs/>
                <w:color w:val="000000"/>
              </w:rPr>
              <w:t>с</w:t>
            </w:r>
            <w:r w:rsidRPr="00D06975">
              <w:rPr>
                <w:rFonts w:ascii="Times New Roman" w:hAnsi="Times New Roman" w:cs="Times New Roman"/>
                <w:bCs/>
                <w:iCs/>
                <w:color w:val="000000"/>
              </w:rPr>
              <w:t>ударственного задания на оказание государственных услуг (выполнение работ)</w:t>
            </w:r>
          </w:p>
        </w:tc>
        <w:tc>
          <w:tcPr>
            <w:tcW w:w="968" w:type="dxa"/>
            <w:gridSpan w:val="4"/>
            <w:tcBorders>
              <w:left w:val="single" w:sz="4" w:space="0" w:color="auto"/>
              <w:right w:val="single" w:sz="4" w:space="0" w:color="auto"/>
            </w:tcBorders>
            <w:shd w:val="clear" w:color="auto" w:fill="auto"/>
          </w:tcPr>
          <w:p w14:paraId="7CFBF110" w14:textId="542792A4" w:rsidR="008F0386" w:rsidRPr="008F0386" w:rsidRDefault="008F0386" w:rsidP="008F0386">
            <w:pPr>
              <w:spacing w:after="0" w:line="240" w:lineRule="auto"/>
              <w:jc w:val="center"/>
              <w:rPr>
                <w:rFonts w:ascii="Times New Roman" w:hAnsi="Times New Roman" w:cs="Times New Roman"/>
                <w:b/>
                <w:highlight w:val="yellow"/>
              </w:rPr>
            </w:pPr>
            <w:r w:rsidRPr="008F0386">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685BF530" w14:textId="40CA127F" w:rsidR="008F0386" w:rsidRPr="008F0386" w:rsidRDefault="008F0386"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369 045,80</w:t>
            </w:r>
          </w:p>
        </w:tc>
        <w:tc>
          <w:tcPr>
            <w:tcW w:w="1561" w:type="dxa"/>
            <w:gridSpan w:val="2"/>
            <w:tcBorders>
              <w:left w:val="single" w:sz="4" w:space="0" w:color="auto"/>
              <w:right w:val="single" w:sz="4" w:space="0" w:color="auto"/>
            </w:tcBorders>
            <w:shd w:val="clear" w:color="auto" w:fill="auto"/>
          </w:tcPr>
          <w:p w14:paraId="2ADA0E60" w14:textId="2C6A0FA4" w:rsidR="008F0386" w:rsidRPr="008F0386" w:rsidRDefault="008F0386" w:rsidP="008F0386">
            <w:pPr>
              <w:spacing w:after="0" w:line="240" w:lineRule="auto"/>
              <w:jc w:val="center"/>
              <w:rPr>
                <w:rFonts w:ascii="Times New Roman" w:hAnsi="Times New Roman" w:cs="Times New Roman"/>
                <w:b/>
                <w:iCs/>
                <w:color w:val="000000"/>
                <w:highlight w:val="yellow"/>
              </w:rPr>
            </w:pPr>
            <w:r w:rsidRPr="008F0386">
              <w:rPr>
                <w:rFonts w:ascii="Times New Roman" w:hAnsi="Times New Roman" w:cs="Times New Roman"/>
              </w:rPr>
              <w:t>354 314,17</w:t>
            </w:r>
          </w:p>
        </w:tc>
        <w:tc>
          <w:tcPr>
            <w:tcW w:w="709" w:type="dxa"/>
            <w:gridSpan w:val="2"/>
            <w:tcBorders>
              <w:left w:val="single" w:sz="4" w:space="0" w:color="auto"/>
              <w:right w:val="single" w:sz="4" w:space="0" w:color="auto"/>
            </w:tcBorders>
            <w:shd w:val="clear" w:color="auto" w:fill="auto"/>
          </w:tcPr>
          <w:p w14:paraId="0A664DD9" w14:textId="61D4EAB5"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96,0</w:t>
            </w:r>
          </w:p>
        </w:tc>
        <w:tc>
          <w:tcPr>
            <w:tcW w:w="7232" w:type="dxa"/>
            <w:gridSpan w:val="5"/>
            <w:vMerge w:val="restart"/>
            <w:tcBorders>
              <w:left w:val="single" w:sz="4" w:space="0" w:color="auto"/>
              <w:right w:val="single" w:sz="4" w:space="0" w:color="auto"/>
            </w:tcBorders>
            <w:shd w:val="clear" w:color="auto" w:fill="auto"/>
          </w:tcPr>
          <w:p w14:paraId="4CCE4C5F" w14:textId="17F3F0AC" w:rsidR="008F0386" w:rsidRPr="00C754D3" w:rsidRDefault="008F0386" w:rsidP="005C3A57">
            <w:pPr>
              <w:spacing w:after="0" w:line="240" w:lineRule="auto"/>
              <w:contextualSpacing/>
              <w:jc w:val="both"/>
              <w:rPr>
                <w:rFonts w:ascii="Times New Roman" w:hAnsi="Times New Roman" w:cs="Times New Roman"/>
              </w:rPr>
            </w:pPr>
            <w:r w:rsidRPr="00C754D3">
              <w:rPr>
                <w:rFonts w:ascii="Times New Roman" w:hAnsi="Times New Roman" w:cs="Times New Roman"/>
                <w:highlight w:val="yellow"/>
              </w:rPr>
              <w:t xml:space="preserve">Выполнено. </w:t>
            </w:r>
          </w:p>
          <w:p w14:paraId="11C53090" w14:textId="4B816294"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44AA7B25" w14:textId="77777777" w:rsidTr="005648E3">
        <w:trPr>
          <w:gridBefore w:val="2"/>
          <w:wBefore w:w="36" w:type="dxa"/>
          <w:trHeight w:val="1125"/>
        </w:trPr>
        <w:tc>
          <w:tcPr>
            <w:tcW w:w="352" w:type="dxa"/>
            <w:gridSpan w:val="3"/>
            <w:vMerge/>
            <w:tcBorders>
              <w:left w:val="single" w:sz="4" w:space="0" w:color="auto"/>
              <w:right w:val="single" w:sz="4" w:space="0" w:color="auto"/>
            </w:tcBorders>
            <w:shd w:val="clear" w:color="auto" w:fill="auto"/>
            <w:vAlign w:val="center"/>
          </w:tcPr>
          <w:p w14:paraId="654073FE"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4AEC81D" w14:textId="77777777" w:rsidR="008F0386" w:rsidRPr="00D06975" w:rsidRDefault="008F0386" w:rsidP="00D06975">
            <w:pPr>
              <w:spacing w:after="0" w:line="240" w:lineRule="auto"/>
              <w:jc w:val="both"/>
              <w:rPr>
                <w:rFonts w:ascii="Times New Roman" w:hAnsi="Times New Roman" w:cs="Times New Roman"/>
                <w:bCs/>
                <w:iCs/>
                <w:color w:val="000000"/>
              </w:rPr>
            </w:pPr>
          </w:p>
        </w:tc>
        <w:tc>
          <w:tcPr>
            <w:tcW w:w="968" w:type="dxa"/>
            <w:gridSpan w:val="4"/>
            <w:tcBorders>
              <w:left w:val="single" w:sz="4" w:space="0" w:color="auto"/>
              <w:right w:val="single" w:sz="4" w:space="0" w:color="auto"/>
            </w:tcBorders>
            <w:shd w:val="clear" w:color="auto" w:fill="auto"/>
          </w:tcPr>
          <w:p w14:paraId="703FEF80" w14:textId="00F3EC38" w:rsidR="008F0386" w:rsidRPr="008F0386" w:rsidRDefault="008F0386"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FD40226" w14:textId="7BFFF0F5"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369 045,80</w:t>
            </w:r>
          </w:p>
        </w:tc>
        <w:tc>
          <w:tcPr>
            <w:tcW w:w="1561" w:type="dxa"/>
            <w:gridSpan w:val="2"/>
            <w:tcBorders>
              <w:left w:val="single" w:sz="4" w:space="0" w:color="auto"/>
              <w:right w:val="single" w:sz="4" w:space="0" w:color="auto"/>
            </w:tcBorders>
            <w:shd w:val="clear" w:color="auto" w:fill="auto"/>
          </w:tcPr>
          <w:p w14:paraId="6363675C" w14:textId="3F19AAF7"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354 314,17</w:t>
            </w:r>
          </w:p>
        </w:tc>
        <w:tc>
          <w:tcPr>
            <w:tcW w:w="709" w:type="dxa"/>
            <w:gridSpan w:val="2"/>
            <w:tcBorders>
              <w:left w:val="single" w:sz="4" w:space="0" w:color="auto"/>
              <w:right w:val="single" w:sz="4" w:space="0" w:color="auto"/>
            </w:tcBorders>
            <w:shd w:val="clear" w:color="auto" w:fill="auto"/>
          </w:tcPr>
          <w:p w14:paraId="7781226A" w14:textId="335AFC61"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96,0</w:t>
            </w:r>
          </w:p>
        </w:tc>
        <w:tc>
          <w:tcPr>
            <w:tcW w:w="7232" w:type="dxa"/>
            <w:gridSpan w:val="5"/>
            <w:vMerge/>
            <w:tcBorders>
              <w:left w:val="single" w:sz="4" w:space="0" w:color="auto"/>
              <w:right w:val="single" w:sz="4" w:space="0" w:color="auto"/>
            </w:tcBorders>
            <w:shd w:val="clear" w:color="auto" w:fill="auto"/>
          </w:tcPr>
          <w:p w14:paraId="30122F39"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2299A1FA" w14:textId="77777777" w:rsidTr="005648E3">
        <w:trPr>
          <w:gridBefore w:val="2"/>
          <w:wBefore w:w="36" w:type="dxa"/>
          <w:trHeight w:val="335"/>
        </w:trPr>
        <w:tc>
          <w:tcPr>
            <w:tcW w:w="352" w:type="dxa"/>
            <w:gridSpan w:val="3"/>
            <w:vMerge w:val="restart"/>
            <w:tcBorders>
              <w:left w:val="single" w:sz="4" w:space="0" w:color="auto"/>
              <w:right w:val="single" w:sz="4" w:space="0" w:color="auto"/>
            </w:tcBorders>
            <w:shd w:val="clear" w:color="auto" w:fill="auto"/>
            <w:vAlign w:val="center"/>
          </w:tcPr>
          <w:p w14:paraId="7B894FCC" w14:textId="77777777" w:rsidR="008F0386" w:rsidRPr="00D06975" w:rsidRDefault="008F0386" w:rsidP="00D06975">
            <w:pPr>
              <w:spacing w:after="0" w:line="240" w:lineRule="auto"/>
              <w:jc w:val="both"/>
              <w:rPr>
                <w:rFonts w:ascii="Times New Roman" w:hAnsi="Times New Roman" w:cs="Times New Roman"/>
                <w:b/>
              </w:rPr>
            </w:pPr>
          </w:p>
          <w:p w14:paraId="5DC741B7" w14:textId="77777777" w:rsidR="008F0386" w:rsidRPr="00D06975" w:rsidRDefault="008F0386" w:rsidP="00D06975">
            <w:pPr>
              <w:spacing w:after="0" w:line="240" w:lineRule="auto"/>
              <w:jc w:val="both"/>
              <w:rPr>
                <w:rFonts w:ascii="Times New Roman" w:hAnsi="Times New Roman" w:cs="Times New Roman"/>
                <w:b/>
              </w:rPr>
            </w:pPr>
          </w:p>
          <w:p w14:paraId="4030E604" w14:textId="77777777" w:rsidR="008F0386" w:rsidRPr="00D06975" w:rsidRDefault="008F0386" w:rsidP="00D06975">
            <w:pPr>
              <w:spacing w:after="0" w:line="240" w:lineRule="auto"/>
              <w:jc w:val="both"/>
              <w:rPr>
                <w:rFonts w:ascii="Times New Roman" w:hAnsi="Times New Roman" w:cs="Times New Roman"/>
                <w:b/>
              </w:rPr>
            </w:pPr>
          </w:p>
          <w:p w14:paraId="2EF50DCE" w14:textId="77777777" w:rsidR="008F0386" w:rsidRPr="00D06975" w:rsidRDefault="008F0386" w:rsidP="00D06975">
            <w:pPr>
              <w:spacing w:after="0" w:line="240" w:lineRule="auto"/>
              <w:jc w:val="both"/>
              <w:rPr>
                <w:rFonts w:ascii="Times New Roman" w:hAnsi="Times New Roman" w:cs="Times New Roman"/>
                <w:b/>
              </w:rPr>
            </w:pPr>
          </w:p>
          <w:p w14:paraId="0A1F7653" w14:textId="77777777" w:rsidR="008F0386" w:rsidRPr="00D06975" w:rsidRDefault="008F0386" w:rsidP="00D06975">
            <w:pPr>
              <w:spacing w:after="0" w:line="240" w:lineRule="auto"/>
              <w:jc w:val="both"/>
              <w:rPr>
                <w:rFonts w:ascii="Times New Roman" w:hAnsi="Times New Roman" w:cs="Times New Roman"/>
                <w:b/>
              </w:rPr>
            </w:pPr>
          </w:p>
          <w:p w14:paraId="740B0380" w14:textId="77777777" w:rsidR="008F0386" w:rsidRPr="00D06975" w:rsidRDefault="008F0386" w:rsidP="00D06975">
            <w:pPr>
              <w:spacing w:after="0" w:line="240" w:lineRule="auto"/>
              <w:jc w:val="both"/>
              <w:rPr>
                <w:rFonts w:ascii="Times New Roman" w:hAnsi="Times New Roman" w:cs="Times New Roman"/>
                <w:b/>
              </w:rPr>
            </w:pPr>
          </w:p>
          <w:p w14:paraId="46728924"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3E6185A9" w14:textId="35B6D35F" w:rsidR="008F0386" w:rsidRPr="00D06975" w:rsidRDefault="008F0386" w:rsidP="00D06975">
            <w:pPr>
              <w:spacing w:after="0" w:line="240" w:lineRule="auto"/>
              <w:jc w:val="both"/>
              <w:rPr>
                <w:rFonts w:ascii="Times New Roman" w:hAnsi="Times New Roman" w:cs="Times New Roman"/>
                <w:bCs/>
                <w:iCs/>
                <w:color w:val="000000"/>
              </w:rPr>
            </w:pPr>
            <w:r w:rsidRPr="00D06975">
              <w:rPr>
                <w:rFonts w:ascii="Times New Roman" w:hAnsi="Times New Roman" w:cs="Times New Roman"/>
                <w:bCs/>
                <w:iCs/>
                <w:color w:val="000000"/>
              </w:rPr>
              <w:t>3.1.2. Субсидии местным бюджетам на возведение оградительных заборов на тыльной границе карантинной полосы</w:t>
            </w:r>
          </w:p>
        </w:tc>
        <w:tc>
          <w:tcPr>
            <w:tcW w:w="968" w:type="dxa"/>
            <w:gridSpan w:val="4"/>
            <w:tcBorders>
              <w:left w:val="single" w:sz="4" w:space="0" w:color="auto"/>
              <w:right w:val="single" w:sz="4" w:space="0" w:color="auto"/>
            </w:tcBorders>
            <w:shd w:val="clear" w:color="auto" w:fill="auto"/>
          </w:tcPr>
          <w:p w14:paraId="3E518115" w14:textId="4B214043" w:rsidR="008F0386" w:rsidRPr="008F0386" w:rsidRDefault="008F0386"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57D1D08E" w14:textId="218C4AE7"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19 274,40</w:t>
            </w:r>
          </w:p>
        </w:tc>
        <w:tc>
          <w:tcPr>
            <w:tcW w:w="1561" w:type="dxa"/>
            <w:gridSpan w:val="2"/>
            <w:tcBorders>
              <w:left w:val="single" w:sz="4" w:space="0" w:color="auto"/>
              <w:right w:val="single" w:sz="4" w:space="0" w:color="auto"/>
            </w:tcBorders>
            <w:shd w:val="clear" w:color="auto" w:fill="auto"/>
          </w:tcPr>
          <w:p w14:paraId="273AADD5" w14:textId="23819FB1"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16 586,64</w:t>
            </w:r>
          </w:p>
        </w:tc>
        <w:tc>
          <w:tcPr>
            <w:tcW w:w="709" w:type="dxa"/>
            <w:gridSpan w:val="2"/>
            <w:tcBorders>
              <w:left w:val="single" w:sz="4" w:space="0" w:color="auto"/>
              <w:right w:val="single" w:sz="4" w:space="0" w:color="auto"/>
            </w:tcBorders>
            <w:shd w:val="clear" w:color="auto" w:fill="auto"/>
          </w:tcPr>
          <w:p w14:paraId="112B7A7B" w14:textId="7F092FF6"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86,1</w:t>
            </w:r>
          </w:p>
        </w:tc>
        <w:tc>
          <w:tcPr>
            <w:tcW w:w="7232" w:type="dxa"/>
            <w:gridSpan w:val="5"/>
            <w:vMerge w:val="restart"/>
            <w:tcBorders>
              <w:left w:val="single" w:sz="4" w:space="0" w:color="auto"/>
              <w:right w:val="single" w:sz="4" w:space="0" w:color="auto"/>
            </w:tcBorders>
            <w:shd w:val="clear" w:color="auto" w:fill="auto"/>
          </w:tcPr>
          <w:p w14:paraId="5CF8FF99" w14:textId="70FE533F" w:rsidR="008F0386" w:rsidRPr="00C754D3" w:rsidRDefault="008F0386" w:rsidP="00766A0D">
            <w:pPr>
              <w:spacing w:after="0" w:line="240" w:lineRule="auto"/>
              <w:contextualSpacing/>
              <w:jc w:val="both"/>
              <w:rPr>
                <w:rFonts w:ascii="Times New Roman" w:hAnsi="Times New Roman" w:cs="Times New Roman"/>
                <w:bCs/>
                <w:highlight w:val="yellow"/>
              </w:rPr>
            </w:pPr>
            <w:r w:rsidRPr="00C754D3">
              <w:rPr>
                <w:rFonts w:ascii="Times New Roman" w:hAnsi="Times New Roman" w:cs="Times New Roman"/>
                <w:b/>
                <w:highlight w:val="yellow"/>
              </w:rPr>
              <w:t>Выполнено.</w:t>
            </w:r>
          </w:p>
          <w:p w14:paraId="2F77D0FF" w14:textId="3F46F892"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7E6841E7" w14:textId="77777777" w:rsidTr="005648E3">
        <w:trPr>
          <w:gridBefore w:val="2"/>
          <w:wBefore w:w="36" w:type="dxa"/>
          <w:trHeight w:val="632"/>
        </w:trPr>
        <w:tc>
          <w:tcPr>
            <w:tcW w:w="352" w:type="dxa"/>
            <w:gridSpan w:val="3"/>
            <w:vMerge/>
            <w:tcBorders>
              <w:left w:val="single" w:sz="4" w:space="0" w:color="auto"/>
              <w:right w:val="single" w:sz="4" w:space="0" w:color="auto"/>
            </w:tcBorders>
            <w:shd w:val="clear" w:color="auto" w:fill="auto"/>
            <w:vAlign w:val="center"/>
          </w:tcPr>
          <w:p w14:paraId="7AE7B767"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2673E47A" w14:textId="77777777" w:rsidR="008F0386" w:rsidRPr="00D06975" w:rsidRDefault="008F0386" w:rsidP="00D06975">
            <w:pPr>
              <w:spacing w:after="0" w:line="240" w:lineRule="auto"/>
              <w:jc w:val="both"/>
              <w:rPr>
                <w:rFonts w:ascii="Times New Roman" w:hAnsi="Times New Roman" w:cs="Times New Roman"/>
                <w:bCs/>
                <w:iCs/>
                <w:color w:val="000000"/>
              </w:rPr>
            </w:pPr>
          </w:p>
        </w:tc>
        <w:tc>
          <w:tcPr>
            <w:tcW w:w="968" w:type="dxa"/>
            <w:gridSpan w:val="4"/>
            <w:tcBorders>
              <w:left w:val="single" w:sz="4" w:space="0" w:color="auto"/>
              <w:right w:val="single" w:sz="4" w:space="0" w:color="auto"/>
            </w:tcBorders>
            <w:shd w:val="clear" w:color="auto" w:fill="auto"/>
          </w:tcPr>
          <w:p w14:paraId="4710F21D" w14:textId="79E5A38F" w:rsidR="008F0386" w:rsidRPr="008F0386" w:rsidRDefault="008F0386"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70251B8C" w14:textId="6D7B8720"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19 274,40</w:t>
            </w:r>
          </w:p>
        </w:tc>
        <w:tc>
          <w:tcPr>
            <w:tcW w:w="1561" w:type="dxa"/>
            <w:gridSpan w:val="2"/>
            <w:tcBorders>
              <w:left w:val="single" w:sz="4" w:space="0" w:color="auto"/>
              <w:right w:val="single" w:sz="4" w:space="0" w:color="auto"/>
            </w:tcBorders>
            <w:shd w:val="clear" w:color="auto" w:fill="auto"/>
          </w:tcPr>
          <w:p w14:paraId="5A9EC1F8" w14:textId="71CD0A0B"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16 586,64</w:t>
            </w:r>
          </w:p>
        </w:tc>
        <w:tc>
          <w:tcPr>
            <w:tcW w:w="709" w:type="dxa"/>
            <w:gridSpan w:val="2"/>
            <w:tcBorders>
              <w:left w:val="single" w:sz="4" w:space="0" w:color="auto"/>
              <w:right w:val="single" w:sz="4" w:space="0" w:color="auto"/>
            </w:tcBorders>
            <w:shd w:val="clear" w:color="auto" w:fill="auto"/>
          </w:tcPr>
          <w:p w14:paraId="17842787" w14:textId="491F643E"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86,1</w:t>
            </w:r>
          </w:p>
        </w:tc>
        <w:tc>
          <w:tcPr>
            <w:tcW w:w="7232" w:type="dxa"/>
            <w:gridSpan w:val="5"/>
            <w:vMerge/>
            <w:tcBorders>
              <w:left w:val="single" w:sz="4" w:space="0" w:color="auto"/>
              <w:right w:val="single" w:sz="4" w:space="0" w:color="auto"/>
            </w:tcBorders>
            <w:shd w:val="clear" w:color="auto" w:fill="auto"/>
          </w:tcPr>
          <w:p w14:paraId="43ED371E"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1A4EADD7" w14:textId="77777777" w:rsidTr="005648E3">
        <w:trPr>
          <w:gridBefore w:val="2"/>
          <w:wBefore w:w="36" w:type="dxa"/>
          <w:trHeight w:val="342"/>
        </w:trPr>
        <w:tc>
          <w:tcPr>
            <w:tcW w:w="352" w:type="dxa"/>
            <w:gridSpan w:val="3"/>
            <w:vMerge w:val="restart"/>
            <w:tcBorders>
              <w:left w:val="single" w:sz="4" w:space="0" w:color="auto"/>
              <w:right w:val="single" w:sz="4" w:space="0" w:color="auto"/>
            </w:tcBorders>
            <w:shd w:val="clear" w:color="auto" w:fill="auto"/>
            <w:vAlign w:val="center"/>
          </w:tcPr>
          <w:p w14:paraId="49119D73" w14:textId="77777777" w:rsidR="008F0386" w:rsidRPr="00D06975" w:rsidRDefault="008F0386" w:rsidP="00D06975">
            <w:pPr>
              <w:spacing w:after="0" w:line="240" w:lineRule="auto"/>
              <w:jc w:val="both"/>
              <w:rPr>
                <w:rFonts w:ascii="Times New Roman" w:hAnsi="Times New Roman" w:cs="Times New Roman"/>
                <w:b/>
              </w:rPr>
            </w:pPr>
          </w:p>
          <w:p w14:paraId="43D22343" w14:textId="77777777" w:rsidR="008F0386" w:rsidRPr="00D06975" w:rsidRDefault="008F0386" w:rsidP="00D06975">
            <w:pPr>
              <w:spacing w:after="0" w:line="240" w:lineRule="auto"/>
              <w:jc w:val="both"/>
              <w:rPr>
                <w:rFonts w:ascii="Times New Roman" w:hAnsi="Times New Roman" w:cs="Times New Roman"/>
                <w:b/>
              </w:rPr>
            </w:pPr>
          </w:p>
          <w:p w14:paraId="6F9F9D0D" w14:textId="77777777" w:rsidR="008F0386" w:rsidRPr="00D06975" w:rsidRDefault="008F0386" w:rsidP="00D06975">
            <w:pPr>
              <w:spacing w:after="0" w:line="240" w:lineRule="auto"/>
              <w:jc w:val="both"/>
              <w:rPr>
                <w:rFonts w:ascii="Times New Roman" w:hAnsi="Times New Roman" w:cs="Times New Roman"/>
                <w:b/>
              </w:rPr>
            </w:pPr>
          </w:p>
          <w:p w14:paraId="5958E226" w14:textId="77777777" w:rsidR="008F0386" w:rsidRPr="00D06975" w:rsidRDefault="008F0386" w:rsidP="00D06975">
            <w:pPr>
              <w:spacing w:after="0" w:line="240" w:lineRule="auto"/>
              <w:jc w:val="both"/>
              <w:rPr>
                <w:rFonts w:ascii="Times New Roman" w:hAnsi="Times New Roman" w:cs="Times New Roman"/>
                <w:b/>
              </w:rPr>
            </w:pPr>
          </w:p>
          <w:p w14:paraId="2DCC2287"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65F937E1" w14:textId="41D7A3CD" w:rsidR="008F0386" w:rsidRPr="00D06975" w:rsidRDefault="008F0386" w:rsidP="00D06975">
            <w:pPr>
              <w:spacing w:after="0" w:line="240" w:lineRule="auto"/>
              <w:jc w:val="both"/>
              <w:rPr>
                <w:rFonts w:ascii="Times New Roman" w:hAnsi="Times New Roman" w:cs="Times New Roman"/>
                <w:bCs/>
                <w:iCs/>
                <w:color w:val="000000"/>
              </w:rPr>
            </w:pPr>
            <w:r w:rsidRPr="00D06975">
              <w:rPr>
                <w:rFonts w:ascii="Times New Roman" w:hAnsi="Times New Roman" w:cs="Times New Roman"/>
                <w:bCs/>
                <w:iCs/>
                <w:color w:val="000000"/>
              </w:rPr>
              <w:t xml:space="preserve">3.1.3. Субвенции местным бюджетам </w:t>
            </w:r>
            <w:proofErr w:type="gramStart"/>
            <w:r w:rsidRPr="00D06975">
              <w:rPr>
                <w:rFonts w:ascii="Times New Roman" w:hAnsi="Times New Roman" w:cs="Times New Roman"/>
                <w:bCs/>
                <w:iCs/>
                <w:color w:val="000000"/>
              </w:rPr>
              <w:t>на осуществление переданных государственных полномочий по организации мероприятий при осущест</w:t>
            </w:r>
            <w:r w:rsidRPr="00D06975">
              <w:rPr>
                <w:rFonts w:ascii="Times New Roman" w:hAnsi="Times New Roman" w:cs="Times New Roman"/>
                <w:bCs/>
                <w:iCs/>
                <w:color w:val="000000"/>
              </w:rPr>
              <w:t>в</w:t>
            </w:r>
            <w:r w:rsidRPr="00D06975">
              <w:rPr>
                <w:rFonts w:ascii="Times New Roman" w:hAnsi="Times New Roman" w:cs="Times New Roman"/>
                <w:bCs/>
                <w:iCs/>
                <w:color w:val="000000"/>
              </w:rPr>
              <w:t>лении деятельности по обр</w:t>
            </w:r>
            <w:r w:rsidRPr="00D06975">
              <w:rPr>
                <w:rFonts w:ascii="Times New Roman" w:hAnsi="Times New Roman" w:cs="Times New Roman"/>
                <w:bCs/>
                <w:iCs/>
                <w:color w:val="000000"/>
              </w:rPr>
              <w:t>а</w:t>
            </w:r>
            <w:r w:rsidRPr="00D06975">
              <w:rPr>
                <w:rFonts w:ascii="Times New Roman" w:hAnsi="Times New Roman" w:cs="Times New Roman"/>
                <w:bCs/>
                <w:iCs/>
                <w:color w:val="000000"/>
              </w:rPr>
              <w:t>щению с животными без вл</w:t>
            </w:r>
            <w:r w:rsidRPr="00D06975">
              <w:rPr>
                <w:rFonts w:ascii="Times New Roman" w:hAnsi="Times New Roman" w:cs="Times New Roman"/>
                <w:bCs/>
                <w:iCs/>
                <w:color w:val="000000"/>
              </w:rPr>
              <w:t>а</w:t>
            </w:r>
            <w:r w:rsidRPr="00D06975">
              <w:rPr>
                <w:rFonts w:ascii="Times New Roman" w:hAnsi="Times New Roman" w:cs="Times New Roman"/>
                <w:bCs/>
                <w:iCs/>
                <w:color w:val="000000"/>
              </w:rPr>
              <w:t>дельцев</w:t>
            </w:r>
            <w:proofErr w:type="gramEnd"/>
          </w:p>
        </w:tc>
        <w:tc>
          <w:tcPr>
            <w:tcW w:w="968" w:type="dxa"/>
            <w:gridSpan w:val="4"/>
            <w:tcBorders>
              <w:left w:val="single" w:sz="4" w:space="0" w:color="auto"/>
              <w:right w:val="single" w:sz="4" w:space="0" w:color="auto"/>
            </w:tcBorders>
            <w:shd w:val="clear" w:color="auto" w:fill="auto"/>
          </w:tcPr>
          <w:p w14:paraId="24E18DA1" w14:textId="1AA38271" w:rsidR="008F0386" w:rsidRPr="008F0386" w:rsidRDefault="008F0386"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7C0319A0" w14:textId="7A40793B"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15 852,00</w:t>
            </w:r>
          </w:p>
        </w:tc>
        <w:tc>
          <w:tcPr>
            <w:tcW w:w="1561" w:type="dxa"/>
            <w:gridSpan w:val="2"/>
            <w:tcBorders>
              <w:left w:val="single" w:sz="4" w:space="0" w:color="auto"/>
              <w:right w:val="single" w:sz="4" w:space="0" w:color="auto"/>
            </w:tcBorders>
            <w:shd w:val="clear" w:color="auto" w:fill="auto"/>
          </w:tcPr>
          <w:p w14:paraId="1DFAFB8C" w14:textId="0999C181"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14 212,38</w:t>
            </w:r>
          </w:p>
        </w:tc>
        <w:tc>
          <w:tcPr>
            <w:tcW w:w="709" w:type="dxa"/>
            <w:gridSpan w:val="2"/>
            <w:tcBorders>
              <w:left w:val="single" w:sz="4" w:space="0" w:color="auto"/>
              <w:right w:val="single" w:sz="4" w:space="0" w:color="auto"/>
            </w:tcBorders>
            <w:shd w:val="clear" w:color="auto" w:fill="auto"/>
          </w:tcPr>
          <w:p w14:paraId="4090FD68" w14:textId="442DA040"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89,7</w:t>
            </w:r>
          </w:p>
        </w:tc>
        <w:tc>
          <w:tcPr>
            <w:tcW w:w="7232" w:type="dxa"/>
            <w:gridSpan w:val="5"/>
            <w:vMerge w:val="restart"/>
            <w:tcBorders>
              <w:left w:val="single" w:sz="4" w:space="0" w:color="auto"/>
              <w:right w:val="single" w:sz="4" w:space="0" w:color="auto"/>
            </w:tcBorders>
            <w:shd w:val="clear" w:color="auto" w:fill="auto"/>
          </w:tcPr>
          <w:p w14:paraId="3F64D510" w14:textId="5433494D" w:rsidR="008F0386" w:rsidRPr="00C754D3" w:rsidRDefault="008F0386" w:rsidP="00766A0D">
            <w:pPr>
              <w:spacing w:after="0" w:line="240" w:lineRule="auto"/>
              <w:contextualSpacing/>
              <w:jc w:val="both"/>
              <w:rPr>
                <w:rFonts w:ascii="Times New Roman" w:hAnsi="Times New Roman" w:cs="Times New Roman"/>
                <w:highlight w:val="yellow"/>
              </w:rPr>
            </w:pPr>
            <w:r w:rsidRPr="00C754D3">
              <w:rPr>
                <w:rFonts w:ascii="Times New Roman" w:hAnsi="Times New Roman" w:cs="Times New Roman"/>
                <w:b/>
                <w:highlight w:val="yellow"/>
              </w:rPr>
              <w:t xml:space="preserve">Выполнено. </w:t>
            </w:r>
          </w:p>
        </w:tc>
      </w:tr>
      <w:tr w:rsidR="008F0386" w:rsidRPr="00C754D3" w14:paraId="23F7B1DF" w14:textId="77777777" w:rsidTr="005648E3">
        <w:trPr>
          <w:gridBefore w:val="2"/>
          <w:wBefore w:w="36" w:type="dxa"/>
          <w:trHeight w:val="330"/>
        </w:trPr>
        <w:tc>
          <w:tcPr>
            <w:tcW w:w="352" w:type="dxa"/>
            <w:gridSpan w:val="3"/>
            <w:vMerge/>
            <w:tcBorders>
              <w:left w:val="single" w:sz="4" w:space="0" w:color="auto"/>
              <w:right w:val="single" w:sz="4" w:space="0" w:color="auto"/>
            </w:tcBorders>
            <w:shd w:val="clear" w:color="auto" w:fill="auto"/>
            <w:vAlign w:val="center"/>
          </w:tcPr>
          <w:p w14:paraId="576FE194"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tcBorders>
              <w:left w:val="single" w:sz="4" w:space="0" w:color="auto"/>
              <w:right w:val="single" w:sz="4" w:space="0" w:color="auto"/>
            </w:tcBorders>
            <w:shd w:val="clear" w:color="auto" w:fill="auto"/>
          </w:tcPr>
          <w:p w14:paraId="7A2DC7C0" w14:textId="77777777" w:rsidR="008F0386" w:rsidRPr="00D06975" w:rsidRDefault="008F0386" w:rsidP="00D06975">
            <w:pPr>
              <w:spacing w:after="0" w:line="240" w:lineRule="auto"/>
              <w:jc w:val="both"/>
              <w:rPr>
                <w:rFonts w:ascii="Times New Roman" w:hAnsi="Times New Roman" w:cs="Times New Roman"/>
                <w:bCs/>
                <w:iCs/>
                <w:color w:val="000000"/>
              </w:rPr>
            </w:pPr>
          </w:p>
        </w:tc>
        <w:tc>
          <w:tcPr>
            <w:tcW w:w="968" w:type="dxa"/>
            <w:gridSpan w:val="4"/>
            <w:tcBorders>
              <w:left w:val="single" w:sz="4" w:space="0" w:color="auto"/>
              <w:right w:val="single" w:sz="4" w:space="0" w:color="auto"/>
            </w:tcBorders>
            <w:shd w:val="clear" w:color="auto" w:fill="auto"/>
          </w:tcPr>
          <w:p w14:paraId="4954FA8C" w14:textId="5DED1128" w:rsidR="008F0386" w:rsidRPr="008F0386" w:rsidRDefault="008F0386"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5C1CB8FB" w14:textId="313FB8D9"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15 852,00</w:t>
            </w:r>
          </w:p>
        </w:tc>
        <w:tc>
          <w:tcPr>
            <w:tcW w:w="1561" w:type="dxa"/>
            <w:gridSpan w:val="2"/>
            <w:tcBorders>
              <w:left w:val="single" w:sz="4" w:space="0" w:color="auto"/>
              <w:right w:val="single" w:sz="4" w:space="0" w:color="auto"/>
            </w:tcBorders>
            <w:shd w:val="clear" w:color="auto" w:fill="auto"/>
          </w:tcPr>
          <w:p w14:paraId="54F15325" w14:textId="32DFE864"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14 212,38</w:t>
            </w:r>
          </w:p>
        </w:tc>
        <w:tc>
          <w:tcPr>
            <w:tcW w:w="709" w:type="dxa"/>
            <w:gridSpan w:val="2"/>
            <w:tcBorders>
              <w:left w:val="single" w:sz="4" w:space="0" w:color="auto"/>
              <w:right w:val="single" w:sz="4" w:space="0" w:color="auto"/>
            </w:tcBorders>
            <w:shd w:val="clear" w:color="auto" w:fill="auto"/>
          </w:tcPr>
          <w:p w14:paraId="490F83BD" w14:textId="6ED2603D"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89,7</w:t>
            </w:r>
          </w:p>
        </w:tc>
        <w:tc>
          <w:tcPr>
            <w:tcW w:w="7232" w:type="dxa"/>
            <w:gridSpan w:val="5"/>
            <w:vMerge/>
            <w:tcBorders>
              <w:left w:val="single" w:sz="4" w:space="0" w:color="auto"/>
              <w:right w:val="single" w:sz="4" w:space="0" w:color="auto"/>
            </w:tcBorders>
            <w:shd w:val="clear" w:color="auto" w:fill="auto"/>
          </w:tcPr>
          <w:p w14:paraId="733DC692"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75497EB9" w14:textId="77777777" w:rsidTr="005648E3">
        <w:trPr>
          <w:gridBefore w:val="2"/>
          <w:wBefore w:w="36" w:type="dxa"/>
          <w:trHeight w:val="330"/>
        </w:trPr>
        <w:tc>
          <w:tcPr>
            <w:tcW w:w="352" w:type="dxa"/>
            <w:gridSpan w:val="3"/>
            <w:vMerge w:val="restart"/>
            <w:tcBorders>
              <w:left w:val="single" w:sz="4" w:space="0" w:color="auto"/>
              <w:right w:val="single" w:sz="4" w:space="0" w:color="auto"/>
            </w:tcBorders>
            <w:shd w:val="clear" w:color="auto" w:fill="auto"/>
            <w:vAlign w:val="center"/>
          </w:tcPr>
          <w:p w14:paraId="1F65ECC9" w14:textId="77777777" w:rsidR="008F0386" w:rsidRPr="00D06975" w:rsidRDefault="008F0386" w:rsidP="00D06975">
            <w:pPr>
              <w:spacing w:after="0" w:line="240" w:lineRule="auto"/>
              <w:jc w:val="both"/>
              <w:rPr>
                <w:rFonts w:ascii="Times New Roman" w:hAnsi="Times New Roman" w:cs="Times New Roman"/>
                <w:b/>
              </w:rPr>
            </w:pPr>
          </w:p>
          <w:p w14:paraId="24399DB5" w14:textId="77777777" w:rsidR="008F0386" w:rsidRPr="00D06975" w:rsidRDefault="008F0386" w:rsidP="00D06975">
            <w:pPr>
              <w:spacing w:after="0" w:line="240" w:lineRule="auto"/>
              <w:jc w:val="both"/>
              <w:rPr>
                <w:rFonts w:ascii="Times New Roman" w:hAnsi="Times New Roman" w:cs="Times New Roman"/>
                <w:b/>
              </w:rPr>
            </w:pPr>
          </w:p>
          <w:p w14:paraId="5163F58E" w14:textId="77777777" w:rsidR="008F0386" w:rsidRPr="00D06975" w:rsidRDefault="008F0386" w:rsidP="00D06975">
            <w:pPr>
              <w:spacing w:after="0" w:line="240" w:lineRule="auto"/>
              <w:jc w:val="both"/>
              <w:rPr>
                <w:rFonts w:ascii="Times New Roman" w:hAnsi="Times New Roman" w:cs="Times New Roman"/>
                <w:b/>
              </w:rPr>
            </w:pPr>
          </w:p>
          <w:p w14:paraId="2E47FDDE" w14:textId="77777777" w:rsidR="008F0386" w:rsidRPr="00D06975" w:rsidRDefault="008F0386" w:rsidP="00D06975">
            <w:pPr>
              <w:spacing w:after="0" w:line="240" w:lineRule="auto"/>
              <w:jc w:val="both"/>
              <w:rPr>
                <w:rFonts w:ascii="Times New Roman" w:hAnsi="Times New Roman" w:cs="Times New Roman"/>
                <w:b/>
              </w:rPr>
            </w:pPr>
          </w:p>
        </w:tc>
        <w:tc>
          <w:tcPr>
            <w:tcW w:w="2879" w:type="dxa"/>
            <w:gridSpan w:val="6"/>
            <w:vMerge w:val="restart"/>
            <w:tcBorders>
              <w:left w:val="single" w:sz="4" w:space="0" w:color="auto"/>
              <w:right w:val="single" w:sz="4" w:space="0" w:color="auto"/>
            </w:tcBorders>
            <w:shd w:val="clear" w:color="auto" w:fill="auto"/>
          </w:tcPr>
          <w:p w14:paraId="107E10C9" w14:textId="08B3C379" w:rsidR="008F0386" w:rsidRPr="00D06975" w:rsidRDefault="008F0386" w:rsidP="00D06975">
            <w:pPr>
              <w:spacing w:after="0" w:line="240" w:lineRule="auto"/>
              <w:jc w:val="both"/>
              <w:rPr>
                <w:rFonts w:ascii="Times New Roman" w:hAnsi="Times New Roman" w:cs="Times New Roman"/>
                <w:bCs/>
                <w:iCs/>
                <w:color w:val="000000"/>
              </w:rPr>
            </w:pPr>
            <w:r w:rsidRPr="00D06975">
              <w:rPr>
                <w:rFonts w:ascii="Times New Roman" w:hAnsi="Times New Roman" w:cs="Times New Roman"/>
                <w:bCs/>
                <w:iCs/>
                <w:color w:val="000000"/>
              </w:rPr>
              <w:t>3.1.4. Субсидии на госуда</w:t>
            </w:r>
            <w:r w:rsidRPr="00D06975">
              <w:rPr>
                <w:rFonts w:ascii="Times New Roman" w:hAnsi="Times New Roman" w:cs="Times New Roman"/>
                <w:bCs/>
                <w:iCs/>
                <w:color w:val="000000"/>
              </w:rPr>
              <w:t>р</w:t>
            </w:r>
            <w:r w:rsidRPr="00D06975">
              <w:rPr>
                <w:rFonts w:ascii="Times New Roman" w:hAnsi="Times New Roman" w:cs="Times New Roman"/>
                <w:bCs/>
                <w:iCs/>
                <w:color w:val="000000"/>
              </w:rPr>
              <w:t>ственную поддержку ветер</w:t>
            </w:r>
            <w:r w:rsidRPr="00D06975">
              <w:rPr>
                <w:rFonts w:ascii="Times New Roman" w:hAnsi="Times New Roman" w:cs="Times New Roman"/>
                <w:bCs/>
                <w:iCs/>
                <w:color w:val="000000"/>
              </w:rPr>
              <w:t>а</w:t>
            </w:r>
            <w:r w:rsidRPr="00D06975">
              <w:rPr>
                <w:rFonts w:ascii="Times New Roman" w:hAnsi="Times New Roman" w:cs="Times New Roman"/>
                <w:bCs/>
                <w:iCs/>
                <w:color w:val="000000"/>
              </w:rPr>
              <w:t>нов и участников специал</w:t>
            </w:r>
            <w:r w:rsidRPr="00D06975">
              <w:rPr>
                <w:rFonts w:ascii="Times New Roman" w:hAnsi="Times New Roman" w:cs="Times New Roman"/>
                <w:bCs/>
                <w:iCs/>
                <w:color w:val="000000"/>
              </w:rPr>
              <w:t>ь</w:t>
            </w:r>
            <w:r w:rsidRPr="00D06975">
              <w:rPr>
                <w:rFonts w:ascii="Times New Roman" w:hAnsi="Times New Roman" w:cs="Times New Roman"/>
                <w:bCs/>
                <w:iCs/>
                <w:color w:val="000000"/>
              </w:rPr>
              <w:t>ной военной операции, св</w:t>
            </w:r>
            <w:r w:rsidRPr="00D06975">
              <w:rPr>
                <w:rFonts w:ascii="Times New Roman" w:hAnsi="Times New Roman" w:cs="Times New Roman"/>
                <w:bCs/>
                <w:iCs/>
                <w:color w:val="000000"/>
              </w:rPr>
              <w:t>я</w:t>
            </w:r>
            <w:r w:rsidRPr="00D06975">
              <w:rPr>
                <w:rFonts w:ascii="Times New Roman" w:hAnsi="Times New Roman" w:cs="Times New Roman"/>
                <w:bCs/>
                <w:iCs/>
                <w:color w:val="000000"/>
              </w:rPr>
              <w:t>занную с началом осущест</w:t>
            </w:r>
            <w:r w:rsidRPr="00D06975">
              <w:rPr>
                <w:rFonts w:ascii="Times New Roman" w:hAnsi="Times New Roman" w:cs="Times New Roman"/>
                <w:bCs/>
                <w:iCs/>
                <w:color w:val="000000"/>
              </w:rPr>
              <w:t>в</w:t>
            </w:r>
            <w:r w:rsidRPr="00D06975">
              <w:rPr>
                <w:rFonts w:ascii="Times New Roman" w:hAnsi="Times New Roman" w:cs="Times New Roman"/>
                <w:bCs/>
                <w:iCs/>
                <w:color w:val="000000"/>
              </w:rPr>
              <w:t>ления ими предпринимател</w:t>
            </w:r>
            <w:r w:rsidRPr="00D06975">
              <w:rPr>
                <w:rFonts w:ascii="Times New Roman" w:hAnsi="Times New Roman" w:cs="Times New Roman"/>
                <w:bCs/>
                <w:iCs/>
                <w:color w:val="000000"/>
              </w:rPr>
              <w:t>ь</w:t>
            </w:r>
            <w:r w:rsidRPr="00D06975">
              <w:rPr>
                <w:rFonts w:ascii="Times New Roman" w:hAnsi="Times New Roman" w:cs="Times New Roman"/>
                <w:bCs/>
                <w:iCs/>
                <w:color w:val="000000"/>
              </w:rPr>
              <w:t>ской деятельности в агропр</w:t>
            </w:r>
            <w:r w:rsidRPr="00D06975">
              <w:rPr>
                <w:rFonts w:ascii="Times New Roman" w:hAnsi="Times New Roman" w:cs="Times New Roman"/>
                <w:bCs/>
                <w:iCs/>
                <w:color w:val="000000"/>
              </w:rPr>
              <w:t>о</w:t>
            </w:r>
            <w:r w:rsidRPr="00D06975">
              <w:rPr>
                <w:rFonts w:ascii="Times New Roman" w:hAnsi="Times New Roman" w:cs="Times New Roman"/>
                <w:bCs/>
                <w:iCs/>
                <w:color w:val="000000"/>
              </w:rPr>
              <w:t>мышленном комплексе</w:t>
            </w:r>
          </w:p>
        </w:tc>
        <w:tc>
          <w:tcPr>
            <w:tcW w:w="968" w:type="dxa"/>
            <w:gridSpan w:val="4"/>
            <w:tcBorders>
              <w:left w:val="single" w:sz="4" w:space="0" w:color="auto"/>
              <w:right w:val="single" w:sz="4" w:space="0" w:color="auto"/>
            </w:tcBorders>
            <w:shd w:val="clear" w:color="auto" w:fill="auto"/>
          </w:tcPr>
          <w:p w14:paraId="4F56B5E7" w14:textId="66A4515F" w:rsidR="008F0386" w:rsidRPr="008F0386" w:rsidRDefault="008F0386" w:rsidP="008F0386">
            <w:pPr>
              <w:pStyle w:val="ConsPlusNonformat"/>
              <w:contextualSpacing/>
              <w:jc w:val="center"/>
              <w:rPr>
                <w:rFonts w:ascii="Times New Roman" w:hAnsi="Times New Roman" w:cs="Times New Roman"/>
                <w:b/>
                <w:sz w:val="22"/>
                <w:szCs w:val="22"/>
                <w:highlight w:val="yellow"/>
                <w:lang w:eastAsia="en-US"/>
              </w:rPr>
            </w:pPr>
            <w:r w:rsidRPr="008F0386">
              <w:rPr>
                <w:rFonts w:ascii="Times New Roman" w:hAnsi="Times New Roman" w:cs="Times New Roman"/>
                <w:b/>
                <w:sz w:val="22"/>
                <w:szCs w:val="22"/>
              </w:rPr>
              <w:t>Итого</w:t>
            </w:r>
          </w:p>
        </w:tc>
        <w:tc>
          <w:tcPr>
            <w:tcW w:w="1714" w:type="dxa"/>
            <w:gridSpan w:val="3"/>
            <w:tcBorders>
              <w:left w:val="single" w:sz="4" w:space="0" w:color="auto"/>
              <w:right w:val="single" w:sz="4" w:space="0" w:color="auto"/>
            </w:tcBorders>
            <w:shd w:val="clear" w:color="auto" w:fill="auto"/>
          </w:tcPr>
          <w:p w14:paraId="4C8D3250" w14:textId="54A60493"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5 949,49</w:t>
            </w:r>
          </w:p>
        </w:tc>
        <w:tc>
          <w:tcPr>
            <w:tcW w:w="1561" w:type="dxa"/>
            <w:gridSpan w:val="2"/>
            <w:tcBorders>
              <w:left w:val="single" w:sz="4" w:space="0" w:color="auto"/>
              <w:right w:val="single" w:sz="4" w:space="0" w:color="auto"/>
            </w:tcBorders>
            <w:shd w:val="clear" w:color="auto" w:fill="auto"/>
          </w:tcPr>
          <w:p w14:paraId="5FD00745" w14:textId="286F11F2"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5 949,49</w:t>
            </w:r>
          </w:p>
        </w:tc>
        <w:tc>
          <w:tcPr>
            <w:tcW w:w="709" w:type="dxa"/>
            <w:gridSpan w:val="2"/>
            <w:tcBorders>
              <w:left w:val="single" w:sz="4" w:space="0" w:color="auto"/>
              <w:right w:val="single" w:sz="4" w:space="0" w:color="auto"/>
            </w:tcBorders>
            <w:shd w:val="clear" w:color="auto" w:fill="auto"/>
          </w:tcPr>
          <w:p w14:paraId="4AB3C499" w14:textId="3202A517"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2B813B71" w14:textId="77777777" w:rsidR="008F0386" w:rsidRPr="00C754D3" w:rsidRDefault="008F0386" w:rsidP="00766A0D">
            <w:pPr>
              <w:spacing w:after="0" w:line="240" w:lineRule="auto"/>
              <w:contextualSpacing/>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60AD5958" w14:textId="2727FE7F"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2ABB727C" w14:textId="77777777" w:rsidTr="005648E3">
        <w:trPr>
          <w:gridBefore w:val="2"/>
          <w:wBefore w:w="36" w:type="dxa"/>
          <w:trHeight w:val="840"/>
        </w:trPr>
        <w:tc>
          <w:tcPr>
            <w:tcW w:w="352" w:type="dxa"/>
            <w:gridSpan w:val="3"/>
            <w:vMerge/>
            <w:tcBorders>
              <w:left w:val="single" w:sz="4" w:space="0" w:color="auto"/>
              <w:right w:val="single" w:sz="4" w:space="0" w:color="auto"/>
            </w:tcBorders>
            <w:shd w:val="clear" w:color="auto" w:fill="auto"/>
            <w:vAlign w:val="center"/>
          </w:tcPr>
          <w:p w14:paraId="1F8F85C8" w14:textId="77777777" w:rsidR="008F0386" w:rsidRPr="00C754D3" w:rsidRDefault="008F0386"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600C05D2" w14:textId="77777777" w:rsidR="008F0386" w:rsidRPr="00C754D3" w:rsidRDefault="008F0386" w:rsidP="00766A0D">
            <w:pPr>
              <w:spacing w:after="0" w:line="240" w:lineRule="auto"/>
              <w:rPr>
                <w:rFonts w:ascii="Times New Roman" w:hAnsi="Times New Roman" w:cs="Times New Roman"/>
                <w:bCs/>
                <w:iCs/>
                <w:color w:val="000000"/>
                <w:highlight w:val="yellow"/>
              </w:rPr>
            </w:pPr>
          </w:p>
        </w:tc>
        <w:tc>
          <w:tcPr>
            <w:tcW w:w="968" w:type="dxa"/>
            <w:gridSpan w:val="4"/>
            <w:tcBorders>
              <w:left w:val="single" w:sz="4" w:space="0" w:color="auto"/>
              <w:right w:val="single" w:sz="4" w:space="0" w:color="auto"/>
            </w:tcBorders>
            <w:shd w:val="clear" w:color="auto" w:fill="auto"/>
          </w:tcPr>
          <w:p w14:paraId="48484405" w14:textId="2C7A6C5E" w:rsidR="008F0386" w:rsidRPr="008F0386" w:rsidRDefault="008F0386" w:rsidP="008F0386">
            <w:pPr>
              <w:pStyle w:val="ConsPlusNonformat"/>
              <w:contextualSpacing/>
              <w:jc w:val="center"/>
              <w:rPr>
                <w:rFonts w:ascii="Times New Roman" w:hAnsi="Times New Roman" w:cs="Times New Roman"/>
                <w:b/>
                <w:bCs/>
                <w:sz w:val="22"/>
                <w:szCs w:val="22"/>
                <w:highlight w:val="yellow"/>
                <w:lang w:eastAsia="en-US"/>
              </w:rPr>
            </w:pPr>
            <w:r w:rsidRPr="008F0386">
              <w:rPr>
                <w:rFonts w:ascii="Times New Roman" w:hAnsi="Times New Roman" w:cs="Times New Roman"/>
                <w:b/>
                <w:sz w:val="22"/>
                <w:szCs w:val="22"/>
              </w:rPr>
              <w:t>РБ</w:t>
            </w:r>
          </w:p>
        </w:tc>
        <w:tc>
          <w:tcPr>
            <w:tcW w:w="1714" w:type="dxa"/>
            <w:gridSpan w:val="3"/>
            <w:tcBorders>
              <w:left w:val="single" w:sz="4" w:space="0" w:color="auto"/>
              <w:right w:val="single" w:sz="4" w:space="0" w:color="auto"/>
            </w:tcBorders>
            <w:shd w:val="clear" w:color="auto" w:fill="auto"/>
          </w:tcPr>
          <w:p w14:paraId="176661E4" w14:textId="50C42EF5" w:rsidR="008F0386" w:rsidRPr="008F0386" w:rsidRDefault="008F0386"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59,49</w:t>
            </w:r>
          </w:p>
        </w:tc>
        <w:tc>
          <w:tcPr>
            <w:tcW w:w="1561" w:type="dxa"/>
            <w:gridSpan w:val="2"/>
            <w:tcBorders>
              <w:left w:val="single" w:sz="4" w:space="0" w:color="auto"/>
              <w:right w:val="single" w:sz="4" w:space="0" w:color="auto"/>
            </w:tcBorders>
            <w:shd w:val="clear" w:color="auto" w:fill="auto"/>
          </w:tcPr>
          <w:p w14:paraId="4DC614C9" w14:textId="6C66BD4A" w:rsidR="008F0386" w:rsidRPr="008F0386" w:rsidRDefault="008F0386" w:rsidP="008F0386">
            <w:pPr>
              <w:spacing w:after="0" w:line="240" w:lineRule="auto"/>
              <w:jc w:val="center"/>
              <w:rPr>
                <w:rFonts w:ascii="Times New Roman" w:hAnsi="Times New Roman" w:cs="Times New Roman"/>
                <w:bCs/>
                <w:iCs/>
                <w:color w:val="000000"/>
                <w:highlight w:val="yellow"/>
              </w:rPr>
            </w:pPr>
            <w:r w:rsidRPr="008F0386">
              <w:rPr>
                <w:rFonts w:ascii="Times New Roman" w:hAnsi="Times New Roman" w:cs="Times New Roman"/>
              </w:rPr>
              <w:t>59,49</w:t>
            </w:r>
          </w:p>
        </w:tc>
        <w:tc>
          <w:tcPr>
            <w:tcW w:w="709" w:type="dxa"/>
            <w:gridSpan w:val="2"/>
            <w:tcBorders>
              <w:left w:val="single" w:sz="4" w:space="0" w:color="auto"/>
              <w:right w:val="single" w:sz="4" w:space="0" w:color="auto"/>
            </w:tcBorders>
            <w:shd w:val="clear" w:color="auto" w:fill="auto"/>
          </w:tcPr>
          <w:p w14:paraId="43183C42" w14:textId="7DB8F165"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3CC96A2"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8F0386" w:rsidRPr="00C754D3" w14:paraId="0D996295" w14:textId="77777777" w:rsidTr="005648E3">
        <w:trPr>
          <w:gridBefore w:val="2"/>
          <w:wBefore w:w="36" w:type="dxa"/>
          <w:trHeight w:val="825"/>
        </w:trPr>
        <w:tc>
          <w:tcPr>
            <w:tcW w:w="352" w:type="dxa"/>
            <w:gridSpan w:val="3"/>
            <w:vMerge/>
            <w:tcBorders>
              <w:left w:val="single" w:sz="4" w:space="0" w:color="auto"/>
              <w:right w:val="single" w:sz="4" w:space="0" w:color="auto"/>
            </w:tcBorders>
            <w:shd w:val="clear" w:color="auto" w:fill="auto"/>
            <w:vAlign w:val="center"/>
          </w:tcPr>
          <w:p w14:paraId="4935411B" w14:textId="77777777" w:rsidR="008F0386" w:rsidRPr="00C754D3" w:rsidRDefault="008F0386" w:rsidP="00766A0D">
            <w:pPr>
              <w:spacing w:after="0" w:line="240" w:lineRule="auto"/>
              <w:jc w:val="center"/>
              <w:rPr>
                <w:rFonts w:ascii="Times New Roman" w:hAnsi="Times New Roman" w:cs="Times New Roman"/>
                <w:b/>
                <w:highlight w:val="yellow"/>
              </w:rPr>
            </w:pPr>
          </w:p>
        </w:tc>
        <w:tc>
          <w:tcPr>
            <w:tcW w:w="2879" w:type="dxa"/>
            <w:gridSpan w:val="6"/>
            <w:vMerge/>
            <w:tcBorders>
              <w:left w:val="single" w:sz="4" w:space="0" w:color="auto"/>
              <w:right w:val="single" w:sz="4" w:space="0" w:color="auto"/>
            </w:tcBorders>
            <w:shd w:val="clear" w:color="auto" w:fill="auto"/>
          </w:tcPr>
          <w:p w14:paraId="1B0F7ED4" w14:textId="77777777" w:rsidR="008F0386" w:rsidRPr="00C754D3" w:rsidRDefault="008F0386" w:rsidP="00766A0D">
            <w:pPr>
              <w:spacing w:after="0" w:line="240" w:lineRule="auto"/>
              <w:rPr>
                <w:rFonts w:ascii="Times New Roman" w:hAnsi="Times New Roman" w:cs="Times New Roman"/>
                <w:bCs/>
                <w:iCs/>
                <w:color w:val="000000"/>
                <w:highlight w:val="yellow"/>
              </w:rPr>
            </w:pPr>
          </w:p>
        </w:tc>
        <w:tc>
          <w:tcPr>
            <w:tcW w:w="968" w:type="dxa"/>
            <w:gridSpan w:val="4"/>
            <w:tcBorders>
              <w:left w:val="single" w:sz="4" w:space="0" w:color="auto"/>
              <w:right w:val="single" w:sz="4" w:space="0" w:color="auto"/>
            </w:tcBorders>
            <w:shd w:val="clear" w:color="auto" w:fill="auto"/>
          </w:tcPr>
          <w:p w14:paraId="3C815293" w14:textId="3B119CA3" w:rsidR="008F0386" w:rsidRPr="008F0386" w:rsidRDefault="008F0386" w:rsidP="008F0386">
            <w:pPr>
              <w:pStyle w:val="ConsPlusNonformat"/>
              <w:contextualSpacing/>
              <w:jc w:val="center"/>
              <w:rPr>
                <w:rFonts w:ascii="Times New Roman" w:hAnsi="Times New Roman" w:cs="Times New Roman"/>
                <w:b/>
                <w:i/>
                <w:iCs/>
                <w:sz w:val="22"/>
                <w:szCs w:val="22"/>
                <w:highlight w:val="yellow"/>
                <w:lang w:eastAsia="en-US"/>
              </w:rPr>
            </w:pPr>
            <w:r w:rsidRPr="008F0386">
              <w:rPr>
                <w:rFonts w:ascii="Times New Roman" w:hAnsi="Times New Roman" w:cs="Times New Roman"/>
                <w:b/>
                <w:sz w:val="22"/>
                <w:szCs w:val="22"/>
              </w:rPr>
              <w:t>ФБ</w:t>
            </w:r>
          </w:p>
        </w:tc>
        <w:tc>
          <w:tcPr>
            <w:tcW w:w="1714" w:type="dxa"/>
            <w:gridSpan w:val="3"/>
            <w:tcBorders>
              <w:left w:val="single" w:sz="4" w:space="0" w:color="auto"/>
              <w:right w:val="single" w:sz="4" w:space="0" w:color="auto"/>
            </w:tcBorders>
            <w:shd w:val="clear" w:color="auto" w:fill="auto"/>
          </w:tcPr>
          <w:p w14:paraId="484996C9" w14:textId="2DB2F740"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5 890,00</w:t>
            </w:r>
          </w:p>
        </w:tc>
        <w:tc>
          <w:tcPr>
            <w:tcW w:w="1561" w:type="dxa"/>
            <w:gridSpan w:val="2"/>
            <w:tcBorders>
              <w:left w:val="single" w:sz="4" w:space="0" w:color="auto"/>
              <w:right w:val="single" w:sz="4" w:space="0" w:color="auto"/>
            </w:tcBorders>
            <w:shd w:val="clear" w:color="auto" w:fill="auto"/>
          </w:tcPr>
          <w:p w14:paraId="4A2A7E80" w14:textId="45C42A84" w:rsidR="008F0386" w:rsidRPr="008F0386" w:rsidRDefault="008F0386" w:rsidP="008F0386">
            <w:pPr>
              <w:spacing w:after="0" w:line="240" w:lineRule="auto"/>
              <w:jc w:val="center"/>
              <w:rPr>
                <w:rFonts w:ascii="Times New Roman" w:hAnsi="Times New Roman" w:cs="Times New Roman"/>
                <w:iCs/>
                <w:color w:val="000000"/>
                <w:highlight w:val="yellow"/>
              </w:rPr>
            </w:pPr>
            <w:r w:rsidRPr="008F0386">
              <w:rPr>
                <w:rFonts w:ascii="Times New Roman" w:hAnsi="Times New Roman" w:cs="Times New Roman"/>
              </w:rPr>
              <w:t>5 890,00</w:t>
            </w:r>
          </w:p>
        </w:tc>
        <w:tc>
          <w:tcPr>
            <w:tcW w:w="709" w:type="dxa"/>
            <w:gridSpan w:val="2"/>
            <w:tcBorders>
              <w:left w:val="single" w:sz="4" w:space="0" w:color="auto"/>
              <w:right w:val="single" w:sz="4" w:space="0" w:color="auto"/>
            </w:tcBorders>
            <w:shd w:val="clear" w:color="auto" w:fill="auto"/>
          </w:tcPr>
          <w:p w14:paraId="5B43DA67" w14:textId="119FE2BF" w:rsidR="008F0386" w:rsidRPr="008F0386" w:rsidRDefault="008F0386" w:rsidP="008F0386">
            <w:pPr>
              <w:spacing w:after="0" w:line="240" w:lineRule="auto"/>
              <w:jc w:val="center"/>
              <w:rPr>
                <w:rFonts w:ascii="Times New Roman" w:hAnsi="Times New Roman" w:cs="Times New Roman"/>
                <w:b/>
                <w:bCs/>
                <w:color w:val="000000"/>
                <w:highlight w:val="yellow"/>
              </w:rPr>
            </w:pPr>
            <w:r w:rsidRPr="008F0386">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51E7C74" w14:textId="77777777" w:rsidR="008F0386" w:rsidRPr="00C754D3" w:rsidRDefault="008F0386" w:rsidP="00766A0D">
            <w:pPr>
              <w:spacing w:after="0" w:line="240" w:lineRule="auto"/>
              <w:contextualSpacing/>
              <w:jc w:val="both"/>
              <w:rPr>
                <w:rFonts w:ascii="Times New Roman" w:hAnsi="Times New Roman" w:cs="Times New Roman"/>
                <w:highlight w:val="yellow"/>
              </w:rPr>
            </w:pPr>
          </w:p>
        </w:tc>
      </w:tr>
      <w:tr w:rsidR="00586E5D" w:rsidRPr="00C754D3" w14:paraId="23D9B3B5" w14:textId="77777777" w:rsidTr="005648E3">
        <w:trPr>
          <w:gridBefore w:val="2"/>
          <w:wBefore w:w="36" w:type="dxa"/>
          <w:trHeight w:val="300"/>
        </w:trPr>
        <w:tc>
          <w:tcPr>
            <w:tcW w:w="15415" w:type="dxa"/>
            <w:gridSpan w:val="25"/>
            <w:tcBorders>
              <w:left w:val="single" w:sz="4" w:space="0" w:color="auto"/>
              <w:right w:val="single" w:sz="4" w:space="0" w:color="auto"/>
            </w:tcBorders>
            <w:shd w:val="clear" w:color="auto" w:fill="auto"/>
          </w:tcPr>
          <w:p w14:paraId="674829D1" w14:textId="77777777" w:rsidR="00586E5D" w:rsidRPr="00B46D40" w:rsidRDefault="00586E5D" w:rsidP="00766A0D">
            <w:pPr>
              <w:pStyle w:val="ConsPlusNormal"/>
              <w:jc w:val="center"/>
              <w:rPr>
                <w:b/>
              </w:rPr>
            </w:pPr>
            <w:r w:rsidRPr="006A2B8B">
              <w:rPr>
                <w:b/>
              </w:rPr>
              <w:t>Министерство экономического развития и промышленности Республики Тыва</w:t>
            </w:r>
          </w:p>
          <w:p w14:paraId="4430EBFA" w14:textId="160C0C7F" w:rsidR="00586E5D" w:rsidRPr="00C754D3" w:rsidRDefault="00586E5D" w:rsidP="00766A0D">
            <w:pPr>
              <w:pStyle w:val="ConsPlusNormal"/>
              <w:jc w:val="center"/>
              <w:rPr>
                <w:b/>
                <w:highlight w:val="yellow"/>
              </w:rPr>
            </w:pPr>
          </w:p>
        </w:tc>
      </w:tr>
      <w:tr w:rsidR="00586E5D" w:rsidRPr="00C754D3" w14:paraId="2A9B31CD" w14:textId="77777777" w:rsidTr="005648E3">
        <w:trPr>
          <w:gridBefore w:val="2"/>
          <w:wBefore w:w="36" w:type="dxa"/>
          <w:trHeight w:val="208"/>
        </w:trPr>
        <w:tc>
          <w:tcPr>
            <w:tcW w:w="352" w:type="dxa"/>
            <w:gridSpan w:val="3"/>
            <w:tcBorders>
              <w:left w:val="single" w:sz="4" w:space="0" w:color="auto"/>
              <w:right w:val="single" w:sz="4" w:space="0" w:color="auto"/>
            </w:tcBorders>
            <w:shd w:val="clear" w:color="auto" w:fill="auto"/>
          </w:tcPr>
          <w:p w14:paraId="29E5F80A" w14:textId="0E5CC93C" w:rsidR="00586E5D" w:rsidRPr="00C754D3" w:rsidRDefault="00586E5D" w:rsidP="00766A0D">
            <w:pPr>
              <w:spacing w:after="0" w:line="240" w:lineRule="auto"/>
              <w:contextualSpacing/>
              <w:rPr>
                <w:rFonts w:ascii="Times New Roman" w:hAnsi="Times New Roman" w:cs="Times New Roman"/>
                <w:b/>
                <w:bCs/>
                <w:highlight w:val="yellow"/>
              </w:rPr>
            </w:pPr>
            <w:r w:rsidRPr="003E6890">
              <w:rPr>
                <w:rFonts w:ascii="Times New Roman" w:hAnsi="Times New Roman" w:cs="Times New Roman"/>
                <w:b/>
                <w:bCs/>
              </w:rPr>
              <w:t>19.</w:t>
            </w:r>
          </w:p>
        </w:tc>
        <w:tc>
          <w:tcPr>
            <w:tcW w:w="2879" w:type="dxa"/>
            <w:gridSpan w:val="6"/>
            <w:tcBorders>
              <w:left w:val="single" w:sz="4" w:space="0" w:color="auto"/>
              <w:right w:val="single" w:sz="4" w:space="0" w:color="auto"/>
            </w:tcBorders>
            <w:shd w:val="clear" w:color="auto" w:fill="auto"/>
          </w:tcPr>
          <w:p w14:paraId="44A092BC" w14:textId="0395654A" w:rsidR="00586E5D" w:rsidRPr="003E6890" w:rsidRDefault="00586E5D" w:rsidP="00766A0D">
            <w:pPr>
              <w:spacing w:after="0" w:line="240" w:lineRule="auto"/>
              <w:contextualSpacing/>
              <w:jc w:val="both"/>
              <w:rPr>
                <w:rFonts w:ascii="Times New Roman" w:hAnsi="Times New Roman" w:cs="Times New Roman"/>
                <w:b/>
              </w:rPr>
            </w:pPr>
            <w:r w:rsidRPr="003E6890">
              <w:rPr>
                <w:rFonts w:ascii="Times New Roman" w:hAnsi="Times New Roman" w:cs="Times New Roman"/>
                <w:b/>
              </w:rPr>
              <w:t>Государственная программа «Комплексное развитие сельских территорий»</w:t>
            </w:r>
          </w:p>
        </w:tc>
        <w:tc>
          <w:tcPr>
            <w:tcW w:w="968" w:type="dxa"/>
            <w:gridSpan w:val="4"/>
            <w:tcBorders>
              <w:left w:val="single" w:sz="4" w:space="0" w:color="auto"/>
              <w:right w:val="single" w:sz="4" w:space="0" w:color="auto"/>
            </w:tcBorders>
            <w:shd w:val="clear" w:color="auto" w:fill="auto"/>
          </w:tcPr>
          <w:p w14:paraId="5F2A1155" w14:textId="207FFB9C" w:rsidR="00586E5D" w:rsidRPr="007A29AA" w:rsidRDefault="00586E5D" w:rsidP="007A29AA">
            <w:pPr>
              <w:pStyle w:val="ConsPlusNonformat"/>
              <w:contextualSpacing/>
              <w:jc w:val="center"/>
              <w:rPr>
                <w:rFonts w:ascii="Times New Roman" w:hAnsi="Times New Roman" w:cs="Times New Roman"/>
                <w:b/>
                <w:sz w:val="22"/>
                <w:szCs w:val="22"/>
                <w:highlight w:val="yellow"/>
                <w:lang w:eastAsia="en-US"/>
              </w:rPr>
            </w:pPr>
          </w:p>
        </w:tc>
        <w:tc>
          <w:tcPr>
            <w:tcW w:w="1714" w:type="dxa"/>
            <w:gridSpan w:val="3"/>
            <w:tcBorders>
              <w:left w:val="single" w:sz="4" w:space="0" w:color="auto"/>
              <w:right w:val="single" w:sz="4" w:space="0" w:color="auto"/>
            </w:tcBorders>
            <w:shd w:val="clear" w:color="auto" w:fill="auto"/>
          </w:tcPr>
          <w:p w14:paraId="6BE7DE51" w14:textId="61C33470" w:rsidR="00586E5D" w:rsidRPr="007A29AA" w:rsidRDefault="00586E5D" w:rsidP="007A29AA">
            <w:pPr>
              <w:jc w:val="center"/>
              <w:rPr>
                <w:rFonts w:ascii="Times New Roman" w:hAnsi="Times New Roman" w:cs="Times New Roman"/>
                <w:b/>
                <w:bCs/>
                <w:highlight w:val="yellow"/>
              </w:rPr>
            </w:pPr>
            <w:r w:rsidRPr="007A29AA">
              <w:rPr>
                <w:rFonts w:ascii="Times New Roman" w:hAnsi="Times New Roman" w:cs="Times New Roman"/>
                <w:b/>
                <w:bCs/>
              </w:rPr>
              <w:t>668 710,29</w:t>
            </w:r>
          </w:p>
        </w:tc>
        <w:tc>
          <w:tcPr>
            <w:tcW w:w="1561" w:type="dxa"/>
            <w:gridSpan w:val="2"/>
            <w:tcBorders>
              <w:left w:val="single" w:sz="4" w:space="0" w:color="auto"/>
              <w:right w:val="single" w:sz="4" w:space="0" w:color="auto"/>
            </w:tcBorders>
            <w:shd w:val="clear" w:color="auto" w:fill="auto"/>
          </w:tcPr>
          <w:p w14:paraId="3948AD9B" w14:textId="1C6D8140"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666 238,29</w:t>
            </w:r>
          </w:p>
        </w:tc>
        <w:tc>
          <w:tcPr>
            <w:tcW w:w="709" w:type="dxa"/>
            <w:gridSpan w:val="2"/>
            <w:tcBorders>
              <w:left w:val="single" w:sz="4" w:space="0" w:color="auto"/>
              <w:right w:val="single" w:sz="4" w:space="0" w:color="auto"/>
            </w:tcBorders>
            <w:shd w:val="clear" w:color="auto" w:fill="auto"/>
          </w:tcPr>
          <w:p w14:paraId="3438E79B" w14:textId="7E27150D" w:rsidR="00586E5D" w:rsidRPr="007A29AA" w:rsidRDefault="00586E5D" w:rsidP="007A29AA">
            <w:pPr>
              <w:spacing w:after="0" w:line="240" w:lineRule="auto"/>
              <w:contextualSpacing/>
              <w:jc w:val="center"/>
              <w:rPr>
                <w:rFonts w:ascii="Times New Roman" w:hAnsi="Times New Roman" w:cs="Times New Roman"/>
                <w:b/>
                <w:bCs/>
              </w:rPr>
            </w:pPr>
            <w:r w:rsidRPr="007A29AA">
              <w:rPr>
                <w:rFonts w:ascii="Times New Roman" w:hAnsi="Times New Roman" w:cs="Times New Roman"/>
                <w:b/>
                <w:bCs/>
              </w:rPr>
              <w:t>99,6</w:t>
            </w:r>
          </w:p>
        </w:tc>
        <w:tc>
          <w:tcPr>
            <w:tcW w:w="7232" w:type="dxa"/>
            <w:gridSpan w:val="5"/>
            <w:tcBorders>
              <w:left w:val="single" w:sz="4" w:space="0" w:color="auto"/>
              <w:right w:val="single" w:sz="4" w:space="0" w:color="auto"/>
            </w:tcBorders>
            <w:shd w:val="clear" w:color="auto" w:fill="auto"/>
          </w:tcPr>
          <w:p w14:paraId="0619E60D" w14:textId="77777777" w:rsidR="00586E5D" w:rsidRPr="00C754D3" w:rsidRDefault="00586E5D" w:rsidP="00766A0D">
            <w:pPr>
              <w:autoSpaceDE w:val="0"/>
              <w:autoSpaceDN w:val="0"/>
              <w:adjustRightInd w:val="0"/>
              <w:spacing w:after="0" w:line="240" w:lineRule="auto"/>
              <w:jc w:val="both"/>
              <w:rPr>
                <w:rFonts w:ascii="Times New Roman" w:hAnsi="Times New Roman" w:cs="Times New Roman"/>
                <w:highlight w:val="yellow"/>
              </w:rPr>
            </w:pPr>
          </w:p>
        </w:tc>
      </w:tr>
      <w:tr w:rsidR="00586E5D" w:rsidRPr="00C754D3" w14:paraId="01A69224" w14:textId="77777777" w:rsidTr="005648E3">
        <w:trPr>
          <w:gridBefore w:val="1"/>
          <w:wBefore w:w="30" w:type="dxa"/>
          <w:trHeight w:val="280"/>
        </w:trPr>
        <w:tc>
          <w:tcPr>
            <w:tcW w:w="358" w:type="dxa"/>
            <w:gridSpan w:val="4"/>
            <w:vMerge w:val="restart"/>
            <w:tcBorders>
              <w:left w:val="single" w:sz="4" w:space="0" w:color="auto"/>
              <w:right w:val="single" w:sz="4" w:space="0" w:color="auto"/>
            </w:tcBorders>
            <w:shd w:val="clear" w:color="auto" w:fill="auto"/>
          </w:tcPr>
          <w:p w14:paraId="1E277BB8" w14:textId="15EB000E" w:rsidR="00586E5D" w:rsidRPr="00C754D3" w:rsidRDefault="00586E5D" w:rsidP="00766A0D">
            <w:pPr>
              <w:spacing w:after="0" w:line="240" w:lineRule="auto"/>
              <w:contextualSpacing/>
              <w:rPr>
                <w:rFonts w:ascii="Times New Roman" w:hAnsi="Times New Roman" w:cs="Times New Roman"/>
                <w:bCs/>
                <w:highlight w:val="yellow"/>
              </w:rPr>
            </w:pPr>
          </w:p>
          <w:p w14:paraId="6BC21683"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0FE6832C"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1942F1E6"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32BCA111" w14:textId="563A599F" w:rsidR="00586E5D" w:rsidRPr="00C754D3" w:rsidRDefault="00586E5D" w:rsidP="00766A0D">
            <w:pPr>
              <w:spacing w:after="0" w:line="240" w:lineRule="auto"/>
              <w:contextualSpacing/>
              <w:rPr>
                <w:rFonts w:ascii="Times New Roman" w:hAnsi="Times New Roman" w:cs="Times New Roman"/>
                <w:b/>
                <w:bCs/>
                <w:highlight w:val="yellow"/>
              </w:rPr>
            </w:pPr>
          </w:p>
        </w:tc>
        <w:tc>
          <w:tcPr>
            <w:tcW w:w="2879" w:type="dxa"/>
            <w:gridSpan w:val="6"/>
            <w:vMerge w:val="restart"/>
            <w:tcBorders>
              <w:left w:val="single" w:sz="4" w:space="0" w:color="auto"/>
              <w:right w:val="single" w:sz="4" w:space="0" w:color="auto"/>
            </w:tcBorders>
            <w:shd w:val="clear" w:color="auto" w:fill="auto"/>
          </w:tcPr>
          <w:p w14:paraId="65047655" w14:textId="77777777" w:rsidR="00586E5D" w:rsidRPr="003E6890" w:rsidRDefault="00586E5D" w:rsidP="003E6890">
            <w:pPr>
              <w:spacing w:after="0" w:line="240" w:lineRule="auto"/>
              <w:contextualSpacing/>
              <w:jc w:val="both"/>
              <w:rPr>
                <w:rFonts w:ascii="Times New Roman" w:hAnsi="Times New Roman" w:cs="Times New Roman"/>
                <w:bCs/>
                <w:i/>
                <w:iCs/>
              </w:rPr>
            </w:pPr>
            <w:r w:rsidRPr="003E6890">
              <w:rPr>
                <w:rFonts w:ascii="Times New Roman" w:hAnsi="Times New Roman" w:cs="Times New Roman"/>
                <w:bCs/>
                <w:i/>
                <w:iCs/>
              </w:rPr>
              <w:t xml:space="preserve">Всего по программе, </w:t>
            </w:r>
          </w:p>
          <w:p w14:paraId="097BC559" w14:textId="773C7504"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i/>
                <w:iCs/>
              </w:rPr>
              <w:t>в том числе:</w:t>
            </w:r>
          </w:p>
        </w:tc>
        <w:tc>
          <w:tcPr>
            <w:tcW w:w="968" w:type="dxa"/>
            <w:gridSpan w:val="4"/>
            <w:tcBorders>
              <w:left w:val="single" w:sz="4" w:space="0" w:color="auto"/>
              <w:right w:val="single" w:sz="4" w:space="0" w:color="auto"/>
            </w:tcBorders>
            <w:shd w:val="clear" w:color="auto" w:fill="auto"/>
          </w:tcPr>
          <w:p w14:paraId="6C4E9556" w14:textId="09497181" w:rsidR="00586E5D" w:rsidRPr="007A29AA" w:rsidRDefault="00586E5D" w:rsidP="007A29AA">
            <w:pPr>
              <w:jc w:val="center"/>
              <w:rPr>
                <w:rFonts w:ascii="Times New Roman" w:hAnsi="Times New Roman" w:cs="Times New Roman"/>
                <w:b/>
                <w:bCs/>
                <w:iCs/>
                <w:color w:val="000000"/>
              </w:rPr>
            </w:pPr>
            <w:r w:rsidRPr="007A29AA">
              <w:rPr>
                <w:rFonts w:ascii="Times New Roman" w:hAnsi="Times New Roman" w:cs="Times New Roman"/>
                <w:b/>
                <w:bCs/>
                <w:iCs/>
              </w:rPr>
              <w:t>итого</w:t>
            </w:r>
          </w:p>
        </w:tc>
        <w:tc>
          <w:tcPr>
            <w:tcW w:w="1714" w:type="dxa"/>
            <w:gridSpan w:val="3"/>
            <w:tcBorders>
              <w:left w:val="single" w:sz="4" w:space="0" w:color="auto"/>
              <w:right w:val="single" w:sz="4" w:space="0" w:color="auto"/>
            </w:tcBorders>
            <w:shd w:val="clear" w:color="auto" w:fill="auto"/>
          </w:tcPr>
          <w:p w14:paraId="1DC3F250" w14:textId="0FEBC77B" w:rsidR="00586E5D" w:rsidRPr="007A29AA" w:rsidRDefault="00586E5D" w:rsidP="007A29AA">
            <w:pPr>
              <w:jc w:val="center"/>
              <w:rPr>
                <w:rFonts w:ascii="Times New Roman" w:hAnsi="Times New Roman" w:cs="Times New Roman"/>
                <w:b/>
                <w:bCs/>
                <w:iCs/>
                <w:color w:val="000000"/>
                <w:highlight w:val="yellow"/>
              </w:rPr>
            </w:pPr>
            <w:r w:rsidRPr="007A29AA">
              <w:rPr>
                <w:rFonts w:ascii="Times New Roman" w:hAnsi="Times New Roman" w:cs="Times New Roman"/>
                <w:b/>
                <w:bCs/>
              </w:rPr>
              <w:t>668 710,29</w:t>
            </w:r>
          </w:p>
        </w:tc>
        <w:tc>
          <w:tcPr>
            <w:tcW w:w="1561" w:type="dxa"/>
            <w:gridSpan w:val="2"/>
            <w:tcBorders>
              <w:left w:val="single" w:sz="4" w:space="0" w:color="auto"/>
              <w:right w:val="single" w:sz="4" w:space="0" w:color="auto"/>
            </w:tcBorders>
            <w:shd w:val="clear" w:color="auto" w:fill="auto"/>
          </w:tcPr>
          <w:p w14:paraId="0133BA76" w14:textId="38558A08" w:rsidR="00586E5D" w:rsidRPr="007A29AA" w:rsidRDefault="00586E5D" w:rsidP="007A29AA">
            <w:pPr>
              <w:jc w:val="center"/>
              <w:rPr>
                <w:rFonts w:ascii="Times New Roman" w:hAnsi="Times New Roman" w:cs="Times New Roman"/>
                <w:bCs/>
                <w:iCs/>
                <w:color w:val="000000"/>
                <w:highlight w:val="yellow"/>
              </w:rPr>
            </w:pPr>
            <w:r w:rsidRPr="007A29AA">
              <w:rPr>
                <w:rFonts w:ascii="Times New Roman" w:hAnsi="Times New Roman" w:cs="Times New Roman"/>
                <w:bCs/>
              </w:rPr>
              <w:t>666 238,29</w:t>
            </w:r>
          </w:p>
        </w:tc>
        <w:tc>
          <w:tcPr>
            <w:tcW w:w="709" w:type="dxa"/>
            <w:gridSpan w:val="2"/>
            <w:tcBorders>
              <w:left w:val="single" w:sz="4" w:space="0" w:color="auto"/>
              <w:right w:val="single" w:sz="4" w:space="0" w:color="auto"/>
            </w:tcBorders>
            <w:shd w:val="clear" w:color="auto" w:fill="auto"/>
          </w:tcPr>
          <w:p w14:paraId="3884FAB6" w14:textId="0C410771" w:rsidR="00586E5D" w:rsidRPr="007A29AA" w:rsidRDefault="00586E5D" w:rsidP="007A29AA">
            <w:pPr>
              <w:jc w:val="center"/>
              <w:rPr>
                <w:b/>
                <w:bCs/>
              </w:rPr>
            </w:pPr>
            <w:r w:rsidRPr="007A29AA">
              <w:rPr>
                <w:rFonts w:ascii="Times New Roman" w:hAnsi="Times New Roman" w:cs="Times New Roman"/>
                <w:b/>
                <w:bCs/>
              </w:rPr>
              <w:t>99,6</w:t>
            </w:r>
          </w:p>
        </w:tc>
        <w:tc>
          <w:tcPr>
            <w:tcW w:w="7232" w:type="dxa"/>
            <w:gridSpan w:val="5"/>
            <w:vMerge w:val="restart"/>
            <w:tcBorders>
              <w:left w:val="single" w:sz="4" w:space="0" w:color="auto"/>
              <w:right w:val="single" w:sz="4" w:space="0" w:color="auto"/>
            </w:tcBorders>
            <w:shd w:val="clear" w:color="auto" w:fill="auto"/>
          </w:tcPr>
          <w:p w14:paraId="6092FAA6" w14:textId="0ECC447D" w:rsidR="00586E5D" w:rsidRPr="00C754D3" w:rsidRDefault="00586E5D" w:rsidP="00766A0D">
            <w:pPr>
              <w:spacing w:after="0" w:line="240" w:lineRule="auto"/>
              <w:contextualSpacing/>
              <w:jc w:val="both"/>
              <w:rPr>
                <w:rFonts w:ascii="Times New Roman" w:hAnsi="Times New Roman" w:cs="Times New Roman"/>
                <w:highlight w:val="yellow"/>
              </w:rPr>
            </w:pPr>
          </w:p>
        </w:tc>
      </w:tr>
      <w:tr w:rsidR="00586E5D" w:rsidRPr="00C754D3" w14:paraId="349194EF" w14:textId="77777777" w:rsidTr="005648E3">
        <w:trPr>
          <w:gridBefore w:val="1"/>
          <w:wBefore w:w="30" w:type="dxa"/>
          <w:trHeight w:val="280"/>
        </w:trPr>
        <w:tc>
          <w:tcPr>
            <w:tcW w:w="358" w:type="dxa"/>
            <w:gridSpan w:val="4"/>
            <w:vMerge/>
            <w:tcBorders>
              <w:left w:val="single" w:sz="4" w:space="0" w:color="auto"/>
              <w:right w:val="single" w:sz="4" w:space="0" w:color="auto"/>
            </w:tcBorders>
            <w:shd w:val="clear" w:color="auto" w:fill="auto"/>
          </w:tcPr>
          <w:p w14:paraId="11B2920B"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0A996653" w14:textId="77777777" w:rsidR="00586E5D" w:rsidRPr="00C754D3" w:rsidRDefault="00586E5D" w:rsidP="00766A0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i/>
                <w:highlight w:val="yellow"/>
                <w:lang w:eastAsia="ru-RU"/>
              </w:rPr>
            </w:pPr>
          </w:p>
        </w:tc>
        <w:tc>
          <w:tcPr>
            <w:tcW w:w="968" w:type="dxa"/>
            <w:gridSpan w:val="4"/>
            <w:tcBorders>
              <w:left w:val="single" w:sz="4" w:space="0" w:color="auto"/>
              <w:right w:val="single" w:sz="4" w:space="0" w:color="auto"/>
            </w:tcBorders>
            <w:shd w:val="clear" w:color="auto" w:fill="auto"/>
          </w:tcPr>
          <w:p w14:paraId="39F725B7" w14:textId="5E4B87D7" w:rsidR="00586E5D" w:rsidRPr="007A29AA" w:rsidRDefault="00586E5D" w:rsidP="007A29AA">
            <w:pPr>
              <w:jc w:val="center"/>
              <w:rPr>
                <w:rFonts w:ascii="Times New Roman" w:hAnsi="Times New Roman" w:cs="Times New Roman"/>
                <w:b/>
                <w:bCs/>
                <w:iCs/>
              </w:rPr>
            </w:pPr>
            <w:r w:rsidRPr="007A29AA">
              <w:rPr>
                <w:rFonts w:ascii="Times New Roman" w:hAnsi="Times New Roman" w:cs="Times New Roman"/>
                <w:b/>
                <w:bCs/>
                <w:iCs/>
              </w:rPr>
              <w:t>РБ</w:t>
            </w:r>
          </w:p>
        </w:tc>
        <w:tc>
          <w:tcPr>
            <w:tcW w:w="1714" w:type="dxa"/>
            <w:gridSpan w:val="3"/>
            <w:tcBorders>
              <w:left w:val="single" w:sz="4" w:space="0" w:color="auto"/>
              <w:right w:val="single" w:sz="4" w:space="0" w:color="auto"/>
            </w:tcBorders>
            <w:shd w:val="clear" w:color="auto" w:fill="auto"/>
          </w:tcPr>
          <w:p w14:paraId="596EB3B9" w14:textId="4C60F07F" w:rsidR="00586E5D" w:rsidRPr="007A29AA" w:rsidRDefault="00586E5D" w:rsidP="007A29AA">
            <w:pPr>
              <w:jc w:val="center"/>
              <w:rPr>
                <w:rFonts w:ascii="Times New Roman" w:hAnsi="Times New Roman" w:cs="Times New Roman"/>
                <w:b/>
                <w:bCs/>
                <w:highlight w:val="yellow"/>
              </w:rPr>
            </w:pPr>
            <w:r w:rsidRPr="007A29AA">
              <w:rPr>
                <w:rFonts w:ascii="Times New Roman" w:hAnsi="Times New Roman" w:cs="Times New Roman"/>
                <w:b/>
                <w:bCs/>
              </w:rPr>
              <w:t>58 289,09</w:t>
            </w:r>
          </w:p>
        </w:tc>
        <w:tc>
          <w:tcPr>
            <w:tcW w:w="1561" w:type="dxa"/>
            <w:gridSpan w:val="2"/>
            <w:tcBorders>
              <w:left w:val="single" w:sz="4" w:space="0" w:color="auto"/>
              <w:right w:val="single" w:sz="4" w:space="0" w:color="auto"/>
            </w:tcBorders>
            <w:shd w:val="clear" w:color="auto" w:fill="auto"/>
          </w:tcPr>
          <w:p w14:paraId="06F19CAC" w14:textId="4AFF6F0C" w:rsidR="00586E5D" w:rsidRPr="007A29AA" w:rsidRDefault="00586E5D" w:rsidP="007A29AA">
            <w:pPr>
              <w:jc w:val="center"/>
              <w:rPr>
                <w:rFonts w:ascii="Times New Roman" w:hAnsi="Times New Roman" w:cs="Times New Roman"/>
                <w:bCs/>
              </w:rPr>
            </w:pPr>
            <w:r w:rsidRPr="007A29AA">
              <w:rPr>
                <w:rFonts w:ascii="Times New Roman" w:hAnsi="Times New Roman" w:cs="Times New Roman"/>
                <w:bCs/>
              </w:rPr>
              <w:t>68 162,49</w:t>
            </w:r>
          </w:p>
        </w:tc>
        <w:tc>
          <w:tcPr>
            <w:tcW w:w="709" w:type="dxa"/>
            <w:gridSpan w:val="2"/>
            <w:tcBorders>
              <w:left w:val="single" w:sz="4" w:space="0" w:color="auto"/>
              <w:right w:val="single" w:sz="4" w:space="0" w:color="auto"/>
            </w:tcBorders>
            <w:shd w:val="clear" w:color="auto" w:fill="auto"/>
          </w:tcPr>
          <w:p w14:paraId="7E142B80" w14:textId="69F830DD"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99,6</w:t>
            </w:r>
          </w:p>
        </w:tc>
        <w:tc>
          <w:tcPr>
            <w:tcW w:w="7232" w:type="dxa"/>
            <w:gridSpan w:val="5"/>
            <w:vMerge/>
            <w:tcBorders>
              <w:left w:val="single" w:sz="4" w:space="0" w:color="auto"/>
              <w:right w:val="single" w:sz="4" w:space="0" w:color="auto"/>
            </w:tcBorders>
            <w:shd w:val="clear" w:color="auto" w:fill="auto"/>
          </w:tcPr>
          <w:p w14:paraId="66D5D678" w14:textId="77777777" w:rsidR="00586E5D" w:rsidRPr="00C754D3" w:rsidRDefault="00586E5D" w:rsidP="00766A0D">
            <w:pPr>
              <w:spacing w:after="0" w:line="240" w:lineRule="auto"/>
              <w:contextualSpacing/>
              <w:jc w:val="both"/>
              <w:rPr>
                <w:rFonts w:ascii="Times New Roman" w:hAnsi="Times New Roman" w:cs="Times New Roman"/>
                <w:highlight w:val="yellow"/>
              </w:rPr>
            </w:pPr>
          </w:p>
        </w:tc>
      </w:tr>
      <w:tr w:rsidR="00586E5D" w:rsidRPr="00C754D3" w14:paraId="1607917B" w14:textId="77777777" w:rsidTr="005648E3">
        <w:trPr>
          <w:gridBefore w:val="1"/>
          <w:wBefore w:w="30" w:type="dxa"/>
          <w:trHeight w:val="330"/>
        </w:trPr>
        <w:tc>
          <w:tcPr>
            <w:tcW w:w="358" w:type="dxa"/>
            <w:gridSpan w:val="4"/>
            <w:vMerge/>
            <w:tcBorders>
              <w:left w:val="single" w:sz="4" w:space="0" w:color="auto"/>
              <w:right w:val="single" w:sz="4" w:space="0" w:color="auto"/>
            </w:tcBorders>
            <w:shd w:val="clear" w:color="auto" w:fill="auto"/>
          </w:tcPr>
          <w:p w14:paraId="16B4A248"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2AC26472" w14:textId="77777777" w:rsidR="00586E5D" w:rsidRPr="00C754D3" w:rsidRDefault="00586E5D" w:rsidP="00766A0D">
            <w:pPr>
              <w:spacing w:after="0" w:line="240" w:lineRule="auto"/>
              <w:contextualSpacing/>
              <w:jc w:val="both"/>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tcPr>
          <w:p w14:paraId="7E943D68" w14:textId="2F7028B3" w:rsidR="00586E5D" w:rsidRPr="007A29AA" w:rsidRDefault="00586E5D" w:rsidP="007A29AA">
            <w:pPr>
              <w:jc w:val="center"/>
              <w:rPr>
                <w:rFonts w:ascii="Times New Roman" w:hAnsi="Times New Roman" w:cs="Times New Roman"/>
                <w:b/>
                <w:bCs/>
                <w:iCs/>
              </w:rPr>
            </w:pPr>
            <w:r w:rsidRPr="007A29AA">
              <w:rPr>
                <w:rFonts w:ascii="Times New Roman" w:hAnsi="Times New Roman" w:cs="Times New Roman"/>
                <w:b/>
                <w:bCs/>
                <w:iCs/>
              </w:rPr>
              <w:t>ФБ</w:t>
            </w:r>
          </w:p>
        </w:tc>
        <w:tc>
          <w:tcPr>
            <w:tcW w:w="1714" w:type="dxa"/>
            <w:gridSpan w:val="3"/>
            <w:tcBorders>
              <w:left w:val="single" w:sz="4" w:space="0" w:color="auto"/>
              <w:right w:val="single" w:sz="4" w:space="0" w:color="auto"/>
            </w:tcBorders>
            <w:shd w:val="clear" w:color="auto" w:fill="auto"/>
          </w:tcPr>
          <w:p w14:paraId="1804B060" w14:textId="3FD4D2DE" w:rsidR="00586E5D" w:rsidRPr="007A29AA" w:rsidRDefault="00586E5D" w:rsidP="007A29AA">
            <w:pPr>
              <w:jc w:val="center"/>
              <w:rPr>
                <w:rFonts w:ascii="Times New Roman" w:hAnsi="Times New Roman" w:cs="Times New Roman"/>
                <w:b/>
                <w:bCs/>
                <w:highlight w:val="yellow"/>
              </w:rPr>
            </w:pPr>
            <w:r w:rsidRPr="007A29AA">
              <w:rPr>
                <w:rFonts w:ascii="Times New Roman" w:hAnsi="Times New Roman" w:cs="Times New Roman"/>
                <w:b/>
                <w:bCs/>
              </w:rPr>
              <w:t>610 421,20</w:t>
            </w:r>
          </w:p>
        </w:tc>
        <w:tc>
          <w:tcPr>
            <w:tcW w:w="1561" w:type="dxa"/>
            <w:gridSpan w:val="2"/>
            <w:tcBorders>
              <w:left w:val="single" w:sz="4" w:space="0" w:color="auto"/>
              <w:right w:val="single" w:sz="4" w:space="0" w:color="auto"/>
            </w:tcBorders>
            <w:shd w:val="clear" w:color="auto" w:fill="auto"/>
          </w:tcPr>
          <w:p w14:paraId="06EF1471" w14:textId="5F1B5AA8" w:rsidR="00586E5D" w:rsidRPr="007A29AA" w:rsidRDefault="00586E5D" w:rsidP="007A29AA">
            <w:pPr>
              <w:jc w:val="center"/>
              <w:rPr>
                <w:rFonts w:ascii="Times New Roman" w:hAnsi="Times New Roman" w:cs="Times New Roman"/>
                <w:bCs/>
              </w:rPr>
            </w:pPr>
            <w:r w:rsidRPr="007A29AA">
              <w:rPr>
                <w:rFonts w:ascii="Times New Roman" w:hAnsi="Times New Roman" w:cs="Times New Roman"/>
                <w:bCs/>
              </w:rPr>
              <w:t>598 075,8</w:t>
            </w:r>
          </w:p>
        </w:tc>
        <w:tc>
          <w:tcPr>
            <w:tcW w:w="709" w:type="dxa"/>
            <w:gridSpan w:val="2"/>
            <w:tcBorders>
              <w:left w:val="single" w:sz="4" w:space="0" w:color="auto"/>
              <w:right w:val="single" w:sz="4" w:space="0" w:color="auto"/>
            </w:tcBorders>
            <w:shd w:val="clear" w:color="auto" w:fill="auto"/>
          </w:tcPr>
          <w:p w14:paraId="1CEFE40E" w14:textId="5E42D546"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99,6</w:t>
            </w:r>
          </w:p>
        </w:tc>
        <w:tc>
          <w:tcPr>
            <w:tcW w:w="7232" w:type="dxa"/>
            <w:gridSpan w:val="5"/>
            <w:vMerge/>
            <w:tcBorders>
              <w:left w:val="single" w:sz="4" w:space="0" w:color="auto"/>
              <w:right w:val="single" w:sz="4" w:space="0" w:color="auto"/>
            </w:tcBorders>
            <w:shd w:val="clear" w:color="auto" w:fill="auto"/>
          </w:tcPr>
          <w:p w14:paraId="3A0CBEFC"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3A06A091" w14:textId="77777777" w:rsidTr="005648E3">
        <w:trPr>
          <w:gridBefore w:val="1"/>
          <w:wBefore w:w="30" w:type="dxa"/>
          <w:trHeight w:val="330"/>
        </w:trPr>
        <w:tc>
          <w:tcPr>
            <w:tcW w:w="347" w:type="dxa"/>
            <w:gridSpan w:val="3"/>
            <w:vMerge w:val="restart"/>
            <w:tcBorders>
              <w:left w:val="single" w:sz="4" w:space="0" w:color="auto"/>
              <w:right w:val="single" w:sz="4" w:space="0" w:color="auto"/>
            </w:tcBorders>
            <w:shd w:val="clear" w:color="auto" w:fill="auto"/>
          </w:tcPr>
          <w:p w14:paraId="0D278B77"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90" w:type="dxa"/>
            <w:gridSpan w:val="7"/>
            <w:vMerge w:val="restart"/>
            <w:tcBorders>
              <w:left w:val="single" w:sz="4" w:space="0" w:color="auto"/>
              <w:right w:val="single" w:sz="4" w:space="0" w:color="auto"/>
            </w:tcBorders>
            <w:shd w:val="clear" w:color="auto" w:fill="auto"/>
          </w:tcPr>
          <w:p w14:paraId="13FFC562" w14:textId="77777777"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rPr>
              <w:t>Подпрограмма "Создание условий для обеспечения д</w:t>
            </w:r>
            <w:r w:rsidRPr="003E6890">
              <w:rPr>
                <w:rFonts w:ascii="Times New Roman" w:hAnsi="Times New Roman" w:cs="Times New Roman"/>
                <w:bCs/>
              </w:rPr>
              <w:t>о</w:t>
            </w:r>
            <w:r w:rsidRPr="003E6890">
              <w:rPr>
                <w:rFonts w:ascii="Times New Roman" w:hAnsi="Times New Roman" w:cs="Times New Roman"/>
                <w:bCs/>
              </w:rPr>
              <w:t>ступным и комфортным ж</w:t>
            </w:r>
            <w:r w:rsidRPr="003E6890">
              <w:rPr>
                <w:rFonts w:ascii="Times New Roman" w:hAnsi="Times New Roman" w:cs="Times New Roman"/>
                <w:bCs/>
              </w:rPr>
              <w:t>и</w:t>
            </w:r>
            <w:r w:rsidRPr="003E6890">
              <w:rPr>
                <w:rFonts w:ascii="Times New Roman" w:hAnsi="Times New Roman" w:cs="Times New Roman"/>
                <w:bCs/>
              </w:rPr>
              <w:t>льем сельского населения"</w:t>
            </w:r>
          </w:p>
          <w:p w14:paraId="411E0B61" w14:textId="12BB1767" w:rsidR="00586E5D" w:rsidRPr="00C754D3" w:rsidRDefault="00586E5D" w:rsidP="00766A0D">
            <w:pPr>
              <w:spacing w:after="0" w:line="240" w:lineRule="auto"/>
              <w:contextualSpacing/>
              <w:jc w:val="both"/>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vAlign w:val="center"/>
          </w:tcPr>
          <w:p w14:paraId="38A75617" w14:textId="4648D4E2"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итого</w:t>
            </w:r>
          </w:p>
        </w:tc>
        <w:tc>
          <w:tcPr>
            <w:tcW w:w="1714" w:type="dxa"/>
            <w:gridSpan w:val="3"/>
            <w:tcBorders>
              <w:left w:val="single" w:sz="4" w:space="0" w:color="auto"/>
              <w:right w:val="single" w:sz="4" w:space="0" w:color="auto"/>
            </w:tcBorders>
            <w:shd w:val="clear" w:color="auto" w:fill="auto"/>
            <w:vAlign w:val="center"/>
          </w:tcPr>
          <w:p w14:paraId="069E7FA2" w14:textId="7DA8C093"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12 682,6</w:t>
            </w:r>
          </w:p>
        </w:tc>
        <w:tc>
          <w:tcPr>
            <w:tcW w:w="1561" w:type="dxa"/>
            <w:gridSpan w:val="2"/>
            <w:tcBorders>
              <w:left w:val="single" w:sz="4" w:space="0" w:color="auto"/>
              <w:right w:val="single" w:sz="4" w:space="0" w:color="auto"/>
            </w:tcBorders>
            <w:shd w:val="clear" w:color="auto" w:fill="auto"/>
            <w:vAlign w:val="center"/>
          </w:tcPr>
          <w:p w14:paraId="09932413" w14:textId="0CBF7840"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12 682,6</w:t>
            </w:r>
          </w:p>
        </w:tc>
        <w:tc>
          <w:tcPr>
            <w:tcW w:w="709" w:type="dxa"/>
            <w:gridSpan w:val="2"/>
            <w:tcBorders>
              <w:left w:val="single" w:sz="4" w:space="0" w:color="auto"/>
              <w:right w:val="single" w:sz="4" w:space="0" w:color="auto"/>
            </w:tcBorders>
            <w:shd w:val="clear" w:color="auto" w:fill="auto"/>
            <w:vAlign w:val="center"/>
          </w:tcPr>
          <w:p w14:paraId="6CDBA58C" w14:textId="6C75BB61"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val="restart"/>
            <w:tcBorders>
              <w:left w:val="single" w:sz="4" w:space="0" w:color="auto"/>
              <w:right w:val="single" w:sz="4" w:space="0" w:color="auto"/>
            </w:tcBorders>
            <w:shd w:val="clear" w:color="auto" w:fill="auto"/>
          </w:tcPr>
          <w:p w14:paraId="416AD1FD" w14:textId="77777777" w:rsidR="00586E5D" w:rsidRPr="00C754D3" w:rsidRDefault="00586E5D" w:rsidP="00766A0D">
            <w:pPr>
              <w:spacing w:after="0" w:line="240" w:lineRule="auto"/>
              <w:contextualSpacing/>
              <w:jc w:val="both"/>
              <w:rPr>
                <w:rFonts w:ascii="Times New Roman" w:hAnsi="Times New Roman" w:cs="Times New Roman"/>
                <w:b/>
                <w:bCs/>
                <w:highlight w:val="yellow"/>
              </w:rPr>
            </w:pPr>
          </w:p>
        </w:tc>
      </w:tr>
      <w:tr w:rsidR="00586E5D" w:rsidRPr="00C754D3" w14:paraId="7134016E" w14:textId="77777777" w:rsidTr="005648E3">
        <w:trPr>
          <w:gridBefore w:val="1"/>
          <w:wBefore w:w="30" w:type="dxa"/>
          <w:trHeight w:val="330"/>
        </w:trPr>
        <w:tc>
          <w:tcPr>
            <w:tcW w:w="347" w:type="dxa"/>
            <w:gridSpan w:val="3"/>
            <w:vMerge/>
            <w:tcBorders>
              <w:left w:val="single" w:sz="4" w:space="0" w:color="auto"/>
              <w:right w:val="single" w:sz="4" w:space="0" w:color="auto"/>
            </w:tcBorders>
            <w:shd w:val="clear" w:color="auto" w:fill="auto"/>
          </w:tcPr>
          <w:p w14:paraId="3230CE15"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90" w:type="dxa"/>
            <w:gridSpan w:val="7"/>
            <w:vMerge/>
            <w:tcBorders>
              <w:left w:val="single" w:sz="4" w:space="0" w:color="auto"/>
              <w:right w:val="single" w:sz="4" w:space="0" w:color="auto"/>
            </w:tcBorders>
            <w:shd w:val="clear" w:color="auto" w:fill="auto"/>
          </w:tcPr>
          <w:p w14:paraId="155ED0E6" w14:textId="77777777" w:rsidR="00586E5D" w:rsidRPr="00C754D3" w:rsidRDefault="00586E5D" w:rsidP="00766A0D">
            <w:pPr>
              <w:spacing w:after="0" w:line="240" w:lineRule="auto"/>
              <w:contextualSpacing/>
              <w:jc w:val="both"/>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vAlign w:val="center"/>
          </w:tcPr>
          <w:p w14:paraId="7180D627" w14:textId="60DD2D34"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РБ</w:t>
            </w:r>
          </w:p>
        </w:tc>
        <w:tc>
          <w:tcPr>
            <w:tcW w:w="1714" w:type="dxa"/>
            <w:gridSpan w:val="3"/>
            <w:tcBorders>
              <w:left w:val="single" w:sz="4" w:space="0" w:color="auto"/>
              <w:right w:val="single" w:sz="4" w:space="0" w:color="auto"/>
            </w:tcBorders>
            <w:shd w:val="clear" w:color="auto" w:fill="auto"/>
            <w:vAlign w:val="center"/>
          </w:tcPr>
          <w:p w14:paraId="76A484C2" w14:textId="7463BCFE"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126,90</w:t>
            </w:r>
          </w:p>
        </w:tc>
        <w:tc>
          <w:tcPr>
            <w:tcW w:w="1561" w:type="dxa"/>
            <w:gridSpan w:val="2"/>
            <w:tcBorders>
              <w:left w:val="single" w:sz="4" w:space="0" w:color="auto"/>
              <w:right w:val="single" w:sz="4" w:space="0" w:color="auto"/>
            </w:tcBorders>
            <w:shd w:val="clear" w:color="auto" w:fill="auto"/>
            <w:vAlign w:val="center"/>
          </w:tcPr>
          <w:p w14:paraId="20860A94" w14:textId="6220BCA1"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126,90</w:t>
            </w:r>
          </w:p>
        </w:tc>
        <w:tc>
          <w:tcPr>
            <w:tcW w:w="709" w:type="dxa"/>
            <w:gridSpan w:val="2"/>
            <w:tcBorders>
              <w:left w:val="single" w:sz="4" w:space="0" w:color="auto"/>
              <w:right w:val="single" w:sz="4" w:space="0" w:color="auto"/>
            </w:tcBorders>
            <w:shd w:val="clear" w:color="auto" w:fill="auto"/>
            <w:vAlign w:val="center"/>
          </w:tcPr>
          <w:p w14:paraId="51508C3B" w14:textId="1CBBF3EE"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tcBorders>
              <w:left w:val="single" w:sz="4" w:space="0" w:color="auto"/>
              <w:right w:val="single" w:sz="4" w:space="0" w:color="auto"/>
            </w:tcBorders>
            <w:shd w:val="clear" w:color="auto" w:fill="auto"/>
          </w:tcPr>
          <w:p w14:paraId="1A20A3AE" w14:textId="77777777" w:rsidR="00586E5D" w:rsidRPr="00C754D3" w:rsidRDefault="00586E5D" w:rsidP="00766A0D">
            <w:pPr>
              <w:spacing w:after="0" w:line="240" w:lineRule="auto"/>
              <w:contextualSpacing/>
              <w:jc w:val="both"/>
              <w:rPr>
                <w:rFonts w:ascii="Times New Roman" w:hAnsi="Times New Roman" w:cs="Times New Roman"/>
                <w:b/>
                <w:bCs/>
                <w:highlight w:val="yellow"/>
              </w:rPr>
            </w:pPr>
          </w:p>
        </w:tc>
      </w:tr>
      <w:tr w:rsidR="00586E5D" w:rsidRPr="00C754D3" w14:paraId="2F7ED12D" w14:textId="77777777" w:rsidTr="005648E3">
        <w:trPr>
          <w:gridBefore w:val="1"/>
          <w:wBefore w:w="30" w:type="dxa"/>
          <w:trHeight w:val="330"/>
        </w:trPr>
        <w:tc>
          <w:tcPr>
            <w:tcW w:w="347" w:type="dxa"/>
            <w:gridSpan w:val="3"/>
            <w:vMerge/>
            <w:tcBorders>
              <w:left w:val="single" w:sz="4" w:space="0" w:color="auto"/>
              <w:right w:val="single" w:sz="4" w:space="0" w:color="auto"/>
            </w:tcBorders>
            <w:shd w:val="clear" w:color="auto" w:fill="auto"/>
          </w:tcPr>
          <w:p w14:paraId="68EAF935"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90" w:type="dxa"/>
            <w:gridSpan w:val="7"/>
            <w:vMerge/>
            <w:tcBorders>
              <w:left w:val="single" w:sz="4" w:space="0" w:color="auto"/>
              <w:right w:val="single" w:sz="4" w:space="0" w:color="auto"/>
            </w:tcBorders>
            <w:shd w:val="clear" w:color="auto" w:fill="auto"/>
          </w:tcPr>
          <w:p w14:paraId="19676256" w14:textId="77777777" w:rsidR="00586E5D" w:rsidRPr="00C754D3" w:rsidRDefault="00586E5D" w:rsidP="00766A0D">
            <w:pPr>
              <w:spacing w:after="0" w:line="240" w:lineRule="auto"/>
              <w:contextualSpacing/>
              <w:jc w:val="both"/>
              <w:rPr>
                <w:rFonts w:ascii="Times New Roman" w:hAnsi="Times New Roman" w:cs="Times New Roman"/>
                <w:b/>
                <w:bCs/>
                <w:highlight w:val="yellow"/>
              </w:rPr>
            </w:pPr>
          </w:p>
        </w:tc>
        <w:tc>
          <w:tcPr>
            <w:tcW w:w="968" w:type="dxa"/>
            <w:gridSpan w:val="4"/>
            <w:tcBorders>
              <w:left w:val="single" w:sz="4" w:space="0" w:color="auto"/>
              <w:right w:val="single" w:sz="4" w:space="0" w:color="auto"/>
            </w:tcBorders>
            <w:shd w:val="clear" w:color="auto" w:fill="auto"/>
            <w:vAlign w:val="center"/>
          </w:tcPr>
          <w:p w14:paraId="2E344F4A" w14:textId="43028FB4"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ФБ</w:t>
            </w:r>
          </w:p>
        </w:tc>
        <w:tc>
          <w:tcPr>
            <w:tcW w:w="1714" w:type="dxa"/>
            <w:gridSpan w:val="3"/>
            <w:tcBorders>
              <w:left w:val="single" w:sz="4" w:space="0" w:color="auto"/>
              <w:right w:val="single" w:sz="4" w:space="0" w:color="auto"/>
            </w:tcBorders>
            <w:shd w:val="clear" w:color="auto" w:fill="auto"/>
            <w:vAlign w:val="center"/>
          </w:tcPr>
          <w:p w14:paraId="27D29FC1" w14:textId="1411F5E5"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12 555,70</w:t>
            </w:r>
          </w:p>
        </w:tc>
        <w:tc>
          <w:tcPr>
            <w:tcW w:w="1561" w:type="dxa"/>
            <w:gridSpan w:val="2"/>
            <w:tcBorders>
              <w:left w:val="single" w:sz="4" w:space="0" w:color="auto"/>
              <w:right w:val="single" w:sz="4" w:space="0" w:color="auto"/>
            </w:tcBorders>
            <w:shd w:val="clear" w:color="auto" w:fill="auto"/>
            <w:vAlign w:val="center"/>
          </w:tcPr>
          <w:p w14:paraId="564768BB" w14:textId="18EC6FE8"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12 555,70</w:t>
            </w:r>
          </w:p>
        </w:tc>
        <w:tc>
          <w:tcPr>
            <w:tcW w:w="709" w:type="dxa"/>
            <w:gridSpan w:val="2"/>
            <w:tcBorders>
              <w:left w:val="single" w:sz="4" w:space="0" w:color="auto"/>
              <w:right w:val="single" w:sz="4" w:space="0" w:color="auto"/>
            </w:tcBorders>
            <w:shd w:val="clear" w:color="auto" w:fill="auto"/>
            <w:vAlign w:val="center"/>
          </w:tcPr>
          <w:p w14:paraId="0C89C1ED" w14:textId="7E8E6758"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tcBorders>
              <w:left w:val="single" w:sz="4" w:space="0" w:color="auto"/>
              <w:right w:val="single" w:sz="4" w:space="0" w:color="auto"/>
            </w:tcBorders>
            <w:shd w:val="clear" w:color="auto" w:fill="auto"/>
          </w:tcPr>
          <w:p w14:paraId="1BE15B78" w14:textId="77777777" w:rsidR="00586E5D" w:rsidRPr="00C754D3" w:rsidRDefault="00586E5D" w:rsidP="00766A0D">
            <w:pPr>
              <w:spacing w:after="0" w:line="240" w:lineRule="auto"/>
              <w:contextualSpacing/>
              <w:jc w:val="both"/>
              <w:rPr>
                <w:rFonts w:ascii="Times New Roman" w:hAnsi="Times New Roman" w:cs="Times New Roman"/>
                <w:b/>
                <w:bCs/>
                <w:highlight w:val="yellow"/>
              </w:rPr>
            </w:pPr>
          </w:p>
        </w:tc>
      </w:tr>
      <w:tr w:rsidR="00586E5D" w:rsidRPr="00C754D3" w14:paraId="36075060" w14:textId="77777777" w:rsidTr="005648E3">
        <w:trPr>
          <w:gridBefore w:val="1"/>
          <w:wBefore w:w="30" w:type="dxa"/>
          <w:trHeight w:val="330"/>
        </w:trPr>
        <w:tc>
          <w:tcPr>
            <w:tcW w:w="358" w:type="dxa"/>
            <w:gridSpan w:val="4"/>
            <w:vMerge w:val="restart"/>
            <w:tcBorders>
              <w:left w:val="single" w:sz="4" w:space="0" w:color="auto"/>
              <w:right w:val="single" w:sz="4" w:space="0" w:color="auto"/>
            </w:tcBorders>
            <w:shd w:val="clear" w:color="auto" w:fill="auto"/>
          </w:tcPr>
          <w:p w14:paraId="1542A8EB"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tcPr>
          <w:p w14:paraId="1ABDD02B" w14:textId="77777777"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rPr>
              <w:t>Улучшение жилищных усл</w:t>
            </w:r>
            <w:r w:rsidRPr="003E6890">
              <w:rPr>
                <w:rFonts w:ascii="Times New Roman" w:hAnsi="Times New Roman" w:cs="Times New Roman"/>
                <w:bCs/>
              </w:rPr>
              <w:t>о</w:t>
            </w:r>
            <w:r w:rsidRPr="003E6890">
              <w:rPr>
                <w:rFonts w:ascii="Times New Roman" w:hAnsi="Times New Roman" w:cs="Times New Roman"/>
                <w:bCs/>
              </w:rPr>
              <w:t>вий граждан, проживающих на сельских территориях</w:t>
            </w:r>
          </w:p>
          <w:p w14:paraId="3956E9B5" w14:textId="1A5CEFA0"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vAlign w:val="center"/>
          </w:tcPr>
          <w:p w14:paraId="56509048" w14:textId="4EE93FB0"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итого</w:t>
            </w:r>
          </w:p>
        </w:tc>
        <w:tc>
          <w:tcPr>
            <w:tcW w:w="1714" w:type="dxa"/>
            <w:gridSpan w:val="3"/>
            <w:tcBorders>
              <w:left w:val="single" w:sz="4" w:space="0" w:color="auto"/>
              <w:right w:val="single" w:sz="4" w:space="0" w:color="auto"/>
            </w:tcBorders>
            <w:shd w:val="clear" w:color="auto" w:fill="auto"/>
            <w:vAlign w:val="center"/>
          </w:tcPr>
          <w:p w14:paraId="6BBBF797" w14:textId="78F29F6E"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12 682,6</w:t>
            </w:r>
          </w:p>
        </w:tc>
        <w:tc>
          <w:tcPr>
            <w:tcW w:w="1561" w:type="dxa"/>
            <w:gridSpan w:val="2"/>
            <w:tcBorders>
              <w:left w:val="single" w:sz="4" w:space="0" w:color="auto"/>
              <w:right w:val="single" w:sz="4" w:space="0" w:color="auto"/>
            </w:tcBorders>
            <w:shd w:val="clear" w:color="auto" w:fill="auto"/>
            <w:vAlign w:val="center"/>
          </w:tcPr>
          <w:p w14:paraId="2516491A" w14:textId="271CB18A"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12 682,6</w:t>
            </w:r>
          </w:p>
        </w:tc>
        <w:tc>
          <w:tcPr>
            <w:tcW w:w="709" w:type="dxa"/>
            <w:gridSpan w:val="2"/>
            <w:tcBorders>
              <w:left w:val="single" w:sz="4" w:space="0" w:color="auto"/>
              <w:right w:val="single" w:sz="4" w:space="0" w:color="auto"/>
            </w:tcBorders>
            <w:shd w:val="clear" w:color="auto" w:fill="auto"/>
            <w:vAlign w:val="center"/>
          </w:tcPr>
          <w:p w14:paraId="62FF3DFD" w14:textId="50AD2D06"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val="restart"/>
            <w:tcBorders>
              <w:left w:val="single" w:sz="4" w:space="0" w:color="auto"/>
              <w:right w:val="single" w:sz="4" w:space="0" w:color="auto"/>
            </w:tcBorders>
            <w:shd w:val="clear" w:color="auto" w:fill="auto"/>
          </w:tcPr>
          <w:p w14:paraId="74FA010D" w14:textId="28292930" w:rsidR="00586E5D" w:rsidRPr="003E6890" w:rsidRDefault="00586E5D" w:rsidP="00766A0D">
            <w:pPr>
              <w:spacing w:after="0" w:line="240" w:lineRule="auto"/>
              <w:contextualSpacing/>
              <w:jc w:val="both"/>
              <w:rPr>
                <w:rFonts w:ascii="Times New Roman" w:hAnsi="Times New Roman" w:cs="Times New Roman"/>
                <w:bCs/>
                <w:highlight w:val="yellow"/>
              </w:rPr>
            </w:pPr>
            <w:r w:rsidRPr="003E6890">
              <w:rPr>
                <w:rFonts w:ascii="Times New Roman" w:hAnsi="Times New Roman" w:cs="Times New Roman"/>
                <w:b/>
              </w:rPr>
              <w:t>Исполнен.</w:t>
            </w:r>
            <w:r w:rsidRPr="003E6890">
              <w:rPr>
                <w:rFonts w:ascii="Times New Roman" w:hAnsi="Times New Roman" w:cs="Times New Roman"/>
                <w:bCs/>
              </w:rPr>
              <w:t xml:space="preserve"> Целевой показатель 2025 г. – 418 кв.м., факт – 700 кв.м., выпо</w:t>
            </w:r>
            <w:r w:rsidRPr="003E6890">
              <w:rPr>
                <w:rFonts w:ascii="Times New Roman" w:hAnsi="Times New Roman" w:cs="Times New Roman"/>
                <w:bCs/>
              </w:rPr>
              <w:t>л</w:t>
            </w:r>
            <w:r w:rsidRPr="003E6890">
              <w:rPr>
                <w:rFonts w:ascii="Times New Roman" w:hAnsi="Times New Roman" w:cs="Times New Roman"/>
                <w:bCs/>
              </w:rPr>
              <w:t>нение 167,5 %. В программе в 2025 году участвует 9 семей (включая 1 п</w:t>
            </w:r>
            <w:r w:rsidRPr="003E6890">
              <w:rPr>
                <w:rFonts w:ascii="Times New Roman" w:hAnsi="Times New Roman" w:cs="Times New Roman"/>
                <w:bCs/>
              </w:rPr>
              <w:t>о</w:t>
            </w:r>
            <w:r w:rsidRPr="003E6890">
              <w:rPr>
                <w:rFonts w:ascii="Times New Roman" w:hAnsi="Times New Roman" w:cs="Times New Roman"/>
                <w:bCs/>
              </w:rPr>
              <w:t>лучателя, переходящего с 2024 г.).</w:t>
            </w:r>
          </w:p>
        </w:tc>
      </w:tr>
      <w:tr w:rsidR="00586E5D" w:rsidRPr="00C754D3" w14:paraId="11E4222E" w14:textId="77777777" w:rsidTr="005648E3">
        <w:trPr>
          <w:gridBefore w:val="1"/>
          <w:wBefore w:w="30" w:type="dxa"/>
          <w:trHeight w:val="330"/>
        </w:trPr>
        <w:tc>
          <w:tcPr>
            <w:tcW w:w="358" w:type="dxa"/>
            <w:gridSpan w:val="4"/>
            <w:vMerge/>
            <w:tcBorders>
              <w:left w:val="single" w:sz="4" w:space="0" w:color="auto"/>
              <w:right w:val="single" w:sz="4" w:space="0" w:color="auto"/>
            </w:tcBorders>
            <w:shd w:val="clear" w:color="auto" w:fill="auto"/>
          </w:tcPr>
          <w:p w14:paraId="6DC3270D"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72BE1FF2" w14:textId="77777777"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vAlign w:val="center"/>
          </w:tcPr>
          <w:p w14:paraId="02DC7B6E" w14:textId="5390CEEA"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РБ</w:t>
            </w:r>
          </w:p>
        </w:tc>
        <w:tc>
          <w:tcPr>
            <w:tcW w:w="1714" w:type="dxa"/>
            <w:gridSpan w:val="3"/>
            <w:tcBorders>
              <w:left w:val="single" w:sz="4" w:space="0" w:color="auto"/>
              <w:right w:val="single" w:sz="4" w:space="0" w:color="auto"/>
            </w:tcBorders>
            <w:shd w:val="clear" w:color="auto" w:fill="auto"/>
            <w:vAlign w:val="center"/>
          </w:tcPr>
          <w:p w14:paraId="5F77EFD2" w14:textId="48E29B9D"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126,90</w:t>
            </w:r>
          </w:p>
        </w:tc>
        <w:tc>
          <w:tcPr>
            <w:tcW w:w="1561" w:type="dxa"/>
            <w:gridSpan w:val="2"/>
            <w:tcBorders>
              <w:left w:val="single" w:sz="4" w:space="0" w:color="auto"/>
              <w:right w:val="single" w:sz="4" w:space="0" w:color="auto"/>
            </w:tcBorders>
            <w:shd w:val="clear" w:color="auto" w:fill="auto"/>
            <w:vAlign w:val="center"/>
          </w:tcPr>
          <w:p w14:paraId="1738225C" w14:textId="0A28ADC2"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126,90</w:t>
            </w:r>
          </w:p>
        </w:tc>
        <w:tc>
          <w:tcPr>
            <w:tcW w:w="709" w:type="dxa"/>
            <w:gridSpan w:val="2"/>
            <w:tcBorders>
              <w:left w:val="single" w:sz="4" w:space="0" w:color="auto"/>
              <w:right w:val="single" w:sz="4" w:space="0" w:color="auto"/>
            </w:tcBorders>
            <w:shd w:val="clear" w:color="auto" w:fill="auto"/>
            <w:vAlign w:val="center"/>
          </w:tcPr>
          <w:p w14:paraId="5F8AF072" w14:textId="6A47325E"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tcBorders>
              <w:left w:val="single" w:sz="4" w:space="0" w:color="auto"/>
              <w:right w:val="single" w:sz="4" w:space="0" w:color="auto"/>
            </w:tcBorders>
            <w:shd w:val="clear" w:color="auto" w:fill="auto"/>
          </w:tcPr>
          <w:p w14:paraId="70373B20" w14:textId="0DC3B5FB"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07800496" w14:textId="77777777" w:rsidTr="005648E3">
        <w:trPr>
          <w:gridBefore w:val="1"/>
          <w:wBefore w:w="30" w:type="dxa"/>
          <w:trHeight w:val="330"/>
        </w:trPr>
        <w:tc>
          <w:tcPr>
            <w:tcW w:w="358" w:type="dxa"/>
            <w:gridSpan w:val="4"/>
            <w:tcBorders>
              <w:left w:val="single" w:sz="4" w:space="0" w:color="auto"/>
              <w:right w:val="single" w:sz="4" w:space="0" w:color="auto"/>
            </w:tcBorders>
            <w:shd w:val="clear" w:color="auto" w:fill="auto"/>
          </w:tcPr>
          <w:p w14:paraId="0A082854"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75FFD70B" w14:textId="77777777"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vAlign w:val="center"/>
          </w:tcPr>
          <w:p w14:paraId="72E9BF38" w14:textId="11AB7DF1"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ФБ</w:t>
            </w:r>
          </w:p>
        </w:tc>
        <w:tc>
          <w:tcPr>
            <w:tcW w:w="1714" w:type="dxa"/>
            <w:gridSpan w:val="3"/>
            <w:tcBorders>
              <w:left w:val="single" w:sz="4" w:space="0" w:color="auto"/>
              <w:right w:val="single" w:sz="4" w:space="0" w:color="auto"/>
            </w:tcBorders>
            <w:shd w:val="clear" w:color="auto" w:fill="auto"/>
            <w:vAlign w:val="center"/>
          </w:tcPr>
          <w:p w14:paraId="0C59C2C1" w14:textId="17D32C9B"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12 555,70</w:t>
            </w:r>
          </w:p>
        </w:tc>
        <w:tc>
          <w:tcPr>
            <w:tcW w:w="1561" w:type="dxa"/>
            <w:gridSpan w:val="2"/>
            <w:tcBorders>
              <w:left w:val="single" w:sz="4" w:space="0" w:color="auto"/>
              <w:right w:val="single" w:sz="4" w:space="0" w:color="auto"/>
            </w:tcBorders>
            <w:shd w:val="clear" w:color="auto" w:fill="auto"/>
            <w:vAlign w:val="center"/>
          </w:tcPr>
          <w:p w14:paraId="6A911FE1" w14:textId="4168B2C2"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12 555,70</w:t>
            </w:r>
          </w:p>
        </w:tc>
        <w:tc>
          <w:tcPr>
            <w:tcW w:w="709" w:type="dxa"/>
            <w:gridSpan w:val="2"/>
            <w:tcBorders>
              <w:left w:val="single" w:sz="4" w:space="0" w:color="auto"/>
              <w:right w:val="single" w:sz="4" w:space="0" w:color="auto"/>
            </w:tcBorders>
            <w:shd w:val="clear" w:color="auto" w:fill="auto"/>
            <w:vAlign w:val="center"/>
          </w:tcPr>
          <w:p w14:paraId="5C80FCAA" w14:textId="38510E2D"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tcBorders>
              <w:left w:val="single" w:sz="4" w:space="0" w:color="auto"/>
              <w:right w:val="single" w:sz="4" w:space="0" w:color="auto"/>
            </w:tcBorders>
            <w:shd w:val="clear" w:color="auto" w:fill="auto"/>
          </w:tcPr>
          <w:p w14:paraId="5B69DE3F"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55E61791" w14:textId="77777777" w:rsidTr="005648E3">
        <w:trPr>
          <w:gridBefore w:val="1"/>
          <w:wBefore w:w="30" w:type="dxa"/>
          <w:trHeight w:val="330"/>
        </w:trPr>
        <w:tc>
          <w:tcPr>
            <w:tcW w:w="358" w:type="dxa"/>
            <w:gridSpan w:val="4"/>
            <w:vMerge w:val="restart"/>
            <w:tcBorders>
              <w:left w:val="single" w:sz="4" w:space="0" w:color="auto"/>
              <w:right w:val="single" w:sz="4" w:space="0" w:color="auto"/>
            </w:tcBorders>
            <w:shd w:val="clear" w:color="auto" w:fill="auto"/>
          </w:tcPr>
          <w:p w14:paraId="2F2CA310"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tcPr>
          <w:p w14:paraId="582A9CC6" w14:textId="77777777"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rPr>
              <w:t>Подпрограмма "Создание и развитие инфраструктуры на сельских территориях"</w:t>
            </w:r>
          </w:p>
          <w:p w14:paraId="5E785BFA" w14:textId="7278556E"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vAlign w:val="center"/>
          </w:tcPr>
          <w:p w14:paraId="4A6D6461" w14:textId="5404A069"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итого</w:t>
            </w:r>
          </w:p>
        </w:tc>
        <w:tc>
          <w:tcPr>
            <w:tcW w:w="1714" w:type="dxa"/>
            <w:gridSpan w:val="3"/>
            <w:tcBorders>
              <w:left w:val="single" w:sz="4" w:space="0" w:color="auto"/>
              <w:right w:val="single" w:sz="4" w:space="0" w:color="auto"/>
            </w:tcBorders>
            <w:shd w:val="clear" w:color="auto" w:fill="auto"/>
            <w:vAlign w:val="center"/>
          </w:tcPr>
          <w:p w14:paraId="61B0BFEB" w14:textId="5F0E9F9B"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656 027,69</w:t>
            </w:r>
          </w:p>
        </w:tc>
        <w:tc>
          <w:tcPr>
            <w:tcW w:w="1561" w:type="dxa"/>
            <w:gridSpan w:val="2"/>
            <w:tcBorders>
              <w:left w:val="single" w:sz="4" w:space="0" w:color="auto"/>
              <w:right w:val="single" w:sz="4" w:space="0" w:color="auto"/>
            </w:tcBorders>
            <w:shd w:val="clear" w:color="auto" w:fill="auto"/>
            <w:vAlign w:val="center"/>
          </w:tcPr>
          <w:p w14:paraId="54BF7CAD" w14:textId="081039B6" w:rsidR="00586E5D" w:rsidRPr="007A29AA" w:rsidRDefault="00586E5D" w:rsidP="007A29AA">
            <w:pPr>
              <w:jc w:val="center"/>
              <w:rPr>
                <w:rFonts w:ascii="Times New Roman" w:hAnsi="Times New Roman" w:cs="Times New Roman"/>
                <w:bCs/>
              </w:rPr>
            </w:pPr>
            <w:r w:rsidRPr="007A29AA">
              <w:rPr>
                <w:rFonts w:ascii="Times New Roman" w:hAnsi="Times New Roman" w:cs="Times New Roman"/>
                <w:bCs/>
              </w:rPr>
              <w:t>653 555,69</w:t>
            </w:r>
          </w:p>
        </w:tc>
        <w:tc>
          <w:tcPr>
            <w:tcW w:w="709" w:type="dxa"/>
            <w:gridSpan w:val="2"/>
            <w:tcBorders>
              <w:left w:val="single" w:sz="4" w:space="0" w:color="auto"/>
              <w:right w:val="single" w:sz="4" w:space="0" w:color="auto"/>
            </w:tcBorders>
            <w:shd w:val="clear" w:color="auto" w:fill="auto"/>
            <w:vAlign w:val="center"/>
          </w:tcPr>
          <w:p w14:paraId="511EDEAD" w14:textId="4F7E8C9D"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99,6</w:t>
            </w:r>
          </w:p>
        </w:tc>
        <w:tc>
          <w:tcPr>
            <w:tcW w:w="7232" w:type="dxa"/>
            <w:gridSpan w:val="5"/>
            <w:vMerge w:val="restart"/>
            <w:tcBorders>
              <w:left w:val="single" w:sz="4" w:space="0" w:color="auto"/>
              <w:right w:val="single" w:sz="4" w:space="0" w:color="auto"/>
            </w:tcBorders>
            <w:shd w:val="clear" w:color="auto" w:fill="auto"/>
          </w:tcPr>
          <w:p w14:paraId="285166EB"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027EEBDA" w14:textId="77777777" w:rsidTr="005648E3">
        <w:trPr>
          <w:gridBefore w:val="1"/>
          <w:wBefore w:w="30" w:type="dxa"/>
          <w:trHeight w:val="330"/>
        </w:trPr>
        <w:tc>
          <w:tcPr>
            <w:tcW w:w="358" w:type="dxa"/>
            <w:gridSpan w:val="4"/>
            <w:vMerge/>
            <w:tcBorders>
              <w:left w:val="single" w:sz="4" w:space="0" w:color="auto"/>
              <w:right w:val="single" w:sz="4" w:space="0" w:color="auto"/>
            </w:tcBorders>
            <w:shd w:val="clear" w:color="auto" w:fill="auto"/>
          </w:tcPr>
          <w:p w14:paraId="74076683"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5AF4B2A3" w14:textId="77777777"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vAlign w:val="center"/>
          </w:tcPr>
          <w:p w14:paraId="78760B93" w14:textId="01031F13"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РБ</w:t>
            </w:r>
          </w:p>
        </w:tc>
        <w:tc>
          <w:tcPr>
            <w:tcW w:w="1714" w:type="dxa"/>
            <w:gridSpan w:val="3"/>
            <w:tcBorders>
              <w:left w:val="single" w:sz="4" w:space="0" w:color="auto"/>
              <w:right w:val="single" w:sz="4" w:space="0" w:color="auto"/>
            </w:tcBorders>
            <w:shd w:val="clear" w:color="auto" w:fill="auto"/>
            <w:vAlign w:val="center"/>
          </w:tcPr>
          <w:p w14:paraId="63A709F9" w14:textId="0024BB4D"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58 162,19</w:t>
            </w:r>
          </w:p>
        </w:tc>
        <w:tc>
          <w:tcPr>
            <w:tcW w:w="1561" w:type="dxa"/>
            <w:gridSpan w:val="2"/>
            <w:tcBorders>
              <w:left w:val="single" w:sz="4" w:space="0" w:color="auto"/>
              <w:right w:val="single" w:sz="4" w:space="0" w:color="auto"/>
            </w:tcBorders>
            <w:shd w:val="clear" w:color="auto" w:fill="auto"/>
            <w:vAlign w:val="center"/>
          </w:tcPr>
          <w:p w14:paraId="1A36942A" w14:textId="6F5D3198" w:rsidR="00586E5D" w:rsidRPr="007A29AA" w:rsidRDefault="00586E5D" w:rsidP="007A29AA">
            <w:pPr>
              <w:jc w:val="center"/>
              <w:rPr>
                <w:rFonts w:ascii="Times New Roman" w:hAnsi="Times New Roman" w:cs="Times New Roman"/>
                <w:bCs/>
              </w:rPr>
            </w:pPr>
            <w:r w:rsidRPr="007A29AA">
              <w:rPr>
                <w:rFonts w:ascii="Times New Roman" w:hAnsi="Times New Roman" w:cs="Times New Roman"/>
                <w:bCs/>
              </w:rPr>
              <w:t>68 035,59</w:t>
            </w:r>
          </w:p>
        </w:tc>
        <w:tc>
          <w:tcPr>
            <w:tcW w:w="709" w:type="dxa"/>
            <w:gridSpan w:val="2"/>
            <w:tcBorders>
              <w:left w:val="single" w:sz="4" w:space="0" w:color="auto"/>
              <w:right w:val="single" w:sz="4" w:space="0" w:color="auto"/>
            </w:tcBorders>
            <w:shd w:val="clear" w:color="auto" w:fill="auto"/>
            <w:vAlign w:val="center"/>
          </w:tcPr>
          <w:p w14:paraId="3ADEC8A7" w14:textId="1A1C9ECC"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99,6</w:t>
            </w:r>
          </w:p>
        </w:tc>
        <w:tc>
          <w:tcPr>
            <w:tcW w:w="7232" w:type="dxa"/>
            <w:gridSpan w:val="5"/>
            <w:vMerge/>
            <w:tcBorders>
              <w:left w:val="single" w:sz="4" w:space="0" w:color="auto"/>
              <w:right w:val="single" w:sz="4" w:space="0" w:color="auto"/>
            </w:tcBorders>
            <w:shd w:val="clear" w:color="auto" w:fill="auto"/>
          </w:tcPr>
          <w:p w14:paraId="0FC48DC1"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233AF6A9" w14:textId="77777777" w:rsidTr="005648E3">
        <w:trPr>
          <w:gridBefore w:val="1"/>
          <w:wBefore w:w="30" w:type="dxa"/>
          <w:trHeight w:val="330"/>
        </w:trPr>
        <w:tc>
          <w:tcPr>
            <w:tcW w:w="358" w:type="dxa"/>
            <w:gridSpan w:val="4"/>
            <w:vMerge/>
            <w:tcBorders>
              <w:left w:val="single" w:sz="4" w:space="0" w:color="auto"/>
              <w:right w:val="single" w:sz="4" w:space="0" w:color="auto"/>
            </w:tcBorders>
            <w:shd w:val="clear" w:color="auto" w:fill="auto"/>
          </w:tcPr>
          <w:p w14:paraId="65E737C5"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72536724" w14:textId="77777777"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vAlign w:val="center"/>
          </w:tcPr>
          <w:p w14:paraId="04A8C379" w14:textId="34818C11"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ФБ</w:t>
            </w:r>
          </w:p>
        </w:tc>
        <w:tc>
          <w:tcPr>
            <w:tcW w:w="1714" w:type="dxa"/>
            <w:gridSpan w:val="3"/>
            <w:tcBorders>
              <w:left w:val="single" w:sz="4" w:space="0" w:color="auto"/>
              <w:right w:val="single" w:sz="4" w:space="0" w:color="auto"/>
            </w:tcBorders>
            <w:shd w:val="clear" w:color="auto" w:fill="auto"/>
            <w:vAlign w:val="center"/>
          </w:tcPr>
          <w:p w14:paraId="595FA1F1" w14:textId="3B71E8B7"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597 865,50</w:t>
            </w:r>
          </w:p>
        </w:tc>
        <w:tc>
          <w:tcPr>
            <w:tcW w:w="1561" w:type="dxa"/>
            <w:gridSpan w:val="2"/>
            <w:tcBorders>
              <w:left w:val="single" w:sz="4" w:space="0" w:color="auto"/>
              <w:right w:val="single" w:sz="4" w:space="0" w:color="auto"/>
            </w:tcBorders>
            <w:shd w:val="clear" w:color="auto" w:fill="auto"/>
            <w:vAlign w:val="center"/>
          </w:tcPr>
          <w:p w14:paraId="44D4821A" w14:textId="1EAD0B0C" w:rsidR="00586E5D" w:rsidRPr="007A29AA" w:rsidRDefault="00586E5D" w:rsidP="007A29AA">
            <w:pPr>
              <w:jc w:val="center"/>
              <w:rPr>
                <w:rFonts w:ascii="Times New Roman" w:hAnsi="Times New Roman" w:cs="Times New Roman"/>
                <w:bCs/>
              </w:rPr>
            </w:pPr>
            <w:r w:rsidRPr="007A29AA">
              <w:rPr>
                <w:rFonts w:ascii="Times New Roman" w:hAnsi="Times New Roman" w:cs="Times New Roman"/>
                <w:bCs/>
              </w:rPr>
              <w:t>585 520,10</w:t>
            </w:r>
          </w:p>
        </w:tc>
        <w:tc>
          <w:tcPr>
            <w:tcW w:w="709" w:type="dxa"/>
            <w:gridSpan w:val="2"/>
            <w:tcBorders>
              <w:left w:val="single" w:sz="4" w:space="0" w:color="auto"/>
              <w:right w:val="single" w:sz="4" w:space="0" w:color="auto"/>
            </w:tcBorders>
            <w:shd w:val="clear" w:color="auto" w:fill="auto"/>
            <w:vAlign w:val="center"/>
          </w:tcPr>
          <w:p w14:paraId="278FFA56" w14:textId="03E9A342"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99,6</w:t>
            </w:r>
          </w:p>
        </w:tc>
        <w:tc>
          <w:tcPr>
            <w:tcW w:w="7232" w:type="dxa"/>
            <w:gridSpan w:val="5"/>
            <w:vMerge/>
            <w:tcBorders>
              <w:left w:val="single" w:sz="4" w:space="0" w:color="auto"/>
              <w:right w:val="single" w:sz="4" w:space="0" w:color="auto"/>
            </w:tcBorders>
            <w:shd w:val="clear" w:color="auto" w:fill="auto"/>
          </w:tcPr>
          <w:p w14:paraId="59837561"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1FD2527A" w14:textId="77777777" w:rsidTr="005648E3">
        <w:trPr>
          <w:gridBefore w:val="1"/>
          <w:wBefore w:w="30" w:type="dxa"/>
          <w:trHeight w:val="330"/>
        </w:trPr>
        <w:tc>
          <w:tcPr>
            <w:tcW w:w="358" w:type="dxa"/>
            <w:gridSpan w:val="4"/>
            <w:vMerge w:val="restart"/>
            <w:tcBorders>
              <w:left w:val="single" w:sz="4" w:space="0" w:color="auto"/>
              <w:right w:val="single" w:sz="4" w:space="0" w:color="auto"/>
            </w:tcBorders>
            <w:shd w:val="clear" w:color="auto" w:fill="auto"/>
          </w:tcPr>
          <w:p w14:paraId="5043148B" w14:textId="7912AD06"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tcPr>
          <w:p w14:paraId="51338E34" w14:textId="77777777"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rPr>
              <w:t>Благоустройство сельских территорий</w:t>
            </w:r>
          </w:p>
          <w:p w14:paraId="3877EA65" w14:textId="2C1EAD5F" w:rsidR="00586E5D" w:rsidRPr="003E6890" w:rsidRDefault="00586E5D" w:rsidP="003E6890">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6B67EC9F" w14:textId="7D6BD222" w:rsidR="00586E5D" w:rsidRPr="007A29AA" w:rsidRDefault="00586E5D" w:rsidP="007A29AA">
            <w:pPr>
              <w:jc w:val="center"/>
              <w:rPr>
                <w:rFonts w:ascii="Times New Roman" w:hAnsi="Times New Roman" w:cs="Times New Roman"/>
                <w:b/>
                <w:bCs/>
                <w:iCs/>
              </w:rPr>
            </w:pPr>
            <w:r w:rsidRPr="007A29AA">
              <w:rPr>
                <w:rFonts w:ascii="Times New Roman" w:hAnsi="Times New Roman" w:cs="Times New Roman"/>
                <w:b/>
                <w:bCs/>
                <w:iCs/>
              </w:rPr>
              <w:t>итого</w:t>
            </w:r>
          </w:p>
        </w:tc>
        <w:tc>
          <w:tcPr>
            <w:tcW w:w="1714" w:type="dxa"/>
            <w:gridSpan w:val="3"/>
            <w:tcBorders>
              <w:left w:val="single" w:sz="4" w:space="0" w:color="auto"/>
              <w:right w:val="single" w:sz="4" w:space="0" w:color="auto"/>
            </w:tcBorders>
            <w:shd w:val="clear" w:color="auto" w:fill="auto"/>
          </w:tcPr>
          <w:p w14:paraId="0CED77FE" w14:textId="2D170B90"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8 681,10</w:t>
            </w:r>
          </w:p>
        </w:tc>
        <w:tc>
          <w:tcPr>
            <w:tcW w:w="1561" w:type="dxa"/>
            <w:gridSpan w:val="2"/>
            <w:tcBorders>
              <w:left w:val="single" w:sz="4" w:space="0" w:color="auto"/>
              <w:right w:val="single" w:sz="4" w:space="0" w:color="auto"/>
            </w:tcBorders>
            <w:shd w:val="clear" w:color="auto" w:fill="auto"/>
          </w:tcPr>
          <w:p w14:paraId="0D20F1DD" w14:textId="332597BC"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8 681,10</w:t>
            </w:r>
          </w:p>
        </w:tc>
        <w:tc>
          <w:tcPr>
            <w:tcW w:w="709" w:type="dxa"/>
            <w:gridSpan w:val="2"/>
            <w:tcBorders>
              <w:left w:val="single" w:sz="4" w:space="0" w:color="auto"/>
              <w:right w:val="single" w:sz="4" w:space="0" w:color="auto"/>
            </w:tcBorders>
            <w:shd w:val="clear" w:color="auto" w:fill="auto"/>
          </w:tcPr>
          <w:p w14:paraId="43EB73AA" w14:textId="6E58F16D"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val="restart"/>
            <w:tcBorders>
              <w:left w:val="single" w:sz="4" w:space="0" w:color="auto"/>
              <w:right w:val="single" w:sz="4" w:space="0" w:color="auto"/>
            </w:tcBorders>
            <w:shd w:val="clear" w:color="auto" w:fill="auto"/>
          </w:tcPr>
          <w:p w14:paraId="6BAB3AD3" w14:textId="77777777"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
              </w:rPr>
              <w:t xml:space="preserve">Исполнен. </w:t>
            </w:r>
            <w:r w:rsidRPr="003E6890">
              <w:rPr>
                <w:rFonts w:ascii="Times New Roman" w:hAnsi="Times New Roman" w:cs="Times New Roman"/>
                <w:bCs/>
              </w:rPr>
              <w:t xml:space="preserve">В рамках заключенного Соглашения запланировано реализация 4 проектов благоустройства сельских территорий (заключено соглашение с Минсельхоз России №082-09-2025-480 от 23.12.2024 г.)  </w:t>
            </w:r>
          </w:p>
          <w:p w14:paraId="3AC12C6E" w14:textId="22FC962F" w:rsidR="00586E5D" w:rsidRPr="00C754D3" w:rsidRDefault="00586E5D" w:rsidP="003E6890">
            <w:pPr>
              <w:spacing w:after="0" w:line="240" w:lineRule="auto"/>
              <w:contextualSpacing/>
              <w:jc w:val="both"/>
              <w:rPr>
                <w:rFonts w:ascii="Times New Roman" w:hAnsi="Times New Roman" w:cs="Times New Roman"/>
                <w:b/>
                <w:highlight w:val="yellow"/>
              </w:rPr>
            </w:pPr>
            <w:r w:rsidRPr="003E6890">
              <w:rPr>
                <w:rFonts w:ascii="Times New Roman" w:hAnsi="Times New Roman" w:cs="Times New Roman"/>
                <w:bCs/>
              </w:rPr>
              <w:t xml:space="preserve">По состоянию на 01.01.2026 г. из 4 проектов, </w:t>
            </w:r>
            <w:proofErr w:type="gramStart"/>
            <w:r w:rsidRPr="003E6890">
              <w:rPr>
                <w:rFonts w:ascii="Times New Roman" w:hAnsi="Times New Roman" w:cs="Times New Roman"/>
                <w:bCs/>
              </w:rPr>
              <w:t>реализованы</w:t>
            </w:r>
            <w:proofErr w:type="gramEnd"/>
            <w:r w:rsidRPr="003E6890">
              <w:rPr>
                <w:rFonts w:ascii="Times New Roman" w:hAnsi="Times New Roman" w:cs="Times New Roman"/>
                <w:bCs/>
              </w:rPr>
              <w:t xml:space="preserve"> 4 проекта.</w:t>
            </w:r>
          </w:p>
        </w:tc>
      </w:tr>
      <w:tr w:rsidR="00586E5D" w:rsidRPr="00C754D3" w14:paraId="1D4099EA" w14:textId="77777777" w:rsidTr="005648E3">
        <w:trPr>
          <w:gridBefore w:val="1"/>
          <w:wBefore w:w="30" w:type="dxa"/>
          <w:trHeight w:val="330"/>
        </w:trPr>
        <w:tc>
          <w:tcPr>
            <w:tcW w:w="358" w:type="dxa"/>
            <w:gridSpan w:val="4"/>
            <w:vMerge/>
            <w:tcBorders>
              <w:left w:val="single" w:sz="4" w:space="0" w:color="auto"/>
              <w:right w:val="single" w:sz="4" w:space="0" w:color="auto"/>
            </w:tcBorders>
            <w:shd w:val="clear" w:color="auto" w:fill="auto"/>
          </w:tcPr>
          <w:p w14:paraId="66450474"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00C8BD19" w14:textId="77777777" w:rsidR="00586E5D" w:rsidRPr="003E6890" w:rsidRDefault="00586E5D" w:rsidP="00766A0D">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300B0B3A" w14:textId="2C695658" w:rsidR="00586E5D" w:rsidRPr="007A29AA" w:rsidRDefault="00586E5D" w:rsidP="007A29AA">
            <w:pPr>
              <w:jc w:val="center"/>
              <w:rPr>
                <w:rFonts w:ascii="Times New Roman" w:hAnsi="Times New Roman" w:cs="Times New Roman"/>
                <w:b/>
                <w:bCs/>
                <w:iCs/>
              </w:rPr>
            </w:pPr>
            <w:r w:rsidRPr="007A29AA">
              <w:rPr>
                <w:rFonts w:ascii="Times New Roman" w:hAnsi="Times New Roman" w:cs="Times New Roman"/>
                <w:b/>
                <w:bCs/>
                <w:iCs/>
              </w:rPr>
              <w:t>РБ</w:t>
            </w:r>
          </w:p>
        </w:tc>
        <w:tc>
          <w:tcPr>
            <w:tcW w:w="1714" w:type="dxa"/>
            <w:gridSpan w:val="3"/>
            <w:tcBorders>
              <w:left w:val="single" w:sz="4" w:space="0" w:color="auto"/>
              <w:right w:val="single" w:sz="4" w:space="0" w:color="auto"/>
            </w:tcBorders>
            <w:shd w:val="clear" w:color="auto" w:fill="auto"/>
          </w:tcPr>
          <w:p w14:paraId="32BA6AD1" w14:textId="7A5FBB36"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86,80</w:t>
            </w:r>
          </w:p>
        </w:tc>
        <w:tc>
          <w:tcPr>
            <w:tcW w:w="1561" w:type="dxa"/>
            <w:gridSpan w:val="2"/>
            <w:tcBorders>
              <w:left w:val="single" w:sz="4" w:space="0" w:color="auto"/>
              <w:right w:val="single" w:sz="4" w:space="0" w:color="auto"/>
            </w:tcBorders>
            <w:shd w:val="clear" w:color="auto" w:fill="auto"/>
          </w:tcPr>
          <w:p w14:paraId="34A0A27D" w14:textId="5DFAC221"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86,80</w:t>
            </w:r>
          </w:p>
        </w:tc>
        <w:tc>
          <w:tcPr>
            <w:tcW w:w="709" w:type="dxa"/>
            <w:gridSpan w:val="2"/>
            <w:tcBorders>
              <w:left w:val="single" w:sz="4" w:space="0" w:color="auto"/>
              <w:right w:val="single" w:sz="4" w:space="0" w:color="auto"/>
            </w:tcBorders>
            <w:shd w:val="clear" w:color="auto" w:fill="auto"/>
          </w:tcPr>
          <w:p w14:paraId="11866D57" w14:textId="6532C4E7"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tcBorders>
              <w:left w:val="single" w:sz="4" w:space="0" w:color="auto"/>
              <w:right w:val="single" w:sz="4" w:space="0" w:color="auto"/>
            </w:tcBorders>
            <w:shd w:val="clear" w:color="auto" w:fill="auto"/>
          </w:tcPr>
          <w:p w14:paraId="6D1D6F38"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1FE9F585" w14:textId="77777777" w:rsidTr="005648E3">
        <w:trPr>
          <w:gridBefore w:val="1"/>
          <w:wBefore w:w="30" w:type="dxa"/>
          <w:trHeight w:val="330"/>
        </w:trPr>
        <w:tc>
          <w:tcPr>
            <w:tcW w:w="358" w:type="dxa"/>
            <w:gridSpan w:val="4"/>
            <w:vMerge/>
            <w:tcBorders>
              <w:left w:val="single" w:sz="4" w:space="0" w:color="auto"/>
              <w:right w:val="single" w:sz="4" w:space="0" w:color="auto"/>
            </w:tcBorders>
            <w:shd w:val="clear" w:color="auto" w:fill="auto"/>
          </w:tcPr>
          <w:p w14:paraId="76F59C8A"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47835670" w14:textId="77777777" w:rsidR="00586E5D" w:rsidRPr="003E6890" w:rsidRDefault="00586E5D" w:rsidP="00766A0D">
            <w:pPr>
              <w:spacing w:after="0" w:line="240" w:lineRule="auto"/>
              <w:contextualSpacing/>
              <w:jc w:val="both"/>
              <w:rPr>
                <w:rFonts w:ascii="Times New Roman" w:hAnsi="Times New Roman" w:cs="Times New Roman"/>
                <w:bCs/>
              </w:rPr>
            </w:pPr>
          </w:p>
        </w:tc>
        <w:tc>
          <w:tcPr>
            <w:tcW w:w="968" w:type="dxa"/>
            <w:gridSpan w:val="4"/>
            <w:tcBorders>
              <w:left w:val="single" w:sz="4" w:space="0" w:color="auto"/>
              <w:right w:val="single" w:sz="4" w:space="0" w:color="auto"/>
            </w:tcBorders>
            <w:shd w:val="clear" w:color="auto" w:fill="auto"/>
          </w:tcPr>
          <w:p w14:paraId="1497EDB8" w14:textId="60222856" w:rsidR="00586E5D" w:rsidRPr="007A29AA" w:rsidRDefault="00586E5D" w:rsidP="007A29AA">
            <w:pPr>
              <w:jc w:val="center"/>
              <w:rPr>
                <w:rFonts w:ascii="Times New Roman" w:hAnsi="Times New Roman" w:cs="Times New Roman"/>
                <w:b/>
                <w:bCs/>
                <w:iCs/>
              </w:rPr>
            </w:pPr>
            <w:r w:rsidRPr="007A29AA">
              <w:rPr>
                <w:rFonts w:ascii="Times New Roman" w:hAnsi="Times New Roman" w:cs="Times New Roman"/>
                <w:b/>
                <w:bCs/>
                <w:iCs/>
              </w:rPr>
              <w:t>ФБ</w:t>
            </w:r>
          </w:p>
        </w:tc>
        <w:tc>
          <w:tcPr>
            <w:tcW w:w="1714" w:type="dxa"/>
            <w:gridSpan w:val="3"/>
            <w:tcBorders>
              <w:left w:val="single" w:sz="4" w:space="0" w:color="auto"/>
              <w:right w:val="single" w:sz="4" w:space="0" w:color="auto"/>
            </w:tcBorders>
            <w:shd w:val="clear" w:color="auto" w:fill="auto"/>
          </w:tcPr>
          <w:p w14:paraId="238755F5" w14:textId="64488BB1" w:rsidR="00586E5D" w:rsidRPr="007A29AA" w:rsidRDefault="00586E5D" w:rsidP="007A29AA">
            <w:pPr>
              <w:jc w:val="center"/>
              <w:rPr>
                <w:rFonts w:ascii="Times New Roman" w:hAnsi="Times New Roman" w:cs="Times New Roman"/>
                <w:b/>
                <w:bCs/>
              </w:rPr>
            </w:pPr>
            <w:r w:rsidRPr="007A29AA">
              <w:rPr>
                <w:rFonts w:ascii="Times New Roman" w:hAnsi="Times New Roman" w:cs="Times New Roman"/>
                <w:b/>
                <w:bCs/>
              </w:rPr>
              <w:t>8 594,30</w:t>
            </w:r>
          </w:p>
        </w:tc>
        <w:tc>
          <w:tcPr>
            <w:tcW w:w="1561" w:type="dxa"/>
            <w:gridSpan w:val="2"/>
            <w:tcBorders>
              <w:left w:val="single" w:sz="4" w:space="0" w:color="auto"/>
              <w:right w:val="single" w:sz="4" w:space="0" w:color="auto"/>
            </w:tcBorders>
            <w:shd w:val="clear" w:color="auto" w:fill="auto"/>
          </w:tcPr>
          <w:p w14:paraId="19F94EA1" w14:textId="0A1C76F0" w:rsidR="00586E5D" w:rsidRPr="007A29AA" w:rsidRDefault="00586E5D" w:rsidP="007A29AA">
            <w:pPr>
              <w:jc w:val="center"/>
              <w:rPr>
                <w:rFonts w:ascii="Times New Roman" w:hAnsi="Times New Roman" w:cs="Times New Roman"/>
                <w:bCs/>
                <w:highlight w:val="yellow"/>
              </w:rPr>
            </w:pPr>
            <w:r w:rsidRPr="007A29AA">
              <w:rPr>
                <w:rFonts w:ascii="Times New Roman" w:hAnsi="Times New Roman" w:cs="Times New Roman"/>
                <w:bCs/>
              </w:rPr>
              <w:t>8 594,30</w:t>
            </w:r>
          </w:p>
        </w:tc>
        <w:tc>
          <w:tcPr>
            <w:tcW w:w="709" w:type="dxa"/>
            <w:gridSpan w:val="2"/>
            <w:tcBorders>
              <w:left w:val="single" w:sz="4" w:space="0" w:color="auto"/>
              <w:right w:val="single" w:sz="4" w:space="0" w:color="auto"/>
            </w:tcBorders>
            <w:shd w:val="clear" w:color="auto" w:fill="auto"/>
          </w:tcPr>
          <w:p w14:paraId="0C4A39ED" w14:textId="67B8B7BE"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w:t>
            </w:r>
          </w:p>
        </w:tc>
        <w:tc>
          <w:tcPr>
            <w:tcW w:w="7232" w:type="dxa"/>
            <w:gridSpan w:val="5"/>
            <w:vMerge/>
            <w:tcBorders>
              <w:left w:val="single" w:sz="4" w:space="0" w:color="auto"/>
              <w:right w:val="single" w:sz="4" w:space="0" w:color="auto"/>
            </w:tcBorders>
            <w:shd w:val="clear" w:color="auto" w:fill="auto"/>
          </w:tcPr>
          <w:p w14:paraId="169CFEDC" w14:textId="77777777" w:rsidR="00586E5D" w:rsidRPr="00C754D3" w:rsidRDefault="00586E5D" w:rsidP="00766A0D">
            <w:pPr>
              <w:spacing w:after="0" w:line="240" w:lineRule="auto"/>
              <w:contextualSpacing/>
              <w:jc w:val="both"/>
              <w:rPr>
                <w:rFonts w:ascii="Times New Roman" w:hAnsi="Times New Roman" w:cs="Times New Roman"/>
                <w:b/>
                <w:highlight w:val="yellow"/>
              </w:rPr>
            </w:pPr>
          </w:p>
        </w:tc>
      </w:tr>
      <w:tr w:rsidR="00586E5D" w:rsidRPr="00C754D3" w14:paraId="783DF8B6" w14:textId="77777777" w:rsidTr="005648E3">
        <w:trPr>
          <w:gridBefore w:val="1"/>
          <w:wBefore w:w="30" w:type="dxa"/>
          <w:trHeight w:val="564"/>
        </w:trPr>
        <w:tc>
          <w:tcPr>
            <w:tcW w:w="358" w:type="dxa"/>
            <w:gridSpan w:val="4"/>
            <w:vMerge w:val="restart"/>
            <w:tcBorders>
              <w:left w:val="single" w:sz="4" w:space="0" w:color="auto"/>
              <w:right w:val="single" w:sz="4" w:space="0" w:color="auto"/>
            </w:tcBorders>
            <w:shd w:val="clear" w:color="auto" w:fill="auto"/>
          </w:tcPr>
          <w:p w14:paraId="062FF001" w14:textId="67904B8C" w:rsidR="00586E5D" w:rsidRPr="00C754D3" w:rsidRDefault="00586E5D" w:rsidP="00766A0D">
            <w:pPr>
              <w:spacing w:after="0" w:line="240" w:lineRule="auto"/>
              <w:contextualSpacing/>
              <w:rPr>
                <w:rFonts w:ascii="Times New Roman" w:hAnsi="Times New Roman" w:cs="Times New Roman"/>
                <w:bCs/>
                <w:highlight w:val="yellow"/>
              </w:rPr>
            </w:pPr>
          </w:p>
          <w:p w14:paraId="4266AB30"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66D56878"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2415A0CE"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71DFF58A"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37DBAD03"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01892BED"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0666E2CA"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7A04AF81"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20CDDDBA"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14BFF7C6"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23911A2F" w14:textId="77777777" w:rsidR="00586E5D" w:rsidRPr="00C754D3" w:rsidRDefault="00586E5D" w:rsidP="00766A0D">
            <w:pPr>
              <w:spacing w:after="0" w:line="240" w:lineRule="auto"/>
              <w:contextualSpacing/>
              <w:rPr>
                <w:rFonts w:ascii="Times New Roman" w:hAnsi="Times New Roman" w:cs="Times New Roman"/>
                <w:bCs/>
                <w:highlight w:val="yellow"/>
              </w:rPr>
            </w:pPr>
          </w:p>
          <w:p w14:paraId="6E412EC4" w14:textId="7CCE0202"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tcPr>
          <w:p w14:paraId="4242FC28" w14:textId="6E2CDF19"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rPr>
              <w:t>Развитие транспортной и</w:t>
            </w:r>
            <w:r w:rsidRPr="003E6890">
              <w:rPr>
                <w:rFonts w:ascii="Times New Roman" w:hAnsi="Times New Roman" w:cs="Times New Roman"/>
                <w:bCs/>
              </w:rPr>
              <w:t>н</w:t>
            </w:r>
            <w:r w:rsidRPr="003E6890">
              <w:rPr>
                <w:rFonts w:ascii="Times New Roman" w:hAnsi="Times New Roman" w:cs="Times New Roman"/>
                <w:bCs/>
              </w:rPr>
              <w:t>фраструктуры на сельских территориях</w:t>
            </w:r>
          </w:p>
        </w:tc>
        <w:tc>
          <w:tcPr>
            <w:tcW w:w="968" w:type="dxa"/>
            <w:gridSpan w:val="4"/>
            <w:tcBorders>
              <w:left w:val="single" w:sz="4" w:space="0" w:color="auto"/>
              <w:right w:val="single" w:sz="4" w:space="0" w:color="auto"/>
            </w:tcBorders>
            <w:shd w:val="clear" w:color="auto" w:fill="auto"/>
          </w:tcPr>
          <w:p w14:paraId="1ED07562" w14:textId="6E4086F1"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rPr>
              <w:t>итого</w:t>
            </w:r>
          </w:p>
        </w:tc>
        <w:tc>
          <w:tcPr>
            <w:tcW w:w="1714" w:type="dxa"/>
            <w:gridSpan w:val="3"/>
            <w:tcBorders>
              <w:left w:val="single" w:sz="4" w:space="0" w:color="auto"/>
              <w:right w:val="single" w:sz="4" w:space="0" w:color="auto"/>
            </w:tcBorders>
            <w:shd w:val="clear" w:color="auto" w:fill="auto"/>
          </w:tcPr>
          <w:p w14:paraId="3E33E4D4" w14:textId="25918A66"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rPr>
              <w:t>160 269,60</w:t>
            </w:r>
          </w:p>
        </w:tc>
        <w:tc>
          <w:tcPr>
            <w:tcW w:w="1561" w:type="dxa"/>
            <w:gridSpan w:val="2"/>
            <w:tcBorders>
              <w:left w:val="single" w:sz="4" w:space="0" w:color="auto"/>
              <w:right w:val="single" w:sz="4" w:space="0" w:color="auto"/>
            </w:tcBorders>
            <w:shd w:val="clear" w:color="auto" w:fill="auto"/>
          </w:tcPr>
          <w:p w14:paraId="67DE63A4" w14:textId="41B7F2B4" w:rsidR="00586E5D" w:rsidRPr="007A29AA" w:rsidRDefault="00586E5D" w:rsidP="007A29AA">
            <w:pPr>
              <w:jc w:val="center"/>
              <w:rPr>
                <w:rFonts w:ascii="Times New Roman" w:hAnsi="Times New Roman" w:cs="Times New Roman"/>
                <w:iCs/>
                <w:color w:val="000000"/>
              </w:rPr>
            </w:pPr>
            <w:r w:rsidRPr="007A29AA">
              <w:rPr>
                <w:rFonts w:ascii="Times New Roman" w:hAnsi="Times New Roman" w:cs="Times New Roman"/>
              </w:rPr>
              <w:t>157 797,60</w:t>
            </w:r>
          </w:p>
        </w:tc>
        <w:tc>
          <w:tcPr>
            <w:tcW w:w="709" w:type="dxa"/>
            <w:gridSpan w:val="2"/>
            <w:tcBorders>
              <w:left w:val="single" w:sz="4" w:space="0" w:color="auto"/>
              <w:right w:val="single" w:sz="4" w:space="0" w:color="auto"/>
            </w:tcBorders>
            <w:shd w:val="clear" w:color="auto" w:fill="auto"/>
          </w:tcPr>
          <w:p w14:paraId="59A1877B" w14:textId="2B696171"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44C3EE39"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b/>
                <w:bCs/>
              </w:rPr>
              <w:t>Исполнен.</w:t>
            </w:r>
            <w:r w:rsidRPr="003E6890">
              <w:rPr>
                <w:rFonts w:ascii="Times New Roman" w:hAnsi="Times New Roman" w:cs="Times New Roman"/>
              </w:rPr>
              <w:t xml:space="preserve"> В 2025 году реализуются 2 проекта:</w:t>
            </w:r>
          </w:p>
          <w:p w14:paraId="2B96D8C0"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1) Реконструкция автомобильной дороги подъезд к с</w:t>
            </w:r>
            <w:proofErr w:type="gramStart"/>
            <w:r w:rsidRPr="003E6890">
              <w:rPr>
                <w:rFonts w:ascii="Times New Roman" w:hAnsi="Times New Roman" w:cs="Times New Roman"/>
              </w:rPr>
              <w:t>.Б</w:t>
            </w:r>
            <w:proofErr w:type="gramEnd"/>
            <w:r w:rsidRPr="003E6890">
              <w:rPr>
                <w:rFonts w:ascii="Times New Roman" w:hAnsi="Times New Roman" w:cs="Times New Roman"/>
              </w:rPr>
              <w:t>улун-Бажы (перех</w:t>
            </w:r>
            <w:r w:rsidRPr="003E6890">
              <w:rPr>
                <w:rFonts w:ascii="Times New Roman" w:hAnsi="Times New Roman" w:cs="Times New Roman"/>
              </w:rPr>
              <w:t>о</w:t>
            </w:r>
            <w:r w:rsidRPr="003E6890">
              <w:rPr>
                <w:rFonts w:ascii="Times New Roman" w:hAnsi="Times New Roman" w:cs="Times New Roman"/>
              </w:rPr>
              <w:t>дящий на 2026 год). Протяженность дороги – 4,738 км, из них в 2025 г. – 1,848 км, в 2026 г. – 2,890 км.</w:t>
            </w:r>
          </w:p>
          <w:p w14:paraId="550601A2"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Касса – 111,107 млн</w:t>
            </w:r>
            <w:proofErr w:type="gramStart"/>
            <w:r w:rsidRPr="003E6890">
              <w:rPr>
                <w:rFonts w:ascii="Times New Roman" w:hAnsi="Times New Roman" w:cs="Times New Roman"/>
              </w:rPr>
              <w:t>.р</w:t>
            </w:r>
            <w:proofErr w:type="gramEnd"/>
            <w:r w:rsidRPr="003E6890">
              <w:rPr>
                <w:rFonts w:ascii="Times New Roman" w:hAnsi="Times New Roman" w:cs="Times New Roman"/>
              </w:rPr>
              <w:t>уб. или 80,4 % (остатки средств РБ и ВНБ).</w:t>
            </w:r>
          </w:p>
          <w:p w14:paraId="6279936B"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 xml:space="preserve">Техническая готовность – 50,6 % (план 2025 г. – 50 %, </w:t>
            </w:r>
            <w:proofErr w:type="gramStart"/>
            <w:r w:rsidRPr="003E6890">
              <w:rPr>
                <w:rFonts w:ascii="Times New Roman" w:hAnsi="Times New Roman" w:cs="Times New Roman"/>
              </w:rPr>
              <w:t>объект</w:t>
            </w:r>
            <w:proofErr w:type="gramEnd"/>
            <w:r w:rsidRPr="003E6890">
              <w:rPr>
                <w:rFonts w:ascii="Times New Roman" w:hAnsi="Times New Roman" w:cs="Times New Roman"/>
              </w:rPr>
              <w:t xml:space="preserve"> переходящий на 2026 г.). В 2025 г. выполнены – 1,848 км, работы завершены. </w:t>
            </w:r>
          </w:p>
          <w:p w14:paraId="6D195B77"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2) Текущий ремонт ул. Галины Доваатор, с. Булун-Бажы Эрзинского рай</w:t>
            </w:r>
            <w:r w:rsidRPr="003E6890">
              <w:rPr>
                <w:rFonts w:ascii="Times New Roman" w:hAnsi="Times New Roman" w:cs="Times New Roman"/>
              </w:rPr>
              <w:t>о</w:t>
            </w:r>
            <w:r w:rsidRPr="003E6890">
              <w:rPr>
                <w:rFonts w:ascii="Times New Roman" w:hAnsi="Times New Roman" w:cs="Times New Roman"/>
              </w:rPr>
              <w:t>на. Протяженность дороги – 1,315 км</w:t>
            </w:r>
          </w:p>
          <w:p w14:paraId="00D6DE25"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Касса – 100 %.</w:t>
            </w:r>
          </w:p>
          <w:p w14:paraId="24D77205" w14:textId="4E14D2EF" w:rsidR="00586E5D" w:rsidRPr="00C754D3" w:rsidRDefault="00586E5D" w:rsidP="003E6890">
            <w:pPr>
              <w:spacing w:after="0" w:line="240" w:lineRule="auto"/>
              <w:contextualSpacing/>
              <w:jc w:val="both"/>
              <w:rPr>
                <w:rFonts w:ascii="Times New Roman" w:hAnsi="Times New Roman" w:cs="Times New Roman"/>
                <w:highlight w:val="yellow"/>
              </w:rPr>
            </w:pPr>
            <w:r w:rsidRPr="003E6890">
              <w:rPr>
                <w:rFonts w:ascii="Times New Roman" w:hAnsi="Times New Roman" w:cs="Times New Roman"/>
              </w:rPr>
              <w:t>Техническая готовность – 100%. Работы завершены.</w:t>
            </w:r>
          </w:p>
        </w:tc>
      </w:tr>
      <w:tr w:rsidR="00586E5D" w:rsidRPr="00C754D3" w14:paraId="4F3A7ADC" w14:textId="77777777" w:rsidTr="005648E3">
        <w:trPr>
          <w:gridBefore w:val="1"/>
          <w:wBefore w:w="30" w:type="dxa"/>
          <w:trHeight w:val="184"/>
        </w:trPr>
        <w:tc>
          <w:tcPr>
            <w:tcW w:w="358" w:type="dxa"/>
            <w:gridSpan w:val="4"/>
            <w:vMerge/>
            <w:tcBorders>
              <w:left w:val="single" w:sz="4" w:space="0" w:color="auto"/>
              <w:right w:val="single" w:sz="4" w:space="0" w:color="auto"/>
            </w:tcBorders>
            <w:shd w:val="clear" w:color="auto" w:fill="auto"/>
          </w:tcPr>
          <w:p w14:paraId="7C7B6895"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25680FBF" w14:textId="77777777" w:rsidR="00586E5D" w:rsidRPr="00C754D3" w:rsidRDefault="00586E5D" w:rsidP="00766A0D">
            <w:pPr>
              <w:spacing w:after="0" w:line="240" w:lineRule="auto"/>
              <w:contextualSpacing/>
              <w:jc w:val="both"/>
              <w:rPr>
                <w:rFonts w:ascii="Times New Roman" w:hAnsi="Times New Roman" w:cs="Times New Roman"/>
                <w:highlight w:val="yellow"/>
              </w:rPr>
            </w:pPr>
          </w:p>
        </w:tc>
        <w:tc>
          <w:tcPr>
            <w:tcW w:w="968" w:type="dxa"/>
            <w:gridSpan w:val="4"/>
            <w:tcBorders>
              <w:left w:val="single" w:sz="4" w:space="0" w:color="auto"/>
              <w:right w:val="single" w:sz="4" w:space="0" w:color="auto"/>
            </w:tcBorders>
            <w:shd w:val="clear" w:color="auto" w:fill="auto"/>
          </w:tcPr>
          <w:p w14:paraId="2430D05B" w14:textId="7481B5E0"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iCs/>
                <w:color w:val="000000"/>
              </w:rPr>
              <w:t>РБ</w:t>
            </w:r>
          </w:p>
        </w:tc>
        <w:tc>
          <w:tcPr>
            <w:tcW w:w="1714" w:type="dxa"/>
            <w:gridSpan w:val="3"/>
            <w:tcBorders>
              <w:left w:val="single" w:sz="4" w:space="0" w:color="auto"/>
              <w:right w:val="single" w:sz="4" w:space="0" w:color="auto"/>
            </w:tcBorders>
            <w:shd w:val="clear" w:color="auto" w:fill="auto"/>
          </w:tcPr>
          <w:p w14:paraId="7FB5EED9" w14:textId="541EA1F7" w:rsidR="00586E5D" w:rsidRPr="007A29AA" w:rsidRDefault="00586E5D" w:rsidP="007A29AA">
            <w:pPr>
              <w:jc w:val="center"/>
              <w:rPr>
                <w:rFonts w:ascii="Times New Roman" w:hAnsi="Times New Roman" w:cs="Times New Roman"/>
                <w:b/>
                <w:bCs/>
                <w:iCs/>
                <w:color w:val="000000"/>
              </w:rPr>
            </w:pPr>
            <w:r w:rsidRPr="007A29AA">
              <w:rPr>
                <w:rFonts w:ascii="Times New Roman" w:hAnsi="Times New Roman" w:cs="Times New Roman"/>
                <w:b/>
                <w:bCs/>
              </w:rPr>
              <w:t>16 199,70</w:t>
            </w:r>
          </w:p>
        </w:tc>
        <w:tc>
          <w:tcPr>
            <w:tcW w:w="1561" w:type="dxa"/>
            <w:gridSpan w:val="2"/>
            <w:tcBorders>
              <w:left w:val="single" w:sz="4" w:space="0" w:color="auto"/>
              <w:right w:val="single" w:sz="4" w:space="0" w:color="auto"/>
            </w:tcBorders>
            <w:shd w:val="clear" w:color="auto" w:fill="auto"/>
          </w:tcPr>
          <w:p w14:paraId="0198F917" w14:textId="51A60456" w:rsidR="00586E5D" w:rsidRPr="007A29AA" w:rsidRDefault="00586E5D" w:rsidP="007A29AA">
            <w:pPr>
              <w:jc w:val="center"/>
              <w:rPr>
                <w:rFonts w:ascii="Times New Roman" w:hAnsi="Times New Roman" w:cs="Times New Roman"/>
                <w:bCs/>
                <w:iCs/>
                <w:color w:val="000000"/>
              </w:rPr>
            </w:pPr>
            <w:r w:rsidRPr="007A29AA">
              <w:rPr>
                <w:rFonts w:ascii="Times New Roman" w:hAnsi="Times New Roman" w:cs="Times New Roman"/>
                <w:bCs/>
                <w:iCs/>
                <w:color w:val="000000"/>
              </w:rPr>
              <w:t>26 073,10</w:t>
            </w:r>
          </w:p>
        </w:tc>
        <w:tc>
          <w:tcPr>
            <w:tcW w:w="709" w:type="dxa"/>
            <w:gridSpan w:val="2"/>
            <w:tcBorders>
              <w:left w:val="single" w:sz="4" w:space="0" w:color="auto"/>
              <w:right w:val="single" w:sz="4" w:space="0" w:color="auto"/>
            </w:tcBorders>
            <w:shd w:val="clear" w:color="auto" w:fill="auto"/>
          </w:tcPr>
          <w:p w14:paraId="64989D60" w14:textId="5B7A5C2D"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DDA6AA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E4B6E3C" w14:textId="77777777" w:rsidTr="005648E3">
        <w:trPr>
          <w:gridBefore w:val="1"/>
          <w:wBefore w:w="30" w:type="dxa"/>
          <w:trHeight w:val="154"/>
        </w:trPr>
        <w:tc>
          <w:tcPr>
            <w:tcW w:w="358" w:type="dxa"/>
            <w:gridSpan w:val="4"/>
            <w:vMerge/>
            <w:tcBorders>
              <w:left w:val="single" w:sz="4" w:space="0" w:color="auto"/>
              <w:right w:val="single" w:sz="4" w:space="0" w:color="auto"/>
            </w:tcBorders>
            <w:shd w:val="clear" w:color="auto" w:fill="auto"/>
          </w:tcPr>
          <w:p w14:paraId="11881CDF"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2DC84D69" w14:textId="77777777" w:rsidR="00586E5D" w:rsidRPr="00C754D3" w:rsidRDefault="00586E5D" w:rsidP="00766A0D">
            <w:pPr>
              <w:spacing w:after="0" w:line="240" w:lineRule="auto"/>
              <w:contextualSpacing/>
              <w:jc w:val="both"/>
              <w:rPr>
                <w:rFonts w:ascii="Times New Roman" w:hAnsi="Times New Roman" w:cs="Times New Roman"/>
                <w:highlight w:val="yellow"/>
              </w:rPr>
            </w:pPr>
          </w:p>
        </w:tc>
        <w:tc>
          <w:tcPr>
            <w:tcW w:w="968" w:type="dxa"/>
            <w:gridSpan w:val="4"/>
            <w:tcBorders>
              <w:left w:val="single" w:sz="4" w:space="0" w:color="auto"/>
              <w:right w:val="single" w:sz="4" w:space="0" w:color="auto"/>
            </w:tcBorders>
            <w:shd w:val="clear" w:color="auto" w:fill="auto"/>
          </w:tcPr>
          <w:p w14:paraId="784E8A09" w14:textId="05DBE6D0"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781273C0" w14:textId="0212685E"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rPr>
              <w:t>144 069,90</w:t>
            </w:r>
          </w:p>
        </w:tc>
        <w:tc>
          <w:tcPr>
            <w:tcW w:w="1561" w:type="dxa"/>
            <w:gridSpan w:val="2"/>
            <w:tcBorders>
              <w:left w:val="single" w:sz="4" w:space="0" w:color="auto"/>
              <w:right w:val="single" w:sz="4" w:space="0" w:color="auto"/>
            </w:tcBorders>
            <w:shd w:val="clear" w:color="auto" w:fill="auto"/>
          </w:tcPr>
          <w:p w14:paraId="76EF8FF2" w14:textId="5699C36D" w:rsidR="00586E5D" w:rsidRPr="007A29AA" w:rsidRDefault="00586E5D" w:rsidP="007A29AA">
            <w:pPr>
              <w:jc w:val="center"/>
              <w:rPr>
                <w:rFonts w:ascii="Times New Roman" w:hAnsi="Times New Roman" w:cs="Times New Roman"/>
                <w:iCs/>
                <w:color w:val="000000"/>
              </w:rPr>
            </w:pPr>
            <w:r w:rsidRPr="007A29AA">
              <w:rPr>
                <w:rFonts w:ascii="Times New Roman" w:hAnsi="Times New Roman" w:cs="Times New Roman"/>
                <w:iCs/>
                <w:color w:val="000000"/>
              </w:rPr>
              <w:t>131 724,50</w:t>
            </w:r>
          </w:p>
        </w:tc>
        <w:tc>
          <w:tcPr>
            <w:tcW w:w="709" w:type="dxa"/>
            <w:gridSpan w:val="2"/>
            <w:tcBorders>
              <w:left w:val="single" w:sz="4" w:space="0" w:color="auto"/>
              <w:right w:val="single" w:sz="4" w:space="0" w:color="auto"/>
            </w:tcBorders>
            <w:shd w:val="clear" w:color="auto" w:fill="auto"/>
          </w:tcPr>
          <w:p w14:paraId="5F723936" w14:textId="2B39A53C" w:rsidR="00586E5D" w:rsidRPr="007A29AA" w:rsidRDefault="00586E5D" w:rsidP="007A29AA">
            <w:pPr>
              <w:jc w:val="center"/>
              <w:rPr>
                <w:rFonts w:ascii="Times New Roman" w:hAnsi="Times New Roman" w:cs="Times New Roman"/>
                <w:b/>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3C09C806"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BAF7CC4" w14:textId="77777777" w:rsidTr="005648E3">
        <w:trPr>
          <w:gridBefore w:val="1"/>
          <w:wBefore w:w="30" w:type="dxa"/>
          <w:trHeight w:val="172"/>
        </w:trPr>
        <w:tc>
          <w:tcPr>
            <w:tcW w:w="358" w:type="dxa"/>
            <w:gridSpan w:val="4"/>
            <w:vMerge w:val="restart"/>
            <w:tcBorders>
              <w:left w:val="single" w:sz="4" w:space="0" w:color="auto"/>
              <w:right w:val="single" w:sz="4" w:space="0" w:color="auto"/>
            </w:tcBorders>
            <w:shd w:val="clear" w:color="auto" w:fill="auto"/>
          </w:tcPr>
          <w:p w14:paraId="23B48696" w14:textId="781711C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tcPr>
          <w:p w14:paraId="6F7F4B7A" w14:textId="77777777" w:rsidR="00586E5D" w:rsidRPr="003E6890" w:rsidRDefault="00586E5D" w:rsidP="003E6890">
            <w:pPr>
              <w:spacing w:after="0" w:line="240" w:lineRule="auto"/>
              <w:contextualSpacing/>
              <w:jc w:val="both"/>
              <w:rPr>
                <w:rFonts w:ascii="Times New Roman" w:hAnsi="Times New Roman" w:cs="Times New Roman"/>
                <w:bCs/>
              </w:rPr>
            </w:pPr>
            <w:r w:rsidRPr="003E6890">
              <w:rPr>
                <w:rFonts w:ascii="Times New Roman" w:hAnsi="Times New Roman" w:cs="Times New Roman"/>
                <w:bCs/>
              </w:rPr>
              <w:t xml:space="preserve">Современный облик сельских </w:t>
            </w:r>
            <w:r w:rsidRPr="003E6890">
              <w:rPr>
                <w:rFonts w:ascii="Times New Roman" w:hAnsi="Times New Roman" w:cs="Times New Roman"/>
                <w:bCs/>
              </w:rPr>
              <w:lastRenderedPageBreak/>
              <w:t>территорий</w:t>
            </w:r>
          </w:p>
          <w:p w14:paraId="5F9BF7C4" w14:textId="77321952" w:rsidR="00586E5D" w:rsidRPr="00C754D3" w:rsidRDefault="00586E5D" w:rsidP="00766A0D">
            <w:pPr>
              <w:pStyle w:val="ConsPlusNonformat"/>
              <w:contextualSpacing/>
              <w:jc w:val="both"/>
              <w:rPr>
                <w:rFonts w:ascii="Times New Roman" w:hAnsi="Times New Roman" w:cs="Times New Roman"/>
                <w:iCs/>
                <w:sz w:val="22"/>
                <w:szCs w:val="22"/>
                <w:highlight w:val="yellow"/>
                <w:lang w:eastAsia="en-US"/>
              </w:rPr>
            </w:pPr>
          </w:p>
        </w:tc>
        <w:tc>
          <w:tcPr>
            <w:tcW w:w="968" w:type="dxa"/>
            <w:gridSpan w:val="4"/>
            <w:tcBorders>
              <w:left w:val="single" w:sz="4" w:space="0" w:color="auto"/>
              <w:right w:val="single" w:sz="4" w:space="0" w:color="auto"/>
            </w:tcBorders>
            <w:shd w:val="clear" w:color="auto" w:fill="auto"/>
          </w:tcPr>
          <w:p w14:paraId="7D7CFAC8" w14:textId="25EFC57D" w:rsidR="00586E5D" w:rsidRPr="007A29AA" w:rsidRDefault="00586E5D" w:rsidP="007A29AA">
            <w:pPr>
              <w:jc w:val="center"/>
              <w:rPr>
                <w:rFonts w:ascii="Times New Roman" w:hAnsi="Times New Roman" w:cs="Times New Roman"/>
                <w:b/>
                <w:color w:val="000000"/>
              </w:rPr>
            </w:pPr>
            <w:r w:rsidRPr="007A29AA">
              <w:rPr>
                <w:rFonts w:ascii="Times New Roman" w:hAnsi="Times New Roman" w:cs="Times New Roman"/>
                <w:b/>
              </w:rPr>
              <w:lastRenderedPageBreak/>
              <w:t>итого</w:t>
            </w:r>
          </w:p>
        </w:tc>
        <w:tc>
          <w:tcPr>
            <w:tcW w:w="1714" w:type="dxa"/>
            <w:gridSpan w:val="3"/>
            <w:tcBorders>
              <w:left w:val="single" w:sz="4" w:space="0" w:color="auto"/>
              <w:right w:val="single" w:sz="4" w:space="0" w:color="auto"/>
            </w:tcBorders>
            <w:shd w:val="clear" w:color="auto" w:fill="auto"/>
          </w:tcPr>
          <w:p w14:paraId="3EADD007" w14:textId="68D4154E" w:rsidR="00586E5D" w:rsidRPr="007A29AA" w:rsidRDefault="00586E5D" w:rsidP="007A29AA">
            <w:pPr>
              <w:jc w:val="center"/>
              <w:rPr>
                <w:rFonts w:ascii="Times New Roman" w:hAnsi="Times New Roman" w:cs="Times New Roman"/>
                <w:b/>
                <w:color w:val="000000"/>
              </w:rPr>
            </w:pPr>
            <w:r w:rsidRPr="007A29AA">
              <w:rPr>
                <w:rFonts w:ascii="Times New Roman" w:hAnsi="Times New Roman" w:cs="Times New Roman"/>
                <w:b/>
              </w:rPr>
              <w:t>487 076,99</w:t>
            </w:r>
          </w:p>
        </w:tc>
        <w:tc>
          <w:tcPr>
            <w:tcW w:w="1561" w:type="dxa"/>
            <w:gridSpan w:val="2"/>
            <w:tcBorders>
              <w:left w:val="single" w:sz="4" w:space="0" w:color="auto"/>
              <w:right w:val="single" w:sz="4" w:space="0" w:color="auto"/>
            </w:tcBorders>
            <w:shd w:val="clear" w:color="auto" w:fill="auto"/>
          </w:tcPr>
          <w:p w14:paraId="2D1282AC" w14:textId="580E5BC3" w:rsidR="00586E5D" w:rsidRPr="007A29AA" w:rsidRDefault="00586E5D" w:rsidP="007A29AA">
            <w:pPr>
              <w:jc w:val="center"/>
              <w:rPr>
                <w:rFonts w:ascii="Times New Roman" w:hAnsi="Times New Roman" w:cs="Times New Roman"/>
                <w:color w:val="000000"/>
                <w:highlight w:val="yellow"/>
              </w:rPr>
            </w:pPr>
            <w:r w:rsidRPr="007A29AA">
              <w:rPr>
                <w:rFonts w:ascii="Times New Roman" w:hAnsi="Times New Roman" w:cs="Times New Roman"/>
              </w:rPr>
              <w:t>487 076,99</w:t>
            </w:r>
          </w:p>
        </w:tc>
        <w:tc>
          <w:tcPr>
            <w:tcW w:w="709" w:type="dxa"/>
            <w:gridSpan w:val="2"/>
            <w:tcBorders>
              <w:left w:val="single" w:sz="4" w:space="0" w:color="auto"/>
              <w:right w:val="single" w:sz="4" w:space="0" w:color="auto"/>
            </w:tcBorders>
            <w:shd w:val="clear" w:color="auto" w:fill="auto"/>
          </w:tcPr>
          <w:p w14:paraId="3A2BCA11" w14:textId="6F2E98ED" w:rsidR="00586E5D" w:rsidRPr="007A29AA" w:rsidRDefault="00586E5D" w:rsidP="007A29AA">
            <w:pPr>
              <w:jc w:val="center"/>
              <w:rPr>
                <w:rFonts w:ascii="Times New Roman" w:hAnsi="Times New Roman" w:cs="Times New Roman"/>
                <w:b/>
              </w:rPr>
            </w:pPr>
            <w:r w:rsidRPr="007A29AA">
              <w:rPr>
                <w:rFonts w:ascii="Times New Roman" w:hAnsi="Times New Roman" w:cs="Times New Roman"/>
                <w:b/>
                <w:bCs/>
              </w:rPr>
              <w:t>100</w:t>
            </w:r>
          </w:p>
        </w:tc>
        <w:tc>
          <w:tcPr>
            <w:tcW w:w="7232" w:type="dxa"/>
            <w:gridSpan w:val="5"/>
            <w:vMerge w:val="restart"/>
            <w:tcBorders>
              <w:left w:val="single" w:sz="4" w:space="0" w:color="auto"/>
              <w:right w:val="single" w:sz="4" w:space="0" w:color="auto"/>
            </w:tcBorders>
            <w:shd w:val="clear" w:color="auto" w:fill="auto"/>
          </w:tcPr>
          <w:p w14:paraId="0A9FE596" w14:textId="595BDE99"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 xml:space="preserve">Строительство сельского клуба на 250 мест </w:t>
            </w:r>
            <w:proofErr w:type="gramStart"/>
            <w:r w:rsidRPr="003E6890">
              <w:rPr>
                <w:rFonts w:ascii="Times New Roman" w:hAnsi="Times New Roman" w:cs="Times New Roman"/>
              </w:rPr>
              <w:t>в</w:t>
            </w:r>
            <w:proofErr w:type="gramEnd"/>
            <w:r w:rsidRPr="003E6890">
              <w:rPr>
                <w:rFonts w:ascii="Times New Roman" w:hAnsi="Times New Roman" w:cs="Times New Roman"/>
              </w:rPr>
              <w:t xml:space="preserve"> с. Бай-Хаак Тандинского ра</w:t>
            </w:r>
            <w:r w:rsidRPr="003E6890">
              <w:rPr>
                <w:rFonts w:ascii="Times New Roman" w:hAnsi="Times New Roman" w:cs="Times New Roman"/>
              </w:rPr>
              <w:t>й</w:t>
            </w:r>
            <w:r w:rsidRPr="003E6890">
              <w:rPr>
                <w:rFonts w:ascii="Times New Roman" w:hAnsi="Times New Roman" w:cs="Times New Roman"/>
              </w:rPr>
              <w:lastRenderedPageBreak/>
              <w:t xml:space="preserve">она. Исполнен. Переходящий объект с 2024 г.                                                                                                                     </w:t>
            </w:r>
          </w:p>
          <w:p w14:paraId="333758D3"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Касса – 100 % или 234 368 тыс</w:t>
            </w:r>
            <w:proofErr w:type="gramStart"/>
            <w:r w:rsidRPr="003E6890">
              <w:rPr>
                <w:rFonts w:ascii="Times New Roman" w:hAnsi="Times New Roman" w:cs="Times New Roman"/>
              </w:rPr>
              <w:t>.р</w:t>
            </w:r>
            <w:proofErr w:type="gramEnd"/>
            <w:r w:rsidRPr="003E6890">
              <w:rPr>
                <w:rFonts w:ascii="Times New Roman" w:hAnsi="Times New Roman" w:cs="Times New Roman"/>
              </w:rPr>
              <w:t>уб.</w:t>
            </w:r>
          </w:p>
          <w:p w14:paraId="706A25E4" w14:textId="77777777" w:rsidR="00586E5D"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Строительная готовность – 100 %. Открытие состоялось 18.12.2025 г.</w:t>
            </w:r>
          </w:p>
          <w:p w14:paraId="662856C9" w14:textId="34778241"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Строительство водопровода по ул. Малчын г. Шагонар Улуг-Хемского ра</w:t>
            </w:r>
            <w:r w:rsidRPr="003E6890">
              <w:rPr>
                <w:rFonts w:ascii="Times New Roman" w:hAnsi="Times New Roman" w:cs="Times New Roman"/>
              </w:rPr>
              <w:t>й</w:t>
            </w:r>
            <w:r w:rsidRPr="003E6890">
              <w:rPr>
                <w:rFonts w:ascii="Times New Roman" w:hAnsi="Times New Roman" w:cs="Times New Roman"/>
              </w:rPr>
              <w:t xml:space="preserve">она. В исполнении. Касса – 78 672,8821 тыс. руб. или 100%.                                                                                                     </w:t>
            </w:r>
          </w:p>
          <w:p w14:paraId="34964F49" w14:textId="77777777" w:rsidR="00586E5D" w:rsidRPr="003E6890" w:rsidRDefault="00586E5D" w:rsidP="003E6890">
            <w:pPr>
              <w:spacing w:after="0" w:line="240" w:lineRule="auto"/>
              <w:contextualSpacing/>
              <w:jc w:val="both"/>
              <w:rPr>
                <w:rFonts w:ascii="Times New Roman" w:hAnsi="Times New Roman" w:cs="Times New Roman"/>
              </w:rPr>
            </w:pPr>
            <w:r w:rsidRPr="003E6890">
              <w:rPr>
                <w:rFonts w:ascii="Times New Roman" w:hAnsi="Times New Roman" w:cs="Times New Roman"/>
              </w:rPr>
              <w:t>Строительная готовность – 90,6 %. Завершены работы по строительству в</w:t>
            </w:r>
            <w:r w:rsidRPr="003E6890">
              <w:rPr>
                <w:rFonts w:ascii="Times New Roman" w:hAnsi="Times New Roman" w:cs="Times New Roman"/>
              </w:rPr>
              <w:t>о</w:t>
            </w:r>
            <w:r w:rsidRPr="003E6890">
              <w:rPr>
                <w:rFonts w:ascii="Times New Roman" w:hAnsi="Times New Roman" w:cs="Times New Roman"/>
              </w:rPr>
              <w:t>допровода протяженностью 3,7 км при плане 4,08 км, смонтированы 51 к</w:t>
            </w:r>
            <w:r w:rsidRPr="003E6890">
              <w:rPr>
                <w:rFonts w:ascii="Times New Roman" w:hAnsi="Times New Roman" w:cs="Times New Roman"/>
              </w:rPr>
              <w:t>о</w:t>
            </w:r>
            <w:r w:rsidRPr="003E6890">
              <w:rPr>
                <w:rFonts w:ascii="Times New Roman" w:hAnsi="Times New Roman" w:cs="Times New Roman"/>
              </w:rPr>
              <w:t>лодцев, смонтировано 18 пожарных гидрантов для пожарных машин и 35 водоколонок.</w:t>
            </w:r>
          </w:p>
          <w:p w14:paraId="3CF3AFE3" w14:textId="056C7D70" w:rsidR="00586E5D" w:rsidRPr="00C754D3" w:rsidRDefault="00586E5D" w:rsidP="003E6890">
            <w:pPr>
              <w:spacing w:after="0" w:line="240" w:lineRule="auto"/>
              <w:contextualSpacing/>
              <w:jc w:val="both"/>
              <w:rPr>
                <w:rFonts w:ascii="Times New Roman" w:hAnsi="Times New Roman" w:cs="Times New Roman"/>
                <w:highlight w:val="yellow"/>
              </w:rPr>
            </w:pPr>
            <w:r w:rsidRPr="003E6890">
              <w:rPr>
                <w:rFonts w:ascii="Times New Roman" w:hAnsi="Times New Roman" w:cs="Times New Roman"/>
              </w:rPr>
              <w:t>По состоянию на 21.01.2026 года работа по объекту не завершено по ул</w:t>
            </w:r>
            <w:r w:rsidRPr="003E6890">
              <w:rPr>
                <w:rFonts w:ascii="Times New Roman" w:hAnsi="Times New Roman" w:cs="Times New Roman"/>
              </w:rPr>
              <w:t>и</w:t>
            </w:r>
            <w:r w:rsidRPr="003E6890">
              <w:rPr>
                <w:rFonts w:ascii="Times New Roman" w:hAnsi="Times New Roman" w:cs="Times New Roman"/>
              </w:rPr>
              <w:t>цам Сергей Пюрбю и Интернациональная, водопровод протяженностью 380 метров (4 колодца, 1 пожарный гидрант и 5 водоколонок), подрядчик об</w:t>
            </w:r>
            <w:r w:rsidRPr="003E6890">
              <w:rPr>
                <w:rFonts w:ascii="Times New Roman" w:hAnsi="Times New Roman" w:cs="Times New Roman"/>
              </w:rPr>
              <w:t>я</w:t>
            </w:r>
            <w:r w:rsidRPr="003E6890">
              <w:rPr>
                <w:rFonts w:ascii="Times New Roman" w:hAnsi="Times New Roman" w:cs="Times New Roman"/>
              </w:rPr>
              <w:t>зался их выполнить при наступлении благоприятных погодных условий в срок до 30.03.2026 г.</w:t>
            </w:r>
          </w:p>
        </w:tc>
      </w:tr>
      <w:tr w:rsidR="00586E5D" w:rsidRPr="00C754D3" w14:paraId="0FB5CD93" w14:textId="77777777" w:rsidTr="005648E3">
        <w:trPr>
          <w:gridBefore w:val="1"/>
          <w:wBefore w:w="30" w:type="dxa"/>
          <w:trHeight w:val="154"/>
        </w:trPr>
        <w:tc>
          <w:tcPr>
            <w:tcW w:w="358" w:type="dxa"/>
            <w:gridSpan w:val="4"/>
            <w:vMerge/>
            <w:tcBorders>
              <w:left w:val="single" w:sz="4" w:space="0" w:color="auto"/>
              <w:right w:val="single" w:sz="4" w:space="0" w:color="auto"/>
            </w:tcBorders>
            <w:shd w:val="clear" w:color="auto" w:fill="auto"/>
          </w:tcPr>
          <w:p w14:paraId="46525B39"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60826276" w14:textId="77777777" w:rsidR="00586E5D" w:rsidRPr="00C754D3" w:rsidRDefault="00586E5D" w:rsidP="00766A0D">
            <w:pPr>
              <w:spacing w:after="0" w:line="240" w:lineRule="auto"/>
              <w:contextualSpacing/>
              <w:jc w:val="both"/>
              <w:rPr>
                <w:rFonts w:ascii="Times New Roman" w:hAnsi="Times New Roman" w:cs="Times New Roman"/>
                <w:highlight w:val="yellow"/>
              </w:rPr>
            </w:pPr>
          </w:p>
        </w:tc>
        <w:tc>
          <w:tcPr>
            <w:tcW w:w="968" w:type="dxa"/>
            <w:gridSpan w:val="4"/>
            <w:tcBorders>
              <w:left w:val="single" w:sz="4" w:space="0" w:color="auto"/>
              <w:right w:val="single" w:sz="4" w:space="0" w:color="auto"/>
            </w:tcBorders>
            <w:shd w:val="clear" w:color="auto" w:fill="auto"/>
          </w:tcPr>
          <w:p w14:paraId="05083105" w14:textId="6C802C84" w:rsidR="00586E5D" w:rsidRPr="007A29AA" w:rsidRDefault="00586E5D" w:rsidP="007A29AA">
            <w:pPr>
              <w:jc w:val="center"/>
              <w:rPr>
                <w:rFonts w:ascii="Times New Roman" w:hAnsi="Times New Roman" w:cs="Times New Roman"/>
                <w:b/>
                <w:color w:val="000000"/>
              </w:rPr>
            </w:pPr>
            <w:r w:rsidRPr="007A29AA">
              <w:rPr>
                <w:rFonts w:ascii="Times New Roman" w:hAnsi="Times New Roman" w:cs="Times New Roman"/>
                <w:b/>
              </w:rPr>
              <w:t>РБ</w:t>
            </w:r>
          </w:p>
        </w:tc>
        <w:tc>
          <w:tcPr>
            <w:tcW w:w="1714" w:type="dxa"/>
            <w:gridSpan w:val="3"/>
            <w:tcBorders>
              <w:left w:val="single" w:sz="4" w:space="0" w:color="auto"/>
              <w:right w:val="single" w:sz="4" w:space="0" w:color="auto"/>
            </w:tcBorders>
            <w:shd w:val="clear" w:color="auto" w:fill="auto"/>
          </w:tcPr>
          <w:p w14:paraId="264D52BA" w14:textId="60C543EC"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rPr>
              <w:t>41 875,69</w:t>
            </w:r>
          </w:p>
        </w:tc>
        <w:tc>
          <w:tcPr>
            <w:tcW w:w="1561" w:type="dxa"/>
            <w:gridSpan w:val="2"/>
            <w:tcBorders>
              <w:left w:val="single" w:sz="4" w:space="0" w:color="auto"/>
              <w:right w:val="single" w:sz="4" w:space="0" w:color="auto"/>
            </w:tcBorders>
            <w:shd w:val="clear" w:color="auto" w:fill="auto"/>
          </w:tcPr>
          <w:p w14:paraId="7F6B6F1A" w14:textId="0257FE2E" w:rsidR="00586E5D" w:rsidRPr="007A29AA" w:rsidRDefault="00586E5D" w:rsidP="007A29AA">
            <w:pPr>
              <w:jc w:val="center"/>
              <w:rPr>
                <w:rFonts w:ascii="Times New Roman" w:hAnsi="Times New Roman" w:cs="Times New Roman"/>
                <w:iCs/>
                <w:color w:val="000000"/>
                <w:highlight w:val="yellow"/>
              </w:rPr>
            </w:pPr>
            <w:r w:rsidRPr="007A29AA">
              <w:rPr>
                <w:rFonts w:ascii="Times New Roman" w:hAnsi="Times New Roman" w:cs="Times New Roman"/>
              </w:rPr>
              <w:t>41 875,69</w:t>
            </w:r>
          </w:p>
        </w:tc>
        <w:tc>
          <w:tcPr>
            <w:tcW w:w="709" w:type="dxa"/>
            <w:gridSpan w:val="2"/>
            <w:tcBorders>
              <w:left w:val="single" w:sz="4" w:space="0" w:color="auto"/>
              <w:right w:val="single" w:sz="4" w:space="0" w:color="auto"/>
            </w:tcBorders>
            <w:shd w:val="clear" w:color="auto" w:fill="auto"/>
          </w:tcPr>
          <w:p w14:paraId="579227DD" w14:textId="63539862" w:rsidR="00586E5D" w:rsidRPr="007A29AA" w:rsidRDefault="00586E5D" w:rsidP="007A29AA">
            <w:pPr>
              <w:jc w:val="center"/>
              <w:rPr>
                <w:rFonts w:ascii="Times New Roman" w:hAnsi="Times New Roman" w:cs="Times New Roman"/>
                <w:b/>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1D102706"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6E00406" w14:textId="77777777" w:rsidTr="005648E3">
        <w:trPr>
          <w:gridBefore w:val="1"/>
          <w:wBefore w:w="30" w:type="dxa"/>
          <w:trHeight w:val="215"/>
        </w:trPr>
        <w:tc>
          <w:tcPr>
            <w:tcW w:w="358" w:type="dxa"/>
            <w:gridSpan w:val="4"/>
            <w:vMerge/>
            <w:tcBorders>
              <w:left w:val="single" w:sz="4" w:space="0" w:color="auto"/>
              <w:right w:val="single" w:sz="4" w:space="0" w:color="auto"/>
            </w:tcBorders>
            <w:shd w:val="clear" w:color="auto" w:fill="auto"/>
          </w:tcPr>
          <w:p w14:paraId="4C9C4350"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tcPr>
          <w:p w14:paraId="21CF35C5" w14:textId="77777777" w:rsidR="00586E5D" w:rsidRPr="00C754D3" w:rsidRDefault="00586E5D" w:rsidP="00766A0D">
            <w:pPr>
              <w:spacing w:after="0" w:line="240" w:lineRule="auto"/>
              <w:contextualSpacing/>
              <w:jc w:val="both"/>
              <w:rPr>
                <w:rFonts w:ascii="Times New Roman" w:hAnsi="Times New Roman" w:cs="Times New Roman"/>
                <w:highlight w:val="yellow"/>
              </w:rPr>
            </w:pPr>
          </w:p>
        </w:tc>
        <w:tc>
          <w:tcPr>
            <w:tcW w:w="968" w:type="dxa"/>
            <w:gridSpan w:val="4"/>
            <w:tcBorders>
              <w:left w:val="single" w:sz="4" w:space="0" w:color="auto"/>
              <w:right w:val="single" w:sz="4" w:space="0" w:color="auto"/>
            </w:tcBorders>
            <w:shd w:val="clear" w:color="auto" w:fill="auto"/>
          </w:tcPr>
          <w:p w14:paraId="254E9B03" w14:textId="33E3D7AA" w:rsidR="00586E5D" w:rsidRPr="007A29AA" w:rsidRDefault="00586E5D" w:rsidP="007A29AA">
            <w:pPr>
              <w:jc w:val="center"/>
              <w:rPr>
                <w:rFonts w:ascii="Times New Roman" w:hAnsi="Times New Roman" w:cs="Times New Roman"/>
                <w:b/>
                <w:color w:val="000000"/>
              </w:rPr>
            </w:pPr>
            <w:r w:rsidRPr="007A29AA">
              <w:rPr>
                <w:rFonts w:ascii="Times New Roman" w:hAnsi="Times New Roman" w:cs="Times New Roman"/>
                <w:b/>
              </w:rPr>
              <w:t>ФБ</w:t>
            </w:r>
          </w:p>
        </w:tc>
        <w:tc>
          <w:tcPr>
            <w:tcW w:w="1714" w:type="dxa"/>
            <w:gridSpan w:val="3"/>
            <w:tcBorders>
              <w:left w:val="single" w:sz="4" w:space="0" w:color="auto"/>
              <w:right w:val="single" w:sz="4" w:space="0" w:color="auto"/>
            </w:tcBorders>
            <w:shd w:val="clear" w:color="auto" w:fill="auto"/>
          </w:tcPr>
          <w:p w14:paraId="539D90C4" w14:textId="51359BE2" w:rsidR="00586E5D" w:rsidRPr="007A29AA" w:rsidRDefault="00586E5D" w:rsidP="007A29AA">
            <w:pPr>
              <w:jc w:val="center"/>
              <w:rPr>
                <w:rFonts w:ascii="Times New Roman" w:hAnsi="Times New Roman" w:cs="Times New Roman"/>
                <w:b/>
                <w:iCs/>
                <w:color w:val="000000"/>
              </w:rPr>
            </w:pPr>
            <w:r w:rsidRPr="007A29AA">
              <w:rPr>
                <w:rFonts w:ascii="Times New Roman" w:hAnsi="Times New Roman" w:cs="Times New Roman"/>
                <w:b/>
              </w:rPr>
              <w:t>445 201,30</w:t>
            </w:r>
          </w:p>
        </w:tc>
        <w:tc>
          <w:tcPr>
            <w:tcW w:w="1561" w:type="dxa"/>
            <w:gridSpan w:val="2"/>
            <w:tcBorders>
              <w:left w:val="single" w:sz="4" w:space="0" w:color="auto"/>
              <w:right w:val="single" w:sz="4" w:space="0" w:color="auto"/>
            </w:tcBorders>
            <w:shd w:val="clear" w:color="auto" w:fill="auto"/>
          </w:tcPr>
          <w:p w14:paraId="5EC77E67" w14:textId="46F1DD39" w:rsidR="00586E5D" w:rsidRPr="007A29AA" w:rsidRDefault="00586E5D" w:rsidP="007A29AA">
            <w:pPr>
              <w:jc w:val="center"/>
              <w:rPr>
                <w:rFonts w:ascii="Times New Roman" w:hAnsi="Times New Roman" w:cs="Times New Roman"/>
                <w:iCs/>
                <w:color w:val="000000"/>
                <w:highlight w:val="yellow"/>
              </w:rPr>
            </w:pPr>
            <w:r w:rsidRPr="007A29AA">
              <w:rPr>
                <w:rFonts w:ascii="Times New Roman" w:hAnsi="Times New Roman" w:cs="Times New Roman"/>
              </w:rPr>
              <w:t>445 201,30</w:t>
            </w:r>
          </w:p>
        </w:tc>
        <w:tc>
          <w:tcPr>
            <w:tcW w:w="709" w:type="dxa"/>
            <w:gridSpan w:val="2"/>
            <w:tcBorders>
              <w:left w:val="single" w:sz="4" w:space="0" w:color="auto"/>
              <w:right w:val="single" w:sz="4" w:space="0" w:color="auto"/>
            </w:tcBorders>
            <w:shd w:val="clear" w:color="auto" w:fill="auto"/>
          </w:tcPr>
          <w:p w14:paraId="26490F09" w14:textId="022A5708" w:rsidR="00586E5D" w:rsidRPr="007A29AA" w:rsidRDefault="00586E5D" w:rsidP="007A29AA">
            <w:pPr>
              <w:jc w:val="center"/>
              <w:rPr>
                <w:rFonts w:ascii="Times New Roman" w:hAnsi="Times New Roman" w:cs="Times New Roman"/>
                <w:b/>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5BD2890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CB9DE5A"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481CB022" w14:textId="468619B7" w:rsidR="00586E5D" w:rsidRPr="006F637E" w:rsidRDefault="00586E5D" w:rsidP="00766A0D">
            <w:pPr>
              <w:spacing w:after="0" w:line="240" w:lineRule="auto"/>
              <w:contextualSpacing/>
              <w:rPr>
                <w:rFonts w:ascii="Times New Roman" w:hAnsi="Times New Roman" w:cs="Times New Roman"/>
                <w:bCs/>
              </w:rPr>
            </w:pPr>
            <w:r w:rsidRPr="006F637E">
              <w:rPr>
                <w:rFonts w:ascii="Times New Roman" w:hAnsi="Times New Roman" w:cs="Times New Roman"/>
                <w:bCs/>
              </w:rPr>
              <w:t>20.</w:t>
            </w:r>
          </w:p>
        </w:tc>
        <w:tc>
          <w:tcPr>
            <w:tcW w:w="2879" w:type="dxa"/>
            <w:gridSpan w:val="6"/>
            <w:vMerge w:val="restart"/>
            <w:tcBorders>
              <w:left w:val="single" w:sz="4" w:space="0" w:color="auto"/>
              <w:right w:val="single" w:sz="4" w:space="0" w:color="auto"/>
            </w:tcBorders>
            <w:shd w:val="clear" w:color="auto" w:fill="auto"/>
          </w:tcPr>
          <w:p w14:paraId="0F9DDA1A" w14:textId="3A2E5EE4" w:rsidR="00586E5D" w:rsidRPr="00306D43" w:rsidRDefault="00586E5D" w:rsidP="00766A0D">
            <w:pPr>
              <w:spacing w:after="0" w:line="240" w:lineRule="auto"/>
              <w:contextualSpacing/>
              <w:jc w:val="both"/>
              <w:rPr>
                <w:rFonts w:ascii="Times New Roman" w:hAnsi="Times New Roman" w:cs="Times New Roman"/>
                <w:b/>
              </w:rPr>
            </w:pPr>
            <w:r w:rsidRPr="00306D43">
              <w:rPr>
                <w:rFonts w:ascii="Times New Roman" w:hAnsi="Times New Roman" w:cs="Times New Roman"/>
                <w:b/>
              </w:rPr>
              <w:t>Государственная программа "Развитие промышленн</w:t>
            </w:r>
            <w:r w:rsidRPr="00306D43">
              <w:rPr>
                <w:rFonts w:ascii="Times New Roman" w:hAnsi="Times New Roman" w:cs="Times New Roman"/>
                <w:b/>
              </w:rPr>
              <w:t>о</w:t>
            </w:r>
            <w:r w:rsidRPr="00306D43">
              <w:rPr>
                <w:rFonts w:ascii="Times New Roman" w:hAnsi="Times New Roman" w:cs="Times New Roman"/>
                <w:b/>
              </w:rPr>
              <w:t>сти и инвестиционной п</w:t>
            </w:r>
            <w:r w:rsidRPr="00306D43">
              <w:rPr>
                <w:rFonts w:ascii="Times New Roman" w:hAnsi="Times New Roman" w:cs="Times New Roman"/>
                <w:b/>
              </w:rPr>
              <w:t>о</w:t>
            </w:r>
            <w:r w:rsidRPr="00306D43">
              <w:rPr>
                <w:rFonts w:ascii="Times New Roman" w:hAnsi="Times New Roman" w:cs="Times New Roman"/>
                <w:b/>
              </w:rPr>
              <w:t>литики Республики Тыва"</w:t>
            </w:r>
          </w:p>
        </w:tc>
        <w:tc>
          <w:tcPr>
            <w:tcW w:w="980" w:type="dxa"/>
            <w:gridSpan w:val="5"/>
            <w:tcBorders>
              <w:left w:val="single" w:sz="4" w:space="0" w:color="auto"/>
              <w:right w:val="single" w:sz="4" w:space="0" w:color="auto"/>
            </w:tcBorders>
            <w:shd w:val="clear" w:color="auto" w:fill="auto"/>
          </w:tcPr>
          <w:p w14:paraId="35C4D171" w14:textId="72432554" w:rsidR="00586E5D" w:rsidRPr="007A29AA" w:rsidRDefault="00586E5D" w:rsidP="007A29AA">
            <w:pPr>
              <w:pStyle w:val="ConsPlusNonformat"/>
              <w:contextualSpacing/>
              <w:jc w:val="center"/>
              <w:rPr>
                <w:rFonts w:ascii="Times New Roman" w:hAnsi="Times New Roman" w:cs="Times New Roman"/>
                <w:b/>
                <w:iCs/>
                <w:sz w:val="22"/>
                <w:szCs w:val="22"/>
                <w:lang w:eastAsia="en-US"/>
              </w:rPr>
            </w:pPr>
            <w:r w:rsidRPr="007A29AA">
              <w:rPr>
                <w:rFonts w:ascii="Times New Roman" w:hAnsi="Times New Roman" w:cs="Times New Roman"/>
                <w:b/>
                <w:sz w:val="22"/>
                <w:szCs w:val="22"/>
                <w:lang w:eastAsia="en-US"/>
              </w:rPr>
              <w:t>итого</w:t>
            </w:r>
          </w:p>
        </w:tc>
        <w:tc>
          <w:tcPr>
            <w:tcW w:w="1702" w:type="dxa"/>
            <w:gridSpan w:val="2"/>
            <w:tcBorders>
              <w:left w:val="single" w:sz="4" w:space="0" w:color="auto"/>
              <w:right w:val="single" w:sz="4" w:space="0" w:color="auto"/>
            </w:tcBorders>
            <w:shd w:val="clear" w:color="auto" w:fill="auto"/>
          </w:tcPr>
          <w:p w14:paraId="5AA3A627" w14:textId="7CAFA40B"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317 650,20</w:t>
            </w:r>
          </w:p>
        </w:tc>
        <w:tc>
          <w:tcPr>
            <w:tcW w:w="1561" w:type="dxa"/>
            <w:gridSpan w:val="2"/>
            <w:tcBorders>
              <w:left w:val="single" w:sz="4" w:space="0" w:color="auto"/>
              <w:right w:val="single" w:sz="4" w:space="0" w:color="auto"/>
            </w:tcBorders>
            <w:shd w:val="clear" w:color="auto" w:fill="auto"/>
          </w:tcPr>
          <w:p w14:paraId="532A18A8" w14:textId="68D04D74"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317 650,20</w:t>
            </w:r>
          </w:p>
        </w:tc>
        <w:tc>
          <w:tcPr>
            <w:tcW w:w="709" w:type="dxa"/>
            <w:gridSpan w:val="2"/>
            <w:tcBorders>
              <w:left w:val="single" w:sz="4" w:space="0" w:color="auto"/>
              <w:right w:val="single" w:sz="4" w:space="0" w:color="auto"/>
            </w:tcBorders>
            <w:shd w:val="clear" w:color="auto" w:fill="auto"/>
          </w:tcPr>
          <w:p w14:paraId="1100D3DA" w14:textId="153E825E"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val="restart"/>
            <w:tcBorders>
              <w:left w:val="single" w:sz="4" w:space="0" w:color="auto"/>
              <w:right w:val="single" w:sz="4" w:space="0" w:color="auto"/>
            </w:tcBorders>
            <w:shd w:val="clear" w:color="auto" w:fill="auto"/>
          </w:tcPr>
          <w:p w14:paraId="67CC1E7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71664C0"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5F28ACD6"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367B7E5C"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3AAB697D" w14:textId="14FC0373" w:rsidR="00586E5D" w:rsidRPr="007A29AA" w:rsidRDefault="00586E5D" w:rsidP="007A29AA">
            <w:pPr>
              <w:pStyle w:val="ConsPlusNonformat"/>
              <w:contextualSpacing/>
              <w:jc w:val="center"/>
              <w:rPr>
                <w:rFonts w:ascii="Times New Roman" w:hAnsi="Times New Roman" w:cs="Times New Roman"/>
                <w:b/>
                <w:iCs/>
                <w:sz w:val="22"/>
                <w:szCs w:val="22"/>
                <w:lang w:eastAsia="en-US"/>
              </w:rPr>
            </w:pPr>
            <w:r w:rsidRPr="007A29AA">
              <w:rPr>
                <w:rFonts w:ascii="Times New Roman" w:hAnsi="Times New Roman" w:cs="Times New Roman"/>
                <w:b/>
                <w:sz w:val="22"/>
                <w:szCs w:val="22"/>
                <w:lang w:eastAsia="en-US"/>
              </w:rPr>
              <w:t>РБ</w:t>
            </w:r>
          </w:p>
        </w:tc>
        <w:tc>
          <w:tcPr>
            <w:tcW w:w="1702" w:type="dxa"/>
            <w:gridSpan w:val="2"/>
            <w:tcBorders>
              <w:left w:val="single" w:sz="4" w:space="0" w:color="auto"/>
              <w:right w:val="single" w:sz="4" w:space="0" w:color="auto"/>
            </w:tcBorders>
            <w:shd w:val="clear" w:color="auto" w:fill="auto"/>
          </w:tcPr>
          <w:p w14:paraId="5CFAA09F" w14:textId="5FDB16E4"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28 741,16</w:t>
            </w:r>
          </w:p>
        </w:tc>
        <w:tc>
          <w:tcPr>
            <w:tcW w:w="1561" w:type="dxa"/>
            <w:gridSpan w:val="2"/>
            <w:tcBorders>
              <w:left w:val="single" w:sz="4" w:space="0" w:color="auto"/>
              <w:right w:val="single" w:sz="4" w:space="0" w:color="auto"/>
            </w:tcBorders>
            <w:shd w:val="clear" w:color="auto" w:fill="auto"/>
          </w:tcPr>
          <w:p w14:paraId="15F0E727" w14:textId="3E9164BA"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28 741,16</w:t>
            </w:r>
          </w:p>
        </w:tc>
        <w:tc>
          <w:tcPr>
            <w:tcW w:w="709" w:type="dxa"/>
            <w:gridSpan w:val="2"/>
            <w:tcBorders>
              <w:left w:val="single" w:sz="4" w:space="0" w:color="auto"/>
              <w:right w:val="single" w:sz="4" w:space="0" w:color="auto"/>
            </w:tcBorders>
            <w:shd w:val="clear" w:color="auto" w:fill="auto"/>
          </w:tcPr>
          <w:p w14:paraId="55E09284" w14:textId="60A724CE"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2361B982"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83E30DF"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6DEDF4E1"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5CD85AD1"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320E029" w14:textId="231D170A" w:rsidR="00586E5D" w:rsidRPr="007A29AA" w:rsidRDefault="00586E5D" w:rsidP="007A29AA">
            <w:pPr>
              <w:pStyle w:val="ConsPlusNonformat"/>
              <w:contextualSpacing/>
              <w:jc w:val="center"/>
              <w:rPr>
                <w:rFonts w:ascii="Times New Roman" w:hAnsi="Times New Roman" w:cs="Times New Roman"/>
                <w:b/>
                <w:iCs/>
                <w:sz w:val="22"/>
                <w:szCs w:val="22"/>
                <w:lang w:eastAsia="en-US"/>
              </w:rPr>
            </w:pPr>
            <w:r w:rsidRPr="007A29AA">
              <w:rPr>
                <w:rFonts w:ascii="Times New Roman" w:hAnsi="Times New Roman" w:cs="Times New Roman"/>
                <w:b/>
                <w:sz w:val="22"/>
                <w:szCs w:val="22"/>
                <w:lang w:eastAsia="en-US"/>
              </w:rPr>
              <w:t>ФБ</w:t>
            </w:r>
          </w:p>
        </w:tc>
        <w:tc>
          <w:tcPr>
            <w:tcW w:w="1702" w:type="dxa"/>
            <w:gridSpan w:val="2"/>
            <w:tcBorders>
              <w:left w:val="single" w:sz="4" w:space="0" w:color="auto"/>
              <w:right w:val="single" w:sz="4" w:space="0" w:color="auto"/>
            </w:tcBorders>
            <w:shd w:val="clear" w:color="auto" w:fill="auto"/>
          </w:tcPr>
          <w:p w14:paraId="4F4475BC" w14:textId="2D07B88F" w:rsidR="00586E5D" w:rsidRPr="007A29AA" w:rsidRDefault="00586E5D" w:rsidP="007A29AA">
            <w:pPr>
              <w:spacing w:after="0" w:line="240" w:lineRule="auto"/>
              <w:contextualSpacing/>
              <w:jc w:val="center"/>
              <w:rPr>
                <w:rFonts w:ascii="Times New Roman" w:hAnsi="Times New Roman" w:cs="Times New Roman"/>
              </w:rPr>
            </w:pPr>
            <w:r w:rsidRPr="007A29AA">
              <w:t>288 909,04</w:t>
            </w:r>
          </w:p>
        </w:tc>
        <w:tc>
          <w:tcPr>
            <w:tcW w:w="1561" w:type="dxa"/>
            <w:gridSpan w:val="2"/>
            <w:tcBorders>
              <w:left w:val="single" w:sz="4" w:space="0" w:color="auto"/>
              <w:right w:val="single" w:sz="4" w:space="0" w:color="auto"/>
            </w:tcBorders>
            <w:shd w:val="clear" w:color="auto" w:fill="auto"/>
          </w:tcPr>
          <w:p w14:paraId="10659C6B" w14:textId="1E297103" w:rsidR="00586E5D" w:rsidRPr="007A29AA" w:rsidRDefault="00586E5D" w:rsidP="007A29AA">
            <w:pPr>
              <w:spacing w:after="0" w:line="240" w:lineRule="auto"/>
              <w:contextualSpacing/>
              <w:jc w:val="center"/>
              <w:rPr>
                <w:rFonts w:ascii="Times New Roman" w:hAnsi="Times New Roman" w:cs="Times New Roman"/>
                <w:highlight w:val="yellow"/>
              </w:rPr>
            </w:pPr>
            <w:r w:rsidRPr="007A29AA">
              <w:t>288 909,04</w:t>
            </w:r>
          </w:p>
        </w:tc>
        <w:tc>
          <w:tcPr>
            <w:tcW w:w="709" w:type="dxa"/>
            <w:gridSpan w:val="2"/>
            <w:tcBorders>
              <w:left w:val="single" w:sz="4" w:space="0" w:color="auto"/>
              <w:right w:val="single" w:sz="4" w:space="0" w:color="auto"/>
            </w:tcBorders>
            <w:shd w:val="clear" w:color="auto" w:fill="auto"/>
          </w:tcPr>
          <w:p w14:paraId="252E76A9" w14:textId="7F261A7A"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028AF74F"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CD77BB8"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2D5DE7DE"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069504B2" w14:textId="687BD459"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Ведомственный проект "Улучшение инвестиционн</w:t>
            </w:r>
            <w:r w:rsidRPr="00306D43">
              <w:rPr>
                <w:rFonts w:ascii="Times New Roman" w:hAnsi="Times New Roman" w:cs="Times New Roman"/>
                <w:bCs/>
              </w:rPr>
              <w:t>о</w:t>
            </w:r>
            <w:r w:rsidRPr="00306D43">
              <w:rPr>
                <w:rFonts w:ascii="Times New Roman" w:hAnsi="Times New Roman" w:cs="Times New Roman"/>
                <w:bCs/>
              </w:rPr>
              <w:t>го климата Республики Тыва"</w:t>
            </w:r>
          </w:p>
        </w:tc>
        <w:tc>
          <w:tcPr>
            <w:tcW w:w="980" w:type="dxa"/>
            <w:gridSpan w:val="5"/>
            <w:tcBorders>
              <w:left w:val="single" w:sz="4" w:space="0" w:color="auto"/>
              <w:right w:val="single" w:sz="4" w:space="0" w:color="auto"/>
            </w:tcBorders>
            <w:shd w:val="clear" w:color="auto" w:fill="auto"/>
          </w:tcPr>
          <w:p w14:paraId="1DE1DA5C" w14:textId="58213A80"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sz w:val="22"/>
                <w:szCs w:val="22"/>
                <w:lang w:eastAsia="en-US"/>
              </w:rPr>
              <w:t>итого</w:t>
            </w:r>
          </w:p>
        </w:tc>
        <w:tc>
          <w:tcPr>
            <w:tcW w:w="1702" w:type="dxa"/>
            <w:gridSpan w:val="2"/>
            <w:tcBorders>
              <w:left w:val="single" w:sz="4" w:space="0" w:color="auto"/>
              <w:right w:val="single" w:sz="4" w:space="0" w:color="auto"/>
            </w:tcBorders>
            <w:shd w:val="clear" w:color="auto" w:fill="auto"/>
          </w:tcPr>
          <w:p w14:paraId="7C82D003" w14:textId="63D36C38"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150 130,0</w:t>
            </w:r>
          </w:p>
        </w:tc>
        <w:tc>
          <w:tcPr>
            <w:tcW w:w="1561" w:type="dxa"/>
            <w:gridSpan w:val="2"/>
            <w:tcBorders>
              <w:left w:val="single" w:sz="4" w:space="0" w:color="auto"/>
              <w:right w:val="single" w:sz="4" w:space="0" w:color="auto"/>
            </w:tcBorders>
            <w:shd w:val="clear" w:color="auto" w:fill="auto"/>
          </w:tcPr>
          <w:p w14:paraId="41730611" w14:textId="7EE0FA39"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150 130,0</w:t>
            </w:r>
          </w:p>
        </w:tc>
        <w:tc>
          <w:tcPr>
            <w:tcW w:w="709" w:type="dxa"/>
            <w:gridSpan w:val="2"/>
            <w:tcBorders>
              <w:left w:val="single" w:sz="4" w:space="0" w:color="auto"/>
              <w:right w:val="single" w:sz="4" w:space="0" w:color="auto"/>
            </w:tcBorders>
            <w:shd w:val="clear" w:color="auto" w:fill="auto"/>
          </w:tcPr>
          <w:p w14:paraId="74BC8121" w14:textId="27E38800"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val="restart"/>
            <w:tcBorders>
              <w:left w:val="single" w:sz="4" w:space="0" w:color="auto"/>
              <w:right w:val="single" w:sz="4" w:space="0" w:color="auto"/>
            </w:tcBorders>
            <w:shd w:val="clear" w:color="auto" w:fill="auto"/>
          </w:tcPr>
          <w:p w14:paraId="7EB2CFB6"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0C28533"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32CB2A55"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3723DA11"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5719A2F" w14:textId="0DCE2AAD"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sz w:val="22"/>
                <w:szCs w:val="22"/>
                <w:lang w:eastAsia="en-US"/>
              </w:rPr>
              <w:t>РБ</w:t>
            </w:r>
          </w:p>
        </w:tc>
        <w:tc>
          <w:tcPr>
            <w:tcW w:w="1702" w:type="dxa"/>
            <w:gridSpan w:val="2"/>
            <w:tcBorders>
              <w:left w:val="single" w:sz="4" w:space="0" w:color="auto"/>
              <w:right w:val="single" w:sz="4" w:space="0" w:color="auto"/>
            </w:tcBorders>
            <w:shd w:val="clear" w:color="auto" w:fill="auto"/>
          </w:tcPr>
          <w:p w14:paraId="2234FF60" w14:textId="2A89E61C"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11 520,64</w:t>
            </w:r>
          </w:p>
        </w:tc>
        <w:tc>
          <w:tcPr>
            <w:tcW w:w="1561" w:type="dxa"/>
            <w:gridSpan w:val="2"/>
            <w:tcBorders>
              <w:left w:val="single" w:sz="4" w:space="0" w:color="auto"/>
              <w:right w:val="single" w:sz="4" w:space="0" w:color="auto"/>
            </w:tcBorders>
            <w:shd w:val="clear" w:color="auto" w:fill="auto"/>
          </w:tcPr>
          <w:p w14:paraId="6635DAEB" w14:textId="0EF258C6"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11 520,64</w:t>
            </w:r>
          </w:p>
        </w:tc>
        <w:tc>
          <w:tcPr>
            <w:tcW w:w="709" w:type="dxa"/>
            <w:gridSpan w:val="2"/>
            <w:tcBorders>
              <w:left w:val="single" w:sz="4" w:space="0" w:color="auto"/>
              <w:right w:val="single" w:sz="4" w:space="0" w:color="auto"/>
            </w:tcBorders>
            <w:shd w:val="clear" w:color="auto" w:fill="auto"/>
          </w:tcPr>
          <w:p w14:paraId="3B1C496E" w14:textId="0017343D"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4739D58E"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BD42224"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68157059"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1983FA2D"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7213CC7" w14:textId="3947F116"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sz w:val="22"/>
                <w:szCs w:val="22"/>
                <w:lang w:eastAsia="en-US"/>
              </w:rPr>
              <w:t>ФБ</w:t>
            </w:r>
          </w:p>
        </w:tc>
        <w:tc>
          <w:tcPr>
            <w:tcW w:w="1702" w:type="dxa"/>
            <w:gridSpan w:val="2"/>
            <w:tcBorders>
              <w:left w:val="single" w:sz="4" w:space="0" w:color="auto"/>
              <w:right w:val="single" w:sz="4" w:space="0" w:color="auto"/>
            </w:tcBorders>
            <w:shd w:val="clear" w:color="auto" w:fill="auto"/>
          </w:tcPr>
          <w:p w14:paraId="5125937B" w14:textId="1614BCE8" w:rsidR="00586E5D" w:rsidRPr="007A29AA" w:rsidRDefault="00586E5D" w:rsidP="007A29AA">
            <w:pPr>
              <w:spacing w:after="0" w:line="240" w:lineRule="auto"/>
              <w:contextualSpacing/>
              <w:jc w:val="center"/>
              <w:rPr>
                <w:rFonts w:ascii="Times New Roman" w:hAnsi="Times New Roman" w:cs="Times New Roman"/>
              </w:rPr>
            </w:pPr>
            <w:r w:rsidRPr="007A29AA">
              <w:t>138 599,36</w:t>
            </w:r>
          </w:p>
        </w:tc>
        <w:tc>
          <w:tcPr>
            <w:tcW w:w="1561" w:type="dxa"/>
            <w:gridSpan w:val="2"/>
            <w:tcBorders>
              <w:left w:val="single" w:sz="4" w:space="0" w:color="auto"/>
              <w:right w:val="single" w:sz="4" w:space="0" w:color="auto"/>
            </w:tcBorders>
            <w:shd w:val="clear" w:color="auto" w:fill="auto"/>
          </w:tcPr>
          <w:p w14:paraId="2997B2D2" w14:textId="61FCFAAD" w:rsidR="00586E5D" w:rsidRPr="007A29AA" w:rsidRDefault="00586E5D" w:rsidP="007A29AA">
            <w:pPr>
              <w:spacing w:after="0" w:line="240" w:lineRule="auto"/>
              <w:contextualSpacing/>
              <w:jc w:val="center"/>
              <w:rPr>
                <w:rFonts w:ascii="Times New Roman" w:hAnsi="Times New Roman" w:cs="Times New Roman"/>
                <w:highlight w:val="yellow"/>
              </w:rPr>
            </w:pPr>
            <w:r w:rsidRPr="007A29AA">
              <w:t>138 599,36</w:t>
            </w:r>
          </w:p>
        </w:tc>
        <w:tc>
          <w:tcPr>
            <w:tcW w:w="709" w:type="dxa"/>
            <w:gridSpan w:val="2"/>
            <w:tcBorders>
              <w:left w:val="single" w:sz="4" w:space="0" w:color="auto"/>
              <w:right w:val="single" w:sz="4" w:space="0" w:color="auto"/>
            </w:tcBorders>
            <w:shd w:val="clear" w:color="auto" w:fill="auto"/>
          </w:tcPr>
          <w:p w14:paraId="3BB3F3A9" w14:textId="16F47E3B"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01977E47"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EF1B524"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26D01769"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334FB36B"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Государственная поддержка промышленности и инвест</w:t>
            </w:r>
            <w:r w:rsidRPr="00306D43">
              <w:rPr>
                <w:rFonts w:ascii="Times New Roman" w:hAnsi="Times New Roman" w:cs="Times New Roman"/>
                <w:bCs/>
              </w:rPr>
              <w:t>и</w:t>
            </w:r>
            <w:r w:rsidRPr="00306D43">
              <w:rPr>
                <w:rFonts w:ascii="Times New Roman" w:hAnsi="Times New Roman" w:cs="Times New Roman"/>
                <w:bCs/>
              </w:rPr>
              <w:t>ционной политики</w:t>
            </w:r>
          </w:p>
          <w:p w14:paraId="181ED6E9" w14:textId="1C778A37"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2277239" w14:textId="4886DCC0"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b/>
              </w:rPr>
              <w:t>итого</w:t>
            </w:r>
          </w:p>
        </w:tc>
        <w:tc>
          <w:tcPr>
            <w:tcW w:w="1702" w:type="dxa"/>
            <w:gridSpan w:val="2"/>
            <w:tcBorders>
              <w:left w:val="single" w:sz="4" w:space="0" w:color="auto"/>
              <w:right w:val="single" w:sz="4" w:space="0" w:color="auto"/>
            </w:tcBorders>
            <w:shd w:val="clear" w:color="auto" w:fill="auto"/>
          </w:tcPr>
          <w:p w14:paraId="6E55DCC8" w14:textId="4ECBD9F3"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10 130,0</w:t>
            </w:r>
          </w:p>
        </w:tc>
        <w:tc>
          <w:tcPr>
            <w:tcW w:w="1561" w:type="dxa"/>
            <w:gridSpan w:val="2"/>
            <w:tcBorders>
              <w:left w:val="single" w:sz="4" w:space="0" w:color="auto"/>
              <w:right w:val="single" w:sz="4" w:space="0" w:color="auto"/>
            </w:tcBorders>
            <w:shd w:val="clear" w:color="auto" w:fill="auto"/>
          </w:tcPr>
          <w:p w14:paraId="6F03CA08" w14:textId="5551D924"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10 130,0</w:t>
            </w:r>
          </w:p>
        </w:tc>
        <w:tc>
          <w:tcPr>
            <w:tcW w:w="709" w:type="dxa"/>
            <w:gridSpan w:val="2"/>
            <w:tcBorders>
              <w:left w:val="single" w:sz="4" w:space="0" w:color="auto"/>
              <w:right w:val="single" w:sz="4" w:space="0" w:color="auto"/>
            </w:tcBorders>
            <w:shd w:val="clear" w:color="auto" w:fill="auto"/>
          </w:tcPr>
          <w:p w14:paraId="7F6A8BF7" w14:textId="294969FE"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54</w:t>
            </w:r>
          </w:p>
        </w:tc>
        <w:tc>
          <w:tcPr>
            <w:tcW w:w="7232" w:type="dxa"/>
            <w:gridSpan w:val="5"/>
            <w:vMerge w:val="restart"/>
            <w:tcBorders>
              <w:left w:val="single" w:sz="4" w:space="0" w:color="auto"/>
              <w:right w:val="single" w:sz="4" w:space="0" w:color="auto"/>
            </w:tcBorders>
            <w:shd w:val="clear" w:color="auto" w:fill="auto"/>
          </w:tcPr>
          <w:p w14:paraId="358874B3" w14:textId="3E1A8E22" w:rsidR="00586E5D" w:rsidRPr="00C754D3" w:rsidRDefault="00586E5D" w:rsidP="00766A0D">
            <w:pPr>
              <w:spacing w:after="0" w:line="240" w:lineRule="auto"/>
              <w:contextualSpacing/>
              <w:rPr>
                <w:rFonts w:ascii="Times New Roman" w:hAnsi="Times New Roman" w:cs="Times New Roman"/>
                <w:highlight w:val="yellow"/>
              </w:rPr>
            </w:pPr>
          </w:p>
        </w:tc>
      </w:tr>
      <w:tr w:rsidR="00586E5D" w:rsidRPr="00C754D3" w14:paraId="0AF94B12"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2ADB5B5B"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3C4C88AD"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5F242DC9" w14:textId="11FAD0E3"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b/>
              </w:rPr>
              <w:t>РБ</w:t>
            </w:r>
          </w:p>
        </w:tc>
        <w:tc>
          <w:tcPr>
            <w:tcW w:w="1702" w:type="dxa"/>
            <w:gridSpan w:val="2"/>
            <w:tcBorders>
              <w:left w:val="single" w:sz="4" w:space="0" w:color="auto"/>
              <w:right w:val="single" w:sz="4" w:space="0" w:color="auto"/>
            </w:tcBorders>
            <w:shd w:val="clear" w:color="auto" w:fill="auto"/>
          </w:tcPr>
          <w:p w14:paraId="09FD692A" w14:textId="4EBD65E4"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10 130,0</w:t>
            </w:r>
          </w:p>
        </w:tc>
        <w:tc>
          <w:tcPr>
            <w:tcW w:w="1561" w:type="dxa"/>
            <w:gridSpan w:val="2"/>
            <w:tcBorders>
              <w:left w:val="single" w:sz="4" w:space="0" w:color="auto"/>
              <w:right w:val="single" w:sz="4" w:space="0" w:color="auto"/>
            </w:tcBorders>
            <w:shd w:val="clear" w:color="auto" w:fill="auto"/>
          </w:tcPr>
          <w:p w14:paraId="59B82E5F" w14:textId="05B59C72"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10 130,0</w:t>
            </w:r>
          </w:p>
        </w:tc>
        <w:tc>
          <w:tcPr>
            <w:tcW w:w="709" w:type="dxa"/>
            <w:gridSpan w:val="2"/>
            <w:tcBorders>
              <w:left w:val="single" w:sz="4" w:space="0" w:color="auto"/>
              <w:right w:val="single" w:sz="4" w:space="0" w:color="auto"/>
            </w:tcBorders>
            <w:shd w:val="clear" w:color="auto" w:fill="auto"/>
          </w:tcPr>
          <w:p w14:paraId="09D7E29C" w14:textId="7B332E38"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54</w:t>
            </w:r>
          </w:p>
        </w:tc>
        <w:tc>
          <w:tcPr>
            <w:tcW w:w="7232" w:type="dxa"/>
            <w:gridSpan w:val="5"/>
            <w:vMerge/>
            <w:tcBorders>
              <w:left w:val="single" w:sz="4" w:space="0" w:color="auto"/>
              <w:right w:val="single" w:sz="4" w:space="0" w:color="auto"/>
            </w:tcBorders>
            <w:shd w:val="clear" w:color="auto" w:fill="auto"/>
          </w:tcPr>
          <w:p w14:paraId="3A1D23F5"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7FE13E5"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66BAB52E"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30014A42"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Новые инвестиционные пр</w:t>
            </w:r>
            <w:r w:rsidRPr="00306D43">
              <w:rPr>
                <w:rFonts w:ascii="Times New Roman" w:hAnsi="Times New Roman" w:cs="Times New Roman"/>
                <w:bCs/>
              </w:rPr>
              <w:t>о</w:t>
            </w:r>
            <w:r w:rsidRPr="00306D43">
              <w:rPr>
                <w:rFonts w:ascii="Times New Roman" w:hAnsi="Times New Roman" w:cs="Times New Roman"/>
                <w:bCs/>
              </w:rPr>
              <w:t xml:space="preserve">екты </w:t>
            </w:r>
          </w:p>
          <w:p w14:paraId="23C59A14" w14:textId="2B7AEF08"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6EB4A81C" w14:textId="0A97736F"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b/>
              </w:rPr>
              <w:t>итого</w:t>
            </w:r>
          </w:p>
        </w:tc>
        <w:tc>
          <w:tcPr>
            <w:tcW w:w="1702" w:type="dxa"/>
            <w:gridSpan w:val="2"/>
            <w:tcBorders>
              <w:left w:val="single" w:sz="4" w:space="0" w:color="auto"/>
              <w:right w:val="single" w:sz="4" w:space="0" w:color="auto"/>
            </w:tcBorders>
            <w:shd w:val="clear" w:color="auto" w:fill="auto"/>
          </w:tcPr>
          <w:p w14:paraId="23A238E1" w14:textId="14B6E209"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1561" w:type="dxa"/>
            <w:gridSpan w:val="2"/>
            <w:tcBorders>
              <w:left w:val="single" w:sz="4" w:space="0" w:color="auto"/>
              <w:right w:val="single" w:sz="4" w:space="0" w:color="auto"/>
            </w:tcBorders>
            <w:shd w:val="clear" w:color="auto" w:fill="auto"/>
          </w:tcPr>
          <w:p w14:paraId="216CC936" w14:textId="61251616"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656FDC4E" w14:textId="63A04407"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0</w:t>
            </w:r>
          </w:p>
        </w:tc>
        <w:tc>
          <w:tcPr>
            <w:tcW w:w="7232" w:type="dxa"/>
            <w:gridSpan w:val="5"/>
            <w:vMerge/>
            <w:tcBorders>
              <w:left w:val="single" w:sz="4" w:space="0" w:color="auto"/>
              <w:right w:val="single" w:sz="4" w:space="0" w:color="auto"/>
            </w:tcBorders>
            <w:shd w:val="clear" w:color="auto" w:fill="auto"/>
          </w:tcPr>
          <w:p w14:paraId="0F63855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0008902"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076CEA4A"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7864DA71"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501D1EC8" w14:textId="64578D03"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b/>
              </w:rPr>
              <w:t>РБ</w:t>
            </w:r>
          </w:p>
        </w:tc>
        <w:tc>
          <w:tcPr>
            <w:tcW w:w="1702" w:type="dxa"/>
            <w:gridSpan w:val="2"/>
            <w:tcBorders>
              <w:left w:val="single" w:sz="4" w:space="0" w:color="auto"/>
              <w:right w:val="single" w:sz="4" w:space="0" w:color="auto"/>
            </w:tcBorders>
            <w:shd w:val="clear" w:color="auto" w:fill="auto"/>
          </w:tcPr>
          <w:p w14:paraId="0832B0B5" w14:textId="20E350C2"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1561" w:type="dxa"/>
            <w:gridSpan w:val="2"/>
            <w:tcBorders>
              <w:left w:val="single" w:sz="4" w:space="0" w:color="auto"/>
              <w:right w:val="single" w:sz="4" w:space="0" w:color="auto"/>
            </w:tcBorders>
            <w:shd w:val="clear" w:color="auto" w:fill="auto"/>
          </w:tcPr>
          <w:p w14:paraId="1BB1BF43" w14:textId="6D08EBB4"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0D0326F7" w14:textId="4A5D64D8"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0</w:t>
            </w:r>
          </w:p>
        </w:tc>
        <w:tc>
          <w:tcPr>
            <w:tcW w:w="7232" w:type="dxa"/>
            <w:gridSpan w:val="5"/>
            <w:vMerge/>
            <w:tcBorders>
              <w:left w:val="single" w:sz="4" w:space="0" w:color="auto"/>
              <w:right w:val="single" w:sz="4" w:space="0" w:color="auto"/>
            </w:tcBorders>
            <w:shd w:val="clear" w:color="auto" w:fill="auto"/>
          </w:tcPr>
          <w:p w14:paraId="4CFA78FE"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2255C49A"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599C170E"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2160422B"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 xml:space="preserve">Создание инфраструктуры для особой экономической </w:t>
            </w:r>
            <w:r w:rsidRPr="00306D43">
              <w:rPr>
                <w:rFonts w:ascii="Times New Roman" w:hAnsi="Times New Roman" w:cs="Times New Roman"/>
                <w:bCs/>
              </w:rPr>
              <w:lastRenderedPageBreak/>
              <w:t>зоны и промышленных (инд</w:t>
            </w:r>
            <w:r w:rsidRPr="00306D43">
              <w:rPr>
                <w:rFonts w:ascii="Times New Roman" w:hAnsi="Times New Roman" w:cs="Times New Roman"/>
                <w:bCs/>
              </w:rPr>
              <w:t>у</w:t>
            </w:r>
            <w:r w:rsidRPr="00306D43">
              <w:rPr>
                <w:rFonts w:ascii="Times New Roman" w:hAnsi="Times New Roman" w:cs="Times New Roman"/>
                <w:bCs/>
              </w:rPr>
              <w:t xml:space="preserve">стриальных) парков </w:t>
            </w:r>
          </w:p>
          <w:p w14:paraId="542D6514" w14:textId="3CCF8CDC"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6C8B86CE" w14:textId="2018629A"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b/>
              </w:rPr>
              <w:lastRenderedPageBreak/>
              <w:t>итого</w:t>
            </w:r>
          </w:p>
        </w:tc>
        <w:tc>
          <w:tcPr>
            <w:tcW w:w="1702" w:type="dxa"/>
            <w:gridSpan w:val="2"/>
            <w:tcBorders>
              <w:left w:val="single" w:sz="4" w:space="0" w:color="auto"/>
              <w:right w:val="single" w:sz="4" w:space="0" w:color="auto"/>
            </w:tcBorders>
            <w:shd w:val="clear" w:color="auto" w:fill="auto"/>
          </w:tcPr>
          <w:p w14:paraId="3FBF852C" w14:textId="7BB213CF"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140 000,0</w:t>
            </w:r>
          </w:p>
        </w:tc>
        <w:tc>
          <w:tcPr>
            <w:tcW w:w="1561" w:type="dxa"/>
            <w:gridSpan w:val="2"/>
            <w:tcBorders>
              <w:left w:val="single" w:sz="4" w:space="0" w:color="auto"/>
              <w:right w:val="single" w:sz="4" w:space="0" w:color="auto"/>
            </w:tcBorders>
            <w:shd w:val="clear" w:color="auto" w:fill="auto"/>
          </w:tcPr>
          <w:p w14:paraId="3164B809" w14:textId="6AAC87C2"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140 000,0</w:t>
            </w:r>
          </w:p>
        </w:tc>
        <w:tc>
          <w:tcPr>
            <w:tcW w:w="709" w:type="dxa"/>
            <w:gridSpan w:val="2"/>
            <w:tcBorders>
              <w:left w:val="single" w:sz="4" w:space="0" w:color="auto"/>
              <w:right w:val="single" w:sz="4" w:space="0" w:color="auto"/>
            </w:tcBorders>
            <w:shd w:val="clear" w:color="auto" w:fill="auto"/>
          </w:tcPr>
          <w:p w14:paraId="7FF4FCF2" w14:textId="2DBC6E2A"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7498BB4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50D478D"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2CD6C055"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459D5A3D"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409BBC70" w14:textId="7C6BE934"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b/>
              </w:rPr>
              <w:t>РБ</w:t>
            </w:r>
          </w:p>
        </w:tc>
        <w:tc>
          <w:tcPr>
            <w:tcW w:w="1702" w:type="dxa"/>
            <w:gridSpan w:val="2"/>
            <w:tcBorders>
              <w:left w:val="single" w:sz="4" w:space="0" w:color="auto"/>
              <w:right w:val="single" w:sz="4" w:space="0" w:color="auto"/>
            </w:tcBorders>
            <w:shd w:val="clear" w:color="auto" w:fill="auto"/>
          </w:tcPr>
          <w:p w14:paraId="3198EC34" w14:textId="483EB19D"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1 400,64</w:t>
            </w:r>
          </w:p>
        </w:tc>
        <w:tc>
          <w:tcPr>
            <w:tcW w:w="1561" w:type="dxa"/>
            <w:gridSpan w:val="2"/>
            <w:tcBorders>
              <w:left w:val="single" w:sz="4" w:space="0" w:color="auto"/>
              <w:right w:val="single" w:sz="4" w:space="0" w:color="auto"/>
            </w:tcBorders>
            <w:shd w:val="clear" w:color="auto" w:fill="auto"/>
          </w:tcPr>
          <w:p w14:paraId="52AA66B9" w14:textId="418AC570"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1 400,64</w:t>
            </w:r>
          </w:p>
        </w:tc>
        <w:tc>
          <w:tcPr>
            <w:tcW w:w="709" w:type="dxa"/>
            <w:gridSpan w:val="2"/>
            <w:tcBorders>
              <w:left w:val="single" w:sz="4" w:space="0" w:color="auto"/>
              <w:right w:val="single" w:sz="4" w:space="0" w:color="auto"/>
            </w:tcBorders>
            <w:shd w:val="clear" w:color="auto" w:fill="auto"/>
          </w:tcPr>
          <w:p w14:paraId="6E33AD42" w14:textId="4C7A90BA"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4F8AA5F3"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40085F8" w14:textId="77777777" w:rsidTr="005648E3">
        <w:trPr>
          <w:gridBefore w:val="1"/>
          <w:wBefore w:w="30" w:type="dxa"/>
          <w:trHeight w:val="322"/>
        </w:trPr>
        <w:tc>
          <w:tcPr>
            <w:tcW w:w="358" w:type="dxa"/>
            <w:gridSpan w:val="4"/>
            <w:tcBorders>
              <w:left w:val="single" w:sz="4" w:space="0" w:color="auto"/>
              <w:right w:val="single" w:sz="4" w:space="0" w:color="auto"/>
            </w:tcBorders>
            <w:shd w:val="clear" w:color="auto" w:fill="auto"/>
          </w:tcPr>
          <w:p w14:paraId="53B4B4CF"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568943C9"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6AFA6702" w14:textId="6B6F9A99" w:rsidR="00586E5D" w:rsidRPr="007A29AA" w:rsidRDefault="00586E5D" w:rsidP="007A29AA">
            <w:pPr>
              <w:pStyle w:val="ConsPlusNonformat"/>
              <w:contextualSpacing/>
              <w:jc w:val="center"/>
              <w:rPr>
                <w:b/>
              </w:rPr>
            </w:pPr>
            <w:r w:rsidRPr="007A29AA">
              <w:rPr>
                <w:b/>
              </w:rPr>
              <w:t>ФБ</w:t>
            </w:r>
          </w:p>
        </w:tc>
        <w:tc>
          <w:tcPr>
            <w:tcW w:w="1702" w:type="dxa"/>
            <w:gridSpan w:val="2"/>
            <w:tcBorders>
              <w:left w:val="single" w:sz="4" w:space="0" w:color="auto"/>
              <w:right w:val="single" w:sz="4" w:space="0" w:color="auto"/>
            </w:tcBorders>
            <w:shd w:val="clear" w:color="auto" w:fill="auto"/>
          </w:tcPr>
          <w:p w14:paraId="234EB4A2" w14:textId="579D97F6"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138 599,36</w:t>
            </w:r>
          </w:p>
        </w:tc>
        <w:tc>
          <w:tcPr>
            <w:tcW w:w="1561" w:type="dxa"/>
            <w:gridSpan w:val="2"/>
            <w:tcBorders>
              <w:left w:val="single" w:sz="4" w:space="0" w:color="auto"/>
              <w:right w:val="single" w:sz="4" w:space="0" w:color="auto"/>
            </w:tcBorders>
            <w:shd w:val="clear" w:color="auto" w:fill="auto"/>
          </w:tcPr>
          <w:p w14:paraId="1D747CE7" w14:textId="7EED2942"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138 599,36</w:t>
            </w:r>
          </w:p>
        </w:tc>
        <w:tc>
          <w:tcPr>
            <w:tcW w:w="709" w:type="dxa"/>
            <w:gridSpan w:val="2"/>
            <w:tcBorders>
              <w:left w:val="single" w:sz="4" w:space="0" w:color="auto"/>
              <w:right w:val="single" w:sz="4" w:space="0" w:color="auto"/>
            </w:tcBorders>
            <w:shd w:val="clear" w:color="auto" w:fill="auto"/>
          </w:tcPr>
          <w:p w14:paraId="18E8596D" w14:textId="0449961A"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tcBorders>
              <w:left w:val="single" w:sz="4" w:space="0" w:color="auto"/>
              <w:right w:val="single" w:sz="4" w:space="0" w:color="auto"/>
            </w:tcBorders>
            <w:shd w:val="clear" w:color="auto" w:fill="auto"/>
          </w:tcPr>
          <w:p w14:paraId="24BB6438"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A35B8CA"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7C0FCC00"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34C43532"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Ведомственный проект "Пр</w:t>
            </w:r>
            <w:r w:rsidRPr="00306D43">
              <w:rPr>
                <w:rFonts w:ascii="Times New Roman" w:hAnsi="Times New Roman" w:cs="Times New Roman"/>
                <w:bCs/>
              </w:rPr>
              <w:t>и</w:t>
            </w:r>
            <w:r w:rsidRPr="00306D43">
              <w:rPr>
                <w:rFonts w:ascii="Times New Roman" w:hAnsi="Times New Roman" w:cs="Times New Roman"/>
                <w:bCs/>
              </w:rPr>
              <w:t>влечение инвестиций в гра</w:t>
            </w:r>
            <w:r w:rsidRPr="00306D43">
              <w:rPr>
                <w:rFonts w:ascii="Times New Roman" w:hAnsi="Times New Roman" w:cs="Times New Roman"/>
                <w:bCs/>
              </w:rPr>
              <w:t>ж</w:t>
            </w:r>
            <w:r w:rsidRPr="00306D43">
              <w:rPr>
                <w:rFonts w:ascii="Times New Roman" w:hAnsi="Times New Roman" w:cs="Times New Roman"/>
                <w:bCs/>
              </w:rPr>
              <w:t>данские отрасли промышле</w:t>
            </w:r>
            <w:r w:rsidRPr="00306D43">
              <w:rPr>
                <w:rFonts w:ascii="Times New Roman" w:hAnsi="Times New Roman" w:cs="Times New Roman"/>
                <w:bCs/>
              </w:rPr>
              <w:t>н</w:t>
            </w:r>
            <w:r w:rsidRPr="00306D43">
              <w:rPr>
                <w:rFonts w:ascii="Times New Roman" w:hAnsi="Times New Roman" w:cs="Times New Roman"/>
                <w:bCs/>
              </w:rPr>
              <w:t>ности Республики Тыва для формирования конкурент</w:t>
            </w:r>
            <w:r w:rsidRPr="00306D43">
              <w:rPr>
                <w:rFonts w:ascii="Times New Roman" w:hAnsi="Times New Roman" w:cs="Times New Roman"/>
                <w:bCs/>
              </w:rPr>
              <w:t>о</w:t>
            </w:r>
            <w:r w:rsidRPr="00306D43">
              <w:rPr>
                <w:rFonts w:ascii="Times New Roman" w:hAnsi="Times New Roman" w:cs="Times New Roman"/>
                <w:bCs/>
              </w:rPr>
              <w:t>способного сектора с эк</w:t>
            </w:r>
            <w:r w:rsidRPr="00306D43">
              <w:rPr>
                <w:rFonts w:ascii="Times New Roman" w:hAnsi="Times New Roman" w:cs="Times New Roman"/>
                <w:bCs/>
              </w:rPr>
              <w:t>с</w:t>
            </w:r>
            <w:r w:rsidRPr="00306D43">
              <w:rPr>
                <w:rFonts w:ascii="Times New Roman" w:hAnsi="Times New Roman" w:cs="Times New Roman"/>
                <w:bCs/>
              </w:rPr>
              <w:t>портным потенциалом, обе</w:t>
            </w:r>
            <w:r w:rsidRPr="00306D43">
              <w:rPr>
                <w:rFonts w:ascii="Times New Roman" w:hAnsi="Times New Roman" w:cs="Times New Roman"/>
                <w:bCs/>
              </w:rPr>
              <w:t>с</w:t>
            </w:r>
            <w:r w:rsidRPr="00306D43">
              <w:rPr>
                <w:rFonts w:ascii="Times New Roman" w:hAnsi="Times New Roman" w:cs="Times New Roman"/>
                <w:bCs/>
              </w:rPr>
              <w:t>печивающего достижение ц</w:t>
            </w:r>
            <w:r w:rsidRPr="00306D43">
              <w:rPr>
                <w:rFonts w:ascii="Times New Roman" w:hAnsi="Times New Roman" w:cs="Times New Roman"/>
                <w:bCs/>
              </w:rPr>
              <w:t>е</w:t>
            </w:r>
            <w:r w:rsidRPr="00306D43">
              <w:rPr>
                <w:rFonts w:ascii="Times New Roman" w:hAnsi="Times New Roman" w:cs="Times New Roman"/>
                <w:bCs/>
              </w:rPr>
              <w:t>лей социально-экономического развития"</w:t>
            </w:r>
          </w:p>
          <w:p w14:paraId="05121683" w14:textId="18387480"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21F65278" w14:textId="60DBEB4E"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rPr>
              <w:t>итого</w:t>
            </w:r>
          </w:p>
        </w:tc>
        <w:tc>
          <w:tcPr>
            <w:tcW w:w="1702" w:type="dxa"/>
            <w:gridSpan w:val="2"/>
            <w:tcBorders>
              <w:left w:val="single" w:sz="4" w:space="0" w:color="auto"/>
              <w:right w:val="single" w:sz="4" w:space="0" w:color="auto"/>
            </w:tcBorders>
            <w:shd w:val="clear" w:color="auto" w:fill="auto"/>
          </w:tcPr>
          <w:p w14:paraId="01C685E3" w14:textId="47A7F265"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107 203,00</w:t>
            </w:r>
          </w:p>
        </w:tc>
        <w:tc>
          <w:tcPr>
            <w:tcW w:w="1561" w:type="dxa"/>
            <w:gridSpan w:val="2"/>
            <w:tcBorders>
              <w:left w:val="single" w:sz="4" w:space="0" w:color="auto"/>
              <w:right w:val="single" w:sz="4" w:space="0" w:color="auto"/>
            </w:tcBorders>
            <w:shd w:val="clear" w:color="auto" w:fill="auto"/>
          </w:tcPr>
          <w:p w14:paraId="380B0319" w14:textId="110AF213"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107 203,00</w:t>
            </w:r>
          </w:p>
        </w:tc>
        <w:tc>
          <w:tcPr>
            <w:tcW w:w="709" w:type="dxa"/>
            <w:gridSpan w:val="2"/>
            <w:tcBorders>
              <w:left w:val="single" w:sz="4" w:space="0" w:color="auto"/>
              <w:right w:val="single" w:sz="4" w:space="0" w:color="auto"/>
            </w:tcBorders>
            <w:shd w:val="clear" w:color="auto" w:fill="auto"/>
          </w:tcPr>
          <w:p w14:paraId="1982A151" w14:textId="116D07C5"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val="restart"/>
            <w:tcBorders>
              <w:left w:val="single" w:sz="4" w:space="0" w:color="auto"/>
              <w:right w:val="single" w:sz="4" w:space="0" w:color="auto"/>
            </w:tcBorders>
            <w:shd w:val="clear" w:color="auto" w:fill="auto"/>
          </w:tcPr>
          <w:p w14:paraId="437352A1" w14:textId="58C2A401" w:rsidR="00586E5D" w:rsidRPr="00C754D3" w:rsidRDefault="00586E5D" w:rsidP="006F637E">
            <w:pPr>
              <w:spacing w:after="0" w:line="240" w:lineRule="auto"/>
              <w:contextualSpacing/>
              <w:rPr>
                <w:rFonts w:ascii="Times New Roman" w:hAnsi="Times New Roman" w:cs="Times New Roman"/>
                <w:highlight w:val="yellow"/>
              </w:rPr>
            </w:pPr>
          </w:p>
        </w:tc>
      </w:tr>
      <w:tr w:rsidR="00586E5D" w:rsidRPr="00C754D3" w14:paraId="7D851A5E"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1E15B33A"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41897403"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51347CEB" w14:textId="248AABD7"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rPr>
              <w:t>РБ</w:t>
            </w:r>
          </w:p>
        </w:tc>
        <w:tc>
          <w:tcPr>
            <w:tcW w:w="1702" w:type="dxa"/>
            <w:gridSpan w:val="2"/>
            <w:tcBorders>
              <w:left w:val="single" w:sz="4" w:space="0" w:color="auto"/>
              <w:right w:val="single" w:sz="4" w:space="0" w:color="auto"/>
            </w:tcBorders>
            <w:shd w:val="clear" w:color="auto" w:fill="auto"/>
          </w:tcPr>
          <w:p w14:paraId="65A91770" w14:textId="5C800B3C"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1 072,52</w:t>
            </w:r>
          </w:p>
        </w:tc>
        <w:tc>
          <w:tcPr>
            <w:tcW w:w="1561" w:type="dxa"/>
            <w:gridSpan w:val="2"/>
            <w:tcBorders>
              <w:left w:val="single" w:sz="4" w:space="0" w:color="auto"/>
              <w:right w:val="single" w:sz="4" w:space="0" w:color="auto"/>
            </w:tcBorders>
            <w:shd w:val="clear" w:color="auto" w:fill="auto"/>
          </w:tcPr>
          <w:p w14:paraId="22F51C40" w14:textId="41E2298A"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1 072,52</w:t>
            </w:r>
          </w:p>
        </w:tc>
        <w:tc>
          <w:tcPr>
            <w:tcW w:w="709" w:type="dxa"/>
            <w:gridSpan w:val="2"/>
            <w:tcBorders>
              <w:left w:val="single" w:sz="4" w:space="0" w:color="auto"/>
              <w:right w:val="single" w:sz="4" w:space="0" w:color="auto"/>
            </w:tcBorders>
            <w:shd w:val="clear" w:color="auto" w:fill="auto"/>
          </w:tcPr>
          <w:p w14:paraId="304980B1" w14:textId="747E46A3"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0EDADE0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0908830"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0344D602"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02D2CEFE"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6C5B8598" w14:textId="36F6F1B8"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rPr>
              <w:t>ФБ</w:t>
            </w:r>
          </w:p>
        </w:tc>
        <w:tc>
          <w:tcPr>
            <w:tcW w:w="1702" w:type="dxa"/>
            <w:gridSpan w:val="2"/>
            <w:tcBorders>
              <w:left w:val="single" w:sz="4" w:space="0" w:color="auto"/>
              <w:right w:val="single" w:sz="4" w:space="0" w:color="auto"/>
            </w:tcBorders>
            <w:shd w:val="clear" w:color="auto" w:fill="auto"/>
          </w:tcPr>
          <w:p w14:paraId="0E210636" w14:textId="6BF56D29"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106 130,48</w:t>
            </w:r>
          </w:p>
        </w:tc>
        <w:tc>
          <w:tcPr>
            <w:tcW w:w="1561" w:type="dxa"/>
            <w:gridSpan w:val="2"/>
            <w:tcBorders>
              <w:left w:val="single" w:sz="4" w:space="0" w:color="auto"/>
              <w:right w:val="single" w:sz="4" w:space="0" w:color="auto"/>
            </w:tcBorders>
            <w:shd w:val="clear" w:color="auto" w:fill="auto"/>
          </w:tcPr>
          <w:p w14:paraId="23F80A7A" w14:textId="4169A8D1"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106 130,48</w:t>
            </w:r>
          </w:p>
        </w:tc>
        <w:tc>
          <w:tcPr>
            <w:tcW w:w="709" w:type="dxa"/>
            <w:gridSpan w:val="2"/>
            <w:tcBorders>
              <w:left w:val="single" w:sz="4" w:space="0" w:color="auto"/>
              <w:right w:val="single" w:sz="4" w:space="0" w:color="auto"/>
            </w:tcBorders>
            <w:shd w:val="clear" w:color="auto" w:fill="auto"/>
          </w:tcPr>
          <w:p w14:paraId="7DB6C162" w14:textId="448E1C36"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6725CF5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499C7B29"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6D9DA39E"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4079290C"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Докапитализация Фонда ра</w:t>
            </w:r>
            <w:r w:rsidRPr="00306D43">
              <w:rPr>
                <w:rFonts w:ascii="Times New Roman" w:hAnsi="Times New Roman" w:cs="Times New Roman"/>
                <w:bCs/>
              </w:rPr>
              <w:t>з</w:t>
            </w:r>
            <w:r w:rsidRPr="00306D43">
              <w:rPr>
                <w:rFonts w:ascii="Times New Roman" w:hAnsi="Times New Roman" w:cs="Times New Roman"/>
                <w:bCs/>
              </w:rPr>
              <w:t xml:space="preserve">вития Республики Тыва </w:t>
            </w:r>
          </w:p>
          <w:p w14:paraId="539AE74C" w14:textId="4F4A593B"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8A83509" w14:textId="57ED2364"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rPr>
              <w:t>итого</w:t>
            </w:r>
          </w:p>
        </w:tc>
        <w:tc>
          <w:tcPr>
            <w:tcW w:w="1702" w:type="dxa"/>
            <w:gridSpan w:val="2"/>
            <w:tcBorders>
              <w:left w:val="single" w:sz="4" w:space="0" w:color="auto"/>
              <w:right w:val="single" w:sz="4" w:space="0" w:color="auto"/>
            </w:tcBorders>
            <w:shd w:val="clear" w:color="auto" w:fill="auto"/>
          </w:tcPr>
          <w:p w14:paraId="68077FB8" w14:textId="0D7E3B90"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107 203,0</w:t>
            </w:r>
          </w:p>
        </w:tc>
        <w:tc>
          <w:tcPr>
            <w:tcW w:w="1561" w:type="dxa"/>
            <w:gridSpan w:val="2"/>
            <w:tcBorders>
              <w:left w:val="single" w:sz="4" w:space="0" w:color="auto"/>
              <w:right w:val="single" w:sz="4" w:space="0" w:color="auto"/>
            </w:tcBorders>
            <w:shd w:val="clear" w:color="auto" w:fill="auto"/>
          </w:tcPr>
          <w:p w14:paraId="02BBB3F4" w14:textId="3EBFAA6D"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107 203,0</w:t>
            </w:r>
          </w:p>
        </w:tc>
        <w:tc>
          <w:tcPr>
            <w:tcW w:w="709" w:type="dxa"/>
            <w:gridSpan w:val="2"/>
            <w:tcBorders>
              <w:left w:val="single" w:sz="4" w:space="0" w:color="auto"/>
              <w:right w:val="single" w:sz="4" w:space="0" w:color="auto"/>
            </w:tcBorders>
            <w:shd w:val="clear" w:color="auto" w:fill="auto"/>
          </w:tcPr>
          <w:p w14:paraId="75F33FA6" w14:textId="7A2E3450"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0FDDC35D"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BA15737"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34293FF4"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2D873534"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3710E342" w14:textId="3F738D2B"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rPr>
              <w:t>РБ</w:t>
            </w:r>
          </w:p>
        </w:tc>
        <w:tc>
          <w:tcPr>
            <w:tcW w:w="1702" w:type="dxa"/>
            <w:gridSpan w:val="2"/>
            <w:tcBorders>
              <w:left w:val="single" w:sz="4" w:space="0" w:color="auto"/>
              <w:right w:val="single" w:sz="4" w:space="0" w:color="auto"/>
            </w:tcBorders>
            <w:shd w:val="clear" w:color="auto" w:fill="auto"/>
          </w:tcPr>
          <w:p w14:paraId="1DEB2CE0" w14:textId="59F9EA64"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1 072,52</w:t>
            </w:r>
          </w:p>
        </w:tc>
        <w:tc>
          <w:tcPr>
            <w:tcW w:w="1561" w:type="dxa"/>
            <w:gridSpan w:val="2"/>
            <w:tcBorders>
              <w:left w:val="single" w:sz="4" w:space="0" w:color="auto"/>
              <w:right w:val="single" w:sz="4" w:space="0" w:color="auto"/>
            </w:tcBorders>
            <w:shd w:val="clear" w:color="auto" w:fill="auto"/>
          </w:tcPr>
          <w:p w14:paraId="6225554E" w14:textId="63A1F384"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1 072,52</w:t>
            </w:r>
          </w:p>
        </w:tc>
        <w:tc>
          <w:tcPr>
            <w:tcW w:w="709" w:type="dxa"/>
            <w:gridSpan w:val="2"/>
            <w:tcBorders>
              <w:left w:val="single" w:sz="4" w:space="0" w:color="auto"/>
              <w:right w:val="single" w:sz="4" w:space="0" w:color="auto"/>
            </w:tcBorders>
            <w:shd w:val="clear" w:color="auto" w:fill="auto"/>
          </w:tcPr>
          <w:p w14:paraId="4D467990" w14:textId="5999E948"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23B2563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00046F04"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2630007D"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1A8F7FAC"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0E21AF2C" w14:textId="4EFB7C4B" w:rsidR="00586E5D" w:rsidRPr="007A29AA" w:rsidRDefault="00586E5D" w:rsidP="007A29AA">
            <w:pPr>
              <w:pStyle w:val="ConsPlusNonformat"/>
              <w:contextualSpacing/>
              <w:jc w:val="center"/>
              <w:rPr>
                <w:rFonts w:ascii="Times New Roman" w:hAnsi="Times New Roman" w:cs="Times New Roman"/>
                <w:b/>
                <w:sz w:val="22"/>
                <w:szCs w:val="22"/>
                <w:lang w:eastAsia="en-US"/>
              </w:rPr>
            </w:pPr>
            <w:r w:rsidRPr="007A29AA">
              <w:rPr>
                <w:rFonts w:ascii="Times New Roman" w:hAnsi="Times New Roman" w:cs="Times New Roman"/>
                <w:b/>
              </w:rPr>
              <w:t>ФБ</w:t>
            </w:r>
          </w:p>
        </w:tc>
        <w:tc>
          <w:tcPr>
            <w:tcW w:w="1702" w:type="dxa"/>
            <w:gridSpan w:val="2"/>
            <w:tcBorders>
              <w:left w:val="single" w:sz="4" w:space="0" w:color="auto"/>
              <w:right w:val="single" w:sz="4" w:space="0" w:color="auto"/>
            </w:tcBorders>
            <w:shd w:val="clear" w:color="auto" w:fill="auto"/>
          </w:tcPr>
          <w:p w14:paraId="3D49DB9D" w14:textId="5707EC17"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106 130,48</w:t>
            </w:r>
          </w:p>
        </w:tc>
        <w:tc>
          <w:tcPr>
            <w:tcW w:w="1561" w:type="dxa"/>
            <w:gridSpan w:val="2"/>
            <w:tcBorders>
              <w:left w:val="single" w:sz="4" w:space="0" w:color="auto"/>
              <w:right w:val="single" w:sz="4" w:space="0" w:color="auto"/>
            </w:tcBorders>
            <w:shd w:val="clear" w:color="auto" w:fill="auto"/>
          </w:tcPr>
          <w:p w14:paraId="557AEB74" w14:textId="65F8FFBA"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106 130,48</w:t>
            </w:r>
          </w:p>
        </w:tc>
        <w:tc>
          <w:tcPr>
            <w:tcW w:w="709" w:type="dxa"/>
            <w:gridSpan w:val="2"/>
            <w:tcBorders>
              <w:left w:val="single" w:sz="4" w:space="0" w:color="auto"/>
              <w:right w:val="single" w:sz="4" w:space="0" w:color="auto"/>
            </w:tcBorders>
            <w:shd w:val="clear" w:color="auto" w:fill="auto"/>
          </w:tcPr>
          <w:p w14:paraId="67A79DAD" w14:textId="009751B1"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2458DC34"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D8005C9"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3AC32CD8"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6A6A510B"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Ведомственный проект "Ре</w:t>
            </w:r>
            <w:r w:rsidRPr="00306D43">
              <w:rPr>
                <w:rFonts w:ascii="Times New Roman" w:hAnsi="Times New Roman" w:cs="Times New Roman"/>
                <w:bCs/>
              </w:rPr>
              <w:t>а</w:t>
            </w:r>
            <w:r w:rsidRPr="00306D43">
              <w:rPr>
                <w:rFonts w:ascii="Times New Roman" w:hAnsi="Times New Roman" w:cs="Times New Roman"/>
                <w:bCs/>
              </w:rPr>
              <w:t>лизация региоанльных пр</w:t>
            </w:r>
            <w:r w:rsidRPr="00306D43">
              <w:rPr>
                <w:rFonts w:ascii="Times New Roman" w:hAnsi="Times New Roman" w:cs="Times New Roman"/>
                <w:bCs/>
              </w:rPr>
              <w:t>о</w:t>
            </w:r>
            <w:r w:rsidRPr="00306D43">
              <w:rPr>
                <w:rFonts w:ascii="Times New Roman" w:hAnsi="Times New Roman" w:cs="Times New Roman"/>
                <w:bCs/>
              </w:rPr>
              <w:t>грамм развития промышле</w:t>
            </w:r>
            <w:r w:rsidRPr="00306D43">
              <w:rPr>
                <w:rFonts w:ascii="Times New Roman" w:hAnsi="Times New Roman" w:cs="Times New Roman"/>
                <w:bCs/>
              </w:rPr>
              <w:t>н</w:t>
            </w:r>
            <w:r w:rsidRPr="00306D43">
              <w:rPr>
                <w:rFonts w:ascii="Times New Roman" w:hAnsi="Times New Roman" w:cs="Times New Roman"/>
                <w:bCs/>
              </w:rPr>
              <w:t>ности"</w:t>
            </w:r>
          </w:p>
          <w:p w14:paraId="6C9C35CE" w14:textId="6F927E65"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3FC909C9" w14:textId="579D8BC5" w:rsidR="00586E5D" w:rsidRPr="007A29AA" w:rsidRDefault="00586E5D" w:rsidP="007A29AA">
            <w:pPr>
              <w:spacing w:after="0" w:line="240" w:lineRule="auto"/>
              <w:contextualSpacing/>
              <w:jc w:val="center"/>
              <w:rPr>
                <w:rFonts w:ascii="Times New Roman" w:hAnsi="Times New Roman" w:cs="Times New Roman"/>
                <w:b/>
              </w:rPr>
            </w:pPr>
            <w:r w:rsidRPr="007A29AA">
              <w:rPr>
                <w:rFonts w:ascii="Times New Roman" w:hAnsi="Times New Roman" w:cs="Times New Roman"/>
                <w:b/>
              </w:rPr>
              <w:t>итого</w:t>
            </w:r>
          </w:p>
        </w:tc>
        <w:tc>
          <w:tcPr>
            <w:tcW w:w="1702" w:type="dxa"/>
            <w:gridSpan w:val="2"/>
            <w:tcBorders>
              <w:left w:val="single" w:sz="4" w:space="0" w:color="auto"/>
              <w:right w:val="single" w:sz="4" w:space="0" w:color="auto"/>
            </w:tcBorders>
            <w:shd w:val="clear" w:color="auto" w:fill="auto"/>
          </w:tcPr>
          <w:p w14:paraId="1E8937DE" w14:textId="1C776674"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54 079,20</w:t>
            </w:r>
          </w:p>
        </w:tc>
        <w:tc>
          <w:tcPr>
            <w:tcW w:w="1561" w:type="dxa"/>
            <w:gridSpan w:val="2"/>
            <w:tcBorders>
              <w:left w:val="single" w:sz="4" w:space="0" w:color="auto"/>
              <w:right w:val="single" w:sz="4" w:space="0" w:color="auto"/>
            </w:tcBorders>
            <w:shd w:val="clear" w:color="auto" w:fill="auto"/>
          </w:tcPr>
          <w:p w14:paraId="1130FCF1" w14:textId="2BA2287D"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54 079,20</w:t>
            </w:r>
          </w:p>
        </w:tc>
        <w:tc>
          <w:tcPr>
            <w:tcW w:w="709" w:type="dxa"/>
            <w:gridSpan w:val="2"/>
            <w:tcBorders>
              <w:left w:val="single" w:sz="4" w:space="0" w:color="auto"/>
              <w:right w:val="single" w:sz="4" w:space="0" w:color="auto"/>
            </w:tcBorders>
            <w:shd w:val="clear" w:color="auto" w:fill="auto"/>
          </w:tcPr>
          <w:p w14:paraId="1F64735C" w14:textId="1D31D9A2"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6BAA40A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370A14E"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4B19AE82"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33487D94"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F06741F" w14:textId="5207EC91" w:rsidR="00586E5D" w:rsidRPr="007A29AA" w:rsidRDefault="00586E5D" w:rsidP="007A29AA">
            <w:pPr>
              <w:spacing w:after="0" w:line="240" w:lineRule="auto"/>
              <w:contextualSpacing/>
              <w:jc w:val="center"/>
              <w:rPr>
                <w:rFonts w:ascii="Times New Roman" w:hAnsi="Times New Roman" w:cs="Times New Roman"/>
                <w:b/>
              </w:rPr>
            </w:pPr>
            <w:r w:rsidRPr="007A29AA">
              <w:rPr>
                <w:rFonts w:ascii="Times New Roman" w:hAnsi="Times New Roman" w:cs="Times New Roman"/>
                <w:b/>
              </w:rPr>
              <w:t>РБ</w:t>
            </w:r>
          </w:p>
        </w:tc>
        <w:tc>
          <w:tcPr>
            <w:tcW w:w="1702" w:type="dxa"/>
            <w:gridSpan w:val="2"/>
            <w:tcBorders>
              <w:left w:val="single" w:sz="4" w:space="0" w:color="auto"/>
              <w:right w:val="single" w:sz="4" w:space="0" w:color="auto"/>
            </w:tcBorders>
            <w:shd w:val="clear" w:color="auto" w:fill="auto"/>
          </w:tcPr>
          <w:p w14:paraId="35A1D5E7" w14:textId="06F80DAB"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9 900,0</w:t>
            </w:r>
          </w:p>
        </w:tc>
        <w:tc>
          <w:tcPr>
            <w:tcW w:w="1561" w:type="dxa"/>
            <w:gridSpan w:val="2"/>
            <w:tcBorders>
              <w:left w:val="single" w:sz="4" w:space="0" w:color="auto"/>
              <w:right w:val="single" w:sz="4" w:space="0" w:color="auto"/>
            </w:tcBorders>
            <w:shd w:val="clear" w:color="auto" w:fill="auto"/>
          </w:tcPr>
          <w:p w14:paraId="1C97D683" w14:textId="75310CD2"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9 900,0</w:t>
            </w:r>
          </w:p>
        </w:tc>
        <w:tc>
          <w:tcPr>
            <w:tcW w:w="709" w:type="dxa"/>
            <w:gridSpan w:val="2"/>
            <w:tcBorders>
              <w:left w:val="single" w:sz="4" w:space="0" w:color="auto"/>
              <w:right w:val="single" w:sz="4" w:space="0" w:color="auto"/>
            </w:tcBorders>
            <w:shd w:val="clear" w:color="auto" w:fill="auto"/>
          </w:tcPr>
          <w:p w14:paraId="080D2008" w14:textId="1C76D207"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7A928E79"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1A5C3C56"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77CE44C9"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3F31C536"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73677B8F" w14:textId="150B5503" w:rsidR="00586E5D" w:rsidRPr="007A29AA" w:rsidRDefault="00586E5D" w:rsidP="007A29AA">
            <w:pPr>
              <w:spacing w:after="0" w:line="240" w:lineRule="auto"/>
              <w:contextualSpacing/>
              <w:jc w:val="center"/>
              <w:rPr>
                <w:rFonts w:ascii="Times New Roman" w:hAnsi="Times New Roman" w:cs="Times New Roman"/>
                <w:b/>
              </w:rPr>
            </w:pPr>
            <w:r w:rsidRPr="007A29AA">
              <w:rPr>
                <w:rFonts w:ascii="Times New Roman" w:hAnsi="Times New Roman" w:cs="Times New Roman"/>
                <w:b/>
              </w:rPr>
              <w:t>ФБ</w:t>
            </w:r>
          </w:p>
        </w:tc>
        <w:tc>
          <w:tcPr>
            <w:tcW w:w="1702" w:type="dxa"/>
            <w:gridSpan w:val="2"/>
            <w:tcBorders>
              <w:left w:val="single" w:sz="4" w:space="0" w:color="auto"/>
              <w:right w:val="single" w:sz="4" w:space="0" w:color="auto"/>
            </w:tcBorders>
            <w:shd w:val="clear" w:color="auto" w:fill="auto"/>
          </w:tcPr>
          <w:p w14:paraId="63FC2012" w14:textId="75C5BADD"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44 179,20</w:t>
            </w:r>
          </w:p>
        </w:tc>
        <w:tc>
          <w:tcPr>
            <w:tcW w:w="1561" w:type="dxa"/>
            <w:gridSpan w:val="2"/>
            <w:tcBorders>
              <w:left w:val="single" w:sz="4" w:space="0" w:color="auto"/>
              <w:right w:val="single" w:sz="4" w:space="0" w:color="auto"/>
            </w:tcBorders>
            <w:shd w:val="clear" w:color="auto" w:fill="auto"/>
          </w:tcPr>
          <w:p w14:paraId="5A674DF2" w14:textId="3D9EA3C0"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44 179,20</w:t>
            </w:r>
          </w:p>
        </w:tc>
        <w:tc>
          <w:tcPr>
            <w:tcW w:w="709" w:type="dxa"/>
            <w:gridSpan w:val="2"/>
            <w:tcBorders>
              <w:left w:val="single" w:sz="4" w:space="0" w:color="auto"/>
              <w:right w:val="single" w:sz="4" w:space="0" w:color="auto"/>
            </w:tcBorders>
            <w:shd w:val="clear" w:color="auto" w:fill="auto"/>
          </w:tcPr>
          <w:p w14:paraId="48261CF9" w14:textId="15641689"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7932510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7DC03E97"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40630CD2"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22051BD0" w14:textId="77777777" w:rsidR="00586E5D" w:rsidRPr="00306D43" w:rsidRDefault="00586E5D" w:rsidP="00306D43">
            <w:pPr>
              <w:spacing w:after="0" w:line="240" w:lineRule="auto"/>
              <w:contextualSpacing/>
              <w:jc w:val="both"/>
              <w:rPr>
                <w:rFonts w:ascii="Times New Roman" w:hAnsi="Times New Roman" w:cs="Times New Roman"/>
                <w:bCs/>
              </w:rPr>
            </w:pPr>
            <w:r w:rsidRPr="00306D43">
              <w:rPr>
                <w:rFonts w:ascii="Times New Roman" w:hAnsi="Times New Roman" w:cs="Times New Roman"/>
                <w:bCs/>
              </w:rPr>
              <w:t>На реализацию региональных программ развития промы</w:t>
            </w:r>
            <w:r w:rsidRPr="00306D43">
              <w:rPr>
                <w:rFonts w:ascii="Times New Roman" w:hAnsi="Times New Roman" w:cs="Times New Roman"/>
                <w:bCs/>
              </w:rPr>
              <w:t>ш</w:t>
            </w:r>
            <w:r w:rsidRPr="00306D43">
              <w:rPr>
                <w:rFonts w:ascii="Times New Roman" w:hAnsi="Times New Roman" w:cs="Times New Roman"/>
                <w:bCs/>
              </w:rPr>
              <w:t xml:space="preserve">ленности </w:t>
            </w:r>
          </w:p>
          <w:p w14:paraId="32EFA117" w14:textId="06A6371D" w:rsidR="00586E5D" w:rsidRPr="00306D43" w:rsidRDefault="00586E5D" w:rsidP="00306D43">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2E03D02A" w14:textId="421B0BE2" w:rsidR="00586E5D" w:rsidRPr="007A29AA" w:rsidRDefault="00586E5D" w:rsidP="007A29AA">
            <w:pPr>
              <w:spacing w:after="0" w:line="240" w:lineRule="auto"/>
              <w:contextualSpacing/>
              <w:jc w:val="center"/>
              <w:rPr>
                <w:rFonts w:ascii="Times New Roman" w:hAnsi="Times New Roman" w:cs="Times New Roman"/>
                <w:b/>
              </w:rPr>
            </w:pPr>
            <w:r w:rsidRPr="007A29AA">
              <w:rPr>
                <w:rFonts w:ascii="Times New Roman" w:hAnsi="Times New Roman" w:cs="Times New Roman"/>
                <w:b/>
              </w:rPr>
              <w:t>итого</w:t>
            </w:r>
          </w:p>
        </w:tc>
        <w:tc>
          <w:tcPr>
            <w:tcW w:w="1702" w:type="dxa"/>
            <w:gridSpan w:val="2"/>
            <w:tcBorders>
              <w:left w:val="single" w:sz="4" w:space="0" w:color="auto"/>
              <w:right w:val="single" w:sz="4" w:space="0" w:color="auto"/>
            </w:tcBorders>
            <w:shd w:val="clear" w:color="auto" w:fill="auto"/>
          </w:tcPr>
          <w:p w14:paraId="6355A8CF" w14:textId="09FCD325"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54 079,20</w:t>
            </w:r>
          </w:p>
        </w:tc>
        <w:tc>
          <w:tcPr>
            <w:tcW w:w="1561" w:type="dxa"/>
            <w:gridSpan w:val="2"/>
            <w:tcBorders>
              <w:left w:val="single" w:sz="4" w:space="0" w:color="auto"/>
              <w:right w:val="single" w:sz="4" w:space="0" w:color="auto"/>
            </w:tcBorders>
            <w:shd w:val="clear" w:color="auto" w:fill="auto"/>
          </w:tcPr>
          <w:p w14:paraId="6839E6F6" w14:textId="433CF67A"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54 079,20</w:t>
            </w:r>
          </w:p>
        </w:tc>
        <w:tc>
          <w:tcPr>
            <w:tcW w:w="709" w:type="dxa"/>
            <w:gridSpan w:val="2"/>
            <w:tcBorders>
              <w:left w:val="single" w:sz="4" w:space="0" w:color="auto"/>
              <w:right w:val="single" w:sz="4" w:space="0" w:color="auto"/>
            </w:tcBorders>
            <w:shd w:val="clear" w:color="auto" w:fill="auto"/>
          </w:tcPr>
          <w:p w14:paraId="105E5C70" w14:textId="4522E11B"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0F0CEBD7"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FBE991F"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4B22E928"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15578E28"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5AF55A37" w14:textId="22A3BFEF" w:rsidR="00586E5D" w:rsidRPr="007A29AA" w:rsidRDefault="00586E5D" w:rsidP="007A29AA">
            <w:pPr>
              <w:spacing w:after="0" w:line="240" w:lineRule="auto"/>
              <w:contextualSpacing/>
              <w:jc w:val="center"/>
              <w:rPr>
                <w:rFonts w:ascii="Times New Roman" w:hAnsi="Times New Roman" w:cs="Times New Roman"/>
                <w:b/>
              </w:rPr>
            </w:pPr>
            <w:r w:rsidRPr="007A29AA">
              <w:rPr>
                <w:rFonts w:ascii="Times New Roman" w:hAnsi="Times New Roman" w:cs="Times New Roman"/>
                <w:b/>
              </w:rPr>
              <w:t>РБ</w:t>
            </w:r>
          </w:p>
        </w:tc>
        <w:tc>
          <w:tcPr>
            <w:tcW w:w="1702" w:type="dxa"/>
            <w:gridSpan w:val="2"/>
            <w:tcBorders>
              <w:left w:val="single" w:sz="4" w:space="0" w:color="auto"/>
              <w:right w:val="single" w:sz="4" w:space="0" w:color="auto"/>
            </w:tcBorders>
            <w:shd w:val="clear" w:color="auto" w:fill="auto"/>
          </w:tcPr>
          <w:p w14:paraId="1192C6FA" w14:textId="14C87D77"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9 900,0</w:t>
            </w:r>
          </w:p>
        </w:tc>
        <w:tc>
          <w:tcPr>
            <w:tcW w:w="1561" w:type="dxa"/>
            <w:gridSpan w:val="2"/>
            <w:tcBorders>
              <w:left w:val="single" w:sz="4" w:space="0" w:color="auto"/>
              <w:right w:val="single" w:sz="4" w:space="0" w:color="auto"/>
            </w:tcBorders>
            <w:shd w:val="clear" w:color="auto" w:fill="auto"/>
          </w:tcPr>
          <w:p w14:paraId="46E813E0" w14:textId="6A81FB38"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9 900,0</w:t>
            </w:r>
          </w:p>
        </w:tc>
        <w:tc>
          <w:tcPr>
            <w:tcW w:w="709" w:type="dxa"/>
            <w:gridSpan w:val="2"/>
            <w:tcBorders>
              <w:left w:val="single" w:sz="4" w:space="0" w:color="auto"/>
              <w:right w:val="single" w:sz="4" w:space="0" w:color="auto"/>
            </w:tcBorders>
            <w:shd w:val="clear" w:color="auto" w:fill="auto"/>
          </w:tcPr>
          <w:p w14:paraId="504F54E9" w14:textId="6622A8DD"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0E795500"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3169DC3D" w14:textId="77777777" w:rsidTr="005648E3">
        <w:trPr>
          <w:gridBefore w:val="1"/>
          <w:wBefore w:w="30" w:type="dxa"/>
          <w:trHeight w:val="449"/>
        </w:trPr>
        <w:tc>
          <w:tcPr>
            <w:tcW w:w="358" w:type="dxa"/>
            <w:gridSpan w:val="4"/>
            <w:vMerge/>
            <w:tcBorders>
              <w:left w:val="single" w:sz="4" w:space="0" w:color="auto"/>
              <w:right w:val="single" w:sz="4" w:space="0" w:color="auto"/>
            </w:tcBorders>
            <w:shd w:val="clear" w:color="auto" w:fill="auto"/>
          </w:tcPr>
          <w:p w14:paraId="5F8E78DB"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77BF6616" w14:textId="77777777" w:rsidR="00586E5D" w:rsidRPr="00306D43" w:rsidRDefault="00586E5D" w:rsidP="00766A0D">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04BC55DA" w14:textId="7F06FDB3" w:rsidR="00586E5D" w:rsidRPr="007A29AA" w:rsidRDefault="00586E5D" w:rsidP="007A29AA">
            <w:pPr>
              <w:spacing w:after="0" w:line="240" w:lineRule="auto"/>
              <w:contextualSpacing/>
              <w:jc w:val="center"/>
              <w:rPr>
                <w:rFonts w:ascii="Times New Roman" w:hAnsi="Times New Roman" w:cs="Times New Roman"/>
                <w:b/>
              </w:rPr>
            </w:pPr>
            <w:r w:rsidRPr="007A29AA">
              <w:rPr>
                <w:rFonts w:ascii="Times New Roman" w:hAnsi="Times New Roman" w:cs="Times New Roman"/>
                <w:b/>
              </w:rPr>
              <w:t>ФБ</w:t>
            </w:r>
          </w:p>
        </w:tc>
        <w:tc>
          <w:tcPr>
            <w:tcW w:w="1702" w:type="dxa"/>
            <w:gridSpan w:val="2"/>
            <w:tcBorders>
              <w:left w:val="single" w:sz="4" w:space="0" w:color="auto"/>
              <w:right w:val="single" w:sz="4" w:space="0" w:color="auto"/>
            </w:tcBorders>
            <w:shd w:val="clear" w:color="auto" w:fill="auto"/>
          </w:tcPr>
          <w:p w14:paraId="48364969" w14:textId="178F8E01"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44 179,20</w:t>
            </w:r>
          </w:p>
        </w:tc>
        <w:tc>
          <w:tcPr>
            <w:tcW w:w="1561" w:type="dxa"/>
            <w:gridSpan w:val="2"/>
            <w:tcBorders>
              <w:left w:val="single" w:sz="4" w:space="0" w:color="auto"/>
              <w:right w:val="single" w:sz="4" w:space="0" w:color="auto"/>
            </w:tcBorders>
            <w:shd w:val="clear" w:color="auto" w:fill="auto"/>
          </w:tcPr>
          <w:p w14:paraId="65AB2A58" w14:textId="79477D19"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44 179,20</w:t>
            </w:r>
          </w:p>
        </w:tc>
        <w:tc>
          <w:tcPr>
            <w:tcW w:w="709" w:type="dxa"/>
            <w:gridSpan w:val="2"/>
            <w:tcBorders>
              <w:left w:val="single" w:sz="4" w:space="0" w:color="auto"/>
              <w:right w:val="single" w:sz="4" w:space="0" w:color="auto"/>
            </w:tcBorders>
            <w:shd w:val="clear" w:color="auto" w:fill="auto"/>
          </w:tcPr>
          <w:p w14:paraId="72844CB4" w14:textId="5AB5213E"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587F9451"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6F642CFE"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629255CB" w14:textId="77777777" w:rsidR="00586E5D" w:rsidRPr="00C754D3" w:rsidRDefault="00586E5D" w:rsidP="00766A0D">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22F245AF" w14:textId="1411B31B" w:rsidR="00586E5D" w:rsidRPr="00306D43" w:rsidRDefault="00586E5D" w:rsidP="00766A0D">
            <w:pPr>
              <w:spacing w:after="0" w:line="240" w:lineRule="auto"/>
              <w:contextualSpacing/>
              <w:jc w:val="both"/>
              <w:rPr>
                <w:rFonts w:ascii="Times New Roman" w:hAnsi="Times New Roman" w:cs="Times New Roman"/>
                <w:bCs/>
              </w:rPr>
            </w:pPr>
            <w:r w:rsidRPr="00306D43">
              <w:rPr>
                <w:rFonts w:ascii="Times New Roman" w:hAnsi="Times New Roman" w:cs="Times New Roman"/>
                <w:bCs/>
              </w:rPr>
              <w:t>3. Комплекс процессных м</w:t>
            </w:r>
            <w:r w:rsidRPr="00306D43">
              <w:rPr>
                <w:rFonts w:ascii="Times New Roman" w:hAnsi="Times New Roman" w:cs="Times New Roman"/>
                <w:bCs/>
              </w:rPr>
              <w:t>е</w:t>
            </w:r>
            <w:r w:rsidRPr="00306D43">
              <w:rPr>
                <w:rFonts w:ascii="Times New Roman" w:hAnsi="Times New Roman" w:cs="Times New Roman"/>
                <w:bCs/>
              </w:rPr>
              <w:t>роприятий</w:t>
            </w:r>
          </w:p>
        </w:tc>
        <w:tc>
          <w:tcPr>
            <w:tcW w:w="980" w:type="dxa"/>
            <w:gridSpan w:val="5"/>
            <w:tcBorders>
              <w:left w:val="single" w:sz="4" w:space="0" w:color="auto"/>
              <w:right w:val="single" w:sz="4" w:space="0" w:color="auto"/>
            </w:tcBorders>
            <w:shd w:val="clear" w:color="auto" w:fill="auto"/>
          </w:tcPr>
          <w:p w14:paraId="4368047E" w14:textId="49D1941C" w:rsidR="00586E5D" w:rsidRPr="007A29AA" w:rsidRDefault="00586E5D" w:rsidP="007A29AA">
            <w:pPr>
              <w:pStyle w:val="ConsPlusNonformat"/>
              <w:contextualSpacing/>
              <w:jc w:val="center"/>
              <w:rPr>
                <w:rFonts w:ascii="Times New Roman" w:hAnsi="Times New Roman" w:cs="Times New Roman"/>
                <w:b/>
              </w:rPr>
            </w:pPr>
            <w:r w:rsidRPr="007A29AA">
              <w:rPr>
                <w:rFonts w:ascii="Times New Roman" w:hAnsi="Times New Roman" w:cs="Times New Roman"/>
                <w:b/>
              </w:rPr>
              <w:t>итого</w:t>
            </w:r>
          </w:p>
        </w:tc>
        <w:tc>
          <w:tcPr>
            <w:tcW w:w="1702" w:type="dxa"/>
            <w:gridSpan w:val="2"/>
            <w:tcBorders>
              <w:left w:val="single" w:sz="4" w:space="0" w:color="auto"/>
              <w:right w:val="single" w:sz="4" w:space="0" w:color="auto"/>
            </w:tcBorders>
            <w:shd w:val="clear" w:color="auto" w:fill="auto"/>
          </w:tcPr>
          <w:p w14:paraId="08813F47" w14:textId="7B69CEF3"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6 238,0</w:t>
            </w:r>
          </w:p>
        </w:tc>
        <w:tc>
          <w:tcPr>
            <w:tcW w:w="1561" w:type="dxa"/>
            <w:gridSpan w:val="2"/>
            <w:tcBorders>
              <w:left w:val="single" w:sz="4" w:space="0" w:color="auto"/>
              <w:right w:val="single" w:sz="4" w:space="0" w:color="auto"/>
            </w:tcBorders>
            <w:shd w:val="clear" w:color="auto" w:fill="auto"/>
          </w:tcPr>
          <w:p w14:paraId="616530AD" w14:textId="6165828C"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6 238,0</w:t>
            </w:r>
          </w:p>
        </w:tc>
        <w:tc>
          <w:tcPr>
            <w:tcW w:w="709" w:type="dxa"/>
            <w:gridSpan w:val="2"/>
            <w:tcBorders>
              <w:left w:val="single" w:sz="4" w:space="0" w:color="auto"/>
              <w:right w:val="single" w:sz="4" w:space="0" w:color="auto"/>
            </w:tcBorders>
            <w:shd w:val="clear" w:color="auto" w:fill="auto"/>
          </w:tcPr>
          <w:p w14:paraId="02094B4C" w14:textId="03CF75A0"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val="restart"/>
            <w:tcBorders>
              <w:left w:val="single" w:sz="4" w:space="0" w:color="auto"/>
              <w:right w:val="single" w:sz="4" w:space="0" w:color="auto"/>
            </w:tcBorders>
            <w:shd w:val="clear" w:color="auto" w:fill="auto"/>
          </w:tcPr>
          <w:p w14:paraId="399A4C0C" w14:textId="77777777" w:rsidR="00586E5D" w:rsidRPr="00C754D3" w:rsidRDefault="00586E5D" w:rsidP="00766A0D">
            <w:pPr>
              <w:spacing w:after="0" w:line="240" w:lineRule="auto"/>
              <w:contextualSpacing/>
              <w:jc w:val="center"/>
              <w:rPr>
                <w:rFonts w:ascii="Times New Roman" w:hAnsi="Times New Roman" w:cs="Times New Roman"/>
                <w:highlight w:val="yellow"/>
              </w:rPr>
            </w:pPr>
          </w:p>
        </w:tc>
      </w:tr>
      <w:tr w:rsidR="00586E5D" w:rsidRPr="00C754D3" w14:paraId="55481837"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283B3875" w14:textId="77777777" w:rsidR="00586E5D" w:rsidRPr="00C754D3" w:rsidRDefault="00586E5D" w:rsidP="002A56D6">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02F1ACB6" w14:textId="77777777" w:rsidR="00586E5D" w:rsidRPr="00306D43" w:rsidRDefault="00586E5D" w:rsidP="002A56D6">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0C7B76AF" w14:textId="082BDCAD" w:rsidR="00586E5D" w:rsidRPr="007A29AA" w:rsidRDefault="00586E5D" w:rsidP="007A29AA">
            <w:pPr>
              <w:pStyle w:val="ConsPlusNonformat"/>
              <w:contextualSpacing/>
              <w:jc w:val="center"/>
              <w:rPr>
                <w:rFonts w:ascii="Times New Roman" w:hAnsi="Times New Roman" w:cs="Times New Roman"/>
                <w:b/>
              </w:rPr>
            </w:pPr>
            <w:r w:rsidRPr="007A29AA">
              <w:rPr>
                <w:rFonts w:ascii="Times New Roman" w:hAnsi="Times New Roman" w:cs="Times New Roman"/>
                <w:b/>
              </w:rPr>
              <w:t>РБ</w:t>
            </w:r>
          </w:p>
        </w:tc>
        <w:tc>
          <w:tcPr>
            <w:tcW w:w="1702" w:type="dxa"/>
            <w:gridSpan w:val="2"/>
            <w:tcBorders>
              <w:left w:val="single" w:sz="4" w:space="0" w:color="auto"/>
              <w:right w:val="single" w:sz="4" w:space="0" w:color="auto"/>
            </w:tcBorders>
            <w:shd w:val="clear" w:color="auto" w:fill="auto"/>
          </w:tcPr>
          <w:p w14:paraId="7784C804" w14:textId="064363E7"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6 238,0</w:t>
            </w:r>
          </w:p>
        </w:tc>
        <w:tc>
          <w:tcPr>
            <w:tcW w:w="1561" w:type="dxa"/>
            <w:gridSpan w:val="2"/>
            <w:tcBorders>
              <w:left w:val="single" w:sz="4" w:space="0" w:color="auto"/>
              <w:right w:val="single" w:sz="4" w:space="0" w:color="auto"/>
            </w:tcBorders>
            <w:shd w:val="clear" w:color="auto" w:fill="auto"/>
          </w:tcPr>
          <w:p w14:paraId="3BFA2FA0" w14:textId="046CB698"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6 238,0</w:t>
            </w:r>
          </w:p>
        </w:tc>
        <w:tc>
          <w:tcPr>
            <w:tcW w:w="709" w:type="dxa"/>
            <w:gridSpan w:val="2"/>
            <w:tcBorders>
              <w:left w:val="single" w:sz="4" w:space="0" w:color="auto"/>
              <w:right w:val="single" w:sz="4" w:space="0" w:color="auto"/>
            </w:tcBorders>
            <w:shd w:val="clear" w:color="auto" w:fill="auto"/>
          </w:tcPr>
          <w:p w14:paraId="0801EEE9" w14:textId="48E03BCA"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4D3715B1" w14:textId="77777777" w:rsidR="00586E5D" w:rsidRPr="00C754D3" w:rsidRDefault="00586E5D" w:rsidP="002A56D6">
            <w:pPr>
              <w:spacing w:after="0" w:line="240" w:lineRule="auto"/>
              <w:contextualSpacing/>
              <w:jc w:val="center"/>
              <w:rPr>
                <w:rFonts w:ascii="Times New Roman" w:hAnsi="Times New Roman" w:cs="Times New Roman"/>
                <w:highlight w:val="yellow"/>
              </w:rPr>
            </w:pPr>
          </w:p>
        </w:tc>
      </w:tr>
      <w:tr w:rsidR="00586E5D" w:rsidRPr="00C754D3" w14:paraId="4FAB1A5B"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1585875A" w14:textId="77777777" w:rsidR="00586E5D" w:rsidRPr="00C754D3" w:rsidRDefault="00586E5D" w:rsidP="002A56D6">
            <w:pPr>
              <w:spacing w:after="0" w:line="240" w:lineRule="auto"/>
              <w:contextualSpacing/>
              <w:rPr>
                <w:rFonts w:ascii="Times New Roman" w:hAnsi="Times New Roman" w:cs="Times New Roman"/>
                <w:bCs/>
                <w:highlight w:val="yellow"/>
              </w:rPr>
            </w:pPr>
          </w:p>
        </w:tc>
        <w:tc>
          <w:tcPr>
            <w:tcW w:w="2879" w:type="dxa"/>
            <w:gridSpan w:val="6"/>
            <w:vMerge w:val="restart"/>
            <w:tcBorders>
              <w:left w:val="single" w:sz="4" w:space="0" w:color="auto"/>
              <w:right w:val="single" w:sz="4" w:space="0" w:color="auto"/>
            </w:tcBorders>
            <w:shd w:val="clear" w:color="auto" w:fill="auto"/>
            <w:vAlign w:val="center"/>
          </w:tcPr>
          <w:p w14:paraId="211D0728" w14:textId="77777777" w:rsidR="00586E5D" w:rsidRPr="00306D43" w:rsidRDefault="00586E5D" w:rsidP="002A56D6">
            <w:pPr>
              <w:spacing w:after="0" w:line="240" w:lineRule="auto"/>
              <w:contextualSpacing/>
              <w:jc w:val="both"/>
              <w:rPr>
                <w:rFonts w:ascii="Times New Roman" w:hAnsi="Times New Roman" w:cs="Times New Roman"/>
                <w:bCs/>
              </w:rPr>
            </w:pPr>
            <w:r w:rsidRPr="00306D43">
              <w:rPr>
                <w:rFonts w:ascii="Times New Roman" w:hAnsi="Times New Roman" w:cs="Times New Roman"/>
                <w:bCs/>
              </w:rPr>
              <w:t>Субсидии на содержание н</w:t>
            </w:r>
            <w:r w:rsidRPr="00306D43">
              <w:rPr>
                <w:rFonts w:ascii="Times New Roman" w:hAnsi="Times New Roman" w:cs="Times New Roman"/>
                <w:bCs/>
              </w:rPr>
              <w:t>е</w:t>
            </w:r>
            <w:r w:rsidRPr="00306D43">
              <w:rPr>
                <w:rFonts w:ascii="Times New Roman" w:hAnsi="Times New Roman" w:cs="Times New Roman"/>
                <w:bCs/>
              </w:rPr>
              <w:lastRenderedPageBreak/>
              <w:t>коммерческих организаций</w:t>
            </w:r>
          </w:p>
          <w:p w14:paraId="3EA6406B" w14:textId="0A103492" w:rsidR="00586E5D" w:rsidRPr="00306D43" w:rsidRDefault="00586E5D" w:rsidP="002A56D6">
            <w:pPr>
              <w:spacing w:after="0" w:line="240" w:lineRule="auto"/>
              <w:contextualSpacing/>
              <w:jc w:val="both"/>
              <w:rPr>
                <w:rFonts w:ascii="Times New Roman" w:hAnsi="Times New Roman" w:cs="Times New Roman"/>
                <w:bCs/>
              </w:rPr>
            </w:pPr>
          </w:p>
        </w:tc>
        <w:tc>
          <w:tcPr>
            <w:tcW w:w="980" w:type="dxa"/>
            <w:gridSpan w:val="5"/>
            <w:tcBorders>
              <w:left w:val="single" w:sz="4" w:space="0" w:color="auto"/>
              <w:right w:val="single" w:sz="4" w:space="0" w:color="auto"/>
            </w:tcBorders>
            <w:shd w:val="clear" w:color="auto" w:fill="auto"/>
          </w:tcPr>
          <w:p w14:paraId="0B020F9B" w14:textId="149252A9" w:rsidR="00586E5D" w:rsidRPr="007A29AA" w:rsidRDefault="00586E5D" w:rsidP="007A29AA">
            <w:pPr>
              <w:pStyle w:val="ConsPlusNonformat"/>
              <w:contextualSpacing/>
              <w:jc w:val="center"/>
              <w:rPr>
                <w:rFonts w:ascii="Times New Roman" w:hAnsi="Times New Roman" w:cs="Times New Roman"/>
                <w:b/>
              </w:rPr>
            </w:pPr>
            <w:r w:rsidRPr="007A29AA">
              <w:rPr>
                <w:rFonts w:ascii="Times New Roman" w:hAnsi="Times New Roman" w:cs="Times New Roman"/>
                <w:b/>
              </w:rPr>
              <w:lastRenderedPageBreak/>
              <w:t>итого</w:t>
            </w:r>
          </w:p>
        </w:tc>
        <w:tc>
          <w:tcPr>
            <w:tcW w:w="1702" w:type="dxa"/>
            <w:gridSpan w:val="2"/>
            <w:tcBorders>
              <w:left w:val="single" w:sz="4" w:space="0" w:color="auto"/>
              <w:right w:val="single" w:sz="4" w:space="0" w:color="auto"/>
            </w:tcBorders>
            <w:shd w:val="clear" w:color="auto" w:fill="auto"/>
          </w:tcPr>
          <w:p w14:paraId="691D72C4" w14:textId="46EC81BD"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6 238,0</w:t>
            </w:r>
          </w:p>
        </w:tc>
        <w:tc>
          <w:tcPr>
            <w:tcW w:w="1561" w:type="dxa"/>
            <w:gridSpan w:val="2"/>
            <w:tcBorders>
              <w:left w:val="single" w:sz="4" w:space="0" w:color="auto"/>
              <w:right w:val="single" w:sz="4" w:space="0" w:color="auto"/>
            </w:tcBorders>
            <w:shd w:val="clear" w:color="auto" w:fill="auto"/>
          </w:tcPr>
          <w:p w14:paraId="29C8B1A8" w14:textId="3F8C8599"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6 238,0</w:t>
            </w:r>
          </w:p>
        </w:tc>
        <w:tc>
          <w:tcPr>
            <w:tcW w:w="709" w:type="dxa"/>
            <w:gridSpan w:val="2"/>
            <w:tcBorders>
              <w:left w:val="single" w:sz="4" w:space="0" w:color="auto"/>
              <w:right w:val="single" w:sz="4" w:space="0" w:color="auto"/>
            </w:tcBorders>
            <w:shd w:val="clear" w:color="auto" w:fill="auto"/>
          </w:tcPr>
          <w:p w14:paraId="13543574" w14:textId="2A77705E"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val="restart"/>
            <w:tcBorders>
              <w:left w:val="single" w:sz="4" w:space="0" w:color="auto"/>
              <w:right w:val="single" w:sz="4" w:space="0" w:color="auto"/>
            </w:tcBorders>
            <w:shd w:val="clear" w:color="auto" w:fill="auto"/>
          </w:tcPr>
          <w:p w14:paraId="20935831" w14:textId="1F03EFBC" w:rsidR="00586E5D" w:rsidRPr="00C754D3" w:rsidRDefault="00586E5D" w:rsidP="002A56D6">
            <w:pPr>
              <w:spacing w:after="0" w:line="240" w:lineRule="auto"/>
              <w:contextualSpacing/>
              <w:rPr>
                <w:rFonts w:ascii="Times New Roman" w:hAnsi="Times New Roman" w:cs="Times New Roman"/>
                <w:highlight w:val="yellow"/>
              </w:rPr>
            </w:pPr>
          </w:p>
        </w:tc>
      </w:tr>
      <w:tr w:rsidR="00586E5D" w:rsidRPr="00C754D3" w14:paraId="224D8356"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04183E20" w14:textId="77777777" w:rsidR="00586E5D" w:rsidRPr="00C754D3" w:rsidRDefault="00586E5D" w:rsidP="002A56D6">
            <w:pPr>
              <w:spacing w:after="0" w:line="240" w:lineRule="auto"/>
              <w:contextualSpacing/>
              <w:rPr>
                <w:rFonts w:ascii="Times New Roman" w:hAnsi="Times New Roman" w:cs="Times New Roman"/>
                <w:bCs/>
                <w:highlight w:val="yellow"/>
              </w:rPr>
            </w:pPr>
          </w:p>
        </w:tc>
        <w:tc>
          <w:tcPr>
            <w:tcW w:w="2879" w:type="dxa"/>
            <w:gridSpan w:val="6"/>
            <w:vMerge/>
            <w:tcBorders>
              <w:left w:val="single" w:sz="4" w:space="0" w:color="auto"/>
              <w:right w:val="single" w:sz="4" w:space="0" w:color="auto"/>
            </w:tcBorders>
            <w:shd w:val="clear" w:color="auto" w:fill="auto"/>
            <w:vAlign w:val="center"/>
          </w:tcPr>
          <w:p w14:paraId="3113F36B" w14:textId="77777777" w:rsidR="00586E5D" w:rsidRPr="00C754D3" w:rsidRDefault="00586E5D" w:rsidP="002A56D6">
            <w:pPr>
              <w:spacing w:after="0" w:line="240" w:lineRule="auto"/>
              <w:contextualSpacing/>
              <w:jc w:val="both"/>
              <w:rPr>
                <w:rFonts w:ascii="Times New Roman" w:hAnsi="Times New Roman" w:cs="Times New Roman"/>
                <w:highlight w:val="yellow"/>
              </w:rPr>
            </w:pPr>
          </w:p>
        </w:tc>
        <w:tc>
          <w:tcPr>
            <w:tcW w:w="980" w:type="dxa"/>
            <w:gridSpan w:val="5"/>
            <w:tcBorders>
              <w:left w:val="single" w:sz="4" w:space="0" w:color="auto"/>
              <w:right w:val="single" w:sz="4" w:space="0" w:color="auto"/>
            </w:tcBorders>
            <w:shd w:val="clear" w:color="auto" w:fill="auto"/>
          </w:tcPr>
          <w:p w14:paraId="656E26A3" w14:textId="4C79D225" w:rsidR="00586E5D" w:rsidRPr="007A29AA" w:rsidRDefault="00586E5D" w:rsidP="007A29AA">
            <w:pPr>
              <w:pStyle w:val="ConsPlusNonformat"/>
              <w:contextualSpacing/>
              <w:jc w:val="center"/>
              <w:rPr>
                <w:rFonts w:ascii="Times New Roman" w:hAnsi="Times New Roman" w:cs="Times New Roman"/>
                <w:b/>
              </w:rPr>
            </w:pPr>
            <w:r w:rsidRPr="007A29AA">
              <w:rPr>
                <w:rFonts w:ascii="Times New Roman" w:hAnsi="Times New Roman" w:cs="Times New Roman"/>
                <w:b/>
              </w:rPr>
              <w:t>РБ</w:t>
            </w:r>
          </w:p>
        </w:tc>
        <w:tc>
          <w:tcPr>
            <w:tcW w:w="1702" w:type="dxa"/>
            <w:gridSpan w:val="2"/>
            <w:tcBorders>
              <w:left w:val="single" w:sz="4" w:space="0" w:color="auto"/>
              <w:right w:val="single" w:sz="4" w:space="0" w:color="auto"/>
            </w:tcBorders>
            <w:shd w:val="clear" w:color="auto" w:fill="auto"/>
          </w:tcPr>
          <w:p w14:paraId="4DCD2217" w14:textId="1D9E4B51" w:rsidR="00586E5D" w:rsidRPr="007A29AA" w:rsidRDefault="00586E5D"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6 238,0</w:t>
            </w:r>
          </w:p>
        </w:tc>
        <w:tc>
          <w:tcPr>
            <w:tcW w:w="1561" w:type="dxa"/>
            <w:gridSpan w:val="2"/>
            <w:tcBorders>
              <w:left w:val="single" w:sz="4" w:space="0" w:color="auto"/>
              <w:right w:val="single" w:sz="4" w:space="0" w:color="auto"/>
            </w:tcBorders>
            <w:shd w:val="clear" w:color="auto" w:fill="auto"/>
          </w:tcPr>
          <w:p w14:paraId="51A1B541" w14:textId="233D4F27" w:rsidR="00586E5D" w:rsidRPr="007A29AA" w:rsidRDefault="00586E5D" w:rsidP="007A29AA">
            <w:pPr>
              <w:spacing w:after="0" w:line="240" w:lineRule="auto"/>
              <w:contextualSpacing/>
              <w:jc w:val="center"/>
              <w:rPr>
                <w:rFonts w:ascii="Times New Roman" w:hAnsi="Times New Roman" w:cs="Times New Roman"/>
                <w:highlight w:val="yellow"/>
              </w:rPr>
            </w:pPr>
            <w:r w:rsidRPr="007A29AA">
              <w:rPr>
                <w:rFonts w:ascii="Times New Roman" w:hAnsi="Times New Roman" w:cs="Times New Roman"/>
              </w:rPr>
              <w:t>6 238,0</w:t>
            </w:r>
          </w:p>
        </w:tc>
        <w:tc>
          <w:tcPr>
            <w:tcW w:w="709" w:type="dxa"/>
            <w:gridSpan w:val="2"/>
            <w:tcBorders>
              <w:left w:val="single" w:sz="4" w:space="0" w:color="auto"/>
              <w:right w:val="single" w:sz="4" w:space="0" w:color="auto"/>
            </w:tcBorders>
            <w:shd w:val="clear" w:color="auto" w:fill="auto"/>
          </w:tcPr>
          <w:p w14:paraId="43B363D7" w14:textId="431E852A" w:rsidR="00586E5D" w:rsidRPr="007A29AA" w:rsidRDefault="00586E5D" w:rsidP="007A29AA">
            <w:pPr>
              <w:spacing w:after="0" w:line="240" w:lineRule="auto"/>
              <w:jc w:val="center"/>
              <w:rPr>
                <w:rFonts w:ascii="Times New Roman" w:hAnsi="Times New Roman" w:cs="Times New Roman"/>
                <w:b/>
                <w:bCs/>
              </w:rPr>
            </w:pPr>
            <w:r w:rsidRPr="007A29AA">
              <w:rPr>
                <w:rFonts w:ascii="Times New Roman" w:hAnsi="Times New Roman" w:cs="Times New Roman"/>
                <w:b/>
                <w:bCs/>
              </w:rPr>
              <w:t>100</w:t>
            </w:r>
          </w:p>
        </w:tc>
        <w:tc>
          <w:tcPr>
            <w:tcW w:w="7232" w:type="dxa"/>
            <w:gridSpan w:val="5"/>
            <w:vMerge/>
            <w:tcBorders>
              <w:left w:val="single" w:sz="4" w:space="0" w:color="auto"/>
              <w:right w:val="single" w:sz="4" w:space="0" w:color="auto"/>
            </w:tcBorders>
            <w:shd w:val="clear" w:color="auto" w:fill="auto"/>
          </w:tcPr>
          <w:p w14:paraId="540A1827" w14:textId="77777777" w:rsidR="00586E5D" w:rsidRPr="00C754D3" w:rsidRDefault="00586E5D" w:rsidP="002A56D6">
            <w:pPr>
              <w:spacing w:after="0" w:line="240" w:lineRule="auto"/>
              <w:contextualSpacing/>
              <w:jc w:val="center"/>
              <w:rPr>
                <w:rFonts w:ascii="Times New Roman" w:hAnsi="Times New Roman" w:cs="Times New Roman"/>
                <w:highlight w:val="yellow"/>
              </w:rPr>
            </w:pPr>
          </w:p>
        </w:tc>
      </w:tr>
      <w:tr w:rsidR="00F206DE" w:rsidRPr="00C754D3" w14:paraId="398A81CA"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27B3860D" w14:textId="3A53F3D6" w:rsidR="00F206DE" w:rsidRPr="007A29AA" w:rsidRDefault="00F206DE" w:rsidP="00766A0D">
            <w:pPr>
              <w:spacing w:after="0" w:line="240" w:lineRule="auto"/>
              <w:contextualSpacing/>
              <w:rPr>
                <w:rFonts w:ascii="Times New Roman" w:hAnsi="Times New Roman" w:cs="Times New Roman"/>
                <w:bCs/>
              </w:rPr>
            </w:pPr>
            <w:r w:rsidRPr="007A29AA">
              <w:rPr>
                <w:rFonts w:ascii="Times New Roman" w:hAnsi="Times New Roman" w:cs="Times New Roman"/>
                <w:bCs/>
              </w:rPr>
              <w:lastRenderedPageBreak/>
              <w:t>21.</w:t>
            </w:r>
          </w:p>
        </w:tc>
        <w:tc>
          <w:tcPr>
            <w:tcW w:w="2879" w:type="dxa"/>
            <w:gridSpan w:val="6"/>
            <w:vMerge w:val="restart"/>
            <w:tcBorders>
              <w:left w:val="single" w:sz="4" w:space="0" w:color="auto"/>
              <w:right w:val="single" w:sz="4" w:space="0" w:color="auto"/>
            </w:tcBorders>
            <w:shd w:val="clear" w:color="auto" w:fill="auto"/>
            <w:vAlign w:val="center"/>
          </w:tcPr>
          <w:p w14:paraId="2D2A56AC" w14:textId="4FF13D03" w:rsidR="00F206DE" w:rsidRPr="007A29AA" w:rsidRDefault="00F206DE" w:rsidP="00766A0D">
            <w:pPr>
              <w:spacing w:after="0" w:line="240" w:lineRule="auto"/>
              <w:contextualSpacing/>
              <w:jc w:val="both"/>
              <w:rPr>
                <w:rFonts w:ascii="Times New Roman" w:hAnsi="Times New Roman" w:cs="Times New Roman"/>
                <w:b/>
                <w:bCs/>
              </w:rPr>
            </w:pPr>
            <w:r w:rsidRPr="007A29AA">
              <w:rPr>
                <w:rFonts w:ascii="Times New Roman" w:hAnsi="Times New Roman" w:cs="Times New Roman"/>
                <w:b/>
                <w:bCs/>
              </w:rPr>
              <w:t>Государственная программа «Развитие малого и средн</w:t>
            </w:r>
            <w:r w:rsidRPr="007A29AA">
              <w:rPr>
                <w:rFonts w:ascii="Times New Roman" w:hAnsi="Times New Roman" w:cs="Times New Roman"/>
                <w:b/>
                <w:bCs/>
              </w:rPr>
              <w:t>е</w:t>
            </w:r>
            <w:r w:rsidRPr="007A29AA">
              <w:rPr>
                <w:rFonts w:ascii="Times New Roman" w:hAnsi="Times New Roman" w:cs="Times New Roman"/>
                <w:b/>
                <w:bCs/>
              </w:rPr>
              <w:t>го предпринимательства в Республике Тыва»</w:t>
            </w:r>
          </w:p>
        </w:tc>
        <w:tc>
          <w:tcPr>
            <w:tcW w:w="980" w:type="dxa"/>
            <w:gridSpan w:val="5"/>
            <w:tcBorders>
              <w:left w:val="single" w:sz="4" w:space="0" w:color="auto"/>
              <w:right w:val="single" w:sz="4" w:space="0" w:color="auto"/>
            </w:tcBorders>
            <w:shd w:val="clear" w:color="auto" w:fill="auto"/>
          </w:tcPr>
          <w:p w14:paraId="4C4BD5EE" w14:textId="4A6A70BA" w:rsidR="00F206DE" w:rsidRPr="007A29AA" w:rsidRDefault="00F206DE" w:rsidP="007A29AA">
            <w:pPr>
              <w:pStyle w:val="ConsPlusNonformat"/>
              <w:contextualSpacing/>
              <w:jc w:val="center"/>
              <w:rPr>
                <w:rFonts w:ascii="Times New Roman" w:hAnsi="Times New Roman" w:cs="Times New Roman"/>
                <w:b/>
                <w:iCs/>
                <w:sz w:val="22"/>
                <w:szCs w:val="22"/>
              </w:rPr>
            </w:pPr>
            <w:r w:rsidRPr="007A29AA">
              <w:rPr>
                <w:rFonts w:ascii="Times New Roman" w:hAnsi="Times New Roman" w:cs="Times New Roman"/>
                <w:b/>
                <w:sz w:val="22"/>
                <w:szCs w:val="22"/>
              </w:rPr>
              <w:t>Итого</w:t>
            </w:r>
          </w:p>
        </w:tc>
        <w:tc>
          <w:tcPr>
            <w:tcW w:w="1702" w:type="dxa"/>
            <w:gridSpan w:val="2"/>
            <w:tcBorders>
              <w:left w:val="single" w:sz="4" w:space="0" w:color="auto"/>
              <w:right w:val="single" w:sz="4" w:space="0" w:color="auto"/>
            </w:tcBorders>
            <w:shd w:val="clear" w:color="auto" w:fill="auto"/>
          </w:tcPr>
          <w:p w14:paraId="145AF650" w14:textId="187CDD5A" w:rsidR="00F206DE" w:rsidRPr="007A29AA" w:rsidRDefault="00F206DE"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12 936,16</w:t>
            </w:r>
          </w:p>
        </w:tc>
        <w:tc>
          <w:tcPr>
            <w:tcW w:w="1561" w:type="dxa"/>
            <w:gridSpan w:val="2"/>
            <w:tcBorders>
              <w:left w:val="single" w:sz="4" w:space="0" w:color="auto"/>
              <w:right w:val="single" w:sz="4" w:space="0" w:color="auto"/>
            </w:tcBorders>
            <w:shd w:val="clear" w:color="auto" w:fill="auto"/>
          </w:tcPr>
          <w:p w14:paraId="00A80F4B" w14:textId="23CF5450" w:rsidR="00F206DE" w:rsidRPr="007A29AA" w:rsidRDefault="00F206DE"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11 586,16</w:t>
            </w:r>
          </w:p>
        </w:tc>
        <w:tc>
          <w:tcPr>
            <w:tcW w:w="709" w:type="dxa"/>
            <w:gridSpan w:val="2"/>
            <w:tcBorders>
              <w:left w:val="single" w:sz="4" w:space="0" w:color="auto"/>
              <w:right w:val="single" w:sz="4" w:space="0" w:color="auto"/>
            </w:tcBorders>
            <w:shd w:val="clear" w:color="auto" w:fill="auto"/>
          </w:tcPr>
          <w:p w14:paraId="4A5F5483" w14:textId="7A4B09AD" w:rsidR="00F206DE" w:rsidRPr="007A29AA" w:rsidRDefault="00F206DE" w:rsidP="007A29AA">
            <w:pPr>
              <w:spacing w:after="0" w:line="240" w:lineRule="auto"/>
              <w:jc w:val="center"/>
              <w:rPr>
                <w:rFonts w:ascii="Times New Roman" w:hAnsi="Times New Roman" w:cs="Times New Roman"/>
                <w:b/>
                <w:bCs/>
              </w:rPr>
            </w:pPr>
            <w:r w:rsidRPr="007A29AA">
              <w:rPr>
                <w:rFonts w:ascii="Times New Roman" w:hAnsi="Times New Roman" w:cs="Times New Roman"/>
                <w:b/>
              </w:rPr>
              <w:t>89,6</w:t>
            </w:r>
          </w:p>
        </w:tc>
        <w:tc>
          <w:tcPr>
            <w:tcW w:w="7232" w:type="dxa"/>
            <w:gridSpan w:val="5"/>
            <w:vMerge w:val="restart"/>
            <w:tcBorders>
              <w:left w:val="single" w:sz="4" w:space="0" w:color="auto"/>
              <w:right w:val="single" w:sz="4" w:space="0" w:color="auto"/>
            </w:tcBorders>
            <w:shd w:val="clear" w:color="auto" w:fill="auto"/>
          </w:tcPr>
          <w:p w14:paraId="4639FC22" w14:textId="77777777" w:rsidR="00F206DE" w:rsidRPr="00C754D3" w:rsidRDefault="00F206DE" w:rsidP="00766A0D">
            <w:pPr>
              <w:spacing w:after="0" w:line="240" w:lineRule="auto"/>
              <w:contextualSpacing/>
              <w:jc w:val="center"/>
              <w:rPr>
                <w:rFonts w:ascii="Times New Roman" w:hAnsi="Times New Roman" w:cs="Times New Roman"/>
                <w:highlight w:val="yellow"/>
              </w:rPr>
            </w:pPr>
          </w:p>
        </w:tc>
      </w:tr>
      <w:tr w:rsidR="00F206DE" w:rsidRPr="00C754D3" w14:paraId="658A895B"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6E2D5F6F" w14:textId="77777777" w:rsidR="00F206DE" w:rsidRPr="007A29AA" w:rsidRDefault="00F206DE"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5DB322AE" w14:textId="53F6B377" w:rsidR="00F206DE" w:rsidRPr="007A29AA" w:rsidRDefault="00F206DE"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3C4642B4" w14:textId="62995B54" w:rsidR="00F206DE" w:rsidRPr="007A29AA" w:rsidRDefault="00F206DE" w:rsidP="007A29AA">
            <w:pPr>
              <w:pStyle w:val="ConsPlusNonformat"/>
              <w:contextualSpacing/>
              <w:jc w:val="center"/>
              <w:rPr>
                <w:rFonts w:ascii="Times New Roman" w:hAnsi="Times New Roman" w:cs="Times New Roman"/>
                <w:b/>
                <w:iCs/>
                <w:sz w:val="22"/>
                <w:szCs w:val="22"/>
              </w:rPr>
            </w:pPr>
            <w:r w:rsidRPr="007A29AA">
              <w:rPr>
                <w:rFonts w:ascii="Times New Roman" w:hAnsi="Times New Roman" w:cs="Times New Roman"/>
                <w:b/>
                <w:sz w:val="22"/>
                <w:szCs w:val="22"/>
              </w:rPr>
              <w:t>РБ</w:t>
            </w:r>
          </w:p>
        </w:tc>
        <w:tc>
          <w:tcPr>
            <w:tcW w:w="1702" w:type="dxa"/>
            <w:gridSpan w:val="2"/>
            <w:tcBorders>
              <w:left w:val="single" w:sz="4" w:space="0" w:color="auto"/>
              <w:right w:val="single" w:sz="4" w:space="0" w:color="auto"/>
            </w:tcBorders>
            <w:shd w:val="clear" w:color="auto" w:fill="auto"/>
          </w:tcPr>
          <w:p w14:paraId="6E79D6E5" w14:textId="431F25C1" w:rsidR="00F206DE" w:rsidRPr="007A29AA" w:rsidRDefault="00F206DE"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1 465,86</w:t>
            </w:r>
          </w:p>
        </w:tc>
        <w:tc>
          <w:tcPr>
            <w:tcW w:w="1561" w:type="dxa"/>
            <w:gridSpan w:val="2"/>
            <w:tcBorders>
              <w:left w:val="single" w:sz="4" w:space="0" w:color="auto"/>
              <w:right w:val="single" w:sz="4" w:space="0" w:color="auto"/>
            </w:tcBorders>
            <w:shd w:val="clear" w:color="auto" w:fill="auto"/>
          </w:tcPr>
          <w:p w14:paraId="5335F16C" w14:textId="79B45C8F" w:rsidR="00F206DE" w:rsidRPr="007A29AA" w:rsidRDefault="00F206DE"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115,86</w:t>
            </w:r>
          </w:p>
        </w:tc>
        <w:tc>
          <w:tcPr>
            <w:tcW w:w="709" w:type="dxa"/>
            <w:gridSpan w:val="2"/>
            <w:tcBorders>
              <w:left w:val="single" w:sz="4" w:space="0" w:color="auto"/>
              <w:right w:val="single" w:sz="4" w:space="0" w:color="auto"/>
            </w:tcBorders>
            <w:shd w:val="clear" w:color="auto" w:fill="auto"/>
          </w:tcPr>
          <w:p w14:paraId="577B9B2B" w14:textId="6CB60465" w:rsidR="00F206DE" w:rsidRPr="007A29AA" w:rsidRDefault="00F206DE" w:rsidP="007A29AA">
            <w:pPr>
              <w:spacing w:after="0" w:line="240" w:lineRule="auto"/>
              <w:jc w:val="center"/>
              <w:rPr>
                <w:rFonts w:ascii="Times New Roman" w:hAnsi="Times New Roman" w:cs="Times New Roman"/>
                <w:b/>
                <w:bCs/>
              </w:rPr>
            </w:pPr>
            <w:r w:rsidRPr="007A29AA">
              <w:rPr>
                <w:rFonts w:ascii="Times New Roman" w:hAnsi="Times New Roman" w:cs="Times New Roman"/>
                <w:b/>
              </w:rPr>
              <w:t>7,9</w:t>
            </w:r>
          </w:p>
        </w:tc>
        <w:tc>
          <w:tcPr>
            <w:tcW w:w="7232" w:type="dxa"/>
            <w:gridSpan w:val="5"/>
            <w:vMerge/>
            <w:tcBorders>
              <w:left w:val="single" w:sz="4" w:space="0" w:color="auto"/>
              <w:right w:val="single" w:sz="4" w:space="0" w:color="auto"/>
            </w:tcBorders>
            <w:shd w:val="clear" w:color="auto" w:fill="auto"/>
          </w:tcPr>
          <w:p w14:paraId="3BFC9FC8" w14:textId="77777777" w:rsidR="00F206DE" w:rsidRPr="00C754D3" w:rsidRDefault="00F206DE" w:rsidP="00766A0D">
            <w:pPr>
              <w:spacing w:after="0" w:line="240" w:lineRule="auto"/>
              <w:contextualSpacing/>
              <w:jc w:val="center"/>
              <w:rPr>
                <w:rFonts w:ascii="Times New Roman" w:hAnsi="Times New Roman" w:cs="Times New Roman"/>
                <w:highlight w:val="yellow"/>
              </w:rPr>
            </w:pPr>
          </w:p>
        </w:tc>
      </w:tr>
      <w:tr w:rsidR="00F206DE" w:rsidRPr="00C754D3" w14:paraId="51BE9B65"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35E329D9" w14:textId="77777777" w:rsidR="00F206DE" w:rsidRPr="007A29AA" w:rsidRDefault="00F206DE"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66C93881" w14:textId="12E474E3" w:rsidR="00F206DE" w:rsidRPr="007A29AA" w:rsidRDefault="00F206DE"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5089A26D" w14:textId="557C6D1D" w:rsidR="00F206DE" w:rsidRPr="007A29AA" w:rsidRDefault="00F206DE" w:rsidP="007A29AA">
            <w:pPr>
              <w:pStyle w:val="ConsPlusNonformat"/>
              <w:contextualSpacing/>
              <w:jc w:val="center"/>
              <w:rPr>
                <w:rFonts w:ascii="Times New Roman" w:hAnsi="Times New Roman" w:cs="Times New Roman"/>
                <w:b/>
                <w:iCs/>
                <w:sz w:val="22"/>
                <w:szCs w:val="22"/>
              </w:rPr>
            </w:pPr>
            <w:r w:rsidRPr="007A29AA">
              <w:rPr>
                <w:rFonts w:ascii="Times New Roman" w:hAnsi="Times New Roman" w:cs="Times New Roman"/>
                <w:b/>
                <w:sz w:val="22"/>
                <w:szCs w:val="22"/>
              </w:rPr>
              <w:t>ФБ</w:t>
            </w:r>
          </w:p>
        </w:tc>
        <w:tc>
          <w:tcPr>
            <w:tcW w:w="1702" w:type="dxa"/>
            <w:gridSpan w:val="2"/>
            <w:tcBorders>
              <w:left w:val="single" w:sz="4" w:space="0" w:color="auto"/>
              <w:right w:val="single" w:sz="4" w:space="0" w:color="auto"/>
            </w:tcBorders>
            <w:shd w:val="clear" w:color="auto" w:fill="auto"/>
          </w:tcPr>
          <w:p w14:paraId="4B290936" w14:textId="4BD714B6" w:rsidR="00F206DE" w:rsidRPr="007A29AA" w:rsidRDefault="00F206DE"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11 470,30</w:t>
            </w:r>
          </w:p>
        </w:tc>
        <w:tc>
          <w:tcPr>
            <w:tcW w:w="1561" w:type="dxa"/>
            <w:gridSpan w:val="2"/>
            <w:tcBorders>
              <w:left w:val="single" w:sz="4" w:space="0" w:color="auto"/>
              <w:right w:val="single" w:sz="4" w:space="0" w:color="auto"/>
            </w:tcBorders>
            <w:shd w:val="clear" w:color="auto" w:fill="auto"/>
          </w:tcPr>
          <w:p w14:paraId="00533FC0" w14:textId="2EBF62A7" w:rsidR="00F206DE" w:rsidRPr="007A29AA" w:rsidRDefault="00F206DE"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11 470,30</w:t>
            </w:r>
          </w:p>
        </w:tc>
        <w:tc>
          <w:tcPr>
            <w:tcW w:w="709" w:type="dxa"/>
            <w:gridSpan w:val="2"/>
            <w:tcBorders>
              <w:left w:val="single" w:sz="4" w:space="0" w:color="auto"/>
              <w:right w:val="single" w:sz="4" w:space="0" w:color="auto"/>
            </w:tcBorders>
            <w:shd w:val="clear" w:color="auto" w:fill="auto"/>
          </w:tcPr>
          <w:p w14:paraId="14C16824" w14:textId="31A462B9" w:rsidR="00F206DE" w:rsidRPr="007A29AA" w:rsidRDefault="00F206DE"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5AC4FA2E" w14:textId="77777777" w:rsidR="00F206DE" w:rsidRPr="00C754D3" w:rsidRDefault="00F206DE" w:rsidP="00766A0D">
            <w:pPr>
              <w:spacing w:after="0" w:line="240" w:lineRule="auto"/>
              <w:contextualSpacing/>
              <w:jc w:val="center"/>
              <w:rPr>
                <w:rFonts w:ascii="Times New Roman" w:hAnsi="Times New Roman" w:cs="Times New Roman"/>
                <w:highlight w:val="yellow"/>
              </w:rPr>
            </w:pPr>
          </w:p>
        </w:tc>
      </w:tr>
      <w:tr w:rsidR="007A29AA" w:rsidRPr="00C754D3" w14:paraId="09639F67" w14:textId="77777777" w:rsidTr="005648E3">
        <w:trPr>
          <w:gridBefore w:val="1"/>
          <w:wBefore w:w="30" w:type="dxa"/>
          <w:trHeight w:val="422"/>
        </w:trPr>
        <w:tc>
          <w:tcPr>
            <w:tcW w:w="358" w:type="dxa"/>
            <w:gridSpan w:val="4"/>
            <w:vMerge w:val="restart"/>
            <w:tcBorders>
              <w:left w:val="single" w:sz="4" w:space="0" w:color="auto"/>
              <w:right w:val="single" w:sz="4" w:space="0" w:color="auto"/>
            </w:tcBorders>
            <w:shd w:val="clear" w:color="auto" w:fill="auto"/>
          </w:tcPr>
          <w:p w14:paraId="65279808"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val="restart"/>
            <w:tcBorders>
              <w:left w:val="single" w:sz="4" w:space="0" w:color="auto"/>
              <w:right w:val="single" w:sz="4" w:space="0" w:color="auto"/>
            </w:tcBorders>
            <w:shd w:val="clear" w:color="auto" w:fill="auto"/>
            <w:vAlign w:val="center"/>
          </w:tcPr>
          <w:p w14:paraId="3B005C46" w14:textId="0B9B3E94" w:rsidR="007A29AA" w:rsidRPr="007A29AA" w:rsidRDefault="007A29AA" w:rsidP="00766A0D">
            <w:pPr>
              <w:spacing w:after="0" w:line="240" w:lineRule="auto"/>
              <w:contextualSpacing/>
              <w:jc w:val="both"/>
              <w:rPr>
                <w:rFonts w:ascii="Times New Roman" w:hAnsi="Times New Roman" w:cs="Times New Roman"/>
                <w:i/>
                <w:iCs/>
              </w:rPr>
            </w:pPr>
            <w:r w:rsidRPr="007A29AA">
              <w:rPr>
                <w:rFonts w:ascii="Times New Roman" w:hAnsi="Times New Roman" w:cs="Times New Roman"/>
                <w:i/>
                <w:iCs/>
              </w:rPr>
              <w:t>Подпрограмма 1 Регионал</w:t>
            </w:r>
            <w:r w:rsidRPr="007A29AA">
              <w:rPr>
                <w:rFonts w:ascii="Times New Roman" w:hAnsi="Times New Roman" w:cs="Times New Roman"/>
                <w:i/>
                <w:iCs/>
              </w:rPr>
              <w:t>ь</w:t>
            </w:r>
            <w:r w:rsidRPr="007A29AA">
              <w:rPr>
                <w:rFonts w:ascii="Times New Roman" w:hAnsi="Times New Roman" w:cs="Times New Roman"/>
                <w:i/>
                <w:iCs/>
              </w:rPr>
              <w:t>ный проект "Малое и среднее предпринимательство и по</w:t>
            </w:r>
            <w:r w:rsidRPr="007A29AA">
              <w:rPr>
                <w:rFonts w:ascii="Times New Roman" w:hAnsi="Times New Roman" w:cs="Times New Roman"/>
                <w:i/>
                <w:iCs/>
              </w:rPr>
              <w:t>д</w:t>
            </w:r>
            <w:r w:rsidRPr="007A29AA">
              <w:rPr>
                <w:rFonts w:ascii="Times New Roman" w:hAnsi="Times New Roman" w:cs="Times New Roman"/>
                <w:i/>
                <w:iCs/>
              </w:rPr>
              <w:t>держка индивидуальной предпринимательской иниц</w:t>
            </w:r>
            <w:r w:rsidRPr="007A29AA">
              <w:rPr>
                <w:rFonts w:ascii="Times New Roman" w:hAnsi="Times New Roman" w:cs="Times New Roman"/>
                <w:i/>
                <w:iCs/>
              </w:rPr>
              <w:t>и</w:t>
            </w:r>
            <w:r w:rsidRPr="007A29AA">
              <w:rPr>
                <w:rFonts w:ascii="Times New Roman" w:hAnsi="Times New Roman" w:cs="Times New Roman"/>
                <w:i/>
                <w:iCs/>
              </w:rPr>
              <w:t>ативы"</w:t>
            </w:r>
          </w:p>
        </w:tc>
        <w:tc>
          <w:tcPr>
            <w:tcW w:w="980" w:type="dxa"/>
            <w:gridSpan w:val="5"/>
            <w:tcBorders>
              <w:left w:val="single" w:sz="4" w:space="0" w:color="auto"/>
              <w:right w:val="single" w:sz="4" w:space="0" w:color="auto"/>
            </w:tcBorders>
            <w:shd w:val="clear" w:color="auto" w:fill="auto"/>
          </w:tcPr>
          <w:p w14:paraId="17E0BC74" w14:textId="4ABC89B9"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Итого</w:t>
            </w:r>
          </w:p>
        </w:tc>
        <w:tc>
          <w:tcPr>
            <w:tcW w:w="1702" w:type="dxa"/>
            <w:gridSpan w:val="2"/>
            <w:tcBorders>
              <w:left w:val="single" w:sz="4" w:space="0" w:color="auto"/>
              <w:right w:val="single" w:sz="4" w:space="0" w:color="auto"/>
            </w:tcBorders>
            <w:shd w:val="clear" w:color="auto" w:fill="auto"/>
          </w:tcPr>
          <w:p w14:paraId="23AA6B82" w14:textId="15D8C9E1"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11 586,16</w:t>
            </w:r>
          </w:p>
        </w:tc>
        <w:tc>
          <w:tcPr>
            <w:tcW w:w="1561" w:type="dxa"/>
            <w:gridSpan w:val="2"/>
            <w:tcBorders>
              <w:left w:val="single" w:sz="4" w:space="0" w:color="auto"/>
              <w:right w:val="single" w:sz="4" w:space="0" w:color="auto"/>
            </w:tcBorders>
            <w:shd w:val="clear" w:color="auto" w:fill="auto"/>
          </w:tcPr>
          <w:p w14:paraId="5BEB2AFF" w14:textId="08CDC6E6"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11 586,16</w:t>
            </w:r>
          </w:p>
        </w:tc>
        <w:tc>
          <w:tcPr>
            <w:tcW w:w="709" w:type="dxa"/>
            <w:gridSpan w:val="2"/>
            <w:tcBorders>
              <w:left w:val="single" w:sz="4" w:space="0" w:color="auto"/>
              <w:right w:val="single" w:sz="4" w:space="0" w:color="auto"/>
            </w:tcBorders>
            <w:shd w:val="clear" w:color="auto" w:fill="auto"/>
          </w:tcPr>
          <w:p w14:paraId="67DD717E" w14:textId="0A56D953"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F89634F" w14:textId="45EEF451" w:rsidR="007A29AA" w:rsidRPr="00C754D3" w:rsidRDefault="007A29AA" w:rsidP="00766A0D">
            <w:pPr>
              <w:spacing w:after="0" w:line="240" w:lineRule="auto"/>
              <w:contextualSpacing/>
              <w:rPr>
                <w:rFonts w:ascii="Times New Roman" w:hAnsi="Times New Roman" w:cs="Times New Roman"/>
                <w:b/>
                <w:bCs/>
                <w:highlight w:val="yellow"/>
              </w:rPr>
            </w:pPr>
            <w:r w:rsidRPr="00C754D3">
              <w:rPr>
                <w:rFonts w:ascii="Times New Roman" w:hAnsi="Times New Roman" w:cs="Times New Roman"/>
                <w:b/>
                <w:bCs/>
                <w:highlight w:val="yellow"/>
              </w:rPr>
              <w:t>Выполнено.</w:t>
            </w:r>
          </w:p>
          <w:p w14:paraId="5A98DE13" w14:textId="63FC4253"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В едином реестре СМСП содержится на 10.01.2025 г. 9261 работников субъектов малого и среднего предпринимательства (ССЧР). По операти</w:t>
            </w:r>
            <w:r w:rsidRPr="00C754D3">
              <w:rPr>
                <w:rFonts w:ascii="Times New Roman" w:hAnsi="Times New Roman" w:cs="Times New Roman"/>
                <w:highlight w:val="yellow"/>
              </w:rPr>
              <w:t>в</w:t>
            </w:r>
            <w:r w:rsidRPr="00C754D3">
              <w:rPr>
                <w:rFonts w:ascii="Times New Roman" w:hAnsi="Times New Roman" w:cs="Times New Roman"/>
                <w:highlight w:val="yellow"/>
              </w:rPr>
              <w:t>ным данным статистики численность занятого населения Республики Тыва в 2024г. составляет 115,2 тыс.  человек.</w:t>
            </w:r>
          </w:p>
          <w:p w14:paraId="358C6900"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расчет показателя таков:</w:t>
            </w:r>
          </w:p>
          <w:p w14:paraId="3557EE74" w14:textId="66A506A1"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10,179:115,2*100%=8,84%</w:t>
            </w:r>
          </w:p>
        </w:tc>
      </w:tr>
      <w:tr w:rsidR="007A29AA" w:rsidRPr="00C754D3" w14:paraId="2B009250" w14:textId="77777777" w:rsidTr="005648E3">
        <w:trPr>
          <w:gridBefore w:val="1"/>
          <w:wBefore w:w="30" w:type="dxa"/>
          <w:trHeight w:val="2517"/>
        </w:trPr>
        <w:tc>
          <w:tcPr>
            <w:tcW w:w="358" w:type="dxa"/>
            <w:gridSpan w:val="4"/>
            <w:vMerge/>
            <w:tcBorders>
              <w:left w:val="single" w:sz="4" w:space="0" w:color="auto"/>
              <w:right w:val="single" w:sz="4" w:space="0" w:color="auto"/>
            </w:tcBorders>
            <w:shd w:val="clear" w:color="auto" w:fill="auto"/>
          </w:tcPr>
          <w:p w14:paraId="7FF7D801"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62268B02" w14:textId="15B4EB17"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7BAFB440" w14:textId="50909929"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РБ</w:t>
            </w:r>
          </w:p>
        </w:tc>
        <w:tc>
          <w:tcPr>
            <w:tcW w:w="1702" w:type="dxa"/>
            <w:gridSpan w:val="2"/>
            <w:tcBorders>
              <w:left w:val="single" w:sz="4" w:space="0" w:color="auto"/>
              <w:right w:val="single" w:sz="4" w:space="0" w:color="auto"/>
            </w:tcBorders>
            <w:shd w:val="clear" w:color="auto" w:fill="auto"/>
          </w:tcPr>
          <w:p w14:paraId="1EA2E401" w14:textId="6ED58739"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115,86</w:t>
            </w:r>
          </w:p>
        </w:tc>
        <w:tc>
          <w:tcPr>
            <w:tcW w:w="1561" w:type="dxa"/>
            <w:gridSpan w:val="2"/>
            <w:tcBorders>
              <w:left w:val="single" w:sz="4" w:space="0" w:color="auto"/>
              <w:right w:val="single" w:sz="4" w:space="0" w:color="auto"/>
            </w:tcBorders>
            <w:shd w:val="clear" w:color="auto" w:fill="auto"/>
          </w:tcPr>
          <w:p w14:paraId="6A11AB70" w14:textId="03AF0CFD"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115,86</w:t>
            </w:r>
          </w:p>
        </w:tc>
        <w:tc>
          <w:tcPr>
            <w:tcW w:w="709" w:type="dxa"/>
            <w:gridSpan w:val="2"/>
            <w:tcBorders>
              <w:left w:val="single" w:sz="4" w:space="0" w:color="auto"/>
              <w:right w:val="single" w:sz="4" w:space="0" w:color="auto"/>
            </w:tcBorders>
            <w:shd w:val="clear" w:color="auto" w:fill="auto"/>
          </w:tcPr>
          <w:p w14:paraId="42EAE6EA" w14:textId="1261506D"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48A9892E"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1F49B82A" w14:textId="77777777" w:rsidTr="005648E3">
        <w:trPr>
          <w:gridBefore w:val="1"/>
          <w:wBefore w:w="30" w:type="dxa"/>
          <w:trHeight w:val="442"/>
        </w:trPr>
        <w:tc>
          <w:tcPr>
            <w:tcW w:w="358" w:type="dxa"/>
            <w:gridSpan w:val="4"/>
            <w:tcBorders>
              <w:top w:val="nil"/>
              <w:left w:val="single" w:sz="4" w:space="0" w:color="auto"/>
              <w:right w:val="single" w:sz="4" w:space="0" w:color="auto"/>
            </w:tcBorders>
            <w:shd w:val="clear" w:color="auto" w:fill="auto"/>
          </w:tcPr>
          <w:p w14:paraId="6BB9872C"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4783A343" w14:textId="77777777"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201B19FB" w14:textId="3A572969" w:rsidR="007A29AA" w:rsidRPr="007A29AA" w:rsidRDefault="007A29AA" w:rsidP="007A29AA">
            <w:pPr>
              <w:pStyle w:val="ConsPlusNonformat"/>
              <w:contextualSpacing/>
              <w:jc w:val="center"/>
              <w:rPr>
                <w:rFonts w:ascii="Times New Roman" w:hAnsi="Times New Roman" w:cs="Times New Roman"/>
                <w:b/>
                <w:iCs/>
                <w:sz w:val="22"/>
                <w:szCs w:val="22"/>
              </w:rPr>
            </w:pPr>
            <w:r w:rsidRPr="007A29AA">
              <w:rPr>
                <w:rFonts w:ascii="Times New Roman" w:hAnsi="Times New Roman" w:cs="Times New Roman"/>
                <w:b/>
                <w:sz w:val="22"/>
                <w:szCs w:val="22"/>
              </w:rPr>
              <w:t>ФБ</w:t>
            </w:r>
          </w:p>
        </w:tc>
        <w:tc>
          <w:tcPr>
            <w:tcW w:w="1702" w:type="dxa"/>
            <w:gridSpan w:val="2"/>
            <w:tcBorders>
              <w:left w:val="single" w:sz="4" w:space="0" w:color="auto"/>
              <w:right w:val="single" w:sz="4" w:space="0" w:color="auto"/>
            </w:tcBorders>
            <w:shd w:val="clear" w:color="auto" w:fill="auto"/>
          </w:tcPr>
          <w:p w14:paraId="4AC08774" w14:textId="3CDC6362"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11 470,30</w:t>
            </w:r>
          </w:p>
        </w:tc>
        <w:tc>
          <w:tcPr>
            <w:tcW w:w="1561" w:type="dxa"/>
            <w:gridSpan w:val="2"/>
            <w:tcBorders>
              <w:left w:val="single" w:sz="4" w:space="0" w:color="auto"/>
              <w:right w:val="single" w:sz="4" w:space="0" w:color="auto"/>
            </w:tcBorders>
            <w:shd w:val="clear" w:color="auto" w:fill="auto"/>
          </w:tcPr>
          <w:p w14:paraId="57193BBD" w14:textId="6DDD6FF4"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11 470,30</w:t>
            </w:r>
          </w:p>
        </w:tc>
        <w:tc>
          <w:tcPr>
            <w:tcW w:w="709" w:type="dxa"/>
            <w:gridSpan w:val="2"/>
            <w:tcBorders>
              <w:left w:val="single" w:sz="4" w:space="0" w:color="auto"/>
              <w:right w:val="single" w:sz="4" w:space="0" w:color="auto"/>
            </w:tcBorders>
            <w:shd w:val="clear" w:color="auto" w:fill="auto"/>
          </w:tcPr>
          <w:p w14:paraId="7E15B040" w14:textId="631CDD2C"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21178B5A"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2DBA46FE"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072C0085"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val="restart"/>
            <w:tcBorders>
              <w:left w:val="single" w:sz="4" w:space="0" w:color="auto"/>
              <w:right w:val="single" w:sz="4" w:space="0" w:color="auto"/>
            </w:tcBorders>
            <w:shd w:val="clear" w:color="auto" w:fill="auto"/>
            <w:vAlign w:val="center"/>
          </w:tcPr>
          <w:p w14:paraId="3E1CB20D" w14:textId="7BE41F8A" w:rsidR="007A29AA" w:rsidRPr="007A29AA" w:rsidRDefault="007A29AA" w:rsidP="007A29AA">
            <w:pPr>
              <w:spacing w:after="0" w:line="240" w:lineRule="auto"/>
              <w:contextualSpacing/>
              <w:jc w:val="both"/>
              <w:rPr>
                <w:rFonts w:ascii="Times New Roman" w:hAnsi="Times New Roman" w:cs="Times New Roman"/>
              </w:rPr>
            </w:pPr>
            <w:r w:rsidRPr="007A29AA">
              <w:rPr>
                <w:rFonts w:ascii="Times New Roman" w:hAnsi="Times New Roman" w:cs="Times New Roman"/>
              </w:rPr>
              <w:t>В т.ч. Государственная по</w:t>
            </w:r>
            <w:r w:rsidRPr="007A29AA">
              <w:rPr>
                <w:rFonts w:ascii="Times New Roman" w:hAnsi="Times New Roman" w:cs="Times New Roman"/>
              </w:rPr>
              <w:t>д</w:t>
            </w:r>
            <w:r w:rsidRPr="007A29AA">
              <w:rPr>
                <w:rFonts w:ascii="Times New Roman" w:hAnsi="Times New Roman" w:cs="Times New Roman"/>
              </w:rPr>
              <w:t>держка малого и среднего предпринимательства в суб</w:t>
            </w:r>
            <w:r w:rsidRPr="007A29AA">
              <w:rPr>
                <w:rFonts w:ascii="Times New Roman" w:hAnsi="Times New Roman" w:cs="Times New Roman"/>
              </w:rPr>
              <w:t>ъ</w:t>
            </w:r>
            <w:r w:rsidRPr="007A29AA">
              <w:rPr>
                <w:rFonts w:ascii="Times New Roman" w:hAnsi="Times New Roman" w:cs="Times New Roman"/>
              </w:rPr>
              <w:t>ектах Российской Федерации</w:t>
            </w:r>
          </w:p>
        </w:tc>
        <w:tc>
          <w:tcPr>
            <w:tcW w:w="980" w:type="dxa"/>
            <w:gridSpan w:val="5"/>
            <w:tcBorders>
              <w:left w:val="single" w:sz="4" w:space="0" w:color="auto"/>
              <w:right w:val="single" w:sz="4" w:space="0" w:color="auto"/>
            </w:tcBorders>
            <w:shd w:val="clear" w:color="auto" w:fill="auto"/>
          </w:tcPr>
          <w:p w14:paraId="6DE77E5A" w14:textId="41714FA3"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Итого</w:t>
            </w:r>
          </w:p>
        </w:tc>
        <w:tc>
          <w:tcPr>
            <w:tcW w:w="1702" w:type="dxa"/>
            <w:gridSpan w:val="2"/>
            <w:tcBorders>
              <w:left w:val="single" w:sz="4" w:space="0" w:color="auto"/>
              <w:right w:val="single" w:sz="4" w:space="0" w:color="auto"/>
            </w:tcBorders>
            <w:shd w:val="clear" w:color="auto" w:fill="auto"/>
          </w:tcPr>
          <w:p w14:paraId="64E73688" w14:textId="7B8D2FD2"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11 586,16</w:t>
            </w:r>
          </w:p>
        </w:tc>
        <w:tc>
          <w:tcPr>
            <w:tcW w:w="1561" w:type="dxa"/>
            <w:gridSpan w:val="2"/>
            <w:tcBorders>
              <w:left w:val="single" w:sz="4" w:space="0" w:color="auto"/>
              <w:right w:val="single" w:sz="4" w:space="0" w:color="auto"/>
            </w:tcBorders>
            <w:shd w:val="clear" w:color="auto" w:fill="auto"/>
          </w:tcPr>
          <w:p w14:paraId="1523F8B8" w14:textId="640E6239"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11 586,16</w:t>
            </w:r>
          </w:p>
        </w:tc>
        <w:tc>
          <w:tcPr>
            <w:tcW w:w="709" w:type="dxa"/>
            <w:gridSpan w:val="2"/>
            <w:tcBorders>
              <w:left w:val="single" w:sz="4" w:space="0" w:color="auto"/>
              <w:right w:val="single" w:sz="4" w:space="0" w:color="auto"/>
            </w:tcBorders>
            <w:shd w:val="clear" w:color="auto" w:fill="auto"/>
          </w:tcPr>
          <w:p w14:paraId="2009613E" w14:textId="6E0D285E"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val="restart"/>
            <w:tcBorders>
              <w:left w:val="single" w:sz="4" w:space="0" w:color="auto"/>
              <w:right w:val="single" w:sz="4" w:space="0" w:color="auto"/>
            </w:tcBorders>
            <w:shd w:val="clear" w:color="auto" w:fill="auto"/>
          </w:tcPr>
          <w:p w14:paraId="51CE8FC5" w14:textId="4C9B63E9" w:rsidR="007A29AA" w:rsidRPr="00C754D3" w:rsidRDefault="007A29AA" w:rsidP="00766A0D">
            <w:pPr>
              <w:spacing w:after="0" w:line="240" w:lineRule="auto"/>
              <w:contextualSpacing/>
              <w:rPr>
                <w:rFonts w:ascii="Times New Roman" w:hAnsi="Times New Roman" w:cs="Times New Roman"/>
                <w:b/>
                <w:bCs/>
                <w:highlight w:val="yellow"/>
              </w:rPr>
            </w:pPr>
            <w:r w:rsidRPr="00C754D3">
              <w:rPr>
                <w:rFonts w:ascii="Times New Roman" w:hAnsi="Times New Roman" w:cs="Times New Roman"/>
                <w:b/>
                <w:bCs/>
                <w:highlight w:val="yellow"/>
              </w:rPr>
              <w:t>Выполнено.</w:t>
            </w:r>
          </w:p>
          <w:p w14:paraId="22E45C6B" w14:textId="2D0271A5"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Фондом обеспечено предоставление комплекса информационно - консул</w:t>
            </w:r>
            <w:r w:rsidRPr="00C754D3">
              <w:rPr>
                <w:rFonts w:ascii="Times New Roman" w:hAnsi="Times New Roman" w:cs="Times New Roman"/>
                <w:highlight w:val="yellow"/>
              </w:rPr>
              <w:t>ь</w:t>
            </w:r>
            <w:r w:rsidRPr="00C754D3">
              <w:rPr>
                <w:rFonts w:ascii="Times New Roman" w:hAnsi="Times New Roman" w:cs="Times New Roman"/>
                <w:highlight w:val="yellow"/>
              </w:rPr>
              <w:t>тационных и образовательных услуг 0,505 (тыс</w:t>
            </w:r>
            <w:proofErr w:type="gramStart"/>
            <w:r w:rsidRPr="00C754D3">
              <w:rPr>
                <w:rFonts w:ascii="Times New Roman" w:hAnsi="Times New Roman" w:cs="Times New Roman"/>
                <w:highlight w:val="yellow"/>
              </w:rPr>
              <w:t>.ч</w:t>
            </w:r>
            <w:proofErr w:type="gramEnd"/>
            <w:r w:rsidRPr="00C754D3">
              <w:rPr>
                <w:rFonts w:ascii="Times New Roman" w:hAnsi="Times New Roman" w:cs="Times New Roman"/>
                <w:highlight w:val="yellow"/>
              </w:rPr>
              <w:t>ел.) самозанятым гражд</w:t>
            </w:r>
            <w:r w:rsidRPr="00C754D3">
              <w:rPr>
                <w:rFonts w:ascii="Times New Roman" w:hAnsi="Times New Roman" w:cs="Times New Roman"/>
                <w:highlight w:val="yellow"/>
              </w:rPr>
              <w:t>а</w:t>
            </w:r>
            <w:r w:rsidRPr="00C754D3">
              <w:rPr>
                <w:rFonts w:ascii="Times New Roman" w:hAnsi="Times New Roman" w:cs="Times New Roman"/>
                <w:highlight w:val="yellow"/>
              </w:rPr>
              <w:t>нам.</w:t>
            </w:r>
          </w:p>
        </w:tc>
      </w:tr>
      <w:tr w:rsidR="007A29AA" w:rsidRPr="00C754D3" w14:paraId="4FCC4F07" w14:textId="77777777" w:rsidTr="005648E3">
        <w:trPr>
          <w:gridBefore w:val="1"/>
          <w:wBefore w:w="30" w:type="dxa"/>
          <w:trHeight w:val="480"/>
        </w:trPr>
        <w:tc>
          <w:tcPr>
            <w:tcW w:w="358" w:type="dxa"/>
            <w:gridSpan w:val="4"/>
            <w:vMerge/>
            <w:tcBorders>
              <w:left w:val="single" w:sz="4" w:space="0" w:color="auto"/>
              <w:right w:val="single" w:sz="4" w:space="0" w:color="auto"/>
            </w:tcBorders>
            <w:shd w:val="clear" w:color="auto" w:fill="auto"/>
          </w:tcPr>
          <w:p w14:paraId="5CFBD1AD"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43A7B110" w14:textId="77777777"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13409D24" w14:textId="6FE3B682"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РБ</w:t>
            </w:r>
          </w:p>
        </w:tc>
        <w:tc>
          <w:tcPr>
            <w:tcW w:w="1702" w:type="dxa"/>
            <w:gridSpan w:val="2"/>
            <w:tcBorders>
              <w:left w:val="single" w:sz="4" w:space="0" w:color="auto"/>
              <w:right w:val="single" w:sz="4" w:space="0" w:color="auto"/>
            </w:tcBorders>
            <w:shd w:val="clear" w:color="auto" w:fill="auto"/>
          </w:tcPr>
          <w:p w14:paraId="30D917E4" w14:textId="08B00A28"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115,86</w:t>
            </w:r>
          </w:p>
        </w:tc>
        <w:tc>
          <w:tcPr>
            <w:tcW w:w="1561" w:type="dxa"/>
            <w:gridSpan w:val="2"/>
            <w:tcBorders>
              <w:left w:val="single" w:sz="4" w:space="0" w:color="auto"/>
              <w:right w:val="single" w:sz="4" w:space="0" w:color="auto"/>
            </w:tcBorders>
            <w:shd w:val="clear" w:color="auto" w:fill="auto"/>
          </w:tcPr>
          <w:p w14:paraId="137646F2" w14:textId="799822F8"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115,86</w:t>
            </w:r>
          </w:p>
        </w:tc>
        <w:tc>
          <w:tcPr>
            <w:tcW w:w="709" w:type="dxa"/>
            <w:gridSpan w:val="2"/>
            <w:tcBorders>
              <w:left w:val="single" w:sz="4" w:space="0" w:color="auto"/>
              <w:right w:val="single" w:sz="4" w:space="0" w:color="auto"/>
            </w:tcBorders>
            <w:shd w:val="clear" w:color="auto" w:fill="auto"/>
          </w:tcPr>
          <w:p w14:paraId="3B8C5F79" w14:textId="157090EA"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13376938"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113E4C2D" w14:textId="77777777" w:rsidTr="005648E3">
        <w:trPr>
          <w:gridBefore w:val="1"/>
          <w:wBefore w:w="30" w:type="dxa"/>
          <w:trHeight w:val="195"/>
        </w:trPr>
        <w:tc>
          <w:tcPr>
            <w:tcW w:w="358" w:type="dxa"/>
            <w:gridSpan w:val="4"/>
            <w:vMerge/>
            <w:tcBorders>
              <w:left w:val="single" w:sz="4" w:space="0" w:color="auto"/>
              <w:right w:val="single" w:sz="4" w:space="0" w:color="auto"/>
            </w:tcBorders>
            <w:shd w:val="clear" w:color="auto" w:fill="auto"/>
          </w:tcPr>
          <w:p w14:paraId="5770C8F8"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1CDAA6FD" w14:textId="77777777"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0B450A09" w14:textId="1A742100" w:rsidR="007A29AA" w:rsidRPr="007A29AA" w:rsidRDefault="007A29AA" w:rsidP="007A29AA">
            <w:pPr>
              <w:pStyle w:val="ConsPlusNonformat"/>
              <w:contextualSpacing/>
              <w:jc w:val="center"/>
              <w:rPr>
                <w:rFonts w:ascii="Times New Roman" w:hAnsi="Times New Roman" w:cs="Times New Roman"/>
                <w:b/>
                <w:iCs/>
                <w:sz w:val="22"/>
                <w:szCs w:val="22"/>
              </w:rPr>
            </w:pPr>
            <w:r w:rsidRPr="007A29AA">
              <w:rPr>
                <w:rFonts w:ascii="Times New Roman" w:hAnsi="Times New Roman" w:cs="Times New Roman"/>
                <w:b/>
                <w:sz w:val="22"/>
                <w:szCs w:val="22"/>
              </w:rPr>
              <w:t>ФБ</w:t>
            </w:r>
          </w:p>
        </w:tc>
        <w:tc>
          <w:tcPr>
            <w:tcW w:w="1702" w:type="dxa"/>
            <w:gridSpan w:val="2"/>
            <w:tcBorders>
              <w:left w:val="single" w:sz="4" w:space="0" w:color="auto"/>
              <w:right w:val="single" w:sz="4" w:space="0" w:color="auto"/>
            </w:tcBorders>
            <w:shd w:val="clear" w:color="auto" w:fill="auto"/>
          </w:tcPr>
          <w:p w14:paraId="729EB1BD" w14:textId="7422B51E"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11 470,30</w:t>
            </w:r>
          </w:p>
        </w:tc>
        <w:tc>
          <w:tcPr>
            <w:tcW w:w="1561" w:type="dxa"/>
            <w:gridSpan w:val="2"/>
            <w:tcBorders>
              <w:left w:val="single" w:sz="4" w:space="0" w:color="auto"/>
              <w:right w:val="single" w:sz="4" w:space="0" w:color="auto"/>
            </w:tcBorders>
            <w:shd w:val="clear" w:color="auto" w:fill="auto"/>
          </w:tcPr>
          <w:p w14:paraId="4D15A1E3" w14:textId="728B41F9"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11 470,30</w:t>
            </w:r>
          </w:p>
        </w:tc>
        <w:tc>
          <w:tcPr>
            <w:tcW w:w="709" w:type="dxa"/>
            <w:gridSpan w:val="2"/>
            <w:tcBorders>
              <w:left w:val="single" w:sz="4" w:space="0" w:color="auto"/>
              <w:right w:val="single" w:sz="4" w:space="0" w:color="auto"/>
            </w:tcBorders>
            <w:shd w:val="clear" w:color="auto" w:fill="auto"/>
          </w:tcPr>
          <w:p w14:paraId="51F04F9D" w14:textId="636ED3E2"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100,0</w:t>
            </w:r>
          </w:p>
        </w:tc>
        <w:tc>
          <w:tcPr>
            <w:tcW w:w="7232" w:type="dxa"/>
            <w:gridSpan w:val="5"/>
            <w:vMerge/>
            <w:tcBorders>
              <w:left w:val="single" w:sz="4" w:space="0" w:color="auto"/>
              <w:right w:val="single" w:sz="4" w:space="0" w:color="auto"/>
            </w:tcBorders>
            <w:shd w:val="clear" w:color="auto" w:fill="auto"/>
          </w:tcPr>
          <w:p w14:paraId="0B2B2530"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299E39D9"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44CF1826"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val="restart"/>
            <w:tcBorders>
              <w:left w:val="single" w:sz="4" w:space="0" w:color="auto"/>
              <w:right w:val="single" w:sz="4" w:space="0" w:color="auto"/>
            </w:tcBorders>
            <w:shd w:val="clear" w:color="auto" w:fill="auto"/>
            <w:vAlign w:val="center"/>
          </w:tcPr>
          <w:p w14:paraId="57DE46CA" w14:textId="0911D0A7" w:rsidR="007A29AA" w:rsidRPr="007A29AA" w:rsidRDefault="007A29AA" w:rsidP="00766A0D">
            <w:pPr>
              <w:spacing w:after="0" w:line="240" w:lineRule="auto"/>
              <w:contextualSpacing/>
              <w:jc w:val="both"/>
              <w:rPr>
                <w:rFonts w:ascii="Times New Roman" w:hAnsi="Times New Roman" w:cs="Times New Roman"/>
                <w:i/>
                <w:iCs/>
              </w:rPr>
            </w:pPr>
            <w:r w:rsidRPr="007A29AA">
              <w:rPr>
                <w:rFonts w:ascii="Times New Roman" w:hAnsi="Times New Roman" w:cs="Times New Roman"/>
                <w:i/>
                <w:iCs/>
              </w:rPr>
              <w:t>Подпрограмма 2 Регионал</w:t>
            </w:r>
            <w:r w:rsidRPr="007A29AA">
              <w:rPr>
                <w:rFonts w:ascii="Times New Roman" w:hAnsi="Times New Roman" w:cs="Times New Roman"/>
                <w:i/>
                <w:iCs/>
              </w:rPr>
              <w:t>ь</w:t>
            </w:r>
            <w:r w:rsidRPr="007A29AA">
              <w:rPr>
                <w:rFonts w:ascii="Times New Roman" w:hAnsi="Times New Roman" w:cs="Times New Roman"/>
                <w:i/>
                <w:iCs/>
              </w:rPr>
              <w:t>ный проект "Производител</w:t>
            </w:r>
            <w:r w:rsidRPr="007A29AA">
              <w:rPr>
                <w:rFonts w:ascii="Times New Roman" w:hAnsi="Times New Roman" w:cs="Times New Roman"/>
                <w:i/>
                <w:iCs/>
              </w:rPr>
              <w:t>ь</w:t>
            </w:r>
            <w:r w:rsidRPr="007A29AA">
              <w:rPr>
                <w:rFonts w:ascii="Times New Roman" w:hAnsi="Times New Roman" w:cs="Times New Roman"/>
                <w:i/>
                <w:iCs/>
              </w:rPr>
              <w:t>ность труда"</w:t>
            </w:r>
          </w:p>
        </w:tc>
        <w:tc>
          <w:tcPr>
            <w:tcW w:w="980" w:type="dxa"/>
            <w:gridSpan w:val="5"/>
            <w:tcBorders>
              <w:left w:val="single" w:sz="4" w:space="0" w:color="auto"/>
              <w:right w:val="single" w:sz="4" w:space="0" w:color="auto"/>
            </w:tcBorders>
            <w:shd w:val="clear" w:color="auto" w:fill="auto"/>
          </w:tcPr>
          <w:p w14:paraId="054E9D2F" w14:textId="3793DB94"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Итого</w:t>
            </w:r>
          </w:p>
        </w:tc>
        <w:tc>
          <w:tcPr>
            <w:tcW w:w="1702" w:type="dxa"/>
            <w:gridSpan w:val="2"/>
            <w:tcBorders>
              <w:left w:val="single" w:sz="4" w:space="0" w:color="auto"/>
              <w:right w:val="single" w:sz="4" w:space="0" w:color="auto"/>
            </w:tcBorders>
            <w:shd w:val="clear" w:color="auto" w:fill="auto"/>
          </w:tcPr>
          <w:p w14:paraId="33F0D9D5" w14:textId="59EA12C6"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1 350,00</w:t>
            </w:r>
          </w:p>
        </w:tc>
        <w:tc>
          <w:tcPr>
            <w:tcW w:w="1561" w:type="dxa"/>
            <w:gridSpan w:val="2"/>
            <w:tcBorders>
              <w:left w:val="single" w:sz="4" w:space="0" w:color="auto"/>
              <w:right w:val="single" w:sz="4" w:space="0" w:color="auto"/>
            </w:tcBorders>
            <w:shd w:val="clear" w:color="auto" w:fill="auto"/>
          </w:tcPr>
          <w:p w14:paraId="39E19E57" w14:textId="211BF6D7"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1F8440E8" w14:textId="57F070DD"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0,0</w:t>
            </w:r>
          </w:p>
        </w:tc>
        <w:tc>
          <w:tcPr>
            <w:tcW w:w="7232" w:type="dxa"/>
            <w:gridSpan w:val="5"/>
            <w:vMerge w:val="restart"/>
            <w:tcBorders>
              <w:left w:val="single" w:sz="4" w:space="0" w:color="auto"/>
              <w:right w:val="single" w:sz="4" w:space="0" w:color="auto"/>
            </w:tcBorders>
            <w:shd w:val="clear" w:color="auto" w:fill="auto"/>
          </w:tcPr>
          <w:p w14:paraId="2FBABAD5"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466E6BDE"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01178817"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7ECC83A3" w14:textId="77777777"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06E307A5" w14:textId="6B436E59"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РБ</w:t>
            </w:r>
          </w:p>
        </w:tc>
        <w:tc>
          <w:tcPr>
            <w:tcW w:w="1702" w:type="dxa"/>
            <w:gridSpan w:val="2"/>
            <w:tcBorders>
              <w:top w:val="nil"/>
              <w:left w:val="single" w:sz="4" w:space="0" w:color="auto"/>
              <w:bottom w:val="single" w:sz="4" w:space="0" w:color="auto"/>
              <w:right w:val="single" w:sz="4" w:space="0" w:color="auto"/>
            </w:tcBorders>
            <w:shd w:val="clear" w:color="auto" w:fill="auto"/>
          </w:tcPr>
          <w:p w14:paraId="4EA8F485" w14:textId="6BC9961B"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1 350,00</w:t>
            </w:r>
          </w:p>
        </w:tc>
        <w:tc>
          <w:tcPr>
            <w:tcW w:w="1561" w:type="dxa"/>
            <w:gridSpan w:val="2"/>
            <w:tcBorders>
              <w:top w:val="nil"/>
              <w:left w:val="nil"/>
              <w:bottom w:val="single" w:sz="4" w:space="0" w:color="auto"/>
              <w:right w:val="single" w:sz="4" w:space="0" w:color="auto"/>
            </w:tcBorders>
            <w:shd w:val="clear" w:color="auto" w:fill="auto"/>
          </w:tcPr>
          <w:p w14:paraId="42B97945" w14:textId="52AD3938"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606E1592" w14:textId="6DE23A90"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0,0</w:t>
            </w:r>
          </w:p>
        </w:tc>
        <w:tc>
          <w:tcPr>
            <w:tcW w:w="7232" w:type="dxa"/>
            <w:gridSpan w:val="5"/>
            <w:vMerge/>
            <w:tcBorders>
              <w:left w:val="single" w:sz="4" w:space="0" w:color="auto"/>
              <w:right w:val="single" w:sz="4" w:space="0" w:color="auto"/>
            </w:tcBorders>
            <w:shd w:val="clear" w:color="auto" w:fill="auto"/>
          </w:tcPr>
          <w:p w14:paraId="7A3E6325"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4B3286C5"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437BDC61"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val="restart"/>
            <w:tcBorders>
              <w:top w:val="nil"/>
              <w:left w:val="single" w:sz="4" w:space="0" w:color="auto"/>
              <w:right w:val="single" w:sz="4" w:space="0" w:color="auto"/>
            </w:tcBorders>
            <w:shd w:val="clear" w:color="auto" w:fill="auto"/>
            <w:vAlign w:val="center"/>
          </w:tcPr>
          <w:p w14:paraId="01C25A65" w14:textId="1A759AB6" w:rsidR="007A29AA" w:rsidRPr="007A29AA" w:rsidRDefault="007A29AA" w:rsidP="00766A0D">
            <w:pPr>
              <w:spacing w:after="0" w:line="240" w:lineRule="auto"/>
              <w:contextualSpacing/>
              <w:jc w:val="both"/>
              <w:rPr>
                <w:rFonts w:ascii="Times New Roman" w:hAnsi="Times New Roman" w:cs="Times New Roman"/>
              </w:rPr>
            </w:pPr>
            <w:r w:rsidRPr="007A29AA">
              <w:rPr>
                <w:rFonts w:ascii="Times New Roman" w:hAnsi="Times New Roman" w:cs="Times New Roman"/>
                <w:color w:val="000000"/>
              </w:rPr>
              <w:t>2.1. Государственная по</w:t>
            </w:r>
            <w:r w:rsidRPr="007A29AA">
              <w:rPr>
                <w:rFonts w:ascii="Times New Roman" w:hAnsi="Times New Roman" w:cs="Times New Roman"/>
                <w:color w:val="000000"/>
              </w:rPr>
              <w:t>д</w:t>
            </w:r>
            <w:r w:rsidRPr="007A29AA">
              <w:rPr>
                <w:rFonts w:ascii="Times New Roman" w:hAnsi="Times New Roman" w:cs="Times New Roman"/>
                <w:color w:val="000000"/>
              </w:rPr>
              <w:t>держка субъектов Российской Федерации - участников национального проекта "Пр</w:t>
            </w:r>
            <w:r w:rsidRPr="007A29AA">
              <w:rPr>
                <w:rFonts w:ascii="Times New Roman" w:hAnsi="Times New Roman" w:cs="Times New Roman"/>
                <w:color w:val="000000"/>
              </w:rPr>
              <w:t>о</w:t>
            </w:r>
            <w:r w:rsidRPr="007A29AA">
              <w:rPr>
                <w:rFonts w:ascii="Times New Roman" w:hAnsi="Times New Roman" w:cs="Times New Roman"/>
                <w:color w:val="000000"/>
              </w:rPr>
              <w:lastRenderedPageBreak/>
              <w:t>изводительность труда"</w:t>
            </w:r>
          </w:p>
        </w:tc>
        <w:tc>
          <w:tcPr>
            <w:tcW w:w="980" w:type="dxa"/>
            <w:gridSpan w:val="5"/>
            <w:tcBorders>
              <w:left w:val="single" w:sz="4" w:space="0" w:color="auto"/>
              <w:right w:val="single" w:sz="4" w:space="0" w:color="auto"/>
            </w:tcBorders>
            <w:shd w:val="clear" w:color="auto" w:fill="auto"/>
          </w:tcPr>
          <w:p w14:paraId="18129069" w14:textId="13E578E8"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lastRenderedPageBreak/>
              <w:t>Итого</w:t>
            </w:r>
          </w:p>
        </w:tc>
        <w:tc>
          <w:tcPr>
            <w:tcW w:w="1702" w:type="dxa"/>
            <w:gridSpan w:val="2"/>
            <w:tcBorders>
              <w:left w:val="single" w:sz="4" w:space="0" w:color="auto"/>
              <w:right w:val="single" w:sz="4" w:space="0" w:color="auto"/>
            </w:tcBorders>
            <w:shd w:val="clear" w:color="auto" w:fill="auto"/>
          </w:tcPr>
          <w:p w14:paraId="1B3ADD12" w14:textId="1BAC6AEC"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1 350,00</w:t>
            </w:r>
          </w:p>
        </w:tc>
        <w:tc>
          <w:tcPr>
            <w:tcW w:w="1561" w:type="dxa"/>
            <w:gridSpan w:val="2"/>
            <w:tcBorders>
              <w:left w:val="single" w:sz="4" w:space="0" w:color="auto"/>
              <w:right w:val="single" w:sz="4" w:space="0" w:color="auto"/>
            </w:tcBorders>
            <w:shd w:val="clear" w:color="auto" w:fill="auto"/>
          </w:tcPr>
          <w:p w14:paraId="3C3FCC9D" w14:textId="3A223FBC"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76996B0A" w14:textId="7FA2659B"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0,0</w:t>
            </w:r>
          </w:p>
        </w:tc>
        <w:tc>
          <w:tcPr>
            <w:tcW w:w="7232" w:type="dxa"/>
            <w:gridSpan w:val="5"/>
            <w:vMerge w:val="restart"/>
            <w:tcBorders>
              <w:left w:val="single" w:sz="4" w:space="0" w:color="auto"/>
              <w:right w:val="single" w:sz="4" w:space="0" w:color="auto"/>
            </w:tcBorders>
            <w:shd w:val="clear" w:color="auto" w:fill="auto"/>
          </w:tcPr>
          <w:p w14:paraId="2FE89B9E" w14:textId="5FB27803"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  </w:t>
            </w: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w:t>
            </w:r>
          </w:p>
          <w:p w14:paraId="2A1F0D0F" w14:textId="18026BA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Министерством по делам молодёжи Республики Тыва с 24 сентября по 24 октября 2024 г. объявлен приём заявок на предоставление грантов в форме субсидий субъектами малого и среднего предпринимательства, включе</w:t>
            </w:r>
            <w:r w:rsidRPr="00C754D3">
              <w:rPr>
                <w:rFonts w:ascii="Times New Roman" w:hAnsi="Times New Roman" w:cs="Times New Roman"/>
                <w:highlight w:val="yellow"/>
              </w:rPr>
              <w:t>н</w:t>
            </w:r>
            <w:r w:rsidRPr="00C754D3">
              <w:rPr>
                <w:rFonts w:ascii="Times New Roman" w:hAnsi="Times New Roman" w:cs="Times New Roman"/>
                <w:highlight w:val="yellow"/>
              </w:rPr>
              <w:lastRenderedPageBreak/>
              <w:t>ным в реестр социальных предпринимателей. По итогам конкурсных пр</w:t>
            </w:r>
            <w:r w:rsidRPr="00C754D3">
              <w:rPr>
                <w:rFonts w:ascii="Times New Roman" w:hAnsi="Times New Roman" w:cs="Times New Roman"/>
                <w:highlight w:val="yellow"/>
              </w:rPr>
              <w:t>о</w:t>
            </w:r>
            <w:r w:rsidRPr="00C754D3">
              <w:rPr>
                <w:rFonts w:ascii="Times New Roman" w:hAnsi="Times New Roman" w:cs="Times New Roman"/>
                <w:highlight w:val="yellow"/>
              </w:rPr>
              <w:t>цедур членами комиссии Республики Тыва по предоставлению финансовой поддержки субъектам малого и среднего предпринимательства, включе</w:t>
            </w:r>
            <w:r w:rsidRPr="00C754D3">
              <w:rPr>
                <w:rFonts w:ascii="Times New Roman" w:hAnsi="Times New Roman" w:cs="Times New Roman"/>
                <w:highlight w:val="yellow"/>
              </w:rPr>
              <w:t>н</w:t>
            </w:r>
            <w:r w:rsidRPr="00C754D3">
              <w:rPr>
                <w:rFonts w:ascii="Times New Roman" w:hAnsi="Times New Roman" w:cs="Times New Roman"/>
                <w:highlight w:val="yellow"/>
              </w:rPr>
              <w:t>ным в реестр социальных предпринимателей и протоколом подведения ит</w:t>
            </w:r>
            <w:r w:rsidRPr="00C754D3">
              <w:rPr>
                <w:rFonts w:ascii="Times New Roman" w:hAnsi="Times New Roman" w:cs="Times New Roman"/>
                <w:highlight w:val="yellow"/>
              </w:rPr>
              <w:t>о</w:t>
            </w:r>
            <w:r w:rsidRPr="00C754D3">
              <w:rPr>
                <w:rFonts w:ascii="Times New Roman" w:hAnsi="Times New Roman" w:cs="Times New Roman"/>
                <w:highlight w:val="yellow"/>
              </w:rPr>
              <w:t xml:space="preserve">гов № И-24-903-55270-1-6917 решено поддержать проекты 2 участников отбора. </w:t>
            </w:r>
          </w:p>
          <w:p w14:paraId="76AC4DD3" w14:textId="0444B66B"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Соглашения с получателями заключены, средства перечислены.</w:t>
            </w:r>
          </w:p>
        </w:tc>
      </w:tr>
      <w:tr w:rsidR="007A29AA" w:rsidRPr="00C754D3" w14:paraId="26E7E20F"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33B4C119"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3860B89F" w14:textId="184A60AB"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71976BBF" w14:textId="4D4B5A18"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sz w:val="22"/>
                <w:szCs w:val="22"/>
              </w:rPr>
              <w:t>РБ</w:t>
            </w:r>
          </w:p>
        </w:tc>
        <w:tc>
          <w:tcPr>
            <w:tcW w:w="1702" w:type="dxa"/>
            <w:gridSpan w:val="2"/>
            <w:tcBorders>
              <w:left w:val="single" w:sz="4" w:space="0" w:color="auto"/>
              <w:right w:val="single" w:sz="4" w:space="0" w:color="auto"/>
            </w:tcBorders>
            <w:shd w:val="clear" w:color="auto" w:fill="auto"/>
          </w:tcPr>
          <w:p w14:paraId="590D833C" w14:textId="5C2CCAE2"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1 350,00</w:t>
            </w:r>
          </w:p>
        </w:tc>
        <w:tc>
          <w:tcPr>
            <w:tcW w:w="1561" w:type="dxa"/>
            <w:gridSpan w:val="2"/>
            <w:tcBorders>
              <w:left w:val="single" w:sz="4" w:space="0" w:color="auto"/>
              <w:right w:val="single" w:sz="4" w:space="0" w:color="auto"/>
            </w:tcBorders>
            <w:shd w:val="clear" w:color="auto" w:fill="auto"/>
          </w:tcPr>
          <w:p w14:paraId="76707095" w14:textId="117D5A45"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rPr>
              <w:t>0,00</w:t>
            </w:r>
          </w:p>
        </w:tc>
        <w:tc>
          <w:tcPr>
            <w:tcW w:w="709" w:type="dxa"/>
            <w:gridSpan w:val="2"/>
            <w:tcBorders>
              <w:left w:val="single" w:sz="4" w:space="0" w:color="auto"/>
              <w:right w:val="single" w:sz="4" w:space="0" w:color="auto"/>
            </w:tcBorders>
            <w:shd w:val="clear" w:color="auto" w:fill="auto"/>
          </w:tcPr>
          <w:p w14:paraId="529BF186" w14:textId="493924EC"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rPr>
              <w:t>0,0</w:t>
            </w:r>
          </w:p>
        </w:tc>
        <w:tc>
          <w:tcPr>
            <w:tcW w:w="7232" w:type="dxa"/>
            <w:gridSpan w:val="5"/>
            <w:vMerge/>
            <w:tcBorders>
              <w:left w:val="single" w:sz="4" w:space="0" w:color="auto"/>
              <w:right w:val="single" w:sz="4" w:space="0" w:color="auto"/>
            </w:tcBorders>
            <w:shd w:val="clear" w:color="auto" w:fill="auto"/>
          </w:tcPr>
          <w:p w14:paraId="438D8303"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70E3A092"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4E1E7BFD"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val="restart"/>
            <w:tcBorders>
              <w:left w:val="single" w:sz="4" w:space="0" w:color="auto"/>
              <w:right w:val="single" w:sz="4" w:space="0" w:color="auto"/>
            </w:tcBorders>
            <w:shd w:val="clear" w:color="auto" w:fill="auto"/>
            <w:vAlign w:val="center"/>
          </w:tcPr>
          <w:p w14:paraId="02876CDF" w14:textId="658B1884" w:rsidR="007A29AA" w:rsidRPr="007A29AA" w:rsidRDefault="007A29AA" w:rsidP="00766A0D">
            <w:pPr>
              <w:spacing w:after="0" w:line="240" w:lineRule="auto"/>
              <w:contextualSpacing/>
              <w:jc w:val="both"/>
              <w:rPr>
                <w:rFonts w:ascii="Times New Roman" w:hAnsi="Times New Roman" w:cs="Times New Roman"/>
                <w:i/>
                <w:iCs/>
              </w:rPr>
            </w:pPr>
            <w:r w:rsidRPr="007A29AA">
              <w:rPr>
                <w:rFonts w:ascii="Times New Roman" w:hAnsi="Times New Roman" w:cs="Times New Roman"/>
                <w:i/>
                <w:iCs/>
              </w:rPr>
              <w:t>Подпрограмма 3 Ведо</w:t>
            </w:r>
            <w:r w:rsidRPr="007A29AA">
              <w:rPr>
                <w:rFonts w:ascii="Times New Roman" w:hAnsi="Times New Roman" w:cs="Times New Roman"/>
                <w:i/>
                <w:iCs/>
              </w:rPr>
              <w:t>м</w:t>
            </w:r>
            <w:r w:rsidRPr="007A29AA">
              <w:rPr>
                <w:rFonts w:ascii="Times New Roman" w:hAnsi="Times New Roman" w:cs="Times New Roman"/>
                <w:i/>
                <w:iCs/>
              </w:rPr>
              <w:t>ственный проект "Создание и (или) развитие единого орг</w:t>
            </w:r>
            <w:r w:rsidRPr="007A29AA">
              <w:rPr>
                <w:rFonts w:ascii="Times New Roman" w:hAnsi="Times New Roman" w:cs="Times New Roman"/>
                <w:i/>
                <w:iCs/>
              </w:rPr>
              <w:t>а</w:t>
            </w:r>
            <w:r w:rsidRPr="007A29AA">
              <w:rPr>
                <w:rFonts w:ascii="Times New Roman" w:hAnsi="Times New Roman" w:cs="Times New Roman"/>
                <w:i/>
                <w:iCs/>
              </w:rPr>
              <w:t>на управления организациями, образующими инфрастру</w:t>
            </w:r>
            <w:r w:rsidRPr="007A29AA">
              <w:rPr>
                <w:rFonts w:ascii="Times New Roman" w:hAnsi="Times New Roman" w:cs="Times New Roman"/>
                <w:i/>
                <w:iCs/>
              </w:rPr>
              <w:t>к</w:t>
            </w:r>
            <w:r w:rsidRPr="007A29AA">
              <w:rPr>
                <w:rFonts w:ascii="Times New Roman" w:hAnsi="Times New Roman" w:cs="Times New Roman"/>
                <w:i/>
                <w:iCs/>
              </w:rPr>
              <w:t>туру поддержки субъектов малого и среднего предприн</w:t>
            </w:r>
            <w:r w:rsidRPr="007A29AA">
              <w:rPr>
                <w:rFonts w:ascii="Times New Roman" w:hAnsi="Times New Roman" w:cs="Times New Roman"/>
                <w:i/>
                <w:iCs/>
              </w:rPr>
              <w:t>и</w:t>
            </w:r>
            <w:r w:rsidRPr="007A29AA">
              <w:rPr>
                <w:rFonts w:ascii="Times New Roman" w:hAnsi="Times New Roman" w:cs="Times New Roman"/>
                <w:i/>
                <w:iCs/>
              </w:rPr>
              <w:t>мательства, в том числе для предоставления субсидий субъектам малого и среднего предпринимательства, пер</w:t>
            </w:r>
            <w:r w:rsidRPr="007A29AA">
              <w:rPr>
                <w:rFonts w:ascii="Times New Roman" w:hAnsi="Times New Roman" w:cs="Times New Roman"/>
                <w:i/>
                <w:iCs/>
              </w:rPr>
              <w:t>е</w:t>
            </w:r>
            <w:r w:rsidRPr="007A29AA">
              <w:rPr>
                <w:rFonts w:ascii="Times New Roman" w:hAnsi="Times New Roman" w:cs="Times New Roman"/>
                <w:i/>
                <w:iCs/>
              </w:rPr>
              <w:t>чень которых утвержден нормативным правовым а</w:t>
            </w:r>
            <w:r w:rsidRPr="007A29AA">
              <w:rPr>
                <w:rFonts w:ascii="Times New Roman" w:hAnsi="Times New Roman" w:cs="Times New Roman"/>
                <w:i/>
                <w:iCs/>
              </w:rPr>
              <w:t>к</w:t>
            </w:r>
            <w:r w:rsidRPr="007A29AA">
              <w:rPr>
                <w:rFonts w:ascii="Times New Roman" w:hAnsi="Times New Roman" w:cs="Times New Roman"/>
                <w:i/>
                <w:iCs/>
              </w:rPr>
              <w:t>том Правительства Респу</w:t>
            </w:r>
            <w:r w:rsidRPr="007A29AA">
              <w:rPr>
                <w:rFonts w:ascii="Times New Roman" w:hAnsi="Times New Roman" w:cs="Times New Roman"/>
                <w:i/>
                <w:iCs/>
              </w:rPr>
              <w:t>б</w:t>
            </w:r>
            <w:r w:rsidRPr="007A29AA">
              <w:rPr>
                <w:rFonts w:ascii="Times New Roman" w:hAnsi="Times New Roman" w:cs="Times New Roman"/>
                <w:i/>
                <w:iCs/>
              </w:rPr>
              <w:t>лики Тыва"</w:t>
            </w:r>
          </w:p>
        </w:tc>
        <w:tc>
          <w:tcPr>
            <w:tcW w:w="980" w:type="dxa"/>
            <w:gridSpan w:val="5"/>
            <w:tcBorders>
              <w:left w:val="single" w:sz="4" w:space="0" w:color="auto"/>
              <w:right w:val="single" w:sz="4" w:space="0" w:color="auto"/>
            </w:tcBorders>
            <w:shd w:val="clear" w:color="auto" w:fill="auto"/>
          </w:tcPr>
          <w:p w14:paraId="20685B9D" w14:textId="68314B0C"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iCs/>
                <w:sz w:val="22"/>
                <w:szCs w:val="22"/>
              </w:rPr>
              <w:t>Итого</w:t>
            </w:r>
          </w:p>
        </w:tc>
        <w:tc>
          <w:tcPr>
            <w:tcW w:w="1702" w:type="dxa"/>
            <w:gridSpan w:val="2"/>
            <w:tcBorders>
              <w:left w:val="single" w:sz="4" w:space="0" w:color="auto"/>
              <w:right w:val="single" w:sz="4" w:space="0" w:color="auto"/>
            </w:tcBorders>
            <w:shd w:val="clear" w:color="auto" w:fill="auto"/>
          </w:tcPr>
          <w:p w14:paraId="5E8F5D25" w14:textId="563DB0EB"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1561" w:type="dxa"/>
            <w:gridSpan w:val="2"/>
            <w:tcBorders>
              <w:left w:val="single" w:sz="4" w:space="0" w:color="auto"/>
              <w:right w:val="single" w:sz="4" w:space="0" w:color="auto"/>
            </w:tcBorders>
            <w:shd w:val="clear" w:color="auto" w:fill="auto"/>
          </w:tcPr>
          <w:p w14:paraId="3CF52D62" w14:textId="2DF526FE"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709" w:type="dxa"/>
            <w:gridSpan w:val="2"/>
            <w:tcBorders>
              <w:left w:val="single" w:sz="4" w:space="0" w:color="auto"/>
              <w:right w:val="single" w:sz="4" w:space="0" w:color="auto"/>
            </w:tcBorders>
            <w:shd w:val="clear" w:color="auto" w:fill="auto"/>
          </w:tcPr>
          <w:p w14:paraId="24DAD362" w14:textId="11377905"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color w:val="0F1115"/>
                <w:shd w:val="clear" w:color="auto" w:fill="FFFFFF"/>
              </w:rPr>
              <w:t>0,00</w:t>
            </w:r>
          </w:p>
        </w:tc>
        <w:tc>
          <w:tcPr>
            <w:tcW w:w="7232" w:type="dxa"/>
            <w:gridSpan w:val="5"/>
            <w:vMerge w:val="restart"/>
            <w:tcBorders>
              <w:left w:val="single" w:sz="4" w:space="0" w:color="auto"/>
              <w:right w:val="single" w:sz="4" w:space="0" w:color="auto"/>
            </w:tcBorders>
            <w:shd w:val="clear" w:color="auto" w:fill="auto"/>
          </w:tcPr>
          <w:p w14:paraId="79EC14B7"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75195103"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393EB91E"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left w:val="single" w:sz="4" w:space="0" w:color="auto"/>
              <w:right w:val="single" w:sz="4" w:space="0" w:color="auto"/>
            </w:tcBorders>
            <w:shd w:val="clear" w:color="auto" w:fill="auto"/>
            <w:vAlign w:val="center"/>
          </w:tcPr>
          <w:p w14:paraId="36507EFA" w14:textId="77777777" w:rsidR="007A29AA" w:rsidRPr="007A29AA" w:rsidRDefault="007A29AA" w:rsidP="00766A0D">
            <w:pPr>
              <w:spacing w:after="0" w:line="240" w:lineRule="auto"/>
              <w:contextualSpacing/>
              <w:jc w:val="both"/>
              <w:rPr>
                <w:rFonts w:ascii="Times New Roman" w:hAnsi="Times New Roman" w:cs="Times New Roman"/>
              </w:rPr>
            </w:pPr>
          </w:p>
        </w:tc>
        <w:tc>
          <w:tcPr>
            <w:tcW w:w="980" w:type="dxa"/>
            <w:gridSpan w:val="5"/>
            <w:tcBorders>
              <w:left w:val="single" w:sz="4" w:space="0" w:color="auto"/>
              <w:right w:val="single" w:sz="4" w:space="0" w:color="auto"/>
            </w:tcBorders>
            <w:shd w:val="clear" w:color="auto" w:fill="auto"/>
          </w:tcPr>
          <w:p w14:paraId="492416CF" w14:textId="4618FA67"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iCs/>
                <w:sz w:val="22"/>
                <w:szCs w:val="22"/>
              </w:rPr>
              <w:t>РБ</w:t>
            </w:r>
          </w:p>
        </w:tc>
        <w:tc>
          <w:tcPr>
            <w:tcW w:w="1702" w:type="dxa"/>
            <w:gridSpan w:val="2"/>
            <w:tcBorders>
              <w:left w:val="single" w:sz="4" w:space="0" w:color="auto"/>
              <w:right w:val="single" w:sz="4" w:space="0" w:color="auto"/>
            </w:tcBorders>
            <w:shd w:val="clear" w:color="auto" w:fill="auto"/>
          </w:tcPr>
          <w:p w14:paraId="088BE2D0" w14:textId="2FB54330"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1561" w:type="dxa"/>
            <w:gridSpan w:val="2"/>
            <w:tcBorders>
              <w:left w:val="single" w:sz="4" w:space="0" w:color="auto"/>
              <w:right w:val="single" w:sz="4" w:space="0" w:color="auto"/>
            </w:tcBorders>
            <w:shd w:val="clear" w:color="auto" w:fill="auto"/>
          </w:tcPr>
          <w:p w14:paraId="7988F058" w14:textId="780B663D"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709" w:type="dxa"/>
            <w:gridSpan w:val="2"/>
            <w:tcBorders>
              <w:left w:val="single" w:sz="4" w:space="0" w:color="auto"/>
              <w:right w:val="single" w:sz="4" w:space="0" w:color="auto"/>
            </w:tcBorders>
            <w:shd w:val="clear" w:color="auto" w:fill="auto"/>
          </w:tcPr>
          <w:p w14:paraId="1579554F" w14:textId="306B1A57"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color w:val="0F1115"/>
                <w:shd w:val="clear" w:color="auto" w:fill="FFFFFF"/>
              </w:rPr>
              <w:t>0,00</w:t>
            </w:r>
          </w:p>
        </w:tc>
        <w:tc>
          <w:tcPr>
            <w:tcW w:w="7232" w:type="dxa"/>
            <w:gridSpan w:val="5"/>
            <w:vMerge/>
            <w:tcBorders>
              <w:left w:val="single" w:sz="4" w:space="0" w:color="auto"/>
              <w:right w:val="single" w:sz="4" w:space="0" w:color="auto"/>
            </w:tcBorders>
            <w:shd w:val="clear" w:color="auto" w:fill="auto"/>
          </w:tcPr>
          <w:p w14:paraId="6ACA7C8E"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r w:rsidR="007A29AA" w:rsidRPr="00C754D3" w14:paraId="6729815E" w14:textId="77777777" w:rsidTr="005648E3">
        <w:trPr>
          <w:gridBefore w:val="1"/>
          <w:wBefore w:w="30" w:type="dxa"/>
          <w:trHeight w:val="322"/>
        </w:trPr>
        <w:tc>
          <w:tcPr>
            <w:tcW w:w="358" w:type="dxa"/>
            <w:gridSpan w:val="4"/>
            <w:vMerge w:val="restart"/>
            <w:tcBorders>
              <w:left w:val="single" w:sz="4" w:space="0" w:color="auto"/>
              <w:right w:val="single" w:sz="4" w:space="0" w:color="auto"/>
            </w:tcBorders>
            <w:shd w:val="clear" w:color="auto" w:fill="auto"/>
          </w:tcPr>
          <w:p w14:paraId="012AB43D"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val="restart"/>
            <w:tcBorders>
              <w:top w:val="nil"/>
              <w:left w:val="single" w:sz="4" w:space="0" w:color="auto"/>
              <w:bottom w:val="single" w:sz="4" w:space="0" w:color="auto"/>
              <w:right w:val="single" w:sz="4" w:space="0" w:color="auto"/>
            </w:tcBorders>
            <w:shd w:val="clear" w:color="auto" w:fill="auto"/>
            <w:vAlign w:val="center"/>
          </w:tcPr>
          <w:p w14:paraId="5E51332B" w14:textId="15E2F594" w:rsidR="007A29AA" w:rsidRPr="007A29AA" w:rsidRDefault="007A29AA" w:rsidP="00766A0D">
            <w:pPr>
              <w:spacing w:after="0" w:line="240" w:lineRule="auto"/>
              <w:contextualSpacing/>
              <w:jc w:val="both"/>
              <w:rPr>
                <w:rFonts w:ascii="Times New Roman" w:hAnsi="Times New Roman" w:cs="Times New Roman"/>
                <w:color w:val="000000"/>
              </w:rPr>
            </w:pPr>
            <w:r w:rsidRPr="007A29AA">
              <w:rPr>
                <w:rFonts w:ascii="Times New Roman" w:hAnsi="Times New Roman" w:cs="Times New Roman"/>
                <w:color w:val="000000"/>
              </w:rPr>
              <w:t>3.1. Финансовая поддержка субъектов малого и среднего предпринимательства</w:t>
            </w:r>
          </w:p>
        </w:tc>
        <w:tc>
          <w:tcPr>
            <w:tcW w:w="980" w:type="dxa"/>
            <w:gridSpan w:val="5"/>
            <w:tcBorders>
              <w:left w:val="single" w:sz="4" w:space="0" w:color="auto"/>
              <w:right w:val="single" w:sz="4" w:space="0" w:color="auto"/>
            </w:tcBorders>
            <w:shd w:val="clear" w:color="auto" w:fill="auto"/>
          </w:tcPr>
          <w:p w14:paraId="6C24DC80" w14:textId="14D5EBA2"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iCs/>
                <w:sz w:val="22"/>
                <w:szCs w:val="22"/>
              </w:rPr>
              <w:t>Итого</w:t>
            </w:r>
          </w:p>
        </w:tc>
        <w:tc>
          <w:tcPr>
            <w:tcW w:w="1702" w:type="dxa"/>
            <w:gridSpan w:val="2"/>
            <w:tcBorders>
              <w:left w:val="single" w:sz="4" w:space="0" w:color="auto"/>
              <w:right w:val="single" w:sz="4" w:space="0" w:color="auto"/>
            </w:tcBorders>
            <w:shd w:val="clear" w:color="auto" w:fill="auto"/>
          </w:tcPr>
          <w:p w14:paraId="5D2C04AC" w14:textId="2C65F686"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1561" w:type="dxa"/>
            <w:gridSpan w:val="2"/>
            <w:tcBorders>
              <w:left w:val="single" w:sz="4" w:space="0" w:color="auto"/>
              <w:right w:val="single" w:sz="4" w:space="0" w:color="auto"/>
            </w:tcBorders>
            <w:shd w:val="clear" w:color="auto" w:fill="auto"/>
          </w:tcPr>
          <w:p w14:paraId="7CBC2328" w14:textId="00F6F90D"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709" w:type="dxa"/>
            <w:gridSpan w:val="2"/>
            <w:tcBorders>
              <w:left w:val="single" w:sz="4" w:space="0" w:color="auto"/>
              <w:right w:val="single" w:sz="4" w:space="0" w:color="auto"/>
            </w:tcBorders>
            <w:shd w:val="clear" w:color="auto" w:fill="auto"/>
          </w:tcPr>
          <w:p w14:paraId="589DAC37" w14:textId="432E19E0"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color w:val="0F1115"/>
                <w:shd w:val="clear" w:color="auto" w:fill="FFFFFF"/>
              </w:rPr>
              <w:t>0,00</w:t>
            </w:r>
          </w:p>
        </w:tc>
        <w:tc>
          <w:tcPr>
            <w:tcW w:w="7232" w:type="dxa"/>
            <w:gridSpan w:val="5"/>
            <w:vMerge w:val="restart"/>
            <w:tcBorders>
              <w:left w:val="single" w:sz="4" w:space="0" w:color="auto"/>
              <w:right w:val="single" w:sz="4" w:space="0" w:color="auto"/>
            </w:tcBorders>
            <w:shd w:val="clear" w:color="auto" w:fill="auto"/>
          </w:tcPr>
          <w:p w14:paraId="3E1B6147" w14:textId="3CCF9D72" w:rsidR="007A29AA" w:rsidRPr="00C754D3" w:rsidRDefault="007A29AA" w:rsidP="00766A0D">
            <w:pPr>
              <w:spacing w:after="0" w:line="240" w:lineRule="auto"/>
              <w:contextualSpacing/>
              <w:rPr>
                <w:rFonts w:ascii="Times New Roman" w:hAnsi="Times New Roman" w:cs="Times New Roman"/>
                <w:b/>
                <w:bCs/>
                <w:highlight w:val="yellow"/>
              </w:rPr>
            </w:pPr>
            <w:r w:rsidRPr="00C754D3">
              <w:rPr>
                <w:rFonts w:ascii="Times New Roman" w:hAnsi="Times New Roman" w:cs="Times New Roman"/>
                <w:b/>
                <w:bCs/>
                <w:highlight w:val="yellow"/>
              </w:rPr>
              <w:t>Выполнено</w:t>
            </w:r>
          </w:p>
          <w:p w14:paraId="39A4DB1B" w14:textId="360D7A58"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Фондом поддержки предпринимательства Республики Тыва в 2024 году в рамках реализации национального проекта «Малое и среднее предприним</w:t>
            </w:r>
            <w:r w:rsidRPr="00C754D3">
              <w:rPr>
                <w:rFonts w:ascii="Times New Roman" w:hAnsi="Times New Roman" w:cs="Times New Roman"/>
                <w:highlight w:val="yellow"/>
              </w:rPr>
              <w:t>а</w:t>
            </w:r>
            <w:r w:rsidRPr="00C754D3">
              <w:rPr>
                <w:rFonts w:ascii="Times New Roman" w:hAnsi="Times New Roman" w:cs="Times New Roman"/>
                <w:highlight w:val="yellow"/>
              </w:rPr>
              <w:t>тельство и поддержка индивидуальной предпринимательство инициативы» предоставлены следующие услуги:</w:t>
            </w:r>
          </w:p>
          <w:p w14:paraId="04765D20"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1) Услуга регистрация товарного знака 6 получателям услуг: </w:t>
            </w:r>
          </w:p>
          <w:p w14:paraId="4BDF4A0C"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1. ИП Саая Чойгана Вячеславовна -45 000 руб. </w:t>
            </w:r>
          </w:p>
          <w:p w14:paraId="50289BC1"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2. ИП Ооржак Эльвира Апый-ооловна - 70 000 руб. </w:t>
            </w:r>
          </w:p>
          <w:p w14:paraId="40EC1C72"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3. ИП Кара-Монгуш Чодураа Борисовна - 45 000 руб. </w:t>
            </w:r>
          </w:p>
          <w:p w14:paraId="3D0C1961"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lastRenderedPageBreak/>
              <w:t>4. СПК «Белдир» - 45 000 руб.</w:t>
            </w:r>
          </w:p>
          <w:p w14:paraId="14368185"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5. ООО «ГолИрбис» - 45 000 руб.</w:t>
            </w:r>
          </w:p>
          <w:p w14:paraId="0A1398A5"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6. ИП Ондар Сумьяа Мергенович. – 45 000 руб.</w:t>
            </w:r>
          </w:p>
          <w:p w14:paraId="2CD3B6CD"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Исполнителем регистрации товарного знака является ООО «Хакасский центр сертификации». </w:t>
            </w:r>
          </w:p>
          <w:p w14:paraId="5118AD8A" w14:textId="77777777" w:rsidR="007A29AA" w:rsidRPr="00C754D3" w:rsidRDefault="007A29AA" w:rsidP="00766A0D">
            <w:pPr>
              <w:spacing w:after="0" w:line="240" w:lineRule="auto"/>
              <w:contextualSpacing/>
              <w:rPr>
                <w:rFonts w:ascii="Times New Roman" w:hAnsi="Times New Roman" w:cs="Times New Roman"/>
                <w:highlight w:val="yellow"/>
              </w:rPr>
            </w:pPr>
          </w:p>
          <w:p w14:paraId="3AC66385"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2) услуга брендирование по 2 получателям услуг: </w:t>
            </w:r>
          </w:p>
          <w:p w14:paraId="67E4BDBB"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1. ООО «АртАчай» – 40 000 руб. Исполнителем является  ИП Ким Анна Сергеевна. </w:t>
            </w:r>
          </w:p>
          <w:p w14:paraId="4D4F95A9" w14:textId="77777777"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 xml:space="preserve">2. ООО «Нам Шой» - 39 000 руб. Исполнителем является  ИП Судер-оол Айлан Антоновна. </w:t>
            </w:r>
          </w:p>
          <w:p w14:paraId="33E4AF65" w14:textId="012D4F5D" w:rsidR="007A29AA" w:rsidRPr="00C754D3" w:rsidRDefault="007A29AA" w:rsidP="00766A0D">
            <w:pPr>
              <w:spacing w:after="0" w:line="240" w:lineRule="auto"/>
              <w:contextualSpacing/>
              <w:rPr>
                <w:rFonts w:ascii="Times New Roman" w:hAnsi="Times New Roman" w:cs="Times New Roman"/>
                <w:highlight w:val="yellow"/>
              </w:rPr>
            </w:pPr>
            <w:r w:rsidRPr="00C754D3">
              <w:rPr>
                <w:rFonts w:ascii="Times New Roman" w:hAnsi="Times New Roman" w:cs="Times New Roman"/>
                <w:highlight w:val="yellow"/>
              </w:rPr>
              <w:t>3) услуга регистрация товарного знака: ООО «Театр танца и костюма «Эд</w:t>
            </w:r>
            <w:r w:rsidRPr="00C754D3">
              <w:rPr>
                <w:rFonts w:ascii="Times New Roman" w:hAnsi="Times New Roman" w:cs="Times New Roman"/>
                <w:highlight w:val="yellow"/>
              </w:rPr>
              <w:t>е</w:t>
            </w:r>
            <w:r w:rsidRPr="00C754D3">
              <w:rPr>
                <w:rFonts w:ascii="Times New Roman" w:hAnsi="Times New Roman" w:cs="Times New Roman"/>
                <w:highlight w:val="yellow"/>
              </w:rPr>
              <w:t>гей» на сумму 90 000 руб. Исполнителем является ООО «Хакасский центр сертификации».</w:t>
            </w:r>
          </w:p>
        </w:tc>
      </w:tr>
      <w:tr w:rsidR="007A29AA" w:rsidRPr="00C754D3" w14:paraId="4EFB9FF7" w14:textId="77777777" w:rsidTr="005648E3">
        <w:trPr>
          <w:gridBefore w:val="1"/>
          <w:wBefore w:w="30" w:type="dxa"/>
          <w:trHeight w:val="322"/>
        </w:trPr>
        <w:tc>
          <w:tcPr>
            <w:tcW w:w="358" w:type="dxa"/>
            <w:gridSpan w:val="4"/>
            <w:vMerge/>
            <w:tcBorders>
              <w:left w:val="single" w:sz="4" w:space="0" w:color="auto"/>
              <w:right w:val="single" w:sz="4" w:space="0" w:color="auto"/>
            </w:tcBorders>
            <w:shd w:val="clear" w:color="auto" w:fill="auto"/>
          </w:tcPr>
          <w:p w14:paraId="1A52ECD5" w14:textId="77777777" w:rsidR="007A29AA" w:rsidRPr="007A29AA" w:rsidRDefault="007A29AA" w:rsidP="00766A0D">
            <w:pPr>
              <w:spacing w:after="0" w:line="240" w:lineRule="auto"/>
              <w:contextualSpacing/>
              <w:rPr>
                <w:rFonts w:ascii="Times New Roman" w:hAnsi="Times New Roman" w:cs="Times New Roman"/>
                <w:bCs/>
              </w:rPr>
            </w:pPr>
          </w:p>
        </w:tc>
        <w:tc>
          <w:tcPr>
            <w:tcW w:w="2879" w:type="dxa"/>
            <w:gridSpan w:val="6"/>
            <w:vMerge/>
            <w:tcBorders>
              <w:top w:val="nil"/>
              <w:left w:val="single" w:sz="4" w:space="0" w:color="auto"/>
              <w:bottom w:val="single" w:sz="4" w:space="0" w:color="auto"/>
              <w:right w:val="single" w:sz="4" w:space="0" w:color="auto"/>
            </w:tcBorders>
            <w:shd w:val="clear" w:color="auto" w:fill="auto"/>
            <w:vAlign w:val="center"/>
          </w:tcPr>
          <w:p w14:paraId="7A54729B" w14:textId="77777777" w:rsidR="007A29AA" w:rsidRPr="007A29AA" w:rsidRDefault="007A29AA" w:rsidP="00766A0D">
            <w:pPr>
              <w:spacing w:after="0" w:line="240" w:lineRule="auto"/>
              <w:contextualSpacing/>
              <w:jc w:val="both"/>
              <w:rPr>
                <w:rFonts w:ascii="Times New Roman" w:hAnsi="Times New Roman" w:cs="Times New Roman"/>
                <w:color w:val="000000"/>
              </w:rPr>
            </w:pPr>
          </w:p>
        </w:tc>
        <w:tc>
          <w:tcPr>
            <w:tcW w:w="980" w:type="dxa"/>
            <w:gridSpan w:val="5"/>
            <w:tcBorders>
              <w:left w:val="single" w:sz="4" w:space="0" w:color="auto"/>
              <w:right w:val="single" w:sz="4" w:space="0" w:color="auto"/>
            </w:tcBorders>
            <w:shd w:val="clear" w:color="auto" w:fill="auto"/>
          </w:tcPr>
          <w:p w14:paraId="14BD8C3D" w14:textId="6DBD6F94" w:rsidR="007A29AA" w:rsidRPr="007A29AA" w:rsidRDefault="007A29AA" w:rsidP="007A29AA">
            <w:pPr>
              <w:pStyle w:val="ConsPlusNonformat"/>
              <w:contextualSpacing/>
              <w:jc w:val="center"/>
              <w:rPr>
                <w:rFonts w:ascii="Times New Roman" w:hAnsi="Times New Roman" w:cs="Times New Roman"/>
                <w:b/>
                <w:sz w:val="22"/>
                <w:szCs w:val="22"/>
              </w:rPr>
            </w:pPr>
            <w:r w:rsidRPr="007A29AA">
              <w:rPr>
                <w:rFonts w:ascii="Times New Roman" w:hAnsi="Times New Roman" w:cs="Times New Roman"/>
                <w:b/>
                <w:iCs/>
                <w:sz w:val="22"/>
                <w:szCs w:val="22"/>
              </w:rPr>
              <w:t>РБ</w:t>
            </w:r>
          </w:p>
        </w:tc>
        <w:tc>
          <w:tcPr>
            <w:tcW w:w="1702" w:type="dxa"/>
            <w:gridSpan w:val="2"/>
            <w:tcBorders>
              <w:left w:val="single" w:sz="4" w:space="0" w:color="auto"/>
              <w:right w:val="single" w:sz="4" w:space="0" w:color="auto"/>
            </w:tcBorders>
            <w:shd w:val="clear" w:color="auto" w:fill="auto"/>
          </w:tcPr>
          <w:p w14:paraId="46B9B13D" w14:textId="02D001C1"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1561" w:type="dxa"/>
            <w:gridSpan w:val="2"/>
            <w:tcBorders>
              <w:left w:val="single" w:sz="4" w:space="0" w:color="auto"/>
              <w:right w:val="single" w:sz="4" w:space="0" w:color="auto"/>
            </w:tcBorders>
            <w:shd w:val="clear" w:color="auto" w:fill="auto"/>
          </w:tcPr>
          <w:p w14:paraId="5CD14A06" w14:textId="7BBD9A34" w:rsidR="007A29AA" w:rsidRPr="007A29AA" w:rsidRDefault="007A29AA" w:rsidP="007A29AA">
            <w:pPr>
              <w:spacing w:after="0" w:line="240" w:lineRule="auto"/>
              <w:contextualSpacing/>
              <w:jc w:val="center"/>
              <w:rPr>
                <w:rFonts w:ascii="Times New Roman" w:hAnsi="Times New Roman" w:cs="Times New Roman"/>
              </w:rPr>
            </w:pPr>
            <w:r w:rsidRPr="007A29AA">
              <w:rPr>
                <w:rFonts w:ascii="Times New Roman" w:hAnsi="Times New Roman" w:cs="Times New Roman"/>
                <w:color w:val="0F1115"/>
                <w:shd w:val="clear" w:color="auto" w:fill="FFFFFF"/>
              </w:rPr>
              <w:t>0,00</w:t>
            </w:r>
          </w:p>
        </w:tc>
        <w:tc>
          <w:tcPr>
            <w:tcW w:w="709" w:type="dxa"/>
            <w:gridSpan w:val="2"/>
            <w:tcBorders>
              <w:left w:val="single" w:sz="4" w:space="0" w:color="auto"/>
              <w:right w:val="single" w:sz="4" w:space="0" w:color="auto"/>
            </w:tcBorders>
            <w:shd w:val="clear" w:color="auto" w:fill="auto"/>
          </w:tcPr>
          <w:p w14:paraId="6411B25A" w14:textId="4F7758C3" w:rsidR="007A29AA" w:rsidRPr="007A29AA" w:rsidRDefault="007A29AA" w:rsidP="007A29AA">
            <w:pPr>
              <w:spacing w:after="0" w:line="240" w:lineRule="auto"/>
              <w:jc w:val="center"/>
              <w:rPr>
                <w:rFonts w:ascii="Times New Roman" w:hAnsi="Times New Roman" w:cs="Times New Roman"/>
                <w:b/>
                <w:bCs/>
              </w:rPr>
            </w:pPr>
            <w:r w:rsidRPr="007A29AA">
              <w:rPr>
                <w:rFonts w:ascii="Times New Roman" w:hAnsi="Times New Roman" w:cs="Times New Roman"/>
                <w:b/>
                <w:color w:val="0F1115"/>
                <w:shd w:val="clear" w:color="auto" w:fill="FFFFFF"/>
              </w:rPr>
              <w:t>0,00</w:t>
            </w:r>
          </w:p>
        </w:tc>
        <w:tc>
          <w:tcPr>
            <w:tcW w:w="7232" w:type="dxa"/>
            <w:gridSpan w:val="5"/>
            <w:vMerge/>
            <w:tcBorders>
              <w:left w:val="single" w:sz="4" w:space="0" w:color="auto"/>
              <w:right w:val="single" w:sz="4" w:space="0" w:color="auto"/>
            </w:tcBorders>
            <w:shd w:val="clear" w:color="auto" w:fill="auto"/>
          </w:tcPr>
          <w:p w14:paraId="15F40F4C" w14:textId="77777777" w:rsidR="007A29AA" w:rsidRPr="00C754D3" w:rsidRDefault="007A29AA" w:rsidP="00766A0D">
            <w:pPr>
              <w:spacing w:after="0" w:line="240" w:lineRule="auto"/>
              <w:contextualSpacing/>
              <w:jc w:val="center"/>
              <w:rPr>
                <w:rFonts w:ascii="Times New Roman" w:hAnsi="Times New Roman" w:cs="Times New Roman"/>
                <w:highlight w:val="yellow"/>
              </w:rPr>
            </w:pPr>
          </w:p>
        </w:tc>
      </w:tr>
    </w:tbl>
    <w:p w14:paraId="2FE5C903" w14:textId="77777777" w:rsidR="00A87A99" w:rsidRDefault="00A87A99">
      <w:pPr>
        <w:rPr>
          <w:highlight w:val="yellow"/>
        </w:rPr>
      </w:pPr>
    </w:p>
    <w:p w14:paraId="03B1AFA6" w14:textId="52AC1D1D" w:rsidR="00A87A99" w:rsidRDefault="00A87A99">
      <w:pPr>
        <w:rPr>
          <w:highlight w:val="yellow"/>
        </w:rPr>
      </w:pPr>
    </w:p>
    <w:p w14:paraId="2EB1691F" w14:textId="671AA17A" w:rsidR="00A87A99" w:rsidRDefault="00A87A99">
      <w:pPr>
        <w:rPr>
          <w:highlight w:val="yellow"/>
        </w:rPr>
      </w:pPr>
    </w:p>
    <w:p w14:paraId="617E7D33" w14:textId="4C95ECFC" w:rsidR="00A87A99" w:rsidRDefault="00A87A99">
      <w:pPr>
        <w:rPr>
          <w:highlight w:val="yellow"/>
        </w:rPr>
      </w:pPr>
    </w:p>
    <w:p w14:paraId="26E56429" w14:textId="32C8EED0" w:rsidR="007B7F74" w:rsidRDefault="007B7F74">
      <w:pPr>
        <w:rPr>
          <w:highlight w:val="yellow"/>
        </w:rPr>
      </w:pPr>
    </w:p>
    <w:p w14:paraId="30103703" w14:textId="791B49A6" w:rsidR="007B7F74" w:rsidRDefault="007B7F74">
      <w:pPr>
        <w:rPr>
          <w:highlight w:val="yellow"/>
        </w:rPr>
      </w:pPr>
    </w:p>
    <w:p w14:paraId="0F97380E" w14:textId="4CF36255" w:rsidR="007B7F74" w:rsidRDefault="007B7F74">
      <w:pPr>
        <w:rPr>
          <w:highlight w:val="yellow"/>
        </w:rPr>
      </w:pPr>
    </w:p>
    <w:p w14:paraId="65D6ED92" w14:textId="2D617A22" w:rsidR="005B201F" w:rsidRPr="00C754D3" w:rsidRDefault="005B201F">
      <w:pPr>
        <w:rPr>
          <w:highlight w:val="yellow"/>
        </w:rPr>
      </w:pPr>
    </w:p>
    <w:tbl>
      <w:tblPr>
        <w:tblpPr w:leftFromText="180" w:rightFromText="180" w:vertAnchor="text" w:tblpX="-132" w:tblpY="1"/>
        <w:tblOverlap w:val="neve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2840"/>
        <w:gridCol w:w="992"/>
        <w:gridCol w:w="1701"/>
        <w:gridCol w:w="1559"/>
        <w:gridCol w:w="709"/>
        <w:gridCol w:w="7225"/>
      </w:tblGrid>
      <w:tr w:rsidR="005B201F" w:rsidRPr="00C754D3" w14:paraId="6E320845" w14:textId="77777777" w:rsidTr="007127D5">
        <w:trPr>
          <w:trHeight w:val="387"/>
        </w:trPr>
        <w:tc>
          <w:tcPr>
            <w:tcW w:w="15452" w:type="dxa"/>
            <w:gridSpan w:val="7"/>
            <w:tcBorders>
              <w:top w:val="single" w:sz="4" w:space="0" w:color="auto"/>
              <w:left w:val="single" w:sz="4" w:space="0" w:color="auto"/>
              <w:bottom w:val="single" w:sz="4" w:space="0" w:color="auto"/>
              <w:right w:val="single" w:sz="4" w:space="0" w:color="auto"/>
            </w:tcBorders>
            <w:vAlign w:val="center"/>
          </w:tcPr>
          <w:p w14:paraId="5653F6DB" w14:textId="77777777" w:rsidR="005B201F" w:rsidRPr="00203B9D" w:rsidRDefault="005B201F" w:rsidP="007127D5">
            <w:pPr>
              <w:spacing w:after="0" w:line="240" w:lineRule="auto"/>
              <w:jc w:val="center"/>
              <w:rPr>
                <w:rFonts w:ascii="Times New Roman" w:hAnsi="Times New Roman" w:cs="Times New Roman"/>
              </w:rPr>
            </w:pPr>
            <w:r w:rsidRPr="00203B9D">
              <w:rPr>
                <w:rFonts w:ascii="Times New Roman" w:hAnsi="Times New Roman" w:cs="Times New Roman"/>
                <w:b/>
              </w:rPr>
              <w:t>Министерство топлива и энергетики Республики Тыва</w:t>
            </w:r>
          </w:p>
        </w:tc>
      </w:tr>
      <w:tr w:rsidR="005B201F" w:rsidRPr="00C754D3" w14:paraId="1F8A06C3" w14:textId="77777777" w:rsidTr="007127D5">
        <w:trPr>
          <w:trHeight w:val="504"/>
        </w:trPr>
        <w:tc>
          <w:tcPr>
            <w:tcW w:w="426" w:type="dxa"/>
            <w:vMerge w:val="restart"/>
            <w:tcBorders>
              <w:top w:val="single" w:sz="4" w:space="0" w:color="auto"/>
              <w:left w:val="single" w:sz="4" w:space="0" w:color="auto"/>
              <w:right w:val="single" w:sz="4" w:space="0" w:color="auto"/>
            </w:tcBorders>
            <w:vAlign w:val="center"/>
          </w:tcPr>
          <w:p w14:paraId="107441AB" w14:textId="2D89CABF" w:rsidR="005B201F" w:rsidRPr="00203B9D" w:rsidRDefault="00D13867" w:rsidP="007127D5">
            <w:pPr>
              <w:spacing w:after="0" w:line="240" w:lineRule="auto"/>
              <w:rPr>
                <w:rFonts w:ascii="Times New Roman" w:hAnsi="Times New Roman" w:cs="Times New Roman"/>
                <w:b/>
                <w:bCs/>
              </w:rPr>
            </w:pPr>
            <w:r w:rsidRPr="00203B9D">
              <w:rPr>
                <w:rFonts w:ascii="Times New Roman" w:hAnsi="Times New Roman" w:cs="Times New Roman"/>
                <w:b/>
                <w:bCs/>
              </w:rPr>
              <w:lastRenderedPageBreak/>
              <w:t>22</w:t>
            </w:r>
            <w:r w:rsidR="00CA11F7" w:rsidRPr="00203B9D">
              <w:rPr>
                <w:rFonts w:ascii="Times New Roman" w:hAnsi="Times New Roman" w:cs="Times New Roman"/>
                <w:b/>
                <w:bCs/>
              </w:rPr>
              <w:t>.</w:t>
            </w:r>
          </w:p>
        </w:tc>
        <w:tc>
          <w:tcPr>
            <w:tcW w:w="2840" w:type="dxa"/>
            <w:vMerge w:val="restart"/>
            <w:tcBorders>
              <w:top w:val="single" w:sz="4" w:space="0" w:color="auto"/>
              <w:left w:val="single" w:sz="4" w:space="0" w:color="auto"/>
              <w:right w:val="single" w:sz="4" w:space="0" w:color="auto"/>
            </w:tcBorders>
            <w:shd w:val="clear" w:color="auto" w:fill="auto"/>
            <w:vAlign w:val="center"/>
          </w:tcPr>
          <w:p w14:paraId="570807AC" w14:textId="77777777" w:rsidR="005B201F" w:rsidRPr="00203B9D" w:rsidRDefault="005B201F" w:rsidP="007127D5">
            <w:pPr>
              <w:spacing w:after="0" w:line="240" w:lineRule="auto"/>
              <w:rPr>
                <w:rFonts w:ascii="Times New Roman" w:eastAsia="Times New Roman" w:hAnsi="Times New Roman" w:cs="Times New Roman"/>
                <w:b/>
              </w:rPr>
            </w:pPr>
            <w:r w:rsidRPr="00203B9D">
              <w:rPr>
                <w:rFonts w:ascii="Times New Roman" w:eastAsia="Times New Roman" w:hAnsi="Times New Roman" w:cs="Times New Roman"/>
                <w:b/>
              </w:rPr>
              <w:t>Государственная програ</w:t>
            </w:r>
            <w:r w:rsidRPr="00203B9D">
              <w:rPr>
                <w:rFonts w:ascii="Times New Roman" w:eastAsia="Times New Roman" w:hAnsi="Times New Roman" w:cs="Times New Roman"/>
                <w:b/>
              </w:rPr>
              <w:t>м</w:t>
            </w:r>
            <w:r w:rsidRPr="00203B9D">
              <w:rPr>
                <w:rFonts w:ascii="Times New Roman" w:eastAsia="Times New Roman" w:hAnsi="Times New Roman" w:cs="Times New Roman"/>
                <w:b/>
              </w:rPr>
              <w:t>ма «Энергоэффективность и развитие энергетики в Республике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1B476B" w14:textId="77777777" w:rsidR="005B201F" w:rsidRPr="00203B9D" w:rsidRDefault="005B201F"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338FD054" w14:textId="52BCB9FC" w:rsidR="005B201F" w:rsidRPr="00203B9D" w:rsidRDefault="00203B9D" w:rsidP="007127D5">
            <w:pPr>
              <w:spacing w:after="0" w:line="240" w:lineRule="auto"/>
              <w:contextualSpacing/>
              <w:jc w:val="center"/>
              <w:rPr>
                <w:rFonts w:ascii="Times New Roman" w:hAnsi="Times New Roman" w:cs="Times New Roman"/>
              </w:rPr>
            </w:pPr>
            <w:r w:rsidRPr="00203B9D">
              <w:rPr>
                <w:rFonts w:ascii="Times New Roman" w:hAnsi="Times New Roman" w:cs="Times New Roman"/>
              </w:rPr>
              <w:t>7 997 030,45</w:t>
            </w:r>
          </w:p>
        </w:tc>
        <w:tc>
          <w:tcPr>
            <w:tcW w:w="1559" w:type="dxa"/>
            <w:tcBorders>
              <w:top w:val="single" w:sz="4" w:space="0" w:color="auto"/>
              <w:left w:val="single" w:sz="4" w:space="0" w:color="auto"/>
              <w:right w:val="single" w:sz="4" w:space="0" w:color="auto"/>
            </w:tcBorders>
            <w:shd w:val="clear" w:color="auto" w:fill="auto"/>
          </w:tcPr>
          <w:p w14:paraId="2F37F50B" w14:textId="489A1FF3" w:rsidR="005B201F" w:rsidRPr="00203B9D" w:rsidRDefault="00203B9D" w:rsidP="007127D5">
            <w:pPr>
              <w:spacing w:after="0" w:line="240" w:lineRule="auto"/>
              <w:contextualSpacing/>
              <w:jc w:val="center"/>
              <w:rPr>
                <w:rFonts w:ascii="Times New Roman" w:hAnsi="Times New Roman" w:cs="Times New Roman"/>
              </w:rPr>
            </w:pPr>
            <w:r w:rsidRPr="00203B9D">
              <w:rPr>
                <w:rFonts w:ascii="Times New Roman" w:hAnsi="Times New Roman" w:cs="Times New Roman"/>
              </w:rPr>
              <w:t>7 995 111,15</w:t>
            </w:r>
          </w:p>
        </w:tc>
        <w:tc>
          <w:tcPr>
            <w:tcW w:w="709" w:type="dxa"/>
            <w:tcBorders>
              <w:top w:val="single" w:sz="4" w:space="0" w:color="auto"/>
              <w:left w:val="single" w:sz="4" w:space="0" w:color="auto"/>
              <w:right w:val="single" w:sz="4" w:space="0" w:color="auto"/>
            </w:tcBorders>
            <w:shd w:val="clear" w:color="auto" w:fill="auto"/>
          </w:tcPr>
          <w:p w14:paraId="10C06843" w14:textId="05BAE324" w:rsidR="005B201F" w:rsidRPr="00203B9D" w:rsidRDefault="00203B9D" w:rsidP="007127D5">
            <w:pPr>
              <w:spacing w:after="0" w:line="240" w:lineRule="auto"/>
              <w:contextualSpacing/>
              <w:jc w:val="center"/>
              <w:rPr>
                <w:rFonts w:ascii="Times New Roman" w:hAnsi="Times New Roman" w:cs="Times New Roman"/>
                <w:b/>
              </w:rPr>
            </w:pPr>
            <w:r w:rsidRPr="00203B9D">
              <w:rPr>
                <w:rFonts w:ascii="Times New Roman" w:hAnsi="Times New Roman" w:cs="Times New Roman"/>
                <w:b/>
              </w:rPr>
              <w:t>99,97</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06C8DD5"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35293A99" w14:textId="77777777" w:rsidTr="007127D5">
        <w:trPr>
          <w:trHeight w:val="504"/>
        </w:trPr>
        <w:tc>
          <w:tcPr>
            <w:tcW w:w="426" w:type="dxa"/>
            <w:vMerge/>
            <w:tcBorders>
              <w:left w:val="single" w:sz="4" w:space="0" w:color="auto"/>
              <w:right w:val="single" w:sz="4" w:space="0" w:color="auto"/>
            </w:tcBorders>
            <w:vAlign w:val="center"/>
          </w:tcPr>
          <w:p w14:paraId="0D322D47" w14:textId="77777777" w:rsidR="005B201F" w:rsidRPr="00203B9D" w:rsidRDefault="005B201F" w:rsidP="007127D5">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58FFA661" w14:textId="77777777" w:rsidR="005B201F" w:rsidRPr="00203B9D" w:rsidRDefault="005B201F" w:rsidP="007127D5">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9EA9CF" w14:textId="77777777" w:rsidR="005B201F" w:rsidRPr="00203B9D" w:rsidRDefault="005B201F"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BE54A7B" w14:textId="4DA51F3A" w:rsidR="005B201F" w:rsidRPr="00203B9D" w:rsidRDefault="00203B9D" w:rsidP="007127D5">
            <w:pPr>
              <w:spacing w:after="0" w:line="240" w:lineRule="auto"/>
              <w:contextualSpacing/>
              <w:jc w:val="center"/>
              <w:rPr>
                <w:rFonts w:ascii="Times New Roman" w:hAnsi="Times New Roman" w:cs="Times New Roman"/>
              </w:rPr>
            </w:pPr>
            <w:r w:rsidRPr="00203B9D">
              <w:rPr>
                <w:rFonts w:ascii="Times New Roman" w:hAnsi="Times New Roman" w:cs="Times New Roman"/>
              </w:rPr>
              <w:t>1 437 542,45</w:t>
            </w:r>
          </w:p>
        </w:tc>
        <w:tc>
          <w:tcPr>
            <w:tcW w:w="1559" w:type="dxa"/>
            <w:tcBorders>
              <w:left w:val="single" w:sz="4" w:space="0" w:color="auto"/>
              <w:right w:val="single" w:sz="4" w:space="0" w:color="auto"/>
            </w:tcBorders>
            <w:shd w:val="clear" w:color="auto" w:fill="auto"/>
          </w:tcPr>
          <w:p w14:paraId="26673A2F" w14:textId="4ADE3EA9" w:rsidR="005B201F" w:rsidRPr="00203B9D" w:rsidRDefault="00203B9D" w:rsidP="007127D5">
            <w:pPr>
              <w:spacing w:after="0" w:line="240" w:lineRule="auto"/>
              <w:contextualSpacing/>
              <w:jc w:val="center"/>
              <w:rPr>
                <w:rFonts w:ascii="Times New Roman" w:hAnsi="Times New Roman" w:cs="Times New Roman"/>
              </w:rPr>
            </w:pPr>
            <w:r w:rsidRPr="00203B9D">
              <w:rPr>
                <w:rFonts w:ascii="Times New Roman" w:hAnsi="Times New Roman" w:cs="Times New Roman"/>
              </w:rPr>
              <w:t>1 435 623,15</w:t>
            </w:r>
          </w:p>
        </w:tc>
        <w:tc>
          <w:tcPr>
            <w:tcW w:w="709" w:type="dxa"/>
            <w:tcBorders>
              <w:left w:val="single" w:sz="4" w:space="0" w:color="auto"/>
              <w:right w:val="single" w:sz="4" w:space="0" w:color="auto"/>
            </w:tcBorders>
            <w:shd w:val="clear" w:color="auto" w:fill="auto"/>
          </w:tcPr>
          <w:p w14:paraId="612FED52" w14:textId="4CE6E4AB" w:rsidR="005B201F" w:rsidRPr="00203B9D" w:rsidRDefault="00203B9D" w:rsidP="007127D5">
            <w:pPr>
              <w:spacing w:after="0" w:line="240" w:lineRule="auto"/>
              <w:contextualSpacing/>
              <w:jc w:val="center"/>
              <w:rPr>
                <w:rFonts w:ascii="Times New Roman" w:hAnsi="Times New Roman" w:cs="Times New Roman"/>
                <w:b/>
              </w:rPr>
            </w:pPr>
            <w:r w:rsidRPr="00203B9D">
              <w:rPr>
                <w:rFonts w:ascii="Times New Roman" w:hAnsi="Times New Roman" w:cs="Times New Roman"/>
                <w:b/>
              </w:rPr>
              <w:t>99,9</w:t>
            </w:r>
          </w:p>
        </w:tc>
        <w:tc>
          <w:tcPr>
            <w:tcW w:w="7225" w:type="dxa"/>
            <w:vMerge/>
            <w:tcBorders>
              <w:left w:val="single" w:sz="4" w:space="0" w:color="auto"/>
              <w:right w:val="single" w:sz="4" w:space="0" w:color="auto"/>
            </w:tcBorders>
            <w:shd w:val="clear" w:color="auto" w:fill="auto"/>
            <w:vAlign w:val="center"/>
          </w:tcPr>
          <w:p w14:paraId="06B0513D"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07F32E08" w14:textId="77777777" w:rsidTr="007127D5">
        <w:trPr>
          <w:trHeight w:val="504"/>
        </w:trPr>
        <w:tc>
          <w:tcPr>
            <w:tcW w:w="426" w:type="dxa"/>
            <w:vMerge/>
            <w:tcBorders>
              <w:left w:val="single" w:sz="4" w:space="0" w:color="auto"/>
              <w:bottom w:val="single" w:sz="4" w:space="0" w:color="auto"/>
              <w:right w:val="single" w:sz="4" w:space="0" w:color="auto"/>
            </w:tcBorders>
            <w:vAlign w:val="center"/>
          </w:tcPr>
          <w:p w14:paraId="09B9C438" w14:textId="77777777" w:rsidR="005B201F" w:rsidRPr="00203B9D" w:rsidRDefault="005B201F" w:rsidP="007127D5">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36A95A82" w14:textId="77777777" w:rsidR="005B201F" w:rsidRPr="00203B9D" w:rsidRDefault="005B201F" w:rsidP="007127D5">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01EF9E" w14:textId="77777777" w:rsidR="005B201F" w:rsidRPr="00203B9D" w:rsidRDefault="005B201F"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7523153" w14:textId="33C44493" w:rsidR="005B201F" w:rsidRPr="00203B9D" w:rsidRDefault="00203B9D" w:rsidP="007127D5">
            <w:pPr>
              <w:spacing w:after="0" w:line="240" w:lineRule="auto"/>
              <w:contextualSpacing/>
              <w:jc w:val="center"/>
              <w:rPr>
                <w:rFonts w:ascii="Times New Roman" w:hAnsi="Times New Roman" w:cs="Times New Roman"/>
              </w:rPr>
            </w:pPr>
            <w:r w:rsidRPr="00203B9D">
              <w:rPr>
                <w:rFonts w:ascii="Times New Roman" w:hAnsi="Times New Roman" w:cs="Times New Roman"/>
              </w:rPr>
              <w:t>6 559 488,00</w:t>
            </w:r>
          </w:p>
        </w:tc>
        <w:tc>
          <w:tcPr>
            <w:tcW w:w="1559" w:type="dxa"/>
            <w:tcBorders>
              <w:left w:val="single" w:sz="4" w:space="0" w:color="auto"/>
              <w:bottom w:val="single" w:sz="4" w:space="0" w:color="auto"/>
              <w:right w:val="single" w:sz="4" w:space="0" w:color="auto"/>
            </w:tcBorders>
            <w:shd w:val="clear" w:color="auto" w:fill="auto"/>
          </w:tcPr>
          <w:p w14:paraId="073B2E73" w14:textId="78FA9DE3" w:rsidR="005B201F" w:rsidRPr="00203B9D" w:rsidRDefault="00203B9D" w:rsidP="007127D5">
            <w:pPr>
              <w:spacing w:after="0" w:line="240" w:lineRule="auto"/>
              <w:contextualSpacing/>
              <w:jc w:val="center"/>
              <w:rPr>
                <w:rFonts w:ascii="Times New Roman" w:hAnsi="Times New Roman" w:cs="Times New Roman"/>
              </w:rPr>
            </w:pPr>
            <w:r w:rsidRPr="00203B9D">
              <w:rPr>
                <w:rFonts w:ascii="Times New Roman" w:hAnsi="Times New Roman" w:cs="Times New Roman"/>
              </w:rPr>
              <w:t>6 559 488,00</w:t>
            </w:r>
          </w:p>
        </w:tc>
        <w:tc>
          <w:tcPr>
            <w:tcW w:w="709" w:type="dxa"/>
            <w:tcBorders>
              <w:left w:val="single" w:sz="4" w:space="0" w:color="auto"/>
              <w:bottom w:val="single" w:sz="4" w:space="0" w:color="auto"/>
              <w:right w:val="single" w:sz="4" w:space="0" w:color="auto"/>
            </w:tcBorders>
            <w:shd w:val="clear" w:color="auto" w:fill="auto"/>
          </w:tcPr>
          <w:p w14:paraId="04719778" w14:textId="1BA9690F" w:rsidR="005B201F" w:rsidRPr="00203B9D" w:rsidRDefault="00203B9D" w:rsidP="007127D5">
            <w:pPr>
              <w:spacing w:after="0" w:line="240" w:lineRule="auto"/>
              <w:contextualSpacing/>
              <w:jc w:val="center"/>
              <w:rPr>
                <w:rFonts w:ascii="Times New Roman" w:hAnsi="Times New Roman" w:cs="Times New Roman"/>
                <w:b/>
              </w:rPr>
            </w:pPr>
            <w:r w:rsidRPr="00203B9D">
              <w:rPr>
                <w:rFonts w:ascii="Times New Roman" w:hAnsi="Times New Roman" w:cs="Times New Roman"/>
                <w:b/>
              </w:rPr>
              <w:t>100</w:t>
            </w:r>
          </w:p>
        </w:tc>
        <w:tc>
          <w:tcPr>
            <w:tcW w:w="7225" w:type="dxa"/>
            <w:vMerge/>
            <w:tcBorders>
              <w:left w:val="single" w:sz="4" w:space="0" w:color="auto"/>
              <w:bottom w:val="single" w:sz="4" w:space="0" w:color="auto"/>
              <w:right w:val="single" w:sz="4" w:space="0" w:color="auto"/>
            </w:tcBorders>
            <w:shd w:val="clear" w:color="auto" w:fill="auto"/>
            <w:vAlign w:val="center"/>
          </w:tcPr>
          <w:p w14:paraId="14CC9816" w14:textId="77777777" w:rsidR="005B201F" w:rsidRPr="00C754D3" w:rsidRDefault="005B201F" w:rsidP="007127D5">
            <w:pPr>
              <w:spacing w:after="0" w:line="240" w:lineRule="auto"/>
              <w:rPr>
                <w:rFonts w:ascii="Times New Roman" w:hAnsi="Times New Roman" w:cs="Times New Roman"/>
                <w:highlight w:val="yellow"/>
              </w:rPr>
            </w:pPr>
          </w:p>
        </w:tc>
      </w:tr>
      <w:tr w:rsidR="00E049C5" w:rsidRPr="00C754D3" w14:paraId="0D8636B4" w14:textId="77777777" w:rsidTr="007127D5">
        <w:trPr>
          <w:trHeight w:val="504"/>
        </w:trPr>
        <w:tc>
          <w:tcPr>
            <w:tcW w:w="426" w:type="dxa"/>
            <w:vMerge w:val="restart"/>
            <w:tcBorders>
              <w:left w:val="single" w:sz="4" w:space="0" w:color="auto"/>
              <w:right w:val="single" w:sz="4" w:space="0" w:color="auto"/>
            </w:tcBorders>
            <w:vAlign w:val="center"/>
          </w:tcPr>
          <w:p w14:paraId="1A123C72" w14:textId="77777777" w:rsidR="00E049C5" w:rsidRPr="00C754D3" w:rsidRDefault="00E049C5" w:rsidP="007127D5">
            <w:pPr>
              <w:spacing w:after="0" w:line="240" w:lineRule="auto"/>
              <w:rPr>
                <w:rFonts w:ascii="Times New Roman" w:hAnsi="Times New Roman" w:cs="Times New Roman"/>
                <w:b/>
                <w:bCs/>
                <w:highlight w:val="yellow"/>
              </w:rPr>
            </w:pPr>
          </w:p>
        </w:tc>
        <w:tc>
          <w:tcPr>
            <w:tcW w:w="2840" w:type="dxa"/>
            <w:vMerge w:val="restart"/>
            <w:tcBorders>
              <w:left w:val="single" w:sz="4" w:space="0" w:color="auto"/>
              <w:right w:val="single" w:sz="4" w:space="0" w:color="auto"/>
            </w:tcBorders>
            <w:shd w:val="clear" w:color="auto" w:fill="auto"/>
            <w:vAlign w:val="center"/>
          </w:tcPr>
          <w:p w14:paraId="48A5AD05" w14:textId="7BAB512E" w:rsidR="00E049C5" w:rsidRPr="00203B9D" w:rsidRDefault="00E049C5" w:rsidP="007127D5">
            <w:pPr>
              <w:spacing w:after="0" w:line="240" w:lineRule="auto"/>
              <w:rPr>
                <w:rFonts w:ascii="Times New Roman" w:eastAsia="Times New Roman" w:hAnsi="Times New Roman" w:cs="Times New Roman"/>
                <w:i/>
              </w:rPr>
            </w:pPr>
            <w:r w:rsidRPr="00203B9D">
              <w:rPr>
                <w:rFonts w:ascii="Times New Roman" w:eastAsia="Times New Roman" w:hAnsi="Times New Roman" w:cs="Times New Roman"/>
                <w:i/>
              </w:rPr>
              <w:t>Мероприятия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EB625D" w14:textId="7D718387" w:rsidR="00E049C5" w:rsidRPr="00203B9D" w:rsidRDefault="00E049C5"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vAlign w:val="center"/>
          </w:tcPr>
          <w:p w14:paraId="5F2934CB" w14:textId="47DAACB1"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6 716 536,01</w:t>
            </w:r>
          </w:p>
        </w:tc>
        <w:tc>
          <w:tcPr>
            <w:tcW w:w="1559" w:type="dxa"/>
            <w:tcBorders>
              <w:left w:val="single" w:sz="4" w:space="0" w:color="auto"/>
              <w:bottom w:val="single" w:sz="4" w:space="0" w:color="auto"/>
              <w:right w:val="single" w:sz="4" w:space="0" w:color="auto"/>
            </w:tcBorders>
            <w:shd w:val="clear" w:color="auto" w:fill="auto"/>
            <w:vAlign w:val="center"/>
          </w:tcPr>
          <w:p w14:paraId="4ADB33A0" w14:textId="1F4647AF"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6 716 535,97</w:t>
            </w:r>
          </w:p>
        </w:tc>
        <w:tc>
          <w:tcPr>
            <w:tcW w:w="709" w:type="dxa"/>
            <w:tcBorders>
              <w:left w:val="single" w:sz="4" w:space="0" w:color="auto"/>
              <w:bottom w:val="single" w:sz="4" w:space="0" w:color="auto"/>
              <w:right w:val="single" w:sz="4" w:space="0" w:color="auto"/>
            </w:tcBorders>
            <w:shd w:val="clear" w:color="auto" w:fill="auto"/>
            <w:vAlign w:val="center"/>
          </w:tcPr>
          <w:p w14:paraId="56585FD5" w14:textId="45B43848" w:rsidR="00E049C5" w:rsidRPr="00203B9D" w:rsidRDefault="00203B9D" w:rsidP="00203B9D">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100</w:t>
            </w:r>
          </w:p>
        </w:tc>
        <w:tc>
          <w:tcPr>
            <w:tcW w:w="7225" w:type="dxa"/>
            <w:vMerge w:val="restart"/>
            <w:tcBorders>
              <w:left w:val="single" w:sz="4" w:space="0" w:color="auto"/>
              <w:right w:val="single" w:sz="4" w:space="0" w:color="auto"/>
            </w:tcBorders>
            <w:shd w:val="clear" w:color="auto" w:fill="auto"/>
            <w:vAlign w:val="center"/>
          </w:tcPr>
          <w:p w14:paraId="17615F00" w14:textId="77777777" w:rsidR="00E049C5" w:rsidRPr="00C754D3" w:rsidRDefault="00E049C5" w:rsidP="007127D5">
            <w:pPr>
              <w:spacing w:after="0" w:line="240" w:lineRule="auto"/>
              <w:rPr>
                <w:rFonts w:ascii="Times New Roman" w:hAnsi="Times New Roman" w:cs="Times New Roman"/>
                <w:highlight w:val="yellow"/>
              </w:rPr>
            </w:pPr>
          </w:p>
        </w:tc>
      </w:tr>
      <w:tr w:rsidR="00E049C5" w:rsidRPr="00C754D3" w14:paraId="62D1F253" w14:textId="77777777" w:rsidTr="007127D5">
        <w:trPr>
          <w:trHeight w:val="504"/>
        </w:trPr>
        <w:tc>
          <w:tcPr>
            <w:tcW w:w="426" w:type="dxa"/>
            <w:vMerge/>
            <w:tcBorders>
              <w:left w:val="single" w:sz="4" w:space="0" w:color="auto"/>
              <w:right w:val="single" w:sz="4" w:space="0" w:color="auto"/>
            </w:tcBorders>
            <w:vAlign w:val="center"/>
          </w:tcPr>
          <w:p w14:paraId="5EC95CB8" w14:textId="77777777" w:rsidR="00E049C5" w:rsidRPr="00C754D3" w:rsidRDefault="00E049C5"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6DF6E0EC" w14:textId="77777777" w:rsidR="00E049C5" w:rsidRPr="00203B9D" w:rsidRDefault="00E049C5" w:rsidP="007127D5">
            <w:pPr>
              <w:spacing w:after="0" w:line="240" w:lineRule="auto"/>
              <w:rPr>
                <w:rFonts w:ascii="Times New Roman" w:eastAsia="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1FB505" w14:textId="06CFBE18" w:rsidR="00E049C5" w:rsidRPr="00203B9D" w:rsidRDefault="00E049C5"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vAlign w:val="center"/>
          </w:tcPr>
          <w:p w14:paraId="6270613F" w14:textId="39E07B8D"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157 048,01</w:t>
            </w:r>
          </w:p>
        </w:tc>
        <w:tc>
          <w:tcPr>
            <w:tcW w:w="1559" w:type="dxa"/>
            <w:tcBorders>
              <w:left w:val="single" w:sz="4" w:space="0" w:color="auto"/>
              <w:bottom w:val="single" w:sz="4" w:space="0" w:color="auto"/>
              <w:right w:val="single" w:sz="4" w:space="0" w:color="auto"/>
            </w:tcBorders>
            <w:shd w:val="clear" w:color="auto" w:fill="auto"/>
            <w:vAlign w:val="center"/>
          </w:tcPr>
          <w:p w14:paraId="0C4FA553" w14:textId="23BC51CF"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157 047,97</w:t>
            </w:r>
          </w:p>
        </w:tc>
        <w:tc>
          <w:tcPr>
            <w:tcW w:w="709" w:type="dxa"/>
            <w:tcBorders>
              <w:left w:val="single" w:sz="4" w:space="0" w:color="auto"/>
              <w:bottom w:val="single" w:sz="4" w:space="0" w:color="auto"/>
              <w:right w:val="single" w:sz="4" w:space="0" w:color="auto"/>
            </w:tcBorders>
            <w:shd w:val="clear" w:color="auto" w:fill="auto"/>
            <w:vAlign w:val="center"/>
          </w:tcPr>
          <w:p w14:paraId="66862928" w14:textId="59D9F0F1" w:rsidR="00E049C5" w:rsidRPr="00203B9D" w:rsidRDefault="00203B9D" w:rsidP="00203B9D">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100</w:t>
            </w:r>
          </w:p>
        </w:tc>
        <w:tc>
          <w:tcPr>
            <w:tcW w:w="7225" w:type="dxa"/>
            <w:vMerge/>
            <w:tcBorders>
              <w:left w:val="single" w:sz="4" w:space="0" w:color="auto"/>
              <w:right w:val="single" w:sz="4" w:space="0" w:color="auto"/>
            </w:tcBorders>
            <w:shd w:val="clear" w:color="auto" w:fill="auto"/>
            <w:vAlign w:val="center"/>
          </w:tcPr>
          <w:p w14:paraId="43E5D2BA" w14:textId="77777777" w:rsidR="00E049C5" w:rsidRPr="00C754D3" w:rsidRDefault="00E049C5" w:rsidP="007127D5">
            <w:pPr>
              <w:spacing w:after="0" w:line="240" w:lineRule="auto"/>
              <w:rPr>
                <w:rFonts w:ascii="Times New Roman" w:hAnsi="Times New Roman" w:cs="Times New Roman"/>
                <w:highlight w:val="yellow"/>
              </w:rPr>
            </w:pPr>
          </w:p>
        </w:tc>
      </w:tr>
      <w:tr w:rsidR="00E049C5" w:rsidRPr="00C754D3" w14:paraId="39B6C8F4" w14:textId="77777777" w:rsidTr="007127D5">
        <w:trPr>
          <w:trHeight w:val="504"/>
        </w:trPr>
        <w:tc>
          <w:tcPr>
            <w:tcW w:w="426" w:type="dxa"/>
            <w:vMerge/>
            <w:tcBorders>
              <w:left w:val="single" w:sz="4" w:space="0" w:color="auto"/>
              <w:bottom w:val="single" w:sz="4" w:space="0" w:color="auto"/>
              <w:right w:val="single" w:sz="4" w:space="0" w:color="auto"/>
            </w:tcBorders>
            <w:vAlign w:val="center"/>
          </w:tcPr>
          <w:p w14:paraId="0E3CCE4D" w14:textId="77777777" w:rsidR="00E049C5" w:rsidRPr="00C754D3" w:rsidRDefault="00E049C5"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4DC3280E" w14:textId="77777777" w:rsidR="00E049C5" w:rsidRPr="00203B9D" w:rsidRDefault="00E049C5" w:rsidP="007127D5">
            <w:pPr>
              <w:spacing w:after="0" w:line="240" w:lineRule="auto"/>
              <w:rPr>
                <w:rFonts w:ascii="Times New Roman" w:eastAsia="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E470E2" w14:textId="6ABC4F7F" w:rsidR="00E049C5" w:rsidRPr="00203B9D" w:rsidRDefault="00E049C5"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vAlign w:val="center"/>
          </w:tcPr>
          <w:p w14:paraId="20CB791A" w14:textId="04CD98F0"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6 559 488,00</w:t>
            </w:r>
          </w:p>
        </w:tc>
        <w:tc>
          <w:tcPr>
            <w:tcW w:w="1559" w:type="dxa"/>
            <w:tcBorders>
              <w:left w:val="single" w:sz="4" w:space="0" w:color="auto"/>
              <w:bottom w:val="single" w:sz="4" w:space="0" w:color="auto"/>
              <w:right w:val="single" w:sz="4" w:space="0" w:color="auto"/>
            </w:tcBorders>
            <w:shd w:val="clear" w:color="auto" w:fill="auto"/>
            <w:vAlign w:val="center"/>
          </w:tcPr>
          <w:p w14:paraId="38F19C9C" w14:textId="4DED9A00"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6 559 488,00</w:t>
            </w:r>
          </w:p>
        </w:tc>
        <w:tc>
          <w:tcPr>
            <w:tcW w:w="709" w:type="dxa"/>
            <w:tcBorders>
              <w:left w:val="single" w:sz="4" w:space="0" w:color="auto"/>
              <w:bottom w:val="single" w:sz="4" w:space="0" w:color="auto"/>
              <w:right w:val="single" w:sz="4" w:space="0" w:color="auto"/>
            </w:tcBorders>
            <w:shd w:val="clear" w:color="auto" w:fill="auto"/>
            <w:vAlign w:val="center"/>
          </w:tcPr>
          <w:p w14:paraId="2811CF0F" w14:textId="1E2F6C7A" w:rsidR="00E049C5" w:rsidRPr="00203B9D" w:rsidRDefault="00E049C5" w:rsidP="00203B9D">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100</w:t>
            </w:r>
          </w:p>
        </w:tc>
        <w:tc>
          <w:tcPr>
            <w:tcW w:w="7225" w:type="dxa"/>
            <w:vMerge/>
            <w:tcBorders>
              <w:left w:val="single" w:sz="4" w:space="0" w:color="auto"/>
              <w:bottom w:val="single" w:sz="4" w:space="0" w:color="auto"/>
              <w:right w:val="single" w:sz="4" w:space="0" w:color="auto"/>
            </w:tcBorders>
            <w:shd w:val="clear" w:color="auto" w:fill="auto"/>
            <w:vAlign w:val="center"/>
          </w:tcPr>
          <w:p w14:paraId="4E4149BD" w14:textId="77777777" w:rsidR="00E049C5" w:rsidRPr="00C754D3" w:rsidRDefault="00E049C5" w:rsidP="007127D5">
            <w:pPr>
              <w:spacing w:after="0" w:line="240" w:lineRule="auto"/>
              <w:rPr>
                <w:rFonts w:ascii="Times New Roman" w:hAnsi="Times New Roman" w:cs="Times New Roman"/>
                <w:highlight w:val="yellow"/>
              </w:rPr>
            </w:pPr>
          </w:p>
        </w:tc>
      </w:tr>
      <w:tr w:rsidR="00E049C5" w:rsidRPr="00C754D3" w14:paraId="04E864FD" w14:textId="77777777" w:rsidTr="007127D5">
        <w:trPr>
          <w:trHeight w:val="504"/>
        </w:trPr>
        <w:tc>
          <w:tcPr>
            <w:tcW w:w="426" w:type="dxa"/>
            <w:vMerge w:val="restart"/>
            <w:tcBorders>
              <w:left w:val="single" w:sz="4" w:space="0" w:color="auto"/>
              <w:right w:val="single" w:sz="4" w:space="0" w:color="auto"/>
            </w:tcBorders>
            <w:vAlign w:val="center"/>
          </w:tcPr>
          <w:p w14:paraId="50758CA3" w14:textId="77777777" w:rsidR="00E049C5" w:rsidRPr="00C754D3" w:rsidRDefault="00E049C5" w:rsidP="007127D5">
            <w:pPr>
              <w:spacing w:after="0" w:line="240" w:lineRule="auto"/>
              <w:rPr>
                <w:rFonts w:ascii="Times New Roman" w:hAnsi="Times New Roman" w:cs="Times New Roman"/>
                <w:b/>
                <w:bCs/>
                <w:highlight w:val="yellow"/>
              </w:rPr>
            </w:pPr>
          </w:p>
        </w:tc>
        <w:tc>
          <w:tcPr>
            <w:tcW w:w="2840" w:type="dxa"/>
            <w:vMerge w:val="restart"/>
            <w:tcBorders>
              <w:left w:val="single" w:sz="4" w:space="0" w:color="auto"/>
              <w:right w:val="single" w:sz="4" w:space="0" w:color="auto"/>
            </w:tcBorders>
            <w:shd w:val="clear" w:color="auto" w:fill="auto"/>
            <w:vAlign w:val="center"/>
          </w:tcPr>
          <w:p w14:paraId="48A12AFF" w14:textId="64EDF9A7" w:rsidR="00E049C5" w:rsidRPr="00203B9D" w:rsidRDefault="00E049C5" w:rsidP="007127D5">
            <w:pPr>
              <w:spacing w:after="0" w:line="240" w:lineRule="auto"/>
              <w:rPr>
                <w:rFonts w:ascii="Times New Roman" w:eastAsia="Times New Roman" w:hAnsi="Times New Roman" w:cs="Times New Roman"/>
                <w:i/>
              </w:rPr>
            </w:pPr>
            <w:r w:rsidRPr="00203B9D">
              <w:rPr>
                <w:rFonts w:ascii="Times New Roman" w:eastAsia="Times New Roman" w:hAnsi="Times New Roman" w:cs="Times New Roman"/>
                <w:i/>
              </w:rPr>
              <w:t>Субсидии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FB540C" w14:textId="5BAB5CA9" w:rsidR="00E049C5" w:rsidRPr="00203B9D" w:rsidRDefault="00E049C5"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vAlign w:val="center"/>
          </w:tcPr>
          <w:p w14:paraId="69D44146" w14:textId="250E04E9"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1 280 494,44</w:t>
            </w:r>
          </w:p>
        </w:tc>
        <w:tc>
          <w:tcPr>
            <w:tcW w:w="1559" w:type="dxa"/>
            <w:tcBorders>
              <w:left w:val="single" w:sz="4" w:space="0" w:color="auto"/>
              <w:bottom w:val="single" w:sz="4" w:space="0" w:color="auto"/>
              <w:right w:val="single" w:sz="4" w:space="0" w:color="auto"/>
            </w:tcBorders>
            <w:shd w:val="clear" w:color="auto" w:fill="auto"/>
            <w:vAlign w:val="center"/>
          </w:tcPr>
          <w:p w14:paraId="0ED9105F" w14:textId="085CA05B"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1 278 575,18</w:t>
            </w:r>
          </w:p>
        </w:tc>
        <w:tc>
          <w:tcPr>
            <w:tcW w:w="709" w:type="dxa"/>
            <w:tcBorders>
              <w:left w:val="single" w:sz="4" w:space="0" w:color="auto"/>
              <w:bottom w:val="single" w:sz="4" w:space="0" w:color="auto"/>
              <w:right w:val="single" w:sz="4" w:space="0" w:color="auto"/>
            </w:tcBorders>
            <w:shd w:val="clear" w:color="auto" w:fill="auto"/>
            <w:vAlign w:val="center"/>
          </w:tcPr>
          <w:p w14:paraId="3855BC3E" w14:textId="03DEE7A8" w:rsidR="00E049C5" w:rsidRPr="00203B9D" w:rsidRDefault="00203B9D" w:rsidP="00203B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99,9</w:t>
            </w:r>
          </w:p>
        </w:tc>
        <w:tc>
          <w:tcPr>
            <w:tcW w:w="7225" w:type="dxa"/>
            <w:vMerge w:val="restart"/>
            <w:tcBorders>
              <w:left w:val="single" w:sz="4" w:space="0" w:color="auto"/>
              <w:right w:val="single" w:sz="4" w:space="0" w:color="auto"/>
            </w:tcBorders>
            <w:shd w:val="clear" w:color="auto" w:fill="auto"/>
            <w:vAlign w:val="center"/>
          </w:tcPr>
          <w:p w14:paraId="4C23650C" w14:textId="77777777" w:rsidR="00E049C5" w:rsidRPr="00C754D3" w:rsidRDefault="00E049C5" w:rsidP="007127D5">
            <w:pPr>
              <w:spacing w:after="0" w:line="240" w:lineRule="auto"/>
              <w:rPr>
                <w:rFonts w:ascii="Times New Roman" w:hAnsi="Times New Roman" w:cs="Times New Roman"/>
                <w:highlight w:val="yellow"/>
              </w:rPr>
            </w:pPr>
          </w:p>
        </w:tc>
      </w:tr>
      <w:tr w:rsidR="00203B9D" w:rsidRPr="00C754D3" w14:paraId="441AD089" w14:textId="77777777" w:rsidTr="007127D5">
        <w:trPr>
          <w:trHeight w:val="504"/>
        </w:trPr>
        <w:tc>
          <w:tcPr>
            <w:tcW w:w="426" w:type="dxa"/>
            <w:vMerge/>
            <w:tcBorders>
              <w:left w:val="single" w:sz="4" w:space="0" w:color="auto"/>
              <w:right w:val="single" w:sz="4" w:space="0" w:color="auto"/>
            </w:tcBorders>
            <w:vAlign w:val="center"/>
          </w:tcPr>
          <w:p w14:paraId="027C67B2" w14:textId="77777777" w:rsidR="00203B9D" w:rsidRPr="00C754D3" w:rsidRDefault="00203B9D" w:rsidP="00203B9D">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79A2D39A" w14:textId="77777777" w:rsidR="00203B9D" w:rsidRPr="00203B9D" w:rsidRDefault="00203B9D" w:rsidP="00203B9D">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9CC723" w14:textId="580EA991" w:rsidR="00203B9D" w:rsidRPr="00203B9D" w:rsidRDefault="00203B9D" w:rsidP="00203B9D">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vAlign w:val="center"/>
          </w:tcPr>
          <w:p w14:paraId="779074C9" w14:textId="48F9957E" w:rsidR="00203B9D" w:rsidRPr="00203B9D" w:rsidRDefault="00203B9D" w:rsidP="00203B9D">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1 280 494,44</w:t>
            </w:r>
          </w:p>
        </w:tc>
        <w:tc>
          <w:tcPr>
            <w:tcW w:w="1559" w:type="dxa"/>
            <w:tcBorders>
              <w:left w:val="single" w:sz="4" w:space="0" w:color="auto"/>
              <w:bottom w:val="single" w:sz="4" w:space="0" w:color="auto"/>
              <w:right w:val="single" w:sz="4" w:space="0" w:color="auto"/>
            </w:tcBorders>
            <w:shd w:val="clear" w:color="auto" w:fill="auto"/>
            <w:vAlign w:val="center"/>
          </w:tcPr>
          <w:p w14:paraId="7BDD3296" w14:textId="64BAAC56" w:rsidR="00203B9D" w:rsidRPr="00203B9D" w:rsidRDefault="00203B9D" w:rsidP="00203B9D">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1 278 575,18</w:t>
            </w:r>
          </w:p>
        </w:tc>
        <w:tc>
          <w:tcPr>
            <w:tcW w:w="709" w:type="dxa"/>
            <w:tcBorders>
              <w:left w:val="single" w:sz="4" w:space="0" w:color="auto"/>
              <w:bottom w:val="single" w:sz="4" w:space="0" w:color="auto"/>
              <w:right w:val="single" w:sz="4" w:space="0" w:color="auto"/>
            </w:tcBorders>
            <w:shd w:val="clear" w:color="auto" w:fill="auto"/>
            <w:vAlign w:val="center"/>
          </w:tcPr>
          <w:p w14:paraId="6FEA9029" w14:textId="5074571E" w:rsidR="00203B9D" w:rsidRPr="00203B9D" w:rsidRDefault="00203B9D" w:rsidP="00203B9D">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99,9</w:t>
            </w:r>
          </w:p>
        </w:tc>
        <w:tc>
          <w:tcPr>
            <w:tcW w:w="7225" w:type="dxa"/>
            <w:vMerge/>
            <w:tcBorders>
              <w:left w:val="single" w:sz="4" w:space="0" w:color="auto"/>
              <w:right w:val="single" w:sz="4" w:space="0" w:color="auto"/>
            </w:tcBorders>
            <w:shd w:val="clear" w:color="auto" w:fill="auto"/>
            <w:vAlign w:val="center"/>
          </w:tcPr>
          <w:p w14:paraId="14A975D9" w14:textId="77777777" w:rsidR="00203B9D" w:rsidRPr="00C754D3" w:rsidRDefault="00203B9D" w:rsidP="00203B9D">
            <w:pPr>
              <w:spacing w:after="0" w:line="240" w:lineRule="auto"/>
              <w:rPr>
                <w:rFonts w:ascii="Times New Roman" w:hAnsi="Times New Roman" w:cs="Times New Roman"/>
                <w:highlight w:val="yellow"/>
              </w:rPr>
            </w:pPr>
          </w:p>
        </w:tc>
      </w:tr>
      <w:tr w:rsidR="00E049C5" w:rsidRPr="00C754D3" w14:paraId="1E827064" w14:textId="77777777" w:rsidTr="007127D5">
        <w:trPr>
          <w:trHeight w:val="504"/>
        </w:trPr>
        <w:tc>
          <w:tcPr>
            <w:tcW w:w="426" w:type="dxa"/>
            <w:vMerge/>
            <w:tcBorders>
              <w:left w:val="single" w:sz="4" w:space="0" w:color="auto"/>
              <w:bottom w:val="single" w:sz="4" w:space="0" w:color="auto"/>
              <w:right w:val="single" w:sz="4" w:space="0" w:color="auto"/>
            </w:tcBorders>
            <w:vAlign w:val="center"/>
          </w:tcPr>
          <w:p w14:paraId="5EE26AD4" w14:textId="77777777" w:rsidR="00E049C5" w:rsidRPr="00C754D3" w:rsidRDefault="00E049C5"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2F293C81" w14:textId="77777777" w:rsidR="00E049C5" w:rsidRPr="00203B9D" w:rsidRDefault="00E049C5" w:rsidP="007127D5">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02F382" w14:textId="458C0847" w:rsidR="00E049C5" w:rsidRPr="00203B9D" w:rsidRDefault="00E049C5" w:rsidP="007127D5">
            <w:pPr>
              <w:pStyle w:val="ConsPlusNonformat"/>
              <w:spacing w:line="256" w:lineRule="auto"/>
              <w:rPr>
                <w:rFonts w:ascii="Times New Roman" w:hAnsi="Times New Roman" w:cs="Times New Roman"/>
                <w:sz w:val="22"/>
                <w:szCs w:val="22"/>
                <w:lang w:eastAsia="en-US"/>
              </w:rPr>
            </w:pPr>
            <w:r w:rsidRPr="00203B9D">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vAlign w:val="center"/>
          </w:tcPr>
          <w:p w14:paraId="7844A97A" w14:textId="326F537D"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0,0</w:t>
            </w:r>
          </w:p>
        </w:tc>
        <w:tc>
          <w:tcPr>
            <w:tcW w:w="1559" w:type="dxa"/>
            <w:tcBorders>
              <w:left w:val="single" w:sz="4" w:space="0" w:color="auto"/>
              <w:bottom w:val="single" w:sz="4" w:space="0" w:color="auto"/>
              <w:right w:val="single" w:sz="4" w:space="0" w:color="auto"/>
            </w:tcBorders>
            <w:shd w:val="clear" w:color="auto" w:fill="auto"/>
            <w:vAlign w:val="center"/>
          </w:tcPr>
          <w:p w14:paraId="7D2692B2" w14:textId="5D14ACA5"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0,0</w:t>
            </w:r>
          </w:p>
        </w:tc>
        <w:tc>
          <w:tcPr>
            <w:tcW w:w="709" w:type="dxa"/>
            <w:tcBorders>
              <w:left w:val="single" w:sz="4" w:space="0" w:color="auto"/>
              <w:bottom w:val="single" w:sz="4" w:space="0" w:color="auto"/>
              <w:right w:val="single" w:sz="4" w:space="0" w:color="auto"/>
            </w:tcBorders>
            <w:shd w:val="clear" w:color="auto" w:fill="auto"/>
            <w:vAlign w:val="center"/>
          </w:tcPr>
          <w:p w14:paraId="4BD6ADBA" w14:textId="3886B592" w:rsidR="00E049C5" w:rsidRPr="00203B9D" w:rsidRDefault="00203B9D" w:rsidP="007127D5">
            <w:pPr>
              <w:spacing w:after="0" w:line="240" w:lineRule="auto"/>
              <w:jc w:val="center"/>
              <w:rPr>
                <w:rFonts w:ascii="Times New Roman" w:eastAsia="Times New Roman" w:hAnsi="Times New Roman" w:cs="Times New Roman"/>
              </w:rPr>
            </w:pPr>
            <w:r w:rsidRPr="00203B9D">
              <w:rPr>
                <w:rFonts w:ascii="Times New Roman" w:eastAsia="Times New Roman" w:hAnsi="Times New Roman" w:cs="Times New Roman"/>
              </w:rPr>
              <w:t>0,0</w:t>
            </w:r>
          </w:p>
        </w:tc>
        <w:tc>
          <w:tcPr>
            <w:tcW w:w="7225" w:type="dxa"/>
            <w:vMerge/>
            <w:tcBorders>
              <w:left w:val="single" w:sz="4" w:space="0" w:color="auto"/>
              <w:bottom w:val="single" w:sz="4" w:space="0" w:color="auto"/>
              <w:right w:val="single" w:sz="4" w:space="0" w:color="auto"/>
            </w:tcBorders>
            <w:shd w:val="clear" w:color="auto" w:fill="auto"/>
            <w:vAlign w:val="center"/>
          </w:tcPr>
          <w:p w14:paraId="05D3842D" w14:textId="77777777" w:rsidR="00E049C5" w:rsidRPr="00C754D3" w:rsidRDefault="00E049C5" w:rsidP="007127D5">
            <w:pPr>
              <w:spacing w:after="0" w:line="240" w:lineRule="auto"/>
              <w:rPr>
                <w:rFonts w:ascii="Times New Roman" w:hAnsi="Times New Roman" w:cs="Times New Roman"/>
                <w:highlight w:val="yellow"/>
              </w:rPr>
            </w:pPr>
          </w:p>
        </w:tc>
      </w:tr>
      <w:tr w:rsidR="006C1334" w:rsidRPr="00C754D3" w14:paraId="77CCCC83" w14:textId="77777777" w:rsidTr="007127D5">
        <w:trPr>
          <w:trHeight w:val="226"/>
        </w:trPr>
        <w:tc>
          <w:tcPr>
            <w:tcW w:w="426" w:type="dxa"/>
            <w:vMerge w:val="restart"/>
            <w:tcBorders>
              <w:top w:val="single" w:sz="4" w:space="0" w:color="auto"/>
              <w:left w:val="single" w:sz="4" w:space="0" w:color="auto"/>
              <w:right w:val="single" w:sz="4" w:space="0" w:color="auto"/>
            </w:tcBorders>
            <w:vAlign w:val="center"/>
          </w:tcPr>
          <w:p w14:paraId="17399890" w14:textId="77777777" w:rsidR="006C1334" w:rsidRPr="00C754D3" w:rsidRDefault="006C1334" w:rsidP="007127D5">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79E93DF" w14:textId="77777777" w:rsidR="006C1334" w:rsidRPr="00B37C5A" w:rsidRDefault="006C1334" w:rsidP="007127D5">
            <w:pPr>
              <w:spacing w:after="0" w:line="240" w:lineRule="auto"/>
              <w:rPr>
                <w:rFonts w:ascii="Times New Roman" w:eastAsia="Times New Roman" w:hAnsi="Times New Roman" w:cs="Times New Roman"/>
                <w:b/>
                <w:i/>
              </w:rPr>
            </w:pPr>
            <w:r w:rsidRPr="00B37C5A">
              <w:rPr>
                <w:rFonts w:ascii="Times New Roman" w:eastAsia="Times New Roman" w:hAnsi="Times New Roman" w:cs="Times New Roman"/>
                <w:b/>
                <w:i/>
              </w:rPr>
              <w:t>Подпрограмма 1 "Госуда</w:t>
            </w:r>
            <w:r w:rsidRPr="00B37C5A">
              <w:rPr>
                <w:rFonts w:ascii="Times New Roman" w:eastAsia="Times New Roman" w:hAnsi="Times New Roman" w:cs="Times New Roman"/>
                <w:b/>
                <w:i/>
              </w:rPr>
              <w:t>р</w:t>
            </w:r>
            <w:r w:rsidRPr="00B37C5A">
              <w:rPr>
                <w:rFonts w:ascii="Times New Roman" w:eastAsia="Times New Roman" w:hAnsi="Times New Roman" w:cs="Times New Roman"/>
                <w:b/>
                <w:i/>
              </w:rPr>
              <w:t>ственная поддержка пре</w:t>
            </w:r>
            <w:r w:rsidRPr="00B37C5A">
              <w:rPr>
                <w:rFonts w:ascii="Times New Roman" w:eastAsia="Times New Roman" w:hAnsi="Times New Roman" w:cs="Times New Roman"/>
                <w:b/>
                <w:i/>
              </w:rPr>
              <w:t>д</w:t>
            </w:r>
            <w:r w:rsidRPr="00B37C5A">
              <w:rPr>
                <w:rFonts w:ascii="Times New Roman" w:eastAsia="Times New Roman" w:hAnsi="Times New Roman" w:cs="Times New Roman"/>
                <w:b/>
                <w:i/>
              </w:rPr>
              <w:t>приятий топливно-энергетического комплекса Республики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9B9765" w14:textId="77777777" w:rsidR="006C1334" w:rsidRPr="006C1334" w:rsidRDefault="006C1334" w:rsidP="007127D5">
            <w:pPr>
              <w:pStyle w:val="ConsPlusNonformat"/>
              <w:spacing w:line="256" w:lineRule="auto"/>
              <w:rPr>
                <w:rFonts w:ascii="Times New Roman" w:hAnsi="Times New Roman" w:cs="Times New Roman"/>
                <w:sz w:val="22"/>
                <w:szCs w:val="22"/>
                <w:lang w:eastAsia="en-US"/>
              </w:rPr>
            </w:pPr>
            <w:r w:rsidRPr="006C133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210BDF2D" w14:textId="11887EEE" w:rsidR="006C1334" w:rsidRPr="006C1334" w:rsidRDefault="006C1334"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 xml:space="preserve">133 746,93   </w:t>
            </w:r>
          </w:p>
        </w:tc>
        <w:tc>
          <w:tcPr>
            <w:tcW w:w="1559" w:type="dxa"/>
            <w:tcBorders>
              <w:top w:val="single" w:sz="4" w:space="0" w:color="auto"/>
              <w:left w:val="single" w:sz="4" w:space="0" w:color="auto"/>
              <w:right w:val="single" w:sz="4" w:space="0" w:color="auto"/>
            </w:tcBorders>
            <w:shd w:val="clear" w:color="auto" w:fill="auto"/>
          </w:tcPr>
          <w:p w14:paraId="5F7D80E3" w14:textId="34E6DE2E" w:rsidR="006C1334" w:rsidRPr="00C754D3" w:rsidRDefault="006C1334" w:rsidP="007127D5">
            <w:pPr>
              <w:spacing w:after="0" w:line="240" w:lineRule="auto"/>
              <w:contextualSpacing/>
              <w:jc w:val="center"/>
              <w:rPr>
                <w:rFonts w:ascii="Times New Roman" w:hAnsi="Times New Roman" w:cs="Times New Roman"/>
                <w:highlight w:val="yellow"/>
              </w:rPr>
            </w:pPr>
            <w:r w:rsidRPr="006C1334">
              <w:rPr>
                <w:rFonts w:ascii="Times New Roman" w:hAnsi="Times New Roman" w:cs="Times New Roman"/>
              </w:rPr>
              <w:t xml:space="preserve">133 746,93   </w:t>
            </w:r>
          </w:p>
        </w:tc>
        <w:tc>
          <w:tcPr>
            <w:tcW w:w="709" w:type="dxa"/>
            <w:tcBorders>
              <w:top w:val="single" w:sz="4" w:space="0" w:color="auto"/>
              <w:left w:val="single" w:sz="4" w:space="0" w:color="auto"/>
              <w:right w:val="single" w:sz="4" w:space="0" w:color="auto"/>
            </w:tcBorders>
            <w:shd w:val="clear" w:color="auto" w:fill="auto"/>
          </w:tcPr>
          <w:p w14:paraId="6CC65F80" w14:textId="7A5381EC" w:rsidR="006C1334" w:rsidRPr="00C754D3" w:rsidRDefault="006C1334" w:rsidP="007127D5">
            <w:pPr>
              <w:spacing w:after="0" w:line="240" w:lineRule="auto"/>
              <w:contextualSpacing/>
              <w:jc w:val="center"/>
              <w:rPr>
                <w:rFonts w:ascii="Times New Roman" w:hAnsi="Times New Roman" w:cs="Times New Roman"/>
                <w:b/>
                <w:highlight w:val="yellow"/>
              </w:rPr>
            </w:pPr>
            <w:r w:rsidRPr="006C1334">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114AA5F1" w14:textId="77777777" w:rsidR="006C1334" w:rsidRPr="00C754D3" w:rsidRDefault="006C1334" w:rsidP="007127D5">
            <w:pPr>
              <w:spacing w:after="0" w:line="240" w:lineRule="auto"/>
              <w:rPr>
                <w:rFonts w:ascii="Times New Roman" w:hAnsi="Times New Roman" w:cs="Times New Roman"/>
                <w:highlight w:val="yellow"/>
              </w:rPr>
            </w:pPr>
          </w:p>
        </w:tc>
      </w:tr>
      <w:tr w:rsidR="006C1334" w:rsidRPr="00C754D3" w14:paraId="1FECDEFC" w14:textId="77777777" w:rsidTr="007127D5">
        <w:trPr>
          <w:trHeight w:val="432"/>
        </w:trPr>
        <w:tc>
          <w:tcPr>
            <w:tcW w:w="426" w:type="dxa"/>
            <w:vMerge/>
            <w:tcBorders>
              <w:left w:val="single" w:sz="4" w:space="0" w:color="auto"/>
              <w:right w:val="single" w:sz="4" w:space="0" w:color="auto"/>
            </w:tcBorders>
            <w:vAlign w:val="center"/>
          </w:tcPr>
          <w:p w14:paraId="06CEC61D" w14:textId="77777777" w:rsidR="006C1334" w:rsidRPr="00C754D3" w:rsidRDefault="006C1334"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592F836" w14:textId="77777777" w:rsidR="006C1334" w:rsidRPr="006C1334" w:rsidRDefault="006C1334"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4919DE" w14:textId="77777777" w:rsidR="006C1334" w:rsidRPr="006C1334" w:rsidRDefault="006C1334" w:rsidP="007127D5">
            <w:pPr>
              <w:pStyle w:val="ConsPlusNonformat"/>
              <w:spacing w:line="256" w:lineRule="auto"/>
              <w:rPr>
                <w:rFonts w:ascii="Times New Roman" w:hAnsi="Times New Roman" w:cs="Times New Roman"/>
                <w:sz w:val="22"/>
                <w:szCs w:val="22"/>
                <w:lang w:eastAsia="en-US"/>
              </w:rPr>
            </w:pPr>
            <w:r w:rsidRPr="006C133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397222DB" w14:textId="596721E3" w:rsidR="006C1334" w:rsidRPr="006C1334" w:rsidRDefault="006C1334"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 xml:space="preserve">133 746,93   </w:t>
            </w:r>
          </w:p>
        </w:tc>
        <w:tc>
          <w:tcPr>
            <w:tcW w:w="1559" w:type="dxa"/>
            <w:tcBorders>
              <w:left w:val="single" w:sz="4" w:space="0" w:color="auto"/>
              <w:right w:val="single" w:sz="4" w:space="0" w:color="auto"/>
            </w:tcBorders>
            <w:shd w:val="clear" w:color="auto" w:fill="auto"/>
          </w:tcPr>
          <w:p w14:paraId="6AAFF0CA" w14:textId="6837852A" w:rsidR="006C1334" w:rsidRPr="00C754D3" w:rsidRDefault="006C1334" w:rsidP="007127D5">
            <w:pPr>
              <w:spacing w:after="0" w:line="240" w:lineRule="auto"/>
              <w:contextualSpacing/>
              <w:jc w:val="center"/>
              <w:rPr>
                <w:rFonts w:ascii="Times New Roman" w:hAnsi="Times New Roman" w:cs="Times New Roman"/>
                <w:highlight w:val="yellow"/>
              </w:rPr>
            </w:pPr>
            <w:r w:rsidRPr="006C1334">
              <w:rPr>
                <w:rFonts w:ascii="Times New Roman" w:hAnsi="Times New Roman" w:cs="Times New Roman"/>
              </w:rPr>
              <w:t xml:space="preserve">133 746,93   </w:t>
            </w:r>
          </w:p>
        </w:tc>
        <w:tc>
          <w:tcPr>
            <w:tcW w:w="709" w:type="dxa"/>
            <w:tcBorders>
              <w:left w:val="single" w:sz="4" w:space="0" w:color="auto"/>
              <w:right w:val="single" w:sz="4" w:space="0" w:color="auto"/>
            </w:tcBorders>
            <w:shd w:val="clear" w:color="auto" w:fill="auto"/>
          </w:tcPr>
          <w:p w14:paraId="7AB56F4A" w14:textId="5795A8DC" w:rsidR="006C1334" w:rsidRPr="00C754D3" w:rsidRDefault="006C1334" w:rsidP="007127D5">
            <w:pPr>
              <w:spacing w:after="0" w:line="240" w:lineRule="auto"/>
              <w:contextualSpacing/>
              <w:jc w:val="center"/>
              <w:rPr>
                <w:rFonts w:ascii="Times New Roman" w:hAnsi="Times New Roman" w:cs="Times New Roman"/>
                <w:b/>
                <w:highlight w:val="yellow"/>
              </w:rPr>
            </w:pPr>
            <w:r w:rsidRPr="006C1334">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1D7B5808" w14:textId="77777777" w:rsidR="006C1334" w:rsidRPr="00C754D3" w:rsidRDefault="006C1334" w:rsidP="007127D5">
            <w:pPr>
              <w:spacing w:after="0" w:line="240" w:lineRule="auto"/>
              <w:rPr>
                <w:rFonts w:ascii="Times New Roman" w:hAnsi="Times New Roman" w:cs="Times New Roman"/>
                <w:highlight w:val="yellow"/>
              </w:rPr>
            </w:pPr>
          </w:p>
        </w:tc>
      </w:tr>
      <w:tr w:rsidR="005B201F" w:rsidRPr="00C754D3" w14:paraId="36B3C7B6" w14:textId="77777777" w:rsidTr="007127D5">
        <w:trPr>
          <w:trHeight w:val="82"/>
        </w:trPr>
        <w:tc>
          <w:tcPr>
            <w:tcW w:w="426" w:type="dxa"/>
            <w:vMerge/>
            <w:tcBorders>
              <w:left w:val="single" w:sz="4" w:space="0" w:color="auto"/>
              <w:bottom w:val="single" w:sz="4" w:space="0" w:color="auto"/>
              <w:right w:val="single" w:sz="4" w:space="0" w:color="auto"/>
            </w:tcBorders>
            <w:vAlign w:val="center"/>
          </w:tcPr>
          <w:p w14:paraId="5D33263D"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0E4ED0F3" w14:textId="77777777" w:rsidR="005B201F" w:rsidRPr="006C1334" w:rsidRDefault="005B201F"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B2A524" w14:textId="77777777" w:rsidR="005B201F" w:rsidRPr="006C1334" w:rsidRDefault="005B201F" w:rsidP="007127D5">
            <w:pPr>
              <w:pStyle w:val="ConsPlusNonformat"/>
              <w:spacing w:line="256" w:lineRule="auto"/>
              <w:rPr>
                <w:rFonts w:ascii="Times New Roman" w:hAnsi="Times New Roman" w:cs="Times New Roman"/>
                <w:sz w:val="22"/>
                <w:szCs w:val="22"/>
                <w:lang w:eastAsia="en-US"/>
              </w:rPr>
            </w:pPr>
            <w:r w:rsidRPr="006C133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607605A8" w14:textId="77777777" w:rsidR="005B201F" w:rsidRPr="006C1334" w:rsidRDefault="005B201F"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AC3E4FC" w14:textId="77777777" w:rsidR="005B201F" w:rsidRPr="006C1334" w:rsidRDefault="005B201F"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38346C84" w14:textId="77777777" w:rsidR="005B201F" w:rsidRPr="006C1334" w:rsidRDefault="005B201F" w:rsidP="007127D5">
            <w:pPr>
              <w:spacing w:after="0" w:line="240" w:lineRule="auto"/>
              <w:contextualSpacing/>
              <w:jc w:val="center"/>
              <w:rPr>
                <w:rFonts w:ascii="Times New Roman" w:hAnsi="Times New Roman" w:cs="Times New Roman"/>
                <w:b/>
              </w:rPr>
            </w:pPr>
            <w:r w:rsidRPr="006C133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4E33DD0B" w14:textId="77777777" w:rsidR="005B201F" w:rsidRPr="00C754D3" w:rsidRDefault="005B201F" w:rsidP="007127D5">
            <w:pPr>
              <w:spacing w:after="0" w:line="240" w:lineRule="auto"/>
              <w:rPr>
                <w:rFonts w:ascii="Times New Roman" w:hAnsi="Times New Roman" w:cs="Times New Roman"/>
                <w:highlight w:val="yellow"/>
              </w:rPr>
            </w:pPr>
          </w:p>
        </w:tc>
      </w:tr>
      <w:tr w:rsidR="006C1334" w:rsidRPr="00C754D3" w14:paraId="70F77A09" w14:textId="77777777" w:rsidTr="007127D5">
        <w:trPr>
          <w:trHeight w:val="156"/>
        </w:trPr>
        <w:tc>
          <w:tcPr>
            <w:tcW w:w="426" w:type="dxa"/>
            <w:vMerge w:val="restart"/>
            <w:tcBorders>
              <w:top w:val="single" w:sz="4" w:space="0" w:color="auto"/>
              <w:left w:val="single" w:sz="4" w:space="0" w:color="auto"/>
              <w:right w:val="single" w:sz="4" w:space="0" w:color="auto"/>
            </w:tcBorders>
            <w:vAlign w:val="center"/>
          </w:tcPr>
          <w:p w14:paraId="2A016D5B" w14:textId="77777777" w:rsidR="006C1334" w:rsidRPr="00C754D3" w:rsidRDefault="006C1334" w:rsidP="007127D5">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3CD068A" w14:textId="77777777" w:rsidR="006C1334" w:rsidRPr="00C754D3" w:rsidRDefault="006C1334" w:rsidP="007127D5">
            <w:pPr>
              <w:spacing w:after="0" w:line="240" w:lineRule="auto"/>
              <w:rPr>
                <w:rFonts w:ascii="Times New Roman" w:eastAsia="Times New Roman" w:hAnsi="Times New Roman" w:cs="Times New Roman"/>
                <w:highlight w:val="yellow"/>
              </w:rPr>
            </w:pPr>
            <w:r w:rsidRPr="006C1334">
              <w:rPr>
                <w:rFonts w:ascii="Times New Roman" w:eastAsia="Times New Roman" w:hAnsi="Times New Roman" w:cs="Times New Roman"/>
              </w:rPr>
              <w:t>Субсидии на государстве</w:t>
            </w:r>
            <w:r w:rsidRPr="006C1334">
              <w:rPr>
                <w:rFonts w:ascii="Times New Roman" w:eastAsia="Times New Roman" w:hAnsi="Times New Roman" w:cs="Times New Roman"/>
              </w:rPr>
              <w:t>н</w:t>
            </w:r>
            <w:r w:rsidRPr="006C1334">
              <w:rPr>
                <w:rFonts w:ascii="Times New Roman" w:eastAsia="Times New Roman" w:hAnsi="Times New Roman" w:cs="Times New Roman"/>
              </w:rPr>
              <w:t>ную поддержку предприятий топливно-энергетического комплекса (предприятия ТЭК)</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80A4BD" w14:textId="77777777" w:rsidR="006C1334" w:rsidRPr="006C1334" w:rsidRDefault="006C1334" w:rsidP="007127D5">
            <w:pPr>
              <w:pStyle w:val="ConsPlusNonformat"/>
              <w:spacing w:line="256" w:lineRule="auto"/>
              <w:rPr>
                <w:rFonts w:ascii="Times New Roman" w:hAnsi="Times New Roman" w:cs="Times New Roman"/>
                <w:sz w:val="22"/>
                <w:szCs w:val="22"/>
                <w:lang w:eastAsia="en-US"/>
              </w:rPr>
            </w:pPr>
            <w:r w:rsidRPr="006C133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513CC0E0" w14:textId="003201EA" w:rsidR="006C1334" w:rsidRPr="006C1334" w:rsidRDefault="006C1334"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 xml:space="preserve">133 746,93   </w:t>
            </w:r>
          </w:p>
        </w:tc>
        <w:tc>
          <w:tcPr>
            <w:tcW w:w="1559" w:type="dxa"/>
            <w:tcBorders>
              <w:top w:val="single" w:sz="4" w:space="0" w:color="auto"/>
              <w:left w:val="single" w:sz="4" w:space="0" w:color="auto"/>
              <w:right w:val="single" w:sz="4" w:space="0" w:color="auto"/>
            </w:tcBorders>
            <w:shd w:val="clear" w:color="auto" w:fill="auto"/>
          </w:tcPr>
          <w:p w14:paraId="22C01F87" w14:textId="654C0FCD" w:rsidR="006C1334" w:rsidRPr="006C1334" w:rsidRDefault="006C1334"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 xml:space="preserve">133 746,93   </w:t>
            </w:r>
          </w:p>
        </w:tc>
        <w:tc>
          <w:tcPr>
            <w:tcW w:w="709" w:type="dxa"/>
            <w:tcBorders>
              <w:top w:val="single" w:sz="4" w:space="0" w:color="auto"/>
              <w:left w:val="single" w:sz="4" w:space="0" w:color="auto"/>
              <w:right w:val="single" w:sz="4" w:space="0" w:color="auto"/>
            </w:tcBorders>
            <w:shd w:val="clear" w:color="auto" w:fill="auto"/>
          </w:tcPr>
          <w:p w14:paraId="3F8642D4" w14:textId="571A3178" w:rsidR="006C1334" w:rsidRPr="006C1334" w:rsidRDefault="006C1334" w:rsidP="007127D5">
            <w:pPr>
              <w:spacing w:after="0" w:line="240" w:lineRule="auto"/>
              <w:contextualSpacing/>
              <w:jc w:val="center"/>
              <w:rPr>
                <w:rFonts w:ascii="Times New Roman" w:hAnsi="Times New Roman" w:cs="Times New Roman"/>
                <w:b/>
              </w:rPr>
            </w:pPr>
            <w:r w:rsidRPr="006C1334">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5D4749E" w14:textId="77777777" w:rsidR="006C1334" w:rsidRPr="006C1334" w:rsidRDefault="006C1334" w:rsidP="007127D5">
            <w:pPr>
              <w:spacing w:after="0" w:line="240" w:lineRule="auto"/>
            </w:pPr>
            <w:r w:rsidRPr="006C1334">
              <w:rPr>
                <w:rFonts w:ascii="Times New Roman" w:eastAsia="Times New Roman" w:hAnsi="Times New Roman" w:cs="Times New Roman"/>
                <w:b/>
              </w:rPr>
              <w:t>Исполнено.</w:t>
            </w:r>
            <w:r w:rsidRPr="006C1334">
              <w:rPr>
                <w:rFonts w:ascii="Times New Roman" w:eastAsia="Times New Roman" w:hAnsi="Times New Roman" w:cs="Times New Roman"/>
              </w:rPr>
              <w:br w:type="page"/>
              <w:t xml:space="preserve"> </w:t>
            </w:r>
            <w:r w:rsidRPr="006C1334">
              <w:t xml:space="preserve"> </w:t>
            </w:r>
          </w:p>
          <w:p w14:paraId="55852C0B" w14:textId="62220881" w:rsidR="006C1334" w:rsidRPr="006C1334" w:rsidRDefault="006C1334" w:rsidP="007127D5">
            <w:pPr>
              <w:spacing w:after="0" w:line="240" w:lineRule="auto"/>
              <w:rPr>
                <w:rFonts w:ascii="Times New Roman" w:hAnsi="Times New Roman" w:cs="Times New Roman"/>
              </w:rPr>
            </w:pPr>
            <w:r w:rsidRPr="006C1334">
              <w:rPr>
                <w:rFonts w:ascii="Times New Roman" w:eastAsia="Times New Roman" w:hAnsi="Times New Roman" w:cs="Times New Roman"/>
              </w:rPr>
              <w:t>Общая сумма государственной поддержки топливно-энергетического ко</w:t>
            </w:r>
            <w:r w:rsidRPr="006C1334">
              <w:rPr>
                <w:rFonts w:ascii="Times New Roman" w:eastAsia="Times New Roman" w:hAnsi="Times New Roman" w:cs="Times New Roman"/>
              </w:rPr>
              <w:t>м</w:t>
            </w:r>
            <w:r w:rsidRPr="006C1334">
              <w:rPr>
                <w:rFonts w:ascii="Times New Roman" w:eastAsia="Times New Roman" w:hAnsi="Times New Roman" w:cs="Times New Roman"/>
              </w:rPr>
              <w:t xml:space="preserve">плекса Республики Тыва составило 133746,93 рублей, в том числе: </w:t>
            </w:r>
            <w:proofErr w:type="gramStart"/>
            <w:r w:rsidRPr="006C1334">
              <w:rPr>
                <w:rFonts w:ascii="Times New Roman" w:eastAsia="Times New Roman" w:hAnsi="Times New Roman" w:cs="Times New Roman"/>
              </w:rPr>
              <w:t>Согл</w:t>
            </w:r>
            <w:r w:rsidRPr="006C1334">
              <w:rPr>
                <w:rFonts w:ascii="Times New Roman" w:eastAsia="Times New Roman" w:hAnsi="Times New Roman" w:cs="Times New Roman"/>
              </w:rPr>
              <w:t>а</w:t>
            </w:r>
            <w:r w:rsidRPr="006C1334">
              <w:rPr>
                <w:rFonts w:ascii="Times New Roman" w:eastAsia="Times New Roman" w:hAnsi="Times New Roman" w:cs="Times New Roman"/>
              </w:rPr>
              <w:t>шение от 6 августа 2025 года №10-2025-051607 ООО "Энергетические р</w:t>
            </w:r>
            <w:r w:rsidRPr="006C1334">
              <w:rPr>
                <w:rFonts w:ascii="Times New Roman" w:eastAsia="Times New Roman" w:hAnsi="Times New Roman" w:cs="Times New Roman"/>
              </w:rPr>
              <w:t>е</w:t>
            </w:r>
            <w:r w:rsidRPr="006C1334">
              <w:rPr>
                <w:rFonts w:ascii="Times New Roman" w:eastAsia="Times New Roman" w:hAnsi="Times New Roman" w:cs="Times New Roman"/>
              </w:rPr>
              <w:t>сурсы" на сумму 19</w:t>
            </w:r>
            <w:r w:rsidR="00B038DA">
              <w:rPr>
                <w:rFonts w:ascii="Times New Roman" w:eastAsia="Times New Roman" w:hAnsi="Times New Roman" w:cs="Times New Roman"/>
              </w:rPr>
              <w:t xml:space="preserve"> </w:t>
            </w:r>
            <w:r w:rsidRPr="006C1334">
              <w:rPr>
                <w:rFonts w:ascii="Times New Roman" w:eastAsia="Times New Roman" w:hAnsi="Times New Roman" w:cs="Times New Roman"/>
              </w:rPr>
              <w:t>846,93 т.р.; Соглашение №10-2025-076666 от 11.12.2024г. оказана господдержка ГУП "УК ТЭК 4" на сумму 25</w:t>
            </w:r>
            <w:r w:rsidR="00B038DA">
              <w:rPr>
                <w:rFonts w:ascii="Times New Roman" w:eastAsia="Times New Roman" w:hAnsi="Times New Roman" w:cs="Times New Roman"/>
              </w:rPr>
              <w:t xml:space="preserve"> </w:t>
            </w:r>
            <w:r w:rsidRPr="006C1334">
              <w:rPr>
                <w:rFonts w:ascii="Times New Roman" w:eastAsia="Times New Roman" w:hAnsi="Times New Roman" w:cs="Times New Roman"/>
              </w:rPr>
              <w:t>000 тыс. рублей; По соглашению № 10-2025-080496 от 22 декабря 2025г. оказана государственная поддержка ГУП "УК ТЭК 4" на сумму 87900 тыс. рублей.</w:t>
            </w:r>
            <w:proofErr w:type="gramEnd"/>
            <w:r w:rsidRPr="006C1334">
              <w:rPr>
                <w:rFonts w:ascii="Times New Roman" w:eastAsia="Times New Roman" w:hAnsi="Times New Roman" w:cs="Times New Roman"/>
              </w:rPr>
              <w:t xml:space="preserve"> </w:t>
            </w:r>
            <w:r w:rsidRPr="006C1334">
              <w:rPr>
                <w:rFonts w:ascii="Times New Roman" w:eastAsia="Times New Roman" w:hAnsi="Times New Roman" w:cs="Times New Roman"/>
              </w:rPr>
              <w:lastRenderedPageBreak/>
              <w:t>По соглашению №10-2025-082151 от 22 декабря 2025г. оказана госпо</w:t>
            </w:r>
            <w:r w:rsidRPr="006C1334">
              <w:rPr>
                <w:rFonts w:ascii="Times New Roman" w:eastAsia="Times New Roman" w:hAnsi="Times New Roman" w:cs="Times New Roman"/>
              </w:rPr>
              <w:t>д</w:t>
            </w:r>
            <w:r w:rsidRPr="006C1334">
              <w:rPr>
                <w:rFonts w:ascii="Times New Roman" w:eastAsia="Times New Roman" w:hAnsi="Times New Roman" w:cs="Times New Roman"/>
              </w:rPr>
              <w:t>держк</w:t>
            </w:r>
            <w:proofErr w:type="gramStart"/>
            <w:r w:rsidRPr="006C1334">
              <w:rPr>
                <w:rFonts w:ascii="Times New Roman" w:eastAsia="Times New Roman" w:hAnsi="Times New Roman" w:cs="Times New Roman"/>
              </w:rPr>
              <w:t>а ООО</w:t>
            </w:r>
            <w:proofErr w:type="gramEnd"/>
            <w:r w:rsidRPr="006C1334">
              <w:rPr>
                <w:rFonts w:ascii="Times New Roman" w:eastAsia="Times New Roman" w:hAnsi="Times New Roman" w:cs="Times New Roman"/>
              </w:rPr>
              <w:t xml:space="preserve"> "Энергетические ресурсы" на сумму 1</w:t>
            </w:r>
            <w:r w:rsidR="00B038DA">
              <w:rPr>
                <w:rFonts w:ascii="Times New Roman" w:eastAsia="Times New Roman" w:hAnsi="Times New Roman" w:cs="Times New Roman"/>
              </w:rPr>
              <w:t xml:space="preserve"> </w:t>
            </w:r>
            <w:r w:rsidRPr="006C1334">
              <w:rPr>
                <w:rFonts w:ascii="Times New Roman" w:eastAsia="Times New Roman" w:hAnsi="Times New Roman" w:cs="Times New Roman"/>
              </w:rPr>
              <w:t xml:space="preserve">000 тыс. рублей </w:t>
            </w:r>
          </w:p>
        </w:tc>
      </w:tr>
      <w:tr w:rsidR="005B201F" w:rsidRPr="00C754D3" w14:paraId="7C4AB9C7" w14:textId="77777777" w:rsidTr="007127D5">
        <w:trPr>
          <w:trHeight w:val="156"/>
        </w:trPr>
        <w:tc>
          <w:tcPr>
            <w:tcW w:w="426" w:type="dxa"/>
            <w:vMerge/>
            <w:tcBorders>
              <w:left w:val="single" w:sz="4" w:space="0" w:color="auto"/>
              <w:right w:val="single" w:sz="4" w:space="0" w:color="auto"/>
            </w:tcBorders>
            <w:vAlign w:val="center"/>
          </w:tcPr>
          <w:p w14:paraId="61119584"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7AA1D8AB"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0211A8" w14:textId="77777777" w:rsidR="005B201F" w:rsidRPr="006C1334" w:rsidRDefault="005B201F" w:rsidP="007127D5">
            <w:pPr>
              <w:pStyle w:val="ConsPlusNonformat"/>
              <w:spacing w:line="256" w:lineRule="auto"/>
              <w:rPr>
                <w:rFonts w:ascii="Times New Roman" w:hAnsi="Times New Roman" w:cs="Times New Roman"/>
                <w:sz w:val="22"/>
                <w:szCs w:val="22"/>
                <w:lang w:eastAsia="en-US"/>
              </w:rPr>
            </w:pPr>
            <w:r w:rsidRPr="006C133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206C257C" w14:textId="25542CE7" w:rsidR="005B201F" w:rsidRPr="006C1334" w:rsidRDefault="006C1334"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 xml:space="preserve">133 746,93   </w:t>
            </w:r>
          </w:p>
        </w:tc>
        <w:tc>
          <w:tcPr>
            <w:tcW w:w="1559" w:type="dxa"/>
            <w:tcBorders>
              <w:left w:val="single" w:sz="4" w:space="0" w:color="auto"/>
              <w:right w:val="single" w:sz="4" w:space="0" w:color="auto"/>
            </w:tcBorders>
            <w:shd w:val="clear" w:color="auto" w:fill="auto"/>
          </w:tcPr>
          <w:p w14:paraId="6FE6DC83" w14:textId="693904F9" w:rsidR="005B201F" w:rsidRPr="006C1334" w:rsidRDefault="006C1334"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 xml:space="preserve">133 746,93   </w:t>
            </w:r>
          </w:p>
        </w:tc>
        <w:tc>
          <w:tcPr>
            <w:tcW w:w="709" w:type="dxa"/>
            <w:tcBorders>
              <w:left w:val="single" w:sz="4" w:space="0" w:color="auto"/>
              <w:right w:val="single" w:sz="4" w:space="0" w:color="auto"/>
            </w:tcBorders>
            <w:shd w:val="clear" w:color="auto" w:fill="auto"/>
          </w:tcPr>
          <w:p w14:paraId="06A67EF6" w14:textId="68506368" w:rsidR="005B201F" w:rsidRPr="006C1334" w:rsidRDefault="005B201F" w:rsidP="007127D5">
            <w:pPr>
              <w:spacing w:after="0" w:line="240" w:lineRule="auto"/>
              <w:contextualSpacing/>
              <w:jc w:val="center"/>
              <w:rPr>
                <w:rFonts w:ascii="Times New Roman" w:hAnsi="Times New Roman" w:cs="Times New Roman"/>
                <w:b/>
              </w:rPr>
            </w:pPr>
            <w:r w:rsidRPr="006C1334">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3C61501A" w14:textId="77777777" w:rsidR="005B201F" w:rsidRPr="006C1334" w:rsidRDefault="005B201F" w:rsidP="007127D5">
            <w:pPr>
              <w:spacing w:after="0" w:line="240" w:lineRule="auto"/>
              <w:rPr>
                <w:rFonts w:ascii="Times New Roman" w:hAnsi="Times New Roman" w:cs="Times New Roman"/>
              </w:rPr>
            </w:pPr>
          </w:p>
        </w:tc>
      </w:tr>
      <w:tr w:rsidR="005B201F" w:rsidRPr="00C754D3" w14:paraId="4A4CD9A9" w14:textId="77777777" w:rsidTr="007127D5">
        <w:trPr>
          <w:trHeight w:val="852"/>
        </w:trPr>
        <w:tc>
          <w:tcPr>
            <w:tcW w:w="426" w:type="dxa"/>
            <w:vMerge/>
            <w:tcBorders>
              <w:left w:val="single" w:sz="4" w:space="0" w:color="auto"/>
              <w:bottom w:val="single" w:sz="4" w:space="0" w:color="auto"/>
              <w:right w:val="single" w:sz="4" w:space="0" w:color="auto"/>
            </w:tcBorders>
            <w:vAlign w:val="center"/>
          </w:tcPr>
          <w:p w14:paraId="59C5FA4F"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1B207BA6"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3445B4" w14:textId="77777777" w:rsidR="005B201F" w:rsidRPr="006C1334" w:rsidRDefault="005B201F" w:rsidP="007127D5">
            <w:pPr>
              <w:pStyle w:val="ConsPlusNonformat"/>
              <w:spacing w:line="256" w:lineRule="auto"/>
              <w:rPr>
                <w:rFonts w:ascii="Times New Roman" w:hAnsi="Times New Roman" w:cs="Times New Roman"/>
                <w:sz w:val="22"/>
                <w:szCs w:val="22"/>
                <w:lang w:eastAsia="en-US"/>
              </w:rPr>
            </w:pPr>
            <w:r w:rsidRPr="006C133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1862DF4A" w14:textId="77777777" w:rsidR="005B201F" w:rsidRPr="006C1334" w:rsidRDefault="005B201F"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41CC5A5" w14:textId="77777777" w:rsidR="005B201F" w:rsidRPr="006C1334" w:rsidRDefault="005B201F" w:rsidP="007127D5">
            <w:pPr>
              <w:spacing w:after="0" w:line="240" w:lineRule="auto"/>
              <w:contextualSpacing/>
              <w:jc w:val="center"/>
              <w:rPr>
                <w:rFonts w:ascii="Times New Roman" w:hAnsi="Times New Roman" w:cs="Times New Roman"/>
              </w:rPr>
            </w:pPr>
            <w:r w:rsidRPr="006C133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7ED70169" w14:textId="77777777" w:rsidR="005B201F" w:rsidRPr="006C1334" w:rsidRDefault="005B201F" w:rsidP="007127D5">
            <w:pPr>
              <w:spacing w:after="0" w:line="240" w:lineRule="auto"/>
              <w:contextualSpacing/>
              <w:jc w:val="center"/>
              <w:rPr>
                <w:rFonts w:ascii="Times New Roman" w:hAnsi="Times New Roman" w:cs="Times New Roman"/>
                <w:b/>
              </w:rPr>
            </w:pPr>
            <w:r w:rsidRPr="006C133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195E1B5F" w14:textId="77777777" w:rsidR="005B201F" w:rsidRPr="00C754D3" w:rsidRDefault="005B201F" w:rsidP="007127D5">
            <w:pPr>
              <w:spacing w:after="0" w:line="240" w:lineRule="auto"/>
              <w:rPr>
                <w:rFonts w:ascii="Times New Roman" w:hAnsi="Times New Roman" w:cs="Times New Roman"/>
                <w:highlight w:val="yellow"/>
              </w:rPr>
            </w:pPr>
          </w:p>
        </w:tc>
      </w:tr>
      <w:tr w:rsidR="004E79EB" w:rsidRPr="00C754D3" w14:paraId="042D41A8" w14:textId="77777777" w:rsidTr="007127D5">
        <w:trPr>
          <w:trHeight w:val="156"/>
        </w:trPr>
        <w:tc>
          <w:tcPr>
            <w:tcW w:w="426" w:type="dxa"/>
            <w:vMerge w:val="restart"/>
            <w:tcBorders>
              <w:top w:val="single" w:sz="4" w:space="0" w:color="auto"/>
              <w:left w:val="single" w:sz="4" w:space="0" w:color="auto"/>
              <w:right w:val="single" w:sz="4" w:space="0" w:color="auto"/>
            </w:tcBorders>
            <w:vAlign w:val="center"/>
          </w:tcPr>
          <w:p w14:paraId="0147138C" w14:textId="77777777" w:rsidR="004E79EB" w:rsidRPr="00C754D3" w:rsidRDefault="004E79EB" w:rsidP="004E79EB">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EC58B99" w14:textId="77777777" w:rsidR="004E79EB" w:rsidRPr="008F7E97" w:rsidRDefault="004E79EB" w:rsidP="004E79EB">
            <w:pPr>
              <w:spacing w:after="0" w:line="240" w:lineRule="auto"/>
              <w:rPr>
                <w:rFonts w:ascii="Times New Roman" w:eastAsia="Times New Roman" w:hAnsi="Times New Roman" w:cs="Times New Roman"/>
                <w:b/>
                <w:i/>
              </w:rPr>
            </w:pPr>
            <w:r w:rsidRPr="008F7E97">
              <w:rPr>
                <w:rFonts w:ascii="Times New Roman" w:eastAsia="Times New Roman" w:hAnsi="Times New Roman" w:cs="Times New Roman"/>
                <w:b/>
                <w:i/>
              </w:rPr>
              <w:t>Подпрограмма 2 «Модерн</w:t>
            </w:r>
            <w:r w:rsidRPr="008F7E97">
              <w:rPr>
                <w:rFonts w:ascii="Times New Roman" w:eastAsia="Times New Roman" w:hAnsi="Times New Roman" w:cs="Times New Roman"/>
                <w:b/>
                <w:i/>
              </w:rPr>
              <w:t>и</w:t>
            </w:r>
            <w:r w:rsidRPr="008F7E97">
              <w:rPr>
                <w:rFonts w:ascii="Times New Roman" w:eastAsia="Times New Roman" w:hAnsi="Times New Roman" w:cs="Times New Roman"/>
                <w:b/>
                <w:i/>
              </w:rPr>
              <w:t>зация и строительство объектов топливно-энергетического комплекса Республики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8926BB" w14:textId="77777777" w:rsidR="004E79EB" w:rsidRPr="008F7E97" w:rsidRDefault="004E79EB" w:rsidP="004E79EB">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779F911C" w14:textId="068F67C7" w:rsidR="004E79EB" w:rsidRPr="008F7E97" w:rsidRDefault="004E79EB" w:rsidP="004E79EB">
            <w:pPr>
              <w:spacing w:after="0" w:line="240" w:lineRule="auto"/>
              <w:contextualSpacing/>
              <w:jc w:val="center"/>
              <w:rPr>
                <w:rFonts w:ascii="Times New Roman" w:hAnsi="Times New Roman" w:cs="Times New Roman"/>
              </w:rPr>
            </w:pPr>
            <w:r>
              <w:rPr>
                <w:rFonts w:ascii="Times New Roman" w:hAnsi="Times New Roman" w:cs="Times New Roman"/>
              </w:rPr>
              <w:t>6 678 559,3</w:t>
            </w:r>
            <w:r w:rsidRPr="008F7E97">
              <w:rPr>
                <w:rFonts w:ascii="Times New Roman" w:hAnsi="Times New Roman" w:cs="Times New Roman"/>
              </w:rPr>
              <w:t xml:space="preserve">   </w:t>
            </w:r>
          </w:p>
        </w:tc>
        <w:tc>
          <w:tcPr>
            <w:tcW w:w="1559" w:type="dxa"/>
            <w:tcBorders>
              <w:top w:val="single" w:sz="4" w:space="0" w:color="auto"/>
              <w:left w:val="single" w:sz="4" w:space="0" w:color="auto"/>
              <w:right w:val="single" w:sz="4" w:space="0" w:color="auto"/>
            </w:tcBorders>
            <w:shd w:val="clear" w:color="auto" w:fill="auto"/>
          </w:tcPr>
          <w:p w14:paraId="3F8ED812" w14:textId="2B59D1F3" w:rsidR="004E79EB" w:rsidRPr="008F7E97" w:rsidRDefault="004E79EB" w:rsidP="004E79EB">
            <w:pPr>
              <w:spacing w:after="0" w:line="240" w:lineRule="auto"/>
              <w:contextualSpacing/>
              <w:jc w:val="center"/>
              <w:rPr>
                <w:rFonts w:ascii="Times New Roman" w:hAnsi="Times New Roman" w:cs="Times New Roman"/>
              </w:rPr>
            </w:pPr>
            <w:r>
              <w:rPr>
                <w:rFonts w:ascii="Times New Roman" w:hAnsi="Times New Roman" w:cs="Times New Roman"/>
              </w:rPr>
              <w:t>6 678 559,3</w:t>
            </w:r>
            <w:r w:rsidRPr="008F7E97">
              <w:rPr>
                <w:rFonts w:ascii="Times New Roman" w:hAnsi="Times New Roman" w:cs="Times New Roman"/>
              </w:rPr>
              <w:t xml:space="preserve">   </w:t>
            </w:r>
          </w:p>
        </w:tc>
        <w:tc>
          <w:tcPr>
            <w:tcW w:w="709" w:type="dxa"/>
            <w:tcBorders>
              <w:top w:val="single" w:sz="4" w:space="0" w:color="auto"/>
              <w:left w:val="single" w:sz="4" w:space="0" w:color="auto"/>
              <w:right w:val="single" w:sz="4" w:space="0" w:color="auto"/>
            </w:tcBorders>
            <w:shd w:val="clear" w:color="auto" w:fill="auto"/>
          </w:tcPr>
          <w:p w14:paraId="6603F431" w14:textId="220061A1" w:rsidR="004E79EB" w:rsidRPr="008F7E97" w:rsidRDefault="004E79EB" w:rsidP="004E79EB">
            <w:pPr>
              <w:spacing w:after="0" w:line="240" w:lineRule="auto"/>
              <w:contextualSpacing/>
              <w:jc w:val="center"/>
              <w:rPr>
                <w:rFonts w:ascii="Times New Roman" w:hAnsi="Times New Roman" w:cs="Times New Roman"/>
                <w:b/>
              </w:rPr>
            </w:pPr>
            <w:r w:rsidRPr="008F7E97">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0BBEAD8" w14:textId="77777777" w:rsidR="004E79EB" w:rsidRPr="00C754D3" w:rsidRDefault="004E79EB" w:rsidP="004E79EB">
            <w:pPr>
              <w:spacing w:after="0" w:line="240" w:lineRule="auto"/>
              <w:rPr>
                <w:rFonts w:ascii="Times New Roman" w:hAnsi="Times New Roman" w:cs="Times New Roman"/>
                <w:highlight w:val="yellow"/>
              </w:rPr>
            </w:pPr>
          </w:p>
        </w:tc>
      </w:tr>
      <w:tr w:rsidR="004E79EB" w:rsidRPr="00C754D3" w14:paraId="61B6104B" w14:textId="77777777" w:rsidTr="007127D5">
        <w:trPr>
          <w:trHeight w:val="156"/>
        </w:trPr>
        <w:tc>
          <w:tcPr>
            <w:tcW w:w="426" w:type="dxa"/>
            <w:vMerge/>
            <w:tcBorders>
              <w:left w:val="single" w:sz="4" w:space="0" w:color="auto"/>
              <w:right w:val="single" w:sz="4" w:space="0" w:color="auto"/>
            </w:tcBorders>
            <w:vAlign w:val="center"/>
          </w:tcPr>
          <w:p w14:paraId="573C6DB2" w14:textId="77777777" w:rsidR="004E79EB" w:rsidRPr="00C754D3" w:rsidRDefault="004E79EB" w:rsidP="004E79EB">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4493130" w14:textId="77777777" w:rsidR="004E79EB" w:rsidRPr="008F7E97" w:rsidRDefault="004E79EB" w:rsidP="004E79EB">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F0CB04" w14:textId="77777777" w:rsidR="004E79EB" w:rsidRPr="008F7E97" w:rsidRDefault="004E79EB" w:rsidP="004E79EB">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1EA9245C" w14:textId="2D8C2473" w:rsidR="004E79EB" w:rsidRPr="008F7E97" w:rsidRDefault="004E79EB" w:rsidP="004E79EB">
            <w:pPr>
              <w:spacing w:after="0" w:line="240" w:lineRule="auto"/>
              <w:contextualSpacing/>
              <w:jc w:val="center"/>
              <w:rPr>
                <w:rFonts w:ascii="Times New Roman" w:hAnsi="Times New Roman" w:cs="Times New Roman"/>
              </w:rPr>
            </w:pPr>
            <w:r>
              <w:rPr>
                <w:rFonts w:ascii="Times New Roman" w:hAnsi="Times New Roman" w:cs="Times New Roman"/>
              </w:rPr>
              <w:t>119 071,34</w:t>
            </w:r>
            <w:r w:rsidRPr="008F7E97">
              <w:rPr>
                <w:rFonts w:ascii="Times New Roman" w:hAnsi="Times New Roman" w:cs="Times New Roman"/>
              </w:rPr>
              <w:t xml:space="preserve">   </w:t>
            </w:r>
          </w:p>
        </w:tc>
        <w:tc>
          <w:tcPr>
            <w:tcW w:w="1559" w:type="dxa"/>
            <w:tcBorders>
              <w:left w:val="single" w:sz="4" w:space="0" w:color="auto"/>
              <w:right w:val="single" w:sz="4" w:space="0" w:color="auto"/>
            </w:tcBorders>
            <w:shd w:val="clear" w:color="auto" w:fill="auto"/>
          </w:tcPr>
          <w:p w14:paraId="59E490F9" w14:textId="1379A23B" w:rsidR="004E79EB" w:rsidRPr="008F7E97" w:rsidRDefault="004E79EB" w:rsidP="004E79EB">
            <w:pPr>
              <w:spacing w:after="0" w:line="240" w:lineRule="auto"/>
              <w:contextualSpacing/>
              <w:jc w:val="center"/>
              <w:rPr>
                <w:rFonts w:ascii="Times New Roman" w:hAnsi="Times New Roman" w:cs="Times New Roman"/>
              </w:rPr>
            </w:pPr>
            <w:r>
              <w:rPr>
                <w:rFonts w:ascii="Times New Roman" w:hAnsi="Times New Roman" w:cs="Times New Roman"/>
              </w:rPr>
              <w:t>119 071,34</w:t>
            </w:r>
            <w:r w:rsidRPr="008F7E97">
              <w:rPr>
                <w:rFonts w:ascii="Times New Roman" w:hAnsi="Times New Roman" w:cs="Times New Roman"/>
              </w:rPr>
              <w:t xml:space="preserve">   </w:t>
            </w:r>
          </w:p>
        </w:tc>
        <w:tc>
          <w:tcPr>
            <w:tcW w:w="709" w:type="dxa"/>
            <w:tcBorders>
              <w:left w:val="single" w:sz="4" w:space="0" w:color="auto"/>
              <w:right w:val="single" w:sz="4" w:space="0" w:color="auto"/>
            </w:tcBorders>
            <w:shd w:val="clear" w:color="auto" w:fill="auto"/>
          </w:tcPr>
          <w:p w14:paraId="309A7919" w14:textId="3DC2120B" w:rsidR="004E79EB" w:rsidRPr="008F7E97" w:rsidRDefault="004E79EB" w:rsidP="004E79EB">
            <w:pPr>
              <w:spacing w:after="0" w:line="240" w:lineRule="auto"/>
              <w:contextualSpacing/>
              <w:jc w:val="center"/>
              <w:rPr>
                <w:rFonts w:ascii="Times New Roman" w:hAnsi="Times New Roman" w:cs="Times New Roman"/>
                <w:b/>
              </w:rPr>
            </w:pPr>
            <w:r w:rsidRPr="008F7E97">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3124895A" w14:textId="77777777" w:rsidR="004E79EB" w:rsidRPr="00C754D3" w:rsidRDefault="004E79EB" w:rsidP="004E79EB">
            <w:pPr>
              <w:spacing w:after="0" w:line="240" w:lineRule="auto"/>
              <w:rPr>
                <w:rFonts w:ascii="Times New Roman" w:hAnsi="Times New Roman" w:cs="Times New Roman"/>
                <w:highlight w:val="yellow"/>
              </w:rPr>
            </w:pPr>
          </w:p>
        </w:tc>
      </w:tr>
      <w:tr w:rsidR="005B201F" w:rsidRPr="00C754D3" w14:paraId="6C0007E8"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209BFBD8"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1B1944D8" w14:textId="77777777" w:rsidR="005B201F" w:rsidRPr="008F7E97" w:rsidRDefault="005B201F"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72CEDD" w14:textId="77777777" w:rsidR="005B201F" w:rsidRPr="008F7E97" w:rsidRDefault="005B201F" w:rsidP="007127D5">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676B732" w14:textId="67A2AF49"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6 559 488,00   </w:t>
            </w:r>
          </w:p>
        </w:tc>
        <w:tc>
          <w:tcPr>
            <w:tcW w:w="1559" w:type="dxa"/>
            <w:tcBorders>
              <w:left w:val="single" w:sz="4" w:space="0" w:color="auto"/>
              <w:bottom w:val="single" w:sz="4" w:space="0" w:color="auto"/>
              <w:right w:val="single" w:sz="4" w:space="0" w:color="auto"/>
            </w:tcBorders>
            <w:shd w:val="clear" w:color="auto" w:fill="auto"/>
          </w:tcPr>
          <w:p w14:paraId="235EDADF" w14:textId="1B8B083B"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6 559 488,00   </w:t>
            </w:r>
          </w:p>
        </w:tc>
        <w:tc>
          <w:tcPr>
            <w:tcW w:w="709" w:type="dxa"/>
            <w:tcBorders>
              <w:left w:val="single" w:sz="4" w:space="0" w:color="auto"/>
              <w:bottom w:val="single" w:sz="4" w:space="0" w:color="auto"/>
              <w:right w:val="single" w:sz="4" w:space="0" w:color="auto"/>
            </w:tcBorders>
            <w:shd w:val="clear" w:color="auto" w:fill="auto"/>
          </w:tcPr>
          <w:p w14:paraId="08FF7176" w14:textId="48570F87" w:rsidR="005B201F" w:rsidRPr="008F7E97" w:rsidRDefault="008F7E97"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100</w:t>
            </w:r>
          </w:p>
        </w:tc>
        <w:tc>
          <w:tcPr>
            <w:tcW w:w="7225" w:type="dxa"/>
            <w:vMerge/>
            <w:tcBorders>
              <w:left w:val="single" w:sz="4" w:space="0" w:color="auto"/>
              <w:bottom w:val="single" w:sz="4" w:space="0" w:color="auto"/>
              <w:right w:val="single" w:sz="4" w:space="0" w:color="auto"/>
            </w:tcBorders>
            <w:shd w:val="clear" w:color="auto" w:fill="auto"/>
            <w:vAlign w:val="center"/>
          </w:tcPr>
          <w:p w14:paraId="4AB0642E" w14:textId="77777777" w:rsidR="005B201F" w:rsidRPr="00C754D3" w:rsidRDefault="005B201F" w:rsidP="007127D5">
            <w:pPr>
              <w:spacing w:after="0" w:line="240" w:lineRule="auto"/>
              <w:rPr>
                <w:rFonts w:ascii="Times New Roman" w:hAnsi="Times New Roman" w:cs="Times New Roman"/>
                <w:highlight w:val="yellow"/>
              </w:rPr>
            </w:pPr>
          </w:p>
        </w:tc>
      </w:tr>
      <w:tr w:rsidR="00B038DA" w:rsidRPr="00C754D3" w14:paraId="0EEE4FDC" w14:textId="77777777" w:rsidTr="007127D5">
        <w:trPr>
          <w:trHeight w:val="243"/>
        </w:trPr>
        <w:tc>
          <w:tcPr>
            <w:tcW w:w="426" w:type="dxa"/>
            <w:vMerge w:val="restart"/>
            <w:tcBorders>
              <w:top w:val="single" w:sz="4" w:space="0" w:color="auto"/>
              <w:left w:val="single" w:sz="4" w:space="0" w:color="auto"/>
              <w:right w:val="single" w:sz="4" w:space="0" w:color="auto"/>
            </w:tcBorders>
            <w:vAlign w:val="center"/>
          </w:tcPr>
          <w:p w14:paraId="0461F834"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3D7B92B2" w14:textId="78099211" w:rsidR="00B038DA" w:rsidRPr="00B038DA" w:rsidRDefault="00B038DA" w:rsidP="007127D5">
            <w:pPr>
              <w:spacing w:after="0" w:line="240" w:lineRule="auto"/>
              <w:rPr>
                <w:rFonts w:ascii="Times New Roman" w:eastAsia="Times New Roman" w:hAnsi="Times New Roman" w:cs="Times New Roman"/>
              </w:rPr>
            </w:pPr>
            <w:r w:rsidRPr="00B038DA">
              <w:rPr>
                <w:rFonts w:ascii="Times New Roman" w:eastAsia="Times New Roman" w:hAnsi="Times New Roman" w:cs="Times New Roman"/>
              </w:rPr>
              <w:t>Создание энергетической инфраструктуры в рамках реализации инвестиционного проекта по организации д</w:t>
            </w:r>
            <w:r w:rsidRPr="00B038DA">
              <w:rPr>
                <w:rFonts w:ascii="Times New Roman" w:eastAsia="Times New Roman" w:hAnsi="Times New Roman" w:cs="Times New Roman"/>
              </w:rPr>
              <w:t>о</w:t>
            </w:r>
            <w:r w:rsidRPr="00B038DA">
              <w:rPr>
                <w:rFonts w:ascii="Times New Roman" w:eastAsia="Times New Roman" w:hAnsi="Times New Roman" w:cs="Times New Roman"/>
              </w:rPr>
              <w:t>бычи меди, молибдена и п</w:t>
            </w:r>
            <w:r w:rsidRPr="00B038DA">
              <w:rPr>
                <w:rFonts w:ascii="Times New Roman" w:eastAsia="Times New Roman" w:hAnsi="Times New Roman" w:cs="Times New Roman"/>
              </w:rPr>
              <w:t>о</w:t>
            </w:r>
            <w:r w:rsidRPr="00B038DA">
              <w:rPr>
                <w:rFonts w:ascii="Times New Roman" w:eastAsia="Times New Roman" w:hAnsi="Times New Roman" w:cs="Times New Roman"/>
              </w:rPr>
              <w:t>путных компонентов на Ак-Сугском медно-порфировом месторождении в Республике Тыва, в рамках которого осуществляется технологич</w:t>
            </w:r>
            <w:r w:rsidRPr="00B038DA">
              <w:rPr>
                <w:rFonts w:ascii="Times New Roman" w:eastAsia="Times New Roman" w:hAnsi="Times New Roman" w:cs="Times New Roman"/>
              </w:rPr>
              <w:t>е</w:t>
            </w:r>
            <w:r w:rsidRPr="00B038DA">
              <w:rPr>
                <w:rFonts w:ascii="Times New Roman" w:eastAsia="Times New Roman" w:hAnsi="Times New Roman" w:cs="Times New Roman"/>
              </w:rPr>
              <w:t>ское присоединение к эле</w:t>
            </w:r>
            <w:r w:rsidRPr="00B038DA">
              <w:rPr>
                <w:rFonts w:ascii="Times New Roman" w:eastAsia="Times New Roman" w:hAnsi="Times New Roman" w:cs="Times New Roman"/>
              </w:rPr>
              <w:t>к</w:t>
            </w:r>
            <w:r w:rsidRPr="00B038DA">
              <w:rPr>
                <w:rFonts w:ascii="Times New Roman" w:eastAsia="Times New Roman" w:hAnsi="Times New Roman" w:cs="Times New Roman"/>
              </w:rPr>
              <w:t>трическим сетям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B78C28" w14:textId="52284060" w:rsidR="00B038DA" w:rsidRPr="00B038DA" w:rsidRDefault="00B038DA" w:rsidP="007127D5">
            <w:pPr>
              <w:pStyle w:val="ConsPlusNonformat"/>
              <w:spacing w:line="256" w:lineRule="auto"/>
              <w:rPr>
                <w:rFonts w:ascii="Times New Roman" w:hAnsi="Times New Roman" w:cs="Times New Roman"/>
                <w:sz w:val="22"/>
                <w:szCs w:val="22"/>
                <w:lang w:eastAsia="en-US"/>
              </w:rPr>
            </w:pPr>
            <w:r w:rsidRPr="00B038DA">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4488BE09" w14:textId="420291F7" w:rsidR="00B038DA" w:rsidRPr="00B038DA" w:rsidRDefault="00B038DA" w:rsidP="007127D5">
            <w:pPr>
              <w:spacing w:after="0" w:line="240" w:lineRule="auto"/>
              <w:contextualSpacing/>
              <w:jc w:val="center"/>
              <w:rPr>
                <w:rFonts w:ascii="Times New Roman" w:hAnsi="Times New Roman" w:cs="Times New Roman"/>
              </w:rPr>
            </w:pPr>
            <w:r>
              <w:rPr>
                <w:rFonts w:ascii="Times New Roman" w:hAnsi="Times New Roman" w:cs="Times New Roman"/>
              </w:rPr>
              <w:t xml:space="preserve">6 060 606,06 </w:t>
            </w:r>
          </w:p>
        </w:tc>
        <w:tc>
          <w:tcPr>
            <w:tcW w:w="1559" w:type="dxa"/>
            <w:tcBorders>
              <w:top w:val="single" w:sz="4" w:space="0" w:color="auto"/>
              <w:left w:val="single" w:sz="4" w:space="0" w:color="auto"/>
              <w:right w:val="single" w:sz="4" w:space="0" w:color="auto"/>
            </w:tcBorders>
            <w:shd w:val="clear" w:color="auto" w:fill="auto"/>
          </w:tcPr>
          <w:p w14:paraId="4CEF4180" w14:textId="4121AB0D" w:rsidR="00B038DA" w:rsidRPr="00B038DA" w:rsidRDefault="00B038DA" w:rsidP="007127D5">
            <w:pPr>
              <w:spacing w:after="0" w:line="240" w:lineRule="auto"/>
              <w:contextualSpacing/>
              <w:jc w:val="center"/>
              <w:rPr>
                <w:rFonts w:ascii="Times New Roman" w:hAnsi="Times New Roman" w:cs="Times New Roman"/>
              </w:rPr>
            </w:pPr>
            <w:r>
              <w:rPr>
                <w:rFonts w:ascii="Times New Roman" w:hAnsi="Times New Roman" w:cs="Times New Roman"/>
              </w:rPr>
              <w:t xml:space="preserve">6 060 606,06 </w:t>
            </w:r>
          </w:p>
        </w:tc>
        <w:tc>
          <w:tcPr>
            <w:tcW w:w="709" w:type="dxa"/>
            <w:tcBorders>
              <w:top w:val="single" w:sz="4" w:space="0" w:color="auto"/>
              <w:left w:val="single" w:sz="4" w:space="0" w:color="auto"/>
              <w:right w:val="single" w:sz="4" w:space="0" w:color="auto"/>
            </w:tcBorders>
            <w:shd w:val="clear" w:color="auto" w:fill="auto"/>
          </w:tcPr>
          <w:p w14:paraId="11B0AA5D" w14:textId="71B96020"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tcPr>
          <w:p w14:paraId="5C5A5C84" w14:textId="070A534A" w:rsidR="00B038DA" w:rsidRPr="008A46C0" w:rsidRDefault="00B038DA" w:rsidP="007127D5">
            <w:pPr>
              <w:spacing w:after="0" w:line="240" w:lineRule="auto"/>
              <w:rPr>
                <w:rFonts w:ascii="Times New Roman" w:hAnsi="Times New Roman" w:cs="Times New Roman"/>
                <w:b/>
              </w:rPr>
            </w:pPr>
            <w:r w:rsidRPr="008A46C0">
              <w:rPr>
                <w:rFonts w:ascii="Times New Roman" w:hAnsi="Times New Roman" w:cs="Times New Roman"/>
                <w:b/>
              </w:rPr>
              <w:t xml:space="preserve">Выполнено. </w:t>
            </w:r>
          </w:p>
          <w:p w14:paraId="4184639D" w14:textId="119C1B22" w:rsidR="00B038DA" w:rsidRPr="00C754D3" w:rsidRDefault="00B038DA" w:rsidP="007127D5">
            <w:pPr>
              <w:spacing w:after="0" w:line="240" w:lineRule="auto"/>
              <w:jc w:val="both"/>
              <w:rPr>
                <w:rFonts w:ascii="Times New Roman" w:hAnsi="Times New Roman" w:cs="Times New Roman"/>
                <w:highlight w:val="yellow"/>
              </w:rPr>
            </w:pPr>
            <w:r w:rsidRPr="00B038DA">
              <w:rPr>
                <w:rFonts w:ascii="Times New Roman" w:hAnsi="Times New Roman" w:cs="Times New Roman"/>
              </w:rPr>
              <w:t>Финансовые средства перечислены 12.03.2025 на счет инвестора на основ</w:t>
            </w:r>
            <w:r w:rsidRPr="00B038DA">
              <w:rPr>
                <w:rFonts w:ascii="Times New Roman" w:hAnsi="Times New Roman" w:cs="Times New Roman"/>
              </w:rPr>
              <w:t>а</w:t>
            </w:r>
            <w:r w:rsidRPr="00B038DA">
              <w:rPr>
                <w:rFonts w:ascii="Times New Roman" w:hAnsi="Times New Roman" w:cs="Times New Roman"/>
              </w:rPr>
              <w:t xml:space="preserve">нии Соглашения от 07.03.2025 г. № 10-2025-002637, заключенного между Минтопэнерго РТ и АО «Перспективные горнорудные проекты».  </w:t>
            </w:r>
          </w:p>
        </w:tc>
      </w:tr>
      <w:tr w:rsidR="00B038DA" w:rsidRPr="00C754D3" w14:paraId="1217A087" w14:textId="77777777" w:rsidTr="007127D5">
        <w:trPr>
          <w:trHeight w:val="261"/>
        </w:trPr>
        <w:tc>
          <w:tcPr>
            <w:tcW w:w="426" w:type="dxa"/>
            <w:vMerge/>
            <w:tcBorders>
              <w:left w:val="single" w:sz="4" w:space="0" w:color="auto"/>
              <w:right w:val="single" w:sz="4" w:space="0" w:color="auto"/>
            </w:tcBorders>
            <w:vAlign w:val="center"/>
          </w:tcPr>
          <w:p w14:paraId="06089230"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11DCE10E" w14:textId="77777777" w:rsidR="00B038DA" w:rsidRPr="00B038DA" w:rsidRDefault="00B038DA"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B2909A" w14:textId="6D3A7C90" w:rsidR="00B038DA" w:rsidRPr="00B038DA" w:rsidRDefault="00B038DA" w:rsidP="007127D5">
            <w:pPr>
              <w:pStyle w:val="ConsPlusNonformat"/>
              <w:spacing w:line="256" w:lineRule="auto"/>
              <w:rPr>
                <w:rFonts w:ascii="Times New Roman" w:hAnsi="Times New Roman" w:cs="Times New Roman"/>
                <w:sz w:val="22"/>
                <w:szCs w:val="22"/>
                <w:lang w:eastAsia="en-US"/>
              </w:rPr>
            </w:pPr>
            <w:r w:rsidRPr="00B038DA">
              <w:rPr>
                <w:rFonts w:ascii="Times New Roman" w:hAnsi="Times New Roman" w:cs="Times New Roman"/>
                <w:sz w:val="22"/>
                <w:szCs w:val="22"/>
                <w:lang w:eastAsia="en-US"/>
              </w:rPr>
              <w:t>РБ</w:t>
            </w:r>
          </w:p>
        </w:tc>
        <w:tc>
          <w:tcPr>
            <w:tcW w:w="1701" w:type="dxa"/>
            <w:tcBorders>
              <w:top w:val="single" w:sz="4" w:space="0" w:color="auto"/>
              <w:left w:val="single" w:sz="4" w:space="0" w:color="auto"/>
              <w:right w:val="single" w:sz="4" w:space="0" w:color="auto"/>
            </w:tcBorders>
            <w:shd w:val="clear" w:color="auto" w:fill="auto"/>
          </w:tcPr>
          <w:p w14:paraId="1A625ED5" w14:textId="6C9683C5" w:rsidR="00B038DA"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60 606,06   </w:t>
            </w:r>
          </w:p>
        </w:tc>
        <w:tc>
          <w:tcPr>
            <w:tcW w:w="1559" w:type="dxa"/>
            <w:tcBorders>
              <w:top w:val="single" w:sz="4" w:space="0" w:color="auto"/>
              <w:left w:val="single" w:sz="4" w:space="0" w:color="auto"/>
              <w:right w:val="single" w:sz="4" w:space="0" w:color="auto"/>
            </w:tcBorders>
            <w:shd w:val="clear" w:color="auto" w:fill="auto"/>
          </w:tcPr>
          <w:p w14:paraId="4ADCC0A9" w14:textId="43ABD78E" w:rsidR="00B038DA"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60 606,06   </w:t>
            </w:r>
          </w:p>
        </w:tc>
        <w:tc>
          <w:tcPr>
            <w:tcW w:w="709" w:type="dxa"/>
            <w:tcBorders>
              <w:top w:val="single" w:sz="4" w:space="0" w:color="auto"/>
              <w:left w:val="single" w:sz="4" w:space="0" w:color="auto"/>
              <w:right w:val="single" w:sz="4" w:space="0" w:color="auto"/>
            </w:tcBorders>
            <w:shd w:val="clear" w:color="auto" w:fill="auto"/>
          </w:tcPr>
          <w:p w14:paraId="11D7DE7A" w14:textId="6FA9AF45"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217EA1F3" w14:textId="77777777" w:rsidR="00B038DA" w:rsidRPr="00C754D3" w:rsidRDefault="00B038DA" w:rsidP="007127D5">
            <w:pPr>
              <w:spacing w:after="0" w:line="240" w:lineRule="auto"/>
              <w:rPr>
                <w:rFonts w:ascii="Times New Roman" w:hAnsi="Times New Roman" w:cs="Times New Roman"/>
                <w:highlight w:val="yellow"/>
              </w:rPr>
            </w:pPr>
          </w:p>
        </w:tc>
      </w:tr>
      <w:tr w:rsidR="00B038DA" w:rsidRPr="00C754D3" w14:paraId="3FFEF87F" w14:textId="77777777" w:rsidTr="007127D5">
        <w:trPr>
          <w:trHeight w:val="2500"/>
        </w:trPr>
        <w:tc>
          <w:tcPr>
            <w:tcW w:w="426" w:type="dxa"/>
            <w:vMerge/>
            <w:tcBorders>
              <w:left w:val="single" w:sz="4" w:space="0" w:color="auto"/>
              <w:right w:val="single" w:sz="4" w:space="0" w:color="auto"/>
            </w:tcBorders>
            <w:vAlign w:val="center"/>
          </w:tcPr>
          <w:p w14:paraId="49E3C33D"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1C5D1C7" w14:textId="77777777" w:rsidR="00B038DA" w:rsidRPr="00B038DA" w:rsidRDefault="00B038DA"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0D983B" w14:textId="77C98A68" w:rsidR="00B038DA" w:rsidRPr="00B038DA" w:rsidRDefault="00B038DA" w:rsidP="007127D5">
            <w:pPr>
              <w:pStyle w:val="ConsPlusNonformat"/>
              <w:spacing w:line="256" w:lineRule="auto"/>
              <w:rPr>
                <w:rFonts w:ascii="Times New Roman" w:hAnsi="Times New Roman" w:cs="Times New Roman"/>
                <w:sz w:val="22"/>
                <w:szCs w:val="22"/>
                <w:lang w:eastAsia="en-US"/>
              </w:rPr>
            </w:pPr>
            <w:r w:rsidRPr="00B038DA">
              <w:rPr>
                <w:rFonts w:ascii="Times New Roman" w:hAnsi="Times New Roman" w:cs="Times New Roman"/>
                <w:sz w:val="22"/>
                <w:szCs w:val="22"/>
                <w:lang w:eastAsia="en-US"/>
              </w:rPr>
              <w:t>ФБ</w:t>
            </w:r>
          </w:p>
        </w:tc>
        <w:tc>
          <w:tcPr>
            <w:tcW w:w="1701" w:type="dxa"/>
            <w:tcBorders>
              <w:top w:val="single" w:sz="4" w:space="0" w:color="auto"/>
              <w:left w:val="single" w:sz="4" w:space="0" w:color="auto"/>
              <w:right w:val="single" w:sz="4" w:space="0" w:color="auto"/>
            </w:tcBorders>
            <w:shd w:val="clear" w:color="auto" w:fill="auto"/>
          </w:tcPr>
          <w:p w14:paraId="6D960093" w14:textId="73F8730E" w:rsidR="00B038DA"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6 000 000,00   </w:t>
            </w:r>
          </w:p>
        </w:tc>
        <w:tc>
          <w:tcPr>
            <w:tcW w:w="1559" w:type="dxa"/>
            <w:tcBorders>
              <w:top w:val="single" w:sz="4" w:space="0" w:color="auto"/>
              <w:left w:val="single" w:sz="4" w:space="0" w:color="auto"/>
              <w:right w:val="single" w:sz="4" w:space="0" w:color="auto"/>
            </w:tcBorders>
            <w:shd w:val="clear" w:color="auto" w:fill="auto"/>
          </w:tcPr>
          <w:p w14:paraId="2EA0EBE2" w14:textId="32794784" w:rsidR="00B038DA"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6 000 000,00   </w:t>
            </w:r>
          </w:p>
        </w:tc>
        <w:tc>
          <w:tcPr>
            <w:tcW w:w="709" w:type="dxa"/>
            <w:tcBorders>
              <w:top w:val="single" w:sz="4" w:space="0" w:color="auto"/>
              <w:left w:val="single" w:sz="4" w:space="0" w:color="auto"/>
              <w:right w:val="single" w:sz="4" w:space="0" w:color="auto"/>
            </w:tcBorders>
            <w:shd w:val="clear" w:color="auto" w:fill="auto"/>
          </w:tcPr>
          <w:p w14:paraId="6E8606E7" w14:textId="5BB5EFD0"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26C3C8E6" w14:textId="77777777" w:rsidR="00B038DA" w:rsidRPr="00C754D3" w:rsidRDefault="00B038DA" w:rsidP="007127D5">
            <w:pPr>
              <w:spacing w:after="0" w:line="240" w:lineRule="auto"/>
              <w:rPr>
                <w:rFonts w:ascii="Times New Roman" w:hAnsi="Times New Roman" w:cs="Times New Roman"/>
                <w:highlight w:val="yellow"/>
              </w:rPr>
            </w:pPr>
          </w:p>
        </w:tc>
      </w:tr>
      <w:tr w:rsidR="00B038DA" w:rsidRPr="00C754D3" w14:paraId="6C3AEFCF" w14:textId="77777777" w:rsidTr="00203B9D">
        <w:trPr>
          <w:trHeight w:val="156"/>
        </w:trPr>
        <w:tc>
          <w:tcPr>
            <w:tcW w:w="426" w:type="dxa"/>
            <w:vMerge w:val="restart"/>
            <w:tcBorders>
              <w:top w:val="single" w:sz="4" w:space="0" w:color="auto"/>
              <w:left w:val="single" w:sz="4" w:space="0" w:color="auto"/>
              <w:right w:val="single" w:sz="4" w:space="0" w:color="auto"/>
            </w:tcBorders>
            <w:vAlign w:val="center"/>
          </w:tcPr>
          <w:p w14:paraId="583C4F42"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1CB97A1C" w14:textId="77777777" w:rsidR="00B038DA" w:rsidRPr="00B038DA" w:rsidRDefault="00B038DA" w:rsidP="00203B9D">
            <w:pPr>
              <w:spacing w:after="0" w:line="240" w:lineRule="auto"/>
              <w:rPr>
                <w:rFonts w:ascii="Times New Roman" w:eastAsia="Times New Roman" w:hAnsi="Times New Roman" w:cs="Times New Roman"/>
              </w:rPr>
            </w:pPr>
            <w:r w:rsidRPr="00B038DA">
              <w:rPr>
                <w:rFonts w:ascii="Times New Roman" w:eastAsia="Times New Roman" w:hAnsi="Times New Roman" w:cs="Times New Roman"/>
              </w:rPr>
              <w:t>Приобретение автономных систем электроснабжения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8E4390" w14:textId="77777777" w:rsidR="00B038DA" w:rsidRPr="00B038DA" w:rsidRDefault="00B038DA" w:rsidP="007127D5">
            <w:pPr>
              <w:pStyle w:val="ConsPlusNonformat"/>
              <w:spacing w:line="256" w:lineRule="auto"/>
              <w:rPr>
                <w:rFonts w:ascii="Times New Roman" w:hAnsi="Times New Roman" w:cs="Times New Roman"/>
                <w:sz w:val="22"/>
                <w:szCs w:val="22"/>
                <w:lang w:eastAsia="en-US"/>
              </w:rPr>
            </w:pPr>
            <w:r w:rsidRPr="00B038DA">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76C2B869" w14:textId="1721F4CC" w:rsidR="00B038DA"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52 813,83   </w:t>
            </w:r>
          </w:p>
        </w:tc>
        <w:tc>
          <w:tcPr>
            <w:tcW w:w="1559" w:type="dxa"/>
            <w:tcBorders>
              <w:top w:val="single" w:sz="4" w:space="0" w:color="auto"/>
              <w:left w:val="single" w:sz="4" w:space="0" w:color="auto"/>
              <w:right w:val="single" w:sz="4" w:space="0" w:color="auto"/>
            </w:tcBorders>
            <w:shd w:val="clear" w:color="auto" w:fill="auto"/>
          </w:tcPr>
          <w:p w14:paraId="272990D4" w14:textId="2EE2BA46" w:rsidR="00B038DA"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52 813,83   </w:t>
            </w:r>
          </w:p>
        </w:tc>
        <w:tc>
          <w:tcPr>
            <w:tcW w:w="709" w:type="dxa"/>
            <w:tcBorders>
              <w:top w:val="single" w:sz="4" w:space="0" w:color="auto"/>
              <w:left w:val="single" w:sz="4" w:space="0" w:color="auto"/>
              <w:right w:val="single" w:sz="4" w:space="0" w:color="auto"/>
            </w:tcBorders>
            <w:shd w:val="clear" w:color="auto" w:fill="auto"/>
          </w:tcPr>
          <w:p w14:paraId="00A5D216" w14:textId="62AC6F6B"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07FB4973" w14:textId="0F39B05A" w:rsidR="00B038DA" w:rsidRPr="008A46C0" w:rsidRDefault="00B038DA" w:rsidP="007127D5">
            <w:pPr>
              <w:spacing w:after="0" w:line="240" w:lineRule="auto"/>
              <w:rPr>
                <w:rFonts w:ascii="Times New Roman" w:hAnsi="Times New Roman" w:cs="Times New Roman"/>
                <w:b/>
              </w:rPr>
            </w:pPr>
            <w:r w:rsidRPr="008A46C0">
              <w:rPr>
                <w:rFonts w:ascii="Times New Roman" w:hAnsi="Times New Roman" w:cs="Times New Roman"/>
                <w:b/>
              </w:rPr>
              <w:t xml:space="preserve">Выполнено. </w:t>
            </w:r>
          </w:p>
          <w:p w14:paraId="7BDC14A2" w14:textId="4E3D78D3" w:rsidR="00B038DA" w:rsidRPr="00B038DA" w:rsidRDefault="00B038DA" w:rsidP="007127D5">
            <w:pPr>
              <w:spacing w:after="0" w:line="240" w:lineRule="auto"/>
              <w:rPr>
                <w:rFonts w:ascii="Times New Roman" w:hAnsi="Times New Roman" w:cs="Times New Roman"/>
              </w:rPr>
            </w:pPr>
            <w:r w:rsidRPr="00B038DA">
              <w:rPr>
                <w:rFonts w:ascii="Times New Roman" w:hAnsi="Times New Roman" w:cs="Times New Roman"/>
              </w:rPr>
              <w:t>Получено субсидий на сумму 52 813,83 тыс. руб., приобретено 11 ед. ДГУ, из них:</w:t>
            </w:r>
          </w:p>
          <w:p w14:paraId="4510722D" w14:textId="77777777" w:rsidR="00B038DA" w:rsidRPr="00B038DA" w:rsidRDefault="00B038DA" w:rsidP="007127D5">
            <w:pPr>
              <w:spacing w:after="0" w:line="240" w:lineRule="auto"/>
              <w:jc w:val="both"/>
              <w:rPr>
                <w:rFonts w:ascii="Times New Roman" w:hAnsi="Times New Roman" w:cs="Times New Roman"/>
              </w:rPr>
            </w:pPr>
            <w:r w:rsidRPr="00B038DA">
              <w:rPr>
                <w:rFonts w:ascii="Times New Roman" w:hAnsi="Times New Roman" w:cs="Times New Roman"/>
              </w:rPr>
              <w:t xml:space="preserve">7 ед. мощностью 500 кВт (4 ед. </w:t>
            </w:r>
            <w:proofErr w:type="gramStart"/>
            <w:r w:rsidRPr="00B038DA">
              <w:rPr>
                <w:rFonts w:ascii="Times New Roman" w:hAnsi="Times New Roman" w:cs="Times New Roman"/>
              </w:rPr>
              <w:t>в</w:t>
            </w:r>
            <w:proofErr w:type="gramEnd"/>
            <w:r w:rsidRPr="00B038DA">
              <w:rPr>
                <w:rFonts w:ascii="Times New Roman" w:hAnsi="Times New Roman" w:cs="Times New Roman"/>
              </w:rPr>
              <w:t xml:space="preserve"> с. Мугур-Аксы Монгун-Тайгинского ра</w:t>
            </w:r>
            <w:r w:rsidRPr="00B038DA">
              <w:rPr>
                <w:rFonts w:ascii="Times New Roman" w:hAnsi="Times New Roman" w:cs="Times New Roman"/>
              </w:rPr>
              <w:t>й</w:t>
            </w:r>
            <w:r w:rsidRPr="00B038DA">
              <w:rPr>
                <w:rFonts w:ascii="Times New Roman" w:hAnsi="Times New Roman" w:cs="Times New Roman"/>
              </w:rPr>
              <w:t>она, 3 ед. в с. Тоора-Хем Тоджинского района)</w:t>
            </w:r>
          </w:p>
          <w:p w14:paraId="22F914C5" w14:textId="77777777" w:rsidR="00B038DA" w:rsidRPr="00B038DA" w:rsidRDefault="00B038DA" w:rsidP="007127D5">
            <w:pPr>
              <w:spacing w:after="0" w:line="240" w:lineRule="auto"/>
              <w:rPr>
                <w:rFonts w:ascii="Times New Roman" w:hAnsi="Times New Roman" w:cs="Times New Roman"/>
              </w:rPr>
            </w:pPr>
            <w:r w:rsidRPr="00B038DA">
              <w:rPr>
                <w:rFonts w:ascii="Times New Roman" w:hAnsi="Times New Roman" w:cs="Times New Roman"/>
              </w:rPr>
              <w:t xml:space="preserve">2 ед. мощностью 100 кВт </w:t>
            </w:r>
            <w:proofErr w:type="gramStart"/>
            <w:r w:rsidRPr="00B038DA">
              <w:rPr>
                <w:rFonts w:ascii="Times New Roman" w:hAnsi="Times New Roman" w:cs="Times New Roman"/>
              </w:rPr>
              <w:t>в</w:t>
            </w:r>
            <w:proofErr w:type="gramEnd"/>
            <w:r w:rsidRPr="00B038DA">
              <w:rPr>
                <w:rFonts w:ascii="Times New Roman" w:hAnsi="Times New Roman" w:cs="Times New Roman"/>
              </w:rPr>
              <w:t xml:space="preserve"> с. Хут Пий-Хемского района,</w:t>
            </w:r>
          </w:p>
          <w:p w14:paraId="74794AE4" w14:textId="489E9D09" w:rsidR="00B038DA" w:rsidRPr="00C754D3" w:rsidRDefault="00B038DA" w:rsidP="007127D5">
            <w:pPr>
              <w:spacing w:after="0" w:line="240" w:lineRule="auto"/>
              <w:rPr>
                <w:rFonts w:ascii="Times New Roman" w:hAnsi="Times New Roman" w:cs="Times New Roman"/>
                <w:highlight w:val="yellow"/>
              </w:rPr>
            </w:pPr>
            <w:r w:rsidRPr="00B038DA">
              <w:rPr>
                <w:rFonts w:ascii="Times New Roman" w:hAnsi="Times New Roman" w:cs="Times New Roman"/>
              </w:rPr>
              <w:t xml:space="preserve">2 ед. мощностью 200 кВт </w:t>
            </w:r>
            <w:proofErr w:type="gramStart"/>
            <w:r w:rsidRPr="00B038DA">
              <w:rPr>
                <w:rFonts w:ascii="Times New Roman" w:hAnsi="Times New Roman" w:cs="Times New Roman"/>
              </w:rPr>
              <w:t>в</w:t>
            </w:r>
            <w:proofErr w:type="gramEnd"/>
            <w:r w:rsidRPr="00B038DA">
              <w:rPr>
                <w:rFonts w:ascii="Times New Roman" w:hAnsi="Times New Roman" w:cs="Times New Roman"/>
              </w:rPr>
              <w:t xml:space="preserve"> с Ырбан Тоджинского района.</w:t>
            </w:r>
          </w:p>
        </w:tc>
      </w:tr>
      <w:tr w:rsidR="005B201F" w:rsidRPr="00C754D3" w14:paraId="1393CEA2" w14:textId="77777777" w:rsidTr="007127D5">
        <w:trPr>
          <w:trHeight w:val="156"/>
        </w:trPr>
        <w:tc>
          <w:tcPr>
            <w:tcW w:w="426" w:type="dxa"/>
            <w:vMerge/>
            <w:tcBorders>
              <w:left w:val="single" w:sz="4" w:space="0" w:color="auto"/>
              <w:right w:val="single" w:sz="4" w:space="0" w:color="auto"/>
            </w:tcBorders>
            <w:vAlign w:val="center"/>
          </w:tcPr>
          <w:p w14:paraId="2C0EBBA1"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C40EAD3" w14:textId="77777777" w:rsidR="005B201F" w:rsidRPr="00B038DA" w:rsidRDefault="005B201F"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7D8A99" w14:textId="77777777" w:rsidR="005B201F" w:rsidRPr="00B038DA" w:rsidRDefault="005B201F" w:rsidP="007127D5">
            <w:pPr>
              <w:pStyle w:val="ConsPlusNonformat"/>
              <w:spacing w:line="256" w:lineRule="auto"/>
              <w:rPr>
                <w:rFonts w:ascii="Times New Roman" w:hAnsi="Times New Roman" w:cs="Times New Roman"/>
                <w:sz w:val="22"/>
                <w:szCs w:val="22"/>
                <w:lang w:eastAsia="en-US"/>
              </w:rPr>
            </w:pPr>
            <w:r w:rsidRPr="00B038DA">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83B09A3" w14:textId="3F6EC41B" w:rsidR="005B201F"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52 813,83   </w:t>
            </w:r>
          </w:p>
        </w:tc>
        <w:tc>
          <w:tcPr>
            <w:tcW w:w="1559" w:type="dxa"/>
            <w:tcBorders>
              <w:left w:val="single" w:sz="4" w:space="0" w:color="auto"/>
              <w:right w:val="single" w:sz="4" w:space="0" w:color="auto"/>
            </w:tcBorders>
            <w:shd w:val="clear" w:color="auto" w:fill="auto"/>
          </w:tcPr>
          <w:p w14:paraId="0BEDAE60" w14:textId="753EB868" w:rsidR="005B201F" w:rsidRPr="00B038DA" w:rsidRDefault="00B038DA"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 xml:space="preserve">52 813,83   </w:t>
            </w:r>
          </w:p>
        </w:tc>
        <w:tc>
          <w:tcPr>
            <w:tcW w:w="709" w:type="dxa"/>
            <w:tcBorders>
              <w:left w:val="single" w:sz="4" w:space="0" w:color="auto"/>
              <w:right w:val="single" w:sz="4" w:space="0" w:color="auto"/>
            </w:tcBorders>
            <w:shd w:val="clear" w:color="auto" w:fill="auto"/>
          </w:tcPr>
          <w:p w14:paraId="38474B9A" w14:textId="477D443B" w:rsidR="005B201F"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w:t>
            </w:r>
            <w:r w:rsidR="005B201F" w:rsidRPr="00B038DA">
              <w:rPr>
                <w:rFonts w:ascii="Times New Roman" w:hAnsi="Times New Roman" w:cs="Times New Roman"/>
                <w:b/>
              </w:rPr>
              <w:t>0</w:t>
            </w:r>
          </w:p>
        </w:tc>
        <w:tc>
          <w:tcPr>
            <w:tcW w:w="7225" w:type="dxa"/>
            <w:vMerge/>
            <w:tcBorders>
              <w:left w:val="single" w:sz="4" w:space="0" w:color="auto"/>
              <w:right w:val="single" w:sz="4" w:space="0" w:color="auto"/>
            </w:tcBorders>
            <w:shd w:val="clear" w:color="auto" w:fill="auto"/>
            <w:vAlign w:val="center"/>
          </w:tcPr>
          <w:p w14:paraId="222C2BAA"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42C98FB0"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286AE755"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2839707C" w14:textId="77777777" w:rsidR="005B201F" w:rsidRPr="00B038DA" w:rsidRDefault="005B201F"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9D1F43" w14:textId="77777777" w:rsidR="005B201F" w:rsidRPr="00B038DA" w:rsidRDefault="005B201F" w:rsidP="007127D5">
            <w:pPr>
              <w:pStyle w:val="ConsPlusNonformat"/>
              <w:spacing w:line="256" w:lineRule="auto"/>
              <w:rPr>
                <w:rFonts w:ascii="Times New Roman" w:hAnsi="Times New Roman" w:cs="Times New Roman"/>
                <w:sz w:val="22"/>
                <w:szCs w:val="22"/>
                <w:lang w:eastAsia="en-US"/>
              </w:rPr>
            </w:pPr>
            <w:r w:rsidRPr="00B038DA">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2CC51B7E" w14:textId="77777777" w:rsidR="005B201F" w:rsidRPr="00B038DA" w:rsidRDefault="005B201F"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0BC758F" w14:textId="77777777" w:rsidR="005B201F" w:rsidRPr="00B038DA" w:rsidRDefault="005B201F" w:rsidP="007127D5">
            <w:pPr>
              <w:spacing w:after="0" w:line="240" w:lineRule="auto"/>
              <w:contextualSpacing/>
              <w:jc w:val="center"/>
              <w:rPr>
                <w:rFonts w:ascii="Times New Roman" w:hAnsi="Times New Roman" w:cs="Times New Roman"/>
              </w:rPr>
            </w:pPr>
            <w:r w:rsidRPr="00B038DA">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78F6BF0B" w14:textId="58BE9F50" w:rsidR="005B201F"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0,0</w:t>
            </w:r>
          </w:p>
        </w:tc>
        <w:tc>
          <w:tcPr>
            <w:tcW w:w="7225" w:type="dxa"/>
            <w:vMerge/>
            <w:tcBorders>
              <w:left w:val="single" w:sz="4" w:space="0" w:color="auto"/>
              <w:bottom w:val="single" w:sz="4" w:space="0" w:color="auto"/>
              <w:right w:val="single" w:sz="4" w:space="0" w:color="auto"/>
            </w:tcBorders>
            <w:shd w:val="clear" w:color="auto" w:fill="auto"/>
            <w:vAlign w:val="center"/>
          </w:tcPr>
          <w:p w14:paraId="2D0C0FDE" w14:textId="77777777" w:rsidR="005B201F" w:rsidRPr="00C754D3" w:rsidRDefault="005B201F" w:rsidP="007127D5">
            <w:pPr>
              <w:spacing w:after="0" w:line="240" w:lineRule="auto"/>
              <w:rPr>
                <w:rFonts w:ascii="Times New Roman" w:hAnsi="Times New Roman" w:cs="Times New Roman"/>
                <w:highlight w:val="yellow"/>
              </w:rPr>
            </w:pPr>
          </w:p>
        </w:tc>
      </w:tr>
      <w:tr w:rsidR="00B038DA" w:rsidRPr="00C754D3" w14:paraId="1AFF3860" w14:textId="77777777" w:rsidTr="007127D5">
        <w:trPr>
          <w:trHeight w:val="156"/>
        </w:trPr>
        <w:tc>
          <w:tcPr>
            <w:tcW w:w="426" w:type="dxa"/>
            <w:tcBorders>
              <w:top w:val="single" w:sz="4" w:space="0" w:color="auto"/>
              <w:left w:val="single" w:sz="4" w:space="0" w:color="auto"/>
              <w:right w:val="single" w:sz="4" w:space="0" w:color="auto"/>
            </w:tcBorders>
            <w:vAlign w:val="center"/>
          </w:tcPr>
          <w:p w14:paraId="6A20FC01"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tcBorders>
              <w:top w:val="single" w:sz="4" w:space="0" w:color="auto"/>
              <w:left w:val="single" w:sz="4" w:space="0" w:color="auto"/>
              <w:right w:val="single" w:sz="4" w:space="0" w:color="auto"/>
            </w:tcBorders>
            <w:shd w:val="clear" w:color="auto" w:fill="auto"/>
            <w:vAlign w:val="center"/>
          </w:tcPr>
          <w:p w14:paraId="0E70A60E" w14:textId="77777777" w:rsidR="00B038DA" w:rsidRPr="00C754D3" w:rsidRDefault="00B038DA" w:rsidP="007127D5">
            <w:pPr>
              <w:spacing w:after="0" w:line="240" w:lineRule="auto"/>
              <w:rPr>
                <w:rFonts w:ascii="Times New Roman" w:eastAsia="Times New Roman" w:hAnsi="Times New Roman" w:cs="Times New Roman"/>
                <w:b/>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9F2BF3" w14:textId="77777777" w:rsidR="00B038DA" w:rsidRPr="00C754D3" w:rsidRDefault="00B038DA" w:rsidP="007127D5">
            <w:pPr>
              <w:pStyle w:val="ConsPlusNonformat"/>
              <w:spacing w:line="256" w:lineRule="auto"/>
              <w:rPr>
                <w:rFonts w:ascii="Times New Roman" w:hAnsi="Times New Roman" w:cs="Times New Roman"/>
                <w:sz w:val="22"/>
                <w:szCs w:val="22"/>
                <w:highlight w:val="yellow"/>
                <w:lang w:eastAsia="en-US"/>
              </w:rPr>
            </w:pPr>
          </w:p>
        </w:tc>
        <w:tc>
          <w:tcPr>
            <w:tcW w:w="1701" w:type="dxa"/>
            <w:tcBorders>
              <w:top w:val="single" w:sz="4" w:space="0" w:color="auto"/>
              <w:left w:val="single" w:sz="4" w:space="0" w:color="auto"/>
              <w:right w:val="single" w:sz="4" w:space="0" w:color="auto"/>
            </w:tcBorders>
            <w:shd w:val="clear" w:color="auto" w:fill="auto"/>
          </w:tcPr>
          <w:p w14:paraId="7F65B9FA" w14:textId="77777777" w:rsidR="00B038DA" w:rsidRPr="00C754D3" w:rsidRDefault="00B038DA" w:rsidP="007127D5">
            <w:pPr>
              <w:spacing w:after="0" w:line="240" w:lineRule="auto"/>
              <w:contextualSpacing/>
              <w:jc w:val="center"/>
              <w:rPr>
                <w:rFonts w:ascii="Times New Roman" w:hAnsi="Times New Roman" w:cs="Times New Roman"/>
                <w:highlight w:val="yellow"/>
              </w:rPr>
            </w:pPr>
          </w:p>
        </w:tc>
        <w:tc>
          <w:tcPr>
            <w:tcW w:w="1559" w:type="dxa"/>
            <w:tcBorders>
              <w:top w:val="single" w:sz="4" w:space="0" w:color="auto"/>
              <w:left w:val="single" w:sz="4" w:space="0" w:color="auto"/>
              <w:right w:val="single" w:sz="4" w:space="0" w:color="auto"/>
            </w:tcBorders>
            <w:shd w:val="clear" w:color="auto" w:fill="auto"/>
          </w:tcPr>
          <w:p w14:paraId="7C9CAE91" w14:textId="77777777" w:rsidR="00B038DA" w:rsidRPr="00C754D3" w:rsidRDefault="00B038DA" w:rsidP="007127D5">
            <w:pPr>
              <w:spacing w:after="0" w:line="240" w:lineRule="auto"/>
              <w:contextualSpacing/>
              <w:jc w:val="center"/>
              <w:rPr>
                <w:rFonts w:ascii="Times New Roman" w:hAnsi="Times New Roman" w:cs="Times New Roman"/>
                <w:highlight w:val="yellow"/>
              </w:rPr>
            </w:pPr>
          </w:p>
        </w:tc>
        <w:tc>
          <w:tcPr>
            <w:tcW w:w="709" w:type="dxa"/>
            <w:tcBorders>
              <w:top w:val="single" w:sz="4" w:space="0" w:color="auto"/>
              <w:left w:val="single" w:sz="4" w:space="0" w:color="auto"/>
              <w:right w:val="single" w:sz="4" w:space="0" w:color="auto"/>
            </w:tcBorders>
            <w:shd w:val="clear" w:color="auto" w:fill="auto"/>
          </w:tcPr>
          <w:p w14:paraId="21E1EF88" w14:textId="77777777" w:rsidR="00B038DA" w:rsidRPr="00C754D3" w:rsidRDefault="00B038DA" w:rsidP="007127D5">
            <w:pPr>
              <w:spacing w:after="0" w:line="240" w:lineRule="auto"/>
              <w:contextualSpacing/>
              <w:jc w:val="center"/>
              <w:rPr>
                <w:rFonts w:ascii="Times New Roman" w:hAnsi="Times New Roman" w:cs="Times New Roman"/>
                <w:b/>
                <w:highlight w:val="yellow"/>
              </w:rPr>
            </w:pPr>
          </w:p>
        </w:tc>
        <w:tc>
          <w:tcPr>
            <w:tcW w:w="7225" w:type="dxa"/>
            <w:tcBorders>
              <w:top w:val="single" w:sz="4" w:space="0" w:color="auto"/>
              <w:left w:val="single" w:sz="4" w:space="0" w:color="auto"/>
              <w:right w:val="single" w:sz="4" w:space="0" w:color="auto"/>
            </w:tcBorders>
            <w:shd w:val="clear" w:color="auto" w:fill="auto"/>
            <w:vAlign w:val="center"/>
          </w:tcPr>
          <w:p w14:paraId="73AEFBCF" w14:textId="77777777" w:rsidR="00B038DA" w:rsidRPr="00C754D3" w:rsidRDefault="00B038DA" w:rsidP="007127D5">
            <w:pPr>
              <w:spacing w:after="0" w:line="240" w:lineRule="auto"/>
              <w:rPr>
                <w:rFonts w:ascii="Times New Roman" w:hAnsi="Times New Roman" w:cs="Times New Roman"/>
                <w:highlight w:val="yellow"/>
              </w:rPr>
            </w:pPr>
          </w:p>
        </w:tc>
      </w:tr>
      <w:tr w:rsidR="00B038DA" w:rsidRPr="00C754D3" w14:paraId="280A6D81" w14:textId="77777777" w:rsidTr="00203B9D">
        <w:trPr>
          <w:trHeight w:val="274"/>
        </w:trPr>
        <w:tc>
          <w:tcPr>
            <w:tcW w:w="426" w:type="dxa"/>
            <w:vMerge w:val="restart"/>
            <w:tcBorders>
              <w:top w:val="single" w:sz="4" w:space="0" w:color="auto"/>
              <w:left w:val="single" w:sz="4" w:space="0" w:color="auto"/>
              <w:right w:val="single" w:sz="4" w:space="0" w:color="auto"/>
            </w:tcBorders>
            <w:vAlign w:val="center"/>
          </w:tcPr>
          <w:p w14:paraId="3A81FBC9"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27A5283C" w14:textId="2FD6F2C6" w:rsidR="00B038DA" w:rsidRPr="00B038DA" w:rsidRDefault="00B038DA" w:rsidP="00203B9D">
            <w:pPr>
              <w:spacing w:after="0" w:line="240" w:lineRule="auto"/>
              <w:rPr>
                <w:rFonts w:ascii="Times New Roman" w:eastAsia="Times New Roman" w:hAnsi="Times New Roman" w:cs="Times New Roman"/>
                <w:highlight w:val="yellow"/>
              </w:rPr>
            </w:pPr>
            <w:r w:rsidRPr="00B038DA">
              <w:rPr>
                <w:rFonts w:ascii="Times New Roman" w:eastAsia="Times New Roman" w:hAnsi="Times New Roman" w:cs="Times New Roman"/>
              </w:rPr>
              <w:t xml:space="preserve">Реализация мероприятий по модернизации коммунальной </w:t>
            </w:r>
            <w:r w:rsidRPr="00B038DA">
              <w:rPr>
                <w:rFonts w:ascii="Times New Roman" w:eastAsia="Times New Roman" w:hAnsi="Times New Roman" w:cs="Times New Roman"/>
              </w:rPr>
              <w:lastRenderedPageBreak/>
              <w:t>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0553F3" w14:textId="635F1460" w:rsidR="00B038DA" w:rsidRPr="00C754D3" w:rsidRDefault="00B038DA" w:rsidP="007127D5">
            <w:pPr>
              <w:pStyle w:val="ConsPlusNonformat"/>
              <w:spacing w:line="256" w:lineRule="auto"/>
              <w:rPr>
                <w:rFonts w:ascii="Times New Roman" w:hAnsi="Times New Roman" w:cs="Times New Roman"/>
                <w:sz w:val="22"/>
                <w:szCs w:val="22"/>
                <w:highlight w:val="yellow"/>
                <w:lang w:eastAsia="en-US"/>
              </w:rPr>
            </w:pPr>
            <w:r w:rsidRPr="00B038DA">
              <w:rPr>
                <w:rFonts w:ascii="Times New Roman" w:hAnsi="Times New Roman" w:cs="Times New Roman"/>
                <w:sz w:val="22"/>
                <w:szCs w:val="22"/>
                <w:lang w:eastAsia="en-US"/>
              </w:rPr>
              <w:lastRenderedPageBreak/>
              <w:t>итого</w:t>
            </w:r>
          </w:p>
        </w:tc>
        <w:tc>
          <w:tcPr>
            <w:tcW w:w="1701" w:type="dxa"/>
            <w:tcBorders>
              <w:top w:val="single" w:sz="4" w:space="0" w:color="auto"/>
              <w:left w:val="single" w:sz="4" w:space="0" w:color="auto"/>
              <w:right w:val="single" w:sz="4" w:space="0" w:color="auto"/>
            </w:tcBorders>
            <w:shd w:val="clear" w:color="auto" w:fill="auto"/>
          </w:tcPr>
          <w:p w14:paraId="15725610" w14:textId="768415A9" w:rsidR="00B038DA" w:rsidRPr="00C754D3" w:rsidRDefault="00B37C5A" w:rsidP="00B37C5A">
            <w:pPr>
              <w:spacing w:after="0" w:line="240" w:lineRule="auto"/>
              <w:contextualSpacing/>
              <w:jc w:val="center"/>
              <w:rPr>
                <w:rFonts w:ascii="Times New Roman" w:hAnsi="Times New Roman" w:cs="Times New Roman"/>
                <w:highlight w:val="yellow"/>
              </w:rPr>
            </w:pPr>
            <w:r>
              <w:rPr>
                <w:rFonts w:ascii="Times New Roman" w:hAnsi="Times New Roman" w:cs="Times New Roman"/>
              </w:rPr>
              <w:t>565 139,41</w:t>
            </w:r>
            <w:r w:rsidR="00B038DA" w:rsidRPr="00B038DA">
              <w:rPr>
                <w:rFonts w:ascii="Times New Roman" w:hAnsi="Times New Roman" w:cs="Times New Roman"/>
              </w:rPr>
              <w:t xml:space="preserve">   </w:t>
            </w:r>
          </w:p>
        </w:tc>
        <w:tc>
          <w:tcPr>
            <w:tcW w:w="1559" w:type="dxa"/>
            <w:tcBorders>
              <w:top w:val="single" w:sz="4" w:space="0" w:color="auto"/>
              <w:left w:val="single" w:sz="4" w:space="0" w:color="auto"/>
              <w:right w:val="single" w:sz="4" w:space="0" w:color="auto"/>
            </w:tcBorders>
            <w:shd w:val="clear" w:color="auto" w:fill="auto"/>
          </w:tcPr>
          <w:p w14:paraId="5E5C73E9" w14:textId="488AF7F3" w:rsidR="00B038DA" w:rsidRPr="00C754D3" w:rsidRDefault="00B37C5A" w:rsidP="007127D5">
            <w:pPr>
              <w:spacing w:after="0" w:line="240" w:lineRule="auto"/>
              <w:contextualSpacing/>
              <w:jc w:val="center"/>
              <w:rPr>
                <w:rFonts w:ascii="Times New Roman" w:hAnsi="Times New Roman" w:cs="Times New Roman"/>
                <w:highlight w:val="yellow"/>
              </w:rPr>
            </w:pPr>
            <w:r>
              <w:rPr>
                <w:rFonts w:ascii="Times New Roman" w:hAnsi="Times New Roman" w:cs="Times New Roman"/>
              </w:rPr>
              <w:t>565 139,41</w:t>
            </w:r>
            <w:r w:rsidRPr="00B038DA">
              <w:rPr>
                <w:rFonts w:ascii="Times New Roman" w:hAnsi="Times New Roman" w:cs="Times New Roman"/>
              </w:rPr>
              <w:t xml:space="preserve">   </w:t>
            </w:r>
          </w:p>
        </w:tc>
        <w:tc>
          <w:tcPr>
            <w:tcW w:w="709" w:type="dxa"/>
            <w:tcBorders>
              <w:top w:val="single" w:sz="4" w:space="0" w:color="auto"/>
              <w:left w:val="single" w:sz="4" w:space="0" w:color="auto"/>
              <w:right w:val="single" w:sz="4" w:space="0" w:color="auto"/>
            </w:tcBorders>
            <w:shd w:val="clear" w:color="auto" w:fill="auto"/>
          </w:tcPr>
          <w:p w14:paraId="1BD79228" w14:textId="35B50112"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2924D23B" w14:textId="77777777" w:rsidR="00B038DA" w:rsidRPr="008A46C0" w:rsidRDefault="00B038DA" w:rsidP="007127D5">
            <w:pPr>
              <w:spacing w:after="0" w:line="240" w:lineRule="auto"/>
              <w:rPr>
                <w:rFonts w:ascii="Times New Roman" w:hAnsi="Times New Roman" w:cs="Times New Roman"/>
                <w:b/>
              </w:rPr>
            </w:pPr>
            <w:r w:rsidRPr="008A46C0">
              <w:rPr>
                <w:rFonts w:ascii="Times New Roman" w:hAnsi="Times New Roman" w:cs="Times New Roman"/>
                <w:b/>
              </w:rPr>
              <w:t>Выполнено.</w:t>
            </w:r>
          </w:p>
          <w:p w14:paraId="77EC263D" w14:textId="00DC93F5" w:rsidR="00B038DA" w:rsidRPr="00B038DA" w:rsidRDefault="00B038DA" w:rsidP="007127D5">
            <w:pPr>
              <w:spacing w:after="0" w:line="240" w:lineRule="auto"/>
              <w:rPr>
                <w:rFonts w:ascii="Times New Roman" w:hAnsi="Times New Roman" w:cs="Times New Roman"/>
              </w:rPr>
            </w:pPr>
            <w:r w:rsidRPr="00B038DA">
              <w:rPr>
                <w:rFonts w:ascii="Times New Roman" w:hAnsi="Times New Roman" w:cs="Times New Roman"/>
              </w:rPr>
              <w:t>Утвержден Порядок предоставления субсидий на осуществление</w:t>
            </w:r>
          </w:p>
          <w:p w14:paraId="3983F5A9" w14:textId="77777777" w:rsidR="00B038DA" w:rsidRPr="00B038DA" w:rsidRDefault="00B038DA" w:rsidP="007127D5">
            <w:pPr>
              <w:spacing w:after="0" w:line="240" w:lineRule="auto"/>
              <w:rPr>
                <w:rFonts w:ascii="Times New Roman" w:hAnsi="Times New Roman" w:cs="Times New Roman"/>
              </w:rPr>
            </w:pPr>
            <w:r w:rsidRPr="00B038DA">
              <w:rPr>
                <w:rFonts w:ascii="Times New Roman" w:hAnsi="Times New Roman" w:cs="Times New Roman"/>
              </w:rPr>
              <w:lastRenderedPageBreak/>
              <w:t>капитальных вложений в объекты капитального строительства госуда</w:t>
            </w:r>
            <w:r w:rsidRPr="00B038DA">
              <w:rPr>
                <w:rFonts w:ascii="Times New Roman" w:hAnsi="Times New Roman" w:cs="Times New Roman"/>
              </w:rPr>
              <w:t>р</w:t>
            </w:r>
            <w:r w:rsidRPr="00B038DA">
              <w:rPr>
                <w:rFonts w:ascii="Times New Roman" w:hAnsi="Times New Roman" w:cs="Times New Roman"/>
              </w:rPr>
              <w:t>ственной и муниципальной собственности Республики Тыва и приобрет</w:t>
            </w:r>
            <w:r w:rsidRPr="00B038DA">
              <w:rPr>
                <w:rFonts w:ascii="Times New Roman" w:hAnsi="Times New Roman" w:cs="Times New Roman"/>
              </w:rPr>
              <w:t>е</w:t>
            </w:r>
            <w:r w:rsidRPr="00B038DA">
              <w:rPr>
                <w:rFonts w:ascii="Times New Roman" w:hAnsi="Times New Roman" w:cs="Times New Roman"/>
              </w:rPr>
              <w:t>ние</w:t>
            </w:r>
          </w:p>
          <w:p w14:paraId="380EBA36" w14:textId="167425D8" w:rsidR="00B038DA" w:rsidRPr="00C754D3" w:rsidRDefault="00B038DA" w:rsidP="007127D5">
            <w:pPr>
              <w:spacing w:after="0" w:line="240" w:lineRule="auto"/>
              <w:jc w:val="both"/>
              <w:rPr>
                <w:rFonts w:ascii="Times New Roman" w:hAnsi="Times New Roman" w:cs="Times New Roman"/>
                <w:highlight w:val="yellow"/>
              </w:rPr>
            </w:pPr>
            <w:r w:rsidRPr="00B038DA">
              <w:rPr>
                <w:rFonts w:ascii="Times New Roman" w:hAnsi="Times New Roman" w:cs="Times New Roman"/>
              </w:rPr>
              <w:t>объектов недвижимого имущества в государственную и муниципальную собственность Республики Тыва постановлением Правительства Республ</w:t>
            </w:r>
            <w:r w:rsidRPr="00B038DA">
              <w:rPr>
                <w:rFonts w:ascii="Times New Roman" w:hAnsi="Times New Roman" w:cs="Times New Roman"/>
              </w:rPr>
              <w:t>и</w:t>
            </w:r>
            <w:r w:rsidRPr="00B038DA">
              <w:rPr>
                <w:rFonts w:ascii="Times New Roman" w:hAnsi="Times New Roman" w:cs="Times New Roman"/>
              </w:rPr>
              <w:t>ки Тыва от 12.12.2025 № 601. Субсидии освоены ГБУ "Центр энергосбер</w:t>
            </w:r>
            <w:r w:rsidRPr="00B038DA">
              <w:rPr>
                <w:rFonts w:ascii="Times New Roman" w:hAnsi="Times New Roman" w:cs="Times New Roman"/>
              </w:rPr>
              <w:t>е</w:t>
            </w:r>
            <w:r w:rsidRPr="00B038DA">
              <w:rPr>
                <w:rFonts w:ascii="Times New Roman" w:hAnsi="Times New Roman" w:cs="Times New Roman"/>
              </w:rPr>
              <w:t>жения и перспективного развития при Правительстве Республики Тыва".</w:t>
            </w:r>
          </w:p>
        </w:tc>
      </w:tr>
      <w:tr w:rsidR="00B038DA" w:rsidRPr="00C754D3" w14:paraId="5014546B" w14:textId="77777777" w:rsidTr="007127D5">
        <w:trPr>
          <w:trHeight w:val="231"/>
        </w:trPr>
        <w:tc>
          <w:tcPr>
            <w:tcW w:w="426" w:type="dxa"/>
            <w:vMerge/>
            <w:tcBorders>
              <w:left w:val="single" w:sz="4" w:space="0" w:color="auto"/>
              <w:right w:val="single" w:sz="4" w:space="0" w:color="auto"/>
            </w:tcBorders>
            <w:vAlign w:val="center"/>
          </w:tcPr>
          <w:p w14:paraId="328D5F79"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7494610C" w14:textId="77777777" w:rsidR="00B038DA" w:rsidRPr="00B038DA" w:rsidRDefault="00B038DA" w:rsidP="007127D5">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5BFD1F" w14:textId="519D8489" w:rsidR="00B038DA" w:rsidRPr="00C754D3" w:rsidRDefault="00B038DA" w:rsidP="007127D5">
            <w:pPr>
              <w:pStyle w:val="ConsPlusNonformat"/>
              <w:spacing w:line="256" w:lineRule="auto"/>
              <w:rPr>
                <w:rFonts w:ascii="Times New Roman" w:hAnsi="Times New Roman" w:cs="Times New Roman"/>
                <w:sz w:val="22"/>
                <w:szCs w:val="22"/>
                <w:highlight w:val="yellow"/>
                <w:lang w:eastAsia="en-US"/>
              </w:rPr>
            </w:pPr>
            <w:r w:rsidRPr="00B038DA">
              <w:rPr>
                <w:rFonts w:ascii="Times New Roman" w:hAnsi="Times New Roman" w:cs="Times New Roman"/>
                <w:sz w:val="22"/>
                <w:szCs w:val="22"/>
                <w:lang w:eastAsia="en-US"/>
              </w:rPr>
              <w:t>РБ</w:t>
            </w:r>
          </w:p>
        </w:tc>
        <w:tc>
          <w:tcPr>
            <w:tcW w:w="1701" w:type="dxa"/>
            <w:tcBorders>
              <w:top w:val="single" w:sz="4" w:space="0" w:color="auto"/>
              <w:left w:val="single" w:sz="4" w:space="0" w:color="auto"/>
              <w:right w:val="single" w:sz="4" w:space="0" w:color="auto"/>
            </w:tcBorders>
            <w:shd w:val="clear" w:color="auto" w:fill="auto"/>
          </w:tcPr>
          <w:p w14:paraId="130A8088" w14:textId="6E42D32C" w:rsidR="00B038DA" w:rsidRPr="00C754D3" w:rsidRDefault="00B038DA" w:rsidP="007127D5">
            <w:pPr>
              <w:spacing w:after="0" w:line="240" w:lineRule="auto"/>
              <w:contextualSpacing/>
              <w:jc w:val="center"/>
              <w:rPr>
                <w:rFonts w:ascii="Times New Roman" w:hAnsi="Times New Roman" w:cs="Times New Roman"/>
                <w:highlight w:val="yellow"/>
              </w:rPr>
            </w:pPr>
            <w:r w:rsidRPr="00B038DA">
              <w:rPr>
                <w:rFonts w:ascii="Times New Roman" w:hAnsi="Times New Roman" w:cs="Times New Roman"/>
              </w:rPr>
              <w:t xml:space="preserve">5 651,41   </w:t>
            </w:r>
          </w:p>
        </w:tc>
        <w:tc>
          <w:tcPr>
            <w:tcW w:w="1559" w:type="dxa"/>
            <w:tcBorders>
              <w:top w:val="single" w:sz="4" w:space="0" w:color="auto"/>
              <w:left w:val="single" w:sz="4" w:space="0" w:color="auto"/>
              <w:right w:val="single" w:sz="4" w:space="0" w:color="auto"/>
            </w:tcBorders>
            <w:shd w:val="clear" w:color="auto" w:fill="auto"/>
          </w:tcPr>
          <w:p w14:paraId="14F19509" w14:textId="0B9E6FC8" w:rsidR="00B038DA" w:rsidRPr="00C754D3" w:rsidRDefault="00B038DA" w:rsidP="007127D5">
            <w:pPr>
              <w:spacing w:after="0" w:line="240" w:lineRule="auto"/>
              <w:contextualSpacing/>
              <w:jc w:val="center"/>
              <w:rPr>
                <w:rFonts w:ascii="Times New Roman" w:hAnsi="Times New Roman" w:cs="Times New Roman"/>
                <w:highlight w:val="yellow"/>
              </w:rPr>
            </w:pPr>
            <w:r w:rsidRPr="00B038DA">
              <w:rPr>
                <w:rFonts w:ascii="Times New Roman" w:hAnsi="Times New Roman" w:cs="Times New Roman"/>
              </w:rPr>
              <w:t xml:space="preserve">5 651,41   </w:t>
            </w:r>
          </w:p>
        </w:tc>
        <w:tc>
          <w:tcPr>
            <w:tcW w:w="709" w:type="dxa"/>
            <w:tcBorders>
              <w:top w:val="single" w:sz="4" w:space="0" w:color="auto"/>
              <w:left w:val="single" w:sz="4" w:space="0" w:color="auto"/>
              <w:right w:val="single" w:sz="4" w:space="0" w:color="auto"/>
            </w:tcBorders>
            <w:shd w:val="clear" w:color="auto" w:fill="auto"/>
          </w:tcPr>
          <w:p w14:paraId="12EF3385" w14:textId="7BF6DB83"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7D982019" w14:textId="77777777" w:rsidR="00B038DA" w:rsidRDefault="00B038DA" w:rsidP="007127D5">
            <w:pPr>
              <w:spacing w:after="0" w:line="240" w:lineRule="auto"/>
              <w:rPr>
                <w:rFonts w:ascii="Times New Roman" w:hAnsi="Times New Roman" w:cs="Times New Roman"/>
              </w:rPr>
            </w:pPr>
          </w:p>
        </w:tc>
      </w:tr>
      <w:tr w:rsidR="00B038DA" w:rsidRPr="00C754D3" w14:paraId="530F16A2" w14:textId="77777777" w:rsidTr="007127D5">
        <w:trPr>
          <w:trHeight w:val="1997"/>
        </w:trPr>
        <w:tc>
          <w:tcPr>
            <w:tcW w:w="426" w:type="dxa"/>
            <w:vMerge/>
            <w:tcBorders>
              <w:left w:val="single" w:sz="4" w:space="0" w:color="auto"/>
              <w:right w:val="single" w:sz="4" w:space="0" w:color="auto"/>
            </w:tcBorders>
            <w:vAlign w:val="center"/>
          </w:tcPr>
          <w:p w14:paraId="101FEB76" w14:textId="77777777" w:rsidR="00B038DA" w:rsidRPr="00C754D3" w:rsidRDefault="00B038DA"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3398D713" w14:textId="77777777" w:rsidR="00B038DA" w:rsidRPr="00B038DA" w:rsidRDefault="00B038DA" w:rsidP="007127D5">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7FB924" w14:textId="22F2578F" w:rsidR="00B038DA" w:rsidRPr="00C754D3" w:rsidRDefault="00B038DA" w:rsidP="007127D5">
            <w:pPr>
              <w:pStyle w:val="ConsPlusNonformat"/>
              <w:spacing w:line="256" w:lineRule="auto"/>
              <w:rPr>
                <w:rFonts w:ascii="Times New Roman" w:hAnsi="Times New Roman" w:cs="Times New Roman"/>
                <w:sz w:val="22"/>
                <w:szCs w:val="22"/>
                <w:highlight w:val="yellow"/>
                <w:lang w:eastAsia="en-US"/>
              </w:rPr>
            </w:pPr>
            <w:r w:rsidRPr="00B038DA">
              <w:rPr>
                <w:rFonts w:ascii="Times New Roman" w:hAnsi="Times New Roman" w:cs="Times New Roman"/>
                <w:sz w:val="22"/>
                <w:szCs w:val="22"/>
                <w:lang w:eastAsia="en-US"/>
              </w:rPr>
              <w:t>ФБ</w:t>
            </w:r>
          </w:p>
        </w:tc>
        <w:tc>
          <w:tcPr>
            <w:tcW w:w="1701" w:type="dxa"/>
            <w:tcBorders>
              <w:top w:val="single" w:sz="4" w:space="0" w:color="auto"/>
              <w:left w:val="single" w:sz="4" w:space="0" w:color="auto"/>
              <w:right w:val="single" w:sz="4" w:space="0" w:color="auto"/>
            </w:tcBorders>
            <w:shd w:val="clear" w:color="auto" w:fill="auto"/>
          </w:tcPr>
          <w:p w14:paraId="03EE4744" w14:textId="14AC3AB2" w:rsidR="00B038DA" w:rsidRPr="00C754D3" w:rsidRDefault="00B038DA" w:rsidP="007127D5">
            <w:pPr>
              <w:spacing w:after="0" w:line="240" w:lineRule="auto"/>
              <w:contextualSpacing/>
              <w:jc w:val="center"/>
              <w:rPr>
                <w:rFonts w:ascii="Times New Roman" w:hAnsi="Times New Roman" w:cs="Times New Roman"/>
                <w:highlight w:val="yellow"/>
              </w:rPr>
            </w:pPr>
            <w:r w:rsidRPr="00B038DA">
              <w:rPr>
                <w:rFonts w:ascii="Times New Roman" w:hAnsi="Times New Roman" w:cs="Times New Roman"/>
              </w:rPr>
              <w:t xml:space="preserve">559 488,00   </w:t>
            </w:r>
          </w:p>
        </w:tc>
        <w:tc>
          <w:tcPr>
            <w:tcW w:w="1559" w:type="dxa"/>
            <w:tcBorders>
              <w:top w:val="single" w:sz="4" w:space="0" w:color="auto"/>
              <w:left w:val="single" w:sz="4" w:space="0" w:color="auto"/>
              <w:right w:val="single" w:sz="4" w:space="0" w:color="auto"/>
            </w:tcBorders>
            <w:shd w:val="clear" w:color="auto" w:fill="auto"/>
          </w:tcPr>
          <w:p w14:paraId="67309D1E" w14:textId="5832F384" w:rsidR="00B038DA" w:rsidRPr="00C754D3" w:rsidRDefault="00B038DA" w:rsidP="007127D5">
            <w:pPr>
              <w:spacing w:after="0" w:line="240" w:lineRule="auto"/>
              <w:contextualSpacing/>
              <w:jc w:val="center"/>
              <w:rPr>
                <w:rFonts w:ascii="Times New Roman" w:hAnsi="Times New Roman" w:cs="Times New Roman"/>
                <w:highlight w:val="yellow"/>
              </w:rPr>
            </w:pPr>
            <w:r w:rsidRPr="00B038DA">
              <w:rPr>
                <w:rFonts w:ascii="Times New Roman" w:hAnsi="Times New Roman" w:cs="Times New Roman"/>
              </w:rPr>
              <w:t xml:space="preserve">559 488,00   </w:t>
            </w:r>
          </w:p>
        </w:tc>
        <w:tc>
          <w:tcPr>
            <w:tcW w:w="709" w:type="dxa"/>
            <w:tcBorders>
              <w:top w:val="single" w:sz="4" w:space="0" w:color="auto"/>
              <w:left w:val="single" w:sz="4" w:space="0" w:color="auto"/>
              <w:right w:val="single" w:sz="4" w:space="0" w:color="auto"/>
            </w:tcBorders>
            <w:shd w:val="clear" w:color="auto" w:fill="auto"/>
          </w:tcPr>
          <w:p w14:paraId="4F08888D" w14:textId="485037D6" w:rsidR="00B038DA" w:rsidRPr="00B038DA" w:rsidRDefault="00B038DA" w:rsidP="007127D5">
            <w:pPr>
              <w:spacing w:after="0" w:line="240" w:lineRule="auto"/>
              <w:contextualSpacing/>
              <w:jc w:val="center"/>
              <w:rPr>
                <w:rFonts w:ascii="Times New Roman" w:hAnsi="Times New Roman" w:cs="Times New Roman"/>
                <w:b/>
              </w:rPr>
            </w:pPr>
            <w:r w:rsidRPr="00B038DA">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156B5E58" w14:textId="77777777" w:rsidR="00B038DA" w:rsidRDefault="00B038DA" w:rsidP="007127D5">
            <w:pPr>
              <w:spacing w:after="0" w:line="240" w:lineRule="auto"/>
              <w:rPr>
                <w:rFonts w:ascii="Times New Roman" w:hAnsi="Times New Roman" w:cs="Times New Roman"/>
              </w:rPr>
            </w:pPr>
          </w:p>
        </w:tc>
      </w:tr>
      <w:tr w:rsidR="007127D5" w:rsidRPr="00C754D3" w14:paraId="6AEA6123" w14:textId="77777777" w:rsidTr="00203B9D">
        <w:trPr>
          <w:trHeight w:val="298"/>
        </w:trPr>
        <w:tc>
          <w:tcPr>
            <w:tcW w:w="426" w:type="dxa"/>
            <w:vMerge w:val="restart"/>
            <w:tcBorders>
              <w:top w:val="single" w:sz="4" w:space="0" w:color="auto"/>
              <w:left w:val="single" w:sz="4" w:space="0" w:color="auto"/>
              <w:right w:val="single" w:sz="4" w:space="0" w:color="auto"/>
            </w:tcBorders>
            <w:vAlign w:val="center"/>
          </w:tcPr>
          <w:p w14:paraId="5A63CA16" w14:textId="77777777" w:rsidR="007127D5" w:rsidRPr="00C754D3" w:rsidRDefault="007127D5" w:rsidP="007127D5">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414C8A3B" w14:textId="414CC2C8" w:rsidR="007127D5" w:rsidRPr="00C754D3" w:rsidRDefault="007127D5" w:rsidP="00203B9D">
            <w:pPr>
              <w:spacing w:after="0" w:line="240" w:lineRule="auto"/>
              <w:rPr>
                <w:rFonts w:ascii="Times New Roman" w:eastAsia="Times New Roman" w:hAnsi="Times New Roman" w:cs="Times New Roman"/>
                <w:b/>
                <w:highlight w:val="yellow"/>
              </w:rPr>
            </w:pPr>
            <w:r w:rsidRPr="00B038DA">
              <w:rPr>
                <w:rFonts w:ascii="Times New Roman" w:eastAsia="Times New Roman" w:hAnsi="Times New Roman" w:cs="Times New Roman"/>
              </w:rPr>
              <w:t>Разработка проектно-сметной документации по объектам "Строительство котельных в гг. Шагонаре и Ак-Довураке"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FC3EA" w14:textId="71E4730C" w:rsidR="007127D5" w:rsidRPr="00C754D3" w:rsidRDefault="007127D5" w:rsidP="007127D5">
            <w:pPr>
              <w:pStyle w:val="ConsPlusNonformat"/>
              <w:spacing w:line="256" w:lineRule="auto"/>
              <w:rPr>
                <w:rFonts w:ascii="Times New Roman" w:hAnsi="Times New Roman" w:cs="Times New Roman"/>
                <w:sz w:val="22"/>
                <w:szCs w:val="22"/>
                <w:highlight w:val="yellow"/>
                <w:lang w:eastAsia="en-US"/>
              </w:rPr>
            </w:pPr>
            <w:r w:rsidRPr="00B038DA">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64EBB09D" w14:textId="384ADF67" w:rsidR="007127D5" w:rsidRPr="007127D5" w:rsidRDefault="007127D5" w:rsidP="007127D5">
            <w:pPr>
              <w:spacing w:after="0" w:line="240" w:lineRule="auto"/>
              <w:contextualSpacing/>
              <w:jc w:val="center"/>
              <w:rPr>
                <w:rFonts w:ascii="Times New Roman" w:hAnsi="Times New Roman" w:cs="Times New Roman"/>
              </w:rPr>
            </w:pPr>
            <w:r w:rsidRPr="007127D5">
              <w:rPr>
                <w:rFonts w:ascii="Times New Roman" w:hAnsi="Times New Roman" w:cs="Times New Roman"/>
              </w:rPr>
              <w:t xml:space="preserve">34 976,67   </w:t>
            </w:r>
          </w:p>
        </w:tc>
        <w:tc>
          <w:tcPr>
            <w:tcW w:w="1559" w:type="dxa"/>
            <w:tcBorders>
              <w:top w:val="single" w:sz="4" w:space="0" w:color="auto"/>
              <w:left w:val="single" w:sz="4" w:space="0" w:color="auto"/>
              <w:right w:val="single" w:sz="4" w:space="0" w:color="auto"/>
            </w:tcBorders>
            <w:shd w:val="clear" w:color="auto" w:fill="auto"/>
          </w:tcPr>
          <w:p w14:paraId="40E35140" w14:textId="78BAEAD8" w:rsidR="007127D5" w:rsidRPr="007127D5" w:rsidRDefault="007127D5" w:rsidP="007127D5">
            <w:pPr>
              <w:spacing w:after="0" w:line="240" w:lineRule="auto"/>
              <w:contextualSpacing/>
              <w:jc w:val="center"/>
              <w:rPr>
                <w:rFonts w:ascii="Times New Roman" w:hAnsi="Times New Roman" w:cs="Times New Roman"/>
              </w:rPr>
            </w:pPr>
            <w:r w:rsidRPr="007127D5">
              <w:rPr>
                <w:rFonts w:ascii="Times New Roman" w:hAnsi="Times New Roman" w:cs="Times New Roman"/>
              </w:rPr>
              <w:t xml:space="preserve">34 976,67   </w:t>
            </w:r>
          </w:p>
        </w:tc>
        <w:tc>
          <w:tcPr>
            <w:tcW w:w="709" w:type="dxa"/>
            <w:tcBorders>
              <w:top w:val="single" w:sz="4" w:space="0" w:color="auto"/>
              <w:left w:val="single" w:sz="4" w:space="0" w:color="auto"/>
              <w:right w:val="single" w:sz="4" w:space="0" w:color="auto"/>
            </w:tcBorders>
            <w:shd w:val="clear" w:color="auto" w:fill="auto"/>
          </w:tcPr>
          <w:p w14:paraId="6BB0D266" w14:textId="35D057AF" w:rsidR="007127D5" w:rsidRPr="007127D5" w:rsidRDefault="007127D5" w:rsidP="007127D5">
            <w:pPr>
              <w:spacing w:after="0" w:line="240" w:lineRule="auto"/>
              <w:contextualSpacing/>
              <w:jc w:val="center"/>
              <w:rPr>
                <w:rFonts w:ascii="Times New Roman" w:hAnsi="Times New Roman" w:cs="Times New Roman"/>
                <w:b/>
              </w:rPr>
            </w:pPr>
            <w:r w:rsidRPr="007127D5">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tcPr>
          <w:p w14:paraId="095D1AED" w14:textId="77777777" w:rsidR="008A46C0" w:rsidRPr="008A46C0" w:rsidRDefault="007127D5" w:rsidP="007127D5">
            <w:pPr>
              <w:spacing w:after="0" w:line="240" w:lineRule="auto"/>
              <w:rPr>
                <w:rFonts w:ascii="Times New Roman" w:hAnsi="Times New Roman" w:cs="Times New Roman"/>
                <w:b/>
              </w:rPr>
            </w:pPr>
            <w:r w:rsidRPr="008A46C0">
              <w:rPr>
                <w:rFonts w:ascii="Times New Roman" w:hAnsi="Times New Roman" w:cs="Times New Roman"/>
                <w:b/>
              </w:rPr>
              <w:t xml:space="preserve">Выполнено. </w:t>
            </w:r>
          </w:p>
          <w:p w14:paraId="79847E33" w14:textId="53DEBABB" w:rsidR="007127D5" w:rsidRPr="00C754D3" w:rsidRDefault="007127D5" w:rsidP="007127D5">
            <w:pPr>
              <w:spacing w:after="0" w:line="240" w:lineRule="auto"/>
              <w:rPr>
                <w:rFonts w:ascii="Times New Roman" w:hAnsi="Times New Roman" w:cs="Times New Roman"/>
                <w:highlight w:val="yellow"/>
              </w:rPr>
            </w:pPr>
            <w:r w:rsidRPr="007127D5">
              <w:rPr>
                <w:rFonts w:ascii="Times New Roman" w:hAnsi="Times New Roman" w:cs="Times New Roman"/>
              </w:rPr>
              <w:t>Заключено Соглашение о предоставлении субсидий на разработку ПСД г. Шагонар с ГУП "УК ТЭК</w:t>
            </w:r>
            <w:proofErr w:type="gramStart"/>
            <w:r w:rsidRPr="007127D5">
              <w:rPr>
                <w:rFonts w:ascii="Times New Roman" w:hAnsi="Times New Roman" w:cs="Times New Roman"/>
              </w:rPr>
              <w:t>4</w:t>
            </w:r>
            <w:proofErr w:type="gramEnd"/>
            <w:r w:rsidRPr="007127D5">
              <w:rPr>
                <w:rFonts w:ascii="Times New Roman" w:hAnsi="Times New Roman" w:cs="Times New Roman"/>
              </w:rPr>
              <w:t xml:space="preserve">". ПСД строительства котельной г. Шагонар </w:t>
            </w:r>
            <w:proofErr w:type="gramStart"/>
            <w:r w:rsidRPr="007127D5">
              <w:rPr>
                <w:rFonts w:ascii="Times New Roman" w:hAnsi="Times New Roman" w:cs="Times New Roman"/>
              </w:rPr>
              <w:t>ра</w:t>
            </w:r>
            <w:r w:rsidRPr="007127D5">
              <w:rPr>
                <w:rFonts w:ascii="Times New Roman" w:hAnsi="Times New Roman" w:cs="Times New Roman"/>
              </w:rPr>
              <w:t>з</w:t>
            </w:r>
            <w:r w:rsidRPr="007127D5">
              <w:rPr>
                <w:rFonts w:ascii="Times New Roman" w:hAnsi="Times New Roman" w:cs="Times New Roman"/>
              </w:rPr>
              <w:t>работана</w:t>
            </w:r>
            <w:proofErr w:type="gramEnd"/>
            <w:r w:rsidRPr="007127D5">
              <w:rPr>
                <w:rFonts w:ascii="Times New Roman" w:hAnsi="Times New Roman" w:cs="Times New Roman"/>
              </w:rPr>
              <w:t>, получена госэкспертиза.</w:t>
            </w:r>
          </w:p>
        </w:tc>
      </w:tr>
      <w:tr w:rsidR="007127D5" w:rsidRPr="00C754D3" w14:paraId="3D9BB71E" w14:textId="77777777" w:rsidTr="007127D5">
        <w:trPr>
          <w:trHeight w:val="244"/>
        </w:trPr>
        <w:tc>
          <w:tcPr>
            <w:tcW w:w="426" w:type="dxa"/>
            <w:vMerge/>
            <w:tcBorders>
              <w:left w:val="single" w:sz="4" w:space="0" w:color="auto"/>
              <w:right w:val="single" w:sz="4" w:space="0" w:color="auto"/>
            </w:tcBorders>
            <w:vAlign w:val="center"/>
          </w:tcPr>
          <w:p w14:paraId="3689D226" w14:textId="77777777" w:rsidR="007127D5" w:rsidRPr="00C754D3" w:rsidRDefault="007127D5"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604FCE99" w14:textId="77777777" w:rsidR="007127D5" w:rsidRPr="00B038DA" w:rsidRDefault="007127D5" w:rsidP="007127D5">
            <w:pPr>
              <w:spacing w:after="0" w:line="240" w:lineRule="auto"/>
              <w:jc w:val="both"/>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B5B8C4" w14:textId="641E82A0" w:rsidR="007127D5" w:rsidRPr="00C754D3" w:rsidRDefault="007127D5" w:rsidP="007127D5">
            <w:pPr>
              <w:pStyle w:val="ConsPlusNonformat"/>
              <w:spacing w:line="256" w:lineRule="auto"/>
              <w:rPr>
                <w:rFonts w:ascii="Times New Roman" w:hAnsi="Times New Roman" w:cs="Times New Roman"/>
                <w:sz w:val="22"/>
                <w:szCs w:val="22"/>
                <w:highlight w:val="yellow"/>
                <w:lang w:eastAsia="en-US"/>
              </w:rPr>
            </w:pPr>
            <w:r w:rsidRPr="00B038DA">
              <w:rPr>
                <w:rFonts w:ascii="Times New Roman" w:hAnsi="Times New Roman" w:cs="Times New Roman"/>
                <w:sz w:val="22"/>
                <w:szCs w:val="22"/>
                <w:lang w:eastAsia="en-US"/>
              </w:rPr>
              <w:t>РБ</w:t>
            </w:r>
          </w:p>
        </w:tc>
        <w:tc>
          <w:tcPr>
            <w:tcW w:w="1701" w:type="dxa"/>
            <w:tcBorders>
              <w:top w:val="single" w:sz="4" w:space="0" w:color="auto"/>
              <w:left w:val="single" w:sz="4" w:space="0" w:color="auto"/>
              <w:right w:val="single" w:sz="4" w:space="0" w:color="auto"/>
            </w:tcBorders>
            <w:shd w:val="clear" w:color="auto" w:fill="auto"/>
          </w:tcPr>
          <w:p w14:paraId="067E3AB5" w14:textId="062483B1" w:rsidR="007127D5" w:rsidRPr="007127D5" w:rsidRDefault="007127D5" w:rsidP="007127D5">
            <w:pPr>
              <w:spacing w:after="0" w:line="240" w:lineRule="auto"/>
              <w:contextualSpacing/>
              <w:jc w:val="center"/>
              <w:rPr>
                <w:rFonts w:ascii="Times New Roman" w:hAnsi="Times New Roman" w:cs="Times New Roman"/>
              </w:rPr>
            </w:pPr>
            <w:r w:rsidRPr="007127D5">
              <w:rPr>
                <w:rFonts w:ascii="Times New Roman" w:hAnsi="Times New Roman" w:cs="Times New Roman"/>
              </w:rPr>
              <w:t xml:space="preserve">34 976,67   </w:t>
            </w:r>
          </w:p>
        </w:tc>
        <w:tc>
          <w:tcPr>
            <w:tcW w:w="1559" w:type="dxa"/>
            <w:tcBorders>
              <w:top w:val="single" w:sz="4" w:space="0" w:color="auto"/>
              <w:left w:val="single" w:sz="4" w:space="0" w:color="auto"/>
              <w:right w:val="single" w:sz="4" w:space="0" w:color="auto"/>
            </w:tcBorders>
            <w:shd w:val="clear" w:color="auto" w:fill="auto"/>
          </w:tcPr>
          <w:p w14:paraId="339EDCD7" w14:textId="766C3C23" w:rsidR="007127D5" w:rsidRPr="007127D5" w:rsidRDefault="007127D5" w:rsidP="007127D5">
            <w:pPr>
              <w:spacing w:after="0" w:line="240" w:lineRule="auto"/>
              <w:contextualSpacing/>
              <w:jc w:val="center"/>
              <w:rPr>
                <w:rFonts w:ascii="Times New Roman" w:hAnsi="Times New Roman" w:cs="Times New Roman"/>
              </w:rPr>
            </w:pPr>
            <w:r w:rsidRPr="007127D5">
              <w:rPr>
                <w:rFonts w:ascii="Times New Roman" w:hAnsi="Times New Roman" w:cs="Times New Roman"/>
              </w:rPr>
              <w:t xml:space="preserve">34 976,67   </w:t>
            </w:r>
          </w:p>
        </w:tc>
        <w:tc>
          <w:tcPr>
            <w:tcW w:w="709" w:type="dxa"/>
            <w:tcBorders>
              <w:top w:val="single" w:sz="4" w:space="0" w:color="auto"/>
              <w:left w:val="single" w:sz="4" w:space="0" w:color="auto"/>
              <w:right w:val="single" w:sz="4" w:space="0" w:color="auto"/>
            </w:tcBorders>
            <w:shd w:val="clear" w:color="auto" w:fill="auto"/>
          </w:tcPr>
          <w:p w14:paraId="708AE896" w14:textId="14C09EAE" w:rsidR="007127D5" w:rsidRPr="007127D5" w:rsidRDefault="007127D5" w:rsidP="007127D5">
            <w:pPr>
              <w:spacing w:after="0" w:line="240" w:lineRule="auto"/>
              <w:contextualSpacing/>
              <w:jc w:val="center"/>
              <w:rPr>
                <w:rFonts w:ascii="Times New Roman" w:hAnsi="Times New Roman" w:cs="Times New Roman"/>
                <w:b/>
              </w:rPr>
            </w:pPr>
            <w:r w:rsidRPr="007127D5">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1C09C372" w14:textId="77777777" w:rsidR="007127D5" w:rsidRPr="00C754D3" w:rsidRDefault="007127D5" w:rsidP="007127D5">
            <w:pPr>
              <w:spacing w:after="0" w:line="240" w:lineRule="auto"/>
              <w:rPr>
                <w:rFonts w:ascii="Times New Roman" w:hAnsi="Times New Roman" w:cs="Times New Roman"/>
                <w:highlight w:val="yellow"/>
              </w:rPr>
            </w:pPr>
          </w:p>
        </w:tc>
      </w:tr>
      <w:tr w:rsidR="007127D5" w:rsidRPr="00C754D3" w14:paraId="6D989D1A" w14:textId="77777777" w:rsidTr="007127D5">
        <w:trPr>
          <w:trHeight w:val="1467"/>
        </w:trPr>
        <w:tc>
          <w:tcPr>
            <w:tcW w:w="426" w:type="dxa"/>
            <w:vMerge/>
            <w:tcBorders>
              <w:left w:val="single" w:sz="4" w:space="0" w:color="auto"/>
              <w:right w:val="single" w:sz="4" w:space="0" w:color="auto"/>
            </w:tcBorders>
            <w:vAlign w:val="center"/>
          </w:tcPr>
          <w:p w14:paraId="66618DBB" w14:textId="77777777" w:rsidR="007127D5" w:rsidRPr="00C754D3" w:rsidRDefault="007127D5"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7873C70" w14:textId="77777777" w:rsidR="007127D5" w:rsidRPr="00B038DA" w:rsidRDefault="007127D5" w:rsidP="007127D5">
            <w:pPr>
              <w:spacing w:after="0" w:line="240" w:lineRule="auto"/>
              <w:jc w:val="both"/>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26780B" w14:textId="01862A4B" w:rsidR="007127D5" w:rsidRPr="00C754D3" w:rsidRDefault="007127D5" w:rsidP="007127D5">
            <w:pPr>
              <w:pStyle w:val="ConsPlusNonformat"/>
              <w:spacing w:line="256" w:lineRule="auto"/>
              <w:rPr>
                <w:rFonts w:ascii="Times New Roman" w:hAnsi="Times New Roman" w:cs="Times New Roman"/>
                <w:sz w:val="22"/>
                <w:szCs w:val="22"/>
                <w:highlight w:val="yellow"/>
                <w:lang w:eastAsia="en-US"/>
              </w:rPr>
            </w:pPr>
            <w:r w:rsidRPr="00B038DA">
              <w:rPr>
                <w:rFonts w:ascii="Times New Roman" w:hAnsi="Times New Roman" w:cs="Times New Roman"/>
                <w:sz w:val="22"/>
                <w:szCs w:val="22"/>
                <w:lang w:eastAsia="en-US"/>
              </w:rPr>
              <w:t>ФБ</w:t>
            </w:r>
          </w:p>
        </w:tc>
        <w:tc>
          <w:tcPr>
            <w:tcW w:w="1701" w:type="dxa"/>
            <w:tcBorders>
              <w:top w:val="single" w:sz="4" w:space="0" w:color="auto"/>
              <w:left w:val="single" w:sz="4" w:space="0" w:color="auto"/>
              <w:right w:val="single" w:sz="4" w:space="0" w:color="auto"/>
            </w:tcBorders>
            <w:shd w:val="clear" w:color="auto" w:fill="auto"/>
          </w:tcPr>
          <w:p w14:paraId="20D8124B" w14:textId="3C944557" w:rsidR="007127D5" w:rsidRPr="007127D5" w:rsidRDefault="007127D5" w:rsidP="007127D5">
            <w:pPr>
              <w:spacing w:after="0" w:line="240" w:lineRule="auto"/>
              <w:contextualSpacing/>
              <w:jc w:val="center"/>
              <w:rPr>
                <w:rFonts w:ascii="Times New Roman" w:hAnsi="Times New Roman" w:cs="Times New Roman"/>
              </w:rPr>
            </w:pPr>
            <w:r w:rsidRPr="007127D5">
              <w:rPr>
                <w:rFonts w:ascii="Times New Roman" w:hAnsi="Times New Roman" w:cs="Times New Roman"/>
              </w:rPr>
              <w:t>0,0</w:t>
            </w:r>
          </w:p>
        </w:tc>
        <w:tc>
          <w:tcPr>
            <w:tcW w:w="1559" w:type="dxa"/>
            <w:tcBorders>
              <w:top w:val="single" w:sz="4" w:space="0" w:color="auto"/>
              <w:left w:val="single" w:sz="4" w:space="0" w:color="auto"/>
              <w:right w:val="single" w:sz="4" w:space="0" w:color="auto"/>
            </w:tcBorders>
            <w:shd w:val="clear" w:color="auto" w:fill="auto"/>
          </w:tcPr>
          <w:p w14:paraId="1C4287FD" w14:textId="1F34E310" w:rsidR="007127D5" w:rsidRPr="007127D5" w:rsidRDefault="007127D5" w:rsidP="007127D5">
            <w:pPr>
              <w:spacing w:after="0" w:line="240" w:lineRule="auto"/>
              <w:contextualSpacing/>
              <w:jc w:val="center"/>
              <w:rPr>
                <w:rFonts w:ascii="Times New Roman" w:hAnsi="Times New Roman" w:cs="Times New Roman"/>
              </w:rPr>
            </w:pPr>
            <w:r w:rsidRPr="007127D5">
              <w:rPr>
                <w:rFonts w:ascii="Times New Roman" w:hAnsi="Times New Roman" w:cs="Times New Roman"/>
              </w:rPr>
              <w:t>0,0</w:t>
            </w:r>
          </w:p>
        </w:tc>
        <w:tc>
          <w:tcPr>
            <w:tcW w:w="709" w:type="dxa"/>
            <w:tcBorders>
              <w:top w:val="single" w:sz="4" w:space="0" w:color="auto"/>
              <w:left w:val="single" w:sz="4" w:space="0" w:color="auto"/>
              <w:right w:val="single" w:sz="4" w:space="0" w:color="auto"/>
            </w:tcBorders>
            <w:shd w:val="clear" w:color="auto" w:fill="auto"/>
          </w:tcPr>
          <w:p w14:paraId="3F67A5FD" w14:textId="4AF7A917" w:rsidR="007127D5" w:rsidRPr="007127D5" w:rsidRDefault="007127D5" w:rsidP="007127D5">
            <w:pPr>
              <w:spacing w:after="0" w:line="240" w:lineRule="auto"/>
              <w:contextualSpacing/>
              <w:jc w:val="center"/>
              <w:rPr>
                <w:rFonts w:ascii="Times New Roman" w:hAnsi="Times New Roman" w:cs="Times New Roman"/>
                <w:b/>
              </w:rPr>
            </w:pPr>
            <w:r w:rsidRPr="007127D5">
              <w:rPr>
                <w:rFonts w:ascii="Times New Roman" w:hAnsi="Times New Roman" w:cs="Times New Roman"/>
                <w:b/>
              </w:rPr>
              <w:t>0,0</w:t>
            </w:r>
          </w:p>
        </w:tc>
        <w:tc>
          <w:tcPr>
            <w:tcW w:w="7225" w:type="dxa"/>
            <w:vMerge/>
            <w:tcBorders>
              <w:left w:val="single" w:sz="4" w:space="0" w:color="auto"/>
              <w:right w:val="single" w:sz="4" w:space="0" w:color="auto"/>
            </w:tcBorders>
            <w:shd w:val="clear" w:color="auto" w:fill="auto"/>
            <w:vAlign w:val="center"/>
          </w:tcPr>
          <w:p w14:paraId="0657B3C7" w14:textId="77777777" w:rsidR="007127D5" w:rsidRPr="00C754D3" w:rsidRDefault="007127D5" w:rsidP="007127D5">
            <w:pPr>
              <w:spacing w:after="0" w:line="240" w:lineRule="auto"/>
              <w:rPr>
                <w:rFonts w:ascii="Times New Roman" w:hAnsi="Times New Roman" w:cs="Times New Roman"/>
                <w:highlight w:val="yellow"/>
              </w:rPr>
            </w:pPr>
          </w:p>
        </w:tc>
      </w:tr>
      <w:tr w:rsidR="008F7E97" w:rsidRPr="00C754D3" w14:paraId="705030E3" w14:textId="77777777" w:rsidTr="007127D5">
        <w:trPr>
          <w:trHeight w:val="156"/>
        </w:trPr>
        <w:tc>
          <w:tcPr>
            <w:tcW w:w="426" w:type="dxa"/>
            <w:vMerge w:val="restart"/>
            <w:tcBorders>
              <w:top w:val="single" w:sz="4" w:space="0" w:color="auto"/>
              <w:left w:val="single" w:sz="4" w:space="0" w:color="auto"/>
              <w:right w:val="single" w:sz="4" w:space="0" w:color="auto"/>
            </w:tcBorders>
            <w:vAlign w:val="center"/>
          </w:tcPr>
          <w:p w14:paraId="499A3D30" w14:textId="04A1EC11" w:rsidR="008F7E97" w:rsidRPr="00C754D3" w:rsidRDefault="008F7E97" w:rsidP="008F7E97">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3D2A23A5" w14:textId="77777777" w:rsidR="008F7E97" w:rsidRPr="008F7E97" w:rsidRDefault="008F7E97" w:rsidP="008F7E97">
            <w:pPr>
              <w:spacing w:after="0" w:line="240" w:lineRule="auto"/>
              <w:rPr>
                <w:rFonts w:ascii="Times New Roman" w:eastAsia="Times New Roman" w:hAnsi="Times New Roman" w:cs="Times New Roman"/>
                <w:b/>
                <w:i/>
              </w:rPr>
            </w:pPr>
            <w:r w:rsidRPr="008F7E97">
              <w:rPr>
                <w:rFonts w:ascii="Times New Roman" w:eastAsia="Times New Roman" w:hAnsi="Times New Roman" w:cs="Times New Roman"/>
                <w:b/>
                <w:i/>
              </w:rPr>
              <w:t>Подпрограмма 3 "Энерг</w:t>
            </w:r>
            <w:r w:rsidRPr="008F7E97">
              <w:rPr>
                <w:rFonts w:ascii="Times New Roman" w:eastAsia="Times New Roman" w:hAnsi="Times New Roman" w:cs="Times New Roman"/>
                <w:b/>
                <w:i/>
              </w:rPr>
              <w:t>о</w:t>
            </w:r>
            <w:r w:rsidRPr="008F7E97">
              <w:rPr>
                <w:rFonts w:ascii="Times New Roman" w:eastAsia="Times New Roman" w:hAnsi="Times New Roman" w:cs="Times New Roman"/>
                <w:b/>
                <w:i/>
              </w:rPr>
              <w:t>сбережение и повышение энергетической эффекти</w:t>
            </w:r>
            <w:r w:rsidRPr="008F7E97">
              <w:rPr>
                <w:rFonts w:ascii="Times New Roman" w:eastAsia="Times New Roman" w:hAnsi="Times New Roman" w:cs="Times New Roman"/>
                <w:b/>
                <w:i/>
              </w:rPr>
              <w:t>в</w:t>
            </w:r>
            <w:r w:rsidRPr="008F7E97">
              <w:rPr>
                <w:rFonts w:ascii="Times New Roman" w:eastAsia="Times New Roman" w:hAnsi="Times New Roman" w:cs="Times New Roman"/>
                <w:b/>
                <w:i/>
              </w:rPr>
              <w:t>ности в Республике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A6362E" w14:textId="77777777" w:rsidR="008F7E97" w:rsidRPr="008F7E97" w:rsidRDefault="008F7E97" w:rsidP="008F7E97">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47792FE4" w14:textId="1D2223A2" w:rsidR="008F7E97" w:rsidRPr="008F7E97" w:rsidRDefault="004E79EB" w:rsidP="008F7E97">
            <w:pPr>
              <w:spacing w:after="0" w:line="240" w:lineRule="auto"/>
              <w:contextualSpacing/>
              <w:jc w:val="center"/>
              <w:rPr>
                <w:rFonts w:ascii="Times New Roman" w:hAnsi="Times New Roman" w:cs="Times New Roman"/>
              </w:rPr>
            </w:pPr>
            <w:r>
              <w:rPr>
                <w:rFonts w:ascii="Times New Roman" w:hAnsi="Times New Roman" w:cs="Times New Roman"/>
              </w:rPr>
              <w:t>1 149 747,51</w:t>
            </w:r>
            <w:r w:rsidR="008F7E97" w:rsidRPr="008F7E97">
              <w:rPr>
                <w:rFonts w:ascii="Times New Roman" w:hAnsi="Times New Roman" w:cs="Times New Roman"/>
              </w:rPr>
              <w:t xml:space="preserve">   </w:t>
            </w:r>
          </w:p>
        </w:tc>
        <w:tc>
          <w:tcPr>
            <w:tcW w:w="1559" w:type="dxa"/>
            <w:tcBorders>
              <w:top w:val="single" w:sz="4" w:space="0" w:color="auto"/>
              <w:left w:val="single" w:sz="4" w:space="0" w:color="auto"/>
              <w:right w:val="single" w:sz="4" w:space="0" w:color="auto"/>
            </w:tcBorders>
            <w:shd w:val="clear" w:color="auto" w:fill="auto"/>
          </w:tcPr>
          <w:p w14:paraId="0F2F2BFA" w14:textId="1D946CE0" w:rsidR="008F7E97" w:rsidRPr="008F7E97" w:rsidRDefault="004E79EB" w:rsidP="008F7E97">
            <w:pPr>
              <w:spacing w:after="0" w:line="240" w:lineRule="auto"/>
              <w:contextualSpacing/>
              <w:jc w:val="center"/>
              <w:rPr>
                <w:rFonts w:ascii="Times New Roman" w:hAnsi="Times New Roman" w:cs="Times New Roman"/>
              </w:rPr>
            </w:pPr>
            <w:r>
              <w:rPr>
                <w:rFonts w:ascii="Times New Roman" w:hAnsi="Times New Roman" w:cs="Times New Roman"/>
              </w:rPr>
              <w:t>1 147 828,25</w:t>
            </w:r>
            <w:r w:rsidR="008F7E97" w:rsidRPr="008F7E97">
              <w:rPr>
                <w:rFonts w:ascii="Times New Roman" w:hAnsi="Times New Roman" w:cs="Times New Roman"/>
              </w:rPr>
              <w:t xml:space="preserve">   </w:t>
            </w:r>
          </w:p>
        </w:tc>
        <w:tc>
          <w:tcPr>
            <w:tcW w:w="709" w:type="dxa"/>
            <w:tcBorders>
              <w:top w:val="single" w:sz="4" w:space="0" w:color="auto"/>
              <w:left w:val="single" w:sz="4" w:space="0" w:color="auto"/>
              <w:right w:val="single" w:sz="4" w:space="0" w:color="auto"/>
            </w:tcBorders>
            <w:shd w:val="clear" w:color="auto" w:fill="auto"/>
          </w:tcPr>
          <w:p w14:paraId="1FB6C9BF" w14:textId="0B778DB2" w:rsidR="008F7E97" w:rsidRPr="008F7E97" w:rsidRDefault="008F7E97" w:rsidP="008F7E97">
            <w:pPr>
              <w:spacing w:after="0" w:line="240" w:lineRule="auto"/>
              <w:contextualSpacing/>
              <w:jc w:val="center"/>
              <w:rPr>
                <w:rFonts w:ascii="Times New Roman" w:hAnsi="Times New Roman" w:cs="Times New Roman"/>
                <w:b/>
              </w:rPr>
            </w:pPr>
            <w:r w:rsidRPr="008F7E97">
              <w:rPr>
                <w:rFonts w:ascii="Times New Roman" w:hAnsi="Times New Roman" w:cs="Times New Roman"/>
                <w:b/>
              </w:rPr>
              <w:t>99,8</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2667981" w14:textId="77777777" w:rsidR="008F7E97" w:rsidRPr="00C754D3" w:rsidRDefault="008F7E97" w:rsidP="008F7E97">
            <w:pPr>
              <w:spacing w:after="0" w:line="240" w:lineRule="auto"/>
              <w:rPr>
                <w:rFonts w:ascii="Times New Roman" w:hAnsi="Times New Roman" w:cs="Times New Roman"/>
                <w:highlight w:val="yellow"/>
              </w:rPr>
            </w:pPr>
          </w:p>
        </w:tc>
      </w:tr>
      <w:tr w:rsidR="00203B9D" w:rsidRPr="00C754D3" w14:paraId="1A2F753A" w14:textId="77777777" w:rsidTr="007127D5">
        <w:trPr>
          <w:trHeight w:val="156"/>
        </w:trPr>
        <w:tc>
          <w:tcPr>
            <w:tcW w:w="426" w:type="dxa"/>
            <w:vMerge/>
            <w:tcBorders>
              <w:left w:val="single" w:sz="4" w:space="0" w:color="auto"/>
              <w:right w:val="single" w:sz="4" w:space="0" w:color="auto"/>
            </w:tcBorders>
            <w:vAlign w:val="center"/>
          </w:tcPr>
          <w:p w14:paraId="4F706B4D" w14:textId="77777777" w:rsidR="00203B9D" w:rsidRPr="00C754D3" w:rsidRDefault="00203B9D" w:rsidP="00203B9D">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26D1461C" w14:textId="77777777" w:rsidR="00203B9D" w:rsidRPr="008F7E97" w:rsidRDefault="00203B9D" w:rsidP="00203B9D">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7B718B" w14:textId="77777777" w:rsidR="00203B9D" w:rsidRPr="008F7E97" w:rsidRDefault="00203B9D" w:rsidP="00203B9D">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2BBFC561" w14:textId="16F84E56" w:rsidR="00203B9D" w:rsidRPr="008F7E97" w:rsidRDefault="00203B9D" w:rsidP="00203B9D">
            <w:pPr>
              <w:spacing w:after="0" w:line="240" w:lineRule="auto"/>
              <w:contextualSpacing/>
              <w:jc w:val="center"/>
              <w:rPr>
                <w:rFonts w:ascii="Times New Roman" w:hAnsi="Times New Roman" w:cs="Times New Roman"/>
              </w:rPr>
            </w:pPr>
            <w:r>
              <w:rPr>
                <w:rFonts w:ascii="Times New Roman" w:hAnsi="Times New Roman" w:cs="Times New Roman"/>
              </w:rPr>
              <w:t>1 149 747,51</w:t>
            </w:r>
            <w:r w:rsidRPr="008F7E97">
              <w:rPr>
                <w:rFonts w:ascii="Times New Roman" w:hAnsi="Times New Roman" w:cs="Times New Roman"/>
              </w:rPr>
              <w:t xml:space="preserve">   </w:t>
            </w:r>
          </w:p>
        </w:tc>
        <w:tc>
          <w:tcPr>
            <w:tcW w:w="1559" w:type="dxa"/>
            <w:tcBorders>
              <w:left w:val="single" w:sz="4" w:space="0" w:color="auto"/>
              <w:right w:val="single" w:sz="4" w:space="0" w:color="auto"/>
            </w:tcBorders>
            <w:shd w:val="clear" w:color="auto" w:fill="auto"/>
          </w:tcPr>
          <w:p w14:paraId="7703D295" w14:textId="4FC9B7E8" w:rsidR="00203B9D" w:rsidRPr="008F7E97" w:rsidRDefault="00203B9D" w:rsidP="00203B9D">
            <w:pPr>
              <w:spacing w:after="0" w:line="240" w:lineRule="auto"/>
              <w:contextualSpacing/>
              <w:jc w:val="center"/>
              <w:rPr>
                <w:rFonts w:ascii="Times New Roman" w:hAnsi="Times New Roman" w:cs="Times New Roman"/>
              </w:rPr>
            </w:pPr>
            <w:r>
              <w:rPr>
                <w:rFonts w:ascii="Times New Roman" w:hAnsi="Times New Roman" w:cs="Times New Roman"/>
              </w:rPr>
              <w:t>1 147 828,25</w:t>
            </w:r>
            <w:r w:rsidRPr="008F7E97">
              <w:rPr>
                <w:rFonts w:ascii="Times New Roman" w:hAnsi="Times New Roman" w:cs="Times New Roman"/>
              </w:rPr>
              <w:t xml:space="preserve">   </w:t>
            </w:r>
          </w:p>
        </w:tc>
        <w:tc>
          <w:tcPr>
            <w:tcW w:w="709" w:type="dxa"/>
            <w:tcBorders>
              <w:left w:val="single" w:sz="4" w:space="0" w:color="auto"/>
              <w:right w:val="single" w:sz="4" w:space="0" w:color="auto"/>
            </w:tcBorders>
            <w:shd w:val="clear" w:color="auto" w:fill="auto"/>
          </w:tcPr>
          <w:p w14:paraId="68B28EBE" w14:textId="28C8FADD" w:rsidR="00203B9D" w:rsidRPr="008F7E97" w:rsidRDefault="00203B9D" w:rsidP="00203B9D">
            <w:pPr>
              <w:spacing w:after="0" w:line="240" w:lineRule="auto"/>
              <w:contextualSpacing/>
              <w:jc w:val="center"/>
              <w:rPr>
                <w:rFonts w:ascii="Times New Roman" w:hAnsi="Times New Roman" w:cs="Times New Roman"/>
                <w:b/>
              </w:rPr>
            </w:pPr>
            <w:r w:rsidRPr="008F7E97">
              <w:rPr>
                <w:rFonts w:ascii="Times New Roman" w:hAnsi="Times New Roman" w:cs="Times New Roman"/>
                <w:b/>
              </w:rPr>
              <w:t>99,8</w:t>
            </w:r>
          </w:p>
        </w:tc>
        <w:tc>
          <w:tcPr>
            <w:tcW w:w="7225" w:type="dxa"/>
            <w:vMerge/>
            <w:tcBorders>
              <w:left w:val="single" w:sz="4" w:space="0" w:color="auto"/>
              <w:right w:val="single" w:sz="4" w:space="0" w:color="auto"/>
            </w:tcBorders>
            <w:shd w:val="clear" w:color="auto" w:fill="auto"/>
            <w:vAlign w:val="center"/>
          </w:tcPr>
          <w:p w14:paraId="251B0F87" w14:textId="77777777" w:rsidR="00203B9D" w:rsidRPr="00C754D3" w:rsidRDefault="00203B9D" w:rsidP="00203B9D">
            <w:pPr>
              <w:spacing w:after="0" w:line="240" w:lineRule="auto"/>
              <w:rPr>
                <w:rFonts w:ascii="Times New Roman" w:hAnsi="Times New Roman" w:cs="Times New Roman"/>
                <w:highlight w:val="yellow"/>
              </w:rPr>
            </w:pPr>
          </w:p>
        </w:tc>
      </w:tr>
      <w:tr w:rsidR="005B201F" w:rsidRPr="00C754D3" w14:paraId="69CC65E5"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29B0FAFA"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0599188C" w14:textId="77777777" w:rsidR="005B201F" w:rsidRPr="008F7E97" w:rsidRDefault="005B201F" w:rsidP="007127D5">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4F7086" w14:textId="77777777" w:rsidR="005B201F" w:rsidRPr="008F7E97" w:rsidRDefault="005B201F" w:rsidP="007127D5">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4B9CB153" w14:textId="4BB8D844"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w:t>
            </w:r>
          </w:p>
        </w:tc>
        <w:tc>
          <w:tcPr>
            <w:tcW w:w="1559" w:type="dxa"/>
            <w:tcBorders>
              <w:left w:val="single" w:sz="4" w:space="0" w:color="auto"/>
              <w:bottom w:val="single" w:sz="4" w:space="0" w:color="auto"/>
              <w:right w:val="single" w:sz="4" w:space="0" w:color="auto"/>
            </w:tcBorders>
            <w:shd w:val="clear" w:color="auto" w:fill="auto"/>
          </w:tcPr>
          <w:p w14:paraId="554BA587" w14:textId="7472DF30"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w:t>
            </w:r>
          </w:p>
        </w:tc>
        <w:tc>
          <w:tcPr>
            <w:tcW w:w="709" w:type="dxa"/>
            <w:tcBorders>
              <w:left w:val="single" w:sz="4" w:space="0" w:color="auto"/>
              <w:bottom w:val="single" w:sz="4" w:space="0" w:color="auto"/>
              <w:right w:val="single" w:sz="4" w:space="0" w:color="auto"/>
            </w:tcBorders>
            <w:shd w:val="clear" w:color="auto" w:fill="auto"/>
          </w:tcPr>
          <w:p w14:paraId="521A06DB" w14:textId="0C424406" w:rsidR="005B201F" w:rsidRPr="008F7E97" w:rsidRDefault="008F7E97"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0,0</w:t>
            </w:r>
          </w:p>
        </w:tc>
        <w:tc>
          <w:tcPr>
            <w:tcW w:w="7225" w:type="dxa"/>
            <w:vMerge/>
            <w:tcBorders>
              <w:left w:val="single" w:sz="4" w:space="0" w:color="auto"/>
              <w:bottom w:val="single" w:sz="4" w:space="0" w:color="auto"/>
              <w:right w:val="single" w:sz="4" w:space="0" w:color="auto"/>
            </w:tcBorders>
            <w:shd w:val="clear" w:color="auto" w:fill="auto"/>
            <w:vAlign w:val="center"/>
          </w:tcPr>
          <w:p w14:paraId="4B85DF17" w14:textId="77777777" w:rsidR="005B201F" w:rsidRPr="00C754D3" w:rsidRDefault="005B201F" w:rsidP="007127D5">
            <w:pPr>
              <w:spacing w:after="0" w:line="240" w:lineRule="auto"/>
              <w:rPr>
                <w:rFonts w:ascii="Times New Roman" w:hAnsi="Times New Roman" w:cs="Times New Roman"/>
                <w:highlight w:val="yellow"/>
              </w:rPr>
            </w:pPr>
          </w:p>
        </w:tc>
      </w:tr>
      <w:tr w:rsidR="007035BE" w:rsidRPr="00C754D3" w14:paraId="5A129534" w14:textId="77777777" w:rsidTr="007127D5">
        <w:trPr>
          <w:trHeight w:val="204"/>
        </w:trPr>
        <w:tc>
          <w:tcPr>
            <w:tcW w:w="426" w:type="dxa"/>
            <w:vMerge w:val="restart"/>
            <w:tcBorders>
              <w:top w:val="single" w:sz="4" w:space="0" w:color="auto"/>
              <w:left w:val="single" w:sz="4" w:space="0" w:color="auto"/>
              <w:right w:val="single" w:sz="4" w:space="0" w:color="auto"/>
            </w:tcBorders>
            <w:vAlign w:val="center"/>
          </w:tcPr>
          <w:p w14:paraId="616DFBA6" w14:textId="77777777" w:rsidR="007035BE" w:rsidRPr="00C754D3" w:rsidRDefault="007035BE" w:rsidP="007035BE">
            <w:pPr>
              <w:spacing w:after="0" w:line="240" w:lineRule="auto"/>
              <w:rPr>
                <w:rFonts w:ascii="Times New Roman" w:hAnsi="Times New Roman" w:cs="Times New Roman"/>
                <w:b/>
                <w:bCs/>
                <w:highlight w:val="yellow"/>
              </w:rPr>
            </w:pPr>
          </w:p>
          <w:p w14:paraId="535BFA00" w14:textId="77777777" w:rsidR="007035BE" w:rsidRPr="00C754D3" w:rsidRDefault="007035BE" w:rsidP="007035BE">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0A92C505" w14:textId="42D30F1A" w:rsidR="007035BE" w:rsidRPr="00C754D3" w:rsidRDefault="007035BE" w:rsidP="007035BE">
            <w:pPr>
              <w:spacing w:after="0" w:line="240" w:lineRule="auto"/>
              <w:jc w:val="both"/>
              <w:rPr>
                <w:rFonts w:ascii="Times New Roman" w:eastAsia="Times New Roman" w:hAnsi="Times New Roman" w:cs="Times New Roman"/>
                <w:highlight w:val="yellow"/>
              </w:rPr>
            </w:pPr>
            <w:r w:rsidRPr="007035BE">
              <w:rPr>
                <w:rFonts w:ascii="Times New Roman" w:eastAsia="Times New Roman" w:hAnsi="Times New Roman" w:cs="Times New Roman"/>
              </w:rPr>
              <w:t>Субсидии на возмещение н</w:t>
            </w:r>
            <w:r w:rsidRPr="007035BE">
              <w:rPr>
                <w:rFonts w:ascii="Times New Roman" w:eastAsia="Times New Roman" w:hAnsi="Times New Roman" w:cs="Times New Roman"/>
              </w:rPr>
              <w:t>е</w:t>
            </w:r>
            <w:r w:rsidRPr="007035BE">
              <w:rPr>
                <w:rFonts w:ascii="Times New Roman" w:eastAsia="Times New Roman" w:hAnsi="Times New Roman" w:cs="Times New Roman"/>
              </w:rPr>
              <w:t>дополученных доходов пре</w:t>
            </w:r>
            <w:r w:rsidRPr="007035BE">
              <w:rPr>
                <w:rFonts w:ascii="Times New Roman" w:eastAsia="Times New Roman" w:hAnsi="Times New Roman" w:cs="Times New Roman"/>
              </w:rPr>
              <w:t>д</w:t>
            </w:r>
            <w:r w:rsidRPr="007035BE">
              <w:rPr>
                <w:rFonts w:ascii="Times New Roman" w:eastAsia="Times New Roman" w:hAnsi="Times New Roman" w:cs="Times New Roman"/>
              </w:rPr>
              <w:t>приятий, осуществляющих регулируемые виды деятел</w:t>
            </w:r>
            <w:r w:rsidRPr="007035BE">
              <w:rPr>
                <w:rFonts w:ascii="Times New Roman" w:eastAsia="Times New Roman" w:hAnsi="Times New Roman" w:cs="Times New Roman"/>
              </w:rPr>
              <w:t>ь</w:t>
            </w:r>
            <w:r w:rsidRPr="007035BE">
              <w:rPr>
                <w:rFonts w:ascii="Times New Roman" w:eastAsia="Times New Roman" w:hAnsi="Times New Roman" w:cs="Times New Roman"/>
              </w:rPr>
              <w:t>ности и реализующих мер</w:t>
            </w:r>
            <w:r w:rsidRPr="007035BE">
              <w:rPr>
                <w:rFonts w:ascii="Times New Roman" w:eastAsia="Times New Roman" w:hAnsi="Times New Roman" w:cs="Times New Roman"/>
              </w:rPr>
              <w:t>о</w:t>
            </w:r>
            <w:r w:rsidRPr="007035BE">
              <w:rPr>
                <w:rFonts w:ascii="Times New Roman" w:eastAsia="Times New Roman" w:hAnsi="Times New Roman" w:cs="Times New Roman"/>
              </w:rPr>
              <w:t>приятия в области энергосб</w:t>
            </w:r>
            <w:r w:rsidRPr="007035BE">
              <w:rPr>
                <w:rFonts w:ascii="Times New Roman" w:eastAsia="Times New Roman" w:hAnsi="Times New Roman" w:cs="Times New Roman"/>
              </w:rPr>
              <w:t>е</w:t>
            </w:r>
            <w:r w:rsidRPr="007035BE">
              <w:rPr>
                <w:rFonts w:ascii="Times New Roman" w:eastAsia="Times New Roman" w:hAnsi="Times New Roman" w:cs="Times New Roman"/>
              </w:rPr>
              <w:t>режения и повышения эне</w:t>
            </w:r>
            <w:r w:rsidRPr="007035BE">
              <w:rPr>
                <w:rFonts w:ascii="Times New Roman" w:eastAsia="Times New Roman" w:hAnsi="Times New Roman" w:cs="Times New Roman"/>
              </w:rPr>
              <w:t>р</w:t>
            </w:r>
            <w:r w:rsidRPr="007035BE">
              <w:rPr>
                <w:rFonts w:ascii="Times New Roman" w:eastAsia="Times New Roman" w:hAnsi="Times New Roman" w:cs="Times New Roman"/>
              </w:rPr>
              <w:t>гетической эффективности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9CFD53" w14:textId="77777777" w:rsidR="007035BE" w:rsidRPr="007035BE" w:rsidRDefault="007035BE" w:rsidP="007035BE">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10AF2EF3" w14:textId="4C10F8CC"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477 770,40   </w:t>
            </w:r>
          </w:p>
        </w:tc>
        <w:tc>
          <w:tcPr>
            <w:tcW w:w="1559" w:type="dxa"/>
            <w:tcBorders>
              <w:top w:val="single" w:sz="4" w:space="0" w:color="auto"/>
              <w:left w:val="single" w:sz="4" w:space="0" w:color="auto"/>
              <w:right w:val="single" w:sz="4" w:space="0" w:color="auto"/>
            </w:tcBorders>
            <w:shd w:val="clear" w:color="auto" w:fill="auto"/>
          </w:tcPr>
          <w:p w14:paraId="2BA8D2EE" w14:textId="33833B9D"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477 770,40   </w:t>
            </w:r>
          </w:p>
        </w:tc>
        <w:tc>
          <w:tcPr>
            <w:tcW w:w="709" w:type="dxa"/>
            <w:tcBorders>
              <w:top w:val="single" w:sz="4" w:space="0" w:color="auto"/>
              <w:left w:val="single" w:sz="4" w:space="0" w:color="auto"/>
              <w:right w:val="single" w:sz="4" w:space="0" w:color="auto"/>
            </w:tcBorders>
            <w:shd w:val="clear" w:color="auto" w:fill="auto"/>
          </w:tcPr>
          <w:p w14:paraId="06B0C636" w14:textId="384EA9C3" w:rsidR="007035BE" w:rsidRPr="007035BE" w:rsidRDefault="007035BE"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5695813E" w14:textId="6F4DE89A"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b/>
              </w:rPr>
              <w:t>Выполнено.</w:t>
            </w:r>
            <w:r w:rsidRPr="007035BE">
              <w:rPr>
                <w:rFonts w:ascii="Times New Roman" w:eastAsia="Times New Roman" w:hAnsi="Times New Roman" w:cs="Times New Roman"/>
              </w:rPr>
              <w:br/>
              <w:t xml:space="preserve"> На 01.01.2026 г. ГУП РТ "УК ТЭК 4" получено субсидий на возмещение недополученных доходов на сумму 471 885 , 85 тыс. руб., из них:</w:t>
            </w:r>
          </w:p>
          <w:p w14:paraId="408C1BE3"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- 253 484,28 тыс. руб.  – в целях бесперебойного прохождения отопительн</w:t>
            </w:r>
            <w:r w:rsidRPr="007035BE">
              <w:rPr>
                <w:rFonts w:ascii="Times New Roman" w:eastAsia="Times New Roman" w:hAnsi="Times New Roman" w:cs="Times New Roman"/>
              </w:rPr>
              <w:t>о</w:t>
            </w:r>
            <w:r w:rsidRPr="007035BE">
              <w:rPr>
                <w:rFonts w:ascii="Times New Roman" w:eastAsia="Times New Roman" w:hAnsi="Times New Roman" w:cs="Times New Roman"/>
              </w:rPr>
              <w:t>го периода, по результатам торговых процедур, на поставку каменного угля для растопки котлов на участках в гг. Ак-Довурак, Шагонар и в сс. Хову-Аксы, Чаа-Холь;</w:t>
            </w:r>
          </w:p>
          <w:p w14:paraId="5A16B0AD"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- 80 391,56 тыс. руб. –  за услуги перевозки каменного угля до котельных на участках Предприятия;</w:t>
            </w:r>
          </w:p>
          <w:p w14:paraId="3384B530"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- 24 191,84 тыс. руб. – за оказанные услуги по охране объектов Предприятия ТЭК 4;</w:t>
            </w:r>
          </w:p>
          <w:p w14:paraId="0527D233"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lastRenderedPageBreak/>
              <w:t>- 12 442,0 тыс. руб. – зарплата;</w:t>
            </w:r>
          </w:p>
          <w:p w14:paraId="63B7A73F"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- 11 431,17 тыс</w:t>
            </w:r>
            <w:proofErr w:type="gramStart"/>
            <w:r w:rsidRPr="007035BE">
              <w:rPr>
                <w:rFonts w:ascii="Times New Roman" w:eastAsia="Times New Roman" w:hAnsi="Times New Roman" w:cs="Times New Roman"/>
              </w:rPr>
              <w:t>.р</w:t>
            </w:r>
            <w:proofErr w:type="gramEnd"/>
            <w:r w:rsidRPr="007035BE">
              <w:rPr>
                <w:rFonts w:ascii="Times New Roman" w:eastAsia="Times New Roman" w:hAnsi="Times New Roman" w:cs="Times New Roman"/>
              </w:rPr>
              <w:t>уб.-приобретение спецтехники;</w:t>
            </w:r>
          </w:p>
          <w:p w14:paraId="179808FC"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- 1 166,55 тыс</w:t>
            </w:r>
            <w:proofErr w:type="gramStart"/>
            <w:r w:rsidRPr="007035BE">
              <w:rPr>
                <w:rFonts w:ascii="Times New Roman" w:eastAsia="Times New Roman" w:hAnsi="Times New Roman" w:cs="Times New Roman"/>
              </w:rPr>
              <w:t>.р</w:t>
            </w:r>
            <w:proofErr w:type="gramEnd"/>
            <w:r w:rsidRPr="007035BE">
              <w:rPr>
                <w:rFonts w:ascii="Times New Roman" w:eastAsia="Times New Roman" w:hAnsi="Times New Roman" w:cs="Times New Roman"/>
              </w:rPr>
              <w:t>уб. - за поставку ГСМ;</w:t>
            </w:r>
          </w:p>
          <w:p w14:paraId="3E9D7101"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- 2 497,79 тыс. руб. за оказание услуг по оперативно-диспетчерскому о</w:t>
            </w:r>
            <w:r w:rsidRPr="007035BE">
              <w:rPr>
                <w:rFonts w:ascii="Times New Roman" w:eastAsia="Times New Roman" w:hAnsi="Times New Roman" w:cs="Times New Roman"/>
              </w:rPr>
              <w:t>б</w:t>
            </w:r>
            <w:r w:rsidRPr="007035BE">
              <w:rPr>
                <w:rFonts w:ascii="Times New Roman" w:eastAsia="Times New Roman" w:hAnsi="Times New Roman" w:cs="Times New Roman"/>
              </w:rPr>
              <w:t>служиванию</w:t>
            </w:r>
            <w:proofErr w:type="gramStart"/>
            <w:r w:rsidRPr="007035BE">
              <w:rPr>
                <w:rFonts w:ascii="Times New Roman" w:eastAsia="Times New Roman" w:hAnsi="Times New Roman" w:cs="Times New Roman"/>
              </w:rPr>
              <w:t>.;</w:t>
            </w:r>
            <w:proofErr w:type="gramEnd"/>
          </w:p>
          <w:p w14:paraId="39051BD0"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- 637,00 тыс</w:t>
            </w:r>
            <w:proofErr w:type="gramStart"/>
            <w:r w:rsidRPr="007035BE">
              <w:rPr>
                <w:rFonts w:ascii="Times New Roman" w:eastAsia="Times New Roman" w:hAnsi="Times New Roman" w:cs="Times New Roman"/>
              </w:rPr>
              <w:t>.р</w:t>
            </w:r>
            <w:proofErr w:type="gramEnd"/>
            <w:r w:rsidRPr="007035BE">
              <w:rPr>
                <w:rFonts w:ascii="Times New Roman" w:eastAsia="Times New Roman" w:hAnsi="Times New Roman" w:cs="Times New Roman"/>
              </w:rPr>
              <w:t>уб.- приобретение концентрата минерального – Галит (соль)</w:t>
            </w:r>
          </w:p>
          <w:p w14:paraId="1408DC59"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- 8 068,31 тыс. руб. - за холодное водоснабжение и стоки;</w:t>
            </w:r>
          </w:p>
          <w:p w14:paraId="32F9F762"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xml:space="preserve">- 19 993,77 тыс. руб. </w:t>
            </w:r>
            <w:proofErr w:type="gramStart"/>
            <w:r w:rsidRPr="007035BE">
              <w:rPr>
                <w:rFonts w:ascii="Times New Roman" w:eastAsia="Times New Roman" w:hAnsi="Times New Roman" w:cs="Times New Roman"/>
              </w:rPr>
              <w:t>-к</w:t>
            </w:r>
            <w:proofErr w:type="gramEnd"/>
            <w:r w:rsidRPr="007035BE">
              <w:rPr>
                <w:rFonts w:ascii="Times New Roman" w:eastAsia="Times New Roman" w:hAnsi="Times New Roman" w:cs="Times New Roman"/>
              </w:rPr>
              <w:t>редиторская задолженность за поставку материалов в рамках подготовки к ОЗП 2024 г.;</w:t>
            </w:r>
          </w:p>
          <w:p w14:paraId="3A943528"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- 57 581,58 тыс. руб. - поставка материалов в рамках подготовки к ОЗП 2025 г.</w:t>
            </w:r>
          </w:p>
          <w:p w14:paraId="62C80F1A" w14:textId="77777777" w:rsidR="007035BE" w:rsidRPr="007035BE" w:rsidRDefault="007035BE" w:rsidP="007035BE">
            <w:pPr>
              <w:spacing w:after="0" w:line="240" w:lineRule="auto"/>
              <w:rPr>
                <w:rFonts w:ascii="Times New Roman" w:eastAsia="Times New Roman" w:hAnsi="Times New Roman" w:cs="Times New Roman"/>
              </w:rPr>
            </w:pPr>
          </w:p>
          <w:p w14:paraId="46B0BF9D" w14:textId="2FF854E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По состоянию на 01.12.2025 г. ООО "Газовая служба" профинансированы субсидии на сумму 5884,35 тыс. руб. на приобретение газообразного топл</w:t>
            </w:r>
            <w:r w:rsidRPr="007035BE">
              <w:rPr>
                <w:rFonts w:ascii="Times New Roman" w:eastAsia="Times New Roman" w:hAnsi="Times New Roman" w:cs="Times New Roman"/>
              </w:rPr>
              <w:t>и</w:t>
            </w:r>
            <w:r w:rsidRPr="007035BE">
              <w:rPr>
                <w:rFonts w:ascii="Times New Roman" w:eastAsia="Times New Roman" w:hAnsi="Times New Roman" w:cs="Times New Roman"/>
              </w:rPr>
              <w:t>ва в количестве 101,85 тн.</w:t>
            </w:r>
          </w:p>
          <w:p w14:paraId="05B3B425" w14:textId="77777777" w:rsidR="007035BE" w:rsidRPr="007035BE" w:rsidRDefault="007035BE" w:rsidP="007035BE">
            <w:pPr>
              <w:spacing w:after="0" w:line="240" w:lineRule="auto"/>
              <w:rPr>
                <w:rFonts w:ascii="Times New Roman" w:hAnsi="Times New Roman" w:cs="Times New Roman"/>
              </w:rPr>
            </w:pPr>
          </w:p>
        </w:tc>
      </w:tr>
      <w:tr w:rsidR="005B201F" w:rsidRPr="00C754D3" w14:paraId="7B843D36" w14:textId="77777777" w:rsidTr="007127D5">
        <w:trPr>
          <w:trHeight w:val="204"/>
        </w:trPr>
        <w:tc>
          <w:tcPr>
            <w:tcW w:w="426" w:type="dxa"/>
            <w:vMerge/>
            <w:tcBorders>
              <w:left w:val="single" w:sz="4" w:space="0" w:color="auto"/>
              <w:right w:val="single" w:sz="4" w:space="0" w:color="auto"/>
            </w:tcBorders>
            <w:vAlign w:val="center"/>
          </w:tcPr>
          <w:p w14:paraId="15F2DAB6"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20BD4465"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F5AD16"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46FDE907" w14:textId="561FAFDA"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477 770,40   </w:t>
            </w:r>
          </w:p>
        </w:tc>
        <w:tc>
          <w:tcPr>
            <w:tcW w:w="1559" w:type="dxa"/>
            <w:tcBorders>
              <w:left w:val="single" w:sz="4" w:space="0" w:color="auto"/>
              <w:right w:val="single" w:sz="4" w:space="0" w:color="auto"/>
            </w:tcBorders>
            <w:shd w:val="clear" w:color="auto" w:fill="auto"/>
          </w:tcPr>
          <w:p w14:paraId="15E188B0" w14:textId="4D7629EF"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477 770,40   </w:t>
            </w:r>
          </w:p>
        </w:tc>
        <w:tc>
          <w:tcPr>
            <w:tcW w:w="709" w:type="dxa"/>
            <w:tcBorders>
              <w:left w:val="single" w:sz="4" w:space="0" w:color="auto"/>
              <w:right w:val="single" w:sz="4" w:space="0" w:color="auto"/>
            </w:tcBorders>
            <w:shd w:val="clear" w:color="auto" w:fill="auto"/>
          </w:tcPr>
          <w:p w14:paraId="084584EF" w14:textId="029A9E38" w:rsidR="005B201F" w:rsidRPr="007035BE" w:rsidRDefault="005B201F"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6E0972C1"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3338E78C" w14:textId="77777777" w:rsidTr="007127D5">
        <w:trPr>
          <w:trHeight w:val="204"/>
        </w:trPr>
        <w:tc>
          <w:tcPr>
            <w:tcW w:w="426" w:type="dxa"/>
            <w:vMerge/>
            <w:tcBorders>
              <w:left w:val="single" w:sz="4" w:space="0" w:color="auto"/>
              <w:bottom w:val="single" w:sz="4" w:space="0" w:color="auto"/>
              <w:right w:val="single" w:sz="4" w:space="0" w:color="auto"/>
            </w:tcBorders>
            <w:vAlign w:val="center"/>
          </w:tcPr>
          <w:p w14:paraId="1B2D3E6D"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31C08E2D"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1B1F20"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0285F31C" w14:textId="5871D192"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w:t>
            </w:r>
          </w:p>
        </w:tc>
        <w:tc>
          <w:tcPr>
            <w:tcW w:w="1559" w:type="dxa"/>
            <w:tcBorders>
              <w:left w:val="single" w:sz="4" w:space="0" w:color="auto"/>
              <w:bottom w:val="single" w:sz="4" w:space="0" w:color="auto"/>
              <w:right w:val="single" w:sz="4" w:space="0" w:color="auto"/>
            </w:tcBorders>
            <w:shd w:val="clear" w:color="auto" w:fill="auto"/>
          </w:tcPr>
          <w:p w14:paraId="67CC1C89" w14:textId="056B7BEA"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w:t>
            </w:r>
          </w:p>
        </w:tc>
        <w:tc>
          <w:tcPr>
            <w:tcW w:w="709" w:type="dxa"/>
            <w:tcBorders>
              <w:left w:val="single" w:sz="4" w:space="0" w:color="auto"/>
              <w:bottom w:val="single" w:sz="4" w:space="0" w:color="auto"/>
              <w:right w:val="single" w:sz="4" w:space="0" w:color="auto"/>
            </w:tcBorders>
            <w:shd w:val="clear" w:color="auto" w:fill="auto"/>
          </w:tcPr>
          <w:p w14:paraId="1C6FA9C9" w14:textId="29E918FD" w:rsidR="005B201F" w:rsidRPr="007035BE" w:rsidRDefault="005B201F" w:rsidP="007127D5">
            <w:pPr>
              <w:spacing w:after="0" w:line="240" w:lineRule="auto"/>
              <w:contextualSpacing/>
              <w:jc w:val="center"/>
              <w:rPr>
                <w:rFonts w:ascii="Times New Roman" w:hAnsi="Times New Roman" w:cs="Times New Roman"/>
                <w:b/>
              </w:rPr>
            </w:pPr>
            <w:r w:rsidRPr="007035BE">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02D151B9" w14:textId="77777777" w:rsidR="005B201F" w:rsidRPr="00C754D3" w:rsidRDefault="005B201F" w:rsidP="007127D5">
            <w:pPr>
              <w:spacing w:after="0" w:line="240" w:lineRule="auto"/>
              <w:rPr>
                <w:rFonts w:ascii="Times New Roman" w:hAnsi="Times New Roman" w:cs="Times New Roman"/>
                <w:highlight w:val="yellow"/>
              </w:rPr>
            </w:pPr>
          </w:p>
        </w:tc>
      </w:tr>
      <w:tr w:rsidR="007035BE" w:rsidRPr="00C754D3" w14:paraId="7488AA77" w14:textId="77777777" w:rsidTr="00203B9D">
        <w:trPr>
          <w:trHeight w:val="352"/>
        </w:trPr>
        <w:tc>
          <w:tcPr>
            <w:tcW w:w="426" w:type="dxa"/>
            <w:vMerge w:val="restart"/>
            <w:tcBorders>
              <w:top w:val="single" w:sz="4" w:space="0" w:color="auto"/>
              <w:left w:val="single" w:sz="4" w:space="0" w:color="auto"/>
              <w:right w:val="single" w:sz="4" w:space="0" w:color="auto"/>
            </w:tcBorders>
            <w:vAlign w:val="center"/>
          </w:tcPr>
          <w:p w14:paraId="2917A853" w14:textId="77777777" w:rsidR="007035BE" w:rsidRPr="00C754D3" w:rsidRDefault="007035BE" w:rsidP="007035BE">
            <w:pPr>
              <w:spacing w:after="0" w:line="240" w:lineRule="auto"/>
              <w:rPr>
                <w:rFonts w:ascii="Times New Roman" w:hAnsi="Times New Roman" w:cs="Times New Roman"/>
                <w:b/>
                <w:bCs/>
                <w:highlight w:val="yellow"/>
              </w:rPr>
            </w:pPr>
          </w:p>
          <w:p w14:paraId="0BA1470E" w14:textId="77777777" w:rsidR="007035BE" w:rsidRPr="00C754D3" w:rsidRDefault="007035BE" w:rsidP="007035BE">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452FA1D4" w14:textId="79F043D5" w:rsidR="007035BE" w:rsidRPr="00C754D3" w:rsidRDefault="007035BE" w:rsidP="00203B9D">
            <w:pPr>
              <w:spacing w:after="0" w:line="240" w:lineRule="auto"/>
              <w:rPr>
                <w:rFonts w:ascii="Times New Roman" w:eastAsia="Times New Roman" w:hAnsi="Times New Roman" w:cs="Times New Roman"/>
                <w:highlight w:val="yellow"/>
              </w:rPr>
            </w:pPr>
            <w:r w:rsidRPr="007035BE">
              <w:rPr>
                <w:rFonts w:ascii="Times New Roman" w:eastAsia="Times New Roman" w:hAnsi="Times New Roman" w:cs="Times New Roman"/>
              </w:rPr>
              <w:t>Субсидии на возмещение н</w:t>
            </w:r>
            <w:r w:rsidRPr="007035BE">
              <w:rPr>
                <w:rFonts w:ascii="Times New Roman" w:eastAsia="Times New Roman" w:hAnsi="Times New Roman" w:cs="Times New Roman"/>
              </w:rPr>
              <w:t>е</w:t>
            </w:r>
            <w:r w:rsidRPr="007035BE">
              <w:rPr>
                <w:rFonts w:ascii="Times New Roman" w:eastAsia="Times New Roman" w:hAnsi="Times New Roman" w:cs="Times New Roman"/>
              </w:rPr>
              <w:t>дополученных доходов, св</w:t>
            </w:r>
            <w:r w:rsidRPr="007035BE">
              <w:rPr>
                <w:rFonts w:ascii="Times New Roman" w:eastAsia="Times New Roman" w:hAnsi="Times New Roman" w:cs="Times New Roman"/>
              </w:rPr>
              <w:t>я</w:t>
            </w:r>
            <w:r w:rsidRPr="007035BE">
              <w:rPr>
                <w:rFonts w:ascii="Times New Roman" w:eastAsia="Times New Roman" w:hAnsi="Times New Roman" w:cs="Times New Roman"/>
              </w:rPr>
              <w:t>занных с применением гос</w:t>
            </w:r>
            <w:r w:rsidRPr="007035BE">
              <w:rPr>
                <w:rFonts w:ascii="Times New Roman" w:eastAsia="Times New Roman" w:hAnsi="Times New Roman" w:cs="Times New Roman"/>
              </w:rPr>
              <w:t>у</w:t>
            </w:r>
            <w:r w:rsidRPr="007035BE">
              <w:rPr>
                <w:rFonts w:ascii="Times New Roman" w:eastAsia="Times New Roman" w:hAnsi="Times New Roman" w:cs="Times New Roman"/>
              </w:rPr>
              <w:t>дарственных регулируемых цен на электрическую эне</w:t>
            </w:r>
            <w:r w:rsidRPr="007035BE">
              <w:rPr>
                <w:rFonts w:ascii="Times New Roman" w:eastAsia="Times New Roman" w:hAnsi="Times New Roman" w:cs="Times New Roman"/>
              </w:rPr>
              <w:t>р</w:t>
            </w:r>
            <w:r w:rsidRPr="007035BE">
              <w:rPr>
                <w:rFonts w:ascii="Times New Roman" w:eastAsia="Times New Roman" w:hAnsi="Times New Roman" w:cs="Times New Roman"/>
              </w:rPr>
              <w:t>гию, понесенных в процессе выработки и (или) транспо</w:t>
            </w:r>
            <w:r w:rsidRPr="007035BE">
              <w:rPr>
                <w:rFonts w:ascii="Times New Roman" w:eastAsia="Times New Roman" w:hAnsi="Times New Roman" w:cs="Times New Roman"/>
              </w:rPr>
              <w:t>р</w:t>
            </w:r>
            <w:r w:rsidRPr="007035BE">
              <w:rPr>
                <w:rFonts w:ascii="Times New Roman" w:eastAsia="Times New Roman" w:hAnsi="Times New Roman" w:cs="Times New Roman"/>
              </w:rPr>
              <w:t>тировки энергоресурсов, в том числе вследствие пров</w:t>
            </w:r>
            <w:r w:rsidRPr="007035BE">
              <w:rPr>
                <w:rFonts w:ascii="Times New Roman" w:eastAsia="Times New Roman" w:hAnsi="Times New Roman" w:cs="Times New Roman"/>
              </w:rPr>
              <w:t>е</w:t>
            </w:r>
            <w:r w:rsidRPr="007035BE">
              <w:rPr>
                <w:rFonts w:ascii="Times New Roman" w:eastAsia="Times New Roman" w:hAnsi="Times New Roman" w:cs="Times New Roman"/>
              </w:rPr>
              <w:t>дения мероприятий в области энергосбережения и повыш</w:t>
            </w:r>
            <w:r w:rsidRPr="007035BE">
              <w:rPr>
                <w:rFonts w:ascii="Times New Roman" w:eastAsia="Times New Roman" w:hAnsi="Times New Roman" w:cs="Times New Roman"/>
              </w:rPr>
              <w:t>е</w:t>
            </w:r>
            <w:r w:rsidRPr="007035BE">
              <w:rPr>
                <w:rFonts w:ascii="Times New Roman" w:eastAsia="Times New Roman" w:hAnsi="Times New Roman" w:cs="Times New Roman"/>
              </w:rPr>
              <w:t>ния энергетической эффе</w:t>
            </w:r>
            <w:r w:rsidRPr="007035BE">
              <w:rPr>
                <w:rFonts w:ascii="Times New Roman" w:eastAsia="Times New Roman" w:hAnsi="Times New Roman" w:cs="Times New Roman"/>
              </w:rPr>
              <w:t>к</w:t>
            </w:r>
            <w:r w:rsidRPr="007035BE">
              <w:rPr>
                <w:rFonts w:ascii="Times New Roman" w:eastAsia="Times New Roman" w:hAnsi="Times New Roman" w:cs="Times New Roman"/>
              </w:rPr>
              <w:t>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600F44" w14:textId="77777777" w:rsidR="007035BE" w:rsidRPr="007035BE" w:rsidRDefault="007035BE" w:rsidP="007035BE">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333687F5" w14:textId="3EC0915C"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523 527,00   </w:t>
            </w:r>
          </w:p>
        </w:tc>
        <w:tc>
          <w:tcPr>
            <w:tcW w:w="1559" w:type="dxa"/>
            <w:tcBorders>
              <w:top w:val="single" w:sz="4" w:space="0" w:color="auto"/>
              <w:left w:val="single" w:sz="4" w:space="0" w:color="auto"/>
              <w:right w:val="single" w:sz="4" w:space="0" w:color="auto"/>
            </w:tcBorders>
            <w:shd w:val="clear" w:color="auto" w:fill="auto"/>
          </w:tcPr>
          <w:p w14:paraId="4E0A9D31" w14:textId="06A5327B"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523 527,00   </w:t>
            </w:r>
          </w:p>
        </w:tc>
        <w:tc>
          <w:tcPr>
            <w:tcW w:w="709" w:type="dxa"/>
            <w:tcBorders>
              <w:top w:val="single" w:sz="4" w:space="0" w:color="auto"/>
              <w:left w:val="single" w:sz="4" w:space="0" w:color="auto"/>
              <w:right w:val="single" w:sz="4" w:space="0" w:color="auto"/>
            </w:tcBorders>
            <w:shd w:val="clear" w:color="auto" w:fill="auto"/>
          </w:tcPr>
          <w:p w14:paraId="083D3CD1" w14:textId="121D7AC6" w:rsidR="007035BE" w:rsidRPr="007035BE" w:rsidRDefault="007035BE"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56B96548" w14:textId="77777777" w:rsidR="007035BE" w:rsidRPr="007035BE" w:rsidRDefault="007035BE" w:rsidP="007035BE">
            <w:pPr>
              <w:spacing w:after="0" w:line="240" w:lineRule="auto"/>
              <w:rPr>
                <w:rFonts w:ascii="Times New Roman" w:hAnsi="Times New Roman" w:cs="Times New Roman"/>
                <w:b/>
              </w:rPr>
            </w:pPr>
            <w:r w:rsidRPr="007035BE">
              <w:rPr>
                <w:rFonts w:ascii="Times New Roman" w:hAnsi="Times New Roman" w:cs="Times New Roman"/>
                <w:b/>
              </w:rPr>
              <w:t>Выполнено.</w:t>
            </w:r>
          </w:p>
          <w:p w14:paraId="42BFFE11" w14:textId="79C6B2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По состоянию на 01.01.2026 г. ООО «Дизель» профинансировано 523 527,00 тыс. руб.. из них</w:t>
            </w:r>
            <w:proofErr w:type="gramStart"/>
            <w:r w:rsidRPr="007035BE">
              <w:rPr>
                <w:rFonts w:ascii="Times New Roman" w:hAnsi="Times New Roman" w:cs="Times New Roman"/>
              </w:rPr>
              <w:t xml:space="preserve"> :</w:t>
            </w:r>
            <w:proofErr w:type="gramEnd"/>
          </w:p>
          <w:p w14:paraId="5A82A7D1"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- 343 474,63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поставка дизельного топлива от ООО «Хакаснефт</w:t>
            </w:r>
            <w:r w:rsidRPr="007035BE">
              <w:rPr>
                <w:rFonts w:ascii="Times New Roman" w:hAnsi="Times New Roman" w:cs="Times New Roman"/>
              </w:rPr>
              <w:t>е</w:t>
            </w:r>
            <w:r w:rsidRPr="007035BE">
              <w:rPr>
                <w:rFonts w:ascii="Times New Roman" w:hAnsi="Times New Roman" w:cs="Times New Roman"/>
              </w:rPr>
              <w:t>продукт» ;</w:t>
            </w:r>
          </w:p>
          <w:p w14:paraId="616CEE5E"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- 55 770,33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оплата транспортных расходов по перевозке дизельн</w:t>
            </w:r>
            <w:r w:rsidRPr="007035BE">
              <w:rPr>
                <w:rFonts w:ascii="Times New Roman" w:hAnsi="Times New Roman" w:cs="Times New Roman"/>
              </w:rPr>
              <w:t>о</w:t>
            </w:r>
            <w:r w:rsidRPr="007035BE">
              <w:rPr>
                <w:rFonts w:ascii="Times New Roman" w:hAnsi="Times New Roman" w:cs="Times New Roman"/>
              </w:rPr>
              <w:t>го топлива до участков;</w:t>
            </w:r>
          </w:p>
          <w:p w14:paraId="2B016624"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- 1 109,78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приобретение ГСМ;</w:t>
            </w:r>
          </w:p>
          <w:p w14:paraId="6FB82C52"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- 22 910,14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приобретение материалов;</w:t>
            </w:r>
          </w:p>
          <w:p w14:paraId="07893D4E"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- 3 116,11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приобретение запчастей , шин для транспортных средств;</w:t>
            </w:r>
          </w:p>
          <w:p w14:paraId="37018206"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- 34 441,13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общехозяйственные расходы ;</w:t>
            </w:r>
          </w:p>
          <w:p w14:paraId="4FE5EBDB"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- 18 612,07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ремонтные работы высоковольтных линий;</w:t>
            </w:r>
          </w:p>
          <w:p w14:paraId="42961BEE"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- 3 985,53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услуги по оперативно-диспетчерскому обслуживанию;</w:t>
            </w:r>
          </w:p>
          <w:p w14:paraId="13BA5E78"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t>- 14 414,37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услуги по охране объектов ;</w:t>
            </w:r>
          </w:p>
          <w:p w14:paraId="6FC6CF5F" w14:textId="77777777" w:rsidR="007035BE" w:rsidRPr="007035BE" w:rsidRDefault="007035BE" w:rsidP="007035BE">
            <w:pPr>
              <w:spacing w:after="0" w:line="240" w:lineRule="auto"/>
              <w:rPr>
                <w:rFonts w:ascii="Times New Roman" w:hAnsi="Times New Roman" w:cs="Times New Roman"/>
              </w:rPr>
            </w:pPr>
            <w:r w:rsidRPr="007035BE">
              <w:rPr>
                <w:rFonts w:ascii="Times New Roman" w:hAnsi="Times New Roman" w:cs="Times New Roman"/>
              </w:rPr>
              <w:lastRenderedPageBreak/>
              <w:t>- 25 086 ,44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заработная плата;</w:t>
            </w:r>
          </w:p>
          <w:p w14:paraId="3052D380" w14:textId="390E6F0A" w:rsidR="007035BE" w:rsidRPr="00C754D3" w:rsidRDefault="007035BE" w:rsidP="007035BE">
            <w:pPr>
              <w:spacing w:after="0" w:line="240" w:lineRule="auto"/>
              <w:rPr>
                <w:rFonts w:ascii="Times New Roman" w:hAnsi="Times New Roman" w:cs="Times New Roman"/>
                <w:highlight w:val="yellow"/>
              </w:rPr>
            </w:pPr>
            <w:r w:rsidRPr="007035BE">
              <w:rPr>
                <w:rFonts w:ascii="Times New Roman" w:hAnsi="Times New Roman" w:cs="Times New Roman"/>
              </w:rPr>
              <w:t>- 606,46 тыс</w:t>
            </w:r>
            <w:proofErr w:type="gramStart"/>
            <w:r w:rsidRPr="007035BE">
              <w:rPr>
                <w:rFonts w:ascii="Times New Roman" w:hAnsi="Times New Roman" w:cs="Times New Roman"/>
              </w:rPr>
              <w:t>.р</w:t>
            </w:r>
            <w:proofErr w:type="gramEnd"/>
            <w:r w:rsidRPr="007035BE">
              <w:rPr>
                <w:rFonts w:ascii="Times New Roman" w:hAnsi="Times New Roman" w:cs="Times New Roman"/>
              </w:rPr>
              <w:t>уб. – ремонт дизельных генераторных устройств.</w:t>
            </w:r>
          </w:p>
        </w:tc>
      </w:tr>
      <w:tr w:rsidR="005B201F" w:rsidRPr="00C754D3" w14:paraId="55AFD96F" w14:textId="77777777" w:rsidTr="007127D5">
        <w:trPr>
          <w:trHeight w:val="204"/>
        </w:trPr>
        <w:tc>
          <w:tcPr>
            <w:tcW w:w="426" w:type="dxa"/>
            <w:vMerge/>
            <w:tcBorders>
              <w:left w:val="single" w:sz="4" w:space="0" w:color="auto"/>
              <w:right w:val="single" w:sz="4" w:space="0" w:color="auto"/>
            </w:tcBorders>
            <w:vAlign w:val="center"/>
          </w:tcPr>
          <w:p w14:paraId="3A0096AF" w14:textId="216F6448"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3A1905D"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2C22FE"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404730A2" w14:textId="044F3326"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523 527,00   </w:t>
            </w:r>
          </w:p>
        </w:tc>
        <w:tc>
          <w:tcPr>
            <w:tcW w:w="1559" w:type="dxa"/>
            <w:tcBorders>
              <w:left w:val="single" w:sz="4" w:space="0" w:color="auto"/>
              <w:right w:val="single" w:sz="4" w:space="0" w:color="auto"/>
            </w:tcBorders>
            <w:shd w:val="clear" w:color="auto" w:fill="auto"/>
          </w:tcPr>
          <w:p w14:paraId="06217FD6" w14:textId="04120B84"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523 527,00   </w:t>
            </w:r>
          </w:p>
        </w:tc>
        <w:tc>
          <w:tcPr>
            <w:tcW w:w="709" w:type="dxa"/>
            <w:tcBorders>
              <w:left w:val="single" w:sz="4" w:space="0" w:color="auto"/>
              <w:right w:val="single" w:sz="4" w:space="0" w:color="auto"/>
            </w:tcBorders>
            <w:shd w:val="clear" w:color="auto" w:fill="auto"/>
          </w:tcPr>
          <w:p w14:paraId="4E31E512" w14:textId="47BCD238" w:rsidR="005B201F" w:rsidRPr="007035BE" w:rsidRDefault="007035BE"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w:t>
            </w:r>
            <w:r w:rsidR="005B201F" w:rsidRPr="007035BE">
              <w:rPr>
                <w:rFonts w:ascii="Times New Roman" w:hAnsi="Times New Roman" w:cs="Times New Roman"/>
                <w:b/>
              </w:rPr>
              <w:t>0</w:t>
            </w:r>
          </w:p>
        </w:tc>
        <w:tc>
          <w:tcPr>
            <w:tcW w:w="7225" w:type="dxa"/>
            <w:vMerge/>
            <w:tcBorders>
              <w:left w:val="single" w:sz="4" w:space="0" w:color="auto"/>
              <w:right w:val="single" w:sz="4" w:space="0" w:color="auto"/>
            </w:tcBorders>
            <w:shd w:val="clear" w:color="auto" w:fill="auto"/>
            <w:vAlign w:val="center"/>
          </w:tcPr>
          <w:p w14:paraId="6B2DC372"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02B50E3C" w14:textId="77777777" w:rsidTr="007127D5">
        <w:trPr>
          <w:trHeight w:val="204"/>
        </w:trPr>
        <w:tc>
          <w:tcPr>
            <w:tcW w:w="426" w:type="dxa"/>
            <w:vMerge/>
            <w:tcBorders>
              <w:left w:val="single" w:sz="4" w:space="0" w:color="auto"/>
              <w:bottom w:val="single" w:sz="4" w:space="0" w:color="auto"/>
              <w:right w:val="single" w:sz="4" w:space="0" w:color="auto"/>
            </w:tcBorders>
            <w:vAlign w:val="center"/>
          </w:tcPr>
          <w:p w14:paraId="56355C40"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5820F6CA"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A880AC"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725CFF6D"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74BFFA98"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03FD9F1F" w14:textId="77777777" w:rsidR="005B201F" w:rsidRPr="007035BE" w:rsidRDefault="005B201F" w:rsidP="007127D5">
            <w:pPr>
              <w:spacing w:after="0" w:line="240" w:lineRule="auto"/>
              <w:contextualSpacing/>
              <w:jc w:val="center"/>
              <w:rPr>
                <w:rFonts w:ascii="Times New Roman" w:hAnsi="Times New Roman" w:cs="Times New Roman"/>
                <w:b/>
              </w:rPr>
            </w:pPr>
            <w:r w:rsidRPr="007035BE">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33CE0C27" w14:textId="77777777" w:rsidR="005B201F" w:rsidRPr="00C754D3" w:rsidRDefault="005B201F" w:rsidP="007127D5">
            <w:pPr>
              <w:spacing w:after="0" w:line="240" w:lineRule="auto"/>
              <w:rPr>
                <w:rFonts w:ascii="Times New Roman" w:hAnsi="Times New Roman" w:cs="Times New Roman"/>
                <w:highlight w:val="yellow"/>
              </w:rPr>
            </w:pPr>
          </w:p>
        </w:tc>
      </w:tr>
      <w:tr w:rsidR="007035BE" w:rsidRPr="00C754D3" w14:paraId="668B7442" w14:textId="77777777" w:rsidTr="007035BE">
        <w:trPr>
          <w:trHeight w:val="156"/>
        </w:trPr>
        <w:tc>
          <w:tcPr>
            <w:tcW w:w="426" w:type="dxa"/>
            <w:vMerge w:val="restart"/>
            <w:tcBorders>
              <w:top w:val="single" w:sz="4" w:space="0" w:color="auto"/>
              <w:left w:val="single" w:sz="4" w:space="0" w:color="auto"/>
              <w:right w:val="single" w:sz="4" w:space="0" w:color="auto"/>
            </w:tcBorders>
            <w:vAlign w:val="center"/>
          </w:tcPr>
          <w:p w14:paraId="76EFD402" w14:textId="77777777" w:rsidR="007035BE" w:rsidRPr="00C754D3" w:rsidRDefault="007035BE" w:rsidP="007035BE">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69A5441E" w14:textId="778B6BC8" w:rsidR="007035BE" w:rsidRPr="00C754D3" w:rsidRDefault="007035BE" w:rsidP="007035BE">
            <w:pPr>
              <w:spacing w:after="0" w:line="240" w:lineRule="auto"/>
              <w:jc w:val="both"/>
              <w:rPr>
                <w:rFonts w:ascii="Times New Roman" w:eastAsia="Times New Roman" w:hAnsi="Times New Roman" w:cs="Times New Roman"/>
                <w:highlight w:val="yellow"/>
              </w:rPr>
            </w:pPr>
            <w:r w:rsidRPr="007035BE">
              <w:rPr>
                <w:rFonts w:ascii="Times New Roman" w:eastAsia="Times New Roman" w:hAnsi="Times New Roman" w:cs="Times New Roman"/>
              </w:rPr>
              <w:t>Субсидии юридическим л</w:t>
            </w:r>
            <w:r w:rsidRPr="007035BE">
              <w:rPr>
                <w:rFonts w:ascii="Times New Roman" w:eastAsia="Times New Roman" w:hAnsi="Times New Roman" w:cs="Times New Roman"/>
              </w:rPr>
              <w:t>и</w:t>
            </w:r>
            <w:r w:rsidRPr="007035BE">
              <w:rPr>
                <w:rFonts w:ascii="Times New Roman" w:eastAsia="Times New Roman" w:hAnsi="Times New Roman" w:cs="Times New Roman"/>
              </w:rPr>
              <w:t>цам на реализацию меропр</w:t>
            </w:r>
            <w:r w:rsidRPr="007035BE">
              <w:rPr>
                <w:rFonts w:ascii="Times New Roman" w:eastAsia="Times New Roman" w:hAnsi="Times New Roman" w:cs="Times New Roman"/>
              </w:rPr>
              <w:t>и</w:t>
            </w:r>
            <w:r w:rsidRPr="007035BE">
              <w:rPr>
                <w:rFonts w:ascii="Times New Roman" w:eastAsia="Times New Roman" w:hAnsi="Times New Roman" w:cs="Times New Roman"/>
              </w:rPr>
              <w:t>ятий по поставке оборудов</w:t>
            </w:r>
            <w:r w:rsidRPr="007035BE">
              <w:rPr>
                <w:rFonts w:ascii="Times New Roman" w:eastAsia="Times New Roman" w:hAnsi="Times New Roman" w:cs="Times New Roman"/>
              </w:rPr>
              <w:t>а</w:t>
            </w:r>
            <w:r w:rsidRPr="007035BE">
              <w:rPr>
                <w:rFonts w:ascii="Times New Roman" w:eastAsia="Times New Roman" w:hAnsi="Times New Roman" w:cs="Times New Roman"/>
              </w:rPr>
              <w:t>ния, материалов для создания аварийного запаса и повыш</w:t>
            </w:r>
            <w:r w:rsidRPr="007035BE">
              <w:rPr>
                <w:rFonts w:ascii="Times New Roman" w:eastAsia="Times New Roman" w:hAnsi="Times New Roman" w:cs="Times New Roman"/>
              </w:rPr>
              <w:t>е</w:t>
            </w:r>
            <w:r w:rsidRPr="007035BE">
              <w:rPr>
                <w:rFonts w:ascii="Times New Roman" w:eastAsia="Times New Roman" w:hAnsi="Times New Roman" w:cs="Times New Roman"/>
              </w:rPr>
              <w:t>ния энергетической эффе</w:t>
            </w:r>
            <w:r w:rsidRPr="007035BE">
              <w:rPr>
                <w:rFonts w:ascii="Times New Roman" w:eastAsia="Times New Roman" w:hAnsi="Times New Roman" w:cs="Times New Roman"/>
              </w:rPr>
              <w:t>к</w:t>
            </w:r>
            <w:r w:rsidRPr="007035BE">
              <w:rPr>
                <w:rFonts w:ascii="Times New Roman" w:eastAsia="Times New Roman" w:hAnsi="Times New Roman" w:cs="Times New Roman"/>
              </w:rPr>
              <w:t>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331954" w14:textId="77777777" w:rsidR="007035BE" w:rsidRPr="007035BE" w:rsidRDefault="007035BE" w:rsidP="007035BE">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375F6A9B" w14:textId="4E71D235" w:rsidR="007035BE" w:rsidRPr="008F7E97" w:rsidRDefault="007035BE" w:rsidP="007035BE">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3 000,00   </w:t>
            </w:r>
          </w:p>
        </w:tc>
        <w:tc>
          <w:tcPr>
            <w:tcW w:w="1559" w:type="dxa"/>
            <w:tcBorders>
              <w:top w:val="single" w:sz="4" w:space="0" w:color="auto"/>
              <w:left w:val="single" w:sz="4" w:space="0" w:color="auto"/>
              <w:right w:val="single" w:sz="4" w:space="0" w:color="auto"/>
            </w:tcBorders>
            <w:shd w:val="clear" w:color="auto" w:fill="auto"/>
          </w:tcPr>
          <w:p w14:paraId="628993E6" w14:textId="004C5336" w:rsidR="007035BE" w:rsidRPr="008F7E97" w:rsidRDefault="008F7E97" w:rsidP="007035BE">
            <w:pPr>
              <w:spacing w:after="0" w:line="240" w:lineRule="auto"/>
              <w:contextualSpacing/>
              <w:jc w:val="center"/>
              <w:rPr>
                <w:rFonts w:ascii="Times New Roman" w:hAnsi="Times New Roman" w:cs="Times New Roman"/>
              </w:rPr>
            </w:pPr>
            <w:r w:rsidRPr="008F7E97">
              <w:rPr>
                <w:rFonts w:ascii="Times New Roman" w:hAnsi="Times New Roman" w:cs="Times New Roman"/>
              </w:rPr>
              <w:t>3 00</w:t>
            </w:r>
            <w:r w:rsidR="007035BE" w:rsidRPr="008F7E97">
              <w:rPr>
                <w:rFonts w:ascii="Times New Roman" w:hAnsi="Times New Roman" w:cs="Times New Roman"/>
              </w:rPr>
              <w:t>0,0</w:t>
            </w:r>
          </w:p>
        </w:tc>
        <w:tc>
          <w:tcPr>
            <w:tcW w:w="709" w:type="dxa"/>
            <w:tcBorders>
              <w:top w:val="single" w:sz="4" w:space="0" w:color="auto"/>
              <w:left w:val="single" w:sz="4" w:space="0" w:color="auto"/>
              <w:right w:val="single" w:sz="4" w:space="0" w:color="auto"/>
            </w:tcBorders>
            <w:shd w:val="clear" w:color="auto" w:fill="auto"/>
          </w:tcPr>
          <w:p w14:paraId="52FBC55B" w14:textId="7F6B6E49" w:rsidR="007035BE" w:rsidRPr="008F7E97" w:rsidRDefault="008F7E97" w:rsidP="008F7E97">
            <w:pPr>
              <w:spacing w:after="0" w:line="240" w:lineRule="auto"/>
              <w:contextualSpacing/>
              <w:jc w:val="center"/>
              <w:rPr>
                <w:rFonts w:ascii="Times New Roman" w:hAnsi="Times New Roman" w:cs="Times New Roman"/>
                <w:b/>
              </w:rPr>
            </w:pPr>
            <w:r w:rsidRPr="008F7E97">
              <w:rPr>
                <w:rFonts w:ascii="Times New Roman" w:hAnsi="Times New Roman" w:cs="Times New Roman"/>
                <w:b/>
              </w:rPr>
              <w:t>10</w:t>
            </w:r>
            <w:r w:rsidR="007035BE" w:rsidRPr="008F7E97">
              <w:rPr>
                <w:rFonts w:ascii="Times New Roman" w:hAnsi="Times New Roman" w:cs="Times New Roman"/>
                <w:b/>
              </w:rPr>
              <w:t>0</w:t>
            </w:r>
          </w:p>
        </w:tc>
        <w:tc>
          <w:tcPr>
            <w:tcW w:w="7225" w:type="dxa"/>
            <w:vMerge w:val="restart"/>
            <w:tcBorders>
              <w:top w:val="single" w:sz="4" w:space="0" w:color="auto"/>
              <w:left w:val="single" w:sz="4" w:space="0" w:color="auto"/>
              <w:right w:val="single" w:sz="4" w:space="0" w:color="auto"/>
            </w:tcBorders>
            <w:shd w:val="clear" w:color="auto" w:fill="auto"/>
          </w:tcPr>
          <w:p w14:paraId="3E4E21AE" w14:textId="7D7E17A9" w:rsidR="007035BE" w:rsidRPr="007035BE" w:rsidRDefault="007035BE" w:rsidP="007035BE">
            <w:pPr>
              <w:spacing w:after="0" w:line="240" w:lineRule="auto"/>
              <w:rPr>
                <w:rFonts w:ascii="Times New Roman" w:eastAsia="Times New Roman" w:hAnsi="Times New Roman" w:cs="Times New Roman"/>
              </w:rPr>
            </w:pPr>
            <w:r>
              <w:rPr>
                <w:rFonts w:ascii="Times New Roman" w:eastAsia="Times New Roman" w:hAnsi="Times New Roman" w:cs="Times New Roman"/>
                <w:b/>
              </w:rPr>
              <w:t>Выполнено</w:t>
            </w:r>
            <w:r w:rsidRPr="007035BE">
              <w:rPr>
                <w:rFonts w:ascii="Times New Roman" w:eastAsia="Times New Roman" w:hAnsi="Times New Roman" w:cs="Times New Roman"/>
                <w:b/>
              </w:rPr>
              <w:t>.</w:t>
            </w:r>
            <w:r w:rsidRPr="007035BE">
              <w:rPr>
                <w:rFonts w:ascii="Times New Roman" w:eastAsia="Times New Roman" w:hAnsi="Times New Roman" w:cs="Times New Roman"/>
              </w:rPr>
              <w:br/>
              <w:t xml:space="preserve">Создан аварийный запас на сумму 3000 т.р. рублей по договорам поставки  материалов  и  запасных  частей  для  создания  аварийного </w:t>
            </w:r>
          </w:p>
          <w:p w14:paraId="1FCF15FE" w14:textId="566EE5EE" w:rsidR="007035BE" w:rsidRPr="007035BE" w:rsidRDefault="007035BE" w:rsidP="007035BE">
            <w:pPr>
              <w:spacing w:after="0" w:line="240" w:lineRule="auto"/>
              <w:rPr>
                <w:color w:val="000000"/>
                <w:sz w:val="24"/>
                <w:szCs w:val="24"/>
              </w:rPr>
            </w:pPr>
            <w:r w:rsidRPr="007035BE">
              <w:rPr>
                <w:rFonts w:ascii="Times New Roman" w:eastAsia="Times New Roman" w:hAnsi="Times New Roman" w:cs="Times New Roman"/>
              </w:rPr>
              <w:t xml:space="preserve">запаса и повышения  энергетической эффективности Республики Тыва на  2025 год (электродвигатели - 4 шт. и Тепломбменник - 1 </w:t>
            </w:r>
            <w:proofErr w:type="gramStart"/>
            <w:r w:rsidRPr="007035BE">
              <w:rPr>
                <w:rFonts w:ascii="Times New Roman" w:eastAsia="Times New Roman" w:hAnsi="Times New Roman" w:cs="Times New Roman"/>
              </w:rPr>
              <w:t>шт</w:t>
            </w:r>
            <w:proofErr w:type="gramEnd"/>
            <w:r w:rsidRPr="007035BE">
              <w:rPr>
                <w:rFonts w:ascii="Times New Roman" w:eastAsia="Times New Roman" w:hAnsi="Times New Roman" w:cs="Times New Roman"/>
              </w:rPr>
              <w:t>, электрощиты - 2 шт., котлоагрегаты - 3 шт.).</w:t>
            </w:r>
          </w:p>
        </w:tc>
      </w:tr>
      <w:tr w:rsidR="005B201F" w:rsidRPr="00C754D3" w14:paraId="0933517A" w14:textId="77777777" w:rsidTr="007127D5">
        <w:trPr>
          <w:trHeight w:val="156"/>
        </w:trPr>
        <w:tc>
          <w:tcPr>
            <w:tcW w:w="426" w:type="dxa"/>
            <w:vMerge/>
            <w:tcBorders>
              <w:left w:val="single" w:sz="4" w:space="0" w:color="auto"/>
              <w:right w:val="single" w:sz="4" w:space="0" w:color="auto"/>
            </w:tcBorders>
            <w:vAlign w:val="center"/>
          </w:tcPr>
          <w:p w14:paraId="0EF7F0A8"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58D806FD"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910D52"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41B8F4D5" w14:textId="013ED0DF" w:rsidR="005B201F" w:rsidRPr="008F7E97" w:rsidRDefault="007035BE"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3 000,00   </w:t>
            </w:r>
          </w:p>
        </w:tc>
        <w:tc>
          <w:tcPr>
            <w:tcW w:w="1559" w:type="dxa"/>
            <w:tcBorders>
              <w:left w:val="single" w:sz="4" w:space="0" w:color="auto"/>
              <w:right w:val="single" w:sz="4" w:space="0" w:color="auto"/>
            </w:tcBorders>
            <w:shd w:val="clear" w:color="auto" w:fill="auto"/>
          </w:tcPr>
          <w:p w14:paraId="6F955489" w14:textId="0B20ED27"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3 00</w:t>
            </w:r>
            <w:r w:rsidR="007035BE" w:rsidRPr="008F7E97">
              <w:rPr>
                <w:rFonts w:ascii="Times New Roman" w:hAnsi="Times New Roman" w:cs="Times New Roman"/>
              </w:rPr>
              <w:t>0,0</w:t>
            </w:r>
          </w:p>
        </w:tc>
        <w:tc>
          <w:tcPr>
            <w:tcW w:w="709" w:type="dxa"/>
            <w:tcBorders>
              <w:left w:val="single" w:sz="4" w:space="0" w:color="auto"/>
              <w:right w:val="single" w:sz="4" w:space="0" w:color="auto"/>
            </w:tcBorders>
            <w:shd w:val="clear" w:color="auto" w:fill="auto"/>
          </w:tcPr>
          <w:p w14:paraId="4ED8FEB5" w14:textId="53B6F12E" w:rsidR="005B201F" w:rsidRPr="008F7E97" w:rsidRDefault="008F7E97" w:rsidP="008F7E97">
            <w:pPr>
              <w:spacing w:after="0" w:line="240" w:lineRule="auto"/>
              <w:contextualSpacing/>
              <w:jc w:val="center"/>
              <w:rPr>
                <w:rFonts w:ascii="Times New Roman" w:hAnsi="Times New Roman" w:cs="Times New Roman"/>
                <w:b/>
              </w:rPr>
            </w:pPr>
            <w:r w:rsidRPr="008F7E97">
              <w:rPr>
                <w:rFonts w:ascii="Times New Roman" w:hAnsi="Times New Roman" w:cs="Times New Roman"/>
                <w:b/>
              </w:rPr>
              <w:t>10</w:t>
            </w:r>
            <w:r w:rsidR="005B201F" w:rsidRPr="008F7E97">
              <w:rPr>
                <w:rFonts w:ascii="Times New Roman" w:hAnsi="Times New Roman" w:cs="Times New Roman"/>
                <w:b/>
              </w:rPr>
              <w:t>0</w:t>
            </w:r>
          </w:p>
        </w:tc>
        <w:tc>
          <w:tcPr>
            <w:tcW w:w="7225" w:type="dxa"/>
            <w:vMerge/>
            <w:tcBorders>
              <w:left w:val="single" w:sz="4" w:space="0" w:color="auto"/>
              <w:right w:val="single" w:sz="4" w:space="0" w:color="auto"/>
            </w:tcBorders>
            <w:shd w:val="clear" w:color="auto" w:fill="auto"/>
            <w:vAlign w:val="center"/>
          </w:tcPr>
          <w:p w14:paraId="75B0582B" w14:textId="77777777" w:rsidR="005B201F" w:rsidRPr="007035BE" w:rsidRDefault="005B201F" w:rsidP="007127D5">
            <w:pPr>
              <w:spacing w:after="0" w:line="240" w:lineRule="auto"/>
              <w:rPr>
                <w:rFonts w:ascii="Times New Roman" w:hAnsi="Times New Roman" w:cs="Times New Roman"/>
              </w:rPr>
            </w:pPr>
          </w:p>
        </w:tc>
      </w:tr>
      <w:tr w:rsidR="005B201F" w:rsidRPr="00C754D3" w14:paraId="1834F7AE"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10C95F82"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1861BBD2"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6F269A"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B28CE71" w14:textId="77777777" w:rsidR="005B201F" w:rsidRPr="008F7E97" w:rsidRDefault="005B201F"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47849F7D" w14:textId="77777777" w:rsidR="005B201F" w:rsidRPr="008F7E97" w:rsidRDefault="005B201F"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45E76177" w14:textId="77777777" w:rsidR="005B201F" w:rsidRPr="008F7E97" w:rsidRDefault="005B201F"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5892F103" w14:textId="77777777" w:rsidR="005B201F" w:rsidRPr="007035BE" w:rsidRDefault="005B201F" w:rsidP="007127D5">
            <w:pPr>
              <w:spacing w:after="0" w:line="240" w:lineRule="auto"/>
              <w:rPr>
                <w:rFonts w:ascii="Times New Roman" w:hAnsi="Times New Roman" w:cs="Times New Roman"/>
              </w:rPr>
            </w:pPr>
          </w:p>
        </w:tc>
      </w:tr>
      <w:tr w:rsidR="007035BE" w:rsidRPr="00C754D3" w14:paraId="4E3476D4" w14:textId="77777777" w:rsidTr="007035BE">
        <w:trPr>
          <w:trHeight w:val="204"/>
        </w:trPr>
        <w:tc>
          <w:tcPr>
            <w:tcW w:w="426" w:type="dxa"/>
            <w:vMerge w:val="restart"/>
            <w:tcBorders>
              <w:top w:val="single" w:sz="4" w:space="0" w:color="auto"/>
              <w:left w:val="single" w:sz="4" w:space="0" w:color="auto"/>
              <w:right w:val="single" w:sz="4" w:space="0" w:color="auto"/>
            </w:tcBorders>
            <w:vAlign w:val="center"/>
          </w:tcPr>
          <w:p w14:paraId="430E7DCA" w14:textId="77777777" w:rsidR="007035BE" w:rsidRPr="00C754D3" w:rsidRDefault="007035BE" w:rsidP="007035BE">
            <w:pPr>
              <w:spacing w:after="0" w:line="240" w:lineRule="auto"/>
              <w:rPr>
                <w:rFonts w:ascii="Times New Roman" w:hAnsi="Times New Roman" w:cs="Times New Roman"/>
                <w:b/>
                <w:bCs/>
                <w:highlight w:val="yellow"/>
              </w:rPr>
            </w:pPr>
          </w:p>
          <w:p w14:paraId="1DFC9556" w14:textId="77777777" w:rsidR="007035BE" w:rsidRPr="00C754D3" w:rsidRDefault="007035BE" w:rsidP="007035BE">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7DF9CDBE" w14:textId="09BF95ED" w:rsidR="007035BE" w:rsidRPr="00C754D3" w:rsidRDefault="007035BE" w:rsidP="007035BE">
            <w:pPr>
              <w:spacing w:after="0" w:line="240" w:lineRule="auto"/>
              <w:jc w:val="both"/>
              <w:rPr>
                <w:rFonts w:ascii="Times New Roman" w:eastAsia="Times New Roman" w:hAnsi="Times New Roman" w:cs="Times New Roman"/>
                <w:highlight w:val="yellow"/>
              </w:rPr>
            </w:pPr>
            <w:r w:rsidRPr="007035BE">
              <w:rPr>
                <w:rFonts w:ascii="Times New Roman" w:eastAsia="Times New Roman" w:hAnsi="Times New Roman" w:cs="Times New Roman"/>
              </w:rPr>
              <w:t>Разработка топливно-энергетического баланса Ре</w:t>
            </w:r>
            <w:r w:rsidRPr="007035BE">
              <w:rPr>
                <w:rFonts w:ascii="Times New Roman" w:eastAsia="Times New Roman" w:hAnsi="Times New Roman" w:cs="Times New Roman"/>
              </w:rPr>
              <w:t>с</w:t>
            </w:r>
            <w:r w:rsidRPr="007035BE">
              <w:rPr>
                <w:rFonts w:ascii="Times New Roman" w:eastAsia="Times New Roman" w:hAnsi="Times New Roman" w:cs="Times New Roman"/>
              </w:rPr>
              <w:t>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56F97E" w14:textId="77777777" w:rsidR="007035BE" w:rsidRPr="007035BE" w:rsidRDefault="007035BE" w:rsidP="007035BE">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6AAE4032" w14:textId="4B2A8287"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3 000,00   </w:t>
            </w:r>
          </w:p>
        </w:tc>
        <w:tc>
          <w:tcPr>
            <w:tcW w:w="1559" w:type="dxa"/>
            <w:tcBorders>
              <w:top w:val="single" w:sz="4" w:space="0" w:color="auto"/>
              <w:left w:val="single" w:sz="4" w:space="0" w:color="auto"/>
              <w:right w:val="single" w:sz="4" w:space="0" w:color="auto"/>
            </w:tcBorders>
            <w:shd w:val="clear" w:color="auto" w:fill="auto"/>
          </w:tcPr>
          <w:p w14:paraId="39E1ADE2" w14:textId="42D88D88"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3 000,00   </w:t>
            </w:r>
          </w:p>
        </w:tc>
        <w:tc>
          <w:tcPr>
            <w:tcW w:w="709" w:type="dxa"/>
            <w:tcBorders>
              <w:top w:val="single" w:sz="4" w:space="0" w:color="auto"/>
              <w:left w:val="single" w:sz="4" w:space="0" w:color="auto"/>
              <w:right w:val="single" w:sz="4" w:space="0" w:color="auto"/>
            </w:tcBorders>
            <w:shd w:val="clear" w:color="auto" w:fill="auto"/>
          </w:tcPr>
          <w:p w14:paraId="21D88A46" w14:textId="768889D8" w:rsidR="007035BE" w:rsidRPr="007035BE" w:rsidRDefault="007035BE"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0B3D6ABC" w14:textId="3739D41E" w:rsidR="007035BE" w:rsidRPr="00C754D3" w:rsidRDefault="007035BE" w:rsidP="007035BE">
            <w:pPr>
              <w:spacing w:after="0" w:line="240" w:lineRule="auto"/>
              <w:rPr>
                <w:color w:val="000000"/>
                <w:sz w:val="24"/>
                <w:szCs w:val="24"/>
                <w:highlight w:val="yellow"/>
              </w:rPr>
            </w:pPr>
            <w:r w:rsidRPr="007035BE">
              <w:rPr>
                <w:rFonts w:ascii="Times New Roman" w:eastAsia="Times New Roman" w:hAnsi="Times New Roman" w:cs="Times New Roman"/>
                <w:b/>
              </w:rPr>
              <w:t>Выполнено.</w:t>
            </w:r>
            <w:r w:rsidRPr="007035BE">
              <w:rPr>
                <w:rFonts w:ascii="Times New Roman" w:eastAsia="Times New Roman" w:hAnsi="Times New Roman" w:cs="Times New Roman"/>
              </w:rPr>
              <w:br/>
              <w:t>Заключено соглашение с ГАУ "ЦЭР" от 6 марта 2025 года о предоставлении субсидии на иные цели. Произведено оплата договора на выполнение нау</w:t>
            </w:r>
            <w:r w:rsidRPr="007035BE">
              <w:rPr>
                <w:rFonts w:ascii="Times New Roman" w:eastAsia="Times New Roman" w:hAnsi="Times New Roman" w:cs="Times New Roman"/>
              </w:rPr>
              <w:t>ч</w:t>
            </w:r>
            <w:r w:rsidRPr="007035BE">
              <w:rPr>
                <w:rFonts w:ascii="Times New Roman" w:eastAsia="Times New Roman" w:hAnsi="Times New Roman" w:cs="Times New Roman"/>
              </w:rPr>
              <w:t>но-исследовательской работы «Технико-экономическое обоснование реал</w:t>
            </w:r>
            <w:r w:rsidRPr="007035BE">
              <w:rPr>
                <w:rFonts w:ascii="Times New Roman" w:eastAsia="Times New Roman" w:hAnsi="Times New Roman" w:cs="Times New Roman"/>
              </w:rPr>
              <w:t>и</w:t>
            </w:r>
            <w:r w:rsidRPr="007035BE">
              <w:rPr>
                <w:rFonts w:ascii="Times New Roman" w:eastAsia="Times New Roman" w:hAnsi="Times New Roman" w:cs="Times New Roman"/>
              </w:rPr>
              <w:t>зации пилотного проекта газификации г. Кызыл с использованием сжиже</w:t>
            </w:r>
            <w:r w:rsidRPr="007035BE">
              <w:rPr>
                <w:rFonts w:ascii="Times New Roman" w:eastAsia="Times New Roman" w:hAnsi="Times New Roman" w:cs="Times New Roman"/>
              </w:rPr>
              <w:t>н</w:t>
            </w:r>
            <w:r w:rsidRPr="007035BE">
              <w:rPr>
                <w:rFonts w:ascii="Times New Roman" w:eastAsia="Times New Roman" w:hAnsi="Times New Roman" w:cs="Times New Roman"/>
              </w:rPr>
              <w:t>ного углеводородного газа» на сумму 2000 т.р.  Также в целях выполнения научно-исследовательских работ по топливно-энергетическим ресурсам Республики Тыва договора на сумму 1000,00 тыс. рублей.</w:t>
            </w:r>
          </w:p>
        </w:tc>
      </w:tr>
      <w:tr w:rsidR="005B201F" w:rsidRPr="00C754D3" w14:paraId="7392D8E5" w14:textId="77777777" w:rsidTr="007127D5">
        <w:trPr>
          <w:trHeight w:val="204"/>
        </w:trPr>
        <w:tc>
          <w:tcPr>
            <w:tcW w:w="426" w:type="dxa"/>
            <w:vMerge/>
            <w:tcBorders>
              <w:left w:val="single" w:sz="4" w:space="0" w:color="auto"/>
              <w:right w:val="single" w:sz="4" w:space="0" w:color="auto"/>
            </w:tcBorders>
            <w:vAlign w:val="center"/>
          </w:tcPr>
          <w:p w14:paraId="4DBF7643"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528BA9C"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8BDD72"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EBB3208" w14:textId="6CAA97C3"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3 000,00   </w:t>
            </w:r>
          </w:p>
        </w:tc>
        <w:tc>
          <w:tcPr>
            <w:tcW w:w="1559" w:type="dxa"/>
            <w:tcBorders>
              <w:left w:val="single" w:sz="4" w:space="0" w:color="auto"/>
              <w:right w:val="single" w:sz="4" w:space="0" w:color="auto"/>
            </w:tcBorders>
            <w:shd w:val="clear" w:color="auto" w:fill="auto"/>
          </w:tcPr>
          <w:p w14:paraId="6E7B5204" w14:textId="60DE6A5C"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 xml:space="preserve">3 000,00   </w:t>
            </w:r>
          </w:p>
        </w:tc>
        <w:tc>
          <w:tcPr>
            <w:tcW w:w="709" w:type="dxa"/>
            <w:tcBorders>
              <w:left w:val="single" w:sz="4" w:space="0" w:color="auto"/>
              <w:right w:val="single" w:sz="4" w:space="0" w:color="auto"/>
            </w:tcBorders>
            <w:shd w:val="clear" w:color="auto" w:fill="auto"/>
          </w:tcPr>
          <w:p w14:paraId="0C066010" w14:textId="225F8D3C" w:rsidR="005B201F" w:rsidRPr="007035BE" w:rsidRDefault="007035BE"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w:t>
            </w:r>
            <w:r w:rsidR="005B201F" w:rsidRPr="007035BE">
              <w:rPr>
                <w:rFonts w:ascii="Times New Roman" w:hAnsi="Times New Roman" w:cs="Times New Roman"/>
                <w:b/>
              </w:rPr>
              <w:t>0</w:t>
            </w:r>
          </w:p>
        </w:tc>
        <w:tc>
          <w:tcPr>
            <w:tcW w:w="7225" w:type="dxa"/>
            <w:vMerge/>
            <w:tcBorders>
              <w:left w:val="single" w:sz="4" w:space="0" w:color="auto"/>
              <w:right w:val="single" w:sz="4" w:space="0" w:color="auto"/>
            </w:tcBorders>
            <w:shd w:val="clear" w:color="auto" w:fill="auto"/>
            <w:vAlign w:val="center"/>
          </w:tcPr>
          <w:p w14:paraId="6B9FFBFC"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7B09D8EC" w14:textId="77777777" w:rsidTr="007127D5">
        <w:trPr>
          <w:trHeight w:val="204"/>
        </w:trPr>
        <w:tc>
          <w:tcPr>
            <w:tcW w:w="426" w:type="dxa"/>
            <w:vMerge/>
            <w:tcBorders>
              <w:left w:val="single" w:sz="4" w:space="0" w:color="auto"/>
              <w:bottom w:val="single" w:sz="4" w:space="0" w:color="auto"/>
              <w:right w:val="single" w:sz="4" w:space="0" w:color="auto"/>
            </w:tcBorders>
            <w:vAlign w:val="center"/>
          </w:tcPr>
          <w:p w14:paraId="6397CE30"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51CDF129"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A9970C"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9148970"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03E984FA"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309F24E4" w14:textId="77777777" w:rsidR="005B201F" w:rsidRPr="007035BE" w:rsidRDefault="005B201F" w:rsidP="007127D5">
            <w:pPr>
              <w:spacing w:after="0" w:line="240" w:lineRule="auto"/>
              <w:contextualSpacing/>
              <w:jc w:val="center"/>
              <w:rPr>
                <w:rFonts w:ascii="Times New Roman" w:hAnsi="Times New Roman" w:cs="Times New Roman"/>
                <w:b/>
              </w:rPr>
            </w:pPr>
            <w:r w:rsidRPr="007035BE">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64570FE6" w14:textId="77777777" w:rsidR="005B201F" w:rsidRPr="00C754D3" w:rsidRDefault="005B201F" w:rsidP="007127D5">
            <w:pPr>
              <w:spacing w:after="0" w:line="240" w:lineRule="auto"/>
              <w:rPr>
                <w:rFonts w:ascii="Times New Roman" w:hAnsi="Times New Roman" w:cs="Times New Roman"/>
                <w:highlight w:val="yellow"/>
              </w:rPr>
            </w:pPr>
          </w:p>
        </w:tc>
      </w:tr>
      <w:tr w:rsidR="007035BE" w:rsidRPr="00C754D3" w14:paraId="60E070FB" w14:textId="77777777" w:rsidTr="007127D5">
        <w:trPr>
          <w:trHeight w:val="156"/>
        </w:trPr>
        <w:tc>
          <w:tcPr>
            <w:tcW w:w="426" w:type="dxa"/>
            <w:vMerge w:val="restart"/>
            <w:tcBorders>
              <w:top w:val="single" w:sz="4" w:space="0" w:color="auto"/>
              <w:left w:val="single" w:sz="4" w:space="0" w:color="auto"/>
              <w:right w:val="single" w:sz="4" w:space="0" w:color="auto"/>
            </w:tcBorders>
            <w:vAlign w:val="center"/>
          </w:tcPr>
          <w:p w14:paraId="43D3C4EE" w14:textId="77777777" w:rsidR="007035BE" w:rsidRPr="00C754D3" w:rsidRDefault="007035BE" w:rsidP="007035BE">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2E36A738" w14:textId="2BB4DAE8" w:rsidR="007035BE" w:rsidRPr="00C754D3" w:rsidRDefault="007035BE" w:rsidP="007035BE">
            <w:pPr>
              <w:spacing w:after="0" w:line="240" w:lineRule="auto"/>
              <w:jc w:val="both"/>
              <w:rPr>
                <w:rFonts w:ascii="Times New Roman" w:eastAsia="Times New Roman" w:hAnsi="Times New Roman" w:cs="Times New Roman"/>
                <w:highlight w:val="yellow"/>
              </w:rPr>
            </w:pPr>
            <w:r w:rsidRPr="007035BE">
              <w:rPr>
                <w:rFonts w:ascii="Times New Roman" w:eastAsia="Times New Roman" w:hAnsi="Times New Roman" w:cs="Times New Roman"/>
              </w:rPr>
              <w:t>Субсидии местным бюдж</w:t>
            </w:r>
            <w:r w:rsidRPr="007035BE">
              <w:rPr>
                <w:rFonts w:ascii="Times New Roman" w:eastAsia="Times New Roman" w:hAnsi="Times New Roman" w:cs="Times New Roman"/>
              </w:rPr>
              <w:t>е</w:t>
            </w:r>
            <w:r w:rsidRPr="007035BE">
              <w:rPr>
                <w:rFonts w:ascii="Times New Roman" w:eastAsia="Times New Roman" w:hAnsi="Times New Roman" w:cs="Times New Roman"/>
              </w:rPr>
              <w:t>там на приобретение котел</w:t>
            </w:r>
            <w:r w:rsidRPr="007035BE">
              <w:rPr>
                <w:rFonts w:ascii="Times New Roman" w:eastAsia="Times New Roman" w:hAnsi="Times New Roman" w:cs="Times New Roman"/>
              </w:rPr>
              <w:t>ь</w:t>
            </w:r>
            <w:r w:rsidRPr="007035BE">
              <w:rPr>
                <w:rFonts w:ascii="Times New Roman" w:eastAsia="Times New Roman" w:hAnsi="Times New Roman" w:cs="Times New Roman"/>
              </w:rPr>
              <w:t>но-печного топлива для к</w:t>
            </w:r>
            <w:r w:rsidRPr="007035BE">
              <w:rPr>
                <w:rFonts w:ascii="Times New Roman" w:eastAsia="Times New Roman" w:hAnsi="Times New Roman" w:cs="Times New Roman"/>
              </w:rPr>
              <w:t>а</w:t>
            </w:r>
            <w:r w:rsidRPr="007035BE">
              <w:rPr>
                <w:rFonts w:ascii="Times New Roman" w:eastAsia="Times New Roman" w:hAnsi="Times New Roman" w:cs="Times New Roman"/>
              </w:rPr>
              <w:t>зенных, бюджетных и авт</w:t>
            </w:r>
            <w:r w:rsidRPr="007035BE">
              <w:rPr>
                <w:rFonts w:ascii="Times New Roman" w:eastAsia="Times New Roman" w:hAnsi="Times New Roman" w:cs="Times New Roman"/>
              </w:rPr>
              <w:t>о</w:t>
            </w:r>
            <w:r w:rsidRPr="007035BE">
              <w:rPr>
                <w:rFonts w:ascii="Times New Roman" w:eastAsia="Times New Roman" w:hAnsi="Times New Roman" w:cs="Times New Roman"/>
              </w:rPr>
              <w:t>номных учреждений, расп</w:t>
            </w:r>
            <w:r w:rsidRPr="007035BE">
              <w:rPr>
                <w:rFonts w:ascii="Times New Roman" w:eastAsia="Times New Roman" w:hAnsi="Times New Roman" w:cs="Times New Roman"/>
              </w:rPr>
              <w:t>о</w:t>
            </w:r>
            <w:r w:rsidRPr="007035BE">
              <w:rPr>
                <w:rFonts w:ascii="Times New Roman" w:eastAsia="Times New Roman" w:hAnsi="Times New Roman" w:cs="Times New Roman"/>
              </w:rPr>
              <w:t>ложенных в труднодосту</w:t>
            </w:r>
            <w:r w:rsidRPr="007035BE">
              <w:rPr>
                <w:rFonts w:ascii="Times New Roman" w:eastAsia="Times New Roman" w:hAnsi="Times New Roman" w:cs="Times New Roman"/>
              </w:rPr>
              <w:t>п</w:t>
            </w:r>
            <w:r w:rsidRPr="007035BE">
              <w:rPr>
                <w:rFonts w:ascii="Times New Roman" w:eastAsia="Times New Roman" w:hAnsi="Times New Roman" w:cs="Times New Roman"/>
              </w:rPr>
              <w:t>ных местностях с ограниче</w:t>
            </w:r>
            <w:r w:rsidRPr="007035BE">
              <w:rPr>
                <w:rFonts w:ascii="Times New Roman" w:eastAsia="Times New Roman" w:hAnsi="Times New Roman" w:cs="Times New Roman"/>
              </w:rPr>
              <w:t>н</w:t>
            </w:r>
            <w:r w:rsidRPr="007035BE">
              <w:rPr>
                <w:rFonts w:ascii="Times New Roman" w:eastAsia="Times New Roman" w:hAnsi="Times New Roman" w:cs="Times New Roman"/>
              </w:rPr>
              <w:t>ными сроками завоза грузов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B9D123" w14:textId="77777777" w:rsidR="007035BE" w:rsidRPr="007035BE" w:rsidRDefault="007035BE" w:rsidP="007035BE">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5098CB42" w14:textId="7A93FA63"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73 413,35</w:t>
            </w:r>
          </w:p>
        </w:tc>
        <w:tc>
          <w:tcPr>
            <w:tcW w:w="1559" w:type="dxa"/>
            <w:tcBorders>
              <w:top w:val="single" w:sz="4" w:space="0" w:color="auto"/>
              <w:left w:val="single" w:sz="4" w:space="0" w:color="auto"/>
              <w:right w:val="single" w:sz="4" w:space="0" w:color="auto"/>
            </w:tcBorders>
            <w:shd w:val="clear" w:color="auto" w:fill="auto"/>
          </w:tcPr>
          <w:p w14:paraId="10BA8EE1" w14:textId="1A1CC6B7"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73 315,90</w:t>
            </w:r>
          </w:p>
        </w:tc>
        <w:tc>
          <w:tcPr>
            <w:tcW w:w="709" w:type="dxa"/>
            <w:tcBorders>
              <w:top w:val="single" w:sz="4" w:space="0" w:color="auto"/>
              <w:left w:val="single" w:sz="4" w:space="0" w:color="auto"/>
              <w:right w:val="single" w:sz="4" w:space="0" w:color="auto"/>
            </w:tcBorders>
            <w:shd w:val="clear" w:color="auto" w:fill="auto"/>
          </w:tcPr>
          <w:p w14:paraId="6008076E" w14:textId="4C0BF9E2" w:rsidR="007035BE" w:rsidRPr="007035BE" w:rsidRDefault="008F7E97" w:rsidP="007035BE">
            <w:pPr>
              <w:spacing w:after="0" w:line="240" w:lineRule="auto"/>
              <w:contextualSpacing/>
              <w:jc w:val="center"/>
              <w:rPr>
                <w:rFonts w:ascii="Times New Roman" w:hAnsi="Times New Roman" w:cs="Times New Roman"/>
                <w:b/>
              </w:rPr>
            </w:pPr>
            <w:r>
              <w:rPr>
                <w:rFonts w:ascii="Times New Roman" w:hAnsi="Times New Roman" w:cs="Times New Roman"/>
                <w:b/>
              </w:rPr>
              <w:t>99,9</w:t>
            </w:r>
          </w:p>
        </w:tc>
        <w:tc>
          <w:tcPr>
            <w:tcW w:w="7225" w:type="dxa"/>
            <w:vMerge w:val="restart"/>
            <w:tcBorders>
              <w:top w:val="single" w:sz="4" w:space="0" w:color="auto"/>
              <w:left w:val="single" w:sz="4" w:space="0" w:color="auto"/>
              <w:right w:val="single" w:sz="4" w:space="0" w:color="auto"/>
            </w:tcBorders>
            <w:shd w:val="clear" w:color="auto" w:fill="auto"/>
          </w:tcPr>
          <w:p w14:paraId="5A716303" w14:textId="77170374"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b/>
              </w:rPr>
              <w:t>Выполнено.</w:t>
            </w:r>
            <w:r w:rsidRPr="007035BE">
              <w:rPr>
                <w:rFonts w:ascii="Times New Roman" w:eastAsia="Times New Roman" w:hAnsi="Times New Roman" w:cs="Times New Roman"/>
              </w:rPr>
              <w:br/>
              <w:t>Профинансировано 73315,9 тыс. рублей.  Субсидии предоставляются на возмещение следующих затрат:</w:t>
            </w:r>
          </w:p>
          <w:p w14:paraId="4AF060DA"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а) на приобретение каменного угля (древесины топливной);</w:t>
            </w:r>
          </w:p>
          <w:p w14:paraId="02C06138" w14:textId="77777777"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б) на оплату транспортных расходов по доставке приобретенного каменного угля (древесины топливной).</w:t>
            </w:r>
          </w:p>
          <w:p w14:paraId="2F1201EB" w14:textId="295E428A" w:rsidR="007035BE" w:rsidRPr="007035BE" w:rsidRDefault="007035BE" w:rsidP="007035BE">
            <w:pPr>
              <w:spacing w:after="0" w:line="240" w:lineRule="auto"/>
              <w:rPr>
                <w:rFonts w:ascii="Times New Roman" w:eastAsia="Times New Roman" w:hAnsi="Times New Roman" w:cs="Times New Roman"/>
              </w:rPr>
            </w:pPr>
            <w:r w:rsidRPr="007035BE">
              <w:rPr>
                <w:rFonts w:ascii="Times New Roman" w:eastAsia="Times New Roman" w:hAnsi="Times New Roman" w:cs="Times New Roman"/>
              </w:rPr>
              <w:t>Получателями субсидий являются местные бюджеты на приобретение к</w:t>
            </w:r>
            <w:r w:rsidRPr="007035BE">
              <w:rPr>
                <w:rFonts w:ascii="Times New Roman" w:eastAsia="Times New Roman" w:hAnsi="Times New Roman" w:cs="Times New Roman"/>
              </w:rPr>
              <w:t>о</w:t>
            </w:r>
            <w:r w:rsidRPr="007035BE">
              <w:rPr>
                <w:rFonts w:ascii="Times New Roman" w:eastAsia="Times New Roman" w:hAnsi="Times New Roman" w:cs="Times New Roman"/>
              </w:rPr>
              <w:t>тельно-печного топлива для учреждений, расположенных в труднодосту</w:t>
            </w:r>
            <w:r w:rsidRPr="007035BE">
              <w:rPr>
                <w:rFonts w:ascii="Times New Roman" w:eastAsia="Times New Roman" w:hAnsi="Times New Roman" w:cs="Times New Roman"/>
              </w:rPr>
              <w:t>п</w:t>
            </w:r>
            <w:r w:rsidRPr="007035BE">
              <w:rPr>
                <w:rFonts w:ascii="Times New Roman" w:eastAsia="Times New Roman" w:hAnsi="Times New Roman" w:cs="Times New Roman"/>
              </w:rPr>
              <w:t>ных местностях с ограниченными сроками завоза грузов.</w:t>
            </w:r>
          </w:p>
        </w:tc>
      </w:tr>
      <w:tr w:rsidR="005B201F" w:rsidRPr="00C754D3" w14:paraId="06AA24AC" w14:textId="77777777" w:rsidTr="007127D5">
        <w:trPr>
          <w:trHeight w:val="156"/>
        </w:trPr>
        <w:tc>
          <w:tcPr>
            <w:tcW w:w="426" w:type="dxa"/>
            <w:vMerge/>
            <w:tcBorders>
              <w:left w:val="single" w:sz="4" w:space="0" w:color="auto"/>
              <w:right w:val="single" w:sz="4" w:space="0" w:color="auto"/>
            </w:tcBorders>
            <w:vAlign w:val="center"/>
          </w:tcPr>
          <w:p w14:paraId="1D5B3A82"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FE0413A"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332A28"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6AE5236F" w14:textId="06465DD7"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73 413,35</w:t>
            </w:r>
          </w:p>
        </w:tc>
        <w:tc>
          <w:tcPr>
            <w:tcW w:w="1559" w:type="dxa"/>
            <w:tcBorders>
              <w:left w:val="single" w:sz="4" w:space="0" w:color="auto"/>
              <w:right w:val="single" w:sz="4" w:space="0" w:color="auto"/>
            </w:tcBorders>
            <w:shd w:val="clear" w:color="auto" w:fill="auto"/>
          </w:tcPr>
          <w:p w14:paraId="738D5088" w14:textId="59584CFA" w:rsidR="005B201F"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73 315,90</w:t>
            </w:r>
          </w:p>
        </w:tc>
        <w:tc>
          <w:tcPr>
            <w:tcW w:w="709" w:type="dxa"/>
            <w:tcBorders>
              <w:left w:val="single" w:sz="4" w:space="0" w:color="auto"/>
              <w:right w:val="single" w:sz="4" w:space="0" w:color="auto"/>
            </w:tcBorders>
            <w:shd w:val="clear" w:color="auto" w:fill="auto"/>
          </w:tcPr>
          <w:p w14:paraId="0F577150" w14:textId="45BED276" w:rsidR="005B201F" w:rsidRPr="007035BE" w:rsidRDefault="008F7E97" w:rsidP="007035BE">
            <w:pPr>
              <w:spacing w:after="0" w:line="240" w:lineRule="auto"/>
              <w:contextualSpacing/>
              <w:jc w:val="center"/>
              <w:rPr>
                <w:rFonts w:ascii="Times New Roman" w:hAnsi="Times New Roman" w:cs="Times New Roman"/>
                <w:b/>
              </w:rPr>
            </w:pPr>
            <w:r>
              <w:rPr>
                <w:rFonts w:ascii="Times New Roman" w:hAnsi="Times New Roman" w:cs="Times New Roman"/>
                <w:b/>
              </w:rPr>
              <w:t>99,9</w:t>
            </w:r>
          </w:p>
        </w:tc>
        <w:tc>
          <w:tcPr>
            <w:tcW w:w="7225" w:type="dxa"/>
            <w:vMerge/>
            <w:tcBorders>
              <w:left w:val="single" w:sz="4" w:space="0" w:color="auto"/>
              <w:right w:val="single" w:sz="4" w:space="0" w:color="auto"/>
            </w:tcBorders>
            <w:shd w:val="clear" w:color="auto" w:fill="auto"/>
            <w:vAlign w:val="center"/>
          </w:tcPr>
          <w:p w14:paraId="28A2BFF0" w14:textId="77777777" w:rsidR="005B201F" w:rsidRPr="007035BE" w:rsidRDefault="005B201F" w:rsidP="007127D5">
            <w:pPr>
              <w:spacing w:after="0" w:line="240" w:lineRule="auto"/>
              <w:rPr>
                <w:rFonts w:ascii="Times New Roman" w:hAnsi="Times New Roman" w:cs="Times New Roman"/>
              </w:rPr>
            </w:pPr>
          </w:p>
        </w:tc>
      </w:tr>
      <w:tr w:rsidR="005B201F" w:rsidRPr="00C754D3" w14:paraId="66775CB4"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484D7CBA"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5FB6C5C8"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CE7E2D"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69CB22C4"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3101AFAB"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28BD0445" w14:textId="77777777" w:rsidR="005B201F" w:rsidRPr="007035BE" w:rsidRDefault="005B201F" w:rsidP="007127D5">
            <w:pPr>
              <w:spacing w:after="0" w:line="240" w:lineRule="auto"/>
              <w:contextualSpacing/>
              <w:jc w:val="center"/>
              <w:rPr>
                <w:rFonts w:ascii="Times New Roman" w:hAnsi="Times New Roman" w:cs="Times New Roman"/>
                <w:b/>
              </w:rPr>
            </w:pPr>
            <w:r w:rsidRPr="007035BE">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76599A0A" w14:textId="77777777" w:rsidR="005B201F" w:rsidRPr="007035BE" w:rsidRDefault="005B201F" w:rsidP="007127D5">
            <w:pPr>
              <w:spacing w:after="0" w:line="240" w:lineRule="auto"/>
              <w:rPr>
                <w:rFonts w:ascii="Times New Roman" w:hAnsi="Times New Roman" w:cs="Times New Roman"/>
              </w:rPr>
            </w:pPr>
          </w:p>
        </w:tc>
      </w:tr>
      <w:tr w:rsidR="007035BE" w:rsidRPr="00C754D3" w14:paraId="195675F3" w14:textId="77777777" w:rsidTr="007035BE">
        <w:trPr>
          <w:trHeight w:val="156"/>
        </w:trPr>
        <w:tc>
          <w:tcPr>
            <w:tcW w:w="426" w:type="dxa"/>
            <w:vMerge w:val="restart"/>
            <w:tcBorders>
              <w:top w:val="single" w:sz="4" w:space="0" w:color="auto"/>
              <w:left w:val="single" w:sz="4" w:space="0" w:color="auto"/>
              <w:right w:val="single" w:sz="4" w:space="0" w:color="auto"/>
            </w:tcBorders>
            <w:vAlign w:val="center"/>
          </w:tcPr>
          <w:p w14:paraId="0C2C54F6" w14:textId="77777777" w:rsidR="007035BE" w:rsidRPr="00C754D3" w:rsidRDefault="007035BE" w:rsidP="007035BE">
            <w:pPr>
              <w:spacing w:after="0" w:line="240" w:lineRule="auto"/>
              <w:rPr>
                <w:rFonts w:ascii="Times New Roman" w:hAnsi="Times New Roman" w:cs="Times New Roman"/>
                <w:b/>
                <w:bCs/>
                <w:highlight w:val="yellow"/>
              </w:rPr>
            </w:pPr>
          </w:p>
        </w:tc>
        <w:tc>
          <w:tcPr>
            <w:tcW w:w="2840" w:type="dxa"/>
            <w:vMerge w:val="restart"/>
            <w:tcBorders>
              <w:top w:val="single" w:sz="4" w:space="0" w:color="auto"/>
              <w:left w:val="single" w:sz="4" w:space="0" w:color="auto"/>
              <w:right w:val="single" w:sz="4" w:space="0" w:color="auto"/>
            </w:tcBorders>
            <w:shd w:val="clear" w:color="auto" w:fill="auto"/>
          </w:tcPr>
          <w:p w14:paraId="1BC4269A" w14:textId="468D11CC" w:rsidR="007035BE" w:rsidRPr="00C754D3" w:rsidRDefault="007035BE" w:rsidP="007035BE">
            <w:pPr>
              <w:spacing w:after="0" w:line="240" w:lineRule="auto"/>
              <w:rPr>
                <w:rFonts w:ascii="Times New Roman" w:eastAsia="Times New Roman" w:hAnsi="Times New Roman" w:cs="Times New Roman"/>
                <w:highlight w:val="yellow"/>
              </w:rPr>
            </w:pPr>
            <w:r w:rsidRPr="007035BE">
              <w:rPr>
                <w:rFonts w:ascii="Times New Roman" w:eastAsia="Times New Roman" w:hAnsi="Times New Roman" w:cs="Times New Roman"/>
              </w:rPr>
              <w:t>Субсидии  ГАУ РТ "Центр энергосбережения и перспе</w:t>
            </w:r>
            <w:r w:rsidRPr="007035BE">
              <w:rPr>
                <w:rFonts w:ascii="Times New Roman" w:eastAsia="Times New Roman" w:hAnsi="Times New Roman" w:cs="Times New Roman"/>
              </w:rPr>
              <w:t>к</w:t>
            </w:r>
            <w:r w:rsidRPr="007035BE">
              <w:rPr>
                <w:rFonts w:ascii="Times New Roman" w:eastAsia="Times New Roman" w:hAnsi="Times New Roman" w:cs="Times New Roman"/>
              </w:rPr>
              <w:t>тивного развития при Прав</w:t>
            </w:r>
            <w:r w:rsidRPr="007035BE">
              <w:rPr>
                <w:rFonts w:ascii="Times New Roman" w:eastAsia="Times New Roman" w:hAnsi="Times New Roman" w:cs="Times New Roman"/>
              </w:rPr>
              <w:t>и</w:t>
            </w:r>
            <w:r w:rsidRPr="007035BE">
              <w:rPr>
                <w:rFonts w:ascii="Times New Roman" w:eastAsia="Times New Roman" w:hAnsi="Times New Roman" w:cs="Times New Roman"/>
              </w:rPr>
              <w:t>тельстве РТ"</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09B57D" w14:textId="77777777" w:rsidR="007035BE" w:rsidRPr="007035BE" w:rsidRDefault="007035BE" w:rsidP="007035BE">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42846A8E" w14:textId="7A9F7AD6"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5 123,78</w:t>
            </w:r>
          </w:p>
        </w:tc>
        <w:tc>
          <w:tcPr>
            <w:tcW w:w="1559" w:type="dxa"/>
            <w:tcBorders>
              <w:top w:val="single" w:sz="4" w:space="0" w:color="auto"/>
              <w:left w:val="single" w:sz="4" w:space="0" w:color="auto"/>
              <w:right w:val="single" w:sz="4" w:space="0" w:color="auto"/>
            </w:tcBorders>
            <w:shd w:val="clear" w:color="auto" w:fill="auto"/>
          </w:tcPr>
          <w:p w14:paraId="6CF8A3DF" w14:textId="341D1B25" w:rsidR="007035BE" w:rsidRPr="007035BE" w:rsidRDefault="007035BE" w:rsidP="007035BE">
            <w:pPr>
              <w:spacing w:after="0" w:line="240" w:lineRule="auto"/>
              <w:contextualSpacing/>
              <w:jc w:val="center"/>
              <w:rPr>
                <w:rFonts w:ascii="Times New Roman" w:hAnsi="Times New Roman" w:cs="Times New Roman"/>
              </w:rPr>
            </w:pPr>
            <w:r w:rsidRPr="007035BE">
              <w:rPr>
                <w:rFonts w:ascii="Times New Roman" w:hAnsi="Times New Roman" w:cs="Times New Roman"/>
              </w:rPr>
              <w:t>5 112,41</w:t>
            </w:r>
          </w:p>
        </w:tc>
        <w:tc>
          <w:tcPr>
            <w:tcW w:w="709" w:type="dxa"/>
            <w:tcBorders>
              <w:top w:val="single" w:sz="4" w:space="0" w:color="auto"/>
              <w:left w:val="single" w:sz="4" w:space="0" w:color="auto"/>
              <w:right w:val="single" w:sz="4" w:space="0" w:color="auto"/>
            </w:tcBorders>
            <w:shd w:val="clear" w:color="auto" w:fill="auto"/>
          </w:tcPr>
          <w:p w14:paraId="19B39D7F" w14:textId="39B59282" w:rsidR="007035BE" w:rsidRPr="007035BE" w:rsidRDefault="007035BE" w:rsidP="007035BE">
            <w:pPr>
              <w:spacing w:after="0" w:line="240" w:lineRule="auto"/>
              <w:contextualSpacing/>
              <w:jc w:val="center"/>
              <w:rPr>
                <w:rFonts w:ascii="Times New Roman" w:hAnsi="Times New Roman" w:cs="Times New Roman"/>
                <w:b/>
              </w:rPr>
            </w:pPr>
            <w:r w:rsidRPr="007035BE">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tcPr>
          <w:p w14:paraId="1AADD1CD" w14:textId="558183AF" w:rsidR="007035BE" w:rsidRPr="007035BE" w:rsidRDefault="007035BE" w:rsidP="007035BE">
            <w:pPr>
              <w:spacing w:after="0" w:line="240" w:lineRule="auto"/>
              <w:rPr>
                <w:color w:val="000000"/>
                <w:sz w:val="24"/>
                <w:szCs w:val="24"/>
              </w:rPr>
            </w:pPr>
            <w:r w:rsidRPr="007035BE">
              <w:rPr>
                <w:rFonts w:ascii="Times New Roman" w:eastAsia="Times New Roman" w:hAnsi="Times New Roman" w:cs="Times New Roman"/>
                <w:b/>
              </w:rPr>
              <w:t>Выполнено.</w:t>
            </w:r>
            <w:r w:rsidRPr="007035BE">
              <w:rPr>
                <w:rFonts w:ascii="Times New Roman" w:eastAsia="Times New Roman" w:hAnsi="Times New Roman" w:cs="Times New Roman"/>
              </w:rPr>
              <w:br/>
              <w:t>профинансировано всего 5112,41 тыс</w:t>
            </w:r>
            <w:proofErr w:type="gramStart"/>
            <w:r w:rsidRPr="007035BE">
              <w:rPr>
                <w:rFonts w:ascii="Times New Roman" w:eastAsia="Times New Roman" w:hAnsi="Times New Roman" w:cs="Times New Roman"/>
              </w:rPr>
              <w:t>.р</w:t>
            </w:r>
            <w:proofErr w:type="gramEnd"/>
            <w:r w:rsidRPr="007035BE">
              <w:rPr>
                <w:rFonts w:ascii="Times New Roman" w:eastAsia="Times New Roman" w:hAnsi="Times New Roman" w:cs="Times New Roman"/>
              </w:rPr>
              <w:t>уб. на выполнение госзадания.</w:t>
            </w:r>
          </w:p>
        </w:tc>
      </w:tr>
      <w:tr w:rsidR="005B201F" w:rsidRPr="00C754D3" w14:paraId="5B2F2B4E" w14:textId="77777777" w:rsidTr="007127D5">
        <w:trPr>
          <w:trHeight w:val="156"/>
        </w:trPr>
        <w:tc>
          <w:tcPr>
            <w:tcW w:w="426" w:type="dxa"/>
            <w:vMerge/>
            <w:tcBorders>
              <w:left w:val="single" w:sz="4" w:space="0" w:color="auto"/>
              <w:right w:val="single" w:sz="4" w:space="0" w:color="auto"/>
            </w:tcBorders>
            <w:vAlign w:val="center"/>
          </w:tcPr>
          <w:p w14:paraId="24F7A1E7"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4B0ADE5A"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010ED0"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2A245E2" w14:textId="017F1FEC"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5 123,78</w:t>
            </w:r>
          </w:p>
        </w:tc>
        <w:tc>
          <w:tcPr>
            <w:tcW w:w="1559" w:type="dxa"/>
            <w:tcBorders>
              <w:left w:val="single" w:sz="4" w:space="0" w:color="auto"/>
              <w:right w:val="single" w:sz="4" w:space="0" w:color="auto"/>
            </w:tcBorders>
            <w:shd w:val="clear" w:color="auto" w:fill="auto"/>
          </w:tcPr>
          <w:p w14:paraId="565FE6E9" w14:textId="4678FE02" w:rsidR="005B201F" w:rsidRPr="007035BE" w:rsidRDefault="007035BE"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5 112,41</w:t>
            </w:r>
          </w:p>
        </w:tc>
        <w:tc>
          <w:tcPr>
            <w:tcW w:w="709" w:type="dxa"/>
            <w:tcBorders>
              <w:left w:val="single" w:sz="4" w:space="0" w:color="auto"/>
              <w:right w:val="single" w:sz="4" w:space="0" w:color="auto"/>
            </w:tcBorders>
            <w:shd w:val="clear" w:color="auto" w:fill="auto"/>
          </w:tcPr>
          <w:p w14:paraId="382A6391" w14:textId="77777777" w:rsidR="005B201F" w:rsidRPr="007035BE" w:rsidRDefault="005B201F" w:rsidP="007127D5">
            <w:pPr>
              <w:spacing w:after="0" w:line="240" w:lineRule="auto"/>
              <w:contextualSpacing/>
              <w:jc w:val="center"/>
              <w:rPr>
                <w:rFonts w:ascii="Times New Roman" w:hAnsi="Times New Roman" w:cs="Times New Roman"/>
                <w:b/>
              </w:rPr>
            </w:pPr>
            <w:r w:rsidRPr="007035BE">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4D3A933B" w14:textId="77777777" w:rsidR="005B201F" w:rsidRPr="007035BE" w:rsidRDefault="005B201F" w:rsidP="007127D5">
            <w:pPr>
              <w:spacing w:after="0" w:line="240" w:lineRule="auto"/>
              <w:rPr>
                <w:rFonts w:ascii="Times New Roman" w:hAnsi="Times New Roman" w:cs="Times New Roman"/>
              </w:rPr>
            </w:pPr>
          </w:p>
        </w:tc>
      </w:tr>
      <w:tr w:rsidR="005B201F" w:rsidRPr="00C754D3" w14:paraId="1CF2694D"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3B9D2641"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16D15A11"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78F878" w14:textId="77777777" w:rsidR="005B201F" w:rsidRPr="007035BE" w:rsidRDefault="005B201F" w:rsidP="007127D5">
            <w:pPr>
              <w:pStyle w:val="ConsPlusNonformat"/>
              <w:spacing w:line="256" w:lineRule="auto"/>
              <w:rPr>
                <w:rFonts w:ascii="Times New Roman" w:hAnsi="Times New Roman" w:cs="Times New Roman"/>
                <w:sz w:val="22"/>
                <w:szCs w:val="22"/>
                <w:lang w:eastAsia="en-US"/>
              </w:rPr>
            </w:pPr>
            <w:r w:rsidRPr="007035BE">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3E0F992"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78D3381E" w14:textId="77777777" w:rsidR="005B201F" w:rsidRPr="007035BE" w:rsidRDefault="005B201F" w:rsidP="007127D5">
            <w:pPr>
              <w:spacing w:after="0" w:line="240" w:lineRule="auto"/>
              <w:contextualSpacing/>
              <w:jc w:val="center"/>
              <w:rPr>
                <w:rFonts w:ascii="Times New Roman" w:hAnsi="Times New Roman" w:cs="Times New Roman"/>
              </w:rPr>
            </w:pPr>
            <w:r w:rsidRPr="007035BE">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5A1CCE2F" w14:textId="77777777" w:rsidR="005B201F" w:rsidRPr="007035BE" w:rsidRDefault="005B201F" w:rsidP="007127D5">
            <w:pPr>
              <w:spacing w:after="0" w:line="240" w:lineRule="auto"/>
              <w:contextualSpacing/>
              <w:jc w:val="center"/>
              <w:rPr>
                <w:rFonts w:ascii="Times New Roman" w:hAnsi="Times New Roman" w:cs="Times New Roman"/>
                <w:b/>
              </w:rPr>
            </w:pPr>
            <w:r w:rsidRPr="007035BE">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1E1EC182" w14:textId="77777777" w:rsidR="005B201F" w:rsidRPr="007035BE" w:rsidRDefault="005B201F" w:rsidP="007127D5">
            <w:pPr>
              <w:spacing w:after="0" w:line="240" w:lineRule="auto"/>
              <w:rPr>
                <w:rFonts w:ascii="Times New Roman" w:hAnsi="Times New Roman" w:cs="Times New Roman"/>
              </w:rPr>
            </w:pPr>
          </w:p>
        </w:tc>
      </w:tr>
      <w:tr w:rsidR="008F7E97" w:rsidRPr="00C754D3" w14:paraId="1D40AB82" w14:textId="77777777" w:rsidTr="007127D5">
        <w:trPr>
          <w:trHeight w:val="156"/>
        </w:trPr>
        <w:tc>
          <w:tcPr>
            <w:tcW w:w="426" w:type="dxa"/>
            <w:vMerge w:val="restart"/>
            <w:tcBorders>
              <w:left w:val="single" w:sz="4" w:space="0" w:color="auto"/>
              <w:right w:val="single" w:sz="4" w:space="0" w:color="auto"/>
            </w:tcBorders>
            <w:vAlign w:val="center"/>
          </w:tcPr>
          <w:p w14:paraId="1ABE76FB" w14:textId="77777777" w:rsidR="008F7E97" w:rsidRPr="00C754D3" w:rsidRDefault="008F7E97" w:rsidP="008F7E97">
            <w:pPr>
              <w:spacing w:after="0" w:line="240" w:lineRule="auto"/>
              <w:rPr>
                <w:rFonts w:ascii="Times New Roman" w:hAnsi="Times New Roman" w:cs="Times New Roman"/>
                <w:b/>
                <w:bCs/>
                <w:highlight w:val="yellow"/>
              </w:rPr>
            </w:pPr>
          </w:p>
        </w:tc>
        <w:tc>
          <w:tcPr>
            <w:tcW w:w="2840" w:type="dxa"/>
            <w:vMerge w:val="restart"/>
            <w:tcBorders>
              <w:left w:val="single" w:sz="4" w:space="0" w:color="auto"/>
              <w:right w:val="single" w:sz="4" w:space="0" w:color="auto"/>
            </w:tcBorders>
            <w:shd w:val="clear" w:color="auto" w:fill="auto"/>
            <w:vAlign w:val="center"/>
          </w:tcPr>
          <w:p w14:paraId="17E74404" w14:textId="51959C7C" w:rsidR="008F7E97" w:rsidRPr="00C754D3" w:rsidRDefault="008F7E97" w:rsidP="008F7E97">
            <w:pPr>
              <w:spacing w:after="0" w:line="240" w:lineRule="auto"/>
              <w:jc w:val="both"/>
              <w:rPr>
                <w:rFonts w:ascii="Times New Roman" w:eastAsia="Times New Roman" w:hAnsi="Times New Roman" w:cs="Times New Roman"/>
                <w:highlight w:val="yellow"/>
              </w:rPr>
            </w:pPr>
            <w:r w:rsidRPr="007035BE">
              <w:rPr>
                <w:rFonts w:ascii="Times New Roman" w:eastAsia="Times New Roman" w:hAnsi="Times New Roman" w:cs="Times New Roman"/>
              </w:rPr>
              <w:t>Субсидии на возмещение н</w:t>
            </w:r>
            <w:r w:rsidRPr="007035BE">
              <w:rPr>
                <w:rFonts w:ascii="Times New Roman" w:eastAsia="Times New Roman" w:hAnsi="Times New Roman" w:cs="Times New Roman"/>
              </w:rPr>
              <w:t>е</w:t>
            </w:r>
            <w:r w:rsidRPr="007035BE">
              <w:rPr>
                <w:rFonts w:ascii="Times New Roman" w:eastAsia="Times New Roman" w:hAnsi="Times New Roman" w:cs="Times New Roman"/>
              </w:rPr>
              <w:lastRenderedPageBreak/>
              <w:t>дополученных доходов, св</w:t>
            </w:r>
            <w:r w:rsidRPr="007035BE">
              <w:rPr>
                <w:rFonts w:ascii="Times New Roman" w:eastAsia="Times New Roman" w:hAnsi="Times New Roman" w:cs="Times New Roman"/>
              </w:rPr>
              <w:t>я</w:t>
            </w:r>
            <w:r w:rsidRPr="007035BE">
              <w:rPr>
                <w:rFonts w:ascii="Times New Roman" w:eastAsia="Times New Roman" w:hAnsi="Times New Roman" w:cs="Times New Roman"/>
              </w:rPr>
              <w:t>занных с применением гос</w:t>
            </w:r>
            <w:r w:rsidRPr="007035BE">
              <w:rPr>
                <w:rFonts w:ascii="Times New Roman" w:eastAsia="Times New Roman" w:hAnsi="Times New Roman" w:cs="Times New Roman"/>
              </w:rPr>
              <w:t>у</w:t>
            </w:r>
            <w:r w:rsidRPr="007035BE">
              <w:rPr>
                <w:rFonts w:ascii="Times New Roman" w:eastAsia="Times New Roman" w:hAnsi="Times New Roman" w:cs="Times New Roman"/>
              </w:rPr>
              <w:t>дарственных регулируемых цен на водоснабжение и в</w:t>
            </w:r>
            <w:r w:rsidRPr="007035BE">
              <w:rPr>
                <w:rFonts w:ascii="Times New Roman" w:eastAsia="Times New Roman" w:hAnsi="Times New Roman" w:cs="Times New Roman"/>
              </w:rPr>
              <w:t>о</w:t>
            </w:r>
            <w:r w:rsidRPr="007035BE">
              <w:rPr>
                <w:rFonts w:ascii="Times New Roman" w:eastAsia="Times New Roman" w:hAnsi="Times New Roman" w:cs="Times New Roman"/>
              </w:rPr>
              <w:t>доотведение, вырабатыва</w:t>
            </w:r>
            <w:r w:rsidRPr="007035BE">
              <w:rPr>
                <w:rFonts w:ascii="Times New Roman" w:eastAsia="Times New Roman" w:hAnsi="Times New Roman" w:cs="Times New Roman"/>
              </w:rPr>
              <w:t>е</w:t>
            </w:r>
            <w:r w:rsidRPr="007035BE">
              <w:rPr>
                <w:rFonts w:ascii="Times New Roman" w:eastAsia="Times New Roman" w:hAnsi="Times New Roman" w:cs="Times New Roman"/>
              </w:rPr>
              <w:t>мыми организациями комм</w:t>
            </w:r>
            <w:r w:rsidRPr="007035BE">
              <w:rPr>
                <w:rFonts w:ascii="Times New Roman" w:eastAsia="Times New Roman" w:hAnsi="Times New Roman" w:cs="Times New Roman"/>
              </w:rPr>
              <w:t>у</w:t>
            </w:r>
            <w:r w:rsidRPr="007035BE">
              <w:rPr>
                <w:rFonts w:ascii="Times New Roman" w:eastAsia="Times New Roman" w:hAnsi="Times New Roman" w:cs="Times New Roman"/>
              </w:rPr>
              <w:t>нального комплекса, пон</w:t>
            </w:r>
            <w:r w:rsidRPr="007035BE">
              <w:rPr>
                <w:rFonts w:ascii="Times New Roman" w:eastAsia="Times New Roman" w:hAnsi="Times New Roman" w:cs="Times New Roman"/>
              </w:rPr>
              <w:t>е</w:t>
            </w:r>
            <w:r w:rsidRPr="007035BE">
              <w:rPr>
                <w:rFonts w:ascii="Times New Roman" w:eastAsia="Times New Roman" w:hAnsi="Times New Roman" w:cs="Times New Roman"/>
              </w:rPr>
              <w:t>сенных в процессе выработки и (или) транспортировки в</w:t>
            </w:r>
            <w:r w:rsidRPr="007035BE">
              <w:rPr>
                <w:rFonts w:ascii="Times New Roman" w:eastAsia="Times New Roman" w:hAnsi="Times New Roman" w:cs="Times New Roman"/>
              </w:rPr>
              <w:t>о</w:t>
            </w:r>
            <w:r w:rsidRPr="007035BE">
              <w:rPr>
                <w:rFonts w:ascii="Times New Roman" w:eastAsia="Times New Roman" w:hAnsi="Times New Roman" w:cs="Times New Roman"/>
              </w:rPr>
              <w:t>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291636" w14:textId="77777777" w:rsidR="008F7E97" w:rsidRPr="008F7E97" w:rsidRDefault="008F7E97" w:rsidP="008F7E97">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lastRenderedPageBreak/>
              <w:t>итого</w:t>
            </w:r>
          </w:p>
        </w:tc>
        <w:tc>
          <w:tcPr>
            <w:tcW w:w="1701" w:type="dxa"/>
            <w:tcBorders>
              <w:left w:val="single" w:sz="4" w:space="0" w:color="auto"/>
              <w:bottom w:val="single" w:sz="4" w:space="0" w:color="auto"/>
              <w:right w:val="single" w:sz="4" w:space="0" w:color="auto"/>
            </w:tcBorders>
            <w:shd w:val="clear" w:color="auto" w:fill="auto"/>
          </w:tcPr>
          <w:p w14:paraId="2945D768" w14:textId="2ED222A1" w:rsidR="008F7E97" w:rsidRPr="008F7E97" w:rsidRDefault="008F7E97" w:rsidP="008F7E97">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25 966,40   </w:t>
            </w:r>
          </w:p>
        </w:tc>
        <w:tc>
          <w:tcPr>
            <w:tcW w:w="1559" w:type="dxa"/>
            <w:tcBorders>
              <w:left w:val="single" w:sz="4" w:space="0" w:color="auto"/>
              <w:bottom w:val="single" w:sz="4" w:space="0" w:color="auto"/>
              <w:right w:val="single" w:sz="4" w:space="0" w:color="auto"/>
            </w:tcBorders>
            <w:shd w:val="clear" w:color="auto" w:fill="auto"/>
          </w:tcPr>
          <w:p w14:paraId="776576B0" w14:textId="36C9A290" w:rsidR="008F7E97" w:rsidRPr="008F7E97" w:rsidRDefault="008F7E97" w:rsidP="008F7E97">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25 966,40   </w:t>
            </w:r>
          </w:p>
        </w:tc>
        <w:tc>
          <w:tcPr>
            <w:tcW w:w="709" w:type="dxa"/>
            <w:tcBorders>
              <w:left w:val="single" w:sz="4" w:space="0" w:color="auto"/>
              <w:bottom w:val="single" w:sz="4" w:space="0" w:color="auto"/>
              <w:right w:val="single" w:sz="4" w:space="0" w:color="auto"/>
            </w:tcBorders>
            <w:shd w:val="clear" w:color="auto" w:fill="auto"/>
          </w:tcPr>
          <w:p w14:paraId="0A8729D6" w14:textId="4F5D4E29" w:rsidR="008F7E97" w:rsidRPr="008F7E97" w:rsidRDefault="008F7E97" w:rsidP="008F7E97">
            <w:pPr>
              <w:spacing w:after="0" w:line="240" w:lineRule="auto"/>
              <w:contextualSpacing/>
              <w:jc w:val="center"/>
              <w:rPr>
                <w:rFonts w:ascii="Times New Roman" w:hAnsi="Times New Roman" w:cs="Times New Roman"/>
                <w:b/>
              </w:rPr>
            </w:pPr>
            <w:r w:rsidRPr="008F7E97">
              <w:rPr>
                <w:rFonts w:ascii="Times New Roman" w:hAnsi="Times New Roman" w:cs="Times New Roman"/>
                <w:b/>
              </w:rPr>
              <w:t>100</w:t>
            </w:r>
          </w:p>
        </w:tc>
        <w:tc>
          <w:tcPr>
            <w:tcW w:w="7225" w:type="dxa"/>
            <w:vMerge w:val="restart"/>
            <w:tcBorders>
              <w:left w:val="single" w:sz="4" w:space="0" w:color="auto"/>
              <w:right w:val="single" w:sz="4" w:space="0" w:color="auto"/>
            </w:tcBorders>
            <w:shd w:val="clear" w:color="auto" w:fill="auto"/>
          </w:tcPr>
          <w:p w14:paraId="7E5CBFCB" w14:textId="75C478CD" w:rsidR="008F7E97" w:rsidRPr="008F7E97" w:rsidRDefault="008F7E97" w:rsidP="008F7E97">
            <w:pPr>
              <w:spacing w:after="0" w:line="240" w:lineRule="auto"/>
              <w:rPr>
                <w:rFonts w:ascii="Times New Roman" w:hAnsi="Times New Roman" w:cs="Times New Roman"/>
                <w:b/>
              </w:rPr>
            </w:pPr>
            <w:r w:rsidRPr="008F7E97">
              <w:rPr>
                <w:rFonts w:ascii="Times New Roman" w:hAnsi="Times New Roman" w:cs="Times New Roman"/>
                <w:b/>
              </w:rPr>
              <w:t>Выполнено.</w:t>
            </w:r>
          </w:p>
          <w:p w14:paraId="4736D2C5" w14:textId="0BB17895"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lastRenderedPageBreak/>
              <w:t>Получено и распределено субсидий на сумму 25966,4 тыс. руб. на оплату за холодное водоснабжение и стоки и электроэнергию</w:t>
            </w:r>
          </w:p>
        </w:tc>
      </w:tr>
      <w:tr w:rsidR="005B201F" w:rsidRPr="00C754D3" w14:paraId="09F6312C" w14:textId="77777777" w:rsidTr="007127D5">
        <w:trPr>
          <w:trHeight w:val="156"/>
        </w:trPr>
        <w:tc>
          <w:tcPr>
            <w:tcW w:w="426" w:type="dxa"/>
            <w:vMerge/>
            <w:tcBorders>
              <w:left w:val="single" w:sz="4" w:space="0" w:color="auto"/>
              <w:right w:val="single" w:sz="4" w:space="0" w:color="auto"/>
            </w:tcBorders>
            <w:vAlign w:val="center"/>
          </w:tcPr>
          <w:p w14:paraId="550048D5"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06F6EC79"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DA904F" w14:textId="77777777" w:rsidR="005B201F" w:rsidRPr="008F7E97" w:rsidRDefault="005B201F" w:rsidP="007127D5">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60DF02EF" w14:textId="481E0C6C" w:rsidR="005B201F" w:rsidRPr="008F7E97" w:rsidRDefault="007035BE"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25 966,40   </w:t>
            </w:r>
          </w:p>
        </w:tc>
        <w:tc>
          <w:tcPr>
            <w:tcW w:w="1559" w:type="dxa"/>
            <w:tcBorders>
              <w:left w:val="single" w:sz="4" w:space="0" w:color="auto"/>
              <w:bottom w:val="single" w:sz="4" w:space="0" w:color="auto"/>
              <w:right w:val="single" w:sz="4" w:space="0" w:color="auto"/>
            </w:tcBorders>
            <w:shd w:val="clear" w:color="auto" w:fill="auto"/>
          </w:tcPr>
          <w:p w14:paraId="66807BAA" w14:textId="425A9C7A" w:rsidR="005B201F" w:rsidRPr="008F7E97" w:rsidRDefault="007035BE"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 xml:space="preserve">25 966,40   </w:t>
            </w:r>
          </w:p>
        </w:tc>
        <w:tc>
          <w:tcPr>
            <w:tcW w:w="709" w:type="dxa"/>
            <w:tcBorders>
              <w:left w:val="single" w:sz="4" w:space="0" w:color="auto"/>
              <w:bottom w:val="single" w:sz="4" w:space="0" w:color="auto"/>
              <w:right w:val="single" w:sz="4" w:space="0" w:color="auto"/>
            </w:tcBorders>
            <w:shd w:val="clear" w:color="auto" w:fill="auto"/>
          </w:tcPr>
          <w:p w14:paraId="6A1517B9" w14:textId="64D9DA5C" w:rsidR="005B201F" w:rsidRPr="008F7E97" w:rsidRDefault="008F7E97"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100</w:t>
            </w:r>
          </w:p>
        </w:tc>
        <w:tc>
          <w:tcPr>
            <w:tcW w:w="7225" w:type="dxa"/>
            <w:vMerge/>
            <w:tcBorders>
              <w:left w:val="single" w:sz="4" w:space="0" w:color="auto"/>
              <w:right w:val="single" w:sz="4" w:space="0" w:color="auto"/>
            </w:tcBorders>
            <w:shd w:val="clear" w:color="auto" w:fill="auto"/>
            <w:vAlign w:val="center"/>
          </w:tcPr>
          <w:p w14:paraId="463C14C9" w14:textId="77777777" w:rsidR="005B201F" w:rsidRPr="008F7E97" w:rsidRDefault="005B201F" w:rsidP="007127D5">
            <w:pPr>
              <w:spacing w:after="0" w:line="240" w:lineRule="auto"/>
              <w:rPr>
                <w:rFonts w:ascii="Times New Roman" w:hAnsi="Times New Roman" w:cs="Times New Roman"/>
              </w:rPr>
            </w:pPr>
          </w:p>
        </w:tc>
      </w:tr>
      <w:tr w:rsidR="005B201F" w:rsidRPr="00C754D3" w14:paraId="45AD761B"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44C929C5"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74543AA9"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5B6C44" w14:textId="77777777" w:rsidR="005B201F" w:rsidRPr="008F7E97" w:rsidRDefault="005B201F" w:rsidP="007127D5">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745544BE" w14:textId="77777777" w:rsidR="005B201F" w:rsidRPr="008F7E97" w:rsidRDefault="005B201F"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063B1747" w14:textId="77777777" w:rsidR="005B201F" w:rsidRPr="008F7E97" w:rsidRDefault="005B201F"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23F8A1C9" w14:textId="77777777" w:rsidR="005B201F" w:rsidRPr="008F7E97" w:rsidRDefault="005B201F"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14636F31" w14:textId="77777777" w:rsidR="005B201F" w:rsidRPr="008F7E97" w:rsidRDefault="005B201F" w:rsidP="007127D5">
            <w:pPr>
              <w:spacing w:after="0" w:line="240" w:lineRule="auto"/>
              <w:rPr>
                <w:rFonts w:ascii="Times New Roman" w:hAnsi="Times New Roman" w:cs="Times New Roman"/>
              </w:rPr>
            </w:pPr>
          </w:p>
        </w:tc>
      </w:tr>
      <w:tr w:rsidR="008F7E97" w:rsidRPr="00C754D3" w14:paraId="2AB36ACA" w14:textId="77777777" w:rsidTr="008F7E97">
        <w:trPr>
          <w:trHeight w:val="156"/>
        </w:trPr>
        <w:tc>
          <w:tcPr>
            <w:tcW w:w="426" w:type="dxa"/>
            <w:vMerge w:val="restart"/>
            <w:tcBorders>
              <w:left w:val="single" w:sz="4" w:space="0" w:color="auto"/>
              <w:right w:val="single" w:sz="4" w:space="0" w:color="auto"/>
            </w:tcBorders>
            <w:vAlign w:val="center"/>
          </w:tcPr>
          <w:p w14:paraId="2A98B257" w14:textId="77777777" w:rsidR="008F7E97" w:rsidRPr="00C754D3" w:rsidRDefault="008F7E97" w:rsidP="008F7E97">
            <w:pPr>
              <w:spacing w:after="0" w:line="240" w:lineRule="auto"/>
              <w:rPr>
                <w:rFonts w:ascii="Times New Roman" w:hAnsi="Times New Roman" w:cs="Times New Roman"/>
                <w:b/>
                <w:bCs/>
                <w:highlight w:val="yellow"/>
              </w:rPr>
            </w:pPr>
          </w:p>
        </w:tc>
        <w:tc>
          <w:tcPr>
            <w:tcW w:w="2840" w:type="dxa"/>
            <w:vMerge w:val="restart"/>
            <w:tcBorders>
              <w:left w:val="single" w:sz="4" w:space="0" w:color="auto"/>
              <w:right w:val="single" w:sz="4" w:space="0" w:color="auto"/>
            </w:tcBorders>
            <w:shd w:val="clear" w:color="auto" w:fill="auto"/>
            <w:vAlign w:val="center"/>
          </w:tcPr>
          <w:p w14:paraId="3EFE86DA" w14:textId="68C76FB0" w:rsidR="008F7E97" w:rsidRPr="00C754D3" w:rsidRDefault="008F7E97" w:rsidP="008F7E97">
            <w:pPr>
              <w:spacing w:after="0" w:line="240" w:lineRule="auto"/>
              <w:jc w:val="both"/>
              <w:rPr>
                <w:rFonts w:ascii="Times New Roman" w:eastAsia="Times New Roman" w:hAnsi="Times New Roman" w:cs="Times New Roman"/>
                <w:highlight w:val="yellow"/>
              </w:rPr>
            </w:pPr>
            <w:r w:rsidRPr="008F7E97">
              <w:rPr>
                <w:rFonts w:ascii="Times New Roman" w:eastAsia="Times New Roman" w:hAnsi="Times New Roman" w:cs="Times New Roman"/>
              </w:rPr>
              <w:t>Субсидии на возмещение н</w:t>
            </w:r>
            <w:r w:rsidRPr="008F7E97">
              <w:rPr>
                <w:rFonts w:ascii="Times New Roman" w:eastAsia="Times New Roman" w:hAnsi="Times New Roman" w:cs="Times New Roman"/>
              </w:rPr>
              <w:t>е</w:t>
            </w:r>
            <w:r w:rsidRPr="008F7E97">
              <w:rPr>
                <w:rFonts w:ascii="Times New Roman" w:eastAsia="Times New Roman" w:hAnsi="Times New Roman" w:cs="Times New Roman"/>
              </w:rPr>
              <w:t>дополученных доходов, св</w:t>
            </w:r>
            <w:r w:rsidRPr="008F7E97">
              <w:rPr>
                <w:rFonts w:ascii="Times New Roman" w:eastAsia="Times New Roman" w:hAnsi="Times New Roman" w:cs="Times New Roman"/>
              </w:rPr>
              <w:t>я</w:t>
            </w:r>
            <w:r w:rsidRPr="008F7E97">
              <w:rPr>
                <w:rFonts w:ascii="Times New Roman" w:eastAsia="Times New Roman" w:hAnsi="Times New Roman" w:cs="Times New Roman"/>
              </w:rPr>
              <w:t>занных с применением гос</w:t>
            </w:r>
            <w:r w:rsidRPr="008F7E97">
              <w:rPr>
                <w:rFonts w:ascii="Times New Roman" w:eastAsia="Times New Roman" w:hAnsi="Times New Roman" w:cs="Times New Roman"/>
              </w:rPr>
              <w:t>у</w:t>
            </w:r>
            <w:r w:rsidRPr="008F7E97">
              <w:rPr>
                <w:rFonts w:ascii="Times New Roman" w:eastAsia="Times New Roman" w:hAnsi="Times New Roman" w:cs="Times New Roman"/>
              </w:rPr>
              <w:t>дарственных регулируемых цен на электрическую эне</w:t>
            </w:r>
            <w:r w:rsidRPr="008F7E97">
              <w:rPr>
                <w:rFonts w:ascii="Times New Roman" w:eastAsia="Times New Roman" w:hAnsi="Times New Roman" w:cs="Times New Roman"/>
              </w:rPr>
              <w:t>р</w:t>
            </w:r>
            <w:r w:rsidRPr="008F7E97">
              <w:rPr>
                <w:rFonts w:ascii="Times New Roman" w:eastAsia="Times New Roman" w:hAnsi="Times New Roman" w:cs="Times New Roman"/>
              </w:rPr>
              <w:t>гию, тепловую энергию и в</w:t>
            </w:r>
            <w:r w:rsidRPr="008F7E97">
              <w:rPr>
                <w:rFonts w:ascii="Times New Roman" w:eastAsia="Times New Roman" w:hAnsi="Times New Roman" w:cs="Times New Roman"/>
              </w:rPr>
              <w:t>о</w:t>
            </w:r>
            <w:r w:rsidRPr="008F7E97">
              <w:rPr>
                <w:rFonts w:ascii="Times New Roman" w:eastAsia="Times New Roman" w:hAnsi="Times New Roman" w:cs="Times New Roman"/>
              </w:rPr>
              <w:t>доснабжение, вырабатыва</w:t>
            </w:r>
            <w:r w:rsidRPr="008F7E97">
              <w:rPr>
                <w:rFonts w:ascii="Times New Roman" w:eastAsia="Times New Roman" w:hAnsi="Times New Roman" w:cs="Times New Roman"/>
              </w:rPr>
              <w:t>е</w:t>
            </w:r>
            <w:r w:rsidRPr="008F7E97">
              <w:rPr>
                <w:rFonts w:ascii="Times New Roman" w:eastAsia="Times New Roman" w:hAnsi="Times New Roman" w:cs="Times New Roman"/>
              </w:rPr>
              <w:t>мыми ресурсоснабжающими организациями коммунальн</w:t>
            </w:r>
            <w:r w:rsidRPr="008F7E97">
              <w:rPr>
                <w:rFonts w:ascii="Times New Roman" w:eastAsia="Times New Roman" w:hAnsi="Times New Roman" w:cs="Times New Roman"/>
              </w:rPr>
              <w:t>о</w:t>
            </w:r>
            <w:r w:rsidRPr="008F7E97">
              <w:rPr>
                <w:rFonts w:ascii="Times New Roman" w:eastAsia="Times New Roman" w:hAnsi="Times New Roman" w:cs="Times New Roman"/>
              </w:rPr>
              <w:t>го комплекса, понесенных в процессе выработки и (или) транспортировки энергор</w:t>
            </w:r>
            <w:r w:rsidRPr="008F7E97">
              <w:rPr>
                <w:rFonts w:ascii="Times New Roman" w:eastAsia="Times New Roman" w:hAnsi="Times New Roman" w:cs="Times New Roman"/>
              </w:rPr>
              <w:t>е</w:t>
            </w:r>
            <w:r w:rsidRPr="008F7E97">
              <w:rPr>
                <w:rFonts w:ascii="Times New Roman" w:eastAsia="Times New Roman" w:hAnsi="Times New Roman" w:cs="Times New Roman"/>
              </w:rPr>
              <w:t>сурсов и воды, в том числе вследствие проведения мер</w:t>
            </w:r>
            <w:r w:rsidRPr="008F7E97">
              <w:rPr>
                <w:rFonts w:ascii="Times New Roman" w:eastAsia="Times New Roman" w:hAnsi="Times New Roman" w:cs="Times New Roman"/>
              </w:rPr>
              <w:t>о</w:t>
            </w:r>
            <w:r w:rsidRPr="008F7E97">
              <w:rPr>
                <w:rFonts w:ascii="Times New Roman" w:eastAsia="Times New Roman" w:hAnsi="Times New Roman" w:cs="Times New Roman"/>
              </w:rPr>
              <w:t>приятий в области энергосб</w:t>
            </w:r>
            <w:r w:rsidRPr="008F7E97">
              <w:rPr>
                <w:rFonts w:ascii="Times New Roman" w:eastAsia="Times New Roman" w:hAnsi="Times New Roman" w:cs="Times New Roman"/>
              </w:rPr>
              <w:t>е</w:t>
            </w:r>
            <w:r w:rsidRPr="008F7E97">
              <w:rPr>
                <w:rFonts w:ascii="Times New Roman" w:eastAsia="Times New Roman" w:hAnsi="Times New Roman" w:cs="Times New Roman"/>
              </w:rPr>
              <w:t>режения и повышения эне</w:t>
            </w:r>
            <w:r w:rsidRPr="008F7E97">
              <w:rPr>
                <w:rFonts w:ascii="Times New Roman" w:eastAsia="Times New Roman" w:hAnsi="Times New Roman" w:cs="Times New Roman"/>
              </w:rPr>
              <w:t>р</w:t>
            </w:r>
            <w:r w:rsidRPr="008F7E97">
              <w:rPr>
                <w:rFonts w:ascii="Times New Roman" w:eastAsia="Times New Roman" w:hAnsi="Times New Roman" w:cs="Times New Roman"/>
              </w:rPr>
              <w:t>гетической эффективности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882B77" w14:textId="77777777" w:rsidR="008F7E97" w:rsidRPr="008F7E97" w:rsidRDefault="008F7E97" w:rsidP="008F7E97">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13F85F02" w14:textId="55E9802B" w:rsidR="008F7E97" w:rsidRPr="008F7E97" w:rsidRDefault="008F7E97" w:rsidP="008F7E97">
            <w:pPr>
              <w:spacing w:after="0" w:line="240" w:lineRule="auto"/>
              <w:contextualSpacing/>
              <w:jc w:val="center"/>
              <w:rPr>
                <w:rFonts w:ascii="Times New Roman" w:hAnsi="Times New Roman" w:cs="Times New Roman"/>
              </w:rPr>
            </w:pPr>
            <w:r w:rsidRPr="008F7E97">
              <w:rPr>
                <w:rFonts w:ascii="Times New Roman" w:hAnsi="Times New Roman" w:cs="Times New Roman"/>
              </w:rPr>
              <w:t>37 946,60</w:t>
            </w:r>
          </w:p>
        </w:tc>
        <w:tc>
          <w:tcPr>
            <w:tcW w:w="1559" w:type="dxa"/>
            <w:tcBorders>
              <w:left w:val="single" w:sz="4" w:space="0" w:color="auto"/>
              <w:bottom w:val="single" w:sz="4" w:space="0" w:color="auto"/>
              <w:right w:val="single" w:sz="4" w:space="0" w:color="auto"/>
            </w:tcBorders>
            <w:shd w:val="clear" w:color="auto" w:fill="auto"/>
          </w:tcPr>
          <w:p w14:paraId="3A617CFC" w14:textId="284BA631" w:rsidR="008F7E97" w:rsidRPr="008F7E97" w:rsidRDefault="008F7E97" w:rsidP="008F7E97">
            <w:pPr>
              <w:spacing w:after="0" w:line="240" w:lineRule="auto"/>
              <w:contextualSpacing/>
              <w:jc w:val="center"/>
              <w:rPr>
                <w:rFonts w:ascii="Times New Roman" w:hAnsi="Times New Roman" w:cs="Times New Roman"/>
              </w:rPr>
            </w:pPr>
            <w:r w:rsidRPr="008F7E97">
              <w:rPr>
                <w:rFonts w:ascii="Times New Roman" w:hAnsi="Times New Roman" w:cs="Times New Roman"/>
              </w:rPr>
              <w:t>36 136,34</w:t>
            </w:r>
          </w:p>
        </w:tc>
        <w:tc>
          <w:tcPr>
            <w:tcW w:w="709" w:type="dxa"/>
            <w:tcBorders>
              <w:left w:val="single" w:sz="4" w:space="0" w:color="auto"/>
              <w:bottom w:val="single" w:sz="4" w:space="0" w:color="auto"/>
              <w:right w:val="single" w:sz="4" w:space="0" w:color="auto"/>
            </w:tcBorders>
            <w:shd w:val="clear" w:color="auto" w:fill="auto"/>
          </w:tcPr>
          <w:p w14:paraId="49049E4C" w14:textId="47588C63" w:rsidR="008F7E97" w:rsidRPr="008F7E97" w:rsidRDefault="008F7E97" w:rsidP="008F7E97">
            <w:pPr>
              <w:spacing w:after="0" w:line="240" w:lineRule="auto"/>
              <w:contextualSpacing/>
              <w:jc w:val="center"/>
              <w:rPr>
                <w:rFonts w:ascii="Times New Roman" w:hAnsi="Times New Roman" w:cs="Times New Roman"/>
                <w:b/>
              </w:rPr>
            </w:pPr>
            <w:r w:rsidRPr="008F7E97">
              <w:rPr>
                <w:rFonts w:ascii="Times New Roman" w:hAnsi="Times New Roman" w:cs="Times New Roman"/>
                <w:b/>
              </w:rPr>
              <w:t>95,2</w:t>
            </w:r>
          </w:p>
        </w:tc>
        <w:tc>
          <w:tcPr>
            <w:tcW w:w="7225" w:type="dxa"/>
            <w:vMerge w:val="restart"/>
            <w:tcBorders>
              <w:left w:val="single" w:sz="4" w:space="0" w:color="auto"/>
              <w:right w:val="single" w:sz="4" w:space="0" w:color="auto"/>
            </w:tcBorders>
            <w:shd w:val="clear" w:color="auto" w:fill="auto"/>
          </w:tcPr>
          <w:p w14:paraId="7088914A" w14:textId="4BD491FA"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b/>
              </w:rPr>
              <w:t>Выполнено.</w:t>
            </w:r>
            <w:r w:rsidRPr="00C754D3">
              <w:rPr>
                <w:rFonts w:ascii="Times New Roman" w:hAnsi="Times New Roman" w:cs="Times New Roman"/>
                <w:highlight w:val="yellow"/>
              </w:rPr>
              <w:br/>
            </w:r>
            <w:r w:rsidRPr="008F7E97">
              <w:rPr>
                <w:rFonts w:ascii="Times New Roman" w:hAnsi="Times New Roman" w:cs="Times New Roman"/>
              </w:rPr>
              <w:t>По состоянию на 01.01.2026 г. Малым котельным профинансировано 36136,3тыс. руб. Средства перечислены на на возмещение недополученных доходов, связанных с применением государственных регулируемых цен на электрическую энергию, тепловую энергию и водоснабжение, вырабатыв</w:t>
            </w:r>
            <w:r w:rsidRPr="008F7E97">
              <w:rPr>
                <w:rFonts w:ascii="Times New Roman" w:hAnsi="Times New Roman" w:cs="Times New Roman"/>
              </w:rPr>
              <w:t>а</w:t>
            </w:r>
            <w:r w:rsidRPr="008F7E97">
              <w:rPr>
                <w:rFonts w:ascii="Times New Roman" w:hAnsi="Times New Roman" w:cs="Times New Roman"/>
              </w:rPr>
              <w:t>емыми ресурсоснабжающими организациями коммунального комплекса, понесенных в процессе выработки и (или) транспортировки энергоресурсов и воды, в том числе вследствие проведения мероприятий в области энерг</w:t>
            </w:r>
            <w:r w:rsidRPr="008F7E97">
              <w:rPr>
                <w:rFonts w:ascii="Times New Roman" w:hAnsi="Times New Roman" w:cs="Times New Roman"/>
              </w:rPr>
              <w:t>о</w:t>
            </w:r>
            <w:r w:rsidRPr="008F7E97">
              <w:rPr>
                <w:rFonts w:ascii="Times New Roman" w:hAnsi="Times New Roman" w:cs="Times New Roman"/>
              </w:rPr>
              <w:t>сбережения и повышения энергетической эффективности</w:t>
            </w:r>
            <w:proofErr w:type="gramStart"/>
            <w:r w:rsidRPr="008F7E97">
              <w:rPr>
                <w:rFonts w:ascii="Times New Roman" w:hAnsi="Times New Roman" w:cs="Times New Roman"/>
              </w:rPr>
              <w:t>.Б</w:t>
            </w:r>
            <w:proofErr w:type="gramEnd"/>
            <w:r w:rsidRPr="008F7E97">
              <w:rPr>
                <w:rFonts w:ascii="Times New Roman" w:hAnsi="Times New Roman" w:cs="Times New Roman"/>
              </w:rPr>
              <w:t>юджетные сре</w:t>
            </w:r>
            <w:r w:rsidRPr="008F7E97">
              <w:rPr>
                <w:rFonts w:ascii="Times New Roman" w:hAnsi="Times New Roman" w:cs="Times New Roman"/>
              </w:rPr>
              <w:t>д</w:t>
            </w:r>
            <w:r w:rsidRPr="008F7E97">
              <w:rPr>
                <w:rFonts w:ascii="Times New Roman" w:hAnsi="Times New Roman" w:cs="Times New Roman"/>
              </w:rPr>
              <w:t xml:space="preserve">ства направлены </w:t>
            </w:r>
            <w:proofErr w:type="gramStart"/>
            <w:r w:rsidRPr="008F7E97">
              <w:rPr>
                <w:rFonts w:ascii="Times New Roman" w:hAnsi="Times New Roman" w:cs="Times New Roman"/>
              </w:rPr>
              <w:t>на</w:t>
            </w:r>
            <w:proofErr w:type="gramEnd"/>
            <w:r w:rsidRPr="008F7E97">
              <w:rPr>
                <w:rFonts w:ascii="Times New Roman" w:hAnsi="Times New Roman" w:cs="Times New Roman"/>
              </w:rPr>
              <w:t>:</w:t>
            </w:r>
          </w:p>
          <w:p w14:paraId="423AADFB" w14:textId="77777777"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t>-поставку угля на 12845,04 тыс</w:t>
            </w:r>
            <w:proofErr w:type="gramStart"/>
            <w:r w:rsidRPr="008F7E97">
              <w:rPr>
                <w:rFonts w:ascii="Times New Roman" w:hAnsi="Times New Roman" w:cs="Times New Roman"/>
              </w:rPr>
              <w:t>.р</w:t>
            </w:r>
            <w:proofErr w:type="gramEnd"/>
            <w:r w:rsidRPr="008F7E97">
              <w:rPr>
                <w:rFonts w:ascii="Times New Roman" w:hAnsi="Times New Roman" w:cs="Times New Roman"/>
              </w:rPr>
              <w:t>уб.</w:t>
            </w:r>
          </w:p>
          <w:p w14:paraId="603157D0" w14:textId="77777777"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t>- на оплату транспортных расходов по перевозке угля – 1242,88 тыс. руб.</w:t>
            </w:r>
          </w:p>
          <w:p w14:paraId="6002BA66" w14:textId="77777777"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t>- заработная плата – 8558,19 тыс. руб.,</w:t>
            </w:r>
          </w:p>
          <w:p w14:paraId="63B5D436" w14:textId="77777777"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t>-оплата налогов и взносов – 4337,18 тыс. руб.,</w:t>
            </w:r>
          </w:p>
          <w:p w14:paraId="519B10CE" w14:textId="77777777"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t>- оплата за электроэнергию - 3251,51 тыс</w:t>
            </w:r>
            <w:proofErr w:type="gramStart"/>
            <w:r w:rsidRPr="008F7E97">
              <w:rPr>
                <w:rFonts w:ascii="Times New Roman" w:hAnsi="Times New Roman" w:cs="Times New Roman"/>
              </w:rPr>
              <w:t>.р</w:t>
            </w:r>
            <w:proofErr w:type="gramEnd"/>
            <w:r w:rsidRPr="008F7E97">
              <w:rPr>
                <w:rFonts w:ascii="Times New Roman" w:hAnsi="Times New Roman" w:cs="Times New Roman"/>
              </w:rPr>
              <w:t>уб.,</w:t>
            </w:r>
          </w:p>
          <w:p w14:paraId="44E08BF9" w14:textId="77777777" w:rsidR="008F7E97" w:rsidRPr="008F7E97" w:rsidRDefault="008F7E97" w:rsidP="008F7E97">
            <w:pPr>
              <w:spacing w:after="0" w:line="240" w:lineRule="auto"/>
              <w:rPr>
                <w:rFonts w:ascii="Times New Roman" w:hAnsi="Times New Roman" w:cs="Times New Roman"/>
              </w:rPr>
            </w:pPr>
            <w:r w:rsidRPr="008F7E97">
              <w:rPr>
                <w:rFonts w:ascii="Times New Roman" w:hAnsi="Times New Roman" w:cs="Times New Roman"/>
              </w:rPr>
              <w:t>- приобретение материалов – 1152,23 тыс</w:t>
            </w:r>
            <w:proofErr w:type="gramStart"/>
            <w:r w:rsidRPr="008F7E97">
              <w:rPr>
                <w:rFonts w:ascii="Times New Roman" w:hAnsi="Times New Roman" w:cs="Times New Roman"/>
              </w:rPr>
              <w:t>.р</w:t>
            </w:r>
            <w:proofErr w:type="gramEnd"/>
            <w:r w:rsidRPr="008F7E97">
              <w:rPr>
                <w:rFonts w:ascii="Times New Roman" w:hAnsi="Times New Roman" w:cs="Times New Roman"/>
              </w:rPr>
              <w:t xml:space="preserve">уб. </w:t>
            </w:r>
          </w:p>
          <w:p w14:paraId="51399FC7" w14:textId="7566A0D4" w:rsidR="008F7E97" w:rsidRPr="00C754D3" w:rsidRDefault="008F7E97" w:rsidP="008F7E97">
            <w:pPr>
              <w:spacing w:after="0" w:line="240" w:lineRule="auto"/>
              <w:rPr>
                <w:rFonts w:ascii="Times New Roman" w:hAnsi="Times New Roman" w:cs="Times New Roman"/>
                <w:highlight w:val="yellow"/>
              </w:rPr>
            </w:pPr>
            <w:r w:rsidRPr="008F7E97">
              <w:rPr>
                <w:rFonts w:ascii="Times New Roman" w:hAnsi="Times New Roman" w:cs="Times New Roman"/>
              </w:rPr>
              <w:t>- оборудование - 3920,36 тыс. руб.                                                                                       - подрядные договора - 828,9 тыс. рублей</w:t>
            </w:r>
          </w:p>
        </w:tc>
      </w:tr>
      <w:tr w:rsidR="005B201F" w:rsidRPr="00C754D3" w14:paraId="77B2D737" w14:textId="77777777" w:rsidTr="007127D5">
        <w:trPr>
          <w:trHeight w:val="156"/>
        </w:trPr>
        <w:tc>
          <w:tcPr>
            <w:tcW w:w="426" w:type="dxa"/>
            <w:vMerge/>
            <w:tcBorders>
              <w:left w:val="single" w:sz="4" w:space="0" w:color="auto"/>
              <w:right w:val="single" w:sz="4" w:space="0" w:color="auto"/>
            </w:tcBorders>
            <w:vAlign w:val="center"/>
          </w:tcPr>
          <w:p w14:paraId="40148486"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right w:val="single" w:sz="4" w:space="0" w:color="auto"/>
            </w:tcBorders>
            <w:shd w:val="clear" w:color="auto" w:fill="auto"/>
            <w:vAlign w:val="center"/>
          </w:tcPr>
          <w:p w14:paraId="6E2CEAE8"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3CCB81" w14:textId="77777777" w:rsidR="005B201F" w:rsidRPr="008F7E97" w:rsidRDefault="005B201F" w:rsidP="007127D5">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5357EC34" w14:textId="07BBDB3F"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37 946,60</w:t>
            </w:r>
          </w:p>
        </w:tc>
        <w:tc>
          <w:tcPr>
            <w:tcW w:w="1559" w:type="dxa"/>
            <w:tcBorders>
              <w:left w:val="single" w:sz="4" w:space="0" w:color="auto"/>
              <w:bottom w:val="single" w:sz="4" w:space="0" w:color="auto"/>
              <w:right w:val="single" w:sz="4" w:space="0" w:color="auto"/>
            </w:tcBorders>
            <w:shd w:val="clear" w:color="auto" w:fill="auto"/>
          </w:tcPr>
          <w:p w14:paraId="6F0D66A5" w14:textId="00F7F2C2" w:rsidR="005B201F" w:rsidRPr="008F7E97" w:rsidRDefault="008F7E97"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36 136,34</w:t>
            </w:r>
          </w:p>
        </w:tc>
        <w:tc>
          <w:tcPr>
            <w:tcW w:w="709" w:type="dxa"/>
            <w:tcBorders>
              <w:left w:val="single" w:sz="4" w:space="0" w:color="auto"/>
              <w:bottom w:val="single" w:sz="4" w:space="0" w:color="auto"/>
              <w:right w:val="single" w:sz="4" w:space="0" w:color="auto"/>
            </w:tcBorders>
            <w:shd w:val="clear" w:color="auto" w:fill="auto"/>
          </w:tcPr>
          <w:p w14:paraId="7027CD63" w14:textId="1A4904B3" w:rsidR="005B201F" w:rsidRPr="008F7E97" w:rsidRDefault="008F7E97"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95,2</w:t>
            </w:r>
          </w:p>
        </w:tc>
        <w:tc>
          <w:tcPr>
            <w:tcW w:w="7225" w:type="dxa"/>
            <w:vMerge/>
            <w:tcBorders>
              <w:left w:val="single" w:sz="4" w:space="0" w:color="auto"/>
              <w:right w:val="single" w:sz="4" w:space="0" w:color="auto"/>
            </w:tcBorders>
            <w:shd w:val="clear" w:color="auto" w:fill="auto"/>
            <w:vAlign w:val="center"/>
          </w:tcPr>
          <w:p w14:paraId="41FF3C23" w14:textId="77777777" w:rsidR="005B201F" w:rsidRPr="00C754D3" w:rsidRDefault="005B201F" w:rsidP="007127D5">
            <w:pPr>
              <w:spacing w:after="0" w:line="240" w:lineRule="auto"/>
              <w:rPr>
                <w:rFonts w:ascii="Times New Roman" w:hAnsi="Times New Roman" w:cs="Times New Roman"/>
                <w:highlight w:val="yellow"/>
              </w:rPr>
            </w:pPr>
          </w:p>
        </w:tc>
      </w:tr>
      <w:tr w:rsidR="005B201F" w:rsidRPr="00C754D3" w14:paraId="51AEB7F7" w14:textId="77777777" w:rsidTr="007127D5">
        <w:trPr>
          <w:trHeight w:val="156"/>
        </w:trPr>
        <w:tc>
          <w:tcPr>
            <w:tcW w:w="426" w:type="dxa"/>
            <w:vMerge/>
            <w:tcBorders>
              <w:left w:val="single" w:sz="4" w:space="0" w:color="auto"/>
              <w:bottom w:val="single" w:sz="4" w:space="0" w:color="auto"/>
              <w:right w:val="single" w:sz="4" w:space="0" w:color="auto"/>
            </w:tcBorders>
            <w:vAlign w:val="center"/>
          </w:tcPr>
          <w:p w14:paraId="22F74448" w14:textId="77777777" w:rsidR="005B201F" w:rsidRPr="00C754D3" w:rsidRDefault="005B201F" w:rsidP="007127D5">
            <w:pPr>
              <w:spacing w:after="0" w:line="240" w:lineRule="auto"/>
              <w:rPr>
                <w:rFonts w:ascii="Times New Roman" w:hAnsi="Times New Roman" w:cs="Times New Roman"/>
                <w:b/>
                <w:bCs/>
                <w:highlight w:val="yellow"/>
              </w:rPr>
            </w:pPr>
          </w:p>
        </w:tc>
        <w:tc>
          <w:tcPr>
            <w:tcW w:w="2840" w:type="dxa"/>
            <w:vMerge/>
            <w:tcBorders>
              <w:left w:val="single" w:sz="4" w:space="0" w:color="auto"/>
              <w:bottom w:val="single" w:sz="4" w:space="0" w:color="auto"/>
              <w:right w:val="single" w:sz="4" w:space="0" w:color="auto"/>
            </w:tcBorders>
            <w:shd w:val="clear" w:color="auto" w:fill="auto"/>
            <w:vAlign w:val="center"/>
          </w:tcPr>
          <w:p w14:paraId="030335D5" w14:textId="77777777" w:rsidR="005B201F" w:rsidRPr="00C754D3" w:rsidRDefault="005B201F" w:rsidP="007127D5">
            <w:pPr>
              <w:spacing w:after="0" w:line="240" w:lineRule="auto"/>
              <w:rPr>
                <w:rFonts w:ascii="Times New Roman" w:eastAsia="Times New Roman" w:hAnsi="Times New Roman"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34DE48" w14:textId="77777777" w:rsidR="005B201F" w:rsidRPr="008F7E97" w:rsidRDefault="005B201F" w:rsidP="007127D5">
            <w:pPr>
              <w:pStyle w:val="ConsPlusNonformat"/>
              <w:spacing w:line="256" w:lineRule="auto"/>
              <w:rPr>
                <w:rFonts w:ascii="Times New Roman" w:hAnsi="Times New Roman" w:cs="Times New Roman"/>
                <w:sz w:val="22"/>
                <w:szCs w:val="22"/>
                <w:lang w:eastAsia="en-US"/>
              </w:rPr>
            </w:pPr>
            <w:r w:rsidRPr="008F7E97">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604048F2" w14:textId="77777777" w:rsidR="005B201F" w:rsidRPr="008F7E97" w:rsidRDefault="005B201F"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1D3B6620" w14:textId="77777777" w:rsidR="005B201F" w:rsidRPr="008F7E97" w:rsidRDefault="005B201F" w:rsidP="007127D5">
            <w:pPr>
              <w:spacing w:after="0" w:line="240" w:lineRule="auto"/>
              <w:contextualSpacing/>
              <w:jc w:val="center"/>
              <w:rPr>
                <w:rFonts w:ascii="Times New Roman" w:hAnsi="Times New Roman" w:cs="Times New Roman"/>
              </w:rPr>
            </w:pPr>
            <w:r w:rsidRPr="008F7E97">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0AC996EB" w14:textId="77777777" w:rsidR="005B201F" w:rsidRPr="008F7E97" w:rsidRDefault="005B201F" w:rsidP="007127D5">
            <w:pPr>
              <w:spacing w:after="0" w:line="240" w:lineRule="auto"/>
              <w:contextualSpacing/>
              <w:jc w:val="center"/>
              <w:rPr>
                <w:rFonts w:ascii="Times New Roman" w:hAnsi="Times New Roman" w:cs="Times New Roman"/>
                <w:b/>
              </w:rPr>
            </w:pPr>
            <w:r w:rsidRPr="008F7E97">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72AF7F2C" w14:textId="77777777" w:rsidR="005B201F" w:rsidRPr="00C754D3" w:rsidRDefault="005B201F" w:rsidP="007127D5">
            <w:pPr>
              <w:spacing w:after="0" w:line="240" w:lineRule="auto"/>
              <w:rPr>
                <w:rFonts w:ascii="Times New Roman" w:hAnsi="Times New Roman" w:cs="Times New Roman"/>
                <w:highlight w:val="yellow"/>
              </w:rPr>
            </w:pPr>
          </w:p>
        </w:tc>
      </w:tr>
    </w:tbl>
    <w:p w14:paraId="46C2DFCD" w14:textId="77777777" w:rsidR="00456295" w:rsidRPr="00C754D3" w:rsidRDefault="00456295">
      <w:pPr>
        <w:rPr>
          <w:highlight w:val="yellow"/>
        </w:rPr>
      </w:pPr>
    </w:p>
    <w:tbl>
      <w:tblPr>
        <w:tblW w:w="15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2893"/>
        <w:gridCol w:w="1077"/>
        <w:gridCol w:w="1701"/>
        <w:gridCol w:w="1561"/>
        <w:gridCol w:w="709"/>
        <w:gridCol w:w="7227"/>
      </w:tblGrid>
      <w:tr w:rsidR="00456F61" w:rsidRPr="00C754D3" w14:paraId="2EDC7317" w14:textId="77777777" w:rsidTr="007909C1">
        <w:trPr>
          <w:trHeight w:val="424"/>
        </w:trPr>
        <w:tc>
          <w:tcPr>
            <w:tcW w:w="15593" w:type="dxa"/>
            <w:gridSpan w:val="7"/>
            <w:tcBorders>
              <w:left w:val="single" w:sz="4" w:space="0" w:color="auto"/>
              <w:right w:val="single" w:sz="4" w:space="0" w:color="auto"/>
            </w:tcBorders>
            <w:shd w:val="clear" w:color="auto" w:fill="auto"/>
          </w:tcPr>
          <w:p w14:paraId="4E80662C" w14:textId="46080163" w:rsidR="00456F61" w:rsidRPr="00C754D3" w:rsidRDefault="00456F61" w:rsidP="00456F61">
            <w:pPr>
              <w:tabs>
                <w:tab w:val="left" w:pos="230"/>
              </w:tabs>
              <w:autoSpaceDE w:val="0"/>
              <w:autoSpaceDN w:val="0"/>
              <w:adjustRightInd w:val="0"/>
              <w:spacing w:after="0" w:line="240" w:lineRule="auto"/>
              <w:jc w:val="center"/>
              <w:rPr>
                <w:rFonts w:ascii="Times New Roman" w:hAnsi="Times New Roman" w:cs="Times New Roman"/>
                <w:i/>
                <w:highlight w:val="yellow"/>
              </w:rPr>
            </w:pPr>
            <w:r w:rsidRPr="00A90604">
              <w:rPr>
                <w:rFonts w:ascii="Times New Roman" w:hAnsi="Times New Roman" w:cs="Times New Roman"/>
                <w:b/>
              </w:rPr>
              <w:t>Служба по гражданской обороне и чрезвычайным ситуациям Республики Тыва</w:t>
            </w:r>
          </w:p>
        </w:tc>
      </w:tr>
      <w:tr w:rsidR="00E01224" w:rsidRPr="00C754D3" w14:paraId="3AB3AB59" w14:textId="77777777" w:rsidTr="007909C1">
        <w:trPr>
          <w:trHeight w:val="2024"/>
        </w:trPr>
        <w:tc>
          <w:tcPr>
            <w:tcW w:w="425" w:type="dxa"/>
            <w:vMerge w:val="restart"/>
            <w:tcBorders>
              <w:left w:val="single" w:sz="4" w:space="0" w:color="auto"/>
              <w:right w:val="single" w:sz="4" w:space="0" w:color="auto"/>
            </w:tcBorders>
            <w:shd w:val="clear" w:color="auto" w:fill="auto"/>
          </w:tcPr>
          <w:p w14:paraId="156C99DA" w14:textId="77777777" w:rsidR="00E01224" w:rsidRPr="00DD61DD" w:rsidRDefault="00E01224" w:rsidP="00456F61">
            <w:pPr>
              <w:spacing w:after="0" w:line="240" w:lineRule="auto"/>
              <w:contextualSpacing/>
              <w:rPr>
                <w:rFonts w:ascii="Times New Roman" w:hAnsi="Times New Roman" w:cs="Times New Roman"/>
                <w:b/>
                <w:bCs/>
              </w:rPr>
            </w:pPr>
          </w:p>
          <w:p w14:paraId="71835CE9" w14:textId="7FFF8FCD" w:rsidR="00E01224" w:rsidRPr="00DD61DD" w:rsidRDefault="00E01224" w:rsidP="00456F61">
            <w:pPr>
              <w:spacing w:after="0" w:line="240" w:lineRule="auto"/>
              <w:contextualSpacing/>
              <w:rPr>
                <w:rFonts w:ascii="Times New Roman" w:hAnsi="Times New Roman" w:cs="Times New Roman"/>
                <w:b/>
                <w:bCs/>
              </w:rPr>
            </w:pPr>
            <w:r w:rsidRPr="00DD61DD">
              <w:rPr>
                <w:rFonts w:ascii="Times New Roman" w:hAnsi="Times New Roman" w:cs="Times New Roman"/>
                <w:b/>
                <w:bCs/>
              </w:rPr>
              <w:t>23.</w:t>
            </w:r>
          </w:p>
        </w:tc>
        <w:tc>
          <w:tcPr>
            <w:tcW w:w="2893" w:type="dxa"/>
            <w:tcBorders>
              <w:left w:val="single" w:sz="4" w:space="0" w:color="auto"/>
              <w:right w:val="single" w:sz="4" w:space="0" w:color="auto"/>
            </w:tcBorders>
            <w:shd w:val="clear" w:color="auto" w:fill="auto"/>
          </w:tcPr>
          <w:p w14:paraId="579052E0" w14:textId="4317D789" w:rsidR="00E01224" w:rsidRPr="00DD61DD" w:rsidRDefault="00E01224" w:rsidP="00456F61">
            <w:pPr>
              <w:spacing w:after="0" w:line="240" w:lineRule="auto"/>
              <w:contextualSpacing/>
              <w:jc w:val="both"/>
              <w:rPr>
                <w:rFonts w:ascii="Times New Roman" w:hAnsi="Times New Roman" w:cs="Times New Roman"/>
                <w:color w:val="000000"/>
              </w:rPr>
            </w:pPr>
            <w:r w:rsidRPr="00DD61DD">
              <w:rPr>
                <w:rFonts w:ascii="Times New Roman" w:hAnsi="Times New Roman" w:cs="Times New Roman"/>
                <w:b/>
              </w:rPr>
              <w:t>Государственная программа Республики Тыва "Защита населения и территорий от чрезвычайных ситуаций природного и техногенного характера на территории Республики Тыва"</w:t>
            </w:r>
            <w:r w:rsidRPr="00DD61DD">
              <w:rPr>
                <w:rFonts w:ascii="Times New Roman" w:hAnsi="Times New Roman" w:cs="Times New Roman"/>
                <w:b/>
              </w:rPr>
              <w:tab/>
            </w:r>
          </w:p>
        </w:tc>
        <w:tc>
          <w:tcPr>
            <w:tcW w:w="1077" w:type="dxa"/>
            <w:tcBorders>
              <w:left w:val="single" w:sz="4" w:space="0" w:color="auto"/>
              <w:right w:val="single" w:sz="4" w:space="0" w:color="auto"/>
            </w:tcBorders>
            <w:shd w:val="clear" w:color="auto" w:fill="auto"/>
          </w:tcPr>
          <w:p w14:paraId="56C83B82" w14:textId="31DB96F9" w:rsidR="00E01224" w:rsidRPr="00E01224" w:rsidRDefault="00E01224" w:rsidP="00E01224">
            <w:pPr>
              <w:pStyle w:val="ConsPlusNonformat"/>
              <w:contextualSpacing/>
              <w:jc w:val="center"/>
              <w:rPr>
                <w:rFonts w:ascii="Times New Roman" w:hAnsi="Times New Roman" w:cs="Times New Roman"/>
                <w:b/>
                <w:bCs/>
                <w:i/>
                <w:sz w:val="22"/>
                <w:szCs w:val="22"/>
                <w:lang w:eastAsia="en-US"/>
              </w:rPr>
            </w:pPr>
            <w:r w:rsidRPr="00E01224">
              <w:rPr>
                <w:rFonts w:ascii="Times New Roman" w:hAnsi="Times New Roman" w:cs="Times New Roman"/>
                <w:b/>
                <w:bCs/>
                <w:i/>
                <w:sz w:val="22"/>
                <w:szCs w:val="22"/>
              </w:rPr>
              <w:t>итого</w:t>
            </w:r>
          </w:p>
        </w:tc>
        <w:tc>
          <w:tcPr>
            <w:tcW w:w="1701" w:type="dxa"/>
            <w:tcBorders>
              <w:left w:val="single" w:sz="4" w:space="0" w:color="auto"/>
              <w:right w:val="single" w:sz="4" w:space="0" w:color="auto"/>
            </w:tcBorders>
            <w:shd w:val="clear" w:color="auto" w:fill="auto"/>
          </w:tcPr>
          <w:p w14:paraId="5A9FC5CA" w14:textId="0D3E29CD" w:rsidR="00E01224" w:rsidRPr="00DD61DD" w:rsidRDefault="00E01224" w:rsidP="00E01224">
            <w:pPr>
              <w:jc w:val="center"/>
              <w:rPr>
                <w:rFonts w:ascii="Times New Roman" w:hAnsi="Times New Roman" w:cs="Times New Roman"/>
                <w:b/>
                <w:bCs/>
                <w:color w:val="000000"/>
              </w:rPr>
            </w:pPr>
            <w:r w:rsidRPr="00DD61DD">
              <w:rPr>
                <w:rFonts w:ascii="Times New Roman" w:hAnsi="Times New Roman" w:cs="Times New Roman"/>
              </w:rPr>
              <w:t>119 052,80</w:t>
            </w:r>
          </w:p>
        </w:tc>
        <w:tc>
          <w:tcPr>
            <w:tcW w:w="1561" w:type="dxa"/>
            <w:tcBorders>
              <w:left w:val="single" w:sz="4" w:space="0" w:color="auto"/>
              <w:right w:val="single" w:sz="4" w:space="0" w:color="auto"/>
            </w:tcBorders>
            <w:shd w:val="clear" w:color="auto" w:fill="auto"/>
          </w:tcPr>
          <w:p w14:paraId="3E73AEE0" w14:textId="4CA74F0D" w:rsidR="00E01224" w:rsidRPr="00DD61DD" w:rsidRDefault="00E01224" w:rsidP="00E01224">
            <w:pPr>
              <w:jc w:val="center"/>
              <w:rPr>
                <w:rFonts w:ascii="Times New Roman" w:hAnsi="Times New Roman" w:cs="Times New Roman"/>
                <w:b/>
                <w:bCs/>
                <w:color w:val="000000"/>
              </w:rPr>
            </w:pPr>
            <w:r w:rsidRPr="00DD61DD">
              <w:rPr>
                <w:rFonts w:ascii="Times New Roman" w:hAnsi="Times New Roman" w:cs="Times New Roman"/>
              </w:rPr>
              <w:t>118 276,84</w:t>
            </w:r>
          </w:p>
        </w:tc>
        <w:tc>
          <w:tcPr>
            <w:tcW w:w="709" w:type="dxa"/>
            <w:tcBorders>
              <w:left w:val="single" w:sz="4" w:space="0" w:color="auto"/>
              <w:right w:val="single" w:sz="4" w:space="0" w:color="auto"/>
            </w:tcBorders>
            <w:shd w:val="clear" w:color="auto" w:fill="auto"/>
          </w:tcPr>
          <w:p w14:paraId="77088EB4" w14:textId="4ABC237B"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99,3</w:t>
            </w:r>
          </w:p>
        </w:tc>
        <w:tc>
          <w:tcPr>
            <w:tcW w:w="7227" w:type="dxa"/>
            <w:tcBorders>
              <w:left w:val="single" w:sz="4" w:space="0" w:color="auto"/>
              <w:right w:val="single" w:sz="4" w:space="0" w:color="auto"/>
            </w:tcBorders>
            <w:shd w:val="clear" w:color="auto" w:fill="auto"/>
          </w:tcPr>
          <w:p w14:paraId="2D01D777" w14:textId="629D8D8F" w:rsidR="00E01224" w:rsidRPr="00C754D3" w:rsidRDefault="00E01224" w:rsidP="00E01224">
            <w:pPr>
              <w:pStyle w:val="ConsPlusNormal"/>
              <w:rPr>
                <w:b/>
                <w:bCs/>
                <w:highlight w:val="yellow"/>
              </w:rPr>
            </w:pPr>
            <w:r w:rsidRPr="00050AB0">
              <w:rPr>
                <w:b/>
                <w:bCs/>
                <w:highlight w:val="yellow"/>
              </w:rPr>
              <w:t>Выполнено.</w:t>
            </w:r>
            <w:r w:rsidRPr="00050AB0">
              <w:rPr>
                <w:highlight w:val="yellow"/>
              </w:rPr>
              <w:t xml:space="preserve"> </w:t>
            </w:r>
          </w:p>
        </w:tc>
      </w:tr>
      <w:tr w:rsidR="00E01224" w:rsidRPr="00C754D3" w14:paraId="3BD9E10F" w14:textId="77777777" w:rsidTr="007909C1">
        <w:trPr>
          <w:trHeight w:val="514"/>
        </w:trPr>
        <w:tc>
          <w:tcPr>
            <w:tcW w:w="425" w:type="dxa"/>
            <w:vMerge/>
            <w:tcBorders>
              <w:left w:val="single" w:sz="4" w:space="0" w:color="auto"/>
              <w:right w:val="single" w:sz="4" w:space="0" w:color="auto"/>
            </w:tcBorders>
            <w:shd w:val="clear" w:color="auto" w:fill="auto"/>
          </w:tcPr>
          <w:p w14:paraId="5960D94C"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1ACBFF3B" w14:textId="77777777" w:rsidR="00E01224" w:rsidRPr="00DD61DD" w:rsidRDefault="00E01224"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r w:rsidRPr="00DD61DD">
              <w:rPr>
                <w:rFonts w:ascii="Times New Roman" w:eastAsia="Times New Roman" w:hAnsi="Times New Roman" w:cs="Times New Roman"/>
                <w:i/>
                <w:lang w:eastAsia="ru-RU"/>
              </w:rPr>
              <w:t xml:space="preserve">Всего по программе, </w:t>
            </w:r>
          </w:p>
          <w:p w14:paraId="737D18BD" w14:textId="1F0B3C73" w:rsidR="00E01224" w:rsidRPr="00DD61DD" w:rsidRDefault="00E01224" w:rsidP="00456F61">
            <w:pPr>
              <w:spacing w:after="0" w:line="240" w:lineRule="auto"/>
              <w:contextualSpacing/>
              <w:jc w:val="both"/>
              <w:rPr>
                <w:rFonts w:ascii="Times New Roman" w:hAnsi="Times New Roman" w:cs="Times New Roman"/>
              </w:rPr>
            </w:pPr>
            <w:r w:rsidRPr="00DD61DD">
              <w:rPr>
                <w:rFonts w:ascii="Times New Roman" w:eastAsia="Times New Roman" w:hAnsi="Times New Roman" w:cs="Times New Roman"/>
                <w:i/>
                <w:lang w:eastAsia="ru-RU"/>
              </w:rPr>
              <w:t>в том числе:</w:t>
            </w:r>
          </w:p>
        </w:tc>
        <w:tc>
          <w:tcPr>
            <w:tcW w:w="1077" w:type="dxa"/>
            <w:tcBorders>
              <w:left w:val="single" w:sz="4" w:space="0" w:color="auto"/>
              <w:right w:val="single" w:sz="4" w:space="0" w:color="auto"/>
            </w:tcBorders>
            <w:shd w:val="clear" w:color="auto" w:fill="auto"/>
          </w:tcPr>
          <w:p w14:paraId="212B0C97" w14:textId="3CC67B17" w:rsidR="00E01224" w:rsidRPr="00E01224" w:rsidRDefault="00E01224" w:rsidP="00E01224">
            <w:pPr>
              <w:pStyle w:val="ConsPlusNonformat"/>
              <w:contextualSpacing/>
              <w:jc w:val="center"/>
              <w:rPr>
                <w:rFonts w:ascii="Times New Roman" w:hAnsi="Times New Roman" w:cs="Times New Roman"/>
                <w:b/>
                <w:i/>
                <w:sz w:val="22"/>
                <w:szCs w:val="22"/>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0B8EAF23" w14:textId="629CAB6F"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119 052,80</w:t>
            </w:r>
          </w:p>
        </w:tc>
        <w:tc>
          <w:tcPr>
            <w:tcW w:w="1561" w:type="dxa"/>
            <w:tcBorders>
              <w:left w:val="single" w:sz="4" w:space="0" w:color="auto"/>
              <w:right w:val="single" w:sz="4" w:space="0" w:color="auto"/>
            </w:tcBorders>
            <w:shd w:val="clear" w:color="auto" w:fill="auto"/>
          </w:tcPr>
          <w:p w14:paraId="7BE1809E" w14:textId="067A31FF"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118 276,84</w:t>
            </w:r>
          </w:p>
        </w:tc>
        <w:tc>
          <w:tcPr>
            <w:tcW w:w="709" w:type="dxa"/>
            <w:tcBorders>
              <w:left w:val="single" w:sz="4" w:space="0" w:color="auto"/>
              <w:right w:val="single" w:sz="4" w:space="0" w:color="auto"/>
            </w:tcBorders>
            <w:shd w:val="clear" w:color="auto" w:fill="auto"/>
          </w:tcPr>
          <w:p w14:paraId="1510225D" w14:textId="65A06E42"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99,3</w:t>
            </w:r>
          </w:p>
        </w:tc>
        <w:tc>
          <w:tcPr>
            <w:tcW w:w="7227" w:type="dxa"/>
            <w:vMerge w:val="restart"/>
            <w:tcBorders>
              <w:left w:val="single" w:sz="4" w:space="0" w:color="auto"/>
              <w:right w:val="single" w:sz="4" w:space="0" w:color="auto"/>
            </w:tcBorders>
            <w:shd w:val="clear" w:color="auto" w:fill="auto"/>
          </w:tcPr>
          <w:p w14:paraId="27031218" w14:textId="514C9ED5" w:rsidR="00E01224" w:rsidRPr="00C754D3" w:rsidRDefault="00E01224" w:rsidP="00E01224">
            <w:pPr>
              <w:pStyle w:val="ConsPlusNormal"/>
              <w:rPr>
                <w:b/>
                <w:highlight w:val="yellow"/>
              </w:rPr>
            </w:pPr>
            <w:r w:rsidRPr="00050AB0">
              <w:rPr>
                <w:b/>
                <w:bCs/>
                <w:highlight w:val="yellow"/>
              </w:rPr>
              <w:t>Выполнено.</w:t>
            </w:r>
            <w:r w:rsidRPr="00050AB0">
              <w:rPr>
                <w:highlight w:val="yellow"/>
              </w:rPr>
              <w:t xml:space="preserve"> </w:t>
            </w:r>
          </w:p>
        </w:tc>
      </w:tr>
      <w:tr w:rsidR="00E01224" w:rsidRPr="00C754D3" w14:paraId="37FF9FB3" w14:textId="77777777" w:rsidTr="007909C1">
        <w:trPr>
          <w:trHeight w:val="422"/>
        </w:trPr>
        <w:tc>
          <w:tcPr>
            <w:tcW w:w="425" w:type="dxa"/>
            <w:vMerge/>
            <w:tcBorders>
              <w:left w:val="single" w:sz="4" w:space="0" w:color="auto"/>
              <w:right w:val="single" w:sz="4" w:space="0" w:color="auto"/>
            </w:tcBorders>
            <w:shd w:val="clear" w:color="auto" w:fill="auto"/>
          </w:tcPr>
          <w:p w14:paraId="4BE6A73C"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AAA94D7" w14:textId="77777777" w:rsidR="00E01224" w:rsidRPr="00DD61DD" w:rsidRDefault="00E01224"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p>
        </w:tc>
        <w:tc>
          <w:tcPr>
            <w:tcW w:w="1077" w:type="dxa"/>
            <w:tcBorders>
              <w:left w:val="single" w:sz="4" w:space="0" w:color="auto"/>
              <w:right w:val="single" w:sz="4" w:space="0" w:color="auto"/>
            </w:tcBorders>
            <w:shd w:val="clear" w:color="auto" w:fill="auto"/>
          </w:tcPr>
          <w:p w14:paraId="2D1CF976" w14:textId="239488FA" w:rsidR="00E01224" w:rsidRPr="00E01224" w:rsidRDefault="00E01224" w:rsidP="00E01224">
            <w:pPr>
              <w:pStyle w:val="ConsPlusNonformat"/>
              <w:contextualSpacing/>
              <w:jc w:val="center"/>
              <w:rPr>
                <w:rFonts w:ascii="Times New Roman" w:hAnsi="Times New Roman" w:cs="Times New Roman"/>
                <w:b/>
                <w:i/>
                <w:sz w:val="22"/>
                <w:szCs w:val="22"/>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4B9AF949" w14:textId="7EEA7B66"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119 052,80</w:t>
            </w:r>
          </w:p>
        </w:tc>
        <w:tc>
          <w:tcPr>
            <w:tcW w:w="1561" w:type="dxa"/>
            <w:tcBorders>
              <w:left w:val="single" w:sz="4" w:space="0" w:color="auto"/>
              <w:right w:val="single" w:sz="4" w:space="0" w:color="auto"/>
            </w:tcBorders>
            <w:shd w:val="clear" w:color="auto" w:fill="auto"/>
          </w:tcPr>
          <w:p w14:paraId="135A420F" w14:textId="2DC3DD3E"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118 276,84</w:t>
            </w:r>
          </w:p>
        </w:tc>
        <w:tc>
          <w:tcPr>
            <w:tcW w:w="709" w:type="dxa"/>
            <w:tcBorders>
              <w:left w:val="single" w:sz="4" w:space="0" w:color="auto"/>
              <w:right w:val="single" w:sz="4" w:space="0" w:color="auto"/>
            </w:tcBorders>
            <w:shd w:val="clear" w:color="auto" w:fill="auto"/>
          </w:tcPr>
          <w:p w14:paraId="08A4F971" w14:textId="27C87673"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99,3</w:t>
            </w:r>
          </w:p>
        </w:tc>
        <w:tc>
          <w:tcPr>
            <w:tcW w:w="7227" w:type="dxa"/>
            <w:vMerge/>
            <w:tcBorders>
              <w:left w:val="single" w:sz="4" w:space="0" w:color="auto"/>
              <w:right w:val="single" w:sz="4" w:space="0" w:color="auto"/>
            </w:tcBorders>
            <w:shd w:val="clear" w:color="auto" w:fill="auto"/>
          </w:tcPr>
          <w:p w14:paraId="3C021C2C" w14:textId="77777777" w:rsidR="00E01224" w:rsidRPr="00C754D3" w:rsidRDefault="00E01224" w:rsidP="00E01224">
            <w:pPr>
              <w:pStyle w:val="ConsPlusNormal"/>
              <w:rPr>
                <w:b/>
                <w:highlight w:val="yellow"/>
              </w:rPr>
            </w:pPr>
          </w:p>
        </w:tc>
      </w:tr>
      <w:tr w:rsidR="00E01224" w:rsidRPr="00C754D3" w14:paraId="657DE5F2" w14:textId="77777777" w:rsidTr="007909C1">
        <w:trPr>
          <w:trHeight w:val="245"/>
        </w:trPr>
        <w:tc>
          <w:tcPr>
            <w:tcW w:w="425" w:type="dxa"/>
            <w:vMerge/>
            <w:tcBorders>
              <w:left w:val="single" w:sz="4" w:space="0" w:color="auto"/>
              <w:right w:val="single" w:sz="4" w:space="0" w:color="auto"/>
            </w:tcBorders>
            <w:shd w:val="clear" w:color="auto" w:fill="auto"/>
          </w:tcPr>
          <w:p w14:paraId="037AC03F"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508F000F" w14:textId="77777777" w:rsidR="00E01224" w:rsidRPr="00DD61DD" w:rsidRDefault="00E01224"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r w:rsidRPr="00DD61DD">
              <w:rPr>
                <w:rFonts w:ascii="Times New Roman" w:eastAsia="Times New Roman" w:hAnsi="Times New Roman" w:cs="Times New Roman"/>
                <w:i/>
                <w:lang w:eastAsia="ru-RU"/>
              </w:rPr>
              <w:t xml:space="preserve">Мероприятия </w:t>
            </w:r>
          </w:p>
          <w:p w14:paraId="172DE4AA" w14:textId="77777777" w:rsidR="00E01224" w:rsidRPr="00DD61DD" w:rsidRDefault="00E01224"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p>
        </w:tc>
        <w:tc>
          <w:tcPr>
            <w:tcW w:w="1077" w:type="dxa"/>
            <w:tcBorders>
              <w:left w:val="single" w:sz="4" w:space="0" w:color="auto"/>
              <w:right w:val="single" w:sz="4" w:space="0" w:color="auto"/>
            </w:tcBorders>
            <w:shd w:val="clear" w:color="auto" w:fill="auto"/>
          </w:tcPr>
          <w:p w14:paraId="56AA14F0" w14:textId="01D5D949" w:rsidR="00E01224" w:rsidRPr="00E01224" w:rsidRDefault="00E01224" w:rsidP="00E01224">
            <w:pPr>
              <w:pStyle w:val="ConsPlusNonformat"/>
              <w:contextualSpacing/>
              <w:jc w:val="center"/>
              <w:rPr>
                <w:rFonts w:ascii="Times New Roman" w:hAnsi="Times New Roman" w:cs="Times New Roman"/>
                <w:b/>
                <w:i/>
                <w:sz w:val="22"/>
                <w:szCs w:val="22"/>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55F22A74" w14:textId="2C403586"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119 052,80</w:t>
            </w:r>
          </w:p>
        </w:tc>
        <w:tc>
          <w:tcPr>
            <w:tcW w:w="1561" w:type="dxa"/>
            <w:tcBorders>
              <w:left w:val="single" w:sz="4" w:space="0" w:color="auto"/>
              <w:right w:val="single" w:sz="4" w:space="0" w:color="auto"/>
            </w:tcBorders>
            <w:shd w:val="clear" w:color="auto" w:fill="auto"/>
          </w:tcPr>
          <w:p w14:paraId="46539A3A" w14:textId="05638BA7"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118 276,84</w:t>
            </w:r>
          </w:p>
        </w:tc>
        <w:tc>
          <w:tcPr>
            <w:tcW w:w="709" w:type="dxa"/>
            <w:tcBorders>
              <w:left w:val="single" w:sz="4" w:space="0" w:color="auto"/>
              <w:right w:val="single" w:sz="4" w:space="0" w:color="auto"/>
            </w:tcBorders>
            <w:shd w:val="clear" w:color="auto" w:fill="auto"/>
          </w:tcPr>
          <w:p w14:paraId="1050871A" w14:textId="009161F4"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99,3</w:t>
            </w:r>
          </w:p>
        </w:tc>
        <w:tc>
          <w:tcPr>
            <w:tcW w:w="7227" w:type="dxa"/>
            <w:vMerge w:val="restart"/>
            <w:tcBorders>
              <w:left w:val="single" w:sz="4" w:space="0" w:color="auto"/>
              <w:right w:val="single" w:sz="4" w:space="0" w:color="auto"/>
            </w:tcBorders>
            <w:shd w:val="clear" w:color="auto" w:fill="auto"/>
          </w:tcPr>
          <w:p w14:paraId="7C5BB6BA" w14:textId="03764333" w:rsidR="00E01224" w:rsidRPr="00C754D3" w:rsidRDefault="00E01224" w:rsidP="00E01224">
            <w:pPr>
              <w:pStyle w:val="ConsPlusNormal"/>
              <w:rPr>
                <w:b/>
                <w:highlight w:val="yellow"/>
              </w:rPr>
            </w:pPr>
            <w:r w:rsidRPr="00050AB0">
              <w:rPr>
                <w:b/>
                <w:bCs/>
                <w:highlight w:val="yellow"/>
              </w:rPr>
              <w:t>Выполнено.</w:t>
            </w:r>
            <w:r w:rsidRPr="00050AB0">
              <w:rPr>
                <w:highlight w:val="yellow"/>
              </w:rPr>
              <w:t xml:space="preserve"> </w:t>
            </w:r>
          </w:p>
        </w:tc>
      </w:tr>
      <w:tr w:rsidR="00E01224" w:rsidRPr="00C754D3" w14:paraId="6F1BAB01" w14:textId="77777777" w:rsidTr="007909C1">
        <w:trPr>
          <w:trHeight w:val="379"/>
        </w:trPr>
        <w:tc>
          <w:tcPr>
            <w:tcW w:w="425" w:type="dxa"/>
            <w:vMerge/>
            <w:tcBorders>
              <w:left w:val="single" w:sz="4" w:space="0" w:color="auto"/>
              <w:right w:val="single" w:sz="4" w:space="0" w:color="auto"/>
            </w:tcBorders>
            <w:shd w:val="clear" w:color="auto" w:fill="auto"/>
          </w:tcPr>
          <w:p w14:paraId="20DA3085"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D8418C2" w14:textId="77777777" w:rsidR="00E01224" w:rsidRPr="00DD61DD" w:rsidRDefault="00E01224"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p>
        </w:tc>
        <w:tc>
          <w:tcPr>
            <w:tcW w:w="1077" w:type="dxa"/>
            <w:tcBorders>
              <w:left w:val="single" w:sz="4" w:space="0" w:color="auto"/>
              <w:right w:val="single" w:sz="4" w:space="0" w:color="auto"/>
            </w:tcBorders>
            <w:shd w:val="clear" w:color="auto" w:fill="auto"/>
          </w:tcPr>
          <w:p w14:paraId="7FB6BE63" w14:textId="6F4A6AAB" w:rsidR="00E01224" w:rsidRPr="00E01224" w:rsidRDefault="00E01224" w:rsidP="00E01224">
            <w:pPr>
              <w:pStyle w:val="ConsPlusNonformat"/>
              <w:contextualSpacing/>
              <w:jc w:val="center"/>
              <w:rPr>
                <w:rFonts w:ascii="Times New Roman" w:hAnsi="Times New Roman" w:cs="Times New Roman"/>
                <w:b/>
                <w:i/>
                <w:sz w:val="22"/>
                <w:szCs w:val="22"/>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20B2DC2B" w14:textId="18717FDB"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119 052,80</w:t>
            </w:r>
          </w:p>
        </w:tc>
        <w:tc>
          <w:tcPr>
            <w:tcW w:w="1561" w:type="dxa"/>
            <w:tcBorders>
              <w:left w:val="single" w:sz="4" w:space="0" w:color="auto"/>
              <w:right w:val="single" w:sz="4" w:space="0" w:color="auto"/>
            </w:tcBorders>
            <w:shd w:val="clear" w:color="auto" w:fill="auto"/>
          </w:tcPr>
          <w:p w14:paraId="08B52F5F" w14:textId="796610BD" w:rsidR="00E01224" w:rsidRPr="00DD61DD" w:rsidRDefault="00E01224" w:rsidP="00E01224">
            <w:pPr>
              <w:jc w:val="center"/>
              <w:rPr>
                <w:rFonts w:ascii="Times New Roman" w:hAnsi="Times New Roman" w:cs="Times New Roman"/>
              </w:rPr>
            </w:pPr>
            <w:r w:rsidRPr="00DD61DD">
              <w:rPr>
                <w:rFonts w:ascii="Times New Roman" w:hAnsi="Times New Roman" w:cs="Times New Roman"/>
              </w:rPr>
              <w:t>118 276,84</w:t>
            </w:r>
          </w:p>
        </w:tc>
        <w:tc>
          <w:tcPr>
            <w:tcW w:w="709" w:type="dxa"/>
            <w:tcBorders>
              <w:left w:val="single" w:sz="4" w:space="0" w:color="auto"/>
              <w:right w:val="single" w:sz="4" w:space="0" w:color="auto"/>
            </w:tcBorders>
            <w:shd w:val="clear" w:color="auto" w:fill="auto"/>
          </w:tcPr>
          <w:p w14:paraId="29E70982" w14:textId="373DDF60"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99,3</w:t>
            </w:r>
          </w:p>
        </w:tc>
        <w:tc>
          <w:tcPr>
            <w:tcW w:w="7227" w:type="dxa"/>
            <w:vMerge/>
            <w:tcBorders>
              <w:left w:val="single" w:sz="4" w:space="0" w:color="auto"/>
              <w:right w:val="single" w:sz="4" w:space="0" w:color="auto"/>
            </w:tcBorders>
            <w:shd w:val="clear" w:color="auto" w:fill="auto"/>
          </w:tcPr>
          <w:p w14:paraId="1F648A55" w14:textId="77777777" w:rsidR="00E01224" w:rsidRPr="00C754D3" w:rsidRDefault="00E01224" w:rsidP="00E01224">
            <w:pPr>
              <w:pStyle w:val="ConsPlusNormal"/>
              <w:rPr>
                <w:b/>
                <w:highlight w:val="yellow"/>
              </w:rPr>
            </w:pPr>
          </w:p>
        </w:tc>
      </w:tr>
      <w:tr w:rsidR="00E01224" w:rsidRPr="00C754D3" w14:paraId="68E4C046" w14:textId="77777777" w:rsidTr="007909C1">
        <w:trPr>
          <w:trHeight w:val="1158"/>
        </w:trPr>
        <w:tc>
          <w:tcPr>
            <w:tcW w:w="425" w:type="dxa"/>
            <w:vMerge/>
            <w:tcBorders>
              <w:left w:val="single" w:sz="4" w:space="0" w:color="auto"/>
              <w:right w:val="single" w:sz="4" w:space="0" w:color="auto"/>
            </w:tcBorders>
            <w:shd w:val="clear" w:color="auto" w:fill="auto"/>
          </w:tcPr>
          <w:p w14:paraId="23347769"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tcBorders>
              <w:left w:val="single" w:sz="4" w:space="0" w:color="auto"/>
              <w:right w:val="single" w:sz="4" w:space="0" w:color="auto"/>
            </w:tcBorders>
            <w:shd w:val="clear" w:color="auto" w:fill="auto"/>
          </w:tcPr>
          <w:p w14:paraId="2ED5B962" w14:textId="1F3DD13B" w:rsidR="00E01224" w:rsidRPr="00DD61DD" w:rsidRDefault="00E01224" w:rsidP="00456F61">
            <w:pPr>
              <w:jc w:val="both"/>
              <w:rPr>
                <w:rFonts w:ascii="Times New Roman" w:hAnsi="Times New Roman" w:cs="Times New Roman"/>
              </w:rPr>
            </w:pPr>
            <w:r w:rsidRPr="00DD61DD">
              <w:rPr>
                <w:rFonts w:ascii="Times New Roman" w:hAnsi="Times New Roman" w:cs="Times New Roman"/>
                <w:b/>
              </w:rPr>
              <w:t>1. Ведомственный проект "Развитие и модернизация системы оповещения нас</w:t>
            </w:r>
            <w:r w:rsidRPr="00DD61DD">
              <w:rPr>
                <w:rFonts w:ascii="Times New Roman" w:hAnsi="Times New Roman" w:cs="Times New Roman"/>
                <w:b/>
              </w:rPr>
              <w:t>е</w:t>
            </w:r>
            <w:r w:rsidRPr="00DD61DD">
              <w:rPr>
                <w:rFonts w:ascii="Times New Roman" w:hAnsi="Times New Roman" w:cs="Times New Roman"/>
                <w:b/>
              </w:rPr>
              <w:t>ления Республики Тыва"</w:t>
            </w:r>
          </w:p>
        </w:tc>
        <w:tc>
          <w:tcPr>
            <w:tcW w:w="1077" w:type="dxa"/>
            <w:tcBorders>
              <w:left w:val="single" w:sz="4" w:space="0" w:color="auto"/>
              <w:right w:val="single" w:sz="4" w:space="0" w:color="auto"/>
            </w:tcBorders>
            <w:shd w:val="clear" w:color="auto" w:fill="auto"/>
          </w:tcPr>
          <w:p w14:paraId="5835ADF5" w14:textId="42F9AB4C" w:rsidR="00E01224" w:rsidRPr="00E01224" w:rsidRDefault="00E01224" w:rsidP="00E01224">
            <w:pPr>
              <w:pStyle w:val="ConsPlusNonformat"/>
              <w:contextualSpacing/>
              <w:jc w:val="center"/>
              <w:rPr>
                <w:rFonts w:ascii="Times New Roman" w:hAnsi="Times New Roman" w:cs="Times New Roman"/>
                <w:b/>
                <w:sz w:val="22"/>
                <w:szCs w:val="22"/>
                <w:lang w:eastAsia="en-US"/>
              </w:rPr>
            </w:pPr>
          </w:p>
        </w:tc>
        <w:tc>
          <w:tcPr>
            <w:tcW w:w="1701" w:type="dxa"/>
            <w:tcBorders>
              <w:left w:val="single" w:sz="4" w:space="0" w:color="auto"/>
              <w:right w:val="single" w:sz="4" w:space="0" w:color="auto"/>
            </w:tcBorders>
            <w:shd w:val="clear" w:color="auto" w:fill="auto"/>
          </w:tcPr>
          <w:p w14:paraId="1E5F632D" w14:textId="1E711A6F" w:rsidR="00E01224" w:rsidRPr="00DD61DD" w:rsidRDefault="00E01224" w:rsidP="00E01224">
            <w:pPr>
              <w:spacing w:after="0" w:line="240" w:lineRule="auto"/>
              <w:contextualSpacing/>
              <w:jc w:val="center"/>
              <w:rPr>
                <w:rFonts w:ascii="Times New Roman" w:hAnsi="Times New Roman" w:cs="Times New Roman"/>
                <w:b/>
              </w:rPr>
            </w:pPr>
            <w:r w:rsidRPr="00DD61DD">
              <w:rPr>
                <w:rFonts w:ascii="Times New Roman" w:hAnsi="Times New Roman" w:cs="Times New Roman"/>
              </w:rPr>
              <w:t>88 260,00</w:t>
            </w:r>
          </w:p>
        </w:tc>
        <w:tc>
          <w:tcPr>
            <w:tcW w:w="1561" w:type="dxa"/>
            <w:tcBorders>
              <w:left w:val="single" w:sz="4" w:space="0" w:color="auto"/>
              <w:right w:val="single" w:sz="4" w:space="0" w:color="auto"/>
            </w:tcBorders>
            <w:shd w:val="clear" w:color="auto" w:fill="auto"/>
          </w:tcPr>
          <w:p w14:paraId="4C6C80A6" w14:textId="1DC9C5A1" w:rsidR="00E01224" w:rsidRPr="00DD61DD" w:rsidRDefault="00E01224" w:rsidP="00E01224">
            <w:pPr>
              <w:spacing w:after="0" w:line="240" w:lineRule="auto"/>
              <w:contextualSpacing/>
              <w:jc w:val="center"/>
              <w:rPr>
                <w:rFonts w:ascii="Times New Roman" w:hAnsi="Times New Roman" w:cs="Times New Roman"/>
                <w:b/>
              </w:rPr>
            </w:pPr>
            <w:r w:rsidRPr="00DD61DD">
              <w:rPr>
                <w:rFonts w:ascii="Times New Roman" w:hAnsi="Times New Roman" w:cs="Times New Roman"/>
              </w:rPr>
              <w:t>88 179,58</w:t>
            </w:r>
          </w:p>
        </w:tc>
        <w:tc>
          <w:tcPr>
            <w:tcW w:w="709" w:type="dxa"/>
            <w:tcBorders>
              <w:left w:val="single" w:sz="4" w:space="0" w:color="auto"/>
              <w:right w:val="single" w:sz="4" w:space="0" w:color="auto"/>
            </w:tcBorders>
            <w:shd w:val="clear" w:color="auto" w:fill="auto"/>
          </w:tcPr>
          <w:p w14:paraId="79904F32" w14:textId="4456A2AD" w:rsidR="00E01224" w:rsidRPr="00E01224" w:rsidRDefault="00E01224" w:rsidP="00E01224">
            <w:pPr>
              <w:spacing w:after="0" w:line="240" w:lineRule="auto"/>
              <w:contextualSpacing/>
              <w:jc w:val="center"/>
              <w:rPr>
                <w:rFonts w:ascii="Times New Roman" w:hAnsi="Times New Roman" w:cs="Times New Roman"/>
                <w:b/>
              </w:rPr>
            </w:pPr>
            <w:r w:rsidRPr="00E01224">
              <w:rPr>
                <w:rFonts w:ascii="Times New Roman" w:hAnsi="Times New Roman" w:cs="Times New Roman"/>
                <w:b/>
              </w:rPr>
              <w:t>99,9</w:t>
            </w:r>
          </w:p>
        </w:tc>
        <w:tc>
          <w:tcPr>
            <w:tcW w:w="7227" w:type="dxa"/>
            <w:tcBorders>
              <w:left w:val="single" w:sz="4" w:space="0" w:color="auto"/>
              <w:right w:val="single" w:sz="4" w:space="0" w:color="auto"/>
            </w:tcBorders>
            <w:shd w:val="clear" w:color="auto" w:fill="auto"/>
          </w:tcPr>
          <w:p w14:paraId="303B2AC6" w14:textId="6AFCABA1" w:rsidR="00E01224" w:rsidRPr="00C754D3" w:rsidRDefault="00E01224" w:rsidP="00E01224">
            <w:pPr>
              <w:pStyle w:val="ConsPlusNormal"/>
              <w:rPr>
                <w:b/>
                <w:highlight w:val="yellow"/>
              </w:rPr>
            </w:pPr>
            <w:r w:rsidRPr="00050AB0">
              <w:rPr>
                <w:b/>
                <w:bCs/>
                <w:highlight w:val="yellow"/>
              </w:rPr>
              <w:t>Выполнено.</w:t>
            </w:r>
            <w:r w:rsidRPr="00050AB0">
              <w:rPr>
                <w:highlight w:val="yellow"/>
              </w:rPr>
              <w:t xml:space="preserve"> </w:t>
            </w:r>
          </w:p>
        </w:tc>
      </w:tr>
      <w:tr w:rsidR="00E01224" w:rsidRPr="00C754D3" w14:paraId="0DC9ED9E" w14:textId="77777777" w:rsidTr="007909C1">
        <w:trPr>
          <w:trHeight w:val="444"/>
        </w:trPr>
        <w:tc>
          <w:tcPr>
            <w:tcW w:w="425" w:type="dxa"/>
            <w:vMerge/>
            <w:tcBorders>
              <w:left w:val="single" w:sz="4" w:space="0" w:color="auto"/>
              <w:right w:val="single" w:sz="4" w:space="0" w:color="auto"/>
            </w:tcBorders>
            <w:shd w:val="clear" w:color="auto" w:fill="auto"/>
          </w:tcPr>
          <w:p w14:paraId="6203E685" w14:textId="305E1F47" w:rsidR="00E01224" w:rsidRPr="00DD61DD" w:rsidRDefault="00E01224"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05905C16" w14:textId="6BC78BE8" w:rsidR="00E01224" w:rsidRPr="00DD61DD" w:rsidRDefault="00E01224" w:rsidP="00456F61">
            <w:pPr>
              <w:spacing w:after="0" w:line="240" w:lineRule="auto"/>
              <w:contextualSpacing/>
              <w:jc w:val="both"/>
              <w:rPr>
                <w:rFonts w:ascii="Times New Roman" w:eastAsia="Times New Roman" w:hAnsi="Times New Roman" w:cs="Times New Roman"/>
              </w:rPr>
            </w:pPr>
          </w:p>
          <w:p w14:paraId="4AAF6FB5" w14:textId="0E2959CA" w:rsidR="00E01224" w:rsidRPr="00DD61DD" w:rsidRDefault="00E01224" w:rsidP="00456F61">
            <w:pPr>
              <w:spacing w:after="0" w:line="240" w:lineRule="auto"/>
              <w:contextualSpacing/>
              <w:jc w:val="both"/>
              <w:rPr>
                <w:rFonts w:ascii="Times New Roman" w:hAnsi="Times New Roman" w:cs="Times New Roman"/>
              </w:rPr>
            </w:pPr>
            <w:r w:rsidRPr="00DD61DD">
              <w:rPr>
                <w:rFonts w:ascii="Times New Roman" w:hAnsi="Times New Roman" w:cs="Times New Roman"/>
                <w:i/>
              </w:rPr>
              <w:t>Всего по подпрограмме, в том числе:</w:t>
            </w:r>
          </w:p>
        </w:tc>
        <w:tc>
          <w:tcPr>
            <w:tcW w:w="1077" w:type="dxa"/>
            <w:tcBorders>
              <w:left w:val="single" w:sz="4" w:space="0" w:color="auto"/>
              <w:right w:val="single" w:sz="4" w:space="0" w:color="auto"/>
            </w:tcBorders>
            <w:shd w:val="clear" w:color="auto" w:fill="auto"/>
          </w:tcPr>
          <w:p w14:paraId="475D421A" w14:textId="1FDC7549" w:rsidR="00E01224" w:rsidRPr="00E01224" w:rsidRDefault="00E01224" w:rsidP="00E01224">
            <w:pPr>
              <w:pStyle w:val="ConsPlusNonformat"/>
              <w:contextualSpacing/>
              <w:jc w:val="center"/>
              <w:rPr>
                <w:rFonts w:ascii="Times New Roman" w:hAnsi="Times New Roman" w:cs="Times New Roman"/>
                <w:b/>
                <w:i/>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5FBDC6FF" w14:textId="0B7EC23F" w:rsidR="00E01224" w:rsidRPr="00DD61DD" w:rsidRDefault="00E01224" w:rsidP="00E01224">
            <w:pPr>
              <w:jc w:val="center"/>
              <w:rPr>
                <w:rFonts w:ascii="Times New Roman" w:hAnsi="Times New Roman" w:cs="Times New Roman"/>
                <w:bCs/>
                <w:color w:val="000000"/>
              </w:rPr>
            </w:pPr>
            <w:r w:rsidRPr="00DD61DD">
              <w:rPr>
                <w:rFonts w:ascii="Times New Roman" w:hAnsi="Times New Roman" w:cs="Times New Roman"/>
              </w:rPr>
              <w:t>88 260,00</w:t>
            </w:r>
          </w:p>
        </w:tc>
        <w:tc>
          <w:tcPr>
            <w:tcW w:w="1561" w:type="dxa"/>
            <w:tcBorders>
              <w:left w:val="single" w:sz="4" w:space="0" w:color="auto"/>
              <w:right w:val="single" w:sz="4" w:space="0" w:color="auto"/>
            </w:tcBorders>
            <w:shd w:val="clear" w:color="auto" w:fill="auto"/>
          </w:tcPr>
          <w:p w14:paraId="0E87FF87" w14:textId="13D6D7A0" w:rsidR="00E01224" w:rsidRPr="00DD61DD" w:rsidRDefault="00E01224" w:rsidP="00E01224">
            <w:pPr>
              <w:jc w:val="center"/>
              <w:rPr>
                <w:rFonts w:ascii="Times New Roman" w:hAnsi="Times New Roman" w:cs="Times New Roman"/>
                <w:bCs/>
                <w:color w:val="000000"/>
              </w:rPr>
            </w:pPr>
            <w:r w:rsidRPr="00DD61DD">
              <w:rPr>
                <w:rFonts w:ascii="Times New Roman" w:hAnsi="Times New Roman" w:cs="Times New Roman"/>
              </w:rPr>
              <w:t>88 179,58</w:t>
            </w:r>
          </w:p>
        </w:tc>
        <w:tc>
          <w:tcPr>
            <w:tcW w:w="709" w:type="dxa"/>
            <w:tcBorders>
              <w:left w:val="single" w:sz="4" w:space="0" w:color="auto"/>
              <w:right w:val="single" w:sz="4" w:space="0" w:color="auto"/>
            </w:tcBorders>
            <w:shd w:val="clear" w:color="auto" w:fill="auto"/>
          </w:tcPr>
          <w:p w14:paraId="12629E2F" w14:textId="04F2D213" w:rsidR="00E01224" w:rsidRPr="00E01224" w:rsidRDefault="00E01224" w:rsidP="00E01224">
            <w:pPr>
              <w:jc w:val="center"/>
              <w:rPr>
                <w:rFonts w:ascii="Times New Roman" w:hAnsi="Times New Roman" w:cs="Times New Roman"/>
                <w:b/>
              </w:rPr>
            </w:pPr>
            <w:r w:rsidRPr="00E01224">
              <w:rPr>
                <w:rFonts w:ascii="Times New Roman" w:hAnsi="Times New Roman" w:cs="Times New Roman"/>
                <w:b/>
              </w:rPr>
              <w:t>99,9</w:t>
            </w:r>
          </w:p>
        </w:tc>
        <w:tc>
          <w:tcPr>
            <w:tcW w:w="7227" w:type="dxa"/>
            <w:vMerge w:val="restart"/>
            <w:tcBorders>
              <w:left w:val="single" w:sz="4" w:space="0" w:color="auto"/>
              <w:right w:val="single" w:sz="4" w:space="0" w:color="auto"/>
            </w:tcBorders>
            <w:shd w:val="clear" w:color="auto" w:fill="auto"/>
          </w:tcPr>
          <w:p w14:paraId="76BF6BA9" w14:textId="7A5130DA" w:rsidR="00E01224" w:rsidRPr="00C754D3" w:rsidRDefault="00E01224" w:rsidP="00E01224">
            <w:pPr>
              <w:pStyle w:val="ConsPlusNormal"/>
              <w:rPr>
                <w:b/>
                <w:highlight w:val="yellow"/>
              </w:rPr>
            </w:pPr>
            <w:r w:rsidRPr="00050AB0">
              <w:rPr>
                <w:b/>
                <w:bCs/>
                <w:highlight w:val="yellow"/>
              </w:rPr>
              <w:t>Выполнено.</w:t>
            </w:r>
            <w:r w:rsidRPr="00050AB0">
              <w:rPr>
                <w:highlight w:val="yellow"/>
              </w:rPr>
              <w:t xml:space="preserve"> </w:t>
            </w:r>
          </w:p>
        </w:tc>
      </w:tr>
      <w:tr w:rsidR="00E01224" w:rsidRPr="00C754D3" w14:paraId="1B67F45B" w14:textId="77777777" w:rsidTr="007909C1">
        <w:trPr>
          <w:trHeight w:val="411"/>
        </w:trPr>
        <w:tc>
          <w:tcPr>
            <w:tcW w:w="425" w:type="dxa"/>
            <w:vMerge/>
            <w:tcBorders>
              <w:left w:val="single" w:sz="4" w:space="0" w:color="auto"/>
              <w:right w:val="single" w:sz="4" w:space="0" w:color="auto"/>
            </w:tcBorders>
            <w:shd w:val="clear" w:color="auto" w:fill="auto"/>
          </w:tcPr>
          <w:p w14:paraId="16AD8C63"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1AEF6F1C" w14:textId="77777777" w:rsidR="00E01224" w:rsidRPr="00DD61DD" w:rsidRDefault="00E01224" w:rsidP="00456F61">
            <w:pPr>
              <w:spacing w:after="0" w:line="240" w:lineRule="auto"/>
              <w:contextualSpacing/>
              <w:jc w:val="both"/>
              <w:rPr>
                <w:rFonts w:ascii="Times New Roman" w:hAnsi="Times New Roman" w:cs="Times New Roman"/>
              </w:rPr>
            </w:pPr>
          </w:p>
        </w:tc>
        <w:tc>
          <w:tcPr>
            <w:tcW w:w="1077" w:type="dxa"/>
            <w:tcBorders>
              <w:left w:val="single" w:sz="4" w:space="0" w:color="auto"/>
              <w:right w:val="single" w:sz="4" w:space="0" w:color="auto"/>
            </w:tcBorders>
            <w:shd w:val="clear" w:color="auto" w:fill="auto"/>
          </w:tcPr>
          <w:p w14:paraId="6E864109" w14:textId="14D831CD" w:rsidR="00E01224" w:rsidRPr="00E01224" w:rsidRDefault="00E01224" w:rsidP="00E01224">
            <w:pPr>
              <w:pStyle w:val="ConsPlusNonformat"/>
              <w:contextualSpacing/>
              <w:jc w:val="center"/>
              <w:rPr>
                <w:rFonts w:ascii="Times New Roman" w:hAnsi="Times New Roman" w:cs="Times New Roman"/>
                <w:b/>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2F79FB7E" w14:textId="753D4E84" w:rsidR="00E01224" w:rsidRPr="00DD61DD" w:rsidRDefault="00E01224" w:rsidP="00E01224">
            <w:pPr>
              <w:jc w:val="center"/>
              <w:rPr>
                <w:rFonts w:ascii="Times New Roman" w:hAnsi="Times New Roman" w:cs="Times New Roman"/>
                <w:bCs/>
                <w:color w:val="000000"/>
              </w:rPr>
            </w:pPr>
            <w:r w:rsidRPr="00DD61DD">
              <w:rPr>
                <w:rFonts w:ascii="Times New Roman" w:hAnsi="Times New Roman" w:cs="Times New Roman"/>
              </w:rPr>
              <w:t>88 260,00</w:t>
            </w:r>
          </w:p>
        </w:tc>
        <w:tc>
          <w:tcPr>
            <w:tcW w:w="1561" w:type="dxa"/>
            <w:tcBorders>
              <w:left w:val="single" w:sz="4" w:space="0" w:color="auto"/>
              <w:right w:val="single" w:sz="4" w:space="0" w:color="auto"/>
            </w:tcBorders>
            <w:shd w:val="clear" w:color="auto" w:fill="auto"/>
          </w:tcPr>
          <w:p w14:paraId="75B1E91C" w14:textId="526158F0" w:rsidR="00E01224" w:rsidRPr="00DD61DD" w:rsidRDefault="00E01224" w:rsidP="00E01224">
            <w:pPr>
              <w:jc w:val="center"/>
              <w:rPr>
                <w:rFonts w:ascii="Times New Roman" w:hAnsi="Times New Roman" w:cs="Times New Roman"/>
                <w:bCs/>
                <w:color w:val="000000"/>
              </w:rPr>
            </w:pPr>
            <w:r w:rsidRPr="00DD61DD">
              <w:rPr>
                <w:rFonts w:ascii="Times New Roman" w:hAnsi="Times New Roman" w:cs="Times New Roman"/>
              </w:rPr>
              <w:t>88 179,58</w:t>
            </w:r>
          </w:p>
        </w:tc>
        <w:tc>
          <w:tcPr>
            <w:tcW w:w="709" w:type="dxa"/>
            <w:tcBorders>
              <w:left w:val="single" w:sz="4" w:space="0" w:color="auto"/>
              <w:right w:val="single" w:sz="4" w:space="0" w:color="auto"/>
            </w:tcBorders>
            <w:shd w:val="clear" w:color="auto" w:fill="auto"/>
          </w:tcPr>
          <w:p w14:paraId="4548DD4B" w14:textId="6EF985EE" w:rsidR="00E01224" w:rsidRPr="00E01224" w:rsidRDefault="00E01224" w:rsidP="00E01224">
            <w:pPr>
              <w:jc w:val="center"/>
              <w:rPr>
                <w:rFonts w:ascii="Times New Roman" w:hAnsi="Times New Roman" w:cs="Times New Roman"/>
                <w:b/>
              </w:rPr>
            </w:pPr>
            <w:r w:rsidRPr="00E01224">
              <w:rPr>
                <w:rFonts w:ascii="Times New Roman" w:hAnsi="Times New Roman" w:cs="Times New Roman"/>
                <w:b/>
              </w:rPr>
              <w:t>99,9</w:t>
            </w:r>
          </w:p>
        </w:tc>
        <w:tc>
          <w:tcPr>
            <w:tcW w:w="7227" w:type="dxa"/>
            <w:vMerge/>
            <w:tcBorders>
              <w:left w:val="single" w:sz="4" w:space="0" w:color="auto"/>
              <w:right w:val="single" w:sz="4" w:space="0" w:color="auto"/>
            </w:tcBorders>
            <w:shd w:val="clear" w:color="auto" w:fill="auto"/>
          </w:tcPr>
          <w:p w14:paraId="175E657C" w14:textId="77777777" w:rsidR="00E01224" w:rsidRPr="00C754D3" w:rsidRDefault="00E01224" w:rsidP="00E01224">
            <w:pPr>
              <w:spacing w:after="0" w:line="240" w:lineRule="auto"/>
              <w:contextualSpacing/>
              <w:rPr>
                <w:rFonts w:ascii="Times New Roman" w:hAnsi="Times New Roman"/>
                <w:iCs/>
                <w:highlight w:val="yellow"/>
              </w:rPr>
            </w:pPr>
          </w:p>
        </w:tc>
      </w:tr>
      <w:tr w:rsidR="00E01224" w:rsidRPr="00C754D3" w14:paraId="151F3B73" w14:textId="77777777" w:rsidTr="007909C1">
        <w:trPr>
          <w:trHeight w:val="256"/>
        </w:trPr>
        <w:tc>
          <w:tcPr>
            <w:tcW w:w="425" w:type="dxa"/>
            <w:vMerge/>
            <w:tcBorders>
              <w:left w:val="single" w:sz="4" w:space="0" w:color="auto"/>
              <w:right w:val="single" w:sz="4" w:space="0" w:color="auto"/>
            </w:tcBorders>
            <w:shd w:val="clear" w:color="auto" w:fill="auto"/>
          </w:tcPr>
          <w:p w14:paraId="28A07ED4" w14:textId="7BD31593" w:rsidR="00E01224" w:rsidRPr="00DD61DD" w:rsidRDefault="00E01224"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302E60E2" w14:textId="396C203D" w:rsidR="00E01224" w:rsidRPr="00DD61DD" w:rsidRDefault="00E01224" w:rsidP="00456F61">
            <w:pPr>
              <w:spacing w:after="0" w:line="240" w:lineRule="auto"/>
              <w:contextualSpacing/>
              <w:jc w:val="both"/>
              <w:rPr>
                <w:rFonts w:ascii="Times New Roman" w:hAnsi="Times New Roman" w:cs="Times New Roman"/>
              </w:rPr>
            </w:pPr>
            <w:r w:rsidRPr="00DD61DD">
              <w:rPr>
                <w:rFonts w:ascii="Times New Roman" w:hAnsi="Times New Roman" w:cs="Times New Roman"/>
              </w:rPr>
              <w:t>1.1. Приобретение оборудов</w:t>
            </w:r>
            <w:r w:rsidRPr="00DD61DD">
              <w:rPr>
                <w:rFonts w:ascii="Times New Roman" w:hAnsi="Times New Roman" w:cs="Times New Roman"/>
              </w:rPr>
              <w:t>а</w:t>
            </w:r>
            <w:r w:rsidRPr="00DD61DD">
              <w:rPr>
                <w:rFonts w:ascii="Times New Roman" w:hAnsi="Times New Roman" w:cs="Times New Roman"/>
              </w:rPr>
              <w:t>ния оповещения П-166М и проведение пусконаладочных работ для подключения эк</w:t>
            </w:r>
            <w:r w:rsidRPr="00DD61DD">
              <w:rPr>
                <w:rFonts w:ascii="Times New Roman" w:hAnsi="Times New Roman" w:cs="Times New Roman"/>
              </w:rPr>
              <w:t>с</w:t>
            </w:r>
            <w:r w:rsidRPr="00DD61DD">
              <w:rPr>
                <w:rFonts w:ascii="Times New Roman" w:hAnsi="Times New Roman" w:cs="Times New Roman"/>
              </w:rPr>
              <w:t>тренных оперативных служб (ЕДДС, ДДС МО)</w:t>
            </w:r>
          </w:p>
        </w:tc>
        <w:tc>
          <w:tcPr>
            <w:tcW w:w="1077" w:type="dxa"/>
            <w:tcBorders>
              <w:left w:val="single" w:sz="4" w:space="0" w:color="auto"/>
              <w:right w:val="single" w:sz="4" w:space="0" w:color="auto"/>
            </w:tcBorders>
            <w:shd w:val="clear" w:color="auto" w:fill="auto"/>
          </w:tcPr>
          <w:p w14:paraId="7E479E15" w14:textId="3123E1A1" w:rsidR="00E01224" w:rsidRPr="00E01224" w:rsidRDefault="00E01224" w:rsidP="00E01224">
            <w:pPr>
              <w:pStyle w:val="ConsPlusNonformat"/>
              <w:contextualSpacing/>
              <w:jc w:val="center"/>
              <w:rPr>
                <w:rFonts w:ascii="Times New Roman" w:hAnsi="Times New Roman" w:cs="Times New Roman"/>
                <w:b/>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1C887F9F" w14:textId="64CD701E" w:rsidR="00E01224" w:rsidRPr="00DD61DD" w:rsidRDefault="00E01224" w:rsidP="00E01224">
            <w:pPr>
              <w:jc w:val="center"/>
              <w:rPr>
                <w:rFonts w:ascii="Times New Roman" w:hAnsi="Times New Roman" w:cs="Times New Roman"/>
                <w:color w:val="000000"/>
              </w:rPr>
            </w:pPr>
            <w:r w:rsidRPr="00DD61DD">
              <w:rPr>
                <w:rFonts w:ascii="Times New Roman" w:hAnsi="Times New Roman" w:cs="Times New Roman"/>
              </w:rPr>
              <w:t>88 260,00</w:t>
            </w:r>
          </w:p>
        </w:tc>
        <w:tc>
          <w:tcPr>
            <w:tcW w:w="1561" w:type="dxa"/>
            <w:tcBorders>
              <w:left w:val="single" w:sz="4" w:space="0" w:color="auto"/>
              <w:right w:val="single" w:sz="4" w:space="0" w:color="auto"/>
            </w:tcBorders>
            <w:shd w:val="clear" w:color="auto" w:fill="auto"/>
          </w:tcPr>
          <w:p w14:paraId="3B94B122" w14:textId="68B61BF6" w:rsidR="00E01224" w:rsidRPr="00DD61DD" w:rsidRDefault="00E01224" w:rsidP="00E01224">
            <w:pPr>
              <w:jc w:val="center"/>
              <w:rPr>
                <w:rFonts w:ascii="Times New Roman" w:hAnsi="Times New Roman" w:cs="Times New Roman"/>
                <w:color w:val="000000"/>
              </w:rPr>
            </w:pPr>
            <w:r w:rsidRPr="00DD61DD">
              <w:rPr>
                <w:rFonts w:ascii="Times New Roman" w:hAnsi="Times New Roman" w:cs="Times New Roman"/>
              </w:rPr>
              <w:t>88 179,58</w:t>
            </w:r>
          </w:p>
        </w:tc>
        <w:tc>
          <w:tcPr>
            <w:tcW w:w="709" w:type="dxa"/>
            <w:tcBorders>
              <w:left w:val="single" w:sz="4" w:space="0" w:color="auto"/>
              <w:right w:val="single" w:sz="4" w:space="0" w:color="auto"/>
            </w:tcBorders>
            <w:shd w:val="clear" w:color="auto" w:fill="auto"/>
          </w:tcPr>
          <w:p w14:paraId="525C2BEF" w14:textId="2FE43B21"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99,9</w:t>
            </w:r>
          </w:p>
        </w:tc>
        <w:tc>
          <w:tcPr>
            <w:tcW w:w="7227" w:type="dxa"/>
            <w:vMerge w:val="restart"/>
            <w:tcBorders>
              <w:left w:val="single" w:sz="4" w:space="0" w:color="auto"/>
              <w:right w:val="single" w:sz="4" w:space="0" w:color="auto"/>
            </w:tcBorders>
            <w:shd w:val="clear" w:color="auto" w:fill="auto"/>
          </w:tcPr>
          <w:p w14:paraId="00C80973" w14:textId="17CC14A8" w:rsidR="00E01224" w:rsidRPr="00C754D3" w:rsidRDefault="00E01224" w:rsidP="00E01224">
            <w:pPr>
              <w:spacing w:after="0" w:line="240" w:lineRule="auto"/>
              <w:contextualSpacing/>
              <w:rPr>
                <w:rFonts w:ascii="Times New Roman" w:hAnsi="Times New Roman" w:cs="Times New Roman"/>
                <w:highlight w:val="yellow"/>
              </w:rPr>
            </w:pPr>
            <w:r w:rsidRPr="00050AB0">
              <w:rPr>
                <w:rFonts w:ascii="Times New Roman" w:hAnsi="Times New Roman" w:cs="Times New Roman"/>
                <w:b/>
                <w:bCs/>
                <w:highlight w:val="yellow"/>
              </w:rPr>
              <w:t>Выполнено.</w:t>
            </w:r>
            <w:r w:rsidRPr="00050AB0">
              <w:rPr>
                <w:rFonts w:ascii="Times New Roman" w:hAnsi="Times New Roman" w:cs="Times New Roman"/>
                <w:highlight w:val="yellow"/>
              </w:rPr>
              <w:t xml:space="preserve"> </w:t>
            </w:r>
          </w:p>
        </w:tc>
      </w:tr>
      <w:tr w:rsidR="00E01224" w:rsidRPr="00C754D3" w14:paraId="2BA70F14" w14:textId="77777777" w:rsidTr="007909C1">
        <w:trPr>
          <w:trHeight w:val="273"/>
        </w:trPr>
        <w:tc>
          <w:tcPr>
            <w:tcW w:w="425" w:type="dxa"/>
            <w:vMerge/>
            <w:tcBorders>
              <w:left w:val="single" w:sz="4" w:space="0" w:color="auto"/>
              <w:right w:val="single" w:sz="4" w:space="0" w:color="auto"/>
            </w:tcBorders>
            <w:shd w:val="clear" w:color="auto" w:fill="auto"/>
          </w:tcPr>
          <w:p w14:paraId="6A3866DE" w14:textId="77777777" w:rsidR="00E01224" w:rsidRPr="00DD61DD" w:rsidRDefault="00E01224"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vAlign w:val="center"/>
          </w:tcPr>
          <w:p w14:paraId="10CF51EB" w14:textId="77777777" w:rsidR="00E01224" w:rsidRPr="00DD61DD" w:rsidRDefault="00E01224" w:rsidP="00456F61">
            <w:pPr>
              <w:spacing w:after="0" w:line="240" w:lineRule="auto"/>
              <w:contextualSpacing/>
              <w:jc w:val="both"/>
              <w:rPr>
                <w:rFonts w:ascii="Times New Roman" w:hAnsi="Times New Roman" w:cs="Times New Roman"/>
              </w:rPr>
            </w:pPr>
          </w:p>
        </w:tc>
        <w:tc>
          <w:tcPr>
            <w:tcW w:w="1077" w:type="dxa"/>
            <w:tcBorders>
              <w:left w:val="single" w:sz="4" w:space="0" w:color="auto"/>
              <w:right w:val="single" w:sz="4" w:space="0" w:color="auto"/>
            </w:tcBorders>
            <w:shd w:val="clear" w:color="auto" w:fill="auto"/>
          </w:tcPr>
          <w:p w14:paraId="7C865885" w14:textId="2F8196FD" w:rsidR="00E01224" w:rsidRPr="00E01224" w:rsidRDefault="00E01224" w:rsidP="00E01224">
            <w:pPr>
              <w:pStyle w:val="ConsPlusNonformat"/>
              <w:contextualSpacing/>
              <w:jc w:val="center"/>
              <w:rPr>
                <w:rFonts w:ascii="Times New Roman" w:hAnsi="Times New Roman" w:cs="Times New Roman"/>
                <w:b/>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48FED057" w14:textId="64D8D926" w:rsidR="00E01224" w:rsidRPr="00DD61DD" w:rsidRDefault="00E01224" w:rsidP="00E01224">
            <w:pPr>
              <w:jc w:val="center"/>
              <w:rPr>
                <w:rFonts w:ascii="Times New Roman" w:hAnsi="Times New Roman" w:cs="Times New Roman"/>
                <w:color w:val="000000"/>
              </w:rPr>
            </w:pPr>
            <w:r w:rsidRPr="00DD61DD">
              <w:rPr>
                <w:rFonts w:ascii="Times New Roman" w:hAnsi="Times New Roman" w:cs="Times New Roman"/>
              </w:rPr>
              <w:t>88 260,00</w:t>
            </w:r>
          </w:p>
        </w:tc>
        <w:tc>
          <w:tcPr>
            <w:tcW w:w="1561" w:type="dxa"/>
            <w:tcBorders>
              <w:left w:val="single" w:sz="4" w:space="0" w:color="auto"/>
              <w:right w:val="single" w:sz="4" w:space="0" w:color="auto"/>
            </w:tcBorders>
            <w:shd w:val="clear" w:color="auto" w:fill="auto"/>
          </w:tcPr>
          <w:p w14:paraId="728B7457" w14:textId="61D58AC3" w:rsidR="00E01224" w:rsidRPr="00DD61DD" w:rsidRDefault="00E01224" w:rsidP="00E01224">
            <w:pPr>
              <w:jc w:val="center"/>
              <w:rPr>
                <w:rFonts w:ascii="Times New Roman" w:hAnsi="Times New Roman" w:cs="Times New Roman"/>
                <w:color w:val="000000"/>
              </w:rPr>
            </w:pPr>
            <w:r w:rsidRPr="00DD61DD">
              <w:rPr>
                <w:rFonts w:ascii="Times New Roman" w:hAnsi="Times New Roman" w:cs="Times New Roman"/>
              </w:rPr>
              <w:t>88 179,58</w:t>
            </w:r>
          </w:p>
        </w:tc>
        <w:tc>
          <w:tcPr>
            <w:tcW w:w="709" w:type="dxa"/>
            <w:tcBorders>
              <w:left w:val="single" w:sz="4" w:space="0" w:color="auto"/>
              <w:right w:val="single" w:sz="4" w:space="0" w:color="auto"/>
            </w:tcBorders>
            <w:shd w:val="clear" w:color="auto" w:fill="auto"/>
          </w:tcPr>
          <w:p w14:paraId="6AFB2C88" w14:textId="29B19A54"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99,9</w:t>
            </w:r>
          </w:p>
        </w:tc>
        <w:tc>
          <w:tcPr>
            <w:tcW w:w="7227" w:type="dxa"/>
            <w:vMerge/>
            <w:tcBorders>
              <w:left w:val="single" w:sz="4" w:space="0" w:color="auto"/>
              <w:right w:val="single" w:sz="4" w:space="0" w:color="auto"/>
            </w:tcBorders>
            <w:shd w:val="clear" w:color="auto" w:fill="auto"/>
          </w:tcPr>
          <w:p w14:paraId="40E85238" w14:textId="77777777" w:rsidR="00E01224" w:rsidRPr="00C754D3" w:rsidRDefault="00E01224" w:rsidP="00E01224">
            <w:pPr>
              <w:pStyle w:val="ConsPlusCell"/>
              <w:rPr>
                <w:rFonts w:ascii="Times New Roman" w:hAnsi="Times New Roman" w:cs="Times New Roman"/>
                <w:highlight w:val="yellow"/>
              </w:rPr>
            </w:pPr>
          </w:p>
        </w:tc>
      </w:tr>
      <w:tr w:rsidR="00E01224" w:rsidRPr="00C754D3" w14:paraId="0B5F5B30" w14:textId="77777777" w:rsidTr="007909C1">
        <w:trPr>
          <w:trHeight w:val="735"/>
        </w:trPr>
        <w:tc>
          <w:tcPr>
            <w:tcW w:w="425" w:type="dxa"/>
            <w:vMerge/>
            <w:tcBorders>
              <w:left w:val="single" w:sz="4" w:space="0" w:color="auto"/>
              <w:right w:val="single" w:sz="4" w:space="0" w:color="auto"/>
            </w:tcBorders>
            <w:shd w:val="clear" w:color="auto" w:fill="auto"/>
          </w:tcPr>
          <w:p w14:paraId="742F196D" w14:textId="1E045A9D" w:rsidR="00E01224" w:rsidRPr="00DD61DD" w:rsidRDefault="00E01224"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4DEF5AFD" w14:textId="6C76F115" w:rsidR="00E01224" w:rsidRPr="00DD61DD" w:rsidRDefault="00E01224" w:rsidP="00456F61">
            <w:pPr>
              <w:spacing w:after="0" w:line="240" w:lineRule="auto"/>
              <w:contextualSpacing/>
              <w:jc w:val="both"/>
              <w:rPr>
                <w:rFonts w:ascii="Times New Roman" w:eastAsia="Times New Roman" w:hAnsi="Times New Roman" w:cs="Times New Roman"/>
                <w:b/>
                <w:bCs/>
              </w:rPr>
            </w:pPr>
            <w:r w:rsidRPr="00DD61DD">
              <w:rPr>
                <w:rFonts w:ascii="Times New Roman" w:eastAsia="Times New Roman" w:hAnsi="Times New Roman" w:cs="Times New Roman"/>
                <w:b/>
                <w:bCs/>
              </w:rPr>
              <w:t>2. Комплекс процессных м</w:t>
            </w:r>
            <w:r w:rsidRPr="00DD61DD">
              <w:rPr>
                <w:rFonts w:ascii="Times New Roman" w:eastAsia="Times New Roman" w:hAnsi="Times New Roman" w:cs="Times New Roman"/>
                <w:b/>
                <w:bCs/>
              </w:rPr>
              <w:t>е</w:t>
            </w:r>
            <w:r w:rsidRPr="00DD61DD">
              <w:rPr>
                <w:rFonts w:ascii="Times New Roman" w:eastAsia="Times New Roman" w:hAnsi="Times New Roman" w:cs="Times New Roman"/>
                <w:b/>
                <w:bCs/>
              </w:rPr>
              <w:t>роприятий "Система обе</w:t>
            </w:r>
            <w:r w:rsidRPr="00DD61DD">
              <w:rPr>
                <w:rFonts w:ascii="Times New Roman" w:eastAsia="Times New Roman" w:hAnsi="Times New Roman" w:cs="Times New Roman"/>
                <w:b/>
                <w:bCs/>
              </w:rPr>
              <w:t>с</w:t>
            </w:r>
            <w:r w:rsidRPr="00DD61DD">
              <w:rPr>
                <w:rFonts w:ascii="Times New Roman" w:eastAsia="Times New Roman" w:hAnsi="Times New Roman" w:cs="Times New Roman"/>
                <w:b/>
                <w:bCs/>
              </w:rPr>
              <w:t>печения вызова экстренных оперативных служб через единый номер "112" в Ре</w:t>
            </w:r>
            <w:r w:rsidRPr="00DD61DD">
              <w:rPr>
                <w:rFonts w:ascii="Times New Roman" w:eastAsia="Times New Roman" w:hAnsi="Times New Roman" w:cs="Times New Roman"/>
                <w:b/>
                <w:bCs/>
              </w:rPr>
              <w:t>с</w:t>
            </w:r>
            <w:r w:rsidRPr="00DD61DD">
              <w:rPr>
                <w:rFonts w:ascii="Times New Roman" w:eastAsia="Times New Roman" w:hAnsi="Times New Roman" w:cs="Times New Roman"/>
                <w:b/>
                <w:bCs/>
              </w:rPr>
              <w:t>публике Тыва"</w:t>
            </w:r>
          </w:p>
        </w:tc>
        <w:tc>
          <w:tcPr>
            <w:tcW w:w="1077" w:type="dxa"/>
            <w:tcBorders>
              <w:left w:val="single" w:sz="4" w:space="0" w:color="auto"/>
              <w:right w:val="single" w:sz="4" w:space="0" w:color="auto"/>
            </w:tcBorders>
            <w:shd w:val="clear" w:color="auto" w:fill="auto"/>
          </w:tcPr>
          <w:p w14:paraId="7282876E" w14:textId="0A413048" w:rsidR="00E01224" w:rsidRPr="00E01224" w:rsidRDefault="00E01224" w:rsidP="00E01224">
            <w:pPr>
              <w:pStyle w:val="ConsPlusNonformat"/>
              <w:contextualSpacing/>
              <w:jc w:val="center"/>
              <w:rPr>
                <w:rFonts w:ascii="Times New Roman" w:hAnsi="Times New Roman" w:cs="Times New Roman"/>
                <w:b/>
                <w:bCs/>
                <w:i/>
                <w:iCs/>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149279E7" w14:textId="6C44B83F" w:rsidR="00E01224" w:rsidRPr="00DD61DD" w:rsidRDefault="00E01224" w:rsidP="00E01224">
            <w:pPr>
              <w:spacing w:after="0" w:line="240" w:lineRule="auto"/>
              <w:contextualSpacing/>
              <w:jc w:val="center"/>
              <w:rPr>
                <w:rFonts w:ascii="Times New Roman" w:hAnsi="Times New Roman" w:cs="Times New Roman"/>
                <w:b/>
                <w:bCs/>
              </w:rPr>
            </w:pPr>
            <w:r w:rsidRPr="00DD61DD">
              <w:rPr>
                <w:rFonts w:ascii="Times New Roman" w:hAnsi="Times New Roman" w:cs="Times New Roman"/>
              </w:rPr>
              <w:t>27 050,00</w:t>
            </w:r>
          </w:p>
        </w:tc>
        <w:tc>
          <w:tcPr>
            <w:tcW w:w="1561" w:type="dxa"/>
            <w:tcBorders>
              <w:left w:val="single" w:sz="4" w:space="0" w:color="auto"/>
              <w:right w:val="single" w:sz="4" w:space="0" w:color="auto"/>
            </w:tcBorders>
            <w:shd w:val="clear" w:color="auto" w:fill="auto"/>
          </w:tcPr>
          <w:p w14:paraId="525B5EF8" w14:textId="4A573C39" w:rsidR="00E01224" w:rsidRPr="00DD61DD" w:rsidRDefault="00E01224" w:rsidP="00E01224">
            <w:pPr>
              <w:spacing w:after="0" w:line="240" w:lineRule="auto"/>
              <w:contextualSpacing/>
              <w:jc w:val="center"/>
              <w:rPr>
                <w:rFonts w:ascii="Times New Roman" w:hAnsi="Times New Roman" w:cs="Times New Roman"/>
                <w:b/>
                <w:bCs/>
              </w:rPr>
            </w:pPr>
            <w:r w:rsidRPr="00DD61DD">
              <w:rPr>
                <w:rFonts w:ascii="Times New Roman" w:hAnsi="Times New Roman" w:cs="Times New Roman"/>
              </w:rPr>
              <w:t>26 498,43</w:t>
            </w:r>
          </w:p>
        </w:tc>
        <w:tc>
          <w:tcPr>
            <w:tcW w:w="709" w:type="dxa"/>
            <w:tcBorders>
              <w:left w:val="single" w:sz="4" w:space="0" w:color="auto"/>
              <w:right w:val="single" w:sz="4" w:space="0" w:color="auto"/>
            </w:tcBorders>
            <w:shd w:val="clear" w:color="auto" w:fill="auto"/>
          </w:tcPr>
          <w:p w14:paraId="165737F2" w14:textId="29835148" w:rsidR="00E01224" w:rsidRPr="00E01224" w:rsidRDefault="00E01224"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98,0</w:t>
            </w:r>
          </w:p>
        </w:tc>
        <w:tc>
          <w:tcPr>
            <w:tcW w:w="7227" w:type="dxa"/>
            <w:vMerge w:val="restart"/>
            <w:tcBorders>
              <w:left w:val="single" w:sz="4" w:space="0" w:color="auto"/>
              <w:right w:val="single" w:sz="4" w:space="0" w:color="auto"/>
            </w:tcBorders>
            <w:shd w:val="clear" w:color="auto" w:fill="auto"/>
          </w:tcPr>
          <w:p w14:paraId="3BFA4615" w14:textId="0B413572" w:rsidR="00E01224" w:rsidRPr="00C754D3" w:rsidRDefault="00E01224" w:rsidP="00E01224">
            <w:pPr>
              <w:spacing w:after="0" w:line="240" w:lineRule="auto"/>
              <w:contextualSpacing/>
              <w:rPr>
                <w:rFonts w:ascii="Times New Roman" w:hAnsi="Times New Roman" w:cs="Times New Roman"/>
                <w:highlight w:val="yellow"/>
              </w:rPr>
            </w:pPr>
            <w:r w:rsidRPr="00050AB0">
              <w:rPr>
                <w:rFonts w:ascii="Times New Roman" w:hAnsi="Times New Roman" w:cs="Times New Roman"/>
                <w:b/>
                <w:bCs/>
                <w:highlight w:val="yellow"/>
              </w:rPr>
              <w:t>Выполнено.</w:t>
            </w:r>
            <w:r w:rsidRPr="00050AB0">
              <w:rPr>
                <w:rFonts w:ascii="Times New Roman" w:hAnsi="Times New Roman" w:cs="Times New Roman"/>
                <w:highlight w:val="yellow"/>
              </w:rPr>
              <w:t xml:space="preserve"> </w:t>
            </w:r>
          </w:p>
        </w:tc>
      </w:tr>
      <w:tr w:rsidR="00AE69EC" w:rsidRPr="00C754D3" w14:paraId="524A4956" w14:textId="77777777" w:rsidTr="007909C1">
        <w:trPr>
          <w:trHeight w:val="768"/>
        </w:trPr>
        <w:tc>
          <w:tcPr>
            <w:tcW w:w="425" w:type="dxa"/>
            <w:vMerge/>
            <w:tcBorders>
              <w:left w:val="single" w:sz="4" w:space="0" w:color="auto"/>
              <w:right w:val="single" w:sz="4" w:space="0" w:color="auto"/>
            </w:tcBorders>
            <w:shd w:val="clear" w:color="auto" w:fill="auto"/>
          </w:tcPr>
          <w:p w14:paraId="3106C028" w14:textId="77777777" w:rsidR="00AE69EC" w:rsidRPr="00DD61DD" w:rsidRDefault="00AE69EC"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B067D52" w14:textId="77777777" w:rsidR="00AE69EC" w:rsidRPr="00DD61DD" w:rsidRDefault="00AE69EC" w:rsidP="00456F61">
            <w:pPr>
              <w:spacing w:after="0" w:line="240" w:lineRule="auto"/>
              <w:contextualSpacing/>
              <w:jc w:val="both"/>
              <w:rPr>
                <w:rFonts w:ascii="Times New Roman" w:eastAsia="Times New Roman" w:hAnsi="Times New Roman" w:cs="Times New Roman"/>
                <w:b/>
                <w:bCs/>
              </w:rPr>
            </w:pPr>
          </w:p>
        </w:tc>
        <w:tc>
          <w:tcPr>
            <w:tcW w:w="1077" w:type="dxa"/>
            <w:tcBorders>
              <w:left w:val="single" w:sz="4" w:space="0" w:color="auto"/>
              <w:right w:val="single" w:sz="4" w:space="0" w:color="auto"/>
            </w:tcBorders>
            <w:shd w:val="clear" w:color="auto" w:fill="auto"/>
          </w:tcPr>
          <w:p w14:paraId="730294DE" w14:textId="2DD20349" w:rsidR="00AE69EC" w:rsidRPr="00E01224" w:rsidRDefault="00AE69EC" w:rsidP="00E01224">
            <w:pPr>
              <w:pStyle w:val="ConsPlusNonformat"/>
              <w:contextualSpacing/>
              <w:jc w:val="center"/>
              <w:rPr>
                <w:rFonts w:ascii="Times New Roman" w:hAnsi="Times New Roman" w:cs="Times New Roman"/>
                <w:b/>
                <w:bCs/>
                <w:i/>
                <w:iCs/>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45160002" w14:textId="6CD4CFF9" w:rsidR="00AE69EC" w:rsidRPr="00DD61DD" w:rsidRDefault="00AE69EC" w:rsidP="00E01224">
            <w:pPr>
              <w:spacing w:after="0" w:line="240" w:lineRule="auto"/>
              <w:contextualSpacing/>
              <w:jc w:val="center"/>
              <w:rPr>
                <w:rFonts w:ascii="Times New Roman" w:hAnsi="Times New Roman" w:cs="Times New Roman"/>
                <w:b/>
                <w:bCs/>
              </w:rPr>
            </w:pPr>
            <w:r w:rsidRPr="00DD61DD">
              <w:rPr>
                <w:rFonts w:ascii="Times New Roman" w:hAnsi="Times New Roman" w:cs="Times New Roman"/>
              </w:rPr>
              <w:t>27 050,00</w:t>
            </w:r>
          </w:p>
        </w:tc>
        <w:tc>
          <w:tcPr>
            <w:tcW w:w="1561" w:type="dxa"/>
            <w:tcBorders>
              <w:left w:val="single" w:sz="4" w:space="0" w:color="auto"/>
              <w:right w:val="single" w:sz="4" w:space="0" w:color="auto"/>
            </w:tcBorders>
            <w:shd w:val="clear" w:color="auto" w:fill="auto"/>
          </w:tcPr>
          <w:p w14:paraId="780B3433" w14:textId="3B3B7619" w:rsidR="00AE69EC" w:rsidRPr="00DD61DD" w:rsidRDefault="00AE69EC" w:rsidP="00E01224">
            <w:pPr>
              <w:spacing w:after="0" w:line="240" w:lineRule="auto"/>
              <w:contextualSpacing/>
              <w:jc w:val="center"/>
              <w:rPr>
                <w:rFonts w:ascii="Times New Roman" w:hAnsi="Times New Roman" w:cs="Times New Roman"/>
                <w:b/>
                <w:bCs/>
              </w:rPr>
            </w:pPr>
            <w:r w:rsidRPr="00DD61DD">
              <w:rPr>
                <w:rFonts w:ascii="Times New Roman" w:hAnsi="Times New Roman" w:cs="Times New Roman"/>
              </w:rPr>
              <w:t>26 498,43</w:t>
            </w:r>
          </w:p>
        </w:tc>
        <w:tc>
          <w:tcPr>
            <w:tcW w:w="709" w:type="dxa"/>
            <w:tcBorders>
              <w:left w:val="single" w:sz="4" w:space="0" w:color="auto"/>
              <w:right w:val="single" w:sz="4" w:space="0" w:color="auto"/>
            </w:tcBorders>
            <w:shd w:val="clear" w:color="auto" w:fill="auto"/>
          </w:tcPr>
          <w:p w14:paraId="60DE82CF" w14:textId="732E739F" w:rsidR="00AE69EC" w:rsidRPr="00E01224" w:rsidRDefault="00AE69EC"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98,0</w:t>
            </w:r>
          </w:p>
        </w:tc>
        <w:tc>
          <w:tcPr>
            <w:tcW w:w="7227" w:type="dxa"/>
            <w:vMerge/>
            <w:tcBorders>
              <w:left w:val="single" w:sz="4" w:space="0" w:color="auto"/>
              <w:right w:val="single" w:sz="4" w:space="0" w:color="auto"/>
            </w:tcBorders>
            <w:shd w:val="clear" w:color="auto" w:fill="auto"/>
          </w:tcPr>
          <w:p w14:paraId="534D29D2" w14:textId="77777777" w:rsidR="00AE69EC" w:rsidRPr="00C754D3" w:rsidRDefault="00AE69EC" w:rsidP="00456F61">
            <w:pPr>
              <w:spacing w:after="0" w:line="240" w:lineRule="auto"/>
              <w:contextualSpacing/>
              <w:jc w:val="both"/>
              <w:rPr>
                <w:rFonts w:ascii="Times New Roman" w:hAnsi="Times New Roman" w:cs="Times New Roman"/>
                <w:highlight w:val="yellow"/>
              </w:rPr>
            </w:pPr>
          </w:p>
        </w:tc>
      </w:tr>
      <w:tr w:rsidR="00AE69EC" w:rsidRPr="00C754D3" w14:paraId="763D6C47" w14:textId="77777777" w:rsidTr="007909C1">
        <w:trPr>
          <w:trHeight w:val="387"/>
        </w:trPr>
        <w:tc>
          <w:tcPr>
            <w:tcW w:w="425" w:type="dxa"/>
            <w:vMerge/>
            <w:tcBorders>
              <w:left w:val="single" w:sz="4" w:space="0" w:color="auto"/>
              <w:right w:val="single" w:sz="4" w:space="0" w:color="auto"/>
            </w:tcBorders>
            <w:shd w:val="clear" w:color="auto" w:fill="auto"/>
          </w:tcPr>
          <w:p w14:paraId="46B87C45" w14:textId="4B28BF98" w:rsidR="00AE69EC" w:rsidRPr="00DD61DD" w:rsidRDefault="00AE69EC"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2E8435F0" w14:textId="7965DD47" w:rsidR="00AE69EC" w:rsidRPr="00DD61DD" w:rsidRDefault="00AE69EC" w:rsidP="00456F61">
            <w:pPr>
              <w:spacing w:after="0" w:line="240" w:lineRule="auto"/>
              <w:contextualSpacing/>
              <w:rPr>
                <w:rFonts w:ascii="Times New Roman" w:hAnsi="Times New Roman" w:cs="Times New Roman"/>
                <w:bCs/>
              </w:rPr>
            </w:pPr>
            <w:r w:rsidRPr="00DD61DD">
              <w:rPr>
                <w:rFonts w:ascii="Times New Roman" w:hAnsi="Times New Roman" w:cs="Times New Roman"/>
                <w:bCs/>
              </w:rPr>
              <w:t>2.1. Развитие и модернизация системы обеспечения вызова экстренных оперативных служб по единому номеру "112" Республики Тыва</w:t>
            </w:r>
          </w:p>
        </w:tc>
        <w:tc>
          <w:tcPr>
            <w:tcW w:w="1077" w:type="dxa"/>
            <w:tcBorders>
              <w:left w:val="single" w:sz="4" w:space="0" w:color="auto"/>
              <w:right w:val="single" w:sz="4" w:space="0" w:color="auto"/>
            </w:tcBorders>
            <w:shd w:val="clear" w:color="auto" w:fill="auto"/>
          </w:tcPr>
          <w:p w14:paraId="21160DFC" w14:textId="54EEEF19" w:rsidR="00AE69EC" w:rsidRPr="00E01224" w:rsidRDefault="00AE69EC" w:rsidP="00E01224">
            <w:pPr>
              <w:widowControl w:val="0"/>
              <w:autoSpaceDE w:val="0"/>
              <w:autoSpaceDN w:val="0"/>
              <w:adjustRightInd w:val="0"/>
              <w:spacing w:after="0" w:line="240" w:lineRule="auto"/>
              <w:jc w:val="center"/>
              <w:rPr>
                <w:rFonts w:ascii="Times New Roman" w:eastAsia="Times New Roman" w:hAnsi="Times New Roman" w:cs="Times New Roman"/>
                <w:b/>
                <w:i/>
                <w:iCs/>
              </w:rPr>
            </w:pPr>
            <w:r w:rsidRPr="00E01224">
              <w:rPr>
                <w:rFonts w:ascii="Times New Roman" w:hAnsi="Times New Roman" w:cs="Times New Roman"/>
                <w:b/>
              </w:rPr>
              <w:t>того</w:t>
            </w:r>
          </w:p>
        </w:tc>
        <w:tc>
          <w:tcPr>
            <w:tcW w:w="1701" w:type="dxa"/>
            <w:tcBorders>
              <w:left w:val="single" w:sz="4" w:space="0" w:color="auto"/>
              <w:right w:val="single" w:sz="4" w:space="0" w:color="auto"/>
            </w:tcBorders>
            <w:shd w:val="clear" w:color="auto" w:fill="auto"/>
          </w:tcPr>
          <w:p w14:paraId="66232F32" w14:textId="51CAC0C1" w:rsidR="00AE69EC" w:rsidRPr="00DD61DD" w:rsidRDefault="00AE69EC" w:rsidP="00E01224">
            <w:pPr>
              <w:pStyle w:val="afd"/>
              <w:jc w:val="center"/>
              <w:rPr>
                <w:rFonts w:ascii="Times New Roman" w:hAnsi="Times New Roman"/>
                <w:bCs/>
                <w:sz w:val="22"/>
                <w:szCs w:val="22"/>
              </w:rPr>
            </w:pPr>
            <w:r w:rsidRPr="00DD61DD">
              <w:rPr>
                <w:rFonts w:ascii="Times New Roman" w:hAnsi="Times New Roman"/>
                <w:sz w:val="22"/>
                <w:szCs w:val="22"/>
              </w:rPr>
              <w:t>27 050,00</w:t>
            </w:r>
          </w:p>
        </w:tc>
        <w:tc>
          <w:tcPr>
            <w:tcW w:w="1561" w:type="dxa"/>
            <w:tcBorders>
              <w:left w:val="single" w:sz="4" w:space="0" w:color="auto"/>
              <w:right w:val="single" w:sz="4" w:space="0" w:color="auto"/>
            </w:tcBorders>
            <w:shd w:val="clear" w:color="auto" w:fill="auto"/>
          </w:tcPr>
          <w:p w14:paraId="6ED68946" w14:textId="54F42EA8" w:rsidR="00AE69EC" w:rsidRPr="00DD61DD" w:rsidRDefault="00AE69EC" w:rsidP="00E01224">
            <w:pPr>
              <w:spacing w:after="0" w:line="240" w:lineRule="auto"/>
              <w:jc w:val="center"/>
              <w:rPr>
                <w:rFonts w:ascii="Times New Roman" w:hAnsi="Times New Roman" w:cs="Times New Roman"/>
                <w:bCs/>
              </w:rPr>
            </w:pPr>
            <w:r w:rsidRPr="00DD61DD">
              <w:rPr>
                <w:rFonts w:ascii="Times New Roman" w:hAnsi="Times New Roman" w:cs="Times New Roman"/>
              </w:rPr>
              <w:t>26 498,43</w:t>
            </w:r>
          </w:p>
        </w:tc>
        <w:tc>
          <w:tcPr>
            <w:tcW w:w="709" w:type="dxa"/>
            <w:tcBorders>
              <w:left w:val="single" w:sz="4" w:space="0" w:color="auto"/>
              <w:right w:val="single" w:sz="4" w:space="0" w:color="auto"/>
            </w:tcBorders>
            <w:shd w:val="clear" w:color="auto" w:fill="auto"/>
          </w:tcPr>
          <w:p w14:paraId="375D22CA" w14:textId="6942C0AA" w:rsidR="00AE69EC" w:rsidRPr="00E01224" w:rsidRDefault="00AE69EC"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98,0</w:t>
            </w:r>
          </w:p>
        </w:tc>
        <w:tc>
          <w:tcPr>
            <w:tcW w:w="7227" w:type="dxa"/>
            <w:vMerge w:val="restart"/>
            <w:tcBorders>
              <w:left w:val="single" w:sz="4" w:space="0" w:color="auto"/>
              <w:right w:val="single" w:sz="4" w:space="0" w:color="auto"/>
            </w:tcBorders>
            <w:shd w:val="clear" w:color="auto" w:fill="auto"/>
          </w:tcPr>
          <w:p w14:paraId="0B0C69A4" w14:textId="5FCF65F7" w:rsidR="00AE69EC" w:rsidRPr="00C754D3" w:rsidRDefault="00AE69EC" w:rsidP="00DD61DD">
            <w:pPr>
              <w:spacing w:after="0" w:line="240" w:lineRule="auto"/>
              <w:contextualSpacing/>
              <w:jc w:val="both"/>
              <w:rPr>
                <w:rFonts w:ascii="Times New Roman" w:hAnsi="Times New Roman" w:cs="Times New Roman"/>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AE69EC" w:rsidRPr="00C754D3" w14:paraId="7A5145B8" w14:textId="77777777" w:rsidTr="007909C1">
        <w:trPr>
          <w:trHeight w:val="838"/>
        </w:trPr>
        <w:tc>
          <w:tcPr>
            <w:tcW w:w="425" w:type="dxa"/>
            <w:vMerge/>
            <w:tcBorders>
              <w:left w:val="single" w:sz="4" w:space="0" w:color="auto"/>
              <w:right w:val="single" w:sz="4" w:space="0" w:color="auto"/>
            </w:tcBorders>
            <w:shd w:val="clear" w:color="auto" w:fill="auto"/>
          </w:tcPr>
          <w:p w14:paraId="05F50822" w14:textId="77777777" w:rsidR="00AE69EC" w:rsidRPr="00DD61DD" w:rsidRDefault="00AE69EC"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2445AAFD" w14:textId="77777777" w:rsidR="00AE69EC" w:rsidRPr="00DD61DD" w:rsidRDefault="00AE69EC" w:rsidP="00456F61">
            <w:pPr>
              <w:spacing w:after="0" w:line="240" w:lineRule="auto"/>
              <w:contextualSpacing/>
              <w:rPr>
                <w:rFonts w:ascii="Times New Roman" w:hAnsi="Times New Roman" w:cs="Times New Roman"/>
                <w:bCs/>
              </w:rPr>
            </w:pPr>
          </w:p>
        </w:tc>
        <w:tc>
          <w:tcPr>
            <w:tcW w:w="1077" w:type="dxa"/>
            <w:tcBorders>
              <w:left w:val="single" w:sz="4" w:space="0" w:color="auto"/>
              <w:right w:val="single" w:sz="4" w:space="0" w:color="auto"/>
            </w:tcBorders>
            <w:shd w:val="clear" w:color="auto" w:fill="auto"/>
          </w:tcPr>
          <w:p w14:paraId="1FBD6CF3" w14:textId="40E6202F" w:rsidR="00AE69EC" w:rsidRPr="00E01224" w:rsidRDefault="00AE69EC" w:rsidP="00E01224">
            <w:pPr>
              <w:widowControl w:val="0"/>
              <w:autoSpaceDE w:val="0"/>
              <w:autoSpaceDN w:val="0"/>
              <w:adjustRightInd w:val="0"/>
              <w:spacing w:after="0" w:line="240" w:lineRule="auto"/>
              <w:jc w:val="center"/>
              <w:rPr>
                <w:rFonts w:ascii="Times New Roman" w:eastAsia="Times New Roman" w:hAnsi="Times New Roman" w:cs="Times New Roman"/>
                <w:b/>
                <w:i/>
                <w:iCs/>
              </w:rPr>
            </w:pPr>
            <w:r w:rsidRPr="00E01224">
              <w:rPr>
                <w:rFonts w:ascii="Times New Roman" w:hAnsi="Times New Roman" w:cs="Times New Roman"/>
                <w:b/>
              </w:rPr>
              <w:t>РБ</w:t>
            </w:r>
          </w:p>
        </w:tc>
        <w:tc>
          <w:tcPr>
            <w:tcW w:w="1701" w:type="dxa"/>
            <w:tcBorders>
              <w:left w:val="single" w:sz="4" w:space="0" w:color="auto"/>
              <w:right w:val="single" w:sz="4" w:space="0" w:color="auto"/>
            </w:tcBorders>
            <w:shd w:val="clear" w:color="auto" w:fill="auto"/>
          </w:tcPr>
          <w:p w14:paraId="4109733B" w14:textId="214E62A3" w:rsidR="00AE69EC" w:rsidRPr="00DD61DD" w:rsidRDefault="00AE69EC" w:rsidP="00E01224">
            <w:pPr>
              <w:pStyle w:val="afd"/>
              <w:jc w:val="center"/>
              <w:rPr>
                <w:rFonts w:ascii="Times New Roman" w:hAnsi="Times New Roman"/>
                <w:b/>
                <w:sz w:val="22"/>
                <w:szCs w:val="22"/>
              </w:rPr>
            </w:pPr>
            <w:r w:rsidRPr="00DD61DD">
              <w:rPr>
                <w:rFonts w:ascii="Times New Roman" w:hAnsi="Times New Roman"/>
                <w:sz w:val="22"/>
                <w:szCs w:val="22"/>
              </w:rPr>
              <w:t>27 050,00</w:t>
            </w:r>
          </w:p>
        </w:tc>
        <w:tc>
          <w:tcPr>
            <w:tcW w:w="1561" w:type="dxa"/>
            <w:tcBorders>
              <w:left w:val="single" w:sz="4" w:space="0" w:color="auto"/>
              <w:right w:val="single" w:sz="4" w:space="0" w:color="auto"/>
            </w:tcBorders>
            <w:shd w:val="clear" w:color="auto" w:fill="auto"/>
          </w:tcPr>
          <w:p w14:paraId="229666D1" w14:textId="1F3A339A" w:rsidR="00AE69EC" w:rsidRPr="00DD61DD" w:rsidRDefault="00AE69EC" w:rsidP="00E01224">
            <w:pPr>
              <w:spacing w:after="0" w:line="240" w:lineRule="auto"/>
              <w:jc w:val="center"/>
              <w:rPr>
                <w:rFonts w:ascii="Times New Roman" w:hAnsi="Times New Roman" w:cs="Times New Roman"/>
                <w:b/>
              </w:rPr>
            </w:pPr>
            <w:r w:rsidRPr="00DD61DD">
              <w:rPr>
                <w:rFonts w:ascii="Times New Roman" w:hAnsi="Times New Roman" w:cs="Times New Roman"/>
              </w:rPr>
              <w:t>26 498,43</w:t>
            </w:r>
          </w:p>
        </w:tc>
        <w:tc>
          <w:tcPr>
            <w:tcW w:w="709" w:type="dxa"/>
            <w:tcBorders>
              <w:left w:val="single" w:sz="4" w:space="0" w:color="auto"/>
              <w:right w:val="single" w:sz="4" w:space="0" w:color="auto"/>
            </w:tcBorders>
            <w:shd w:val="clear" w:color="auto" w:fill="auto"/>
          </w:tcPr>
          <w:p w14:paraId="7EF3253B" w14:textId="52525C23" w:rsidR="00AE69EC" w:rsidRPr="00E01224" w:rsidRDefault="00AE69EC"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98,0</w:t>
            </w:r>
          </w:p>
        </w:tc>
        <w:tc>
          <w:tcPr>
            <w:tcW w:w="7227" w:type="dxa"/>
            <w:vMerge/>
            <w:tcBorders>
              <w:left w:val="single" w:sz="4" w:space="0" w:color="auto"/>
              <w:right w:val="single" w:sz="4" w:space="0" w:color="auto"/>
            </w:tcBorders>
            <w:shd w:val="clear" w:color="auto" w:fill="auto"/>
          </w:tcPr>
          <w:p w14:paraId="50E8494F" w14:textId="77777777" w:rsidR="00AE69EC" w:rsidRPr="00C754D3" w:rsidRDefault="00AE69EC" w:rsidP="00456F61">
            <w:pPr>
              <w:spacing w:after="0" w:line="240" w:lineRule="auto"/>
              <w:contextualSpacing/>
              <w:jc w:val="center"/>
              <w:rPr>
                <w:rFonts w:ascii="Times New Roman" w:hAnsi="Times New Roman" w:cs="Times New Roman"/>
                <w:highlight w:val="yellow"/>
              </w:rPr>
            </w:pPr>
          </w:p>
        </w:tc>
      </w:tr>
      <w:tr w:rsidR="00AE69EC" w:rsidRPr="00C754D3" w14:paraId="0F78AE09" w14:textId="77777777" w:rsidTr="007909C1">
        <w:trPr>
          <w:trHeight w:val="511"/>
        </w:trPr>
        <w:tc>
          <w:tcPr>
            <w:tcW w:w="425" w:type="dxa"/>
            <w:vMerge/>
            <w:tcBorders>
              <w:left w:val="single" w:sz="4" w:space="0" w:color="auto"/>
              <w:right w:val="single" w:sz="4" w:space="0" w:color="auto"/>
            </w:tcBorders>
            <w:shd w:val="clear" w:color="auto" w:fill="auto"/>
          </w:tcPr>
          <w:p w14:paraId="4D269C1C" w14:textId="77777777" w:rsidR="00AE69EC" w:rsidRPr="00DD61DD" w:rsidRDefault="00AE69EC"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5D3FB9A8" w14:textId="162D276F" w:rsidR="00AE69EC" w:rsidRPr="00DD61DD" w:rsidRDefault="00AE69EC" w:rsidP="00456F61">
            <w:pPr>
              <w:spacing w:after="0" w:line="240" w:lineRule="auto"/>
              <w:contextualSpacing/>
              <w:jc w:val="both"/>
              <w:rPr>
                <w:rFonts w:ascii="Times New Roman" w:hAnsi="Times New Roman" w:cs="Times New Roman"/>
                <w:b/>
              </w:rPr>
            </w:pPr>
            <w:r w:rsidRPr="00DD61DD">
              <w:rPr>
                <w:rFonts w:ascii="Times New Roman" w:hAnsi="Times New Roman" w:cs="Times New Roman"/>
                <w:b/>
              </w:rPr>
              <w:t>3. Комплекс процессных м</w:t>
            </w:r>
            <w:r w:rsidRPr="00DD61DD">
              <w:rPr>
                <w:rFonts w:ascii="Times New Roman" w:hAnsi="Times New Roman" w:cs="Times New Roman"/>
                <w:b/>
              </w:rPr>
              <w:t>е</w:t>
            </w:r>
            <w:r w:rsidRPr="00DD61DD">
              <w:rPr>
                <w:rFonts w:ascii="Times New Roman" w:hAnsi="Times New Roman" w:cs="Times New Roman"/>
                <w:b/>
              </w:rPr>
              <w:t>роприятий «Пожарная бе</w:t>
            </w:r>
            <w:r w:rsidRPr="00DD61DD">
              <w:rPr>
                <w:rFonts w:ascii="Times New Roman" w:hAnsi="Times New Roman" w:cs="Times New Roman"/>
                <w:b/>
              </w:rPr>
              <w:t>з</w:t>
            </w:r>
            <w:r w:rsidRPr="00DD61DD">
              <w:rPr>
                <w:rFonts w:ascii="Times New Roman" w:hAnsi="Times New Roman" w:cs="Times New Roman"/>
                <w:b/>
              </w:rPr>
              <w:t>опасность в Республике Т</w:t>
            </w:r>
            <w:r w:rsidRPr="00DD61DD">
              <w:rPr>
                <w:rFonts w:ascii="Times New Roman" w:hAnsi="Times New Roman" w:cs="Times New Roman"/>
                <w:b/>
              </w:rPr>
              <w:t>ы</w:t>
            </w:r>
            <w:r w:rsidRPr="00DD61DD">
              <w:rPr>
                <w:rFonts w:ascii="Times New Roman" w:hAnsi="Times New Roman" w:cs="Times New Roman"/>
                <w:b/>
              </w:rPr>
              <w:t>ва»</w:t>
            </w:r>
          </w:p>
        </w:tc>
        <w:tc>
          <w:tcPr>
            <w:tcW w:w="1077" w:type="dxa"/>
            <w:tcBorders>
              <w:left w:val="single" w:sz="4" w:space="0" w:color="auto"/>
              <w:right w:val="single" w:sz="4" w:space="0" w:color="auto"/>
            </w:tcBorders>
            <w:shd w:val="clear" w:color="auto" w:fill="auto"/>
          </w:tcPr>
          <w:p w14:paraId="70C259EA" w14:textId="56CA21B1" w:rsidR="00AE69EC" w:rsidRPr="00E01224" w:rsidRDefault="00AE69EC" w:rsidP="00E01224">
            <w:pPr>
              <w:pStyle w:val="ConsPlusNonformat"/>
              <w:jc w:val="center"/>
              <w:rPr>
                <w:rFonts w:ascii="Times New Roman" w:hAnsi="Times New Roman" w:cs="Times New Roman"/>
                <w:b/>
                <w:i/>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6B0057D2" w14:textId="4EB0FFC0" w:rsidR="00AE69EC" w:rsidRPr="00DD61DD" w:rsidRDefault="00AE69EC" w:rsidP="00E01224">
            <w:pPr>
              <w:jc w:val="center"/>
              <w:rPr>
                <w:rFonts w:ascii="Times New Roman" w:hAnsi="Times New Roman" w:cs="Times New Roman"/>
                <w:b/>
                <w:bCs/>
                <w:color w:val="000000"/>
              </w:rPr>
            </w:pPr>
            <w:r w:rsidRPr="00DD61DD">
              <w:rPr>
                <w:rFonts w:ascii="Times New Roman" w:hAnsi="Times New Roman" w:cs="Times New Roman"/>
              </w:rPr>
              <w:t>3 512,80</w:t>
            </w:r>
          </w:p>
        </w:tc>
        <w:tc>
          <w:tcPr>
            <w:tcW w:w="1561" w:type="dxa"/>
            <w:tcBorders>
              <w:left w:val="single" w:sz="4" w:space="0" w:color="auto"/>
              <w:right w:val="single" w:sz="4" w:space="0" w:color="auto"/>
            </w:tcBorders>
            <w:shd w:val="clear" w:color="auto" w:fill="auto"/>
          </w:tcPr>
          <w:p w14:paraId="07361033" w14:textId="5D062D4D" w:rsidR="00AE69EC" w:rsidRPr="00DD61DD" w:rsidRDefault="00AE69EC" w:rsidP="00E01224">
            <w:pPr>
              <w:jc w:val="center"/>
              <w:rPr>
                <w:rFonts w:ascii="Times New Roman" w:hAnsi="Times New Roman" w:cs="Times New Roman"/>
                <w:b/>
                <w:bCs/>
                <w:color w:val="000000"/>
              </w:rPr>
            </w:pPr>
            <w:r w:rsidRPr="00DD61DD">
              <w:rPr>
                <w:rFonts w:ascii="Times New Roman" w:hAnsi="Times New Roman" w:cs="Times New Roman"/>
              </w:rPr>
              <w:t>3 368,83</w:t>
            </w:r>
          </w:p>
        </w:tc>
        <w:tc>
          <w:tcPr>
            <w:tcW w:w="709" w:type="dxa"/>
            <w:tcBorders>
              <w:left w:val="single" w:sz="4" w:space="0" w:color="auto"/>
              <w:right w:val="single" w:sz="4" w:space="0" w:color="auto"/>
            </w:tcBorders>
            <w:shd w:val="clear" w:color="auto" w:fill="auto"/>
          </w:tcPr>
          <w:p w14:paraId="40182036" w14:textId="416F9F55" w:rsidR="00AE69EC" w:rsidRPr="00E01224" w:rsidRDefault="00AE69EC" w:rsidP="00E01224">
            <w:pPr>
              <w:jc w:val="center"/>
              <w:rPr>
                <w:rFonts w:ascii="Times New Roman" w:hAnsi="Times New Roman" w:cs="Times New Roman"/>
                <w:b/>
                <w:bCs/>
                <w:color w:val="000000"/>
              </w:rPr>
            </w:pPr>
            <w:r w:rsidRPr="00E01224">
              <w:rPr>
                <w:rFonts w:ascii="Times New Roman" w:hAnsi="Times New Roman" w:cs="Times New Roman"/>
                <w:b/>
              </w:rPr>
              <w:t>95,9</w:t>
            </w:r>
          </w:p>
        </w:tc>
        <w:tc>
          <w:tcPr>
            <w:tcW w:w="7227" w:type="dxa"/>
            <w:vMerge w:val="restart"/>
            <w:tcBorders>
              <w:left w:val="single" w:sz="4" w:space="0" w:color="auto"/>
              <w:right w:val="single" w:sz="4" w:space="0" w:color="auto"/>
            </w:tcBorders>
            <w:shd w:val="clear" w:color="auto" w:fill="auto"/>
          </w:tcPr>
          <w:p w14:paraId="0F545FEE" w14:textId="625D72C4" w:rsidR="00AE69EC" w:rsidRPr="00C754D3" w:rsidRDefault="00E01224" w:rsidP="00456F61">
            <w:pPr>
              <w:spacing w:after="0" w:line="240" w:lineRule="auto"/>
              <w:contextualSpacing/>
              <w:jc w:val="both"/>
              <w:rPr>
                <w:rFonts w:ascii="Times New Roman" w:hAnsi="Times New Roman" w:cs="Times New Roman"/>
                <w:b/>
                <w:bCs/>
                <w:highlight w:val="yellow"/>
              </w:rPr>
            </w:pPr>
            <w:r w:rsidRPr="00C754D3">
              <w:rPr>
                <w:rFonts w:ascii="Times New Roman" w:hAnsi="Times New Roman" w:cs="Times New Roman"/>
                <w:b/>
                <w:bCs/>
                <w:highlight w:val="yellow"/>
              </w:rPr>
              <w:t>Выполнено.</w:t>
            </w:r>
          </w:p>
          <w:p w14:paraId="61A3DE4F" w14:textId="77777777" w:rsidR="00AE69EC" w:rsidRPr="00C754D3" w:rsidRDefault="00AE69EC" w:rsidP="00456F61">
            <w:pPr>
              <w:spacing w:after="0" w:line="240" w:lineRule="auto"/>
              <w:contextualSpacing/>
              <w:jc w:val="both"/>
              <w:rPr>
                <w:rFonts w:ascii="Times New Roman" w:hAnsi="Times New Roman" w:cs="Times New Roman"/>
                <w:b/>
                <w:bCs/>
                <w:highlight w:val="yellow"/>
              </w:rPr>
            </w:pPr>
          </w:p>
          <w:p w14:paraId="678032FF" w14:textId="77777777" w:rsidR="00AE69EC" w:rsidRPr="00C754D3" w:rsidRDefault="00AE69EC" w:rsidP="00456F61">
            <w:pPr>
              <w:spacing w:after="0" w:line="240" w:lineRule="auto"/>
              <w:contextualSpacing/>
              <w:jc w:val="both"/>
              <w:rPr>
                <w:rFonts w:ascii="Times New Roman" w:hAnsi="Times New Roman" w:cs="Times New Roman"/>
                <w:b/>
                <w:bCs/>
                <w:highlight w:val="yellow"/>
              </w:rPr>
            </w:pPr>
          </w:p>
          <w:p w14:paraId="4A186F69" w14:textId="77777777" w:rsidR="00AE69EC" w:rsidRPr="00C754D3" w:rsidRDefault="00AE69EC" w:rsidP="00456F61">
            <w:pPr>
              <w:spacing w:after="0" w:line="240" w:lineRule="auto"/>
              <w:contextualSpacing/>
              <w:jc w:val="both"/>
              <w:rPr>
                <w:rFonts w:ascii="Times New Roman" w:hAnsi="Times New Roman" w:cs="Times New Roman"/>
                <w:b/>
                <w:bCs/>
                <w:highlight w:val="yellow"/>
              </w:rPr>
            </w:pPr>
          </w:p>
          <w:p w14:paraId="78988D7B" w14:textId="74F99C36" w:rsidR="00AE69EC" w:rsidRPr="00C754D3" w:rsidRDefault="00AE69EC" w:rsidP="00456F61">
            <w:pPr>
              <w:spacing w:after="0" w:line="240" w:lineRule="auto"/>
              <w:contextualSpacing/>
              <w:jc w:val="both"/>
              <w:rPr>
                <w:rFonts w:ascii="Times New Roman" w:hAnsi="Times New Roman" w:cs="Times New Roman"/>
                <w:highlight w:val="yellow"/>
              </w:rPr>
            </w:pPr>
          </w:p>
        </w:tc>
      </w:tr>
      <w:tr w:rsidR="00AE69EC" w:rsidRPr="00C754D3" w14:paraId="5D4126B8" w14:textId="77777777" w:rsidTr="007909C1">
        <w:trPr>
          <w:trHeight w:val="419"/>
        </w:trPr>
        <w:tc>
          <w:tcPr>
            <w:tcW w:w="425" w:type="dxa"/>
            <w:vMerge/>
            <w:tcBorders>
              <w:left w:val="single" w:sz="4" w:space="0" w:color="auto"/>
              <w:right w:val="single" w:sz="4" w:space="0" w:color="auto"/>
            </w:tcBorders>
            <w:shd w:val="clear" w:color="auto" w:fill="auto"/>
          </w:tcPr>
          <w:p w14:paraId="2FA515D2" w14:textId="77777777" w:rsidR="00AE69EC" w:rsidRPr="00DD61DD" w:rsidRDefault="00AE69EC"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B42F167" w14:textId="77777777" w:rsidR="00AE69EC" w:rsidRPr="00DD61DD" w:rsidRDefault="00AE69EC" w:rsidP="00456F61">
            <w:pPr>
              <w:spacing w:after="0" w:line="240" w:lineRule="auto"/>
              <w:contextualSpacing/>
              <w:jc w:val="both"/>
              <w:rPr>
                <w:rFonts w:ascii="Times New Roman" w:hAnsi="Times New Roman" w:cs="Times New Roman"/>
                <w:b/>
              </w:rPr>
            </w:pPr>
          </w:p>
        </w:tc>
        <w:tc>
          <w:tcPr>
            <w:tcW w:w="1077" w:type="dxa"/>
            <w:tcBorders>
              <w:left w:val="single" w:sz="4" w:space="0" w:color="auto"/>
              <w:right w:val="single" w:sz="4" w:space="0" w:color="auto"/>
            </w:tcBorders>
            <w:shd w:val="clear" w:color="auto" w:fill="auto"/>
          </w:tcPr>
          <w:p w14:paraId="0233EDA4" w14:textId="724060C2" w:rsidR="00AE69EC" w:rsidRPr="00E01224" w:rsidRDefault="00AE69EC" w:rsidP="00E01224">
            <w:pPr>
              <w:pStyle w:val="ConsPlusNonformat"/>
              <w:jc w:val="center"/>
              <w:rPr>
                <w:rFonts w:ascii="Times New Roman" w:hAnsi="Times New Roman" w:cs="Times New Roman"/>
                <w:b/>
                <w:i/>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1D304B60" w14:textId="2ACCED5C" w:rsidR="00AE69EC" w:rsidRPr="00DD61DD" w:rsidRDefault="00AE69EC" w:rsidP="00E01224">
            <w:pPr>
              <w:jc w:val="center"/>
              <w:rPr>
                <w:rFonts w:ascii="Times New Roman" w:hAnsi="Times New Roman" w:cs="Times New Roman"/>
                <w:b/>
                <w:bCs/>
              </w:rPr>
            </w:pPr>
            <w:r w:rsidRPr="00DD61DD">
              <w:rPr>
                <w:rFonts w:ascii="Times New Roman" w:hAnsi="Times New Roman" w:cs="Times New Roman"/>
              </w:rPr>
              <w:t>3 512,80</w:t>
            </w:r>
          </w:p>
        </w:tc>
        <w:tc>
          <w:tcPr>
            <w:tcW w:w="1561" w:type="dxa"/>
            <w:tcBorders>
              <w:left w:val="single" w:sz="4" w:space="0" w:color="auto"/>
              <w:right w:val="single" w:sz="4" w:space="0" w:color="auto"/>
            </w:tcBorders>
            <w:shd w:val="clear" w:color="auto" w:fill="auto"/>
          </w:tcPr>
          <w:p w14:paraId="60C86E74" w14:textId="12BAB811" w:rsidR="00AE69EC" w:rsidRPr="00DD61DD" w:rsidRDefault="00AE69EC" w:rsidP="00E01224">
            <w:pPr>
              <w:jc w:val="center"/>
              <w:rPr>
                <w:rFonts w:ascii="Times New Roman" w:hAnsi="Times New Roman" w:cs="Times New Roman"/>
                <w:b/>
                <w:bCs/>
                <w:color w:val="000000"/>
              </w:rPr>
            </w:pPr>
            <w:r w:rsidRPr="00DD61DD">
              <w:rPr>
                <w:rFonts w:ascii="Times New Roman" w:hAnsi="Times New Roman" w:cs="Times New Roman"/>
              </w:rPr>
              <w:t>3 368,83</w:t>
            </w:r>
          </w:p>
        </w:tc>
        <w:tc>
          <w:tcPr>
            <w:tcW w:w="709" w:type="dxa"/>
            <w:tcBorders>
              <w:left w:val="single" w:sz="4" w:space="0" w:color="auto"/>
              <w:right w:val="single" w:sz="4" w:space="0" w:color="auto"/>
            </w:tcBorders>
            <w:shd w:val="clear" w:color="auto" w:fill="auto"/>
          </w:tcPr>
          <w:p w14:paraId="04423B0D" w14:textId="20342F42" w:rsidR="00AE69EC" w:rsidRPr="00E01224" w:rsidRDefault="00AE69EC" w:rsidP="00E01224">
            <w:pPr>
              <w:jc w:val="center"/>
              <w:rPr>
                <w:rFonts w:ascii="Times New Roman" w:hAnsi="Times New Roman" w:cs="Times New Roman"/>
                <w:b/>
                <w:bCs/>
                <w:color w:val="000000"/>
              </w:rPr>
            </w:pPr>
            <w:r w:rsidRPr="00E01224">
              <w:rPr>
                <w:rFonts w:ascii="Times New Roman" w:hAnsi="Times New Roman" w:cs="Times New Roman"/>
                <w:b/>
              </w:rPr>
              <w:t>95,9</w:t>
            </w:r>
          </w:p>
        </w:tc>
        <w:tc>
          <w:tcPr>
            <w:tcW w:w="7227" w:type="dxa"/>
            <w:vMerge/>
            <w:tcBorders>
              <w:left w:val="single" w:sz="4" w:space="0" w:color="auto"/>
              <w:right w:val="single" w:sz="4" w:space="0" w:color="auto"/>
            </w:tcBorders>
            <w:shd w:val="clear" w:color="auto" w:fill="auto"/>
          </w:tcPr>
          <w:p w14:paraId="7BE00C34" w14:textId="77777777" w:rsidR="00AE69EC" w:rsidRPr="00C754D3" w:rsidRDefault="00AE69EC" w:rsidP="00456F61">
            <w:pPr>
              <w:spacing w:after="0" w:line="240" w:lineRule="auto"/>
              <w:contextualSpacing/>
              <w:jc w:val="both"/>
              <w:rPr>
                <w:rFonts w:ascii="Times New Roman" w:hAnsi="Times New Roman" w:cs="Times New Roman"/>
                <w:b/>
                <w:bCs/>
                <w:highlight w:val="yellow"/>
              </w:rPr>
            </w:pPr>
          </w:p>
        </w:tc>
      </w:tr>
      <w:tr w:rsidR="00052D6E" w:rsidRPr="00C754D3" w14:paraId="6A502A87" w14:textId="77777777" w:rsidTr="007909C1">
        <w:trPr>
          <w:trHeight w:val="297"/>
        </w:trPr>
        <w:tc>
          <w:tcPr>
            <w:tcW w:w="425" w:type="dxa"/>
            <w:vMerge/>
            <w:tcBorders>
              <w:left w:val="single" w:sz="4" w:space="0" w:color="auto"/>
              <w:right w:val="single" w:sz="4" w:space="0" w:color="auto"/>
            </w:tcBorders>
            <w:shd w:val="clear" w:color="auto" w:fill="auto"/>
          </w:tcPr>
          <w:p w14:paraId="23B9369C" w14:textId="41FBF4E1" w:rsidR="00052D6E" w:rsidRPr="00DD61DD" w:rsidRDefault="00052D6E"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1370C003" w14:textId="237719FF" w:rsidR="00052D6E" w:rsidRPr="00DD61DD" w:rsidRDefault="00052D6E" w:rsidP="00456F61">
            <w:pPr>
              <w:spacing w:after="0" w:line="240" w:lineRule="auto"/>
              <w:contextualSpacing/>
              <w:jc w:val="both"/>
              <w:rPr>
                <w:rFonts w:ascii="Times New Roman" w:hAnsi="Times New Roman" w:cs="Times New Roman"/>
                <w:iCs/>
              </w:rPr>
            </w:pPr>
            <w:r w:rsidRPr="00DD61DD">
              <w:rPr>
                <w:rFonts w:ascii="Times New Roman" w:hAnsi="Times New Roman" w:cs="Times New Roman"/>
                <w:iCs/>
              </w:rPr>
              <w:t>3.1. Приобретение боевой одежды пожарного для чл</w:t>
            </w:r>
            <w:r w:rsidRPr="00DD61DD">
              <w:rPr>
                <w:rFonts w:ascii="Times New Roman" w:hAnsi="Times New Roman" w:cs="Times New Roman"/>
                <w:iCs/>
              </w:rPr>
              <w:t>е</w:t>
            </w:r>
            <w:r w:rsidRPr="00DD61DD">
              <w:rPr>
                <w:rFonts w:ascii="Times New Roman" w:hAnsi="Times New Roman" w:cs="Times New Roman"/>
                <w:iCs/>
              </w:rPr>
              <w:t>нов ДПО</w:t>
            </w:r>
          </w:p>
        </w:tc>
        <w:tc>
          <w:tcPr>
            <w:tcW w:w="1077" w:type="dxa"/>
            <w:tcBorders>
              <w:left w:val="single" w:sz="4" w:space="0" w:color="auto"/>
              <w:right w:val="single" w:sz="4" w:space="0" w:color="auto"/>
            </w:tcBorders>
            <w:shd w:val="clear" w:color="auto" w:fill="auto"/>
          </w:tcPr>
          <w:p w14:paraId="6782F58D" w14:textId="3967F151" w:rsidR="00052D6E" w:rsidRPr="00E01224" w:rsidRDefault="00052D6E" w:rsidP="00E01224">
            <w:pPr>
              <w:pStyle w:val="ConsPlusNonformat"/>
              <w:jc w:val="center"/>
              <w:rPr>
                <w:rFonts w:ascii="Times New Roman" w:hAnsi="Times New Roman" w:cs="Times New Roman"/>
                <w:b/>
                <w:i/>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2613007C" w14:textId="48EB913C"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570,00</w:t>
            </w:r>
          </w:p>
        </w:tc>
        <w:tc>
          <w:tcPr>
            <w:tcW w:w="1561" w:type="dxa"/>
            <w:tcBorders>
              <w:left w:val="single" w:sz="4" w:space="0" w:color="auto"/>
              <w:right w:val="single" w:sz="4" w:space="0" w:color="auto"/>
            </w:tcBorders>
            <w:shd w:val="clear" w:color="auto" w:fill="auto"/>
          </w:tcPr>
          <w:p w14:paraId="42065BDB" w14:textId="0A846CF1" w:rsidR="00052D6E" w:rsidRPr="00DD61DD" w:rsidRDefault="00052D6E" w:rsidP="00E01224">
            <w:pPr>
              <w:jc w:val="center"/>
              <w:rPr>
                <w:rFonts w:ascii="Times New Roman" w:hAnsi="Times New Roman" w:cs="Times New Roman"/>
                <w:i/>
                <w:color w:val="000000"/>
              </w:rPr>
            </w:pPr>
            <w:r w:rsidRPr="00DD61DD">
              <w:rPr>
                <w:rFonts w:ascii="Times New Roman" w:hAnsi="Times New Roman" w:cs="Times New Roman"/>
              </w:rPr>
              <w:t>570,00</w:t>
            </w:r>
          </w:p>
        </w:tc>
        <w:tc>
          <w:tcPr>
            <w:tcW w:w="709" w:type="dxa"/>
            <w:tcBorders>
              <w:left w:val="single" w:sz="4" w:space="0" w:color="auto"/>
              <w:right w:val="single" w:sz="4" w:space="0" w:color="auto"/>
            </w:tcBorders>
            <w:shd w:val="clear" w:color="auto" w:fill="auto"/>
          </w:tcPr>
          <w:p w14:paraId="08FEACFD" w14:textId="54C9941C" w:rsidR="00052D6E" w:rsidRPr="00E01224" w:rsidRDefault="00052D6E" w:rsidP="00E01224">
            <w:pPr>
              <w:jc w:val="center"/>
              <w:rPr>
                <w:rFonts w:ascii="Times New Roman" w:hAnsi="Times New Roman" w:cs="Times New Roman"/>
                <w:b/>
                <w:bCs/>
                <w:i/>
                <w:color w:val="000000"/>
              </w:rPr>
            </w:pPr>
            <w:r w:rsidRPr="00E01224">
              <w:rPr>
                <w:rFonts w:ascii="Times New Roman" w:hAnsi="Times New Roman" w:cs="Times New Roman"/>
                <w:b/>
              </w:rPr>
              <w:t>100,0</w:t>
            </w:r>
          </w:p>
        </w:tc>
        <w:tc>
          <w:tcPr>
            <w:tcW w:w="7227" w:type="dxa"/>
            <w:vMerge w:val="restart"/>
            <w:tcBorders>
              <w:left w:val="single" w:sz="4" w:space="0" w:color="auto"/>
              <w:right w:val="single" w:sz="4" w:space="0" w:color="auto"/>
            </w:tcBorders>
            <w:shd w:val="clear" w:color="auto" w:fill="auto"/>
          </w:tcPr>
          <w:p w14:paraId="2D3F23E1" w14:textId="3086EE0B" w:rsidR="00052D6E" w:rsidRPr="00C754D3" w:rsidRDefault="00052D6E" w:rsidP="00DD61DD">
            <w:pPr>
              <w:spacing w:after="0" w:line="240" w:lineRule="auto"/>
              <w:contextualSpacing/>
              <w:jc w:val="both"/>
              <w:rPr>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052D6E" w:rsidRPr="00C754D3" w14:paraId="05B55494" w14:textId="77777777" w:rsidTr="007909C1">
        <w:trPr>
          <w:trHeight w:val="334"/>
        </w:trPr>
        <w:tc>
          <w:tcPr>
            <w:tcW w:w="425" w:type="dxa"/>
            <w:vMerge/>
            <w:tcBorders>
              <w:left w:val="single" w:sz="4" w:space="0" w:color="auto"/>
              <w:right w:val="single" w:sz="4" w:space="0" w:color="auto"/>
            </w:tcBorders>
            <w:shd w:val="clear" w:color="auto" w:fill="auto"/>
          </w:tcPr>
          <w:p w14:paraId="207C7B4D" w14:textId="77777777" w:rsidR="00052D6E" w:rsidRPr="00DD61DD" w:rsidRDefault="00052D6E"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292EEEB" w14:textId="77777777" w:rsidR="00052D6E" w:rsidRPr="00DD61DD" w:rsidRDefault="00052D6E" w:rsidP="00456F61">
            <w:pPr>
              <w:spacing w:after="0" w:line="240" w:lineRule="auto"/>
              <w:contextualSpacing/>
              <w:jc w:val="both"/>
              <w:rPr>
                <w:rFonts w:ascii="Times New Roman" w:eastAsia="Times New Roman" w:hAnsi="Times New Roman" w:cs="Times New Roman"/>
              </w:rPr>
            </w:pPr>
          </w:p>
        </w:tc>
        <w:tc>
          <w:tcPr>
            <w:tcW w:w="1077" w:type="dxa"/>
            <w:tcBorders>
              <w:left w:val="single" w:sz="4" w:space="0" w:color="auto"/>
              <w:right w:val="single" w:sz="4" w:space="0" w:color="auto"/>
            </w:tcBorders>
            <w:shd w:val="clear" w:color="auto" w:fill="auto"/>
          </w:tcPr>
          <w:p w14:paraId="39E4A52F" w14:textId="4AEB799A" w:rsidR="00052D6E" w:rsidRPr="00E01224" w:rsidRDefault="00052D6E" w:rsidP="00E01224">
            <w:pPr>
              <w:spacing w:after="0" w:line="240" w:lineRule="auto"/>
              <w:contextualSpacing/>
              <w:jc w:val="center"/>
              <w:rPr>
                <w:rFonts w:ascii="Times New Roman" w:hAnsi="Times New Roman" w:cs="Times New Roman"/>
                <w:b/>
                <w:i/>
              </w:rPr>
            </w:pPr>
            <w:r w:rsidRPr="00E01224">
              <w:rPr>
                <w:rFonts w:ascii="Times New Roman" w:hAnsi="Times New Roman" w:cs="Times New Roman"/>
                <w:b/>
              </w:rPr>
              <w:t>РБ</w:t>
            </w:r>
          </w:p>
        </w:tc>
        <w:tc>
          <w:tcPr>
            <w:tcW w:w="1701" w:type="dxa"/>
            <w:tcBorders>
              <w:left w:val="single" w:sz="4" w:space="0" w:color="auto"/>
              <w:right w:val="single" w:sz="4" w:space="0" w:color="auto"/>
            </w:tcBorders>
            <w:shd w:val="clear" w:color="auto" w:fill="auto"/>
          </w:tcPr>
          <w:p w14:paraId="13A1C090" w14:textId="41156E3D"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570,00</w:t>
            </w:r>
          </w:p>
        </w:tc>
        <w:tc>
          <w:tcPr>
            <w:tcW w:w="1561" w:type="dxa"/>
            <w:tcBorders>
              <w:left w:val="single" w:sz="4" w:space="0" w:color="auto"/>
              <w:right w:val="single" w:sz="4" w:space="0" w:color="auto"/>
            </w:tcBorders>
            <w:shd w:val="clear" w:color="auto" w:fill="auto"/>
          </w:tcPr>
          <w:p w14:paraId="3F65088A" w14:textId="35D29E23"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570,00</w:t>
            </w:r>
          </w:p>
        </w:tc>
        <w:tc>
          <w:tcPr>
            <w:tcW w:w="709" w:type="dxa"/>
            <w:tcBorders>
              <w:left w:val="single" w:sz="4" w:space="0" w:color="auto"/>
              <w:right w:val="single" w:sz="4" w:space="0" w:color="auto"/>
            </w:tcBorders>
            <w:shd w:val="clear" w:color="auto" w:fill="auto"/>
          </w:tcPr>
          <w:p w14:paraId="220560C3" w14:textId="400D0481" w:rsidR="00052D6E" w:rsidRPr="00E01224" w:rsidRDefault="00052D6E" w:rsidP="00E01224">
            <w:pPr>
              <w:jc w:val="center"/>
              <w:rPr>
                <w:rFonts w:ascii="Times New Roman" w:hAnsi="Times New Roman" w:cs="Times New Roman"/>
                <w:b/>
                <w:bCs/>
                <w:i/>
                <w:color w:val="000000"/>
              </w:rPr>
            </w:pPr>
            <w:r w:rsidRPr="00E01224">
              <w:rPr>
                <w:rFonts w:ascii="Times New Roman" w:hAnsi="Times New Roman" w:cs="Times New Roman"/>
                <w:b/>
              </w:rPr>
              <w:t>100,0</w:t>
            </w:r>
          </w:p>
        </w:tc>
        <w:tc>
          <w:tcPr>
            <w:tcW w:w="7227" w:type="dxa"/>
            <w:vMerge/>
            <w:tcBorders>
              <w:left w:val="single" w:sz="4" w:space="0" w:color="auto"/>
              <w:right w:val="single" w:sz="4" w:space="0" w:color="auto"/>
            </w:tcBorders>
            <w:shd w:val="clear" w:color="auto" w:fill="auto"/>
          </w:tcPr>
          <w:p w14:paraId="435DEF62" w14:textId="77777777" w:rsidR="00052D6E" w:rsidRPr="00C754D3" w:rsidRDefault="00052D6E" w:rsidP="00456F61">
            <w:pPr>
              <w:pStyle w:val="af9"/>
              <w:spacing w:before="0" w:beforeAutospacing="0" w:after="0" w:afterAutospacing="0"/>
              <w:contextualSpacing/>
              <w:jc w:val="center"/>
              <w:rPr>
                <w:sz w:val="22"/>
                <w:szCs w:val="22"/>
                <w:highlight w:val="yellow"/>
              </w:rPr>
            </w:pPr>
          </w:p>
        </w:tc>
      </w:tr>
      <w:tr w:rsidR="00052D6E" w:rsidRPr="00C754D3" w14:paraId="2A7CCDAD" w14:textId="77777777" w:rsidTr="007909C1">
        <w:trPr>
          <w:trHeight w:val="333"/>
        </w:trPr>
        <w:tc>
          <w:tcPr>
            <w:tcW w:w="425" w:type="dxa"/>
            <w:vMerge/>
            <w:tcBorders>
              <w:left w:val="single" w:sz="4" w:space="0" w:color="auto"/>
              <w:right w:val="single" w:sz="4" w:space="0" w:color="auto"/>
            </w:tcBorders>
            <w:shd w:val="clear" w:color="auto" w:fill="auto"/>
          </w:tcPr>
          <w:p w14:paraId="731815A2" w14:textId="77777777" w:rsidR="00052D6E" w:rsidRPr="00DD61DD" w:rsidRDefault="00052D6E"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7E02EBDF" w14:textId="737FCB10" w:rsidR="00052D6E" w:rsidRPr="00DD61DD" w:rsidRDefault="00052D6E" w:rsidP="00456F61">
            <w:pPr>
              <w:spacing w:after="0" w:line="240" w:lineRule="auto"/>
              <w:contextualSpacing/>
              <w:jc w:val="both"/>
              <w:rPr>
                <w:rFonts w:ascii="Times New Roman" w:eastAsia="Times New Roman" w:hAnsi="Times New Roman" w:cs="Times New Roman"/>
              </w:rPr>
            </w:pPr>
            <w:r w:rsidRPr="00DD61DD">
              <w:rPr>
                <w:rFonts w:ascii="Times New Roman" w:eastAsia="Times New Roman" w:hAnsi="Times New Roman" w:cs="Times New Roman"/>
              </w:rPr>
              <w:t>3.2. Страхование жизни чл</w:t>
            </w:r>
            <w:r w:rsidRPr="00DD61DD">
              <w:rPr>
                <w:rFonts w:ascii="Times New Roman" w:eastAsia="Times New Roman" w:hAnsi="Times New Roman" w:cs="Times New Roman"/>
              </w:rPr>
              <w:t>е</w:t>
            </w:r>
            <w:r w:rsidRPr="00DD61DD">
              <w:rPr>
                <w:rFonts w:ascii="Times New Roman" w:eastAsia="Times New Roman" w:hAnsi="Times New Roman" w:cs="Times New Roman"/>
              </w:rPr>
              <w:t>нов ДПО</w:t>
            </w:r>
          </w:p>
        </w:tc>
        <w:tc>
          <w:tcPr>
            <w:tcW w:w="1077" w:type="dxa"/>
            <w:tcBorders>
              <w:left w:val="single" w:sz="4" w:space="0" w:color="auto"/>
              <w:right w:val="single" w:sz="4" w:space="0" w:color="auto"/>
            </w:tcBorders>
            <w:shd w:val="clear" w:color="auto" w:fill="auto"/>
          </w:tcPr>
          <w:p w14:paraId="511FCC50" w14:textId="0A9A67BF" w:rsidR="00052D6E" w:rsidRPr="00E01224" w:rsidRDefault="00052D6E" w:rsidP="00E01224">
            <w:pPr>
              <w:spacing w:after="0" w:line="240" w:lineRule="auto"/>
              <w:contextualSpacing/>
              <w:jc w:val="center"/>
              <w:rPr>
                <w:rFonts w:ascii="Times New Roman" w:hAnsi="Times New Roman" w:cs="Times New Roman"/>
                <w:b/>
                <w:i/>
              </w:rPr>
            </w:pPr>
            <w:r w:rsidRPr="00E01224">
              <w:rPr>
                <w:rFonts w:ascii="Times New Roman" w:hAnsi="Times New Roman" w:cs="Times New Roman"/>
                <w:b/>
              </w:rPr>
              <w:t>Итого</w:t>
            </w:r>
          </w:p>
        </w:tc>
        <w:tc>
          <w:tcPr>
            <w:tcW w:w="1701" w:type="dxa"/>
            <w:tcBorders>
              <w:left w:val="single" w:sz="4" w:space="0" w:color="auto"/>
              <w:right w:val="single" w:sz="4" w:space="0" w:color="auto"/>
            </w:tcBorders>
            <w:shd w:val="clear" w:color="auto" w:fill="auto"/>
          </w:tcPr>
          <w:p w14:paraId="4BEDEE1B" w14:textId="476BA465" w:rsidR="00052D6E" w:rsidRPr="00DD61DD" w:rsidRDefault="00052D6E" w:rsidP="00E01224">
            <w:pPr>
              <w:jc w:val="center"/>
              <w:rPr>
                <w:rFonts w:ascii="Times New Roman" w:hAnsi="Times New Roman" w:cs="Times New Roman"/>
              </w:rPr>
            </w:pPr>
            <w:r w:rsidRPr="00DD61DD">
              <w:rPr>
                <w:rFonts w:ascii="Times New Roman" w:hAnsi="Times New Roman" w:cs="Times New Roman"/>
              </w:rPr>
              <w:t>144,00</w:t>
            </w:r>
          </w:p>
        </w:tc>
        <w:tc>
          <w:tcPr>
            <w:tcW w:w="1561" w:type="dxa"/>
            <w:tcBorders>
              <w:left w:val="single" w:sz="4" w:space="0" w:color="auto"/>
              <w:right w:val="single" w:sz="4" w:space="0" w:color="auto"/>
            </w:tcBorders>
            <w:shd w:val="clear" w:color="auto" w:fill="auto"/>
          </w:tcPr>
          <w:p w14:paraId="01D461DF" w14:textId="02C46929" w:rsidR="00052D6E" w:rsidRPr="00DD61DD" w:rsidRDefault="00052D6E" w:rsidP="00E01224">
            <w:pPr>
              <w:jc w:val="center"/>
              <w:rPr>
                <w:rFonts w:ascii="Times New Roman" w:hAnsi="Times New Roman" w:cs="Times New Roman"/>
              </w:rPr>
            </w:pPr>
            <w:r w:rsidRPr="00DD61DD">
              <w:rPr>
                <w:rFonts w:ascii="Times New Roman" w:hAnsi="Times New Roman" w:cs="Times New Roman"/>
              </w:rPr>
              <w:t>0,00</w:t>
            </w:r>
          </w:p>
        </w:tc>
        <w:tc>
          <w:tcPr>
            <w:tcW w:w="709" w:type="dxa"/>
            <w:tcBorders>
              <w:left w:val="single" w:sz="4" w:space="0" w:color="auto"/>
              <w:right w:val="single" w:sz="4" w:space="0" w:color="auto"/>
            </w:tcBorders>
            <w:shd w:val="clear" w:color="auto" w:fill="auto"/>
          </w:tcPr>
          <w:p w14:paraId="4BBB563E" w14:textId="41F594BB" w:rsidR="00052D6E" w:rsidRPr="00E01224" w:rsidRDefault="00052D6E" w:rsidP="00E01224">
            <w:pPr>
              <w:jc w:val="center"/>
              <w:rPr>
                <w:rFonts w:ascii="Times New Roman" w:hAnsi="Times New Roman" w:cs="Times New Roman"/>
                <w:b/>
                <w:bCs/>
              </w:rPr>
            </w:pPr>
            <w:r w:rsidRPr="00E01224">
              <w:rPr>
                <w:rFonts w:ascii="Times New Roman" w:hAnsi="Times New Roman" w:cs="Times New Roman"/>
                <w:b/>
              </w:rPr>
              <w:t>0,0</w:t>
            </w:r>
          </w:p>
        </w:tc>
        <w:tc>
          <w:tcPr>
            <w:tcW w:w="7227" w:type="dxa"/>
            <w:vMerge w:val="restart"/>
            <w:tcBorders>
              <w:left w:val="single" w:sz="4" w:space="0" w:color="auto"/>
              <w:right w:val="single" w:sz="4" w:space="0" w:color="auto"/>
            </w:tcBorders>
            <w:shd w:val="clear" w:color="auto" w:fill="auto"/>
          </w:tcPr>
          <w:p w14:paraId="6CE86522" w14:textId="26FAF6C7" w:rsidR="00052D6E" w:rsidRPr="00C754D3" w:rsidRDefault="00052D6E" w:rsidP="00052D6E">
            <w:pPr>
              <w:pStyle w:val="af9"/>
              <w:spacing w:before="0" w:after="0"/>
              <w:contextualSpacing/>
              <w:jc w:val="both"/>
              <w:rPr>
                <w:sz w:val="22"/>
                <w:szCs w:val="22"/>
                <w:highlight w:val="yellow"/>
              </w:rPr>
            </w:pPr>
            <w:r w:rsidRPr="00C754D3">
              <w:rPr>
                <w:b/>
                <w:bCs/>
                <w:sz w:val="22"/>
                <w:szCs w:val="22"/>
                <w:highlight w:val="yellow"/>
              </w:rPr>
              <w:t>Выполнено.</w:t>
            </w:r>
            <w:r w:rsidRPr="00C754D3">
              <w:rPr>
                <w:sz w:val="22"/>
                <w:szCs w:val="22"/>
                <w:highlight w:val="yellow"/>
              </w:rPr>
              <w:t xml:space="preserve"> </w:t>
            </w:r>
          </w:p>
        </w:tc>
      </w:tr>
      <w:tr w:rsidR="00052D6E" w:rsidRPr="00C754D3" w14:paraId="33A1993A" w14:textId="77777777" w:rsidTr="007909C1">
        <w:trPr>
          <w:trHeight w:val="311"/>
        </w:trPr>
        <w:tc>
          <w:tcPr>
            <w:tcW w:w="425" w:type="dxa"/>
            <w:vMerge/>
            <w:tcBorders>
              <w:left w:val="single" w:sz="4" w:space="0" w:color="auto"/>
              <w:right w:val="single" w:sz="4" w:space="0" w:color="auto"/>
            </w:tcBorders>
            <w:shd w:val="clear" w:color="auto" w:fill="auto"/>
          </w:tcPr>
          <w:p w14:paraId="4F4BEB0B" w14:textId="77777777" w:rsidR="00052D6E" w:rsidRPr="00DD61DD" w:rsidRDefault="00052D6E"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2E84D625" w14:textId="7759A781" w:rsidR="00052D6E" w:rsidRPr="00DD61DD" w:rsidRDefault="00052D6E" w:rsidP="00456F61">
            <w:pPr>
              <w:spacing w:after="0" w:line="240" w:lineRule="auto"/>
              <w:contextualSpacing/>
              <w:jc w:val="both"/>
              <w:rPr>
                <w:rFonts w:ascii="Times New Roman" w:eastAsia="Times New Roman" w:hAnsi="Times New Roman" w:cs="Times New Roman"/>
              </w:rPr>
            </w:pPr>
          </w:p>
        </w:tc>
        <w:tc>
          <w:tcPr>
            <w:tcW w:w="1077" w:type="dxa"/>
            <w:tcBorders>
              <w:left w:val="single" w:sz="4" w:space="0" w:color="auto"/>
              <w:right w:val="single" w:sz="4" w:space="0" w:color="auto"/>
            </w:tcBorders>
            <w:shd w:val="clear" w:color="auto" w:fill="auto"/>
          </w:tcPr>
          <w:p w14:paraId="3918186B" w14:textId="0B97D29C" w:rsidR="00052D6E" w:rsidRPr="00E01224" w:rsidRDefault="00052D6E" w:rsidP="00E01224">
            <w:pPr>
              <w:spacing w:after="0" w:line="240" w:lineRule="auto"/>
              <w:contextualSpacing/>
              <w:jc w:val="center"/>
              <w:rPr>
                <w:rFonts w:ascii="Times New Roman" w:hAnsi="Times New Roman" w:cs="Times New Roman"/>
                <w:b/>
                <w:i/>
              </w:rPr>
            </w:pPr>
            <w:r w:rsidRPr="00E01224">
              <w:rPr>
                <w:rFonts w:ascii="Times New Roman" w:hAnsi="Times New Roman" w:cs="Times New Roman"/>
                <w:b/>
              </w:rPr>
              <w:t>РБ</w:t>
            </w:r>
          </w:p>
        </w:tc>
        <w:tc>
          <w:tcPr>
            <w:tcW w:w="1701" w:type="dxa"/>
            <w:tcBorders>
              <w:left w:val="single" w:sz="4" w:space="0" w:color="auto"/>
              <w:right w:val="single" w:sz="4" w:space="0" w:color="auto"/>
            </w:tcBorders>
            <w:shd w:val="clear" w:color="auto" w:fill="auto"/>
          </w:tcPr>
          <w:p w14:paraId="6C6D8594" w14:textId="2FDF6F6D" w:rsidR="00052D6E" w:rsidRPr="00DD61DD" w:rsidRDefault="00052D6E" w:rsidP="00E01224">
            <w:pPr>
              <w:jc w:val="center"/>
              <w:rPr>
                <w:rFonts w:ascii="Times New Roman" w:hAnsi="Times New Roman" w:cs="Times New Roman"/>
              </w:rPr>
            </w:pPr>
            <w:r w:rsidRPr="00DD61DD">
              <w:rPr>
                <w:rFonts w:ascii="Times New Roman" w:hAnsi="Times New Roman" w:cs="Times New Roman"/>
              </w:rPr>
              <w:t>144,00</w:t>
            </w:r>
          </w:p>
        </w:tc>
        <w:tc>
          <w:tcPr>
            <w:tcW w:w="1561" w:type="dxa"/>
            <w:tcBorders>
              <w:left w:val="single" w:sz="4" w:space="0" w:color="auto"/>
              <w:right w:val="single" w:sz="4" w:space="0" w:color="auto"/>
            </w:tcBorders>
            <w:shd w:val="clear" w:color="auto" w:fill="auto"/>
          </w:tcPr>
          <w:p w14:paraId="40AA6E42" w14:textId="25AB5904" w:rsidR="00052D6E" w:rsidRPr="00DD61DD" w:rsidRDefault="00052D6E" w:rsidP="00E01224">
            <w:pPr>
              <w:jc w:val="center"/>
              <w:rPr>
                <w:rFonts w:ascii="Times New Roman" w:hAnsi="Times New Roman" w:cs="Times New Roman"/>
              </w:rPr>
            </w:pPr>
            <w:r w:rsidRPr="00DD61DD">
              <w:rPr>
                <w:rFonts w:ascii="Times New Roman" w:hAnsi="Times New Roman" w:cs="Times New Roman"/>
              </w:rPr>
              <w:t>0,00</w:t>
            </w:r>
          </w:p>
        </w:tc>
        <w:tc>
          <w:tcPr>
            <w:tcW w:w="709" w:type="dxa"/>
            <w:tcBorders>
              <w:left w:val="single" w:sz="4" w:space="0" w:color="auto"/>
              <w:right w:val="single" w:sz="4" w:space="0" w:color="auto"/>
            </w:tcBorders>
            <w:shd w:val="clear" w:color="auto" w:fill="auto"/>
          </w:tcPr>
          <w:p w14:paraId="6554BE9A" w14:textId="6876007C" w:rsidR="00052D6E" w:rsidRPr="00E01224" w:rsidRDefault="00052D6E" w:rsidP="00E01224">
            <w:pPr>
              <w:jc w:val="center"/>
              <w:rPr>
                <w:rFonts w:ascii="Times New Roman" w:hAnsi="Times New Roman" w:cs="Times New Roman"/>
                <w:b/>
                <w:bCs/>
              </w:rPr>
            </w:pPr>
            <w:r w:rsidRPr="00E01224">
              <w:rPr>
                <w:rFonts w:ascii="Times New Roman" w:hAnsi="Times New Roman" w:cs="Times New Roman"/>
                <w:b/>
              </w:rPr>
              <w:t>0,0</w:t>
            </w:r>
          </w:p>
        </w:tc>
        <w:tc>
          <w:tcPr>
            <w:tcW w:w="7227" w:type="dxa"/>
            <w:vMerge/>
            <w:tcBorders>
              <w:left w:val="single" w:sz="4" w:space="0" w:color="auto"/>
              <w:right w:val="single" w:sz="4" w:space="0" w:color="auto"/>
            </w:tcBorders>
            <w:shd w:val="clear" w:color="auto" w:fill="auto"/>
          </w:tcPr>
          <w:p w14:paraId="7F2117F9" w14:textId="77777777" w:rsidR="00052D6E" w:rsidRPr="00C754D3" w:rsidRDefault="00052D6E" w:rsidP="00456F61">
            <w:pPr>
              <w:pStyle w:val="af9"/>
              <w:spacing w:before="0" w:beforeAutospacing="0" w:after="0" w:afterAutospacing="0"/>
              <w:contextualSpacing/>
              <w:jc w:val="center"/>
              <w:rPr>
                <w:sz w:val="22"/>
                <w:szCs w:val="22"/>
                <w:highlight w:val="yellow"/>
              </w:rPr>
            </w:pPr>
          </w:p>
        </w:tc>
      </w:tr>
      <w:tr w:rsidR="00052D6E" w:rsidRPr="00C754D3" w14:paraId="60CBD2FA" w14:textId="77777777" w:rsidTr="007909C1">
        <w:trPr>
          <w:trHeight w:val="102"/>
        </w:trPr>
        <w:tc>
          <w:tcPr>
            <w:tcW w:w="425" w:type="dxa"/>
            <w:vMerge/>
            <w:tcBorders>
              <w:left w:val="single" w:sz="4" w:space="0" w:color="auto"/>
              <w:right w:val="single" w:sz="4" w:space="0" w:color="auto"/>
            </w:tcBorders>
            <w:shd w:val="clear" w:color="auto" w:fill="auto"/>
          </w:tcPr>
          <w:p w14:paraId="6A8FA686" w14:textId="43A9B381" w:rsidR="00052D6E" w:rsidRPr="00DD61DD" w:rsidRDefault="00052D6E"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23F45C71" w14:textId="268E00FE" w:rsidR="00052D6E" w:rsidRPr="00DD61DD" w:rsidRDefault="00052D6E" w:rsidP="00456F61">
            <w:pPr>
              <w:spacing w:after="0" w:line="240" w:lineRule="auto"/>
              <w:contextualSpacing/>
              <w:jc w:val="both"/>
              <w:rPr>
                <w:rFonts w:ascii="Times New Roman" w:hAnsi="Times New Roman" w:cs="Times New Roman"/>
                <w:iCs/>
              </w:rPr>
            </w:pPr>
            <w:r w:rsidRPr="00DD61DD">
              <w:rPr>
                <w:rFonts w:ascii="Times New Roman" w:hAnsi="Times New Roman" w:cs="Times New Roman"/>
                <w:iCs/>
              </w:rPr>
              <w:t>3.3. Изготовление и прокат в телеэфире видеороликов на противопожарную тематику</w:t>
            </w:r>
          </w:p>
        </w:tc>
        <w:tc>
          <w:tcPr>
            <w:tcW w:w="1077" w:type="dxa"/>
            <w:tcBorders>
              <w:left w:val="single" w:sz="4" w:space="0" w:color="auto"/>
              <w:right w:val="single" w:sz="4" w:space="0" w:color="auto"/>
            </w:tcBorders>
            <w:shd w:val="clear" w:color="auto" w:fill="auto"/>
          </w:tcPr>
          <w:p w14:paraId="708B14E5" w14:textId="156F4444" w:rsidR="00052D6E" w:rsidRPr="00E01224" w:rsidRDefault="00052D6E" w:rsidP="00E01224">
            <w:pPr>
              <w:pStyle w:val="ConsPlusNonformat"/>
              <w:jc w:val="center"/>
              <w:rPr>
                <w:rFonts w:ascii="Times New Roman" w:hAnsi="Times New Roman" w:cs="Times New Roman"/>
                <w:b/>
                <w:i/>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22AD77B9" w14:textId="0ED2829E"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169,30</w:t>
            </w:r>
          </w:p>
        </w:tc>
        <w:tc>
          <w:tcPr>
            <w:tcW w:w="1561" w:type="dxa"/>
            <w:tcBorders>
              <w:left w:val="single" w:sz="4" w:space="0" w:color="auto"/>
              <w:right w:val="single" w:sz="4" w:space="0" w:color="auto"/>
            </w:tcBorders>
            <w:shd w:val="clear" w:color="auto" w:fill="auto"/>
          </w:tcPr>
          <w:p w14:paraId="73D6C8A6" w14:textId="6A20A6F3"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169,30</w:t>
            </w:r>
          </w:p>
        </w:tc>
        <w:tc>
          <w:tcPr>
            <w:tcW w:w="709" w:type="dxa"/>
            <w:tcBorders>
              <w:left w:val="single" w:sz="4" w:space="0" w:color="auto"/>
              <w:right w:val="single" w:sz="4" w:space="0" w:color="auto"/>
            </w:tcBorders>
            <w:shd w:val="clear" w:color="auto" w:fill="auto"/>
          </w:tcPr>
          <w:p w14:paraId="11DC7D59" w14:textId="15DA6814" w:rsidR="00052D6E" w:rsidRPr="00E01224" w:rsidRDefault="00052D6E" w:rsidP="00E01224">
            <w:pPr>
              <w:jc w:val="center"/>
              <w:rPr>
                <w:rFonts w:ascii="Times New Roman" w:hAnsi="Times New Roman" w:cs="Times New Roman"/>
                <w:b/>
                <w:bCs/>
                <w:iCs/>
                <w:color w:val="000000"/>
              </w:rPr>
            </w:pPr>
            <w:r w:rsidRPr="00E01224">
              <w:rPr>
                <w:rFonts w:ascii="Times New Roman" w:hAnsi="Times New Roman" w:cs="Times New Roman"/>
                <w:b/>
              </w:rPr>
              <w:t>100,0</w:t>
            </w:r>
          </w:p>
        </w:tc>
        <w:tc>
          <w:tcPr>
            <w:tcW w:w="7227" w:type="dxa"/>
            <w:vMerge w:val="restart"/>
            <w:tcBorders>
              <w:left w:val="single" w:sz="4" w:space="0" w:color="auto"/>
              <w:right w:val="single" w:sz="4" w:space="0" w:color="auto"/>
            </w:tcBorders>
            <w:shd w:val="clear" w:color="auto" w:fill="auto"/>
          </w:tcPr>
          <w:p w14:paraId="52C16851" w14:textId="348D2CC3" w:rsidR="00052D6E" w:rsidRPr="00C754D3" w:rsidRDefault="00052D6E" w:rsidP="00052D6E">
            <w:pPr>
              <w:spacing w:after="0" w:line="240" w:lineRule="auto"/>
              <w:contextualSpacing/>
              <w:rPr>
                <w:rFonts w:ascii="Times New Roman" w:hAnsi="Times New Roman" w:cs="Times New Roman"/>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052D6E" w:rsidRPr="00C754D3" w14:paraId="77AF7931" w14:textId="77777777" w:rsidTr="007909C1">
        <w:trPr>
          <w:trHeight w:val="341"/>
        </w:trPr>
        <w:tc>
          <w:tcPr>
            <w:tcW w:w="425" w:type="dxa"/>
            <w:vMerge/>
            <w:tcBorders>
              <w:left w:val="single" w:sz="4" w:space="0" w:color="auto"/>
              <w:right w:val="single" w:sz="4" w:space="0" w:color="auto"/>
            </w:tcBorders>
            <w:shd w:val="clear" w:color="auto" w:fill="auto"/>
          </w:tcPr>
          <w:p w14:paraId="06699BB6" w14:textId="77777777" w:rsidR="00052D6E" w:rsidRPr="00DD61DD" w:rsidRDefault="00052D6E"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1C875542" w14:textId="77777777" w:rsidR="00052D6E" w:rsidRPr="00DD61DD" w:rsidRDefault="00052D6E" w:rsidP="00456F61">
            <w:pPr>
              <w:spacing w:after="0" w:line="240" w:lineRule="auto"/>
              <w:contextualSpacing/>
              <w:jc w:val="both"/>
              <w:rPr>
                <w:rFonts w:ascii="Times New Roman" w:eastAsia="Times New Roman" w:hAnsi="Times New Roman" w:cs="Times New Roman"/>
                <w:b/>
              </w:rPr>
            </w:pPr>
          </w:p>
        </w:tc>
        <w:tc>
          <w:tcPr>
            <w:tcW w:w="1077" w:type="dxa"/>
            <w:tcBorders>
              <w:left w:val="single" w:sz="4" w:space="0" w:color="auto"/>
              <w:right w:val="single" w:sz="4" w:space="0" w:color="auto"/>
            </w:tcBorders>
            <w:shd w:val="clear" w:color="auto" w:fill="auto"/>
          </w:tcPr>
          <w:p w14:paraId="0EDE8B0A" w14:textId="47276A2F" w:rsidR="00052D6E" w:rsidRPr="00E01224" w:rsidRDefault="00052D6E" w:rsidP="00E01224">
            <w:pPr>
              <w:pStyle w:val="ConsPlusNonformat"/>
              <w:contextualSpacing/>
              <w:jc w:val="center"/>
              <w:rPr>
                <w:rFonts w:ascii="Times New Roman" w:hAnsi="Times New Roman" w:cs="Times New Roman"/>
                <w:b/>
                <w:i/>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0A88ABBE" w14:textId="74085E92"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169,30</w:t>
            </w:r>
          </w:p>
        </w:tc>
        <w:tc>
          <w:tcPr>
            <w:tcW w:w="1561" w:type="dxa"/>
            <w:tcBorders>
              <w:left w:val="single" w:sz="4" w:space="0" w:color="auto"/>
              <w:right w:val="single" w:sz="4" w:space="0" w:color="auto"/>
            </w:tcBorders>
            <w:shd w:val="clear" w:color="auto" w:fill="auto"/>
          </w:tcPr>
          <w:p w14:paraId="383158D6" w14:textId="0DD4EAA3" w:rsidR="00052D6E" w:rsidRPr="00DD61DD" w:rsidRDefault="00052D6E" w:rsidP="00E01224">
            <w:pPr>
              <w:jc w:val="center"/>
              <w:rPr>
                <w:rFonts w:ascii="Times New Roman" w:hAnsi="Times New Roman" w:cs="Times New Roman"/>
                <w:color w:val="000000"/>
              </w:rPr>
            </w:pPr>
            <w:r w:rsidRPr="00DD61DD">
              <w:rPr>
                <w:rFonts w:ascii="Times New Roman" w:hAnsi="Times New Roman" w:cs="Times New Roman"/>
              </w:rPr>
              <w:t>169,30</w:t>
            </w:r>
          </w:p>
        </w:tc>
        <w:tc>
          <w:tcPr>
            <w:tcW w:w="709" w:type="dxa"/>
            <w:tcBorders>
              <w:left w:val="single" w:sz="4" w:space="0" w:color="auto"/>
              <w:right w:val="single" w:sz="4" w:space="0" w:color="auto"/>
            </w:tcBorders>
            <w:shd w:val="clear" w:color="auto" w:fill="auto"/>
          </w:tcPr>
          <w:p w14:paraId="5829E827" w14:textId="1D1B22CD" w:rsidR="00052D6E" w:rsidRPr="00E01224" w:rsidRDefault="00052D6E" w:rsidP="00E01224">
            <w:pPr>
              <w:jc w:val="center"/>
              <w:rPr>
                <w:rFonts w:ascii="Times New Roman" w:hAnsi="Times New Roman" w:cs="Times New Roman"/>
                <w:b/>
                <w:bCs/>
                <w:iCs/>
                <w:color w:val="000000"/>
              </w:rPr>
            </w:pPr>
            <w:r w:rsidRPr="00E01224">
              <w:rPr>
                <w:rFonts w:ascii="Times New Roman" w:hAnsi="Times New Roman" w:cs="Times New Roman"/>
                <w:b/>
              </w:rPr>
              <w:t>100,0</w:t>
            </w:r>
          </w:p>
        </w:tc>
        <w:tc>
          <w:tcPr>
            <w:tcW w:w="7227" w:type="dxa"/>
            <w:vMerge/>
            <w:tcBorders>
              <w:left w:val="single" w:sz="4" w:space="0" w:color="auto"/>
              <w:right w:val="single" w:sz="4" w:space="0" w:color="auto"/>
            </w:tcBorders>
            <w:shd w:val="clear" w:color="auto" w:fill="auto"/>
          </w:tcPr>
          <w:p w14:paraId="5ABBF4E9" w14:textId="77777777" w:rsidR="00052D6E" w:rsidRPr="00C754D3" w:rsidRDefault="00052D6E" w:rsidP="00456F61">
            <w:pPr>
              <w:spacing w:after="0" w:line="240" w:lineRule="auto"/>
              <w:contextualSpacing/>
              <w:jc w:val="center"/>
              <w:rPr>
                <w:rFonts w:ascii="Times New Roman" w:hAnsi="Times New Roman" w:cs="Times New Roman"/>
                <w:highlight w:val="yellow"/>
              </w:rPr>
            </w:pPr>
          </w:p>
        </w:tc>
      </w:tr>
      <w:tr w:rsidR="00052D6E" w:rsidRPr="00C754D3" w14:paraId="0DB7ED02" w14:textId="77777777" w:rsidTr="007909C1">
        <w:trPr>
          <w:trHeight w:val="297"/>
        </w:trPr>
        <w:tc>
          <w:tcPr>
            <w:tcW w:w="425" w:type="dxa"/>
            <w:vMerge/>
            <w:tcBorders>
              <w:left w:val="single" w:sz="4" w:space="0" w:color="auto"/>
              <w:right w:val="single" w:sz="4" w:space="0" w:color="auto"/>
            </w:tcBorders>
            <w:shd w:val="clear" w:color="auto" w:fill="auto"/>
          </w:tcPr>
          <w:p w14:paraId="2FE53007" w14:textId="1146C571" w:rsidR="00052D6E" w:rsidRPr="00DD61DD" w:rsidRDefault="00052D6E"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06704A06" w14:textId="418AD08E" w:rsidR="00052D6E" w:rsidRPr="00DD61DD" w:rsidRDefault="00052D6E" w:rsidP="00456F61">
            <w:pPr>
              <w:spacing w:after="0" w:line="240" w:lineRule="auto"/>
              <w:contextualSpacing/>
              <w:jc w:val="both"/>
              <w:rPr>
                <w:rFonts w:ascii="Times New Roman" w:hAnsi="Times New Roman" w:cs="Times New Roman"/>
              </w:rPr>
            </w:pPr>
            <w:r w:rsidRPr="00DD61DD">
              <w:rPr>
                <w:rFonts w:ascii="Times New Roman" w:hAnsi="Times New Roman" w:cs="Times New Roman"/>
              </w:rPr>
              <w:t>3.4. Приобретение пожарно-технического вооружения для ДПО</w:t>
            </w:r>
          </w:p>
        </w:tc>
        <w:tc>
          <w:tcPr>
            <w:tcW w:w="1077" w:type="dxa"/>
            <w:tcBorders>
              <w:left w:val="single" w:sz="4" w:space="0" w:color="auto"/>
              <w:right w:val="single" w:sz="4" w:space="0" w:color="auto"/>
            </w:tcBorders>
            <w:shd w:val="clear" w:color="auto" w:fill="auto"/>
          </w:tcPr>
          <w:p w14:paraId="1CD4749D" w14:textId="573F0827" w:rsidR="00052D6E" w:rsidRPr="00E01224" w:rsidRDefault="00052D6E" w:rsidP="00E01224">
            <w:pPr>
              <w:pStyle w:val="ConsPlusNonformat"/>
              <w:jc w:val="center"/>
              <w:rPr>
                <w:rFonts w:ascii="Times New Roman" w:hAnsi="Times New Roman" w:cs="Times New Roman"/>
                <w:b/>
                <w:i/>
                <w:iCs/>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1D8A79DD" w14:textId="3CA2A29E" w:rsidR="00052D6E" w:rsidRPr="00DD61DD" w:rsidRDefault="00052D6E"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2 629,50</w:t>
            </w:r>
          </w:p>
        </w:tc>
        <w:tc>
          <w:tcPr>
            <w:tcW w:w="1561" w:type="dxa"/>
            <w:tcBorders>
              <w:left w:val="single" w:sz="4" w:space="0" w:color="auto"/>
              <w:right w:val="single" w:sz="4" w:space="0" w:color="auto"/>
            </w:tcBorders>
            <w:shd w:val="clear" w:color="auto" w:fill="auto"/>
          </w:tcPr>
          <w:p w14:paraId="6471CA0E" w14:textId="6E76B56A" w:rsidR="00052D6E" w:rsidRPr="00DD61DD" w:rsidRDefault="00052D6E"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2 629,50</w:t>
            </w:r>
          </w:p>
        </w:tc>
        <w:tc>
          <w:tcPr>
            <w:tcW w:w="709" w:type="dxa"/>
            <w:tcBorders>
              <w:left w:val="single" w:sz="4" w:space="0" w:color="auto"/>
              <w:right w:val="single" w:sz="4" w:space="0" w:color="auto"/>
            </w:tcBorders>
            <w:shd w:val="clear" w:color="auto" w:fill="auto"/>
          </w:tcPr>
          <w:p w14:paraId="7C6172D1" w14:textId="28D085D0" w:rsidR="00052D6E" w:rsidRPr="00E01224" w:rsidRDefault="00052D6E"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100,0</w:t>
            </w:r>
          </w:p>
        </w:tc>
        <w:tc>
          <w:tcPr>
            <w:tcW w:w="7227" w:type="dxa"/>
            <w:vMerge w:val="restart"/>
            <w:tcBorders>
              <w:left w:val="single" w:sz="4" w:space="0" w:color="auto"/>
              <w:right w:val="single" w:sz="4" w:space="0" w:color="auto"/>
            </w:tcBorders>
            <w:shd w:val="clear" w:color="auto" w:fill="auto"/>
          </w:tcPr>
          <w:p w14:paraId="37853E68" w14:textId="04DA0424" w:rsidR="00052D6E" w:rsidRPr="00C754D3" w:rsidRDefault="00052D6E" w:rsidP="00052D6E">
            <w:pPr>
              <w:pStyle w:val="af"/>
              <w:jc w:val="both"/>
              <w:rPr>
                <w:rFonts w:ascii="Times New Roman" w:hAnsi="Times New Roman" w:cs="Times New Roman"/>
                <w:highlight w:val="yellow"/>
              </w:rPr>
            </w:pPr>
            <w:r w:rsidRPr="00C754D3">
              <w:rPr>
                <w:rFonts w:ascii="Times New Roman" w:hAnsi="Times New Roman" w:cs="Times New Roman"/>
                <w:b/>
                <w:bCs/>
                <w:highlight w:val="yellow"/>
              </w:rPr>
              <w:t>Выполнено.</w:t>
            </w:r>
            <w:r w:rsidRPr="00C754D3">
              <w:rPr>
                <w:rFonts w:ascii="Times New Roman" w:hAnsi="Times New Roman" w:cs="Times New Roman"/>
                <w:highlight w:val="yellow"/>
              </w:rPr>
              <w:t xml:space="preserve"> </w:t>
            </w:r>
          </w:p>
        </w:tc>
      </w:tr>
      <w:tr w:rsidR="00052D6E" w:rsidRPr="00C754D3" w14:paraId="798BEA7C" w14:textId="77777777" w:rsidTr="007909C1">
        <w:trPr>
          <w:trHeight w:val="387"/>
        </w:trPr>
        <w:tc>
          <w:tcPr>
            <w:tcW w:w="425" w:type="dxa"/>
            <w:vMerge/>
            <w:tcBorders>
              <w:left w:val="single" w:sz="4" w:space="0" w:color="auto"/>
              <w:right w:val="single" w:sz="4" w:space="0" w:color="auto"/>
            </w:tcBorders>
            <w:shd w:val="clear" w:color="auto" w:fill="auto"/>
          </w:tcPr>
          <w:p w14:paraId="640C154E" w14:textId="77777777" w:rsidR="00052D6E" w:rsidRPr="00DD61DD" w:rsidRDefault="00052D6E"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vAlign w:val="center"/>
          </w:tcPr>
          <w:p w14:paraId="3E9A384A" w14:textId="77777777" w:rsidR="00052D6E" w:rsidRPr="00DD61DD" w:rsidRDefault="00052D6E" w:rsidP="00456F61">
            <w:pPr>
              <w:spacing w:after="0" w:line="240" w:lineRule="auto"/>
              <w:contextualSpacing/>
              <w:jc w:val="both"/>
              <w:rPr>
                <w:rFonts w:ascii="Times New Roman" w:eastAsia="Times New Roman" w:hAnsi="Times New Roman" w:cs="Times New Roman"/>
                <w:b/>
              </w:rPr>
            </w:pPr>
          </w:p>
        </w:tc>
        <w:tc>
          <w:tcPr>
            <w:tcW w:w="1077" w:type="dxa"/>
            <w:tcBorders>
              <w:left w:val="single" w:sz="4" w:space="0" w:color="auto"/>
              <w:right w:val="single" w:sz="4" w:space="0" w:color="auto"/>
            </w:tcBorders>
            <w:shd w:val="clear" w:color="auto" w:fill="auto"/>
          </w:tcPr>
          <w:p w14:paraId="3D6E3863" w14:textId="39BEF63D" w:rsidR="00052D6E" w:rsidRPr="00E01224" w:rsidRDefault="00052D6E" w:rsidP="00E01224">
            <w:pPr>
              <w:pStyle w:val="ConsPlusNonformat"/>
              <w:contextualSpacing/>
              <w:jc w:val="center"/>
              <w:rPr>
                <w:rFonts w:ascii="Times New Roman" w:hAnsi="Times New Roman" w:cs="Times New Roman"/>
                <w:b/>
                <w:i/>
                <w:iCs/>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48760F12" w14:textId="138A4F52" w:rsidR="00052D6E" w:rsidRPr="00DD61DD" w:rsidRDefault="00052D6E"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2 629,50</w:t>
            </w:r>
          </w:p>
        </w:tc>
        <w:tc>
          <w:tcPr>
            <w:tcW w:w="1561" w:type="dxa"/>
            <w:tcBorders>
              <w:left w:val="single" w:sz="4" w:space="0" w:color="auto"/>
              <w:right w:val="single" w:sz="4" w:space="0" w:color="auto"/>
            </w:tcBorders>
            <w:shd w:val="clear" w:color="auto" w:fill="auto"/>
          </w:tcPr>
          <w:p w14:paraId="742D0EF6" w14:textId="0E05ADFB" w:rsidR="00052D6E" w:rsidRPr="00DD61DD" w:rsidRDefault="00052D6E"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2 629,50</w:t>
            </w:r>
          </w:p>
        </w:tc>
        <w:tc>
          <w:tcPr>
            <w:tcW w:w="709" w:type="dxa"/>
            <w:tcBorders>
              <w:left w:val="single" w:sz="4" w:space="0" w:color="auto"/>
              <w:right w:val="single" w:sz="4" w:space="0" w:color="auto"/>
            </w:tcBorders>
            <w:shd w:val="clear" w:color="auto" w:fill="auto"/>
          </w:tcPr>
          <w:p w14:paraId="7FA3E302" w14:textId="3C6973D3" w:rsidR="00052D6E" w:rsidRPr="00E01224" w:rsidRDefault="00052D6E"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100,0</w:t>
            </w:r>
          </w:p>
        </w:tc>
        <w:tc>
          <w:tcPr>
            <w:tcW w:w="7227" w:type="dxa"/>
            <w:vMerge/>
            <w:tcBorders>
              <w:left w:val="single" w:sz="4" w:space="0" w:color="auto"/>
              <w:right w:val="single" w:sz="4" w:space="0" w:color="auto"/>
            </w:tcBorders>
            <w:shd w:val="clear" w:color="auto" w:fill="auto"/>
          </w:tcPr>
          <w:p w14:paraId="4D48B671" w14:textId="77777777" w:rsidR="00052D6E" w:rsidRPr="00C754D3" w:rsidRDefault="00052D6E" w:rsidP="00456F61">
            <w:pPr>
              <w:spacing w:after="0" w:line="240" w:lineRule="auto"/>
              <w:contextualSpacing/>
              <w:jc w:val="center"/>
              <w:rPr>
                <w:rFonts w:ascii="Times New Roman" w:hAnsi="Times New Roman" w:cs="Times New Roman"/>
                <w:highlight w:val="yellow"/>
              </w:rPr>
            </w:pPr>
          </w:p>
        </w:tc>
      </w:tr>
      <w:tr w:rsidR="00DD61DD" w:rsidRPr="00C754D3" w14:paraId="5A0C48E3" w14:textId="77777777" w:rsidTr="007909C1">
        <w:trPr>
          <w:trHeight w:val="297"/>
        </w:trPr>
        <w:tc>
          <w:tcPr>
            <w:tcW w:w="425" w:type="dxa"/>
            <w:vMerge/>
            <w:tcBorders>
              <w:left w:val="single" w:sz="4" w:space="0" w:color="auto"/>
              <w:right w:val="single" w:sz="4" w:space="0" w:color="auto"/>
            </w:tcBorders>
            <w:shd w:val="clear" w:color="auto" w:fill="auto"/>
          </w:tcPr>
          <w:p w14:paraId="07AF844C" w14:textId="77777777" w:rsidR="00DD61DD" w:rsidRPr="00DD61DD" w:rsidRDefault="00DD61DD"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737304CA" w14:textId="7854D123" w:rsidR="00DD61DD" w:rsidRPr="00DD61DD" w:rsidRDefault="00DD61DD" w:rsidP="00456F61">
            <w:pPr>
              <w:spacing w:after="0" w:line="240" w:lineRule="auto"/>
              <w:contextualSpacing/>
              <w:jc w:val="both"/>
              <w:rPr>
                <w:rFonts w:ascii="Times New Roman" w:hAnsi="Times New Roman" w:cs="Times New Roman"/>
                <w:b/>
              </w:rPr>
            </w:pPr>
            <w:r w:rsidRPr="00DD61DD">
              <w:rPr>
                <w:rFonts w:ascii="Times New Roman" w:hAnsi="Times New Roman" w:cs="Times New Roman"/>
                <w:b/>
              </w:rPr>
              <w:t>4. Комплекс процессных м</w:t>
            </w:r>
            <w:r w:rsidRPr="00DD61DD">
              <w:rPr>
                <w:rFonts w:ascii="Times New Roman" w:hAnsi="Times New Roman" w:cs="Times New Roman"/>
                <w:b/>
              </w:rPr>
              <w:t>е</w:t>
            </w:r>
            <w:r w:rsidRPr="00DD61DD">
              <w:rPr>
                <w:rFonts w:ascii="Times New Roman" w:hAnsi="Times New Roman" w:cs="Times New Roman"/>
                <w:b/>
              </w:rPr>
              <w:lastRenderedPageBreak/>
              <w:t>роприятий "Снижение ри</w:t>
            </w:r>
            <w:r w:rsidRPr="00DD61DD">
              <w:rPr>
                <w:rFonts w:ascii="Times New Roman" w:hAnsi="Times New Roman" w:cs="Times New Roman"/>
                <w:b/>
              </w:rPr>
              <w:t>с</w:t>
            </w:r>
            <w:r w:rsidRPr="00DD61DD">
              <w:rPr>
                <w:rFonts w:ascii="Times New Roman" w:hAnsi="Times New Roman" w:cs="Times New Roman"/>
                <w:b/>
              </w:rPr>
              <w:t>ков и смягчение после</w:t>
            </w:r>
            <w:r w:rsidRPr="00DD61DD">
              <w:rPr>
                <w:rFonts w:ascii="Times New Roman" w:hAnsi="Times New Roman" w:cs="Times New Roman"/>
                <w:b/>
              </w:rPr>
              <w:t>д</w:t>
            </w:r>
            <w:r w:rsidRPr="00DD61DD">
              <w:rPr>
                <w:rFonts w:ascii="Times New Roman" w:hAnsi="Times New Roman" w:cs="Times New Roman"/>
                <w:b/>
              </w:rPr>
              <w:t>ствий чрезвычайных ситу</w:t>
            </w:r>
            <w:r w:rsidRPr="00DD61DD">
              <w:rPr>
                <w:rFonts w:ascii="Times New Roman" w:hAnsi="Times New Roman" w:cs="Times New Roman"/>
                <w:b/>
              </w:rPr>
              <w:t>а</w:t>
            </w:r>
            <w:r w:rsidRPr="00DD61DD">
              <w:rPr>
                <w:rFonts w:ascii="Times New Roman" w:hAnsi="Times New Roman" w:cs="Times New Roman"/>
                <w:b/>
              </w:rPr>
              <w:t>ций на территории Респу</w:t>
            </w:r>
            <w:r w:rsidRPr="00DD61DD">
              <w:rPr>
                <w:rFonts w:ascii="Times New Roman" w:hAnsi="Times New Roman" w:cs="Times New Roman"/>
                <w:b/>
              </w:rPr>
              <w:t>б</w:t>
            </w:r>
            <w:r w:rsidRPr="00DD61DD">
              <w:rPr>
                <w:rFonts w:ascii="Times New Roman" w:hAnsi="Times New Roman" w:cs="Times New Roman"/>
                <w:b/>
              </w:rPr>
              <w:t>лики Тыва"</w:t>
            </w:r>
          </w:p>
        </w:tc>
        <w:tc>
          <w:tcPr>
            <w:tcW w:w="1077" w:type="dxa"/>
            <w:tcBorders>
              <w:left w:val="single" w:sz="4" w:space="0" w:color="auto"/>
              <w:right w:val="single" w:sz="4" w:space="0" w:color="auto"/>
            </w:tcBorders>
            <w:shd w:val="clear" w:color="auto" w:fill="auto"/>
          </w:tcPr>
          <w:p w14:paraId="1E8BA788" w14:textId="244B451C" w:rsidR="00DD61DD" w:rsidRPr="00E01224" w:rsidRDefault="00DD61DD" w:rsidP="00E01224">
            <w:pPr>
              <w:pStyle w:val="ConsPlusNonformat"/>
              <w:jc w:val="center"/>
              <w:rPr>
                <w:rFonts w:ascii="Times New Roman" w:hAnsi="Times New Roman" w:cs="Times New Roman"/>
                <w:b/>
                <w:sz w:val="22"/>
                <w:szCs w:val="22"/>
                <w:lang w:eastAsia="en-US"/>
              </w:rPr>
            </w:pPr>
            <w:r w:rsidRPr="00E01224">
              <w:rPr>
                <w:rFonts w:ascii="Times New Roman" w:hAnsi="Times New Roman" w:cs="Times New Roman"/>
                <w:b/>
                <w:sz w:val="22"/>
                <w:szCs w:val="22"/>
              </w:rPr>
              <w:lastRenderedPageBreak/>
              <w:t>Итого</w:t>
            </w:r>
          </w:p>
        </w:tc>
        <w:tc>
          <w:tcPr>
            <w:tcW w:w="1701" w:type="dxa"/>
            <w:tcBorders>
              <w:left w:val="single" w:sz="4" w:space="0" w:color="auto"/>
              <w:right w:val="single" w:sz="4" w:space="0" w:color="auto"/>
            </w:tcBorders>
            <w:shd w:val="clear" w:color="auto" w:fill="auto"/>
          </w:tcPr>
          <w:p w14:paraId="6EA6C07B" w14:textId="013F4E3A"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1561" w:type="dxa"/>
            <w:tcBorders>
              <w:left w:val="single" w:sz="4" w:space="0" w:color="auto"/>
              <w:right w:val="single" w:sz="4" w:space="0" w:color="auto"/>
            </w:tcBorders>
            <w:shd w:val="clear" w:color="auto" w:fill="auto"/>
          </w:tcPr>
          <w:p w14:paraId="0E3311BE" w14:textId="07C461A4"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709" w:type="dxa"/>
            <w:tcBorders>
              <w:left w:val="single" w:sz="4" w:space="0" w:color="auto"/>
              <w:right w:val="single" w:sz="4" w:space="0" w:color="auto"/>
            </w:tcBorders>
            <w:shd w:val="clear" w:color="auto" w:fill="auto"/>
          </w:tcPr>
          <w:p w14:paraId="583C5E98" w14:textId="732D678D" w:rsidR="00DD61DD" w:rsidRPr="00E01224" w:rsidRDefault="00DD61DD"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100,0</w:t>
            </w:r>
          </w:p>
        </w:tc>
        <w:tc>
          <w:tcPr>
            <w:tcW w:w="7227" w:type="dxa"/>
            <w:vMerge w:val="restart"/>
            <w:tcBorders>
              <w:left w:val="single" w:sz="4" w:space="0" w:color="auto"/>
              <w:right w:val="single" w:sz="4" w:space="0" w:color="auto"/>
            </w:tcBorders>
            <w:shd w:val="clear" w:color="auto" w:fill="auto"/>
          </w:tcPr>
          <w:p w14:paraId="3C7E72F1" w14:textId="08FA9FD6" w:rsidR="00DD61DD" w:rsidRPr="00C754D3" w:rsidRDefault="00DD61DD" w:rsidP="00DD61DD">
            <w:pPr>
              <w:pStyle w:val="af"/>
              <w:jc w:val="both"/>
              <w:rPr>
                <w:rFonts w:ascii="Times New Roman" w:hAnsi="Times New Roman" w:cs="Times New Roman"/>
                <w:bCs/>
                <w:highlight w:val="yellow"/>
              </w:rPr>
            </w:pPr>
            <w:r w:rsidRPr="00C754D3">
              <w:rPr>
                <w:rFonts w:ascii="Times New Roman" w:hAnsi="Times New Roman" w:cs="Times New Roman"/>
                <w:b/>
                <w:highlight w:val="yellow"/>
              </w:rPr>
              <w:t>Выполнено.</w:t>
            </w:r>
          </w:p>
        </w:tc>
      </w:tr>
      <w:tr w:rsidR="00DD61DD" w:rsidRPr="00C754D3" w14:paraId="61BE93AA" w14:textId="77777777" w:rsidTr="007909C1">
        <w:trPr>
          <w:trHeight w:val="1251"/>
        </w:trPr>
        <w:tc>
          <w:tcPr>
            <w:tcW w:w="425" w:type="dxa"/>
            <w:vMerge/>
            <w:tcBorders>
              <w:left w:val="single" w:sz="4" w:space="0" w:color="auto"/>
              <w:right w:val="single" w:sz="4" w:space="0" w:color="auto"/>
            </w:tcBorders>
            <w:shd w:val="clear" w:color="auto" w:fill="auto"/>
          </w:tcPr>
          <w:p w14:paraId="2455154B" w14:textId="77777777" w:rsidR="00DD61DD" w:rsidRPr="00DD61DD" w:rsidRDefault="00DD61DD"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F1E9624" w14:textId="77777777" w:rsidR="00DD61DD" w:rsidRPr="00DD61DD" w:rsidRDefault="00DD61DD" w:rsidP="00456F61">
            <w:pPr>
              <w:spacing w:after="0" w:line="240" w:lineRule="auto"/>
              <w:contextualSpacing/>
              <w:jc w:val="both"/>
              <w:rPr>
                <w:rFonts w:ascii="Times New Roman" w:eastAsia="Times New Roman" w:hAnsi="Times New Roman" w:cs="Times New Roman"/>
                <w:b/>
              </w:rPr>
            </w:pPr>
          </w:p>
        </w:tc>
        <w:tc>
          <w:tcPr>
            <w:tcW w:w="1077" w:type="dxa"/>
            <w:tcBorders>
              <w:left w:val="single" w:sz="4" w:space="0" w:color="auto"/>
              <w:right w:val="single" w:sz="4" w:space="0" w:color="auto"/>
            </w:tcBorders>
            <w:shd w:val="clear" w:color="auto" w:fill="auto"/>
          </w:tcPr>
          <w:p w14:paraId="0372D041" w14:textId="50097229" w:rsidR="00DD61DD" w:rsidRPr="00E01224" w:rsidRDefault="00DD61DD" w:rsidP="00E01224">
            <w:pPr>
              <w:pStyle w:val="ConsPlusNonformat"/>
              <w:contextualSpacing/>
              <w:jc w:val="center"/>
              <w:rPr>
                <w:rFonts w:ascii="Times New Roman" w:hAnsi="Times New Roman" w:cs="Times New Roman"/>
                <w:b/>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66ABF3C0" w14:textId="21AB2238"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1561" w:type="dxa"/>
            <w:tcBorders>
              <w:left w:val="single" w:sz="4" w:space="0" w:color="auto"/>
              <w:right w:val="single" w:sz="4" w:space="0" w:color="auto"/>
            </w:tcBorders>
            <w:shd w:val="clear" w:color="auto" w:fill="auto"/>
          </w:tcPr>
          <w:p w14:paraId="6DB2F80B" w14:textId="3DBC3D27"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709" w:type="dxa"/>
            <w:tcBorders>
              <w:left w:val="single" w:sz="4" w:space="0" w:color="auto"/>
              <w:right w:val="single" w:sz="4" w:space="0" w:color="auto"/>
            </w:tcBorders>
            <w:shd w:val="clear" w:color="auto" w:fill="auto"/>
          </w:tcPr>
          <w:p w14:paraId="05E2C266" w14:textId="2BED8F57" w:rsidR="00DD61DD" w:rsidRPr="00E01224" w:rsidRDefault="00DD61DD"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100,0</w:t>
            </w:r>
          </w:p>
        </w:tc>
        <w:tc>
          <w:tcPr>
            <w:tcW w:w="7227" w:type="dxa"/>
            <w:vMerge/>
            <w:tcBorders>
              <w:left w:val="single" w:sz="4" w:space="0" w:color="auto"/>
              <w:right w:val="single" w:sz="4" w:space="0" w:color="auto"/>
            </w:tcBorders>
            <w:shd w:val="clear" w:color="auto" w:fill="auto"/>
          </w:tcPr>
          <w:p w14:paraId="67487508" w14:textId="77777777" w:rsidR="00DD61DD" w:rsidRPr="00C754D3" w:rsidRDefault="00DD61DD" w:rsidP="00456F61">
            <w:pPr>
              <w:spacing w:after="0" w:line="240" w:lineRule="auto"/>
              <w:contextualSpacing/>
              <w:jc w:val="center"/>
              <w:rPr>
                <w:rFonts w:ascii="Times New Roman" w:hAnsi="Times New Roman" w:cs="Times New Roman"/>
                <w:highlight w:val="yellow"/>
              </w:rPr>
            </w:pPr>
          </w:p>
        </w:tc>
      </w:tr>
      <w:tr w:rsidR="00DD61DD" w:rsidRPr="00C754D3" w14:paraId="75D4DCA6" w14:textId="77777777" w:rsidTr="007909C1">
        <w:trPr>
          <w:trHeight w:val="496"/>
        </w:trPr>
        <w:tc>
          <w:tcPr>
            <w:tcW w:w="425" w:type="dxa"/>
            <w:vMerge/>
            <w:tcBorders>
              <w:left w:val="single" w:sz="4" w:space="0" w:color="auto"/>
              <w:right w:val="single" w:sz="4" w:space="0" w:color="auto"/>
            </w:tcBorders>
            <w:shd w:val="clear" w:color="auto" w:fill="auto"/>
          </w:tcPr>
          <w:p w14:paraId="5F2EF419" w14:textId="77777777" w:rsidR="00DD61DD" w:rsidRPr="00DD61DD" w:rsidRDefault="00DD61DD" w:rsidP="00456F61">
            <w:pPr>
              <w:spacing w:after="0" w:line="240" w:lineRule="auto"/>
              <w:contextualSpacing/>
              <w:rPr>
                <w:rFonts w:ascii="Times New Roman" w:hAnsi="Times New Roman" w:cs="Times New Roman"/>
                <w:b/>
                <w:bCs/>
              </w:rPr>
            </w:pPr>
          </w:p>
        </w:tc>
        <w:tc>
          <w:tcPr>
            <w:tcW w:w="2893" w:type="dxa"/>
            <w:vMerge w:val="restart"/>
            <w:tcBorders>
              <w:left w:val="single" w:sz="4" w:space="0" w:color="auto"/>
              <w:right w:val="single" w:sz="4" w:space="0" w:color="auto"/>
            </w:tcBorders>
            <w:shd w:val="clear" w:color="auto" w:fill="auto"/>
          </w:tcPr>
          <w:p w14:paraId="27575CB1" w14:textId="307DE023" w:rsidR="00DD61DD" w:rsidRPr="00DD61DD" w:rsidRDefault="00DD61DD" w:rsidP="00456F61">
            <w:pPr>
              <w:spacing w:after="0" w:line="240" w:lineRule="auto"/>
              <w:contextualSpacing/>
              <w:jc w:val="both"/>
              <w:rPr>
                <w:rFonts w:ascii="Times New Roman" w:eastAsia="Times New Roman" w:hAnsi="Times New Roman" w:cs="Times New Roman"/>
              </w:rPr>
            </w:pPr>
            <w:r w:rsidRPr="00DD61DD">
              <w:rPr>
                <w:rFonts w:ascii="Times New Roman" w:eastAsia="Times New Roman" w:hAnsi="Times New Roman" w:cs="Times New Roman"/>
              </w:rPr>
              <w:t>4.1. Снижение рисков и смя</w:t>
            </w:r>
            <w:r w:rsidRPr="00DD61DD">
              <w:rPr>
                <w:rFonts w:ascii="Times New Roman" w:eastAsia="Times New Roman" w:hAnsi="Times New Roman" w:cs="Times New Roman"/>
              </w:rPr>
              <w:t>г</w:t>
            </w:r>
            <w:r w:rsidRPr="00DD61DD">
              <w:rPr>
                <w:rFonts w:ascii="Times New Roman" w:eastAsia="Times New Roman" w:hAnsi="Times New Roman" w:cs="Times New Roman"/>
              </w:rPr>
              <w:t>чение последствий чрезв</w:t>
            </w:r>
            <w:r w:rsidRPr="00DD61DD">
              <w:rPr>
                <w:rFonts w:ascii="Times New Roman" w:eastAsia="Times New Roman" w:hAnsi="Times New Roman" w:cs="Times New Roman"/>
              </w:rPr>
              <w:t>ы</w:t>
            </w:r>
            <w:r w:rsidRPr="00DD61DD">
              <w:rPr>
                <w:rFonts w:ascii="Times New Roman" w:eastAsia="Times New Roman" w:hAnsi="Times New Roman" w:cs="Times New Roman"/>
              </w:rPr>
              <w:t>чайных ситуаций на террит</w:t>
            </w:r>
            <w:r w:rsidRPr="00DD61DD">
              <w:rPr>
                <w:rFonts w:ascii="Times New Roman" w:eastAsia="Times New Roman" w:hAnsi="Times New Roman" w:cs="Times New Roman"/>
              </w:rPr>
              <w:t>о</w:t>
            </w:r>
            <w:r w:rsidRPr="00DD61DD">
              <w:rPr>
                <w:rFonts w:ascii="Times New Roman" w:eastAsia="Times New Roman" w:hAnsi="Times New Roman" w:cs="Times New Roman"/>
              </w:rPr>
              <w:t>рии Республики Тыва</w:t>
            </w:r>
          </w:p>
        </w:tc>
        <w:tc>
          <w:tcPr>
            <w:tcW w:w="1077" w:type="dxa"/>
            <w:tcBorders>
              <w:left w:val="single" w:sz="4" w:space="0" w:color="auto"/>
              <w:right w:val="single" w:sz="4" w:space="0" w:color="auto"/>
            </w:tcBorders>
            <w:shd w:val="clear" w:color="auto" w:fill="auto"/>
          </w:tcPr>
          <w:p w14:paraId="5D8BC492" w14:textId="00F2C0B8" w:rsidR="00DD61DD" w:rsidRPr="00E01224" w:rsidRDefault="00DD61DD" w:rsidP="00E01224">
            <w:pPr>
              <w:pStyle w:val="ConsPlusNonformat"/>
              <w:contextualSpacing/>
              <w:jc w:val="center"/>
              <w:rPr>
                <w:rFonts w:ascii="Times New Roman" w:hAnsi="Times New Roman" w:cs="Times New Roman"/>
                <w:b/>
                <w:i/>
                <w:iCs/>
                <w:sz w:val="22"/>
                <w:szCs w:val="22"/>
                <w:lang w:eastAsia="en-US"/>
              </w:rPr>
            </w:pPr>
            <w:r w:rsidRPr="00E0122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5600FFD0" w14:textId="7BD814A1"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1561" w:type="dxa"/>
            <w:tcBorders>
              <w:left w:val="single" w:sz="4" w:space="0" w:color="auto"/>
              <w:right w:val="single" w:sz="4" w:space="0" w:color="auto"/>
            </w:tcBorders>
            <w:shd w:val="clear" w:color="auto" w:fill="auto"/>
          </w:tcPr>
          <w:p w14:paraId="7F62A22E" w14:textId="2B9C50C3"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709" w:type="dxa"/>
            <w:tcBorders>
              <w:left w:val="single" w:sz="4" w:space="0" w:color="auto"/>
              <w:right w:val="single" w:sz="4" w:space="0" w:color="auto"/>
            </w:tcBorders>
            <w:shd w:val="clear" w:color="auto" w:fill="auto"/>
          </w:tcPr>
          <w:p w14:paraId="05F4B3D4" w14:textId="26D319FD" w:rsidR="00DD61DD" w:rsidRPr="00E01224" w:rsidRDefault="00DD61DD"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100,0</w:t>
            </w:r>
          </w:p>
        </w:tc>
        <w:tc>
          <w:tcPr>
            <w:tcW w:w="7227" w:type="dxa"/>
            <w:vMerge w:val="restart"/>
            <w:tcBorders>
              <w:left w:val="single" w:sz="4" w:space="0" w:color="auto"/>
              <w:right w:val="single" w:sz="4" w:space="0" w:color="auto"/>
            </w:tcBorders>
            <w:shd w:val="clear" w:color="auto" w:fill="auto"/>
          </w:tcPr>
          <w:p w14:paraId="17A37BE6" w14:textId="3608B6F9" w:rsidR="00DD61DD" w:rsidRPr="00C754D3" w:rsidRDefault="00E01224" w:rsidP="00E01224">
            <w:pPr>
              <w:spacing w:after="0" w:line="240" w:lineRule="auto"/>
              <w:contextualSpacing/>
              <w:rPr>
                <w:rFonts w:ascii="Times New Roman" w:hAnsi="Times New Roman" w:cs="Times New Roman"/>
                <w:highlight w:val="yellow"/>
              </w:rPr>
            </w:pPr>
            <w:r w:rsidRPr="00C754D3">
              <w:rPr>
                <w:rFonts w:ascii="Times New Roman" w:hAnsi="Times New Roman" w:cs="Times New Roman"/>
                <w:b/>
                <w:bCs/>
                <w:highlight w:val="yellow"/>
              </w:rPr>
              <w:t>Выполнено.</w:t>
            </w:r>
          </w:p>
        </w:tc>
      </w:tr>
      <w:tr w:rsidR="00DD61DD" w:rsidRPr="00C754D3" w14:paraId="2EE9B539" w14:textId="77777777" w:rsidTr="007909C1">
        <w:trPr>
          <w:trHeight w:val="418"/>
        </w:trPr>
        <w:tc>
          <w:tcPr>
            <w:tcW w:w="425" w:type="dxa"/>
            <w:vMerge/>
            <w:tcBorders>
              <w:left w:val="single" w:sz="4" w:space="0" w:color="auto"/>
              <w:right w:val="single" w:sz="4" w:space="0" w:color="auto"/>
            </w:tcBorders>
            <w:shd w:val="clear" w:color="auto" w:fill="auto"/>
          </w:tcPr>
          <w:p w14:paraId="0221D20E" w14:textId="77777777" w:rsidR="00DD61DD" w:rsidRPr="00DD61DD" w:rsidRDefault="00DD61DD" w:rsidP="00456F61">
            <w:pPr>
              <w:spacing w:after="0" w:line="240" w:lineRule="auto"/>
              <w:contextualSpacing/>
              <w:rPr>
                <w:rFonts w:ascii="Times New Roman" w:hAnsi="Times New Roman" w:cs="Times New Roman"/>
                <w:b/>
                <w:bCs/>
              </w:rPr>
            </w:pPr>
          </w:p>
        </w:tc>
        <w:tc>
          <w:tcPr>
            <w:tcW w:w="2893" w:type="dxa"/>
            <w:vMerge/>
            <w:tcBorders>
              <w:left w:val="single" w:sz="4" w:space="0" w:color="auto"/>
              <w:right w:val="single" w:sz="4" w:space="0" w:color="auto"/>
            </w:tcBorders>
            <w:shd w:val="clear" w:color="auto" w:fill="auto"/>
          </w:tcPr>
          <w:p w14:paraId="66841F67" w14:textId="77777777" w:rsidR="00DD61DD" w:rsidRPr="00DD61DD" w:rsidRDefault="00DD61DD" w:rsidP="00456F61">
            <w:pPr>
              <w:spacing w:after="0" w:line="240" w:lineRule="auto"/>
              <w:contextualSpacing/>
              <w:jc w:val="both"/>
              <w:rPr>
                <w:rFonts w:ascii="Times New Roman" w:eastAsia="Times New Roman" w:hAnsi="Times New Roman" w:cs="Times New Roman"/>
                <w:b/>
              </w:rPr>
            </w:pPr>
          </w:p>
        </w:tc>
        <w:tc>
          <w:tcPr>
            <w:tcW w:w="1077" w:type="dxa"/>
            <w:tcBorders>
              <w:left w:val="single" w:sz="4" w:space="0" w:color="auto"/>
              <w:right w:val="single" w:sz="4" w:space="0" w:color="auto"/>
            </w:tcBorders>
            <w:shd w:val="clear" w:color="auto" w:fill="auto"/>
          </w:tcPr>
          <w:p w14:paraId="75B594B9" w14:textId="001F422E" w:rsidR="00DD61DD" w:rsidRPr="00E01224" w:rsidRDefault="00DD61DD" w:rsidP="00E01224">
            <w:pPr>
              <w:pStyle w:val="ConsPlusNonformat"/>
              <w:contextualSpacing/>
              <w:jc w:val="center"/>
              <w:rPr>
                <w:rFonts w:ascii="Times New Roman" w:hAnsi="Times New Roman" w:cs="Times New Roman"/>
                <w:b/>
                <w:i/>
                <w:iCs/>
                <w:sz w:val="22"/>
                <w:szCs w:val="22"/>
                <w:lang w:eastAsia="en-US"/>
              </w:rPr>
            </w:pPr>
            <w:r w:rsidRPr="00E0122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52177A09" w14:textId="4A3A817A"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1561" w:type="dxa"/>
            <w:tcBorders>
              <w:left w:val="single" w:sz="4" w:space="0" w:color="auto"/>
              <w:right w:val="single" w:sz="4" w:space="0" w:color="auto"/>
            </w:tcBorders>
            <w:shd w:val="clear" w:color="auto" w:fill="auto"/>
          </w:tcPr>
          <w:p w14:paraId="69B19CC9" w14:textId="418609F3" w:rsidR="00DD61DD" w:rsidRPr="00DD61DD" w:rsidRDefault="00DD61DD" w:rsidP="00E01224">
            <w:pPr>
              <w:spacing w:after="0" w:line="240" w:lineRule="auto"/>
              <w:contextualSpacing/>
              <w:jc w:val="center"/>
              <w:rPr>
                <w:rFonts w:ascii="Times New Roman" w:hAnsi="Times New Roman" w:cs="Times New Roman"/>
              </w:rPr>
            </w:pPr>
            <w:r w:rsidRPr="00DD61DD">
              <w:rPr>
                <w:rFonts w:ascii="Times New Roman" w:hAnsi="Times New Roman" w:cs="Times New Roman"/>
              </w:rPr>
              <w:t>230,00</w:t>
            </w:r>
          </w:p>
        </w:tc>
        <w:tc>
          <w:tcPr>
            <w:tcW w:w="709" w:type="dxa"/>
            <w:tcBorders>
              <w:left w:val="single" w:sz="4" w:space="0" w:color="auto"/>
              <w:right w:val="single" w:sz="4" w:space="0" w:color="auto"/>
            </w:tcBorders>
            <w:shd w:val="clear" w:color="auto" w:fill="auto"/>
          </w:tcPr>
          <w:p w14:paraId="5DD8ABFA" w14:textId="4E389554" w:rsidR="00DD61DD" w:rsidRPr="00E01224" w:rsidRDefault="00DD61DD" w:rsidP="00E01224">
            <w:pPr>
              <w:spacing w:after="0" w:line="240" w:lineRule="auto"/>
              <w:contextualSpacing/>
              <w:jc w:val="center"/>
              <w:rPr>
                <w:rFonts w:ascii="Times New Roman" w:hAnsi="Times New Roman" w:cs="Times New Roman"/>
                <w:b/>
                <w:bCs/>
              </w:rPr>
            </w:pPr>
            <w:r w:rsidRPr="00E01224">
              <w:rPr>
                <w:rFonts w:ascii="Times New Roman" w:hAnsi="Times New Roman" w:cs="Times New Roman"/>
                <w:b/>
              </w:rPr>
              <w:t>100,0</w:t>
            </w:r>
          </w:p>
        </w:tc>
        <w:tc>
          <w:tcPr>
            <w:tcW w:w="7227" w:type="dxa"/>
            <w:vMerge/>
            <w:tcBorders>
              <w:left w:val="single" w:sz="4" w:space="0" w:color="auto"/>
              <w:right w:val="single" w:sz="4" w:space="0" w:color="auto"/>
            </w:tcBorders>
            <w:shd w:val="clear" w:color="auto" w:fill="auto"/>
          </w:tcPr>
          <w:p w14:paraId="5C4A714E" w14:textId="77777777" w:rsidR="00DD61DD" w:rsidRPr="00C754D3" w:rsidRDefault="00DD61DD" w:rsidP="00456F61">
            <w:pPr>
              <w:spacing w:after="0" w:line="240" w:lineRule="auto"/>
              <w:contextualSpacing/>
              <w:jc w:val="center"/>
              <w:rPr>
                <w:rFonts w:ascii="Times New Roman" w:hAnsi="Times New Roman" w:cs="Times New Roman"/>
                <w:highlight w:val="yellow"/>
              </w:rPr>
            </w:pPr>
          </w:p>
        </w:tc>
      </w:tr>
    </w:tbl>
    <w:p w14:paraId="44C495AB" w14:textId="77777777" w:rsidR="007909C1" w:rsidRDefault="007909C1">
      <w:r>
        <w:br w:type="page"/>
      </w:r>
    </w:p>
    <w:tbl>
      <w:tblPr>
        <w:tblW w:w="15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284"/>
        <w:gridCol w:w="2609"/>
        <w:gridCol w:w="83"/>
        <w:gridCol w:w="994"/>
        <w:gridCol w:w="1701"/>
        <w:gridCol w:w="1561"/>
        <w:gridCol w:w="709"/>
        <w:gridCol w:w="7227"/>
      </w:tblGrid>
      <w:tr w:rsidR="00456F61" w:rsidRPr="00C754D3" w14:paraId="051BCBB0" w14:textId="77777777" w:rsidTr="00F93BA1">
        <w:trPr>
          <w:trHeight w:val="240"/>
        </w:trPr>
        <w:tc>
          <w:tcPr>
            <w:tcW w:w="425" w:type="dxa"/>
            <w:vMerge w:val="restart"/>
            <w:tcBorders>
              <w:left w:val="single" w:sz="4" w:space="0" w:color="auto"/>
              <w:right w:val="single" w:sz="4" w:space="0" w:color="auto"/>
            </w:tcBorders>
            <w:shd w:val="clear" w:color="auto" w:fill="auto"/>
          </w:tcPr>
          <w:p w14:paraId="4DAEB8CC" w14:textId="44AE889A" w:rsidR="00456F61" w:rsidRPr="00C754D3" w:rsidRDefault="007909C1" w:rsidP="00456F61">
            <w:pPr>
              <w:spacing w:after="0" w:line="240" w:lineRule="auto"/>
              <w:contextualSpacing/>
              <w:rPr>
                <w:rFonts w:ascii="Times New Roman" w:hAnsi="Times New Roman" w:cs="Times New Roman"/>
                <w:b/>
                <w:bCs/>
                <w:highlight w:val="yellow"/>
              </w:rPr>
            </w:pPr>
            <w:r w:rsidRPr="007909C1">
              <w:rPr>
                <w:rFonts w:ascii="Times New Roman" w:hAnsi="Times New Roman" w:cs="Times New Roman"/>
                <w:b/>
                <w:bCs/>
              </w:rPr>
              <w:lastRenderedPageBreak/>
              <w:t>24</w:t>
            </w:r>
          </w:p>
        </w:tc>
        <w:tc>
          <w:tcPr>
            <w:tcW w:w="15168" w:type="dxa"/>
            <w:gridSpan w:val="8"/>
            <w:tcBorders>
              <w:left w:val="single" w:sz="4" w:space="0" w:color="auto"/>
              <w:right w:val="single" w:sz="4" w:space="0" w:color="auto"/>
            </w:tcBorders>
            <w:shd w:val="clear" w:color="auto" w:fill="auto"/>
            <w:vAlign w:val="center"/>
          </w:tcPr>
          <w:p w14:paraId="5261FD4A" w14:textId="77777777" w:rsidR="00F3180C" w:rsidRDefault="00F3180C" w:rsidP="00F74963">
            <w:pPr>
              <w:spacing w:after="0" w:line="240" w:lineRule="auto"/>
              <w:contextualSpacing/>
              <w:jc w:val="center"/>
              <w:rPr>
                <w:rFonts w:ascii="Times New Roman" w:hAnsi="Times New Roman" w:cs="Times New Roman"/>
                <w:b/>
              </w:rPr>
            </w:pPr>
          </w:p>
          <w:p w14:paraId="46FF43CE" w14:textId="77777777" w:rsidR="00456F61" w:rsidRPr="00F74963" w:rsidRDefault="00456F61" w:rsidP="00F74963">
            <w:pPr>
              <w:spacing w:after="0" w:line="240" w:lineRule="auto"/>
              <w:contextualSpacing/>
              <w:jc w:val="center"/>
              <w:rPr>
                <w:rFonts w:ascii="Times New Roman" w:hAnsi="Times New Roman" w:cs="Times New Roman"/>
                <w:b/>
                <w:highlight w:val="yellow"/>
              </w:rPr>
            </w:pPr>
            <w:r w:rsidRPr="00F74963">
              <w:rPr>
                <w:rFonts w:ascii="Times New Roman" w:hAnsi="Times New Roman" w:cs="Times New Roman"/>
                <w:b/>
              </w:rPr>
              <w:t>Агенство по внешнеэкономическим связям Республики Тыва</w:t>
            </w:r>
          </w:p>
          <w:p w14:paraId="1E03713C" w14:textId="0B4A933D" w:rsidR="00456F61" w:rsidRPr="00C754D3" w:rsidRDefault="00456F61" w:rsidP="00F74963">
            <w:pPr>
              <w:spacing w:after="0" w:line="240" w:lineRule="auto"/>
              <w:contextualSpacing/>
              <w:jc w:val="center"/>
              <w:rPr>
                <w:rFonts w:ascii="Times New Roman" w:hAnsi="Times New Roman" w:cs="Times New Roman"/>
                <w:highlight w:val="yellow"/>
              </w:rPr>
            </w:pPr>
          </w:p>
        </w:tc>
      </w:tr>
      <w:tr w:rsidR="006C5314" w:rsidRPr="00C754D3" w14:paraId="1F19238D" w14:textId="77777777" w:rsidTr="00F93BA1">
        <w:trPr>
          <w:trHeight w:val="105"/>
        </w:trPr>
        <w:tc>
          <w:tcPr>
            <w:tcW w:w="425" w:type="dxa"/>
            <w:vMerge/>
            <w:tcBorders>
              <w:left w:val="single" w:sz="4" w:space="0" w:color="auto"/>
              <w:right w:val="single" w:sz="4" w:space="0" w:color="auto"/>
            </w:tcBorders>
            <w:shd w:val="clear" w:color="auto" w:fill="auto"/>
          </w:tcPr>
          <w:p w14:paraId="776296AD"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tcBorders>
              <w:left w:val="single" w:sz="4" w:space="0" w:color="auto"/>
              <w:right w:val="single" w:sz="4" w:space="0" w:color="auto"/>
            </w:tcBorders>
            <w:shd w:val="clear" w:color="auto" w:fill="auto"/>
          </w:tcPr>
          <w:p w14:paraId="1C3B5818" w14:textId="10E7820E" w:rsidR="006C5314" w:rsidRPr="006C5314" w:rsidRDefault="006C5314" w:rsidP="00456F61">
            <w:pPr>
              <w:spacing w:after="0" w:line="240" w:lineRule="auto"/>
              <w:jc w:val="both"/>
              <w:rPr>
                <w:rFonts w:ascii="Times New Roman" w:eastAsia="Times New Roman" w:hAnsi="Times New Roman" w:cs="Times New Roman"/>
                <w:b/>
              </w:rPr>
            </w:pPr>
            <w:r w:rsidRPr="006C5314">
              <w:rPr>
                <w:rFonts w:ascii="Times New Roman" w:eastAsia="Times New Roman" w:hAnsi="Times New Roman" w:cs="Times New Roman"/>
                <w:b/>
              </w:rPr>
              <w:t>Государственная программа "Развитие внешнеэконом</w:t>
            </w:r>
            <w:r w:rsidRPr="006C5314">
              <w:rPr>
                <w:rFonts w:ascii="Times New Roman" w:eastAsia="Times New Roman" w:hAnsi="Times New Roman" w:cs="Times New Roman"/>
                <w:b/>
              </w:rPr>
              <w:t>и</w:t>
            </w:r>
            <w:r w:rsidRPr="006C5314">
              <w:rPr>
                <w:rFonts w:ascii="Times New Roman" w:eastAsia="Times New Roman" w:hAnsi="Times New Roman" w:cs="Times New Roman"/>
                <w:b/>
              </w:rPr>
              <w:t>ческой деятельности Ре</w:t>
            </w:r>
            <w:r w:rsidRPr="006C5314">
              <w:rPr>
                <w:rFonts w:ascii="Times New Roman" w:eastAsia="Times New Roman" w:hAnsi="Times New Roman" w:cs="Times New Roman"/>
                <w:b/>
              </w:rPr>
              <w:t>с</w:t>
            </w:r>
            <w:r w:rsidRPr="006C5314">
              <w:rPr>
                <w:rFonts w:ascii="Times New Roman" w:eastAsia="Times New Roman" w:hAnsi="Times New Roman" w:cs="Times New Roman"/>
                <w:b/>
              </w:rPr>
              <w:t xml:space="preserve">публики Тыва" </w:t>
            </w:r>
            <w:r w:rsidRPr="006C5314">
              <w:rPr>
                <w:rFonts w:ascii="Times New Roman" w:eastAsia="Times New Roman" w:hAnsi="Times New Roman" w:cs="Times New Roman"/>
                <w:b/>
              </w:rPr>
              <w:tab/>
            </w:r>
          </w:p>
        </w:tc>
        <w:tc>
          <w:tcPr>
            <w:tcW w:w="1077" w:type="dxa"/>
            <w:gridSpan w:val="2"/>
            <w:tcBorders>
              <w:left w:val="single" w:sz="4" w:space="0" w:color="auto"/>
              <w:right w:val="single" w:sz="4" w:space="0" w:color="auto"/>
            </w:tcBorders>
            <w:shd w:val="clear" w:color="auto" w:fill="auto"/>
          </w:tcPr>
          <w:p w14:paraId="2BAF6444" w14:textId="0D24E3D2" w:rsidR="006C5314" w:rsidRPr="006C5314" w:rsidRDefault="006C5314" w:rsidP="006C5314">
            <w:pPr>
              <w:pStyle w:val="ConsPlusNonformat"/>
              <w:contextualSpacing/>
              <w:jc w:val="center"/>
              <w:rPr>
                <w:rFonts w:ascii="Times New Roman" w:hAnsi="Times New Roman" w:cs="Times New Roman"/>
                <w:b/>
                <w:sz w:val="22"/>
                <w:szCs w:val="22"/>
                <w:lang w:eastAsia="en-US"/>
              </w:rPr>
            </w:pPr>
          </w:p>
        </w:tc>
        <w:tc>
          <w:tcPr>
            <w:tcW w:w="1701" w:type="dxa"/>
            <w:tcBorders>
              <w:left w:val="single" w:sz="4" w:space="0" w:color="auto"/>
              <w:right w:val="single" w:sz="4" w:space="0" w:color="auto"/>
            </w:tcBorders>
            <w:shd w:val="clear" w:color="auto" w:fill="auto"/>
          </w:tcPr>
          <w:p w14:paraId="02A64C7D" w14:textId="0DEB1F8E" w:rsidR="006C5314" w:rsidRPr="006C5314" w:rsidRDefault="006C5314" w:rsidP="006C5314">
            <w:pPr>
              <w:spacing w:after="0" w:line="240" w:lineRule="auto"/>
              <w:contextualSpacing/>
              <w:jc w:val="center"/>
              <w:rPr>
                <w:rFonts w:ascii="Times New Roman" w:hAnsi="Times New Roman" w:cs="Times New Roman"/>
                <w:bCs/>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40D10B56" w14:textId="4A2AF228" w:rsidR="006C5314" w:rsidRPr="006C5314" w:rsidRDefault="006C5314" w:rsidP="006C5314">
            <w:pPr>
              <w:spacing w:after="0" w:line="240" w:lineRule="auto"/>
              <w:contextualSpacing/>
              <w:jc w:val="center"/>
              <w:rPr>
                <w:rFonts w:ascii="Times New Roman" w:hAnsi="Times New Roman" w:cs="Times New Roman"/>
                <w:bCs/>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2EACB75D" w14:textId="47949F58" w:rsidR="006C5314" w:rsidRPr="006C5314" w:rsidRDefault="006C5314" w:rsidP="006C5314">
            <w:pPr>
              <w:spacing w:after="0" w:line="240" w:lineRule="auto"/>
              <w:contextualSpacing/>
              <w:jc w:val="center"/>
              <w:rPr>
                <w:rFonts w:ascii="Times New Roman" w:hAnsi="Times New Roman" w:cs="Times New Roman"/>
                <w:b/>
                <w:bCs/>
              </w:rPr>
            </w:pPr>
            <w:r w:rsidRPr="006C5314">
              <w:rPr>
                <w:rFonts w:ascii="Times New Roman" w:hAnsi="Times New Roman" w:cs="Times New Roman"/>
                <w:b/>
                <w:bCs/>
              </w:rPr>
              <w:t>81,3</w:t>
            </w:r>
          </w:p>
        </w:tc>
        <w:tc>
          <w:tcPr>
            <w:tcW w:w="7227" w:type="dxa"/>
            <w:tcBorders>
              <w:left w:val="single" w:sz="4" w:space="0" w:color="auto"/>
              <w:right w:val="single" w:sz="4" w:space="0" w:color="auto"/>
            </w:tcBorders>
            <w:shd w:val="clear" w:color="auto" w:fill="auto"/>
          </w:tcPr>
          <w:p w14:paraId="2DE38D81" w14:textId="77777777" w:rsidR="006C5314" w:rsidRPr="00C754D3" w:rsidRDefault="006C5314" w:rsidP="00456F61">
            <w:pPr>
              <w:autoSpaceDE w:val="0"/>
              <w:autoSpaceDN w:val="0"/>
              <w:adjustRightInd w:val="0"/>
              <w:spacing w:after="0" w:line="240" w:lineRule="auto"/>
              <w:jc w:val="both"/>
              <w:rPr>
                <w:rFonts w:ascii="Times New Roman" w:hAnsi="Times New Roman" w:cs="Times New Roman"/>
                <w:b/>
                <w:bCs/>
                <w:sz w:val="24"/>
                <w:szCs w:val="24"/>
                <w:highlight w:val="yellow"/>
              </w:rPr>
            </w:pPr>
          </w:p>
          <w:p w14:paraId="7469CD57" w14:textId="77777777" w:rsidR="006C5314" w:rsidRPr="00C754D3" w:rsidRDefault="006C5314" w:rsidP="00456F61">
            <w:pPr>
              <w:autoSpaceDE w:val="0"/>
              <w:autoSpaceDN w:val="0"/>
              <w:adjustRightInd w:val="0"/>
              <w:spacing w:after="0" w:line="240" w:lineRule="auto"/>
              <w:jc w:val="both"/>
              <w:rPr>
                <w:rFonts w:ascii="Times New Roman" w:hAnsi="Times New Roman" w:cs="Times New Roman"/>
                <w:b/>
                <w:bCs/>
                <w:sz w:val="24"/>
                <w:szCs w:val="24"/>
                <w:highlight w:val="yellow"/>
              </w:rPr>
            </w:pPr>
          </w:p>
          <w:p w14:paraId="437F7DB1" w14:textId="77777777" w:rsidR="006C5314" w:rsidRPr="00C754D3" w:rsidRDefault="006C5314" w:rsidP="00456F61">
            <w:pPr>
              <w:autoSpaceDE w:val="0"/>
              <w:autoSpaceDN w:val="0"/>
              <w:adjustRightInd w:val="0"/>
              <w:spacing w:after="0" w:line="240" w:lineRule="auto"/>
              <w:jc w:val="both"/>
              <w:rPr>
                <w:rFonts w:ascii="Times New Roman" w:hAnsi="Times New Roman" w:cs="Times New Roman"/>
                <w:b/>
                <w:bCs/>
                <w:sz w:val="24"/>
                <w:szCs w:val="24"/>
                <w:highlight w:val="yellow"/>
              </w:rPr>
            </w:pPr>
          </w:p>
          <w:p w14:paraId="33034274" w14:textId="4BEBB4C4" w:rsidR="006C5314" w:rsidRPr="00C754D3" w:rsidRDefault="006C5314" w:rsidP="00456F61">
            <w:pPr>
              <w:spacing w:after="0" w:line="240" w:lineRule="auto"/>
              <w:contextualSpacing/>
              <w:jc w:val="both"/>
              <w:rPr>
                <w:rFonts w:ascii="Times New Roman" w:hAnsi="Times New Roman" w:cs="Times New Roman"/>
                <w:highlight w:val="yellow"/>
              </w:rPr>
            </w:pPr>
          </w:p>
        </w:tc>
      </w:tr>
      <w:tr w:rsidR="006C5314" w:rsidRPr="00C754D3" w14:paraId="59BD5616" w14:textId="77777777" w:rsidTr="00F93BA1">
        <w:trPr>
          <w:trHeight w:val="120"/>
        </w:trPr>
        <w:tc>
          <w:tcPr>
            <w:tcW w:w="425" w:type="dxa"/>
            <w:vMerge/>
            <w:tcBorders>
              <w:left w:val="single" w:sz="4" w:space="0" w:color="auto"/>
              <w:right w:val="single" w:sz="4" w:space="0" w:color="auto"/>
            </w:tcBorders>
            <w:shd w:val="clear" w:color="auto" w:fill="auto"/>
          </w:tcPr>
          <w:p w14:paraId="250A7349"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vMerge w:val="restart"/>
            <w:tcBorders>
              <w:left w:val="single" w:sz="4" w:space="0" w:color="auto"/>
              <w:right w:val="single" w:sz="4" w:space="0" w:color="auto"/>
            </w:tcBorders>
            <w:shd w:val="clear" w:color="auto" w:fill="auto"/>
          </w:tcPr>
          <w:p w14:paraId="1CF57FD4" w14:textId="27A96797" w:rsidR="006C5314" w:rsidRPr="006C5314" w:rsidRDefault="006C5314" w:rsidP="00745066">
            <w:pPr>
              <w:autoSpaceDE w:val="0"/>
              <w:autoSpaceDN w:val="0"/>
              <w:adjustRightInd w:val="0"/>
              <w:spacing w:after="0" w:line="240" w:lineRule="auto"/>
              <w:rPr>
                <w:rFonts w:ascii="Times New Roman" w:hAnsi="Times New Roman" w:cs="Times New Roman"/>
                <w:i/>
              </w:rPr>
            </w:pPr>
            <w:r w:rsidRPr="006C5314">
              <w:rPr>
                <w:rFonts w:ascii="Times New Roman" w:hAnsi="Times New Roman" w:cs="Times New Roman"/>
                <w:i/>
              </w:rPr>
              <w:t>Мероприятия</w:t>
            </w:r>
          </w:p>
        </w:tc>
        <w:tc>
          <w:tcPr>
            <w:tcW w:w="1077" w:type="dxa"/>
            <w:gridSpan w:val="2"/>
            <w:tcBorders>
              <w:left w:val="single" w:sz="4" w:space="0" w:color="auto"/>
              <w:right w:val="single" w:sz="4" w:space="0" w:color="auto"/>
            </w:tcBorders>
            <w:shd w:val="clear" w:color="auto" w:fill="auto"/>
          </w:tcPr>
          <w:p w14:paraId="1135A65C" w14:textId="48760276" w:rsidR="006C5314" w:rsidRPr="006C5314" w:rsidRDefault="006C5314" w:rsidP="006C5314">
            <w:pPr>
              <w:pStyle w:val="ConsPlusNonformat"/>
              <w:contextualSpacing/>
              <w:jc w:val="center"/>
              <w:rPr>
                <w:rFonts w:ascii="Times New Roman" w:hAnsi="Times New Roman" w:cs="Times New Roman"/>
                <w:b/>
                <w:i/>
                <w:iCs/>
                <w:sz w:val="22"/>
                <w:szCs w:val="22"/>
                <w:lang w:eastAsia="en-US"/>
              </w:rPr>
            </w:pPr>
            <w:r w:rsidRPr="006C5314">
              <w:rPr>
                <w:rFonts w:ascii="Times New Roman" w:hAnsi="Times New Roman" w:cs="Times New Roman"/>
                <w:b/>
                <w:sz w:val="22"/>
                <w:szCs w:val="22"/>
              </w:rPr>
              <w:t>итого</w:t>
            </w:r>
          </w:p>
        </w:tc>
        <w:tc>
          <w:tcPr>
            <w:tcW w:w="1701" w:type="dxa"/>
            <w:tcBorders>
              <w:left w:val="single" w:sz="4" w:space="0" w:color="auto"/>
              <w:right w:val="single" w:sz="4" w:space="0" w:color="auto"/>
            </w:tcBorders>
            <w:shd w:val="clear" w:color="auto" w:fill="auto"/>
          </w:tcPr>
          <w:p w14:paraId="523BCFB1" w14:textId="102637EC"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5B9BA2F3" w14:textId="6C98CB49"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7CC72275" w14:textId="2BB1DD98" w:rsidR="006C5314" w:rsidRPr="006C5314" w:rsidRDefault="006C5314" w:rsidP="006C5314">
            <w:pPr>
              <w:spacing w:after="0" w:line="240" w:lineRule="auto"/>
              <w:contextualSpacing/>
              <w:jc w:val="center"/>
              <w:rPr>
                <w:rFonts w:ascii="Times New Roman" w:hAnsi="Times New Roman" w:cs="Times New Roman"/>
                <w:b/>
              </w:rPr>
            </w:pPr>
            <w:r w:rsidRPr="006C5314">
              <w:rPr>
                <w:rFonts w:ascii="Times New Roman" w:hAnsi="Times New Roman" w:cs="Times New Roman"/>
                <w:b/>
                <w:bCs/>
              </w:rPr>
              <w:t>81,3</w:t>
            </w:r>
          </w:p>
        </w:tc>
        <w:tc>
          <w:tcPr>
            <w:tcW w:w="7227" w:type="dxa"/>
            <w:vMerge w:val="restart"/>
            <w:tcBorders>
              <w:left w:val="single" w:sz="4" w:space="0" w:color="auto"/>
              <w:right w:val="single" w:sz="4" w:space="0" w:color="auto"/>
            </w:tcBorders>
            <w:shd w:val="clear" w:color="auto" w:fill="auto"/>
          </w:tcPr>
          <w:p w14:paraId="266E10E6" w14:textId="77777777" w:rsidR="006C5314" w:rsidRPr="00C754D3" w:rsidRDefault="006C5314" w:rsidP="00456F61">
            <w:pPr>
              <w:autoSpaceDE w:val="0"/>
              <w:autoSpaceDN w:val="0"/>
              <w:adjustRightInd w:val="0"/>
              <w:spacing w:after="0" w:line="240" w:lineRule="auto"/>
              <w:jc w:val="both"/>
              <w:rPr>
                <w:rFonts w:ascii="Times New Roman" w:hAnsi="Times New Roman" w:cs="Times New Roman"/>
                <w:b/>
                <w:bCs/>
                <w:sz w:val="24"/>
                <w:szCs w:val="24"/>
                <w:highlight w:val="yellow"/>
              </w:rPr>
            </w:pPr>
          </w:p>
          <w:p w14:paraId="7E81EF11" w14:textId="449CAC2E" w:rsidR="006C5314" w:rsidRPr="00C754D3" w:rsidRDefault="006C5314" w:rsidP="00456F61">
            <w:pPr>
              <w:spacing w:after="0" w:line="240" w:lineRule="auto"/>
              <w:contextualSpacing/>
              <w:jc w:val="both"/>
              <w:rPr>
                <w:rFonts w:ascii="Times New Roman" w:hAnsi="Times New Roman" w:cs="Times New Roman"/>
                <w:highlight w:val="yellow"/>
              </w:rPr>
            </w:pPr>
          </w:p>
        </w:tc>
      </w:tr>
      <w:tr w:rsidR="006C5314" w:rsidRPr="00C754D3" w14:paraId="0C6CB62A" w14:textId="77777777" w:rsidTr="00F93BA1">
        <w:trPr>
          <w:trHeight w:val="120"/>
        </w:trPr>
        <w:tc>
          <w:tcPr>
            <w:tcW w:w="425" w:type="dxa"/>
            <w:vMerge/>
            <w:tcBorders>
              <w:left w:val="single" w:sz="4" w:space="0" w:color="auto"/>
              <w:right w:val="single" w:sz="4" w:space="0" w:color="auto"/>
            </w:tcBorders>
            <w:shd w:val="clear" w:color="auto" w:fill="auto"/>
          </w:tcPr>
          <w:p w14:paraId="4F9C6E05"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vMerge/>
            <w:tcBorders>
              <w:left w:val="single" w:sz="4" w:space="0" w:color="auto"/>
              <w:right w:val="single" w:sz="4" w:space="0" w:color="auto"/>
            </w:tcBorders>
            <w:shd w:val="clear" w:color="auto" w:fill="auto"/>
          </w:tcPr>
          <w:p w14:paraId="3F35A276" w14:textId="77777777" w:rsidR="006C5314" w:rsidRPr="006C5314" w:rsidRDefault="006C5314" w:rsidP="00456F61">
            <w:pPr>
              <w:autoSpaceDE w:val="0"/>
              <w:autoSpaceDN w:val="0"/>
              <w:adjustRightInd w:val="0"/>
              <w:spacing w:after="0" w:line="240" w:lineRule="auto"/>
              <w:jc w:val="both"/>
              <w:rPr>
                <w:rFonts w:ascii="Times New Roman" w:hAnsi="Times New Roman" w:cs="Times New Roman"/>
              </w:rPr>
            </w:pPr>
          </w:p>
        </w:tc>
        <w:tc>
          <w:tcPr>
            <w:tcW w:w="1077" w:type="dxa"/>
            <w:gridSpan w:val="2"/>
            <w:tcBorders>
              <w:left w:val="single" w:sz="4" w:space="0" w:color="auto"/>
              <w:right w:val="single" w:sz="4" w:space="0" w:color="auto"/>
            </w:tcBorders>
            <w:shd w:val="clear" w:color="auto" w:fill="auto"/>
          </w:tcPr>
          <w:p w14:paraId="07A6713F" w14:textId="72493B23" w:rsidR="006C5314" w:rsidRPr="006C5314" w:rsidRDefault="006C5314" w:rsidP="006C5314">
            <w:pPr>
              <w:pStyle w:val="ConsPlusNonformat"/>
              <w:contextualSpacing/>
              <w:jc w:val="center"/>
              <w:rPr>
                <w:rFonts w:ascii="Times New Roman" w:hAnsi="Times New Roman" w:cs="Times New Roman"/>
                <w:b/>
                <w:i/>
                <w:iCs/>
                <w:sz w:val="22"/>
                <w:szCs w:val="22"/>
                <w:lang w:eastAsia="en-US"/>
              </w:rPr>
            </w:pPr>
            <w:r w:rsidRPr="006C5314">
              <w:rPr>
                <w:rFonts w:ascii="Times New Roman" w:hAnsi="Times New Roman" w:cs="Times New Roman"/>
                <w:b/>
                <w:sz w:val="22"/>
                <w:szCs w:val="22"/>
              </w:rPr>
              <w:t>РБ</w:t>
            </w:r>
          </w:p>
        </w:tc>
        <w:tc>
          <w:tcPr>
            <w:tcW w:w="1701" w:type="dxa"/>
            <w:tcBorders>
              <w:left w:val="single" w:sz="4" w:space="0" w:color="auto"/>
              <w:right w:val="single" w:sz="4" w:space="0" w:color="auto"/>
            </w:tcBorders>
            <w:shd w:val="clear" w:color="auto" w:fill="auto"/>
          </w:tcPr>
          <w:p w14:paraId="17533257" w14:textId="253C0817"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6DBEECC6" w14:textId="3CBB98CB"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508E5879" w14:textId="618ED5E6" w:rsidR="006C5314" w:rsidRPr="006C5314" w:rsidRDefault="006C5314" w:rsidP="006C5314">
            <w:pPr>
              <w:spacing w:after="0" w:line="240" w:lineRule="auto"/>
              <w:contextualSpacing/>
              <w:jc w:val="center"/>
              <w:rPr>
                <w:rFonts w:ascii="Times New Roman" w:hAnsi="Times New Roman" w:cs="Times New Roman"/>
                <w:b/>
              </w:rPr>
            </w:pPr>
            <w:r w:rsidRPr="006C5314">
              <w:rPr>
                <w:rFonts w:ascii="Times New Roman" w:hAnsi="Times New Roman" w:cs="Times New Roman"/>
                <w:b/>
                <w:bCs/>
              </w:rPr>
              <w:t>81,3</w:t>
            </w:r>
          </w:p>
        </w:tc>
        <w:tc>
          <w:tcPr>
            <w:tcW w:w="7227" w:type="dxa"/>
            <w:vMerge/>
            <w:tcBorders>
              <w:left w:val="single" w:sz="4" w:space="0" w:color="auto"/>
              <w:right w:val="single" w:sz="4" w:space="0" w:color="auto"/>
            </w:tcBorders>
            <w:shd w:val="clear" w:color="auto" w:fill="auto"/>
          </w:tcPr>
          <w:p w14:paraId="7FE4ED33" w14:textId="77777777" w:rsidR="006C5314" w:rsidRPr="00C754D3" w:rsidRDefault="006C5314" w:rsidP="00456F61">
            <w:pPr>
              <w:spacing w:after="0" w:line="240" w:lineRule="auto"/>
              <w:contextualSpacing/>
              <w:jc w:val="both"/>
              <w:rPr>
                <w:rFonts w:ascii="Times New Roman" w:hAnsi="Times New Roman" w:cs="Times New Roman"/>
                <w:highlight w:val="yellow"/>
              </w:rPr>
            </w:pPr>
          </w:p>
        </w:tc>
      </w:tr>
      <w:tr w:rsidR="006C5314" w:rsidRPr="00C754D3" w14:paraId="71273CCD" w14:textId="77777777" w:rsidTr="00F93BA1">
        <w:trPr>
          <w:trHeight w:val="120"/>
        </w:trPr>
        <w:tc>
          <w:tcPr>
            <w:tcW w:w="425" w:type="dxa"/>
            <w:vMerge/>
            <w:tcBorders>
              <w:left w:val="single" w:sz="4" w:space="0" w:color="auto"/>
              <w:right w:val="single" w:sz="4" w:space="0" w:color="auto"/>
            </w:tcBorders>
            <w:shd w:val="clear" w:color="auto" w:fill="auto"/>
          </w:tcPr>
          <w:p w14:paraId="44886850"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vMerge w:val="restart"/>
            <w:tcBorders>
              <w:left w:val="single" w:sz="4" w:space="0" w:color="auto"/>
              <w:right w:val="single" w:sz="4" w:space="0" w:color="auto"/>
            </w:tcBorders>
            <w:shd w:val="clear" w:color="auto" w:fill="auto"/>
          </w:tcPr>
          <w:p w14:paraId="40169EE7" w14:textId="6679A6E1" w:rsidR="006C5314" w:rsidRPr="006C5314" w:rsidRDefault="006C5314" w:rsidP="00F74963">
            <w:pPr>
              <w:autoSpaceDE w:val="0"/>
              <w:autoSpaceDN w:val="0"/>
              <w:adjustRightInd w:val="0"/>
              <w:spacing w:after="0" w:line="240" w:lineRule="auto"/>
              <w:jc w:val="both"/>
              <w:rPr>
                <w:rFonts w:ascii="Times New Roman" w:hAnsi="Times New Roman" w:cs="Times New Roman"/>
              </w:rPr>
            </w:pPr>
            <w:r w:rsidRPr="006C5314">
              <w:rPr>
                <w:rFonts w:ascii="Times New Roman" w:hAnsi="Times New Roman" w:cs="Times New Roman"/>
              </w:rPr>
              <w:t>"Подпрограмма ""Развитие международного, межреги</w:t>
            </w:r>
            <w:r w:rsidRPr="006C5314">
              <w:rPr>
                <w:rFonts w:ascii="Times New Roman" w:hAnsi="Times New Roman" w:cs="Times New Roman"/>
              </w:rPr>
              <w:t>о</w:t>
            </w:r>
            <w:r w:rsidRPr="006C5314">
              <w:rPr>
                <w:rFonts w:ascii="Times New Roman" w:hAnsi="Times New Roman" w:cs="Times New Roman"/>
              </w:rPr>
              <w:t>нального сотрудничества и внешнеэкономической де</w:t>
            </w:r>
            <w:r w:rsidRPr="006C5314">
              <w:rPr>
                <w:rFonts w:ascii="Times New Roman" w:hAnsi="Times New Roman" w:cs="Times New Roman"/>
              </w:rPr>
              <w:t>я</w:t>
            </w:r>
            <w:r w:rsidRPr="006C5314">
              <w:rPr>
                <w:rFonts w:ascii="Times New Roman" w:hAnsi="Times New Roman" w:cs="Times New Roman"/>
              </w:rPr>
              <w:t>тельности""</w:t>
            </w:r>
          </w:p>
        </w:tc>
        <w:tc>
          <w:tcPr>
            <w:tcW w:w="1077" w:type="dxa"/>
            <w:gridSpan w:val="2"/>
            <w:tcBorders>
              <w:left w:val="single" w:sz="4" w:space="0" w:color="auto"/>
              <w:right w:val="single" w:sz="4" w:space="0" w:color="auto"/>
            </w:tcBorders>
            <w:shd w:val="clear" w:color="auto" w:fill="auto"/>
          </w:tcPr>
          <w:p w14:paraId="3EDAD597" w14:textId="2A5B4791" w:rsidR="006C5314" w:rsidRPr="006C5314" w:rsidRDefault="006C5314" w:rsidP="006C5314">
            <w:pPr>
              <w:pStyle w:val="ConsPlusNonformat"/>
              <w:contextualSpacing/>
              <w:jc w:val="center"/>
              <w:rPr>
                <w:rFonts w:ascii="Times New Roman" w:hAnsi="Times New Roman" w:cs="Times New Roman"/>
                <w:b/>
                <w:i/>
                <w:iCs/>
                <w:sz w:val="22"/>
                <w:szCs w:val="22"/>
                <w:lang w:eastAsia="en-US"/>
              </w:rPr>
            </w:pPr>
            <w:r w:rsidRPr="006C5314">
              <w:rPr>
                <w:rFonts w:ascii="Times New Roman" w:hAnsi="Times New Roman" w:cs="Times New Roman"/>
                <w:b/>
                <w:i/>
                <w:iCs/>
                <w:sz w:val="22"/>
                <w:szCs w:val="22"/>
                <w:lang w:eastAsia="en-US"/>
              </w:rPr>
              <w:t>итого</w:t>
            </w:r>
          </w:p>
        </w:tc>
        <w:tc>
          <w:tcPr>
            <w:tcW w:w="1701" w:type="dxa"/>
            <w:tcBorders>
              <w:left w:val="single" w:sz="4" w:space="0" w:color="auto"/>
              <w:right w:val="single" w:sz="4" w:space="0" w:color="auto"/>
            </w:tcBorders>
            <w:shd w:val="clear" w:color="auto" w:fill="auto"/>
          </w:tcPr>
          <w:p w14:paraId="6C40DB3E" w14:textId="60274149"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0F27CE1D" w14:textId="7DCC6774"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051AFA4B" w14:textId="3FB0D5E9" w:rsidR="006C5314" w:rsidRPr="006C5314" w:rsidRDefault="006C5314" w:rsidP="006C5314">
            <w:pPr>
              <w:spacing w:after="0" w:line="240" w:lineRule="auto"/>
              <w:contextualSpacing/>
              <w:jc w:val="center"/>
              <w:rPr>
                <w:rFonts w:ascii="Times New Roman" w:hAnsi="Times New Roman" w:cs="Times New Roman"/>
                <w:b/>
              </w:rPr>
            </w:pPr>
            <w:r w:rsidRPr="006C5314">
              <w:rPr>
                <w:rFonts w:ascii="Times New Roman" w:hAnsi="Times New Roman" w:cs="Times New Roman"/>
                <w:b/>
                <w:bCs/>
              </w:rPr>
              <w:t>81,3</w:t>
            </w:r>
          </w:p>
        </w:tc>
        <w:tc>
          <w:tcPr>
            <w:tcW w:w="7227" w:type="dxa"/>
            <w:vMerge w:val="restart"/>
            <w:tcBorders>
              <w:left w:val="single" w:sz="4" w:space="0" w:color="auto"/>
              <w:right w:val="single" w:sz="4" w:space="0" w:color="auto"/>
            </w:tcBorders>
            <w:shd w:val="clear" w:color="auto" w:fill="auto"/>
          </w:tcPr>
          <w:p w14:paraId="6065C7B4" w14:textId="77777777" w:rsidR="006C5314" w:rsidRPr="00C754D3" w:rsidRDefault="006C5314" w:rsidP="006C5314">
            <w:pPr>
              <w:autoSpaceDE w:val="0"/>
              <w:autoSpaceDN w:val="0"/>
              <w:adjustRightInd w:val="0"/>
              <w:spacing w:after="0" w:line="240" w:lineRule="auto"/>
              <w:jc w:val="both"/>
              <w:rPr>
                <w:rFonts w:ascii="Times New Roman" w:hAnsi="Times New Roman" w:cs="Times New Roman"/>
                <w:b/>
              </w:rPr>
            </w:pPr>
            <w:r w:rsidRPr="00C754D3">
              <w:rPr>
                <w:rFonts w:ascii="Times New Roman" w:hAnsi="Times New Roman" w:cs="Times New Roman"/>
                <w:b/>
                <w:bCs/>
                <w:sz w:val="24"/>
                <w:szCs w:val="24"/>
                <w:highlight w:val="yellow"/>
              </w:rPr>
              <w:t>Выполнено.</w:t>
            </w:r>
            <w:r w:rsidRPr="00C754D3">
              <w:rPr>
                <w:rFonts w:ascii="Times New Roman" w:hAnsi="Times New Roman" w:cs="Times New Roman"/>
                <w:sz w:val="24"/>
                <w:szCs w:val="24"/>
                <w:highlight w:val="yellow"/>
              </w:rPr>
              <w:t xml:space="preserve"> </w:t>
            </w:r>
          </w:p>
          <w:p w14:paraId="2243680A" w14:textId="77777777" w:rsidR="006C5314" w:rsidRPr="00C754D3" w:rsidRDefault="006C5314" w:rsidP="00456F61">
            <w:pPr>
              <w:autoSpaceDE w:val="0"/>
              <w:autoSpaceDN w:val="0"/>
              <w:adjustRightInd w:val="0"/>
              <w:spacing w:after="0" w:line="240" w:lineRule="auto"/>
              <w:jc w:val="both"/>
              <w:rPr>
                <w:rFonts w:ascii="Times New Roman" w:hAnsi="Times New Roman" w:cs="Times New Roman"/>
                <w:b/>
                <w:bCs/>
                <w:sz w:val="24"/>
                <w:szCs w:val="24"/>
                <w:highlight w:val="yellow"/>
              </w:rPr>
            </w:pPr>
          </w:p>
          <w:p w14:paraId="0EFB1915" w14:textId="77777777" w:rsidR="006C5314" w:rsidRPr="00C754D3" w:rsidRDefault="006C5314" w:rsidP="00456F61">
            <w:pPr>
              <w:autoSpaceDE w:val="0"/>
              <w:autoSpaceDN w:val="0"/>
              <w:adjustRightInd w:val="0"/>
              <w:spacing w:after="0" w:line="240" w:lineRule="auto"/>
              <w:jc w:val="both"/>
              <w:rPr>
                <w:rFonts w:ascii="Times New Roman" w:hAnsi="Times New Roman" w:cs="Times New Roman"/>
                <w:b/>
                <w:bCs/>
                <w:sz w:val="24"/>
                <w:szCs w:val="24"/>
                <w:highlight w:val="yellow"/>
              </w:rPr>
            </w:pPr>
          </w:p>
          <w:p w14:paraId="7700B4DB" w14:textId="7D4790CF" w:rsidR="006C5314" w:rsidRPr="00C754D3" w:rsidRDefault="006C5314" w:rsidP="00456F61">
            <w:pPr>
              <w:spacing w:after="0" w:line="240" w:lineRule="auto"/>
              <w:contextualSpacing/>
              <w:jc w:val="both"/>
              <w:rPr>
                <w:rFonts w:ascii="Times New Roman" w:hAnsi="Times New Roman" w:cs="Times New Roman"/>
                <w:highlight w:val="yellow"/>
              </w:rPr>
            </w:pPr>
          </w:p>
        </w:tc>
      </w:tr>
      <w:tr w:rsidR="006C5314" w:rsidRPr="00C754D3" w14:paraId="19292026" w14:textId="77777777" w:rsidTr="00F93BA1">
        <w:trPr>
          <w:trHeight w:val="135"/>
        </w:trPr>
        <w:tc>
          <w:tcPr>
            <w:tcW w:w="425" w:type="dxa"/>
            <w:vMerge/>
            <w:tcBorders>
              <w:left w:val="single" w:sz="4" w:space="0" w:color="auto"/>
              <w:right w:val="single" w:sz="4" w:space="0" w:color="auto"/>
            </w:tcBorders>
            <w:shd w:val="clear" w:color="auto" w:fill="auto"/>
          </w:tcPr>
          <w:p w14:paraId="4727A427"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vMerge/>
            <w:tcBorders>
              <w:left w:val="single" w:sz="4" w:space="0" w:color="auto"/>
              <w:right w:val="single" w:sz="4" w:space="0" w:color="auto"/>
            </w:tcBorders>
            <w:shd w:val="clear" w:color="auto" w:fill="auto"/>
          </w:tcPr>
          <w:p w14:paraId="56D14209" w14:textId="77777777" w:rsidR="006C5314" w:rsidRPr="006C5314" w:rsidRDefault="006C5314" w:rsidP="00456F61">
            <w:pPr>
              <w:spacing w:after="0" w:line="240" w:lineRule="auto"/>
              <w:rPr>
                <w:rFonts w:ascii="Times New Roman" w:eastAsia="Times New Roman" w:hAnsi="Times New Roman" w:cs="Times New Roman"/>
                <w:b/>
              </w:rPr>
            </w:pPr>
          </w:p>
        </w:tc>
        <w:tc>
          <w:tcPr>
            <w:tcW w:w="1077" w:type="dxa"/>
            <w:gridSpan w:val="2"/>
            <w:tcBorders>
              <w:left w:val="single" w:sz="4" w:space="0" w:color="auto"/>
              <w:right w:val="single" w:sz="4" w:space="0" w:color="auto"/>
            </w:tcBorders>
            <w:shd w:val="clear" w:color="auto" w:fill="auto"/>
          </w:tcPr>
          <w:p w14:paraId="34DF3341" w14:textId="5FFC17FD" w:rsidR="006C5314" w:rsidRPr="006C5314" w:rsidRDefault="006C5314" w:rsidP="006C5314">
            <w:pPr>
              <w:pStyle w:val="ConsPlusNonformat"/>
              <w:contextualSpacing/>
              <w:jc w:val="center"/>
              <w:rPr>
                <w:rFonts w:ascii="Times New Roman" w:hAnsi="Times New Roman" w:cs="Times New Roman"/>
                <w:b/>
                <w:i/>
                <w:iCs/>
                <w:sz w:val="22"/>
                <w:szCs w:val="22"/>
                <w:lang w:eastAsia="en-US"/>
              </w:rPr>
            </w:pPr>
            <w:r w:rsidRPr="006C5314">
              <w:rPr>
                <w:rFonts w:ascii="Times New Roman" w:hAnsi="Times New Roman" w:cs="Times New Roman"/>
                <w:b/>
                <w:i/>
                <w:iCs/>
                <w:sz w:val="22"/>
                <w:szCs w:val="22"/>
                <w:lang w:eastAsia="en-US"/>
              </w:rPr>
              <w:t>РБ</w:t>
            </w:r>
          </w:p>
        </w:tc>
        <w:tc>
          <w:tcPr>
            <w:tcW w:w="1701" w:type="dxa"/>
            <w:tcBorders>
              <w:left w:val="single" w:sz="4" w:space="0" w:color="auto"/>
              <w:right w:val="single" w:sz="4" w:space="0" w:color="auto"/>
            </w:tcBorders>
            <w:shd w:val="clear" w:color="auto" w:fill="auto"/>
          </w:tcPr>
          <w:p w14:paraId="71BE123C" w14:textId="7475BB7C"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23CE8EE5" w14:textId="7BED1518" w:rsidR="006C5314" w:rsidRPr="006C5314" w:rsidRDefault="006C5314" w:rsidP="006C5314">
            <w:pPr>
              <w:spacing w:after="0" w:line="240" w:lineRule="auto"/>
              <w:contextualSpacing/>
              <w:jc w:val="center"/>
              <w:rPr>
                <w:rFonts w:ascii="Times New Roman" w:hAnsi="Times New Roman" w:cs="Times New Roman"/>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464CADD9" w14:textId="7E0B210F" w:rsidR="006C5314" w:rsidRPr="006C5314" w:rsidRDefault="006C5314" w:rsidP="006C5314">
            <w:pPr>
              <w:spacing w:after="0" w:line="240" w:lineRule="auto"/>
              <w:contextualSpacing/>
              <w:jc w:val="center"/>
              <w:rPr>
                <w:rFonts w:ascii="Times New Roman" w:hAnsi="Times New Roman" w:cs="Times New Roman"/>
                <w:b/>
              </w:rPr>
            </w:pPr>
            <w:r w:rsidRPr="006C5314">
              <w:rPr>
                <w:rFonts w:ascii="Times New Roman" w:hAnsi="Times New Roman" w:cs="Times New Roman"/>
                <w:b/>
                <w:bCs/>
              </w:rPr>
              <w:t>81,3</w:t>
            </w:r>
          </w:p>
        </w:tc>
        <w:tc>
          <w:tcPr>
            <w:tcW w:w="7227" w:type="dxa"/>
            <w:vMerge/>
            <w:tcBorders>
              <w:left w:val="single" w:sz="4" w:space="0" w:color="auto"/>
              <w:right w:val="single" w:sz="4" w:space="0" w:color="auto"/>
            </w:tcBorders>
            <w:shd w:val="clear" w:color="auto" w:fill="auto"/>
          </w:tcPr>
          <w:p w14:paraId="06B642B0" w14:textId="77777777" w:rsidR="006C5314" w:rsidRPr="00C754D3" w:rsidRDefault="006C5314" w:rsidP="00456F61">
            <w:pPr>
              <w:spacing w:after="0" w:line="240" w:lineRule="auto"/>
              <w:contextualSpacing/>
              <w:jc w:val="center"/>
              <w:rPr>
                <w:rFonts w:ascii="Times New Roman" w:hAnsi="Times New Roman" w:cs="Times New Roman"/>
                <w:highlight w:val="yellow"/>
              </w:rPr>
            </w:pPr>
          </w:p>
        </w:tc>
      </w:tr>
      <w:tr w:rsidR="006C5314" w:rsidRPr="00C754D3" w14:paraId="69EC0E3A" w14:textId="77777777" w:rsidTr="00F93BA1">
        <w:trPr>
          <w:trHeight w:val="435"/>
        </w:trPr>
        <w:tc>
          <w:tcPr>
            <w:tcW w:w="425" w:type="dxa"/>
            <w:vMerge w:val="restart"/>
            <w:tcBorders>
              <w:left w:val="single" w:sz="4" w:space="0" w:color="auto"/>
              <w:right w:val="single" w:sz="4" w:space="0" w:color="auto"/>
            </w:tcBorders>
            <w:shd w:val="clear" w:color="auto" w:fill="auto"/>
          </w:tcPr>
          <w:p w14:paraId="4CB327B4" w14:textId="77777777" w:rsidR="006C5314" w:rsidRPr="00C754D3" w:rsidRDefault="006C5314" w:rsidP="00456F61">
            <w:pPr>
              <w:spacing w:after="0" w:line="240" w:lineRule="auto"/>
              <w:contextualSpacing/>
              <w:rPr>
                <w:rFonts w:ascii="Times New Roman" w:hAnsi="Times New Roman" w:cs="Times New Roman"/>
                <w:b/>
                <w:bCs/>
                <w:highlight w:val="yellow"/>
              </w:rPr>
            </w:pPr>
          </w:p>
          <w:p w14:paraId="1006F398" w14:textId="77777777" w:rsidR="006C5314" w:rsidRPr="00C754D3" w:rsidRDefault="006C5314" w:rsidP="00456F61">
            <w:pPr>
              <w:spacing w:after="0" w:line="240" w:lineRule="auto"/>
              <w:contextualSpacing/>
              <w:rPr>
                <w:rFonts w:ascii="Times New Roman" w:hAnsi="Times New Roman" w:cs="Times New Roman"/>
                <w:b/>
                <w:bCs/>
                <w:highlight w:val="yellow"/>
              </w:rPr>
            </w:pPr>
          </w:p>
          <w:p w14:paraId="75BBC177" w14:textId="77777777" w:rsidR="006C5314" w:rsidRPr="00C754D3" w:rsidRDefault="006C5314" w:rsidP="00456F61">
            <w:pPr>
              <w:spacing w:after="0" w:line="240" w:lineRule="auto"/>
              <w:contextualSpacing/>
              <w:rPr>
                <w:rFonts w:ascii="Times New Roman" w:hAnsi="Times New Roman" w:cs="Times New Roman"/>
                <w:b/>
                <w:bCs/>
                <w:highlight w:val="yellow"/>
              </w:rPr>
            </w:pPr>
          </w:p>
          <w:p w14:paraId="3EF9FBB9" w14:textId="77777777" w:rsidR="006C5314" w:rsidRPr="00C754D3" w:rsidRDefault="006C5314" w:rsidP="00456F61">
            <w:pPr>
              <w:spacing w:after="0" w:line="240" w:lineRule="auto"/>
              <w:contextualSpacing/>
              <w:rPr>
                <w:rFonts w:ascii="Times New Roman" w:hAnsi="Times New Roman" w:cs="Times New Roman"/>
                <w:b/>
                <w:bCs/>
                <w:highlight w:val="yellow"/>
              </w:rPr>
            </w:pPr>
          </w:p>
          <w:p w14:paraId="173ACE0A" w14:textId="77777777" w:rsidR="006C5314" w:rsidRPr="00C754D3" w:rsidRDefault="006C5314" w:rsidP="00456F61">
            <w:pPr>
              <w:spacing w:after="0" w:line="240" w:lineRule="auto"/>
              <w:contextualSpacing/>
              <w:rPr>
                <w:rFonts w:ascii="Times New Roman" w:hAnsi="Times New Roman" w:cs="Times New Roman"/>
                <w:b/>
                <w:bCs/>
                <w:highlight w:val="yellow"/>
              </w:rPr>
            </w:pPr>
          </w:p>
          <w:p w14:paraId="4D361BC3"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vMerge w:val="restart"/>
            <w:tcBorders>
              <w:left w:val="single" w:sz="4" w:space="0" w:color="auto"/>
              <w:right w:val="single" w:sz="4" w:space="0" w:color="auto"/>
            </w:tcBorders>
            <w:shd w:val="clear" w:color="auto" w:fill="auto"/>
          </w:tcPr>
          <w:p w14:paraId="2FD3E786" w14:textId="1F0A9505" w:rsidR="006C5314" w:rsidRPr="006C5314" w:rsidRDefault="006C5314" w:rsidP="00456F61">
            <w:pPr>
              <w:spacing w:after="0" w:line="240" w:lineRule="auto"/>
              <w:contextualSpacing/>
              <w:jc w:val="both"/>
              <w:rPr>
                <w:rFonts w:ascii="Times New Roman" w:hAnsi="Times New Roman" w:cs="Times New Roman"/>
                <w:b/>
              </w:rPr>
            </w:pPr>
            <w:r w:rsidRPr="006C5314">
              <w:rPr>
                <w:rFonts w:ascii="Times New Roman" w:hAnsi="Times New Roman" w:cs="Times New Roman"/>
              </w:rPr>
              <w:t>1. Реализация мероприятий международного, межреги</w:t>
            </w:r>
            <w:r w:rsidRPr="006C5314">
              <w:rPr>
                <w:rFonts w:ascii="Times New Roman" w:hAnsi="Times New Roman" w:cs="Times New Roman"/>
              </w:rPr>
              <w:t>о</w:t>
            </w:r>
            <w:r w:rsidRPr="006C5314">
              <w:rPr>
                <w:rFonts w:ascii="Times New Roman" w:hAnsi="Times New Roman" w:cs="Times New Roman"/>
              </w:rPr>
              <w:t>нального сотрудничества и внешнеэкономической де</w:t>
            </w:r>
            <w:r w:rsidRPr="006C5314">
              <w:rPr>
                <w:rFonts w:ascii="Times New Roman" w:hAnsi="Times New Roman" w:cs="Times New Roman"/>
              </w:rPr>
              <w:t>я</w:t>
            </w:r>
            <w:r w:rsidRPr="006C5314">
              <w:rPr>
                <w:rFonts w:ascii="Times New Roman" w:hAnsi="Times New Roman" w:cs="Times New Roman"/>
              </w:rPr>
              <w:t>тельности</w:t>
            </w:r>
          </w:p>
        </w:tc>
        <w:tc>
          <w:tcPr>
            <w:tcW w:w="1077" w:type="dxa"/>
            <w:gridSpan w:val="2"/>
            <w:tcBorders>
              <w:left w:val="single" w:sz="4" w:space="0" w:color="auto"/>
              <w:right w:val="single" w:sz="4" w:space="0" w:color="auto"/>
            </w:tcBorders>
            <w:shd w:val="clear" w:color="auto" w:fill="auto"/>
          </w:tcPr>
          <w:p w14:paraId="6F65D7CB" w14:textId="13532D38" w:rsidR="006C5314" w:rsidRPr="006C5314" w:rsidRDefault="006C5314" w:rsidP="006C5314">
            <w:pPr>
              <w:pStyle w:val="ConsPlusNonformat"/>
              <w:jc w:val="center"/>
              <w:rPr>
                <w:rFonts w:ascii="Times New Roman" w:hAnsi="Times New Roman" w:cs="Times New Roman"/>
                <w:b/>
                <w:i/>
                <w:sz w:val="22"/>
                <w:szCs w:val="22"/>
                <w:lang w:eastAsia="en-US"/>
              </w:rPr>
            </w:pPr>
            <w:r w:rsidRPr="006C5314">
              <w:rPr>
                <w:rFonts w:ascii="Times New Roman" w:hAnsi="Times New Roman" w:cs="Times New Roman"/>
                <w:b/>
                <w:i/>
                <w:iCs/>
                <w:sz w:val="22"/>
                <w:szCs w:val="22"/>
                <w:lang w:eastAsia="en-US"/>
              </w:rPr>
              <w:t>итого</w:t>
            </w:r>
          </w:p>
        </w:tc>
        <w:tc>
          <w:tcPr>
            <w:tcW w:w="1701" w:type="dxa"/>
            <w:tcBorders>
              <w:left w:val="single" w:sz="4" w:space="0" w:color="auto"/>
              <w:right w:val="single" w:sz="4" w:space="0" w:color="auto"/>
            </w:tcBorders>
            <w:shd w:val="clear" w:color="auto" w:fill="auto"/>
          </w:tcPr>
          <w:p w14:paraId="311477F7" w14:textId="0734D11A" w:rsidR="006C5314" w:rsidRPr="006C5314" w:rsidRDefault="006C5314" w:rsidP="006C5314">
            <w:pPr>
              <w:jc w:val="center"/>
              <w:rPr>
                <w:rFonts w:ascii="Times New Roman" w:hAnsi="Times New Roman" w:cs="Times New Roman"/>
                <w:color w:val="000000"/>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794B03E3" w14:textId="67E97EFE" w:rsidR="006C5314" w:rsidRPr="006C5314" w:rsidRDefault="006C5314" w:rsidP="006C5314">
            <w:pPr>
              <w:jc w:val="center"/>
              <w:rPr>
                <w:rFonts w:ascii="Times New Roman" w:hAnsi="Times New Roman" w:cs="Times New Roman"/>
                <w:color w:val="000000"/>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4DE10E68" w14:textId="0C003F5A" w:rsidR="006C5314" w:rsidRPr="006C5314" w:rsidRDefault="006C5314" w:rsidP="006C5314">
            <w:pPr>
              <w:jc w:val="center"/>
              <w:rPr>
                <w:rFonts w:ascii="Times New Roman" w:hAnsi="Times New Roman" w:cs="Times New Roman"/>
                <w:b/>
                <w:color w:val="000000"/>
              </w:rPr>
            </w:pPr>
            <w:r w:rsidRPr="006C5314">
              <w:rPr>
                <w:rFonts w:ascii="Times New Roman" w:hAnsi="Times New Roman" w:cs="Times New Roman"/>
                <w:b/>
                <w:bCs/>
              </w:rPr>
              <w:t>81,3</w:t>
            </w:r>
          </w:p>
        </w:tc>
        <w:tc>
          <w:tcPr>
            <w:tcW w:w="7227" w:type="dxa"/>
            <w:vMerge w:val="restart"/>
            <w:tcBorders>
              <w:left w:val="single" w:sz="4" w:space="0" w:color="auto"/>
              <w:right w:val="single" w:sz="4" w:space="0" w:color="auto"/>
            </w:tcBorders>
            <w:shd w:val="clear" w:color="auto" w:fill="auto"/>
          </w:tcPr>
          <w:p w14:paraId="369B3D61" w14:textId="6611C1BF" w:rsidR="006C5314" w:rsidRPr="00C754D3" w:rsidRDefault="006C5314" w:rsidP="00745066">
            <w:pPr>
              <w:autoSpaceDE w:val="0"/>
              <w:autoSpaceDN w:val="0"/>
              <w:adjustRightInd w:val="0"/>
              <w:spacing w:after="0" w:line="240" w:lineRule="auto"/>
              <w:jc w:val="both"/>
              <w:rPr>
                <w:rFonts w:ascii="Times New Roman" w:hAnsi="Times New Roman" w:cs="Times New Roman"/>
                <w:b/>
              </w:rPr>
            </w:pPr>
            <w:r w:rsidRPr="00C754D3">
              <w:rPr>
                <w:rFonts w:ascii="Times New Roman" w:hAnsi="Times New Roman" w:cs="Times New Roman"/>
                <w:b/>
                <w:bCs/>
                <w:sz w:val="24"/>
                <w:szCs w:val="24"/>
                <w:highlight w:val="yellow"/>
              </w:rPr>
              <w:t>Выполнено.</w:t>
            </w:r>
            <w:r w:rsidRPr="00C754D3">
              <w:rPr>
                <w:rFonts w:ascii="Times New Roman" w:hAnsi="Times New Roman" w:cs="Times New Roman"/>
                <w:sz w:val="24"/>
                <w:szCs w:val="24"/>
                <w:highlight w:val="yellow"/>
              </w:rPr>
              <w:t xml:space="preserve"> </w:t>
            </w:r>
          </w:p>
          <w:p w14:paraId="4DF277D5" w14:textId="23895710" w:rsidR="006C5314" w:rsidRPr="00C754D3" w:rsidRDefault="006C5314" w:rsidP="00456F61">
            <w:pPr>
              <w:spacing w:after="0" w:line="240" w:lineRule="auto"/>
              <w:contextualSpacing/>
              <w:jc w:val="both"/>
              <w:rPr>
                <w:rFonts w:ascii="Times New Roman" w:hAnsi="Times New Roman" w:cs="Times New Roman"/>
                <w:b/>
                <w:highlight w:val="yellow"/>
              </w:rPr>
            </w:pPr>
          </w:p>
        </w:tc>
      </w:tr>
      <w:tr w:rsidR="006C5314" w:rsidRPr="00C754D3" w14:paraId="6463FD18" w14:textId="77777777" w:rsidTr="00F93BA1">
        <w:trPr>
          <w:trHeight w:val="2657"/>
        </w:trPr>
        <w:tc>
          <w:tcPr>
            <w:tcW w:w="425" w:type="dxa"/>
            <w:vMerge/>
            <w:tcBorders>
              <w:left w:val="single" w:sz="4" w:space="0" w:color="auto"/>
              <w:right w:val="single" w:sz="4" w:space="0" w:color="auto"/>
            </w:tcBorders>
            <w:shd w:val="clear" w:color="auto" w:fill="auto"/>
          </w:tcPr>
          <w:p w14:paraId="08AD03D5" w14:textId="77777777" w:rsidR="006C5314" w:rsidRPr="00C754D3" w:rsidRDefault="006C5314" w:rsidP="00456F61">
            <w:pPr>
              <w:spacing w:after="0" w:line="240" w:lineRule="auto"/>
              <w:contextualSpacing/>
              <w:rPr>
                <w:rFonts w:ascii="Times New Roman" w:hAnsi="Times New Roman" w:cs="Times New Roman"/>
                <w:b/>
                <w:bCs/>
                <w:highlight w:val="yellow"/>
              </w:rPr>
            </w:pPr>
          </w:p>
        </w:tc>
        <w:tc>
          <w:tcPr>
            <w:tcW w:w="2893" w:type="dxa"/>
            <w:gridSpan w:val="2"/>
            <w:vMerge/>
            <w:tcBorders>
              <w:left w:val="single" w:sz="4" w:space="0" w:color="auto"/>
              <w:right w:val="single" w:sz="4" w:space="0" w:color="auto"/>
            </w:tcBorders>
            <w:shd w:val="clear" w:color="auto" w:fill="auto"/>
          </w:tcPr>
          <w:p w14:paraId="7078CAC2" w14:textId="77777777" w:rsidR="006C5314" w:rsidRPr="006C5314" w:rsidRDefault="006C5314" w:rsidP="00456F61">
            <w:pPr>
              <w:spacing w:after="0" w:line="240" w:lineRule="auto"/>
              <w:contextualSpacing/>
              <w:jc w:val="both"/>
              <w:rPr>
                <w:rFonts w:ascii="Times New Roman" w:hAnsi="Times New Roman" w:cs="Times New Roman"/>
              </w:rPr>
            </w:pPr>
          </w:p>
        </w:tc>
        <w:tc>
          <w:tcPr>
            <w:tcW w:w="1077" w:type="dxa"/>
            <w:gridSpan w:val="2"/>
            <w:tcBorders>
              <w:left w:val="single" w:sz="4" w:space="0" w:color="auto"/>
              <w:right w:val="single" w:sz="4" w:space="0" w:color="auto"/>
            </w:tcBorders>
            <w:shd w:val="clear" w:color="auto" w:fill="auto"/>
          </w:tcPr>
          <w:p w14:paraId="65076026" w14:textId="78FA7935" w:rsidR="006C5314" w:rsidRPr="006C5314" w:rsidRDefault="006C5314" w:rsidP="006C5314">
            <w:pPr>
              <w:pStyle w:val="ConsPlusNonformat"/>
              <w:jc w:val="center"/>
              <w:rPr>
                <w:rFonts w:ascii="Times New Roman" w:hAnsi="Times New Roman" w:cs="Times New Roman"/>
                <w:b/>
                <w:i/>
                <w:sz w:val="22"/>
                <w:szCs w:val="22"/>
                <w:lang w:eastAsia="en-US"/>
              </w:rPr>
            </w:pPr>
            <w:r w:rsidRPr="006C5314">
              <w:rPr>
                <w:rFonts w:ascii="Times New Roman" w:hAnsi="Times New Roman" w:cs="Times New Roman"/>
                <w:b/>
                <w:i/>
                <w:iCs/>
                <w:sz w:val="22"/>
                <w:szCs w:val="22"/>
                <w:lang w:eastAsia="en-US"/>
              </w:rPr>
              <w:t>РБ</w:t>
            </w:r>
          </w:p>
        </w:tc>
        <w:tc>
          <w:tcPr>
            <w:tcW w:w="1701" w:type="dxa"/>
            <w:tcBorders>
              <w:left w:val="single" w:sz="4" w:space="0" w:color="auto"/>
              <w:right w:val="single" w:sz="4" w:space="0" w:color="auto"/>
            </w:tcBorders>
            <w:shd w:val="clear" w:color="auto" w:fill="auto"/>
          </w:tcPr>
          <w:p w14:paraId="67006C64" w14:textId="7E330D64" w:rsidR="006C5314" w:rsidRPr="006C5314" w:rsidRDefault="006C5314" w:rsidP="006C5314">
            <w:pPr>
              <w:jc w:val="center"/>
              <w:rPr>
                <w:rFonts w:ascii="Times New Roman" w:hAnsi="Times New Roman" w:cs="Times New Roman"/>
                <w:color w:val="000000"/>
              </w:rPr>
            </w:pPr>
            <w:r w:rsidRPr="006C5314">
              <w:rPr>
                <w:rFonts w:ascii="Times New Roman" w:hAnsi="Times New Roman" w:cs="Times New Roman"/>
                <w:bCs/>
              </w:rPr>
              <w:t>824,00</w:t>
            </w:r>
          </w:p>
        </w:tc>
        <w:tc>
          <w:tcPr>
            <w:tcW w:w="1561" w:type="dxa"/>
            <w:tcBorders>
              <w:left w:val="single" w:sz="4" w:space="0" w:color="auto"/>
              <w:right w:val="single" w:sz="4" w:space="0" w:color="auto"/>
            </w:tcBorders>
            <w:shd w:val="clear" w:color="auto" w:fill="auto"/>
          </w:tcPr>
          <w:p w14:paraId="164B2953" w14:textId="09DC09B7" w:rsidR="006C5314" w:rsidRPr="006C5314" w:rsidRDefault="006C5314" w:rsidP="006C5314">
            <w:pPr>
              <w:jc w:val="center"/>
              <w:rPr>
                <w:rFonts w:ascii="Times New Roman" w:hAnsi="Times New Roman" w:cs="Times New Roman"/>
                <w:color w:val="000000"/>
              </w:rPr>
            </w:pPr>
            <w:r w:rsidRPr="006C5314">
              <w:rPr>
                <w:rFonts w:ascii="Times New Roman" w:hAnsi="Times New Roman" w:cs="Times New Roman"/>
                <w:bCs/>
              </w:rPr>
              <w:t>669,67</w:t>
            </w:r>
          </w:p>
        </w:tc>
        <w:tc>
          <w:tcPr>
            <w:tcW w:w="709" w:type="dxa"/>
            <w:tcBorders>
              <w:left w:val="single" w:sz="4" w:space="0" w:color="auto"/>
              <w:right w:val="single" w:sz="4" w:space="0" w:color="auto"/>
            </w:tcBorders>
            <w:shd w:val="clear" w:color="auto" w:fill="auto"/>
          </w:tcPr>
          <w:p w14:paraId="5C7D0554" w14:textId="008B1FC3" w:rsidR="006C5314" w:rsidRPr="006C5314" w:rsidRDefault="006C5314" w:rsidP="006C5314">
            <w:pPr>
              <w:jc w:val="center"/>
              <w:rPr>
                <w:rFonts w:ascii="Times New Roman" w:hAnsi="Times New Roman" w:cs="Times New Roman"/>
                <w:b/>
                <w:color w:val="000000"/>
              </w:rPr>
            </w:pPr>
            <w:r w:rsidRPr="006C5314">
              <w:rPr>
                <w:rFonts w:ascii="Times New Roman" w:hAnsi="Times New Roman" w:cs="Times New Roman"/>
                <w:b/>
                <w:bCs/>
              </w:rPr>
              <w:t>81,3</w:t>
            </w:r>
          </w:p>
        </w:tc>
        <w:tc>
          <w:tcPr>
            <w:tcW w:w="7227" w:type="dxa"/>
            <w:vMerge/>
            <w:tcBorders>
              <w:left w:val="single" w:sz="4" w:space="0" w:color="auto"/>
              <w:right w:val="single" w:sz="4" w:space="0" w:color="auto"/>
            </w:tcBorders>
            <w:shd w:val="clear" w:color="auto" w:fill="auto"/>
          </w:tcPr>
          <w:p w14:paraId="43425FDA" w14:textId="77777777" w:rsidR="006C5314" w:rsidRPr="00C754D3" w:rsidRDefault="006C5314" w:rsidP="00456F61">
            <w:pPr>
              <w:pStyle w:val="af"/>
              <w:jc w:val="center"/>
              <w:rPr>
                <w:rFonts w:ascii="Times New Roman" w:hAnsi="Times New Roman" w:cs="Times New Roman"/>
                <w:b/>
                <w:highlight w:val="yellow"/>
              </w:rPr>
            </w:pPr>
          </w:p>
        </w:tc>
      </w:tr>
      <w:tr w:rsidR="00456F61" w:rsidRPr="00C754D3" w14:paraId="2FE3B171" w14:textId="77777777" w:rsidTr="00F93BA1">
        <w:trPr>
          <w:trHeight w:val="387"/>
        </w:trPr>
        <w:tc>
          <w:tcPr>
            <w:tcW w:w="15593" w:type="dxa"/>
            <w:gridSpan w:val="9"/>
            <w:tcBorders>
              <w:left w:val="single" w:sz="4" w:space="0" w:color="auto"/>
              <w:right w:val="single" w:sz="4" w:space="0" w:color="auto"/>
            </w:tcBorders>
            <w:shd w:val="clear" w:color="auto" w:fill="auto"/>
            <w:vAlign w:val="center"/>
          </w:tcPr>
          <w:p w14:paraId="2F7F8B68" w14:textId="77777777" w:rsidR="00F3180C" w:rsidRDefault="00F3180C" w:rsidP="00F74963">
            <w:pPr>
              <w:spacing w:after="0" w:line="240" w:lineRule="auto"/>
              <w:contextualSpacing/>
              <w:jc w:val="center"/>
              <w:rPr>
                <w:rFonts w:ascii="Times New Roman" w:hAnsi="Times New Roman" w:cs="Times New Roman"/>
                <w:b/>
              </w:rPr>
            </w:pPr>
          </w:p>
          <w:p w14:paraId="4B13D1BC" w14:textId="77777777" w:rsidR="00456F61" w:rsidRDefault="00456F61" w:rsidP="00F74963">
            <w:pPr>
              <w:spacing w:after="0" w:line="240" w:lineRule="auto"/>
              <w:contextualSpacing/>
              <w:jc w:val="center"/>
              <w:rPr>
                <w:rFonts w:ascii="Times New Roman" w:hAnsi="Times New Roman" w:cs="Times New Roman"/>
                <w:b/>
              </w:rPr>
            </w:pPr>
            <w:proofErr w:type="gramStart"/>
            <w:r w:rsidRPr="00F74963">
              <w:rPr>
                <w:rFonts w:ascii="Times New Roman" w:hAnsi="Times New Roman" w:cs="Times New Roman"/>
                <w:b/>
              </w:rPr>
              <w:t>Государственный</w:t>
            </w:r>
            <w:proofErr w:type="gramEnd"/>
            <w:r w:rsidRPr="00F74963">
              <w:rPr>
                <w:rFonts w:ascii="Times New Roman" w:hAnsi="Times New Roman" w:cs="Times New Roman"/>
                <w:b/>
              </w:rPr>
              <w:t xml:space="preserve"> комитете по туризму Республики Тыва</w:t>
            </w:r>
          </w:p>
          <w:p w14:paraId="268AA4DE" w14:textId="450BDA68" w:rsidR="00F3180C" w:rsidRPr="00F74963" w:rsidRDefault="00F3180C" w:rsidP="00F74963">
            <w:pPr>
              <w:spacing w:after="0" w:line="240" w:lineRule="auto"/>
              <w:contextualSpacing/>
              <w:jc w:val="center"/>
              <w:rPr>
                <w:rFonts w:ascii="Times New Roman" w:hAnsi="Times New Roman" w:cs="Times New Roman"/>
                <w:b/>
                <w:highlight w:val="yellow"/>
              </w:rPr>
            </w:pPr>
          </w:p>
        </w:tc>
      </w:tr>
      <w:tr w:rsidR="00835910" w:rsidRPr="00C754D3" w14:paraId="7CD27F0F" w14:textId="77777777" w:rsidTr="00F93BA1">
        <w:trPr>
          <w:trHeight w:val="439"/>
        </w:trPr>
        <w:tc>
          <w:tcPr>
            <w:tcW w:w="425" w:type="dxa"/>
            <w:vMerge w:val="restart"/>
            <w:tcBorders>
              <w:left w:val="single" w:sz="4" w:space="0" w:color="auto"/>
              <w:right w:val="single" w:sz="4" w:space="0" w:color="auto"/>
            </w:tcBorders>
          </w:tcPr>
          <w:p w14:paraId="153973A0" w14:textId="50B7D0B8" w:rsidR="00835910" w:rsidRPr="002041F6" w:rsidRDefault="00835910" w:rsidP="00456F61">
            <w:pPr>
              <w:spacing w:after="0" w:line="240" w:lineRule="auto"/>
              <w:contextualSpacing/>
              <w:rPr>
                <w:rFonts w:ascii="Times New Roman" w:hAnsi="Times New Roman" w:cs="Times New Roman"/>
                <w:b/>
                <w:bCs/>
              </w:rPr>
            </w:pPr>
            <w:r w:rsidRPr="002041F6">
              <w:rPr>
                <w:rFonts w:ascii="Times New Roman" w:hAnsi="Times New Roman" w:cs="Times New Roman"/>
                <w:b/>
                <w:bCs/>
              </w:rPr>
              <w:t>25.</w:t>
            </w:r>
          </w:p>
        </w:tc>
        <w:tc>
          <w:tcPr>
            <w:tcW w:w="2976" w:type="dxa"/>
            <w:gridSpan w:val="3"/>
            <w:vMerge w:val="restart"/>
            <w:tcBorders>
              <w:left w:val="single" w:sz="4" w:space="0" w:color="auto"/>
              <w:right w:val="single" w:sz="4" w:space="0" w:color="auto"/>
            </w:tcBorders>
            <w:vAlign w:val="center"/>
          </w:tcPr>
          <w:p w14:paraId="58158828" w14:textId="0A34E8A3" w:rsidR="00835910" w:rsidRPr="002041F6" w:rsidRDefault="00835910" w:rsidP="00456F61">
            <w:pPr>
              <w:spacing w:after="0" w:line="240" w:lineRule="auto"/>
              <w:rPr>
                <w:rFonts w:ascii="Times New Roman" w:hAnsi="Times New Roman" w:cs="Times New Roman"/>
                <w:b/>
                <w:bCs/>
              </w:rPr>
            </w:pPr>
            <w:r w:rsidRPr="002041F6">
              <w:rPr>
                <w:rFonts w:ascii="Times New Roman" w:hAnsi="Times New Roman" w:cs="Times New Roman"/>
                <w:b/>
                <w:bCs/>
              </w:rPr>
              <w:t xml:space="preserve">Государственная программа </w:t>
            </w:r>
            <w:r w:rsidRPr="002041F6">
              <w:rPr>
                <w:rFonts w:ascii="Times New Roman" w:hAnsi="Times New Roman" w:cs="Times New Roman"/>
                <w:b/>
                <w:bCs/>
              </w:rPr>
              <w:lastRenderedPageBreak/>
              <w:t>Республики Тыва "Развитие туризма в Республике Тыва"</w:t>
            </w:r>
          </w:p>
        </w:tc>
        <w:tc>
          <w:tcPr>
            <w:tcW w:w="994" w:type="dxa"/>
            <w:tcBorders>
              <w:top w:val="single" w:sz="4" w:space="0" w:color="auto"/>
              <w:left w:val="single" w:sz="4" w:space="0" w:color="auto"/>
              <w:bottom w:val="single" w:sz="4" w:space="0" w:color="auto"/>
              <w:right w:val="single" w:sz="4" w:space="0" w:color="auto"/>
            </w:tcBorders>
          </w:tcPr>
          <w:p w14:paraId="4D1547DD" w14:textId="4D1525E3" w:rsidR="00835910" w:rsidRPr="00733D6A" w:rsidRDefault="00835910"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tcPr>
          <w:p w14:paraId="4472C140" w14:textId="30794CEB" w:rsidR="00835910" w:rsidRPr="00733D6A" w:rsidRDefault="00835910" w:rsidP="00456F61">
            <w:pPr>
              <w:jc w:val="center"/>
              <w:rPr>
                <w:rFonts w:ascii="Times New Roman" w:hAnsi="Times New Roman" w:cs="Times New Roman"/>
                <w:color w:val="000000"/>
                <w:highlight w:val="yellow"/>
              </w:rPr>
            </w:pPr>
            <w:r w:rsidRPr="00733D6A">
              <w:rPr>
                <w:rFonts w:ascii="Times New Roman" w:hAnsi="Times New Roman" w:cs="Times New Roman"/>
              </w:rPr>
              <w:t>561 015,15</w:t>
            </w:r>
          </w:p>
        </w:tc>
        <w:tc>
          <w:tcPr>
            <w:tcW w:w="1561" w:type="dxa"/>
            <w:tcBorders>
              <w:top w:val="single" w:sz="4" w:space="0" w:color="auto"/>
              <w:left w:val="single" w:sz="4" w:space="0" w:color="auto"/>
              <w:bottom w:val="single" w:sz="4" w:space="0" w:color="auto"/>
              <w:right w:val="single" w:sz="4" w:space="0" w:color="auto"/>
            </w:tcBorders>
          </w:tcPr>
          <w:p w14:paraId="016C9789" w14:textId="6C9DD6FB" w:rsidR="00835910" w:rsidRPr="00733D6A" w:rsidRDefault="00835910"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560 705,89</w:t>
            </w:r>
          </w:p>
        </w:tc>
        <w:tc>
          <w:tcPr>
            <w:tcW w:w="709" w:type="dxa"/>
            <w:tcBorders>
              <w:top w:val="single" w:sz="4" w:space="0" w:color="auto"/>
              <w:left w:val="single" w:sz="4" w:space="0" w:color="auto"/>
              <w:bottom w:val="single" w:sz="4" w:space="0" w:color="auto"/>
              <w:right w:val="single" w:sz="4" w:space="0" w:color="auto"/>
            </w:tcBorders>
          </w:tcPr>
          <w:p w14:paraId="3DFE09BC" w14:textId="73FAAD49" w:rsidR="00835910" w:rsidRPr="00733D6A" w:rsidRDefault="00835910"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99,9</w:t>
            </w:r>
          </w:p>
        </w:tc>
        <w:tc>
          <w:tcPr>
            <w:tcW w:w="7227" w:type="dxa"/>
            <w:vMerge w:val="restart"/>
            <w:tcBorders>
              <w:left w:val="single" w:sz="4" w:space="0" w:color="auto"/>
              <w:right w:val="single" w:sz="4" w:space="0" w:color="auto"/>
            </w:tcBorders>
            <w:vAlign w:val="center"/>
          </w:tcPr>
          <w:p w14:paraId="55C83628" w14:textId="77777777" w:rsidR="00835910" w:rsidRPr="00C754D3" w:rsidRDefault="00835910" w:rsidP="00456F61">
            <w:pPr>
              <w:spacing w:after="0" w:line="240" w:lineRule="auto"/>
              <w:rPr>
                <w:rFonts w:ascii="Times New Roman" w:hAnsi="Times New Roman" w:cs="Times New Roman"/>
                <w:bCs/>
                <w:highlight w:val="yellow"/>
              </w:rPr>
            </w:pPr>
          </w:p>
        </w:tc>
      </w:tr>
      <w:tr w:rsidR="00835910" w:rsidRPr="00C754D3" w14:paraId="334B22BD" w14:textId="77777777" w:rsidTr="00F93BA1">
        <w:trPr>
          <w:trHeight w:val="439"/>
        </w:trPr>
        <w:tc>
          <w:tcPr>
            <w:tcW w:w="425" w:type="dxa"/>
            <w:vMerge/>
            <w:tcBorders>
              <w:left w:val="single" w:sz="4" w:space="0" w:color="auto"/>
              <w:right w:val="single" w:sz="4" w:space="0" w:color="auto"/>
            </w:tcBorders>
          </w:tcPr>
          <w:p w14:paraId="1C3746C5" w14:textId="77777777" w:rsidR="00835910" w:rsidRPr="002041F6" w:rsidRDefault="00835910"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vAlign w:val="center"/>
          </w:tcPr>
          <w:p w14:paraId="0FA2AFBD" w14:textId="77777777" w:rsidR="00835910" w:rsidRPr="002041F6" w:rsidRDefault="00835910"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F3C93AA" w14:textId="322B70CE" w:rsidR="00835910" w:rsidRPr="00733D6A" w:rsidRDefault="00835910"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01F9CED5" w14:textId="7A046A78" w:rsidR="00835910" w:rsidRPr="00733D6A" w:rsidRDefault="00835910" w:rsidP="00456F61">
            <w:pPr>
              <w:jc w:val="center"/>
              <w:rPr>
                <w:rFonts w:ascii="Times New Roman" w:hAnsi="Times New Roman" w:cs="Times New Roman"/>
                <w:color w:val="000000"/>
                <w:highlight w:val="yellow"/>
              </w:rPr>
            </w:pPr>
            <w:r w:rsidRPr="00733D6A">
              <w:rPr>
                <w:rFonts w:ascii="Times New Roman" w:hAnsi="Times New Roman" w:cs="Times New Roman"/>
              </w:rPr>
              <w:t>34 805,55</w:t>
            </w:r>
          </w:p>
        </w:tc>
        <w:tc>
          <w:tcPr>
            <w:tcW w:w="1561" w:type="dxa"/>
            <w:tcBorders>
              <w:top w:val="single" w:sz="4" w:space="0" w:color="auto"/>
              <w:left w:val="single" w:sz="4" w:space="0" w:color="auto"/>
              <w:bottom w:val="single" w:sz="4" w:space="0" w:color="auto"/>
              <w:right w:val="single" w:sz="4" w:space="0" w:color="auto"/>
            </w:tcBorders>
          </w:tcPr>
          <w:p w14:paraId="67806E69" w14:textId="338D56B0" w:rsidR="00835910" w:rsidRPr="00733D6A" w:rsidRDefault="00835910"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34 497,81</w:t>
            </w:r>
          </w:p>
        </w:tc>
        <w:tc>
          <w:tcPr>
            <w:tcW w:w="709" w:type="dxa"/>
            <w:tcBorders>
              <w:top w:val="single" w:sz="4" w:space="0" w:color="auto"/>
              <w:left w:val="single" w:sz="4" w:space="0" w:color="auto"/>
              <w:bottom w:val="single" w:sz="4" w:space="0" w:color="auto"/>
              <w:right w:val="single" w:sz="4" w:space="0" w:color="auto"/>
            </w:tcBorders>
          </w:tcPr>
          <w:p w14:paraId="4518925B" w14:textId="4382AB11" w:rsidR="00835910" w:rsidRPr="00733D6A" w:rsidRDefault="00835910"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99,1</w:t>
            </w:r>
          </w:p>
        </w:tc>
        <w:tc>
          <w:tcPr>
            <w:tcW w:w="7227" w:type="dxa"/>
            <w:vMerge/>
            <w:tcBorders>
              <w:left w:val="single" w:sz="4" w:space="0" w:color="auto"/>
              <w:right w:val="single" w:sz="4" w:space="0" w:color="auto"/>
            </w:tcBorders>
            <w:vAlign w:val="center"/>
          </w:tcPr>
          <w:p w14:paraId="5AB3803A" w14:textId="77777777" w:rsidR="00835910" w:rsidRPr="00C754D3" w:rsidRDefault="00835910" w:rsidP="00456F61">
            <w:pPr>
              <w:spacing w:after="0" w:line="240" w:lineRule="auto"/>
              <w:rPr>
                <w:rFonts w:ascii="Times New Roman" w:hAnsi="Times New Roman" w:cs="Times New Roman"/>
                <w:bCs/>
                <w:highlight w:val="yellow"/>
              </w:rPr>
            </w:pPr>
          </w:p>
        </w:tc>
      </w:tr>
      <w:tr w:rsidR="00835910" w:rsidRPr="00C754D3" w14:paraId="5096C1EB" w14:textId="77777777" w:rsidTr="00F93BA1">
        <w:trPr>
          <w:trHeight w:val="439"/>
        </w:trPr>
        <w:tc>
          <w:tcPr>
            <w:tcW w:w="425" w:type="dxa"/>
            <w:vMerge/>
            <w:tcBorders>
              <w:left w:val="single" w:sz="4" w:space="0" w:color="auto"/>
              <w:right w:val="single" w:sz="4" w:space="0" w:color="auto"/>
            </w:tcBorders>
          </w:tcPr>
          <w:p w14:paraId="16371371" w14:textId="77777777" w:rsidR="00835910" w:rsidRPr="002041F6" w:rsidRDefault="00835910"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vAlign w:val="center"/>
          </w:tcPr>
          <w:p w14:paraId="59F1A673" w14:textId="77777777" w:rsidR="00835910" w:rsidRPr="002041F6" w:rsidRDefault="00835910"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268B5FCC" w14:textId="45703558" w:rsidR="00835910" w:rsidRPr="00733D6A" w:rsidRDefault="00835910"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4BE6DCAA" w14:textId="37D2DD24" w:rsidR="00835910" w:rsidRPr="00733D6A" w:rsidRDefault="00835910" w:rsidP="00456F61">
            <w:pPr>
              <w:jc w:val="center"/>
              <w:rPr>
                <w:rFonts w:ascii="Times New Roman" w:hAnsi="Times New Roman" w:cs="Times New Roman"/>
                <w:color w:val="000000"/>
                <w:highlight w:val="yellow"/>
              </w:rPr>
            </w:pPr>
            <w:r w:rsidRPr="00733D6A">
              <w:rPr>
                <w:rFonts w:ascii="Times New Roman" w:hAnsi="Times New Roman" w:cs="Times New Roman"/>
              </w:rPr>
              <w:t>526 209,60</w:t>
            </w:r>
          </w:p>
        </w:tc>
        <w:tc>
          <w:tcPr>
            <w:tcW w:w="1561" w:type="dxa"/>
            <w:tcBorders>
              <w:top w:val="single" w:sz="4" w:space="0" w:color="auto"/>
              <w:left w:val="single" w:sz="4" w:space="0" w:color="auto"/>
              <w:bottom w:val="single" w:sz="4" w:space="0" w:color="auto"/>
              <w:right w:val="single" w:sz="4" w:space="0" w:color="auto"/>
            </w:tcBorders>
          </w:tcPr>
          <w:p w14:paraId="72AC5180" w14:textId="0810F2D4" w:rsidR="00835910" w:rsidRPr="00733D6A" w:rsidRDefault="00835910"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526 208,08</w:t>
            </w:r>
          </w:p>
        </w:tc>
        <w:tc>
          <w:tcPr>
            <w:tcW w:w="709" w:type="dxa"/>
            <w:tcBorders>
              <w:top w:val="single" w:sz="4" w:space="0" w:color="auto"/>
              <w:left w:val="single" w:sz="4" w:space="0" w:color="auto"/>
              <w:bottom w:val="single" w:sz="4" w:space="0" w:color="auto"/>
              <w:right w:val="single" w:sz="4" w:space="0" w:color="auto"/>
            </w:tcBorders>
          </w:tcPr>
          <w:p w14:paraId="57BFA358" w14:textId="777FEAEE" w:rsidR="00835910" w:rsidRPr="00733D6A" w:rsidRDefault="00835910"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6DEA4CF2" w14:textId="77777777" w:rsidR="00835910" w:rsidRPr="00C754D3" w:rsidRDefault="00835910" w:rsidP="00456F61">
            <w:pPr>
              <w:spacing w:after="0" w:line="240" w:lineRule="auto"/>
              <w:rPr>
                <w:rFonts w:ascii="Times New Roman" w:hAnsi="Times New Roman" w:cs="Times New Roman"/>
                <w:bCs/>
                <w:highlight w:val="yellow"/>
              </w:rPr>
            </w:pPr>
          </w:p>
        </w:tc>
      </w:tr>
      <w:tr w:rsidR="00835910" w:rsidRPr="00C754D3" w14:paraId="437D816F" w14:textId="77777777" w:rsidTr="00F93BA1">
        <w:trPr>
          <w:trHeight w:val="439"/>
        </w:trPr>
        <w:tc>
          <w:tcPr>
            <w:tcW w:w="425" w:type="dxa"/>
            <w:vMerge w:val="restart"/>
            <w:tcBorders>
              <w:left w:val="single" w:sz="4" w:space="0" w:color="auto"/>
              <w:right w:val="single" w:sz="4" w:space="0" w:color="auto"/>
            </w:tcBorders>
          </w:tcPr>
          <w:p w14:paraId="44E7917D" w14:textId="77777777" w:rsidR="00835910" w:rsidRPr="002041F6" w:rsidRDefault="00835910" w:rsidP="00456F61">
            <w:pPr>
              <w:spacing w:after="0" w:line="240" w:lineRule="auto"/>
              <w:contextualSpacing/>
              <w:rPr>
                <w:rFonts w:ascii="Times New Roman" w:hAnsi="Times New Roman" w:cs="Times New Roman"/>
                <w:b/>
                <w:bCs/>
              </w:rPr>
            </w:pPr>
          </w:p>
        </w:tc>
        <w:tc>
          <w:tcPr>
            <w:tcW w:w="2976" w:type="dxa"/>
            <w:gridSpan w:val="3"/>
            <w:vMerge w:val="restart"/>
          </w:tcPr>
          <w:p w14:paraId="02C54B52" w14:textId="165036D6" w:rsidR="00835910" w:rsidRPr="002041F6" w:rsidRDefault="00835910" w:rsidP="00456F61">
            <w:pPr>
              <w:spacing w:after="0" w:line="240" w:lineRule="auto"/>
              <w:rPr>
                <w:rFonts w:ascii="Times New Roman" w:hAnsi="Times New Roman" w:cs="Times New Roman"/>
                <w:i/>
              </w:rPr>
            </w:pPr>
            <w:r w:rsidRPr="002041F6">
              <w:rPr>
                <w:rFonts w:ascii="Times New Roman" w:hAnsi="Times New Roman" w:cs="Times New Roman"/>
                <w:i/>
              </w:rPr>
              <w:t>Содержание</w:t>
            </w:r>
          </w:p>
        </w:tc>
        <w:tc>
          <w:tcPr>
            <w:tcW w:w="994" w:type="dxa"/>
            <w:tcBorders>
              <w:top w:val="single" w:sz="4" w:space="0" w:color="auto"/>
              <w:left w:val="single" w:sz="4" w:space="0" w:color="auto"/>
              <w:bottom w:val="single" w:sz="4" w:space="0" w:color="auto"/>
              <w:right w:val="single" w:sz="4" w:space="0" w:color="auto"/>
            </w:tcBorders>
          </w:tcPr>
          <w:p w14:paraId="65E73345" w14:textId="4FF98497" w:rsidR="00835910" w:rsidRPr="00733D6A" w:rsidRDefault="00835910"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71A6DDE5" w14:textId="3C26CA6F" w:rsidR="00835910" w:rsidRPr="00733D6A" w:rsidRDefault="00835910" w:rsidP="00456F61">
            <w:pPr>
              <w:jc w:val="center"/>
              <w:rPr>
                <w:rFonts w:ascii="Times New Roman" w:hAnsi="Times New Roman" w:cs="Times New Roman"/>
                <w:color w:val="000000"/>
                <w:highlight w:val="yellow"/>
              </w:rPr>
            </w:pPr>
            <w:r w:rsidRPr="00733D6A">
              <w:rPr>
                <w:rFonts w:ascii="Times New Roman" w:hAnsi="Times New Roman" w:cs="Times New Roman"/>
              </w:rPr>
              <w:t>29 490,30</w:t>
            </w:r>
          </w:p>
        </w:tc>
        <w:tc>
          <w:tcPr>
            <w:tcW w:w="1561" w:type="dxa"/>
            <w:tcBorders>
              <w:top w:val="single" w:sz="4" w:space="0" w:color="auto"/>
              <w:left w:val="single" w:sz="4" w:space="0" w:color="auto"/>
              <w:bottom w:val="single" w:sz="4" w:space="0" w:color="auto"/>
              <w:right w:val="single" w:sz="4" w:space="0" w:color="auto"/>
            </w:tcBorders>
          </w:tcPr>
          <w:p w14:paraId="299B8664" w14:textId="69D5F6C5" w:rsidR="00835910" w:rsidRPr="00733D6A" w:rsidRDefault="00835910"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29 181,05</w:t>
            </w:r>
          </w:p>
        </w:tc>
        <w:tc>
          <w:tcPr>
            <w:tcW w:w="709" w:type="dxa"/>
            <w:tcBorders>
              <w:top w:val="single" w:sz="4" w:space="0" w:color="auto"/>
              <w:left w:val="single" w:sz="4" w:space="0" w:color="auto"/>
              <w:bottom w:val="single" w:sz="4" w:space="0" w:color="auto"/>
              <w:right w:val="single" w:sz="4" w:space="0" w:color="auto"/>
            </w:tcBorders>
          </w:tcPr>
          <w:p w14:paraId="4E7F68E5" w14:textId="6255D57B" w:rsidR="00835910" w:rsidRPr="00733D6A" w:rsidRDefault="00835910"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98,95</w:t>
            </w:r>
          </w:p>
        </w:tc>
        <w:tc>
          <w:tcPr>
            <w:tcW w:w="7227" w:type="dxa"/>
            <w:vMerge w:val="restart"/>
            <w:tcBorders>
              <w:left w:val="single" w:sz="4" w:space="0" w:color="auto"/>
              <w:right w:val="single" w:sz="4" w:space="0" w:color="auto"/>
            </w:tcBorders>
            <w:vAlign w:val="center"/>
          </w:tcPr>
          <w:p w14:paraId="08E7E65F" w14:textId="00AB2413" w:rsidR="00835910" w:rsidRPr="00C754D3" w:rsidRDefault="00835910" w:rsidP="00377D5F">
            <w:pPr>
              <w:spacing w:after="0" w:line="240" w:lineRule="auto"/>
              <w:rPr>
                <w:rFonts w:ascii="Times New Roman" w:hAnsi="Times New Roman" w:cs="Times New Roman"/>
                <w:bCs/>
                <w:highlight w:val="yellow"/>
              </w:rPr>
            </w:pPr>
            <w:r w:rsidRPr="00C754D3">
              <w:rPr>
                <w:rFonts w:ascii="Times New Roman" w:hAnsi="Times New Roman" w:cs="Times New Roman"/>
                <w:b/>
                <w:bCs/>
                <w:highlight w:val="yellow"/>
              </w:rPr>
              <w:t>Выполнено.</w:t>
            </w:r>
          </w:p>
        </w:tc>
      </w:tr>
      <w:tr w:rsidR="00835910" w:rsidRPr="00C754D3" w14:paraId="7E1C5331" w14:textId="77777777" w:rsidTr="00F93BA1">
        <w:trPr>
          <w:trHeight w:val="439"/>
        </w:trPr>
        <w:tc>
          <w:tcPr>
            <w:tcW w:w="425" w:type="dxa"/>
            <w:vMerge/>
            <w:tcBorders>
              <w:left w:val="single" w:sz="4" w:space="0" w:color="auto"/>
              <w:right w:val="single" w:sz="4" w:space="0" w:color="auto"/>
            </w:tcBorders>
          </w:tcPr>
          <w:p w14:paraId="03D53B7D" w14:textId="77777777" w:rsidR="00835910" w:rsidRPr="002041F6" w:rsidRDefault="00835910"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tcBorders>
            <w:vAlign w:val="center"/>
          </w:tcPr>
          <w:p w14:paraId="2657D605" w14:textId="77777777" w:rsidR="00835910" w:rsidRPr="002041F6" w:rsidRDefault="00835910" w:rsidP="00456F61">
            <w:pPr>
              <w:spacing w:after="0" w:line="240" w:lineRule="auto"/>
              <w:rPr>
                <w:rFonts w:ascii="Times New Roman" w:hAnsi="Times New Roman" w:cs="Times New Roman"/>
                <w:i/>
              </w:rPr>
            </w:pPr>
          </w:p>
        </w:tc>
        <w:tc>
          <w:tcPr>
            <w:tcW w:w="994" w:type="dxa"/>
            <w:tcBorders>
              <w:top w:val="single" w:sz="4" w:space="0" w:color="auto"/>
              <w:bottom w:val="single" w:sz="4" w:space="0" w:color="auto"/>
              <w:right w:val="single" w:sz="4" w:space="0" w:color="auto"/>
            </w:tcBorders>
          </w:tcPr>
          <w:p w14:paraId="12BA4CB8" w14:textId="18D90B18" w:rsidR="00835910" w:rsidRPr="00733D6A" w:rsidRDefault="00835910"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101DEC97" w14:textId="5442DB9F" w:rsidR="00835910" w:rsidRPr="00733D6A" w:rsidRDefault="00835910" w:rsidP="00456F61">
            <w:pPr>
              <w:jc w:val="center"/>
              <w:rPr>
                <w:rFonts w:ascii="Times New Roman" w:hAnsi="Times New Roman" w:cs="Times New Roman"/>
                <w:color w:val="000000"/>
                <w:highlight w:val="yellow"/>
              </w:rPr>
            </w:pPr>
            <w:r w:rsidRPr="00733D6A">
              <w:rPr>
                <w:rFonts w:ascii="Times New Roman" w:hAnsi="Times New Roman" w:cs="Times New Roman"/>
              </w:rPr>
              <w:t>29 490,30</w:t>
            </w:r>
          </w:p>
        </w:tc>
        <w:tc>
          <w:tcPr>
            <w:tcW w:w="1561" w:type="dxa"/>
            <w:tcBorders>
              <w:top w:val="single" w:sz="4" w:space="0" w:color="auto"/>
              <w:left w:val="single" w:sz="4" w:space="0" w:color="auto"/>
              <w:bottom w:val="single" w:sz="4" w:space="0" w:color="auto"/>
              <w:right w:val="single" w:sz="4" w:space="0" w:color="auto"/>
            </w:tcBorders>
          </w:tcPr>
          <w:p w14:paraId="670A03BE" w14:textId="54E6D3DF" w:rsidR="00835910" w:rsidRPr="00733D6A" w:rsidRDefault="00835910"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29 181,05</w:t>
            </w:r>
          </w:p>
        </w:tc>
        <w:tc>
          <w:tcPr>
            <w:tcW w:w="709" w:type="dxa"/>
            <w:tcBorders>
              <w:top w:val="single" w:sz="4" w:space="0" w:color="auto"/>
              <w:left w:val="single" w:sz="4" w:space="0" w:color="auto"/>
              <w:bottom w:val="single" w:sz="4" w:space="0" w:color="auto"/>
              <w:right w:val="single" w:sz="4" w:space="0" w:color="auto"/>
            </w:tcBorders>
          </w:tcPr>
          <w:p w14:paraId="063E7448" w14:textId="5AB4C93E" w:rsidR="00835910" w:rsidRPr="00733D6A" w:rsidRDefault="00835910"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98,95</w:t>
            </w:r>
          </w:p>
        </w:tc>
        <w:tc>
          <w:tcPr>
            <w:tcW w:w="7227" w:type="dxa"/>
            <w:vMerge/>
            <w:tcBorders>
              <w:left w:val="single" w:sz="4" w:space="0" w:color="auto"/>
              <w:right w:val="single" w:sz="4" w:space="0" w:color="auto"/>
            </w:tcBorders>
            <w:vAlign w:val="center"/>
          </w:tcPr>
          <w:p w14:paraId="24FFA2FC" w14:textId="77777777" w:rsidR="00835910" w:rsidRPr="00C754D3" w:rsidRDefault="00835910" w:rsidP="00456F61">
            <w:pPr>
              <w:spacing w:after="0" w:line="240" w:lineRule="auto"/>
              <w:rPr>
                <w:rFonts w:ascii="Times New Roman" w:hAnsi="Times New Roman" w:cs="Times New Roman"/>
                <w:bCs/>
                <w:highlight w:val="yellow"/>
              </w:rPr>
            </w:pPr>
          </w:p>
        </w:tc>
      </w:tr>
      <w:tr w:rsidR="00197373" w:rsidRPr="00C754D3" w14:paraId="43A62C8D" w14:textId="77777777" w:rsidTr="00F93BA1">
        <w:trPr>
          <w:trHeight w:val="439"/>
        </w:trPr>
        <w:tc>
          <w:tcPr>
            <w:tcW w:w="425" w:type="dxa"/>
            <w:vMerge w:val="restart"/>
            <w:tcBorders>
              <w:left w:val="single" w:sz="4" w:space="0" w:color="auto"/>
              <w:right w:val="single" w:sz="4" w:space="0" w:color="auto"/>
            </w:tcBorders>
          </w:tcPr>
          <w:p w14:paraId="6C58237D"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vAlign w:val="center"/>
          </w:tcPr>
          <w:p w14:paraId="0C56710B" w14:textId="6EF9F339" w:rsidR="00197373" w:rsidRPr="002041F6" w:rsidRDefault="00197373" w:rsidP="00456F61">
            <w:pPr>
              <w:spacing w:after="0" w:line="240" w:lineRule="auto"/>
              <w:rPr>
                <w:rFonts w:ascii="Times New Roman" w:hAnsi="Times New Roman" w:cs="Times New Roman"/>
                <w:i/>
              </w:rPr>
            </w:pPr>
            <w:r w:rsidRPr="002041F6">
              <w:rPr>
                <w:rFonts w:ascii="Times New Roman" w:hAnsi="Times New Roman" w:cs="Times New Roman"/>
                <w:i/>
              </w:rPr>
              <w:t>Мероприятия</w:t>
            </w:r>
          </w:p>
        </w:tc>
        <w:tc>
          <w:tcPr>
            <w:tcW w:w="994" w:type="dxa"/>
            <w:tcBorders>
              <w:top w:val="single" w:sz="4" w:space="0" w:color="auto"/>
              <w:left w:val="single" w:sz="4" w:space="0" w:color="auto"/>
              <w:bottom w:val="single" w:sz="4" w:space="0" w:color="auto"/>
              <w:right w:val="single" w:sz="4" w:space="0" w:color="auto"/>
            </w:tcBorders>
          </w:tcPr>
          <w:p w14:paraId="6B3B6592" w14:textId="4C2BB443"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60B4832E" w14:textId="391A1FBC"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531 524,85</w:t>
            </w:r>
          </w:p>
        </w:tc>
        <w:tc>
          <w:tcPr>
            <w:tcW w:w="1561" w:type="dxa"/>
            <w:tcBorders>
              <w:top w:val="single" w:sz="4" w:space="0" w:color="auto"/>
              <w:left w:val="single" w:sz="4" w:space="0" w:color="auto"/>
              <w:bottom w:val="single" w:sz="4" w:space="0" w:color="auto"/>
              <w:right w:val="single" w:sz="4" w:space="0" w:color="auto"/>
            </w:tcBorders>
          </w:tcPr>
          <w:p w14:paraId="08196058" w14:textId="4C8DD48E"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531 524,84</w:t>
            </w:r>
          </w:p>
        </w:tc>
        <w:tc>
          <w:tcPr>
            <w:tcW w:w="709" w:type="dxa"/>
            <w:tcBorders>
              <w:top w:val="single" w:sz="4" w:space="0" w:color="auto"/>
              <w:left w:val="single" w:sz="4" w:space="0" w:color="auto"/>
              <w:bottom w:val="single" w:sz="4" w:space="0" w:color="auto"/>
              <w:right w:val="single" w:sz="4" w:space="0" w:color="auto"/>
            </w:tcBorders>
          </w:tcPr>
          <w:p w14:paraId="5091C145" w14:textId="0393806C"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val="restart"/>
            <w:tcBorders>
              <w:left w:val="single" w:sz="4" w:space="0" w:color="auto"/>
              <w:right w:val="single" w:sz="4" w:space="0" w:color="auto"/>
            </w:tcBorders>
            <w:vAlign w:val="center"/>
          </w:tcPr>
          <w:p w14:paraId="02B061D7" w14:textId="5625BC06" w:rsidR="00197373" w:rsidRPr="00C754D3" w:rsidRDefault="00197373" w:rsidP="00377D5F">
            <w:pPr>
              <w:spacing w:after="0" w:line="240" w:lineRule="auto"/>
              <w:rPr>
                <w:rFonts w:ascii="Times New Roman" w:hAnsi="Times New Roman" w:cs="Times New Roman"/>
                <w:bCs/>
                <w:highlight w:val="yellow"/>
              </w:rPr>
            </w:pPr>
            <w:r w:rsidRPr="00C754D3">
              <w:rPr>
                <w:rFonts w:ascii="Times New Roman" w:hAnsi="Times New Roman" w:cs="Times New Roman"/>
                <w:b/>
                <w:bCs/>
                <w:highlight w:val="yellow"/>
              </w:rPr>
              <w:t>Выполнено.</w:t>
            </w:r>
          </w:p>
        </w:tc>
      </w:tr>
      <w:tr w:rsidR="00197373" w:rsidRPr="00C754D3" w14:paraId="63ABD45A" w14:textId="77777777" w:rsidTr="00F93BA1">
        <w:trPr>
          <w:trHeight w:val="439"/>
        </w:trPr>
        <w:tc>
          <w:tcPr>
            <w:tcW w:w="425" w:type="dxa"/>
            <w:vMerge/>
            <w:tcBorders>
              <w:left w:val="single" w:sz="4" w:space="0" w:color="auto"/>
              <w:right w:val="single" w:sz="4" w:space="0" w:color="auto"/>
            </w:tcBorders>
          </w:tcPr>
          <w:p w14:paraId="328BED30"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vAlign w:val="center"/>
          </w:tcPr>
          <w:p w14:paraId="3D171837" w14:textId="77777777" w:rsidR="00197373" w:rsidRPr="002041F6" w:rsidRDefault="00197373"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3A08BE49" w14:textId="711D41D3"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7C78DB38" w14:textId="7DD28015"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5 315,25</w:t>
            </w:r>
          </w:p>
        </w:tc>
        <w:tc>
          <w:tcPr>
            <w:tcW w:w="1561" w:type="dxa"/>
            <w:tcBorders>
              <w:top w:val="single" w:sz="4" w:space="0" w:color="auto"/>
              <w:left w:val="single" w:sz="4" w:space="0" w:color="auto"/>
              <w:bottom w:val="single" w:sz="4" w:space="0" w:color="auto"/>
              <w:right w:val="single" w:sz="4" w:space="0" w:color="auto"/>
            </w:tcBorders>
          </w:tcPr>
          <w:p w14:paraId="437EF857" w14:textId="097100FE"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5 316,76</w:t>
            </w:r>
          </w:p>
        </w:tc>
        <w:tc>
          <w:tcPr>
            <w:tcW w:w="709" w:type="dxa"/>
            <w:tcBorders>
              <w:top w:val="single" w:sz="4" w:space="0" w:color="auto"/>
              <w:left w:val="single" w:sz="4" w:space="0" w:color="auto"/>
              <w:bottom w:val="single" w:sz="4" w:space="0" w:color="auto"/>
              <w:right w:val="single" w:sz="4" w:space="0" w:color="auto"/>
            </w:tcBorders>
          </w:tcPr>
          <w:p w14:paraId="790A0B53" w14:textId="5D11853D"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11617AAC" w14:textId="77777777" w:rsidR="00197373" w:rsidRPr="00C754D3" w:rsidRDefault="00197373" w:rsidP="00456F61">
            <w:pPr>
              <w:spacing w:after="0" w:line="240" w:lineRule="auto"/>
              <w:rPr>
                <w:rFonts w:ascii="Times New Roman" w:hAnsi="Times New Roman" w:cs="Times New Roman"/>
                <w:bCs/>
                <w:highlight w:val="yellow"/>
              </w:rPr>
            </w:pPr>
          </w:p>
        </w:tc>
      </w:tr>
      <w:tr w:rsidR="00197373" w:rsidRPr="00C754D3" w14:paraId="3745902F" w14:textId="77777777" w:rsidTr="00F93BA1">
        <w:trPr>
          <w:trHeight w:val="439"/>
        </w:trPr>
        <w:tc>
          <w:tcPr>
            <w:tcW w:w="425" w:type="dxa"/>
            <w:vMerge/>
            <w:tcBorders>
              <w:left w:val="single" w:sz="4" w:space="0" w:color="auto"/>
              <w:right w:val="single" w:sz="4" w:space="0" w:color="auto"/>
            </w:tcBorders>
          </w:tcPr>
          <w:p w14:paraId="54920BB5"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vAlign w:val="center"/>
          </w:tcPr>
          <w:p w14:paraId="01D801BD" w14:textId="77777777" w:rsidR="00197373" w:rsidRPr="002041F6" w:rsidRDefault="00197373"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56C7611D" w14:textId="74C44CBE"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39E56AE2" w14:textId="7001BC42"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526 209,60</w:t>
            </w:r>
          </w:p>
        </w:tc>
        <w:tc>
          <w:tcPr>
            <w:tcW w:w="1561" w:type="dxa"/>
            <w:tcBorders>
              <w:top w:val="single" w:sz="4" w:space="0" w:color="auto"/>
              <w:left w:val="single" w:sz="4" w:space="0" w:color="auto"/>
              <w:bottom w:val="single" w:sz="4" w:space="0" w:color="auto"/>
              <w:right w:val="single" w:sz="4" w:space="0" w:color="auto"/>
            </w:tcBorders>
          </w:tcPr>
          <w:p w14:paraId="31422650" w14:textId="557945A0"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526 208,08</w:t>
            </w:r>
          </w:p>
        </w:tc>
        <w:tc>
          <w:tcPr>
            <w:tcW w:w="709" w:type="dxa"/>
            <w:tcBorders>
              <w:top w:val="single" w:sz="4" w:space="0" w:color="auto"/>
              <w:left w:val="single" w:sz="4" w:space="0" w:color="auto"/>
              <w:bottom w:val="single" w:sz="4" w:space="0" w:color="auto"/>
              <w:right w:val="single" w:sz="4" w:space="0" w:color="auto"/>
            </w:tcBorders>
          </w:tcPr>
          <w:p w14:paraId="51C4861B" w14:textId="117F21B4"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7B5998BD" w14:textId="77777777" w:rsidR="00197373" w:rsidRPr="00C754D3" w:rsidRDefault="00197373" w:rsidP="00456F61">
            <w:pPr>
              <w:spacing w:after="0" w:line="240" w:lineRule="auto"/>
              <w:rPr>
                <w:rFonts w:ascii="Times New Roman" w:hAnsi="Times New Roman" w:cs="Times New Roman"/>
                <w:bCs/>
                <w:highlight w:val="yellow"/>
              </w:rPr>
            </w:pPr>
          </w:p>
        </w:tc>
      </w:tr>
      <w:tr w:rsidR="00197373" w:rsidRPr="00C754D3" w14:paraId="33A238B8" w14:textId="77777777" w:rsidTr="00F93BA1">
        <w:trPr>
          <w:trHeight w:val="439"/>
        </w:trPr>
        <w:tc>
          <w:tcPr>
            <w:tcW w:w="425" w:type="dxa"/>
            <w:vMerge w:val="restart"/>
            <w:tcBorders>
              <w:left w:val="single" w:sz="4" w:space="0" w:color="auto"/>
              <w:right w:val="single" w:sz="4" w:space="0" w:color="auto"/>
            </w:tcBorders>
          </w:tcPr>
          <w:p w14:paraId="3D0DA148"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vAlign w:val="center"/>
          </w:tcPr>
          <w:p w14:paraId="4EF124AB" w14:textId="449271B0" w:rsidR="00197373" w:rsidRPr="002041F6" w:rsidRDefault="00197373" w:rsidP="00456F61">
            <w:pPr>
              <w:spacing w:after="0" w:line="240" w:lineRule="auto"/>
              <w:rPr>
                <w:rFonts w:ascii="Times New Roman" w:hAnsi="Times New Roman" w:cs="Times New Roman"/>
              </w:rPr>
            </w:pPr>
            <w:r w:rsidRPr="002041F6">
              <w:rPr>
                <w:rFonts w:ascii="Times New Roman" w:hAnsi="Times New Roman" w:cs="Times New Roman"/>
              </w:rPr>
              <w:t>1.Региональный проект "С</w:t>
            </w:r>
            <w:r w:rsidRPr="002041F6">
              <w:rPr>
                <w:rFonts w:ascii="Times New Roman" w:hAnsi="Times New Roman" w:cs="Times New Roman"/>
              </w:rPr>
              <w:t>о</w:t>
            </w:r>
            <w:r w:rsidRPr="002041F6">
              <w:rPr>
                <w:rFonts w:ascii="Times New Roman" w:hAnsi="Times New Roman" w:cs="Times New Roman"/>
              </w:rPr>
              <w:t>здание номерного фонда, и</w:t>
            </w:r>
            <w:r w:rsidRPr="002041F6">
              <w:rPr>
                <w:rFonts w:ascii="Times New Roman" w:hAnsi="Times New Roman" w:cs="Times New Roman"/>
              </w:rPr>
              <w:t>н</w:t>
            </w:r>
            <w:r w:rsidRPr="002041F6">
              <w:rPr>
                <w:rFonts w:ascii="Times New Roman" w:hAnsi="Times New Roman" w:cs="Times New Roman"/>
              </w:rPr>
              <w:t>фраструктуры и новых точек притяжения"</w:t>
            </w:r>
          </w:p>
        </w:tc>
        <w:tc>
          <w:tcPr>
            <w:tcW w:w="994" w:type="dxa"/>
            <w:tcBorders>
              <w:top w:val="single" w:sz="4" w:space="0" w:color="auto"/>
              <w:left w:val="single" w:sz="4" w:space="0" w:color="auto"/>
              <w:bottom w:val="single" w:sz="4" w:space="0" w:color="auto"/>
              <w:right w:val="single" w:sz="4" w:space="0" w:color="auto"/>
            </w:tcBorders>
          </w:tcPr>
          <w:p w14:paraId="141881F9" w14:textId="7BDEECA2"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0B3EFCBC" w14:textId="674AC5BB"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151 524,85</w:t>
            </w:r>
          </w:p>
        </w:tc>
        <w:tc>
          <w:tcPr>
            <w:tcW w:w="1561" w:type="dxa"/>
            <w:tcBorders>
              <w:top w:val="single" w:sz="4" w:space="0" w:color="auto"/>
              <w:left w:val="single" w:sz="4" w:space="0" w:color="auto"/>
              <w:bottom w:val="single" w:sz="4" w:space="0" w:color="auto"/>
              <w:right w:val="single" w:sz="4" w:space="0" w:color="auto"/>
            </w:tcBorders>
          </w:tcPr>
          <w:p w14:paraId="0A727285" w14:textId="52E1467D"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151 524,85</w:t>
            </w:r>
          </w:p>
        </w:tc>
        <w:tc>
          <w:tcPr>
            <w:tcW w:w="709" w:type="dxa"/>
            <w:tcBorders>
              <w:top w:val="single" w:sz="4" w:space="0" w:color="auto"/>
              <w:left w:val="single" w:sz="4" w:space="0" w:color="auto"/>
              <w:bottom w:val="single" w:sz="4" w:space="0" w:color="auto"/>
              <w:right w:val="single" w:sz="4" w:space="0" w:color="auto"/>
            </w:tcBorders>
          </w:tcPr>
          <w:p w14:paraId="63A010F6" w14:textId="43B15A9F"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val="restart"/>
            <w:tcBorders>
              <w:left w:val="single" w:sz="4" w:space="0" w:color="auto"/>
              <w:right w:val="single" w:sz="4" w:space="0" w:color="auto"/>
            </w:tcBorders>
            <w:vAlign w:val="center"/>
          </w:tcPr>
          <w:p w14:paraId="0EB7937F" w14:textId="22D4BB64" w:rsidR="00197373" w:rsidRPr="00C754D3" w:rsidRDefault="00197373" w:rsidP="00377D5F">
            <w:pPr>
              <w:spacing w:after="0" w:line="240" w:lineRule="auto"/>
              <w:rPr>
                <w:rFonts w:ascii="Times New Roman" w:hAnsi="Times New Roman" w:cs="Times New Roman"/>
                <w:bCs/>
                <w:highlight w:val="yellow"/>
              </w:rPr>
            </w:pPr>
            <w:r w:rsidRPr="00C754D3">
              <w:rPr>
                <w:rFonts w:ascii="Times New Roman" w:hAnsi="Times New Roman" w:cs="Times New Roman"/>
                <w:b/>
                <w:bCs/>
                <w:highlight w:val="yellow"/>
              </w:rPr>
              <w:t>Выполнено.</w:t>
            </w:r>
          </w:p>
        </w:tc>
      </w:tr>
      <w:tr w:rsidR="00197373" w:rsidRPr="00C754D3" w14:paraId="731CFD59" w14:textId="77777777" w:rsidTr="00F93BA1">
        <w:trPr>
          <w:trHeight w:val="439"/>
        </w:trPr>
        <w:tc>
          <w:tcPr>
            <w:tcW w:w="425" w:type="dxa"/>
            <w:vMerge/>
            <w:tcBorders>
              <w:left w:val="single" w:sz="4" w:space="0" w:color="auto"/>
              <w:right w:val="single" w:sz="4" w:space="0" w:color="auto"/>
            </w:tcBorders>
          </w:tcPr>
          <w:p w14:paraId="33E91F47"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vAlign w:val="center"/>
          </w:tcPr>
          <w:p w14:paraId="1161AEE1" w14:textId="77777777" w:rsidR="00197373" w:rsidRPr="002041F6" w:rsidRDefault="00197373"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B7E972C" w14:textId="2272242A"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727A5DFB" w14:textId="73F4AE6A"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1 515,25</w:t>
            </w:r>
          </w:p>
        </w:tc>
        <w:tc>
          <w:tcPr>
            <w:tcW w:w="1561" w:type="dxa"/>
            <w:tcBorders>
              <w:top w:val="single" w:sz="4" w:space="0" w:color="auto"/>
              <w:left w:val="single" w:sz="4" w:space="0" w:color="auto"/>
              <w:bottom w:val="single" w:sz="4" w:space="0" w:color="auto"/>
              <w:right w:val="single" w:sz="4" w:space="0" w:color="auto"/>
            </w:tcBorders>
          </w:tcPr>
          <w:p w14:paraId="5B744EB5" w14:textId="40D5E3A7"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1 515,25</w:t>
            </w:r>
          </w:p>
        </w:tc>
        <w:tc>
          <w:tcPr>
            <w:tcW w:w="709" w:type="dxa"/>
            <w:tcBorders>
              <w:top w:val="single" w:sz="4" w:space="0" w:color="auto"/>
              <w:left w:val="single" w:sz="4" w:space="0" w:color="auto"/>
              <w:bottom w:val="single" w:sz="4" w:space="0" w:color="auto"/>
              <w:right w:val="single" w:sz="4" w:space="0" w:color="auto"/>
            </w:tcBorders>
          </w:tcPr>
          <w:p w14:paraId="17FC5E95" w14:textId="45807E33"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47C53206" w14:textId="77777777" w:rsidR="00197373" w:rsidRPr="00C754D3" w:rsidRDefault="00197373" w:rsidP="00456F61">
            <w:pPr>
              <w:spacing w:after="0" w:line="240" w:lineRule="auto"/>
              <w:rPr>
                <w:rFonts w:ascii="Times New Roman" w:hAnsi="Times New Roman" w:cs="Times New Roman"/>
                <w:bCs/>
                <w:highlight w:val="yellow"/>
              </w:rPr>
            </w:pPr>
          </w:p>
        </w:tc>
      </w:tr>
      <w:tr w:rsidR="00197373" w:rsidRPr="00C754D3" w14:paraId="68E0CBE5" w14:textId="77777777" w:rsidTr="00F93BA1">
        <w:trPr>
          <w:trHeight w:val="439"/>
        </w:trPr>
        <w:tc>
          <w:tcPr>
            <w:tcW w:w="425" w:type="dxa"/>
            <w:vMerge/>
            <w:tcBorders>
              <w:left w:val="single" w:sz="4" w:space="0" w:color="auto"/>
              <w:right w:val="single" w:sz="4" w:space="0" w:color="auto"/>
            </w:tcBorders>
          </w:tcPr>
          <w:p w14:paraId="2ED72C76"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vAlign w:val="center"/>
          </w:tcPr>
          <w:p w14:paraId="0FD17BDE" w14:textId="77777777" w:rsidR="00197373" w:rsidRPr="002041F6" w:rsidRDefault="00197373"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7289B4AF" w14:textId="6CC50058"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27E590E4" w14:textId="2CF3EA49"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150 009,60</w:t>
            </w:r>
          </w:p>
        </w:tc>
        <w:tc>
          <w:tcPr>
            <w:tcW w:w="1561" w:type="dxa"/>
            <w:tcBorders>
              <w:top w:val="single" w:sz="4" w:space="0" w:color="auto"/>
              <w:left w:val="single" w:sz="4" w:space="0" w:color="auto"/>
              <w:bottom w:val="single" w:sz="4" w:space="0" w:color="auto"/>
              <w:right w:val="single" w:sz="4" w:space="0" w:color="auto"/>
            </w:tcBorders>
          </w:tcPr>
          <w:p w14:paraId="2CF44349" w14:textId="6F89DC65"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150 009,60</w:t>
            </w:r>
          </w:p>
        </w:tc>
        <w:tc>
          <w:tcPr>
            <w:tcW w:w="709" w:type="dxa"/>
            <w:tcBorders>
              <w:top w:val="single" w:sz="4" w:space="0" w:color="auto"/>
              <w:left w:val="single" w:sz="4" w:space="0" w:color="auto"/>
              <w:bottom w:val="single" w:sz="4" w:space="0" w:color="auto"/>
              <w:right w:val="single" w:sz="4" w:space="0" w:color="auto"/>
            </w:tcBorders>
          </w:tcPr>
          <w:p w14:paraId="31C613CC" w14:textId="1C9F4116"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16F24F81" w14:textId="77777777" w:rsidR="00197373" w:rsidRPr="00C754D3" w:rsidRDefault="00197373" w:rsidP="00456F61">
            <w:pPr>
              <w:spacing w:after="0" w:line="240" w:lineRule="auto"/>
              <w:rPr>
                <w:rFonts w:ascii="Times New Roman" w:hAnsi="Times New Roman" w:cs="Times New Roman"/>
                <w:bCs/>
                <w:highlight w:val="yellow"/>
              </w:rPr>
            </w:pPr>
          </w:p>
        </w:tc>
      </w:tr>
      <w:tr w:rsidR="00197373" w:rsidRPr="00C754D3" w14:paraId="4EEC075B" w14:textId="77777777" w:rsidTr="00F93BA1">
        <w:trPr>
          <w:trHeight w:val="810"/>
        </w:trPr>
        <w:tc>
          <w:tcPr>
            <w:tcW w:w="425" w:type="dxa"/>
            <w:vMerge w:val="restart"/>
            <w:tcBorders>
              <w:left w:val="single" w:sz="4" w:space="0" w:color="auto"/>
              <w:right w:val="single" w:sz="4" w:space="0" w:color="auto"/>
            </w:tcBorders>
          </w:tcPr>
          <w:p w14:paraId="57B83330"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tcPr>
          <w:p w14:paraId="50909546" w14:textId="20912424" w:rsidR="00197373" w:rsidRPr="002041F6" w:rsidRDefault="00197373" w:rsidP="00456F61">
            <w:pPr>
              <w:spacing w:after="0" w:line="240" w:lineRule="auto"/>
              <w:rPr>
                <w:rFonts w:ascii="Times New Roman" w:hAnsi="Times New Roman" w:cs="Times New Roman"/>
              </w:rPr>
            </w:pPr>
            <w:r w:rsidRPr="002041F6">
              <w:rPr>
                <w:rFonts w:ascii="Times New Roman" w:hAnsi="Times New Roman" w:cs="Times New Roman"/>
              </w:rPr>
              <w:t>1.1.</w:t>
            </w:r>
            <w:r w:rsidRPr="002041F6">
              <w:t xml:space="preserve"> </w:t>
            </w:r>
            <w:r w:rsidRPr="002041F6">
              <w:rPr>
                <w:rFonts w:ascii="Times New Roman" w:hAnsi="Times New Roman" w:cs="Times New Roman"/>
              </w:rPr>
              <w:t>Единая субсидия на д</w:t>
            </w:r>
            <w:r w:rsidRPr="002041F6">
              <w:rPr>
                <w:rFonts w:ascii="Times New Roman" w:hAnsi="Times New Roman" w:cs="Times New Roman"/>
              </w:rPr>
              <w:t>о</w:t>
            </w:r>
            <w:r w:rsidRPr="002041F6">
              <w:rPr>
                <w:rFonts w:ascii="Times New Roman" w:hAnsi="Times New Roman" w:cs="Times New Roman"/>
              </w:rPr>
              <w:t>стижение показателей госуда</w:t>
            </w:r>
            <w:r w:rsidRPr="002041F6">
              <w:rPr>
                <w:rFonts w:ascii="Times New Roman" w:hAnsi="Times New Roman" w:cs="Times New Roman"/>
              </w:rPr>
              <w:t>р</w:t>
            </w:r>
            <w:r w:rsidRPr="002041F6">
              <w:rPr>
                <w:rFonts w:ascii="Times New Roman" w:hAnsi="Times New Roman" w:cs="Times New Roman"/>
              </w:rPr>
              <w:t>ственной программы Росси</w:t>
            </w:r>
            <w:r w:rsidRPr="002041F6">
              <w:rPr>
                <w:rFonts w:ascii="Times New Roman" w:hAnsi="Times New Roman" w:cs="Times New Roman"/>
              </w:rPr>
              <w:t>й</w:t>
            </w:r>
            <w:r w:rsidRPr="002041F6">
              <w:rPr>
                <w:rFonts w:ascii="Times New Roman" w:hAnsi="Times New Roman" w:cs="Times New Roman"/>
              </w:rPr>
              <w:t>ской Федерации "Развитие т</w:t>
            </w:r>
            <w:r w:rsidRPr="002041F6">
              <w:rPr>
                <w:rFonts w:ascii="Times New Roman" w:hAnsi="Times New Roman" w:cs="Times New Roman"/>
              </w:rPr>
              <w:t>у</w:t>
            </w:r>
            <w:r w:rsidRPr="002041F6">
              <w:rPr>
                <w:rFonts w:ascii="Times New Roman" w:hAnsi="Times New Roman" w:cs="Times New Roman"/>
              </w:rPr>
              <w:t>ризма" государственной пр</w:t>
            </w:r>
            <w:r w:rsidRPr="002041F6">
              <w:rPr>
                <w:rFonts w:ascii="Times New Roman" w:hAnsi="Times New Roman" w:cs="Times New Roman"/>
              </w:rPr>
              <w:t>о</w:t>
            </w:r>
            <w:r w:rsidRPr="002041F6">
              <w:rPr>
                <w:rFonts w:ascii="Times New Roman" w:hAnsi="Times New Roman" w:cs="Times New Roman"/>
              </w:rPr>
              <w:t>граммы Российской Федер</w:t>
            </w:r>
            <w:r w:rsidRPr="002041F6">
              <w:rPr>
                <w:rFonts w:ascii="Times New Roman" w:hAnsi="Times New Roman" w:cs="Times New Roman"/>
              </w:rPr>
              <w:t>а</w:t>
            </w:r>
            <w:r w:rsidRPr="002041F6">
              <w:rPr>
                <w:rFonts w:ascii="Times New Roman" w:hAnsi="Times New Roman" w:cs="Times New Roman"/>
              </w:rPr>
              <w:t>ции "Развитие туризма"</w:t>
            </w:r>
          </w:p>
        </w:tc>
        <w:tc>
          <w:tcPr>
            <w:tcW w:w="994" w:type="dxa"/>
            <w:tcBorders>
              <w:top w:val="single" w:sz="4" w:space="0" w:color="auto"/>
              <w:left w:val="single" w:sz="4" w:space="0" w:color="auto"/>
              <w:bottom w:val="single" w:sz="4" w:space="0" w:color="auto"/>
              <w:right w:val="single" w:sz="4" w:space="0" w:color="auto"/>
            </w:tcBorders>
          </w:tcPr>
          <w:p w14:paraId="55BB7A4A" w14:textId="667CF836" w:rsidR="00197373" w:rsidRPr="00733D6A" w:rsidRDefault="00197373" w:rsidP="00456F61">
            <w:pPr>
              <w:pStyle w:val="ConsPlusNonformat"/>
              <w:spacing w:line="256" w:lineRule="auto"/>
              <w:rPr>
                <w:rFonts w:ascii="Times New Roman" w:hAnsi="Times New Roman" w:cs="Times New Roman"/>
                <w:b/>
                <w:i/>
                <w:sz w:val="22"/>
                <w:szCs w:val="22"/>
                <w:highlight w:val="yellow"/>
                <w:lang w:eastAsia="en-US"/>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144F5D40" w14:textId="543496F4" w:rsidR="00197373" w:rsidRPr="00733D6A" w:rsidRDefault="00197373" w:rsidP="00456F61">
            <w:pPr>
              <w:jc w:val="center"/>
              <w:rPr>
                <w:rFonts w:ascii="Times New Roman" w:hAnsi="Times New Roman" w:cs="Times New Roman"/>
                <w:color w:val="000000"/>
                <w:highlight w:val="yellow"/>
              </w:rPr>
            </w:pPr>
            <w:r w:rsidRPr="00733D6A">
              <w:rPr>
                <w:rFonts w:ascii="Times New Roman" w:hAnsi="Times New Roman" w:cs="Times New Roman"/>
              </w:rPr>
              <w:t>30 312,73</w:t>
            </w:r>
          </w:p>
        </w:tc>
        <w:tc>
          <w:tcPr>
            <w:tcW w:w="1561" w:type="dxa"/>
            <w:tcBorders>
              <w:top w:val="single" w:sz="4" w:space="0" w:color="auto"/>
              <w:left w:val="single" w:sz="4" w:space="0" w:color="auto"/>
              <w:bottom w:val="single" w:sz="4" w:space="0" w:color="auto"/>
              <w:right w:val="single" w:sz="4" w:space="0" w:color="auto"/>
            </w:tcBorders>
          </w:tcPr>
          <w:p w14:paraId="43B91719" w14:textId="2F2C41F2"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30 312,73</w:t>
            </w:r>
          </w:p>
        </w:tc>
        <w:tc>
          <w:tcPr>
            <w:tcW w:w="709" w:type="dxa"/>
            <w:tcBorders>
              <w:top w:val="single" w:sz="4" w:space="0" w:color="auto"/>
              <w:left w:val="single" w:sz="4" w:space="0" w:color="auto"/>
              <w:bottom w:val="single" w:sz="4" w:space="0" w:color="auto"/>
              <w:right w:val="single" w:sz="4" w:space="0" w:color="auto"/>
            </w:tcBorders>
          </w:tcPr>
          <w:p w14:paraId="2EB7F26D" w14:textId="7B86F5B9"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val="restart"/>
            <w:tcBorders>
              <w:left w:val="single" w:sz="4" w:space="0" w:color="auto"/>
              <w:right w:val="single" w:sz="4" w:space="0" w:color="auto"/>
            </w:tcBorders>
            <w:vAlign w:val="center"/>
          </w:tcPr>
          <w:p w14:paraId="61DBF8FE" w14:textId="4093A3FA" w:rsidR="00197373" w:rsidRPr="00C754D3" w:rsidRDefault="00197373" w:rsidP="00377D5F">
            <w:pPr>
              <w:spacing w:after="0" w:line="240" w:lineRule="auto"/>
              <w:rPr>
                <w:rFonts w:ascii="Times New Roman" w:hAnsi="Times New Roman" w:cs="Times New Roman"/>
                <w:bCs/>
                <w:highlight w:val="yellow"/>
              </w:rPr>
            </w:pPr>
            <w:r w:rsidRPr="00C754D3">
              <w:rPr>
                <w:rFonts w:ascii="Times New Roman" w:hAnsi="Times New Roman" w:cs="Times New Roman"/>
                <w:b/>
                <w:bCs/>
                <w:highlight w:val="yellow"/>
              </w:rPr>
              <w:t>Выполнено.</w:t>
            </w:r>
          </w:p>
        </w:tc>
      </w:tr>
      <w:tr w:rsidR="00197373" w:rsidRPr="00C754D3" w14:paraId="1F64B662" w14:textId="77777777" w:rsidTr="00F93BA1">
        <w:trPr>
          <w:trHeight w:val="285"/>
        </w:trPr>
        <w:tc>
          <w:tcPr>
            <w:tcW w:w="425" w:type="dxa"/>
            <w:vMerge/>
            <w:tcBorders>
              <w:left w:val="single" w:sz="4" w:space="0" w:color="auto"/>
              <w:right w:val="single" w:sz="4" w:space="0" w:color="auto"/>
            </w:tcBorders>
          </w:tcPr>
          <w:p w14:paraId="73870A82"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1EAB0EBF" w14:textId="77777777" w:rsidR="00197373" w:rsidRPr="002041F6" w:rsidRDefault="00197373"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2361700F" w14:textId="038DB0E6" w:rsidR="00197373" w:rsidRPr="00733D6A" w:rsidRDefault="00197373"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6C14AB8A" w14:textId="6DC8103D" w:rsidR="00197373" w:rsidRPr="00733D6A" w:rsidRDefault="00197373" w:rsidP="00456F61">
            <w:pPr>
              <w:jc w:val="center"/>
              <w:rPr>
                <w:rFonts w:ascii="Times New Roman" w:hAnsi="Times New Roman" w:cs="Times New Roman"/>
                <w:highlight w:val="yellow"/>
              </w:rPr>
            </w:pPr>
            <w:r w:rsidRPr="00733D6A">
              <w:rPr>
                <w:rFonts w:ascii="Times New Roman" w:hAnsi="Times New Roman" w:cs="Times New Roman"/>
              </w:rPr>
              <w:t>303,13</w:t>
            </w:r>
          </w:p>
        </w:tc>
        <w:tc>
          <w:tcPr>
            <w:tcW w:w="1561" w:type="dxa"/>
            <w:tcBorders>
              <w:top w:val="single" w:sz="4" w:space="0" w:color="auto"/>
              <w:left w:val="single" w:sz="4" w:space="0" w:color="auto"/>
              <w:bottom w:val="single" w:sz="4" w:space="0" w:color="auto"/>
              <w:right w:val="single" w:sz="4" w:space="0" w:color="auto"/>
            </w:tcBorders>
          </w:tcPr>
          <w:p w14:paraId="7005C0E5" w14:textId="2F23E634"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303,13</w:t>
            </w:r>
          </w:p>
        </w:tc>
        <w:tc>
          <w:tcPr>
            <w:tcW w:w="709" w:type="dxa"/>
            <w:tcBorders>
              <w:top w:val="single" w:sz="4" w:space="0" w:color="auto"/>
              <w:left w:val="single" w:sz="4" w:space="0" w:color="auto"/>
              <w:bottom w:val="single" w:sz="4" w:space="0" w:color="auto"/>
              <w:right w:val="single" w:sz="4" w:space="0" w:color="auto"/>
            </w:tcBorders>
          </w:tcPr>
          <w:p w14:paraId="27C60375" w14:textId="0F431E0E"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727F797D" w14:textId="77777777" w:rsidR="00197373" w:rsidRPr="00C754D3" w:rsidRDefault="00197373" w:rsidP="00377D5F">
            <w:pPr>
              <w:spacing w:after="0" w:line="240" w:lineRule="auto"/>
              <w:rPr>
                <w:rFonts w:ascii="Times New Roman" w:hAnsi="Times New Roman" w:cs="Times New Roman"/>
                <w:b/>
                <w:bCs/>
                <w:highlight w:val="yellow"/>
              </w:rPr>
            </w:pPr>
          </w:p>
        </w:tc>
      </w:tr>
      <w:tr w:rsidR="00197373" w:rsidRPr="00C754D3" w14:paraId="0B3AF6A9" w14:textId="77777777" w:rsidTr="00F93BA1">
        <w:trPr>
          <w:trHeight w:val="646"/>
        </w:trPr>
        <w:tc>
          <w:tcPr>
            <w:tcW w:w="425" w:type="dxa"/>
            <w:vMerge/>
            <w:tcBorders>
              <w:left w:val="single" w:sz="4" w:space="0" w:color="auto"/>
              <w:right w:val="single" w:sz="4" w:space="0" w:color="auto"/>
            </w:tcBorders>
          </w:tcPr>
          <w:p w14:paraId="3CF032B9" w14:textId="77777777" w:rsidR="00197373" w:rsidRPr="002041F6" w:rsidRDefault="00197373"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65D6BC25" w14:textId="77777777" w:rsidR="00197373" w:rsidRPr="002041F6" w:rsidRDefault="00197373"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79FCC894" w14:textId="1CE4A54D" w:rsidR="00197373" w:rsidRPr="00733D6A" w:rsidRDefault="00197373"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71A7E09B" w14:textId="0AA646E1" w:rsidR="00197373" w:rsidRPr="00733D6A" w:rsidRDefault="00197373" w:rsidP="00456F61">
            <w:pPr>
              <w:jc w:val="center"/>
              <w:rPr>
                <w:rFonts w:ascii="Times New Roman" w:hAnsi="Times New Roman" w:cs="Times New Roman"/>
                <w:highlight w:val="yellow"/>
              </w:rPr>
            </w:pPr>
            <w:r w:rsidRPr="00733D6A">
              <w:rPr>
                <w:rFonts w:ascii="Times New Roman" w:hAnsi="Times New Roman" w:cs="Times New Roman"/>
              </w:rPr>
              <w:t>30 009,60</w:t>
            </w:r>
          </w:p>
        </w:tc>
        <w:tc>
          <w:tcPr>
            <w:tcW w:w="1561" w:type="dxa"/>
            <w:tcBorders>
              <w:top w:val="single" w:sz="4" w:space="0" w:color="auto"/>
              <w:left w:val="single" w:sz="4" w:space="0" w:color="auto"/>
              <w:bottom w:val="single" w:sz="4" w:space="0" w:color="auto"/>
              <w:right w:val="single" w:sz="4" w:space="0" w:color="auto"/>
            </w:tcBorders>
          </w:tcPr>
          <w:p w14:paraId="50608A7A" w14:textId="27F9D94A" w:rsidR="00197373" w:rsidRPr="00733D6A" w:rsidRDefault="00197373"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30 009,60</w:t>
            </w:r>
          </w:p>
        </w:tc>
        <w:tc>
          <w:tcPr>
            <w:tcW w:w="709" w:type="dxa"/>
            <w:tcBorders>
              <w:top w:val="single" w:sz="4" w:space="0" w:color="auto"/>
              <w:left w:val="single" w:sz="4" w:space="0" w:color="auto"/>
              <w:bottom w:val="single" w:sz="4" w:space="0" w:color="auto"/>
              <w:right w:val="single" w:sz="4" w:space="0" w:color="auto"/>
            </w:tcBorders>
          </w:tcPr>
          <w:p w14:paraId="22AD4104" w14:textId="3711C486" w:rsidR="00197373" w:rsidRPr="00733D6A" w:rsidRDefault="00197373"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vAlign w:val="center"/>
          </w:tcPr>
          <w:p w14:paraId="6BA3EFFF" w14:textId="77777777" w:rsidR="00197373" w:rsidRPr="00C754D3" w:rsidRDefault="00197373" w:rsidP="00377D5F">
            <w:pPr>
              <w:spacing w:after="0" w:line="240" w:lineRule="auto"/>
              <w:rPr>
                <w:rFonts w:ascii="Times New Roman" w:hAnsi="Times New Roman" w:cs="Times New Roman"/>
                <w:b/>
                <w:bCs/>
                <w:highlight w:val="yellow"/>
              </w:rPr>
            </w:pPr>
          </w:p>
        </w:tc>
      </w:tr>
      <w:tr w:rsidR="00733D6A" w:rsidRPr="00C754D3" w14:paraId="71E79ECA" w14:textId="77777777" w:rsidTr="00F93BA1">
        <w:trPr>
          <w:trHeight w:val="435"/>
        </w:trPr>
        <w:tc>
          <w:tcPr>
            <w:tcW w:w="425" w:type="dxa"/>
            <w:vMerge w:val="restart"/>
            <w:tcBorders>
              <w:left w:val="single" w:sz="4" w:space="0" w:color="auto"/>
              <w:right w:val="single" w:sz="4" w:space="0" w:color="auto"/>
            </w:tcBorders>
          </w:tcPr>
          <w:p w14:paraId="72F49765"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tcPr>
          <w:p w14:paraId="2C60FA26" w14:textId="22723372" w:rsidR="00733D6A" w:rsidRPr="002041F6" w:rsidRDefault="00733D6A" w:rsidP="00456F61">
            <w:pPr>
              <w:spacing w:after="0" w:line="240" w:lineRule="auto"/>
              <w:rPr>
                <w:rFonts w:ascii="Times New Roman" w:hAnsi="Times New Roman" w:cs="Times New Roman"/>
              </w:rPr>
            </w:pPr>
            <w:r w:rsidRPr="002041F6">
              <w:rPr>
                <w:rFonts w:ascii="Times New Roman" w:hAnsi="Times New Roman" w:cs="Times New Roman"/>
              </w:rPr>
              <w:t>1.2.</w:t>
            </w:r>
            <w:r w:rsidRPr="002041F6">
              <w:t xml:space="preserve"> </w:t>
            </w:r>
            <w:r w:rsidRPr="002041F6">
              <w:rPr>
                <w:rFonts w:ascii="Times New Roman" w:hAnsi="Times New Roman" w:cs="Times New Roman"/>
              </w:rPr>
              <w:t>Субсидии на госуда</w:t>
            </w:r>
            <w:r w:rsidRPr="002041F6">
              <w:rPr>
                <w:rFonts w:ascii="Times New Roman" w:hAnsi="Times New Roman" w:cs="Times New Roman"/>
              </w:rPr>
              <w:t>р</w:t>
            </w:r>
            <w:r w:rsidRPr="002041F6">
              <w:rPr>
                <w:rFonts w:ascii="Times New Roman" w:hAnsi="Times New Roman" w:cs="Times New Roman"/>
              </w:rPr>
              <w:t>ственную поддержку инвест</w:t>
            </w:r>
            <w:r w:rsidRPr="002041F6">
              <w:rPr>
                <w:rFonts w:ascii="Times New Roman" w:hAnsi="Times New Roman" w:cs="Times New Roman"/>
              </w:rPr>
              <w:t>и</w:t>
            </w:r>
            <w:r w:rsidRPr="002041F6">
              <w:rPr>
                <w:rFonts w:ascii="Times New Roman" w:hAnsi="Times New Roman" w:cs="Times New Roman"/>
              </w:rPr>
              <w:t>ционных проектов по созд</w:t>
            </w:r>
            <w:r w:rsidRPr="002041F6">
              <w:rPr>
                <w:rFonts w:ascii="Times New Roman" w:hAnsi="Times New Roman" w:cs="Times New Roman"/>
              </w:rPr>
              <w:t>а</w:t>
            </w:r>
            <w:r w:rsidRPr="002041F6">
              <w:rPr>
                <w:rFonts w:ascii="Times New Roman" w:hAnsi="Times New Roman" w:cs="Times New Roman"/>
              </w:rPr>
              <w:t>нию модульных некапитал</w:t>
            </w:r>
            <w:r w:rsidRPr="002041F6">
              <w:rPr>
                <w:rFonts w:ascii="Times New Roman" w:hAnsi="Times New Roman" w:cs="Times New Roman"/>
              </w:rPr>
              <w:t>ь</w:t>
            </w:r>
            <w:r w:rsidRPr="002041F6">
              <w:rPr>
                <w:rFonts w:ascii="Times New Roman" w:hAnsi="Times New Roman" w:cs="Times New Roman"/>
              </w:rPr>
              <w:t>ных средств размещения</w:t>
            </w:r>
          </w:p>
        </w:tc>
        <w:tc>
          <w:tcPr>
            <w:tcW w:w="994" w:type="dxa"/>
            <w:tcBorders>
              <w:top w:val="single" w:sz="4" w:space="0" w:color="auto"/>
              <w:left w:val="single" w:sz="4" w:space="0" w:color="auto"/>
              <w:bottom w:val="single" w:sz="4" w:space="0" w:color="auto"/>
              <w:right w:val="single" w:sz="4" w:space="0" w:color="auto"/>
            </w:tcBorders>
          </w:tcPr>
          <w:p w14:paraId="1F695268" w14:textId="4140BE91"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268B2804" w14:textId="6BDBA288"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121 212,12</w:t>
            </w:r>
          </w:p>
        </w:tc>
        <w:tc>
          <w:tcPr>
            <w:tcW w:w="1561" w:type="dxa"/>
            <w:tcBorders>
              <w:top w:val="single" w:sz="4" w:space="0" w:color="auto"/>
              <w:left w:val="single" w:sz="4" w:space="0" w:color="auto"/>
              <w:bottom w:val="single" w:sz="4" w:space="0" w:color="auto"/>
              <w:right w:val="single" w:sz="4" w:space="0" w:color="auto"/>
            </w:tcBorders>
          </w:tcPr>
          <w:p w14:paraId="438AD8D3" w14:textId="63F71DC9"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121 212,12</w:t>
            </w:r>
          </w:p>
        </w:tc>
        <w:tc>
          <w:tcPr>
            <w:tcW w:w="709" w:type="dxa"/>
            <w:tcBorders>
              <w:top w:val="single" w:sz="4" w:space="0" w:color="auto"/>
              <w:left w:val="single" w:sz="4" w:space="0" w:color="auto"/>
              <w:bottom w:val="single" w:sz="4" w:space="0" w:color="auto"/>
              <w:right w:val="single" w:sz="4" w:space="0" w:color="auto"/>
            </w:tcBorders>
          </w:tcPr>
          <w:p w14:paraId="40ACF968" w14:textId="1A3E94E5"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val="restart"/>
            <w:tcBorders>
              <w:left w:val="single" w:sz="4" w:space="0" w:color="auto"/>
              <w:right w:val="single" w:sz="4" w:space="0" w:color="auto"/>
            </w:tcBorders>
          </w:tcPr>
          <w:p w14:paraId="46E8F40E" w14:textId="2A7AE790" w:rsidR="00733D6A" w:rsidRPr="00C754D3" w:rsidRDefault="00733D6A" w:rsidP="00377D5F">
            <w:pPr>
              <w:spacing w:after="0" w:line="240" w:lineRule="auto"/>
              <w:rPr>
                <w:rFonts w:ascii="Times New Roman" w:hAnsi="Times New Roman" w:cs="Times New Roman"/>
                <w:b/>
                <w:bCs/>
                <w:highlight w:val="yellow"/>
              </w:rPr>
            </w:pPr>
            <w:r w:rsidRPr="00E507BA">
              <w:rPr>
                <w:rFonts w:ascii="Times New Roman" w:hAnsi="Times New Roman" w:cs="Times New Roman"/>
                <w:b/>
                <w:bCs/>
                <w:highlight w:val="yellow"/>
              </w:rPr>
              <w:t>Выполнено.</w:t>
            </w:r>
          </w:p>
        </w:tc>
      </w:tr>
      <w:tr w:rsidR="00733D6A" w:rsidRPr="00C754D3" w14:paraId="740A1D9B" w14:textId="77777777" w:rsidTr="00F93BA1">
        <w:trPr>
          <w:trHeight w:val="125"/>
        </w:trPr>
        <w:tc>
          <w:tcPr>
            <w:tcW w:w="425" w:type="dxa"/>
            <w:vMerge/>
            <w:tcBorders>
              <w:left w:val="single" w:sz="4" w:space="0" w:color="auto"/>
              <w:right w:val="single" w:sz="4" w:space="0" w:color="auto"/>
            </w:tcBorders>
          </w:tcPr>
          <w:p w14:paraId="2D8ED902"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5C27F066" w14:textId="77777777" w:rsidR="00733D6A" w:rsidRPr="002041F6" w:rsidRDefault="00733D6A"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033E6E9F" w14:textId="6DE2C5BE"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0D267D04" w14:textId="2FC8FED7"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1 212,12</w:t>
            </w:r>
          </w:p>
        </w:tc>
        <w:tc>
          <w:tcPr>
            <w:tcW w:w="1561" w:type="dxa"/>
            <w:tcBorders>
              <w:top w:val="single" w:sz="4" w:space="0" w:color="auto"/>
              <w:left w:val="single" w:sz="4" w:space="0" w:color="auto"/>
              <w:bottom w:val="single" w:sz="4" w:space="0" w:color="auto"/>
              <w:right w:val="single" w:sz="4" w:space="0" w:color="auto"/>
            </w:tcBorders>
          </w:tcPr>
          <w:p w14:paraId="1896BF3A" w14:textId="4CE53879"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1 212,12</w:t>
            </w:r>
          </w:p>
        </w:tc>
        <w:tc>
          <w:tcPr>
            <w:tcW w:w="709" w:type="dxa"/>
            <w:tcBorders>
              <w:top w:val="single" w:sz="4" w:space="0" w:color="auto"/>
              <w:left w:val="single" w:sz="4" w:space="0" w:color="auto"/>
              <w:bottom w:val="single" w:sz="4" w:space="0" w:color="auto"/>
              <w:right w:val="single" w:sz="4" w:space="0" w:color="auto"/>
            </w:tcBorders>
          </w:tcPr>
          <w:p w14:paraId="6A32C416" w14:textId="10B466E8"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tcPr>
          <w:p w14:paraId="38998182"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3932E705" w14:textId="77777777" w:rsidTr="00F93BA1">
        <w:trPr>
          <w:trHeight w:val="675"/>
        </w:trPr>
        <w:tc>
          <w:tcPr>
            <w:tcW w:w="425" w:type="dxa"/>
            <w:vMerge/>
            <w:tcBorders>
              <w:left w:val="single" w:sz="4" w:space="0" w:color="auto"/>
              <w:right w:val="single" w:sz="4" w:space="0" w:color="auto"/>
            </w:tcBorders>
          </w:tcPr>
          <w:p w14:paraId="39C6C51D"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1984A94D" w14:textId="77777777" w:rsidR="00733D6A" w:rsidRPr="002041F6" w:rsidRDefault="00733D6A"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115FB88E" w14:textId="73DC89CD"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2037E14D" w14:textId="6E9F6E2A"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120 000,00</w:t>
            </w:r>
          </w:p>
        </w:tc>
        <w:tc>
          <w:tcPr>
            <w:tcW w:w="1561" w:type="dxa"/>
            <w:tcBorders>
              <w:top w:val="single" w:sz="4" w:space="0" w:color="auto"/>
              <w:left w:val="single" w:sz="4" w:space="0" w:color="auto"/>
              <w:bottom w:val="single" w:sz="4" w:space="0" w:color="auto"/>
              <w:right w:val="single" w:sz="4" w:space="0" w:color="auto"/>
            </w:tcBorders>
          </w:tcPr>
          <w:p w14:paraId="1ACB05EA" w14:textId="75522249"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120 000,00</w:t>
            </w:r>
          </w:p>
        </w:tc>
        <w:tc>
          <w:tcPr>
            <w:tcW w:w="709" w:type="dxa"/>
            <w:tcBorders>
              <w:top w:val="single" w:sz="4" w:space="0" w:color="auto"/>
              <w:left w:val="single" w:sz="4" w:space="0" w:color="auto"/>
              <w:bottom w:val="single" w:sz="4" w:space="0" w:color="auto"/>
              <w:right w:val="single" w:sz="4" w:space="0" w:color="auto"/>
            </w:tcBorders>
          </w:tcPr>
          <w:p w14:paraId="79AEABA9" w14:textId="6AFA5369"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tcPr>
          <w:p w14:paraId="3CFC6170"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1C9CA867" w14:textId="77777777" w:rsidTr="00F93BA1">
        <w:trPr>
          <w:trHeight w:val="360"/>
        </w:trPr>
        <w:tc>
          <w:tcPr>
            <w:tcW w:w="425" w:type="dxa"/>
            <w:vMerge w:val="restart"/>
            <w:tcBorders>
              <w:left w:val="single" w:sz="4" w:space="0" w:color="auto"/>
              <w:right w:val="single" w:sz="4" w:space="0" w:color="auto"/>
            </w:tcBorders>
          </w:tcPr>
          <w:p w14:paraId="5DC3A630"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tcPr>
          <w:p w14:paraId="35CB748D" w14:textId="3D9827A8" w:rsidR="00733D6A" w:rsidRPr="002041F6" w:rsidRDefault="00733D6A" w:rsidP="00456F61">
            <w:pPr>
              <w:spacing w:after="0" w:line="240" w:lineRule="auto"/>
              <w:rPr>
                <w:rFonts w:ascii="Times New Roman" w:hAnsi="Times New Roman" w:cs="Times New Roman"/>
              </w:rPr>
            </w:pPr>
            <w:r w:rsidRPr="002041F6">
              <w:rPr>
                <w:rFonts w:ascii="Times New Roman" w:hAnsi="Times New Roman" w:cs="Times New Roman"/>
              </w:rPr>
              <w:t>2.</w:t>
            </w:r>
            <w:r w:rsidRPr="002041F6">
              <w:t xml:space="preserve"> </w:t>
            </w:r>
            <w:r w:rsidRPr="002041F6">
              <w:rPr>
                <w:rFonts w:ascii="Times New Roman" w:hAnsi="Times New Roman" w:cs="Times New Roman"/>
              </w:rPr>
              <w:t>Ведомственный проект "Р</w:t>
            </w:r>
            <w:r w:rsidRPr="002041F6">
              <w:rPr>
                <w:rFonts w:ascii="Times New Roman" w:hAnsi="Times New Roman" w:cs="Times New Roman"/>
              </w:rPr>
              <w:t>е</w:t>
            </w:r>
            <w:r w:rsidRPr="002041F6">
              <w:rPr>
                <w:rFonts w:ascii="Times New Roman" w:hAnsi="Times New Roman" w:cs="Times New Roman"/>
              </w:rPr>
              <w:t>ализация мероприятий Инд</w:t>
            </w:r>
            <w:r w:rsidRPr="002041F6">
              <w:rPr>
                <w:rFonts w:ascii="Times New Roman" w:hAnsi="Times New Roman" w:cs="Times New Roman"/>
              </w:rPr>
              <w:t>и</w:t>
            </w:r>
            <w:r w:rsidRPr="002041F6">
              <w:rPr>
                <w:rFonts w:ascii="Times New Roman" w:hAnsi="Times New Roman" w:cs="Times New Roman"/>
              </w:rPr>
              <w:t>видуальной программы соц</w:t>
            </w:r>
            <w:r w:rsidRPr="002041F6">
              <w:rPr>
                <w:rFonts w:ascii="Times New Roman" w:hAnsi="Times New Roman" w:cs="Times New Roman"/>
              </w:rPr>
              <w:t>и</w:t>
            </w:r>
            <w:r w:rsidRPr="002041F6">
              <w:rPr>
                <w:rFonts w:ascii="Times New Roman" w:hAnsi="Times New Roman" w:cs="Times New Roman"/>
              </w:rPr>
              <w:t>ально-экономического разв</w:t>
            </w:r>
            <w:r w:rsidRPr="002041F6">
              <w:rPr>
                <w:rFonts w:ascii="Times New Roman" w:hAnsi="Times New Roman" w:cs="Times New Roman"/>
              </w:rPr>
              <w:t>и</w:t>
            </w:r>
            <w:r w:rsidRPr="002041F6">
              <w:rPr>
                <w:rFonts w:ascii="Times New Roman" w:hAnsi="Times New Roman" w:cs="Times New Roman"/>
              </w:rPr>
              <w:t>тия Республики Тыва"</w:t>
            </w:r>
          </w:p>
        </w:tc>
        <w:tc>
          <w:tcPr>
            <w:tcW w:w="994" w:type="dxa"/>
            <w:tcBorders>
              <w:top w:val="single" w:sz="4" w:space="0" w:color="auto"/>
              <w:left w:val="single" w:sz="4" w:space="0" w:color="auto"/>
              <w:bottom w:val="single" w:sz="4" w:space="0" w:color="auto"/>
              <w:right w:val="single" w:sz="4" w:space="0" w:color="auto"/>
            </w:tcBorders>
          </w:tcPr>
          <w:p w14:paraId="59431B64" w14:textId="2DFD31FD"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7E7EA0D1" w14:textId="1B62BFFF"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380 000,00</w:t>
            </w:r>
          </w:p>
        </w:tc>
        <w:tc>
          <w:tcPr>
            <w:tcW w:w="1561" w:type="dxa"/>
            <w:tcBorders>
              <w:top w:val="single" w:sz="4" w:space="0" w:color="auto"/>
              <w:left w:val="single" w:sz="4" w:space="0" w:color="auto"/>
              <w:bottom w:val="single" w:sz="4" w:space="0" w:color="auto"/>
              <w:right w:val="single" w:sz="4" w:space="0" w:color="auto"/>
            </w:tcBorders>
          </w:tcPr>
          <w:p w14:paraId="5AEC7BCB" w14:textId="762188D2"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379 999,99</w:t>
            </w:r>
          </w:p>
        </w:tc>
        <w:tc>
          <w:tcPr>
            <w:tcW w:w="709" w:type="dxa"/>
            <w:tcBorders>
              <w:top w:val="single" w:sz="4" w:space="0" w:color="auto"/>
              <w:left w:val="single" w:sz="4" w:space="0" w:color="auto"/>
              <w:bottom w:val="single" w:sz="4" w:space="0" w:color="auto"/>
              <w:right w:val="single" w:sz="4" w:space="0" w:color="auto"/>
            </w:tcBorders>
          </w:tcPr>
          <w:p w14:paraId="3D55FCFA" w14:textId="0E404E9C"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val="restart"/>
            <w:tcBorders>
              <w:left w:val="single" w:sz="4" w:space="0" w:color="auto"/>
              <w:right w:val="single" w:sz="4" w:space="0" w:color="auto"/>
            </w:tcBorders>
          </w:tcPr>
          <w:p w14:paraId="26D6E1AE" w14:textId="481254CE" w:rsidR="00733D6A" w:rsidRPr="00C754D3" w:rsidRDefault="00733D6A" w:rsidP="00377D5F">
            <w:pPr>
              <w:spacing w:after="0" w:line="240" w:lineRule="auto"/>
              <w:rPr>
                <w:rFonts w:ascii="Times New Roman" w:hAnsi="Times New Roman" w:cs="Times New Roman"/>
                <w:b/>
                <w:bCs/>
                <w:highlight w:val="yellow"/>
              </w:rPr>
            </w:pPr>
            <w:r w:rsidRPr="00E507BA">
              <w:rPr>
                <w:rFonts w:ascii="Times New Roman" w:hAnsi="Times New Roman" w:cs="Times New Roman"/>
                <w:b/>
                <w:bCs/>
                <w:highlight w:val="yellow"/>
              </w:rPr>
              <w:t>Выполнено.</w:t>
            </w:r>
          </w:p>
        </w:tc>
      </w:tr>
      <w:tr w:rsidR="00733D6A" w:rsidRPr="00C754D3" w14:paraId="61D8B1E1" w14:textId="77777777" w:rsidTr="00F93BA1">
        <w:trPr>
          <w:trHeight w:val="435"/>
        </w:trPr>
        <w:tc>
          <w:tcPr>
            <w:tcW w:w="425" w:type="dxa"/>
            <w:vMerge/>
            <w:tcBorders>
              <w:left w:val="single" w:sz="4" w:space="0" w:color="auto"/>
              <w:right w:val="single" w:sz="4" w:space="0" w:color="auto"/>
            </w:tcBorders>
          </w:tcPr>
          <w:p w14:paraId="7DEB56F0"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487332C4" w14:textId="77777777" w:rsidR="00733D6A" w:rsidRPr="002041F6" w:rsidRDefault="00733D6A"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066F7388" w14:textId="2EBD3F87"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7CAFD236" w14:textId="4A8967AB"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3 800,00</w:t>
            </w:r>
          </w:p>
        </w:tc>
        <w:tc>
          <w:tcPr>
            <w:tcW w:w="1561" w:type="dxa"/>
            <w:tcBorders>
              <w:top w:val="single" w:sz="4" w:space="0" w:color="auto"/>
              <w:left w:val="single" w:sz="4" w:space="0" w:color="auto"/>
              <w:bottom w:val="single" w:sz="4" w:space="0" w:color="auto"/>
              <w:right w:val="single" w:sz="4" w:space="0" w:color="auto"/>
            </w:tcBorders>
          </w:tcPr>
          <w:p w14:paraId="00206F76" w14:textId="006A27E3"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3 801,51</w:t>
            </w:r>
          </w:p>
        </w:tc>
        <w:tc>
          <w:tcPr>
            <w:tcW w:w="709" w:type="dxa"/>
            <w:tcBorders>
              <w:top w:val="single" w:sz="4" w:space="0" w:color="auto"/>
              <w:left w:val="single" w:sz="4" w:space="0" w:color="auto"/>
              <w:bottom w:val="single" w:sz="4" w:space="0" w:color="auto"/>
              <w:right w:val="single" w:sz="4" w:space="0" w:color="auto"/>
            </w:tcBorders>
          </w:tcPr>
          <w:p w14:paraId="7760AF7F" w14:textId="322FAEFD"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tcPr>
          <w:p w14:paraId="53398CBB"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3E47CC85" w14:textId="77777777" w:rsidTr="00F93BA1">
        <w:trPr>
          <w:trHeight w:val="570"/>
        </w:trPr>
        <w:tc>
          <w:tcPr>
            <w:tcW w:w="425" w:type="dxa"/>
            <w:vMerge/>
            <w:tcBorders>
              <w:left w:val="single" w:sz="4" w:space="0" w:color="auto"/>
              <w:right w:val="single" w:sz="4" w:space="0" w:color="auto"/>
            </w:tcBorders>
          </w:tcPr>
          <w:p w14:paraId="376D75F1"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7D5281FA" w14:textId="77777777" w:rsidR="00733D6A" w:rsidRPr="002041F6" w:rsidRDefault="00733D6A"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1515572" w14:textId="7076853D"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0847D98C" w14:textId="434767E9"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376 200,00</w:t>
            </w:r>
          </w:p>
        </w:tc>
        <w:tc>
          <w:tcPr>
            <w:tcW w:w="1561" w:type="dxa"/>
            <w:tcBorders>
              <w:top w:val="single" w:sz="4" w:space="0" w:color="auto"/>
              <w:left w:val="single" w:sz="4" w:space="0" w:color="auto"/>
              <w:bottom w:val="single" w:sz="4" w:space="0" w:color="auto"/>
              <w:right w:val="single" w:sz="4" w:space="0" w:color="auto"/>
            </w:tcBorders>
          </w:tcPr>
          <w:p w14:paraId="47718F40" w14:textId="744529E2"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376 198,48</w:t>
            </w:r>
          </w:p>
        </w:tc>
        <w:tc>
          <w:tcPr>
            <w:tcW w:w="709" w:type="dxa"/>
            <w:tcBorders>
              <w:top w:val="single" w:sz="4" w:space="0" w:color="auto"/>
              <w:left w:val="single" w:sz="4" w:space="0" w:color="auto"/>
              <w:bottom w:val="single" w:sz="4" w:space="0" w:color="auto"/>
              <w:right w:val="single" w:sz="4" w:space="0" w:color="auto"/>
            </w:tcBorders>
          </w:tcPr>
          <w:p w14:paraId="6A915759" w14:textId="5D49DFAD"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tcPr>
          <w:p w14:paraId="64D0EE03"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3595EF0C" w14:textId="77777777" w:rsidTr="00F93BA1">
        <w:trPr>
          <w:trHeight w:val="382"/>
        </w:trPr>
        <w:tc>
          <w:tcPr>
            <w:tcW w:w="425" w:type="dxa"/>
            <w:vMerge w:val="restart"/>
            <w:tcBorders>
              <w:left w:val="single" w:sz="4" w:space="0" w:color="auto"/>
              <w:right w:val="single" w:sz="4" w:space="0" w:color="auto"/>
            </w:tcBorders>
          </w:tcPr>
          <w:p w14:paraId="40F5493D" w14:textId="67E1D826"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tcPr>
          <w:p w14:paraId="1D07907D" w14:textId="436E3B97" w:rsidR="00733D6A" w:rsidRPr="002041F6" w:rsidRDefault="00733D6A" w:rsidP="00233696">
            <w:pPr>
              <w:spacing w:after="0" w:line="240" w:lineRule="auto"/>
              <w:rPr>
                <w:rFonts w:ascii="Times New Roman" w:hAnsi="Times New Roman" w:cs="Times New Roman"/>
              </w:rPr>
            </w:pPr>
            <w:r w:rsidRPr="002041F6">
              <w:rPr>
                <w:rFonts w:ascii="Times New Roman" w:hAnsi="Times New Roman" w:cs="Times New Roman"/>
              </w:rPr>
              <w:t>2.1.</w:t>
            </w:r>
            <w:r w:rsidRPr="002041F6">
              <w:t xml:space="preserve"> </w:t>
            </w:r>
            <w:r w:rsidRPr="002041F6">
              <w:rPr>
                <w:rFonts w:ascii="Times New Roman" w:hAnsi="Times New Roman" w:cs="Times New Roman"/>
              </w:rPr>
              <w:t>Поддержка проектов в сфере туризма, в том числе строительство обеспечива</w:t>
            </w:r>
            <w:r w:rsidRPr="002041F6">
              <w:rPr>
                <w:rFonts w:ascii="Times New Roman" w:hAnsi="Times New Roman" w:cs="Times New Roman"/>
              </w:rPr>
              <w:t>ю</w:t>
            </w:r>
            <w:r w:rsidRPr="002041F6">
              <w:rPr>
                <w:rFonts w:ascii="Times New Roman" w:hAnsi="Times New Roman" w:cs="Times New Roman"/>
              </w:rPr>
              <w:t>щей инфраструктуры</w:t>
            </w:r>
          </w:p>
        </w:tc>
        <w:tc>
          <w:tcPr>
            <w:tcW w:w="994" w:type="dxa"/>
            <w:tcBorders>
              <w:top w:val="single" w:sz="4" w:space="0" w:color="auto"/>
              <w:left w:val="single" w:sz="4" w:space="0" w:color="auto"/>
              <w:bottom w:val="single" w:sz="4" w:space="0" w:color="auto"/>
              <w:right w:val="single" w:sz="4" w:space="0" w:color="auto"/>
            </w:tcBorders>
          </w:tcPr>
          <w:p w14:paraId="463ED165" w14:textId="30D5A84A"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72F3DC31" w14:textId="0FA5ED30"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380 000,00</w:t>
            </w:r>
          </w:p>
        </w:tc>
        <w:tc>
          <w:tcPr>
            <w:tcW w:w="1561" w:type="dxa"/>
            <w:tcBorders>
              <w:top w:val="single" w:sz="4" w:space="0" w:color="auto"/>
              <w:left w:val="single" w:sz="4" w:space="0" w:color="auto"/>
              <w:bottom w:val="single" w:sz="4" w:space="0" w:color="auto"/>
              <w:right w:val="single" w:sz="4" w:space="0" w:color="auto"/>
            </w:tcBorders>
          </w:tcPr>
          <w:p w14:paraId="10532F1A" w14:textId="6B88F6CB"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379 999,99</w:t>
            </w:r>
          </w:p>
        </w:tc>
        <w:tc>
          <w:tcPr>
            <w:tcW w:w="709" w:type="dxa"/>
            <w:tcBorders>
              <w:top w:val="single" w:sz="4" w:space="0" w:color="auto"/>
              <w:left w:val="single" w:sz="4" w:space="0" w:color="auto"/>
              <w:bottom w:val="single" w:sz="4" w:space="0" w:color="auto"/>
              <w:right w:val="single" w:sz="4" w:space="0" w:color="auto"/>
            </w:tcBorders>
          </w:tcPr>
          <w:p w14:paraId="6242B01E" w14:textId="0070B7F8"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val="restart"/>
            <w:tcBorders>
              <w:left w:val="single" w:sz="4" w:space="0" w:color="auto"/>
              <w:right w:val="single" w:sz="4" w:space="0" w:color="auto"/>
            </w:tcBorders>
          </w:tcPr>
          <w:p w14:paraId="336B472A" w14:textId="024C4658" w:rsidR="00733D6A" w:rsidRPr="00C754D3" w:rsidRDefault="00733D6A" w:rsidP="00377D5F">
            <w:pPr>
              <w:spacing w:after="0" w:line="240" w:lineRule="auto"/>
              <w:rPr>
                <w:rFonts w:ascii="Times New Roman" w:hAnsi="Times New Roman" w:cs="Times New Roman"/>
                <w:b/>
                <w:bCs/>
                <w:highlight w:val="yellow"/>
              </w:rPr>
            </w:pPr>
            <w:r w:rsidRPr="00E507BA">
              <w:rPr>
                <w:rFonts w:ascii="Times New Roman" w:hAnsi="Times New Roman" w:cs="Times New Roman"/>
                <w:b/>
                <w:bCs/>
                <w:highlight w:val="yellow"/>
              </w:rPr>
              <w:t>Выполнено.</w:t>
            </w:r>
          </w:p>
        </w:tc>
      </w:tr>
      <w:tr w:rsidR="00733D6A" w:rsidRPr="00C754D3" w14:paraId="49EE9A1D" w14:textId="77777777" w:rsidTr="00F93BA1">
        <w:trPr>
          <w:trHeight w:val="285"/>
        </w:trPr>
        <w:tc>
          <w:tcPr>
            <w:tcW w:w="425" w:type="dxa"/>
            <w:vMerge/>
            <w:tcBorders>
              <w:left w:val="single" w:sz="4" w:space="0" w:color="auto"/>
              <w:right w:val="single" w:sz="4" w:space="0" w:color="auto"/>
            </w:tcBorders>
          </w:tcPr>
          <w:p w14:paraId="5D45D1C2"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5A8CDDA9" w14:textId="77777777" w:rsidR="00733D6A" w:rsidRPr="002041F6" w:rsidRDefault="00733D6A" w:rsidP="00233696">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9208298" w14:textId="7F4E600F"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1F3EF822" w14:textId="7CC81DC7"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3 800,00</w:t>
            </w:r>
          </w:p>
        </w:tc>
        <w:tc>
          <w:tcPr>
            <w:tcW w:w="1561" w:type="dxa"/>
            <w:tcBorders>
              <w:top w:val="single" w:sz="4" w:space="0" w:color="auto"/>
              <w:left w:val="single" w:sz="4" w:space="0" w:color="auto"/>
              <w:bottom w:val="single" w:sz="4" w:space="0" w:color="auto"/>
              <w:right w:val="single" w:sz="4" w:space="0" w:color="auto"/>
            </w:tcBorders>
          </w:tcPr>
          <w:p w14:paraId="4DC1EDF1" w14:textId="242B4A1D"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3 801,51</w:t>
            </w:r>
          </w:p>
        </w:tc>
        <w:tc>
          <w:tcPr>
            <w:tcW w:w="709" w:type="dxa"/>
            <w:tcBorders>
              <w:top w:val="single" w:sz="4" w:space="0" w:color="auto"/>
              <w:left w:val="single" w:sz="4" w:space="0" w:color="auto"/>
              <w:bottom w:val="single" w:sz="4" w:space="0" w:color="auto"/>
              <w:right w:val="single" w:sz="4" w:space="0" w:color="auto"/>
            </w:tcBorders>
          </w:tcPr>
          <w:p w14:paraId="23D21C3B" w14:textId="2BC706E3"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tcPr>
          <w:p w14:paraId="4E91C991"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07C53F45" w14:textId="77777777" w:rsidTr="00F93BA1">
        <w:trPr>
          <w:trHeight w:val="315"/>
        </w:trPr>
        <w:tc>
          <w:tcPr>
            <w:tcW w:w="425" w:type="dxa"/>
            <w:vMerge/>
            <w:tcBorders>
              <w:left w:val="single" w:sz="4" w:space="0" w:color="auto"/>
              <w:right w:val="single" w:sz="4" w:space="0" w:color="auto"/>
            </w:tcBorders>
          </w:tcPr>
          <w:p w14:paraId="02D07286"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11C63B26" w14:textId="77777777" w:rsidR="00733D6A" w:rsidRPr="002041F6" w:rsidRDefault="00733D6A" w:rsidP="00233696">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7CD7EAAF" w14:textId="0D600FD4"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0253302B" w14:textId="394BF7EE"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376 200,00</w:t>
            </w:r>
          </w:p>
        </w:tc>
        <w:tc>
          <w:tcPr>
            <w:tcW w:w="1561" w:type="dxa"/>
            <w:tcBorders>
              <w:top w:val="single" w:sz="4" w:space="0" w:color="auto"/>
              <w:left w:val="single" w:sz="4" w:space="0" w:color="auto"/>
              <w:bottom w:val="single" w:sz="4" w:space="0" w:color="auto"/>
              <w:right w:val="single" w:sz="4" w:space="0" w:color="auto"/>
            </w:tcBorders>
          </w:tcPr>
          <w:p w14:paraId="4C6B8703" w14:textId="32733CFA"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376 198,48</w:t>
            </w:r>
          </w:p>
        </w:tc>
        <w:tc>
          <w:tcPr>
            <w:tcW w:w="709" w:type="dxa"/>
            <w:tcBorders>
              <w:top w:val="single" w:sz="4" w:space="0" w:color="auto"/>
              <w:left w:val="single" w:sz="4" w:space="0" w:color="auto"/>
              <w:bottom w:val="single" w:sz="4" w:space="0" w:color="auto"/>
              <w:right w:val="single" w:sz="4" w:space="0" w:color="auto"/>
            </w:tcBorders>
          </w:tcPr>
          <w:p w14:paraId="54274A12" w14:textId="09F722A8"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100,0</w:t>
            </w:r>
          </w:p>
        </w:tc>
        <w:tc>
          <w:tcPr>
            <w:tcW w:w="7227" w:type="dxa"/>
            <w:vMerge/>
            <w:tcBorders>
              <w:left w:val="single" w:sz="4" w:space="0" w:color="auto"/>
              <w:right w:val="single" w:sz="4" w:space="0" w:color="auto"/>
            </w:tcBorders>
          </w:tcPr>
          <w:p w14:paraId="02516611"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4E884AFA" w14:textId="77777777" w:rsidTr="00F93BA1">
        <w:trPr>
          <w:trHeight w:val="585"/>
        </w:trPr>
        <w:tc>
          <w:tcPr>
            <w:tcW w:w="425" w:type="dxa"/>
            <w:vMerge w:val="restart"/>
            <w:tcBorders>
              <w:left w:val="single" w:sz="4" w:space="0" w:color="auto"/>
              <w:right w:val="single" w:sz="4" w:space="0" w:color="auto"/>
            </w:tcBorders>
          </w:tcPr>
          <w:p w14:paraId="54008290"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tcPr>
          <w:p w14:paraId="329DBB09" w14:textId="026CC48C" w:rsidR="00733D6A" w:rsidRPr="002041F6" w:rsidRDefault="00733D6A" w:rsidP="00456F61">
            <w:pPr>
              <w:spacing w:after="0" w:line="240" w:lineRule="auto"/>
              <w:rPr>
                <w:rFonts w:ascii="Times New Roman" w:hAnsi="Times New Roman" w:cs="Times New Roman"/>
              </w:rPr>
            </w:pPr>
            <w:r w:rsidRPr="002041F6">
              <w:rPr>
                <w:rFonts w:ascii="Times New Roman" w:hAnsi="Times New Roman" w:cs="Times New Roman"/>
              </w:rPr>
              <w:t>3.</w:t>
            </w:r>
            <w:r w:rsidRPr="002041F6">
              <w:t xml:space="preserve"> </w:t>
            </w:r>
            <w:r w:rsidRPr="002041F6">
              <w:rPr>
                <w:rFonts w:ascii="Times New Roman" w:hAnsi="Times New Roman" w:cs="Times New Roman"/>
              </w:rPr>
              <w:t>Комплекс процессный мер</w:t>
            </w:r>
            <w:r w:rsidRPr="002041F6">
              <w:rPr>
                <w:rFonts w:ascii="Times New Roman" w:hAnsi="Times New Roman" w:cs="Times New Roman"/>
              </w:rPr>
              <w:t>о</w:t>
            </w:r>
            <w:r w:rsidRPr="002041F6">
              <w:rPr>
                <w:rFonts w:ascii="Times New Roman" w:hAnsi="Times New Roman" w:cs="Times New Roman"/>
              </w:rPr>
              <w:t>приятий "Развитие туризма и обеспечение деятельности учреждений в сфере туризма"</w:t>
            </w:r>
          </w:p>
        </w:tc>
        <w:tc>
          <w:tcPr>
            <w:tcW w:w="994" w:type="dxa"/>
            <w:tcBorders>
              <w:top w:val="single" w:sz="4" w:space="0" w:color="auto"/>
              <w:left w:val="single" w:sz="4" w:space="0" w:color="auto"/>
              <w:bottom w:val="single" w:sz="4" w:space="0" w:color="auto"/>
              <w:right w:val="single" w:sz="4" w:space="0" w:color="auto"/>
            </w:tcBorders>
          </w:tcPr>
          <w:p w14:paraId="681D113F" w14:textId="7FAD8DA8"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3E2B9AF1" w14:textId="40206F3A"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29 490,30</w:t>
            </w:r>
          </w:p>
        </w:tc>
        <w:tc>
          <w:tcPr>
            <w:tcW w:w="1561" w:type="dxa"/>
            <w:tcBorders>
              <w:top w:val="single" w:sz="4" w:space="0" w:color="auto"/>
              <w:left w:val="single" w:sz="4" w:space="0" w:color="auto"/>
              <w:bottom w:val="single" w:sz="4" w:space="0" w:color="auto"/>
              <w:right w:val="single" w:sz="4" w:space="0" w:color="auto"/>
            </w:tcBorders>
          </w:tcPr>
          <w:p w14:paraId="29E3EF76" w14:textId="3757CE07"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29 181,05</w:t>
            </w:r>
          </w:p>
        </w:tc>
        <w:tc>
          <w:tcPr>
            <w:tcW w:w="709" w:type="dxa"/>
            <w:tcBorders>
              <w:top w:val="single" w:sz="4" w:space="0" w:color="auto"/>
              <w:left w:val="single" w:sz="4" w:space="0" w:color="auto"/>
              <w:bottom w:val="single" w:sz="4" w:space="0" w:color="auto"/>
              <w:right w:val="single" w:sz="4" w:space="0" w:color="auto"/>
            </w:tcBorders>
          </w:tcPr>
          <w:p w14:paraId="28664887" w14:textId="3E87A0BC"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98,95</w:t>
            </w:r>
          </w:p>
        </w:tc>
        <w:tc>
          <w:tcPr>
            <w:tcW w:w="7227" w:type="dxa"/>
            <w:vMerge w:val="restart"/>
            <w:tcBorders>
              <w:left w:val="single" w:sz="4" w:space="0" w:color="auto"/>
              <w:right w:val="single" w:sz="4" w:space="0" w:color="auto"/>
            </w:tcBorders>
          </w:tcPr>
          <w:p w14:paraId="76F92188" w14:textId="433359D6" w:rsidR="00733D6A" w:rsidRPr="00C754D3" w:rsidRDefault="00733D6A" w:rsidP="00377D5F">
            <w:pPr>
              <w:spacing w:after="0" w:line="240" w:lineRule="auto"/>
              <w:rPr>
                <w:rFonts w:ascii="Times New Roman" w:hAnsi="Times New Roman" w:cs="Times New Roman"/>
                <w:b/>
                <w:bCs/>
                <w:highlight w:val="yellow"/>
              </w:rPr>
            </w:pPr>
            <w:r w:rsidRPr="00E507BA">
              <w:rPr>
                <w:rFonts w:ascii="Times New Roman" w:hAnsi="Times New Roman" w:cs="Times New Roman"/>
                <w:b/>
                <w:bCs/>
                <w:highlight w:val="yellow"/>
              </w:rPr>
              <w:t>Выполнено.</w:t>
            </w:r>
          </w:p>
        </w:tc>
      </w:tr>
      <w:tr w:rsidR="00733D6A" w:rsidRPr="00C754D3" w14:paraId="6E9FFA35" w14:textId="77777777" w:rsidTr="00F93BA1">
        <w:trPr>
          <w:trHeight w:val="420"/>
        </w:trPr>
        <w:tc>
          <w:tcPr>
            <w:tcW w:w="425" w:type="dxa"/>
            <w:vMerge/>
            <w:tcBorders>
              <w:left w:val="single" w:sz="4" w:space="0" w:color="auto"/>
              <w:right w:val="single" w:sz="4" w:space="0" w:color="auto"/>
            </w:tcBorders>
          </w:tcPr>
          <w:p w14:paraId="2527EAAB"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07625886" w14:textId="77777777" w:rsidR="00733D6A" w:rsidRPr="002041F6" w:rsidRDefault="00733D6A"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2EABB35" w14:textId="742E1CFE"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621CD8BD" w14:textId="281B2E2B"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29 490,30</w:t>
            </w:r>
          </w:p>
        </w:tc>
        <w:tc>
          <w:tcPr>
            <w:tcW w:w="1561" w:type="dxa"/>
            <w:tcBorders>
              <w:top w:val="single" w:sz="4" w:space="0" w:color="auto"/>
              <w:left w:val="single" w:sz="4" w:space="0" w:color="auto"/>
              <w:bottom w:val="single" w:sz="4" w:space="0" w:color="auto"/>
              <w:right w:val="single" w:sz="4" w:space="0" w:color="auto"/>
            </w:tcBorders>
          </w:tcPr>
          <w:p w14:paraId="07B3A780" w14:textId="35C6DEB2"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29 181,05</w:t>
            </w:r>
          </w:p>
        </w:tc>
        <w:tc>
          <w:tcPr>
            <w:tcW w:w="709" w:type="dxa"/>
            <w:tcBorders>
              <w:top w:val="single" w:sz="4" w:space="0" w:color="auto"/>
              <w:left w:val="single" w:sz="4" w:space="0" w:color="auto"/>
              <w:bottom w:val="single" w:sz="4" w:space="0" w:color="auto"/>
              <w:right w:val="single" w:sz="4" w:space="0" w:color="auto"/>
            </w:tcBorders>
          </w:tcPr>
          <w:p w14:paraId="122D8F00" w14:textId="295A198C"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98,95</w:t>
            </w:r>
          </w:p>
        </w:tc>
        <w:tc>
          <w:tcPr>
            <w:tcW w:w="7227" w:type="dxa"/>
            <w:vMerge/>
            <w:tcBorders>
              <w:left w:val="single" w:sz="4" w:space="0" w:color="auto"/>
              <w:right w:val="single" w:sz="4" w:space="0" w:color="auto"/>
            </w:tcBorders>
          </w:tcPr>
          <w:p w14:paraId="78D3C0FF" w14:textId="77777777" w:rsidR="00733D6A" w:rsidRPr="00C754D3" w:rsidRDefault="00733D6A" w:rsidP="00377D5F">
            <w:pPr>
              <w:spacing w:after="0" w:line="240" w:lineRule="auto"/>
              <w:rPr>
                <w:rFonts w:ascii="Times New Roman" w:hAnsi="Times New Roman" w:cs="Times New Roman"/>
                <w:b/>
                <w:bCs/>
                <w:highlight w:val="yellow"/>
              </w:rPr>
            </w:pPr>
          </w:p>
        </w:tc>
      </w:tr>
      <w:tr w:rsidR="00733D6A" w:rsidRPr="00C754D3" w14:paraId="0C7B39CC" w14:textId="77777777" w:rsidTr="00F93BA1">
        <w:trPr>
          <w:trHeight w:val="435"/>
        </w:trPr>
        <w:tc>
          <w:tcPr>
            <w:tcW w:w="425" w:type="dxa"/>
            <w:vMerge w:val="restart"/>
            <w:tcBorders>
              <w:left w:val="single" w:sz="4" w:space="0" w:color="auto"/>
              <w:right w:val="single" w:sz="4" w:space="0" w:color="auto"/>
            </w:tcBorders>
          </w:tcPr>
          <w:p w14:paraId="5DB13A4D" w14:textId="77777777" w:rsidR="00733D6A" w:rsidRPr="002041F6" w:rsidRDefault="00733D6A" w:rsidP="00456F61">
            <w:pPr>
              <w:spacing w:after="0" w:line="240" w:lineRule="auto"/>
              <w:contextualSpacing/>
              <w:rPr>
                <w:rFonts w:ascii="Times New Roman" w:hAnsi="Times New Roman" w:cs="Times New Roman"/>
                <w:b/>
                <w:bCs/>
              </w:rPr>
            </w:pPr>
          </w:p>
        </w:tc>
        <w:tc>
          <w:tcPr>
            <w:tcW w:w="2976" w:type="dxa"/>
            <w:gridSpan w:val="3"/>
            <w:vMerge w:val="restart"/>
            <w:tcBorders>
              <w:left w:val="single" w:sz="4" w:space="0" w:color="auto"/>
              <w:right w:val="single" w:sz="4" w:space="0" w:color="auto"/>
            </w:tcBorders>
          </w:tcPr>
          <w:p w14:paraId="731681DF" w14:textId="347D2B99" w:rsidR="00733D6A" w:rsidRPr="002041F6" w:rsidRDefault="00733D6A" w:rsidP="00456F61">
            <w:pPr>
              <w:spacing w:after="0" w:line="240" w:lineRule="auto"/>
              <w:rPr>
                <w:rFonts w:ascii="Times New Roman" w:hAnsi="Times New Roman" w:cs="Times New Roman"/>
              </w:rPr>
            </w:pPr>
            <w:r w:rsidRPr="002041F6">
              <w:rPr>
                <w:rFonts w:ascii="Times New Roman" w:hAnsi="Times New Roman" w:cs="Times New Roman"/>
              </w:rPr>
              <w:t>3.1.</w:t>
            </w:r>
            <w:r w:rsidRPr="002041F6">
              <w:t xml:space="preserve"> </w:t>
            </w:r>
            <w:r w:rsidRPr="002041F6">
              <w:rPr>
                <w:rFonts w:ascii="Times New Roman" w:hAnsi="Times New Roman" w:cs="Times New Roman"/>
              </w:rPr>
              <w:t>Обеспечение деятельности (оказание услуг) подведо</w:t>
            </w:r>
            <w:r w:rsidRPr="002041F6">
              <w:rPr>
                <w:rFonts w:ascii="Times New Roman" w:hAnsi="Times New Roman" w:cs="Times New Roman"/>
              </w:rPr>
              <w:t>м</w:t>
            </w:r>
            <w:r w:rsidRPr="002041F6">
              <w:rPr>
                <w:rFonts w:ascii="Times New Roman" w:hAnsi="Times New Roman" w:cs="Times New Roman"/>
              </w:rPr>
              <w:t>ственных учреждений туризма</w:t>
            </w:r>
          </w:p>
        </w:tc>
        <w:tc>
          <w:tcPr>
            <w:tcW w:w="994" w:type="dxa"/>
            <w:tcBorders>
              <w:top w:val="single" w:sz="4" w:space="0" w:color="auto"/>
              <w:left w:val="single" w:sz="4" w:space="0" w:color="auto"/>
              <w:bottom w:val="single" w:sz="4" w:space="0" w:color="auto"/>
              <w:right w:val="single" w:sz="4" w:space="0" w:color="auto"/>
            </w:tcBorders>
          </w:tcPr>
          <w:p w14:paraId="4181496A" w14:textId="01C5AA1B" w:rsidR="00733D6A" w:rsidRPr="00733D6A" w:rsidRDefault="00733D6A"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tcPr>
          <w:p w14:paraId="17EA35A9" w14:textId="171B9166" w:rsidR="00733D6A" w:rsidRPr="00733D6A" w:rsidRDefault="00733D6A" w:rsidP="00456F61">
            <w:pPr>
              <w:jc w:val="center"/>
              <w:rPr>
                <w:rFonts w:ascii="Times New Roman" w:hAnsi="Times New Roman" w:cs="Times New Roman"/>
                <w:highlight w:val="yellow"/>
              </w:rPr>
            </w:pPr>
            <w:r w:rsidRPr="00733D6A">
              <w:rPr>
                <w:rFonts w:ascii="Times New Roman" w:hAnsi="Times New Roman" w:cs="Times New Roman"/>
              </w:rPr>
              <w:t>29 490,30</w:t>
            </w:r>
          </w:p>
        </w:tc>
        <w:tc>
          <w:tcPr>
            <w:tcW w:w="1561" w:type="dxa"/>
            <w:tcBorders>
              <w:top w:val="single" w:sz="4" w:space="0" w:color="auto"/>
              <w:left w:val="single" w:sz="4" w:space="0" w:color="auto"/>
              <w:bottom w:val="single" w:sz="4" w:space="0" w:color="auto"/>
              <w:right w:val="single" w:sz="4" w:space="0" w:color="auto"/>
            </w:tcBorders>
          </w:tcPr>
          <w:p w14:paraId="0F19592F" w14:textId="17A5A364" w:rsidR="00733D6A" w:rsidRPr="00733D6A" w:rsidRDefault="00733D6A"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29 181,05</w:t>
            </w:r>
          </w:p>
        </w:tc>
        <w:tc>
          <w:tcPr>
            <w:tcW w:w="709" w:type="dxa"/>
            <w:tcBorders>
              <w:top w:val="single" w:sz="4" w:space="0" w:color="auto"/>
              <w:left w:val="single" w:sz="4" w:space="0" w:color="auto"/>
              <w:bottom w:val="single" w:sz="4" w:space="0" w:color="auto"/>
              <w:right w:val="single" w:sz="4" w:space="0" w:color="auto"/>
            </w:tcBorders>
          </w:tcPr>
          <w:p w14:paraId="5A7F09CF" w14:textId="4879F9B0" w:rsidR="00733D6A" w:rsidRPr="00733D6A" w:rsidRDefault="00733D6A"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98,95</w:t>
            </w:r>
          </w:p>
        </w:tc>
        <w:tc>
          <w:tcPr>
            <w:tcW w:w="7227" w:type="dxa"/>
            <w:vMerge w:val="restart"/>
            <w:tcBorders>
              <w:left w:val="single" w:sz="4" w:space="0" w:color="auto"/>
              <w:right w:val="single" w:sz="4" w:space="0" w:color="auto"/>
            </w:tcBorders>
          </w:tcPr>
          <w:p w14:paraId="56A82AB5" w14:textId="240A459B" w:rsidR="00733D6A" w:rsidRPr="00C754D3" w:rsidRDefault="00733D6A" w:rsidP="00377D5F">
            <w:pPr>
              <w:spacing w:after="0" w:line="240" w:lineRule="auto"/>
              <w:rPr>
                <w:rFonts w:ascii="Times New Roman" w:hAnsi="Times New Roman" w:cs="Times New Roman"/>
                <w:b/>
                <w:bCs/>
                <w:highlight w:val="yellow"/>
              </w:rPr>
            </w:pPr>
            <w:r w:rsidRPr="00E507BA">
              <w:rPr>
                <w:rFonts w:ascii="Times New Roman" w:hAnsi="Times New Roman" w:cs="Times New Roman"/>
                <w:b/>
                <w:bCs/>
                <w:highlight w:val="yellow"/>
              </w:rPr>
              <w:t>Выполнено.</w:t>
            </w:r>
          </w:p>
        </w:tc>
      </w:tr>
      <w:tr w:rsidR="00921E24" w:rsidRPr="00C754D3" w14:paraId="2FF8E13C" w14:textId="77777777" w:rsidTr="00F93BA1">
        <w:trPr>
          <w:trHeight w:val="309"/>
        </w:trPr>
        <w:tc>
          <w:tcPr>
            <w:tcW w:w="425" w:type="dxa"/>
            <w:vMerge/>
            <w:tcBorders>
              <w:left w:val="single" w:sz="4" w:space="0" w:color="auto"/>
              <w:right w:val="single" w:sz="4" w:space="0" w:color="auto"/>
            </w:tcBorders>
          </w:tcPr>
          <w:p w14:paraId="5C0217CD" w14:textId="77777777" w:rsidR="00921E24" w:rsidRPr="002041F6" w:rsidRDefault="00921E24" w:rsidP="00456F61">
            <w:pPr>
              <w:spacing w:after="0" w:line="240" w:lineRule="auto"/>
              <w:contextualSpacing/>
              <w:rPr>
                <w:rFonts w:ascii="Times New Roman" w:hAnsi="Times New Roman" w:cs="Times New Roman"/>
                <w:b/>
                <w:bCs/>
              </w:rPr>
            </w:pPr>
          </w:p>
        </w:tc>
        <w:tc>
          <w:tcPr>
            <w:tcW w:w="2976" w:type="dxa"/>
            <w:gridSpan w:val="3"/>
            <w:vMerge/>
            <w:tcBorders>
              <w:left w:val="single" w:sz="4" w:space="0" w:color="auto"/>
              <w:right w:val="single" w:sz="4" w:space="0" w:color="auto"/>
            </w:tcBorders>
          </w:tcPr>
          <w:p w14:paraId="575802BD" w14:textId="77777777" w:rsidR="00921E24" w:rsidRPr="002041F6" w:rsidRDefault="00921E24" w:rsidP="00456F61">
            <w:pPr>
              <w:spacing w:after="0" w:line="240" w:lineRule="auto"/>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66E02BF" w14:textId="0A6C9DEC" w:rsidR="00921E24" w:rsidRPr="00733D6A" w:rsidRDefault="00921E24" w:rsidP="00456F61">
            <w:pPr>
              <w:pStyle w:val="ConsPlusNonformat"/>
              <w:spacing w:line="256" w:lineRule="auto"/>
              <w:rPr>
                <w:rFonts w:ascii="Times New Roman" w:hAnsi="Times New Roman" w:cs="Times New Roman"/>
                <w:b/>
                <w:sz w:val="22"/>
                <w:szCs w:val="22"/>
                <w:highlight w:val="yellow"/>
              </w:rPr>
            </w:pPr>
            <w:r w:rsidRPr="00733D6A">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256C3D6B" w14:textId="03F31711" w:rsidR="00921E24" w:rsidRPr="00733D6A" w:rsidRDefault="00921E24" w:rsidP="00456F61">
            <w:pPr>
              <w:jc w:val="center"/>
              <w:rPr>
                <w:rFonts w:ascii="Times New Roman" w:hAnsi="Times New Roman" w:cs="Times New Roman"/>
                <w:highlight w:val="yellow"/>
              </w:rPr>
            </w:pPr>
            <w:r w:rsidRPr="00733D6A">
              <w:rPr>
                <w:rFonts w:ascii="Times New Roman" w:hAnsi="Times New Roman" w:cs="Times New Roman"/>
              </w:rPr>
              <w:t>29 490,30</w:t>
            </w:r>
          </w:p>
        </w:tc>
        <w:tc>
          <w:tcPr>
            <w:tcW w:w="1561" w:type="dxa"/>
            <w:tcBorders>
              <w:top w:val="single" w:sz="4" w:space="0" w:color="auto"/>
              <w:left w:val="single" w:sz="4" w:space="0" w:color="auto"/>
              <w:bottom w:val="single" w:sz="4" w:space="0" w:color="auto"/>
              <w:right w:val="single" w:sz="4" w:space="0" w:color="auto"/>
            </w:tcBorders>
          </w:tcPr>
          <w:p w14:paraId="447CF827" w14:textId="1FC8A0B9" w:rsidR="00921E24" w:rsidRPr="00733D6A" w:rsidRDefault="00921E24" w:rsidP="00456F61">
            <w:pPr>
              <w:spacing w:after="0" w:line="240" w:lineRule="auto"/>
              <w:contextualSpacing/>
              <w:jc w:val="center"/>
              <w:rPr>
                <w:rFonts w:ascii="Times New Roman" w:hAnsi="Times New Roman" w:cs="Times New Roman"/>
                <w:highlight w:val="yellow"/>
              </w:rPr>
            </w:pPr>
            <w:r w:rsidRPr="00733D6A">
              <w:rPr>
                <w:rFonts w:ascii="Times New Roman" w:hAnsi="Times New Roman" w:cs="Times New Roman"/>
              </w:rPr>
              <w:t>29 181,05</w:t>
            </w:r>
          </w:p>
        </w:tc>
        <w:tc>
          <w:tcPr>
            <w:tcW w:w="709" w:type="dxa"/>
            <w:tcBorders>
              <w:top w:val="single" w:sz="4" w:space="0" w:color="auto"/>
              <w:left w:val="single" w:sz="4" w:space="0" w:color="auto"/>
              <w:bottom w:val="single" w:sz="4" w:space="0" w:color="auto"/>
              <w:right w:val="single" w:sz="4" w:space="0" w:color="auto"/>
            </w:tcBorders>
          </w:tcPr>
          <w:p w14:paraId="0948D88C" w14:textId="6ECA9FDD" w:rsidR="00921E24" w:rsidRPr="00733D6A" w:rsidRDefault="00921E24" w:rsidP="00456F61">
            <w:pPr>
              <w:spacing w:after="0" w:line="240" w:lineRule="auto"/>
              <w:contextualSpacing/>
              <w:jc w:val="center"/>
              <w:rPr>
                <w:rFonts w:ascii="Times New Roman" w:hAnsi="Times New Roman" w:cs="Times New Roman"/>
                <w:b/>
                <w:highlight w:val="yellow"/>
              </w:rPr>
            </w:pPr>
            <w:r w:rsidRPr="00733D6A">
              <w:rPr>
                <w:rFonts w:ascii="Times New Roman" w:hAnsi="Times New Roman" w:cs="Times New Roman"/>
                <w:b/>
              </w:rPr>
              <w:t>98,95</w:t>
            </w:r>
          </w:p>
        </w:tc>
        <w:tc>
          <w:tcPr>
            <w:tcW w:w="7227" w:type="dxa"/>
            <w:vMerge/>
            <w:tcBorders>
              <w:left w:val="single" w:sz="4" w:space="0" w:color="auto"/>
              <w:right w:val="single" w:sz="4" w:space="0" w:color="auto"/>
            </w:tcBorders>
            <w:vAlign w:val="center"/>
          </w:tcPr>
          <w:p w14:paraId="4AA8274F" w14:textId="77777777" w:rsidR="00921E24" w:rsidRPr="00C754D3" w:rsidRDefault="00921E24" w:rsidP="00377D5F">
            <w:pPr>
              <w:spacing w:after="0" w:line="240" w:lineRule="auto"/>
              <w:rPr>
                <w:rFonts w:ascii="Times New Roman" w:hAnsi="Times New Roman" w:cs="Times New Roman"/>
                <w:b/>
                <w:bCs/>
                <w:highlight w:val="yellow"/>
              </w:rPr>
            </w:pPr>
          </w:p>
        </w:tc>
      </w:tr>
      <w:tr w:rsidR="000B407B" w:rsidRPr="00C754D3" w14:paraId="41A73092" w14:textId="77777777" w:rsidTr="00F93BA1">
        <w:trPr>
          <w:trHeight w:val="193"/>
        </w:trPr>
        <w:tc>
          <w:tcPr>
            <w:tcW w:w="15593" w:type="dxa"/>
            <w:gridSpan w:val="9"/>
            <w:tcBorders>
              <w:top w:val="single" w:sz="4" w:space="0" w:color="auto"/>
              <w:left w:val="single" w:sz="4" w:space="0" w:color="auto"/>
              <w:bottom w:val="single" w:sz="4" w:space="0" w:color="auto"/>
              <w:right w:val="single" w:sz="4" w:space="0" w:color="auto"/>
            </w:tcBorders>
            <w:shd w:val="clear" w:color="auto" w:fill="auto"/>
          </w:tcPr>
          <w:p w14:paraId="502AB74A" w14:textId="77777777" w:rsidR="00F93BA1" w:rsidRDefault="00F93BA1" w:rsidP="000B407B">
            <w:pPr>
              <w:spacing w:after="0" w:line="240" w:lineRule="auto"/>
              <w:jc w:val="center"/>
              <w:rPr>
                <w:rFonts w:ascii="Times New Roman" w:eastAsia="Calibri" w:hAnsi="Times New Roman" w:cs="Times New Roman"/>
                <w:b/>
              </w:rPr>
            </w:pPr>
          </w:p>
          <w:p w14:paraId="087D154F" w14:textId="2EC630BE" w:rsidR="000B407B" w:rsidRPr="00C754D3" w:rsidRDefault="000B407B" w:rsidP="00F93BA1">
            <w:pPr>
              <w:spacing w:after="0" w:line="240" w:lineRule="auto"/>
              <w:ind w:left="-141"/>
              <w:jc w:val="center"/>
              <w:rPr>
                <w:rFonts w:ascii="Times New Roman" w:eastAsia="Calibri" w:hAnsi="Times New Roman" w:cs="Times New Roman"/>
                <w:b/>
                <w:highlight w:val="yellow"/>
              </w:rPr>
            </w:pPr>
            <w:r w:rsidRPr="00F74E3B">
              <w:rPr>
                <w:rFonts w:ascii="Times New Roman" w:eastAsia="Calibri" w:hAnsi="Times New Roman" w:cs="Times New Roman"/>
                <w:b/>
              </w:rPr>
              <w:t>Министерство здравоохранения Республики Тыва</w:t>
            </w:r>
          </w:p>
        </w:tc>
      </w:tr>
      <w:tr w:rsidR="00CF0EBF" w:rsidRPr="00C754D3" w14:paraId="3AE23D90" w14:textId="77777777" w:rsidTr="00F93BA1">
        <w:trPr>
          <w:trHeight w:val="193"/>
        </w:trPr>
        <w:tc>
          <w:tcPr>
            <w:tcW w:w="709" w:type="dxa"/>
            <w:gridSpan w:val="2"/>
            <w:tcBorders>
              <w:top w:val="single" w:sz="4" w:space="0" w:color="auto"/>
              <w:left w:val="single" w:sz="4" w:space="0" w:color="auto"/>
              <w:bottom w:val="single" w:sz="4" w:space="0" w:color="auto"/>
              <w:right w:val="single" w:sz="4" w:space="0" w:color="auto"/>
            </w:tcBorders>
          </w:tcPr>
          <w:p w14:paraId="07C3E786" w14:textId="3D9A13C5"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7E03D2">
              <w:rPr>
                <w:rFonts w:ascii="Times New Roman" w:eastAsia="Times New Roman" w:hAnsi="Times New Roman" w:cs="Times New Roman"/>
                <w:b/>
                <w:bCs/>
                <w:lang w:eastAsia="ru-RU"/>
              </w:rPr>
              <w:t>26.</w:t>
            </w:r>
          </w:p>
        </w:tc>
        <w:tc>
          <w:tcPr>
            <w:tcW w:w="2692"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5FF25B5" w14:textId="2EDA8EC2"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7E03D2">
              <w:rPr>
                <w:rFonts w:ascii="Times New Roman" w:eastAsia="Times New Roman" w:hAnsi="Times New Roman" w:cs="Times New Roman"/>
                <w:b/>
                <w:bCs/>
                <w:lang w:eastAsia="ru-RU"/>
              </w:rPr>
              <w:t>Государственная пр</w:t>
            </w:r>
            <w:r w:rsidRPr="007E03D2">
              <w:rPr>
                <w:rFonts w:ascii="Times New Roman" w:eastAsia="Times New Roman" w:hAnsi="Times New Roman" w:cs="Times New Roman"/>
                <w:b/>
                <w:bCs/>
                <w:lang w:eastAsia="ru-RU"/>
              </w:rPr>
              <w:t>о</w:t>
            </w:r>
            <w:r w:rsidRPr="007E03D2">
              <w:rPr>
                <w:rFonts w:ascii="Times New Roman" w:eastAsia="Times New Roman" w:hAnsi="Times New Roman" w:cs="Times New Roman"/>
                <w:b/>
                <w:bCs/>
                <w:lang w:eastAsia="ru-RU"/>
              </w:rPr>
              <w:t>грамма Республики Тыва «Развитие здравоохран</w:t>
            </w:r>
            <w:r w:rsidRPr="007E03D2">
              <w:rPr>
                <w:rFonts w:ascii="Times New Roman" w:eastAsia="Times New Roman" w:hAnsi="Times New Roman" w:cs="Times New Roman"/>
                <w:b/>
                <w:bCs/>
                <w:lang w:eastAsia="ru-RU"/>
              </w:rPr>
              <w:t>е</w:t>
            </w:r>
            <w:r w:rsidRPr="007E03D2">
              <w:rPr>
                <w:rFonts w:ascii="Times New Roman" w:eastAsia="Times New Roman" w:hAnsi="Times New Roman" w:cs="Times New Roman"/>
                <w:b/>
                <w:bCs/>
                <w:lang w:eastAsia="ru-RU"/>
              </w:rPr>
              <w:t>ния Республики Тыва»</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8567455" w14:textId="77777777" w:rsidR="00CF0EBF" w:rsidRPr="003F0383" w:rsidRDefault="00CF0EBF" w:rsidP="003F0383">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7B9CA14" w14:textId="7898FAAA"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9 188 033,81</w:t>
            </w:r>
          </w:p>
        </w:tc>
        <w:tc>
          <w:tcPr>
            <w:tcW w:w="1561" w:type="dxa"/>
            <w:tcBorders>
              <w:top w:val="single" w:sz="4" w:space="0" w:color="auto"/>
              <w:left w:val="single" w:sz="4" w:space="0" w:color="auto"/>
              <w:bottom w:val="single" w:sz="4" w:space="0" w:color="auto"/>
              <w:right w:val="single" w:sz="4" w:space="0" w:color="auto"/>
            </w:tcBorders>
            <w:shd w:val="clear" w:color="auto" w:fill="auto"/>
            <w:hideMark/>
          </w:tcPr>
          <w:p w14:paraId="0D8A3C02" w14:textId="54EF8CC4"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9 085 074,94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B2CCAEF" w14:textId="3D462D6B"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98,9</w:t>
            </w:r>
          </w:p>
        </w:tc>
        <w:tc>
          <w:tcPr>
            <w:tcW w:w="7227"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071DAC3" w14:textId="77777777" w:rsidR="00CF0EBF" w:rsidRPr="00C754D3" w:rsidRDefault="00CF0EBF" w:rsidP="000B407B">
            <w:pPr>
              <w:spacing w:after="0" w:line="240" w:lineRule="auto"/>
              <w:jc w:val="both"/>
              <w:rPr>
                <w:rFonts w:ascii="Times New Roman" w:eastAsia="Calibri" w:hAnsi="Times New Roman" w:cs="Times New Roman"/>
                <w:b/>
                <w:highlight w:val="yellow"/>
              </w:rPr>
            </w:pPr>
          </w:p>
        </w:tc>
      </w:tr>
      <w:tr w:rsidR="00CF0EBF" w:rsidRPr="00C754D3" w14:paraId="2AB7A0D7" w14:textId="77777777" w:rsidTr="00F93BA1">
        <w:trPr>
          <w:trHeight w:val="83"/>
        </w:trPr>
        <w:tc>
          <w:tcPr>
            <w:tcW w:w="709" w:type="dxa"/>
            <w:gridSpan w:val="2"/>
            <w:vMerge w:val="restart"/>
            <w:tcBorders>
              <w:top w:val="single" w:sz="4" w:space="0" w:color="auto"/>
              <w:left w:val="single" w:sz="4" w:space="0" w:color="auto"/>
              <w:right w:val="single" w:sz="4" w:space="0" w:color="auto"/>
            </w:tcBorders>
          </w:tcPr>
          <w:p w14:paraId="5B4EF959"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right w:val="single" w:sz="4" w:space="0" w:color="auto"/>
            </w:tcBorders>
            <w:shd w:val="clear" w:color="auto" w:fill="auto"/>
          </w:tcPr>
          <w:p w14:paraId="39A8C92D"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i/>
                <w:sz w:val="22"/>
                <w:szCs w:val="22"/>
                <w:lang w:eastAsia="en-US"/>
              </w:rPr>
              <w:t xml:space="preserve">Всего по программе, </w:t>
            </w:r>
          </w:p>
          <w:p w14:paraId="7FC0BFFE" w14:textId="275139FB"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i/>
                <w:sz w:val="22"/>
                <w:szCs w:val="22"/>
                <w:lang w:eastAsia="en-US"/>
              </w:rPr>
              <w:t>в том числе:</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0926C5C" w14:textId="3C920C8E"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53CD48" w14:textId="49F867B2"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9 188 033,81</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5F6FE0D" w14:textId="59AEF5C6"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9 085 074,94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7D09B9" w14:textId="28178C2A"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98,9</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EABF3F"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0528BFE4" w14:textId="77777777" w:rsidTr="00F93BA1">
        <w:trPr>
          <w:trHeight w:val="90"/>
        </w:trPr>
        <w:tc>
          <w:tcPr>
            <w:tcW w:w="709" w:type="dxa"/>
            <w:gridSpan w:val="2"/>
            <w:vMerge/>
            <w:tcBorders>
              <w:left w:val="single" w:sz="4" w:space="0" w:color="auto"/>
              <w:right w:val="single" w:sz="4" w:space="0" w:color="auto"/>
            </w:tcBorders>
          </w:tcPr>
          <w:p w14:paraId="5C8F1A5E"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left w:val="single" w:sz="4" w:space="0" w:color="auto"/>
              <w:right w:val="single" w:sz="4" w:space="0" w:color="auto"/>
            </w:tcBorders>
            <w:shd w:val="clear" w:color="auto" w:fill="auto"/>
          </w:tcPr>
          <w:p w14:paraId="78F36CA0"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D9B2638" w14:textId="189596AE"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1601FE" w14:textId="3DC2540C"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7 588 357,33</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B574A56" w14:textId="631F2B19"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7 557 736,87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CB8FA5" w14:textId="3DC536A6"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99,6</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5294F2"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628DA91E" w14:textId="77777777" w:rsidTr="00F93BA1">
        <w:trPr>
          <w:trHeight w:val="330"/>
        </w:trPr>
        <w:tc>
          <w:tcPr>
            <w:tcW w:w="709" w:type="dxa"/>
            <w:gridSpan w:val="2"/>
            <w:vMerge/>
            <w:tcBorders>
              <w:left w:val="single" w:sz="4" w:space="0" w:color="auto"/>
              <w:right w:val="single" w:sz="4" w:space="0" w:color="auto"/>
            </w:tcBorders>
          </w:tcPr>
          <w:p w14:paraId="52A3B17F"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left w:val="single" w:sz="4" w:space="0" w:color="auto"/>
              <w:bottom w:val="single" w:sz="4" w:space="0" w:color="auto"/>
              <w:right w:val="single" w:sz="4" w:space="0" w:color="auto"/>
            </w:tcBorders>
            <w:shd w:val="clear" w:color="auto" w:fill="auto"/>
          </w:tcPr>
          <w:p w14:paraId="6CDD3BB6"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E48A881" w14:textId="725DA907"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755293" w14:textId="0E2A5FC4"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1 599 676,48</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3EDB907" w14:textId="0AA89D2D"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1 527 338,07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E02367" w14:textId="01A278F4"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95,5</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AE26F"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2FF344D4" w14:textId="77777777" w:rsidTr="00F93BA1">
        <w:trPr>
          <w:trHeight w:val="195"/>
        </w:trPr>
        <w:tc>
          <w:tcPr>
            <w:tcW w:w="709" w:type="dxa"/>
            <w:gridSpan w:val="2"/>
            <w:vMerge w:val="restart"/>
            <w:tcBorders>
              <w:top w:val="single" w:sz="4" w:space="0" w:color="auto"/>
              <w:left w:val="single" w:sz="4" w:space="0" w:color="auto"/>
              <w:right w:val="single" w:sz="4" w:space="0" w:color="auto"/>
            </w:tcBorders>
          </w:tcPr>
          <w:p w14:paraId="61A2207C"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right w:val="single" w:sz="4" w:space="0" w:color="auto"/>
            </w:tcBorders>
            <w:shd w:val="clear" w:color="auto" w:fill="auto"/>
          </w:tcPr>
          <w:p w14:paraId="23C520B9" w14:textId="1D18DDE4"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sz w:val="22"/>
                <w:szCs w:val="22"/>
              </w:rPr>
              <w:t>Мероприятия</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C850D5B" w14:textId="7CBADB58"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5E4614" w14:textId="277DBD4D"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9 188 033,81</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6B36E4A" w14:textId="1DD3F00B"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9 085 074,94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9B04FE" w14:textId="66AC8AE5"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98,9</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1B64B5"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2C011574" w14:textId="77777777" w:rsidTr="00F93BA1">
        <w:trPr>
          <w:trHeight w:val="225"/>
        </w:trPr>
        <w:tc>
          <w:tcPr>
            <w:tcW w:w="709" w:type="dxa"/>
            <w:gridSpan w:val="2"/>
            <w:vMerge/>
            <w:tcBorders>
              <w:top w:val="single" w:sz="4" w:space="0" w:color="auto"/>
              <w:left w:val="single" w:sz="4" w:space="0" w:color="auto"/>
              <w:right w:val="single" w:sz="4" w:space="0" w:color="auto"/>
            </w:tcBorders>
          </w:tcPr>
          <w:p w14:paraId="021BE5AD"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top w:val="single" w:sz="4" w:space="0" w:color="auto"/>
              <w:left w:val="single" w:sz="4" w:space="0" w:color="auto"/>
              <w:right w:val="single" w:sz="4" w:space="0" w:color="auto"/>
            </w:tcBorders>
            <w:shd w:val="clear" w:color="auto" w:fill="auto"/>
          </w:tcPr>
          <w:p w14:paraId="0346D274"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F044CE3" w14:textId="0459562D"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067966" w14:textId="724BADCC"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7 588 357,33</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5A6C278D" w14:textId="5C5766D1"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7 557 736,87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3642D7" w14:textId="20103592"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99,6</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AED3D2"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0321D34E" w14:textId="77777777" w:rsidTr="00F93BA1">
        <w:trPr>
          <w:trHeight w:val="255"/>
        </w:trPr>
        <w:tc>
          <w:tcPr>
            <w:tcW w:w="709" w:type="dxa"/>
            <w:gridSpan w:val="2"/>
            <w:vMerge/>
            <w:tcBorders>
              <w:left w:val="single" w:sz="4" w:space="0" w:color="auto"/>
              <w:right w:val="single" w:sz="4" w:space="0" w:color="auto"/>
            </w:tcBorders>
          </w:tcPr>
          <w:p w14:paraId="7D077415"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left w:val="single" w:sz="4" w:space="0" w:color="auto"/>
              <w:bottom w:val="single" w:sz="4" w:space="0" w:color="auto"/>
              <w:right w:val="single" w:sz="4" w:space="0" w:color="auto"/>
            </w:tcBorders>
            <w:shd w:val="clear" w:color="auto" w:fill="auto"/>
          </w:tcPr>
          <w:p w14:paraId="21FD36A7"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A26633D" w14:textId="28E3ED1E"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B9C1F8" w14:textId="4B0C71E3"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1 599 676,48</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5A534ABE" w14:textId="3779F113"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1 527 338,07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673A68" w14:textId="5C22370C"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95,5</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388A63"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25826B14" w14:textId="77777777" w:rsidTr="00F93BA1">
        <w:trPr>
          <w:trHeight w:val="210"/>
        </w:trPr>
        <w:tc>
          <w:tcPr>
            <w:tcW w:w="709" w:type="dxa"/>
            <w:gridSpan w:val="2"/>
            <w:vMerge w:val="restart"/>
            <w:tcBorders>
              <w:top w:val="single" w:sz="4" w:space="0" w:color="auto"/>
              <w:left w:val="single" w:sz="4" w:space="0" w:color="auto"/>
              <w:right w:val="single" w:sz="4" w:space="0" w:color="auto"/>
            </w:tcBorders>
          </w:tcPr>
          <w:p w14:paraId="22A44106"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right w:val="single" w:sz="4" w:space="0" w:color="auto"/>
            </w:tcBorders>
            <w:shd w:val="clear" w:color="auto" w:fill="auto"/>
          </w:tcPr>
          <w:p w14:paraId="125F4C03" w14:textId="34E3B6EA"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sz w:val="22"/>
                <w:szCs w:val="22"/>
              </w:rPr>
              <w:t>Содержание учреждений</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CF3D7D8" w14:textId="660E6D8D"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AC619E" w14:textId="528DB2DB"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1 272 156,85</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D29D6D2" w14:textId="21136655"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1 391 341,25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2309C3" w14:textId="00499E81"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109,4</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3A3EA8"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2B281A75" w14:textId="77777777" w:rsidTr="00F93BA1">
        <w:trPr>
          <w:trHeight w:val="210"/>
        </w:trPr>
        <w:tc>
          <w:tcPr>
            <w:tcW w:w="709" w:type="dxa"/>
            <w:gridSpan w:val="2"/>
            <w:vMerge/>
            <w:tcBorders>
              <w:top w:val="single" w:sz="4" w:space="0" w:color="auto"/>
              <w:left w:val="single" w:sz="4" w:space="0" w:color="auto"/>
              <w:right w:val="single" w:sz="4" w:space="0" w:color="auto"/>
            </w:tcBorders>
          </w:tcPr>
          <w:p w14:paraId="3D38215F"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top w:val="single" w:sz="4" w:space="0" w:color="auto"/>
              <w:left w:val="single" w:sz="4" w:space="0" w:color="auto"/>
              <w:right w:val="single" w:sz="4" w:space="0" w:color="auto"/>
            </w:tcBorders>
            <w:shd w:val="clear" w:color="auto" w:fill="auto"/>
          </w:tcPr>
          <w:p w14:paraId="2D64FB4D"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6097EE2" w14:textId="23526340"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569A4" w14:textId="2AB6646C"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457 660,15</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8C25B45" w14:textId="323740C0"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936 835,03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3443BB" w14:textId="0CBBE476"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204,7</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17125B"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487BCDD6" w14:textId="77777777" w:rsidTr="00F93BA1">
        <w:trPr>
          <w:trHeight w:val="225"/>
        </w:trPr>
        <w:tc>
          <w:tcPr>
            <w:tcW w:w="709" w:type="dxa"/>
            <w:gridSpan w:val="2"/>
            <w:vMerge/>
            <w:tcBorders>
              <w:left w:val="single" w:sz="4" w:space="0" w:color="auto"/>
              <w:right w:val="single" w:sz="4" w:space="0" w:color="auto"/>
            </w:tcBorders>
          </w:tcPr>
          <w:p w14:paraId="522DC5A5"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left w:val="single" w:sz="4" w:space="0" w:color="auto"/>
              <w:bottom w:val="single" w:sz="4" w:space="0" w:color="auto"/>
              <w:right w:val="single" w:sz="4" w:space="0" w:color="auto"/>
            </w:tcBorders>
            <w:shd w:val="clear" w:color="auto" w:fill="auto"/>
          </w:tcPr>
          <w:p w14:paraId="410426CE"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7517AD6" w14:textId="1F384D20"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E240F3" w14:textId="4DF37853"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814 496,70</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61E2A8FB" w14:textId="105BEEBB"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454 506,22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798504" w14:textId="31E248F6"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55,8</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F0D082"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3ADFADED" w14:textId="77777777" w:rsidTr="00F93BA1">
        <w:trPr>
          <w:trHeight w:val="225"/>
        </w:trPr>
        <w:tc>
          <w:tcPr>
            <w:tcW w:w="709" w:type="dxa"/>
            <w:gridSpan w:val="2"/>
            <w:vMerge w:val="restart"/>
            <w:tcBorders>
              <w:top w:val="single" w:sz="4" w:space="0" w:color="auto"/>
              <w:left w:val="single" w:sz="4" w:space="0" w:color="auto"/>
              <w:right w:val="single" w:sz="4" w:space="0" w:color="auto"/>
            </w:tcBorders>
          </w:tcPr>
          <w:p w14:paraId="1752B303"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right w:val="single" w:sz="4" w:space="0" w:color="auto"/>
            </w:tcBorders>
            <w:shd w:val="clear" w:color="auto" w:fill="auto"/>
          </w:tcPr>
          <w:p w14:paraId="5AAA3E46" w14:textId="70ADA018"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sz w:val="22"/>
                <w:szCs w:val="22"/>
              </w:rPr>
              <w:t>Капитальные вложения</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023E882" w14:textId="11E517A7"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9B9E58" w14:textId="1CC92B66"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34 146,01</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91644A6" w14:textId="6C92B7B3"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95 682,58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54745C" w14:textId="539E5173"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280,2</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00E862"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0D84AF5C" w14:textId="77777777" w:rsidTr="00F93BA1">
        <w:trPr>
          <w:trHeight w:val="188"/>
        </w:trPr>
        <w:tc>
          <w:tcPr>
            <w:tcW w:w="709" w:type="dxa"/>
            <w:gridSpan w:val="2"/>
            <w:vMerge/>
            <w:tcBorders>
              <w:top w:val="single" w:sz="4" w:space="0" w:color="auto"/>
              <w:left w:val="single" w:sz="4" w:space="0" w:color="auto"/>
              <w:right w:val="single" w:sz="4" w:space="0" w:color="auto"/>
            </w:tcBorders>
          </w:tcPr>
          <w:p w14:paraId="636EB783"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tcBorders>
              <w:top w:val="single" w:sz="4" w:space="0" w:color="auto"/>
              <w:left w:val="single" w:sz="4" w:space="0" w:color="auto"/>
              <w:right w:val="single" w:sz="4" w:space="0" w:color="auto"/>
            </w:tcBorders>
            <w:shd w:val="clear" w:color="auto" w:fill="auto"/>
          </w:tcPr>
          <w:p w14:paraId="298310CE"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4287E1D" w14:textId="7BA799B1"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7AD8C1" w14:textId="67C0113C"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34 146,01</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3DA431F" w14:textId="4E622767"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95 682,58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4DE264" w14:textId="268E76E2"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280,2</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F2DFE8"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484F7F23" w14:textId="77777777" w:rsidTr="00F93BA1">
        <w:trPr>
          <w:trHeight w:val="392"/>
        </w:trPr>
        <w:tc>
          <w:tcPr>
            <w:tcW w:w="709" w:type="dxa"/>
            <w:gridSpan w:val="2"/>
            <w:vMerge w:val="restart"/>
            <w:tcBorders>
              <w:top w:val="single" w:sz="4" w:space="0" w:color="auto"/>
              <w:left w:val="single" w:sz="4" w:space="0" w:color="auto"/>
              <w:right w:val="single" w:sz="4" w:space="0" w:color="auto"/>
            </w:tcBorders>
          </w:tcPr>
          <w:p w14:paraId="67B34F71"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5E1A3E1" w14:textId="10BE2739"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sz w:val="22"/>
                <w:szCs w:val="22"/>
              </w:rPr>
              <w:t>Субвенсии, пособия и иные социальные выплаты (в т.ч. стипнедии)</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C58BFBC" w14:textId="6C8B1431"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C076B4" w14:textId="2E928573"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2 936 591,28</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09967DFB" w14:textId="46166B1D" w:rsidR="00CF0EBF" w:rsidRPr="003F0383" w:rsidRDefault="00CF0EBF" w:rsidP="003F0383">
            <w:pPr>
              <w:spacing w:line="254" w:lineRule="auto"/>
              <w:jc w:val="center"/>
              <w:rPr>
                <w:rFonts w:ascii="Times New Roman" w:hAnsi="Times New Roman" w:cs="Times New Roman"/>
                <w:iCs/>
                <w:color w:val="000000"/>
                <w:highlight w:val="yellow"/>
              </w:rPr>
            </w:pPr>
            <w:r w:rsidRPr="003F0383">
              <w:rPr>
                <w:rFonts w:ascii="Times New Roman" w:hAnsi="Times New Roman" w:cs="Times New Roman"/>
              </w:rPr>
              <w:t>2 047 896,33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6BCE90" w14:textId="6518054F"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69,7</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055FC"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4B92D9C2" w14:textId="77777777" w:rsidTr="00F93BA1">
        <w:trPr>
          <w:trHeight w:val="167"/>
        </w:trPr>
        <w:tc>
          <w:tcPr>
            <w:tcW w:w="709" w:type="dxa"/>
            <w:gridSpan w:val="2"/>
            <w:vMerge/>
            <w:tcBorders>
              <w:left w:val="single" w:sz="4" w:space="0" w:color="auto"/>
              <w:right w:val="single" w:sz="4" w:space="0" w:color="auto"/>
            </w:tcBorders>
          </w:tcPr>
          <w:p w14:paraId="21EBD303" w14:textId="77777777" w:rsidR="00CF0EBF" w:rsidRPr="007E03D2" w:rsidRDefault="00CF0EBF"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CCD2C58" w14:textId="64FB90B8" w:rsidR="00CF0EBF" w:rsidRPr="007E03D2" w:rsidRDefault="00CF0EBF"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62B0283" w14:textId="6590965E" w:rsidR="00CF0EBF" w:rsidRPr="003F0383" w:rsidRDefault="00CF0EBF" w:rsidP="003F0383">
            <w:pPr>
              <w:shd w:val="clear" w:color="auto" w:fill="FFFFFF" w:themeFill="background1"/>
              <w:spacing w:after="0" w:line="240" w:lineRule="auto"/>
              <w:contextualSpacing/>
              <w:jc w:val="center"/>
              <w:rPr>
                <w:rFonts w:ascii="Times New Roman" w:eastAsia="Times New Roman" w:hAnsi="Times New Roman" w:cs="Times New Roman"/>
                <w:b/>
                <w:bCs/>
                <w:i/>
                <w:highlight w:val="yellow"/>
                <w:lang w:eastAsia="ru-RU"/>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0C2D90" w14:textId="76E578D9"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2 684 173,88</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D3CBC37" w14:textId="5C5A21D4"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1 795 478,93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0D47BA" w14:textId="08D0ABBE"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66,9</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855176"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607A3BEF" w14:textId="77777777" w:rsidTr="00F93BA1">
        <w:trPr>
          <w:trHeight w:val="235"/>
        </w:trPr>
        <w:tc>
          <w:tcPr>
            <w:tcW w:w="709" w:type="dxa"/>
            <w:gridSpan w:val="2"/>
            <w:vMerge/>
            <w:tcBorders>
              <w:left w:val="single" w:sz="4" w:space="0" w:color="auto"/>
              <w:right w:val="single" w:sz="4" w:space="0" w:color="auto"/>
            </w:tcBorders>
          </w:tcPr>
          <w:p w14:paraId="11C128B2" w14:textId="77777777" w:rsidR="00CF0EBF" w:rsidRPr="007E03D2" w:rsidRDefault="00CF0EBF"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BB8C2AA" w14:textId="6F0AF0B4" w:rsidR="00CF0EBF" w:rsidRPr="007E03D2" w:rsidRDefault="00CF0EBF"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A10CFC5" w14:textId="485956D0" w:rsidR="00CF0EBF" w:rsidRPr="003F0383" w:rsidRDefault="00CF0EBF" w:rsidP="003F0383">
            <w:pPr>
              <w:shd w:val="clear" w:color="auto" w:fill="FFFFFF" w:themeFill="background1"/>
              <w:spacing w:after="0" w:line="240" w:lineRule="auto"/>
              <w:contextualSpacing/>
              <w:jc w:val="center"/>
              <w:rPr>
                <w:rFonts w:ascii="Times New Roman" w:eastAsia="Times New Roman" w:hAnsi="Times New Roman" w:cs="Times New Roman"/>
                <w:b/>
                <w:bCs/>
                <w:i/>
                <w:highlight w:val="yellow"/>
                <w:lang w:eastAsia="ru-RU"/>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FF9481" w14:textId="26644BA5"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252 417,40</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54F0EDD5" w14:textId="70B6C9DC"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252 417,40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E0DD78" w14:textId="2F6B03B8" w:rsidR="00CF0EBF" w:rsidRPr="003F0383" w:rsidRDefault="00CF0EBF" w:rsidP="003F0383">
            <w:pPr>
              <w:spacing w:line="254" w:lineRule="auto"/>
              <w:jc w:val="center"/>
              <w:rPr>
                <w:rFonts w:ascii="Times New Roman" w:hAnsi="Times New Roman" w:cs="Times New Roman"/>
                <w:b/>
                <w:iCs/>
                <w:color w:val="000000"/>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9D1D50"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499BAFE0" w14:textId="77777777" w:rsidTr="00F93BA1">
        <w:trPr>
          <w:trHeight w:val="168"/>
        </w:trPr>
        <w:tc>
          <w:tcPr>
            <w:tcW w:w="709" w:type="dxa"/>
            <w:gridSpan w:val="2"/>
            <w:tcBorders>
              <w:top w:val="single" w:sz="4" w:space="0" w:color="auto"/>
              <w:left w:val="single" w:sz="4" w:space="0" w:color="auto"/>
              <w:bottom w:val="single" w:sz="4" w:space="0" w:color="auto"/>
              <w:right w:val="single" w:sz="4" w:space="0" w:color="auto"/>
            </w:tcBorders>
          </w:tcPr>
          <w:p w14:paraId="18E0D925" w14:textId="777777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p>
        </w:tc>
        <w:tc>
          <w:tcPr>
            <w:tcW w:w="26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3B679" w14:textId="3FB16277" w:rsidR="00CF0EBF" w:rsidRPr="007E03D2" w:rsidRDefault="00CF0EBF"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b/>
                <w:sz w:val="22"/>
                <w:szCs w:val="22"/>
                <w:lang w:eastAsia="en-US"/>
              </w:rPr>
              <w:t>1.Региональный проект "Совершенствование эк</w:t>
            </w:r>
            <w:r w:rsidRPr="007E03D2">
              <w:rPr>
                <w:rFonts w:ascii="Times New Roman" w:hAnsi="Times New Roman" w:cs="Times New Roman"/>
                <w:b/>
                <w:sz w:val="22"/>
                <w:szCs w:val="22"/>
                <w:lang w:eastAsia="en-US"/>
              </w:rPr>
              <w:t>с</w:t>
            </w:r>
            <w:r w:rsidRPr="007E03D2">
              <w:rPr>
                <w:rFonts w:ascii="Times New Roman" w:hAnsi="Times New Roman" w:cs="Times New Roman"/>
                <w:b/>
                <w:sz w:val="22"/>
                <w:szCs w:val="22"/>
                <w:lang w:eastAsia="en-US"/>
              </w:rPr>
              <w:t>тренной медицинской п</w:t>
            </w:r>
            <w:r w:rsidRPr="007E03D2">
              <w:rPr>
                <w:rFonts w:ascii="Times New Roman" w:hAnsi="Times New Roman" w:cs="Times New Roman"/>
                <w:b/>
                <w:sz w:val="22"/>
                <w:szCs w:val="22"/>
                <w:lang w:eastAsia="en-US"/>
              </w:rPr>
              <w:t>о</w:t>
            </w:r>
            <w:r w:rsidRPr="007E03D2">
              <w:rPr>
                <w:rFonts w:ascii="Times New Roman" w:hAnsi="Times New Roman" w:cs="Times New Roman"/>
                <w:b/>
                <w:sz w:val="22"/>
                <w:szCs w:val="22"/>
                <w:lang w:eastAsia="en-US"/>
              </w:rPr>
              <w:t>мощи"</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6FC11C7" w14:textId="77777777"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F42E69E" w14:textId="48BEB1B0" w:rsidR="00CF0EBF" w:rsidRPr="003F0383" w:rsidRDefault="00CF0EBF" w:rsidP="003F0383">
            <w:pPr>
              <w:spacing w:line="254" w:lineRule="auto"/>
              <w:jc w:val="center"/>
              <w:rPr>
                <w:rFonts w:ascii="Times New Roman" w:hAnsi="Times New Roman" w:cs="Times New Roman"/>
                <w:bCs/>
                <w:color w:val="000000"/>
                <w:highlight w:val="yellow"/>
              </w:rPr>
            </w:pPr>
            <w:r w:rsidRPr="003F0383">
              <w:rPr>
                <w:rFonts w:ascii="Times New Roman" w:hAnsi="Times New Roman" w:cs="Times New Roman"/>
              </w:rPr>
              <w:t>185 406,33</w:t>
            </w:r>
          </w:p>
        </w:tc>
        <w:tc>
          <w:tcPr>
            <w:tcW w:w="1561" w:type="dxa"/>
            <w:tcBorders>
              <w:top w:val="single" w:sz="4" w:space="0" w:color="auto"/>
              <w:left w:val="single" w:sz="4" w:space="0" w:color="auto"/>
              <w:bottom w:val="single" w:sz="4" w:space="0" w:color="auto"/>
              <w:right w:val="single" w:sz="4" w:space="0" w:color="auto"/>
            </w:tcBorders>
            <w:shd w:val="clear" w:color="auto" w:fill="auto"/>
            <w:hideMark/>
          </w:tcPr>
          <w:p w14:paraId="549627BE" w14:textId="3F12BFCE" w:rsidR="00CF0EBF" w:rsidRPr="003F0383" w:rsidRDefault="00CF0EBF" w:rsidP="003F0383">
            <w:pPr>
              <w:spacing w:line="254" w:lineRule="auto"/>
              <w:jc w:val="center"/>
              <w:rPr>
                <w:rFonts w:ascii="Times New Roman" w:hAnsi="Times New Roman" w:cs="Times New Roman"/>
                <w:bCs/>
                <w:color w:val="000000"/>
                <w:highlight w:val="yellow"/>
              </w:rPr>
            </w:pPr>
            <w:r w:rsidRPr="003F0383">
              <w:rPr>
                <w:rFonts w:ascii="Times New Roman" w:hAnsi="Times New Roman" w:cs="Times New Roman"/>
              </w:rPr>
              <w:t>124 583,39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F7F96E4" w14:textId="5219CFCA"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67,2</w:t>
            </w:r>
          </w:p>
        </w:tc>
        <w:tc>
          <w:tcPr>
            <w:tcW w:w="7227"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CCC6DC2" w14:textId="77777777" w:rsidR="00CF0EBF" w:rsidRPr="00C754D3" w:rsidRDefault="00CF0EBF" w:rsidP="000B407B">
            <w:pPr>
              <w:spacing w:after="0" w:line="240" w:lineRule="auto"/>
              <w:jc w:val="both"/>
              <w:rPr>
                <w:rFonts w:ascii="Times New Roman" w:eastAsia="Calibri" w:hAnsi="Times New Roman" w:cs="Times New Roman"/>
                <w:b/>
                <w:highlight w:val="yellow"/>
              </w:rPr>
            </w:pPr>
          </w:p>
        </w:tc>
      </w:tr>
      <w:tr w:rsidR="00CF0EBF" w:rsidRPr="00C754D3" w14:paraId="16771737" w14:textId="77777777" w:rsidTr="00F93BA1">
        <w:trPr>
          <w:trHeight w:val="174"/>
        </w:trPr>
        <w:tc>
          <w:tcPr>
            <w:tcW w:w="709" w:type="dxa"/>
            <w:gridSpan w:val="2"/>
            <w:vMerge w:val="restart"/>
            <w:tcBorders>
              <w:top w:val="single" w:sz="4" w:space="0" w:color="auto"/>
              <w:left w:val="single" w:sz="4" w:space="0" w:color="auto"/>
              <w:right w:val="single" w:sz="4" w:space="0" w:color="auto"/>
            </w:tcBorders>
          </w:tcPr>
          <w:p w14:paraId="182B145F" w14:textId="77777777"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4B6FCB6" w14:textId="04F723F5"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r w:rsidRPr="007E03D2">
              <w:rPr>
                <w:rFonts w:ascii="Times New Roman" w:eastAsia="Times New Roman" w:hAnsi="Times New Roman" w:cs="Times New Roman"/>
                <w:bCs/>
                <w:i/>
                <w:lang w:eastAsia="ru-RU"/>
              </w:rPr>
              <w:t xml:space="preserve">Всего по подпрограмме, в том числе </w:t>
            </w:r>
          </w:p>
        </w:tc>
        <w:tc>
          <w:tcPr>
            <w:tcW w:w="994" w:type="dxa"/>
            <w:tcBorders>
              <w:top w:val="single" w:sz="4" w:space="0" w:color="auto"/>
              <w:left w:val="single" w:sz="4" w:space="0" w:color="auto"/>
              <w:bottom w:val="single" w:sz="4" w:space="0" w:color="auto"/>
              <w:right w:val="single" w:sz="4" w:space="0" w:color="auto"/>
            </w:tcBorders>
            <w:hideMark/>
          </w:tcPr>
          <w:p w14:paraId="2B09D83E" w14:textId="17D9424B"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3B97B65" w14:textId="60504FC7"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185 406,33</w:t>
            </w:r>
          </w:p>
        </w:tc>
        <w:tc>
          <w:tcPr>
            <w:tcW w:w="1561" w:type="dxa"/>
            <w:tcBorders>
              <w:top w:val="single" w:sz="4" w:space="0" w:color="auto"/>
              <w:left w:val="single" w:sz="4" w:space="0" w:color="auto"/>
              <w:bottom w:val="single" w:sz="4" w:space="0" w:color="auto"/>
              <w:right w:val="single" w:sz="4" w:space="0" w:color="auto"/>
            </w:tcBorders>
            <w:hideMark/>
          </w:tcPr>
          <w:p w14:paraId="6DBFA65C" w14:textId="2E2FD6D6"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124 583,39</w:t>
            </w:r>
          </w:p>
        </w:tc>
        <w:tc>
          <w:tcPr>
            <w:tcW w:w="709" w:type="dxa"/>
            <w:tcBorders>
              <w:top w:val="single" w:sz="4" w:space="0" w:color="auto"/>
              <w:left w:val="single" w:sz="4" w:space="0" w:color="auto"/>
              <w:bottom w:val="single" w:sz="4" w:space="0" w:color="auto"/>
              <w:right w:val="single" w:sz="4" w:space="0" w:color="auto"/>
            </w:tcBorders>
            <w:hideMark/>
          </w:tcPr>
          <w:p w14:paraId="6C5DFB00" w14:textId="63C3EC39"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67,2</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C731846"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2E7D1312" w14:textId="77777777" w:rsidTr="00F93BA1">
        <w:trPr>
          <w:trHeight w:val="174"/>
        </w:trPr>
        <w:tc>
          <w:tcPr>
            <w:tcW w:w="709" w:type="dxa"/>
            <w:gridSpan w:val="2"/>
            <w:vMerge/>
            <w:tcBorders>
              <w:left w:val="single" w:sz="4" w:space="0" w:color="auto"/>
              <w:right w:val="single" w:sz="4" w:space="0" w:color="auto"/>
            </w:tcBorders>
          </w:tcPr>
          <w:p w14:paraId="270C4295" w14:textId="77777777"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71C24E1A" w14:textId="47B933FD"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463B3355" w14:textId="2DCC6127"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682D0F54" w14:textId="6CB28FEB"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73 997,73</w:t>
            </w:r>
          </w:p>
        </w:tc>
        <w:tc>
          <w:tcPr>
            <w:tcW w:w="1561" w:type="dxa"/>
            <w:tcBorders>
              <w:top w:val="single" w:sz="4" w:space="0" w:color="auto"/>
              <w:left w:val="single" w:sz="4" w:space="0" w:color="auto"/>
              <w:bottom w:val="single" w:sz="4" w:space="0" w:color="auto"/>
              <w:right w:val="single" w:sz="4" w:space="0" w:color="auto"/>
            </w:tcBorders>
            <w:hideMark/>
          </w:tcPr>
          <w:p w14:paraId="23B20659" w14:textId="7CCA86DC"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73 996,76</w:t>
            </w:r>
          </w:p>
        </w:tc>
        <w:tc>
          <w:tcPr>
            <w:tcW w:w="709" w:type="dxa"/>
            <w:tcBorders>
              <w:top w:val="single" w:sz="4" w:space="0" w:color="auto"/>
              <w:left w:val="single" w:sz="4" w:space="0" w:color="auto"/>
              <w:bottom w:val="single" w:sz="4" w:space="0" w:color="auto"/>
              <w:right w:val="single" w:sz="4" w:space="0" w:color="auto"/>
            </w:tcBorders>
            <w:hideMark/>
          </w:tcPr>
          <w:p w14:paraId="7FAA4F55" w14:textId="44866DD4"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3B26943"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691C4A1A" w14:textId="77777777" w:rsidTr="00F93BA1">
        <w:trPr>
          <w:trHeight w:val="223"/>
        </w:trPr>
        <w:tc>
          <w:tcPr>
            <w:tcW w:w="709" w:type="dxa"/>
            <w:gridSpan w:val="2"/>
            <w:vMerge/>
            <w:tcBorders>
              <w:left w:val="single" w:sz="4" w:space="0" w:color="auto"/>
              <w:right w:val="single" w:sz="4" w:space="0" w:color="auto"/>
            </w:tcBorders>
          </w:tcPr>
          <w:p w14:paraId="22EFE78B" w14:textId="77777777"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0F516A51" w14:textId="1C632785"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4168518F" w14:textId="76F5DF8C"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hideMark/>
          </w:tcPr>
          <w:p w14:paraId="5A0DB443" w14:textId="4EFC81B2"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111 408,60</w:t>
            </w:r>
          </w:p>
        </w:tc>
        <w:tc>
          <w:tcPr>
            <w:tcW w:w="1561" w:type="dxa"/>
            <w:tcBorders>
              <w:top w:val="single" w:sz="4" w:space="0" w:color="auto"/>
              <w:left w:val="single" w:sz="4" w:space="0" w:color="auto"/>
              <w:bottom w:val="single" w:sz="4" w:space="0" w:color="auto"/>
              <w:right w:val="single" w:sz="4" w:space="0" w:color="auto"/>
            </w:tcBorders>
            <w:hideMark/>
          </w:tcPr>
          <w:p w14:paraId="5AC95BF5" w14:textId="085C1552" w:rsidR="00CF0EBF" w:rsidRPr="003F0383" w:rsidRDefault="00CF0EBF" w:rsidP="003F0383">
            <w:pPr>
              <w:spacing w:line="254" w:lineRule="auto"/>
              <w:jc w:val="center"/>
              <w:rPr>
                <w:rFonts w:ascii="Times New Roman" w:hAnsi="Times New Roman" w:cs="Times New Roman"/>
                <w:bCs/>
                <w:highlight w:val="yellow"/>
              </w:rPr>
            </w:pPr>
            <w:r w:rsidRPr="003F0383">
              <w:rPr>
                <w:rFonts w:ascii="Times New Roman" w:hAnsi="Times New Roman" w:cs="Times New Roman"/>
              </w:rPr>
              <w:t>50 586,63</w:t>
            </w:r>
          </w:p>
        </w:tc>
        <w:tc>
          <w:tcPr>
            <w:tcW w:w="709" w:type="dxa"/>
            <w:tcBorders>
              <w:top w:val="single" w:sz="4" w:space="0" w:color="auto"/>
              <w:left w:val="single" w:sz="4" w:space="0" w:color="auto"/>
              <w:bottom w:val="single" w:sz="4" w:space="0" w:color="auto"/>
              <w:right w:val="single" w:sz="4" w:space="0" w:color="auto"/>
            </w:tcBorders>
            <w:hideMark/>
          </w:tcPr>
          <w:p w14:paraId="79D9BC3D" w14:textId="5D1C642E"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45,4</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31176221"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3D717B36" w14:textId="77777777" w:rsidTr="00F93BA1">
        <w:trPr>
          <w:trHeight w:val="149"/>
        </w:trPr>
        <w:tc>
          <w:tcPr>
            <w:tcW w:w="709" w:type="dxa"/>
            <w:gridSpan w:val="2"/>
            <w:vMerge w:val="restart"/>
            <w:tcBorders>
              <w:top w:val="single" w:sz="4" w:space="0" w:color="auto"/>
              <w:left w:val="single" w:sz="4" w:space="0" w:color="auto"/>
              <w:right w:val="single" w:sz="4" w:space="0" w:color="auto"/>
            </w:tcBorders>
          </w:tcPr>
          <w:p w14:paraId="66AC8428" w14:textId="77777777"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3A7D08A" w14:textId="67E3D731"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r w:rsidRPr="007E03D2">
              <w:rPr>
                <w:rFonts w:ascii="Times New Roman" w:eastAsia="Times New Roman" w:hAnsi="Times New Roman" w:cs="Times New Roman"/>
                <w:bCs/>
                <w:i/>
                <w:lang w:eastAsia="ru-RU"/>
              </w:rPr>
              <w:t>Содержание учреждений</w:t>
            </w:r>
          </w:p>
        </w:tc>
        <w:tc>
          <w:tcPr>
            <w:tcW w:w="994" w:type="dxa"/>
            <w:tcBorders>
              <w:top w:val="single" w:sz="4" w:space="0" w:color="auto"/>
              <w:left w:val="single" w:sz="4" w:space="0" w:color="auto"/>
              <w:bottom w:val="single" w:sz="4" w:space="0" w:color="auto"/>
              <w:right w:val="single" w:sz="4" w:space="0" w:color="auto"/>
            </w:tcBorders>
            <w:hideMark/>
          </w:tcPr>
          <w:p w14:paraId="77F80550" w14:textId="4F6F8FC7"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0F0BD56" w14:textId="3E414AA0"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185 406,33</w:t>
            </w:r>
          </w:p>
        </w:tc>
        <w:tc>
          <w:tcPr>
            <w:tcW w:w="1561" w:type="dxa"/>
            <w:tcBorders>
              <w:top w:val="single" w:sz="4" w:space="0" w:color="auto"/>
              <w:left w:val="single" w:sz="4" w:space="0" w:color="auto"/>
              <w:bottom w:val="single" w:sz="4" w:space="0" w:color="auto"/>
              <w:right w:val="single" w:sz="4" w:space="0" w:color="auto"/>
            </w:tcBorders>
            <w:hideMark/>
          </w:tcPr>
          <w:p w14:paraId="2E9C35AE" w14:textId="366B3D33"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124 583,39</w:t>
            </w:r>
          </w:p>
        </w:tc>
        <w:tc>
          <w:tcPr>
            <w:tcW w:w="709" w:type="dxa"/>
            <w:tcBorders>
              <w:top w:val="single" w:sz="4" w:space="0" w:color="auto"/>
              <w:left w:val="single" w:sz="4" w:space="0" w:color="auto"/>
              <w:bottom w:val="single" w:sz="4" w:space="0" w:color="auto"/>
              <w:right w:val="single" w:sz="4" w:space="0" w:color="auto"/>
            </w:tcBorders>
            <w:hideMark/>
          </w:tcPr>
          <w:p w14:paraId="39C418D9" w14:textId="66B8C498"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67,2</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32FA0A7F"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24D01EEA" w14:textId="77777777" w:rsidTr="00F93BA1">
        <w:trPr>
          <w:trHeight w:val="74"/>
        </w:trPr>
        <w:tc>
          <w:tcPr>
            <w:tcW w:w="709" w:type="dxa"/>
            <w:gridSpan w:val="2"/>
            <w:vMerge/>
            <w:tcBorders>
              <w:left w:val="single" w:sz="4" w:space="0" w:color="auto"/>
              <w:right w:val="single" w:sz="4" w:space="0" w:color="auto"/>
            </w:tcBorders>
          </w:tcPr>
          <w:p w14:paraId="3909EF36" w14:textId="77777777"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5908EA0" w14:textId="0356EE8B"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55BC58F4" w14:textId="0DA966BE"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35AD77C3" w14:textId="7CFFAEBC"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73 997,73</w:t>
            </w:r>
          </w:p>
        </w:tc>
        <w:tc>
          <w:tcPr>
            <w:tcW w:w="1561" w:type="dxa"/>
            <w:tcBorders>
              <w:top w:val="single" w:sz="4" w:space="0" w:color="auto"/>
              <w:left w:val="single" w:sz="4" w:space="0" w:color="auto"/>
              <w:bottom w:val="single" w:sz="4" w:space="0" w:color="auto"/>
              <w:right w:val="single" w:sz="4" w:space="0" w:color="auto"/>
            </w:tcBorders>
            <w:hideMark/>
          </w:tcPr>
          <w:p w14:paraId="5AD835A0" w14:textId="4D4337BC"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73 996,76</w:t>
            </w:r>
          </w:p>
        </w:tc>
        <w:tc>
          <w:tcPr>
            <w:tcW w:w="709" w:type="dxa"/>
            <w:tcBorders>
              <w:top w:val="single" w:sz="4" w:space="0" w:color="auto"/>
              <w:left w:val="single" w:sz="4" w:space="0" w:color="auto"/>
              <w:bottom w:val="single" w:sz="4" w:space="0" w:color="auto"/>
              <w:right w:val="single" w:sz="4" w:space="0" w:color="auto"/>
            </w:tcBorders>
            <w:hideMark/>
          </w:tcPr>
          <w:p w14:paraId="338E2766" w14:textId="605003A1"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F8A3996"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048A72D3" w14:textId="77777777" w:rsidTr="00F93BA1">
        <w:trPr>
          <w:trHeight w:val="253"/>
        </w:trPr>
        <w:tc>
          <w:tcPr>
            <w:tcW w:w="709" w:type="dxa"/>
            <w:gridSpan w:val="2"/>
            <w:vMerge/>
            <w:tcBorders>
              <w:left w:val="single" w:sz="4" w:space="0" w:color="auto"/>
              <w:right w:val="single" w:sz="4" w:space="0" w:color="auto"/>
            </w:tcBorders>
          </w:tcPr>
          <w:p w14:paraId="7CC54DEA" w14:textId="77777777"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F3EAE61" w14:textId="4D2AC49B" w:rsidR="00CF0EBF" w:rsidRPr="007E03D2" w:rsidRDefault="00CF0EBF"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02B4A1FF" w14:textId="6559B668"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hideMark/>
          </w:tcPr>
          <w:p w14:paraId="66B7768C" w14:textId="482DC280"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111 408,60</w:t>
            </w:r>
          </w:p>
        </w:tc>
        <w:tc>
          <w:tcPr>
            <w:tcW w:w="1561" w:type="dxa"/>
            <w:tcBorders>
              <w:top w:val="single" w:sz="4" w:space="0" w:color="auto"/>
              <w:left w:val="single" w:sz="4" w:space="0" w:color="auto"/>
              <w:bottom w:val="single" w:sz="4" w:space="0" w:color="auto"/>
              <w:right w:val="single" w:sz="4" w:space="0" w:color="auto"/>
            </w:tcBorders>
            <w:hideMark/>
          </w:tcPr>
          <w:p w14:paraId="274BBA92" w14:textId="67D7E380"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50 586,63</w:t>
            </w:r>
          </w:p>
        </w:tc>
        <w:tc>
          <w:tcPr>
            <w:tcW w:w="709" w:type="dxa"/>
            <w:tcBorders>
              <w:top w:val="single" w:sz="4" w:space="0" w:color="auto"/>
              <w:left w:val="single" w:sz="4" w:space="0" w:color="auto"/>
              <w:bottom w:val="single" w:sz="4" w:space="0" w:color="auto"/>
              <w:right w:val="single" w:sz="4" w:space="0" w:color="auto"/>
            </w:tcBorders>
            <w:hideMark/>
          </w:tcPr>
          <w:p w14:paraId="1F413820" w14:textId="03A54900" w:rsidR="00CF0EBF" w:rsidRPr="003F0383" w:rsidRDefault="00CF0EBF" w:rsidP="003F0383">
            <w:pPr>
              <w:spacing w:line="254" w:lineRule="auto"/>
              <w:jc w:val="center"/>
              <w:rPr>
                <w:rFonts w:ascii="Times New Roman" w:hAnsi="Times New Roman" w:cs="Times New Roman"/>
                <w:b/>
                <w:bCs/>
                <w:color w:val="000000"/>
                <w:highlight w:val="yellow"/>
              </w:rPr>
            </w:pPr>
            <w:r w:rsidRPr="003F0383">
              <w:rPr>
                <w:rFonts w:ascii="Times New Roman" w:hAnsi="Times New Roman" w:cs="Times New Roman"/>
                <w:b/>
              </w:rPr>
              <w:t>45,4</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2412E93C" w14:textId="77777777" w:rsidR="00CF0EBF" w:rsidRPr="00C754D3" w:rsidRDefault="00CF0EBF" w:rsidP="000B407B">
            <w:pPr>
              <w:spacing w:after="0" w:line="240" w:lineRule="auto"/>
              <w:rPr>
                <w:rFonts w:ascii="Times New Roman" w:eastAsia="Calibri" w:hAnsi="Times New Roman" w:cs="Times New Roman"/>
                <w:b/>
                <w:highlight w:val="yellow"/>
              </w:rPr>
            </w:pPr>
          </w:p>
        </w:tc>
      </w:tr>
      <w:tr w:rsidR="00CF0EBF" w:rsidRPr="00C754D3" w14:paraId="4ECB2C9A" w14:textId="77777777" w:rsidTr="00F93BA1">
        <w:trPr>
          <w:trHeight w:val="167"/>
        </w:trPr>
        <w:tc>
          <w:tcPr>
            <w:tcW w:w="709" w:type="dxa"/>
            <w:gridSpan w:val="2"/>
            <w:vMerge w:val="restart"/>
            <w:tcBorders>
              <w:top w:val="single" w:sz="4" w:space="0" w:color="auto"/>
              <w:left w:val="single" w:sz="4" w:space="0" w:color="auto"/>
              <w:right w:val="single" w:sz="4" w:space="0" w:color="auto"/>
            </w:tcBorders>
          </w:tcPr>
          <w:p w14:paraId="71D2B106" w14:textId="77777777" w:rsidR="00CF0EBF" w:rsidRPr="007E03D2" w:rsidRDefault="00CF0EBF"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right w:val="single" w:sz="4" w:space="0" w:color="auto"/>
            </w:tcBorders>
            <w:hideMark/>
          </w:tcPr>
          <w:p w14:paraId="3C6E176C" w14:textId="65CF0AAA" w:rsidR="00CF0EBF" w:rsidRPr="007E03D2" w:rsidRDefault="00CF0EBF" w:rsidP="007E03D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E03D2">
              <w:rPr>
                <w:rFonts w:ascii="Times New Roman" w:hAnsi="Times New Roman" w:cs="Times New Roman"/>
              </w:rPr>
              <w:t>1.1.Обеспечение закупки авиационных работ в целях оказания медицинской п</w:t>
            </w:r>
            <w:r w:rsidRPr="007E03D2">
              <w:rPr>
                <w:rFonts w:ascii="Times New Roman" w:hAnsi="Times New Roman" w:cs="Times New Roman"/>
              </w:rPr>
              <w:t>о</w:t>
            </w:r>
            <w:r w:rsidRPr="007E03D2">
              <w:rPr>
                <w:rFonts w:ascii="Times New Roman" w:hAnsi="Times New Roman" w:cs="Times New Roman"/>
              </w:rPr>
              <w:t>мощи</w:t>
            </w:r>
          </w:p>
        </w:tc>
        <w:tc>
          <w:tcPr>
            <w:tcW w:w="994" w:type="dxa"/>
            <w:tcBorders>
              <w:top w:val="single" w:sz="4" w:space="0" w:color="auto"/>
              <w:left w:val="single" w:sz="4" w:space="0" w:color="auto"/>
              <w:bottom w:val="single" w:sz="4" w:space="0" w:color="auto"/>
              <w:right w:val="single" w:sz="4" w:space="0" w:color="auto"/>
            </w:tcBorders>
            <w:hideMark/>
          </w:tcPr>
          <w:p w14:paraId="668555FC" w14:textId="0080A138" w:rsidR="00CF0EBF" w:rsidRPr="003F0383" w:rsidRDefault="00CF0EBF"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44096E4" w14:textId="0F5FDF5A"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185 406,33</w:t>
            </w:r>
          </w:p>
        </w:tc>
        <w:tc>
          <w:tcPr>
            <w:tcW w:w="1561" w:type="dxa"/>
            <w:tcBorders>
              <w:top w:val="single" w:sz="4" w:space="0" w:color="auto"/>
              <w:left w:val="single" w:sz="4" w:space="0" w:color="auto"/>
              <w:bottom w:val="single" w:sz="4" w:space="0" w:color="auto"/>
              <w:right w:val="single" w:sz="4" w:space="0" w:color="auto"/>
            </w:tcBorders>
            <w:hideMark/>
          </w:tcPr>
          <w:p w14:paraId="5CE96358" w14:textId="127A66D5" w:rsidR="00CF0EBF" w:rsidRPr="003F0383" w:rsidRDefault="00CF0EBF"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124 583,39</w:t>
            </w:r>
          </w:p>
        </w:tc>
        <w:tc>
          <w:tcPr>
            <w:tcW w:w="709" w:type="dxa"/>
            <w:tcBorders>
              <w:top w:val="single" w:sz="4" w:space="0" w:color="auto"/>
              <w:left w:val="single" w:sz="4" w:space="0" w:color="auto"/>
              <w:bottom w:val="single" w:sz="4" w:space="0" w:color="auto"/>
              <w:right w:val="single" w:sz="4" w:space="0" w:color="auto"/>
            </w:tcBorders>
            <w:hideMark/>
          </w:tcPr>
          <w:p w14:paraId="009521DB" w14:textId="12422A9D"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67,2</w:t>
            </w:r>
          </w:p>
        </w:tc>
        <w:tc>
          <w:tcPr>
            <w:tcW w:w="7227" w:type="dxa"/>
            <w:vMerge w:val="restart"/>
            <w:tcBorders>
              <w:top w:val="single" w:sz="4" w:space="0" w:color="auto"/>
              <w:left w:val="single" w:sz="4" w:space="0" w:color="auto"/>
              <w:right w:val="single" w:sz="4" w:space="0" w:color="auto"/>
            </w:tcBorders>
            <w:noWrap/>
            <w:hideMark/>
          </w:tcPr>
          <w:p w14:paraId="69286C2F" w14:textId="7654F4DE" w:rsidR="00CF0EBF" w:rsidRPr="00C754D3" w:rsidRDefault="00CF0EBF"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F0EBF" w:rsidRPr="00C754D3" w14:paraId="2C4F769B" w14:textId="77777777" w:rsidTr="00F93BA1">
        <w:trPr>
          <w:trHeight w:val="375"/>
        </w:trPr>
        <w:tc>
          <w:tcPr>
            <w:tcW w:w="709" w:type="dxa"/>
            <w:gridSpan w:val="2"/>
            <w:vMerge/>
            <w:tcBorders>
              <w:left w:val="single" w:sz="4" w:space="0" w:color="auto"/>
              <w:right w:val="single" w:sz="4" w:space="0" w:color="auto"/>
            </w:tcBorders>
          </w:tcPr>
          <w:p w14:paraId="75529737" w14:textId="77777777" w:rsidR="00CF0EBF" w:rsidRPr="007E03D2" w:rsidRDefault="00CF0EBF"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left w:val="single" w:sz="4" w:space="0" w:color="auto"/>
              <w:right w:val="single" w:sz="4" w:space="0" w:color="auto"/>
            </w:tcBorders>
            <w:vAlign w:val="center"/>
            <w:hideMark/>
          </w:tcPr>
          <w:p w14:paraId="637AEE81" w14:textId="3ADE182F" w:rsidR="00CF0EBF" w:rsidRPr="007E03D2" w:rsidRDefault="00CF0EBF"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7E1CAD8A" w14:textId="5F69E1C6"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D3A8FCE" w14:textId="40737064" w:rsidR="00CF0EBF" w:rsidRPr="003F0383" w:rsidRDefault="00CF0EBF" w:rsidP="003F0383">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3F0383">
              <w:rPr>
                <w:rFonts w:ascii="Times New Roman" w:hAnsi="Times New Roman" w:cs="Times New Roman"/>
              </w:rPr>
              <w:t>73 997,73</w:t>
            </w:r>
          </w:p>
        </w:tc>
        <w:tc>
          <w:tcPr>
            <w:tcW w:w="1561" w:type="dxa"/>
            <w:tcBorders>
              <w:top w:val="single" w:sz="4" w:space="0" w:color="auto"/>
              <w:left w:val="single" w:sz="4" w:space="0" w:color="auto"/>
              <w:bottom w:val="single" w:sz="4" w:space="0" w:color="auto"/>
              <w:right w:val="single" w:sz="4" w:space="0" w:color="auto"/>
            </w:tcBorders>
            <w:hideMark/>
          </w:tcPr>
          <w:p w14:paraId="3AAB914D" w14:textId="789204F3" w:rsidR="00CF0EBF" w:rsidRPr="003F0383" w:rsidRDefault="00CF0EBF" w:rsidP="003F0383">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3F0383">
              <w:rPr>
                <w:rFonts w:ascii="Times New Roman" w:hAnsi="Times New Roman" w:cs="Times New Roman"/>
              </w:rPr>
              <w:t>73 996,76</w:t>
            </w:r>
          </w:p>
        </w:tc>
        <w:tc>
          <w:tcPr>
            <w:tcW w:w="709" w:type="dxa"/>
            <w:tcBorders>
              <w:top w:val="single" w:sz="4" w:space="0" w:color="auto"/>
              <w:left w:val="single" w:sz="4" w:space="0" w:color="auto"/>
              <w:bottom w:val="single" w:sz="4" w:space="0" w:color="auto"/>
              <w:right w:val="single" w:sz="4" w:space="0" w:color="auto"/>
            </w:tcBorders>
            <w:hideMark/>
          </w:tcPr>
          <w:p w14:paraId="62F20B0A" w14:textId="4179D3B2" w:rsidR="00CF0EBF" w:rsidRPr="003F0383" w:rsidRDefault="00CF0EBF" w:rsidP="003F0383">
            <w:pPr>
              <w:shd w:val="clear" w:color="auto" w:fill="FFFFFF" w:themeFill="background1"/>
              <w:tabs>
                <w:tab w:val="left" w:pos="239"/>
                <w:tab w:val="center" w:pos="509"/>
              </w:tabs>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7A9E7730" w14:textId="77777777" w:rsidR="00CF0EBF" w:rsidRPr="00C754D3" w:rsidRDefault="00CF0EBF" w:rsidP="000B407B">
            <w:pPr>
              <w:spacing w:after="0" w:line="240" w:lineRule="auto"/>
              <w:rPr>
                <w:rFonts w:ascii="Times New Roman" w:eastAsia="Times New Roman" w:hAnsi="Times New Roman" w:cs="Times New Roman"/>
                <w:highlight w:val="yellow"/>
                <w:lang w:eastAsia="ru-RU"/>
              </w:rPr>
            </w:pPr>
          </w:p>
        </w:tc>
      </w:tr>
      <w:tr w:rsidR="00CF0EBF" w:rsidRPr="00C754D3" w14:paraId="3E86F4A1" w14:textId="77777777" w:rsidTr="00F93BA1">
        <w:trPr>
          <w:trHeight w:val="195"/>
        </w:trPr>
        <w:tc>
          <w:tcPr>
            <w:tcW w:w="709" w:type="dxa"/>
            <w:gridSpan w:val="2"/>
            <w:vMerge/>
            <w:tcBorders>
              <w:left w:val="single" w:sz="4" w:space="0" w:color="auto"/>
              <w:bottom w:val="single" w:sz="4" w:space="0" w:color="auto"/>
              <w:right w:val="single" w:sz="4" w:space="0" w:color="auto"/>
            </w:tcBorders>
          </w:tcPr>
          <w:p w14:paraId="180B7485" w14:textId="77777777" w:rsidR="00CF0EBF" w:rsidRPr="007E03D2" w:rsidRDefault="00CF0EBF"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left w:val="single" w:sz="4" w:space="0" w:color="auto"/>
              <w:bottom w:val="single" w:sz="4" w:space="0" w:color="auto"/>
              <w:right w:val="single" w:sz="4" w:space="0" w:color="auto"/>
            </w:tcBorders>
            <w:vAlign w:val="center"/>
          </w:tcPr>
          <w:p w14:paraId="0A81DAED" w14:textId="77777777" w:rsidR="00CF0EBF" w:rsidRPr="007E03D2" w:rsidRDefault="00CF0EBF"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tcPr>
          <w:p w14:paraId="32B869F3" w14:textId="79BB2495"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67C55D6D" w14:textId="1B776EED"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highlight w:val="yellow"/>
              </w:rPr>
            </w:pPr>
            <w:r w:rsidRPr="003F0383">
              <w:rPr>
                <w:rFonts w:ascii="Times New Roman" w:hAnsi="Times New Roman" w:cs="Times New Roman"/>
              </w:rPr>
              <w:t>111 408,60</w:t>
            </w:r>
          </w:p>
        </w:tc>
        <w:tc>
          <w:tcPr>
            <w:tcW w:w="1561" w:type="dxa"/>
            <w:tcBorders>
              <w:top w:val="single" w:sz="4" w:space="0" w:color="auto"/>
              <w:left w:val="single" w:sz="4" w:space="0" w:color="auto"/>
              <w:bottom w:val="single" w:sz="4" w:space="0" w:color="auto"/>
              <w:right w:val="single" w:sz="4" w:space="0" w:color="auto"/>
            </w:tcBorders>
          </w:tcPr>
          <w:p w14:paraId="199E09BF" w14:textId="4FE74B3F" w:rsidR="00CF0EBF" w:rsidRPr="003F0383" w:rsidRDefault="00CF0EBF" w:rsidP="003F0383">
            <w:pPr>
              <w:shd w:val="clear" w:color="auto" w:fill="FFFFFF" w:themeFill="background1"/>
              <w:spacing w:after="0" w:line="240" w:lineRule="auto"/>
              <w:contextualSpacing/>
              <w:jc w:val="center"/>
              <w:rPr>
                <w:rFonts w:ascii="Times New Roman" w:hAnsi="Times New Roman" w:cs="Times New Roman"/>
                <w:highlight w:val="yellow"/>
              </w:rPr>
            </w:pPr>
            <w:r w:rsidRPr="003F0383">
              <w:rPr>
                <w:rFonts w:ascii="Times New Roman" w:hAnsi="Times New Roman" w:cs="Times New Roman"/>
              </w:rPr>
              <w:t>50 586,63</w:t>
            </w:r>
          </w:p>
        </w:tc>
        <w:tc>
          <w:tcPr>
            <w:tcW w:w="709" w:type="dxa"/>
            <w:tcBorders>
              <w:top w:val="single" w:sz="4" w:space="0" w:color="auto"/>
              <w:left w:val="single" w:sz="4" w:space="0" w:color="auto"/>
              <w:bottom w:val="single" w:sz="4" w:space="0" w:color="auto"/>
              <w:right w:val="single" w:sz="4" w:space="0" w:color="auto"/>
            </w:tcBorders>
          </w:tcPr>
          <w:p w14:paraId="5EE8B47C" w14:textId="773E7EDC" w:rsidR="00CF0EBF" w:rsidRPr="003F0383" w:rsidRDefault="00CF0EBF" w:rsidP="003F0383">
            <w:pPr>
              <w:shd w:val="clear" w:color="auto" w:fill="FFFFFF" w:themeFill="background1"/>
              <w:tabs>
                <w:tab w:val="left" w:pos="239"/>
                <w:tab w:val="center" w:pos="509"/>
              </w:tabs>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45,4</w:t>
            </w:r>
          </w:p>
        </w:tc>
        <w:tc>
          <w:tcPr>
            <w:tcW w:w="7227" w:type="dxa"/>
            <w:vMerge/>
            <w:tcBorders>
              <w:left w:val="single" w:sz="4" w:space="0" w:color="auto"/>
              <w:bottom w:val="single" w:sz="4" w:space="0" w:color="auto"/>
              <w:right w:val="single" w:sz="4" w:space="0" w:color="auto"/>
            </w:tcBorders>
            <w:vAlign w:val="center"/>
          </w:tcPr>
          <w:p w14:paraId="2060D98F" w14:textId="77777777" w:rsidR="00CF0EBF" w:rsidRPr="00C754D3" w:rsidRDefault="00CF0EBF" w:rsidP="000B407B">
            <w:pPr>
              <w:spacing w:after="0" w:line="240" w:lineRule="auto"/>
              <w:rPr>
                <w:rFonts w:ascii="Times New Roman" w:eastAsia="Times New Roman" w:hAnsi="Times New Roman" w:cs="Times New Roman"/>
                <w:highlight w:val="yellow"/>
                <w:lang w:eastAsia="ru-RU"/>
              </w:rPr>
            </w:pPr>
          </w:p>
        </w:tc>
      </w:tr>
      <w:tr w:rsidR="00950F80" w:rsidRPr="00C754D3" w14:paraId="1802CA62" w14:textId="77777777" w:rsidTr="00F93BA1">
        <w:trPr>
          <w:trHeight w:val="268"/>
        </w:trPr>
        <w:tc>
          <w:tcPr>
            <w:tcW w:w="709" w:type="dxa"/>
            <w:gridSpan w:val="2"/>
            <w:vMerge w:val="restart"/>
            <w:tcBorders>
              <w:top w:val="single" w:sz="4" w:space="0" w:color="auto"/>
              <w:left w:val="single" w:sz="4" w:space="0" w:color="auto"/>
              <w:right w:val="single" w:sz="4" w:space="0" w:color="auto"/>
            </w:tcBorders>
          </w:tcPr>
          <w:p w14:paraId="5939130F" w14:textId="77777777"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7F85F00C" w14:textId="131B5716"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b/>
                <w:i/>
                <w:sz w:val="22"/>
                <w:szCs w:val="22"/>
                <w:lang w:eastAsia="en-US"/>
              </w:rPr>
            </w:pPr>
            <w:r w:rsidRPr="007E03D2">
              <w:rPr>
                <w:rFonts w:ascii="Times New Roman" w:hAnsi="Times New Roman" w:cs="Times New Roman"/>
                <w:b/>
                <w:sz w:val="22"/>
                <w:szCs w:val="22"/>
                <w:lang w:eastAsia="en-US"/>
              </w:rPr>
              <w:t xml:space="preserve">2. Региональный проект "Борьба с </w:t>
            </w:r>
            <w:proofErr w:type="gramStart"/>
            <w:r w:rsidRPr="007E03D2">
              <w:rPr>
                <w:rFonts w:ascii="Times New Roman" w:hAnsi="Times New Roman" w:cs="Times New Roman"/>
                <w:b/>
                <w:sz w:val="22"/>
                <w:szCs w:val="22"/>
                <w:lang w:eastAsia="en-US"/>
              </w:rPr>
              <w:t>сердечно-сосудистыми</w:t>
            </w:r>
            <w:proofErr w:type="gramEnd"/>
            <w:r w:rsidRPr="007E03D2">
              <w:rPr>
                <w:rFonts w:ascii="Times New Roman" w:hAnsi="Times New Roman" w:cs="Times New Roman"/>
                <w:b/>
                <w:sz w:val="22"/>
                <w:szCs w:val="22"/>
                <w:lang w:eastAsia="en-US"/>
              </w:rPr>
              <w:t xml:space="preserve"> заболеван</w:t>
            </w:r>
            <w:r w:rsidRPr="007E03D2">
              <w:rPr>
                <w:rFonts w:ascii="Times New Roman" w:hAnsi="Times New Roman" w:cs="Times New Roman"/>
                <w:b/>
                <w:sz w:val="22"/>
                <w:szCs w:val="22"/>
                <w:lang w:eastAsia="en-US"/>
              </w:rPr>
              <w:t>и</w:t>
            </w:r>
            <w:r w:rsidRPr="007E03D2">
              <w:rPr>
                <w:rFonts w:ascii="Times New Roman" w:hAnsi="Times New Roman" w:cs="Times New Roman"/>
                <w:b/>
                <w:sz w:val="22"/>
                <w:szCs w:val="22"/>
                <w:lang w:eastAsia="en-US"/>
              </w:rPr>
              <w:t>ями"</w:t>
            </w:r>
          </w:p>
        </w:tc>
        <w:tc>
          <w:tcPr>
            <w:tcW w:w="994" w:type="dxa"/>
            <w:tcBorders>
              <w:top w:val="single" w:sz="4" w:space="0" w:color="auto"/>
              <w:left w:val="single" w:sz="4" w:space="0" w:color="auto"/>
              <w:bottom w:val="single" w:sz="4" w:space="0" w:color="auto"/>
              <w:right w:val="single" w:sz="4" w:space="0" w:color="auto"/>
            </w:tcBorders>
            <w:hideMark/>
          </w:tcPr>
          <w:p w14:paraId="5056F119" w14:textId="49CEAB45"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26C25EC" w14:textId="02BD6C3F"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22 415,80</w:t>
            </w:r>
          </w:p>
        </w:tc>
        <w:tc>
          <w:tcPr>
            <w:tcW w:w="1561" w:type="dxa"/>
            <w:tcBorders>
              <w:top w:val="single" w:sz="4" w:space="0" w:color="auto"/>
              <w:left w:val="single" w:sz="4" w:space="0" w:color="auto"/>
              <w:bottom w:val="single" w:sz="4" w:space="0" w:color="auto"/>
              <w:right w:val="single" w:sz="4" w:space="0" w:color="auto"/>
            </w:tcBorders>
            <w:hideMark/>
          </w:tcPr>
          <w:p w14:paraId="79F7A067" w14:textId="4FC29826"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22 415,76</w:t>
            </w:r>
          </w:p>
        </w:tc>
        <w:tc>
          <w:tcPr>
            <w:tcW w:w="709" w:type="dxa"/>
            <w:tcBorders>
              <w:top w:val="single" w:sz="4" w:space="0" w:color="auto"/>
              <w:left w:val="single" w:sz="4" w:space="0" w:color="auto"/>
              <w:bottom w:val="single" w:sz="4" w:space="0" w:color="auto"/>
              <w:right w:val="single" w:sz="4" w:space="0" w:color="auto"/>
            </w:tcBorders>
            <w:hideMark/>
          </w:tcPr>
          <w:p w14:paraId="2BD18F2C" w14:textId="62ADCC50"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2164183E" w14:textId="0BE1F3DC"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950F80" w:rsidRPr="00C754D3" w14:paraId="57414061" w14:textId="77777777" w:rsidTr="00F93BA1">
        <w:trPr>
          <w:trHeight w:val="420"/>
        </w:trPr>
        <w:tc>
          <w:tcPr>
            <w:tcW w:w="709" w:type="dxa"/>
            <w:gridSpan w:val="2"/>
            <w:vMerge/>
            <w:tcBorders>
              <w:left w:val="single" w:sz="4" w:space="0" w:color="auto"/>
              <w:right w:val="single" w:sz="4" w:space="0" w:color="auto"/>
            </w:tcBorders>
          </w:tcPr>
          <w:p w14:paraId="0CF85359" w14:textId="77777777" w:rsidR="00950F80" w:rsidRPr="007E03D2" w:rsidRDefault="00950F80" w:rsidP="007E03D2">
            <w:pPr>
              <w:spacing w:after="0" w:line="240" w:lineRule="auto"/>
              <w:jc w:val="both"/>
              <w:rPr>
                <w:rFonts w:ascii="Times New Roman" w:eastAsia="Times New Roman" w:hAnsi="Times New Roman" w:cs="Times New Roman"/>
                <w:i/>
              </w:rPr>
            </w:pPr>
          </w:p>
        </w:tc>
        <w:tc>
          <w:tcPr>
            <w:tcW w:w="2692" w:type="dxa"/>
            <w:gridSpan w:val="2"/>
            <w:vMerge/>
            <w:tcBorders>
              <w:left w:val="single" w:sz="4" w:space="0" w:color="auto"/>
              <w:right w:val="single" w:sz="4" w:space="0" w:color="auto"/>
            </w:tcBorders>
            <w:vAlign w:val="center"/>
            <w:hideMark/>
          </w:tcPr>
          <w:p w14:paraId="3E1ACC7F" w14:textId="7D9D0C93" w:rsidR="00950F80" w:rsidRPr="007E03D2" w:rsidRDefault="00950F80"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hideMark/>
          </w:tcPr>
          <w:p w14:paraId="2523F523" w14:textId="214F567D"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6F8000C0" w14:textId="0611F6FB" w:rsidR="00950F80" w:rsidRPr="003F0383" w:rsidRDefault="00950F80" w:rsidP="003F0383">
            <w:pPr>
              <w:spacing w:after="0" w:line="240" w:lineRule="auto"/>
              <w:contextualSpacing/>
              <w:jc w:val="center"/>
              <w:rPr>
                <w:rFonts w:ascii="Times New Roman" w:hAnsi="Times New Roman" w:cs="Times New Roman"/>
                <w:iCs/>
                <w:highlight w:val="yellow"/>
              </w:rPr>
            </w:pPr>
            <w:r w:rsidRPr="003F0383">
              <w:rPr>
                <w:rFonts w:ascii="Times New Roman" w:hAnsi="Times New Roman" w:cs="Times New Roman"/>
              </w:rPr>
              <w:t>224,20</w:t>
            </w:r>
          </w:p>
        </w:tc>
        <w:tc>
          <w:tcPr>
            <w:tcW w:w="1561" w:type="dxa"/>
            <w:tcBorders>
              <w:top w:val="single" w:sz="4" w:space="0" w:color="auto"/>
              <w:left w:val="single" w:sz="4" w:space="0" w:color="auto"/>
              <w:bottom w:val="single" w:sz="4" w:space="0" w:color="auto"/>
              <w:right w:val="single" w:sz="4" w:space="0" w:color="auto"/>
            </w:tcBorders>
            <w:hideMark/>
          </w:tcPr>
          <w:p w14:paraId="1CA9B911" w14:textId="077DBE9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224,16</w:t>
            </w:r>
          </w:p>
        </w:tc>
        <w:tc>
          <w:tcPr>
            <w:tcW w:w="709" w:type="dxa"/>
            <w:tcBorders>
              <w:top w:val="single" w:sz="4" w:space="0" w:color="auto"/>
              <w:left w:val="single" w:sz="4" w:space="0" w:color="auto"/>
              <w:bottom w:val="single" w:sz="4" w:space="0" w:color="auto"/>
              <w:right w:val="single" w:sz="4" w:space="0" w:color="auto"/>
            </w:tcBorders>
            <w:hideMark/>
          </w:tcPr>
          <w:p w14:paraId="362D89A2" w14:textId="58B65940"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0C05D822"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72C88E61" w14:textId="77777777" w:rsidTr="00F93BA1">
        <w:trPr>
          <w:trHeight w:val="210"/>
        </w:trPr>
        <w:tc>
          <w:tcPr>
            <w:tcW w:w="709" w:type="dxa"/>
            <w:gridSpan w:val="2"/>
            <w:vMerge/>
            <w:tcBorders>
              <w:left w:val="single" w:sz="4" w:space="0" w:color="auto"/>
              <w:bottom w:val="single" w:sz="4" w:space="0" w:color="auto"/>
              <w:right w:val="single" w:sz="4" w:space="0" w:color="auto"/>
            </w:tcBorders>
          </w:tcPr>
          <w:p w14:paraId="42BCD208" w14:textId="77777777" w:rsidR="00950F80" w:rsidRPr="007E03D2" w:rsidRDefault="00950F80" w:rsidP="007E03D2">
            <w:pPr>
              <w:spacing w:after="0" w:line="240" w:lineRule="auto"/>
              <w:jc w:val="both"/>
              <w:rPr>
                <w:rFonts w:ascii="Times New Roman" w:eastAsia="Times New Roman" w:hAnsi="Times New Roman" w:cs="Times New Roman"/>
                <w:i/>
              </w:rPr>
            </w:pPr>
          </w:p>
        </w:tc>
        <w:tc>
          <w:tcPr>
            <w:tcW w:w="2692" w:type="dxa"/>
            <w:gridSpan w:val="2"/>
            <w:vMerge/>
            <w:tcBorders>
              <w:left w:val="single" w:sz="4" w:space="0" w:color="auto"/>
              <w:bottom w:val="single" w:sz="4" w:space="0" w:color="auto"/>
              <w:right w:val="single" w:sz="4" w:space="0" w:color="auto"/>
            </w:tcBorders>
            <w:vAlign w:val="center"/>
          </w:tcPr>
          <w:p w14:paraId="60D266B4" w14:textId="77777777" w:rsidR="00950F80" w:rsidRPr="007E03D2" w:rsidRDefault="00950F80"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tcPr>
          <w:p w14:paraId="02BAF384" w14:textId="668ACEC7"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591CC68C" w14:textId="762BA306" w:rsidR="00950F80" w:rsidRPr="003F0383" w:rsidRDefault="00950F80" w:rsidP="003F0383">
            <w:pPr>
              <w:spacing w:after="0" w:line="240" w:lineRule="auto"/>
              <w:contextualSpacing/>
              <w:jc w:val="center"/>
              <w:rPr>
                <w:rFonts w:ascii="Times New Roman" w:hAnsi="Times New Roman" w:cs="Times New Roman"/>
                <w:highlight w:val="yellow"/>
              </w:rPr>
            </w:pPr>
            <w:r w:rsidRPr="003F0383">
              <w:rPr>
                <w:rFonts w:ascii="Times New Roman" w:hAnsi="Times New Roman" w:cs="Times New Roman"/>
              </w:rPr>
              <w:t>22 191,60</w:t>
            </w:r>
          </w:p>
        </w:tc>
        <w:tc>
          <w:tcPr>
            <w:tcW w:w="1561" w:type="dxa"/>
            <w:tcBorders>
              <w:top w:val="single" w:sz="4" w:space="0" w:color="auto"/>
              <w:left w:val="single" w:sz="4" w:space="0" w:color="auto"/>
              <w:bottom w:val="single" w:sz="4" w:space="0" w:color="auto"/>
              <w:right w:val="single" w:sz="4" w:space="0" w:color="auto"/>
            </w:tcBorders>
          </w:tcPr>
          <w:p w14:paraId="3FF9E086" w14:textId="031A0B41"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22 191,60</w:t>
            </w:r>
          </w:p>
        </w:tc>
        <w:tc>
          <w:tcPr>
            <w:tcW w:w="709" w:type="dxa"/>
            <w:tcBorders>
              <w:top w:val="single" w:sz="4" w:space="0" w:color="auto"/>
              <w:left w:val="single" w:sz="4" w:space="0" w:color="auto"/>
              <w:bottom w:val="single" w:sz="4" w:space="0" w:color="auto"/>
              <w:right w:val="single" w:sz="4" w:space="0" w:color="auto"/>
            </w:tcBorders>
          </w:tcPr>
          <w:p w14:paraId="7027423A" w14:textId="192E69A6"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2D24AB33"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46A10246" w14:textId="77777777" w:rsidTr="00F93BA1">
        <w:trPr>
          <w:trHeight w:val="150"/>
        </w:trPr>
        <w:tc>
          <w:tcPr>
            <w:tcW w:w="709" w:type="dxa"/>
            <w:gridSpan w:val="2"/>
            <w:vMerge w:val="restart"/>
            <w:tcBorders>
              <w:top w:val="single" w:sz="4" w:space="0" w:color="auto"/>
              <w:left w:val="single" w:sz="4" w:space="0" w:color="auto"/>
              <w:right w:val="single" w:sz="4" w:space="0" w:color="auto"/>
            </w:tcBorders>
          </w:tcPr>
          <w:p w14:paraId="445F2E0A" w14:textId="77777777"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7D4FB3A2" w14:textId="427C0A93"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Содержание учреждений</w:t>
            </w:r>
          </w:p>
        </w:tc>
        <w:tc>
          <w:tcPr>
            <w:tcW w:w="994" w:type="dxa"/>
            <w:tcBorders>
              <w:top w:val="single" w:sz="4" w:space="0" w:color="auto"/>
              <w:left w:val="single" w:sz="4" w:space="0" w:color="auto"/>
              <w:bottom w:val="single" w:sz="4" w:space="0" w:color="auto"/>
              <w:right w:val="single" w:sz="4" w:space="0" w:color="auto"/>
            </w:tcBorders>
            <w:hideMark/>
          </w:tcPr>
          <w:p w14:paraId="75AB4B5A" w14:textId="38B4D38B"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776C57D" w14:textId="67B9E39F"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22 415,80</w:t>
            </w:r>
          </w:p>
        </w:tc>
        <w:tc>
          <w:tcPr>
            <w:tcW w:w="1561" w:type="dxa"/>
            <w:tcBorders>
              <w:top w:val="single" w:sz="4" w:space="0" w:color="auto"/>
              <w:left w:val="single" w:sz="4" w:space="0" w:color="auto"/>
              <w:bottom w:val="single" w:sz="4" w:space="0" w:color="auto"/>
              <w:right w:val="single" w:sz="4" w:space="0" w:color="auto"/>
            </w:tcBorders>
            <w:hideMark/>
          </w:tcPr>
          <w:p w14:paraId="328327C0" w14:textId="75D6E0C9"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22 415,76</w:t>
            </w:r>
          </w:p>
        </w:tc>
        <w:tc>
          <w:tcPr>
            <w:tcW w:w="709" w:type="dxa"/>
            <w:tcBorders>
              <w:top w:val="single" w:sz="4" w:space="0" w:color="auto"/>
              <w:left w:val="single" w:sz="4" w:space="0" w:color="auto"/>
              <w:bottom w:val="single" w:sz="4" w:space="0" w:color="auto"/>
              <w:right w:val="single" w:sz="4" w:space="0" w:color="auto"/>
            </w:tcBorders>
            <w:hideMark/>
          </w:tcPr>
          <w:p w14:paraId="6C98B455" w14:textId="25C6699E"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0E5DFC34" w14:textId="1E2EFE64"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 исполнении.</w:t>
            </w:r>
          </w:p>
        </w:tc>
      </w:tr>
      <w:tr w:rsidR="00950F80" w:rsidRPr="00C754D3" w14:paraId="69BC156B" w14:textId="77777777" w:rsidTr="00F93BA1">
        <w:trPr>
          <w:trHeight w:val="300"/>
        </w:trPr>
        <w:tc>
          <w:tcPr>
            <w:tcW w:w="709" w:type="dxa"/>
            <w:gridSpan w:val="2"/>
            <w:vMerge/>
            <w:tcBorders>
              <w:left w:val="single" w:sz="4" w:space="0" w:color="auto"/>
              <w:right w:val="single" w:sz="4" w:space="0" w:color="auto"/>
            </w:tcBorders>
          </w:tcPr>
          <w:p w14:paraId="58530E93"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29E117CA" w14:textId="12761D69"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3B5A6A7D" w14:textId="5A098780"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6B4098A" w14:textId="2D573CA5"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224,20</w:t>
            </w:r>
          </w:p>
        </w:tc>
        <w:tc>
          <w:tcPr>
            <w:tcW w:w="1561" w:type="dxa"/>
            <w:tcBorders>
              <w:top w:val="single" w:sz="4" w:space="0" w:color="auto"/>
              <w:left w:val="single" w:sz="4" w:space="0" w:color="auto"/>
              <w:bottom w:val="single" w:sz="4" w:space="0" w:color="auto"/>
              <w:right w:val="single" w:sz="4" w:space="0" w:color="auto"/>
            </w:tcBorders>
            <w:hideMark/>
          </w:tcPr>
          <w:p w14:paraId="13DEBB97" w14:textId="4EDDBF4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224,16</w:t>
            </w:r>
          </w:p>
        </w:tc>
        <w:tc>
          <w:tcPr>
            <w:tcW w:w="709" w:type="dxa"/>
            <w:tcBorders>
              <w:top w:val="single" w:sz="4" w:space="0" w:color="auto"/>
              <w:left w:val="single" w:sz="4" w:space="0" w:color="auto"/>
              <w:bottom w:val="single" w:sz="4" w:space="0" w:color="auto"/>
              <w:right w:val="single" w:sz="4" w:space="0" w:color="auto"/>
            </w:tcBorders>
            <w:hideMark/>
          </w:tcPr>
          <w:p w14:paraId="62CF5C21" w14:textId="3A21CE53"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480E5ABE"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55E89772" w14:textId="77777777" w:rsidTr="00F93BA1">
        <w:trPr>
          <w:trHeight w:val="113"/>
        </w:trPr>
        <w:tc>
          <w:tcPr>
            <w:tcW w:w="709" w:type="dxa"/>
            <w:gridSpan w:val="2"/>
            <w:vMerge/>
            <w:tcBorders>
              <w:left w:val="single" w:sz="4" w:space="0" w:color="auto"/>
              <w:bottom w:val="single" w:sz="4" w:space="0" w:color="auto"/>
              <w:right w:val="single" w:sz="4" w:space="0" w:color="auto"/>
            </w:tcBorders>
          </w:tcPr>
          <w:p w14:paraId="286C0F58"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5495608F"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01A633A2" w14:textId="3DF508B0"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60176D9F" w14:textId="7C5B2D2A"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22 191,60</w:t>
            </w:r>
          </w:p>
        </w:tc>
        <w:tc>
          <w:tcPr>
            <w:tcW w:w="1561" w:type="dxa"/>
            <w:tcBorders>
              <w:top w:val="single" w:sz="4" w:space="0" w:color="auto"/>
              <w:left w:val="single" w:sz="4" w:space="0" w:color="auto"/>
              <w:bottom w:val="single" w:sz="4" w:space="0" w:color="auto"/>
              <w:right w:val="single" w:sz="4" w:space="0" w:color="auto"/>
            </w:tcBorders>
          </w:tcPr>
          <w:p w14:paraId="7DD54733" w14:textId="50E08D4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22 191,60</w:t>
            </w:r>
          </w:p>
        </w:tc>
        <w:tc>
          <w:tcPr>
            <w:tcW w:w="709" w:type="dxa"/>
            <w:tcBorders>
              <w:top w:val="single" w:sz="4" w:space="0" w:color="auto"/>
              <w:left w:val="single" w:sz="4" w:space="0" w:color="auto"/>
              <w:bottom w:val="single" w:sz="4" w:space="0" w:color="auto"/>
              <w:right w:val="single" w:sz="4" w:space="0" w:color="auto"/>
            </w:tcBorders>
          </w:tcPr>
          <w:p w14:paraId="7A195E0B" w14:textId="5199DCA6"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3A39C934"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5CA92EFA" w14:textId="77777777" w:rsidTr="00F93BA1">
        <w:trPr>
          <w:trHeight w:val="234"/>
        </w:trPr>
        <w:tc>
          <w:tcPr>
            <w:tcW w:w="709" w:type="dxa"/>
            <w:gridSpan w:val="2"/>
            <w:vMerge w:val="restart"/>
            <w:tcBorders>
              <w:top w:val="single" w:sz="4" w:space="0" w:color="auto"/>
              <w:left w:val="single" w:sz="4" w:space="0" w:color="auto"/>
              <w:right w:val="single" w:sz="4" w:space="0" w:color="auto"/>
            </w:tcBorders>
          </w:tcPr>
          <w:p w14:paraId="40BF56AE" w14:textId="77777777"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6F8EA760" w14:textId="12487E26"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2.1.</w:t>
            </w:r>
            <w:r w:rsidRPr="007E03D2">
              <w:rPr>
                <w:rFonts w:ascii="Times New Roman" w:hAnsi="Times New Roman" w:cs="Times New Roman"/>
                <w:sz w:val="22"/>
                <w:szCs w:val="22"/>
              </w:rPr>
              <w:t xml:space="preserve"> </w:t>
            </w:r>
            <w:r w:rsidRPr="007E03D2">
              <w:rPr>
                <w:rFonts w:ascii="Times New Roman" w:hAnsi="Times New Roman" w:cs="Times New Roman"/>
                <w:sz w:val="22"/>
                <w:szCs w:val="22"/>
                <w:lang w:eastAsia="en-US"/>
              </w:rPr>
              <w:t>Обеспечение профила</w:t>
            </w:r>
            <w:r w:rsidRPr="007E03D2">
              <w:rPr>
                <w:rFonts w:ascii="Times New Roman" w:hAnsi="Times New Roman" w:cs="Times New Roman"/>
                <w:sz w:val="22"/>
                <w:szCs w:val="22"/>
                <w:lang w:eastAsia="en-US"/>
              </w:rPr>
              <w:t>к</w:t>
            </w:r>
            <w:r w:rsidRPr="007E03D2">
              <w:rPr>
                <w:rFonts w:ascii="Times New Roman" w:hAnsi="Times New Roman" w:cs="Times New Roman"/>
                <w:sz w:val="22"/>
                <w:szCs w:val="22"/>
                <w:lang w:eastAsia="en-US"/>
              </w:rPr>
              <w:t xml:space="preserve">тики развития </w:t>
            </w:r>
            <w:proofErr w:type="gramStart"/>
            <w:r w:rsidRPr="007E03D2">
              <w:rPr>
                <w:rFonts w:ascii="Times New Roman" w:hAnsi="Times New Roman" w:cs="Times New Roman"/>
                <w:sz w:val="22"/>
                <w:szCs w:val="22"/>
                <w:lang w:eastAsia="en-US"/>
              </w:rPr>
              <w:t>сердечно-сосудистых</w:t>
            </w:r>
            <w:proofErr w:type="gramEnd"/>
            <w:r w:rsidRPr="007E03D2">
              <w:rPr>
                <w:rFonts w:ascii="Times New Roman" w:hAnsi="Times New Roman" w:cs="Times New Roman"/>
                <w:sz w:val="22"/>
                <w:szCs w:val="22"/>
                <w:lang w:eastAsia="en-US"/>
              </w:rPr>
              <w:t xml:space="preserve"> заболеваний и сердечно-сосудистых осложнений у пациентов высокого риска, наход</w:t>
            </w:r>
            <w:r w:rsidRPr="007E03D2">
              <w:rPr>
                <w:rFonts w:ascii="Times New Roman" w:hAnsi="Times New Roman" w:cs="Times New Roman"/>
                <w:sz w:val="22"/>
                <w:szCs w:val="22"/>
                <w:lang w:eastAsia="en-US"/>
              </w:rPr>
              <w:t>я</w:t>
            </w:r>
            <w:r w:rsidRPr="007E03D2">
              <w:rPr>
                <w:rFonts w:ascii="Times New Roman" w:hAnsi="Times New Roman" w:cs="Times New Roman"/>
                <w:sz w:val="22"/>
                <w:szCs w:val="22"/>
                <w:lang w:eastAsia="en-US"/>
              </w:rPr>
              <w:t>щихся на диспансерном наблюдении</w:t>
            </w:r>
          </w:p>
        </w:tc>
        <w:tc>
          <w:tcPr>
            <w:tcW w:w="994" w:type="dxa"/>
            <w:tcBorders>
              <w:top w:val="single" w:sz="4" w:space="0" w:color="auto"/>
              <w:left w:val="single" w:sz="4" w:space="0" w:color="auto"/>
              <w:bottom w:val="single" w:sz="4" w:space="0" w:color="auto"/>
              <w:right w:val="single" w:sz="4" w:space="0" w:color="auto"/>
            </w:tcBorders>
            <w:hideMark/>
          </w:tcPr>
          <w:p w14:paraId="4EB7F13B" w14:textId="4AF28A24"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1AE38E2" w14:textId="044689B2"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22 415,80</w:t>
            </w:r>
          </w:p>
        </w:tc>
        <w:tc>
          <w:tcPr>
            <w:tcW w:w="1561" w:type="dxa"/>
            <w:tcBorders>
              <w:top w:val="single" w:sz="4" w:space="0" w:color="auto"/>
              <w:left w:val="single" w:sz="4" w:space="0" w:color="auto"/>
              <w:bottom w:val="single" w:sz="4" w:space="0" w:color="auto"/>
              <w:right w:val="single" w:sz="4" w:space="0" w:color="auto"/>
            </w:tcBorders>
            <w:hideMark/>
          </w:tcPr>
          <w:p w14:paraId="13C8DE6A" w14:textId="736C272C"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22 415,76</w:t>
            </w:r>
          </w:p>
        </w:tc>
        <w:tc>
          <w:tcPr>
            <w:tcW w:w="709" w:type="dxa"/>
            <w:tcBorders>
              <w:top w:val="single" w:sz="4" w:space="0" w:color="auto"/>
              <w:left w:val="single" w:sz="4" w:space="0" w:color="auto"/>
              <w:bottom w:val="single" w:sz="4" w:space="0" w:color="auto"/>
              <w:right w:val="single" w:sz="4" w:space="0" w:color="auto"/>
            </w:tcBorders>
            <w:hideMark/>
          </w:tcPr>
          <w:p w14:paraId="1C0957B6" w14:textId="6BFEF42E"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3C993593" w14:textId="62DEF377"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950F80" w:rsidRPr="00C754D3" w14:paraId="116853A5" w14:textId="77777777" w:rsidTr="00F93BA1">
        <w:trPr>
          <w:trHeight w:val="855"/>
        </w:trPr>
        <w:tc>
          <w:tcPr>
            <w:tcW w:w="709" w:type="dxa"/>
            <w:gridSpan w:val="2"/>
            <w:vMerge/>
            <w:tcBorders>
              <w:left w:val="single" w:sz="4" w:space="0" w:color="auto"/>
              <w:right w:val="single" w:sz="4" w:space="0" w:color="auto"/>
            </w:tcBorders>
          </w:tcPr>
          <w:p w14:paraId="7F8FC09E"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617C2035" w14:textId="076D1A1F"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71EC86F7" w14:textId="729118FF"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A029949" w14:textId="0FB7B3B8"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224,20</w:t>
            </w:r>
          </w:p>
        </w:tc>
        <w:tc>
          <w:tcPr>
            <w:tcW w:w="1561" w:type="dxa"/>
            <w:tcBorders>
              <w:top w:val="single" w:sz="4" w:space="0" w:color="auto"/>
              <w:left w:val="single" w:sz="4" w:space="0" w:color="auto"/>
              <w:bottom w:val="single" w:sz="4" w:space="0" w:color="auto"/>
              <w:right w:val="single" w:sz="4" w:space="0" w:color="auto"/>
            </w:tcBorders>
            <w:hideMark/>
          </w:tcPr>
          <w:p w14:paraId="70BF3A31" w14:textId="7547C28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224,16</w:t>
            </w:r>
          </w:p>
        </w:tc>
        <w:tc>
          <w:tcPr>
            <w:tcW w:w="709" w:type="dxa"/>
            <w:tcBorders>
              <w:top w:val="single" w:sz="4" w:space="0" w:color="auto"/>
              <w:left w:val="single" w:sz="4" w:space="0" w:color="auto"/>
              <w:bottom w:val="single" w:sz="4" w:space="0" w:color="auto"/>
              <w:right w:val="single" w:sz="4" w:space="0" w:color="auto"/>
            </w:tcBorders>
            <w:hideMark/>
          </w:tcPr>
          <w:p w14:paraId="73285E3D" w14:textId="58FCA819"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6EB42E7D"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6C1E4E56" w14:textId="77777777" w:rsidTr="00F93BA1">
        <w:trPr>
          <w:trHeight w:val="840"/>
        </w:trPr>
        <w:tc>
          <w:tcPr>
            <w:tcW w:w="709" w:type="dxa"/>
            <w:gridSpan w:val="2"/>
            <w:vMerge/>
            <w:tcBorders>
              <w:left w:val="single" w:sz="4" w:space="0" w:color="auto"/>
              <w:bottom w:val="single" w:sz="4" w:space="0" w:color="auto"/>
              <w:right w:val="single" w:sz="4" w:space="0" w:color="auto"/>
            </w:tcBorders>
          </w:tcPr>
          <w:p w14:paraId="2572AEFD"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3BAFEB5D"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6E52540" w14:textId="6FC9B96C"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7FD2F99D" w14:textId="28DB451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22 191,60</w:t>
            </w:r>
          </w:p>
        </w:tc>
        <w:tc>
          <w:tcPr>
            <w:tcW w:w="1561" w:type="dxa"/>
            <w:tcBorders>
              <w:top w:val="single" w:sz="4" w:space="0" w:color="auto"/>
              <w:left w:val="single" w:sz="4" w:space="0" w:color="auto"/>
              <w:bottom w:val="single" w:sz="4" w:space="0" w:color="auto"/>
              <w:right w:val="single" w:sz="4" w:space="0" w:color="auto"/>
            </w:tcBorders>
          </w:tcPr>
          <w:p w14:paraId="5BBEF56B" w14:textId="7EF7647D"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22 191,60</w:t>
            </w:r>
          </w:p>
        </w:tc>
        <w:tc>
          <w:tcPr>
            <w:tcW w:w="709" w:type="dxa"/>
            <w:tcBorders>
              <w:top w:val="single" w:sz="4" w:space="0" w:color="auto"/>
              <w:left w:val="single" w:sz="4" w:space="0" w:color="auto"/>
              <w:bottom w:val="single" w:sz="4" w:space="0" w:color="auto"/>
              <w:right w:val="single" w:sz="4" w:space="0" w:color="auto"/>
            </w:tcBorders>
          </w:tcPr>
          <w:p w14:paraId="47D9ED9A" w14:textId="73D71262"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0E7CFDB9"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3D144DF4" w14:textId="77777777" w:rsidTr="00F93BA1">
        <w:trPr>
          <w:trHeight w:val="217"/>
        </w:trPr>
        <w:tc>
          <w:tcPr>
            <w:tcW w:w="709" w:type="dxa"/>
            <w:gridSpan w:val="2"/>
            <w:vMerge w:val="restart"/>
            <w:tcBorders>
              <w:top w:val="single" w:sz="4" w:space="0" w:color="auto"/>
              <w:left w:val="single" w:sz="4" w:space="0" w:color="auto"/>
              <w:right w:val="single" w:sz="4" w:space="0" w:color="auto"/>
            </w:tcBorders>
          </w:tcPr>
          <w:p w14:paraId="73496D1A" w14:textId="77777777"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6A5D9983" w14:textId="0BF80F41"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b/>
                <w:sz w:val="22"/>
                <w:szCs w:val="22"/>
                <w:lang w:eastAsia="en-US"/>
              </w:rPr>
              <w:t>3.</w:t>
            </w:r>
            <w:r w:rsidRPr="007E03D2">
              <w:rPr>
                <w:rFonts w:ascii="Times New Roman" w:hAnsi="Times New Roman" w:cs="Times New Roman"/>
                <w:b/>
                <w:sz w:val="22"/>
                <w:szCs w:val="22"/>
              </w:rPr>
              <w:t xml:space="preserve"> </w:t>
            </w:r>
            <w:r w:rsidRPr="007E03D2">
              <w:rPr>
                <w:rFonts w:ascii="Times New Roman" w:hAnsi="Times New Roman" w:cs="Times New Roman"/>
                <w:b/>
                <w:sz w:val="22"/>
                <w:szCs w:val="22"/>
                <w:lang w:eastAsia="en-US"/>
              </w:rPr>
              <w:t>Региональный проект "Борьба с сахарным ди</w:t>
            </w:r>
            <w:r w:rsidRPr="007E03D2">
              <w:rPr>
                <w:rFonts w:ascii="Times New Roman" w:hAnsi="Times New Roman" w:cs="Times New Roman"/>
                <w:b/>
                <w:sz w:val="22"/>
                <w:szCs w:val="22"/>
                <w:lang w:eastAsia="en-US"/>
              </w:rPr>
              <w:t>а</w:t>
            </w:r>
            <w:r w:rsidRPr="007E03D2">
              <w:rPr>
                <w:rFonts w:ascii="Times New Roman" w:hAnsi="Times New Roman" w:cs="Times New Roman"/>
                <w:b/>
                <w:sz w:val="22"/>
                <w:szCs w:val="22"/>
                <w:lang w:eastAsia="en-US"/>
              </w:rPr>
              <w:t xml:space="preserve">бетом" </w:t>
            </w:r>
          </w:p>
        </w:tc>
        <w:tc>
          <w:tcPr>
            <w:tcW w:w="994" w:type="dxa"/>
            <w:tcBorders>
              <w:top w:val="single" w:sz="4" w:space="0" w:color="auto"/>
              <w:left w:val="single" w:sz="4" w:space="0" w:color="auto"/>
              <w:bottom w:val="single" w:sz="4" w:space="0" w:color="auto"/>
              <w:right w:val="single" w:sz="4" w:space="0" w:color="auto"/>
            </w:tcBorders>
            <w:hideMark/>
          </w:tcPr>
          <w:p w14:paraId="23D715C0" w14:textId="0F2FF4A0"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D6A3474" w14:textId="47E3FEA5"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12 156,26</w:t>
            </w:r>
          </w:p>
        </w:tc>
        <w:tc>
          <w:tcPr>
            <w:tcW w:w="1561" w:type="dxa"/>
            <w:tcBorders>
              <w:top w:val="single" w:sz="4" w:space="0" w:color="auto"/>
              <w:left w:val="single" w:sz="4" w:space="0" w:color="auto"/>
              <w:bottom w:val="single" w:sz="4" w:space="0" w:color="auto"/>
              <w:right w:val="single" w:sz="4" w:space="0" w:color="auto"/>
            </w:tcBorders>
            <w:hideMark/>
          </w:tcPr>
          <w:p w14:paraId="3E6B077B" w14:textId="520C00C0"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12 155,75</w:t>
            </w:r>
          </w:p>
        </w:tc>
        <w:tc>
          <w:tcPr>
            <w:tcW w:w="709" w:type="dxa"/>
            <w:tcBorders>
              <w:top w:val="single" w:sz="4" w:space="0" w:color="auto"/>
              <w:left w:val="single" w:sz="4" w:space="0" w:color="auto"/>
              <w:bottom w:val="single" w:sz="4" w:space="0" w:color="auto"/>
              <w:right w:val="single" w:sz="4" w:space="0" w:color="auto"/>
            </w:tcBorders>
            <w:hideMark/>
          </w:tcPr>
          <w:p w14:paraId="2B0ABC26" w14:textId="6F424A46"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28A78133" w14:textId="39DCB37F"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950F80" w:rsidRPr="00C754D3" w14:paraId="65DAA4C0" w14:textId="77777777" w:rsidTr="00F93BA1">
        <w:trPr>
          <w:trHeight w:val="255"/>
        </w:trPr>
        <w:tc>
          <w:tcPr>
            <w:tcW w:w="709" w:type="dxa"/>
            <w:gridSpan w:val="2"/>
            <w:vMerge/>
            <w:tcBorders>
              <w:left w:val="single" w:sz="4" w:space="0" w:color="auto"/>
              <w:right w:val="single" w:sz="4" w:space="0" w:color="auto"/>
            </w:tcBorders>
          </w:tcPr>
          <w:p w14:paraId="7CDFB539"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4EFF6DF8" w14:textId="62EB6DC9"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382AA540" w14:textId="6EDB9330"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57126024" w14:textId="41A654CF"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121,56</w:t>
            </w:r>
          </w:p>
        </w:tc>
        <w:tc>
          <w:tcPr>
            <w:tcW w:w="1561" w:type="dxa"/>
            <w:tcBorders>
              <w:top w:val="single" w:sz="4" w:space="0" w:color="auto"/>
              <w:left w:val="single" w:sz="4" w:space="0" w:color="auto"/>
              <w:bottom w:val="single" w:sz="4" w:space="0" w:color="auto"/>
              <w:right w:val="single" w:sz="4" w:space="0" w:color="auto"/>
            </w:tcBorders>
            <w:hideMark/>
          </w:tcPr>
          <w:p w14:paraId="76FF2163" w14:textId="7F8955C0"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121,56</w:t>
            </w:r>
          </w:p>
        </w:tc>
        <w:tc>
          <w:tcPr>
            <w:tcW w:w="709" w:type="dxa"/>
            <w:tcBorders>
              <w:top w:val="single" w:sz="4" w:space="0" w:color="auto"/>
              <w:left w:val="single" w:sz="4" w:space="0" w:color="auto"/>
              <w:bottom w:val="single" w:sz="4" w:space="0" w:color="auto"/>
              <w:right w:val="single" w:sz="4" w:space="0" w:color="auto"/>
            </w:tcBorders>
            <w:hideMark/>
          </w:tcPr>
          <w:p w14:paraId="34B0CAC7" w14:textId="1F1C65C9"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7D5FF8D9"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22392294" w14:textId="77777777" w:rsidTr="00F93BA1">
        <w:trPr>
          <w:trHeight w:val="158"/>
        </w:trPr>
        <w:tc>
          <w:tcPr>
            <w:tcW w:w="709" w:type="dxa"/>
            <w:gridSpan w:val="2"/>
            <w:vMerge/>
            <w:tcBorders>
              <w:left w:val="single" w:sz="4" w:space="0" w:color="auto"/>
              <w:bottom w:val="single" w:sz="4" w:space="0" w:color="auto"/>
              <w:right w:val="single" w:sz="4" w:space="0" w:color="auto"/>
            </w:tcBorders>
          </w:tcPr>
          <w:p w14:paraId="2E91E4B5"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2DFFD0BE"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49F7CC75" w14:textId="1F79915C"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426B90A0" w14:textId="15CA38E3"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12 034,70</w:t>
            </w:r>
          </w:p>
        </w:tc>
        <w:tc>
          <w:tcPr>
            <w:tcW w:w="1561" w:type="dxa"/>
            <w:tcBorders>
              <w:top w:val="single" w:sz="4" w:space="0" w:color="auto"/>
              <w:left w:val="single" w:sz="4" w:space="0" w:color="auto"/>
              <w:bottom w:val="single" w:sz="4" w:space="0" w:color="auto"/>
              <w:right w:val="single" w:sz="4" w:space="0" w:color="auto"/>
            </w:tcBorders>
          </w:tcPr>
          <w:p w14:paraId="33982816" w14:textId="09F5145D"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12 034,70</w:t>
            </w:r>
          </w:p>
        </w:tc>
        <w:tc>
          <w:tcPr>
            <w:tcW w:w="709" w:type="dxa"/>
            <w:tcBorders>
              <w:top w:val="single" w:sz="4" w:space="0" w:color="auto"/>
              <w:left w:val="single" w:sz="4" w:space="0" w:color="auto"/>
              <w:bottom w:val="single" w:sz="4" w:space="0" w:color="auto"/>
              <w:right w:val="single" w:sz="4" w:space="0" w:color="auto"/>
            </w:tcBorders>
          </w:tcPr>
          <w:p w14:paraId="6F46A549" w14:textId="1A1AFA98"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043FE4CC"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71EE57FF" w14:textId="77777777" w:rsidTr="00F93BA1">
        <w:trPr>
          <w:trHeight w:val="201"/>
        </w:trPr>
        <w:tc>
          <w:tcPr>
            <w:tcW w:w="709" w:type="dxa"/>
            <w:gridSpan w:val="2"/>
            <w:vMerge w:val="restart"/>
            <w:tcBorders>
              <w:top w:val="single" w:sz="4" w:space="0" w:color="auto"/>
              <w:left w:val="single" w:sz="4" w:space="0" w:color="auto"/>
              <w:right w:val="single" w:sz="4" w:space="0" w:color="auto"/>
            </w:tcBorders>
          </w:tcPr>
          <w:p w14:paraId="6104BB26" w14:textId="77777777" w:rsidR="00950F80" w:rsidRPr="007E03D2" w:rsidRDefault="00950F80" w:rsidP="007E03D2">
            <w:pPr>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right w:val="single" w:sz="4" w:space="0" w:color="auto"/>
            </w:tcBorders>
            <w:hideMark/>
          </w:tcPr>
          <w:p w14:paraId="0FEF46C6" w14:textId="404DDEE2" w:rsidR="00950F80" w:rsidRPr="007E03D2" w:rsidRDefault="00950F80" w:rsidP="007E03D2">
            <w:pPr>
              <w:spacing w:after="0" w:line="240" w:lineRule="auto"/>
              <w:contextualSpacing/>
              <w:jc w:val="both"/>
              <w:rPr>
                <w:rFonts w:ascii="Times New Roman" w:hAnsi="Times New Roman" w:cs="Times New Roman"/>
              </w:rPr>
            </w:pPr>
            <w:r w:rsidRPr="007E03D2">
              <w:rPr>
                <w:rFonts w:ascii="Times New Roman" w:hAnsi="Times New Roman" w:cs="Times New Roman"/>
              </w:rPr>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697AD86B" w14:textId="1DD66057"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8CD6D72" w14:textId="179D80D2"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12 156,26</w:t>
            </w:r>
          </w:p>
        </w:tc>
        <w:tc>
          <w:tcPr>
            <w:tcW w:w="1561" w:type="dxa"/>
            <w:tcBorders>
              <w:top w:val="single" w:sz="4" w:space="0" w:color="auto"/>
              <w:left w:val="single" w:sz="4" w:space="0" w:color="auto"/>
              <w:bottom w:val="single" w:sz="4" w:space="0" w:color="auto"/>
              <w:right w:val="single" w:sz="4" w:space="0" w:color="auto"/>
            </w:tcBorders>
            <w:hideMark/>
          </w:tcPr>
          <w:p w14:paraId="6BEC6975" w14:textId="5D287433"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12 155,75</w:t>
            </w:r>
          </w:p>
        </w:tc>
        <w:tc>
          <w:tcPr>
            <w:tcW w:w="709" w:type="dxa"/>
            <w:tcBorders>
              <w:top w:val="single" w:sz="4" w:space="0" w:color="auto"/>
              <w:left w:val="single" w:sz="4" w:space="0" w:color="auto"/>
              <w:bottom w:val="single" w:sz="4" w:space="0" w:color="auto"/>
              <w:right w:val="single" w:sz="4" w:space="0" w:color="auto"/>
            </w:tcBorders>
            <w:hideMark/>
          </w:tcPr>
          <w:p w14:paraId="67968C70" w14:textId="0AA7C1D3"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4A4FC967" w14:textId="6444AE39"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950F80" w:rsidRPr="00C754D3" w14:paraId="110E1EFF" w14:textId="77777777" w:rsidTr="00F93BA1">
        <w:trPr>
          <w:trHeight w:val="255"/>
        </w:trPr>
        <w:tc>
          <w:tcPr>
            <w:tcW w:w="709" w:type="dxa"/>
            <w:gridSpan w:val="2"/>
            <w:vMerge/>
            <w:tcBorders>
              <w:left w:val="single" w:sz="4" w:space="0" w:color="auto"/>
              <w:right w:val="single" w:sz="4" w:space="0" w:color="auto"/>
            </w:tcBorders>
          </w:tcPr>
          <w:p w14:paraId="6523D141" w14:textId="77777777" w:rsidR="00950F80" w:rsidRPr="007E03D2" w:rsidRDefault="00950F80"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5FB2BAD6" w14:textId="0D8C9459" w:rsidR="00950F80" w:rsidRPr="007E03D2" w:rsidRDefault="00950F80"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66B67E7A" w14:textId="447F972D"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21F0D41" w14:textId="7FD1EE6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121,56</w:t>
            </w:r>
          </w:p>
        </w:tc>
        <w:tc>
          <w:tcPr>
            <w:tcW w:w="1561" w:type="dxa"/>
            <w:tcBorders>
              <w:top w:val="single" w:sz="4" w:space="0" w:color="auto"/>
              <w:left w:val="single" w:sz="4" w:space="0" w:color="auto"/>
              <w:bottom w:val="single" w:sz="4" w:space="0" w:color="auto"/>
              <w:right w:val="single" w:sz="4" w:space="0" w:color="auto"/>
            </w:tcBorders>
            <w:hideMark/>
          </w:tcPr>
          <w:p w14:paraId="7C4C1E8C" w14:textId="3FBB0701"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121,56</w:t>
            </w:r>
          </w:p>
        </w:tc>
        <w:tc>
          <w:tcPr>
            <w:tcW w:w="709" w:type="dxa"/>
            <w:tcBorders>
              <w:top w:val="single" w:sz="4" w:space="0" w:color="auto"/>
              <w:left w:val="single" w:sz="4" w:space="0" w:color="auto"/>
              <w:bottom w:val="single" w:sz="4" w:space="0" w:color="auto"/>
              <w:right w:val="single" w:sz="4" w:space="0" w:color="auto"/>
            </w:tcBorders>
            <w:hideMark/>
          </w:tcPr>
          <w:p w14:paraId="0F3CD9F3" w14:textId="34CB3050"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2C81F7DA"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46D4BCB7" w14:textId="77777777" w:rsidTr="00F93BA1">
        <w:trPr>
          <w:trHeight w:val="165"/>
        </w:trPr>
        <w:tc>
          <w:tcPr>
            <w:tcW w:w="709" w:type="dxa"/>
            <w:gridSpan w:val="2"/>
            <w:vMerge/>
            <w:tcBorders>
              <w:left w:val="single" w:sz="4" w:space="0" w:color="auto"/>
              <w:bottom w:val="single" w:sz="4" w:space="0" w:color="auto"/>
              <w:right w:val="single" w:sz="4" w:space="0" w:color="auto"/>
            </w:tcBorders>
          </w:tcPr>
          <w:p w14:paraId="61D8378D" w14:textId="77777777" w:rsidR="00950F80" w:rsidRPr="007E03D2" w:rsidRDefault="00950F80" w:rsidP="007E03D2">
            <w:pPr>
              <w:spacing w:after="0" w:line="240" w:lineRule="auto"/>
              <w:jc w:val="both"/>
              <w:rPr>
                <w:rFonts w:ascii="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3ED8183B" w14:textId="77777777" w:rsidR="00950F80" w:rsidRPr="007E03D2" w:rsidRDefault="00950F80"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03265A84" w14:textId="72093930"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716B2D93" w14:textId="66E3D541"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12 034,70</w:t>
            </w:r>
          </w:p>
        </w:tc>
        <w:tc>
          <w:tcPr>
            <w:tcW w:w="1561" w:type="dxa"/>
            <w:tcBorders>
              <w:top w:val="single" w:sz="4" w:space="0" w:color="auto"/>
              <w:left w:val="single" w:sz="4" w:space="0" w:color="auto"/>
              <w:bottom w:val="single" w:sz="4" w:space="0" w:color="auto"/>
              <w:right w:val="single" w:sz="4" w:space="0" w:color="auto"/>
            </w:tcBorders>
          </w:tcPr>
          <w:p w14:paraId="37C06661" w14:textId="4D791154"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12 034,70</w:t>
            </w:r>
          </w:p>
        </w:tc>
        <w:tc>
          <w:tcPr>
            <w:tcW w:w="709" w:type="dxa"/>
            <w:tcBorders>
              <w:top w:val="single" w:sz="4" w:space="0" w:color="auto"/>
              <w:left w:val="single" w:sz="4" w:space="0" w:color="auto"/>
              <w:bottom w:val="single" w:sz="4" w:space="0" w:color="auto"/>
              <w:right w:val="single" w:sz="4" w:space="0" w:color="auto"/>
            </w:tcBorders>
          </w:tcPr>
          <w:p w14:paraId="6B245919" w14:textId="389AA0E1"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6C7B0752"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1021C53F" w14:textId="77777777" w:rsidTr="00F93BA1">
        <w:trPr>
          <w:trHeight w:val="251"/>
        </w:trPr>
        <w:tc>
          <w:tcPr>
            <w:tcW w:w="709" w:type="dxa"/>
            <w:gridSpan w:val="2"/>
            <w:vMerge w:val="restart"/>
            <w:tcBorders>
              <w:top w:val="single" w:sz="4" w:space="0" w:color="auto"/>
              <w:left w:val="single" w:sz="4" w:space="0" w:color="auto"/>
              <w:right w:val="single" w:sz="4" w:space="0" w:color="auto"/>
            </w:tcBorders>
          </w:tcPr>
          <w:p w14:paraId="16FAFE60" w14:textId="77777777"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65C7C3F9" w14:textId="3E091DD1" w:rsidR="00950F80" w:rsidRPr="007E03D2" w:rsidRDefault="00950F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3.1.</w:t>
            </w:r>
            <w:r w:rsidRPr="007E03D2">
              <w:rPr>
                <w:rFonts w:ascii="Times New Roman" w:hAnsi="Times New Roman" w:cs="Times New Roman"/>
                <w:sz w:val="22"/>
                <w:szCs w:val="22"/>
              </w:rPr>
              <w:t xml:space="preserve"> </w:t>
            </w:r>
            <w:r w:rsidRPr="007E03D2">
              <w:rPr>
                <w:rFonts w:ascii="Times New Roman" w:hAnsi="Times New Roman" w:cs="Times New Roman"/>
                <w:sz w:val="22"/>
                <w:szCs w:val="22"/>
                <w:lang w:eastAsia="en-US"/>
              </w:rPr>
              <w:t>Обеспечение детей с сахарным диабетом 1 типа в возрасте от 2-х до 17-и лет включительно системами непрерывного мониторинга глюкозы</w:t>
            </w:r>
          </w:p>
        </w:tc>
        <w:tc>
          <w:tcPr>
            <w:tcW w:w="994" w:type="dxa"/>
            <w:tcBorders>
              <w:top w:val="single" w:sz="4" w:space="0" w:color="auto"/>
              <w:left w:val="single" w:sz="4" w:space="0" w:color="auto"/>
              <w:bottom w:val="single" w:sz="4" w:space="0" w:color="auto"/>
              <w:right w:val="single" w:sz="4" w:space="0" w:color="auto"/>
            </w:tcBorders>
            <w:hideMark/>
          </w:tcPr>
          <w:p w14:paraId="3BB60F29" w14:textId="242000D2"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2705A5B" w14:textId="08D40C0E"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4 165,66</w:t>
            </w:r>
          </w:p>
        </w:tc>
        <w:tc>
          <w:tcPr>
            <w:tcW w:w="1561" w:type="dxa"/>
            <w:tcBorders>
              <w:top w:val="single" w:sz="4" w:space="0" w:color="auto"/>
              <w:left w:val="single" w:sz="4" w:space="0" w:color="auto"/>
              <w:bottom w:val="single" w:sz="4" w:space="0" w:color="auto"/>
              <w:right w:val="single" w:sz="4" w:space="0" w:color="auto"/>
            </w:tcBorders>
            <w:hideMark/>
          </w:tcPr>
          <w:p w14:paraId="3B473352" w14:textId="127CDE78"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4 165,55</w:t>
            </w:r>
          </w:p>
        </w:tc>
        <w:tc>
          <w:tcPr>
            <w:tcW w:w="709" w:type="dxa"/>
            <w:tcBorders>
              <w:top w:val="single" w:sz="4" w:space="0" w:color="auto"/>
              <w:left w:val="single" w:sz="4" w:space="0" w:color="auto"/>
              <w:bottom w:val="single" w:sz="4" w:space="0" w:color="auto"/>
              <w:right w:val="single" w:sz="4" w:space="0" w:color="auto"/>
            </w:tcBorders>
            <w:hideMark/>
          </w:tcPr>
          <w:p w14:paraId="35889799" w14:textId="59AF1EBE"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4D5D520E" w14:textId="4006E9D0"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950F80" w:rsidRPr="00C754D3" w14:paraId="0D4DCA51" w14:textId="77777777" w:rsidTr="00F93BA1">
        <w:trPr>
          <w:trHeight w:val="495"/>
        </w:trPr>
        <w:tc>
          <w:tcPr>
            <w:tcW w:w="709" w:type="dxa"/>
            <w:gridSpan w:val="2"/>
            <w:vMerge/>
            <w:tcBorders>
              <w:left w:val="single" w:sz="4" w:space="0" w:color="auto"/>
              <w:right w:val="single" w:sz="4" w:space="0" w:color="auto"/>
            </w:tcBorders>
          </w:tcPr>
          <w:p w14:paraId="54A450AB"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7A98B369" w14:textId="35FD61F9"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F27C5D2" w14:textId="348D9F17"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43DCDABC" w14:textId="4E1BFFFD"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41,66</w:t>
            </w:r>
          </w:p>
        </w:tc>
        <w:tc>
          <w:tcPr>
            <w:tcW w:w="1561" w:type="dxa"/>
            <w:tcBorders>
              <w:top w:val="single" w:sz="4" w:space="0" w:color="auto"/>
              <w:left w:val="single" w:sz="4" w:space="0" w:color="auto"/>
              <w:bottom w:val="single" w:sz="4" w:space="0" w:color="auto"/>
              <w:right w:val="single" w:sz="4" w:space="0" w:color="auto"/>
            </w:tcBorders>
            <w:hideMark/>
          </w:tcPr>
          <w:p w14:paraId="0AC04926" w14:textId="49627C0A"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41,66</w:t>
            </w:r>
          </w:p>
        </w:tc>
        <w:tc>
          <w:tcPr>
            <w:tcW w:w="709" w:type="dxa"/>
            <w:tcBorders>
              <w:top w:val="single" w:sz="4" w:space="0" w:color="auto"/>
              <w:left w:val="single" w:sz="4" w:space="0" w:color="auto"/>
              <w:bottom w:val="single" w:sz="4" w:space="0" w:color="auto"/>
              <w:right w:val="single" w:sz="4" w:space="0" w:color="auto"/>
            </w:tcBorders>
            <w:hideMark/>
          </w:tcPr>
          <w:p w14:paraId="0DC2EB08" w14:textId="66317E3C"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09BF5C8A"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37A37C88" w14:textId="77777777" w:rsidTr="00F93BA1">
        <w:trPr>
          <w:trHeight w:val="660"/>
        </w:trPr>
        <w:tc>
          <w:tcPr>
            <w:tcW w:w="709" w:type="dxa"/>
            <w:gridSpan w:val="2"/>
            <w:vMerge/>
            <w:tcBorders>
              <w:left w:val="single" w:sz="4" w:space="0" w:color="auto"/>
              <w:bottom w:val="single" w:sz="4" w:space="0" w:color="auto"/>
              <w:right w:val="single" w:sz="4" w:space="0" w:color="auto"/>
            </w:tcBorders>
          </w:tcPr>
          <w:p w14:paraId="21FE7A4E"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3AA6CE8A"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2C4E538F" w14:textId="13C4A788"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53E85D1B" w14:textId="7A5BB6D0"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4 124,00</w:t>
            </w:r>
          </w:p>
        </w:tc>
        <w:tc>
          <w:tcPr>
            <w:tcW w:w="1561" w:type="dxa"/>
            <w:tcBorders>
              <w:top w:val="single" w:sz="4" w:space="0" w:color="auto"/>
              <w:left w:val="single" w:sz="4" w:space="0" w:color="auto"/>
              <w:bottom w:val="single" w:sz="4" w:space="0" w:color="auto"/>
              <w:right w:val="single" w:sz="4" w:space="0" w:color="auto"/>
            </w:tcBorders>
          </w:tcPr>
          <w:p w14:paraId="1448AB94" w14:textId="2B81426C"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4 123,89</w:t>
            </w:r>
          </w:p>
        </w:tc>
        <w:tc>
          <w:tcPr>
            <w:tcW w:w="709" w:type="dxa"/>
            <w:tcBorders>
              <w:top w:val="single" w:sz="4" w:space="0" w:color="auto"/>
              <w:left w:val="single" w:sz="4" w:space="0" w:color="auto"/>
              <w:bottom w:val="single" w:sz="4" w:space="0" w:color="auto"/>
              <w:right w:val="single" w:sz="4" w:space="0" w:color="auto"/>
            </w:tcBorders>
          </w:tcPr>
          <w:p w14:paraId="42EB0D47" w14:textId="18DE02A0"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4E6945B1"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691F7755" w14:textId="77777777" w:rsidTr="00F93BA1">
        <w:trPr>
          <w:trHeight w:val="217"/>
        </w:trPr>
        <w:tc>
          <w:tcPr>
            <w:tcW w:w="709" w:type="dxa"/>
            <w:gridSpan w:val="2"/>
            <w:vMerge w:val="restart"/>
            <w:tcBorders>
              <w:top w:val="single" w:sz="4" w:space="0" w:color="auto"/>
              <w:left w:val="single" w:sz="4" w:space="0" w:color="auto"/>
              <w:right w:val="single" w:sz="4" w:space="0" w:color="auto"/>
            </w:tcBorders>
          </w:tcPr>
          <w:p w14:paraId="21CFD891" w14:textId="77777777" w:rsidR="00950F80" w:rsidRPr="007E03D2" w:rsidRDefault="00950F80" w:rsidP="007E03D2">
            <w:pPr>
              <w:pStyle w:val="ConsPlusCell"/>
              <w:spacing w:line="254" w:lineRule="auto"/>
              <w:jc w:val="both"/>
              <w:rPr>
                <w:rFonts w:ascii="Times New Roman" w:hAnsi="Times New Roman" w:cs="Times New Roman"/>
                <w:lang w:eastAsia="en-US"/>
              </w:rPr>
            </w:pPr>
          </w:p>
        </w:tc>
        <w:tc>
          <w:tcPr>
            <w:tcW w:w="2692" w:type="dxa"/>
            <w:gridSpan w:val="2"/>
            <w:vMerge w:val="restart"/>
            <w:tcBorders>
              <w:top w:val="single" w:sz="4" w:space="0" w:color="auto"/>
              <w:left w:val="single" w:sz="4" w:space="0" w:color="auto"/>
              <w:right w:val="single" w:sz="4" w:space="0" w:color="auto"/>
            </w:tcBorders>
            <w:hideMark/>
          </w:tcPr>
          <w:p w14:paraId="7C573108" w14:textId="679B372C" w:rsidR="00950F80" w:rsidRPr="007E03D2" w:rsidRDefault="00950F80" w:rsidP="007E03D2">
            <w:pPr>
              <w:pStyle w:val="ConsPlusCell"/>
              <w:spacing w:line="254" w:lineRule="auto"/>
              <w:jc w:val="both"/>
              <w:rPr>
                <w:rFonts w:ascii="Times New Roman" w:hAnsi="Times New Roman" w:cs="Times New Roman"/>
                <w:lang w:eastAsia="en-US"/>
              </w:rPr>
            </w:pPr>
            <w:r w:rsidRPr="007E03D2">
              <w:rPr>
                <w:rFonts w:ascii="Times New Roman" w:hAnsi="Times New Roman" w:cs="Times New Roman"/>
                <w:lang w:eastAsia="en-US"/>
              </w:rPr>
              <w:t>3.2.</w:t>
            </w:r>
            <w:r w:rsidRPr="007E03D2">
              <w:rPr>
                <w:rFonts w:ascii="Times New Roman" w:hAnsi="Times New Roman" w:cs="Times New Roman"/>
              </w:rPr>
              <w:t xml:space="preserve"> </w:t>
            </w:r>
            <w:r w:rsidRPr="007E03D2">
              <w:rPr>
                <w:rFonts w:ascii="Times New Roman" w:hAnsi="Times New Roman" w:cs="Times New Roman"/>
                <w:lang w:eastAsia="en-US"/>
              </w:rPr>
              <w:t>Обеспечение береме</w:t>
            </w:r>
            <w:r w:rsidRPr="007E03D2">
              <w:rPr>
                <w:rFonts w:ascii="Times New Roman" w:hAnsi="Times New Roman" w:cs="Times New Roman"/>
                <w:lang w:eastAsia="en-US"/>
              </w:rPr>
              <w:t>н</w:t>
            </w:r>
            <w:r w:rsidRPr="007E03D2">
              <w:rPr>
                <w:rFonts w:ascii="Times New Roman" w:hAnsi="Times New Roman" w:cs="Times New Roman"/>
                <w:lang w:eastAsia="en-US"/>
              </w:rPr>
              <w:t>ных женщин с сахарным диабетом системами непр</w:t>
            </w:r>
            <w:r w:rsidRPr="007E03D2">
              <w:rPr>
                <w:rFonts w:ascii="Times New Roman" w:hAnsi="Times New Roman" w:cs="Times New Roman"/>
                <w:lang w:eastAsia="en-US"/>
              </w:rPr>
              <w:t>е</w:t>
            </w:r>
            <w:r w:rsidRPr="007E03D2">
              <w:rPr>
                <w:rFonts w:ascii="Times New Roman" w:hAnsi="Times New Roman" w:cs="Times New Roman"/>
                <w:lang w:eastAsia="en-US"/>
              </w:rPr>
              <w:t>рывного мониторинга гл</w:t>
            </w:r>
            <w:r w:rsidRPr="007E03D2">
              <w:rPr>
                <w:rFonts w:ascii="Times New Roman" w:hAnsi="Times New Roman" w:cs="Times New Roman"/>
                <w:lang w:eastAsia="en-US"/>
              </w:rPr>
              <w:t>ю</w:t>
            </w:r>
            <w:r w:rsidRPr="007E03D2">
              <w:rPr>
                <w:rFonts w:ascii="Times New Roman" w:hAnsi="Times New Roman" w:cs="Times New Roman"/>
                <w:lang w:eastAsia="en-US"/>
              </w:rPr>
              <w:t>козы</w:t>
            </w:r>
          </w:p>
        </w:tc>
        <w:tc>
          <w:tcPr>
            <w:tcW w:w="994" w:type="dxa"/>
            <w:tcBorders>
              <w:top w:val="single" w:sz="4" w:space="0" w:color="auto"/>
              <w:left w:val="single" w:sz="4" w:space="0" w:color="auto"/>
              <w:bottom w:val="single" w:sz="4" w:space="0" w:color="auto"/>
              <w:right w:val="single" w:sz="4" w:space="0" w:color="auto"/>
            </w:tcBorders>
            <w:hideMark/>
          </w:tcPr>
          <w:p w14:paraId="3800F52B" w14:textId="49666CD3" w:rsidR="00950F80" w:rsidRPr="003F0383" w:rsidRDefault="00950F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7CA56CE" w14:textId="6A06F75F"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7 990,61</w:t>
            </w:r>
          </w:p>
        </w:tc>
        <w:tc>
          <w:tcPr>
            <w:tcW w:w="1561" w:type="dxa"/>
            <w:tcBorders>
              <w:top w:val="single" w:sz="4" w:space="0" w:color="auto"/>
              <w:left w:val="single" w:sz="4" w:space="0" w:color="auto"/>
              <w:bottom w:val="single" w:sz="4" w:space="0" w:color="auto"/>
              <w:right w:val="single" w:sz="4" w:space="0" w:color="auto"/>
            </w:tcBorders>
            <w:hideMark/>
          </w:tcPr>
          <w:p w14:paraId="4870CAB1" w14:textId="280DA417"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7 990,20</w:t>
            </w:r>
          </w:p>
        </w:tc>
        <w:tc>
          <w:tcPr>
            <w:tcW w:w="709" w:type="dxa"/>
            <w:tcBorders>
              <w:top w:val="single" w:sz="4" w:space="0" w:color="auto"/>
              <w:left w:val="single" w:sz="4" w:space="0" w:color="auto"/>
              <w:bottom w:val="single" w:sz="4" w:space="0" w:color="auto"/>
              <w:right w:val="single" w:sz="4" w:space="0" w:color="auto"/>
            </w:tcBorders>
            <w:hideMark/>
          </w:tcPr>
          <w:p w14:paraId="2A1CC86F" w14:textId="3A1206DB"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5DB44DF4" w14:textId="022AD3AB" w:rsidR="00950F80" w:rsidRPr="00C754D3" w:rsidRDefault="00950F80" w:rsidP="00B83FF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950F80" w:rsidRPr="00C754D3" w14:paraId="5A31FADB" w14:textId="77777777" w:rsidTr="00F93BA1">
        <w:trPr>
          <w:trHeight w:val="480"/>
        </w:trPr>
        <w:tc>
          <w:tcPr>
            <w:tcW w:w="709" w:type="dxa"/>
            <w:gridSpan w:val="2"/>
            <w:vMerge/>
            <w:tcBorders>
              <w:left w:val="single" w:sz="4" w:space="0" w:color="auto"/>
              <w:right w:val="single" w:sz="4" w:space="0" w:color="auto"/>
            </w:tcBorders>
          </w:tcPr>
          <w:p w14:paraId="3DDE264F"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7731F515" w14:textId="3DB402D9"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2941479" w14:textId="234AE87D"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5E24AE3" w14:textId="3ADDB5F3"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79,91</w:t>
            </w:r>
          </w:p>
        </w:tc>
        <w:tc>
          <w:tcPr>
            <w:tcW w:w="1561" w:type="dxa"/>
            <w:tcBorders>
              <w:top w:val="single" w:sz="4" w:space="0" w:color="auto"/>
              <w:left w:val="single" w:sz="4" w:space="0" w:color="auto"/>
              <w:bottom w:val="single" w:sz="4" w:space="0" w:color="auto"/>
              <w:right w:val="single" w:sz="4" w:space="0" w:color="auto"/>
            </w:tcBorders>
            <w:hideMark/>
          </w:tcPr>
          <w:p w14:paraId="255FB3A5" w14:textId="3AD7C332"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79,90</w:t>
            </w:r>
          </w:p>
        </w:tc>
        <w:tc>
          <w:tcPr>
            <w:tcW w:w="709" w:type="dxa"/>
            <w:tcBorders>
              <w:top w:val="single" w:sz="4" w:space="0" w:color="auto"/>
              <w:left w:val="single" w:sz="4" w:space="0" w:color="auto"/>
              <w:bottom w:val="single" w:sz="4" w:space="0" w:color="auto"/>
              <w:right w:val="single" w:sz="4" w:space="0" w:color="auto"/>
            </w:tcBorders>
            <w:hideMark/>
          </w:tcPr>
          <w:p w14:paraId="637B77DD" w14:textId="71675077"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12B23899"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950F80" w:rsidRPr="00C754D3" w14:paraId="26EEA5F6" w14:textId="77777777" w:rsidTr="00F93BA1">
        <w:trPr>
          <w:trHeight w:val="405"/>
        </w:trPr>
        <w:tc>
          <w:tcPr>
            <w:tcW w:w="709" w:type="dxa"/>
            <w:gridSpan w:val="2"/>
            <w:vMerge/>
            <w:tcBorders>
              <w:left w:val="single" w:sz="4" w:space="0" w:color="auto"/>
              <w:bottom w:val="single" w:sz="4" w:space="0" w:color="auto"/>
              <w:right w:val="single" w:sz="4" w:space="0" w:color="auto"/>
            </w:tcBorders>
          </w:tcPr>
          <w:p w14:paraId="398D6925"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010794C6" w14:textId="77777777" w:rsidR="00950F80" w:rsidRPr="007E03D2" w:rsidRDefault="00950F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1AE32BBA" w14:textId="2386D241" w:rsidR="00950F80" w:rsidRPr="003F0383" w:rsidRDefault="00950F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1811301A" w14:textId="063CDD1C"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7 910,70</w:t>
            </w:r>
          </w:p>
        </w:tc>
        <w:tc>
          <w:tcPr>
            <w:tcW w:w="1561" w:type="dxa"/>
            <w:tcBorders>
              <w:top w:val="single" w:sz="4" w:space="0" w:color="auto"/>
              <w:left w:val="single" w:sz="4" w:space="0" w:color="auto"/>
              <w:bottom w:val="single" w:sz="4" w:space="0" w:color="auto"/>
              <w:right w:val="single" w:sz="4" w:space="0" w:color="auto"/>
            </w:tcBorders>
          </w:tcPr>
          <w:p w14:paraId="666F16E5" w14:textId="67FB3850" w:rsidR="00950F80" w:rsidRPr="003F0383" w:rsidRDefault="00950F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7 910,30</w:t>
            </w:r>
          </w:p>
        </w:tc>
        <w:tc>
          <w:tcPr>
            <w:tcW w:w="709" w:type="dxa"/>
            <w:tcBorders>
              <w:top w:val="single" w:sz="4" w:space="0" w:color="auto"/>
              <w:left w:val="single" w:sz="4" w:space="0" w:color="auto"/>
              <w:bottom w:val="single" w:sz="4" w:space="0" w:color="auto"/>
              <w:right w:val="single" w:sz="4" w:space="0" w:color="auto"/>
            </w:tcBorders>
          </w:tcPr>
          <w:p w14:paraId="4ECE2F49" w14:textId="2BAC374C" w:rsidR="00950F80" w:rsidRPr="003F0383" w:rsidRDefault="00950F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56F8EED1" w14:textId="77777777" w:rsidR="00950F80" w:rsidRPr="00C754D3" w:rsidRDefault="00950F80" w:rsidP="000B407B">
            <w:pPr>
              <w:spacing w:after="0" w:line="240" w:lineRule="auto"/>
              <w:rPr>
                <w:rFonts w:ascii="Times New Roman" w:eastAsia="Times New Roman" w:hAnsi="Times New Roman" w:cs="Times New Roman"/>
                <w:highlight w:val="yellow"/>
                <w:lang w:eastAsia="ru-RU"/>
              </w:rPr>
            </w:pPr>
          </w:p>
        </w:tc>
      </w:tr>
      <w:tr w:rsidR="00604480" w:rsidRPr="00C754D3" w14:paraId="04DBAA07" w14:textId="77777777" w:rsidTr="00F93BA1">
        <w:trPr>
          <w:trHeight w:val="167"/>
        </w:trPr>
        <w:tc>
          <w:tcPr>
            <w:tcW w:w="709" w:type="dxa"/>
            <w:gridSpan w:val="2"/>
            <w:vMerge w:val="restart"/>
            <w:tcBorders>
              <w:top w:val="single" w:sz="4" w:space="0" w:color="auto"/>
              <w:left w:val="single" w:sz="4" w:space="0" w:color="auto"/>
              <w:right w:val="single" w:sz="4" w:space="0" w:color="auto"/>
            </w:tcBorders>
          </w:tcPr>
          <w:p w14:paraId="0BD03006" w14:textId="77777777"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4A718304" w14:textId="4F53E9D5"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b/>
                <w:sz w:val="22"/>
                <w:szCs w:val="22"/>
                <w:lang w:eastAsia="en-US"/>
              </w:rPr>
              <w:t>4.</w:t>
            </w:r>
            <w:r w:rsidRPr="007E03D2">
              <w:rPr>
                <w:rFonts w:ascii="Times New Roman" w:hAnsi="Times New Roman" w:cs="Times New Roman"/>
                <w:b/>
                <w:sz w:val="22"/>
                <w:szCs w:val="22"/>
              </w:rPr>
              <w:t xml:space="preserve"> </w:t>
            </w:r>
            <w:r w:rsidRPr="007E03D2">
              <w:rPr>
                <w:rFonts w:ascii="Times New Roman" w:hAnsi="Times New Roman" w:cs="Times New Roman"/>
                <w:b/>
                <w:sz w:val="22"/>
                <w:szCs w:val="22"/>
                <w:lang w:eastAsia="en-US"/>
              </w:rPr>
              <w:t>Региональный проект "Борьба с гепатитом C и минимизация рисков ра</w:t>
            </w:r>
            <w:r w:rsidRPr="007E03D2">
              <w:rPr>
                <w:rFonts w:ascii="Times New Roman" w:hAnsi="Times New Roman" w:cs="Times New Roman"/>
                <w:b/>
                <w:sz w:val="22"/>
                <w:szCs w:val="22"/>
                <w:lang w:eastAsia="en-US"/>
              </w:rPr>
              <w:t>с</w:t>
            </w:r>
            <w:r w:rsidRPr="007E03D2">
              <w:rPr>
                <w:rFonts w:ascii="Times New Roman" w:hAnsi="Times New Roman" w:cs="Times New Roman"/>
                <w:b/>
                <w:sz w:val="22"/>
                <w:szCs w:val="22"/>
                <w:lang w:eastAsia="en-US"/>
              </w:rPr>
              <w:t>пространения данного з</w:t>
            </w:r>
            <w:r w:rsidRPr="007E03D2">
              <w:rPr>
                <w:rFonts w:ascii="Times New Roman" w:hAnsi="Times New Roman" w:cs="Times New Roman"/>
                <w:b/>
                <w:sz w:val="22"/>
                <w:szCs w:val="22"/>
                <w:lang w:eastAsia="en-US"/>
              </w:rPr>
              <w:t>а</w:t>
            </w:r>
            <w:r w:rsidRPr="007E03D2">
              <w:rPr>
                <w:rFonts w:ascii="Times New Roman" w:hAnsi="Times New Roman" w:cs="Times New Roman"/>
                <w:b/>
                <w:sz w:val="22"/>
                <w:szCs w:val="22"/>
                <w:lang w:eastAsia="en-US"/>
              </w:rPr>
              <w:t>болевания"</w:t>
            </w:r>
          </w:p>
        </w:tc>
        <w:tc>
          <w:tcPr>
            <w:tcW w:w="994" w:type="dxa"/>
            <w:tcBorders>
              <w:top w:val="single" w:sz="4" w:space="0" w:color="auto"/>
              <w:left w:val="single" w:sz="4" w:space="0" w:color="auto"/>
              <w:bottom w:val="single" w:sz="4" w:space="0" w:color="auto"/>
              <w:right w:val="single" w:sz="4" w:space="0" w:color="auto"/>
            </w:tcBorders>
            <w:hideMark/>
          </w:tcPr>
          <w:p w14:paraId="7FBC1A06" w14:textId="664C296B"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E3F55C2" w14:textId="65317586"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7 981,11</w:t>
            </w:r>
          </w:p>
        </w:tc>
        <w:tc>
          <w:tcPr>
            <w:tcW w:w="1561" w:type="dxa"/>
            <w:tcBorders>
              <w:top w:val="single" w:sz="4" w:space="0" w:color="auto"/>
              <w:left w:val="single" w:sz="4" w:space="0" w:color="auto"/>
              <w:bottom w:val="single" w:sz="4" w:space="0" w:color="auto"/>
              <w:right w:val="single" w:sz="4" w:space="0" w:color="auto"/>
            </w:tcBorders>
            <w:hideMark/>
          </w:tcPr>
          <w:p w14:paraId="0EC9DDCE" w14:textId="1DDFF920"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7 964,93</w:t>
            </w:r>
          </w:p>
        </w:tc>
        <w:tc>
          <w:tcPr>
            <w:tcW w:w="709" w:type="dxa"/>
            <w:tcBorders>
              <w:top w:val="single" w:sz="4" w:space="0" w:color="auto"/>
              <w:left w:val="single" w:sz="4" w:space="0" w:color="auto"/>
              <w:bottom w:val="single" w:sz="4" w:space="0" w:color="auto"/>
              <w:right w:val="single" w:sz="4" w:space="0" w:color="auto"/>
            </w:tcBorders>
            <w:hideMark/>
          </w:tcPr>
          <w:p w14:paraId="714ED1B8" w14:textId="22DAF9C1"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noWrap/>
            <w:hideMark/>
          </w:tcPr>
          <w:p w14:paraId="1223DCD6" w14:textId="091264FA" w:rsidR="00604480" w:rsidRPr="00C754D3" w:rsidRDefault="00604480"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604480" w:rsidRPr="00C754D3" w14:paraId="006614C2" w14:textId="77777777" w:rsidTr="00F93BA1">
        <w:trPr>
          <w:trHeight w:val="450"/>
        </w:trPr>
        <w:tc>
          <w:tcPr>
            <w:tcW w:w="709" w:type="dxa"/>
            <w:gridSpan w:val="2"/>
            <w:vMerge/>
            <w:tcBorders>
              <w:left w:val="single" w:sz="4" w:space="0" w:color="auto"/>
              <w:right w:val="single" w:sz="4" w:space="0" w:color="auto"/>
            </w:tcBorders>
          </w:tcPr>
          <w:p w14:paraId="406CC447"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7A168F6D" w14:textId="4CCF1BDD"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E895457" w14:textId="7731246B"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5755E4F" w14:textId="7CD07702"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79,81</w:t>
            </w:r>
          </w:p>
        </w:tc>
        <w:tc>
          <w:tcPr>
            <w:tcW w:w="1561" w:type="dxa"/>
            <w:tcBorders>
              <w:top w:val="single" w:sz="4" w:space="0" w:color="auto"/>
              <w:left w:val="single" w:sz="4" w:space="0" w:color="auto"/>
              <w:bottom w:val="single" w:sz="4" w:space="0" w:color="auto"/>
              <w:right w:val="single" w:sz="4" w:space="0" w:color="auto"/>
            </w:tcBorders>
            <w:hideMark/>
          </w:tcPr>
          <w:p w14:paraId="02AFA1DE" w14:textId="189EE998"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79,65</w:t>
            </w:r>
          </w:p>
        </w:tc>
        <w:tc>
          <w:tcPr>
            <w:tcW w:w="709" w:type="dxa"/>
            <w:tcBorders>
              <w:top w:val="single" w:sz="4" w:space="0" w:color="auto"/>
              <w:left w:val="single" w:sz="4" w:space="0" w:color="auto"/>
              <w:bottom w:val="single" w:sz="4" w:space="0" w:color="auto"/>
              <w:right w:val="single" w:sz="4" w:space="0" w:color="auto"/>
            </w:tcBorders>
            <w:hideMark/>
          </w:tcPr>
          <w:p w14:paraId="26E178B9" w14:textId="391BDF66"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tcBorders>
              <w:left w:val="single" w:sz="4" w:space="0" w:color="auto"/>
              <w:right w:val="single" w:sz="4" w:space="0" w:color="auto"/>
            </w:tcBorders>
            <w:vAlign w:val="center"/>
            <w:hideMark/>
          </w:tcPr>
          <w:p w14:paraId="32E11818" w14:textId="77777777" w:rsidR="00604480" w:rsidRPr="00C754D3" w:rsidRDefault="00604480" w:rsidP="000B407B">
            <w:pPr>
              <w:spacing w:after="0" w:line="240" w:lineRule="auto"/>
              <w:rPr>
                <w:rFonts w:ascii="Times New Roman" w:eastAsia="Times New Roman" w:hAnsi="Times New Roman" w:cs="Times New Roman"/>
                <w:highlight w:val="yellow"/>
                <w:lang w:eastAsia="ru-RU"/>
              </w:rPr>
            </w:pPr>
          </w:p>
        </w:tc>
      </w:tr>
      <w:tr w:rsidR="00604480" w:rsidRPr="00C754D3" w14:paraId="5AEA36C9" w14:textId="77777777" w:rsidTr="00F93BA1">
        <w:trPr>
          <w:trHeight w:val="435"/>
        </w:trPr>
        <w:tc>
          <w:tcPr>
            <w:tcW w:w="709" w:type="dxa"/>
            <w:gridSpan w:val="2"/>
            <w:vMerge/>
            <w:tcBorders>
              <w:left w:val="single" w:sz="4" w:space="0" w:color="auto"/>
              <w:bottom w:val="single" w:sz="4" w:space="0" w:color="auto"/>
              <w:right w:val="single" w:sz="4" w:space="0" w:color="auto"/>
            </w:tcBorders>
          </w:tcPr>
          <w:p w14:paraId="0E2CFEE6"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6F3B82DC"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591832CC" w14:textId="7D560DFD"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1061A623" w14:textId="69639D1E"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7 901,30</w:t>
            </w:r>
          </w:p>
        </w:tc>
        <w:tc>
          <w:tcPr>
            <w:tcW w:w="1561" w:type="dxa"/>
            <w:tcBorders>
              <w:top w:val="single" w:sz="4" w:space="0" w:color="auto"/>
              <w:left w:val="single" w:sz="4" w:space="0" w:color="auto"/>
              <w:bottom w:val="single" w:sz="4" w:space="0" w:color="auto"/>
              <w:right w:val="single" w:sz="4" w:space="0" w:color="auto"/>
            </w:tcBorders>
          </w:tcPr>
          <w:p w14:paraId="0D2F4105" w14:textId="2D8F6BA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7 885,28</w:t>
            </w:r>
          </w:p>
        </w:tc>
        <w:tc>
          <w:tcPr>
            <w:tcW w:w="709" w:type="dxa"/>
            <w:tcBorders>
              <w:top w:val="single" w:sz="4" w:space="0" w:color="auto"/>
              <w:left w:val="single" w:sz="4" w:space="0" w:color="auto"/>
              <w:bottom w:val="single" w:sz="4" w:space="0" w:color="auto"/>
              <w:right w:val="single" w:sz="4" w:space="0" w:color="auto"/>
            </w:tcBorders>
          </w:tcPr>
          <w:p w14:paraId="68DE080C" w14:textId="7220D042"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28E7AD25" w14:textId="77777777" w:rsidR="00604480" w:rsidRPr="00C754D3" w:rsidRDefault="00604480" w:rsidP="000B407B">
            <w:pPr>
              <w:spacing w:after="0" w:line="240" w:lineRule="auto"/>
              <w:rPr>
                <w:rFonts w:ascii="Times New Roman" w:eastAsia="Times New Roman" w:hAnsi="Times New Roman" w:cs="Times New Roman"/>
                <w:highlight w:val="yellow"/>
                <w:lang w:eastAsia="ru-RU"/>
              </w:rPr>
            </w:pPr>
          </w:p>
        </w:tc>
      </w:tr>
      <w:tr w:rsidR="00604480" w:rsidRPr="00C754D3" w14:paraId="1A04273B" w14:textId="77777777" w:rsidTr="00F93BA1">
        <w:trPr>
          <w:trHeight w:val="200"/>
        </w:trPr>
        <w:tc>
          <w:tcPr>
            <w:tcW w:w="709" w:type="dxa"/>
            <w:gridSpan w:val="2"/>
            <w:vMerge w:val="restart"/>
            <w:tcBorders>
              <w:top w:val="single" w:sz="4" w:space="0" w:color="auto"/>
              <w:left w:val="single" w:sz="4" w:space="0" w:color="auto"/>
              <w:right w:val="single" w:sz="4" w:space="0" w:color="auto"/>
            </w:tcBorders>
          </w:tcPr>
          <w:p w14:paraId="0CABCD28" w14:textId="77777777"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67370741" w14:textId="38A2E071"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451E2BF8" w14:textId="136681E3"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189ABC7" w14:textId="1361C3D6"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7 981,11</w:t>
            </w:r>
          </w:p>
        </w:tc>
        <w:tc>
          <w:tcPr>
            <w:tcW w:w="1561" w:type="dxa"/>
            <w:tcBorders>
              <w:top w:val="single" w:sz="4" w:space="0" w:color="auto"/>
              <w:left w:val="single" w:sz="4" w:space="0" w:color="auto"/>
              <w:bottom w:val="single" w:sz="4" w:space="0" w:color="auto"/>
              <w:right w:val="single" w:sz="4" w:space="0" w:color="auto"/>
            </w:tcBorders>
            <w:hideMark/>
          </w:tcPr>
          <w:p w14:paraId="098FAD3D" w14:textId="027DB47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7 964,93</w:t>
            </w:r>
          </w:p>
        </w:tc>
        <w:tc>
          <w:tcPr>
            <w:tcW w:w="709" w:type="dxa"/>
            <w:tcBorders>
              <w:top w:val="single" w:sz="4" w:space="0" w:color="auto"/>
              <w:left w:val="single" w:sz="4" w:space="0" w:color="auto"/>
              <w:bottom w:val="single" w:sz="4" w:space="0" w:color="auto"/>
              <w:right w:val="single" w:sz="4" w:space="0" w:color="auto"/>
            </w:tcBorders>
            <w:hideMark/>
          </w:tcPr>
          <w:p w14:paraId="67F5BC9F" w14:textId="67DAEDFC"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noWrap/>
            <w:hideMark/>
          </w:tcPr>
          <w:p w14:paraId="3DC3C25C" w14:textId="1872D998" w:rsidR="00604480" w:rsidRPr="00C754D3" w:rsidRDefault="00604480" w:rsidP="008001A8">
            <w:pPr>
              <w:shd w:val="clear" w:color="auto" w:fill="FFFFFF" w:themeFill="background1"/>
              <w:spacing w:after="0" w:line="240" w:lineRule="auto"/>
              <w:contextualSpacing/>
              <w:jc w:val="both"/>
              <w:rPr>
                <w:rFonts w:ascii="Times New Roman"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604480" w:rsidRPr="00C754D3" w14:paraId="1CF317D4" w14:textId="77777777" w:rsidTr="00F93BA1">
        <w:trPr>
          <w:trHeight w:val="270"/>
        </w:trPr>
        <w:tc>
          <w:tcPr>
            <w:tcW w:w="709" w:type="dxa"/>
            <w:gridSpan w:val="2"/>
            <w:vMerge/>
            <w:tcBorders>
              <w:left w:val="single" w:sz="4" w:space="0" w:color="auto"/>
              <w:right w:val="single" w:sz="4" w:space="0" w:color="auto"/>
            </w:tcBorders>
          </w:tcPr>
          <w:p w14:paraId="7560C7CC"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2C61B3D0" w14:textId="35EA3785"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3B3C00F0" w14:textId="02139E53"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7FCD0E1" w14:textId="2F6E612E"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79,81</w:t>
            </w:r>
          </w:p>
        </w:tc>
        <w:tc>
          <w:tcPr>
            <w:tcW w:w="1561" w:type="dxa"/>
            <w:tcBorders>
              <w:top w:val="single" w:sz="4" w:space="0" w:color="auto"/>
              <w:left w:val="single" w:sz="4" w:space="0" w:color="auto"/>
              <w:bottom w:val="single" w:sz="4" w:space="0" w:color="auto"/>
              <w:right w:val="single" w:sz="4" w:space="0" w:color="auto"/>
            </w:tcBorders>
            <w:hideMark/>
          </w:tcPr>
          <w:p w14:paraId="08E60B7A" w14:textId="75E96E82"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79,65</w:t>
            </w:r>
          </w:p>
        </w:tc>
        <w:tc>
          <w:tcPr>
            <w:tcW w:w="709" w:type="dxa"/>
            <w:tcBorders>
              <w:top w:val="single" w:sz="4" w:space="0" w:color="auto"/>
              <w:left w:val="single" w:sz="4" w:space="0" w:color="auto"/>
              <w:bottom w:val="single" w:sz="4" w:space="0" w:color="auto"/>
              <w:right w:val="single" w:sz="4" w:space="0" w:color="auto"/>
            </w:tcBorders>
            <w:hideMark/>
          </w:tcPr>
          <w:p w14:paraId="7C530296" w14:textId="44F13766"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tcBorders>
              <w:left w:val="single" w:sz="4" w:space="0" w:color="auto"/>
              <w:right w:val="single" w:sz="4" w:space="0" w:color="auto"/>
            </w:tcBorders>
            <w:vAlign w:val="center"/>
            <w:hideMark/>
          </w:tcPr>
          <w:p w14:paraId="17972856"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590A0329" w14:textId="77777777" w:rsidTr="00F93BA1">
        <w:trPr>
          <w:trHeight w:val="143"/>
        </w:trPr>
        <w:tc>
          <w:tcPr>
            <w:tcW w:w="709" w:type="dxa"/>
            <w:gridSpan w:val="2"/>
            <w:vMerge/>
            <w:tcBorders>
              <w:left w:val="single" w:sz="4" w:space="0" w:color="auto"/>
              <w:bottom w:val="single" w:sz="4" w:space="0" w:color="auto"/>
              <w:right w:val="single" w:sz="4" w:space="0" w:color="auto"/>
            </w:tcBorders>
          </w:tcPr>
          <w:p w14:paraId="5D77383A"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41B4E3F5"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539A1481" w14:textId="74E72981"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59118549" w14:textId="633037D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7 901,30</w:t>
            </w:r>
          </w:p>
        </w:tc>
        <w:tc>
          <w:tcPr>
            <w:tcW w:w="1561" w:type="dxa"/>
            <w:tcBorders>
              <w:top w:val="single" w:sz="4" w:space="0" w:color="auto"/>
              <w:left w:val="single" w:sz="4" w:space="0" w:color="auto"/>
              <w:bottom w:val="single" w:sz="4" w:space="0" w:color="auto"/>
              <w:right w:val="single" w:sz="4" w:space="0" w:color="auto"/>
            </w:tcBorders>
          </w:tcPr>
          <w:p w14:paraId="103314FE" w14:textId="4BDA33CD"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7 885,28</w:t>
            </w:r>
          </w:p>
        </w:tc>
        <w:tc>
          <w:tcPr>
            <w:tcW w:w="709" w:type="dxa"/>
            <w:tcBorders>
              <w:top w:val="single" w:sz="4" w:space="0" w:color="auto"/>
              <w:left w:val="single" w:sz="4" w:space="0" w:color="auto"/>
              <w:bottom w:val="single" w:sz="4" w:space="0" w:color="auto"/>
              <w:right w:val="single" w:sz="4" w:space="0" w:color="auto"/>
            </w:tcBorders>
          </w:tcPr>
          <w:p w14:paraId="12B91517" w14:textId="0D022860"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616ACB66"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7971C0BD" w14:textId="77777777" w:rsidTr="00F93BA1">
        <w:trPr>
          <w:trHeight w:val="301"/>
        </w:trPr>
        <w:tc>
          <w:tcPr>
            <w:tcW w:w="709" w:type="dxa"/>
            <w:gridSpan w:val="2"/>
            <w:vMerge w:val="restart"/>
            <w:tcBorders>
              <w:top w:val="single" w:sz="4" w:space="0" w:color="auto"/>
              <w:left w:val="single" w:sz="4" w:space="0" w:color="auto"/>
              <w:right w:val="single" w:sz="4" w:space="0" w:color="auto"/>
            </w:tcBorders>
          </w:tcPr>
          <w:p w14:paraId="06C7F481" w14:textId="77777777" w:rsidR="00604480" w:rsidRPr="007E03D2" w:rsidRDefault="00604480"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right w:val="single" w:sz="4" w:space="0" w:color="auto"/>
            </w:tcBorders>
            <w:hideMark/>
          </w:tcPr>
          <w:p w14:paraId="34E5D66A" w14:textId="65940301" w:rsidR="00604480" w:rsidRPr="007E03D2" w:rsidRDefault="00604480"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4.1. На реализацию мер</w:t>
            </w:r>
            <w:r w:rsidRPr="007E03D2">
              <w:rPr>
                <w:rFonts w:ascii="Times New Roman" w:hAnsi="Times New Roman" w:cs="Times New Roman"/>
              </w:rPr>
              <w:t>о</w:t>
            </w:r>
            <w:r w:rsidRPr="007E03D2">
              <w:rPr>
                <w:rFonts w:ascii="Times New Roman" w:hAnsi="Times New Roman" w:cs="Times New Roman"/>
              </w:rPr>
              <w:t>приятий по обеспечению в амбулаторных условиях противовирусными лека</w:t>
            </w:r>
            <w:r w:rsidRPr="007E03D2">
              <w:rPr>
                <w:rFonts w:ascii="Times New Roman" w:hAnsi="Times New Roman" w:cs="Times New Roman"/>
              </w:rPr>
              <w:t>р</w:t>
            </w:r>
            <w:r w:rsidRPr="007E03D2">
              <w:rPr>
                <w:rFonts w:ascii="Times New Roman" w:hAnsi="Times New Roman" w:cs="Times New Roman"/>
              </w:rPr>
              <w:lastRenderedPageBreak/>
              <w:t>ственными препаратами лиц, находящихся под ди</w:t>
            </w:r>
            <w:r w:rsidRPr="007E03D2">
              <w:rPr>
                <w:rFonts w:ascii="Times New Roman" w:hAnsi="Times New Roman" w:cs="Times New Roman"/>
              </w:rPr>
              <w:t>с</w:t>
            </w:r>
            <w:r w:rsidRPr="007E03D2">
              <w:rPr>
                <w:rFonts w:ascii="Times New Roman" w:hAnsi="Times New Roman" w:cs="Times New Roman"/>
              </w:rPr>
              <w:t>пансерным наблюдением, с диагнозом "хронический вирусный гепатит C"</w:t>
            </w:r>
          </w:p>
        </w:tc>
        <w:tc>
          <w:tcPr>
            <w:tcW w:w="994" w:type="dxa"/>
            <w:tcBorders>
              <w:top w:val="single" w:sz="4" w:space="0" w:color="auto"/>
              <w:left w:val="single" w:sz="4" w:space="0" w:color="auto"/>
              <w:bottom w:val="single" w:sz="4" w:space="0" w:color="auto"/>
              <w:right w:val="single" w:sz="4" w:space="0" w:color="auto"/>
            </w:tcBorders>
            <w:hideMark/>
          </w:tcPr>
          <w:p w14:paraId="705F7566" w14:textId="6E23299A"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1927C28B" w14:textId="58259734"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7 981,11</w:t>
            </w:r>
          </w:p>
        </w:tc>
        <w:tc>
          <w:tcPr>
            <w:tcW w:w="1561" w:type="dxa"/>
            <w:tcBorders>
              <w:top w:val="single" w:sz="4" w:space="0" w:color="auto"/>
              <w:left w:val="single" w:sz="4" w:space="0" w:color="auto"/>
              <w:bottom w:val="single" w:sz="4" w:space="0" w:color="auto"/>
              <w:right w:val="single" w:sz="4" w:space="0" w:color="auto"/>
            </w:tcBorders>
            <w:hideMark/>
          </w:tcPr>
          <w:p w14:paraId="255F04F9" w14:textId="21F90F5B"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7 964,93</w:t>
            </w:r>
          </w:p>
        </w:tc>
        <w:tc>
          <w:tcPr>
            <w:tcW w:w="709" w:type="dxa"/>
            <w:tcBorders>
              <w:top w:val="single" w:sz="4" w:space="0" w:color="auto"/>
              <w:left w:val="single" w:sz="4" w:space="0" w:color="auto"/>
              <w:bottom w:val="single" w:sz="4" w:space="0" w:color="auto"/>
              <w:right w:val="single" w:sz="4" w:space="0" w:color="auto"/>
            </w:tcBorders>
            <w:hideMark/>
          </w:tcPr>
          <w:p w14:paraId="494E79F5" w14:textId="1DC813E5"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noWrap/>
            <w:hideMark/>
          </w:tcPr>
          <w:p w14:paraId="1ABA5594" w14:textId="705F70AF" w:rsidR="00604480" w:rsidRPr="00C754D3" w:rsidRDefault="00604480" w:rsidP="008001A8">
            <w:pPr>
              <w:shd w:val="clear" w:color="auto" w:fill="FFFFFF" w:themeFill="background1"/>
              <w:spacing w:after="0" w:line="240" w:lineRule="auto"/>
              <w:contextualSpacing/>
              <w:jc w:val="both"/>
              <w:rPr>
                <w:rFonts w:ascii="Times New Roman"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604480" w:rsidRPr="00C754D3" w14:paraId="2BC941EB" w14:textId="77777777" w:rsidTr="00F93BA1">
        <w:trPr>
          <w:trHeight w:val="780"/>
        </w:trPr>
        <w:tc>
          <w:tcPr>
            <w:tcW w:w="709" w:type="dxa"/>
            <w:gridSpan w:val="2"/>
            <w:vMerge/>
            <w:tcBorders>
              <w:left w:val="single" w:sz="4" w:space="0" w:color="auto"/>
              <w:right w:val="single" w:sz="4" w:space="0" w:color="auto"/>
            </w:tcBorders>
          </w:tcPr>
          <w:p w14:paraId="36CCE33C" w14:textId="77777777" w:rsidR="00604480" w:rsidRPr="007E03D2" w:rsidRDefault="00604480"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1BFC18C9" w14:textId="3FFBB7F4" w:rsidR="00604480" w:rsidRPr="007E03D2" w:rsidRDefault="00604480"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314F8FE4" w14:textId="3EAB25DB"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544FF27F" w14:textId="6DA37142"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79,81</w:t>
            </w:r>
          </w:p>
        </w:tc>
        <w:tc>
          <w:tcPr>
            <w:tcW w:w="1561" w:type="dxa"/>
            <w:tcBorders>
              <w:top w:val="single" w:sz="4" w:space="0" w:color="auto"/>
              <w:left w:val="single" w:sz="4" w:space="0" w:color="auto"/>
              <w:bottom w:val="single" w:sz="4" w:space="0" w:color="auto"/>
              <w:right w:val="single" w:sz="4" w:space="0" w:color="auto"/>
            </w:tcBorders>
            <w:hideMark/>
          </w:tcPr>
          <w:p w14:paraId="1A16D5B8" w14:textId="62237B53"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79,65</w:t>
            </w:r>
          </w:p>
        </w:tc>
        <w:tc>
          <w:tcPr>
            <w:tcW w:w="709" w:type="dxa"/>
            <w:tcBorders>
              <w:top w:val="single" w:sz="4" w:space="0" w:color="auto"/>
              <w:left w:val="single" w:sz="4" w:space="0" w:color="auto"/>
              <w:bottom w:val="single" w:sz="4" w:space="0" w:color="auto"/>
              <w:right w:val="single" w:sz="4" w:space="0" w:color="auto"/>
            </w:tcBorders>
            <w:hideMark/>
          </w:tcPr>
          <w:p w14:paraId="7911B6AD" w14:textId="3C32F3CB"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tcBorders>
              <w:left w:val="single" w:sz="4" w:space="0" w:color="auto"/>
              <w:right w:val="single" w:sz="4" w:space="0" w:color="auto"/>
            </w:tcBorders>
            <w:vAlign w:val="center"/>
            <w:hideMark/>
          </w:tcPr>
          <w:p w14:paraId="379A0BF3"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790DF540" w14:textId="77777777" w:rsidTr="00F93BA1">
        <w:trPr>
          <w:trHeight w:val="1230"/>
        </w:trPr>
        <w:tc>
          <w:tcPr>
            <w:tcW w:w="709" w:type="dxa"/>
            <w:gridSpan w:val="2"/>
            <w:vMerge/>
            <w:tcBorders>
              <w:left w:val="single" w:sz="4" w:space="0" w:color="auto"/>
              <w:bottom w:val="single" w:sz="4" w:space="0" w:color="auto"/>
              <w:right w:val="single" w:sz="4" w:space="0" w:color="auto"/>
            </w:tcBorders>
          </w:tcPr>
          <w:p w14:paraId="286DB5C1" w14:textId="77777777" w:rsidR="00604480" w:rsidRPr="007E03D2" w:rsidRDefault="00604480" w:rsidP="007E03D2">
            <w:pPr>
              <w:spacing w:after="0" w:line="240" w:lineRule="auto"/>
              <w:jc w:val="both"/>
              <w:rPr>
                <w:rFonts w:ascii="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13E281C9" w14:textId="77777777" w:rsidR="00604480" w:rsidRPr="007E03D2" w:rsidRDefault="00604480"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7399B93C" w14:textId="09BF980E"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6B641BFE" w14:textId="1638F46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7 901,30</w:t>
            </w:r>
          </w:p>
        </w:tc>
        <w:tc>
          <w:tcPr>
            <w:tcW w:w="1561" w:type="dxa"/>
            <w:tcBorders>
              <w:top w:val="single" w:sz="4" w:space="0" w:color="auto"/>
              <w:left w:val="single" w:sz="4" w:space="0" w:color="auto"/>
              <w:bottom w:val="single" w:sz="4" w:space="0" w:color="auto"/>
              <w:right w:val="single" w:sz="4" w:space="0" w:color="auto"/>
            </w:tcBorders>
          </w:tcPr>
          <w:p w14:paraId="7A92E05F" w14:textId="2203F5EC"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7 885,28</w:t>
            </w:r>
          </w:p>
        </w:tc>
        <w:tc>
          <w:tcPr>
            <w:tcW w:w="709" w:type="dxa"/>
            <w:tcBorders>
              <w:top w:val="single" w:sz="4" w:space="0" w:color="auto"/>
              <w:left w:val="single" w:sz="4" w:space="0" w:color="auto"/>
              <w:bottom w:val="single" w:sz="4" w:space="0" w:color="auto"/>
              <w:right w:val="single" w:sz="4" w:space="0" w:color="auto"/>
            </w:tcBorders>
          </w:tcPr>
          <w:p w14:paraId="6FB69B83" w14:textId="0CFE198E"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4B78EC4C"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3D2B3DBB" w14:textId="77777777" w:rsidTr="00F93BA1">
        <w:trPr>
          <w:trHeight w:val="150"/>
        </w:trPr>
        <w:tc>
          <w:tcPr>
            <w:tcW w:w="709" w:type="dxa"/>
            <w:gridSpan w:val="2"/>
            <w:vMerge w:val="restart"/>
            <w:tcBorders>
              <w:top w:val="single" w:sz="4" w:space="0" w:color="auto"/>
              <w:left w:val="single" w:sz="4" w:space="0" w:color="auto"/>
              <w:right w:val="single" w:sz="4" w:space="0" w:color="auto"/>
            </w:tcBorders>
          </w:tcPr>
          <w:p w14:paraId="53A520BA" w14:textId="77777777"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62F2A9A3" w14:textId="5E576868"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5.</w:t>
            </w:r>
            <w:r w:rsidRPr="007E03D2">
              <w:rPr>
                <w:rFonts w:ascii="Times New Roman" w:hAnsi="Times New Roman" w:cs="Times New Roman"/>
                <w:sz w:val="22"/>
                <w:szCs w:val="22"/>
              </w:rPr>
              <w:t xml:space="preserve"> </w:t>
            </w:r>
            <w:r w:rsidRPr="007E03D2">
              <w:rPr>
                <w:rFonts w:ascii="Times New Roman" w:hAnsi="Times New Roman" w:cs="Times New Roman"/>
                <w:sz w:val="22"/>
                <w:szCs w:val="22"/>
                <w:lang w:eastAsia="en-US"/>
              </w:rPr>
              <w:t>Региональный проект "Модернизация первичного звена здравоохранения Ро</w:t>
            </w:r>
            <w:r w:rsidRPr="007E03D2">
              <w:rPr>
                <w:rFonts w:ascii="Times New Roman" w:hAnsi="Times New Roman" w:cs="Times New Roman"/>
                <w:sz w:val="22"/>
                <w:szCs w:val="22"/>
                <w:lang w:eastAsia="en-US"/>
              </w:rPr>
              <w:t>с</w:t>
            </w:r>
            <w:r w:rsidRPr="007E03D2">
              <w:rPr>
                <w:rFonts w:ascii="Times New Roman" w:hAnsi="Times New Roman" w:cs="Times New Roman"/>
                <w:sz w:val="22"/>
                <w:szCs w:val="22"/>
                <w:lang w:eastAsia="en-US"/>
              </w:rPr>
              <w:t>сийской Федерации"</w:t>
            </w:r>
          </w:p>
        </w:tc>
        <w:tc>
          <w:tcPr>
            <w:tcW w:w="994" w:type="dxa"/>
            <w:tcBorders>
              <w:top w:val="single" w:sz="4" w:space="0" w:color="auto"/>
              <w:left w:val="single" w:sz="4" w:space="0" w:color="auto"/>
              <w:bottom w:val="single" w:sz="4" w:space="0" w:color="auto"/>
              <w:right w:val="single" w:sz="4" w:space="0" w:color="auto"/>
            </w:tcBorders>
            <w:hideMark/>
          </w:tcPr>
          <w:p w14:paraId="1262C72E" w14:textId="485F0664"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27FF7F0" w14:textId="08A1E6F2"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432 846,16</w:t>
            </w:r>
          </w:p>
        </w:tc>
        <w:tc>
          <w:tcPr>
            <w:tcW w:w="1561" w:type="dxa"/>
            <w:tcBorders>
              <w:top w:val="single" w:sz="4" w:space="0" w:color="auto"/>
              <w:left w:val="single" w:sz="4" w:space="0" w:color="auto"/>
              <w:bottom w:val="single" w:sz="4" w:space="0" w:color="auto"/>
              <w:right w:val="single" w:sz="4" w:space="0" w:color="auto"/>
            </w:tcBorders>
            <w:hideMark/>
          </w:tcPr>
          <w:p w14:paraId="3257B64A" w14:textId="28670B69"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423 646,91</w:t>
            </w:r>
          </w:p>
        </w:tc>
        <w:tc>
          <w:tcPr>
            <w:tcW w:w="709" w:type="dxa"/>
            <w:tcBorders>
              <w:top w:val="single" w:sz="4" w:space="0" w:color="auto"/>
              <w:left w:val="single" w:sz="4" w:space="0" w:color="auto"/>
              <w:bottom w:val="single" w:sz="4" w:space="0" w:color="auto"/>
              <w:right w:val="single" w:sz="4" w:space="0" w:color="auto"/>
            </w:tcBorders>
            <w:hideMark/>
          </w:tcPr>
          <w:p w14:paraId="69F8F159" w14:textId="2EAEB34A"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97,9</w:t>
            </w:r>
          </w:p>
        </w:tc>
        <w:tc>
          <w:tcPr>
            <w:tcW w:w="7227" w:type="dxa"/>
            <w:vMerge w:val="restart"/>
            <w:tcBorders>
              <w:top w:val="single" w:sz="4" w:space="0" w:color="auto"/>
              <w:left w:val="single" w:sz="4" w:space="0" w:color="auto"/>
              <w:right w:val="single" w:sz="4" w:space="0" w:color="auto"/>
            </w:tcBorders>
            <w:noWrap/>
            <w:hideMark/>
          </w:tcPr>
          <w:p w14:paraId="27748BFD" w14:textId="3174FECB" w:rsidR="00604480" w:rsidRPr="00C754D3" w:rsidRDefault="00604480" w:rsidP="008001A8">
            <w:pPr>
              <w:shd w:val="clear" w:color="auto" w:fill="FFFFFF" w:themeFill="background1"/>
              <w:spacing w:after="0" w:line="240" w:lineRule="auto"/>
              <w:contextualSpacing/>
              <w:jc w:val="both"/>
              <w:rPr>
                <w:rFonts w:ascii="Times New Roman"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604480" w:rsidRPr="00C754D3" w14:paraId="24913F59" w14:textId="77777777" w:rsidTr="00F93BA1">
        <w:trPr>
          <w:trHeight w:val="450"/>
        </w:trPr>
        <w:tc>
          <w:tcPr>
            <w:tcW w:w="709" w:type="dxa"/>
            <w:gridSpan w:val="2"/>
            <w:vMerge/>
            <w:tcBorders>
              <w:left w:val="single" w:sz="4" w:space="0" w:color="auto"/>
              <w:right w:val="single" w:sz="4" w:space="0" w:color="auto"/>
            </w:tcBorders>
          </w:tcPr>
          <w:p w14:paraId="7BF9C7EA"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3EEBFA16" w14:textId="00E56900"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7DE5FEF2" w14:textId="2A51597B"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7B728BC3" w14:textId="48E7792E"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4 353,48</w:t>
            </w:r>
          </w:p>
        </w:tc>
        <w:tc>
          <w:tcPr>
            <w:tcW w:w="1561" w:type="dxa"/>
            <w:tcBorders>
              <w:top w:val="single" w:sz="4" w:space="0" w:color="auto"/>
              <w:left w:val="single" w:sz="4" w:space="0" w:color="auto"/>
              <w:bottom w:val="single" w:sz="4" w:space="0" w:color="auto"/>
              <w:right w:val="single" w:sz="4" w:space="0" w:color="auto"/>
            </w:tcBorders>
            <w:hideMark/>
          </w:tcPr>
          <w:p w14:paraId="7468AFCC" w14:textId="49752FCF"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4 236,37</w:t>
            </w:r>
          </w:p>
        </w:tc>
        <w:tc>
          <w:tcPr>
            <w:tcW w:w="709" w:type="dxa"/>
            <w:tcBorders>
              <w:top w:val="single" w:sz="4" w:space="0" w:color="auto"/>
              <w:left w:val="single" w:sz="4" w:space="0" w:color="auto"/>
              <w:bottom w:val="single" w:sz="4" w:space="0" w:color="auto"/>
              <w:right w:val="single" w:sz="4" w:space="0" w:color="auto"/>
            </w:tcBorders>
            <w:hideMark/>
          </w:tcPr>
          <w:p w14:paraId="6F2D1DF7" w14:textId="3C8E552C"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97,3</w:t>
            </w:r>
          </w:p>
        </w:tc>
        <w:tc>
          <w:tcPr>
            <w:tcW w:w="7227" w:type="dxa"/>
            <w:vMerge/>
            <w:tcBorders>
              <w:left w:val="single" w:sz="4" w:space="0" w:color="auto"/>
              <w:right w:val="single" w:sz="4" w:space="0" w:color="auto"/>
            </w:tcBorders>
            <w:vAlign w:val="center"/>
            <w:hideMark/>
          </w:tcPr>
          <w:p w14:paraId="30E38C7C"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123C7E97" w14:textId="77777777" w:rsidTr="00F93BA1">
        <w:trPr>
          <w:trHeight w:val="165"/>
        </w:trPr>
        <w:tc>
          <w:tcPr>
            <w:tcW w:w="709" w:type="dxa"/>
            <w:gridSpan w:val="2"/>
            <w:vMerge/>
            <w:tcBorders>
              <w:left w:val="single" w:sz="4" w:space="0" w:color="auto"/>
              <w:bottom w:val="single" w:sz="4" w:space="0" w:color="auto"/>
              <w:right w:val="single" w:sz="4" w:space="0" w:color="auto"/>
            </w:tcBorders>
          </w:tcPr>
          <w:p w14:paraId="15564318"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2958B5DA"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4B4546A2" w14:textId="3B663E98"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3BB397E8" w14:textId="5C7C1D3E"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428 492,68</w:t>
            </w:r>
          </w:p>
        </w:tc>
        <w:tc>
          <w:tcPr>
            <w:tcW w:w="1561" w:type="dxa"/>
            <w:tcBorders>
              <w:top w:val="single" w:sz="4" w:space="0" w:color="auto"/>
              <w:left w:val="single" w:sz="4" w:space="0" w:color="auto"/>
              <w:bottom w:val="single" w:sz="4" w:space="0" w:color="auto"/>
              <w:right w:val="single" w:sz="4" w:space="0" w:color="auto"/>
            </w:tcBorders>
          </w:tcPr>
          <w:p w14:paraId="73D77E10" w14:textId="207AAD1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419 410,54</w:t>
            </w:r>
          </w:p>
        </w:tc>
        <w:tc>
          <w:tcPr>
            <w:tcW w:w="709" w:type="dxa"/>
            <w:tcBorders>
              <w:top w:val="single" w:sz="4" w:space="0" w:color="auto"/>
              <w:left w:val="single" w:sz="4" w:space="0" w:color="auto"/>
              <w:bottom w:val="single" w:sz="4" w:space="0" w:color="auto"/>
              <w:right w:val="single" w:sz="4" w:space="0" w:color="auto"/>
            </w:tcBorders>
          </w:tcPr>
          <w:p w14:paraId="2D0C2366" w14:textId="1D4E1AFA"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97,9</w:t>
            </w:r>
          </w:p>
        </w:tc>
        <w:tc>
          <w:tcPr>
            <w:tcW w:w="7227" w:type="dxa"/>
            <w:vMerge/>
            <w:tcBorders>
              <w:left w:val="single" w:sz="4" w:space="0" w:color="auto"/>
              <w:bottom w:val="single" w:sz="4" w:space="0" w:color="auto"/>
              <w:right w:val="single" w:sz="4" w:space="0" w:color="auto"/>
            </w:tcBorders>
            <w:vAlign w:val="center"/>
          </w:tcPr>
          <w:p w14:paraId="45B6D5FF"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31A20BA2" w14:textId="77777777" w:rsidTr="00F93BA1">
        <w:trPr>
          <w:trHeight w:val="133"/>
        </w:trPr>
        <w:tc>
          <w:tcPr>
            <w:tcW w:w="709" w:type="dxa"/>
            <w:gridSpan w:val="2"/>
            <w:vMerge w:val="restart"/>
            <w:tcBorders>
              <w:top w:val="single" w:sz="4" w:space="0" w:color="auto"/>
              <w:left w:val="single" w:sz="4" w:space="0" w:color="auto"/>
              <w:right w:val="single" w:sz="4" w:space="0" w:color="auto"/>
            </w:tcBorders>
          </w:tcPr>
          <w:p w14:paraId="540E3870" w14:textId="77777777" w:rsidR="00604480" w:rsidRPr="007E03D2" w:rsidRDefault="00604480" w:rsidP="007E03D2">
            <w:pPr>
              <w:pStyle w:val="ConsPlusNormal"/>
              <w:spacing w:line="254" w:lineRule="auto"/>
              <w:jc w:val="both"/>
            </w:pPr>
          </w:p>
        </w:tc>
        <w:tc>
          <w:tcPr>
            <w:tcW w:w="2692" w:type="dxa"/>
            <w:gridSpan w:val="2"/>
            <w:vMerge w:val="restart"/>
            <w:tcBorders>
              <w:top w:val="single" w:sz="4" w:space="0" w:color="auto"/>
              <w:left w:val="single" w:sz="4" w:space="0" w:color="auto"/>
              <w:right w:val="single" w:sz="4" w:space="0" w:color="auto"/>
            </w:tcBorders>
            <w:hideMark/>
          </w:tcPr>
          <w:p w14:paraId="73380C0D" w14:textId="6DB95C90" w:rsidR="00604480" w:rsidRPr="007E03D2" w:rsidRDefault="00604480" w:rsidP="007E03D2">
            <w:pPr>
              <w:pStyle w:val="ConsPlusNormal"/>
              <w:spacing w:line="254" w:lineRule="auto"/>
              <w:jc w:val="both"/>
            </w:pPr>
            <w:r w:rsidRPr="007E03D2">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48333CF1" w14:textId="72A25F42"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0B5CAE1" w14:textId="1A2149F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432 846,16</w:t>
            </w:r>
          </w:p>
        </w:tc>
        <w:tc>
          <w:tcPr>
            <w:tcW w:w="1561" w:type="dxa"/>
            <w:tcBorders>
              <w:top w:val="single" w:sz="4" w:space="0" w:color="auto"/>
              <w:left w:val="single" w:sz="4" w:space="0" w:color="auto"/>
              <w:bottom w:val="single" w:sz="4" w:space="0" w:color="auto"/>
              <w:right w:val="single" w:sz="4" w:space="0" w:color="auto"/>
            </w:tcBorders>
            <w:hideMark/>
          </w:tcPr>
          <w:p w14:paraId="09351812" w14:textId="4AC2A61A"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423 646,91</w:t>
            </w:r>
          </w:p>
        </w:tc>
        <w:tc>
          <w:tcPr>
            <w:tcW w:w="709" w:type="dxa"/>
            <w:tcBorders>
              <w:top w:val="single" w:sz="4" w:space="0" w:color="auto"/>
              <w:left w:val="single" w:sz="4" w:space="0" w:color="auto"/>
              <w:bottom w:val="single" w:sz="4" w:space="0" w:color="auto"/>
              <w:right w:val="single" w:sz="4" w:space="0" w:color="auto"/>
            </w:tcBorders>
            <w:hideMark/>
          </w:tcPr>
          <w:p w14:paraId="54E9279B" w14:textId="2BB8F469"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97,9</w:t>
            </w:r>
          </w:p>
        </w:tc>
        <w:tc>
          <w:tcPr>
            <w:tcW w:w="7227" w:type="dxa"/>
            <w:vMerge w:val="restart"/>
            <w:tcBorders>
              <w:top w:val="single" w:sz="4" w:space="0" w:color="auto"/>
              <w:left w:val="single" w:sz="4" w:space="0" w:color="auto"/>
              <w:right w:val="single" w:sz="4" w:space="0" w:color="auto"/>
            </w:tcBorders>
            <w:noWrap/>
            <w:hideMark/>
          </w:tcPr>
          <w:p w14:paraId="38370405" w14:textId="1910B824" w:rsidR="00604480" w:rsidRPr="00C754D3" w:rsidRDefault="00604480" w:rsidP="008001A8">
            <w:pPr>
              <w:shd w:val="clear" w:color="auto" w:fill="FFFFFF" w:themeFill="background1"/>
              <w:spacing w:after="0" w:line="240" w:lineRule="auto"/>
              <w:contextualSpacing/>
              <w:jc w:val="both"/>
              <w:rPr>
                <w:rFonts w:ascii="Times New Roman"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604480" w:rsidRPr="00C754D3" w14:paraId="3FCDC722" w14:textId="77777777" w:rsidTr="00F93BA1">
        <w:trPr>
          <w:trHeight w:val="173"/>
        </w:trPr>
        <w:tc>
          <w:tcPr>
            <w:tcW w:w="709" w:type="dxa"/>
            <w:gridSpan w:val="2"/>
            <w:vMerge/>
            <w:tcBorders>
              <w:left w:val="single" w:sz="4" w:space="0" w:color="auto"/>
              <w:right w:val="single" w:sz="4" w:space="0" w:color="auto"/>
            </w:tcBorders>
          </w:tcPr>
          <w:p w14:paraId="256F50CE" w14:textId="77777777" w:rsidR="00604480" w:rsidRPr="007E03D2" w:rsidRDefault="00604480"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30A51B32" w14:textId="40981520" w:rsidR="00604480" w:rsidRPr="007E03D2" w:rsidRDefault="00604480"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91122BB" w14:textId="1EAF6E7D"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316E4A68" w14:textId="50F4C6B3"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4 353,48</w:t>
            </w:r>
          </w:p>
        </w:tc>
        <w:tc>
          <w:tcPr>
            <w:tcW w:w="1561" w:type="dxa"/>
            <w:tcBorders>
              <w:top w:val="single" w:sz="4" w:space="0" w:color="auto"/>
              <w:left w:val="single" w:sz="4" w:space="0" w:color="auto"/>
              <w:bottom w:val="single" w:sz="4" w:space="0" w:color="auto"/>
              <w:right w:val="single" w:sz="4" w:space="0" w:color="auto"/>
            </w:tcBorders>
            <w:hideMark/>
          </w:tcPr>
          <w:p w14:paraId="6F2955E3" w14:textId="5FAD6397"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4 236,37</w:t>
            </w:r>
          </w:p>
        </w:tc>
        <w:tc>
          <w:tcPr>
            <w:tcW w:w="709" w:type="dxa"/>
            <w:tcBorders>
              <w:top w:val="single" w:sz="4" w:space="0" w:color="auto"/>
              <w:left w:val="single" w:sz="4" w:space="0" w:color="auto"/>
              <w:bottom w:val="single" w:sz="4" w:space="0" w:color="auto"/>
              <w:right w:val="single" w:sz="4" w:space="0" w:color="auto"/>
            </w:tcBorders>
            <w:hideMark/>
          </w:tcPr>
          <w:p w14:paraId="1FD0EB10" w14:textId="3C23AB86"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97,3</w:t>
            </w:r>
          </w:p>
        </w:tc>
        <w:tc>
          <w:tcPr>
            <w:tcW w:w="7227" w:type="dxa"/>
            <w:vMerge/>
            <w:tcBorders>
              <w:left w:val="single" w:sz="4" w:space="0" w:color="auto"/>
              <w:right w:val="single" w:sz="4" w:space="0" w:color="auto"/>
            </w:tcBorders>
            <w:vAlign w:val="center"/>
            <w:hideMark/>
          </w:tcPr>
          <w:p w14:paraId="2CD6998F"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69E0FE75" w14:textId="77777777" w:rsidTr="00F93BA1">
        <w:trPr>
          <w:trHeight w:val="240"/>
        </w:trPr>
        <w:tc>
          <w:tcPr>
            <w:tcW w:w="709" w:type="dxa"/>
            <w:gridSpan w:val="2"/>
            <w:vMerge/>
            <w:tcBorders>
              <w:left w:val="single" w:sz="4" w:space="0" w:color="auto"/>
              <w:bottom w:val="single" w:sz="4" w:space="0" w:color="auto"/>
              <w:right w:val="single" w:sz="4" w:space="0" w:color="auto"/>
            </w:tcBorders>
          </w:tcPr>
          <w:p w14:paraId="67D3E2FD" w14:textId="77777777" w:rsidR="00604480" w:rsidRPr="007E03D2" w:rsidRDefault="00604480" w:rsidP="007E03D2">
            <w:pPr>
              <w:spacing w:after="0" w:line="240" w:lineRule="auto"/>
              <w:jc w:val="both"/>
              <w:rPr>
                <w:rFonts w:ascii="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46B803D0" w14:textId="77777777" w:rsidR="00604480" w:rsidRPr="007E03D2" w:rsidRDefault="00604480"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1C771EBA" w14:textId="3F77FCBC"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20E28915" w14:textId="792795F4"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428 492,68</w:t>
            </w:r>
          </w:p>
        </w:tc>
        <w:tc>
          <w:tcPr>
            <w:tcW w:w="1561" w:type="dxa"/>
            <w:tcBorders>
              <w:top w:val="single" w:sz="4" w:space="0" w:color="auto"/>
              <w:left w:val="single" w:sz="4" w:space="0" w:color="auto"/>
              <w:bottom w:val="single" w:sz="4" w:space="0" w:color="auto"/>
              <w:right w:val="single" w:sz="4" w:space="0" w:color="auto"/>
            </w:tcBorders>
          </w:tcPr>
          <w:p w14:paraId="2DB1B75B" w14:textId="7EB0B3CA"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419 410,54</w:t>
            </w:r>
          </w:p>
        </w:tc>
        <w:tc>
          <w:tcPr>
            <w:tcW w:w="709" w:type="dxa"/>
            <w:tcBorders>
              <w:top w:val="single" w:sz="4" w:space="0" w:color="auto"/>
              <w:left w:val="single" w:sz="4" w:space="0" w:color="auto"/>
              <w:bottom w:val="single" w:sz="4" w:space="0" w:color="auto"/>
              <w:right w:val="single" w:sz="4" w:space="0" w:color="auto"/>
            </w:tcBorders>
          </w:tcPr>
          <w:p w14:paraId="15D3F7E7" w14:textId="5BEE39DA" w:rsidR="00604480" w:rsidRPr="003F0383" w:rsidRDefault="0060448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97,9</w:t>
            </w:r>
          </w:p>
        </w:tc>
        <w:tc>
          <w:tcPr>
            <w:tcW w:w="7227" w:type="dxa"/>
            <w:vMerge/>
            <w:tcBorders>
              <w:left w:val="single" w:sz="4" w:space="0" w:color="auto"/>
              <w:bottom w:val="single" w:sz="4" w:space="0" w:color="auto"/>
              <w:right w:val="single" w:sz="4" w:space="0" w:color="auto"/>
            </w:tcBorders>
            <w:vAlign w:val="center"/>
          </w:tcPr>
          <w:p w14:paraId="7FDA0439"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666E0DC8" w14:textId="77777777" w:rsidTr="00F93BA1">
        <w:trPr>
          <w:trHeight w:val="234"/>
        </w:trPr>
        <w:tc>
          <w:tcPr>
            <w:tcW w:w="709" w:type="dxa"/>
            <w:gridSpan w:val="2"/>
            <w:vMerge w:val="restart"/>
            <w:tcBorders>
              <w:top w:val="single" w:sz="4" w:space="0" w:color="auto"/>
              <w:left w:val="single" w:sz="4" w:space="0" w:color="auto"/>
              <w:right w:val="single" w:sz="4" w:space="0" w:color="auto"/>
            </w:tcBorders>
          </w:tcPr>
          <w:p w14:paraId="38F6D038" w14:textId="77777777"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545D486E" w14:textId="3021734D" w:rsidR="00604480" w:rsidRPr="007E03D2" w:rsidRDefault="00604480"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5.1.</w:t>
            </w:r>
            <w:r w:rsidRPr="007E03D2">
              <w:rPr>
                <w:rFonts w:ascii="Times New Roman" w:hAnsi="Times New Roman" w:cs="Times New Roman"/>
                <w:sz w:val="22"/>
                <w:szCs w:val="22"/>
              </w:rPr>
              <w:t xml:space="preserve"> </w:t>
            </w:r>
            <w:r w:rsidRPr="007E03D2">
              <w:rPr>
                <w:rFonts w:ascii="Times New Roman" w:hAnsi="Times New Roman" w:cs="Times New Roman"/>
                <w:sz w:val="22"/>
                <w:szCs w:val="22"/>
                <w:lang w:eastAsia="en-US"/>
              </w:rPr>
              <w:t>Реализация регионал</w:t>
            </w:r>
            <w:r w:rsidRPr="007E03D2">
              <w:rPr>
                <w:rFonts w:ascii="Times New Roman" w:hAnsi="Times New Roman" w:cs="Times New Roman"/>
                <w:sz w:val="22"/>
                <w:szCs w:val="22"/>
                <w:lang w:eastAsia="en-US"/>
              </w:rPr>
              <w:t>ь</w:t>
            </w:r>
            <w:r w:rsidRPr="007E03D2">
              <w:rPr>
                <w:rFonts w:ascii="Times New Roman" w:hAnsi="Times New Roman" w:cs="Times New Roman"/>
                <w:sz w:val="22"/>
                <w:szCs w:val="22"/>
                <w:lang w:eastAsia="en-US"/>
              </w:rPr>
              <w:t>ных проектов модернизации первичного звена здрав</w:t>
            </w:r>
            <w:r w:rsidRPr="007E03D2">
              <w:rPr>
                <w:rFonts w:ascii="Times New Roman" w:hAnsi="Times New Roman" w:cs="Times New Roman"/>
                <w:sz w:val="22"/>
                <w:szCs w:val="22"/>
                <w:lang w:eastAsia="en-US"/>
              </w:rPr>
              <w:t>о</w:t>
            </w:r>
            <w:r w:rsidRPr="007E03D2">
              <w:rPr>
                <w:rFonts w:ascii="Times New Roman" w:hAnsi="Times New Roman" w:cs="Times New Roman"/>
                <w:sz w:val="22"/>
                <w:szCs w:val="22"/>
                <w:lang w:eastAsia="en-US"/>
              </w:rPr>
              <w:t>охранения</w:t>
            </w:r>
          </w:p>
        </w:tc>
        <w:tc>
          <w:tcPr>
            <w:tcW w:w="994" w:type="dxa"/>
            <w:tcBorders>
              <w:top w:val="single" w:sz="4" w:space="0" w:color="auto"/>
              <w:left w:val="single" w:sz="4" w:space="0" w:color="auto"/>
              <w:bottom w:val="single" w:sz="4" w:space="0" w:color="auto"/>
              <w:right w:val="single" w:sz="4" w:space="0" w:color="auto"/>
            </w:tcBorders>
            <w:hideMark/>
          </w:tcPr>
          <w:p w14:paraId="19B07F14" w14:textId="2BA98BC7" w:rsidR="00604480" w:rsidRPr="003F0383" w:rsidRDefault="00604480"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307D0F3" w14:textId="72AA64A4"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432 846,16</w:t>
            </w:r>
          </w:p>
        </w:tc>
        <w:tc>
          <w:tcPr>
            <w:tcW w:w="1561" w:type="dxa"/>
            <w:tcBorders>
              <w:top w:val="single" w:sz="4" w:space="0" w:color="auto"/>
              <w:left w:val="single" w:sz="4" w:space="0" w:color="auto"/>
              <w:bottom w:val="single" w:sz="4" w:space="0" w:color="auto"/>
              <w:right w:val="single" w:sz="4" w:space="0" w:color="auto"/>
            </w:tcBorders>
            <w:hideMark/>
          </w:tcPr>
          <w:p w14:paraId="7DE7B3F8" w14:textId="786E35C9"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423 646,91</w:t>
            </w:r>
          </w:p>
        </w:tc>
        <w:tc>
          <w:tcPr>
            <w:tcW w:w="709" w:type="dxa"/>
            <w:tcBorders>
              <w:top w:val="single" w:sz="4" w:space="0" w:color="auto"/>
              <w:left w:val="single" w:sz="4" w:space="0" w:color="auto"/>
              <w:bottom w:val="single" w:sz="4" w:space="0" w:color="auto"/>
              <w:right w:val="single" w:sz="4" w:space="0" w:color="auto"/>
            </w:tcBorders>
            <w:hideMark/>
          </w:tcPr>
          <w:p w14:paraId="3CF02C0D" w14:textId="56BA5FC3" w:rsidR="00604480" w:rsidRPr="003F0383" w:rsidRDefault="00604480"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97,9</w:t>
            </w:r>
          </w:p>
        </w:tc>
        <w:tc>
          <w:tcPr>
            <w:tcW w:w="7227" w:type="dxa"/>
            <w:vMerge w:val="restart"/>
            <w:tcBorders>
              <w:top w:val="single" w:sz="4" w:space="0" w:color="auto"/>
              <w:left w:val="single" w:sz="4" w:space="0" w:color="auto"/>
              <w:right w:val="single" w:sz="4" w:space="0" w:color="auto"/>
            </w:tcBorders>
            <w:noWrap/>
            <w:hideMark/>
          </w:tcPr>
          <w:p w14:paraId="1F464913" w14:textId="0763C1DC" w:rsidR="00604480" w:rsidRPr="00C754D3" w:rsidRDefault="00604480" w:rsidP="008001A8">
            <w:pPr>
              <w:shd w:val="clear" w:color="auto" w:fill="FFFFFF" w:themeFill="background1"/>
              <w:spacing w:after="0" w:line="240" w:lineRule="auto"/>
              <w:contextualSpacing/>
              <w:jc w:val="both"/>
              <w:rPr>
                <w:rFonts w:ascii="Times New Roman"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604480" w:rsidRPr="00C754D3" w14:paraId="5EE41D0D" w14:textId="77777777" w:rsidTr="00F93BA1">
        <w:trPr>
          <w:trHeight w:val="450"/>
        </w:trPr>
        <w:tc>
          <w:tcPr>
            <w:tcW w:w="709" w:type="dxa"/>
            <w:gridSpan w:val="2"/>
            <w:vMerge/>
            <w:tcBorders>
              <w:left w:val="single" w:sz="4" w:space="0" w:color="auto"/>
              <w:right w:val="single" w:sz="4" w:space="0" w:color="auto"/>
            </w:tcBorders>
          </w:tcPr>
          <w:p w14:paraId="3A9ACFC6"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27138E1F" w14:textId="6F9ECFE7"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343FF448" w14:textId="49C9A36D"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48B50C4" w14:textId="330C0BDA"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4 353,48</w:t>
            </w:r>
          </w:p>
        </w:tc>
        <w:tc>
          <w:tcPr>
            <w:tcW w:w="1561" w:type="dxa"/>
            <w:tcBorders>
              <w:top w:val="single" w:sz="4" w:space="0" w:color="auto"/>
              <w:left w:val="single" w:sz="4" w:space="0" w:color="auto"/>
              <w:bottom w:val="single" w:sz="4" w:space="0" w:color="auto"/>
              <w:right w:val="single" w:sz="4" w:space="0" w:color="auto"/>
            </w:tcBorders>
            <w:hideMark/>
          </w:tcPr>
          <w:p w14:paraId="3FA6242E" w14:textId="69454650"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4 236,37</w:t>
            </w:r>
          </w:p>
        </w:tc>
        <w:tc>
          <w:tcPr>
            <w:tcW w:w="709" w:type="dxa"/>
            <w:tcBorders>
              <w:top w:val="single" w:sz="4" w:space="0" w:color="auto"/>
              <w:left w:val="single" w:sz="4" w:space="0" w:color="auto"/>
              <w:bottom w:val="single" w:sz="4" w:space="0" w:color="auto"/>
              <w:right w:val="single" w:sz="4" w:space="0" w:color="auto"/>
            </w:tcBorders>
            <w:hideMark/>
          </w:tcPr>
          <w:p w14:paraId="63C6BC4B" w14:textId="29B1DC17" w:rsidR="00604480" w:rsidRPr="003F0383" w:rsidRDefault="00604480"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97,3</w:t>
            </w:r>
          </w:p>
        </w:tc>
        <w:tc>
          <w:tcPr>
            <w:tcW w:w="7227" w:type="dxa"/>
            <w:vMerge/>
            <w:tcBorders>
              <w:left w:val="single" w:sz="4" w:space="0" w:color="auto"/>
              <w:right w:val="single" w:sz="4" w:space="0" w:color="auto"/>
            </w:tcBorders>
            <w:vAlign w:val="center"/>
            <w:hideMark/>
          </w:tcPr>
          <w:p w14:paraId="5A32834E" w14:textId="77777777" w:rsidR="00604480" w:rsidRPr="00C754D3" w:rsidRDefault="00604480" w:rsidP="000B407B">
            <w:pPr>
              <w:spacing w:after="0" w:line="240" w:lineRule="auto"/>
              <w:rPr>
                <w:rFonts w:ascii="Times New Roman" w:hAnsi="Times New Roman" w:cs="Times New Roman"/>
                <w:highlight w:val="yellow"/>
              </w:rPr>
            </w:pPr>
          </w:p>
        </w:tc>
      </w:tr>
      <w:tr w:rsidR="00604480" w:rsidRPr="00C754D3" w14:paraId="4465DEBF" w14:textId="77777777" w:rsidTr="00F93BA1">
        <w:trPr>
          <w:trHeight w:val="165"/>
        </w:trPr>
        <w:tc>
          <w:tcPr>
            <w:tcW w:w="709" w:type="dxa"/>
            <w:gridSpan w:val="2"/>
            <w:vMerge/>
            <w:tcBorders>
              <w:left w:val="single" w:sz="4" w:space="0" w:color="auto"/>
              <w:bottom w:val="single" w:sz="4" w:space="0" w:color="auto"/>
              <w:right w:val="single" w:sz="4" w:space="0" w:color="auto"/>
            </w:tcBorders>
          </w:tcPr>
          <w:p w14:paraId="15D337F7"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6316B1AE" w14:textId="77777777" w:rsidR="00604480" w:rsidRPr="007E03D2" w:rsidRDefault="00604480"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78AB4DD4" w14:textId="27552EE8" w:rsidR="00604480" w:rsidRPr="003F0383" w:rsidRDefault="0060448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5ED5B440" w14:textId="09F537E0"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428 492,68</w:t>
            </w:r>
          </w:p>
        </w:tc>
        <w:tc>
          <w:tcPr>
            <w:tcW w:w="1561" w:type="dxa"/>
            <w:tcBorders>
              <w:top w:val="single" w:sz="4" w:space="0" w:color="auto"/>
              <w:left w:val="single" w:sz="4" w:space="0" w:color="auto"/>
              <w:bottom w:val="single" w:sz="4" w:space="0" w:color="auto"/>
              <w:right w:val="single" w:sz="4" w:space="0" w:color="auto"/>
            </w:tcBorders>
          </w:tcPr>
          <w:p w14:paraId="4770ED5E" w14:textId="1F6D4BB1" w:rsidR="00604480" w:rsidRPr="003F0383" w:rsidRDefault="0060448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419 410,54</w:t>
            </w:r>
          </w:p>
        </w:tc>
        <w:tc>
          <w:tcPr>
            <w:tcW w:w="709" w:type="dxa"/>
            <w:tcBorders>
              <w:top w:val="single" w:sz="4" w:space="0" w:color="auto"/>
              <w:left w:val="single" w:sz="4" w:space="0" w:color="auto"/>
              <w:bottom w:val="single" w:sz="4" w:space="0" w:color="auto"/>
              <w:right w:val="single" w:sz="4" w:space="0" w:color="auto"/>
            </w:tcBorders>
          </w:tcPr>
          <w:p w14:paraId="524EFB20" w14:textId="3EFD8B6F" w:rsidR="00604480" w:rsidRPr="003F0383" w:rsidRDefault="00604480"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97,9</w:t>
            </w:r>
          </w:p>
        </w:tc>
        <w:tc>
          <w:tcPr>
            <w:tcW w:w="7227" w:type="dxa"/>
            <w:vMerge/>
            <w:tcBorders>
              <w:left w:val="single" w:sz="4" w:space="0" w:color="auto"/>
              <w:bottom w:val="single" w:sz="4" w:space="0" w:color="auto"/>
              <w:right w:val="single" w:sz="4" w:space="0" w:color="auto"/>
            </w:tcBorders>
            <w:vAlign w:val="center"/>
          </w:tcPr>
          <w:p w14:paraId="3B04DB82" w14:textId="77777777" w:rsidR="00604480" w:rsidRPr="00C754D3" w:rsidRDefault="00604480" w:rsidP="000B407B">
            <w:pPr>
              <w:spacing w:after="0" w:line="240" w:lineRule="auto"/>
              <w:rPr>
                <w:rFonts w:ascii="Times New Roman" w:hAnsi="Times New Roman" w:cs="Times New Roman"/>
                <w:highlight w:val="yellow"/>
              </w:rPr>
            </w:pPr>
          </w:p>
        </w:tc>
      </w:tr>
      <w:tr w:rsidR="00B71047" w:rsidRPr="00C754D3" w14:paraId="67FDC0BB" w14:textId="77777777" w:rsidTr="00F93BA1">
        <w:trPr>
          <w:trHeight w:val="251"/>
        </w:trPr>
        <w:tc>
          <w:tcPr>
            <w:tcW w:w="709" w:type="dxa"/>
            <w:gridSpan w:val="2"/>
            <w:vMerge w:val="restart"/>
            <w:tcBorders>
              <w:top w:val="single" w:sz="4" w:space="0" w:color="auto"/>
              <w:left w:val="single" w:sz="4" w:space="0" w:color="auto"/>
              <w:right w:val="single" w:sz="4" w:space="0" w:color="auto"/>
            </w:tcBorders>
          </w:tcPr>
          <w:p w14:paraId="05F70F0E" w14:textId="77777777"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703B7421" w14:textId="3A978F40"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b/>
                <w:sz w:val="22"/>
                <w:szCs w:val="22"/>
                <w:lang w:eastAsia="en-US"/>
              </w:rPr>
              <w:t>6.</w:t>
            </w:r>
            <w:r w:rsidRPr="007E03D2">
              <w:rPr>
                <w:rFonts w:ascii="Times New Roman" w:hAnsi="Times New Roman" w:cs="Times New Roman"/>
                <w:b/>
                <w:sz w:val="22"/>
                <w:szCs w:val="22"/>
              </w:rPr>
              <w:t xml:space="preserve"> </w:t>
            </w:r>
            <w:r w:rsidRPr="007E03D2">
              <w:rPr>
                <w:rFonts w:ascii="Times New Roman" w:hAnsi="Times New Roman" w:cs="Times New Roman"/>
                <w:b/>
                <w:sz w:val="22"/>
                <w:szCs w:val="22"/>
                <w:lang w:eastAsia="en-US"/>
              </w:rPr>
              <w:t>Региональный проект "Оптимальная для во</w:t>
            </w:r>
            <w:r w:rsidRPr="007E03D2">
              <w:rPr>
                <w:rFonts w:ascii="Times New Roman" w:hAnsi="Times New Roman" w:cs="Times New Roman"/>
                <w:b/>
                <w:sz w:val="22"/>
                <w:szCs w:val="22"/>
                <w:lang w:eastAsia="en-US"/>
              </w:rPr>
              <w:t>с</w:t>
            </w:r>
            <w:r w:rsidRPr="007E03D2">
              <w:rPr>
                <w:rFonts w:ascii="Times New Roman" w:hAnsi="Times New Roman" w:cs="Times New Roman"/>
                <w:b/>
                <w:sz w:val="22"/>
                <w:szCs w:val="22"/>
                <w:lang w:eastAsia="en-US"/>
              </w:rPr>
              <w:t>становления здоровья м</w:t>
            </w:r>
            <w:r w:rsidRPr="007E03D2">
              <w:rPr>
                <w:rFonts w:ascii="Times New Roman" w:hAnsi="Times New Roman" w:cs="Times New Roman"/>
                <w:b/>
                <w:sz w:val="22"/>
                <w:szCs w:val="22"/>
                <w:lang w:eastAsia="en-US"/>
              </w:rPr>
              <w:t>е</w:t>
            </w:r>
            <w:r w:rsidRPr="007E03D2">
              <w:rPr>
                <w:rFonts w:ascii="Times New Roman" w:hAnsi="Times New Roman" w:cs="Times New Roman"/>
                <w:b/>
                <w:sz w:val="22"/>
                <w:szCs w:val="22"/>
                <w:lang w:eastAsia="en-US"/>
              </w:rPr>
              <w:t>дицинская реабилитация"</w:t>
            </w:r>
          </w:p>
        </w:tc>
        <w:tc>
          <w:tcPr>
            <w:tcW w:w="994" w:type="dxa"/>
            <w:tcBorders>
              <w:top w:val="single" w:sz="4" w:space="0" w:color="auto"/>
              <w:left w:val="single" w:sz="4" w:space="0" w:color="auto"/>
              <w:bottom w:val="single" w:sz="4" w:space="0" w:color="auto"/>
              <w:right w:val="single" w:sz="4" w:space="0" w:color="auto"/>
            </w:tcBorders>
            <w:hideMark/>
          </w:tcPr>
          <w:p w14:paraId="33E31238" w14:textId="56A01AB8"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93ECE7A" w14:textId="17CFD9B6"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157 664,95</w:t>
            </w:r>
          </w:p>
        </w:tc>
        <w:tc>
          <w:tcPr>
            <w:tcW w:w="1561" w:type="dxa"/>
            <w:tcBorders>
              <w:top w:val="single" w:sz="4" w:space="0" w:color="auto"/>
              <w:left w:val="single" w:sz="4" w:space="0" w:color="auto"/>
              <w:bottom w:val="single" w:sz="4" w:space="0" w:color="auto"/>
              <w:right w:val="single" w:sz="4" w:space="0" w:color="auto"/>
            </w:tcBorders>
            <w:hideMark/>
          </w:tcPr>
          <w:p w14:paraId="6983F9E1" w14:textId="768951EB"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157 664,95</w:t>
            </w:r>
          </w:p>
        </w:tc>
        <w:tc>
          <w:tcPr>
            <w:tcW w:w="709" w:type="dxa"/>
            <w:tcBorders>
              <w:top w:val="single" w:sz="4" w:space="0" w:color="auto"/>
              <w:left w:val="single" w:sz="4" w:space="0" w:color="auto"/>
              <w:bottom w:val="single" w:sz="4" w:space="0" w:color="auto"/>
              <w:right w:val="single" w:sz="4" w:space="0" w:color="auto"/>
            </w:tcBorders>
            <w:hideMark/>
          </w:tcPr>
          <w:p w14:paraId="07162B98" w14:textId="05013211"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41475111" w14:textId="1749DB03" w:rsidR="00B71047" w:rsidRPr="00C754D3" w:rsidRDefault="00B71047" w:rsidP="008001A8">
            <w:pPr>
              <w:shd w:val="clear" w:color="auto" w:fill="FFFFFF" w:themeFill="background1"/>
              <w:spacing w:after="0" w:line="240" w:lineRule="auto"/>
              <w:contextualSpacing/>
              <w:jc w:val="both"/>
              <w:rPr>
                <w:rFonts w:ascii="Times New Roman" w:eastAsia="Times New Roman" w:hAnsi="Times New Roman" w:cs="Times New Roman"/>
                <w:color w:val="FF0000"/>
                <w:highlight w:val="yellow"/>
                <w:lang w:eastAsia="ru-RU"/>
              </w:rPr>
            </w:pPr>
            <w:r w:rsidRPr="00C754D3">
              <w:rPr>
                <w:rFonts w:ascii="Times New Roman" w:eastAsia="Times New Roman" w:hAnsi="Times New Roman" w:cs="Times New Roman"/>
                <w:b/>
                <w:highlight w:val="yellow"/>
                <w:lang w:eastAsia="ru-RU"/>
              </w:rPr>
              <w:t>Выполнено.</w:t>
            </w:r>
          </w:p>
        </w:tc>
      </w:tr>
      <w:tr w:rsidR="00B71047" w:rsidRPr="00C754D3" w14:paraId="50EFE792" w14:textId="77777777" w:rsidTr="00F93BA1">
        <w:trPr>
          <w:trHeight w:val="390"/>
        </w:trPr>
        <w:tc>
          <w:tcPr>
            <w:tcW w:w="709" w:type="dxa"/>
            <w:gridSpan w:val="2"/>
            <w:vMerge/>
            <w:tcBorders>
              <w:left w:val="single" w:sz="4" w:space="0" w:color="auto"/>
              <w:right w:val="single" w:sz="4" w:space="0" w:color="auto"/>
            </w:tcBorders>
          </w:tcPr>
          <w:p w14:paraId="6A39AD91" w14:textId="77777777" w:rsidR="00B71047" w:rsidRPr="007E03D2" w:rsidRDefault="00B71047"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0CD7B1AF" w14:textId="72094F72" w:rsidR="00B71047" w:rsidRPr="007E03D2" w:rsidRDefault="00B71047"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9C841B1" w14:textId="5256CCA8"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28D0935" w14:textId="0C652E06"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1 576,65</w:t>
            </w:r>
          </w:p>
        </w:tc>
        <w:tc>
          <w:tcPr>
            <w:tcW w:w="1561" w:type="dxa"/>
            <w:tcBorders>
              <w:top w:val="single" w:sz="4" w:space="0" w:color="auto"/>
              <w:left w:val="single" w:sz="4" w:space="0" w:color="auto"/>
              <w:bottom w:val="single" w:sz="4" w:space="0" w:color="auto"/>
              <w:right w:val="single" w:sz="4" w:space="0" w:color="auto"/>
            </w:tcBorders>
            <w:hideMark/>
          </w:tcPr>
          <w:p w14:paraId="17A6EAEE" w14:textId="33001F8B"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1 576,65</w:t>
            </w:r>
          </w:p>
        </w:tc>
        <w:tc>
          <w:tcPr>
            <w:tcW w:w="709" w:type="dxa"/>
            <w:tcBorders>
              <w:top w:val="single" w:sz="4" w:space="0" w:color="auto"/>
              <w:left w:val="single" w:sz="4" w:space="0" w:color="auto"/>
              <w:bottom w:val="single" w:sz="4" w:space="0" w:color="auto"/>
              <w:right w:val="single" w:sz="4" w:space="0" w:color="auto"/>
            </w:tcBorders>
            <w:hideMark/>
          </w:tcPr>
          <w:p w14:paraId="798F7A88" w14:textId="362B8430"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105CBDF4" w14:textId="77777777" w:rsidR="00B71047" w:rsidRPr="00C754D3" w:rsidRDefault="00B71047" w:rsidP="000B407B">
            <w:pPr>
              <w:spacing w:after="0" w:line="240" w:lineRule="auto"/>
              <w:rPr>
                <w:rFonts w:ascii="Times New Roman" w:eastAsia="Times New Roman" w:hAnsi="Times New Roman" w:cs="Times New Roman"/>
                <w:color w:val="FF0000"/>
                <w:highlight w:val="yellow"/>
                <w:lang w:eastAsia="ru-RU"/>
              </w:rPr>
            </w:pPr>
          </w:p>
        </w:tc>
      </w:tr>
      <w:tr w:rsidR="00B71047" w:rsidRPr="00C754D3" w14:paraId="6CA2EC91" w14:textId="77777777" w:rsidTr="00F93BA1">
        <w:trPr>
          <w:trHeight w:val="240"/>
        </w:trPr>
        <w:tc>
          <w:tcPr>
            <w:tcW w:w="709" w:type="dxa"/>
            <w:gridSpan w:val="2"/>
            <w:vMerge/>
            <w:tcBorders>
              <w:left w:val="single" w:sz="4" w:space="0" w:color="auto"/>
              <w:bottom w:val="single" w:sz="4" w:space="0" w:color="auto"/>
              <w:right w:val="single" w:sz="4" w:space="0" w:color="auto"/>
            </w:tcBorders>
          </w:tcPr>
          <w:p w14:paraId="31E6253D" w14:textId="77777777" w:rsidR="00B71047" w:rsidRPr="007E03D2" w:rsidRDefault="00B71047"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652F5839" w14:textId="77777777" w:rsidR="00B71047" w:rsidRPr="007E03D2" w:rsidRDefault="00B71047"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45862FD" w14:textId="0C7E1C8D"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2DDA6D69" w14:textId="495D476A"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156 088,30</w:t>
            </w:r>
          </w:p>
        </w:tc>
        <w:tc>
          <w:tcPr>
            <w:tcW w:w="1561" w:type="dxa"/>
            <w:tcBorders>
              <w:top w:val="single" w:sz="4" w:space="0" w:color="auto"/>
              <w:left w:val="single" w:sz="4" w:space="0" w:color="auto"/>
              <w:bottom w:val="single" w:sz="4" w:space="0" w:color="auto"/>
              <w:right w:val="single" w:sz="4" w:space="0" w:color="auto"/>
            </w:tcBorders>
          </w:tcPr>
          <w:p w14:paraId="2FA42565" w14:textId="2A8182D7"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156 088,00</w:t>
            </w:r>
          </w:p>
        </w:tc>
        <w:tc>
          <w:tcPr>
            <w:tcW w:w="709" w:type="dxa"/>
            <w:tcBorders>
              <w:top w:val="single" w:sz="4" w:space="0" w:color="auto"/>
              <w:left w:val="single" w:sz="4" w:space="0" w:color="auto"/>
              <w:bottom w:val="single" w:sz="4" w:space="0" w:color="auto"/>
              <w:right w:val="single" w:sz="4" w:space="0" w:color="auto"/>
            </w:tcBorders>
          </w:tcPr>
          <w:p w14:paraId="473B5BC6" w14:textId="233891B0"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4B3C8ABA" w14:textId="77777777" w:rsidR="00B71047" w:rsidRPr="00C754D3" w:rsidRDefault="00B71047" w:rsidP="000B407B">
            <w:pPr>
              <w:spacing w:after="0" w:line="240" w:lineRule="auto"/>
              <w:rPr>
                <w:rFonts w:ascii="Times New Roman" w:eastAsia="Times New Roman" w:hAnsi="Times New Roman" w:cs="Times New Roman"/>
                <w:color w:val="FF0000"/>
                <w:highlight w:val="yellow"/>
                <w:lang w:eastAsia="ru-RU"/>
              </w:rPr>
            </w:pPr>
          </w:p>
        </w:tc>
      </w:tr>
      <w:tr w:rsidR="00B71047" w:rsidRPr="00C754D3" w14:paraId="4B93C740" w14:textId="77777777" w:rsidTr="00F93BA1">
        <w:trPr>
          <w:trHeight w:val="184"/>
        </w:trPr>
        <w:tc>
          <w:tcPr>
            <w:tcW w:w="709" w:type="dxa"/>
            <w:gridSpan w:val="2"/>
            <w:vMerge w:val="restart"/>
            <w:tcBorders>
              <w:top w:val="single" w:sz="4" w:space="0" w:color="auto"/>
              <w:left w:val="single" w:sz="4" w:space="0" w:color="auto"/>
              <w:right w:val="single" w:sz="4" w:space="0" w:color="auto"/>
            </w:tcBorders>
          </w:tcPr>
          <w:p w14:paraId="28EC2424" w14:textId="77777777" w:rsidR="00B71047" w:rsidRPr="007E03D2" w:rsidRDefault="00B71047"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right w:val="single" w:sz="4" w:space="0" w:color="auto"/>
            </w:tcBorders>
            <w:hideMark/>
          </w:tcPr>
          <w:p w14:paraId="1E93B325" w14:textId="2CB65388" w:rsidR="00B71047" w:rsidRPr="007E03D2" w:rsidRDefault="00B71047" w:rsidP="007E03D2">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lang w:eastAsia="ru-RU"/>
              </w:rPr>
            </w:pPr>
            <w:r w:rsidRPr="007E03D2">
              <w:rPr>
                <w:rFonts w:ascii="Times New Roman" w:hAnsi="Times New Roman" w:cs="Times New Roman"/>
              </w:rPr>
              <w:t>Содержание учреждений</w:t>
            </w:r>
          </w:p>
        </w:tc>
        <w:tc>
          <w:tcPr>
            <w:tcW w:w="994" w:type="dxa"/>
            <w:tcBorders>
              <w:top w:val="single" w:sz="4" w:space="0" w:color="auto"/>
              <w:left w:val="single" w:sz="4" w:space="0" w:color="auto"/>
              <w:bottom w:val="single" w:sz="4" w:space="0" w:color="auto"/>
              <w:right w:val="single" w:sz="4" w:space="0" w:color="auto"/>
            </w:tcBorders>
            <w:hideMark/>
          </w:tcPr>
          <w:p w14:paraId="234C4386" w14:textId="2F06904B"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FC71E2F" w14:textId="39D4329F"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157 664,95</w:t>
            </w:r>
          </w:p>
        </w:tc>
        <w:tc>
          <w:tcPr>
            <w:tcW w:w="1561" w:type="dxa"/>
            <w:tcBorders>
              <w:top w:val="single" w:sz="4" w:space="0" w:color="auto"/>
              <w:left w:val="single" w:sz="4" w:space="0" w:color="auto"/>
              <w:bottom w:val="single" w:sz="4" w:space="0" w:color="auto"/>
              <w:right w:val="single" w:sz="4" w:space="0" w:color="auto"/>
            </w:tcBorders>
            <w:hideMark/>
          </w:tcPr>
          <w:p w14:paraId="54DDB4E2" w14:textId="49284F6B"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157 664,95</w:t>
            </w:r>
          </w:p>
        </w:tc>
        <w:tc>
          <w:tcPr>
            <w:tcW w:w="709" w:type="dxa"/>
            <w:tcBorders>
              <w:top w:val="single" w:sz="4" w:space="0" w:color="auto"/>
              <w:left w:val="single" w:sz="4" w:space="0" w:color="auto"/>
              <w:bottom w:val="single" w:sz="4" w:space="0" w:color="auto"/>
              <w:right w:val="single" w:sz="4" w:space="0" w:color="auto"/>
            </w:tcBorders>
            <w:hideMark/>
          </w:tcPr>
          <w:p w14:paraId="58712AB3" w14:textId="60736C93"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3242E68F" w14:textId="07E92C01" w:rsidR="00B71047" w:rsidRPr="00C754D3" w:rsidRDefault="00B71047" w:rsidP="008001A8">
            <w:pPr>
              <w:shd w:val="clear" w:color="auto" w:fill="FFFFFF" w:themeFill="background1"/>
              <w:spacing w:after="0" w:line="240" w:lineRule="auto"/>
              <w:contextualSpacing/>
              <w:jc w:val="both"/>
              <w:rPr>
                <w:rFonts w:ascii="Times New Roman" w:eastAsia="Calibri"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B71047" w:rsidRPr="00C754D3" w14:paraId="6C56AD0B" w14:textId="77777777" w:rsidTr="00F93BA1">
        <w:trPr>
          <w:trHeight w:val="285"/>
        </w:trPr>
        <w:tc>
          <w:tcPr>
            <w:tcW w:w="709" w:type="dxa"/>
            <w:gridSpan w:val="2"/>
            <w:vMerge/>
            <w:tcBorders>
              <w:left w:val="single" w:sz="4" w:space="0" w:color="auto"/>
              <w:right w:val="single" w:sz="4" w:space="0" w:color="auto"/>
            </w:tcBorders>
          </w:tcPr>
          <w:p w14:paraId="79C195E3" w14:textId="77777777" w:rsidR="00B71047" w:rsidRPr="007E03D2" w:rsidRDefault="00B71047" w:rsidP="007E03D2">
            <w:pPr>
              <w:spacing w:after="0" w:line="240" w:lineRule="auto"/>
              <w:jc w:val="both"/>
              <w:rPr>
                <w:rFonts w:ascii="Times New Roman" w:eastAsia="Times New Roman" w:hAnsi="Times New Roman" w:cs="Times New Roman"/>
                <w:bCs/>
                <w:color w:val="000000" w:themeColor="text1"/>
                <w:lang w:eastAsia="ru-RU"/>
              </w:rPr>
            </w:pPr>
          </w:p>
        </w:tc>
        <w:tc>
          <w:tcPr>
            <w:tcW w:w="2692" w:type="dxa"/>
            <w:gridSpan w:val="2"/>
            <w:vMerge/>
            <w:tcBorders>
              <w:left w:val="single" w:sz="4" w:space="0" w:color="auto"/>
              <w:right w:val="single" w:sz="4" w:space="0" w:color="auto"/>
            </w:tcBorders>
            <w:vAlign w:val="center"/>
            <w:hideMark/>
          </w:tcPr>
          <w:p w14:paraId="7F4FD124" w14:textId="06335146" w:rsidR="00B71047" w:rsidRPr="007E03D2" w:rsidRDefault="00B71047" w:rsidP="007E03D2">
            <w:pPr>
              <w:spacing w:after="0" w:line="240" w:lineRule="auto"/>
              <w:jc w:val="both"/>
              <w:rPr>
                <w:rFonts w:ascii="Times New Roman" w:eastAsia="Times New Roman" w:hAnsi="Times New Roman" w:cs="Times New Roman"/>
                <w:bCs/>
                <w:color w:val="000000" w:themeColor="text1"/>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34174BB0" w14:textId="2BF36922"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7CBF7148" w14:textId="264D39D0"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1 576,65</w:t>
            </w:r>
          </w:p>
        </w:tc>
        <w:tc>
          <w:tcPr>
            <w:tcW w:w="1561" w:type="dxa"/>
            <w:tcBorders>
              <w:top w:val="single" w:sz="4" w:space="0" w:color="auto"/>
              <w:left w:val="single" w:sz="4" w:space="0" w:color="auto"/>
              <w:bottom w:val="single" w:sz="4" w:space="0" w:color="auto"/>
              <w:right w:val="single" w:sz="4" w:space="0" w:color="auto"/>
            </w:tcBorders>
            <w:hideMark/>
          </w:tcPr>
          <w:p w14:paraId="5769C8E5" w14:textId="1DE8461A"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1 576,65</w:t>
            </w:r>
          </w:p>
        </w:tc>
        <w:tc>
          <w:tcPr>
            <w:tcW w:w="709" w:type="dxa"/>
            <w:tcBorders>
              <w:top w:val="single" w:sz="4" w:space="0" w:color="auto"/>
              <w:left w:val="single" w:sz="4" w:space="0" w:color="auto"/>
              <w:bottom w:val="single" w:sz="4" w:space="0" w:color="auto"/>
              <w:right w:val="single" w:sz="4" w:space="0" w:color="auto"/>
            </w:tcBorders>
            <w:hideMark/>
          </w:tcPr>
          <w:p w14:paraId="104CEF35" w14:textId="1C5229AE"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72817AF3" w14:textId="77777777" w:rsidR="00B71047" w:rsidRPr="00C754D3" w:rsidRDefault="00B71047" w:rsidP="000B407B">
            <w:pPr>
              <w:spacing w:after="0" w:line="240" w:lineRule="auto"/>
              <w:rPr>
                <w:rFonts w:ascii="Times New Roman" w:eastAsia="Calibri" w:hAnsi="Times New Roman" w:cs="Times New Roman"/>
                <w:highlight w:val="yellow"/>
              </w:rPr>
            </w:pPr>
          </w:p>
        </w:tc>
      </w:tr>
      <w:tr w:rsidR="00B71047" w:rsidRPr="00C754D3" w14:paraId="4265BA4E" w14:textId="77777777" w:rsidTr="00F93BA1">
        <w:trPr>
          <w:trHeight w:val="128"/>
        </w:trPr>
        <w:tc>
          <w:tcPr>
            <w:tcW w:w="709" w:type="dxa"/>
            <w:gridSpan w:val="2"/>
            <w:vMerge/>
            <w:tcBorders>
              <w:left w:val="single" w:sz="4" w:space="0" w:color="auto"/>
              <w:bottom w:val="single" w:sz="4" w:space="0" w:color="auto"/>
              <w:right w:val="single" w:sz="4" w:space="0" w:color="auto"/>
            </w:tcBorders>
          </w:tcPr>
          <w:p w14:paraId="6168FDFD" w14:textId="77777777" w:rsidR="00B71047" w:rsidRPr="007E03D2" w:rsidRDefault="00B71047" w:rsidP="007E03D2">
            <w:pPr>
              <w:spacing w:after="0" w:line="240" w:lineRule="auto"/>
              <w:jc w:val="both"/>
              <w:rPr>
                <w:rFonts w:ascii="Times New Roman" w:eastAsia="Times New Roman" w:hAnsi="Times New Roman" w:cs="Times New Roman"/>
                <w:bCs/>
                <w:color w:val="000000" w:themeColor="text1"/>
                <w:lang w:eastAsia="ru-RU"/>
              </w:rPr>
            </w:pPr>
          </w:p>
        </w:tc>
        <w:tc>
          <w:tcPr>
            <w:tcW w:w="2692" w:type="dxa"/>
            <w:gridSpan w:val="2"/>
            <w:vMerge/>
            <w:tcBorders>
              <w:left w:val="single" w:sz="4" w:space="0" w:color="auto"/>
              <w:bottom w:val="single" w:sz="4" w:space="0" w:color="auto"/>
              <w:right w:val="single" w:sz="4" w:space="0" w:color="auto"/>
            </w:tcBorders>
            <w:vAlign w:val="center"/>
          </w:tcPr>
          <w:p w14:paraId="13E4B61E" w14:textId="77777777" w:rsidR="00B71047" w:rsidRPr="007E03D2" w:rsidRDefault="00B71047" w:rsidP="007E03D2">
            <w:pPr>
              <w:spacing w:after="0" w:line="240" w:lineRule="auto"/>
              <w:jc w:val="both"/>
              <w:rPr>
                <w:rFonts w:ascii="Times New Roman" w:eastAsia="Times New Roman" w:hAnsi="Times New Roman" w:cs="Times New Roman"/>
                <w:bCs/>
                <w:color w:val="000000" w:themeColor="text1"/>
                <w:lang w:eastAsia="ru-RU"/>
              </w:rPr>
            </w:pPr>
          </w:p>
        </w:tc>
        <w:tc>
          <w:tcPr>
            <w:tcW w:w="994" w:type="dxa"/>
            <w:tcBorders>
              <w:top w:val="single" w:sz="4" w:space="0" w:color="auto"/>
              <w:left w:val="single" w:sz="4" w:space="0" w:color="auto"/>
              <w:bottom w:val="single" w:sz="4" w:space="0" w:color="auto"/>
              <w:right w:val="single" w:sz="4" w:space="0" w:color="auto"/>
            </w:tcBorders>
          </w:tcPr>
          <w:p w14:paraId="482B6342" w14:textId="1715AC97"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438BA3F5" w14:textId="358ACF0F"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156 088,30</w:t>
            </w:r>
          </w:p>
        </w:tc>
        <w:tc>
          <w:tcPr>
            <w:tcW w:w="1561" w:type="dxa"/>
            <w:tcBorders>
              <w:top w:val="single" w:sz="4" w:space="0" w:color="auto"/>
              <w:left w:val="single" w:sz="4" w:space="0" w:color="auto"/>
              <w:bottom w:val="single" w:sz="4" w:space="0" w:color="auto"/>
              <w:right w:val="single" w:sz="4" w:space="0" w:color="auto"/>
            </w:tcBorders>
          </w:tcPr>
          <w:p w14:paraId="5F1DC4B2" w14:textId="293640C0"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156 088,00</w:t>
            </w:r>
          </w:p>
        </w:tc>
        <w:tc>
          <w:tcPr>
            <w:tcW w:w="709" w:type="dxa"/>
            <w:tcBorders>
              <w:top w:val="single" w:sz="4" w:space="0" w:color="auto"/>
              <w:left w:val="single" w:sz="4" w:space="0" w:color="auto"/>
              <w:bottom w:val="single" w:sz="4" w:space="0" w:color="auto"/>
              <w:right w:val="single" w:sz="4" w:space="0" w:color="auto"/>
            </w:tcBorders>
          </w:tcPr>
          <w:p w14:paraId="140FC093" w14:textId="215ED879"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3B5B8E0F" w14:textId="77777777" w:rsidR="00B71047" w:rsidRPr="00C754D3" w:rsidRDefault="00B71047" w:rsidP="000B407B">
            <w:pPr>
              <w:spacing w:after="0" w:line="240" w:lineRule="auto"/>
              <w:rPr>
                <w:rFonts w:ascii="Times New Roman" w:eastAsia="Calibri" w:hAnsi="Times New Roman" w:cs="Times New Roman"/>
                <w:highlight w:val="yellow"/>
              </w:rPr>
            </w:pPr>
          </w:p>
        </w:tc>
      </w:tr>
      <w:tr w:rsidR="00B71047" w:rsidRPr="00C754D3" w14:paraId="56C87873" w14:textId="77777777" w:rsidTr="00F93BA1">
        <w:trPr>
          <w:trHeight w:val="268"/>
        </w:trPr>
        <w:tc>
          <w:tcPr>
            <w:tcW w:w="709" w:type="dxa"/>
            <w:gridSpan w:val="2"/>
            <w:vMerge w:val="restart"/>
            <w:tcBorders>
              <w:top w:val="single" w:sz="4" w:space="0" w:color="auto"/>
              <w:left w:val="single" w:sz="4" w:space="0" w:color="auto"/>
              <w:right w:val="single" w:sz="4" w:space="0" w:color="auto"/>
            </w:tcBorders>
          </w:tcPr>
          <w:p w14:paraId="21178DCE" w14:textId="77777777"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54396712" w14:textId="7DDCD718"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r w:rsidRPr="007E03D2">
              <w:rPr>
                <w:rFonts w:ascii="Times New Roman" w:hAnsi="Times New Roman" w:cs="Times New Roman"/>
                <w:color w:val="000000" w:themeColor="text1"/>
                <w:sz w:val="22"/>
                <w:szCs w:val="22"/>
                <w:lang w:eastAsia="en-US"/>
              </w:rPr>
              <w:t>6.1.</w:t>
            </w:r>
            <w:r w:rsidRPr="007E03D2">
              <w:rPr>
                <w:rFonts w:ascii="Times New Roman" w:hAnsi="Times New Roman" w:cs="Times New Roman"/>
                <w:sz w:val="22"/>
                <w:szCs w:val="22"/>
              </w:rPr>
              <w:t xml:space="preserve"> </w:t>
            </w:r>
            <w:r w:rsidRPr="007E03D2">
              <w:rPr>
                <w:rFonts w:ascii="Times New Roman" w:hAnsi="Times New Roman" w:cs="Times New Roman"/>
                <w:color w:val="000000" w:themeColor="text1"/>
                <w:sz w:val="22"/>
                <w:szCs w:val="22"/>
                <w:lang w:eastAsia="en-US"/>
              </w:rPr>
              <w:t>Оснащение (дооснащ</w:t>
            </w:r>
            <w:r w:rsidRPr="007E03D2">
              <w:rPr>
                <w:rFonts w:ascii="Times New Roman" w:hAnsi="Times New Roman" w:cs="Times New Roman"/>
                <w:color w:val="000000" w:themeColor="text1"/>
                <w:sz w:val="22"/>
                <w:szCs w:val="22"/>
                <w:lang w:eastAsia="en-US"/>
              </w:rPr>
              <w:t>е</w:t>
            </w:r>
            <w:r w:rsidRPr="007E03D2">
              <w:rPr>
                <w:rFonts w:ascii="Times New Roman" w:hAnsi="Times New Roman" w:cs="Times New Roman"/>
                <w:color w:val="000000" w:themeColor="text1"/>
                <w:sz w:val="22"/>
                <w:szCs w:val="22"/>
                <w:lang w:eastAsia="en-US"/>
              </w:rPr>
              <w:t>ние и (или) переоснащение) медицинскими изделиями медицинских организаций, имеющих в своей структуре подразделения, оказыва</w:t>
            </w:r>
            <w:r w:rsidRPr="007E03D2">
              <w:rPr>
                <w:rFonts w:ascii="Times New Roman" w:hAnsi="Times New Roman" w:cs="Times New Roman"/>
                <w:color w:val="000000" w:themeColor="text1"/>
                <w:sz w:val="22"/>
                <w:szCs w:val="22"/>
                <w:lang w:eastAsia="en-US"/>
              </w:rPr>
              <w:t>ю</w:t>
            </w:r>
            <w:r w:rsidRPr="007E03D2">
              <w:rPr>
                <w:rFonts w:ascii="Times New Roman" w:hAnsi="Times New Roman" w:cs="Times New Roman"/>
                <w:color w:val="000000" w:themeColor="text1"/>
                <w:sz w:val="22"/>
                <w:szCs w:val="22"/>
                <w:lang w:eastAsia="en-US"/>
              </w:rPr>
              <w:t>щие медицинскую помощь по медицинской реабилит</w:t>
            </w:r>
            <w:r w:rsidRPr="007E03D2">
              <w:rPr>
                <w:rFonts w:ascii="Times New Roman" w:hAnsi="Times New Roman" w:cs="Times New Roman"/>
                <w:color w:val="000000" w:themeColor="text1"/>
                <w:sz w:val="22"/>
                <w:szCs w:val="22"/>
                <w:lang w:eastAsia="en-US"/>
              </w:rPr>
              <w:t>а</w:t>
            </w:r>
            <w:r w:rsidRPr="007E03D2">
              <w:rPr>
                <w:rFonts w:ascii="Times New Roman" w:hAnsi="Times New Roman" w:cs="Times New Roman"/>
                <w:color w:val="000000" w:themeColor="text1"/>
                <w:sz w:val="22"/>
                <w:szCs w:val="22"/>
                <w:lang w:eastAsia="en-US"/>
              </w:rPr>
              <w:t>ции</w:t>
            </w:r>
          </w:p>
        </w:tc>
        <w:tc>
          <w:tcPr>
            <w:tcW w:w="994" w:type="dxa"/>
            <w:tcBorders>
              <w:top w:val="single" w:sz="4" w:space="0" w:color="auto"/>
              <w:left w:val="single" w:sz="4" w:space="0" w:color="auto"/>
              <w:bottom w:val="single" w:sz="4" w:space="0" w:color="auto"/>
              <w:right w:val="single" w:sz="4" w:space="0" w:color="auto"/>
            </w:tcBorders>
            <w:hideMark/>
          </w:tcPr>
          <w:p w14:paraId="393402EB" w14:textId="5F423BE6"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B60C1FF" w14:textId="37772DA4" w:rsidR="00B71047" w:rsidRPr="003F0383" w:rsidRDefault="00B71047" w:rsidP="003F0383">
            <w:pPr>
              <w:spacing w:after="0" w:line="240" w:lineRule="auto"/>
              <w:jc w:val="center"/>
              <w:rPr>
                <w:rFonts w:ascii="Times New Roman" w:hAnsi="Times New Roman" w:cs="Times New Roman"/>
                <w:color w:val="000000" w:themeColor="text1"/>
                <w:highlight w:val="yellow"/>
              </w:rPr>
            </w:pPr>
            <w:r w:rsidRPr="003F0383">
              <w:rPr>
                <w:rFonts w:ascii="Times New Roman" w:hAnsi="Times New Roman" w:cs="Times New Roman"/>
              </w:rPr>
              <w:t>157 664,95</w:t>
            </w:r>
          </w:p>
        </w:tc>
        <w:tc>
          <w:tcPr>
            <w:tcW w:w="1561" w:type="dxa"/>
            <w:tcBorders>
              <w:top w:val="single" w:sz="4" w:space="0" w:color="auto"/>
              <w:left w:val="single" w:sz="4" w:space="0" w:color="auto"/>
              <w:bottom w:val="single" w:sz="4" w:space="0" w:color="auto"/>
              <w:right w:val="single" w:sz="4" w:space="0" w:color="auto"/>
            </w:tcBorders>
            <w:hideMark/>
          </w:tcPr>
          <w:p w14:paraId="69FF1832" w14:textId="1E3F301E"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157 664,95</w:t>
            </w:r>
          </w:p>
        </w:tc>
        <w:tc>
          <w:tcPr>
            <w:tcW w:w="709" w:type="dxa"/>
            <w:tcBorders>
              <w:top w:val="single" w:sz="4" w:space="0" w:color="auto"/>
              <w:left w:val="single" w:sz="4" w:space="0" w:color="auto"/>
              <w:bottom w:val="single" w:sz="4" w:space="0" w:color="auto"/>
              <w:right w:val="single" w:sz="4" w:space="0" w:color="auto"/>
            </w:tcBorders>
            <w:hideMark/>
          </w:tcPr>
          <w:p w14:paraId="7A5017B8" w14:textId="38C3D5A5"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4E957579" w14:textId="55FA8C67" w:rsidR="00B71047" w:rsidRPr="00C754D3" w:rsidRDefault="00B71047" w:rsidP="008001A8">
            <w:pPr>
              <w:shd w:val="clear" w:color="auto" w:fill="FFFFFF" w:themeFill="background1"/>
              <w:spacing w:after="0" w:line="240" w:lineRule="auto"/>
              <w:contextualSpacing/>
              <w:jc w:val="both"/>
              <w:rPr>
                <w:rFonts w:ascii="Times New Roman" w:eastAsia="Calibri" w:hAnsi="Times New Roman" w:cs="Times New Roman"/>
                <w:highlight w:val="yellow"/>
              </w:rPr>
            </w:pPr>
            <w:r w:rsidRPr="00C754D3">
              <w:rPr>
                <w:rFonts w:ascii="Times New Roman" w:eastAsia="Times New Roman" w:hAnsi="Times New Roman" w:cs="Times New Roman"/>
                <w:b/>
                <w:highlight w:val="yellow"/>
                <w:lang w:eastAsia="ru-RU"/>
              </w:rPr>
              <w:t>Выполнено.</w:t>
            </w:r>
          </w:p>
        </w:tc>
      </w:tr>
      <w:tr w:rsidR="00B71047" w:rsidRPr="00C754D3" w14:paraId="67583099" w14:textId="77777777" w:rsidTr="00F93BA1">
        <w:trPr>
          <w:trHeight w:val="1185"/>
        </w:trPr>
        <w:tc>
          <w:tcPr>
            <w:tcW w:w="709" w:type="dxa"/>
            <w:gridSpan w:val="2"/>
            <w:vMerge/>
            <w:tcBorders>
              <w:left w:val="single" w:sz="4" w:space="0" w:color="auto"/>
              <w:right w:val="single" w:sz="4" w:space="0" w:color="auto"/>
            </w:tcBorders>
          </w:tcPr>
          <w:p w14:paraId="07FAF684" w14:textId="77777777"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2692" w:type="dxa"/>
            <w:gridSpan w:val="2"/>
            <w:vMerge/>
            <w:tcBorders>
              <w:left w:val="single" w:sz="4" w:space="0" w:color="auto"/>
              <w:right w:val="single" w:sz="4" w:space="0" w:color="auto"/>
            </w:tcBorders>
            <w:vAlign w:val="center"/>
            <w:hideMark/>
          </w:tcPr>
          <w:p w14:paraId="63C1B748" w14:textId="1FA7EB4F"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19A12764" w14:textId="1B140070"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i/>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5670DFD3" w14:textId="5C0D671E" w:rsidR="00B71047" w:rsidRPr="003F0383" w:rsidRDefault="00B71047" w:rsidP="003F0383">
            <w:pPr>
              <w:spacing w:after="0" w:line="240" w:lineRule="auto"/>
              <w:jc w:val="center"/>
              <w:rPr>
                <w:rFonts w:ascii="Times New Roman" w:hAnsi="Times New Roman" w:cs="Times New Roman"/>
                <w:color w:val="000000" w:themeColor="text1"/>
                <w:highlight w:val="yellow"/>
              </w:rPr>
            </w:pPr>
            <w:r w:rsidRPr="003F0383">
              <w:rPr>
                <w:rFonts w:ascii="Times New Roman" w:hAnsi="Times New Roman" w:cs="Times New Roman"/>
              </w:rPr>
              <w:t>1 576,65</w:t>
            </w:r>
          </w:p>
        </w:tc>
        <w:tc>
          <w:tcPr>
            <w:tcW w:w="1561" w:type="dxa"/>
            <w:tcBorders>
              <w:top w:val="single" w:sz="4" w:space="0" w:color="auto"/>
              <w:left w:val="single" w:sz="4" w:space="0" w:color="auto"/>
              <w:bottom w:val="single" w:sz="4" w:space="0" w:color="auto"/>
              <w:right w:val="single" w:sz="4" w:space="0" w:color="auto"/>
            </w:tcBorders>
            <w:hideMark/>
          </w:tcPr>
          <w:p w14:paraId="434779D8" w14:textId="0ADFDB43"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1 576,65</w:t>
            </w:r>
          </w:p>
        </w:tc>
        <w:tc>
          <w:tcPr>
            <w:tcW w:w="709" w:type="dxa"/>
            <w:tcBorders>
              <w:top w:val="single" w:sz="4" w:space="0" w:color="auto"/>
              <w:left w:val="single" w:sz="4" w:space="0" w:color="auto"/>
              <w:bottom w:val="single" w:sz="4" w:space="0" w:color="auto"/>
              <w:right w:val="single" w:sz="4" w:space="0" w:color="auto"/>
            </w:tcBorders>
            <w:hideMark/>
          </w:tcPr>
          <w:p w14:paraId="281A254B" w14:textId="07EE6895"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0E156F36" w14:textId="77777777" w:rsidR="00B71047" w:rsidRPr="00C754D3" w:rsidRDefault="00B71047" w:rsidP="000B407B">
            <w:pPr>
              <w:spacing w:after="0" w:line="240" w:lineRule="auto"/>
              <w:rPr>
                <w:rFonts w:ascii="Times New Roman" w:eastAsia="Calibri" w:hAnsi="Times New Roman" w:cs="Times New Roman"/>
                <w:highlight w:val="yellow"/>
              </w:rPr>
            </w:pPr>
          </w:p>
        </w:tc>
      </w:tr>
      <w:tr w:rsidR="00B71047" w:rsidRPr="00C754D3" w14:paraId="432DA217" w14:textId="77777777" w:rsidTr="00F93BA1">
        <w:trPr>
          <w:trHeight w:val="765"/>
        </w:trPr>
        <w:tc>
          <w:tcPr>
            <w:tcW w:w="709" w:type="dxa"/>
            <w:gridSpan w:val="2"/>
            <w:vMerge/>
            <w:tcBorders>
              <w:left w:val="single" w:sz="4" w:space="0" w:color="auto"/>
              <w:bottom w:val="single" w:sz="4" w:space="0" w:color="auto"/>
              <w:right w:val="single" w:sz="4" w:space="0" w:color="auto"/>
            </w:tcBorders>
          </w:tcPr>
          <w:p w14:paraId="29AE13F3" w14:textId="77777777"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2692" w:type="dxa"/>
            <w:gridSpan w:val="2"/>
            <w:vMerge/>
            <w:tcBorders>
              <w:left w:val="single" w:sz="4" w:space="0" w:color="auto"/>
              <w:bottom w:val="single" w:sz="4" w:space="0" w:color="auto"/>
              <w:right w:val="single" w:sz="4" w:space="0" w:color="auto"/>
            </w:tcBorders>
            <w:vAlign w:val="center"/>
          </w:tcPr>
          <w:p w14:paraId="16400DF9" w14:textId="77777777"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tcPr>
          <w:p w14:paraId="3264C1E1" w14:textId="602ECA82"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5E6EA5F6" w14:textId="7E1BC7C5" w:rsidR="00B71047" w:rsidRPr="003F0383" w:rsidRDefault="00B71047" w:rsidP="003F0383">
            <w:pPr>
              <w:spacing w:after="0" w:line="240" w:lineRule="auto"/>
              <w:jc w:val="center"/>
              <w:rPr>
                <w:rFonts w:ascii="Times New Roman" w:hAnsi="Times New Roman" w:cs="Times New Roman"/>
                <w:color w:val="000000" w:themeColor="text1"/>
                <w:highlight w:val="yellow"/>
              </w:rPr>
            </w:pPr>
            <w:r w:rsidRPr="003F0383">
              <w:rPr>
                <w:rFonts w:ascii="Times New Roman" w:hAnsi="Times New Roman" w:cs="Times New Roman"/>
              </w:rPr>
              <w:t>156 088,30</w:t>
            </w:r>
          </w:p>
        </w:tc>
        <w:tc>
          <w:tcPr>
            <w:tcW w:w="1561" w:type="dxa"/>
            <w:tcBorders>
              <w:top w:val="single" w:sz="4" w:space="0" w:color="auto"/>
              <w:left w:val="single" w:sz="4" w:space="0" w:color="auto"/>
              <w:bottom w:val="single" w:sz="4" w:space="0" w:color="auto"/>
              <w:right w:val="single" w:sz="4" w:space="0" w:color="auto"/>
            </w:tcBorders>
          </w:tcPr>
          <w:p w14:paraId="55E1A44F" w14:textId="0ACBDC03" w:rsidR="00B71047" w:rsidRPr="003F0383" w:rsidRDefault="00B71047" w:rsidP="003F0383">
            <w:pPr>
              <w:spacing w:line="254" w:lineRule="auto"/>
              <w:jc w:val="center"/>
              <w:rPr>
                <w:rFonts w:ascii="Times New Roman" w:hAnsi="Times New Roman" w:cs="Times New Roman"/>
                <w:color w:val="000000" w:themeColor="text1"/>
                <w:highlight w:val="yellow"/>
              </w:rPr>
            </w:pPr>
            <w:r w:rsidRPr="003F0383">
              <w:rPr>
                <w:rFonts w:ascii="Times New Roman" w:hAnsi="Times New Roman" w:cs="Times New Roman"/>
              </w:rPr>
              <w:t>156 088,00</w:t>
            </w:r>
          </w:p>
        </w:tc>
        <w:tc>
          <w:tcPr>
            <w:tcW w:w="709" w:type="dxa"/>
            <w:tcBorders>
              <w:top w:val="single" w:sz="4" w:space="0" w:color="auto"/>
              <w:left w:val="single" w:sz="4" w:space="0" w:color="auto"/>
              <w:bottom w:val="single" w:sz="4" w:space="0" w:color="auto"/>
              <w:right w:val="single" w:sz="4" w:space="0" w:color="auto"/>
            </w:tcBorders>
          </w:tcPr>
          <w:p w14:paraId="4C6951A6" w14:textId="49C413EA"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7F6E3D2B" w14:textId="77777777" w:rsidR="00B71047" w:rsidRPr="00C754D3" w:rsidRDefault="00B71047" w:rsidP="000B407B">
            <w:pPr>
              <w:spacing w:after="0" w:line="240" w:lineRule="auto"/>
              <w:rPr>
                <w:rFonts w:ascii="Times New Roman" w:eastAsia="Calibri" w:hAnsi="Times New Roman" w:cs="Times New Roman"/>
                <w:highlight w:val="yellow"/>
              </w:rPr>
            </w:pPr>
          </w:p>
        </w:tc>
      </w:tr>
      <w:tr w:rsidR="00B71047" w:rsidRPr="00C754D3" w14:paraId="25D3A995" w14:textId="77777777" w:rsidTr="00F93BA1">
        <w:trPr>
          <w:trHeight w:val="198"/>
        </w:trPr>
        <w:tc>
          <w:tcPr>
            <w:tcW w:w="709" w:type="dxa"/>
            <w:gridSpan w:val="2"/>
            <w:vMerge w:val="restart"/>
            <w:tcBorders>
              <w:top w:val="single" w:sz="4" w:space="0" w:color="auto"/>
              <w:left w:val="single" w:sz="4" w:space="0" w:color="auto"/>
              <w:right w:val="single" w:sz="4" w:space="0" w:color="auto"/>
            </w:tcBorders>
          </w:tcPr>
          <w:p w14:paraId="5E847ABE" w14:textId="77777777"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3D4D5073" w14:textId="361F872B"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b/>
                <w:color w:val="000000" w:themeColor="text1"/>
                <w:sz w:val="22"/>
                <w:szCs w:val="22"/>
                <w:lang w:eastAsia="en-US"/>
              </w:rPr>
            </w:pPr>
            <w:r w:rsidRPr="007E03D2">
              <w:rPr>
                <w:rFonts w:ascii="Times New Roman" w:hAnsi="Times New Roman" w:cs="Times New Roman"/>
                <w:b/>
                <w:color w:val="000000" w:themeColor="text1"/>
                <w:sz w:val="22"/>
                <w:szCs w:val="22"/>
                <w:lang w:eastAsia="en-US"/>
              </w:rPr>
              <w:t>7.</w:t>
            </w:r>
            <w:r w:rsidRPr="007E03D2">
              <w:rPr>
                <w:rFonts w:ascii="Times New Roman" w:hAnsi="Times New Roman" w:cs="Times New Roman"/>
                <w:b/>
                <w:sz w:val="22"/>
                <w:szCs w:val="22"/>
              </w:rPr>
              <w:t xml:space="preserve"> </w:t>
            </w:r>
            <w:r w:rsidRPr="007E03D2">
              <w:rPr>
                <w:rFonts w:ascii="Times New Roman" w:hAnsi="Times New Roman" w:cs="Times New Roman"/>
                <w:b/>
                <w:color w:val="000000" w:themeColor="text1"/>
                <w:sz w:val="22"/>
                <w:szCs w:val="22"/>
                <w:lang w:eastAsia="en-US"/>
              </w:rPr>
              <w:t>Региональный проект "Здоровье для каждого"</w:t>
            </w:r>
          </w:p>
        </w:tc>
        <w:tc>
          <w:tcPr>
            <w:tcW w:w="994" w:type="dxa"/>
            <w:tcBorders>
              <w:top w:val="single" w:sz="4" w:space="0" w:color="auto"/>
              <w:left w:val="single" w:sz="4" w:space="0" w:color="auto"/>
              <w:bottom w:val="single" w:sz="4" w:space="0" w:color="auto"/>
              <w:right w:val="single" w:sz="4" w:space="0" w:color="auto"/>
            </w:tcBorders>
            <w:hideMark/>
          </w:tcPr>
          <w:p w14:paraId="5A1410B6" w14:textId="30EF64E0"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ED1F427" w14:textId="23EB0F2A"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1561" w:type="dxa"/>
            <w:tcBorders>
              <w:top w:val="single" w:sz="4" w:space="0" w:color="auto"/>
              <w:left w:val="single" w:sz="4" w:space="0" w:color="auto"/>
              <w:bottom w:val="single" w:sz="4" w:space="0" w:color="auto"/>
              <w:right w:val="single" w:sz="4" w:space="0" w:color="auto"/>
            </w:tcBorders>
            <w:hideMark/>
          </w:tcPr>
          <w:p w14:paraId="6790546E" w14:textId="31E94505"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709" w:type="dxa"/>
            <w:tcBorders>
              <w:top w:val="single" w:sz="4" w:space="0" w:color="auto"/>
              <w:left w:val="single" w:sz="4" w:space="0" w:color="auto"/>
              <w:bottom w:val="single" w:sz="4" w:space="0" w:color="auto"/>
              <w:right w:val="single" w:sz="4" w:space="0" w:color="auto"/>
            </w:tcBorders>
            <w:hideMark/>
          </w:tcPr>
          <w:p w14:paraId="2703FF1E" w14:textId="5729BD99"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5593E561" w14:textId="0ECC7D96" w:rsidR="00B71047" w:rsidRPr="00C754D3" w:rsidRDefault="00B71047"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B71047" w:rsidRPr="00C754D3" w14:paraId="23933BDA" w14:textId="77777777" w:rsidTr="00F93BA1">
        <w:trPr>
          <w:trHeight w:val="218"/>
        </w:trPr>
        <w:tc>
          <w:tcPr>
            <w:tcW w:w="709" w:type="dxa"/>
            <w:gridSpan w:val="2"/>
            <w:vMerge/>
            <w:tcBorders>
              <w:left w:val="single" w:sz="4" w:space="0" w:color="auto"/>
              <w:right w:val="single" w:sz="4" w:space="0" w:color="auto"/>
            </w:tcBorders>
          </w:tcPr>
          <w:p w14:paraId="27F3871E" w14:textId="77777777"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41D8FD2" w14:textId="1B65B593"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3D234B33" w14:textId="0C5055C0"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0E08AA30" w14:textId="0868984B"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1561" w:type="dxa"/>
            <w:tcBorders>
              <w:top w:val="single" w:sz="4" w:space="0" w:color="auto"/>
              <w:left w:val="single" w:sz="4" w:space="0" w:color="auto"/>
              <w:bottom w:val="single" w:sz="4" w:space="0" w:color="auto"/>
              <w:right w:val="single" w:sz="4" w:space="0" w:color="auto"/>
            </w:tcBorders>
            <w:hideMark/>
          </w:tcPr>
          <w:p w14:paraId="7D75B1ED" w14:textId="3CDD46D8" w:rsidR="00B71047" w:rsidRPr="003F0383" w:rsidRDefault="00B71047" w:rsidP="003F0383">
            <w:pPr>
              <w:spacing w:line="254" w:lineRule="auto"/>
              <w:jc w:val="center"/>
              <w:rPr>
                <w:rFonts w:ascii="Times New Roman" w:hAnsi="Times New Roman" w:cs="Times New Roman"/>
                <w:iCs/>
                <w:highlight w:val="yellow"/>
              </w:rPr>
            </w:pPr>
            <w:r w:rsidRPr="003F0383">
              <w:rPr>
                <w:rFonts w:ascii="Times New Roman" w:hAnsi="Times New Roman" w:cs="Times New Roman"/>
              </w:rPr>
              <w:t>2 498,79</w:t>
            </w:r>
          </w:p>
        </w:tc>
        <w:tc>
          <w:tcPr>
            <w:tcW w:w="709" w:type="dxa"/>
            <w:tcBorders>
              <w:top w:val="single" w:sz="4" w:space="0" w:color="auto"/>
              <w:left w:val="single" w:sz="4" w:space="0" w:color="auto"/>
              <w:bottom w:val="single" w:sz="4" w:space="0" w:color="auto"/>
              <w:right w:val="single" w:sz="4" w:space="0" w:color="auto"/>
            </w:tcBorders>
            <w:hideMark/>
          </w:tcPr>
          <w:p w14:paraId="2737BDAC" w14:textId="10361260"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20742A9B" w14:textId="77777777" w:rsidR="00B71047" w:rsidRPr="00C754D3" w:rsidRDefault="00B71047" w:rsidP="000B407B">
            <w:pPr>
              <w:spacing w:after="0" w:line="240" w:lineRule="auto"/>
              <w:rPr>
                <w:rFonts w:ascii="Times New Roman" w:eastAsia="Times New Roman" w:hAnsi="Times New Roman" w:cs="Times New Roman"/>
                <w:highlight w:val="yellow"/>
                <w:lang w:eastAsia="ru-RU"/>
              </w:rPr>
            </w:pPr>
          </w:p>
        </w:tc>
      </w:tr>
      <w:tr w:rsidR="00B71047" w:rsidRPr="00C754D3" w14:paraId="327DA4BE" w14:textId="77777777" w:rsidTr="00F93BA1">
        <w:trPr>
          <w:trHeight w:val="184"/>
        </w:trPr>
        <w:tc>
          <w:tcPr>
            <w:tcW w:w="709" w:type="dxa"/>
            <w:gridSpan w:val="2"/>
            <w:vMerge w:val="restart"/>
            <w:tcBorders>
              <w:top w:val="single" w:sz="4" w:space="0" w:color="auto"/>
              <w:left w:val="single" w:sz="4" w:space="0" w:color="auto"/>
              <w:right w:val="single" w:sz="4" w:space="0" w:color="auto"/>
            </w:tcBorders>
          </w:tcPr>
          <w:p w14:paraId="1BD229BE" w14:textId="77777777"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4440AF07" w14:textId="1D75C9D0" w:rsidR="00B71047" w:rsidRPr="007E03D2" w:rsidRDefault="00B71047"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r w:rsidRPr="007E03D2">
              <w:rPr>
                <w:rFonts w:ascii="Times New Roman" w:hAnsi="Times New Roman" w:cs="Times New Roman"/>
                <w:color w:val="000000" w:themeColor="text1"/>
                <w:sz w:val="22"/>
                <w:szCs w:val="22"/>
                <w:lang w:eastAsia="en-US"/>
              </w:rPr>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00876E4C" w14:textId="2B08C87C"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69F0969" w14:textId="1989E188"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1561" w:type="dxa"/>
            <w:tcBorders>
              <w:top w:val="single" w:sz="4" w:space="0" w:color="auto"/>
              <w:left w:val="single" w:sz="4" w:space="0" w:color="auto"/>
              <w:bottom w:val="single" w:sz="4" w:space="0" w:color="auto"/>
              <w:right w:val="single" w:sz="4" w:space="0" w:color="auto"/>
            </w:tcBorders>
            <w:hideMark/>
          </w:tcPr>
          <w:p w14:paraId="7E38FD00" w14:textId="1A860EDE"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709" w:type="dxa"/>
            <w:tcBorders>
              <w:top w:val="single" w:sz="4" w:space="0" w:color="auto"/>
              <w:left w:val="single" w:sz="4" w:space="0" w:color="auto"/>
              <w:bottom w:val="single" w:sz="4" w:space="0" w:color="auto"/>
              <w:right w:val="single" w:sz="4" w:space="0" w:color="auto"/>
            </w:tcBorders>
            <w:hideMark/>
          </w:tcPr>
          <w:p w14:paraId="6B4ED7F7" w14:textId="0A541D00" w:rsidR="00B71047" w:rsidRPr="003F0383" w:rsidRDefault="00B71047"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780C7CB" w14:textId="55829CF6" w:rsidR="00B71047" w:rsidRPr="00C754D3" w:rsidRDefault="00B71047"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B71047" w:rsidRPr="00C754D3" w14:paraId="6E540806" w14:textId="77777777" w:rsidTr="00F93BA1">
        <w:trPr>
          <w:trHeight w:val="285"/>
        </w:trPr>
        <w:tc>
          <w:tcPr>
            <w:tcW w:w="709" w:type="dxa"/>
            <w:gridSpan w:val="2"/>
            <w:vMerge/>
            <w:tcBorders>
              <w:left w:val="single" w:sz="4" w:space="0" w:color="auto"/>
              <w:bottom w:val="single" w:sz="4" w:space="0" w:color="auto"/>
              <w:right w:val="single" w:sz="4" w:space="0" w:color="auto"/>
            </w:tcBorders>
          </w:tcPr>
          <w:p w14:paraId="2D516842" w14:textId="77777777"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1925D961" w14:textId="68981458" w:rsidR="00B71047" w:rsidRPr="007E03D2" w:rsidRDefault="00B71047" w:rsidP="007E03D2">
            <w:pPr>
              <w:spacing w:after="0" w:line="240" w:lineRule="auto"/>
              <w:jc w:val="both"/>
              <w:rPr>
                <w:rFonts w:ascii="Times New Roman" w:eastAsia="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5C11153C" w14:textId="2A040305"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6688514" w14:textId="2163EEA6"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1561" w:type="dxa"/>
            <w:tcBorders>
              <w:top w:val="single" w:sz="4" w:space="0" w:color="auto"/>
              <w:left w:val="single" w:sz="4" w:space="0" w:color="auto"/>
              <w:bottom w:val="single" w:sz="4" w:space="0" w:color="auto"/>
              <w:right w:val="single" w:sz="4" w:space="0" w:color="auto"/>
            </w:tcBorders>
            <w:hideMark/>
          </w:tcPr>
          <w:p w14:paraId="42C6016B" w14:textId="1ED16CAC"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709" w:type="dxa"/>
            <w:tcBorders>
              <w:top w:val="single" w:sz="4" w:space="0" w:color="auto"/>
              <w:left w:val="single" w:sz="4" w:space="0" w:color="auto"/>
              <w:bottom w:val="single" w:sz="4" w:space="0" w:color="auto"/>
              <w:right w:val="single" w:sz="4" w:space="0" w:color="auto"/>
            </w:tcBorders>
            <w:hideMark/>
          </w:tcPr>
          <w:p w14:paraId="413145B4" w14:textId="1270A2DA" w:rsidR="00B71047" w:rsidRPr="003F0383" w:rsidRDefault="00B71047"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A4BF072" w14:textId="77777777" w:rsidR="00B71047" w:rsidRPr="00C754D3" w:rsidRDefault="00B71047" w:rsidP="000B407B">
            <w:pPr>
              <w:spacing w:after="0" w:line="240" w:lineRule="auto"/>
              <w:rPr>
                <w:rFonts w:ascii="Times New Roman" w:eastAsia="Times New Roman" w:hAnsi="Times New Roman" w:cs="Times New Roman"/>
                <w:highlight w:val="yellow"/>
                <w:lang w:eastAsia="ru-RU"/>
              </w:rPr>
            </w:pPr>
          </w:p>
        </w:tc>
      </w:tr>
      <w:tr w:rsidR="00B71047" w:rsidRPr="00C754D3" w14:paraId="076BFEFB" w14:textId="77777777" w:rsidTr="00F93BA1">
        <w:trPr>
          <w:trHeight w:val="201"/>
        </w:trPr>
        <w:tc>
          <w:tcPr>
            <w:tcW w:w="709" w:type="dxa"/>
            <w:gridSpan w:val="2"/>
            <w:vMerge w:val="restart"/>
            <w:tcBorders>
              <w:top w:val="single" w:sz="4" w:space="0" w:color="auto"/>
              <w:left w:val="single" w:sz="4" w:space="0" w:color="auto"/>
              <w:right w:val="single" w:sz="4" w:space="0" w:color="auto"/>
            </w:tcBorders>
          </w:tcPr>
          <w:p w14:paraId="18A57ACF" w14:textId="77777777" w:rsidR="00B71047" w:rsidRPr="007E03D2" w:rsidRDefault="00B71047" w:rsidP="007E03D2">
            <w:pPr>
              <w:spacing w:after="0" w:line="240" w:lineRule="auto"/>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8C4BA61" w14:textId="60BA17EC" w:rsidR="00B71047" w:rsidRPr="007E03D2" w:rsidRDefault="00B71047" w:rsidP="007E03D2">
            <w:pPr>
              <w:spacing w:after="0" w:line="240" w:lineRule="auto"/>
              <w:jc w:val="both"/>
              <w:rPr>
                <w:rFonts w:ascii="Times New Roman" w:hAnsi="Times New Roman" w:cs="Times New Roman"/>
                <w:lang w:eastAsia="ru-RU"/>
              </w:rPr>
            </w:pPr>
            <w:r w:rsidRPr="007E03D2">
              <w:rPr>
                <w:rFonts w:ascii="Times New Roman" w:hAnsi="Times New Roman" w:cs="Times New Roman"/>
                <w:color w:val="000000" w:themeColor="text1"/>
              </w:rPr>
              <w:t>7.1.</w:t>
            </w:r>
            <w:r w:rsidRPr="007E03D2">
              <w:rPr>
                <w:rFonts w:ascii="Times New Roman" w:hAnsi="Times New Roman" w:cs="Times New Roman"/>
              </w:rPr>
              <w:t xml:space="preserve"> </w:t>
            </w:r>
            <w:r w:rsidRPr="007E03D2">
              <w:rPr>
                <w:rFonts w:ascii="Times New Roman" w:hAnsi="Times New Roman" w:cs="Times New Roman"/>
                <w:color w:val="000000" w:themeColor="text1"/>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w:t>
            </w:r>
            <w:r w:rsidRPr="007E03D2">
              <w:rPr>
                <w:rFonts w:ascii="Times New Roman" w:hAnsi="Times New Roman" w:cs="Times New Roman"/>
                <w:color w:val="000000" w:themeColor="text1"/>
              </w:rPr>
              <w:t>н</w:t>
            </w:r>
            <w:r w:rsidRPr="007E03D2">
              <w:rPr>
                <w:rFonts w:ascii="Times New Roman" w:hAnsi="Times New Roman" w:cs="Times New Roman"/>
                <w:color w:val="000000" w:themeColor="text1"/>
              </w:rPr>
              <w:t>ных пунктах, а также осн</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щение (дооснащение) об</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рудованием для выявления и коррекции факторов ри</w:t>
            </w:r>
            <w:r w:rsidRPr="007E03D2">
              <w:rPr>
                <w:rFonts w:ascii="Times New Roman" w:hAnsi="Times New Roman" w:cs="Times New Roman"/>
                <w:color w:val="000000" w:themeColor="text1"/>
              </w:rPr>
              <w:t>с</w:t>
            </w:r>
            <w:r w:rsidRPr="007E03D2">
              <w:rPr>
                <w:rFonts w:ascii="Times New Roman" w:hAnsi="Times New Roman" w:cs="Times New Roman"/>
                <w:color w:val="000000" w:themeColor="text1"/>
              </w:rPr>
              <w:t>ка развития хронических неинфекционных заболев</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ний</w:t>
            </w:r>
          </w:p>
        </w:tc>
        <w:tc>
          <w:tcPr>
            <w:tcW w:w="994" w:type="dxa"/>
            <w:tcBorders>
              <w:top w:val="single" w:sz="4" w:space="0" w:color="auto"/>
              <w:left w:val="single" w:sz="4" w:space="0" w:color="auto"/>
              <w:bottom w:val="single" w:sz="4" w:space="0" w:color="auto"/>
              <w:right w:val="single" w:sz="4" w:space="0" w:color="auto"/>
            </w:tcBorders>
            <w:hideMark/>
          </w:tcPr>
          <w:p w14:paraId="1E2ED9CE" w14:textId="121DAF61" w:rsidR="00B71047" w:rsidRPr="003F0383" w:rsidRDefault="00B71047"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6668104" w14:textId="33317442"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1561" w:type="dxa"/>
            <w:tcBorders>
              <w:top w:val="single" w:sz="4" w:space="0" w:color="auto"/>
              <w:left w:val="single" w:sz="4" w:space="0" w:color="auto"/>
              <w:bottom w:val="single" w:sz="4" w:space="0" w:color="auto"/>
              <w:right w:val="single" w:sz="4" w:space="0" w:color="auto"/>
            </w:tcBorders>
            <w:hideMark/>
          </w:tcPr>
          <w:p w14:paraId="25702D61" w14:textId="1076BD50"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709" w:type="dxa"/>
            <w:tcBorders>
              <w:top w:val="single" w:sz="4" w:space="0" w:color="auto"/>
              <w:left w:val="single" w:sz="4" w:space="0" w:color="auto"/>
              <w:bottom w:val="single" w:sz="4" w:space="0" w:color="auto"/>
              <w:right w:val="single" w:sz="4" w:space="0" w:color="auto"/>
            </w:tcBorders>
            <w:hideMark/>
          </w:tcPr>
          <w:p w14:paraId="5B899B2F" w14:textId="360B5FAB"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1006694" w14:textId="79EB5E03" w:rsidR="00B71047" w:rsidRPr="00C754D3" w:rsidRDefault="00B71047"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B71047" w:rsidRPr="00C754D3" w14:paraId="511C6A2B" w14:textId="77777777" w:rsidTr="00F93BA1">
        <w:trPr>
          <w:trHeight w:val="268"/>
        </w:trPr>
        <w:tc>
          <w:tcPr>
            <w:tcW w:w="709" w:type="dxa"/>
            <w:gridSpan w:val="2"/>
            <w:vMerge/>
            <w:tcBorders>
              <w:left w:val="single" w:sz="4" w:space="0" w:color="auto"/>
              <w:bottom w:val="single" w:sz="4" w:space="0" w:color="auto"/>
              <w:right w:val="single" w:sz="4" w:space="0" w:color="auto"/>
            </w:tcBorders>
          </w:tcPr>
          <w:p w14:paraId="032C16F4" w14:textId="77777777" w:rsidR="00B71047" w:rsidRPr="007E03D2" w:rsidRDefault="00B71047" w:rsidP="007E03D2">
            <w:pPr>
              <w:spacing w:after="0" w:line="240" w:lineRule="auto"/>
              <w:jc w:val="both"/>
              <w:rPr>
                <w:rFonts w:ascii="Times New Roman" w:hAnsi="Times New Roman" w:cs="Times New Roman"/>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5219409" w14:textId="1F651039" w:rsidR="00B71047" w:rsidRPr="007E03D2" w:rsidRDefault="00B71047" w:rsidP="007E03D2">
            <w:pPr>
              <w:spacing w:after="0" w:line="240" w:lineRule="auto"/>
              <w:jc w:val="both"/>
              <w:rPr>
                <w:rFonts w:ascii="Times New Roman" w:hAnsi="Times New Roman" w:cs="Times New Roman"/>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04391319" w14:textId="63437A43" w:rsidR="00B71047" w:rsidRPr="003F0383" w:rsidRDefault="00B71047"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C9E5E95" w14:textId="21433DA0"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1561" w:type="dxa"/>
            <w:tcBorders>
              <w:top w:val="single" w:sz="4" w:space="0" w:color="auto"/>
              <w:left w:val="single" w:sz="4" w:space="0" w:color="auto"/>
              <w:bottom w:val="single" w:sz="4" w:space="0" w:color="auto"/>
              <w:right w:val="single" w:sz="4" w:space="0" w:color="auto"/>
            </w:tcBorders>
            <w:hideMark/>
          </w:tcPr>
          <w:p w14:paraId="029F2BF6" w14:textId="2E715E30" w:rsidR="00B71047" w:rsidRPr="003F0383" w:rsidRDefault="00B71047"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2 498,79</w:t>
            </w:r>
          </w:p>
        </w:tc>
        <w:tc>
          <w:tcPr>
            <w:tcW w:w="709" w:type="dxa"/>
            <w:tcBorders>
              <w:top w:val="single" w:sz="4" w:space="0" w:color="auto"/>
              <w:left w:val="single" w:sz="4" w:space="0" w:color="auto"/>
              <w:bottom w:val="single" w:sz="4" w:space="0" w:color="auto"/>
              <w:right w:val="single" w:sz="4" w:space="0" w:color="auto"/>
            </w:tcBorders>
            <w:hideMark/>
          </w:tcPr>
          <w:p w14:paraId="2F6627D4" w14:textId="3367E520" w:rsidR="00B71047" w:rsidRPr="003F0383" w:rsidRDefault="00B71047"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D12B0FA" w14:textId="77777777" w:rsidR="00B71047" w:rsidRPr="00C754D3" w:rsidRDefault="00B71047" w:rsidP="000B407B">
            <w:pPr>
              <w:spacing w:after="0" w:line="240" w:lineRule="auto"/>
              <w:rPr>
                <w:rFonts w:ascii="Times New Roman" w:eastAsia="Times New Roman" w:hAnsi="Times New Roman" w:cs="Times New Roman"/>
                <w:highlight w:val="yellow"/>
                <w:lang w:eastAsia="ru-RU"/>
              </w:rPr>
            </w:pPr>
          </w:p>
        </w:tc>
      </w:tr>
      <w:tr w:rsidR="00CD7960" w:rsidRPr="00C754D3" w14:paraId="3D37FFB4" w14:textId="77777777" w:rsidTr="00F93BA1">
        <w:trPr>
          <w:trHeight w:val="284"/>
        </w:trPr>
        <w:tc>
          <w:tcPr>
            <w:tcW w:w="709" w:type="dxa"/>
            <w:gridSpan w:val="2"/>
            <w:vMerge w:val="restart"/>
            <w:tcBorders>
              <w:top w:val="single" w:sz="4" w:space="0" w:color="auto"/>
              <w:left w:val="single" w:sz="4" w:space="0" w:color="auto"/>
              <w:right w:val="single" w:sz="4" w:space="0" w:color="auto"/>
            </w:tcBorders>
          </w:tcPr>
          <w:p w14:paraId="4023C7FD" w14:textId="77777777" w:rsidR="00CD7960" w:rsidRPr="007E03D2" w:rsidRDefault="00CD7960"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4A21DD7F" w14:textId="30EA7D72" w:rsidR="00CD7960" w:rsidRPr="007E03D2" w:rsidRDefault="00CD7960" w:rsidP="007E03D2">
            <w:pPr>
              <w:pStyle w:val="ConsPlusNonformat"/>
              <w:shd w:val="clear" w:color="auto" w:fill="FFFFFF" w:themeFill="background1"/>
              <w:spacing w:line="254" w:lineRule="auto"/>
              <w:jc w:val="both"/>
              <w:rPr>
                <w:rFonts w:ascii="Times New Roman" w:hAnsi="Times New Roman" w:cs="Times New Roman"/>
                <w:b/>
                <w:color w:val="000000" w:themeColor="text1"/>
                <w:sz w:val="22"/>
                <w:szCs w:val="22"/>
                <w:lang w:eastAsia="en-US"/>
              </w:rPr>
            </w:pPr>
            <w:r w:rsidRPr="007E03D2">
              <w:rPr>
                <w:rFonts w:ascii="Times New Roman" w:hAnsi="Times New Roman" w:cs="Times New Roman"/>
                <w:b/>
                <w:color w:val="000000" w:themeColor="text1"/>
                <w:sz w:val="22"/>
                <w:szCs w:val="22"/>
                <w:lang w:eastAsia="en-US"/>
              </w:rPr>
              <w:t>8. Региональный проект "Охрана материнства и детства"</w:t>
            </w:r>
          </w:p>
        </w:tc>
        <w:tc>
          <w:tcPr>
            <w:tcW w:w="994" w:type="dxa"/>
            <w:tcBorders>
              <w:top w:val="single" w:sz="4" w:space="0" w:color="auto"/>
              <w:left w:val="single" w:sz="4" w:space="0" w:color="auto"/>
              <w:bottom w:val="single" w:sz="4" w:space="0" w:color="auto"/>
              <w:right w:val="single" w:sz="4" w:space="0" w:color="auto"/>
            </w:tcBorders>
            <w:hideMark/>
          </w:tcPr>
          <w:p w14:paraId="103B1DDE" w14:textId="1F9D0D11" w:rsidR="00CD7960" w:rsidRPr="003F0383" w:rsidRDefault="00CD7960"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6F58120" w14:textId="2C8A1DFA"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1561" w:type="dxa"/>
            <w:tcBorders>
              <w:top w:val="single" w:sz="4" w:space="0" w:color="auto"/>
              <w:left w:val="single" w:sz="4" w:space="0" w:color="auto"/>
              <w:bottom w:val="single" w:sz="4" w:space="0" w:color="auto"/>
              <w:right w:val="single" w:sz="4" w:space="0" w:color="auto"/>
            </w:tcBorders>
            <w:hideMark/>
          </w:tcPr>
          <w:p w14:paraId="53677A4C" w14:textId="05A00BA9"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709" w:type="dxa"/>
            <w:tcBorders>
              <w:top w:val="single" w:sz="4" w:space="0" w:color="auto"/>
              <w:left w:val="single" w:sz="4" w:space="0" w:color="auto"/>
              <w:bottom w:val="single" w:sz="4" w:space="0" w:color="auto"/>
              <w:right w:val="single" w:sz="4" w:space="0" w:color="auto"/>
            </w:tcBorders>
            <w:hideMark/>
          </w:tcPr>
          <w:p w14:paraId="43CB8F00" w14:textId="6259E853" w:rsidR="00CD7960" w:rsidRPr="003F0383" w:rsidRDefault="00CD7960"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09B699D4" w14:textId="597F0B8F" w:rsidR="00CD7960" w:rsidRPr="00C754D3" w:rsidRDefault="00CD7960"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D7960" w:rsidRPr="00C754D3" w14:paraId="13B54AC9" w14:textId="77777777" w:rsidTr="00F93BA1">
        <w:trPr>
          <w:trHeight w:val="285"/>
        </w:trPr>
        <w:tc>
          <w:tcPr>
            <w:tcW w:w="709" w:type="dxa"/>
            <w:gridSpan w:val="2"/>
            <w:vMerge/>
            <w:tcBorders>
              <w:left w:val="single" w:sz="4" w:space="0" w:color="auto"/>
              <w:right w:val="single" w:sz="4" w:space="0" w:color="auto"/>
            </w:tcBorders>
          </w:tcPr>
          <w:p w14:paraId="4155B28A" w14:textId="77777777" w:rsidR="00CD7960" w:rsidRPr="007E03D2" w:rsidRDefault="00CD7960" w:rsidP="007E03D2">
            <w:pPr>
              <w:spacing w:after="0" w:line="240" w:lineRule="auto"/>
              <w:jc w:val="both"/>
              <w:rPr>
                <w:rFonts w:ascii="Times New Roman" w:eastAsia="Times New Roman" w:hAnsi="Times New Roman" w:cs="Times New Roman"/>
                <w:color w:val="000000" w:themeColor="text1"/>
              </w:rPr>
            </w:pPr>
          </w:p>
        </w:tc>
        <w:tc>
          <w:tcPr>
            <w:tcW w:w="2692" w:type="dxa"/>
            <w:gridSpan w:val="2"/>
            <w:vMerge/>
            <w:tcBorders>
              <w:left w:val="single" w:sz="4" w:space="0" w:color="auto"/>
              <w:right w:val="single" w:sz="4" w:space="0" w:color="auto"/>
            </w:tcBorders>
            <w:vAlign w:val="center"/>
            <w:hideMark/>
          </w:tcPr>
          <w:p w14:paraId="2859843E" w14:textId="37BBF93F" w:rsidR="00CD7960" w:rsidRPr="007E03D2" w:rsidRDefault="00CD7960" w:rsidP="007E03D2">
            <w:pPr>
              <w:spacing w:after="0" w:line="240" w:lineRule="auto"/>
              <w:jc w:val="both"/>
              <w:rPr>
                <w:rFonts w:ascii="Times New Roman" w:eastAsia="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0D330EED" w14:textId="65C4072F" w:rsidR="00CD7960" w:rsidRPr="003F0383" w:rsidRDefault="00CD7960"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7AD049C0" w14:textId="417551BA"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1561" w:type="dxa"/>
            <w:tcBorders>
              <w:top w:val="single" w:sz="4" w:space="0" w:color="auto"/>
              <w:left w:val="single" w:sz="4" w:space="0" w:color="auto"/>
              <w:bottom w:val="single" w:sz="4" w:space="0" w:color="auto"/>
              <w:right w:val="single" w:sz="4" w:space="0" w:color="auto"/>
            </w:tcBorders>
            <w:hideMark/>
          </w:tcPr>
          <w:p w14:paraId="23AA38AC" w14:textId="75FF5389"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709" w:type="dxa"/>
            <w:tcBorders>
              <w:top w:val="single" w:sz="4" w:space="0" w:color="auto"/>
              <w:left w:val="single" w:sz="4" w:space="0" w:color="auto"/>
              <w:bottom w:val="single" w:sz="4" w:space="0" w:color="auto"/>
              <w:right w:val="single" w:sz="4" w:space="0" w:color="auto"/>
            </w:tcBorders>
            <w:hideMark/>
          </w:tcPr>
          <w:p w14:paraId="544CE3F1" w14:textId="03D010B5" w:rsidR="00CD7960" w:rsidRPr="003F0383" w:rsidRDefault="00CD7960" w:rsidP="003F0383">
            <w:pPr>
              <w:spacing w:after="0" w:line="240" w:lineRule="auto"/>
              <w:jc w:val="center"/>
              <w:rPr>
                <w:rFonts w:ascii="Times New Roman" w:hAnsi="Times New Roman" w:cs="Times New Roman"/>
                <w:b/>
                <w:color w:val="000000"/>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24D17D01" w14:textId="77777777" w:rsidR="00CD7960" w:rsidRPr="00C754D3" w:rsidRDefault="00CD7960" w:rsidP="000B407B">
            <w:pPr>
              <w:spacing w:after="0" w:line="240" w:lineRule="auto"/>
              <w:rPr>
                <w:rFonts w:ascii="Times New Roman" w:eastAsia="Times New Roman" w:hAnsi="Times New Roman" w:cs="Times New Roman"/>
                <w:highlight w:val="yellow"/>
                <w:lang w:eastAsia="ru-RU"/>
              </w:rPr>
            </w:pPr>
          </w:p>
        </w:tc>
      </w:tr>
      <w:tr w:rsidR="00CD7960" w:rsidRPr="00C754D3" w14:paraId="1FA55C36" w14:textId="77777777" w:rsidTr="00F93BA1">
        <w:trPr>
          <w:trHeight w:val="336"/>
        </w:trPr>
        <w:tc>
          <w:tcPr>
            <w:tcW w:w="709" w:type="dxa"/>
            <w:gridSpan w:val="2"/>
            <w:vMerge w:val="restart"/>
            <w:tcBorders>
              <w:top w:val="single" w:sz="4" w:space="0" w:color="auto"/>
              <w:left w:val="single" w:sz="4" w:space="0" w:color="auto"/>
              <w:right w:val="single" w:sz="4" w:space="0" w:color="auto"/>
            </w:tcBorders>
          </w:tcPr>
          <w:p w14:paraId="4E119B28" w14:textId="77777777" w:rsidR="00CD7960" w:rsidRPr="007E03D2" w:rsidRDefault="00CD7960"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D02B612" w14:textId="3AA52B60" w:rsidR="00CD7960" w:rsidRPr="007E03D2" w:rsidRDefault="00CD7960" w:rsidP="007E03D2">
            <w:pPr>
              <w:shd w:val="clear" w:color="auto" w:fill="FFFFFF" w:themeFill="background1"/>
              <w:spacing w:after="0" w:line="240" w:lineRule="auto"/>
              <w:contextualSpacing/>
              <w:jc w:val="both"/>
              <w:rPr>
                <w:rFonts w:ascii="Times New Roman" w:hAnsi="Times New Roman" w:cs="Times New Roman"/>
                <w:color w:val="000000" w:themeColor="text1"/>
              </w:rPr>
            </w:pPr>
            <w:r w:rsidRPr="007E03D2">
              <w:rPr>
                <w:rFonts w:ascii="Times New Roman" w:hAnsi="Times New Roman" w:cs="Times New Roman"/>
                <w:color w:val="000000" w:themeColor="text1"/>
              </w:rPr>
              <w:t>Содержание учреждений</w:t>
            </w:r>
          </w:p>
        </w:tc>
        <w:tc>
          <w:tcPr>
            <w:tcW w:w="994" w:type="dxa"/>
            <w:tcBorders>
              <w:top w:val="single" w:sz="4" w:space="0" w:color="auto"/>
              <w:left w:val="single" w:sz="4" w:space="0" w:color="auto"/>
              <w:bottom w:val="single" w:sz="4" w:space="0" w:color="auto"/>
              <w:right w:val="single" w:sz="4" w:space="0" w:color="auto"/>
            </w:tcBorders>
            <w:hideMark/>
          </w:tcPr>
          <w:p w14:paraId="5C0F9B17" w14:textId="673E7847" w:rsidR="00CD7960" w:rsidRPr="003F0383" w:rsidRDefault="00CD7960"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DBDB74B" w14:textId="278366A5"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1561" w:type="dxa"/>
            <w:tcBorders>
              <w:top w:val="single" w:sz="4" w:space="0" w:color="auto"/>
              <w:left w:val="single" w:sz="4" w:space="0" w:color="auto"/>
              <w:bottom w:val="single" w:sz="4" w:space="0" w:color="auto"/>
              <w:right w:val="single" w:sz="4" w:space="0" w:color="auto"/>
            </w:tcBorders>
            <w:hideMark/>
          </w:tcPr>
          <w:p w14:paraId="522D8E57" w14:textId="2A1CF55F"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709" w:type="dxa"/>
            <w:tcBorders>
              <w:top w:val="single" w:sz="4" w:space="0" w:color="auto"/>
              <w:left w:val="single" w:sz="4" w:space="0" w:color="auto"/>
              <w:bottom w:val="single" w:sz="4" w:space="0" w:color="auto"/>
              <w:right w:val="single" w:sz="4" w:space="0" w:color="auto"/>
            </w:tcBorders>
            <w:hideMark/>
          </w:tcPr>
          <w:p w14:paraId="38BA6E22" w14:textId="316BDC10" w:rsidR="00CD7960" w:rsidRPr="003F0383" w:rsidRDefault="00CD796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566C9BE4" w14:textId="4092C43C" w:rsidR="00CD7960" w:rsidRPr="00C754D3" w:rsidRDefault="00CD7960"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D7960" w:rsidRPr="00C754D3" w14:paraId="1CCCD0AB" w14:textId="77777777" w:rsidTr="00F93BA1">
        <w:trPr>
          <w:trHeight w:val="391"/>
        </w:trPr>
        <w:tc>
          <w:tcPr>
            <w:tcW w:w="709" w:type="dxa"/>
            <w:gridSpan w:val="2"/>
            <w:vMerge/>
            <w:tcBorders>
              <w:left w:val="single" w:sz="4" w:space="0" w:color="auto"/>
              <w:bottom w:val="single" w:sz="4" w:space="0" w:color="auto"/>
              <w:right w:val="single" w:sz="4" w:space="0" w:color="auto"/>
            </w:tcBorders>
          </w:tcPr>
          <w:p w14:paraId="2D259A9C" w14:textId="77777777" w:rsidR="00CD7960" w:rsidRPr="007E03D2" w:rsidRDefault="00CD7960" w:rsidP="007E03D2">
            <w:pPr>
              <w:spacing w:after="0" w:line="240" w:lineRule="auto"/>
              <w:jc w:val="both"/>
              <w:rPr>
                <w:rFonts w:ascii="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25CF4A0D" w14:textId="147A268D" w:rsidR="00CD7960" w:rsidRPr="007E03D2" w:rsidRDefault="00CD7960" w:rsidP="007E03D2">
            <w:pPr>
              <w:spacing w:after="0" w:line="240" w:lineRule="auto"/>
              <w:jc w:val="both"/>
              <w:rPr>
                <w:rFonts w:ascii="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1C58A4AC" w14:textId="46B530E0" w:rsidR="00CD7960" w:rsidRPr="003F0383" w:rsidRDefault="00CD7960"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0FB22D0F" w14:textId="755337FF"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1561" w:type="dxa"/>
            <w:tcBorders>
              <w:top w:val="single" w:sz="4" w:space="0" w:color="auto"/>
              <w:left w:val="single" w:sz="4" w:space="0" w:color="auto"/>
              <w:bottom w:val="single" w:sz="4" w:space="0" w:color="auto"/>
              <w:right w:val="single" w:sz="4" w:space="0" w:color="auto"/>
            </w:tcBorders>
            <w:hideMark/>
          </w:tcPr>
          <w:p w14:paraId="4177525E" w14:textId="2DFC1402"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709" w:type="dxa"/>
            <w:tcBorders>
              <w:top w:val="single" w:sz="4" w:space="0" w:color="auto"/>
              <w:left w:val="single" w:sz="4" w:space="0" w:color="auto"/>
              <w:bottom w:val="single" w:sz="4" w:space="0" w:color="auto"/>
              <w:right w:val="single" w:sz="4" w:space="0" w:color="auto"/>
            </w:tcBorders>
            <w:hideMark/>
          </w:tcPr>
          <w:p w14:paraId="199FC9A6" w14:textId="03207B28" w:rsidR="00CD7960" w:rsidRPr="003F0383" w:rsidRDefault="00CD796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2207B58E" w14:textId="77777777" w:rsidR="00CD7960" w:rsidRPr="00C754D3" w:rsidRDefault="00CD7960" w:rsidP="000B407B">
            <w:pPr>
              <w:spacing w:after="0" w:line="240" w:lineRule="auto"/>
              <w:rPr>
                <w:rFonts w:ascii="Times New Roman" w:eastAsia="Times New Roman" w:hAnsi="Times New Roman" w:cs="Times New Roman"/>
                <w:highlight w:val="yellow"/>
                <w:lang w:eastAsia="ru-RU"/>
              </w:rPr>
            </w:pPr>
          </w:p>
        </w:tc>
      </w:tr>
      <w:tr w:rsidR="00CD7960" w:rsidRPr="00C754D3" w14:paraId="038C5D9E" w14:textId="77777777" w:rsidTr="00F93BA1">
        <w:trPr>
          <w:trHeight w:val="382"/>
        </w:trPr>
        <w:tc>
          <w:tcPr>
            <w:tcW w:w="709" w:type="dxa"/>
            <w:gridSpan w:val="2"/>
            <w:vMerge w:val="restart"/>
            <w:tcBorders>
              <w:top w:val="single" w:sz="4" w:space="0" w:color="auto"/>
              <w:left w:val="single" w:sz="4" w:space="0" w:color="auto"/>
              <w:right w:val="single" w:sz="4" w:space="0" w:color="auto"/>
            </w:tcBorders>
          </w:tcPr>
          <w:p w14:paraId="6E57C639" w14:textId="77777777" w:rsidR="00CD7960" w:rsidRPr="007E03D2" w:rsidRDefault="00CD7960"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EFFC55F" w14:textId="29AF65DC" w:rsidR="00CD7960" w:rsidRPr="007E03D2" w:rsidRDefault="00CD7960" w:rsidP="007E03D2">
            <w:pPr>
              <w:shd w:val="clear" w:color="auto" w:fill="FFFFFF" w:themeFill="background1"/>
              <w:spacing w:after="0" w:line="240" w:lineRule="auto"/>
              <w:contextualSpacing/>
              <w:jc w:val="both"/>
              <w:rPr>
                <w:rFonts w:ascii="Times New Roman" w:hAnsi="Times New Roman" w:cs="Times New Roman"/>
                <w:color w:val="000000" w:themeColor="text1"/>
              </w:rPr>
            </w:pPr>
            <w:r w:rsidRPr="007E03D2">
              <w:rPr>
                <w:rFonts w:ascii="Times New Roman" w:hAnsi="Times New Roman" w:cs="Times New Roman"/>
                <w:color w:val="000000" w:themeColor="text1"/>
              </w:rPr>
              <w:t>8.1.</w:t>
            </w:r>
            <w:r w:rsidRPr="007E03D2">
              <w:rPr>
                <w:rFonts w:ascii="Times New Roman" w:hAnsi="Times New Roman" w:cs="Times New Roman"/>
              </w:rPr>
              <w:t xml:space="preserve"> </w:t>
            </w:r>
            <w:r w:rsidRPr="007E03D2">
              <w:rPr>
                <w:rFonts w:ascii="Times New Roman" w:hAnsi="Times New Roman" w:cs="Times New Roman"/>
                <w:color w:val="000000" w:themeColor="text1"/>
              </w:rPr>
              <w:t>Оснащение (дооснащ</w:t>
            </w:r>
            <w:r w:rsidRPr="007E03D2">
              <w:rPr>
                <w:rFonts w:ascii="Times New Roman" w:hAnsi="Times New Roman" w:cs="Times New Roman"/>
                <w:color w:val="000000" w:themeColor="text1"/>
              </w:rPr>
              <w:t>е</w:t>
            </w:r>
            <w:r w:rsidRPr="007E03D2">
              <w:rPr>
                <w:rFonts w:ascii="Times New Roman" w:hAnsi="Times New Roman" w:cs="Times New Roman"/>
                <w:color w:val="000000" w:themeColor="text1"/>
              </w:rPr>
              <w:t>ние и (или) переоснащение) медицинскими изделиями перинатальных центров и родильных домов (отдел</w:t>
            </w:r>
            <w:r w:rsidRPr="007E03D2">
              <w:rPr>
                <w:rFonts w:ascii="Times New Roman" w:hAnsi="Times New Roman" w:cs="Times New Roman"/>
                <w:color w:val="000000" w:themeColor="text1"/>
              </w:rPr>
              <w:t>е</w:t>
            </w:r>
            <w:r w:rsidRPr="007E03D2">
              <w:rPr>
                <w:rFonts w:ascii="Times New Roman" w:hAnsi="Times New Roman" w:cs="Times New Roman"/>
                <w:color w:val="000000" w:themeColor="text1"/>
              </w:rPr>
              <w:t>ний), в том числе в составе других организаций</w:t>
            </w:r>
          </w:p>
        </w:tc>
        <w:tc>
          <w:tcPr>
            <w:tcW w:w="994" w:type="dxa"/>
            <w:tcBorders>
              <w:top w:val="single" w:sz="4" w:space="0" w:color="auto"/>
              <w:left w:val="single" w:sz="4" w:space="0" w:color="auto"/>
              <w:bottom w:val="single" w:sz="4" w:space="0" w:color="auto"/>
              <w:right w:val="single" w:sz="4" w:space="0" w:color="auto"/>
            </w:tcBorders>
            <w:hideMark/>
          </w:tcPr>
          <w:p w14:paraId="25438FAD" w14:textId="72B7A684" w:rsidR="00CD7960" w:rsidRPr="003F0383" w:rsidRDefault="00CD7960"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BEBA23C" w14:textId="5220943F"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1561" w:type="dxa"/>
            <w:tcBorders>
              <w:top w:val="single" w:sz="4" w:space="0" w:color="auto"/>
              <w:left w:val="single" w:sz="4" w:space="0" w:color="auto"/>
              <w:bottom w:val="single" w:sz="4" w:space="0" w:color="auto"/>
              <w:right w:val="single" w:sz="4" w:space="0" w:color="auto"/>
            </w:tcBorders>
            <w:hideMark/>
          </w:tcPr>
          <w:p w14:paraId="09BBAF18" w14:textId="3515F2C1"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709" w:type="dxa"/>
            <w:tcBorders>
              <w:top w:val="single" w:sz="4" w:space="0" w:color="auto"/>
              <w:left w:val="single" w:sz="4" w:space="0" w:color="auto"/>
              <w:bottom w:val="single" w:sz="4" w:space="0" w:color="auto"/>
              <w:right w:val="single" w:sz="4" w:space="0" w:color="auto"/>
            </w:tcBorders>
            <w:hideMark/>
          </w:tcPr>
          <w:p w14:paraId="0038D04A" w14:textId="19E8F330" w:rsidR="00CD7960" w:rsidRPr="003F0383" w:rsidRDefault="00CD7960"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6D564E4" w14:textId="1BF9287B" w:rsidR="00CD7960" w:rsidRPr="00C754D3" w:rsidRDefault="00CD7960"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D7960" w:rsidRPr="00C754D3" w14:paraId="74A1373F" w14:textId="77777777" w:rsidTr="00F93BA1">
        <w:trPr>
          <w:trHeight w:val="221"/>
        </w:trPr>
        <w:tc>
          <w:tcPr>
            <w:tcW w:w="709" w:type="dxa"/>
            <w:gridSpan w:val="2"/>
            <w:vMerge/>
            <w:tcBorders>
              <w:left w:val="single" w:sz="4" w:space="0" w:color="auto"/>
              <w:right w:val="single" w:sz="4" w:space="0" w:color="auto"/>
            </w:tcBorders>
          </w:tcPr>
          <w:p w14:paraId="4C894BFC" w14:textId="77777777" w:rsidR="00CD7960" w:rsidRPr="007E03D2" w:rsidRDefault="00CD7960" w:rsidP="007E03D2">
            <w:pPr>
              <w:spacing w:after="0" w:line="240" w:lineRule="auto"/>
              <w:jc w:val="both"/>
              <w:rPr>
                <w:rFonts w:ascii="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AF02142" w14:textId="385C6B33" w:rsidR="00CD7960" w:rsidRPr="007E03D2" w:rsidRDefault="00CD7960" w:rsidP="007E03D2">
            <w:pPr>
              <w:spacing w:after="0" w:line="240" w:lineRule="auto"/>
              <w:jc w:val="both"/>
              <w:rPr>
                <w:rFonts w:ascii="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2938B6EC" w14:textId="0A2CEC88" w:rsidR="00CD7960" w:rsidRPr="003F0383" w:rsidRDefault="00CD7960"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FCE3C52" w14:textId="19BDAA83" w:rsidR="00CD7960" w:rsidRPr="003F0383" w:rsidRDefault="00CD7960" w:rsidP="003F0383">
            <w:pPr>
              <w:spacing w:line="254" w:lineRule="auto"/>
              <w:jc w:val="center"/>
              <w:rPr>
                <w:rFonts w:ascii="Times New Roman" w:hAnsi="Times New Roman" w:cs="Times New Roman"/>
                <w:highlight w:val="yellow"/>
              </w:rPr>
            </w:pPr>
            <w:r w:rsidRPr="003F0383">
              <w:rPr>
                <w:rFonts w:ascii="Times New Roman" w:hAnsi="Times New Roman" w:cs="Times New Roman"/>
              </w:rPr>
              <w:t>215 763,14</w:t>
            </w:r>
          </w:p>
        </w:tc>
        <w:tc>
          <w:tcPr>
            <w:tcW w:w="1561" w:type="dxa"/>
            <w:tcBorders>
              <w:top w:val="single" w:sz="4" w:space="0" w:color="auto"/>
              <w:left w:val="single" w:sz="4" w:space="0" w:color="auto"/>
              <w:bottom w:val="single" w:sz="4" w:space="0" w:color="auto"/>
              <w:right w:val="single" w:sz="4" w:space="0" w:color="auto"/>
            </w:tcBorders>
            <w:hideMark/>
          </w:tcPr>
          <w:p w14:paraId="25ED05A9" w14:textId="544EBF0E" w:rsidR="00CD7960" w:rsidRPr="003F0383" w:rsidRDefault="00CD7960" w:rsidP="003F0383">
            <w:pPr>
              <w:spacing w:line="254" w:lineRule="auto"/>
              <w:jc w:val="center"/>
              <w:rPr>
                <w:rFonts w:ascii="Times New Roman" w:hAnsi="Times New Roman" w:cs="Times New Roman"/>
                <w:iCs/>
                <w:highlight w:val="yellow"/>
              </w:rPr>
            </w:pPr>
            <w:r w:rsidRPr="003F0383">
              <w:rPr>
                <w:rFonts w:ascii="Times New Roman" w:hAnsi="Times New Roman" w:cs="Times New Roman"/>
              </w:rPr>
              <w:t>215 763,14</w:t>
            </w:r>
          </w:p>
        </w:tc>
        <w:tc>
          <w:tcPr>
            <w:tcW w:w="709" w:type="dxa"/>
            <w:tcBorders>
              <w:top w:val="single" w:sz="4" w:space="0" w:color="auto"/>
              <w:left w:val="single" w:sz="4" w:space="0" w:color="auto"/>
              <w:bottom w:val="single" w:sz="4" w:space="0" w:color="auto"/>
              <w:right w:val="single" w:sz="4" w:space="0" w:color="auto"/>
            </w:tcBorders>
            <w:hideMark/>
          </w:tcPr>
          <w:p w14:paraId="6968945C" w14:textId="6C045B78" w:rsidR="00CD7960" w:rsidRPr="003F0383" w:rsidRDefault="00CD7960" w:rsidP="003F0383">
            <w:pPr>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CC60B03" w14:textId="77777777" w:rsidR="00CD7960" w:rsidRPr="00C754D3" w:rsidRDefault="00CD7960" w:rsidP="000B407B">
            <w:pPr>
              <w:spacing w:after="0" w:line="240" w:lineRule="auto"/>
              <w:rPr>
                <w:rFonts w:ascii="Times New Roman" w:eastAsia="Times New Roman" w:hAnsi="Times New Roman" w:cs="Times New Roman"/>
                <w:highlight w:val="yellow"/>
                <w:lang w:eastAsia="ru-RU"/>
              </w:rPr>
            </w:pPr>
          </w:p>
        </w:tc>
      </w:tr>
      <w:tr w:rsidR="00C96511" w:rsidRPr="00C754D3" w14:paraId="6F34DEF1" w14:textId="77777777" w:rsidTr="00F93BA1">
        <w:trPr>
          <w:trHeight w:val="150"/>
        </w:trPr>
        <w:tc>
          <w:tcPr>
            <w:tcW w:w="709" w:type="dxa"/>
            <w:gridSpan w:val="2"/>
            <w:vMerge w:val="restart"/>
            <w:tcBorders>
              <w:top w:val="single" w:sz="4" w:space="0" w:color="auto"/>
              <w:left w:val="single" w:sz="4" w:space="0" w:color="auto"/>
              <w:right w:val="single" w:sz="4" w:space="0" w:color="auto"/>
            </w:tcBorders>
          </w:tcPr>
          <w:p w14:paraId="0A072CD6" w14:textId="77777777" w:rsidR="00C96511" w:rsidRPr="007E03D2" w:rsidRDefault="00C96511"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right w:val="single" w:sz="4" w:space="0" w:color="auto"/>
            </w:tcBorders>
            <w:hideMark/>
          </w:tcPr>
          <w:p w14:paraId="494C1536" w14:textId="61893CD2" w:rsidR="00C96511" w:rsidRPr="007E03D2" w:rsidRDefault="00C96511" w:rsidP="007E03D2">
            <w:pPr>
              <w:shd w:val="clear" w:color="auto" w:fill="FFFFFF" w:themeFill="background1"/>
              <w:spacing w:after="0" w:line="240" w:lineRule="auto"/>
              <w:contextualSpacing/>
              <w:jc w:val="both"/>
              <w:rPr>
                <w:rFonts w:ascii="Times New Roman" w:hAnsi="Times New Roman" w:cs="Times New Roman"/>
                <w:b/>
              </w:rPr>
            </w:pPr>
            <w:r w:rsidRPr="007E03D2">
              <w:rPr>
                <w:rFonts w:ascii="Times New Roman" w:hAnsi="Times New Roman" w:cs="Times New Roman"/>
                <w:b/>
                <w:color w:val="000000" w:themeColor="text1"/>
              </w:rPr>
              <w:t>9.</w:t>
            </w:r>
            <w:r w:rsidRPr="007E03D2">
              <w:rPr>
                <w:rFonts w:ascii="Times New Roman" w:hAnsi="Times New Roman" w:cs="Times New Roman"/>
                <w:b/>
              </w:rPr>
              <w:t xml:space="preserve"> </w:t>
            </w:r>
            <w:r w:rsidRPr="007E03D2">
              <w:rPr>
                <w:rFonts w:ascii="Times New Roman" w:hAnsi="Times New Roman" w:cs="Times New Roman"/>
                <w:b/>
                <w:color w:val="000000" w:themeColor="text1"/>
              </w:rPr>
              <w:t>Ведомственный проект "Развитие детского здр</w:t>
            </w:r>
            <w:r w:rsidRPr="007E03D2">
              <w:rPr>
                <w:rFonts w:ascii="Times New Roman" w:hAnsi="Times New Roman" w:cs="Times New Roman"/>
                <w:b/>
                <w:color w:val="000000" w:themeColor="text1"/>
              </w:rPr>
              <w:t>а</w:t>
            </w:r>
            <w:r w:rsidRPr="007E03D2">
              <w:rPr>
                <w:rFonts w:ascii="Times New Roman" w:hAnsi="Times New Roman" w:cs="Times New Roman"/>
                <w:b/>
                <w:color w:val="000000" w:themeColor="text1"/>
              </w:rPr>
              <w:t>воохранения, включая создание современной и</w:t>
            </w:r>
            <w:r w:rsidRPr="007E03D2">
              <w:rPr>
                <w:rFonts w:ascii="Times New Roman" w:hAnsi="Times New Roman" w:cs="Times New Roman"/>
                <w:b/>
                <w:color w:val="000000" w:themeColor="text1"/>
              </w:rPr>
              <w:t>н</w:t>
            </w:r>
            <w:r w:rsidRPr="007E03D2">
              <w:rPr>
                <w:rFonts w:ascii="Times New Roman" w:hAnsi="Times New Roman" w:cs="Times New Roman"/>
                <w:b/>
                <w:color w:val="000000" w:themeColor="text1"/>
              </w:rPr>
              <w:t>фраструктуры оказания медицинской помощи д</w:t>
            </w:r>
            <w:r w:rsidRPr="007E03D2">
              <w:rPr>
                <w:rFonts w:ascii="Times New Roman" w:hAnsi="Times New Roman" w:cs="Times New Roman"/>
                <w:b/>
                <w:color w:val="000000" w:themeColor="text1"/>
              </w:rPr>
              <w:t>е</w:t>
            </w:r>
            <w:r w:rsidRPr="007E03D2">
              <w:rPr>
                <w:rFonts w:ascii="Times New Roman" w:hAnsi="Times New Roman" w:cs="Times New Roman"/>
                <w:b/>
                <w:color w:val="000000" w:themeColor="text1"/>
              </w:rPr>
              <w:t>тям"</w:t>
            </w:r>
          </w:p>
        </w:tc>
        <w:tc>
          <w:tcPr>
            <w:tcW w:w="994" w:type="dxa"/>
            <w:tcBorders>
              <w:top w:val="single" w:sz="4" w:space="0" w:color="auto"/>
              <w:left w:val="single" w:sz="4" w:space="0" w:color="auto"/>
              <w:bottom w:val="single" w:sz="4" w:space="0" w:color="auto"/>
              <w:right w:val="single" w:sz="4" w:space="0" w:color="auto"/>
            </w:tcBorders>
            <w:hideMark/>
          </w:tcPr>
          <w:p w14:paraId="06D69E86" w14:textId="1B7C5F08" w:rsidR="00C96511" w:rsidRPr="003F0383" w:rsidRDefault="00C96511"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28C2F5A" w14:textId="468E8C5A"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193 967,10</w:t>
            </w:r>
          </w:p>
        </w:tc>
        <w:tc>
          <w:tcPr>
            <w:tcW w:w="1561" w:type="dxa"/>
            <w:tcBorders>
              <w:top w:val="single" w:sz="4" w:space="0" w:color="auto"/>
              <w:left w:val="single" w:sz="4" w:space="0" w:color="auto"/>
              <w:bottom w:val="single" w:sz="4" w:space="0" w:color="auto"/>
              <w:right w:val="single" w:sz="4" w:space="0" w:color="auto"/>
            </w:tcBorders>
            <w:hideMark/>
          </w:tcPr>
          <w:p w14:paraId="07018423" w14:textId="73F520FB"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193 967,10</w:t>
            </w:r>
          </w:p>
        </w:tc>
        <w:tc>
          <w:tcPr>
            <w:tcW w:w="709" w:type="dxa"/>
            <w:tcBorders>
              <w:top w:val="single" w:sz="4" w:space="0" w:color="auto"/>
              <w:left w:val="single" w:sz="4" w:space="0" w:color="auto"/>
              <w:bottom w:val="single" w:sz="4" w:space="0" w:color="auto"/>
              <w:right w:val="single" w:sz="4" w:space="0" w:color="auto"/>
            </w:tcBorders>
            <w:hideMark/>
          </w:tcPr>
          <w:p w14:paraId="6036F0AE" w14:textId="63953420"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6AF25F09" w14:textId="7B0222AC" w:rsidR="00C96511" w:rsidRPr="00C754D3" w:rsidRDefault="00C96511" w:rsidP="008001A8">
            <w:pPr>
              <w:shd w:val="clear" w:color="auto" w:fill="FFFFFF" w:themeFill="background1"/>
              <w:spacing w:after="0" w:line="240" w:lineRule="auto"/>
              <w:contextualSpacing/>
              <w:jc w:val="both"/>
              <w:rPr>
                <w:rFonts w:ascii="Times New Roman" w:hAnsi="Times New Roman" w:cs="Times New Roman"/>
                <w:bCs/>
                <w:highlight w:val="yellow"/>
              </w:rPr>
            </w:pPr>
            <w:r w:rsidRPr="00C754D3">
              <w:rPr>
                <w:rFonts w:ascii="Times New Roman" w:eastAsia="Times New Roman" w:hAnsi="Times New Roman" w:cs="Times New Roman"/>
                <w:b/>
                <w:highlight w:val="yellow"/>
                <w:lang w:eastAsia="ru-RU"/>
              </w:rPr>
              <w:t>Выполнено.</w:t>
            </w:r>
          </w:p>
        </w:tc>
      </w:tr>
      <w:tr w:rsidR="00C96511" w:rsidRPr="00C754D3" w14:paraId="5C3B27B3" w14:textId="77777777" w:rsidTr="00F93BA1">
        <w:trPr>
          <w:trHeight w:val="705"/>
        </w:trPr>
        <w:tc>
          <w:tcPr>
            <w:tcW w:w="709" w:type="dxa"/>
            <w:gridSpan w:val="2"/>
            <w:vMerge/>
            <w:tcBorders>
              <w:left w:val="single" w:sz="4" w:space="0" w:color="auto"/>
              <w:right w:val="single" w:sz="4" w:space="0" w:color="auto"/>
            </w:tcBorders>
          </w:tcPr>
          <w:p w14:paraId="20216298" w14:textId="77777777" w:rsidR="00C96511" w:rsidRPr="007E03D2" w:rsidRDefault="00C96511"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5A59BB5C" w14:textId="504FCABC" w:rsidR="00C96511" w:rsidRPr="007E03D2" w:rsidRDefault="00C96511"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3F75A358" w14:textId="37AB510F" w:rsidR="00C96511" w:rsidRPr="003F0383" w:rsidRDefault="00C96511"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F084887" w14:textId="4D404F0E"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1 939,70</w:t>
            </w:r>
          </w:p>
        </w:tc>
        <w:tc>
          <w:tcPr>
            <w:tcW w:w="1561" w:type="dxa"/>
            <w:tcBorders>
              <w:top w:val="single" w:sz="4" w:space="0" w:color="auto"/>
              <w:left w:val="single" w:sz="4" w:space="0" w:color="auto"/>
              <w:bottom w:val="single" w:sz="4" w:space="0" w:color="auto"/>
              <w:right w:val="single" w:sz="4" w:space="0" w:color="auto"/>
            </w:tcBorders>
            <w:hideMark/>
          </w:tcPr>
          <w:p w14:paraId="1BD3298E" w14:textId="38F6D6CF"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1 939,70</w:t>
            </w:r>
          </w:p>
        </w:tc>
        <w:tc>
          <w:tcPr>
            <w:tcW w:w="709" w:type="dxa"/>
            <w:tcBorders>
              <w:top w:val="single" w:sz="4" w:space="0" w:color="auto"/>
              <w:left w:val="single" w:sz="4" w:space="0" w:color="auto"/>
              <w:bottom w:val="single" w:sz="4" w:space="0" w:color="auto"/>
              <w:right w:val="single" w:sz="4" w:space="0" w:color="auto"/>
            </w:tcBorders>
            <w:hideMark/>
          </w:tcPr>
          <w:p w14:paraId="0EEDDD25" w14:textId="18EAC817"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56497C87" w14:textId="77777777" w:rsidR="00C96511" w:rsidRPr="00C754D3" w:rsidRDefault="00C96511" w:rsidP="000B407B">
            <w:pPr>
              <w:spacing w:after="0" w:line="240" w:lineRule="auto"/>
              <w:rPr>
                <w:rFonts w:ascii="Times New Roman" w:hAnsi="Times New Roman" w:cs="Times New Roman"/>
                <w:bCs/>
                <w:highlight w:val="yellow"/>
              </w:rPr>
            </w:pPr>
          </w:p>
        </w:tc>
      </w:tr>
      <w:tr w:rsidR="00C96511" w:rsidRPr="00C754D3" w14:paraId="56479C31" w14:textId="77777777" w:rsidTr="00F93BA1">
        <w:trPr>
          <w:trHeight w:val="615"/>
        </w:trPr>
        <w:tc>
          <w:tcPr>
            <w:tcW w:w="709" w:type="dxa"/>
            <w:gridSpan w:val="2"/>
            <w:vMerge/>
            <w:tcBorders>
              <w:left w:val="single" w:sz="4" w:space="0" w:color="auto"/>
              <w:bottom w:val="single" w:sz="4" w:space="0" w:color="auto"/>
              <w:right w:val="single" w:sz="4" w:space="0" w:color="auto"/>
            </w:tcBorders>
          </w:tcPr>
          <w:p w14:paraId="524BCD74" w14:textId="77777777" w:rsidR="00C96511" w:rsidRPr="007E03D2" w:rsidRDefault="00C96511" w:rsidP="007E03D2">
            <w:pPr>
              <w:spacing w:after="0" w:line="240" w:lineRule="auto"/>
              <w:jc w:val="both"/>
              <w:rPr>
                <w:rFonts w:ascii="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4115C803" w14:textId="77777777" w:rsidR="00C96511" w:rsidRPr="007E03D2" w:rsidRDefault="00C96511"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7BA6F201" w14:textId="020ACE6F" w:rsidR="00C96511" w:rsidRPr="003F0383" w:rsidRDefault="00C96511" w:rsidP="003F0383">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4E9F052D" w14:textId="739E3503"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192 027,40</w:t>
            </w:r>
          </w:p>
        </w:tc>
        <w:tc>
          <w:tcPr>
            <w:tcW w:w="1561" w:type="dxa"/>
            <w:tcBorders>
              <w:top w:val="single" w:sz="4" w:space="0" w:color="auto"/>
              <w:left w:val="single" w:sz="4" w:space="0" w:color="auto"/>
              <w:bottom w:val="single" w:sz="4" w:space="0" w:color="auto"/>
              <w:right w:val="single" w:sz="4" w:space="0" w:color="auto"/>
            </w:tcBorders>
          </w:tcPr>
          <w:p w14:paraId="45967014" w14:textId="1764B93E"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192 027,40</w:t>
            </w:r>
          </w:p>
        </w:tc>
        <w:tc>
          <w:tcPr>
            <w:tcW w:w="709" w:type="dxa"/>
            <w:tcBorders>
              <w:top w:val="single" w:sz="4" w:space="0" w:color="auto"/>
              <w:left w:val="single" w:sz="4" w:space="0" w:color="auto"/>
              <w:bottom w:val="single" w:sz="4" w:space="0" w:color="auto"/>
              <w:right w:val="single" w:sz="4" w:space="0" w:color="auto"/>
            </w:tcBorders>
          </w:tcPr>
          <w:p w14:paraId="37569C36" w14:textId="0E234164"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10B3A181" w14:textId="77777777" w:rsidR="00C96511" w:rsidRPr="00C754D3" w:rsidRDefault="00C96511" w:rsidP="000B407B">
            <w:pPr>
              <w:spacing w:after="0" w:line="240" w:lineRule="auto"/>
              <w:rPr>
                <w:rFonts w:ascii="Times New Roman" w:hAnsi="Times New Roman" w:cs="Times New Roman"/>
                <w:bCs/>
                <w:highlight w:val="yellow"/>
              </w:rPr>
            </w:pPr>
          </w:p>
        </w:tc>
      </w:tr>
      <w:tr w:rsidR="00C96511" w:rsidRPr="00C754D3" w14:paraId="4890D229" w14:textId="77777777" w:rsidTr="00F93BA1">
        <w:trPr>
          <w:trHeight w:val="259"/>
        </w:trPr>
        <w:tc>
          <w:tcPr>
            <w:tcW w:w="709" w:type="dxa"/>
            <w:gridSpan w:val="2"/>
            <w:vMerge w:val="restart"/>
            <w:tcBorders>
              <w:top w:val="single" w:sz="4" w:space="0" w:color="auto"/>
              <w:left w:val="single" w:sz="4" w:space="0" w:color="auto"/>
              <w:right w:val="single" w:sz="4" w:space="0" w:color="auto"/>
            </w:tcBorders>
          </w:tcPr>
          <w:p w14:paraId="3AB38B72" w14:textId="77777777" w:rsidR="00C96511" w:rsidRPr="007E03D2" w:rsidRDefault="00C96511"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646EE401" w14:textId="4484C5AD" w:rsidR="00C96511" w:rsidRPr="007E03D2" w:rsidRDefault="00C96511"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color w:val="000000" w:themeColor="text1"/>
                <w:sz w:val="22"/>
                <w:szCs w:val="22"/>
                <w:lang w:eastAsia="en-US"/>
              </w:rPr>
              <w:t>Субвении, пособия и иные социальные выплаты  (в т.ч. стипендии)</w:t>
            </w:r>
          </w:p>
        </w:tc>
        <w:tc>
          <w:tcPr>
            <w:tcW w:w="994" w:type="dxa"/>
            <w:tcBorders>
              <w:top w:val="single" w:sz="4" w:space="0" w:color="auto"/>
              <w:left w:val="single" w:sz="4" w:space="0" w:color="auto"/>
              <w:bottom w:val="single" w:sz="4" w:space="0" w:color="auto"/>
              <w:right w:val="single" w:sz="4" w:space="0" w:color="auto"/>
            </w:tcBorders>
            <w:hideMark/>
          </w:tcPr>
          <w:p w14:paraId="0D2DDC5F" w14:textId="7DD71E23" w:rsidR="00C96511" w:rsidRPr="003F0383" w:rsidRDefault="00C96511"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36BF278" w14:textId="275BD9C2"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193 967,10</w:t>
            </w:r>
          </w:p>
        </w:tc>
        <w:tc>
          <w:tcPr>
            <w:tcW w:w="1561" w:type="dxa"/>
            <w:tcBorders>
              <w:top w:val="single" w:sz="4" w:space="0" w:color="auto"/>
              <w:left w:val="single" w:sz="4" w:space="0" w:color="auto"/>
              <w:bottom w:val="single" w:sz="4" w:space="0" w:color="auto"/>
              <w:right w:val="single" w:sz="4" w:space="0" w:color="auto"/>
            </w:tcBorders>
            <w:hideMark/>
          </w:tcPr>
          <w:p w14:paraId="4F41A3C9" w14:textId="4C191B5A"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193 967,10</w:t>
            </w:r>
          </w:p>
        </w:tc>
        <w:tc>
          <w:tcPr>
            <w:tcW w:w="709" w:type="dxa"/>
            <w:tcBorders>
              <w:top w:val="single" w:sz="4" w:space="0" w:color="auto"/>
              <w:left w:val="single" w:sz="4" w:space="0" w:color="auto"/>
              <w:bottom w:val="single" w:sz="4" w:space="0" w:color="auto"/>
              <w:right w:val="single" w:sz="4" w:space="0" w:color="auto"/>
            </w:tcBorders>
            <w:hideMark/>
          </w:tcPr>
          <w:p w14:paraId="243526B8" w14:textId="4B945980"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7B8215F2" w14:textId="3D9AE9A5" w:rsidR="00C96511" w:rsidRPr="00C754D3" w:rsidRDefault="00C96511"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96511" w:rsidRPr="00C754D3" w14:paraId="3674845F" w14:textId="77777777" w:rsidTr="00F93BA1">
        <w:trPr>
          <w:trHeight w:val="270"/>
        </w:trPr>
        <w:tc>
          <w:tcPr>
            <w:tcW w:w="709" w:type="dxa"/>
            <w:gridSpan w:val="2"/>
            <w:vMerge/>
            <w:tcBorders>
              <w:left w:val="single" w:sz="4" w:space="0" w:color="auto"/>
              <w:right w:val="single" w:sz="4" w:space="0" w:color="auto"/>
            </w:tcBorders>
          </w:tcPr>
          <w:p w14:paraId="3FE226F7" w14:textId="77777777" w:rsidR="00C96511" w:rsidRPr="007E03D2" w:rsidRDefault="00C96511"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76DB4270" w14:textId="14F96D48" w:rsidR="00C96511" w:rsidRPr="007E03D2" w:rsidRDefault="00C96511"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490B0D5" w14:textId="7AA2E9B5" w:rsidR="00C96511" w:rsidRPr="003F0383" w:rsidRDefault="00C96511"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4DDCB5D1" w14:textId="516CDDDB"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1 939,70</w:t>
            </w:r>
          </w:p>
        </w:tc>
        <w:tc>
          <w:tcPr>
            <w:tcW w:w="1561" w:type="dxa"/>
            <w:tcBorders>
              <w:top w:val="single" w:sz="4" w:space="0" w:color="auto"/>
              <w:left w:val="single" w:sz="4" w:space="0" w:color="auto"/>
              <w:bottom w:val="single" w:sz="4" w:space="0" w:color="auto"/>
              <w:right w:val="single" w:sz="4" w:space="0" w:color="auto"/>
            </w:tcBorders>
            <w:hideMark/>
          </w:tcPr>
          <w:p w14:paraId="2737F5FC" w14:textId="7691B25D"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1 939,70</w:t>
            </w:r>
          </w:p>
        </w:tc>
        <w:tc>
          <w:tcPr>
            <w:tcW w:w="709" w:type="dxa"/>
            <w:tcBorders>
              <w:top w:val="single" w:sz="4" w:space="0" w:color="auto"/>
              <w:left w:val="single" w:sz="4" w:space="0" w:color="auto"/>
              <w:bottom w:val="single" w:sz="4" w:space="0" w:color="auto"/>
              <w:right w:val="single" w:sz="4" w:space="0" w:color="auto"/>
            </w:tcBorders>
            <w:hideMark/>
          </w:tcPr>
          <w:p w14:paraId="28E47CF8" w14:textId="6B162724"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609B0750" w14:textId="77777777" w:rsidR="00C96511" w:rsidRPr="00C754D3" w:rsidRDefault="00C96511" w:rsidP="000B407B">
            <w:pPr>
              <w:spacing w:after="0" w:line="240" w:lineRule="auto"/>
              <w:rPr>
                <w:rFonts w:ascii="Times New Roman" w:eastAsia="Times New Roman" w:hAnsi="Times New Roman" w:cs="Times New Roman"/>
                <w:highlight w:val="yellow"/>
                <w:lang w:eastAsia="ru-RU"/>
              </w:rPr>
            </w:pPr>
          </w:p>
        </w:tc>
      </w:tr>
      <w:tr w:rsidR="00C96511" w:rsidRPr="00C754D3" w14:paraId="0E3FCB86" w14:textId="77777777" w:rsidTr="00F93BA1">
        <w:trPr>
          <w:trHeight w:val="143"/>
        </w:trPr>
        <w:tc>
          <w:tcPr>
            <w:tcW w:w="709" w:type="dxa"/>
            <w:gridSpan w:val="2"/>
            <w:vMerge/>
            <w:tcBorders>
              <w:left w:val="single" w:sz="4" w:space="0" w:color="auto"/>
              <w:bottom w:val="single" w:sz="4" w:space="0" w:color="auto"/>
              <w:right w:val="single" w:sz="4" w:space="0" w:color="auto"/>
            </w:tcBorders>
          </w:tcPr>
          <w:p w14:paraId="23FC206E" w14:textId="77777777" w:rsidR="00C96511" w:rsidRPr="007E03D2" w:rsidRDefault="00C96511"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1A74EF22" w14:textId="77777777" w:rsidR="00C96511" w:rsidRPr="007E03D2" w:rsidRDefault="00C96511"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1306B6A8" w14:textId="4BE86F89" w:rsidR="00C96511" w:rsidRPr="003F0383" w:rsidRDefault="00C96511" w:rsidP="003F0383">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039A1391" w14:textId="2F0BC47F"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192 027,40</w:t>
            </w:r>
          </w:p>
        </w:tc>
        <w:tc>
          <w:tcPr>
            <w:tcW w:w="1561" w:type="dxa"/>
            <w:tcBorders>
              <w:top w:val="single" w:sz="4" w:space="0" w:color="auto"/>
              <w:left w:val="single" w:sz="4" w:space="0" w:color="auto"/>
              <w:bottom w:val="single" w:sz="4" w:space="0" w:color="auto"/>
              <w:right w:val="single" w:sz="4" w:space="0" w:color="auto"/>
            </w:tcBorders>
          </w:tcPr>
          <w:p w14:paraId="48ED4E8F" w14:textId="717DFAED"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192 027,40</w:t>
            </w:r>
          </w:p>
        </w:tc>
        <w:tc>
          <w:tcPr>
            <w:tcW w:w="709" w:type="dxa"/>
            <w:tcBorders>
              <w:top w:val="single" w:sz="4" w:space="0" w:color="auto"/>
              <w:left w:val="single" w:sz="4" w:space="0" w:color="auto"/>
              <w:bottom w:val="single" w:sz="4" w:space="0" w:color="auto"/>
              <w:right w:val="single" w:sz="4" w:space="0" w:color="auto"/>
            </w:tcBorders>
          </w:tcPr>
          <w:p w14:paraId="52EB9638" w14:textId="0910382F"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32EECD1E" w14:textId="77777777" w:rsidR="00C96511" w:rsidRPr="00C754D3" w:rsidRDefault="00C96511" w:rsidP="000B407B">
            <w:pPr>
              <w:spacing w:after="0" w:line="240" w:lineRule="auto"/>
              <w:rPr>
                <w:rFonts w:ascii="Times New Roman" w:eastAsia="Times New Roman" w:hAnsi="Times New Roman" w:cs="Times New Roman"/>
                <w:highlight w:val="yellow"/>
                <w:lang w:eastAsia="ru-RU"/>
              </w:rPr>
            </w:pPr>
          </w:p>
        </w:tc>
      </w:tr>
      <w:tr w:rsidR="00C96511" w:rsidRPr="00C754D3" w14:paraId="291329B4" w14:textId="77777777" w:rsidTr="00F93BA1">
        <w:trPr>
          <w:trHeight w:val="259"/>
        </w:trPr>
        <w:tc>
          <w:tcPr>
            <w:tcW w:w="709" w:type="dxa"/>
            <w:gridSpan w:val="2"/>
            <w:vMerge w:val="restart"/>
            <w:tcBorders>
              <w:top w:val="single" w:sz="4" w:space="0" w:color="auto"/>
              <w:left w:val="single" w:sz="4" w:space="0" w:color="auto"/>
              <w:right w:val="single" w:sz="4" w:space="0" w:color="auto"/>
            </w:tcBorders>
          </w:tcPr>
          <w:p w14:paraId="5DE2183B" w14:textId="77777777" w:rsidR="00C96511" w:rsidRPr="007E03D2" w:rsidRDefault="00C96511"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2F06F11A" w14:textId="794CC7A5" w:rsidR="00C96511" w:rsidRPr="007E03D2" w:rsidRDefault="00C96511"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color w:val="000000" w:themeColor="text1"/>
                <w:sz w:val="22"/>
                <w:szCs w:val="22"/>
                <w:lang w:eastAsia="en-US"/>
              </w:rPr>
              <w:t>9.1.</w:t>
            </w:r>
            <w:r w:rsidRPr="007E03D2">
              <w:rPr>
                <w:rFonts w:ascii="Times New Roman" w:hAnsi="Times New Roman" w:cs="Times New Roman"/>
                <w:sz w:val="22"/>
                <w:szCs w:val="22"/>
              </w:rPr>
              <w:t xml:space="preserve"> </w:t>
            </w:r>
            <w:r w:rsidRPr="007E03D2">
              <w:rPr>
                <w:rFonts w:ascii="Times New Roman" w:hAnsi="Times New Roman" w:cs="Times New Roman"/>
                <w:color w:val="000000" w:themeColor="text1"/>
                <w:sz w:val="22"/>
                <w:szCs w:val="22"/>
                <w:lang w:eastAsia="en-US"/>
              </w:rPr>
              <w:t>Субсидии на софина</w:t>
            </w:r>
            <w:r w:rsidRPr="007E03D2">
              <w:rPr>
                <w:rFonts w:ascii="Times New Roman" w:hAnsi="Times New Roman" w:cs="Times New Roman"/>
                <w:color w:val="000000" w:themeColor="text1"/>
                <w:sz w:val="22"/>
                <w:szCs w:val="22"/>
                <w:lang w:eastAsia="en-US"/>
              </w:rPr>
              <w:t>н</w:t>
            </w:r>
            <w:r w:rsidRPr="007E03D2">
              <w:rPr>
                <w:rFonts w:ascii="Times New Roman" w:hAnsi="Times New Roman" w:cs="Times New Roman"/>
                <w:color w:val="000000" w:themeColor="text1"/>
                <w:sz w:val="22"/>
                <w:szCs w:val="22"/>
                <w:lang w:eastAsia="en-US"/>
              </w:rPr>
              <w:t>сирование капитальных вложений в объекты гос</w:t>
            </w:r>
            <w:r w:rsidRPr="007E03D2">
              <w:rPr>
                <w:rFonts w:ascii="Times New Roman" w:hAnsi="Times New Roman" w:cs="Times New Roman"/>
                <w:color w:val="000000" w:themeColor="text1"/>
                <w:sz w:val="22"/>
                <w:szCs w:val="22"/>
                <w:lang w:eastAsia="en-US"/>
              </w:rPr>
              <w:t>у</w:t>
            </w:r>
            <w:r w:rsidRPr="007E03D2">
              <w:rPr>
                <w:rFonts w:ascii="Times New Roman" w:hAnsi="Times New Roman" w:cs="Times New Roman"/>
                <w:color w:val="000000" w:themeColor="text1"/>
                <w:sz w:val="22"/>
                <w:szCs w:val="22"/>
                <w:lang w:eastAsia="en-US"/>
              </w:rPr>
              <w:lastRenderedPageBreak/>
              <w:t>дарственной собственности субъектов Российской Ф</w:t>
            </w:r>
            <w:r w:rsidRPr="007E03D2">
              <w:rPr>
                <w:rFonts w:ascii="Times New Roman" w:hAnsi="Times New Roman" w:cs="Times New Roman"/>
                <w:color w:val="000000" w:themeColor="text1"/>
                <w:sz w:val="22"/>
                <w:szCs w:val="22"/>
                <w:lang w:eastAsia="en-US"/>
              </w:rPr>
              <w:t>е</w:t>
            </w:r>
            <w:r w:rsidRPr="007E03D2">
              <w:rPr>
                <w:rFonts w:ascii="Times New Roman" w:hAnsi="Times New Roman" w:cs="Times New Roman"/>
                <w:color w:val="000000" w:themeColor="text1"/>
                <w:sz w:val="22"/>
                <w:szCs w:val="22"/>
                <w:lang w:eastAsia="en-US"/>
              </w:rPr>
              <w:t>дерации</w:t>
            </w:r>
          </w:p>
        </w:tc>
        <w:tc>
          <w:tcPr>
            <w:tcW w:w="994" w:type="dxa"/>
            <w:tcBorders>
              <w:top w:val="single" w:sz="4" w:space="0" w:color="auto"/>
              <w:left w:val="single" w:sz="4" w:space="0" w:color="auto"/>
              <w:bottom w:val="single" w:sz="4" w:space="0" w:color="auto"/>
              <w:right w:val="single" w:sz="4" w:space="0" w:color="auto"/>
            </w:tcBorders>
            <w:hideMark/>
          </w:tcPr>
          <w:p w14:paraId="385C3BF3" w14:textId="39865D55" w:rsidR="00C96511" w:rsidRPr="003F0383" w:rsidRDefault="00C96511" w:rsidP="003F0383">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3F0383">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574BA62" w14:textId="00DFBC03"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193 967,10</w:t>
            </w:r>
          </w:p>
        </w:tc>
        <w:tc>
          <w:tcPr>
            <w:tcW w:w="1561" w:type="dxa"/>
            <w:tcBorders>
              <w:top w:val="single" w:sz="4" w:space="0" w:color="auto"/>
              <w:left w:val="single" w:sz="4" w:space="0" w:color="auto"/>
              <w:bottom w:val="single" w:sz="4" w:space="0" w:color="auto"/>
              <w:right w:val="single" w:sz="4" w:space="0" w:color="auto"/>
            </w:tcBorders>
            <w:hideMark/>
          </w:tcPr>
          <w:p w14:paraId="2A1F2B07" w14:textId="00BC9C1E"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193 967,10</w:t>
            </w:r>
          </w:p>
        </w:tc>
        <w:tc>
          <w:tcPr>
            <w:tcW w:w="709" w:type="dxa"/>
            <w:tcBorders>
              <w:top w:val="single" w:sz="4" w:space="0" w:color="auto"/>
              <w:left w:val="single" w:sz="4" w:space="0" w:color="auto"/>
              <w:bottom w:val="single" w:sz="4" w:space="0" w:color="auto"/>
              <w:right w:val="single" w:sz="4" w:space="0" w:color="auto"/>
            </w:tcBorders>
            <w:hideMark/>
          </w:tcPr>
          <w:p w14:paraId="08C274D4" w14:textId="330D8160"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E5D36FC" w14:textId="572EE884" w:rsidR="00C96511" w:rsidRPr="00C754D3" w:rsidRDefault="00C96511"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96511" w:rsidRPr="00C754D3" w14:paraId="01E42FAE" w14:textId="77777777" w:rsidTr="00F93BA1">
        <w:trPr>
          <w:trHeight w:val="510"/>
        </w:trPr>
        <w:tc>
          <w:tcPr>
            <w:tcW w:w="709" w:type="dxa"/>
            <w:gridSpan w:val="2"/>
            <w:vMerge/>
            <w:tcBorders>
              <w:left w:val="single" w:sz="4" w:space="0" w:color="auto"/>
              <w:right w:val="single" w:sz="4" w:space="0" w:color="auto"/>
            </w:tcBorders>
          </w:tcPr>
          <w:p w14:paraId="393B5D66" w14:textId="77777777" w:rsidR="00C96511" w:rsidRPr="007E03D2" w:rsidRDefault="00C96511"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5F33B528" w14:textId="45C888F8" w:rsidR="00C96511" w:rsidRPr="007E03D2" w:rsidRDefault="00C96511"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DB9A668" w14:textId="4A5983D6" w:rsidR="00C96511" w:rsidRPr="003F0383" w:rsidRDefault="00C96511" w:rsidP="003F0383">
            <w:pPr>
              <w:shd w:val="clear" w:color="auto" w:fill="FFFFFF" w:themeFill="background1"/>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3631CCAF" w14:textId="57724A04"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1 939,70</w:t>
            </w:r>
          </w:p>
        </w:tc>
        <w:tc>
          <w:tcPr>
            <w:tcW w:w="1561" w:type="dxa"/>
            <w:tcBorders>
              <w:top w:val="single" w:sz="4" w:space="0" w:color="auto"/>
              <w:left w:val="single" w:sz="4" w:space="0" w:color="auto"/>
              <w:bottom w:val="single" w:sz="4" w:space="0" w:color="auto"/>
              <w:right w:val="single" w:sz="4" w:space="0" w:color="auto"/>
            </w:tcBorders>
            <w:hideMark/>
          </w:tcPr>
          <w:p w14:paraId="2F861471" w14:textId="3025707E"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1 939,70</w:t>
            </w:r>
          </w:p>
        </w:tc>
        <w:tc>
          <w:tcPr>
            <w:tcW w:w="709" w:type="dxa"/>
            <w:tcBorders>
              <w:top w:val="single" w:sz="4" w:space="0" w:color="auto"/>
              <w:left w:val="single" w:sz="4" w:space="0" w:color="auto"/>
              <w:bottom w:val="single" w:sz="4" w:space="0" w:color="auto"/>
              <w:right w:val="single" w:sz="4" w:space="0" w:color="auto"/>
            </w:tcBorders>
            <w:hideMark/>
          </w:tcPr>
          <w:p w14:paraId="45CAF5BD" w14:textId="2BD89F57"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6422077" w14:textId="77777777" w:rsidR="00C96511" w:rsidRPr="00C754D3" w:rsidRDefault="00C96511" w:rsidP="000B407B">
            <w:pPr>
              <w:spacing w:after="0" w:line="240" w:lineRule="auto"/>
              <w:rPr>
                <w:rFonts w:ascii="Times New Roman" w:eastAsia="Times New Roman" w:hAnsi="Times New Roman" w:cs="Times New Roman"/>
                <w:highlight w:val="yellow"/>
                <w:lang w:eastAsia="ru-RU"/>
              </w:rPr>
            </w:pPr>
          </w:p>
        </w:tc>
      </w:tr>
      <w:tr w:rsidR="00C96511" w:rsidRPr="00C754D3" w14:paraId="61F54EB6" w14:textId="77777777" w:rsidTr="00F93BA1">
        <w:trPr>
          <w:trHeight w:val="810"/>
        </w:trPr>
        <w:tc>
          <w:tcPr>
            <w:tcW w:w="709" w:type="dxa"/>
            <w:gridSpan w:val="2"/>
            <w:vMerge/>
            <w:tcBorders>
              <w:left w:val="single" w:sz="4" w:space="0" w:color="auto"/>
              <w:bottom w:val="single" w:sz="4" w:space="0" w:color="auto"/>
              <w:right w:val="single" w:sz="4" w:space="0" w:color="auto"/>
            </w:tcBorders>
          </w:tcPr>
          <w:p w14:paraId="03592C02" w14:textId="77777777" w:rsidR="00C96511" w:rsidRPr="007E03D2" w:rsidRDefault="00C96511"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0EFA04BF" w14:textId="77777777" w:rsidR="00C96511" w:rsidRPr="007E03D2" w:rsidRDefault="00C96511"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2894D9D2" w14:textId="30658C98" w:rsidR="00C96511" w:rsidRPr="003F0383" w:rsidRDefault="00C96511" w:rsidP="003F0383">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3F0383">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71751D3C" w14:textId="42CF81B4"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192 027,40</w:t>
            </w:r>
          </w:p>
        </w:tc>
        <w:tc>
          <w:tcPr>
            <w:tcW w:w="1561" w:type="dxa"/>
            <w:tcBorders>
              <w:top w:val="single" w:sz="4" w:space="0" w:color="auto"/>
              <w:left w:val="single" w:sz="4" w:space="0" w:color="auto"/>
              <w:bottom w:val="single" w:sz="4" w:space="0" w:color="auto"/>
              <w:right w:val="single" w:sz="4" w:space="0" w:color="auto"/>
            </w:tcBorders>
          </w:tcPr>
          <w:p w14:paraId="34EF7FBB" w14:textId="2DAFB21B" w:rsidR="00C96511" w:rsidRPr="003F0383" w:rsidRDefault="00C96511" w:rsidP="003F0383">
            <w:pPr>
              <w:spacing w:line="254" w:lineRule="auto"/>
              <w:jc w:val="center"/>
              <w:rPr>
                <w:rFonts w:ascii="Times New Roman" w:hAnsi="Times New Roman" w:cs="Times New Roman"/>
                <w:highlight w:val="yellow"/>
              </w:rPr>
            </w:pPr>
            <w:r w:rsidRPr="003F0383">
              <w:rPr>
                <w:rFonts w:ascii="Times New Roman" w:hAnsi="Times New Roman" w:cs="Times New Roman"/>
              </w:rPr>
              <w:t>192 027,40</w:t>
            </w:r>
          </w:p>
        </w:tc>
        <w:tc>
          <w:tcPr>
            <w:tcW w:w="709" w:type="dxa"/>
            <w:tcBorders>
              <w:top w:val="single" w:sz="4" w:space="0" w:color="auto"/>
              <w:left w:val="single" w:sz="4" w:space="0" w:color="auto"/>
              <w:bottom w:val="single" w:sz="4" w:space="0" w:color="auto"/>
              <w:right w:val="single" w:sz="4" w:space="0" w:color="auto"/>
            </w:tcBorders>
          </w:tcPr>
          <w:p w14:paraId="6304095D" w14:textId="485075DF" w:rsidR="00C96511" w:rsidRPr="003F0383" w:rsidRDefault="00C96511" w:rsidP="003F0383">
            <w:pPr>
              <w:spacing w:after="0" w:line="240" w:lineRule="auto"/>
              <w:contextualSpacing/>
              <w:jc w:val="center"/>
              <w:rPr>
                <w:rFonts w:ascii="Times New Roman" w:hAnsi="Times New Roman" w:cs="Times New Roman"/>
                <w:b/>
                <w:highlight w:val="yellow"/>
              </w:rPr>
            </w:pPr>
            <w:r w:rsidRPr="003F0383">
              <w:rPr>
                <w:rFonts w:ascii="Times New Roman" w:hAnsi="Times New Roman" w:cs="Times New Roman"/>
                <w:b/>
              </w:rPr>
              <w:t>100,0</w:t>
            </w:r>
          </w:p>
        </w:tc>
        <w:tc>
          <w:tcPr>
            <w:tcW w:w="7227" w:type="dxa"/>
            <w:tcBorders>
              <w:top w:val="single" w:sz="4" w:space="0" w:color="auto"/>
              <w:left w:val="single" w:sz="4" w:space="0" w:color="auto"/>
              <w:bottom w:val="single" w:sz="4" w:space="0" w:color="auto"/>
              <w:right w:val="single" w:sz="4" w:space="0" w:color="auto"/>
            </w:tcBorders>
            <w:vAlign w:val="center"/>
          </w:tcPr>
          <w:p w14:paraId="2CE82C39" w14:textId="77777777" w:rsidR="00C96511" w:rsidRPr="00C754D3" w:rsidRDefault="00C96511" w:rsidP="000B407B">
            <w:pPr>
              <w:spacing w:after="0" w:line="240" w:lineRule="auto"/>
              <w:rPr>
                <w:rFonts w:ascii="Times New Roman" w:eastAsia="Times New Roman" w:hAnsi="Times New Roman" w:cs="Times New Roman"/>
                <w:highlight w:val="yellow"/>
                <w:lang w:eastAsia="ru-RU"/>
              </w:rPr>
            </w:pPr>
          </w:p>
        </w:tc>
      </w:tr>
      <w:tr w:rsidR="004327C3" w:rsidRPr="00C754D3" w14:paraId="5F2FCDBB" w14:textId="77777777" w:rsidTr="00F93BA1">
        <w:trPr>
          <w:trHeight w:val="418"/>
        </w:trPr>
        <w:tc>
          <w:tcPr>
            <w:tcW w:w="709" w:type="dxa"/>
            <w:gridSpan w:val="2"/>
            <w:vMerge w:val="restart"/>
            <w:tcBorders>
              <w:top w:val="single" w:sz="4" w:space="0" w:color="auto"/>
              <w:left w:val="single" w:sz="4" w:space="0" w:color="auto"/>
              <w:right w:val="single" w:sz="4" w:space="0" w:color="auto"/>
            </w:tcBorders>
          </w:tcPr>
          <w:p w14:paraId="45207FBD" w14:textId="77777777" w:rsidR="004327C3" w:rsidRPr="007E03D2" w:rsidRDefault="004327C3" w:rsidP="007E03D2">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2A05CD66" w14:textId="47945E09" w:rsidR="004327C3" w:rsidRPr="007E03D2" w:rsidRDefault="004327C3"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b/>
                <w:color w:val="000000" w:themeColor="text1"/>
                <w:sz w:val="22"/>
                <w:szCs w:val="22"/>
                <w:lang w:eastAsia="en-US"/>
              </w:rPr>
              <w:t>10.</w:t>
            </w:r>
            <w:r w:rsidRPr="007E03D2">
              <w:rPr>
                <w:rFonts w:ascii="Times New Roman" w:hAnsi="Times New Roman" w:cs="Times New Roman"/>
                <w:b/>
                <w:sz w:val="22"/>
                <w:szCs w:val="22"/>
              </w:rPr>
              <w:t xml:space="preserve"> </w:t>
            </w:r>
            <w:r w:rsidRPr="007E03D2">
              <w:rPr>
                <w:rFonts w:ascii="Times New Roman" w:hAnsi="Times New Roman" w:cs="Times New Roman"/>
                <w:b/>
                <w:color w:val="000000" w:themeColor="text1"/>
                <w:sz w:val="22"/>
                <w:szCs w:val="22"/>
                <w:lang w:eastAsia="en-US"/>
              </w:rPr>
              <w:t>Комплекс процессных мероприятий  «Соверше</w:t>
            </w:r>
            <w:r w:rsidRPr="007E03D2">
              <w:rPr>
                <w:rFonts w:ascii="Times New Roman" w:hAnsi="Times New Roman" w:cs="Times New Roman"/>
                <w:b/>
                <w:color w:val="000000" w:themeColor="text1"/>
                <w:sz w:val="22"/>
                <w:szCs w:val="22"/>
                <w:lang w:eastAsia="en-US"/>
              </w:rPr>
              <w:t>н</w:t>
            </w:r>
            <w:r w:rsidRPr="007E03D2">
              <w:rPr>
                <w:rFonts w:ascii="Times New Roman" w:hAnsi="Times New Roman" w:cs="Times New Roman"/>
                <w:b/>
                <w:color w:val="000000" w:themeColor="text1"/>
                <w:sz w:val="22"/>
                <w:szCs w:val="22"/>
                <w:lang w:eastAsia="en-US"/>
              </w:rPr>
              <w:t>ствование оказания мед</w:t>
            </w:r>
            <w:r w:rsidRPr="007E03D2">
              <w:rPr>
                <w:rFonts w:ascii="Times New Roman" w:hAnsi="Times New Roman" w:cs="Times New Roman"/>
                <w:b/>
                <w:color w:val="000000" w:themeColor="text1"/>
                <w:sz w:val="22"/>
                <w:szCs w:val="22"/>
                <w:lang w:eastAsia="en-US"/>
              </w:rPr>
              <w:t>и</w:t>
            </w:r>
            <w:r w:rsidRPr="007E03D2">
              <w:rPr>
                <w:rFonts w:ascii="Times New Roman" w:hAnsi="Times New Roman" w:cs="Times New Roman"/>
                <w:b/>
                <w:color w:val="000000" w:themeColor="text1"/>
                <w:sz w:val="22"/>
                <w:szCs w:val="22"/>
                <w:lang w:eastAsia="en-US"/>
              </w:rPr>
              <w:t>цинской помощи, вкл</w:t>
            </w:r>
            <w:r w:rsidRPr="007E03D2">
              <w:rPr>
                <w:rFonts w:ascii="Times New Roman" w:hAnsi="Times New Roman" w:cs="Times New Roman"/>
                <w:b/>
                <w:color w:val="000000" w:themeColor="text1"/>
                <w:sz w:val="22"/>
                <w:szCs w:val="22"/>
                <w:lang w:eastAsia="en-US"/>
              </w:rPr>
              <w:t>ю</w:t>
            </w:r>
            <w:r w:rsidRPr="007E03D2">
              <w:rPr>
                <w:rFonts w:ascii="Times New Roman" w:hAnsi="Times New Roman" w:cs="Times New Roman"/>
                <w:b/>
                <w:color w:val="000000" w:themeColor="text1"/>
                <w:sz w:val="22"/>
                <w:szCs w:val="22"/>
                <w:lang w:eastAsia="en-US"/>
              </w:rPr>
              <w:t>чая профилактику заб</w:t>
            </w:r>
            <w:r w:rsidRPr="007E03D2">
              <w:rPr>
                <w:rFonts w:ascii="Times New Roman" w:hAnsi="Times New Roman" w:cs="Times New Roman"/>
                <w:b/>
                <w:color w:val="000000" w:themeColor="text1"/>
                <w:sz w:val="22"/>
                <w:szCs w:val="22"/>
                <w:lang w:eastAsia="en-US"/>
              </w:rPr>
              <w:t>о</w:t>
            </w:r>
            <w:r w:rsidRPr="007E03D2">
              <w:rPr>
                <w:rFonts w:ascii="Times New Roman" w:hAnsi="Times New Roman" w:cs="Times New Roman"/>
                <w:b/>
                <w:color w:val="000000" w:themeColor="text1"/>
                <w:sz w:val="22"/>
                <w:szCs w:val="22"/>
                <w:lang w:eastAsia="en-US"/>
              </w:rPr>
              <w:t>леваний и формирование здорового образа жизни»</w:t>
            </w:r>
          </w:p>
        </w:tc>
        <w:tc>
          <w:tcPr>
            <w:tcW w:w="994" w:type="dxa"/>
            <w:tcBorders>
              <w:top w:val="single" w:sz="4" w:space="0" w:color="auto"/>
              <w:left w:val="single" w:sz="4" w:space="0" w:color="auto"/>
              <w:bottom w:val="single" w:sz="4" w:space="0" w:color="auto"/>
              <w:right w:val="single" w:sz="4" w:space="0" w:color="auto"/>
            </w:tcBorders>
            <w:hideMark/>
          </w:tcPr>
          <w:p w14:paraId="3BA59BD2" w14:textId="68966CE2" w:rsidR="004327C3" w:rsidRPr="00D04104" w:rsidRDefault="004327C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B57A8FF" w14:textId="2C9FB9E7"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3 434 052,70</w:t>
            </w:r>
          </w:p>
        </w:tc>
        <w:tc>
          <w:tcPr>
            <w:tcW w:w="1561" w:type="dxa"/>
            <w:tcBorders>
              <w:top w:val="single" w:sz="4" w:space="0" w:color="auto"/>
              <w:left w:val="single" w:sz="4" w:space="0" w:color="auto"/>
              <w:bottom w:val="single" w:sz="4" w:space="0" w:color="auto"/>
              <w:right w:val="single" w:sz="4" w:space="0" w:color="auto"/>
            </w:tcBorders>
            <w:hideMark/>
          </w:tcPr>
          <w:p w14:paraId="4CFB1315" w14:textId="7FFBC395"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3 402 122,30</w:t>
            </w:r>
          </w:p>
        </w:tc>
        <w:tc>
          <w:tcPr>
            <w:tcW w:w="709" w:type="dxa"/>
            <w:tcBorders>
              <w:top w:val="single" w:sz="4" w:space="0" w:color="auto"/>
              <w:left w:val="single" w:sz="4" w:space="0" w:color="auto"/>
              <w:bottom w:val="single" w:sz="4" w:space="0" w:color="auto"/>
              <w:right w:val="single" w:sz="4" w:space="0" w:color="auto"/>
            </w:tcBorders>
            <w:hideMark/>
          </w:tcPr>
          <w:p w14:paraId="5717DB4D" w14:textId="0AB753E9"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99,1</w:t>
            </w:r>
          </w:p>
        </w:tc>
        <w:tc>
          <w:tcPr>
            <w:tcW w:w="7227" w:type="dxa"/>
            <w:vMerge w:val="restart"/>
            <w:tcBorders>
              <w:top w:val="single" w:sz="4" w:space="0" w:color="auto"/>
              <w:left w:val="single" w:sz="4" w:space="0" w:color="auto"/>
              <w:right w:val="single" w:sz="4" w:space="0" w:color="auto"/>
            </w:tcBorders>
            <w:noWrap/>
            <w:hideMark/>
          </w:tcPr>
          <w:p w14:paraId="794B7761" w14:textId="22D81874" w:rsidR="004327C3" w:rsidRPr="00C754D3" w:rsidRDefault="004327C3"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4327C3" w:rsidRPr="00C754D3" w14:paraId="0EA6AC4C" w14:textId="77777777" w:rsidTr="00F93BA1">
        <w:trPr>
          <w:trHeight w:val="915"/>
        </w:trPr>
        <w:tc>
          <w:tcPr>
            <w:tcW w:w="709" w:type="dxa"/>
            <w:gridSpan w:val="2"/>
            <w:vMerge/>
            <w:tcBorders>
              <w:left w:val="single" w:sz="4" w:space="0" w:color="auto"/>
              <w:right w:val="single" w:sz="4" w:space="0" w:color="auto"/>
            </w:tcBorders>
          </w:tcPr>
          <w:p w14:paraId="19C1603D" w14:textId="77777777" w:rsidR="004327C3" w:rsidRPr="007E03D2" w:rsidRDefault="004327C3"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47F464C3" w14:textId="0AD147EF" w:rsidR="004327C3" w:rsidRPr="007E03D2" w:rsidRDefault="004327C3"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05CA60EA" w14:textId="3BDB0A01" w:rsidR="004327C3" w:rsidRPr="00D04104" w:rsidRDefault="004327C3"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3FF49CD7" w14:textId="067B49F7"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3 040 990,08</w:t>
            </w:r>
          </w:p>
        </w:tc>
        <w:tc>
          <w:tcPr>
            <w:tcW w:w="1561" w:type="dxa"/>
            <w:tcBorders>
              <w:top w:val="single" w:sz="4" w:space="0" w:color="auto"/>
              <w:left w:val="single" w:sz="4" w:space="0" w:color="auto"/>
              <w:bottom w:val="single" w:sz="4" w:space="0" w:color="auto"/>
              <w:right w:val="single" w:sz="4" w:space="0" w:color="auto"/>
            </w:tcBorders>
            <w:hideMark/>
          </w:tcPr>
          <w:p w14:paraId="2631C7E9" w14:textId="70950833"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3 011 477,46</w:t>
            </w:r>
          </w:p>
        </w:tc>
        <w:tc>
          <w:tcPr>
            <w:tcW w:w="709" w:type="dxa"/>
            <w:tcBorders>
              <w:top w:val="single" w:sz="4" w:space="0" w:color="auto"/>
              <w:left w:val="single" w:sz="4" w:space="0" w:color="auto"/>
              <w:bottom w:val="single" w:sz="4" w:space="0" w:color="auto"/>
              <w:right w:val="single" w:sz="4" w:space="0" w:color="auto"/>
            </w:tcBorders>
            <w:hideMark/>
          </w:tcPr>
          <w:p w14:paraId="5ECF0D62" w14:textId="627C1B41"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99,0</w:t>
            </w:r>
          </w:p>
        </w:tc>
        <w:tc>
          <w:tcPr>
            <w:tcW w:w="7227" w:type="dxa"/>
            <w:vMerge/>
            <w:tcBorders>
              <w:left w:val="single" w:sz="4" w:space="0" w:color="auto"/>
              <w:right w:val="single" w:sz="4" w:space="0" w:color="auto"/>
            </w:tcBorders>
            <w:vAlign w:val="center"/>
            <w:hideMark/>
          </w:tcPr>
          <w:p w14:paraId="48415D57" w14:textId="77777777" w:rsidR="004327C3" w:rsidRPr="00C754D3" w:rsidRDefault="004327C3" w:rsidP="000B407B">
            <w:pPr>
              <w:spacing w:after="0" w:line="240" w:lineRule="auto"/>
              <w:rPr>
                <w:rFonts w:ascii="Times New Roman" w:eastAsia="Times New Roman" w:hAnsi="Times New Roman" w:cs="Times New Roman"/>
                <w:highlight w:val="yellow"/>
                <w:lang w:eastAsia="ru-RU"/>
              </w:rPr>
            </w:pPr>
          </w:p>
        </w:tc>
      </w:tr>
      <w:tr w:rsidR="004327C3" w:rsidRPr="00C754D3" w14:paraId="7F6B8CD0" w14:textId="77777777" w:rsidTr="00F93BA1">
        <w:trPr>
          <w:trHeight w:val="510"/>
        </w:trPr>
        <w:tc>
          <w:tcPr>
            <w:tcW w:w="709" w:type="dxa"/>
            <w:gridSpan w:val="2"/>
            <w:vMerge/>
            <w:tcBorders>
              <w:left w:val="single" w:sz="4" w:space="0" w:color="auto"/>
              <w:bottom w:val="single" w:sz="4" w:space="0" w:color="auto"/>
              <w:right w:val="single" w:sz="4" w:space="0" w:color="auto"/>
            </w:tcBorders>
          </w:tcPr>
          <w:p w14:paraId="291E28C6" w14:textId="77777777" w:rsidR="004327C3" w:rsidRPr="007E03D2" w:rsidRDefault="004327C3"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050EF68B" w14:textId="77777777" w:rsidR="004327C3" w:rsidRPr="007E03D2" w:rsidRDefault="004327C3"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2A14F855" w14:textId="4E2E6806" w:rsidR="004327C3" w:rsidRPr="00D04104" w:rsidRDefault="004327C3" w:rsidP="00D04104">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01879373" w14:textId="65599F18"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393 062,60</w:t>
            </w:r>
          </w:p>
        </w:tc>
        <w:tc>
          <w:tcPr>
            <w:tcW w:w="1561" w:type="dxa"/>
            <w:tcBorders>
              <w:top w:val="single" w:sz="4" w:space="0" w:color="auto"/>
              <w:left w:val="single" w:sz="4" w:space="0" w:color="auto"/>
              <w:bottom w:val="single" w:sz="4" w:space="0" w:color="auto"/>
              <w:right w:val="single" w:sz="4" w:space="0" w:color="auto"/>
            </w:tcBorders>
          </w:tcPr>
          <w:p w14:paraId="49304997" w14:textId="3A3951A8"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390 644,83</w:t>
            </w:r>
          </w:p>
        </w:tc>
        <w:tc>
          <w:tcPr>
            <w:tcW w:w="709" w:type="dxa"/>
            <w:tcBorders>
              <w:top w:val="single" w:sz="4" w:space="0" w:color="auto"/>
              <w:left w:val="single" w:sz="4" w:space="0" w:color="auto"/>
              <w:bottom w:val="single" w:sz="4" w:space="0" w:color="auto"/>
              <w:right w:val="single" w:sz="4" w:space="0" w:color="auto"/>
            </w:tcBorders>
          </w:tcPr>
          <w:p w14:paraId="5C840324" w14:textId="43FE7020"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99,4</w:t>
            </w:r>
          </w:p>
        </w:tc>
        <w:tc>
          <w:tcPr>
            <w:tcW w:w="7227" w:type="dxa"/>
            <w:vMerge/>
            <w:tcBorders>
              <w:left w:val="single" w:sz="4" w:space="0" w:color="auto"/>
              <w:bottom w:val="single" w:sz="4" w:space="0" w:color="auto"/>
              <w:right w:val="single" w:sz="4" w:space="0" w:color="auto"/>
            </w:tcBorders>
            <w:vAlign w:val="center"/>
          </w:tcPr>
          <w:p w14:paraId="4F7966DA" w14:textId="77777777" w:rsidR="004327C3" w:rsidRPr="00C754D3" w:rsidRDefault="004327C3" w:rsidP="000B407B">
            <w:pPr>
              <w:spacing w:after="0" w:line="240" w:lineRule="auto"/>
              <w:rPr>
                <w:rFonts w:ascii="Times New Roman" w:eastAsia="Times New Roman" w:hAnsi="Times New Roman" w:cs="Times New Roman"/>
                <w:highlight w:val="yellow"/>
                <w:lang w:eastAsia="ru-RU"/>
              </w:rPr>
            </w:pPr>
          </w:p>
        </w:tc>
      </w:tr>
      <w:tr w:rsidR="004327C3" w:rsidRPr="00C754D3" w14:paraId="57487C78" w14:textId="77777777" w:rsidTr="00F93BA1">
        <w:trPr>
          <w:trHeight w:val="309"/>
        </w:trPr>
        <w:tc>
          <w:tcPr>
            <w:tcW w:w="709" w:type="dxa"/>
            <w:gridSpan w:val="2"/>
            <w:vMerge w:val="restart"/>
            <w:tcBorders>
              <w:top w:val="single" w:sz="4" w:space="0" w:color="auto"/>
              <w:left w:val="single" w:sz="4" w:space="0" w:color="auto"/>
              <w:right w:val="single" w:sz="4" w:space="0" w:color="auto"/>
            </w:tcBorders>
          </w:tcPr>
          <w:p w14:paraId="4BC4249F" w14:textId="77777777" w:rsidR="004327C3" w:rsidRPr="007E03D2" w:rsidRDefault="004327C3"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right w:val="single" w:sz="4" w:space="0" w:color="auto"/>
            </w:tcBorders>
            <w:hideMark/>
          </w:tcPr>
          <w:p w14:paraId="2B2CA359" w14:textId="1BA44C47" w:rsidR="004327C3" w:rsidRPr="007E03D2" w:rsidRDefault="004327C3"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6A834899" w14:textId="7B3175C1" w:rsidR="004327C3" w:rsidRPr="00D04104" w:rsidRDefault="004327C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985096C" w14:textId="38D40225"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219 679,35</w:t>
            </w:r>
          </w:p>
        </w:tc>
        <w:tc>
          <w:tcPr>
            <w:tcW w:w="1561" w:type="dxa"/>
            <w:tcBorders>
              <w:top w:val="single" w:sz="4" w:space="0" w:color="auto"/>
              <w:left w:val="single" w:sz="4" w:space="0" w:color="auto"/>
              <w:bottom w:val="single" w:sz="4" w:space="0" w:color="auto"/>
              <w:right w:val="single" w:sz="4" w:space="0" w:color="auto"/>
            </w:tcBorders>
            <w:hideMark/>
          </w:tcPr>
          <w:p w14:paraId="0FC74709" w14:textId="4BA016C1"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834 027,87</w:t>
            </w:r>
          </w:p>
        </w:tc>
        <w:tc>
          <w:tcPr>
            <w:tcW w:w="709" w:type="dxa"/>
            <w:tcBorders>
              <w:top w:val="single" w:sz="4" w:space="0" w:color="auto"/>
              <w:left w:val="single" w:sz="4" w:space="0" w:color="auto"/>
              <w:bottom w:val="single" w:sz="4" w:space="0" w:color="auto"/>
              <w:right w:val="single" w:sz="4" w:space="0" w:color="auto"/>
            </w:tcBorders>
            <w:hideMark/>
          </w:tcPr>
          <w:p w14:paraId="6AFCCCBB" w14:textId="26BF227F"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379,7</w:t>
            </w:r>
          </w:p>
        </w:tc>
        <w:tc>
          <w:tcPr>
            <w:tcW w:w="7227" w:type="dxa"/>
            <w:vMerge w:val="restart"/>
            <w:tcBorders>
              <w:top w:val="single" w:sz="4" w:space="0" w:color="auto"/>
              <w:left w:val="single" w:sz="4" w:space="0" w:color="auto"/>
              <w:right w:val="single" w:sz="4" w:space="0" w:color="auto"/>
            </w:tcBorders>
            <w:noWrap/>
            <w:hideMark/>
          </w:tcPr>
          <w:p w14:paraId="61B426FC" w14:textId="4A470D5A" w:rsidR="004327C3" w:rsidRPr="00C754D3" w:rsidRDefault="004327C3" w:rsidP="008001A8">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4327C3" w:rsidRPr="00C754D3" w14:paraId="427A8C12" w14:textId="77777777" w:rsidTr="00F93BA1">
        <w:trPr>
          <w:trHeight w:val="240"/>
        </w:trPr>
        <w:tc>
          <w:tcPr>
            <w:tcW w:w="709" w:type="dxa"/>
            <w:gridSpan w:val="2"/>
            <w:vMerge/>
            <w:tcBorders>
              <w:left w:val="single" w:sz="4" w:space="0" w:color="auto"/>
              <w:right w:val="single" w:sz="4" w:space="0" w:color="auto"/>
            </w:tcBorders>
          </w:tcPr>
          <w:p w14:paraId="102C28F5" w14:textId="77777777" w:rsidR="004327C3" w:rsidRPr="007E03D2" w:rsidRDefault="004327C3"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12DBE927" w14:textId="3EBDBDEE" w:rsidR="004327C3" w:rsidRPr="007E03D2" w:rsidRDefault="004327C3"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198C43AE" w14:textId="152270F9" w:rsidR="004327C3" w:rsidRPr="00D04104" w:rsidRDefault="004327C3"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350D1AC4" w14:textId="7E64FF89"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170 784,75</w:t>
            </w:r>
          </w:p>
        </w:tc>
        <w:tc>
          <w:tcPr>
            <w:tcW w:w="1561" w:type="dxa"/>
            <w:tcBorders>
              <w:top w:val="single" w:sz="4" w:space="0" w:color="auto"/>
              <w:left w:val="single" w:sz="4" w:space="0" w:color="auto"/>
              <w:bottom w:val="single" w:sz="4" w:space="0" w:color="auto"/>
              <w:right w:val="single" w:sz="4" w:space="0" w:color="auto"/>
            </w:tcBorders>
            <w:hideMark/>
          </w:tcPr>
          <w:p w14:paraId="52C89FA7" w14:textId="7D589707"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488 379,13</w:t>
            </w:r>
          </w:p>
        </w:tc>
        <w:tc>
          <w:tcPr>
            <w:tcW w:w="709" w:type="dxa"/>
            <w:tcBorders>
              <w:top w:val="single" w:sz="4" w:space="0" w:color="auto"/>
              <w:left w:val="single" w:sz="4" w:space="0" w:color="auto"/>
              <w:bottom w:val="single" w:sz="4" w:space="0" w:color="auto"/>
              <w:right w:val="single" w:sz="4" w:space="0" w:color="auto"/>
            </w:tcBorders>
            <w:hideMark/>
          </w:tcPr>
          <w:p w14:paraId="75A1AA53" w14:textId="7FAB00FD"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286,0</w:t>
            </w:r>
          </w:p>
        </w:tc>
        <w:tc>
          <w:tcPr>
            <w:tcW w:w="7227" w:type="dxa"/>
            <w:vMerge/>
            <w:tcBorders>
              <w:left w:val="single" w:sz="4" w:space="0" w:color="auto"/>
              <w:right w:val="single" w:sz="4" w:space="0" w:color="auto"/>
            </w:tcBorders>
            <w:vAlign w:val="center"/>
            <w:hideMark/>
          </w:tcPr>
          <w:p w14:paraId="56101821" w14:textId="77777777" w:rsidR="004327C3" w:rsidRPr="00C754D3" w:rsidRDefault="004327C3" w:rsidP="000B407B">
            <w:pPr>
              <w:spacing w:after="0" w:line="240" w:lineRule="auto"/>
              <w:rPr>
                <w:rFonts w:ascii="Times New Roman" w:eastAsia="Times New Roman" w:hAnsi="Times New Roman" w:cs="Times New Roman"/>
                <w:highlight w:val="yellow"/>
                <w:lang w:eastAsia="ru-RU"/>
              </w:rPr>
            </w:pPr>
          </w:p>
        </w:tc>
      </w:tr>
      <w:tr w:rsidR="004327C3" w:rsidRPr="00C754D3" w14:paraId="3F48F7F3" w14:textId="77777777" w:rsidTr="00F93BA1">
        <w:trPr>
          <w:trHeight w:val="173"/>
        </w:trPr>
        <w:tc>
          <w:tcPr>
            <w:tcW w:w="709" w:type="dxa"/>
            <w:gridSpan w:val="2"/>
            <w:vMerge/>
            <w:tcBorders>
              <w:left w:val="single" w:sz="4" w:space="0" w:color="auto"/>
              <w:bottom w:val="single" w:sz="4" w:space="0" w:color="auto"/>
              <w:right w:val="single" w:sz="4" w:space="0" w:color="auto"/>
            </w:tcBorders>
          </w:tcPr>
          <w:p w14:paraId="1191ED22" w14:textId="77777777" w:rsidR="004327C3" w:rsidRPr="007E03D2" w:rsidRDefault="004327C3" w:rsidP="007E03D2">
            <w:pPr>
              <w:spacing w:after="0" w:line="240" w:lineRule="auto"/>
              <w:jc w:val="both"/>
              <w:rPr>
                <w:rFonts w:ascii="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2642E820" w14:textId="77777777" w:rsidR="004327C3" w:rsidRPr="007E03D2" w:rsidRDefault="004327C3"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FCFE4FF" w14:textId="5E51F6A0" w:rsidR="004327C3" w:rsidRPr="00D04104" w:rsidRDefault="004327C3" w:rsidP="00D04104">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1590EE85" w14:textId="096F36C3"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48 894,60</w:t>
            </w:r>
          </w:p>
        </w:tc>
        <w:tc>
          <w:tcPr>
            <w:tcW w:w="1561" w:type="dxa"/>
            <w:tcBorders>
              <w:top w:val="single" w:sz="4" w:space="0" w:color="auto"/>
              <w:left w:val="single" w:sz="4" w:space="0" w:color="auto"/>
              <w:bottom w:val="single" w:sz="4" w:space="0" w:color="auto"/>
              <w:right w:val="single" w:sz="4" w:space="0" w:color="auto"/>
            </w:tcBorders>
          </w:tcPr>
          <w:p w14:paraId="741B1CBC" w14:textId="0A949A21"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345 648,73</w:t>
            </w:r>
          </w:p>
        </w:tc>
        <w:tc>
          <w:tcPr>
            <w:tcW w:w="709" w:type="dxa"/>
            <w:tcBorders>
              <w:top w:val="single" w:sz="4" w:space="0" w:color="auto"/>
              <w:left w:val="single" w:sz="4" w:space="0" w:color="auto"/>
              <w:bottom w:val="single" w:sz="4" w:space="0" w:color="auto"/>
              <w:right w:val="single" w:sz="4" w:space="0" w:color="auto"/>
            </w:tcBorders>
          </w:tcPr>
          <w:p w14:paraId="4F2A4FE2" w14:textId="01E99BD0"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707,0</w:t>
            </w:r>
          </w:p>
        </w:tc>
        <w:tc>
          <w:tcPr>
            <w:tcW w:w="7227" w:type="dxa"/>
            <w:vMerge/>
            <w:tcBorders>
              <w:left w:val="single" w:sz="4" w:space="0" w:color="auto"/>
              <w:bottom w:val="single" w:sz="4" w:space="0" w:color="auto"/>
              <w:right w:val="single" w:sz="4" w:space="0" w:color="auto"/>
            </w:tcBorders>
            <w:vAlign w:val="center"/>
          </w:tcPr>
          <w:p w14:paraId="2547670C" w14:textId="77777777" w:rsidR="004327C3" w:rsidRPr="00C754D3" w:rsidRDefault="004327C3" w:rsidP="000B407B">
            <w:pPr>
              <w:spacing w:after="0" w:line="240" w:lineRule="auto"/>
              <w:rPr>
                <w:rFonts w:ascii="Times New Roman" w:eastAsia="Times New Roman" w:hAnsi="Times New Roman" w:cs="Times New Roman"/>
                <w:highlight w:val="yellow"/>
                <w:lang w:eastAsia="ru-RU"/>
              </w:rPr>
            </w:pPr>
          </w:p>
        </w:tc>
      </w:tr>
      <w:tr w:rsidR="004327C3" w:rsidRPr="00C754D3" w14:paraId="5D578D6B" w14:textId="77777777" w:rsidTr="00F93BA1">
        <w:trPr>
          <w:trHeight w:val="360"/>
        </w:trPr>
        <w:tc>
          <w:tcPr>
            <w:tcW w:w="709" w:type="dxa"/>
            <w:gridSpan w:val="2"/>
            <w:vMerge w:val="restart"/>
            <w:tcBorders>
              <w:top w:val="single" w:sz="4" w:space="0" w:color="auto"/>
              <w:left w:val="single" w:sz="4" w:space="0" w:color="auto"/>
              <w:right w:val="single" w:sz="4" w:space="0" w:color="auto"/>
            </w:tcBorders>
          </w:tcPr>
          <w:p w14:paraId="7774F9AB" w14:textId="77777777" w:rsidR="004327C3" w:rsidRPr="007E03D2" w:rsidRDefault="004327C3"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right w:val="single" w:sz="4" w:space="0" w:color="auto"/>
            </w:tcBorders>
            <w:hideMark/>
          </w:tcPr>
          <w:p w14:paraId="725C5F75" w14:textId="0F276316" w:rsidR="004327C3" w:rsidRPr="007E03D2" w:rsidRDefault="004327C3"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Капитальные вложения</w:t>
            </w:r>
          </w:p>
        </w:tc>
        <w:tc>
          <w:tcPr>
            <w:tcW w:w="994" w:type="dxa"/>
            <w:tcBorders>
              <w:top w:val="single" w:sz="4" w:space="0" w:color="auto"/>
              <w:left w:val="single" w:sz="4" w:space="0" w:color="auto"/>
              <w:bottom w:val="single" w:sz="4" w:space="0" w:color="auto"/>
              <w:right w:val="single" w:sz="4" w:space="0" w:color="auto"/>
            </w:tcBorders>
            <w:hideMark/>
          </w:tcPr>
          <w:p w14:paraId="5CC7124C" w14:textId="16CBCD5A" w:rsidR="004327C3" w:rsidRPr="00D04104" w:rsidRDefault="004327C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C15E51E" w14:textId="27FC78AC"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34 146,01</w:t>
            </w:r>
          </w:p>
        </w:tc>
        <w:tc>
          <w:tcPr>
            <w:tcW w:w="1561" w:type="dxa"/>
            <w:tcBorders>
              <w:top w:val="single" w:sz="4" w:space="0" w:color="auto"/>
              <w:left w:val="single" w:sz="4" w:space="0" w:color="auto"/>
              <w:bottom w:val="single" w:sz="4" w:space="0" w:color="auto"/>
              <w:right w:val="single" w:sz="4" w:space="0" w:color="auto"/>
            </w:tcBorders>
            <w:hideMark/>
          </w:tcPr>
          <w:p w14:paraId="4F03A53C" w14:textId="04212BEF"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95 682,58</w:t>
            </w:r>
          </w:p>
        </w:tc>
        <w:tc>
          <w:tcPr>
            <w:tcW w:w="709" w:type="dxa"/>
            <w:tcBorders>
              <w:top w:val="single" w:sz="4" w:space="0" w:color="auto"/>
              <w:left w:val="single" w:sz="4" w:space="0" w:color="auto"/>
              <w:bottom w:val="single" w:sz="4" w:space="0" w:color="auto"/>
              <w:right w:val="single" w:sz="4" w:space="0" w:color="auto"/>
            </w:tcBorders>
            <w:hideMark/>
          </w:tcPr>
          <w:p w14:paraId="59E6D9DE" w14:textId="7F4250D5"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280,2</w:t>
            </w:r>
          </w:p>
        </w:tc>
        <w:tc>
          <w:tcPr>
            <w:tcW w:w="7227" w:type="dxa"/>
            <w:vMerge w:val="restart"/>
            <w:tcBorders>
              <w:top w:val="single" w:sz="4" w:space="0" w:color="auto"/>
              <w:left w:val="single" w:sz="4" w:space="0" w:color="auto"/>
              <w:right w:val="single" w:sz="4" w:space="0" w:color="auto"/>
            </w:tcBorders>
            <w:noWrap/>
            <w:hideMark/>
          </w:tcPr>
          <w:p w14:paraId="42088EB5" w14:textId="03956642" w:rsidR="004327C3" w:rsidRPr="00C754D3" w:rsidRDefault="004327C3"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4327C3" w:rsidRPr="00C754D3" w14:paraId="1F2C745B" w14:textId="77777777" w:rsidTr="00F93BA1">
        <w:trPr>
          <w:trHeight w:val="225"/>
        </w:trPr>
        <w:tc>
          <w:tcPr>
            <w:tcW w:w="709" w:type="dxa"/>
            <w:gridSpan w:val="2"/>
            <w:vMerge/>
            <w:tcBorders>
              <w:left w:val="single" w:sz="4" w:space="0" w:color="auto"/>
              <w:right w:val="single" w:sz="4" w:space="0" w:color="auto"/>
            </w:tcBorders>
          </w:tcPr>
          <w:p w14:paraId="224E7A50" w14:textId="77777777" w:rsidR="004327C3" w:rsidRPr="007E03D2" w:rsidRDefault="004327C3"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02D92FA5" w14:textId="5D9B1A58" w:rsidR="004327C3" w:rsidRPr="007E03D2" w:rsidRDefault="004327C3"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61058463" w14:textId="32807705" w:rsidR="004327C3" w:rsidRPr="00D04104" w:rsidRDefault="004327C3"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BB4B3B1" w14:textId="38D041DF"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34 146,01</w:t>
            </w:r>
          </w:p>
        </w:tc>
        <w:tc>
          <w:tcPr>
            <w:tcW w:w="1561" w:type="dxa"/>
            <w:tcBorders>
              <w:top w:val="single" w:sz="4" w:space="0" w:color="auto"/>
              <w:left w:val="single" w:sz="4" w:space="0" w:color="auto"/>
              <w:bottom w:val="single" w:sz="4" w:space="0" w:color="auto"/>
              <w:right w:val="single" w:sz="4" w:space="0" w:color="auto"/>
            </w:tcBorders>
            <w:hideMark/>
          </w:tcPr>
          <w:p w14:paraId="4E5E6318" w14:textId="32DF2204"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95 682,58</w:t>
            </w:r>
          </w:p>
        </w:tc>
        <w:tc>
          <w:tcPr>
            <w:tcW w:w="709" w:type="dxa"/>
            <w:tcBorders>
              <w:top w:val="single" w:sz="4" w:space="0" w:color="auto"/>
              <w:left w:val="single" w:sz="4" w:space="0" w:color="auto"/>
              <w:bottom w:val="single" w:sz="4" w:space="0" w:color="auto"/>
              <w:right w:val="single" w:sz="4" w:space="0" w:color="auto"/>
            </w:tcBorders>
            <w:hideMark/>
          </w:tcPr>
          <w:p w14:paraId="160C68BD" w14:textId="77F13815"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280,2</w:t>
            </w:r>
          </w:p>
        </w:tc>
        <w:tc>
          <w:tcPr>
            <w:tcW w:w="7227" w:type="dxa"/>
            <w:vMerge/>
            <w:tcBorders>
              <w:left w:val="single" w:sz="4" w:space="0" w:color="auto"/>
              <w:right w:val="single" w:sz="4" w:space="0" w:color="auto"/>
            </w:tcBorders>
            <w:vAlign w:val="center"/>
            <w:hideMark/>
          </w:tcPr>
          <w:p w14:paraId="751AC60A" w14:textId="77777777" w:rsidR="004327C3" w:rsidRPr="00C754D3" w:rsidRDefault="004327C3" w:rsidP="000B407B">
            <w:pPr>
              <w:spacing w:after="0" w:line="240" w:lineRule="auto"/>
              <w:rPr>
                <w:rFonts w:ascii="Times New Roman" w:eastAsia="Times New Roman" w:hAnsi="Times New Roman" w:cs="Times New Roman"/>
                <w:highlight w:val="yellow"/>
                <w:lang w:eastAsia="ru-RU"/>
              </w:rPr>
            </w:pPr>
          </w:p>
        </w:tc>
      </w:tr>
      <w:tr w:rsidR="004327C3" w:rsidRPr="00C754D3" w14:paraId="6B092407" w14:textId="77777777" w:rsidTr="00F93BA1">
        <w:trPr>
          <w:trHeight w:val="343"/>
        </w:trPr>
        <w:tc>
          <w:tcPr>
            <w:tcW w:w="709" w:type="dxa"/>
            <w:gridSpan w:val="2"/>
            <w:vMerge w:val="restart"/>
            <w:tcBorders>
              <w:top w:val="single" w:sz="4" w:space="0" w:color="auto"/>
              <w:left w:val="single" w:sz="4" w:space="0" w:color="auto"/>
              <w:right w:val="single" w:sz="4" w:space="0" w:color="auto"/>
            </w:tcBorders>
          </w:tcPr>
          <w:p w14:paraId="03CC4F98" w14:textId="77777777" w:rsidR="004327C3" w:rsidRPr="007E03D2" w:rsidRDefault="004327C3"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07789151" w14:textId="3914912C" w:rsidR="004327C3" w:rsidRPr="007E03D2" w:rsidRDefault="004327C3"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Субвении, пособия и иные социальные выплаты  (в т.ч. стипендии)</w:t>
            </w:r>
          </w:p>
        </w:tc>
        <w:tc>
          <w:tcPr>
            <w:tcW w:w="994" w:type="dxa"/>
            <w:tcBorders>
              <w:top w:val="single" w:sz="4" w:space="0" w:color="auto"/>
              <w:left w:val="single" w:sz="4" w:space="0" w:color="auto"/>
              <w:bottom w:val="single" w:sz="4" w:space="0" w:color="auto"/>
              <w:right w:val="single" w:sz="4" w:space="0" w:color="auto"/>
            </w:tcBorders>
            <w:hideMark/>
          </w:tcPr>
          <w:p w14:paraId="376B8421" w14:textId="7D31BBBC" w:rsidR="004327C3" w:rsidRPr="00D04104" w:rsidRDefault="004327C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2B8A634" w14:textId="1F3BDDDD"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2 456 476,95</w:t>
            </w:r>
          </w:p>
        </w:tc>
        <w:tc>
          <w:tcPr>
            <w:tcW w:w="1561" w:type="dxa"/>
            <w:tcBorders>
              <w:top w:val="single" w:sz="4" w:space="0" w:color="auto"/>
              <w:left w:val="single" w:sz="4" w:space="0" w:color="auto"/>
              <w:bottom w:val="single" w:sz="4" w:space="0" w:color="auto"/>
              <w:right w:val="single" w:sz="4" w:space="0" w:color="auto"/>
            </w:tcBorders>
            <w:hideMark/>
          </w:tcPr>
          <w:p w14:paraId="70CCE5EA" w14:textId="67E3C420"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1 568 657,48</w:t>
            </w:r>
          </w:p>
        </w:tc>
        <w:tc>
          <w:tcPr>
            <w:tcW w:w="709" w:type="dxa"/>
            <w:tcBorders>
              <w:top w:val="single" w:sz="4" w:space="0" w:color="auto"/>
              <w:left w:val="single" w:sz="4" w:space="0" w:color="auto"/>
              <w:bottom w:val="single" w:sz="4" w:space="0" w:color="auto"/>
              <w:right w:val="single" w:sz="4" w:space="0" w:color="auto"/>
            </w:tcBorders>
            <w:hideMark/>
          </w:tcPr>
          <w:p w14:paraId="7F9D37B7" w14:textId="056EB1D2"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63,9</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7FA5E86" w14:textId="11584D2D" w:rsidR="004327C3" w:rsidRPr="00C754D3" w:rsidRDefault="004327C3"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4327C3" w:rsidRPr="00C754D3" w14:paraId="7896FD4D" w14:textId="77777777" w:rsidTr="00F93BA1">
        <w:trPr>
          <w:trHeight w:val="385"/>
        </w:trPr>
        <w:tc>
          <w:tcPr>
            <w:tcW w:w="709" w:type="dxa"/>
            <w:gridSpan w:val="2"/>
            <w:vMerge/>
            <w:tcBorders>
              <w:left w:val="single" w:sz="4" w:space="0" w:color="auto"/>
              <w:bottom w:val="single" w:sz="4" w:space="0" w:color="auto"/>
              <w:right w:val="single" w:sz="4" w:space="0" w:color="auto"/>
            </w:tcBorders>
          </w:tcPr>
          <w:p w14:paraId="7B06D850" w14:textId="77777777" w:rsidR="004327C3" w:rsidRPr="007E03D2" w:rsidRDefault="004327C3"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8B80937" w14:textId="50161A96" w:rsidR="004327C3" w:rsidRPr="007E03D2" w:rsidRDefault="004327C3"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274679BE" w14:textId="11EEE2BE" w:rsidR="004327C3" w:rsidRPr="00D04104" w:rsidRDefault="004327C3"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55B9440A" w14:textId="27BE25E1"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2 456 476,95</w:t>
            </w:r>
          </w:p>
        </w:tc>
        <w:tc>
          <w:tcPr>
            <w:tcW w:w="1561" w:type="dxa"/>
            <w:tcBorders>
              <w:top w:val="single" w:sz="4" w:space="0" w:color="auto"/>
              <w:left w:val="single" w:sz="4" w:space="0" w:color="auto"/>
              <w:bottom w:val="single" w:sz="4" w:space="0" w:color="auto"/>
              <w:right w:val="single" w:sz="4" w:space="0" w:color="auto"/>
            </w:tcBorders>
            <w:hideMark/>
          </w:tcPr>
          <w:p w14:paraId="3F74218E" w14:textId="13C8699B" w:rsidR="004327C3" w:rsidRPr="00D04104" w:rsidRDefault="004327C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1 568 657,48</w:t>
            </w:r>
          </w:p>
        </w:tc>
        <w:tc>
          <w:tcPr>
            <w:tcW w:w="709" w:type="dxa"/>
            <w:tcBorders>
              <w:top w:val="single" w:sz="4" w:space="0" w:color="auto"/>
              <w:left w:val="single" w:sz="4" w:space="0" w:color="auto"/>
              <w:bottom w:val="single" w:sz="4" w:space="0" w:color="auto"/>
              <w:right w:val="single" w:sz="4" w:space="0" w:color="auto"/>
            </w:tcBorders>
            <w:hideMark/>
          </w:tcPr>
          <w:p w14:paraId="653809F8" w14:textId="23A9BF26" w:rsidR="004327C3" w:rsidRPr="00D04104" w:rsidRDefault="004327C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63,9</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31E35094" w14:textId="77777777" w:rsidR="004327C3" w:rsidRPr="00C754D3" w:rsidRDefault="004327C3" w:rsidP="000B407B">
            <w:pPr>
              <w:spacing w:after="0" w:line="240" w:lineRule="auto"/>
              <w:rPr>
                <w:rFonts w:ascii="Times New Roman" w:eastAsia="Times New Roman" w:hAnsi="Times New Roman" w:cs="Times New Roman"/>
                <w:highlight w:val="yellow"/>
                <w:lang w:eastAsia="ru-RU"/>
              </w:rPr>
            </w:pPr>
          </w:p>
        </w:tc>
      </w:tr>
      <w:tr w:rsidR="00167FAB" w:rsidRPr="00C754D3" w14:paraId="315EAA2A" w14:textId="77777777" w:rsidTr="00F93BA1">
        <w:trPr>
          <w:trHeight w:val="326"/>
        </w:trPr>
        <w:tc>
          <w:tcPr>
            <w:tcW w:w="709" w:type="dxa"/>
            <w:gridSpan w:val="2"/>
            <w:vMerge w:val="restart"/>
            <w:tcBorders>
              <w:top w:val="single" w:sz="4" w:space="0" w:color="auto"/>
              <w:left w:val="single" w:sz="4" w:space="0" w:color="auto"/>
              <w:right w:val="single" w:sz="4" w:space="0" w:color="auto"/>
            </w:tcBorders>
          </w:tcPr>
          <w:p w14:paraId="73014C85" w14:textId="77777777"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right w:val="single" w:sz="4" w:space="0" w:color="auto"/>
            </w:tcBorders>
            <w:hideMark/>
          </w:tcPr>
          <w:p w14:paraId="5380745F" w14:textId="54880019"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Содержание учреждений</w:t>
            </w:r>
          </w:p>
        </w:tc>
        <w:tc>
          <w:tcPr>
            <w:tcW w:w="994" w:type="dxa"/>
            <w:tcBorders>
              <w:top w:val="single" w:sz="4" w:space="0" w:color="auto"/>
              <w:left w:val="single" w:sz="4" w:space="0" w:color="auto"/>
              <w:bottom w:val="single" w:sz="4" w:space="0" w:color="auto"/>
              <w:right w:val="single" w:sz="4" w:space="0" w:color="auto"/>
            </w:tcBorders>
            <w:hideMark/>
          </w:tcPr>
          <w:p w14:paraId="01FD5508" w14:textId="28298FB1"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EB3B253" w14:textId="390DDB2A"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678 750,37</w:t>
            </w:r>
          </w:p>
        </w:tc>
        <w:tc>
          <w:tcPr>
            <w:tcW w:w="1561" w:type="dxa"/>
            <w:tcBorders>
              <w:top w:val="single" w:sz="4" w:space="0" w:color="auto"/>
              <w:left w:val="single" w:sz="4" w:space="0" w:color="auto"/>
              <w:bottom w:val="single" w:sz="4" w:space="0" w:color="auto"/>
              <w:right w:val="single" w:sz="4" w:space="0" w:color="auto"/>
            </w:tcBorders>
            <w:hideMark/>
          </w:tcPr>
          <w:p w14:paraId="7ECD109D" w14:textId="33273F5C"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858 758,27</w:t>
            </w:r>
          </w:p>
        </w:tc>
        <w:tc>
          <w:tcPr>
            <w:tcW w:w="709" w:type="dxa"/>
            <w:tcBorders>
              <w:top w:val="single" w:sz="4" w:space="0" w:color="auto"/>
              <w:left w:val="single" w:sz="4" w:space="0" w:color="auto"/>
              <w:bottom w:val="single" w:sz="4" w:space="0" w:color="auto"/>
              <w:right w:val="single" w:sz="4" w:space="0" w:color="auto"/>
            </w:tcBorders>
            <w:hideMark/>
          </w:tcPr>
          <w:p w14:paraId="1C034E8C" w14:textId="0B1E9777"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126,5</w:t>
            </w:r>
          </w:p>
        </w:tc>
        <w:tc>
          <w:tcPr>
            <w:tcW w:w="7227" w:type="dxa"/>
            <w:vMerge w:val="restart"/>
            <w:tcBorders>
              <w:top w:val="single" w:sz="4" w:space="0" w:color="auto"/>
              <w:left w:val="single" w:sz="4" w:space="0" w:color="auto"/>
              <w:right w:val="single" w:sz="4" w:space="0" w:color="auto"/>
            </w:tcBorders>
            <w:noWrap/>
            <w:hideMark/>
          </w:tcPr>
          <w:p w14:paraId="1B79F953" w14:textId="5D57EE28" w:rsidR="00167FAB" w:rsidRPr="00C754D3" w:rsidRDefault="00167FAB" w:rsidP="003D1F61">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r w:rsidRPr="00C754D3">
              <w:rPr>
                <w:rFonts w:ascii="Times New Roman" w:eastAsia="Times New Roman" w:hAnsi="Times New Roman" w:cs="Times New Roman"/>
                <w:b/>
                <w:highlight w:val="yellow"/>
                <w:lang w:eastAsia="ru-RU"/>
              </w:rPr>
              <w:t>Выполнено.</w:t>
            </w:r>
          </w:p>
        </w:tc>
      </w:tr>
      <w:tr w:rsidR="00167FAB" w:rsidRPr="00C754D3" w14:paraId="4DA0719E" w14:textId="77777777" w:rsidTr="00F93BA1">
        <w:trPr>
          <w:trHeight w:val="300"/>
        </w:trPr>
        <w:tc>
          <w:tcPr>
            <w:tcW w:w="709" w:type="dxa"/>
            <w:gridSpan w:val="2"/>
            <w:vMerge/>
            <w:tcBorders>
              <w:left w:val="single" w:sz="4" w:space="0" w:color="auto"/>
              <w:right w:val="single" w:sz="4" w:space="0" w:color="auto"/>
            </w:tcBorders>
          </w:tcPr>
          <w:p w14:paraId="4B1F2995" w14:textId="77777777" w:rsidR="00167FAB" w:rsidRPr="007E03D2" w:rsidRDefault="00167FAB" w:rsidP="007E03D2">
            <w:pPr>
              <w:spacing w:after="0" w:line="240" w:lineRule="auto"/>
              <w:jc w:val="both"/>
              <w:rPr>
                <w:rFonts w:ascii="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17B2CBE7" w14:textId="13E173AB" w:rsidR="00167FAB" w:rsidRPr="007E03D2" w:rsidRDefault="00167FAB"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1450AB3" w14:textId="77DA9DD1" w:rsidR="00167FAB" w:rsidRPr="00D04104" w:rsidRDefault="00167FAB"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0B84E32" w14:textId="32EE46D7"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379 582,37</w:t>
            </w:r>
          </w:p>
        </w:tc>
        <w:tc>
          <w:tcPr>
            <w:tcW w:w="1561" w:type="dxa"/>
            <w:tcBorders>
              <w:top w:val="single" w:sz="4" w:space="0" w:color="auto"/>
              <w:left w:val="single" w:sz="4" w:space="0" w:color="auto"/>
              <w:bottom w:val="single" w:sz="4" w:space="0" w:color="auto"/>
              <w:right w:val="single" w:sz="4" w:space="0" w:color="auto"/>
            </w:tcBorders>
            <w:hideMark/>
          </w:tcPr>
          <w:p w14:paraId="099C8D7D" w14:textId="47C007CA"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858 758,27</w:t>
            </w:r>
          </w:p>
        </w:tc>
        <w:tc>
          <w:tcPr>
            <w:tcW w:w="709" w:type="dxa"/>
            <w:tcBorders>
              <w:top w:val="single" w:sz="4" w:space="0" w:color="auto"/>
              <w:left w:val="single" w:sz="4" w:space="0" w:color="auto"/>
              <w:bottom w:val="single" w:sz="4" w:space="0" w:color="auto"/>
              <w:right w:val="single" w:sz="4" w:space="0" w:color="auto"/>
            </w:tcBorders>
            <w:hideMark/>
          </w:tcPr>
          <w:p w14:paraId="55ECA629" w14:textId="356F5130"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226,3</w:t>
            </w:r>
          </w:p>
        </w:tc>
        <w:tc>
          <w:tcPr>
            <w:tcW w:w="7227" w:type="dxa"/>
            <w:vMerge/>
            <w:tcBorders>
              <w:left w:val="single" w:sz="4" w:space="0" w:color="auto"/>
              <w:right w:val="single" w:sz="4" w:space="0" w:color="auto"/>
            </w:tcBorders>
            <w:vAlign w:val="center"/>
            <w:hideMark/>
          </w:tcPr>
          <w:p w14:paraId="72AF641C" w14:textId="77777777" w:rsidR="00167FAB" w:rsidRPr="00C754D3" w:rsidRDefault="00167FAB" w:rsidP="000B407B">
            <w:pPr>
              <w:spacing w:after="0" w:line="240" w:lineRule="auto"/>
              <w:rPr>
                <w:rFonts w:ascii="Times New Roman" w:eastAsia="Times New Roman" w:hAnsi="Times New Roman" w:cs="Times New Roman"/>
                <w:b/>
                <w:highlight w:val="yellow"/>
                <w:lang w:eastAsia="ru-RU"/>
              </w:rPr>
            </w:pPr>
          </w:p>
        </w:tc>
      </w:tr>
      <w:tr w:rsidR="00167FAB" w:rsidRPr="00C754D3" w14:paraId="47459776" w14:textId="77777777" w:rsidTr="00F93BA1">
        <w:trPr>
          <w:trHeight w:val="113"/>
        </w:trPr>
        <w:tc>
          <w:tcPr>
            <w:tcW w:w="709" w:type="dxa"/>
            <w:gridSpan w:val="2"/>
            <w:vMerge/>
            <w:tcBorders>
              <w:left w:val="single" w:sz="4" w:space="0" w:color="auto"/>
              <w:bottom w:val="single" w:sz="4" w:space="0" w:color="auto"/>
              <w:right w:val="single" w:sz="4" w:space="0" w:color="auto"/>
            </w:tcBorders>
          </w:tcPr>
          <w:p w14:paraId="0779D97C" w14:textId="77777777" w:rsidR="00167FAB" w:rsidRPr="007E03D2" w:rsidRDefault="00167FAB" w:rsidP="007E03D2">
            <w:pPr>
              <w:spacing w:after="0" w:line="240" w:lineRule="auto"/>
              <w:jc w:val="both"/>
              <w:rPr>
                <w:rFonts w:ascii="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689923E4" w14:textId="77777777" w:rsidR="00167FAB" w:rsidRPr="007E03D2" w:rsidRDefault="00167FAB"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5602C45C" w14:textId="0A8A797B" w:rsidR="00167FAB" w:rsidRPr="00D04104" w:rsidRDefault="00167FAB" w:rsidP="00D04104">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4333D1CB" w14:textId="7D630B64"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299 168,00</w:t>
            </w:r>
          </w:p>
        </w:tc>
        <w:tc>
          <w:tcPr>
            <w:tcW w:w="1561" w:type="dxa"/>
            <w:tcBorders>
              <w:top w:val="single" w:sz="4" w:space="0" w:color="auto"/>
              <w:left w:val="single" w:sz="4" w:space="0" w:color="auto"/>
              <w:bottom w:val="single" w:sz="4" w:space="0" w:color="auto"/>
              <w:right w:val="single" w:sz="4" w:space="0" w:color="auto"/>
            </w:tcBorders>
          </w:tcPr>
          <w:p w14:paraId="36042074" w14:textId="5BB905DF"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tcPr>
          <w:p w14:paraId="575DD576" w14:textId="6423104E"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0,0</w:t>
            </w:r>
          </w:p>
        </w:tc>
        <w:tc>
          <w:tcPr>
            <w:tcW w:w="7227" w:type="dxa"/>
            <w:vMerge/>
            <w:tcBorders>
              <w:left w:val="single" w:sz="4" w:space="0" w:color="auto"/>
              <w:bottom w:val="single" w:sz="4" w:space="0" w:color="auto"/>
              <w:right w:val="single" w:sz="4" w:space="0" w:color="auto"/>
            </w:tcBorders>
            <w:vAlign w:val="center"/>
          </w:tcPr>
          <w:p w14:paraId="45D2E91B" w14:textId="77777777" w:rsidR="00167FAB" w:rsidRPr="00C754D3" w:rsidRDefault="00167FAB" w:rsidP="000B407B">
            <w:pPr>
              <w:spacing w:after="0" w:line="240" w:lineRule="auto"/>
              <w:rPr>
                <w:rFonts w:ascii="Times New Roman" w:eastAsia="Times New Roman" w:hAnsi="Times New Roman" w:cs="Times New Roman"/>
                <w:b/>
                <w:highlight w:val="yellow"/>
                <w:lang w:eastAsia="ru-RU"/>
              </w:rPr>
            </w:pPr>
          </w:p>
        </w:tc>
      </w:tr>
      <w:tr w:rsidR="00167FAB" w:rsidRPr="00C754D3" w14:paraId="30A1648A" w14:textId="77777777" w:rsidTr="00F93BA1">
        <w:trPr>
          <w:trHeight w:val="351"/>
        </w:trPr>
        <w:tc>
          <w:tcPr>
            <w:tcW w:w="709" w:type="dxa"/>
            <w:gridSpan w:val="2"/>
            <w:vMerge w:val="restart"/>
            <w:tcBorders>
              <w:top w:val="single" w:sz="4" w:space="0" w:color="auto"/>
              <w:left w:val="single" w:sz="4" w:space="0" w:color="auto"/>
              <w:right w:val="single" w:sz="4" w:space="0" w:color="auto"/>
            </w:tcBorders>
          </w:tcPr>
          <w:p w14:paraId="440D1E23" w14:textId="77777777"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1F33A686" w14:textId="0FA40EC9"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r w:rsidRPr="007E03D2">
              <w:rPr>
                <w:rFonts w:ascii="Times New Roman" w:hAnsi="Times New Roman" w:cs="Times New Roman"/>
                <w:color w:val="000000" w:themeColor="text1"/>
              </w:rPr>
              <w:t>10.1.</w:t>
            </w:r>
            <w:r w:rsidRPr="007E03D2">
              <w:rPr>
                <w:rFonts w:ascii="Times New Roman" w:hAnsi="Times New Roman" w:cs="Times New Roman"/>
              </w:rPr>
              <w:t xml:space="preserve"> </w:t>
            </w:r>
            <w:r w:rsidRPr="007E03D2">
              <w:rPr>
                <w:rFonts w:ascii="Times New Roman" w:hAnsi="Times New Roman" w:cs="Times New Roman"/>
                <w:color w:val="000000" w:themeColor="text1"/>
              </w:rPr>
              <w:t xml:space="preserve">Капитальный ремонт </w:t>
            </w:r>
            <w:r w:rsidRPr="007E03D2">
              <w:rPr>
                <w:rFonts w:ascii="Times New Roman" w:hAnsi="Times New Roman" w:cs="Times New Roman"/>
                <w:color w:val="000000" w:themeColor="text1"/>
              </w:rPr>
              <w:lastRenderedPageBreak/>
              <w:t>объектов республиканской собственности социальной сферы</w:t>
            </w:r>
          </w:p>
        </w:tc>
        <w:tc>
          <w:tcPr>
            <w:tcW w:w="994" w:type="dxa"/>
            <w:tcBorders>
              <w:top w:val="single" w:sz="4" w:space="0" w:color="auto"/>
              <w:left w:val="single" w:sz="4" w:space="0" w:color="auto"/>
              <w:bottom w:val="single" w:sz="4" w:space="0" w:color="auto"/>
              <w:right w:val="single" w:sz="4" w:space="0" w:color="auto"/>
            </w:tcBorders>
            <w:hideMark/>
          </w:tcPr>
          <w:p w14:paraId="1B881A47" w14:textId="7CE49079"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F64E717" w14:textId="5030D7B7"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34 146,01</w:t>
            </w:r>
          </w:p>
        </w:tc>
        <w:tc>
          <w:tcPr>
            <w:tcW w:w="1561" w:type="dxa"/>
            <w:tcBorders>
              <w:top w:val="single" w:sz="4" w:space="0" w:color="auto"/>
              <w:left w:val="single" w:sz="4" w:space="0" w:color="auto"/>
              <w:bottom w:val="single" w:sz="4" w:space="0" w:color="auto"/>
              <w:right w:val="single" w:sz="4" w:space="0" w:color="auto"/>
            </w:tcBorders>
            <w:hideMark/>
          </w:tcPr>
          <w:p w14:paraId="6D023A44" w14:textId="62716A1B"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30 150,08</w:t>
            </w:r>
          </w:p>
        </w:tc>
        <w:tc>
          <w:tcPr>
            <w:tcW w:w="709" w:type="dxa"/>
            <w:tcBorders>
              <w:top w:val="single" w:sz="4" w:space="0" w:color="auto"/>
              <w:left w:val="single" w:sz="4" w:space="0" w:color="auto"/>
              <w:bottom w:val="single" w:sz="4" w:space="0" w:color="auto"/>
              <w:right w:val="single" w:sz="4" w:space="0" w:color="auto"/>
            </w:tcBorders>
            <w:hideMark/>
          </w:tcPr>
          <w:p w14:paraId="0982258A" w14:textId="0EF6D895"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88,3</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FC917C4" w14:textId="26D1E556" w:rsidR="00167FAB" w:rsidRPr="00C754D3" w:rsidRDefault="00167FAB" w:rsidP="000B407B">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167FAB" w:rsidRPr="00C754D3" w14:paraId="178E7610" w14:textId="77777777" w:rsidTr="00F93BA1">
        <w:trPr>
          <w:trHeight w:val="802"/>
        </w:trPr>
        <w:tc>
          <w:tcPr>
            <w:tcW w:w="709" w:type="dxa"/>
            <w:gridSpan w:val="2"/>
            <w:vMerge/>
            <w:tcBorders>
              <w:left w:val="single" w:sz="4" w:space="0" w:color="auto"/>
              <w:bottom w:val="single" w:sz="4" w:space="0" w:color="auto"/>
              <w:right w:val="single" w:sz="4" w:space="0" w:color="auto"/>
            </w:tcBorders>
          </w:tcPr>
          <w:p w14:paraId="1DB4D669" w14:textId="77777777" w:rsidR="00167FAB" w:rsidRPr="007E03D2" w:rsidRDefault="00167FAB" w:rsidP="007E03D2">
            <w:pPr>
              <w:spacing w:after="0" w:line="240" w:lineRule="auto"/>
              <w:jc w:val="both"/>
              <w:rPr>
                <w:rFonts w:ascii="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A9ACDA9" w14:textId="4649F124" w:rsidR="00167FAB" w:rsidRPr="007E03D2" w:rsidRDefault="00167FAB" w:rsidP="007E03D2">
            <w:pPr>
              <w:spacing w:after="0" w:line="240" w:lineRule="auto"/>
              <w:jc w:val="both"/>
              <w:rPr>
                <w:rFonts w:ascii="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5FD0A9D4" w14:textId="511D98BC"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63101742" w14:textId="0442B482"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34 146,01</w:t>
            </w:r>
          </w:p>
        </w:tc>
        <w:tc>
          <w:tcPr>
            <w:tcW w:w="1561" w:type="dxa"/>
            <w:tcBorders>
              <w:top w:val="single" w:sz="4" w:space="0" w:color="auto"/>
              <w:left w:val="single" w:sz="4" w:space="0" w:color="auto"/>
              <w:bottom w:val="single" w:sz="4" w:space="0" w:color="auto"/>
              <w:right w:val="single" w:sz="4" w:space="0" w:color="auto"/>
            </w:tcBorders>
            <w:hideMark/>
          </w:tcPr>
          <w:p w14:paraId="7B5938BB" w14:textId="1F09DF69"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30 150,08</w:t>
            </w:r>
          </w:p>
        </w:tc>
        <w:tc>
          <w:tcPr>
            <w:tcW w:w="709" w:type="dxa"/>
            <w:tcBorders>
              <w:top w:val="single" w:sz="4" w:space="0" w:color="auto"/>
              <w:left w:val="single" w:sz="4" w:space="0" w:color="auto"/>
              <w:bottom w:val="single" w:sz="4" w:space="0" w:color="auto"/>
              <w:right w:val="single" w:sz="4" w:space="0" w:color="auto"/>
            </w:tcBorders>
            <w:hideMark/>
          </w:tcPr>
          <w:p w14:paraId="28E26482" w14:textId="39AEA8E5"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88,3</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0368B66" w14:textId="77777777" w:rsidR="00167FAB" w:rsidRPr="00C754D3" w:rsidRDefault="00167FAB" w:rsidP="000B407B">
            <w:pPr>
              <w:spacing w:after="0" w:line="240" w:lineRule="auto"/>
              <w:rPr>
                <w:rFonts w:ascii="Times New Roman" w:eastAsia="Times New Roman" w:hAnsi="Times New Roman" w:cs="Times New Roman"/>
                <w:highlight w:val="yellow"/>
                <w:lang w:eastAsia="ru-RU"/>
              </w:rPr>
            </w:pPr>
          </w:p>
        </w:tc>
      </w:tr>
      <w:tr w:rsidR="00167FAB" w:rsidRPr="00C754D3" w14:paraId="6EABADB6" w14:textId="77777777" w:rsidTr="00F93BA1">
        <w:trPr>
          <w:trHeight w:val="404"/>
        </w:trPr>
        <w:tc>
          <w:tcPr>
            <w:tcW w:w="709" w:type="dxa"/>
            <w:gridSpan w:val="2"/>
            <w:vMerge w:val="restart"/>
            <w:tcBorders>
              <w:top w:val="single" w:sz="4" w:space="0" w:color="auto"/>
              <w:left w:val="single" w:sz="4" w:space="0" w:color="auto"/>
              <w:right w:val="single" w:sz="4" w:space="0" w:color="auto"/>
            </w:tcBorders>
          </w:tcPr>
          <w:p w14:paraId="2D2C1014" w14:textId="77777777"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4F540B85" w14:textId="08EA4A7B"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r w:rsidRPr="007E03D2">
              <w:rPr>
                <w:rFonts w:ascii="Times New Roman" w:hAnsi="Times New Roman" w:cs="Times New Roman"/>
                <w:color w:val="000000" w:themeColor="text1"/>
              </w:rPr>
              <w:t>10.2.</w:t>
            </w:r>
            <w:r w:rsidRPr="007E03D2">
              <w:rPr>
                <w:rFonts w:ascii="Times New Roman" w:hAnsi="Times New Roman" w:cs="Times New Roman"/>
              </w:rPr>
              <w:t xml:space="preserve"> </w:t>
            </w:r>
            <w:r w:rsidRPr="007E03D2">
              <w:rPr>
                <w:rFonts w:ascii="Times New Roman" w:hAnsi="Times New Roman" w:cs="Times New Roman"/>
                <w:color w:val="000000" w:themeColor="text1"/>
              </w:rPr>
              <w:t>Обеспечение питанием беременных женщин, ко</w:t>
            </w:r>
            <w:r w:rsidRPr="007E03D2">
              <w:rPr>
                <w:rFonts w:ascii="Times New Roman" w:hAnsi="Times New Roman" w:cs="Times New Roman"/>
                <w:color w:val="000000" w:themeColor="text1"/>
              </w:rPr>
              <w:t>р</w:t>
            </w:r>
            <w:r w:rsidRPr="007E03D2">
              <w:rPr>
                <w:rFonts w:ascii="Times New Roman" w:hAnsi="Times New Roman" w:cs="Times New Roman"/>
                <w:color w:val="000000" w:themeColor="text1"/>
              </w:rPr>
              <w:t>мящих матерей и детей до 3-х лет</w:t>
            </w:r>
          </w:p>
        </w:tc>
        <w:tc>
          <w:tcPr>
            <w:tcW w:w="994" w:type="dxa"/>
            <w:tcBorders>
              <w:top w:val="single" w:sz="4" w:space="0" w:color="auto"/>
              <w:left w:val="single" w:sz="4" w:space="0" w:color="auto"/>
              <w:bottom w:val="single" w:sz="4" w:space="0" w:color="auto"/>
              <w:right w:val="single" w:sz="4" w:space="0" w:color="auto"/>
            </w:tcBorders>
            <w:hideMark/>
          </w:tcPr>
          <w:p w14:paraId="664AC0A2" w14:textId="2E93BC7D"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CCD0674" w14:textId="0BC8F953"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24 781,00</w:t>
            </w:r>
          </w:p>
        </w:tc>
        <w:tc>
          <w:tcPr>
            <w:tcW w:w="1561" w:type="dxa"/>
            <w:tcBorders>
              <w:top w:val="single" w:sz="4" w:space="0" w:color="auto"/>
              <w:left w:val="single" w:sz="4" w:space="0" w:color="auto"/>
              <w:bottom w:val="single" w:sz="4" w:space="0" w:color="auto"/>
              <w:right w:val="single" w:sz="4" w:space="0" w:color="auto"/>
            </w:tcBorders>
            <w:hideMark/>
          </w:tcPr>
          <w:p w14:paraId="407D76CB" w14:textId="16AEA370"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24 776,37</w:t>
            </w:r>
          </w:p>
        </w:tc>
        <w:tc>
          <w:tcPr>
            <w:tcW w:w="709" w:type="dxa"/>
            <w:tcBorders>
              <w:top w:val="single" w:sz="4" w:space="0" w:color="auto"/>
              <w:left w:val="single" w:sz="4" w:space="0" w:color="auto"/>
              <w:bottom w:val="single" w:sz="4" w:space="0" w:color="auto"/>
              <w:right w:val="single" w:sz="4" w:space="0" w:color="auto"/>
            </w:tcBorders>
            <w:hideMark/>
          </w:tcPr>
          <w:p w14:paraId="28431DBE" w14:textId="31F6494A"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6546F82C" w14:textId="42252A3B" w:rsidR="00167FAB" w:rsidRPr="00C754D3" w:rsidRDefault="00167FAB" w:rsidP="000B407B">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167FAB" w:rsidRPr="00C754D3" w14:paraId="4CC569C9" w14:textId="77777777" w:rsidTr="00F93BA1">
        <w:trPr>
          <w:trHeight w:val="720"/>
        </w:trPr>
        <w:tc>
          <w:tcPr>
            <w:tcW w:w="709" w:type="dxa"/>
            <w:gridSpan w:val="2"/>
            <w:vMerge/>
            <w:tcBorders>
              <w:left w:val="single" w:sz="4" w:space="0" w:color="auto"/>
              <w:bottom w:val="single" w:sz="4" w:space="0" w:color="auto"/>
              <w:right w:val="single" w:sz="4" w:space="0" w:color="auto"/>
            </w:tcBorders>
          </w:tcPr>
          <w:p w14:paraId="39D01E37" w14:textId="77777777" w:rsidR="00167FAB" w:rsidRPr="007E03D2" w:rsidRDefault="00167FAB" w:rsidP="007E03D2">
            <w:pPr>
              <w:spacing w:after="0" w:line="240" w:lineRule="auto"/>
              <w:jc w:val="both"/>
              <w:rPr>
                <w:rFonts w:ascii="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B341760" w14:textId="0E71AB95" w:rsidR="00167FAB" w:rsidRPr="007E03D2" w:rsidRDefault="00167FAB" w:rsidP="007E03D2">
            <w:pPr>
              <w:spacing w:after="0" w:line="240" w:lineRule="auto"/>
              <w:jc w:val="both"/>
              <w:rPr>
                <w:rFonts w:ascii="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2871AC3F" w14:textId="04F01532"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2BE9B5B8" w14:textId="3A2A819D"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24 781,00</w:t>
            </w:r>
          </w:p>
        </w:tc>
        <w:tc>
          <w:tcPr>
            <w:tcW w:w="1561" w:type="dxa"/>
            <w:tcBorders>
              <w:top w:val="single" w:sz="4" w:space="0" w:color="auto"/>
              <w:left w:val="single" w:sz="4" w:space="0" w:color="auto"/>
              <w:bottom w:val="single" w:sz="4" w:space="0" w:color="auto"/>
              <w:right w:val="single" w:sz="4" w:space="0" w:color="auto"/>
            </w:tcBorders>
            <w:hideMark/>
          </w:tcPr>
          <w:p w14:paraId="3FED1C99" w14:textId="2AA5FC03" w:rsidR="00167FAB" w:rsidRPr="00D04104" w:rsidRDefault="00167FAB" w:rsidP="00D04104">
            <w:pPr>
              <w:pStyle w:val="ConsPlusCell"/>
              <w:spacing w:line="254" w:lineRule="auto"/>
              <w:jc w:val="center"/>
              <w:rPr>
                <w:rFonts w:ascii="Times New Roman" w:hAnsi="Times New Roman" w:cs="Times New Roman"/>
                <w:color w:val="000000" w:themeColor="text1"/>
                <w:highlight w:val="yellow"/>
                <w:lang w:eastAsia="en-US"/>
              </w:rPr>
            </w:pPr>
            <w:r w:rsidRPr="00D04104">
              <w:rPr>
                <w:rFonts w:ascii="Times New Roman" w:hAnsi="Times New Roman" w:cs="Times New Roman"/>
              </w:rPr>
              <w:t>24 776,37</w:t>
            </w:r>
          </w:p>
        </w:tc>
        <w:tc>
          <w:tcPr>
            <w:tcW w:w="709" w:type="dxa"/>
            <w:tcBorders>
              <w:top w:val="single" w:sz="4" w:space="0" w:color="auto"/>
              <w:left w:val="single" w:sz="4" w:space="0" w:color="auto"/>
              <w:bottom w:val="single" w:sz="4" w:space="0" w:color="auto"/>
              <w:right w:val="single" w:sz="4" w:space="0" w:color="auto"/>
            </w:tcBorders>
            <w:hideMark/>
          </w:tcPr>
          <w:p w14:paraId="066F01BC" w14:textId="71C34A1E"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BA24F34" w14:textId="77777777" w:rsidR="00167FAB" w:rsidRPr="00C754D3" w:rsidRDefault="00167FAB" w:rsidP="000B407B">
            <w:pPr>
              <w:spacing w:after="0" w:line="240" w:lineRule="auto"/>
              <w:rPr>
                <w:rFonts w:ascii="Times New Roman" w:eastAsia="Times New Roman" w:hAnsi="Times New Roman" w:cs="Times New Roman"/>
                <w:highlight w:val="yellow"/>
                <w:lang w:eastAsia="ru-RU"/>
              </w:rPr>
            </w:pPr>
          </w:p>
        </w:tc>
      </w:tr>
      <w:tr w:rsidR="00167FAB" w:rsidRPr="00C754D3" w14:paraId="4CA40E62" w14:textId="77777777" w:rsidTr="00F93BA1">
        <w:trPr>
          <w:trHeight w:val="326"/>
        </w:trPr>
        <w:tc>
          <w:tcPr>
            <w:tcW w:w="709" w:type="dxa"/>
            <w:gridSpan w:val="2"/>
            <w:vMerge w:val="restart"/>
            <w:tcBorders>
              <w:top w:val="single" w:sz="4" w:space="0" w:color="auto"/>
              <w:left w:val="single" w:sz="4" w:space="0" w:color="auto"/>
              <w:right w:val="single" w:sz="4" w:space="0" w:color="auto"/>
            </w:tcBorders>
          </w:tcPr>
          <w:p w14:paraId="7C99F7D1" w14:textId="77777777"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4C783370" w14:textId="44BBFD13"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10.3.</w:t>
            </w:r>
            <w:r w:rsidRPr="007E03D2">
              <w:rPr>
                <w:rFonts w:ascii="Times New Roman" w:hAnsi="Times New Roman" w:cs="Times New Roman"/>
              </w:rPr>
              <w:t xml:space="preserve"> </w:t>
            </w:r>
            <w:r w:rsidRPr="007E03D2">
              <w:rPr>
                <w:rFonts w:ascii="Times New Roman" w:hAnsi="Times New Roman" w:cs="Times New Roman"/>
                <w:color w:val="000000" w:themeColor="text1"/>
              </w:rPr>
              <w:t>Обеспечение необх</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димыми лекарственными препаратами</w:t>
            </w:r>
          </w:p>
        </w:tc>
        <w:tc>
          <w:tcPr>
            <w:tcW w:w="994" w:type="dxa"/>
            <w:tcBorders>
              <w:top w:val="single" w:sz="4" w:space="0" w:color="auto"/>
              <w:left w:val="single" w:sz="4" w:space="0" w:color="auto"/>
              <w:bottom w:val="single" w:sz="4" w:space="0" w:color="auto"/>
              <w:right w:val="single" w:sz="4" w:space="0" w:color="auto"/>
            </w:tcBorders>
            <w:hideMark/>
          </w:tcPr>
          <w:p w14:paraId="3A5A2D59" w14:textId="44FB184A"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08A8B1F" w14:textId="751BB310"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321 502,00</w:t>
            </w:r>
          </w:p>
        </w:tc>
        <w:tc>
          <w:tcPr>
            <w:tcW w:w="1561" w:type="dxa"/>
            <w:tcBorders>
              <w:top w:val="single" w:sz="4" w:space="0" w:color="auto"/>
              <w:left w:val="single" w:sz="4" w:space="0" w:color="auto"/>
              <w:bottom w:val="single" w:sz="4" w:space="0" w:color="auto"/>
              <w:right w:val="single" w:sz="4" w:space="0" w:color="auto"/>
            </w:tcBorders>
            <w:hideMark/>
          </w:tcPr>
          <w:p w14:paraId="4E07EB4B" w14:textId="292C212C"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321 498,84</w:t>
            </w:r>
          </w:p>
        </w:tc>
        <w:tc>
          <w:tcPr>
            <w:tcW w:w="709" w:type="dxa"/>
            <w:tcBorders>
              <w:top w:val="single" w:sz="4" w:space="0" w:color="auto"/>
              <w:left w:val="single" w:sz="4" w:space="0" w:color="auto"/>
              <w:bottom w:val="single" w:sz="4" w:space="0" w:color="auto"/>
              <w:right w:val="single" w:sz="4" w:space="0" w:color="auto"/>
            </w:tcBorders>
            <w:hideMark/>
          </w:tcPr>
          <w:p w14:paraId="20DA7D95" w14:textId="569BB926"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674DF38" w14:textId="67F1CBD2" w:rsidR="00167FAB" w:rsidRPr="00C754D3" w:rsidRDefault="00167FAB"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167FAB" w:rsidRPr="00C754D3" w14:paraId="26830D79" w14:textId="77777777" w:rsidTr="00F93BA1">
        <w:trPr>
          <w:trHeight w:val="402"/>
        </w:trPr>
        <w:tc>
          <w:tcPr>
            <w:tcW w:w="709" w:type="dxa"/>
            <w:gridSpan w:val="2"/>
            <w:vMerge/>
            <w:tcBorders>
              <w:left w:val="single" w:sz="4" w:space="0" w:color="auto"/>
              <w:bottom w:val="single" w:sz="4" w:space="0" w:color="auto"/>
              <w:right w:val="single" w:sz="4" w:space="0" w:color="auto"/>
            </w:tcBorders>
          </w:tcPr>
          <w:p w14:paraId="554E054C" w14:textId="77777777" w:rsidR="00167FAB" w:rsidRPr="007E03D2" w:rsidRDefault="00167FAB"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CC8916E" w14:textId="39C4FDEB" w:rsidR="00167FAB" w:rsidRPr="007E03D2" w:rsidRDefault="00167FAB"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57FFBE8" w14:textId="318B1E09" w:rsidR="00167FAB" w:rsidRPr="00D04104" w:rsidRDefault="00167FAB"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59EFD00B" w14:textId="067FCC1E" w:rsidR="00167FAB" w:rsidRPr="00D04104" w:rsidRDefault="00167FAB"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321 502,00</w:t>
            </w:r>
          </w:p>
        </w:tc>
        <w:tc>
          <w:tcPr>
            <w:tcW w:w="1561" w:type="dxa"/>
            <w:tcBorders>
              <w:top w:val="single" w:sz="4" w:space="0" w:color="auto"/>
              <w:left w:val="single" w:sz="4" w:space="0" w:color="auto"/>
              <w:bottom w:val="single" w:sz="4" w:space="0" w:color="auto"/>
              <w:right w:val="single" w:sz="4" w:space="0" w:color="auto"/>
            </w:tcBorders>
            <w:hideMark/>
          </w:tcPr>
          <w:p w14:paraId="600D0AE3" w14:textId="25B0EAF0"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321 498,84</w:t>
            </w:r>
          </w:p>
        </w:tc>
        <w:tc>
          <w:tcPr>
            <w:tcW w:w="709" w:type="dxa"/>
            <w:tcBorders>
              <w:top w:val="single" w:sz="4" w:space="0" w:color="auto"/>
              <w:left w:val="single" w:sz="4" w:space="0" w:color="auto"/>
              <w:bottom w:val="single" w:sz="4" w:space="0" w:color="auto"/>
              <w:right w:val="single" w:sz="4" w:space="0" w:color="auto"/>
            </w:tcBorders>
            <w:hideMark/>
          </w:tcPr>
          <w:p w14:paraId="6F679EF2" w14:textId="0185B2BE"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549AD1C" w14:textId="77777777" w:rsidR="00167FAB" w:rsidRPr="00C754D3" w:rsidRDefault="00167FAB" w:rsidP="000B407B">
            <w:pPr>
              <w:spacing w:after="0" w:line="240" w:lineRule="auto"/>
              <w:rPr>
                <w:rFonts w:ascii="Times New Roman" w:eastAsia="Times New Roman" w:hAnsi="Times New Roman" w:cs="Times New Roman"/>
                <w:highlight w:val="yellow"/>
                <w:lang w:eastAsia="ru-RU"/>
              </w:rPr>
            </w:pPr>
          </w:p>
        </w:tc>
      </w:tr>
      <w:tr w:rsidR="00167FAB" w:rsidRPr="00C754D3" w14:paraId="346325A9" w14:textId="77777777" w:rsidTr="00F93BA1">
        <w:trPr>
          <w:trHeight w:val="262"/>
        </w:trPr>
        <w:tc>
          <w:tcPr>
            <w:tcW w:w="709" w:type="dxa"/>
            <w:gridSpan w:val="2"/>
            <w:vMerge w:val="restart"/>
            <w:tcBorders>
              <w:top w:val="single" w:sz="4" w:space="0" w:color="auto"/>
              <w:left w:val="single" w:sz="4" w:space="0" w:color="auto"/>
              <w:right w:val="single" w:sz="4" w:space="0" w:color="auto"/>
            </w:tcBorders>
          </w:tcPr>
          <w:p w14:paraId="5EC71717" w14:textId="77777777"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3E74D00F" w14:textId="5673ADA9"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10.4.</w:t>
            </w:r>
            <w:r w:rsidRPr="007E03D2">
              <w:rPr>
                <w:rFonts w:ascii="Times New Roman" w:hAnsi="Times New Roman" w:cs="Times New Roman"/>
              </w:rPr>
              <w:t xml:space="preserve"> </w:t>
            </w:r>
            <w:r w:rsidRPr="007E03D2">
              <w:rPr>
                <w:rFonts w:ascii="Times New Roman" w:hAnsi="Times New Roman" w:cs="Times New Roman"/>
                <w:color w:val="000000" w:themeColor="text1"/>
              </w:rPr>
              <w:t>Обеспечение необх</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димыми лекарственными препаратами</w:t>
            </w:r>
          </w:p>
        </w:tc>
        <w:tc>
          <w:tcPr>
            <w:tcW w:w="994" w:type="dxa"/>
            <w:tcBorders>
              <w:top w:val="single" w:sz="4" w:space="0" w:color="auto"/>
              <w:left w:val="single" w:sz="4" w:space="0" w:color="auto"/>
              <w:bottom w:val="single" w:sz="4" w:space="0" w:color="auto"/>
              <w:right w:val="single" w:sz="4" w:space="0" w:color="auto"/>
            </w:tcBorders>
            <w:hideMark/>
          </w:tcPr>
          <w:p w14:paraId="225EA40C" w14:textId="2B4AD143"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3C8169C" w14:textId="7E3CA66D"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5 438,00</w:t>
            </w:r>
          </w:p>
        </w:tc>
        <w:tc>
          <w:tcPr>
            <w:tcW w:w="1561" w:type="dxa"/>
            <w:tcBorders>
              <w:top w:val="single" w:sz="4" w:space="0" w:color="auto"/>
              <w:left w:val="single" w:sz="4" w:space="0" w:color="auto"/>
              <w:bottom w:val="single" w:sz="4" w:space="0" w:color="auto"/>
              <w:right w:val="single" w:sz="4" w:space="0" w:color="auto"/>
            </w:tcBorders>
            <w:hideMark/>
          </w:tcPr>
          <w:p w14:paraId="4E1825A1" w14:textId="0E333A7F"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5 438,00</w:t>
            </w:r>
          </w:p>
        </w:tc>
        <w:tc>
          <w:tcPr>
            <w:tcW w:w="709" w:type="dxa"/>
            <w:tcBorders>
              <w:top w:val="single" w:sz="4" w:space="0" w:color="auto"/>
              <w:left w:val="single" w:sz="4" w:space="0" w:color="auto"/>
              <w:bottom w:val="single" w:sz="4" w:space="0" w:color="auto"/>
              <w:right w:val="single" w:sz="4" w:space="0" w:color="auto"/>
            </w:tcBorders>
            <w:hideMark/>
          </w:tcPr>
          <w:p w14:paraId="0F686BDB" w14:textId="6CD62AE8"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1A6BB10" w14:textId="475A22B1" w:rsidR="00167FAB" w:rsidRPr="00C754D3" w:rsidRDefault="00167FAB" w:rsidP="003D1F61">
            <w:pPr>
              <w:pStyle w:val="ConsPlusCell"/>
              <w:spacing w:line="254" w:lineRule="auto"/>
              <w:jc w:val="both"/>
              <w:rPr>
                <w:rFonts w:ascii="Times New Roman" w:hAnsi="Times New Roman" w:cs="Times New Roman"/>
                <w:highlight w:val="yellow"/>
                <w:lang w:eastAsia="en-US"/>
              </w:rPr>
            </w:pPr>
            <w:r w:rsidRPr="00C754D3">
              <w:rPr>
                <w:rFonts w:ascii="Times New Roman" w:hAnsi="Times New Roman" w:cs="Times New Roman"/>
                <w:b/>
                <w:highlight w:val="yellow"/>
                <w:lang w:eastAsia="en-US"/>
              </w:rPr>
              <w:t>Выполнено.</w:t>
            </w:r>
          </w:p>
        </w:tc>
      </w:tr>
      <w:tr w:rsidR="00167FAB" w:rsidRPr="00C754D3" w14:paraId="249F9256" w14:textId="77777777" w:rsidTr="00F93BA1">
        <w:trPr>
          <w:trHeight w:val="468"/>
        </w:trPr>
        <w:tc>
          <w:tcPr>
            <w:tcW w:w="709" w:type="dxa"/>
            <w:gridSpan w:val="2"/>
            <w:vMerge/>
            <w:tcBorders>
              <w:left w:val="single" w:sz="4" w:space="0" w:color="auto"/>
              <w:bottom w:val="single" w:sz="4" w:space="0" w:color="auto"/>
              <w:right w:val="single" w:sz="4" w:space="0" w:color="auto"/>
            </w:tcBorders>
          </w:tcPr>
          <w:p w14:paraId="6B65D165" w14:textId="77777777" w:rsidR="00167FAB" w:rsidRPr="007E03D2" w:rsidRDefault="00167FAB"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AA89DDC" w14:textId="16CDACAB" w:rsidR="00167FAB" w:rsidRPr="007E03D2" w:rsidRDefault="00167FAB"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11BCD61E" w14:textId="785BE491" w:rsidR="00167FAB" w:rsidRPr="00D04104" w:rsidRDefault="00167FAB"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46F0488" w14:textId="137A4D20"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5 438,00</w:t>
            </w:r>
          </w:p>
        </w:tc>
        <w:tc>
          <w:tcPr>
            <w:tcW w:w="1561" w:type="dxa"/>
            <w:tcBorders>
              <w:top w:val="single" w:sz="4" w:space="0" w:color="auto"/>
              <w:left w:val="single" w:sz="4" w:space="0" w:color="auto"/>
              <w:bottom w:val="single" w:sz="4" w:space="0" w:color="auto"/>
              <w:right w:val="single" w:sz="4" w:space="0" w:color="auto"/>
            </w:tcBorders>
            <w:hideMark/>
          </w:tcPr>
          <w:p w14:paraId="020DA1C3" w14:textId="11AC948D"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5 438,00</w:t>
            </w:r>
          </w:p>
        </w:tc>
        <w:tc>
          <w:tcPr>
            <w:tcW w:w="709" w:type="dxa"/>
            <w:tcBorders>
              <w:top w:val="single" w:sz="4" w:space="0" w:color="auto"/>
              <w:left w:val="single" w:sz="4" w:space="0" w:color="auto"/>
              <w:bottom w:val="single" w:sz="4" w:space="0" w:color="auto"/>
              <w:right w:val="single" w:sz="4" w:space="0" w:color="auto"/>
            </w:tcBorders>
            <w:hideMark/>
          </w:tcPr>
          <w:p w14:paraId="60036CD6" w14:textId="348DBB98"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E733405" w14:textId="77777777" w:rsidR="00167FAB" w:rsidRPr="00C754D3" w:rsidRDefault="00167FAB" w:rsidP="000B407B">
            <w:pPr>
              <w:spacing w:after="0" w:line="240" w:lineRule="auto"/>
              <w:rPr>
                <w:rFonts w:ascii="Times New Roman" w:eastAsia="Times New Roman" w:hAnsi="Times New Roman" w:cs="Times New Roman"/>
                <w:highlight w:val="yellow"/>
              </w:rPr>
            </w:pPr>
          </w:p>
        </w:tc>
      </w:tr>
      <w:tr w:rsidR="00167FAB" w:rsidRPr="00C754D3" w14:paraId="102AA898" w14:textId="77777777" w:rsidTr="00F93BA1">
        <w:trPr>
          <w:trHeight w:val="224"/>
        </w:trPr>
        <w:tc>
          <w:tcPr>
            <w:tcW w:w="709" w:type="dxa"/>
            <w:gridSpan w:val="2"/>
            <w:vMerge w:val="restart"/>
            <w:tcBorders>
              <w:top w:val="single" w:sz="4" w:space="0" w:color="auto"/>
              <w:left w:val="single" w:sz="4" w:space="0" w:color="auto"/>
              <w:right w:val="single" w:sz="4" w:space="0" w:color="auto"/>
            </w:tcBorders>
          </w:tcPr>
          <w:p w14:paraId="09C96E88" w14:textId="77777777"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43184779" w14:textId="6908103B" w:rsidR="00167FAB" w:rsidRPr="007E03D2" w:rsidRDefault="00167FAB"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10.5.</w:t>
            </w:r>
            <w:r w:rsidRPr="007E03D2">
              <w:rPr>
                <w:rFonts w:ascii="Times New Roman" w:hAnsi="Times New Roman" w:cs="Times New Roman"/>
              </w:rPr>
              <w:t xml:space="preserve"> </w:t>
            </w:r>
            <w:r w:rsidRPr="007E03D2">
              <w:rPr>
                <w:rFonts w:ascii="Times New Roman" w:hAnsi="Times New Roman" w:cs="Times New Roman"/>
                <w:color w:val="000000" w:themeColor="text1"/>
              </w:rPr>
              <w:t>На возмещение в по</w:t>
            </w:r>
            <w:r w:rsidRPr="007E03D2">
              <w:rPr>
                <w:rFonts w:ascii="Times New Roman" w:hAnsi="Times New Roman" w:cs="Times New Roman"/>
                <w:color w:val="000000" w:themeColor="text1"/>
              </w:rPr>
              <w:t>л</w:t>
            </w:r>
            <w:r w:rsidRPr="007E03D2">
              <w:rPr>
                <w:rFonts w:ascii="Times New Roman" w:hAnsi="Times New Roman" w:cs="Times New Roman"/>
                <w:color w:val="000000" w:themeColor="text1"/>
              </w:rPr>
              <w:t>ном объеме фактически осуществленных расходов бюджетов субъектов Ро</w:t>
            </w:r>
            <w:r w:rsidRPr="007E03D2">
              <w:rPr>
                <w:rFonts w:ascii="Times New Roman" w:hAnsi="Times New Roman" w:cs="Times New Roman"/>
                <w:color w:val="000000" w:themeColor="text1"/>
              </w:rPr>
              <w:t>с</w:t>
            </w:r>
            <w:r w:rsidRPr="007E03D2">
              <w:rPr>
                <w:rFonts w:ascii="Times New Roman" w:hAnsi="Times New Roman" w:cs="Times New Roman"/>
                <w:color w:val="000000" w:themeColor="text1"/>
              </w:rPr>
              <w:t>сийской Федерации в связи с оказанием медицинскими организациями первичной медико-санитарной помощи при заболеваниях и состо</w:t>
            </w:r>
            <w:r w:rsidRPr="007E03D2">
              <w:rPr>
                <w:rFonts w:ascii="Times New Roman" w:hAnsi="Times New Roman" w:cs="Times New Roman"/>
                <w:color w:val="000000" w:themeColor="text1"/>
              </w:rPr>
              <w:t>я</w:t>
            </w:r>
            <w:r w:rsidRPr="007E03D2">
              <w:rPr>
                <w:rFonts w:ascii="Times New Roman" w:hAnsi="Times New Roman" w:cs="Times New Roman"/>
                <w:color w:val="000000" w:themeColor="text1"/>
              </w:rPr>
              <w:t>ниях, включенных в пр</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грамму государственных гарантий бесплатного ок</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зания гражданам медици</w:t>
            </w:r>
            <w:r w:rsidRPr="007E03D2">
              <w:rPr>
                <w:rFonts w:ascii="Times New Roman" w:hAnsi="Times New Roman" w:cs="Times New Roman"/>
                <w:color w:val="000000" w:themeColor="text1"/>
              </w:rPr>
              <w:t>н</w:t>
            </w:r>
            <w:r w:rsidRPr="007E03D2">
              <w:rPr>
                <w:rFonts w:ascii="Times New Roman" w:hAnsi="Times New Roman" w:cs="Times New Roman"/>
                <w:color w:val="000000" w:themeColor="text1"/>
              </w:rPr>
              <w:t>ской помощи, военносл</w:t>
            </w:r>
            <w:r w:rsidRPr="007E03D2">
              <w:rPr>
                <w:rFonts w:ascii="Times New Roman" w:hAnsi="Times New Roman" w:cs="Times New Roman"/>
                <w:color w:val="000000" w:themeColor="text1"/>
              </w:rPr>
              <w:t>у</w:t>
            </w:r>
            <w:r w:rsidRPr="007E03D2">
              <w:rPr>
                <w:rFonts w:ascii="Times New Roman" w:hAnsi="Times New Roman" w:cs="Times New Roman"/>
                <w:color w:val="000000" w:themeColor="text1"/>
              </w:rPr>
              <w:t xml:space="preserve">жащим Вооруженных Сил Российской Федерации, находящимся в отпуске, в </w:t>
            </w:r>
            <w:r w:rsidRPr="007E03D2">
              <w:rPr>
                <w:rFonts w:ascii="Times New Roman" w:hAnsi="Times New Roman" w:cs="Times New Roman"/>
                <w:color w:val="000000" w:themeColor="text1"/>
              </w:rPr>
              <w:lastRenderedPageBreak/>
              <w:t>том числе по болезни</w:t>
            </w:r>
          </w:p>
        </w:tc>
        <w:tc>
          <w:tcPr>
            <w:tcW w:w="994" w:type="dxa"/>
            <w:tcBorders>
              <w:top w:val="single" w:sz="4" w:space="0" w:color="auto"/>
              <w:left w:val="single" w:sz="4" w:space="0" w:color="auto"/>
              <w:bottom w:val="single" w:sz="4" w:space="0" w:color="auto"/>
              <w:right w:val="single" w:sz="4" w:space="0" w:color="auto"/>
            </w:tcBorders>
            <w:hideMark/>
          </w:tcPr>
          <w:p w14:paraId="157AD1BD" w14:textId="29DAC2D8" w:rsidR="00167FAB" w:rsidRPr="00D04104" w:rsidRDefault="00167FAB"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23CCFEE7" w14:textId="47ADCD9A" w:rsidR="00167FAB" w:rsidRPr="00D04104" w:rsidRDefault="00167FAB"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2 289,20</w:t>
            </w:r>
          </w:p>
        </w:tc>
        <w:tc>
          <w:tcPr>
            <w:tcW w:w="1561" w:type="dxa"/>
            <w:tcBorders>
              <w:top w:val="single" w:sz="4" w:space="0" w:color="auto"/>
              <w:left w:val="single" w:sz="4" w:space="0" w:color="auto"/>
              <w:bottom w:val="single" w:sz="4" w:space="0" w:color="auto"/>
              <w:right w:val="single" w:sz="4" w:space="0" w:color="auto"/>
            </w:tcBorders>
            <w:hideMark/>
          </w:tcPr>
          <w:p w14:paraId="0A5BA316" w14:textId="5848F246" w:rsidR="00167FAB" w:rsidRPr="00D04104" w:rsidRDefault="00167FAB"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2 289,20</w:t>
            </w:r>
          </w:p>
        </w:tc>
        <w:tc>
          <w:tcPr>
            <w:tcW w:w="709" w:type="dxa"/>
            <w:tcBorders>
              <w:top w:val="single" w:sz="4" w:space="0" w:color="auto"/>
              <w:left w:val="single" w:sz="4" w:space="0" w:color="auto"/>
              <w:bottom w:val="single" w:sz="4" w:space="0" w:color="auto"/>
              <w:right w:val="single" w:sz="4" w:space="0" w:color="auto"/>
            </w:tcBorders>
            <w:hideMark/>
          </w:tcPr>
          <w:p w14:paraId="788C3B2F" w14:textId="275418BC" w:rsidR="00167FAB" w:rsidRPr="00D04104" w:rsidRDefault="00167FAB"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1EFDF848" w14:textId="70A6BAD3" w:rsidR="00167FAB" w:rsidRPr="00C754D3" w:rsidRDefault="00167FAB"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Не выполнено.</w:t>
            </w:r>
          </w:p>
        </w:tc>
      </w:tr>
      <w:tr w:rsidR="00561251" w:rsidRPr="00C754D3" w14:paraId="43195764" w14:textId="77777777" w:rsidTr="00F93BA1">
        <w:trPr>
          <w:trHeight w:val="243"/>
        </w:trPr>
        <w:tc>
          <w:tcPr>
            <w:tcW w:w="709" w:type="dxa"/>
            <w:gridSpan w:val="2"/>
            <w:vMerge/>
            <w:tcBorders>
              <w:left w:val="single" w:sz="4" w:space="0" w:color="auto"/>
              <w:bottom w:val="single" w:sz="4" w:space="0" w:color="auto"/>
              <w:right w:val="single" w:sz="4" w:space="0" w:color="auto"/>
            </w:tcBorders>
          </w:tcPr>
          <w:p w14:paraId="583A5E3E" w14:textId="77777777" w:rsidR="00561251" w:rsidRPr="007E03D2" w:rsidRDefault="00561251"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F9278CE" w14:textId="0FA21633" w:rsidR="00561251" w:rsidRPr="007E03D2" w:rsidRDefault="00561251"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1314968" w14:textId="3356860E" w:rsidR="00561251" w:rsidRPr="00D04104" w:rsidRDefault="00561251"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hideMark/>
          </w:tcPr>
          <w:p w14:paraId="1AD9FB11" w14:textId="519293D4" w:rsidR="00561251" w:rsidRPr="00D04104" w:rsidRDefault="00561251"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2 289,20</w:t>
            </w:r>
          </w:p>
        </w:tc>
        <w:tc>
          <w:tcPr>
            <w:tcW w:w="1561" w:type="dxa"/>
            <w:tcBorders>
              <w:top w:val="single" w:sz="4" w:space="0" w:color="auto"/>
              <w:left w:val="single" w:sz="4" w:space="0" w:color="auto"/>
              <w:bottom w:val="single" w:sz="4" w:space="0" w:color="auto"/>
              <w:right w:val="single" w:sz="4" w:space="0" w:color="auto"/>
            </w:tcBorders>
            <w:hideMark/>
          </w:tcPr>
          <w:p w14:paraId="37817E50" w14:textId="0B9E3B46" w:rsidR="00561251" w:rsidRPr="00D04104" w:rsidRDefault="00561251"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2 289,20</w:t>
            </w:r>
          </w:p>
        </w:tc>
        <w:tc>
          <w:tcPr>
            <w:tcW w:w="709" w:type="dxa"/>
            <w:tcBorders>
              <w:top w:val="single" w:sz="4" w:space="0" w:color="auto"/>
              <w:left w:val="single" w:sz="4" w:space="0" w:color="auto"/>
              <w:bottom w:val="single" w:sz="4" w:space="0" w:color="auto"/>
              <w:right w:val="single" w:sz="4" w:space="0" w:color="auto"/>
            </w:tcBorders>
            <w:hideMark/>
          </w:tcPr>
          <w:p w14:paraId="7DD7934F" w14:textId="5B02C7E1" w:rsidR="00561251" w:rsidRPr="00D04104" w:rsidRDefault="00561251"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523B2C25" w14:textId="77777777" w:rsidR="00561251" w:rsidRPr="00C754D3" w:rsidRDefault="00561251" w:rsidP="000B407B">
            <w:pPr>
              <w:spacing w:after="0" w:line="240" w:lineRule="auto"/>
              <w:rPr>
                <w:rFonts w:ascii="Times New Roman" w:eastAsia="Times New Roman" w:hAnsi="Times New Roman" w:cs="Times New Roman"/>
                <w:highlight w:val="yellow"/>
                <w:lang w:eastAsia="ru-RU"/>
              </w:rPr>
            </w:pPr>
          </w:p>
        </w:tc>
      </w:tr>
      <w:tr w:rsidR="00BA6452" w:rsidRPr="00C754D3" w14:paraId="32082614" w14:textId="77777777" w:rsidTr="00F93BA1">
        <w:trPr>
          <w:trHeight w:val="202"/>
        </w:trPr>
        <w:tc>
          <w:tcPr>
            <w:tcW w:w="709" w:type="dxa"/>
            <w:gridSpan w:val="2"/>
            <w:vMerge w:val="restart"/>
            <w:tcBorders>
              <w:top w:val="single" w:sz="4" w:space="0" w:color="auto"/>
              <w:left w:val="single" w:sz="4" w:space="0" w:color="auto"/>
              <w:right w:val="single" w:sz="4" w:space="0" w:color="auto"/>
            </w:tcBorders>
          </w:tcPr>
          <w:p w14:paraId="3F2150A2" w14:textId="77777777"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61FD7CD6" w14:textId="25676FF3" w:rsidR="00BA6452" w:rsidRPr="007E03D2" w:rsidRDefault="00BA6452" w:rsidP="007E03D2">
            <w:pPr>
              <w:spacing w:after="0" w:line="240" w:lineRule="auto"/>
              <w:jc w:val="both"/>
              <w:rPr>
                <w:rFonts w:ascii="Times New Roman" w:hAnsi="Times New Roman" w:cs="Times New Roman"/>
              </w:rPr>
            </w:pPr>
            <w:r w:rsidRPr="007E03D2">
              <w:rPr>
                <w:rFonts w:ascii="Times New Roman" w:hAnsi="Times New Roman" w:cs="Times New Roman"/>
                <w:color w:val="000000" w:themeColor="text1"/>
              </w:rPr>
              <w:t>10.6.</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бюджетным учреждениям здравоохр</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нения по оказанию мед</w:t>
            </w:r>
            <w:r w:rsidRPr="007E03D2">
              <w:rPr>
                <w:rFonts w:ascii="Times New Roman" w:hAnsi="Times New Roman" w:cs="Times New Roman"/>
                <w:color w:val="000000" w:themeColor="text1"/>
              </w:rPr>
              <w:t>и</w:t>
            </w:r>
            <w:r w:rsidRPr="007E03D2">
              <w:rPr>
                <w:rFonts w:ascii="Times New Roman" w:hAnsi="Times New Roman" w:cs="Times New Roman"/>
                <w:color w:val="000000" w:themeColor="text1"/>
              </w:rPr>
              <w:t>цинской помощи в дневном стационаре</w:t>
            </w:r>
          </w:p>
        </w:tc>
        <w:tc>
          <w:tcPr>
            <w:tcW w:w="994" w:type="dxa"/>
            <w:tcBorders>
              <w:top w:val="single" w:sz="4" w:space="0" w:color="auto"/>
              <w:left w:val="single" w:sz="4" w:space="0" w:color="auto"/>
              <w:bottom w:val="single" w:sz="4" w:space="0" w:color="auto"/>
              <w:right w:val="single" w:sz="4" w:space="0" w:color="auto"/>
            </w:tcBorders>
            <w:hideMark/>
          </w:tcPr>
          <w:p w14:paraId="54AB073E" w14:textId="7840DCE0" w:rsidR="00BA6452" w:rsidRPr="00D04104" w:rsidRDefault="00BA645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041A5C6" w14:textId="539F2319"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34 500,35</w:t>
            </w:r>
          </w:p>
        </w:tc>
        <w:tc>
          <w:tcPr>
            <w:tcW w:w="1561" w:type="dxa"/>
            <w:tcBorders>
              <w:top w:val="single" w:sz="4" w:space="0" w:color="auto"/>
              <w:left w:val="single" w:sz="4" w:space="0" w:color="auto"/>
              <w:bottom w:val="single" w:sz="4" w:space="0" w:color="auto"/>
              <w:right w:val="single" w:sz="4" w:space="0" w:color="auto"/>
            </w:tcBorders>
            <w:hideMark/>
          </w:tcPr>
          <w:p w14:paraId="31816503" w14:textId="2AB8C994"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34 455,35</w:t>
            </w:r>
          </w:p>
        </w:tc>
        <w:tc>
          <w:tcPr>
            <w:tcW w:w="709" w:type="dxa"/>
            <w:tcBorders>
              <w:top w:val="single" w:sz="4" w:space="0" w:color="auto"/>
              <w:left w:val="single" w:sz="4" w:space="0" w:color="auto"/>
              <w:bottom w:val="single" w:sz="4" w:space="0" w:color="auto"/>
              <w:right w:val="single" w:sz="4" w:space="0" w:color="auto"/>
            </w:tcBorders>
            <w:hideMark/>
          </w:tcPr>
          <w:p w14:paraId="4C0CF3E3" w14:textId="14B95225"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99,9</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5373565" w14:textId="0BC07074" w:rsidR="00BA6452" w:rsidRPr="00C754D3" w:rsidRDefault="00BA6452"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BA6452" w:rsidRPr="00C754D3" w14:paraId="48BC14D5" w14:textId="77777777" w:rsidTr="00F93BA1">
        <w:trPr>
          <w:trHeight w:val="225"/>
        </w:trPr>
        <w:tc>
          <w:tcPr>
            <w:tcW w:w="709" w:type="dxa"/>
            <w:gridSpan w:val="2"/>
            <w:vMerge/>
            <w:tcBorders>
              <w:left w:val="single" w:sz="4" w:space="0" w:color="auto"/>
              <w:bottom w:val="single" w:sz="4" w:space="0" w:color="auto"/>
              <w:right w:val="single" w:sz="4" w:space="0" w:color="auto"/>
            </w:tcBorders>
          </w:tcPr>
          <w:p w14:paraId="524B771A" w14:textId="77777777" w:rsidR="00BA6452" w:rsidRPr="007E03D2" w:rsidRDefault="00BA6452"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7DA9A48E" w14:textId="7C1F27EC" w:rsidR="00BA6452" w:rsidRPr="007E03D2" w:rsidRDefault="00BA6452"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701ACCE0" w14:textId="6B1B7086" w:rsidR="00BA6452" w:rsidRPr="00D04104" w:rsidRDefault="00BA645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4F329FCA" w14:textId="46DC4113"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34 500,35</w:t>
            </w:r>
          </w:p>
        </w:tc>
        <w:tc>
          <w:tcPr>
            <w:tcW w:w="1561" w:type="dxa"/>
            <w:tcBorders>
              <w:top w:val="single" w:sz="4" w:space="0" w:color="auto"/>
              <w:left w:val="single" w:sz="4" w:space="0" w:color="auto"/>
              <w:bottom w:val="single" w:sz="4" w:space="0" w:color="auto"/>
              <w:right w:val="single" w:sz="4" w:space="0" w:color="auto"/>
            </w:tcBorders>
            <w:hideMark/>
          </w:tcPr>
          <w:p w14:paraId="6428F04E" w14:textId="04C74015"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34 455,35</w:t>
            </w:r>
          </w:p>
        </w:tc>
        <w:tc>
          <w:tcPr>
            <w:tcW w:w="709" w:type="dxa"/>
            <w:tcBorders>
              <w:top w:val="single" w:sz="4" w:space="0" w:color="auto"/>
              <w:left w:val="single" w:sz="4" w:space="0" w:color="auto"/>
              <w:bottom w:val="single" w:sz="4" w:space="0" w:color="auto"/>
              <w:right w:val="single" w:sz="4" w:space="0" w:color="auto"/>
            </w:tcBorders>
            <w:hideMark/>
          </w:tcPr>
          <w:p w14:paraId="1197DE12" w14:textId="66F5F8BE"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99,9</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A2F0413" w14:textId="77777777" w:rsidR="00BA6452" w:rsidRPr="00C754D3" w:rsidRDefault="00BA6452" w:rsidP="000B407B">
            <w:pPr>
              <w:spacing w:after="0" w:line="240" w:lineRule="auto"/>
              <w:rPr>
                <w:rFonts w:ascii="Times New Roman" w:eastAsia="Times New Roman" w:hAnsi="Times New Roman" w:cs="Times New Roman"/>
                <w:highlight w:val="yellow"/>
                <w:lang w:eastAsia="ru-RU"/>
              </w:rPr>
            </w:pPr>
          </w:p>
        </w:tc>
      </w:tr>
      <w:tr w:rsidR="00BA6452" w:rsidRPr="00C754D3" w14:paraId="665DE6A6" w14:textId="77777777" w:rsidTr="00F93BA1">
        <w:trPr>
          <w:trHeight w:val="203"/>
        </w:trPr>
        <w:tc>
          <w:tcPr>
            <w:tcW w:w="709" w:type="dxa"/>
            <w:gridSpan w:val="2"/>
            <w:vMerge w:val="restart"/>
            <w:tcBorders>
              <w:top w:val="single" w:sz="4" w:space="0" w:color="auto"/>
              <w:left w:val="single" w:sz="4" w:space="0" w:color="auto"/>
              <w:right w:val="single" w:sz="4" w:space="0" w:color="auto"/>
            </w:tcBorders>
          </w:tcPr>
          <w:p w14:paraId="0CD8AF35" w14:textId="77777777"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042E6230" w14:textId="5B914292"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10.7.</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бюджетным учреждениям здравоохр</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нения (ГБУЗ РТ "Против</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туберкулезный санаторий "Балгазын")</w:t>
            </w:r>
          </w:p>
        </w:tc>
        <w:tc>
          <w:tcPr>
            <w:tcW w:w="994" w:type="dxa"/>
            <w:tcBorders>
              <w:top w:val="single" w:sz="4" w:space="0" w:color="auto"/>
              <w:left w:val="single" w:sz="4" w:space="0" w:color="auto"/>
              <w:bottom w:val="single" w:sz="4" w:space="0" w:color="auto"/>
              <w:right w:val="single" w:sz="4" w:space="0" w:color="auto"/>
            </w:tcBorders>
            <w:hideMark/>
          </w:tcPr>
          <w:p w14:paraId="02798D01" w14:textId="46ED6C60" w:rsidR="00BA6452" w:rsidRPr="00D04104" w:rsidRDefault="00BA645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C23105F" w14:textId="0BE9F85B"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125 590,45</w:t>
            </w:r>
          </w:p>
        </w:tc>
        <w:tc>
          <w:tcPr>
            <w:tcW w:w="1561" w:type="dxa"/>
            <w:tcBorders>
              <w:top w:val="single" w:sz="4" w:space="0" w:color="auto"/>
              <w:left w:val="single" w:sz="4" w:space="0" w:color="auto"/>
              <w:bottom w:val="single" w:sz="4" w:space="0" w:color="auto"/>
              <w:right w:val="single" w:sz="4" w:space="0" w:color="auto"/>
            </w:tcBorders>
            <w:hideMark/>
          </w:tcPr>
          <w:p w14:paraId="3837B80C" w14:textId="7A313BB9"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120 196,77</w:t>
            </w:r>
          </w:p>
        </w:tc>
        <w:tc>
          <w:tcPr>
            <w:tcW w:w="709" w:type="dxa"/>
            <w:tcBorders>
              <w:top w:val="single" w:sz="4" w:space="0" w:color="auto"/>
              <w:left w:val="single" w:sz="4" w:space="0" w:color="auto"/>
              <w:bottom w:val="single" w:sz="4" w:space="0" w:color="auto"/>
              <w:right w:val="single" w:sz="4" w:space="0" w:color="auto"/>
            </w:tcBorders>
            <w:hideMark/>
          </w:tcPr>
          <w:p w14:paraId="4C9C8349" w14:textId="53B0A929"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95,7</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69D6894B" w14:textId="0943DEA1" w:rsidR="00BA6452" w:rsidRPr="00C754D3" w:rsidRDefault="00BA6452"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BA6452" w:rsidRPr="00C754D3" w14:paraId="1F30435F" w14:textId="77777777" w:rsidTr="00F93BA1">
        <w:trPr>
          <w:trHeight w:val="195"/>
        </w:trPr>
        <w:tc>
          <w:tcPr>
            <w:tcW w:w="709" w:type="dxa"/>
            <w:gridSpan w:val="2"/>
            <w:vMerge/>
            <w:tcBorders>
              <w:left w:val="single" w:sz="4" w:space="0" w:color="auto"/>
              <w:bottom w:val="single" w:sz="4" w:space="0" w:color="auto"/>
              <w:right w:val="single" w:sz="4" w:space="0" w:color="auto"/>
            </w:tcBorders>
          </w:tcPr>
          <w:p w14:paraId="23DBC105" w14:textId="77777777" w:rsidR="00BA6452" w:rsidRPr="007E03D2" w:rsidRDefault="00BA6452"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B66576E" w14:textId="6FC641EB" w:rsidR="00BA6452" w:rsidRPr="007E03D2" w:rsidRDefault="00BA6452"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6034EABB" w14:textId="005BE583" w:rsidR="00BA6452" w:rsidRPr="00D04104" w:rsidRDefault="00BA645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691DE49E" w14:textId="3B2308B0"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125 590,45</w:t>
            </w:r>
          </w:p>
        </w:tc>
        <w:tc>
          <w:tcPr>
            <w:tcW w:w="1561" w:type="dxa"/>
            <w:tcBorders>
              <w:top w:val="single" w:sz="4" w:space="0" w:color="auto"/>
              <w:left w:val="single" w:sz="4" w:space="0" w:color="auto"/>
              <w:bottom w:val="single" w:sz="4" w:space="0" w:color="auto"/>
              <w:right w:val="single" w:sz="4" w:space="0" w:color="auto"/>
            </w:tcBorders>
            <w:hideMark/>
          </w:tcPr>
          <w:p w14:paraId="3AD875B0" w14:textId="101E2BE3"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120 196,77</w:t>
            </w:r>
          </w:p>
        </w:tc>
        <w:tc>
          <w:tcPr>
            <w:tcW w:w="709" w:type="dxa"/>
            <w:tcBorders>
              <w:top w:val="single" w:sz="4" w:space="0" w:color="auto"/>
              <w:left w:val="single" w:sz="4" w:space="0" w:color="auto"/>
              <w:bottom w:val="single" w:sz="4" w:space="0" w:color="auto"/>
              <w:right w:val="single" w:sz="4" w:space="0" w:color="auto"/>
            </w:tcBorders>
            <w:hideMark/>
          </w:tcPr>
          <w:p w14:paraId="1D27B72F" w14:textId="6F826D89"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95,7</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7AB3C2D" w14:textId="77777777" w:rsidR="00BA6452" w:rsidRPr="00C754D3" w:rsidRDefault="00BA6452" w:rsidP="000B407B">
            <w:pPr>
              <w:spacing w:after="0" w:line="240" w:lineRule="auto"/>
              <w:rPr>
                <w:rFonts w:ascii="Times New Roman" w:eastAsia="Times New Roman" w:hAnsi="Times New Roman" w:cs="Times New Roman"/>
                <w:highlight w:val="yellow"/>
                <w:lang w:eastAsia="ru-RU"/>
              </w:rPr>
            </w:pPr>
          </w:p>
        </w:tc>
      </w:tr>
      <w:tr w:rsidR="00BA6452" w:rsidRPr="00C754D3" w14:paraId="612A01B6" w14:textId="77777777" w:rsidTr="00F93BA1">
        <w:trPr>
          <w:trHeight w:val="224"/>
        </w:trPr>
        <w:tc>
          <w:tcPr>
            <w:tcW w:w="709" w:type="dxa"/>
            <w:gridSpan w:val="2"/>
            <w:vMerge w:val="restart"/>
            <w:tcBorders>
              <w:top w:val="single" w:sz="4" w:space="0" w:color="auto"/>
              <w:left w:val="single" w:sz="4" w:space="0" w:color="auto"/>
              <w:right w:val="single" w:sz="4" w:space="0" w:color="auto"/>
            </w:tcBorders>
          </w:tcPr>
          <w:p w14:paraId="41D10CCF" w14:textId="77777777"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2DCBF40" w14:textId="4D031BD8"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10.8.</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бюджетным учреждениям здравоохр</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нения (ГБУЗ РТ "Станция переливания крови")</w:t>
            </w:r>
          </w:p>
        </w:tc>
        <w:tc>
          <w:tcPr>
            <w:tcW w:w="994" w:type="dxa"/>
            <w:tcBorders>
              <w:top w:val="single" w:sz="4" w:space="0" w:color="auto"/>
              <w:left w:val="single" w:sz="4" w:space="0" w:color="auto"/>
              <w:bottom w:val="single" w:sz="4" w:space="0" w:color="auto"/>
              <w:right w:val="single" w:sz="4" w:space="0" w:color="auto"/>
            </w:tcBorders>
            <w:hideMark/>
          </w:tcPr>
          <w:p w14:paraId="19A1ECBE" w14:textId="67229B26" w:rsidR="00BA6452" w:rsidRPr="00D04104" w:rsidRDefault="00BA645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403FD7A" w14:textId="622F2349"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86 593,00</w:t>
            </w:r>
          </w:p>
        </w:tc>
        <w:tc>
          <w:tcPr>
            <w:tcW w:w="1561" w:type="dxa"/>
            <w:tcBorders>
              <w:top w:val="single" w:sz="4" w:space="0" w:color="auto"/>
              <w:left w:val="single" w:sz="4" w:space="0" w:color="auto"/>
              <w:bottom w:val="single" w:sz="4" w:space="0" w:color="auto"/>
              <w:right w:val="single" w:sz="4" w:space="0" w:color="auto"/>
            </w:tcBorders>
            <w:hideMark/>
          </w:tcPr>
          <w:p w14:paraId="582023F6" w14:textId="7EB0B444"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84 763,04</w:t>
            </w:r>
          </w:p>
        </w:tc>
        <w:tc>
          <w:tcPr>
            <w:tcW w:w="709" w:type="dxa"/>
            <w:tcBorders>
              <w:top w:val="single" w:sz="4" w:space="0" w:color="auto"/>
              <w:left w:val="single" w:sz="4" w:space="0" w:color="auto"/>
              <w:bottom w:val="single" w:sz="4" w:space="0" w:color="auto"/>
              <w:right w:val="single" w:sz="4" w:space="0" w:color="auto"/>
            </w:tcBorders>
            <w:hideMark/>
          </w:tcPr>
          <w:p w14:paraId="64106AE8" w14:textId="1EB36AB7"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97,9</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5689024C" w14:textId="607F288F" w:rsidR="00BA6452" w:rsidRPr="00C754D3" w:rsidRDefault="00BA6452"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hAnsi="Times New Roman" w:cs="Times New Roman"/>
                <w:b/>
                <w:highlight w:val="yellow"/>
              </w:rPr>
              <w:t>Выполнено.</w:t>
            </w:r>
          </w:p>
        </w:tc>
      </w:tr>
      <w:tr w:rsidR="00BA6452" w:rsidRPr="00C754D3" w14:paraId="18EDD183" w14:textId="77777777" w:rsidTr="00F93BA1">
        <w:trPr>
          <w:trHeight w:val="224"/>
        </w:trPr>
        <w:tc>
          <w:tcPr>
            <w:tcW w:w="709" w:type="dxa"/>
            <w:gridSpan w:val="2"/>
            <w:vMerge/>
            <w:tcBorders>
              <w:left w:val="single" w:sz="4" w:space="0" w:color="auto"/>
              <w:right w:val="single" w:sz="4" w:space="0" w:color="auto"/>
            </w:tcBorders>
          </w:tcPr>
          <w:p w14:paraId="7205D819" w14:textId="77777777" w:rsidR="00BA6452" w:rsidRPr="007E03D2" w:rsidRDefault="00BA6452"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239096BC" w14:textId="0BE52D41" w:rsidR="00BA6452" w:rsidRPr="007E03D2" w:rsidRDefault="00BA6452"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7CF3682F" w14:textId="16C3800B" w:rsidR="00BA6452" w:rsidRPr="00D04104" w:rsidRDefault="00BA645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0F0D4A1" w14:textId="49BAF864"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86 593,00</w:t>
            </w:r>
          </w:p>
        </w:tc>
        <w:tc>
          <w:tcPr>
            <w:tcW w:w="1561" w:type="dxa"/>
            <w:tcBorders>
              <w:top w:val="single" w:sz="4" w:space="0" w:color="auto"/>
              <w:left w:val="single" w:sz="4" w:space="0" w:color="auto"/>
              <w:bottom w:val="single" w:sz="4" w:space="0" w:color="auto"/>
              <w:right w:val="single" w:sz="4" w:space="0" w:color="auto"/>
            </w:tcBorders>
            <w:hideMark/>
          </w:tcPr>
          <w:p w14:paraId="5219DA36" w14:textId="0A62DE99"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84 763,04</w:t>
            </w:r>
          </w:p>
        </w:tc>
        <w:tc>
          <w:tcPr>
            <w:tcW w:w="709" w:type="dxa"/>
            <w:tcBorders>
              <w:top w:val="single" w:sz="4" w:space="0" w:color="auto"/>
              <w:left w:val="single" w:sz="4" w:space="0" w:color="auto"/>
              <w:bottom w:val="single" w:sz="4" w:space="0" w:color="auto"/>
              <w:right w:val="single" w:sz="4" w:space="0" w:color="auto"/>
            </w:tcBorders>
            <w:hideMark/>
          </w:tcPr>
          <w:p w14:paraId="44D52C86" w14:textId="0AAEA221"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97,9</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119E187" w14:textId="77777777" w:rsidR="00BA6452" w:rsidRPr="00C754D3" w:rsidRDefault="00BA6452" w:rsidP="000B407B">
            <w:pPr>
              <w:spacing w:after="0" w:line="240" w:lineRule="auto"/>
              <w:rPr>
                <w:rFonts w:ascii="Times New Roman" w:eastAsia="Times New Roman" w:hAnsi="Times New Roman" w:cs="Times New Roman"/>
                <w:highlight w:val="yellow"/>
                <w:lang w:eastAsia="ru-RU"/>
              </w:rPr>
            </w:pPr>
          </w:p>
        </w:tc>
      </w:tr>
      <w:tr w:rsidR="00BA6452" w:rsidRPr="00C754D3" w14:paraId="400912D8" w14:textId="77777777" w:rsidTr="00F93BA1">
        <w:trPr>
          <w:trHeight w:val="360"/>
        </w:trPr>
        <w:tc>
          <w:tcPr>
            <w:tcW w:w="709" w:type="dxa"/>
            <w:gridSpan w:val="2"/>
            <w:vMerge w:val="restart"/>
            <w:tcBorders>
              <w:top w:val="single" w:sz="4" w:space="0" w:color="auto"/>
              <w:left w:val="single" w:sz="4" w:space="0" w:color="auto"/>
              <w:right w:val="single" w:sz="4" w:space="0" w:color="auto"/>
            </w:tcBorders>
          </w:tcPr>
          <w:p w14:paraId="4781485E" w14:textId="77777777"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1BC701CD" w14:textId="30307D5F" w:rsidR="00BA6452" w:rsidRPr="007E03D2" w:rsidRDefault="00BA6452" w:rsidP="007E03D2">
            <w:pPr>
              <w:shd w:val="clear" w:color="auto" w:fill="FFFFFF" w:themeFill="background1"/>
              <w:spacing w:after="0" w:line="240" w:lineRule="auto"/>
              <w:contextualSpacing/>
              <w:jc w:val="both"/>
              <w:rPr>
                <w:rFonts w:ascii="Times New Roman" w:hAnsi="Times New Roman" w:cs="Times New Roman"/>
                <w:color w:val="000000" w:themeColor="text1"/>
              </w:rPr>
            </w:pPr>
            <w:r w:rsidRPr="007E03D2">
              <w:rPr>
                <w:rFonts w:ascii="Times New Roman" w:hAnsi="Times New Roman" w:cs="Times New Roman"/>
                <w:color w:val="000000" w:themeColor="text1"/>
              </w:rPr>
              <w:t>10.9.</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подведо</w:t>
            </w:r>
            <w:r w:rsidRPr="007E03D2">
              <w:rPr>
                <w:rFonts w:ascii="Times New Roman" w:hAnsi="Times New Roman" w:cs="Times New Roman"/>
                <w:color w:val="000000" w:themeColor="text1"/>
              </w:rPr>
              <w:t>м</w:t>
            </w:r>
            <w:r w:rsidRPr="007E03D2">
              <w:rPr>
                <w:rFonts w:ascii="Times New Roman" w:hAnsi="Times New Roman" w:cs="Times New Roman"/>
                <w:color w:val="000000" w:themeColor="text1"/>
              </w:rPr>
              <w:t>ственным бюджетным учреждениям здравоохр</w:t>
            </w:r>
            <w:r w:rsidRPr="007E03D2">
              <w:rPr>
                <w:rFonts w:ascii="Times New Roman" w:hAnsi="Times New Roman" w:cs="Times New Roman"/>
                <w:color w:val="000000" w:themeColor="text1"/>
              </w:rPr>
              <w:t>а</w:t>
            </w:r>
            <w:r w:rsidRPr="007E03D2">
              <w:rPr>
                <w:rFonts w:ascii="Times New Roman" w:hAnsi="Times New Roman" w:cs="Times New Roman"/>
                <w:color w:val="000000" w:themeColor="text1"/>
              </w:rPr>
              <w:t>нения (прочие)</w:t>
            </w:r>
          </w:p>
        </w:tc>
        <w:tc>
          <w:tcPr>
            <w:tcW w:w="994" w:type="dxa"/>
            <w:tcBorders>
              <w:top w:val="single" w:sz="4" w:space="0" w:color="auto"/>
              <w:left w:val="single" w:sz="4" w:space="0" w:color="auto"/>
              <w:bottom w:val="single" w:sz="4" w:space="0" w:color="auto"/>
              <w:right w:val="single" w:sz="4" w:space="0" w:color="auto"/>
            </w:tcBorders>
            <w:hideMark/>
          </w:tcPr>
          <w:p w14:paraId="3C9CE93E" w14:textId="10971DA9" w:rsidR="00BA6452" w:rsidRPr="00D04104" w:rsidRDefault="00BA645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AACCC35" w14:textId="5A720755"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566 792,90</w:t>
            </w:r>
          </w:p>
        </w:tc>
        <w:tc>
          <w:tcPr>
            <w:tcW w:w="1561" w:type="dxa"/>
            <w:tcBorders>
              <w:top w:val="single" w:sz="4" w:space="0" w:color="auto"/>
              <w:left w:val="single" w:sz="4" w:space="0" w:color="auto"/>
              <w:bottom w:val="single" w:sz="4" w:space="0" w:color="auto"/>
              <w:right w:val="single" w:sz="4" w:space="0" w:color="auto"/>
            </w:tcBorders>
            <w:hideMark/>
          </w:tcPr>
          <w:p w14:paraId="0223018C" w14:textId="2E220238"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562 935,67</w:t>
            </w:r>
          </w:p>
        </w:tc>
        <w:tc>
          <w:tcPr>
            <w:tcW w:w="709" w:type="dxa"/>
            <w:tcBorders>
              <w:top w:val="single" w:sz="4" w:space="0" w:color="auto"/>
              <w:left w:val="single" w:sz="4" w:space="0" w:color="auto"/>
              <w:bottom w:val="single" w:sz="4" w:space="0" w:color="auto"/>
              <w:right w:val="single" w:sz="4" w:space="0" w:color="auto"/>
            </w:tcBorders>
            <w:hideMark/>
          </w:tcPr>
          <w:p w14:paraId="13FF07BE" w14:textId="6B217543"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99,3</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39D8BA20" w14:textId="77777777" w:rsidR="00BA6452" w:rsidRPr="00C754D3" w:rsidRDefault="00BA6452" w:rsidP="000B407B">
            <w:pPr>
              <w:shd w:val="clear" w:color="auto" w:fill="FFFFFF" w:themeFill="background1"/>
              <w:spacing w:after="0" w:line="240" w:lineRule="auto"/>
              <w:contextualSpacing/>
              <w:jc w:val="both"/>
              <w:rPr>
                <w:rFonts w:ascii="Times New Roman" w:hAnsi="Times New Roman" w:cs="Times New Roman"/>
                <w:b/>
                <w:highlight w:val="yellow"/>
              </w:rPr>
            </w:pPr>
            <w:r w:rsidRPr="00C754D3">
              <w:rPr>
                <w:rFonts w:ascii="Times New Roman" w:hAnsi="Times New Roman" w:cs="Times New Roman"/>
                <w:b/>
                <w:highlight w:val="yellow"/>
              </w:rPr>
              <w:t>Выполнено.</w:t>
            </w:r>
          </w:p>
          <w:p w14:paraId="4A692DA6" w14:textId="275E1CAF" w:rsidR="00BA6452" w:rsidRPr="00C754D3" w:rsidRDefault="00BA6452" w:rsidP="000B407B">
            <w:pPr>
              <w:shd w:val="clear" w:color="auto" w:fill="FFFFFF" w:themeFill="background1"/>
              <w:spacing w:after="0" w:line="240" w:lineRule="auto"/>
              <w:contextualSpacing/>
              <w:jc w:val="both"/>
              <w:rPr>
                <w:rFonts w:ascii="Times New Roman" w:hAnsi="Times New Roman" w:cs="Times New Roman"/>
                <w:b/>
                <w:highlight w:val="yellow"/>
              </w:rPr>
            </w:pPr>
          </w:p>
        </w:tc>
      </w:tr>
      <w:tr w:rsidR="00BA6452" w:rsidRPr="00C754D3" w14:paraId="3AD876C0" w14:textId="77777777" w:rsidTr="00F93BA1">
        <w:trPr>
          <w:trHeight w:val="344"/>
        </w:trPr>
        <w:tc>
          <w:tcPr>
            <w:tcW w:w="709" w:type="dxa"/>
            <w:gridSpan w:val="2"/>
            <w:vMerge/>
            <w:tcBorders>
              <w:left w:val="single" w:sz="4" w:space="0" w:color="auto"/>
              <w:right w:val="single" w:sz="4" w:space="0" w:color="auto"/>
            </w:tcBorders>
          </w:tcPr>
          <w:p w14:paraId="4352A8BF" w14:textId="77777777" w:rsidR="00BA6452" w:rsidRPr="007E03D2" w:rsidRDefault="00BA6452" w:rsidP="007E03D2">
            <w:pPr>
              <w:spacing w:after="0" w:line="240" w:lineRule="auto"/>
              <w:jc w:val="both"/>
              <w:rPr>
                <w:rFonts w:ascii="Times New Roman" w:hAnsi="Times New Roman" w:cs="Times New Roman"/>
                <w:color w:val="000000" w:themeColor="text1"/>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724C4A2" w14:textId="45C22001" w:rsidR="00BA6452" w:rsidRPr="007E03D2" w:rsidRDefault="00BA6452" w:rsidP="007E03D2">
            <w:pPr>
              <w:spacing w:after="0" w:line="240" w:lineRule="auto"/>
              <w:jc w:val="both"/>
              <w:rPr>
                <w:rFonts w:ascii="Times New Roman" w:hAnsi="Times New Roman" w:cs="Times New Roman"/>
                <w:color w:val="000000" w:themeColor="text1"/>
              </w:rPr>
            </w:pPr>
          </w:p>
        </w:tc>
        <w:tc>
          <w:tcPr>
            <w:tcW w:w="994" w:type="dxa"/>
            <w:tcBorders>
              <w:top w:val="single" w:sz="4" w:space="0" w:color="auto"/>
              <w:left w:val="single" w:sz="4" w:space="0" w:color="auto"/>
              <w:bottom w:val="single" w:sz="4" w:space="0" w:color="auto"/>
              <w:right w:val="single" w:sz="4" w:space="0" w:color="auto"/>
            </w:tcBorders>
            <w:hideMark/>
          </w:tcPr>
          <w:p w14:paraId="18983E5D" w14:textId="76498BC7" w:rsidR="00BA6452" w:rsidRPr="00D04104" w:rsidRDefault="00BA645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239D4284" w14:textId="36457ABA"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566 792,90</w:t>
            </w:r>
          </w:p>
        </w:tc>
        <w:tc>
          <w:tcPr>
            <w:tcW w:w="1561" w:type="dxa"/>
            <w:tcBorders>
              <w:top w:val="single" w:sz="4" w:space="0" w:color="auto"/>
              <w:left w:val="single" w:sz="4" w:space="0" w:color="auto"/>
              <w:bottom w:val="single" w:sz="4" w:space="0" w:color="auto"/>
              <w:right w:val="single" w:sz="4" w:space="0" w:color="auto"/>
            </w:tcBorders>
            <w:hideMark/>
          </w:tcPr>
          <w:p w14:paraId="630D756D" w14:textId="7269C7E6" w:rsidR="00BA6452" w:rsidRPr="00D04104" w:rsidRDefault="00BA645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562 935,67</w:t>
            </w:r>
          </w:p>
        </w:tc>
        <w:tc>
          <w:tcPr>
            <w:tcW w:w="709" w:type="dxa"/>
            <w:tcBorders>
              <w:top w:val="single" w:sz="4" w:space="0" w:color="auto"/>
              <w:left w:val="single" w:sz="4" w:space="0" w:color="auto"/>
              <w:bottom w:val="single" w:sz="4" w:space="0" w:color="auto"/>
              <w:right w:val="single" w:sz="4" w:space="0" w:color="auto"/>
            </w:tcBorders>
            <w:hideMark/>
          </w:tcPr>
          <w:p w14:paraId="165ECEA3" w14:textId="6C80646E" w:rsidR="00BA6452" w:rsidRPr="00D04104" w:rsidRDefault="00BA645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99,3</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E29F63E" w14:textId="77777777" w:rsidR="00BA6452" w:rsidRPr="00C754D3" w:rsidRDefault="00BA6452" w:rsidP="000B407B">
            <w:pPr>
              <w:spacing w:after="0" w:line="240" w:lineRule="auto"/>
              <w:rPr>
                <w:rFonts w:ascii="Times New Roman" w:hAnsi="Times New Roman" w:cs="Times New Roman"/>
                <w:b/>
                <w:highlight w:val="yellow"/>
              </w:rPr>
            </w:pPr>
          </w:p>
        </w:tc>
      </w:tr>
      <w:tr w:rsidR="009967F3" w:rsidRPr="00C754D3" w14:paraId="2FCD615F" w14:textId="77777777" w:rsidTr="00F93BA1">
        <w:trPr>
          <w:trHeight w:val="375"/>
        </w:trPr>
        <w:tc>
          <w:tcPr>
            <w:tcW w:w="709" w:type="dxa"/>
            <w:gridSpan w:val="2"/>
            <w:vMerge w:val="restart"/>
            <w:tcBorders>
              <w:top w:val="single" w:sz="4" w:space="0" w:color="auto"/>
              <w:left w:val="single" w:sz="4" w:space="0" w:color="auto"/>
              <w:right w:val="single" w:sz="4" w:space="0" w:color="auto"/>
            </w:tcBorders>
          </w:tcPr>
          <w:p w14:paraId="495DED37" w14:textId="77777777" w:rsidR="009967F3" w:rsidRPr="007E03D2" w:rsidRDefault="009967F3"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933B699" w14:textId="73E32F51" w:rsidR="009967F3" w:rsidRPr="007E03D2" w:rsidRDefault="009967F3" w:rsidP="007E03D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E03D2">
              <w:rPr>
                <w:rFonts w:ascii="Times New Roman" w:hAnsi="Times New Roman" w:cs="Times New Roman"/>
                <w:color w:val="000000" w:themeColor="text1"/>
              </w:rPr>
              <w:t>10.10.</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подведо</w:t>
            </w:r>
            <w:r w:rsidRPr="007E03D2">
              <w:rPr>
                <w:rFonts w:ascii="Times New Roman" w:hAnsi="Times New Roman" w:cs="Times New Roman"/>
                <w:color w:val="000000" w:themeColor="text1"/>
              </w:rPr>
              <w:t>м</w:t>
            </w:r>
            <w:r w:rsidRPr="007E03D2">
              <w:rPr>
                <w:rFonts w:ascii="Times New Roman" w:hAnsi="Times New Roman" w:cs="Times New Roman"/>
                <w:color w:val="000000" w:themeColor="text1"/>
              </w:rPr>
              <w:t>ственным учреждениям здравоохранения (ГАУЗ РТ "Санаторий-профилакторий "Серебрянка")</w:t>
            </w:r>
          </w:p>
        </w:tc>
        <w:tc>
          <w:tcPr>
            <w:tcW w:w="994" w:type="dxa"/>
            <w:tcBorders>
              <w:top w:val="single" w:sz="4" w:space="0" w:color="auto"/>
              <w:left w:val="single" w:sz="4" w:space="0" w:color="auto"/>
              <w:bottom w:val="single" w:sz="4" w:space="0" w:color="auto"/>
              <w:right w:val="single" w:sz="4" w:space="0" w:color="auto"/>
            </w:tcBorders>
            <w:hideMark/>
          </w:tcPr>
          <w:p w14:paraId="2FF0FD66" w14:textId="144BCCB8" w:rsidR="009967F3" w:rsidRPr="00D04104" w:rsidRDefault="009967F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B360886" w14:textId="0FFAEA66"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91 031,00</w:t>
            </w:r>
          </w:p>
        </w:tc>
        <w:tc>
          <w:tcPr>
            <w:tcW w:w="1561" w:type="dxa"/>
            <w:tcBorders>
              <w:top w:val="single" w:sz="4" w:space="0" w:color="auto"/>
              <w:left w:val="single" w:sz="4" w:space="0" w:color="auto"/>
              <w:bottom w:val="single" w:sz="4" w:space="0" w:color="auto"/>
              <w:right w:val="single" w:sz="4" w:space="0" w:color="auto"/>
            </w:tcBorders>
            <w:hideMark/>
          </w:tcPr>
          <w:p w14:paraId="72F1C7AE" w14:textId="7DB68AB8" w:rsidR="009967F3" w:rsidRPr="00D04104" w:rsidRDefault="009967F3"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90 862,79</w:t>
            </w:r>
          </w:p>
        </w:tc>
        <w:tc>
          <w:tcPr>
            <w:tcW w:w="709" w:type="dxa"/>
            <w:tcBorders>
              <w:top w:val="single" w:sz="4" w:space="0" w:color="auto"/>
              <w:left w:val="single" w:sz="4" w:space="0" w:color="auto"/>
              <w:bottom w:val="single" w:sz="4" w:space="0" w:color="auto"/>
              <w:right w:val="single" w:sz="4" w:space="0" w:color="auto"/>
            </w:tcBorders>
            <w:hideMark/>
          </w:tcPr>
          <w:p w14:paraId="40865798" w14:textId="6D313AC3" w:rsidR="009967F3" w:rsidRPr="00D04104" w:rsidRDefault="009967F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99,8</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3174C0E" w14:textId="4823FAEC" w:rsidR="009967F3" w:rsidRPr="00C754D3" w:rsidRDefault="009967F3"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hAnsi="Times New Roman" w:cs="Times New Roman"/>
                <w:b/>
                <w:highlight w:val="yellow"/>
              </w:rPr>
              <w:t>Выполнено.</w:t>
            </w:r>
          </w:p>
        </w:tc>
      </w:tr>
      <w:tr w:rsidR="009967F3" w:rsidRPr="00C754D3" w14:paraId="1F624EF9" w14:textId="77777777" w:rsidTr="00F93BA1">
        <w:trPr>
          <w:trHeight w:val="262"/>
        </w:trPr>
        <w:tc>
          <w:tcPr>
            <w:tcW w:w="709" w:type="dxa"/>
            <w:gridSpan w:val="2"/>
            <w:vMerge/>
            <w:tcBorders>
              <w:left w:val="single" w:sz="4" w:space="0" w:color="auto"/>
              <w:right w:val="single" w:sz="4" w:space="0" w:color="auto"/>
            </w:tcBorders>
          </w:tcPr>
          <w:p w14:paraId="5B507EEE" w14:textId="77777777" w:rsidR="009967F3" w:rsidRPr="007E03D2" w:rsidRDefault="009967F3"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751D3A66" w14:textId="3362407B" w:rsidR="009967F3" w:rsidRPr="007E03D2" w:rsidRDefault="009967F3"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7D56576F" w14:textId="14207BAE" w:rsidR="009967F3" w:rsidRPr="00D04104" w:rsidRDefault="009967F3"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74652B3E" w14:textId="46BFD4CF"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91 031,00</w:t>
            </w:r>
          </w:p>
        </w:tc>
        <w:tc>
          <w:tcPr>
            <w:tcW w:w="1561" w:type="dxa"/>
            <w:tcBorders>
              <w:top w:val="single" w:sz="4" w:space="0" w:color="auto"/>
              <w:left w:val="single" w:sz="4" w:space="0" w:color="auto"/>
              <w:bottom w:val="single" w:sz="4" w:space="0" w:color="auto"/>
              <w:right w:val="single" w:sz="4" w:space="0" w:color="auto"/>
            </w:tcBorders>
            <w:hideMark/>
          </w:tcPr>
          <w:p w14:paraId="6838D558" w14:textId="5428B497"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90 862,79</w:t>
            </w:r>
          </w:p>
        </w:tc>
        <w:tc>
          <w:tcPr>
            <w:tcW w:w="709" w:type="dxa"/>
            <w:tcBorders>
              <w:top w:val="single" w:sz="4" w:space="0" w:color="auto"/>
              <w:left w:val="single" w:sz="4" w:space="0" w:color="auto"/>
              <w:bottom w:val="single" w:sz="4" w:space="0" w:color="auto"/>
              <w:right w:val="single" w:sz="4" w:space="0" w:color="auto"/>
            </w:tcBorders>
            <w:hideMark/>
          </w:tcPr>
          <w:p w14:paraId="675D797E" w14:textId="291CB789" w:rsidR="009967F3" w:rsidRPr="00D04104" w:rsidRDefault="009967F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99,8</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80ABF87" w14:textId="77777777" w:rsidR="009967F3" w:rsidRPr="00C754D3" w:rsidRDefault="009967F3" w:rsidP="000B407B">
            <w:pPr>
              <w:spacing w:after="0" w:line="240" w:lineRule="auto"/>
              <w:rPr>
                <w:rFonts w:ascii="Times New Roman" w:eastAsia="Times New Roman" w:hAnsi="Times New Roman" w:cs="Times New Roman"/>
                <w:highlight w:val="yellow"/>
                <w:lang w:eastAsia="ru-RU"/>
              </w:rPr>
            </w:pPr>
          </w:p>
        </w:tc>
      </w:tr>
      <w:tr w:rsidR="009967F3" w:rsidRPr="00C754D3" w14:paraId="688756B4" w14:textId="77777777" w:rsidTr="00F93BA1">
        <w:trPr>
          <w:trHeight w:val="262"/>
        </w:trPr>
        <w:tc>
          <w:tcPr>
            <w:tcW w:w="709" w:type="dxa"/>
            <w:gridSpan w:val="2"/>
            <w:vMerge w:val="restart"/>
            <w:tcBorders>
              <w:top w:val="single" w:sz="4" w:space="0" w:color="auto"/>
              <w:left w:val="single" w:sz="4" w:space="0" w:color="auto"/>
              <w:right w:val="single" w:sz="4" w:space="0" w:color="auto"/>
            </w:tcBorders>
          </w:tcPr>
          <w:p w14:paraId="2755FEDE" w14:textId="77777777" w:rsidR="009967F3" w:rsidRPr="007E03D2" w:rsidRDefault="009967F3"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FCCF274" w14:textId="6E750E4C" w:rsidR="009967F3" w:rsidRPr="007E03D2" w:rsidRDefault="009967F3" w:rsidP="007E03D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E03D2">
              <w:rPr>
                <w:rFonts w:ascii="Times New Roman" w:hAnsi="Times New Roman" w:cs="Times New Roman"/>
                <w:color w:val="000000" w:themeColor="text1"/>
              </w:rPr>
              <w:t>10.11.</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бюдже</w:t>
            </w:r>
            <w:r w:rsidRPr="007E03D2">
              <w:rPr>
                <w:rFonts w:ascii="Times New Roman" w:hAnsi="Times New Roman" w:cs="Times New Roman"/>
                <w:color w:val="000000" w:themeColor="text1"/>
              </w:rPr>
              <w:t>т</w:t>
            </w:r>
            <w:r w:rsidRPr="007E03D2">
              <w:rPr>
                <w:rFonts w:ascii="Times New Roman" w:hAnsi="Times New Roman" w:cs="Times New Roman"/>
                <w:color w:val="000000" w:themeColor="text1"/>
              </w:rPr>
              <w:t>ным учреждениям здрав</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охранения на оказание м</w:t>
            </w:r>
            <w:r w:rsidRPr="007E03D2">
              <w:rPr>
                <w:rFonts w:ascii="Times New Roman" w:hAnsi="Times New Roman" w:cs="Times New Roman"/>
                <w:color w:val="000000" w:themeColor="text1"/>
              </w:rPr>
              <w:t>е</w:t>
            </w:r>
            <w:r w:rsidRPr="007E03D2">
              <w:rPr>
                <w:rFonts w:ascii="Times New Roman" w:hAnsi="Times New Roman" w:cs="Times New Roman"/>
                <w:color w:val="000000" w:themeColor="text1"/>
              </w:rPr>
              <w:t>дицинской помощи в кру</w:t>
            </w:r>
            <w:r w:rsidRPr="007E03D2">
              <w:rPr>
                <w:rFonts w:ascii="Times New Roman" w:hAnsi="Times New Roman" w:cs="Times New Roman"/>
                <w:color w:val="000000" w:themeColor="text1"/>
              </w:rPr>
              <w:t>г</w:t>
            </w:r>
            <w:r w:rsidRPr="007E03D2">
              <w:rPr>
                <w:rFonts w:ascii="Times New Roman" w:hAnsi="Times New Roman" w:cs="Times New Roman"/>
                <w:color w:val="000000" w:themeColor="text1"/>
              </w:rPr>
              <w:t>лосуточном стационаре</w:t>
            </w:r>
          </w:p>
        </w:tc>
        <w:tc>
          <w:tcPr>
            <w:tcW w:w="994" w:type="dxa"/>
            <w:tcBorders>
              <w:top w:val="single" w:sz="4" w:space="0" w:color="auto"/>
              <w:left w:val="single" w:sz="4" w:space="0" w:color="auto"/>
              <w:bottom w:val="single" w:sz="4" w:space="0" w:color="auto"/>
              <w:right w:val="single" w:sz="4" w:space="0" w:color="auto"/>
            </w:tcBorders>
            <w:hideMark/>
          </w:tcPr>
          <w:p w14:paraId="547E272D" w14:textId="6B6D6D3C" w:rsidR="009967F3" w:rsidRPr="00D04104" w:rsidRDefault="009967F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6B1DDCA" w14:textId="298C5F0F"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1 094 662,94</w:t>
            </w:r>
          </w:p>
        </w:tc>
        <w:tc>
          <w:tcPr>
            <w:tcW w:w="1561" w:type="dxa"/>
            <w:tcBorders>
              <w:top w:val="single" w:sz="4" w:space="0" w:color="auto"/>
              <w:left w:val="single" w:sz="4" w:space="0" w:color="auto"/>
              <w:bottom w:val="single" w:sz="4" w:space="0" w:color="auto"/>
              <w:right w:val="single" w:sz="4" w:space="0" w:color="auto"/>
            </w:tcBorders>
            <w:hideMark/>
          </w:tcPr>
          <w:p w14:paraId="70964C32" w14:textId="4CC0D5CA"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1 091 924,63</w:t>
            </w:r>
          </w:p>
        </w:tc>
        <w:tc>
          <w:tcPr>
            <w:tcW w:w="709" w:type="dxa"/>
            <w:tcBorders>
              <w:top w:val="single" w:sz="4" w:space="0" w:color="auto"/>
              <w:left w:val="single" w:sz="4" w:space="0" w:color="auto"/>
              <w:bottom w:val="single" w:sz="4" w:space="0" w:color="auto"/>
              <w:right w:val="single" w:sz="4" w:space="0" w:color="auto"/>
            </w:tcBorders>
            <w:hideMark/>
          </w:tcPr>
          <w:p w14:paraId="50F614BF" w14:textId="6F6E94EF" w:rsidR="009967F3" w:rsidRPr="00D04104" w:rsidRDefault="009967F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99,7</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B86C386" w14:textId="00C95DE6" w:rsidR="009967F3" w:rsidRPr="00C754D3" w:rsidRDefault="009967F3" w:rsidP="003D1F61">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C754D3">
              <w:rPr>
                <w:rFonts w:ascii="Times New Roman" w:hAnsi="Times New Roman" w:cs="Times New Roman"/>
                <w:b/>
                <w:highlight w:val="yellow"/>
              </w:rPr>
              <w:t>В исполнении.</w:t>
            </w:r>
          </w:p>
          <w:p w14:paraId="2FABAFE3" w14:textId="23F6E472" w:rsidR="009967F3" w:rsidRPr="00C754D3" w:rsidRDefault="009967F3" w:rsidP="000B407B">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9967F3" w:rsidRPr="00C754D3" w14:paraId="4746BF1A" w14:textId="77777777" w:rsidTr="00F93BA1">
        <w:trPr>
          <w:trHeight w:val="262"/>
        </w:trPr>
        <w:tc>
          <w:tcPr>
            <w:tcW w:w="709" w:type="dxa"/>
            <w:gridSpan w:val="2"/>
            <w:vMerge/>
            <w:tcBorders>
              <w:left w:val="single" w:sz="4" w:space="0" w:color="auto"/>
              <w:bottom w:val="single" w:sz="4" w:space="0" w:color="auto"/>
              <w:right w:val="single" w:sz="4" w:space="0" w:color="auto"/>
            </w:tcBorders>
          </w:tcPr>
          <w:p w14:paraId="30DB2990" w14:textId="77777777" w:rsidR="009967F3" w:rsidRPr="007E03D2" w:rsidRDefault="009967F3"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2B161CEC" w14:textId="291F4D09" w:rsidR="009967F3" w:rsidRPr="007E03D2" w:rsidRDefault="009967F3"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0A6041EF" w14:textId="4370D2B5" w:rsidR="009967F3" w:rsidRPr="00D04104" w:rsidRDefault="009967F3"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9CE2A25" w14:textId="543B1E68"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1 094 662,94</w:t>
            </w:r>
          </w:p>
        </w:tc>
        <w:tc>
          <w:tcPr>
            <w:tcW w:w="1561" w:type="dxa"/>
            <w:tcBorders>
              <w:top w:val="single" w:sz="4" w:space="0" w:color="auto"/>
              <w:left w:val="single" w:sz="4" w:space="0" w:color="auto"/>
              <w:bottom w:val="single" w:sz="4" w:space="0" w:color="auto"/>
              <w:right w:val="single" w:sz="4" w:space="0" w:color="auto"/>
            </w:tcBorders>
            <w:hideMark/>
          </w:tcPr>
          <w:p w14:paraId="65338962" w14:textId="5658685F"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1 091 924,63</w:t>
            </w:r>
          </w:p>
        </w:tc>
        <w:tc>
          <w:tcPr>
            <w:tcW w:w="709" w:type="dxa"/>
            <w:tcBorders>
              <w:top w:val="single" w:sz="4" w:space="0" w:color="auto"/>
              <w:left w:val="single" w:sz="4" w:space="0" w:color="auto"/>
              <w:bottom w:val="single" w:sz="4" w:space="0" w:color="auto"/>
              <w:right w:val="single" w:sz="4" w:space="0" w:color="auto"/>
            </w:tcBorders>
            <w:hideMark/>
          </w:tcPr>
          <w:p w14:paraId="052A5A6F" w14:textId="24DC4C89" w:rsidR="009967F3" w:rsidRPr="00D04104" w:rsidRDefault="009967F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99,7</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4DC0208" w14:textId="77777777" w:rsidR="009967F3" w:rsidRPr="00C754D3" w:rsidRDefault="009967F3" w:rsidP="000B407B">
            <w:pPr>
              <w:spacing w:after="0" w:line="240" w:lineRule="auto"/>
              <w:rPr>
                <w:rFonts w:ascii="Times New Roman" w:eastAsia="Times New Roman" w:hAnsi="Times New Roman" w:cs="Times New Roman"/>
                <w:highlight w:val="yellow"/>
                <w:lang w:eastAsia="ru-RU"/>
              </w:rPr>
            </w:pPr>
          </w:p>
        </w:tc>
      </w:tr>
      <w:tr w:rsidR="009967F3" w:rsidRPr="00C754D3" w14:paraId="2BE35501" w14:textId="77777777" w:rsidTr="00F93BA1">
        <w:trPr>
          <w:trHeight w:val="563"/>
        </w:trPr>
        <w:tc>
          <w:tcPr>
            <w:tcW w:w="709" w:type="dxa"/>
            <w:gridSpan w:val="2"/>
            <w:vMerge w:val="restart"/>
            <w:tcBorders>
              <w:top w:val="single" w:sz="4" w:space="0" w:color="auto"/>
              <w:left w:val="single" w:sz="4" w:space="0" w:color="auto"/>
              <w:right w:val="single" w:sz="4" w:space="0" w:color="auto"/>
            </w:tcBorders>
          </w:tcPr>
          <w:p w14:paraId="5104CA93" w14:textId="77777777" w:rsidR="009967F3" w:rsidRPr="007E03D2" w:rsidRDefault="009967F3"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0946AFE" w14:textId="707298CF" w:rsidR="009967F3" w:rsidRPr="007E03D2" w:rsidRDefault="009967F3"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10.12.</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бюдже</w:t>
            </w:r>
            <w:r w:rsidRPr="007E03D2">
              <w:rPr>
                <w:rFonts w:ascii="Times New Roman" w:hAnsi="Times New Roman" w:cs="Times New Roman"/>
                <w:color w:val="000000" w:themeColor="text1"/>
              </w:rPr>
              <w:t>т</w:t>
            </w:r>
            <w:r w:rsidRPr="007E03D2">
              <w:rPr>
                <w:rFonts w:ascii="Times New Roman" w:hAnsi="Times New Roman" w:cs="Times New Roman"/>
                <w:color w:val="000000" w:themeColor="text1"/>
              </w:rPr>
              <w:t>ным учреждениям здрав</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lastRenderedPageBreak/>
              <w:t>охранения на оказание м</w:t>
            </w:r>
            <w:r w:rsidRPr="007E03D2">
              <w:rPr>
                <w:rFonts w:ascii="Times New Roman" w:hAnsi="Times New Roman" w:cs="Times New Roman"/>
                <w:color w:val="000000" w:themeColor="text1"/>
              </w:rPr>
              <w:t>е</w:t>
            </w:r>
            <w:r w:rsidRPr="007E03D2">
              <w:rPr>
                <w:rFonts w:ascii="Times New Roman" w:hAnsi="Times New Roman" w:cs="Times New Roman"/>
                <w:color w:val="000000" w:themeColor="text1"/>
              </w:rPr>
              <w:t>дицинской помощи в амб</w:t>
            </w:r>
            <w:r w:rsidRPr="007E03D2">
              <w:rPr>
                <w:rFonts w:ascii="Times New Roman" w:hAnsi="Times New Roman" w:cs="Times New Roman"/>
                <w:color w:val="000000" w:themeColor="text1"/>
              </w:rPr>
              <w:t>у</w:t>
            </w:r>
            <w:r w:rsidRPr="007E03D2">
              <w:rPr>
                <w:rFonts w:ascii="Times New Roman" w:hAnsi="Times New Roman" w:cs="Times New Roman"/>
                <w:color w:val="000000" w:themeColor="text1"/>
              </w:rPr>
              <w:t>латорных условиях</w:t>
            </w:r>
          </w:p>
        </w:tc>
        <w:tc>
          <w:tcPr>
            <w:tcW w:w="994" w:type="dxa"/>
            <w:tcBorders>
              <w:top w:val="single" w:sz="4" w:space="0" w:color="auto"/>
              <w:left w:val="single" w:sz="4" w:space="0" w:color="auto"/>
              <w:bottom w:val="single" w:sz="4" w:space="0" w:color="auto"/>
              <w:right w:val="single" w:sz="4" w:space="0" w:color="auto"/>
            </w:tcBorders>
            <w:hideMark/>
          </w:tcPr>
          <w:p w14:paraId="78D960A6" w14:textId="0743CC6F" w:rsidR="009967F3" w:rsidRPr="00D04104" w:rsidRDefault="009967F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65DA861" w14:textId="4839B543" w:rsidR="009967F3" w:rsidRPr="00D04104" w:rsidRDefault="009967F3" w:rsidP="00D04104">
            <w:pPr>
              <w:spacing w:line="254" w:lineRule="auto"/>
              <w:jc w:val="center"/>
              <w:rPr>
                <w:rFonts w:ascii="Times New Roman" w:hAnsi="Times New Roman" w:cs="Times New Roman"/>
                <w:iCs/>
                <w:highlight w:val="yellow"/>
              </w:rPr>
            </w:pPr>
            <w:r w:rsidRPr="00D04104">
              <w:rPr>
                <w:rFonts w:ascii="Times New Roman" w:hAnsi="Times New Roman" w:cs="Times New Roman"/>
              </w:rPr>
              <w:t>358 116,74</w:t>
            </w:r>
          </w:p>
        </w:tc>
        <w:tc>
          <w:tcPr>
            <w:tcW w:w="1561" w:type="dxa"/>
            <w:tcBorders>
              <w:top w:val="single" w:sz="4" w:space="0" w:color="auto"/>
              <w:left w:val="single" w:sz="4" w:space="0" w:color="auto"/>
              <w:bottom w:val="single" w:sz="4" w:space="0" w:color="auto"/>
              <w:right w:val="single" w:sz="4" w:space="0" w:color="auto"/>
            </w:tcBorders>
            <w:hideMark/>
          </w:tcPr>
          <w:p w14:paraId="1211769F" w14:textId="3246B1BB" w:rsidR="009967F3" w:rsidRPr="00D04104" w:rsidRDefault="009967F3"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353 593,98</w:t>
            </w:r>
          </w:p>
        </w:tc>
        <w:tc>
          <w:tcPr>
            <w:tcW w:w="709" w:type="dxa"/>
            <w:tcBorders>
              <w:top w:val="single" w:sz="4" w:space="0" w:color="auto"/>
              <w:left w:val="single" w:sz="4" w:space="0" w:color="auto"/>
              <w:bottom w:val="single" w:sz="4" w:space="0" w:color="auto"/>
              <w:right w:val="single" w:sz="4" w:space="0" w:color="auto"/>
            </w:tcBorders>
            <w:hideMark/>
          </w:tcPr>
          <w:p w14:paraId="43005C05" w14:textId="40E45547" w:rsidR="009967F3" w:rsidRPr="00D04104" w:rsidRDefault="009967F3"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98,7</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79903237" w14:textId="0EC7D9B0" w:rsidR="009967F3" w:rsidRPr="00C754D3" w:rsidRDefault="009967F3" w:rsidP="003D1F61">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r w:rsidRPr="00C754D3">
              <w:rPr>
                <w:rFonts w:ascii="Times New Roman" w:eastAsia="Times New Roman" w:hAnsi="Times New Roman" w:cs="Times New Roman"/>
                <w:highlight w:val="yellow"/>
                <w:lang w:eastAsia="ru-RU"/>
              </w:rPr>
              <w:t>.</w:t>
            </w:r>
          </w:p>
        </w:tc>
      </w:tr>
      <w:tr w:rsidR="009967F3" w:rsidRPr="00C754D3" w14:paraId="2AA60E1A" w14:textId="77777777" w:rsidTr="00F93BA1">
        <w:trPr>
          <w:trHeight w:val="247"/>
        </w:trPr>
        <w:tc>
          <w:tcPr>
            <w:tcW w:w="709" w:type="dxa"/>
            <w:gridSpan w:val="2"/>
            <w:vMerge/>
            <w:tcBorders>
              <w:left w:val="single" w:sz="4" w:space="0" w:color="auto"/>
              <w:bottom w:val="single" w:sz="4" w:space="0" w:color="auto"/>
              <w:right w:val="single" w:sz="4" w:space="0" w:color="auto"/>
            </w:tcBorders>
          </w:tcPr>
          <w:p w14:paraId="0225FB04" w14:textId="77777777" w:rsidR="009967F3" w:rsidRPr="007E03D2" w:rsidRDefault="009967F3"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B40C5EE" w14:textId="3FDC5141" w:rsidR="009967F3" w:rsidRPr="007E03D2" w:rsidRDefault="009967F3"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0EF608A4" w14:textId="6020C013" w:rsidR="009967F3" w:rsidRPr="00D04104" w:rsidRDefault="009967F3"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0FB63281" w14:textId="2D57E255" w:rsidR="009967F3" w:rsidRPr="00D04104" w:rsidRDefault="009967F3"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358 116,74</w:t>
            </w:r>
          </w:p>
        </w:tc>
        <w:tc>
          <w:tcPr>
            <w:tcW w:w="1561" w:type="dxa"/>
            <w:tcBorders>
              <w:top w:val="single" w:sz="4" w:space="0" w:color="auto"/>
              <w:left w:val="single" w:sz="4" w:space="0" w:color="auto"/>
              <w:bottom w:val="single" w:sz="4" w:space="0" w:color="auto"/>
              <w:right w:val="single" w:sz="4" w:space="0" w:color="auto"/>
            </w:tcBorders>
            <w:hideMark/>
          </w:tcPr>
          <w:p w14:paraId="5BBC37CF" w14:textId="580B661A" w:rsidR="009967F3" w:rsidRPr="00D04104" w:rsidRDefault="009967F3"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353 593,98</w:t>
            </w:r>
          </w:p>
        </w:tc>
        <w:tc>
          <w:tcPr>
            <w:tcW w:w="709" w:type="dxa"/>
            <w:tcBorders>
              <w:top w:val="single" w:sz="4" w:space="0" w:color="auto"/>
              <w:left w:val="single" w:sz="4" w:space="0" w:color="auto"/>
              <w:bottom w:val="single" w:sz="4" w:space="0" w:color="auto"/>
              <w:right w:val="single" w:sz="4" w:space="0" w:color="auto"/>
            </w:tcBorders>
            <w:hideMark/>
          </w:tcPr>
          <w:p w14:paraId="5EB5DBD6" w14:textId="1537D39F" w:rsidR="009967F3" w:rsidRPr="00D04104" w:rsidRDefault="009967F3" w:rsidP="00D04104">
            <w:pPr>
              <w:spacing w:after="0" w:line="240" w:lineRule="auto"/>
              <w:contextualSpacing/>
              <w:jc w:val="center"/>
              <w:rPr>
                <w:rFonts w:ascii="Times New Roman" w:hAnsi="Times New Roman" w:cs="Times New Roman"/>
                <w:b/>
                <w:iCs/>
                <w:highlight w:val="yellow"/>
              </w:rPr>
            </w:pPr>
            <w:r w:rsidRPr="00D04104">
              <w:rPr>
                <w:rFonts w:ascii="Times New Roman" w:hAnsi="Times New Roman" w:cs="Times New Roman"/>
                <w:b/>
              </w:rPr>
              <w:t>98,7</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1BF8034" w14:textId="77777777" w:rsidR="009967F3" w:rsidRPr="00C754D3" w:rsidRDefault="009967F3" w:rsidP="000B407B">
            <w:pPr>
              <w:spacing w:after="0" w:line="240" w:lineRule="auto"/>
              <w:rPr>
                <w:rFonts w:ascii="Times New Roman" w:eastAsia="Times New Roman" w:hAnsi="Times New Roman" w:cs="Times New Roman"/>
                <w:highlight w:val="yellow"/>
                <w:lang w:eastAsia="ru-RU"/>
              </w:rPr>
            </w:pPr>
          </w:p>
        </w:tc>
      </w:tr>
      <w:tr w:rsidR="004D6215" w:rsidRPr="00C754D3" w14:paraId="6B5FDDD6" w14:textId="77777777" w:rsidTr="00F93BA1">
        <w:trPr>
          <w:trHeight w:val="449"/>
        </w:trPr>
        <w:tc>
          <w:tcPr>
            <w:tcW w:w="709" w:type="dxa"/>
            <w:gridSpan w:val="2"/>
            <w:vMerge w:val="restart"/>
            <w:tcBorders>
              <w:top w:val="single" w:sz="4" w:space="0" w:color="auto"/>
              <w:left w:val="single" w:sz="4" w:space="0" w:color="auto"/>
              <w:right w:val="single" w:sz="4" w:space="0" w:color="auto"/>
            </w:tcBorders>
          </w:tcPr>
          <w:p w14:paraId="15F0B932" w14:textId="77777777"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693DB6B5" w14:textId="436B23D3"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10.13.</w:t>
            </w:r>
            <w:r w:rsidRPr="007E03D2">
              <w:rPr>
                <w:rFonts w:ascii="Times New Roman" w:hAnsi="Times New Roman" w:cs="Times New Roman"/>
              </w:rPr>
              <w:t xml:space="preserve"> </w:t>
            </w:r>
            <w:r w:rsidRPr="007E03D2">
              <w:rPr>
                <w:rFonts w:ascii="Times New Roman" w:hAnsi="Times New Roman" w:cs="Times New Roman"/>
                <w:color w:val="000000" w:themeColor="text1"/>
              </w:rPr>
              <w:t>Реализация меропр</w:t>
            </w:r>
            <w:r w:rsidRPr="007E03D2">
              <w:rPr>
                <w:rFonts w:ascii="Times New Roman" w:hAnsi="Times New Roman" w:cs="Times New Roman"/>
                <w:color w:val="000000" w:themeColor="text1"/>
              </w:rPr>
              <w:t>и</w:t>
            </w:r>
            <w:r w:rsidRPr="007E03D2">
              <w:rPr>
                <w:rFonts w:ascii="Times New Roman" w:hAnsi="Times New Roman" w:cs="Times New Roman"/>
                <w:color w:val="000000" w:themeColor="text1"/>
              </w:rPr>
              <w:t>ятий региональной пр</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граммы Республики Тыва "Охрана психического зд</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ровья населения Республ</w:t>
            </w:r>
            <w:r w:rsidRPr="007E03D2">
              <w:rPr>
                <w:rFonts w:ascii="Times New Roman" w:hAnsi="Times New Roman" w:cs="Times New Roman"/>
                <w:color w:val="000000" w:themeColor="text1"/>
              </w:rPr>
              <w:t>и</w:t>
            </w:r>
            <w:r w:rsidRPr="007E03D2">
              <w:rPr>
                <w:rFonts w:ascii="Times New Roman" w:hAnsi="Times New Roman" w:cs="Times New Roman"/>
                <w:color w:val="000000" w:themeColor="text1"/>
              </w:rPr>
              <w:t>ки Тыва на 2023 - 2026 г</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ды"</w:t>
            </w:r>
          </w:p>
        </w:tc>
        <w:tc>
          <w:tcPr>
            <w:tcW w:w="994" w:type="dxa"/>
            <w:tcBorders>
              <w:top w:val="single" w:sz="4" w:space="0" w:color="auto"/>
              <w:left w:val="single" w:sz="4" w:space="0" w:color="auto"/>
              <w:bottom w:val="single" w:sz="4" w:space="0" w:color="auto"/>
              <w:right w:val="single" w:sz="4" w:space="0" w:color="auto"/>
            </w:tcBorders>
            <w:hideMark/>
          </w:tcPr>
          <w:p w14:paraId="7F9730C4" w14:textId="09D64EB0" w:rsidR="004D6215" w:rsidRPr="00D04104" w:rsidRDefault="004D6215"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636C86F" w14:textId="6824F73D"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7 950,00</w:t>
            </w:r>
          </w:p>
        </w:tc>
        <w:tc>
          <w:tcPr>
            <w:tcW w:w="1561" w:type="dxa"/>
            <w:tcBorders>
              <w:top w:val="single" w:sz="4" w:space="0" w:color="auto"/>
              <w:left w:val="single" w:sz="4" w:space="0" w:color="auto"/>
              <w:bottom w:val="single" w:sz="4" w:space="0" w:color="auto"/>
              <w:right w:val="single" w:sz="4" w:space="0" w:color="auto"/>
            </w:tcBorders>
            <w:hideMark/>
          </w:tcPr>
          <w:p w14:paraId="5EB446A1" w14:textId="104CAD96"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7 950,00</w:t>
            </w:r>
          </w:p>
        </w:tc>
        <w:tc>
          <w:tcPr>
            <w:tcW w:w="709" w:type="dxa"/>
            <w:tcBorders>
              <w:top w:val="single" w:sz="4" w:space="0" w:color="auto"/>
              <w:left w:val="single" w:sz="4" w:space="0" w:color="auto"/>
              <w:bottom w:val="single" w:sz="4" w:space="0" w:color="auto"/>
              <w:right w:val="single" w:sz="4" w:space="0" w:color="auto"/>
            </w:tcBorders>
            <w:hideMark/>
          </w:tcPr>
          <w:p w14:paraId="45067571" w14:textId="2B6E9FF0"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tcPr>
          <w:p w14:paraId="23D4398F" w14:textId="46D905FF" w:rsidR="004D6215" w:rsidRPr="00C754D3" w:rsidRDefault="004D6215" w:rsidP="003D1F61">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r w:rsidRPr="00C754D3">
              <w:rPr>
                <w:rFonts w:ascii="Times New Roman" w:eastAsia="Times New Roman" w:hAnsi="Times New Roman" w:cs="Times New Roman"/>
                <w:b/>
                <w:color w:val="000000" w:themeColor="text1"/>
                <w:highlight w:val="yellow"/>
                <w:lang w:eastAsia="ru-RU"/>
              </w:rPr>
              <w:t>Выполнено.</w:t>
            </w:r>
          </w:p>
          <w:p w14:paraId="650AD37A" w14:textId="2175139F" w:rsidR="004D6215" w:rsidRPr="00C754D3" w:rsidRDefault="004D6215" w:rsidP="003D1F61">
            <w:pPr>
              <w:shd w:val="clear" w:color="auto" w:fill="FFFFFF" w:themeFill="background1"/>
              <w:spacing w:after="0" w:line="240" w:lineRule="auto"/>
              <w:contextualSpacing/>
              <w:jc w:val="both"/>
              <w:rPr>
                <w:rFonts w:ascii="Times New Roman" w:eastAsia="Times New Roman" w:hAnsi="Times New Roman" w:cs="Times New Roman"/>
                <w:color w:val="000000" w:themeColor="text1"/>
                <w:highlight w:val="yellow"/>
                <w:lang w:eastAsia="ru-RU"/>
              </w:rPr>
            </w:pPr>
          </w:p>
        </w:tc>
      </w:tr>
      <w:tr w:rsidR="004D6215" w:rsidRPr="00C754D3" w14:paraId="5B12495B" w14:textId="77777777" w:rsidTr="00F93BA1">
        <w:trPr>
          <w:trHeight w:val="238"/>
        </w:trPr>
        <w:tc>
          <w:tcPr>
            <w:tcW w:w="709" w:type="dxa"/>
            <w:gridSpan w:val="2"/>
            <w:vMerge/>
            <w:tcBorders>
              <w:left w:val="single" w:sz="4" w:space="0" w:color="auto"/>
              <w:bottom w:val="single" w:sz="4" w:space="0" w:color="auto"/>
              <w:right w:val="single" w:sz="4" w:space="0" w:color="auto"/>
            </w:tcBorders>
          </w:tcPr>
          <w:p w14:paraId="6BF560A0" w14:textId="77777777" w:rsidR="004D6215" w:rsidRPr="007E03D2" w:rsidRDefault="004D6215"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7CE57DF" w14:textId="4EFD716E" w:rsidR="004D6215" w:rsidRPr="007E03D2" w:rsidRDefault="004D6215"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220DED0A" w14:textId="200AEDDB" w:rsidR="004D6215" w:rsidRPr="00D04104" w:rsidRDefault="004D6215"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B4B691C" w14:textId="4CA8657D"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7 950,00</w:t>
            </w:r>
          </w:p>
        </w:tc>
        <w:tc>
          <w:tcPr>
            <w:tcW w:w="1561" w:type="dxa"/>
            <w:tcBorders>
              <w:top w:val="single" w:sz="4" w:space="0" w:color="auto"/>
              <w:left w:val="single" w:sz="4" w:space="0" w:color="auto"/>
              <w:bottom w:val="single" w:sz="4" w:space="0" w:color="auto"/>
              <w:right w:val="single" w:sz="4" w:space="0" w:color="auto"/>
            </w:tcBorders>
            <w:hideMark/>
          </w:tcPr>
          <w:p w14:paraId="670C0DCB" w14:textId="02DA9DE9"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7 950,00</w:t>
            </w:r>
          </w:p>
        </w:tc>
        <w:tc>
          <w:tcPr>
            <w:tcW w:w="709" w:type="dxa"/>
            <w:tcBorders>
              <w:top w:val="single" w:sz="4" w:space="0" w:color="auto"/>
              <w:left w:val="single" w:sz="4" w:space="0" w:color="auto"/>
              <w:bottom w:val="single" w:sz="4" w:space="0" w:color="auto"/>
              <w:right w:val="single" w:sz="4" w:space="0" w:color="auto"/>
            </w:tcBorders>
            <w:hideMark/>
          </w:tcPr>
          <w:p w14:paraId="547A0E8B" w14:textId="5229AFE7"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98CD69E" w14:textId="77777777" w:rsidR="004D6215" w:rsidRPr="00C754D3" w:rsidRDefault="004D6215" w:rsidP="000B407B">
            <w:pPr>
              <w:spacing w:after="0" w:line="240" w:lineRule="auto"/>
              <w:rPr>
                <w:rFonts w:ascii="Times New Roman" w:eastAsia="Times New Roman" w:hAnsi="Times New Roman" w:cs="Times New Roman"/>
                <w:color w:val="000000" w:themeColor="text1"/>
                <w:highlight w:val="yellow"/>
                <w:lang w:eastAsia="ru-RU"/>
              </w:rPr>
            </w:pPr>
          </w:p>
        </w:tc>
      </w:tr>
      <w:tr w:rsidR="004D6215" w:rsidRPr="00C754D3" w14:paraId="242807F6" w14:textId="77777777" w:rsidTr="00F93BA1">
        <w:trPr>
          <w:trHeight w:val="243"/>
        </w:trPr>
        <w:tc>
          <w:tcPr>
            <w:tcW w:w="709" w:type="dxa"/>
            <w:gridSpan w:val="2"/>
            <w:vMerge w:val="restart"/>
            <w:tcBorders>
              <w:top w:val="single" w:sz="4" w:space="0" w:color="auto"/>
              <w:left w:val="single" w:sz="4" w:space="0" w:color="auto"/>
              <w:right w:val="single" w:sz="4" w:space="0" w:color="auto"/>
            </w:tcBorders>
          </w:tcPr>
          <w:p w14:paraId="24987741" w14:textId="77777777"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FC1298E" w14:textId="631500CC"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10.14.</w:t>
            </w:r>
            <w:r w:rsidRPr="007E03D2">
              <w:rPr>
                <w:rFonts w:ascii="Times New Roman" w:hAnsi="Times New Roman" w:cs="Times New Roman"/>
              </w:rPr>
              <w:t xml:space="preserve"> </w:t>
            </w:r>
            <w:r w:rsidRPr="007E03D2">
              <w:rPr>
                <w:rFonts w:ascii="Times New Roman" w:hAnsi="Times New Roman" w:cs="Times New Roman"/>
                <w:color w:val="000000" w:themeColor="text1"/>
              </w:rPr>
              <w:t>Реализация меропр</w:t>
            </w:r>
            <w:r w:rsidRPr="007E03D2">
              <w:rPr>
                <w:rFonts w:ascii="Times New Roman" w:hAnsi="Times New Roman" w:cs="Times New Roman"/>
                <w:color w:val="000000" w:themeColor="text1"/>
              </w:rPr>
              <w:t>и</w:t>
            </w:r>
            <w:r w:rsidRPr="007E03D2">
              <w:rPr>
                <w:rFonts w:ascii="Times New Roman" w:hAnsi="Times New Roman" w:cs="Times New Roman"/>
                <w:color w:val="000000" w:themeColor="text1"/>
              </w:rPr>
              <w:t>ятий региональной пр</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граммы Республики Тыва "О дополнительных мерах по борьбе с туберкулезом в Республике Тыва на 2022 - 2025 годы"</w:t>
            </w:r>
          </w:p>
        </w:tc>
        <w:tc>
          <w:tcPr>
            <w:tcW w:w="994" w:type="dxa"/>
            <w:tcBorders>
              <w:top w:val="single" w:sz="4" w:space="0" w:color="auto"/>
              <w:left w:val="single" w:sz="4" w:space="0" w:color="auto"/>
              <w:bottom w:val="single" w:sz="4" w:space="0" w:color="auto"/>
              <w:right w:val="single" w:sz="4" w:space="0" w:color="auto"/>
            </w:tcBorders>
            <w:hideMark/>
          </w:tcPr>
          <w:p w14:paraId="206400F5" w14:textId="6ABDF0B4" w:rsidR="004D6215" w:rsidRPr="00D04104" w:rsidRDefault="004D6215"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7857EB6" w14:textId="7DD441B6"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4 800,00</w:t>
            </w:r>
          </w:p>
        </w:tc>
        <w:tc>
          <w:tcPr>
            <w:tcW w:w="1561" w:type="dxa"/>
            <w:tcBorders>
              <w:top w:val="single" w:sz="4" w:space="0" w:color="auto"/>
              <w:left w:val="single" w:sz="4" w:space="0" w:color="auto"/>
              <w:bottom w:val="single" w:sz="4" w:space="0" w:color="auto"/>
              <w:right w:val="single" w:sz="4" w:space="0" w:color="auto"/>
            </w:tcBorders>
            <w:hideMark/>
          </w:tcPr>
          <w:p w14:paraId="175ADF71" w14:textId="704A0366"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3 759,50</w:t>
            </w:r>
          </w:p>
        </w:tc>
        <w:tc>
          <w:tcPr>
            <w:tcW w:w="709" w:type="dxa"/>
            <w:tcBorders>
              <w:top w:val="single" w:sz="4" w:space="0" w:color="auto"/>
              <w:left w:val="single" w:sz="4" w:space="0" w:color="auto"/>
              <w:bottom w:val="single" w:sz="4" w:space="0" w:color="auto"/>
              <w:right w:val="single" w:sz="4" w:space="0" w:color="auto"/>
            </w:tcBorders>
            <w:hideMark/>
          </w:tcPr>
          <w:p w14:paraId="143AA4EE" w14:textId="32DFB1CA"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78,3</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28D5FEC0" w14:textId="3C23B0AE" w:rsidR="004D6215" w:rsidRPr="00C754D3" w:rsidRDefault="004D6215" w:rsidP="00233696">
            <w:pPr>
              <w:shd w:val="clear" w:color="auto" w:fill="FFFFFF" w:themeFill="background1"/>
              <w:spacing w:after="0" w:line="240" w:lineRule="auto"/>
              <w:contextualSpacing/>
              <w:jc w:val="both"/>
            </w:pPr>
            <w:r w:rsidRPr="00C754D3">
              <w:rPr>
                <w:rFonts w:ascii="Times New Roman" w:eastAsia="Times New Roman" w:hAnsi="Times New Roman" w:cs="Times New Roman"/>
                <w:b/>
                <w:highlight w:val="yellow"/>
                <w:lang w:eastAsia="ru-RU"/>
              </w:rPr>
              <w:t>Выполнено.</w:t>
            </w:r>
          </w:p>
          <w:p w14:paraId="34866D9E" w14:textId="7A3AA0D4" w:rsidR="004D6215" w:rsidRPr="00C754D3" w:rsidRDefault="004D6215" w:rsidP="000B407B">
            <w:pPr>
              <w:shd w:val="clear" w:color="auto" w:fill="FFFFFF" w:themeFill="background1"/>
              <w:autoSpaceDE w:val="0"/>
              <w:autoSpaceDN w:val="0"/>
              <w:adjustRightInd w:val="0"/>
              <w:spacing w:after="0" w:line="240" w:lineRule="auto"/>
              <w:contextualSpacing/>
              <w:jc w:val="both"/>
              <w:rPr>
                <w:highlight w:val="yellow"/>
              </w:rPr>
            </w:pPr>
          </w:p>
        </w:tc>
      </w:tr>
      <w:tr w:rsidR="004D6215" w:rsidRPr="00C754D3" w14:paraId="16D6CA54" w14:textId="77777777" w:rsidTr="00F93BA1">
        <w:trPr>
          <w:trHeight w:val="285"/>
        </w:trPr>
        <w:tc>
          <w:tcPr>
            <w:tcW w:w="709" w:type="dxa"/>
            <w:gridSpan w:val="2"/>
            <w:vMerge/>
            <w:tcBorders>
              <w:left w:val="single" w:sz="4" w:space="0" w:color="auto"/>
              <w:bottom w:val="single" w:sz="4" w:space="0" w:color="auto"/>
              <w:right w:val="single" w:sz="4" w:space="0" w:color="auto"/>
            </w:tcBorders>
          </w:tcPr>
          <w:p w14:paraId="5CD85127" w14:textId="77777777" w:rsidR="004D6215" w:rsidRPr="007E03D2" w:rsidRDefault="004D6215"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2EC63FBC" w14:textId="0823B4B6" w:rsidR="004D6215" w:rsidRPr="007E03D2" w:rsidRDefault="004D6215"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0687E133" w14:textId="06C836F6" w:rsidR="004D6215" w:rsidRPr="00D04104" w:rsidRDefault="004D6215" w:rsidP="00D04104">
            <w:pPr>
              <w:shd w:val="clear" w:color="auto" w:fill="FFFFFF" w:themeFill="background1"/>
              <w:spacing w:after="0" w:line="240" w:lineRule="auto"/>
              <w:contextualSpacing/>
              <w:jc w:val="center"/>
              <w:rPr>
                <w:rFonts w:ascii="Times New Roman" w:hAnsi="Times New Roman" w:cs="Times New Roman"/>
                <w:b/>
                <w:color w:val="000000" w:themeColor="text1"/>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5D70319" w14:textId="438252F2"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4 800,00</w:t>
            </w:r>
          </w:p>
        </w:tc>
        <w:tc>
          <w:tcPr>
            <w:tcW w:w="1561" w:type="dxa"/>
            <w:tcBorders>
              <w:top w:val="single" w:sz="4" w:space="0" w:color="auto"/>
              <w:left w:val="single" w:sz="4" w:space="0" w:color="auto"/>
              <w:bottom w:val="single" w:sz="4" w:space="0" w:color="auto"/>
              <w:right w:val="single" w:sz="4" w:space="0" w:color="auto"/>
            </w:tcBorders>
            <w:hideMark/>
          </w:tcPr>
          <w:p w14:paraId="449E97F2" w14:textId="2A00E1BF"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3 759,50</w:t>
            </w:r>
          </w:p>
        </w:tc>
        <w:tc>
          <w:tcPr>
            <w:tcW w:w="709" w:type="dxa"/>
            <w:tcBorders>
              <w:top w:val="single" w:sz="4" w:space="0" w:color="auto"/>
              <w:left w:val="single" w:sz="4" w:space="0" w:color="auto"/>
              <w:bottom w:val="single" w:sz="4" w:space="0" w:color="auto"/>
              <w:right w:val="single" w:sz="4" w:space="0" w:color="auto"/>
            </w:tcBorders>
            <w:hideMark/>
          </w:tcPr>
          <w:p w14:paraId="1337EBCB" w14:textId="1F51F31C"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78,3</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35D8C28" w14:textId="77777777" w:rsidR="004D6215" w:rsidRPr="00C754D3" w:rsidRDefault="004D6215" w:rsidP="000B407B">
            <w:pPr>
              <w:spacing w:after="0" w:line="240" w:lineRule="auto"/>
              <w:rPr>
                <w:highlight w:val="yellow"/>
              </w:rPr>
            </w:pPr>
          </w:p>
        </w:tc>
      </w:tr>
      <w:tr w:rsidR="004D6215" w:rsidRPr="00C754D3" w14:paraId="7BF6F065" w14:textId="77777777" w:rsidTr="00F93BA1">
        <w:trPr>
          <w:trHeight w:val="416"/>
        </w:trPr>
        <w:tc>
          <w:tcPr>
            <w:tcW w:w="709" w:type="dxa"/>
            <w:gridSpan w:val="2"/>
            <w:vMerge w:val="restart"/>
            <w:tcBorders>
              <w:top w:val="single" w:sz="4" w:space="0" w:color="auto"/>
              <w:left w:val="single" w:sz="4" w:space="0" w:color="auto"/>
              <w:right w:val="single" w:sz="4" w:space="0" w:color="auto"/>
            </w:tcBorders>
          </w:tcPr>
          <w:p w14:paraId="6D581868" w14:textId="77777777"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1591943" w14:textId="2A0A84D6"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10.15.</w:t>
            </w:r>
            <w:r w:rsidRPr="007E03D2">
              <w:rPr>
                <w:rFonts w:ascii="Times New Roman" w:hAnsi="Times New Roman" w:cs="Times New Roman"/>
              </w:rPr>
              <w:t xml:space="preserve"> </w:t>
            </w:r>
            <w:r w:rsidRPr="007E03D2">
              <w:rPr>
                <w:rFonts w:ascii="Times New Roman" w:hAnsi="Times New Roman" w:cs="Times New Roman"/>
                <w:color w:val="000000" w:themeColor="text1"/>
              </w:rPr>
              <w:t>Предоставление ко</w:t>
            </w:r>
            <w:r w:rsidRPr="007E03D2">
              <w:rPr>
                <w:rFonts w:ascii="Times New Roman" w:hAnsi="Times New Roman" w:cs="Times New Roman"/>
                <w:color w:val="000000" w:themeColor="text1"/>
              </w:rPr>
              <w:t>м</w:t>
            </w:r>
            <w:r w:rsidRPr="007E03D2">
              <w:rPr>
                <w:rFonts w:ascii="Times New Roman" w:hAnsi="Times New Roman" w:cs="Times New Roman"/>
                <w:color w:val="000000" w:themeColor="text1"/>
              </w:rPr>
              <w:t>плекта "Подарок новоро</w:t>
            </w:r>
            <w:r w:rsidRPr="007E03D2">
              <w:rPr>
                <w:rFonts w:ascii="Times New Roman" w:hAnsi="Times New Roman" w:cs="Times New Roman"/>
                <w:color w:val="000000" w:themeColor="text1"/>
              </w:rPr>
              <w:t>ж</w:t>
            </w:r>
            <w:r w:rsidRPr="007E03D2">
              <w:rPr>
                <w:rFonts w:ascii="Times New Roman" w:hAnsi="Times New Roman" w:cs="Times New Roman"/>
                <w:color w:val="000000" w:themeColor="text1"/>
              </w:rPr>
              <w:t>денному"</w:t>
            </w:r>
          </w:p>
        </w:tc>
        <w:tc>
          <w:tcPr>
            <w:tcW w:w="994" w:type="dxa"/>
            <w:tcBorders>
              <w:top w:val="single" w:sz="4" w:space="0" w:color="auto"/>
              <w:left w:val="single" w:sz="4" w:space="0" w:color="auto"/>
              <w:bottom w:val="single" w:sz="4" w:space="0" w:color="auto"/>
              <w:right w:val="single" w:sz="4" w:space="0" w:color="auto"/>
            </w:tcBorders>
            <w:hideMark/>
          </w:tcPr>
          <w:p w14:paraId="622B11C1" w14:textId="3B2E36A5" w:rsidR="004D6215" w:rsidRPr="00D04104" w:rsidRDefault="004D6215"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95500F7" w14:textId="68B00F83" w:rsidR="004D6215" w:rsidRPr="00D04104" w:rsidRDefault="004D6215"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10 300,00</w:t>
            </w:r>
          </w:p>
        </w:tc>
        <w:tc>
          <w:tcPr>
            <w:tcW w:w="1561" w:type="dxa"/>
            <w:tcBorders>
              <w:top w:val="single" w:sz="4" w:space="0" w:color="auto"/>
              <w:left w:val="single" w:sz="4" w:space="0" w:color="auto"/>
              <w:bottom w:val="single" w:sz="4" w:space="0" w:color="auto"/>
              <w:right w:val="single" w:sz="4" w:space="0" w:color="auto"/>
            </w:tcBorders>
            <w:hideMark/>
          </w:tcPr>
          <w:p w14:paraId="3D12D421" w14:textId="26EDBE76" w:rsidR="004D6215" w:rsidRPr="00D04104" w:rsidRDefault="004D6215"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10 300,00</w:t>
            </w:r>
          </w:p>
        </w:tc>
        <w:tc>
          <w:tcPr>
            <w:tcW w:w="709" w:type="dxa"/>
            <w:tcBorders>
              <w:top w:val="single" w:sz="4" w:space="0" w:color="auto"/>
              <w:left w:val="single" w:sz="4" w:space="0" w:color="auto"/>
              <w:bottom w:val="single" w:sz="4" w:space="0" w:color="auto"/>
              <w:right w:val="single" w:sz="4" w:space="0" w:color="auto"/>
            </w:tcBorders>
            <w:hideMark/>
          </w:tcPr>
          <w:p w14:paraId="1660CC02" w14:textId="53995BDC"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1C6C25E8" w14:textId="3C1B312F" w:rsidR="004D6215" w:rsidRPr="00C754D3" w:rsidRDefault="004D6215" w:rsidP="00233696">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4D6215" w:rsidRPr="00C754D3" w14:paraId="1244097B" w14:textId="77777777" w:rsidTr="00F93BA1">
        <w:trPr>
          <w:trHeight w:val="388"/>
        </w:trPr>
        <w:tc>
          <w:tcPr>
            <w:tcW w:w="709" w:type="dxa"/>
            <w:gridSpan w:val="2"/>
            <w:vMerge/>
            <w:tcBorders>
              <w:left w:val="single" w:sz="4" w:space="0" w:color="auto"/>
              <w:right w:val="single" w:sz="4" w:space="0" w:color="auto"/>
            </w:tcBorders>
          </w:tcPr>
          <w:p w14:paraId="7CCF62B9" w14:textId="77777777" w:rsidR="004D6215" w:rsidRPr="007E03D2" w:rsidRDefault="004D6215"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4B715EF5" w14:textId="67AD4225" w:rsidR="004D6215" w:rsidRPr="007E03D2" w:rsidRDefault="004D6215"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754B80A" w14:textId="0832ED1A" w:rsidR="004D6215" w:rsidRPr="00D04104" w:rsidRDefault="004D6215"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68254C12" w14:textId="4385B35A" w:rsidR="004D6215" w:rsidRPr="00D04104" w:rsidRDefault="004D6215"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10 300,00</w:t>
            </w:r>
          </w:p>
        </w:tc>
        <w:tc>
          <w:tcPr>
            <w:tcW w:w="1561" w:type="dxa"/>
            <w:tcBorders>
              <w:top w:val="single" w:sz="4" w:space="0" w:color="auto"/>
              <w:left w:val="single" w:sz="4" w:space="0" w:color="auto"/>
              <w:bottom w:val="single" w:sz="4" w:space="0" w:color="auto"/>
              <w:right w:val="single" w:sz="4" w:space="0" w:color="auto"/>
            </w:tcBorders>
            <w:hideMark/>
          </w:tcPr>
          <w:p w14:paraId="79E432B7" w14:textId="25490368" w:rsidR="004D6215" w:rsidRPr="00D04104" w:rsidRDefault="004D6215"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10 300,00</w:t>
            </w:r>
          </w:p>
        </w:tc>
        <w:tc>
          <w:tcPr>
            <w:tcW w:w="709" w:type="dxa"/>
            <w:tcBorders>
              <w:top w:val="single" w:sz="4" w:space="0" w:color="auto"/>
              <w:left w:val="single" w:sz="4" w:space="0" w:color="auto"/>
              <w:bottom w:val="single" w:sz="4" w:space="0" w:color="auto"/>
              <w:right w:val="single" w:sz="4" w:space="0" w:color="auto"/>
            </w:tcBorders>
            <w:hideMark/>
          </w:tcPr>
          <w:p w14:paraId="427A9110" w14:textId="12F407AF"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31BF2F1" w14:textId="77777777" w:rsidR="004D6215" w:rsidRPr="00C754D3" w:rsidRDefault="004D6215" w:rsidP="000B407B">
            <w:pPr>
              <w:spacing w:after="0" w:line="240" w:lineRule="auto"/>
              <w:rPr>
                <w:rFonts w:ascii="Times New Roman" w:eastAsia="Times New Roman" w:hAnsi="Times New Roman" w:cs="Times New Roman"/>
                <w:highlight w:val="yellow"/>
                <w:lang w:eastAsia="ru-RU"/>
              </w:rPr>
            </w:pPr>
          </w:p>
        </w:tc>
      </w:tr>
      <w:tr w:rsidR="004D6215" w:rsidRPr="00C754D3" w14:paraId="59BF1796" w14:textId="77777777" w:rsidTr="00F93BA1">
        <w:trPr>
          <w:trHeight w:val="315"/>
        </w:trPr>
        <w:tc>
          <w:tcPr>
            <w:tcW w:w="709" w:type="dxa"/>
            <w:gridSpan w:val="2"/>
            <w:vMerge w:val="restart"/>
            <w:tcBorders>
              <w:top w:val="single" w:sz="4" w:space="0" w:color="auto"/>
              <w:left w:val="single" w:sz="4" w:space="0" w:color="auto"/>
              <w:right w:val="single" w:sz="4" w:space="0" w:color="auto"/>
            </w:tcBorders>
          </w:tcPr>
          <w:p w14:paraId="72DDC373" w14:textId="77777777"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09C130A7" w14:textId="4E94C9E6"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10.16.</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Субсидии бюдже</w:t>
            </w:r>
            <w:r w:rsidRPr="007E03D2">
              <w:rPr>
                <w:rFonts w:ascii="Times New Roman" w:hAnsi="Times New Roman" w:cs="Times New Roman"/>
                <w:color w:val="000000" w:themeColor="text1"/>
              </w:rPr>
              <w:t>т</w:t>
            </w:r>
            <w:r w:rsidRPr="007E03D2">
              <w:rPr>
                <w:rFonts w:ascii="Times New Roman" w:hAnsi="Times New Roman" w:cs="Times New Roman"/>
                <w:color w:val="000000" w:themeColor="text1"/>
              </w:rPr>
              <w:t>ным учреждениям здрав</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охранения на оказание па</w:t>
            </w:r>
            <w:r w:rsidRPr="007E03D2">
              <w:rPr>
                <w:rFonts w:ascii="Times New Roman" w:hAnsi="Times New Roman" w:cs="Times New Roman"/>
                <w:color w:val="000000" w:themeColor="text1"/>
              </w:rPr>
              <w:t>л</w:t>
            </w:r>
            <w:r w:rsidRPr="007E03D2">
              <w:rPr>
                <w:rFonts w:ascii="Times New Roman" w:hAnsi="Times New Roman" w:cs="Times New Roman"/>
                <w:color w:val="000000" w:themeColor="text1"/>
              </w:rPr>
              <w:t>лиативной медицинской помощи в условиях кругл</w:t>
            </w:r>
            <w:r w:rsidRPr="007E03D2">
              <w:rPr>
                <w:rFonts w:ascii="Times New Roman" w:hAnsi="Times New Roman" w:cs="Times New Roman"/>
                <w:color w:val="000000" w:themeColor="text1"/>
              </w:rPr>
              <w:t>о</w:t>
            </w:r>
            <w:r w:rsidRPr="007E03D2">
              <w:rPr>
                <w:rFonts w:ascii="Times New Roman" w:hAnsi="Times New Roman" w:cs="Times New Roman"/>
                <w:color w:val="000000" w:themeColor="text1"/>
              </w:rPr>
              <w:t>суточного стационара</w:t>
            </w:r>
          </w:p>
        </w:tc>
        <w:tc>
          <w:tcPr>
            <w:tcW w:w="994" w:type="dxa"/>
            <w:tcBorders>
              <w:top w:val="single" w:sz="4" w:space="0" w:color="auto"/>
              <w:left w:val="single" w:sz="4" w:space="0" w:color="auto"/>
              <w:bottom w:val="single" w:sz="4" w:space="0" w:color="auto"/>
              <w:right w:val="single" w:sz="4" w:space="0" w:color="auto"/>
            </w:tcBorders>
            <w:hideMark/>
          </w:tcPr>
          <w:p w14:paraId="53741B75" w14:textId="2315FE28" w:rsidR="004D6215" w:rsidRPr="00D04104" w:rsidRDefault="004D6215"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84E3876" w14:textId="02D1AD9C"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63 237,40</w:t>
            </w:r>
          </w:p>
        </w:tc>
        <w:tc>
          <w:tcPr>
            <w:tcW w:w="1561" w:type="dxa"/>
            <w:tcBorders>
              <w:top w:val="single" w:sz="4" w:space="0" w:color="auto"/>
              <w:left w:val="single" w:sz="4" w:space="0" w:color="auto"/>
              <w:bottom w:val="single" w:sz="4" w:space="0" w:color="auto"/>
              <w:right w:val="single" w:sz="4" w:space="0" w:color="auto"/>
            </w:tcBorders>
            <w:hideMark/>
          </w:tcPr>
          <w:p w14:paraId="5BD8E25A" w14:textId="66ADF16D"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63 031,35</w:t>
            </w:r>
          </w:p>
        </w:tc>
        <w:tc>
          <w:tcPr>
            <w:tcW w:w="709" w:type="dxa"/>
            <w:tcBorders>
              <w:top w:val="single" w:sz="4" w:space="0" w:color="auto"/>
              <w:left w:val="single" w:sz="4" w:space="0" w:color="auto"/>
              <w:bottom w:val="single" w:sz="4" w:space="0" w:color="auto"/>
              <w:right w:val="single" w:sz="4" w:space="0" w:color="auto"/>
            </w:tcBorders>
            <w:hideMark/>
          </w:tcPr>
          <w:p w14:paraId="2A708E95" w14:textId="27E244CB"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99,7</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AB4EB9A" w14:textId="77F99021" w:rsidR="004D6215" w:rsidRPr="00C754D3" w:rsidRDefault="004D6215"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r w:rsidRPr="00C754D3">
              <w:rPr>
                <w:rFonts w:ascii="Times New Roman" w:eastAsia="Times New Roman" w:hAnsi="Times New Roman" w:cs="Times New Roman"/>
                <w:highlight w:val="yellow"/>
                <w:lang w:eastAsia="ru-RU"/>
              </w:rPr>
              <w:t>.</w:t>
            </w:r>
          </w:p>
        </w:tc>
      </w:tr>
      <w:tr w:rsidR="004D6215" w:rsidRPr="00C754D3" w14:paraId="2759E97E" w14:textId="77777777" w:rsidTr="00F93BA1">
        <w:trPr>
          <w:trHeight w:val="439"/>
        </w:trPr>
        <w:tc>
          <w:tcPr>
            <w:tcW w:w="709" w:type="dxa"/>
            <w:gridSpan w:val="2"/>
            <w:vMerge/>
            <w:tcBorders>
              <w:left w:val="single" w:sz="4" w:space="0" w:color="auto"/>
              <w:bottom w:val="single" w:sz="4" w:space="0" w:color="auto"/>
              <w:right w:val="single" w:sz="4" w:space="0" w:color="auto"/>
            </w:tcBorders>
          </w:tcPr>
          <w:p w14:paraId="57A05D61" w14:textId="77777777" w:rsidR="004D6215" w:rsidRPr="007E03D2" w:rsidRDefault="004D6215"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12F8A884" w14:textId="40A0105C" w:rsidR="004D6215" w:rsidRPr="007E03D2" w:rsidRDefault="004D6215"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68658D51" w14:textId="7C3A4096" w:rsidR="004D6215" w:rsidRPr="00D04104" w:rsidRDefault="004D6215"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AEB5390" w14:textId="06AA2A69"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63 237,40</w:t>
            </w:r>
          </w:p>
        </w:tc>
        <w:tc>
          <w:tcPr>
            <w:tcW w:w="1561" w:type="dxa"/>
            <w:tcBorders>
              <w:top w:val="single" w:sz="4" w:space="0" w:color="auto"/>
              <w:left w:val="single" w:sz="4" w:space="0" w:color="auto"/>
              <w:bottom w:val="single" w:sz="4" w:space="0" w:color="auto"/>
              <w:right w:val="single" w:sz="4" w:space="0" w:color="auto"/>
            </w:tcBorders>
            <w:hideMark/>
          </w:tcPr>
          <w:p w14:paraId="50F18DCF" w14:textId="614D7E63"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63 031,35</w:t>
            </w:r>
          </w:p>
        </w:tc>
        <w:tc>
          <w:tcPr>
            <w:tcW w:w="709" w:type="dxa"/>
            <w:tcBorders>
              <w:top w:val="single" w:sz="4" w:space="0" w:color="auto"/>
              <w:left w:val="single" w:sz="4" w:space="0" w:color="auto"/>
              <w:bottom w:val="single" w:sz="4" w:space="0" w:color="auto"/>
              <w:right w:val="single" w:sz="4" w:space="0" w:color="auto"/>
            </w:tcBorders>
            <w:hideMark/>
          </w:tcPr>
          <w:p w14:paraId="5DDA1783" w14:textId="30037B23"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99,7</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2C4EA37" w14:textId="77777777" w:rsidR="004D6215" w:rsidRPr="00C754D3" w:rsidRDefault="004D6215" w:rsidP="000B407B">
            <w:pPr>
              <w:spacing w:after="0" w:line="240" w:lineRule="auto"/>
              <w:rPr>
                <w:rFonts w:ascii="Times New Roman" w:eastAsia="Times New Roman" w:hAnsi="Times New Roman" w:cs="Times New Roman"/>
                <w:highlight w:val="yellow"/>
                <w:lang w:eastAsia="ru-RU"/>
              </w:rPr>
            </w:pPr>
          </w:p>
        </w:tc>
      </w:tr>
      <w:tr w:rsidR="004D6215" w:rsidRPr="00C754D3" w14:paraId="325EFA89" w14:textId="77777777" w:rsidTr="00F93BA1">
        <w:trPr>
          <w:trHeight w:val="352"/>
        </w:trPr>
        <w:tc>
          <w:tcPr>
            <w:tcW w:w="709" w:type="dxa"/>
            <w:gridSpan w:val="2"/>
            <w:tcBorders>
              <w:top w:val="single" w:sz="4" w:space="0" w:color="auto"/>
              <w:left w:val="single" w:sz="4" w:space="0" w:color="auto"/>
              <w:bottom w:val="single" w:sz="4" w:space="0" w:color="auto"/>
              <w:right w:val="single" w:sz="4" w:space="0" w:color="auto"/>
            </w:tcBorders>
          </w:tcPr>
          <w:p w14:paraId="1D93BB68" w14:textId="77777777"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46E81147" w14:textId="176C1654" w:rsidR="004D6215" w:rsidRPr="007E03D2" w:rsidRDefault="004D6215"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color w:val="000000" w:themeColor="text1"/>
              </w:rPr>
              <w:t>10.17.</w:t>
            </w:r>
            <w:r w:rsidRPr="007E03D2">
              <w:rPr>
                <w:rFonts w:ascii="Times New Roman" w:hAnsi="Times New Roman" w:cs="Times New Roman"/>
              </w:rPr>
              <w:t xml:space="preserve"> </w:t>
            </w:r>
            <w:r w:rsidRPr="007E03D2">
              <w:rPr>
                <w:rFonts w:ascii="Times New Roman" w:hAnsi="Times New Roman" w:cs="Times New Roman"/>
                <w:color w:val="000000" w:themeColor="text1"/>
              </w:rPr>
              <w:t>Субсидия на закупку оборудования и расходных материалов для неонатал</w:t>
            </w:r>
            <w:r w:rsidRPr="007E03D2">
              <w:rPr>
                <w:rFonts w:ascii="Times New Roman" w:hAnsi="Times New Roman" w:cs="Times New Roman"/>
                <w:color w:val="000000" w:themeColor="text1"/>
              </w:rPr>
              <w:t>ь</w:t>
            </w:r>
            <w:r w:rsidRPr="007E03D2">
              <w:rPr>
                <w:rFonts w:ascii="Times New Roman" w:hAnsi="Times New Roman" w:cs="Times New Roman"/>
                <w:color w:val="000000" w:themeColor="text1"/>
              </w:rPr>
              <w:t>ного и аудиологического скрининга</w:t>
            </w:r>
          </w:p>
        </w:tc>
        <w:tc>
          <w:tcPr>
            <w:tcW w:w="994" w:type="dxa"/>
            <w:tcBorders>
              <w:top w:val="single" w:sz="4" w:space="0" w:color="auto"/>
              <w:left w:val="single" w:sz="4" w:space="0" w:color="auto"/>
              <w:bottom w:val="single" w:sz="4" w:space="0" w:color="auto"/>
              <w:right w:val="single" w:sz="4" w:space="0" w:color="auto"/>
            </w:tcBorders>
            <w:hideMark/>
          </w:tcPr>
          <w:p w14:paraId="4FEBB9EB" w14:textId="5A66C530" w:rsidR="004D6215" w:rsidRPr="00D04104" w:rsidRDefault="004D6215"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1484025" w14:textId="3F70E97C"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25 652,17</w:t>
            </w:r>
          </w:p>
        </w:tc>
        <w:tc>
          <w:tcPr>
            <w:tcW w:w="1561" w:type="dxa"/>
            <w:tcBorders>
              <w:top w:val="single" w:sz="4" w:space="0" w:color="auto"/>
              <w:left w:val="single" w:sz="4" w:space="0" w:color="auto"/>
              <w:bottom w:val="single" w:sz="4" w:space="0" w:color="auto"/>
              <w:right w:val="single" w:sz="4" w:space="0" w:color="auto"/>
            </w:tcBorders>
            <w:hideMark/>
          </w:tcPr>
          <w:p w14:paraId="6BD181C3" w14:textId="2094546B"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25 652,17</w:t>
            </w:r>
          </w:p>
        </w:tc>
        <w:tc>
          <w:tcPr>
            <w:tcW w:w="709" w:type="dxa"/>
            <w:tcBorders>
              <w:top w:val="single" w:sz="4" w:space="0" w:color="auto"/>
              <w:left w:val="single" w:sz="4" w:space="0" w:color="auto"/>
              <w:bottom w:val="single" w:sz="4" w:space="0" w:color="auto"/>
              <w:right w:val="single" w:sz="4" w:space="0" w:color="auto"/>
            </w:tcBorders>
            <w:hideMark/>
          </w:tcPr>
          <w:p w14:paraId="5F6C0A21" w14:textId="7CC99288"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ECD6A3B" w14:textId="1B7F26A0" w:rsidR="004D6215" w:rsidRPr="00C754D3" w:rsidRDefault="004D6215" w:rsidP="00233696">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C754D3">
              <w:rPr>
                <w:rFonts w:ascii="Times New Roman" w:eastAsia="Times New Roman" w:hAnsi="Times New Roman" w:cs="Times New Roman"/>
                <w:b/>
                <w:highlight w:val="yellow"/>
                <w:lang w:eastAsia="ru-RU"/>
              </w:rPr>
              <w:t>Выполнено.</w:t>
            </w:r>
          </w:p>
          <w:p w14:paraId="151DC6C4" w14:textId="2898CE6B" w:rsidR="004D6215" w:rsidRPr="00C754D3" w:rsidRDefault="004D6215"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p>
        </w:tc>
      </w:tr>
      <w:tr w:rsidR="004D6215" w:rsidRPr="00C754D3" w14:paraId="312DA126" w14:textId="77777777" w:rsidTr="00F93BA1">
        <w:trPr>
          <w:trHeight w:val="352"/>
        </w:trPr>
        <w:tc>
          <w:tcPr>
            <w:tcW w:w="709" w:type="dxa"/>
            <w:gridSpan w:val="2"/>
            <w:tcBorders>
              <w:top w:val="single" w:sz="4" w:space="0" w:color="auto"/>
              <w:left w:val="single" w:sz="4" w:space="0" w:color="auto"/>
              <w:bottom w:val="single" w:sz="4" w:space="0" w:color="auto"/>
              <w:right w:val="single" w:sz="4" w:space="0" w:color="auto"/>
            </w:tcBorders>
          </w:tcPr>
          <w:p w14:paraId="7B1CB5A6" w14:textId="77777777" w:rsidR="004D6215" w:rsidRPr="007E03D2" w:rsidRDefault="004D6215"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00BE2F7E" w14:textId="478958B3" w:rsidR="004D6215" w:rsidRPr="007E03D2" w:rsidRDefault="004D6215"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1B30A076" w14:textId="249E0713" w:rsidR="004D6215" w:rsidRPr="00D04104" w:rsidRDefault="004D6215"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33887E60" w14:textId="6617AFC2"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25 652,17</w:t>
            </w:r>
          </w:p>
        </w:tc>
        <w:tc>
          <w:tcPr>
            <w:tcW w:w="1561" w:type="dxa"/>
            <w:tcBorders>
              <w:top w:val="single" w:sz="4" w:space="0" w:color="auto"/>
              <w:left w:val="single" w:sz="4" w:space="0" w:color="auto"/>
              <w:bottom w:val="single" w:sz="4" w:space="0" w:color="auto"/>
              <w:right w:val="single" w:sz="4" w:space="0" w:color="auto"/>
            </w:tcBorders>
            <w:hideMark/>
          </w:tcPr>
          <w:p w14:paraId="1664EE00" w14:textId="69DEE44F" w:rsidR="004D6215" w:rsidRPr="00D04104" w:rsidRDefault="004D6215"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25 652,17</w:t>
            </w:r>
          </w:p>
        </w:tc>
        <w:tc>
          <w:tcPr>
            <w:tcW w:w="709" w:type="dxa"/>
            <w:tcBorders>
              <w:top w:val="single" w:sz="4" w:space="0" w:color="auto"/>
              <w:left w:val="single" w:sz="4" w:space="0" w:color="auto"/>
              <w:bottom w:val="single" w:sz="4" w:space="0" w:color="auto"/>
              <w:right w:val="single" w:sz="4" w:space="0" w:color="auto"/>
            </w:tcBorders>
            <w:hideMark/>
          </w:tcPr>
          <w:p w14:paraId="390B2BE9" w14:textId="6ABBEF34" w:rsidR="004D6215" w:rsidRPr="00D04104" w:rsidRDefault="004D6215"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CA06AC9" w14:textId="77777777" w:rsidR="004D6215" w:rsidRPr="00C754D3" w:rsidRDefault="004D6215" w:rsidP="000B407B">
            <w:pPr>
              <w:spacing w:after="0" w:line="240" w:lineRule="auto"/>
              <w:rPr>
                <w:rFonts w:ascii="Times New Roman" w:eastAsia="Times New Roman" w:hAnsi="Times New Roman" w:cs="Times New Roman"/>
                <w:highlight w:val="yellow"/>
                <w:lang w:eastAsia="ru-RU"/>
              </w:rPr>
            </w:pPr>
          </w:p>
        </w:tc>
      </w:tr>
      <w:tr w:rsidR="00D46362" w:rsidRPr="00C754D3" w14:paraId="5FA454DA" w14:textId="77777777" w:rsidTr="00F93BA1">
        <w:trPr>
          <w:trHeight w:val="355"/>
        </w:trPr>
        <w:tc>
          <w:tcPr>
            <w:tcW w:w="709" w:type="dxa"/>
            <w:gridSpan w:val="2"/>
            <w:vMerge w:val="restart"/>
            <w:tcBorders>
              <w:top w:val="single" w:sz="4" w:space="0" w:color="auto"/>
              <w:left w:val="single" w:sz="4" w:space="0" w:color="auto"/>
              <w:right w:val="single" w:sz="4" w:space="0" w:color="auto"/>
            </w:tcBorders>
          </w:tcPr>
          <w:p w14:paraId="2D158087" w14:textId="77777777" w:rsidR="00D46362" w:rsidRPr="007E03D2" w:rsidRDefault="00D46362" w:rsidP="007E03D2">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F30E4A0" w14:textId="4F57D358" w:rsidR="00D46362" w:rsidRPr="007E03D2" w:rsidRDefault="00D46362"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10.18. Централизованные расходы на увеличение ст</w:t>
            </w:r>
            <w:r w:rsidRPr="007E03D2">
              <w:rPr>
                <w:rFonts w:ascii="Times New Roman" w:hAnsi="Times New Roman" w:cs="Times New Roman"/>
              </w:rPr>
              <w:t>о</w:t>
            </w:r>
            <w:r w:rsidRPr="007E03D2">
              <w:rPr>
                <w:rFonts w:ascii="Times New Roman" w:hAnsi="Times New Roman" w:cs="Times New Roman"/>
              </w:rPr>
              <w:t>имости основных средств</w:t>
            </w:r>
          </w:p>
        </w:tc>
        <w:tc>
          <w:tcPr>
            <w:tcW w:w="994" w:type="dxa"/>
            <w:tcBorders>
              <w:top w:val="single" w:sz="4" w:space="0" w:color="auto"/>
              <w:left w:val="single" w:sz="4" w:space="0" w:color="auto"/>
              <w:bottom w:val="single" w:sz="4" w:space="0" w:color="auto"/>
              <w:right w:val="single" w:sz="4" w:space="0" w:color="auto"/>
            </w:tcBorders>
            <w:hideMark/>
          </w:tcPr>
          <w:p w14:paraId="71BFC628" w14:textId="26B5FD46" w:rsidR="00D46362" w:rsidRPr="00D04104" w:rsidRDefault="00D4636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521EC48" w14:textId="68F2793C" w:rsidR="00D46362" w:rsidRPr="00D04104" w:rsidRDefault="00D4636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63 046,38</w:t>
            </w:r>
          </w:p>
        </w:tc>
        <w:tc>
          <w:tcPr>
            <w:tcW w:w="1561" w:type="dxa"/>
            <w:tcBorders>
              <w:top w:val="single" w:sz="4" w:space="0" w:color="auto"/>
              <w:left w:val="single" w:sz="4" w:space="0" w:color="auto"/>
              <w:bottom w:val="single" w:sz="4" w:space="0" w:color="auto"/>
              <w:right w:val="single" w:sz="4" w:space="0" w:color="auto"/>
            </w:tcBorders>
            <w:hideMark/>
          </w:tcPr>
          <w:p w14:paraId="61727AD1" w14:textId="6243E8E9" w:rsidR="00D46362" w:rsidRPr="00D04104" w:rsidRDefault="00D4636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59 800,83</w:t>
            </w:r>
          </w:p>
        </w:tc>
        <w:tc>
          <w:tcPr>
            <w:tcW w:w="709" w:type="dxa"/>
            <w:tcBorders>
              <w:top w:val="single" w:sz="4" w:space="0" w:color="auto"/>
              <w:left w:val="single" w:sz="4" w:space="0" w:color="auto"/>
              <w:bottom w:val="single" w:sz="4" w:space="0" w:color="auto"/>
              <w:right w:val="single" w:sz="4" w:space="0" w:color="auto"/>
            </w:tcBorders>
            <w:hideMark/>
          </w:tcPr>
          <w:p w14:paraId="7FDE9D02" w14:textId="747E1EF7" w:rsidR="00D46362" w:rsidRPr="00D04104" w:rsidRDefault="00D4636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94,9</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84D7C3F" w14:textId="768D5F95" w:rsidR="00D46362" w:rsidRPr="00C754D3" w:rsidRDefault="00D46362" w:rsidP="00233696">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D46362" w:rsidRPr="00C754D3" w14:paraId="1833A15F" w14:textId="77777777" w:rsidTr="00F93BA1">
        <w:trPr>
          <w:trHeight w:val="355"/>
        </w:trPr>
        <w:tc>
          <w:tcPr>
            <w:tcW w:w="709" w:type="dxa"/>
            <w:gridSpan w:val="2"/>
            <w:vMerge/>
            <w:tcBorders>
              <w:left w:val="single" w:sz="4" w:space="0" w:color="auto"/>
              <w:bottom w:val="single" w:sz="4" w:space="0" w:color="auto"/>
              <w:right w:val="single" w:sz="4" w:space="0" w:color="auto"/>
            </w:tcBorders>
          </w:tcPr>
          <w:p w14:paraId="22E0270C" w14:textId="77777777" w:rsidR="00D46362" w:rsidRPr="007E03D2" w:rsidRDefault="00D46362"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E58127A" w14:textId="2CF089B8" w:rsidR="00D46362" w:rsidRPr="007E03D2" w:rsidRDefault="00D46362"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3C99FA5" w14:textId="5D3E700D" w:rsidR="00D46362" w:rsidRPr="00D04104" w:rsidRDefault="00D46362" w:rsidP="00D04104">
            <w:pPr>
              <w:pStyle w:val="ConsPlusNonformat"/>
              <w:shd w:val="clear" w:color="auto" w:fill="FFFFFF" w:themeFill="background1"/>
              <w:spacing w:line="254" w:lineRule="auto"/>
              <w:jc w:val="center"/>
              <w:rPr>
                <w:rFonts w:ascii="Times New Roman" w:hAnsi="Times New Roman" w:cs="Times New Roman"/>
                <w:b/>
                <w:color w:val="000000" w:themeColor="text1"/>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8FE6829" w14:textId="026BFBE0" w:rsidR="00D46362" w:rsidRPr="00D04104" w:rsidRDefault="00D4636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63 046,38</w:t>
            </w:r>
          </w:p>
        </w:tc>
        <w:tc>
          <w:tcPr>
            <w:tcW w:w="1561" w:type="dxa"/>
            <w:tcBorders>
              <w:top w:val="single" w:sz="4" w:space="0" w:color="auto"/>
              <w:left w:val="single" w:sz="4" w:space="0" w:color="auto"/>
              <w:bottom w:val="single" w:sz="4" w:space="0" w:color="auto"/>
              <w:right w:val="single" w:sz="4" w:space="0" w:color="auto"/>
            </w:tcBorders>
            <w:hideMark/>
          </w:tcPr>
          <w:p w14:paraId="52EEEA53" w14:textId="3AFABD17" w:rsidR="00D46362" w:rsidRPr="00D04104" w:rsidRDefault="00D4636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59 800,83</w:t>
            </w:r>
          </w:p>
        </w:tc>
        <w:tc>
          <w:tcPr>
            <w:tcW w:w="709" w:type="dxa"/>
            <w:tcBorders>
              <w:top w:val="single" w:sz="4" w:space="0" w:color="auto"/>
              <w:left w:val="single" w:sz="4" w:space="0" w:color="auto"/>
              <w:bottom w:val="single" w:sz="4" w:space="0" w:color="auto"/>
              <w:right w:val="single" w:sz="4" w:space="0" w:color="auto"/>
            </w:tcBorders>
            <w:hideMark/>
          </w:tcPr>
          <w:p w14:paraId="32A04EB1" w14:textId="4802D39A" w:rsidR="00D46362" w:rsidRPr="00D04104" w:rsidRDefault="00D4636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94,9</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AF79C4A" w14:textId="77777777" w:rsidR="00D46362" w:rsidRPr="00C754D3" w:rsidRDefault="00D46362" w:rsidP="000B407B">
            <w:pPr>
              <w:spacing w:after="0" w:line="240" w:lineRule="auto"/>
              <w:rPr>
                <w:rFonts w:ascii="Times New Roman" w:eastAsia="Times New Roman" w:hAnsi="Times New Roman" w:cs="Times New Roman"/>
                <w:highlight w:val="yellow"/>
                <w:lang w:eastAsia="ru-RU"/>
              </w:rPr>
            </w:pPr>
          </w:p>
        </w:tc>
      </w:tr>
      <w:tr w:rsidR="00D46362" w:rsidRPr="00C754D3" w14:paraId="32B2D093" w14:textId="77777777" w:rsidTr="00F93BA1">
        <w:trPr>
          <w:trHeight w:val="320"/>
        </w:trPr>
        <w:tc>
          <w:tcPr>
            <w:tcW w:w="709" w:type="dxa"/>
            <w:gridSpan w:val="2"/>
            <w:vMerge w:val="restart"/>
            <w:tcBorders>
              <w:top w:val="single" w:sz="4" w:space="0" w:color="auto"/>
              <w:left w:val="single" w:sz="4" w:space="0" w:color="auto"/>
              <w:right w:val="single" w:sz="4" w:space="0" w:color="auto"/>
            </w:tcBorders>
          </w:tcPr>
          <w:p w14:paraId="1582D12D" w14:textId="77777777" w:rsidR="00D46362" w:rsidRPr="007E03D2" w:rsidRDefault="00D46362"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C8D143C" w14:textId="0FDE9ED4" w:rsidR="00D46362" w:rsidRPr="007E03D2" w:rsidRDefault="00D46362" w:rsidP="007E03D2">
            <w:pPr>
              <w:shd w:val="clear" w:color="auto" w:fill="FFFFFF" w:themeFill="background1"/>
              <w:spacing w:after="0" w:line="240" w:lineRule="auto"/>
              <w:contextualSpacing/>
              <w:jc w:val="both"/>
              <w:rPr>
                <w:rFonts w:ascii="Times New Roman" w:hAnsi="Times New Roman" w:cs="Times New Roman"/>
                <w:b/>
              </w:rPr>
            </w:pPr>
            <w:r w:rsidRPr="007E03D2">
              <w:rPr>
                <w:rFonts w:ascii="Times New Roman" w:hAnsi="Times New Roman" w:cs="Times New Roman"/>
              </w:rPr>
              <w:t>10.19. Централизованные расходы на строительство, на текущий и капитальный ремонт, приобретение стр</w:t>
            </w:r>
            <w:r w:rsidRPr="007E03D2">
              <w:rPr>
                <w:rFonts w:ascii="Times New Roman" w:hAnsi="Times New Roman" w:cs="Times New Roman"/>
              </w:rPr>
              <w:t>о</w:t>
            </w:r>
            <w:r w:rsidRPr="007E03D2">
              <w:rPr>
                <w:rFonts w:ascii="Times New Roman" w:hAnsi="Times New Roman" w:cs="Times New Roman"/>
              </w:rPr>
              <w:t>ительных материалов учр</w:t>
            </w:r>
            <w:r w:rsidRPr="007E03D2">
              <w:rPr>
                <w:rFonts w:ascii="Times New Roman" w:hAnsi="Times New Roman" w:cs="Times New Roman"/>
              </w:rPr>
              <w:t>е</w:t>
            </w:r>
            <w:r w:rsidRPr="007E03D2">
              <w:rPr>
                <w:rFonts w:ascii="Times New Roman" w:hAnsi="Times New Roman" w:cs="Times New Roman"/>
              </w:rPr>
              <w:t>ждений здравоохранения</w:t>
            </w:r>
          </w:p>
        </w:tc>
        <w:tc>
          <w:tcPr>
            <w:tcW w:w="994" w:type="dxa"/>
            <w:tcBorders>
              <w:top w:val="single" w:sz="4" w:space="0" w:color="auto"/>
              <w:left w:val="single" w:sz="4" w:space="0" w:color="auto"/>
              <w:bottom w:val="single" w:sz="4" w:space="0" w:color="auto"/>
              <w:right w:val="single" w:sz="4" w:space="0" w:color="auto"/>
            </w:tcBorders>
            <w:hideMark/>
          </w:tcPr>
          <w:p w14:paraId="4B4E388F" w14:textId="650A48EA" w:rsidR="00D46362" w:rsidRPr="00D04104" w:rsidRDefault="00D46362"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2DC9C0B" w14:textId="40C4AFE1" w:rsidR="00D46362" w:rsidRPr="00D04104" w:rsidRDefault="00D4636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10 362,04</w:t>
            </w:r>
          </w:p>
        </w:tc>
        <w:tc>
          <w:tcPr>
            <w:tcW w:w="1561" w:type="dxa"/>
            <w:tcBorders>
              <w:top w:val="single" w:sz="4" w:space="0" w:color="auto"/>
              <w:left w:val="single" w:sz="4" w:space="0" w:color="auto"/>
              <w:bottom w:val="single" w:sz="4" w:space="0" w:color="auto"/>
              <w:right w:val="single" w:sz="4" w:space="0" w:color="auto"/>
            </w:tcBorders>
            <w:hideMark/>
          </w:tcPr>
          <w:p w14:paraId="345B2086" w14:textId="02E3EE15" w:rsidR="00D46362" w:rsidRPr="00D04104" w:rsidRDefault="00D4636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5 731,67</w:t>
            </w:r>
          </w:p>
        </w:tc>
        <w:tc>
          <w:tcPr>
            <w:tcW w:w="709" w:type="dxa"/>
            <w:tcBorders>
              <w:top w:val="single" w:sz="4" w:space="0" w:color="auto"/>
              <w:left w:val="single" w:sz="4" w:space="0" w:color="auto"/>
              <w:bottom w:val="single" w:sz="4" w:space="0" w:color="auto"/>
              <w:right w:val="single" w:sz="4" w:space="0" w:color="auto"/>
            </w:tcBorders>
            <w:hideMark/>
          </w:tcPr>
          <w:p w14:paraId="26FB75F2" w14:textId="686108B9" w:rsidR="00D46362" w:rsidRPr="00D04104" w:rsidRDefault="00D4636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55,3</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17E88069" w14:textId="1FB17976" w:rsidR="00D46362" w:rsidRPr="00C754D3" w:rsidRDefault="00D46362" w:rsidP="00233696">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C754D3">
              <w:rPr>
                <w:rFonts w:ascii="Times New Roman" w:hAnsi="Times New Roman" w:cs="Times New Roman"/>
                <w:b/>
                <w:highlight w:val="yellow"/>
              </w:rPr>
              <w:t>Выполнено.</w:t>
            </w:r>
          </w:p>
          <w:p w14:paraId="1148D8D3" w14:textId="2CB49DD2" w:rsidR="00D46362" w:rsidRPr="00C754D3" w:rsidRDefault="00D46362"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D46362" w:rsidRPr="00C754D3" w14:paraId="3FBF0880" w14:textId="77777777" w:rsidTr="00F93BA1">
        <w:trPr>
          <w:trHeight w:val="70"/>
        </w:trPr>
        <w:tc>
          <w:tcPr>
            <w:tcW w:w="709" w:type="dxa"/>
            <w:gridSpan w:val="2"/>
            <w:vMerge/>
            <w:tcBorders>
              <w:left w:val="single" w:sz="4" w:space="0" w:color="auto"/>
              <w:bottom w:val="single" w:sz="4" w:space="0" w:color="auto"/>
              <w:right w:val="single" w:sz="4" w:space="0" w:color="auto"/>
            </w:tcBorders>
          </w:tcPr>
          <w:p w14:paraId="3A815C46" w14:textId="77777777" w:rsidR="00D46362" w:rsidRPr="007E03D2" w:rsidRDefault="00D46362" w:rsidP="007E03D2">
            <w:pPr>
              <w:spacing w:after="0" w:line="240" w:lineRule="auto"/>
              <w:jc w:val="both"/>
              <w:rPr>
                <w:rFonts w:ascii="Times New Roman" w:hAnsi="Times New Roman" w:cs="Times New Roman"/>
                <w:b/>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10F85A8B" w14:textId="569F5B60" w:rsidR="00D46362" w:rsidRPr="007E03D2" w:rsidRDefault="00D46362" w:rsidP="007E03D2">
            <w:pPr>
              <w:spacing w:after="0" w:line="240" w:lineRule="auto"/>
              <w:jc w:val="both"/>
              <w:rPr>
                <w:rFonts w:ascii="Times New Roman" w:hAnsi="Times New Roman" w:cs="Times New Roman"/>
                <w:b/>
              </w:rPr>
            </w:pPr>
          </w:p>
        </w:tc>
        <w:tc>
          <w:tcPr>
            <w:tcW w:w="994" w:type="dxa"/>
            <w:tcBorders>
              <w:top w:val="single" w:sz="4" w:space="0" w:color="auto"/>
              <w:left w:val="single" w:sz="4" w:space="0" w:color="auto"/>
              <w:bottom w:val="single" w:sz="4" w:space="0" w:color="auto"/>
              <w:right w:val="single" w:sz="4" w:space="0" w:color="auto"/>
            </w:tcBorders>
            <w:hideMark/>
          </w:tcPr>
          <w:p w14:paraId="22B63062" w14:textId="0E8A0377" w:rsidR="00D46362" w:rsidRPr="00D04104" w:rsidRDefault="00D46362"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426AE7AF" w14:textId="093C31D8" w:rsidR="00D46362" w:rsidRPr="00D04104" w:rsidRDefault="00D4636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10 362,04</w:t>
            </w:r>
          </w:p>
        </w:tc>
        <w:tc>
          <w:tcPr>
            <w:tcW w:w="1561" w:type="dxa"/>
            <w:tcBorders>
              <w:top w:val="single" w:sz="4" w:space="0" w:color="auto"/>
              <w:left w:val="single" w:sz="4" w:space="0" w:color="auto"/>
              <w:bottom w:val="single" w:sz="4" w:space="0" w:color="auto"/>
              <w:right w:val="single" w:sz="4" w:space="0" w:color="auto"/>
            </w:tcBorders>
            <w:hideMark/>
          </w:tcPr>
          <w:p w14:paraId="1A46F460" w14:textId="699A0630" w:rsidR="00D46362" w:rsidRPr="00D04104" w:rsidRDefault="00D4636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5 731,67</w:t>
            </w:r>
          </w:p>
        </w:tc>
        <w:tc>
          <w:tcPr>
            <w:tcW w:w="709" w:type="dxa"/>
            <w:tcBorders>
              <w:top w:val="single" w:sz="4" w:space="0" w:color="auto"/>
              <w:left w:val="single" w:sz="4" w:space="0" w:color="auto"/>
              <w:bottom w:val="single" w:sz="4" w:space="0" w:color="auto"/>
              <w:right w:val="single" w:sz="4" w:space="0" w:color="auto"/>
            </w:tcBorders>
            <w:hideMark/>
          </w:tcPr>
          <w:p w14:paraId="2F19CB83" w14:textId="09F2F5B4" w:rsidR="00D46362" w:rsidRPr="00D04104" w:rsidRDefault="00D4636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55,3</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BA122C1" w14:textId="77777777" w:rsidR="00D46362" w:rsidRPr="00C754D3" w:rsidRDefault="00D46362" w:rsidP="000B407B">
            <w:pPr>
              <w:spacing w:after="0" w:line="240" w:lineRule="auto"/>
              <w:rPr>
                <w:rFonts w:ascii="Times New Roman" w:eastAsia="Times New Roman" w:hAnsi="Times New Roman" w:cs="Times New Roman"/>
                <w:b/>
                <w:highlight w:val="yellow"/>
                <w:lang w:eastAsia="ru-RU"/>
              </w:rPr>
            </w:pPr>
          </w:p>
        </w:tc>
      </w:tr>
      <w:tr w:rsidR="00F71A98" w:rsidRPr="00C754D3" w14:paraId="2D1A076A" w14:textId="77777777" w:rsidTr="00F93BA1">
        <w:trPr>
          <w:trHeight w:val="263"/>
        </w:trPr>
        <w:tc>
          <w:tcPr>
            <w:tcW w:w="709" w:type="dxa"/>
            <w:gridSpan w:val="2"/>
            <w:vMerge w:val="restart"/>
            <w:tcBorders>
              <w:top w:val="single" w:sz="4" w:space="0" w:color="auto"/>
              <w:left w:val="single" w:sz="4" w:space="0" w:color="auto"/>
              <w:right w:val="single" w:sz="4" w:space="0" w:color="auto"/>
            </w:tcBorders>
          </w:tcPr>
          <w:p w14:paraId="1C93ACBA" w14:textId="77777777" w:rsidR="00F71A98" w:rsidRPr="007E03D2" w:rsidRDefault="00F71A98"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672C629" w14:textId="1694E689" w:rsidR="00F71A98" w:rsidRPr="007E03D2" w:rsidRDefault="00F71A98"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10.20. Централизованные расходы на отправку бол</w:t>
            </w:r>
            <w:r w:rsidRPr="007E03D2">
              <w:rPr>
                <w:rFonts w:ascii="Times New Roman" w:hAnsi="Times New Roman" w:cs="Times New Roman"/>
              </w:rPr>
              <w:t>ь</w:t>
            </w:r>
            <w:r w:rsidRPr="007E03D2">
              <w:rPr>
                <w:rFonts w:ascii="Times New Roman" w:hAnsi="Times New Roman" w:cs="Times New Roman"/>
              </w:rPr>
              <w:t>ных на лечение за пределы республики</w:t>
            </w:r>
          </w:p>
        </w:tc>
        <w:tc>
          <w:tcPr>
            <w:tcW w:w="994" w:type="dxa"/>
            <w:tcBorders>
              <w:top w:val="single" w:sz="4" w:space="0" w:color="auto"/>
              <w:left w:val="single" w:sz="4" w:space="0" w:color="auto"/>
              <w:bottom w:val="single" w:sz="4" w:space="0" w:color="auto"/>
              <w:right w:val="single" w:sz="4" w:space="0" w:color="auto"/>
            </w:tcBorders>
            <w:hideMark/>
          </w:tcPr>
          <w:p w14:paraId="1C28CE04" w14:textId="000A306D" w:rsidR="00F71A98" w:rsidRPr="00D04104" w:rsidRDefault="00F71A98"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4742EFE" w14:textId="23054CB2" w:rsidR="00F71A98" w:rsidRPr="00D04104" w:rsidRDefault="00F71A98"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29 829,0</w:t>
            </w:r>
          </w:p>
        </w:tc>
        <w:tc>
          <w:tcPr>
            <w:tcW w:w="1561" w:type="dxa"/>
            <w:tcBorders>
              <w:top w:val="single" w:sz="4" w:space="0" w:color="auto"/>
              <w:left w:val="single" w:sz="4" w:space="0" w:color="auto"/>
              <w:bottom w:val="single" w:sz="4" w:space="0" w:color="auto"/>
              <w:right w:val="single" w:sz="4" w:space="0" w:color="auto"/>
            </w:tcBorders>
            <w:hideMark/>
          </w:tcPr>
          <w:p w14:paraId="583BA14F" w14:textId="70B05709" w:rsidR="00F71A98" w:rsidRPr="00D04104" w:rsidRDefault="00F71A98"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29 829,0</w:t>
            </w:r>
          </w:p>
        </w:tc>
        <w:tc>
          <w:tcPr>
            <w:tcW w:w="709" w:type="dxa"/>
            <w:tcBorders>
              <w:top w:val="single" w:sz="4" w:space="0" w:color="auto"/>
              <w:left w:val="single" w:sz="4" w:space="0" w:color="auto"/>
              <w:bottom w:val="single" w:sz="4" w:space="0" w:color="auto"/>
              <w:right w:val="single" w:sz="4" w:space="0" w:color="auto"/>
            </w:tcBorders>
            <w:hideMark/>
          </w:tcPr>
          <w:p w14:paraId="02A84824" w14:textId="22632CEA" w:rsidR="00F71A98" w:rsidRPr="00D04104" w:rsidRDefault="00F71A98"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CE44AE6" w14:textId="1E0E7BEB" w:rsidR="00F71A98" w:rsidRPr="00C754D3" w:rsidRDefault="00F71A98"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hAnsi="Times New Roman" w:cs="Times New Roman"/>
                <w:b/>
                <w:highlight w:val="yellow"/>
              </w:rPr>
              <w:t>Выполнено.</w:t>
            </w:r>
          </w:p>
        </w:tc>
      </w:tr>
      <w:tr w:rsidR="00F71A98" w:rsidRPr="00C754D3" w14:paraId="55BD41E8" w14:textId="77777777" w:rsidTr="00F93BA1">
        <w:trPr>
          <w:trHeight w:val="339"/>
        </w:trPr>
        <w:tc>
          <w:tcPr>
            <w:tcW w:w="709" w:type="dxa"/>
            <w:gridSpan w:val="2"/>
            <w:vMerge/>
            <w:tcBorders>
              <w:left w:val="single" w:sz="4" w:space="0" w:color="auto"/>
              <w:bottom w:val="single" w:sz="4" w:space="0" w:color="auto"/>
              <w:right w:val="single" w:sz="4" w:space="0" w:color="auto"/>
            </w:tcBorders>
          </w:tcPr>
          <w:p w14:paraId="493B6924" w14:textId="77777777" w:rsidR="00F71A98" w:rsidRPr="007E03D2" w:rsidRDefault="00F71A98"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A9B3E45" w14:textId="6856139D" w:rsidR="00F71A98" w:rsidRPr="007E03D2" w:rsidRDefault="00F71A98"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10B0C6AE" w14:textId="2271929A" w:rsidR="00F71A98" w:rsidRPr="00D04104" w:rsidRDefault="00F71A98"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68C2C8B1" w14:textId="1C9E1FBD" w:rsidR="00F71A98" w:rsidRPr="00D04104" w:rsidRDefault="00F71A98"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29 829,0</w:t>
            </w:r>
          </w:p>
        </w:tc>
        <w:tc>
          <w:tcPr>
            <w:tcW w:w="1561" w:type="dxa"/>
            <w:tcBorders>
              <w:top w:val="single" w:sz="4" w:space="0" w:color="auto"/>
              <w:left w:val="single" w:sz="4" w:space="0" w:color="auto"/>
              <w:bottom w:val="single" w:sz="4" w:space="0" w:color="auto"/>
              <w:right w:val="single" w:sz="4" w:space="0" w:color="auto"/>
            </w:tcBorders>
            <w:hideMark/>
          </w:tcPr>
          <w:p w14:paraId="139A1315" w14:textId="69956AF7" w:rsidR="00F71A98" w:rsidRPr="00D04104" w:rsidRDefault="00F71A98"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29 829,0</w:t>
            </w:r>
          </w:p>
        </w:tc>
        <w:tc>
          <w:tcPr>
            <w:tcW w:w="709" w:type="dxa"/>
            <w:tcBorders>
              <w:top w:val="single" w:sz="4" w:space="0" w:color="auto"/>
              <w:left w:val="single" w:sz="4" w:space="0" w:color="auto"/>
              <w:bottom w:val="single" w:sz="4" w:space="0" w:color="auto"/>
              <w:right w:val="single" w:sz="4" w:space="0" w:color="auto"/>
            </w:tcBorders>
            <w:hideMark/>
          </w:tcPr>
          <w:p w14:paraId="18DACBDF" w14:textId="32FB8389" w:rsidR="00F71A98" w:rsidRPr="00D04104" w:rsidRDefault="00F71A98"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CCBE92E" w14:textId="77777777" w:rsidR="00F71A98" w:rsidRPr="00C754D3" w:rsidRDefault="00F71A98" w:rsidP="000B407B">
            <w:pPr>
              <w:spacing w:after="0" w:line="240" w:lineRule="auto"/>
              <w:rPr>
                <w:rFonts w:ascii="Times New Roman" w:eastAsia="Times New Roman" w:hAnsi="Times New Roman" w:cs="Times New Roman"/>
                <w:highlight w:val="yellow"/>
                <w:lang w:eastAsia="ru-RU"/>
              </w:rPr>
            </w:pPr>
          </w:p>
        </w:tc>
      </w:tr>
      <w:tr w:rsidR="00E228CD" w:rsidRPr="00C754D3" w14:paraId="09339081" w14:textId="77777777" w:rsidTr="00F93BA1">
        <w:trPr>
          <w:trHeight w:val="317"/>
        </w:trPr>
        <w:tc>
          <w:tcPr>
            <w:tcW w:w="709" w:type="dxa"/>
            <w:gridSpan w:val="2"/>
            <w:vMerge w:val="restart"/>
            <w:tcBorders>
              <w:top w:val="single" w:sz="4" w:space="0" w:color="auto"/>
              <w:left w:val="single" w:sz="4" w:space="0" w:color="auto"/>
              <w:right w:val="single" w:sz="4" w:space="0" w:color="auto"/>
            </w:tcBorders>
          </w:tcPr>
          <w:p w14:paraId="5BB00334" w14:textId="77777777" w:rsidR="00E228CD" w:rsidRPr="007E03D2" w:rsidRDefault="00E228CD"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89643F6" w14:textId="2648CAF1" w:rsidR="00E228CD" w:rsidRPr="007E03D2" w:rsidRDefault="00E228CD"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10.21. Централизованные расходы на приобретение медикаментов</w:t>
            </w:r>
          </w:p>
        </w:tc>
        <w:tc>
          <w:tcPr>
            <w:tcW w:w="994" w:type="dxa"/>
            <w:tcBorders>
              <w:top w:val="single" w:sz="4" w:space="0" w:color="auto"/>
              <w:left w:val="single" w:sz="4" w:space="0" w:color="auto"/>
              <w:bottom w:val="single" w:sz="4" w:space="0" w:color="auto"/>
              <w:right w:val="single" w:sz="4" w:space="0" w:color="auto"/>
            </w:tcBorders>
            <w:hideMark/>
          </w:tcPr>
          <w:p w14:paraId="17BA16AD" w14:textId="45D4492B" w:rsidR="00E228CD" w:rsidRPr="00D04104" w:rsidRDefault="00E228C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904AA50" w14:textId="54563F35"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71 435,00</w:t>
            </w:r>
          </w:p>
        </w:tc>
        <w:tc>
          <w:tcPr>
            <w:tcW w:w="1561" w:type="dxa"/>
            <w:tcBorders>
              <w:top w:val="single" w:sz="4" w:space="0" w:color="auto"/>
              <w:left w:val="single" w:sz="4" w:space="0" w:color="auto"/>
              <w:bottom w:val="single" w:sz="4" w:space="0" w:color="auto"/>
              <w:right w:val="single" w:sz="4" w:space="0" w:color="auto"/>
            </w:tcBorders>
            <w:hideMark/>
          </w:tcPr>
          <w:p w14:paraId="23069322" w14:textId="70647913"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71 435,00</w:t>
            </w:r>
          </w:p>
        </w:tc>
        <w:tc>
          <w:tcPr>
            <w:tcW w:w="709" w:type="dxa"/>
            <w:tcBorders>
              <w:top w:val="single" w:sz="4" w:space="0" w:color="auto"/>
              <w:left w:val="single" w:sz="4" w:space="0" w:color="auto"/>
              <w:bottom w:val="single" w:sz="4" w:space="0" w:color="auto"/>
              <w:right w:val="single" w:sz="4" w:space="0" w:color="auto"/>
            </w:tcBorders>
            <w:hideMark/>
          </w:tcPr>
          <w:p w14:paraId="4E47518C" w14:textId="79699FC8" w:rsidR="00E228CD" w:rsidRPr="00D04104" w:rsidRDefault="00E228C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21104BAB" w14:textId="25B7FA6A" w:rsidR="00E228CD" w:rsidRPr="00C754D3" w:rsidRDefault="00E228CD"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hAnsi="Times New Roman" w:cs="Times New Roman"/>
                <w:b/>
                <w:highlight w:val="yellow"/>
              </w:rPr>
              <w:t>Выполнено.</w:t>
            </w:r>
          </w:p>
        </w:tc>
      </w:tr>
      <w:tr w:rsidR="00E228CD" w:rsidRPr="00C754D3" w14:paraId="0B77EB01" w14:textId="77777777" w:rsidTr="00F93BA1">
        <w:trPr>
          <w:trHeight w:val="366"/>
        </w:trPr>
        <w:tc>
          <w:tcPr>
            <w:tcW w:w="709" w:type="dxa"/>
            <w:gridSpan w:val="2"/>
            <w:vMerge/>
            <w:tcBorders>
              <w:left w:val="single" w:sz="4" w:space="0" w:color="auto"/>
              <w:bottom w:val="single" w:sz="4" w:space="0" w:color="auto"/>
              <w:right w:val="single" w:sz="4" w:space="0" w:color="auto"/>
            </w:tcBorders>
          </w:tcPr>
          <w:p w14:paraId="2E9AA469" w14:textId="77777777" w:rsidR="00E228CD" w:rsidRPr="007E03D2" w:rsidRDefault="00E228CD"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1A3B4CE1" w14:textId="0A77BD02" w:rsidR="00E228CD" w:rsidRPr="007E03D2" w:rsidRDefault="00E228CD"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70010710" w14:textId="49639EAC" w:rsidR="00E228CD" w:rsidRPr="00D04104" w:rsidRDefault="00E228C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278DAE9" w14:textId="40F50D5E"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71 435,00</w:t>
            </w:r>
          </w:p>
        </w:tc>
        <w:tc>
          <w:tcPr>
            <w:tcW w:w="1561" w:type="dxa"/>
            <w:tcBorders>
              <w:top w:val="single" w:sz="4" w:space="0" w:color="auto"/>
              <w:left w:val="single" w:sz="4" w:space="0" w:color="auto"/>
              <w:bottom w:val="single" w:sz="4" w:space="0" w:color="auto"/>
              <w:right w:val="single" w:sz="4" w:space="0" w:color="auto"/>
            </w:tcBorders>
            <w:hideMark/>
          </w:tcPr>
          <w:p w14:paraId="2172FE47" w14:textId="11282714"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71 435,00</w:t>
            </w:r>
          </w:p>
        </w:tc>
        <w:tc>
          <w:tcPr>
            <w:tcW w:w="709" w:type="dxa"/>
            <w:tcBorders>
              <w:top w:val="single" w:sz="4" w:space="0" w:color="auto"/>
              <w:left w:val="single" w:sz="4" w:space="0" w:color="auto"/>
              <w:bottom w:val="single" w:sz="4" w:space="0" w:color="auto"/>
              <w:right w:val="single" w:sz="4" w:space="0" w:color="auto"/>
            </w:tcBorders>
            <w:hideMark/>
          </w:tcPr>
          <w:p w14:paraId="5391B758" w14:textId="79F6BB10" w:rsidR="00E228CD" w:rsidRPr="00D04104" w:rsidRDefault="00E228C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183384BC" w14:textId="77777777" w:rsidR="00E228CD" w:rsidRPr="00C754D3" w:rsidRDefault="00E228CD" w:rsidP="000B407B">
            <w:pPr>
              <w:spacing w:after="0" w:line="240" w:lineRule="auto"/>
              <w:rPr>
                <w:rFonts w:ascii="Times New Roman" w:eastAsia="Times New Roman" w:hAnsi="Times New Roman" w:cs="Times New Roman"/>
                <w:highlight w:val="yellow"/>
                <w:lang w:eastAsia="ru-RU"/>
              </w:rPr>
            </w:pPr>
          </w:p>
        </w:tc>
      </w:tr>
      <w:tr w:rsidR="00E228CD" w:rsidRPr="00C754D3" w14:paraId="5CB6998D" w14:textId="77777777" w:rsidTr="00F93BA1">
        <w:trPr>
          <w:trHeight w:val="380"/>
        </w:trPr>
        <w:tc>
          <w:tcPr>
            <w:tcW w:w="709" w:type="dxa"/>
            <w:gridSpan w:val="2"/>
            <w:vMerge w:val="restart"/>
            <w:tcBorders>
              <w:top w:val="single" w:sz="4" w:space="0" w:color="auto"/>
              <w:left w:val="single" w:sz="4" w:space="0" w:color="auto"/>
              <w:right w:val="single" w:sz="4" w:space="0" w:color="auto"/>
            </w:tcBorders>
          </w:tcPr>
          <w:p w14:paraId="4C6051B3" w14:textId="77777777" w:rsidR="00E228CD" w:rsidRPr="007E03D2" w:rsidRDefault="00E228CD"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127F3C83" w14:textId="5BA30856" w:rsidR="00E228CD" w:rsidRPr="007E03D2" w:rsidRDefault="00E228CD"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10.22. Лекарственное обе</w:t>
            </w:r>
            <w:r w:rsidRPr="007E03D2">
              <w:rPr>
                <w:rFonts w:ascii="Times New Roman" w:hAnsi="Times New Roman" w:cs="Times New Roman"/>
              </w:rPr>
              <w:t>с</w:t>
            </w:r>
            <w:r w:rsidRPr="007E03D2">
              <w:rPr>
                <w:rFonts w:ascii="Times New Roman" w:hAnsi="Times New Roman" w:cs="Times New Roman"/>
              </w:rPr>
              <w:t>печение для лечения пац</w:t>
            </w:r>
            <w:r w:rsidRPr="007E03D2">
              <w:rPr>
                <w:rFonts w:ascii="Times New Roman" w:hAnsi="Times New Roman" w:cs="Times New Roman"/>
              </w:rPr>
              <w:t>и</w:t>
            </w:r>
            <w:r w:rsidRPr="007E03D2">
              <w:rPr>
                <w:rFonts w:ascii="Times New Roman" w:hAnsi="Times New Roman" w:cs="Times New Roman"/>
              </w:rPr>
              <w:t>ентов с хроническими в</w:t>
            </w:r>
            <w:r w:rsidRPr="007E03D2">
              <w:rPr>
                <w:rFonts w:ascii="Times New Roman" w:hAnsi="Times New Roman" w:cs="Times New Roman"/>
              </w:rPr>
              <w:t>и</w:t>
            </w:r>
            <w:r w:rsidRPr="007E03D2">
              <w:rPr>
                <w:rFonts w:ascii="Times New Roman" w:hAnsi="Times New Roman" w:cs="Times New Roman"/>
              </w:rPr>
              <w:t>русными гепатитами</w:t>
            </w:r>
          </w:p>
        </w:tc>
        <w:tc>
          <w:tcPr>
            <w:tcW w:w="994" w:type="dxa"/>
            <w:tcBorders>
              <w:top w:val="single" w:sz="4" w:space="0" w:color="auto"/>
              <w:left w:val="single" w:sz="4" w:space="0" w:color="auto"/>
              <w:bottom w:val="single" w:sz="4" w:space="0" w:color="auto"/>
              <w:right w:val="single" w:sz="4" w:space="0" w:color="auto"/>
            </w:tcBorders>
            <w:hideMark/>
          </w:tcPr>
          <w:p w14:paraId="36413B71" w14:textId="6B030EDF" w:rsidR="00E228CD" w:rsidRPr="00D04104" w:rsidRDefault="00E228C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F922D52" w14:textId="13799BCE"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7 603,00</w:t>
            </w:r>
          </w:p>
        </w:tc>
        <w:tc>
          <w:tcPr>
            <w:tcW w:w="1561" w:type="dxa"/>
            <w:tcBorders>
              <w:top w:val="single" w:sz="4" w:space="0" w:color="auto"/>
              <w:left w:val="single" w:sz="4" w:space="0" w:color="auto"/>
              <w:bottom w:val="single" w:sz="4" w:space="0" w:color="auto"/>
              <w:right w:val="single" w:sz="4" w:space="0" w:color="auto"/>
            </w:tcBorders>
            <w:hideMark/>
          </w:tcPr>
          <w:p w14:paraId="25E1A9BD" w14:textId="2A14F9A1"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7 603,00</w:t>
            </w:r>
          </w:p>
        </w:tc>
        <w:tc>
          <w:tcPr>
            <w:tcW w:w="709" w:type="dxa"/>
            <w:tcBorders>
              <w:top w:val="single" w:sz="4" w:space="0" w:color="auto"/>
              <w:left w:val="single" w:sz="4" w:space="0" w:color="auto"/>
              <w:bottom w:val="single" w:sz="4" w:space="0" w:color="auto"/>
              <w:right w:val="single" w:sz="4" w:space="0" w:color="auto"/>
            </w:tcBorders>
            <w:hideMark/>
          </w:tcPr>
          <w:p w14:paraId="5D397061" w14:textId="41A5FE8D" w:rsidR="00E228CD" w:rsidRPr="00D04104" w:rsidRDefault="00E228C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33AFDFA" w14:textId="69A623CA" w:rsidR="00E228CD" w:rsidRPr="00C754D3" w:rsidRDefault="00E228CD" w:rsidP="00233696">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C754D3">
              <w:rPr>
                <w:rFonts w:ascii="Times New Roman" w:hAnsi="Times New Roman" w:cs="Times New Roman"/>
                <w:b/>
                <w:highlight w:val="yellow"/>
              </w:rPr>
              <w:t>Выполнено.</w:t>
            </w:r>
          </w:p>
          <w:p w14:paraId="316076B4" w14:textId="73E4A855" w:rsidR="00E228CD" w:rsidRPr="00C754D3" w:rsidRDefault="00E228CD" w:rsidP="000B407B">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E228CD" w:rsidRPr="00C754D3" w14:paraId="3ECA385D" w14:textId="77777777" w:rsidTr="00F93BA1">
        <w:trPr>
          <w:trHeight w:val="380"/>
        </w:trPr>
        <w:tc>
          <w:tcPr>
            <w:tcW w:w="709" w:type="dxa"/>
            <w:gridSpan w:val="2"/>
            <w:vMerge/>
            <w:tcBorders>
              <w:left w:val="single" w:sz="4" w:space="0" w:color="auto"/>
              <w:right w:val="single" w:sz="4" w:space="0" w:color="auto"/>
            </w:tcBorders>
          </w:tcPr>
          <w:p w14:paraId="5EF96668" w14:textId="77777777" w:rsidR="00E228CD" w:rsidRPr="007E03D2" w:rsidRDefault="00E228CD"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642D9EF8" w14:textId="262B1CB7" w:rsidR="00E228CD" w:rsidRPr="007E03D2" w:rsidRDefault="00E228CD"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5388DC0" w14:textId="1A41F9F9" w:rsidR="00E228CD" w:rsidRPr="00D04104" w:rsidRDefault="00E228C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25A2C9AE" w14:textId="06EFE6A4"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7 603,00</w:t>
            </w:r>
          </w:p>
        </w:tc>
        <w:tc>
          <w:tcPr>
            <w:tcW w:w="1561" w:type="dxa"/>
            <w:tcBorders>
              <w:top w:val="single" w:sz="4" w:space="0" w:color="auto"/>
              <w:left w:val="single" w:sz="4" w:space="0" w:color="auto"/>
              <w:bottom w:val="single" w:sz="4" w:space="0" w:color="auto"/>
              <w:right w:val="single" w:sz="4" w:space="0" w:color="auto"/>
            </w:tcBorders>
            <w:hideMark/>
          </w:tcPr>
          <w:p w14:paraId="711FE443" w14:textId="28CED173"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7 603,00</w:t>
            </w:r>
          </w:p>
        </w:tc>
        <w:tc>
          <w:tcPr>
            <w:tcW w:w="709" w:type="dxa"/>
            <w:tcBorders>
              <w:top w:val="single" w:sz="4" w:space="0" w:color="auto"/>
              <w:left w:val="single" w:sz="4" w:space="0" w:color="auto"/>
              <w:bottom w:val="single" w:sz="4" w:space="0" w:color="auto"/>
              <w:right w:val="single" w:sz="4" w:space="0" w:color="auto"/>
            </w:tcBorders>
            <w:hideMark/>
          </w:tcPr>
          <w:p w14:paraId="6F84C630" w14:textId="143B8BF4" w:rsidR="00E228CD" w:rsidRPr="00D04104" w:rsidRDefault="00E228C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53B41659" w14:textId="77777777" w:rsidR="00E228CD" w:rsidRPr="00C754D3" w:rsidRDefault="00E228CD" w:rsidP="000B407B">
            <w:pPr>
              <w:spacing w:after="0" w:line="240" w:lineRule="auto"/>
              <w:rPr>
                <w:rFonts w:ascii="Times New Roman" w:eastAsia="Times New Roman" w:hAnsi="Times New Roman" w:cs="Times New Roman"/>
                <w:highlight w:val="yellow"/>
                <w:lang w:eastAsia="ru-RU"/>
              </w:rPr>
            </w:pPr>
          </w:p>
        </w:tc>
      </w:tr>
      <w:tr w:rsidR="00E228CD" w:rsidRPr="00C754D3" w14:paraId="6DBA4013" w14:textId="77777777" w:rsidTr="00F93BA1">
        <w:trPr>
          <w:trHeight w:val="245"/>
        </w:trPr>
        <w:tc>
          <w:tcPr>
            <w:tcW w:w="709" w:type="dxa"/>
            <w:gridSpan w:val="2"/>
            <w:vMerge/>
            <w:tcBorders>
              <w:left w:val="single" w:sz="4" w:space="0" w:color="auto"/>
              <w:bottom w:val="single" w:sz="4" w:space="0" w:color="auto"/>
              <w:right w:val="single" w:sz="4" w:space="0" w:color="auto"/>
            </w:tcBorders>
          </w:tcPr>
          <w:p w14:paraId="788814A3" w14:textId="77777777" w:rsidR="00E228CD" w:rsidRPr="007E03D2" w:rsidRDefault="00E228CD"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6EE10E11" w14:textId="20DA7A07" w:rsidR="00E228CD" w:rsidRPr="007E03D2" w:rsidRDefault="00E228CD"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4AE58A8D" w14:textId="77777777" w:rsidR="00E228CD" w:rsidRPr="00D04104" w:rsidRDefault="00E228C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tcPr>
          <w:p w14:paraId="63011E1C" w14:textId="77777777"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p>
        </w:tc>
        <w:tc>
          <w:tcPr>
            <w:tcW w:w="1561" w:type="dxa"/>
            <w:tcBorders>
              <w:top w:val="single" w:sz="4" w:space="0" w:color="auto"/>
              <w:left w:val="single" w:sz="4" w:space="0" w:color="auto"/>
              <w:bottom w:val="single" w:sz="4" w:space="0" w:color="auto"/>
              <w:right w:val="single" w:sz="4" w:space="0" w:color="auto"/>
            </w:tcBorders>
          </w:tcPr>
          <w:p w14:paraId="3CECFEAD" w14:textId="77777777" w:rsidR="00E228CD" w:rsidRPr="00D04104" w:rsidRDefault="00E228C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p>
        </w:tc>
        <w:tc>
          <w:tcPr>
            <w:tcW w:w="709" w:type="dxa"/>
            <w:tcBorders>
              <w:top w:val="single" w:sz="4" w:space="0" w:color="auto"/>
              <w:left w:val="single" w:sz="4" w:space="0" w:color="auto"/>
              <w:bottom w:val="single" w:sz="4" w:space="0" w:color="auto"/>
              <w:right w:val="single" w:sz="4" w:space="0" w:color="auto"/>
            </w:tcBorders>
          </w:tcPr>
          <w:p w14:paraId="6AF2F8E7" w14:textId="77777777" w:rsidR="00E228CD" w:rsidRPr="00D04104" w:rsidRDefault="00E228CD" w:rsidP="00D04104">
            <w:pPr>
              <w:spacing w:after="0" w:line="240" w:lineRule="auto"/>
              <w:contextualSpacing/>
              <w:jc w:val="center"/>
              <w:rPr>
                <w:rFonts w:ascii="Times New Roman" w:hAnsi="Times New Roman" w:cs="Times New Roman"/>
                <w:b/>
                <w:highlight w:val="yellow"/>
              </w:rPr>
            </w:pP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643AFC1" w14:textId="77777777" w:rsidR="00E228CD" w:rsidRPr="00C754D3" w:rsidRDefault="00E228CD" w:rsidP="000B407B">
            <w:pPr>
              <w:spacing w:after="0" w:line="240" w:lineRule="auto"/>
              <w:rPr>
                <w:rFonts w:ascii="Times New Roman" w:eastAsia="Times New Roman" w:hAnsi="Times New Roman" w:cs="Times New Roman"/>
                <w:highlight w:val="yellow"/>
                <w:lang w:eastAsia="ru-RU"/>
              </w:rPr>
            </w:pPr>
          </w:p>
        </w:tc>
      </w:tr>
      <w:tr w:rsidR="00745D4A" w:rsidRPr="00C754D3" w14:paraId="597ACFD3" w14:textId="77777777" w:rsidTr="00F93BA1">
        <w:trPr>
          <w:trHeight w:val="244"/>
        </w:trPr>
        <w:tc>
          <w:tcPr>
            <w:tcW w:w="709" w:type="dxa"/>
            <w:gridSpan w:val="2"/>
            <w:vMerge w:val="restart"/>
            <w:tcBorders>
              <w:top w:val="single" w:sz="4" w:space="0" w:color="auto"/>
              <w:left w:val="single" w:sz="4" w:space="0" w:color="auto"/>
              <w:right w:val="single" w:sz="4" w:space="0" w:color="auto"/>
            </w:tcBorders>
          </w:tcPr>
          <w:p w14:paraId="0C53DE0D" w14:textId="77777777" w:rsidR="00745D4A" w:rsidRPr="007E03D2" w:rsidRDefault="00745D4A"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1D390540" w14:textId="416D52EA" w:rsidR="00745D4A" w:rsidRPr="007E03D2" w:rsidRDefault="00745D4A"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10.23. Обеспечение лека</w:t>
            </w:r>
            <w:r w:rsidRPr="007E03D2">
              <w:rPr>
                <w:rFonts w:ascii="Times New Roman" w:hAnsi="Times New Roman" w:cs="Times New Roman"/>
              </w:rPr>
              <w:t>р</w:t>
            </w:r>
            <w:r w:rsidRPr="007E03D2">
              <w:rPr>
                <w:rFonts w:ascii="Times New Roman" w:hAnsi="Times New Roman" w:cs="Times New Roman"/>
              </w:rPr>
              <w:t>ственными препаратами больных туберкулезом</w:t>
            </w:r>
          </w:p>
        </w:tc>
        <w:tc>
          <w:tcPr>
            <w:tcW w:w="994" w:type="dxa"/>
            <w:tcBorders>
              <w:top w:val="single" w:sz="4" w:space="0" w:color="auto"/>
              <w:left w:val="single" w:sz="4" w:space="0" w:color="auto"/>
              <w:bottom w:val="single" w:sz="4" w:space="0" w:color="auto"/>
              <w:right w:val="single" w:sz="4" w:space="0" w:color="auto"/>
            </w:tcBorders>
            <w:hideMark/>
          </w:tcPr>
          <w:p w14:paraId="2F8B34E7" w14:textId="05020665" w:rsidR="00745D4A" w:rsidRPr="00D04104" w:rsidRDefault="00745D4A"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A7954CB" w14:textId="7F995907"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19 632,00</w:t>
            </w:r>
          </w:p>
        </w:tc>
        <w:tc>
          <w:tcPr>
            <w:tcW w:w="1561" w:type="dxa"/>
            <w:tcBorders>
              <w:top w:val="single" w:sz="4" w:space="0" w:color="auto"/>
              <w:left w:val="single" w:sz="4" w:space="0" w:color="auto"/>
              <w:bottom w:val="single" w:sz="4" w:space="0" w:color="auto"/>
              <w:right w:val="single" w:sz="4" w:space="0" w:color="auto"/>
            </w:tcBorders>
            <w:hideMark/>
          </w:tcPr>
          <w:p w14:paraId="6BB69F2C" w14:textId="514D37F6"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19 631,99</w:t>
            </w:r>
          </w:p>
        </w:tc>
        <w:tc>
          <w:tcPr>
            <w:tcW w:w="709" w:type="dxa"/>
            <w:tcBorders>
              <w:top w:val="single" w:sz="4" w:space="0" w:color="auto"/>
              <w:left w:val="single" w:sz="4" w:space="0" w:color="auto"/>
              <w:bottom w:val="single" w:sz="4" w:space="0" w:color="auto"/>
              <w:right w:val="single" w:sz="4" w:space="0" w:color="auto"/>
            </w:tcBorders>
            <w:hideMark/>
          </w:tcPr>
          <w:p w14:paraId="58055A5C" w14:textId="3F74F6D0" w:rsidR="00745D4A" w:rsidRPr="00D04104" w:rsidRDefault="00745D4A"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01CE1150" w14:textId="588B5264" w:rsidR="00745D4A" w:rsidRPr="00C754D3" w:rsidRDefault="00745D4A" w:rsidP="000B407B">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745D4A" w:rsidRPr="00C754D3" w14:paraId="24CF8F14" w14:textId="77777777" w:rsidTr="00F93BA1">
        <w:trPr>
          <w:trHeight w:val="366"/>
        </w:trPr>
        <w:tc>
          <w:tcPr>
            <w:tcW w:w="709" w:type="dxa"/>
            <w:gridSpan w:val="2"/>
            <w:vMerge/>
            <w:tcBorders>
              <w:left w:val="single" w:sz="4" w:space="0" w:color="auto"/>
              <w:right w:val="single" w:sz="4" w:space="0" w:color="auto"/>
            </w:tcBorders>
          </w:tcPr>
          <w:p w14:paraId="580EE396" w14:textId="77777777" w:rsidR="00745D4A" w:rsidRPr="007E03D2" w:rsidRDefault="00745D4A"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5783C079" w14:textId="087A54AB" w:rsidR="00745D4A" w:rsidRPr="007E03D2" w:rsidRDefault="00745D4A"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747BC53C" w14:textId="371AB14F" w:rsidR="00745D4A" w:rsidRPr="00D04104" w:rsidRDefault="00745D4A"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4B4A827C" w14:textId="247C8D13"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19 632,00</w:t>
            </w:r>
          </w:p>
        </w:tc>
        <w:tc>
          <w:tcPr>
            <w:tcW w:w="1561" w:type="dxa"/>
            <w:tcBorders>
              <w:top w:val="single" w:sz="4" w:space="0" w:color="auto"/>
              <w:left w:val="single" w:sz="4" w:space="0" w:color="auto"/>
              <w:bottom w:val="single" w:sz="4" w:space="0" w:color="auto"/>
              <w:right w:val="single" w:sz="4" w:space="0" w:color="auto"/>
            </w:tcBorders>
            <w:hideMark/>
          </w:tcPr>
          <w:p w14:paraId="047CBA46" w14:textId="0E7DA89C"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19 631,99</w:t>
            </w:r>
          </w:p>
        </w:tc>
        <w:tc>
          <w:tcPr>
            <w:tcW w:w="709" w:type="dxa"/>
            <w:tcBorders>
              <w:top w:val="single" w:sz="4" w:space="0" w:color="auto"/>
              <w:left w:val="single" w:sz="4" w:space="0" w:color="auto"/>
              <w:bottom w:val="single" w:sz="4" w:space="0" w:color="auto"/>
              <w:right w:val="single" w:sz="4" w:space="0" w:color="auto"/>
            </w:tcBorders>
            <w:hideMark/>
          </w:tcPr>
          <w:p w14:paraId="4002C022" w14:textId="4DE565D9" w:rsidR="00745D4A" w:rsidRPr="00D04104" w:rsidRDefault="00745D4A"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491B4BD" w14:textId="77777777" w:rsidR="00745D4A" w:rsidRPr="00C754D3" w:rsidRDefault="00745D4A" w:rsidP="000B407B">
            <w:pPr>
              <w:spacing w:after="0" w:line="240" w:lineRule="auto"/>
              <w:rPr>
                <w:rFonts w:ascii="Times New Roman" w:eastAsia="Times New Roman" w:hAnsi="Times New Roman" w:cs="Times New Roman"/>
                <w:highlight w:val="yellow"/>
                <w:lang w:eastAsia="ru-RU"/>
              </w:rPr>
            </w:pPr>
          </w:p>
        </w:tc>
      </w:tr>
      <w:tr w:rsidR="00745D4A" w:rsidRPr="00C754D3" w14:paraId="1363BAB5" w14:textId="77777777" w:rsidTr="00F93BA1">
        <w:trPr>
          <w:trHeight w:val="300"/>
        </w:trPr>
        <w:tc>
          <w:tcPr>
            <w:tcW w:w="709" w:type="dxa"/>
            <w:gridSpan w:val="2"/>
            <w:vMerge w:val="restart"/>
            <w:tcBorders>
              <w:top w:val="single" w:sz="4" w:space="0" w:color="auto"/>
              <w:left w:val="single" w:sz="4" w:space="0" w:color="auto"/>
              <w:right w:val="single" w:sz="4" w:space="0" w:color="auto"/>
            </w:tcBorders>
          </w:tcPr>
          <w:p w14:paraId="39577CA6" w14:textId="77777777" w:rsidR="00745D4A" w:rsidRPr="007E03D2" w:rsidRDefault="00745D4A" w:rsidP="007E03D2">
            <w:pPr>
              <w:shd w:val="clear" w:color="auto" w:fill="FFFFFF" w:themeFill="background1"/>
              <w:spacing w:after="0" w:line="240" w:lineRule="auto"/>
              <w:contextualSpacing/>
              <w:jc w:val="both"/>
              <w:rPr>
                <w:rFonts w:ascii="Times New Roman" w:hAnsi="Times New Roman" w:cs="Times New Roman"/>
                <w:b/>
              </w:rPr>
            </w:pPr>
          </w:p>
        </w:tc>
        <w:tc>
          <w:tcPr>
            <w:tcW w:w="2692" w:type="dxa"/>
            <w:gridSpan w:val="2"/>
            <w:vMerge w:val="restart"/>
            <w:tcBorders>
              <w:top w:val="single" w:sz="4" w:space="0" w:color="auto"/>
              <w:left w:val="single" w:sz="4" w:space="0" w:color="auto"/>
              <w:right w:val="single" w:sz="4" w:space="0" w:color="auto"/>
            </w:tcBorders>
            <w:hideMark/>
          </w:tcPr>
          <w:p w14:paraId="278E0F10" w14:textId="5485E300" w:rsidR="00745D4A" w:rsidRPr="007E03D2" w:rsidRDefault="00745D4A" w:rsidP="007E03D2">
            <w:pPr>
              <w:shd w:val="clear" w:color="auto" w:fill="FFFFFF" w:themeFill="background1"/>
              <w:spacing w:after="0" w:line="240" w:lineRule="auto"/>
              <w:contextualSpacing/>
              <w:jc w:val="both"/>
              <w:rPr>
                <w:rFonts w:ascii="Times New Roman" w:hAnsi="Times New Roman" w:cs="Times New Roman"/>
              </w:rPr>
            </w:pPr>
            <w:r w:rsidRPr="007E03D2">
              <w:rPr>
                <w:rFonts w:ascii="Times New Roman" w:hAnsi="Times New Roman" w:cs="Times New Roman"/>
              </w:rPr>
              <w:t>10.24. Технологическое присоединение объектов здравоохранения к нару</w:t>
            </w:r>
            <w:r w:rsidRPr="007E03D2">
              <w:rPr>
                <w:rFonts w:ascii="Times New Roman" w:hAnsi="Times New Roman" w:cs="Times New Roman"/>
              </w:rPr>
              <w:t>ж</w:t>
            </w:r>
            <w:r w:rsidRPr="007E03D2">
              <w:rPr>
                <w:rFonts w:ascii="Times New Roman" w:hAnsi="Times New Roman" w:cs="Times New Roman"/>
              </w:rPr>
              <w:t>ным сетям</w:t>
            </w:r>
          </w:p>
        </w:tc>
        <w:tc>
          <w:tcPr>
            <w:tcW w:w="994" w:type="dxa"/>
            <w:tcBorders>
              <w:top w:val="single" w:sz="4" w:space="0" w:color="auto"/>
              <w:left w:val="single" w:sz="4" w:space="0" w:color="auto"/>
              <w:bottom w:val="single" w:sz="4" w:space="0" w:color="auto"/>
              <w:right w:val="single" w:sz="4" w:space="0" w:color="auto"/>
            </w:tcBorders>
          </w:tcPr>
          <w:p w14:paraId="0FE4B294" w14:textId="6B2218E4" w:rsidR="00745D4A" w:rsidRPr="00D04104" w:rsidRDefault="00745D4A"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3A3A278" w14:textId="2D5198C1"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626,37</w:t>
            </w:r>
          </w:p>
        </w:tc>
        <w:tc>
          <w:tcPr>
            <w:tcW w:w="1561" w:type="dxa"/>
            <w:tcBorders>
              <w:top w:val="single" w:sz="4" w:space="0" w:color="auto"/>
              <w:left w:val="single" w:sz="4" w:space="0" w:color="auto"/>
              <w:bottom w:val="single" w:sz="4" w:space="0" w:color="auto"/>
              <w:right w:val="single" w:sz="4" w:space="0" w:color="auto"/>
            </w:tcBorders>
            <w:hideMark/>
          </w:tcPr>
          <w:p w14:paraId="479CB31B" w14:textId="6634F333"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515,93</w:t>
            </w:r>
          </w:p>
        </w:tc>
        <w:tc>
          <w:tcPr>
            <w:tcW w:w="709" w:type="dxa"/>
            <w:tcBorders>
              <w:top w:val="single" w:sz="4" w:space="0" w:color="auto"/>
              <w:left w:val="single" w:sz="4" w:space="0" w:color="auto"/>
              <w:bottom w:val="single" w:sz="4" w:space="0" w:color="auto"/>
              <w:right w:val="single" w:sz="4" w:space="0" w:color="auto"/>
            </w:tcBorders>
            <w:hideMark/>
          </w:tcPr>
          <w:p w14:paraId="618FE0A8" w14:textId="2356B500" w:rsidR="00745D4A" w:rsidRPr="00D04104" w:rsidRDefault="00745D4A"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82,4</w:t>
            </w:r>
          </w:p>
        </w:tc>
        <w:tc>
          <w:tcPr>
            <w:tcW w:w="7227" w:type="dxa"/>
            <w:vMerge w:val="restart"/>
            <w:tcBorders>
              <w:top w:val="single" w:sz="4" w:space="0" w:color="auto"/>
              <w:left w:val="single" w:sz="4" w:space="0" w:color="auto"/>
              <w:bottom w:val="single" w:sz="4" w:space="0" w:color="auto"/>
              <w:right w:val="single" w:sz="4" w:space="0" w:color="auto"/>
            </w:tcBorders>
            <w:noWrap/>
          </w:tcPr>
          <w:p w14:paraId="67AA82AB" w14:textId="77777777" w:rsidR="00745D4A" w:rsidRPr="00C754D3" w:rsidRDefault="00745D4A"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745D4A" w:rsidRPr="00C754D3" w14:paraId="5C18AE51" w14:textId="77777777" w:rsidTr="00F93BA1">
        <w:trPr>
          <w:trHeight w:val="697"/>
        </w:trPr>
        <w:tc>
          <w:tcPr>
            <w:tcW w:w="709" w:type="dxa"/>
            <w:gridSpan w:val="2"/>
            <w:vMerge/>
            <w:tcBorders>
              <w:left w:val="single" w:sz="4" w:space="0" w:color="auto"/>
              <w:bottom w:val="single" w:sz="4" w:space="0" w:color="auto"/>
              <w:right w:val="single" w:sz="4" w:space="0" w:color="auto"/>
            </w:tcBorders>
          </w:tcPr>
          <w:p w14:paraId="37F9E36A" w14:textId="77777777" w:rsidR="00745D4A" w:rsidRPr="007E03D2" w:rsidRDefault="00745D4A" w:rsidP="007E03D2">
            <w:pPr>
              <w:shd w:val="clear" w:color="auto" w:fill="FFFFFF" w:themeFill="background1"/>
              <w:spacing w:after="0" w:line="240" w:lineRule="auto"/>
              <w:contextualSpacing/>
              <w:jc w:val="both"/>
              <w:rPr>
                <w:rFonts w:ascii="Times New Roman" w:hAnsi="Times New Roman" w:cs="Times New Roman"/>
                <w:b/>
              </w:rPr>
            </w:pPr>
          </w:p>
        </w:tc>
        <w:tc>
          <w:tcPr>
            <w:tcW w:w="2692" w:type="dxa"/>
            <w:gridSpan w:val="2"/>
            <w:vMerge/>
            <w:tcBorders>
              <w:left w:val="single" w:sz="4" w:space="0" w:color="auto"/>
              <w:bottom w:val="single" w:sz="4" w:space="0" w:color="auto"/>
              <w:right w:val="single" w:sz="4" w:space="0" w:color="auto"/>
            </w:tcBorders>
          </w:tcPr>
          <w:p w14:paraId="08963C44" w14:textId="77777777" w:rsidR="00745D4A" w:rsidRPr="007E03D2" w:rsidRDefault="00745D4A" w:rsidP="007E03D2">
            <w:pPr>
              <w:shd w:val="clear" w:color="auto" w:fill="FFFFFF" w:themeFill="background1"/>
              <w:spacing w:after="0" w:line="240" w:lineRule="auto"/>
              <w:contextualSpacing/>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0692BF9E" w14:textId="506A7D64" w:rsidR="00745D4A" w:rsidRPr="00D04104" w:rsidRDefault="00745D4A"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46CDCBBE" w14:textId="20594E9B"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626,37</w:t>
            </w:r>
          </w:p>
        </w:tc>
        <w:tc>
          <w:tcPr>
            <w:tcW w:w="1561" w:type="dxa"/>
            <w:tcBorders>
              <w:top w:val="single" w:sz="4" w:space="0" w:color="auto"/>
              <w:left w:val="single" w:sz="4" w:space="0" w:color="auto"/>
              <w:bottom w:val="single" w:sz="4" w:space="0" w:color="auto"/>
              <w:right w:val="single" w:sz="4" w:space="0" w:color="auto"/>
            </w:tcBorders>
          </w:tcPr>
          <w:p w14:paraId="600E0C77" w14:textId="1D294BA7" w:rsidR="00745D4A" w:rsidRPr="00D04104" w:rsidRDefault="00745D4A"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515,93</w:t>
            </w:r>
          </w:p>
        </w:tc>
        <w:tc>
          <w:tcPr>
            <w:tcW w:w="709" w:type="dxa"/>
            <w:tcBorders>
              <w:top w:val="single" w:sz="4" w:space="0" w:color="auto"/>
              <w:left w:val="single" w:sz="4" w:space="0" w:color="auto"/>
              <w:bottom w:val="single" w:sz="4" w:space="0" w:color="auto"/>
              <w:right w:val="single" w:sz="4" w:space="0" w:color="auto"/>
            </w:tcBorders>
          </w:tcPr>
          <w:p w14:paraId="16012645" w14:textId="54481A1C" w:rsidR="00745D4A" w:rsidRPr="00D04104" w:rsidRDefault="00745D4A"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82,4</w:t>
            </w:r>
          </w:p>
        </w:tc>
        <w:tc>
          <w:tcPr>
            <w:tcW w:w="7227" w:type="dxa"/>
            <w:vMerge/>
            <w:tcBorders>
              <w:top w:val="single" w:sz="4" w:space="0" w:color="auto"/>
              <w:left w:val="single" w:sz="4" w:space="0" w:color="auto"/>
              <w:bottom w:val="single" w:sz="4" w:space="0" w:color="auto"/>
              <w:right w:val="single" w:sz="4" w:space="0" w:color="auto"/>
            </w:tcBorders>
            <w:noWrap/>
          </w:tcPr>
          <w:p w14:paraId="4525F444" w14:textId="77777777" w:rsidR="00745D4A" w:rsidRPr="00C754D3" w:rsidRDefault="00745D4A"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1D49E7" w:rsidRPr="00C754D3" w14:paraId="3F3B7978" w14:textId="77777777" w:rsidTr="00F93BA1">
        <w:trPr>
          <w:trHeight w:val="205"/>
        </w:trPr>
        <w:tc>
          <w:tcPr>
            <w:tcW w:w="709" w:type="dxa"/>
            <w:gridSpan w:val="2"/>
            <w:vMerge w:val="restart"/>
            <w:tcBorders>
              <w:top w:val="single" w:sz="4" w:space="0" w:color="auto"/>
              <w:left w:val="single" w:sz="4" w:space="0" w:color="auto"/>
              <w:right w:val="single" w:sz="4" w:space="0" w:color="auto"/>
            </w:tcBorders>
          </w:tcPr>
          <w:p w14:paraId="2FE77EE7" w14:textId="77777777" w:rsidR="001D49E7" w:rsidRPr="007E03D2" w:rsidRDefault="001D49E7"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3FE6A66" w14:textId="274B3A0F" w:rsidR="001D49E7" w:rsidRPr="007E03D2" w:rsidRDefault="001D49E7" w:rsidP="007E03D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E03D2">
              <w:rPr>
                <w:rFonts w:ascii="Times New Roman" w:eastAsia="Times New Roman" w:hAnsi="Times New Roman" w:cs="Times New Roman"/>
                <w:bCs/>
                <w:lang w:eastAsia="ru-RU"/>
              </w:rPr>
              <w:t>10.25.</w:t>
            </w:r>
            <w:r w:rsidRPr="007E03D2">
              <w:rPr>
                <w:rFonts w:ascii="Times New Roman" w:hAnsi="Times New Roman" w:cs="Times New Roman"/>
              </w:rPr>
              <w:t xml:space="preserve"> </w:t>
            </w:r>
            <w:r w:rsidRPr="007E03D2">
              <w:rPr>
                <w:rFonts w:ascii="Times New Roman" w:eastAsia="Times New Roman" w:hAnsi="Times New Roman" w:cs="Times New Roman"/>
                <w:bCs/>
                <w:lang w:eastAsia="ru-RU"/>
              </w:rPr>
              <w:t>Реализация отдел</w:t>
            </w:r>
            <w:r w:rsidRPr="007E03D2">
              <w:rPr>
                <w:rFonts w:ascii="Times New Roman" w:eastAsia="Times New Roman" w:hAnsi="Times New Roman" w:cs="Times New Roman"/>
                <w:bCs/>
                <w:lang w:eastAsia="ru-RU"/>
              </w:rPr>
              <w:t>ь</w:t>
            </w:r>
            <w:r w:rsidRPr="007E03D2">
              <w:rPr>
                <w:rFonts w:ascii="Times New Roman" w:eastAsia="Times New Roman" w:hAnsi="Times New Roman" w:cs="Times New Roman"/>
                <w:bCs/>
                <w:lang w:eastAsia="ru-RU"/>
              </w:rPr>
              <w:t>ных полномочий в области лекарственного обеспеч</w:t>
            </w:r>
            <w:r w:rsidRPr="007E03D2">
              <w:rPr>
                <w:rFonts w:ascii="Times New Roman" w:eastAsia="Times New Roman" w:hAnsi="Times New Roman" w:cs="Times New Roman"/>
                <w:bCs/>
                <w:lang w:eastAsia="ru-RU"/>
              </w:rPr>
              <w:t>е</w:t>
            </w:r>
            <w:r w:rsidRPr="007E03D2">
              <w:rPr>
                <w:rFonts w:ascii="Times New Roman" w:eastAsia="Times New Roman" w:hAnsi="Times New Roman" w:cs="Times New Roman"/>
                <w:bCs/>
                <w:lang w:eastAsia="ru-RU"/>
              </w:rPr>
              <w:t>ния</w:t>
            </w:r>
          </w:p>
        </w:tc>
        <w:tc>
          <w:tcPr>
            <w:tcW w:w="994" w:type="dxa"/>
            <w:tcBorders>
              <w:top w:val="single" w:sz="4" w:space="0" w:color="auto"/>
              <w:left w:val="single" w:sz="4" w:space="0" w:color="auto"/>
              <w:bottom w:val="single" w:sz="4" w:space="0" w:color="auto"/>
              <w:right w:val="single" w:sz="4" w:space="0" w:color="auto"/>
            </w:tcBorders>
            <w:hideMark/>
          </w:tcPr>
          <w:p w14:paraId="0244B130" w14:textId="36C51EFA" w:rsidR="001D49E7" w:rsidRPr="00D04104" w:rsidRDefault="001D49E7"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04E21BB" w14:textId="5EE9FB0C" w:rsidR="001D49E7" w:rsidRPr="00D04104" w:rsidRDefault="001D49E7"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53 546,40</w:t>
            </w:r>
          </w:p>
        </w:tc>
        <w:tc>
          <w:tcPr>
            <w:tcW w:w="1561" w:type="dxa"/>
            <w:tcBorders>
              <w:top w:val="single" w:sz="4" w:space="0" w:color="auto"/>
              <w:left w:val="single" w:sz="4" w:space="0" w:color="auto"/>
              <w:bottom w:val="single" w:sz="4" w:space="0" w:color="auto"/>
              <w:right w:val="single" w:sz="4" w:space="0" w:color="auto"/>
            </w:tcBorders>
            <w:hideMark/>
          </w:tcPr>
          <w:p w14:paraId="7070CB9D" w14:textId="26F2C179" w:rsidR="001D49E7" w:rsidRPr="00D04104" w:rsidRDefault="001D49E7"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53 546,40</w:t>
            </w:r>
          </w:p>
        </w:tc>
        <w:tc>
          <w:tcPr>
            <w:tcW w:w="709" w:type="dxa"/>
            <w:tcBorders>
              <w:top w:val="single" w:sz="4" w:space="0" w:color="auto"/>
              <w:left w:val="single" w:sz="4" w:space="0" w:color="auto"/>
              <w:bottom w:val="single" w:sz="4" w:space="0" w:color="auto"/>
              <w:right w:val="single" w:sz="4" w:space="0" w:color="auto"/>
            </w:tcBorders>
            <w:hideMark/>
          </w:tcPr>
          <w:p w14:paraId="32403E39" w14:textId="5A6EDFA9"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59FD1AB" w14:textId="77777777" w:rsidR="001D49E7" w:rsidRPr="00C754D3" w:rsidRDefault="001D49E7" w:rsidP="000B407B">
            <w:pPr>
              <w:spacing w:after="0" w:line="240" w:lineRule="auto"/>
              <w:rPr>
                <w:rFonts w:ascii="Times New Roman" w:eastAsia="Times New Roman" w:hAnsi="Times New Roman" w:cs="Times New Roman"/>
                <w:b/>
                <w:highlight w:val="yellow"/>
                <w:lang w:eastAsia="ru-RU"/>
              </w:rPr>
            </w:pPr>
          </w:p>
        </w:tc>
      </w:tr>
      <w:tr w:rsidR="001D49E7" w:rsidRPr="00C754D3" w14:paraId="2BB84177" w14:textId="77777777" w:rsidTr="00F93BA1">
        <w:trPr>
          <w:trHeight w:val="112"/>
        </w:trPr>
        <w:tc>
          <w:tcPr>
            <w:tcW w:w="709" w:type="dxa"/>
            <w:gridSpan w:val="2"/>
            <w:vMerge/>
            <w:tcBorders>
              <w:left w:val="single" w:sz="4" w:space="0" w:color="auto"/>
              <w:right w:val="single" w:sz="4" w:space="0" w:color="auto"/>
            </w:tcBorders>
          </w:tcPr>
          <w:p w14:paraId="0A8CF32C" w14:textId="77777777" w:rsidR="001D49E7" w:rsidRPr="007E03D2" w:rsidRDefault="001D49E7"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67AFBD18" w14:textId="5EFC27BA" w:rsidR="001D49E7" w:rsidRPr="007E03D2" w:rsidRDefault="001D49E7"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5BF62D04" w14:textId="6088B180" w:rsidR="001D49E7" w:rsidRPr="00D04104" w:rsidRDefault="001D49E7"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E29D07E" w14:textId="7E25E2AB" w:rsidR="001D49E7" w:rsidRPr="00D04104" w:rsidRDefault="001D49E7" w:rsidP="00D04104">
            <w:pPr>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53 546,40</w:t>
            </w:r>
          </w:p>
        </w:tc>
        <w:tc>
          <w:tcPr>
            <w:tcW w:w="1561" w:type="dxa"/>
            <w:tcBorders>
              <w:top w:val="single" w:sz="4" w:space="0" w:color="auto"/>
              <w:left w:val="single" w:sz="4" w:space="0" w:color="auto"/>
              <w:bottom w:val="single" w:sz="4" w:space="0" w:color="auto"/>
              <w:right w:val="single" w:sz="4" w:space="0" w:color="auto"/>
            </w:tcBorders>
            <w:hideMark/>
          </w:tcPr>
          <w:p w14:paraId="753023AC" w14:textId="53DBE685" w:rsidR="001D49E7" w:rsidRPr="00D04104" w:rsidRDefault="001D49E7" w:rsidP="00D04104">
            <w:pPr>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53 546,40</w:t>
            </w:r>
          </w:p>
        </w:tc>
        <w:tc>
          <w:tcPr>
            <w:tcW w:w="709" w:type="dxa"/>
            <w:tcBorders>
              <w:top w:val="single" w:sz="4" w:space="0" w:color="auto"/>
              <w:left w:val="single" w:sz="4" w:space="0" w:color="auto"/>
              <w:bottom w:val="single" w:sz="4" w:space="0" w:color="auto"/>
              <w:right w:val="single" w:sz="4" w:space="0" w:color="auto"/>
            </w:tcBorders>
            <w:hideMark/>
          </w:tcPr>
          <w:p w14:paraId="52D57CA3" w14:textId="21CD03EA"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631B5C7E" w14:textId="77777777" w:rsidR="001D49E7" w:rsidRPr="00C754D3" w:rsidRDefault="001D49E7" w:rsidP="000B407B">
            <w:pPr>
              <w:spacing w:after="0" w:line="240" w:lineRule="auto"/>
              <w:rPr>
                <w:rFonts w:ascii="Times New Roman" w:eastAsia="Times New Roman" w:hAnsi="Times New Roman" w:cs="Times New Roman"/>
                <w:b/>
                <w:highlight w:val="yellow"/>
                <w:lang w:eastAsia="ru-RU"/>
              </w:rPr>
            </w:pPr>
          </w:p>
        </w:tc>
      </w:tr>
      <w:tr w:rsidR="001D49E7" w:rsidRPr="00C754D3" w14:paraId="0C101DB7" w14:textId="77777777" w:rsidTr="00F93BA1">
        <w:trPr>
          <w:trHeight w:val="168"/>
        </w:trPr>
        <w:tc>
          <w:tcPr>
            <w:tcW w:w="709" w:type="dxa"/>
            <w:gridSpan w:val="2"/>
            <w:vMerge w:val="restart"/>
            <w:tcBorders>
              <w:top w:val="single" w:sz="4" w:space="0" w:color="auto"/>
              <w:left w:val="single" w:sz="4" w:space="0" w:color="auto"/>
              <w:right w:val="single" w:sz="4" w:space="0" w:color="auto"/>
            </w:tcBorders>
          </w:tcPr>
          <w:p w14:paraId="28F5EED2" w14:textId="77777777" w:rsidR="001D49E7" w:rsidRPr="007E03D2" w:rsidRDefault="001D49E7"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6B6D2473" w14:textId="22923467" w:rsidR="001D49E7" w:rsidRPr="007E03D2" w:rsidRDefault="001D49E7" w:rsidP="007E03D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E03D2">
              <w:rPr>
                <w:rFonts w:ascii="Times New Roman" w:eastAsia="Times New Roman" w:hAnsi="Times New Roman" w:cs="Times New Roman"/>
                <w:bCs/>
                <w:lang w:eastAsia="ru-RU"/>
              </w:rPr>
              <w:t>10.26.</w:t>
            </w:r>
            <w:r w:rsidRPr="007E03D2">
              <w:rPr>
                <w:rFonts w:ascii="Times New Roman" w:hAnsi="Times New Roman" w:cs="Times New Roman"/>
              </w:rPr>
              <w:t xml:space="preserve"> </w:t>
            </w:r>
            <w:r w:rsidRPr="007E03D2">
              <w:rPr>
                <w:rFonts w:ascii="Times New Roman" w:eastAsia="Times New Roman" w:hAnsi="Times New Roman" w:cs="Times New Roman"/>
                <w:bCs/>
                <w:lang w:eastAsia="ru-RU"/>
              </w:rPr>
              <w:t>Приобретение тов</w:t>
            </w:r>
            <w:r w:rsidRPr="007E03D2">
              <w:rPr>
                <w:rFonts w:ascii="Times New Roman" w:eastAsia="Times New Roman" w:hAnsi="Times New Roman" w:cs="Times New Roman"/>
                <w:bCs/>
                <w:lang w:eastAsia="ru-RU"/>
              </w:rPr>
              <w:t>а</w:t>
            </w:r>
            <w:r w:rsidRPr="007E03D2">
              <w:rPr>
                <w:rFonts w:ascii="Times New Roman" w:eastAsia="Times New Roman" w:hAnsi="Times New Roman" w:cs="Times New Roman"/>
                <w:bCs/>
                <w:lang w:eastAsia="ru-RU"/>
              </w:rPr>
              <w:t>ров, работ и услуг в пользу граждан в целях их соц</w:t>
            </w:r>
            <w:r w:rsidRPr="007E03D2">
              <w:rPr>
                <w:rFonts w:ascii="Times New Roman" w:eastAsia="Times New Roman" w:hAnsi="Times New Roman" w:cs="Times New Roman"/>
                <w:bCs/>
                <w:lang w:eastAsia="ru-RU"/>
              </w:rPr>
              <w:t>и</w:t>
            </w:r>
            <w:r w:rsidRPr="007E03D2">
              <w:rPr>
                <w:rFonts w:ascii="Times New Roman" w:eastAsia="Times New Roman" w:hAnsi="Times New Roman" w:cs="Times New Roman"/>
                <w:bCs/>
                <w:lang w:eastAsia="ru-RU"/>
              </w:rPr>
              <w:t>ального обеспечения</w:t>
            </w:r>
          </w:p>
        </w:tc>
        <w:tc>
          <w:tcPr>
            <w:tcW w:w="994" w:type="dxa"/>
            <w:tcBorders>
              <w:top w:val="single" w:sz="4" w:space="0" w:color="auto"/>
              <w:left w:val="single" w:sz="4" w:space="0" w:color="auto"/>
              <w:bottom w:val="single" w:sz="4" w:space="0" w:color="auto"/>
              <w:right w:val="single" w:sz="4" w:space="0" w:color="auto"/>
            </w:tcBorders>
            <w:hideMark/>
          </w:tcPr>
          <w:p w14:paraId="551C3FF2" w14:textId="0CBE1DFE" w:rsidR="001D49E7" w:rsidRPr="00D04104" w:rsidRDefault="001D49E7"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7CDFD9B" w14:textId="07E93484" w:rsidR="001D49E7" w:rsidRPr="00D04104" w:rsidRDefault="001D49E7"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45 000,00</w:t>
            </w:r>
          </w:p>
        </w:tc>
        <w:tc>
          <w:tcPr>
            <w:tcW w:w="1561" w:type="dxa"/>
            <w:tcBorders>
              <w:top w:val="single" w:sz="4" w:space="0" w:color="auto"/>
              <w:left w:val="single" w:sz="4" w:space="0" w:color="auto"/>
              <w:bottom w:val="single" w:sz="4" w:space="0" w:color="auto"/>
              <w:right w:val="single" w:sz="4" w:space="0" w:color="auto"/>
            </w:tcBorders>
            <w:hideMark/>
          </w:tcPr>
          <w:p w14:paraId="74870337" w14:textId="777B7BAE" w:rsidR="001D49E7" w:rsidRPr="00D04104" w:rsidRDefault="001D49E7"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44 996,10</w:t>
            </w:r>
          </w:p>
        </w:tc>
        <w:tc>
          <w:tcPr>
            <w:tcW w:w="709" w:type="dxa"/>
            <w:tcBorders>
              <w:top w:val="single" w:sz="4" w:space="0" w:color="auto"/>
              <w:left w:val="single" w:sz="4" w:space="0" w:color="auto"/>
              <w:bottom w:val="single" w:sz="4" w:space="0" w:color="auto"/>
              <w:right w:val="single" w:sz="4" w:space="0" w:color="auto"/>
            </w:tcBorders>
            <w:hideMark/>
          </w:tcPr>
          <w:p w14:paraId="7A9341FF" w14:textId="0181C9AD"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E57DEED" w14:textId="77777777" w:rsidR="001D49E7" w:rsidRPr="00C754D3" w:rsidRDefault="001D49E7" w:rsidP="000B407B">
            <w:pPr>
              <w:spacing w:after="0" w:line="240" w:lineRule="auto"/>
              <w:rPr>
                <w:rFonts w:ascii="Times New Roman" w:eastAsia="Times New Roman" w:hAnsi="Times New Roman" w:cs="Times New Roman"/>
                <w:b/>
                <w:highlight w:val="yellow"/>
                <w:lang w:eastAsia="ru-RU"/>
              </w:rPr>
            </w:pPr>
          </w:p>
        </w:tc>
      </w:tr>
      <w:tr w:rsidR="001D49E7" w:rsidRPr="00C754D3" w14:paraId="7A2F67E3" w14:textId="77777777" w:rsidTr="00F93BA1">
        <w:trPr>
          <w:trHeight w:val="114"/>
        </w:trPr>
        <w:tc>
          <w:tcPr>
            <w:tcW w:w="709" w:type="dxa"/>
            <w:gridSpan w:val="2"/>
            <w:vMerge/>
            <w:tcBorders>
              <w:left w:val="single" w:sz="4" w:space="0" w:color="auto"/>
              <w:right w:val="single" w:sz="4" w:space="0" w:color="auto"/>
            </w:tcBorders>
          </w:tcPr>
          <w:p w14:paraId="56FDB000" w14:textId="77777777" w:rsidR="001D49E7" w:rsidRPr="007E03D2" w:rsidRDefault="001D49E7"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6150B372" w14:textId="7DD7B312" w:rsidR="001D49E7" w:rsidRPr="007E03D2" w:rsidRDefault="001D49E7"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7000FE91" w14:textId="2AD9D694" w:rsidR="001D49E7" w:rsidRPr="00D04104" w:rsidRDefault="001D49E7"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7132FEED" w14:textId="4884C44C" w:rsidR="001D49E7" w:rsidRPr="00D04104" w:rsidRDefault="001D49E7" w:rsidP="00D04104">
            <w:pPr>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45 000,00</w:t>
            </w:r>
          </w:p>
        </w:tc>
        <w:tc>
          <w:tcPr>
            <w:tcW w:w="1561" w:type="dxa"/>
            <w:tcBorders>
              <w:top w:val="single" w:sz="4" w:space="0" w:color="auto"/>
              <w:left w:val="single" w:sz="4" w:space="0" w:color="auto"/>
              <w:bottom w:val="single" w:sz="4" w:space="0" w:color="auto"/>
              <w:right w:val="single" w:sz="4" w:space="0" w:color="auto"/>
            </w:tcBorders>
            <w:hideMark/>
          </w:tcPr>
          <w:p w14:paraId="4C6ACCD9" w14:textId="3AE108FD" w:rsidR="001D49E7" w:rsidRPr="00D04104" w:rsidRDefault="001D49E7" w:rsidP="00D04104">
            <w:pPr>
              <w:tabs>
                <w:tab w:val="left" w:pos="380"/>
                <w:tab w:val="center" w:pos="705"/>
              </w:tabs>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44 996,10</w:t>
            </w:r>
          </w:p>
        </w:tc>
        <w:tc>
          <w:tcPr>
            <w:tcW w:w="709" w:type="dxa"/>
            <w:tcBorders>
              <w:top w:val="single" w:sz="4" w:space="0" w:color="auto"/>
              <w:left w:val="single" w:sz="4" w:space="0" w:color="auto"/>
              <w:bottom w:val="single" w:sz="4" w:space="0" w:color="auto"/>
              <w:right w:val="single" w:sz="4" w:space="0" w:color="auto"/>
            </w:tcBorders>
            <w:hideMark/>
          </w:tcPr>
          <w:p w14:paraId="38417953" w14:textId="5CE14260"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2D82C7C" w14:textId="77777777" w:rsidR="001D49E7" w:rsidRPr="00C754D3" w:rsidRDefault="001D49E7" w:rsidP="000B407B">
            <w:pPr>
              <w:spacing w:after="0" w:line="240" w:lineRule="auto"/>
              <w:rPr>
                <w:rFonts w:ascii="Times New Roman" w:eastAsia="Times New Roman" w:hAnsi="Times New Roman" w:cs="Times New Roman"/>
                <w:b/>
                <w:highlight w:val="yellow"/>
                <w:lang w:eastAsia="ru-RU"/>
              </w:rPr>
            </w:pPr>
          </w:p>
        </w:tc>
      </w:tr>
      <w:tr w:rsidR="001D49E7" w:rsidRPr="00C754D3" w14:paraId="1D46B620" w14:textId="77777777" w:rsidTr="00F93BA1">
        <w:trPr>
          <w:trHeight w:val="209"/>
        </w:trPr>
        <w:tc>
          <w:tcPr>
            <w:tcW w:w="709" w:type="dxa"/>
            <w:gridSpan w:val="2"/>
            <w:vMerge w:val="restart"/>
            <w:tcBorders>
              <w:top w:val="single" w:sz="4" w:space="0" w:color="auto"/>
              <w:left w:val="single" w:sz="4" w:space="0" w:color="auto"/>
              <w:right w:val="single" w:sz="4" w:space="0" w:color="auto"/>
            </w:tcBorders>
          </w:tcPr>
          <w:p w14:paraId="01173AA2" w14:textId="77777777" w:rsidR="001D49E7" w:rsidRPr="007E03D2" w:rsidRDefault="001D49E7" w:rsidP="007E03D2">
            <w:pPr>
              <w:spacing w:after="0" w:line="240" w:lineRule="auto"/>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EA77A10" w14:textId="5D75C9B1" w:rsidR="001D49E7" w:rsidRPr="007E03D2" w:rsidRDefault="001D49E7" w:rsidP="007E03D2">
            <w:pPr>
              <w:spacing w:after="0" w:line="240" w:lineRule="auto"/>
              <w:jc w:val="both"/>
              <w:rPr>
                <w:rFonts w:ascii="Times New Roman" w:hAnsi="Times New Roman" w:cs="Times New Roman"/>
              </w:rPr>
            </w:pPr>
            <w:r w:rsidRPr="007E03D2">
              <w:rPr>
                <w:rFonts w:ascii="Times New Roman" w:hAnsi="Times New Roman" w:cs="Times New Roman"/>
              </w:rPr>
              <w:t>10.27. Выплата госуда</w:t>
            </w:r>
            <w:r w:rsidRPr="007E03D2">
              <w:rPr>
                <w:rFonts w:ascii="Times New Roman" w:hAnsi="Times New Roman" w:cs="Times New Roman"/>
              </w:rPr>
              <w:t>р</w:t>
            </w:r>
            <w:r w:rsidRPr="007E03D2">
              <w:rPr>
                <w:rFonts w:ascii="Times New Roman" w:hAnsi="Times New Roman" w:cs="Times New Roman"/>
              </w:rPr>
              <w:t>ственного единовременного пособия и ежемесячной д</w:t>
            </w:r>
            <w:r w:rsidRPr="007E03D2">
              <w:rPr>
                <w:rFonts w:ascii="Times New Roman" w:hAnsi="Times New Roman" w:cs="Times New Roman"/>
              </w:rPr>
              <w:t>е</w:t>
            </w:r>
            <w:r w:rsidRPr="007E03D2">
              <w:rPr>
                <w:rFonts w:ascii="Times New Roman" w:hAnsi="Times New Roman" w:cs="Times New Roman"/>
              </w:rPr>
              <w:t>нежной компенсации гра</w:t>
            </w:r>
            <w:r w:rsidRPr="007E03D2">
              <w:rPr>
                <w:rFonts w:ascii="Times New Roman" w:hAnsi="Times New Roman" w:cs="Times New Roman"/>
              </w:rPr>
              <w:t>ж</w:t>
            </w:r>
            <w:r w:rsidRPr="007E03D2">
              <w:rPr>
                <w:rFonts w:ascii="Times New Roman" w:hAnsi="Times New Roman" w:cs="Times New Roman"/>
              </w:rPr>
              <w:t>данам при возникновении поствакцинальных осло</w:t>
            </w:r>
            <w:r w:rsidRPr="007E03D2">
              <w:rPr>
                <w:rFonts w:ascii="Times New Roman" w:hAnsi="Times New Roman" w:cs="Times New Roman"/>
              </w:rPr>
              <w:t>ж</w:t>
            </w:r>
            <w:r w:rsidRPr="007E03D2">
              <w:rPr>
                <w:rFonts w:ascii="Times New Roman" w:hAnsi="Times New Roman" w:cs="Times New Roman"/>
              </w:rPr>
              <w:t>нений в соответствии с Ф</w:t>
            </w:r>
            <w:r w:rsidRPr="007E03D2">
              <w:rPr>
                <w:rFonts w:ascii="Times New Roman" w:hAnsi="Times New Roman" w:cs="Times New Roman"/>
              </w:rPr>
              <w:t>е</w:t>
            </w:r>
            <w:r w:rsidRPr="007E03D2">
              <w:rPr>
                <w:rFonts w:ascii="Times New Roman" w:hAnsi="Times New Roman" w:cs="Times New Roman"/>
              </w:rPr>
              <w:t>деральным законом от 17 сентября 1998 года N 157-ФЗ "Об иммунопрофила</w:t>
            </w:r>
            <w:r w:rsidRPr="007E03D2">
              <w:rPr>
                <w:rFonts w:ascii="Times New Roman" w:hAnsi="Times New Roman" w:cs="Times New Roman"/>
              </w:rPr>
              <w:t>к</w:t>
            </w:r>
            <w:r w:rsidRPr="007E03D2">
              <w:rPr>
                <w:rFonts w:ascii="Times New Roman" w:hAnsi="Times New Roman" w:cs="Times New Roman"/>
              </w:rPr>
              <w:t>тике инфекционных боле</w:t>
            </w:r>
            <w:r w:rsidRPr="007E03D2">
              <w:rPr>
                <w:rFonts w:ascii="Times New Roman" w:hAnsi="Times New Roman" w:cs="Times New Roman"/>
              </w:rPr>
              <w:t>з</w:t>
            </w:r>
            <w:r w:rsidRPr="007E03D2">
              <w:rPr>
                <w:rFonts w:ascii="Times New Roman" w:hAnsi="Times New Roman" w:cs="Times New Roman"/>
              </w:rPr>
              <w:t>ней" за счет субвенций</w:t>
            </w:r>
          </w:p>
        </w:tc>
        <w:tc>
          <w:tcPr>
            <w:tcW w:w="994" w:type="dxa"/>
            <w:tcBorders>
              <w:top w:val="single" w:sz="4" w:space="0" w:color="auto"/>
              <w:left w:val="single" w:sz="4" w:space="0" w:color="auto"/>
              <w:bottom w:val="single" w:sz="4" w:space="0" w:color="auto"/>
              <w:right w:val="single" w:sz="4" w:space="0" w:color="auto"/>
            </w:tcBorders>
            <w:hideMark/>
          </w:tcPr>
          <w:p w14:paraId="7A02A4C1" w14:textId="2F3ED7B6" w:rsidR="001D49E7" w:rsidRPr="00D04104" w:rsidRDefault="001D49E7"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2778483" w14:textId="52094AD7" w:rsidR="001D49E7" w:rsidRPr="00D04104" w:rsidRDefault="001D49E7"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124,20</w:t>
            </w:r>
          </w:p>
        </w:tc>
        <w:tc>
          <w:tcPr>
            <w:tcW w:w="1561" w:type="dxa"/>
            <w:tcBorders>
              <w:top w:val="single" w:sz="4" w:space="0" w:color="auto"/>
              <w:left w:val="single" w:sz="4" w:space="0" w:color="auto"/>
              <w:bottom w:val="single" w:sz="4" w:space="0" w:color="auto"/>
              <w:right w:val="single" w:sz="4" w:space="0" w:color="auto"/>
            </w:tcBorders>
            <w:hideMark/>
          </w:tcPr>
          <w:p w14:paraId="4E236DEE" w14:textId="2867A10B" w:rsidR="001D49E7" w:rsidRPr="00D04104" w:rsidRDefault="001D49E7" w:rsidP="00D04104">
            <w:pPr>
              <w:spacing w:line="254" w:lineRule="auto"/>
              <w:jc w:val="center"/>
              <w:rPr>
                <w:rFonts w:ascii="Times New Roman" w:hAnsi="Times New Roman" w:cs="Times New Roman"/>
                <w:highlight w:val="yellow"/>
              </w:rPr>
            </w:pPr>
            <w:r w:rsidRPr="00D04104">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hideMark/>
          </w:tcPr>
          <w:p w14:paraId="403D2338" w14:textId="6B63CA83"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9A014B1" w14:textId="24BF4373" w:rsidR="001D49E7" w:rsidRPr="00C754D3" w:rsidRDefault="001D49E7" w:rsidP="00233696">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1D49E7" w:rsidRPr="00C754D3" w14:paraId="4214DDFB" w14:textId="77777777" w:rsidTr="00F93BA1">
        <w:trPr>
          <w:trHeight w:val="505"/>
        </w:trPr>
        <w:tc>
          <w:tcPr>
            <w:tcW w:w="709" w:type="dxa"/>
            <w:gridSpan w:val="2"/>
            <w:vMerge/>
            <w:tcBorders>
              <w:left w:val="single" w:sz="4" w:space="0" w:color="auto"/>
              <w:bottom w:val="single" w:sz="4" w:space="0" w:color="auto"/>
              <w:right w:val="single" w:sz="4" w:space="0" w:color="auto"/>
            </w:tcBorders>
          </w:tcPr>
          <w:p w14:paraId="3945E020" w14:textId="77777777" w:rsidR="001D49E7" w:rsidRPr="007E03D2" w:rsidRDefault="001D49E7"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CC5ABB6" w14:textId="7330FC24" w:rsidR="001D49E7" w:rsidRPr="007E03D2" w:rsidRDefault="001D49E7"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065946E7" w14:textId="01DD2F1F" w:rsidR="001D49E7" w:rsidRPr="00D04104" w:rsidRDefault="001D49E7"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A01C0F8" w14:textId="54819EC0" w:rsidR="001D49E7" w:rsidRPr="00D04104" w:rsidRDefault="001D49E7"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124,20</w:t>
            </w:r>
          </w:p>
        </w:tc>
        <w:tc>
          <w:tcPr>
            <w:tcW w:w="1561" w:type="dxa"/>
            <w:tcBorders>
              <w:top w:val="single" w:sz="4" w:space="0" w:color="auto"/>
              <w:left w:val="single" w:sz="4" w:space="0" w:color="auto"/>
              <w:bottom w:val="single" w:sz="4" w:space="0" w:color="auto"/>
              <w:right w:val="single" w:sz="4" w:space="0" w:color="auto"/>
            </w:tcBorders>
            <w:hideMark/>
          </w:tcPr>
          <w:p w14:paraId="2054B4A6" w14:textId="165B0B9B" w:rsidR="001D49E7" w:rsidRPr="00D04104" w:rsidRDefault="001D49E7"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0,00</w:t>
            </w:r>
          </w:p>
        </w:tc>
        <w:tc>
          <w:tcPr>
            <w:tcW w:w="709" w:type="dxa"/>
            <w:tcBorders>
              <w:top w:val="single" w:sz="4" w:space="0" w:color="auto"/>
              <w:left w:val="single" w:sz="4" w:space="0" w:color="auto"/>
              <w:bottom w:val="single" w:sz="4" w:space="0" w:color="auto"/>
              <w:right w:val="single" w:sz="4" w:space="0" w:color="auto"/>
            </w:tcBorders>
            <w:hideMark/>
          </w:tcPr>
          <w:p w14:paraId="6CA313E0" w14:textId="46AA4510"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473E74D5" w14:textId="77777777" w:rsidR="001D49E7" w:rsidRPr="00C754D3" w:rsidRDefault="001D49E7" w:rsidP="000B407B">
            <w:pPr>
              <w:spacing w:after="0" w:line="240" w:lineRule="auto"/>
              <w:rPr>
                <w:rFonts w:ascii="Times New Roman" w:eastAsia="Times New Roman" w:hAnsi="Times New Roman" w:cs="Times New Roman"/>
                <w:highlight w:val="yellow"/>
                <w:lang w:eastAsia="ru-RU"/>
              </w:rPr>
            </w:pPr>
          </w:p>
        </w:tc>
      </w:tr>
      <w:tr w:rsidR="001D49E7" w:rsidRPr="00C754D3" w14:paraId="416BA5B5" w14:textId="77777777" w:rsidTr="00F93BA1">
        <w:trPr>
          <w:trHeight w:val="505"/>
        </w:trPr>
        <w:tc>
          <w:tcPr>
            <w:tcW w:w="709" w:type="dxa"/>
            <w:gridSpan w:val="2"/>
            <w:vMerge w:val="restart"/>
            <w:tcBorders>
              <w:top w:val="single" w:sz="4" w:space="0" w:color="auto"/>
              <w:left w:val="single" w:sz="4" w:space="0" w:color="auto"/>
              <w:right w:val="single" w:sz="4" w:space="0" w:color="auto"/>
            </w:tcBorders>
          </w:tcPr>
          <w:p w14:paraId="3A571987" w14:textId="77777777" w:rsidR="001D49E7" w:rsidRPr="007E03D2" w:rsidRDefault="001D49E7" w:rsidP="007E03D2">
            <w:pPr>
              <w:spacing w:after="0" w:line="240" w:lineRule="auto"/>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3F3F63F" w14:textId="3B669C95" w:rsidR="001D49E7" w:rsidRPr="007E03D2" w:rsidRDefault="001D49E7" w:rsidP="007E03D2">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7E03D2">
              <w:rPr>
                <w:rFonts w:ascii="Times New Roman" w:hAnsi="Times New Roman" w:cs="Times New Roman"/>
              </w:rPr>
              <w:t>10.28. Оказание отдельным категориям граждан соц</w:t>
            </w:r>
            <w:r w:rsidRPr="007E03D2">
              <w:rPr>
                <w:rFonts w:ascii="Times New Roman" w:hAnsi="Times New Roman" w:cs="Times New Roman"/>
              </w:rPr>
              <w:t>и</w:t>
            </w:r>
            <w:r w:rsidRPr="007E03D2">
              <w:rPr>
                <w:rFonts w:ascii="Times New Roman" w:hAnsi="Times New Roman" w:cs="Times New Roman"/>
              </w:rPr>
              <w:t>альной услуги по обеспеч</w:t>
            </w:r>
            <w:r w:rsidRPr="007E03D2">
              <w:rPr>
                <w:rFonts w:ascii="Times New Roman" w:hAnsi="Times New Roman" w:cs="Times New Roman"/>
              </w:rPr>
              <w:t>е</w:t>
            </w:r>
            <w:r w:rsidRPr="007E03D2">
              <w:rPr>
                <w:rFonts w:ascii="Times New Roman" w:hAnsi="Times New Roman" w:cs="Times New Roman"/>
              </w:rPr>
              <w:t>нию лекарственными пр</w:t>
            </w:r>
            <w:r w:rsidRPr="007E03D2">
              <w:rPr>
                <w:rFonts w:ascii="Times New Roman" w:hAnsi="Times New Roman" w:cs="Times New Roman"/>
              </w:rPr>
              <w:t>е</w:t>
            </w:r>
            <w:r w:rsidRPr="007E03D2">
              <w:rPr>
                <w:rFonts w:ascii="Times New Roman" w:hAnsi="Times New Roman" w:cs="Times New Roman"/>
              </w:rPr>
              <w:t>паратами для медицинского применения по рецептам на лекарственные препараты, медицинскими изделиями по рецептам на медици</w:t>
            </w:r>
            <w:r w:rsidRPr="007E03D2">
              <w:rPr>
                <w:rFonts w:ascii="Times New Roman" w:hAnsi="Times New Roman" w:cs="Times New Roman"/>
              </w:rPr>
              <w:t>н</w:t>
            </w:r>
            <w:r w:rsidRPr="007E03D2">
              <w:rPr>
                <w:rFonts w:ascii="Times New Roman" w:hAnsi="Times New Roman" w:cs="Times New Roman"/>
              </w:rPr>
              <w:t>ские изделия, а также сп</w:t>
            </w:r>
            <w:r w:rsidRPr="007E03D2">
              <w:rPr>
                <w:rFonts w:ascii="Times New Roman" w:hAnsi="Times New Roman" w:cs="Times New Roman"/>
              </w:rPr>
              <w:t>е</w:t>
            </w:r>
            <w:r w:rsidRPr="007E03D2">
              <w:rPr>
                <w:rFonts w:ascii="Times New Roman" w:hAnsi="Times New Roman" w:cs="Times New Roman"/>
              </w:rPr>
              <w:t>циализированными проду</w:t>
            </w:r>
            <w:r w:rsidRPr="007E03D2">
              <w:rPr>
                <w:rFonts w:ascii="Times New Roman" w:hAnsi="Times New Roman" w:cs="Times New Roman"/>
              </w:rPr>
              <w:t>к</w:t>
            </w:r>
            <w:r w:rsidRPr="007E03D2">
              <w:rPr>
                <w:rFonts w:ascii="Times New Roman" w:hAnsi="Times New Roman" w:cs="Times New Roman"/>
              </w:rPr>
              <w:t>тами лечебного питания для детей-инвалидов</w:t>
            </w:r>
          </w:p>
        </w:tc>
        <w:tc>
          <w:tcPr>
            <w:tcW w:w="994" w:type="dxa"/>
            <w:tcBorders>
              <w:top w:val="single" w:sz="4" w:space="0" w:color="auto"/>
              <w:left w:val="single" w:sz="4" w:space="0" w:color="auto"/>
              <w:bottom w:val="single" w:sz="4" w:space="0" w:color="auto"/>
              <w:right w:val="single" w:sz="4" w:space="0" w:color="auto"/>
            </w:tcBorders>
            <w:hideMark/>
          </w:tcPr>
          <w:p w14:paraId="613A8B47" w14:textId="165FC804" w:rsidR="001D49E7" w:rsidRPr="00D04104" w:rsidRDefault="001D49E7"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DFE0C12" w14:textId="6C287217" w:rsidR="001D49E7" w:rsidRPr="00D04104" w:rsidRDefault="001D49E7"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245 621,60</w:t>
            </w:r>
          </w:p>
        </w:tc>
        <w:tc>
          <w:tcPr>
            <w:tcW w:w="1561" w:type="dxa"/>
            <w:tcBorders>
              <w:top w:val="single" w:sz="4" w:space="0" w:color="auto"/>
              <w:left w:val="single" w:sz="4" w:space="0" w:color="auto"/>
              <w:bottom w:val="single" w:sz="4" w:space="0" w:color="auto"/>
              <w:right w:val="single" w:sz="4" w:space="0" w:color="auto"/>
            </w:tcBorders>
            <w:hideMark/>
          </w:tcPr>
          <w:p w14:paraId="3621C9E2" w14:textId="35833C40" w:rsidR="001D49E7" w:rsidRPr="00D04104" w:rsidRDefault="001D49E7"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245 621,60</w:t>
            </w:r>
          </w:p>
        </w:tc>
        <w:tc>
          <w:tcPr>
            <w:tcW w:w="709" w:type="dxa"/>
            <w:tcBorders>
              <w:top w:val="single" w:sz="4" w:space="0" w:color="auto"/>
              <w:left w:val="single" w:sz="4" w:space="0" w:color="auto"/>
              <w:bottom w:val="single" w:sz="4" w:space="0" w:color="auto"/>
              <w:right w:val="single" w:sz="4" w:space="0" w:color="auto"/>
            </w:tcBorders>
            <w:hideMark/>
          </w:tcPr>
          <w:p w14:paraId="494AB78C" w14:textId="71DD9254"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38020AF8" w14:textId="7560FC62" w:rsidR="001D49E7" w:rsidRPr="00C754D3" w:rsidRDefault="001D49E7" w:rsidP="00233696">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r w:rsidRPr="00C754D3">
              <w:rPr>
                <w:rFonts w:ascii="Times New Roman" w:eastAsia="Times New Roman" w:hAnsi="Times New Roman" w:cs="Times New Roman"/>
                <w:b/>
                <w:highlight w:val="yellow"/>
                <w:lang w:eastAsia="ru-RU"/>
              </w:rPr>
              <w:t>Выполнено.</w:t>
            </w:r>
          </w:p>
        </w:tc>
      </w:tr>
      <w:tr w:rsidR="001D49E7" w:rsidRPr="00C754D3" w14:paraId="4D4A843E" w14:textId="77777777" w:rsidTr="00F93BA1">
        <w:trPr>
          <w:trHeight w:val="505"/>
        </w:trPr>
        <w:tc>
          <w:tcPr>
            <w:tcW w:w="709" w:type="dxa"/>
            <w:gridSpan w:val="2"/>
            <w:vMerge/>
            <w:tcBorders>
              <w:left w:val="single" w:sz="4" w:space="0" w:color="auto"/>
              <w:bottom w:val="single" w:sz="4" w:space="0" w:color="auto"/>
              <w:right w:val="single" w:sz="4" w:space="0" w:color="auto"/>
            </w:tcBorders>
          </w:tcPr>
          <w:p w14:paraId="2189DA35" w14:textId="77777777" w:rsidR="001D49E7" w:rsidRPr="007E03D2" w:rsidRDefault="001D49E7" w:rsidP="007E03D2">
            <w:pPr>
              <w:spacing w:after="0" w:line="240" w:lineRule="auto"/>
              <w:jc w:val="both"/>
              <w:rPr>
                <w:rFonts w:ascii="Times New Roman" w:eastAsia="Times New Roman" w:hAnsi="Times New Roman" w:cs="Times New Roman"/>
                <w:b/>
                <w:bCs/>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59C0F3E2" w14:textId="3A7B26BC" w:rsidR="001D49E7" w:rsidRPr="007E03D2" w:rsidRDefault="001D49E7" w:rsidP="007E03D2">
            <w:pPr>
              <w:spacing w:after="0" w:line="240" w:lineRule="auto"/>
              <w:jc w:val="both"/>
              <w:rPr>
                <w:rFonts w:ascii="Times New Roman" w:eastAsia="Times New Roman" w:hAnsi="Times New Roman" w:cs="Times New Roman"/>
                <w:b/>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5A590ADA" w14:textId="25FB8CBD" w:rsidR="001D49E7" w:rsidRPr="00D04104" w:rsidRDefault="001D49E7"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50240A9" w14:textId="0F01B023" w:rsidR="001D49E7" w:rsidRPr="00D04104" w:rsidRDefault="001D49E7"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245 621,60</w:t>
            </w:r>
          </w:p>
        </w:tc>
        <w:tc>
          <w:tcPr>
            <w:tcW w:w="1561" w:type="dxa"/>
            <w:tcBorders>
              <w:top w:val="single" w:sz="4" w:space="0" w:color="auto"/>
              <w:left w:val="single" w:sz="4" w:space="0" w:color="auto"/>
              <w:bottom w:val="single" w:sz="4" w:space="0" w:color="auto"/>
              <w:right w:val="single" w:sz="4" w:space="0" w:color="auto"/>
            </w:tcBorders>
            <w:hideMark/>
          </w:tcPr>
          <w:p w14:paraId="627769B6" w14:textId="72D39771" w:rsidR="001D49E7" w:rsidRPr="00D04104" w:rsidRDefault="001D49E7"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245 621,60</w:t>
            </w:r>
          </w:p>
        </w:tc>
        <w:tc>
          <w:tcPr>
            <w:tcW w:w="709" w:type="dxa"/>
            <w:tcBorders>
              <w:top w:val="single" w:sz="4" w:space="0" w:color="auto"/>
              <w:left w:val="single" w:sz="4" w:space="0" w:color="auto"/>
              <w:bottom w:val="single" w:sz="4" w:space="0" w:color="auto"/>
              <w:right w:val="single" w:sz="4" w:space="0" w:color="auto"/>
            </w:tcBorders>
            <w:hideMark/>
          </w:tcPr>
          <w:p w14:paraId="1A1F4E8D" w14:textId="6E0A1190" w:rsidR="001D49E7" w:rsidRPr="00D04104" w:rsidRDefault="001D49E7"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3E152C1F" w14:textId="77777777" w:rsidR="001D49E7" w:rsidRPr="00C754D3" w:rsidRDefault="001D49E7" w:rsidP="000B407B">
            <w:pPr>
              <w:spacing w:after="0" w:line="240" w:lineRule="auto"/>
              <w:rPr>
                <w:rFonts w:ascii="Times New Roman" w:eastAsia="Times New Roman" w:hAnsi="Times New Roman" w:cs="Times New Roman"/>
                <w:b/>
                <w:highlight w:val="yellow"/>
                <w:lang w:eastAsia="ru-RU"/>
              </w:rPr>
            </w:pPr>
          </w:p>
        </w:tc>
      </w:tr>
      <w:tr w:rsidR="002D4F8E" w:rsidRPr="00C754D3" w14:paraId="700FA31C" w14:textId="77777777" w:rsidTr="00F93BA1">
        <w:trPr>
          <w:trHeight w:val="205"/>
        </w:trPr>
        <w:tc>
          <w:tcPr>
            <w:tcW w:w="709" w:type="dxa"/>
            <w:gridSpan w:val="2"/>
            <w:tcBorders>
              <w:top w:val="single" w:sz="4" w:space="0" w:color="auto"/>
              <w:left w:val="single" w:sz="4" w:space="0" w:color="auto"/>
              <w:bottom w:val="single" w:sz="4" w:space="0" w:color="auto"/>
              <w:right w:val="single" w:sz="4" w:space="0" w:color="auto"/>
            </w:tcBorders>
          </w:tcPr>
          <w:p w14:paraId="460E747F" w14:textId="77777777" w:rsidR="002D4F8E" w:rsidRPr="007E03D2" w:rsidRDefault="002D4F8E" w:rsidP="007E03D2">
            <w:pPr>
              <w:spacing w:after="0" w:line="240" w:lineRule="auto"/>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3EC01657" w14:textId="7FA67BD2" w:rsidR="002D4F8E" w:rsidRPr="007E03D2" w:rsidRDefault="002D4F8E" w:rsidP="007E03D2">
            <w:pPr>
              <w:spacing w:after="0" w:line="240" w:lineRule="auto"/>
              <w:jc w:val="both"/>
              <w:rPr>
                <w:rFonts w:ascii="Times New Roman" w:hAnsi="Times New Roman" w:cs="Times New Roman"/>
              </w:rPr>
            </w:pPr>
            <w:r w:rsidRPr="007E03D2">
              <w:rPr>
                <w:rFonts w:ascii="Times New Roman" w:hAnsi="Times New Roman" w:cs="Times New Roman"/>
              </w:rPr>
              <w:t xml:space="preserve">10.29. Расходы на развитие </w:t>
            </w:r>
            <w:r w:rsidRPr="007E03D2">
              <w:rPr>
                <w:rFonts w:ascii="Times New Roman" w:hAnsi="Times New Roman" w:cs="Times New Roman"/>
              </w:rPr>
              <w:lastRenderedPageBreak/>
              <w:t>паллиативной медицинской помощи</w:t>
            </w:r>
          </w:p>
        </w:tc>
        <w:tc>
          <w:tcPr>
            <w:tcW w:w="994" w:type="dxa"/>
            <w:tcBorders>
              <w:top w:val="single" w:sz="4" w:space="0" w:color="auto"/>
              <w:left w:val="single" w:sz="4" w:space="0" w:color="auto"/>
              <w:bottom w:val="single" w:sz="4" w:space="0" w:color="auto"/>
              <w:right w:val="single" w:sz="4" w:space="0" w:color="auto"/>
            </w:tcBorders>
            <w:hideMark/>
          </w:tcPr>
          <w:p w14:paraId="6A25DCF2" w14:textId="0209A3C8" w:rsidR="002D4F8E" w:rsidRPr="00D04104" w:rsidRDefault="002D4F8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99A2BD8" w14:textId="212256A0" w:rsidR="002D4F8E" w:rsidRPr="00D04104" w:rsidRDefault="002D4F8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7 403,51</w:t>
            </w:r>
          </w:p>
        </w:tc>
        <w:tc>
          <w:tcPr>
            <w:tcW w:w="1561" w:type="dxa"/>
            <w:tcBorders>
              <w:top w:val="single" w:sz="4" w:space="0" w:color="auto"/>
              <w:left w:val="single" w:sz="4" w:space="0" w:color="auto"/>
              <w:bottom w:val="single" w:sz="4" w:space="0" w:color="auto"/>
              <w:right w:val="single" w:sz="4" w:space="0" w:color="auto"/>
            </w:tcBorders>
            <w:hideMark/>
          </w:tcPr>
          <w:p w14:paraId="3A90E7F1" w14:textId="73A061B2" w:rsidR="002D4F8E" w:rsidRPr="00D04104" w:rsidRDefault="002D4F8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7 403,50</w:t>
            </w:r>
          </w:p>
        </w:tc>
        <w:tc>
          <w:tcPr>
            <w:tcW w:w="709" w:type="dxa"/>
            <w:tcBorders>
              <w:top w:val="single" w:sz="4" w:space="0" w:color="auto"/>
              <w:left w:val="single" w:sz="4" w:space="0" w:color="auto"/>
              <w:bottom w:val="single" w:sz="4" w:space="0" w:color="auto"/>
              <w:right w:val="single" w:sz="4" w:space="0" w:color="auto"/>
            </w:tcBorders>
            <w:hideMark/>
          </w:tcPr>
          <w:p w14:paraId="641EE6A9" w14:textId="6B91BC6D" w:rsidR="002D4F8E" w:rsidRPr="00D04104" w:rsidRDefault="002D4F8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2981B529" w14:textId="50F580F4" w:rsidR="002D4F8E" w:rsidRPr="00C754D3" w:rsidRDefault="002D4F8E" w:rsidP="00233696">
            <w:pPr>
              <w:shd w:val="clear" w:color="auto" w:fill="FFFFFF" w:themeFill="background1"/>
              <w:spacing w:after="0" w:line="240" w:lineRule="auto"/>
              <w:contextualSpacing/>
              <w:jc w:val="both"/>
              <w:rPr>
                <w:rFonts w:ascii="Times New Roman" w:eastAsia="Calibri" w:hAnsi="Times New Roman" w:cs="Times New Roman"/>
                <w:sz w:val="24"/>
                <w:szCs w:val="28"/>
                <w:highlight w:val="yellow"/>
                <w:lang w:eastAsia="ru-RU"/>
              </w:rPr>
            </w:pPr>
            <w:r w:rsidRPr="00C754D3">
              <w:rPr>
                <w:rFonts w:ascii="Times New Roman" w:eastAsia="Times New Roman" w:hAnsi="Times New Roman" w:cs="Times New Roman"/>
                <w:b/>
                <w:highlight w:val="yellow"/>
                <w:lang w:eastAsia="ru-RU"/>
              </w:rPr>
              <w:t>Выполнено.</w:t>
            </w:r>
          </w:p>
        </w:tc>
      </w:tr>
      <w:tr w:rsidR="002D4F8E" w:rsidRPr="00C754D3" w14:paraId="6001E333" w14:textId="77777777" w:rsidTr="00F93BA1">
        <w:trPr>
          <w:trHeight w:val="318"/>
        </w:trPr>
        <w:tc>
          <w:tcPr>
            <w:tcW w:w="709" w:type="dxa"/>
            <w:gridSpan w:val="2"/>
            <w:tcBorders>
              <w:top w:val="single" w:sz="4" w:space="0" w:color="auto"/>
              <w:left w:val="single" w:sz="4" w:space="0" w:color="auto"/>
              <w:bottom w:val="single" w:sz="4" w:space="0" w:color="auto"/>
              <w:right w:val="single" w:sz="4" w:space="0" w:color="auto"/>
            </w:tcBorders>
          </w:tcPr>
          <w:p w14:paraId="6CF8B929" w14:textId="77777777" w:rsidR="002D4F8E" w:rsidRPr="007E03D2" w:rsidRDefault="002D4F8E"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22F15260" w14:textId="339818B5" w:rsidR="002D4F8E" w:rsidRPr="007E03D2" w:rsidRDefault="002D4F8E"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1EF1E141" w14:textId="20D80527" w:rsidR="002D4F8E" w:rsidRPr="00D04104" w:rsidRDefault="002D4F8E"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405B2CD1" w14:textId="3468F9BD" w:rsidR="002D4F8E" w:rsidRPr="00D04104" w:rsidRDefault="002D4F8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222,11</w:t>
            </w:r>
          </w:p>
        </w:tc>
        <w:tc>
          <w:tcPr>
            <w:tcW w:w="1561" w:type="dxa"/>
            <w:tcBorders>
              <w:top w:val="single" w:sz="4" w:space="0" w:color="auto"/>
              <w:left w:val="single" w:sz="4" w:space="0" w:color="auto"/>
              <w:bottom w:val="single" w:sz="4" w:space="0" w:color="auto"/>
              <w:right w:val="single" w:sz="4" w:space="0" w:color="auto"/>
            </w:tcBorders>
            <w:hideMark/>
          </w:tcPr>
          <w:p w14:paraId="04D31C3B" w14:textId="03DD51AA" w:rsidR="002D4F8E" w:rsidRPr="00D04104" w:rsidRDefault="002D4F8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222,11</w:t>
            </w:r>
          </w:p>
        </w:tc>
        <w:tc>
          <w:tcPr>
            <w:tcW w:w="709" w:type="dxa"/>
            <w:tcBorders>
              <w:top w:val="single" w:sz="4" w:space="0" w:color="auto"/>
              <w:left w:val="single" w:sz="4" w:space="0" w:color="auto"/>
              <w:bottom w:val="single" w:sz="4" w:space="0" w:color="auto"/>
              <w:right w:val="single" w:sz="4" w:space="0" w:color="auto"/>
            </w:tcBorders>
            <w:hideMark/>
          </w:tcPr>
          <w:p w14:paraId="31EEAFCB" w14:textId="01A94527" w:rsidR="002D4F8E" w:rsidRPr="00D04104" w:rsidRDefault="002D4F8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2CDAC69B" w14:textId="77777777" w:rsidR="002D4F8E" w:rsidRPr="00C754D3" w:rsidRDefault="002D4F8E" w:rsidP="000B407B">
            <w:pPr>
              <w:spacing w:after="0" w:line="240" w:lineRule="auto"/>
              <w:rPr>
                <w:rFonts w:ascii="Times New Roman" w:eastAsia="Calibri" w:hAnsi="Times New Roman" w:cs="Times New Roman"/>
                <w:sz w:val="24"/>
                <w:szCs w:val="28"/>
                <w:highlight w:val="yellow"/>
                <w:lang w:eastAsia="ru-RU"/>
              </w:rPr>
            </w:pPr>
          </w:p>
        </w:tc>
      </w:tr>
      <w:tr w:rsidR="002D4F8E" w:rsidRPr="00C754D3" w14:paraId="6CEC3798" w14:textId="77777777" w:rsidTr="00F93BA1">
        <w:trPr>
          <w:trHeight w:val="172"/>
        </w:trPr>
        <w:tc>
          <w:tcPr>
            <w:tcW w:w="709" w:type="dxa"/>
            <w:gridSpan w:val="2"/>
            <w:tcBorders>
              <w:top w:val="single" w:sz="4" w:space="0" w:color="auto"/>
              <w:left w:val="single" w:sz="4" w:space="0" w:color="auto"/>
              <w:bottom w:val="single" w:sz="4" w:space="0" w:color="auto"/>
              <w:right w:val="single" w:sz="4" w:space="0" w:color="auto"/>
            </w:tcBorders>
          </w:tcPr>
          <w:p w14:paraId="7A64FC3F" w14:textId="77777777" w:rsidR="002D4F8E" w:rsidRPr="007E03D2" w:rsidRDefault="002D4F8E" w:rsidP="007E03D2">
            <w:pPr>
              <w:spacing w:after="0" w:line="240" w:lineRule="auto"/>
              <w:jc w:val="both"/>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437612E3" w14:textId="1CE438D5" w:rsidR="002D4F8E" w:rsidRPr="007E03D2" w:rsidRDefault="002D4F8E"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23BF75DE" w14:textId="6F45BB2D" w:rsidR="002D4F8E" w:rsidRPr="00D04104" w:rsidRDefault="002D4F8E"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hideMark/>
          </w:tcPr>
          <w:p w14:paraId="0319929B" w14:textId="3C53D75A" w:rsidR="002D4F8E" w:rsidRPr="00D04104" w:rsidRDefault="002D4F8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7 181,40</w:t>
            </w:r>
          </w:p>
        </w:tc>
        <w:tc>
          <w:tcPr>
            <w:tcW w:w="1561" w:type="dxa"/>
            <w:tcBorders>
              <w:top w:val="single" w:sz="4" w:space="0" w:color="auto"/>
              <w:left w:val="single" w:sz="4" w:space="0" w:color="auto"/>
              <w:bottom w:val="single" w:sz="4" w:space="0" w:color="auto"/>
              <w:right w:val="single" w:sz="4" w:space="0" w:color="auto"/>
            </w:tcBorders>
            <w:hideMark/>
          </w:tcPr>
          <w:p w14:paraId="0719E654" w14:textId="06DA9F68" w:rsidR="002D4F8E" w:rsidRPr="00D04104" w:rsidRDefault="002D4F8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7 181,39</w:t>
            </w:r>
          </w:p>
        </w:tc>
        <w:tc>
          <w:tcPr>
            <w:tcW w:w="709" w:type="dxa"/>
            <w:tcBorders>
              <w:top w:val="single" w:sz="4" w:space="0" w:color="auto"/>
              <w:left w:val="single" w:sz="4" w:space="0" w:color="auto"/>
              <w:bottom w:val="single" w:sz="4" w:space="0" w:color="auto"/>
              <w:right w:val="single" w:sz="4" w:space="0" w:color="auto"/>
            </w:tcBorders>
            <w:hideMark/>
          </w:tcPr>
          <w:p w14:paraId="07A5E9D5" w14:textId="0FA4E404" w:rsidR="002D4F8E" w:rsidRPr="00D04104" w:rsidRDefault="002D4F8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308352A" w14:textId="77777777" w:rsidR="002D4F8E" w:rsidRPr="00C754D3" w:rsidRDefault="002D4F8E" w:rsidP="000B407B">
            <w:pPr>
              <w:spacing w:after="0" w:line="240" w:lineRule="auto"/>
              <w:rPr>
                <w:rFonts w:ascii="Times New Roman" w:eastAsia="Calibri" w:hAnsi="Times New Roman" w:cs="Times New Roman"/>
                <w:sz w:val="24"/>
                <w:szCs w:val="28"/>
                <w:highlight w:val="yellow"/>
                <w:lang w:eastAsia="ru-RU"/>
              </w:rPr>
            </w:pPr>
          </w:p>
        </w:tc>
      </w:tr>
      <w:tr w:rsidR="002D4F8E" w:rsidRPr="00C754D3" w14:paraId="2F9E3C0B" w14:textId="77777777" w:rsidTr="00F93BA1">
        <w:trPr>
          <w:trHeight w:val="215"/>
        </w:trPr>
        <w:tc>
          <w:tcPr>
            <w:tcW w:w="709" w:type="dxa"/>
            <w:gridSpan w:val="2"/>
            <w:vMerge w:val="restart"/>
            <w:tcBorders>
              <w:top w:val="single" w:sz="4" w:space="0" w:color="auto"/>
              <w:left w:val="single" w:sz="4" w:space="0" w:color="auto"/>
              <w:right w:val="single" w:sz="4" w:space="0" w:color="auto"/>
            </w:tcBorders>
          </w:tcPr>
          <w:p w14:paraId="718CD619" w14:textId="77777777" w:rsidR="002D4F8E" w:rsidRPr="007E03D2" w:rsidRDefault="002D4F8E" w:rsidP="007E03D2">
            <w:pPr>
              <w:shd w:val="clear" w:color="auto" w:fill="FFFFFF" w:themeFill="background1"/>
              <w:spacing w:after="0" w:line="240" w:lineRule="auto"/>
              <w:contextualSpacing/>
              <w:jc w:val="both"/>
              <w:rPr>
                <w:rFonts w:ascii="Times New Roman" w:hAnsi="Times New Roman" w:cs="Times New Roman"/>
                <w:b/>
              </w:rPr>
            </w:pPr>
          </w:p>
        </w:tc>
        <w:tc>
          <w:tcPr>
            <w:tcW w:w="2692" w:type="dxa"/>
            <w:gridSpan w:val="2"/>
            <w:vMerge w:val="restart"/>
            <w:tcBorders>
              <w:top w:val="single" w:sz="4" w:space="0" w:color="auto"/>
              <w:left w:val="single" w:sz="4" w:space="0" w:color="auto"/>
              <w:right w:val="single" w:sz="4" w:space="0" w:color="auto"/>
            </w:tcBorders>
            <w:hideMark/>
          </w:tcPr>
          <w:p w14:paraId="3D1DA305" w14:textId="4666BE29" w:rsidR="002D4F8E" w:rsidRPr="007E03D2" w:rsidRDefault="002D4F8E" w:rsidP="007E03D2">
            <w:pPr>
              <w:shd w:val="clear" w:color="auto" w:fill="FFFFFF" w:themeFill="background1"/>
              <w:spacing w:after="0" w:line="240" w:lineRule="auto"/>
              <w:contextualSpacing/>
              <w:jc w:val="both"/>
              <w:rPr>
                <w:rFonts w:ascii="Times New Roman" w:hAnsi="Times New Roman" w:cs="Times New Roman"/>
                <w:b/>
              </w:rPr>
            </w:pPr>
            <w:r w:rsidRPr="007E03D2">
              <w:rPr>
                <w:rFonts w:ascii="Times New Roman" w:hAnsi="Times New Roman" w:cs="Times New Roman"/>
              </w:rPr>
              <w:t>10.30. Реализация меропр</w:t>
            </w:r>
            <w:r w:rsidRPr="007E03D2">
              <w:rPr>
                <w:rFonts w:ascii="Times New Roman" w:hAnsi="Times New Roman" w:cs="Times New Roman"/>
              </w:rPr>
              <w:t>и</w:t>
            </w:r>
            <w:r w:rsidRPr="007E03D2">
              <w:rPr>
                <w:rFonts w:ascii="Times New Roman" w:hAnsi="Times New Roman" w:cs="Times New Roman"/>
              </w:rPr>
              <w:t>ятий по предупреждению и борьбе с социально знач</w:t>
            </w:r>
            <w:r w:rsidRPr="007E03D2">
              <w:rPr>
                <w:rFonts w:ascii="Times New Roman" w:hAnsi="Times New Roman" w:cs="Times New Roman"/>
              </w:rPr>
              <w:t>и</w:t>
            </w:r>
            <w:r w:rsidRPr="007E03D2">
              <w:rPr>
                <w:rFonts w:ascii="Times New Roman" w:hAnsi="Times New Roman" w:cs="Times New Roman"/>
              </w:rPr>
              <w:t>мыми инфекционными з</w:t>
            </w:r>
            <w:r w:rsidRPr="007E03D2">
              <w:rPr>
                <w:rFonts w:ascii="Times New Roman" w:hAnsi="Times New Roman" w:cs="Times New Roman"/>
              </w:rPr>
              <w:t>а</w:t>
            </w:r>
            <w:r w:rsidRPr="007E03D2">
              <w:rPr>
                <w:rFonts w:ascii="Times New Roman" w:hAnsi="Times New Roman" w:cs="Times New Roman"/>
              </w:rPr>
              <w:t>болеваниями</w:t>
            </w:r>
          </w:p>
        </w:tc>
        <w:tc>
          <w:tcPr>
            <w:tcW w:w="994" w:type="dxa"/>
            <w:tcBorders>
              <w:top w:val="single" w:sz="4" w:space="0" w:color="auto"/>
              <w:left w:val="single" w:sz="4" w:space="0" w:color="auto"/>
              <w:bottom w:val="single" w:sz="4" w:space="0" w:color="auto"/>
              <w:right w:val="single" w:sz="4" w:space="0" w:color="auto"/>
            </w:tcBorders>
          </w:tcPr>
          <w:p w14:paraId="3503CC29" w14:textId="25FFEB3F" w:rsidR="002D4F8E" w:rsidRPr="00D04104" w:rsidRDefault="002D4F8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6DBC1676" w14:textId="5C7298D4" w:rsidR="002D4F8E" w:rsidRPr="00D04104" w:rsidRDefault="002D4F8E" w:rsidP="00D04104">
            <w:pPr>
              <w:spacing w:line="254" w:lineRule="auto"/>
              <w:jc w:val="center"/>
              <w:rPr>
                <w:rFonts w:ascii="Times New Roman" w:hAnsi="Times New Roman" w:cs="Times New Roman"/>
                <w:iCs/>
                <w:color w:val="000000"/>
                <w:highlight w:val="yellow"/>
              </w:rPr>
            </w:pPr>
            <w:r w:rsidRPr="00D04104">
              <w:rPr>
                <w:rFonts w:ascii="Times New Roman" w:hAnsi="Times New Roman" w:cs="Times New Roman"/>
              </w:rPr>
              <w:t>19 588,28</w:t>
            </w:r>
          </w:p>
        </w:tc>
        <w:tc>
          <w:tcPr>
            <w:tcW w:w="1561" w:type="dxa"/>
            <w:tcBorders>
              <w:top w:val="single" w:sz="4" w:space="0" w:color="auto"/>
              <w:left w:val="single" w:sz="4" w:space="0" w:color="auto"/>
              <w:bottom w:val="single" w:sz="4" w:space="0" w:color="auto"/>
              <w:right w:val="single" w:sz="4" w:space="0" w:color="auto"/>
            </w:tcBorders>
            <w:hideMark/>
          </w:tcPr>
          <w:p w14:paraId="63B69757" w14:textId="32D1982E" w:rsidR="002D4F8E" w:rsidRPr="00D04104" w:rsidRDefault="002D4F8E" w:rsidP="00D04104">
            <w:pPr>
              <w:spacing w:line="254" w:lineRule="auto"/>
              <w:jc w:val="center"/>
              <w:rPr>
                <w:rFonts w:ascii="Times New Roman" w:hAnsi="Times New Roman" w:cs="Times New Roman"/>
                <w:iCs/>
                <w:color w:val="000000"/>
                <w:highlight w:val="yellow"/>
              </w:rPr>
            </w:pPr>
            <w:r w:rsidRPr="00D04104">
              <w:rPr>
                <w:rFonts w:ascii="Times New Roman" w:hAnsi="Times New Roman" w:cs="Times New Roman"/>
              </w:rPr>
              <w:t>19 587,82</w:t>
            </w:r>
          </w:p>
        </w:tc>
        <w:tc>
          <w:tcPr>
            <w:tcW w:w="709" w:type="dxa"/>
            <w:tcBorders>
              <w:top w:val="single" w:sz="4" w:space="0" w:color="auto"/>
              <w:left w:val="single" w:sz="4" w:space="0" w:color="auto"/>
              <w:bottom w:val="single" w:sz="4" w:space="0" w:color="auto"/>
              <w:right w:val="single" w:sz="4" w:space="0" w:color="auto"/>
            </w:tcBorders>
            <w:hideMark/>
          </w:tcPr>
          <w:p w14:paraId="6ED8C2CA" w14:textId="683C7412" w:rsidR="002D4F8E" w:rsidRPr="00D04104" w:rsidRDefault="002D4F8E"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tcPr>
          <w:p w14:paraId="0CB5A597" w14:textId="77777777" w:rsidR="002D4F8E" w:rsidRPr="00C754D3" w:rsidRDefault="002D4F8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2D4F8E" w:rsidRPr="00C754D3" w14:paraId="6B448E2E" w14:textId="77777777" w:rsidTr="00F93BA1">
        <w:trPr>
          <w:trHeight w:val="420"/>
        </w:trPr>
        <w:tc>
          <w:tcPr>
            <w:tcW w:w="709" w:type="dxa"/>
            <w:gridSpan w:val="2"/>
            <w:vMerge/>
            <w:tcBorders>
              <w:left w:val="single" w:sz="4" w:space="0" w:color="auto"/>
              <w:right w:val="single" w:sz="4" w:space="0" w:color="auto"/>
            </w:tcBorders>
          </w:tcPr>
          <w:p w14:paraId="58701578" w14:textId="77777777" w:rsidR="002D4F8E" w:rsidRPr="007E03D2" w:rsidRDefault="002D4F8E" w:rsidP="007E03D2">
            <w:pPr>
              <w:shd w:val="clear" w:color="auto" w:fill="FFFFFF" w:themeFill="background1"/>
              <w:spacing w:after="0" w:line="240" w:lineRule="auto"/>
              <w:contextualSpacing/>
              <w:jc w:val="both"/>
              <w:rPr>
                <w:rFonts w:ascii="Times New Roman" w:hAnsi="Times New Roman" w:cs="Times New Roman"/>
                <w:b/>
              </w:rPr>
            </w:pPr>
          </w:p>
        </w:tc>
        <w:tc>
          <w:tcPr>
            <w:tcW w:w="2692" w:type="dxa"/>
            <w:gridSpan w:val="2"/>
            <w:vMerge/>
            <w:tcBorders>
              <w:left w:val="single" w:sz="4" w:space="0" w:color="auto"/>
              <w:right w:val="single" w:sz="4" w:space="0" w:color="auto"/>
            </w:tcBorders>
          </w:tcPr>
          <w:p w14:paraId="5EF478E7" w14:textId="77777777" w:rsidR="002D4F8E" w:rsidRPr="007E03D2" w:rsidRDefault="002D4F8E" w:rsidP="007E03D2">
            <w:pPr>
              <w:shd w:val="clear" w:color="auto" w:fill="FFFFFF" w:themeFill="background1"/>
              <w:spacing w:after="0" w:line="240" w:lineRule="auto"/>
              <w:contextualSpacing/>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63CF2DBA" w14:textId="723DB851" w:rsidR="002D4F8E" w:rsidRPr="00D04104" w:rsidRDefault="002D4F8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1E1A236C" w14:textId="44D4FD34"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195,88</w:t>
            </w:r>
          </w:p>
        </w:tc>
        <w:tc>
          <w:tcPr>
            <w:tcW w:w="1561" w:type="dxa"/>
            <w:tcBorders>
              <w:top w:val="single" w:sz="4" w:space="0" w:color="auto"/>
              <w:left w:val="single" w:sz="4" w:space="0" w:color="auto"/>
              <w:bottom w:val="single" w:sz="4" w:space="0" w:color="auto"/>
              <w:right w:val="single" w:sz="4" w:space="0" w:color="auto"/>
            </w:tcBorders>
          </w:tcPr>
          <w:p w14:paraId="6BCD9A75" w14:textId="3A027E72"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195,88</w:t>
            </w:r>
          </w:p>
        </w:tc>
        <w:tc>
          <w:tcPr>
            <w:tcW w:w="709" w:type="dxa"/>
            <w:tcBorders>
              <w:top w:val="single" w:sz="4" w:space="0" w:color="auto"/>
              <w:left w:val="single" w:sz="4" w:space="0" w:color="auto"/>
              <w:bottom w:val="single" w:sz="4" w:space="0" w:color="auto"/>
              <w:right w:val="single" w:sz="4" w:space="0" w:color="auto"/>
            </w:tcBorders>
          </w:tcPr>
          <w:p w14:paraId="49AB6B7F" w14:textId="0CB9AAFE" w:rsidR="002D4F8E" w:rsidRPr="00D04104" w:rsidRDefault="002D4F8E"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noWrap/>
          </w:tcPr>
          <w:p w14:paraId="5047BDAE" w14:textId="77777777" w:rsidR="002D4F8E" w:rsidRPr="00C754D3" w:rsidRDefault="002D4F8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2D4F8E" w:rsidRPr="00C754D3" w14:paraId="6E6C1569" w14:textId="77777777" w:rsidTr="00F93BA1">
        <w:trPr>
          <w:trHeight w:val="600"/>
        </w:trPr>
        <w:tc>
          <w:tcPr>
            <w:tcW w:w="709" w:type="dxa"/>
            <w:gridSpan w:val="2"/>
            <w:vMerge/>
            <w:tcBorders>
              <w:left w:val="single" w:sz="4" w:space="0" w:color="auto"/>
              <w:bottom w:val="single" w:sz="4" w:space="0" w:color="auto"/>
              <w:right w:val="single" w:sz="4" w:space="0" w:color="auto"/>
            </w:tcBorders>
          </w:tcPr>
          <w:p w14:paraId="0847F96C" w14:textId="77777777" w:rsidR="002D4F8E" w:rsidRPr="007E03D2" w:rsidRDefault="002D4F8E" w:rsidP="007E03D2">
            <w:pPr>
              <w:shd w:val="clear" w:color="auto" w:fill="FFFFFF" w:themeFill="background1"/>
              <w:spacing w:after="0" w:line="240" w:lineRule="auto"/>
              <w:contextualSpacing/>
              <w:jc w:val="both"/>
              <w:rPr>
                <w:rFonts w:ascii="Times New Roman" w:hAnsi="Times New Roman" w:cs="Times New Roman"/>
                <w:b/>
              </w:rPr>
            </w:pPr>
          </w:p>
        </w:tc>
        <w:tc>
          <w:tcPr>
            <w:tcW w:w="2692" w:type="dxa"/>
            <w:gridSpan w:val="2"/>
            <w:vMerge/>
            <w:tcBorders>
              <w:left w:val="single" w:sz="4" w:space="0" w:color="auto"/>
              <w:bottom w:val="single" w:sz="4" w:space="0" w:color="auto"/>
              <w:right w:val="single" w:sz="4" w:space="0" w:color="auto"/>
            </w:tcBorders>
          </w:tcPr>
          <w:p w14:paraId="4C384667" w14:textId="77777777" w:rsidR="002D4F8E" w:rsidRPr="007E03D2" w:rsidRDefault="002D4F8E" w:rsidP="007E03D2">
            <w:pPr>
              <w:shd w:val="clear" w:color="auto" w:fill="FFFFFF" w:themeFill="background1"/>
              <w:spacing w:after="0" w:line="240" w:lineRule="auto"/>
              <w:contextualSpacing/>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25F1B0AA" w14:textId="49E18201" w:rsidR="002D4F8E" w:rsidRPr="00D04104" w:rsidRDefault="002D4F8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44133C07" w14:textId="6B452EE3"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19 392,40</w:t>
            </w:r>
          </w:p>
        </w:tc>
        <w:tc>
          <w:tcPr>
            <w:tcW w:w="1561" w:type="dxa"/>
            <w:tcBorders>
              <w:top w:val="single" w:sz="4" w:space="0" w:color="auto"/>
              <w:left w:val="single" w:sz="4" w:space="0" w:color="auto"/>
              <w:bottom w:val="single" w:sz="4" w:space="0" w:color="auto"/>
              <w:right w:val="single" w:sz="4" w:space="0" w:color="auto"/>
            </w:tcBorders>
          </w:tcPr>
          <w:p w14:paraId="30F2C351" w14:textId="5824A217"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19 391,94</w:t>
            </w:r>
          </w:p>
        </w:tc>
        <w:tc>
          <w:tcPr>
            <w:tcW w:w="709" w:type="dxa"/>
            <w:tcBorders>
              <w:top w:val="single" w:sz="4" w:space="0" w:color="auto"/>
              <w:left w:val="single" w:sz="4" w:space="0" w:color="auto"/>
              <w:bottom w:val="single" w:sz="4" w:space="0" w:color="auto"/>
              <w:right w:val="single" w:sz="4" w:space="0" w:color="auto"/>
            </w:tcBorders>
          </w:tcPr>
          <w:p w14:paraId="6C3BCE0B" w14:textId="106B2E4A" w:rsidR="002D4F8E" w:rsidRPr="00D04104" w:rsidRDefault="002D4F8E"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noWrap/>
          </w:tcPr>
          <w:p w14:paraId="4D5C711C" w14:textId="77777777" w:rsidR="002D4F8E" w:rsidRPr="00C754D3" w:rsidRDefault="002D4F8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2D4F8E" w:rsidRPr="00C754D3" w14:paraId="737FBFCD" w14:textId="77777777" w:rsidTr="00F93BA1">
        <w:trPr>
          <w:trHeight w:val="187"/>
        </w:trPr>
        <w:tc>
          <w:tcPr>
            <w:tcW w:w="709" w:type="dxa"/>
            <w:gridSpan w:val="2"/>
            <w:vMerge w:val="restart"/>
            <w:tcBorders>
              <w:top w:val="single" w:sz="4" w:space="0" w:color="auto"/>
              <w:left w:val="single" w:sz="4" w:space="0" w:color="auto"/>
              <w:right w:val="single" w:sz="4" w:space="0" w:color="auto"/>
            </w:tcBorders>
          </w:tcPr>
          <w:p w14:paraId="36BD5AFE" w14:textId="77777777" w:rsidR="002D4F8E" w:rsidRPr="007E03D2" w:rsidRDefault="002D4F8E"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64722F96" w14:textId="125AEF06" w:rsidR="002D4F8E" w:rsidRPr="007E03D2" w:rsidRDefault="002D4F8E"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r w:rsidRPr="007E03D2">
              <w:rPr>
                <w:rFonts w:ascii="Times New Roman" w:hAnsi="Times New Roman" w:cs="Times New Roman"/>
              </w:rPr>
              <w:t xml:space="preserve">10.31. </w:t>
            </w:r>
            <w:proofErr w:type="gramStart"/>
            <w:r w:rsidRPr="007E03D2">
              <w:rPr>
                <w:rFonts w:ascii="Times New Roman" w:hAnsi="Times New Roman" w:cs="Times New Roman"/>
              </w:rPr>
              <w:t>Реализация организ</w:t>
            </w:r>
            <w:r w:rsidRPr="007E03D2">
              <w:rPr>
                <w:rFonts w:ascii="Times New Roman" w:hAnsi="Times New Roman" w:cs="Times New Roman"/>
              </w:rPr>
              <w:t>а</w:t>
            </w:r>
            <w:r w:rsidRPr="007E03D2">
              <w:rPr>
                <w:rFonts w:ascii="Times New Roman" w:hAnsi="Times New Roman" w:cs="Times New Roman"/>
              </w:rPr>
              <w:t>ционных мероприятий, св</w:t>
            </w:r>
            <w:r w:rsidRPr="007E03D2">
              <w:rPr>
                <w:rFonts w:ascii="Times New Roman" w:hAnsi="Times New Roman" w:cs="Times New Roman"/>
              </w:rPr>
              <w:t>я</w:t>
            </w:r>
            <w:r w:rsidRPr="007E03D2">
              <w:rPr>
                <w:rFonts w:ascii="Times New Roman" w:hAnsi="Times New Roman" w:cs="Times New Roman"/>
              </w:rPr>
              <w:t>занных с обеспечением лиц лекарственными препар</w:t>
            </w:r>
            <w:r w:rsidRPr="007E03D2">
              <w:rPr>
                <w:rFonts w:ascii="Times New Roman" w:hAnsi="Times New Roman" w:cs="Times New Roman"/>
              </w:rPr>
              <w:t>а</w:t>
            </w:r>
            <w:r w:rsidRPr="007E03D2">
              <w:rPr>
                <w:rFonts w:ascii="Times New Roman" w:hAnsi="Times New Roman" w:cs="Times New Roman"/>
              </w:rPr>
              <w:t>тами, предназначенными для лечения больных гем</w:t>
            </w:r>
            <w:r w:rsidRPr="007E03D2">
              <w:rPr>
                <w:rFonts w:ascii="Times New Roman" w:hAnsi="Times New Roman" w:cs="Times New Roman"/>
              </w:rPr>
              <w:t>о</w:t>
            </w:r>
            <w:r w:rsidRPr="007E03D2">
              <w:rPr>
                <w:rFonts w:ascii="Times New Roman" w:hAnsi="Times New Roman" w:cs="Times New Roman"/>
              </w:rPr>
              <w:t>филией, муковисцидозом, гипофизарным нанизмом, болезнью Гоше, злокач</w:t>
            </w:r>
            <w:r w:rsidRPr="007E03D2">
              <w:rPr>
                <w:rFonts w:ascii="Times New Roman" w:hAnsi="Times New Roman" w:cs="Times New Roman"/>
              </w:rPr>
              <w:t>е</w:t>
            </w:r>
            <w:r w:rsidRPr="007E03D2">
              <w:rPr>
                <w:rFonts w:ascii="Times New Roman" w:hAnsi="Times New Roman" w:cs="Times New Roman"/>
              </w:rPr>
              <w:t>ственными новообразов</w:t>
            </w:r>
            <w:r w:rsidRPr="007E03D2">
              <w:rPr>
                <w:rFonts w:ascii="Times New Roman" w:hAnsi="Times New Roman" w:cs="Times New Roman"/>
              </w:rPr>
              <w:t>а</w:t>
            </w:r>
            <w:r w:rsidRPr="007E03D2">
              <w:rPr>
                <w:rFonts w:ascii="Times New Roman" w:hAnsi="Times New Roman" w:cs="Times New Roman"/>
              </w:rPr>
              <w:t>ниями лимфоидной, кров</w:t>
            </w:r>
            <w:r w:rsidRPr="007E03D2">
              <w:rPr>
                <w:rFonts w:ascii="Times New Roman" w:hAnsi="Times New Roman" w:cs="Times New Roman"/>
              </w:rPr>
              <w:t>е</w:t>
            </w:r>
            <w:r w:rsidRPr="007E03D2">
              <w:rPr>
                <w:rFonts w:ascii="Times New Roman" w:hAnsi="Times New Roman" w:cs="Times New Roman"/>
              </w:rPr>
              <w:t>творной и родственных им тканей, рассеянным склер</w:t>
            </w:r>
            <w:r w:rsidRPr="007E03D2">
              <w:rPr>
                <w:rFonts w:ascii="Times New Roman" w:hAnsi="Times New Roman" w:cs="Times New Roman"/>
              </w:rPr>
              <w:t>о</w:t>
            </w:r>
            <w:r w:rsidRPr="007E03D2">
              <w:rPr>
                <w:rFonts w:ascii="Times New Roman" w:hAnsi="Times New Roman" w:cs="Times New Roman"/>
              </w:rPr>
              <w:t>зом, гемолитико-уремическим синдромом, юношеским артритом с с</w:t>
            </w:r>
            <w:r w:rsidRPr="007E03D2">
              <w:rPr>
                <w:rFonts w:ascii="Times New Roman" w:hAnsi="Times New Roman" w:cs="Times New Roman"/>
              </w:rPr>
              <w:t>и</w:t>
            </w:r>
            <w:r w:rsidRPr="007E03D2">
              <w:rPr>
                <w:rFonts w:ascii="Times New Roman" w:hAnsi="Times New Roman" w:cs="Times New Roman"/>
              </w:rPr>
              <w:t>стемным началом, мукоп</w:t>
            </w:r>
            <w:r w:rsidRPr="007E03D2">
              <w:rPr>
                <w:rFonts w:ascii="Times New Roman" w:hAnsi="Times New Roman" w:cs="Times New Roman"/>
              </w:rPr>
              <w:t>о</w:t>
            </w:r>
            <w:r w:rsidRPr="007E03D2">
              <w:rPr>
                <w:rFonts w:ascii="Times New Roman" w:hAnsi="Times New Roman" w:cs="Times New Roman"/>
              </w:rPr>
              <w:t>лисахаридозом I, II и VI т</w:t>
            </w:r>
            <w:r w:rsidRPr="007E03D2">
              <w:rPr>
                <w:rFonts w:ascii="Times New Roman" w:hAnsi="Times New Roman" w:cs="Times New Roman"/>
              </w:rPr>
              <w:t>и</w:t>
            </w:r>
            <w:r w:rsidRPr="007E03D2">
              <w:rPr>
                <w:rFonts w:ascii="Times New Roman" w:hAnsi="Times New Roman" w:cs="Times New Roman"/>
              </w:rPr>
              <w:t>пов, апластической анемией неуточненной, насле</w:t>
            </w:r>
            <w:r w:rsidRPr="007E03D2">
              <w:rPr>
                <w:rFonts w:ascii="Times New Roman" w:hAnsi="Times New Roman" w:cs="Times New Roman"/>
              </w:rPr>
              <w:t>д</w:t>
            </w:r>
            <w:r w:rsidRPr="007E03D2">
              <w:rPr>
                <w:rFonts w:ascii="Times New Roman" w:hAnsi="Times New Roman" w:cs="Times New Roman"/>
              </w:rPr>
              <w:t>ственным дефицитом фа</w:t>
            </w:r>
            <w:r w:rsidRPr="007E03D2">
              <w:rPr>
                <w:rFonts w:ascii="Times New Roman" w:hAnsi="Times New Roman" w:cs="Times New Roman"/>
              </w:rPr>
              <w:t>к</w:t>
            </w:r>
            <w:r w:rsidRPr="007E03D2">
              <w:rPr>
                <w:rFonts w:ascii="Times New Roman" w:hAnsi="Times New Roman" w:cs="Times New Roman"/>
              </w:rPr>
              <w:t xml:space="preserve">торов II (фибриногена), VII </w:t>
            </w:r>
            <w:r w:rsidRPr="007E03D2">
              <w:rPr>
                <w:rFonts w:ascii="Times New Roman" w:hAnsi="Times New Roman" w:cs="Times New Roman"/>
              </w:rPr>
              <w:lastRenderedPageBreak/>
              <w:t>(лабильного), X (Стюарта-Прауэра), а также после трансплантации органов и</w:t>
            </w:r>
            <w:proofErr w:type="gramEnd"/>
            <w:r w:rsidRPr="007E03D2">
              <w:rPr>
                <w:rFonts w:ascii="Times New Roman" w:hAnsi="Times New Roman" w:cs="Times New Roman"/>
              </w:rPr>
              <w:t xml:space="preserve"> (или) тканей</w:t>
            </w:r>
          </w:p>
        </w:tc>
        <w:tc>
          <w:tcPr>
            <w:tcW w:w="994" w:type="dxa"/>
            <w:tcBorders>
              <w:top w:val="single" w:sz="4" w:space="0" w:color="auto"/>
              <w:left w:val="single" w:sz="4" w:space="0" w:color="auto"/>
              <w:bottom w:val="single" w:sz="4" w:space="0" w:color="auto"/>
              <w:right w:val="single" w:sz="4" w:space="0" w:color="auto"/>
            </w:tcBorders>
            <w:hideMark/>
          </w:tcPr>
          <w:p w14:paraId="0B98732C" w14:textId="7E4B712F" w:rsidR="002D4F8E" w:rsidRPr="00D04104" w:rsidRDefault="002D4F8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7287251D" w14:textId="17C3B56F"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463,23</w:t>
            </w:r>
          </w:p>
        </w:tc>
        <w:tc>
          <w:tcPr>
            <w:tcW w:w="1561" w:type="dxa"/>
            <w:tcBorders>
              <w:top w:val="single" w:sz="4" w:space="0" w:color="auto"/>
              <w:left w:val="single" w:sz="4" w:space="0" w:color="auto"/>
              <w:bottom w:val="single" w:sz="4" w:space="0" w:color="auto"/>
              <w:right w:val="single" w:sz="4" w:space="0" w:color="auto"/>
            </w:tcBorders>
            <w:hideMark/>
          </w:tcPr>
          <w:p w14:paraId="45A7CA56" w14:textId="013F96B1"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463,23</w:t>
            </w:r>
          </w:p>
        </w:tc>
        <w:tc>
          <w:tcPr>
            <w:tcW w:w="709" w:type="dxa"/>
            <w:tcBorders>
              <w:top w:val="single" w:sz="4" w:space="0" w:color="auto"/>
              <w:left w:val="single" w:sz="4" w:space="0" w:color="auto"/>
              <w:bottom w:val="single" w:sz="4" w:space="0" w:color="auto"/>
              <w:right w:val="single" w:sz="4" w:space="0" w:color="auto"/>
            </w:tcBorders>
            <w:hideMark/>
          </w:tcPr>
          <w:p w14:paraId="510A285F" w14:textId="1E9720FB" w:rsidR="002D4F8E" w:rsidRPr="00D04104" w:rsidRDefault="002D4F8E"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DBBAA45" w14:textId="77777777" w:rsidR="002D4F8E" w:rsidRPr="00C754D3" w:rsidRDefault="002D4F8E" w:rsidP="000B407B">
            <w:pPr>
              <w:spacing w:after="0" w:line="240" w:lineRule="auto"/>
              <w:rPr>
                <w:rFonts w:ascii="Times New Roman" w:eastAsia="Times New Roman" w:hAnsi="Times New Roman" w:cs="Times New Roman"/>
                <w:b/>
                <w:highlight w:val="yellow"/>
                <w:lang w:eastAsia="ru-RU"/>
              </w:rPr>
            </w:pPr>
          </w:p>
        </w:tc>
      </w:tr>
      <w:tr w:rsidR="002D4F8E" w:rsidRPr="00C754D3" w14:paraId="7A3AA548" w14:textId="77777777" w:rsidTr="00F93BA1">
        <w:trPr>
          <w:trHeight w:val="131"/>
        </w:trPr>
        <w:tc>
          <w:tcPr>
            <w:tcW w:w="709" w:type="dxa"/>
            <w:gridSpan w:val="2"/>
            <w:vMerge/>
            <w:tcBorders>
              <w:left w:val="single" w:sz="4" w:space="0" w:color="auto"/>
              <w:right w:val="single" w:sz="4" w:space="0" w:color="auto"/>
            </w:tcBorders>
          </w:tcPr>
          <w:p w14:paraId="73ACA145" w14:textId="77777777" w:rsidR="002D4F8E" w:rsidRPr="007E03D2" w:rsidRDefault="002D4F8E"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06EE1828" w14:textId="1958832A" w:rsidR="002D4F8E" w:rsidRPr="007E03D2" w:rsidRDefault="002D4F8E"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77217398" w14:textId="6EB4711C" w:rsidR="002D4F8E" w:rsidRPr="00D04104" w:rsidRDefault="002D4F8E"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595C8FD8" w14:textId="70980F58"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4,63</w:t>
            </w:r>
          </w:p>
        </w:tc>
        <w:tc>
          <w:tcPr>
            <w:tcW w:w="1561" w:type="dxa"/>
            <w:tcBorders>
              <w:top w:val="single" w:sz="4" w:space="0" w:color="auto"/>
              <w:left w:val="single" w:sz="4" w:space="0" w:color="auto"/>
              <w:bottom w:val="single" w:sz="4" w:space="0" w:color="auto"/>
              <w:right w:val="single" w:sz="4" w:space="0" w:color="auto"/>
            </w:tcBorders>
            <w:hideMark/>
          </w:tcPr>
          <w:p w14:paraId="4F073499" w14:textId="2E1FEF7E"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4,63</w:t>
            </w:r>
          </w:p>
        </w:tc>
        <w:tc>
          <w:tcPr>
            <w:tcW w:w="709" w:type="dxa"/>
            <w:tcBorders>
              <w:top w:val="single" w:sz="4" w:space="0" w:color="auto"/>
              <w:left w:val="single" w:sz="4" w:space="0" w:color="auto"/>
              <w:bottom w:val="single" w:sz="4" w:space="0" w:color="auto"/>
              <w:right w:val="single" w:sz="4" w:space="0" w:color="auto"/>
            </w:tcBorders>
            <w:hideMark/>
          </w:tcPr>
          <w:p w14:paraId="6279B755" w14:textId="47B3860B" w:rsidR="002D4F8E" w:rsidRPr="00D04104" w:rsidRDefault="002D4F8E"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27B2B57" w14:textId="77777777" w:rsidR="002D4F8E" w:rsidRPr="00C754D3" w:rsidRDefault="002D4F8E" w:rsidP="000B407B">
            <w:pPr>
              <w:spacing w:after="0" w:line="240" w:lineRule="auto"/>
              <w:rPr>
                <w:rFonts w:ascii="Times New Roman" w:eastAsia="Times New Roman" w:hAnsi="Times New Roman" w:cs="Times New Roman"/>
                <w:b/>
                <w:highlight w:val="yellow"/>
                <w:lang w:eastAsia="ru-RU"/>
              </w:rPr>
            </w:pPr>
          </w:p>
        </w:tc>
      </w:tr>
      <w:tr w:rsidR="002D4F8E" w:rsidRPr="00C754D3" w14:paraId="09DD6AE9" w14:textId="77777777" w:rsidTr="00F93BA1">
        <w:trPr>
          <w:trHeight w:val="103"/>
        </w:trPr>
        <w:tc>
          <w:tcPr>
            <w:tcW w:w="709" w:type="dxa"/>
            <w:gridSpan w:val="2"/>
            <w:vMerge/>
            <w:tcBorders>
              <w:left w:val="single" w:sz="4" w:space="0" w:color="auto"/>
              <w:bottom w:val="single" w:sz="4" w:space="0" w:color="auto"/>
              <w:right w:val="single" w:sz="4" w:space="0" w:color="auto"/>
            </w:tcBorders>
          </w:tcPr>
          <w:p w14:paraId="4C819CA5" w14:textId="77777777" w:rsidR="002D4F8E" w:rsidRPr="007E03D2" w:rsidRDefault="002D4F8E"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36E3C4F3" w14:textId="40B3CB0E" w:rsidR="002D4F8E" w:rsidRPr="007E03D2" w:rsidRDefault="002D4F8E"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5B07799D" w14:textId="64F9AA40" w:rsidR="002D4F8E" w:rsidRPr="00D04104" w:rsidRDefault="002D4F8E"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hideMark/>
          </w:tcPr>
          <w:p w14:paraId="48D165FC" w14:textId="3A4BCB16"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458,60</w:t>
            </w:r>
          </w:p>
        </w:tc>
        <w:tc>
          <w:tcPr>
            <w:tcW w:w="1561" w:type="dxa"/>
            <w:tcBorders>
              <w:top w:val="single" w:sz="4" w:space="0" w:color="auto"/>
              <w:left w:val="single" w:sz="4" w:space="0" w:color="auto"/>
              <w:bottom w:val="single" w:sz="4" w:space="0" w:color="auto"/>
              <w:right w:val="single" w:sz="4" w:space="0" w:color="auto"/>
            </w:tcBorders>
            <w:hideMark/>
          </w:tcPr>
          <w:p w14:paraId="2442483E" w14:textId="01C79523" w:rsidR="002D4F8E" w:rsidRPr="00D04104" w:rsidRDefault="002D4F8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458,60</w:t>
            </w:r>
          </w:p>
        </w:tc>
        <w:tc>
          <w:tcPr>
            <w:tcW w:w="709" w:type="dxa"/>
            <w:tcBorders>
              <w:top w:val="single" w:sz="4" w:space="0" w:color="auto"/>
              <w:left w:val="single" w:sz="4" w:space="0" w:color="auto"/>
              <w:bottom w:val="single" w:sz="4" w:space="0" w:color="auto"/>
              <w:right w:val="single" w:sz="4" w:space="0" w:color="auto"/>
            </w:tcBorders>
            <w:hideMark/>
          </w:tcPr>
          <w:p w14:paraId="1DDA483E" w14:textId="03FDB332" w:rsidR="002D4F8E" w:rsidRPr="00D04104" w:rsidRDefault="002D4F8E"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5A124492" w14:textId="77777777" w:rsidR="002D4F8E" w:rsidRPr="00C754D3" w:rsidRDefault="002D4F8E" w:rsidP="000B407B">
            <w:pPr>
              <w:spacing w:after="0" w:line="240" w:lineRule="auto"/>
              <w:rPr>
                <w:rFonts w:ascii="Times New Roman" w:eastAsia="Times New Roman" w:hAnsi="Times New Roman" w:cs="Times New Roman"/>
                <w:b/>
                <w:highlight w:val="yellow"/>
                <w:lang w:eastAsia="ru-RU"/>
              </w:rPr>
            </w:pPr>
          </w:p>
        </w:tc>
      </w:tr>
      <w:tr w:rsidR="00CF6C32" w:rsidRPr="00C754D3" w14:paraId="6D92E7F0" w14:textId="77777777" w:rsidTr="00F93BA1">
        <w:trPr>
          <w:trHeight w:val="146"/>
        </w:trPr>
        <w:tc>
          <w:tcPr>
            <w:tcW w:w="709" w:type="dxa"/>
            <w:gridSpan w:val="2"/>
            <w:vMerge w:val="restart"/>
            <w:tcBorders>
              <w:top w:val="single" w:sz="4" w:space="0" w:color="auto"/>
              <w:left w:val="single" w:sz="4" w:space="0" w:color="auto"/>
              <w:right w:val="single" w:sz="4" w:space="0" w:color="auto"/>
            </w:tcBorders>
          </w:tcPr>
          <w:p w14:paraId="32BAC002" w14:textId="77777777" w:rsidR="00CF6C32" w:rsidRPr="007E03D2" w:rsidRDefault="00CF6C32"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0E5B2645" w14:textId="2E2119D4" w:rsidR="00CF6C32" w:rsidRPr="007E03D2" w:rsidRDefault="00CF6C32"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r w:rsidRPr="007E03D2">
              <w:rPr>
                <w:rFonts w:ascii="Times New Roman" w:hAnsi="Times New Roman" w:cs="Times New Roman"/>
              </w:rPr>
              <w:t>10.32. Реализация меропр</w:t>
            </w:r>
            <w:r w:rsidRPr="007E03D2">
              <w:rPr>
                <w:rFonts w:ascii="Times New Roman" w:hAnsi="Times New Roman" w:cs="Times New Roman"/>
              </w:rPr>
              <w:t>и</w:t>
            </w:r>
            <w:r w:rsidRPr="007E03D2">
              <w:rPr>
                <w:rFonts w:ascii="Times New Roman" w:hAnsi="Times New Roman" w:cs="Times New Roman"/>
              </w:rPr>
              <w:t>ятий по проведению масс</w:t>
            </w:r>
            <w:r w:rsidRPr="007E03D2">
              <w:rPr>
                <w:rFonts w:ascii="Times New Roman" w:hAnsi="Times New Roman" w:cs="Times New Roman"/>
              </w:rPr>
              <w:t>о</w:t>
            </w:r>
            <w:r w:rsidRPr="007E03D2">
              <w:rPr>
                <w:rFonts w:ascii="Times New Roman" w:hAnsi="Times New Roman" w:cs="Times New Roman"/>
              </w:rPr>
              <w:t>вого обследования нов</w:t>
            </w:r>
            <w:r w:rsidRPr="007E03D2">
              <w:rPr>
                <w:rFonts w:ascii="Times New Roman" w:hAnsi="Times New Roman" w:cs="Times New Roman"/>
              </w:rPr>
              <w:t>о</w:t>
            </w:r>
            <w:r w:rsidRPr="007E03D2">
              <w:rPr>
                <w:rFonts w:ascii="Times New Roman" w:hAnsi="Times New Roman" w:cs="Times New Roman"/>
              </w:rPr>
              <w:t>рожденных на врожденные и (или) наследственные з</w:t>
            </w:r>
            <w:r w:rsidRPr="007E03D2">
              <w:rPr>
                <w:rFonts w:ascii="Times New Roman" w:hAnsi="Times New Roman" w:cs="Times New Roman"/>
              </w:rPr>
              <w:t>а</w:t>
            </w:r>
            <w:r w:rsidRPr="007E03D2">
              <w:rPr>
                <w:rFonts w:ascii="Times New Roman" w:hAnsi="Times New Roman" w:cs="Times New Roman"/>
              </w:rPr>
              <w:t>болевания (расширенный неонатальный скрининг)</w:t>
            </w:r>
          </w:p>
        </w:tc>
        <w:tc>
          <w:tcPr>
            <w:tcW w:w="994" w:type="dxa"/>
            <w:tcBorders>
              <w:top w:val="single" w:sz="4" w:space="0" w:color="auto"/>
              <w:left w:val="single" w:sz="4" w:space="0" w:color="auto"/>
              <w:bottom w:val="single" w:sz="4" w:space="0" w:color="auto"/>
              <w:right w:val="single" w:sz="4" w:space="0" w:color="auto"/>
            </w:tcBorders>
            <w:hideMark/>
          </w:tcPr>
          <w:p w14:paraId="59D7CC54" w14:textId="7E0256EB" w:rsidR="00CF6C32" w:rsidRPr="00D04104" w:rsidRDefault="00CF6C32"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6C6933F" w14:textId="75D9C8F2" w:rsidR="00CF6C32" w:rsidRPr="00D04104" w:rsidRDefault="00CF6C32" w:rsidP="00D04104">
            <w:pPr>
              <w:spacing w:line="254" w:lineRule="auto"/>
              <w:jc w:val="center"/>
              <w:rPr>
                <w:rFonts w:ascii="Times New Roman" w:hAnsi="Times New Roman" w:cs="Times New Roman"/>
                <w:iCs/>
                <w:color w:val="000000"/>
                <w:highlight w:val="yellow"/>
              </w:rPr>
            </w:pPr>
            <w:r w:rsidRPr="00D04104">
              <w:rPr>
                <w:rFonts w:ascii="Times New Roman" w:hAnsi="Times New Roman" w:cs="Times New Roman"/>
              </w:rPr>
              <w:t>19 296,30</w:t>
            </w:r>
          </w:p>
        </w:tc>
        <w:tc>
          <w:tcPr>
            <w:tcW w:w="1561" w:type="dxa"/>
            <w:tcBorders>
              <w:top w:val="single" w:sz="4" w:space="0" w:color="auto"/>
              <w:left w:val="single" w:sz="4" w:space="0" w:color="auto"/>
              <w:bottom w:val="single" w:sz="4" w:space="0" w:color="auto"/>
              <w:right w:val="single" w:sz="4" w:space="0" w:color="auto"/>
            </w:tcBorders>
            <w:hideMark/>
          </w:tcPr>
          <w:p w14:paraId="4B0BC4D5" w14:textId="50EC584D" w:rsidR="00CF6C32" w:rsidRPr="00D04104" w:rsidRDefault="00CF6C32" w:rsidP="00D04104">
            <w:pPr>
              <w:spacing w:line="254" w:lineRule="auto"/>
              <w:jc w:val="center"/>
              <w:rPr>
                <w:rFonts w:ascii="Times New Roman" w:hAnsi="Times New Roman" w:cs="Times New Roman"/>
                <w:iCs/>
                <w:color w:val="000000"/>
                <w:highlight w:val="yellow"/>
              </w:rPr>
            </w:pPr>
            <w:r w:rsidRPr="00D04104">
              <w:rPr>
                <w:rFonts w:ascii="Times New Roman" w:hAnsi="Times New Roman" w:cs="Times New Roman"/>
              </w:rPr>
              <w:t>19 296,30</w:t>
            </w:r>
          </w:p>
        </w:tc>
        <w:tc>
          <w:tcPr>
            <w:tcW w:w="709" w:type="dxa"/>
            <w:tcBorders>
              <w:top w:val="single" w:sz="4" w:space="0" w:color="auto"/>
              <w:left w:val="single" w:sz="4" w:space="0" w:color="auto"/>
              <w:bottom w:val="single" w:sz="4" w:space="0" w:color="auto"/>
              <w:right w:val="single" w:sz="4" w:space="0" w:color="auto"/>
            </w:tcBorders>
            <w:hideMark/>
          </w:tcPr>
          <w:p w14:paraId="1D8AFD44" w14:textId="437087A3" w:rsidR="00CF6C32" w:rsidRPr="00D04104" w:rsidRDefault="00CF6C32"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7822E407" w14:textId="77777777" w:rsidR="00CF6C32" w:rsidRPr="00C754D3" w:rsidRDefault="00CF6C32" w:rsidP="000B407B">
            <w:pPr>
              <w:spacing w:after="0" w:line="240" w:lineRule="auto"/>
              <w:rPr>
                <w:rFonts w:ascii="Times New Roman" w:eastAsia="Times New Roman" w:hAnsi="Times New Roman" w:cs="Times New Roman"/>
                <w:b/>
                <w:highlight w:val="yellow"/>
                <w:lang w:eastAsia="ru-RU"/>
              </w:rPr>
            </w:pPr>
          </w:p>
        </w:tc>
      </w:tr>
      <w:tr w:rsidR="00CF6C32" w:rsidRPr="00C754D3" w14:paraId="0A3369C2" w14:textId="77777777" w:rsidTr="00F93BA1">
        <w:trPr>
          <w:trHeight w:val="112"/>
        </w:trPr>
        <w:tc>
          <w:tcPr>
            <w:tcW w:w="709" w:type="dxa"/>
            <w:gridSpan w:val="2"/>
            <w:vMerge/>
            <w:tcBorders>
              <w:left w:val="single" w:sz="4" w:space="0" w:color="auto"/>
              <w:right w:val="single" w:sz="4" w:space="0" w:color="auto"/>
            </w:tcBorders>
          </w:tcPr>
          <w:p w14:paraId="567DFF64" w14:textId="77777777" w:rsidR="00CF6C32" w:rsidRPr="007E03D2" w:rsidRDefault="00CF6C32"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37D8C4B8" w14:textId="4164E3A5" w:rsidR="00CF6C32" w:rsidRPr="007E03D2" w:rsidRDefault="00CF6C32"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11FF9B4B" w14:textId="3DCA300C"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15F5348F" w14:textId="333DAB17" w:rsidR="00CF6C32" w:rsidRPr="00D04104" w:rsidRDefault="00CF6C32" w:rsidP="00D04104">
            <w:pPr>
              <w:spacing w:line="254" w:lineRule="auto"/>
              <w:jc w:val="center"/>
              <w:rPr>
                <w:rFonts w:ascii="Times New Roman" w:hAnsi="Times New Roman" w:cs="Times New Roman"/>
                <w:color w:val="000000"/>
                <w:highlight w:val="yellow"/>
              </w:rPr>
            </w:pPr>
            <w:r w:rsidRPr="00D04104">
              <w:rPr>
                <w:rFonts w:ascii="Times New Roman" w:hAnsi="Times New Roman" w:cs="Times New Roman"/>
              </w:rPr>
              <w:t>193,00</w:t>
            </w:r>
          </w:p>
        </w:tc>
        <w:tc>
          <w:tcPr>
            <w:tcW w:w="1561" w:type="dxa"/>
            <w:tcBorders>
              <w:top w:val="single" w:sz="4" w:space="0" w:color="auto"/>
              <w:left w:val="single" w:sz="4" w:space="0" w:color="auto"/>
              <w:bottom w:val="single" w:sz="4" w:space="0" w:color="auto"/>
              <w:right w:val="single" w:sz="4" w:space="0" w:color="auto"/>
            </w:tcBorders>
            <w:hideMark/>
          </w:tcPr>
          <w:p w14:paraId="7AEE2125" w14:textId="32F50EB5" w:rsidR="00CF6C32" w:rsidRPr="00D04104" w:rsidRDefault="00CF6C32" w:rsidP="00D04104">
            <w:pPr>
              <w:spacing w:line="254" w:lineRule="auto"/>
              <w:jc w:val="center"/>
              <w:rPr>
                <w:rFonts w:ascii="Times New Roman" w:hAnsi="Times New Roman" w:cs="Times New Roman"/>
                <w:color w:val="000000"/>
                <w:highlight w:val="yellow"/>
              </w:rPr>
            </w:pPr>
            <w:r w:rsidRPr="00D04104">
              <w:rPr>
                <w:rFonts w:ascii="Times New Roman" w:hAnsi="Times New Roman" w:cs="Times New Roman"/>
              </w:rPr>
              <w:t>193,00</w:t>
            </w:r>
          </w:p>
        </w:tc>
        <w:tc>
          <w:tcPr>
            <w:tcW w:w="709" w:type="dxa"/>
            <w:tcBorders>
              <w:top w:val="single" w:sz="4" w:space="0" w:color="auto"/>
              <w:left w:val="single" w:sz="4" w:space="0" w:color="auto"/>
              <w:bottom w:val="single" w:sz="4" w:space="0" w:color="auto"/>
              <w:right w:val="single" w:sz="4" w:space="0" w:color="auto"/>
            </w:tcBorders>
            <w:hideMark/>
          </w:tcPr>
          <w:p w14:paraId="1C7A886C" w14:textId="46ADB3C8" w:rsidR="00CF6C32" w:rsidRPr="00D04104" w:rsidRDefault="00CF6C32"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23D05401" w14:textId="77777777" w:rsidR="00CF6C32" w:rsidRPr="00C754D3" w:rsidRDefault="00CF6C32" w:rsidP="000B407B">
            <w:pPr>
              <w:spacing w:after="0" w:line="240" w:lineRule="auto"/>
              <w:rPr>
                <w:rFonts w:ascii="Times New Roman" w:eastAsia="Times New Roman" w:hAnsi="Times New Roman" w:cs="Times New Roman"/>
                <w:b/>
                <w:highlight w:val="yellow"/>
                <w:lang w:eastAsia="ru-RU"/>
              </w:rPr>
            </w:pPr>
          </w:p>
        </w:tc>
      </w:tr>
      <w:tr w:rsidR="00CF6C32" w:rsidRPr="00C754D3" w14:paraId="06A4F006" w14:textId="77777777" w:rsidTr="00F93BA1">
        <w:trPr>
          <w:trHeight w:val="131"/>
        </w:trPr>
        <w:tc>
          <w:tcPr>
            <w:tcW w:w="709" w:type="dxa"/>
            <w:gridSpan w:val="2"/>
            <w:vMerge/>
            <w:tcBorders>
              <w:left w:val="single" w:sz="4" w:space="0" w:color="auto"/>
              <w:bottom w:val="single" w:sz="4" w:space="0" w:color="auto"/>
              <w:right w:val="single" w:sz="4" w:space="0" w:color="auto"/>
            </w:tcBorders>
          </w:tcPr>
          <w:p w14:paraId="4629CC86" w14:textId="77777777" w:rsidR="00CF6C32" w:rsidRPr="007E03D2" w:rsidRDefault="00CF6C32" w:rsidP="007E03D2">
            <w:pPr>
              <w:spacing w:after="0" w:line="240" w:lineRule="auto"/>
              <w:jc w:val="both"/>
              <w:rPr>
                <w:rFonts w:ascii="Times New Roman" w:eastAsia="Times New Roman" w:hAnsi="Times New Roman" w:cs="Times New Roman"/>
                <w:bCs/>
                <w:i/>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716CDE36" w14:textId="3ABB7FFC" w:rsidR="00CF6C32" w:rsidRPr="007E03D2" w:rsidRDefault="00CF6C32" w:rsidP="007E03D2">
            <w:pPr>
              <w:spacing w:after="0" w:line="240" w:lineRule="auto"/>
              <w:jc w:val="both"/>
              <w:rPr>
                <w:rFonts w:ascii="Times New Roman" w:eastAsia="Times New Roman" w:hAnsi="Times New Roman" w:cs="Times New Roman"/>
                <w:bCs/>
                <w:i/>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7895BA4B" w14:textId="1AC20D13"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hideMark/>
          </w:tcPr>
          <w:p w14:paraId="2318D90B" w14:textId="383663A2" w:rsidR="00CF6C32" w:rsidRPr="00D04104" w:rsidRDefault="00CF6C32" w:rsidP="00D04104">
            <w:pPr>
              <w:spacing w:line="254" w:lineRule="auto"/>
              <w:jc w:val="center"/>
              <w:rPr>
                <w:rFonts w:ascii="Times New Roman" w:hAnsi="Times New Roman" w:cs="Times New Roman"/>
                <w:color w:val="000000"/>
                <w:highlight w:val="yellow"/>
              </w:rPr>
            </w:pPr>
            <w:r w:rsidRPr="00D04104">
              <w:rPr>
                <w:rFonts w:ascii="Times New Roman" w:hAnsi="Times New Roman" w:cs="Times New Roman"/>
              </w:rPr>
              <w:t>19 103,30</w:t>
            </w:r>
          </w:p>
        </w:tc>
        <w:tc>
          <w:tcPr>
            <w:tcW w:w="1561" w:type="dxa"/>
            <w:tcBorders>
              <w:top w:val="single" w:sz="4" w:space="0" w:color="auto"/>
              <w:left w:val="single" w:sz="4" w:space="0" w:color="auto"/>
              <w:bottom w:val="single" w:sz="4" w:space="0" w:color="auto"/>
              <w:right w:val="single" w:sz="4" w:space="0" w:color="auto"/>
            </w:tcBorders>
            <w:hideMark/>
          </w:tcPr>
          <w:p w14:paraId="0B4B2FF9" w14:textId="21D56B79" w:rsidR="00CF6C32" w:rsidRPr="00D04104" w:rsidRDefault="00CF6C32" w:rsidP="00D04104">
            <w:pPr>
              <w:spacing w:line="254" w:lineRule="auto"/>
              <w:jc w:val="center"/>
              <w:rPr>
                <w:rFonts w:ascii="Times New Roman" w:hAnsi="Times New Roman" w:cs="Times New Roman"/>
                <w:color w:val="000000"/>
                <w:highlight w:val="yellow"/>
              </w:rPr>
            </w:pPr>
            <w:r w:rsidRPr="00D04104">
              <w:rPr>
                <w:rFonts w:ascii="Times New Roman" w:hAnsi="Times New Roman" w:cs="Times New Roman"/>
              </w:rPr>
              <w:t>19 103,30</w:t>
            </w:r>
          </w:p>
        </w:tc>
        <w:tc>
          <w:tcPr>
            <w:tcW w:w="709" w:type="dxa"/>
            <w:tcBorders>
              <w:top w:val="single" w:sz="4" w:space="0" w:color="auto"/>
              <w:left w:val="single" w:sz="4" w:space="0" w:color="auto"/>
              <w:bottom w:val="single" w:sz="4" w:space="0" w:color="auto"/>
              <w:right w:val="single" w:sz="4" w:space="0" w:color="auto"/>
            </w:tcBorders>
            <w:hideMark/>
          </w:tcPr>
          <w:p w14:paraId="5E7C270A" w14:textId="02DA25D2" w:rsidR="00CF6C32" w:rsidRPr="00D04104" w:rsidRDefault="00CF6C32" w:rsidP="00D04104">
            <w:pPr>
              <w:spacing w:line="254" w:lineRule="auto"/>
              <w:jc w:val="center"/>
              <w:rPr>
                <w:rFonts w:ascii="Times New Roman" w:hAnsi="Times New Roman" w:cs="Times New Roman"/>
                <w:b/>
                <w:color w:val="000000"/>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5BF2A4B1" w14:textId="77777777" w:rsidR="00CF6C32" w:rsidRPr="00C754D3" w:rsidRDefault="00CF6C32" w:rsidP="000B407B">
            <w:pPr>
              <w:spacing w:after="0" w:line="240" w:lineRule="auto"/>
              <w:rPr>
                <w:rFonts w:ascii="Times New Roman" w:eastAsia="Times New Roman" w:hAnsi="Times New Roman" w:cs="Times New Roman"/>
                <w:b/>
                <w:highlight w:val="yellow"/>
                <w:lang w:eastAsia="ru-RU"/>
              </w:rPr>
            </w:pPr>
          </w:p>
        </w:tc>
      </w:tr>
      <w:tr w:rsidR="00CF6C32" w:rsidRPr="00C754D3" w14:paraId="22751F04" w14:textId="77777777" w:rsidTr="00F93BA1">
        <w:trPr>
          <w:trHeight w:val="321"/>
        </w:trPr>
        <w:tc>
          <w:tcPr>
            <w:tcW w:w="709" w:type="dxa"/>
            <w:gridSpan w:val="2"/>
            <w:vMerge w:val="restart"/>
            <w:tcBorders>
              <w:top w:val="single" w:sz="4" w:space="0" w:color="auto"/>
              <w:left w:val="single" w:sz="4" w:space="0" w:color="auto"/>
              <w:right w:val="single" w:sz="4" w:space="0" w:color="auto"/>
            </w:tcBorders>
          </w:tcPr>
          <w:p w14:paraId="0111B3E5" w14:textId="77777777" w:rsidR="00CF6C32" w:rsidRPr="007E03D2" w:rsidRDefault="00CF6C32"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right w:val="single" w:sz="4" w:space="0" w:color="auto"/>
            </w:tcBorders>
            <w:hideMark/>
          </w:tcPr>
          <w:p w14:paraId="0098C1DE" w14:textId="0BAFAAC1" w:rsidR="00CF6C32" w:rsidRPr="007E03D2" w:rsidRDefault="00CF6C32" w:rsidP="007E03D2">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7E03D2">
              <w:rPr>
                <w:rFonts w:ascii="Times New Roman" w:hAnsi="Times New Roman" w:cs="Times New Roman"/>
              </w:rPr>
              <w:t>10.33. Расходы, возника</w:t>
            </w:r>
            <w:r w:rsidRPr="007E03D2">
              <w:rPr>
                <w:rFonts w:ascii="Times New Roman" w:hAnsi="Times New Roman" w:cs="Times New Roman"/>
              </w:rPr>
              <w:t>ю</w:t>
            </w:r>
            <w:r w:rsidRPr="007E03D2">
              <w:rPr>
                <w:rFonts w:ascii="Times New Roman" w:hAnsi="Times New Roman" w:cs="Times New Roman"/>
              </w:rPr>
              <w:t>щие при оказании гражд</w:t>
            </w:r>
            <w:r w:rsidRPr="007E03D2">
              <w:rPr>
                <w:rFonts w:ascii="Times New Roman" w:hAnsi="Times New Roman" w:cs="Times New Roman"/>
              </w:rPr>
              <w:t>а</w:t>
            </w:r>
            <w:r w:rsidRPr="007E03D2">
              <w:rPr>
                <w:rFonts w:ascii="Times New Roman" w:hAnsi="Times New Roman" w:cs="Times New Roman"/>
              </w:rPr>
              <w:t>нам Российской Федерации высокотехнологичной м</w:t>
            </w:r>
            <w:r w:rsidRPr="007E03D2">
              <w:rPr>
                <w:rFonts w:ascii="Times New Roman" w:hAnsi="Times New Roman" w:cs="Times New Roman"/>
              </w:rPr>
              <w:t>е</w:t>
            </w:r>
            <w:r w:rsidRPr="007E03D2">
              <w:rPr>
                <w:rFonts w:ascii="Times New Roman" w:hAnsi="Times New Roman" w:cs="Times New Roman"/>
              </w:rPr>
              <w:t>дицинской помощи, не включенной в базовую пр</w:t>
            </w:r>
            <w:r w:rsidRPr="007E03D2">
              <w:rPr>
                <w:rFonts w:ascii="Times New Roman" w:hAnsi="Times New Roman" w:cs="Times New Roman"/>
              </w:rPr>
              <w:t>о</w:t>
            </w:r>
            <w:r w:rsidRPr="007E03D2">
              <w:rPr>
                <w:rFonts w:ascii="Times New Roman" w:hAnsi="Times New Roman" w:cs="Times New Roman"/>
              </w:rPr>
              <w:t>грамму обязательного м</w:t>
            </w:r>
            <w:r w:rsidRPr="007E03D2">
              <w:rPr>
                <w:rFonts w:ascii="Times New Roman" w:hAnsi="Times New Roman" w:cs="Times New Roman"/>
              </w:rPr>
              <w:t>е</w:t>
            </w:r>
            <w:r w:rsidRPr="007E03D2">
              <w:rPr>
                <w:rFonts w:ascii="Times New Roman" w:hAnsi="Times New Roman" w:cs="Times New Roman"/>
              </w:rPr>
              <w:t>дицинского страхования</w:t>
            </w:r>
          </w:p>
        </w:tc>
        <w:tc>
          <w:tcPr>
            <w:tcW w:w="994" w:type="dxa"/>
            <w:tcBorders>
              <w:top w:val="single" w:sz="4" w:space="0" w:color="auto"/>
              <w:left w:val="single" w:sz="4" w:space="0" w:color="auto"/>
              <w:bottom w:val="single" w:sz="4" w:space="0" w:color="auto"/>
              <w:right w:val="single" w:sz="4" w:space="0" w:color="auto"/>
            </w:tcBorders>
            <w:hideMark/>
          </w:tcPr>
          <w:p w14:paraId="7F521126" w14:textId="19AB72D2" w:rsidR="00CF6C32" w:rsidRPr="00D04104" w:rsidRDefault="00CF6C32"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A68E528" w14:textId="54FBE83B" w:rsidR="00CF6C32" w:rsidRPr="00D04104" w:rsidRDefault="00CF6C3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1 520,50</w:t>
            </w:r>
          </w:p>
        </w:tc>
        <w:tc>
          <w:tcPr>
            <w:tcW w:w="1561" w:type="dxa"/>
            <w:tcBorders>
              <w:top w:val="single" w:sz="4" w:space="0" w:color="auto"/>
              <w:left w:val="single" w:sz="4" w:space="0" w:color="auto"/>
              <w:bottom w:val="single" w:sz="4" w:space="0" w:color="auto"/>
              <w:right w:val="single" w:sz="4" w:space="0" w:color="auto"/>
            </w:tcBorders>
            <w:hideMark/>
          </w:tcPr>
          <w:p w14:paraId="752BE268" w14:textId="789A29B7" w:rsidR="00CF6C32" w:rsidRPr="00D04104" w:rsidRDefault="00CF6C32" w:rsidP="00D04104">
            <w:pPr>
              <w:tabs>
                <w:tab w:val="center" w:pos="602"/>
              </w:tabs>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1 520,50</w:t>
            </w:r>
          </w:p>
        </w:tc>
        <w:tc>
          <w:tcPr>
            <w:tcW w:w="709" w:type="dxa"/>
            <w:tcBorders>
              <w:top w:val="single" w:sz="4" w:space="0" w:color="auto"/>
              <w:left w:val="single" w:sz="4" w:space="0" w:color="auto"/>
              <w:bottom w:val="single" w:sz="4" w:space="0" w:color="auto"/>
              <w:right w:val="single" w:sz="4" w:space="0" w:color="auto"/>
            </w:tcBorders>
            <w:hideMark/>
          </w:tcPr>
          <w:p w14:paraId="2F99966F" w14:textId="119AB369" w:rsidR="00CF6C32" w:rsidRPr="00D04104" w:rsidRDefault="00CF6C3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322CF478" w14:textId="046C7C9F" w:rsidR="00CF6C32" w:rsidRPr="00C754D3" w:rsidRDefault="00CF6C32" w:rsidP="00233696">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lang w:eastAsia="ru-RU"/>
              </w:rPr>
            </w:pPr>
            <w:r w:rsidRPr="00C754D3">
              <w:rPr>
                <w:rFonts w:ascii="Times New Roman" w:eastAsia="Times New Roman" w:hAnsi="Times New Roman" w:cs="Times New Roman"/>
                <w:b/>
                <w:highlight w:val="yellow"/>
                <w:lang w:eastAsia="ru-RU"/>
              </w:rPr>
              <w:t>Выполнено.</w:t>
            </w:r>
          </w:p>
          <w:p w14:paraId="2A448A29" w14:textId="27834AB3" w:rsidR="00CF6C32" w:rsidRPr="00C754D3" w:rsidRDefault="00CF6C32" w:rsidP="00256B9E">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highlight w:val="yellow"/>
                <w:lang w:eastAsia="ru-RU"/>
              </w:rPr>
            </w:pPr>
          </w:p>
        </w:tc>
      </w:tr>
      <w:tr w:rsidR="00CF6C32" w:rsidRPr="00C754D3" w14:paraId="1CA3F544" w14:textId="77777777" w:rsidTr="00F93BA1">
        <w:trPr>
          <w:trHeight w:val="765"/>
        </w:trPr>
        <w:tc>
          <w:tcPr>
            <w:tcW w:w="709" w:type="dxa"/>
            <w:gridSpan w:val="2"/>
            <w:vMerge/>
            <w:tcBorders>
              <w:left w:val="single" w:sz="4" w:space="0" w:color="auto"/>
              <w:right w:val="single" w:sz="4" w:space="0" w:color="auto"/>
            </w:tcBorders>
          </w:tcPr>
          <w:p w14:paraId="6C7A7E4C" w14:textId="77777777" w:rsidR="00CF6C32" w:rsidRPr="007E03D2" w:rsidRDefault="00CF6C32" w:rsidP="007E03D2">
            <w:pPr>
              <w:spacing w:after="0" w:line="240" w:lineRule="auto"/>
              <w:jc w:val="both"/>
              <w:rPr>
                <w:rFonts w:ascii="Times New Roman" w:eastAsia="Times New Roman" w:hAnsi="Times New Roman" w:cs="Times New Roman"/>
                <w:lang w:eastAsia="ru-RU"/>
              </w:rPr>
            </w:pPr>
          </w:p>
        </w:tc>
        <w:tc>
          <w:tcPr>
            <w:tcW w:w="2692" w:type="dxa"/>
            <w:gridSpan w:val="2"/>
            <w:vMerge/>
            <w:tcBorders>
              <w:left w:val="single" w:sz="4" w:space="0" w:color="auto"/>
              <w:right w:val="single" w:sz="4" w:space="0" w:color="auto"/>
            </w:tcBorders>
            <w:hideMark/>
          </w:tcPr>
          <w:p w14:paraId="023397F3" w14:textId="1F2F1662" w:rsidR="00CF6C32" w:rsidRPr="007E03D2" w:rsidRDefault="00CF6C32" w:rsidP="007E03D2">
            <w:pPr>
              <w:spacing w:after="0" w:line="240" w:lineRule="auto"/>
              <w:jc w:val="both"/>
              <w:rPr>
                <w:rFonts w:ascii="Times New Roman" w:eastAsia="Times New Roman" w:hAnsi="Times New Roman" w:cs="Times New Roman"/>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1059014C" w14:textId="4311DD9D"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4193870B" w14:textId="1ABABDB4" w:rsidR="00CF6C32" w:rsidRPr="00D04104" w:rsidRDefault="00CF6C32"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1 245,00</w:t>
            </w:r>
          </w:p>
        </w:tc>
        <w:tc>
          <w:tcPr>
            <w:tcW w:w="1561" w:type="dxa"/>
            <w:tcBorders>
              <w:top w:val="single" w:sz="4" w:space="0" w:color="auto"/>
              <w:left w:val="single" w:sz="4" w:space="0" w:color="auto"/>
              <w:bottom w:val="single" w:sz="4" w:space="0" w:color="auto"/>
              <w:right w:val="single" w:sz="4" w:space="0" w:color="auto"/>
            </w:tcBorders>
            <w:hideMark/>
          </w:tcPr>
          <w:p w14:paraId="53B097F2" w14:textId="3B8B9D32" w:rsidR="00CF6C32" w:rsidRPr="00D04104" w:rsidRDefault="00CF6C32" w:rsidP="00D04104">
            <w:pPr>
              <w:tabs>
                <w:tab w:val="center" w:pos="602"/>
              </w:tabs>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1 245,00</w:t>
            </w:r>
          </w:p>
        </w:tc>
        <w:tc>
          <w:tcPr>
            <w:tcW w:w="709" w:type="dxa"/>
            <w:tcBorders>
              <w:top w:val="single" w:sz="4" w:space="0" w:color="auto"/>
              <w:left w:val="single" w:sz="4" w:space="0" w:color="auto"/>
              <w:bottom w:val="single" w:sz="4" w:space="0" w:color="auto"/>
              <w:right w:val="single" w:sz="4" w:space="0" w:color="auto"/>
            </w:tcBorders>
            <w:hideMark/>
          </w:tcPr>
          <w:p w14:paraId="38C20EC8" w14:textId="6EB1A1E4" w:rsidR="00CF6C32" w:rsidRPr="00D04104" w:rsidRDefault="00CF6C3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07BDEFC4" w14:textId="77777777" w:rsidR="00CF6C32" w:rsidRPr="00C754D3" w:rsidRDefault="00CF6C32" w:rsidP="000B407B">
            <w:pPr>
              <w:spacing w:after="0" w:line="240" w:lineRule="auto"/>
              <w:rPr>
                <w:rFonts w:ascii="Times New Roman" w:eastAsia="Times New Roman" w:hAnsi="Times New Roman" w:cs="Times New Roman"/>
                <w:bCs/>
                <w:color w:val="000000" w:themeColor="text1"/>
                <w:highlight w:val="yellow"/>
                <w:lang w:eastAsia="ru-RU"/>
              </w:rPr>
            </w:pPr>
          </w:p>
        </w:tc>
      </w:tr>
      <w:tr w:rsidR="00CF6C32" w:rsidRPr="00C754D3" w14:paraId="4BC543B5" w14:textId="77777777" w:rsidTr="00F93BA1">
        <w:trPr>
          <w:trHeight w:val="810"/>
        </w:trPr>
        <w:tc>
          <w:tcPr>
            <w:tcW w:w="709" w:type="dxa"/>
            <w:gridSpan w:val="2"/>
            <w:vMerge/>
            <w:tcBorders>
              <w:left w:val="single" w:sz="4" w:space="0" w:color="auto"/>
              <w:bottom w:val="single" w:sz="4" w:space="0" w:color="auto"/>
              <w:right w:val="single" w:sz="4" w:space="0" w:color="auto"/>
            </w:tcBorders>
          </w:tcPr>
          <w:p w14:paraId="1B82113A" w14:textId="77777777" w:rsidR="00CF6C32" w:rsidRPr="007E03D2" w:rsidRDefault="00CF6C32" w:rsidP="007E03D2">
            <w:pPr>
              <w:spacing w:after="0" w:line="240" w:lineRule="auto"/>
              <w:jc w:val="both"/>
              <w:rPr>
                <w:rFonts w:ascii="Times New Roman" w:eastAsia="Times New Roman" w:hAnsi="Times New Roman" w:cs="Times New Roman"/>
                <w:lang w:eastAsia="ru-RU"/>
              </w:rPr>
            </w:pPr>
          </w:p>
        </w:tc>
        <w:tc>
          <w:tcPr>
            <w:tcW w:w="2692" w:type="dxa"/>
            <w:gridSpan w:val="2"/>
            <w:vMerge/>
            <w:tcBorders>
              <w:left w:val="single" w:sz="4" w:space="0" w:color="auto"/>
              <w:bottom w:val="single" w:sz="4" w:space="0" w:color="auto"/>
              <w:right w:val="single" w:sz="4" w:space="0" w:color="auto"/>
            </w:tcBorders>
          </w:tcPr>
          <w:p w14:paraId="67DB93DE" w14:textId="77777777" w:rsidR="00CF6C32" w:rsidRPr="007E03D2" w:rsidRDefault="00CF6C32" w:rsidP="007E03D2">
            <w:pPr>
              <w:spacing w:after="0" w:line="240" w:lineRule="auto"/>
              <w:jc w:val="both"/>
              <w:rPr>
                <w:rFonts w:ascii="Times New Roman" w:eastAsia="Times New Roman" w:hAnsi="Times New Roman" w:cs="Times New Roman"/>
                <w:lang w:eastAsia="ru-RU"/>
              </w:rPr>
            </w:pPr>
          </w:p>
        </w:tc>
        <w:tc>
          <w:tcPr>
            <w:tcW w:w="994" w:type="dxa"/>
            <w:tcBorders>
              <w:top w:val="single" w:sz="4" w:space="0" w:color="auto"/>
              <w:left w:val="single" w:sz="4" w:space="0" w:color="auto"/>
              <w:bottom w:val="single" w:sz="4" w:space="0" w:color="auto"/>
              <w:right w:val="single" w:sz="4" w:space="0" w:color="auto"/>
            </w:tcBorders>
          </w:tcPr>
          <w:p w14:paraId="6DC49585" w14:textId="2F9CABA1"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29A90268" w14:textId="28710672" w:rsidR="00CF6C32" w:rsidRPr="00D04104" w:rsidRDefault="00CF6C32" w:rsidP="00D04104">
            <w:pPr>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275,50</w:t>
            </w:r>
          </w:p>
        </w:tc>
        <w:tc>
          <w:tcPr>
            <w:tcW w:w="1561" w:type="dxa"/>
            <w:tcBorders>
              <w:top w:val="single" w:sz="4" w:space="0" w:color="auto"/>
              <w:left w:val="single" w:sz="4" w:space="0" w:color="auto"/>
              <w:bottom w:val="single" w:sz="4" w:space="0" w:color="auto"/>
              <w:right w:val="single" w:sz="4" w:space="0" w:color="auto"/>
            </w:tcBorders>
          </w:tcPr>
          <w:p w14:paraId="53CE299F" w14:textId="13111DC8" w:rsidR="00CF6C32" w:rsidRPr="00D04104" w:rsidRDefault="00CF6C32" w:rsidP="00D04104">
            <w:pPr>
              <w:tabs>
                <w:tab w:val="center" w:pos="602"/>
              </w:tabs>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275,50</w:t>
            </w:r>
          </w:p>
        </w:tc>
        <w:tc>
          <w:tcPr>
            <w:tcW w:w="709" w:type="dxa"/>
            <w:tcBorders>
              <w:top w:val="single" w:sz="4" w:space="0" w:color="auto"/>
              <w:left w:val="single" w:sz="4" w:space="0" w:color="auto"/>
              <w:bottom w:val="single" w:sz="4" w:space="0" w:color="auto"/>
              <w:right w:val="single" w:sz="4" w:space="0" w:color="auto"/>
            </w:tcBorders>
          </w:tcPr>
          <w:p w14:paraId="271F8A6F" w14:textId="12B03762" w:rsidR="00CF6C32" w:rsidRPr="00D04104" w:rsidRDefault="00CF6C3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000E9DB8" w14:textId="77777777" w:rsidR="00CF6C32" w:rsidRPr="00C754D3" w:rsidRDefault="00CF6C32" w:rsidP="000B407B">
            <w:pPr>
              <w:spacing w:after="0" w:line="240" w:lineRule="auto"/>
              <w:rPr>
                <w:rFonts w:ascii="Times New Roman" w:eastAsia="Times New Roman" w:hAnsi="Times New Roman" w:cs="Times New Roman"/>
                <w:bCs/>
                <w:color w:val="000000" w:themeColor="text1"/>
                <w:highlight w:val="yellow"/>
                <w:lang w:eastAsia="ru-RU"/>
              </w:rPr>
            </w:pPr>
          </w:p>
        </w:tc>
      </w:tr>
      <w:tr w:rsidR="00CF6C32" w:rsidRPr="00C754D3" w14:paraId="71E1BCCD" w14:textId="77777777" w:rsidTr="00F93BA1">
        <w:trPr>
          <w:trHeight w:val="265"/>
        </w:trPr>
        <w:tc>
          <w:tcPr>
            <w:tcW w:w="709" w:type="dxa"/>
            <w:gridSpan w:val="2"/>
            <w:vMerge w:val="restart"/>
            <w:tcBorders>
              <w:top w:val="single" w:sz="4" w:space="0" w:color="auto"/>
              <w:left w:val="single" w:sz="4" w:space="0" w:color="auto"/>
              <w:right w:val="single" w:sz="4" w:space="0" w:color="auto"/>
            </w:tcBorders>
          </w:tcPr>
          <w:p w14:paraId="2E81171F" w14:textId="77777777" w:rsidR="00CF6C32" w:rsidRPr="007E03D2" w:rsidRDefault="00CF6C32"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right w:val="single" w:sz="4" w:space="0" w:color="auto"/>
            </w:tcBorders>
            <w:hideMark/>
          </w:tcPr>
          <w:p w14:paraId="5904FAFB" w14:textId="218A15C0" w:rsidR="00CF6C32" w:rsidRPr="007E03D2" w:rsidRDefault="00CF6C32" w:rsidP="007E03D2">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7E03D2">
              <w:rPr>
                <w:rFonts w:ascii="Times New Roman" w:hAnsi="Times New Roman" w:cs="Times New Roman"/>
              </w:rPr>
              <w:t>10.34. Проведение вакцин</w:t>
            </w:r>
            <w:r w:rsidRPr="007E03D2">
              <w:rPr>
                <w:rFonts w:ascii="Times New Roman" w:hAnsi="Times New Roman" w:cs="Times New Roman"/>
              </w:rPr>
              <w:t>а</w:t>
            </w:r>
            <w:r w:rsidRPr="007E03D2">
              <w:rPr>
                <w:rFonts w:ascii="Times New Roman" w:hAnsi="Times New Roman" w:cs="Times New Roman"/>
              </w:rPr>
              <w:t>ции против пневмококковой инфекции граждан старше трудоспособного возраста из групп риска, прожива</w:t>
            </w:r>
            <w:r w:rsidRPr="007E03D2">
              <w:rPr>
                <w:rFonts w:ascii="Times New Roman" w:hAnsi="Times New Roman" w:cs="Times New Roman"/>
              </w:rPr>
              <w:t>ю</w:t>
            </w:r>
            <w:r w:rsidRPr="007E03D2">
              <w:rPr>
                <w:rFonts w:ascii="Times New Roman" w:hAnsi="Times New Roman" w:cs="Times New Roman"/>
              </w:rPr>
              <w:t>щих в организациях соц</w:t>
            </w:r>
            <w:r w:rsidRPr="007E03D2">
              <w:rPr>
                <w:rFonts w:ascii="Times New Roman" w:hAnsi="Times New Roman" w:cs="Times New Roman"/>
              </w:rPr>
              <w:t>и</w:t>
            </w:r>
            <w:r w:rsidRPr="007E03D2">
              <w:rPr>
                <w:rFonts w:ascii="Times New Roman" w:hAnsi="Times New Roman" w:cs="Times New Roman"/>
              </w:rPr>
              <w:t>ального обслуживания</w:t>
            </w:r>
          </w:p>
        </w:tc>
        <w:tc>
          <w:tcPr>
            <w:tcW w:w="994" w:type="dxa"/>
            <w:tcBorders>
              <w:top w:val="single" w:sz="4" w:space="0" w:color="auto"/>
              <w:left w:val="single" w:sz="4" w:space="0" w:color="auto"/>
              <w:bottom w:val="single" w:sz="4" w:space="0" w:color="auto"/>
              <w:right w:val="single" w:sz="4" w:space="0" w:color="auto"/>
            </w:tcBorders>
            <w:hideMark/>
          </w:tcPr>
          <w:p w14:paraId="2F1D61C0" w14:textId="54DBAB6A" w:rsidR="00CF6C32" w:rsidRPr="00D04104" w:rsidRDefault="00CF6C32"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53BD22D" w14:textId="1E2A347A" w:rsidR="00CF6C32" w:rsidRPr="00D04104" w:rsidRDefault="00CF6C32" w:rsidP="00D04104">
            <w:pPr>
              <w:spacing w:line="254" w:lineRule="auto"/>
              <w:jc w:val="center"/>
              <w:rPr>
                <w:rFonts w:ascii="Times New Roman" w:hAnsi="Times New Roman" w:cs="Times New Roman"/>
                <w:highlight w:val="yellow"/>
              </w:rPr>
            </w:pPr>
            <w:r w:rsidRPr="00D04104">
              <w:rPr>
                <w:rFonts w:ascii="Times New Roman" w:hAnsi="Times New Roman" w:cs="Times New Roman"/>
              </w:rPr>
              <w:t>70,71</w:t>
            </w:r>
          </w:p>
        </w:tc>
        <w:tc>
          <w:tcPr>
            <w:tcW w:w="1561" w:type="dxa"/>
            <w:tcBorders>
              <w:top w:val="single" w:sz="4" w:space="0" w:color="auto"/>
              <w:left w:val="single" w:sz="4" w:space="0" w:color="auto"/>
              <w:bottom w:val="single" w:sz="4" w:space="0" w:color="auto"/>
              <w:right w:val="single" w:sz="4" w:space="0" w:color="auto"/>
            </w:tcBorders>
            <w:hideMark/>
          </w:tcPr>
          <w:p w14:paraId="32FAD081" w14:textId="33F8B27A" w:rsidR="00CF6C32" w:rsidRPr="00D04104" w:rsidRDefault="00CF6C3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70,71</w:t>
            </w:r>
          </w:p>
        </w:tc>
        <w:tc>
          <w:tcPr>
            <w:tcW w:w="709" w:type="dxa"/>
            <w:tcBorders>
              <w:top w:val="single" w:sz="4" w:space="0" w:color="auto"/>
              <w:left w:val="single" w:sz="4" w:space="0" w:color="auto"/>
              <w:bottom w:val="single" w:sz="4" w:space="0" w:color="auto"/>
              <w:right w:val="single" w:sz="4" w:space="0" w:color="auto"/>
            </w:tcBorders>
            <w:hideMark/>
          </w:tcPr>
          <w:p w14:paraId="5B1DBBA1" w14:textId="4CD12A6B" w:rsidR="00CF6C32" w:rsidRPr="00D04104" w:rsidRDefault="00CF6C3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noWrap/>
            <w:hideMark/>
          </w:tcPr>
          <w:p w14:paraId="78FF36AE" w14:textId="310F0017" w:rsidR="00CF6C32" w:rsidRPr="00C754D3" w:rsidRDefault="00CF6C32"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highlight w:val="yellow"/>
                <w:lang w:eastAsia="ru-RU"/>
              </w:rPr>
              <w:t>Выполнено.</w:t>
            </w:r>
          </w:p>
        </w:tc>
      </w:tr>
      <w:tr w:rsidR="00CF6C32" w:rsidRPr="00C754D3" w14:paraId="3E2ACBC6" w14:textId="77777777" w:rsidTr="00F93BA1">
        <w:trPr>
          <w:trHeight w:val="555"/>
        </w:trPr>
        <w:tc>
          <w:tcPr>
            <w:tcW w:w="709" w:type="dxa"/>
            <w:gridSpan w:val="2"/>
            <w:vMerge/>
            <w:tcBorders>
              <w:left w:val="single" w:sz="4" w:space="0" w:color="auto"/>
              <w:right w:val="single" w:sz="4" w:space="0" w:color="auto"/>
            </w:tcBorders>
          </w:tcPr>
          <w:p w14:paraId="043A0202" w14:textId="77777777" w:rsidR="00CF6C32" w:rsidRPr="007E03D2" w:rsidRDefault="00CF6C32"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left w:val="single" w:sz="4" w:space="0" w:color="auto"/>
              <w:right w:val="single" w:sz="4" w:space="0" w:color="auto"/>
            </w:tcBorders>
            <w:hideMark/>
          </w:tcPr>
          <w:p w14:paraId="7C14ED98" w14:textId="2960DE39" w:rsidR="00CF6C32" w:rsidRPr="007E03D2" w:rsidRDefault="00CF6C32"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49EBDA6D" w14:textId="51B2FD2D"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78276B53" w14:textId="66368A11" w:rsidR="00CF6C32" w:rsidRPr="00D04104" w:rsidRDefault="00CF6C3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0,71</w:t>
            </w:r>
          </w:p>
        </w:tc>
        <w:tc>
          <w:tcPr>
            <w:tcW w:w="1561" w:type="dxa"/>
            <w:tcBorders>
              <w:top w:val="single" w:sz="4" w:space="0" w:color="auto"/>
              <w:left w:val="single" w:sz="4" w:space="0" w:color="auto"/>
              <w:bottom w:val="single" w:sz="4" w:space="0" w:color="auto"/>
              <w:right w:val="single" w:sz="4" w:space="0" w:color="auto"/>
            </w:tcBorders>
            <w:hideMark/>
          </w:tcPr>
          <w:p w14:paraId="1B4D464A" w14:textId="34FC21ED" w:rsidR="00CF6C32" w:rsidRPr="00D04104" w:rsidRDefault="00CF6C32"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0,71</w:t>
            </w:r>
          </w:p>
        </w:tc>
        <w:tc>
          <w:tcPr>
            <w:tcW w:w="709" w:type="dxa"/>
            <w:tcBorders>
              <w:top w:val="single" w:sz="4" w:space="0" w:color="auto"/>
              <w:left w:val="single" w:sz="4" w:space="0" w:color="auto"/>
              <w:bottom w:val="single" w:sz="4" w:space="0" w:color="auto"/>
              <w:right w:val="single" w:sz="4" w:space="0" w:color="auto"/>
            </w:tcBorders>
            <w:hideMark/>
          </w:tcPr>
          <w:p w14:paraId="7E8E5786" w14:textId="052BAEA6" w:rsidR="00CF6C32" w:rsidRPr="00D04104" w:rsidRDefault="00CF6C3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left w:val="single" w:sz="4" w:space="0" w:color="auto"/>
              <w:right w:val="single" w:sz="4" w:space="0" w:color="auto"/>
            </w:tcBorders>
            <w:vAlign w:val="center"/>
            <w:hideMark/>
          </w:tcPr>
          <w:p w14:paraId="35C0BD4C" w14:textId="77777777" w:rsidR="00CF6C32" w:rsidRPr="00C754D3" w:rsidRDefault="00CF6C32" w:rsidP="000B407B">
            <w:pPr>
              <w:spacing w:after="0" w:line="240" w:lineRule="auto"/>
              <w:rPr>
                <w:rFonts w:ascii="Times New Roman" w:eastAsia="Times New Roman" w:hAnsi="Times New Roman" w:cs="Times New Roman"/>
                <w:highlight w:val="yellow"/>
                <w:lang w:eastAsia="ru-RU"/>
              </w:rPr>
            </w:pPr>
          </w:p>
        </w:tc>
      </w:tr>
      <w:tr w:rsidR="00CF6C32" w:rsidRPr="00C754D3" w14:paraId="36CB34F3" w14:textId="77777777" w:rsidTr="00F93BA1">
        <w:trPr>
          <w:trHeight w:val="240"/>
        </w:trPr>
        <w:tc>
          <w:tcPr>
            <w:tcW w:w="709" w:type="dxa"/>
            <w:gridSpan w:val="2"/>
            <w:vMerge/>
            <w:tcBorders>
              <w:left w:val="single" w:sz="4" w:space="0" w:color="auto"/>
              <w:bottom w:val="single" w:sz="4" w:space="0" w:color="auto"/>
              <w:right w:val="single" w:sz="4" w:space="0" w:color="auto"/>
            </w:tcBorders>
          </w:tcPr>
          <w:p w14:paraId="0EA587EC" w14:textId="77777777" w:rsidR="00CF6C32" w:rsidRPr="007E03D2" w:rsidRDefault="00CF6C32"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left w:val="single" w:sz="4" w:space="0" w:color="auto"/>
              <w:bottom w:val="single" w:sz="4" w:space="0" w:color="auto"/>
              <w:right w:val="single" w:sz="4" w:space="0" w:color="auto"/>
            </w:tcBorders>
          </w:tcPr>
          <w:p w14:paraId="7F5C21C0" w14:textId="77777777" w:rsidR="00CF6C32" w:rsidRPr="007E03D2" w:rsidRDefault="00CF6C32"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tcPr>
          <w:p w14:paraId="0C87CBB9" w14:textId="77D7DA09"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ФБ</w:t>
            </w:r>
          </w:p>
        </w:tc>
        <w:tc>
          <w:tcPr>
            <w:tcW w:w="1701" w:type="dxa"/>
            <w:tcBorders>
              <w:top w:val="single" w:sz="4" w:space="0" w:color="auto"/>
              <w:left w:val="single" w:sz="4" w:space="0" w:color="auto"/>
              <w:bottom w:val="single" w:sz="4" w:space="0" w:color="auto"/>
              <w:right w:val="single" w:sz="4" w:space="0" w:color="auto"/>
            </w:tcBorders>
          </w:tcPr>
          <w:p w14:paraId="509F2D2E" w14:textId="2ED49344"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70,00</w:t>
            </w:r>
          </w:p>
        </w:tc>
        <w:tc>
          <w:tcPr>
            <w:tcW w:w="1561" w:type="dxa"/>
            <w:tcBorders>
              <w:top w:val="single" w:sz="4" w:space="0" w:color="auto"/>
              <w:left w:val="single" w:sz="4" w:space="0" w:color="auto"/>
              <w:bottom w:val="single" w:sz="4" w:space="0" w:color="auto"/>
              <w:right w:val="single" w:sz="4" w:space="0" w:color="auto"/>
            </w:tcBorders>
          </w:tcPr>
          <w:p w14:paraId="059527AA" w14:textId="2C226541" w:rsidR="00CF6C32" w:rsidRPr="00D04104" w:rsidRDefault="00CF6C32"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70,00</w:t>
            </w:r>
          </w:p>
        </w:tc>
        <w:tc>
          <w:tcPr>
            <w:tcW w:w="709" w:type="dxa"/>
            <w:tcBorders>
              <w:top w:val="single" w:sz="4" w:space="0" w:color="auto"/>
              <w:left w:val="single" w:sz="4" w:space="0" w:color="auto"/>
              <w:bottom w:val="single" w:sz="4" w:space="0" w:color="auto"/>
              <w:right w:val="single" w:sz="4" w:space="0" w:color="auto"/>
            </w:tcBorders>
          </w:tcPr>
          <w:p w14:paraId="461F5217" w14:textId="3E934861" w:rsidR="00CF6C32" w:rsidRPr="00D04104" w:rsidRDefault="00CF6C32"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3A9D1213" w14:textId="77777777" w:rsidR="00CF6C32" w:rsidRPr="00C754D3" w:rsidRDefault="00CF6C32" w:rsidP="000B407B">
            <w:pPr>
              <w:spacing w:after="0" w:line="240" w:lineRule="auto"/>
              <w:rPr>
                <w:rFonts w:ascii="Times New Roman" w:eastAsia="Times New Roman" w:hAnsi="Times New Roman" w:cs="Times New Roman"/>
                <w:highlight w:val="yellow"/>
                <w:lang w:eastAsia="ru-RU"/>
              </w:rPr>
            </w:pPr>
          </w:p>
        </w:tc>
      </w:tr>
      <w:tr w:rsidR="0061572D" w:rsidRPr="00C754D3" w14:paraId="1D8C8C26" w14:textId="77777777" w:rsidTr="00F93BA1">
        <w:trPr>
          <w:trHeight w:val="340"/>
        </w:trPr>
        <w:tc>
          <w:tcPr>
            <w:tcW w:w="709" w:type="dxa"/>
            <w:gridSpan w:val="2"/>
            <w:vMerge w:val="restart"/>
            <w:tcBorders>
              <w:top w:val="single" w:sz="4" w:space="0" w:color="auto"/>
              <w:left w:val="single" w:sz="4" w:space="0" w:color="auto"/>
              <w:right w:val="single" w:sz="4" w:space="0" w:color="auto"/>
            </w:tcBorders>
          </w:tcPr>
          <w:p w14:paraId="00490944" w14:textId="77777777" w:rsidR="0061572D" w:rsidRPr="007E03D2" w:rsidRDefault="0061572D"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0AD8497E" w14:textId="1311D2E2" w:rsidR="0061572D" w:rsidRPr="007E03D2" w:rsidRDefault="0061572D" w:rsidP="007E03D2">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7E03D2">
              <w:rPr>
                <w:rFonts w:ascii="Times New Roman" w:hAnsi="Times New Roman" w:cs="Times New Roman"/>
                <w:b/>
              </w:rPr>
              <w:t xml:space="preserve">11. Комплекс процессных </w:t>
            </w:r>
            <w:r w:rsidRPr="007E03D2">
              <w:rPr>
                <w:rFonts w:ascii="Times New Roman" w:hAnsi="Times New Roman" w:cs="Times New Roman"/>
                <w:b/>
              </w:rPr>
              <w:lastRenderedPageBreak/>
              <w:t>мероприятий «Развитие медицинской реабилит</w:t>
            </w:r>
            <w:r w:rsidRPr="007E03D2">
              <w:rPr>
                <w:rFonts w:ascii="Times New Roman" w:hAnsi="Times New Roman" w:cs="Times New Roman"/>
                <w:b/>
              </w:rPr>
              <w:t>а</w:t>
            </w:r>
            <w:r w:rsidRPr="007E03D2">
              <w:rPr>
                <w:rFonts w:ascii="Times New Roman" w:hAnsi="Times New Roman" w:cs="Times New Roman"/>
                <w:b/>
              </w:rPr>
              <w:t>ции и санаторно-курортного лечения, в том числе детей»</w:t>
            </w:r>
          </w:p>
        </w:tc>
        <w:tc>
          <w:tcPr>
            <w:tcW w:w="994" w:type="dxa"/>
            <w:tcBorders>
              <w:top w:val="single" w:sz="4" w:space="0" w:color="auto"/>
              <w:left w:val="single" w:sz="4" w:space="0" w:color="auto"/>
              <w:bottom w:val="single" w:sz="4" w:space="0" w:color="auto"/>
              <w:right w:val="single" w:sz="4" w:space="0" w:color="auto"/>
            </w:tcBorders>
            <w:hideMark/>
          </w:tcPr>
          <w:p w14:paraId="26882318" w14:textId="1C7693F5"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FB70BA9" w14:textId="627AACD6"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23 172,00</w:t>
            </w:r>
          </w:p>
        </w:tc>
        <w:tc>
          <w:tcPr>
            <w:tcW w:w="1561" w:type="dxa"/>
            <w:tcBorders>
              <w:top w:val="single" w:sz="4" w:space="0" w:color="auto"/>
              <w:left w:val="single" w:sz="4" w:space="0" w:color="auto"/>
              <w:bottom w:val="single" w:sz="4" w:space="0" w:color="auto"/>
              <w:right w:val="single" w:sz="4" w:space="0" w:color="auto"/>
            </w:tcBorders>
            <w:hideMark/>
          </w:tcPr>
          <w:p w14:paraId="3C473839" w14:textId="5FD9ABD0"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23 057,93</w:t>
            </w:r>
          </w:p>
        </w:tc>
        <w:tc>
          <w:tcPr>
            <w:tcW w:w="709" w:type="dxa"/>
            <w:tcBorders>
              <w:top w:val="single" w:sz="4" w:space="0" w:color="auto"/>
              <w:left w:val="single" w:sz="4" w:space="0" w:color="auto"/>
              <w:bottom w:val="single" w:sz="4" w:space="0" w:color="auto"/>
              <w:right w:val="single" w:sz="4" w:space="0" w:color="auto"/>
            </w:tcBorders>
            <w:hideMark/>
          </w:tcPr>
          <w:p w14:paraId="1344B6C8" w14:textId="0E854381"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99,5</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4E24C27D" w14:textId="02E89E56" w:rsidR="0061572D" w:rsidRPr="00C754D3" w:rsidRDefault="0061572D" w:rsidP="00233696">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C754D3">
              <w:rPr>
                <w:rFonts w:ascii="Times New Roman" w:eastAsia="Times New Roman" w:hAnsi="Times New Roman" w:cs="Times New Roman"/>
                <w:b/>
                <w:highlight w:val="yellow"/>
                <w:lang w:eastAsia="ru-RU"/>
              </w:rPr>
              <w:t>Выполнено.</w:t>
            </w:r>
          </w:p>
          <w:p w14:paraId="67ED8176" w14:textId="7212AFBC" w:rsidR="0061572D" w:rsidRPr="00C754D3" w:rsidRDefault="0061572D" w:rsidP="000B407B">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61572D" w:rsidRPr="00C754D3" w14:paraId="5BC0E5F4" w14:textId="77777777" w:rsidTr="00F93BA1">
        <w:trPr>
          <w:trHeight w:val="1097"/>
        </w:trPr>
        <w:tc>
          <w:tcPr>
            <w:tcW w:w="709" w:type="dxa"/>
            <w:gridSpan w:val="2"/>
            <w:vMerge/>
            <w:tcBorders>
              <w:left w:val="single" w:sz="4" w:space="0" w:color="auto"/>
              <w:bottom w:val="single" w:sz="4" w:space="0" w:color="auto"/>
              <w:right w:val="single" w:sz="4" w:space="0" w:color="auto"/>
            </w:tcBorders>
          </w:tcPr>
          <w:p w14:paraId="31D556EF" w14:textId="77777777" w:rsidR="0061572D" w:rsidRPr="007E03D2" w:rsidRDefault="0061572D" w:rsidP="007E03D2">
            <w:pPr>
              <w:spacing w:after="0" w:line="240" w:lineRule="auto"/>
              <w:jc w:val="both"/>
              <w:rPr>
                <w:rFonts w:ascii="Times New Roman" w:eastAsia="Times New Roman" w:hAnsi="Times New Roman" w:cs="Times New Roman"/>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33E94015" w14:textId="0CF51939" w:rsidR="0061572D" w:rsidRPr="007E03D2" w:rsidRDefault="0061572D" w:rsidP="007E03D2">
            <w:pPr>
              <w:spacing w:after="0" w:line="240" w:lineRule="auto"/>
              <w:jc w:val="both"/>
              <w:rPr>
                <w:rFonts w:ascii="Times New Roman" w:eastAsia="Times New Roman" w:hAnsi="Times New Roman" w:cs="Times New Roman"/>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164C3AE6" w14:textId="7F33052F" w:rsidR="0061572D" w:rsidRPr="00D04104" w:rsidRDefault="0061572D"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57C5829" w14:textId="309BD7B6" w:rsidR="0061572D" w:rsidRPr="00D04104" w:rsidRDefault="0061572D"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23 172,00</w:t>
            </w:r>
          </w:p>
        </w:tc>
        <w:tc>
          <w:tcPr>
            <w:tcW w:w="1561" w:type="dxa"/>
            <w:tcBorders>
              <w:top w:val="single" w:sz="4" w:space="0" w:color="auto"/>
              <w:left w:val="single" w:sz="4" w:space="0" w:color="auto"/>
              <w:bottom w:val="single" w:sz="4" w:space="0" w:color="auto"/>
              <w:right w:val="single" w:sz="4" w:space="0" w:color="auto"/>
            </w:tcBorders>
            <w:hideMark/>
          </w:tcPr>
          <w:p w14:paraId="0E4EBEC4" w14:textId="0E7E3A4B" w:rsidR="0061572D" w:rsidRPr="00D04104" w:rsidRDefault="0061572D" w:rsidP="00D04104">
            <w:pPr>
              <w:spacing w:after="0" w:line="240" w:lineRule="auto"/>
              <w:contextualSpacing/>
              <w:jc w:val="center"/>
              <w:rPr>
                <w:rFonts w:ascii="Times New Roman" w:hAnsi="Times New Roman" w:cs="Times New Roman"/>
                <w:iCs/>
                <w:highlight w:val="yellow"/>
                <w:lang w:val="en-US"/>
              </w:rPr>
            </w:pPr>
            <w:r w:rsidRPr="00D04104">
              <w:rPr>
                <w:rFonts w:ascii="Times New Roman" w:hAnsi="Times New Roman" w:cs="Times New Roman"/>
              </w:rPr>
              <w:t>23 057,93</w:t>
            </w:r>
          </w:p>
        </w:tc>
        <w:tc>
          <w:tcPr>
            <w:tcW w:w="709" w:type="dxa"/>
            <w:tcBorders>
              <w:top w:val="single" w:sz="4" w:space="0" w:color="auto"/>
              <w:left w:val="single" w:sz="4" w:space="0" w:color="auto"/>
              <w:bottom w:val="single" w:sz="4" w:space="0" w:color="auto"/>
              <w:right w:val="single" w:sz="4" w:space="0" w:color="auto"/>
            </w:tcBorders>
            <w:hideMark/>
          </w:tcPr>
          <w:p w14:paraId="7DF91C92" w14:textId="567CBAFE"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99,5</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58CA1628" w14:textId="77777777" w:rsidR="0061572D" w:rsidRPr="00C754D3" w:rsidRDefault="0061572D" w:rsidP="000B407B">
            <w:pPr>
              <w:spacing w:after="0" w:line="240" w:lineRule="auto"/>
              <w:rPr>
                <w:rFonts w:ascii="Times New Roman" w:eastAsia="Times New Roman" w:hAnsi="Times New Roman" w:cs="Times New Roman"/>
                <w:highlight w:val="yellow"/>
                <w:lang w:eastAsia="ru-RU"/>
              </w:rPr>
            </w:pPr>
          </w:p>
        </w:tc>
      </w:tr>
      <w:tr w:rsidR="0061572D" w:rsidRPr="00C754D3" w14:paraId="330DC535" w14:textId="77777777" w:rsidTr="00F93BA1">
        <w:trPr>
          <w:trHeight w:val="374"/>
        </w:trPr>
        <w:tc>
          <w:tcPr>
            <w:tcW w:w="709" w:type="dxa"/>
            <w:gridSpan w:val="2"/>
            <w:vMerge w:val="restart"/>
            <w:tcBorders>
              <w:top w:val="single" w:sz="4" w:space="0" w:color="auto"/>
              <w:left w:val="single" w:sz="4" w:space="0" w:color="auto"/>
              <w:right w:val="single" w:sz="4" w:space="0" w:color="auto"/>
            </w:tcBorders>
          </w:tcPr>
          <w:p w14:paraId="7BB5C980" w14:textId="77777777" w:rsidR="0061572D" w:rsidRPr="007E03D2" w:rsidRDefault="0061572D"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1242B149" w14:textId="04BC2EEF" w:rsidR="0061572D" w:rsidRPr="007E03D2" w:rsidRDefault="0061572D"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rPr>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239809B9" w14:textId="487F7345"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AB9CDA2" w14:textId="3560C932"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23 172,00</w:t>
            </w:r>
          </w:p>
        </w:tc>
        <w:tc>
          <w:tcPr>
            <w:tcW w:w="1561" w:type="dxa"/>
            <w:tcBorders>
              <w:top w:val="single" w:sz="4" w:space="0" w:color="auto"/>
              <w:left w:val="single" w:sz="4" w:space="0" w:color="auto"/>
              <w:bottom w:val="single" w:sz="4" w:space="0" w:color="auto"/>
              <w:right w:val="single" w:sz="4" w:space="0" w:color="auto"/>
            </w:tcBorders>
            <w:hideMark/>
          </w:tcPr>
          <w:p w14:paraId="65128801" w14:textId="48431F4C" w:rsidR="0061572D" w:rsidRPr="00D04104" w:rsidRDefault="0061572D"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23 057,93</w:t>
            </w:r>
          </w:p>
        </w:tc>
        <w:tc>
          <w:tcPr>
            <w:tcW w:w="709" w:type="dxa"/>
            <w:tcBorders>
              <w:top w:val="single" w:sz="4" w:space="0" w:color="auto"/>
              <w:left w:val="single" w:sz="4" w:space="0" w:color="auto"/>
              <w:bottom w:val="single" w:sz="4" w:space="0" w:color="auto"/>
              <w:right w:val="single" w:sz="4" w:space="0" w:color="auto"/>
            </w:tcBorders>
            <w:hideMark/>
          </w:tcPr>
          <w:p w14:paraId="12F88B7F" w14:textId="7848852B"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99,5</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640C47A6" w14:textId="14789C59" w:rsidR="0061572D" w:rsidRPr="00C754D3" w:rsidRDefault="0061572D" w:rsidP="0023369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C754D3">
              <w:rPr>
                <w:rFonts w:ascii="Times New Roman" w:eastAsia="Times New Roman" w:hAnsi="Times New Roman" w:cs="Times New Roman"/>
                <w:b/>
                <w:bCs/>
                <w:highlight w:val="yellow"/>
                <w:lang w:eastAsia="ru-RU"/>
              </w:rPr>
              <w:t>Выполнено.</w:t>
            </w:r>
          </w:p>
          <w:p w14:paraId="18F967BF" w14:textId="40C4D3E5" w:rsidR="0061572D" w:rsidRPr="00C754D3" w:rsidRDefault="0061572D" w:rsidP="000B407B">
            <w:pPr>
              <w:shd w:val="clear" w:color="auto" w:fill="FFFFFF" w:themeFill="background1"/>
              <w:spacing w:after="0" w:line="240" w:lineRule="auto"/>
              <w:contextualSpacing/>
              <w:jc w:val="both"/>
              <w:rPr>
                <w:rFonts w:ascii="Times New Roman" w:eastAsia="Times New Roman" w:hAnsi="Times New Roman" w:cs="Times New Roman"/>
                <w:bCs/>
                <w:highlight w:val="yellow"/>
                <w:lang w:eastAsia="ru-RU"/>
              </w:rPr>
            </w:pPr>
          </w:p>
        </w:tc>
      </w:tr>
      <w:tr w:rsidR="0061572D" w:rsidRPr="00C754D3" w14:paraId="572825FF" w14:textId="77777777" w:rsidTr="00F93BA1">
        <w:trPr>
          <w:trHeight w:val="339"/>
        </w:trPr>
        <w:tc>
          <w:tcPr>
            <w:tcW w:w="709" w:type="dxa"/>
            <w:gridSpan w:val="2"/>
            <w:vMerge/>
            <w:tcBorders>
              <w:left w:val="single" w:sz="4" w:space="0" w:color="auto"/>
              <w:right w:val="single" w:sz="4" w:space="0" w:color="auto"/>
            </w:tcBorders>
          </w:tcPr>
          <w:p w14:paraId="0B592BBB" w14:textId="77777777" w:rsidR="0061572D" w:rsidRPr="007E03D2" w:rsidRDefault="0061572D" w:rsidP="007E03D2">
            <w:pPr>
              <w:spacing w:after="0" w:line="240" w:lineRule="auto"/>
              <w:jc w:val="both"/>
              <w:rPr>
                <w:rFonts w:ascii="Times New Roman" w:eastAsia="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32534C49" w14:textId="08003761" w:rsidR="0061572D" w:rsidRPr="007E03D2" w:rsidRDefault="0061572D"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0A251AE" w14:textId="0ACAA2E7" w:rsidR="0061572D" w:rsidRPr="00D04104" w:rsidRDefault="0061572D" w:rsidP="00D04104">
            <w:pPr>
              <w:shd w:val="clear" w:color="auto" w:fill="FFFFFF" w:themeFill="background1"/>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E244CCA" w14:textId="71AC775F" w:rsidR="0061572D" w:rsidRPr="00D04104" w:rsidRDefault="0061572D"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23 172,00</w:t>
            </w:r>
          </w:p>
        </w:tc>
        <w:tc>
          <w:tcPr>
            <w:tcW w:w="1561" w:type="dxa"/>
            <w:tcBorders>
              <w:top w:val="single" w:sz="4" w:space="0" w:color="auto"/>
              <w:left w:val="single" w:sz="4" w:space="0" w:color="auto"/>
              <w:bottom w:val="single" w:sz="4" w:space="0" w:color="auto"/>
              <w:right w:val="single" w:sz="4" w:space="0" w:color="auto"/>
            </w:tcBorders>
            <w:hideMark/>
          </w:tcPr>
          <w:p w14:paraId="41A2AD49" w14:textId="584E4670" w:rsidR="0061572D" w:rsidRPr="00D04104" w:rsidRDefault="0061572D" w:rsidP="00D04104">
            <w:pPr>
              <w:spacing w:after="0" w:line="240" w:lineRule="auto"/>
              <w:contextualSpacing/>
              <w:jc w:val="center"/>
              <w:rPr>
                <w:rFonts w:ascii="Times New Roman" w:hAnsi="Times New Roman" w:cs="Times New Roman"/>
                <w:iCs/>
                <w:highlight w:val="yellow"/>
              </w:rPr>
            </w:pPr>
            <w:r w:rsidRPr="00D04104">
              <w:rPr>
                <w:rFonts w:ascii="Times New Roman" w:hAnsi="Times New Roman" w:cs="Times New Roman"/>
              </w:rPr>
              <w:t>23 057,93</w:t>
            </w:r>
          </w:p>
        </w:tc>
        <w:tc>
          <w:tcPr>
            <w:tcW w:w="709" w:type="dxa"/>
            <w:tcBorders>
              <w:top w:val="single" w:sz="4" w:space="0" w:color="auto"/>
              <w:left w:val="single" w:sz="4" w:space="0" w:color="auto"/>
              <w:bottom w:val="single" w:sz="4" w:space="0" w:color="auto"/>
              <w:right w:val="single" w:sz="4" w:space="0" w:color="auto"/>
            </w:tcBorders>
            <w:hideMark/>
          </w:tcPr>
          <w:p w14:paraId="18DEA370" w14:textId="332B12A8"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99,5</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3030B1F7" w14:textId="77777777" w:rsidR="0061572D" w:rsidRPr="00C754D3" w:rsidRDefault="0061572D" w:rsidP="000B407B">
            <w:pPr>
              <w:spacing w:after="0" w:line="240" w:lineRule="auto"/>
              <w:rPr>
                <w:rFonts w:ascii="Times New Roman" w:eastAsia="Times New Roman" w:hAnsi="Times New Roman" w:cs="Times New Roman"/>
                <w:bCs/>
                <w:highlight w:val="yellow"/>
                <w:lang w:eastAsia="ru-RU"/>
              </w:rPr>
            </w:pPr>
          </w:p>
        </w:tc>
      </w:tr>
      <w:tr w:rsidR="0061572D" w:rsidRPr="00C754D3" w14:paraId="26C90BF2" w14:textId="77777777" w:rsidTr="00F93BA1">
        <w:trPr>
          <w:trHeight w:val="116"/>
        </w:trPr>
        <w:tc>
          <w:tcPr>
            <w:tcW w:w="709" w:type="dxa"/>
            <w:gridSpan w:val="2"/>
            <w:vMerge w:val="restart"/>
            <w:tcBorders>
              <w:top w:val="single" w:sz="4" w:space="0" w:color="auto"/>
              <w:left w:val="single" w:sz="4" w:space="0" w:color="auto"/>
              <w:right w:val="single" w:sz="4" w:space="0" w:color="auto"/>
            </w:tcBorders>
          </w:tcPr>
          <w:p w14:paraId="1F71B0EF" w14:textId="77777777" w:rsidR="0061572D" w:rsidRPr="007E03D2" w:rsidRDefault="0061572D"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4ED7F8A7" w14:textId="39F4C21E" w:rsidR="0061572D" w:rsidRPr="007E03D2" w:rsidRDefault="0061572D"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rPr>
              <w:t>11.1. Оздоровление детей, находящихся на диспансе</w:t>
            </w:r>
            <w:r w:rsidRPr="007E03D2">
              <w:rPr>
                <w:rFonts w:ascii="Times New Roman" w:hAnsi="Times New Roman" w:cs="Times New Roman"/>
                <w:sz w:val="22"/>
                <w:szCs w:val="22"/>
              </w:rPr>
              <w:t>р</w:t>
            </w:r>
            <w:r w:rsidRPr="007E03D2">
              <w:rPr>
                <w:rFonts w:ascii="Times New Roman" w:hAnsi="Times New Roman" w:cs="Times New Roman"/>
                <w:sz w:val="22"/>
                <w:szCs w:val="22"/>
              </w:rPr>
              <w:t>ном наблюдении в мед</w:t>
            </w:r>
            <w:r w:rsidRPr="007E03D2">
              <w:rPr>
                <w:rFonts w:ascii="Times New Roman" w:hAnsi="Times New Roman" w:cs="Times New Roman"/>
                <w:sz w:val="22"/>
                <w:szCs w:val="22"/>
              </w:rPr>
              <w:t>и</w:t>
            </w:r>
            <w:r w:rsidRPr="007E03D2">
              <w:rPr>
                <w:rFonts w:ascii="Times New Roman" w:hAnsi="Times New Roman" w:cs="Times New Roman"/>
                <w:sz w:val="22"/>
                <w:szCs w:val="22"/>
              </w:rPr>
              <w:t>цинских организациях, в условиях санаторно-курортных учреждений</w:t>
            </w:r>
          </w:p>
        </w:tc>
        <w:tc>
          <w:tcPr>
            <w:tcW w:w="994" w:type="dxa"/>
            <w:tcBorders>
              <w:top w:val="single" w:sz="4" w:space="0" w:color="auto"/>
              <w:left w:val="single" w:sz="4" w:space="0" w:color="auto"/>
              <w:bottom w:val="single" w:sz="4" w:space="0" w:color="auto"/>
              <w:right w:val="single" w:sz="4" w:space="0" w:color="auto"/>
            </w:tcBorders>
            <w:hideMark/>
          </w:tcPr>
          <w:p w14:paraId="4E6AF4D6" w14:textId="0A906A9A"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83F8B3B" w14:textId="495F2278"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23 172,00</w:t>
            </w:r>
          </w:p>
        </w:tc>
        <w:tc>
          <w:tcPr>
            <w:tcW w:w="1561" w:type="dxa"/>
            <w:tcBorders>
              <w:top w:val="single" w:sz="4" w:space="0" w:color="auto"/>
              <w:left w:val="single" w:sz="4" w:space="0" w:color="auto"/>
              <w:bottom w:val="single" w:sz="4" w:space="0" w:color="auto"/>
              <w:right w:val="single" w:sz="4" w:space="0" w:color="auto"/>
            </w:tcBorders>
            <w:hideMark/>
          </w:tcPr>
          <w:p w14:paraId="38CD604D" w14:textId="41EAE245"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23 057,93</w:t>
            </w:r>
          </w:p>
        </w:tc>
        <w:tc>
          <w:tcPr>
            <w:tcW w:w="709" w:type="dxa"/>
            <w:tcBorders>
              <w:top w:val="single" w:sz="4" w:space="0" w:color="auto"/>
              <w:left w:val="single" w:sz="4" w:space="0" w:color="auto"/>
              <w:bottom w:val="single" w:sz="4" w:space="0" w:color="auto"/>
              <w:right w:val="single" w:sz="4" w:space="0" w:color="auto"/>
            </w:tcBorders>
            <w:hideMark/>
          </w:tcPr>
          <w:p w14:paraId="39F44C34" w14:textId="2904DA5B"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99,5</w:t>
            </w:r>
          </w:p>
        </w:tc>
        <w:tc>
          <w:tcPr>
            <w:tcW w:w="7227" w:type="dxa"/>
            <w:vMerge w:val="restart"/>
            <w:tcBorders>
              <w:top w:val="single" w:sz="4" w:space="0" w:color="auto"/>
              <w:left w:val="single" w:sz="4" w:space="0" w:color="auto"/>
              <w:bottom w:val="single" w:sz="4" w:space="0" w:color="auto"/>
              <w:right w:val="single" w:sz="4" w:space="0" w:color="auto"/>
            </w:tcBorders>
            <w:noWrap/>
          </w:tcPr>
          <w:p w14:paraId="6C1C45BF" w14:textId="1333AEC7" w:rsidR="0061572D" w:rsidRPr="00C754D3" w:rsidRDefault="0061572D" w:rsidP="0023369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C754D3">
              <w:rPr>
                <w:rFonts w:ascii="Times New Roman" w:eastAsia="Times New Roman" w:hAnsi="Times New Roman" w:cs="Times New Roman"/>
                <w:b/>
                <w:bCs/>
                <w:highlight w:val="yellow"/>
                <w:lang w:eastAsia="ru-RU"/>
              </w:rPr>
              <w:t>Выполнено.</w:t>
            </w:r>
          </w:p>
          <w:p w14:paraId="559741ED" w14:textId="6211A304" w:rsidR="0061572D" w:rsidRPr="00C754D3" w:rsidRDefault="0061572D" w:rsidP="000B407B">
            <w:pPr>
              <w:shd w:val="clear" w:color="auto" w:fill="FFFFFF" w:themeFill="background1"/>
              <w:spacing w:after="0" w:line="240" w:lineRule="auto"/>
              <w:contextualSpacing/>
              <w:jc w:val="both"/>
              <w:rPr>
                <w:rFonts w:ascii="Times New Roman" w:eastAsia="Times New Roman" w:hAnsi="Times New Roman" w:cs="Times New Roman"/>
                <w:bCs/>
                <w:highlight w:val="yellow"/>
                <w:lang w:eastAsia="ru-RU"/>
              </w:rPr>
            </w:pPr>
          </w:p>
        </w:tc>
      </w:tr>
      <w:tr w:rsidR="0061572D" w:rsidRPr="00C754D3" w14:paraId="04C328A4" w14:textId="77777777" w:rsidTr="00F93BA1">
        <w:trPr>
          <w:trHeight w:val="205"/>
        </w:trPr>
        <w:tc>
          <w:tcPr>
            <w:tcW w:w="709" w:type="dxa"/>
            <w:gridSpan w:val="2"/>
            <w:vMerge/>
            <w:tcBorders>
              <w:left w:val="single" w:sz="4" w:space="0" w:color="auto"/>
              <w:right w:val="single" w:sz="4" w:space="0" w:color="auto"/>
            </w:tcBorders>
          </w:tcPr>
          <w:p w14:paraId="2135609C" w14:textId="77777777" w:rsidR="0061572D" w:rsidRPr="007E03D2" w:rsidRDefault="0061572D" w:rsidP="007E03D2">
            <w:pPr>
              <w:spacing w:after="0" w:line="240" w:lineRule="auto"/>
              <w:jc w:val="both"/>
              <w:rPr>
                <w:rFonts w:ascii="Times New Roman" w:eastAsia="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09DC1D82" w14:textId="679D8648" w:rsidR="0061572D" w:rsidRPr="007E03D2" w:rsidRDefault="0061572D"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C64A87E" w14:textId="4F739C32"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1CA0C051" w14:textId="16BD28AD"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23 172,00</w:t>
            </w:r>
          </w:p>
        </w:tc>
        <w:tc>
          <w:tcPr>
            <w:tcW w:w="1561" w:type="dxa"/>
            <w:tcBorders>
              <w:top w:val="single" w:sz="4" w:space="0" w:color="auto"/>
              <w:left w:val="single" w:sz="4" w:space="0" w:color="auto"/>
              <w:bottom w:val="single" w:sz="4" w:space="0" w:color="auto"/>
              <w:right w:val="single" w:sz="4" w:space="0" w:color="auto"/>
            </w:tcBorders>
            <w:hideMark/>
          </w:tcPr>
          <w:p w14:paraId="5DFEB565" w14:textId="0E0D3CE5"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23 057,93</w:t>
            </w:r>
          </w:p>
        </w:tc>
        <w:tc>
          <w:tcPr>
            <w:tcW w:w="709" w:type="dxa"/>
            <w:tcBorders>
              <w:top w:val="single" w:sz="4" w:space="0" w:color="auto"/>
              <w:left w:val="single" w:sz="4" w:space="0" w:color="auto"/>
              <w:bottom w:val="single" w:sz="4" w:space="0" w:color="auto"/>
              <w:right w:val="single" w:sz="4" w:space="0" w:color="auto"/>
            </w:tcBorders>
            <w:hideMark/>
          </w:tcPr>
          <w:p w14:paraId="0F81D8F5" w14:textId="08F2F13E"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99,5</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36CECC0" w14:textId="77777777" w:rsidR="0061572D" w:rsidRPr="00C754D3" w:rsidRDefault="0061572D" w:rsidP="000B407B">
            <w:pPr>
              <w:spacing w:after="0" w:line="240" w:lineRule="auto"/>
              <w:rPr>
                <w:rFonts w:ascii="Times New Roman" w:eastAsia="Times New Roman" w:hAnsi="Times New Roman" w:cs="Times New Roman"/>
                <w:bCs/>
                <w:highlight w:val="yellow"/>
                <w:lang w:eastAsia="ru-RU"/>
              </w:rPr>
            </w:pPr>
          </w:p>
        </w:tc>
      </w:tr>
      <w:tr w:rsidR="0061572D" w:rsidRPr="00C754D3" w14:paraId="331D13A3" w14:textId="77777777" w:rsidTr="00F93BA1">
        <w:trPr>
          <w:trHeight w:val="299"/>
        </w:trPr>
        <w:tc>
          <w:tcPr>
            <w:tcW w:w="709" w:type="dxa"/>
            <w:gridSpan w:val="2"/>
            <w:vMerge w:val="restart"/>
            <w:tcBorders>
              <w:top w:val="single" w:sz="4" w:space="0" w:color="auto"/>
              <w:left w:val="single" w:sz="4" w:space="0" w:color="auto"/>
              <w:right w:val="single" w:sz="4" w:space="0" w:color="auto"/>
            </w:tcBorders>
          </w:tcPr>
          <w:p w14:paraId="64BDE5E9" w14:textId="77777777" w:rsidR="0061572D" w:rsidRPr="007E03D2" w:rsidRDefault="0061572D"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2BEB5FDE" w14:textId="58899373" w:rsidR="0061572D" w:rsidRPr="007E03D2" w:rsidRDefault="0061572D"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b/>
                <w:sz w:val="22"/>
                <w:szCs w:val="22"/>
              </w:rPr>
              <w:t>12. Комплекс процессных мероприятий «Развитие кадровых ресурсов в здравоохранении»</w:t>
            </w:r>
          </w:p>
        </w:tc>
        <w:tc>
          <w:tcPr>
            <w:tcW w:w="994" w:type="dxa"/>
            <w:tcBorders>
              <w:top w:val="single" w:sz="4" w:space="0" w:color="auto"/>
              <w:left w:val="single" w:sz="4" w:space="0" w:color="auto"/>
              <w:bottom w:val="single" w:sz="4" w:space="0" w:color="auto"/>
              <w:right w:val="single" w:sz="4" w:space="0" w:color="auto"/>
            </w:tcBorders>
            <w:hideMark/>
          </w:tcPr>
          <w:p w14:paraId="7FC99220" w14:textId="768FC77B"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72F7C497" w14:textId="53018A90" w:rsidR="0061572D" w:rsidRPr="00D04104" w:rsidRDefault="0061572D" w:rsidP="00D04104">
            <w:pPr>
              <w:spacing w:line="254" w:lineRule="auto"/>
              <w:jc w:val="center"/>
              <w:rPr>
                <w:rFonts w:ascii="Times New Roman" w:hAnsi="Times New Roman" w:cs="Times New Roman"/>
                <w:highlight w:val="yellow"/>
              </w:rPr>
            </w:pPr>
            <w:r w:rsidRPr="00D04104">
              <w:rPr>
                <w:rFonts w:ascii="Times New Roman" w:hAnsi="Times New Roman" w:cs="Times New Roman"/>
              </w:rPr>
              <w:t>289 332,23</w:t>
            </w:r>
          </w:p>
        </w:tc>
        <w:tc>
          <w:tcPr>
            <w:tcW w:w="1561" w:type="dxa"/>
            <w:tcBorders>
              <w:top w:val="single" w:sz="4" w:space="0" w:color="auto"/>
              <w:left w:val="single" w:sz="4" w:space="0" w:color="auto"/>
              <w:bottom w:val="single" w:sz="4" w:space="0" w:color="auto"/>
              <w:right w:val="single" w:sz="4" w:space="0" w:color="auto"/>
            </w:tcBorders>
            <w:hideMark/>
          </w:tcPr>
          <w:p w14:paraId="263DD582" w14:textId="588713C3" w:rsidR="0061572D" w:rsidRPr="00D04104" w:rsidRDefault="0061572D" w:rsidP="00D04104">
            <w:pPr>
              <w:shd w:val="clear" w:color="auto" w:fill="FFFFFF" w:themeFill="background1"/>
              <w:tabs>
                <w:tab w:val="center" w:pos="600"/>
              </w:tabs>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288 456,75</w:t>
            </w:r>
          </w:p>
        </w:tc>
        <w:tc>
          <w:tcPr>
            <w:tcW w:w="709" w:type="dxa"/>
            <w:tcBorders>
              <w:top w:val="single" w:sz="4" w:space="0" w:color="auto"/>
              <w:left w:val="single" w:sz="4" w:space="0" w:color="auto"/>
              <w:bottom w:val="single" w:sz="4" w:space="0" w:color="auto"/>
              <w:right w:val="single" w:sz="4" w:space="0" w:color="auto"/>
            </w:tcBorders>
            <w:hideMark/>
          </w:tcPr>
          <w:p w14:paraId="2D34B16C" w14:textId="1FDA1DC4"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99,7</w:t>
            </w:r>
          </w:p>
        </w:tc>
        <w:tc>
          <w:tcPr>
            <w:tcW w:w="7227" w:type="dxa"/>
            <w:vMerge w:val="restart"/>
            <w:tcBorders>
              <w:top w:val="single" w:sz="4" w:space="0" w:color="auto"/>
              <w:left w:val="single" w:sz="4" w:space="0" w:color="auto"/>
              <w:right w:val="single" w:sz="4" w:space="0" w:color="auto"/>
            </w:tcBorders>
            <w:noWrap/>
          </w:tcPr>
          <w:p w14:paraId="598743DD" w14:textId="76958B65" w:rsidR="0061572D" w:rsidRPr="00C754D3" w:rsidRDefault="0061572D" w:rsidP="00233696">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C754D3">
              <w:rPr>
                <w:rFonts w:ascii="Times New Roman" w:eastAsia="Times New Roman" w:hAnsi="Times New Roman" w:cs="Times New Roman"/>
                <w:b/>
                <w:bCs/>
                <w:highlight w:val="yellow"/>
                <w:lang w:eastAsia="ru-RU"/>
              </w:rPr>
              <w:t>Выполнено.</w:t>
            </w:r>
          </w:p>
          <w:p w14:paraId="5973309E" w14:textId="1B93C5DB" w:rsidR="0061572D" w:rsidRPr="00C754D3" w:rsidRDefault="0061572D" w:rsidP="000B407B">
            <w:pPr>
              <w:shd w:val="clear" w:color="auto" w:fill="FFFFFF" w:themeFill="background1"/>
              <w:spacing w:after="0" w:line="240" w:lineRule="auto"/>
              <w:contextualSpacing/>
              <w:jc w:val="both"/>
              <w:rPr>
                <w:rFonts w:ascii="Times New Roman" w:eastAsia="Times New Roman" w:hAnsi="Times New Roman" w:cs="Times New Roman"/>
                <w:b/>
                <w:bCs/>
                <w:highlight w:val="yellow"/>
                <w:lang w:eastAsia="ru-RU"/>
              </w:rPr>
            </w:pPr>
          </w:p>
        </w:tc>
      </w:tr>
      <w:tr w:rsidR="0061572D" w:rsidRPr="00C754D3" w14:paraId="5BDE1E0C" w14:textId="77777777" w:rsidTr="00F93BA1">
        <w:trPr>
          <w:trHeight w:val="360"/>
        </w:trPr>
        <w:tc>
          <w:tcPr>
            <w:tcW w:w="709" w:type="dxa"/>
            <w:gridSpan w:val="2"/>
            <w:vMerge/>
            <w:tcBorders>
              <w:left w:val="single" w:sz="4" w:space="0" w:color="auto"/>
              <w:right w:val="single" w:sz="4" w:space="0" w:color="auto"/>
            </w:tcBorders>
          </w:tcPr>
          <w:p w14:paraId="39370229" w14:textId="77777777" w:rsidR="0061572D" w:rsidRPr="007E03D2" w:rsidRDefault="0061572D"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right w:val="single" w:sz="4" w:space="0" w:color="auto"/>
            </w:tcBorders>
            <w:vAlign w:val="center"/>
            <w:hideMark/>
          </w:tcPr>
          <w:p w14:paraId="7D871FD0" w14:textId="6429F8B4" w:rsidR="0061572D" w:rsidRPr="007E03D2" w:rsidRDefault="0061572D"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3DC7954" w14:textId="65FBA5EA"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C2774A3" w14:textId="10F00BE7"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228 942,23</w:t>
            </w:r>
          </w:p>
        </w:tc>
        <w:tc>
          <w:tcPr>
            <w:tcW w:w="1561" w:type="dxa"/>
            <w:tcBorders>
              <w:top w:val="single" w:sz="4" w:space="0" w:color="auto"/>
              <w:left w:val="single" w:sz="4" w:space="0" w:color="auto"/>
              <w:bottom w:val="single" w:sz="4" w:space="0" w:color="auto"/>
              <w:right w:val="single" w:sz="4" w:space="0" w:color="auto"/>
            </w:tcBorders>
            <w:hideMark/>
          </w:tcPr>
          <w:p w14:paraId="10B28B5A" w14:textId="394C2DFD"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228 066,75</w:t>
            </w:r>
          </w:p>
        </w:tc>
        <w:tc>
          <w:tcPr>
            <w:tcW w:w="709" w:type="dxa"/>
            <w:tcBorders>
              <w:top w:val="single" w:sz="4" w:space="0" w:color="auto"/>
              <w:left w:val="single" w:sz="4" w:space="0" w:color="auto"/>
              <w:bottom w:val="single" w:sz="4" w:space="0" w:color="auto"/>
              <w:right w:val="single" w:sz="4" w:space="0" w:color="auto"/>
            </w:tcBorders>
            <w:hideMark/>
          </w:tcPr>
          <w:p w14:paraId="2C98B22B" w14:textId="53D994CF"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99,6</w:t>
            </w:r>
          </w:p>
        </w:tc>
        <w:tc>
          <w:tcPr>
            <w:tcW w:w="7227" w:type="dxa"/>
            <w:vMerge/>
            <w:tcBorders>
              <w:left w:val="single" w:sz="4" w:space="0" w:color="auto"/>
              <w:right w:val="single" w:sz="4" w:space="0" w:color="auto"/>
            </w:tcBorders>
            <w:vAlign w:val="center"/>
            <w:hideMark/>
          </w:tcPr>
          <w:p w14:paraId="78F7F77B" w14:textId="77777777" w:rsidR="0061572D" w:rsidRPr="00C754D3" w:rsidRDefault="0061572D" w:rsidP="000B407B">
            <w:pPr>
              <w:spacing w:after="0" w:line="240" w:lineRule="auto"/>
              <w:rPr>
                <w:rFonts w:ascii="Times New Roman" w:eastAsia="Times New Roman" w:hAnsi="Times New Roman" w:cs="Times New Roman"/>
                <w:b/>
                <w:bCs/>
                <w:highlight w:val="yellow"/>
                <w:lang w:eastAsia="ru-RU"/>
              </w:rPr>
            </w:pPr>
          </w:p>
        </w:tc>
      </w:tr>
      <w:tr w:rsidR="0061572D" w:rsidRPr="00C754D3" w14:paraId="46994990" w14:textId="77777777" w:rsidTr="00F93BA1">
        <w:trPr>
          <w:trHeight w:val="255"/>
        </w:trPr>
        <w:tc>
          <w:tcPr>
            <w:tcW w:w="709" w:type="dxa"/>
            <w:gridSpan w:val="2"/>
            <w:vMerge/>
            <w:tcBorders>
              <w:left w:val="single" w:sz="4" w:space="0" w:color="auto"/>
              <w:bottom w:val="single" w:sz="4" w:space="0" w:color="auto"/>
              <w:right w:val="single" w:sz="4" w:space="0" w:color="auto"/>
            </w:tcBorders>
          </w:tcPr>
          <w:p w14:paraId="452DD954" w14:textId="77777777" w:rsidR="0061572D" w:rsidRPr="007E03D2" w:rsidRDefault="0061572D" w:rsidP="007E03D2">
            <w:pPr>
              <w:spacing w:after="0" w:line="240" w:lineRule="auto"/>
              <w:jc w:val="both"/>
              <w:rPr>
                <w:rFonts w:ascii="Times New Roman" w:eastAsia="Times New Roman" w:hAnsi="Times New Roman" w:cs="Times New Roman"/>
              </w:rPr>
            </w:pPr>
          </w:p>
        </w:tc>
        <w:tc>
          <w:tcPr>
            <w:tcW w:w="2692" w:type="dxa"/>
            <w:gridSpan w:val="2"/>
            <w:vMerge/>
            <w:tcBorders>
              <w:left w:val="single" w:sz="4" w:space="0" w:color="auto"/>
              <w:bottom w:val="single" w:sz="4" w:space="0" w:color="auto"/>
              <w:right w:val="single" w:sz="4" w:space="0" w:color="auto"/>
            </w:tcBorders>
            <w:vAlign w:val="center"/>
          </w:tcPr>
          <w:p w14:paraId="0AF74AE7" w14:textId="77777777" w:rsidR="0061572D" w:rsidRPr="007E03D2" w:rsidRDefault="0061572D"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tcPr>
          <w:p w14:paraId="4C013C29" w14:textId="5D2E9D44"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666DCC3B" w14:textId="60543243" w:rsidR="0061572D" w:rsidRPr="00D04104" w:rsidRDefault="0061572D"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60 390,00</w:t>
            </w:r>
          </w:p>
        </w:tc>
        <w:tc>
          <w:tcPr>
            <w:tcW w:w="1561" w:type="dxa"/>
            <w:tcBorders>
              <w:top w:val="single" w:sz="4" w:space="0" w:color="auto"/>
              <w:left w:val="single" w:sz="4" w:space="0" w:color="auto"/>
              <w:bottom w:val="single" w:sz="4" w:space="0" w:color="auto"/>
              <w:right w:val="single" w:sz="4" w:space="0" w:color="auto"/>
            </w:tcBorders>
          </w:tcPr>
          <w:p w14:paraId="1D40DD62" w14:textId="19191826" w:rsidR="0061572D" w:rsidRPr="00D04104" w:rsidRDefault="0061572D"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60 390,00</w:t>
            </w:r>
          </w:p>
        </w:tc>
        <w:tc>
          <w:tcPr>
            <w:tcW w:w="709" w:type="dxa"/>
            <w:tcBorders>
              <w:top w:val="single" w:sz="4" w:space="0" w:color="auto"/>
              <w:left w:val="single" w:sz="4" w:space="0" w:color="auto"/>
              <w:bottom w:val="single" w:sz="4" w:space="0" w:color="auto"/>
              <w:right w:val="single" w:sz="4" w:space="0" w:color="auto"/>
            </w:tcBorders>
          </w:tcPr>
          <w:p w14:paraId="5C79CC4C" w14:textId="72C01B2E"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479F5554" w14:textId="77777777" w:rsidR="0061572D" w:rsidRPr="00C754D3" w:rsidRDefault="0061572D" w:rsidP="000B407B">
            <w:pPr>
              <w:spacing w:after="0" w:line="240" w:lineRule="auto"/>
              <w:rPr>
                <w:rFonts w:ascii="Times New Roman" w:eastAsia="Times New Roman" w:hAnsi="Times New Roman" w:cs="Times New Roman"/>
                <w:b/>
                <w:bCs/>
                <w:highlight w:val="yellow"/>
                <w:lang w:eastAsia="ru-RU"/>
              </w:rPr>
            </w:pPr>
          </w:p>
        </w:tc>
      </w:tr>
      <w:tr w:rsidR="0061572D" w:rsidRPr="00C754D3" w14:paraId="76BF7D0D" w14:textId="77777777" w:rsidTr="00F93BA1">
        <w:trPr>
          <w:trHeight w:val="374"/>
        </w:trPr>
        <w:tc>
          <w:tcPr>
            <w:tcW w:w="709" w:type="dxa"/>
            <w:gridSpan w:val="2"/>
            <w:vMerge w:val="restart"/>
            <w:tcBorders>
              <w:top w:val="single" w:sz="4" w:space="0" w:color="auto"/>
              <w:left w:val="single" w:sz="4" w:space="0" w:color="auto"/>
              <w:right w:val="single" w:sz="4" w:space="0" w:color="auto"/>
            </w:tcBorders>
          </w:tcPr>
          <w:p w14:paraId="45CD5FBE" w14:textId="77777777" w:rsidR="0061572D" w:rsidRPr="007E03D2" w:rsidRDefault="0061572D" w:rsidP="007E03D2">
            <w:pPr>
              <w:shd w:val="clear" w:color="auto" w:fill="FFFFFF" w:themeFill="background1"/>
              <w:spacing w:after="0" w:line="240" w:lineRule="auto"/>
              <w:contextualSpacing/>
              <w:jc w:val="both"/>
              <w:rPr>
                <w:rFonts w:ascii="Times New Roman" w:hAnsi="Times New Roman" w:cs="Times New Roman"/>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3338FA4" w14:textId="0BD35C46" w:rsidR="0061572D" w:rsidRPr="007E03D2" w:rsidRDefault="0061572D" w:rsidP="007E03D2">
            <w:pPr>
              <w:shd w:val="clear" w:color="auto" w:fill="FFFFFF" w:themeFill="background1"/>
              <w:spacing w:after="0" w:line="240" w:lineRule="auto"/>
              <w:contextualSpacing/>
              <w:jc w:val="both"/>
              <w:rPr>
                <w:rFonts w:ascii="Times New Roman" w:eastAsia="Times New Roman" w:hAnsi="Times New Roman" w:cs="Times New Roman"/>
                <w:bCs/>
                <w:i/>
                <w:lang w:eastAsia="ru-RU"/>
              </w:rPr>
            </w:pPr>
            <w:r w:rsidRPr="007E03D2">
              <w:rPr>
                <w:rFonts w:ascii="Times New Roman" w:hAnsi="Times New Roman" w:cs="Times New Roman"/>
                <w:i/>
              </w:rPr>
              <w:t>Мероприятия</w:t>
            </w:r>
          </w:p>
        </w:tc>
        <w:tc>
          <w:tcPr>
            <w:tcW w:w="994" w:type="dxa"/>
            <w:tcBorders>
              <w:top w:val="single" w:sz="4" w:space="0" w:color="auto"/>
              <w:left w:val="single" w:sz="4" w:space="0" w:color="auto"/>
              <w:bottom w:val="single" w:sz="4" w:space="0" w:color="auto"/>
              <w:right w:val="single" w:sz="4" w:space="0" w:color="auto"/>
            </w:tcBorders>
            <w:hideMark/>
          </w:tcPr>
          <w:p w14:paraId="1C1A8C41" w14:textId="28566303"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41834EE3" w14:textId="345DDF7E"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3 185,00</w:t>
            </w:r>
          </w:p>
        </w:tc>
        <w:tc>
          <w:tcPr>
            <w:tcW w:w="1561" w:type="dxa"/>
            <w:tcBorders>
              <w:top w:val="single" w:sz="4" w:space="0" w:color="auto"/>
              <w:left w:val="single" w:sz="4" w:space="0" w:color="auto"/>
              <w:bottom w:val="single" w:sz="4" w:space="0" w:color="auto"/>
              <w:right w:val="single" w:sz="4" w:space="0" w:color="auto"/>
            </w:tcBorders>
            <w:hideMark/>
          </w:tcPr>
          <w:p w14:paraId="657639EC" w14:textId="76D009B2"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3 185,00</w:t>
            </w:r>
          </w:p>
        </w:tc>
        <w:tc>
          <w:tcPr>
            <w:tcW w:w="709" w:type="dxa"/>
            <w:tcBorders>
              <w:top w:val="single" w:sz="4" w:space="0" w:color="auto"/>
              <w:left w:val="single" w:sz="4" w:space="0" w:color="auto"/>
              <w:bottom w:val="single" w:sz="4" w:space="0" w:color="auto"/>
              <w:right w:val="single" w:sz="4" w:space="0" w:color="auto"/>
            </w:tcBorders>
            <w:hideMark/>
          </w:tcPr>
          <w:p w14:paraId="0398FC50" w14:textId="73CAFB6E"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65FEB054" w14:textId="3F4029E3" w:rsidR="0061572D" w:rsidRPr="00C754D3" w:rsidRDefault="0061572D"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C754D3">
              <w:rPr>
                <w:rFonts w:ascii="Times New Roman" w:eastAsia="Times New Roman" w:hAnsi="Times New Roman" w:cs="Times New Roman"/>
                <w:b/>
                <w:bCs/>
                <w:highlight w:val="yellow"/>
                <w:lang w:eastAsia="ru-RU"/>
              </w:rPr>
              <w:t>Не выполнено</w:t>
            </w:r>
            <w:r w:rsidRPr="00C754D3">
              <w:rPr>
                <w:rFonts w:ascii="Times New Roman" w:eastAsia="Times New Roman" w:hAnsi="Times New Roman" w:cs="Times New Roman"/>
                <w:bCs/>
                <w:highlight w:val="yellow"/>
                <w:lang w:eastAsia="ru-RU"/>
              </w:rPr>
              <w:t>.</w:t>
            </w:r>
          </w:p>
        </w:tc>
      </w:tr>
      <w:tr w:rsidR="0061572D" w:rsidRPr="00C754D3" w14:paraId="3A2A1EC3" w14:textId="77777777" w:rsidTr="00F93BA1">
        <w:trPr>
          <w:trHeight w:val="340"/>
        </w:trPr>
        <w:tc>
          <w:tcPr>
            <w:tcW w:w="709" w:type="dxa"/>
            <w:gridSpan w:val="2"/>
            <w:vMerge/>
            <w:tcBorders>
              <w:left w:val="single" w:sz="4" w:space="0" w:color="auto"/>
              <w:bottom w:val="single" w:sz="4" w:space="0" w:color="auto"/>
              <w:right w:val="single" w:sz="4" w:space="0" w:color="auto"/>
            </w:tcBorders>
          </w:tcPr>
          <w:p w14:paraId="67F085C7" w14:textId="77777777" w:rsidR="0061572D" w:rsidRPr="007E03D2" w:rsidRDefault="0061572D" w:rsidP="007E03D2">
            <w:pPr>
              <w:spacing w:after="0" w:line="240" w:lineRule="auto"/>
              <w:jc w:val="both"/>
              <w:rPr>
                <w:rFonts w:ascii="Times New Roman" w:eastAsia="Times New Roman" w:hAnsi="Times New Roman" w:cs="Times New Roman"/>
                <w:bCs/>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2B2D4333" w14:textId="72DEC9CC" w:rsidR="0061572D" w:rsidRPr="007E03D2" w:rsidRDefault="0061572D" w:rsidP="007E03D2">
            <w:pPr>
              <w:spacing w:after="0" w:line="240" w:lineRule="auto"/>
              <w:jc w:val="both"/>
              <w:rPr>
                <w:rFonts w:ascii="Times New Roman" w:eastAsia="Times New Roman" w:hAnsi="Times New Roman" w:cs="Times New Roman"/>
                <w:bCs/>
                <w:lang w:eastAsia="ru-RU"/>
              </w:rPr>
            </w:pPr>
          </w:p>
        </w:tc>
        <w:tc>
          <w:tcPr>
            <w:tcW w:w="994" w:type="dxa"/>
            <w:tcBorders>
              <w:top w:val="single" w:sz="4" w:space="0" w:color="auto"/>
              <w:left w:val="single" w:sz="4" w:space="0" w:color="auto"/>
              <w:bottom w:val="single" w:sz="4" w:space="0" w:color="auto"/>
              <w:right w:val="single" w:sz="4" w:space="0" w:color="auto"/>
            </w:tcBorders>
            <w:hideMark/>
          </w:tcPr>
          <w:p w14:paraId="0277CF87" w14:textId="5CA08174" w:rsidR="0061572D" w:rsidRPr="00D04104" w:rsidRDefault="0061572D"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496112E8" w14:textId="6C79AC9A"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3 185,00</w:t>
            </w:r>
          </w:p>
        </w:tc>
        <w:tc>
          <w:tcPr>
            <w:tcW w:w="1561" w:type="dxa"/>
            <w:tcBorders>
              <w:top w:val="single" w:sz="4" w:space="0" w:color="auto"/>
              <w:left w:val="single" w:sz="4" w:space="0" w:color="auto"/>
              <w:bottom w:val="single" w:sz="4" w:space="0" w:color="auto"/>
              <w:right w:val="single" w:sz="4" w:space="0" w:color="auto"/>
            </w:tcBorders>
            <w:hideMark/>
          </w:tcPr>
          <w:p w14:paraId="2C1F3636" w14:textId="20F569AB" w:rsidR="0061572D" w:rsidRPr="00D04104" w:rsidRDefault="0061572D"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3 185,00</w:t>
            </w:r>
          </w:p>
        </w:tc>
        <w:tc>
          <w:tcPr>
            <w:tcW w:w="709" w:type="dxa"/>
            <w:tcBorders>
              <w:top w:val="single" w:sz="4" w:space="0" w:color="auto"/>
              <w:left w:val="single" w:sz="4" w:space="0" w:color="auto"/>
              <w:bottom w:val="single" w:sz="4" w:space="0" w:color="auto"/>
              <w:right w:val="single" w:sz="4" w:space="0" w:color="auto"/>
            </w:tcBorders>
            <w:hideMark/>
          </w:tcPr>
          <w:p w14:paraId="446F7DA0" w14:textId="0E937763" w:rsidR="0061572D" w:rsidRPr="00D04104" w:rsidRDefault="0061572D"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04332BF6" w14:textId="77777777" w:rsidR="0061572D" w:rsidRPr="00C754D3" w:rsidRDefault="0061572D" w:rsidP="000B407B">
            <w:pPr>
              <w:spacing w:after="0" w:line="240" w:lineRule="auto"/>
              <w:rPr>
                <w:rFonts w:ascii="Times New Roman" w:eastAsia="Times New Roman" w:hAnsi="Times New Roman" w:cs="Times New Roman"/>
                <w:highlight w:val="yellow"/>
                <w:lang w:eastAsia="ru-RU"/>
              </w:rPr>
            </w:pPr>
          </w:p>
        </w:tc>
      </w:tr>
      <w:tr w:rsidR="00A5600E" w:rsidRPr="00C754D3" w14:paraId="54D49707" w14:textId="77777777" w:rsidTr="00F93BA1">
        <w:trPr>
          <w:trHeight w:val="195"/>
        </w:trPr>
        <w:tc>
          <w:tcPr>
            <w:tcW w:w="709" w:type="dxa"/>
            <w:gridSpan w:val="2"/>
            <w:vMerge w:val="restart"/>
            <w:tcBorders>
              <w:top w:val="single" w:sz="4" w:space="0" w:color="auto"/>
              <w:left w:val="single" w:sz="4" w:space="0" w:color="auto"/>
              <w:right w:val="single" w:sz="4" w:space="0" w:color="auto"/>
            </w:tcBorders>
          </w:tcPr>
          <w:p w14:paraId="39C78024"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7CEAE0A0" w14:textId="28A3DEE3"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i/>
                <w:sz w:val="22"/>
                <w:szCs w:val="22"/>
                <w:lang w:eastAsia="en-US"/>
              </w:rPr>
              <w:t>Субвенции, пособия и иные социальные выплаты (в т.ч. стипендии)</w:t>
            </w:r>
          </w:p>
        </w:tc>
        <w:tc>
          <w:tcPr>
            <w:tcW w:w="994" w:type="dxa"/>
            <w:tcBorders>
              <w:top w:val="single" w:sz="4" w:space="0" w:color="auto"/>
              <w:left w:val="single" w:sz="4" w:space="0" w:color="auto"/>
              <w:bottom w:val="single" w:sz="4" w:space="0" w:color="auto"/>
              <w:right w:val="single" w:sz="4" w:space="0" w:color="auto"/>
            </w:tcBorders>
          </w:tcPr>
          <w:p w14:paraId="59B84665" w14:textId="76617841"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0D717CAB" w14:textId="3E8B737D"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286 147,23</w:t>
            </w:r>
          </w:p>
        </w:tc>
        <w:tc>
          <w:tcPr>
            <w:tcW w:w="1561" w:type="dxa"/>
            <w:tcBorders>
              <w:top w:val="single" w:sz="4" w:space="0" w:color="auto"/>
              <w:left w:val="single" w:sz="4" w:space="0" w:color="auto"/>
              <w:bottom w:val="single" w:sz="4" w:space="0" w:color="auto"/>
              <w:right w:val="single" w:sz="4" w:space="0" w:color="auto"/>
            </w:tcBorders>
            <w:hideMark/>
          </w:tcPr>
          <w:p w14:paraId="55C855C8" w14:textId="0265312D"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285 271,75</w:t>
            </w:r>
          </w:p>
        </w:tc>
        <w:tc>
          <w:tcPr>
            <w:tcW w:w="709" w:type="dxa"/>
            <w:tcBorders>
              <w:top w:val="single" w:sz="4" w:space="0" w:color="auto"/>
              <w:left w:val="single" w:sz="4" w:space="0" w:color="auto"/>
              <w:bottom w:val="single" w:sz="4" w:space="0" w:color="auto"/>
              <w:right w:val="single" w:sz="4" w:space="0" w:color="auto"/>
            </w:tcBorders>
            <w:hideMark/>
          </w:tcPr>
          <w:p w14:paraId="018FB333" w14:textId="78E81EBB"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99,7</w:t>
            </w:r>
          </w:p>
        </w:tc>
        <w:tc>
          <w:tcPr>
            <w:tcW w:w="7227" w:type="dxa"/>
            <w:vMerge w:val="restart"/>
            <w:tcBorders>
              <w:top w:val="single" w:sz="4" w:space="0" w:color="auto"/>
              <w:left w:val="single" w:sz="4" w:space="0" w:color="auto"/>
              <w:right w:val="single" w:sz="4" w:space="0" w:color="auto"/>
            </w:tcBorders>
            <w:noWrap/>
          </w:tcPr>
          <w:p w14:paraId="00DA6154" w14:textId="102793DB"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2A0109F1" w14:textId="77777777" w:rsidTr="00F93BA1">
        <w:trPr>
          <w:trHeight w:val="263"/>
        </w:trPr>
        <w:tc>
          <w:tcPr>
            <w:tcW w:w="709" w:type="dxa"/>
            <w:gridSpan w:val="2"/>
            <w:vMerge/>
            <w:tcBorders>
              <w:left w:val="single" w:sz="4" w:space="0" w:color="auto"/>
              <w:right w:val="single" w:sz="4" w:space="0" w:color="auto"/>
            </w:tcBorders>
          </w:tcPr>
          <w:p w14:paraId="2151E674"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p>
        </w:tc>
        <w:tc>
          <w:tcPr>
            <w:tcW w:w="2692" w:type="dxa"/>
            <w:gridSpan w:val="2"/>
            <w:vMerge/>
            <w:tcBorders>
              <w:left w:val="single" w:sz="4" w:space="0" w:color="auto"/>
              <w:right w:val="single" w:sz="4" w:space="0" w:color="auto"/>
            </w:tcBorders>
          </w:tcPr>
          <w:p w14:paraId="5E02A257"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261AD845" w14:textId="7BEFDBA6"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6EE7A1C9" w14:textId="3BCA68EA" w:rsidR="00A5600E" w:rsidRPr="00D04104" w:rsidRDefault="00A5600E"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225 757,23</w:t>
            </w:r>
          </w:p>
        </w:tc>
        <w:tc>
          <w:tcPr>
            <w:tcW w:w="1561" w:type="dxa"/>
            <w:tcBorders>
              <w:top w:val="single" w:sz="4" w:space="0" w:color="auto"/>
              <w:left w:val="single" w:sz="4" w:space="0" w:color="auto"/>
              <w:bottom w:val="single" w:sz="4" w:space="0" w:color="auto"/>
              <w:right w:val="single" w:sz="4" w:space="0" w:color="auto"/>
            </w:tcBorders>
          </w:tcPr>
          <w:p w14:paraId="47368A3D" w14:textId="5F27AB5A" w:rsidR="00A5600E" w:rsidRPr="00D04104" w:rsidRDefault="00A5600E"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224 881,75</w:t>
            </w:r>
          </w:p>
        </w:tc>
        <w:tc>
          <w:tcPr>
            <w:tcW w:w="709" w:type="dxa"/>
            <w:tcBorders>
              <w:top w:val="single" w:sz="4" w:space="0" w:color="auto"/>
              <w:left w:val="single" w:sz="4" w:space="0" w:color="auto"/>
              <w:bottom w:val="single" w:sz="4" w:space="0" w:color="auto"/>
              <w:right w:val="single" w:sz="4" w:space="0" w:color="auto"/>
            </w:tcBorders>
          </w:tcPr>
          <w:p w14:paraId="1262277F" w14:textId="0FE58D71"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99,6</w:t>
            </w:r>
          </w:p>
        </w:tc>
        <w:tc>
          <w:tcPr>
            <w:tcW w:w="7227" w:type="dxa"/>
            <w:vMerge/>
            <w:tcBorders>
              <w:left w:val="single" w:sz="4" w:space="0" w:color="auto"/>
              <w:right w:val="single" w:sz="4" w:space="0" w:color="auto"/>
            </w:tcBorders>
            <w:noWrap/>
          </w:tcPr>
          <w:p w14:paraId="5A91E4BD" w14:textId="77777777"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A5600E" w:rsidRPr="00C754D3" w14:paraId="1022C6E9" w14:textId="77777777" w:rsidTr="00F93BA1">
        <w:trPr>
          <w:trHeight w:val="315"/>
        </w:trPr>
        <w:tc>
          <w:tcPr>
            <w:tcW w:w="709" w:type="dxa"/>
            <w:gridSpan w:val="2"/>
            <w:vMerge/>
            <w:tcBorders>
              <w:left w:val="single" w:sz="4" w:space="0" w:color="auto"/>
              <w:bottom w:val="single" w:sz="4" w:space="0" w:color="auto"/>
              <w:right w:val="single" w:sz="4" w:space="0" w:color="auto"/>
            </w:tcBorders>
          </w:tcPr>
          <w:p w14:paraId="1C7314AA"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p>
        </w:tc>
        <w:tc>
          <w:tcPr>
            <w:tcW w:w="2692" w:type="dxa"/>
            <w:gridSpan w:val="2"/>
            <w:vMerge/>
            <w:tcBorders>
              <w:left w:val="single" w:sz="4" w:space="0" w:color="auto"/>
              <w:bottom w:val="single" w:sz="4" w:space="0" w:color="auto"/>
              <w:right w:val="single" w:sz="4" w:space="0" w:color="auto"/>
            </w:tcBorders>
          </w:tcPr>
          <w:p w14:paraId="05EC8864"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5E391481" w14:textId="746FD12F"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tcPr>
          <w:p w14:paraId="4ED49133" w14:textId="00B8ED91" w:rsidR="00A5600E" w:rsidRPr="00D04104" w:rsidRDefault="00A5600E"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60 390,00</w:t>
            </w:r>
          </w:p>
        </w:tc>
        <w:tc>
          <w:tcPr>
            <w:tcW w:w="1561" w:type="dxa"/>
            <w:tcBorders>
              <w:top w:val="single" w:sz="4" w:space="0" w:color="auto"/>
              <w:left w:val="single" w:sz="4" w:space="0" w:color="auto"/>
              <w:bottom w:val="single" w:sz="4" w:space="0" w:color="auto"/>
              <w:right w:val="single" w:sz="4" w:space="0" w:color="auto"/>
            </w:tcBorders>
          </w:tcPr>
          <w:p w14:paraId="4BD3206D" w14:textId="517E7FF5" w:rsidR="00A5600E" w:rsidRPr="00D04104" w:rsidRDefault="00A5600E"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60 390,00</w:t>
            </w:r>
          </w:p>
        </w:tc>
        <w:tc>
          <w:tcPr>
            <w:tcW w:w="709" w:type="dxa"/>
            <w:tcBorders>
              <w:top w:val="single" w:sz="4" w:space="0" w:color="auto"/>
              <w:left w:val="single" w:sz="4" w:space="0" w:color="auto"/>
              <w:bottom w:val="single" w:sz="4" w:space="0" w:color="auto"/>
              <w:right w:val="single" w:sz="4" w:space="0" w:color="auto"/>
            </w:tcBorders>
          </w:tcPr>
          <w:p w14:paraId="7D8FD9B3" w14:textId="7CFFC141"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noWrap/>
          </w:tcPr>
          <w:p w14:paraId="129F9BA5" w14:textId="77777777"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A5600E" w:rsidRPr="00C754D3" w14:paraId="6FA44CAB" w14:textId="77777777" w:rsidTr="00F93BA1">
        <w:trPr>
          <w:trHeight w:val="183"/>
        </w:trPr>
        <w:tc>
          <w:tcPr>
            <w:tcW w:w="709" w:type="dxa"/>
            <w:gridSpan w:val="2"/>
            <w:vMerge w:val="restart"/>
            <w:tcBorders>
              <w:top w:val="single" w:sz="4" w:space="0" w:color="auto"/>
              <w:left w:val="single" w:sz="4" w:space="0" w:color="auto"/>
              <w:right w:val="single" w:sz="4" w:space="0" w:color="auto"/>
            </w:tcBorders>
          </w:tcPr>
          <w:p w14:paraId="4EE87ADE"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AB2BFC4" w14:textId="4EDCB77F"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12.1.</w:t>
            </w:r>
            <w:r w:rsidRPr="007E03D2">
              <w:rPr>
                <w:rFonts w:ascii="Times New Roman" w:hAnsi="Times New Roman" w:cs="Times New Roman"/>
                <w:sz w:val="22"/>
                <w:szCs w:val="22"/>
              </w:rPr>
              <w:t xml:space="preserve"> </w:t>
            </w:r>
            <w:r w:rsidRPr="007E03D2">
              <w:rPr>
                <w:rFonts w:ascii="Times New Roman" w:hAnsi="Times New Roman" w:cs="Times New Roman"/>
                <w:sz w:val="22"/>
                <w:szCs w:val="22"/>
                <w:lang w:eastAsia="en-US"/>
              </w:rPr>
              <w:t>Развитие среднего профессионального образ</w:t>
            </w:r>
            <w:r w:rsidRPr="007E03D2">
              <w:rPr>
                <w:rFonts w:ascii="Times New Roman" w:hAnsi="Times New Roman" w:cs="Times New Roman"/>
                <w:sz w:val="22"/>
                <w:szCs w:val="22"/>
                <w:lang w:eastAsia="en-US"/>
              </w:rPr>
              <w:t>о</w:t>
            </w:r>
            <w:r w:rsidRPr="007E03D2">
              <w:rPr>
                <w:rFonts w:ascii="Times New Roman" w:hAnsi="Times New Roman" w:cs="Times New Roman"/>
                <w:sz w:val="22"/>
                <w:szCs w:val="22"/>
                <w:lang w:eastAsia="en-US"/>
              </w:rPr>
              <w:t>вания в сфере здравоохр</w:t>
            </w:r>
            <w:r w:rsidRPr="007E03D2">
              <w:rPr>
                <w:rFonts w:ascii="Times New Roman" w:hAnsi="Times New Roman" w:cs="Times New Roman"/>
                <w:sz w:val="22"/>
                <w:szCs w:val="22"/>
                <w:lang w:eastAsia="en-US"/>
              </w:rPr>
              <w:t>а</w:t>
            </w:r>
            <w:r w:rsidRPr="007E03D2">
              <w:rPr>
                <w:rFonts w:ascii="Times New Roman" w:hAnsi="Times New Roman" w:cs="Times New Roman"/>
                <w:sz w:val="22"/>
                <w:szCs w:val="22"/>
                <w:lang w:eastAsia="en-US"/>
              </w:rPr>
              <w:t>нения (стипендии)</w:t>
            </w:r>
          </w:p>
        </w:tc>
        <w:tc>
          <w:tcPr>
            <w:tcW w:w="994" w:type="dxa"/>
            <w:tcBorders>
              <w:top w:val="single" w:sz="4" w:space="0" w:color="auto"/>
              <w:left w:val="single" w:sz="4" w:space="0" w:color="auto"/>
              <w:bottom w:val="single" w:sz="4" w:space="0" w:color="auto"/>
              <w:right w:val="single" w:sz="4" w:space="0" w:color="auto"/>
            </w:tcBorders>
            <w:hideMark/>
          </w:tcPr>
          <w:p w14:paraId="3673BA17" w14:textId="224DCA4A"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10B6CFD0" w14:textId="0EF34B75"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94 556,56</w:t>
            </w:r>
          </w:p>
        </w:tc>
        <w:tc>
          <w:tcPr>
            <w:tcW w:w="1561" w:type="dxa"/>
            <w:tcBorders>
              <w:top w:val="single" w:sz="4" w:space="0" w:color="auto"/>
              <w:left w:val="single" w:sz="4" w:space="0" w:color="auto"/>
              <w:bottom w:val="single" w:sz="4" w:space="0" w:color="auto"/>
              <w:right w:val="single" w:sz="4" w:space="0" w:color="auto"/>
            </w:tcBorders>
            <w:hideMark/>
          </w:tcPr>
          <w:p w14:paraId="504F0EAA" w14:textId="442C2BA5"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94 477,27</w:t>
            </w:r>
          </w:p>
        </w:tc>
        <w:tc>
          <w:tcPr>
            <w:tcW w:w="709" w:type="dxa"/>
            <w:tcBorders>
              <w:top w:val="single" w:sz="4" w:space="0" w:color="auto"/>
              <w:left w:val="single" w:sz="4" w:space="0" w:color="auto"/>
              <w:bottom w:val="single" w:sz="4" w:space="0" w:color="auto"/>
              <w:right w:val="single" w:sz="4" w:space="0" w:color="auto"/>
            </w:tcBorders>
            <w:hideMark/>
          </w:tcPr>
          <w:p w14:paraId="03F28121" w14:textId="45321BC2" w:rsidR="00A5600E" w:rsidRPr="00D04104" w:rsidRDefault="00A5600E" w:rsidP="00D04104">
            <w:pPr>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99,9</w:t>
            </w:r>
          </w:p>
        </w:tc>
        <w:tc>
          <w:tcPr>
            <w:tcW w:w="7227" w:type="dxa"/>
            <w:vMerge w:val="restart"/>
            <w:tcBorders>
              <w:top w:val="single" w:sz="4" w:space="0" w:color="auto"/>
              <w:left w:val="single" w:sz="4" w:space="0" w:color="auto"/>
              <w:bottom w:val="single" w:sz="4" w:space="0" w:color="auto"/>
              <w:right w:val="single" w:sz="4" w:space="0" w:color="auto"/>
            </w:tcBorders>
            <w:noWrap/>
          </w:tcPr>
          <w:p w14:paraId="09507BA6" w14:textId="595FF71F"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522D795D" w14:textId="77777777" w:rsidTr="00F93BA1">
        <w:trPr>
          <w:trHeight w:val="112"/>
        </w:trPr>
        <w:tc>
          <w:tcPr>
            <w:tcW w:w="709" w:type="dxa"/>
            <w:gridSpan w:val="2"/>
            <w:vMerge/>
            <w:tcBorders>
              <w:left w:val="single" w:sz="4" w:space="0" w:color="auto"/>
              <w:right w:val="single" w:sz="4" w:space="0" w:color="auto"/>
            </w:tcBorders>
          </w:tcPr>
          <w:p w14:paraId="71416DD2" w14:textId="77777777" w:rsidR="00A5600E" w:rsidRPr="007E03D2" w:rsidRDefault="00A5600E"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0D1E3343" w14:textId="47BE7954" w:rsidR="00A5600E" w:rsidRPr="007E03D2" w:rsidRDefault="00A5600E"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AA13D9F" w14:textId="27350009"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6C5E403" w14:textId="6FC28062"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94 556,56</w:t>
            </w:r>
          </w:p>
        </w:tc>
        <w:tc>
          <w:tcPr>
            <w:tcW w:w="1561" w:type="dxa"/>
            <w:tcBorders>
              <w:top w:val="single" w:sz="4" w:space="0" w:color="auto"/>
              <w:left w:val="single" w:sz="4" w:space="0" w:color="auto"/>
              <w:bottom w:val="single" w:sz="4" w:space="0" w:color="auto"/>
              <w:right w:val="single" w:sz="4" w:space="0" w:color="auto"/>
            </w:tcBorders>
            <w:hideMark/>
          </w:tcPr>
          <w:p w14:paraId="20C92C78" w14:textId="65516746"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94 477,27</w:t>
            </w:r>
          </w:p>
        </w:tc>
        <w:tc>
          <w:tcPr>
            <w:tcW w:w="709" w:type="dxa"/>
            <w:tcBorders>
              <w:top w:val="single" w:sz="4" w:space="0" w:color="auto"/>
              <w:left w:val="single" w:sz="4" w:space="0" w:color="auto"/>
              <w:bottom w:val="single" w:sz="4" w:space="0" w:color="auto"/>
              <w:right w:val="single" w:sz="4" w:space="0" w:color="auto"/>
            </w:tcBorders>
            <w:hideMark/>
          </w:tcPr>
          <w:p w14:paraId="60BBC84A" w14:textId="6D250C8C" w:rsidR="00A5600E" w:rsidRPr="00D04104" w:rsidRDefault="00A5600E" w:rsidP="00D04104">
            <w:pPr>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99,9</w:t>
            </w:r>
          </w:p>
        </w:tc>
        <w:tc>
          <w:tcPr>
            <w:tcW w:w="7227" w:type="dxa"/>
            <w:vMerge/>
            <w:tcBorders>
              <w:top w:val="single" w:sz="4" w:space="0" w:color="auto"/>
              <w:left w:val="single" w:sz="4" w:space="0" w:color="auto"/>
              <w:bottom w:val="single" w:sz="4" w:space="0" w:color="auto"/>
              <w:right w:val="single" w:sz="4" w:space="0" w:color="auto"/>
            </w:tcBorders>
            <w:hideMark/>
          </w:tcPr>
          <w:p w14:paraId="1EFFB0C7" w14:textId="77777777" w:rsidR="00A5600E" w:rsidRPr="00C754D3" w:rsidRDefault="00A5600E" w:rsidP="000B407B">
            <w:pPr>
              <w:spacing w:after="0" w:line="240" w:lineRule="auto"/>
              <w:rPr>
                <w:rFonts w:ascii="Times New Roman" w:eastAsia="Times New Roman" w:hAnsi="Times New Roman" w:cs="Times New Roman"/>
                <w:b/>
                <w:highlight w:val="yellow"/>
                <w:lang w:eastAsia="ru-RU"/>
              </w:rPr>
            </w:pPr>
          </w:p>
        </w:tc>
      </w:tr>
      <w:tr w:rsidR="00A5600E" w:rsidRPr="00C754D3" w14:paraId="43E7ED4E" w14:textId="77777777" w:rsidTr="00F93BA1">
        <w:trPr>
          <w:trHeight w:val="161"/>
        </w:trPr>
        <w:tc>
          <w:tcPr>
            <w:tcW w:w="709" w:type="dxa"/>
            <w:gridSpan w:val="2"/>
            <w:vMerge w:val="restart"/>
            <w:tcBorders>
              <w:top w:val="single" w:sz="4" w:space="0" w:color="auto"/>
              <w:left w:val="single" w:sz="4" w:space="0" w:color="auto"/>
              <w:right w:val="single" w:sz="4" w:space="0" w:color="auto"/>
            </w:tcBorders>
          </w:tcPr>
          <w:p w14:paraId="22A80573"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5EB037C" w14:textId="08774834"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12.2.</w:t>
            </w:r>
            <w:r w:rsidRPr="007E03D2">
              <w:rPr>
                <w:rFonts w:ascii="Times New Roman" w:hAnsi="Times New Roman" w:cs="Times New Roman"/>
                <w:sz w:val="22"/>
                <w:szCs w:val="22"/>
              </w:rPr>
              <w:t xml:space="preserve"> </w:t>
            </w:r>
            <w:r w:rsidRPr="007E03D2">
              <w:rPr>
                <w:rFonts w:ascii="Times New Roman" w:hAnsi="Times New Roman" w:cs="Times New Roman"/>
                <w:sz w:val="22"/>
                <w:szCs w:val="22"/>
                <w:lang w:eastAsia="en-US"/>
              </w:rPr>
              <w:t>Подготовка кадров средних медицинских р</w:t>
            </w:r>
            <w:r w:rsidRPr="007E03D2">
              <w:rPr>
                <w:rFonts w:ascii="Times New Roman" w:hAnsi="Times New Roman" w:cs="Times New Roman"/>
                <w:sz w:val="22"/>
                <w:szCs w:val="22"/>
                <w:lang w:eastAsia="en-US"/>
              </w:rPr>
              <w:t>а</w:t>
            </w:r>
            <w:r w:rsidRPr="007E03D2">
              <w:rPr>
                <w:rFonts w:ascii="Times New Roman" w:hAnsi="Times New Roman" w:cs="Times New Roman"/>
                <w:sz w:val="22"/>
                <w:szCs w:val="22"/>
                <w:lang w:eastAsia="en-US"/>
              </w:rPr>
              <w:lastRenderedPageBreak/>
              <w:t>ботников</w:t>
            </w:r>
          </w:p>
        </w:tc>
        <w:tc>
          <w:tcPr>
            <w:tcW w:w="994" w:type="dxa"/>
            <w:tcBorders>
              <w:top w:val="single" w:sz="4" w:space="0" w:color="auto"/>
              <w:left w:val="single" w:sz="4" w:space="0" w:color="auto"/>
              <w:bottom w:val="single" w:sz="4" w:space="0" w:color="auto"/>
              <w:right w:val="single" w:sz="4" w:space="0" w:color="auto"/>
            </w:tcBorders>
            <w:hideMark/>
          </w:tcPr>
          <w:p w14:paraId="33F18E94" w14:textId="156EB734"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54F79822" w14:textId="19C474BB"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1 685,00</w:t>
            </w:r>
          </w:p>
        </w:tc>
        <w:tc>
          <w:tcPr>
            <w:tcW w:w="1561" w:type="dxa"/>
            <w:tcBorders>
              <w:top w:val="single" w:sz="4" w:space="0" w:color="auto"/>
              <w:left w:val="single" w:sz="4" w:space="0" w:color="auto"/>
              <w:bottom w:val="single" w:sz="4" w:space="0" w:color="auto"/>
              <w:right w:val="single" w:sz="4" w:space="0" w:color="auto"/>
            </w:tcBorders>
            <w:hideMark/>
          </w:tcPr>
          <w:p w14:paraId="39943E6C" w14:textId="5934A94B"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1 685,00</w:t>
            </w:r>
          </w:p>
        </w:tc>
        <w:tc>
          <w:tcPr>
            <w:tcW w:w="709" w:type="dxa"/>
            <w:tcBorders>
              <w:top w:val="single" w:sz="4" w:space="0" w:color="auto"/>
              <w:left w:val="single" w:sz="4" w:space="0" w:color="auto"/>
              <w:bottom w:val="single" w:sz="4" w:space="0" w:color="auto"/>
              <w:right w:val="single" w:sz="4" w:space="0" w:color="auto"/>
            </w:tcBorders>
            <w:hideMark/>
          </w:tcPr>
          <w:p w14:paraId="072B888F" w14:textId="095ADE07" w:rsidR="00A5600E" w:rsidRPr="00D04104" w:rsidRDefault="00A5600E" w:rsidP="00D04104">
            <w:pPr>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tcPr>
          <w:p w14:paraId="2C2288D4" w14:textId="519853CD"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7C47B5D5" w14:textId="77777777" w:rsidTr="00F93BA1">
        <w:trPr>
          <w:trHeight w:val="103"/>
        </w:trPr>
        <w:tc>
          <w:tcPr>
            <w:tcW w:w="709" w:type="dxa"/>
            <w:gridSpan w:val="2"/>
            <w:vMerge/>
            <w:tcBorders>
              <w:left w:val="single" w:sz="4" w:space="0" w:color="auto"/>
              <w:right w:val="single" w:sz="4" w:space="0" w:color="auto"/>
            </w:tcBorders>
          </w:tcPr>
          <w:p w14:paraId="67ECD728" w14:textId="77777777" w:rsidR="00A5600E" w:rsidRPr="007E03D2" w:rsidRDefault="00A5600E"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3879D55" w14:textId="22E5E0C6" w:rsidR="00A5600E" w:rsidRPr="007E03D2" w:rsidRDefault="00A5600E"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hideMark/>
          </w:tcPr>
          <w:p w14:paraId="74AB911B" w14:textId="0BA20A48"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4EAA0BB" w14:textId="2AFF42B2"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1 685,00</w:t>
            </w:r>
          </w:p>
        </w:tc>
        <w:tc>
          <w:tcPr>
            <w:tcW w:w="1561" w:type="dxa"/>
            <w:tcBorders>
              <w:top w:val="single" w:sz="4" w:space="0" w:color="auto"/>
              <w:left w:val="single" w:sz="4" w:space="0" w:color="auto"/>
              <w:bottom w:val="single" w:sz="4" w:space="0" w:color="auto"/>
              <w:right w:val="single" w:sz="4" w:space="0" w:color="auto"/>
            </w:tcBorders>
            <w:hideMark/>
          </w:tcPr>
          <w:p w14:paraId="682523BC" w14:textId="46DB90B2"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1 685,00</w:t>
            </w:r>
          </w:p>
        </w:tc>
        <w:tc>
          <w:tcPr>
            <w:tcW w:w="709" w:type="dxa"/>
            <w:tcBorders>
              <w:top w:val="single" w:sz="4" w:space="0" w:color="auto"/>
              <w:left w:val="single" w:sz="4" w:space="0" w:color="auto"/>
              <w:bottom w:val="single" w:sz="4" w:space="0" w:color="auto"/>
              <w:right w:val="single" w:sz="4" w:space="0" w:color="auto"/>
            </w:tcBorders>
            <w:hideMark/>
          </w:tcPr>
          <w:p w14:paraId="73D8E299" w14:textId="021F6406" w:rsidR="00A5600E" w:rsidRPr="00D04104" w:rsidRDefault="00A5600E" w:rsidP="00D04104">
            <w:pPr>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6279F8B9" w14:textId="77777777" w:rsidR="00A5600E" w:rsidRPr="00C754D3" w:rsidRDefault="00A5600E" w:rsidP="000B407B">
            <w:pPr>
              <w:spacing w:after="0" w:line="240" w:lineRule="auto"/>
              <w:rPr>
                <w:rFonts w:ascii="Times New Roman" w:eastAsia="Times New Roman" w:hAnsi="Times New Roman" w:cs="Times New Roman"/>
                <w:b/>
                <w:highlight w:val="yellow"/>
                <w:lang w:eastAsia="ru-RU"/>
              </w:rPr>
            </w:pPr>
          </w:p>
        </w:tc>
      </w:tr>
      <w:tr w:rsidR="00A5600E" w:rsidRPr="00C754D3" w14:paraId="2748948E" w14:textId="77777777" w:rsidTr="00F93BA1">
        <w:trPr>
          <w:trHeight w:val="321"/>
        </w:trPr>
        <w:tc>
          <w:tcPr>
            <w:tcW w:w="709" w:type="dxa"/>
            <w:gridSpan w:val="2"/>
            <w:vMerge w:val="restart"/>
            <w:tcBorders>
              <w:top w:val="single" w:sz="4" w:space="0" w:color="auto"/>
              <w:left w:val="single" w:sz="4" w:space="0" w:color="auto"/>
              <w:right w:val="single" w:sz="4" w:space="0" w:color="auto"/>
            </w:tcBorders>
          </w:tcPr>
          <w:p w14:paraId="4FCA1A93"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5063A2B" w14:textId="0BB69575"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lang w:eastAsia="en-US"/>
              </w:rPr>
              <w:t>12.3. Централизованные расходы на курсовые и се</w:t>
            </w:r>
            <w:r w:rsidRPr="007E03D2">
              <w:rPr>
                <w:rFonts w:ascii="Times New Roman" w:hAnsi="Times New Roman" w:cs="Times New Roman"/>
                <w:sz w:val="22"/>
                <w:szCs w:val="22"/>
                <w:lang w:eastAsia="en-US"/>
              </w:rPr>
              <w:t>р</w:t>
            </w:r>
            <w:r w:rsidRPr="007E03D2">
              <w:rPr>
                <w:rFonts w:ascii="Times New Roman" w:hAnsi="Times New Roman" w:cs="Times New Roman"/>
                <w:sz w:val="22"/>
                <w:szCs w:val="22"/>
                <w:lang w:eastAsia="en-US"/>
              </w:rPr>
              <w:t>тификационные меропри</w:t>
            </w:r>
            <w:r w:rsidRPr="007E03D2">
              <w:rPr>
                <w:rFonts w:ascii="Times New Roman" w:hAnsi="Times New Roman" w:cs="Times New Roman"/>
                <w:sz w:val="22"/>
                <w:szCs w:val="22"/>
                <w:lang w:eastAsia="en-US"/>
              </w:rPr>
              <w:t>я</w:t>
            </w:r>
            <w:r w:rsidRPr="007E03D2">
              <w:rPr>
                <w:rFonts w:ascii="Times New Roman" w:hAnsi="Times New Roman" w:cs="Times New Roman"/>
                <w:sz w:val="22"/>
                <w:szCs w:val="22"/>
                <w:lang w:eastAsia="en-US"/>
              </w:rPr>
              <w:t>тия</w:t>
            </w:r>
          </w:p>
        </w:tc>
        <w:tc>
          <w:tcPr>
            <w:tcW w:w="994" w:type="dxa"/>
            <w:tcBorders>
              <w:top w:val="single" w:sz="4" w:space="0" w:color="auto"/>
              <w:left w:val="single" w:sz="4" w:space="0" w:color="auto"/>
              <w:bottom w:val="single" w:sz="4" w:space="0" w:color="auto"/>
              <w:right w:val="single" w:sz="4" w:space="0" w:color="auto"/>
            </w:tcBorders>
            <w:hideMark/>
          </w:tcPr>
          <w:p w14:paraId="7AF257D6" w14:textId="04F584BF"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3E20B33D" w14:textId="4097E6CF"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1 500,00</w:t>
            </w:r>
          </w:p>
        </w:tc>
        <w:tc>
          <w:tcPr>
            <w:tcW w:w="1561" w:type="dxa"/>
            <w:tcBorders>
              <w:top w:val="single" w:sz="4" w:space="0" w:color="auto"/>
              <w:left w:val="single" w:sz="4" w:space="0" w:color="auto"/>
              <w:bottom w:val="single" w:sz="4" w:space="0" w:color="auto"/>
              <w:right w:val="single" w:sz="4" w:space="0" w:color="auto"/>
            </w:tcBorders>
            <w:hideMark/>
          </w:tcPr>
          <w:p w14:paraId="078906CD" w14:textId="71C85A36"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1 500,00</w:t>
            </w:r>
          </w:p>
        </w:tc>
        <w:tc>
          <w:tcPr>
            <w:tcW w:w="709" w:type="dxa"/>
            <w:tcBorders>
              <w:top w:val="single" w:sz="4" w:space="0" w:color="auto"/>
              <w:left w:val="single" w:sz="4" w:space="0" w:color="auto"/>
              <w:bottom w:val="single" w:sz="4" w:space="0" w:color="auto"/>
              <w:right w:val="single" w:sz="4" w:space="0" w:color="auto"/>
            </w:tcBorders>
            <w:hideMark/>
          </w:tcPr>
          <w:p w14:paraId="2ED69F92" w14:textId="7568A401"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75E9D977" w14:textId="64FD3DC9" w:rsidR="00A5600E" w:rsidRPr="00C754D3" w:rsidRDefault="00A5600E"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5B31EC1E" w14:textId="77777777" w:rsidTr="00F93BA1">
        <w:trPr>
          <w:trHeight w:val="205"/>
        </w:trPr>
        <w:tc>
          <w:tcPr>
            <w:tcW w:w="709" w:type="dxa"/>
            <w:gridSpan w:val="2"/>
            <w:vMerge/>
            <w:tcBorders>
              <w:left w:val="single" w:sz="4" w:space="0" w:color="auto"/>
              <w:right w:val="single" w:sz="4" w:space="0" w:color="auto"/>
            </w:tcBorders>
          </w:tcPr>
          <w:p w14:paraId="67302A5D" w14:textId="77777777" w:rsidR="00A5600E" w:rsidRPr="007E03D2" w:rsidRDefault="00A5600E" w:rsidP="007E03D2">
            <w:pPr>
              <w:spacing w:after="0" w:line="240" w:lineRule="auto"/>
              <w:jc w:val="both"/>
              <w:rPr>
                <w:rFonts w:ascii="Times New Roman" w:eastAsia="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2677DBD6" w14:textId="176A61A1" w:rsidR="00A5600E" w:rsidRPr="007E03D2" w:rsidRDefault="00A5600E"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5F3968D2" w14:textId="2AB0EDB4"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38773674" w14:textId="563BA234"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1 500,00</w:t>
            </w:r>
          </w:p>
        </w:tc>
        <w:tc>
          <w:tcPr>
            <w:tcW w:w="1561" w:type="dxa"/>
            <w:tcBorders>
              <w:top w:val="single" w:sz="4" w:space="0" w:color="auto"/>
              <w:left w:val="single" w:sz="4" w:space="0" w:color="auto"/>
              <w:bottom w:val="single" w:sz="4" w:space="0" w:color="auto"/>
              <w:right w:val="single" w:sz="4" w:space="0" w:color="auto"/>
            </w:tcBorders>
            <w:hideMark/>
          </w:tcPr>
          <w:p w14:paraId="5070C4C6" w14:textId="1C557322"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1 500,00</w:t>
            </w:r>
          </w:p>
        </w:tc>
        <w:tc>
          <w:tcPr>
            <w:tcW w:w="709" w:type="dxa"/>
            <w:tcBorders>
              <w:top w:val="single" w:sz="4" w:space="0" w:color="auto"/>
              <w:left w:val="single" w:sz="4" w:space="0" w:color="auto"/>
              <w:bottom w:val="single" w:sz="4" w:space="0" w:color="auto"/>
              <w:right w:val="single" w:sz="4" w:space="0" w:color="auto"/>
            </w:tcBorders>
            <w:hideMark/>
          </w:tcPr>
          <w:p w14:paraId="1139C875" w14:textId="386A2DAD"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70CBF2E3" w14:textId="77777777" w:rsidR="00A5600E" w:rsidRPr="00C754D3" w:rsidRDefault="00A5600E" w:rsidP="000B407B">
            <w:pPr>
              <w:spacing w:after="0" w:line="240" w:lineRule="auto"/>
              <w:rPr>
                <w:rFonts w:ascii="Times New Roman" w:eastAsia="Times New Roman" w:hAnsi="Times New Roman" w:cs="Times New Roman"/>
                <w:highlight w:val="yellow"/>
                <w:lang w:eastAsia="ru-RU"/>
              </w:rPr>
            </w:pPr>
          </w:p>
        </w:tc>
      </w:tr>
      <w:tr w:rsidR="00A5600E" w:rsidRPr="00C754D3" w14:paraId="0B5C8FFF" w14:textId="77777777" w:rsidTr="00F93BA1">
        <w:trPr>
          <w:trHeight w:val="339"/>
        </w:trPr>
        <w:tc>
          <w:tcPr>
            <w:tcW w:w="709" w:type="dxa"/>
            <w:gridSpan w:val="2"/>
            <w:vMerge w:val="restart"/>
            <w:tcBorders>
              <w:top w:val="single" w:sz="4" w:space="0" w:color="auto"/>
              <w:left w:val="single" w:sz="4" w:space="0" w:color="auto"/>
              <w:right w:val="single" w:sz="4" w:space="0" w:color="auto"/>
            </w:tcBorders>
          </w:tcPr>
          <w:p w14:paraId="3EC2BB71"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p>
        </w:tc>
        <w:tc>
          <w:tcPr>
            <w:tcW w:w="2692" w:type="dxa"/>
            <w:gridSpan w:val="2"/>
            <w:vMerge w:val="restart"/>
            <w:tcBorders>
              <w:top w:val="single" w:sz="4" w:space="0" w:color="auto"/>
              <w:left w:val="single" w:sz="4" w:space="0" w:color="auto"/>
              <w:right w:val="single" w:sz="4" w:space="0" w:color="auto"/>
            </w:tcBorders>
            <w:hideMark/>
          </w:tcPr>
          <w:p w14:paraId="1544CEA9" w14:textId="227CA7D1"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r w:rsidRPr="007E03D2">
              <w:rPr>
                <w:rFonts w:ascii="Times New Roman" w:hAnsi="Times New Roman" w:cs="Times New Roman"/>
                <w:sz w:val="22"/>
                <w:szCs w:val="22"/>
              </w:rPr>
              <w:t>12.4. Предоставление д</w:t>
            </w:r>
            <w:r w:rsidRPr="007E03D2">
              <w:rPr>
                <w:rFonts w:ascii="Times New Roman" w:hAnsi="Times New Roman" w:cs="Times New Roman"/>
                <w:sz w:val="22"/>
                <w:szCs w:val="22"/>
              </w:rPr>
              <w:t>е</w:t>
            </w:r>
            <w:r w:rsidRPr="007E03D2">
              <w:rPr>
                <w:rFonts w:ascii="Times New Roman" w:hAnsi="Times New Roman" w:cs="Times New Roman"/>
                <w:sz w:val="22"/>
                <w:szCs w:val="22"/>
              </w:rPr>
              <w:t>нежной выплаты медици</w:t>
            </w:r>
            <w:r w:rsidRPr="007E03D2">
              <w:rPr>
                <w:rFonts w:ascii="Times New Roman" w:hAnsi="Times New Roman" w:cs="Times New Roman"/>
                <w:sz w:val="22"/>
                <w:szCs w:val="22"/>
              </w:rPr>
              <w:t>н</w:t>
            </w:r>
            <w:r w:rsidRPr="007E03D2">
              <w:rPr>
                <w:rFonts w:ascii="Times New Roman" w:hAnsi="Times New Roman" w:cs="Times New Roman"/>
                <w:sz w:val="22"/>
                <w:szCs w:val="22"/>
              </w:rPr>
              <w:t>ским работникам (врачам), трудоустроившимся в м</w:t>
            </w:r>
            <w:r w:rsidRPr="007E03D2">
              <w:rPr>
                <w:rFonts w:ascii="Times New Roman" w:hAnsi="Times New Roman" w:cs="Times New Roman"/>
                <w:sz w:val="22"/>
                <w:szCs w:val="22"/>
              </w:rPr>
              <w:t>е</w:t>
            </w:r>
            <w:r w:rsidRPr="007E03D2">
              <w:rPr>
                <w:rFonts w:ascii="Times New Roman" w:hAnsi="Times New Roman" w:cs="Times New Roman"/>
                <w:sz w:val="22"/>
                <w:szCs w:val="22"/>
              </w:rPr>
              <w:t>дицинские организации государственной системы здравоохранения Республ</w:t>
            </w:r>
            <w:r w:rsidRPr="007E03D2">
              <w:rPr>
                <w:rFonts w:ascii="Times New Roman" w:hAnsi="Times New Roman" w:cs="Times New Roman"/>
                <w:sz w:val="22"/>
                <w:szCs w:val="22"/>
              </w:rPr>
              <w:t>и</w:t>
            </w:r>
            <w:r w:rsidRPr="007E03D2">
              <w:rPr>
                <w:rFonts w:ascii="Times New Roman" w:hAnsi="Times New Roman" w:cs="Times New Roman"/>
                <w:sz w:val="22"/>
                <w:szCs w:val="22"/>
              </w:rPr>
              <w:t>ки Тыва</w:t>
            </w:r>
          </w:p>
        </w:tc>
        <w:tc>
          <w:tcPr>
            <w:tcW w:w="994" w:type="dxa"/>
            <w:tcBorders>
              <w:top w:val="single" w:sz="4" w:space="0" w:color="auto"/>
              <w:left w:val="single" w:sz="4" w:space="0" w:color="auto"/>
              <w:bottom w:val="single" w:sz="4" w:space="0" w:color="auto"/>
              <w:right w:val="single" w:sz="4" w:space="0" w:color="auto"/>
            </w:tcBorders>
          </w:tcPr>
          <w:p w14:paraId="0BB8EC75" w14:textId="488859E5"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0540DC8" w14:textId="7F80A2A2"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57 200,00</w:t>
            </w:r>
          </w:p>
        </w:tc>
        <w:tc>
          <w:tcPr>
            <w:tcW w:w="1561" w:type="dxa"/>
            <w:tcBorders>
              <w:top w:val="single" w:sz="4" w:space="0" w:color="auto"/>
              <w:left w:val="single" w:sz="4" w:space="0" w:color="auto"/>
              <w:bottom w:val="single" w:sz="4" w:space="0" w:color="auto"/>
              <w:right w:val="single" w:sz="4" w:space="0" w:color="auto"/>
            </w:tcBorders>
            <w:hideMark/>
          </w:tcPr>
          <w:p w14:paraId="43A1A439" w14:textId="73E7AECC"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57 047,12</w:t>
            </w:r>
          </w:p>
        </w:tc>
        <w:tc>
          <w:tcPr>
            <w:tcW w:w="709" w:type="dxa"/>
            <w:tcBorders>
              <w:top w:val="single" w:sz="4" w:space="0" w:color="auto"/>
              <w:left w:val="single" w:sz="4" w:space="0" w:color="auto"/>
              <w:bottom w:val="single" w:sz="4" w:space="0" w:color="auto"/>
              <w:right w:val="single" w:sz="4" w:space="0" w:color="auto"/>
            </w:tcBorders>
            <w:hideMark/>
          </w:tcPr>
          <w:p w14:paraId="2B25EE22" w14:textId="4BAF4828"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D04104">
              <w:rPr>
                <w:rFonts w:ascii="Times New Roman" w:hAnsi="Times New Roman" w:cs="Times New Roman"/>
                <w:b/>
              </w:rPr>
              <w:t>99,7</w:t>
            </w:r>
          </w:p>
        </w:tc>
        <w:tc>
          <w:tcPr>
            <w:tcW w:w="7227" w:type="dxa"/>
            <w:vMerge w:val="restart"/>
            <w:tcBorders>
              <w:top w:val="single" w:sz="4" w:space="0" w:color="auto"/>
              <w:left w:val="single" w:sz="4" w:space="0" w:color="auto"/>
              <w:bottom w:val="single" w:sz="4" w:space="0" w:color="auto"/>
              <w:right w:val="single" w:sz="4" w:space="0" w:color="auto"/>
            </w:tcBorders>
            <w:noWrap/>
          </w:tcPr>
          <w:p w14:paraId="692D5681" w14:textId="623823A8"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76F7D324" w14:textId="77777777" w:rsidTr="00F93BA1">
        <w:trPr>
          <w:trHeight w:val="1155"/>
        </w:trPr>
        <w:tc>
          <w:tcPr>
            <w:tcW w:w="709" w:type="dxa"/>
            <w:gridSpan w:val="2"/>
            <w:vMerge/>
            <w:tcBorders>
              <w:left w:val="single" w:sz="4" w:space="0" w:color="auto"/>
              <w:bottom w:val="single" w:sz="4" w:space="0" w:color="auto"/>
              <w:right w:val="single" w:sz="4" w:space="0" w:color="auto"/>
            </w:tcBorders>
          </w:tcPr>
          <w:p w14:paraId="73A0DEAF"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b/>
                <w:sz w:val="22"/>
                <w:szCs w:val="22"/>
                <w:lang w:eastAsia="en-US"/>
              </w:rPr>
            </w:pPr>
          </w:p>
        </w:tc>
        <w:tc>
          <w:tcPr>
            <w:tcW w:w="2692" w:type="dxa"/>
            <w:gridSpan w:val="2"/>
            <w:vMerge/>
            <w:tcBorders>
              <w:left w:val="single" w:sz="4" w:space="0" w:color="auto"/>
              <w:bottom w:val="single" w:sz="4" w:space="0" w:color="auto"/>
              <w:right w:val="single" w:sz="4" w:space="0" w:color="auto"/>
            </w:tcBorders>
          </w:tcPr>
          <w:p w14:paraId="7D8BCB65"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rPr>
            </w:pPr>
          </w:p>
        </w:tc>
        <w:tc>
          <w:tcPr>
            <w:tcW w:w="994" w:type="dxa"/>
            <w:tcBorders>
              <w:top w:val="single" w:sz="4" w:space="0" w:color="auto"/>
              <w:left w:val="single" w:sz="4" w:space="0" w:color="auto"/>
              <w:bottom w:val="single" w:sz="4" w:space="0" w:color="auto"/>
              <w:right w:val="single" w:sz="4" w:space="0" w:color="auto"/>
            </w:tcBorders>
          </w:tcPr>
          <w:p w14:paraId="7706CA37" w14:textId="1E700B16"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tcPr>
          <w:p w14:paraId="5A8888CE" w14:textId="4B661BB1" w:rsidR="00A5600E" w:rsidRPr="00D04104" w:rsidRDefault="00A5600E"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57 200,00</w:t>
            </w:r>
          </w:p>
        </w:tc>
        <w:tc>
          <w:tcPr>
            <w:tcW w:w="1561" w:type="dxa"/>
            <w:tcBorders>
              <w:top w:val="single" w:sz="4" w:space="0" w:color="auto"/>
              <w:left w:val="single" w:sz="4" w:space="0" w:color="auto"/>
              <w:bottom w:val="single" w:sz="4" w:space="0" w:color="auto"/>
              <w:right w:val="single" w:sz="4" w:space="0" w:color="auto"/>
            </w:tcBorders>
          </w:tcPr>
          <w:p w14:paraId="42F5252C" w14:textId="274120D5" w:rsidR="00A5600E" w:rsidRPr="00D04104" w:rsidRDefault="00A5600E" w:rsidP="00D04104">
            <w:pPr>
              <w:shd w:val="clear" w:color="auto" w:fill="FFFFFF" w:themeFill="background1"/>
              <w:spacing w:after="0" w:line="240" w:lineRule="auto"/>
              <w:contextualSpacing/>
              <w:jc w:val="center"/>
              <w:rPr>
                <w:rFonts w:ascii="Times New Roman" w:hAnsi="Times New Roman" w:cs="Times New Roman"/>
                <w:highlight w:val="yellow"/>
              </w:rPr>
            </w:pPr>
            <w:r w:rsidRPr="00D04104">
              <w:rPr>
                <w:rFonts w:ascii="Times New Roman" w:hAnsi="Times New Roman" w:cs="Times New Roman"/>
              </w:rPr>
              <w:t>57 047,12</w:t>
            </w:r>
          </w:p>
        </w:tc>
        <w:tc>
          <w:tcPr>
            <w:tcW w:w="709" w:type="dxa"/>
            <w:tcBorders>
              <w:top w:val="single" w:sz="4" w:space="0" w:color="auto"/>
              <w:left w:val="single" w:sz="4" w:space="0" w:color="auto"/>
              <w:bottom w:val="single" w:sz="4" w:space="0" w:color="auto"/>
              <w:right w:val="single" w:sz="4" w:space="0" w:color="auto"/>
            </w:tcBorders>
          </w:tcPr>
          <w:p w14:paraId="519FD6C2" w14:textId="08954274"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D04104">
              <w:rPr>
                <w:rFonts w:ascii="Times New Roman" w:hAnsi="Times New Roman" w:cs="Times New Roman"/>
                <w:b/>
              </w:rPr>
              <w:t>99,7</w:t>
            </w:r>
          </w:p>
        </w:tc>
        <w:tc>
          <w:tcPr>
            <w:tcW w:w="7227" w:type="dxa"/>
            <w:vMerge/>
            <w:tcBorders>
              <w:top w:val="single" w:sz="4" w:space="0" w:color="auto"/>
              <w:left w:val="single" w:sz="4" w:space="0" w:color="auto"/>
              <w:bottom w:val="single" w:sz="4" w:space="0" w:color="auto"/>
              <w:right w:val="single" w:sz="4" w:space="0" w:color="auto"/>
            </w:tcBorders>
            <w:noWrap/>
          </w:tcPr>
          <w:p w14:paraId="7BFEBF24" w14:textId="77777777"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b/>
                <w:highlight w:val="yellow"/>
                <w:lang w:eastAsia="ru-RU"/>
              </w:rPr>
            </w:pPr>
          </w:p>
        </w:tc>
      </w:tr>
      <w:tr w:rsidR="00A5600E" w:rsidRPr="00C754D3" w14:paraId="19341B29" w14:textId="77777777" w:rsidTr="00F93BA1">
        <w:trPr>
          <w:trHeight w:val="187"/>
        </w:trPr>
        <w:tc>
          <w:tcPr>
            <w:tcW w:w="709" w:type="dxa"/>
            <w:gridSpan w:val="2"/>
            <w:vMerge w:val="restart"/>
            <w:tcBorders>
              <w:top w:val="single" w:sz="4" w:space="0" w:color="auto"/>
              <w:left w:val="single" w:sz="4" w:space="0" w:color="auto"/>
              <w:right w:val="single" w:sz="4" w:space="0" w:color="auto"/>
            </w:tcBorders>
          </w:tcPr>
          <w:p w14:paraId="6E1AD4BA"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790CEA26" w14:textId="0C3B30A8"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sz w:val="22"/>
                <w:szCs w:val="22"/>
              </w:rPr>
              <w:t>12.5. Выплаты Госуда</w:t>
            </w:r>
            <w:r w:rsidRPr="007E03D2">
              <w:rPr>
                <w:rFonts w:ascii="Times New Roman" w:hAnsi="Times New Roman" w:cs="Times New Roman"/>
                <w:sz w:val="22"/>
                <w:szCs w:val="22"/>
              </w:rPr>
              <w:t>р</w:t>
            </w:r>
            <w:r w:rsidRPr="007E03D2">
              <w:rPr>
                <w:rFonts w:ascii="Times New Roman" w:hAnsi="Times New Roman" w:cs="Times New Roman"/>
                <w:sz w:val="22"/>
                <w:szCs w:val="22"/>
              </w:rPr>
              <w:t>ственной премии Республ</w:t>
            </w:r>
            <w:r w:rsidRPr="007E03D2">
              <w:rPr>
                <w:rFonts w:ascii="Times New Roman" w:hAnsi="Times New Roman" w:cs="Times New Roman"/>
                <w:sz w:val="22"/>
                <w:szCs w:val="22"/>
              </w:rPr>
              <w:t>и</w:t>
            </w:r>
            <w:r w:rsidRPr="007E03D2">
              <w:rPr>
                <w:rFonts w:ascii="Times New Roman" w:hAnsi="Times New Roman" w:cs="Times New Roman"/>
                <w:sz w:val="22"/>
                <w:szCs w:val="22"/>
              </w:rPr>
              <w:t>ки Тыва в области здрав</w:t>
            </w:r>
            <w:r w:rsidRPr="007E03D2">
              <w:rPr>
                <w:rFonts w:ascii="Times New Roman" w:hAnsi="Times New Roman" w:cs="Times New Roman"/>
                <w:sz w:val="22"/>
                <w:szCs w:val="22"/>
              </w:rPr>
              <w:t>о</w:t>
            </w:r>
            <w:r w:rsidRPr="007E03D2">
              <w:rPr>
                <w:rFonts w:ascii="Times New Roman" w:hAnsi="Times New Roman" w:cs="Times New Roman"/>
                <w:sz w:val="22"/>
                <w:szCs w:val="22"/>
              </w:rPr>
              <w:t>охранения «Доброе сердце» - «Буянныг чурек»</w:t>
            </w:r>
          </w:p>
        </w:tc>
        <w:tc>
          <w:tcPr>
            <w:tcW w:w="994" w:type="dxa"/>
            <w:tcBorders>
              <w:top w:val="single" w:sz="4" w:space="0" w:color="auto"/>
              <w:left w:val="single" w:sz="4" w:space="0" w:color="auto"/>
              <w:bottom w:val="single" w:sz="4" w:space="0" w:color="auto"/>
              <w:right w:val="single" w:sz="4" w:space="0" w:color="auto"/>
            </w:tcBorders>
            <w:hideMark/>
          </w:tcPr>
          <w:p w14:paraId="7F7F9CB3" w14:textId="19CB177A"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5DAB8A9E" w14:textId="6B409DB2"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6 800,00</w:t>
            </w:r>
          </w:p>
        </w:tc>
        <w:tc>
          <w:tcPr>
            <w:tcW w:w="1561" w:type="dxa"/>
            <w:tcBorders>
              <w:top w:val="single" w:sz="4" w:space="0" w:color="auto"/>
              <w:left w:val="single" w:sz="4" w:space="0" w:color="auto"/>
              <w:bottom w:val="single" w:sz="4" w:space="0" w:color="auto"/>
              <w:right w:val="single" w:sz="4" w:space="0" w:color="auto"/>
            </w:tcBorders>
            <w:hideMark/>
          </w:tcPr>
          <w:p w14:paraId="18F1B887" w14:textId="68DDB627"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6 800,00</w:t>
            </w:r>
          </w:p>
        </w:tc>
        <w:tc>
          <w:tcPr>
            <w:tcW w:w="709" w:type="dxa"/>
            <w:tcBorders>
              <w:top w:val="single" w:sz="4" w:space="0" w:color="auto"/>
              <w:left w:val="single" w:sz="4" w:space="0" w:color="auto"/>
              <w:bottom w:val="single" w:sz="4" w:space="0" w:color="auto"/>
              <w:right w:val="single" w:sz="4" w:space="0" w:color="auto"/>
            </w:tcBorders>
            <w:hideMark/>
          </w:tcPr>
          <w:p w14:paraId="0C40C074" w14:textId="0C950AC4"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
                <w:bCs/>
                <w:i/>
                <w:highlight w:val="yellow"/>
                <w:lang w:eastAsia="ru-RU"/>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hideMark/>
          </w:tcPr>
          <w:p w14:paraId="2B23D877" w14:textId="1EBCC37E" w:rsidR="00A5600E" w:rsidRPr="00C754D3" w:rsidRDefault="00A5600E" w:rsidP="000B407B">
            <w:pPr>
              <w:spacing w:after="0" w:line="240" w:lineRule="auto"/>
              <w:rPr>
                <w:rFonts w:ascii="Times New Roman" w:eastAsia="Times New Roman" w:hAnsi="Times New Roman" w:cs="Times New Roman"/>
                <w:b/>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5CCB37D8" w14:textId="77777777" w:rsidTr="00F93BA1">
        <w:trPr>
          <w:trHeight w:val="103"/>
        </w:trPr>
        <w:tc>
          <w:tcPr>
            <w:tcW w:w="709" w:type="dxa"/>
            <w:gridSpan w:val="2"/>
            <w:vMerge/>
            <w:tcBorders>
              <w:left w:val="single" w:sz="4" w:space="0" w:color="auto"/>
              <w:right w:val="single" w:sz="4" w:space="0" w:color="auto"/>
            </w:tcBorders>
          </w:tcPr>
          <w:p w14:paraId="7379254D" w14:textId="77777777" w:rsidR="00A5600E" w:rsidRPr="007E03D2" w:rsidRDefault="00A5600E"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7F02A3C5" w14:textId="165FC79A" w:rsidR="00A5600E" w:rsidRPr="007E03D2" w:rsidRDefault="00A5600E"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hideMark/>
          </w:tcPr>
          <w:p w14:paraId="2351BF65" w14:textId="1665B5B0"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12283EDD" w14:textId="0031AEEE"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6 800,00</w:t>
            </w:r>
          </w:p>
        </w:tc>
        <w:tc>
          <w:tcPr>
            <w:tcW w:w="1561" w:type="dxa"/>
            <w:tcBorders>
              <w:top w:val="single" w:sz="4" w:space="0" w:color="auto"/>
              <w:left w:val="single" w:sz="4" w:space="0" w:color="auto"/>
              <w:bottom w:val="single" w:sz="4" w:space="0" w:color="auto"/>
              <w:right w:val="single" w:sz="4" w:space="0" w:color="auto"/>
            </w:tcBorders>
            <w:hideMark/>
          </w:tcPr>
          <w:p w14:paraId="2D006E77" w14:textId="4E6D225B"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D04104">
              <w:rPr>
                <w:rFonts w:ascii="Times New Roman" w:hAnsi="Times New Roman" w:cs="Times New Roman"/>
              </w:rPr>
              <w:t>6 800,00</w:t>
            </w:r>
          </w:p>
        </w:tc>
        <w:tc>
          <w:tcPr>
            <w:tcW w:w="709" w:type="dxa"/>
            <w:tcBorders>
              <w:top w:val="single" w:sz="4" w:space="0" w:color="auto"/>
              <w:left w:val="single" w:sz="4" w:space="0" w:color="auto"/>
              <w:bottom w:val="single" w:sz="4" w:space="0" w:color="auto"/>
              <w:right w:val="single" w:sz="4" w:space="0" w:color="auto"/>
            </w:tcBorders>
            <w:hideMark/>
          </w:tcPr>
          <w:p w14:paraId="049A9E54" w14:textId="646A5D73" w:rsidR="00A5600E" w:rsidRPr="00D04104" w:rsidRDefault="00A5600E" w:rsidP="00D04104">
            <w:pPr>
              <w:spacing w:after="0" w:line="240" w:lineRule="auto"/>
              <w:contextualSpacing/>
              <w:jc w:val="center"/>
              <w:rPr>
                <w:rFonts w:ascii="Times New Roman" w:eastAsia="Times New Roman" w:hAnsi="Times New Roman" w:cs="Times New Roman"/>
                <w:b/>
                <w:bCs/>
                <w:i/>
                <w:highlight w:val="yellow"/>
                <w:lang w:eastAsia="ru-RU"/>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3AB8C0DA" w14:textId="77777777" w:rsidR="00A5600E" w:rsidRPr="00C754D3" w:rsidRDefault="00A5600E" w:rsidP="000B407B">
            <w:pPr>
              <w:spacing w:after="0" w:line="240" w:lineRule="auto"/>
              <w:rPr>
                <w:rFonts w:ascii="Times New Roman" w:eastAsia="Times New Roman" w:hAnsi="Times New Roman" w:cs="Times New Roman"/>
                <w:b/>
                <w:highlight w:val="yellow"/>
                <w:lang w:eastAsia="ru-RU"/>
              </w:rPr>
            </w:pPr>
          </w:p>
        </w:tc>
      </w:tr>
      <w:tr w:rsidR="00A5600E" w:rsidRPr="00C754D3" w14:paraId="7B98F6CD" w14:textId="77777777" w:rsidTr="00F93BA1">
        <w:trPr>
          <w:trHeight w:val="159"/>
        </w:trPr>
        <w:tc>
          <w:tcPr>
            <w:tcW w:w="709" w:type="dxa"/>
            <w:gridSpan w:val="2"/>
            <w:vMerge w:val="restart"/>
            <w:tcBorders>
              <w:top w:val="single" w:sz="4" w:space="0" w:color="auto"/>
              <w:left w:val="single" w:sz="4" w:space="0" w:color="auto"/>
              <w:right w:val="single" w:sz="4" w:space="0" w:color="auto"/>
            </w:tcBorders>
          </w:tcPr>
          <w:p w14:paraId="22F6A1A4"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2A3B0A02" w14:textId="3B7EDC6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7E03D2">
              <w:rPr>
                <w:rFonts w:ascii="Times New Roman" w:hAnsi="Times New Roman" w:cs="Times New Roman"/>
                <w:sz w:val="22"/>
                <w:szCs w:val="22"/>
              </w:rPr>
              <w:t>12.6. Единовременные ко</w:t>
            </w:r>
            <w:r w:rsidRPr="007E03D2">
              <w:rPr>
                <w:rFonts w:ascii="Times New Roman" w:hAnsi="Times New Roman" w:cs="Times New Roman"/>
                <w:sz w:val="22"/>
                <w:szCs w:val="22"/>
              </w:rPr>
              <w:t>м</w:t>
            </w:r>
            <w:r w:rsidRPr="007E03D2">
              <w:rPr>
                <w:rFonts w:ascii="Times New Roman" w:hAnsi="Times New Roman" w:cs="Times New Roman"/>
                <w:sz w:val="22"/>
                <w:szCs w:val="22"/>
              </w:rPr>
              <w:t>пенсационные выплаты м</w:t>
            </w:r>
            <w:r w:rsidRPr="007E03D2">
              <w:rPr>
                <w:rFonts w:ascii="Times New Roman" w:hAnsi="Times New Roman" w:cs="Times New Roman"/>
                <w:sz w:val="22"/>
                <w:szCs w:val="22"/>
              </w:rPr>
              <w:t>е</w:t>
            </w:r>
            <w:r w:rsidRPr="007E03D2">
              <w:rPr>
                <w:rFonts w:ascii="Times New Roman" w:hAnsi="Times New Roman" w:cs="Times New Roman"/>
                <w:sz w:val="22"/>
                <w:szCs w:val="22"/>
              </w:rPr>
              <w:t>дицинским работникам (врачам, фельдшерам, а также акушеркам и мед</w:t>
            </w:r>
            <w:r w:rsidRPr="007E03D2">
              <w:rPr>
                <w:rFonts w:ascii="Times New Roman" w:hAnsi="Times New Roman" w:cs="Times New Roman"/>
                <w:sz w:val="22"/>
                <w:szCs w:val="22"/>
              </w:rPr>
              <w:t>и</w:t>
            </w:r>
            <w:r w:rsidRPr="007E03D2">
              <w:rPr>
                <w:rFonts w:ascii="Times New Roman" w:hAnsi="Times New Roman" w:cs="Times New Roman"/>
                <w:sz w:val="22"/>
                <w:szCs w:val="22"/>
              </w:rPr>
              <w:t>цинским сестрам фель</w:t>
            </w:r>
            <w:r w:rsidRPr="007E03D2">
              <w:rPr>
                <w:rFonts w:ascii="Times New Roman" w:hAnsi="Times New Roman" w:cs="Times New Roman"/>
                <w:sz w:val="22"/>
                <w:szCs w:val="22"/>
              </w:rPr>
              <w:t>д</w:t>
            </w:r>
            <w:r w:rsidRPr="007E03D2">
              <w:rPr>
                <w:rFonts w:ascii="Times New Roman" w:hAnsi="Times New Roman" w:cs="Times New Roman"/>
                <w:sz w:val="22"/>
                <w:szCs w:val="22"/>
              </w:rPr>
              <w:t>шерских и фельдшерско-акушерских пунктов), пр</w:t>
            </w:r>
            <w:r w:rsidRPr="007E03D2">
              <w:rPr>
                <w:rFonts w:ascii="Times New Roman" w:hAnsi="Times New Roman" w:cs="Times New Roman"/>
                <w:sz w:val="22"/>
                <w:szCs w:val="22"/>
              </w:rPr>
              <w:t>и</w:t>
            </w:r>
            <w:r w:rsidRPr="007E03D2">
              <w:rPr>
                <w:rFonts w:ascii="Times New Roman" w:hAnsi="Times New Roman" w:cs="Times New Roman"/>
                <w:sz w:val="22"/>
                <w:szCs w:val="22"/>
              </w:rPr>
              <w:t>бывшим (переехавшим) на работу в сельские населе</w:t>
            </w:r>
            <w:r w:rsidRPr="007E03D2">
              <w:rPr>
                <w:rFonts w:ascii="Times New Roman" w:hAnsi="Times New Roman" w:cs="Times New Roman"/>
                <w:sz w:val="22"/>
                <w:szCs w:val="22"/>
              </w:rPr>
              <w:t>н</w:t>
            </w:r>
            <w:r w:rsidRPr="007E03D2">
              <w:rPr>
                <w:rFonts w:ascii="Times New Roman" w:hAnsi="Times New Roman" w:cs="Times New Roman"/>
                <w:sz w:val="22"/>
                <w:szCs w:val="22"/>
              </w:rPr>
              <w:t xml:space="preserve">ные пункты, либо рабочие </w:t>
            </w:r>
            <w:r w:rsidRPr="007E03D2">
              <w:rPr>
                <w:rFonts w:ascii="Times New Roman" w:hAnsi="Times New Roman" w:cs="Times New Roman"/>
                <w:sz w:val="22"/>
                <w:szCs w:val="22"/>
              </w:rPr>
              <w:lastRenderedPageBreak/>
              <w:t>поселки, либо поселки г</w:t>
            </w:r>
            <w:r w:rsidRPr="007E03D2">
              <w:rPr>
                <w:rFonts w:ascii="Times New Roman" w:hAnsi="Times New Roman" w:cs="Times New Roman"/>
                <w:sz w:val="22"/>
                <w:szCs w:val="22"/>
              </w:rPr>
              <w:t>о</w:t>
            </w:r>
            <w:r w:rsidRPr="007E03D2">
              <w:rPr>
                <w:rFonts w:ascii="Times New Roman" w:hAnsi="Times New Roman" w:cs="Times New Roman"/>
                <w:sz w:val="22"/>
                <w:szCs w:val="22"/>
              </w:rPr>
              <w:t>родского типа, либо города с населением до 50 тысяч человек</w:t>
            </w:r>
          </w:p>
        </w:tc>
        <w:tc>
          <w:tcPr>
            <w:tcW w:w="994" w:type="dxa"/>
            <w:tcBorders>
              <w:top w:val="single" w:sz="4" w:space="0" w:color="auto"/>
              <w:left w:val="single" w:sz="4" w:space="0" w:color="auto"/>
              <w:bottom w:val="single" w:sz="4" w:space="0" w:color="auto"/>
              <w:right w:val="single" w:sz="4" w:space="0" w:color="auto"/>
            </w:tcBorders>
            <w:hideMark/>
          </w:tcPr>
          <w:p w14:paraId="35FBBCCE" w14:textId="022DADBA"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i/>
                <w:sz w:val="22"/>
                <w:szCs w:val="22"/>
                <w:highlight w:val="yellow"/>
                <w:lang w:eastAsia="en-US"/>
              </w:rPr>
            </w:pPr>
            <w:r w:rsidRPr="00D04104">
              <w:rPr>
                <w:rFonts w:ascii="Times New Roman" w:hAnsi="Times New Roman" w:cs="Times New Roman"/>
                <w:b/>
                <w:sz w:val="22"/>
                <w:szCs w:val="22"/>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1586E8A8" w14:textId="7EA16C23"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61 000,00</w:t>
            </w:r>
          </w:p>
        </w:tc>
        <w:tc>
          <w:tcPr>
            <w:tcW w:w="1561" w:type="dxa"/>
            <w:tcBorders>
              <w:top w:val="single" w:sz="4" w:space="0" w:color="auto"/>
              <w:left w:val="single" w:sz="4" w:space="0" w:color="auto"/>
              <w:bottom w:val="single" w:sz="4" w:space="0" w:color="auto"/>
              <w:right w:val="single" w:sz="4" w:space="0" w:color="auto"/>
            </w:tcBorders>
            <w:hideMark/>
          </w:tcPr>
          <w:p w14:paraId="739822E2" w14:textId="515953BE"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61 000,00</w:t>
            </w:r>
          </w:p>
        </w:tc>
        <w:tc>
          <w:tcPr>
            <w:tcW w:w="709" w:type="dxa"/>
            <w:tcBorders>
              <w:top w:val="single" w:sz="4" w:space="0" w:color="auto"/>
              <w:left w:val="single" w:sz="4" w:space="0" w:color="auto"/>
              <w:bottom w:val="single" w:sz="4" w:space="0" w:color="auto"/>
              <w:right w:val="single" w:sz="4" w:space="0" w:color="auto"/>
            </w:tcBorders>
            <w:hideMark/>
          </w:tcPr>
          <w:p w14:paraId="2E7F3E99" w14:textId="5CAE6376"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hideMark/>
          </w:tcPr>
          <w:p w14:paraId="62914F38" w14:textId="4AA47BFC" w:rsidR="00A5600E" w:rsidRPr="00C754D3" w:rsidRDefault="00A5600E" w:rsidP="000B407B">
            <w:pPr>
              <w:spacing w:after="0" w:line="240" w:lineRule="auto"/>
              <w:rPr>
                <w:rFonts w:ascii="Times New Roman" w:eastAsia="Times New Roman" w:hAnsi="Times New Roman" w:cs="Times New Roman"/>
                <w:b/>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14676367" w14:textId="77777777" w:rsidTr="00F93BA1">
        <w:trPr>
          <w:trHeight w:val="131"/>
        </w:trPr>
        <w:tc>
          <w:tcPr>
            <w:tcW w:w="709" w:type="dxa"/>
            <w:gridSpan w:val="2"/>
            <w:vMerge/>
            <w:tcBorders>
              <w:left w:val="single" w:sz="4" w:space="0" w:color="auto"/>
              <w:right w:val="single" w:sz="4" w:space="0" w:color="auto"/>
            </w:tcBorders>
          </w:tcPr>
          <w:p w14:paraId="29686A75" w14:textId="77777777" w:rsidR="00A5600E" w:rsidRPr="007E03D2" w:rsidRDefault="00A5600E"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3641000C" w14:textId="6AA3CFD1" w:rsidR="00A5600E" w:rsidRPr="007E03D2" w:rsidRDefault="00A5600E"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hideMark/>
          </w:tcPr>
          <w:p w14:paraId="76ABA3A6" w14:textId="5F69494D"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31B20899" w14:textId="31991393"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610,00</w:t>
            </w:r>
          </w:p>
        </w:tc>
        <w:tc>
          <w:tcPr>
            <w:tcW w:w="1561" w:type="dxa"/>
            <w:tcBorders>
              <w:top w:val="single" w:sz="4" w:space="0" w:color="auto"/>
              <w:left w:val="single" w:sz="4" w:space="0" w:color="auto"/>
              <w:bottom w:val="single" w:sz="4" w:space="0" w:color="auto"/>
              <w:right w:val="single" w:sz="4" w:space="0" w:color="auto"/>
            </w:tcBorders>
            <w:hideMark/>
          </w:tcPr>
          <w:p w14:paraId="1600A1A3" w14:textId="43DD9586"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610,00</w:t>
            </w:r>
          </w:p>
        </w:tc>
        <w:tc>
          <w:tcPr>
            <w:tcW w:w="709" w:type="dxa"/>
            <w:tcBorders>
              <w:top w:val="single" w:sz="4" w:space="0" w:color="auto"/>
              <w:left w:val="single" w:sz="4" w:space="0" w:color="auto"/>
              <w:bottom w:val="single" w:sz="4" w:space="0" w:color="auto"/>
              <w:right w:val="single" w:sz="4" w:space="0" w:color="auto"/>
            </w:tcBorders>
            <w:hideMark/>
          </w:tcPr>
          <w:p w14:paraId="3145ABB4" w14:textId="669999A3" w:rsidR="00A5600E" w:rsidRPr="00D04104" w:rsidRDefault="00A5600E" w:rsidP="00D04104">
            <w:pPr>
              <w:spacing w:after="0" w:line="240" w:lineRule="auto"/>
              <w:contextualSpacing/>
              <w:jc w:val="center"/>
              <w:rPr>
                <w:rFonts w:ascii="Times New Roman" w:eastAsia="Times New Roman" w:hAnsi="Times New Roman" w:cs="Times New Roman"/>
                <w:b/>
                <w:bCs/>
                <w:highlight w:val="yellow"/>
                <w:lang w:eastAsia="ru-RU"/>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58D8E8CA" w14:textId="77777777" w:rsidR="00A5600E" w:rsidRPr="00C754D3" w:rsidRDefault="00A5600E" w:rsidP="000B407B">
            <w:pPr>
              <w:spacing w:after="0" w:line="240" w:lineRule="auto"/>
              <w:rPr>
                <w:rFonts w:ascii="Times New Roman" w:eastAsia="Times New Roman" w:hAnsi="Times New Roman" w:cs="Times New Roman"/>
                <w:b/>
                <w:highlight w:val="yellow"/>
                <w:lang w:eastAsia="ru-RU"/>
              </w:rPr>
            </w:pPr>
          </w:p>
        </w:tc>
      </w:tr>
      <w:tr w:rsidR="00A5600E" w:rsidRPr="00C754D3" w14:paraId="38A9A8E0" w14:textId="77777777" w:rsidTr="00F93BA1">
        <w:trPr>
          <w:trHeight w:val="150"/>
        </w:trPr>
        <w:tc>
          <w:tcPr>
            <w:tcW w:w="709" w:type="dxa"/>
            <w:gridSpan w:val="2"/>
            <w:vMerge/>
            <w:tcBorders>
              <w:left w:val="single" w:sz="4" w:space="0" w:color="auto"/>
              <w:bottom w:val="single" w:sz="4" w:space="0" w:color="auto"/>
              <w:right w:val="single" w:sz="4" w:space="0" w:color="auto"/>
            </w:tcBorders>
          </w:tcPr>
          <w:p w14:paraId="21E22FB6" w14:textId="77777777" w:rsidR="00A5600E" w:rsidRPr="007E03D2" w:rsidRDefault="00A5600E" w:rsidP="007E03D2">
            <w:pPr>
              <w:spacing w:after="0" w:line="240" w:lineRule="auto"/>
              <w:jc w:val="both"/>
              <w:rPr>
                <w:rFonts w:ascii="Times New Roman" w:eastAsia="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5D5D2DF9" w14:textId="25C8C2B4" w:rsidR="00A5600E" w:rsidRPr="007E03D2" w:rsidRDefault="00A5600E" w:rsidP="007E03D2">
            <w:pPr>
              <w:spacing w:after="0" w:line="240" w:lineRule="auto"/>
              <w:jc w:val="both"/>
              <w:rPr>
                <w:rFonts w:ascii="Times New Roman" w:eastAsia="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hideMark/>
          </w:tcPr>
          <w:p w14:paraId="5AB99534" w14:textId="210FD8F1"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hideMark/>
          </w:tcPr>
          <w:p w14:paraId="1C9DCD60" w14:textId="0E6738CD"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60 390,00</w:t>
            </w:r>
          </w:p>
        </w:tc>
        <w:tc>
          <w:tcPr>
            <w:tcW w:w="1561" w:type="dxa"/>
            <w:tcBorders>
              <w:top w:val="single" w:sz="4" w:space="0" w:color="auto"/>
              <w:left w:val="single" w:sz="4" w:space="0" w:color="auto"/>
              <w:bottom w:val="single" w:sz="4" w:space="0" w:color="auto"/>
              <w:right w:val="single" w:sz="4" w:space="0" w:color="auto"/>
            </w:tcBorders>
            <w:hideMark/>
          </w:tcPr>
          <w:p w14:paraId="6CDC9B69" w14:textId="35D7A2FD" w:rsidR="00A5600E" w:rsidRPr="00D04104" w:rsidRDefault="00A5600E" w:rsidP="00D0410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D04104">
              <w:rPr>
                <w:rFonts w:ascii="Times New Roman" w:hAnsi="Times New Roman" w:cs="Times New Roman"/>
              </w:rPr>
              <w:t>60 390,00</w:t>
            </w:r>
          </w:p>
        </w:tc>
        <w:tc>
          <w:tcPr>
            <w:tcW w:w="709" w:type="dxa"/>
            <w:tcBorders>
              <w:top w:val="single" w:sz="4" w:space="0" w:color="auto"/>
              <w:left w:val="single" w:sz="4" w:space="0" w:color="auto"/>
              <w:bottom w:val="single" w:sz="4" w:space="0" w:color="auto"/>
              <w:right w:val="single" w:sz="4" w:space="0" w:color="auto"/>
            </w:tcBorders>
            <w:hideMark/>
          </w:tcPr>
          <w:p w14:paraId="66430C8B" w14:textId="587B0E34" w:rsidR="00A5600E" w:rsidRPr="00D04104" w:rsidRDefault="00A5600E" w:rsidP="00D04104">
            <w:pPr>
              <w:spacing w:after="0" w:line="240" w:lineRule="auto"/>
              <w:contextualSpacing/>
              <w:jc w:val="center"/>
              <w:rPr>
                <w:rFonts w:ascii="Times New Roman" w:eastAsia="Times New Roman" w:hAnsi="Times New Roman" w:cs="Times New Roman"/>
                <w:b/>
                <w:bCs/>
                <w:highlight w:val="yellow"/>
                <w:lang w:eastAsia="ru-RU"/>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35452503" w14:textId="77777777" w:rsidR="00A5600E" w:rsidRPr="00C754D3" w:rsidRDefault="00A5600E" w:rsidP="000B407B">
            <w:pPr>
              <w:spacing w:after="0" w:line="240" w:lineRule="auto"/>
              <w:rPr>
                <w:rFonts w:ascii="Times New Roman" w:eastAsia="Times New Roman" w:hAnsi="Times New Roman" w:cs="Times New Roman"/>
                <w:b/>
                <w:highlight w:val="yellow"/>
                <w:lang w:eastAsia="ru-RU"/>
              </w:rPr>
            </w:pPr>
          </w:p>
        </w:tc>
      </w:tr>
      <w:tr w:rsidR="00A5600E" w:rsidRPr="00C754D3" w14:paraId="47FF7510" w14:textId="77777777" w:rsidTr="00F93BA1">
        <w:trPr>
          <w:trHeight w:val="209"/>
        </w:trPr>
        <w:tc>
          <w:tcPr>
            <w:tcW w:w="709" w:type="dxa"/>
            <w:gridSpan w:val="2"/>
            <w:vMerge w:val="restart"/>
            <w:tcBorders>
              <w:top w:val="single" w:sz="4" w:space="0" w:color="auto"/>
              <w:left w:val="single" w:sz="4" w:space="0" w:color="auto"/>
              <w:right w:val="single" w:sz="4" w:space="0" w:color="auto"/>
            </w:tcBorders>
          </w:tcPr>
          <w:p w14:paraId="112DC648" w14:textId="77777777"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5FC06979" w14:textId="1920F273" w:rsidR="00A5600E" w:rsidRPr="007E03D2" w:rsidRDefault="00A5600E" w:rsidP="007E03D2">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7E03D2">
              <w:rPr>
                <w:rFonts w:ascii="Times New Roman" w:hAnsi="Times New Roman" w:cs="Times New Roman"/>
                <w:sz w:val="22"/>
                <w:szCs w:val="22"/>
              </w:rPr>
              <w:t>12.7. Предоставление сп</w:t>
            </w:r>
            <w:r w:rsidRPr="007E03D2">
              <w:rPr>
                <w:rFonts w:ascii="Times New Roman" w:hAnsi="Times New Roman" w:cs="Times New Roman"/>
                <w:sz w:val="22"/>
                <w:szCs w:val="22"/>
              </w:rPr>
              <w:t>е</w:t>
            </w:r>
            <w:r w:rsidRPr="007E03D2">
              <w:rPr>
                <w:rFonts w:ascii="Times New Roman" w:hAnsi="Times New Roman" w:cs="Times New Roman"/>
                <w:sz w:val="22"/>
                <w:szCs w:val="22"/>
              </w:rPr>
              <w:t>циальных социальных в</w:t>
            </w:r>
            <w:r w:rsidRPr="007E03D2">
              <w:rPr>
                <w:rFonts w:ascii="Times New Roman" w:hAnsi="Times New Roman" w:cs="Times New Roman"/>
                <w:sz w:val="22"/>
                <w:szCs w:val="22"/>
              </w:rPr>
              <w:t>ы</w:t>
            </w:r>
            <w:r w:rsidRPr="007E03D2">
              <w:rPr>
                <w:rFonts w:ascii="Times New Roman" w:hAnsi="Times New Roman" w:cs="Times New Roman"/>
                <w:sz w:val="22"/>
                <w:szCs w:val="22"/>
              </w:rPr>
              <w:t>плат для медицинских р</w:t>
            </w:r>
            <w:r w:rsidRPr="007E03D2">
              <w:rPr>
                <w:rFonts w:ascii="Times New Roman" w:hAnsi="Times New Roman" w:cs="Times New Roman"/>
                <w:sz w:val="22"/>
                <w:szCs w:val="22"/>
              </w:rPr>
              <w:t>а</w:t>
            </w:r>
            <w:r w:rsidRPr="007E03D2">
              <w:rPr>
                <w:rFonts w:ascii="Times New Roman" w:hAnsi="Times New Roman" w:cs="Times New Roman"/>
                <w:sz w:val="22"/>
                <w:szCs w:val="22"/>
              </w:rPr>
              <w:t>ботников, оказывающих не входящую в базовую пр</w:t>
            </w:r>
            <w:r w:rsidRPr="007E03D2">
              <w:rPr>
                <w:rFonts w:ascii="Times New Roman" w:hAnsi="Times New Roman" w:cs="Times New Roman"/>
                <w:sz w:val="22"/>
                <w:szCs w:val="22"/>
              </w:rPr>
              <w:t>о</w:t>
            </w:r>
            <w:r w:rsidRPr="007E03D2">
              <w:rPr>
                <w:rFonts w:ascii="Times New Roman" w:hAnsi="Times New Roman" w:cs="Times New Roman"/>
                <w:sz w:val="22"/>
                <w:szCs w:val="22"/>
              </w:rPr>
              <w:t>грамму обязательного м</w:t>
            </w:r>
            <w:r w:rsidRPr="007E03D2">
              <w:rPr>
                <w:rFonts w:ascii="Times New Roman" w:hAnsi="Times New Roman" w:cs="Times New Roman"/>
                <w:sz w:val="22"/>
                <w:szCs w:val="22"/>
              </w:rPr>
              <w:t>е</w:t>
            </w:r>
            <w:r w:rsidRPr="007E03D2">
              <w:rPr>
                <w:rFonts w:ascii="Times New Roman" w:hAnsi="Times New Roman" w:cs="Times New Roman"/>
                <w:sz w:val="22"/>
                <w:szCs w:val="22"/>
              </w:rPr>
              <w:t>дицинского страхования медицинскую помощь</w:t>
            </w:r>
          </w:p>
        </w:tc>
        <w:tc>
          <w:tcPr>
            <w:tcW w:w="994" w:type="dxa"/>
            <w:tcBorders>
              <w:top w:val="single" w:sz="4" w:space="0" w:color="auto"/>
              <w:left w:val="single" w:sz="4" w:space="0" w:color="auto"/>
              <w:bottom w:val="single" w:sz="4" w:space="0" w:color="auto"/>
              <w:right w:val="single" w:sz="4" w:space="0" w:color="auto"/>
            </w:tcBorders>
            <w:hideMark/>
          </w:tcPr>
          <w:p w14:paraId="739B2776" w14:textId="1B5913F7"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hideMark/>
          </w:tcPr>
          <w:p w14:paraId="2245D846" w14:textId="49DFDF69"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63 522,83</w:t>
            </w:r>
          </w:p>
        </w:tc>
        <w:tc>
          <w:tcPr>
            <w:tcW w:w="1561" w:type="dxa"/>
            <w:tcBorders>
              <w:top w:val="single" w:sz="4" w:space="0" w:color="auto"/>
              <w:left w:val="single" w:sz="4" w:space="0" w:color="auto"/>
              <w:bottom w:val="single" w:sz="4" w:space="0" w:color="auto"/>
              <w:right w:val="single" w:sz="4" w:space="0" w:color="auto"/>
            </w:tcBorders>
            <w:hideMark/>
          </w:tcPr>
          <w:p w14:paraId="6C86B963" w14:textId="5F044BB9"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62 879,52</w:t>
            </w:r>
          </w:p>
        </w:tc>
        <w:tc>
          <w:tcPr>
            <w:tcW w:w="709" w:type="dxa"/>
            <w:tcBorders>
              <w:top w:val="single" w:sz="4" w:space="0" w:color="auto"/>
              <w:left w:val="single" w:sz="4" w:space="0" w:color="auto"/>
              <w:bottom w:val="single" w:sz="4" w:space="0" w:color="auto"/>
              <w:right w:val="single" w:sz="4" w:space="0" w:color="auto"/>
            </w:tcBorders>
            <w:hideMark/>
          </w:tcPr>
          <w:p w14:paraId="07830181" w14:textId="3A503D0A"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99,9</w:t>
            </w:r>
          </w:p>
        </w:tc>
        <w:tc>
          <w:tcPr>
            <w:tcW w:w="7227" w:type="dxa"/>
            <w:vMerge w:val="restart"/>
            <w:tcBorders>
              <w:top w:val="single" w:sz="4" w:space="0" w:color="auto"/>
              <w:left w:val="single" w:sz="4" w:space="0" w:color="auto"/>
              <w:bottom w:val="single" w:sz="4" w:space="0" w:color="auto"/>
              <w:right w:val="single" w:sz="4" w:space="0" w:color="auto"/>
            </w:tcBorders>
            <w:noWrap/>
            <w:hideMark/>
          </w:tcPr>
          <w:p w14:paraId="1596747C" w14:textId="4E5BA82A" w:rsidR="00A5600E" w:rsidRPr="00C754D3" w:rsidRDefault="00A5600E" w:rsidP="00233696">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28A2D986" w14:textId="77777777" w:rsidTr="00F93BA1">
        <w:trPr>
          <w:trHeight w:val="300"/>
        </w:trPr>
        <w:tc>
          <w:tcPr>
            <w:tcW w:w="709" w:type="dxa"/>
            <w:gridSpan w:val="2"/>
            <w:vMerge/>
            <w:tcBorders>
              <w:left w:val="single" w:sz="4" w:space="0" w:color="auto"/>
              <w:bottom w:val="single" w:sz="4" w:space="0" w:color="auto"/>
              <w:right w:val="single" w:sz="4" w:space="0" w:color="auto"/>
            </w:tcBorders>
          </w:tcPr>
          <w:p w14:paraId="707F8159" w14:textId="77777777" w:rsidR="00A5600E" w:rsidRPr="007E03D2" w:rsidRDefault="00A5600E" w:rsidP="007E03D2">
            <w:pPr>
              <w:spacing w:after="0" w:line="240" w:lineRule="auto"/>
              <w:jc w:val="both"/>
              <w:rPr>
                <w:rFonts w:ascii="Times New Roman" w:eastAsia="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hideMark/>
          </w:tcPr>
          <w:p w14:paraId="2E3AD39C" w14:textId="241C65F1" w:rsidR="00A5600E" w:rsidRPr="007E03D2" w:rsidRDefault="00A5600E" w:rsidP="007E03D2">
            <w:pPr>
              <w:spacing w:after="0" w:line="240" w:lineRule="auto"/>
              <w:jc w:val="both"/>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21D4D79F" w14:textId="18C25713" w:rsidR="00A5600E" w:rsidRPr="00D04104" w:rsidRDefault="00A5600E" w:rsidP="00D04104">
            <w:pPr>
              <w:pStyle w:val="ConsPlusNonformat"/>
              <w:shd w:val="clear" w:color="auto" w:fill="FFFFFF" w:themeFill="background1"/>
              <w:spacing w:line="254" w:lineRule="auto"/>
              <w:jc w:val="center"/>
              <w:rPr>
                <w:rFonts w:ascii="Times New Roman" w:hAnsi="Times New Roman" w:cs="Times New Roman"/>
                <w:b/>
                <w:sz w:val="22"/>
                <w:szCs w:val="22"/>
                <w:highlight w:val="yellow"/>
                <w:lang w:eastAsia="en-US"/>
              </w:rPr>
            </w:pPr>
            <w:r w:rsidRPr="00D0410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hideMark/>
          </w:tcPr>
          <w:p w14:paraId="7D60C154" w14:textId="1160712A"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63 522,83</w:t>
            </w:r>
          </w:p>
        </w:tc>
        <w:tc>
          <w:tcPr>
            <w:tcW w:w="1561" w:type="dxa"/>
            <w:tcBorders>
              <w:top w:val="single" w:sz="4" w:space="0" w:color="auto"/>
              <w:left w:val="single" w:sz="4" w:space="0" w:color="auto"/>
              <w:bottom w:val="single" w:sz="4" w:space="0" w:color="auto"/>
              <w:right w:val="single" w:sz="4" w:space="0" w:color="auto"/>
            </w:tcBorders>
            <w:hideMark/>
          </w:tcPr>
          <w:p w14:paraId="03E5BA2A" w14:textId="6BD766B9" w:rsidR="00A5600E" w:rsidRPr="00D04104" w:rsidRDefault="00A5600E" w:rsidP="00D04104">
            <w:pPr>
              <w:spacing w:line="254" w:lineRule="auto"/>
              <w:jc w:val="center"/>
              <w:rPr>
                <w:rFonts w:ascii="Times New Roman" w:hAnsi="Times New Roman" w:cs="Times New Roman"/>
                <w:highlight w:val="yellow"/>
              </w:rPr>
            </w:pPr>
            <w:r w:rsidRPr="00D04104">
              <w:rPr>
                <w:rFonts w:ascii="Times New Roman" w:hAnsi="Times New Roman" w:cs="Times New Roman"/>
              </w:rPr>
              <w:t>62 879,52</w:t>
            </w:r>
          </w:p>
        </w:tc>
        <w:tc>
          <w:tcPr>
            <w:tcW w:w="709" w:type="dxa"/>
            <w:tcBorders>
              <w:top w:val="single" w:sz="4" w:space="0" w:color="auto"/>
              <w:left w:val="single" w:sz="4" w:space="0" w:color="auto"/>
              <w:bottom w:val="single" w:sz="4" w:space="0" w:color="auto"/>
              <w:right w:val="single" w:sz="4" w:space="0" w:color="auto"/>
            </w:tcBorders>
            <w:hideMark/>
          </w:tcPr>
          <w:p w14:paraId="1F23A079" w14:textId="4DFC3939" w:rsidR="00A5600E" w:rsidRPr="00D04104" w:rsidRDefault="00A5600E" w:rsidP="00D04104">
            <w:pPr>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99,9</w:t>
            </w:r>
          </w:p>
        </w:tc>
        <w:tc>
          <w:tcPr>
            <w:tcW w:w="7227" w:type="dxa"/>
            <w:vMerge/>
            <w:tcBorders>
              <w:top w:val="single" w:sz="4" w:space="0" w:color="auto"/>
              <w:left w:val="single" w:sz="4" w:space="0" w:color="auto"/>
              <w:bottom w:val="single" w:sz="4" w:space="0" w:color="auto"/>
              <w:right w:val="single" w:sz="4" w:space="0" w:color="auto"/>
            </w:tcBorders>
            <w:hideMark/>
          </w:tcPr>
          <w:p w14:paraId="34CFF2D0" w14:textId="77777777" w:rsidR="00A5600E" w:rsidRPr="00C754D3" w:rsidRDefault="00A5600E" w:rsidP="000B407B">
            <w:pPr>
              <w:spacing w:after="0" w:line="240" w:lineRule="auto"/>
              <w:rPr>
                <w:rFonts w:ascii="Times New Roman" w:eastAsia="Times New Roman" w:hAnsi="Times New Roman" w:cs="Times New Roman"/>
                <w:highlight w:val="yellow"/>
                <w:lang w:eastAsia="ru-RU"/>
              </w:rPr>
            </w:pPr>
          </w:p>
        </w:tc>
      </w:tr>
      <w:tr w:rsidR="00A5600E" w:rsidRPr="00C754D3" w14:paraId="0195A449" w14:textId="77777777" w:rsidTr="00F93BA1">
        <w:trPr>
          <w:trHeight w:val="380"/>
        </w:trPr>
        <w:tc>
          <w:tcPr>
            <w:tcW w:w="709" w:type="dxa"/>
            <w:gridSpan w:val="2"/>
            <w:vMerge w:val="restart"/>
            <w:tcBorders>
              <w:top w:val="single" w:sz="4" w:space="0" w:color="auto"/>
              <w:left w:val="single" w:sz="4" w:space="0" w:color="auto"/>
              <w:right w:val="single" w:sz="4" w:space="0" w:color="auto"/>
            </w:tcBorders>
          </w:tcPr>
          <w:p w14:paraId="64BD1EFB" w14:textId="5D9086D8"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2" w:type="dxa"/>
            <w:gridSpan w:val="2"/>
            <w:vMerge w:val="restart"/>
            <w:tcBorders>
              <w:top w:val="single" w:sz="4" w:space="0" w:color="auto"/>
              <w:left w:val="single" w:sz="4" w:space="0" w:color="auto"/>
              <w:right w:val="single" w:sz="4" w:space="0" w:color="auto"/>
            </w:tcBorders>
            <w:shd w:val="clear" w:color="auto" w:fill="auto"/>
            <w:hideMark/>
          </w:tcPr>
          <w:p w14:paraId="605DFF1B" w14:textId="49ABC550"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7E03D2">
              <w:rPr>
                <w:rFonts w:ascii="Times New Roman" w:hAnsi="Times New Roman" w:cs="Times New Roman"/>
              </w:rPr>
              <w:t>12.8. Стипендии врачам, осваивающим образов</w:t>
            </w:r>
            <w:r w:rsidRPr="007E03D2">
              <w:rPr>
                <w:rFonts w:ascii="Times New Roman" w:hAnsi="Times New Roman" w:cs="Times New Roman"/>
              </w:rPr>
              <w:t>а</w:t>
            </w:r>
            <w:r w:rsidRPr="007E03D2">
              <w:rPr>
                <w:rFonts w:ascii="Times New Roman" w:hAnsi="Times New Roman" w:cs="Times New Roman"/>
              </w:rPr>
              <w:t>тельные программы орд</w:t>
            </w:r>
            <w:r w:rsidRPr="007E03D2">
              <w:rPr>
                <w:rFonts w:ascii="Times New Roman" w:hAnsi="Times New Roman" w:cs="Times New Roman"/>
              </w:rPr>
              <w:t>и</w:t>
            </w:r>
            <w:r w:rsidRPr="007E03D2">
              <w:rPr>
                <w:rFonts w:ascii="Times New Roman" w:hAnsi="Times New Roman" w:cs="Times New Roman"/>
              </w:rPr>
              <w:t>натуры по договорам о ц</w:t>
            </w:r>
            <w:r w:rsidRPr="007E03D2">
              <w:rPr>
                <w:rFonts w:ascii="Times New Roman" w:hAnsi="Times New Roman" w:cs="Times New Roman"/>
              </w:rPr>
              <w:t>е</w:t>
            </w:r>
            <w:r w:rsidRPr="007E03D2">
              <w:rPr>
                <w:rFonts w:ascii="Times New Roman" w:hAnsi="Times New Roman" w:cs="Times New Roman"/>
              </w:rPr>
              <w:t>левом обучении</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110910B" w14:textId="2188FA54"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sidRPr="00D04104">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3990B7E" w14:textId="3452F787" w:rsidR="00A5600E" w:rsidRPr="00D04104" w:rsidRDefault="00A5600E" w:rsidP="00D04104">
            <w:pPr>
              <w:spacing w:after="0" w:line="254" w:lineRule="auto"/>
              <w:jc w:val="center"/>
              <w:rPr>
                <w:rFonts w:ascii="Times New Roman" w:hAnsi="Times New Roman" w:cs="Times New Roman"/>
                <w:iCs/>
                <w:color w:val="000000"/>
                <w:highlight w:val="yellow"/>
              </w:rPr>
            </w:pPr>
            <w:r w:rsidRPr="00D04104">
              <w:rPr>
                <w:rFonts w:ascii="Times New Roman" w:hAnsi="Times New Roman" w:cs="Times New Roman"/>
              </w:rPr>
              <w:t>3 006,16</w:t>
            </w:r>
          </w:p>
        </w:tc>
        <w:tc>
          <w:tcPr>
            <w:tcW w:w="1561" w:type="dxa"/>
            <w:tcBorders>
              <w:top w:val="single" w:sz="4" w:space="0" w:color="auto"/>
              <w:left w:val="single" w:sz="4" w:space="0" w:color="auto"/>
              <w:bottom w:val="single" w:sz="4" w:space="0" w:color="auto"/>
              <w:right w:val="single" w:sz="4" w:space="0" w:color="auto"/>
            </w:tcBorders>
            <w:shd w:val="clear" w:color="auto" w:fill="auto"/>
            <w:hideMark/>
          </w:tcPr>
          <w:p w14:paraId="615AB8F6" w14:textId="79995196" w:rsidR="00A5600E" w:rsidRPr="00D04104" w:rsidRDefault="00A5600E" w:rsidP="00D04104">
            <w:pPr>
              <w:spacing w:after="0" w:line="254" w:lineRule="auto"/>
              <w:jc w:val="center"/>
              <w:rPr>
                <w:rFonts w:ascii="Times New Roman" w:hAnsi="Times New Roman" w:cs="Times New Roman"/>
                <w:iCs/>
                <w:color w:val="000000"/>
                <w:highlight w:val="yellow"/>
              </w:rPr>
            </w:pPr>
            <w:r w:rsidRPr="00D04104">
              <w:rPr>
                <w:rFonts w:ascii="Times New Roman" w:hAnsi="Times New Roman" w:cs="Times New Roman"/>
              </w:rPr>
              <w:t>3 006,16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076AD8D" w14:textId="539C71B0"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tcPr>
          <w:p w14:paraId="13ECE18D" w14:textId="2D4F236F"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i/>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7D3D4066" w14:textId="77777777" w:rsidTr="00F93BA1">
        <w:trPr>
          <w:trHeight w:val="870"/>
        </w:trPr>
        <w:tc>
          <w:tcPr>
            <w:tcW w:w="709" w:type="dxa"/>
            <w:gridSpan w:val="2"/>
            <w:vMerge/>
            <w:tcBorders>
              <w:left w:val="single" w:sz="4" w:space="0" w:color="auto"/>
              <w:bottom w:val="single" w:sz="4" w:space="0" w:color="auto"/>
              <w:right w:val="single" w:sz="4" w:space="0" w:color="auto"/>
            </w:tcBorders>
          </w:tcPr>
          <w:p w14:paraId="5B3C41E4"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2" w:type="dxa"/>
            <w:gridSpan w:val="2"/>
            <w:vMerge/>
            <w:tcBorders>
              <w:left w:val="single" w:sz="4" w:space="0" w:color="auto"/>
              <w:bottom w:val="single" w:sz="4" w:space="0" w:color="auto"/>
              <w:right w:val="single" w:sz="4" w:space="0" w:color="auto"/>
            </w:tcBorders>
            <w:shd w:val="clear" w:color="auto" w:fill="auto"/>
          </w:tcPr>
          <w:p w14:paraId="31B8A0EB"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3023017" w14:textId="33C24880"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FB983A" w14:textId="3F642EFE" w:rsidR="00A5600E" w:rsidRPr="00D04104" w:rsidRDefault="00A5600E" w:rsidP="00D04104">
            <w:pPr>
              <w:spacing w:after="0" w:line="254" w:lineRule="auto"/>
              <w:jc w:val="center"/>
              <w:rPr>
                <w:rFonts w:ascii="Times New Roman" w:hAnsi="Times New Roman" w:cs="Times New Roman"/>
                <w:bCs/>
                <w:highlight w:val="yellow"/>
              </w:rPr>
            </w:pPr>
            <w:r w:rsidRPr="00D04104">
              <w:rPr>
                <w:rFonts w:ascii="Times New Roman" w:hAnsi="Times New Roman" w:cs="Times New Roman"/>
              </w:rPr>
              <w:t>3 006,16</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00BD9EA" w14:textId="016B8D9C" w:rsidR="00A5600E" w:rsidRPr="00D04104" w:rsidRDefault="00A5600E" w:rsidP="00D04104">
            <w:pPr>
              <w:spacing w:after="0" w:line="254" w:lineRule="auto"/>
              <w:jc w:val="center"/>
              <w:rPr>
                <w:rFonts w:ascii="Times New Roman" w:hAnsi="Times New Roman" w:cs="Times New Roman"/>
                <w:bCs/>
                <w:highlight w:val="yellow"/>
              </w:rPr>
            </w:pPr>
            <w:r w:rsidRPr="00D04104">
              <w:rPr>
                <w:rFonts w:ascii="Times New Roman" w:hAnsi="Times New Roman" w:cs="Times New Roman"/>
              </w:rPr>
              <w:t>3 006,16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B3AE9D" w14:textId="16244A27"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noWrap/>
          </w:tcPr>
          <w:p w14:paraId="753E973F" w14:textId="77777777" w:rsidR="00A5600E" w:rsidRPr="00C754D3" w:rsidRDefault="00A5600E" w:rsidP="000B407B">
            <w:pPr>
              <w:shd w:val="clear" w:color="auto" w:fill="FFFFFF" w:themeFill="background1"/>
              <w:spacing w:after="0" w:line="240" w:lineRule="auto"/>
              <w:contextualSpacing/>
              <w:jc w:val="both"/>
              <w:rPr>
                <w:rFonts w:ascii="Times New Roman" w:eastAsia="Times New Roman" w:hAnsi="Times New Roman" w:cs="Times New Roman"/>
                <w:i/>
                <w:highlight w:val="yellow"/>
                <w:lang w:eastAsia="ru-RU"/>
              </w:rPr>
            </w:pPr>
          </w:p>
        </w:tc>
      </w:tr>
      <w:tr w:rsidR="00A5600E" w:rsidRPr="00C754D3" w14:paraId="5362088B" w14:textId="77777777" w:rsidTr="00F93BA1">
        <w:trPr>
          <w:trHeight w:val="142"/>
        </w:trPr>
        <w:tc>
          <w:tcPr>
            <w:tcW w:w="709" w:type="dxa"/>
            <w:gridSpan w:val="2"/>
            <w:vMerge w:val="restart"/>
            <w:tcBorders>
              <w:top w:val="single" w:sz="4" w:space="0" w:color="auto"/>
              <w:left w:val="single" w:sz="4" w:space="0" w:color="auto"/>
              <w:right w:val="single" w:sz="4" w:space="0" w:color="auto"/>
            </w:tcBorders>
          </w:tcPr>
          <w:p w14:paraId="167580E9"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98AE4E" w14:textId="13BF51E8"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rPr>
            </w:pPr>
            <w:r w:rsidRPr="007E03D2">
              <w:rPr>
                <w:rFonts w:ascii="Times New Roman" w:hAnsi="Times New Roman" w:cs="Times New Roman"/>
              </w:rPr>
              <w:t>12.9. Стипендии студентам, обучающимся по договору о целевом обучении в гос</w:t>
            </w:r>
            <w:r w:rsidRPr="007E03D2">
              <w:rPr>
                <w:rFonts w:ascii="Times New Roman" w:hAnsi="Times New Roman" w:cs="Times New Roman"/>
              </w:rPr>
              <w:t>у</w:t>
            </w:r>
            <w:r w:rsidRPr="007E03D2">
              <w:rPr>
                <w:rFonts w:ascii="Times New Roman" w:hAnsi="Times New Roman" w:cs="Times New Roman"/>
              </w:rPr>
              <w:t>дарственном образовател</w:t>
            </w:r>
            <w:r w:rsidRPr="007E03D2">
              <w:rPr>
                <w:rFonts w:ascii="Times New Roman" w:hAnsi="Times New Roman" w:cs="Times New Roman"/>
              </w:rPr>
              <w:t>ь</w:t>
            </w:r>
            <w:r w:rsidRPr="007E03D2">
              <w:rPr>
                <w:rFonts w:ascii="Times New Roman" w:hAnsi="Times New Roman" w:cs="Times New Roman"/>
              </w:rPr>
              <w:t>ном учреждении высшего профессионального образ</w:t>
            </w:r>
            <w:r w:rsidRPr="007E03D2">
              <w:rPr>
                <w:rFonts w:ascii="Times New Roman" w:hAnsi="Times New Roman" w:cs="Times New Roman"/>
              </w:rPr>
              <w:t>о</w:t>
            </w:r>
            <w:r w:rsidRPr="007E03D2">
              <w:rPr>
                <w:rFonts w:ascii="Times New Roman" w:hAnsi="Times New Roman" w:cs="Times New Roman"/>
              </w:rPr>
              <w:t>вания</w:t>
            </w:r>
          </w:p>
        </w:tc>
        <w:tc>
          <w:tcPr>
            <w:tcW w:w="994" w:type="dxa"/>
            <w:tcBorders>
              <w:top w:val="single" w:sz="4" w:space="0" w:color="auto"/>
              <w:left w:val="single" w:sz="4" w:space="0" w:color="auto"/>
              <w:bottom w:val="single" w:sz="4" w:space="0" w:color="auto"/>
              <w:right w:val="single" w:sz="4" w:space="0" w:color="auto"/>
            </w:tcBorders>
            <w:hideMark/>
          </w:tcPr>
          <w:p w14:paraId="6463A9D8" w14:textId="573FE5E9"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hideMark/>
          </w:tcPr>
          <w:p w14:paraId="5E77B68F" w14:textId="1BAABDC3" w:rsidR="00A5600E" w:rsidRPr="00D04104" w:rsidRDefault="00A5600E" w:rsidP="00D04104">
            <w:pPr>
              <w:spacing w:line="254" w:lineRule="auto"/>
              <w:jc w:val="center"/>
              <w:rPr>
                <w:rFonts w:ascii="Times New Roman" w:hAnsi="Times New Roman" w:cs="Times New Roman"/>
                <w:iCs/>
                <w:color w:val="000000"/>
                <w:highlight w:val="yellow"/>
              </w:rPr>
            </w:pPr>
            <w:r w:rsidRPr="00D04104">
              <w:rPr>
                <w:rFonts w:ascii="Times New Roman" w:hAnsi="Times New Roman" w:cs="Times New Roman"/>
              </w:rPr>
              <w:t>61,68</w:t>
            </w:r>
          </w:p>
        </w:tc>
        <w:tc>
          <w:tcPr>
            <w:tcW w:w="1561" w:type="dxa"/>
            <w:tcBorders>
              <w:top w:val="single" w:sz="4" w:space="0" w:color="auto"/>
              <w:left w:val="single" w:sz="4" w:space="0" w:color="auto"/>
              <w:bottom w:val="single" w:sz="4" w:space="0" w:color="auto"/>
              <w:right w:val="single" w:sz="4" w:space="0" w:color="auto"/>
            </w:tcBorders>
            <w:hideMark/>
          </w:tcPr>
          <w:p w14:paraId="31A365CA" w14:textId="001206A4" w:rsidR="00A5600E" w:rsidRPr="00D04104" w:rsidRDefault="00A5600E" w:rsidP="00D04104">
            <w:pPr>
              <w:spacing w:line="254" w:lineRule="auto"/>
              <w:jc w:val="center"/>
              <w:rPr>
                <w:rFonts w:ascii="Times New Roman" w:hAnsi="Times New Roman" w:cs="Times New Roman"/>
                <w:iCs/>
                <w:color w:val="000000"/>
                <w:highlight w:val="yellow"/>
              </w:rPr>
            </w:pPr>
            <w:r w:rsidRPr="00D04104">
              <w:rPr>
                <w:rFonts w:ascii="Times New Roman" w:hAnsi="Times New Roman" w:cs="Times New Roman"/>
              </w:rPr>
              <w:t>61,68</w:t>
            </w:r>
          </w:p>
        </w:tc>
        <w:tc>
          <w:tcPr>
            <w:tcW w:w="709" w:type="dxa"/>
            <w:tcBorders>
              <w:top w:val="single" w:sz="4" w:space="0" w:color="auto"/>
              <w:left w:val="single" w:sz="4" w:space="0" w:color="auto"/>
              <w:bottom w:val="single" w:sz="4" w:space="0" w:color="auto"/>
              <w:right w:val="single" w:sz="4" w:space="0" w:color="auto"/>
            </w:tcBorders>
            <w:hideMark/>
          </w:tcPr>
          <w:p w14:paraId="6484C80E" w14:textId="543776F8"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hideMark/>
          </w:tcPr>
          <w:p w14:paraId="54FB9A79" w14:textId="500F1A70" w:rsidR="00A5600E" w:rsidRPr="00C754D3" w:rsidRDefault="00A5600E" w:rsidP="000B407B">
            <w:pPr>
              <w:spacing w:after="0" w:line="240" w:lineRule="auto"/>
              <w:rPr>
                <w:rFonts w:ascii="Times New Roman" w:eastAsia="Times New Roman" w:hAnsi="Times New Roman" w:cs="Times New Roman"/>
                <w:i/>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3578776D" w14:textId="77777777" w:rsidTr="00F93BA1">
        <w:trPr>
          <w:trHeight w:val="151"/>
        </w:trPr>
        <w:tc>
          <w:tcPr>
            <w:tcW w:w="709" w:type="dxa"/>
            <w:gridSpan w:val="2"/>
            <w:vMerge/>
            <w:tcBorders>
              <w:left w:val="single" w:sz="4" w:space="0" w:color="auto"/>
              <w:right w:val="single" w:sz="4" w:space="0" w:color="auto"/>
            </w:tcBorders>
          </w:tcPr>
          <w:p w14:paraId="71311ECC" w14:textId="77777777" w:rsidR="00A5600E" w:rsidRPr="007E03D2" w:rsidRDefault="00A5600E" w:rsidP="007E03D2">
            <w:pPr>
              <w:spacing w:after="0" w:line="240" w:lineRule="auto"/>
              <w:jc w:val="both"/>
              <w:rPr>
                <w:rFonts w:ascii="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EAE9C" w14:textId="34DF2F94" w:rsidR="00A5600E" w:rsidRPr="007E03D2" w:rsidRDefault="00A5600E" w:rsidP="007E03D2">
            <w:pPr>
              <w:spacing w:after="0" w:line="240" w:lineRule="auto"/>
              <w:jc w:val="both"/>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hideMark/>
          </w:tcPr>
          <w:p w14:paraId="49AD8903" w14:textId="0837744E"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bCs/>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216E1920" w14:textId="028900FF" w:rsidR="00A5600E" w:rsidRPr="00D04104" w:rsidRDefault="00A5600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61,68</w:t>
            </w:r>
          </w:p>
        </w:tc>
        <w:tc>
          <w:tcPr>
            <w:tcW w:w="1561" w:type="dxa"/>
            <w:tcBorders>
              <w:top w:val="single" w:sz="4" w:space="0" w:color="auto"/>
              <w:left w:val="single" w:sz="4" w:space="0" w:color="auto"/>
              <w:bottom w:val="single" w:sz="4" w:space="0" w:color="auto"/>
              <w:right w:val="single" w:sz="4" w:space="0" w:color="auto"/>
            </w:tcBorders>
            <w:hideMark/>
          </w:tcPr>
          <w:p w14:paraId="17C69CB8" w14:textId="2DB4EE05" w:rsidR="00A5600E" w:rsidRPr="00D04104" w:rsidRDefault="00A5600E" w:rsidP="00D04104">
            <w:pPr>
              <w:spacing w:line="254" w:lineRule="auto"/>
              <w:jc w:val="center"/>
              <w:rPr>
                <w:rFonts w:ascii="Times New Roman" w:hAnsi="Times New Roman" w:cs="Times New Roman"/>
                <w:bCs/>
                <w:highlight w:val="yellow"/>
              </w:rPr>
            </w:pPr>
            <w:r w:rsidRPr="00D04104">
              <w:rPr>
                <w:rFonts w:ascii="Times New Roman" w:hAnsi="Times New Roman" w:cs="Times New Roman"/>
              </w:rPr>
              <w:t>61,68</w:t>
            </w:r>
          </w:p>
        </w:tc>
        <w:tc>
          <w:tcPr>
            <w:tcW w:w="709" w:type="dxa"/>
            <w:tcBorders>
              <w:top w:val="single" w:sz="4" w:space="0" w:color="auto"/>
              <w:left w:val="single" w:sz="4" w:space="0" w:color="auto"/>
              <w:bottom w:val="single" w:sz="4" w:space="0" w:color="auto"/>
              <w:right w:val="single" w:sz="4" w:space="0" w:color="auto"/>
            </w:tcBorders>
            <w:hideMark/>
          </w:tcPr>
          <w:p w14:paraId="39770C3F" w14:textId="7D188B9F"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271D98B7" w14:textId="77777777" w:rsidR="00A5600E" w:rsidRPr="00C754D3" w:rsidRDefault="00A5600E" w:rsidP="000B407B">
            <w:pPr>
              <w:spacing w:after="0" w:line="240" w:lineRule="auto"/>
              <w:rPr>
                <w:rFonts w:ascii="Times New Roman" w:eastAsia="Times New Roman" w:hAnsi="Times New Roman" w:cs="Times New Roman"/>
                <w:i/>
                <w:highlight w:val="yellow"/>
                <w:lang w:eastAsia="ru-RU"/>
              </w:rPr>
            </w:pPr>
          </w:p>
        </w:tc>
      </w:tr>
      <w:tr w:rsidR="00A5600E" w:rsidRPr="00C754D3" w14:paraId="1A4A90D5" w14:textId="77777777" w:rsidTr="00F93BA1">
        <w:trPr>
          <w:trHeight w:val="291"/>
        </w:trPr>
        <w:tc>
          <w:tcPr>
            <w:tcW w:w="709" w:type="dxa"/>
            <w:gridSpan w:val="2"/>
            <w:vMerge w:val="restart"/>
            <w:tcBorders>
              <w:top w:val="single" w:sz="4" w:space="0" w:color="auto"/>
              <w:left w:val="single" w:sz="4" w:space="0" w:color="auto"/>
              <w:right w:val="single" w:sz="4" w:space="0" w:color="auto"/>
            </w:tcBorders>
          </w:tcPr>
          <w:p w14:paraId="68FFBBA1"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14:paraId="64548E13" w14:textId="71C78759"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
              </w:rPr>
            </w:pPr>
            <w:r w:rsidRPr="007E03D2">
              <w:rPr>
                <w:rFonts w:ascii="Times New Roman" w:hAnsi="Times New Roman" w:cs="Times New Roman"/>
                <w:b/>
              </w:rPr>
              <w:t>13. Комплекс процессных мероприятий «Организ</w:t>
            </w:r>
            <w:r w:rsidRPr="007E03D2">
              <w:rPr>
                <w:rFonts w:ascii="Times New Roman" w:hAnsi="Times New Roman" w:cs="Times New Roman"/>
                <w:b/>
              </w:rPr>
              <w:t>а</w:t>
            </w:r>
            <w:r w:rsidRPr="007E03D2">
              <w:rPr>
                <w:rFonts w:ascii="Times New Roman" w:hAnsi="Times New Roman" w:cs="Times New Roman"/>
                <w:b/>
              </w:rPr>
              <w:t>ция обязательного мед</w:t>
            </w:r>
            <w:r w:rsidRPr="007E03D2">
              <w:rPr>
                <w:rFonts w:ascii="Times New Roman" w:hAnsi="Times New Roman" w:cs="Times New Roman"/>
                <w:b/>
              </w:rPr>
              <w:t>и</w:t>
            </w:r>
            <w:r w:rsidRPr="007E03D2">
              <w:rPr>
                <w:rFonts w:ascii="Times New Roman" w:hAnsi="Times New Roman" w:cs="Times New Roman"/>
                <w:b/>
              </w:rPr>
              <w:t>цинского страхования граждан в Республике Тыва»</w:t>
            </w:r>
          </w:p>
        </w:tc>
        <w:tc>
          <w:tcPr>
            <w:tcW w:w="994" w:type="dxa"/>
            <w:tcBorders>
              <w:top w:val="single" w:sz="4" w:space="0" w:color="auto"/>
              <w:left w:val="single" w:sz="4" w:space="0" w:color="auto"/>
              <w:bottom w:val="single" w:sz="4" w:space="0" w:color="auto"/>
              <w:right w:val="single" w:sz="4" w:space="0" w:color="auto"/>
            </w:tcBorders>
            <w:hideMark/>
          </w:tcPr>
          <w:p w14:paraId="1ADB69A3" w14:textId="2546B864"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hideMark/>
          </w:tcPr>
          <w:p w14:paraId="6E7059EB" w14:textId="57444573" w:rsidR="00A5600E" w:rsidRPr="00D04104" w:rsidRDefault="00A5600E" w:rsidP="00D04104">
            <w:pPr>
              <w:spacing w:line="254" w:lineRule="auto"/>
              <w:jc w:val="center"/>
              <w:rPr>
                <w:rFonts w:ascii="Times New Roman" w:hAnsi="Times New Roman" w:cs="Times New Roman"/>
                <w:i/>
                <w:iCs/>
                <w:color w:val="000000"/>
                <w:highlight w:val="yellow"/>
              </w:rPr>
            </w:pPr>
            <w:r w:rsidRPr="00D04104">
              <w:rPr>
                <w:rFonts w:ascii="Times New Roman" w:hAnsi="Times New Roman" w:cs="Times New Roman"/>
              </w:rPr>
              <w:t>4 210 777,25</w:t>
            </w:r>
          </w:p>
        </w:tc>
        <w:tc>
          <w:tcPr>
            <w:tcW w:w="1561" w:type="dxa"/>
            <w:tcBorders>
              <w:top w:val="single" w:sz="4" w:space="0" w:color="auto"/>
              <w:left w:val="single" w:sz="4" w:space="0" w:color="auto"/>
              <w:bottom w:val="single" w:sz="4" w:space="0" w:color="auto"/>
              <w:right w:val="single" w:sz="4" w:space="0" w:color="auto"/>
            </w:tcBorders>
            <w:hideMark/>
          </w:tcPr>
          <w:p w14:paraId="6736860D" w14:textId="5339C761" w:rsidR="00A5600E" w:rsidRPr="00D04104" w:rsidRDefault="00A5600E" w:rsidP="00D04104">
            <w:pPr>
              <w:spacing w:line="254" w:lineRule="auto"/>
              <w:jc w:val="center"/>
              <w:rPr>
                <w:rFonts w:ascii="Times New Roman" w:hAnsi="Times New Roman" w:cs="Times New Roman"/>
                <w:i/>
                <w:iCs/>
                <w:color w:val="000000"/>
                <w:highlight w:val="yellow"/>
              </w:rPr>
            </w:pPr>
            <w:r w:rsidRPr="00D04104">
              <w:rPr>
                <w:rFonts w:ascii="Times New Roman" w:hAnsi="Times New Roman" w:cs="Times New Roman"/>
              </w:rPr>
              <w:t>4 210 777,25</w:t>
            </w:r>
          </w:p>
        </w:tc>
        <w:tc>
          <w:tcPr>
            <w:tcW w:w="709" w:type="dxa"/>
            <w:tcBorders>
              <w:top w:val="single" w:sz="4" w:space="0" w:color="auto"/>
              <w:left w:val="single" w:sz="4" w:space="0" w:color="auto"/>
              <w:bottom w:val="single" w:sz="4" w:space="0" w:color="auto"/>
              <w:right w:val="single" w:sz="4" w:space="0" w:color="auto"/>
            </w:tcBorders>
            <w:hideMark/>
          </w:tcPr>
          <w:p w14:paraId="31C1A054" w14:textId="7F83F558"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hideMark/>
          </w:tcPr>
          <w:p w14:paraId="6C3076CD" w14:textId="6E760E9B" w:rsidR="00A5600E" w:rsidRPr="00C754D3" w:rsidRDefault="00A5600E" w:rsidP="000B407B">
            <w:pPr>
              <w:spacing w:after="0" w:line="240" w:lineRule="auto"/>
              <w:rPr>
                <w:rFonts w:ascii="Times New Roman" w:eastAsia="Times New Roman" w:hAnsi="Times New Roman" w:cs="Times New Roman"/>
                <w:i/>
                <w:highlight w:val="yellow"/>
                <w:lang w:eastAsia="ru-RU"/>
              </w:rPr>
            </w:pPr>
            <w:r w:rsidRPr="00BF5020">
              <w:rPr>
                <w:rFonts w:ascii="Times New Roman" w:eastAsia="Times New Roman" w:hAnsi="Times New Roman" w:cs="Times New Roman"/>
                <w:b/>
                <w:highlight w:val="yellow"/>
                <w:lang w:eastAsia="ru-RU"/>
              </w:rPr>
              <w:t>Выполнено.</w:t>
            </w:r>
          </w:p>
        </w:tc>
      </w:tr>
      <w:tr w:rsidR="00A5600E" w:rsidRPr="00C754D3" w14:paraId="2E5EDC9F" w14:textId="77777777" w:rsidTr="00F93BA1">
        <w:trPr>
          <w:trHeight w:val="309"/>
        </w:trPr>
        <w:tc>
          <w:tcPr>
            <w:tcW w:w="709" w:type="dxa"/>
            <w:gridSpan w:val="2"/>
            <w:vMerge/>
            <w:tcBorders>
              <w:left w:val="single" w:sz="4" w:space="0" w:color="auto"/>
              <w:right w:val="single" w:sz="4" w:space="0" w:color="auto"/>
            </w:tcBorders>
          </w:tcPr>
          <w:p w14:paraId="3931F988" w14:textId="77777777" w:rsidR="00A5600E" w:rsidRPr="007E03D2" w:rsidRDefault="00A5600E" w:rsidP="007E03D2">
            <w:pPr>
              <w:spacing w:after="0" w:line="240" w:lineRule="auto"/>
              <w:jc w:val="both"/>
              <w:rPr>
                <w:rFonts w:ascii="Times New Roman" w:hAnsi="Times New Roman" w:cs="Times New Roman"/>
                <w:i/>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39A306AF" w14:textId="35CDF4B8" w:rsidR="00A5600E" w:rsidRPr="007E03D2" w:rsidRDefault="00A5600E" w:rsidP="007E03D2">
            <w:pPr>
              <w:spacing w:after="0" w:line="240" w:lineRule="auto"/>
              <w:jc w:val="both"/>
              <w:rPr>
                <w:rFonts w:ascii="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hideMark/>
          </w:tcPr>
          <w:p w14:paraId="3E44301B" w14:textId="2E60DDA5"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bCs/>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58F64F0D" w14:textId="57FFC2B0" w:rsidR="00A5600E" w:rsidRPr="00D04104" w:rsidRDefault="00A5600E" w:rsidP="00D04104">
            <w:pPr>
              <w:spacing w:line="254" w:lineRule="auto"/>
              <w:jc w:val="center"/>
              <w:rPr>
                <w:rFonts w:ascii="Times New Roman" w:hAnsi="Times New Roman" w:cs="Times New Roman"/>
                <w:i/>
                <w:iCs/>
                <w:color w:val="000000"/>
                <w:highlight w:val="yellow"/>
              </w:rPr>
            </w:pPr>
            <w:r w:rsidRPr="00D04104">
              <w:rPr>
                <w:rFonts w:ascii="Times New Roman" w:hAnsi="Times New Roman" w:cs="Times New Roman"/>
              </w:rPr>
              <w:t>4 210 777,25</w:t>
            </w:r>
          </w:p>
        </w:tc>
        <w:tc>
          <w:tcPr>
            <w:tcW w:w="1561" w:type="dxa"/>
            <w:tcBorders>
              <w:top w:val="single" w:sz="4" w:space="0" w:color="auto"/>
              <w:left w:val="single" w:sz="4" w:space="0" w:color="auto"/>
              <w:bottom w:val="single" w:sz="4" w:space="0" w:color="auto"/>
              <w:right w:val="single" w:sz="4" w:space="0" w:color="auto"/>
            </w:tcBorders>
            <w:hideMark/>
          </w:tcPr>
          <w:p w14:paraId="7C439E5B" w14:textId="71F555F4" w:rsidR="00A5600E" w:rsidRPr="00D04104" w:rsidRDefault="00A5600E" w:rsidP="00D04104">
            <w:pPr>
              <w:spacing w:line="254" w:lineRule="auto"/>
              <w:jc w:val="center"/>
              <w:rPr>
                <w:rFonts w:ascii="Times New Roman" w:hAnsi="Times New Roman" w:cs="Times New Roman"/>
                <w:i/>
                <w:iCs/>
                <w:color w:val="000000"/>
                <w:highlight w:val="yellow"/>
              </w:rPr>
            </w:pPr>
            <w:r w:rsidRPr="00D04104">
              <w:rPr>
                <w:rFonts w:ascii="Times New Roman" w:hAnsi="Times New Roman" w:cs="Times New Roman"/>
              </w:rPr>
              <w:t>4 210 777,25</w:t>
            </w:r>
          </w:p>
        </w:tc>
        <w:tc>
          <w:tcPr>
            <w:tcW w:w="709" w:type="dxa"/>
            <w:tcBorders>
              <w:top w:val="single" w:sz="4" w:space="0" w:color="auto"/>
              <w:left w:val="single" w:sz="4" w:space="0" w:color="auto"/>
              <w:bottom w:val="single" w:sz="4" w:space="0" w:color="auto"/>
              <w:right w:val="single" w:sz="4" w:space="0" w:color="auto"/>
            </w:tcBorders>
            <w:hideMark/>
          </w:tcPr>
          <w:p w14:paraId="491EF3D5" w14:textId="5C9E9540"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hideMark/>
          </w:tcPr>
          <w:p w14:paraId="437D0613" w14:textId="77777777" w:rsidR="00A5600E" w:rsidRPr="00C754D3" w:rsidRDefault="00A5600E" w:rsidP="000B407B">
            <w:pPr>
              <w:spacing w:after="0" w:line="240" w:lineRule="auto"/>
              <w:rPr>
                <w:rFonts w:ascii="Times New Roman" w:eastAsia="Times New Roman" w:hAnsi="Times New Roman" w:cs="Times New Roman"/>
                <w:i/>
                <w:highlight w:val="yellow"/>
                <w:lang w:eastAsia="ru-RU"/>
              </w:rPr>
            </w:pPr>
          </w:p>
        </w:tc>
      </w:tr>
      <w:tr w:rsidR="00A5600E" w:rsidRPr="00C754D3" w14:paraId="511C1AEC" w14:textId="77777777" w:rsidTr="00F93BA1">
        <w:trPr>
          <w:trHeight w:val="234"/>
        </w:trPr>
        <w:tc>
          <w:tcPr>
            <w:tcW w:w="709" w:type="dxa"/>
            <w:gridSpan w:val="2"/>
            <w:vMerge w:val="restart"/>
            <w:tcBorders>
              <w:top w:val="single" w:sz="4" w:space="0" w:color="auto"/>
              <w:left w:val="single" w:sz="4" w:space="0" w:color="auto"/>
              <w:right w:val="single" w:sz="4" w:space="0" w:color="auto"/>
            </w:tcBorders>
          </w:tcPr>
          <w:p w14:paraId="40F44245"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
              </w:rPr>
            </w:pPr>
          </w:p>
        </w:tc>
        <w:tc>
          <w:tcPr>
            <w:tcW w:w="2692" w:type="dxa"/>
            <w:gridSpan w:val="2"/>
            <w:vMerge w:val="restart"/>
            <w:tcBorders>
              <w:top w:val="single" w:sz="4" w:space="0" w:color="auto"/>
              <w:left w:val="single" w:sz="4" w:space="0" w:color="auto"/>
              <w:right w:val="single" w:sz="4" w:space="0" w:color="auto"/>
            </w:tcBorders>
            <w:hideMark/>
          </w:tcPr>
          <w:p w14:paraId="61A2B2B3" w14:textId="696095D2"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i/>
              </w:rPr>
            </w:pPr>
            <w:r w:rsidRPr="007E03D2">
              <w:rPr>
                <w:rFonts w:ascii="Times New Roman" w:hAnsi="Times New Roman" w:cs="Times New Roman"/>
                <w:i/>
              </w:rPr>
              <w:t>Мероприятия</w:t>
            </w:r>
          </w:p>
        </w:tc>
        <w:tc>
          <w:tcPr>
            <w:tcW w:w="994" w:type="dxa"/>
            <w:tcBorders>
              <w:top w:val="single" w:sz="4" w:space="0" w:color="auto"/>
              <w:left w:val="single" w:sz="4" w:space="0" w:color="auto"/>
              <w:bottom w:val="single" w:sz="4" w:space="0" w:color="auto"/>
              <w:right w:val="single" w:sz="4" w:space="0" w:color="auto"/>
            </w:tcBorders>
          </w:tcPr>
          <w:p w14:paraId="39AE5991" w14:textId="3B351A47"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hideMark/>
          </w:tcPr>
          <w:p w14:paraId="70AECFA9" w14:textId="075DFD2C"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i/>
                <w:iCs/>
                <w:highlight w:val="yellow"/>
              </w:rPr>
            </w:pPr>
            <w:r w:rsidRPr="00D04104">
              <w:rPr>
                <w:rFonts w:ascii="Times New Roman" w:hAnsi="Times New Roman" w:cs="Times New Roman"/>
              </w:rPr>
              <w:t>4 210 777,25</w:t>
            </w:r>
          </w:p>
        </w:tc>
        <w:tc>
          <w:tcPr>
            <w:tcW w:w="1561" w:type="dxa"/>
            <w:tcBorders>
              <w:top w:val="single" w:sz="4" w:space="0" w:color="auto"/>
              <w:left w:val="single" w:sz="4" w:space="0" w:color="auto"/>
              <w:bottom w:val="single" w:sz="4" w:space="0" w:color="auto"/>
              <w:right w:val="single" w:sz="4" w:space="0" w:color="auto"/>
            </w:tcBorders>
            <w:hideMark/>
          </w:tcPr>
          <w:p w14:paraId="7D618B3D" w14:textId="3E392024"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i/>
                <w:iCs/>
                <w:highlight w:val="yellow"/>
              </w:rPr>
            </w:pPr>
            <w:r w:rsidRPr="00D04104">
              <w:rPr>
                <w:rFonts w:ascii="Times New Roman" w:hAnsi="Times New Roman" w:cs="Times New Roman"/>
              </w:rPr>
              <w:t>4 210 777,25</w:t>
            </w:r>
          </w:p>
        </w:tc>
        <w:tc>
          <w:tcPr>
            <w:tcW w:w="709" w:type="dxa"/>
            <w:tcBorders>
              <w:top w:val="single" w:sz="4" w:space="0" w:color="auto"/>
              <w:left w:val="single" w:sz="4" w:space="0" w:color="auto"/>
              <w:bottom w:val="single" w:sz="4" w:space="0" w:color="auto"/>
              <w:right w:val="single" w:sz="4" w:space="0" w:color="auto"/>
            </w:tcBorders>
            <w:hideMark/>
          </w:tcPr>
          <w:p w14:paraId="2227A550" w14:textId="0F6D18CD"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noWrap/>
          </w:tcPr>
          <w:p w14:paraId="65FDB52B" w14:textId="421B3AEF" w:rsidR="00A5600E" w:rsidRPr="00C754D3" w:rsidRDefault="00A5600E" w:rsidP="000B407B">
            <w:pPr>
              <w:spacing w:after="0" w:line="240" w:lineRule="auto"/>
              <w:jc w:val="both"/>
              <w:rPr>
                <w:rFonts w:ascii="Times New Roman" w:eastAsia="Calibri" w:hAnsi="Times New Roman" w:cs="Times New Roman"/>
                <w:b/>
                <w:highlight w:val="yellow"/>
              </w:rPr>
            </w:pPr>
            <w:r w:rsidRPr="00BF5020">
              <w:rPr>
                <w:rFonts w:ascii="Times New Roman" w:eastAsia="Times New Roman" w:hAnsi="Times New Roman" w:cs="Times New Roman"/>
                <w:b/>
                <w:highlight w:val="yellow"/>
                <w:lang w:eastAsia="ru-RU"/>
              </w:rPr>
              <w:t>Выполнено.</w:t>
            </w:r>
          </w:p>
        </w:tc>
      </w:tr>
      <w:tr w:rsidR="00A5600E" w:rsidRPr="00C754D3" w14:paraId="067896FA" w14:textId="77777777" w:rsidTr="00F93BA1">
        <w:trPr>
          <w:trHeight w:val="240"/>
        </w:trPr>
        <w:tc>
          <w:tcPr>
            <w:tcW w:w="709" w:type="dxa"/>
            <w:gridSpan w:val="2"/>
            <w:vMerge/>
            <w:tcBorders>
              <w:left w:val="single" w:sz="4" w:space="0" w:color="auto"/>
              <w:bottom w:val="single" w:sz="4" w:space="0" w:color="auto"/>
              <w:right w:val="single" w:sz="4" w:space="0" w:color="auto"/>
            </w:tcBorders>
          </w:tcPr>
          <w:p w14:paraId="5CD27EFE"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
              </w:rPr>
            </w:pPr>
          </w:p>
        </w:tc>
        <w:tc>
          <w:tcPr>
            <w:tcW w:w="2692" w:type="dxa"/>
            <w:gridSpan w:val="2"/>
            <w:vMerge/>
            <w:tcBorders>
              <w:left w:val="single" w:sz="4" w:space="0" w:color="auto"/>
              <w:bottom w:val="single" w:sz="4" w:space="0" w:color="auto"/>
              <w:right w:val="single" w:sz="4" w:space="0" w:color="auto"/>
            </w:tcBorders>
          </w:tcPr>
          <w:p w14:paraId="125EB5E3"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994" w:type="dxa"/>
            <w:tcBorders>
              <w:top w:val="single" w:sz="4" w:space="0" w:color="auto"/>
              <w:left w:val="single" w:sz="4" w:space="0" w:color="auto"/>
              <w:bottom w:val="single" w:sz="4" w:space="0" w:color="auto"/>
              <w:right w:val="single" w:sz="4" w:space="0" w:color="auto"/>
            </w:tcBorders>
          </w:tcPr>
          <w:p w14:paraId="5674703F" w14:textId="675D3794"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4C031639" w14:textId="7E2A1110"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Cs/>
                <w:highlight w:val="yellow"/>
              </w:rPr>
            </w:pPr>
            <w:r w:rsidRPr="00D04104">
              <w:rPr>
                <w:rFonts w:ascii="Times New Roman" w:hAnsi="Times New Roman" w:cs="Times New Roman"/>
              </w:rPr>
              <w:t>4 210 777,25</w:t>
            </w:r>
          </w:p>
        </w:tc>
        <w:tc>
          <w:tcPr>
            <w:tcW w:w="1561" w:type="dxa"/>
            <w:tcBorders>
              <w:top w:val="single" w:sz="4" w:space="0" w:color="auto"/>
              <w:left w:val="single" w:sz="4" w:space="0" w:color="auto"/>
              <w:bottom w:val="single" w:sz="4" w:space="0" w:color="auto"/>
              <w:right w:val="single" w:sz="4" w:space="0" w:color="auto"/>
            </w:tcBorders>
          </w:tcPr>
          <w:p w14:paraId="2D7873C8" w14:textId="2EDD8D06"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Cs/>
                <w:highlight w:val="yellow"/>
              </w:rPr>
            </w:pPr>
            <w:r w:rsidRPr="00D04104">
              <w:rPr>
                <w:rFonts w:ascii="Times New Roman" w:hAnsi="Times New Roman" w:cs="Times New Roman"/>
              </w:rPr>
              <w:t>4 210 777,25</w:t>
            </w:r>
          </w:p>
        </w:tc>
        <w:tc>
          <w:tcPr>
            <w:tcW w:w="709" w:type="dxa"/>
            <w:tcBorders>
              <w:top w:val="single" w:sz="4" w:space="0" w:color="auto"/>
              <w:left w:val="single" w:sz="4" w:space="0" w:color="auto"/>
              <w:bottom w:val="single" w:sz="4" w:space="0" w:color="auto"/>
              <w:right w:val="single" w:sz="4" w:space="0" w:color="auto"/>
            </w:tcBorders>
          </w:tcPr>
          <w:p w14:paraId="00FE88CA" w14:textId="0477DC8D"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noWrap/>
          </w:tcPr>
          <w:p w14:paraId="3FD26BA6" w14:textId="77777777" w:rsidR="00A5600E" w:rsidRPr="00C754D3" w:rsidRDefault="00A5600E" w:rsidP="000B407B">
            <w:pPr>
              <w:spacing w:after="0" w:line="240" w:lineRule="auto"/>
              <w:jc w:val="both"/>
              <w:rPr>
                <w:rFonts w:ascii="Times New Roman" w:eastAsia="Calibri" w:hAnsi="Times New Roman" w:cs="Times New Roman"/>
                <w:b/>
                <w:highlight w:val="yellow"/>
              </w:rPr>
            </w:pPr>
          </w:p>
        </w:tc>
      </w:tr>
      <w:tr w:rsidR="00A5600E" w:rsidRPr="00C754D3" w14:paraId="64334B72" w14:textId="77777777" w:rsidTr="00F93BA1">
        <w:trPr>
          <w:trHeight w:val="206"/>
        </w:trPr>
        <w:tc>
          <w:tcPr>
            <w:tcW w:w="709" w:type="dxa"/>
            <w:gridSpan w:val="2"/>
            <w:vMerge w:val="restart"/>
            <w:tcBorders>
              <w:top w:val="single" w:sz="4" w:space="0" w:color="auto"/>
              <w:left w:val="single" w:sz="4" w:space="0" w:color="auto"/>
              <w:right w:val="single" w:sz="4" w:space="0" w:color="auto"/>
            </w:tcBorders>
          </w:tcPr>
          <w:p w14:paraId="74974AF6" w14:textId="77777777"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Cs/>
                <w:i/>
              </w:rPr>
            </w:pPr>
          </w:p>
        </w:tc>
        <w:tc>
          <w:tcPr>
            <w:tcW w:w="26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41A394" w14:textId="6AB0B0E5" w:rsidR="00A5600E" w:rsidRPr="007E03D2" w:rsidRDefault="00A5600E" w:rsidP="007E03D2">
            <w:pPr>
              <w:shd w:val="clear" w:color="auto" w:fill="FFFFFF" w:themeFill="background1"/>
              <w:tabs>
                <w:tab w:val="left" w:pos="11470"/>
              </w:tabs>
              <w:spacing w:after="0" w:line="240" w:lineRule="auto"/>
              <w:contextualSpacing/>
              <w:jc w:val="both"/>
              <w:rPr>
                <w:rFonts w:ascii="Times New Roman" w:hAnsi="Times New Roman" w:cs="Times New Roman"/>
                <w:bCs/>
              </w:rPr>
            </w:pPr>
            <w:r w:rsidRPr="007E03D2">
              <w:rPr>
                <w:rFonts w:ascii="Times New Roman" w:hAnsi="Times New Roman" w:cs="Times New Roman"/>
                <w:bCs/>
              </w:rPr>
              <w:t>13.1.</w:t>
            </w:r>
            <w:r w:rsidRPr="007E03D2">
              <w:rPr>
                <w:rFonts w:ascii="Times New Roman" w:hAnsi="Times New Roman" w:cs="Times New Roman"/>
              </w:rPr>
              <w:t xml:space="preserve"> </w:t>
            </w:r>
            <w:r w:rsidRPr="007E03D2">
              <w:rPr>
                <w:rFonts w:ascii="Times New Roman" w:hAnsi="Times New Roman" w:cs="Times New Roman"/>
                <w:bCs/>
              </w:rPr>
              <w:t>Медицинское страх</w:t>
            </w:r>
            <w:r w:rsidRPr="007E03D2">
              <w:rPr>
                <w:rFonts w:ascii="Times New Roman" w:hAnsi="Times New Roman" w:cs="Times New Roman"/>
                <w:bCs/>
              </w:rPr>
              <w:t>о</w:t>
            </w:r>
            <w:r w:rsidRPr="007E03D2">
              <w:rPr>
                <w:rFonts w:ascii="Times New Roman" w:hAnsi="Times New Roman" w:cs="Times New Roman"/>
                <w:bCs/>
              </w:rPr>
              <w:t>вание неработающего нас</w:t>
            </w:r>
            <w:r w:rsidRPr="007E03D2">
              <w:rPr>
                <w:rFonts w:ascii="Times New Roman" w:hAnsi="Times New Roman" w:cs="Times New Roman"/>
                <w:bCs/>
              </w:rPr>
              <w:t>е</w:t>
            </w:r>
            <w:r w:rsidRPr="007E03D2">
              <w:rPr>
                <w:rFonts w:ascii="Times New Roman" w:hAnsi="Times New Roman" w:cs="Times New Roman"/>
                <w:bCs/>
              </w:rPr>
              <w:t>ления</w:t>
            </w:r>
          </w:p>
        </w:tc>
        <w:tc>
          <w:tcPr>
            <w:tcW w:w="994" w:type="dxa"/>
            <w:tcBorders>
              <w:top w:val="single" w:sz="4" w:space="0" w:color="auto"/>
              <w:left w:val="single" w:sz="4" w:space="0" w:color="auto"/>
              <w:bottom w:val="single" w:sz="4" w:space="0" w:color="auto"/>
              <w:right w:val="single" w:sz="4" w:space="0" w:color="auto"/>
            </w:tcBorders>
            <w:hideMark/>
          </w:tcPr>
          <w:p w14:paraId="772D486B" w14:textId="27C9593B"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hideMark/>
          </w:tcPr>
          <w:p w14:paraId="1F40210B" w14:textId="6FEBB812"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i/>
                <w:iCs/>
                <w:highlight w:val="yellow"/>
              </w:rPr>
            </w:pPr>
            <w:r w:rsidRPr="00D04104">
              <w:rPr>
                <w:rFonts w:ascii="Times New Roman" w:hAnsi="Times New Roman" w:cs="Times New Roman"/>
              </w:rPr>
              <w:t>4 210 777,25</w:t>
            </w:r>
          </w:p>
        </w:tc>
        <w:tc>
          <w:tcPr>
            <w:tcW w:w="1561" w:type="dxa"/>
            <w:tcBorders>
              <w:top w:val="single" w:sz="4" w:space="0" w:color="auto"/>
              <w:left w:val="single" w:sz="4" w:space="0" w:color="auto"/>
              <w:bottom w:val="single" w:sz="4" w:space="0" w:color="auto"/>
              <w:right w:val="single" w:sz="4" w:space="0" w:color="auto"/>
            </w:tcBorders>
            <w:hideMark/>
          </w:tcPr>
          <w:p w14:paraId="7A405352" w14:textId="7311EE52"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i/>
                <w:iCs/>
                <w:highlight w:val="yellow"/>
              </w:rPr>
            </w:pPr>
            <w:r w:rsidRPr="00D04104">
              <w:rPr>
                <w:rFonts w:ascii="Times New Roman" w:hAnsi="Times New Roman" w:cs="Times New Roman"/>
              </w:rPr>
              <w:t>4 210 777,25</w:t>
            </w:r>
          </w:p>
        </w:tc>
        <w:tc>
          <w:tcPr>
            <w:tcW w:w="709" w:type="dxa"/>
            <w:tcBorders>
              <w:top w:val="single" w:sz="4" w:space="0" w:color="auto"/>
              <w:left w:val="single" w:sz="4" w:space="0" w:color="auto"/>
              <w:bottom w:val="single" w:sz="4" w:space="0" w:color="auto"/>
              <w:right w:val="single" w:sz="4" w:space="0" w:color="auto"/>
            </w:tcBorders>
            <w:hideMark/>
          </w:tcPr>
          <w:p w14:paraId="10C97710" w14:textId="58E608EB" w:rsidR="00A5600E" w:rsidRPr="00D04104" w:rsidRDefault="00A5600E"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val="restart"/>
            <w:tcBorders>
              <w:top w:val="single" w:sz="4" w:space="0" w:color="auto"/>
              <w:left w:val="single" w:sz="4" w:space="0" w:color="auto"/>
              <w:bottom w:val="single" w:sz="4" w:space="0" w:color="auto"/>
              <w:right w:val="single" w:sz="4" w:space="0" w:color="auto"/>
            </w:tcBorders>
            <w:hideMark/>
          </w:tcPr>
          <w:p w14:paraId="1BE96779" w14:textId="29B0A896" w:rsidR="00A5600E" w:rsidRPr="00C754D3" w:rsidRDefault="00A5600E" w:rsidP="000B407B">
            <w:pPr>
              <w:spacing w:after="0" w:line="240" w:lineRule="auto"/>
              <w:rPr>
                <w:rFonts w:ascii="Times New Roman" w:eastAsia="Calibri" w:hAnsi="Times New Roman" w:cs="Times New Roman"/>
                <w:b/>
                <w:highlight w:val="yellow"/>
              </w:rPr>
            </w:pPr>
            <w:r w:rsidRPr="00BF5020">
              <w:rPr>
                <w:rFonts w:ascii="Times New Roman" w:eastAsia="Times New Roman" w:hAnsi="Times New Roman" w:cs="Times New Roman"/>
                <w:b/>
                <w:highlight w:val="yellow"/>
                <w:lang w:eastAsia="ru-RU"/>
              </w:rPr>
              <w:t>Выполнено.</w:t>
            </w:r>
          </w:p>
        </w:tc>
      </w:tr>
      <w:tr w:rsidR="00D04104" w:rsidRPr="00C754D3" w14:paraId="7B870334" w14:textId="77777777" w:rsidTr="00F93BA1">
        <w:trPr>
          <w:trHeight w:val="184"/>
        </w:trPr>
        <w:tc>
          <w:tcPr>
            <w:tcW w:w="709" w:type="dxa"/>
            <w:gridSpan w:val="2"/>
            <w:vMerge/>
            <w:tcBorders>
              <w:left w:val="single" w:sz="4" w:space="0" w:color="auto"/>
              <w:right w:val="single" w:sz="4" w:space="0" w:color="auto"/>
            </w:tcBorders>
          </w:tcPr>
          <w:p w14:paraId="54372445" w14:textId="77777777" w:rsidR="00D04104" w:rsidRPr="00C754D3" w:rsidRDefault="00D04104" w:rsidP="000B407B">
            <w:pPr>
              <w:spacing w:after="0" w:line="240" w:lineRule="auto"/>
              <w:rPr>
                <w:rFonts w:ascii="Times New Roman" w:hAnsi="Times New Roman" w:cs="Times New Roman"/>
                <w:bCs/>
                <w:i/>
                <w:highlight w:val="yellow"/>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14:paraId="1EE240FD" w14:textId="6B23B72D" w:rsidR="00D04104" w:rsidRPr="00C754D3" w:rsidRDefault="00D04104" w:rsidP="000B407B">
            <w:pPr>
              <w:spacing w:after="0" w:line="240" w:lineRule="auto"/>
              <w:rPr>
                <w:rFonts w:ascii="Times New Roman" w:hAnsi="Times New Roman" w:cs="Times New Roman"/>
                <w:bCs/>
                <w:i/>
                <w:highlight w:val="yellow"/>
              </w:rPr>
            </w:pPr>
          </w:p>
        </w:tc>
        <w:tc>
          <w:tcPr>
            <w:tcW w:w="994" w:type="dxa"/>
            <w:tcBorders>
              <w:top w:val="single" w:sz="4" w:space="0" w:color="auto"/>
              <w:left w:val="single" w:sz="4" w:space="0" w:color="auto"/>
              <w:bottom w:val="single" w:sz="4" w:space="0" w:color="auto"/>
              <w:right w:val="single" w:sz="4" w:space="0" w:color="auto"/>
            </w:tcBorders>
            <w:hideMark/>
          </w:tcPr>
          <w:p w14:paraId="68E3E4F4" w14:textId="3733772D" w:rsidR="00D04104" w:rsidRPr="00D04104" w:rsidRDefault="00D04104" w:rsidP="00D04104">
            <w:pPr>
              <w:shd w:val="clear" w:color="auto" w:fill="FFFFFF" w:themeFill="background1"/>
              <w:tabs>
                <w:tab w:val="left" w:pos="11470"/>
              </w:tabs>
              <w:spacing w:after="0" w:line="240" w:lineRule="auto"/>
              <w:contextualSpacing/>
              <w:jc w:val="center"/>
              <w:rPr>
                <w:rFonts w:ascii="Times New Roman" w:hAnsi="Times New Roman" w:cs="Times New Roman"/>
                <w:b/>
                <w:bCs/>
                <w:i/>
                <w:highlight w:val="yellow"/>
              </w:rPr>
            </w:pPr>
            <w:r w:rsidRPr="00D04104">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hideMark/>
          </w:tcPr>
          <w:p w14:paraId="09D34394" w14:textId="797B84CE" w:rsidR="00D04104" w:rsidRPr="00D04104" w:rsidRDefault="00D04104" w:rsidP="00D04104">
            <w:pPr>
              <w:shd w:val="clear" w:color="auto" w:fill="FFFFFF" w:themeFill="background1"/>
              <w:tabs>
                <w:tab w:val="left" w:pos="11470"/>
              </w:tabs>
              <w:spacing w:after="0" w:line="240" w:lineRule="auto"/>
              <w:contextualSpacing/>
              <w:jc w:val="center"/>
              <w:rPr>
                <w:rFonts w:ascii="Times New Roman" w:hAnsi="Times New Roman" w:cs="Times New Roman"/>
                <w:i/>
                <w:iCs/>
                <w:highlight w:val="yellow"/>
              </w:rPr>
            </w:pPr>
            <w:r w:rsidRPr="00D04104">
              <w:rPr>
                <w:rFonts w:ascii="Times New Roman" w:hAnsi="Times New Roman" w:cs="Times New Roman"/>
              </w:rPr>
              <w:t>4 210 777,25</w:t>
            </w:r>
          </w:p>
        </w:tc>
        <w:tc>
          <w:tcPr>
            <w:tcW w:w="1561" w:type="dxa"/>
            <w:tcBorders>
              <w:top w:val="single" w:sz="4" w:space="0" w:color="auto"/>
              <w:left w:val="single" w:sz="4" w:space="0" w:color="auto"/>
              <w:bottom w:val="single" w:sz="4" w:space="0" w:color="auto"/>
              <w:right w:val="single" w:sz="4" w:space="0" w:color="auto"/>
            </w:tcBorders>
            <w:hideMark/>
          </w:tcPr>
          <w:p w14:paraId="08D43D91" w14:textId="0922B401" w:rsidR="00D04104" w:rsidRPr="00D04104" w:rsidRDefault="00D04104" w:rsidP="00D04104">
            <w:pPr>
              <w:shd w:val="clear" w:color="auto" w:fill="FFFFFF" w:themeFill="background1"/>
              <w:tabs>
                <w:tab w:val="left" w:pos="11470"/>
              </w:tabs>
              <w:spacing w:after="0" w:line="240" w:lineRule="auto"/>
              <w:contextualSpacing/>
              <w:jc w:val="center"/>
              <w:rPr>
                <w:rFonts w:ascii="Times New Roman" w:hAnsi="Times New Roman" w:cs="Times New Roman"/>
                <w:i/>
                <w:iCs/>
                <w:highlight w:val="yellow"/>
              </w:rPr>
            </w:pPr>
            <w:r w:rsidRPr="00D04104">
              <w:rPr>
                <w:rFonts w:ascii="Times New Roman" w:hAnsi="Times New Roman" w:cs="Times New Roman"/>
              </w:rPr>
              <w:t>4 210 777,25</w:t>
            </w:r>
          </w:p>
        </w:tc>
        <w:tc>
          <w:tcPr>
            <w:tcW w:w="709" w:type="dxa"/>
            <w:tcBorders>
              <w:top w:val="single" w:sz="4" w:space="0" w:color="auto"/>
              <w:left w:val="single" w:sz="4" w:space="0" w:color="auto"/>
              <w:bottom w:val="single" w:sz="4" w:space="0" w:color="auto"/>
              <w:right w:val="single" w:sz="4" w:space="0" w:color="auto"/>
            </w:tcBorders>
            <w:hideMark/>
          </w:tcPr>
          <w:p w14:paraId="514A8B03" w14:textId="6F874363" w:rsidR="00D04104" w:rsidRPr="00D04104" w:rsidRDefault="00D04104" w:rsidP="00D04104">
            <w:pPr>
              <w:shd w:val="clear" w:color="auto" w:fill="FFFFFF" w:themeFill="background1"/>
              <w:tabs>
                <w:tab w:val="left" w:pos="11470"/>
              </w:tabs>
              <w:spacing w:after="0" w:line="240" w:lineRule="auto"/>
              <w:contextualSpacing/>
              <w:jc w:val="center"/>
              <w:rPr>
                <w:rFonts w:ascii="Times New Roman" w:hAnsi="Times New Roman" w:cs="Times New Roman"/>
                <w:b/>
                <w:i/>
                <w:highlight w:val="yellow"/>
              </w:rPr>
            </w:pPr>
            <w:r w:rsidRPr="00D04104">
              <w:rPr>
                <w:rFonts w:ascii="Times New Roman" w:hAnsi="Times New Roman" w:cs="Times New Roman"/>
                <w:b/>
              </w:rPr>
              <w:t>100,0</w:t>
            </w:r>
          </w:p>
        </w:tc>
        <w:tc>
          <w:tcPr>
            <w:tcW w:w="7227" w:type="dxa"/>
            <w:vMerge/>
            <w:tcBorders>
              <w:top w:val="single" w:sz="4" w:space="0" w:color="auto"/>
              <w:left w:val="single" w:sz="4" w:space="0" w:color="auto"/>
              <w:bottom w:val="single" w:sz="4" w:space="0" w:color="auto"/>
              <w:right w:val="single" w:sz="4" w:space="0" w:color="auto"/>
            </w:tcBorders>
            <w:vAlign w:val="center"/>
            <w:hideMark/>
          </w:tcPr>
          <w:p w14:paraId="33C3D9CB" w14:textId="77777777" w:rsidR="00D04104" w:rsidRPr="00C754D3" w:rsidRDefault="00D04104" w:rsidP="000B407B">
            <w:pPr>
              <w:spacing w:after="0" w:line="240" w:lineRule="auto"/>
              <w:rPr>
                <w:rFonts w:ascii="Times New Roman" w:eastAsia="Calibri" w:hAnsi="Times New Roman" w:cs="Times New Roman"/>
                <w:b/>
                <w:highlight w:val="yellow"/>
              </w:rPr>
            </w:pPr>
          </w:p>
        </w:tc>
      </w:tr>
      <w:tr w:rsidR="006C6AE3" w:rsidRPr="00C754D3" w14:paraId="06F49149" w14:textId="77777777" w:rsidTr="00204036">
        <w:trPr>
          <w:trHeight w:val="528"/>
        </w:trPr>
        <w:tc>
          <w:tcPr>
            <w:tcW w:w="709" w:type="dxa"/>
            <w:gridSpan w:val="2"/>
            <w:vMerge w:val="restart"/>
            <w:tcBorders>
              <w:left w:val="single" w:sz="4" w:space="0" w:color="auto"/>
              <w:right w:val="single" w:sz="4" w:space="0" w:color="auto"/>
            </w:tcBorders>
          </w:tcPr>
          <w:p w14:paraId="0C382279" w14:textId="761BF240" w:rsidR="006C6AE3" w:rsidRPr="00C754D3" w:rsidRDefault="006C6AE3" w:rsidP="000B407B">
            <w:pPr>
              <w:spacing w:after="0" w:line="240" w:lineRule="auto"/>
              <w:rPr>
                <w:rFonts w:ascii="Times New Roman" w:hAnsi="Times New Roman" w:cs="Times New Roman"/>
                <w:bCs/>
                <w:i/>
                <w:highlight w:val="yellow"/>
              </w:rPr>
            </w:pPr>
            <w:r w:rsidRPr="00B27F36">
              <w:rPr>
                <w:rFonts w:ascii="Times New Roman" w:hAnsi="Times New Roman" w:cs="Times New Roman"/>
                <w:bCs/>
                <w:i/>
              </w:rPr>
              <w:t>27</w:t>
            </w:r>
          </w:p>
        </w:tc>
        <w:tc>
          <w:tcPr>
            <w:tcW w:w="2692" w:type="dxa"/>
            <w:gridSpan w:val="2"/>
            <w:vMerge w:val="restart"/>
            <w:tcBorders>
              <w:top w:val="single" w:sz="4" w:space="0" w:color="auto"/>
              <w:left w:val="single" w:sz="4" w:space="0" w:color="auto"/>
              <w:right w:val="single" w:sz="4" w:space="0" w:color="auto"/>
            </w:tcBorders>
            <w:vAlign w:val="center"/>
          </w:tcPr>
          <w:p w14:paraId="608F3038" w14:textId="30FDE9DD" w:rsidR="006C6AE3" w:rsidRPr="00EA4699" w:rsidRDefault="006C6AE3" w:rsidP="000B407B">
            <w:pPr>
              <w:spacing w:after="0" w:line="240" w:lineRule="auto"/>
              <w:rPr>
                <w:rFonts w:ascii="Times New Roman" w:hAnsi="Times New Roman" w:cs="Times New Roman"/>
                <w:b/>
                <w:bCs/>
                <w:highlight w:val="yellow"/>
              </w:rPr>
            </w:pPr>
            <w:r w:rsidRPr="00EA4699">
              <w:rPr>
                <w:rFonts w:ascii="Times New Roman" w:hAnsi="Times New Roman" w:cs="Times New Roman"/>
                <w:b/>
                <w:bCs/>
              </w:rPr>
              <w:t>Государственная пр</w:t>
            </w:r>
            <w:r w:rsidRPr="00EA4699">
              <w:rPr>
                <w:rFonts w:ascii="Times New Roman" w:hAnsi="Times New Roman" w:cs="Times New Roman"/>
                <w:b/>
                <w:bCs/>
              </w:rPr>
              <w:t>о</w:t>
            </w:r>
            <w:r w:rsidRPr="00EA4699">
              <w:rPr>
                <w:rFonts w:ascii="Times New Roman" w:hAnsi="Times New Roman" w:cs="Times New Roman"/>
                <w:b/>
                <w:bCs/>
              </w:rPr>
              <w:t>грамма Республики Тыва "Государственная ант</w:t>
            </w:r>
            <w:r w:rsidRPr="00EA4699">
              <w:rPr>
                <w:rFonts w:ascii="Times New Roman" w:hAnsi="Times New Roman" w:cs="Times New Roman"/>
                <w:b/>
                <w:bCs/>
              </w:rPr>
              <w:t>и</w:t>
            </w:r>
            <w:r w:rsidRPr="00EA4699">
              <w:rPr>
                <w:rFonts w:ascii="Times New Roman" w:hAnsi="Times New Roman" w:cs="Times New Roman"/>
                <w:b/>
                <w:bCs/>
              </w:rPr>
              <w:t>алкогольная и ант</w:t>
            </w:r>
            <w:r w:rsidRPr="00EA4699">
              <w:rPr>
                <w:rFonts w:ascii="Times New Roman" w:hAnsi="Times New Roman" w:cs="Times New Roman"/>
                <w:b/>
                <w:bCs/>
              </w:rPr>
              <w:t>и</w:t>
            </w:r>
            <w:r w:rsidRPr="00EA4699">
              <w:rPr>
                <w:rFonts w:ascii="Times New Roman" w:hAnsi="Times New Roman" w:cs="Times New Roman"/>
                <w:b/>
                <w:bCs/>
              </w:rPr>
              <w:t>наркотическая программа Республики Тыва"</w:t>
            </w:r>
            <w:r w:rsidRPr="00EA4699">
              <w:rPr>
                <w:rFonts w:ascii="Times New Roman" w:hAnsi="Times New Roman" w:cs="Times New Roman"/>
                <w:b/>
                <w:bCs/>
              </w:rPr>
              <w:tab/>
            </w:r>
          </w:p>
        </w:tc>
        <w:tc>
          <w:tcPr>
            <w:tcW w:w="994" w:type="dxa"/>
            <w:tcBorders>
              <w:top w:val="single" w:sz="4" w:space="0" w:color="auto"/>
              <w:left w:val="single" w:sz="4" w:space="0" w:color="auto"/>
              <w:bottom w:val="single" w:sz="4" w:space="0" w:color="auto"/>
              <w:right w:val="single" w:sz="4" w:space="0" w:color="auto"/>
            </w:tcBorders>
          </w:tcPr>
          <w:p w14:paraId="7039B5A3" w14:textId="4727F3E4"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70FA15EA" w14:textId="1CF9EEEE"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182 253,14</w:t>
            </w:r>
          </w:p>
        </w:tc>
        <w:tc>
          <w:tcPr>
            <w:tcW w:w="1561" w:type="dxa"/>
            <w:tcBorders>
              <w:top w:val="single" w:sz="4" w:space="0" w:color="auto"/>
              <w:left w:val="single" w:sz="4" w:space="0" w:color="auto"/>
              <w:bottom w:val="single" w:sz="4" w:space="0" w:color="auto"/>
              <w:right w:val="single" w:sz="4" w:space="0" w:color="auto"/>
            </w:tcBorders>
          </w:tcPr>
          <w:p w14:paraId="45279AD5" w14:textId="009C4EB3"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181 838,47</w:t>
            </w:r>
          </w:p>
        </w:tc>
        <w:tc>
          <w:tcPr>
            <w:tcW w:w="709" w:type="dxa"/>
            <w:tcBorders>
              <w:top w:val="single" w:sz="4" w:space="0" w:color="auto"/>
              <w:left w:val="single" w:sz="4" w:space="0" w:color="auto"/>
              <w:bottom w:val="single" w:sz="4" w:space="0" w:color="auto"/>
              <w:right w:val="single" w:sz="4" w:space="0" w:color="auto"/>
            </w:tcBorders>
          </w:tcPr>
          <w:p w14:paraId="1B6BBBB7" w14:textId="68CEB11D"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vAlign w:val="center"/>
          </w:tcPr>
          <w:p w14:paraId="0F0D2942"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3E50C4C6" w14:textId="77777777" w:rsidTr="00204036">
        <w:trPr>
          <w:trHeight w:val="975"/>
        </w:trPr>
        <w:tc>
          <w:tcPr>
            <w:tcW w:w="709" w:type="dxa"/>
            <w:gridSpan w:val="2"/>
            <w:vMerge/>
            <w:tcBorders>
              <w:left w:val="single" w:sz="4" w:space="0" w:color="auto"/>
              <w:right w:val="single" w:sz="4" w:space="0" w:color="auto"/>
            </w:tcBorders>
          </w:tcPr>
          <w:p w14:paraId="22203C9D" w14:textId="77777777" w:rsidR="006C6AE3" w:rsidRPr="00B27F36" w:rsidRDefault="006C6AE3" w:rsidP="000B407B">
            <w:pPr>
              <w:spacing w:after="0" w:line="240" w:lineRule="auto"/>
              <w:rPr>
                <w:rFonts w:ascii="Times New Roman" w:hAnsi="Times New Roman" w:cs="Times New Roman"/>
                <w:bCs/>
                <w:i/>
              </w:rPr>
            </w:pPr>
          </w:p>
        </w:tc>
        <w:tc>
          <w:tcPr>
            <w:tcW w:w="2692" w:type="dxa"/>
            <w:gridSpan w:val="2"/>
            <w:vMerge/>
            <w:tcBorders>
              <w:left w:val="single" w:sz="4" w:space="0" w:color="auto"/>
              <w:bottom w:val="single" w:sz="4" w:space="0" w:color="auto"/>
              <w:right w:val="single" w:sz="4" w:space="0" w:color="auto"/>
            </w:tcBorders>
            <w:vAlign w:val="center"/>
          </w:tcPr>
          <w:p w14:paraId="49C20670" w14:textId="77777777" w:rsidR="006C6AE3" w:rsidRPr="00EA4699" w:rsidRDefault="006C6AE3" w:rsidP="000B407B">
            <w:pPr>
              <w:spacing w:after="0" w:line="240" w:lineRule="auto"/>
              <w:rPr>
                <w:rFonts w:ascii="Times New Roman" w:hAnsi="Times New Roman" w:cs="Times New Roman"/>
                <w:b/>
                <w:bCs/>
              </w:rPr>
            </w:pPr>
          </w:p>
        </w:tc>
        <w:tc>
          <w:tcPr>
            <w:tcW w:w="994" w:type="dxa"/>
            <w:tcBorders>
              <w:top w:val="single" w:sz="4" w:space="0" w:color="auto"/>
              <w:left w:val="single" w:sz="4" w:space="0" w:color="auto"/>
              <w:bottom w:val="single" w:sz="4" w:space="0" w:color="auto"/>
              <w:right w:val="single" w:sz="4" w:space="0" w:color="auto"/>
            </w:tcBorders>
          </w:tcPr>
          <w:p w14:paraId="337DC164" w14:textId="70590075"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7A70F6D6" w14:textId="688F96A7"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182 253,14</w:t>
            </w:r>
          </w:p>
        </w:tc>
        <w:tc>
          <w:tcPr>
            <w:tcW w:w="1561" w:type="dxa"/>
            <w:tcBorders>
              <w:top w:val="single" w:sz="4" w:space="0" w:color="auto"/>
              <w:left w:val="single" w:sz="4" w:space="0" w:color="auto"/>
              <w:bottom w:val="single" w:sz="4" w:space="0" w:color="auto"/>
              <w:right w:val="single" w:sz="4" w:space="0" w:color="auto"/>
            </w:tcBorders>
          </w:tcPr>
          <w:p w14:paraId="5ABA63F4" w14:textId="20409D7D"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181 838,47</w:t>
            </w:r>
          </w:p>
        </w:tc>
        <w:tc>
          <w:tcPr>
            <w:tcW w:w="709" w:type="dxa"/>
            <w:tcBorders>
              <w:top w:val="single" w:sz="4" w:space="0" w:color="auto"/>
              <w:left w:val="single" w:sz="4" w:space="0" w:color="auto"/>
              <w:bottom w:val="single" w:sz="4" w:space="0" w:color="auto"/>
              <w:right w:val="single" w:sz="4" w:space="0" w:color="auto"/>
            </w:tcBorders>
          </w:tcPr>
          <w:p w14:paraId="64BC1506" w14:textId="69E68FC9" w:rsidR="006C6AE3" w:rsidRPr="00374355" w:rsidRDefault="006C6AE3" w:rsidP="00374355">
            <w:pPr>
              <w:jc w:val="center"/>
              <w:rPr>
                <w:rFonts w:ascii="Times New Roman" w:hAnsi="Times New Roman" w:cs="Times New Roman"/>
                <w:b/>
              </w:rPr>
            </w:pPr>
            <w:r w:rsidRPr="00374355">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0A6ACD40"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246AB815" w14:textId="77777777" w:rsidTr="00204036">
        <w:trPr>
          <w:trHeight w:val="135"/>
        </w:trPr>
        <w:tc>
          <w:tcPr>
            <w:tcW w:w="709" w:type="dxa"/>
            <w:gridSpan w:val="2"/>
            <w:vMerge/>
            <w:tcBorders>
              <w:left w:val="single" w:sz="4" w:space="0" w:color="auto"/>
              <w:right w:val="single" w:sz="4" w:space="0" w:color="auto"/>
            </w:tcBorders>
          </w:tcPr>
          <w:p w14:paraId="6F765BDB"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2AAEE58F" w14:textId="7C015C43" w:rsidR="006C6AE3" w:rsidRPr="00C754D3" w:rsidRDefault="006C6AE3" w:rsidP="000B407B">
            <w:pPr>
              <w:spacing w:after="0" w:line="240" w:lineRule="auto"/>
              <w:rPr>
                <w:rFonts w:ascii="Times New Roman" w:hAnsi="Times New Roman" w:cs="Times New Roman"/>
                <w:bCs/>
                <w:i/>
                <w:highlight w:val="yellow"/>
              </w:rPr>
            </w:pPr>
            <w:r w:rsidRPr="00EA4699">
              <w:rPr>
                <w:rFonts w:ascii="Times New Roman" w:hAnsi="Times New Roman" w:cs="Times New Roman"/>
                <w:bCs/>
                <w:i/>
              </w:rPr>
              <w:t>Мероприятия</w:t>
            </w:r>
          </w:p>
        </w:tc>
        <w:tc>
          <w:tcPr>
            <w:tcW w:w="994" w:type="dxa"/>
            <w:tcBorders>
              <w:top w:val="single" w:sz="4" w:space="0" w:color="auto"/>
              <w:left w:val="single" w:sz="4" w:space="0" w:color="auto"/>
              <w:bottom w:val="single" w:sz="4" w:space="0" w:color="auto"/>
              <w:right w:val="single" w:sz="4" w:space="0" w:color="auto"/>
            </w:tcBorders>
          </w:tcPr>
          <w:p w14:paraId="12A96250" w14:textId="4355539E"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072D55DB" w14:textId="3B75A34C"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182 253,14</w:t>
            </w:r>
          </w:p>
        </w:tc>
        <w:tc>
          <w:tcPr>
            <w:tcW w:w="1561" w:type="dxa"/>
            <w:tcBorders>
              <w:top w:val="single" w:sz="4" w:space="0" w:color="auto"/>
              <w:left w:val="single" w:sz="4" w:space="0" w:color="auto"/>
              <w:bottom w:val="single" w:sz="4" w:space="0" w:color="auto"/>
              <w:right w:val="single" w:sz="4" w:space="0" w:color="auto"/>
            </w:tcBorders>
          </w:tcPr>
          <w:p w14:paraId="71436E46" w14:textId="2B067EB7"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181 838,47</w:t>
            </w:r>
          </w:p>
        </w:tc>
        <w:tc>
          <w:tcPr>
            <w:tcW w:w="709" w:type="dxa"/>
            <w:tcBorders>
              <w:top w:val="single" w:sz="4" w:space="0" w:color="auto"/>
              <w:left w:val="single" w:sz="4" w:space="0" w:color="auto"/>
              <w:bottom w:val="single" w:sz="4" w:space="0" w:color="auto"/>
              <w:right w:val="single" w:sz="4" w:space="0" w:color="auto"/>
            </w:tcBorders>
          </w:tcPr>
          <w:p w14:paraId="42EA6AB7" w14:textId="3337FFBC"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vAlign w:val="center"/>
          </w:tcPr>
          <w:p w14:paraId="360CCEEA"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65360194" w14:textId="77777777" w:rsidTr="00204036">
        <w:trPr>
          <w:trHeight w:val="103"/>
        </w:trPr>
        <w:tc>
          <w:tcPr>
            <w:tcW w:w="709" w:type="dxa"/>
            <w:gridSpan w:val="2"/>
            <w:vMerge/>
            <w:tcBorders>
              <w:left w:val="single" w:sz="4" w:space="0" w:color="auto"/>
              <w:right w:val="single" w:sz="4" w:space="0" w:color="auto"/>
            </w:tcBorders>
          </w:tcPr>
          <w:p w14:paraId="5B0DC96D"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3AF53962" w14:textId="77777777" w:rsidR="006C6AE3" w:rsidRPr="00EA4699" w:rsidRDefault="006C6AE3" w:rsidP="000B407B">
            <w:pPr>
              <w:spacing w:after="0" w:line="240" w:lineRule="auto"/>
              <w:rPr>
                <w:rFonts w:ascii="Times New Roman" w:hAnsi="Times New Roman" w:cs="Times New Roman"/>
                <w:bCs/>
                <w:i/>
              </w:rPr>
            </w:pPr>
          </w:p>
        </w:tc>
        <w:tc>
          <w:tcPr>
            <w:tcW w:w="994" w:type="dxa"/>
            <w:tcBorders>
              <w:top w:val="single" w:sz="4" w:space="0" w:color="auto"/>
              <w:left w:val="single" w:sz="4" w:space="0" w:color="auto"/>
              <w:bottom w:val="single" w:sz="4" w:space="0" w:color="auto"/>
              <w:right w:val="single" w:sz="4" w:space="0" w:color="auto"/>
            </w:tcBorders>
          </w:tcPr>
          <w:p w14:paraId="6CA735D2" w14:textId="065A8D31"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65C8B598" w14:textId="5AE745A0"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182 253,14</w:t>
            </w:r>
          </w:p>
        </w:tc>
        <w:tc>
          <w:tcPr>
            <w:tcW w:w="1561" w:type="dxa"/>
            <w:tcBorders>
              <w:top w:val="single" w:sz="4" w:space="0" w:color="auto"/>
              <w:left w:val="single" w:sz="4" w:space="0" w:color="auto"/>
              <w:bottom w:val="single" w:sz="4" w:space="0" w:color="auto"/>
              <w:right w:val="single" w:sz="4" w:space="0" w:color="auto"/>
            </w:tcBorders>
          </w:tcPr>
          <w:p w14:paraId="5FEB6F3E" w14:textId="7566E722"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181 838,47</w:t>
            </w:r>
          </w:p>
        </w:tc>
        <w:tc>
          <w:tcPr>
            <w:tcW w:w="709" w:type="dxa"/>
            <w:tcBorders>
              <w:top w:val="single" w:sz="4" w:space="0" w:color="auto"/>
              <w:left w:val="single" w:sz="4" w:space="0" w:color="auto"/>
              <w:bottom w:val="single" w:sz="4" w:space="0" w:color="auto"/>
              <w:right w:val="single" w:sz="4" w:space="0" w:color="auto"/>
            </w:tcBorders>
          </w:tcPr>
          <w:p w14:paraId="6617945C" w14:textId="07BE05A8"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31A36A69"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1E81F5EC" w14:textId="77777777" w:rsidTr="00204036">
        <w:trPr>
          <w:trHeight w:val="630"/>
        </w:trPr>
        <w:tc>
          <w:tcPr>
            <w:tcW w:w="709" w:type="dxa"/>
            <w:gridSpan w:val="2"/>
            <w:vMerge/>
            <w:tcBorders>
              <w:left w:val="single" w:sz="4" w:space="0" w:color="auto"/>
              <w:right w:val="single" w:sz="4" w:space="0" w:color="auto"/>
            </w:tcBorders>
          </w:tcPr>
          <w:p w14:paraId="2D24C5A3"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76BEC70B" w14:textId="2D33B66F" w:rsidR="006C6AE3" w:rsidRPr="00EA4699" w:rsidRDefault="006C6AE3" w:rsidP="000B407B">
            <w:pPr>
              <w:spacing w:after="0" w:line="240" w:lineRule="auto"/>
              <w:rPr>
                <w:rFonts w:ascii="Times New Roman" w:hAnsi="Times New Roman" w:cs="Times New Roman"/>
                <w:bCs/>
                <w:highlight w:val="yellow"/>
              </w:rPr>
            </w:pPr>
            <w:r>
              <w:rPr>
                <w:rFonts w:ascii="Times New Roman" w:hAnsi="Times New Roman" w:cs="Times New Roman"/>
                <w:bCs/>
              </w:rPr>
              <w:t>1.</w:t>
            </w:r>
            <w:r w:rsidRPr="00EA4699">
              <w:rPr>
                <w:rFonts w:ascii="Times New Roman" w:hAnsi="Times New Roman" w:cs="Times New Roman"/>
                <w:bCs/>
              </w:rPr>
              <w:t>Комплекс процессных мероприятий «Первичная, вторичная, третичная пр</w:t>
            </w:r>
            <w:r w:rsidRPr="00EA4699">
              <w:rPr>
                <w:rFonts w:ascii="Times New Roman" w:hAnsi="Times New Roman" w:cs="Times New Roman"/>
                <w:bCs/>
              </w:rPr>
              <w:t>о</w:t>
            </w:r>
            <w:r w:rsidRPr="00EA4699">
              <w:rPr>
                <w:rFonts w:ascii="Times New Roman" w:hAnsi="Times New Roman" w:cs="Times New Roman"/>
                <w:bCs/>
              </w:rPr>
              <w:t>филактика заболеваний наркологического профиля»</w:t>
            </w:r>
          </w:p>
        </w:tc>
        <w:tc>
          <w:tcPr>
            <w:tcW w:w="994" w:type="dxa"/>
            <w:tcBorders>
              <w:top w:val="single" w:sz="4" w:space="0" w:color="auto"/>
              <w:left w:val="single" w:sz="4" w:space="0" w:color="auto"/>
              <w:bottom w:val="single" w:sz="4" w:space="0" w:color="auto"/>
              <w:right w:val="single" w:sz="4" w:space="0" w:color="auto"/>
            </w:tcBorders>
          </w:tcPr>
          <w:p w14:paraId="0FE6E01E" w14:textId="7825B2DF"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2730A0C3" w14:textId="594C003C"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171 318,14</w:t>
            </w:r>
          </w:p>
        </w:tc>
        <w:tc>
          <w:tcPr>
            <w:tcW w:w="1561" w:type="dxa"/>
            <w:tcBorders>
              <w:top w:val="single" w:sz="4" w:space="0" w:color="auto"/>
              <w:left w:val="single" w:sz="4" w:space="0" w:color="auto"/>
              <w:bottom w:val="single" w:sz="4" w:space="0" w:color="auto"/>
              <w:right w:val="single" w:sz="4" w:space="0" w:color="auto"/>
            </w:tcBorders>
          </w:tcPr>
          <w:p w14:paraId="0F9425B8" w14:textId="53B1D4F0"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170 970,97</w:t>
            </w:r>
          </w:p>
        </w:tc>
        <w:tc>
          <w:tcPr>
            <w:tcW w:w="709" w:type="dxa"/>
            <w:tcBorders>
              <w:top w:val="single" w:sz="4" w:space="0" w:color="auto"/>
              <w:left w:val="single" w:sz="4" w:space="0" w:color="auto"/>
              <w:bottom w:val="single" w:sz="4" w:space="0" w:color="auto"/>
              <w:right w:val="single" w:sz="4" w:space="0" w:color="auto"/>
            </w:tcBorders>
          </w:tcPr>
          <w:p w14:paraId="4177C542" w14:textId="6842DE8A"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vAlign w:val="center"/>
          </w:tcPr>
          <w:p w14:paraId="2AD73E68"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6F978029" w14:textId="77777777" w:rsidTr="00204036">
        <w:trPr>
          <w:trHeight w:val="620"/>
        </w:trPr>
        <w:tc>
          <w:tcPr>
            <w:tcW w:w="709" w:type="dxa"/>
            <w:gridSpan w:val="2"/>
            <w:vMerge/>
            <w:tcBorders>
              <w:left w:val="single" w:sz="4" w:space="0" w:color="auto"/>
              <w:right w:val="single" w:sz="4" w:space="0" w:color="auto"/>
            </w:tcBorders>
          </w:tcPr>
          <w:p w14:paraId="4621F3C9"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1F924D7F" w14:textId="77777777" w:rsidR="006C6AE3" w:rsidRDefault="006C6AE3"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4AB3D50E" w14:textId="68604ECA"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700164B5" w14:textId="51BB827C"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171 318,14</w:t>
            </w:r>
          </w:p>
        </w:tc>
        <w:tc>
          <w:tcPr>
            <w:tcW w:w="1561" w:type="dxa"/>
            <w:tcBorders>
              <w:top w:val="single" w:sz="4" w:space="0" w:color="auto"/>
              <w:left w:val="single" w:sz="4" w:space="0" w:color="auto"/>
              <w:bottom w:val="single" w:sz="4" w:space="0" w:color="auto"/>
              <w:right w:val="single" w:sz="4" w:space="0" w:color="auto"/>
            </w:tcBorders>
          </w:tcPr>
          <w:p w14:paraId="00815FCE" w14:textId="2189A67E"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170 970,97</w:t>
            </w:r>
          </w:p>
        </w:tc>
        <w:tc>
          <w:tcPr>
            <w:tcW w:w="709" w:type="dxa"/>
            <w:tcBorders>
              <w:top w:val="single" w:sz="4" w:space="0" w:color="auto"/>
              <w:left w:val="single" w:sz="4" w:space="0" w:color="auto"/>
              <w:bottom w:val="single" w:sz="4" w:space="0" w:color="auto"/>
              <w:right w:val="single" w:sz="4" w:space="0" w:color="auto"/>
            </w:tcBorders>
          </w:tcPr>
          <w:p w14:paraId="7E45129C" w14:textId="38C4E247"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3AE7F464"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142AFF56" w14:textId="77777777" w:rsidTr="00204036">
        <w:trPr>
          <w:trHeight w:val="825"/>
        </w:trPr>
        <w:tc>
          <w:tcPr>
            <w:tcW w:w="709" w:type="dxa"/>
            <w:gridSpan w:val="2"/>
            <w:vMerge/>
            <w:tcBorders>
              <w:left w:val="single" w:sz="4" w:space="0" w:color="auto"/>
              <w:right w:val="single" w:sz="4" w:space="0" w:color="auto"/>
            </w:tcBorders>
          </w:tcPr>
          <w:p w14:paraId="7AC425EA"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51EF7147" w14:textId="7639ADE6" w:rsidR="006C6AE3" w:rsidRPr="00EA4699" w:rsidRDefault="006C6AE3" w:rsidP="000B407B">
            <w:pPr>
              <w:spacing w:after="0" w:line="240" w:lineRule="auto"/>
              <w:rPr>
                <w:rFonts w:ascii="Times New Roman" w:hAnsi="Times New Roman" w:cs="Times New Roman"/>
                <w:bCs/>
                <w:highlight w:val="yellow"/>
              </w:rPr>
            </w:pPr>
            <w:r w:rsidRPr="009F082F">
              <w:rPr>
                <w:rFonts w:ascii="Times New Roman" w:hAnsi="Times New Roman" w:cs="Times New Roman"/>
                <w:bCs/>
              </w:rPr>
              <w:t>1.1.</w:t>
            </w:r>
            <w:r>
              <w:t xml:space="preserve"> </w:t>
            </w:r>
            <w:r w:rsidRPr="00EA4699">
              <w:rPr>
                <w:rFonts w:ascii="Times New Roman" w:hAnsi="Times New Roman" w:cs="Times New Roman"/>
                <w:bCs/>
              </w:rPr>
              <w:t>Организационные м</w:t>
            </w:r>
            <w:r w:rsidRPr="00EA4699">
              <w:rPr>
                <w:rFonts w:ascii="Times New Roman" w:hAnsi="Times New Roman" w:cs="Times New Roman"/>
                <w:bCs/>
              </w:rPr>
              <w:t>е</w:t>
            </w:r>
            <w:r w:rsidRPr="00EA4699">
              <w:rPr>
                <w:rFonts w:ascii="Times New Roman" w:hAnsi="Times New Roman" w:cs="Times New Roman"/>
                <w:bCs/>
              </w:rPr>
              <w:t>роприятия по созданию трехуровневой системы оказания наркологической помощи (ГБУЗ РТ Нарк</w:t>
            </w:r>
            <w:r w:rsidRPr="00EA4699">
              <w:rPr>
                <w:rFonts w:ascii="Times New Roman" w:hAnsi="Times New Roman" w:cs="Times New Roman"/>
                <w:bCs/>
              </w:rPr>
              <w:t>о</w:t>
            </w:r>
            <w:r w:rsidRPr="00EA4699">
              <w:rPr>
                <w:rFonts w:ascii="Times New Roman" w:hAnsi="Times New Roman" w:cs="Times New Roman"/>
                <w:bCs/>
              </w:rPr>
              <w:t>диспансер)</w:t>
            </w:r>
          </w:p>
        </w:tc>
        <w:tc>
          <w:tcPr>
            <w:tcW w:w="994" w:type="dxa"/>
            <w:tcBorders>
              <w:top w:val="single" w:sz="4" w:space="0" w:color="auto"/>
              <w:left w:val="single" w:sz="4" w:space="0" w:color="auto"/>
              <w:bottom w:val="single" w:sz="4" w:space="0" w:color="auto"/>
              <w:right w:val="single" w:sz="4" w:space="0" w:color="auto"/>
            </w:tcBorders>
          </w:tcPr>
          <w:p w14:paraId="69D98097" w14:textId="1B7372B1"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58270BDA" w14:textId="3703C38C"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171 318,14</w:t>
            </w:r>
          </w:p>
        </w:tc>
        <w:tc>
          <w:tcPr>
            <w:tcW w:w="1561" w:type="dxa"/>
            <w:tcBorders>
              <w:top w:val="single" w:sz="4" w:space="0" w:color="auto"/>
              <w:left w:val="single" w:sz="4" w:space="0" w:color="auto"/>
              <w:bottom w:val="single" w:sz="4" w:space="0" w:color="auto"/>
              <w:right w:val="single" w:sz="4" w:space="0" w:color="auto"/>
            </w:tcBorders>
          </w:tcPr>
          <w:p w14:paraId="6CFE92B8" w14:textId="2671A422"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170 970,97</w:t>
            </w:r>
          </w:p>
        </w:tc>
        <w:tc>
          <w:tcPr>
            <w:tcW w:w="709" w:type="dxa"/>
            <w:tcBorders>
              <w:top w:val="single" w:sz="4" w:space="0" w:color="auto"/>
              <w:left w:val="single" w:sz="4" w:space="0" w:color="auto"/>
              <w:bottom w:val="single" w:sz="4" w:space="0" w:color="auto"/>
              <w:right w:val="single" w:sz="4" w:space="0" w:color="auto"/>
            </w:tcBorders>
          </w:tcPr>
          <w:p w14:paraId="7D4F8597" w14:textId="70B270C2"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val="restart"/>
            <w:tcBorders>
              <w:top w:val="single" w:sz="4" w:space="0" w:color="auto"/>
              <w:left w:val="single" w:sz="4" w:space="0" w:color="auto"/>
              <w:right w:val="single" w:sz="4" w:space="0" w:color="auto"/>
            </w:tcBorders>
            <w:vAlign w:val="center"/>
          </w:tcPr>
          <w:p w14:paraId="6EC4EFA8"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4F24A1B1" w14:textId="77777777" w:rsidTr="00204036">
        <w:trPr>
          <w:trHeight w:val="678"/>
        </w:trPr>
        <w:tc>
          <w:tcPr>
            <w:tcW w:w="709" w:type="dxa"/>
            <w:gridSpan w:val="2"/>
            <w:vMerge/>
            <w:tcBorders>
              <w:left w:val="single" w:sz="4" w:space="0" w:color="auto"/>
              <w:right w:val="single" w:sz="4" w:space="0" w:color="auto"/>
            </w:tcBorders>
          </w:tcPr>
          <w:p w14:paraId="294B8EE6"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52B5DB2E" w14:textId="77777777" w:rsidR="006C6AE3" w:rsidRPr="009F082F" w:rsidRDefault="006C6AE3"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25A65472" w14:textId="089CBC77"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79025FFE" w14:textId="7FF6C99D"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171 318,14</w:t>
            </w:r>
          </w:p>
        </w:tc>
        <w:tc>
          <w:tcPr>
            <w:tcW w:w="1561" w:type="dxa"/>
            <w:tcBorders>
              <w:top w:val="single" w:sz="4" w:space="0" w:color="auto"/>
              <w:left w:val="single" w:sz="4" w:space="0" w:color="auto"/>
              <w:bottom w:val="single" w:sz="4" w:space="0" w:color="auto"/>
              <w:right w:val="single" w:sz="4" w:space="0" w:color="auto"/>
            </w:tcBorders>
          </w:tcPr>
          <w:p w14:paraId="6B299785" w14:textId="39A18891"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170 970,97</w:t>
            </w:r>
          </w:p>
        </w:tc>
        <w:tc>
          <w:tcPr>
            <w:tcW w:w="709" w:type="dxa"/>
            <w:tcBorders>
              <w:top w:val="single" w:sz="4" w:space="0" w:color="auto"/>
              <w:left w:val="single" w:sz="4" w:space="0" w:color="auto"/>
              <w:bottom w:val="single" w:sz="4" w:space="0" w:color="auto"/>
              <w:right w:val="single" w:sz="4" w:space="0" w:color="auto"/>
            </w:tcBorders>
          </w:tcPr>
          <w:p w14:paraId="35A6BA16" w14:textId="0500F853"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99,8</w:t>
            </w:r>
          </w:p>
        </w:tc>
        <w:tc>
          <w:tcPr>
            <w:tcW w:w="7227" w:type="dxa"/>
            <w:vMerge/>
            <w:tcBorders>
              <w:left w:val="single" w:sz="4" w:space="0" w:color="auto"/>
              <w:bottom w:val="single" w:sz="4" w:space="0" w:color="auto"/>
              <w:right w:val="single" w:sz="4" w:space="0" w:color="auto"/>
            </w:tcBorders>
            <w:vAlign w:val="center"/>
          </w:tcPr>
          <w:p w14:paraId="583D9FB4"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34A64BC7" w14:textId="77777777" w:rsidTr="00204036">
        <w:trPr>
          <w:trHeight w:val="663"/>
        </w:trPr>
        <w:tc>
          <w:tcPr>
            <w:tcW w:w="709" w:type="dxa"/>
            <w:gridSpan w:val="2"/>
            <w:vMerge/>
            <w:tcBorders>
              <w:left w:val="single" w:sz="4" w:space="0" w:color="auto"/>
              <w:right w:val="single" w:sz="4" w:space="0" w:color="auto"/>
            </w:tcBorders>
          </w:tcPr>
          <w:p w14:paraId="64D97182"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04E46212" w14:textId="20652455" w:rsidR="006C6AE3" w:rsidRPr="00EA4699" w:rsidRDefault="006C6AE3" w:rsidP="000B407B">
            <w:pPr>
              <w:spacing w:after="0" w:line="240" w:lineRule="auto"/>
              <w:rPr>
                <w:rFonts w:ascii="Times New Roman" w:hAnsi="Times New Roman" w:cs="Times New Roman"/>
                <w:bCs/>
                <w:highlight w:val="yellow"/>
              </w:rPr>
            </w:pPr>
            <w:r>
              <w:rPr>
                <w:rFonts w:ascii="Times New Roman" w:hAnsi="Times New Roman" w:cs="Times New Roman"/>
                <w:bCs/>
              </w:rPr>
              <w:t>2.</w:t>
            </w:r>
            <w:r w:rsidRPr="00EA4699">
              <w:rPr>
                <w:rFonts w:ascii="Times New Roman" w:hAnsi="Times New Roman" w:cs="Times New Roman"/>
                <w:bCs/>
              </w:rPr>
              <w:t>Комплекс процессных мероприятий «Профилакт</w:t>
            </w:r>
            <w:r w:rsidRPr="00EA4699">
              <w:rPr>
                <w:rFonts w:ascii="Times New Roman" w:hAnsi="Times New Roman" w:cs="Times New Roman"/>
                <w:bCs/>
              </w:rPr>
              <w:t>и</w:t>
            </w:r>
            <w:r w:rsidRPr="00EA4699">
              <w:rPr>
                <w:rFonts w:ascii="Times New Roman" w:hAnsi="Times New Roman" w:cs="Times New Roman"/>
                <w:bCs/>
              </w:rPr>
              <w:t xml:space="preserve">ка пьянства, алкоголизма и их </w:t>
            </w:r>
            <w:proofErr w:type="gramStart"/>
            <w:r w:rsidRPr="00EA4699">
              <w:rPr>
                <w:rFonts w:ascii="Times New Roman" w:hAnsi="Times New Roman" w:cs="Times New Roman"/>
                <w:bCs/>
              </w:rPr>
              <w:t>медико-социальных</w:t>
            </w:r>
            <w:proofErr w:type="gramEnd"/>
            <w:r w:rsidRPr="00EA4699">
              <w:rPr>
                <w:rFonts w:ascii="Times New Roman" w:hAnsi="Times New Roman" w:cs="Times New Roman"/>
                <w:bCs/>
              </w:rPr>
              <w:t xml:space="preserve"> п</w:t>
            </w:r>
            <w:r w:rsidRPr="00EA4699">
              <w:rPr>
                <w:rFonts w:ascii="Times New Roman" w:hAnsi="Times New Roman" w:cs="Times New Roman"/>
                <w:bCs/>
              </w:rPr>
              <w:t>о</w:t>
            </w:r>
            <w:r w:rsidRPr="00EA4699">
              <w:rPr>
                <w:rFonts w:ascii="Times New Roman" w:hAnsi="Times New Roman" w:cs="Times New Roman"/>
                <w:bCs/>
              </w:rPr>
              <w:t>следствий на территории Республики Тыва»</w:t>
            </w:r>
          </w:p>
        </w:tc>
        <w:tc>
          <w:tcPr>
            <w:tcW w:w="994" w:type="dxa"/>
            <w:tcBorders>
              <w:top w:val="single" w:sz="4" w:space="0" w:color="auto"/>
              <w:left w:val="single" w:sz="4" w:space="0" w:color="auto"/>
              <w:bottom w:val="single" w:sz="4" w:space="0" w:color="auto"/>
              <w:right w:val="single" w:sz="4" w:space="0" w:color="auto"/>
            </w:tcBorders>
          </w:tcPr>
          <w:p w14:paraId="4892F7D9" w14:textId="1DEFE8DB"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493B1939" w14:textId="17C4D1C2"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4 650,00</w:t>
            </w:r>
          </w:p>
        </w:tc>
        <w:tc>
          <w:tcPr>
            <w:tcW w:w="1561" w:type="dxa"/>
            <w:tcBorders>
              <w:top w:val="single" w:sz="4" w:space="0" w:color="auto"/>
              <w:left w:val="single" w:sz="4" w:space="0" w:color="auto"/>
              <w:bottom w:val="single" w:sz="4" w:space="0" w:color="auto"/>
              <w:right w:val="single" w:sz="4" w:space="0" w:color="auto"/>
            </w:tcBorders>
          </w:tcPr>
          <w:p w14:paraId="7B436DEE" w14:textId="74AFBBCA"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4 582,50</w:t>
            </w:r>
          </w:p>
        </w:tc>
        <w:tc>
          <w:tcPr>
            <w:tcW w:w="709" w:type="dxa"/>
            <w:tcBorders>
              <w:top w:val="single" w:sz="4" w:space="0" w:color="auto"/>
              <w:left w:val="single" w:sz="4" w:space="0" w:color="auto"/>
              <w:bottom w:val="single" w:sz="4" w:space="0" w:color="auto"/>
              <w:right w:val="single" w:sz="4" w:space="0" w:color="auto"/>
            </w:tcBorders>
          </w:tcPr>
          <w:p w14:paraId="64DD3593" w14:textId="14C43D0E"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98,5</w:t>
            </w:r>
          </w:p>
        </w:tc>
        <w:tc>
          <w:tcPr>
            <w:tcW w:w="7227" w:type="dxa"/>
            <w:vMerge w:val="restart"/>
            <w:tcBorders>
              <w:top w:val="single" w:sz="4" w:space="0" w:color="auto"/>
              <w:left w:val="single" w:sz="4" w:space="0" w:color="auto"/>
              <w:right w:val="single" w:sz="4" w:space="0" w:color="auto"/>
            </w:tcBorders>
            <w:vAlign w:val="center"/>
          </w:tcPr>
          <w:p w14:paraId="155D3AD2"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44CBD5D6" w14:textId="77777777" w:rsidTr="00204036">
        <w:trPr>
          <w:trHeight w:val="840"/>
        </w:trPr>
        <w:tc>
          <w:tcPr>
            <w:tcW w:w="709" w:type="dxa"/>
            <w:gridSpan w:val="2"/>
            <w:vMerge/>
            <w:tcBorders>
              <w:left w:val="single" w:sz="4" w:space="0" w:color="auto"/>
              <w:right w:val="single" w:sz="4" w:space="0" w:color="auto"/>
            </w:tcBorders>
          </w:tcPr>
          <w:p w14:paraId="2C603C8E"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02FFE87C" w14:textId="77777777" w:rsidR="006C6AE3" w:rsidRDefault="006C6AE3"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2E8688CE" w14:textId="4767018D"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7A3B23AC" w14:textId="55B3524B"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4 650,00</w:t>
            </w:r>
          </w:p>
        </w:tc>
        <w:tc>
          <w:tcPr>
            <w:tcW w:w="1561" w:type="dxa"/>
            <w:tcBorders>
              <w:top w:val="single" w:sz="4" w:space="0" w:color="auto"/>
              <w:left w:val="single" w:sz="4" w:space="0" w:color="auto"/>
              <w:bottom w:val="single" w:sz="4" w:space="0" w:color="auto"/>
              <w:right w:val="single" w:sz="4" w:space="0" w:color="auto"/>
            </w:tcBorders>
          </w:tcPr>
          <w:p w14:paraId="49D47059" w14:textId="5B68D971"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4 582,50</w:t>
            </w:r>
          </w:p>
        </w:tc>
        <w:tc>
          <w:tcPr>
            <w:tcW w:w="709" w:type="dxa"/>
            <w:tcBorders>
              <w:top w:val="single" w:sz="4" w:space="0" w:color="auto"/>
              <w:left w:val="single" w:sz="4" w:space="0" w:color="auto"/>
              <w:bottom w:val="single" w:sz="4" w:space="0" w:color="auto"/>
              <w:right w:val="single" w:sz="4" w:space="0" w:color="auto"/>
            </w:tcBorders>
          </w:tcPr>
          <w:p w14:paraId="75E6F1B4" w14:textId="606AA7DB"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98,5</w:t>
            </w:r>
          </w:p>
        </w:tc>
        <w:tc>
          <w:tcPr>
            <w:tcW w:w="7227" w:type="dxa"/>
            <w:vMerge/>
            <w:tcBorders>
              <w:left w:val="single" w:sz="4" w:space="0" w:color="auto"/>
              <w:bottom w:val="single" w:sz="4" w:space="0" w:color="auto"/>
              <w:right w:val="single" w:sz="4" w:space="0" w:color="auto"/>
            </w:tcBorders>
            <w:vAlign w:val="center"/>
          </w:tcPr>
          <w:p w14:paraId="37D36B65"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4FB4D8E2" w14:textId="77777777" w:rsidTr="00204036">
        <w:trPr>
          <w:trHeight w:val="120"/>
        </w:trPr>
        <w:tc>
          <w:tcPr>
            <w:tcW w:w="709" w:type="dxa"/>
            <w:gridSpan w:val="2"/>
            <w:vMerge/>
            <w:tcBorders>
              <w:left w:val="single" w:sz="4" w:space="0" w:color="auto"/>
              <w:right w:val="single" w:sz="4" w:space="0" w:color="auto"/>
            </w:tcBorders>
          </w:tcPr>
          <w:p w14:paraId="6AB5E1B0"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5EA01951" w14:textId="632FA34C" w:rsidR="006C6AE3" w:rsidRPr="00EA4699" w:rsidRDefault="006C6AE3" w:rsidP="000B407B">
            <w:pPr>
              <w:spacing w:after="0" w:line="240" w:lineRule="auto"/>
              <w:rPr>
                <w:rFonts w:ascii="Times New Roman" w:hAnsi="Times New Roman" w:cs="Times New Roman"/>
                <w:bCs/>
                <w:highlight w:val="yellow"/>
              </w:rPr>
            </w:pPr>
            <w:r>
              <w:rPr>
                <w:rFonts w:ascii="Times New Roman" w:hAnsi="Times New Roman" w:cs="Times New Roman"/>
                <w:bCs/>
              </w:rPr>
              <w:t>2.1.</w:t>
            </w:r>
            <w:r w:rsidRPr="00EA4699">
              <w:rPr>
                <w:rFonts w:ascii="Times New Roman" w:hAnsi="Times New Roman" w:cs="Times New Roman"/>
                <w:bCs/>
              </w:rPr>
              <w:t>Мероприятия, напра</w:t>
            </w:r>
            <w:r w:rsidRPr="00EA4699">
              <w:rPr>
                <w:rFonts w:ascii="Times New Roman" w:hAnsi="Times New Roman" w:cs="Times New Roman"/>
                <w:bCs/>
              </w:rPr>
              <w:t>в</w:t>
            </w:r>
            <w:r w:rsidRPr="00EA4699">
              <w:rPr>
                <w:rFonts w:ascii="Times New Roman" w:hAnsi="Times New Roman" w:cs="Times New Roman"/>
                <w:bCs/>
              </w:rPr>
              <w:lastRenderedPageBreak/>
              <w:t>ленные на формирование здорового образа жизни у населения, включая сокр</w:t>
            </w:r>
            <w:r w:rsidRPr="00EA4699">
              <w:rPr>
                <w:rFonts w:ascii="Times New Roman" w:hAnsi="Times New Roman" w:cs="Times New Roman"/>
                <w:bCs/>
              </w:rPr>
              <w:t>а</w:t>
            </w:r>
            <w:r w:rsidRPr="00EA4699">
              <w:rPr>
                <w:rFonts w:ascii="Times New Roman" w:hAnsi="Times New Roman" w:cs="Times New Roman"/>
                <w:bCs/>
              </w:rPr>
              <w:t>щение потребления алког</w:t>
            </w:r>
            <w:r w:rsidRPr="00EA4699">
              <w:rPr>
                <w:rFonts w:ascii="Times New Roman" w:hAnsi="Times New Roman" w:cs="Times New Roman"/>
                <w:bCs/>
              </w:rPr>
              <w:t>о</w:t>
            </w:r>
            <w:r w:rsidRPr="00EA4699">
              <w:rPr>
                <w:rFonts w:ascii="Times New Roman" w:hAnsi="Times New Roman" w:cs="Times New Roman"/>
                <w:bCs/>
              </w:rPr>
              <w:t>ля и табака</w:t>
            </w:r>
          </w:p>
        </w:tc>
        <w:tc>
          <w:tcPr>
            <w:tcW w:w="994" w:type="dxa"/>
            <w:tcBorders>
              <w:top w:val="single" w:sz="4" w:space="0" w:color="auto"/>
              <w:left w:val="single" w:sz="4" w:space="0" w:color="auto"/>
              <w:bottom w:val="single" w:sz="4" w:space="0" w:color="auto"/>
              <w:right w:val="single" w:sz="4" w:space="0" w:color="auto"/>
            </w:tcBorders>
          </w:tcPr>
          <w:p w14:paraId="3EF82659" w14:textId="6E9909C9"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lastRenderedPageBreak/>
              <w:t>Итого</w:t>
            </w:r>
          </w:p>
        </w:tc>
        <w:tc>
          <w:tcPr>
            <w:tcW w:w="1701" w:type="dxa"/>
            <w:tcBorders>
              <w:top w:val="single" w:sz="4" w:space="0" w:color="auto"/>
              <w:left w:val="single" w:sz="4" w:space="0" w:color="auto"/>
              <w:bottom w:val="single" w:sz="4" w:space="0" w:color="auto"/>
              <w:right w:val="single" w:sz="4" w:space="0" w:color="auto"/>
            </w:tcBorders>
          </w:tcPr>
          <w:p w14:paraId="50E3E9B7" w14:textId="00195DC8"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950,00</w:t>
            </w:r>
          </w:p>
        </w:tc>
        <w:tc>
          <w:tcPr>
            <w:tcW w:w="1561" w:type="dxa"/>
            <w:tcBorders>
              <w:top w:val="single" w:sz="4" w:space="0" w:color="auto"/>
              <w:left w:val="single" w:sz="4" w:space="0" w:color="auto"/>
              <w:bottom w:val="single" w:sz="4" w:space="0" w:color="auto"/>
              <w:right w:val="single" w:sz="4" w:space="0" w:color="auto"/>
            </w:tcBorders>
          </w:tcPr>
          <w:p w14:paraId="5289F2F6" w14:textId="682F7B93"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882,50</w:t>
            </w:r>
          </w:p>
        </w:tc>
        <w:tc>
          <w:tcPr>
            <w:tcW w:w="709" w:type="dxa"/>
            <w:tcBorders>
              <w:top w:val="single" w:sz="4" w:space="0" w:color="auto"/>
              <w:left w:val="single" w:sz="4" w:space="0" w:color="auto"/>
              <w:bottom w:val="single" w:sz="4" w:space="0" w:color="auto"/>
              <w:right w:val="single" w:sz="4" w:space="0" w:color="auto"/>
            </w:tcBorders>
          </w:tcPr>
          <w:p w14:paraId="113AAD46" w14:textId="00A49FE8"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92,9</w:t>
            </w:r>
          </w:p>
        </w:tc>
        <w:tc>
          <w:tcPr>
            <w:tcW w:w="7227" w:type="dxa"/>
            <w:vMerge w:val="restart"/>
            <w:tcBorders>
              <w:top w:val="single" w:sz="4" w:space="0" w:color="auto"/>
              <w:left w:val="single" w:sz="4" w:space="0" w:color="auto"/>
              <w:right w:val="single" w:sz="4" w:space="0" w:color="auto"/>
            </w:tcBorders>
            <w:vAlign w:val="center"/>
          </w:tcPr>
          <w:p w14:paraId="13160B1B"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6C6AE3" w:rsidRPr="00C754D3" w14:paraId="752BC31C" w14:textId="77777777" w:rsidTr="00204036">
        <w:trPr>
          <w:trHeight w:val="1383"/>
        </w:trPr>
        <w:tc>
          <w:tcPr>
            <w:tcW w:w="709" w:type="dxa"/>
            <w:gridSpan w:val="2"/>
            <w:vMerge/>
            <w:tcBorders>
              <w:left w:val="single" w:sz="4" w:space="0" w:color="auto"/>
              <w:right w:val="single" w:sz="4" w:space="0" w:color="auto"/>
            </w:tcBorders>
          </w:tcPr>
          <w:p w14:paraId="14F4147B" w14:textId="77777777" w:rsidR="006C6AE3" w:rsidRPr="00C754D3" w:rsidRDefault="006C6AE3"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72C25ED0" w14:textId="77777777" w:rsidR="006C6AE3" w:rsidRDefault="006C6AE3"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25BC513E" w14:textId="46973ECE"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44857EC8" w14:textId="33512F2B"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950,00</w:t>
            </w:r>
          </w:p>
        </w:tc>
        <w:tc>
          <w:tcPr>
            <w:tcW w:w="1561" w:type="dxa"/>
            <w:tcBorders>
              <w:top w:val="single" w:sz="4" w:space="0" w:color="auto"/>
              <w:left w:val="single" w:sz="4" w:space="0" w:color="auto"/>
              <w:bottom w:val="single" w:sz="4" w:space="0" w:color="auto"/>
              <w:right w:val="single" w:sz="4" w:space="0" w:color="auto"/>
            </w:tcBorders>
          </w:tcPr>
          <w:p w14:paraId="505D8E87" w14:textId="4C8B4AC1"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882,50</w:t>
            </w:r>
          </w:p>
        </w:tc>
        <w:tc>
          <w:tcPr>
            <w:tcW w:w="709" w:type="dxa"/>
            <w:tcBorders>
              <w:top w:val="single" w:sz="4" w:space="0" w:color="auto"/>
              <w:left w:val="single" w:sz="4" w:space="0" w:color="auto"/>
              <w:bottom w:val="single" w:sz="4" w:space="0" w:color="auto"/>
              <w:right w:val="single" w:sz="4" w:space="0" w:color="auto"/>
            </w:tcBorders>
          </w:tcPr>
          <w:p w14:paraId="3031C303" w14:textId="16BFA88E" w:rsidR="006C6AE3" w:rsidRPr="00374355" w:rsidRDefault="006C6AE3"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92,9</w:t>
            </w:r>
          </w:p>
        </w:tc>
        <w:tc>
          <w:tcPr>
            <w:tcW w:w="7227" w:type="dxa"/>
            <w:vMerge/>
            <w:tcBorders>
              <w:left w:val="single" w:sz="4" w:space="0" w:color="auto"/>
              <w:bottom w:val="single" w:sz="4" w:space="0" w:color="auto"/>
              <w:right w:val="single" w:sz="4" w:space="0" w:color="auto"/>
            </w:tcBorders>
            <w:vAlign w:val="center"/>
          </w:tcPr>
          <w:p w14:paraId="00130822" w14:textId="77777777" w:rsidR="006C6AE3" w:rsidRPr="00C754D3" w:rsidRDefault="006C6AE3" w:rsidP="000B407B">
            <w:pPr>
              <w:spacing w:after="0" w:line="240" w:lineRule="auto"/>
              <w:rPr>
                <w:rFonts w:ascii="Times New Roman" w:eastAsia="Calibri" w:hAnsi="Times New Roman" w:cs="Times New Roman"/>
                <w:b/>
                <w:highlight w:val="yellow"/>
              </w:rPr>
            </w:pPr>
          </w:p>
        </w:tc>
      </w:tr>
      <w:tr w:rsidR="00B1368D" w:rsidRPr="00C754D3" w14:paraId="5D1052F8" w14:textId="77777777" w:rsidTr="00204036">
        <w:trPr>
          <w:trHeight w:val="884"/>
        </w:trPr>
        <w:tc>
          <w:tcPr>
            <w:tcW w:w="709" w:type="dxa"/>
            <w:gridSpan w:val="2"/>
            <w:vMerge/>
            <w:tcBorders>
              <w:left w:val="single" w:sz="4" w:space="0" w:color="auto"/>
              <w:right w:val="single" w:sz="4" w:space="0" w:color="auto"/>
            </w:tcBorders>
          </w:tcPr>
          <w:p w14:paraId="67F13A47"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2C55B061" w14:textId="35989352" w:rsidR="00B1368D" w:rsidRPr="00EA4699" w:rsidRDefault="00B1368D" w:rsidP="000B407B">
            <w:pPr>
              <w:spacing w:after="0" w:line="240" w:lineRule="auto"/>
              <w:rPr>
                <w:rFonts w:ascii="Times New Roman" w:hAnsi="Times New Roman" w:cs="Times New Roman"/>
                <w:bCs/>
                <w:highlight w:val="yellow"/>
              </w:rPr>
            </w:pPr>
            <w:r>
              <w:rPr>
                <w:rFonts w:ascii="Times New Roman" w:hAnsi="Times New Roman" w:cs="Times New Roman"/>
                <w:bCs/>
              </w:rPr>
              <w:t>2.2.</w:t>
            </w:r>
            <w:r w:rsidRPr="00EA4699">
              <w:rPr>
                <w:rFonts w:ascii="Times New Roman" w:hAnsi="Times New Roman" w:cs="Times New Roman"/>
                <w:bCs/>
              </w:rPr>
              <w:t>Финансовое обеспеч</w:t>
            </w:r>
            <w:r w:rsidRPr="00EA4699">
              <w:rPr>
                <w:rFonts w:ascii="Times New Roman" w:hAnsi="Times New Roman" w:cs="Times New Roman"/>
                <w:bCs/>
              </w:rPr>
              <w:t>е</w:t>
            </w:r>
            <w:r w:rsidRPr="00EA4699">
              <w:rPr>
                <w:rFonts w:ascii="Times New Roman" w:hAnsi="Times New Roman" w:cs="Times New Roman"/>
                <w:bCs/>
              </w:rPr>
              <w:t>ние расходов, связанных с премированием победит</w:t>
            </w:r>
            <w:r w:rsidRPr="00EA4699">
              <w:rPr>
                <w:rFonts w:ascii="Times New Roman" w:hAnsi="Times New Roman" w:cs="Times New Roman"/>
                <w:bCs/>
              </w:rPr>
              <w:t>е</w:t>
            </w:r>
            <w:r w:rsidRPr="00EA4699">
              <w:rPr>
                <w:rFonts w:ascii="Times New Roman" w:hAnsi="Times New Roman" w:cs="Times New Roman"/>
                <w:bCs/>
              </w:rPr>
              <w:t>лей республиканского ко</w:t>
            </w:r>
            <w:r w:rsidRPr="00EA4699">
              <w:rPr>
                <w:rFonts w:ascii="Times New Roman" w:hAnsi="Times New Roman" w:cs="Times New Roman"/>
                <w:bCs/>
              </w:rPr>
              <w:t>н</w:t>
            </w:r>
            <w:r w:rsidRPr="00EA4699">
              <w:rPr>
                <w:rFonts w:ascii="Times New Roman" w:hAnsi="Times New Roman" w:cs="Times New Roman"/>
                <w:bCs/>
              </w:rPr>
              <w:t>курса среди сельских нас</w:t>
            </w:r>
            <w:r w:rsidRPr="00EA4699">
              <w:rPr>
                <w:rFonts w:ascii="Times New Roman" w:hAnsi="Times New Roman" w:cs="Times New Roman"/>
                <w:bCs/>
              </w:rPr>
              <w:t>е</w:t>
            </w:r>
            <w:r w:rsidRPr="00EA4699">
              <w:rPr>
                <w:rFonts w:ascii="Times New Roman" w:hAnsi="Times New Roman" w:cs="Times New Roman"/>
                <w:bCs/>
              </w:rPr>
              <w:t>ленных пунктов Республ</w:t>
            </w:r>
            <w:r w:rsidRPr="00EA4699">
              <w:rPr>
                <w:rFonts w:ascii="Times New Roman" w:hAnsi="Times New Roman" w:cs="Times New Roman"/>
                <w:bCs/>
              </w:rPr>
              <w:t>и</w:t>
            </w:r>
            <w:r w:rsidRPr="00EA4699">
              <w:rPr>
                <w:rFonts w:ascii="Times New Roman" w:hAnsi="Times New Roman" w:cs="Times New Roman"/>
                <w:bCs/>
              </w:rPr>
              <w:t>ки Тыва "Трезвое село - 2022"</w:t>
            </w:r>
          </w:p>
        </w:tc>
        <w:tc>
          <w:tcPr>
            <w:tcW w:w="994" w:type="dxa"/>
            <w:tcBorders>
              <w:top w:val="single" w:sz="4" w:space="0" w:color="auto"/>
              <w:left w:val="single" w:sz="4" w:space="0" w:color="auto"/>
              <w:bottom w:val="single" w:sz="4" w:space="0" w:color="auto"/>
              <w:right w:val="single" w:sz="4" w:space="0" w:color="auto"/>
            </w:tcBorders>
          </w:tcPr>
          <w:p w14:paraId="5CE653DA" w14:textId="22BF878C" w:rsidR="00B1368D" w:rsidRPr="00374355" w:rsidRDefault="00B1368D" w:rsidP="00374355">
            <w:pPr>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621DAF4A" w14:textId="28BFD68F"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3 700,00</w:t>
            </w:r>
          </w:p>
        </w:tc>
        <w:tc>
          <w:tcPr>
            <w:tcW w:w="1561" w:type="dxa"/>
            <w:tcBorders>
              <w:top w:val="single" w:sz="4" w:space="0" w:color="auto"/>
              <w:left w:val="single" w:sz="4" w:space="0" w:color="auto"/>
              <w:bottom w:val="single" w:sz="4" w:space="0" w:color="auto"/>
              <w:right w:val="single" w:sz="4" w:space="0" w:color="auto"/>
            </w:tcBorders>
          </w:tcPr>
          <w:p w14:paraId="27DA8286" w14:textId="6296F77A"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3 700,00</w:t>
            </w:r>
          </w:p>
        </w:tc>
        <w:tc>
          <w:tcPr>
            <w:tcW w:w="709" w:type="dxa"/>
            <w:tcBorders>
              <w:top w:val="single" w:sz="4" w:space="0" w:color="auto"/>
              <w:left w:val="single" w:sz="4" w:space="0" w:color="auto"/>
              <w:bottom w:val="single" w:sz="4" w:space="0" w:color="auto"/>
              <w:right w:val="single" w:sz="4" w:space="0" w:color="auto"/>
            </w:tcBorders>
          </w:tcPr>
          <w:p w14:paraId="04CE23F4" w14:textId="54A0E0C1"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vAlign w:val="center"/>
          </w:tcPr>
          <w:p w14:paraId="7345EFE0"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0AA9812E" w14:textId="77777777" w:rsidTr="00204036">
        <w:trPr>
          <w:trHeight w:val="1125"/>
        </w:trPr>
        <w:tc>
          <w:tcPr>
            <w:tcW w:w="709" w:type="dxa"/>
            <w:gridSpan w:val="2"/>
            <w:vMerge/>
            <w:tcBorders>
              <w:left w:val="single" w:sz="4" w:space="0" w:color="auto"/>
              <w:right w:val="single" w:sz="4" w:space="0" w:color="auto"/>
            </w:tcBorders>
          </w:tcPr>
          <w:p w14:paraId="296A79D0"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74CFE9B1" w14:textId="77777777" w:rsidR="00B1368D" w:rsidRDefault="00B1368D"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67450FED" w14:textId="3ADB395C"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5F80F533" w14:textId="073451D2"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3 700,00</w:t>
            </w:r>
          </w:p>
        </w:tc>
        <w:tc>
          <w:tcPr>
            <w:tcW w:w="1561" w:type="dxa"/>
            <w:tcBorders>
              <w:top w:val="single" w:sz="4" w:space="0" w:color="auto"/>
              <w:left w:val="single" w:sz="4" w:space="0" w:color="auto"/>
              <w:bottom w:val="single" w:sz="4" w:space="0" w:color="auto"/>
              <w:right w:val="single" w:sz="4" w:space="0" w:color="auto"/>
            </w:tcBorders>
          </w:tcPr>
          <w:p w14:paraId="714B9A43" w14:textId="7D339F21"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3 700,00</w:t>
            </w:r>
          </w:p>
        </w:tc>
        <w:tc>
          <w:tcPr>
            <w:tcW w:w="709" w:type="dxa"/>
            <w:tcBorders>
              <w:top w:val="single" w:sz="4" w:space="0" w:color="auto"/>
              <w:left w:val="single" w:sz="4" w:space="0" w:color="auto"/>
              <w:bottom w:val="single" w:sz="4" w:space="0" w:color="auto"/>
              <w:right w:val="single" w:sz="4" w:space="0" w:color="auto"/>
            </w:tcBorders>
          </w:tcPr>
          <w:p w14:paraId="7C69FC64" w14:textId="406CBDE2"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09047281"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5063F303" w14:textId="77777777" w:rsidTr="00204036">
        <w:trPr>
          <w:trHeight w:val="1545"/>
        </w:trPr>
        <w:tc>
          <w:tcPr>
            <w:tcW w:w="709" w:type="dxa"/>
            <w:gridSpan w:val="2"/>
            <w:vMerge/>
            <w:tcBorders>
              <w:left w:val="single" w:sz="4" w:space="0" w:color="auto"/>
              <w:right w:val="single" w:sz="4" w:space="0" w:color="auto"/>
            </w:tcBorders>
          </w:tcPr>
          <w:p w14:paraId="564BD1D4"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35BD94C6" w14:textId="39587C2B" w:rsidR="00B1368D" w:rsidRPr="00EA4699" w:rsidRDefault="00B1368D" w:rsidP="000B407B">
            <w:pPr>
              <w:spacing w:after="0" w:line="240" w:lineRule="auto"/>
              <w:rPr>
                <w:rFonts w:ascii="Times New Roman" w:hAnsi="Times New Roman" w:cs="Times New Roman"/>
                <w:bCs/>
                <w:highlight w:val="yellow"/>
              </w:rPr>
            </w:pPr>
            <w:r>
              <w:rPr>
                <w:rFonts w:ascii="Times New Roman" w:hAnsi="Times New Roman" w:cs="Times New Roman"/>
                <w:bCs/>
              </w:rPr>
              <w:t>3.</w:t>
            </w:r>
            <w:r w:rsidRPr="00EA4699">
              <w:rPr>
                <w:rFonts w:ascii="Times New Roman" w:hAnsi="Times New Roman" w:cs="Times New Roman"/>
                <w:bCs/>
              </w:rPr>
              <w:t xml:space="preserve">Комплекс процессных мероприятий «Обеспечение государственного </w:t>
            </w:r>
            <w:proofErr w:type="gramStart"/>
            <w:r w:rsidRPr="00EA4699">
              <w:rPr>
                <w:rFonts w:ascii="Times New Roman" w:hAnsi="Times New Roman" w:cs="Times New Roman"/>
                <w:bCs/>
              </w:rPr>
              <w:t>контроля за</w:t>
            </w:r>
            <w:proofErr w:type="gramEnd"/>
            <w:r w:rsidRPr="00EA4699">
              <w:rPr>
                <w:rFonts w:ascii="Times New Roman" w:hAnsi="Times New Roman" w:cs="Times New Roman"/>
                <w:bCs/>
              </w:rPr>
              <w:t xml:space="preserve"> легальным оборотом наркотиков, их прекурс</w:t>
            </w:r>
            <w:r w:rsidRPr="00EA4699">
              <w:rPr>
                <w:rFonts w:ascii="Times New Roman" w:hAnsi="Times New Roman" w:cs="Times New Roman"/>
                <w:bCs/>
              </w:rPr>
              <w:t>о</w:t>
            </w:r>
            <w:r w:rsidRPr="00EA4699">
              <w:rPr>
                <w:rFonts w:ascii="Times New Roman" w:hAnsi="Times New Roman" w:cs="Times New Roman"/>
                <w:bCs/>
              </w:rPr>
              <w:t>ров, реализация комплекса мер по пресечению нез</w:t>
            </w:r>
            <w:r w:rsidRPr="00EA4699">
              <w:rPr>
                <w:rFonts w:ascii="Times New Roman" w:hAnsi="Times New Roman" w:cs="Times New Roman"/>
                <w:bCs/>
              </w:rPr>
              <w:t>а</w:t>
            </w:r>
            <w:r w:rsidRPr="00EA4699">
              <w:rPr>
                <w:rFonts w:ascii="Times New Roman" w:hAnsi="Times New Roman" w:cs="Times New Roman"/>
                <w:bCs/>
              </w:rPr>
              <w:t>конного распространения наркотиков и их прекурс</w:t>
            </w:r>
            <w:r w:rsidRPr="00EA4699">
              <w:rPr>
                <w:rFonts w:ascii="Times New Roman" w:hAnsi="Times New Roman" w:cs="Times New Roman"/>
                <w:bCs/>
              </w:rPr>
              <w:t>о</w:t>
            </w:r>
            <w:r w:rsidRPr="00EA4699">
              <w:rPr>
                <w:rFonts w:ascii="Times New Roman" w:hAnsi="Times New Roman" w:cs="Times New Roman"/>
                <w:bCs/>
              </w:rPr>
              <w:t>ров»</w:t>
            </w:r>
          </w:p>
        </w:tc>
        <w:tc>
          <w:tcPr>
            <w:tcW w:w="994" w:type="dxa"/>
            <w:tcBorders>
              <w:top w:val="single" w:sz="4" w:space="0" w:color="auto"/>
              <w:left w:val="single" w:sz="4" w:space="0" w:color="auto"/>
              <w:bottom w:val="single" w:sz="4" w:space="0" w:color="auto"/>
              <w:right w:val="single" w:sz="4" w:space="0" w:color="auto"/>
            </w:tcBorders>
          </w:tcPr>
          <w:p w14:paraId="450132D7" w14:textId="0555325E"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5A0843D0" w14:textId="3079EA8F"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1561" w:type="dxa"/>
            <w:tcBorders>
              <w:top w:val="single" w:sz="4" w:space="0" w:color="auto"/>
              <w:left w:val="single" w:sz="4" w:space="0" w:color="auto"/>
              <w:bottom w:val="single" w:sz="4" w:space="0" w:color="auto"/>
              <w:right w:val="single" w:sz="4" w:space="0" w:color="auto"/>
            </w:tcBorders>
          </w:tcPr>
          <w:p w14:paraId="0A1E5703" w14:textId="50284272"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709" w:type="dxa"/>
            <w:tcBorders>
              <w:top w:val="single" w:sz="4" w:space="0" w:color="auto"/>
              <w:left w:val="single" w:sz="4" w:space="0" w:color="auto"/>
              <w:bottom w:val="single" w:sz="4" w:space="0" w:color="auto"/>
              <w:right w:val="single" w:sz="4" w:space="0" w:color="auto"/>
            </w:tcBorders>
          </w:tcPr>
          <w:p w14:paraId="48FCB667" w14:textId="3389E8BB"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vAlign w:val="center"/>
          </w:tcPr>
          <w:p w14:paraId="21EE5C9F"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47410865" w14:textId="77777777" w:rsidTr="00204036">
        <w:trPr>
          <w:trHeight w:val="970"/>
        </w:trPr>
        <w:tc>
          <w:tcPr>
            <w:tcW w:w="709" w:type="dxa"/>
            <w:gridSpan w:val="2"/>
            <w:vMerge/>
            <w:tcBorders>
              <w:left w:val="single" w:sz="4" w:space="0" w:color="auto"/>
              <w:right w:val="single" w:sz="4" w:space="0" w:color="auto"/>
            </w:tcBorders>
          </w:tcPr>
          <w:p w14:paraId="5F19E00C"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7EB5285D" w14:textId="77777777" w:rsidR="00B1368D" w:rsidRDefault="00B1368D"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06DA693B" w14:textId="4CB21531"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0403B037" w14:textId="66E3C8AC"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1561" w:type="dxa"/>
            <w:tcBorders>
              <w:top w:val="single" w:sz="4" w:space="0" w:color="auto"/>
              <w:left w:val="single" w:sz="4" w:space="0" w:color="auto"/>
              <w:bottom w:val="single" w:sz="4" w:space="0" w:color="auto"/>
              <w:right w:val="single" w:sz="4" w:space="0" w:color="auto"/>
            </w:tcBorders>
          </w:tcPr>
          <w:p w14:paraId="1C8BCECD" w14:textId="4B966073"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709" w:type="dxa"/>
            <w:tcBorders>
              <w:top w:val="single" w:sz="4" w:space="0" w:color="auto"/>
              <w:left w:val="single" w:sz="4" w:space="0" w:color="auto"/>
              <w:bottom w:val="single" w:sz="4" w:space="0" w:color="auto"/>
              <w:right w:val="single" w:sz="4" w:space="0" w:color="auto"/>
            </w:tcBorders>
          </w:tcPr>
          <w:p w14:paraId="3A895761" w14:textId="62FF002E"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41E9F3F6"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7C408464" w14:textId="77777777" w:rsidTr="00204036">
        <w:trPr>
          <w:trHeight w:val="345"/>
        </w:trPr>
        <w:tc>
          <w:tcPr>
            <w:tcW w:w="709" w:type="dxa"/>
            <w:gridSpan w:val="2"/>
            <w:vMerge/>
            <w:tcBorders>
              <w:left w:val="single" w:sz="4" w:space="0" w:color="auto"/>
              <w:right w:val="single" w:sz="4" w:space="0" w:color="auto"/>
            </w:tcBorders>
          </w:tcPr>
          <w:p w14:paraId="256E9D39"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1F925319" w14:textId="12A04D20" w:rsidR="00B1368D" w:rsidRPr="00EA4699" w:rsidRDefault="00B1368D" w:rsidP="000B407B">
            <w:pPr>
              <w:spacing w:after="0" w:line="240" w:lineRule="auto"/>
              <w:rPr>
                <w:rFonts w:ascii="Times New Roman" w:hAnsi="Times New Roman" w:cs="Times New Roman"/>
                <w:bCs/>
                <w:highlight w:val="yellow"/>
              </w:rPr>
            </w:pPr>
            <w:r>
              <w:rPr>
                <w:rFonts w:ascii="Times New Roman" w:hAnsi="Times New Roman" w:cs="Times New Roman"/>
                <w:bCs/>
              </w:rPr>
              <w:t>3.1.</w:t>
            </w:r>
            <w:r w:rsidRPr="00EA4699">
              <w:rPr>
                <w:rFonts w:ascii="Times New Roman" w:hAnsi="Times New Roman" w:cs="Times New Roman"/>
                <w:bCs/>
              </w:rPr>
              <w:t>Проведение работ по уничтожению зарослей д</w:t>
            </w:r>
            <w:r w:rsidRPr="00EA4699">
              <w:rPr>
                <w:rFonts w:ascii="Times New Roman" w:hAnsi="Times New Roman" w:cs="Times New Roman"/>
                <w:bCs/>
              </w:rPr>
              <w:t>и</w:t>
            </w:r>
            <w:r w:rsidRPr="00EA4699">
              <w:rPr>
                <w:rFonts w:ascii="Times New Roman" w:hAnsi="Times New Roman" w:cs="Times New Roman"/>
                <w:bCs/>
              </w:rPr>
              <w:t>корастущей конопли</w:t>
            </w:r>
          </w:p>
        </w:tc>
        <w:tc>
          <w:tcPr>
            <w:tcW w:w="994" w:type="dxa"/>
            <w:tcBorders>
              <w:top w:val="single" w:sz="4" w:space="0" w:color="auto"/>
              <w:left w:val="single" w:sz="4" w:space="0" w:color="auto"/>
              <w:bottom w:val="single" w:sz="4" w:space="0" w:color="auto"/>
              <w:right w:val="single" w:sz="4" w:space="0" w:color="auto"/>
            </w:tcBorders>
          </w:tcPr>
          <w:p w14:paraId="4B8AB32F" w14:textId="13DC5BD7"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2308E865" w14:textId="07BC126A"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1561" w:type="dxa"/>
            <w:tcBorders>
              <w:top w:val="single" w:sz="4" w:space="0" w:color="auto"/>
              <w:left w:val="single" w:sz="4" w:space="0" w:color="auto"/>
              <w:bottom w:val="single" w:sz="4" w:space="0" w:color="auto"/>
              <w:right w:val="single" w:sz="4" w:space="0" w:color="auto"/>
            </w:tcBorders>
          </w:tcPr>
          <w:p w14:paraId="27C827C3" w14:textId="551B0EAD"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709" w:type="dxa"/>
            <w:tcBorders>
              <w:top w:val="single" w:sz="4" w:space="0" w:color="auto"/>
              <w:left w:val="single" w:sz="4" w:space="0" w:color="auto"/>
              <w:bottom w:val="single" w:sz="4" w:space="0" w:color="auto"/>
              <w:right w:val="single" w:sz="4" w:space="0" w:color="auto"/>
            </w:tcBorders>
          </w:tcPr>
          <w:p w14:paraId="44AA18BD" w14:textId="0A0ED619"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vAlign w:val="center"/>
          </w:tcPr>
          <w:p w14:paraId="4C83EDA4"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0BA167A0" w14:textId="77777777" w:rsidTr="00204036">
        <w:trPr>
          <w:trHeight w:val="405"/>
        </w:trPr>
        <w:tc>
          <w:tcPr>
            <w:tcW w:w="709" w:type="dxa"/>
            <w:gridSpan w:val="2"/>
            <w:vMerge/>
            <w:tcBorders>
              <w:left w:val="single" w:sz="4" w:space="0" w:color="auto"/>
              <w:right w:val="single" w:sz="4" w:space="0" w:color="auto"/>
            </w:tcBorders>
          </w:tcPr>
          <w:p w14:paraId="4F44CF9B"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1DDD4D4B" w14:textId="77777777" w:rsidR="00B1368D" w:rsidRDefault="00B1368D"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4DEB03DF" w14:textId="763828FD"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4C0062BE" w14:textId="63895CAE"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1561" w:type="dxa"/>
            <w:tcBorders>
              <w:top w:val="single" w:sz="4" w:space="0" w:color="auto"/>
              <w:left w:val="single" w:sz="4" w:space="0" w:color="auto"/>
              <w:bottom w:val="single" w:sz="4" w:space="0" w:color="auto"/>
              <w:right w:val="single" w:sz="4" w:space="0" w:color="auto"/>
            </w:tcBorders>
          </w:tcPr>
          <w:p w14:paraId="45D8FFF8" w14:textId="27B57945"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2 930,00</w:t>
            </w:r>
          </w:p>
        </w:tc>
        <w:tc>
          <w:tcPr>
            <w:tcW w:w="709" w:type="dxa"/>
            <w:tcBorders>
              <w:top w:val="single" w:sz="4" w:space="0" w:color="auto"/>
              <w:left w:val="single" w:sz="4" w:space="0" w:color="auto"/>
              <w:bottom w:val="single" w:sz="4" w:space="0" w:color="auto"/>
              <w:right w:val="single" w:sz="4" w:space="0" w:color="auto"/>
            </w:tcBorders>
          </w:tcPr>
          <w:p w14:paraId="30E0AAFB" w14:textId="77FA21C8"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360C2983"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1D851955" w14:textId="77777777" w:rsidTr="00204036">
        <w:trPr>
          <w:trHeight w:val="735"/>
        </w:trPr>
        <w:tc>
          <w:tcPr>
            <w:tcW w:w="709" w:type="dxa"/>
            <w:gridSpan w:val="2"/>
            <w:vMerge/>
            <w:tcBorders>
              <w:left w:val="single" w:sz="4" w:space="0" w:color="auto"/>
              <w:right w:val="single" w:sz="4" w:space="0" w:color="auto"/>
            </w:tcBorders>
          </w:tcPr>
          <w:p w14:paraId="5223EC09"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4722EAEA" w14:textId="2ABB6D63" w:rsidR="00B1368D" w:rsidRPr="00EA4699" w:rsidRDefault="00B1368D" w:rsidP="000B407B">
            <w:pPr>
              <w:spacing w:after="0" w:line="240" w:lineRule="auto"/>
              <w:rPr>
                <w:rFonts w:ascii="Times New Roman" w:hAnsi="Times New Roman" w:cs="Times New Roman"/>
                <w:bCs/>
                <w:highlight w:val="yellow"/>
              </w:rPr>
            </w:pPr>
            <w:r>
              <w:rPr>
                <w:rFonts w:ascii="Times New Roman" w:hAnsi="Times New Roman" w:cs="Times New Roman"/>
                <w:bCs/>
              </w:rPr>
              <w:t>4.</w:t>
            </w:r>
            <w:r w:rsidRPr="00EA4699">
              <w:rPr>
                <w:rFonts w:ascii="Times New Roman" w:hAnsi="Times New Roman" w:cs="Times New Roman"/>
                <w:bCs/>
              </w:rPr>
              <w:t>Комплекс процессных мероприятий «Развитие р</w:t>
            </w:r>
            <w:r w:rsidRPr="00EA4699">
              <w:rPr>
                <w:rFonts w:ascii="Times New Roman" w:hAnsi="Times New Roman" w:cs="Times New Roman"/>
                <w:bCs/>
              </w:rPr>
              <w:t>е</w:t>
            </w:r>
            <w:r w:rsidRPr="00EA4699">
              <w:rPr>
                <w:rFonts w:ascii="Times New Roman" w:hAnsi="Times New Roman" w:cs="Times New Roman"/>
                <w:bCs/>
              </w:rPr>
              <w:lastRenderedPageBreak/>
              <w:t>гиональной системы пр</w:t>
            </w:r>
            <w:r w:rsidRPr="00EA4699">
              <w:rPr>
                <w:rFonts w:ascii="Times New Roman" w:hAnsi="Times New Roman" w:cs="Times New Roman"/>
                <w:bCs/>
              </w:rPr>
              <w:t>о</w:t>
            </w:r>
            <w:r w:rsidRPr="00EA4699">
              <w:rPr>
                <w:rFonts w:ascii="Times New Roman" w:hAnsi="Times New Roman" w:cs="Times New Roman"/>
                <w:bCs/>
              </w:rPr>
              <w:t>филактики немедицинского потребления наркотиков с приоритетом мероприятий первичной профилактики, организация комплексной системы реабилитации и ресоциализации нарколог</w:t>
            </w:r>
            <w:r w:rsidRPr="00EA4699">
              <w:rPr>
                <w:rFonts w:ascii="Times New Roman" w:hAnsi="Times New Roman" w:cs="Times New Roman"/>
                <w:bCs/>
              </w:rPr>
              <w:t>и</w:t>
            </w:r>
            <w:r w:rsidRPr="00EA4699">
              <w:rPr>
                <w:rFonts w:ascii="Times New Roman" w:hAnsi="Times New Roman" w:cs="Times New Roman"/>
                <w:bCs/>
              </w:rPr>
              <w:t>ческих больных»</w:t>
            </w:r>
          </w:p>
        </w:tc>
        <w:tc>
          <w:tcPr>
            <w:tcW w:w="994" w:type="dxa"/>
            <w:tcBorders>
              <w:top w:val="single" w:sz="4" w:space="0" w:color="auto"/>
              <w:left w:val="single" w:sz="4" w:space="0" w:color="auto"/>
              <w:bottom w:val="single" w:sz="4" w:space="0" w:color="auto"/>
              <w:right w:val="single" w:sz="4" w:space="0" w:color="auto"/>
            </w:tcBorders>
          </w:tcPr>
          <w:p w14:paraId="219ADE17" w14:textId="390B0F1B"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lastRenderedPageBreak/>
              <w:t>Итого</w:t>
            </w:r>
          </w:p>
        </w:tc>
        <w:tc>
          <w:tcPr>
            <w:tcW w:w="1701" w:type="dxa"/>
            <w:tcBorders>
              <w:top w:val="single" w:sz="4" w:space="0" w:color="auto"/>
              <w:left w:val="single" w:sz="4" w:space="0" w:color="auto"/>
              <w:bottom w:val="single" w:sz="4" w:space="0" w:color="auto"/>
              <w:right w:val="single" w:sz="4" w:space="0" w:color="auto"/>
            </w:tcBorders>
          </w:tcPr>
          <w:p w14:paraId="4D46CBFB" w14:textId="784F49F5"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1561" w:type="dxa"/>
            <w:tcBorders>
              <w:top w:val="single" w:sz="4" w:space="0" w:color="auto"/>
              <w:left w:val="single" w:sz="4" w:space="0" w:color="auto"/>
              <w:bottom w:val="single" w:sz="4" w:space="0" w:color="auto"/>
              <w:right w:val="single" w:sz="4" w:space="0" w:color="auto"/>
            </w:tcBorders>
          </w:tcPr>
          <w:p w14:paraId="300C3BCB" w14:textId="14D54354"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709" w:type="dxa"/>
            <w:tcBorders>
              <w:top w:val="single" w:sz="4" w:space="0" w:color="auto"/>
              <w:left w:val="single" w:sz="4" w:space="0" w:color="auto"/>
              <w:bottom w:val="single" w:sz="4" w:space="0" w:color="auto"/>
              <w:right w:val="single" w:sz="4" w:space="0" w:color="auto"/>
            </w:tcBorders>
          </w:tcPr>
          <w:p w14:paraId="605EABE4" w14:textId="5484A2CA"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vAlign w:val="center"/>
          </w:tcPr>
          <w:p w14:paraId="2AF53F2B"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04BBC1FC" w14:textId="77777777" w:rsidTr="00204036">
        <w:trPr>
          <w:trHeight w:val="2033"/>
        </w:trPr>
        <w:tc>
          <w:tcPr>
            <w:tcW w:w="709" w:type="dxa"/>
            <w:gridSpan w:val="2"/>
            <w:vMerge/>
            <w:tcBorders>
              <w:left w:val="single" w:sz="4" w:space="0" w:color="auto"/>
              <w:right w:val="single" w:sz="4" w:space="0" w:color="auto"/>
            </w:tcBorders>
          </w:tcPr>
          <w:p w14:paraId="1367D44D"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11484426" w14:textId="77777777" w:rsidR="00B1368D" w:rsidRDefault="00B1368D"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1C6B25CC" w14:textId="7F65FED7"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5595BB3B" w14:textId="06EE67AF"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1561" w:type="dxa"/>
            <w:tcBorders>
              <w:top w:val="single" w:sz="4" w:space="0" w:color="auto"/>
              <w:left w:val="single" w:sz="4" w:space="0" w:color="auto"/>
              <w:bottom w:val="single" w:sz="4" w:space="0" w:color="auto"/>
              <w:right w:val="single" w:sz="4" w:space="0" w:color="auto"/>
            </w:tcBorders>
          </w:tcPr>
          <w:p w14:paraId="6C3CA225" w14:textId="030C5582"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709" w:type="dxa"/>
            <w:tcBorders>
              <w:top w:val="single" w:sz="4" w:space="0" w:color="auto"/>
              <w:left w:val="single" w:sz="4" w:space="0" w:color="auto"/>
              <w:bottom w:val="single" w:sz="4" w:space="0" w:color="auto"/>
              <w:right w:val="single" w:sz="4" w:space="0" w:color="auto"/>
            </w:tcBorders>
          </w:tcPr>
          <w:p w14:paraId="6D254BDE" w14:textId="0B3900CC"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4ADC692D"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78B169A5" w14:textId="77777777" w:rsidTr="00204036">
        <w:trPr>
          <w:trHeight w:val="780"/>
        </w:trPr>
        <w:tc>
          <w:tcPr>
            <w:tcW w:w="709" w:type="dxa"/>
            <w:gridSpan w:val="2"/>
            <w:vMerge/>
            <w:tcBorders>
              <w:left w:val="single" w:sz="4" w:space="0" w:color="auto"/>
              <w:right w:val="single" w:sz="4" w:space="0" w:color="auto"/>
            </w:tcBorders>
          </w:tcPr>
          <w:p w14:paraId="16299B03"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val="restart"/>
            <w:tcBorders>
              <w:top w:val="single" w:sz="4" w:space="0" w:color="auto"/>
              <w:left w:val="single" w:sz="4" w:space="0" w:color="auto"/>
              <w:right w:val="single" w:sz="4" w:space="0" w:color="auto"/>
            </w:tcBorders>
            <w:vAlign w:val="center"/>
          </w:tcPr>
          <w:p w14:paraId="552C805B" w14:textId="7360419C" w:rsidR="00B1368D" w:rsidRPr="00EA4699" w:rsidRDefault="00B1368D" w:rsidP="000B407B">
            <w:pPr>
              <w:spacing w:after="0" w:line="240" w:lineRule="auto"/>
              <w:rPr>
                <w:rFonts w:ascii="Times New Roman" w:hAnsi="Times New Roman" w:cs="Times New Roman"/>
                <w:bCs/>
                <w:highlight w:val="yellow"/>
              </w:rPr>
            </w:pPr>
            <w:r>
              <w:rPr>
                <w:rFonts w:ascii="Times New Roman" w:hAnsi="Times New Roman" w:cs="Times New Roman"/>
                <w:bCs/>
              </w:rPr>
              <w:t>4.1.</w:t>
            </w:r>
            <w:r w:rsidRPr="00EA4699">
              <w:rPr>
                <w:rFonts w:ascii="Times New Roman" w:hAnsi="Times New Roman" w:cs="Times New Roman"/>
                <w:bCs/>
              </w:rPr>
              <w:t>Раннее выявление п</w:t>
            </w:r>
            <w:r w:rsidRPr="00EA4699">
              <w:rPr>
                <w:rFonts w:ascii="Times New Roman" w:hAnsi="Times New Roman" w:cs="Times New Roman"/>
                <w:bCs/>
              </w:rPr>
              <w:t>о</w:t>
            </w:r>
            <w:r w:rsidRPr="00EA4699">
              <w:rPr>
                <w:rFonts w:ascii="Times New Roman" w:hAnsi="Times New Roman" w:cs="Times New Roman"/>
                <w:bCs/>
              </w:rPr>
              <w:t>требителей психотропных веще</w:t>
            </w:r>
            <w:proofErr w:type="gramStart"/>
            <w:r w:rsidRPr="00EA4699">
              <w:rPr>
                <w:rFonts w:ascii="Times New Roman" w:hAnsi="Times New Roman" w:cs="Times New Roman"/>
                <w:bCs/>
              </w:rPr>
              <w:t>ств ср</w:t>
            </w:r>
            <w:proofErr w:type="gramEnd"/>
            <w:r w:rsidRPr="00EA4699">
              <w:rPr>
                <w:rFonts w:ascii="Times New Roman" w:hAnsi="Times New Roman" w:cs="Times New Roman"/>
                <w:bCs/>
              </w:rPr>
              <w:t>еди несоверше</w:t>
            </w:r>
            <w:r w:rsidRPr="00EA4699">
              <w:rPr>
                <w:rFonts w:ascii="Times New Roman" w:hAnsi="Times New Roman" w:cs="Times New Roman"/>
                <w:bCs/>
              </w:rPr>
              <w:t>н</w:t>
            </w:r>
            <w:r w:rsidRPr="00EA4699">
              <w:rPr>
                <w:rFonts w:ascii="Times New Roman" w:hAnsi="Times New Roman" w:cs="Times New Roman"/>
                <w:bCs/>
              </w:rPr>
              <w:t>нолетних и работников опасных производств</w:t>
            </w:r>
          </w:p>
        </w:tc>
        <w:tc>
          <w:tcPr>
            <w:tcW w:w="994" w:type="dxa"/>
            <w:tcBorders>
              <w:top w:val="single" w:sz="4" w:space="0" w:color="auto"/>
              <w:left w:val="single" w:sz="4" w:space="0" w:color="auto"/>
              <w:bottom w:val="single" w:sz="4" w:space="0" w:color="auto"/>
              <w:right w:val="single" w:sz="4" w:space="0" w:color="auto"/>
            </w:tcBorders>
          </w:tcPr>
          <w:p w14:paraId="2744FABA" w14:textId="7E701961"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tcPr>
          <w:p w14:paraId="1C5378FB" w14:textId="2D8A9839"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1561" w:type="dxa"/>
            <w:tcBorders>
              <w:top w:val="single" w:sz="4" w:space="0" w:color="auto"/>
              <w:left w:val="single" w:sz="4" w:space="0" w:color="auto"/>
              <w:bottom w:val="single" w:sz="4" w:space="0" w:color="auto"/>
              <w:right w:val="single" w:sz="4" w:space="0" w:color="auto"/>
            </w:tcBorders>
          </w:tcPr>
          <w:p w14:paraId="4954ECA1" w14:textId="38FE9175"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709" w:type="dxa"/>
            <w:tcBorders>
              <w:top w:val="single" w:sz="4" w:space="0" w:color="auto"/>
              <w:left w:val="single" w:sz="4" w:space="0" w:color="auto"/>
              <w:bottom w:val="single" w:sz="4" w:space="0" w:color="auto"/>
              <w:right w:val="single" w:sz="4" w:space="0" w:color="auto"/>
            </w:tcBorders>
          </w:tcPr>
          <w:p w14:paraId="5A06C636" w14:textId="191F0BAD"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val="restart"/>
            <w:tcBorders>
              <w:top w:val="single" w:sz="4" w:space="0" w:color="auto"/>
              <w:left w:val="single" w:sz="4" w:space="0" w:color="auto"/>
              <w:right w:val="single" w:sz="4" w:space="0" w:color="auto"/>
            </w:tcBorders>
            <w:vAlign w:val="center"/>
          </w:tcPr>
          <w:p w14:paraId="50EEEAC5" w14:textId="77777777" w:rsidR="00B1368D" w:rsidRPr="00C754D3" w:rsidRDefault="00B1368D" w:rsidP="000B407B">
            <w:pPr>
              <w:spacing w:after="0" w:line="240" w:lineRule="auto"/>
              <w:rPr>
                <w:rFonts w:ascii="Times New Roman" w:eastAsia="Calibri" w:hAnsi="Times New Roman" w:cs="Times New Roman"/>
                <w:b/>
                <w:highlight w:val="yellow"/>
              </w:rPr>
            </w:pPr>
          </w:p>
        </w:tc>
      </w:tr>
      <w:tr w:rsidR="00B1368D" w:rsidRPr="00C754D3" w14:paraId="1A34B03D" w14:textId="77777777" w:rsidTr="00204036">
        <w:trPr>
          <w:trHeight w:val="470"/>
        </w:trPr>
        <w:tc>
          <w:tcPr>
            <w:tcW w:w="709" w:type="dxa"/>
            <w:gridSpan w:val="2"/>
            <w:vMerge/>
            <w:tcBorders>
              <w:left w:val="single" w:sz="4" w:space="0" w:color="auto"/>
              <w:right w:val="single" w:sz="4" w:space="0" w:color="auto"/>
            </w:tcBorders>
          </w:tcPr>
          <w:p w14:paraId="7C425D0A" w14:textId="77777777" w:rsidR="00B1368D" w:rsidRPr="00C754D3" w:rsidRDefault="00B1368D" w:rsidP="000B407B">
            <w:pPr>
              <w:spacing w:after="0" w:line="240" w:lineRule="auto"/>
              <w:rPr>
                <w:rFonts w:ascii="Times New Roman" w:hAnsi="Times New Roman" w:cs="Times New Roman"/>
                <w:bCs/>
                <w:i/>
                <w:highlight w:val="yellow"/>
              </w:rPr>
            </w:pPr>
          </w:p>
        </w:tc>
        <w:tc>
          <w:tcPr>
            <w:tcW w:w="2692" w:type="dxa"/>
            <w:gridSpan w:val="2"/>
            <w:vMerge/>
            <w:tcBorders>
              <w:left w:val="single" w:sz="4" w:space="0" w:color="auto"/>
              <w:bottom w:val="single" w:sz="4" w:space="0" w:color="auto"/>
              <w:right w:val="single" w:sz="4" w:space="0" w:color="auto"/>
            </w:tcBorders>
            <w:vAlign w:val="center"/>
          </w:tcPr>
          <w:p w14:paraId="18F83BE0" w14:textId="77777777" w:rsidR="00B1368D" w:rsidRDefault="00B1368D" w:rsidP="000B407B">
            <w:pPr>
              <w:spacing w:after="0" w:line="240" w:lineRule="auto"/>
              <w:rPr>
                <w:rFonts w:ascii="Times New Roman" w:hAnsi="Times New Roman" w:cs="Times New Roman"/>
                <w:bCs/>
              </w:rPr>
            </w:pPr>
          </w:p>
        </w:tc>
        <w:tc>
          <w:tcPr>
            <w:tcW w:w="994" w:type="dxa"/>
            <w:tcBorders>
              <w:top w:val="single" w:sz="4" w:space="0" w:color="auto"/>
              <w:left w:val="single" w:sz="4" w:space="0" w:color="auto"/>
              <w:bottom w:val="single" w:sz="4" w:space="0" w:color="auto"/>
              <w:right w:val="single" w:sz="4" w:space="0" w:color="auto"/>
            </w:tcBorders>
          </w:tcPr>
          <w:p w14:paraId="061DC1F1" w14:textId="570F9AFA"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РБ</w:t>
            </w:r>
          </w:p>
        </w:tc>
        <w:tc>
          <w:tcPr>
            <w:tcW w:w="1701" w:type="dxa"/>
            <w:tcBorders>
              <w:top w:val="single" w:sz="4" w:space="0" w:color="auto"/>
              <w:left w:val="single" w:sz="4" w:space="0" w:color="auto"/>
              <w:bottom w:val="single" w:sz="4" w:space="0" w:color="auto"/>
              <w:right w:val="single" w:sz="4" w:space="0" w:color="auto"/>
            </w:tcBorders>
          </w:tcPr>
          <w:p w14:paraId="3EA5EB8E" w14:textId="0CB94C54"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1561" w:type="dxa"/>
            <w:tcBorders>
              <w:top w:val="single" w:sz="4" w:space="0" w:color="auto"/>
              <w:left w:val="single" w:sz="4" w:space="0" w:color="auto"/>
              <w:bottom w:val="single" w:sz="4" w:space="0" w:color="auto"/>
              <w:right w:val="single" w:sz="4" w:space="0" w:color="auto"/>
            </w:tcBorders>
          </w:tcPr>
          <w:p w14:paraId="7E4A787B" w14:textId="3BB1EE62"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rPr>
            </w:pPr>
            <w:r w:rsidRPr="00374355">
              <w:rPr>
                <w:rFonts w:ascii="Times New Roman" w:hAnsi="Times New Roman" w:cs="Times New Roman"/>
              </w:rPr>
              <w:t>3 355,00</w:t>
            </w:r>
          </w:p>
        </w:tc>
        <w:tc>
          <w:tcPr>
            <w:tcW w:w="709" w:type="dxa"/>
            <w:tcBorders>
              <w:top w:val="single" w:sz="4" w:space="0" w:color="auto"/>
              <w:left w:val="single" w:sz="4" w:space="0" w:color="auto"/>
              <w:bottom w:val="single" w:sz="4" w:space="0" w:color="auto"/>
              <w:right w:val="single" w:sz="4" w:space="0" w:color="auto"/>
            </w:tcBorders>
          </w:tcPr>
          <w:p w14:paraId="09FCF4FB" w14:textId="34130476" w:rsidR="00B1368D" w:rsidRPr="00374355" w:rsidRDefault="00B1368D" w:rsidP="00374355">
            <w:pPr>
              <w:shd w:val="clear" w:color="auto" w:fill="FFFFFF" w:themeFill="background1"/>
              <w:tabs>
                <w:tab w:val="left" w:pos="11470"/>
              </w:tabs>
              <w:spacing w:after="0" w:line="240" w:lineRule="auto"/>
              <w:contextualSpacing/>
              <w:jc w:val="center"/>
              <w:rPr>
                <w:rFonts w:ascii="Times New Roman" w:hAnsi="Times New Roman" w:cs="Times New Roman"/>
                <w:b/>
              </w:rPr>
            </w:pPr>
            <w:r w:rsidRPr="00374355">
              <w:rPr>
                <w:rFonts w:ascii="Times New Roman" w:hAnsi="Times New Roman" w:cs="Times New Roman"/>
                <w:b/>
              </w:rPr>
              <w:t>100,0</w:t>
            </w:r>
          </w:p>
        </w:tc>
        <w:tc>
          <w:tcPr>
            <w:tcW w:w="7227" w:type="dxa"/>
            <w:vMerge/>
            <w:tcBorders>
              <w:left w:val="single" w:sz="4" w:space="0" w:color="auto"/>
              <w:bottom w:val="single" w:sz="4" w:space="0" w:color="auto"/>
              <w:right w:val="single" w:sz="4" w:space="0" w:color="auto"/>
            </w:tcBorders>
            <w:vAlign w:val="center"/>
          </w:tcPr>
          <w:p w14:paraId="484F030C" w14:textId="77777777" w:rsidR="00B1368D" w:rsidRPr="00C754D3" w:rsidRDefault="00B1368D" w:rsidP="000B407B">
            <w:pPr>
              <w:spacing w:after="0" w:line="240" w:lineRule="auto"/>
              <w:rPr>
                <w:rFonts w:ascii="Times New Roman" w:eastAsia="Calibri" w:hAnsi="Times New Roman" w:cs="Times New Roman"/>
                <w:b/>
                <w:highlight w:val="yellow"/>
              </w:rPr>
            </w:pPr>
          </w:p>
        </w:tc>
      </w:tr>
    </w:tbl>
    <w:p w14:paraId="2F682478" w14:textId="77777777" w:rsidR="00A5600E" w:rsidRDefault="00A5600E">
      <w:pPr>
        <w:rPr>
          <w:highlight w:val="yellow"/>
        </w:rPr>
      </w:pPr>
    </w:p>
    <w:p w14:paraId="300155A7" w14:textId="3E3FC4A8" w:rsidR="00A5600E" w:rsidRDefault="00A5600E">
      <w:pPr>
        <w:rPr>
          <w:highlight w:val="yellow"/>
        </w:rPr>
      </w:pPr>
    </w:p>
    <w:p w14:paraId="25798BDD" w14:textId="79403A16" w:rsidR="00E96D44" w:rsidRPr="00C754D3" w:rsidRDefault="00E96D44">
      <w:pPr>
        <w:rPr>
          <w:highlight w:val="yellow"/>
        </w:rPr>
      </w:pPr>
    </w:p>
    <w:tbl>
      <w:tblPr>
        <w:tblW w:w="316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5"/>
        <w:gridCol w:w="2692"/>
        <w:gridCol w:w="852"/>
        <w:gridCol w:w="1701"/>
        <w:gridCol w:w="1537"/>
        <w:gridCol w:w="733"/>
        <w:gridCol w:w="7233"/>
        <w:gridCol w:w="5454"/>
        <w:gridCol w:w="5454"/>
        <w:gridCol w:w="5454"/>
      </w:tblGrid>
      <w:tr w:rsidR="00E96D44" w:rsidRPr="00C754D3" w14:paraId="451F3E9C" w14:textId="77777777" w:rsidTr="007A405A">
        <w:trPr>
          <w:gridAfter w:val="3"/>
          <w:wAfter w:w="16362" w:type="dxa"/>
          <w:trHeight w:val="215"/>
        </w:trPr>
        <w:tc>
          <w:tcPr>
            <w:tcW w:w="15313" w:type="dxa"/>
            <w:gridSpan w:val="7"/>
            <w:tcBorders>
              <w:top w:val="single" w:sz="4" w:space="0" w:color="auto"/>
              <w:left w:val="single" w:sz="4" w:space="0" w:color="auto"/>
              <w:bottom w:val="single" w:sz="4" w:space="0" w:color="auto"/>
              <w:right w:val="single" w:sz="4" w:space="0" w:color="auto"/>
            </w:tcBorders>
            <w:shd w:val="clear" w:color="auto" w:fill="auto"/>
          </w:tcPr>
          <w:p w14:paraId="75CDCC23" w14:textId="77777777" w:rsidR="00E96D44" w:rsidRPr="00B11C68"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i/>
                <w:sz w:val="24"/>
                <w:szCs w:val="24"/>
              </w:rPr>
            </w:pPr>
            <w:r w:rsidRPr="00B11C68">
              <w:rPr>
                <w:rFonts w:ascii="Times New Roman" w:eastAsia="Calibri" w:hAnsi="Times New Roman" w:cs="Times New Roman"/>
                <w:b/>
                <w:sz w:val="24"/>
                <w:szCs w:val="24"/>
              </w:rPr>
              <w:t>Министерство спорта Республики Тыва</w:t>
            </w:r>
          </w:p>
          <w:p w14:paraId="731D464F"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eastAsia="Calibri" w:hAnsi="Times New Roman" w:cs="Times New Roman"/>
                <w:b/>
                <w:highlight w:val="yellow"/>
              </w:rPr>
            </w:pPr>
          </w:p>
        </w:tc>
      </w:tr>
      <w:tr w:rsidR="00C01833" w:rsidRPr="00C754D3" w14:paraId="095C1EFB" w14:textId="77777777" w:rsidTr="008D390B">
        <w:trPr>
          <w:gridAfter w:val="3"/>
          <w:wAfter w:w="16362" w:type="dxa"/>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5AB1AE87" w14:textId="248079D1" w:rsidR="00C01833" w:rsidRPr="00C754D3" w:rsidRDefault="000B55C2"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r>
              <w:rPr>
                <w:rFonts w:ascii="Times New Roman" w:hAnsi="Times New Roman" w:cs="Times New Roman"/>
                <w:b/>
                <w:bCs/>
              </w:rPr>
              <w:t>28</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524C" w14:textId="77777777" w:rsidR="00C01833" w:rsidRPr="003C02A2" w:rsidRDefault="00C01833"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3C02A2">
              <w:rPr>
                <w:rFonts w:ascii="Times New Roman" w:hAnsi="Times New Roman" w:cs="Times New Roman"/>
                <w:b/>
                <w:bCs/>
              </w:rPr>
              <w:t>Государственная пр</w:t>
            </w:r>
            <w:r w:rsidRPr="003C02A2">
              <w:rPr>
                <w:rFonts w:ascii="Times New Roman" w:hAnsi="Times New Roman" w:cs="Times New Roman"/>
                <w:b/>
                <w:bCs/>
              </w:rPr>
              <w:t>о</w:t>
            </w:r>
            <w:r w:rsidRPr="003C02A2">
              <w:rPr>
                <w:rFonts w:ascii="Times New Roman" w:hAnsi="Times New Roman" w:cs="Times New Roman"/>
                <w:b/>
                <w:bCs/>
              </w:rPr>
              <w:t>грамма "Развитие физ</w:t>
            </w:r>
            <w:r w:rsidRPr="003C02A2">
              <w:rPr>
                <w:rFonts w:ascii="Times New Roman" w:hAnsi="Times New Roman" w:cs="Times New Roman"/>
                <w:b/>
                <w:bCs/>
              </w:rPr>
              <w:t>и</w:t>
            </w:r>
            <w:r w:rsidRPr="003C02A2">
              <w:rPr>
                <w:rFonts w:ascii="Times New Roman" w:hAnsi="Times New Roman" w:cs="Times New Roman"/>
                <w:b/>
                <w:bCs/>
              </w:rPr>
              <w:t>ческой культуры и спорта в Республике Тыва"</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53F24F9" w14:textId="77777777" w:rsidR="00C01833" w:rsidRPr="003C02A2" w:rsidRDefault="00C01833" w:rsidP="007E43A1">
            <w:pPr>
              <w:shd w:val="clear" w:color="auto" w:fill="FFFFFF" w:themeFill="background1"/>
              <w:tabs>
                <w:tab w:val="left" w:pos="11470"/>
              </w:tabs>
              <w:spacing w:after="0" w:line="240" w:lineRule="auto"/>
              <w:contextualSpacing/>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A2592" w14:textId="7F13244B" w:rsidR="00C01833" w:rsidRPr="00C01833" w:rsidRDefault="00C01833" w:rsidP="007E43A1">
            <w:pPr>
              <w:spacing w:line="256" w:lineRule="auto"/>
              <w:jc w:val="center"/>
              <w:rPr>
                <w:rFonts w:ascii="Times New Roman" w:hAnsi="Times New Roman" w:cs="Times New Roman"/>
                <w:b/>
                <w:bCs/>
              </w:rPr>
            </w:pPr>
            <w:r w:rsidRPr="00C01833">
              <w:rPr>
                <w:rFonts w:ascii="Times New Roman" w:hAnsi="Times New Roman" w:cs="Times New Roman"/>
                <w:b/>
              </w:rPr>
              <w:t>1 508 770,70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025F6" w14:textId="4E0E8C1D" w:rsidR="00C01833" w:rsidRPr="00C01833" w:rsidRDefault="00C01833" w:rsidP="007E43A1">
            <w:pPr>
              <w:spacing w:line="256" w:lineRule="auto"/>
              <w:jc w:val="center"/>
              <w:rPr>
                <w:rFonts w:ascii="Times New Roman" w:hAnsi="Times New Roman" w:cs="Times New Roman"/>
                <w:b/>
                <w:bCs/>
              </w:rPr>
            </w:pPr>
            <w:r w:rsidRPr="00C01833">
              <w:rPr>
                <w:rFonts w:ascii="Times New Roman" w:hAnsi="Times New Roman" w:cs="Times New Roman"/>
                <w:b/>
              </w:rPr>
              <w:t>1 477 604,29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D12A1" w14:textId="77497928" w:rsidR="00C01833" w:rsidRPr="00C01833" w:rsidRDefault="00C01833" w:rsidP="007E43A1">
            <w:pPr>
              <w:spacing w:line="256" w:lineRule="auto"/>
              <w:jc w:val="center"/>
              <w:rPr>
                <w:rFonts w:ascii="Times New Roman" w:hAnsi="Times New Roman" w:cs="Times New Roman"/>
                <w:b/>
                <w:color w:val="000000"/>
              </w:rPr>
            </w:pPr>
            <w:r w:rsidRPr="00C01833">
              <w:rPr>
                <w:rFonts w:ascii="Times New Roman" w:hAnsi="Times New Roman" w:cs="Times New Roman"/>
                <w:b/>
              </w:rPr>
              <w:t>97,9</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B80702B" w14:textId="3D385D37" w:rsidR="00C01833" w:rsidRPr="00C754D3" w:rsidRDefault="00C01833" w:rsidP="003C02A2">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r w:rsidRPr="00C754D3">
              <w:rPr>
                <w:rFonts w:ascii="Times New Roman" w:hAnsi="Times New Roman" w:cs="Times New Roman"/>
                <w:highlight w:val="yellow"/>
              </w:rPr>
              <w:t xml:space="preserve"> </w:t>
            </w:r>
          </w:p>
        </w:tc>
      </w:tr>
      <w:tr w:rsidR="005C25BB" w:rsidRPr="00C754D3" w14:paraId="073DAC70" w14:textId="77777777" w:rsidTr="008D390B">
        <w:trPr>
          <w:gridAfter w:val="3"/>
          <w:wAfter w:w="16362" w:type="dxa"/>
          <w:trHeight w:val="425"/>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2E1D3251" w14:textId="77777777" w:rsidR="005C25BB" w:rsidRPr="00C754D3" w:rsidRDefault="005C25BB" w:rsidP="007E43A1">
            <w:pPr>
              <w:shd w:val="clear" w:color="auto" w:fill="FFFFFF" w:themeFill="background1"/>
              <w:tabs>
                <w:tab w:val="left" w:pos="11470"/>
              </w:tabs>
              <w:spacing w:after="0" w:line="240" w:lineRule="auto"/>
              <w:contextualSpacing/>
              <w:jc w:val="both"/>
              <w:rPr>
                <w:rFonts w:ascii="Times New Roman" w:hAnsi="Times New Roman" w:cs="Times New Roman"/>
                <w:i/>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00A92" w14:textId="77777777" w:rsidR="005C25BB" w:rsidRPr="003C02A2" w:rsidRDefault="005C25BB"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3C02A2">
              <w:rPr>
                <w:rFonts w:ascii="Times New Roman" w:hAnsi="Times New Roman" w:cs="Times New Roman"/>
                <w:i/>
              </w:rPr>
              <w:t xml:space="preserve">Всего по программе, </w:t>
            </w:r>
          </w:p>
          <w:p w14:paraId="35423EE8" w14:textId="77777777" w:rsidR="005C25BB" w:rsidRPr="00C754D3" w:rsidRDefault="005C25BB" w:rsidP="007E43A1">
            <w:pPr>
              <w:shd w:val="clear" w:color="auto" w:fill="FFFFFF" w:themeFill="background1"/>
              <w:tabs>
                <w:tab w:val="left" w:pos="11470"/>
              </w:tabs>
              <w:spacing w:after="0" w:line="240" w:lineRule="auto"/>
              <w:contextualSpacing/>
              <w:jc w:val="both"/>
              <w:rPr>
                <w:rFonts w:ascii="Times New Roman" w:hAnsi="Times New Roman" w:cs="Times New Roman"/>
                <w:i/>
                <w:highlight w:val="yellow"/>
              </w:rPr>
            </w:pPr>
            <w:r w:rsidRPr="003C02A2">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42924" w14:textId="77777777" w:rsidR="005C25BB" w:rsidRPr="003C02A2" w:rsidRDefault="005C25BB" w:rsidP="007E43A1">
            <w:pPr>
              <w:shd w:val="clear" w:color="auto" w:fill="FFFFFF" w:themeFill="background1"/>
              <w:tabs>
                <w:tab w:val="left" w:pos="11470"/>
              </w:tabs>
              <w:spacing w:after="0" w:line="240" w:lineRule="auto"/>
              <w:contextualSpacing/>
              <w:rPr>
                <w:rFonts w:ascii="Times New Roman" w:hAnsi="Times New Roman" w:cs="Times New Roman"/>
              </w:rPr>
            </w:pPr>
            <w:r w:rsidRPr="003C02A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2246" w14:textId="749CFD1F" w:rsidR="005C25BB" w:rsidRPr="003C02A2" w:rsidRDefault="005C25BB" w:rsidP="007E43A1">
            <w:pPr>
              <w:spacing w:line="256" w:lineRule="auto"/>
              <w:jc w:val="center"/>
              <w:rPr>
                <w:rFonts w:ascii="Times New Roman" w:hAnsi="Times New Roman" w:cs="Times New Roman"/>
              </w:rPr>
            </w:pPr>
            <w:r w:rsidRPr="005C25BB">
              <w:rPr>
                <w:rFonts w:ascii="Times New Roman" w:hAnsi="Times New Roman" w:cs="Times New Roman"/>
              </w:rPr>
              <w:t>1 508 770,70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E82E4" w14:textId="45F4D54A" w:rsidR="005C25BB" w:rsidRPr="003C02A2" w:rsidRDefault="005C25BB" w:rsidP="007E43A1">
            <w:pPr>
              <w:spacing w:line="256" w:lineRule="auto"/>
              <w:jc w:val="center"/>
              <w:rPr>
                <w:rFonts w:ascii="Times New Roman" w:hAnsi="Times New Roman" w:cs="Times New Roman"/>
              </w:rPr>
            </w:pPr>
            <w:r w:rsidRPr="005C25BB">
              <w:rPr>
                <w:rFonts w:ascii="Times New Roman" w:hAnsi="Times New Roman" w:cs="Times New Roman"/>
              </w:rPr>
              <w:t>1 477 604,29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025CB" w14:textId="1C107FB3" w:rsidR="005C25BB" w:rsidRPr="003C02A2" w:rsidRDefault="005C25BB" w:rsidP="007E43A1">
            <w:pPr>
              <w:spacing w:line="256" w:lineRule="auto"/>
              <w:jc w:val="center"/>
              <w:rPr>
                <w:rFonts w:ascii="Times New Roman" w:hAnsi="Times New Roman" w:cs="Times New Roman"/>
              </w:rPr>
            </w:pPr>
            <w:r>
              <w:rPr>
                <w:rFonts w:ascii="Times New Roman" w:hAnsi="Times New Roman" w:cs="Times New Roman"/>
              </w:rPr>
              <w:t>97,9</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26A2BC" w14:textId="77777777" w:rsidR="005C25BB" w:rsidRPr="00C754D3" w:rsidRDefault="005C25BB" w:rsidP="007E43A1">
            <w:pPr>
              <w:spacing w:after="0" w:line="240" w:lineRule="auto"/>
              <w:rPr>
                <w:rFonts w:ascii="Times New Roman" w:hAnsi="Times New Roman" w:cs="Times New Roman"/>
                <w:highlight w:val="yellow"/>
              </w:rPr>
            </w:pPr>
          </w:p>
        </w:tc>
      </w:tr>
      <w:tr w:rsidR="00E96D44" w:rsidRPr="00C754D3" w14:paraId="2FD9E1EF" w14:textId="77777777" w:rsidTr="008D390B">
        <w:trPr>
          <w:gridAfter w:val="3"/>
          <w:wAfter w:w="16362" w:type="dxa"/>
          <w:trHeight w:val="27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0D099F"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36F6CB"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6C860" w14:textId="77777777" w:rsidR="00E96D44" w:rsidRPr="003C02A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3C02A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1E3AA" w14:textId="1CEC5598" w:rsidR="00E96D44" w:rsidRPr="003C02A2" w:rsidRDefault="003C02A2" w:rsidP="007E43A1">
            <w:pPr>
              <w:spacing w:line="256" w:lineRule="auto"/>
              <w:jc w:val="center"/>
              <w:rPr>
                <w:rFonts w:ascii="Times New Roman" w:hAnsi="Times New Roman" w:cs="Times New Roman"/>
              </w:rPr>
            </w:pPr>
            <w:r>
              <w:rPr>
                <w:rFonts w:ascii="Times New Roman" w:hAnsi="Times New Roman" w:cs="Times New Roman"/>
              </w:rPr>
              <w:t>1 144 821,49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7D3F7" w14:textId="66484471" w:rsidR="00E96D44" w:rsidRPr="003C02A2" w:rsidRDefault="003C02A2" w:rsidP="007E43A1">
            <w:pPr>
              <w:spacing w:line="256" w:lineRule="auto"/>
              <w:jc w:val="center"/>
              <w:rPr>
                <w:rFonts w:ascii="Times New Roman" w:hAnsi="Times New Roman" w:cs="Times New Roman"/>
              </w:rPr>
            </w:pPr>
            <w:r>
              <w:rPr>
                <w:rFonts w:ascii="Times New Roman" w:hAnsi="Times New Roman" w:cs="Times New Roman"/>
              </w:rPr>
              <w:t>1 113 655,08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B7117" w14:textId="6C100262" w:rsidR="00E96D44" w:rsidRPr="003C02A2" w:rsidRDefault="003C02A2" w:rsidP="007E43A1">
            <w:pPr>
              <w:spacing w:line="256" w:lineRule="auto"/>
              <w:jc w:val="center"/>
              <w:rPr>
                <w:rFonts w:ascii="Times New Roman" w:hAnsi="Times New Roman" w:cs="Times New Roman"/>
              </w:rPr>
            </w:pPr>
            <w:r>
              <w:rPr>
                <w:rFonts w:ascii="Times New Roman" w:hAnsi="Times New Roman" w:cs="Times New Roman"/>
              </w:rPr>
              <w:t>97,28</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6E4855"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72377369" w14:textId="77777777" w:rsidTr="008D390B">
        <w:trPr>
          <w:gridAfter w:val="3"/>
          <w:wAfter w:w="16362" w:type="dxa"/>
          <w:trHeight w:val="280"/>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BD6DBB"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278BF5"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0F47F" w14:textId="77777777" w:rsidR="00E96D44" w:rsidRPr="003C02A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3C02A2">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07258" w14:textId="5E59BEAF" w:rsidR="00E96D44" w:rsidRPr="003C02A2" w:rsidRDefault="003C02A2" w:rsidP="007E43A1">
            <w:pPr>
              <w:spacing w:line="256" w:lineRule="auto"/>
              <w:jc w:val="center"/>
              <w:rPr>
                <w:rFonts w:ascii="Times New Roman" w:hAnsi="Times New Roman" w:cs="Times New Roman"/>
              </w:rPr>
            </w:pPr>
            <w:r>
              <w:rPr>
                <w:rFonts w:ascii="Times New Roman" w:hAnsi="Times New Roman" w:cs="Times New Roman"/>
              </w:rPr>
              <w:t>363 949,21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9261" w14:textId="283A8A02" w:rsidR="00E96D44" w:rsidRPr="003C02A2" w:rsidRDefault="003C02A2" w:rsidP="007E43A1">
            <w:pPr>
              <w:spacing w:line="256" w:lineRule="auto"/>
              <w:jc w:val="center"/>
              <w:rPr>
                <w:rFonts w:ascii="Times New Roman" w:hAnsi="Times New Roman" w:cs="Times New Roman"/>
              </w:rPr>
            </w:pPr>
            <w:r>
              <w:rPr>
                <w:rFonts w:ascii="Times New Roman" w:hAnsi="Times New Roman" w:cs="Times New Roman"/>
              </w:rPr>
              <w:t>363 949,21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F692E"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100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E2F0A9"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48F63BC6" w14:textId="77777777" w:rsidTr="008D390B">
        <w:trPr>
          <w:gridAfter w:val="3"/>
          <w:wAfter w:w="16362" w:type="dxa"/>
          <w:trHeight w:val="280"/>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537230"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07CC6"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ACF6988" w14:textId="77777777" w:rsidR="00E96D44" w:rsidRPr="003C02A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3C02A2">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1069B0"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AB35244"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C67BF8F"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2CCE61"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4211DAB9" w14:textId="77777777" w:rsidTr="008D390B">
        <w:trPr>
          <w:gridAfter w:val="3"/>
          <w:wAfter w:w="16362" w:type="dxa"/>
          <w:trHeight w:val="280"/>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600149"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1E05A4"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1CB404B" w14:textId="77777777" w:rsidR="00E96D44" w:rsidRPr="003C02A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3C02A2">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6E3D4F"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932E527"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408DE0C2" w14:textId="77777777" w:rsidR="00E96D44" w:rsidRPr="003C02A2" w:rsidRDefault="00E96D44" w:rsidP="007E43A1">
            <w:pPr>
              <w:spacing w:line="256" w:lineRule="auto"/>
              <w:jc w:val="center"/>
              <w:rPr>
                <w:rFonts w:ascii="Times New Roman" w:hAnsi="Times New Roman" w:cs="Times New Roman"/>
              </w:rPr>
            </w:pPr>
            <w:r w:rsidRPr="003C02A2">
              <w:rPr>
                <w:rFonts w:ascii="Times New Roman" w:hAnsi="Times New Roman" w:cs="Times New Roman"/>
              </w:rPr>
              <w:t>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F45948"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247EBE58" w14:textId="77777777" w:rsidTr="008D390B">
        <w:trPr>
          <w:gridAfter w:val="3"/>
          <w:wAfter w:w="16362" w:type="dxa"/>
          <w:trHeight w:val="280"/>
        </w:trPr>
        <w:tc>
          <w:tcPr>
            <w:tcW w:w="565" w:type="dxa"/>
            <w:vMerge w:val="restart"/>
            <w:tcBorders>
              <w:top w:val="single" w:sz="4" w:space="0" w:color="auto"/>
              <w:left w:val="single" w:sz="4" w:space="0" w:color="auto"/>
              <w:right w:val="single" w:sz="4" w:space="0" w:color="auto"/>
            </w:tcBorders>
            <w:shd w:val="clear" w:color="auto" w:fill="auto"/>
            <w:vAlign w:val="center"/>
          </w:tcPr>
          <w:p w14:paraId="4200D48E" w14:textId="77777777" w:rsidR="00E96D44" w:rsidRPr="00C754D3" w:rsidRDefault="00E96D44" w:rsidP="007E43A1">
            <w:pPr>
              <w:spacing w:after="0" w:line="240" w:lineRule="auto"/>
              <w:rPr>
                <w:rFonts w:ascii="Times New Roman" w:hAnsi="Times New Roman" w:cs="Times New Roman"/>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34E73443" w14:textId="77777777" w:rsidR="00E96D44" w:rsidRPr="005C25BB" w:rsidRDefault="00E96D44" w:rsidP="007E43A1">
            <w:pPr>
              <w:spacing w:after="0" w:line="240" w:lineRule="auto"/>
              <w:rPr>
                <w:rFonts w:ascii="Times New Roman" w:hAnsi="Times New Roman" w:cs="Times New Roman"/>
                <w:i/>
              </w:rPr>
            </w:pPr>
            <w:r w:rsidRPr="005C25BB">
              <w:rPr>
                <w:rFonts w:ascii="Times New Roman" w:hAnsi="Times New Roman" w:cs="Times New Roman"/>
                <w:i/>
              </w:rPr>
              <w:t>мероприятия</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4CCBEAA" w14:textId="77777777" w:rsidR="00E96D44" w:rsidRPr="005C25BB"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5C25BB">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BB4ECE" w14:textId="2C716E6C" w:rsidR="00E96D44" w:rsidRPr="005C25BB" w:rsidRDefault="005C25BB" w:rsidP="007E43A1">
            <w:pPr>
              <w:spacing w:line="256" w:lineRule="auto"/>
              <w:jc w:val="center"/>
              <w:rPr>
                <w:rFonts w:ascii="Times New Roman" w:hAnsi="Times New Roman" w:cs="Times New Roman"/>
              </w:rPr>
            </w:pPr>
            <w:r w:rsidRPr="005C25BB">
              <w:rPr>
                <w:rFonts w:ascii="Times New Roman" w:hAnsi="Times New Roman" w:cs="Times New Roman"/>
              </w:rPr>
              <w:t>1 508 770,70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5CB26E0" w14:textId="1705C32E" w:rsidR="00E96D44" w:rsidRPr="005C25BB" w:rsidRDefault="005C25BB" w:rsidP="007E43A1">
            <w:pPr>
              <w:spacing w:line="256" w:lineRule="auto"/>
              <w:jc w:val="center"/>
              <w:rPr>
                <w:rFonts w:ascii="Times New Roman" w:hAnsi="Times New Roman" w:cs="Times New Roman"/>
              </w:rPr>
            </w:pPr>
            <w:r w:rsidRPr="005C25BB">
              <w:rPr>
                <w:rFonts w:ascii="Times New Roman" w:hAnsi="Times New Roman" w:cs="Times New Roman"/>
              </w:rPr>
              <w:t>1 477 604,29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D9F4AC0" w14:textId="46F87535" w:rsidR="00E96D44" w:rsidRPr="005C25BB" w:rsidRDefault="005C25BB" w:rsidP="007E43A1">
            <w:pPr>
              <w:spacing w:line="256" w:lineRule="auto"/>
              <w:jc w:val="center"/>
              <w:rPr>
                <w:rFonts w:ascii="Times New Roman" w:hAnsi="Times New Roman" w:cs="Times New Roman"/>
              </w:rPr>
            </w:pPr>
            <w:r>
              <w:rPr>
                <w:rFonts w:ascii="Times New Roman" w:hAnsi="Times New Roman" w:cs="Times New Roman"/>
              </w:rPr>
              <w:t>97,9</w:t>
            </w:r>
          </w:p>
        </w:tc>
        <w:tc>
          <w:tcPr>
            <w:tcW w:w="7233" w:type="dxa"/>
            <w:vMerge w:val="restart"/>
            <w:tcBorders>
              <w:top w:val="single" w:sz="4" w:space="0" w:color="auto"/>
              <w:left w:val="single" w:sz="4" w:space="0" w:color="auto"/>
              <w:right w:val="single" w:sz="4" w:space="0" w:color="auto"/>
            </w:tcBorders>
            <w:shd w:val="clear" w:color="auto" w:fill="auto"/>
            <w:vAlign w:val="center"/>
          </w:tcPr>
          <w:p w14:paraId="33036677"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58B41F62"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2D590B04" w14:textId="77777777" w:rsidR="00E96D44" w:rsidRPr="00C754D3" w:rsidRDefault="00E96D44" w:rsidP="007E43A1">
            <w:pPr>
              <w:spacing w:after="0" w:line="240" w:lineRule="auto"/>
              <w:rPr>
                <w:rFonts w:ascii="Times New Roman" w:hAnsi="Times New Roman" w:cs="Times New Roman"/>
                <w:highlight w:val="yellow"/>
              </w:rPr>
            </w:pPr>
          </w:p>
        </w:tc>
        <w:tc>
          <w:tcPr>
            <w:tcW w:w="2692" w:type="dxa"/>
            <w:vMerge/>
            <w:tcBorders>
              <w:left w:val="single" w:sz="4" w:space="0" w:color="auto"/>
              <w:right w:val="single" w:sz="4" w:space="0" w:color="auto"/>
            </w:tcBorders>
            <w:shd w:val="clear" w:color="auto" w:fill="auto"/>
            <w:vAlign w:val="center"/>
          </w:tcPr>
          <w:p w14:paraId="4C085226" w14:textId="77777777" w:rsidR="00E96D44" w:rsidRPr="005C25BB"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6445065" w14:textId="77777777" w:rsidR="00E96D44" w:rsidRPr="005C25BB"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5C25BB">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CD35AB" w14:textId="0A29E87F" w:rsidR="00E96D44" w:rsidRPr="005C25BB" w:rsidRDefault="005C25BB" w:rsidP="007E43A1">
            <w:pPr>
              <w:spacing w:line="256" w:lineRule="auto"/>
              <w:jc w:val="center"/>
              <w:rPr>
                <w:rFonts w:ascii="Times New Roman" w:hAnsi="Times New Roman" w:cs="Times New Roman"/>
              </w:rPr>
            </w:pPr>
            <w:r w:rsidRPr="005C25BB">
              <w:rPr>
                <w:rFonts w:ascii="Times New Roman" w:hAnsi="Times New Roman" w:cs="Times New Roman"/>
              </w:rPr>
              <w:t>1 144 821,49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C90A815" w14:textId="54636402" w:rsidR="00E96D44" w:rsidRPr="005C25BB" w:rsidRDefault="005C25BB" w:rsidP="007E43A1">
            <w:pPr>
              <w:spacing w:line="256" w:lineRule="auto"/>
              <w:jc w:val="center"/>
              <w:rPr>
                <w:rFonts w:ascii="Times New Roman" w:hAnsi="Times New Roman" w:cs="Times New Roman"/>
              </w:rPr>
            </w:pPr>
            <w:r w:rsidRPr="005C25BB">
              <w:rPr>
                <w:rFonts w:ascii="Times New Roman" w:hAnsi="Times New Roman" w:cs="Times New Roman"/>
              </w:rPr>
              <w:t>1 113 655,08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748CE1A0" w14:textId="1B30132B" w:rsidR="00E96D44" w:rsidRPr="005C25BB" w:rsidRDefault="005C25BB" w:rsidP="007E43A1">
            <w:pPr>
              <w:spacing w:line="256" w:lineRule="auto"/>
              <w:jc w:val="center"/>
              <w:rPr>
                <w:rFonts w:ascii="Times New Roman" w:hAnsi="Times New Roman" w:cs="Times New Roman"/>
              </w:rPr>
            </w:pPr>
            <w:r w:rsidRPr="005C25BB">
              <w:rPr>
                <w:rFonts w:ascii="Times New Roman" w:hAnsi="Times New Roman" w:cs="Times New Roman"/>
              </w:rPr>
              <w:t>97,28</w:t>
            </w:r>
          </w:p>
        </w:tc>
        <w:tc>
          <w:tcPr>
            <w:tcW w:w="7233" w:type="dxa"/>
            <w:vMerge/>
            <w:tcBorders>
              <w:left w:val="single" w:sz="4" w:space="0" w:color="auto"/>
              <w:right w:val="single" w:sz="4" w:space="0" w:color="auto"/>
            </w:tcBorders>
            <w:shd w:val="clear" w:color="auto" w:fill="auto"/>
            <w:vAlign w:val="center"/>
          </w:tcPr>
          <w:p w14:paraId="5BB8B993" w14:textId="77777777" w:rsidR="00E96D44" w:rsidRPr="00C754D3" w:rsidRDefault="00E96D44" w:rsidP="007E43A1">
            <w:pPr>
              <w:spacing w:after="0" w:line="240" w:lineRule="auto"/>
              <w:rPr>
                <w:rFonts w:ascii="Times New Roman" w:hAnsi="Times New Roman" w:cs="Times New Roman"/>
                <w:highlight w:val="yellow"/>
              </w:rPr>
            </w:pPr>
          </w:p>
        </w:tc>
      </w:tr>
      <w:tr w:rsidR="005C25BB" w:rsidRPr="00C754D3" w14:paraId="03E494C1"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1124CA6C" w14:textId="77777777" w:rsidR="005C25BB" w:rsidRPr="00C754D3" w:rsidRDefault="005C25BB"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4B764037" w14:textId="77777777" w:rsidR="005C25BB" w:rsidRPr="005C25BB" w:rsidRDefault="005C25BB"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28A538D" w14:textId="77777777" w:rsidR="005C25BB" w:rsidRPr="005C25BB" w:rsidRDefault="005C25BB" w:rsidP="007E43A1">
            <w:pPr>
              <w:shd w:val="clear" w:color="auto" w:fill="FFFFFF" w:themeFill="background1"/>
              <w:tabs>
                <w:tab w:val="left" w:pos="11470"/>
              </w:tabs>
              <w:spacing w:after="0" w:line="240" w:lineRule="auto"/>
              <w:contextualSpacing/>
              <w:rPr>
                <w:rFonts w:ascii="Times New Roman" w:hAnsi="Times New Roman" w:cs="Times New Roman"/>
              </w:rPr>
            </w:pPr>
            <w:r w:rsidRPr="005C25BB">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B40C55" w14:textId="2D27A7B4" w:rsidR="005C25BB" w:rsidRPr="00C754D3" w:rsidRDefault="005C25BB" w:rsidP="007E43A1">
            <w:pPr>
              <w:spacing w:line="256" w:lineRule="auto"/>
              <w:jc w:val="center"/>
              <w:rPr>
                <w:rFonts w:ascii="Times New Roman" w:hAnsi="Times New Roman" w:cs="Times New Roman"/>
                <w:highlight w:val="yellow"/>
              </w:rPr>
            </w:pPr>
            <w:r>
              <w:rPr>
                <w:rFonts w:ascii="Times New Roman" w:hAnsi="Times New Roman" w:cs="Times New Roman"/>
              </w:rPr>
              <w:t>363 949,21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949F6FE" w14:textId="33C2A0D3" w:rsidR="005C25BB" w:rsidRPr="00C754D3" w:rsidRDefault="005C25BB" w:rsidP="007E43A1">
            <w:pPr>
              <w:spacing w:line="256" w:lineRule="auto"/>
              <w:jc w:val="center"/>
              <w:rPr>
                <w:rFonts w:ascii="Times New Roman" w:hAnsi="Times New Roman" w:cs="Times New Roman"/>
                <w:highlight w:val="yellow"/>
              </w:rPr>
            </w:pPr>
            <w:r>
              <w:rPr>
                <w:rFonts w:ascii="Times New Roman" w:hAnsi="Times New Roman" w:cs="Times New Roman"/>
              </w:rPr>
              <w:t>363 949,21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45952725" w14:textId="4654DEF9" w:rsidR="005C25BB" w:rsidRPr="00C754D3" w:rsidRDefault="005C25BB" w:rsidP="007E43A1">
            <w:pPr>
              <w:spacing w:line="256" w:lineRule="auto"/>
              <w:jc w:val="center"/>
              <w:rPr>
                <w:rFonts w:ascii="Times New Roman" w:hAnsi="Times New Roman" w:cs="Times New Roman"/>
                <w:highlight w:val="yellow"/>
              </w:rPr>
            </w:pPr>
            <w:r w:rsidRPr="003C02A2">
              <w:rPr>
                <w:rFonts w:ascii="Times New Roman" w:hAnsi="Times New Roman" w:cs="Times New Roman"/>
              </w:rPr>
              <w:t>100</w:t>
            </w:r>
          </w:p>
        </w:tc>
        <w:tc>
          <w:tcPr>
            <w:tcW w:w="7233" w:type="dxa"/>
            <w:vMerge/>
            <w:tcBorders>
              <w:left w:val="single" w:sz="4" w:space="0" w:color="auto"/>
              <w:right w:val="single" w:sz="4" w:space="0" w:color="auto"/>
            </w:tcBorders>
            <w:shd w:val="clear" w:color="auto" w:fill="auto"/>
            <w:vAlign w:val="center"/>
          </w:tcPr>
          <w:p w14:paraId="060B8B1D" w14:textId="77777777" w:rsidR="005C25BB" w:rsidRPr="00C754D3" w:rsidRDefault="005C25BB" w:rsidP="007E43A1">
            <w:pPr>
              <w:spacing w:after="0" w:line="240" w:lineRule="auto"/>
              <w:rPr>
                <w:rFonts w:ascii="Times New Roman" w:hAnsi="Times New Roman" w:cs="Times New Roman"/>
                <w:highlight w:val="yellow"/>
              </w:rPr>
            </w:pPr>
          </w:p>
        </w:tc>
      </w:tr>
      <w:tr w:rsidR="00E96D44" w:rsidRPr="00C754D3" w14:paraId="0EAEADF0"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732B72F2"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64E5AF03"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A780518" w14:textId="77777777" w:rsidR="00E96D44" w:rsidRPr="005C25BB"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5C25BB">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683EFD"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F453E83"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5E7BEFD2"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 0,0</w:t>
            </w:r>
          </w:p>
        </w:tc>
        <w:tc>
          <w:tcPr>
            <w:tcW w:w="7233" w:type="dxa"/>
            <w:vMerge/>
            <w:tcBorders>
              <w:left w:val="single" w:sz="4" w:space="0" w:color="auto"/>
              <w:right w:val="single" w:sz="4" w:space="0" w:color="auto"/>
            </w:tcBorders>
            <w:shd w:val="clear" w:color="auto" w:fill="auto"/>
            <w:vAlign w:val="center"/>
          </w:tcPr>
          <w:p w14:paraId="53AC2906"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52089696"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5E539319"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473F07CA"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81AA4D3" w14:textId="77777777" w:rsidR="00E96D44" w:rsidRPr="005C25BB"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5C25BB">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3227B2"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C298080"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F33881D"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 0,0</w:t>
            </w:r>
          </w:p>
        </w:tc>
        <w:tc>
          <w:tcPr>
            <w:tcW w:w="7233" w:type="dxa"/>
            <w:vMerge/>
            <w:tcBorders>
              <w:left w:val="single" w:sz="4" w:space="0" w:color="auto"/>
              <w:right w:val="single" w:sz="4" w:space="0" w:color="auto"/>
            </w:tcBorders>
            <w:shd w:val="clear" w:color="auto" w:fill="auto"/>
            <w:vAlign w:val="center"/>
          </w:tcPr>
          <w:p w14:paraId="26F9A3AB"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2A9BA64D" w14:textId="77777777" w:rsidTr="008D390B">
        <w:trPr>
          <w:gridAfter w:val="3"/>
          <w:wAfter w:w="16362" w:type="dxa"/>
          <w:trHeight w:val="280"/>
        </w:trPr>
        <w:tc>
          <w:tcPr>
            <w:tcW w:w="565" w:type="dxa"/>
            <w:vMerge/>
            <w:tcBorders>
              <w:left w:val="single" w:sz="4" w:space="0" w:color="auto"/>
              <w:bottom w:val="single" w:sz="4" w:space="0" w:color="auto"/>
              <w:right w:val="single" w:sz="4" w:space="0" w:color="auto"/>
            </w:tcBorders>
            <w:shd w:val="clear" w:color="auto" w:fill="auto"/>
            <w:vAlign w:val="center"/>
          </w:tcPr>
          <w:p w14:paraId="2E85CC90"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5E058282" w14:textId="77777777" w:rsidR="00E96D44" w:rsidRPr="00C754D3" w:rsidRDefault="00E96D44" w:rsidP="007E43A1">
            <w:pPr>
              <w:spacing w:after="0" w:line="240" w:lineRule="auto"/>
              <w:rPr>
                <w:rFonts w:ascii="Times New Roman" w:hAnsi="Times New Roman" w:cs="Times New Roman"/>
                <w:i/>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46C9909" w14:textId="77777777" w:rsidR="00E96D44" w:rsidRPr="005C25BB"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5C25BB">
              <w:rPr>
                <w:rFonts w:ascii="Times New Roman" w:hAnsi="Times New Roman" w:cs="Times New Roman"/>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379FA6"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1F471AE"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 </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79B9F9E6" w14:textId="77777777" w:rsidR="00E96D44" w:rsidRPr="005C25BB" w:rsidRDefault="00E96D44" w:rsidP="007E43A1">
            <w:pPr>
              <w:spacing w:line="256" w:lineRule="auto"/>
              <w:jc w:val="center"/>
              <w:rPr>
                <w:rFonts w:ascii="Times New Roman" w:hAnsi="Times New Roman" w:cs="Times New Roman"/>
              </w:rPr>
            </w:pPr>
            <w:r w:rsidRPr="005C25BB">
              <w:rPr>
                <w:rFonts w:ascii="Times New Roman" w:hAnsi="Times New Roman" w:cs="Times New Roman"/>
              </w:rPr>
              <w:t> </w:t>
            </w:r>
          </w:p>
        </w:tc>
        <w:tc>
          <w:tcPr>
            <w:tcW w:w="7233" w:type="dxa"/>
            <w:vMerge/>
            <w:tcBorders>
              <w:left w:val="single" w:sz="4" w:space="0" w:color="auto"/>
              <w:bottom w:val="single" w:sz="4" w:space="0" w:color="auto"/>
              <w:right w:val="single" w:sz="4" w:space="0" w:color="auto"/>
            </w:tcBorders>
            <w:shd w:val="clear" w:color="auto" w:fill="auto"/>
            <w:vAlign w:val="center"/>
          </w:tcPr>
          <w:p w14:paraId="6EB4D6A7"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7FEC95F8" w14:textId="77777777" w:rsidTr="008D390B">
        <w:trPr>
          <w:gridAfter w:val="3"/>
          <w:wAfter w:w="16362" w:type="dxa"/>
          <w:trHeight w:val="280"/>
        </w:trPr>
        <w:tc>
          <w:tcPr>
            <w:tcW w:w="565" w:type="dxa"/>
            <w:vMerge w:val="restart"/>
            <w:tcBorders>
              <w:top w:val="single" w:sz="4" w:space="0" w:color="auto"/>
              <w:left w:val="single" w:sz="4" w:space="0" w:color="auto"/>
              <w:right w:val="single" w:sz="4" w:space="0" w:color="auto"/>
            </w:tcBorders>
            <w:shd w:val="clear" w:color="auto" w:fill="auto"/>
            <w:vAlign w:val="center"/>
          </w:tcPr>
          <w:p w14:paraId="3047A586"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47A5DF72" w14:textId="77777777" w:rsidR="00E96D44" w:rsidRPr="000276BE" w:rsidRDefault="00E96D44" w:rsidP="007E43A1">
            <w:pPr>
              <w:spacing w:after="0" w:line="240" w:lineRule="auto"/>
              <w:rPr>
                <w:rFonts w:ascii="Times New Roman" w:hAnsi="Times New Roman" w:cs="Times New Roman"/>
                <w:i/>
              </w:rPr>
            </w:pPr>
            <w:r w:rsidRPr="000276BE">
              <w:rPr>
                <w:rFonts w:ascii="Times New Roman" w:hAnsi="Times New Roman" w:cs="Times New Roman"/>
                <w:i/>
              </w:rPr>
              <w:t>Капитальные вложения</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179E31E" w14:textId="77777777" w:rsidR="00E96D44" w:rsidRPr="000276B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0AD368" w14:textId="7D09BD40"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206 471,96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65D30FF" w14:textId="65FD3D4F"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184 900,00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02D75FD" w14:textId="1DA117E0" w:rsidR="00E96D44" w:rsidRPr="000276BE" w:rsidRDefault="000276BE" w:rsidP="007E43A1">
            <w:pPr>
              <w:spacing w:line="256" w:lineRule="auto"/>
              <w:jc w:val="center"/>
              <w:rPr>
                <w:rFonts w:ascii="Times New Roman" w:hAnsi="Times New Roman" w:cs="Times New Roman"/>
              </w:rPr>
            </w:pPr>
            <w:r w:rsidRPr="000276BE">
              <w:rPr>
                <w:rFonts w:ascii="Times New Roman" w:hAnsi="Times New Roman" w:cs="Times New Roman"/>
              </w:rPr>
              <w:t>89,55</w:t>
            </w:r>
          </w:p>
        </w:tc>
        <w:tc>
          <w:tcPr>
            <w:tcW w:w="7233" w:type="dxa"/>
            <w:vMerge w:val="restart"/>
            <w:tcBorders>
              <w:top w:val="single" w:sz="4" w:space="0" w:color="auto"/>
              <w:left w:val="single" w:sz="4" w:space="0" w:color="auto"/>
              <w:right w:val="single" w:sz="4" w:space="0" w:color="auto"/>
            </w:tcBorders>
            <w:shd w:val="clear" w:color="auto" w:fill="auto"/>
            <w:vAlign w:val="center"/>
          </w:tcPr>
          <w:p w14:paraId="6B142C18"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40823C54"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3242400F"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32A047C2" w14:textId="77777777" w:rsidR="00E96D44" w:rsidRPr="000276BE"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9ED9BD1" w14:textId="77777777" w:rsidR="00E96D44" w:rsidRPr="000276B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7F7F90" w14:textId="2EFD921D"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164 826,97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54D7A9A" w14:textId="3FC3D984"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143 255,01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28651DC5" w14:textId="0D000FC8" w:rsidR="00E96D44" w:rsidRPr="000276BE" w:rsidRDefault="000276BE" w:rsidP="007E43A1">
            <w:pPr>
              <w:spacing w:line="256" w:lineRule="auto"/>
              <w:jc w:val="center"/>
              <w:rPr>
                <w:rFonts w:ascii="Times New Roman" w:hAnsi="Times New Roman" w:cs="Times New Roman"/>
              </w:rPr>
            </w:pPr>
            <w:r w:rsidRPr="000276BE">
              <w:rPr>
                <w:rFonts w:ascii="Times New Roman" w:hAnsi="Times New Roman" w:cs="Times New Roman"/>
              </w:rPr>
              <w:t>86,91</w:t>
            </w:r>
          </w:p>
        </w:tc>
        <w:tc>
          <w:tcPr>
            <w:tcW w:w="7233" w:type="dxa"/>
            <w:vMerge/>
            <w:tcBorders>
              <w:left w:val="single" w:sz="4" w:space="0" w:color="auto"/>
              <w:right w:val="single" w:sz="4" w:space="0" w:color="auto"/>
            </w:tcBorders>
            <w:shd w:val="clear" w:color="auto" w:fill="auto"/>
            <w:vAlign w:val="center"/>
          </w:tcPr>
          <w:p w14:paraId="4A33CE68"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12FE667E"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5F514678"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4C094F45" w14:textId="77777777" w:rsidR="00E96D44" w:rsidRPr="000276BE"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C32F691" w14:textId="77777777" w:rsidR="00E96D44" w:rsidRPr="000276B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29CCC0" w14:textId="70F47911"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41 644,99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0A0C4CE" w14:textId="222B2A9E"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41 644,99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12AAF1A0" w14:textId="2CE4A88F"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100</w:t>
            </w:r>
          </w:p>
        </w:tc>
        <w:tc>
          <w:tcPr>
            <w:tcW w:w="7233" w:type="dxa"/>
            <w:vMerge/>
            <w:tcBorders>
              <w:left w:val="single" w:sz="4" w:space="0" w:color="auto"/>
              <w:right w:val="single" w:sz="4" w:space="0" w:color="auto"/>
            </w:tcBorders>
            <w:shd w:val="clear" w:color="auto" w:fill="auto"/>
            <w:vAlign w:val="center"/>
          </w:tcPr>
          <w:p w14:paraId="430431FC"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6CE85AFA" w14:textId="77777777" w:rsidTr="008D390B">
        <w:trPr>
          <w:gridAfter w:val="3"/>
          <w:wAfter w:w="16362" w:type="dxa"/>
          <w:trHeight w:val="280"/>
        </w:trPr>
        <w:tc>
          <w:tcPr>
            <w:tcW w:w="565" w:type="dxa"/>
            <w:vMerge/>
            <w:tcBorders>
              <w:left w:val="single" w:sz="4" w:space="0" w:color="auto"/>
              <w:right w:val="single" w:sz="4" w:space="0" w:color="auto"/>
            </w:tcBorders>
            <w:shd w:val="clear" w:color="auto" w:fill="auto"/>
            <w:vAlign w:val="center"/>
          </w:tcPr>
          <w:p w14:paraId="44AEB05D"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7CB0A949" w14:textId="77777777" w:rsidR="00E96D44" w:rsidRPr="000276BE"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05B5CFE" w14:textId="77777777" w:rsidR="00E96D44" w:rsidRPr="000276B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0B3F55" w14:textId="77777777" w:rsidR="00E96D44" w:rsidRPr="000276BE" w:rsidRDefault="00E96D44" w:rsidP="007E43A1">
            <w:pPr>
              <w:spacing w:line="256" w:lineRule="auto"/>
              <w:jc w:val="center"/>
              <w:rPr>
                <w:rFonts w:ascii="Times New Roman" w:hAnsi="Times New Roman" w:cs="Times New Roman"/>
              </w:rPr>
            </w:pPr>
            <w:r w:rsidRPr="000276BE">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6898F87" w14:textId="77777777" w:rsidR="00E96D44" w:rsidRPr="000276BE" w:rsidRDefault="00E96D44" w:rsidP="007E43A1">
            <w:pPr>
              <w:spacing w:line="256" w:lineRule="auto"/>
              <w:jc w:val="center"/>
              <w:rPr>
                <w:rFonts w:ascii="Times New Roman" w:hAnsi="Times New Roman" w:cs="Times New Roman"/>
              </w:rPr>
            </w:pPr>
            <w:r w:rsidRPr="000276BE">
              <w:rPr>
                <w:rFonts w:ascii="Times New Roman" w:hAnsi="Times New Roman" w:cs="Times New Roman"/>
              </w:rPr>
              <w:t>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653D408" w14:textId="77777777" w:rsidR="00E96D44" w:rsidRPr="000276BE" w:rsidRDefault="00E96D44" w:rsidP="007E43A1">
            <w:pPr>
              <w:spacing w:line="256" w:lineRule="auto"/>
              <w:jc w:val="center"/>
              <w:rPr>
                <w:rFonts w:ascii="Times New Roman" w:hAnsi="Times New Roman" w:cs="Times New Roman"/>
              </w:rPr>
            </w:pPr>
            <w:r w:rsidRPr="000276BE">
              <w:rPr>
                <w:rFonts w:ascii="Times New Roman" w:hAnsi="Times New Roman" w:cs="Times New Roman"/>
              </w:rPr>
              <w:t>0</w:t>
            </w:r>
          </w:p>
        </w:tc>
        <w:tc>
          <w:tcPr>
            <w:tcW w:w="7233" w:type="dxa"/>
            <w:vMerge/>
            <w:tcBorders>
              <w:left w:val="single" w:sz="4" w:space="0" w:color="auto"/>
              <w:right w:val="single" w:sz="4" w:space="0" w:color="auto"/>
            </w:tcBorders>
            <w:shd w:val="clear" w:color="auto" w:fill="auto"/>
            <w:vAlign w:val="center"/>
          </w:tcPr>
          <w:p w14:paraId="38FA1445"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5DF9746E" w14:textId="77777777" w:rsidTr="008D390B">
        <w:trPr>
          <w:gridAfter w:val="3"/>
          <w:wAfter w:w="16362" w:type="dxa"/>
          <w:trHeight w:val="280"/>
        </w:trPr>
        <w:tc>
          <w:tcPr>
            <w:tcW w:w="565" w:type="dxa"/>
            <w:vMerge/>
            <w:tcBorders>
              <w:left w:val="single" w:sz="4" w:space="0" w:color="auto"/>
              <w:bottom w:val="single" w:sz="4" w:space="0" w:color="auto"/>
              <w:right w:val="single" w:sz="4" w:space="0" w:color="auto"/>
            </w:tcBorders>
            <w:shd w:val="clear" w:color="auto" w:fill="auto"/>
            <w:vAlign w:val="center"/>
          </w:tcPr>
          <w:p w14:paraId="28F726B4"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2C9480DD" w14:textId="77777777" w:rsidR="00E96D44" w:rsidRPr="000276BE"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8205DF9" w14:textId="77777777" w:rsidR="00E96D44" w:rsidRPr="000276B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C2026E" w14:textId="77777777" w:rsidR="00E96D44" w:rsidRPr="000276BE" w:rsidRDefault="00E96D44" w:rsidP="007E43A1">
            <w:pPr>
              <w:spacing w:line="256" w:lineRule="auto"/>
              <w:jc w:val="center"/>
              <w:rPr>
                <w:rFonts w:ascii="Times New Roman" w:hAnsi="Times New Roman" w:cs="Times New Roman"/>
              </w:rPr>
            </w:pPr>
            <w:r w:rsidRPr="000276BE">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9E42228" w14:textId="77777777" w:rsidR="00E96D44" w:rsidRPr="000276BE" w:rsidRDefault="00E96D44" w:rsidP="007E43A1">
            <w:pPr>
              <w:spacing w:line="256" w:lineRule="auto"/>
              <w:jc w:val="center"/>
              <w:rPr>
                <w:rFonts w:ascii="Times New Roman" w:hAnsi="Times New Roman" w:cs="Times New Roman"/>
              </w:rPr>
            </w:pPr>
            <w:r w:rsidRPr="000276BE">
              <w:rPr>
                <w:rFonts w:ascii="Times New Roman" w:hAnsi="Times New Roman" w:cs="Times New Roman"/>
              </w:rPr>
              <w:t>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6FFF3D75" w14:textId="542E6818" w:rsidR="00E96D44"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0</w:t>
            </w:r>
          </w:p>
        </w:tc>
        <w:tc>
          <w:tcPr>
            <w:tcW w:w="7233" w:type="dxa"/>
            <w:vMerge/>
            <w:tcBorders>
              <w:left w:val="single" w:sz="4" w:space="0" w:color="auto"/>
              <w:bottom w:val="single" w:sz="4" w:space="0" w:color="auto"/>
              <w:right w:val="single" w:sz="4" w:space="0" w:color="auto"/>
            </w:tcBorders>
            <w:shd w:val="clear" w:color="auto" w:fill="auto"/>
            <w:vAlign w:val="center"/>
          </w:tcPr>
          <w:p w14:paraId="2DE5A50B" w14:textId="77777777" w:rsidR="00E96D44" w:rsidRPr="00C754D3" w:rsidRDefault="00E96D44" w:rsidP="007E43A1">
            <w:pPr>
              <w:spacing w:after="0" w:line="240" w:lineRule="auto"/>
              <w:rPr>
                <w:rFonts w:ascii="Times New Roman" w:hAnsi="Times New Roman" w:cs="Times New Roman"/>
                <w:highlight w:val="yellow"/>
              </w:rPr>
            </w:pPr>
          </w:p>
        </w:tc>
      </w:tr>
      <w:tr w:rsidR="005C25BB" w:rsidRPr="00C754D3" w14:paraId="34F0614F" w14:textId="77777777" w:rsidTr="008D390B">
        <w:trPr>
          <w:gridAfter w:val="3"/>
          <w:wAfter w:w="16362" w:type="dxa"/>
          <w:trHeight w:val="280"/>
        </w:trPr>
        <w:tc>
          <w:tcPr>
            <w:tcW w:w="565" w:type="dxa"/>
            <w:vMerge w:val="restart"/>
            <w:tcBorders>
              <w:top w:val="single" w:sz="4" w:space="0" w:color="auto"/>
              <w:left w:val="single" w:sz="4" w:space="0" w:color="auto"/>
              <w:right w:val="single" w:sz="4" w:space="0" w:color="auto"/>
            </w:tcBorders>
            <w:shd w:val="clear" w:color="auto" w:fill="auto"/>
            <w:vAlign w:val="center"/>
          </w:tcPr>
          <w:p w14:paraId="45F48D35" w14:textId="77777777" w:rsidR="005C25BB" w:rsidRPr="00C754D3" w:rsidRDefault="005C25BB" w:rsidP="007E43A1">
            <w:pPr>
              <w:spacing w:after="0" w:line="240" w:lineRule="auto"/>
              <w:rPr>
                <w:rFonts w:ascii="Times New Roman" w:hAnsi="Times New Roman" w:cs="Times New Roman"/>
                <w:i/>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51D9FDA6" w14:textId="77777777" w:rsidR="005C25BB" w:rsidRPr="000276BE" w:rsidRDefault="005C25BB" w:rsidP="007E43A1">
            <w:pPr>
              <w:spacing w:after="0" w:line="240" w:lineRule="auto"/>
              <w:rPr>
                <w:rFonts w:ascii="Times New Roman" w:hAnsi="Times New Roman" w:cs="Times New Roman"/>
                <w:i/>
              </w:rPr>
            </w:pPr>
            <w:r w:rsidRPr="000276BE">
              <w:rPr>
                <w:rFonts w:ascii="Times New Roman" w:hAnsi="Times New Roman" w:cs="Times New Roman"/>
                <w:i/>
              </w:rPr>
              <w:t>Содержание учреждений</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2E4A984" w14:textId="77777777" w:rsidR="005C25BB" w:rsidRPr="000276BE" w:rsidRDefault="005C25BB"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47E920" w14:textId="2C004D94"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904 695,89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6C71EA2" w14:textId="2341DFDF"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895 369,95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3FEEF48F" w14:textId="5F755643" w:rsidR="005C25BB" w:rsidRPr="000276BE" w:rsidRDefault="000276BE" w:rsidP="007E43A1">
            <w:pPr>
              <w:spacing w:line="256" w:lineRule="auto"/>
              <w:jc w:val="center"/>
              <w:rPr>
                <w:rFonts w:ascii="Times New Roman" w:hAnsi="Times New Roman" w:cs="Times New Roman"/>
              </w:rPr>
            </w:pPr>
            <w:r w:rsidRPr="000276BE">
              <w:rPr>
                <w:rFonts w:ascii="Times New Roman" w:hAnsi="Times New Roman" w:cs="Times New Roman"/>
              </w:rPr>
              <w:t>98,97</w:t>
            </w:r>
          </w:p>
        </w:tc>
        <w:tc>
          <w:tcPr>
            <w:tcW w:w="7233" w:type="dxa"/>
            <w:vMerge w:val="restart"/>
            <w:tcBorders>
              <w:top w:val="single" w:sz="4" w:space="0" w:color="auto"/>
              <w:left w:val="single" w:sz="4" w:space="0" w:color="auto"/>
              <w:right w:val="single" w:sz="4" w:space="0" w:color="auto"/>
            </w:tcBorders>
            <w:shd w:val="clear" w:color="auto" w:fill="auto"/>
            <w:vAlign w:val="center"/>
          </w:tcPr>
          <w:p w14:paraId="4D28E545" w14:textId="77777777" w:rsidR="005C25BB" w:rsidRPr="00C754D3" w:rsidRDefault="005C25BB" w:rsidP="007E43A1">
            <w:pPr>
              <w:spacing w:after="0" w:line="240" w:lineRule="auto"/>
              <w:rPr>
                <w:rFonts w:ascii="Times New Roman" w:hAnsi="Times New Roman" w:cs="Times New Roman"/>
                <w:highlight w:val="yellow"/>
              </w:rPr>
            </w:pPr>
          </w:p>
        </w:tc>
      </w:tr>
      <w:tr w:rsidR="005C25BB" w:rsidRPr="00C754D3" w14:paraId="6DB3CB20" w14:textId="77777777" w:rsidTr="008D390B">
        <w:trPr>
          <w:gridAfter w:val="3"/>
          <w:wAfter w:w="16362" w:type="dxa"/>
          <w:trHeight w:val="280"/>
        </w:trPr>
        <w:tc>
          <w:tcPr>
            <w:tcW w:w="565" w:type="dxa"/>
            <w:vMerge/>
            <w:tcBorders>
              <w:left w:val="single" w:sz="4" w:space="0" w:color="auto"/>
              <w:bottom w:val="single" w:sz="4" w:space="0" w:color="auto"/>
              <w:right w:val="single" w:sz="4" w:space="0" w:color="auto"/>
            </w:tcBorders>
            <w:shd w:val="clear" w:color="auto" w:fill="auto"/>
            <w:vAlign w:val="center"/>
          </w:tcPr>
          <w:p w14:paraId="04D1D3FE" w14:textId="77777777" w:rsidR="005C25BB" w:rsidRPr="00C754D3" w:rsidRDefault="005C25BB" w:rsidP="007E43A1">
            <w:pPr>
              <w:spacing w:after="0" w:line="240" w:lineRule="auto"/>
              <w:rPr>
                <w:rFonts w:ascii="Times New Roman" w:hAnsi="Times New Roman" w:cs="Times New Roman"/>
                <w:i/>
                <w:highlight w:val="yellow"/>
              </w:rPr>
            </w:pPr>
          </w:p>
        </w:tc>
        <w:tc>
          <w:tcPr>
            <w:tcW w:w="2692" w:type="dxa"/>
            <w:vMerge/>
            <w:tcBorders>
              <w:left w:val="single" w:sz="4" w:space="0" w:color="auto"/>
              <w:right w:val="single" w:sz="4" w:space="0" w:color="auto"/>
            </w:tcBorders>
            <w:shd w:val="clear" w:color="auto" w:fill="auto"/>
            <w:vAlign w:val="center"/>
          </w:tcPr>
          <w:p w14:paraId="00BE64E9" w14:textId="77777777" w:rsidR="005C25BB" w:rsidRPr="000276BE" w:rsidRDefault="005C25BB"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331E383" w14:textId="77777777" w:rsidR="005C25BB" w:rsidRPr="000276BE" w:rsidRDefault="005C25BB"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F1DA27" w14:textId="242A811C"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900 587,99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84AED0A" w14:textId="2D232967"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891 262,05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D7452C8" w14:textId="5CAAE255" w:rsidR="005C25BB" w:rsidRPr="000276BE" w:rsidRDefault="000276BE" w:rsidP="007E43A1">
            <w:pPr>
              <w:spacing w:line="256" w:lineRule="auto"/>
              <w:jc w:val="center"/>
              <w:rPr>
                <w:rFonts w:ascii="Times New Roman" w:hAnsi="Times New Roman" w:cs="Times New Roman"/>
              </w:rPr>
            </w:pPr>
            <w:r w:rsidRPr="000276BE">
              <w:rPr>
                <w:rFonts w:ascii="Times New Roman" w:hAnsi="Times New Roman" w:cs="Times New Roman"/>
              </w:rPr>
              <w:t>98,96</w:t>
            </w:r>
          </w:p>
        </w:tc>
        <w:tc>
          <w:tcPr>
            <w:tcW w:w="7233" w:type="dxa"/>
            <w:vMerge/>
            <w:tcBorders>
              <w:left w:val="single" w:sz="4" w:space="0" w:color="auto"/>
              <w:right w:val="single" w:sz="4" w:space="0" w:color="auto"/>
            </w:tcBorders>
            <w:shd w:val="clear" w:color="auto" w:fill="auto"/>
            <w:vAlign w:val="center"/>
          </w:tcPr>
          <w:p w14:paraId="42987455" w14:textId="77777777" w:rsidR="005C25BB" w:rsidRPr="00C754D3" w:rsidRDefault="005C25BB" w:rsidP="007E43A1">
            <w:pPr>
              <w:spacing w:after="0" w:line="240" w:lineRule="auto"/>
              <w:rPr>
                <w:rFonts w:ascii="Times New Roman" w:hAnsi="Times New Roman" w:cs="Times New Roman"/>
                <w:highlight w:val="yellow"/>
              </w:rPr>
            </w:pPr>
          </w:p>
        </w:tc>
      </w:tr>
      <w:tr w:rsidR="005C25BB" w:rsidRPr="00C754D3" w14:paraId="2C9CF350" w14:textId="77777777" w:rsidTr="008D390B">
        <w:trPr>
          <w:gridAfter w:val="3"/>
          <w:wAfter w:w="16362" w:type="dxa"/>
          <w:trHeight w:val="280"/>
        </w:trPr>
        <w:tc>
          <w:tcPr>
            <w:tcW w:w="565" w:type="dxa"/>
            <w:tcBorders>
              <w:left w:val="single" w:sz="4" w:space="0" w:color="auto"/>
              <w:bottom w:val="single" w:sz="4" w:space="0" w:color="auto"/>
              <w:right w:val="single" w:sz="4" w:space="0" w:color="auto"/>
            </w:tcBorders>
            <w:shd w:val="clear" w:color="auto" w:fill="auto"/>
            <w:vAlign w:val="center"/>
          </w:tcPr>
          <w:p w14:paraId="725AA02D" w14:textId="77777777" w:rsidR="005C25BB" w:rsidRPr="00C754D3" w:rsidRDefault="005C25BB" w:rsidP="007E43A1">
            <w:pPr>
              <w:spacing w:after="0" w:line="240" w:lineRule="auto"/>
              <w:rPr>
                <w:rFonts w:ascii="Times New Roman" w:hAnsi="Times New Roman" w:cs="Times New Roman"/>
                <w:i/>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9BFC6CD" w14:textId="77777777" w:rsidR="005C25BB" w:rsidRPr="000276BE" w:rsidRDefault="005C25BB"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D3A620A" w14:textId="54958FDE" w:rsidR="005C25BB" w:rsidRPr="000276BE" w:rsidRDefault="005C25BB" w:rsidP="007E43A1">
            <w:pPr>
              <w:shd w:val="clear" w:color="auto" w:fill="FFFFFF" w:themeFill="background1"/>
              <w:tabs>
                <w:tab w:val="left" w:pos="11470"/>
              </w:tabs>
              <w:spacing w:after="0" w:line="240" w:lineRule="auto"/>
              <w:contextualSpacing/>
              <w:rPr>
                <w:rFonts w:ascii="Times New Roman" w:hAnsi="Times New Roman" w:cs="Times New Roman"/>
              </w:rPr>
            </w:pPr>
            <w:r w:rsidRPr="000276BE">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D002FB" w14:textId="064AFA31"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4 107,90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E0F4003" w14:textId="5DC6A80D"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4 107,90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7A176B0F" w14:textId="2929DCA8" w:rsidR="005C25BB" w:rsidRPr="000276BE" w:rsidRDefault="005C25BB" w:rsidP="007E43A1">
            <w:pPr>
              <w:spacing w:line="256" w:lineRule="auto"/>
              <w:jc w:val="center"/>
              <w:rPr>
                <w:rFonts w:ascii="Times New Roman" w:hAnsi="Times New Roman" w:cs="Times New Roman"/>
              </w:rPr>
            </w:pPr>
            <w:r w:rsidRPr="000276BE">
              <w:rPr>
                <w:rFonts w:ascii="Times New Roman" w:hAnsi="Times New Roman" w:cs="Times New Roman"/>
              </w:rPr>
              <w:t>100</w:t>
            </w:r>
          </w:p>
        </w:tc>
        <w:tc>
          <w:tcPr>
            <w:tcW w:w="7233" w:type="dxa"/>
            <w:vMerge/>
            <w:tcBorders>
              <w:left w:val="single" w:sz="4" w:space="0" w:color="auto"/>
              <w:bottom w:val="single" w:sz="4" w:space="0" w:color="auto"/>
              <w:right w:val="single" w:sz="4" w:space="0" w:color="auto"/>
            </w:tcBorders>
            <w:shd w:val="clear" w:color="auto" w:fill="auto"/>
            <w:vAlign w:val="center"/>
          </w:tcPr>
          <w:p w14:paraId="6F731296" w14:textId="77777777" w:rsidR="005C25BB" w:rsidRPr="00C754D3" w:rsidRDefault="005C25BB" w:rsidP="007E43A1">
            <w:pPr>
              <w:spacing w:after="0" w:line="240" w:lineRule="auto"/>
              <w:rPr>
                <w:rFonts w:ascii="Times New Roman" w:hAnsi="Times New Roman" w:cs="Times New Roman"/>
                <w:highlight w:val="yellow"/>
              </w:rPr>
            </w:pPr>
          </w:p>
        </w:tc>
      </w:tr>
      <w:tr w:rsidR="00E96D44" w:rsidRPr="00C754D3" w14:paraId="1626A7E5" w14:textId="77777777" w:rsidTr="008D390B">
        <w:trPr>
          <w:gridAfter w:val="3"/>
          <w:wAfter w:w="16362" w:type="dxa"/>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25847A32"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9579" w14:textId="77777777" w:rsidR="00E96D44" w:rsidRPr="00B97182"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B97182">
              <w:rPr>
                <w:rFonts w:ascii="Times New Roman" w:hAnsi="Times New Roman" w:cs="Times New Roman"/>
                <w:b/>
                <w:bCs/>
              </w:rPr>
              <w:t>Подпрограмма "Реализ</w:t>
            </w:r>
            <w:r w:rsidRPr="00B97182">
              <w:rPr>
                <w:rFonts w:ascii="Times New Roman" w:hAnsi="Times New Roman" w:cs="Times New Roman"/>
                <w:b/>
                <w:bCs/>
              </w:rPr>
              <w:t>а</w:t>
            </w:r>
            <w:r w:rsidRPr="00B97182">
              <w:rPr>
                <w:rFonts w:ascii="Times New Roman" w:hAnsi="Times New Roman" w:cs="Times New Roman"/>
                <w:b/>
                <w:bCs/>
              </w:rPr>
              <w:t>ция на территории Ре</w:t>
            </w:r>
            <w:r w:rsidRPr="00B97182">
              <w:rPr>
                <w:rFonts w:ascii="Times New Roman" w:hAnsi="Times New Roman" w:cs="Times New Roman"/>
                <w:b/>
                <w:bCs/>
              </w:rPr>
              <w:t>с</w:t>
            </w:r>
            <w:r w:rsidRPr="00B97182">
              <w:rPr>
                <w:rFonts w:ascii="Times New Roman" w:hAnsi="Times New Roman" w:cs="Times New Roman"/>
                <w:b/>
                <w:bCs/>
              </w:rPr>
              <w:t>публики Тыва регионал</w:t>
            </w:r>
            <w:r w:rsidRPr="00B97182">
              <w:rPr>
                <w:rFonts w:ascii="Times New Roman" w:hAnsi="Times New Roman" w:cs="Times New Roman"/>
                <w:b/>
                <w:bCs/>
              </w:rPr>
              <w:t>ь</w:t>
            </w:r>
            <w:r w:rsidRPr="00B97182">
              <w:rPr>
                <w:rFonts w:ascii="Times New Roman" w:hAnsi="Times New Roman" w:cs="Times New Roman"/>
                <w:b/>
                <w:bCs/>
              </w:rPr>
              <w:t>ного проекта Спорт - но</w:t>
            </w:r>
            <w:r w:rsidRPr="00B97182">
              <w:rPr>
                <w:rFonts w:ascii="Times New Roman" w:hAnsi="Times New Roman" w:cs="Times New Roman"/>
                <w:b/>
                <w:bCs/>
              </w:rPr>
              <w:t>р</w:t>
            </w:r>
            <w:r w:rsidRPr="00B97182">
              <w:rPr>
                <w:rFonts w:ascii="Times New Roman" w:hAnsi="Times New Roman" w:cs="Times New Roman"/>
                <w:b/>
                <w:bCs/>
              </w:rPr>
              <w:lastRenderedPageBreak/>
              <w:t>ма жизни" и федерального проекта "Бизнес-спринт" ("Я выбираю спорт")"</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C831D79" w14:textId="77777777" w:rsidR="00E96D44" w:rsidRPr="00B97182" w:rsidRDefault="00E96D44" w:rsidP="007E43A1">
            <w:pPr>
              <w:shd w:val="clear" w:color="auto" w:fill="FFFFFF" w:themeFill="background1"/>
              <w:tabs>
                <w:tab w:val="left" w:pos="11470"/>
              </w:tabs>
              <w:spacing w:after="0" w:line="240" w:lineRule="auto"/>
              <w:contextualSpacing/>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E6E9F" w14:textId="6A90189E" w:rsidR="00E96D44" w:rsidRPr="00B97182" w:rsidRDefault="000276BE" w:rsidP="007E43A1">
            <w:pPr>
              <w:spacing w:line="256" w:lineRule="auto"/>
              <w:jc w:val="center"/>
              <w:rPr>
                <w:rFonts w:ascii="Times New Roman" w:hAnsi="Times New Roman" w:cs="Times New Roman"/>
                <w:b/>
                <w:bCs/>
              </w:rPr>
            </w:pPr>
            <w:r w:rsidRPr="00B97182">
              <w:rPr>
                <w:rFonts w:ascii="Times New Roman" w:hAnsi="Times New Roman" w:cs="Times New Roman"/>
                <w:b/>
                <w:bCs/>
              </w:rPr>
              <w:t>500 294,79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67E0F" w14:textId="0F6BB640" w:rsidR="00E96D44" w:rsidRPr="00B97182" w:rsidRDefault="000276BE" w:rsidP="007E43A1">
            <w:pPr>
              <w:spacing w:line="256" w:lineRule="auto"/>
              <w:jc w:val="center"/>
              <w:rPr>
                <w:rFonts w:ascii="Times New Roman" w:hAnsi="Times New Roman" w:cs="Times New Roman"/>
                <w:b/>
                <w:bCs/>
                <w:color w:val="000000"/>
              </w:rPr>
            </w:pPr>
            <w:r w:rsidRPr="00B97182">
              <w:rPr>
                <w:rFonts w:ascii="Times New Roman" w:hAnsi="Times New Roman" w:cs="Times New Roman"/>
                <w:b/>
                <w:bCs/>
              </w:rPr>
              <w:t>478 711,82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EFD68" w14:textId="720C8F53" w:rsidR="00E96D44" w:rsidRPr="00B97182" w:rsidRDefault="000276BE" w:rsidP="007E43A1">
            <w:pPr>
              <w:spacing w:line="256" w:lineRule="auto"/>
              <w:jc w:val="center"/>
              <w:rPr>
                <w:rFonts w:ascii="Times New Roman" w:hAnsi="Times New Roman" w:cs="Times New Roman"/>
                <w:b/>
                <w:iCs/>
                <w:color w:val="000000"/>
              </w:rPr>
            </w:pPr>
            <w:r w:rsidRPr="00B97182">
              <w:rPr>
                <w:rFonts w:ascii="Times New Roman" w:hAnsi="Times New Roman" w:cs="Times New Roman"/>
                <w:b/>
                <w:bCs/>
                <w:iCs/>
              </w:rPr>
              <w:t>95,7</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31C77A5"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r>
      <w:tr w:rsidR="00B97182" w:rsidRPr="00C754D3" w14:paraId="0CDD910A" w14:textId="77777777" w:rsidTr="008D390B">
        <w:trPr>
          <w:gridAfter w:val="3"/>
          <w:wAfter w:w="16362" w:type="dxa"/>
          <w:trHeight w:val="273"/>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6403C372" w14:textId="77777777" w:rsidR="00B97182" w:rsidRPr="00C754D3" w:rsidRDefault="00B97182" w:rsidP="007E43A1">
            <w:pPr>
              <w:shd w:val="clear" w:color="auto" w:fill="FFFFFF" w:themeFill="background1"/>
              <w:tabs>
                <w:tab w:val="left" w:pos="11470"/>
              </w:tabs>
              <w:spacing w:after="0" w:line="240" w:lineRule="auto"/>
              <w:contextualSpacing/>
              <w:jc w:val="both"/>
              <w:rPr>
                <w:rFonts w:ascii="Times New Roman" w:hAnsi="Times New Roman" w:cs="Times New Roman"/>
                <w:i/>
                <w:highlight w:val="yellow"/>
              </w:rPr>
            </w:pPr>
          </w:p>
          <w:p w14:paraId="7F6DE2A6" w14:textId="77777777" w:rsidR="00B97182" w:rsidRPr="00C754D3" w:rsidRDefault="00B97182" w:rsidP="007E43A1">
            <w:pPr>
              <w:shd w:val="clear" w:color="auto" w:fill="FFFFFF" w:themeFill="background1"/>
              <w:tabs>
                <w:tab w:val="left" w:pos="11470"/>
              </w:tabs>
              <w:spacing w:after="0" w:line="240" w:lineRule="auto"/>
              <w:contextualSpacing/>
              <w:jc w:val="both"/>
              <w:rPr>
                <w:rFonts w:ascii="Times New Roman" w:hAnsi="Times New Roman" w:cs="Times New Roman"/>
                <w:i/>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9CEC46" w14:textId="77777777" w:rsidR="00B97182" w:rsidRPr="00B97182" w:rsidRDefault="00B97182"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B97182">
              <w:rPr>
                <w:rFonts w:ascii="Times New Roman" w:hAnsi="Times New Roman" w:cs="Times New Roman"/>
                <w:i/>
              </w:rPr>
              <w:t xml:space="preserve">Всего по подпрограмме, </w:t>
            </w:r>
          </w:p>
          <w:p w14:paraId="6020F78B" w14:textId="77777777" w:rsidR="00B97182" w:rsidRPr="00B97182" w:rsidRDefault="00B97182"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B97182">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BC57F96" w14:textId="77777777" w:rsidR="00B97182" w:rsidRPr="00B97182" w:rsidRDefault="00B97182" w:rsidP="007E43A1">
            <w:pPr>
              <w:shd w:val="clear" w:color="auto" w:fill="FFFFFF" w:themeFill="background1"/>
              <w:tabs>
                <w:tab w:val="left" w:pos="11470"/>
              </w:tabs>
              <w:spacing w:after="0" w:line="240" w:lineRule="auto"/>
              <w:contextualSpacing/>
              <w:rPr>
                <w:rFonts w:ascii="Times New Roman" w:hAnsi="Times New Roman" w:cs="Times New Roman"/>
                <w:i/>
              </w:rPr>
            </w:pPr>
            <w:r w:rsidRPr="00B97182">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C9382" w14:textId="32AF5B5F" w:rsidR="00B97182" w:rsidRPr="00B97182" w:rsidRDefault="00B97182" w:rsidP="007E43A1">
            <w:pPr>
              <w:spacing w:line="256" w:lineRule="auto"/>
              <w:jc w:val="center"/>
              <w:rPr>
                <w:rFonts w:ascii="Times New Roman" w:hAnsi="Times New Roman" w:cs="Times New Roman"/>
                <w:iCs/>
                <w:color w:val="000000"/>
              </w:rPr>
            </w:pPr>
            <w:r w:rsidRPr="00B97182">
              <w:rPr>
                <w:rFonts w:ascii="Times New Roman" w:hAnsi="Times New Roman" w:cs="Times New Roman"/>
                <w:b/>
                <w:bCs/>
              </w:rPr>
              <w:t>500 294,79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398FF" w14:textId="1E8BD0F5" w:rsidR="00B97182" w:rsidRPr="00B97182" w:rsidRDefault="00B97182" w:rsidP="007E43A1">
            <w:pPr>
              <w:spacing w:line="256" w:lineRule="auto"/>
              <w:jc w:val="center"/>
              <w:rPr>
                <w:rFonts w:ascii="Times New Roman" w:hAnsi="Times New Roman" w:cs="Times New Roman"/>
                <w:bCs/>
              </w:rPr>
            </w:pPr>
            <w:r w:rsidRPr="00B97182">
              <w:rPr>
                <w:rFonts w:ascii="Times New Roman" w:hAnsi="Times New Roman" w:cs="Times New Roman"/>
                <w:b/>
                <w:bCs/>
              </w:rPr>
              <w:t>478 711,82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665F" w14:textId="3994AAC8" w:rsidR="00B97182" w:rsidRPr="00B97182" w:rsidRDefault="00B97182" w:rsidP="007E43A1">
            <w:pPr>
              <w:spacing w:line="256" w:lineRule="auto"/>
              <w:jc w:val="center"/>
              <w:rPr>
                <w:rFonts w:ascii="Times New Roman" w:hAnsi="Times New Roman" w:cs="Times New Roman"/>
                <w:b/>
                <w:iCs/>
                <w:color w:val="000000"/>
              </w:rPr>
            </w:pPr>
            <w:r w:rsidRPr="00B97182">
              <w:rPr>
                <w:rFonts w:ascii="Times New Roman" w:hAnsi="Times New Roman" w:cs="Times New Roman"/>
                <w:b/>
                <w:bCs/>
                <w:iCs/>
              </w:rPr>
              <w:t>95,7</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812E65" w14:textId="77777777" w:rsidR="00B97182" w:rsidRPr="00C754D3" w:rsidRDefault="00B97182" w:rsidP="007E43A1">
            <w:pPr>
              <w:spacing w:after="0" w:line="240" w:lineRule="auto"/>
              <w:rPr>
                <w:rFonts w:ascii="Times New Roman" w:hAnsi="Times New Roman" w:cs="Times New Roman"/>
                <w:highlight w:val="yellow"/>
              </w:rPr>
            </w:pPr>
          </w:p>
        </w:tc>
      </w:tr>
      <w:tr w:rsidR="00E96D44" w:rsidRPr="00C754D3" w14:paraId="19CE63B3" w14:textId="77777777" w:rsidTr="008D390B">
        <w:trPr>
          <w:gridAfter w:val="3"/>
          <w:wAfter w:w="16362" w:type="dxa"/>
          <w:trHeight w:val="279"/>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11F6E3"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393C87" w14:textId="77777777" w:rsidR="00E96D44" w:rsidRPr="00B97182"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DD3EDA0" w14:textId="77777777" w:rsidR="00E96D44" w:rsidRPr="00B97182"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B97182">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B9DE" w14:textId="04D692C1" w:rsidR="00E96D44" w:rsidRPr="00B97182" w:rsidRDefault="00B97182" w:rsidP="007E43A1">
            <w:pPr>
              <w:spacing w:line="256" w:lineRule="auto"/>
              <w:jc w:val="center"/>
              <w:rPr>
                <w:rFonts w:ascii="Times New Roman" w:hAnsi="Times New Roman" w:cs="Times New Roman"/>
                <w:bCs/>
              </w:rPr>
            </w:pPr>
            <w:r w:rsidRPr="00B97182">
              <w:rPr>
                <w:rFonts w:ascii="Times New Roman" w:hAnsi="Times New Roman" w:cs="Times New Roman"/>
                <w:bCs/>
              </w:rPr>
              <w:t>152 808,68</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A299B" w14:textId="36624EC4" w:rsidR="00E96D44" w:rsidRPr="00B97182" w:rsidRDefault="00B97182" w:rsidP="007E43A1">
            <w:pPr>
              <w:spacing w:line="256" w:lineRule="auto"/>
              <w:jc w:val="center"/>
              <w:rPr>
                <w:rFonts w:ascii="Times New Roman" w:hAnsi="Times New Roman" w:cs="Times New Roman"/>
                <w:iCs/>
                <w:color w:val="000000"/>
              </w:rPr>
            </w:pPr>
            <w:r w:rsidRPr="00B97182">
              <w:rPr>
                <w:rFonts w:ascii="Times New Roman" w:hAnsi="Times New Roman" w:cs="Times New Roman"/>
                <w:iCs/>
              </w:rPr>
              <w:t>131 225,71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ADC60" w14:textId="3D1F436F" w:rsidR="00E96D44" w:rsidRPr="00B97182" w:rsidRDefault="00B97182" w:rsidP="007E43A1">
            <w:pPr>
              <w:spacing w:line="256" w:lineRule="auto"/>
              <w:jc w:val="center"/>
              <w:rPr>
                <w:rFonts w:ascii="Times New Roman" w:hAnsi="Times New Roman" w:cs="Times New Roman"/>
                <w:b/>
                <w:iCs/>
                <w:color w:val="000000"/>
              </w:rPr>
            </w:pPr>
            <w:r w:rsidRPr="00B97182">
              <w:rPr>
                <w:rFonts w:ascii="Times New Roman" w:hAnsi="Times New Roman" w:cs="Times New Roman"/>
                <w:b/>
                <w:iCs/>
              </w:rPr>
              <w:t>85,88</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252A23"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12295B45" w14:textId="77777777" w:rsidTr="008D390B">
        <w:trPr>
          <w:gridAfter w:val="3"/>
          <w:wAfter w:w="16362" w:type="dxa"/>
          <w:trHeight w:val="267"/>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D37B7C" w14:textId="77777777" w:rsidR="00E96D44" w:rsidRPr="00C754D3" w:rsidRDefault="00E96D44" w:rsidP="007E43A1">
            <w:pPr>
              <w:spacing w:after="0" w:line="240" w:lineRule="auto"/>
              <w:rPr>
                <w:rFonts w:ascii="Times New Roman" w:hAnsi="Times New Roman" w:cs="Times New Roman"/>
                <w:i/>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4F307" w14:textId="77777777" w:rsidR="00E96D44" w:rsidRPr="00B97182"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B5C291C" w14:textId="77777777" w:rsidR="00E96D44" w:rsidRPr="00B97182"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B97182">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201A5" w14:textId="00BCE6FD" w:rsidR="00E96D44" w:rsidRPr="00B97182" w:rsidRDefault="00B97182" w:rsidP="007E43A1">
            <w:pPr>
              <w:spacing w:line="256" w:lineRule="auto"/>
              <w:jc w:val="center"/>
              <w:rPr>
                <w:rFonts w:ascii="Times New Roman" w:hAnsi="Times New Roman" w:cs="Times New Roman"/>
                <w:bCs/>
              </w:rPr>
            </w:pPr>
            <w:r w:rsidRPr="00B97182">
              <w:rPr>
                <w:rFonts w:ascii="Times New Roman" w:hAnsi="Times New Roman" w:cs="Times New Roman"/>
                <w:bCs/>
              </w:rPr>
              <w:t>347 486,11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5F520" w14:textId="7308EA93" w:rsidR="00E96D44" w:rsidRPr="00B97182" w:rsidRDefault="00B97182" w:rsidP="007E43A1">
            <w:pPr>
              <w:spacing w:line="256" w:lineRule="auto"/>
              <w:jc w:val="center"/>
              <w:rPr>
                <w:rFonts w:ascii="Times New Roman" w:hAnsi="Times New Roman" w:cs="Times New Roman"/>
                <w:bCs/>
              </w:rPr>
            </w:pPr>
            <w:r w:rsidRPr="00B97182">
              <w:rPr>
                <w:rFonts w:ascii="Times New Roman" w:hAnsi="Times New Roman" w:cs="Times New Roman"/>
                <w:bCs/>
              </w:rPr>
              <w:t>347 486,11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9B2D4" w14:textId="77777777" w:rsidR="00E96D44" w:rsidRPr="00B97182" w:rsidRDefault="00E96D44" w:rsidP="007E43A1">
            <w:pPr>
              <w:spacing w:line="256" w:lineRule="auto"/>
              <w:jc w:val="center"/>
              <w:rPr>
                <w:rFonts w:ascii="Times New Roman" w:hAnsi="Times New Roman" w:cs="Times New Roman"/>
                <w:b/>
                <w:iCs/>
                <w:color w:val="000000"/>
              </w:rPr>
            </w:pPr>
            <w:r w:rsidRPr="00B97182">
              <w:rPr>
                <w:rFonts w:ascii="Times New Roman" w:hAnsi="Times New Roman" w:cs="Times New Roman"/>
                <w:b/>
                <w:iCs/>
              </w:rPr>
              <w:t>100,00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8E3F90"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1A2D9FDC"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tcPr>
          <w:p w14:paraId="2719A3B5"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right w:val="single" w:sz="4" w:space="0" w:color="auto"/>
            </w:tcBorders>
            <w:shd w:val="clear" w:color="auto" w:fill="auto"/>
            <w:hideMark/>
          </w:tcPr>
          <w:p w14:paraId="1DAA2D26" w14:textId="77777777" w:rsidR="00E96D44" w:rsidRPr="00F94B1F"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94B1F">
              <w:rPr>
                <w:rFonts w:ascii="Times New Roman" w:hAnsi="Times New Roman" w:cs="Times New Roman"/>
              </w:rPr>
              <w:t>Государственная поддержка спортивных организаций, осуществляющих подгото</w:t>
            </w:r>
            <w:r w:rsidRPr="00F94B1F">
              <w:rPr>
                <w:rFonts w:ascii="Times New Roman" w:hAnsi="Times New Roman" w:cs="Times New Roman"/>
              </w:rPr>
              <w:t>в</w:t>
            </w:r>
            <w:r w:rsidRPr="00F94B1F">
              <w:rPr>
                <w:rFonts w:ascii="Times New Roman" w:hAnsi="Times New Roman" w:cs="Times New Roman"/>
              </w:rPr>
              <w:t>ку спортивного резерва для спортивных сборных к</w:t>
            </w:r>
            <w:r w:rsidRPr="00F94B1F">
              <w:rPr>
                <w:rFonts w:ascii="Times New Roman" w:hAnsi="Times New Roman" w:cs="Times New Roman"/>
              </w:rPr>
              <w:t>о</w:t>
            </w:r>
            <w:r w:rsidRPr="00F94B1F">
              <w:rPr>
                <w:rFonts w:ascii="Times New Roman" w:hAnsi="Times New Roman" w:cs="Times New Roman"/>
              </w:rPr>
              <w:t>манд, в том числе спорти</w:t>
            </w:r>
            <w:r w:rsidRPr="00F94B1F">
              <w:rPr>
                <w:rFonts w:ascii="Times New Roman" w:hAnsi="Times New Roman" w:cs="Times New Roman"/>
              </w:rPr>
              <w:t>в</w:t>
            </w:r>
            <w:r w:rsidRPr="00F94B1F">
              <w:rPr>
                <w:rFonts w:ascii="Times New Roman" w:hAnsi="Times New Roman" w:cs="Times New Roman"/>
              </w:rPr>
              <w:t>ных сборных команд Ро</w:t>
            </w:r>
            <w:r w:rsidRPr="00F94B1F">
              <w:rPr>
                <w:rFonts w:ascii="Times New Roman" w:hAnsi="Times New Roman" w:cs="Times New Roman"/>
              </w:rPr>
              <w:t>с</w:t>
            </w:r>
            <w:r w:rsidRPr="00F94B1F">
              <w:rPr>
                <w:rFonts w:ascii="Times New Roman" w:hAnsi="Times New Roman" w:cs="Times New Roman"/>
              </w:rPr>
              <w:t>сийской Федерации</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492CED7" w14:textId="77777777" w:rsidR="00E96D44" w:rsidRPr="0060110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60110E">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F15E540" w14:textId="7086E537" w:rsidR="00E96D44" w:rsidRPr="0060110E"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60110E">
              <w:rPr>
                <w:rFonts w:ascii="Times New Roman" w:hAnsi="Times New Roman" w:cs="Times New Roman"/>
                <w:bCs/>
              </w:rPr>
              <w:t>622,2</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7608853D" w14:textId="663FEC21"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60110E">
              <w:rPr>
                <w:rFonts w:ascii="Times New Roman" w:hAnsi="Times New Roman" w:cs="Times New Roman"/>
                <w:bCs/>
              </w:rPr>
              <w:t>622,2</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14:paraId="3FEC6FD1" w14:textId="3EC5013D"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60110E">
              <w:rPr>
                <w:rFonts w:ascii="Times New Roman" w:hAnsi="Times New Roman" w:cs="Times New Roman"/>
                <w:b/>
                <w:bCs/>
              </w:rPr>
              <w:t>100</w:t>
            </w:r>
          </w:p>
        </w:tc>
        <w:tc>
          <w:tcPr>
            <w:tcW w:w="7233" w:type="dxa"/>
            <w:vMerge w:val="restart"/>
            <w:tcBorders>
              <w:top w:val="single" w:sz="4" w:space="0" w:color="auto"/>
              <w:left w:val="single" w:sz="4" w:space="0" w:color="auto"/>
              <w:right w:val="single" w:sz="4" w:space="0" w:color="auto"/>
            </w:tcBorders>
            <w:shd w:val="clear" w:color="auto" w:fill="auto"/>
            <w:noWrap/>
            <w:hideMark/>
          </w:tcPr>
          <w:p w14:paraId="475EECD9" w14:textId="77777777" w:rsidR="00F94B1F" w:rsidRPr="007A405A" w:rsidRDefault="00F94B1F" w:rsidP="00F94B1F">
            <w:pPr>
              <w:jc w:val="both"/>
              <w:rPr>
                <w:rFonts w:ascii="Times New Roman" w:hAnsi="Times New Roman" w:cs="Times New Roman"/>
                <w:color w:val="000000"/>
              </w:rPr>
            </w:pPr>
            <w:r w:rsidRPr="007A405A">
              <w:rPr>
                <w:rFonts w:ascii="Times New Roman" w:hAnsi="Times New Roman" w:cs="Times New Roman"/>
                <w:color w:val="000000"/>
              </w:rPr>
              <w:t xml:space="preserve">На сегодняшний день  поставка осуществлена 100 % </w:t>
            </w:r>
          </w:p>
          <w:p w14:paraId="6C8A8C1A" w14:textId="77777777" w:rsidR="00E96D44" w:rsidRPr="00C754D3" w:rsidRDefault="00E96D44" w:rsidP="007E43A1">
            <w:pPr>
              <w:spacing w:line="256" w:lineRule="auto"/>
              <w:jc w:val="both"/>
              <w:rPr>
                <w:rFonts w:ascii="Times New Roman" w:hAnsi="Times New Roman" w:cs="Times New Roman"/>
                <w:color w:val="000000"/>
                <w:highlight w:val="yellow"/>
              </w:rPr>
            </w:pPr>
          </w:p>
        </w:tc>
      </w:tr>
      <w:tr w:rsidR="00E96D44" w:rsidRPr="00C754D3" w14:paraId="014886D3" w14:textId="77777777" w:rsidTr="008D390B">
        <w:trPr>
          <w:gridAfter w:val="3"/>
          <w:wAfter w:w="16362" w:type="dxa"/>
          <w:trHeight w:val="1132"/>
        </w:trPr>
        <w:tc>
          <w:tcPr>
            <w:tcW w:w="565" w:type="dxa"/>
            <w:vMerge/>
            <w:tcBorders>
              <w:left w:val="single" w:sz="4" w:space="0" w:color="auto"/>
              <w:right w:val="single" w:sz="4" w:space="0" w:color="auto"/>
            </w:tcBorders>
            <w:shd w:val="clear" w:color="auto" w:fill="auto"/>
            <w:vAlign w:val="center"/>
            <w:hideMark/>
          </w:tcPr>
          <w:p w14:paraId="635A694D"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left w:val="single" w:sz="4" w:space="0" w:color="auto"/>
              <w:right w:val="single" w:sz="4" w:space="0" w:color="auto"/>
            </w:tcBorders>
            <w:shd w:val="clear" w:color="auto" w:fill="auto"/>
            <w:vAlign w:val="center"/>
            <w:hideMark/>
          </w:tcPr>
          <w:p w14:paraId="1E869986" w14:textId="77777777" w:rsidR="00E96D44" w:rsidRPr="00F94B1F"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CBC6865" w14:textId="77777777" w:rsidR="00E96D44" w:rsidRPr="0060110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60110E">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hideMark/>
          </w:tcPr>
          <w:p w14:paraId="52FDC5CE" w14:textId="4A49540F"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60110E">
              <w:rPr>
                <w:rFonts w:ascii="Times New Roman" w:hAnsi="Times New Roman" w:cs="Times New Roman"/>
                <w:bCs/>
              </w:rPr>
              <w:t>616,0</w:t>
            </w:r>
          </w:p>
        </w:tc>
        <w:tc>
          <w:tcPr>
            <w:tcW w:w="1537" w:type="dxa"/>
            <w:tcBorders>
              <w:top w:val="single" w:sz="4" w:space="0" w:color="auto"/>
              <w:left w:val="single" w:sz="4" w:space="0" w:color="auto"/>
              <w:right w:val="single" w:sz="4" w:space="0" w:color="auto"/>
            </w:tcBorders>
            <w:shd w:val="clear" w:color="auto" w:fill="auto"/>
            <w:hideMark/>
          </w:tcPr>
          <w:p w14:paraId="6C9A44E1" w14:textId="6F12551A"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60110E">
              <w:rPr>
                <w:rFonts w:ascii="Times New Roman" w:hAnsi="Times New Roman" w:cs="Times New Roman"/>
                <w:bCs/>
              </w:rPr>
              <w:t>616,0</w:t>
            </w:r>
          </w:p>
        </w:tc>
        <w:tc>
          <w:tcPr>
            <w:tcW w:w="733" w:type="dxa"/>
            <w:tcBorders>
              <w:top w:val="single" w:sz="4" w:space="0" w:color="auto"/>
              <w:left w:val="single" w:sz="4" w:space="0" w:color="auto"/>
              <w:right w:val="single" w:sz="4" w:space="0" w:color="auto"/>
            </w:tcBorders>
            <w:shd w:val="clear" w:color="auto" w:fill="auto"/>
            <w:hideMark/>
          </w:tcPr>
          <w:p w14:paraId="75514BCB" w14:textId="4F100558"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60110E">
              <w:rPr>
                <w:rFonts w:ascii="Times New Roman" w:hAnsi="Times New Roman" w:cs="Times New Roman"/>
                <w:b/>
                <w:bCs/>
              </w:rPr>
              <w:t>100</w:t>
            </w:r>
          </w:p>
        </w:tc>
        <w:tc>
          <w:tcPr>
            <w:tcW w:w="7233" w:type="dxa"/>
            <w:vMerge/>
            <w:tcBorders>
              <w:left w:val="single" w:sz="4" w:space="0" w:color="auto"/>
              <w:right w:val="single" w:sz="4" w:space="0" w:color="auto"/>
            </w:tcBorders>
            <w:shd w:val="clear" w:color="auto" w:fill="auto"/>
            <w:vAlign w:val="center"/>
            <w:hideMark/>
          </w:tcPr>
          <w:p w14:paraId="4AD5A5DA" w14:textId="77777777" w:rsidR="00E96D44" w:rsidRPr="00C754D3" w:rsidRDefault="00E96D44" w:rsidP="007E43A1">
            <w:pPr>
              <w:spacing w:after="0" w:line="240" w:lineRule="auto"/>
              <w:rPr>
                <w:rFonts w:ascii="Times New Roman" w:hAnsi="Times New Roman" w:cs="Times New Roman"/>
                <w:color w:val="000000"/>
                <w:highlight w:val="yellow"/>
              </w:rPr>
            </w:pPr>
          </w:p>
        </w:tc>
      </w:tr>
      <w:tr w:rsidR="00E96D44" w:rsidRPr="00C754D3" w14:paraId="16BCA77D" w14:textId="77777777" w:rsidTr="008D390B">
        <w:trPr>
          <w:gridAfter w:val="3"/>
          <w:wAfter w:w="16362" w:type="dxa"/>
          <w:trHeight w:val="1131"/>
        </w:trPr>
        <w:tc>
          <w:tcPr>
            <w:tcW w:w="565" w:type="dxa"/>
            <w:vMerge/>
            <w:tcBorders>
              <w:left w:val="single" w:sz="4" w:space="0" w:color="auto"/>
              <w:bottom w:val="single" w:sz="4" w:space="0" w:color="auto"/>
              <w:right w:val="single" w:sz="4" w:space="0" w:color="auto"/>
            </w:tcBorders>
            <w:shd w:val="clear" w:color="auto" w:fill="auto"/>
            <w:vAlign w:val="center"/>
          </w:tcPr>
          <w:p w14:paraId="5668EBF9"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2318674" w14:textId="77777777" w:rsidR="00E96D44" w:rsidRPr="00F94B1F"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0FFCAAA" w14:textId="77777777" w:rsidR="00E96D44" w:rsidRPr="0060110E"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60110E">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400E89EA" w14:textId="1C6796D8"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60110E">
              <w:rPr>
                <w:rFonts w:ascii="Times New Roman" w:hAnsi="Times New Roman" w:cs="Times New Roman"/>
                <w:bCs/>
              </w:rPr>
              <w:t>6,23</w:t>
            </w:r>
          </w:p>
        </w:tc>
        <w:tc>
          <w:tcPr>
            <w:tcW w:w="1537" w:type="dxa"/>
            <w:tcBorders>
              <w:left w:val="single" w:sz="4" w:space="0" w:color="auto"/>
              <w:bottom w:val="single" w:sz="4" w:space="0" w:color="auto"/>
              <w:right w:val="single" w:sz="4" w:space="0" w:color="auto"/>
            </w:tcBorders>
            <w:shd w:val="clear" w:color="auto" w:fill="auto"/>
          </w:tcPr>
          <w:p w14:paraId="08CDABA8" w14:textId="2AC56BD1"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60110E">
              <w:rPr>
                <w:rFonts w:ascii="Times New Roman" w:hAnsi="Times New Roman" w:cs="Times New Roman"/>
                <w:bCs/>
              </w:rPr>
              <w:t>6,23</w:t>
            </w:r>
          </w:p>
        </w:tc>
        <w:tc>
          <w:tcPr>
            <w:tcW w:w="733" w:type="dxa"/>
            <w:tcBorders>
              <w:left w:val="single" w:sz="4" w:space="0" w:color="auto"/>
              <w:bottom w:val="single" w:sz="4" w:space="0" w:color="auto"/>
              <w:right w:val="single" w:sz="4" w:space="0" w:color="auto"/>
            </w:tcBorders>
            <w:shd w:val="clear" w:color="auto" w:fill="auto"/>
          </w:tcPr>
          <w:p w14:paraId="553EF0BF" w14:textId="629F9959" w:rsidR="00E96D44" w:rsidRPr="0060110E"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60110E">
              <w:rPr>
                <w:rFonts w:ascii="Times New Roman" w:hAnsi="Times New Roman" w:cs="Times New Roman"/>
                <w:b/>
                <w:bCs/>
              </w:rPr>
              <w:t>100</w:t>
            </w:r>
          </w:p>
        </w:tc>
        <w:tc>
          <w:tcPr>
            <w:tcW w:w="7233" w:type="dxa"/>
            <w:vMerge/>
            <w:tcBorders>
              <w:left w:val="single" w:sz="4" w:space="0" w:color="auto"/>
              <w:bottom w:val="single" w:sz="4" w:space="0" w:color="auto"/>
              <w:right w:val="single" w:sz="4" w:space="0" w:color="auto"/>
            </w:tcBorders>
            <w:shd w:val="clear" w:color="auto" w:fill="auto"/>
            <w:vAlign w:val="center"/>
          </w:tcPr>
          <w:p w14:paraId="6AA6A960" w14:textId="77777777" w:rsidR="00E96D44" w:rsidRPr="00C754D3" w:rsidRDefault="00E96D44" w:rsidP="007E43A1">
            <w:pPr>
              <w:spacing w:after="0" w:line="240" w:lineRule="auto"/>
              <w:rPr>
                <w:rFonts w:ascii="Times New Roman" w:hAnsi="Times New Roman" w:cs="Times New Roman"/>
                <w:color w:val="000000"/>
                <w:highlight w:val="yellow"/>
              </w:rPr>
            </w:pPr>
          </w:p>
        </w:tc>
      </w:tr>
      <w:tr w:rsidR="00B11C68" w:rsidRPr="00C754D3" w14:paraId="59A77312" w14:textId="77777777" w:rsidTr="008D390B">
        <w:trPr>
          <w:gridAfter w:val="3"/>
          <w:wAfter w:w="16362" w:type="dxa"/>
          <w:trHeight w:val="1131"/>
        </w:trPr>
        <w:tc>
          <w:tcPr>
            <w:tcW w:w="565" w:type="dxa"/>
            <w:vMerge w:val="restart"/>
            <w:tcBorders>
              <w:left w:val="single" w:sz="4" w:space="0" w:color="auto"/>
              <w:right w:val="single" w:sz="4" w:space="0" w:color="auto"/>
            </w:tcBorders>
            <w:shd w:val="clear" w:color="auto" w:fill="auto"/>
            <w:vAlign w:val="center"/>
          </w:tcPr>
          <w:p w14:paraId="78D9BD38" w14:textId="77777777" w:rsidR="00B11C68" w:rsidRPr="00C754D3" w:rsidRDefault="00B11C68" w:rsidP="007E43A1">
            <w:pPr>
              <w:spacing w:after="0" w:line="240" w:lineRule="auto"/>
              <w:rPr>
                <w:rFonts w:ascii="Times New Roman" w:hAnsi="Times New Roman" w:cs="Times New Roman"/>
                <w:b/>
                <w:bCs/>
                <w:highlight w:val="yellow"/>
              </w:rPr>
            </w:pPr>
          </w:p>
        </w:tc>
        <w:tc>
          <w:tcPr>
            <w:tcW w:w="2692" w:type="dxa"/>
            <w:vMerge w:val="restart"/>
            <w:tcBorders>
              <w:left w:val="single" w:sz="4" w:space="0" w:color="auto"/>
              <w:right w:val="single" w:sz="4" w:space="0" w:color="auto"/>
            </w:tcBorders>
            <w:shd w:val="clear" w:color="auto" w:fill="auto"/>
            <w:vAlign w:val="center"/>
          </w:tcPr>
          <w:p w14:paraId="21CABC74" w14:textId="77777777" w:rsidR="00B11C68" w:rsidRPr="00B11C68" w:rsidRDefault="00B11C68" w:rsidP="00B11C68">
            <w:pPr>
              <w:jc w:val="both"/>
              <w:rPr>
                <w:rFonts w:ascii="Times New Roman" w:hAnsi="Times New Roman" w:cs="Times New Roman"/>
                <w:bCs/>
                <w:i/>
                <w:iCs/>
              </w:rPr>
            </w:pPr>
            <w:r w:rsidRPr="00B11C68">
              <w:rPr>
                <w:rFonts w:ascii="Times New Roman" w:hAnsi="Times New Roman" w:cs="Times New Roman"/>
                <w:bCs/>
                <w:i/>
                <w:iCs/>
              </w:rPr>
              <w:t>Ведомственный проект "Создание и модернизация объектов спортивной и</w:t>
            </w:r>
            <w:r w:rsidRPr="00B11C68">
              <w:rPr>
                <w:rFonts w:ascii="Times New Roman" w:hAnsi="Times New Roman" w:cs="Times New Roman"/>
                <w:bCs/>
                <w:i/>
                <w:iCs/>
              </w:rPr>
              <w:t>н</w:t>
            </w:r>
            <w:r w:rsidRPr="00B11C68">
              <w:rPr>
                <w:rFonts w:ascii="Times New Roman" w:hAnsi="Times New Roman" w:cs="Times New Roman"/>
                <w:bCs/>
                <w:i/>
                <w:iCs/>
              </w:rPr>
              <w:t>фраструктуры"</w:t>
            </w:r>
          </w:p>
          <w:p w14:paraId="543CF412" w14:textId="77777777" w:rsidR="00B11C68" w:rsidRPr="00F94B1F" w:rsidRDefault="00B11C68"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16C3194" w14:textId="683581F3" w:rsidR="00B11C68" w:rsidRPr="00B11C68" w:rsidRDefault="00B11C68" w:rsidP="007E43A1">
            <w:pPr>
              <w:shd w:val="clear" w:color="auto" w:fill="FFFFFF" w:themeFill="background1"/>
              <w:tabs>
                <w:tab w:val="left" w:pos="11470"/>
              </w:tabs>
              <w:spacing w:after="0" w:line="240" w:lineRule="auto"/>
              <w:contextualSpacing/>
              <w:rPr>
                <w:rFonts w:ascii="Times New Roman" w:hAnsi="Times New Roman" w:cs="Times New Roman"/>
              </w:rPr>
            </w:pPr>
            <w:r w:rsidRPr="00B11C68">
              <w:rPr>
                <w:rFonts w:ascii="Times New Roman" w:hAnsi="Times New Roman" w:cs="Times New Roman"/>
              </w:rPr>
              <w:t>итого</w:t>
            </w:r>
          </w:p>
        </w:tc>
        <w:tc>
          <w:tcPr>
            <w:tcW w:w="1701" w:type="dxa"/>
            <w:tcBorders>
              <w:left w:val="single" w:sz="4" w:space="0" w:color="auto"/>
              <w:bottom w:val="single" w:sz="4" w:space="0" w:color="auto"/>
              <w:right w:val="single" w:sz="4" w:space="0" w:color="auto"/>
            </w:tcBorders>
            <w:shd w:val="clear" w:color="auto" w:fill="auto"/>
          </w:tcPr>
          <w:p w14:paraId="6EB6C8D7" w14:textId="1664B4F7" w:rsidR="00B11C68" w:rsidRPr="00C754D3"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Cs/>
                <w:highlight w:val="yellow"/>
              </w:rPr>
            </w:pPr>
            <w:r w:rsidRPr="00B11C68">
              <w:rPr>
                <w:rFonts w:ascii="Times New Roman" w:hAnsi="Times New Roman" w:cs="Times New Roman"/>
                <w:bCs/>
              </w:rPr>
              <w:t>122 778,71</w:t>
            </w:r>
          </w:p>
        </w:tc>
        <w:tc>
          <w:tcPr>
            <w:tcW w:w="1537" w:type="dxa"/>
            <w:tcBorders>
              <w:left w:val="single" w:sz="4" w:space="0" w:color="auto"/>
              <w:bottom w:val="single" w:sz="4" w:space="0" w:color="auto"/>
              <w:right w:val="single" w:sz="4" w:space="0" w:color="auto"/>
            </w:tcBorders>
            <w:shd w:val="clear" w:color="auto" w:fill="auto"/>
          </w:tcPr>
          <w:p w14:paraId="7543C448" w14:textId="307F1B6F" w:rsidR="00B11C68" w:rsidRPr="00C754D3"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Cs/>
                <w:highlight w:val="yellow"/>
              </w:rPr>
            </w:pPr>
            <w:r w:rsidRPr="00B11C68">
              <w:rPr>
                <w:rFonts w:ascii="Times New Roman" w:hAnsi="Times New Roman" w:cs="Times New Roman"/>
                <w:bCs/>
              </w:rPr>
              <w:t>101 355,99</w:t>
            </w:r>
          </w:p>
        </w:tc>
        <w:tc>
          <w:tcPr>
            <w:tcW w:w="733" w:type="dxa"/>
            <w:tcBorders>
              <w:left w:val="single" w:sz="4" w:space="0" w:color="auto"/>
              <w:bottom w:val="single" w:sz="4" w:space="0" w:color="auto"/>
              <w:right w:val="single" w:sz="4" w:space="0" w:color="auto"/>
            </w:tcBorders>
            <w:shd w:val="clear" w:color="auto" w:fill="auto"/>
          </w:tcPr>
          <w:p w14:paraId="43CDF8D0" w14:textId="174C318A" w:rsidR="00B11C68" w:rsidRPr="00C754D3"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sidRPr="00B11C68">
              <w:rPr>
                <w:rFonts w:ascii="Times New Roman" w:hAnsi="Times New Roman" w:cs="Times New Roman"/>
                <w:b/>
                <w:bCs/>
              </w:rPr>
              <w:t>82,55</w:t>
            </w:r>
          </w:p>
        </w:tc>
        <w:tc>
          <w:tcPr>
            <w:tcW w:w="7233" w:type="dxa"/>
            <w:vMerge w:val="restart"/>
            <w:tcBorders>
              <w:left w:val="single" w:sz="4" w:space="0" w:color="auto"/>
              <w:right w:val="single" w:sz="4" w:space="0" w:color="auto"/>
            </w:tcBorders>
            <w:shd w:val="clear" w:color="auto" w:fill="auto"/>
            <w:vAlign w:val="center"/>
          </w:tcPr>
          <w:p w14:paraId="4FCF2ABD" w14:textId="77777777" w:rsidR="00B11C68" w:rsidRPr="00C754D3" w:rsidRDefault="00B11C68" w:rsidP="007E43A1">
            <w:pPr>
              <w:spacing w:after="0" w:line="240" w:lineRule="auto"/>
              <w:rPr>
                <w:rFonts w:ascii="Times New Roman" w:hAnsi="Times New Roman" w:cs="Times New Roman"/>
                <w:color w:val="000000"/>
                <w:highlight w:val="yellow"/>
              </w:rPr>
            </w:pPr>
          </w:p>
        </w:tc>
      </w:tr>
      <w:tr w:rsidR="00B11C68" w:rsidRPr="00C754D3" w14:paraId="7D52AFF7" w14:textId="77777777" w:rsidTr="008D390B">
        <w:trPr>
          <w:gridAfter w:val="3"/>
          <w:wAfter w:w="16362" w:type="dxa"/>
          <w:trHeight w:val="1131"/>
        </w:trPr>
        <w:tc>
          <w:tcPr>
            <w:tcW w:w="565" w:type="dxa"/>
            <w:vMerge/>
            <w:tcBorders>
              <w:left w:val="single" w:sz="4" w:space="0" w:color="auto"/>
              <w:bottom w:val="single" w:sz="4" w:space="0" w:color="auto"/>
              <w:right w:val="single" w:sz="4" w:space="0" w:color="auto"/>
            </w:tcBorders>
            <w:shd w:val="clear" w:color="auto" w:fill="auto"/>
            <w:vAlign w:val="center"/>
          </w:tcPr>
          <w:p w14:paraId="4BFE5635" w14:textId="77777777" w:rsidR="00B11C68" w:rsidRPr="00C754D3" w:rsidRDefault="00B11C68" w:rsidP="007E43A1">
            <w:pPr>
              <w:spacing w:after="0" w:line="240" w:lineRule="auto"/>
              <w:rPr>
                <w:rFonts w:ascii="Times New Roman" w:hAnsi="Times New Roman" w:cs="Times New Roman"/>
                <w:b/>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773DFBC1" w14:textId="77777777" w:rsidR="00B11C68" w:rsidRDefault="00B11C68" w:rsidP="00B11C68">
            <w:pPr>
              <w:ind w:firstLineChars="100" w:firstLine="261"/>
              <w:rPr>
                <w:b/>
                <w:bCs/>
                <w:i/>
                <w:iCs/>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FF0066A" w14:textId="2DBF1AFB" w:rsidR="00B11C68" w:rsidRPr="00B11C68" w:rsidRDefault="00B11C68" w:rsidP="007E43A1">
            <w:pPr>
              <w:shd w:val="clear" w:color="auto" w:fill="FFFFFF" w:themeFill="background1"/>
              <w:tabs>
                <w:tab w:val="left" w:pos="11470"/>
              </w:tabs>
              <w:spacing w:after="0" w:line="240" w:lineRule="auto"/>
              <w:contextualSpacing/>
              <w:rPr>
                <w:rFonts w:ascii="Times New Roman" w:hAnsi="Times New Roman" w:cs="Times New Roman"/>
              </w:rPr>
            </w:pPr>
            <w:r w:rsidRPr="00B11C68">
              <w:rPr>
                <w:rFonts w:ascii="Times New Roman" w:hAnsi="Times New Roman" w:cs="Times New Roman"/>
              </w:rPr>
              <w:t>РБ</w:t>
            </w:r>
          </w:p>
        </w:tc>
        <w:tc>
          <w:tcPr>
            <w:tcW w:w="1701" w:type="dxa"/>
            <w:tcBorders>
              <w:left w:val="single" w:sz="4" w:space="0" w:color="auto"/>
              <w:bottom w:val="single" w:sz="4" w:space="0" w:color="auto"/>
              <w:right w:val="single" w:sz="4" w:space="0" w:color="auto"/>
            </w:tcBorders>
            <w:shd w:val="clear" w:color="auto" w:fill="auto"/>
          </w:tcPr>
          <w:p w14:paraId="5632C82E" w14:textId="61154828" w:rsidR="00B11C68" w:rsidRPr="00C754D3"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Cs/>
                <w:highlight w:val="yellow"/>
              </w:rPr>
            </w:pPr>
            <w:r w:rsidRPr="00B11C68">
              <w:rPr>
                <w:rFonts w:ascii="Times New Roman" w:hAnsi="Times New Roman" w:cs="Times New Roman"/>
                <w:bCs/>
              </w:rPr>
              <w:t>122 778,71</w:t>
            </w:r>
          </w:p>
        </w:tc>
        <w:tc>
          <w:tcPr>
            <w:tcW w:w="1537" w:type="dxa"/>
            <w:tcBorders>
              <w:left w:val="single" w:sz="4" w:space="0" w:color="auto"/>
              <w:bottom w:val="single" w:sz="4" w:space="0" w:color="auto"/>
              <w:right w:val="single" w:sz="4" w:space="0" w:color="auto"/>
            </w:tcBorders>
            <w:shd w:val="clear" w:color="auto" w:fill="auto"/>
          </w:tcPr>
          <w:p w14:paraId="753664F9" w14:textId="087E1C3F" w:rsidR="00B11C68" w:rsidRPr="00C754D3"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Cs/>
                <w:highlight w:val="yellow"/>
              </w:rPr>
            </w:pPr>
            <w:r w:rsidRPr="00B11C68">
              <w:rPr>
                <w:rFonts w:ascii="Times New Roman" w:hAnsi="Times New Roman" w:cs="Times New Roman"/>
                <w:bCs/>
              </w:rPr>
              <w:t>101 355,99</w:t>
            </w:r>
          </w:p>
        </w:tc>
        <w:tc>
          <w:tcPr>
            <w:tcW w:w="733" w:type="dxa"/>
            <w:tcBorders>
              <w:left w:val="single" w:sz="4" w:space="0" w:color="auto"/>
              <w:bottom w:val="single" w:sz="4" w:space="0" w:color="auto"/>
              <w:right w:val="single" w:sz="4" w:space="0" w:color="auto"/>
            </w:tcBorders>
            <w:shd w:val="clear" w:color="auto" w:fill="auto"/>
          </w:tcPr>
          <w:p w14:paraId="42CCA39C" w14:textId="690E5E12" w:rsidR="00B11C68" w:rsidRPr="00C754D3"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sidRPr="00B11C68">
              <w:rPr>
                <w:rFonts w:ascii="Times New Roman" w:hAnsi="Times New Roman" w:cs="Times New Roman"/>
                <w:b/>
                <w:bCs/>
              </w:rPr>
              <w:t>82,55</w:t>
            </w:r>
          </w:p>
        </w:tc>
        <w:tc>
          <w:tcPr>
            <w:tcW w:w="7233" w:type="dxa"/>
            <w:vMerge/>
            <w:tcBorders>
              <w:left w:val="single" w:sz="4" w:space="0" w:color="auto"/>
              <w:bottom w:val="single" w:sz="4" w:space="0" w:color="auto"/>
              <w:right w:val="single" w:sz="4" w:space="0" w:color="auto"/>
            </w:tcBorders>
            <w:shd w:val="clear" w:color="auto" w:fill="auto"/>
            <w:vAlign w:val="center"/>
          </w:tcPr>
          <w:p w14:paraId="3FAD7AF4" w14:textId="77777777" w:rsidR="00B11C68" w:rsidRPr="00C754D3" w:rsidRDefault="00B11C68" w:rsidP="007E43A1">
            <w:pPr>
              <w:spacing w:after="0" w:line="240" w:lineRule="auto"/>
              <w:rPr>
                <w:rFonts w:ascii="Times New Roman" w:hAnsi="Times New Roman" w:cs="Times New Roman"/>
                <w:color w:val="000000"/>
                <w:highlight w:val="yellow"/>
              </w:rPr>
            </w:pPr>
          </w:p>
        </w:tc>
      </w:tr>
      <w:tr w:rsidR="00E96D44" w:rsidRPr="00C754D3" w14:paraId="571FFB61"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tcPr>
          <w:p w14:paraId="5E721131"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right w:val="single" w:sz="4" w:space="0" w:color="auto"/>
            </w:tcBorders>
            <w:shd w:val="clear" w:color="auto" w:fill="auto"/>
            <w:hideMark/>
          </w:tcPr>
          <w:p w14:paraId="590A7A23" w14:textId="78321737" w:rsidR="00E96D44" w:rsidRPr="00F94B1F" w:rsidRDefault="00E96D44" w:rsidP="00CA3EC2">
            <w:pPr>
              <w:shd w:val="clear" w:color="auto" w:fill="FFFFFF" w:themeFill="background1"/>
              <w:tabs>
                <w:tab w:val="left" w:pos="11470"/>
              </w:tabs>
              <w:spacing w:after="0" w:line="240" w:lineRule="auto"/>
              <w:contextualSpacing/>
              <w:jc w:val="both"/>
              <w:rPr>
                <w:rFonts w:ascii="Times New Roman" w:hAnsi="Times New Roman" w:cs="Times New Roman"/>
              </w:rPr>
            </w:pPr>
            <w:r w:rsidRPr="00F94B1F">
              <w:rPr>
                <w:rFonts w:ascii="Times New Roman" w:hAnsi="Times New Roman" w:cs="Times New Roman"/>
              </w:rPr>
              <w:t xml:space="preserve">Создание и модернизация </w:t>
            </w:r>
            <w:r w:rsidRPr="00F94B1F">
              <w:rPr>
                <w:rFonts w:ascii="Times New Roman" w:hAnsi="Times New Roman" w:cs="Times New Roman"/>
              </w:rPr>
              <w:lastRenderedPageBreak/>
              <w:t>объектов спортивной и</w:t>
            </w:r>
            <w:r w:rsidRPr="00F94B1F">
              <w:rPr>
                <w:rFonts w:ascii="Times New Roman" w:hAnsi="Times New Roman" w:cs="Times New Roman"/>
              </w:rPr>
              <w:t>н</w:t>
            </w:r>
            <w:r w:rsidRPr="00F94B1F">
              <w:rPr>
                <w:rFonts w:ascii="Times New Roman" w:hAnsi="Times New Roman" w:cs="Times New Roman"/>
              </w:rPr>
              <w:t>фраструктуры регионал</w:t>
            </w:r>
            <w:r w:rsidRPr="00F94B1F">
              <w:rPr>
                <w:rFonts w:ascii="Times New Roman" w:hAnsi="Times New Roman" w:cs="Times New Roman"/>
              </w:rPr>
              <w:t>ь</w:t>
            </w:r>
            <w:r w:rsidRPr="00F94B1F">
              <w:rPr>
                <w:rFonts w:ascii="Times New Roman" w:hAnsi="Times New Roman" w:cs="Times New Roman"/>
              </w:rPr>
              <w:t>ной собственности (мун</w:t>
            </w:r>
            <w:r w:rsidRPr="00F94B1F">
              <w:rPr>
                <w:rFonts w:ascii="Times New Roman" w:hAnsi="Times New Roman" w:cs="Times New Roman"/>
              </w:rPr>
              <w:t>и</w:t>
            </w:r>
            <w:r w:rsidRPr="00F94B1F">
              <w:rPr>
                <w:rFonts w:ascii="Times New Roman" w:hAnsi="Times New Roman" w:cs="Times New Roman"/>
              </w:rPr>
              <w:t xml:space="preserve">ципальной собственности) для занятий физической культурой и спортом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1FC7BCB" w14:textId="77777777" w:rsidR="00E96D44" w:rsidRPr="00B11C68"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B11C68">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E25BD83" w14:textId="7C8B6904" w:rsidR="00E96D44"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B11C68">
              <w:rPr>
                <w:rFonts w:ascii="Times New Roman" w:hAnsi="Times New Roman" w:cs="Times New Roman"/>
                <w:bCs/>
              </w:rPr>
              <w:t>122 778,71</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18E42F39" w14:textId="12EAC805" w:rsidR="00E96D44"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B11C68">
              <w:rPr>
                <w:rFonts w:ascii="Times New Roman" w:hAnsi="Times New Roman" w:cs="Times New Roman"/>
                <w:bCs/>
              </w:rPr>
              <w:t>101 355,99</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14:paraId="04F46604" w14:textId="4ADABF8A" w:rsidR="00E96D44"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B11C68">
              <w:rPr>
                <w:rFonts w:ascii="Times New Roman" w:hAnsi="Times New Roman" w:cs="Times New Roman"/>
                <w:b/>
                <w:bCs/>
              </w:rPr>
              <w:t>82,55</w:t>
            </w:r>
          </w:p>
        </w:tc>
        <w:tc>
          <w:tcPr>
            <w:tcW w:w="7233" w:type="dxa"/>
            <w:vMerge w:val="restart"/>
            <w:tcBorders>
              <w:top w:val="single" w:sz="4" w:space="0" w:color="auto"/>
              <w:left w:val="single" w:sz="4" w:space="0" w:color="auto"/>
              <w:right w:val="single" w:sz="4" w:space="0" w:color="auto"/>
            </w:tcBorders>
            <w:shd w:val="clear" w:color="auto" w:fill="auto"/>
            <w:noWrap/>
          </w:tcPr>
          <w:p w14:paraId="22E08E3D" w14:textId="77777777"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 xml:space="preserve">Предусмотрена субсидия на создание плавательного бассейна в г. Кызыл в </w:t>
            </w:r>
            <w:r w:rsidRPr="00F94B1F">
              <w:rPr>
                <w:rFonts w:ascii="Times New Roman" w:hAnsi="Times New Roman" w:cs="Times New Roman"/>
                <w:color w:val="000000"/>
              </w:rPr>
              <w:lastRenderedPageBreak/>
              <w:t>размере 297,0 млн. рублей. Софинансирование из республиканского бюдж</w:t>
            </w:r>
            <w:r w:rsidRPr="00F94B1F">
              <w:rPr>
                <w:rFonts w:ascii="Times New Roman" w:hAnsi="Times New Roman" w:cs="Times New Roman"/>
                <w:color w:val="000000"/>
              </w:rPr>
              <w:t>е</w:t>
            </w:r>
            <w:r w:rsidRPr="00F94B1F">
              <w:rPr>
                <w:rFonts w:ascii="Times New Roman" w:hAnsi="Times New Roman" w:cs="Times New Roman"/>
                <w:color w:val="000000"/>
              </w:rPr>
              <w:t>та в размере 3,0 млн. рублей. Кассовое освоение 100 %. Госконтракт закл</w:t>
            </w:r>
            <w:r w:rsidRPr="00F94B1F">
              <w:rPr>
                <w:rFonts w:ascii="Times New Roman" w:hAnsi="Times New Roman" w:cs="Times New Roman"/>
                <w:color w:val="000000"/>
              </w:rPr>
              <w:t>ю</w:t>
            </w:r>
            <w:r w:rsidRPr="00F94B1F">
              <w:rPr>
                <w:rFonts w:ascii="Times New Roman" w:hAnsi="Times New Roman" w:cs="Times New Roman"/>
                <w:color w:val="000000"/>
              </w:rPr>
              <w:t>чен 25.08.2025 г. № 3113.2025 с ООО «Восток». Бассейн реализуется в мкрн. «Спутник» г. Кызыл. В целях недопущения риска возврата субсидии в федеральный бюджет, в госконтракт были внесены изменения в части п</w:t>
            </w:r>
            <w:r w:rsidRPr="00F94B1F">
              <w:rPr>
                <w:rFonts w:ascii="Times New Roman" w:hAnsi="Times New Roman" w:cs="Times New Roman"/>
                <w:color w:val="000000"/>
              </w:rPr>
              <w:t>е</w:t>
            </w:r>
            <w:r w:rsidRPr="00F94B1F">
              <w:rPr>
                <w:rFonts w:ascii="Times New Roman" w:hAnsi="Times New Roman" w:cs="Times New Roman"/>
                <w:color w:val="000000"/>
              </w:rPr>
              <w:t>ремены заказчика с Минспорта РТ на ГАУ РТ «Спортивная школа Суб</w:t>
            </w:r>
            <w:r w:rsidRPr="00F94B1F">
              <w:rPr>
                <w:rFonts w:ascii="Times New Roman" w:hAnsi="Times New Roman" w:cs="Times New Roman"/>
                <w:color w:val="000000"/>
              </w:rPr>
              <w:t>е</w:t>
            </w:r>
            <w:r w:rsidRPr="00F94B1F">
              <w:rPr>
                <w:rFonts w:ascii="Times New Roman" w:hAnsi="Times New Roman" w:cs="Times New Roman"/>
                <w:color w:val="000000"/>
              </w:rPr>
              <w:t>дей» на основании распоряжения Правительства РТ от 19.12.2025 г. № 612-р. В этой связи заключено 3-хстороннее допсоглашение межд</w:t>
            </w:r>
            <w:proofErr w:type="gramStart"/>
            <w:r w:rsidRPr="00F94B1F">
              <w:rPr>
                <w:rFonts w:ascii="Times New Roman" w:hAnsi="Times New Roman" w:cs="Times New Roman"/>
                <w:color w:val="000000"/>
              </w:rPr>
              <w:t>у ООО</w:t>
            </w:r>
            <w:proofErr w:type="gramEnd"/>
            <w:r w:rsidRPr="00F94B1F">
              <w:rPr>
                <w:rFonts w:ascii="Times New Roman" w:hAnsi="Times New Roman" w:cs="Times New Roman"/>
                <w:color w:val="000000"/>
              </w:rPr>
              <w:t xml:space="preserve"> «В</w:t>
            </w:r>
            <w:r w:rsidRPr="00F94B1F">
              <w:rPr>
                <w:rFonts w:ascii="Times New Roman" w:hAnsi="Times New Roman" w:cs="Times New Roman"/>
                <w:color w:val="000000"/>
              </w:rPr>
              <w:t>о</w:t>
            </w:r>
            <w:r w:rsidRPr="00F94B1F">
              <w:rPr>
                <w:rFonts w:ascii="Times New Roman" w:hAnsi="Times New Roman" w:cs="Times New Roman"/>
                <w:color w:val="000000"/>
              </w:rPr>
              <w:t>сток», Минспорта РТ и ГАУ РТ СШ «Субедей» от 23.12.2025 г. № 6. Между Минспорта РТ и ГАУ РТ СШ «Субедей» заключено соглашение о пред</w:t>
            </w:r>
            <w:r w:rsidRPr="00F94B1F">
              <w:rPr>
                <w:rFonts w:ascii="Times New Roman" w:hAnsi="Times New Roman" w:cs="Times New Roman"/>
                <w:color w:val="000000"/>
              </w:rPr>
              <w:t>о</w:t>
            </w:r>
            <w:r w:rsidRPr="00F94B1F">
              <w:rPr>
                <w:rFonts w:ascii="Times New Roman" w:hAnsi="Times New Roman" w:cs="Times New Roman"/>
                <w:color w:val="000000"/>
              </w:rPr>
              <w:t>ставлении из бюджета Республики Тыва субсидии на иные цели автоно</w:t>
            </w:r>
            <w:r w:rsidRPr="00F94B1F">
              <w:rPr>
                <w:rFonts w:ascii="Times New Roman" w:hAnsi="Times New Roman" w:cs="Times New Roman"/>
                <w:color w:val="000000"/>
              </w:rPr>
              <w:t>м</w:t>
            </w:r>
            <w:r w:rsidRPr="00F94B1F">
              <w:rPr>
                <w:rFonts w:ascii="Times New Roman" w:hAnsi="Times New Roman" w:cs="Times New Roman"/>
                <w:color w:val="000000"/>
              </w:rPr>
              <w:t>ным учреждениям на реализацию мероприятий по закупке и монтажу об</w:t>
            </w:r>
            <w:r w:rsidRPr="00F94B1F">
              <w:rPr>
                <w:rFonts w:ascii="Times New Roman" w:hAnsi="Times New Roman" w:cs="Times New Roman"/>
                <w:color w:val="000000"/>
              </w:rPr>
              <w:t>о</w:t>
            </w:r>
            <w:r w:rsidRPr="00F94B1F">
              <w:rPr>
                <w:rFonts w:ascii="Times New Roman" w:hAnsi="Times New Roman" w:cs="Times New Roman"/>
                <w:color w:val="000000"/>
              </w:rPr>
              <w:t>рудования для создания модульных спортивных сооружений от 25.12.2025 г. № 20-2025-151392. В ГАУ РТ СШ «Субедей» в конце декабря 2025 г. направлен остаток сре</w:t>
            </w:r>
            <w:proofErr w:type="gramStart"/>
            <w:r w:rsidRPr="00F94B1F">
              <w:rPr>
                <w:rFonts w:ascii="Times New Roman" w:hAnsi="Times New Roman" w:cs="Times New Roman"/>
                <w:color w:val="000000"/>
              </w:rPr>
              <w:t>дств в р</w:t>
            </w:r>
            <w:proofErr w:type="gramEnd"/>
            <w:r w:rsidRPr="00F94B1F">
              <w:rPr>
                <w:rFonts w:ascii="Times New Roman" w:hAnsi="Times New Roman" w:cs="Times New Roman"/>
                <w:color w:val="000000"/>
              </w:rPr>
              <w:t xml:space="preserve">азмере 150,0 млн. руб. </w:t>
            </w:r>
          </w:p>
          <w:p w14:paraId="2EFA65CB"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r>
      <w:tr w:rsidR="00B11C68" w:rsidRPr="00C754D3" w14:paraId="10F9FD52" w14:textId="77777777" w:rsidTr="008D390B">
        <w:trPr>
          <w:gridAfter w:val="3"/>
          <w:wAfter w:w="16362" w:type="dxa"/>
          <w:trHeight w:val="1450"/>
        </w:trPr>
        <w:tc>
          <w:tcPr>
            <w:tcW w:w="565" w:type="dxa"/>
            <w:vMerge/>
            <w:tcBorders>
              <w:left w:val="single" w:sz="4" w:space="0" w:color="auto"/>
              <w:right w:val="single" w:sz="4" w:space="0" w:color="auto"/>
            </w:tcBorders>
            <w:shd w:val="clear" w:color="auto" w:fill="auto"/>
            <w:vAlign w:val="center"/>
            <w:hideMark/>
          </w:tcPr>
          <w:p w14:paraId="00FBA1E4" w14:textId="77777777" w:rsidR="00B11C68" w:rsidRPr="00C754D3" w:rsidRDefault="00B11C68" w:rsidP="007E43A1">
            <w:pPr>
              <w:spacing w:after="0" w:line="240" w:lineRule="auto"/>
              <w:rPr>
                <w:rFonts w:ascii="Times New Roman" w:hAnsi="Times New Roman" w:cs="Times New Roman"/>
                <w:b/>
                <w:bCs/>
                <w:highlight w:val="yellow"/>
              </w:rPr>
            </w:pPr>
          </w:p>
        </w:tc>
        <w:tc>
          <w:tcPr>
            <w:tcW w:w="2692" w:type="dxa"/>
            <w:vMerge/>
            <w:tcBorders>
              <w:left w:val="single" w:sz="4" w:space="0" w:color="auto"/>
              <w:right w:val="single" w:sz="4" w:space="0" w:color="auto"/>
            </w:tcBorders>
            <w:shd w:val="clear" w:color="auto" w:fill="auto"/>
            <w:vAlign w:val="center"/>
            <w:hideMark/>
          </w:tcPr>
          <w:p w14:paraId="507E5FA6" w14:textId="77777777" w:rsidR="00B11C68" w:rsidRPr="00C754D3" w:rsidRDefault="00B11C68"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B284983" w14:textId="77777777" w:rsidR="00B11C68" w:rsidRPr="00B11C68" w:rsidRDefault="00B11C68" w:rsidP="007E43A1">
            <w:pPr>
              <w:shd w:val="clear" w:color="auto" w:fill="FFFFFF" w:themeFill="background1"/>
              <w:tabs>
                <w:tab w:val="left" w:pos="11470"/>
              </w:tabs>
              <w:spacing w:after="0" w:line="240" w:lineRule="auto"/>
              <w:contextualSpacing/>
              <w:rPr>
                <w:rFonts w:ascii="Times New Roman" w:hAnsi="Times New Roman" w:cs="Times New Roman"/>
              </w:rPr>
            </w:pPr>
            <w:r w:rsidRPr="00B11C68">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hideMark/>
          </w:tcPr>
          <w:p w14:paraId="7398DC3C" w14:textId="5B272696" w:rsidR="00B11C68"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B11C68">
              <w:rPr>
                <w:rFonts w:ascii="Times New Roman" w:hAnsi="Times New Roman" w:cs="Times New Roman"/>
                <w:bCs/>
              </w:rPr>
              <w:t>122 778,71</w:t>
            </w:r>
          </w:p>
        </w:tc>
        <w:tc>
          <w:tcPr>
            <w:tcW w:w="1537" w:type="dxa"/>
            <w:tcBorders>
              <w:top w:val="single" w:sz="4" w:space="0" w:color="auto"/>
              <w:left w:val="single" w:sz="4" w:space="0" w:color="auto"/>
              <w:right w:val="single" w:sz="4" w:space="0" w:color="auto"/>
            </w:tcBorders>
            <w:shd w:val="clear" w:color="auto" w:fill="auto"/>
            <w:hideMark/>
          </w:tcPr>
          <w:p w14:paraId="4A45EC19" w14:textId="097C79AF" w:rsidR="00B11C68"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B11C68">
              <w:rPr>
                <w:rFonts w:ascii="Times New Roman" w:hAnsi="Times New Roman" w:cs="Times New Roman"/>
                <w:bCs/>
              </w:rPr>
              <w:t>101 355,99</w:t>
            </w:r>
          </w:p>
        </w:tc>
        <w:tc>
          <w:tcPr>
            <w:tcW w:w="733" w:type="dxa"/>
            <w:tcBorders>
              <w:top w:val="single" w:sz="4" w:space="0" w:color="auto"/>
              <w:left w:val="single" w:sz="4" w:space="0" w:color="auto"/>
              <w:right w:val="single" w:sz="4" w:space="0" w:color="auto"/>
            </w:tcBorders>
            <w:shd w:val="clear" w:color="auto" w:fill="auto"/>
            <w:hideMark/>
          </w:tcPr>
          <w:p w14:paraId="777F501F" w14:textId="5C575694" w:rsidR="00B11C68"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B11C68">
              <w:rPr>
                <w:rFonts w:ascii="Times New Roman" w:hAnsi="Times New Roman" w:cs="Times New Roman"/>
                <w:b/>
                <w:bCs/>
              </w:rPr>
              <w:t>82,55</w:t>
            </w:r>
          </w:p>
        </w:tc>
        <w:tc>
          <w:tcPr>
            <w:tcW w:w="7233" w:type="dxa"/>
            <w:vMerge/>
            <w:tcBorders>
              <w:left w:val="single" w:sz="4" w:space="0" w:color="auto"/>
              <w:right w:val="single" w:sz="4" w:space="0" w:color="auto"/>
            </w:tcBorders>
            <w:shd w:val="clear" w:color="auto" w:fill="auto"/>
            <w:vAlign w:val="center"/>
          </w:tcPr>
          <w:p w14:paraId="6A31BBAE" w14:textId="77777777" w:rsidR="00B11C68" w:rsidRPr="00C754D3" w:rsidRDefault="00B11C68" w:rsidP="007E43A1">
            <w:pPr>
              <w:spacing w:after="0" w:line="240" w:lineRule="auto"/>
              <w:rPr>
                <w:rFonts w:ascii="Times New Roman" w:hAnsi="Times New Roman" w:cs="Times New Roman"/>
                <w:highlight w:val="yellow"/>
              </w:rPr>
            </w:pPr>
          </w:p>
        </w:tc>
      </w:tr>
      <w:tr w:rsidR="00E96D44" w:rsidRPr="00C754D3" w14:paraId="417CBA60" w14:textId="77777777" w:rsidTr="008D390B">
        <w:trPr>
          <w:gridAfter w:val="3"/>
          <w:wAfter w:w="16362" w:type="dxa"/>
          <w:trHeight w:val="1449"/>
        </w:trPr>
        <w:tc>
          <w:tcPr>
            <w:tcW w:w="565" w:type="dxa"/>
            <w:vMerge/>
            <w:tcBorders>
              <w:left w:val="single" w:sz="4" w:space="0" w:color="auto"/>
              <w:bottom w:val="single" w:sz="4" w:space="0" w:color="auto"/>
              <w:right w:val="single" w:sz="4" w:space="0" w:color="auto"/>
            </w:tcBorders>
            <w:shd w:val="clear" w:color="auto" w:fill="auto"/>
            <w:vAlign w:val="center"/>
          </w:tcPr>
          <w:p w14:paraId="6177F6F9"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524A9389" w14:textId="77777777" w:rsidR="00E96D44" w:rsidRPr="00C754D3"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20AC9E3" w14:textId="77777777" w:rsidR="00E96D44" w:rsidRPr="00B11C68"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B11C68">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42EFB825" w14:textId="4F6837F0" w:rsidR="00E96D44"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B11C68">
              <w:rPr>
                <w:rFonts w:ascii="Times New Roman" w:hAnsi="Times New Roman" w:cs="Times New Roman"/>
                <w:bCs/>
              </w:rPr>
              <w:t>-</w:t>
            </w:r>
          </w:p>
        </w:tc>
        <w:tc>
          <w:tcPr>
            <w:tcW w:w="1537" w:type="dxa"/>
            <w:tcBorders>
              <w:left w:val="single" w:sz="4" w:space="0" w:color="auto"/>
              <w:bottom w:val="single" w:sz="4" w:space="0" w:color="auto"/>
              <w:right w:val="single" w:sz="4" w:space="0" w:color="auto"/>
            </w:tcBorders>
            <w:shd w:val="clear" w:color="auto" w:fill="auto"/>
          </w:tcPr>
          <w:p w14:paraId="01784381" w14:textId="6CB84AB8" w:rsidR="00E96D44"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B11C68">
              <w:rPr>
                <w:rFonts w:ascii="Times New Roman" w:hAnsi="Times New Roman" w:cs="Times New Roman"/>
                <w:bCs/>
              </w:rPr>
              <w:t>-</w:t>
            </w:r>
          </w:p>
        </w:tc>
        <w:tc>
          <w:tcPr>
            <w:tcW w:w="733" w:type="dxa"/>
            <w:tcBorders>
              <w:left w:val="single" w:sz="4" w:space="0" w:color="auto"/>
              <w:bottom w:val="single" w:sz="4" w:space="0" w:color="auto"/>
              <w:right w:val="single" w:sz="4" w:space="0" w:color="auto"/>
            </w:tcBorders>
            <w:shd w:val="clear" w:color="auto" w:fill="auto"/>
          </w:tcPr>
          <w:p w14:paraId="7DC25A17" w14:textId="0C15E78A" w:rsidR="00E96D44" w:rsidRPr="00B11C68" w:rsidRDefault="00B11C68"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B11C68">
              <w:rPr>
                <w:rFonts w:ascii="Times New Roman" w:hAnsi="Times New Roman" w:cs="Times New Roman"/>
                <w:b/>
                <w:bCs/>
              </w:rPr>
              <w:t>-</w:t>
            </w:r>
          </w:p>
        </w:tc>
        <w:tc>
          <w:tcPr>
            <w:tcW w:w="7233" w:type="dxa"/>
            <w:vMerge/>
            <w:tcBorders>
              <w:left w:val="single" w:sz="4" w:space="0" w:color="auto"/>
              <w:bottom w:val="single" w:sz="4" w:space="0" w:color="auto"/>
              <w:right w:val="single" w:sz="4" w:space="0" w:color="auto"/>
            </w:tcBorders>
            <w:shd w:val="clear" w:color="auto" w:fill="auto"/>
            <w:vAlign w:val="center"/>
          </w:tcPr>
          <w:p w14:paraId="24072755"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15D1E4EF"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6906CE30"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p w14:paraId="4520F50F"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706756FF" w14:textId="1F96CFEC" w:rsidR="00F94B1F" w:rsidRPr="00F94B1F" w:rsidRDefault="00F94B1F" w:rsidP="00F94B1F">
            <w:pPr>
              <w:jc w:val="both"/>
              <w:rPr>
                <w:rFonts w:ascii="Times New Roman" w:hAnsi="Times New Roman" w:cs="Times New Roman"/>
              </w:rPr>
            </w:pPr>
            <w:r w:rsidRPr="00F94B1F">
              <w:rPr>
                <w:rFonts w:ascii="Times New Roman" w:hAnsi="Times New Roman" w:cs="Times New Roman"/>
              </w:rPr>
              <w:t>Реализация мероприятий по приобретению спортивного оборудования и инвентаря для приведения организ</w:t>
            </w:r>
            <w:r w:rsidRPr="00F94B1F">
              <w:rPr>
                <w:rFonts w:ascii="Times New Roman" w:hAnsi="Times New Roman" w:cs="Times New Roman"/>
              </w:rPr>
              <w:t>а</w:t>
            </w:r>
            <w:r w:rsidRPr="00F94B1F">
              <w:rPr>
                <w:rFonts w:ascii="Times New Roman" w:hAnsi="Times New Roman" w:cs="Times New Roman"/>
              </w:rPr>
              <w:t>ций спортивной подготовки в нормативное состояние</w:t>
            </w:r>
          </w:p>
          <w:p w14:paraId="1C661053" w14:textId="70590E67" w:rsidR="00E96D44" w:rsidRPr="00F94B1F"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28D0BC2" w14:textId="77777777"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08CF84" w14:textId="5512ED9D"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777B3A">
              <w:rPr>
                <w:rFonts w:ascii="Times New Roman" w:hAnsi="Times New Roman" w:cs="Times New Roman"/>
                <w:bCs/>
              </w:rPr>
              <w:t>4 149,4</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50DE415" w14:textId="1B23D909"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777B3A">
              <w:rPr>
                <w:rFonts w:ascii="Times New Roman" w:hAnsi="Times New Roman" w:cs="Times New Roman"/>
                <w:bCs/>
              </w:rPr>
              <w:t>4 149,4</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0F3A709" w14:textId="4949E75D"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100</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30FF254" w14:textId="77777777"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Предусмотренные средства распределены между 23 спортивными школами, осуществляющими спортивную подготовку. Спортивными школами закл</w:t>
            </w:r>
            <w:r w:rsidRPr="00F94B1F">
              <w:rPr>
                <w:rFonts w:ascii="Times New Roman" w:hAnsi="Times New Roman" w:cs="Times New Roman"/>
                <w:color w:val="000000"/>
              </w:rPr>
              <w:t>ю</w:t>
            </w:r>
            <w:r w:rsidRPr="00F94B1F">
              <w:rPr>
                <w:rFonts w:ascii="Times New Roman" w:hAnsi="Times New Roman" w:cs="Times New Roman"/>
                <w:color w:val="000000"/>
              </w:rPr>
              <w:t>чены прямые договоры на поставку необходимого оборудования, инвентаря и экипировки в соответствии с федеральными стандартами спортивной по</w:t>
            </w:r>
            <w:r w:rsidRPr="00F94B1F">
              <w:rPr>
                <w:rFonts w:ascii="Times New Roman" w:hAnsi="Times New Roman" w:cs="Times New Roman"/>
                <w:color w:val="000000"/>
              </w:rPr>
              <w:t>д</w:t>
            </w:r>
            <w:r w:rsidRPr="00F94B1F">
              <w:rPr>
                <w:rFonts w:ascii="Times New Roman" w:hAnsi="Times New Roman" w:cs="Times New Roman"/>
                <w:color w:val="000000"/>
              </w:rPr>
              <w:t>готовки по базовым олимпийским, паралимпийским и сурдлимпийским в</w:t>
            </w:r>
            <w:r w:rsidRPr="00F94B1F">
              <w:rPr>
                <w:rFonts w:ascii="Times New Roman" w:hAnsi="Times New Roman" w:cs="Times New Roman"/>
                <w:color w:val="000000"/>
              </w:rPr>
              <w:t>и</w:t>
            </w:r>
            <w:r w:rsidRPr="00F94B1F">
              <w:rPr>
                <w:rFonts w:ascii="Times New Roman" w:hAnsi="Times New Roman" w:cs="Times New Roman"/>
                <w:color w:val="000000"/>
              </w:rPr>
              <w:t>дам спорта. На сегодняшний день поставка спортивного оборудования, и</w:t>
            </w:r>
            <w:r w:rsidRPr="00F94B1F">
              <w:rPr>
                <w:rFonts w:ascii="Times New Roman" w:hAnsi="Times New Roman" w:cs="Times New Roman"/>
                <w:color w:val="000000"/>
              </w:rPr>
              <w:t>н</w:t>
            </w:r>
            <w:r w:rsidRPr="00F94B1F">
              <w:rPr>
                <w:rFonts w:ascii="Times New Roman" w:hAnsi="Times New Roman" w:cs="Times New Roman"/>
                <w:color w:val="000000"/>
              </w:rPr>
              <w:t xml:space="preserve">вентаря и экипировки осуществлена на 100%. </w:t>
            </w:r>
          </w:p>
          <w:p w14:paraId="2E5BE0F5" w14:textId="77777777" w:rsidR="00E96D44" w:rsidRPr="00F94B1F" w:rsidRDefault="00E96D44" w:rsidP="007E43A1">
            <w:pPr>
              <w:spacing w:after="0" w:line="256" w:lineRule="auto"/>
              <w:jc w:val="both"/>
              <w:rPr>
                <w:rFonts w:ascii="Times New Roman" w:hAnsi="Times New Roman" w:cs="Times New Roman"/>
                <w:highlight w:val="yellow"/>
              </w:rPr>
            </w:pPr>
          </w:p>
        </w:tc>
      </w:tr>
      <w:tr w:rsidR="00E96D44" w:rsidRPr="00C754D3" w14:paraId="0BAEC26B"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4854B4"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E659DA" w14:textId="77777777" w:rsidR="00E96D44" w:rsidRPr="00F94B1F"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D11DF94" w14:textId="77777777"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BB1360" w14:textId="1FF88D4F"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777B3A">
              <w:rPr>
                <w:rFonts w:ascii="Times New Roman" w:hAnsi="Times New Roman" w:cs="Times New Roman"/>
                <w:bCs/>
              </w:rPr>
              <w:t>4 107,9</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0E2FED9" w14:textId="2231D8CA"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777B3A">
              <w:rPr>
                <w:rFonts w:ascii="Times New Roman" w:hAnsi="Times New Roman" w:cs="Times New Roman"/>
                <w:bCs/>
              </w:rPr>
              <w:t>4 107,9</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F57B4C8" w14:textId="6D568D54"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100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F305A" w14:textId="77777777" w:rsidR="00E96D44" w:rsidRPr="00F94B1F" w:rsidRDefault="00E96D44" w:rsidP="007E43A1">
            <w:pPr>
              <w:spacing w:after="0" w:line="240" w:lineRule="auto"/>
              <w:rPr>
                <w:rFonts w:ascii="Times New Roman" w:hAnsi="Times New Roman" w:cs="Times New Roman"/>
                <w:highlight w:val="yellow"/>
              </w:rPr>
            </w:pPr>
          </w:p>
        </w:tc>
      </w:tr>
      <w:tr w:rsidR="00E96D44" w:rsidRPr="00C754D3" w14:paraId="0D6B4399"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652E8E"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B7D375" w14:textId="77777777" w:rsidR="00E96D44" w:rsidRPr="00F94B1F"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537E91F" w14:textId="77777777"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F73E3F" w14:textId="2C78C874"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777B3A">
              <w:rPr>
                <w:rFonts w:ascii="Times New Roman" w:hAnsi="Times New Roman" w:cs="Times New Roman"/>
                <w:bCs/>
              </w:rPr>
              <w:t>41,5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41BFDFC" w14:textId="30AEC436"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777B3A">
              <w:rPr>
                <w:rFonts w:ascii="Times New Roman" w:hAnsi="Times New Roman" w:cs="Times New Roman"/>
                <w:bCs/>
              </w:rPr>
              <w:t>41,5</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0EB7335" w14:textId="3BAA1CB1"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100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AF76BE" w14:textId="77777777" w:rsidR="00E96D44" w:rsidRPr="00F94B1F" w:rsidRDefault="00E96D44" w:rsidP="007E43A1">
            <w:pPr>
              <w:spacing w:after="0" w:line="240" w:lineRule="auto"/>
              <w:rPr>
                <w:rFonts w:ascii="Times New Roman" w:hAnsi="Times New Roman" w:cs="Times New Roman"/>
                <w:highlight w:val="yellow"/>
              </w:rPr>
            </w:pPr>
          </w:p>
        </w:tc>
      </w:tr>
      <w:tr w:rsidR="00CA3EC2" w:rsidRPr="00C754D3" w14:paraId="40FCD9BE"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18CD65D1" w14:textId="77777777" w:rsidR="00CA3EC2" w:rsidRPr="00C754D3" w:rsidRDefault="00CA3EC2" w:rsidP="007E43A1">
            <w:pPr>
              <w:spacing w:after="0" w:line="240" w:lineRule="auto"/>
              <w:rPr>
                <w:rFonts w:ascii="Times New Roman" w:hAnsi="Times New Roman" w:cs="Times New Roman"/>
                <w:b/>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1AC7B701" w14:textId="32FE7102" w:rsidR="00CA3EC2" w:rsidRPr="00CA3EC2" w:rsidRDefault="00CA3EC2" w:rsidP="00696604">
            <w:pPr>
              <w:spacing w:after="0" w:line="240" w:lineRule="auto"/>
              <w:jc w:val="both"/>
              <w:rPr>
                <w:rFonts w:ascii="Times New Roman" w:hAnsi="Times New Roman" w:cs="Times New Roman"/>
                <w:i/>
              </w:rPr>
            </w:pPr>
            <w:r w:rsidRPr="00CA3EC2">
              <w:rPr>
                <w:rFonts w:ascii="Times New Roman" w:hAnsi="Times New Roman" w:cs="Times New Roman"/>
                <w:i/>
              </w:rPr>
              <w:t>Региональный проект «Би</w:t>
            </w:r>
            <w:r w:rsidRPr="00CA3EC2">
              <w:rPr>
                <w:rFonts w:ascii="Times New Roman" w:hAnsi="Times New Roman" w:cs="Times New Roman"/>
                <w:i/>
              </w:rPr>
              <w:t>з</w:t>
            </w:r>
            <w:r w:rsidRPr="00CA3EC2">
              <w:rPr>
                <w:rFonts w:ascii="Times New Roman" w:hAnsi="Times New Roman" w:cs="Times New Roman"/>
                <w:i/>
              </w:rPr>
              <w:t>нес-спринт» (Я выбираю спорт)</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AC45E0D" w14:textId="0A3FE296" w:rsidR="00CA3EC2" w:rsidRPr="00CA3EC2" w:rsidRDefault="00CA3EC2"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591DDE" w14:textId="259523BD"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51 007,08</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7DBC550" w14:textId="3F33461D"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50 996,07</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52D449C" w14:textId="2D15A0E6"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99,97</w:t>
            </w:r>
          </w:p>
        </w:tc>
        <w:tc>
          <w:tcPr>
            <w:tcW w:w="7233" w:type="dxa"/>
            <w:vMerge w:val="restart"/>
            <w:tcBorders>
              <w:top w:val="single" w:sz="4" w:space="0" w:color="auto"/>
              <w:left w:val="single" w:sz="4" w:space="0" w:color="auto"/>
              <w:right w:val="single" w:sz="4" w:space="0" w:color="auto"/>
            </w:tcBorders>
            <w:shd w:val="clear" w:color="auto" w:fill="auto"/>
            <w:vAlign w:val="center"/>
          </w:tcPr>
          <w:p w14:paraId="24ADF781" w14:textId="77777777" w:rsidR="00CA3EC2" w:rsidRPr="00F94B1F" w:rsidRDefault="00CA3EC2" w:rsidP="007E43A1">
            <w:pPr>
              <w:spacing w:after="0" w:line="240" w:lineRule="auto"/>
              <w:rPr>
                <w:rFonts w:ascii="Times New Roman" w:hAnsi="Times New Roman" w:cs="Times New Roman"/>
                <w:highlight w:val="yellow"/>
              </w:rPr>
            </w:pPr>
          </w:p>
        </w:tc>
      </w:tr>
      <w:tr w:rsidR="00CA3EC2" w:rsidRPr="00C754D3" w14:paraId="52C0739B" w14:textId="77777777" w:rsidTr="008D390B">
        <w:trPr>
          <w:gridAfter w:val="3"/>
          <w:wAfter w:w="16362" w:type="dxa"/>
          <w:trHeight w:val="452"/>
        </w:trPr>
        <w:tc>
          <w:tcPr>
            <w:tcW w:w="565" w:type="dxa"/>
            <w:vMerge/>
            <w:tcBorders>
              <w:left w:val="single" w:sz="4" w:space="0" w:color="auto"/>
              <w:right w:val="single" w:sz="4" w:space="0" w:color="auto"/>
            </w:tcBorders>
            <w:shd w:val="clear" w:color="auto" w:fill="auto"/>
            <w:vAlign w:val="center"/>
          </w:tcPr>
          <w:p w14:paraId="5C4A5AFC" w14:textId="77777777" w:rsidR="00CA3EC2" w:rsidRPr="00C754D3" w:rsidRDefault="00CA3EC2" w:rsidP="007E43A1">
            <w:pPr>
              <w:spacing w:after="0" w:line="240" w:lineRule="auto"/>
              <w:rPr>
                <w:rFonts w:ascii="Times New Roman" w:hAnsi="Times New Roman" w:cs="Times New Roman"/>
                <w:b/>
                <w:bCs/>
                <w:highlight w:val="yellow"/>
              </w:rPr>
            </w:pPr>
          </w:p>
        </w:tc>
        <w:tc>
          <w:tcPr>
            <w:tcW w:w="2692" w:type="dxa"/>
            <w:vMerge/>
            <w:tcBorders>
              <w:left w:val="single" w:sz="4" w:space="0" w:color="auto"/>
              <w:right w:val="single" w:sz="4" w:space="0" w:color="auto"/>
            </w:tcBorders>
            <w:shd w:val="clear" w:color="auto" w:fill="auto"/>
            <w:vAlign w:val="center"/>
          </w:tcPr>
          <w:p w14:paraId="2B916BDC" w14:textId="77777777" w:rsidR="00CA3EC2" w:rsidRPr="00CA3EC2" w:rsidRDefault="00CA3EC2" w:rsidP="00696604">
            <w:pPr>
              <w:spacing w:after="0" w:line="240" w:lineRule="auto"/>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4E3A97F" w14:textId="016AE0A3" w:rsidR="00CA3EC2" w:rsidRPr="00CA3EC2" w:rsidRDefault="00CA3EC2"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 xml:space="preserve">РБ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EA270F" w14:textId="631A8EE5"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520,97</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DE92D96" w14:textId="0CE8C0A9"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509,96</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6586A3BD" w14:textId="5833C239"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97,88</w:t>
            </w:r>
          </w:p>
        </w:tc>
        <w:tc>
          <w:tcPr>
            <w:tcW w:w="7233" w:type="dxa"/>
            <w:vMerge/>
            <w:tcBorders>
              <w:left w:val="single" w:sz="4" w:space="0" w:color="auto"/>
              <w:right w:val="single" w:sz="4" w:space="0" w:color="auto"/>
            </w:tcBorders>
            <w:shd w:val="clear" w:color="auto" w:fill="auto"/>
            <w:vAlign w:val="center"/>
          </w:tcPr>
          <w:p w14:paraId="7944781A" w14:textId="77777777" w:rsidR="00CA3EC2" w:rsidRPr="00F94B1F" w:rsidRDefault="00CA3EC2" w:rsidP="007E43A1">
            <w:pPr>
              <w:spacing w:after="0" w:line="240" w:lineRule="auto"/>
              <w:rPr>
                <w:rFonts w:ascii="Times New Roman" w:hAnsi="Times New Roman" w:cs="Times New Roman"/>
                <w:highlight w:val="yellow"/>
              </w:rPr>
            </w:pPr>
          </w:p>
        </w:tc>
      </w:tr>
      <w:tr w:rsidR="00CA3EC2" w:rsidRPr="00C754D3" w14:paraId="0949C2C9"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36433DD6" w14:textId="77777777" w:rsidR="00CA3EC2" w:rsidRPr="00C754D3" w:rsidRDefault="00CA3EC2" w:rsidP="007E43A1">
            <w:pPr>
              <w:spacing w:after="0" w:line="240" w:lineRule="auto"/>
              <w:rPr>
                <w:rFonts w:ascii="Times New Roman" w:hAnsi="Times New Roman" w:cs="Times New Roman"/>
                <w:b/>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4CA81CD3" w14:textId="77777777" w:rsidR="00CA3EC2" w:rsidRPr="00CA3EC2" w:rsidRDefault="00CA3EC2" w:rsidP="00696604">
            <w:pPr>
              <w:spacing w:after="0" w:line="240" w:lineRule="auto"/>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8669B93" w14:textId="7C386C75" w:rsidR="00CA3EC2" w:rsidRPr="00CA3EC2" w:rsidRDefault="00CA3EC2"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6B36D6" w14:textId="546E5734"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50 486,11</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32380D2" w14:textId="638653EE"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50 486,11</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041199F0" w14:textId="334EB0D9" w:rsidR="00CA3EC2"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100</w:t>
            </w:r>
          </w:p>
        </w:tc>
        <w:tc>
          <w:tcPr>
            <w:tcW w:w="7233" w:type="dxa"/>
            <w:vMerge/>
            <w:tcBorders>
              <w:left w:val="single" w:sz="4" w:space="0" w:color="auto"/>
              <w:bottom w:val="single" w:sz="4" w:space="0" w:color="auto"/>
              <w:right w:val="single" w:sz="4" w:space="0" w:color="auto"/>
            </w:tcBorders>
            <w:shd w:val="clear" w:color="auto" w:fill="auto"/>
            <w:vAlign w:val="center"/>
          </w:tcPr>
          <w:p w14:paraId="324B2EA8" w14:textId="77777777" w:rsidR="00CA3EC2" w:rsidRPr="00F94B1F" w:rsidRDefault="00CA3EC2" w:rsidP="007E43A1">
            <w:pPr>
              <w:spacing w:after="0" w:line="240" w:lineRule="auto"/>
              <w:rPr>
                <w:rFonts w:ascii="Times New Roman" w:hAnsi="Times New Roman" w:cs="Times New Roman"/>
                <w:highlight w:val="yellow"/>
              </w:rPr>
            </w:pPr>
          </w:p>
        </w:tc>
      </w:tr>
      <w:tr w:rsidR="00E96D44" w:rsidRPr="00C754D3" w14:paraId="440AE364" w14:textId="77777777" w:rsidTr="008D390B">
        <w:trPr>
          <w:gridAfter w:val="3"/>
          <w:wAfter w:w="16362" w:type="dxa"/>
          <w:trHeight w:val="319"/>
        </w:trPr>
        <w:tc>
          <w:tcPr>
            <w:tcW w:w="565" w:type="dxa"/>
            <w:vMerge w:val="restart"/>
            <w:tcBorders>
              <w:top w:val="single" w:sz="4" w:space="0" w:color="auto"/>
              <w:left w:val="single" w:sz="4" w:space="0" w:color="auto"/>
              <w:right w:val="single" w:sz="4" w:space="0" w:color="auto"/>
            </w:tcBorders>
            <w:shd w:val="clear" w:color="auto" w:fill="auto"/>
          </w:tcPr>
          <w:p w14:paraId="670CFFA0"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right w:val="single" w:sz="4" w:space="0" w:color="auto"/>
            </w:tcBorders>
            <w:shd w:val="clear" w:color="auto" w:fill="auto"/>
          </w:tcPr>
          <w:p w14:paraId="2B427516" w14:textId="4B09835B"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Реализация мероприятий по закупке оборудования для создания «умных» спорти</w:t>
            </w:r>
            <w:r w:rsidRPr="00F94B1F">
              <w:rPr>
                <w:rFonts w:ascii="Times New Roman" w:hAnsi="Times New Roman" w:cs="Times New Roman"/>
                <w:color w:val="000000"/>
              </w:rPr>
              <w:t>в</w:t>
            </w:r>
            <w:r w:rsidRPr="00F94B1F">
              <w:rPr>
                <w:rFonts w:ascii="Times New Roman" w:hAnsi="Times New Roman" w:cs="Times New Roman"/>
                <w:color w:val="000000"/>
              </w:rPr>
              <w:t>ных площадок</w:t>
            </w:r>
          </w:p>
          <w:p w14:paraId="78B77C0E" w14:textId="238A718B" w:rsidR="00E96D44" w:rsidRPr="00F94B1F" w:rsidRDefault="00E96D44" w:rsidP="00F94B1F">
            <w:pPr>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21F2A9C" w14:textId="77777777" w:rsidR="00E96D44" w:rsidRPr="00CA3EC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B27085" w14:textId="5D1B44BC"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8 941,43</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89393F5" w14:textId="471327CC"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8 930,42</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09FD860" w14:textId="03D3973E" w:rsidR="00E96D44" w:rsidRPr="00CA3EC2" w:rsidRDefault="00CA3EC2"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99,87</w:t>
            </w:r>
          </w:p>
        </w:tc>
        <w:tc>
          <w:tcPr>
            <w:tcW w:w="7233" w:type="dxa"/>
            <w:vMerge w:val="restart"/>
            <w:tcBorders>
              <w:top w:val="single" w:sz="4" w:space="0" w:color="auto"/>
              <w:left w:val="single" w:sz="4" w:space="0" w:color="auto"/>
              <w:right w:val="single" w:sz="4" w:space="0" w:color="auto"/>
            </w:tcBorders>
            <w:shd w:val="clear" w:color="auto" w:fill="auto"/>
            <w:noWrap/>
          </w:tcPr>
          <w:p w14:paraId="246F5D0D" w14:textId="77777777"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Созданы "умные" спортивные площадки</w:t>
            </w:r>
          </w:p>
          <w:p w14:paraId="2F3CA175" w14:textId="77777777" w:rsidR="00E96D44" w:rsidRPr="00F94B1F" w:rsidRDefault="00E96D44" w:rsidP="007E43A1">
            <w:pPr>
              <w:spacing w:after="0" w:line="256" w:lineRule="auto"/>
              <w:jc w:val="both"/>
              <w:rPr>
                <w:rFonts w:ascii="Times New Roman" w:hAnsi="Times New Roman" w:cs="Times New Roman"/>
                <w:color w:val="000000"/>
                <w:highlight w:val="yellow"/>
              </w:rPr>
            </w:pPr>
          </w:p>
        </w:tc>
      </w:tr>
      <w:tr w:rsidR="00E96D44" w:rsidRPr="00C754D3" w14:paraId="1EEA36C2" w14:textId="77777777" w:rsidTr="008D390B">
        <w:trPr>
          <w:gridAfter w:val="3"/>
          <w:wAfter w:w="16362" w:type="dxa"/>
          <w:trHeight w:val="836"/>
        </w:trPr>
        <w:tc>
          <w:tcPr>
            <w:tcW w:w="565" w:type="dxa"/>
            <w:vMerge/>
            <w:tcBorders>
              <w:left w:val="single" w:sz="4" w:space="0" w:color="auto"/>
              <w:right w:val="single" w:sz="4" w:space="0" w:color="auto"/>
            </w:tcBorders>
            <w:shd w:val="clear" w:color="auto" w:fill="auto"/>
            <w:vAlign w:val="center"/>
            <w:hideMark/>
          </w:tcPr>
          <w:p w14:paraId="70C23DA8"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left w:val="single" w:sz="4" w:space="0" w:color="auto"/>
              <w:right w:val="single" w:sz="4" w:space="0" w:color="auto"/>
            </w:tcBorders>
            <w:shd w:val="clear" w:color="auto" w:fill="auto"/>
            <w:vAlign w:val="center"/>
          </w:tcPr>
          <w:p w14:paraId="66C43710" w14:textId="77777777" w:rsidR="00E96D44" w:rsidRPr="00F94B1F"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0814359" w14:textId="77777777" w:rsidR="00E96D44" w:rsidRPr="00CA3EC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tcPr>
          <w:p w14:paraId="4A015B56" w14:textId="44EA8C9C"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100,31</w:t>
            </w:r>
          </w:p>
        </w:tc>
        <w:tc>
          <w:tcPr>
            <w:tcW w:w="1537" w:type="dxa"/>
            <w:tcBorders>
              <w:top w:val="single" w:sz="4" w:space="0" w:color="auto"/>
              <w:left w:val="single" w:sz="4" w:space="0" w:color="auto"/>
              <w:right w:val="single" w:sz="4" w:space="0" w:color="auto"/>
            </w:tcBorders>
            <w:shd w:val="clear" w:color="auto" w:fill="auto"/>
          </w:tcPr>
          <w:p w14:paraId="3119E050" w14:textId="75210BCB"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89,30</w:t>
            </w:r>
          </w:p>
        </w:tc>
        <w:tc>
          <w:tcPr>
            <w:tcW w:w="733" w:type="dxa"/>
            <w:tcBorders>
              <w:top w:val="single" w:sz="4" w:space="0" w:color="auto"/>
              <w:left w:val="single" w:sz="4" w:space="0" w:color="auto"/>
              <w:right w:val="single" w:sz="4" w:space="0" w:color="auto"/>
            </w:tcBorders>
            <w:shd w:val="clear" w:color="auto" w:fill="auto"/>
          </w:tcPr>
          <w:p w14:paraId="48BF3062" w14:textId="7B338DCB" w:rsidR="00E96D44" w:rsidRPr="00CA3EC2" w:rsidRDefault="00CA3EC2"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89,02</w:t>
            </w:r>
          </w:p>
        </w:tc>
        <w:tc>
          <w:tcPr>
            <w:tcW w:w="7233" w:type="dxa"/>
            <w:vMerge/>
            <w:tcBorders>
              <w:left w:val="single" w:sz="4" w:space="0" w:color="auto"/>
              <w:right w:val="single" w:sz="4" w:space="0" w:color="auto"/>
            </w:tcBorders>
            <w:shd w:val="clear" w:color="auto" w:fill="auto"/>
            <w:vAlign w:val="center"/>
          </w:tcPr>
          <w:p w14:paraId="69AFF8D7" w14:textId="77777777" w:rsidR="00E96D44" w:rsidRPr="00F94B1F" w:rsidRDefault="00E96D44" w:rsidP="007E43A1">
            <w:pPr>
              <w:spacing w:after="0" w:line="240" w:lineRule="auto"/>
              <w:rPr>
                <w:rFonts w:ascii="Times New Roman" w:hAnsi="Times New Roman" w:cs="Times New Roman"/>
                <w:color w:val="000000"/>
                <w:highlight w:val="yellow"/>
              </w:rPr>
            </w:pPr>
          </w:p>
        </w:tc>
      </w:tr>
      <w:tr w:rsidR="00E96D44" w:rsidRPr="00C754D3" w14:paraId="227B7575" w14:textId="77777777" w:rsidTr="008D390B">
        <w:trPr>
          <w:gridAfter w:val="3"/>
          <w:wAfter w:w="16362" w:type="dxa"/>
          <w:trHeight w:val="568"/>
        </w:trPr>
        <w:tc>
          <w:tcPr>
            <w:tcW w:w="565" w:type="dxa"/>
            <w:vMerge/>
            <w:tcBorders>
              <w:left w:val="single" w:sz="4" w:space="0" w:color="auto"/>
              <w:bottom w:val="single" w:sz="4" w:space="0" w:color="auto"/>
              <w:right w:val="single" w:sz="4" w:space="0" w:color="auto"/>
            </w:tcBorders>
            <w:shd w:val="clear" w:color="auto" w:fill="auto"/>
            <w:vAlign w:val="center"/>
          </w:tcPr>
          <w:p w14:paraId="1A438479"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2B3DE130" w14:textId="77777777" w:rsidR="00E96D44" w:rsidRPr="00F94B1F"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FF4AFFF" w14:textId="77777777" w:rsidR="00E96D44" w:rsidRPr="00CA3EC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6910C75D" w14:textId="24B480EC"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8 841,12</w:t>
            </w:r>
          </w:p>
        </w:tc>
        <w:tc>
          <w:tcPr>
            <w:tcW w:w="1537" w:type="dxa"/>
            <w:tcBorders>
              <w:left w:val="single" w:sz="4" w:space="0" w:color="auto"/>
              <w:bottom w:val="single" w:sz="4" w:space="0" w:color="auto"/>
              <w:right w:val="single" w:sz="4" w:space="0" w:color="auto"/>
            </w:tcBorders>
            <w:shd w:val="clear" w:color="auto" w:fill="auto"/>
          </w:tcPr>
          <w:p w14:paraId="43BD3332" w14:textId="1FD5869E"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8 841,12</w:t>
            </w:r>
          </w:p>
        </w:tc>
        <w:tc>
          <w:tcPr>
            <w:tcW w:w="733" w:type="dxa"/>
            <w:tcBorders>
              <w:left w:val="single" w:sz="4" w:space="0" w:color="auto"/>
              <w:bottom w:val="single" w:sz="4" w:space="0" w:color="auto"/>
              <w:right w:val="single" w:sz="4" w:space="0" w:color="auto"/>
            </w:tcBorders>
            <w:shd w:val="clear" w:color="auto" w:fill="auto"/>
          </w:tcPr>
          <w:p w14:paraId="4C61DB08" w14:textId="5D9A1564" w:rsidR="00E96D44" w:rsidRPr="00CA3EC2" w:rsidRDefault="00CA3EC2"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100</w:t>
            </w:r>
          </w:p>
        </w:tc>
        <w:tc>
          <w:tcPr>
            <w:tcW w:w="7233" w:type="dxa"/>
            <w:vMerge/>
            <w:tcBorders>
              <w:left w:val="single" w:sz="4" w:space="0" w:color="auto"/>
              <w:bottom w:val="single" w:sz="4" w:space="0" w:color="auto"/>
              <w:right w:val="single" w:sz="4" w:space="0" w:color="auto"/>
            </w:tcBorders>
            <w:shd w:val="clear" w:color="auto" w:fill="auto"/>
            <w:vAlign w:val="center"/>
          </w:tcPr>
          <w:p w14:paraId="611CA1E3" w14:textId="77777777" w:rsidR="00E96D44" w:rsidRPr="00F94B1F" w:rsidRDefault="00E96D44" w:rsidP="007E43A1">
            <w:pPr>
              <w:spacing w:after="0" w:line="240" w:lineRule="auto"/>
              <w:rPr>
                <w:rFonts w:ascii="Times New Roman" w:hAnsi="Times New Roman" w:cs="Times New Roman"/>
                <w:color w:val="000000"/>
                <w:highlight w:val="yellow"/>
              </w:rPr>
            </w:pPr>
          </w:p>
        </w:tc>
      </w:tr>
      <w:tr w:rsidR="00E96D44" w:rsidRPr="00C754D3" w14:paraId="289FBEE6"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7555C3DF"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p w14:paraId="76482EF4"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56996F96" w14:textId="72AD8AD5"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Создание (реконструкция) объектов спортивной и</w:t>
            </w:r>
            <w:r w:rsidRPr="00F94B1F">
              <w:rPr>
                <w:rFonts w:ascii="Times New Roman" w:hAnsi="Times New Roman" w:cs="Times New Roman"/>
                <w:color w:val="000000"/>
              </w:rPr>
              <w:t>н</w:t>
            </w:r>
            <w:r w:rsidRPr="00F94B1F">
              <w:rPr>
                <w:rFonts w:ascii="Times New Roman" w:hAnsi="Times New Roman" w:cs="Times New Roman"/>
                <w:color w:val="000000"/>
              </w:rPr>
              <w:t>фраструктуры массового спорта на основании согл</w:t>
            </w:r>
            <w:r w:rsidRPr="00F94B1F">
              <w:rPr>
                <w:rFonts w:ascii="Times New Roman" w:hAnsi="Times New Roman" w:cs="Times New Roman"/>
                <w:color w:val="000000"/>
              </w:rPr>
              <w:t>а</w:t>
            </w:r>
            <w:r w:rsidRPr="00F94B1F">
              <w:rPr>
                <w:rFonts w:ascii="Times New Roman" w:hAnsi="Times New Roman" w:cs="Times New Roman"/>
                <w:color w:val="000000"/>
              </w:rPr>
              <w:t>шений о государственно-частном (муниципально-частном) партнерстве или концессионных соглашений</w:t>
            </w:r>
          </w:p>
          <w:p w14:paraId="4A3E4B0A" w14:textId="1132992C" w:rsidR="00E96D44" w:rsidRPr="00F94B1F"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2D196F9" w14:textId="77777777" w:rsidR="00E96D44" w:rsidRPr="00CA3EC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99AE37" w14:textId="0A61C990"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42 065,65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BBD5311" w14:textId="4465443F"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42 065,65</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492879E8" w14:textId="696623BE" w:rsidR="00E96D44" w:rsidRPr="00CA3EC2" w:rsidRDefault="00CA3EC2"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100</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3FBD182" w14:textId="77777777"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Физкультурно спортивный зал в г. Кызыле (2025 год)</w:t>
            </w:r>
          </w:p>
          <w:p w14:paraId="30D9A51B" w14:textId="77777777" w:rsidR="00E96D44" w:rsidRPr="00F94B1F"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r>
      <w:tr w:rsidR="00E96D44" w:rsidRPr="00C754D3" w14:paraId="665A44E9" w14:textId="77777777" w:rsidTr="008D390B">
        <w:trPr>
          <w:gridAfter w:val="3"/>
          <w:wAfter w:w="16362" w:type="dxa"/>
          <w:trHeight w:val="358"/>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6B38FA"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7583DF" w14:textId="77777777" w:rsidR="00E96D44" w:rsidRPr="00F94B1F"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E50CC91" w14:textId="77777777" w:rsidR="00E96D44" w:rsidRPr="00CA3EC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C4A641" w14:textId="7BF7FC53"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420,66</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F2ABB58" w14:textId="7397FB61"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420,66</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6561ED7E" w14:textId="0E762357" w:rsidR="00E96D44"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100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E0E265" w14:textId="77777777" w:rsidR="00E96D44" w:rsidRPr="00F94B1F" w:rsidRDefault="00E96D44" w:rsidP="007E43A1">
            <w:pPr>
              <w:spacing w:after="0" w:line="240" w:lineRule="auto"/>
              <w:rPr>
                <w:rFonts w:ascii="Times New Roman" w:hAnsi="Times New Roman" w:cs="Times New Roman"/>
                <w:highlight w:val="yellow"/>
              </w:rPr>
            </w:pPr>
          </w:p>
        </w:tc>
      </w:tr>
      <w:tr w:rsidR="00E96D44" w:rsidRPr="00C754D3" w14:paraId="1BBCAEA9"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12812D"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F26FB7" w14:textId="77777777" w:rsidR="00E96D44" w:rsidRPr="00F94B1F" w:rsidRDefault="00E96D4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FB4AD8C" w14:textId="77777777" w:rsidR="00E96D44" w:rsidRPr="00CA3EC2"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A3EC2">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72CD8B" w14:textId="05860C7E" w:rsidR="00E96D44" w:rsidRPr="00CA3EC2" w:rsidRDefault="00CA3EC2" w:rsidP="007E43A1">
            <w:pPr>
              <w:spacing w:line="256" w:lineRule="auto"/>
              <w:jc w:val="center"/>
              <w:rPr>
                <w:rFonts w:ascii="Times New Roman" w:hAnsi="Times New Roman" w:cs="Times New Roman"/>
              </w:rPr>
            </w:pPr>
            <w:r w:rsidRPr="00CA3EC2">
              <w:rPr>
                <w:rFonts w:ascii="Times New Roman" w:hAnsi="Times New Roman" w:cs="Times New Roman"/>
              </w:rPr>
              <w:t>41 644,99</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C4426BC" w14:textId="72ACC749" w:rsidR="00E96D44"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A3EC2">
              <w:rPr>
                <w:rFonts w:ascii="Times New Roman" w:hAnsi="Times New Roman" w:cs="Times New Roman"/>
                <w:bCs/>
              </w:rPr>
              <w:t>41 644,99</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D8EE0F3" w14:textId="653688FC" w:rsidR="00E96D44" w:rsidRPr="00CA3EC2" w:rsidRDefault="00CA3EC2"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A3EC2">
              <w:rPr>
                <w:rFonts w:ascii="Times New Roman" w:hAnsi="Times New Roman" w:cs="Times New Roman"/>
                <w:b/>
              </w:rPr>
              <w:t>100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589E46" w14:textId="77777777" w:rsidR="00E96D44" w:rsidRPr="00F94B1F" w:rsidRDefault="00E96D44" w:rsidP="007E43A1">
            <w:pPr>
              <w:spacing w:after="0" w:line="240" w:lineRule="auto"/>
              <w:rPr>
                <w:rFonts w:ascii="Times New Roman" w:hAnsi="Times New Roman" w:cs="Times New Roman"/>
                <w:highlight w:val="yellow"/>
              </w:rPr>
            </w:pPr>
          </w:p>
        </w:tc>
      </w:tr>
      <w:tr w:rsidR="00E96D44" w:rsidRPr="00C754D3" w14:paraId="6F3E46DD" w14:textId="77777777" w:rsidTr="008D390B">
        <w:trPr>
          <w:gridAfter w:val="3"/>
          <w:wAfter w:w="16362" w:type="dxa"/>
          <w:trHeight w:val="113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30854AF5"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p w14:paraId="04997060"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0D78BE69" w14:textId="628E3B9A" w:rsidR="00E96D44" w:rsidRPr="00B97182" w:rsidRDefault="00F94B1F" w:rsidP="00B97182">
            <w:pPr>
              <w:jc w:val="both"/>
              <w:rPr>
                <w:rFonts w:ascii="Times New Roman" w:hAnsi="Times New Roman" w:cs="Times New Roman"/>
                <w:color w:val="000000"/>
              </w:rPr>
            </w:pPr>
            <w:r w:rsidRPr="00F94B1F">
              <w:rPr>
                <w:rFonts w:ascii="Times New Roman" w:hAnsi="Times New Roman" w:cs="Times New Roman"/>
                <w:color w:val="000000"/>
              </w:rPr>
              <w:t>Оснащение объектов спо</w:t>
            </w:r>
            <w:r w:rsidRPr="00F94B1F">
              <w:rPr>
                <w:rFonts w:ascii="Times New Roman" w:hAnsi="Times New Roman" w:cs="Times New Roman"/>
                <w:color w:val="000000"/>
              </w:rPr>
              <w:t>р</w:t>
            </w:r>
            <w:r w:rsidRPr="00F94B1F">
              <w:rPr>
                <w:rFonts w:ascii="Times New Roman" w:hAnsi="Times New Roman" w:cs="Times New Roman"/>
                <w:color w:val="000000"/>
              </w:rPr>
              <w:t>тивной инфраструктуры спортивно-технологическим оборуд</w:t>
            </w:r>
            <w:r w:rsidRPr="00F94B1F">
              <w:rPr>
                <w:rFonts w:ascii="Times New Roman" w:hAnsi="Times New Roman" w:cs="Times New Roman"/>
                <w:color w:val="000000"/>
              </w:rPr>
              <w:t>о</w:t>
            </w:r>
            <w:r w:rsidR="00B97182">
              <w:rPr>
                <w:rFonts w:ascii="Times New Roman" w:hAnsi="Times New Roman" w:cs="Times New Roman"/>
                <w:color w:val="000000"/>
              </w:rPr>
              <w:t>ванием</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C2D8A13" w14:textId="77777777"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777B3A">
              <w:rPr>
                <w:rFonts w:ascii="Times New Roman" w:hAnsi="Times New Roman" w:cs="Times New Roman"/>
                <w:bC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16E321" w14:textId="1D36DF31" w:rsidR="00E96D44" w:rsidRPr="00777B3A" w:rsidRDefault="00777B3A" w:rsidP="007E43A1">
            <w:pPr>
              <w:spacing w:line="256" w:lineRule="auto"/>
              <w:jc w:val="center"/>
              <w:rPr>
                <w:rFonts w:ascii="Times New Roman" w:hAnsi="Times New Roman" w:cs="Times New Roman"/>
                <w:bCs/>
              </w:rPr>
            </w:pPr>
            <w:r w:rsidRPr="00777B3A">
              <w:rPr>
                <w:rFonts w:ascii="Times New Roman" w:hAnsi="Times New Roman" w:cs="Times New Roman"/>
                <w:bCs/>
              </w:rPr>
              <w:t>11 857,4</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4B1435F0" w14:textId="7897F2E9"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777B3A">
              <w:rPr>
                <w:rFonts w:ascii="Times New Roman" w:hAnsi="Times New Roman" w:cs="Times New Roman"/>
              </w:rPr>
              <w:t>11 857,4</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616626EE" w14:textId="784ECD33"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100</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87CEDBD" w14:textId="77777777" w:rsidR="00F94B1F" w:rsidRPr="00F94B1F" w:rsidRDefault="00F94B1F" w:rsidP="00F94B1F">
            <w:pPr>
              <w:jc w:val="both"/>
              <w:rPr>
                <w:rFonts w:ascii="Times New Roman" w:hAnsi="Times New Roman" w:cs="Times New Roman"/>
                <w:color w:val="000000"/>
              </w:rPr>
            </w:pPr>
            <w:r w:rsidRPr="00F94B1F">
              <w:rPr>
                <w:rFonts w:ascii="Times New Roman" w:hAnsi="Times New Roman" w:cs="Times New Roman"/>
                <w:color w:val="000000"/>
              </w:rPr>
              <w:t>на создание 5 ГТО-площадок</w:t>
            </w:r>
          </w:p>
          <w:p w14:paraId="26F06422" w14:textId="77777777" w:rsidR="00E96D44" w:rsidRPr="00F94B1F" w:rsidRDefault="00E96D44" w:rsidP="007E43A1">
            <w:pPr>
              <w:spacing w:after="0" w:line="256" w:lineRule="auto"/>
              <w:jc w:val="both"/>
              <w:rPr>
                <w:rFonts w:ascii="Times New Roman" w:hAnsi="Times New Roman" w:cs="Times New Roman"/>
                <w:color w:val="000000"/>
                <w:highlight w:val="yellow"/>
              </w:rPr>
            </w:pPr>
          </w:p>
        </w:tc>
      </w:tr>
      <w:tr w:rsidR="00E96D44" w:rsidRPr="00C754D3" w14:paraId="1F1C65DB" w14:textId="77777777" w:rsidTr="008D390B">
        <w:trPr>
          <w:gridAfter w:val="3"/>
          <w:wAfter w:w="16362" w:type="dxa"/>
          <w:trHeight w:val="43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31764F"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948F70" w14:textId="77777777" w:rsidR="00E96D44" w:rsidRPr="00F94B1F" w:rsidRDefault="00E96D44" w:rsidP="007E43A1">
            <w:pPr>
              <w:spacing w:after="0" w:line="240" w:lineRule="auto"/>
              <w:rPr>
                <w:rFonts w:ascii="Times New Roman" w:hAnsi="Times New Roman" w:cs="Times New Roman"/>
                <w:bCs/>
                <w:iCs/>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D4F9440" w14:textId="77777777"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777B3A">
              <w:rPr>
                <w:rFonts w:ascii="Times New Roman" w:hAnsi="Times New Roman" w:cs="Times New Roman"/>
                <w:bC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F74FEA" w14:textId="3D706451" w:rsidR="00E96D44" w:rsidRPr="00777B3A" w:rsidRDefault="00777B3A" w:rsidP="007E43A1">
            <w:pPr>
              <w:spacing w:line="256" w:lineRule="auto"/>
              <w:jc w:val="center"/>
              <w:rPr>
                <w:rFonts w:ascii="Times New Roman" w:hAnsi="Times New Roman" w:cs="Times New Roman"/>
                <w:bCs/>
              </w:rPr>
            </w:pPr>
            <w:r w:rsidRPr="00777B3A">
              <w:rPr>
                <w:rFonts w:ascii="Times New Roman" w:hAnsi="Times New Roman" w:cs="Times New Roman"/>
                <w:bCs/>
              </w:rPr>
              <w:t>11 739,2</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4AC196CE" w14:textId="6C427D5B"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777B3A">
              <w:rPr>
                <w:rFonts w:ascii="Times New Roman" w:hAnsi="Times New Roman" w:cs="Times New Roman"/>
              </w:rPr>
              <w:t>11 739,2</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7FC32BA8" w14:textId="4DCFFFBF"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100</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6ECF87" w14:textId="77777777" w:rsidR="00E96D44" w:rsidRPr="00C754D3" w:rsidRDefault="00E96D44" w:rsidP="007E43A1">
            <w:pPr>
              <w:spacing w:after="0" w:line="240" w:lineRule="auto"/>
              <w:rPr>
                <w:rFonts w:ascii="Times New Roman" w:hAnsi="Times New Roman" w:cs="Times New Roman"/>
                <w:color w:val="000000"/>
                <w:highlight w:val="yellow"/>
              </w:rPr>
            </w:pPr>
          </w:p>
        </w:tc>
      </w:tr>
      <w:tr w:rsidR="00E96D44" w:rsidRPr="00C754D3" w14:paraId="1D308D30" w14:textId="77777777" w:rsidTr="008D390B">
        <w:trPr>
          <w:gridAfter w:val="3"/>
          <w:wAfter w:w="16362" w:type="dxa"/>
          <w:trHeight w:val="563"/>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7C471F" w14:textId="77777777" w:rsidR="00E96D44" w:rsidRPr="00C754D3" w:rsidRDefault="00E96D44"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C12B74" w14:textId="77777777" w:rsidR="00E96D44" w:rsidRPr="00F94B1F" w:rsidRDefault="00E96D44" w:rsidP="007E43A1">
            <w:pPr>
              <w:spacing w:after="0" w:line="240" w:lineRule="auto"/>
              <w:rPr>
                <w:rFonts w:ascii="Times New Roman" w:hAnsi="Times New Roman" w:cs="Times New Roman"/>
                <w:bCs/>
                <w:iCs/>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6ACEE02" w14:textId="77777777"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777B3A">
              <w:rPr>
                <w:rFonts w:ascii="Times New Roman" w:hAnsi="Times New Roman" w:cs="Times New Roman"/>
                <w:bCs/>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3C014" w14:textId="3F932D9C" w:rsidR="00E96D44" w:rsidRPr="00777B3A" w:rsidRDefault="00777B3A" w:rsidP="007E43A1">
            <w:pPr>
              <w:spacing w:line="256" w:lineRule="auto"/>
              <w:jc w:val="center"/>
              <w:rPr>
                <w:rFonts w:ascii="Times New Roman" w:hAnsi="Times New Roman" w:cs="Times New Roman"/>
                <w:bCs/>
              </w:rPr>
            </w:pPr>
            <w:r w:rsidRPr="00777B3A">
              <w:rPr>
                <w:rFonts w:ascii="Times New Roman" w:hAnsi="Times New Roman" w:cs="Times New Roman"/>
                <w:bCs/>
              </w:rPr>
              <w:t>118,2</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35CBB1F" w14:textId="0C4990BE"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777B3A">
              <w:rPr>
                <w:rFonts w:ascii="Times New Roman" w:hAnsi="Times New Roman" w:cs="Times New Roman"/>
              </w:rPr>
              <w:t>118,2</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78377C5" w14:textId="7D427F0B" w:rsidR="00F94B1F"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100</w:t>
            </w:r>
          </w:p>
          <w:p w14:paraId="0028BD4B" w14:textId="35F28B90" w:rsidR="00F94B1F" w:rsidRPr="00777B3A" w:rsidRDefault="00F94B1F" w:rsidP="00F94B1F">
            <w:pPr>
              <w:rPr>
                <w:rFonts w:ascii="Times New Roman" w:hAnsi="Times New Roman" w:cs="Times New Roman"/>
              </w:rPr>
            </w:pPr>
          </w:p>
          <w:p w14:paraId="34E0D853" w14:textId="77777777" w:rsidR="00E96D44" w:rsidRPr="00777B3A" w:rsidRDefault="00E96D44" w:rsidP="00F94B1F">
            <w:pPr>
              <w:rPr>
                <w:rFonts w:ascii="Times New Roman" w:hAnsi="Times New Roman" w:cs="Times New Roman"/>
              </w:rPr>
            </w:pP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967C6E" w14:textId="77777777" w:rsidR="00E96D44" w:rsidRPr="00C754D3" w:rsidRDefault="00E96D44" w:rsidP="007E43A1">
            <w:pPr>
              <w:spacing w:after="0" w:line="240" w:lineRule="auto"/>
              <w:rPr>
                <w:rFonts w:ascii="Times New Roman" w:hAnsi="Times New Roman" w:cs="Times New Roman"/>
                <w:color w:val="000000"/>
                <w:highlight w:val="yellow"/>
              </w:rPr>
            </w:pPr>
          </w:p>
        </w:tc>
      </w:tr>
      <w:tr w:rsidR="00696604" w:rsidRPr="00C754D3" w14:paraId="4C5F2B19"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69C4691A" w14:textId="77777777" w:rsidR="00696604" w:rsidRPr="00C754D3" w:rsidRDefault="0069660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hideMark/>
          </w:tcPr>
          <w:p w14:paraId="2F00E808" w14:textId="77777777" w:rsidR="00696604" w:rsidRPr="00C754D3" w:rsidRDefault="00696604" w:rsidP="007E43A1">
            <w:pPr>
              <w:spacing w:line="256" w:lineRule="auto"/>
              <w:jc w:val="both"/>
              <w:rPr>
                <w:rFonts w:ascii="Times New Roman" w:hAnsi="Times New Roman" w:cs="Times New Roman"/>
                <w:highlight w:val="yellow"/>
              </w:rPr>
            </w:pPr>
            <w:r w:rsidRPr="00696604">
              <w:rPr>
                <w:rFonts w:ascii="Times New Roman" w:hAnsi="Times New Roman" w:cs="Times New Roman"/>
                <w:b/>
              </w:rPr>
              <w:t>Подпрограмма 2 "Спорт на селе"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0D24FB9" w14:textId="77777777" w:rsidR="00696604" w:rsidRPr="00696604" w:rsidRDefault="00696604" w:rsidP="007E43A1">
            <w:pPr>
              <w:shd w:val="clear" w:color="auto" w:fill="FFFFFF" w:themeFill="background1"/>
              <w:tabs>
                <w:tab w:val="left" w:pos="11470"/>
              </w:tabs>
              <w:spacing w:after="0" w:line="240" w:lineRule="auto"/>
              <w:contextualSpacing/>
              <w:rPr>
                <w:rFonts w:ascii="Times New Roman" w:hAnsi="Times New Roman" w:cs="Times New Roman"/>
              </w:rPr>
            </w:pPr>
            <w:r w:rsidRPr="0069660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495DBA" w14:textId="54F8E4FF"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26 509,0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2C9D632A" w14:textId="1E516BA1"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26 359,8</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14:paraId="2CF21DBF" w14:textId="4BEE9825" w:rsidR="00696604" w:rsidRPr="00696604" w:rsidRDefault="0060110E" w:rsidP="00696604">
            <w:pPr>
              <w:shd w:val="clear" w:color="auto" w:fill="FFFFFF" w:themeFill="background1"/>
              <w:tabs>
                <w:tab w:val="left" w:pos="11470"/>
              </w:tabs>
              <w:spacing w:after="0" w:line="240" w:lineRule="auto"/>
              <w:contextualSpacing/>
              <w:jc w:val="center"/>
              <w:rPr>
                <w:rFonts w:ascii="Times New Roman" w:hAnsi="Times New Roman" w:cs="Times New Roman"/>
                <w:b/>
                <w:bCs/>
              </w:rPr>
            </w:pPr>
            <w:r>
              <w:rPr>
                <w:rFonts w:ascii="Times New Roman" w:hAnsi="Times New Roman" w:cs="Times New Roman"/>
                <w:b/>
                <w:bCs/>
              </w:rPr>
              <w:t>99,44</w:t>
            </w:r>
          </w:p>
        </w:tc>
        <w:tc>
          <w:tcPr>
            <w:tcW w:w="7233" w:type="dxa"/>
            <w:vMerge w:val="restart"/>
            <w:tcBorders>
              <w:top w:val="single" w:sz="4" w:space="0" w:color="auto"/>
              <w:left w:val="single" w:sz="4" w:space="0" w:color="auto"/>
              <w:right w:val="single" w:sz="4" w:space="0" w:color="auto"/>
            </w:tcBorders>
            <w:shd w:val="clear" w:color="auto" w:fill="auto"/>
            <w:noWrap/>
            <w:hideMark/>
          </w:tcPr>
          <w:p w14:paraId="5F6BF9E8" w14:textId="77777777" w:rsidR="00696604" w:rsidRPr="00C754D3" w:rsidRDefault="00696604" w:rsidP="007E43A1">
            <w:pPr>
              <w:spacing w:after="0" w:line="256" w:lineRule="auto"/>
              <w:jc w:val="both"/>
              <w:rPr>
                <w:rFonts w:ascii="Times New Roman" w:hAnsi="Times New Roman" w:cs="Times New Roman"/>
                <w:highlight w:val="yellow"/>
              </w:rPr>
            </w:pPr>
          </w:p>
        </w:tc>
      </w:tr>
      <w:tr w:rsidR="00696604" w:rsidRPr="00C754D3" w14:paraId="51447522"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05348C" w14:textId="77777777" w:rsidR="00696604" w:rsidRPr="00C754D3" w:rsidRDefault="00696604" w:rsidP="007E43A1">
            <w:pPr>
              <w:spacing w:after="0" w:line="240" w:lineRule="auto"/>
              <w:rPr>
                <w:rFonts w:ascii="Times New Roman" w:hAnsi="Times New Roman" w:cs="Times New Roman"/>
                <w:bCs/>
                <w:highlight w:val="yellow"/>
              </w:rPr>
            </w:pPr>
          </w:p>
        </w:tc>
        <w:tc>
          <w:tcPr>
            <w:tcW w:w="2692" w:type="dxa"/>
            <w:vMerge/>
            <w:tcBorders>
              <w:left w:val="single" w:sz="4" w:space="0" w:color="auto"/>
              <w:right w:val="single" w:sz="4" w:space="0" w:color="auto"/>
            </w:tcBorders>
            <w:shd w:val="clear" w:color="auto" w:fill="auto"/>
            <w:vAlign w:val="center"/>
            <w:hideMark/>
          </w:tcPr>
          <w:p w14:paraId="34BDD03A" w14:textId="77777777" w:rsidR="00696604" w:rsidRPr="00C754D3" w:rsidRDefault="0069660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0EA142A" w14:textId="77777777" w:rsidR="00696604" w:rsidRPr="00696604" w:rsidRDefault="00696604" w:rsidP="007E43A1">
            <w:pPr>
              <w:shd w:val="clear" w:color="auto" w:fill="FFFFFF" w:themeFill="background1"/>
              <w:tabs>
                <w:tab w:val="left" w:pos="11470"/>
              </w:tabs>
              <w:spacing w:after="0" w:line="240" w:lineRule="auto"/>
              <w:contextualSpacing/>
              <w:rPr>
                <w:rFonts w:ascii="Times New Roman" w:hAnsi="Times New Roman" w:cs="Times New Roman"/>
              </w:rPr>
            </w:pPr>
            <w:r w:rsidRPr="0069660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1479F4" w14:textId="4F25A600"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26 509,0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2F9778A8" w14:textId="47F24E39"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26 359,8</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14:paraId="60FC97E6" w14:textId="5DF6AA3E" w:rsidR="00696604" w:rsidRPr="00696604" w:rsidRDefault="0060110E" w:rsidP="00696604">
            <w:pPr>
              <w:shd w:val="clear" w:color="auto" w:fill="FFFFFF" w:themeFill="background1"/>
              <w:tabs>
                <w:tab w:val="left" w:pos="11470"/>
              </w:tabs>
              <w:spacing w:after="0" w:line="240" w:lineRule="auto"/>
              <w:contextualSpacing/>
              <w:jc w:val="center"/>
              <w:rPr>
                <w:rFonts w:ascii="Times New Roman" w:hAnsi="Times New Roman" w:cs="Times New Roman"/>
                <w:b/>
                <w:bCs/>
              </w:rPr>
            </w:pPr>
            <w:r>
              <w:rPr>
                <w:rFonts w:ascii="Times New Roman" w:hAnsi="Times New Roman" w:cs="Times New Roman"/>
              </w:rPr>
              <w:t>99,44</w:t>
            </w:r>
          </w:p>
        </w:tc>
        <w:tc>
          <w:tcPr>
            <w:tcW w:w="7233" w:type="dxa"/>
            <w:vMerge/>
            <w:tcBorders>
              <w:left w:val="single" w:sz="4" w:space="0" w:color="auto"/>
              <w:right w:val="single" w:sz="4" w:space="0" w:color="auto"/>
            </w:tcBorders>
            <w:shd w:val="clear" w:color="auto" w:fill="auto"/>
            <w:vAlign w:val="center"/>
            <w:hideMark/>
          </w:tcPr>
          <w:p w14:paraId="555C4EB6" w14:textId="77777777" w:rsidR="00696604" w:rsidRPr="00C754D3" w:rsidRDefault="00696604" w:rsidP="007E43A1">
            <w:pPr>
              <w:spacing w:after="0" w:line="240" w:lineRule="auto"/>
              <w:rPr>
                <w:rFonts w:ascii="Times New Roman" w:hAnsi="Times New Roman" w:cs="Times New Roman"/>
                <w:highlight w:val="yellow"/>
              </w:rPr>
            </w:pPr>
          </w:p>
        </w:tc>
      </w:tr>
      <w:tr w:rsidR="00696604" w:rsidRPr="00C754D3" w14:paraId="1F2F5E24" w14:textId="77777777" w:rsidTr="008D390B">
        <w:trPr>
          <w:gridAfter w:val="3"/>
          <w:wAfter w:w="16362" w:type="dxa"/>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B72EB6C" w14:textId="77777777" w:rsidR="00696604" w:rsidRPr="00C754D3" w:rsidRDefault="00696604" w:rsidP="007E43A1">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52BE471B" w14:textId="77777777" w:rsidR="00696604" w:rsidRPr="00C754D3" w:rsidRDefault="00696604" w:rsidP="007E43A1">
            <w:pPr>
              <w:spacing w:after="0" w:line="240" w:lineRule="auto"/>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8BAAB7A" w14:textId="72A583E1" w:rsidR="00696604" w:rsidRPr="00696604" w:rsidRDefault="00696604" w:rsidP="007E43A1">
            <w:pPr>
              <w:shd w:val="clear" w:color="auto" w:fill="FFFFFF" w:themeFill="background1"/>
              <w:tabs>
                <w:tab w:val="left" w:pos="11470"/>
              </w:tabs>
              <w:spacing w:after="0" w:line="240" w:lineRule="auto"/>
              <w:contextualSpacing/>
              <w:rPr>
                <w:rFonts w:ascii="Times New Roman" w:hAnsi="Times New Roman" w:cs="Times New Roman"/>
              </w:rPr>
            </w:pPr>
            <w:r w:rsidRPr="0069660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514AE6" w14:textId="03F73BBB"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5B342C1" w14:textId="13B233D6"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914C0DA" w14:textId="6BDEE197" w:rsidR="00696604" w:rsidRPr="00696604"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Pr>
                <w:rFonts w:ascii="Times New Roman" w:hAnsi="Times New Roman" w:cs="Times New Roman"/>
              </w:rPr>
              <w:t>-</w:t>
            </w:r>
          </w:p>
        </w:tc>
        <w:tc>
          <w:tcPr>
            <w:tcW w:w="7233" w:type="dxa"/>
            <w:vMerge/>
            <w:tcBorders>
              <w:left w:val="single" w:sz="4" w:space="0" w:color="auto"/>
              <w:bottom w:val="single" w:sz="4" w:space="0" w:color="auto"/>
              <w:right w:val="single" w:sz="4" w:space="0" w:color="auto"/>
            </w:tcBorders>
            <w:shd w:val="clear" w:color="auto" w:fill="auto"/>
            <w:vAlign w:val="center"/>
          </w:tcPr>
          <w:p w14:paraId="6C3743C2" w14:textId="77777777" w:rsidR="00696604" w:rsidRPr="00C754D3" w:rsidRDefault="00696604" w:rsidP="007E43A1">
            <w:pPr>
              <w:spacing w:after="0" w:line="240" w:lineRule="auto"/>
              <w:rPr>
                <w:rFonts w:ascii="Times New Roman" w:hAnsi="Times New Roman" w:cs="Times New Roman"/>
                <w:highlight w:val="yellow"/>
              </w:rPr>
            </w:pPr>
          </w:p>
        </w:tc>
      </w:tr>
      <w:tr w:rsidR="0060110E" w:rsidRPr="00C754D3" w14:paraId="5D1535C5" w14:textId="77777777" w:rsidTr="008D390B">
        <w:trPr>
          <w:gridAfter w:val="3"/>
          <w:wAfter w:w="16362" w:type="dxa"/>
          <w:trHeight w:val="280"/>
        </w:trPr>
        <w:tc>
          <w:tcPr>
            <w:tcW w:w="565" w:type="dxa"/>
            <w:vMerge w:val="restart"/>
            <w:tcBorders>
              <w:top w:val="single" w:sz="4" w:space="0" w:color="auto"/>
              <w:left w:val="single" w:sz="4" w:space="0" w:color="auto"/>
              <w:right w:val="single" w:sz="4" w:space="0" w:color="auto"/>
            </w:tcBorders>
            <w:shd w:val="clear" w:color="auto" w:fill="auto"/>
          </w:tcPr>
          <w:p w14:paraId="4A4E6B19" w14:textId="77777777" w:rsidR="0060110E" w:rsidRPr="00F94B1F" w:rsidRDefault="0060110E"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right w:val="single" w:sz="4" w:space="0" w:color="auto"/>
            </w:tcBorders>
            <w:shd w:val="clear" w:color="auto" w:fill="auto"/>
          </w:tcPr>
          <w:p w14:paraId="41C67C42" w14:textId="0DA552CC" w:rsidR="0060110E" w:rsidRPr="00F94B1F" w:rsidRDefault="0060110E" w:rsidP="00F94B1F">
            <w:pPr>
              <w:jc w:val="both"/>
              <w:rPr>
                <w:rFonts w:ascii="Times New Roman" w:hAnsi="Times New Roman" w:cs="Times New Roman"/>
              </w:rPr>
            </w:pPr>
            <w:r w:rsidRPr="00F94B1F">
              <w:rPr>
                <w:rFonts w:ascii="Times New Roman" w:hAnsi="Times New Roman" w:cs="Times New Roman"/>
              </w:rPr>
              <w:t>Создание для всех катег</w:t>
            </w:r>
            <w:r w:rsidRPr="00F94B1F">
              <w:rPr>
                <w:rFonts w:ascii="Times New Roman" w:hAnsi="Times New Roman" w:cs="Times New Roman"/>
              </w:rPr>
              <w:t>о</w:t>
            </w:r>
            <w:r w:rsidRPr="00F94B1F">
              <w:rPr>
                <w:rFonts w:ascii="Times New Roman" w:hAnsi="Times New Roman" w:cs="Times New Roman"/>
              </w:rPr>
              <w:t>рий и групп населения условий для занятий физ</w:t>
            </w:r>
            <w:r w:rsidRPr="00F94B1F">
              <w:rPr>
                <w:rFonts w:ascii="Times New Roman" w:hAnsi="Times New Roman" w:cs="Times New Roman"/>
              </w:rPr>
              <w:t>и</w:t>
            </w:r>
            <w:r w:rsidRPr="00F94B1F">
              <w:rPr>
                <w:rFonts w:ascii="Times New Roman" w:hAnsi="Times New Roman" w:cs="Times New Roman"/>
              </w:rPr>
              <w:t>ческой культурой и спо</w:t>
            </w:r>
            <w:r w:rsidRPr="00F94B1F">
              <w:rPr>
                <w:rFonts w:ascii="Times New Roman" w:hAnsi="Times New Roman" w:cs="Times New Roman"/>
              </w:rPr>
              <w:t>р</w:t>
            </w:r>
            <w:r w:rsidRPr="00F94B1F">
              <w:rPr>
                <w:rFonts w:ascii="Times New Roman" w:hAnsi="Times New Roman" w:cs="Times New Roman"/>
              </w:rPr>
              <w:t>том, массовым спортом, в том числе повышение уро</w:t>
            </w:r>
            <w:r w:rsidRPr="00F94B1F">
              <w:rPr>
                <w:rFonts w:ascii="Times New Roman" w:hAnsi="Times New Roman" w:cs="Times New Roman"/>
              </w:rPr>
              <w:t>в</w:t>
            </w:r>
            <w:r w:rsidRPr="00F94B1F">
              <w:rPr>
                <w:rFonts w:ascii="Times New Roman" w:hAnsi="Times New Roman" w:cs="Times New Roman"/>
              </w:rPr>
              <w:t>ня обеспеченности насел</w:t>
            </w:r>
            <w:r w:rsidRPr="00F94B1F">
              <w:rPr>
                <w:rFonts w:ascii="Times New Roman" w:hAnsi="Times New Roman" w:cs="Times New Roman"/>
              </w:rPr>
              <w:t>е</w:t>
            </w:r>
            <w:r w:rsidRPr="00F94B1F">
              <w:rPr>
                <w:rFonts w:ascii="Times New Roman" w:hAnsi="Times New Roman" w:cs="Times New Roman"/>
              </w:rPr>
              <w:t>ния объектами спорта, а также подготовки спорти</w:t>
            </w:r>
            <w:r w:rsidRPr="00F94B1F">
              <w:rPr>
                <w:rFonts w:ascii="Times New Roman" w:hAnsi="Times New Roman" w:cs="Times New Roman"/>
              </w:rPr>
              <w:t>в</w:t>
            </w:r>
            <w:r w:rsidRPr="00F94B1F">
              <w:rPr>
                <w:rFonts w:ascii="Times New Roman" w:hAnsi="Times New Roman" w:cs="Times New Roman"/>
              </w:rPr>
              <w:t>ного резерва</w:t>
            </w:r>
          </w:p>
          <w:p w14:paraId="3D6F7E71" w14:textId="3AFC3A7E" w:rsidR="0060110E" w:rsidRPr="00F94B1F" w:rsidRDefault="0060110E" w:rsidP="007E43A1">
            <w:pPr>
              <w:spacing w:line="256" w:lineRule="auto"/>
              <w:jc w:val="both"/>
              <w:rPr>
                <w:rFonts w:ascii="Times New Roman" w:hAnsi="Times New Roman" w:cs="Times New Roman"/>
                <w:b/>
                <w:bCs/>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9527F27" w14:textId="0BFD84E6" w:rsidR="0060110E" w:rsidRPr="00F94B1F" w:rsidRDefault="0060110E" w:rsidP="007E43A1">
            <w:pPr>
              <w:shd w:val="clear" w:color="auto" w:fill="FFFFFF" w:themeFill="background1"/>
              <w:tabs>
                <w:tab w:val="left" w:pos="11470"/>
              </w:tabs>
              <w:spacing w:after="0" w:line="240" w:lineRule="auto"/>
              <w:contextualSpacing/>
              <w:rPr>
                <w:rFonts w:ascii="Times New Roman" w:hAnsi="Times New Roman" w:cs="Times New Roman"/>
                <w:b/>
                <w:bCs/>
                <w:highlight w:val="yellow"/>
              </w:rPr>
            </w:pPr>
            <w:r w:rsidRPr="00696604">
              <w:rPr>
                <w:rFonts w:ascii="Times New Roman" w:hAnsi="Times New Roman" w:cs="Times New Roman"/>
              </w:rPr>
              <w:t>итого</w:t>
            </w:r>
          </w:p>
        </w:tc>
        <w:tc>
          <w:tcPr>
            <w:tcW w:w="1701" w:type="dxa"/>
            <w:tcBorders>
              <w:top w:val="single" w:sz="4" w:space="0" w:color="auto"/>
              <w:left w:val="single" w:sz="4" w:space="0" w:color="auto"/>
              <w:right w:val="single" w:sz="4" w:space="0" w:color="auto"/>
            </w:tcBorders>
            <w:shd w:val="clear" w:color="auto" w:fill="auto"/>
          </w:tcPr>
          <w:p w14:paraId="6CE4EDA8" w14:textId="30A0138F" w:rsidR="0060110E" w:rsidRPr="00F94B1F"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rPr>
              <w:t>26 509,0</w:t>
            </w:r>
          </w:p>
        </w:tc>
        <w:tc>
          <w:tcPr>
            <w:tcW w:w="1537" w:type="dxa"/>
            <w:tcBorders>
              <w:top w:val="single" w:sz="4" w:space="0" w:color="auto"/>
              <w:left w:val="single" w:sz="4" w:space="0" w:color="auto"/>
              <w:right w:val="single" w:sz="4" w:space="0" w:color="auto"/>
            </w:tcBorders>
            <w:shd w:val="clear" w:color="auto" w:fill="auto"/>
          </w:tcPr>
          <w:p w14:paraId="257E34DA" w14:textId="15AB0F63" w:rsidR="0060110E" w:rsidRPr="00F94B1F"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rPr>
              <w:t>26 359,8</w:t>
            </w:r>
          </w:p>
        </w:tc>
        <w:tc>
          <w:tcPr>
            <w:tcW w:w="733" w:type="dxa"/>
            <w:tcBorders>
              <w:top w:val="single" w:sz="4" w:space="0" w:color="auto"/>
              <w:left w:val="single" w:sz="4" w:space="0" w:color="auto"/>
              <w:right w:val="single" w:sz="4" w:space="0" w:color="auto"/>
            </w:tcBorders>
            <w:shd w:val="clear" w:color="auto" w:fill="auto"/>
          </w:tcPr>
          <w:p w14:paraId="75BE5B8B" w14:textId="086351E6" w:rsidR="0060110E" w:rsidRPr="00F94B1F"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b/>
                <w:bCs/>
              </w:rPr>
              <w:t>99,44</w:t>
            </w:r>
          </w:p>
        </w:tc>
        <w:tc>
          <w:tcPr>
            <w:tcW w:w="7233" w:type="dxa"/>
            <w:vMerge w:val="restart"/>
            <w:tcBorders>
              <w:top w:val="single" w:sz="4" w:space="0" w:color="auto"/>
              <w:left w:val="single" w:sz="4" w:space="0" w:color="auto"/>
              <w:right w:val="single" w:sz="4" w:space="0" w:color="auto"/>
            </w:tcBorders>
            <w:shd w:val="clear" w:color="auto" w:fill="auto"/>
            <w:noWrap/>
          </w:tcPr>
          <w:p w14:paraId="0B005E51" w14:textId="77777777" w:rsidR="0060110E" w:rsidRPr="00F94B1F" w:rsidRDefault="0060110E" w:rsidP="00F94B1F">
            <w:pPr>
              <w:jc w:val="both"/>
              <w:rPr>
                <w:rFonts w:ascii="Times New Roman" w:hAnsi="Times New Roman" w:cs="Times New Roman"/>
                <w:color w:val="000000"/>
              </w:rPr>
            </w:pPr>
            <w:r w:rsidRPr="00F94B1F">
              <w:rPr>
                <w:rFonts w:ascii="Times New Roman" w:hAnsi="Times New Roman" w:cs="Times New Roman"/>
                <w:color w:val="000000"/>
              </w:rPr>
              <w:t xml:space="preserve">Строительство спортзалов реализуется </w:t>
            </w:r>
            <w:proofErr w:type="gramStart"/>
            <w:r w:rsidRPr="00F94B1F">
              <w:rPr>
                <w:rFonts w:ascii="Times New Roman" w:hAnsi="Times New Roman" w:cs="Times New Roman"/>
                <w:color w:val="000000"/>
              </w:rPr>
              <w:t>в</w:t>
            </w:r>
            <w:proofErr w:type="gramEnd"/>
            <w:r w:rsidRPr="00F94B1F">
              <w:rPr>
                <w:rFonts w:ascii="Times New Roman" w:hAnsi="Times New Roman" w:cs="Times New Roman"/>
                <w:color w:val="000000"/>
              </w:rPr>
              <w:t xml:space="preserve"> с. Хемчик Бай-Тайгинского кож</w:t>
            </w:r>
            <w:r w:rsidRPr="00F94B1F">
              <w:rPr>
                <w:rFonts w:ascii="Times New Roman" w:hAnsi="Times New Roman" w:cs="Times New Roman"/>
                <w:color w:val="000000"/>
              </w:rPr>
              <w:t>у</w:t>
            </w:r>
            <w:r w:rsidRPr="00F94B1F">
              <w:rPr>
                <w:rFonts w:ascii="Times New Roman" w:hAnsi="Times New Roman" w:cs="Times New Roman"/>
                <w:color w:val="000000"/>
              </w:rPr>
              <w:t xml:space="preserve">уна и с. Дон-Терезин Барун-Хемчикского кожууна. </w:t>
            </w:r>
          </w:p>
          <w:p w14:paraId="22CAE739" w14:textId="77777777" w:rsidR="0060110E" w:rsidRPr="00F94B1F" w:rsidRDefault="0060110E"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r>
      <w:tr w:rsidR="0060110E" w:rsidRPr="00C754D3" w14:paraId="55B37138" w14:textId="77777777" w:rsidTr="008D390B">
        <w:trPr>
          <w:gridAfter w:val="3"/>
          <w:wAfter w:w="16362" w:type="dxa"/>
          <w:trHeight w:val="403"/>
        </w:trPr>
        <w:tc>
          <w:tcPr>
            <w:tcW w:w="565" w:type="dxa"/>
            <w:vMerge/>
            <w:tcBorders>
              <w:left w:val="single" w:sz="4" w:space="0" w:color="auto"/>
              <w:right w:val="single" w:sz="4" w:space="0" w:color="auto"/>
            </w:tcBorders>
            <w:shd w:val="clear" w:color="auto" w:fill="auto"/>
          </w:tcPr>
          <w:p w14:paraId="11BCAC06" w14:textId="77777777" w:rsidR="0060110E" w:rsidRPr="00C754D3" w:rsidRDefault="0060110E"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tcBorders>
              <w:left w:val="single" w:sz="4" w:space="0" w:color="auto"/>
              <w:right w:val="single" w:sz="4" w:space="0" w:color="auto"/>
            </w:tcBorders>
            <w:shd w:val="clear" w:color="auto" w:fill="auto"/>
          </w:tcPr>
          <w:p w14:paraId="0E201369" w14:textId="77777777" w:rsidR="0060110E" w:rsidRPr="00C754D3" w:rsidRDefault="0060110E" w:rsidP="007E43A1">
            <w:pPr>
              <w:spacing w:line="256"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F956394" w14:textId="3B8A0C45" w:rsidR="0060110E" w:rsidRPr="00C754D3" w:rsidRDefault="0060110E" w:rsidP="007E43A1">
            <w:pPr>
              <w:shd w:val="clear" w:color="auto" w:fill="FFFFFF" w:themeFill="background1"/>
              <w:tabs>
                <w:tab w:val="left" w:pos="11470"/>
              </w:tabs>
              <w:spacing w:after="0" w:line="240" w:lineRule="auto"/>
              <w:contextualSpacing/>
              <w:rPr>
                <w:rFonts w:ascii="Times New Roman" w:hAnsi="Times New Roman" w:cs="Times New Roman"/>
                <w:b/>
                <w:bCs/>
                <w:highlight w:val="yellow"/>
              </w:rPr>
            </w:pPr>
            <w:r w:rsidRPr="00696604">
              <w:rPr>
                <w:rFonts w:ascii="Times New Roman" w:hAnsi="Times New Roman" w:cs="Times New Roman"/>
              </w:rPr>
              <w:t>РБ</w:t>
            </w:r>
          </w:p>
        </w:tc>
        <w:tc>
          <w:tcPr>
            <w:tcW w:w="1701" w:type="dxa"/>
            <w:tcBorders>
              <w:left w:val="single" w:sz="4" w:space="0" w:color="auto"/>
              <w:right w:val="single" w:sz="4" w:space="0" w:color="auto"/>
            </w:tcBorders>
            <w:shd w:val="clear" w:color="auto" w:fill="auto"/>
          </w:tcPr>
          <w:p w14:paraId="211A2D10" w14:textId="54FDE9B2" w:rsidR="0060110E" w:rsidRPr="00C754D3"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Pr>
                <w:rFonts w:ascii="Times New Roman" w:hAnsi="Times New Roman" w:cs="Times New Roman"/>
              </w:rPr>
              <w:t>26 509,0</w:t>
            </w:r>
          </w:p>
        </w:tc>
        <w:tc>
          <w:tcPr>
            <w:tcW w:w="1537" w:type="dxa"/>
            <w:tcBorders>
              <w:left w:val="single" w:sz="4" w:space="0" w:color="auto"/>
              <w:right w:val="single" w:sz="4" w:space="0" w:color="auto"/>
            </w:tcBorders>
            <w:shd w:val="clear" w:color="auto" w:fill="auto"/>
          </w:tcPr>
          <w:p w14:paraId="043F81E1" w14:textId="5F81315C" w:rsidR="0060110E" w:rsidRPr="00C754D3"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rPr>
              <w:t>26 359,8</w:t>
            </w:r>
          </w:p>
        </w:tc>
        <w:tc>
          <w:tcPr>
            <w:tcW w:w="733" w:type="dxa"/>
            <w:tcBorders>
              <w:left w:val="single" w:sz="4" w:space="0" w:color="auto"/>
              <w:right w:val="single" w:sz="4" w:space="0" w:color="auto"/>
            </w:tcBorders>
            <w:shd w:val="clear" w:color="auto" w:fill="auto"/>
          </w:tcPr>
          <w:p w14:paraId="136637A8" w14:textId="55E5BCC0" w:rsidR="0060110E" w:rsidRPr="00C754D3"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rPr>
              <w:t>99,44</w:t>
            </w:r>
          </w:p>
        </w:tc>
        <w:tc>
          <w:tcPr>
            <w:tcW w:w="7233" w:type="dxa"/>
            <w:vMerge/>
            <w:tcBorders>
              <w:left w:val="single" w:sz="4" w:space="0" w:color="auto"/>
              <w:right w:val="single" w:sz="4" w:space="0" w:color="auto"/>
            </w:tcBorders>
            <w:shd w:val="clear" w:color="auto" w:fill="auto"/>
            <w:noWrap/>
          </w:tcPr>
          <w:p w14:paraId="5371F43C" w14:textId="77777777" w:rsidR="0060110E" w:rsidRPr="00C754D3" w:rsidRDefault="0060110E"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r>
      <w:tr w:rsidR="0060110E" w:rsidRPr="00C754D3" w14:paraId="4277480A" w14:textId="77777777" w:rsidTr="008D390B">
        <w:trPr>
          <w:gridAfter w:val="3"/>
          <w:wAfter w:w="16362" w:type="dxa"/>
          <w:trHeight w:val="1527"/>
        </w:trPr>
        <w:tc>
          <w:tcPr>
            <w:tcW w:w="565" w:type="dxa"/>
            <w:vMerge/>
            <w:tcBorders>
              <w:left w:val="single" w:sz="4" w:space="0" w:color="auto"/>
              <w:bottom w:val="single" w:sz="4" w:space="0" w:color="auto"/>
              <w:right w:val="single" w:sz="4" w:space="0" w:color="auto"/>
            </w:tcBorders>
            <w:shd w:val="clear" w:color="auto" w:fill="auto"/>
          </w:tcPr>
          <w:p w14:paraId="600B5FDD" w14:textId="77777777" w:rsidR="0060110E" w:rsidRPr="00C754D3" w:rsidRDefault="0060110E"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tcBorders>
              <w:left w:val="single" w:sz="4" w:space="0" w:color="auto"/>
              <w:bottom w:val="single" w:sz="4" w:space="0" w:color="auto"/>
              <w:right w:val="single" w:sz="4" w:space="0" w:color="auto"/>
            </w:tcBorders>
            <w:shd w:val="clear" w:color="auto" w:fill="auto"/>
          </w:tcPr>
          <w:p w14:paraId="2F69780E" w14:textId="77777777" w:rsidR="0060110E" w:rsidRPr="00C754D3" w:rsidRDefault="0060110E" w:rsidP="007E43A1">
            <w:pPr>
              <w:spacing w:line="256"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C2F7199" w14:textId="033A27FD" w:rsidR="0060110E" w:rsidRPr="00C754D3" w:rsidRDefault="0060110E" w:rsidP="007E43A1">
            <w:pPr>
              <w:shd w:val="clear" w:color="auto" w:fill="FFFFFF" w:themeFill="background1"/>
              <w:tabs>
                <w:tab w:val="left" w:pos="11470"/>
              </w:tabs>
              <w:spacing w:after="0" w:line="240" w:lineRule="auto"/>
              <w:contextualSpacing/>
              <w:rPr>
                <w:rFonts w:ascii="Times New Roman" w:hAnsi="Times New Roman" w:cs="Times New Roman"/>
                <w:b/>
                <w:bCs/>
                <w:highlight w:val="yellow"/>
              </w:rPr>
            </w:pPr>
            <w:r w:rsidRPr="00696604">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4325E37B" w14:textId="4F7E4ED4" w:rsidR="0060110E" w:rsidRPr="00C754D3"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highlight w:val="yellow"/>
              </w:rPr>
            </w:pPr>
            <w:r>
              <w:rPr>
                <w:rFonts w:ascii="Times New Roman" w:hAnsi="Times New Roman" w:cs="Times New Roman"/>
              </w:rPr>
              <w:t>-</w:t>
            </w:r>
          </w:p>
        </w:tc>
        <w:tc>
          <w:tcPr>
            <w:tcW w:w="1537" w:type="dxa"/>
            <w:tcBorders>
              <w:left w:val="single" w:sz="4" w:space="0" w:color="auto"/>
              <w:bottom w:val="single" w:sz="4" w:space="0" w:color="auto"/>
              <w:right w:val="single" w:sz="4" w:space="0" w:color="auto"/>
            </w:tcBorders>
            <w:shd w:val="clear" w:color="auto" w:fill="auto"/>
          </w:tcPr>
          <w:p w14:paraId="1F94CAEA" w14:textId="78DFA177" w:rsidR="0060110E" w:rsidRPr="00C754D3"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rPr>
              <w:t>-</w:t>
            </w:r>
          </w:p>
        </w:tc>
        <w:tc>
          <w:tcPr>
            <w:tcW w:w="733" w:type="dxa"/>
            <w:tcBorders>
              <w:left w:val="single" w:sz="4" w:space="0" w:color="auto"/>
              <w:bottom w:val="single" w:sz="4" w:space="0" w:color="auto"/>
              <w:right w:val="single" w:sz="4" w:space="0" w:color="auto"/>
            </w:tcBorders>
            <w:shd w:val="clear" w:color="auto" w:fill="auto"/>
          </w:tcPr>
          <w:p w14:paraId="2A3935B2" w14:textId="27339729" w:rsidR="0060110E" w:rsidRPr="00C754D3"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
                <w:bCs/>
                <w:highlight w:val="yellow"/>
              </w:rPr>
            </w:pPr>
            <w:r>
              <w:rPr>
                <w:rFonts w:ascii="Times New Roman" w:hAnsi="Times New Roman" w:cs="Times New Roman"/>
              </w:rPr>
              <w:t>-</w:t>
            </w:r>
          </w:p>
        </w:tc>
        <w:tc>
          <w:tcPr>
            <w:tcW w:w="7233" w:type="dxa"/>
            <w:vMerge/>
            <w:tcBorders>
              <w:left w:val="single" w:sz="4" w:space="0" w:color="auto"/>
              <w:right w:val="single" w:sz="4" w:space="0" w:color="auto"/>
            </w:tcBorders>
            <w:shd w:val="clear" w:color="auto" w:fill="auto"/>
            <w:noWrap/>
          </w:tcPr>
          <w:p w14:paraId="6FCDBA77" w14:textId="77777777" w:rsidR="0060110E" w:rsidRPr="00C754D3" w:rsidRDefault="0060110E"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p>
        </w:tc>
      </w:tr>
      <w:tr w:rsidR="00E96D44" w:rsidRPr="00C754D3" w14:paraId="7315F560" w14:textId="77777777" w:rsidTr="008D390B">
        <w:trPr>
          <w:gridAfter w:val="3"/>
          <w:wAfter w:w="16362" w:type="dxa"/>
          <w:trHeight w:val="301"/>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7513752E"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p w14:paraId="068365D8"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52EED73D" w14:textId="265D4E81" w:rsidR="00F94B1F" w:rsidRPr="00F94B1F" w:rsidRDefault="00F94B1F" w:rsidP="007A405A">
            <w:pPr>
              <w:jc w:val="both"/>
              <w:rPr>
                <w:rFonts w:ascii="Times New Roman" w:hAnsi="Times New Roman" w:cs="Times New Roman"/>
              </w:rPr>
            </w:pPr>
            <w:r w:rsidRPr="00F94B1F">
              <w:rPr>
                <w:rFonts w:ascii="Times New Roman" w:hAnsi="Times New Roman" w:cs="Times New Roman"/>
              </w:rPr>
              <w:t>Подпрограмма 3 "Реализ</w:t>
            </w:r>
            <w:r w:rsidRPr="00F94B1F">
              <w:rPr>
                <w:rFonts w:ascii="Times New Roman" w:hAnsi="Times New Roman" w:cs="Times New Roman"/>
              </w:rPr>
              <w:t>а</w:t>
            </w:r>
            <w:r w:rsidRPr="00F94B1F">
              <w:rPr>
                <w:rFonts w:ascii="Times New Roman" w:hAnsi="Times New Roman" w:cs="Times New Roman"/>
              </w:rPr>
              <w:t>ция на территории Респу</w:t>
            </w:r>
            <w:r w:rsidRPr="00F94B1F">
              <w:rPr>
                <w:rFonts w:ascii="Times New Roman" w:hAnsi="Times New Roman" w:cs="Times New Roman"/>
              </w:rPr>
              <w:t>б</w:t>
            </w:r>
            <w:r w:rsidRPr="00F94B1F">
              <w:rPr>
                <w:rFonts w:ascii="Times New Roman" w:hAnsi="Times New Roman" w:cs="Times New Roman"/>
              </w:rPr>
              <w:t>лики Тыва подпункта "а" пункта 2 перечня поруч</w:t>
            </w:r>
            <w:r w:rsidRPr="00F94B1F">
              <w:rPr>
                <w:rFonts w:ascii="Times New Roman" w:hAnsi="Times New Roman" w:cs="Times New Roman"/>
              </w:rPr>
              <w:t>е</w:t>
            </w:r>
            <w:r w:rsidRPr="00F94B1F">
              <w:rPr>
                <w:rFonts w:ascii="Times New Roman" w:hAnsi="Times New Roman" w:cs="Times New Roman"/>
              </w:rPr>
              <w:t>ний Президента Российской Федерации по вопросам развития детско-юношеского спорта, утве</w:t>
            </w:r>
            <w:r w:rsidRPr="00F94B1F">
              <w:rPr>
                <w:rFonts w:ascii="Times New Roman" w:hAnsi="Times New Roman" w:cs="Times New Roman"/>
              </w:rPr>
              <w:t>р</w:t>
            </w:r>
            <w:r w:rsidRPr="00F94B1F">
              <w:rPr>
                <w:rFonts w:ascii="Times New Roman" w:hAnsi="Times New Roman" w:cs="Times New Roman"/>
              </w:rPr>
              <w:t>жденного Президентом Российской Федерации от 20 июля 2024 г. N Пр-1365"</w:t>
            </w:r>
          </w:p>
          <w:p w14:paraId="79E6B3F5" w14:textId="7C5E8E18" w:rsidR="00E96D44" w:rsidRPr="00C754D3" w:rsidRDefault="00E96D44" w:rsidP="007A405A">
            <w:pPr>
              <w:spacing w:line="256"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292A974" w14:textId="4BD7957C" w:rsidR="00E96D44" w:rsidRPr="00777B3A" w:rsidRDefault="00F94B1F"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7B8CE5" w14:textId="3DD48F4F" w:rsidR="00E96D44"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1D93183" w14:textId="1E8A9335" w:rsidR="00E96D44"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44D6667" w14:textId="453E12FF"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85E41FB" w14:textId="7ED147F2" w:rsidR="00E96D44" w:rsidRPr="00C754D3" w:rsidRDefault="00E96D44" w:rsidP="007E43A1">
            <w:pPr>
              <w:spacing w:after="0" w:line="256" w:lineRule="auto"/>
              <w:jc w:val="both"/>
              <w:rPr>
                <w:sz w:val="20"/>
                <w:szCs w:val="20"/>
                <w:highlight w:val="yellow"/>
              </w:rPr>
            </w:pPr>
          </w:p>
        </w:tc>
      </w:tr>
      <w:tr w:rsidR="00E96D44" w:rsidRPr="00C754D3" w14:paraId="2E92090B" w14:textId="77777777" w:rsidTr="008D390B">
        <w:trPr>
          <w:gridAfter w:val="3"/>
          <w:wAfter w:w="16362" w:type="dxa"/>
          <w:trHeight w:val="2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7350BF" w14:textId="77777777"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ED8660" w14:textId="77777777" w:rsidR="00E96D44" w:rsidRPr="00C754D3" w:rsidRDefault="00E96D44"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9490CA8" w14:textId="288E9DF9" w:rsidR="00E96D44" w:rsidRPr="00777B3A" w:rsidRDefault="00F94B1F"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776591" w14:textId="473EEF1F" w:rsidR="00E96D44"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9805208" w14:textId="7C5AECE4" w:rsidR="00E96D44"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6AD7B506" w14:textId="796BAA0F"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48A941" w14:textId="77777777" w:rsidR="00E96D44" w:rsidRPr="00C754D3" w:rsidRDefault="00E96D44" w:rsidP="007E43A1">
            <w:pPr>
              <w:spacing w:after="0" w:line="240" w:lineRule="auto"/>
              <w:rPr>
                <w:sz w:val="20"/>
                <w:szCs w:val="20"/>
                <w:highlight w:val="yellow"/>
              </w:rPr>
            </w:pPr>
          </w:p>
        </w:tc>
      </w:tr>
      <w:tr w:rsidR="00F94B1F" w:rsidRPr="00C754D3" w14:paraId="4FB2EDE7" w14:textId="77777777" w:rsidTr="008D390B">
        <w:trPr>
          <w:gridAfter w:val="3"/>
          <w:wAfter w:w="16362" w:type="dxa"/>
          <w:trHeight w:val="2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20D276" w14:textId="77777777" w:rsidR="00F94B1F" w:rsidRPr="00C754D3" w:rsidRDefault="00F94B1F"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36C42B" w14:textId="77777777" w:rsidR="00F94B1F" w:rsidRPr="00C754D3" w:rsidRDefault="00F94B1F"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9109483" w14:textId="1E5D8FEF" w:rsidR="00F94B1F" w:rsidRPr="00777B3A" w:rsidRDefault="00F94B1F"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1E5F33" w14:textId="47D052D5" w:rsidR="00F94B1F"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436F9CC" w14:textId="1E068CF9" w:rsidR="00F94B1F"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7C19F1E1" w14:textId="7E8B79E5" w:rsidR="00F94B1F"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613ECD" w14:textId="77777777" w:rsidR="00F94B1F" w:rsidRPr="00C754D3" w:rsidRDefault="00F94B1F" w:rsidP="007E43A1">
            <w:pPr>
              <w:spacing w:after="0" w:line="240" w:lineRule="auto"/>
              <w:rPr>
                <w:sz w:val="20"/>
                <w:szCs w:val="20"/>
                <w:highlight w:val="yellow"/>
              </w:rPr>
            </w:pPr>
          </w:p>
        </w:tc>
      </w:tr>
      <w:tr w:rsidR="00E96D44" w:rsidRPr="00C754D3" w14:paraId="7D36E468"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71AA29" w14:textId="77777777"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99C575" w14:textId="77777777" w:rsidR="00E96D44" w:rsidRPr="00C754D3" w:rsidRDefault="00E96D44"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838D5D2" w14:textId="5173AF94" w:rsidR="00E96D44" w:rsidRPr="00777B3A"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6FBB98" w14:textId="02B76A3F" w:rsidR="00E96D44" w:rsidRPr="00777B3A" w:rsidRDefault="00E96D44" w:rsidP="007E43A1">
            <w:pPr>
              <w:spacing w:line="256" w:lineRule="auto"/>
              <w:jc w:val="center"/>
              <w:rPr>
                <w:rFonts w:ascii="Times New Roman" w:hAnsi="Times New Roman" w:cs="Times New Roman"/>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447C9C0C" w14:textId="226E7627" w:rsidR="00E96D44" w:rsidRPr="00777B3A" w:rsidRDefault="00E96D44" w:rsidP="007E43A1">
            <w:pPr>
              <w:spacing w:line="256" w:lineRule="auto"/>
              <w:jc w:val="center"/>
              <w:rPr>
                <w:rFonts w:ascii="Times New Roman" w:hAnsi="Times New Roman" w:cs="Times New Roman"/>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7B7B4C6D" w14:textId="64F4E7D3" w:rsidR="00E96D44" w:rsidRPr="00777B3A"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2FEA28" w14:textId="77777777" w:rsidR="00E96D44" w:rsidRPr="00C754D3" w:rsidRDefault="00E96D44" w:rsidP="007E43A1">
            <w:pPr>
              <w:spacing w:after="0" w:line="240" w:lineRule="auto"/>
              <w:rPr>
                <w:sz w:val="20"/>
                <w:szCs w:val="20"/>
                <w:highlight w:val="yellow"/>
              </w:rPr>
            </w:pPr>
          </w:p>
        </w:tc>
      </w:tr>
      <w:tr w:rsidR="00777B3A" w:rsidRPr="00C754D3" w14:paraId="2271A213" w14:textId="77777777" w:rsidTr="008D390B">
        <w:trPr>
          <w:gridAfter w:val="3"/>
          <w:wAfter w:w="16362" w:type="dxa"/>
          <w:trHeight w:val="274"/>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3DE56EDB" w14:textId="77777777" w:rsidR="00777B3A" w:rsidRPr="00C754D3"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1DA02AB5" w14:textId="7F89D42D" w:rsidR="00777B3A" w:rsidRPr="00F94B1F" w:rsidRDefault="00777B3A" w:rsidP="007A405A">
            <w:pPr>
              <w:spacing w:line="256" w:lineRule="auto"/>
              <w:jc w:val="both"/>
              <w:rPr>
                <w:rFonts w:ascii="Times New Roman" w:hAnsi="Times New Roman" w:cs="Times New Roman"/>
                <w:highlight w:val="yellow"/>
              </w:rPr>
            </w:pPr>
            <w:r w:rsidRPr="00F94B1F">
              <w:rPr>
                <w:rFonts w:ascii="Times New Roman" w:hAnsi="Times New Roman" w:cs="Times New Roman"/>
              </w:rPr>
              <w:t>Обеспечение доступности объектов спорта для зан</w:t>
            </w:r>
            <w:r w:rsidRPr="00F94B1F">
              <w:rPr>
                <w:rFonts w:ascii="Times New Roman" w:hAnsi="Times New Roman" w:cs="Times New Roman"/>
              </w:rPr>
              <w:t>я</w:t>
            </w:r>
            <w:r w:rsidRPr="00F94B1F">
              <w:rPr>
                <w:rFonts w:ascii="Times New Roman" w:hAnsi="Times New Roman" w:cs="Times New Roman"/>
              </w:rPr>
              <w:t>тий физической культурой и спортом детям, в том чи</w:t>
            </w:r>
            <w:r w:rsidRPr="00F94B1F">
              <w:rPr>
                <w:rFonts w:ascii="Times New Roman" w:hAnsi="Times New Roman" w:cs="Times New Roman"/>
              </w:rPr>
              <w:t>с</w:t>
            </w:r>
            <w:r w:rsidRPr="00F94B1F">
              <w:rPr>
                <w:rFonts w:ascii="Times New Roman" w:hAnsi="Times New Roman" w:cs="Times New Roman"/>
              </w:rPr>
              <w:t>ле из малообеспеченных семей на безвозмездной о</w:t>
            </w:r>
            <w:r w:rsidRPr="00F94B1F">
              <w:rPr>
                <w:rFonts w:ascii="Times New Roman" w:hAnsi="Times New Roman" w:cs="Times New Roman"/>
              </w:rPr>
              <w:t>с</w:t>
            </w:r>
            <w:r w:rsidRPr="00F94B1F">
              <w:rPr>
                <w:rFonts w:ascii="Times New Roman" w:hAnsi="Times New Roman" w:cs="Times New Roman"/>
              </w:rPr>
              <w:t>нове</w:t>
            </w:r>
          </w:p>
          <w:p w14:paraId="25DA91D1" w14:textId="1284DCA1" w:rsidR="00777B3A" w:rsidRPr="00F94B1F" w:rsidRDefault="00777B3A" w:rsidP="007A405A">
            <w:pPr>
              <w:spacing w:line="256"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D18B2A0" w14:textId="0DCDCB69"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898AB4" w14:textId="546861AF"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29AE86C" w14:textId="43786638" w:rsidR="00777B3A" w:rsidRPr="00777B3A" w:rsidRDefault="00777B3A" w:rsidP="007E43A1">
            <w:pPr>
              <w:spacing w:line="256" w:lineRule="auto"/>
              <w:jc w:val="center"/>
              <w:rPr>
                <w:rFonts w:ascii="Times New Roman" w:hAnsi="Times New Roman" w:cs="Times New Roman"/>
                <w:b/>
                <w:bCs/>
                <w:color w:val="000000"/>
              </w:rPr>
            </w:pPr>
            <w:r w:rsidRPr="00777B3A">
              <w:rPr>
                <w:rFonts w:ascii="Times New Roman" w:hAnsi="Times New Roman" w:cs="Times New Roman"/>
                <w:b/>
                <w:bCs/>
                <w:color w:val="000000"/>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0BD32039" w14:textId="7CF63E8B" w:rsidR="00777B3A" w:rsidRPr="00777B3A" w:rsidRDefault="00777B3A" w:rsidP="007E43A1">
            <w:pPr>
              <w:spacing w:line="256" w:lineRule="auto"/>
              <w:jc w:val="center"/>
              <w:rPr>
                <w:rFonts w:ascii="Times New Roman" w:hAnsi="Times New Roman" w:cs="Times New Roman"/>
                <w:b/>
                <w:bCs/>
                <w:color w:val="000000"/>
              </w:rPr>
            </w:pPr>
            <w:r w:rsidRPr="00777B3A">
              <w:rPr>
                <w:rFonts w:ascii="Times New Roman" w:hAnsi="Times New Roman" w:cs="Times New Roman"/>
                <w:b/>
                <w:bCs/>
                <w:color w:val="000000"/>
              </w:rPr>
              <w:t>-</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51FFBA4" w14:textId="46D84040" w:rsidR="00777B3A" w:rsidRPr="00F94B1F"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r>
              <w:rPr>
                <w:rFonts w:ascii="Times New Roman" w:hAnsi="Times New Roman" w:cs="Times New Roman"/>
                <w:color w:val="000000"/>
              </w:rPr>
              <w:t xml:space="preserve"> И</w:t>
            </w:r>
            <w:r w:rsidRPr="00F94B1F">
              <w:rPr>
                <w:rFonts w:ascii="Times New Roman" w:hAnsi="Times New Roman" w:cs="Times New Roman"/>
                <w:color w:val="000000"/>
              </w:rPr>
              <w:t>сполнено</w:t>
            </w:r>
          </w:p>
          <w:p w14:paraId="3D87EBE6" w14:textId="5B11F117" w:rsidR="00777B3A" w:rsidRPr="00F94B1F" w:rsidRDefault="00777B3A" w:rsidP="00F94B1F">
            <w:pPr>
              <w:shd w:val="clear" w:color="auto" w:fill="FFFFFF" w:themeFill="background1"/>
              <w:tabs>
                <w:tab w:val="left" w:pos="11470"/>
              </w:tabs>
              <w:spacing w:after="0" w:line="240" w:lineRule="auto"/>
              <w:contextualSpacing/>
              <w:jc w:val="both"/>
              <w:rPr>
                <w:rFonts w:ascii="Times New Roman" w:hAnsi="Times New Roman" w:cs="Times New Roman"/>
                <w:highlight w:val="yellow"/>
              </w:rPr>
            </w:pPr>
            <w:r w:rsidRPr="00F94B1F">
              <w:rPr>
                <w:rFonts w:ascii="Times New Roman" w:hAnsi="Times New Roman" w:cs="Times New Roman"/>
                <w:color w:val="000000"/>
              </w:rPr>
              <w:t xml:space="preserve"> </w:t>
            </w:r>
          </w:p>
        </w:tc>
      </w:tr>
      <w:tr w:rsidR="00777B3A" w:rsidRPr="00C754D3" w14:paraId="14214E01" w14:textId="77777777" w:rsidTr="008D390B">
        <w:trPr>
          <w:gridAfter w:val="3"/>
          <w:wAfter w:w="16362" w:type="dxa"/>
          <w:trHeight w:val="274"/>
        </w:trPr>
        <w:tc>
          <w:tcPr>
            <w:tcW w:w="565" w:type="dxa"/>
            <w:vMerge/>
            <w:tcBorders>
              <w:top w:val="single" w:sz="4" w:space="0" w:color="auto"/>
              <w:left w:val="single" w:sz="4" w:space="0" w:color="auto"/>
              <w:bottom w:val="single" w:sz="4" w:space="0" w:color="auto"/>
              <w:right w:val="single" w:sz="4" w:space="0" w:color="auto"/>
            </w:tcBorders>
            <w:shd w:val="clear" w:color="auto" w:fill="auto"/>
          </w:tcPr>
          <w:p w14:paraId="53AB0E72" w14:textId="77777777" w:rsidR="00777B3A" w:rsidRPr="00C754D3"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tcPr>
          <w:p w14:paraId="6455FEA8" w14:textId="77777777" w:rsidR="00777B3A" w:rsidRPr="00F94B1F" w:rsidRDefault="00777B3A" w:rsidP="007A405A">
            <w:pPr>
              <w:spacing w:line="256" w:lineRule="auto"/>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2176BAA" w14:textId="5CBA3981"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8A4387" w14:textId="46D98D1B" w:rsidR="00777B3A" w:rsidRPr="00777B3A" w:rsidRDefault="00777B3A" w:rsidP="007E43A1">
            <w:pPr>
              <w:spacing w:line="256" w:lineRule="auto"/>
              <w:jc w:val="center"/>
              <w:rPr>
                <w:rFonts w:ascii="Times New Roman" w:hAnsi="Times New Roman" w:cs="Times New Roman"/>
              </w:rPr>
            </w:pPr>
            <w:r>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E4D8C07" w14:textId="23072492" w:rsidR="00777B3A" w:rsidRPr="00777B3A" w:rsidRDefault="00777B3A" w:rsidP="007E43A1">
            <w:pPr>
              <w:spacing w:line="256" w:lineRule="auto"/>
              <w:jc w:val="center"/>
              <w:rPr>
                <w:rFonts w:ascii="Times New Roman" w:hAnsi="Times New Roman" w:cs="Times New Roman"/>
                <w:b/>
                <w:bCs/>
                <w:color w:val="000000"/>
              </w:rPr>
            </w:pPr>
            <w:r>
              <w:rPr>
                <w:rFonts w:ascii="Times New Roman" w:hAnsi="Times New Roman" w:cs="Times New Roman"/>
                <w:b/>
                <w:bCs/>
                <w:color w:val="000000"/>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4001B74B" w14:textId="6412ADC2" w:rsidR="00777B3A" w:rsidRPr="00777B3A" w:rsidRDefault="00777B3A" w:rsidP="007E43A1">
            <w:pPr>
              <w:spacing w:line="256" w:lineRule="auto"/>
              <w:jc w:val="center"/>
              <w:rPr>
                <w:rFonts w:ascii="Times New Roman" w:hAnsi="Times New Roman" w:cs="Times New Roman"/>
                <w:b/>
                <w:bCs/>
                <w:color w:val="000000"/>
              </w:rPr>
            </w:pPr>
            <w:r>
              <w:rPr>
                <w:rFonts w:ascii="Times New Roman" w:hAnsi="Times New Roman" w:cs="Times New Roman"/>
                <w:b/>
                <w:bCs/>
                <w:color w:val="000000"/>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noWrap/>
          </w:tcPr>
          <w:p w14:paraId="1CE18E6B" w14:textId="77777777" w:rsidR="00777B3A"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color w:val="000000"/>
              </w:rPr>
            </w:pPr>
          </w:p>
        </w:tc>
      </w:tr>
      <w:tr w:rsidR="00777B3A" w:rsidRPr="00C754D3" w14:paraId="550EEAB1" w14:textId="77777777" w:rsidTr="008D390B">
        <w:trPr>
          <w:gridAfter w:val="3"/>
          <w:wAfter w:w="16362" w:type="dxa"/>
          <w:trHeight w:val="690"/>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3810D" w14:textId="77777777" w:rsidR="00777B3A" w:rsidRPr="00C754D3" w:rsidRDefault="00777B3A"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tcPr>
          <w:p w14:paraId="105ABAE0" w14:textId="77777777" w:rsidR="00777B3A" w:rsidRPr="00F94B1F" w:rsidRDefault="00777B3A"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3BFCD44" w14:textId="0F3A3395"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Pr>
                <w:rFonts w:ascii="Times New Roman" w:hAnsi="Times New Roman" w:cs="Times New Roman"/>
              </w:rPr>
              <w:t>Ф</w:t>
            </w:r>
            <w:r w:rsidRPr="00777B3A">
              <w:rPr>
                <w:rFonts w:ascii="Times New Roman" w:hAnsi="Times New Roman" w:cs="Times New Roman"/>
              </w:rPr>
              <w:t>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324B6B" w14:textId="1F211367"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4843E08" w14:textId="0DCA5049" w:rsidR="00777B3A" w:rsidRPr="00777B3A" w:rsidRDefault="00777B3A" w:rsidP="007E43A1">
            <w:pPr>
              <w:spacing w:line="256" w:lineRule="auto"/>
              <w:jc w:val="center"/>
              <w:rPr>
                <w:rFonts w:ascii="Times New Roman" w:hAnsi="Times New Roman" w:cs="Times New Roman"/>
                <w:b/>
                <w:bCs/>
                <w:color w:val="000000"/>
              </w:rPr>
            </w:pPr>
            <w:r w:rsidRPr="00777B3A">
              <w:rPr>
                <w:rFonts w:ascii="Times New Roman" w:hAnsi="Times New Roman" w:cs="Times New Roman"/>
                <w:b/>
                <w:bCs/>
                <w:color w:val="000000"/>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704CA3FA" w14:textId="2576C8AD" w:rsidR="00777B3A" w:rsidRPr="00777B3A" w:rsidRDefault="00777B3A" w:rsidP="007E43A1">
            <w:pPr>
              <w:spacing w:line="256" w:lineRule="auto"/>
              <w:jc w:val="center"/>
              <w:rPr>
                <w:rFonts w:ascii="Times New Roman" w:hAnsi="Times New Roman" w:cs="Times New Roman"/>
                <w:b/>
                <w:bCs/>
                <w:color w:val="000000"/>
              </w:rPr>
            </w:pPr>
            <w:r w:rsidRPr="00777B3A">
              <w:rPr>
                <w:rFonts w:ascii="Times New Roman" w:hAnsi="Times New Roman" w:cs="Times New Roman"/>
                <w:b/>
                <w:bCs/>
                <w:color w:val="000000"/>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tcPr>
          <w:p w14:paraId="473B9D50" w14:textId="77777777" w:rsidR="00777B3A" w:rsidRPr="00F94B1F" w:rsidRDefault="00777B3A" w:rsidP="007E43A1">
            <w:pPr>
              <w:spacing w:after="0" w:line="240" w:lineRule="auto"/>
              <w:rPr>
                <w:rFonts w:ascii="Times New Roman" w:hAnsi="Times New Roman" w:cs="Times New Roman"/>
                <w:highlight w:val="yellow"/>
              </w:rPr>
            </w:pPr>
          </w:p>
        </w:tc>
      </w:tr>
      <w:tr w:rsidR="00777B3A" w:rsidRPr="00C754D3" w14:paraId="3222D4EE"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384E5FF8" w14:textId="77777777" w:rsidR="00777B3A" w:rsidRPr="00C754D3"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p w14:paraId="31C47480" w14:textId="77777777" w:rsidR="00777B3A" w:rsidRPr="00C754D3"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58B6304F" w14:textId="058B88D2" w:rsidR="00777B3A" w:rsidRPr="00F94B1F" w:rsidRDefault="00777B3A" w:rsidP="007A405A">
            <w:pPr>
              <w:spacing w:line="256" w:lineRule="auto"/>
              <w:jc w:val="both"/>
              <w:rPr>
                <w:rFonts w:ascii="Times New Roman" w:hAnsi="Times New Roman" w:cs="Times New Roman"/>
                <w:highlight w:val="yellow"/>
              </w:rPr>
            </w:pPr>
            <w:r w:rsidRPr="00F94B1F">
              <w:rPr>
                <w:rFonts w:ascii="Times New Roman" w:hAnsi="Times New Roman" w:cs="Times New Roman"/>
              </w:rPr>
              <w:t>Проведение физкультурных и спортивных мероприятий для детей и организация условий для участия детей из малообеспеченных семей в указанных мероприятиях на безвозмездной основе</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068306C" w14:textId="2A33073B"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168464" w14:textId="52F2211F"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2E1AC0C" w14:textId="5D01FE41"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6921949" w14:textId="58FD6B9D" w:rsidR="00777B3A"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2F22BA5" w14:textId="54C37964" w:rsidR="00777B3A" w:rsidRPr="00F94B1F" w:rsidRDefault="00777B3A" w:rsidP="007E43A1">
            <w:pPr>
              <w:spacing w:after="0" w:line="256" w:lineRule="auto"/>
              <w:jc w:val="both"/>
              <w:rPr>
                <w:rFonts w:ascii="Times New Roman" w:hAnsi="Times New Roman" w:cs="Times New Roman"/>
                <w:highlight w:val="yellow"/>
              </w:rPr>
            </w:pPr>
            <w:r>
              <w:rPr>
                <w:rFonts w:ascii="Times New Roman" w:hAnsi="Times New Roman" w:cs="Times New Roman"/>
                <w:color w:val="000000"/>
              </w:rPr>
              <w:t xml:space="preserve"> И</w:t>
            </w:r>
            <w:r w:rsidRPr="00F94B1F">
              <w:rPr>
                <w:rFonts w:ascii="Times New Roman" w:hAnsi="Times New Roman" w:cs="Times New Roman"/>
                <w:color w:val="000000"/>
              </w:rPr>
              <w:t>сполнено</w:t>
            </w:r>
          </w:p>
          <w:p w14:paraId="0085B92F" w14:textId="15C0D42E" w:rsidR="00777B3A" w:rsidRPr="00F94B1F" w:rsidRDefault="00777B3A" w:rsidP="00F94B1F">
            <w:pPr>
              <w:spacing w:after="0" w:line="256" w:lineRule="auto"/>
              <w:jc w:val="both"/>
              <w:rPr>
                <w:rFonts w:ascii="Times New Roman" w:hAnsi="Times New Roman" w:cs="Times New Roman"/>
              </w:rPr>
            </w:pPr>
            <w:r w:rsidRPr="00F94B1F">
              <w:rPr>
                <w:rFonts w:ascii="Times New Roman" w:hAnsi="Times New Roman" w:cs="Times New Roman"/>
                <w:color w:val="000000"/>
              </w:rPr>
              <w:t xml:space="preserve"> </w:t>
            </w:r>
          </w:p>
          <w:p w14:paraId="7DE0BF96" w14:textId="16159873" w:rsidR="00777B3A" w:rsidRPr="00F94B1F" w:rsidRDefault="00777B3A" w:rsidP="007E43A1">
            <w:pPr>
              <w:spacing w:after="0" w:line="256" w:lineRule="auto"/>
              <w:jc w:val="both"/>
              <w:rPr>
                <w:rFonts w:ascii="Times New Roman" w:hAnsi="Times New Roman" w:cs="Times New Roman"/>
                <w:highlight w:val="yellow"/>
              </w:rPr>
            </w:pPr>
          </w:p>
        </w:tc>
      </w:tr>
      <w:tr w:rsidR="00777B3A" w:rsidRPr="00C754D3" w14:paraId="4362C25B"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tcPr>
          <w:p w14:paraId="44F8E4BF" w14:textId="77777777" w:rsidR="00777B3A" w:rsidRPr="00C754D3"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tcPr>
          <w:p w14:paraId="1B6C54B9" w14:textId="77777777" w:rsidR="00777B3A" w:rsidRPr="00F94B1F" w:rsidRDefault="00777B3A" w:rsidP="007A405A">
            <w:pPr>
              <w:spacing w:line="256" w:lineRule="auto"/>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5FAEED0" w14:textId="3EC6F579"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A85E7B" w14:textId="09DBCA65" w:rsidR="00777B3A" w:rsidRPr="00777B3A" w:rsidRDefault="00777B3A" w:rsidP="007E43A1">
            <w:pPr>
              <w:spacing w:line="256" w:lineRule="auto"/>
              <w:jc w:val="center"/>
              <w:rPr>
                <w:rFonts w:ascii="Times New Roman" w:hAnsi="Times New Roman" w:cs="Times New Roman"/>
              </w:rPr>
            </w:pPr>
            <w:r>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43D6203" w14:textId="4FF02E33" w:rsidR="00777B3A" w:rsidRPr="00777B3A" w:rsidRDefault="00777B3A" w:rsidP="007E43A1">
            <w:pPr>
              <w:spacing w:line="256" w:lineRule="auto"/>
              <w:jc w:val="center"/>
              <w:rPr>
                <w:rFonts w:ascii="Times New Roman" w:hAnsi="Times New Roman" w:cs="Times New Roman"/>
              </w:rPr>
            </w:pPr>
            <w:r>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61E5D1F2" w14:textId="4C294C7E" w:rsidR="00777B3A"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noWrap/>
          </w:tcPr>
          <w:p w14:paraId="48B42E58" w14:textId="77777777" w:rsidR="00777B3A" w:rsidRDefault="00777B3A" w:rsidP="007E43A1">
            <w:pPr>
              <w:spacing w:after="0" w:line="256" w:lineRule="auto"/>
              <w:jc w:val="both"/>
              <w:rPr>
                <w:rFonts w:ascii="Times New Roman" w:hAnsi="Times New Roman" w:cs="Times New Roman"/>
                <w:color w:val="000000"/>
              </w:rPr>
            </w:pPr>
          </w:p>
        </w:tc>
      </w:tr>
      <w:tr w:rsidR="00777B3A" w:rsidRPr="00C754D3" w14:paraId="104C6242"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4F769D" w14:textId="77777777" w:rsidR="00777B3A" w:rsidRPr="00C754D3" w:rsidRDefault="00777B3A"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tcPr>
          <w:p w14:paraId="6C86622A" w14:textId="77777777" w:rsidR="00777B3A" w:rsidRPr="00F94B1F" w:rsidRDefault="00777B3A"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A70CC48" w14:textId="08B4598A"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Pr>
                <w:rFonts w:ascii="Times New Roman" w:hAnsi="Times New Roman" w:cs="Times New Roman"/>
              </w:rPr>
              <w:t>Ф</w:t>
            </w:r>
            <w:r w:rsidRPr="00777B3A">
              <w:rPr>
                <w:rFonts w:ascii="Times New Roman" w:hAnsi="Times New Roman" w:cs="Times New Roman"/>
              </w:rPr>
              <w:t>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59DD11" w14:textId="2DED7FC6"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682B935" w14:textId="3083F6C8"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007EC8A" w14:textId="0D164CEA" w:rsidR="00777B3A"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tcPr>
          <w:p w14:paraId="3B0A2C25" w14:textId="77777777" w:rsidR="00777B3A" w:rsidRPr="00F94B1F" w:rsidRDefault="00777B3A" w:rsidP="007E43A1">
            <w:pPr>
              <w:spacing w:after="0" w:line="240" w:lineRule="auto"/>
              <w:rPr>
                <w:rFonts w:ascii="Times New Roman" w:hAnsi="Times New Roman" w:cs="Times New Roman"/>
                <w:highlight w:val="yellow"/>
              </w:rPr>
            </w:pPr>
          </w:p>
        </w:tc>
      </w:tr>
      <w:tr w:rsidR="00F94B1F" w:rsidRPr="00C754D3" w14:paraId="66E85E26" w14:textId="77777777" w:rsidTr="00763F9B">
        <w:trPr>
          <w:gridAfter w:val="3"/>
          <w:wAfter w:w="16362" w:type="dxa"/>
          <w:trHeight w:val="708"/>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623725" w14:textId="77777777" w:rsidR="00F94B1F" w:rsidRPr="00C754D3" w:rsidRDefault="00F94B1F" w:rsidP="007E43A1">
            <w:pPr>
              <w:spacing w:after="0" w:line="240" w:lineRule="auto"/>
              <w:rPr>
                <w:rFonts w:ascii="Times New Roman" w:hAnsi="Times New Roman" w:cs="Times New Roman"/>
                <w:b/>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tcPr>
          <w:p w14:paraId="1BEA76FC" w14:textId="77777777" w:rsidR="00F94B1F" w:rsidRPr="00F94B1F" w:rsidRDefault="00F94B1F"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CE374A5" w14:textId="5978CEA5" w:rsidR="00F94B1F" w:rsidRPr="00777B3A" w:rsidRDefault="00F94B1F" w:rsidP="007E43A1">
            <w:pPr>
              <w:shd w:val="clear" w:color="auto" w:fill="FFFFFF" w:themeFill="background1"/>
              <w:tabs>
                <w:tab w:val="left" w:pos="11470"/>
              </w:tabs>
              <w:spacing w:after="0" w:line="240" w:lineRule="auto"/>
              <w:contextualSpacing/>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FEA248" w14:textId="2579B9AB" w:rsidR="00F94B1F" w:rsidRPr="00777B3A" w:rsidRDefault="00F94B1F" w:rsidP="007E43A1">
            <w:pPr>
              <w:spacing w:line="256" w:lineRule="auto"/>
              <w:jc w:val="center"/>
              <w:rPr>
                <w:rFonts w:ascii="Times New Roman" w:hAnsi="Times New Roman" w:cs="Times New Roman"/>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FA44A72" w14:textId="303DE954" w:rsidR="00F94B1F" w:rsidRPr="00777B3A" w:rsidRDefault="00F94B1F" w:rsidP="007E43A1">
            <w:pPr>
              <w:spacing w:line="256" w:lineRule="auto"/>
              <w:jc w:val="center"/>
              <w:rPr>
                <w:rFonts w:ascii="Times New Roman" w:hAnsi="Times New Roman" w:cs="Times New Roman"/>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7CC8CA48" w14:textId="522D0DDD" w:rsidR="00F94B1F" w:rsidRPr="00777B3A" w:rsidRDefault="00F94B1F" w:rsidP="00777B3A">
            <w:pPr>
              <w:shd w:val="clear" w:color="auto" w:fill="FFFFFF" w:themeFill="background1"/>
              <w:tabs>
                <w:tab w:val="left" w:pos="11470"/>
              </w:tabs>
              <w:spacing w:after="0" w:line="240" w:lineRule="auto"/>
              <w:contextualSpacing/>
              <w:rPr>
                <w:rFonts w:ascii="Times New Roman" w:hAnsi="Times New Roman" w:cs="Times New Roman"/>
                <w:b/>
              </w:rPr>
            </w:pPr>
          </w:p>
        </w:tc>
        <w:tc>
          <w:tcPr>
            <w:tcW w:w="7233" w:type="dxa"/>
            <w:vMerge/>
            <w:tcBorders>
              <w:top w:val="single" w:sz="4" w:space="0" w:color="auto"/>
              <w:left w:val="single" w:sz="4" w:space="0" w:color="auto"/>
              <w:bottom w:val="single" w:sz="4" w:space="0" w:color="auto"/>
              <w:right w:val="single" w:sz="4" w:space="0" w:color="auto"/>
            </w:tcBorders>
            <w:shd w:val="clear" w:color="auto" w:fill="auto"/>
          </w:tcPr>
          <w:p w14:paraId="3E052850" w14:textId="77777777" w:rsidR="00F94B1F" w:rsidRPr="00F94B1F" w:rsidRDefault="00F94B1F" w:rsidP="007E43A1">
            <w:pPr>
              <w:spacing w:after="0" w:line="240" w:lineRule="auto"/>
              <w:rPr>
                <w:rFonts w:ascii="Times New Roman" w:hAnsi="Times New Roman" w:cs="Times New Roman"/>
                <w:highlight w:val="yellow"/>
              </w:rPr>
            </w:pPr>
          </w:p>
        </w:tc>
      </w:tr>
      <w:tr w:rsidR="00777B3A" w:rsidRPr="00C754D3" w14:paraId="0255A4A2" w14:textId="77777777" w:rsidTr="008D390B">
        <w:trPr>
          <w:gridAfter w:val="3"/>
          <w:wAfter w:w="16362" w:type="dxa"/>
          <w:trHeight w:val="359"/>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7B70D6E1" w14:textId="77777777" w:rsidR="00777B3A" w:rsidRPr="00C754D3" w:rsidRDefault="00777B3A"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32F07857" w14:textId="61143CD4" w:rsidR="00777B3A" w:rsidRPr="00F94B1F" w:rsidRDefault="00777B3A" w:rsidP="007A405A">
            <w:pPr>
              <w:spacing w:line="256" w:lineRule="auto"/>
              <w:jc w:val="both"/>
              <w:rPr>
                <w:rFonts w:ascii="Times New Roman" w:hAnsi="Times New Roman" w:cs="Times New Roman"/>
                <w:highlight w:val="yellow"/>
              </w:rPr>
            </w:pPr>
            <w:r w:rsidRPr="00F94B1F">
              <w:rPr>
                <w:rFonts w:ascii="Times New Roman" w:hAnsi="Times New Roman" w:cs="Times New Roman"/>
              </w:rPr>
              <w:t>Стимулирование деятел</w:t>
            </w:r>
            <w:r w:rsidRPr="00F94B1F">
              <w:rPr>
                <w:rFonts w:ascii="Times New Roman" w:hAnsi="Times New Roman" w:cs="Times New Roman"/>
              </w:rPr>
              <w:t>ь</w:t>
            </w:r>
            <w:r w:rsidRPr="00F94B1F">
              <w:rPr>
                <w:rFonts w:ascii="Times New Roman" w:hAnsi="Times New Roman" w:cs="Times New Roman"/>
              </w:rPr>
              <w:t>ности организаций, ос</w:t>
            </w:r>
            <w:r w:rsidRPr="00F94B1F">
              <w:rPr>
                <w:rFonts w:ascii="Times New Roman" w:hAnsi="Times New Roman" w:cs="Times New Roman"/>
              </w:rPr>
              <w:t>у</w:t>
            </w:r>
            <w:r w:rsidRPr="00F94B1F">
              <w:rPr>
                <w:rFonts w:ascii="Times New Roman" w:hAnsi="Times New Roman" w:cs="Times New Roman"/>
              </w:rPr>
              <w:t>ществляющих деятельность в области физической кул</w:t>
            </w:r>
            <w:r w:rsidRPr="00F94B1F">
              <w:rPr>
                <w:rFonts w:ascii="Times New Roman" w:hAnsi="Times New Roman" w:cs="Times New Roman"/>
              </w:rPr>
              <w:t>ь</w:t>
            </w:r>
            <w:r w:rsidRPr="00F94B1F">
              <w:rPr>
                <w:rFonts w:ascii="Times New Roman" w:hAnsi="Times New Roman" w:cs="Times New Roman"/>
              </w:rPr>
              <w:t>туры и спорта, для орган</w:t>
            </w:r>
            <w:r w:rsidRPr="00F94B1F">
              <w:rPr>
                <w:rFonts w:ascii="Times New Roman" w:hAnsi="Times New Roman" w:cs="Times New Roman"/>
              </w:rPr>
              <w:t>и</w:t>
            </w:r>
            <w:r w:rsidRPr="00F94B1F">
              <w:rPr>
                <w:rFonts w:ascii="Times New Roman" w:hAnsi="Times New Roman" w:cs="Times New Roman"/>
              </w:rPr>
              <w:t>зации и обеспечения зан</w:t>
            </w:r>
            <w:r w:rsidRPr="00F94B1F">
              <w:rPr>
                <w:rFonts w:ascii="Times New Roman" w:hAnsi="Times New Roman" w:cs="Times New Roman"/>
              </w:rPr>
              <w:t>я</w:t>
            </w:r>
            <w:r w:rsidRPr="00F94B1F">
              <w:rPr>
                <w:rFonts w:ascii="Times New Roman" w:hAnsi="Times New Roman" w:cs="Times New Roman"/>
              </w:rPr>
              <w:t>тий физической культурой и спортом детьми, в том числе из малообеспеченных семей, на безвозмездной основе путем предоставл</w:t>
            </w:r>
            <w:r w:rsidRPr="00F94B1F">
              <w:rPr>
                <w:rFonts w:ascii="Times New Roman" w:hAnsi="Times New Roman" w:cs="Times New Roman"/>
              </w:rPr>
              <w:t>е</w:t>
            </w:r>
            <w:r w:rsidRPr="00F94B1F">
              <w:rPr>
                <w:rFonts w:ascii="Times New Roman" w:hAnsi="Times New Roman" w:cs="Times New Roman"/>
              </w:rPr>
              <w:lastRenderedPageBreak/>
              <w:t>ния субсидий из республ</w:t>
            </w:r>
            <w:r w:rsidRPr="00F94B1F">
              <w:rPr>
                <w:rFonts w:ascii="Times New Roman" w:hAnsi="Times New Roman" w:cs="Times New Roman"/>
              </w:rPr>
              <w:t>и</w:t>
            </w:r>
            <w:r w:rsidRPr="00F94B1F">
              <w:rPr>
                <w:rFonts w:ascii="Times New Roman" w:hAnsi="Times New Roman" w:cs="Times New Roman"/>
              </w:rPr>
              <w:t>канского бюджета Респу</w:t>
            </w:r>
            <w:r w:rsidRPr="00F94B1F">
              <w:rPr>
                <w:rFonts w:ascii="Times New Roman" w:hAnsi="Times New Roman" w:cs="Times New Roman"/>
              </w:rPr>
              <w:t>б</w:t>
            </w:r>
            <w:r w:rsidRPr="00F94B1F">
              <w:rPr>
                <w:rFonts w:ascii="Times New Roman" w:hAnsi="Times New Roman" w:cs="Times New Roman"/>
              </w:rPr>
              <w:t>лики Тыва аккредитова</w:t>
            </w:r>
            <w:r w:rsidRPr="00F94B1F">
              <w:rPr>
                <w:rFonts w:ascii="Times New Roman" w:hAnsi="Times New Roman" w:cs="Times New Roman"/>
              </w:rPr>
              <w:t>н</w:t>
            </w:r>
            <w:r w:rsidRPr="00F94B1F">
              <w:rPr>
                <w:rFonts w:ascii="Times New Roman" w:hAnsi="Times New Roman" w:cs="Times New Roman"/>
              </w:rPr>
              <w:t>ным спортивным федерац</w:t>
            </w:r>
            <w:r w:rsidRPr="00F94B1F">
              <w:rPr>
                <w:rFonts w:ascii="Times New Roman" w:hAnsi="Times New Roman" w:cs="Times New Roman"/>
              </w:rPr>
              <w:t>и</w:t>
            </w:r>
            <w:r w:rsidRPr="00F94B1F">
              <w:rPr>
                <w:rFonts w:ascii="Times New Roman" w:hAnsi="Times New Roman" w:cs="Times New Roman"/>
              </w:rPr>
              <w:t>ям Республики Тыва</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E456C29" w14:textId="2E67FAB5"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533078" w14:textId="6ECA73EE"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A7741B1" w14:textId="5E5FDFFF"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C1FCB77" w14:textId="05710CBA" w:rsidR="00777B3A"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ACD557F" w14:textId="0F448BF1" w:rsidR="00777B3A" w:rsidRPr="00F94B1F" w:rsidRDefault="00777B3A" w:rsidP="007E43A1">
            <w:pPr>
              <w:spacing w:after="0" w:line="240" w:lineRule="auto"/>
              <w:jc w:val="both"/>
              <w:rPr>
                <w:rFonts w:ascii="Times New Roman" w:hAnsi="Times New Roman" w:cs="Times New Roman"/>
                <w:highlight w:val="yellow"/>
              </w:rPr>
            </w:pPr>
            <w:r>
              <w:rPr>
                <w:rFonts w:ascii="Times New Roman" w:hAnsi="Times New Roman" w:cs="Times New Roman"/>
                <w:color w:val="000000"/>
              </w:rPr>
              <w:t xml:space="preserve"> И</w:t>
            </w:r>
            <w:r w:rsidRPr="00F94B1F">
              <w:rPr>
                <w:rFonts w:ascii="Times New Roman" w:hAnsi="Times New Roman" w:cs="Times New Roman"/>
                <w:color w:val="000000"/>
              </w:rPr>
              <w:t>сполнено</w:t>
            </w:r>
          </w:p>
        </w:tc>
      </w:tr>
      <w:tr w:rsidR="00777B3A" w:rsidRPr="00C754D3" w14:paraId="191203CF" w14:textId="77777777" w:rsidTr="008D390B">
        <w:trPr>
          <w:gridAfter w:val="3"/>
          <w:wAfter w:w="16362" w:type="dxa"/>
          <w:trHeight w:val="359"/>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9996DF" w14:textId="77777777" w:rsidR="00777B3A" w:rsidRPr="00C754D3" w:rsidRDefault="00777B3A"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DAF72" w14:textId="77777777" w:rsidR="00777B3A" w:rsidRPr="00C754D3" w:rsidRDefault="00777B3A"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6808F5E" w14:textId="6609B9C2" w:rsidR="00777B3A"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sidRPr="00777B3A">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08D2A7" w14:textId="67CE520B"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68631C7" w14:textId="4B9A783E" w:rsidR="00777B3A"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530625A" w14:textId="0003CAFA" w:rsidR="00777B3A"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3A0657" w14:textId="77777777" w:rsidR="00777B3A" w:rsidRPr="00C754D3" w:rsidRDefault="00777B3A" w:rsidP="007E43A1">
            <w:pPr>
              <w:spacing w:after="0" w:line="240" w:lineRule="auto"/>
              <w:rPr>
                <w:rFonts w:ascii="Times New Roman" w:hAnsi="Times New Roman" w:cs="Times New Roman"/>
                <w:highlight w:val="yellow"/>
              </w:rPr>
            </w:pPr>
          </w:p>
        </w:tc>
      </w:tr>
      <w:tr w:rsidR="00E96D44" w:rsidRPr="00C754D3" w14:paraId="7DB68DE9"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28EB9F" w14:textId="77777777"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E42148" w14:textId="77777777" w:rsidR="00E96D44" w:rsidRPr="00C754D3" w:rsidRDefault="00E96D44"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1DD9DEC" w14:textId="1E2836AC" w:rsidR="00E96D44" w:rsidRPr="00777B3A" w:rsidRDefault="00777B3A" w:rsidP="007E43A1">
            <w:pPr>
              <w:shd w:val="clear" w:color="auto" w:fill="FFFFFF" w:themeFill="background1"/>
              <w:tabs>
                <w:tab w:val="left" w:pos="11470"/>
              </w:tabs>
              <w:spacing w:after="0" w:line="240" w:lineRule="auto"/>
              <w:contextualSpacing/>
              <w:rPr>
                <w:rFonts w:ascii="Times New Roman" w:hAnsi="Times New Roman" w:cs="Times New Roman"/>
              </w:rPr>
            </w:pPr>
            <w:r>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004D9D" w14:textId="712E4F14" w:rsidR="00E96D44"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CAE4293" w14:textId="189C9F5D" w:rsidR="00E96D44" w:rsidRPr="00777B3A" w:rsidRDefault="00777B3A" w:rsidP="007E43A1">
            <w:pPr>
              <w:spacing w:line="256" w:lineRule="auto"/>
              <w:jc w:val="center"/>
              <w:rPr>
                <w:rFonts w:ascii="Times New Roman" w:hAnsi="Times New Roman" w:cs="Times New Roman"/>
              </w:rPr>
            </w:pPr>
            <w:r w:rsidRPr="00777B3A">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43CC045" w14:textId="2C8E943D" w:rsidR="00E96D44" w:rsidRPr="00777B3A" w:rsidRDefault="00777B3A"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777B3A">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A8D9C1" w14:textId="77777777" w:rsidR="00E96D44" w:rsidRPr="00C754D3" w:rsidRDefault="00E96D44" w:rsidP="007E43A1">
            <w:pPr>
              <w:spacing w:after="0" w:line="240" w:lineRule="auto"/>
              <w:rPr>
                <w:rFonts w:ascii="Times New Roman" w:hAnsi="Times New Roman" w:cs="Times New Roman"/>
                <w:highlight w:val="yellow"/>
              </w:rPr>
            </w:pPr>
          </w:p>
        </w:tc>
      </w:tr>
      <w:tr w:rsidR="00E96D44" w:rsidRPr="00C754D3" w14:paraId="6C4FE70E"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5F6F2AD0"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46CA617A" w14:textId="550C96FD" w:rsidR="00E96D44" w:rsidRPr="00F94B1F" w:rsidRDefault="007A405A" w:rsidP="007A405A">
            <w:pPr>
              <w:jc w:val="both"/>
              <w:rPr>
                <w:rFonts w:ascii="Times New Roman" w:hAnsi="Times New Roman" w:cs="Times New Roman"/>
                <w:bCs/>
              </w:rPr>
            </w:pPr>
            <w:r>
              <w:rPr>
                <w:rFonts w:ascii="Times New Roman" w:hAnsi="Times New Roman" w:cs="Times New Roman"/>
                <w:bCs/>
              </w:rPr>
              <w:t xml:space="preserve">4. </w:t>
            </w:r>
            <w:r w:rsidR="00F94B1F" w:rsidRPr="00F94B1F">
              <w:rPr>
                <w:rFonts w:ascii="Times New Roman" w:hAnsi="Times New Roman" w:cs="Times New Roman"/>
                <w:bCs/>
              </w:rPr>
              <w:t>Комплекс процессных мероприятий, реализуемых непрерывно либо на пери</w:t>
            </w:r>
            <w:r w:rsidR="00F94B1F" w:rsidRPr="00F94B1F">
              <w:rPr>
                <w:rFonts w:ascii="Times New Roman" w:hAnsi="Times New Roman" w:cs="Times New Roman"/>
                <w:bCs/>
              </w:rPr>
              <w:t>о</w:t>
            </w:r>
            <w:r w:rsidR="00F94B1F" w:rsidRPr="00F94B1F">
              <w:rPr>
                <w:rFonts w:ascii="Times New Roman" w:hAnsi="Times New Roman" w:cs="Times New Roman"/>
                <w:bCs/>
              </w:rPr>
              <w:t>дической основе</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D0A5F15" w14:textId="02CAD729" w:rsidR="00E96D44" w:rsidRPr="00C849F7" w:rsidRDefault="007A405A"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EE99B1" w14:textId="2969943A" w:rsidR="00E96D44" w:rsidRPr="00C849F7" w:rsidRDefault="0060110E"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bCs/>
              </w:rPr>
              <w:t>1 016 846,5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698B1F2C" w14:textId="41AE8259" w:rsidR="0060110E" w:rsidRPr="00C849F7" w:rsidRDefault="0060110E" w:rsidP="0060110E">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bCs/>
              </w:rPr>
              <w:t>1 006 068,3</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937CF33" w14:textId="50F79BD7"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849F7">
              <w:rPr>
                <w:rFonts w:ascii="Times New Roman" w:hAnsi="Times New Roman" w:cs="Times New Roman"/>
                <w:b/>
              </w:rPr>
              <w:t>98,94</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D14A6CE" w14:textId="77777777" w:rsidR="00E96D44" w:rsidRPr="00C754D3" w:rsidRDefault="00E96D44" w:rsidP="007E43A1">
            <w:pPr>
              <w:spacing w:after="0" w:line="256" w:lineRule="auto"/>
              <w:jc w:val="both"/>
              <w:rPr>
                <w:sz w:val="20"/>
                <w:szCs w:val="20"/>
                <w:highlight w:val="yellow"/>
              </w:rPr>
            </w:pPr>
          </w:p>
        </w:tc>
      </w:tr>
      <w:tr w:rsidR="00E96D44" w:rsidRPr="00C754D3" w14:paraId="2E03208B"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5FE318" w14:textId="038DAEDC"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97F5DA" w14:textId="77777777" w:rsidR="00E96D44" w:rsidRPr="00C754D3" w:rsidRDefault="00E96D44" w:rsidP="007A405A">
            <w:pPr>
              <w:spacing w:after="0" w:line="240" w:lineRule="auto"/>
              <w:jc w:val="both"/>
              <w:rPr>
                <w:rFonts w:ascii="Times New Roman" w:hAnsi="Times New Roman" w:cs="Times New Roman"/>
                <w:i/>
                <w:iCs/>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5BF4F6A" w14:textId="77777777" w:rsidR="00E96D44" w:rsidRPr="00C849F7"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565739" w14:textId="031FABA0"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rPr>
              <w:t>991 846,5</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065CE4A7" w14:textId="1BF9C9C3"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rPr>
              <w:t>982 263,1</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14:paraId="34BC7DF6" w14:textId="2F068C54"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849F7">
              <w:rPr>
                <w:rFonts w:ascii="Times New Roman" w:hAnsi="Times New Roman" w:cs="Times New Roman"/>
                <w:b/>
              </w:rPr>
              <w:t>99,03</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390F0C" w14:textId="77777777" w:rsidR="00E96D44" w:rsidRPr="00C754D3" w:rsidRDefault="00E96D44" w:rsidP="007E43A1">
            <w:pPr>
              <w:spacing w:after="0" w:line="240" w:lineRule="auto"/>
              <w:rPr>
                <w:sz w:val="20"/>
                <w:szCs w:val="20"/>
                <w:highlight w:val="yellow"/>
              </w:rPr>
            </w:pPr>
          </w:p>
        </w:tc>
      </w:tr>
      <w:tr w:rsidR="00E96D44" w:rsidRPr="00C754D3" w14:paraId="4044D9D6"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043E86" w14:textId="77777777"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F8634" w14:textId="77777777" w:rsidR="00E96D44" w:rsidRPr="00C754D3" w:rsidRDefault="00E96D44" w:rsidP="007A405A">
            <w:pPr>
              <w:spacing w:after="0" w:line="240" w:lineRule="auto"/>
              <w:jc w:val="both"/>
              <w:rPr>
                <w:rFonts w:ascii="Times New Roman" w:hAnsi="Times New Roman" w:cs="Times New Roman"/>
                <w:i/>
                <w:iCs/>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42C4578" w14:textId="77777777" w:rsidR="00E96D44" w:rsidRPr="00C849F7"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71D880" w14:textId="387ED6C4"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rPr>
              <w:t>25 000,0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078B5A0E" w14:textId="4A9AC864"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rPr>
              <w:t>23 805,2</w:t>
            </w:r>
          </w:p>
        </w:tc>
        <w:tc>
          <w:tcPr>
            <w:tcW w:w="733" w:type="dxa"/>
            <w:tcBorders>
              <w:top w:val="single" w:sz="4" w:space="0" w:color="auto"/>
              <w:left w:val="single" w:sz="4" w:space="0" w:color="auto"/>
              <w:bottom w:val="single" w:sz="4" w:space="0" w:color="auto"/>
              <w:right w:val="single" w:sz="4" w:space="0" w:color="auto"/>
            </w:tcBorders>
            <w:shd w:val="clear" w:color="auto" w:fill="auto"/>
            <w:hideMark/>
          </w:tcPr>
          <w:p w14:paraId="080A7D5E" w14:textId="26E79188"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849F7">
              <w:rPr>
                <w:rFonts w:ascii="Times New Roman" w:hAnsi="Times New Roman" w:cs="Times New Roman"/>
                <w:b/>
              </w:rPr>
              <w:t>95,22</w:t>
            </w:r>
          </w:p>
        </w:tc>
        <w:tc>
          <w:tcPr>
            <w:tcW w:w="72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78398F" w14:textId="77777777" w:rsidR="00E96D44" w:rsidRPr="00C754D3" w:rsidRDefault="00E96D44" w:rsidP="007E43A1">
            <w:pPr>
              <w:spacing w:after="0" w:line="240" w:lineRule="auto"/>
              <w:rPr>
                <w:sz w:val="20"/>
                <w:szCs w:val="20"/>
                <w:highlight w:val="yellow"/>
              </w:rPr>
            </w:pPr>
          </w:p>
        </w:tc>
      </w:tr>
      <w:tr w:rsidR="00E96D44" w:rsidRPr="00C754D3" w14:paraId="32685877"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2C65AF63"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3A7F7B61" w14:textId="6B054F81" w:rsidR="007A405A" w:rsidRPr="007A405A" w:rsidRDefault="007A405A" w:rsidP="007A405A">
            <w:pPr>
              <w:jc w:val="both"/>
              <w:rPr>
                <w:rFonts w:ascii="Times New Roman" w:hAnsi="Times New Roman" w:cs="Times New Roman"/>
              </w:rPr>
            </w:pPr>
            <w:r w:rsidRPr="007A405A">
              <w:rPr>
                <w:rFonts w:ascii="Times New Roman" w:hAnsi="Times New Roman" w:cs="Times New Roman"/>
              </w:rPr>
              <w:t>Создание условий для ра</w:t>
            </w:r>
            <w:r w:rsidRPr="007A405A">
              <w:rPr>
                <w:rFonts w:ascii="Times New Roman" w:hAnsi="Times New Roman" w:cs="Times New Roman"/>
              </w:rPr>
              <w:t>з</w:t>
            </w:r>
            <w:r w:rsidRPr="007A405A">
              <w:rPr>
                <w:rFonts w:ascii="Times New Roman" w:hAnsi="Times New Roman" w:cs="Times New Roman"/>
              </w:rPr>
              <w:t>вития адаптивной физич</w:t>
            </w:r>
            <w:r w:rsidRPr="007A405A">
              <w:rPr>
                <w:rFonts w:ascii="Times New Roman" w:hAnsi="Times New Roman" w:cs="Times New Roman"/>
              </w:rPr>
              <w:t>е</w:t>
            </w:r>
            <w:r w:rsidRPr="007A405A">
              <w:rPr>
                <w:rFonts w:ascii="Times New Roman" w:hAnsi="Times New Roman" w:cs="Times New Roman"/>
              </w:rPr>
              <w:t>ской культуры среди инв</w:t>
            </w:r>
            <w:r w:rsidRPr="007A405A">
              <w:rPr>
                <w:rFonts w:ascii="Times New Roman" w:hAnsi="Times New Roman" w:cs="Times New Roman"/>
              </w:rPr>
              <w:t>а</w:t>
            </w:r>
            <w:r w:rsidRPr="007A405A">
              <w:rPr>
                <w:rFonts w:ascii="Times New Roman" w:hAnsi="Times New Roman" w:cs="Times New Roman"/>
              </w:rPr>
              <w:t>лидов, лиц с ограниченн</w:t>
            </w:r>
            <w:r w:rsidRPr="007A405A">
              <w:rPr>
                <w:rFonts w:ascii="Times New Roman" w:hAnsi="Times New Roman" w:cs="Times New Roman"/>
              </w:rPr>
              <w:t>ы</w:t>
            </w:r>
            <w:r w:rsidRPr="007A405A">
              <w:rPr>
                <w:rFonts w:ascii="Times New Roman" w:hAnsi="Times New Roman" w:cs="Times New Roman"/>
              </w:rPr>
              <w:t>ми возможностями здор</w:t>
            </w:r>
            <w:r w:rsidRPr="007A405A">
              <w:rPr>
                <w:rFonts w:ascii="Times New Roman" w:hAnsi="Times New Roman" w:cs="Times New Roman"/>
              </w:rPr>
              <w:t>о</w:t>
            </w:r>
            <w:r w:rsidRPr="007A405A">
              <w:rPr>
                <w:rFonts w:ascii="Times New Roman" w:hAnsi="Times New Roman" w:cs="Times New Roman"/>
              </w:rPr>
              <w:t>вья и пожилых людей</w:t>
            </w:r>
          </w:p>
          <w:p w14:paraId="54063371" w14:textId="3AACEB81" w:rsidR="00E96D44" w:rsidRPr="007A405A" w:rsidRDefault="00E96D44" w:rsidP="007A405A">
            <w:pPr>
              <w:spacing w:line="256"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CF06506" w14:textId="77777777" w:rsidR="00E96D44" w:rsidRPr="00C849F7"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604B07" w14:textId="1CC6C69B" w:rsidR="00E96D44"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22B400E" w14:textId="629551C9" w:rsidR="00E96D44"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0454450" w14:textId="156F8675"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849F7">
              <w:rPr>
                <w:rFonts w:ascii="Times New Roman" w:hAnsi="Times New Roman" w:cs="Times New Roman"/>
                <w:b/>
              </w:rPr>
              <w:t>-</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A7C5508" w14:textId="77777777" w:rsidR="007A405A" w:rsidRPr="007A405A" w:rsidRDefault="007A405A" w:rsidP="007A405A">
            <w:pPr>
              <w:jc w:val="both"/>
              <w:rPr>
                <w:rFonts w:ascii="Times New Roman" w:hAnsi="Times New Roman" w:cs="Times New Roman"/>
                <w:color w:val="000000"/>
              </w:rPr>
            </w:pPr>
            <w:r w:rsidRPr="007A405A">
              <w:rPr>
                <w:rFonts w:ascii="Times New Roman" w:hAnsi="Times New Roman" w:cs="Times New Roman"/>
                <w:color w:val="000000"/>
              </w:rPr>
              <w:t>исполнено</w:t>
            </w:r>
          </w:p>
          <w:p w14:paraId="7C5A61D6" w14:textId="7E90FD3B" w:rsidR="007A405A" w:rsidRPr="007A405A" w:rsidRDefault="007A405A" w:rsidP="007A405A">
            <w:pPr>
              <w:spacing w:line="256" w:lineRule="auto"/>
              <w:jc w:val="both"/>
              <w:rPr>
                <w:rFonts w:ascii="Times New Roman" w:hAnsi="Times New Roman" w:cs="Times New Roman"/>
              </w:rPr>
            </w:pPr>
          </w:p>
          <w:p w14:paraId="1B4FBAF2" w14:textId="5CC388CA" w:rsidR="00E96D44" w:rsidRPr="007A405A" w:rsidRDefault="007A405A" w:rsidP="007A405A">
            <w:pPr>
              <w:tabs>
                <w:tab w:val="left" w:pos="1590"/>
              </w:tabs>
              <w:jc w:val="both"/>
              <w:rPr>
                <w:rFonts w:ascii="Times New Roman" w:hAnsi="Times New Roman" w:cs="Times New Roman"/>
              </w:rPr>
            </w:pPr>
            <w:r w:rsidRPr="007A405A">
              <w:rPr>
                <w:rFonts w:ascii="Times New Roman" w:hAnsi="Times New Roman" w:cs="Times New Roman"/>
              </w:rPr>
              <w:tab/>
            </w:r>
          </w:p>
        </w:tc>
      </w:tr>
      <w:tr w:rsidR="00E96D44" w:rsidRPr="00C754D3" w14:paraId="463A4C2E"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16898C" w14:textId="77777777"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A7A22A" w14:textId="77777777" w:rsidR="00E96D44" w:rsidRPr="007A405A" w:rsidRDefault="00E96D44"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1050B17" w14:textId="77777777" w:rsidR="00E96D44" w:rsidRPr="00C849F7"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871F11" w14:textId="10BDE4A1"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bCs/>
              </w:rPr>
              <w:t>-</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FBF7B03" w14:textId="5FF8B06E"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C849F7">
              <w:rPr>
                <w:rFonts w:ascii="Times New Roman" w:hAnsi="Times New Roman" w:cs="Times New Roman"/>
                <w:bCs/>
              </w:rPr>
              <w:t>-</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0FDEDF89" w14:textId="7285E256" w:rsidR="00E96D44" w:rsidRPr="00C849F7" w:rsidRDefault="00C849F7"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C849F7">
              <w:rPr>
                <w:rFonts w:ascii="Times New Roman" w:hAnsi="Times New Roman" w:cs="Times New Roman"/>
                <w:b/>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tcPr>
          <w:p w14:paraId="74323C25" w14:textId="77777777" w:rsidR="00E96D44" w:rsidRPr="007A405A" w:rsidRDefault="00E96D44" w:rsidP="007A405A">
            <w:pPr>
              <w:spacing w:after="0" w:line="240" w:lineRule="auto"/>
              <w:jc w:val="both"/>
              <w:rPr>
                <w:rFonts w:ascii="Times New Roman" w:hAnsi="Times New Roman" w:cs="Times New Roman"/>
              </w:rPr>
            </w:pPr>
          </w:p>
        </w:tc>
      </w:tr>
      <w:tr w:rsidR="00E96D44" w:rsidRPr="00C754D3" w14:paraId="786862D3" w14:textId="77777777" w:rsidTr="008D390B">
        <w:trPr>
          <w:gridAfter w:val="3"/>
          <w:wAfter w:w="16362" w:type="dxa"/>
          <w:trHeight w:val="452"/>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45895A8D"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p w14:paraId="4163A4E5" w14:textId="77777777" w:rsidR="00E96D44" w:rsidRPr="00C754D3"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highlight w:val="yellow"/>
              </w:rPr>
            </w:pP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tcPr>
          <w:p w14:paraId="7BA099C9" w14:textId="40423850" w:rsidR="007A405A" w:rsidRPr="007A405A" w:rsidRDefault="007A405A" w:rsidP="007A405A">
            <w:pPr>
              <w:jc w:val="both"/>
              <w:rPr>
                <w:rFonts w:ascii="Times New Roman" w:hAnsi="Times New Roman" w:cs="Times New Roman"/>
              </w:rPr>
            </w:pPr>
            <w:r w:rsidRPr="007A405A">
              <w:rPr>
                <w:rFonts w:ascii="Times New Roman" w:hAnsi="Times New Roman" w:cs="Times New Roman"/>
              </w:rPr>
              <w:t>Развитие кадрового, нау</w:t>
            </w:r>
            <w:r w:rsidRPr="007A405A">
              <w:rPr>
                <w:rFonts w:ascii="Times New Roman" w:hAnsi="Times New Roman" w:cs="Times New Roman"/>
              </w:rPr>
              <w:t>ч</w:t>
            </w:r>
            <w:r w:rsidRPr="007A405A">
              <w:rPr>
                <w:rFonts w:ascii="Times New Roman" w:hAnsi="Times New Roman" w:cs="Times New Roman"/>
              </w:rPr>
              <w:t>но-методического, медико-биологического обеспеч</w:t>
            </w:r>
            <w:r w:rsidRPr="007A405A">
              <w:rPr>
                <w:rFonts w:ascii="Times New Roman" w:hAnsi="Times New Roman" w:cs="Times New Roman"/>
              </w:rPr>
              <w:t>е</w:t>
            </w:r>
            <w:r w:rsidRPr="007A405A">
              <w:rPr>
                <w:rFonts w:ascii="Times New Roman" w:hAnsi="Times New Roman" w:cs="Times New Roman"/>
              </w:rPr>
              <w:t>ния адаптивной физической культуры и спорта</w:t>
            </w:r>
          </w:p>
          <w:p w14:paraId="20605A1E" w14:textId="2B6DEE44" w:rsidR="007A405A" w:rsidRPr="007A405A" w:rsidRDefault="007A405A" w:rsidP="007A405A">
            <w:pPr>
              <w:jc w:val="both"/>
              <w:rPr>
                <w:rFonts w:ascii="Times New Roman" w:hAnsi="Times New Roman" w:cs="Times New Roman"/>
                <w:highlight w:val="yellow"/>
              </w:rPr>
            </w:pPr>
          </w:p>
          <w:p w14:paraId="335A777A" w14:textId="77777777" w:rsidR="00E96D44" w:rsidRPr="007A405A" w:rsidRDefault="00E96D44" w:rsidP="007A405A">
            <w:pPr>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ED1285B" w14:textId="77777777" w:rsidR="00E96D44" w:rsidRPr="00C849F7"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05F6CF" w14:textId="219681FB" w:rsidR="00E96D44"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26 342,6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4DA5589" w14:textId="7D3A741A" w:rsidR="00E96D44"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26 214,3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77107029" w14:textId="4684FB1D" w:rsidR="00E96D44" w:rsidRPr="00C849F7" w:rsidRDefault="00C849F7"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C849F7">
              <w:rPr>
                <w:rFonts w:ascii="Times New Roman" w:eastAsia="Times New Roman" w:hAnsi="Times New Roman" w:cs="Times New Roman"/>
                <w:b/>
                <w:lang w:eastAsia="ru-RU"/>
              </w:rPr>
              <w:t>99,51</w:t>
            </w:r>
          </w:p>
        </w:tc>
        <w:tc>
          <w:tcPr>
            <w:tcW w:w="723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FB93BCC" w14:textId="77777777" w:rsidR="007A405A" w:rsidRPr="007A405A" w:rsidRDefault="007A405A" w:rsidP="007A405A">
            <w:pPr>
              <w:jc w:val="both"/>
              <w:rPr>
                <w:rFonts w:ascii="Times New Roman" w:hAnsi="Times New Roman" w:cs="Times New Roman"/>
                <w:color w:val="000000"/>
              </w:rPr>
            </w:pPr>
            <w:r w:rsidRPr="007A405A">
              <w:rPr>
                <w:rFonts w:ascii="Times New Roman" w:hAnsi="Times New Roman" w:cs="Times New Roman"/>
                <w:color w:val="000000"/>
              </w:rPr>
              <w:t>исполнено</w:t>
            </w:r>
          </w:p>
          <w:p w14:paraId="4CABDDCA" w14:textId="77777777" w:rsidR="00E96D44" w:rsidRPr="007A405A" w:rsidRDefault="00E96D44" w:rsidP="007A405A">
            <w:pPr>
              <w:spacing w:after="0" w:line="256" w:lineRule="auto"/>
              <w:jc w:val="both"/>
              <w:rPr>
                <w:rFonts w:ascii="Times New Roman" w:hAnsi="Times New Roman" w:cs="Times New Roman"/>
                <w:color w:val="000000"/>
              </w:rPr>
            </w:pPr>
          </w:p>
        </w:tc>
      </w:tr>
      <w:tr w:rsidR="00C849F7" w:rsidRPr="00C754D3" w14:paraId="7E812701"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A42DB0" w14:textId="77777777" w:rsidR="00C849F7" w:rsidRPr="00C754D3" w:rsidRDefault="00C849F7"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79AEA6" w14:textId="77777777" w:rsidR="00C849F7" w:rsidRPr="007A405A" w:rsidRDefault="00C849F7"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72DFDDB" w14:textId="77777777" w:rsidR="00C849F7" w:rsidRPr="00C849F7" w:rsidRDefault="00C849F7"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709572" w14:textId="53259519" w:rsidR="00C849F7"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26 342,6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C221CEA" w14:textId="63D5B400" w:rsidR="00C849F7"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26 214,3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tcPr>
          <w:p w14:paraId="43BC296E" w14:textId="18674EA0" w:rsidR="00C849F7" w:rsidRPr="00C849F7" w:rsidRDefault="00C849F7"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C849F7">
              <w:rPr>
                <w:rFonts w:ascii="Times New Roman" w:eastAsia="Times New Roman" w:hAnsi="Times New Roman" w:cs="Times New Roman"/>
                <w:b/>
                <w:lang w:eastAsia="ru-RU"/>
              </w:rPr>
              <w:t>99,51</w:t>
            </w:r>
          </w:p>
        </w:tc>
        <w:tc>
          <w:tcPr>
            <w:tcW w:w="7233" w:type="dxa"/>
            <w:vMerge/>
            <w:tcBorders>
              <w:top w:val="single" w:sz="4" w:space="0" w:color="auto"/>
              <w:left w:val="single" w:sz="4" w:space="0" w:color="auto"/>
              <w:bottom w:val="single" w:sz="4" w:space="0" w:color="auto"/>
              <w:right w:val="single" w:sz="4" w:space="0" w:color="auto"/>
            </w:tcBorders>
            <w:shd w:val="clear" w:color="auto" w:fill="auto"/>
            <w:hideMark/>
          </w:tcPr>
          <w:p w14:paraId="248E3482" w14:textId="77777777" w:rsidR="00C849F7" w:rsidRPr="007A405A" w:rsidRDefault="00C849F7" w:rsidP="007A405A">
            <w:pPr>
              <w:spacing w:after="0" w:line="240" w:lineRule="auto"/>
              <w:jc w:val="both"/>
              <w:rPr>
                <w:rFonts w:ascii="Times New Roman" w:hAnsi="Times New Roman" w:cs="Times New Roman"/>
                <w:color w:val="000000"/>
              </w:rPr>
            </w:pPr>
          </w:p>
        </w:tc>
      </w:tr>
      <w:tr w:rsidR="00E96D44" w:rsidRPr="00C754D3" w14:paraId="7A4BBB31" w14:textId="77777777" w:rsidTr="008D390B">
        <w:trPr>
          <w:gridAfter w:val="3"/>
          <w:wAfter w:w="16362" w:type="dxa"/>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C25204" w14:textId="77777777" w:rsidR="00E96D44" w:rsidRPr="00C754D3" w:rsidRDefault="00E96D44" w:rsidP="007E43A1">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D138A6" w14:textId="77777777" w:rsidR="00E96D44" w:rsidRPr="007A405A" w:rsidRDefault="00E96D44"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D76FFEF" w14:textId="77777777" w:rsidR="00E96D44" w:rsidRPr="00C849F7"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C849F7">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45668A" w14:textId="4E4015CF" w:rsidR="00E96D44"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67B9991" w14:textId="0B917D32" w:rsidR="00E96D44" w:rsidRPr="00C849F7" w:rsidRDefault="00C849F7" w:rsidP="007E43A1">
            <w:pPr>
              <w:spacing w:line="256" w:lineRule="auto"/>
              <w:jc w:val="center"/>
              <w:rPr>
                <w:rFonts w:ascii="Times New Roman" w:hAnsi="Times New Roman" w:cs="Times New Roman"/>
              </w:rPr>
            </w:pPr>
            <w:r w:rsidRPr="00C849F7">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EBF3CEB" w14:textId="677C9638" w:rsidR="00E96D44" w:rsidRPr="00C849F7" w:rsidRDefault="00C849F7"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C849F7">
              <w:rPr>
                <w:rFonts w:ascii="Times New Roman" w:eastAsia="Times New Roman" w:hAnsi="Times New Roman" w:cs="Times New Roman"/>
                <w:b/>
                <w:lang w:eastAsia="ru-RU"/>
              </w:rPr>
              <w:t>-</w:t>
            </w:r>
          </w:p>
        </w:tc>
        <w:tc>
          <w:tcPr>
            <w:tcW w:w="7233" w:type="dxa"/>
            <w:vMerge/>
            <w:tcBorders>
              <w:top w:val="single" w:sz="4" w:space="0" w:color="auto"/>
              <w:left w:val="single" w:sz="4" w:space="0" w:color="auto"/>
              <w:bottom w:val="single" w:sz="4" w:space="0" w:color="auto"/>
              <w:right w:val="single" w:sz="4" w:space="0" w:color="auto"/>
            </w:tcBorders>
            <w:shd w:val="clear" w:color="auto" w:fill="auto"/>
            <w:hideMark/>
          </w:tcPr>
          <w:p w14:paraId="6990FD21" w14:textId="77777777" w:rsidR="00E96D44" w:rsidRPr="007A405A" w:rsidRDefault="00E96D44" w:rsidP="007A405A">
            <w:pPr>
              <w:spacing w:after="0" w:line="240" w:lineRule="auto"/>
              <w:jc w:val="both"/>
              <w:rPr>
                <w:rFonts w:ascii="Times New Roman" w:hAnsi="Times New Roman" w:cs="Times New Roman"/>
                <w:color w:val="000000"/>
              </w:rPr>
            </w:pPr>
          </w:p>
        </w:tc>
      </w:tr>
      <w:tr w:rsidR="00825212" w:rsidRPr="00C754D3" w14:paraId="131910AD"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1B0C72E6" w14:textId="77777777" w:rsidR="00825212" w:rsidRPr="00C754D3" w:rsidRDefault="00825212" w:rsidP="007E43A1">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15A081AA" w14:textId="2D31537F" w:rsidR="00825212" w:rsidRPr="007A405A" w:rsidRDefault="00825212" w:rsidP="007A405A">
            <w:pPr>
              <w:jc w:val="both"/>
              <w:rPr>
                <w:rFonts w:ascii="Times New Roman" w:hAnsi="Times New Roman" w:cs="Times New Roman"/>
              </w:rPr>
            </w:pPr>
            <w:r w:rsidRPr="007A405A">
              <w:rPr>
                <w:rFonts w:ascii="Times New Roman" w:hAnsi="Times New Roman" w:cs="Times New Roman"/>
              </w:rPr>
              <w:t>Реализация программ спо</w:t>
            </w:r>
            <w:r w:rsidRPr="007A405A">
              <w:rPr>
                <w:rFonts w:ascii="Times New Roman" w:hAnsi="Times New Roman" w:cs="Times New Roman"/>
              </w:rPr>
              <w:t>р</w:t>
            </w:r>
            <w:r w:rsidRPr="007A405A">
              <w:rPr>
                <w:rFonts w:ascii="Times New Roman" w:hAnsi="Times New Roman" w:cs="Times New Roman"/>
              </w:rPr>
              <w:lastRenderedPageBreak/>
              <w:t>тивной подготовки на ра</w:t>
            </w:r>
            <w:r w:rsidRPr="007A405A">
              <w:rPr>
                <w:rFonts w:ascii="Times New Roman" w:hAnsi="Times New Roman" w:cs="Times New Roman"/>
              </w:rPr>
              <w:t>з</w:t>
            </w:r>
            <w:r w:rsidRPr="007A405A">
              <w:rPr>
                <w:rFonts w:ascii="Times New Roman" w:hAnsi="Times New Roman" w:cs="Times New Roman"/>
              </w:rPr>
              <w:t>личных этапах спортивной подготовки в организациях Республики Тыва, ос</w:t>
            </w:r>
            <w:r w:rsidRPr="007A405A">
              <w:rPr>
                <w:rFonts w:ascii="Times New Roman" w:hAnsi="Times New Roman" w:cs="Times New Roman"/>
              </w:rPr>
              <w:t>у</w:t>
            </w:r>
            <w:r w:rsidRPr="007A405A">
              <w:rPr>
                <w:rFonts w:ascii="Times New Roman" w:hAnsi="Times New Roman" w:cs="Times New Roman"/>
              </w:rPr>
              <w:t>ществляющих подготовку спортивного резерва для спортивных сборных к</w:t>
            </w:r>
            <w:r w:rsidRPr="007A405A">
              <w:rPr>
                <w:rFonts w:ascii="Times New Roman" w:hAnsi="Times New Roman" w:cs="Times New Roman"/>
              </w:rPr>
              <w:t>о</w:t>
            </w:r>
            <w:r w:rsidRPr="007A405A">
              <w:rPr>
                <w:rFonts w:ascii="Times New Roman" w:hAnsi="Times New Roman" w:cs="Times New Roman"/>
              </w:rPr>
              <w:t>манд Российской Федер</w:t>
            </w:r>
            <w:r w:rsidRPr="007A405A">
              <w:rPr>
                <w:rFonts w:ascii="Times New Roman" w:hAnsi="Times New Roman" w:cs="Times New Roman"/>
              </w:rPr>
              <w:t>а</w:t>
            </w:r>
            <w:r w:rsidRPr="007A405A">
              <w:rPr>
                <w:rFonts w:ascii="Times New Roman" w:hAnsi="Times New Roman" w:cs="Times New Roman"/>
              </w:rPr>
              <w:t>ции и Республики Тыва</w:t>
            </w:r>
          </w:p>
          <w:p w14:paraId="47A0928F" w14:textId="77777777" w:rsidR="00825212" w:rsidRPr="007A405A" w:rsidRDefault="00825212"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62349D8" w14:textId="498DF231" w:rsidR="00825212" w:rsidRPr="00825212" w:rsidRDefault="00825212" w:rsidP="007E43A1">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D4D1C3" w14:textId="1BD614CF"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 xml:space="preserve">167 399,4 </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9800E10" w14:textId="3EE70A2B"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165 606,7</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40A86F0D" w14:textId="7F92D646" w:rsidR="00825212" w:rsidRPr="00825212" w:rsidRDefault="00825212"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98,9</w:t>
            </w:r>
          </w:p>
        </w:tc>
        <w:tc>
          <w:tcPr>
            <w:tcW w:w="7233" w:type="dxa"/>
            <w:vMerge w:val="restart"/>
            <w:tcBorders>
              <w:top w:val="single" w:sz="4" w:space="0" w:color="auto"/>
              <w:left w:val="single" w:sz="4" w:space="0" w:color="auto"/>
              <w:right w:val="single" w:sz="4" w:space="0" w:color="auto"/>
            </w:tcBorders>
            <w:shd w:val="clear" w:color="auto" w:fill="auto"/>
          </w:tcPr>
          <w:p w14:paraId="2B04AE1F" w14:textId="77777777" w:rsidR="00825212" w:rsidRPr="007A405A" w:rsidRDefault="00825212" w:rsidP="007A405A">
            <w:pPr>
              <w:jc w:val="both"/>
              <w:rPr>
                <w:rFonts w:ascii="Times New Roman" w:hAnsi="Times New Roman" w:cs="Times New Roman"/>
              </w:rPr>
            </w:pPr>
            <w:r w:rsidRPr="007A405A">
              <w:rPr>
                <w:rFonts w:ascii="Times New Roman" w:hAnsi="Times New Roman" w:cs="Times New Roman"/>
              </w:rPr>
              <w:t xml:space="preserve">Всего в подведомственных организациях Минспорта </w:t>
            </w:r>
            <w:proofErr w:type="gramStart"/>
            <w:r w:rsidRPr="007A405A">
              <w:rPr>
                <w:rFonts w:ascii="Times New Roman" w:hAnsi="Times New Roman" w:cs="Times New Roman"/>
              </w:rPr>
              <w:t>занимаются по пр</w:t>
            </w:r>
            <w:r w:rsidRPr="007A405A">
              <w:rPr>
                <w:rFonts w:ascii="Times New Roman" w:hAnsi="Times New Roman" w:cs="Times New Roman"/>
              </w:rPr>
              <w:t>о</w:t>
            </w:r>
            <w:r w:rsidRPr="007A405A">
              <w:rPr>
                <w:rFonts w:ascii="Times New Roman" w:hAnsi="Times New Roman" w:cs="Times New Roman"/>
              </w:rPr>
              <w:lastRenderedPageBreak/>
              <w:t>граммам дополнительного образования спортивной подготовки занимаются</w:t>
            </w:r>
            <w:proofErr w:type="gramEnd"/>
            <w:r w:rsidRPr="007A405A">
              <w:rPr>
                <w:rFonts w:ascii="Times New Roman" w:hAnsi="Times New Roman" w:cs="Times New Roman"/>
              </w:rPr>
              <w:t xml:space="preserve"> 12896 спортсменов</w:t>
            </w:r>
          </w:p>
          <w:p w14:paraId="18B92DA7" w14:textId="77777777" w:rsidR="00825212" w:rsidRPr="007A405A" w:rsidRDefault="00825212" w:rsidP="007A405A">
            <w:pPr>
              <w:spacing w:after="0" w:line="240" w:lineRule="auto"/>
              <w:jc w:val="both"/>
              <w:rPr>
                <w:rFonts w:ascii="Times New Roman" w:hAnsi="Times New Roman" w:cs="Times New Roman"/>
                <w:color w:val="000000"/>
              </w:rPr>
            </w:pPr>
          </w:p>
        </w:tc>
      </w:tr>
      <w:tr w:rsidR="00825212" w:rsidRPr="00C754D3" w14:paraId="32F718E5"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28A31100" w14:textId="77777777" w:rsidR="00825212" w:rsidRPr="00C754D3" w:rsidRDefault="00825212" w:rsidP="007E43A1">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2D001D2" w14:textId="77777777" w:rsidR="00825212" w:rsidRPr="007A405A" w:rsidRDefault="00825212"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0E2A071" w14:textId="407DF39B" w:rsidR="00825212" w:rsidRPr="00825212" w:rsidRDefault="00825212" w:rsidP="007E43A1">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31F003" w14:textId="0AF2A24C"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167 399,4</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3D15838" w14:textId="6360470E"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165 606,7</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61320780" w14:textId="3F3334BD" w:rsidR="00825212" w:rsidRPr="00825212" w:rsidRDefault="00825212"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98,9</w:t>
            </w:r>
          </w:p>
        </w:tc>
        <w:tc>
          <w:tcPr>
            <w:tcW w:w="7233" w:type="dxa"/>
            <w:vMerge/>
            <w:tcBorders>
              <w:left w:val="single" w:sz="4" w:space="0" w:color="auto"/>
              <w:bottom w:val="single" w:sz="4" w:space="0" w:color="auto"/>
              <w:right w:val="single" w:sz="4" w:space="0" w:color="auto"/>
            </w:tcBorders>
            <w:shd w:val="clear" w:color="auto" w:fill="auto"/>
          </w:tcPr>
          <w:p w14:paraId="5756AB51" w14:textId="77777777" w:rsidR="00825212" w:rsidRPr="007A405A" w:rsidRDefault="00825212" w:rsidP="007A405A">
            <w:pPr>
              <w:jc w:val="both"/>
              <w:rPr>
                <w:rFonts w:ascii="Times New Roman" w:hAnsi="Times New Roman" w:cs="Times New Roman"/>
              </w:rPr>
            </w:pPr>
          </w:p>
        </w:tc>
      </w:tr>
      <w:tr w:rsidR="00825212" w:rsidRPr="00C754D3" w14:paraId="776C24FE" w14:textId="7D478278" w:rsidTr="008D390B">
        <w:trPr>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17DA6771" w14:textId="77777777" w:rsidR="00825212" w:rsidRPr="00C754D3" w:rsidRDefault="00825212" w:rsidP="007E43A1">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789AF474" w14:textId="2E88CE38" w:rsidR="00825212" w:rsidRPr="007A405A" w:rsidRDefault="00825212" w:rsidP="007A405A">
            <w:pPr>
              <w:jc w:val="both"/>
              <w:rPr>
                <w:rFonts w:ascii="Times New Roman" w:hAnsi="Times New Roman" w:cs="Times New Roman"/>
              </w:rPr>
            </w:pPr>
            <w:proofErr w:type="gramStart"/>
            <w:r w:rsidRPr="007A405A">
              <w:rPr>
                <w:rFonts w:ascii="Times New Roman" w:hAnsi="Times New Roman" w:cs="Times New Roman"/>
              </w:rPr>
              <w:t>Участие спортсменов, тр</w:t>
            </w:r>
            <w:r w:rsidRPr="007A405A">
              <w:rPr>
                <w:rFonts w:ascii="Times New Roman" w:hAnsi="Times New Roman" w:cs="Times New Roman"/>
              </w:rPr>
              <w:t>е</w:t>
            </w:r>
            <w:r w:rsidRPr="007A405A">
              <w:rPr>
                <w:rFonts w:ascii="Times New Roman" w:hAnsi="Times New Roman" w:cs="Times New Roman"/>
              </w:rPr>
              <w:t>неров Республики Тыва и (или) сборных команд Ре</w:t>
            </w:r>
            <w:r w:rsidRPr="007A405A">
              <w:rPr>
                <w:rFonts w:ascii="Times New Roman" w:hAnsi="Times New Roman" w:cs="Times New Roman"/>
              </w:rPr>
              <w:t>с</w:t>
            </w:r>
            <w:r w:rsidRPr="007A405A">
              <w:rPr>
                <w:rFonts w:ascii="Times New Roman" w:hAnsi="Times New Roman" w:cs="Times New Roman"/>
              </w:rPr>
              <w:t>публики Тыва (представ</w:t>
            </w:r>
            <w:r w:rsidRPr="007A405A">
              <w:rPr>
                <w:rFonts w:ascii="Times New Roman" w:hAnsi="Times New Roman" w:cs="Times New Roman"/>
              </w:rPr>
              <w:t>и</w:t>
            </w:r>
            <w:r w:rsidRPr="007A405A">
              <w:rPr>
                <w:rFonts w:ascii="Times New Roman" w:hAnsi="Times New Roman" w:cs="Times New Roman"/>
              </w:rPr>
              <w:t>телей, судей, медицинских работников, водителей) в межрегиональных, всеро</w:t>
            </w:r>
            <w:r w:rsidRPr="007A405A">
              <w:rPr>
                <w:rFonts w:ascii="Times New Roman" w:hAnsi="Times New Roman" w:cs="Times New Roman"/>
              </w:rPr>
              <w:t>с</w:t>
            </w:r>
            <w:r w:rsidRPr="007A405A">
              <w:rPr>
                <w:rFonts w:ascii="Times New Roman" w:hAnsi="Times New Roman" w:cs="Times New Roman"/>
              </w:rPr>
              <w:t>сийских, международных, физкультурных и спорти</w:t>
            </w:r>
            <w:r w:rsidRPr="007A405A">
              <w:rPr>
                <w:rFonts w:ascii="Times New Roman" w:hAnsi="Times New Roman" w:cs="Times New Roman"/>
              </w:rPr>
              <w:t>в</w:t>
            </w:r>
            <w:r w:rsidRPr="007A405A">
              <w:rPr>
                <w:rFonts w:ascii="Times New Roman" w:hAnsi="Times New Roman" w:cs="Times New Roman"/>
              </w:rPr>
              <w:t>ных мероприятиях</w:t>
            </w:r>
            <w:proofErr w:type="gramEnd"/>
          </w:p>
          <w:p w14:paraId="30BF2A00" w14:textId="77777777" w:rsidR="00825212" w:rsidRPr="007A405A" w:rsidRDefault="00825212"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0BB1492" w14:textId="58B94AB4" w:rsidR="00825212" w:rsidRPr="00825212" w:rsidRDefault="00825212" w:rsidP="007E43A1">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110553" w14:textId="290E7686"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39 700,0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C060449" w14:textId="3C2E5608"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39 450,0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DDF5B22" w14:textId="4DDC6FDC" w:rsidR="00825212" w:rsidRPr="00825212" w:rsidRDefault="00825212"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99,37</w:t>
            </w:r>
          </w:p>
        </w:tc>
        <w:tc>
          <w:tcPr>
            <w:tcW w:w="7233" w:type="dxa"/>
            <w:vMerge w:val="restart"/>
            <w:tcBorders>
              <w:top w:val="single" w:sz="4" w:space="0" w:color="auto"/>
              <w:left w:val="single" w:sz="4" w:space="0" w:color="auto"/>
              <w:right w:val="single" w:sz="4" w:space="0" w:color="auto"/>
            </w:tcBorders>
            <w:shd w:val="clear" w:color="auto" w:fill="auto"/>
          </w:tcPr>
          <w:p w14:paraId="7983FEDF" w14:textId="77777777"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Министерством за отчетный период обеспечено участие спортсменов Ре</w:t>
            </w:r>
            <w:r w:rsidRPr="007A405A">
              <w:rPr>
                <w:rFonts w:ascii="Times New Roman" w:hAnsi="Times New Roman" w:cs="Times New Roman"/>
                <w:color w:val="000000"/>
              </w:rPr>
              <w:t>с</w:t>
            </w:r>
            <w:r w:rsidRPr="007A405A">
              <w:rPr>
                <w:rFonts w:ascii="Times New Roman" w:hAnsi="Times New Roman" w:cs="Times New Roman"/>
                <w:color w:val="000000"/>
              </w:rPr>
              <w:t>публики Тыва в 156 официальных всероссийских, межрегиональных, ме</w:t>
            </w:r>
            <w:r w:rsidRPr="007A405A">
              <w:rPr>
                <w:rFonts w:ascii="Times New Roman" w:hAnsi="Times New Roman" w:cs="Times New Roman"/>
                <w:color w:val="000000"/>
              </w:rPr>
              <w:t>ж</w:t>
            </w:r>
            <w:r w:rsidRPr="007A405A">
              <w:rPr>
                <w:rFonts w:ascii="Times New Roman" w:hAnsi="Times New Roman" w:cs="Times New Roman"/>
                <w:color w:val="000000"/>
              </w:rPr>
              <w:t>дународных и иных спортивных соревнованиях по видам спорта с общим охватом выезжающих участников до 1484  человек (спортсменов  тренера  судьи  представители  врачей  водители  которыми завоеваны  450 медалей: 159  золото,  108 серебро , 183 бронза</w:t>
            </w:r>
            <w:proofErr w:type="gramStart"/>
            <w:r w:rsidRPr="007A405A">
              <w:rPr>
                <w:rFonts w:ascii="Times New Roman" w:hAnsi="Times New Roman" w:cs="Times New Roman"/>
                <w:color w:val="000000"/>
              </w:rPr>
              <w:t xml:space="preserve"> )</w:t>
            </w:r>
            <w:proofErr w:type="gramEnd"/>
            <w:r w:rsidRPr="007A405A">
              <w:rPr>
                <w:rFonts w:ascii="Times New Roman" w:hAnsi="Times New Roman" w:cs="Times New Roman"/>
                <w:color w:val="000000"/>
              </w:rPr>
              <w:t>.</w:t>
            </w:r>
          </w:p>
          <w:p w14:paraId="3CB7EF82" w14:textId="77777777" w:rsidR="00825212" w:rsidRPr="007A405A" w:rsidRDefault="00825212" w:rsidP="007A405A">
            <w:pPr>
              <w:spacing w:after="0" w:line="240" w:lineRule="auto"/>
              <w:jc w:val="both"/>
              <w:rPr>
                <w:rFonts w:ascii="Times New Roman" w:hAnsi="Times New Roman" w:cs="Times New Roman"/>
                <w:color w:val="000000"/>
              </w:rPr>
            </w:pPr>
          </w:p>
        </w:tc>
        <w:tc>
          <w:tcPr>
            <w:tcW w:w="5454" w:type="dxa"/>
          </w:tcPr>
          <w:p w14:paraId="3B652490" w14:textId="77777777" w:rsidR="00825212" w:rsidRPr="00C754D3" w:rsidRDefault="00825212"/>
        </w:tc>
        <w:tc>
          <w:tcPr>
            <w:tcW w:w="5454" w:type="dxa"/>
          </w:tcPr>
          <w:p w14:paraId="3238829A" w14:textId="77777777" w:rsidR="00825212" w:rsidRPr="00C754D3" w:rsidRDefault="00825212"/>
        </w:tc>
        <w:tc>
          <w:tcPr>
            <w:tcW w:w="5454" w:type="dxa"/>
            <w:vAlign w:val="center"/>
          </w:tcPr>
          <w:p w14:paraId="3CF72310" w14:textId="77777777" w:rsidR="00825212" w:rsidRPr="00C754D3" w:rsidRDefault="00825212"/>
        </w:tc>
      </w:tr>
      <w:tr w:rsidR="00825212" w:rsidRPr="00C754D3" w14:paraId="61C33CCB" w14:textId="77777777" w:rsidTr="008D390B">
        <w:trPr>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4E32BA7D" w14:textId="77777777" w:rsidR="00825212" w:rsidRPr="00C754D3" w:rsidRDefault="00825212" w:rsidP="007E43A1">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0B292AB3" w14:textId="77777777" w:rsidR="00825212" w:rsidRPr="007A405A" w:rsidRDefault="00825212"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557CDF9" w14:textId="5773B1B5" w:rsidR="00825212" w:rsidRPr="00825212" w:rsidRDefault="00825212" w:rsidP="007E43A1">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85A518" w14:textId="40BA77EE"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39 700,0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61B692E" w14:textId="52A2E29D" w:rsidR="00825212" w:rsidRPr="00825212" w:rsidRDefault="00825212" w:rsidP="007E43A1">
            <w:pPr>
              <w:spacing w:line="256" w:lineRule="auto"/>
              <w:jc w:val="center"/>
              <w:rPr>
                <w:rFonts w:ascii="Times New Roman" w:hAnsi="Times New Roman" w:cs="Times New Roman"/>
              </w:rPr>
            </w:pPr>
            <w:r w:rsidRPr="00825212">
              <w:rPr>
                <w:rFonts w:ascii="Times New Roman" w:hAnsi="Times New Roman" w:cs="Times New Roman"/>
              </w:rPr>
              <w:t>39 450,0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049ECCED" w14:textId="1CBC280F" w:rsidR="00825212" w:rsidRPr="00825212" w:rsidRDefault="00825212"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99,37</w:t>
            </w:r>
          </w:p>
        </w:tc>
        <w:tc>
          <w:tcPr>
            <w:tcW w:w="7233" w:type="dxa"/>
            <w:vMerge/>
            <w:tcBorders>
              <w:left w:val="single" w:sz="4" w:space="0" w:color="auto"/>
              <w:bottom w:val="single" w:sz="4" w:space="0" w:color="auto"/>
              <w:right w:val="single" w:sz="4" w:space="0" w:color="auto"/>
            </w:tcBorders>
            <w:shd w:val="clear" w:color="auto" w:fill="auto"/>
          </w:tcPr>
          <w:p w14:paraId="5B2850F3" w14:textId="77777777" w:rsidR="00825212" w:rsidRPr="007A405A" w:rsidRDefault="00825212" w:rsidP="007A405A">
            <w:pPr>
              <w:jc w:val="both"/>
              <w:rPr>
                <w:rFonts w:ascii="Times New Roman" w:hAnsi="Times New Roman" w:cs="Times New Roman"/>
                <w:color w:val="000000"/>
              </w:rPr>
            </w:pPr>
          </w:p>
        </w:tc>
        <w:tc>
          <w:tcPr>
            <w:tcW w:w="5454" w:type="dxa"/>
          </w:tcPr>
          <w:p w14:paraId="34B6649A" w14:textId="77777777" w:rsidR="00825212" w:rsidRPr="00C754D3" w:rsidRDefault="00825212"/>
        </w:tc>
        <w:tc>
          <w:tcPr>
            <w:tcW w:w="5454" w:type="dxa"/>
          </w:tcPr>
          <w:p w14:paraId="543E381E" w14:textId="77777777" w:rsidR="00825212" w:rsidRPr="00C754D3" w:rsidRDefault="00825212"/>
        </w:tc>
        <w:tc>
          <w:tcPr>
            <w:tcW w:w="5454" w:type="dxa"/>
            <w:vAlign w:val="center"/>
          </w:tcPr>
          <w:p w14:paraId="71FBBE5F" w14:textId="77777777" w:rsidR="00825212" w:rsidRPr="00C754D3" w:rsidRDefault="00825212"/>
        </w:tc>
      </w:tr>
      <w:tr w:rsidR="00825212" w:rsidRPr="00C754D3" w14:paraId="7B26A424"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700903D6"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1A9DAAB8" w14:textId="46A59290"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Проведение тренировочных мероприятий по базовым видам спорта членов сбо</w:t>
            </w:r>
            <w:r w:rsidRPr="007A405A">
              <w:rPr>
                <w:rFonts w:ascii="Times New Roman" w:hAnsi="Times New Roman" w:cs="Times New Roman"/>
                <w:color w:val="000000"/>
              </w:rPr>
              <w:t>р</w:t>
            </w:r>
            <w:r w:rsidRPr="007A405A">
              <w:rPr>
                <w:rFonts w:ascii="Times New Roman" w:hAnsi="Times New Roman" w:cs="Times New Roman"/>
                <w:color w:val="000000"/>
              </w:rPr>
              <w:t>ных команд Республики Тыва и спортсменов Ре</w:t>
            </w:r>
            <w:r w:rsidRPr="007A405A">
              <w:rPr>
                <w:rFonts w:ascii="Times New Roman" w:hAnsi="Times New Roman" w:cs="Times New Roman"/>
                <w:color w:val="000000"/>
              </w:rPr>
              <w:t>с</w:t>
            </w:r>
            <w:r w:rsidRPr="007A405A">
              <w:rPr>
                <w:rFonts w:ascii="Times New Roman" w:hAnsi="Times New Roman" w:cs="Times New Roman"/>
                <w:color w:val="000000"/>
              </w:rPr>
              <w:t xml:space="preserve">публики Тыва, входящих в составы сборных команд </w:t>
            </w:r>
            <w:r w:rsidRPr="007A405A">
              <w:rPr>
                <w:rFonts w:ascii="Times New Roman" w:hAnsi="Times New Roman" w:cs="Times New Roman"/>
                <w:color w:val="000000"/>
              </w:rPr>
              <w:lastRenderedPageBreak/>
              <w:t>Российской Федерации</w:t>
            </w:r>
          </w:p>
          <w:p w14:paraId="24E51F95" w14:textId="77777777" w:rsidR="00825212" w:rsidRPr="007A405A" w:rsidRDefault="00825212"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4F94DE8" w14:textId="7E841F49"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2E684A" w14:textId="707A363D"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474 610,5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6E63C2C2" w14:textId="24C441C0"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468 461,1</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043391A1" w14:textId="181B34B9"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98,7</w:t>
            </w:r>
          </w:p>
        </w:tc>
        <w:tc>
          <w:tcPr>
            <w:tcW w:w="7233" w:type="dxa"/>
            <w:vMerge w:val="restart"/>
            <w:tcBorders>
              <w:top w:val="single" w:sz="4" w:space="0" w:color="auto"/>
              <w:left w:val="single" w:sz="4" w:space="0" w:color="auto"/>
              <w:right w:val="single" w:sz="4" w:space="0" w:color="auto"/>
            </w:tcBorders>
            <w:shd w:val="clear" w:color="auto" w:fill="auto"/>
          </w:tcPr>
          <w:p w14:paraId="13F01812" w14:textId="77777777"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За 12 месяцев 2025 года проведено всего 35 тренировочных мероприятий с общим охватом в 500 спорстменов и тренеров</w:t>
            </w:r>
          </w:p>
          <w:p w14:paraId="4966786C" w14:textId="77777777" w:rsidR="00825212" w:rsidRPr="007A405A" w:rsidRDefault="00825212" w:rsidP="007A405A">
            <w:pPr>
              <w:spacing w:after="0" w:line="240" w:lineRule="auto"/>
              <w:jc w:val="both"/>
              <w:rPr>
                <w:rFonts w:ascii="Times New Roman" w:hAnsi="Times New Roman" w:cs="Times New Roman"/>
                <w:color w:val="000000"/>
              </w:rPr>
            </w:pPr>
          </w:p>
        </w:tc>
      </w:tr>
      <w:tr w:rsidR="00825212" w:rsidRPr="00C754D3" w14:paraId="06DF8781"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232C1B85"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6E289009" w14:textId="77777777" w:rsidR="00825212" w:rsidRPr="007A405A" w:rsidRDefault="00825212" w:rsidP="007A405A">
            <w:pPr>
              <w:jc w:val="both"/>
              <w:rPr>
                <w:rFonts w:ascii="Times New Roman" w:hAnsi="Times New Roman" w:cs="Times New Roman"/>
                <w:color w:val="000000"/>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52A977E" w14:textId="2DB11E12"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0277BD" w14:textId="2F5ED481"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474 610,5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6FB88BFD" w14:textId="640B37DF"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468 461,1</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5DF4C58" w14:textId="1D6B4C24"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98,7</w:t>
            </w:r>
          </w:p>
        </w:tc>
        <w:tc>
          <w:tcPr>
            <w:tcW w:w="7233" w:type="dxa"/>
            <w:vMerge/>
            <w:tcBorders>
              <w:left w:val="single" w:sz="4" w:space="0" w:color="auto"/>
              <w:bottom w:val="single" w:sz="4" w:space="0" w:color="auto"/>
              <w:right w:val="single" w:sz="4" w:space="0" w:color="auto"/>
            </w:tcBorders>
            <w:shd w:val="clear" w:color="auto" w:fill="auto"/>
          </w:tcPr>
          <w:p w14:paraId="328080F2" w14:textId="77777777" w:rsidR="00825212" w:rsidRPr="007A405A" w:rsidRDefault="00825212" w:rsidP="007A405A">
            <w:pPr>
              <w:jc w:val="both"/>
              <w:rPr>
                <w:rFonts w:ascii="Times New Roman" w:hAnsi="Times New Roman" w:cs="Times New Roman"/>
                <w:color w:val="000000"/>
              </w:rPr>
            </w:pPr>
          </w:p>
        </w:tc>
      </w:tr>
      <w:tr w:rsidR="00825212" w:rsidRPr="00C754D3" w14:paraId="27CEA73E"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14740246"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5FD11A80" w14:textId="1F48FB74"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Повышение квалификации и переподготовка специал</w:t>
            </w:r>
            <w:r w:rsidRPr="007A405A">
              <w:rPr>
                <w:rFonts w:ascii="Times New Roman" w:hAnsi="Times New Roman" w:cs="Times New Roman"/>
                <w:color w:val="000000"/>
              </w:rPr>
              <w:t>и</w:t>
            </w:r>
            <w:r w:rsidRPr="007A405A">
              <w:rPr>
                <w:rFonts w:ascii="Times New Roman" w:hAnsi="Times New Roman" w:cs="Times New Roman"/>
                <w:color w:val="000000"/>
              </w:rPr>
              <w:t>стов в сфере физической культуры и спорта</w:t>
            </w:r>
          </w:p>
          <w:p w14:paraId="41880162" w14:textId="77777777" w:rsidR="00825212" w:rsidRPr="007A405A" w:rsidRDefault="00825212"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9A9F128" w14:textId="04ED1B9D"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955C3B" w14:textId="45734CB5"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8000EF7" w14:textId="66274D78"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54AD0CE" w14:textId="0CD3E5AA"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w:t>
            </w:r>
          </w:p>
        </w:tc>
        <w:tc>
          <w:tcPr>
            <w:tcW w:w="7233" w:type="dxa"/>
            <w:vMerge w:val="restart"/>
            <w:tcBorders>
              <w:top w:val="single" w:sz="4" w:space="0" w:color="auto"/>
              <w:left w:val="single" w:sz="4" w:space="0" w:color="auto"/>
              <w:right w:val="single" w:sz="4" w:space="0" w:color="auto"/>
            </w:tcBorders>
            <w:shd w:val="clear" w:color="auto" w:fill="auto"/>
          </w:tcPr>
          <w:p w14:paraId="2276D20A" w14:textId="77777777"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В бюджете не предусмотрено</w:t>
            </w:r>
          </w:p>
          <w:p w14:paraId="423935B8" w14:textId="77777777" w:rsidR="00825212" w:rsidRPr="007A405A" w:rsidRDefault="00825212" w:rsidP="007A405A">
            <w:pPr>
              <w:spacing w:after="0" w:line="240" w:lineRule="auto"/>
              <w:jc w:val="both"/>
              <w:rPr>
                <w:rFonts w:ascii="Times New Roman" w:hAnsi="Times New Roman" w:cs="Times New Roman"/>
                <w:color w:val="000000"/>
              </w:rPr>
            </w:pPr>
          </w:p>
        </w:tc>
      </w:tr>
      <w:tr w:rsidR="00825212" w:rsidRPr="00C754D3" w14:paraId="6B5C9D6A"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20ADF351"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4C5C39D9" w14:textId="77777777" w:rsidR="00825212" w:rsidRPr="007A405A" w:rsidRDefault="00825212" w:rsidP="007A405A">
            <w:pPr>
              <w:jc w:val="both"/>
              <w:rPr>
                <w:rFonts w:ascii="Times New Roman" w:hAnsi="Times New Roman" w:cs="Times New Roman"/>
                <w:color w:val="000000"/>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924285B" w14:textId="1748FD3A"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2CDB76" w14:textId="677D1AA0"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2EC24BF" w14:textId="009ECF23"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084A75ED" w14:textId="381E61E8"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w:t>
            </w:r>
          </w:p>
        </w:tc>
        <w:tc>
          <w:tcPr>
            <w:tcW w:w="7233" w:type="dxa"/>
            <w:vMerge/>
            <w:tcBorders>
              <w:left w:val="single" w:sz="4" w:space="0" w:color="auto"/>
              <w:bottom w:val="single" w:sz="4" w:space="0" w:color="auto"/>
              <w:right w:val="single" w:sz="4" w:space="0" w:color="auto"/>
            </w:tcBorders>
            <w:shd w:val="clear" w:color="auto" w:fill="auto"/>
          </w:tcPr>
          <w:p w14:paraId="2B9AC3F7" w14:textId="77777777" w:rsidR="00825212" w:rsidRPr="007A405A" w:rsidRDefault="00825212" w:rsidP="007A405A">
            <w:pPr>
              <w:jc w:val="both"/>
              <w:rPr>
                <w:rFonts w:ascii="Times New Roman" w:hAnsi="Times New Roman" w:cs="Times New Roman"/>
                <w:color w:val="000000"/>
              </w:rPr>
            </w:pPr>
          </w:p>
        </w:tc>
      </w:tr>
      <w:tr w:rsidR="00825212" w:rsidRPr="00C754D3" w14:paraId="40A5ED2B"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3DF2AF5E"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223E8BAE" w14:textId="236700B9"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Распределение субсидий бюджетным учреждениям среднего профессиональн</w:t>
            </w:r>
            <w:r w:rsidRPr="007A405A">
              <w:rPr>
                <w:rFonts w:ascii="Times New Roman" w:hAnsi="Times New Roman" w:cs="Times New Roman"/>
                <w:color w:val="000000"/>
              </w:rPr>
              <w:t>о</w:t>
            </w:r>
            <w:r w:rsidRPr="007A405A">
              <w:rPr>
                <w:rFonts w:ascii="Times New Roman" w:hAnsi="Times New Roman" w:cs="Times New Roman"/>
                <w:color w:val="000000"/>
              </w:rPr>
              <w:t>го образования физкул</w:t>
            </w:r>
            <w:r w:rsidRPr="007A405A">
              <w:rPr>
                <w:rFonts w:ascii="Times New Roman" w:hAnsi="Times New Roman" w:cs="Times New Roman"/>
                <w:color w:val="000000"/>
              </w:rPr>
              <w:t>ь</w:t>
            </w:r>
            <w:r w:rsidRPr="007A405A">
              <w:rPr>
                <w:rFonts w:ascii="Times New Roman" w:hAnsi="Times New Roman" w:cs="Times New Roman"/>
                <w:color w:val="000000"/>
              </w:rPr>
              <w:t>турно-спортивной напра</w:t>
            </w:r>
            <w:r w:rsidRPr="007A405A">
              <w:rPr>
                <w:rFonts w:ascii="Times New Roman" w:hAnsi="Times New Roman" w:cs="Times New Roman"/>
                <w:color w:val="000000"/>
              </w:rPr>
              <w:t>в</w:t>
            </w:r>
            <w:r w:rsidRPr="007A405A">
              <w:rPr>
                <w:rFonts w:ascii="Times New Roman" w:hAnsi="Times New Roman" w:cs="Times New Roman"/>
                <w:color w:val="000000"/>
              </w:rPr>
              <w:t>ленности на финансовое обеспечение государстве</w:t>
            </w:r>
            <w:r w:rsidRPr="007A405A">
              <w:rPr>
                <w:rFonts w:ascii="Times New Roman" w:hAnsi="Times New Roman" w:cs="Times New Roman"/>
                <w:color w:val="000000"/>
              </w:rPr>
              <w:t>н</w:t>
            </w:r>
            <w:r w:rsidRPr="007A405A">
              <w:rPr>
                <w:rFonts w:ascii="Times New Roman" w:hAnsi="Times New Roman" w:cs="Times New Roman"/>
                <w:color w:val="000000"/>
              </w:rPr>
              <w:t>ного задания на оказание государственных услуг (выполнение работ) ГБПОУ Республики Тыва «Учил</w:t>
            </w:r>
            <w:r w:rsidRPr="007A405A">
              <w:rPr>
                <w:rFonts w:ascii="Times New Roman" w:hAnsi="Times New Roman" w:cs="Times New Roman"/>
                <w:color w:val="000000"/>
              </w:rPr>
              <w:t>и</w:t>
            </w:r>
            <w:r w:rsidRPr="007A405A">
              <w:rPr>
                <w:rFonts w:ascii="Times New Roman" w:hAnsi="Times New Roman" w:cs="Times New Roman"/>
                <w:color w:val="000000"/>
              </w:rPr>
              <w:t>ще олимпийского резерва» (техникум)</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4816694" w14:textId="4F24C759"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4929D7" w14:textId="787B2011"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32 537,4</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8D6CA10" w14:textId="4548C474"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32 471,7</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312A10E" w14:textId="2E0C351A"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99,7</w:t>
            </w:r>
          </w:p>
        </w:tc>
        <w:tc>
          <w:tcPr>
            <w:tcW w:w="7233" w:type="dxa"/>
            <w:vMerge w:val="restart"/>
            <w:tcBorders>
              <w:top w:val="single" w:sz="4" w:space="0" w:color="auto"/>
              <w:left w:val="single" w:sz="4" w:space="0" w:color="auto"/>
              <w:right w:val="single" w:sz="4" w:space="0" w:color="auto"/>
            </w:tcBorders>
            <w:shd w:val="clear" w:color="auto" w:fill="auto"/>
          </w:tcPr>
          <w:p w14:paraId="169F9760" w14:textId="64F855C7" w:rsidR="00825212" w:rsidRPr="007A405A" w:rsidRDefault="00825212" w:rsidP="007A405A">
            <w:pPr>
              <w:jc w:val="both"/>
              <w:rPr>
                <w:rFonts w:ascii="Times New Roman" w:hAnsi="Times New Roman" w:cs="Times New Roman"/>
                <w:color w:val="000000"/>
              </w:rPr>
            </w:pPr>
            <w:r>
              <w:rPr>
                <w:rFonts w:ascii="Times New Roman" w:hAnsi="Times New Roman" w:cs="Times New Roman"/>
                <w:color w:val="000000"/>
              </w:rPr>
              <w:t>И</w:t>
            </w:r>
            <w:r w:rsidRPr="007A405A">
              <w:rPr>
                <w:rFonts w:ascii="Times New Roman" w:hAnsi="Times New Roman" w:cs="Times New Roman"/>
                <w:color w:val="000000"/>
              </w:rPr>
              <w:t>сполнено</w:t>
            </w:r>
          </w:p>
          <w:p w14:paraId="0CB96D61" w14:textId="77777777" w:rsidR="00825212" w:rsidRPr="007A405A" w:rsidRDefault="00825212" w:rsidP="007A405A">
            <w:pPr>
              <w:spacing w:after="0" w:line="240" w:lineRule="auto"/>
              <w:jc w:val="both"/>
              <w:rPr>
                <w:rFonts w:ascii="Times New Roman" w:hAnsi="Times New Roman" w:cs="Times New Roman"/>
                <w:color w:val="000000"/>
              </w:rPr>
            </w:pPr>
          </w:p>
        </w:tc>
      </w:tr>
      <w:tr w:rsidR="00825212" w:rsidRPr="00C754D3" w14:paraId="59C9845A"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07784FCF"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2D9A6023" w14:textId="3EE0513E" w:rsidR="00825212" w:rsidRPr="007A405A" w:rsidRDefault="00825212" w:rsidP="007A405A">
            <w:pPr>
              <w:jc w:val="both"/>
              <w:rPr>
                <w:rFonts w:ascii="Times New Roman" w:hAnsi="Times New Roman" w:cs="Times New Roman"/>
                <w:color w:val="000000"/>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666F170" w14:textId="51008330"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491D8C" w14:textId="0D56C0F9"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32 537,4</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DFF3EC1" w14:textId="5435C67B"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32 471,7</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0417431D" w14:textId="255DE6D0"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99,7</w:t>
            </w:r>
          </w:p>
        </w:tc>
        <w:tc>
          <w:tcPr>
            <w:tcW w:w="7233" w:type="dxa"/>
            <w:vMerge/>
            <w:tcBorders>
              <w:left w:val="single" w:sz="4" w:space="0" w:color="auto"/>
              <w:bottom w:val="single" w:sz="4" w:space="0" w:color="auto"/>
              <w:right w:val="single" w:sz="4" w:space="0" w:color="auto"/>
            </w:tcBorders>
            <w:shd w:val="clear" w:color="auto" w:fill="auto"/>
          </w:tcPr>
          <w:p w14:paraId="0B767094" w14:textId="77777777" w:rsidR="00825212" w:rsidRDefault="00825212" w:rsidP="007A405A">
            <w:pPr>
              <w:jc w:val="both"/>
              <w:rPr>
                <w:rFonts w:ascii="Times New Roman" w:hAnsi="Times New Roman" w:cs="Times New Roman"/>
                <w:color w:val="000000"/>
              </w:rPr>
            </w:pPr>
          </w:p>
        </w:tc>
      </w:tr>
      <w:tr w:rsidR="00825212" w:rsidRPr="00C754D3" w14:paraId="365C352E"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0D025B04"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2E6A64FF" w14:textId="1DA86BD9" w:rsidR="00825212" w:rsidRPr="007A405A" w:rsidRDefault="00825212" w:rsidP="007A405A">
            <w:pPr>
              <w:jc w:val="both"/>
              <w:rPr>
                <w:rFonts w:ascii="Times New Roman" w:hAnsi="Times New Roman" w:cs="Times New Roman"/>
              </w:rPr>
            </w:pPr>
            <w:r w:rsidRPr="007A405A">
              <w:rPr>
                <w:rFonts w:ascii="Times New Roman" w:hAnsi="Times New Roman" w:cs="Times New Roman"/>
              </w:rPr>
              <w:t>Выдача стипендий студе</w:t>
            </w:r>
            <w:r w:rsidRPr="007A405A">
              <w:rPr>
                <w:rFonts w:ascii="Times New Roman" w:hAnsi="Times New Roman" w:cs="Times New Roman"/>
              </w:rPr>
              <w:t>н</w:t>
            </w:r>
            <w:r w:rsidRPr="007A405A">
              <w:rPr>
                <w:rFonts w:ascii="Times New Roman" w:hAnsi="Times New Roman" w:cs="Times New Roman"/>
              </w:rPr>
              <w:t>там ГБПОУ Республики Тыва «Училище олимпи</w:t>
            </w:r>
            <w:r w:rsidRPr="007A405A">
              <w:rPr>
                <w:rFonts w:ascii="Times New Roman" w:hAnsi="Times New Roman" w:cs="Times New Roman"/>
              </w:rPr>
              <w:t>й</w:t>
            </w:r>
            <w:r w:rsidRPr="007A405A">
              <w:rPr>
                <w:rFonts w:ascii="Times New Roman" w:hAnsi="Times New Roman" w:cs="Times New Roman"/>
              </w:rPr>
              <w:t>ского резерва» (техникум)</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2B15B7C" w14:textId="31208A8D"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0F7D83" w14:textId="0DFA5733"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1 527,0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24EDFC8" w14:textId="2563F749"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1 527,0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36EBE9A7" w14:textId="07127301"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100</w:t>
            </w:r>
          </w:p>
        </w:tc>
        <w:tc>
          <w:tcPr>
            <w:tcW w:w="7233" w:type="dxa"/>
            <w:vMerge w:val="restart"/>
            <w:tcBorders>
              <w:top w:val="single" w:sz="4" w:space="0" w:color="auto"/>
              <w:left w:val="single" w:sz="4" w:space="0" w:color="auto"/>
              <w:right w:val="single" w:sz="4" w:space="0" w:color="auto"/>
            </w:tcBorders>
            <w:shd w:val="clear" w:color="auto" w:fill="auto"/>
          </w:tcPr>
          <w:p w14:paraId="7F1A557C" w14:textId="5BF5138F" w:rsidR="00825212" w:rsidRPr="007A405A" w:rsidRDefault="00825212" w:rsidP="007A405A">
            <w:pPr>
              <w:jc w:val="both"/>
              <w:rPr>
                <w:rFonts w:ascii="Times New Roman" w:hAnsi="Times New Roman" w:cs="Times New Roman"/>
                <w:color w:val="000000"/>
              </w:rPr>
            </w:pPr>
            <w:r>
              <w:rPr>
                <w:rFonts w:ascii="Times New Roman" w:hAnsi="Times New Roman" w:cs="Times New Roman"/>
                <w:color w:val="000000"/>
              </w:rPr>
              <w:t>И</w:t>
            </w:r>
            <w:r w:rsidRPr="007A405A">
              <w:rPr>
                <w:rFonts w:ascii="Times New Roman" w:hAnsi="Times New Roman" w:cs="Times New Roman"/>
                <w:color w:val="000000"/>
              </w:rPr>
              <w:t>сполнено</w:t>
            </w:r>
          </w:p>
          <w:p w14:paraId="136F7806" w14:textId="77777777" w:rsidR="00825212" w:rsidRPr="007A405A" w:rsidRDefault="00825212" w:rsidP="007A405A">
            <w:pPr>
              <w:spacing w:after="0" w:line="240" w:lineRule="auto"/>
              <w:jc w:val="both"/>
              <w:rPr>
                <w:rFonts w:ascii="Times New Roman" w:hAnsi="Times New Roman" w:cs="Times New Roman"/>
                <w:color w:val="000000"/>
              </w:rPr>
            </w:pPr>
          </w:p>
        </w:tc>
      </w:tr>
      <w:tr w:rsidR="00825212" w:rsidRPr="00C754D3" w14:paraId="0D858AA6"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53665712"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8273EAF" w14:textId="77777777" w:rsidR="00825212" w:rsidRPr="007A405A" w:rsidRDefault="00825212"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49C7DB1" w14:textId="48700768"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8EB907" w14:textId="32B3B9C8"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1 527,0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685D378E" w14:textId="33EAF896"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1 527,0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B291FB8" w14:textId="69D2ABC7"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100</w:t>
            </w:r>
          </w:p>
        </w:tc>
        <w:tc>
          <w:tcPr>
            <w:tcW w:w="7233" w:type="dxa"/>
            <w:vMerge/>
            <w:tcBorders>
              <w:left w:val="single" w:sz="4" w:space="0" w:color="auto"/>
              <w:bottom w:val="single" w:sz="4" w:space="0" w:color="auto"/>
              <w:right w:val="single" w:sz="4" w:space="0" w:color="auto"/>
            </w:tcBorders>
            <w:shd w:val="clear" w:color="auto" w:fill="auto"/>
          </w:tcPr>
          <w:p w14:paraId="53B2CD94" w14:textId="77777777" w:rsidR="00825212" w:rsidRDefault="00825212" w:rsidP="007A405A">
            <w:pPr>
              <w:jc w:val="both"/>
              <w:rPr>
                <w:rFonts w:ascii="Times New Roman" w:hAnsi="Times New Roman" w:cs="Times New Roman"/>
                <w:color w:val="000000"/>
              </w:rPr>
            </w:pPr>
          </w:p>
        </w:tc>
      </w:tr>
      <w:tr w:rsidR="00825212" w:rsidRPr="00C754D3" w14:paraId="3022F520"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388856AD"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4B024D29" w14:textId="32CF88DE" w:rsidR="00825212" w:rsidRPr="007A405A" w:rsidRDefault="00825212" w:rsidP="007A405A">
            <w:pPr>
              <w:jc w:val="both"/>
              <w:rPr>
                <w:rFonts w:ascii="Times New Roman" w:hAnsi="Times New Roman" w:cs="Times New Roman"/>
              </w:rPr>
            </w:pPr>
            <w:r w:rsidRPr="007A405A">
              <w:rPr>
                <w:rFonts w:ascii="Times New Roman" w:hAnsi="Times New Roman" w:cs="Times New Roman"/>
              </w:rPr>
              <w:t>Создание условий для зан</w:t>
            </w:r>
            <w:r w:rsidRPr="007A405A">
              <w:rPr>
                <w:rFonts w:ascii="Times New Roman" w:hAnsi="Times New Roman" w:cs="Times New Roman"/>
              </w:rPr>
              <w:t>я</w:t>
            </w:r>
            <w:r w:rsidRPr="007A405A">
              <w:rPr>
                <w:rFonts w:ascii="Times New Roman" w:hAnsi="Times New Roman" w:cs="Times New Roman"/>
              </w:rPr>
              <w:lastRenderedPageBreak/>
              <w:t>тий физкультурой и спо</w:t>
            </w:r>
            <w:r w:rsidRPr="007A405A">
              <w:rPr>
                <w:rFonts w:ascii="Times New Roman" w:hAnsi="Times New Roman" w:cs="Times New Roman"/>
              </w:rPr>
              <w:t>р</w:t>
            </w:r>
            <w:r w:rsidRPr="007A405A">
              <w:rPr>
                <w:rFonts w:ascii="Times New Roman" w:hAnsi="Times New Roman" w:cs="Times New Roman"/>
              </w:rPr>
              <w:t>том, учебно-тренировочного процесса по видам спорта путем предоставления субсидии государственному автоно</w:t>
            </w:r>
            <w:r w:rsidRPr="007A405A">
              <w:rPr>
                <w:rFonts w:ascii="Times New Roman" w:hAnsi="Times New Roman" w:cs="Times New Roman"/>
              </w:rPr>
              <w:t>м</w:t>
            </w:r>
            <w:r w:rsidRPr="007A405A">
              <w:rPr>
                <w:rFonts w:ascii="Times New Roman" w:hAnsi="Times New Roman" w:cs="Times New Roman"/>
              </w:rPr>
              <w:t>ному учреждению физкул</w:t>
            </w:r>
            <w:r w:rsidRPr="007A405A">
              <w:rPr>
                <w:rFonts w:ascii="Times New Roman" w:hAnsi="Times New Roman" w:cs="Times New Roman"/>
              </w:rPr>
              <w:t>ь</w:t>
            </w:r>
            <w:r w:rsidRPr="007A405A">
              <w:rPr>
                <w:rFonts w:ascii="Times New Roman" w:hAnsi="Times New Roman" w:cs="Times New Roman"/>
              </w:rPr>
              <w:t>турно-спортивной напра</w:t>
            </w:r>
            <w:r w:rsidRPr="007A405A">
              <w:rPr>
                <w:rFonts w:ascii="Times New Roman" w:hAnsi="Times New Roman" w:cs="Times New Roman"/>
              </w:rPr>
              <w:t>в</w:t>
            </w:r>
            <w:r w:rsidRPr="007A405A">
              <w:rPr>
                <w:rFonts w:ascii="Times New Roman" w:hAnsi="Times New Roman" w:cs="Times New Roman"/>
              </w:rPr>
              <w:t>ленности на финансовое обеспечение государстве</w:t>
            </w:r>
            <w:r w:rsidRPr="007A405A">
              <w:rPr>
                <w:rFonts w:ascii="Times New Roman" w:hAnsi="Times New Roman" w:cs="Times New Roman"/>
              </w:rPr>
              <w:t>н</w:t>
            </w:r>
            <w:r w:rsidRPr="007A405A">
              <w:rPr>
                <w:rFonts w:ascii="Times New Roman" w:hAnsi="Times New Roman" w:cs="Times New Roman"/>
              </w:rPr>
              <w:t xml:space="preserve">ного задания на оказание государственных услуг (выполнение работ), </w:t>
            </w:r>
          </w:p>
          <w:p w14:paraId="6171EC55" w14:textId="77777777" w:rsidR="00825212" w:rsidRPr="007A405A" w:rsidRDefault="00825212"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A846FA3" w14:textId="7F7BD111"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BBBC98" w14:textId="03868710"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98 466,9</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E3F0124" w14:textId="3D7A5FDE" w:rsidR="00825212" w:rsidRPr="00825212" w:rsidRDefault="00825212" w:rsidP="007A405A">
            <w:pPr>
              <w:spacing w:line="256" w:lineRule="auto"/>
              <w:jc w:val="center"/>
              <w:rPr>
                <w:rFonts w:ascii="Times New Roman" w:hAnsi="Times New Roman" w:cs="Times New Roman"/>
              </w:rPr>
            </w:pPr>
            <w:r w:rsidRPr="00825212">
              <w:rPr>
                <w:rFonts w:ascii="Times New Roman" w:hAnsi="Times New Roman" w:cs="Times New Roman"/>
              </w:rPr>
              <w:t>97 242,1</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21B878A" w14:textId="1ABC9C78" w:rsidR="00825212" w:rsidRPr="00825212" w:rsidRDefault="00825212"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25212">
              <w:rPr>
                <w:rFonts w:ascii="Times New Roman" w:eastAsia="Times New Roman" w:hAnsi="Times New Roman" w:cs="Times New Roman"/>
                <w:b/>
                <w:lang w:eastAsia="ru-RU"/>
              </w:rPr>
              <w:t>98,75</w:t>
            </w:r>
          </w:p>
        </w:tc>
        <w:tc>
          <w:tcPr>
            <w:tcW w:w="7233" w:type="dxa"/>
            <w:vMerge w:val="restart"/>
            <w:tcBorders>
              <w:top w:val="single" w:sz="4" w:space="0" w:color="auto"/>
              <w:left w:val="single" w:sz="4" w:space="0" w:color="auto"/>
              <w:right w:val="single" w:sz="4" w:space="0" w:color="auto"/>
            </w:tcBorders>
            <w:shd w:val="clear" w:color="auto" w:fill="auto"/>
          </w:tcPr>
          <w:p w14:paraId="088031DA" w14:textId="77777777" w:rsidR="00825212" w:rsidRPr="007A405A" w:rsidRDefault="00825212" w:rsidP="007A405A">
            <w:pPr>
              <w:jc w:val="both"/>
              <w:rPr>
                <w:rFonts w:ascii="Times New Roman" w:hAnsi="Times New Roman" w:cs="Times New Roman"/>
                <w:color w:val="000000"/>
              </w:rPr>
            </w:pPr>
            <w:r w:rsidRPr="007A405A">
              <w:rPr>
                <w:rFonts w:ascii="Times New Roman" w:hAnsi="Times New Roman" w:cs="Times New Roman"/>
                <w:color w:val="000000"/>
              </w:rPr>
              <w:t>Поощрение запланировано на торжественном подведении итогов года в д</w:t>
            </w:r>
            <w:r w:rsidRPr="007A405A">
              <w:rPr>
                <w:rFonts w:ascii="Times New Roman" w:hAnsi="Times New Roman" w:cs="Times New Roman"/>
                <w:color w:val="000000"/>
              </w:rPr>
              <w:t>е</w:t>
            </w:r>
            <w:r w:rsidRPr="007A405A">
              <w:rPr>
                <w:rFonts w:ascii="Times New Roman" w:hAnsi="Times New Roman" w:cs="Times New Roman"/>
                <w:color w:val="000000"/>
              </w:rPr>
              <w:lastRenderedPageBreak/>
              <w:t>кабре на Спортивной элите</w:t>
            </w:r>
          </w:p>
          <w:p w14:paraId="452B7B38" w14:textId="77777777" w:rsidR="00825212" w:rsidRPr="007A405A" w:rsidRDefault="00825212" w:rsidP="007A405A">
            <w:pPr>
              <w:spacing w:after="0" w:line="240" w:lineRule="auto"/>
              <w:jc w:val="both"/>
              <w:rPr>
                <w:rFonts w:ascii="Times New Roman" w:hAnsi="Times New Roman" w:cs="Times New Roman"/>
                <w:color w:val="000000"/>
              </w:rPr>
            </w:pPr>
          </w:p>
        </w:tc>
      </w:tr>
      <w:tr w:rsidR="00825212" w:rsidRPr="00C754D3" w14:paraId="7308814A" w14:textId="77777777" w:rsidTr="008D390B">
        <w:trPr>
          <w:gridAfter w:val="3"/>
          <w:wAfter w:w="16362" w:type="dxa"/>
          <w:trHeight w:val="452"/>
        </w:trPr>
        <w:tc>
          <w:tcPr>
            <w:tcW w:w="565" w:type="dxa"/>
            <w:vMerge/>
            <w:tcBorders>
              <w:top w:val="single" w:sz="4" w:space="0" w:color="auto"/>
              <w:left w:val="single" w:sz="4" w:space="0" w:color="auto"/>
              <w:right w:val="single" w:sz="4" w:space="0" w:color="auto"/>
            </w:tcBorders>
            <w:shd w:val="clear" w:color="auto" w:fill="auto"/>
            <w:vAlign w:val="center"/>
          </w:tcPr>
          <w:p w14:paraId="6FB30512"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tcBorders>
              <w:top w:val="single" w:sz="4" w:space="0" w:color="auto"/>
              <w:left w:val="single" w:sz="4" w:space="0" w:color="auto"/>
              <w:right w:val="single" w:sz="4" w:space="0" w:color="auto"/>
            </w:tcBorders>
            <w:shd w:val="clear" w:color="auto" w:fill="auto"/>
            <w:vAlign w:val="center"/>
          </w:tcPr>
          <w:p w14:paraId="41D68025" w14:textId="77777777" w:rsidR="00825212" w:rsidRPr="007A405A" w:rsidRDefault="00825212"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CFEE7FA" w14:textId="3E13A83A"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sidRPr="00825212">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16482C" w14:textId="7EF6FB33" w:rsidR="00825212" w:rsidRPr="00825212" w:rsidRDefault="00825212" w:rsidP="007A405A">
            <w:pPr>
              <w:spacing w:line="256" w:lineRule="auto"/>
              <w:jc w:val="center"/>
              <w:rPr>
                <w:rFonts w:ascii="Times New Roman" w:hAnsi="Times New Roman" w:cs="Times New Roman"/>
              </w:rPr>
            </w:pPr>
            <w:r>
              <w:rPr>
                <w:rFonts w:ascii="Times New Roman" w:hAnsi="Times New Roman" w:cs="Times New Roman"/>
              </w:rPr>
              <w:t>73 466,9</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3DB9E79" w14:textId="529C88E6" w:rsidR="00825212" w:rsidRPr="00825212" w:rsidRDefault="00F44605" w:rsidP="007A405A">
            <w:pPr>
              <w:spacing w:line="256" w:lineRule="auto"/>
              <w:jc w:val="center"/>
              <w:rPr>
                <w:rFonts w:ascii="Times New Roman" w:hAnsi="Times New Roman" w:cs="Times New Roman"/>
              </w:rPr>
            </w:pPr>
            <w:r>
              <w:rPr>
                <w:rFonts w:ascii="Times New Roman" w:hAnsi="Times New Roman" w:cs="Times New Roman"/>
              </w:rPr>
              <w:t>73 436,9</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B5B3D4F" w14:textId="6221F0FE" w:rsidR="00825212" w:rsidRPr="00825212" w:rsidRDefault="00F44605" w:rsidP="007A405A">
            <w:pPr>
              <w:widowControl w:val="0"/>
              <w:autoSpaceDE w:val="0"/>
              <w:autoSpaceDN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99,9</w:t>
            </w:r>
          </w:p>
        </w:tc>
        <w:tc>
          <w:tcPr>
            <w:tcW w:w="7233" w:type="dxa"/>
            <w:vMerge/>
            <w:tcBorders>
              <w:top w:val="single" w:sz="4" w:space="0" w:color="auto"/>
              <w:left w:val="single" w:sz="4" w:space="0" w:color="auto"/>
              <w:right w:val="single" w:sz="4" w:space="0" w:color="auto"/>
            </w:tcBorders>
            <w:shd w:val="clear" w:color="auto" w:fill="auto"/>
          </w:tcPr>
          <w:p w14:paraId="164BBFC4" w14:textId="77777777" w:rsidR="00825212" w:rsidRPr="007A405A" w:rsidRDefault="00825212" w:rsidP="007A405A">
            <w:pPr>
              <w:jc w:val="both"/>
              <w:rPr>
                <w:rFonts w:ascii="Times New Roman" w:hAnsi="Times New Roman" w:cs="Times New Roman"/>
                <w:color w:val="000000"/>
              </w:rPr>
            </w:pPr>
          </w:p>
        </w:tc>
      </w:tr>
      <w:tr w:rsidR="00825212" w:rsidRPr="00C754D3" w14:paraId="654615C5"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49E35BE8" w14:textId="77777777" w:rsidR="00825212" w:rsidRPr="00C754D3" w:rsidRDefault="00825212"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3249A807" w14:textId="77777777" w:rsidR="00825212" w:rsidRPr="007A405A" w:rsidRDefault="00825212"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EBFD8BA" w14:textId="1ADE66BA" w:rsidR="00825212" w:rsidRPr="00825212" w:rsidRDefault="00825212" w:rsidP="007A405A">
            <w:pPr>
              <w:shd w:val="clear" w:color="auto" w:fill="FFFFFF" w:themeFill="background1"/>
              <w:tabs>
                <w:tab w:val="left" w:pos="11470"/>
              </w:tabs>
              <w:spacing w:after="0" w:line="240" w:lineRule="auto"/>
              <w:contextualSpacing/>
              <w:rPr>
                <w:rFonts w:ascii="Times New Roman" w:hAnsi="Times New Roman" w:cs="Times New Roman"/>
              </w:rPr>
            </w:pPr>
            <w:r>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EA3CA6" w14:textId="47C2935D" w:rsidR="00825212" w:rsidRPr="00825212" w:rsidRDefault="00F44605" w:rsidP="007A405A">
            <w:pPr>
              <w:spacing w:line="256" w:lineRule="auto"/>
              <w:jc w:val="center"/>
              <w:rPr>
                <w:rFonts w:ascii="Times New Roman" w:hAnsi="Times New Roman" w:cs="Times New Roman"/>
              </w:rPr>
            </w:pPr>
            <w:r>
              <w:rPr>
                <w:rFonts w:ascii="Times New Roman" w:hAnsi="Times New Roman" w:cs="Times New Roman"/>
              </w:rPr>
              <w:t>25 000,0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525876B" w14:textId="4CDD3A48" w:rsidR="00825212" w:rsidRPr="00825212" w:rsidRDefault="00F44605" w:rsidP="007A405A">
            <w:pPr>
              <w:spacing w:line="256" w:lineRule="auto"/>
              <w:jc w:val="center"/>
              <w:rPr>
                <w:rFonts w:ascii="Times New Roman" w:hAnsi="Times New Roman" w:cs="Times New Roman"/>
              </w:rPr>
            </w:pPr>
            <w:r>
              <w:rPr>
                <w:rFonts w:ascii="Times New Roman" w:hAnsi="Times New Roman" w:cs="Times New Roman"/>
              </w:rPr>
              <w:t>23 805,2</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BC8E8EB" w14:textId="4B48BEE2" w:rsidR="00825212" w:rsidRPr="00825212" w:rsidRDefault="00F44605" w:rsidP="007A405A">
            <w:pPr>
              <w:widowControl w:val="0"/>
              <w:autoSpaceDE w:val="0"/>
              <w:autoSpaceDN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95,22</w:t>
            </w:r>
          </w:p>
        </w:tc>
        <w:tc>
          <w:tcPr>
            <w:tcW w:w="7233" w:type="dxa"/>
            <w:vMerge/>
            <w:tcBorders>
              <w:left w:val="single" w:sz="4" w:space="0" w:color="auto"/>
              <w:bottom w:val="single" w:sz="4" w:space="0" w:color="auto"/>
              <w:right w:val="single" w:sz="4" w:space="0" w:color="auto"/>
            </w:tcBorders>
            <w:shd w:val="clear" w:color="auto" w:fill="auto"/>
          </w:tcPr>
          <w:p w14:paraId="559C3911" w14:textId="77777777" w:rsidR="00825212" w:rsidRPr="007A405A" w:rsidRDefault="00825212" w:rsidP="007A405A">
            <w:pPr>
              <w:jc w:val="both"/>
              <w:rPr>
                <w:rFonts w:ascii="Times New Roman" w:hAnsi="Times New Roman" w:cs="Times New Roman"/>
                <w:color w:val="000000"/>
              </w:rPr>
            </w:pPr>
          </w:p>
        </w:tc>
      </w:tr>
      <w:tr w:rsidR="00F44605" w:rsidRPr="00C754D3" w14:paraId="703A060C" w14:textId="77777777" w:rsidTr="008D390B">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5F093DCF" w14:textId="77777777" w:rsidR="00F44605" w:rsidRPr="00C754D3" w:rsidRDefault="00F44605"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06C20A61" w14:textId="13BCA97D" w:rsidR="00F44605" w:rsidRPr="007A405A" w:rsidRDefault="00F44605" w:rsidP="007A405A">
            <w:pPr>
              <w:jc w:val="both"/>
              <w:rPr>
                <w:rFonts w:ascii="Times New Roman" w:hAnsi="Times New Roman" w:cs="Times New Roman"/>
              </w:rPr>
            </w:pPr>
            <w:r w:rsidRPr="007A405A">
              <w:rPr>
                <w:rFonts w:ascii="Times New Roman" w:hAnsi="Times New Roman" w:cs="Times New Roman"/>
              </w:rPr>
              <w:t>Подготовка спортсменов высокой квалификации п</w:t>
            </w:r>
            <w:r w:rsidRPr="007A405A">
              <w:rPr>
                <w:rFonts w:ascii="Times New Roman" w:hAnsi="Times New Roman" w:cs="Times New Roman"/>
              </w:rPr>
              <w:t>у</w:t>
            </w:r>
            <w:r w:rsidRPr="007A405A">
              <w:rPr>
                <w:rFonts w:ascii="Times New Roman" w:hAnsi="Times New Roman" w:cs="Times New Roman"/>
              </w:rPr>
              <w:t>тем предоставления субс</w:t>
            </w:r>
            <w:r w:rsidRPr="007A405A">
              <w:rPr>
                <w:rFonts w:ascii="Times New Roman" w:hAnsi="Times New Roman" w:cs="Times New Roman"/>
              </w:rPr>
              <w:t>и</w:t>
            </w:r>
            <w:r w:rsidRPr="007A405A">
              <w:rPr>
                <w:rFonts w:ascii="Times New Roman" w:hAnsi="Times New Roman" w:cs="Times New Roman"/>
              </w:rPr>
              <w:t>дии государственному бюджетному учреждению на финансовое обеспечение государственного задания на оказание государстве</w:t>
            </w:r>
            <w:r w:rsidRPr="007A405A">
              <w:rPr>
                <w:rFonts w:ascii="Times New Roman" w:hAnsi="Times New Roman" w:cs="Times New Roman"/>
              </w:rPr>
              <w:t>н</w:t>
            </w:r>
            <w:r w:rsidRPr="007A405A">
              <w:rPr>
                <w:rFonts w:ascii="Times New Roman" w:hAnsi="Times New Roman" w:cs="Times New Roman"/>
              </w:rPr>
              <w:t>ных услуг (выполнение р</w:t>
            </w:r>
            <w:r w:rsidRPr="007A405A">
              <w:rPr>
                <w:rFonts w:ascii="Times New Roman" w:hAnsi="Times New Roman" w:cs="Times New Roman"/>
              </w:rPr>
              <w:t>а</w:t>
            </w:r>
            <w:r w:rsidRPr="007A405A">
              <w:rPr>
                <w:rFonts w:ascii="Times New Roman" w:hAnsi="Times New Roman" w:cs="Times New Roman"/>
              </w:rPr>
              <w:t>бот)</w:t>
            </w:r>
          </w:p>
          <w:p w14:paraId="00951D3F" w14:textId="77777777" w:rsidR="00F44605" w:rsidRPr="007A405A" w:rsidRDefault="00F44605"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38FB4B4" w14:textId="7A622EB1" w:rsidR="00F44605" w:rsidRPr="008D390B" w:rsidRDefault="00F44605"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144DC8" w14:textId="6297F67E" w:rsidR="00F44605"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89 616,2</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4F8E8B9" w14:textId="23393AB0" w:rsidR="00F44605"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88 550,9</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C04A672" w14:textId="16A3BC42" w:rsidR="00F44605"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98,8</w:t>
            </w:r>
          </w:p>
        </w:tc>
        <w:tc>
          <w:tcPr>
            <w:tcW w:w="7233" w:type="dxa"/>
            <w:vMerge w:val="restart"/>
            <w:tcBorders>
              <w:top w:val="single" w:sz="4" w:space="0" w:color="auto"/>
              <w:left w:val="single" w:sz="4" w:space="0" w:color="auto"/>
              <w:right w:val="single" w:sz="4" w:space="0" w:color="auto"/>
            </w:tcBorders>
            <w:shd w:val="clear" w:color="auto" w:fill="auto"/>
          </w:tcPr>
          <w:p w14:paraId="3234F5ED" w14:textId="77777777" w:rsidR="00F44605" w:rsidRPr="007A405A" w:rsidRDefault="00F44605" w:rsidP="007A405A">
            <w:pPr>
              <w:jc w:val="both"/>
              <w:rPr>
                <w:rFonts w:ascii="Times New Roman" w:hAnsi="Times New Roman" w:cs="Times New Roman"/>
                <w:color w:val="000000"/>
              </w:rPr>
            </w:pPr>
            <w:r w:rsidRPr="007A405A">
              <w:rPr>
                <w:rFonts w:ascii="Times New Roman" w:hAnsi="Times New Roman" w:cs="Times New Roman"/>
                <w:color w:val="000000"/>
              </w:rPr>
              <w:t>Министерством за отчетный период обеспечено участие спортсменов Ре</w:t>
            </w:r>
            <w:r w:rsidRPr="007A405A">
              <w:rPr>
                <w:rFonts w:ascii="Times New Roman" w:hAnsi="Times New Roman" w:cs="Times New Roman"/>
                <w:color w:val="000000"/>
              </w:rPr>
              <w:t>с</w:t>
            </w:r>
            <w:r w:rsidRPr="007A405A">
              <w:rPr>
                <w:rFonts w:ascii="Times New Roman" w:hAnsi="Times New Roman" w:cs="Times New Roman"/>
                <w:color w:val="000000"/>
              </w:rPr>
              <w:t>публики Тыва в 156 официальных всероссийских, межрегиональных, ме</w:t>
            </w:r>
            <w:r w:rsidRPr="007A405A">
              <w:rPr>
                <w:rFonts w:ascii="Times New Roman" w:hAnsi="Times New Roman" w:cs="Times New Roman"/>
                <w:color w:val="000000"/>
              </w:rPr>
              <w:t>ж</w:t>
            </w:r>
            <w:r w:rsidRPr="007A405A">
              <w:rPr>
                <w:rFonts w:ascii="Times New Roman" w:hAnsi="Times New Roman" w:cs="Times New Roman"/>
                <w:color w:val="000000"/>
              </w:rPr>
              <w:t>дународных и иных спортивных соревнованиях по видам спорта с общим охватом выезжающих участников до 1484  человек (спортсменов  тренера  судьи  представители  врачей  водители  которыми завоеваны  450 медалей: 159  золото,  108 серебро , 183 бронза</w:t>
            </w:r>
            <w:proofErr w:type="gramStart"/>
            <w:r w:rsidRPr="007A405A">
              <w:rPr>
                <w:rFonts w:ascii="Times New Roman" w:hAnsi="Times New Roman" w:cs="Times New Roman"/>
                <w:color w:val="000000"/>
              </w:rPr>
              <w:t xml:space="preserve"> )</w:t>
            </w:r>
            <w:proofErr w:type="gramEnd"/>
            <w:r w:rsidRPr="007A405A">
              <w:rPr>
                <w:rFonts w:ascii="Times New Roman" w:hAnsi="Times New Roman" w:cs="Times New Roman"/>
                <w:color w:val="000000"/>
              </w:rPr>
              <w:t>.</w:t>
            </w:r>
          </w:p>
          <w:p w14:paraId="397247D2" w14:textId="77777777" w:rsidR="00F44605" w:rsidRPr="007A405A" w:rsidRDefault="00F44605" w:rsidP="007A405A">
            <w:pPr>
              <w:spacing w:after="0" w:line="240" w:lineRule="auto"/>
              <w:jc w:val="both"/>
              <w:rPr>
                <w:rFonts w:ascii="Times New Roman" w:hAnsi="Times New Roman" w:cs="Times New Roman"/>
                <w:color w:val="000000"/>
              </w:rPr>
            </w:pPr>
          </w:p>
        </w:tc>
      </w:tr>
      <w:tr w:rsidR="00F44605" w:rsidRPr="00C754D3" w14:paraId="48B4BD19" w14:textId="77777777" w:rsidTr="008D390B">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094439A9" w14:textId="77777777" w:rsidR="00F44605" w:rsidRPr="00C754D3" w:rsidRDefault="00F44605"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964B235" w14:textId="77777777" w:rsidR="00F44605" w:rsidRPr="007A405A" w:rsidRDefault="00F44605"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7155C5E" w14:textId="23A64413" w:rsidR="00F44605" w:rsidRPr="008D390B" w:rsidRDefault="00F44605"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855612" w14:textId="07605B85" w:rsidR="00F44605"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89 616,2</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B43B4CD" w14:textId="658D24A9" w:rsidR="00F44605"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88 550,9</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F7BE228" w14:textId="2279F9A2" w:rsidR="00F44605"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98,8</w:t>
            </w:r>
          </w:p>
        </w:tc>
        <w:tc>
          <w:tcPr>
            <w:tcW w:w="7233" w:type="dxa"/>
            <w:vMerge/>
            <w:tcBorders>
              <w:left w:val="single" w:sz="4" w:space="0" w:color="auto"/>
              <w:bottom w:val="single" w:sz="4" w:space="0" w:color="auto"/>
              <w:right w:val="single" w:sz="4" w:space="0" w:color="auto"/>
            </w:tcBorders>
            <w:shd w:val="clear" w:color="auto" w:fill="auto"/>
          </w:tcPr>
          <w:p w14:paraId="2E9FEF86" w14:textId="77777777" w:rsidR="00F44605" w:rsidRPr="007A405A" w:rsidRDefault="00F44605" w:rsidP="007A405A">
            <w:pPr>
              <w:jc w:val="both"/>
              <w:rPr>
                <w:rFonts w:ascii="Times New Roman" w:hAnsi="Times New Roman" w:cs="Times New Roman"/>
                <w:color w:val="000000"/>
              </w:rPr>
            </w:pPr>
          </w:p>
        </w:tc>
      </w:tr>
      <w:tr w:rsidR="008D390B" w:rsidRPr="00C754D3" w14:paraId="196F37AA" w14:textId="77777777" w:rsidTr="00443B1F">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7D06F47D"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4458C461" w14:textId="13C8B88D" w:rsidR="008D390B" w:rsidRPr="007A405A" w:rsidRDefault="008D390B" w:rsidP="007A405A">
            <w:pPr>
              <w:jc w:val="both"/>
              <w:rPr>
                <w:rFonts w:ascii="Times New Roman" w:hAnsi="Times New Roman" w:cs="Times New Roman"/>
              </w:rPr>
            </w:pPr>
            <w:r w:rsidRPr="007A405A">
              <w:rPr>
                <w:rFonts w:ascii="Times New Roman" w:hAnsi="Times New Roman" w:cs="Times New Roman"/>
              </w:rPr>
              <w:t>Выдача стипендий Главы Республики Тыва спорт</w:t>
            </w:r>
            <w:r w:rsidRPr="007A405A">
              <w:rPr>
                <w:rFonts w:ascii="Times New Roman" w:hAnsi="Times New Roman" w:cs="Times New Roman"/>
              </w:rPr>
              <w:t>с</w:t>
            </w:r>
            <w:r w:rsidRPr="007A405A">
              <w:rPr>
                <w:rFonts w:ascii="Times New Roman" w:hAnsi="Times New Roman" w:cs="Times New Roman"/>
              </w:rPr>
              <w:t xml:space="preserve">менам Республики Тыва – </w:t>
            </w:r>
            <w:r w:rsidRPr="007A405A">
              <w:rPr>
                <w:rFonts w:ascii="Times New Roman" w:hAnsi="Times New Roman" w:cs="Times New Roman"/>
              </w:rPr>
              <w:lastRenderedPageBreak/>
              <w:t>членам сборных команд России</w:t>
            </w:r>
          </w:p>
          <w:p w14:paraId="0EDE629D" w14:textId="77777777" w:rsidR="008D390B" w:rsidRPr="007A405A" w:rsidRDefault="008D390B" w:rsidP="007A405A">
            <w:pPr>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479D69D" w14:textId="0C4E9A49"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2AF3A4" w14:textId="0BE5AF01"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504,0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7D1B3AA" w14:textId="0A43D75B"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504,0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42E67FD6" w14:textId="67A973B5"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100</w:t>
            </w:r>
          </w:p>
        </w:tc>
        <w:tc>
          <w:tcPr>
            <w:tcW w:w="7233" w:type="dxa"/>
            <w:vMerge w:val="restart"/>
            <w:tcBorders>
              <w:top w:val="single" w:sz="4" w:space="0" w:color="auto"/>
              <w:left w:val="single" w:sz="4" w:space="0" w:color="auto"/>
              <w:right w:val="single" w:sz="4" w:space="0" w:color="auto"/>
            </w:tcBorders>
            <w:shd w:val="clear" w:color="auto" w:fill="auto"/>
          </w:tcPr>
          <w:p w14:paraId="29551637" w14:textId="77777777" w:rsidR="008D390B" w:rsidRPr="007A405A" w:rsidRDefault="008D390B" w:rsidP="007A405A">
            <w:pPr>
              <w:jc w:val="both"/>
              <w:rPr>
                <w:rFonts w:ascii="Times New Roman" w:hAnsi="Times New Roman" w:cs="Times New Roman"/>
                <w:color w:val="000000"/>
              </w:rPr>
            </w:pPr>
            <w:r w:rsidRPr="007A405A">
              <w:rPr>
                <w:rFonts w:ascii="Times New Roman" w:hAnsi="Times New Roman" w:cs="Times New Roman"/>
                <w:color w:val="000000"/>
              </w:rPr>
              <w:t>исполнено</w:t>
            </w:r>
          </w:p>
          <w:p w14:paraId="1FC310FB" w14:textId="77777777" w:rsidR="008D390B" w:rsidRPr="007A405A" w:rsidRDefault="008D390B" w:rsidP="007A405A">
            <w:pPr>
              <w:spacing w:after="0" w:line="240" w:lineRule="auto"/>
              <w:jc w:val="both"/>
              <w:rPr>
                <w:rFonts w:ascii="Times New Roman" w:hAnsi="Times New Roman" w:cs="Times New Roman"/>
                <w:color w:val="000000"/>
              </w:rPr>
            </w:pPr>
          </w:p>
        </w:tc>
      </w:tr>
      <w:tr w:rsidR="008D390B" w:rsidRPr="00C754D3" w14:paraId="24EDB968" w14:textId="77777777" w:rsidTr="00443B1F">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3CB20C64"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5921B77" w14:textId="77777777" w:rsidR="008D390B" w:rsidRPr="007A405A" w:rsidRDefault="008D390B"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134747B" w14:textId="3E8192B3"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655AC3" w14:textId="4F3458A5"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504,0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6F57E100" w14:textId="26399633"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504,0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95FA813" w14:textId="6AC8C2B0"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100</w:t>
            </w:r>
          </w:p>
        </w:tc>
        <w:tc>
          <w:tcPr>
            <w:tcW w:w="7233" w:type="dxa"/>
            <w:vMerge/>
            <w:tcBorders>
              <w:left w:val="single" w:sz="4" w:space="0" w:color="auto"/>
              <w:bottom w:val="single" w:sz="4" w:space="0" w:color="auto"/>
              <w:right w:val="single" w:sz="4" w:space="0" w:color="auto"/>
            </w:tcBorders>
            <w:shd w:val="clear" w:color="auto" w:fill="auto"/>
          </w:tcPr>
          <w:p w14:paraId="05BFAA1C" w14:textId="77777777" w:rsidR="008D390B" w:rsidRPr="007A405A" w:rsidRDefault="008D390B" w:rsidP="007A405A">
            <w:pPr>
              <w:jc w:val="both"/>
              <w:rPr>
                <w:rFonts w:ascii="Times New Roman" w:hAnsi="Times New Roman" w:cs="Times New Roman"/>
                <w:color w:val="000000"/>
              </w:rPr>
            </w:pPr>
          </w:p>
        </w:tc>
      </w:tr>
      <w:tr w:rsidR="008D390B" w:rsidRPr="00C754D3" w14:paraId="3208C2E5" w14:textId="77777777" w:rsidTr="00443B1F">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2B0408F8"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54D8EC15" w14:textId="11712D34" w:rsidR="008D390B" w:rsidRPr="007A405A" w:rsidRDefault="008D390B" w:rsidP="007A405A">
            <w:pPr>
              <w:jc w:val="both"/>
              <w:rPr>
                <w:rFonts w:ascii="Times New Roman" w:hAnsi="Times New Roman" w:cs="Times New Roman"/>
              </w:rPr>
            </w:pPr>
            <w:r w:rsidRPr="007A405A">
              <w:rPr>
                <w:rFonts w:ascii="Times New Roman" w:hAnsi="Times New Roman" w:cs="Times New Roman"/>
              </w:rPr>
              <w:t>Реализация Единого кале</w:t>
            </w:r>
            <w:r w:rsidRPr="007A405A">
              <w:rPr>
                <w:rFonts w:ascii="Times New Roman" w:hAnsi="Times New Roman" w:cs="Times New Roman"/>
              </w:rPr>
              <w:t>н</w:t>
            </w:r>
            <w:r w:rsidRPr="007A405A">
              <w:rPr>
                <w:rFonts w:ascii="Times New Roman" w:hAnsi="Times New Roman" w:cs="Times New Roman"/>
              </w:rPr>
              <w:t>дарного плана официал</w:t>
            </w:r>
            <w:r w:rsidRPr="007A405A">
              <w:rPr>
                <w:rFonts w:ascii="Times New Roman" w:hAnsi="Times New Roman" w:cs="Times New Roman"/>
              </w:rPr>
              <w:t>ь</w:t>
            </w:r>
            <w:r w:rsidRPr="007A405A">
              <w:rPr>
                <w:rFonts w:ascii="Times New Roman" w:hAnsi="Times New Roman" w:cs="Times New Roman"/>
              </w:rPr>
              <w:t>ных спортивно-массовых и физкультурно-оздоровительных меропр</w:t>
            </w:r>
            <w:r w:rsidRPr="007A405A">
              <w:rPr>
                <w:rFonts w:ascii="Times New Roman" w:hAnsi="Times New Roman" w:cs="Times New Roman"/>
              </w:rPr>
              <w:t>и</w:t>
            </w:r>
            <w:r w:rsidRPr="007A405A">
              <w:rPr>
                <w:rFonts w:ascii="Times New Roman" w:hAnsi="Times New Roman" w:cs="Times New Roman"/>
              </w:rPr>
              <w:t>ятий Республики Тыва и Единого календарного пл</w:t>
            </w:r>
            <w:r w:rsidRPr="007A405A">
              <w:rPr>
                <w:rFonts w:ascii="Times New Roman" w:hAnsi="Times New Roman" w:cs="Times New Roman"/>
              </w:rPr>
              <w:t>а</w:t>
            </w:r>
            <w:r w:rsidRPr="007A405A">
              <w:rPr>
                <w:rFonts w:ascii="Times New Roman" w:hAnsi="Times New Roman" w:cs="Times New Roman"/>
              </w:rPr>
              <w:t>на межрегиональных, вс</w:t>
            </w:r>
            <w:r w:rsidRPr="007A405A">
              <w:rPr>
                <w:rFonts w:ascii="Times New Roman" w:hAnsi="Times New Roman" w:cs="Times New Roman"/>
              </w:rPr>
              <w:t>е</w:t>
            </w:r>
            <w:r w:rsidRPr="007A405A">
              <w:rPr>
                <w:rFonts w:ascii="Times New Roman" w:hAnsi="Times New Roman" w:cs="Times New Roman"/>
              </w:rPr>
              <w:t>российских и междунаро</w:t>
            </w:r>
            <w:r w:rsidRPr="007A405A">
              <w:rPr>
                <w:rFonts w:ascii="Times New Roman" w:hAnsi="Times New Roman" w:cs="Times New Roman"/>
              </w:rPr>
              <w:t>д</w:t>
            </w:r>
            <w:r w:rsidRPr="007A405A">
              <w:rPr>
                <w:rFonts w:ascii="Times New Roman" w:hAnsi="Times New Roman" w:cs="Times New Roman"/>
              </w:rPr>
              <w:t>ных физкультурных и спо</w:t>
            </w:r>
            <w:r w:rsidRPr="007A405A">
              <w:rPr>
                <w:rFonts w:ascii="Times New Roman" w:hAnsi="Times New Roman" w:cs="Times New Roman"/>
              </w:rPr>
              <w:t>р</w:t>
            </w:r>
            <w:r w:rsidRPr="007A405A">
              <w:rPr>
                <w:rFonts w:ascii="Times New Roman" w:hAnsi="Times New Roman" w:cs="Times New Roman"/>
              </w:rPr>
              <w:t>тивных мероприятий, утверждаемых Министе</w:t>
            </w:r>
            <w:r w:rsidRPr="007A405A">
              <w:rPr>
                <w:rFonts w:ascii="Times New Roman" w:hAnsi="Times New Roman" w:cs="Times New Roman"/>
              </w:rPr>
              <w:t>р</w:t>
            </w:r>
            <w:r w:rsidRPr="007A405A">
              <w:rPr>
                <w:rFonts w:ascii="Times New Roman" w:hAnsi="Times New Roman" w:cs="Times New Roman"/>
              </w:rPr>
              <w:t>ством спорта Российской Федерации</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0E5C13D" w14:textId="3FAFD432"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33124F" w14:textId="6A997550"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36 600,0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27522FAD" w14:textId="5FADCE19"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36 592,5</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16FBC48F" w14:textId="2661CC4E"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99,9</w:t>
            </w:r>
          </w:p>
        </w:tc>
        <w:tc>
          <w:tcPr>
            <w:tcW w:w="7233" w:type="dxa"/>
            <w:vMerge w:val="restart"/>
            <w:tcBorders>
              <w:top w:val="single" w:sz="4" w:space="0" w:color="auto"/>
              <w:left w:val="single" w:sz="4" w:space="0" w:color="auto"/>
              <w:right w:val="single" w:sz="4" w:space="0" w:color="auto"/>
            </w:tcBorders>
            <w:shd w:val="clear" w:color="auto" w:fill="auto"/>
          </w:tcPr>
          <w:p w14:paraId="0A4F0EF4" w14:textId="77777777" w:rsidR="008D390B" w:rsidRPr="007A405A" w:rsidRDefault="008D390B" w:rsidP="007A405A">
            <w:pPr>
              <w:jc w:val="both"/>
              <w:rPr>
                <w:rFonts w:ascii="Times New Roman" w:hAnsi="Times New Roman" w:cs="Times New Roman"/>
                <w:color w:val="000000"/>
              </w:rPr>
            </w:pPr>
            <w:r w:rsidRPr="007A405A">
              <w:rPr>
                <w:rFonts w:ascii="Times New Roman" w:hAnsi="Times New Roman" w:cs="Times New Roman"/>
                <w:color w:val="000000"/>
              </w:rPr>
              <w:t>За 12 месяцев в соответствии с Единым календарным планом официальных спортивно-массовых и физкультурно-оздоровительных мероприятий Ре</w:t>
            </w:r>
            <w:r w:rsidRPr="007A405A">
              <w:rPr>
                <w:rFonts w:ascii="Times New Roman" w:hAnsi="Times New Roman" w:cs="Times New Roman"/>
                <w:color w:val="000000"/>
              </w:rPr>
              <w:t>с</w:t>
            </w:r>
            <w:r w:rsidRPr="007A405A">
              <w:rPr>
                <w:rFonts w:ascii="Times New Roman" w:hAnsi="Times New Roman" w:cs="Times New Roman"/>
                <w:color w:val="000000"/>
              </w:rPr>
              <w:t>публики Тыва проведено  216 мероприятия с общим охватом 27526человек (дети: 18029,  взрослые 8938</w:t>
            </w:r>
            <w:proofErr w:type="gramStart"/>
            <w:r w:rsidRPr="007A405A">
              <w:rPr>
                <w:rFonts w:ascii="Times New Roman" w:hAnsi="Times New Roman" w:cs="Times New Roman"/>
                <w:color w:val="000000"/>
              </w:rPr>
              <w:t xml:space="preserve"> )</w:t>
            </w:r>
            <w:proofErr w:type="gramEnd"/>
          </w:p>
          <w:p w14:paraId="53B06B14" w14:textId="77777777" w:rsidR="008D390B" w:rsidRPr="007A405A" w:rsidRDefault="008D390B" w:rsidP="007A405A">
            <w:pPr>
              <w:spacing w:after="0" w:line="240" w:lineRule="auto"/>
              <w:jc w:val="both"/>
              <w:rPr>
                <w:rFonts w:ascii="Times New Roman" w:hAnsi="Times New Roman" w:cs="Times New Roman"/>
                <w:color w:val="000000"/>
              </w:rPr>
            </w:pPr>
          </w:p>
        </w:tc>
      </w:tr>
      <w:tr w:rsidR="008D390B" w:rsidRPr="00C754D3" w14:paraId="56130615" w14:textId="77777777" w:rsidTr="00443B1F">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794316DE"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1DD12D6C" w14:textId="77777777" w:rsidR="008D390B" w:rsidRPr="007A405A" w:rsidRDefault="008D390B"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CC85BED" w14:textId="576C59C1"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7B8F2E" w14:textId="29E87786"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36 600,0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830A9C1" w14:textId="563E12BD"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36 592,5</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7DED4D57" w14:textId="10E7988B"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99,9</w:t>
            </w:r>
          </w:p>
        </w:tc>
        <w:tc>
          <w:tcPr>
            <w:tcW w:w="7233" w:type="dxa"/>
            <w:vMerge/>
            <w:tcBorders>
              <w:left w:val="single" w:sz="4" w:space="0" w:color="auto"/>
              <w:bottom w:val="single" w:sz="4" w:space="0" w:color="auto"/>
              <w:right w:val="single" w:sz="4" w:space="0" w:color="auto"/>
            </w:tcBorders>
            <w:shd w:val="clear" w:color="auto" w:fill="auto"/>
          </w:tcPr>
          <w:p w14:paraId="13BD091B" w14:textId="77777777" w:rsidR="008D390B" w:rsidRPr="007A405A" w:rsidRDefault="008D390B" w:rsidP="007A405A">
            <w:pPr>
              <w:jc w:val="both"/>
              <w:rPr>
                <w:rFonts w:ascii="Times New Roman" w:hAnsi="Times New Roman" w:cs="Times New Roman"/>
                <w:color w:val="000000"/>
              </w:rPr>
            </w:pPr>
          </w:p>
        </w:tc>
      </w:tr>
      <w:tr w:rsidR="008D390B" w:rsidRPr="00C754D3" w14:paraId="4043DACA" w14:textId="77777777" w:rsidTr="00443B1F">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5AB73D5D"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7CA52765" w14:textId="2BE3765E" w:rsidR="008D390B" w:rsidRPr="007A405A" w:rsidRDefault="008D390B" w:rsidP="007A405A">
            <w:pPr>
              <w:jc w:val="both"/>
              <w:rPr>
                <w:rFonts w:ascii="Times New Roman" w:hAnsi="Times New Roman" w:cs="Times New Roman"/>
              </w:rPr>
            </w:pPr>
            <w:r w:rsidRPr="007A405A">
              <w:rPr>
                <w:rFonts w:ascii="Times New Roman" w:hAnsi="Times New Roman" w:cs="Times New Roman"/>
              </w:rPr>
              <w:t>Создание условий для ра</w:t>
            </w:r>
            <w:r w:rsidRPr="007A405A">
              <w:rPr>
                <w:rFonts w:ascii="Times New Roman" w:hAnsi="Times New Roman" w:cs="Times New Roman"/>
              </w:rPr>
              <w:t>з</w:t>
            </w:r>
            <w:r w:rsidRPr="007A405A">
              <w:rPr>
                <w:rFonts w:ascii="Times New Roman" w:hAnsi="Times New Roman" w:cs="Times New Roman"/>
              </w:rPr>
              <w:t>вития массового спорта и спорта высших достижений путем предоставления су</w:t>
            </w:r>
            <w:r w:rsidRPr="007A405A">
              <w:rPr>
                <w:rFonts w:ascii="Times New Roman" w:hAnsi="Times New Roman" w:cs="Times New Roman"/>
              </w:rPr>
              <w:t>б</w:t>
            </w:r>
            <w:r w:rsidRPr="007A405A">
              <w:rPr>
                <w:rFonts w:ascii="Times New Roman" w:hAnsi="Times New Roman" w:cs="Times New Roman"/>
              </w:rPr>
              <w:t>сидии государственному бюджетному учреждению на финансовое обеспечение государственного задания на оказание государстве</w:t>
            </w:r>
            <w:r w:rsidRPr="007A405A">
              <w:rPr>
                <w:rFonts w:ascii="Times New Roman" w:hAnsi="Times New Roman" w:cs="Times New Roman"/>
              </w:rPr>
              <w:t>н</w:t>
            </w:r>
            <w:r w:rsidRPr="007A405A">
              <w:rPr>
                <w:rFonts w:ascii="Times New Roman" w:hAnsi="Times New Roman" w:cs="Times New Roman"/>
              </w:rPr>
              <w:t>ных услуг (выполнение р</w:t>
            </w:r>
            <w:r w:rsidRPr="007A405A">
              <w:rPr>
                <w:rFonts w:ascii="Times New Roman" w:hAnsi="Times New Roman" w:cs="Times New Roman"/>
              </w:rPr>
              <w:t>а</w:t>
            </w:r>
            <w:r w:rsidRPr="007A405A">
              <w:rPr>
                <w:rFonts w:ascii="Times New Roman" w:hAnsi="Times New Roman" w:cs="Times New Roman"/>
              </w:rPr>
              <w:lastRenderedPageBreak/>
              <w:t>бот)</w:t>
            </w:r>
          </w:p>
          <w:p w14:paraId="42B9F300" w14:textId="77777777" w:rsidR="008D390B" w:rsidRPr="007A405A" w:rsidRDefault="008D390B"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2AC1526" w14:textId="09B6454D"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B43DF4" w14:textId="0B9EE8A5"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34 542,5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3B989E3" w14:textId="76060256"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34 448,0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FEBB7E9" w14:textId="32AA272A"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99,9</w:t>
            </w:r>
          </w:p>
        </w:tc>
        <w:tc>
          <w:tcPr>
            <w:tcW w:w="7233" w:type="dxa"/>
            <w:vMerge w:val="restart"/>
            <w:tcBorders>
              <w:top w:val="single" w:sz="4" w:space="0" w:color="auto"/>
              <w:left w:val="single" w:sz="4" w:space="0" w:color="auto"/>
              <w:right w:val="single" w:sz="4" w:space="0" w:color="auto"/>
            </w:tcBorders>
            <w:shd w:val="clear" w:color="auto" w:fill="auto"/>
          </w:tcPr>
          <w:p w14:paraId="11DCFE15" w14:textId="77777777" w:rsidR="008D390B" w:rsidRPr="007A405A" w:rsidRDefault="008D390B" w:rsidP="007A405A">
            <w:pPr>
              <w:jc w:val="both"/>
              <w:rPr>
                <w:rFonts w:ascii="Times New Roman" w:hAnsi="Times New Roman" w:cs="Times New Roman"/>
                <w:color w:val="000000"/>
              </w:rPr>
            </w:pPr>
            <w:r w:rsidRPr="007A405A">
              <w:rPr>
                <w:rFonts w:ascii="Times New Roman" w:hAnsi="Times New Roman" w:cs="Times New Roman"/>
                <w:color w:val="000000"/>
              </w:rPr>
              <w:t>исполнено</w:t>
            </w:r>
          </w:p>
          <w:p w14:paraId="00FB3599" w14:textId="77777777" w:rsidR="008D390B" w:rsidRPr="007A405A" w:rsidRDefault="008D390B" w:rsidP="007A405A">
            <w:pPr>
              <w:spacing w:after="0" w:line="240" w:lineRule="auto"/>
              <w:jc w:val="both"/>
              <w:rPr>
                <w:rFonts w:ascii="Times New Roman" w:hAnsi="Times New Roman" w:cs="Times New Roman"/>
                <w:color w:val="000000"/>
              </w:rPr>
            </w:pPr>
          </w:p>
        </w:tc>
      </w:tr>
      <w:tr w:rsidR="008D390B" w:rsidRPr="00C754D3" w14:paraId="51192D84" w14:textId="77777777" w:rsidTr="00443B1F">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6A89DF85"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4650D220" w14:textId="77777777" w:rsidR="008D390B" w:rsidRPr="007A405A" w:rsidRDefault="008D390B"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599E32D" w14:textId="308D4D40"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AD0F1D" w14:textId="580B836F"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34 542,5</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929963D" w14:textId="4CBE114A"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34 448,0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B757FAC" w14:textId="44AD4395"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99,9</w:t>
            </w:r>
          </w:p>
        </w:tc>
        <w:tc>
          <w:tcPr>
            <w:tcW w:w="7233" w:type="dxa"/>
            <w:vMerge/>
            <w:tcBorders>
              <w:left w:val="single" w:sz="4" w:space="0" w:color="auto"/>
              <w:bottom w:val="single" w:sz="4" w:space="0" w:color="auto"/>
              <w:right w:val="single" w:sz="4" w:space="0" w:color="auto"/>
            </w:tcBorders>
            <w:shd w:val="clear" w:color="auto" w:fill="auto"/>
          </w:tcPr>
          <w:p w14:paraId="55AFB755" w14:textId="77777777" w:rsidR="008D390B" w:rsidRPr="007A405A" w:rsidRDefault="008D390B" w:rsidP="007A405A">
            <w:pPr>
              <w:jc w:val="both"/>
              <w:rPr>
                <w:rFonts w:ascii="Times New Roman" w:hAnsi="Times New Roman" w:cs="Times New Roman"/>
                <w:color w:val="000000"/>
              </w:rPr>
            </w:pPr>
          </w:p>
        </w:tc>
      </w:tr>
      <w:tr w:rsidR="008D390B" w:rsidRPr="00C754D3" w14:paraId="387030E2" w14:textId="77777777" w:rsidTr="00443B1F">
        <w:trPr>
          <w:gridAfter w:val="3"/>
          <w:wAfter w:w="16362" w:type="dxa"/>
          <w:trHeight w:val="452"/>
        </w:trPr>
        <w:tc>
          <w:tcPr>
            <w:tcW w:w="565" w:type="dxa"/>
            <w:vMerge w:val="restart"/>
            <w:tcBorders>
              <w:top w:val="single" w:sz="4" w:space="0" w:color="auto"/>
              <w:left w:val="single" w:sz="4" w:space="0" w:color="auto"/>
              <w:right w:val="single" w:sz="4" w:space="0" w:color="auto"/>
            </w:tcBorders>
            <w:shd w:val="clear" w:color="auto" w:fill="auto"/>
            <w:vAlign w:val="center"/>
          </w:tcPr>
          <w:p w14:paraId="062D57AC"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val="restart"/>
            <w:tcBorders>
              <w:top w:val="single" w:sz="4" w:space="0" w:color="auto"/>
              <w:left w:val="single" w:sz="4" w:space="0" w:color="auto"/>
              <w:right w:val="single" w:sz="4" w:space="0" w:color="auto"/>
            </w:tcBorders>
            <w:shd w:val="clear" w:color="auto" w:fill="auto"/>
            <w:vAlign w:val="center"/>
          </w:tcPr>
          <w:p w14:paraId="18DF8617" w14:textId="3BEF780C" w:rsidR="008D390B" w:rsidRPr="007A405A" w:rsidRDefault="008D390B" w:rsidP="007A405A">
            <w:pPr>
              <w:jc w:val="both"/>
              <w:rPr>
                <w:rFonts w:ascii="Times New Roman" w:hAnsi="Times New Roman" w:cs="Times New Roman"/>
              </w:rPr>
            </w:pPr>
            <w:r w:rsidRPr="007A405A">
              <w:rPr>
                <w:rFonts w:ascii="Times New Roman" w:hAnsi="Times New Roman" w:cs="Times New Roman"/>
              </w:rPr>
              <w:t>Ремонт и реконструкция спортивных объектов (с</w:t>
            </w:r>
            <w:r w:rsidRPr="007A405A">
              <w:rPr>
                <w:rFonts w:ascii="Times New Roman" w:hAnsi="Times New Roman" w:cs="Times New Roman"/>
              </w:rPr>
              <w:t>о</w:t>
            </w:r>
            <w:r w:rsidRPr="007A405A">
              <w:rPr>
                <w:rFonts w:ascii="Times New Roman" w:hAnsi="Times New Roman" w:cs="Times New Roman"/>
              </w:rPr>
              <w:t>оружений) (разработка ПСД, транспортно-экспедиционные услуги, приобретение строительных материалов, основных фо</w:t>
            </w:r>
            <w:r w:rsidRPr="007A405A">
              <w:rPr>
                <w:rFonts w:ascii="Times New Roman" w:hAnsi="Times New Roman" w:cs="Times New Roman"/>
              </w:rPr>
              <w:t>н</w:t>
            </w:r>
            <w:r w:rsidRPr="007A405A">
              <w:rPr>
                <w:rFonts w:ascii="Times New Roman" w:hAnsi="Times New Roman" w:cs="Times New Roman"/>
              </w:rPr>
              <w:t>дов, ГСМ и т.д.)</w:t>
            </w:r>
          </w:p>
          <w:p w14:paraId="148909B9" w14:textId="77777777" w:rsidR="008D390B" w:rsidRPr="007A405A" w:rsidRDefault="008D390B" w:rsidP="007A405A">
            <w:pPr>
              <w:spacing w:after="0" w:line="240" w:lineRule="auto"/>
              <w:jc w:val="both"/>
              <w:rPr>
                <w:rFonts w:ascii="Times New Roman" w:hAnsi="Times New Roman" w:cs="Times New Roman"/>
                <w:highlight w:val="yellow"/>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846C670" w14:textId="26D932E2"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37946B" w14:textId="352886C3"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15 000,0</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3545D5FE" w14:textId="40AD074B"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15 000,0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532F3455" w14:textId="3474027A"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100</w:t>
            </w:r>
          </w:p>
        </w:tc>
        <w:tc>
          <w:tcPr>
            <w:tcW w:w="7233" w:type="dxa"/>
            <w:vMerge w:val="restart"/>
            <w:tcBorders>
              <w:top w:val="single" w:sz="4" w:space="0" w:color="auto"/>
              <w:left w:val="single" w:sz="4" w:space="0" w:color="auto"/>
              <w:right w:val="single" w:sz="4" w:space="0" w:color="auto"/>
            </w:tcBorders>
            <w:shd w:val="clear" w:color="auto" w:fill="auto"/>
          </w:tcPr>
          <w:p w14:paraId="7E9ACEAE" w14:textId="77777777" w:rsidR="008D390B" w:rsidRPr="007A405A" w:rsidRDefault="008D390B" w:rsidP="007A405A">
            <w:pPr>
              <w:jc w:val="both"/>
              <w:rPr>
                <w:rFonts w:ascii="Times New Roman" w:hAnsi="Times New Roman" w:cs="Times New Roman"/>
                <w:color w:val="000000"/>
              </w:rPr>
            </w:pPr>
            <w:r w:rsidRPr="007A405A">
              <w:rPr>
                <w:rFonts w:ascii="Times New Roman" w:hAnsi="Times New Roman" w:cs="Times New Roman"/>
                <w:color w:val="000000"/>
              </w:rPr>
              <w:t>Капитальный ремонт проводится в 15 подведомственных учреждениях М</w:t>
            </w:r>
            <w:r w:rsidRPr="007A405A">
              <w:rPr>
                <w:rFonts w:ascii="Times New Roman" w:hAnsi="Times New Roman" w:cs="Times New Roman"/>
                <w:color w:val="000000"/>
              </w:rPr>
              <w:t>и</w:t>
            </w:r>
            <w:r w:rsidRPr="007A405A">
              <w:rPr>
                <w:rFonts w:ascii="Times New Roman" w:hAnsi="Times New Roman" w:cs="Times New Roman"/>
                <w:color w:val="000000"/>
              </w:rPr>
              <w:t>нистерства спорта РТ.</w:t>
            </w:r>
          </w:p>
          <w:p w14:paraId="54F79085" w14:textId="77777777" w:rsidR="008D390B" w:rsidRPr="007A405A" w:rsidRDefault="008D390B" w:rsidP="007A405A">
            <w:pPr>
              <w:spacing w:after="0" w:line="240" w:lineRule="auto"/>
              <w:jc w:val="both"/>
              <w:rPr>
                <w:rFonts w:ascii="Times New Roman" w:hAnsi="Times New Roman" w:cs="Times New Roman"/>
                <w:color w:val="000000"/>
              </w:rPr>
            </w:pPr>
          </w:p>
        </w:tc>
      </w:tr>
      <w:tr w:rsidR="008D390B" w:rsidRPr="00C754D3" w14:paraId="025498B2" w14:textId="77777777" w:rsidTr="00443B1F">
        <w:trPr>
          <w:gridAfter w:val="3"/>
          <w:wAfter w:w="16362" w:type="dxa"/>
          <w:trHeight w:val="452"/>
        </w:trPr>
        <w:tc>
          <w:tcPr>
            <w:tcW w:w="565" w:type="dxa"/>
            <w:vMerge/>
            <w:tcBorders>
              <w:left w:val="single" w:sz="4" w:space="0" w:color="auto"/>
              <w:bottom w:val="single" w:sz="4" w:space="0" w:color="auto"/>
              <w:right w:val="single" w:sz="4" w:space="0" w:color="auto"/>
            </w:tcBorders>
            <w:shd w:val="clear" w:color="auto" w:fill="auto"/>
            <w:vAlign w:val="center"/>
          </w:tcPr>
          <w:p w14:paraId="5928CC35" w14:textId="77777777" w:rsidR="008D390B" w:rsidRPr="00C754D3" w:rsidRDefault="008D390B" w:rsidP="007A405A">
            <w:pPr>
              <w:spacing w:after="0" w:line="240" w:lineRule="auto"/>
              <w:rPr>
                <w:rFonts w:ascii="Times New Roman" w:hAnsi="Times New Roman" w:cs="Times New Roman"/>
                <w:bCs/>
                <w:highlight w:val="yellow"/>
              </w:rPr>
            </w:pPr>
          </w:p>
        </w:tc>
        <w:tc>
          <w:tcPr>
            <w:tcW w:w="2692" w:type="dxa"/>
            <w:vMerge/>
            <w:tcBorders>
              <w:left w:val="single" w:sz="4" w:space="0" w:color="auto"/>
              <w:bottom w:val="single" w:sz="4" w:space="0" w:color="auto"/>
              <w:right w:val="single" w:sz="4" w:space="0" w:color="auto"/>
            </w:tcBorders>
            <w:shd w:val="clear" w:color="auto" w:fill="auto"/>
            <w:vAlign w:val="center"/>
          </w:tcPr>
          <w:p w14:paraId="0D2EE1ED" w14:textId="77777777" w:rsidR="008D390B" w:rsidRPr="007A405A" w:rsidRDefault="008D390B" w:rsidP="007A405A">
            <w:pPr>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A9DFE50" w14:textId="7581DB58" w:rsidR="008D390B" w:rsidRPr="008D390B" w:rsidRDefault="008D390B" w:rsidP="007A405A">
            <w:pPr>
              <w:shd w:val="clear" w:color="auto" w:fill="FFFFFF" w:themeFill="background1"/>
              <w:tabs>
                <w:tab w:val="left" w:pos="11470"/>
              </w:tabs>
              <w:spacing w:after="0" w:line="240" w:lineRule="auto"/>
              <w:contextualSpacing/>
              <w:rPr>
                <w:rFonts w:ascii="Times New Roman" w:hAnsi="Times New Roman" w:cs="Times New Roman"/>
              </w:rPr>
            </w:pPr>
            <w:r w:rsidRPr="008D390B">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50A5B0" w14:textId="16BEE56B"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15 000,0</w:t>
            </w:r>
          </w:p>
          <w:p w14:paraId="7A322C42" w14:textId="77777777" w:rsidR="008D390B" w:rsidRPr="008D390B" w:rsidRDefault="008D390B" w:rsidP="007A405A">
            <w:pPr>
              <w:spacing w:line="256" w:lineRule="auto"/>
              <w:jc w:val="center"/>
              <w:rPr>
                <w:rFonts w:ascii="Times New Roman" w:hAnsi="Times New Roman" w:cs="Times New Roman"/>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71D8E113" w14:textId="5660029A" w:rsidR="008D390B" w:rsidRPr="008D390B" w:rsidRDefault="008D390B" w:rsidP="007A405A">
            <w:pPr>
              <w:spacing w:line="256" w:lineRule="auto"/>
              <w:jc w:val="center"/>
              <w:rPr>
                <w:rFonts w:ascii="Times New Roman" w:hAnsi="Times New Roman" w:cs="Times New Roman"/>
              </w:rPr>
            </w:pPr>
            <w:r w:rsidRPr="008D390B">
              <w:rPr>
                <w:rFonts w:ascii="Times New Roman" w:hAnsi="Times New Roman" w:cs="Times New Roman"/>
              </w:rPr>
              <w:t>15 000,0</w:t>
            </w:r>
          </w:p>
        </w:tc>
        <w:tc>
          <w:tcPr>
            <w:tcW w:w="733" w:type="dxa"/>
            <w:tcBorders>
              <w:top w:val="single" w:sz="4" w:space="0" w:color="auto"/>
              <w:left w:val="single" w:sz="4" w:space="0" w:color="auto"/>
              <w:bottom w:val="single" w:sz="4" w:space="0" w:color="auto"/>
              <w:right w:val="single" w:sz="4" w:space="0" w:color="auto"/>
            </w:tcBorders>
            <w:shd w:val="clear" w:color="auto" w:fill="auto"/>
          </w:tcPr>
          <w:p w14:paraId="283F94E8" w14:textId="618FDC88" w:rsidR="008D390B" w:rsidRPr="008D390B" w:rsidRDefault="008D390B" w:rsidP="007A405A">
            <w:pPr>
              <w:widowControl w:val="0"/>
              <w:autoSpaceDE w:val="0"/>
              <w:autoSpaceDN w:val="0"/>
              <w:spacing w:after="0" w:line="240" w:lineRule="auto"/>
              <w:jc w:val="center"/>
              <w:rPr>
                <w:rFonts w:ascii="Times New Roman" w:eastAsia="Times New Roman" w:hAnsi="Times New Roman" w:cs="Times New Roman"/>
                <w:b/>
                <w:lang w:eastAsia="ru-RU"/>
              </w:rPr>
            </w:pPr>
            <w:r w:rsidRPr="008D390B">
              <w:rPr>
                <w:rFonts w:ascii="Times New Roman" w:eastAsia="Times New Roman" w:hAnsi="Times New Roman" w:cs="Times New Roman"/>
                <w:b/>
                <w:lang w:eastAsia="ru-RU"/>
              </w:rPr>
              <w:t>100</w:t>
            </w:r>
          </w:p>
        </w:tc>
        <w:tc>
          <w:tcPr>
            <w:tcW w:w="7233" w:type="dxa"/>
            <w:vMerge/>
            <w:tcBorders>
              <w:left w:val="single" w:sz="4" w:space="0" w:color="auto"/>
              <w:bottom w:val="single" w:sz="4" w:space="0" w:color="auto"/>
              <w:right w:val="single" w:sz="4" w:space="0" w:color="auto"/>
            </w:tcBorders>
            <w:shd w:val="clear" w:color="auto" w:fill="auto"/>
          </w:tcPr>
          <w:p w14:paraId="2A405DA0" w14:textId="77777777" w:rsidR="008D390B" w:rsidRPr="007A405A" w:rsidRDefault="008D390B" w:rsidP="007A405A">
            <w:pPr>
              <w:jc w:val="both"/>
              <w:rPr>
                <w:rFonts w:ascii="Times New Roman" w:hAnsi="Times New Roman" w:cs="Times New Roman"/>
                <w:color w:val="000000"/>
              </w:rPr>
            </w:pPr>
          </w:p>
        </w:tc>
      </w:tr>
    </w:tbl>
    <w:p w14:paraId="6CDD3D99" w14:textId="77777777" w:rsidR="007A405A" w:rsidRPr="00C754D3" w:rsidRDefault="007A405A">
      <w:pPr>
        <w:rPr>
          <w:highlight w:val="yellow"/>
        </w:rPr>
      </w:pPr>
    </w:p>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2695"/>
        <w:gridCol w:w="855"/>
        <w:gridCol w:w="1701"/>
        <w:gridCol w:w="1559"/>
        <w:gridCol w:w="709"/>
        <w:gridCol w:w="7230"/>
      </w:tblGrid>
      <w:tr w:rsidR="00436259" w:rsidRPr="00C754D3" w14:paraId="206C072E" w14:textId="77777777" w:rsidTr="00865C64">
        <w:trPr>
          <w:trHeight w:val="452"/>
        </w:trPr>
        <w:tc>
          <w:tcPr>
            <w:tcW w:w="15315" w:type="dxa"/>
            <w:gridSpan w:val="7"/>
            <w:tcBorders>
              <w:top w:val="single" w:sz="4" w:space="0" w:color="auto"/>
              <w:left w:val="single" w:sz="4" w:space="0" w:color="auto"/>
              <w:bottom w:val="single" w:sz="4" w:space="0" w:color="auto"/>
              <w:right w:val="single" w:sz="4" w:space="0" w:color="auto"/>
            </w:tcBorders>
            <w:shd w:val="clear" w:color="auto" w:fill="auto"/>
          </w:tcPr>
          <w:p w14:paraId="06EF3D0A" w14:textId="77777777" w:rsidR="00436259" w:rsidRPr="00ED7380" w:rsidRDefault="00436259" w:rsidP="00865C64">
            <w:pPr>
              <w:pStyle w:val="ConsPlusNonformat"/>
              <w:shd w:val="clear" w:color="auto" w:fill="FFFFFF" w:themeFill="background1"/>
              <w:spacing w:line="256" w:lineRule="auto"/>
              <w:jc w:val="center"/>
              <w:rPr>
                <w:rFonts w:ascii="Times New Roman" w:hAnsi="Times New Roman" w:cs="Times New Roman"/>
                <w:i/>
                <w:sz w:val="24"/>
                <w:szCs w:val="24"/>
                <w:lang w:eastAsia="en-US"/>
              </w:rPr>
            </w:pPr>
            <w:r w:rsidRPr="00ED7380">
              <w:rPr>
                <w:rFonts w:ascii="Times New Roman" w:hAnsi="Times New Roman" w:cs="Times New Roman"/>
                <w:b/>
                <w:iCs/>
                <w:sz w:val="24"/>
                <w:szCs w:val="24"/>
                <w:lang w:eastAsia="en-US"/>
              </w:rPr>
              <w:t>Министерство по делам молодежи Республики Тыва</w:t>
            </w:r>
          </w:p>
          <w:p w14:paraId="23056121" w14:textId="77777777" w:rsidR="00436259" w:rsidRPr="00ED7380" w:rsidRDefault="00436259" w:rsidP="00865C64">
            <w:pPr>
              <w:pStyle w:val="ConsPlusNonformat"/>
              <w:shd w:val="clear" w:color="auto" w:fill="FFFFFF" w:themeFill="background1"/>
              <w:spacing w:line="256" w:lineRule="auto"/>
              <w:jc w:val="center"/>
              <w:rPr>
                <w:rFonts w:ascii="Times New Roman" w:hAnsi="Times New Roman" w:cs="Times New Roman"/>
                <w:b/>
                <w:iCs/>
                <w:lang w:eastAsia="en-US"/>
              </w:rPr>
            </w:pPr>
          </w:p>
        </w:tc>
      </w:tr>
      <w:tr w:rsidR="00405E1B" w:rsidRPr="00C754D3" w14:paraId="678DB51B" w14:textId="77777777" w:rsidTr="00865C64">
        <w:trPr>
          <w:trHeight w:val="420"/>
        </w:trPr>
        <w:tc>
          <w:tcPr>
            <w:tcW w:w="566" w:type="dxa"/>
            <w:tcBorders>
              <w:top w:val="single" w:sz="4" w:space="0" w:color="auto"/>
              <w:left w:val="single" w:sz="4" w:space="0" w:color="auto"/>
              <w:bottom w:val="single" w:sz="4" w:space="0" w:color="auto"/>
              <w:right w:val="single" w:sz="4" w:space="0" w:color="auto"/>
            </w:tcBorders>
            <w:hideMark/>
          </w:tcPr>
          <w:p w14:paraId="6B5C4188" w14:textId="39F1BD10" w:rsidR="00405E1B" w:rsidRPr="00ED7380" w:rsidRDefault="000B55C2" w:rsidP="00865C64">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29</w:t>
            </w:r>
          </w:p>
        </w:tc>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4D4AE5BB" w14:textId="77777777" w:rsidR="00405E1B" w:rsidRPr="00ED7380" w:rsidRDefault="00405E1B" w:rsidP="00865C64">
            <w:pPr>
              <w:shd w:val="clear" w:color="auto" w:fill="FFFFFF" w:themeFill="background1"/>
              <w:spacing w:after="0" w:line="240" w:lineRule="auto"/>
              <w:contextualSpacing/>
              <w:rPr>
                <w:rFonts w:ascii="Times New Roman" w:eastAsia="Times New Roman" w:hAnsi="Times New Roman" w:cs="Times New Roman"/>
                <w:b/>
                <w:bCs/>
                <w:lang w:eastAsia="ru-RU"/>
              </w:rPr>
            </w:pPr>
            <w:r w:rsidRPr="00ED7380">
              <w:rPr>
                <w:rFonts w:ascii="Times New Roman" w:eastAsia="Times New Roman" w:hAnsi="Times New Roman" w:cs="Times New Roman"/>
                <w:b/>
                <w:bCs/>
                <w:lang w:eastAsia="ru-RU"/>
              </w:rPr>
              <w:t>Государственная пр</w:t>
            </w:r>
            <w:r w:rsidRPr="00ED7380">
              <w:rPr>
                <w:rFonts w:ascii="Times New Roman" w:eastAsia="Times New Roman" w:hAnsi="Times New Roman" w:cs="Times New Roman"/>
                <w:b/>
                <w:bCs/>
                <w:lang w:eastAsia="ru-RU"/>
              </w:rPr>
              <w:t>о</w:t>
            </w:r>
            <w:r w:rsidRPr="00ED7380">
              <w:rPr>
                <w:rFonts w:ascii="Times New Roman" w:eastAsia="Times New Roman" w:hAnsi="Times New Roman" w:cs="Times New Roman"/>
                <w:b/>
                <w:bCs/>
                <w:lang w:eastAsia="ru-RU"/>
              </w:rPr>
              <w:t>грамма "Развитие сист</w:t>
            </w:r>
            <w:r w:rsidRPr="00ED7380">
              <w:rPr>
                <w:rFonts w:ascii="Times New Roman" w:eastAsia="Times New Roman" w:hAnsi="Times New Roman" w:cs="Times New Roman"/>
                <w:b/>
                <w:bCs/>
                <w:lang w:eastAsia="ru-RU"/>
              </w:rPr>
              <w:t>е</w:t>
            </w:r>
            <w:r w:rsidRPr="00ED7380">
              <w:rPr>
                <w:rFonts w:ascii="Times New Roman" w:eastAsia="Times New Roman" w:hAnsi="Times New Roman" w:cs="Times New Roman"/>
                <w:b/>
                <w:bCs/>
                <w:lang w:eastAsia="ru-RU"/>
              </w:rPr>
              <w:t>мы государственной м</w:t>
            </w:r>
            <w:r w:rsidRPr="00ED7380">
              <w:rPr>
                <w:rFonts w:ascii="Times New Roman" w:eastAsia="Times New Roman" w:hAnsi="Times New Roman" w:cs="Times New Roman"/>
                <w:b/>
                <w:bCs/>
                <w:lang w:eastAsia="ru-RU"/>
              </w:rPr>
              <w:t>о</w:t>
            </w:r>
            <w:r w:rsidRPr="00ED7380">
              <w:rPr>
                <w:rFonts w:ascii="Times New Roman" w:eastAsia="Times New Roman" w:hAnsi="Times New Roman" w:cs="Times New Roman"/>
                <w:b/>
                <w:bCs/>
                <w:lang w:eastAsia="ru-RU"/>
              </w:rPr>
              <w:t>лодежной политики"</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D5C235B" w14:textId="77777777" w:rsidR="00405E1B" w:rsidRPr="00865C64" w:rsidRDefault="00405E1B"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2C52D87" w14:textId="43CD0BEE" w:rsidR="00405E1B" w:rsidRPr="00865C64" w:rsidRDefault="00405E1B" w:rsidP="00865C64">
            <w:pPr>
              <w:spacing w:line="256" w:lineRule="auto"/>
              <w:jc w:val="center"/>
              <w:rPr>
                <w:rFonts w:ascii="Times New Roman" w:hAnsi="Times New Roman" w:cs="Times New Roman"/>
                <w:b/>
                <w:bCs/>
                <w:highlight w:val="yellow"/>
              </w:rPr>
            </w:pPr>
            <w:r w:rsidRPr="00865C64">
              <w:rPr>
                <w:rFonts w:ascii="Times New Roman" w:hAnsi="Times New Roman" w:cs="Times New Roman"/>
              </w:rPr>
              <w:t>14 863,60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707B38" w14:textId="03867A77" w:rsidR="00405E1B" w:rsidRPr="00865C64" w:rsidRDefault="00405E1B" w:rsidP="00865C64">
            <w:pPr>
              <w:spacing w:line="256" w:lineRule="auto"/>
              <w:jc w:val="center"/>
              <w:rPr>
                <w:rFonts w:ascii="Times New Roman" w:hAnsi="Times New Roman" w:cs="Times New Roman"/>
                <w:b/>
                <w:bCs/>
                <w:highlight w:val="yellow"/>
              </w:rPr>
            </w:pPr>
            <w:r w:rsidRPr="00865C64">
              <w:rPr>
                <w:rFonts w:ascii="Times New Roman" w:hAnsi="Times New Roman" w:cs="Times New Roman"/>
              </w:rPr>
              <w:t>11 837,24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333F1C2" w14:textId="0F848A06" w:rsidR="00405E1B" w:rsidRPr="00865C64" w:rsidRDefault="00405E1B" w:rsidP="00865C64">
            <w:pPr>
              <w:spacing w:after="0" w:line="240" w:lineRule="auto"/>
              <w:jc w:val="center"/>
              <w:rPr>
                <w:rFonts w:ascii="Times New Roman" w:hAnsi="Times New Roman" w:cs="Times New Roman"/>
                <w:b/>
                <w:highlight w:val="yellow"/>
              </w:rPr>
            </w:pPr>
            <w:r w:rsidRPr="00865C64">
              <w:rPr>
                <w:rFonts w:ascii="Times New Roman" w:hAnsi="Times New Roman" w:cs="Times New Roman"/>
                <w:b/>
              </w:rPr>
              <w:t>79,6</w:t>
            </w: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4ACE4DDB" w14:textId="4C8E7AC2" w:rsidR="00405E1B" w:rsidRPr="00C754D3" w:rsidRDefault="00405E1B" w:rsidP="007F2267">
            <w:pPr>
              <w:shd w:val="clear" w:color="auto" w:fill="FFFFFF" w:themeFill="background1"/>
              <w:spacing w:after="0" w:line="240" w:lineRule="auto"/>
              <w:contextualSpacing/>
              <w:jc w:val="both"/>
              <w:rPr>
                <w:rFonts w:ascii="Times New Roman" w:eastAsia="Times New Roman" w:hAnsi="Times New Roman" w:cs="Times New Roman"/>
                <w:highlight w:val="yellow"/>
                <w:lang w:eastAsia="ru-RU"/>
              </w:rPr>
            </w:pPr>
          </w:p>
        </w:tc>
      </w:tr>
      <w:tr w:rsidR="00405E1B" w:rsidRPr="00C754D3" w14:paraId="5DE9F54B" w14:textId="77777777" w:rsidTr="00865C64">
        <w:trPr>
          <w:trHeight w:val="359"/>
        </w:trPr>
        <w:tc>
          <w:tcPr>
            <w:tcW w:w="566" w:type="dxa"/>
            <w:vMerge w:val="restart"/>
            <w:tcBorders>
              <w:top w:val="single" w:sz="4" w:space="0" w:color="auto"/>
              <w:left w:val="single" w:sz="4" w:space="0" w:color="auto"/>
              <w:bottom w:val="single" w:sz="4" w:space="0" w:color="auto"/>
              <w:right w:val="single" w:sz="4" w:space="0" w:color="auto"/>
            </w:tcBorders>
          </w:tcPr>
          <w:p w14:paraId="4269B1E3" w14:textId="77777777" w:rsidR="00405E1B" w:rsidRPr="00ED7380" w:rsidRDefault="00405E1B" w:rsidP="00865C64">
            <w:pPr>
              <w:pStyle w:val="ConsPlusNonformat"/>
              <w:shd w:val="clear" w:color="auto" w:fill="FFFFFF" w:themeFill="background1"/>
              <w:spacing w:line="256" w:lineRule="auto"/>
              <w:jc w:val="both"/>
              <w:rPr>
                <w:rFonts w:ascii="Times New Roman" w:hAnsi="Times New Roman" w:cs="Times New Roman"/>
                <w:i/>
                <w:sz w:val="22"/>
                <w:szCs w:val="22"/>
                <w:lang w:eastAsia="en-U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DA2C93" w14:textId="77777777" w:rsidR="00405E1B" w:rsidRPr="00ED7380" w:rsidRDefault="00405E1B" w:rsidP="00865C64">
            <w:pPr>
              <w:pStyle w:val="ConsPlusNonformat"/>
              <w:shd w:val="clear" w:color="auto" w:fill="FFFFFF" w:themeFill="background1"/>
              <w:spacing w:line="256" w:lineRule="auto"/>
              <w:jc w:val="both"/>
              <w:rPr>
                <w:rFonts w:ascii="Times New Roman" w:hAnsi="Times New Roman" w:cs="Times New Roman"/>
                <w:i/>
                <w:sz w:val="22"/>
                <w:szCs w:val="22"/>
                <w:lang w:eastAsia="en-US"/>
              </w:rPr>
            </w:pPr>
            <w:r w:rsidRPr="00ED7380">
              <w:rPr>
                <w:rFonts w:ascii="Times New Roman" w:hAnsi="Times New Roman" w:cs="Times New Roman"/>
                <w:i/>
                <w:sz w:val="22"/>
                <w:szCs w:val="22"/>
                <w:lang w:eastAsia="en-US"/>
              </w:rPr>
              <w:t xml:space="preserve">Всего по программе, </w:t>
            </w:r>
          </w:p>
          <w:p w14:paraId="2BECFED0" w14:textId="77777777" w:rsidR="00405E1B" w:rsidRPr="00ED7380" w:rsidRDefault="00405E1B" w:rsidP="00865C64">
            <w:pPr>
              <w:pStyle w:val="ConsPlusNonformat"/>
              <w:shd w:val="clear" w:color="auto" w:fill="FFFFFF" w:themeFill="background1"/>
              <w:spacing w:line="256" w:lineRule="auto"/>
              <w:jc w:val="both"/>
              <w:rPr>
                <w:rFonts w:ascii="Times New Roman" w:hAnsi="Times New Roman" w:cs="Times New Roman"/>
                <w:i/>
                <w:sz w:val="22"/>
                <w:szCs w:val="22"/>
                <w:lang w:eastAsia="en-US"/>
              </w:rPr>
            </w:pPr>
            <w:r w:rsidRPr="00ED7380">
              <w:rPr>
                <w:rFonts w:ascii="Times New Roman" w:hAnsi="Times New Roman" w:cs="Times New Roman"/>
                <w:i/>
                <w:sz w:val="22"/>
                <w:szCs w:val="22"/>
                <w:lang w:eastAsia="en-US"/>
              </w:rPr>
              <w:t>в том числе:</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DF82B55" w14:textId="7E6B625D"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4A33770" w14:textId="194AF5AA" w:rsidR="00405E1B" w:rsidRPr="00865C64" w:rsidRDefault="00405E1B" w:rsidP="00865C6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865C64">
              <w:rPr>
                <w:rFonts w:ascii="Times New Roman" w:hAnsi="Times New Roman" w:cs="Times New Roman"/>
              </w:rPr>
              <w:t>14 863,60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492C28B" w14:textId="233D645D" w:rsidR="00405E1B" w:rsidRPr="00865C64" w:rsidRDefault="00405E1B" w:rsidP="00865C64">
            <w:pPr>
              <w:shd w:val="clear" w:color="auto" w:fill="FFFFFF" w:themeFill="background1"/>
              <w:spacing w:after="0" w:line="240" w:lineRule="auto"/>
              <w:contextualSpacing/>
              <w:jc w:val="center"/>
              <w:rPr>
                <w:rFonts w:ascii="Times New Roman" w:eastAsia="Times New Roman" w:hAnsi="Times New Roman" w:cs="Times New Roman"/>
                <w:bCs/>
                <w:i/>
                <w:highlight w:val="yellow"/>
                <w:lang w:eastAsia="ru-RU"/>
              </w:rPr>
            </w:pPr>
            <w:r w:rsidRPr="00865C64">
              <w:rPr>
                <w:rFonts w:ascii="Times New Roman" w:hAnsi="Times New Roman" w:cs="Times New Roman"/>
              </w:rPr>
              <w:t>11 837,24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D3E15E6" w14:textId="04D1F66D" w:rsidR="00405E1B" w:rsidRPr="00865C64" w:rsidRDefault="00405E1B" w:rsidP="00865C64">
            <w:pPr>
              <w:spacing w:after="0" w:line="240" w:lineRule="auto"/>
              <w:jc w:val="center"/>
              <w:rPr>
                <w:rFonts w:ascii="Times New Roman" w:hAnsi="Times New Roman" w:cs="Times New Roman"/>
                <w:b/>
                <w:i/>
                <w:highlight w:val="yellow"/>
              </w:rPr>
            </w:pPr>
            <w:r w:rsidRPr="00865C64">
              <w:rPr>
                <w:rFonts w:ascii="Times New Roman" w:hAnsi="Times New Roman" w:cs="Times New Roman"/>
                <w:b/>
              </w:rPr>
              <w:t>79,6</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DB1CBA" w14:textId="77777777" w:rsidR="00405E1B" w:rsidRPr="00C754D3" w:rsidRDefault="00405E1B" w:rsidP="00865C64">
            <w:pPr>
              <w:spacing w:after="0" w:line="240" w:lineRule="auto"/>
              <w:rPr>
                <w:rFonts w:ascii="Times New Roman" w:eastAsia="Times New Roman" w:hAnsi="Times New Roman" w:cs="Times New Roman"/>
                <w:highlight w:val="yellow"/>
                <w:lang w:eastAsia="ru-RU"/>
              </w:rPr>
            </w:pPr>
          </w:p>
        </w:tc>
      </w:tr>
      <w:tr w:rsidR="00405E1B" w:rsidRPr="00C754D3" w14:paraId="458A3381" w14:textId="77777777" w:rsidTr="00865C64">
        <w:trPr>
          <w:trHeight w:val="3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742365" w14:textId="77777777" w:rsidR="00405E1B" w:rsidRPr="00ED7380" w:rsidRDefault="00405E1B" w:rsidP="00865C64">
            <w:pPr>
              <w:spacing w:after="0" w:line="240" w:lineRule="auto"/>
              <w:rPr>
                <w:rFonts w:ascii="Times New Roman" w:eastAsia="Times New Roman" w:hAnsi="Times New Roman" w:cs="Times New Roman"/>
                <w:i/>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7EE223" w14:textId="77777777" w:rsidR="00405E1B" w:rsidRPr="00ED7380" w:rsidRDefault="00405E1B" w:rsidP="00865C64">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3B629B7" w14:textId="18F15B02"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E6B1285" w14:textId="0A5CEE75" w:rsidR="00405E1B" w:rsidRPr="00865C64" w:rsidRDefault="00405E1B" w:rsidP="00865C64">
            <w:pPr>
              <w:spacing w:line="256" w:lineRule="auto"/>
              <w:jc w:val="center"/>
              <w:rPr>
                <w:rFonts w:ascii="Times New Roman" w:hAnsi="Times New Roman" w:cs="Times New Roman"/>
                <w:bCs/>
                <w:highlight w:val="yellow"/>
              </w:rPr>
            </w:pPr>
            <w:r w:rsidRPr="00865C64">
              <w:rPr>
                <w:rFonts w:ascii="Times New Roman" w:hAnsi="Times New Roman" w:cs="Times New Roman"/>
              </w:rPr>
              <w:t>14 863,60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CB24545" w14:textId="45711B44" w:rsidR="00405E1B" w:rsidRPr="00865C64" w:rsidRDefault="00405E1B" w:rsidP="00865C64">
            <w:pPr>
              <w:spacing w:line="256" w:lineRule="auto"/>
              <w:jc w:val="center"/>
              <w:rPr>
                <w:rFonts w:ascii="Times New Roman" w:hAnsi="Times New Roman" w:cs="Times New Roman"/>
                <w:bCs/>
                <w:highlight w:val="yellow"/>
              </w:rPr>
            </w:pPr>
            <w:r w:rsidRPr="00865C64">
              <w:rPr>
                <w:rFonts w:ascii="Times New Roman" w:hAnsi="Times New Roman" w:cs="Times New Roman"/>
              </w:rPr>
              <w:t>11 837,24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E183073" w14:textId="0940C09A" w:rsidR="00405E1B" w:rsidRPr="00865C64" w:rsidRDefault="00405E1B" w:rsidP="00865C64">
            <w:pPr>
              <w:spacing w:after="0" w:line="240" w:lineRule="auto"/>
              <w:jc w:val="center"/>
              <w:rPr>
                <w:rFonts w:ascii="Times New Roman" w:hAnsi="Times New Roman" w:cs="Times New Roman"/>
                <w:b/>
                <w:highlight w:val="yellow"/>
              </w:rPr>
            </w:pPr>
            <w:r w:rsidRPr="00865C64">
              <w:rPr>
                <w:rFonts w:ascii="Times New Roman" w:hAnsi="Times New Roman" w:cs="Times New Roman"/>
                <w:b/>
              </w:rPr>
              <w:t>79,6</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77115" w14:textId="77777777" w:rsidR="00405E1B" w:rsidRPr="00C754D3" w:rsidRDefault="00405E1B" w:rsidP="00865C64">
            <w:pPr>
              <w:spacing w:after="0" w:line="240" w:lineRule="auto"/>
              <w:rPr>
                <w:rFonts w:ascii="Times New Roman" w:eastAsia="Times New Roman" w:hAnsi="Times New Roman" w:cs="Times New Roman"/>
                <w:highlight w:val="yellow"/>
                <w:lang w:eastAsia="ru-RU"/>
              </w:rPr>
            </w:pPr>
          </w:p>
        </w:tc>
      </w:tr>
      <w:tr w:rsidR="00405E1B" w:rsidRPr="00C754D3" w14:paraId="5A2BF61B" w14:textId="77777777" w:rsidTr="00865C64">
        <w:trPr>
          <w:trHeight w:val="336"/>
        </w:trPr>
        <w:tc>
          <w:tcPr>
            <w:tcW w:w="566" w:type="dxa"/>
            <w:vMerge w:val="restart"/>
            <w:tcBorders>
              <w:top w:val="single" w:sz="4" w:space="0" w:color="auto"/>
              <w:left w:val="single" w:sz="4" w:space="0" w:color="auto"/>
              <w:right w:val="single" w:sz="4" w:space="0" w:color="auto"/>
            </w:tcBorders>
            <w:vAlign w:val="center"/>
          </w:tcPr>
          <w:p w14:paraId="431490AE" w14:textId="77777777" w:rsidR="00405E1B" w:rsidRPr="00ED7380" w:rsidRDefault="00405E1B" w:rsidP="00865C64">
            <w:pPr>
              <w:spacing w:after="0" w:line="240" w:lineRule="auto"/>
              <w:rPr>
                <w:rFonts w:ascii="Times New Roman" w:eastAsia="Times New Roman" w:hAnsi="Times New Roman" w:cs="Times New Roman"/>
                <w:i/>
              </w:rPr>
            </w:pPr>
          </w:p>
        </w:tc>
        <w:tc>
          <w:tcPr>
            <w:tcW w:w="2695" w:type="dxa"/>
            <w:vMerge w:val="restart"/>
            <w:tcBorders>
              <w:top w:val="single" w:sz="4" w:space="0" w:color="auto"/>
              <w:left w:val="single" w:sz="4" w:space="0" w:color="auto"/>
              <w:right w:val="single" w:sz="4" w:space="0" w:color="auto"/>
            </w:tcBorders>
            <w:shd w:val="clear" w:color="auto" w:fill="auto"/>
            <w:vAlign w:val="center"/>
          </w:tcPr>
          <w:p w14:paraId="06FF40CD" w14:textId="23C12D51" w:rsidR="00405E1B" w:rsidRPr="00ED7380" w:rsidRDefault="00405E1B" w:rsidP="00865C64">
            <w:pPr>
              <w:spacing w:after="0" w:line="240" w:lineRule="auto"/>
              <w:rPr>
                <w:rFonts w:ascii="Times New Roman" w:eastAsia="Times New Roman" w:hAnsi="Times New Roman" w:cs="Times New Roman"/>
                <w:i/>
              </w:rPr>
            </w:pPr>
            <w:r w:rsidRPr="00ED7380">
              <w:rPr>
                <w:rFonts w:ascii="Times New Roman" w:eastAsia="Times New Roman" w:hAnsi="Times New Roman" w:cs="Times New Roman"/>
                <w:i/>
              </w:rPr>
              <w:t>мероприятия</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965A6EF" w14:textId="3BDF7C10"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BC1C39E" w14:textId="34F4BB09"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6 833,00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37A3EFD" w14:textId="4FEAB5E6"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4 092,41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CF71C3" w14:textId="130D806F"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sz w:val="22"/>
                <w:szCs w:val="22"/>
                <w:highlight w:val="yellow"/>
                <w:lang w:eastAsia="en-US"/>
              </w:rPr>
            </w:pPr>
            <w:r w:rsidRPr="00865C64">
              <w:rPr>
                <w:rFonts w:ascii="Times New Roman" w:hAnsi="Times New Roman" w:cs="Times New Roman"/>
                <w:b/>
                <w:sz w:val="22"/>
                <w:szCs w:val="22"/>
              </w:rPr>
              <w:t>59,9</w:t>
            </w:r>
          </w:p>
        </w:tc>
        <w:tc>
          <w:tcPr>
            <w:tcW w:w="7230" w:type="dxa"/>
            <w:vMerge w:val="restart"/>
            <w:tcBorders>
              <w:top w:val="single" w:sz="4" w:space="0" w:color="auto"/>
              <w:left w:val="single" w:sz="4" w:space="0" w:color="auto"/>
              <w:right w:val="single" w:sz="4" w:space="0" w:color="auto"/>
            </w:tcBorders>
            <w:shd w:val="clear" w:color="auto" w:fill="auto"/>
            <w:vAlign w:val="center"/>
          </w:tcPr>
          <w:p w14:paraId="384C1770" w14:textId="77777777" w:rsidR="00405E1B" w:rsidRPr="00C754D3" w:rsidRDefault="00405E1B" w:rsidP="00865C64">
            <w:pPr>
              <w:spacing w:after="0" w:line="240" w:lineRule="auto"/>
              <w:rPr>
                <w:rFonts w:ascii="Times New Roman" w:eastAsia="Times New Roman" w:hAnsi="Times New Roman" w:cs="Times New Roman"/>
                <w:highlight w:val="yellow"/>
                <w:lang w:eastAsia="ru-RU"/>
              </w:rPr>
            </w:pPr>
          </w:p>
        </w:tc>
      </w:tr>
      <w:tr w:rsidR="00405E1B" w:rsidRPr="00C754D3" w14:paraId="6D542B1F" w14:textId="77777777" w:rsidTr="00865C64">
        <w:trPr>
          <w:trHeight w:val="336"/>
        </w:trPr>
        <w:tc>
          <w:tcPr>
            <w:tcW w:w="566" w:type="dxa"/>
            <w:vMerge/>
            <w:tcBorders>
              <w:left w:val="single" w:sz="4" w:space="0" w:color="auto"/>
              <w:right w:val="single" w:sz="4" w:space="0" w:color="auto"/>
            </w:tcBorders>
            <w:vAlign w:val="center"/>
          </w:tcPr>
          <w:p w14:paraId="40E7AA3C" w14:textId="77777777" w:rsidR="00405E1B" w:rsidRPr="00ED7380" w:rsidRDefault="00405E1B" w:rsidP="00865C64">
            <w:pPr>
              <w:spacing w:after="0" w:line="240" w:lineRule="auto"/>
              <w:rPr>
                <w:rFonts w:ascii="Times New Roman" w:eastAsia="Times New Roman" w:hAnsi="Times New Roman" w:cs="Times New Roman"/>
                <w:i/>
              </w:rPr>
            </w:pPr>
          </w:p>
        </w:tc>
        <w:tc>
          <w:tcPr>
            <w:tcW w:w="2695" w:type="dxa"/>
            <w:vMerge/>
            <w:tcBorders>
              <w:left w:val="single" w:sz="4" w:space="0" w:color="auto"/>
              <w:right w:val="single" w:sz="4" w:space="0" w:color="auto"/>
            </w:tcBorders>
            <w:shd w:val="clear" w:color="auto" w:fill="auto"/>
            <w:vAlign w:val="center"/>
          </w:tcPr>
          <w:p w14:paraId="127A84BC" w14:textId="77777777" w:rsidR="00405E1B" w:rsidRPr="00ED7380" w:rsidRDefault="00405E1B" w:rsidP="00865C64">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142D7F9" w14:textId="40A13C12"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C641D5B" w14:textId="49C69A69"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6 833,00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7C72B37" w14:textId="269591BC"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4 092,41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D1A570" w14:textId="7619DA3B"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sz w:val="22"/>
                <w:szCs w:val="22"/>
                <w:highlight w:val="yellow"/>
                <w:lang w:eastAsia="en-US"/>
              </w:rPr>
            </w:pPr>
            <w:r w:rsidRPr="00865C64">
              <w:rPr>
                <w:rFonts w:ascii="Times New Roman" w:hAnsi="Times New Roman" w:cs="Times New Roman"/>
                <w:b/>
                <w:sz w:val="22"/>
                <w:szCs w:val="22"/>
              </w:rPr>
              <w:t>59,9</w:t>
            </w:r>
          </w:p>
        </w:tc>
        <w:tc>
          <w:tcPr>
            <w:tcW w:w="7230" w:type="dxa"/>
            <w:vMerge/>
            <w:tcBorders>
              <w:left w:val="single" w:sz="4" w:space="0" w:color="auto"/>
              <w:right w:val="single" w:sz="4" w:space="0" w:color="auto"/>
            </w:tcBorders>
            <w:shd w:val="clear" w:color="auto" w:fill="auto"/>
            <w:vAlign w:val="center"/>
          </w:tcPr>
          <w:p w14:paraId="6BC485F6" w14:textId="77777777" w:rsidR="00405E1B" w:rsidRPr="00C754D3" w:rsidRDefault="00405E1B" w:rsidP="00865C64">
            <w:pPr>
              <w:spacing w:after="0" w:line="240" w:lineRule="auto"/>
              <w:rPr>
                <w:rFonts w:ascii="Times New Roman" w:eastAsia="Times New Roman" w:hAnsi="Times New Roman" w:cs="Times New Roman"/>
                <w:highlight w:val="yellow"/>
                <w:lang w:eastAsia="ru-RU"/>
              </w:rPr>
            </w:pPr>
          </w:p>
        </w:tc>
      </w:tr>
      <w:tr w:rsidR="00405E1B" w:rsidRPr="00C754D3" w14:paraId="2C6DCA34" w14:textId="77777777" w:rsidTr="00865C64">
        <w:trPr>
          <w:trHeight w:val="336"/>
        </w:trPr>
        <w:tc>
          <w:tcPr>
            <w:tcW w:w="566" w:type="dxa"/>
            <w:vMerge/>
            <w:tcBorders>
              <w:left w:val="single" w:sz="4" w:space="0" w:color="auto"/>
              <w:bottom w:val="single" w:sz="4" w:space="0" w:color="auto"/>
              <w:right w:val="single" w:sz="4" w:space="0" w:color="auto"/>
            </w:tcBorders>
            <w:vAlign w:val="center"/>
          </w:tcPr>
          <w:p w14:paraId="6D9396D1" w14:textId="77777777" w:rsidR="00405E1B" w:rsidRPr="00ED7380" w:rsidRDefault="00405E1B" w:rsidP="00865C64">
            <w:pPr>
              <w:spacing w:after="0" w:line="240" w:lineRule="auto"/>
              <w:rPr>
                <w:rFonts w:ascii="Times New Roman" w:eastAsia="Times New Roman" w:hAnsi="Times New Roman" w:cs="Times New Roman"/>
                <w:i/>
              </w:rPr>
            </w:pPr>
          </w:p>
        </w:tc>
        <w:tc>
          <w:tcPr>
            <w:tcW w:w="2695" w:type="dxa"/>
            <w:vMerge/>
            <w:tcBorders>
              <w:left w:val="single" w:sz="4" w:space="0" w:color="auto"/>
              <w:bottom w:val="single" w:sz="4" w:space="0" w:color="auto"/>
              <w:right w:val="single" w:sz="4" w:space="0" w:color="auto"/>
            </w:tcBorders>
            <w:shd w:val="clear" w:color="auto" w:fill="auto"/>
            <w:vAlign w:val="center"/>
          </w:tcPr>
          <w:p w14:paraId="520DAEDC" w14:textId="77777777" w:rsidR="00405E1B" w:rsidRPr="00ED7380" w:rsidRDefault="00405E1B" w:rsidP="00865C64">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1FA0D27" w14:textId="58D5F0C2"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0D78C34" w14:textId="22822EE6"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82A6443" w14:textId="774E0106" w:rsidR="00405E1B" w:rsidRPr="00865C64" w:rsidRDefault="00405E1B"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5508BF" w14:textId="345D63A4" w:rsidR="00405E1B" w:rsidRPr="00865C64" w:rsidRDefault="00865C64" w:rsidP="00865C64">
            <w:pPr>
              <w:pStyle w:val="ConsPlusNonformat"/>
              <w:shd w:val="clear" w:color="auto" w:fill="FFFFFF" w:themeFill="background1"/>
              <w:spacing w:line="256" w:lineRule="auto"/>
              <w:jc w:val="center"/>
              <w:rPr>
                <w:rFonts w:ascii="Times New Roman" w:hAnsi="Times New Roman" w:cs="Times New Roman"/>
                <w:b/>
                <w:sz w:val="22"/>
                <w:szCs w:val="22"/>
                <w:highlight w:val="yellow"/>
                <w:lang w:eastAsia="en-US"/>
              </w:rPr>
            </w:pPr>
            <w:r>
              <w:rPr>
                <w:rFonts w:ascii="Times New Roman" w:hAnsi="Times New Roman" w:cs="Times New Roman"/>
                <w:b/>
                <w:sz w:val="22"/>
                <w:szCs w:val="22"/>
              </w:rPr>
              <w:t>0,00</w:t>
            </w:r>
          </w:p>
        </w:tc>
        <w:tc>
          <w:tcPr>
            <w:tcW w:w="7230" w:type="dxa"/>
            <w:vMerge/>
            <w:tcBorders>
              <w:left w:val="single" w:sz="4" w:space="0" w:color="auto"/>
              <w:bottom w:val="single" w:sz="4" w:space="0" w:color="auto"/>
              <w:right w:val="single" w:sz="4" w:space="0" w:color="auto"/>
            </w:tcBorders>
            <w:shd w:val="clear" w:color="auto" w:fill="auto"/>
            <w:vAlign w:val="center"/>
          </w:tcPr>
          <w:p w14:paraId="223D8040" w14:textId="77777777" w:rsidR="00405E1B" w:rsidRPr="00C754D3" w:rsidRDefault="00405E1B" w:rsidP="00865C64">
            <w:pPr>
              <w:spacing w:after="0" w:line="240" w:lineRule="auto"/>
              <w:rPr>
                <w:rFonts w:ascii="Times New Roman" w:eastAsia="Times New Roman" w:hAnsi="Times New Roman" w:cs="Times New Roman"/>
                <w:highlight w:val="yellow"/>
                <w:lang w:eastAsia="ru-RU"/>
              </w:rPr>
            </w:pPr>
          </w:p>
        </w:tc>
      </w:tr>
      <w:tr w:rsidR="00865C64" w:rsidRPr="00C754D3" w14:paraId="426AB8F9" w14:textId="77777777" w:rsidTr="00865C64">
        <w:trPr>
          <w:trHeight w:val="336"/>
        </w:trPr>
        <w:tc>
          <w:tcPr>
            <w:tcW w:w="566" w:type="dxa"/>
            <w:vMerge w:val="restart"/>
            <w:tcBorders>
              <w:top w:val="single" w:sz="4" w:space="0" w:color="auto"/>
              <w:left w:val="single" w:sz="4" w:space="0" w:color="auto"/>
              <w:right w:val="single" w:sz="4" w:space="0" w:color="auto"/>
            </w:tcBorders>
            <w:vAlign w:val="center"/>
          </w:tcPr>
          <w:p w14:paraId="5843EAD1" w14:textId="77777777" w:rsidR="00865C64" w:rsidRPr="00ED7380" w:rsidRDefault="00865C64" w:rsidP="00865C64">
            <w:pPr>
              <w:spacing w:after="0" w:line="240" w:lineRule="auto"/>
              <w:rPr>
                <w:rFonts w:ascii="Times New Roman" w:eastAsia="Times New Roman" w:hAnsi="Times New Roman" w:cs="Times New Roman"/>
                <w:i/>
              </w:rPr>
            </w:pPr>
          </w:p>
        </w:tc>
        <w:tc>
          <w:tcPr>
            <w:tcW w:w="2695" w:type="dxa"/>
            <w:vMerge w:val="restart"/>
            <w:tcBorders>
              <w:top w:val="single" w:sz="4" w:space="0" w:color="auto"/>
              <w:left w:val="single" w:sz="4" w:space="0" w:color="auto"/>
              <w:right w:val="single" w:sz="4" w:space="0" w:color="auto"/>
            </w:tcBorders>
            <w:shd w:val="clear" w:color="auto" w:fill="auto"/>
            <w:vAlign w:val="center"/>
          </w:tcPr>
          <w:p w14:paraId="40942A2B" w14:textId="7BB9E0B9" w:rsidR="00865C64" w:rsidRPr="00ED7380" w:rsidRDefault="00865C64" w:rsidP="00865C64">
            <w:pPr>
              <w:spacing w:after="0" w:line="240" w:lineRule="auto"/>
              <w:rPr>
                <w:rFonts w:ascii="Times New Roman" w:eastAsia="Times New Roman" w:hAnsi="Times New Roman" w:cs="Times New Roman"/>
                <w:i/>
              </w:rPr>
            </w:pPr>
            <w:r w:rsidRPr="00ED7380">
              <w:rPr>
                <w:rFonts w:ascii="Times New Roman" w:eastAsia="Times New Roman" w:hAnsi="Times New Roman" w:cs="Times New Roman"/>
                <w:i/>
              </w:rPr>
              <w:t>обеспечение деятельности (содержание)</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F229016" w14:textId="5644F39E"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BFE5503" w14:textId="54DA813A"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8 030,60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71036B3" w14:textId="55539B6B"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7 744,83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0F2601" w14:textId="1BE11DCF"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sz w:val="22"/>
                <w:szCs w:val="22"/>
                <w:highlight w:val="yellow"/>
                <w:lang w:eastAsia="en-US"/>
              </w:rPr>
            </w:pPr>
            <w:r w:rsidRPr="00865C64">
              <w:rPr>
                <w:rFonts w:ascii="Times New Roman" w:hAnsi="Times New Roman" w:cs="Times New Roman"/>
                <w:b/>
                <w:sz w:val="22"/>
                <w:szCs w:val="22"/>
              </w:rPr>
              <w:t>96,4</w:t>
            </w:r>
          </w:p>
        </w:tc>
        <w:tc>
          <w:tcPr>
            <w:tcW w:w="7230" w:type="dxa"/>
            <w:vMerge w:val="restart"/>
            <w:tcBorders>
              <w:top w:val="single" w:sz="4" w:space="0" w:color="auto"/>
              <w:left w:val="single" w:sz="4" w:space="0" w:color="auto"/>
              <w:right w:val="single" w:sz="4" w:space="0" w:color="auto"/>
            </w:tcBorders>
            <w:shd w:val="clear" w:color="auto" w:fill="auto"/>
            <w:vAlign w:val="center"/>
          </w:tcPr>
          <w:p w14:paraId="4431B7F3" w14:textId="77777777" w:rsidR="00865C64" w:rsidRPr="00C754D3" w:rsidRDefault="00865C64" w:rsidP="00865C64">
            <w:pPr>
              <w:spacing w:after="0" w:line="240" w:lineRule="auto"/>
              <w:rPr>
                <w:rFonts w:ascii="Times New Roman" w:eastAsia="Times New Roman" w:hAnsi="Times New Roman" w:cs="Times New Roman"/>
                <w:highlight w:val="yellow"/>
                <w:lang w:eastAsia="ru-RU"/>
              </w:rPr>
            </w:pPr>
          </w:p>
        </w:tc>
      </w:tr>
      <w:tr w:rsidR="00865C64" w:rsidRPr="00C754D3" w14:paraId="0B98197C" w14:textId="77777777" w:rsidTr="00865C64">
        <w:trPr>
          <w:trHeight w:val="336"/>
        </w:trPr>
        <w:tc>
          <w:tcPr>
            <w:tcW w:w="566" w:type="dxa"/>
            <w:vMerge/>
            <w:tcBorders>
              <w:left w:val="single" w:sz="4" w:space="0" w:color="auto"/>
              <w:right w:val="single" w:sz="4" w:space="0" w:color="auto"/>
            </w:tcBorders>
            <w:vAlign w:val="center"/>
          </w:tcPr>
          <w:p w14:paraId="632999AA" w14:textId="77777777" w:rsidR="00865C64" w:rsidRPr="00ED7380" w:rsidRDefault="00865C64" w:rsidP="00865C64">
            <w:pPr>
              <w:spacing w:after="0" w:line="240" w:lineRule="auto"/>
              <w:rPr>
                <w:rFonts w:ascii="Times New Roman" w:eastAsia="Times New Roman" w:hAnsi="Times New Roman" w:cs="Times New Roman"/>
                <w:i/>
              </w:rPr>
            </w:pPr>
          </w:p>
        </w:tc>
        <w:tc>
          <w:tcPr>
            <w:tcW w:w="2695" w:type="dxa"/>
            <w:vMerge/>
            <w:tcBorders>
              <w:left w:val="single" w:sz="4" w:space="0" w:color="auto"/>
              <w:right w:val="single" w:sz="4" w:space="0" w:color="auto"/>
            </w:tcBorders>
            <w:shd w:val="clear" w:color="auto" w:fill="auto"/>
            <w:vAlign w:val="center"/>
          </w:tcPr>
          <w:p w14:paraId="4DF90CA3" w14:textId="77777777" w:rsidR="00865C64" w:rsidRPr="00ED7380" w:rsidRDefault="00865C64" w:rsidP="00865C64">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666A90C" w14:textId="31954F1B"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B70176A" w14:textId="0AF7BF73"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8 030,60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63F001E" w14:textId="6AEFE52E"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7 744,83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F46B19" w14:textId="51EFCC4A"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sz w:val="22"/>
                <w:szCs w:val="22"/>
                <w:highlight w:val="yellow"/>
                <w:lang w:eastAsia="en-US"/>
              </w:rPr>
            </w:pPr>
            <w:r w:rsidRPr="00865C64">
              <w:rPr>
                <w:rFonts w:ascii="Times New Roman" w:hAnsi="Times New Roman" w:cs="Times New Roman"/>
                <w:b/>
                <w:sz w:val="22"/>
                <w:szCs w:val="22"/>
              </w:rPr>
              <w:t>96,4</w:t>
            </w:r>
          </w:p>
        </w:tc>
        <w:tc>
          <w:tcPr>
            <w:tcW w:w="7230" w:type="dxa"/>
            <w:vMerge/>
            <w:tcBorders>
              <w:left w:val="single" w:sz="4" w:space="0" w:color="auto"/>
              <w:right w:val="single" w:sz="4" w:space="0" w:color="auto"/>
            </w:tcBorders>
            <w:shd w:val="clear" w:color="auto" w:fill="auto"/>
            <w:vAlign w:val="center"/>
          </w:tcPr>
          <w:p w14:paraId="50BD5CA5" w14:textId="77777777" w:rsidR="00865C64" w:rsidRPr="00C754D3" w:rsidRDefault="00865C64" w:rsidP="00865C64">
            <w:pPr>
              <w:spacing w:after="0" w:line="240" w:lineRule="auto"/>
              <w:rPr>
                <w:rFonts w:ascii="Times New Roman" w:eastAsia="Times New Roman" w:hAnsi="Times New Roman" w:cs="Times New Roman"/>
                <w:highlight w:val="yellow"/>
                <w:lang w:eastAsia="ru-RU"/>
              </w:rPr>
            </w:pPr>
          </w:p>
        </w:tc>
      </w:tr>
      <w:tr w:rsidR="00865C64" w:rsidRPr="00C754D3" w14:paraId="5FAFDD73" w14:textId="77777777" w:rsidTr="00865C64">
        <w:trPr>
          <w:trHeight w:val="336"/>
        </w:trPr>
        <w:tc>
          <w:tcPr>
            <w:tcW w:w="566" w:type="dxa"/>
            <w:vMerge/>
            <w:tcBorders>
              <w:left w:val="single" w:sz="4" w:space="0" w:color="auto"/>
              <w:bottom w:val="single" w:sz="4" w:space="0" w:color="auto"/>
              <w:right w:val="single" w:sz="4" w:space="0" w:color="auto"/>
            </w:tcBorders>
            <w:vAlign w:val="center"/>
          </w:tcPr>
          <w:p w14:paraId="0A1AAAE0" w14:textId="77777777" w:rsidR="00865C64" w:rsidRPr="00ED7380" w:rsidRDefault="00865C64" w:rsidP="00865C64">
            <w:pPr>
              <w:spacing w:after="0" w:line="240" w:lineRule="auto"/>
              <w:rPr>
                <w:rFonts w:ascii="Times New Roman" w:eastAsia="Times New Roman" w:hAnsi="Times New Roman" w:cs="Times New Roman"/>
                <w:i/>
              </w:rPr>
            </w:pPr>
          </w:p>
        </w:tc>
        <w:tc>
          <w:tcPr>
            <w:tcW w:w="2695" w:type="dxa"/>
            <w:vMerge/>
            <w:tcBorders>
              <w:left w:val="single" w:sz="4" w:space="0" w:color="auto"/>
              <w:bottom w:val="single" w:sz="4" w:space="0" w:color="auto"/>
              <w:right w:val="single" w:sz="4" w:space="0" w:color="auto"/>
            </w:tcBorders>
            <w:shd w:val="clear" w:color="auto" w:fill="auto"/>
            <w:vAlign w:val="center"/>
          </w:tcPr>
          <w:p w14:paraId="3C19F757" w14:textId="77777777" w:rsidR="00865C64" w:rsidRPr="00ED7380" w:rsidRDefault="00865C64" w:rsidP="00865C64">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B32A5A3" w14:textId="777D16AF"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10940AB" w14:textId="14DC35AE"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B02D3E4" w14:textId="5F0422A9"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sz w:val="22"/>
                <w:szCs w:val="22"/>
                <w:highlight w:val="yellow"/>
                <w:lang w:eastAsia="en-US"/>
              </w:rPr>
            </w:pPr>
            <w:r w:rsidRPr="00865C64">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87775F" w14:textId="6E67BB6B"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sz w:val="22"/>
                <w:szCs w:val="22"/>
                <w:highlight w:val="yellow"/>
                <w:lang w:eastAsia="en-US"/>
              </w:rPr>
            </w:pPr>
            <w:r>
              <w:rPr>
                <w:rFonts w:ascii="Times New Roman" w:hAnsi="Times New Roman" w:cs="Times New Roman"/>
                <w:b/>
                <w:sz w:val="22"/>
                <w:szCs w:val="22"/>
              </w:rPr>
              <w:t>0,00</w:t>
            </w:r>
          </w:p>
        </w:tc>
        <w:tc>
          <w:tcPr>
            <w:tcW w:w="7230" w:type="dxa"/>
            <w:vMerge/>
            <w:tcBorders>
              <w:left w:val="single" w:sz="4" w:space="0" w:color="auto"/>
              <w:bottom w:val="single" w:sz="4" w:space="0" w:color="auto"/>
              <w:right w:val="single" w:sz="4" w:space="0" w:color="auto"/>
            </w:tcBorders>
            <w:shd w:val="clear" w:color="auto" w:fill="auto"/>
            <w:vAlign w:val="center"/>
          </w:tcPr>
          <w:p w14:paraId="15FB2B11" w14:textId="77777777" w:rsidR="00865C64" w:rsidRPr="00C754D3" w:rsidRDefault="00865C64" w:rsidP="00865C64">
            <w:pPr>
              <w:spacing w:after="0" w:line="240" w:lineRule="auto"/>
              <w:rPr>
                <w:rFonts w:ascii="Times New Roman" w:eastAsia="Times New Roman" w:hAnsi="Times New Roman" w:cs="Times New Roman"/>
                <w:highlight w:val="yellow"/>
                <w:lang w:eastAsia="ru-RU"/>
              </w:rPr>
            </w:pPr>
          </w:p>
        </w:tc>
      </w:tr>
      <w:tr w:rsidR="00865C64" w:rsidRPr="00C754D3" w14:paraId="44C683AE" w14:textId="77777777" w:rsidTr="00865C64">
        <w:trPr>
          <w:trHeight w:val="599"/>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7283F1DC" w14:textId="77777777" w:rsidR="00865C64" w:rsidRPr="00ED7380" w:rsidRDefault="00865C64" w:rsidP="00865C64">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E26B93" w14:textId="77777777" w:rsidR="00865C64" w:rsidRPr="00ED7380" w:rsidRDefault="00865C64" w:rsidP="00865C64">
            <w:pPr>
              <w:shd w:val="clear" w:color="auto" w:fill="FFFFFF" w:themeFill="background1"/>
              <w:spacing w:after="0" w:line="240" w:lineRule="auto"/>
              <w:contextualSpacing/>
              <w:rPr>
                <w:rFonts w:ascii="Times New Roman" w:eastAsia="Times New Roman" w:hAnsi="Times New Roman" w:cs="Times New Roman"/>
                <w:b/>
                <w:bCs/>
                <w:lang w:eastAsia="ru-RU"/>
              </w:rPr>
            </w:pPr>
            <w:r w:rsidRPr="00ED7380">
              <w:rPr>
                <w:rFonts w:ascii="Times New Roman" w:eastAsia="Times New Roman" w:hAnsi="Times New Roman" w:cs="Times New Roman"/>
                <w:b/>
                <w:bCs/>
                <w:lang w:eastAsia="ru-RU"/>
              </w:rPr>
              <w:t>Комплекс процессных м</w:t>
            </w:r>
            <w:r w:rsidRPr="00ED7380">
              <w:rPr>
                <w:rFonts w:ascii="Times New Roman" w:eastAsia="Times New Roman" w:hAnsi="Times New Roman" w:cs="Times New Roman"/>
                <w:b/>
                <w:bCs/>
                <w:lang w:eastAsia="ru-RU"/>
              </w:rPr>
              <w:t>е</w:t>
            </w:r>
            <w:r w:rsidRPr="00ED7380">
              <w:rPr>
                <w:rFonts w:ascii="Times New Roman" w:eastAsia="Times New Roman" w:hAnsi="Times New Roman" w:cs="Times New Roman"/>
                <w:b/>
                <w:bCs/>
                <w:lang w:eastAsia="ru-RU"/>
              </w:rPr>
              <w:t>роприятий "Госуда</w:t>
            </w:r>
            <w:r w:rsidRPr="00ED7380">
              <w:rPr>
                <w:rFonts w:ascii="Times New Roman" w:eastAsia="Times New Roman" w:hAnsi="Times New Roman" w:cs="Times New Roman"/>
                <w:b/>
                <w:bCs/>
                <w:lang w:eastAsia="ru-RU"/>
              </w:rPr>
              <w:t>р</w:t>
            </w:r>
            <w:r w:rsidRPr="00ED7380">
              <w:rPr>
                <w:rFonts w:ascii="Times New Roman" w:eastAsia="Times New Roman" w:hAnsi="Times New Roman" w:cs="Times New Roman"/>
                <w:b/>
                <w:bCs/>
                <w:lang w:eastAsia="ru-RU"/>
              </w:rPr>
              <w:t>ственная поддержка о</w:t>
            </w:r>
            <w:r w:rsidRPr="00ED7380">
              <w:rPr>
                <w:rFonts w:ascii="Times New Roman" w:eastAsia="Times New Roman" w:hAnsi="Times New Roman" w:cs="Times New Roman"/>
                <w:b/>
                <w:bCs/>
                <w:lang w:eastAsia="ru-RU"/>
              </w:rPr>
              <w:t>б</w:t>
            </w:r>
            <w:r w:rsidRPr="00ED7380">
              <w:rPr>
                <w:rFonts w:ascii="Times New Roman" w:eastAsia="Times New Roman" w:hAnsi="Times New Roman" w:cs="Times New Roman"/>
                <w:b/>
                <w:bCs/>
                <w:lang w:eastAsia="ru-RU"/>
              </w:rPr>
              <w:t>щественных инициатив, социально ориентирова</w:t>
            </w:r>
            <w:r w:rsidRPr="00ED7380">
              <w:rPr>
                <w:rFonts w:ascii="Times New Roman" w:eastAsia="Times New Roman" w:hAnsi="Times New Roman" w:cs="Times New Roman"/>
                <w:b/>
                <w:bCs/>
                <w:lang w:eastAsia="ru-RU"/>
              </w:rPr>
              <w:t>н</w:t>
            </w:r>
            <w:r w:rsidRPr="00ED7380">
              <w:rPr>
                <w:rFonts w:ascii="Times New Roman" w:eastAsia="Times New Roman" w:hAnsi="Times New Roman" w:cs="Times New Roman"/>
                <w:b/>
                <w:bCs/>
                <w:lang w:eastAsia="ru-RU"/>
              </w:rPr>
              <w:t>ных некоммерческих о</w:t>
            </w:r>
            <w:r w:rsidRPr="00ED7380">
              <w:rPr>
                <w:rFonts w:ascii="Times New Roman" w:eastAsia="Times New Roman" w:hAnsi="Times New Roman" w:cs="Times New Roman"/>
                <w:b/>
                <w:bCs/>
                <w:lang w:eastAsia="ru-RU"/>
              </w:rPr>
              <w:t>р</w:t>
            </w:r>
            <w:r w:rsidRPr="00ED7380">
              <w:rPr>
                <w:rFonts w:ascii="Times New Roman" w:eastAsia="Times New Roman" w:hAnsi="Times New Roman" w:cs="Times New Roman"/>
                <w:b/>
                <w:bCs/>
                <w:lang w:eastAsia="ru-RU"/>
              </w:rPr>
              <w:t>ганизаций"</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6B45BA8B" w14:textId="4C39EE7A"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i/>
                <w:highlight w:val="yellow"/>
                <w:lang w:eastAsia="ru-RU"/>
              </w:rPr>
            </w:pPr>
            <w:r w:rsidRPr="00865C64">
              <w:rPr>
                <w:rFonts w:ascii="Times New Roman" w:hAnsi="Times New Roman" w:cs="Times New Roman"/>
                <w:b/>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D126606" w14:textId="457D849C"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rPr>
              <w:t>14 863,60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E0D403" w14:textId="0C455C04"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rPr>
              <w:t>11 837,24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D325D37" w14:textId="66EFEEA0"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b/>
              </w:rPr>
              <w:t>79,6</w:t>
            </w:r>
          </w:p>
        </w:tc>
        <w:tc>
          <w:tcPr>
            <w:tcW w:w="7230" w:type="dxa"/>
            <w:vMerge w:val="restart"/>
            <w:tcBorders>
              <w:top w:val="single" w:sz="4" w:space="0" w:color="auto"/>
              <w:left w:val="single" w:sz="4" w:space="0" w:color="auto"/>
              <w:right w:val="single" w:sz="4" w:space="0" w:color="auto"/>
            </w:tcBorders>
            <w:shd w:val="clear" w:color="auto" w:fill="auto"/>
            <w:noWrap/>
            <w:hideMark/>
          </w:tcPr>
          <w:p w14:paraId="202EF700" w14:textId="48745059" w:rsidR="00865C64" w:rsidRPr="00C754D3" w:rsidRDefault="00865C64" w:rsidP="00865C64">
            <w:pPr>
              <w:spacing w:after="0" w:line="256" w:lineRule="auto"/>
              <w:rPr>
                <w:highlight w:val="yellow"/>
              </w:rPr>
            </w:pPr>
            <w:r w:rsidRPr="00DC4A54">
              <w:rPr>
                <w:rFonts w:ascii="Times New Roman" w:eastAsia="Times New Roman" w:hAnsi="Times New Roman" w:cs="Times New Roman"/>
                <w:highlight w:val="yellow"/>
                <w:lang w:eastAsia="ru-RU"/>
              </w:rPr>
              <w:t>выполнено</w:t>
            </w:r>
          </w:p>
        </w:tc>
      </w:tr>
      <w:tr w:rsidR="00865C64" w:rsidRPr="00C754D3" w14:paraId="276FA1D4" w14:textId="77777777" w:rsidTr="00865C64">
        <w:trPr>
          <w:trHeight w:val="3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B68B65" w14:textId="77777777" w:rsidR="00865C64" w:rsidRPr="00ED7380" w:rsidRDefault="00865C64" w:rsidP="00865C64">
            <w:pPr>
              <w:spacing w:after="0" w:line="240" w:lineRule="auto"/>
              <w:rPr>
                <w:rFonts w:ascii="Times New Roman" w:eastAsia="Times New Roman" w:hAnsi="Times New Roman" w:cs="Times New Roman"/>
                <w:b/>
                <w:bCs/>
                <w:lang w:eastAsia="ru-RU"/>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0E6BB9" w14:textId="77777777" w:rsidR="00865C64" w:rsidRPr="00ED7380" w:rsidRDefault="00865C64" w:rsidP="00865C64">
            <w:pPr>
              <w:spacing w:after="0" w:line="240" w:lineRule="auto"/>
              <w:rPr>
                <w:rFonts w:ascii="Times New Roman" w:eastAsia="Times New Roman" w:hAnsi="Times New Roman" w:cs="Times New Roman"/>
                <w:b/>
                <w:bCs/>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0475D5E" w14:textId="7ACAA30C"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CD5ABB9" w14:textId="424CBC49"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rPr>
              <w:t>14 863,60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5C29CA79" w14:textId="710C1884"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rPr>
              <w:t>11 837,24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A495DF2" w14:textId="6C696A46"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b/>
              </w:rPr>
              <w:t>79,6</w:t>
            </w:r>
          </w:p>
        </w:tc>
        <w:tc>
          <w:tcPr>
            <w:tcW w:w="7230" w:type="dxa"/>
            <w:vMerge/>
            <w:tcBorders>
              <w:left w:val="single" w:sz="4" w:space="0" w:color="auto"/>
              <w:bottom w:val="single" w:sz="4" w:space="0" w:color="auto"/>
              <w:right w:val="single" w:sz="4" w:space="0" w:color="auto"/>
            </w:tcBorders>
            <w:shd w:val="clear" w:color="auto" w:fill="auto"/>
          </w:tcPr>
          <w:p w14:paraId="7BA5EC85" w14:textId="77777777" w:rsidR="00865C64" w:rsidRPr="00C754D3" w:rsidRDefault="00865C64" w:rsidP="00865C64">
            <w:pPr>
              <w:spacing w:after="0" w:line="240" w:lineRule="auto"/>
              <w:jc w:val="both"/>
              <w:rPr>
                <w:rFonts w:ascii="Times New Roman" w:hAnsi="Times New Roman" w:cs="Times New Roman"/>
                <w:b/>
                <w:highlight w:val="yellow"/>
              </w:rPr>
            </w:pPr>
          </w:p>
        </w:tc>
      </w:tr>
      <w:tr w:rsidR="00865C64" w:rsidRPr="00C754D3" w14:paraId="47EE1E9B" w14:textId="77777777" w:rsidTr="00865C64">
        <w:trPr>
          <w:trHeight w:val="370"/>
        </w:trPr>
        <w:tc>
          <w:tcPr>
            <w:tcW w:w="566" w:type="dxa"/>
            <w:vMerge w:val="restart"/>
            <w:tcBorders>
              <w:top w:val="single" w:sz="4" w:space="0" w:color="auto"/>
              <w:left w:val="single" w:sz="4" w:space="0" w:color="auto"/>
              <w:bottom w:val="single" w:sz="4" w:space="0" w:color="auto"/>
              <w:right w:val="single" w:sz="4" w:space="0" w:color="auto"/>
            </w:tcBorders>
          </w:tcPr>
          <w:p w14:paraId="00A01112" w14:textId="77777777" w:rsidR="00865C64" w:rsidRPr="00ED7380" w:rsidRDefault="00865C64" w:rsidP="00865C64">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BB84DB" w14:textId="77777777" w:rsidR="00865C64" w:rsidRPr="00ED7380" w:rsidRDefault="00865C64" w:rsidP="00865C64">
            <w:pPr>
              <w:pStyle w:val="ConsPlusNonformat"/>
              <w:shd w:val="clear" w:color="auto" w:fill="FFFFFF" w:themeFill="background1"/>
              <w:spacing w:line="256" w:lineRule="auto"/>
              <w:jc w:val="both"/>
              <w:rPr>
                <w:rFonts w:ascii="Times New Roman" w:hAnsi="Times New Roman" w:cs="Times New Roman"/>
                <w:i/>
                <w:sz w:val="22"/>
                <w:szCs w:val="22"/>
                <w:lang w:eastAsia="en-US"/>
              </w:rPr>
            </w:pPr>
            <w:r w:rsidRPr="00ED7380">
              <w:rPr>
                <w:rFonts w:ascii="Times New Roman" w:hAnsi="Times New Roman" w:cs="Times New Roman"/>
                <w:sz w:val="22"/>
                <w:szCs w:val="22"/>
                <w:lang w:eastAsia="en-US"/>
              </w:rPr>
              <w:t>Реализация мероприятий в области молодежной пол</w:t>
            </w:r>
            <w:r w:rsidRPr="00ED7380">
              <w:rPr>
                <w:rFonts w:ascii="Times New Roman" w:hAnsi="Times New Roman" w:cs="Times New Roman"/>
                <w:sz w:val="22"/>
                <w:szCs w:val="22"/>
                <w:lang w:eastAsia="en-US"/>
              </w:rPr>
              <w:t>и</w:t>
            </w:r>
            <w:r w:rsidRPr="00ED7380">
              <w:rPr>
                <w:rFonts w:ascii="Times New Roman" w:hAnsi="Times New Roman" w:cs="Times New Roman"/>
                <w:sz w:val="22"/>
                <w:szCs w:val="22"/>
                <w:lang w:eastAsia="en-US"/>
              </w:rPr>
              <w:t>тики</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FE48A92" w14:textId="0222821F"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DA4CD2E" w14:textId="27C937A6"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6 833,00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6604081" w14:textId="6114717B"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4 092,41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5976E79" w14:textId="3BB2EFD1"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b/>
              </w:rPr>
              <w:t>59,9</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762173" w14:textId="4A363CDA" w:rsidR="00865C64" w:rsidRPr="00C754D3" w:rsidRDefault="00865C64" w:rsidP="00865C64">
            <w:pPr>
              <w:spacing w:after="0" w:line="240" w:lineRule="auto"/>
              <w:jc w:val="both"/>
              <w:rPr>
                <w:rFonts w:ascii="Times New Roman" w:eastAsia="Times New Roman" w:hAnsi="Times New Roman" w:cs="Times New Roman"/>
                <w:highlight w:val="yellow"/>
                <w:lang w:eastAsia="ru-RU"/>
              </w:rPr>
            </w:pPr>
            <w:r w:rsidRPr="00DC4A54">
              <w:rPr>
                <w:rFonts w:ascii="Times New Roman" w:eastAsia="Times New Roman" w:hAnsi="Times New Roman" w:cs="Times New Roman"/>
                <w:highlight w:val="yellow"/>
                <w:lang w:eastAsia="ru-RU"/>
              </w:rPr>
              <w:t>выполнено</w:t>
            </w:r>
          </w:p>
        </w:tc>
      </w:tr>
      <w:tr w:rsidR="00865C64" w:rsidRPr="00C754D3" w14:paraId="5F776971" w14:textId="77777777" w:rsidTr="00383A47">
        <w:trPr>
          <w:trHeight w:val="2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18F462" w14:textId="77777777" w:rsidR="00865C64" w:rsidRPr="00ED7380" w:rsidRDefault="00865C64" w:rsidP="00865C64">
            <w:pPr>
              <w:spacing w:after="0" w:line="240" w:lineRule="auto"/>
              <w:rPr>
                <w:rFonts w:ascii="Times New Roman" w:eastAsia="Times New Roman" w:hAnsi="Times New Roman" w:cs="Times New Roman"/>
                <w:b/>
                <w:bCs/>
                <w:lang w:eastAsia="ru-RU"/>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3FF6E" w14:textId="77777777" w:rsidR="00865C64" w:rsidRPr="00ED7380" w:rsidRDefault="00865C64" w:rsidP="00865C64">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C4B2922" w14:textId="504C9C1F"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A75AEBB" w14:textId="082B1B09"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6 833,00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FBD0A4F" w14:textId="673A7B67"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4 092,41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2415264" w14:textId="26A4C560"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b/>
              </w:rPr>
              <w:t>59,9</w:t>
            </w:r>
          </w:p>
        </w:tc>
        <w:tc>
          <w:tcPr>
            <w:tcW w:w="7230" w:type="dxa"/>
            <w:vMerge/>
            <w:tcBorders>
              <w:top w:val="single" w:sz="4" w:space="0" w:color="auto"/>
              <w:left w:val="single" w:sz="4" w:space="0" w:color="auto"/>
              <w:bottom w:val="single" w:sz="4" w:space="0" w:color="auto"/>
              <w:right w:val="single" w:sz="4" w:space="0" w:color="auto"/>
            </w:tcBorders>
            <w:shd w:val="clear" w:color="auto" w:fill="auto"/>
            <w:hideMark/>
          </w:tcPr>
          <w:p w14:paraId="3F028A10" w14:textId="77777777" w:rsidR="00865C64" w:rsidRPr="00C754D3" w:rsidRDefault="00865C64" w:rsidP="00865C64">
            <w:pPr>
              <w:spacing w:after="0" w:line="240" w:lineRule="auto"/>
              <w:rPr>
                <w:rFonts w:ascii="Times New Roman" w:eastAsia="Times New Roman" w:hAnsi="Times New Roman" w:cs="Times New Roman"/>
                <w:highlight w:val="yellow"/>
                <w:lang w:eastAsia="ru-RU"/>
              </w:rPr>
            </w:pPr>
          </w:p>
        </w:tc>
      </w:tr>
      <w:tr w:rsidR="00865C64" w:rsidRPr="00C754D3" w14:paraId="52B15578" w14:textId="77777777" w:rsidTr="00865C64">
        <w:trPr>
          <w:trHeight w:val="435"/>
        </w:trPr>
        <w:tc>
          <w:tcPr>
            <w:tcW w:w="566" w:type="dxa"/>
            <w:vMerge w:val="restart"/>
            <w:tcBorders>
              <w:top w:val="single" w:sz="4" w:space="0" w:color="auto"/>
              <w:left w:val="single" w:sz="4" w:space="0" w:color="auto"/>
              <w:bottom w:val="single" w:sz="4" w:space="0" w:color="auto"/>
              <w:right w:val="single" w:sz="4" w:space="0" w:color="auto"/>
            </w:tcBorders>
          </w:tcPr>
          <w:p w14:paraId="244B564A" w14:textId="77777777" w:rsidR="00865C64" w:rsidRPr="00ED7380" w:rsidRDefault="00865C64" w:rsidP="00865C64">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3A2594" w14:textId="77777777" w:rsidR="00865C64" w:rsidRPr="00ED7380" w:rsidRDefault="00865C64" w:rsidP="00865C64">
            <w:pPr>
              <w:pStyle w:val="ConsPlusNonformat"/>
              <w:shd w:val="clear" w:color="auto" w:fill="FFFFFF" w:themeFill="background1"/>
              <w:spacing w:line="256" w:lineRule="auto"/>
              <w:jc w:val="both"/>
              <w:rPr>
                <w:rFonts w:ascii="Times New Roman" w:hAnsi="Times New Roman" w:cs="Times New Roman"/>
                <w:sz w:val="22"/>
                <w:szCs w:val="22"/>
                <w:lang w:eastAsia="en-US"/>
              </w:rPr>
            </w:pPr>
            <w:r w:rsidRPr="00ED7380">
              <w:rPr>
                <w:rFonts w:ascii="Times New Roman" w:hAnsi="Times New Roman" w:cs="Times New Roman"/>
                <w:sz w:val="22"/>
                <w:szCs w:val="22"/>
                <w:lang w:eastAsia="en-US"/>
              </w:rPr>
              <w:t>Обеспечение деятельности подведомственных учр</w:t>
            </w:r>
            <w:r w:rsidRPr="00ED7380">
              <w:rPr>
                <w:rFonts w:ascii="Times New Roman" w:hAnsi="Times New Roman" w:cs="Times New Roman"/>
                <w:sz w:val="22"/>
                <w:szCs w:val="22"/>
                <w:lang w:eastAsia="en-US"/>
              </w:rPr>
              <w:t>е</w:t>
            </w:r>
            <w:r w:rsidRPr="00ED7380">
              <w:rPr>
                <w:rFonts w:ascii="Times New Roman" w:hAnsi="Times New Roman" w:cs="Times New Roman"/>
                <w:sz w:val="22"/>
                <w:szCs w:val="22"/>
                <w:lang w:eastAsia="en-US"/>
              </w:rPr>
              <w:t>ждений в области молоде</w:t>
            </w:r>
            <w:r w:rsidRPr="00ED7380">
              <w:rPr>
                <w:rFonts w:ascii="Times New Roman" w:hAnsi="Times New Roman" w:cs="Times New Roman"/>
                <w:sz w:val="22"/>
                <w:szCs w:val="22"/>
                <w:lang w:eastAsia="en-US"/>
              </w:rPr>
              <w:t>ж</w:t>
            </w:r>
            <w:r w:rsidRPr="00ED7380">
              <w:rPr>
                <w:rFonts w:ascii="Times New Roman" w:hAnsi="Times New Roman" w:cs="Times New Roman"/>
                <w:sz w:val="22"/>
                <w:szCs w:val="22"/>
                <w:lang w:eastAsia="en-US"/>
              </w:rPr>
              <w:t>ной политики</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6C090A8" w14:textId="64A4C779"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47A5A77" w14:textId="33E8928F"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8 030,60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4ED747A" w14:textId="6E711C5E"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7 744,83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49A3FB7" w14:textId="11047E3F"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b/>
              </w:rPr>
              <w:t>96,4</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C8B2FB1" w14:textId="1DC95E99" w:rsidR="00865C64" w:rsidRPr="00C754D3" w:rsidRDefault="00865C64" w:rsidP="00865C64">
            <w:pPr>
              <w:shd w:val="clear" w:color="auto" w:fill="FFFFFF" w:themeFill="background1"/>
              <w:spacing w:after="0" w:line="240" w:lineRule="auto"/>
              <w:contextualSpacing/>
              <w:jc w:val="both"/>
              <w:rPr>
                <w:rFonts w:ascii="Times New Roman" w:hAnsi="Times New Roman" w:cs="Times New Roman"/>
                <w:b/>
                <w:highlight w:val="yellow"/>
              </w:rPr>
            </w:pPr>
            <w:r w:rsidRPr="00DC4A54">
              <w:rPr>
                <w:rFonts w:ascii="Times New Roman" w:eastAsia="Times New Roman" w:hAnsi="Times New Roman" w:cs="Times New Roman"/>
                <w:highlight w:val="yellow"/>
                <w:lang w:eastAsia="ru-RU"/>
              </w:rPr>
              <w:t>выполнено</w:t>
            </w:r>
          </w:p>
        </w:tc>
      </w:tr>
      <w:tr w:rsidR="00865C64" w:rsidRPr="00C754D3" w14:paraId="25015908" w14:textId="77777777" w:rsidTr="00865C64">
        <w:trPr>
          <w:trHeight w:val="4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28B0F6" w14:textId="77777777" w:rsidR="00865C64" w:rsidRPr="00C754D3" w:rsidRDefault="00865C64" w:rsidP="00865C64">
            <w:pPr>
              <w:spacing w:after="0" w:line="240" w:lineRule="auto"/>
              <w:rPr>
                <w:rFonts w:ascii="Times New Roman" w:eastAsia="Times New Roman" w:hAnsi="Times New Roman" w:cs="Times New Roman"/>
                <w:bCs/>
                <w:highlight w:val="yellow"/>
                <w:lang w:eastAsia="ru-RU"/>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14:paraId="4C19BB70" w14:textId="77777777" w:rsidR="00865C64" w:rsidRPr="00C754D3" w:rsidRDefault="00865C64" w:rsidP="00865C64">
            <w:pPr>
              <w:spacing w:after="0" w:line="240" w:lineRule="auto"/>
              <w:rPr>
                <w:rFonts w:ascii="Times New Roman" w:eastAsia="Times New Roman" w:hAnsi="Times New Roman" w:cs="Times New Roman"/>
                <w:highlight w:val="yellow"/>
              </w:rPr>
            </w:pPr>
          </w:p>
        </w:tc>
        <w:tc>
          <w:tcPr>
            <w:tcW w:w="855" w:type="dxa"/>
            <w:tcBorders>
              <w:top w:val="single" w:sz="4" w:space="0" w:color="auto"/>
              <w:left w:val="single" w:sz="4" w:space="0" w:color="auto"/>
              <w:bottom w:val="single" w:sz="4" w:space="0" w:color="auto"/>
              <w:right w:val="single" w:sz="4" w:space="0" w:color="auto"/>
            </w:tcBorders>
            <w:hideMark/>
          </w:tcPr>
          <w:p w14:paraId="12388B16" w14:textId="6A38ECE5" w:rsidR="00865C64" w:rsidRPr="00865C64" w:rsidRDefault="00865C64" w:rsidP="00865C64">
            <w:pPr>
              <w:pStyle w:val="ConsPlusNonformat"/>
              <w:shd w:val="clear" w:color="auto" w:fill="FFFFFF" w:themeFill="background1"/>
              <w:spacing w:line="256" w:lineRule="auto"/>
              <w:jc w:val="center"/>
              <w:rPr>
                <w:rFonts w:ascii="Times New Roman" w:hAnsi="Times New Roman" w:cs="Times New Roman"/>
                <w:b/>
                <w:i/>
                <w:sz w:val="22"/>
                <w:szCs w:val="22"/>
                <w:highlight w:val="yellow"/>
                <w:lang w:eastAsia="en-US"/>
              </w:rPr>
            </w:pPr>
            <w:r w:rsidRPr="00865C64">
              <w:rPr>
                <w:rFonts w:ascii="Times New Roman" w:hAnsi="Times New Roman" w:cs="Times New Roman"/>
                <w:b/>
                <w:sz w:val="22"/>
                <w:szCs w:val="22"/>
              </w:rPr>
              <w:t>РБ</w:t>
            </w:r>
          </w:p>
        </w:tc>
        <w:tc>
          <w:tcPr>
            <w:tcW w:w="1701" w:type="dxa"/>
            <w:tcBorders>
              <w:top w:val="single" w:sz="4" w:space="0" w:color="auto"/>
              <w:left w:val="single" w:sz="4" w:space="0" w:color="auto"/>
              <w:bottom w:val="single" w:sz="4" w:space="0" w:color="auto"/>
              <w:right w:val="single" w:sz="4" w:space="0" w:color="auto"/>
            </w:tcBorders>
            <w:noWrap/>
            <w:hideMark/>
          </w:tcPr>
          <w:p w14:paraId="1E3C84D7" w14:textId="0148787D"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8 030,60</w:t>
            </w:r>
          </w:p>
        </w:tc>
        <w:tc>
          <w:tcPr>
            <w:tcW w:w="1559" w:type="dxa"/>
            <w:tcBorders>
              <w:top w:val="single" w:sz="4" w:space="0" w:color="auto"/>
              <w:left w:val="single" w:sz="4" w:space="0" w:color="auto"/>
              <w:bottom w:val="single" w:sz="4" w:space="0" w:color="auto"/>
              <w:right w:val="single" w:sz="4" w:space="0" w:color="auto"/>
            </w:tcBorders>
            <w:noWrap/>
            <w:hideMark/>
          </w:tcPr>
          <w:p w14:paraId="12C0E847" w14:textId="2BB97523"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Cs/>
                <w:highlight w:val="yellow"/>
                <w:lang w:eastAsia="ru-RU"/>
              </w:rPr>
            </w:pPr>
            <w:r w:rsidRPr="00865C64">
              <w:rPr>
                <w:rFonts w:ascii="Times New Roman" w:hAnsi="Times New Roman" w:cs="Times New Roman"/>
              </w:rPr>
              <w:t>7 744,83</w:t>
            </w:r>
          </w:p>
        </w:tc>
        <w:tc>
          <w:tcPr>
            <w:tcW w:w="709" w:type="dxa"/>
            <w:tcBorders>
              <w:top w:val="single" w:sz="4" w:space="0" w:color="auto"/>
              <w:left w:val="single" w:sz="4" w:space="0" w:color="auto"/>
              <w:bottom w:val="single" w:sz="4" w:space="0" w:color="auto"/>
              <w:right w:val="single" w:sz="4" w:space="0" w:color="auto"/>
            </w:tcBorders>
            <w:hideMark/>
          </w:tcPr>
          <w:p w14:paraId="0D9B99CD" w14:textId="2A42D9C5" w:rsidR="00865C64" w:rsidRPr="00865C64" w:rsidRDefault="00865C64" w:rsidP="00865C64">
            <w:pPr>
              <w:shd w:val="clear" w:color="auto" w:fill="FFFFFF" w:themeFill="background1"/>
              <w:spacing w:after="0" w:line="240" w:lineRule="auto"/>
              <w:contextualSpacing/>
              <w:jc w:val="center"/>
              <w:rPr>
                <w:rFonts w:ascii="Times New Roman" w:eastAsia="Times New Roman" w:hAnsi="Times New Roman" w:cs="Times New Roman"/>
                <w:b/>
                <w:bCs/>
                <w:highlight w:val="yellow"/>
                <w:lang w:eastAsia="ru-RU"/>
              </w:rPr>
            </w:pPr>
            <w:r w:rsidRPr="00865C64">
              <w:rPr>
                <w:rFonts w:ascii="Times New Roman" w:hAnsi="Times New Roman" w:cs="Times New Roman"/>
                <w:b/>
              </w:rPr>
              <w:t>96,4</w:t>
            </w:r>
          </w:p>
        </w:tc>
        <w:tc>
          <w:tcPr>
            <w:tcW w:w="7230" w:type="dxa"/>
            <w:vMerge/>
            <w:tcBorders>
              <w:top w:val="single" w:sz="4" w:space="0" w:color="auto"/>
              <w:left w:val="single" w:sz="4" w:space="0" w:color="auto"/>
              <w:bottom w:val="single" w:sz="4" w:space="0" w:color="auto"/>
              <w:right w:val="single" w:sz="4" w:space="0" w:color="auto"/>
            </w:tcBorders>
            <w:vAlign w:val="center"/>
          </w:tcPr>
          <w:p w14:paraId="2568152E" w14:textId="77777777" w:rsidR="00865C64" w:rsidRPr="00C754D3" w:rsidRDefault="00865C64" w:rsidP="00865C64">
            <w:pPr>
              <w:spacing w:after="0" w:line="240" w:lineRule="auto"/>
              <w:rPr>
                <w:rFonts w:ascii="Times New Roman" w:hAnsi="Times New Roman" w:cs="Times New Roman"/>
                <w:b/>
                <w:highlight w:val="yellow"/>
              </w:rPr>
            </w:pPr>
          </w:p>
        </w:tc>
      </w:tr>
    </w:tbl>
    <w:p w14:paraId="17AA08EC" w14:textId="77777777" w:rsidR="00436259" w:rsidRPr="00C754D3" w:rsidRDefault="00436259">
      <w:pPr>
        <w:rPr>
          <w:highlight w:val="yellow"/>
        </w:rPr>
      </w:pPr>
    </w:p>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684"/>
        <w:gridCol w:w="858"/>
        <w:gridCol w:w="1701"/>
        <w:gridCol w:w="139"/>
        <w:gridCol w:w="1420"/>
        <w:gridCol w:w="10"/>
        <w:gridCol w:w="702"/>
        <w:gridCol w:w="7229"/>
      </w:tblGrid>
      <w:tr w:rsidR="00436259" w:rsidRPr="00C754D3" w14:paraId="333CD57F" w14:textId="77777777" w:rsidTr="00E25349">
        <w:trPr>
          <w:trHeight w:val="435"/>
        </w:trPr>
        <w:tc>
          <w:tcPr>
            <w:tcW w:w="15315" w:type="dxa"/>
            <w:gridSpan w:val="9"/>
            <w:tcBorders>
              <w:top w:val="single" w:sz="4" w:space="0" w:color="auto"/>
              <w:left w:val="single" w:sz="4" w:space="0" w:color="auto"/>
              <w:bottom w:val="single" w:sz="4" w:space="0" w:color="auto"/>
              <w:right w:val="single" w:sz="4" w:space="0" w:color="auto"/>
            </w:tcBorders>
            <w:shd w:val="clear" w:color="auto" w:fill="auto"/>
            <w:hideMark/>
          </w:tcPr>
          <w:p w14:paraId="7124FE4D" w14:textId="77777777" w:rsidR="00436259" w:rsidRPr="00152609" w:rsidRDefault="00436259" w:rsidP="00436259">
            <w:pPr>
              <w:autoSpaceDE w:val="0"/>
              <w:autoSpaceDN w:val="0"/>
              <w:adjustRightInd w:val="0"/>
              <w:spacing w:after="0" w:line="240" w:lineRule="auto"/>
              <w:jc w:val="center"/>
              <w:rPr>
                <w:rFonts w:ascii="Times New Roman" w:hAnsi="Times New Roman" w:cs="Times New Roman"/>
                <w:b/>
                <w:bCs/>
              </w:rPr>
            </w:pPr>
            <w:r w:rsidRPr="00152609">
              <w:rPr>
                <w:rFonts w:ascii="Times New Roman" w:hAnsi="Times New Roman" w:cs="Times New Roman"/>
                <w:b/>
                <w:bCs/>
              </w:rPr>
              <w:t>Администрация Главы Республики Тыва и Аппарат Правительства Республики Тыва</w:t>
            </w:r>
          </w:p>
        </w:tc>
      </w:tr>
      <w:tr w:rsidR="00152609" w:rsidRPr="00C754D3" w14:paraId="559BE300"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vAlign w:val="center"/>
            <w:hideMark/>
          </w:tcPr>
          <w:p w14:paraId="3FD736FD" w14:textId="3EDDB782" w:rsidR="00152609" w:rsidRPr="00152609" w:rsidRDefault="000B55C2" w:rsidP="00BA0D7A">
            <w:pPr>
              <w:spacing w:after="0" w:line="240" w:lineRule="auto"/>
              <w:contextualSpacing/>
              <w:jc w:val="both"/>
              <w:rPr>
                <w:rFonts w:ascii="Times New Roman" w:hAnsi="Times New Roman" w:cs="Times New Roman"/>
                <w:bCs/>
              </w:rPr>
            </w:pPr>
            <w:r>
              <w:rPr>
                <w:rFonts w:ascii="Times New Roman" w:hAnsi="Times New Roman" w:cs="Times New Roman"/>
                <w:bCs/>
              </w:rPr>
              <w:t>30</w:t>
            </w: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3E65572F" w14:textId="77777777" w:rsidR="00152609" w:rsidRPr="00152609" w:rsidRDefault="00152609" w:rsidP="00152609">
            <w:pPr>
              <w:spacing w:after="0" w:line="240" w:lineRule="auto"/>
              <w:contextualSpacing/>
              <w:jc w:val="both"/>
              <w:rPr>
                <w:rFonts w:ascii="Times New Roman" w:hAnsi="Times New Roman" w:cs="Times New Roman"/>
                <w:b/>
                <w:bCs/>
              </w:rPr>
            </w:pPr>
            <w:r w:rsidRPr="00152609">
              <w:rPr>
                <w:rFonts w:ascii="Times New Roman" w:hAnsi="Times New Roman" w:cs="Times New Roman"/>
                <w:b/>
                <w:bCs/>
              </w:rPr>
              <w:t>Государственная пр</w:t>
            </w:r>
            <w:r w:rsidRPr="00152609">
              <w:rPr>
                <w:rFonts w:ascii="Times New Roman" w:hAnsi="Times New Roman" w:cs="Times New Roman"/>
                <w:b/>
                <w:bCs/>
              </w:rPr>
              <w:t>о</w:t>
            </w:r>
            <w:r w:rsidRPr="00152609">
              <w:rPr>
                <w:rFonts w:ascii="Times New Roman" w:hAnsi="Times New Roman" w:cs="Times New Roman"/>
                <w:b/>
                <w:bCs/>
              </w:rPr>
              <w:t>грамма «Развитие гос</w:t>
            </w:r>
            <w:r w:rsidRPr="00152609">
              <w:rPr>
                <w:rFonts w:ascii="Times New Roman" w:hAnsi="Times New Roman" w:cs="Times New Roman"/>
                <w:b/>
                <w:bCs/>
              </w:rPr>
              <w:t>у</w:t>
            </w:r>
            <w:r w:rsidRPr="00152609">
              <w:rPr>
                <w:rFonts w:ascii="Times New Roman" w:hAnsi="Times New Roman" w:cs="Times New Roman"/>
                <w:b/>
                <w:bCs/>
              </w:rPr>
              <w:t xml:space="preserve">дарственной гражданской службы </w:t>
            </w:r>
            <w:r w:rsidRPr="00152609">
              <w:rPr>
                <w:rFonts w:ascii="Times New Roman" w:hAnsi="Times New Roman" w:cs="Times New Roman"/>
                <w:b/>
              </w:rPr>
              <w:t>Республики</w:t>
            </w:r>
            <w:r w:rsidRPr="00152609">
              <w:rPr>
                <w:rFonts w:ascii="Times New Roman" w:hAnsi="Times New Roman" w:cs="Times New Roman"/>
                <w:b/>
                <w:bCs/>
              </w:rPr>
              <w:t xml:space="preserve"> Т</w:t>
            </w:r>
            <w:r w:rsidRPr="00152609">
              <w:rPr>
                <w:rFonts w:ascii="Times New Roman" w:hAnsi="Times New Roman" w:cs="Times New Roman"/>
                <w:b/>
                <w:bCs/>
              </w:rPr>
              <w:t>ы</w:t>
            </w:r>
            <w:r w:rsidRPr="00152609">
              <w:rPr>
                <w:rFonts w:ascii="Times New Roman" w:hAnsi="Times New Roman" w:cs="Times New Roman"/>
                <w:b/>
                <w:bCs/>
              </w:rPr>
              <w:t>ва»</w:t>
            </w: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50CE86A8" w14:textId="77777777" w:rsidR="00152609" w:rsidRPr="00152609" w:rsidRDefault="00152609" w:rsidP="00152609">
            <w:pPr>
              <w:pStyle w:val="ConsPlusNonformat"/>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E10BA0B" w14:textId="6D60A213" w:rsidR="00152609" w:rsidRPr="00152609" w:rsidRDefault="00006DFB" w:rsidP="00152609">
            <w:pPr>
              <w:spacing w:after="0" w:line="240" w:lineRule="auto"/>
              <w:contextualSpacing/>
              <w:jc w:val="center"/>
              <w:rPr>
                <w:rFonts w:ascii="Times New Roman" w:hAnsi="Times New Roman" w:cs="Times New Roman"/>
                <w:b/>
                <w:bCs/>
              </w:rPr>
            </w:pPr>
            <w:r>
              <w:rPr>
                <w:rFonts w:ascii="Times New Roman" w:hAnsi="Times New Roman" w:cs="Times New Roman"/>
                <w:bCs/>
              </w:rPr>
              <w:t>1 250,4</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BDF7C4" w14:textId="5799B97D" w:rsidR="00152609" w:rsidRPr="00152609" w:rsidRDefault="00152609" w:rsidP="00152609">
            <w:pPr>
              <w:tabs>
                <w:tab w:val="left" w:pos="430"/>
                <w:tab w:val="center" w:pos="671"/>
              </w:tabs>
              <w:spacing w:after="0" w:line="240" w:lineRule="auto"/>
              <w:contextualSpacing/>
              <w:jc w:val="center"/>
              <w:rPr>
                <w:rFonts w:ascii="Times New Roman" w:hAnsi="Times New Roman" w:cs="Times New Roman"/>
                <w:b/>
                <w:bCs/>
              </w:rPr>
            </w:pPr>
            <w:r w:rsidRPr="00152609">
              <w:rPr>
                <w:rFonts w:ascii="Times New Roman" w:hAnsi="Times New Roman" w:cs="Times New Roman"/>
                <w:bCs/>
              </w:rPr>
              <w:t>842,43</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CD6BD6B" w14:textId="0C063465"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67,4</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F5D9EA4" w14:textId="477FC872" w:rsidR="00152609" w:rsidRPr="00C754D3" w:rsidRDefault="00152609" w:rsidP="00152609">
            <w:pPr>
              <w:spacing w:after="0" w:line="240" w:lineRule="auto"/>
              <w:contextualSpacing/>
              <w:rPr>
                <w:rFonts w:ascii="Times New Roman" w:eastAsia="Times New Roman" w:hAnsi="Times New Roman" w:cs="Times New Roman"/>
                <w:b/>
                <w:bCs/>
                <w:highlight w:val="yellow"/>
              </w:rPr>
            </w:pPr>
          </w:p>
        </w:tc>
      </w:tr>
      <w:tr w:rsidR="00152609" w:rsidRPr="00C754D3" w14:paraId="1C2B3ACF" w14:textId="77777777" w:rsidTr="00077DA0">
        <w:trPr>
          <w:trHeight w:val="339"/>
        </w:trPr>
        <w:tc>
          <w:tcPr>
            <w:tcW w:w="572" w:type="dxa"/>
            <w:vMerge w:val="restart"/>
            <w:tcBorders>
              <w:top w:val="single" w:sz="4" w:space="0" w:color="auto"/>
              <w:left w:val="single" w:sz="4" w:space="0" w:color="auto"/>
              <w:bottom w:val="single" w:sz="4" w:space="0" w:color="auto"/>
              <w:right w:val="single" w:sz="4" w:space="0" w:color="auto"/>
            </w:tcBorders>
          </w:tcPr>
          <w:p w14:paraId="586066A4" w14:textId="77777777" w:rsidR="00152609" w:rsidRPr="00152609" w:rsidRDefault="00152609" w:rsidP="00152609">
            <w:pPr>
              <w:pStyle w:val="ConsPlusNonformat"/>
              <w:spacing w:line="256" w:lineRule="auto"/>
              <w:jc w:val="both"/>
              <w:rPr>
                <w:rFonts w:ascii="Times New Roman" w:hAnsi="Times New Roman" w:cs="Times New Roman"/>
                <w:i/>
                <w:sz w:val="22"/>
                <w:szCs w:val="22"/>
                <w:lang w:eastAsia="en-US"/>
              </w:rPr>
            </w:pPr>
          </w:p>
        </w:tc>
        <w:tc>
          <w:tcPr>
            <w:tcW w:w="2684" w:type="dxa"/>
            <w:vMerge w:val="restart"/>
            <w:tcBorders>
              <w:top w:val="single" w:sz="4" w:space="0" w:color="auto"/>
              <w:left w:val="single" w:sz="4" w:space="0" w:color="auto"/>
              <w:right w:val="single" w:sz="4" w:space="0" w:color="auto"/>
            </w:tcBorders>
            <w:shd w:val="clear" w:color="auto" w:fill="auto"/>
            <w:hideMark/>
          </w:tcPr>
          <w:p w14:paraId="054E9426" w14:textId="77777777" w:rsidR="00152609" w:rsidRPr="00152609" w:rsidRDefault="00152609" w:rsidP="00152609">
            <w:pPr>
              <w:pStyle w:val="ConsPlusNonformat"/>
              <w:spacing w:line="256" w:lineRule="auto"/>
              <w:jc w:val="both"/>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 xml:space="preserve">Всего по программе, </w:t>
            </w:r>
          </w:p>
          <w:p w14:paraId="32961EDE" w14:textId="77777777" w:rsidR="00152609" w:rsidRPr="00152609" w:rsidRDefault="00152609" w:rsidP="00152609">
            <w:pPr>
              <w:pStyle w:val="ConsPlusNonformat"/>
              <w:spacing w:line="256" w:lineRule="auto"/>
              <w:jc w:val="both"/>
              <w:rPr>
                <w:rFonts w:ascii="Times New Roman" w:hAnsi="Times New Roman" w:cs="Times New Roman"/>
                <w:b/>
                <w:bCs/>
                <w:sz w:val="22"/>
                <w:szCs w:val="22"/>
                <w:lang w:eastAsia="en-US"/>
              </w:rPr>
            </w:pPr>
            <w:r w:rsidRPr="00152609">
              <w:rPr>
                <w:rFonts w:ascii="Times New Roman" w:hAnsi="Times New Roman" w:cs="Times New Roman"/>
                <w:i/>
                <w:sz w:val="22"/>
                <w:szCs w:val="22"/>
                <w:lang w:eastAsia="en-US"/>
              </w:rPr>
              <w:t>в том числе:</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42AF2CE" w14:textId="77777777" w:rsidR="00152609" w:rsidRPr="00152609" w:rsidRDefault="00152609" w:rsidP="0015260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EB19F9A" w14:textId="71651163" w:rsidR="00152609" w:rsidRPr="00152609" w:rsidRDefault="00152609" w:rsidP="0015260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1 250,4</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44BDD2" w14:textId="672C84C9" w:rsidR="00152609" w:rsidRPr="00152609" w:rsidRDefault="00152609" w:rsidP="00152609">
            <w:pPr>
              <w:tabs>
                <w:tab w:val="left" w:pos="430"/>
                <w:tab w:val="center" w:pos="671"/>
              </w:tabs>
              <w:spacing w:after="0" w:line="240" w:lineRule="auto"/>
              <w:contextualSpacing/>
              <w:jc w:val="center"/>
              <w:rPr>
                <w:rFonts w:ascii="Times New Roman" w:hAnsi="Times New Roman" w:cs="Times New Roman"/>
                <w:bCs/>
              </w:rPr>
            </w:pPr>
            <w:r w:rsidRPr="00152609">
              <w:rPr>
                <w:rFonts w:ascii="Times New Roman" w:hAnsi="Times New Roman" w:cs="Times New Roman"/>
                <w:bCs/>
              </w:rPr>
              <w:t>842,43</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B330A30" w14:textId="27BE6D8F"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67,4</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AB8AB" w14:textId="77777777" w:rsidR="00152609" w:rsidRPr="00C754D3" w:rsidRDefault="00152609" w:rsidP="00152609">
            <w:pPr>
              <w:spacing w:after="0" w:line="240" w:lineRule="auto"/>
              <w:rPr>
                <w:rFonts w:ascii="Times New Roman" w:eastAsia="Times New Roman" w:hAnsi="Times New Roman" w:cs="Times New Roman"/>
                <w:b/>
                <w:bCs/>
                <w:highlight w:val="yellow"/>
              </w:rPr>
            </w:pPr>
          </w:p>
        </w:tc>
      </w:tr>
      <w:tr w:rsidR="00152609" w:rsidRPr="00C754D3" w14:paraId="6265B543" w14:textId="77777777" w:rsidTr="00077DA0">
        <w:trPr>
          <w:trHeight w:val="293"/>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417BE401" w14:textId="77777777" w:rsidR="00152609" w:rsidRPr="00152609" w:rsidRDefault="00152609" w:rsidP="00152609">
            <w:pPr>
              <w:spacing w:after="0" w:line="240" w:lineRule="auto"/>
              <w:rPr>
                <w:rFonts w:ascii="Times New Roman" w:eastAsia="Times New Roman" w:hAnsi="Times New Roman" w:cs="Times New Roman"/>
                <w:i/>
              </w:rPr>
            </w:pPr>
          </w:p>
        </w:tc>
        <w:tc>
          <w:tcPr>
            <w:tcW w:w="2684" w:type="dxa"/>
            <w:vMerge/>
            <w:tcBorders>
              <w:left w:val="single" w:sz="4" w:space="0" w:color="auto"/>
              <w:right w:val="single" w:sz="4" w:space="0" w:color="auto"/>
            </w:tcBorders>
            <w:shd w:val="clear" w:color="auto" w:fill="auto"/>
            <w:vAlign w:val="center"/>
            <w:hideMark/>
          </w:tcPr>
          <w:p w14:paraId="48E6C332" w14:textId="77777777" w:rsidR="00152609" w:rsidRPr="00152609" w:rsidRDefault="00152609" w:rsidP="00152609">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7DB1DEB" w14:textId="77777777" w:rsidR="00152609" w:rsidRPr="00152609" w:rsidRDefault="00152609" w:rsidP="0015260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17A886" w14:textId="38548AD3" w:rsidR="00152609" w:rsidRPr="00152609" w:rsidRDefault="00152609" w:rsidP="0015260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1 250,4</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A8E298" w14:textId="2CEC95DF" w:rsidR="00152609" w:rsidRPr="00152609" w:rsidRDefault="00152609" w:rsidP="00152609">
            <w:pPr>
              <w:tabs>
                <w:tab w:val="left" w:pos="430"/>
                <w:tab w:val="center" w:pos="671"/>
              </w:tabs>
              <w:spacing w:after="0" w:line="240" w:lineRule="auto"/>
              <w:contextualSpacing/>
              <w:jc w:val="center"/>
              <w:rPr>
                <w:rFonts w:ascii="Times New Roman" w:hAnsi="Times New Roman" w:cs="Times New Roman"/>
                <w:bCs/>
              </w:rPr>
            </w:pPr>
            <w:r w:rsidRPr="00152609">
              <w:rPr>
                <w:rFonts w:ascii="Times New Roman" w:hAnsi="Times New Roman" w:cs="Times New Roman"/>
                <w:bCs/>
              </w:rPr>
              <w:t>842,43</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4098064" w14:textId="26EF878E"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67,4</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F4563" w14:textId="77777777" w:rsidR="00152609" w:rsidRPr="00C754D3" w:rsidRDefault="00152609" w:rsidP="00152609">
            <w:pPr>
              <w:spacing w:after="0" w:line="240" w:lineRule="auto"/>
              <w:rPr>
                <w:rFonts w:ascii="Times New Roman" w:eastAsia="Times New Roman" w:hAnsi="Times New Roman" w:cs="Times New Roman"/>
                <w:b/>
                <w:bCs/>
                <w:highlight w:val="yellow"/>
              </w:rPr>
            </w:pPr>
          </w:p>
        </w:tc>
      </w:tr>
      <w:tr w:rsidR="00152609" w:rsidRPr="00C754D3" w14:paraId="44D8DC05" w14:textId="77777777" w:rsidTr="00077DA0">
        <w:trPr>
          <w:trHeight w:val="271"/>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72E7C46C" w14:textId="77777777" w:rsidR="00152609" w:rsidRPr="00152609" w:rsidRDefault="00152609" w:rsidP="00152609">
            <w:pPr>
              <w:spacing w:after="0" w:line="240" w:lineRule="auto"/>
              <w:rPr>
                <w:rFonts w:ascii="Times New Roman" w:eastAsia="Times New Roman" w:hAnsi="Times New Roman" w:cs="Times New Roman"/>
                <w:i/>
              </w:rPr>
            </w:pPr>
          </w:p>
        </w:tc>
        <w:tc>
          <w:tcPr>
            <w:tcW w:w="2684" w:type="dxa"/>
            <w:vMerge/>
            <w:tcBorders>
              <w:left w:val="single" w:sz="4" w:space="0" w:color="auto"/>
              <w:right w:val="single" w:sz="4" w:space="0" w:color="auto"/>
            </w:tcBorders>
            <w:shd w:val="clear" w:color="auto" w:fill="auto"/>
            <w:vAlign w:val="center"/>
            <w:hideMark/>
          </w:tcPr>
          <w:p w14:paraId="40675174" w14:textId="77777777" w:rsidR="00152609" w:rsidRPr="00152609" w:rsidRDefault="00152609" w:rsidP="00152609">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6ACB079" w14:textId="77777777" w:rsidR="00152609" w:rsidRPr="00152609" w:rsidRDefault="00152609" w:rsidP="0015260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9FAE9EC" w14:textId="0865F55C" w:rsidR="00152609" w:rsidRPr="00152609" w:rsidRDefault="00152609" w:rsidP="00152609">
            <w:pPr>
              <w:spacing w:after="0" w:line="240" w:lineRule="auto"/>
              <w:contextualSpacing/>
              <w:jc w:val="center"/>
              <w:rPr>
                <w:rFonts w:ascii="Times New Roman" w:hAnsi="Times New Roman" w:cs="Times New Roman"/>
              </w:rPr>
            </w:pPr>
            <w:r w:rsidRPr="00152609">
              <w:rPr>
                <w:rFonts w:ascii="Times New Roman" w:hAnsi="Times New Roman" w:cs="Times New Roman"/>
              </w:rPr>
              <w:t>0,00</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ECE603" w14:textId="0D3B5A2D" w:rsidR="00152609" w:rsidRPr="00152609" w:rsidRDefault="00152609" w:rsidP="0015260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40F4C8" w14:textId="77777777"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B6185" w14:textId="77777777" w:rsidR="00152609" w:rsidRPr="00C754D3" w:rsidRDefault="00152609" w:rsidP="00152609">
            <w:pPr>
              <w:spacing w:after="0" w:line="240" w:lineRule="auto"/>
              <w:rPr>
                <w:rFonts w:ascii="Times New Roman" w:eastAsia="Times New Roman" w:hAnsi="Times New Roman" w:cs="Times New Roman"/>
                <w:b/>
                <w:bCs/>
                <w:highlight w:val="yellow"/>
              </w:rPr>
            </w:pPr>
          </w:p>
        </w:tc>
      </w:tr>
      <w:tr w:rsidR="00152609" w:rsidRPr="00C754D3" w14:paraId="5FF19F66" w14:textId="77777777" w:rsidTr="00077DA0">
        <w:trPr>
          <w:trHeight w:val="82"/>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4E7D8834" w14:textId="77777777" w:rsidR="00152609" w:rsidRPr="00152609" w:rsidRDefault="00152609" w:rsidP="00152609">
            <w:pPr>
              <w:spacing w:after="0" w:line="240" w:lineRule="auto"/>
              <w:rPr>
                <w:rFonts w:ascii="Times New Roman" w:eastAsia="Times New Roman" w:hAnsi="Times New Roman" w:cs="Times New Roman"/>
                <w:i/>
              </w:rPr>
            </w:pPr>
          </w:p>
        </w:tc>
        <w:tc>
          <w:tcPr>
            <w:tcW w:w="2684" w:type="dxa"/>
            <w:vMerge/>
            <w:tcBorders>
              <w:left w:val="single" w:sz="4" w:space="0" w:color="auto"/>
              <w:bottom w:val="single" w:sz="4" w:space="0" w:color="auto"/>
              <w:right w:val="single" w:sz="4" w:space="0" w:color="auto"/>
            </w:tcBorders>
            <w:shd w:val="clear" w:color="auto" w:fill="auto"/>
            <w:vAlign w:val="center"/>
            <w:hideMark/>
          </w:tcPr>
          <w:p w14:paraId="40DF0B4E" w14:textId="77777777" w:rsidR="00152609" w:rsidRPr="00152609" w:rsidRDefault="00152609" w:rsidP="00152609">
            <w:pPr>
              <w:spacing w:after="0" w:line="240" w:lineRule="auto"/>
              <w:rPr>
                <w:rFonts w:ascii="Times New Roman" w:eastAsia="Times New Roman" w:hAnsi="Times New Roman" w:cs="Times New Roman"/>
                <w:b/>
                <w:bCs/>
              </w:rPr>
            </w:pPr>
          </w:p>
        </w:tc>
        <w:tc>
          <w:tcPr>
            <w:tcW w:w="4830" w:type="dxa"/>
            <w:gridSpan w:val="6"/>
            <w:tcBorders>
              <w:top w:val="single" w:sz="4" w:space="0" w:color="auto"/>
              <w:left w:val="single" w:sz="4" w:space="0" w:color="auto"/>
              <w:bottom w:val="single" w:sz="4" w:space="0" w:color="auto"/>
              <w:right w:val="single" w:sz="4" w:space="0" w:color="auto"/>
            </w:tcBorders>
            <w:shd w:val="clear" w:color="auto" w:fill="auto"/>
          </w:tcPr>
          <w:p w14:paraId="47C19610" w14:textId="77777777" w:rsidR="00152609" w:rsidRPr="00152609" w:rsidRDefault="00152609" w:rsidP="00152609">
            <w:pPr>
              <w:spacing w:after="0" w:line="240" w:lineRule="auto"/>
              <w:contextualSpacing/>
              <w:rPr>
                <w:rFonts w:ascii="Times New Roman" w:hAnsi="Times New Roman" w:cs="Times New Roman"/>
                <w:b/>
                <w:bCs/>
              </w:rPr>
            </w:pPr>
          </w:p>
        </w:tc>
        <w:tc>
          <w:tcPr>
            <w:tcW w:w="7229" w:type="dxa"/>
            <w:vMerge/>
            <w:tcBorders>
              <w:top w:val="single" w:sz="4" w:space="0" w:color="auto"/>
              <w:left w:val="single" w:sz="4" w:space="0" w:color="auto"/>
              <w:bottom w:val="single" w:sz="4" w:space="0" w:color="auto"/>
              <w:right w:val="single" w:sz="4" w:space="0" w:color="auto"/>
            </w:tcBorders>
            <w:shd w:val="clear" w:color="auto" w:fill="auto"/>
            <w:hideMark/>
          </w:tcPr>
          <w:p w14:paraId="68A6BEC6" w14:textId="77777777" w:rsidR="00152609" w:rsidRPr="00C754D3" w:rsidRDefault="00152609" w:rsidP="00152609">
            <w:pPr>
              <w:spacing w:after="0" w:line="240" w:lineRule="auto"/>
              <w:rPr>
                <w:rFonts w:ascii="Times New Roman" w:eastAsia="Times New Roman" w:hAnsi="Times New Roman" w:cs="Times New Roman"/>
                <w:b/>
                <w:bCs/>
                <w:highlight w:val="yellow"/>
              </w:rPr>
            </w:pPr>
          </w:p>
        </w:tc>
      </w:tr>
      <w:tr w:rsidR="00152609" w:rsidRPr="00C754D3" w14:paraId="74DACE2E" w14:textId="77777777" w:rsidTr="00077DA0">
        <w:trPr>
          <w:trHeight w:val="82"/>
        </w:trPr>
        <w:tc>
          <w:tcPr>
            <w:tcW w:w="572" w:type="dxa"/>
            <w:vMerge w:val="restart"/>
            <w:tcBorders>
              <w:top w:val="single" w:sz="4" w:space="0" w:color="auto"/>
              <w:left w:val="single" w:sz="4" w:space="0" w:color="auto"/>
              <w:right w:val="single" w:sz="4" w:space="0" w:color="auto"/>
            </w:tcBorders>
            <w:vAlign w:val="center"/>
          </w:tcPr>
          <w:p w14:paraId="7BB97369" w14:textId="77777777" w:rsidR="00152609" w:rsidRPr="00152609" w:rsidRDefault="00152609" w:rsidP="00152609">
            <w:pPr>
              <w:spacing w:after="0" w:line="240" w:lineRule="auto"/>
              <w:rPr>
                <w:rFonts w:ascii="Times New Roman" w:eastAsia="Times New Roman" w:hAnsi="Times New Roman" w:cs="Times New Roman"/>
                <w:i/>
              </w:rPr>
            </w:pPr>
          </w:p>
        </w:tc>
        <w:tc>
          <w:tcPr>
            <w:tcW w:w="2684" w:type="dxa"/>
            <w:vMerge w:val="restart"/>
            <w:tcBorders>
              <w:left w:val="single" w:sz="4" w:space="0" w:color="auto"/>
              <w:right w:val="single" w:sz="4" w:space="0" w:color="auto"/>
            </w:tcBorders>
            <w:shd w:val="clear" w:color="auto" w:fill="auto"/>
          </w:tcPr>
          <w:p w14:paraId="148D7FAE" w14:textId="13EA997A" w:rsidR="00152609" w:rsidRPr="00152609" w:rsidRDefault="00152609" w:rsidP="00152609">
            <w:pPr>
              <w:spacing w:after="0" w:line="240" w:lineRule="auto"/>
              <w:rPr>
                <w:rFonts w:ascii="Times New Roman" w:eastAsia="Times New Roman" w:hAnsi="Times New Roman" w:cs="Times New Roman"/>
                <w:bCs/>
                <w:i/>
              </w:rPr>
            </w:pPr>
            <w:r w:rsidRPr="00152609">
              <w:rPr>
                <w:rFonts w:ascii="Times New Roman" w:eastAsia="Times New Roman" w:hAnsi="Times New Roman" w:cs="Times New Roman"/>
                <w:bCs/>
                <w:i/>
              </w:rPr>
              <w:t>мероприятия</w:t>
            </w: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3CAC44AD" w14:textId="443D66A7" w:rsidR="00152609" w:rsidRPr="00152609" w:rsidRDefault="00152609" w:rsidP="00152609">
            <w:pPr>
              <w:spacing w:after="0" w:line="240" w:lineRule="auto"/>
              <w:contextualSpacing/>
              <w:rPr>
                <w:rFonts w:ascii="Times New Roman" w:hAnsi="Times New Roman" w:cs="Times New Roman"/>
                <w:b/>
                <w:bCs/>
              </w:rPr>
            </w:pPr>
            <w:r w:rsidRPr="00152609">
              <w:rPr>
                <w:rFonts w:ascii="Times New Roman" w:hAnsi="Times New Roman" w:cs="Times New Roman"/>
                <w:i/>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37D36D93" w14:textId="786D1ABC"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Cs/>
              </w:rPr>
              <w:t>1 250,4</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451F7A3E" w14:textId="127608E9"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Cs/>
              </w:rPr>
              <w:t>842,43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1367E57E" w14:textId="2BBAA852"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67,4</w:t>
            </w:r>
          </w:p>
        </w:tc>
        <w:tc>
          <w:tcPr>
            <w:tcW w:w="7229" w:type="dxa"/>
            <w:vMerge w:val="restart"/>
            <w:tcBorders>
              <w:top w:val="single" w:sz="4" w:space="0" w:color="auto"/>
              <w:left w:val="single" w:sz="4" w:space="0" w:color="auto"/>
              <w:right w:val="single" w:sz="4" w:space="0" w:color="auto"/>
            </w:tcBorders>
            <w:shd w:val="clear" w:color="auto" w:fill="auto"/>
            <w:vAlign w:val="center"/>
          </w:tcPr>
          <w:p w14:paraId="13DBDDDB" w14:textId="77777777" w:rsidR="00152609" w:rsidRPr="00C754D3" w:rsidRDefault="00152609" w:rsidP="00152609">
            <w:pPr>
              <w:spacing w:after="0" w:line="240" w:lineRule="auto"/>
              <w:rPr>
                <w:rFonts w:ascii="Times New Roman" w:eastAsia="Times New Roman" w:hAnsi="Times New Roman" w:cs="Times New Roman"/>
                <w:b/>
                <w:bCs/>
                <w:highlight w:val="yellow"/>
              </w:rPr>
            </w:pPr>
          </w:p>
        </w:tc>
      </w:tr>
      <w:tr w:rsidR="00152609" w:rsidRPr="00C754D3" w14:paraId="27781116" w14:textId="77777777" w:rsidTr="00077DA0">
        <w:trPr>
          <w:trHeight w:val="82"/>
        </w:trPr>
        <w:tc>
          <w:tcPr>
            <w:tcW w:w="572" w:type="dxa"/>
            <w:vMerge/>
            <w:tcBorders>
              <w:left w:val="single" w:sz="4" w:space="0" w:color="auto"/>
              <w:right w:val="single" w:sz="4" w:space="0" w:color="auto"/>
            </w:tcBorders>
            <w:vAlign w:val="center"/>
          </w:tcPr>
          <w:p w14:paraId="65D8A1E8" w14:textId="77777777" w:rsidR="00152609" w:rsidRPr="00152609" w:rsidRDefault="00152609" w:rsidP="00152609">
            <w:pPr>
              <w:spacing w:after="0" w:line="240" w:lineRule="auto"/>
              <w:rPr>
                <w:rFonts w:ascii="Times New Roman" w:eastAsia="Times New Roman" w:hAnsi="Times New Roman" w:cs="Times New Roman"/>
                <w:i/>
              </w:rPr>
            </w:pPr>
          </w:p>
        </w:tc>
        <w:tc>
          <w:tcPr>
            <w:tcW w:w="2684" w:type="dxa"/>
            <w:vMerge/>
            <w:tcBorders>
              <w:left w:val="single" w:sz="4" w:space="0" w:color="auto"/>
              <w:right w:val="single" w:sz="4" w:space="0" w:color="auto"/>
            </w:tcBorders>
            <w:shd w:val="clear" w:color="auto" w:fill="auto"/>
            <w:vAlign w:val="center"/>
          </w:tcPr>
          <w:p w14:paraId="42C81D4B" w14:textId="77777777" w:rsidR="00152609" w:rsidRPr="00152609" w:rsidRDefault="00152609" w:rsidP="00152609">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6971383E" w14:textId="4E915C23" w:rsidR="00152609" w:rsidRPr="00152609" w:rsidRDefault="00152609" w:rsidP="00152609">
            <w:pPr>
              <w:spacing w:after="0" w:line="240" w:lineRule="auto"/>
              <w:contextualSpacing/>
              <w:rPr>
                <w:rFonts w:ascii="Times New Roman" w:hAnsi="Times New Roman" w:cs="Times New Roman"/>
                <w:b/>
                <w:bCs/>
              </w:rPr>
            </w:pPr>
            <w:r w:rsidRPr="00152609">
              <w:rPr>
                <w:rFonts w:ascii="Times New Roman" w:hAnsi="Times New Roman" w:cs="Times New Roman"/>
                <w:i/>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3787A041" w14:textId="2729C7A7"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Cs/>
              </w:rPr>
              <w:t>1 250,4</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91BAF82" w14:textId="23827DF3"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Cs/>
              </w:rPr>
              <w:t>842,43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1218A230" w14:textId="26DB5605" w:rsidR="00152609" w:rsidRPr="00152609" w:rsidRDefault="00152609" w:rsidP="0015260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67,4</w:t>
            </w:r>
          </w:p>
        </w:tc>
        <w:tc>
          <w:tcPr>
            <w:tcW w:w="7229" w:type="dxa"/>
            <w:vMerge/>
            <w:tcBorders>
              <w:left w:val="single" w:sz="4" w:space="0" w:color="auto"/>
              <w:right w:val="single" w:sz="4" w:space="0" w:color="auto"/>
            </w:tcBorders>
            <w:shd w:val="clear" w:color="auto" w:fill="auto"/>
            <w:vAlign w:val="center"/>
          </w:tcPr>
          <w:p w14:paraId="5612BA0B" w14:textId="77777777" w:rsidR="00152609" w:rsidRPr="00C754D3" w:rsidRDefault="00152609" w:rsidP="00152609">
            <w:pPr>
              <w:spacing w:after="0" w:line="240" w:lineRule="auto"/>
              <w:rPr>
                <w:rFonts w:ascii="Times New Roman" w:eastAsia="Times New Roman" w:hAnsi="Times New Roman" w:cs="Times New Roman"/>
                <w:b/>
                <w:bCs/>
                <w:highlight w:val="yellow"/>
              </w:rPr>
            </w:pPr>
          </w:p>
        </w:tc>
      </w:tr>
      <w:tr w:rsidR="00E72151" w:rsidRPr="00C754D3" w14:paraId="5124E006" w14:textId="77777777" w:rsidTr="00077DA0">
        <w:trPr>
          <w:trHeight w:val="82"/>
        </w:trPr>
        <w:tc>
          <w:tcPr>
            <w:tcW w:w="572" w:type="dxa"/>
            <w:vMerge/>
            <w:tcBorders>
              <w:left w:val="single" w:sz="4" w:space="0" w:color="auto"/>
              <w:bottom w:val="single" w:sz="4" w:space="0" w:color="auto"/>
              <w:right w:val="single" w:sz="4" w:space="0" w:color="auto"/>
            </w:tcBorders>
            <w:vAlign w:val="center"/>
          </w:tcPr>
          <w:p w14:paraId="1F25D527" w14:textId="77777777" w:rsidR="00E72151" w:rsidRPr="00152609" w:rsidRDefault="00E72151" w:rsidP="00E72151">
            <w:pPr>
              <w:spacing w:after="0" w:line="240" w:lineRule="auto"/>
              <w:rPr>
                <w:rFonts w:ascii="Times New Roman" w:eastAsia="Times New Roman" w:hAnsi="Times New Roman" w:cs="Times New Roman"/>
                <w:i/>
              </w:rPr>
            </w:pPr>
          </w:p>
        </w:tc>
        <w:tc>
          <w:tcPr>
            <w:tcW w:w="2684" w:type="dxa"/>
            <w:vMerge/>
            <w:tcBorders>
              <w:left w:val="single" w:sz="4" w:space="0" w:color="auto"/>
              <w:bottom w:val="single" w:sz="4" w:space="0" w:color="auto"/>
              <w:right w:val="single" w:sz="4" w:space="0" w:color="auto"/>
            </w:tcBorders>
            <w:shd w:val="clear" w:color="auto" w:fill="auto"/>
            <w:vAlign w:val="center"/>
          </w:tcPr>
          <w:p w14:paraId="096EF770" w14:textId="77777777" w:rsidR="00E72151" w:rsidRPr="00152609" w:rsidRDefault="00E72151" w:rsidP="00E72151">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3D42A234" w14:textId="465B260B" w:rsidR="00E72151" w:rsidRPr="00152609" w:rsidRDefault="00E72151" w:rsidP="00E72151">
            <w:pPr>
              <w:spacing w:after="0" w:line="240" w:lineRule="auto"/>
              <w:contextualSpacing/>
              <w:rPr>
                <w:rFonts w:ascii="Times New Roman" w:hAnsi="Times New Roman" w:cs="Times New Roman"/>
                <w:b/>
                <w:bCs/>
              </w:rPr>
            </w:pPr>
            <w:r w:rsidRPr="00152609">
              <w:rPr>
                <w:rFonts w:ascii="Times New Roman" w:hAnsi="Times New Roman" w:cs="Times New Roman"/>
                <w:i/>
              </w:rPr>
              <w:t>ФБ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40556C13" w14:textId="31CF436C" w:rsidR="00E72151" w:rsidRPr="00152609" w:rsidRDefault="00E72151" w:rsidP="00E72151">
            <w:pPr>
              <w:spacing w:after="0" w:line="240" w:lineRule="auto"/>
              <w:contextualSpacing/>
              <w:jc w:val="center"/>
              <w:rPr>
                <w:rFonts w:ascii="Times New Roman" w:hAnsi="Times New Roman" w:cs="Times New Roman"/>
                <w:b/>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281FDDCF" w14:textId="775A4E63" w:rsidR="00E72151" w:rsidRPr="00152609" w:rsidRDefault="00E72151" w:rsidP="00E72151">
            <w:pPr>
              <w:spacing w:after="0" w:line="240" w:lineRule="auto"/>
              <w:contextualSpacing/>
              <w:jc w:val="center"/>
              <w:rPr>
                <w:rFonts w:ascii="Times New Roman" w:hAnsi="Times New Roman" w:cs="Times New Roman"/>
                <w:b/>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011734FF" w14:textId="5E7E2918" w:rsidR="00E72151" w:rsidRPr="00152609" w:rsidRDefault="00E72151" w:rsidP="00E72151">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vMerge/>
            <w:tcBorders>
              <w:left w:val="single" w:sz="4" w:space="0" w:color="auto"/>
              <w:bottom w:val="single" w:sz="4" w:space="0" w:color="auto"/>
              <w:right w:val="single" w:sz="4" w:space="0" w:color="auto"/>
            </w:tcBorders>
            <w:shd w:val="clear" w:color="auto" w:fill="auto"/>
            <w:vAlign w:val="center"/>
          </w:tcPr>
          <w:p w14:paraId="7258BBAD" w14:textId="77777777" w:rsidR="00E72151" w:rsidRPr="00C754D3" w:rsidRDefault="00E72151" w:rsidP="00E72151">
            <w:pPr>
              <w:spacing w:after="0" w:line="240" w:lineRule="auto"/>
              <w:rPr>
                <w:rFonts w:ascii="Times New Roman" w:eastAsia="Times New Roman" w:hAnsi="Times New Roman" w:cs="Times New Roman"/>
                <w:b/>
                <w:bCs/>
                <w:highlight w:val="yellow"/>
              </w:rPr>
            </w:pPr>
          </w:p>
        </w:tc>
      </w:tr>
      <w:tr w:rsidR="00436259" w:rsidRPr="00C754D3" w14:paraId="01B3C118" w14:textId="77777777" w:rsidTr="00077DA0">
        <w:trPr>
          <w:trHeight w:val="401"/>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537CF45B" w14:textId="77777777" w:rsidR="00436259" w:rsidRPr="00152609" w:rsidRDefault="00436259" w:rsidP="00436259">
            <w:pPr>
              <w:spacing w:after="0" w:line="240" w:lineRule="auto"/>
              <w:contextualSpacing/>
              <w:jc w:val="both"/>
              <w:rPr>
                <w:rFonts w:ascii="Times New Roman" w:hAnsi="Times New Roman" w:cs="Times New Roman"/>
                <w:b/>
                <w:bCs/>
              </w:rPr>
            </w:pPr>
          </w:p>
        </w:tc>
        <w:tc>
          <w:tcPr>
            <w:tcW w:w="26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71AE6" w14:textId="77777777" w:rsidR="00436259" w:rsidRPr="00152609" w:rsidRDefault="00436259" w:rsidP="00436259">
            <w:pPr>
              <w:spacing w:after="0" w:line="240" w:lineRule="auto"/>
              <w:contextualSpacing/>
              <w:jc w:val="both"/>
              <w:rPr>
                <w:rFonts w:ascii="Times New Roman" w:hAnsi="Times New Roman" w:cs="Times New Roman"/>
                <w:b/>
                <w:bCs/>
              </w:rPr>
            </w:pPr>
            <w:r w:rsidRPr="00152609">
              <w:rPr>
                <w:rFonts w:ascii="Times New Roman" w:hAnsi="Times New Roman" w:cs="Times New Roman"/>
                <w:b/>
                <w:bCs/>
              </w:rPr>
              <w:t>Подпрограмма 1 «Сове</w:t>
            </w:r>
            <w:r w:rsidRPr="00152609">
              <w:rPr>
                <w:rFonts w:ascii="Times New Roman" w:hAnsi="Times New Roman" w:cs="Times New Roman"/>
                <w:b/>
                <w:bCs/>
              </w:rPr>
              <w:t>р</w:t>
            </w:r>
            <w:r w:rsidRPr="00152609">
              <w:rPr>
                <w:rFonts w:ascii="Times New Roman" w:hAnsi="Times New Roman" w:cs="Times New Roman"/>
                <w:b/>
                <w:bCs/>
              </w:rPr>
              <w:t>шенствование управления кадровым составом гос</w:t>
            </w:r>
            <w:r w:rsidRPr="00152609">
              <w:rPr>
                <w:rFonts w:ascii="Times New Roman" w:hAnsi="Times New Roman" w:cs="Times New Roman"/>
                <w:b/>
                <w:bCs/>
              </w:rPr>
              <w:t>у</w:t>
            </w:r>
            <w:r w:rsidRPr="00152609">
              <w:rPr>
                <w:rFonts w:ascii="Times New Roman" w:hAnsi="Times New Roman" w:cs="Times New Roman"/>
                <w:b/>
                <w:bCs/>
              </w:rPr>
              <w:t>дарственной гражданской службы Республики Тыва и повышение качества его формирования»</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3A8FF393" w14:textId="77777777" w:rsidR="00436259" w:rsidRPr="00152609" w:rsidRDefault="00436259"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80185B"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30333F9D"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1C3ABC" w14:textId="77777777" w:rsidR="00436259" w:rsidRPr="00152609" w:rsidRDefault="00436259"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B0609D4" w14:textId="77777777" w:rsidR="00436259" w:rsidRPr="00C754D3" w:rsidRDefault="00436259" w:rsidP="00436259">
            <w:pPr>
              <w:spacing w:after="0" w:line="240" w:lineRule="auto"/>
              <w:contextualSpacing/>
              <w:jc w:val="center"/>
              <w:rPr>
                <w:rFonts w:ascii="Times New Roman" w:eastAsia="Times New Roman" w:hAnsi="Times New Roman" w:cs="Times New Roman"/>
                <w:bCs/>
                <w:highlight w:val="yellow"/>
              </w:rPr>
            </w:pPr>
          </w:p>
        </w:tc>
      </w:tr>
      <w:tr w:rsidR="00436259" w:rsidRPr="00C754D3" w14:paraId="356B33A5" w14:textId="77777777" w:rsidTr="00077DA0">
        <w:trPr>
          <w:trHeight w:val="45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03563C" w14:textId="77777777" w:rsidR="00436259" w:rsidRPr="00152609" w:rsidRDefault="00436259" w:rsidP="00436259">
            <w:pPr>
              <w:spacing w:after="0" w:line="240" w:lineRule="auto"/>
              <w:rPr>
                <w:rFonts w:ascii="Times New Roman" w:hAnsi="Times New Roman" w:cs="Times New Roman"/>
                <w:b/>
                <w:bCs/>
              </w:rPr>
            </w:pPr>
          </w:p>
        </w:tc>
        <w:tc>
          <w:tcPr>
            <w:tcW w:w="26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10358E" w14:textId="77777777" w:rsidR="00436259" w:rsidRPr="00152609" w:rsidRDefault="00436259" w:rsidP="00436259">
            <w:pPr>
              <w:spacing w:after="0" w:line="240" w:lineRule="auto"/>
              <w:rPr>
                <w:rFonts w:ascii="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7FE37FCB" w14:textId="77777777" w:rsidR="00436259" w:rsidRPr="00152609" w:rsidRDefault="00436259"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AA8E93"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B2C72C0"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3ADEF4" w14:textId="77777777" w:rsidR="00436259" w:rsidRPr="00152609" w:rsidRDefault="00436259"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88211D" w14:textId="77777777" w:rsidR="00436259" w:rsidRPr="00C754D3" w:rsidRDefault="00436259" w:rsidP="00436259">
            <w:pPr>
              <w:spacing w:after="0" w:line="240" w:lineRule="auto"/>
              <w:rPr>
                <w:rFonts w:ascii="Times New Roman" w:eastAsia="Times New Roman" w:hAnsi="Times New Roman" w:cs="Times New Roman"/>
                <w:bCs/>
                <w:highlight w:val="yellow"/>
              </w:rPr>
            </w:pPr>
          </w:p>
        </w:tc>
      </w:tr>
      <w:tr w:rsidR="00436259" w:rsidRPr="00C754D3" w14:paraId="705C7EDB"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CA9202C" w14:textId="77777777" w:rsidR="00436259" w:rsidRPr="00C754D3" w:rsidRDefault="00436259" w:rsidP="00436259">
            <w:pPr>
              <w:spacing w:after="0" w:line="240" w:lineRule="auto"/>
              <w:contextualSpacing/>
              <w:jc w:val="both"/>
              <w:rPr>
                <w:rFonts w:ascii="Times New Roman" w:hAnsi="Times New Roman" w:cs="Times New Roman"/>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2F443305" w14:textId="77777777" w:rsidR="00436259" w:rsidRPr="00BF4435" w:rsidRDefault="00436259" w:rsidP="00436259">
            <w:pPr>
              <w:spacing w:after="0" w:line="240" w:lineRule="auto"/>
              <w:contextualSpacing/>
              <w:jc w:val="both"/>
              <w:rPr>
                <w:rFonts w:ascii="Times New Roman" w:hAnsi="Times New Roman" w:cs="Times New Roman"/>
                <w:bCs/>
              </w:rPr>
            </w:pPr>
            <w:r w:rsidRPr="00BF4435">
              <w:rPr>
                <w:rFonts w:ascii="Times New Roman" w:hAnsi="Times New Roman" w:cs="Times New Roman"/>
              </w:rPr>
              <w:t>Мероприятие 1.1.Совершенствование нормативной правовой базы Республики Тыва по вопр</w:t>
            </w:r>
            <w:r w:rsidRPr="00BF4435">
              <w:rPr>
                <w:rFonts w:ascii="Times New Roman" w:hAnsi="Times New Roman" w:cs="Times New Roman"/>
              </w:rPr>
              <w:t>о</w:t>
            </w:r>
            <w:r w:rsidRPr="00BF4435">
              <w:rPr>
                <w:rFonts w:ascii="Times New Roman" w:hAnsi="Times New Roman" w:cs="Times New Roman"/>
              </w:rPr>
              <w:t>сам государственной гра</w:t>
            </w:r>
            <w:r w:rsidRPr="00BF4435">
              <w:rPr>
                <w:rFonts w:ascii="Times New Roman" w:hAnsi="Times New Roman" w:cs="Times New Roman"/>
              </w:rPr>
              <w:t>ж</w:t>
            </w:r>
            <w:r w:rsidRPr="00BF4435">
              <w:rPr>
                <w:rFonts w:ascii="Times New Roman" w:hAnsi="Times New Roman" w:cs="Times New Roman"/>
              </w:rPr>
              <w:t>данской службы Республ</w:t>
            </w:r>
            <w:r w:rsidRPr="00BF4435">
              <w:rPr>
                <w:rFonts w:ascii="Times New Roman" w:hAnsi="Times New Roman" w:cs="Times New Roman"/>
              </w:rPr>
              <w:t>и</w:t>
            </w:r>
            <w:r w:rsidRPr="00BF4435">
              <w:rPr>
                <w:rFonts w:ascii="Times New Roman" w:hAnsi="Times New Roman" w:cs="Times New Roman"/>
              </w:rPr>
              <w:t>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6666042E" w14:textId="77777777" w:rsidR="00436259" w:rsidRPr="00BF4435" w:rsidRDefault="00436259" w:rsidP="00436259">
            <w:pPr>
              <w:pStyle w:val="ConsPlusNonformat"/>
              <w:spacing w:line="256" w:lineRule="auto"/>
              <w:rPr>
                <w:rFonts w:ascii="Times New Roman" w:hAnsi="Times New Roman" w:cs="Times New Roman"/>
                <w:i/>
                <w:sz w:val="22"/>
                <w:szCs w:val="22"/>
                <w:lang w:eastAsia="en-US"/>
              </w:rPr>
            </w:pPr>
            <w:r w:rsidRPr="00BF4435">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BB4FD8" w14:textId="77777777" w:rsidR="00436259" w:rsidRPr="00BF4435" w:rsidRDefault="00436259" w:rsidP="00436259">
            <w:pPr>
              <w:spacing w:after="0" w:line="240" w:lineRule="auto"/>
              <w:contextualSpacing/>
              <w:jc w:val="center"/>
              <w:rPr>
                <w:rFonts w:ascii="Times New Roman" w:hAnsi="Times New Roman" w:cs="Times New Roman"/>
                <w:bCs/>
              </w:rPr>
            </w:pPr>
            <w:r w:rsidRPr="00BF4435">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6F30A55" w14:textId="77777777" w:rsidR="00436259" w:rsidRPr="00BF4435" w:rsidRDefault="00436259" w:rsidP="00436259">
            <w:pPr>
              <w:spacing w:after="0" w:line="240" w:lineRule="auto"/>
              <w:contextualSpacing/>
              <w:jc w:val="center"/>
              <w:rPr>
                <w:rFonts w:ascii="Times New Roman" w:hAnsi="Times New Roman" w:cs="Times New Roman"/>
                <w:bCs/>
              </w:rPr>
            </w:pPr>
            <w:r w:rsidRPr="00BF4435">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E011E9" w14:textId="77777777" w:rsidR="00436259" w:rsidRPr="00BF4435" w:rsidRDefault="00436259" w:rsidP="00436259">
            <w:pPr>
              <w:spacing w:after="0" w:line="240" w:lineRule="auto"/>
              <w:contextualSpacing/>
              <w:jc w:val="center"/>
              <w:rPr>
                <w:rFonts w:ascii="Times New Roman" w:hAnsi="Times New Roman" w:cs="Times New Roman"/>
                <w:b/>
                <w:bCs/>
              </w:rPr>
            </w:pPr>
            <w:r w:rsidRPr="00BF4435">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231BBF82" w14:textId="77777777" w:rsidR="00436259" w:rsidRPr="00BF4435" w:rsidRDefault="00436259" w:rsidP="00436259">
            <w:pPr>
              <w:autoSpaceDE w:val="0"/>
              <w:autoSpaceDN w:val="0"/>
              <w:adjustRightInd w:val="0"/>
              <w:spacing w:after="0" w:line="240" w:lineRule="auto"/>
              <w:rPr>
                <w:rFonts w:ascii="Times New Roman" w:hAnsi="Times New Roman"/>
              </w:rPr>
            </w:pPr>
            <w:r w:rsidRPr="00BF4435">
              <w:rPr>
                <w:rFonts w:ascii="Times New Roman" w:hAnsi="Times New Roman"/>
              </w:rPr>
              <w:t>Департаментом по вопросам государственной службы и кадрового резерва разработаны следующие нормативные правовые акты:</w:t>
            </w:r>
          </w:p>
          <w:p w14:paraId="7A8EA9FA" w14:textId="77777777" w:rsidR="00436259" w:rsidRPr="00C754D3" w:rsidRDefault="00436259" w:rsidP="00436259">
            <w:pPr>
              <w:autoSpaceDE w:val="0"/>
              <w:autoSpaceDN w:val="0"/>
              <w:adjustRightInd w:val="0"/>
              <w:spacing w:after="0" w:line="240" w:lineRule="auto"/>
              <w:rPr>
                <w:rFonts w:ascii="Times New Roman" w:hAnsi="Times New Roman"/>
                <w:highlight w:val="yellow"/>
              </w:rPr>
            </w:pPr>
          </w:p>
          <w:p w14:paraId="4893B19A" w14:textId="77777777" w:rsidR="00BF4435" w:rsidRDefault="00BF4435" w:rsidP="00BF4435">
            <w:pPr>
              <w:pStyle w:val="af4"/>
              <w:autoSpaceDE w:val="0"/>
              <w:autoSpaceDN w:val="0"/>
              <w:adjustRightInd w:val="0"/>
              <w:spacing w:after="0" w:line="240" w:lineRule="auto"/>
              <w:ind w:left="0"/>
              <w:jc w:val="both"/>
              <w:rPr>
                <w:rFonts w:ascii="Times New Roman" w:hAnsi="Times New Roman"/>
                <w:b/>
              </w:rPr>
            </w:pPr>
            <w:r w:rsidRPr="00DD15C0">
              <w:rPr>
                <w:rFonts w:ascii="Times New Roman" w:hAnsi="Times New Roman"/>
                <w:b/>
              </w:rPr>
              <w:t>Законы Республики Тыва:</w:t>
            </w:r>
          </w:p>
          <w:p w14:paraId="0AB67F45" w14:textId="77777777" w:rsidR="00BF4435" w:rsidRPr="00DD15C0" w:rsidRDefault="00BF4435" w:rsidP="00BF4435">
            <w:pPr>
              <w:pStyle w:val="af4"/>
              <w:autoSpaceDE w:val="0"/>
              <w:autoSpaceDN w:val="0"/>
              <w:adjustRightInd w:val="0"/>
              <w:spacing w:after="0" w:line="240" w:lineRule="auto"/>
              <w:ind w:left="0"/>
              <w:jc w:val="both"/>
              <w:rPr>
                <w:rFonts w:ascii="Times New Roman" w:hAnsi="Times New Roman"/>
                <w:b/>
              </w:rPr>
            </w:pPr>
          </w:p>
          <w:p w14:paraId="65113098"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 Закон Республики Тыва от 26.06.2025 г. № 37-ЗРТ «О внесении измен</w:t>
            </w:r>
            <w:r>
              <w:rPr>
                <w:rFonts w:ascii="Times New Roman" w:hAnsi="Times New Roman"/>
              </w:rPr>
              <w:t>е</w:t>
            </w:r>
            <w:r>
              <w:rPr>
                <w:rFonts w:ascii="Times New Roman" w:hAnsi="Times New Roman"/>
              </w:rPr>
              <w:t>ния в статью 5 Закона Республики Тыва «О регулировании отдельных о</w:t>
            </w:r>
            <w:r>
              <w:rPr>
                <w:rFonts w:ascii="Times New Roman" w:hAnsi="Times New Roman"/>
              </w:rPr>
              <w:t>т</w:t>
            </w:r>
            <w:r>
              <w:rPr>
                <w:rFonts w:ascii="Times New Roman" w:hAnsi="Times New Roman"/>
              </w:rPr>
              <w:t>ношений в сфере муниципальной службы в Республике Тыва»;</w:t>
            </w:r>
          </w:p>
          <w:p w14:paraId="5F821447"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2) Закон Республики Тыва от 23.07.2025 г. № 53-ЗРТ «О внесении измен</w:t>
            </w:r>
            <w:r>
              <w:rPr>
                <w:rFonts w:ascii="Times New Roman" w:hAnsi="Times New Roman"/>
              </w:rPr>
              <w:t>е</w:t>
            </w:r>
            <w:r>
              <w:rPr>
                <w:rFonts w:ascii="Times New Roman" w:hAnsi="Times New Roman"/>
              </w:rPr>
              <w:t>ний в приложение 3 к Закону Республики Тыва «О регулировании отдел</w:t>
            </w:r>
            <w:r>
              <w:rPr>
                <w:rFonts w:ascii="Times New Roman" w:hAnsi="Times New Roman"/>
              </w:rPr>
              <w:t>ь</w:t>
            </w:r>
            <w:r>
              <w:rPr>
                <w:rFonts w:ascii="Times New Roman" w:hAnsi="Times New Roman"/>
              </w:rPr>
              <w:t>ных отношений в сфере муниципальной службы в Республике Тыва»;</w:t>
            </w:r>
          </w:p>
          <w:p w14:paraId="1C50D890"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3) Закон Республики Тыва от 20.08.2025 г. № 53-ЗРТ «О внесении измен</w:t>
            </w:r>
            <w:r>
              <w:rPr>
                <w:rFonts w:ascii="Times New Roman" w:hAnsi="Times New Roman"/>
              </w:rPr>
              <w:t>е</w:t>
            </w:r>
            <w:r>
              <w:rPr>
                <w:rFonts w:ascii="Times New Roman" w:hAnsi="Times New Roman"/>
              </w:rPr>
              <w:t>ний в приложение № 3 к Закону Республики Тыва «О регулировании о</w:t>
            </w:r>
            <w:r>
              <w:rPr>
                <w:rFonts w:ascii="Times New Roman" w:hAnsi="Times New Roman"/>
              </w:rPr>
              <w:t>т</w:t>
            </w:r>
            <w:r>
              <w:rPr>
                <w:rFonts w:ascii="Times New Roman" w:hAnsi="Times New Roman"/>
              </w:rPr>
              <w:t>дельных отношений в сфере муниципальной службы в Республике Тыва»;</w:t>
            </w:r>
          </w:p>
          <w:p w14:paraId="6490CDF3"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4) Закон Республики Тыва от 10.12.2025 г. № 81-ЗРТ «О внесении измен</w:t>
            </w:r>
            <w:r>
              <w:rPr>
                <w:rFonts w:ascii="Times New Roman" w:hAnsi="Times New Roman"/>
              </w:rPr>
              <w:t>е</w:t>
            </w:r>
            <w:r>
              <w:rPr>
                <w:rFonts w:ascii="Times New Roman" w:hAnsi="Times New Roman"/>
              </w:rPr>
              <w:t>ний в статью 29 Закона Республики Тыва «О вопросах государственной гражданской службы Республики Тыва» и статью 13 Закона Республики Тыва «О денежном содержании и поощрении лиц, замещающих госуда</w:t>
            </w:r>
            <w:r>
              <w:rPr>
                <w:rFonts w:ascii="Times New Roman" w:hAnsi="Times New Roman"/>
              </w:rPr>
              <w:t>р</w:t>
            </w:r>
            <w:r>
              <w:rPr>
                <w:rFonts w:ascii="Times New Roman" w:hAnsi="Times New Roman"/>
              </w:rPr>
              <w:t>ственные должности Республики Тыва и должности государственной гра</w:t>
            </w:r>
            <w:r>
              <w:rPr>
                <w:rFonts w:ascii="Times New Roman" w:hAnsi="Times New Roman"/>
              </w:rPr>
              <w:t>ж</w:t>
            </w:r>
            <w:r>
              <w:rPr>
                <w:rFonts w:ascii="Times New Roman" w:hAnsi="Times New Roman"/>
              </w:rPr>
              <w:t>данской службы Республики Тыва»;</w:t>
            </w:r>
          </w:p>
          <w:p w14:paraId="2239C19D" w14:textId="77777777" w:rsidR="00BF4435" w:rsidRPr="00C27449"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5) Закон Республики Тыва от 10.12.2025 г. № 72-ЗРТ «О внесении измен</w:t>
            </w:r>
            <w:r>
              <w:rPr>
                <w:rFonts w:ascii="Times New Roman" w:hAnsi="Times New Roman"/>
              </w:rPr>
              <w:t>е</w:t>
            </w:r>
            <w:r>
              <w:rPr>
                <w:rFonts w:ascii="Times New Roman" w:hAnsi="Times New Roman"/>
              </w:rPr>
              <w:t>ний в Закон Республики Тыва «Об уполномоченном по защите прав пре</w:t>
            </w:r>
            <w:r>
              <w:rPr>
                <w:rFonts w:ascii="Times New Roman" w:hAnsi="Times New Roman"/>
              </w:rPr>
              <w:t>д</w:t>
            </w:r>
            <w:r>
              <w:rPr>
                <w:rFonts w:ascii="Times New Roman" w:hAnsi="Times New Roman"/>
              </w:rPr>
              <w:t>принимателей в Республике Тыва»</w:t>
            </w:r>
          </w:p>
          <w:p w14:paraId="1CC571D0"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p>
          <w:p w14:paraId="5DAC00DE"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sidRPr="00D4551F">
              <w:rPr>
                <w:rFonts w:ascii="Times New Roman" w:hAnsi="Times New Roman"/>
                <w:b/>
              </w:rPr>
              <w:t>Указы Главы Республики Тыва</w:t>
            </w:r>
            <w:r>
              <w:rPr>
                <w:rFonts w:ascii="Times New Roman" w:hAnsi="Times New Roman"/>
              </w:rPr>
              <w:t>:</w:t>
            </w:r>
          </w:p>
          <w:p w14:paraId="2AAA295B"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 Указ Главы Республики Тыва от 28.03.2025 г. № 70 «О ежемесячном д</w:t>
            </w:r>
            <w:r>
              <w:rPr>
                <w:rFonts w:ascii="Times New Roman" w:hAnsi="Times New Roman"/>
              </w:rPr>
              <w:t>е</w:t>
            </w:r>
            <w:r>
              <w:rPr>
                <w:rFonts w:ascii="Times New Roman" w:hAnsi="Times New Roman"/>
              </w:rPr>
              <w:t>нежном содержании государственных гражданских служащих Республики Тыва»;</w:t>
            </w:r>
          </w:p>
          <w:p w14:paraId="5D014054"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2) Указ Главы Республики Тыва от 28.03.2025 г. № 68 «О внесении измен</w:t>
            </w:r>
            <w:r>
              <w:rPr>
                <w:rFonts w:ascii="Times New Roman" w:hAnsi="Times New Roman"/>
              </w:rPr>
              <w:t>е</w:t>
            </w:r>
            <w:r>
              <w:rPr>
                <w:rFonts w:ascii="Times New Roman" w:hAnsi="Times New Roman"/>
              </w:rPr>
              <w:t>ний в Указ Главы Республики Тыва от 24 июля 2023 г. № 239»;</w:t>
            </w:r>
          </w:p>
          <w:p w14:paraId="140DC02B"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3) Указ Главы Республики Тыва от 28.03.2025 г. № 69 «О внесении измен</w:t>
            </w:r>
            <w:r>
              <w:rPr>
                <w:rFonts w:ascii="Times New Roman" w:hAnsi="Times New Roman"/>
              </w:rPr>
              <w:t>е</w:t>
            </w:r>
            <w:r>
              <w:rPr>
                <w:rFonts w:ascii="Times New Roman" w:hAnsi="Times New Roman"/>
              </w:rPr>
              <w:t>ний в Указ Главы Республики Тыва от 21 февраля 2024 г. № 46»;</w:t>
            </w:r>
          </w:p>
          <w:p w14:paraId="6E91E971"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4) Указ Главы Республики Тыва от 28.04.2025 г. № 91 «О внесении измен</w:t>
            </w:r>
            <w:r>
              <w:rPr>
                <w:rFonts w:ascii="Times New Roman" w:hAnsi="Times New Roman"/>
              </w:rPr>
              <w:t>е</w:t>
            </w:r>
            <w:r>
              <w:rPr>
                <w:rFonts w:ascii="Times New Roman" w:hAnsi="Times New Roman"/>
              </w:rPr>
              <w:t>ний в некоторые Указы Главы Республики Тыва»;</w:t>
            </w:r>
          </w:p>
          <w:p w14:paraId="6EB57A40"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5) Указ Главы Республики Тыва от 05.05.2025 г. № 97 «О передаче штатных единиц и внесении изменений в предельную численность штатных единиц органов исполнительной власти Республики Тыва и некоторых госуда</w:t>
            </w:r>
            <w:r>
              <w:rPr>
                <w:rFonts w:ascii="Times New Roman" w:hAnsi="Times New Roman"/>
              </w:rPr>
              <w:t>р</w:t>
            </w:r>
            <w:r>
              <w:rPr>
                <w:rFonts w:ascii="Times New Roman" w:hAnsi="Times New Roman"/>
              </w:rPr>
              <w:t>ственных органов Республики Тыва»;</w:t>
            </w:r>
          </w:p>
          <w:p w14:paraId="431FE029"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6) Указ Главы Республики Тыва от 26.05.2025 г. № 122 «О реорганизации Агентства по внешнеэкономическим связям Республики Тыва и о внесении изменений в указы Главы Республики Тыва от 15 октября 2021 г. № 408 и от 15 октября 2021 г. № 409»;</w:t>
            </w:r>
          </w:p>
          <w:p w14:paraId="38E768ED"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7) Указ Главы Республики Тыва от 26.05.2025 г. № 123 «О передаче шта</w:t>
            </w:r>
            <w:r>
              <w:rPr>
                <w:rFonts w:ascii="Times New Roman" w:hAnsi="Times New Roman"/>
              </w:rPr>
              <w:t>т</w:t>
            </w:r>
            <w:r>
              <w:rPr>
                <w:rFonts w:ascii="Times New Roman" w:hAnsi="Times New Roman"/>
              </w:rPr>
              <w:t>ных единиц и внесении изменений в предельную численность штатных единиц органов исполнительной власти Республики Тыва и некоторых го</w:t>
            </w:r>
            <w:r>
              <w:rPr>
                <w:rFonts w:ascii="Times New Roman" w:hAnsi="Times New Roman"/>
              </w:rPr>
              <w:t>с</w:t>
            </w:r>
            <w:r>
              <w:rPr>
                <w:rFonts w:ascii="Times New Roman" w:hAnsi="Times New Roman"/>
              </w:rPr>
              <w:t>ударственных органов Республики Тыва»;</w:t>
            </w:r>
          </w:p>
          <w:p w14:paraId="20B11262"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8) Указ Главы Республики Тыва от 12.05.2025 г. № 105 «О переименовании Агентства по туризму Республики Тыва и о внесении изменений в Указ Главы Республики Тыва от 15 октября 2021 г. № 409»;</w:t>
            </w:r>
          </w:p>
          <w:p w14:paraId="441AFB9D"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9) Указ Главы Республики Тыва от 25.06.2025 г. № 147 «О внесении изм</w:t>
            </w:r>
            <w:r>
              <w:rPr>
                <w:rFonts w:ascii="Times New Roman" w:hAnsi="Times New Roman"/>
              </w:rPr>
              <w:t>е</w:t>
            </w:r>
            <w:r>
              <w:rPr>
                <w:rFonts w:ascii="Times New Roman" w:hAnsi="Times New Roman"/>
              </w:rPr>
              <w:t>нений в пункты 14 и 16 Положения об Администрации Главы Республики Тыва и Аппарате Правительства Республики Тыва»;</w:t>
            </w:r>
          </w:p>
          <w:p w14:paraId="5A3390D9"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10) Указ Главы Республики Тыва от 10.07.2025 г. № 162 «О признании утратившим силу Указа Главы Республики Тыва от 26 мая 2025 г. № 122»;</w:t>
            </w:r>
          </w:p>
          <w:p w14:paraId="0748B45F"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lastRenderedPageBreak/>
              <w:t>11) Указ Главы Республики Тыва от 10.07.2025 г. № 163 «О реорганизации Управления по вопросам противодействия коррупции Республики Тыва»;</w:t>
            </w:r>
          </w:p>
          <w:p w14:paraId="0B3C4455"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12) Указ Главы Республики Тыва от 17.07.2025 г. № 169 «О порядке ос</w:t>
            </w:r>
            <w:r>
              <w:rPr>
                <w:rFonts w:ascii="Times New Roman" w:hAnsi="Times New Roman"/>
              </w:rPr>
              <w:t>у</w:t>
            </w:r>
            <w:r>
              <w:rPr>
                <w:rFonts w:ascii="Times New Roman" w:hAnsi="Times New Roman"/>
              </w:rPr>
              <w:t>ществления наставничества в отношении участников региональной пр</w:t>
            </w:r>
            <w:r>
              <w:rPr>
                <w:rFonts w:ascii="Times New Roman" w:hAnsi="Times New Roman"/>
              </w:rPr>
              <w:t>о</w:t>
            </w:r>
            <w:r>
              <w:rPr>
                <w:rFonts w:ascii="Times New Roman" w:hAnsi="Times New Roman"/>
              </w:rPr>
              <w:t>граммы «Герои Тувы»;</w:t>
            </w:r>
          </w:p>
          <w:p w14:paraId="22161D9D"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13) Указ Главы Республики Тыва от 17.07.2025 г. № 170 «О реорганизации Агентства по внешнеэкономическим связям Республики Тыва»;</w:t>
            </w:r>
          </w:p>
          <w:p w14:paraId="457AD45F"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14) Указ Главы Республики Тыва от 23.07.2025 г. № 180 «О внесении изм</w:t>
            </w:r>
            <w:r>
              <w:rPr>
                <w:rFonts w:ascii="Times New Roman" w:hAnsi="Times New Roman"/>
              </w:rPr>
              <w:t>е</w:t>
            </w:r>
            <w:r>
              <w:rPr>
                <w:rFonts w:ascii="Times New Roman" w:hAnsi="Times New Roman"/>
              </w:rPr>
              <w:t>нения в раздел 7 Реестра должностей государственной гражданской службы Республики Тыва»;</w:t>
            </w:r>
          </w:p>
          <w:p w14:paraId="14320D2B"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15) Указ Главы Республики Тыва от 23.07.2025 г. № 181 «О передаче шта</w:t>
            </w:r>
            <w:r>
              <w:rPr>
                <w:rFonts w:ascii="Times New Roman" w:hAnsi="Times New Roman"/>
              </w:rPr>
              <w:t>т</w:t>
            </w:r>
            <w:r>
              <w:rPr>
                <w:rFonts w:ascii="Times New Roman" w:hAnsi="Times New Roman"/>
              </w:rPr>
              <w:t>ных единиц и внесении изменений в предельную численность штатных единиц органов исполнительной власти Республики Тыва и некоторых го</w:t>
            </w:r>
            <w:r>
              <w:rPr>
                <w:rFonts w:ascii="Times New Roman" w:hAnsi="Times New Roman"/>
              </w:rPr>
              <w:t>с</w:t>
            </w:r>
            <w:r>
              <w:rPr>
                <w:rFonts w:ascii="Times New Roman" w:hAnsi="Times New Roman"/>
              </w:rPr>
              <w:t>ударственных органов Республики Тыва»;</w:t>
            </w:r>
          </w:p>
          <w:p w14:paraId="5F2FD720"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16) Указ Главы Республики Тыва от 13.08.2025 г. № 194 «О внесении изм</w:t>
            </w:r>
            <w:r>
              <w:rPr>
                <w:rFonts w:ascii="Times New Roman" w:hAnsi="Times New Roman"/>
              </w:rPr>
              <w:t>е</w:t>
            </w:r>
            <w:r>
              <w:rPr>
                <w:rFonts w:ascii="Times New Roman" w:hAnsi="Times New Roman"/>
              </w:rPr>
              <w:t>нения в структуру Администрации Главы Республики Тыва и Аппарата Правительства Республики Тыва;</w:t>
            </w:r>
          </w:p>
          <w:p w14:paraId="495CE2C8"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17) Указ Главы Республики Тыва от 20.08.2025 г. № 200 «Об утверждении Порядка проведения служебных проверок в отношении государственных гражданских служащих Республики Тыва»;</w:t>
            </w:r>
          </w:p>
          <w:p w14:paraId="0B74EBAD"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18) Указ Главы Республики Тыва от 17.09.2025 г. № 227 «О внесении изм</w:t>
            </w:r>
            <w:r>
              <w:rPr>
                <w:rFonts w:ascii="Times New Roman" w:hAnsi="Times New Roman"/>
              </w:rPr>
              <w:t>е</w:t>
            </w:r>
            <w:r>
              <w:rPr>
                <w:rFonts w:ascii="Times New Roman" w:hAnsi="Times New Roman"/>
              </w:rPr>
              <w:t>нения в пункт 5 Положения об Администрации Главы Республики Тыва и Аппарате Правительства Республики Тыва и признании утратившими силу некоторых актов Главы Республики Тыва»;</w:t>
            </w:r>
          </w:p>
          <w:p w14:paraId="1F81F73C"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19) Указ Главы Республики Тыва от 18.09.2025 г. № 231 «О внесении изм</w:t>
            </w:r>
            <w:r>
              <w:rPr>
                <w:rFonts w:ascii="Times New Roman" w:hAnsi="Times New Roman"/>
              </w:rPr>
              <w:t>е</w:t>
            </w:r>
            <w:r>
              <w:rPr>
                <w:rFonts w:ascii="Times New Roman" w:hAnsi="Times New Roman"/>
              </w:rPr>
              <w:t>нения в структуру Администрации Главы Республики Тыва и Аппарата Правительства Республики Тыва»;</w:t>
            </w:r>
          </w:p>
          <w:p w14:paraId="57F672CA"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20) Указ Главы Республики Тыва от 17.09.2025 г. № 225 «О внесении изм</w:t>
            </w:r>
            <w:r>
              <w:rPr>
                <w:rFonts w:ascii="Times New Roman" w:hAnsi="Times New Roman"/>
              </w:rPr>
              <w:t>е</w:t>
            </w:r>
            <w:r>
              <w:rPr>
                <w:rFonts w:ascii="Times New Roman" w:hAnsi="Times New Roman"/>
              </w:rPr>
              <w:t>нения в состав республиканской комиссии по вопросам государственной службы и резерва управленческих кадров Республики Тыва»;</w:t>
            </w:r>
          </w:p>
          <w:p w14:paraId="249E9FDA"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21) Указ Главы Республики Тыва от 03.10.2025 г. № 250</w:t>
            </w:r>
          </w:p>
          <w:p w14:paraId="74673A52"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lastRenderedPageBreak/>
              <w:t>«О внесении изменений в Указ Главы Республики Тыва «О порядке и усл</w:t>
            </w:r>
            <w:r>
              <w:rPr>
                <w:rFonts w:ascii="Times New Roman" w:hAnsi="Times New Roman"/>
              </w:rPr>
              <w:t>о</w:t>
            </w:r>
            <w:r>
              <w:rPr>
                <w:rFonts w:ascii="Times New Roman" w:hAnsi="Times New Roman"/>
              </w:rPr>
              <w:t>виях командирования лиц, замещающих отдельные государственные дол</w:t>
            </w:r>
            <w:r>
              <w:rPr>
                <w:rFonts w:ascii="Times New Roman" w:hAnsi="Times New Roman"/>
              </w:rPr>
              <w:t>ж</w:t>
            </w:r>
            <w:r>
              <w:rPr>
                <w:rFonts w:ascii="Times New Roman" w:hAnsi="Times New Roman"/>
              </w:rPr>
              <w:t>ности Республики Тыва»;</w:t>
            </w:r>
          </w:p>
          <w:p w14:paraId="37354A9C"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22) Указ Главы Республики Тыва от 23.10.2025 г. № 267 «О внесении изм</w:t>
            </w:r>
            <w:r>
              <w:rPr>
                <w:rFonts w:ascii="Times New Roman" w:hAnsi="Times New Roman"/>
              </w:rPr>
              <w:t>е</w:t>
            </w:r>
            <w:r>
              <w:rPr>
                <w:rFonts w:ascii="Times New Roman" w:hAnsi="Times New Roman"/>
              </w:rPr>
              <w:t>нений в Положение о резерве управленческих кадров Республики Тыва»;</w:t>
            </w:r>
          </w:p>
          <w:p w14:paraId="127C0F07" w14:textId="77777777" w:rsidR="00BF4435" w:rsidRDefault="00BF4435" w:rsidP="00BF4435">
            <w:pPr>
              <w:autoSpaceDE w:val="0"/>
              <w:autoSpaceDN w:val="0"/>
              <w:adjustRightInd w:val="0"/>
              <w:spacing w:after="0" w:line="240" w:lineRule="auto"/>
              <w:jc w:val="both"/>
              <w:rPr>
                <w:rFonts w:ascii="Times New Roman" w:hAnsi="Times New Roman"/>
                <w:bCs/>
              </w:rPr>
            </w:pPr>
            <w:r>
              <w:rPr>
                <w:rFonts w:ascii="Times New Roman" w:hAnsi="Times New Roman"/>
              </w:rPr>
              <w:t xml:space="preserve">23) </w:t>
            </w:r>
            <w:r w:rsidRPr="003B1587">
              <w:rPr>
                <w:rFonts w:ascii="Times New Roman" w:hAnsi="Times New Roman"/>
                <w:bCs/>
              </w:rPr>
              <w:t>Указ Главы Республики Тыва от 18.11.2025 г. № 295 «О внесении изм</w:t>
            </w:r>
            <w:r w:rsidRPr="003B1587">
              <w:rPr>
                <w:rFonts w:ascii="Times New Roman" w:hAnsi="Times New Roman"/>
                <w:bCs/>
              </w:rPr>
              <w:t>е</w:t>
            </w:r>
            <w:r w:rsidRPr="003B1587">
              <w:rPr>
                <w:rFonts w:ascii="Times New Roman" w:hAnsi="Times New Roman"/>
                <w:bCs/>
              </w:rPr>
              <w:t>нения в приложение к Указу Главы Республики Тыва от 28 марта 2025 г. № 70 и признании утратившим силу Указа Главы Республики Тыва от 27 ма</w:t>
            </w:r>
            <w:r w:rsidRPr="003B1587">
              <w:rPr>
                <w:rFonts w:ascii="Times New Roman" w:hAnsi="Times New Roman"/>
                <w:bCs/>
              </w:rPr>
              <w:t>р</w:t>
            </w:r>
            <w:r w:rsidRPr="003B1587">
              <w:rPr>
                <w:rFonts w:ascii="Times New Roman" w:hAnsi="Times New Roman"/>
                <w:bCs/>
              </w:rPr>
              <w:t>та 2025 г. № 66»</w:t>
            </w:r>
            <w:r>
              <w:rPr>
                <w:rFonts w:ascii="Times New Roman" w:hAnsi="Times New Roman"/>
                <w:bCs/>
              </w:rPr>
              <w:t>;</w:t>
            </w:r>
          </w:p>
          <w:p w14:paraId="3C59368A" w14:textId="77777777" w:rsidR="00BF4435" w:rsidRPr="003B1587" w:rsidRDefault="00BF4435" w:rsidP="00BF4435">
            <w:pPr>
              <w:autoSpaceDE w:val="0"/>
              <w:autoSpaceDN w:val="0"/>
              <w:adjustRightInd w:val="0"/>
              <w:spacing w:after="0" w:line="240" w:lineRule="auto"/>
              <w:jc w:val="both"/>
              <w:rPr>
                <w:rFonts w:ascii="Times New Roman" w:hAnsi="Times New Roman"/>
                <w:bCs/>
              </w:rPr>
            </w:pPr>
            <w:r>
              <w:rPr>
                <w:rFonts w:ascii="Times New Roman" w:hAnsi="Times New Roman"/>
                <w:bCs/>
              </w:rPr>
              <w:t>24) Указ Главы Республики Тыва от 15.12.2025 г. № 315 «О внесении изм</w:t>
            </w:r>
            <w:r>
              <w:rPr>
                <w:rFonts w:ascii="Times New Roman" w:hAnsi="Times New Roman"/>
                <w:bCs/>
              </w:rPr>
              <w:t>е</w:t>
            </w:r>
            <w:r>
              <w:rPr>
                <w:rFonts w:ascii="Times New Roman" w:hAnsi="Times New Roman"/>
                <w:bCs/>
              </w:rPr>
              <w:t>нений в пункты 12 и 14 Положения об Администрации Главы Республики Тыва и Аппарата Правительства Республики Тыва»</w:t>
            </w:r>
          </w:p>
          <w:p w14:paraId="458E3269" w14:textId="77777777" w:rsidR="00BF4435" w:rsidRDefault="00BF4435" w:rsidP="00BF4435">
            <w:pPr>
              <w:pStyle w:val="af4"/>
              <w:autoSpaceDE w:val="0"/>
              <w:autoSpaceDN w:val="0"/>
              <w:adjustRightInd w:val="0"/>
              <w:spacing w:after="0" w:line="240" w:lineRule="auto"/>
              <w:ind w:left="0"/>
              <w:jc w:val="both"/>
              <w:rPr>
                <w:rFonts w:ascii="Times New Roman" w:hAnsi="Times New Roman"/>
                <w:b/>
              </w:rPr>
            </w:pPr>
          </w:p>
          <w:p w14:paraId="7B30BDA8" w14:textId="77777777" w:rsidR="00BF4435" w:rsidRPr="00DB32C8" w:rsidRDefault="00BF4435" w:rsidP="00BF4435">
            <w:pPr>
              <w:pStyle w:val="af4"/>
              <w:autoSpaceDE w:val="0"/>
              <w:autoSpaceDN w:val="0"/>
              <w:adjustRightInd w:val="0"/>
              <w:spacing w:after="0" w:line="240" w:lineRule="auto"/>
              <w:ind w:left="0"/>
              <w:jc w:val="both"/>
              <w:rPr>
                <w:rFonts w:ascii="Times New Roman" w:hAnsi="Times New Roman"/>
                <w:b/>
              </w:rPr>
            </w:pPr>
            <w:r w:rsidRPr="00DB32C8">
              <w:rPr>
                <w:rFonts w:ascii="Times New Roman" w:hAnsi="Times New Roman"/>
                <w:b/>
              </w:rPr>
              <w:t>Постановления Правительства Республики Тыва:</w:t>
            </w:r>
          </w:p>
          <w:p w14:paraId="17E8DC3B"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 постановление Правительства Республики Тыва от 02.04.2025 г. № 138 «О внесении изменений в государственную программу Республики Тыва «</w:t>
            </w:r>
            <w:r w:rsidRPr="00152609">
              <w:rPr>
                <w:rFonts w:ascii="Times New Roman" w:hAnsi="Times New Roman"/>
              </w:rPr>
              <w:t>Развитие государственной</w:t>
            </w:r>
            <w:r>
              <w:rPr>
                <w:rFonts w:ascii="Times New Roman" w:hAnsi="Times New Roman"/>
              </w:rPr>
              <w:t xml:space="preserve"> гражданской и муниципальной службы Респу</w:t>
            </w:r>
            <w:r>
              <w:rPr>
                <w:rFonts w:ascii="Times New Roman" w:hAnsi="Times New Roman"/>
              </w:rPr>
              <w:t>б</w:t>
            </w:r>
            <w:r>
              <w:rPr>
                <w:rFonts w:ascii="Times New Roman" w:hAnsi="Times New Roman"/>
              </w:rPr>
              <w:t>лики Тыва»;</w:t>
            </w:r>
          </w:p>
          <w:p w14:paraId="5B558332"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2) постановление Правительства Республики Тыва от 29.04.2025 г. № 186 «О внесении изменений в нормативы штатной численности структурных подразделений и нормативы соотношения должностей государственной гражданской службы Республики Тыва по категориям должностей в апп</w:t>
            </w:r>
            <w:r>
              <w:rPr>
                <w:rFonts w:ascii="Times New Roman" w:hAnsi="Times New Roman"/>
              </w:rPr>
              <w:t>а</w:t>
            </w:r>
            <w:r>
              <w:rPr>
                <w:rFonts w:ascii="Times New Roman" w:hAnsi="Times New Roman"/>
              </w:rPr>
              <w:t>ратах органов исполнительной власти Республики Тыва»;</w:t>
            </w:r>
          </w:p>
          <w:p w14:paraId="7A97051B"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3) постановление Правительства Республики Тыва от 21.07.2025 г. № 356</w:t>
            </w:r>
          </w:p>
          <w:p w14:paraId="0EABC4E3"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«О передаче штатных единиц»;</w:t>
            </w:r>
          </w:p>
          <w:p w14:paraId="6EACF77A"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4) постановление Правительства Республики Тыва от 19.09.2025 г. № 465 «О внесении изменений в структуру Полномочного представительства Ре</w:t>
            </w:r>
            <w:r>
              <w:rPr>
                <w:rFonts w:ascii="Times New Roman" w:hAnsi="Times New Roman"/>
              </w:rPr>
              <w:t>с</w:t>
            </w:r>
            <w:r>
              <w:rPr>
                <w:rFonts w:ascii="Times New Roman" w:hAnsi="Times New Roman"/>
              </w:rPr>
              <w:t>публики Тыва в г. Москве»;</w:t>
            </w:r>
          </w:p>
          <w:p w14:paraId="7C9EFA4E"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5) постановление Правительства Республики Тыва от 10.11.2025 г. № 530 «О внесении изменения в пункт 3 нормативов формирования штатной чи</w:t>
            </w:r>
            <w:r>
              <w:rPr>
                <w:rFonts w:ascii="Times New Roman" w:hAnsi="Times New Roman"/>
              </w:rPr>
              <w:t>с</w:t>
            </w:r>
            <w:r>
              <w:rPr>
                <w:rFonts w:ascii="Times New Roman" w:hAnsi="Times New Roman"/>
              </w:rPr>
              <w:t>ленности структурных подразделений и нормативов соотношения должн</w:t>
            </w:r>
            <w:r>
              <w:rPr>
                <w:rFonts w:ascii="Times New Roman" w:hAnsi="Times New Roman"/>
              </w:rPr>
              <w:t>о</w:t>
            </w:r>
            <w:r>
              <w:rPr>
                <w:rFonts w:ascii="Times New Roman" w:hAnsi="Times New Roman"/>
              </w:rPr>
              <w:lastRenderedPageBreak/>
              <w:t>стей государственной гражданской службы Республик Тыва по категориям в аппаратах органов исполнительной власти Республики Тыва»;</w:t>
            </w:r>
          </w:p>
          <w:p w14:paraId="79F56D41"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6) постановление Правительства Республики Тыва от 10.11.2025 г. № 531 «О внесении изменения в структуру Министерства по делам молодежи Ре</w:t>
            </w:r>
            <w:r>
              <w:rPr>
                <w:rFonts w:ascii="Times New Roman" w:hAnsi="Times New Roman"/>
              </w:rPr>
              <w:t>с</w:t>
            </w:r>
            <w:r>
              <w:rPr>
                <w:rFonts w:ascii="Times New Roman" w:hAnsi="Times New Roman"/>
              </w:rPr>
              <w:t>публики Тыва»</w:t>
            </w:r>
          </w:p>
          <w:p w14:paraId="576D5E9B"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p>
          <w:p w14:paraId="19D3543A" w14:textId="77777777" w:rsidR="00BF4435" w:rsidRPr="00B163EA" w:rsidRDefault="00BF4435" w:rsidP="00BF4435">
            <w:pPr>
              <w:pStyle w:val="af4"/>
              <w:autoSpaceDE w:val="0"/>
              <w:autoSpaceDN w:val="0"/>
              <w:adjustRightInd w:val="0"/>
              <w:spacing w:after="0" w:line="240" w:lineRule="auto"/>
              <w:ind w:left="0"/>
              <w:jc w:val="both"/>
              <w:rPr>
                <w:rFonts w:ascii="Times New Roman" w:hAnsi="Times New Roman"/>
                <w:b/>
              </w:rPr>
            </w:pPr>
            <w:r w:rsidRPr="00B163EA">
              <w:rPr>
                <w:rFonts w:ascii="Times New Roman" w:hAnsi="Times New Roman"/>
                <w:b/>
              </w:rPr>
              <w:t>Распоряжения Правительства Республики Тыва:</w:t>
            </w:r>
          </w:p>
          <w:p w14:paraId="5B52E878"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w:t>
            </w:r>
            <w:r w:rsidRPr="00B163EA">
              <w:rPr>
                <w:rFonts w:ascii="Times New Roman" w:hAnsi="Times New Roman"/>
              </w:rPr>
              <w:t xml:space="preserve">) </w:t>
            </w:r>
            <w:r>
              <w:rPr>
                <w:rFonts w:ascii="Times New Roman" w:hAnsi="Times New Roman"/>
              </w:rPr>
              <w:t>распоряжение Правительства Республики Тыва от 30.06.2025 г. № 333-р «О признании утратившим силу распоряжения Правительства Республики Тыва от 10 августа 2023 г. № 478-р»;</w:t>
            </w:r>
          </w:p>
          <w:p w14:paraId="16AD34AA" w14:textId="77777777" w:rsidR="00BF4435" w:rsidRPr="00C43DAB" w:rsidRDefault="00BF4435" w:rsidP="00BF4435">
            <w:pPr>
              <w:pStyle w:val="af4"/>
              <w:autoSpaceDE w:val="0"/>
              <w:autoSpaceDN w:val="0"/>
              <w:adjustRightInd w:val="0"/>
              <w:spacing w:after="0" w:line="240" w:lineRule="auto"/>
              <w:ind w:left="0"/>
              <w:jc w:val="both"/>
              <w:rPr>
                <w:rFonts w:ascii="Times New Roman" w:hAnsi="Times New Roman"/>
              </w:rPr>
            </w:pPr>
            <w:r w:rsidRPr="00C43DAB">
              <w:rPr>
                <w:rFonts w:ascii="Times New Roman" w:hAnsi="Times New Roman"/>
              </w:rPr>
              <w:t xml:space="preserve">2) распоряжение Правительства Республики Тыва от 24.06.2025 г. </w:t>
            </w:r>
            <w:r>
              <w:rPr>
                <w:rFonts w:ascii="Times New Roman" w:hAnsi="Times New Roman"/>
              </w:rPr>
              <w:t>№ 327-р «</w:t>
            </w:r>
            <w:r w:rsidRPr="00C43DAB">
              <w:rPr>
                <w:rFonts w:ascii="Times New Roman" w:hAnsi="Times New Roman"/>
              </w:rPr>
              <w:t>Об утверждении плана мероприятий по оказанию организационно-методической и практической помощи администрации Тере-Хольского</w:t>
            </w:r>
            <w:r>
              <w:rPr>
                <w:rFonts w:ascii="Times New Roman" w:hAnsi="Times New Roman"/>
              </w:rPr>
              <w:t xml:space="preserve"> к</w:t>
            </w:r>
            <w:r>
              <w:rPr>
                <w:rFonts w:ascii="Times New Roman" w:hAnsi="Times New Roman"/>
              </w:rPr>
              <w:t>о</w:t>
            </w:r>
            <w:r>
              <w:rPr>
                <w:rFonts w:ascii="Times New Roman" w:hAnsi="Times New Roman"/>
              </w:rPr>
              <w:t>жууна Республики Тыва»;</w:t>
            </w:r>
          </w:p>
          <w:p w14:paraId="0DCA14E9"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3) распоряжение</w:t>
            </w:r>
            <w:r w:rsidRPr="00B163EA">
              <w:rPr>
                <w:rFonts w:ascii="Times New Roman" w:hAnsi="Times New Roman"/>
              </w:rPr>
              <w:t xml:space="preserve"> Правитель</w:t>
            </w:r>
            <w:r>
              <w:rPr>
                <w:rFonts w:ascii="Times New Roman" w:hAnsi="Times New Roman"/>
              </w:rPr>
              <w:t>ства Республики Тыва от 25.07.</w:t>
            </w:r>
            <w:r w:rsidRPr="00B163EA">
              <w:rPr>
                <w:rFonts w:ascii="Times New Roman" w:hAnsi="Times New Roman"/>
              </w:rPr>
              <w:t>2025 г. № 389-р</w:t>
            </w:r>
            <w:r>
              <w:rPr>
                <w:rFonts w:ascii="Times New Roman" w:hAnsi="Times New Roman"/>
              </w:rPr>
              <w:t xml:space="preserve"> «Об утверждении </w:t>
            </w:r>
            <w:r w:rsidRPr="000310C4">
              <w:rPr>
                <w:rFonts w:ascii="Times New Roman" w:hAnsi="Times New Roman"/>
              </w:rPr>
              <w:t>плана мероприятий («дорожной карты») наставничества в рамках региональной программы «Герои Тувы»</w:t>
            </w:r>
            <w:r>
              <w:rPr>
                <w:rFonts w:ascii="Times New Roman" w:hAnsi="Times New Roman"/>
              </w:rPr>
              <w:t>;</w:t>
            </w:r>
          </w:p>
          <w:p w14:paraId="1C90D622"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4) распоряжение Правительства Республики Тыва от 18.09.2025 г. № 472-р «О внесении изменений в рекомендуемую предельную численность шта</w:t>
            </w:r>
            <w:r>
              <w:rPr>
                <w:rFonts w:ascii="Times New Roman" w:hAnsi="Times New Roman"/>
              </w:rPr>
              <w:t>т</w:t>
            </w:r>
            <w:r>
              <w:rPr>
                <w:rFonts w:ascii="Times New Roman" w:hAnsi="Times New Roman"/>
              </w:rPr>
              <w:t>ных единиц государственных органов Республики Тыва, органов исполн</w:t>
            </w:r>
            <w:r>
              <w:rPr>
                <w:rFonts w:ascii="Times New Roman" w:hAnsi="Times New Roman"/>
              </w:rPr>
              <w:t>и</w:t>
            </w:r>
            <w:r>
              <w:rPr>
                <w:rFonts w:ascii="Times New Roman" w:hAnsi="Times New Roman"/>
              </w:rPr>
              <w:t>тельной власти Республики Тыва и государственных учреждений Республ</w:t>
            </w:r>
            <w:r>
              <w:rPr>
                <w:rFonts w:ascii="Times New Roman" w:hAnsi="Times New Roman"/>
              </w:rPr>
              <w:t>и</w:t>
            </w:r>
            <w:r>
              <w:rPr>
                <w:rFonts w:ascii="Times New Roman" w:hAnsi="Times New Roman"/>
              </w:rPr>
              <w:t>ки Тыва»;</w:t>
            </w:r>
          </w:p>
          <w:p w14:paraId="7B73A59F"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5) распоряжение Правительства Республики Тыва от 11.08.2025 г. № 409-р «О реализации в Республике Тыва отдельных мероприятий, связанных с организацией целевого обучения»</w:t>
            </w:r>
          </w:p>
          <w:p w14:paraId="1EA5CBB6"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p>
          <w:p w14:paraId="5984BDD6" w14:textId="77777777" w:rsidR="00BF4435" w:rsidRPr="00A12F13" w:rsidRDefault="00BF4435" w:rsidP="00BF4435">
            <w:pPr>
              <w:pStyle w:val="af4"/>
              <w:autoSpaceDE w:val="0"/>
              <w:autoSpaceDN w:val="0"/>
              <w:adjustRightInd w:val="0"/>
              <w:spacing w:after="0" w:line="240" w:lineRule="auto"/>
              <w:ind w:left="0"/>
              <w:jc w:val="both"/>
              <w:rPr>
                <w:rFonts w:ascii="Times New Roman" w:hAnsi="Times New Roman"/>
                <w:b/>
              </w:rPr>
            </w:pPr>
            <w:r w:rsidRPr="00A12F13">
              <w:rPr>
                <w:rFonts w:ascii="Times New Roman" w:hAnsi="Times New Roman"/>
                <w:b/>
              </w:rPr>
              <w:t>Распоряжения Главы Республики Тыва:</w:t>
            </w:r>
          </w:p>
          <w:p w14:paraId="5473A7D6"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1) распоряжение Главы Республики Тыва от 03.10.2025 г. № 562-РГ «О ра</w:t>
            </w:r>
            <w:r>
              <w:rPr>
                <w:rFonts w:ascii="Times New Roman" w:hAnsi="Times New Roman"/>
              </w:rPr>
              <w:t>с</w:t>
            </w:r>
            <w:r>
              <w:rPr>
                <w:rFonts w:ascii="Times New Roman" w:hAnsi="Times New Roman"/>
              </w:rPr>
              <w:t>пределении обязанностей между первым заместителем Председателя Пр</w:t>
            </w:r>
            <w:r>
              <w:rPr>
                <w:rFonts w:ascii="Times New Roman" w:hAnsi="Times New Roman"/>
              </w:rPr>
              <w:t>а</w:t>
            </w:r>
            <w:r>
              <w:rPr>
                <w:rFonts w:ascii="Times New Roman" w:hAnsi="Times New Roman"/>
              </w:rPr>
              <w:t xml:space="preserve">вительства Республики Тыва, заместителями Председателя Правительства Республики Тыва по координации деятельности органов исполнительной </w:t>
            </w:r>
            <w:r>
              <w:rPr>
                <w:rFonts w:ascii="Times New Roman" w:hAnsi="Times New Roman"/>
              </w:rPr>
              <w:lastRenderedPageBreak/>
              <w:t>власти Республики Тыва»;</w:t>
            </w:r>
          </w:p>
          <w:p w14:paraId="73FAA890"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sidRPr="00906FE7">
              <w:rPr>
                <w:rFonts w:ascii="Times New Roman" w:hAnsi="Times New Roman"/>
              </w:rPr>
              <w:t>2) распоряже</w:t>
            </w:r>
            <w:r>
              <w:rPr>
                <w:rFonts w:ascii="Times New Roman" w:hAnsi="Times New Roman"/>
              </w:rPr>
              <w:t>ние</w:t>
            </w:r>
            <w:r w:rsidRPr="00906FE7">
              <w:rPr>
                <w:rFonts w:ascii="Times New Roman" w:hAnsi="Times New Roman"/>
              </w:rPr>
              <w:t xml:space="preserve"> Главы Республики Тыва от 30 декабря 2025 г. № 730-РГ «Об утверждении плана проведения кадровых аудитов в органах исполн</w:t>
            </w:r>
            <w:r w:rsidRPr="00906FE7">
              <w:rPr>
                <w:rFonts w:ascii="Times New Roman" w:hAnsi="Times New Roman"/>
              </w:rPr>
              <w:t>и</w:t>
            </w:r>
            <w:r w:rsidRPr="00906FE7">
              <w:rPr>
                <w:rFonts w:ascii="Times New Roman" w:hAnsi="Times New Roman"/>
              </w:rPr>
              <w:t>тельной власти Республики Тыва на 2026 год»</w:t>
            </w:r>
            <w:r>
              <w:rPr>
                <w:rFonts w:ascii="Times New Roman" w:hAnsi="Times New Roman"/>
              </w:rPr>
              <w:t>;</w:t>
            </w:r>
          </w:p>
          <w:p w14:paraId="722184C3"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 xml:space="preserve">3) распоряжение Главы Республики Тыва от 22.07.2025 № 394-РГ «Об утверждении Списков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Республики</w:t>
            </w:r>
            <w:proofErr w:type="gramEnd"/>
            <w:r>
              <w:rPr>
                <w:rFonts w:ascii="Times New Roman" w:hAnsi="Times New Roman"/>
              </w:rPr>
              <w:t xml:space="preserve"> Тыва»;</w:t>
            </w:r>
          </w:p>
          <w:p w14:paraId="0AEF0EC6"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4) распоряжение Главы Республики Тыва от 24.07.2025 № 403-РГ «Об утверждении распределения поощрения региональных управленческих к</w:t>
            </w:r>
            <w:r>
              <w:rPr>
                <w:rFonts w:ascii="Times New Roman" w:hAnsi="Times New Roman"/>
              </w:rPr>
              <w:t>о</w:t>
            </w:r>
            <w:r>
              <w:rPr>
                <w:rFonts w:ascii="Times New Roman" w:hAnsi="Times New Roman"/>
              </w:rPr>
              <w:t xml:space="preserve">манд, региональных учреждений Республики Тыва за достижение </w:t>
            </w:r>
            <w:proofErr w:type="gramStart"/>
            <w:r>
              <w:rPr>
                <w:rFonts w:ascii="Times New Roman" w:hAnsi="Times New Roman"/>
              </w:rPr>
              <w:t>показат</w:t>
            </w:r>
            <w:r>
              <w:rPr>
                <w:rFonts w:ascii="Times New Roman" w:hAnsi="Times New Roman"/>
              </w:rPr>
              <w:t>е</w:t>
            </w:r>
            <w:r>
              <w:rPr>
                <w:rFonts w:ascii="Times New Roman" w:hAnsi="Times New Roman"/>
              </w:rPr>
              <w:t>лей деятельности органов исполнительной власти Республики</w:t>
            </w:r>
            <w:proofErr w:type="gramEnd"/>
            <w:r>
              <w:rPr>
                <w:rFonts w:ascii="Times New Roman" w:hAnsi="Times New Roman"/>
              </w:rPr>
              <w:t xml:space="preserve"> Тыва»;</w:t>
            </w:r>
          </w:p>
          <w:p w14:paraId="101684FE"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 xml:space="preserve">5) распоряжение Главы Республики Тыва от 31.07.2025 № 421-РГ «Об утверждении Списков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Республики</w:t>
            </w:r>
            <w:proofErr w:type="gramEnd"/>
            <w:r>
              <w:rPr>
                <w:rFonts w:ascii="Times New Roman" w:hAnsi="Times New Roman"/>
              </w:rPr>
              <w:t xml:space="preserve"> Тыва»;</w:t>
            </w:r>
          </w:p>
          <w:p w14:paraId="4AF8CD8E"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 xml:space="preserve">6) распоряжение Главы Республики Тыва от 28.11.2025 № 663-РГ «Об утверждении Списков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Республики</w:t>
            </w:r>
            <w:proofErr w:type="gramEnd"/>
            <w:r>
              <w:rPr>
                <w:rFonts w:ascii="Times New Roman" w:hAnsi="Times New Roman"/>
              </w:rPr>
              <w:t xml:space="preserve"> Тыва»;</w:t>
            </w:r>
          </w:p>
          <w:p w14:paraId="45F28CCA"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 xml:space="preserve">7) распоряжение Главы Республики Тыва от 28.11.2025 № 664-РГ «Об утверждении Списков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Республики</w:t>
            </w:r>
            <w:proofErr w:type="gramEnd"/>
            <w:r>
              <w:rPr>
                <w:rFonts w:ascii="Times New Roman" w:hAnsi="Times New Roman"/>
              </w:rPr>
              <w:t xml:space="preserve"> Тыва»;</w:t>
            </w:r>
          </w:p>
          <w:p w14:paraId="050FF0D0"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8) распоряжение Главы Республики Тыва от 01.12.2025 № 672-РГ «Об утверждении распределения поощрения региональных управленческих к</w:t>
            </w:r>
            <w:r>
              <w:rPr>
                <w:rFonts w:ascii="Times New Roman" w:hAnsi="Times New Roman"/>
              </w:rPr>
              <w:t>о</w:t>
            </w:r>
            <w:r>
              <w:rPr>
                <w:rFonts w:ascii="Times New Roman" w:hAnsi="Times New Roman"/>
              </w:rPr>
              <w:t xml:space="preserve">манд, региональных учреждений Республики Тыва за достижение </w:t>
            </w:r>
            <w:proofErr w:type="gramStart"/>
            <w:r>
              <w:rPr>
                <w:rFonts w:ascii="Times New Roman" w:hAnsi="Times New Roman"/>
              </w:rPr>
              <w:t>показат</w:t>
            </w:r>
            <w:r>
              <w:rPr>
                <w:rFonts w:ascii="Times New Roman" w:hAnsi="Times New Roman"/>
              </w:rPr>
              <w:t>е</w:t>
            </w:r>
            <w:r>
              <w:rPr>
                <w:rFonts w:ascii="Times New Roman" w:hAnsi="Times New Roman"/>
              </w:rPr>
              <w:t>лей деятельности органов исполнительной власти Республики</w:t>
            </w:r>
            <w:proofErr w:type="gramEnd"/>
            <w:r>
              <w:rPr>
                <w:rFonts w:ascii="Times New Roman" w:hAnsi="Times New Roman"/>
              </w:rPr>
              <w:t xml:space="preserve"> Тыва»;</w:t>
            </w:r>
          </w:p>
          <w:p w14:paraId="4F95FD5B"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 xml:space="preserve">9) распоряжение Главы Республики Тыва от 08.12.2025 № 687-РГ «Об утверждении Списка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w:t>
            </w:r>
            <w:r>
              <w:rPr>
                <w:rFonts w:ascii="Times New Roman" w:hAnsi="Times New Roman"/>
              </w:rPr>
              <w:t>с</w:t>
            </w:r>
            <w:r>
              <w:rPr>
                <w:rFonts w:ascii="Times New Roman" w:hAnsi="Times New Roman"/>
              </w:rPr>
              <w:lastRenderedPageBreak/>
              <w:t>публики</w:t>
            </w:r>
            <w:proofErr w:type="gramEnd"/>
            <w:r>
              <w:rPr>
                <w:rFonts w:ascii="Times New Roman" w:hAnsi="Times New Roman"/>
              </w:rPr>
              <w:t xml:space="preserve"> Тыва»;</w:t>
            </w:r>
          </w:p>
          <w:p w14:paraId="482562D3" w14:textId="77777777" w:rsidR="00BF4435" w:rsidRDefault="00BF4435" w:rsidP="00BF4435">
            <w:pPr>
              <w:pStyle w:val="af4"/>
              <w:autoSpaceDE w:val="0"/>
              <w:autoSpaceDN w:val="0"/>
              <w:adjustRightInd w:val="0"/>
              <w:spacing w:after="0" w:line="240" w:lineRule="auto"/>
              <w:ind w:left="0"/>
              <w:jc w:val="both"/>
              <w:rPr>
                <w:rFonts w:ascii="Times New Roman" w:hAnsi="Times New Roman"/>
              </w:rPr>
            </w:pPr>
            <w:r>
              <w:rPr>
                <w:rFonts w:ascii="Times New Roman" w:hAnsi="Times New Roman"/>
              </w:rPr>
              <w:t xml:space="preserve">10) распоряжение Главы Республики Тыва от 19.12.2025 № 713-РГ «Об утверждении Списков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Республики</w:t>
            </w:r>
            <w:proofErr w:type="gramEnd"/>
            <w:r>
              <w:rPr>
                <w:rFonts w:ascii="Times New Roman" w:hAnsi="Times New Roman"/>
              </w:rPr>
              <w:t xml:space="preserve"> Тыва»;</w:t>
            </w:r>
          </w:p>
          <w:p w14:paraId="4A1A5C87" w14:textId="5D4D1F87" w:rsidR="00436259" w:rsidRPr="00C754D3" w:rsidRDefault="00BF4435" w:rsidP="00BF4435">
            <w:pPr>
              <w:tabs>
                <w:tab w:val="left" w:pos="0"/>
                <w:tab w:val="left" w:pos="73"/>
                <w:tab w:val="left" w:pos="175"/>
                <w:tab w:val="left" w:pos="640"/>
              </w:tabs>
              <w:autoSpaceDE w:val="0"/>
              <w:autoSpaceDN w:val="0"/>
              <w:adjustRightInd w:val="0"/>
              <w:spacing w:after="0" w:line="240" w:lineRule="auto"/>
              <w:jc w:val="both"/>
              <w:rPr>
                <w:rFonts w:ascii="Times New Roman" w:hAnsi="Times New Roman" w:cs="Times New Roman"/>
                <w:bCs/>
                <w:highlight w:val="yellow"/>
              </w:rPr>
            </w:pPr>
            <w:r>
              <w:rPr>
                <w:rFonts w:ascii="Times New Roman" w:hAnsi="Times New Roman"/>
              </w:rPr>
              <w:t xml:space="preserve">11) распоряжение Главы Республики Тыва от 19.12.2025 № 714-РГ «Об утверждении Списков поощрения региональной управленческой команды за достижение </w:t>
            </w:r>
            <w:proofErr w:type="gramStart"/>
            <w:r>
              <w:rPr>
                <w:rFonts w:ascii="Times New Roman" w:hAnsi="Times New Roman"/>
              </w:rPr>
              <w:t>показателей деятельности органов исполнительной власти Республики</w:t>
            </w:r>
            <w:proofErr w:type="gramEnd"/>
            <w:r>
              <w:rPr>
                <w:rFonts w:ascii="Times New Roman" w:hAnsi="Times New Roman"/>
              </w:rPr>
              <w:t xml:space="preserve"> Тыва»</w:t>
            </w:r>
          </w:p>
        </w:tc>
      </w:tr>
      <w:tr w:rsidR="00436259" w:rsidRPr="00C754D3" w14:paraId="7FE68F1C"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77B9344" w14:textId="77777777" w:rsidR="00436259" w:rsidRPr="00C754D3" w:rsidRDefault="00436259" w:rsidP="00436259">
            <w:pPr>
              <w:spacing w:after="0" w:line="240" w:lineRule="auto"/>
              <w:contextualSpacing/>
              <w:jc w:val="both"/>
              <w:rPr>
                <w:rFonts w:ascii="Times New Roman" w:hAnsi="Times New Roman" w:cs="Times New Roman"/>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4ACD6D59" w14:textId="77777777" w:rsidR="00436259" w:rsidRPr="00152609" w:rsidRDefault="00436259" w:rsidP="00436259">
            <w:pPr>
              <w:autoSpaceDE w:val="0"/>
              <w:autoSpaceDN w:val="0"/>
              <w:adjustRightInd w:val="0"/>
              <w:spacing w:after="0" w:line="240" w:lineRule="auto"/>
              <w:rPr>
                <w:rFonts w:ascii="Times New Roman" w:eastAsia="Times New Roman" w:hAnsi="Times New Roman"/>
                <w:lang w:eastAsia="ru-RU"/>
              </w:rPr>
            </w:pPr>
            <w:r w:rsidRPr="00152609">
              <w:rPr>
                <w:rFonts w:ascii="Times New Roman" w:hAnsi="Times New Roman" w:cs="Times New Roman"/>
              </w:rPr>
              <w:t xml:space="preserve">Мероприятие 1.2. </w:t>
            </w:r>
          </w:p>
          <w:p w14:paraId="45E8BA69" w14:textId="77777777" w:rsidR="00436259" w:rsidRPr="00152609" w:rsidRDefault="00436259" w:rsidP="00436259">
            <w:pPr>
              <w:autoSpaceDE w:val="0"/>
              <w:autoSpaceDN w:val="0"/>
              <w:adjustRightInd w:val="0"/>
              <w:spacing w:after="0" w:line="240" w:lineRule="auto"/>
              <w:rPr>
                <w:rFonts w:ascii="Times New Roman" w:eastAsia="Times New Roman" w:hAnsi="Times New Roman"/>
                <w:lang w:eastAsia="ru-RU"/>
              </w:rPr>
            </w:pPr>
            <w:r w:rsidRPr="00152609">
              <w:rPr>
                <w:rFonts w:ascii="Times New Roman" w:eastAsia="Times New Roman" w:hAnsi="Times New Roman"/>
                <w:lang w:eastAsia="ru-RU"/>
              </w:rPr>
              <w:t>Оказание консультативной и методической помощи органам исполнительной власти Республики Тыва по вопросам применения норм законодательства о гос</w:t>
            </w:r>
            <w:r w:rsidRPr="00152609">
              <w:rPr>
                <w:rFonts w:ascii="Times New Roman" w:eastAsia="Times New Roman" w:hAnsi="Times New Roman"/>
                <w:lang w:eastAsia="ru-RU"/>
              </w:rPr>
              <w:t>у</w:t>
            </w:r>
            <w:r w:rsidRPr="00152609">
              <w:rPr>
                <w:rFonts w:ascii="Times New Roman" w:eastAsia="Times New Roman" w:hAnsi="Times New Roman"/>
                <w:lang w:eastAsia="ru-RU"/>
              </w:rPr>
              <w:t>дарственной гражданской службе</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C442823" w14:textId="77777777" w:rsidR="00436259" w:rsidRPr="00152609" w:rsidRDefault="00436259"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C47FF6"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66DD183"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0B83EE" w14:textId="77777777" w:rsidR="00436259" w:rsidRPr="00152609" w:rsidRDefault="00436259"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3AD1062C" w14:textId="4693A682" w:rsidR="00436259" w:rsidRPr="00C754D3" w:rsidRDefault="00BF4435" w:rsidP="00436259">
            <w:pPr>
              <w:spacing w:after="0" w:line="240" w:lineRule="auto"/>
              <w:contextualSpacing/>
              <w:jc w:val="both"/>
              <w:rPr>
                <w:rFonts w:ascii="Times New Roman" w:hAnsi="Times New Roman" w:cs="Times New Roman"/>
                <w:highlight w:val="yellow"/>
              </w:rPr>
            </w:pPr>
            <w:proofErr w:type="gramStart"/>
            <w:r w:rsidRPr="002A6F51">
              <w:rPr>
                <w:rFonts w:ascii="Times New Roman" w:hAnsi="Times New Roman"/>
              </w:rPr>
              <w:t xml:space="preserve">В соответствии с Указом Председателя Правительства РТ от 27.09.2007 г. </w:t>
            </w:r>
            <w:r w:rsidRPr="002A6F51">
              <w:rPr>
                <w:rFonts w:ascii="Times New Roman" w:hAnsi="Times New Roman"/>
              </w:rPr>
              <w:br/>
              <w:t>№ 159 «О государственном органе Республики Тыва по управлению гос</w:t>
            </w:r>
            <w:r w:rsidRPr="002A6F51">
              <w:rPr>
                <w:rFonts w:ascii="Times New Roman" w:hAnsi="Times New Roman"/>
              </w:rPr>
              <w:t>у</w:t>
            </w:r>
            <w:r w:rsidRPr="002A6F51">
              <w:rPr>
                <w:rFonts w:ascii="Times New Roman" w:hAnsi="Times New Roman"/>
              </w:rPr>
              <w:t>дарственной службой» гражданскими служащими Администрации Главы РТ и Аппарата Правительства РТ руководителям и кадровым работникам органов исполнительной власти РТ систематически оказывается консульт</w:t>
            </w:r>
            <w:r w:rsidRPr="002A6F51">
              <w:rPr>
                <w:rFonts w:ascii="Times New Roman" w:hAnsi="Times New Roman"/>
              </w:rPr>
              <w:t>а</w:t>
            </w:r>
            <w:r w:rsidRPr="002A6F51">
              <w:rPr>
                <w:rFonts w:ascii="Times New Roman" w:hAnsi="Times New Roman"/>
              </w:rPr>
              <w:t>тивная и методическая помощь по вопросам применения норм законод</w:t>
            </w:r>
            <w:r w:rsidRPr="002A6F51">
              <w:rPr>
                <w:rFonts w:ascii="Times New Roman" w:hAnsi="Times New Roman"/>
              </w:rPr>
              <w:t>а</w:t>
            </w:r>
            <w:r w:rsidRPr="002A6F51">
              <w:rPr>
                <w:rFonts w:ascii="Times New Roman" w:hAnsi="Times New Roman"/>
              </w:rPr>
              <w:t>тельства о государственной гражданской службе.</w:t>
            </w:r>
            <w:proofErr w:type="gramEnd"/>
          </w:p>
        </w:tc>
      </w:tr>
      <w:tr w:rsidR="00436259" w:rsidRPr="00C754D3" w14:paraId="68DA7ECE"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4B0D302A" w14:textId="77777777" w:rsidR="00436259" w:rsidRPr="00C754D3" w:rsidRDefault="00436259" w:rsidP="00436259">
            <w:pPr>
              <w:spacing w:after="0" w:line="240" w:lineRule="auto"/>
              <w:contextualSpacing/>
              <w:jc w:val="both"/>
              <w:rPr>
                <w:rFonts w:ascii="Times New Roman" w:hAnsi="Times New Roman" w:cs="Times New Roman"/>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53FD92FF" w14:textId="77777777" w:rsidR="00436259" w:rsidRPr="00152609" w:rsidRDefault="00436259" w:rsidP="00436259">
            <w:pPr>
              <w:autoSpaceDE w:val="0"/>
              <w:autoSpaceDN w:val="0"/>
              <w:adjustRightInd w:val="0"/>
              <w:spacing w:after="0" w:line="240" w:lineRule="auto"/>
              <w:rPr>
                <w:rFonts w:ascii="Times New Roman" w:eastAsia="Times New Roman" w:hAnsi="Times New Roman"/>
                <w:lang w:eastAsia="ru-RU"/>
              </w:rPr>
            </w:pPr>
            <w:r w:rsidRPr="00152609">
              <w:rPr>
                <w:rFonts w:ascii="Times New Roman" w:eastAsia="Times New Roman" w:hAnsi="Times New Roman"/>
                <w:lang w:eastAsia="ru-RU"/>
              </w:rPr>
              <w:t>Меропритие 1.3. Формир</w:t>
            </w:r>
            <w:r w:rsidRPr="00152609">
              <w:rPr>
                <w:rFonts w:ascii="Times New Roman" w:eastAsia="Times New Roman" w:hAnsi="Times New Roman"/>
                <w:lang w:eastAsia="ru-RU"/>
              </w:rPr>
              <w:t>о</w:t>
            </w:r>
            <w:r w:rsidRPr="00152609">
              <w:rPr>
                <w:rFonts w:ascii="Times New Roman" w:eastAsia="Times New Roman" w:hAnsi="Times New Roman"/>
                <w:lang w:eastAsia="ru-RU"/>
              </w:rPr>
              <w:t>вание профессионального кадрового резерва на дол</w:t>
            </w:r>
            <w:r w:rsidRPr="00152609">
              <w:rPr>
                <w:rFonts w:ascii="Times New Roman" w:eastAsia="Times New Roman" w:hAnsi="Times New Roman"/>
                <w:lang w:eastAsia="ru-RU"/>
              </w:rPr>
              <w:t>ж</w:t>
            </w:r>
            <w:r w:rsidRPr="00152609">
              <w:rPr>
                <w:rFonts w:ascii="Times New Roman" w:eastAsia="Times New Roman" w:hAnsi="Times New Roman"/>
                <w:lang w:eastAsia="ru-RU"/>
              </w:rPr>
              <w:t>ности государственной гражданской службы Ре</w:t>
            </w:r>
            <w:r w:rsidRPr="00152609">
              <w:rPr>
                <w:rFonts w:ascii="Times New Roman" w:eastAsia="Times New Roman" w:hAnsi="Times New Roman"/>
                <w:lang w:eastAsia="ru-RU"/>
              </w:rPr>
              <w:t>с</w:t>
            </w:r>
            <w:r w:rsidRPr="00152609">
              <w:rPr>
                <w:rFonts w:ascii="Times New Roman" w:eastAsia="Times New Roman" w:hAnsi="Times New Roman"/>
                <w:lang w:eastAsia="ru-RU"/>
              </w:rPr>
              <w:t>публики Тыва, в том числе управленческих кадров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1FD3560" w14:textId="77777777" w:rsidR="00436259" w:rsidRPr="00152609" w:rsidRDefault="00436259"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F57D91"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9DEE769" w14:textId="77777777" w:rsidR="00436259" w:rsidRPr="00152609" w:rsidRDefault="0043625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6088C8" w14:textId="77777777" w:rsidR="00436259" w:rsidRPr="00152609" w:rsidRDefault="00436259"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27BD19F5" w14:textId="77777777" w:rsidR="00BF4435" w:rsidRPr="00376858" w:rsidRDefault="00BF4435" w:rsidP="00BF44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 января по декабрь</w:t>
            </w:r>
            <w:r w:rsidRPr="00376858">
              <w:rPr>
                <w:rFonts w:ascii="Times New Roman" w:hAnsi="Times New Roman"/>
                <w:sz w:val="24"/>
                <w:szCs w:val="24"/>
              </w:rPr>
              <w:t>2025 г. в органах исполнительной власти Респу</w:t>
            </w:r>
            <w:r w:rsidRPr="00376858">
              <w:rPr>
                <w:rFonts w:ascii="Times New Roman" w:hAnsi="Times New Roman"/>
                <w:sz w:val="24"/>
                <w:szCs w:val="24"/>
              </w:rPr>
              <w:t>б</w:t>
            </w:r>
            <w:r w:rsidRPr="00376858">
              <w:rPr>
                <w:rFonts w:ascii="Times New Roman" w:hAnsi="Times New Roman"/>
                <w:sz w:val="24"/>
                <w:szCs w:val="24"/>
              </w:rPr>
              <w:t xml:space="preserve">лики Тыва, государственных органах Республики Тыва в </w:t>
            </w:r>
            <w:r w:rsidRPr="00074ECF">
              <w:rPr>
                <w:rFonts w:ascii="Times New Roman" w:hAnsi="Times New Roman"/>
                <w:sz w:val="24"/>
                <w:szCs w:val="24"/>
              </w:rPr>
              <w:t>кадровый резе</w:t>
            </w:r>
            <w:proofErr w:type="gramStart"/>
            <w:r w:rsidRPr="00074ECF">
              <w:rPr>
                <w:rFonts w:ascii="Times New Roman" w:hAnsi="Times New Roman"/>
                <w:sz w:val="24"/>
                <w:szCs w:val="24"/>
              </w:rPr>
              <w:t>рв вкл</w:t>
            </w:r>
            <w:proofErr w:type="gramEnd"/>
            <w:r w:rsidRPr="00074ECF">
              <w:rPr>
                <w:rFonts w:ascii="Times New Roman" w:hAnsi="Times New Roman"/>
                <w:sz w:val="24"/>
                <w:szCs w:val="24"/>
              </w:rPr>
              <w:t>ючены 99 чел.</w:t>
            </w:r>
            <w:r w:rsidRPr="00376858">
              <w:rPr>
                <w:rFonts w:ascii="Times New Roman" w:hAnsi="Times New Roman"/>
                <w:sz w:val="24"/>
                <w:szCs w:val="24"/>
              </w:rPr>
              <w:t xml:space="preserve"> </w:t>
            </w:r>
          </w:p>
          <w:p w14:paraId="5689359C" w14:textId="4CE3C7FF" w:rsidR="00436259" w:rsidRPr="00BF4435" w:rsidRDefault="00BF4435" w:rsidP="00BF4435">
            <w:pPr>
              <w:autoSpaceDE w:val="0"/>
              <w:autoSpaceDN w:val="0"/>
              <w:adjustRightInd w:val="0"/>
              <w:spacing w:after="0" w:line="240" w:lineRule="auto"/>
              <w:jc w:val="both"/>
              <w:rPr>
                <w:rFonts w:ascii="Times New Roman" w:eastAsia="Times New Roman" w:hAnsi="Times New Roman"/>
                <w:lang w:eastAsia="ru-RU"/>
              </w:rPr>
            </w:pPr>
            <w:r w:rsidRPr="00B37395">
              <w:rPr>
                <w:rFonts w:ascii="Times New Roman" w:hAnsi="Times New Roman"/>
                <w:sz w:val="24"/>
                <w:szCs w:val="24"/>
              </w:rPr>
              <w:t xml:space="preserve">Распоряжением Главы Республики Тыва от 15.04.2025 г. </w:t>
            </w:r>
            <w:r w:rsidRPr="00B37395">
              <w:rPr>
                <w:rFonts w:ascii="Times New Roman" w:hAnsi="Times New Roman"/>
                <w:sz w:val="24"/>
                <w:szCs w:val="24"/>
              </w:rPr>
              <w:br/>
              <w:t>№</w:t>
            </w:r>
            <w:r w:rsidRPr="00B37395">
              <w:rPr>
                <w:rFonts w:ascii="Times New Roman" w:hAnsi="Times New Roman"/>
                <w:i/>
                <w:spacing w:val="1"/>
                <w:sz w:val="24"/>
                <w:szCs w:val="24"/>
              </w:rPr>
              <w:t xml:space="preserve"> </w:t>
            </w:r>
            <w:r w:rsidRPr="00B37395">
              <w:rPr>
                <w:rFonts w:ascii="Times New Roman" w:hAnsi="Times New Roman"/>
                <w:spacing w:val="1"/>
                <w:sz w:val="24"/>
                <w:szCs w:val="24"/>
              </w:rPr>
              <w:t>194</w:t>
            </w:r>
            <w:r w:rsidRPr="00B37395">
              <w:rPr>
                <w:rFonts w:ascii="Times New Roman" w:hAnsi="Times New Roman"/>
                <w:sz w:val="24"/>
                <w:szCs w:val="24"/>
              </w:rPr>
              <w:t>-РГ «О</w:t>
            </w:r>
            <w:r w:rsidRPr="00B37395">
              <w:rPr>
                <w:rFonts w:ascii="Times New Roman" w:hAnsi="Times New Roman"/>
                <w:spacing w:val="1"/>
                <w:sz w:val="24"/>
                <w:szCs w:val="24"/>
              </w:rPr>
              <w:t xml:space="preserve"> </w:t>
            </w:r>
            <w:r w:rsidRPr="00B37395">
              <w:rPr>
                <w:rFonts w:ascii="Times New Roman" w:hAnsi="Times New Roman"/>
                <w:sz w:val="24"/>
                <w:szCs w:val="24"/>
              </w:rPr>
              <w:t>проведении</w:t>
            </w:r>
            <w:r w:rsidRPr="00B37395">
              <w:rPr>
                <w:rFonts w:ascii="Times New Roman" w:hAnsi="Times New Roman"/>
                <w:spacing w:val="1"/>
                <w:sz w:val="24"/>
                <w:szCs w:val="24"/>
              </w:rPr>
              <w:t xml:space="preserve"> </w:t>
            </w:r>
            <w:r w:rsidRPr="00B37395">
              <w:rPr>
                <w:rFonts w:ascii="Times New Roman" w:hAnsi="Times New Roman"/>
                <w:sz w:val="24"/>
                <w:szCs w:val="24"/>
              </w:rPr>
              <w:t>конкурса</w:t>
            </w:r>
            <w:r w:rsidRPr="00B37395">
              <w:rPr>
                <w:rFonts w:ascii="Times New Roman" w:hAnsi="Times New Roman"/>
                <w:spacing w:val="1"/>
                <w:sz w:val="24"/>
                <w:szCs w:val="24"/>
              </w:rPr>
              <w:t xml:space="preserve"> </w:t>
            </w:r>
            <w:r w:rsidRPr="00B37395">
              <w:rPr>
                <w:rFonts w:ascii="Times New Roman" w:hAnsi="Times New Roman"/>
                <w:sz w:val="24"/>
                <w:szCs w:val="24"/>
              </w:rPr>
              <w:t>по формированию</w:t>
            </w:r>
            <w:r w:rsidRPr="00B37395">
              <w:rPr>
                <w:rFonts w:ascii="Times New Roman" w:hAnsi="Times New Roman"/>
                <w:spacing w:val="1"/>
                <w:sz w:val="24"/>
                <w:szCs w:val="24"/>
              </w:rPr>
              <w:t xml:space="preserve"> </w:t>
            </w:r>
            <w:r w:rsidRPr="00B37395">
              <w:rPr>
                <w:rFonts w:ascii="Times New Roman" w:hAnsi="Times New Roman"/>
                <w:sz w:val="24"/>
                <w:szCs w:val="24"/>
              </w:rPr>
              <w:t>резерва</w:t>
            </w:r>
            <w:r w:rsidRPr="00B37395">
              <w:rPr>
                <w:rFonts w:ascii="Times New Roman" w:hAnsi="Times New Roman"/>
                <w:spacing w:val="1"/>
                <w:sz w:val="24"/>
                <w:szCs w:val="24"/>
              </w:rPr>
              <w:t xml:space="preserve"> </w:t>
            </w:r>
            <w:r w:rsidRPr="00B37395">
              <w:rPr>
                <w:rFonts w:ascii="Times New Roman" w:hAnsi="Times New Roman"/>
                <w:sz w:val="24"/>
                <w:szCs w:val="24"/>
              </w:rPr>
              <w:t>упра</w:t>
            </w:r>
            <w:r w:rsidRPr="00B37395">
              <w:rPr>
                <w:rFonts w:ascii="Times New Roman" w:hAnsi="Times New Roman"/>
                <w:sz w:val="24"/>
                <w:szCs w:val="24"/>
              </w:rPr>
              <w:t>в</w:t>
            </w:r>
            <w:r w:rsidRPr="00B37395">
              <w:rPr>
                <w:rFonts w:ascii="Times New Roman" w:hAnsi="Times New Roman"/>
                <w:sz w:val="24"/>
                <w:szCs w:val="24"/>
              </w:rPr>
              <w:t>ленческих кадров Республики</w:t>
            </w:r>
            <w:r w:rsidRPr="00B37395">
              <w:rPr>
                <w:rFonts w:ascii="Times New Roman" w:hAnsi="Times New Roman"/>
                <w:spacing w:val="1"/>
                <w:sz w:val="24"/>
                <w:szCs w:val="24"/>
              </w:rPr>
              <w:t xml:space="preserve"> </w:t>
            </w:r>
            <w:r w:rsidRPr="00B37395">
              <w:rPr>
                <w:rFonts w:ascii="Times New Roman" w:hAnsi="Times New Roman"/>
                <w:sz w:val="24"/>
                <w:szCs w:val="24"/>
              </w:rPr>
              <w:t>Тыва»</w:t>
            </w:r>
            <w:r w:rsidRPr="00B37395">
              <w:rPr>
                <w:rFonts w:ascii="Times New Roman" w:hAnsi="Times New Roman"/>
                <w:spacing w:val="1"/>
                <w:sz w:val="24"/>
                <w:szCs w:val="24"/>
              </w:rPr>
              <w:t xml:space="preserve"> </w:t>
            </w:r>
            <w:r w:rsidRPr="00B37395">
              <w:rPr>
                <w:rFonts w:ascii="Times New Roman" w:hAnsi="Times New Roman"/>
                <w:sz w:val="24"/>
                <w:szCs w:val="24"/>
              </w:rPr>
              <w:t>объявлен конкурс по формир</w:t>
            </w:r>
            <w:r w:rsidRPr="00B37395">
              <w:rPr>
                <w:rFonts w:ascii="Times New Roman" w:hAnsi="Times New Roman"/>
                <w:sz w:val="24"/>
                <w:szCs w:val="24"/>
              </w:rPr>
              <w:t>о</w:t>
            </w:r>
            <w:r w:rsidRPr="00B37395">
              <w:rPr>
                <w:rFonts w:ascii="Times New Roman" w:hAnsi="Times New Roman"/>
                <w:sz w:val="24"/>
                <w:szCs w:val="24"/>
              </w:rPr>
              <w:t xml:space="preserve">ванию резерва управленческих кадров Республики Тыва. </w:t>
            </w:r>
            <w:r w:rsidRPr="0083373D">
              <w:rPr>
                <w:rFonts w:ascii="Times New Roman" w:hAnsi="Times New Roman"/>
              </w:rPr>
              <w:t>Прием док</w:t>
            </w:r>
            <w:r w:rsidRPr="0083373D">
              <w:rPr>
                <w:rFonts w:ascii="Times New Roman" w:hAnsi="Times New Roman"/>
              </w:rPr>
              <w:t>у</w:t>
            </w:r>
            <w:r w:rsidRPr="0083373D">
              <w:rPr>
                <w:rFonts w:ascii="Times New Roman" w:hAnsi="Times New Roman"/>
              </w:rPr>
              <w:t>ментов с 23 апреля по 23 мая 2025 г.</w:t>
            </w:r>
            <w:r>
              <w:rPr>
                <w:rFonts w:ascii="Times New Roman" w:hAnsi="Times New Roman"/>
              </w:rPr>
              <w:t xml:space="preserve"> подали документы 16 кандидатов. </w:t>
            </w:r>
            <w:r w:rsidRPr="0083373D">
              <w:rPr>
                <w:rFonts w:ascii="Times New Roman" w:hAnsi="Times New Roman"/>
              </w:rPr>
              <w:t xml:space="preserve"> </w:t>
            </w:r>
            <w:r>
              <w:rPr>
                <w:rFonts w:ascii="Times New Roman" w:hAnsi="Times New Roman"/>
              </w:rPr>
              <w:t xml:space="preserve">1 сентября 2025 г. проведен 1 этап конкурса, </w:t>
            </w:r>
            <w:proofErr w:type="gramStart"/>
            <w:r>
              <w:rPr>
                <w:rFonts w:ascii="Times New Roman" w:hAnsi="Times New Roman"/>
              </w:rPr>
              <w:t>на</w:t>
            </w:r>
            <w:proofErr w:type="gramEnd"/>
            <w:r>
              <w:rPr>
                <w:rFonts w:ascii="Times New Roman" w:hAnsi="Times New Roman"/>
              </w:rPr>
              <w:t xml:space="preserve"> </w:t>
            </w:r>
            <w:proofErr w:type="gramStart"/>
            <w:r>
              <w:rPr>
                <w:rFonts w:ascii="Times New Roman" w:hAnsi="Times New Roman"/>
              </w:rPr>
              <w:t>тором</w:t>
            </w:r>
            <w:proofErr w:type="gramEnd"/>
            <w:r>
              <w:rPr>
                <w:rFonts w:ascii="Times New Roman" w:hAnsi="Times New Roman"/>
              </w:rPr>
              <w:t xml:space="preserve"> </w:t>
            </w:r>
            <w:r w:rsidRPr="00E0126D">
              <w:rPr>
                <w:rFonts w:ascii="Times New Roman" w:hAnsi="Times New Roman"/>
              </w:rPr>
              <w:t>участвовали 12 канд</w:t>
            </w:r>
            <w:r w:rsidRPr="00E0126D">
              <w:rPr>
                <w:rFonts w:ascii="Times New Roman" w:hAnsi="Times New Roman"/>
              </w:rPr>
              <w:t>и</w:t>
            </w:r>
            <w:r w:rsidRPr="00E0126D">
              <w:rPr>
                <w:rFonts w:ascii="Times New Roman" w:hAnsi="Times New Roman"/>
              </w:rPr>
              <w:t>датов. 19 сентября 2025 г. проведен 2-й этап конкурса, в котором участв</w:t>
            </w:r>
            <w:r w:rsidRPr="00E0126D">
              <w:rPr>
                <w:rFonts w:ascii="Times New Roman" w:hAnsi="Times New Roman"/>
              </w:rPr>
              <w:t>о</w:t>
            </w:r>
            <w:r w:rsidRPr="00E0126D">
              <w:rPr>
                <w:rFonts w:ascii="Times New Roman" w:hAnsi="Times New Roman"/>
              </w:rPr>
              <w:t xml:space="preserve">вали 8 кандидатов. </w:t>
            </w:r>
            <w:r>
              <w:rPr>
                <w:rFonts w:ascii="Times New Roman" w:hAnsi="Times New Roman"/>
              </w:rPr>
              <w:t>Распоряжением Главы Республики Тыва от 03.10.2025 г. № 561-РГ в резерв управленческих кадров Республики Тыва включены 6 человек.</w:t>
            </w:r>
          </w:p>
        </w:tc>
      </w:tr>
      <w:tr w:rsidR="00BF4435" w:rsidRPr="00C754D3" w14:paraId="2A25C3EC"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13F9C93" w14:textId="77777777" w:rsidR="00BF4435" w:rsidRPr="00C754D3" w:rsidRDefault="00BF4435" w:rsidP="00436259">
            <w:pPr>
              <w:spacing w:after="0" w:line="240" w:lineRule="auto"/>
              <w:contextualSpacing/>
              <w:jc w:val="both"/>
              <w:rPr>
                <w:rFonts w:ascii="Times New Roman" w:hAnsi="Times New Roman" w:cs="Times New Roman"/>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206670EC" w14:textId="77777777" w:rsidR="00BF4435" w:rsidRPr="00152609" w:rsidRDefault="00BF4435" w:rsidP="00436259">
            <w:pPr>
              <w:spacing w:after="0" w:line="240" w:lineRule="auto"/>
              <w:contextualSpacing/>
              <w:jc w:val="both"/>
              <w:rPr>
                <w:rFonts w:ascii="Times New Roman" w:hAnsi="Times New Roman" w:cs="Times New Roman"/>
                <w:bCs/>
              </w:rPr>
            </w:pPr>
            <w:r w:rsidRPr="00152609">
              <w:rPr>
                <w:rFonts w:ascii="Times New Roman" w:hAnsi="Times New Roman" w:cs="Times New Roman"/>
              </w:rPr>
              <w:t xml:space="preserve">Мероприятие 1.4. </w:t>
            </w:r>
            <w:r w:rsidRPr="00152609">
              <w:rPr>
                <w:rFonts w:ascii="Times New Roman" w:eastAsia="Times New Roman" w:hAnsi="Times New Roman"/>
                <w:lang w:eastAsia="ru-RU"/>
              </w:rPr>
              <w:t>Орган</w:t>
            </w:r>
            <w:r w:rsidRPr="00152609">
              <w:rPr>
                <w:rFonts w:ascii="Times New Roman" w:eastAsia="Times New Roman" w:hAnsi="Times New Roman"/>
                <w:lang w:eastAsia="ru-RU"/>
              </w:rPr>
              <w:t>и</w:t>
            </w:r>
            <w:r w:rsidRPr="00152609">
              <w:rPr>
                <w:rFonts w:ascii="Times New Roman" w:eastAsia="Times New Roman" w:hAnsi="Times New Roman"/>
                <w:lang w:eastAsia="ru-RU"/>
              </w:rPr>
              <w:t>зация стажировок в целях привлечения и труд</w:t>
            </w:r>
            <w:r w:rsidRPr="00152609">
              <w:rPr>
                <w:rFonts w:ascii="Times New Roman" w:eastAsia="Times New Roman" w:hAnsi="Times New Roman"/>
                <w:lang w:eastAsia="ru-RU"/>
              </w:rPr>
              <w:t>о</w:t>
            </w:r>
            <w:r w:rsidRPr="00152609">
              <w:rPr>
                <w:rFonts w:ascii="Times New Roman" w:eastAsia="Times New Roman" w:hAnsi="Times New Roman"/>
                <w:lang w:eastAsia="ru-RU"/>
              </w:rPr>
              <w:t>устройства молодых и пе</w:t>
            </w:r>
            <w:r w:rsidRPr="00152609">
              <w:rPr>
                <w:rFonts w:ascii="Times New Roman" w:eastAsia="Times New Roman" w:hAnsi="Times New Roman"/>
                <w:lang w:eastAsia="ru-RU"/>
              </w:rPr>
              <w:t>р</w:t>
            </w:r>
            <w:r w:rsidRPr="00152609">
              <w:rPr>
                <w:rFonts w:ascii="Times New Roman" w:eastAsia="Times New Roman" w:hAnsi="Times New Roman"/>
                <w:lang w:eastAsia="ru-RU"/>
              </w:rPr>
              <w:t>спективных кадров в гос</w:t>
            </w:r>
            <w:r w:rsidRPr="00152609">
              <w:rPr>
                <w:rFonts w:ascii="Times New Roman" w:eastAsia="Times New Roman" w:hAnsi="Times New Roman"/>
                <w:lang w:eastAsia="ru-RU"/>
              </w:rPr>
              <w:t>у</w:t>
            </w:r>
            <w:r w:rsidRPr="00152609">
              <w:rPr>
                <w:rFonts w:ascii="Times New Roman" w:eastAsia="Times New Roman" w:hAnsi="Times New Roman"/>
                <w:lang w:eastAsia="ru-RU"/>
              </w:rPr>
              <w:t>дарственные органы Ре</w:t>
            </w:r>
            <w:r w:rsidRPr="00152609">
              <w:rPr>
                <w:rFonts w:ascii="Times New Roman" w:eastAsia="Times New Roman" w:hAnsi="Times New Roman"/>
                <w:lang w:eastAsia="ru-RU"/>
              </w:rPr>
              <w:t>с</w:t>
            </w:r>
            <w:r w:rsidRPr="00152609">
              <w:rPr>
                <w:rFonts w:ascii="Times New Roman" w:eastAsia="Times New Roman" w:hAnsi="Times New Roman"/>
                <w:lang w:eastAsia="ru-RU"/>
              </w:rPr>
              <w:t>публики Тыва и органы и</w:t>
            </w:r>
            <w:r w:rsidRPr="00152609">
              <w:rPr>
                <w:rFonts w:ascii="Times New Roman" w:eastAsia="Times New Roman" w:hAnsi="Times New Roman"/>
                <w:lang w:eastAsia="ru-RU"/>
              </w:rPr>
              <w:t>с</w:t>
            </w:r>
            <w:r w:rsidRPr="00152609">
              <w:rPr>
                <w:rFonts w:ascii="Times New Roman" w:eastAsia="Times New Roman" w:hAnsi="Times New Roman"/>
                <w:lang w:eastAsia="ru-RU"/>
              </w:rPr>
              <w:t>полнительной власти Ре</w:t>
            </w:r>
            <w:r w:rsidRPr="00152609">
              <w:rPr>
                <w:rFonts w:ascii="Times New Roman" w:eastAsia="Times New Roman" w:hAnsi="Times New Roman"/>
                <w:lang w:eastAsia="ru-RU"/>
              </w:rPr>
              <w:t>с</w:t>
            </w:r>
            <w:r w:rsidRPr="00152609">
              <w:rPr>
                <w:rFonts w:ascii="Times New Roman" w:eastAsia="Times New Roman" w:hAnsi="Times New Roman"/>
                <w:lang w:eastAsia="ru-RU"/>
              </w:rPr>
              <w:t>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1506C615" w14:textId="77777777" w:rsidR="00BF4435" w:rsidRPr="00152609" w:rsidRDefault="00BF4435"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E9DDE2" w14:textId="77777777" w:rsidR="00BF4435" w:rsidRPr="00152609" w:rsidRDefault="00BF4435"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9F2012B" w14:textId="77777777" w:rsidR="00BF4435" w:rsidRPr="00152609" w:rsidRDefault="00BF4435"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238ED6" w14:textId="77777777" w:rsidR="00BF4435" w:rsidRPr="00152609" w:rsidRDefault="00BF4435"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14F23DC2" w14:textId="77777777" w:rsidR="00BF4435" w:rsidRPr="008273E8" w:rsidRDefault="00BF4435" w:rsidP="00BF4435">
            <w:pPr>
              <w:autoSpaceDE w:val="0"/>
              <w:autoSpaceDN w:val="0"/>
              <w:adjustRightInd w:val="0"/>
              <w:spacing w:after="0" w:line="240" w:lineRule="auto"/>
              <w:jc w:val="both"/>
              <w:rPr>
                <w:rFonts w:ascii="Times New Roman" w:hAnsi="Times New Roman"/>
              </w:rPr>
            </w:pPr>
            <w:proofErr w:type="gramStart"/>
            <w:r w:rsidRPr="008273E8">
              <w:rPr>
                <w:rFonts w:ascii="Times New Roman" w:hAnsi="Times New Roman"/>
              </w:rPr>
              <w:t>Министерством труда и социальной политики Республики Тыва (исх. № 8610/47 от 18.12.2024 г.) внесено предложение о завершении исполнения мероприятия по стажировке в целях направления финансовых средств, предусмотренных в рамках подпрограммы «Снижение напряженности на рынке труда» государственной программы Республики Тыва «Содействие занятости населения в Республике Тыва» для решения приоритетной задачи по трудоустройству участников СВО и членов их семей.</w:t>
            </w:r>
            <w:proofErr w:type="gramEnd"/>
          </w:p>
          <w:p w14:paraId="496B082F" w14:textId="2C37F1E0" w:rsidR="00BF4435" w:rsidRPr="00C754D3" w:rsidRDefault="00BF4435" w:rsidP="00436259">
            <w:pPr>
              <w:spacing w:after="0" w:line="240" w:lineRule="auto"/>
              <w:contextualSpacing/>
              <w:jc w:val="both"/>
              <w:rPr>
                <w:rFonts w:ascii="Times New Roman" w:eastAsia="Times New Roman" w:hAnsi="Times New Roman" w:cs="Times New Roman"/>
                <w:bCs/>
                <w:highlight w:val="yellow"/>
              </w:rPr>
            </w:pPr>
            <w:proofErr w:type="gramStart"/>
            <w:r w:rsidRPr="008273E8">
              <w:rPr>
                <w:rFonts w:ascii="Times New Roman" w:hAnsi="Times New Roman"/>
              </w:rPr>
              <w:t>Департамент по вопросам государственной службы и кадрового резерва Администрации Главы Республики Тыва и Аппарата Правительства Ре</w:t>
            </w:r>
            <w:r w:rsidRPr="008273E8">
              <w:rPr>
                <w:rFonts w:ascii="Times New Roman" w:hAnsi="Times New Roman"/>
              </w:rPr>
              <w:t>с</w:t>
            </w:r>
            <w:r w:rsidRPr="008273E8">
              <w:rPr>
                <w:rFonts w:ascii="Times New Roman" w:hAnsi="Times New Roman"/>
              </w:rPr>
              <w:t>публики Тыва поддержало предложение о направлении финансовых средств, предусмотренных на мероприятие по стажировке, для оказания поддержки участникам СВО и членам их семей в связи с ежегодным сн</w:t>
            </w:r>
            <w:r w:rsidRPr="008273E8">
              <w:rPr>
                <w:rFonts w:ascii="Times New Roman" w:hAnsi="Times New Roman"/>
              </w:rPr>
              <w:t>и</w:t>
            </w:r>
            <w:r w:rsidRPr="008273E8">
              <w:rPr>
                <w:rFonts w:ascii="Times New Roman" w:hAnsi="Times New Roman"/>
              </w:rPr>
              <w:t>жением количества молодых специалистов, желающих участвовать в ко</w:t>
            </w:r>
            <w:r w:rsidRPr="008273E8">
              <w:rPr>
                <w:rFonts w:ascii="Times New Roman" w:hAnsi="Times New Roman"/>
              </w:rPr>
              <w:t>н</w:t>
            </w:r>
            <w:r w:rsidRPr="008273E8">
              <w:rPr>
                <w:rFonts w:ascii="Times New Roman" w:hAnsi="Times New Roman"/>
              </w:rPr>
              <w:t>курсе по отбору молодых специалистов для прохождения стажировок.</w:t>
            </w:r>
            <w:proofErr w:type="gramEnd"/>
            <w:r w:rsidRPr="008273E8">
              <w:rPr>
                <w:rFonts w:ascii="Times New Roman" w:hAnsi="Times New Roman"/>
              </w:rPr>
              <w:t xml:space="preserve"> Пр</w:t>
            </w:r>
            <w:r w:rsidRPr="008273E8">
              <w:rPr>
                <w:rFonts w:ascii="Times New Roman" w:hAnsi="Times New Roman"/>
              </w:rPr>
              <w:t>и</w:t>
            </w:r>
            <w:r w:rsidRPr="008273E8">
              <w:rPr>
                <w:rFonts w:ascii="Times New Roman" w:hAnsi="Times New Roman"/>
              </w:rPr>
              <w:t>чинами являются низкая оплата труда (МРОТ), отказ от прохождения ст</w:t>
            </w:r>
            <w:r w:rsidRPr="008273E8">
              <w:rPr>
                <w:rFonts w:ascii="Times New Roman" w:hAnsi="Times New Roman"/>
              </w:rPr>
              <w:t>а</w:t>
            </w:r>
            <w:r w:rsidRPr="008273E8">
              <w:rPr>
                <w:rFonts w:ascii="Times New Roman" w:hAnsi="Times New Roman"/>
              </w:rPr>
              <w:t>жировки в связи с трудоустройством, имеющиеся вакансии в органах и</w:t>
            </w:r>
            <w:r w:rsidRPr="008273E8">
              <w:rPr>
                <w:rFonts w:ascii="Times New Roman" w:hAnsi="Times New Roman"/>
              </w:rPr>
              <w:t>с</w:t>
            </w:r>
            <w:r w:rsidRPr="008273E8">
              <w:rPr>
                <w:rFonts w:ascii="Times New Roman" w:hAnsi="Times New Roman"/>
              </w:rPr>
              <w:t>полнительной власти республики, которые позволяют трудоустроиться по результатам конкурса.</w:t>
            </w:r>
          </w:p>
        </w:tc>
      </w:tr>
      <w:tr w:rsidR="00BF4435" w:rsidRPr="00C754D3" w14:paraId="3AF55848"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5DA0E34" w14:textId="77777777" w:rsidR="00BF4435" w:rsidRPr="00C754D3" w:rsidRDefault="00BF4435" w:rsidP="00436259">
            <w:pPr>
              <w:spacing w:after="0" w:line="240" w:lineRule="auto"/>
              <w:contextualSpacing/>
              <w:jc w:val="both"/>
              <w:rPr>
                <w:rFonts w:ascii="Times New Roman" w:hAnsi="Times New Roman" w:cs="Times New Roman"/>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195F8FB9" w14:textId="77777777" w:rsidR="00BF4435" w:rsidRPr="00152609" w:rsidRDefault="00BF4435" w:rsidP="00436259">
            <w:pPr>
              <w:spacing w:after="0" w:line="240" w:lineRule="auto"/>
              <w:contextualSpacing/>
              <w:jc w:val="both"/>
              <w:rPr>
                <w:rFonts w:ascii="Times New Roman" w:hAnsi="Times New Roman" w:cs="Times New Roman"/>
                <w:bCs/>
              </w:rPr>
            </w:pPr>
            <w:r w:rsidRPr="00152609">
              <w:rPr>
                <w:rFonts w:ascii="Times New Roman" w:hAnsi="Times New Roman" w:cs="Times New Roman"/>
              </w:rPr>
              <w:t xml:space="preserve">Мероприятие 1.5. </w:t>
            </w:r>
            <w:r w:rsidRPr="00152609">
              <w:rPr>
                <w:rFonts w:ascii="Times New Roman" w:eastAsia="Times New Roman" w:hAnsi="Times New Roman"/>
                <w:lang w:eastAsia="ru-RU"/>
              </w:rPr>
              <w:t>Орган</w:t>
            </w:r>
            <w:r w:rsidRPr="00152609">
              <w:rPr>
                <w:rFonts w:ascii="Times New Roman" w:eastAsia="Times New Roman" w:hAnsi="Times New Roman"/>
                <w:lang w:eastAsia="ru-RU"/>
              </w:rPr>
              <w:t>и</w:t>
            </w:r>
            <w:r w:rsidRPr="00152609">
              <w:rPr>
                <w:rFonts w:ascii="Times New Roman" w:eastAsia="Times New Roman" w:hAnsi="Times New Roman"/>
                <w:lang w:eastAsia="ru-RU"/>
              </w:rPr>
              <w:t>зация и широкая практика наставничества для вновь принятых государственных гражданских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21973D8" w14:textId="77777777" w:rsidR="00BF4435" w:rsidRPr="00152609" w:rsidRDefault="00BF4435"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7DCB76" w14:textId="77777777" w:rsidR="00BF4435" w:rsidRPr="00152609" w:rsidRDefault="00BF4435"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5F324DD" w14:textId="77777777" w:rsidR="00BF4435" w:rsidRPr="00152609" w:rsidRDefault="00BF4435"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DA2F91" w14:textId="77777777" w:rsidR="00BF4435" w:rsidRPr="00152609" w:rsidRDefault="00BF4435"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3C5F9C20" w14:textId="4493588F" w:rsidR="00BF4435" w:rsidRPr="00C754D3" w:rsidRDefault="00BF4435" w:rsidP="00436259">
            <w:pPr>
              <w:spacing w:after="0" w:line="240" w:lineRule="auto"/>
              <w:contextualSpacing/>
              <w:jc w:val="both"/>
              <w:rPr>
                <w:rFonts w:ascii="Times New Roman" w:eastAsia="Times New Roman" w:hAnsi="Times New Roman" w:cs="Times New Roman"/>
                <w:bCs/>
                <w:highlight w:val="yellow"/>
              </w:rPr>
            </w:pPr>
            <w:r>
              <w:rPr>
                <w:rFonts w:ascii="Times New Roman" w:hAnsi="Times New Roman"/>
              </w:rPr>
              <w:t>С января по декабрь</w:t>
            </w:r>
            <w:r w:rsidRPr="002A6F51">
              <w:rPr>
                <w:rFonts w:ascii="Times New Roman" w:hAnsi="Times New Roman"/>
              </w:rPr>
              <w:t xml:space="preserve"> </w:t>
            </w:r>
            <w:r>
              <w:rPr>
                <w:rFonts w:ascii="Times New Roman" w:hAnsi="Times New Roman"/>
              </w:rPr>
              <w:t>2025</w:t>
            </w:r>
            <w:r w:rsidRPr="002A6F51">
              <w:rPr>
                <w:rFonts w:ascii="Times New Roman" w:hAnsi="Times New Roman"/>
              </w:rPr>
              <w:t xml:space="preserve"> г. в органах исполнительной власти Республики Тыва, государственных органах </w:t>
            </w:r>
            <w:r w:rsidRPr="005973DC">
              <w:rPr>
                <w:rFonts w:ascii="Times New Roman" w:hAnsi="Times New Roman"/>
              </w:rPr>
              <w:t>Республики Тыва в отношении 45</w:t>
            </w:r>
            <w:r w:rsidRPr="00F5519D">
              <w:rPr>
                <w:rFonts w:ascii="Times New Roman" w:hAnsi="Times New Roman"/>
              </w:rPr>
              <w:t xml:space="preserve"> гражда</w:t>
            </w:r>
            <w:r w:rsidRPr="00F5519D">
              <w:rPr>
                <w:rFonts w:ascii="Times New Roman" w:hAnsi="Times New Roman"/>
              </w:rPr>
              <w:t>н</w:t>
            </w:r>
            <w:r w:rsidRPr="00F5519D">
              <w:rPr>
                <w:rFonts w:ascii="Times New Roman" w:hAnsi="Times New Roman"/>
              </w:rPr>
              <w:t>ских служащих назначены наставники</w:t>
            </w:r>
            <w:r w:rsidRPr="00020FE7">
              <w:rPr>
                <w:rFonts w:ascii="Times New Roman" w:hAnsi="Times New Roman"/>
              </w:rPr>
              <w:t>.</w:t>
            </w:r>
          </w:p>
        </w:tc>
      </w:tr>
      <w:tr w:rsidR="00BF4435" w:rsidRPr="00C754D3" w14:paraId="637417DD" w14:textId="77777777" w:rsidTr="00077DA0">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148A822" w14:textId="77777777" w:rsidR="00BF4435" w:rsidRPr="00C754D3" w:rsidRDefault="00BF4435" w:rsidP="00436259">
            <w:pPr>
              <w:spacing w:after="0" w:line="240" w:lineRule="auto"/>
              <w:contextualSpacing/>
              <w:jc w:val="both"/>
              <w:rPr>
                <w:rFonts w:ascii="Times New Roman" w:hAnsi="Times New Roman" w:cs="Times New Roman"/>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0B67025C" w14:textId="77777777" w:rsidR="00BF4435" w:rsidRPr="00152609" w:rsidRDefault="00BF4435" w:rsidP="00436259">
            <w:pPr>
              <w:spacing w:after="0" w:line="240" w:lineRule="auto"/>
              <w:contextualSpacing/>
              <w:jc w:val="both"/>
              <w:rPr>
                <w:rFonts w:ascii="Times New Roman" w:hAnsi="Times New Roman" w:cs="Times New Roman"/>
                <w:bCs/>
              </w:rPr>
            </w:pPr>
            <w:r w:rsidRPr="00152609">
              <w:rPr>
                <w:rFonts w:ascii="Times New Roman" w:hAnsi="Times New Roman" w:cs="Times New Roman"/>
              </w:rPr>
              <w:t xml:space="preserve">Мероприятие </w:t>
            </w:r>
            <w:r w:rsidRPr="00152609">
              <w:rPr>
                <w:rFonts w:ascii="Times New Roman" w:hAnsi="Times New Roman" w:cs="Times New Roman"/>
                <w:bCs/>
              </w:rPr>
              <w:t xml:space="preserve">1.6 </w:t>
            </w:r>
            <w:r w:rsidRPr="00152609">
              <w:rPr>
                <w:rFonts w:ascii="Times New Roman" w:eastAsia="Times New Roman" w:hAnsi="Times New Roman"/>
                <w:lang w:eastAsia="ru-RU"/>
              </w:rPr>
              <w:t>актуал</w:t>
            </w:r>
            <w:r w:rsidRPr="00152609">
              <w:rPr>
                <w:rFonts w:ascii="Times New Roman" w:eastAsia="Times New Roman" w:hAnsi="Times New Roman"/>
                <w:lang w:eastAsia="ru-RU"/>
              </w:rPr>
              <w:t>и</w:t>
            </w:r>
            <w:r w:rsidRPr="00152609">
              <w:rPr>
                <w:rFonts w:ascii="Times New Roman" w:eastAsia="Times New Roman" w:hAnsi="Times New Roman"/>
                <w:lang w:eastAsia="ru-RU"/>
              </w:rPr>
              <w:t>зация базы данных незав</w:t>
            </w:r>
            <w:r w:rsidRPr="00152609">
              <w:rPr>
                <w:rFonts w:ascii="Times New Roman" w:eastAsia="Times New Roman" w:hAnsi="Times New Roman"/>
                <w:lang w:eastAsia="ru-RU"/>
              </w:rPr>
              <w:t>и</w:t>
            </w:r>
            <w:r w:rsidRPr="00152609">
              <w:rPr>
                <w:rFonts w:ascii="Times New Roman" w:eastAsia="Times New Roman" w:hAnsi="Times New Roman"/>
                <w:lang w:eastAsia="ru-RU"/>
              </w:rPr>
              <w:t>симых экспертов, направл</w:t>
            </w:r>
            <w:r w:rsidRPr="00152609">
              <w:rPr>
                <w:rFonts w:ascii="Times New Roman" w:eastAsia="Times New Roman" w:hAnsi="Times New Roman"/>
                <w:lang w:eastAsia="ru-RU"/>
              </w:rPr>
              <w:t>я</w:t>
            </w:r>
            <w:r w:rsidRPr="00152609">
              <w:rPr>
                <w:rFonts w:ascii="Times New Roman" w:eastAsia="Times New Roman" w:hAnsi="Times New Roman"/>
                <w:lang w:eastAsia="ru-RU"/>
              </w:rPr>
              <w:t>емых для включения в с</w:t>
            </w:r>
            <w:r w:rsidRPr="00152609">
              <w:rPr>
                <w:rFonts w:ascii="Times New Roman" w:eastAsia="Times New Roman" w:hAnsi="Times New Roman"/>
                <w:lang w:eastAsia="ru-RU"/>
              </w:rPr>
              <w:t>о</w:t>
            </w:r>
            <w:r w:rsidRPr="00152609">
              <w:rPr>
                <w:rFonts w:ascii="Times New Roman" w:eastAsia="Times New Roman" w:hAnsi="Times New Roman"/>
                <w:lang w:eastAsia="ru-RU"/>
              </w:rPr>
              <w:t>ставы конкурсных (аттест</w:t>
            </w:r>
            <w:r w:rsidRPr="00152609">
              <w:rPr>
                <w:rFonts w:ascii="Times New Roman" w:eastAsia="Times New Roman" w:hAnsi="Times New Roman"/>
                <w:lang w:eastAsia="ru-RU"/>
              </w:rPr>
              <w:t>а</w:t>
            </w:r>
            <w:r w:rsidRPr="00152609">
              <w:rPr>
                <w:rFonts w:ascii="Times New Roman" w:eastAsia="Times New Roman" w:hAnsi="Times New Roman"/>
                <w:lang w:eastAsia="ru-RU"/>
              </w:rPr>
              <w:t>ционных) комиссий органов исполнительной власти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9D24D61" w14:textId="77777777" w:rsidR="00BF4435" w:rsidRPr="00152609" w:rsidRDefault="00BF4435"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EF406D" w14:textId="77777777" w:rsidR="00BF4435" w:rsidRPr="00152609" w:rsidRDefault="00BF4435"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C878CA8" w14:textId="77777777" w:rsidR="00BF4435" w:rsidRPr="00152609" w:rsidRDefault="00BF4435"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2BFAED" w14:textId="77777777" w:rsidR="00BF4435" w:rsidRPr="00152609" w:rsidRDefault="00BF4435"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5D460D2B" w14:textId="12CCD429" w:rsidR="00BF4435" w:rsidRPr="00C754D3" w:rsidRDefault="00BF4435" w:rsidP="00436259">
            <w:pPr>
              <w:spacing w:after="0" w:line="240" w:lineRule="auto"/>
              <w:contextualSpacing/>
              <w:jc w:val="both"/>
              <w:rPr>
                <w:rFonts w:ascii="Times New Roman" w:eastAsia="Times New Roman" w:hAnsi="Times New Roman" w:cs="Times New Roman"/>
                <w:b/>
                <w:bCs/>
                <w:highlight w:val="yellow"/>
              </w:rPr>
            </w:pPr>
            <w:r>
              <w:rPr>
                <w:rFonts w:ascii="Times New Roman" w:hAnsi="Times New Roman"/>
              </w:rPr>
              <w:t>Реестр</w:t>
            </w:r>
            <w:r w:rsidRPr="006362BC">
              <w:rPr>
                <w:rFonts w:ascii="Times New Roman" w:hAnsi="Times New Roman"/>
              </w:rPr>
              <w:t xml:space="preserve"> независимых </w:t>
            </w:r>
            <w:r w:rsidRPr="00EE6C7A">
              <w:rPr>
                <w:rFonts w:ascii="Times New Roman" w:hAnsi="Times New Roman"/>
              </w:rPr>
              <w:t>экспертов, направляемых для включения в составы конкурсных (аттестационных) комиссий органов исполни</w:t>
            </w:r>
            <w:r>
              <w:rPr>
                <w:rFonts w:ascii="Times New Roman" w:hAnsi="Times New Roman"/>
              </w:rPr>
              <w:t>тельной власти Республики Тыва, актуализирована распоряжением Администрации Главы Республики Тыва и Аппарата Правительства Республики Тыва от 30.12.2025 г. № 90-РА.</w:t>
            </w:r>
          </w:p>
        </w:tc>
      </w:tr>
      <w:tr w:rsidR="00BF4435" w:rsidRPr="00C754D3" w14:paraId="449E202A" w14:textId="77777777" w:rsidTr="00077DA0">
        <w:trPr>
          <w:trHeight w:val="365"/>
        </w:trPr>
        <w:tc>
          <w:tcPr>
            <w:tcW w:w="572" w:type="dxa"/>
            <w:vMerge w:val="restart"/>
            <w:tcBorders>
              <w:top w:val="single" w:sz="4" w:space="0" w:color="auto"/>
              <w:left w:val="single" w:sz="4" w:space="0" w:color="auto"/>
              <w:bottom w:val="single" w:sz="4" w:space="0" w:color="auto"/>
              <w:right w:val="single" w:sz="4" w:space="0" w:color="auto"/>
            </w:tcBorders>
          </w:tcPr>
          <w:p w14:paraId="77C4730A" w14:textId="77777777" w:rsidR="00BF4435" w:rsidRPr="00C754D3" w:rsidRDefault="00BF4435" w:rsidP="00436259">
            <w:pPr>
              <w:spacing w:after="0" w:line="240" w:lineRule="auto"/>
              <w:contextualSpacing/>
              <w:jc w:val="both"/>
              <w:rPr>
                <w:rFonts w:ascii="Times New Roman" w:hAnsi="Times New Roman" w:cs="Times New Roman"/>
                <w:b/>
                <w:bCs/>
                <w:highlight w:val="yellow"/>
              </w:rPr>
            </w:pPr>
          </w:p>
          <w:p w14:paraId="467E4D34" w14:textId="77777777" w:rsidR="00BF4435" w:rsidRPr="00C754D3" w:rsidRDefault="00BF4435" w:rsidP="00436259">
            <w:pPr>
              <w:spacing w:after="0" w:line="240" w:lineRule="auto"/>
              <w:contextualSpacing/>
              <w:jc w:val="both"/>
              <w:rPr>
                <w:rFonts w:ascii="Times New Roman" w:hAnsi="Times New Roman" w:cs="Times New Roman"/>
                <w:b/>
                <w:bCs/>
                <w:highlight w:val="yellow"/>
              </w:rPr>
            </w:pPr>
          </w:p>
        </w:tc>
        <w:tc>
          <w:tcPr>
            <w:tcW w:w="26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64A66B" w14:textId="77777777" w:rsidR="00BF4435" w:rsidRPr="00152609" w:rsidRDefault="00BF4435" w:rsidP="00436259">
            <w:pPr>
              <w:spacing w:after="0" w:line="240" w:lineRule="auto"/>
              <w:contextualSpacing/>
              <w:jc w:val="both"/>
              <w:rPr>
                <w:rFonts w:ascii="Times New Roman" w:hAnsi="Times New Roman" w:cs="Times New Roman"/>
                <w:bCs/>
              </w:rPr>
            </w:pPr>
            <w:r w:rsidRPr="00152609">
              <w:rPr>
                <w:rFonts w:ascii="Times New Roman" w:hAnsi="Times New Roman" w:cs="Times New Roman"/>
                <w:b/>
                <w:bCs/>
              </w:rPr>
              <w:t>Подпрограмма 2 «Сове</w:t>
            </w:r>
            <w:r w:rsidRPr="00152609">
              <w:rPr>
                <w:rFonts w:ascii="Times New Roman" w:hAnsi="Times New Roman" w:cs="Times New Roman"/>
                <w:b/>
                <w:bCs/>
              </w:rPr>
              <w:t>р</w:t>
            </w:r>
            <w:r w:rsidRPr="00152609">
              <w:rPr>
                <w:rFonts w:ascii="Times New Roman" w:hAnsi="Times New Roman" w:cs="Times New Roman"/>
                <w:b/>
                <w:bCs/>
              </w:rPr>
              <w:t>шенствование системы профессионального ра</w:t>
            </w:r>
            <w:r w:rsidRPr="00152609">
              <w:rPr>
                <w:rFonts w:ascii="Times New Roman" w:hAnsi="Times New Roman" w:cs="Times New Roman"/>
                <w:b/>
                <w:bCs/>
              </w:rPr>
              <w:t>з</w:t>
            </w:r>
            <w:r w:rsidRPr="00152609">
              <w:rPr>
                <w:rFonts w:ascii="Times New Roman" w:hAnsi="Times New Roman" w:cs="Times New Roman"/>
                <w:b/>
                <w:bCs/>
              </w:rPr>
              <w:t>вития ГГС и лиц, вкл</w:t>
            </w:r>
            <w:r w:rsidRPr="00152609">
              <w:rPr>
                <w:rFonts w:ascii="Times New Roman" w:hAnsi="Times New Roman" w:cs="Times New Roman"/>
                <w:b/>
                <w:bCs/>
              </w:rPr>
              <w:t>ю</w:t>
            </w:r>
            <w:r w:rsidRPr="00152609">
              <w:rPr>
                <w:rFonts w:ascii="Times New Roman" w:hAnsi="Times New Roman" w:cs="Times New Roman"/>
                <w:b/>
                <w:bCs/>
              </w:rPr>
              <w:t>ченных в резерв упра</w:t>
            </w:r>
            <w:r w:rsidRPr="00152609">
              <w:rPr>
                <w:rFonts w:ascii="Times New Roman" w:hAnsi="Times New Roman" w:cs="Times New Roman"/>
                <w:b/>
                <w:bCs/>
              </w:rPr>
              <w:t>в</w:t>
            </w:r>
            <w:r w:rsidRPr="00152609">
              <w:rPr>
                <w:rFonts w:ascii="Times New Roman" w:hAnsi="Times New Roman" w:cs="Times New Roman"/>
                <w:b/>
                <w:bCs/>
              </w:rPr>
              <w:t>ленческих кадров»</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E51519B" w14:textId="77777777" w:rsidR="00BF4435" w:rsidRPr="00152609" w:rsidRDefault="00BF4435"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B46F2A" w14:textId="5557BE44" w:rsidR="00BF4435" w:rsidRPr="00152609" w:rsidRDefault="0015260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3 535,00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5197F85" w14:textId="6E59A2C1" w:rsidR="00BF4435" w:rsidRPr="00152609" w:rsidRDefault="0015260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842,43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3DBBF3" w14:textId="42E8D09A" w:rsidR="00BF4435" w:rsidRPr="00152609" w:rsidRDefault="00152609"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23,83</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16040AD" w14:textId="77777777" w:rsidR="00BF4435" w:rsidRPr="00C754D3" w:rsidRDefault="00BF4435" w:rsidP="00436259">
            <w:pPr>
              <w:spacing w:after="0" w:line="240" w:lineRule="auto"/>
              <w:contextualSpacing/>
              <w:jc w:val="center"/>
              <w:rPr>
                <w:rFonts w:ascii="Times New Roman" w:eastAsia="Times New Roman" w:hAnsi="Times New Roman" w:cs="Times New Roman"/>
                <w:b/>
                <w:bCs/>
                <w:highlight w:val="yellow"/>
              </w:rPr>
            </w:pPr>
          </w:p>
        </w:tc>
      </w:tr>
      <w:tr w:rsidR="00BF4435" w:rsidRPr="00C754D3" w14:paraId="5FC363D4" w14:textId="77777777" w:rsidTr="00077DA0">
        <w:trPr>
          <w:trHeight w:val="452"/>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0144B3A5" w14:textId="77777777" w:rsidR="00BF4435" w:rsidRPr="00C754D3" w:rsidRDefault="00BF4435" w:rsidP="00436259">
            <w:pPr>
              <w:spacing w:after="0" w:line="240" w:lineRule="auto"/>
              <w:rPr>
                <w:rFonts w:ascii="Times New Roman" w:hAnsi="Times New Roman" w:cs="Times New Roman"/>
                <w:b/>
                <w:bCs/>
                <w:highlight w:val="yellow"/>
              </w:rPr>
            </w:pPr>
          </w:p>
        </w:tc>
        <w:tc>
          <w:tcPr>
            <w:tcW w:w="26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AC5FE3" w14:textId="77777777" w:rsidR="00BF4435" w:rsidRPr="00152609" w:rsidRDefault="00BF4435" w:rsidP="00436259">
            <w:pPr>
              <w:spacing w:after="0" w:line="240" w:lineRule="auto"/>
              <w:rPr>
                <w:rFonts w:ascii="Times New Roman" w:hAnsi="Times New Roman" w:cs="Times New Roman"/>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6E761FB" w14:textId="77777777" w:rsidR="00BF4435" w:rsidRPr="00152609" w:rsidRDefault="00BF4435" w:rsidP="00436259">
            <w:pPr>
              <w:pStyle w:val="ConsPlusNonformat"/>
              <w:spacing w:line="256" w:lineRule="auto"/>
              <w:rPr>
                <w:rFonts w:ascii="Times New Roman" w:hAnsi="Times New Roman" w:cs="Times New Roman"/>
                <w:i/>
                <w:sz w:val="22"/>
                <w:szCs w:val="22"/>
                <w:lang w:eastAsia="en-US"/>
              </w:rPr>
            </w:pPr>
            <w:r w:rsidRPr="00152609">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A6A94F" w14:textId="0E8F0BDA" w:rsidR="00BF4435" w:rsidRPr="00152609" w:rsidRDefault="0015260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3 535,00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55BA0E58" w14:textId="783AA3E1" w:rsidR="00BF4435" w:rsidRPr="00152609" w:rsidRDefault="00152609" w:rsidP="00436259">
            <w:pPr>
              <w:spacing w:after="0" w:line="240" w:lineRule="auto"/>
              <w:contextualSpacing/>
              <w:jc w:val="center"/>
              <w:rPr>
                <w:rFonts w:ascii="Times New Roman" w:hAnsi="Times New Roman" w:cs="Times New Roman"/>
                <w:bCs/>
              </w:rPr>
            </w:pPr>
            <w:r w:rsidRPr="00152609">
              <w:rPr>
                <w:rFonts w:ascii="Times New Roman" w:hAnsi="Times New Roman" w:cs="Times New Roman"/>
                <w:bCs/>
              </w:rPr>
              <w:t>842,43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C52D38" w14:textId="7D4D4688" w:rsidR="00BF4435" w:rsidRPr="00152609" w:rsidRDefault="00152609" w:rsidP="00436259">
            <w:pPr>
              <w:spacing w:after="0" w:line="240" w:lineRule="auto"/>
              <w:contextualSpacing/>
              <w:jc w:val="center"/>
              <w:rPr>
                <w:rFonts w:ascii="Times New Roman" w:hAnsi="Times New Roman" w:cs="Times New Roman"/>
                <w:b/>
                <w:bCs/>
              </w:rPr>
            </w:pPr>
            <w:r w:rsidRPr="00152609">
              <w:rPr>
                <w:rFonts w:ascii="Times New Roman" w:hAnsi="Times New Roman" w:cs="Times New Roman"/>
                <w:b/>
                <w:bCs/>
              </w:rPr>
              <w:t>23,83</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64A2B8" w14:textId="77777777" w:rsidR="00BF4435" w:rsidRPr="00C754D3" w:rsidRDefault="00BF4435" w:rsidP="00436259">
            <w:pPr>
              <w:spacing w:after="0" w:line="240" w:lineRule="auto"/>
              <w:rPr>
                <w:rFonts w:ascii="Times New Roman" w:eastAsia="Times New Roman" w:hAnsi="Times New Roman" w:cs="Times New Roman"/>
                <w:b/>
                <w:bCs/>
                <w:highlight w:val="yellow"/>
              </w:rPr>
            </w:pPr>
          </w:p>
        </w:tc>
      </w:tr>
      <w:tr w:rsidR="00BF4435" w:rsidRPr="00C754D3" w14:paraId="1D2DF0F6" w14:textId="77777777" w:rsidTr="00077DA0">
        <w:trPr>
          <w:trHeight w:val="438"/>
        </w:trPr>
        <w:tc>
          <w:tcPr>
            <w:tcW w:w="572" w:type="dxa"/>
            <w:vMerge w:val="restart"/>
            <w:tcBorders>
              <w:top w:val="single" w:sz="4" w:space="0" w:color="auto"/>
              <w:left w:val="single" w:sz="4" w:space="0" w:color="auto"/>
              <w:bottom w:val="single" w:sz="4" w:space="0" w:color="auto"/>
              <w:right w:val="single" w:sz="4" w:space="0" w:color="auto"/>
            </w:tcBorders>
          </w:tcPr>
          <w:p w14:paraId="65D9A6F0"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E626BE" w14:textId="77777777" w:rsidR="00BF4435" w:rsidRPr="00077DA0" w:rsidRDefault="00BF4435" w:rsidP="00436259">
            <w:pPr>
              <w:spacing w:after="0" w:line="240" w:lineRule="auto"/>
              <w:contextualSpacing/>
              <w:jc w:val="both"/>
              <w:rPr>
                <w:rFonts w:ascii="Times New Roman" w:hAnsi="Times New Roman" w:cs="Times New Roman"/>
                <w:bCs/>
              </w:rPr>
            </w:pPr>
            <w:r w:rsidRPr="00077DA0">
              <w:rPr>
                <w:rFonts w:ascii="Times New Roman" w:hAnsi="Times New Roman" w:cs="Times New Roman"/>
              </w:rPr>
              <w:t>Мероприятие 2.1. Обесп</w:t>
            </w:r>
            <w:r w:rsidRPr="00077DA0">
              <w:rPr>
                <w:rFonts w:ascii="Times New Roman" w:hAnsi="Times New Roman" w:cs="Times New Roman"/>
              </w:rPr>
              <w:t>е</w:t>
            </w:r>
            <w:r w:rsidRPr="00077DA0">
              <w:rPr>
                <w:rFonts w:ascii="Times New Roman" w:hAnsi="Times New Roman" w:cs="Times New Roman"/>
              </w:rPr>
              <w:t>чение дополнительным профессиональным образ</w:t>
            </w:r>
            <w:r w:rsidRPr="00077DA0">
              <w:rPr>
                <w:rFonts w:ascii="Times New Roman" w:hAnsi="Times New Roman" w:cs="Times New Roman"/>
              </w:rPr>
              <w:t>о</w:t>
            </w:r>
            <w:r w:rsidRPr="00077DA0">
              <w:rPr>
                <w:rFonts w:ascii="Times New Roman" w:hAnsi="Times New Roman" w:cs="Times New Roman"/>
              </w:rPr>
              <w:t>ванием гражданских сл</w:t>
            </w:r>
            <w:r w:rsidRPr="00077DA0">
              <w:rPr>
                <w:rFonts w:ascii="Times New Roman" w:hAnsi="Times New Roman" w:cs="Times New Roman"/>
              </w:rPr>
              <w:t>у</w:t>
            </w:r>
            <w:r w:rsidRPr="00077DA0">
              <w:rPr>
                <w:rFonts w:ascii="Times New Roman" w:hAnsi="Times New Roman" w:cs="Times New Roman"/>
              </w:rPr>
              <w:t>жащих и лиц, состоящих в резерве управленческих кадров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3D6933E5"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07F8AF1D" w14:textId="7496CB8A" w:rsidR="00BF4435" w:rsidRPr="00077DA0" w:rsidRDefault="00152609" w:rsidP="00436259">
            <w:pPr>
              <w:spacing w:after="0" w:line="240" w:lineRule="auto"/>
              <w:contextualSpacing/>
              <w:jc w:val="center"/>
              <w:rPr>
                <w:rFonts w:ascii="Times New Roman" w:hAnsi="Times New Roman" w:cs="Times New Roman"/>
                <w:bCs/>
              </w:rPr>
            </w:pPr>
            <w:r w:rsidRPr="00077DA0">
              <w:rPr>
                <w:rFonts w:ascii="Times New Roman" w:hAnsi="Times New Roman"/>
                <w:bCs/>
                <w:color w:val="000000"/>
                <w:szCs w:val="18"/>
              </w:rPr>
              <w:t>2 092,00</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A62939F" w14:textId="1DF509C5" w:rsidR="00BF4435" w:rsidRPr="00077DA0" w:rsidRDefault="00152609" w:rsidP="00436259">
            <w:pPr>
              <w:spacing w:after="0" w:line="240" w:lineRule="auto"/>
              <w:contextualSpacing/>
              <w:jc w:val="center"/>
              <w:rPr>
                <w:rFonts w:ascii="Times New Roman" w:hAnsi="Times New Roman" w:cs="Times New Roman"/>
                <w:bCs/>
              </w:rPr>
            </w:pPr>
            <w:r w:rsidRPr="00077DA0">
              <w:rPr>
                <w:rFonts w:ascii="Times New Roman" w:hAnsi="Times New Roman"/>
                <w:bCs/>
                <w:color w:val="000000"/>
                <w:szCs w:val="18"/>
              </w:rPr>
              <w:t>664 454,71</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62C61B6B" w14:textId="77777777" w:rsidR="00BF4435" w:rsidRPr="00077DA0" w:rsidRDefault="00BF4435" w:rsidP="00436259">
            <w:pPr>
              <w:spacing w:after="0" w:line="240" w:lineRule="auto"/>
              <w:contextualSpacing/>
              <w:jc w:val="center"/>
              <w:rPr>
                <w:rFonts w:ascii="Times New Roman" w:hAnsi="Times New Roman" w:cs="Times New Roman"/>
                <w:b/>
                <w:bCs/>
              </w:rPr>
            </w:pP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2D2BCF7" w14:textId="77777777" w:rsidR="00BF4435" w:rsidRPr="005C616D" w:rsidRDefault="00BF4435" w:rsidP="00BF4435">
            <w:pPr>
              <w:autoSpaceDE w:val="0"/>
              <w:autoSpaceDN w:val="0"/>
              <w:adjustRightInd w:val="0"/>
              <w:spacing w:after="0" w:line="240" w:lineRule="auto"/>
              <w:jc w:val="both"/>
              <w:rPr>
                <w:rFonts w:ascii="Times New Roman" w:eastAsia="Arial" w:hAnsi="Times New Roman"/>
                <w:lang w:eastAsia="ar-SA"/>
              </w:rPr>
            </w:pPr>
            <w:r w:rsidRPr="005C616D">
              <w:rPr>
                <w:rFonts w:ascii="Times New Roman" w:eastAsia="Times New Roman" w:hAnsi="Times New Roman"/>
                <w:bCs/>
                <w:lang w:eastAsia="ru-RU"/>
              </w:rPr>
              <w:t xml:space="preserve">Заключен государственный контракт с АНО ДПО </w:t>
            </w:r>
            <w:r w:rsidRPr="005C616D">
              <w:rPr>
                <w:rFonts w:ascii="Times New Roman" w:hAnsi="Times New Roman"/>
                <w:color w:val="202020"/>
                <w:shd w:val="clear" w:color="auto" w:fill="FAFAFA"/>
              </w:rPr>
              <w:t xml:space="preserve">"УЧЕБНЫЙ ЦЕНТР "ИНФОРМЗАЩИТА" </w:t>
            </w:r>
            <w:r w:rsidRPr="005C616D">
              <w:rPr>
                <w:rFonts w:ascii="Times New Roman" w:hAnsi="Times New Roman"/>
                <w:bCs/>
              </w:rPr>
              <w:t>по программе повышения квалификации «</w:t>
            </w:r>
            <w:r w:rsidRPr="005C616D">
              <w:rPr>
                <w:rFonts w:ascii="Times New Roman" w:hAnsi="Times New Roman"/>
                <w:bCs/>
                <w:lang w:eastAsia="ru-RU"/>
              </w:rPr>
              <w:t>Обеспеч</w:t>
            </w:r>
            <w:r w:rsidRPr="005C616D">
              <w:rPr>
                <w:rFonts w:ascii="Times New Roman" w:hAnsi="Times New Roman"/>
                <w:bCs/>
                <w:lang w:eastAsia="ru-RU"/>
              </w:rPr>
              <w:t>е</w:t>
            </w:r>
            <w:r w:rsidRPr="005C616D">
              <w:rPr>
                <w:rFonts w:ascii="Times New Roman" w:hAnsi="Times New Roman"/>
                <w:bCs/>
                <w:lang w:eastAsia="ru-RU"/>
              </w:rPr>
              <w:t>ния безопасности значимых объектов критической информационной и</w:t>
            </w:r>
            <w:r w:rsidRPr="005C616D">
              <w:rPr>
                <w:rFonts w:ascii="Times New Roman" w:hAnsi="Times New Roman"/>
                <w:bCs/>
                <w:lang w:eastAsia="ru-RU"/>
              </w:rPr>
              <w:t>н</w:t>
            </w:r>
            <w:r w:rsidRPr="005C616D">
              <w:rPr>
                <w:rFonts w:ascii="Times New Roman" w:hAnsi="Times New Roman"/>
                <w:bCs/>
                <w:lang w:eastAsia="ru-RU"/>
              </w:rPr>
              <w:t xml:space="preserve">фраструктуры» (1 чел.) </w:t>
            </w:r>
            <w:r w:rsidRPr="005C616D">
              <w:rPr>
                <w:rFonts w:ascii="Times New Roman" w:eastAsia="Times New Roman" w:hAnsi="Times New Roman"/>
                <w:bCs/>
                <w:lang w:eastAsia="ru-RU"/>
              </w:rPr>
              <w:t xml:space="preserve">на сумму </w:t>
            </w:r>
            <w:r w:rsidRPr="005C616D">
              <w:rPr>
                <w:rFonts w:ascii="Times New Roman" w:eastAsia="Arial" w:hAnsi="Times New Roman"/>
                <w:b/>
                <w:lang w:eastAsia="ar-SA"/>
              </w:rPr>
              <w:t xml:space="preserve">56 850,00 руб., оплачено. </w:t>
            </w:r>
            <w:r w:rsidRPr="005C616D">
              <w:rPr>
                <w:rFonts w:ascii="Times New Roman" w:eastAsia="Arial" w:hAnsi="Times New Roman"/>
                <w:lang w:eastAsia="ar-SA"/>
              </w:rPr>
              <w:t>Обучение Мо</w:t>
            </w:r>
            <w:r w:rsidRPr="005C616D">
              <w:rPr>
                <w:rFonts w:ascii="Times New Roman" w:eastAsia="Arial" w:hAnsi="Times New Roman"/>
                <w:lang w:eastAsia="ar-SA"/>
              </w:rPr>
              <w:t>н</w:t>
            </w:r>
            <w:r w:rsidRPr="005C616D">
              <w:rPr>
                <w:rFonts w:ascii="Times New Roman" w:eastAsia="Arial" w:hAnsi="Times New Roman"/>
                <w:lang w:eastAsia="ar-SA"/>
              </w:rPr>
              <w:t>гуш А.В. прошел с 4 по 15 августа 2025 г.</w:t>
            </w:r>
          </w:p>
          <w:p w14:paraId="29A82F6A" w14:textId="77777777" w:rsidR="00BF4435" w:rsidRPr="005C616D" w:rsidRDefault="00BF4435" w:rsidP="00BF4435">
            <w:pPr>
              <w:autoSpaceDE w:val="0"/>
              <w:autoSpaceDN w:val="0"/>
              <w:adjustRightInd w:val="0"/>
              <w:spacing w:after="0" w:line="240" w:lineRule="auto"/>
              <w:jc w:val="both"/>
              <w:rPr>
                <w:rFonts w:ascii="Times New Roman" w:hAnsi="Times New Roman"/>
                <w:bCs/>
              </w:rPr>
            </w:pPr>
            <w:r w:rsidRPr="005C616D">
              <w:rPr>
                <w:rFonts w:ascii="Times New Roman" w:hAnsi="Times New Roman"/>
                <w:bCs/>
              </w:rPr>
              <w:t>По результатам электронного аукциона заключены контракты:</w:t>
            </w:r>
          </w:p>
          <w:p w14:paraId="342FCDA0" w14:textId="77777777" w:rsidR="00BF4435" w:rsidRPr="005C616D" w:rsidRDefault="00BF4435" w:rsidP="00BF4435">
            <w:pPr>
              <w:autoSpaceDE w:val="0"/>
              <w:autoSpaceDN w:val="0"/>
              <w:adjustRightInd w:val="0"/>
              <w:spacing w:after="0" w:line="240" w:lineRule="auto"/>
              <w:jc w:val="both"/>
              <w:rPr>
                <w:rFonts w:ascii="Times New Roman" w:eastAsia="Arial" w:hAnsi="Times New Roman"/>
                <w:lang w:eastAsia="ar-SA"/>
              </w:rPr>
            </w:pPr>
            <w:r w:rsidRPr="005C616D">
              <w:rPr>
                <w:rFonts w:ascii="Times New Roman" w:hAnsi="Times New Roman"/>
                <w:bCs/>
              </w:rPr>
              <w:t xml:space="preserve">1) с </w:t>
            </w:r>
            <w:r w:rsidRPr="005C616D">
              <w:rPr>
                <w:rFonts w:ascii="Times New Roman" w:hAnsi="Times New Roman"/>
                <w:color w:val="202020"/>
                <w:shd w:val="clear" w:color="auto" w:fill="FAFAFA"/>
              </w:rPr>
              <w:t>Частным научно-исследовательским учреждением "Центр историческ</w:t>
            </w:r>
            <w:r w:rsidRPr="005C616D">
              <w:rPr>
                <w:rFonts w:ascii="Times New Roman" w:hAnsi="Times New Roman"/>
                <w:color w:val="202020"/>
                <w:shd w:val="clear" w:color="auto" w:fill="FAFAFA"/>
              </w:rPr>
              <w:t>о</w:t>
            </w:r>
            <w:r w:rsidRPr="005C616D">
              <w:rPr>
                <w:rFonts w:ascii="Times New Roman" w:hAnsi="Times New Roman"/>
                <w:color w:val="202020"/>
                <w:shd w:val="clear" w:color="auto" w:fill="FAFAFA"/>
              </w:rPr>
              <w:t xml:space="preserve">го правоведения и государствоведения" на проведение </w:t>
            </w:r>
            <w:proofErr w:type="gramStart"/>
            <w:r w:rsidRPr="005C616D">
              <w:rPr>
                <w:rFonts w:ascii="Times New Roman" w:hAnsi="Times New Roman"/>
                <w:color w:val="202020"/>
                <w:shd w:val="clear" w:color="auto" w:fill="FAFAFA"/>
              </w:rPr>
              <w:t>обучения по пр</w:t>
            </w:r>
            <w:r w:rsidRPr="005C616D">
              <w:rPr>
                <w:rFonts w:ascii="Times New Roman" w:hAnsi="Times New Roman"/>
                <w:color w:val="202020"/>
                <w:shd w:val="clear" w:color="auto" w:fill="FAFAFA"/>
              </w:rPr>
              <w:t>о</w:t>
            </w:r>
            <w:r w:rsidRPr="005C616D">
              <w:rPr>
                <w:rFonts w:ascii="Times New Roman" w:hAnsi="Times New Roman"/>
                <w:color w:val="202020"/>
                <w:shd w:val="clear" w:color="auto" w:fill="FAFAFA"/>
              </w:rPr>
              <w:t>грамме</w:t>
            </w:r>
            <w:proofErr w:type="gramEnd"/>
            <w:r w:rsidRPr="005C616D">
              <w:rPr>
                <w:rFonts w:ascii="Times New Roman" w:hAnsi="Times New Roman"/>
                <w:color w:val="202020"/>
                <w:shd w:val="clear" w:color="auto" w:fill="FAFAFA"/>
              </w:rPr>
              <w:t xml:space="preserve"> повышения квалификации </w:t>
            </w:r>
            <w:r w:rsidRPr="005C616D">
              <w:rPr>
                <w:rFonts w:ascii="Times New Roman" w:hAnsi="Times New Roman"/>
                <w:bCs/>
                <w:lang w:eastAsia="ru-RU"/>
              </w:rPr>
              <w:t xml:space="preserve">«Противодействие коррупции» на 35 чел. на общую сумму </w:t>
            </w:r>
            <w:r w:rsidRPr="005C616D">
              <w:rPr>
                <w:rFonts w:ascii="Times New Roman" w:eastAsia="Arial" w:hAnsi="Times New Roman"/>
                <w:b/>
                <w:lang w:eastAsia="ar-SA"/>
              </w:rPr>
              <w:t>29 707,35 руб</w:t>
            </w:r>
            <w:r w:rsidRPr="005C616D">
              <w:rPr>
                <w:rFonts w:eastAsia="Arial"/>
                <w:b/>
                <w:lang w:eastAsia="ar-SA"/>
              </w:rPr>
              <w:t xml:space="preserve">., </w:t>
            </w:r>
            <w:r w:rsidRPr="005C616D">
              <w:rPr>
                <w:rFonts w:ascii="Times New Roman" w:eastAsia="Arial" w:hAnsi="Times New Roman"/>
                <w:lang w:eastAsia="ar-SA"/>
              </w:rPr>
              <w:t>обучение пройдено, оплата произведена,</w:t>
            </w:r>
          </w:p>
          <w:p w14:paraId="28F03DFB" w14:textId="77777777" w:rsidR="00BF4435" w:rsidRPr="005C616D" w:rsidRDefault="00BF4435" w:rsidP="00BF4435">
            <w:pPr>
              <w:autoSpaceDE w:val="0"/>
              <w:autoSpaceDN w:val="0"/>
              <w:adjustRightInd w:val="0"/>
              <w:spacing w:after="0" w:line="240" w:lineRule="auto"/>
              <w:jc w:val="both"/>
              <w:rPr>
                <w:rFonts w:ascii="Times New Roman" w:eastAsia="Times New Roman" w:hAnsi="Times New Roman"/>
                <w:bCs/>
                <w:lang w:eastAsia="ru-RU"/>
              </w:rPr>
            </w:pPr>
            <w:r w:rsidRPr="005C616D">
              <w:rPr>
                <w:rFonts w:ascii="Times New Roman" w:eastAsia="Times New Roman" w:hAnsi="Times New Roman"/>
                <w:bCs/>
                <w:lang w:eastAsia="ru-RU"/>
              </w:rPr>
              <w:t xml:space="preserve">2) ООО «Феникс» </w:t>
            </w:r>
            <w:r w:rsidRPr="005C616D">
              <w:rPr>
                <w:rFonts w:ascii="Times New Roman" w:hAnsi="Times New Roman"/>
                <w:color w:val="202020"/>
                <w:shd w:val="clear" w:color="auto" w:fill="FAFAFA"/>
              </w:rPr>
              <w:t xml:space="preserve">на проведение </w:t>
            </w:r>
            <w:proofErr w:type="gramStart"/>
            <w:r w:rsidRPr="005C616D">
              <w:rPr>
                <w:rFonts w:ascii="Times New Roman" w:hAnsi="Times New Roman"/>
                <w:color w:val="202020"/>
                <w:shd w:val="clear" w:color="auto" w:fill="FAFAFA"/>
              </w:rPr>
              <w:t>обучения по программе</w:t>
            </w:r>
            <w:proofErr w:type="gramEnd"/>
            <w:r w:rsidRPr="005C616D">
              <w:rPr>
                <w:rFonts w:ascii="Times New Roman" w:hAnsi="Times New Roman"/>
                <w:color w:val="202020"/>
                <w:shd w:val="clear" w:color="auto" w:fill="FAFAFA"/>
              </w:rPr>
              <w:t xml:space="preserve"> повышения кв</w:t>
            </w:r>
            <w:r w:rsidRPr="005C616D">
              <w:rPr>
                <w:rFonts w:ascii="Times New Roman" w:hAnsi="Times New Roman"/>
                <w:color w:val="202020"/>
                <w:shd w:val="clear" w:color="auto" w:fill="FAFAFA"/>
              </w:rPr>
              <w:t>а</w:t>
            </w:r>
            <w:r w:rsidRPr="005C616D">
              <w:rPr>
                <w:rFonts w:ascii="Times New Roman" w:hAnsi="Times New Roman"/>
                <w:color w:val="202020"/>
                <w:shd w:val="clear" w:color="auto" w:fill="FAFAFA"/>
              </w:rPr>
              <w:t xml:space="preserve">лификации </w:t>
            </w:r>
            <w:r w:rsidRPr="005C616D">
              <w:rPr>
                <w:rFonts w:ascii="Times New Roman" w:hAnsi="Times New Roman"/>
                <w:bCs/>
                <w:lang w:eastAsia="ru-RU"/>
              </w:rPr>
              <w:t xml:space="preserve">«Эффективный руководитель» на 15 чел. на общую сумму </w:t>
            </w:r>
            <w:r w:rsidRPr="005C616D">
              <w:rPr>
                <w:rFonts w:ascii="Times New Roman" w:eastAsia="Arial" w:hAnsi="Times New Roman"/>
                <w:b/>
                <w:lang w:eastAsia="ar-SA"/>
              </w:rPr>
              <w:t xml:space="preserve">27 712,53 руб., </w:t>
            </w:r>
            <w:r w:rsidRPr="005C616D">
              <w:rPr>
                <w:rFonts w:ascii="Times New Roman" w:eastAsia="Arial" w:hAnsi="Times New Roman"/>
                <w:lang w:eastAsia="ar-SA"/>
              </w:rPr>
              <w:t>обучение пройдено, оплата произведена.</w:t>
            </w:r>
          </w:p>
          <w:p w14:paraId="23868B45" w14:textId="77777777" w:rsidR="00BF4435" w:rsidRPr="005C616D" w:rsidRDefault="00BF4435" w:rsidP="00BF4435">
            <w:pPr>
              <w:autoSpaceDE w:val="0"/>
              <w:autoSpaceDN w:val="0"/>
              <w:adjustRightInd w:val="0"/>
              <w:spacing w:after="0" w:line="240" w:lineRule="auto"/>
              <w:jc w:val="both"/>
              <w:rPr>
                <w:rFonts w:ascii="Times New Roman" w:hAnsi="Times New Roman"/>
                <w:shd w:val="clear" w:color="auto" w:fill="FFFFFF"/>
              </w:rPr>
            </w:pPr>
            <w:r w:rsidRPr="005C616D">
              <w:rPr>
                <w:rFonts w:ascii="Times New Roman" w:hAnsi="Times New Roman"/>
              </w:rPr>
              <w:t>3) ООО Учебный центр «Продвижение» по программе повышения квал</w:t>
            </w:r>
            <w:r w:rsidRPr="005C616D">
              <w:rPr>
                <w:rFonts w:ascii="Times New Roman" w:hAnsi="Times New Roman"/>
              </w:rPr>
              <w:t>и</w:t>
            </w:r>
            <w:r w:rsidRPr="005C616D">
              <w:rPr>
                <w:rFonts w:ascii="Times New Roman" w:hAnsi="Times New Roman"/>
              </w:rPr>
              <w:t xml:space="preserve">фикации </w:t>
            </w:r>
            <w:r w:rsidRPr="005C616D">
              <w:rPr>
                <w:rFonts w:ascii="Times New Roman" w:hAnsi="Times New Roman"/>
                <w:shd w:val="clear" w:color="auto" w:fill="FFFFFF"/>
              </w:rPr>
              <w:t>«Протокольная служба и организация протокольных меропри</w:t>
            </w:r>
            <w:r w:rsidRPr="005C616D">
              <w:rPr>
                <w:rFonts w:ascii="Times New Roman" w:hAnsi="Times New Roman"/>
                <w:shd w:val="clear" w:color="auto" w:fill="FFFFFF"/>
              </w:rPr>
              <w:t>я</w:t>
            </w:r>
            <w:r w:rsidRPr="005C616D">
              <w:rPr>
                <w:rFonts w:ascii="Times New Roman" w:hAnsi="Times New Roman"/>
                <w:shd w:val="clear" w:color="auto" w:fill="FFFFFF"/>
              </w:rPr>
              <w:t xml:space="preserve">тий» на 5 чел. на общую сумму </w:t>
            </w:r>
            <w:r w:rsidRPr="005C616D">
              <w:rPr>
                <w:rFonts w:ascii="Times New Roman" w:eastAsia="Arial" w:hAnsi="Times New Roman"/>
                <w:b/>
                <w:lang w:eastAsia="ar-SA"/>
              </w:rPr>
              <w:t>46 994,13 рублей</w:t>
            </w:r>
            <w:r w:rsidRPr="005C616D">
              <w:rPr>
                <w:rFonts w:ascii="Times New Roman" w:hAnsi="Times New Roman"/>
                <w:shd w:val="clear" w:color="auto" w:fill="FFFFFF"/>
              </w:rPr>
              <w:t xml:space="preserve">, обучение пройдено, </w:t>
            </w:r>
            <w:r w:rsidRPr="005C616D">
              <w:rPr>
                <w:rFonts w:ascii="Times New Roman" w:eastAsia="Arial" w:hAnsi="Times New Roman"/>
                <w:lang w:eastAsia="ar-SA"/>
              </w:rPr>
              <w:t>опл</w:t>
            </w:r>
            <w:r w:rsidRPr="005C616D">
              <w:rPr>
                <w:rFonts w:ascii="Times New Roman" w:eastAsia="Arial" w:hAnsi="Times New Roman"/>
                <w:lang w:eastAsia="ar-SA"/>
              </w:rPr>
              <w:t>а</w:t>
            </w:r>
            <w:r w:rsidRPr="005C616D">
              <w:rPr>
                <w:rFonts w:ascii="Times New Roman" w:eastAsia="Arial" w:hAnsi="Times New Roman"/>
                <w:lang w:eastAsia="ar-SA"/>
              </w:rPr>
              <w:t>та произведена</w:t>
            </w:r>
          </w:p>
          <w:p w14:paraId="7B999BAC" w14:textId="77777777" w:rsidR="00BF4435" w:rsidRPr="005C616D" w:rsidRDefault="00BF4435" w:rsidP="00BF4435">
            <w:pPr>
              <w:autoSpaceDE w:val="0"/>
              <w:autoSpaceDN w:val="0"/>
              <w:adjustRightInd w:val="0"/>
              <w:spacing w:after="0" w:line="240" w:lineRule="auto"/>
              <w:jc w:val="both"/>
              <w:rPr>
                <w:rFonts w:eastAsia="Arial"/>
                <w:lang w:eastAsia="ar-SA"/>
              </w:rPr>
            </w:pPr>
            <w:r w:rsidRPr="005C616D">
              <w:rPr>
                <w:rFonts w:ascii="Times New Roman" w:hAnsi="Times New Roman"/>
                <w:color w:val="000000"/>
                <w:shd w:val="clear" w:color="auto" w:fill="FFFFFF"/>
              </w:rPr>
              <w:t>4) ООО "Центр непрерывного медицинского образования"</w:t>
            </w:r>
            <w:r w:rsidRPr="005C616D">
              <w:rPr>
                <w:rFonts w:ascii="Times New Roman" w:hAnsi="Times New Roman"/>
                <w:shd w:val="clear" w:color="auto" w:fill="FFFFFF"/>
              </w:rPr>
              <w:t xml:space="preserve"> </w:t>
            </w:r>
            <w:r w:rsidRPr="005C616D">
              <w:rPr>
                <w:rFonts w:ascii="Times New Roman" w:hAnsi="Times New Roman"/>
              </w:rPr>
              <w:t>"Организация кадровой работы и регулирование трудовых и служебных отношений на государственной гражданской и муниципальной службе" на 10 чел. на о</w:t>
            </w:r>
            <w:r w:rsidRPr="005C616D">
              <w:rPr>
                <w:rFonts w:ascii="Times New Roman" w:hAnsi="Times New Roman"/>
              </w:rPr>
              <w:t>б</w:t>
            </w:r>
            <w:r w:rsidRPr="005C616D">
              <w:rPr>
                <w:rFonts w:ascii="Times New Roman" w:hAnsi="Times New Roman"/>
              </w:rPr>
              <w:t xml:space="preserve">щую сумму </w:t>
            </w:r>
            <w:r w:rsidRPr="005C616D">
              <w:rPr>
                <w:rFonts w:eastAsia="Arial"/>
                <w:b/>
                <w:lang w:eastAsia="ar-SA"/>
              </w:rPr>
              <w:t xml:space="preserve">4 900,20 рублей,  </w:t>
            </w:r>
            <w:r w:rsidRPr="005C616D">
              <w:rPr>
                <w:rFonts w:eastAsia="Arial"/>
                <w:lang w:eastAsia="ar-SA"/>
              </w:rPr>
              <w:t xml:space="preserve">обучение пройдено, </w:t>
            </w:r>
            <w:r w:rsidRPr="005C616D">
              <w:rPr>
                <w:rFonts w:ascii="Times New Roman" w:eastAsia="Arial" w:hAnsi="Times New Roman"/>
                <w:lang w:eastAsia="ar-SA"/>
              </w:rPr>
              <w:t>оплата произведена</w:t>
            </w:r>
          </w:p>
          <w:p w14:paraId="4EF60BDF" w14:textId="77777777" w:rsidR="00BF4435" w:rsidRPr="005C616D" w:rsidRDefault="00BF4435" w:rsidP="00BF4435">
            <w:pPr>
              <w:autoSpaceDE w:val="0"/>
              <w:autoSpaceDN w:val="0"/>
              <w:adjustRightInd w:val="0"/>
              <w:spacing w:after="0" w:line="240" w:lineRule="auto"/>
              <w:jc w:val="both"/>
              <w:rPr>
                <w:rFonts w:ascii="Times New Roman" w:hAnsi="Times New Roman"/>
              </w:rPr>
            </w:pPr>
            <w:r w:rsidRPr="005C616D">
              <w:rPr>
                <w:rFonts w:ascii="Times New Roman" w:hAnsi="Times New Roman"/>
              </w:rPr>
              <w:t>5) АНО дополнительного профессионального образования "Нижневарто</w:t>
            </w:r>
            <w:r w:rsidRPr="005C616D">
              <w:rPr>
                <w:rFonts w:ascii="Times New Roman" w:hAnsi="Times New Roman"/>
              </w:rPr>
              <w:t>в</w:t>
            </w:r>
            <w:r w:rsidRPr="005C616D">
              <w:rPr>
                <w:rFonts w:ascii="Times New Roman" w:hAnsi="Times New Roman"/>
              </w:rPr>
              <w:t>ский профориентационный учебный центр" по программе повышения кв</w:t>
            </w:r>
            <w:r w:rsidRPr="005C616D">
              <w:rPr>
                <w:rFonts w:ascii="Times New Roman" w:hAnsi="Times New Roman"/>
              </w:rPr>
              <w:t>а</w:t>
            </w:r>
            <w:r w:rsidRPr="005C616D">
              <w:rPr>
                <w:rFonts w:ascii="Times New Roman" w:hAnsi="Times New Roman"/>
              </w:rPr>
              <w:t xml:space="preserve">лификации «Мобилизационная подготовка и мобилизация в организациях» </w:t>
            </w:r>
            <w:r w:rsidRPr="005C616D">
              <w:rPr>
                <w:rFonts w:ascii="Times New Roman" w:hAnsi="Times New Roman"/>
                <w:b/>
              </w:rPr>
              <w:t>на 20 чел. на общую сумму 4300, 00</w:t>
            </w:r>
            <w:r w:rsidRPr="005C616D">
              <w:rPr>
                <w:rFonts w:ascii="Times New Roman" w:hAnsi="Times New Roman"/>
              </w:rPr>
              <w:t xml:space="preserve"> рублей, обучение пройдено, </w:t>
            </w:r>
            <w:r w:rsidRPr="005C616D">
              <w:rPr>
                <w:rFonts w:ascii="Times New Roman" w:eastAsia="Arial" w:hAnsi="Times New Roman"/>
                <w:lang w:eastAsia="ar-SA"/>
              </w:rPr>
              <w:t xml:space="preserve">оплата </w:t>
            </w:r>
            <w:r w:rsidRPr="005C616D">
              <w:rPr>
                <w:rFonts w:ascii="Times New Roman" w:eastAsia="Arial" w:hAnsi="Times New Roman"/>
                <w:lang w:eastAsia="ar-SA"/>
              </w:rPr>
              <w:lastRenderedPageBreak/>
              <w:t>произведена</w:t>
            </w:r>
          </w:p>
          <w:p w14:paraId="5032438D" w14:textId="77777777" w:rsidR="00BF4435" w:rsidRPr="005C616D" w:rsidRDefault="00BF4435" w:rsidP="00BF4435">
            <w:pPr>
              <w:autoSpaceDE w:val="0"/>
              <w:autoSpaceDN w:val="0"/>
              <w:adjustRightInd w:val="0"/>
              <w:spacing w:after="0" w:line="240" w:lineRule="auto"/>
              <w:jc w:val="both"/>
              <w:rPr>
                <w:rFonts w:ascii="Times New Roman" w:hAnsi="Times New Roman"/>
              </w:rPr>
            </w:pPr>
            <w:r w:rsidRPr="005C616D">
              <w:rPr>
                <w:rFonts w:ascii="Times New Roman" w:hAnsi="Times New Roman"/>
              </w:rPr>
              <w:t>6) АНО дополнительного профессионального образования «Дальневосто</w:t>
            </w:r>
            <w:r w:rsidRPr="005C616D">
              <w:rPr>
                <w:rFonts w:ascii="Times New Roman" w:hAnsi="Times New Roman"/>
              </w:rPr>
              <w:t>ч</w:t>
            </w:r>
            <w:r w:rsidRPr="005C616D">
              <w:rPr>
                <w:rFonts w:ascii="Times New Roman" w:hAnsi="Times New Roman"/>
              </w:rPr>
              <w:t>ный институт дополнительного профессионального образования» по пр</w:t>
            </w:r>
            <w:r w:rsidRPr="005C616D">
              <w:rPr>
                <w:rFonts w:ascii="Times New Roman" w:hAnsi="Times New Roman"/>
              </w:rPr>
              <w:t>о</w:t>
            </w:r>
            <w:r w:rsidRPr="005C616D">
              <w:rPr>
                <w:rFonts w:ascii="Times New Roman" w:hAnsi="Times New Roman"/>
              </w:rPr>
              <w:t xml:space="preserve">грамме повышения квалификации «Совершенствование контрольной и надзорной деятельности» </w:t>
            </w:r>
            <w:r w:rsidRPr="005C616D">
              <w:rPr>
                <w:rFonts w:ascii="Times New Roman" w:hAnsi="Times New Roman"/>
                <w:b/>
              </w:rPr>
              <w:t xml:space="preserve">на 25 чел. на общую сумму 6533,25 </w:t>
            </w:r>
            <w:r w:rsidRPr="005C616D">
              <w:rPr>
                <w:rFonts w:ascii="Times New Roman" w:hAnsi="Times New Roman"/>
              </w:rPr>
              <w:t>рублей, об</w:t>
            </w:r>
            <w:r w:rsidRPr="005C616D">
              <w:rPr>
                <w:rFonts w:ascii="Times New Roman" w:hAnsi="Times New Roman"/>
              </w:rPr>
              <w:t>у</w:t>
            </w:r>
            <w:r w:rsidRPr="005C616D">
              <w:rPr>
                <w:rFonts w:ascii="Times New Roman" w:hAnsi="Times New Roman"/>
              </w:rPr>
              <w:t xml:space="preserve">чение пройдено, </w:t>
            </w:r>
            <w:r w:rsidRPr="005C616D">
              <w:rPr>
                <w:rFonts w:ascii="Times New Roman" w:eastAsia="Arial" w:hAnsi="Times New Roman"/>
                <w:lang w:eastAsia="ar-SA"/>
              </w:rPr>
              <w:t>оплата произведена</w:t>
            </w:r>
            <w:r w:rsidRPr="005C616D">
              <w:rPr>
                <w:rFonts w:ascii="Times New Roman" w:hAnsi="Times New Roman"/>
              </w:rPr>
              <w:t>.</w:t>
            </w:r>
          </w:p>
          <w:p w14:paraId="33565463" w14:textId="77777777" w:rsidR="00BF4435" w:rsidRPr="005C616D" w:rsidRDefault="00BF4435" w:rsidP="00BF4435">
            <w:pPr>
              <w:autoSpaceDE w:val="0"/>
              <w:autoSpaceDN w:val="0"/>
              <w:adjustRightInd w:val="0"/>
              <w:spacing w:after="0" w:line="240" w:lineRule="auto"/>
              <w:jc w:val="both"/>
              <w:rPr>
                <w:rFonts w:ascii="Times New Roman" w:hAnsi="Times New Roman"/>
              </w:rPr>
            </w:pPr>
            <w:r w:rsidRPr="005C616D">
              <w:rPr>
                <w:rFonts w:ascii="Times New Roman" w:hAnsi="Times New Roman"/>
              </w:rPr>
              <w:t>7) АНО дополнительного профессионального образования «Дальневосто</w:t>
            </w:r>
            <w:r w:rsidRPr="005C616D">
              <w:rPr>
                <w:rFonts w:ascii="Times New Roman" w:hAnsi="Times New Roman"/>
              </w:rPr>
              <w:t>ч</w:t>
            </w:r>
            <w:r w:rsidRPr="005C616D">
              <w:rPr>
                <w:rFonts w:ascii="Times New Roman" w:hAnsi="Times New Roman"/>
              </w:rPr>
              <w:t>ный институт дополнительного профессионального образования» по пр</w:t>
            </w:r>
            <w:r w:rsidRPr="005C616D">
              <w:rPr>
                <w:rFonts w:ascii="Times New Roman" w:hAnsi="Times New Roman"/>
              </w:rPr>
              <w:t>о</w:t>
            </w:r>
            <w:r w:rsidRPr="005C616D">
              <w:rPr>
                <w:rFonts w:ascii="Times New Roman" w:hAnsi="Times New Roman"/>
              </w:rPr>
              <w:t>грамме повышения квалификации «Подготовка заместителей руководит</w:t>
            </w:r>
            <w:r w:rsidRPr="005C616D">
              <w:rPr>
                <w:rFonts w:ascii="Times New Roman" w:hAnsi="Times New Roman"/>
              </w:rPr>
              <w:t>е</w:t>
            </w:r>
            <w:r w:rsidRPr="005C616D">
              <w:rPr>
                <w:rFonts w:ascii="Times New Roman" w:hAnsi="Times New Roman"/>
              </w:rPr>
              <w:t>лей организаций по режиму (безопасности), руководителей служб безопа</w:t>
            </w:r>
            <w:r w:rsidRPr="005C616D">
              <w:rPr>
                <w:rFonts w:ascii="Times New Roman" w:hAnsi="Times New Roman"/>
              </w:rPr>
              <w:t>с</w:t>
            </w:r>
            <w:r w:rsidRPr="005C616D">
              <w:rPr>
                <w:rFonts w:ascii="Times New Roman" w:hAnsi="Times New Roman"/>
              </w:rPr>
              <w:t xml:space="preserve">ности" </w:t>
            </w:r>
            <w:r w:rsidRPr="005C616D">
              <w:rPr>
                <w:rFonts w:ascii="Times New Roman" w:hAnsi="Times New Roman"/>
                <w:b/>
              </w:rPr>
              <w:t>на 10 человек на общую сумму 227457,25</w:t>
            </w:r>
            <w:r w:rsidRPr="005C616D">
              <w:rPr>
                <w:rFonts w:ascii="Times New Roman" w:hAnsi="Times New Roman"/>
              </w:rPr>
              <w:t xml:space="preserve"> рублей</w:t>
            </w:r>
            <w:proofErr w:type="gramStart"/>
            <w:r w:rsidRPr="005C616D">
              <w:rPr>
                <w:rFonts w:ascii="Times New Roman" w:hAnsi="Times New Roman"/>
              </w:rPr>
              <w:t>.</w:t>
            </w:r>
            <w:proofErr w:type="gramEnd"/>
            <w:r w:rsidRPr="005C616D">
              <w:rPr>
                <w:rFonts w:ascii="Times New Roman" w:hAnsi="Times New Roman"/>
              </w:rPr>
              <w:t xml:space="preserve"> </w:t>
            </w:r>
            <w:proofErr w:type="gramStart"/>
            <w:r w:rsidRPr="005C616D">
              <w:rPr>
                <w:rFonts w:ascii="Times New Roman" w:hAnsi="Times New Roman"/>
              </w:rPr>
              <w:t>о</w:t>
            </w:r>
            <w:proofErr w:type="gramEnd"/>
            <w:r w:rsidRPr="005C616D">
              <w:rPr>
                <w:rFonts w:ascii="Times New Roman" w:hAnsi="Times New Roman"/>
              </w:rPr>
              <w:t>бучение про</w:t>
            </w:r>
            <w:r w:rsidRPr="005C616D">
              <w:rPr>
                <w:rFonts w:ascii="Times New Roman" w:hAnsi="Times New Roman"/>
              </w:rPr>
              <w:t>й</w:t>
            </w:r>
            <w:r w:rsidRPr="005C616D">
              <w:rPr>
                <w:rFonts w:ascii="Times New Roman" w:hAnsi="Times New Roman"/>
              </w:rPr>
              <w:t>дено, оплата произведена</w:t>
            </w:r>
          </w:p>
          <w:p w14:paraId="11F01D7A" w14:textId="77777777" w:rsidR="00BF4435" w:rsidRPr="005C616D" w:rsidRDefault="00BF4435" w:rsidP="00BF4435">
            <w:pPr>
              <w:autoSpaceDE w:val="0"/>
              <w:autoSpaceDN w:val="0"/>
              <w:adjustRightInd w:val="0"/>
              <w:spacing w:after="0" w:line="240" w:lineRule="auto"/>
              <w:jc w:val="both"/>
              <w:rPr>
                <w:rFonts w:ascii="Times New Roman" w:hAnsi="Times New Roman"/>
              </w:rPr>
            </w:pPr>
          </w:p>
          <w:p w14:paraId="43A79E0C" w14:textId="77777777" w:rsidR="00BF4435" w:rsidRPr="005C616D" w:rsidRDefault="00BF4435" w:rsidP="00BF4435">
            <w:pPr>
              <w:autoSpaceDE w:val="0"/>
              <w:autoSpaceDN w:val="0"/>
              <w:adjustRightInd w:val="0"/>
              <w:spacing w:after="0" w:line="240" w:lineRule="auto"/>
              <w:jc w:val="both"/>
              <w:rPr>
                <w:rFonts w:ascii="Times New Roman" w:hAnsi="Times New Roman"/>
              </w:rPr>
            </w:pPr>
            <w:r w:rsidRPr="005C616D">
              <w:rPr>
                <w:rFonts w:ascii="Times New Roman" w:hAnsi="Times New Roman"/>
              </w:rPr>
              <w:t>8) По п. 4 Федерального закона № 44-ФЗ заключены договоры об оказании образовательных услуг:</w:t>
            </w:r>
          </w:p>
          <w:p w14:paraId="10670C34" w14:textId="77777777" w:rsidR="00BF4435" w:rsidRPr="005C616D" w:rsidRDefault="00BF4435" w:rsidP="00BF4435">
            <w:pPr>
              <w:autoSpaceDE w:val="0"/>
              <w:autoSpaceDN w:val="0"/>
              <w:adjustRightInd w:val="0"/>
              <w:spacing w:after="0" w:line="240" w:lineRule="auto"/>
              <w:jc w:val="both"/>
              <w:rPr>
                <w:rFonts w:ascii="Times New Roman" w:hAnsi="Times New Roman"/>
              </w:rPr>
            </w:pPr>
            <w:r w:rsidRPr="005C616D">
              <w:rPr>
                <w:rFonts w:ascii="Times New Roman" w:hAnsi="Times New Roman"/>
              </w:rPr>
              <w:t xml:space="preserve">1) с Корпоративным университетом Правительства Новосибирской области об обучении лиц, включенных в резерв управленческих кадров </w:t>
            </w:r>
            <w:r w:rsidRPr="005C616D">
              <w:rPr>
                <w:rFonts w:ascii="Times New Roman" w:hAnsi="Times New Roman"/>
                <w:b/>
              </w:rPr>
              <w:t>(10 чел) на общую сумму 250 000 рублей</w:t>
            </w:r>
            <w:r w:rsidRPr="005C616D">
              <w:rPr>
                <w:rFonts w:ascii="Times New Roman" w:hAnsi="Times New Roman"/>
              </w:rPr>
              <w:t>, обучение пройдено, оплата произведена</w:t>
            </w:r>
          </w:p>
          <w:p w14:paraId="138CD757" w14:textId="5C4BD233" w:rsidR="00BF4435" w:rsidRPr="00C754D3" w:rsidRDefault="00BF4435" w:rsidP="00BF4435">
            <w:pPr>
              <w:widowControl w:val="0"/>
              <w:autoSpaceDE w:val="0"/>
              <w:autoSpaceDN w:val="0"/>
              <w:adjustRightInd w:val="0"/>
              <w:spacing w:after="0" w:line="240" w:lineRule="auto"/>
              <w:jc w:val="both"/>
              <w:rPr>
                <w:rFonts w:ascii="Times New Roman" w:eastAsia="Times New Roman" w:hAnsi="Times New Roman"/>
                <w:bCs/>
                <w:szCs w:val="20"/>
                <w:highlight w:val="yellow"/>
                <w:lang w:eastAsia="ru-RU"/>
              </w:rPr>
            </w:pPr>
            <w:r w:rsidRPr="005C616D">
              <w:rPr>
                <w:rFonts w:ascii="Times New Roman" w:hAnsi="Times New Roman"/>
              </w:rPr>
              <w:t xml:space="preserve">2) </w:t>
            </w:r>
            <w:r w:rsidRPr="005C616D">
              <w:rPr>
                <w:rFonts w:ascii="Times New Roman" w:eastAsia="Times New Roman" w:hAnsi="Times New Roman"/>
                <w:lang w:eastAsia="ru-RU"/>
              </w:rPr>
              <w:t>АНО дополнительного профессионального образования «Обучающий центр подготовки специалистов помощи детям «Солнечный город» по пр</w:t>
            </w:r>
            <w:r w:rsidRPr="005C616D">
              <w:rPr>
                <w:rFonts w:ascii="Times New Roman" w:eastAsia="Times New Roman" w:hAnsi="Times New Roman"/>
                <w:lang w:eastAsia="ru-RU"/>
              </w:rPr>
              <w:t>о</w:t>
            </w:r>
            <w:r w:rsidRPr="005C616D">
              <w:rPr>
                <w:rFonts w:ascii="Times New Roman" w:eastAsia="Times New Roman" w:hAnsi="Times New Roman"/>
                <w:lang w:eastAsia="ru-RU"/>
              </w:rPr>
              <w:t>грамме повышения квалификации ««Защитники детства. На страже благ</w:t>
            </w:r>
            <w:r w:rsidRPr="005C616D">
              <w:rPr>
                <w:rFonts w:ascii="Times New Roman" w:eastAsia="Times New Roman" w:hAnsi="Times New Roman"/>
                <w:lang w:eastAsia="ru-RU"/>
              </w:rPr>
              <w:t>о</w:t>
            </w:r>
            <w:r w:rsidRPr="005C616D">
              <w:rPr>
                <w:rFonts w:ascii="Times New Roman" w:eastAsia="Times New Roman" w:hAnsi="Times New Roman"/>
                <w:lang w:eastAsia="ru-RU"/>
              </w:rPr>
              <w:t xml:space="preserve">получия семей с детьми» </w:t>
            </w:r>
            <w:r w:rsidRPr="005C616D">
              <w:rPr>
                <w:rFonts w:ascii="Times New Roman" w:eastAsia="Times New Roman" w:hAnsi="Times New Roman"/>
                <w:b/>
                <w:lang w:eastAsia="ru-RU"/>
              </w:rPr>
              <w:t>1 человек на сумму 10 000 рублей</w:t>
            </w:r>
            <w:r w:rsidRPr="005C616D">
              <w:rPr>
                <w:rFonts w:ascii="Times New Roman" w:eastAsia="Times New Roman" w:hAnsi="Times New Roman"/>
                <w:lang w:eastAsia="ru-RU"/>
              </w:rPr>
              <w:t>, обучение пройдено, оплата</w:t>
            </w:r>
            <w:r w:rsidRPr="005C616D">
              <w:rPr>
                <w:rFonts w:ascii="Times New Roman" w:eastAsia="Times New Roman" w:hAnsi="Times New Roman"/>
                <w:sz w:val="24"/>
                <w:szCs w:val="24"/>
                <w:lang w:eastAsia="ru-RU"/>
              </w:rPr>
              <w:t xml:space="preserve"> произведена.</w:t>
            </w:r>
          </w:p>
        </w:tc>
      </w:tr>
      <w:tr w:rsidR="00BF4435" w:rsidRPr="00C754D3" w14:paraId="3C6ADECF" w14:textId="77777777" w:rsidTr="00077DA0">
        <w:trPr>
          <w:trHeight w:val="70"/>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0681C45E" w14:textId="77777777" w:rsidR="00BF4435" w:rsidRPr="00C754D3" w:rsidRDefault="00BF4435" w:rsidP="00436259">
            <w:pPr>
              <w:spacing w:after="0" w:line="240" w:lineRule="auto"/>
              <w:rPr>
                <w:rFonts w:ascii="Times New Roman" w:hAnsi="Times New Roman" w:cs="Times New Roman"/>
                <w:bCs/>
                <w:highlight w:val="yellow"/>
              </w:rPr>
            </w:pPr>
          </w:p>
        </w:tc>
        <w:tc>
          <w:tcPr>
            <w:tcW w:w="26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570A10" w14:textId="77777777" w:rsidR="00BF4435" w:rsidRPr="00077DA0" w:rsidRDefault="00BF4435" w:rsidP="00436259">
            <w:pPr>
              <w:spacing w:after="0" w:line="240" w:lineRule="auto"/>
              <w:rPr>
                <w:rFonts w:ascii="Times New Roman" w:hAnsi="Times New Roman" w:cs="Times New Roman"/>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1529DF55"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0269795A" w14:textId="19D462C0" w:rsidR="00BF4435" w:rsidRPr="00077DA0" w:rsidRDefault="00152609" w:rsidP="00436259">
            <w:pPr>
              <w:spacing w:after="0" w:line="240" w:lineRule="auto"/>
              <w:contextualSpacing/>
              <w:jc w:val="center"/>
              <w:rPr>
                <w:rFonts w:ascii="Times New Roman" w:hAnsi="Times New Roman" w:cs="Times New Roman"/>
                <w:bCs/>
              </w:rPr>
            </w:pPr>
            <w:r w:rsidRPr="00077DA0">
              <w:rPr>
                <w:rFonts w:ascii="Times New Roman" w:hAnsi="Times New Roman"/>
                <w:bCs/>
                <w:color w:val="000000"/>
                <w:szCs w:val="18"/>
              </w:rPr>
              <w:t>2 092,00</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23613163" w14:textId="33A9F333" w:rsidR="00BF4435" w:rsidRPr="00077DA0" w:rsidRDefault="00152609" w:rsidP="00436259">
            <w:pPr>
              <w:spacing w:after="0" w:line="240" w:lineRule="auto"/>
              <w:contextualSpacing/>
              <w:jc w:val="center"/>
              <w:rPr>
                <w:rFonts w:ascii="Times New Roman" w:hAnsi="Times New Roman" w:cs="Times New Roman"/>
                <w:bCs/>
              </w:rPr>
            </w:pPr>
            <w:r w:rsidRPr="00077DA0">
              <w:rPr>
                <w:rFonts w:ascii="Times New Roman" w:hAnsi="Times New Roman"/>
                <w:bCs/>
                <w:color w:val="000000"/>
                <w:szCs w:val="18"/>
              </w:rPr>
              <w:t>664 454,71</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62B06594" w14:textId="77777777" w:rsidR="00BF4435" w:rsidRPr="00077DA0" w:rsidRDefault="00BF4435" w:rsidP="00436259">
            <w:pPr>
              <w:spacing w:after="0" w:line="240" w:lineRule="auto"/>
              <w:contextualSpacing/>
              <w:jc w:val="center"/>
              <w:rPr>
                <w:rFonts w:ascii="Times New Roman" w:hAnsi="Times New Roman" w:cs="Times New Roman"/>
                <w:b/>
                <w:bCs/>
              </w:rPr>
            </w:pP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35BB9B" w14:textId="77777777" w:rsidR="00BF4435" w:rsidRPr="00C754D3" w:rsidRDefault="00BF4435" w:rsidP="00436259">
            <w:pPr>
              <w:spacing w:after="0" w:line="240" w:lineRule="auto"/>
              <w:rPr>
                <w:rFonts w:ascii="Times New Roman" w:eastAsia="Times New Roman" w:hAnsi="Times New Roman"/>
                <w:bCs/>
                <w:szCs w:val="20"/>
                <w:highlight w:val="yellow"/>
                <w:lang w:eastAsia="ru-RU"/>
              </w:rPr>
            </w:pPr>
          </w:p>
        </w:tc>
      </w:tr>
      <w:tr w:rsidR="00BF4435" w:rsidRPr="00C754D3" w14:paraId="1174119B" w14:textId="77777777" w:rsidTr="00077DA0">
        <w:trPr>
          <w:trHeight w:val="383"/>
        </w:trPr>
        <w:tc>
          <w:tcPr>
            <w:tcW w:w="572" w:type="dxa"/>
            <w:tcBorders>
              <w:top w:val="single" w:sz="4" w:space="0" w:color="auto"/>
              <w:left w:val="single" w:sz="4" w:space="0" w:color="auto"/>
              <w:bottom w:val="single" w:sz="4" w:space="0" w:color="auto"/>
              <w:right w:val="single" w:sz="4" w:space="0" w:color="auto"/>
            </w:tcBorders>
          </w:tcPr>
          <w:p w14:paraId="6AF27933"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732076BC" w14:textId="77777777" w:rsidR="00BF4435" w:rsidRPr="00077DA0" w:rsidRDefault="00BF4435" w:rsidP="00436259">
            <w:pPr>
              <w:autoSpaceDE w:val="0"/>
              <w:autoSpaceDN w:val="0"/>
              <w:adjustRightInd w:val="0"/>
              <w:spacing w:after="0" w:line="240" w:lineRule="auto"/>
              <w:rPr>
                <w:rFonts w:ascii="Times New Roman" w:eastAsia="Times New Roman" w:hAnsi="Times New Roman"/>
                <w:lang w:eastAsia="ru-RU"/>
              </w:rPr>
            </w:pPr>
            <w:r w:rsidRPr="00077DA0">
              <w:rPr>
                <w:rFonts w:ascii="Times New Roman" w:eastAsia="Times New Roman" w:hAnsi="Times New Roman"/>
                <w:lang w:eastAsia="ru-RU"/>
              </w:rPr>
              <w:t xml:space="preserve">Мероприятие 2.2. </w:t>
            </w:r>
            <w:r w:rsidRPr="00077DA0">
              <w:rPr>
                <w:rFonts w:ascii="Times New Roman" w:hAnsi="Times New Roman"/>
                <w:sz w:val="24"/>
                <w:szCs w:val="24"/>
                <w:lang w:eastAsia="ru-RU"/>
              </w:rPr>
              <w:t>Обесп</w:t>
            </w:r>
            <w:r w:rsidRPr="00077DA0">
              <w:rPr>
                <w:rFonts w:ascii="Times New Roman" w:hAnsi="Times New Roman"/>
                <w:sz w:val="24"/>
                <w:szCs w:val="24"/>
                <w:lang w:eastAsia="ru-RU"/>
              </w:rPr>
              <w:t>е</w:t>
            </w:r>
            <w:r w:rsidRPr="00077DA0">
              <w:rPr>
                <w:rFonts w:ascii="Times New Roman" w:hAnsi="Times New Roman"/>
                <w:sz w:val="24"/>
                <w:szCs w:val="24"/>
                <w:lang w:eastAsia="ru-RU"/>
              </w:rPr>
              <w:t>чение дополнительным профессиональным обр</w:t>
            </w:r>
            <w:r w:rsidRPr="00077DA0">
              <w:rPr>
                <w:rFonts w:ascii="Times New Roman" w:hAnsi="Times New Roman"/>
                <w:sz w:val="24"/>
                <w:szCs w:val="24"/>
                <w:lang w:eastAsia="ru-RU"/>
              </w:rPr>
              <w:t>а</w:t>
            </w:r>
            <w:r w:rsidRPr="00077DA0">
              <w:rPr>
                <w:rFonts w:ascii="Times New Roman" w:hAnsi="Times New Roman"/>
                <w:sz w:val="24"/>
                <w:szCs w:val="24"/>
                <w:lang w:eastAsia="ru-RU"/>
              </w:rPr>
              <w:t>зованием гражданских служащих на основании государственных образ</w:t>
            </w:r>
            <w:r w:rsidRPr="00077DA0">
              <w:rPr>
                <w:rFonts w:ascii="Times New Roman" w:hAnsi="Times New Roman"/>
                <w:sz w:val="24"/>
                <w:szCs w:val="24"/>
                <w:lang w:eastAsia="ru-RU"/>
              </w:rPr>
              <w:t>о</w:t>
            </w:r>
            <w:r w:rsidRPr="00077DA0">
              <w:rPr>
                <w:rFonts w:ascii="Times New Roman" w:hAnsi="Times New Roman"/>
                <w:sz w:val="24"/>
                <w:szCs w:val="24"/>
                <w:lang w:eastAsia="ru-RU"/>
              </w:rPr>
              <w:t>вательных сертификатов</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3F780900"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FE24D4" w14:textId="1457D811" w:rsidR="00BF4435" w:rsidRPr="00077DA0" w:rsidRDefault="00152609"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278</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2D7E56F" w14:textId="259577EE" w:rsidR="00BF4435" w:rsidRPr="00077DA0" w:rsidRDefault="00152609"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135</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899616" w14:textId="7E8CD65F" w:rsidR="00BF4435" w:rsidRPr="00077DA0" w:rsidRDefault="00152609" w:rsidP="0015260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48,56</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6AE7574B" w14:textId="77777777" w:rsidR="00BF4435" w:rsidRPr="00BF4435" w:rsidRDefault="00BF4435" w:rsidP="00BF4435">
            <w:pPr>
              <w:pStyle w:val="23"/>
              <w:shd w:val="clear" w:color="auto" w:fill="auto"/>
              <w:spacing w:line="240" w:lineRule="auto"/>
              <w:ind w:left="6"/>
              <w:jc w:val="both"/>
              <w:rPr>
                <w:b w:val="0"/>
                <w:sz w:val="22"/>
                <w:szCs w:val="22"/>
              </w:rPr>
            </w:pPr>
            <w:r w:rsidRPr="00BF4435">
              <w:rPr>
                <w:b w:val="0"/>
                <w:bCs w:val="0"/>
                <w:sz w:val="22"/>
                <w:szCs w:val="22"/>
              </w:rPr>
              <w:t>На основе заявок органов исполнительной власти Республики Тыва, гос</w:t>
            </w:r>
            <w:r w:rsidRPr="00BF4435">
              <w:rPr>
                <w:b w:val="0"/>
                <w:bCs w:val="0"/>
                <w:sz w:val="22"/>
                <w:szCs w:val="22"/>
              </w:rPr>
              <w:t>у</w:t>
            </w:r>
            <w:r w:rsidRPr="00BF4435">
              <w:rPr>
                <w:b w:val="0"/>
                <w:bCs w:val="0"/>
                <w:sz w:val="22"/>
                <w:szCs w:val="22"/>
              </w:rPr>
              <w:t>дарственных органов Республики Тыва принято р</w:t>
            </w:r>
            <w:r w:rsidRPr="00BF4435">
              <w:rPr>
                <w:b w:val="0"/>
                <w:sz w:val="22"/>
                <w:szCs w:val="22"/>
              </w:rPr>
              <w:t>аспоряжение Правител</w:t>
            </w:r>
            <w:r w:rsidRPr="00BF4435">
              <w:rPr>
                <w:b w:val="0"/>
                <w:sz w:val="22"/>
                <w:szCs w:val="22"/>
              </w:rPr>
              <w:t>ь</w:t>
            </w:r>
            <w:r w:rsidRPr="00BF4435">
              <w:rPr>
                <w:b w:val="0"/>
                <w:sz w:val="22"/>
                <w:szCs w:val="22"/>
              </w:rPr>
              <w:t>ства РТ от 01.08.2025 г. № 397-р «Об утверждении показателей дополн</w:t>
            </w:r>
            <w:r w:rsidRPr="00BF4435">
              <w:rPr>
                <w:b w:val="0"/>
                <w:sz w:val="22"/>
                <w:szCs w:val="22"/>
              </w:rPr>
              <w:t>и</w:t>
            </w:r>
            <w:r w:rsidRPr="00BF4435">
              <w:rPr>
                <w:b w:val="0"/>
                <w:sz w:val="22"/>
                <w:szCs w:val="22"/>
              </w:rPr>
              <w:t>тельного профессионального образования государственных гражданских служащих Республики Тыва на основании государственных образовател</w:t>
            </w:r>
            <w:r w:rsidRPr="00BF4435">
              <w:rPr>
                <w:b w:val="0"/>
                <w:sz w:val="22"/>
                <w:szCs w:val="22"/>
              </w:rPr>
              <w:t>ь</w:t>
            </w:r>
            <w:r w:rsidRPr="00BF4435">
              <w:rPr>
                <w:b w:val="0"/>
                <w:sz w:val="22"/>
                <w:szCs w:val="22"/>
              </w:rPr>
              <w:t>ных сертификатов на дополнительное профессиональное образование гос</w:t>
            </w:r>
            <w:r w:rsidRPr="00BF4435">
              <w:rPr>
                <w:b w:val="0"/>
                <w:sz w:val="22"/>
                <w:szCs w:val="22"/>
              </w:rPr>
              <w:t>у</w:t>
            </w:r>
            <w:r w:rsidRPr="00BF4435">
              <w:rPr>
                <w:b w:val="0"/>
                <w:sz w:val="22"/>
                <w:szCs w:val="22"/>
              </w:rPr>
              <w:t xml:space="preserve">дарственных гражданских служащих Республики Тыва на 2025». </w:t>
            </w:r>
            <w:proofErr w:type="gramStart"/>
            <w:r w:rsidRPr="00BF4435">
              <w:rPr>
                <w:b w:val="0"/>
                <w:sz w:val="22"/>
                <w:szCs w:val="22"/>
              </w:rPr>
              <w:t>Выданы образовательные сертификаты государственным служащим (25 чел.) и об</w:t>
            </w:r>
            <w:r w:rsidRPr="00BF4435">
              <w:rPr>
                <w:b w:val="0"/>
                <w:sz w:val="22"/>
                <w:szCs w:val="22"/>
              </w:rPr>
              <w:t>у</w:t>
            </w:r>
            <w:r w:rsidRPr="00BF4435">
              <w:rPr>
                <w:b w:val="0"/>
                <w:sz w:val="22"/>
                <w:szCs w:val="22"/>
              </w:rPr>
              <w:lastRenderedPageBreak/>
              <w:t>чение проведено на базе АНО ДПО «Академии АйТи» по программе «И</w:t>
            </w:r>
            <w:r w:rsidRPr="00BF4435">
              <w:rPr>
                <w:b w:val="0"/>
                <w:sz w:val="22"/>
                <w:szCs w:val="22"/>
              </w:rPr>
              <w:t>с</w:t>
            </w:r>
            <w:r w:rsidRPr="00BF4435">
              <w:rPr>
                <w:b w:val="0"/>
                <w:sz w:val="22"/>
                <w:szCs w:val="22"/>
              </w:rPr>
              <w:t>кусственный интеллект в государственном управлении» (24 ч.) с 15-22 се</w:t>
            </w:r>
            <w:r w:rsidRPr="00BF4435">
              <w:rPr>
                <w:b w:val="0"/>
                <w:sz w:val="22"/>
                <w:szCs w:val="22"/>
              </w:rPr>
              <w:t>н</w:t>
            </w:r>
            <w:r w:rsidRPr="00BF4435">
              <w:rPr>
                <w:b w:val="0"/>
                <w:sz w:val="22"/>
                <w:szCs w:val="22"/>
              </w:rPr>
              <w:t>тября 2025 г. В настоящее время ожидается оплата за оказанные образов</w:t>
            </w:r>
            <w:r w:rsidRPr="00BF4435">
              <w:rPr>
                <w:b w:val="0"/>
                <w:sz w:val="22"/>
                <w:szCs w:val="22"/>
              </w:rPr>
              <w:t>а</w:t>
            </w:r>
            <w:r w:rsidRPr="00BF4435">
              <w:rPr>
                <w:b w:val="0"/>
                <w:sz w:val="22"/>
                <w:szCs w:val="22"/>
              </w:rPr>
              <w:t xml:space="preserve">тельные услуги, на стадии заключения соглашение о  предоставлении средств юридическому лицу, на безвозмездной и безвозвратной основе </w:t>
            </w:r>
            <w:r w:rsidRPr="00BF4435">
              <w:rPr>
                <w:b w:val="0"/>
                <w:sz w:val="22"/>
                <w:szCs w:val="22"/>
              </w:rPr>
              <w:br/>
              <w:t>в форме гранта, источником финансового обеспечения, которых</w:t>
            </w:r>
            <w:proofErr w:type="gramEnd"/>
            <w:r w:rsidRPr="00BF4435">
              <w:rPr>
                <w:b w:val="0"/>
                <w:sz w:val="22"/>
                <w:szCs w:val="22"/>
              </w:rPr>
              <w:t xml:space="preserve"> полностью является субсидия, предоставленная из республиканского бюджета</w:t>
            </w:r>
          </w:p>
          <w:p w14:paraId="480CB7A1" w14:textId="77777777" w:rsidR="00BF4435" w:rsidRPr="00BF4435" w:rsidRDefault="00BF4435" w:rsidP="00BF4435">
            <w:pPr>
              <w:autoSpaceDE w:val="0"/>
              <w:autoSpaceDN w:val="0"/>
              <w:adjustRightInd w:val="0"/>
              <w:spacing w:after="0" w:line="240" w:lineRule="auto"/>
              <w:jc w:val="both"/>
              <w:rPr>
                <w:rFonts w:ascii="Times New Roman" w:hAnsi="Times New Roman"/>
              </w:rPr>
            </w:pPr>
            <w:r w:rsidRPr="00BF4435">
              <w:rPr>
                <w:rFonts w:ascii="Times New Roman" w:hAnsi="Times New Roman"/>
              </w:rPr>
              <w:t>Республики Тыва.</w:t>
            </w:r>
          </w:p>
          <w:p w14:paraId="0F7187D1" w14:textId="2AED7E2C" w:rsidR="00BF4435" w:rsidRPr="00C754D3" w:rsidRDefault="00BF4435" w:rsidP="00436259">
            <w:pPr>
              <w:spacing w:after="0" w:line="240" w:lineRule="auto"/>
              <w:jc w:val="both"/>
              <w:rPr>
                <w:rFonts w:ascii="Times New Roman" w:eastAsia="Times New Roman" w:hAnsi="Times New Roman" w:cs="Calibri"/>
                <w:bCs/>
                <w:highlight w:val="yellow"/>
                <w:lang w:eastAsia="ru-RU"/>
              </w:rPr>
            </w:pPr>
            <w:r w:rsidRPr="00BF4435">
              <w:rPr>
                <w:rFonts w:ascii="Times New Roman" w:eastAsia="Times New Roman" w:hAnsi="Times New Roman"/>
                <w:lang w:eastAsia="ru-RU"/>
              </w:rPr>
              <w:t>В связи с не финансированием Министерством финансов Республики Тыва финансовых средств по оплате призовых победителям конкурса в размере 143 тыс. рублей образовалась кредиторская задолженность. Оплата будет произведена в 2026 году.</w:t>
            </w:r>
          </w:p>
        </w:tc>
      </w:tr>
      <w:tr w:rsidR="00BF4435" w:rsidRPr="00C754D3" w14:paraId="6A4B9A58" w14:textId="77777777" w:rsidTr="00077DA0">
        <w:trPr>
          <w:trHeight w:val="3810"/>
        </w:trPr>
        <w:tc>
          <w:tcPr>
            <w:tcW w:w="572" w:type="dxa"/>
            <w:tcBorders>
              <w:top w:val="single" w:sz="4" w:space="0" w:color="auto"/>
              <w:left w:val="single" w:sz="4" w:space="0" w:color="auto"/>
              <w:bottom w:val="single" w:sz="4" w:space="0" w:color="auto"/>
              <w:right w:val="single" w:sz="4" w:space="0" w:color="auto"/>
            </w:tcBorders>
          </w:tcPr>
          <w:p w14:paraId="2CD40F06"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5E5116FE" w14:textId="77777777" w:rsidR="00BF4435" w:rsidRPr="00077DA0" w:rsidRDefault="00BF4435" w:rsidP="00436259">
            <w:pPr>
              <w:spacing w:after="0" w:line="240" w:lineRule="auto"/>
              <w:contextualSpacing/>
              <w:jc w:val="both"/>
              <w:rPr>
                <w:rFonts w:ascii="Times New Roman" w:hAnsi="Times New Roman" w:cs="Times New Roman"/>
              </w:rPr>
            </w:pPr>
            <w:r w:rsidRPr="00077DA0">
              <w:rPr>
                <w:rFonts w:ascii="Times New Roman" w:eastAsia="Times New Roman" w:hAnsi="Times New Roman"/>
                <w:lang w:eastAsia="ru-RU"/>
              </w:rPr>
              <w:t xml:space="preserve">Мероприятие 2.3. </w:t>
            </w:r>
            <w:r w:rsidRPr="00077DA0">
              <w:rPr>
                <w:rFonts w:ascii="Times New Roman" w:hAnsi="Times New Roman"/>
                <w:sz w:val="24"/>
                <w:szCs w:val="24"/>
                <w:lang w:eastAsia="ru-RU"/>
              </w:rPr>
              <w:t>Обесп</w:t>
            </w:r>
            <w:r w:rsidRPr="00077DA0">
              <w:rPr>
                <w:rFonts w:ascii="Times New Roman" w:hAnsi="Times New Roman"/>
                <w:sz w:val="24"/>
                <w:szCs w:val="24"/>
                <w:lang w:eastAsia="ru-RU"/>
              </w:rPr>
              <w:t>е</w:t>
            </w:r>
            <w:r w:rsidRPr="00077DA0">
              <w:rPr>
                <w:rFonts w:ascii="Times New Roman" w:hAnsi="Times New Roman"/>
                <w:sz w:val="24"/>
                <w:szCs w:val="24"/>
                <w:lang w:eastAsia="ru-RU"/>
              </w:rPr>
              <w:t>чение дополнительным профессиональным обр</w:t>
            </w:r>
            <w:r w:rsidRPr="00077DA0">
              <w:rPr>
                <w:rFonts w:ascii="Times New Roman" w:hAnsi="Times New Roman"/>
                <w:sz w:val="24"/>
                <w:szCs w:val="24"/>
                <w:lang w:eastAsia="ru-RU"/>
              </w:rPr>
              <w:t>а</w:t>
            </w:r>
            <w:r w:rsidRPr="00077DA0">
              <w:rPr>
                <w:rFonts w:ascii="Times New Roman" w:hAnsi="Times New Roman"/>
                <w:sz w:val="24"/>
                <w:szCs w:val="24"/>
                <w:lang w:eastAsia="ru-RU"/>
              </w:rPr>
              <w:t>зованием муниципальных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67EC08DB"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1C99B1" w14:textId="136BBDE6" w:rsidR="00BF4435" w:rsidRPr="00077DA0" w:rsidRDefault="00077DA0" w:rsidP="00436259">
            <w:pPr>
              <w:spacing w:after="0" w:line="240" w:lineRule="auto"/>
              <w:contextualSpacing/>
              <w:jc w:val="center"/>
              <w:rPr>
                <w:rFonts w:ascii="Times New Roman" w:hAnsi="Times New Roman" w:cs="Times New Roman"/>
                <w:bCs/>
              </w:rPr>
            </w:pPr>
            <w:r w:rsidRPr="00077DA0">
              <w:rPr>
                <w:rFonts w:ascii="Times New Roman" w:hAnsi="Times New Roman"/>
                <w:bCs/>
                <w:color w:val="000000"/>
                <w:szCs w:val="18"/>
              </w:rPr>
              <w:t>1 000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540F6DE" w14:textId="03DE9227" w:rsidR="00BF4435" w:rsidRPr="00077DA0" w:rsidRDefault="00077DA0" w:rsidP="00436259">
            <w:pPr>
              <w:spacing w:after="0" w:line="240" w:lineRule="auto"/>
              <w:contextualSpacing/>
              <w:jc w:val="center"/>
              <w:rPr>
                <w:rFonts w:ascii="Times New Roman" w:hAnsi="Times New Roman" w:cs="Times New Roman"/>
                <w:bCs/>
              </w:rPr>
            </w:pPr>
            <w:r w:rsidRPr="00077DA0">
              <w:rPr>
                <w:rFonts w:ascii="Times New Roman" w:hAnsi="Times New Roman"/>
                <w:bCs/>
                <w:color w:val="000000"/>
                <w:szCs w:val="18"/>
              </w:rPr>
              <w:t>42,97803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4B54C6" w14:textId="1FBF0F8F" w:rsidR="00BF4435" w:rsidRPr="00077DA0" w:rsidRDefault="00077DA0"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4,29</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4E051A2E" w14:textId="77777777" w:rsidR="00BF4435" w:rsidRPr="00D81FF7" w:rsidRDefault="00BF4435" w:rsidP="00BF4435">
            <w:pPr>
              <w:spacing w:after="0" w:line="240" w:lineRule="auto"/>
              <w:jc w:val="both"/>
              <w:rPr>
                <w:rFonts w:ascii="Times New Roman" w:hAnsi="Times New Roman"/>
                <w:bCs/>
              </w:rPr>
            </w:pPr>
            <w:r w:rsidRPr="00D81FF7">
              <w:rPr>
                <w:rFonts w:ascii="Times New Roman" w:eastAsia="Times New Roman" w:hAnsi="Times New Roman"/>
                <w:bCs/>
                <w:lang w:eastAsia="ru-RU"/>
              </w:rPr>
              <w:t xml:space="preserve">Утвержден план-график по </w:t>
            </w:r>
            <w:r w:rsidRPr="00D81FF7">
              <w:rPr>
                <w:rFonts w:ascii="Times New Roman" w:hAnsi="Times New Roman"/>
                <w:bCs/>
              </w:rPr>
              <w:t>размещению заказов на поставки товаров, в</w:t>
            </w:r>
            <w:r w:rsidRPr="00D81FF7">
              <w:rPr>
                <w:rFonts w:ascii="Times New Roman" w:hAnsi="Times New Roman"/>
                <w:bCs/>
              </w:rPr>
              <w:t>ы</w:t>
            </w:r>
            <w:r w:rsidRPr="00D81FF7">
              <w:rPr>
                <w:rFonts w:ascii="Times New Roman" w:hAnsi="Times New Roman"/>
                <w:bCs/>
              </w:rPr>
              <w:t>полнение работ, оказание образовательных услуг (повышения квалифик</w:t>
            </w:r>
            <w:r w:rsidRPr="00D81FF7">
              <w:rPr>
                <w:rFonts w:ascii="Times New Roman" w:hAnsi="Times New Roman"/>
                <w:bCs/>
              </w:rPr>
              <w:t>а</w:t>
            </w:r>
            <w:r w:rsidRPr="00D81FF7">
              <w:rPr>
                <w:rFonts w:ascii="Times New Roman" w:hAnsi="Times New Roman"/>
                <w:bCs/>
              </w:rPr>
              <w:t xml:space="preserve">ции и переподготовки муниципальных служащих Республики Тыва) для нужд </w:t>
            </w:r>
          </w:p>
          <w:p w14:paraId="34CA36B2" w14:textId="77777777" w:rsidR="00BF4435" w:rsidRPr="00D81FF7" w:rsidRDefault="00BF4435" w:rsidP="00BF4435">
            <w:pPr>
              <w:spacing w:after="0" w:line="240" w:lineRule="auto"/>
              <w:jc w:val="both"/>
              <w:rPr>
                <w:rFonts w:ascii="Times New Roman" w:hAnsi="Times New Roman"/>
              </w:rPr>
            </w:pPr>
            <w:r w:rsidRPr="00D81FF7">
              <w:rPr>
                <w:rFonts w:ascii="Times New Roman" w:hAnsi="Times New Roman"/>
                <w:bCs/>
              </w:rPr>
              <w:t>Администрации Главы Республики Тыва и Аппарата Правительства</w:t>
            </w:r>
            <w:r w:rsidRPr="00D81FF7">
              <w:rPr>
                <w:rFonts w:ascii="Times New Roman" w:hAnsi="Times New Roman"/>
                <w:b/>
                <w:bCs/>
              </w:rPr>
              <w:t xml:space="preserve"> по 4 программам повышения квалификации.</w:t>
            </w:r>
          </w:p>
          <w:p w14:paraId="4CA1184A" w14:textId="77777777" w:rsidR="00BF4435" w:rsidRPr="00D81FF7" w:rsidRDefault="00BF4435" w:rsidP="00BF4435">
            <w:pPr>
              <w:pStyle w:val="af4"/>
              <w:autoSpaceDE w:val="0"/>
              <w:autoSpaceDN w:val="0"/>
              <w:adjustRightInd w:val="0"/>
              <w:spacing w:after="0" w:line="240" w:lineRule="auto"/>
              <w:ind w:left="5"/>
              <w:jc w:val="both"/>
              <w:rPr>
                <w:rFonts w:ascii="Times New Roman" w:hAnsi="Times New Roman"/>
                <w:bCs/>
              </w:rPr>
            </w:pPr>
            <w:r w:rsidRPr="00D81FF7">
              <w:rPr>
                <w:rFonts w:ascii="Times New Roman" w:hAnsi="Times New Roman"/>
                <w:bCs/>
              </w:rPr>
              <w:t>По результатам электронного аукциона заключены контракты:</w:t>
            </w:r>
          </w:p>
          <w:p w14:paraId="5B2DAF9D" w14:textId="77777777" w:rsidR="00BF4435" w:rsidRPr="00D81FF7" w:rsidRDefault="00BF4435" w:rsidP="00BF4435">
            <w:pPr>
              <w:pStyle w:val="af4"/>
              <w:autoSpaceDE w:val="0"/>
              <w:autoSpaceDN w:val="0"/>
              <w:adjustRightInd w:val="0"/>
              <w:spacing w:after="0" w:line="240" w:lineRule="auto"/>
              <w:ind w:left="5"/>
              <w:jc w:val="both"/>
              <w:rPr>
                <w:rFonts w:ascii="Times New Roman" w:hAnsi="Times New Roman"/>
              </w:rPr>
            </w:pPr>
            <w:r w:rsidRPr="00D81FF7">
              <w:rPr>
                <w:rFonts w:ascii="Times New Roman" w:hAnsi="Times New Roman"/>
                <w:bCs/>
              </w:rPr>
              <w:t xml:space="preserve">1) ООО "Профаудитконсалт" по программе повышения квалификации: </w:t>
            </w:r>
            <w:r w:rsidRPr="00D81FF7">
              <w:rPr>
                <w:rFonts w:ascii="Times New Roman" w:hAnsi="Times New Roman"/>
              </w:rPr>
              <w:t>"О</w:t>
            </w:r>
            <w:r w:rsidRPr="00D81FF7">
              <w:rPr>
                <w:rFonts w:ascii="Times New Roman" w:hAnsi="Times New Roman"/>
              </w:rPr>
              <w:t>р</w:t>
            </w:r>
            <w:r w:rsidRPr="00D81FF7">
              <w:rPr>
                <w:rFonts w:ascii="Times New Roman" w:hAnsi="Times New Roman"/>
              </w:rPr>
              <w:t>ганизация кадровой работы и регулирование трудовых и служебных отн</w:t>
            </w:r>
            <w:r w:rsidRPr="00D81FF7">
              <w:rPr>
                <w:rFonts w:ascii="Times New Roman" w:hAnsi="Times New Roman"/>
              </w:rPr>
              <w:t>о</w:t>
            </w:r>
            <w:r w:rsidRPr="00D81FF7">
              <w:rPr>
                <w:rFonts w:ascii="Times New Roman" w:hAnsi="Times New Roman"/>
              </w:rPr>
              <w:t xml:space="preserve">шений на государственной гражданской и муниципальной службе" на </w:t>
            </w:r>
            <w:r w:rsidRPr="00D81FF7">
              <w:rPr>
                <w:rFonts w:ascii="Times New Roman" w:hAnsi="Times New Roman"/>
                <w:b/>
              </w:rPr>
              <w:t>10 чел. на общую сумму 6291,65 рублей</w:t>
            </w:r>
            <w:r w:rsidRPr="00D81FF7">
              <w:rPr>
                <w:rFonts w:ascii="Times New Roman" w:hAnsi="Times New Roman"/>
              </w:rPr>
              <w:t>,</w:t>
            </w:r>
          </w:p>
          <w:p w14:paraId="4293A912" w14:textId="12A31208" w:rsidR="00BF4435" w:rsidRPr="00BF4435" w:rsidRDefault="00BF4435" w:rsidP="00BF4435">
            <w:pPr>
              <w:pStyle w:val="af4"/>
              <w:autoSpaceDE w:val="0"/>
              <w:autoSpaceDN w:val="0"/>
              <w:adjustRightInd w:val="0"/>
              <w:spacing w:after="0" w:line="240" w:lineRule="auto"/>
              <w:ind w:left="5"/>
              <w:jc w:val="both"/>
              <w:rPr>
                <w:rFonts w:ascii="Times New Roman" w:hAnsi="Times New Roman"/>
              </w:rPr>
            </w:pPr>
            <w:r>
              <w:rPr>
                <w:rFonts w:ascii="Times New Roman" w:hAnsi="Times New Roman"/>
              </w:rPr>
              <w:t>обучение пройдено</w:t>
            </w:r>
          </w:p>
          <w:p w14:paraId="35C9E1DF" w14:textId="77777777" w:rsidR="00BF4435" w:rsidRPr="00D81FF7" w:rsidRDefault="00BF4435" w:rsidP="00BF4435">
            <w:pPr>
              <w:pStyle w:val="af4"/>
              <w:autoSpaceDE w:val="0"/>
              <w:autoSpaceDN w:val="0"/>
              <w:adjustRightInd w:val="0"/>
              <w:spacing w:after="0" w:line="240" w:lineRule="auto"/>
              <w:ind w:left="5"/>
              <w:jc w:val="both"/>
              <w:rPr>
                <w:rFonts w:ascii="Times New Roman" w:hAnsi="Times New Roman"/>
              </w:rPr>
            </w:pPr>
            <w:r w:rsidRPr="00D81FF7">
              <w:rPr>
                <w:rFonts w:ascii="Times New Roman" w:hAnsi="Times New Roman"/>
                <w:bCs/>
              </w:rPr>
              <w:t xml:space="preserve">2) ООО "Профаудитконсалт" по прогамме повышения квалификации </w:t>
            </w:r>
            <w:r w:rsidRPr="00D81FF7">
              <w:rPr>
                <w:rFonts w:ascii="Times New Roman" w:hAnsi="Times New Roman"/>
              </w:rPr>
              <w:t xml:space="preserve"> «М</w:t>
            </w:r>
            <w:r w:rsidRPr="00D81FF7">
              <w:rPr>
                <w:rFonts w:ascii="Times New Roman" w:hAnsi="Times New Roman"/>
              </w:rPr>
              <w:t>о</w:t>
            </w:r>
            <w:r w:rsidRPr="00D81FF7">
              <w:rPr>
                <w:rFonts w:ascii="Times New Roman" w:hAnsi="Times New Roman"/>
              </w:rPr>
              <w:t xml:space="preserve">билизационная подготовка и мобилизация в организациях» </w:t>
            </w:r>
            <w:r w:rsidRPr="00D81FF7">
              <w:rPr>
                <w:rFonts w:ascii="Times New Roman" w:hAnsi="Times New Roman"/>
                <w:b/>
              </w:rPr>
              <w:t>на 20 чел. н общую сумму</w:t>
            </w:r>
            <w:r w:rsidRPr="00D81FF7">
              <w:rPr>
                <w:b/>
              </w:rPr>
              <w:t xml:space="preserve"> </w:t>
            </w:r>
            <w:r w:rsidRPr="00D81FF7">
              <w:rPr>
                <w:rFonts w:ascii="Times New Roman" w:hAnsi="Times New Roman"/>
                <w:b/>
              </w:rPr>
              <w:t>6542</w:t>
            </w:r>
            <w:r w:rsidRPr="00D81FF7">
              <w:rPr>
                <w:rFonts w:ascii="Times New Roman" w:hAnsi="Times New Roman"/>
              </w:rPr>
              <w:t xml:space="preserve">,0 рублей, обучение пройдено  </w:t>
            </w:r>
          </w:p>
          <w:p w14:paraId="1CEAF9B0" w14:textId="77777777" w:rsidR="00BF4435" w:rsidRPr="00D81FF7" w:rsidRDefault="00BF4435" w:rsidP="00BF4435">
            <w:pPr>
              <w:pStyle w:val="af4"/>
              <w:autoSpaceDE w:val="0"/>
              <w:autoSpaceDN w:val="0"/>
              <w:adjustRightInd w:val="0"/>
              <w:spacing w:after="0" w:line="240" w:lineRule="auto"/>
              <w:ind w:left="5"/>
              <w:jc w:val="both"/>
              <w:rPr>
                <w:rFonts w:ascii="Times New Roman" w:hAnsi="Times New Roman"/>
              </w:rPr>
            </w:pPr>
            <w:r w:rsidRPr="00D81FF7">
              <w:rPr>
                <w:rFonts w:ascii="Times New Roman" w:hAnsi="Times New Roman"/>
                <w:bCs/>
              </w:rPr>
              <w:t>3)</w:t>
            </w:r>
            <w:r w:rsidRPr="00D81FF7">
              <w:t xml:space="preserve"> </w:t>
            </w:r>
            <w:r w:rsidRPr="00D81FF7">
              <w:rPr>
                <w:rFonts w:ascii="Times New Roman" w:hAnsi="Times New Roman"/>
                <w:bCs/>
              </w:rPr>
              <w:t xml:space="preserve">ООО "Профаудитконсалт" по программе повышения квалификации </w:t>
            </w:r>
            <w:r w:rsidRPr="00D81FF7">
              <w:rPr>
                <w:rFonts w:ascii="Times New Roman" w:hAnsi="Times New Roman"/>
              </w:rPr>
              <w:t xml:space="preserve">«Управление государственным и муниципальным имуществом» на </w:t>
            </w:r>
            <w:r w:rsidRPr="00D81FF7">
              <w:rPr>
                <w:rFonts w:ascii="Times New Roman" w:hAnsi="Times New Roman"/>
                <w:b/>
              </w:rPr>
              <w:t>20 чел. на общую сумму</w:t>
            </w:r>
            <w:r w:rsidRPr="00D81FF7">
              <w:rPr>
                <w:b/>
              </w:rPr>
              <w:t xml:space="preserve"> </w:t>
            </w:r>
            <w:r w:rsidRPr="00D81FF7">
              <w:rPr>
                <w:rFonts w:ascii="Times New Roman" w:hAnsi="Times New Roman"/>
                <w:b/>
              </w:rPr>
              <w:t>12182,05</w:t>
            </w:r>
            <w:r w:rsidRPr="00D81FF7">
              <w:rPr>
                <w:rFonts w:ascii="Times New Roman" w:hAnsi="Times New Roman"/>
              </w:rPr>
              <w:t xml:space="preserve"> рублей, обучение пройдено</w:t>
            </w:r>
          </w:p>
          <w:p w14:paraId="7D7987F6" w14:textId="77777777" w:rsidR="00BF4435" w:rsidRPr="00D81FF7" w:rsidRDefault="00BF4435" w:rsidP="00BF4435">
            <w:pPr>
              <w:pStyle w:val="af4"/>
              <w:autoSpaceDE w:val="0"/>
              <w:autoSpaceDN w:val="0"/>
              <w:adjustRightInd w:val="0"/>
              <w:spacing w:after="0" w:line="240" w:lineRule="auto"/>
              <w:ind w:left="5"/>
              <w:jc w:val="both"/>
              <w:rPr>
                <w:rFonts w:ascii="Times New Roman" w:hAnsi="Times New Roman"/>
              </w:rPr>
            </w:pPr>
            <w:r w:rsidRPr="00D81FF7">
              <w:rPr>
                <w:rFonts w:ascii="Times New Roman" w:hAnsi="Times New Roman"/>
              </w:rPr>
              <w:t>4) АНО дополнительного профессионального образования «Дальневосто</w:t>
            </w:r>
            <w:r w:rsidRPr="00D81FF7">
              <w:rPr>
                <w:rFonts w:ascii="Times New Roman" w:hAnsi="Times New Roman"/>
              </w:rPr>
              <w:t>ч</w:t>
            </w:r>
            <w:r w:rsidRPr="00D81FF7">
              <w:rPr>
                <w:rFonts w:ascii="Times New Roman" w:hAnsi="Times New Roman"/>
              </w:rPr>
              <w:lastRenderedPageBreak/>
              <w:t>ный институт дополнительного профессионального образования» по пр</w:t>
            </w:r>
            <w:r w:rsidRPr="00D81FF7">
              <w:rPr>
                <w:rFonts w:ascii="Times New Roman" w:hAnsi="Times New Roman"/>
              </w:rPr>
              <w:t>о</w:t>
            </w:r>
            <w:r w:rsidRPr="00D81FF7">
              <w:rPr>
                <w:rFonts w:ascii="Times New Roman" w:hAnsi="Times New Roman"/>
              </w:rPr>
              <w:t>грамме повышения квалификации «Основы местного самоуправления и м</w:t>
            </w:r>
            <w:r w:rsidRPr="00D81FF7">
              <w:rPr>
                <w:rFonts w:ascii="Times New Roman" w:hAnsi="Times New Roman"/>
              </w:rPr>
              <w:t>у</w:t>
            </w:r>
            <w:r w:rsidRPr="00D81FF7">
              <w:rPr>
                <w:rFonts w:ascii="Times New Roman" w:hAnsi="Times New Roman"/>
              </w:rPr>
              <w:t xml:space="preserve">ниципальной службы» на </w:t>
            </w:r>
            <w:r w:rsidRPr="00D81FF7">
              <w:rPr>
                <w:rFonts w:ascii="Times New Roman" w:hAnsi="Times New Roman"/>
                <w:b/>
              </w:rPr>
              <w:t>20 чел. на общую сумму</w:t>
            </w:r>
            <w:r w:rsidRPr="00D81FF7">
              <w:rPr>
                <w:b/>
              </w:rPr>
              <w:t xml:space="preserve"> </w:t>
            </w:r>
            <w:r w:rsidRPr="00D81FF7">
              <w:rPr>
                <w:rFonts w:ascii="Times New Roman" w:hAnsi="Times New Roman"/>
                <w:b/>
              </w:rPr>
              <w:t>2962,33</w:t>
            </w:r>
            <w:r w:rsidRPr="00D81FF7">
              <w:rPr>
                <w:rFonts w:ascii="Times New Roman" w:hAnsi="Times New Roman"/>
              </w:rPr>
              <w:t xml:space="preserve"> рублей. Срок обучения до 12 декабря тг.</w:t>
            </w:r>
          </w:p>
          <w:p w14:paraId="37419706" w14:textId="3A61DCF5" w:rsidR="00BF4435" w:rsidRPr="00C754D3" w:rsidRDefault="00BF4435" w:rsidP="00BF4435">
            <w:pPr>
              <w:spacing w:after="0" w:line="240" w:lineRule="auto"/>
              <w:jc w:val="both"/>
              <w:rPr>
                <w:rFonts w:ascii="Times New Roman" w:eastAsia="Times New Roman" w:hAnsi="Times New Roman" w:cs="Calibri"/>
                <w:bCs/>
                <w:highlight w:val="yellow"/>
                <w:lang w:eastAsia="ru-RU"/>
              </w:rPr>
            </w:pPr>
            <w:r w:rsidRPr="00D81FF7">
              <w:rPr>
                <w:rFonts w:ascii="Times New Roman" w:hAnsi="Times New Roman"/>
              </w:rPr>
              <w:t>Также в соответствии с п. 4 Федерального закона № 44-ФЗ с ТывГУ закл</w:t>
            </w:r>
            <w:r w:rsidRPr="00D81FF7">
              <w:rPr>
                <w:rFonts w:ascii="Times New Roman" w:hAnsi="Times New Roman"/>
              </w:rPr>
              <w:t>ю</w:t>
            </w:r>
            <w:r w:rsidRPr="00D81FF7">
              <w:rPr>
                <w:rFonts w:ascii="Times New Roman" w:hAnsi="Times New Roman"/>
              </w:rPr>
              <w:t>чен договор по обучению 10 муниципальных служащих на общую сумму 15 000 рублей, обучение пройдено, оплата произведена</w:t>
            </w:r>
          </w:p>
        </w:tc>
      </w:tr>
      <w:tr w:rsidR="00BF4435" w:rsidRPr="00C754D3" w14:paraId="15255246" w14:textId="77777777" w:rsidTr="00077DA0">
        <w:trPr>
          <w:trHeight w:val="153"/>
        </w:trPr>
        <w:tc>
          <w:tcPr>
            <w:tcW w:w="572" w:type="dxa"/>
            <w:tcBorders>
              <w:top w:val="single" w:sz="4" w:space="0" w:color="auto"/>
              <w:left w:val="single" w:sz="4" w:space="0" w:color="auto"/>
              <w:bottom w:val="single" w:sz="4" w:space="0" w:color="auto"/>
              <w:right w:val="single" w:sz="4" w:space="0" w:color="auto"/>
            </w:tcBorders>
          </w:tcPr>
          <w:p w14:paraId="716D01A6"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7DE53BC8" w14:textId="77777777" w:rsidR="00BF4435" w:rsidRPr="00077DA0" w:rsidRDefault="00BF4435" w:rsidP="00436259">
            <w:pPr>
              <w:autoSpaceDE w:val="0"/>
              <w:autoSpaceDN w:val="0"/>
              <w:adjustRightInd w:val="0"/>
              <w:spacing w:after="0" w:line="240" w:lineRule="auto"/>
              <w:rPr>
                <w:rFonts w:ascii="Times New Roman" w:eastAsia="Times New Roman" w:hAnsi="Times New Roman"/>
                <w:lang w:eastAsia="ru-RU"/>
              </w:rPr>
            </w:pPr>
            <w:r w:rsidRPr="00077DA0">
              <w:rPr>
                <w:rFonts w:ascii="Times New Roman" w:eastAsia="Times New Roman" w:hAnsi="Times New Roman"/>
                <w:lang w:eastAsia="ru-RU"/>
              </w:rPr>
              <w:t xml:space="preserve">Мероприятие 2.4. </w:t>
            </w:r>
            <w:r w:rsidRPr="00077DA0">
              <w:rPr>
                <w:rFonts w:ascii="Times New Roman" w:hAnsi="Times New Roman"/>
                <w:lang w:eastAsia="ru-RU"/>
              </w:rPr>
              <w:t>Орган</w:t>
            </w:r>
            <w:r w:rsidRPr="00077DA0">
              <w:rPr>
                <w:rFonts w:ascii="Times New Roman" w:hAnsi="Times New Roman"/>
                <w:lang w:eastAsia="ru-RU"/>
              </w:rPr>
              <w:t>и</w:t>
            </w:r>
            <w:r w:rsidRPr="00077DA0">
              <w:rPr>
                <w:rFonts w:ascii="Times New Roman" w:hAnsi="Times New Roman"/>
                <w:lang w:eastAsia="ru-RU"/>
              </w:rPr>
              <w:t>зация и проведение обуч</w:t>
            </w:r>
            <w:r w:rsidRPr="00077DA0">
              <w:rPr>
                <w:rFonts w:ascii="Times New Roman" w:hAnsi="Times New Roman"/>
                <w:lang w:eastAsia="ru-RU"/>
              </w:rPr>
              <w:t>а</w:t>
            </w:r>
            <w:r w:rsidRPr="00077DA0">
              <w:rPr>
                <w:rFonts w:ascii="Times New Roman" w:hAnsi="Times New Roman"/>
                <w:lang w:eastAsia="ru-RU"/>
              </w:rPr>
              <w:t>ющих семинаров, совещ</w:t>
            </w:r>
            <w:r w:rsidRPr="00077DA0">
              <w:rPr>
                <w:rFonts w:ascii="Times New Roman" w:hAnsi="Times New Roman"/>
                <w:lang w:eastAsia="ru-RU"/>
              </w:rPr>
              <w:t>а</w:t>
            </w:r>
            <w:r w:rsidRPr="00077DA0">
              <w:rPr>
                <w:rFonts w:ascii="Times New Roman" w:hAnsi="Times New Roman"/>
                <w:lang w:eastAsia="ru-RU"/>
              </w:rPr>
              <w:t>ний и иных мероприятий по вопросам государственной гражданской службы</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E3358DF"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E54E88"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202AA58"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4DE463"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65A05444"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В рамках мероприятий государственной программы «Развитие госуда</w:t>
            </w:r>
            <w:r>
              <w:rPr>
                <w:rFonts w:ascii="Times New Roman" w:hAnsi="Times New Roman"/>
              </w:rPr>
              <w:t>р</w:t>
            </w:r>
            <w:r>
              <w:rPr>
                <w:rFonts w:ascii="Times New Roman" w:hAnsi="Times New Roman"/>
              </w:rPr>
              <w:t>ственной гражданской и муниципальной службы Республики Тыва» 23 а</w:t>
            </w:r>
            <w:r>
              <w:rPr>
                <w:rFonts w:ascii="Times New Roman" w:hAnsi="Times New Roman"/>
              </w:rPr>
              <w:t>п</w:t>
            </w:r>
            <w:r>
              <w:rPr>
                <w:rFonts w:ascii="Times New Roman" w:hAnsi="Times New Roman"/>
              </w:rPr>
              <w:t>реля 2025</w:t>
            </w:r>
            <w:r w:rsidRPr="00E83B8B">
              <w:rPr>
                <w:rFonts w:ascii="Times New Roman" w:hAnsi="Times New Roman"/>
              </w:rPr>
              <w:t xml:space="preserve"> г. </w:t>
            </w:r>
            <w:r>
              <w:rPr>
                <w:rFonts w:ascii="Times New Roman" w:hAnsi="Times New Roman"/>
              </w:rPr>
              <w:t xml:space="preserve">проведен семинар-совещание с участием кадровых работников органов исполнительной власти Республики Тыва. </w:t>
            </w:r>
          </w:p>
          <w:p w14:paraId="52CD99EE"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С 28 по 30 апреля, 13 мая 2025 г. на базе Центра развития компетенций го</w:t>
            </w:r>
            <w:r>
              <w:rPr>
                <w:rFonts w:ascii="Times New Roman" w:hAnsi="Times New Roman"/>
              </w:rPr>
              <w:t>с</w:t>
            </w:r>
            <w:r>
              <w:rPr>
                <w:rFonts w:ascii="Times New Roman" w:hAnsi="Times New Roman"/>
              </w:rPr>
              <w:t>ударственных гражданских и муниципальных служащих Республики Тыва проведены обучающие семинарские занятия для муниципальных служащих. На семинарских занятиях приняли участие 62 муниципальных служащих.</w:t>
            </w:r>
          </w:p>
          <w:p w14:paraId="34972883"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26 июня 2025 г. на базе Центра развития компетенций государственных гражданских и муниципальных служащих Республики Тыва организован и проведен обучающий семинар для лиц, впервые поступивших на госуда</w:t>
            </w:r>
            <w:r>
              <w:rPr>
                <w:rFonts w:ascii="Times New Roman" w:hAnsi="Times New Roman"/>
              </w:rPr>
              <w:t>р</w:t>
            </w:r>
            <w:r>
              <w:rPr>
                <w:rFonts w:ascii="Times New Roman" w:hAnsi="Times New Roman"/>
              </w:rPr>
              <w:t>ственную гражданскую службу. На обучении приняли участие 36 чел., д</w:t>
            </w:r>
            <w:r>
              <w:rPr>
                <w:rFonts w:ascii="Times New Roman" w:hAnsi="Times New Roman"/>
              </w:rPr>
              <w:t>о</w:t>
            </w:r>
            <w:r>
              <w:rPr>
                <w:rFonts w:ascii="Times New Roman" w:hAnsi="Times New Roman"/>
              </w:rPr>
              <w:t xml:space="preserve">полнительно 22 служащим, не принявшим участие на </w:t>
            </w:r>
            <w:proofErr w:type="gramStart"/>
            <w:r>
              <w:rPr>
                <w:rFonts w:ascii="Times New Roman" w:hAnsi="Times New Roman"/>
              </w:rPr>
              <w:t>обучении по</w:t>
            </w:r>
            <w:proofErr w:type="gramEnd"/>
            <w:r>
              <w:rPr>
                <w:rFonts w:ascii="Times New Roman" w:hAnsi="Times New Roman"/>
              </w:rPr>
              <w:t xml:space="preserve"> уваж</w:t>
            </w:r>
            <w:r>
              <w:rPr>
                <w:rFonts w:ascii="Times New Roman" w:hAnsi="Times New Roman"/>
              </w:rPr>
              <w:t>и</w:t>
            </w:r>
            <w:r>
              <w:rPr>
                <w:rFonts w:ascii="Times New Roman" w:hAnsi="Times New Roman"/>
              </w:rPr>
              <w:t>тельным причинам, розданы буклеты.</w:t>
            </w:r>
          </w:p>
          <w:p w14:paraId="25F9F665"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26 сентября 2025 г. проведен семинар-совещание с участием кадровых р</w:t>
            </w:r>
            <w:r>
              <w:rPr>
                <w:rFonts w:ascii="Times New Roman" w:hAnsi="Times New Roman"/>
              </w:rPr>
              <w:t>а</w:t>
            </w:r>
            <w:r>
              <w:rPr>
                <w:rFonts w:ascii="Times New Roman" w:hAnsi="Times New Roman"/>
              </w:rPr>
              <w:t xml:space="preserve">ботников органов исполнительной власти Республики Тыва по актуальным </w:t>
            </w:r>
            <w:r>
              <w:rPr>
                <w:rFonts w:ascii="Times New Roman" w:hAnsi="Times New Roman"/>
              </w:rPr>
              <w:lastRenderedPageBreak/>
              <w:t>вопросам государственной гражданской службы.</w:t>
            </w:r>
          </w:p>
          <w:p w14:paraId="016E3B24" w14:textId="77777777" w:rsidR="00BF4435"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t>2 октября 2025 г. на базе Центра развития компетенций государственных гражданских и муниципальных служащих Республики Тыва организован и проведен обучающий семинар для лиц, впервые поступивших на госуда</w:t>
            </w:r>
            <w:r>
              <w:rPr>
                <w:rFonts w:ascii="Times New Roman" w:hAnsi="Times New Roman"/>
              </w:rPr>
              <w:t>р</w:t>
            </w:r>
            <w:r>
              <w:rPr>
                <w:rFonts w:ascii="Times New Roman" w:hAnsi="Times New Roman"/>
              </w:rPr>
              <w:t>ственную гражданскую службу. На обучении приняли участие 37 чел., д</w:t>
            </w:r>
            <w:r>
              <w:rPr>
                <w:rFonts w:ascii="Times New Roman" w:hAnsi="Times New Roman"/>
              </w:rPr>
              <w:t>о</w:t>
            </w:r>
            <w:r>
              <w:rPr>
                <w:rFonts w:ascii="Times New Roman" w:hAnsi="Times New Roman"/>
              </w:rPr>
              <w:t xml:space="preserve">полнительно 16 служащим, не принявшим участие на </w:t>
            </w:r>
            <w:proofErr w:type="gramStart"/>
            <w:r>
              <w:rPr>
                <w:rFonts w:ascii="Times New Roman" w:hAnsi="Times New Roman"/>
              </w:rPr>
              <w:t>обучении по</w:t>
            </w:r>
            <w:proofErr w:type="gramEnd"/>
            <w:r>
              <w:rPr>
                <w:rFonts w:ascii="Times New Roman" w:hAnsi="Times New Roman"/>
              </w:rPr>
              <w:t xml:space="preserve"> уваж</w:t>
            </w:r>
            <w:r>
              <w:rPr>
                <w:rFonts w:ascii="Times New Roman" w:hAnsi="Times New Roman"/>
              </w:rPr>
              <w:t>и</w:t>
            </w:r>
            <w:r>
              <w:rPr>
                <w:rFonts w:ascii="Times New Roman" w:hAnsi="Times New Roman"/>
              </w:rPr>
              <w:t>тельным причинам, розданы буклеты.</w:t>
            </w:r>
          </w:p>
          <w:p w14:paraId="1EC560F5" w14:textId="7CDF7B43" w:rsidR="00BF4435" w:rsidRPr="00C754D3" w:rsidRDefault="00BF4435" w:rsidP="00BF4435">
            <w:pPr>
              <w:autoSpaceDE w:val="0"/>
              <w:autoSpaceDN w:val="0"/>
              <w:adjustRightInd w:val="0"/>
              <w:spacing w:after="0" w:line="240" w:lineRule="auto"/>
              <w:jc w:val="both"/>
              <w:rPr>
                <w:rFonts w:ascii="Times New Roman" w:eastAsia="Times New Roman" w:hAnsi="Times New Roman"/>
                <w:sz w:val="24"/>
                <w:szCs w:val="24"/>
                <w:highlight w:val="yellow"/>
                <w:lang w:eastAsia="ru-RU"/>
              </w:rPr>
            </w:pPr>
            <w:r>
              <w:rPr>
                <w:rFonts w:ascii="Times New Roman" w:hAnsi="Times New Roman"/>
              </w:rPr>
              <w:t>19 декабря 2025 г. на базе Центра развития компетенций государственных гражданских и муниципальных служащих Республики Тыва организован и проведен обучающий семинар для лиц, впервые поступивших на госуда</w:t>
            </w:r>
            <w:r>
              <w:rPr>
                <w:rFonts w:ascii="Times New Roman" w:hAnsi="Times New Roman"/>
              </w:rPr>
              <w:t>р</w:t>
            </w:r>
            <w:r>
              <w:rPr>
                <w:rFonts w:ascii="Times New Roman" w:hAnsi="Times New Roman"/>
              </w:rPr>
              <w:t>ственную гражданскую службу. На обучении приняли участие 31 чел.</w:t>
            </w:r>
          </w:p>
        </w:tc>
      </w:tr>
      <w:tr w:rsidR="00BF4435" w:rsidRPr="00C754D3" w14:paraId="2960CC2E" w14:textId="77777777" w:rsidTr="00077DA0">
        <w:trPr>
          <w:trHeight w:val="153"/>
        </w:trPr>
        <w:tc>
          <w:tcPr>
            <w:tcW w:w="572" w:type="dxa"/>
            <w:tcBorders>
              <w:top w:val="single" w:sz="4" w:space="0" w:color="auto"/>
              <w:left w:val="single" w:sz="4" w:space="0" w:color="auto"/>
              <w:bottom w:val="single" w:sz="4" w:space="0" w:color="auto"/>
              <w:right w:val="single" w:sz="4" w:space="0" w:color="auto"/>
            </w:tcBorders>
          </w:tcPr>
          <w:p w14:paraId="53D214E8"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3D78DB14" w14:textId="77777777" w:rsidR="00BF4435" w:rsidRPr="00077DA0" w:rsidRDefault="00BF4435" w:rsidP="00436259">
            <w:pPr>
              <w:autoSpaceDE w:val="0"/>
              <w:autoSpaceDN w:val="0"/>
              <w:adjustRightInd w:val="0"/>
              <w:spacing w:after="0" w:line="240" w:lineRule="auto"/>
              <w:rPr>
                <w:rFonts w:ascii="Times New Roman" w:eastAsia="Times New Roman" w:hAnsi="Times New Roman"/>
                <w:lang w:eastAsia="ru-RU"/>
              </w:rPr>
            </w:pPr>
            <w:r w:rsidRPr="00077DA0">
              <w:rPr>
                <w:rFonts w:ascii="Times New Roman" w:hAnsi="Times New Roman"/>
                <w:bCs/>
                <w:iCs/>
                <w:sz w:val="24"/>
                <w:szCs w:val="24"/>
              </w:rPr>
              <w:t xml:space="preserve">Мероприятие 2.5. </w:t>
            </w:r>
            <w:r w:rsidRPr="00077DA0">
              <w:rPr>
                <w:rFonts w:ascii="Times New Roman" w:hAnsi="Times New Roman"/>
                <w:szCs w:val="24"/>
                <w:lang w:eastAsia="ru-RU"/>
              </w:rPr>
              <w:t>Изг</w:t>
            </w:r>
            <w:r w:rsidRPr="00077DA0">
              <w:rPr>
                <w:rFonts w:ascii="Times New Roman" w:hAnsi="Times New Roman"/>
                <w:szCs w:val="24"/>
                <w:lang w:eastAsia="ru-RU"/>
              </w:rPr>
              <w:t>о</w:t>
            </w:r>
            <w:r w:rsidRPr="00077DA0">
              <w:rPr>
                <w:rFonts w:ascii="Times New Roman" w:hAnsi="Times New Roman"/>
                <w:szCs w:val="24"/>
                <w:lang w:eastAsia="ru-RU"/>
              </w:rPr>
              <w:t>товление буклетов, брошюр и иных информационных материалов по вопросам государственной гражда</w:t>
            </w:r>
            <w:r w:rsidRPr="00077DA0">
              <w:rPr>
                <w:rFonts w:ascii="Times New Roman" w:hAnsi="Times New Roman"/>
                <w:szCs w:val="24"/>
                <w:lang w:eastAsia="ru-RU"/>
              </w:rPr>
              <w:t>н</w:t>
            </w:r>
            <w:r w:rsidRPr="00077DA0">
              <w:rPr>
                <w:rFonts w:ascii="Times New Roman" w:hAnsi="Times New Roman"/>
                <w:szCs w:val="24"/>
                <w:lang w:eastAsia="ru-RU"/>
              </w:rPr>
              <w:t>ской службы, раздача гос</w:t>
            </w:r>
            <w:r w:rsidRPr="00077DA0">
              <w:rPr>
                <w:rFonts w:ascii="Times New Roman" w:hAnsi="Times New Roman"/>
                <w:szCs w:val="24"/>
                <w:lang w:eastAsia="ru-RU"/>
              </w:rPr>
              <w:t>у</w:t>
            </w:r>
            <w:r w:rsidRPr="00077DA0">
              <w:rPr>
                <w:rFonts w:ascii="Times New Roman" w:hAnsi="Times New Roman"/>
                <w:szCs w:val="24"/>
                <w:lang w:eastAsia="ru-RU"/>
              </w:rPr>
              <w:t>дарственным гражданским служащим в рамках обуч</w:t>
            </w:r>
            <w:r w:rsidRPr="00077DA0">
              <w:rPr>
                <w:rFonts w:ascii="Times New Roman" w:hAnsi="Times New Roman"/>
                <w:szCs w:val="24"/>
                <w:lang w:eastAsia="ru-RU"/>
              </w:rPr>
              <w:t>а</w:t>
            </w:r>
            <w:r w:rsidRPr="00077DA0">
              <w:rPr>
                <w:rFonts w:ascii="Times New Roman" w:hAnsi="Times New Roman"/>
                <w:szCs w:val="24"/>
                <w:lang w:eastAsia="ru-RU"/>
              </w:rPr>
              <w:t>ющих семинаров, совещ</w:t>
            </w:r>
            <w:r w:rsidRPr="00077DA0">
              <w:rPr>
                <w:rFonts w:ascii="Times New Roman" w:hAnsi="Times New Roman"/>
                <w:szCs w:val="24"/>
                <w:lang w:eastAsia="ru-RU"/>
              </w:rPr>
              <w:t>а</w:t>
            </w:r>
            <w:r w:rsidRPr="00077DA0">
              <w:rPr>
                <w:rFonts w:ascii="Times New Roman" w:hAnsi="Times New Roman"/>
                <w:szCs w:val="24"/>
                <w:lang w:eastAsia="ru-RU"/>
              </w:rPr>
              <w:t>ний и иных мероприятий по вопросам государственной гражданской службы</w:t>
            </w: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60795D17"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2AF5187E" w14:textId="03909A3A"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165</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17B96B26" w14:textId="33F0D6AD"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165</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3F504E52"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100,00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tcPr>
          <w:p w14:paraId="226DD647" w14:textId="77777777" w:rsidR="00BF4435" w:rsidRDefault="00BF4435" w:rsidP="00BF4435">
            <w:pPr>
              <w:autoSpaceDE w:val="0"/>
              <w:autoSpaceDN w:val="0"/>
              <w:adjustRightInd w:val="0"/>
              <w:spacing w:after="0" w:line="240" w:lineRule="auto"/>
              <w:jc w:val="both"/>
              <w:rPr>
                <w:rFonts w:ascii="Times New Roman" w:hAnsi="Times New Roman"/>
              </w:rPr>
            </w:pPr>
            <w:r w:rsidRPr="00E83B8B">
              <w:rPr>
                <w:rFonts w:ascii="Times New Roman" w:eastAsia="Times New Roman" w:hAnsi="Times New Roman" w:cs="Calibri"/>
                <w:bCs/>
                <w:lang w:eastAsia="ru-RU"/>
              </w:rPr>
              <w:t xml:space="preserve">Мероприятия по </w:t>
            </w:r>
            <w:r w:rsidRPr="00E83B8B">
              <w:rPr>
                <w:rFonts w:ascii="Times New Roman" w:eastAsia="Times New Roman" w:hAnsi="Times New Roman"/>
                <w:lang w:eastAsia="ru-RU"/>
              </w:rPr>
              <w:t>изготовлению буклетов, брошюр и иных информационных материалов по вопросам государственной гражданской службы включены в план-график закупок товаров, работ, услуг для обеспечения нужд Админ</w:t>
            </w:r>
            <w:r w:rsidRPr="00E83B8B">
              <w:rPr>
                <w:rFonts w:ascii="Times New Roman" w:eastAsia="Times New Roman" w:hAnsi="Times New Roman"/>
                <w:lang w:eastAsia="ru-RU"/>
              </w:rPr>
              <w:t>и</w:t>
            </w:r>
            <w:r w:rsidRPr="00E83B8B">
              <w:rPr>
                <w:rFonts w:ascii="Times New Roman" w:eastAsia="Times New Roman" w:hAnsi="Times New Roman"/>
                <w:lang w:eastAsia="ru-RU"/>
              </w:rPr>
              <w:t>страции Главы Республики Тыва и Аппарата Прави</w:t>
            </w:r>
            <w:r>
              <w:rPr>
                <w:rFonts w:ascii="Times New Roman" w:eastAsia="Times New Roman" w:hAnsi="Times New Roman"/>
                <w:lang w:eastAsia="ru-RU"/>
              </w:rPr>
              <w:t>тельства Республики Тыва на 2025</w:t>
            </w:r>
            <w:r w:rsidRPr="00E83B8B">
              <w:rPr>
                <w:rFonts w:ascii="Times New Roman" w:eastAsia="Times New Roman" w:hAnsi="Times New Roman"/>
                <w:lang w:eastAsia="ru-RU"/>
              </w:rPr>
              <w:t xml:space="preserve"> год. </w:t>
            </w:r>
            <w:r>
              <w:rPr>
                <w:rFonts w:ascii="Times New Roman" w:eastAsia="Times New Roman" w:hAnsi="Times New Roman"/>
                <w:lang w:eastAsia="ru-RU"/>
              </w:rPr>
              <w:t>Заключен договор между ИП. Шыырап Ш.М. по изгото</w:t>
            </w:r>
            <w:r>
              <w:rPr>
                <w:rFonts w:ascii="Times New Roman" w:eastAsia="Times New Roman" w:hAnsi="Times New Roman"/>
                <w:lang w:eastAsia="ru-RU"/>
              </w:rPr>
              <w:t>в</w:t>
            </w:r>
            <w:r>
              <w:rPr>
                <w:rFonts w:ascii="Times New Roman" w:eastAsia="Times New Roman" w:hAnsi="Times New Roman"/>
                <w:lang w:eastAsia="ru-RU"/>
              </w:rPr>
              <w:t xml:space="preserve">лению полиграфической продукции 7 видов. </w:t>
            </w:r>
          </w:p>
          <w:p w14:paraId="60D6BEC1" w14:textId="6AC21E08" w:rsidR="00BF4435" w:rsidRPr="00C754D3" w:rsidRDefault="00BF4435" w:rsidP="00BF4435">
            <w:pPr>
              <w:autoSpaceDE w:val="0"/>
              <w:autoSpaceDN w:val="0"/>
              <w:adjustRightInd w:val="0"/>
              <w:spacing w:after="0" w:line="240" w:lineRule="auto"/>
              <w:jc w:val="both"/>
              <w:rPr>
                <w:rFonts w:ascii="Times New Roman" w:hAnsi="Times New Roman"/>
                <w:highlight w:val="yellow"/>
              </w:rPr>
            </w:pPr>
            <w:r>
              <w:rPr>
                <w:rFonts w:ascii="Times New Roman" w:eastAsia="Times New Roman" w:hAnsi="Times New Roman"/>
                <w:lang w:eastAsia="ru-RU"/>
              </w:rPr>
              <w:t xml:space="preserve">В связи с </w:t>
            </w:r>
            <w:r w:rsidRPr="007B2C3A">
              <w:rPr>
                <w:rFonts w:ascii="Times New Roman" w:eastAsia="Times New Roman" w:hAnsi="Times New Roman"/>
                <w:lang w:eastAsia="ru-RU"/>
              </w:rPr>
              <w:t>не финансированием Министерством финансов Республики Тыва финансовых сре</w:t>
            </w:r>
            <w:proofErr w:type="gramStart"/>
            <w:r w:rsidRPr="007B2C3A">
              <w:rPr>
                <w:rFonts w:ascii="Times New Roman" w:eastAsia="Times New Roman" w:hAnsi="Times New Roman"/>
                <w:lang w:eastAsia="ru-RU"/>
              </w:rPr>
              <w:t>дств в р</w:t>
            </w:r>
            <w:proofErr w:type="gramEnd"/>
            <w:r w:rsidRPr="007B2C3A">
              <w:rPr>
                <w:rFonts w:ascii="Times New Roman" w:eastAsia="Times New Roman" w:hAnsi="Times New Roman"/>
                <w:lang w:eastAsia="ru-RU"/>
              </w:rPr>
              <w:t xml:space="preserve">азмере 165 тыс. рублей образовалась кредиторская задолженность. </w:t>
            </w:r>
            <w:r>
              <w:rPr>
                <w:rFonts w:ascii="Times New Roman" w:hAnsi="Times New Roman"/>
                <w:lang w:eastAsia="ru-RU"/>
              </w:rPr>
              <w:t xml:space="preserve">В связи с не финансированием Министерством финансов Республики Тыва финансовых средств по оплате договора в размере 165 тыс. рублей образовалась кредиторская задолженность. </w:t>
            </w:r>
            <w:r>
              <w:rPr>
                <w:rFonts w:ascii="Times New Roman" w:eastAsia="Times New Roman" w:hAnsi="Times New Roman"/>
                <w:lang w:eastAsia="ru-RU"/>
              </w:rPr>
              <w:t>Оплата будет пр</w:t>
            </w:r>
            <w:r>
              <w:rPr>
                <w:rFonts w:ascii="Times New Roman" w:eastAsia="Times New Roman" w:hAnsi="Times New Roman"/>
                <w:lang w:eastAsia="ru-RU"/>
              </w:rPr>
              <w:t>о</w:t>
            </w:r>
            <w:r>
              <w:rPr>
                <w:rFonts w:ascii="Times New Roman" w:eastAsia="Times New Roman" w:hAnsi="Times New Roman"/>
                <w:lang w:eastAsia="ru-RU"/>
              </w:rPr>
              <w:t>изведена в 2026 году.</w:t>
            </w:r>
          </w:p>
        </w:tc>
      </w:tr>
      <w:tr w:rsidR="00BF4435" w:rsidRPr="00C754D3" w14:paraId="4F4973C9" w14:textId="77777777" w:rsidTr="00077DA0">
        <w:trPr>
          <w:trHeight w:val="452"/>
        </w:trPr>
        <w:tc>
          <w:tcPr>
            <w:tcW w:w="572" w:type="dxa"/>
            <w:vMerge w:val="restart"/>
            <w:tcBorders>
              <w:top w:val="single" w:sz="4" w:space="0" w:color="auto"/>
              <w:left w:val="single" w:sz="4" w:space="0" w:color="auto"/>
              <w:bottom w:val="single" w:sz="4" w:space="0" w:color="auto"/>
              <w:right w:val="single" w:sz="4" w:space="0" w:color="auto"/>
            </w:tcBorders>
          </w:tcPr>
          <w:p w14:paraId="0185C0EE"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p w14:paraId="03471121"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68C7F9" w14:textId="77777777" w:rsidR="00BF4435" w:rsidRPr="00077DA0" w:rsidRDefault="00BF4435" w:rsidP="00436259">
            <w:pPr>
              <w:autoSpaceDE w:val="0"/>
              <w:autoSpaceDN w:val="0"/>
              <w:adjustRightInd w:val="0"/>
              <w:spacing w:after="0" w:line="240" w:lineRule="auto"/>
              <w:jc w:val="both"/>
              <w:rPr>
                <w:rFonts w:ascii="Times New Roman" w:eastAsia="Times New Roman" w:hAnsi="Times New Roman"/>
                <w:b/>
                <w:lang w:eastAsia="ru-RU"/>
              </w:rPr>
            </w:pPr>
            <w:r w:rsidRPr="00077DA0">
              <w:rPr>
                <w:rFonts w:ascii="Times New Roman" w:hAnsi="Times New Roman"/>
                <w:b/>
              </w:rPr>
              <w:t xml:space="preserve">Подпрограмма 3. </w:t>
            </w:r>
            <w:r w:rsidRPr="00077DA0">
              <w:rPr>
                <w:rFonts w:ascii="Times New Roman" w:eastAsia="Times New Roman" w:hAnsi="Times New Roman"/>
                <w:b/>
                <w:lang w:eastAsia="ru-RU"/>
              </w:rPr>
              <w:t>Постр</w:t>
            </w:r>
            <w:r w:rsidRPr="00077DA0">
              <w:rPr>
                <w:rFonts w:ascii="Times New Roman" w:eastAsia="Times New Roman" w:hAnsi="Times New Roman"/>
                <w:b/>
                <w:lang w:eastAsia="ru-RU"/>
              </w:rPr>
              <w:t>о</w:t>
            </w:r>
            <w:r w:rsidRPr="00077DA0">
              <w:rPr>
                <w:rFonts w:ascii="Times New Roman" w:eastAsia="Times New Roman" w:hAnsi="Times New Roman"/>
                <w:b/>
                <w:lang w:eastAsia="ru-RU"/>
              </w:rPr>
              <w:t>ение эффективной сист</w:t>
            </w:r>
            <w:r w:rsidRPr="00077DA0">
              <w:rPr>
                <w:rFonts w:ascii="Times New Roman" w:eastAsia="Times New Roman" w:hAnsi="Times New Roman"/>
                <w:b/>
                <w:lang w:eastAsia="ru-RU"/>
              </w:rPr>
              <w:t>е</w:t>
            </w:r>
            <w:r w:rsidRPr="00077DA0">
              <w:rPr>
                <w:rFonts w:ascii="Times New Roman" w:eastAsia="Times New Roman" w:hAnsi="Times New Roman"/>
                <w:b/>
                <w:lang w:eastAsia="ru-RU"/>
              </w:rPr>
              <w:t>мы мотивации, стимул</w:t>
            </w:r>
            <w:r w:rsidRPr="00077DA0">
              <w:rPr>
                <w:rFonts w:ascii="Times New Roman" w:eastAsia="Times New Roman" w:hAnsi="Times New Roman"/>
                <w:b/>
                <w:lang w:eastAsia="ru-RU"/>
              </w:rPr>
              <w:t>и</w:t>
            </w:r>
            <w:r w:rsidRPr="00077DA0">
              <w:rPr>
                <w:rFonts w:ascii="Times New Roman" w:eastAsia="Times New Roman" w:hAnsi="Times New Roman"/>
                <w:b/>
                <w:lang w:eastAsia="ru-RU"/>
              </w:rPr>
              <w:t>рования на государстве</w:t>
            </w:r>
            <w:r w:rsidRPr="00077DA0">
              <w:rPr>
                <w:rFonts w:ascii="Times New Roman" w:eastAsia="Times New Roman" w:hAnsi="Times New Roman"/>
                <w:b/>
                <w:lang w:eastAsia="ru-RU"/>
              </w:rPr>
              <w:t>н</w:t>
            </w:r>
            <w:r w:rsidRPr="00077DA0">
              <w:rPr>
                <w:rFonts w:ascii="Times New Roman" w:eastAsia="Times New Roman" w:hAnsi="Times New Roman"/>
                <w:b/>
                <w:lang w:eastAsia="ru-RU"/>
              </w:rPr>
              <w:t>ной гражданской службе</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6CC8E82"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83E3CC" w14:textId="1B2DB006"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1</w:t>
            </w:r>
            <w:r w:rsidR="00BF4435" w:rsidRPr="00077DA0">
              <w:rPr>
                <w:rFonts w:ascii="Times New Roman" w:hAnsi="Times New Roman" w:cs="Times New Roman"/>
              </w:rPr>
              <w:t>00,00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EC6E964" w14:textId="0D03100F"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w:t>
            </w:r>
            <w:r w:rsidR="00BF4435" w:rsidRPr="00077DA0">
              <w:rPr>
                <w:rFonts w:ascii="Times New Roman" w:hAnsi="Times New Roman" w:cs="Times New Roman"/>
                <w:bCs/>
              </w:rPr>
              <w:t>00,00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F48AD4"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37EB744" w14:textId="77777777" w:rsidR="00BF4435" w:rsidRPr="00C754D3" w:rsidRDefault="00BF4435" w:rsidP="00436259">
            <w:pPr>
              <w:spacing w:after="0" w:line="240" w:lineRule="auto"/>
              <w:contextualSpacing/>
              <w:jc w:val="center"/>
              <w:rPr>
                <w:rFonts w:ascii="Times New Roman" w:eastAsia="Times New Roman" w:hAnsi="Times New Roman" w:cs="Times New Roman"/>
                <w:b/>
                <w:bCs/>
                <w:highlight w:val="yellow"/>
              </w:rPr>
            </w:pPr>
          </w:p>
        </w:tc>
      </w:tr>
      <w:tr w:rsidR="00BF4435" w:rsidRPr="00C754D3" w14:paraId="08474AC3" w14:textId="77777777" w:rsidTr="00077DA0">
        <w:trPr>
          <w:trHeight w:val="852"/>
        </w:trPr>
        <w:tc>
          <w:tcPr>
            <w:tcW w:w="572" w:type="dxa"/>
            <w:vMerge/>
            <w:tcBorders>
              <w:top w:val="single" w:sz="4" w:space="0" w:color="auto"/>
              <w:left w:val="single" w:sz="4" w:space="0" w:color="auto"/>
              <w:bottom w:val="single" w:sz="4" w:space="0" w:color="auto"/>
              <w:right w:val="single" w:sz="4" w:space="0" w:color="auto"/>
            </w:tcBorders>
            <w:vAlign w:val="center"/>
            <w:hideMark/>
          </w:tcPr>
          <w:p w14:paraId="4FEBB5D1" w14:textId="77777777" w:rsidR="00BF4435" w:rsidRPr="00C754D3" w:rsidRDefault="00BF4435" w:rsidP="00436259">
            <w:pPr>
              <w:spacing w:after="0" w:line="240" w:lineRule="auto"/>
              <w:rPr>
                <w:rFonts w:ascii="Times New Roman" w:hAnsi="Times New Roman" w:cs="Times New Roman"/>
                <w:bCs/>
                <w:highlight w:val="yellow"/>
              </w:rPr>
            </w:pPr>
          </w:p>
        </w:tc>
        <w:tc>
          <w:tcPr>
            <w:tcW w:w="26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AAFDED" w14:textId="77777777" w:rsidR="00BF4435" w:rsidRPr="00077DA0" w:rsidRDefault="00BF4435" w:rsidP="00436259">
            <w:pPr>
              <w:spacing w:after="0" w:line="240" w:lineRule="auto"/>
              <w:rPr>
                <w:rFonts w:ascii="Times New Roman" w:eastAsia="Times New Roman" w:hAnsi="Times New Roman"/>
                <w:b/>
                <w:lang w:eastAsia="ru-RU"/>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ADC2F42"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0DDFBA" w14:textId="5A58CD20"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w:t>
            </w:r>
            <w:r w:rsidR="00BF4435" w:rsidRPr="00077DA0">
              <w:rPr>
                <w:rFonts w:ascii="Times New Roman" w:hAnsi="Times New Roman" w:cs="Times New Roman"/>
                <w:bCs/>
              </w:rPr>
              <w:t>00,00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B4CB9DD" w14:textId="04DD6174"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w:t>
            </w:r>
            <w:r w:rsidR="00BF4435" w:rsidRPr="00077DA0">
              <w:rPr>
                <w:rFonts w:ascii="Times New Roman" w:hAnsi="Times New Roman" w:cs="Times New Roman"/>
                <w:bCs/>
              </w:rPr>
              <w:t>00,00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831E36"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2AF009" w14:textId="77777777" w:rsidR="00BF4435" w:rsidRPr="00C754D3" w:rsidRDefault="00BF4435" w:rsidP="00436259">
            <w:pPr>
              <w:spacing w:after="0" w:line="240" w:lineRule="auto"/>
              <w:rPr>
                <w:rFonts w:ascii="Times New Roman" w:eastAsia="Times New Roman" w:hAnsi="Times New Roman" w:cs="Times New Roman"/>
                <w:b/>
                <w:bCs/>
                <w:highlight w:val="yellow"/>
              </w:rPr>
            </w:pPr>
          </w:p>
        </w:tc>
      </w:tr>
      <w:tr w:rsidR="00BF4435" w:rsidRPr="00C754D3" w14:paraId="25FFA210"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320BC4E0"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088C9B65" w14:textId="77777777" w:rsidR="00BF4435" w:rsidRPr="00077DA0" w:rsidRDefault="00BF4435" w:rsidP="00436259">
            <w:pPr>
              <w:spacing w:after="0" w:line="240" w:lineRule="auto"/>
              <w:contextualSpacing/>
              <w:jc w:val="both"/>
              <w:rPr>
                <w:rFonts w:ascii="Times New Roman" w:hAnsi="Times New Roman" w:cs="Times New Roman"/>
              </w:rPr>
            </w:pPr>
            <w:r w:rsidRPr="00077DA0">
              <w:rPr>
                <w:rFonts w:ascii="Times New Roman" w:hAnsi="Times New Roman" w:cs="Times New Roman"/>
              </w:rPr>
              <w:t>Мероприятие 3.1.</w:t>
            </w:r>
          </w:p>
          <w:p w14:paraId="15323940" w14:textId="77777777" w:rsidR="00BF4435" w:rsidRPr="00077DA0" w:rsidRDefault="00BF4435" w:rsidP="00436259">
            <w:pPr>
              <w:spacing w:after="0" w:line="240" w:lineRule="auto"/>
              <w:contextualSpacing/>
              <w:jc w:val="both"/>
              <w:rPr>
                <w:rFonts w:ascii="Times New Roman" w:hAnsi="Times New Roman" w:cs="Times New Roman"/>
                <w:bCs/>
              </w:rPr>
            </w:pPr>
            <w:r w:rsidRPr="00077DA0">
              <w:rPr>
                <w:rFonts w:ascii="Times New Roman" w:hAnsi="Times New Roman" w:cs="Times New Roman"/>
              </w:rPr>
              <w:t xml:space="preserve"> </w:t>
            </w:r>
            <w:r w:rsidRPr="00077DA0">
              <w:rPr>
                <w:rFonts w:ascii="Times New Roman" w:eastAsia="Times New Roman" w:hAnsi="Times New Roman"/>
                <w:lang w:eastAsia="ru-RU"/>
              </w:rPr>
              <w:t>Организация и проведение конкурса «Лучший гос</w:t>
            </w:r>
            <w:r w:rsidRPr="00077DA0">
              <w:rPr>
                <w:rFonts w:ascii="Times New Roman" w:eastAsia="Times New Roman" w:hAnsi="Times New Roman"/>
                <w:lang w:eastAsia="ru-RU"/>
              </w:rPr>
              <w:t>у</w:t>
            </w:r>
            <w:r w:rsidRPr="00077DA0">
              <w:rPr>
                <w:rFonts w:ascii="Times New Roman" w:eastAsia="Times New Roman" w:hAnsi="Times New Roman"/>
                <w:lang w:eastAsia="ru-RU"/>
              </w:rPr>
              <w:t>дарственный гражданский служащий Республики Т</w:t>
            </w:r>
            <w:r w:rsidRPr="00077DA0">
              <w:rPr>
                <w:rFonts w:ascii="Times New Roman" w:eastAsia="Times New Roman" w:hAnsi="Times New Roman"/>
                <w:lang w:eastAsia="ru-RU"/>
              </w:rPr>
              <w:t>ы</w:t>
            </w:r>
            <w:r w:rsidRPr="00077DA0">
              <w:rPr>
                <w:rFonts w:ascii="Times New Roman" w:eastAsia="Times New Roman" w:hAnsi="Times New Roman"/>
                <w:lang w:eastAsia="ru-RU"/>
              </w:rPr>
              <w:t>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2CB11A2"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705556" w14:textId="57565C54"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1</w:t>
            </w:r>
            <w:r w:rsidR="00BF4435" w:rsidRPr="00077DA0">
              <w:rPr>
                <w:rFonts w:ascii="Times New Roman" w:hAnsi="Times New Roman" w:cs="Times New Roman"/>
              </w:rPr>
              <w:t>00,00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78683C9" w14:textId="108B5DBD" w:rsidR="00BF4435"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1</w:t>
            </w:r>
            <w:r w:rsidR="00BF4435" w:rsidRPr="00077DA0">
              <w:rPr>
                <w:rFonts w:ascii="Times New Roman" w:hAnsi="Times New Roman" w:cs="Times New Roman"/>
                <w:bCs/>
              </w:rPr>
              <w:t>00,00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7A6AB2"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100,00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33DBD84D" w14:textId="77777777" w:rsidR="00BF4435" w:rsidRDefault="00BF4435" w:rsidP="00BF4435">
            <w:pPr>
              <w:autoSpaceDE w:val="0"/>
              <w:autoSpaceDN w:val="0"/>
              <w:adjustRightInd w:val="0"/>
              <w:spacing w:after="0" w:line="240" w:lineRule="auto"/>
              <w:jc w:val="both"/>
              <w:rPr>
                <w:rFonts w:ascii="Times New Roman" w:hAnsi="Times New Roman" w:cs="Times New Roman"/>
              </w:rPr>
            </w:pPr>
            <w:r w:rsidRPr="00BF4435">
              <w:rPr>
                <w:rFonts w:ascii="Times New Roman" w:hAnsi="Times New Roman" w:cs="Times New Roman"/>
              </w:rPr>
              <w:t>В рамках мероприятий государственной программы Республики Тыва «Ра</w:t>
            </w:r>
            <w:r w:rsidRPr="00BF4435">
              <w:rPr>
                <w:rFonts w:ascii="Times New Roman" w:hAnsi="Times New Roman" w:cs="Times New Roman"/>
              </w:rPr>
              <w:t>з</w:t>
            </w:r>
            <w:r w:rsidRPr="00BF4435">
              <w:rPr>
                <w:rFonts w:ascii="Times New Roman" w:hAnsi="Times New Roman" w:cs="Times New Roman"/>
              </w:rPr>
              <w:t>витие государственной гражданской и муниципальной службы Республики Тыва» в период 24 сентября по 30 ноября проведен конкурс «Лучший гос</w:t>
            </w:r>
            <w:r w:rsidRPr="00BF4435">
              <w:rPr>
                <w:rFonts w:ascii="Times New Roman" w:hAnsi="Times New Roman" w:cs="Times New Roman"/>
              </w:rPr>
              <w:t>у</w:t>
            </w:r>
            <w:r w:rsidRPr="00BF4435">
              <w:rPr>
                <w:rFonts w:ascii="Times New Roman" w:hAnsi="Times New Roman" w:cs="Times New Roman"/>
              </w:rPr>
              <w:t>дарственный гражданский служащий Республики Тыва 2025 года». Объя</w:t>
            </w:r>
            <w:r w:rsidRPr="00BF4435">
              <w:rPr>
                <w:rFonts w:ascii="Times New Roman" w:hAnsi="Times New Roman" w:cs="Times New Roman"/>
              </w:rPr>
              <w:t>в</w:t>
            </w:r>
            <w:r w:rsidRPr="00BF4435">
              <w:rPr>
                <w:rFonts w:ascii="Times New Roman" w:hAnsi="Times New Roman" w:cs="Times New Roman"/>
              </w:rPr>
              <w:t>ление о конкурсе размещено на официальном портале Республики Тыва в информационно-телек</w:t>
            </w:r>
            <w:r>
              <w:rPr>
                <w:rFonts w:ascii="Times New Roman" w:hAnsi="Times New Roman" w:cs="Times New Roman"/>
              </w:rPr>
              <w:t>оммуникационной сети «Интернет»</w:t>
            </w:r>
          </w:p>
          <w:p w14:paraId="6D051F71" w14:textId="1405DCCA" w:rsidR="00BF4435" w:rsidRPr="00BF4435" w:rsidRDefault="00096B2C" w:rsidP="00BF4435">
            <w:pPr>
              <w:autoSpaceDE w:val="0"/>
              <w:autoSpaceDN w:val="0"/>
              <w:adjustRightInd w:val="0"/>
              <w:spacing w:after="0" w:line="240" w:lineRule="auto"/>
              <w:jc w:val="both"/>
              <w:rPr>
                <w:rFonts w:ascii="Times New Roman" w:hAnsi="Times New Roman" w:cs="Times New Roman"/>
              </w:rPr>
            </w:pPr>
            <w:hyperlink r:id="rId10" w:history="1">
              <w:r w:rsidR="00BF4435" w:rsidRPr="00BF4435">
                <w:rPr>
                  <w:rStyle w:val="aff5"/>
                  <w:rFonts w:ascii="Times New Roman" w:hAnsi="Times New Roman" w:cs="Times New Roman"/>
                </w:rPr>
                <w:t>https://rtyva.ru/prav/office/staff/gossluzhba/265/?ysclid=mgf0onajph857418463</w:t>
              </w:r>
            </w:hyperlink>
            <w:r w:rsidR="00BF4435" w:rsidRPr="00BF4435">
              <w:rPr>
                <w:rFonts w:ascii="Times New Roman" w:hAnsi="Times New Roman" w:cs="Times New Roman"/>
              </w:rPr>
              <w:t>.</w:t>
            </w:r>
          </w:p>
          <w:p w14:paraId="789422BD" w14:textId="77777777" w:rsidR="00BF4435" w:rsidRPr="00BF4435" w:rsidRDefault="00BF4435" w:rsidP="00BF4435">
            <w:pPr>
              <w:autoSpaceDE w:val="0"/>
              <w:autoSpaceDN w:val="0"/>
              <w:adjustRightInd w:val="0"/>
              <w:spacing w:after="0" w:line="240" w:lineRule="auto"/>
              <w:jc w:val="both"/>
              <w:rPr>
                <w:rFonts w:ascii="Times New Roman" w:hAnsi="Times New Roman" w:cs="Times New Roman"/>
              </w:rPr>
            </w:pPr>
            <w:r w:rsidRPr="00BF4435">
              <w:rPr>
                <w:rFonts w:ascii="Times New Roman" w:hAnsi="Times New Roman" w:cs="Times New Roman"/>
              </w:rPr>
              <w:t>Победители конкурса определены. Церемония награждения прошла 22 д</w:t>
            </w:r>
            <w:r w:rsidRPr="00BF4435">
              <w:rPr>
                <w:rFonts w:ascii="Times New Roman" w:hAnsi="Times New Roman" w:cs="Times New Roman"/>
              </w:rPr>
              <w:t>е</w:t>
            </w:r>
            <w:r w:rsidRPr="00BF4435">
              <w:rPr>
                <w:rFonts w:ascii="Times New Roman" w:hAnsi="Times New Roman" w:cs="Times New Roman"/>
              </w:rPr>
              <w:t xml:space="preserve">кабря 2025 г. </w:t>
            </w:r>
          </w:p>
          <w:p w14:paraId="5803D498" w14:textId="6605B40E" w:rsidR="00BF4435" w:rsidRPr="00BF4435" w:rsidRDefault="00BF4435" w:rsidP="00BF4435">
            <w:pPr>
              <w:spacing w:after="0" w:line="240" w:lineRule="auto"/>
              <w:contextualSpacing/>
              <w:jc w:val="both"/>
              <w:rPr>
                <w:rFonts w:ascii="Times New Roman" w:hAnsi="Times New Roman" w:cs="Times New Roman"/>
                <w:highlight w:val="yellow"/>
              </w:rPr>
            </w:pPr>
            <w:r w:rsidRPr="00BF4435">
              <w:rPr>
                <w:rFonts w:ascii="Times New Roman" w:eastAsia="Times New Roman" w:hAnsi="Times New Roman" w:cs="Times New Roman"/>
                <w:lang w:eastAsia="ru-RU"/>
              </w:rPr>
              <w:t>В связи с не финансированием Министерством финансов Республики Тыва финансовых средств по оплате призовых победителям конкурса в размере 100 тыс. рублей образовалась кредиторская задолженность. Оплата будет произведена в 2026 году.</w:t>
            </w:r>
          </w:p>
        </w:tc>
      </w:tr>
      <w:tr w:rsidR="00BF4435" w:rsidRPr="00C754D3" w14:paraId="13C64BE1"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5AF9074B"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1E99AD07" w14:textId="77777777" w:rsidR="00BF4435" w:rsidRPr="00077DA0" w:rsidRDefault="00BF4435" w:rsidP="00436259">
            <w:pPr>
              <w:spacing w:after="0" w:line="240" w:lineRule="auto"/>
              <w:contextualSpacing/>
              <w:jc w:val="both"/>
              <w:rPr>
                <w:rFonts w:ascii="Times New Roman" w:hAnsi="Times New Roman" w:cs="Times New Roman"/>
              </w:rPr>
            </w:pPr>
            <w:r w:rsidRPr="00077DA0">
              <w:rPr>
                <w:rFonts w:ascii="Times New Roman" w:hAnsi="Times New Roman" w:cs="Times New Roman"/>
              </w:rPr>
              <w:t>Мероприятие 3.2.</w:t>
            </w:r>
          </w:p>
          <w:p w14:paraId="088FA4C9" w14:textId="77777777" w:rsidR="00BF4435" w:rsidRPr="00077DA0" w:rsidRDefault="00BF4435" w:rsidP="00436259">
            <w:pPr>
              <w:autoSpaceDE w:val="0"/>
              <w:autoSpaceDN w:val="0"/>
              <w:adjustRightInd w:val="0"/>
              <w:spacing w:after="0" w:line="240" w:lineRule="auto"/>
              <w:rPr>
                <w:rFonts w:ascii="Times New Roman" w:eastAsia="Times New Roman" w:hAnsi="Times New Roman"/>
                <w:lang w:eastAsia="ru-RU"/>
              </w:rPr>
            </w:pPr>
            <w:r w:rsidRPr="00077DA0">
              <w:rPr>
                <w:rFonts w:ascii="Times New Roman" w:hAnsi="Times New Roman" w:cs="Times New Roman"/>
              </w:rPr>
              <w:t xml:space="preserve"> </w:t>
            </w:r>
            <w:r w:rsidRPr="00077DA0">
              <w:rPr>
                <w:rFonts w:ascii="Times New Roman" w:eastAsia="Times New Roman" w:hAnsi="Times New Roman"/>
                <w:lang w:eastAsia="ru-RU"/>
              </w:rPr>
              <w:t>Разработка типового пол</w:t>
            </w:r>
            <w:r w:rsidRPr="00077DA0">
              <w:rPr>
                <w:rFonts w:ascii="Times New Roman" w:eastAsia="Times New Roman" w:hAnsi="Times New Roman"/>
                <w:lang w:eastAsia="ru-RU"/>
              </w:rPr>
              <w:t>о</w:t>
            </w:r>
            <w:r w:rsidRPr="00077DA0">
              <w:rPr>
                <w:rFonts w:ascii="Times New Roman" w:eastAsia="Times New Roman" w:hAnsi="Times New Roman"/>
                <w:lang w:eastAsia="ru-RU"/>
              </w:rPr>
              <w:t>жения об электронной до</w:t>
            </w:r>
            <w:r w:rsidRPr="00077DA0">
              <w:rPr>
                <w:rFonts w:ascii="Times New Roman" w:eastAsia="Times New Roman" w:hAnsi="Times New Roman"/>
                <w:lang w:eastAsia="ru-RU"/>
              </w:rPr>
              <w:t>с</w:t>
            </w:r>
            <w:r w:rsidRPr="00077DA0">
              <w:rPr>
                <w:rFonts w:ascii="Times New Roman" w:eastAsia="Times New Roman" w:hAnsi="Times New Roman"/>
                <w:lang w:eastAsia="ru-RU"/>
              </w:rPr>
              <w:t>ке почета органа госуда</w:t>
            </w:r>
            <w:r w:rsidRPr="00077DA0">
              <w:rPr>
                <w:rFonts w:ascii="Times New Roman" w:eastAsia="Times New Roman" w:hAnsi="Times New Roman"/>
                <w:lang w:eastAsia="ru-RU"/>
              </w:rPr>
              <w:t>р</w:t>
            </w:r>
            <w:r w:rsidRPr="00077DA0">
              <w:rPr>
                <w:rFonts w:ascii="Times New Roman" w:eastAsia="Times New Roman" w:hAnsi="Times New Roman"/>
                <w:lang w:eastAsia="ru-RU"/>
              </w:rPr>
              <w:t>ственной власти Республ</w:t>
            </w:r>
            <w:r w:rsidRPr="00077DA0">
              <w:rPr>
                <w:rFonts w:ascii="Times New Roman" w:eastAsia="Times New Roman" w:hAnsi="Times New Roman"/>
                <w:lang w:eastAsia="ru-RU"/>
              </w:rPr>
              <w:t>и</w:t>
            </w:r>
            <w:r w:rsidRPr="00077DA0">
              <w:rPr>
                <w:rFonts w:ascii="Times New Roman" w:eastAsia="Times New Roman" w:hAnsi="Times New Roman"/>
                <w:lang w:eastAsia="ru-RU"/>
              </w:rPr>
              <w:t>ки Тыва, принятие орган</w:t>
            </w:r>
            <w:r w:rsidRPr="00077DA0">
              <w:rPr>
                <w:rFonts w:ascii="Times New Roman" w:eastAsia="Times New Roman" w:hAnsi="Times New Roman"/>
                <w:lang w:eastAsia="ru-RU"/>
              </w:rPr>
              <w:t>а</w:t>
            </w:r>
            <w:r w:rsidRPr="00077DA0">
              <w:rPr>
                <w:rFonts w:ascii="Times New Roman" w:eastAsia="Times New Roman" w:hAnsi="Times New Roman"/>
                <w:lang w:eastAsia="ru-RU"/>
              </w:rPr>
              <w:t>ми государственной власти локальных нормативных правовых актов об эле</w:t>
            </w:r>
            <w:r w:rsidRPr="00077DA0">
              <w:rPr>
                <w:rFonts w:ascii="Times New Roman" w:eastAsia="Times New Roman" w:hAnsi="Times New Roman"/>
                <w:lang w:eastAsia="ru-RU"/>
              </w:rPr>
              <w:t>к</w:t>
            </w:r>
            <w:r w:rsidRPr="00077DA0">
              <w:rPr>
                <w:rFonts w:ascii="Times New Roman" w:eastAsia="Times New Roman" w:hAnsi="Times New Roman"/>
                <w:lang w:eastAsia="ru-RU"/>
              </w:rPr>
              <w:t>тронной доске почета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9B17230"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7653A1"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1735089"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E553CA"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6BCC32D0" w14:textId="6555194C" w:rsidR="00BF4435" w:rsidRPr="00C754D3" w:rsidRDefault="00BF4435" w:rsidP="00436259">
            <w:pPr>
              <w:widowControl w:val="0"/>
              <w:autoSpaceDE w:val="0"/>
              <w:autoSpaceDN w:val="0"/>
              <w:adjustRightInd w:val="0"/>
              <w:spacing w:after="0" w:line="240" w:lineRule="auto"/>
              <w:jc w:val="both"/>
              <w:rPr>
                <w:rFonts w:ascii="Times New Roman" w:hAnsi="Times New Roman"/>
                <w:highlight w:val="yellow"/>
              </w:rPr>
            </w:pPr>
            <w:r w:rsidRPr="002A6F51">
              <w:rPr>
                <w:rFonts w:ascii="Times New Roman" w:hAnsi="Times New Roman"/>
              </w:rPr>
              <w:t>Типовой проект муниципального нормативного правового акта об эле</w:t>
            </w:r>
            <w:r w:rsidRPr="002A6F51">
              <w:rPr>
                <w:rFonts w:ascii="Times New Roman" w:hAnsi="Times New Roman"/>
              </w:rPr>
              <w:t>к</w:t>
            </w:r>
            <w:r w:rsidRPr="002A6F51">
              <w:rPr>
                <w:rFonts w:ascii="Times New Roman" w:hAnsi="Times New Roman"/>
              </w:rPr>
              <w:t>тронной доске почета муниципальных служащих муниципального образ</w:t>
            </w:r>
            <w:r w:rsidRPr="002A6F51">
              <w:rPr>
                <w:rFonts w:ascii="Times New Roman" w:hAnsi="Times New Roman"/>
              </w:rPr>
              <w:t>о</w:t>
            </w:r>
            <w:r w:rsidRPr="002A6F51">
              <w:rPr>
                <w:rFonts w:ascii="Times New Roman" w:hAnsi="Times New Roman"/>
              </w:rPr>
              <w:t>вания разработан. Письмом от 01.07.2024 г. № 02-07-01/522 председателям администраций муниципальных районов и городских округов направлен типовой проект для дальнейшей реализации.</w:t>
            </w:r>
          </w:p>
        </w:tc>
      </w:tr>
      <w:tr w:rsidR="00BF4435" w:rsidRPr="00C754D3" w14:paraId="2D65CFAD"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3959A306"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3ECFDE11" w14:textId="77777777" w:rsidR="00BF4435" w:rsidRPr="00077DA0" w:rsidRDefault="00BF4435" w:rsidP="00436259">
            <w:pPr>
              <w:spacing w:after="0" w:line="240" w:lineRule="auto"/>
              <w:contextualSpacing/>
              <w:rPr>
                <w:rFonts w:ascii="Times New Roman" w:hAnsi="Times New Roman" w:cs="Times New Roman"/>
                <w:bCs/>
              </w:rPr>
            </w:pPr>
            <w:r w:rsidRPr="00077DA0">
              <w:rPr>
                <w:rFonts w:ascii="Times New Roman" w:hAnsi="Times New Roman" w:cs="Times New Roman"/>
              </w:rPr>
              <w:t xml:space="preserve">Мероприятие 3.3. </w:t>
            </w:r>
            <w:r w:rsidRPr="00077DA0">
              <w:rPr>
                <w:rFonts w:ascii="Times New Roman" w:eastAsia="Times New Roman" w:hAnsi="Times New Roman"/>
                <w:lang w:eastAsia="ru-RU"/>
              </w:rPr>
              <w:t>Занесение в электронную доску почета государственных гражда</w:t>
            </w:r>
            <w:r w:rsidRPr="00077DA0">
              <w:rPr>
                <w:rFonts w:ascii="Times New Roman" w:eastAsia="Times New Roman" w:hAnsi="Times New Roman"/>
                <w:lang w:eastAsia="ru-RU"/>
              </w:rPr>
              <w:t>н</w:t>
            </w:r>
            <w:r w:rsidRPr="00077DA0">
              <w:rPr>
                <w:rFonts w:ascii="Times New Roman" w:eastAsia="Times New Roman" w:hAnsi="Times New Roman"/>
                <w:lang w:eastAsia="ru-RU"/>
              </w:rPr>
              <w:t>ских служащих, лучших по итогам года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787178E"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9F7336"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413A32E"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67D6E7"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43CBAF3A" w14:textId="77777777" w:rsidR="00BF4435" w:rsidRPr="002A6F51" w:rsidRDefault="00BF4435" w:rsidP="00BF4435">
            <w:pPr>
              <w:autoSpaceDE w:val="0"/>
              <w:autoSpaceDN w:val="0"/>
              <w:adjustRightInd w:val="0"/>
              <w:spacing w:after="0" w:line="240" w:lineRule="auto"/>
              <w:jc w:val="both"/>
              <w:rPr>
                <w:rFonts w:ascii="Times New Roman" w:hAnsi="Times New Roman"/>
              </w:rPr>
            </w:pPr>
            <w:r w:rsidRPr="002A6F51">
              <w:rPr>
                <w:rFonts w:ascii="Times New Roman" w:hAnsi="Times New Roman"/>
              </w:rPr>
              <w:t>В соответствии с Указом Главы Республики Тыва от 03.03.2023 г. № 78 «Об электронной доске почета государственных гражданских служащих Ре</w:t>
            </w:r>
            <w:r w:rsidRPr="002A6F51">
              <w:rPr>
                <w:rFonts w:ascii="Times New Roman" w:hAnsi="Times New Roman"/>
              </w:rPr>
              <w:t>с</w:t>
            </w:r>
            <w:r w:rsidRPr="002A6F51">
              <w:rPr>
                <w:rFonts w:ascii="Times New Roman" w:hAnsi="Times New Roman"/>
              </w:rPr>
              <w:t>публики Тыва» в органах исполнительной власти Республики Тыва, гос</w:t>
            </w:r>
            <w:r w:rsidRPr="002A6F51">
              <w:rPr>
                <w:rFonts w:ascii="Times New Roman" w:hAnsi="Times New Roman"/>
              </w:rPr>
              <w:t>у</w:t>
            </w:r>
            <w:r w:rsidRPr="002A6F51">
              <w:rPr>
                <w:rFonts w:ascii="Times New Roman" w:hAnsi="Times New Roman"/>
              </w:rPr>
              <w:t xml:space="preserve">дарственных органах Республики Тыва </w:t>
            </w:r>
            <w:r>
              <w:rPr>
                <w:rFonts w:ascii="Times New Roman" w:hAnsi="Times New Roman"/>
              </w:rPr>
              <w:t>проведены</w:t>
            </w:r>
            <w:r w:rsidRPr="002A6F51">
              <w:rPr>
                <w:rFonts w:ascii="Times New Roman" w:hAnsi="Times New Roman"/>
              </w:rPr>
              <w:t xml:space="preserve"> отборочные меропри</w:t>
            </w:r>
            <w:r w:rsidRPr="002A6F51">
              <w:rPr>
                <w:rFonts w:ascii="Times New Roman" w:hAnsi="Times New Roman"/>
              </w:rPr>
              <w:t>я</w:t>
            </w:r>
            <w:r w:rsidRPr="002A6F51">
              <w:rPr>
                <w:rFonts w:ascii="Times New Roman" w:hAnsi="Times New Roman"/>
              </w:rPr>
              <w:t xml:space="preserve">тия по выявлению кандидатов для занесения на электронную доску почета государственных гражданских служащих Республики Тыва. </w:t>
            </w:r>
            <w:r>
              <w:rPr>
                <w:rFonts w:ascii="Times New Roman" w:hAnsi="Times New Roman"/>
              </w:rPr>
              <w:t xml:space="preserve">Проведение заседания комиссии по отбору кандидатов для занесения на Электронную доску почета планируется 18-20 июня 2025 г. </w:t>
            </w:r>
          </w:p>
          <w:p w14:paraId="780E2A58" w14:textId="77777777" w:rsidR="00BF4435" w:rsidRPr="002A6F51" w:rsidRDefault="00BF4435" w:rsidP="00BF4435">
            <w:pPr>
              <w:autoSpaceDE w:val="0"/>
              <w:autoSpaceDN w:val="0"/>
              <w:adjustRightInd w:val="0"/>
              <w:spacing w:after="0" w:line="240" w:lineRule="auto"/>
              <w:jc w:val="both"/>
              <w:rPr>
                <w:rFonts w:ascii="Times New Roman" w:hAnsi="Times New Roman"/>
              </w:rPr>
            </w:pPr>
            <w:r>
              <w:rPr>
                <w:rFonts w:ascii="Times New Roman" w:hAnsi="Times New Roman"/>
              </w:rPr>
              <w:lastRenderedPageBreak/>
              <w:t>25 июня 2025 г. проведено заседание комиссии по отбору кандидатов для занесения на Электронную доску почета государственных гражданских служащих Республики Тыва. Из рассмотренных 12 представлений руков</w:t>
            </w:r>
            <w:r>
              <w:rPr>
                <w:rFonts w:ascii="Times New Roman" w:hAnsi="Times New Roman"/>
              </w:rPr>
              <w:t>о</w:t>
            </w:r>
            <w:r>
              <w:rPr>
                <w:rFonts w:ascii="Times New Roman" w:hAnsi="Times New Roman"/>
              </w:rPr>
              <w:t>дителей органов исполнительной власти Республики Тыва рекомендованы к занесению на электронную доску почета 9 чел. Министерством цифрового развития Республики Тыва организовано занесение 9 отобранных госуда</w:t>
            </w:r>
            <w:r>
              <w:rPr>
                <w:rFonts w:ascii="Times New Roman" w:hAnsi="Times New Roman"/>
              </w:rPr>
              <w:t>р</w:t>
            </w:r>
            <w:r>
              <w:rPr>
                <w:rFonts w:ascii="Times New Roman" w:hAnsi="Times New Roman"/>
              </w:rPr>
              <w:t>ственных служащих на электронную доску почета государственных гра</w:t>
            </w:r>
            <w:r>
              <w:rPr>
                <w:rFonts w:ascii="Times New Roman" w:hAnsi="Times New Roman"/>
              </w:rPr>
              <w:t>ж</w:t>
            </w:r>
            <w:r>
              <w:rPr>
                <w:rFonts w:ascii="Times New Roman" w:hAnsi="Times New Roman"/>
              </w:rPr>
              <w:t xml:space="preserve">данских служащих на официальном портале Республики Тыва: </w:t>
            </w:r>
            <w:hyperlink r:id="rId11" w:history="1">
              <w:r w:rsidRPr="009476EB">
                <w:rPr>
                  <w:rStyle w:val="aff5"/>
                  <w:rFonts w:ascii="Times New Roman" w:hAnsi="Times New Roman"/>
                </w:rPr>
                <w:t>https://rtyva.ru/prav/office/staff/honor-board/2025/</w:t>
              </w:r>
            </w:hyperlink>
          </w:p>
          <w:p w14:paraId="32276BF8" w14:textId="27E97F77" w:rsidR="00BF4435" w:rsidRPr="00C754D3" w:rsidRDefault="00BF4435" w:rsidP="00BF4435">
            <w:pPr>
              <w:spacing w:after="0" w:line="240" w:lineRule="auto"/>
              <w:contextualSpacing/>
              <w:jc w:val="both"/>
              <w:rPr>
                <w:rFonts w:ascii="Times New Roman" w:eastAsia="Times New Roman" w:hAnsi="Times New Roman" w:cs="Times New Roman"/>
                <w:b/>
                <w:bCs/>
                <w:highlight w:val="yellow"/>
              </w:rPr>
            </w:pPr>
          </w:p>
        </w:tc>
      </w:tr>
      <w:tr w:rsidR="00BF4435" w:rsidRPr="00C754D3" w14:paraId="5A1029EE"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35DCFDBC" w14:textId="77777777" w:rsidR="00BF4435" w:rsidRPr="00C754D3" w:rsidRDefault="00BF4435"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79FEDF9F" w14:textId="77777777" w:rsidR="00BF4435" w:rsidRPr="00077DA0" w:rsidRDefault="00BF4435" w:rsidP="00436259">
            <w:pPr>
              <w:spacing w:after="0" w:line="240" w:lineRule="auto"/>
              <w:contextualSpacing/>
              <w:rPr>
                <w:rFonts w:ascii="Times New Roman" w:hAnsi="Times New Roman" w:cs="Times New Roman"/>
                <w:b/>
                <w:bCs/>
              </w:rPr>
            </w:pPr>
            <w:r w:rsidRPr="00077DA0">
              <w:rPr>
                <w:rFonts w:ascii="Times New Roman" w:hAnsi="Times New Roman"/>
                <w:b/>
              </w:rPr>
              <w:t xml:space="preserve">Подпрограмма 4. </w:t>
            </w:r>
            <w:r w:rsidRPr="00077DA0">
              <w:rPr>
                <w:rFonts w:ascii="Times New Roman" w:eastAsia="Times New Roman" w:hAnsi="Times New Roman"/>
                <w:b/>
                <w:lang w:eastAsia="ru-RU"/>
              </w:rPr>
              <w:t>Пов</w:t>
            </w:r>
            <w:r w:rsidRPr="00077DA0">
              <w:rPr>
                <w:rFonts w:ascii="Times New Roman" w:eastAsia="Times New Roman" w:hAnsi="Times New Roman"/>
                <w:b/>
                <w:lang w:eastAsia="ru-RU"/>
              </w:rPr>
              <w:t>ы</w:t>
            </w:r>
            <w:r w:rsidRPr="00077DA0">
              <w:rPr>
                <w:rFonts w:ascii="Times New Roman" w:eastAsia="Times New Roman" w:hAnsi="Times New Roman"/>
                <w:b/>
                <w:lang w:eastAsia="ru-RU"/>
              </w:rPr>
              <w:t xml:space="preserve">шение </w:t>
            </w:r>
            <w:proofErr w:type="gramStart"/>
            <w:r w:rsidRPr="00077DA0">
              <w:rPr>
                <w:rFonts w:ascii="Times New Roman" w:eastAsia="Times New Roman" w:hAnsi="Times New Roman"/>
                <w:b/>
                <w:lang w:eastAsia="ru-RU"/>
              </w:rPr>
              <w:t>результативности деятельности кадровых подразделений аппаратов органов государственной власти</w:t>
            </w:r>
            <w:proofErr w:type="gramEnd"/>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1D5DE28" w14:textId="77777777" w:rsidR="00BF4435" w:rsidRPr="00077DA0" w:rsidRDefault="00BF4435"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B88710"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7622452E" w14:textId="77777777" w:rsidR="00BF4435" w:rsidRPr="00077DA0" w:rsidRDefault="00BF4435"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C4E3C8" w14:textId="77777777" w:rsidR="00BF4435" w:rsidRPr="00077DA0" w:rsidRDefault="00BF4435"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tcPr>
          <w:p w14:paraId="6B63430D" w14:textId="77777777" w:rsidR="00BF4435" w:rsidRPr="00C754D3" w:rsidRDefault="00BF4435" w:rsidP="00436259">
            <w:pPr>
              <w:spacing w:after="0" w:line="240" w:lineRule="auto"/>
              <w:contextualSpacing/>
              <w:jc w:val="both"/>
              <w:rPr>
                <w:rFonts w:ascii="Times New Roman" w:eastAsia="Times New Roman" w:hAnsi="Times New Roman" w:cs="Times New Roman"/>
                <w:b/>
                <w:bCs/>
                <w:highlight w:val="yellow"/>
              </w:rPr>
            </w:pPr>
          </w:p>
        </w:tc>
      </w:tr>
      <w:tr w:rsidR="007A647D" w:rsidRPr="00C754D3" w14:paraId="2BA7BE73"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392571FE" w14:textId="77777777" w:rsidR="007A647D" w:rsidRPr="00C754D3" w:rsidRDefault="007A647D"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6C92F1A4" w14:textId="77777777" w:rsidR="007A647D" w:rsidRPr="00077DA0" w:rsidRDefault="007A647D" w:rsidP="00436259">
            <w:pPr>
              <w:spacing w:after="0" w:line="240" w:lineRule="auto"/>
              <w:contextualSpacing/>
              <w:jc w:val="both"/>
              <w:rPr>
                <w:rFonts w:ascii="Times New Roman" w:hAnsi="Times New Roman" w:cs="Times New Roman"/>
              </w:rPr>
            </w:pPr>
            <w:r w:rsidRPr="00077DA0">
              <w:rPr>
                <w:rFonts w:ascii="Times New Roman" w:hAnsi="Times New Roman" w:cs="Times New Roman"/>
              </w:rPr>
              <w:t>Мероприятие 4.1.</w:t>
            </w:r>
          </w:p>
          <w:p w14:paraId="5C4D0EA5" w14:textId="77777777" w:rsidR="007A647D" w:rsidRPr="00077DA0" w:rsidRDefault="007A647D" w:rsidP="00436259">
            <w:pPr>
              <w:autoSpaceDE w:val="0"/>
              <w:autoSpaceDN w:val="0"/>
              <w:adjustRightInd w:val="0"/>
              <w:spacing w:after="0" w:line="240" w:lineRule="auto"/>
              <w:rPr>
                <w:rFonts w:ascii="Times New Roman" w:eastAsia="Times New Roman" w:hAnsi="Times New Roman"/>
                <w:bCs/>
                <w:lang w:eastAsia="ru-RU"/>
              </w:rPr>
            </w:pPr>
            <w:r w:rsidRPr="00077DA0">
              <w:rPr>
                <w:rFonts w:ascii="Times New Roman" w:hAnsi="Times New Roman" w:cs="Times New Roman"/>
              </w:rPr>
              <w:t xml:space="preserve"> </w:t>
            </w:r>
            <w:r w:rsidRPr="00077DA0">
              <w:rPr>
                <w:rFonts w:ascii="Times New Roman" w:eastAsia="Times New Roman" w:hAnsi="Times New Roman"/>
                <w:bCs/>
                <w:lang w:eastAsia="ru-RU"/>
              </w:rPr>
              <w:t>Проведение проверок в о</w:t>
            </w:r>
            <w:r w:rsidRPr="00077DA0">
              <w:rPr>
                <w:rFonts w:ascii="Times New Roman" w:eastAsia="Times New Roman" w:hAnsi="Times New Roman"/>
                <w:bCs/>
                <w:lang w:eastAsia="ru-RU"/>
              </w:rPr>
              <w:t>р</w:t>
            </w:r>
            <w:r w:rsidRPr="00077DA0">
              <w:rPr>
                <w:rFonts w:ascii="Times New Roman" w:eastAsia="Times New Roman" w:hAnsi="Times New Roman"/>
                <w:bCs/>
                <w:lang w:eastAsia="ru-RU"/>
              </w:rPr>
              <w:t>ганах исполнительной вл</w:t>
            </w:r>
            <w:r w:rsidRPr="00077DA0">
              <w:rPr>
                <w:rFonts w:ascii="Times New Roman" w:eastAsia="Times New Roman" w:hAnsi="Times New Roman"/>
                <w:bCs/>
                <w:lang w:eastAsia="ru-RU"/>
              </w:rPr>
              <w:t>а</w:t>
            </w:r>
            <w:r w:rsidRPr="00077DA0">
              <w:rPr>
                <w:rFonts w:ascii="Times New Roman" w:eastAsia="Times New Roman" w:hAnsi="Times New Roman"/>
                <w:bCs/>
                <w:lang w:eastAsia="ru-RU"/>
              </w:rPr>
              <w:t>сти Республики Тыва по соблюдению законодател</w:t>
            </w:r>
            <w:r w:rsidRPr="00077DA0">
              <w:rPr>
                <w:rFonts w:ascii="Times New Roman" w:eastAsia="Times New Roman" w:hAnsi="Times New Roman"/>
                <w:bCs/>
                <w:lang w:eastAsia="ru-RU"/>
              </w:rPr>
              <w:t>ь</w:t>
            </w:r>
            <w:r w:rsidRPr="00077DA0">
              <w:rPr>
                <w:rFonts w:ascii="Times New Roman" w:eastAsia="Times New Roman" w:hAnsi="Times New Roman"/>
                <w:bCs/>
                <w:lang w:eastAsia="ru-RU"/>
              </w:rPr>
              <w:t>ства в сфере государстве</w:t>
            </w:r>
            <w:r w:rsidRPr="00077DA0">
              <w:rPr>
                <w:rFonts w:ascii="Times New Roman" w:eastAsia="Times New Roman" w:hAnsi="Times New Roman"/>
                <w:bCs/>
                <w:lang w:eastAsia="ru-RU"/>
              </w:rPr>
              <w:t>н</w:t>
            </w:r>
            <w:r w:rsidRPr="00077DA0">
              <w:rPr>
                <w:rFonts w:ascii="Times New Roman" w:eastAsia="Times New Roman" w:hAnsi="Times New Roman"/>
                <w:bCs/>
                <w:lang w:eastAsia="ru-RU"/>
              </w:rPr>
              <w:t>ной гражданской службы</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1337C9B4" w14:textId="77777777" w:rsidR="007A647D" w:rsidRPr="00077DA0" w:rsidRDefault="007A647D"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41B83C"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A45B855"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BD42E2" w14:textId="77777777" w:rsidR="007A647D" w:rsidRPr="00077DA0" w:rsidRDefault="007A647D"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30AE5961" w14:textId="352EAFA1" w:rsidR="007A647D" w:rsidRPr="00C754D3" w:rsidRDefault="007A647D" w:rsidP="00436259">
            <w:pPr>
              <w:spacing w:after="0" w:line="240" w:lineRule="auto"/>
              <w:contextualSpacing/>
              <w:jc w:val="both"/>
              <w:rPr>
                <w:rFonts w:ascii="Times New Roman" w:hAnsi="Times New Roman" w:cs="Times New Roman"/>
                <w:highlight w:val="yellow"/>
              </w:rPr>
            </w:pPr>
            <w:proofErr w:type="gramStart"/>
            <w:r w:rsidRPr="002A6F51">
              <w:rPr>
                <w:rFonts w:ascii="Times New Roman" w:hAnsi="Times New Roman"/>
              </w:rPr>
              <w:t>В соответствии с Планом проведения кадровых аудитов в органах исполн</w:t>
            </w:r>
            <w:r w:rsidRPr="002A6F51">
              <w:rPr>
                <w:rFonts w:ascii="Times New Roman" w:hAnsi="Times New Roman"/>
              </w:rPr>
              <w:t>и</w:t>
            </w:r>
            <w:r w:rsidRPr="002A6F51">
              <w:rPr>
                <w:rFonts w:ascii="Times New Roman" w:hAnsi="Times New Roman"/>
              </w:rPr>
              <w:t>тельно</w:t>
            </w:r>
            <w:r>
              <w:rPr>
                <w:rFonts w:ascii="Times New Roman" w:hAnsi="Times New Roman"/>
              </w:rPr>
              <w:t>й власти Республики Тыва на 2025</w:t>
            </w:r>
            <w:r w:rsidRPr="002A6F51">
              <w:rPr>
                <w:rFonts w:ascii="Times New Roman" w:hAnsi="Times New Roman"/>
              </w:rPr>
              <w:t xml:space="preserve"> год, утвержденным распоряже</w:t>
            </w:r>
            <w:r>
              <w:rPr>
                <w:rFonts w:ascii="Times New Roman" w:hAnsi="Times New Roman"/>
              </w:rPr>
              <w:t>н</w:t>
            </w:r>
            <w:r>
              <w:rPr>
                <w:rFonts w:ascii="Times New Roman" w:hAnsi="Times New Roman"/>
              </w:rPr>
              <w:t>и</w:t>
            </w:r>
            <w:r>
              <w:rPr>
                <w:rFonts w:ascii="Times New Roman" w:hAnsi="Times New Roman"/>
              </w:rPr>
              <w:t>ем Главы Республики Тыва от 20.12.2024 г. № 704</w:t>
            </w:r>
            <w:r w:rsidRPr="002A6F51">
              <w:rPr>
                <w:rFonts w:ascii="Times New Roman" w:hAnsi="Times New Roman"/>
              </w:rPr>
              <w:t xml:space="preserve">-РГ, </w:t>
            </w:r>
            <w:r>
              <w:rPr>
                <w:rFonts w:ascii="Times New Roman" w:hAnsi="Times New Roman"/>
              </w:rPr>
              <w:t>кадровые аудиты проведены в Службе ветеринарии Республики Тыва, Министерстве Респу</w:t>
            </w:r>
            <w:r>
              <w:rPr>
                <w:rFonts w:ascii="Times New Roman" w:hAnsi="Times New Roman"/>
              </w:rPr>
              <w:t>б</w:t>
            </w:r>
            <w:r>
              <w:rPr>
                <w:rFonts w:ascii="Times New Roman" w:hAnsi="Times New Roman"/>
              </w:rPr>
              <w:t>лики Тыва по регулированию контрактной системы в сфере закупок, Мин</w:t>
            </w:r>
            <w:r>
              <w:rPr>
                <w:rFonts w:ascii="Times New Roman" w:hAnsi="Times New Roman"/>
              </w:rPr>
              <w:t>и</w:t>
            </w:r>
            <w:r>
              <w:rPr>
                <w:rFonts w:ascii="Times New Roman" w:hAnsi="Times New Roman"/>
              </w:rPr>
              <w:t>стерстве дорожно-транспортного комплекса Республики Тыва, Агентстве по внешнеэкономическим связям Республики Тыва, Службе по гражданской обороне и чрезвычайным</w:t>
            </w:r>
            <w:proofErr w:type="gramEnd"/>
            <w:r>
              <w:rPr>
                <w:rFonts w:ascii="Times New Roman" w:hAnsi="Times New Roman"/>
              </w:rPr>
              <w:t xml:space="preserve"> ситуациям Республики Тыва.</w:t>
            </w:r>
          </w:p>
        </w:tc>
      </w:tr>
      <w:tr w:rsidR="007A647D" w:rsidRPr="00C754D3" w14:paraId="3453E3A6" w14:textId="77777777" w:rsidTr="00077DA0">
        <w:trPr>
          <w:trHeight w:val="408"/>
        </w:trPr>
        <w:tc>
          <w:tcPr>
            <w:tcW w:w="572" w:type="dxa"/>
            <w:tcBorders>
              <w:top w:val="single" w:sz="4" w:space="0" w:color="auto"/>
              <w:left w:val="single" w:sz="4" w:space="0" w:color="auto"/>
              <w:bottom w:val="single" w:sz="4" w:space="0" w:color="auto"/>
              <w:right w:val="single" w:sz="4" w:space="0" w:color="auto"/>
            </w:tcBorders>
          </w:tcPr>
          <w:p w14:paraId="5D41FDF1" w14:textId="77777777" w:rsidR="007A647D" w:rsidRPr="00C754D3" w:rsidRDefault="007A647D"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47B80148" w14:textId="77777777" w:rsidR="007A647D" w:rsidRPr="00077DA0" w:rsidRDefault="007A647D" w:rsidP="00436259">
            <w:pPr>
              <w:spacing w:after="0" w:line="240" w:lineRule="auto"/>
              <w:contextualSpacing/>
              <w:jc w:val="both"/>
              <w:rPr>
                <w:rFonts w:ascii="Times New Roman" w:hAnsi="Times New Roman" w:cs="Times New Roman"/>
              </w:rPr>
            </w:pPr>
            <w:r w:rsidRPr="00077DA0">
              <w:rPr>
                <w:rFonts w:ascii="Times New Roman" w:hAnsi="Times New Roman" w:cs="Times New Roman"/>
              </w:rPr>
              <w:t>Мероприятие 4.2.</w:t>
            </w:r>
          </w:p>
          <w:p w14:paraId="79161539" w14:textId="77777777" w:rsidR="007A647D" w:rsidRPr="00077DA0" w:rsidRDefault="007A647D" w:rsidP="00436259">
            <w:pPr>
              <w:spacing w:after="0" w:line="240" w:lineRule="auto"/>
              <w:contextualSpacing/>
              <w:jc w:val="both"/>
              <w:rPr>
                <w:rFonts w:ascii="Times New Roman" w:hAnsi="Times New Roman" w:cs="Times New Roman"/>
                <w:bCs/>
              </w:rPr>
            </w:pPr>
            <w:r w:rsidRPr="00077DA0">
              <w:rPr>
                <w:rFonts w:ascii="Times New Roman" w:hAnsi="Times New Roman" w:cs="Times New Roman"/>
              </w:rPr>
              <w:t xml:space="preserve"> </w:t>
            </w:r>
            <w:r w:rsidRPr="00077DA0">
              <w:rPr>
                <w:rFonts w:ascii="Times New Roman" w:eastAsia="Times New Roman" w:hAnsi="Times New Roman"/>
                <w:lang w:eastAsia="ru-RU"/>
              </w:rPr>
              <w:t>Проведение мероприятий и конкурсов по соверше</w:t>
            </w:r>
            <w:r w:rsidRPr="00077DA0">
              <w:rPr>
                <w:rFonts w:ascii="Times New Roman" w:eastAsia="Times New Roman" w:hAnsi="Times New Roman"/>
                <w:lang w:eastAsia="ru-RU"/>
              </w:rPr>
              <w:t>н</w:t>
            </w:r>
            <w:r w:rsidRPr="00077DA0">
              <w:rPr>
                <w:rFonts w:ascii="Times New Roman" w:eastAsia="Times New Roman" w:hAnsi="Times New Roman"/>
                <w:lang w:eastAsia="ru-RU"/>
              </w:rPr>
              <w:t>ствованию профессионал</w:t>
            </w:r>
            <w:r w:rsidRPr="00077DA0">
              <w:rPr>
                <w:rFonts w:ascii="Times New Roman" w:eastAsia="Times New Roman" w:hAnsi="Times New Roman"/>
                <w:lang w:eastAsia="ru-RU"/>
              </w:rPr>
              <w:t>ь</w:t>
            </w:r>
            <w:r w:rsidRPr="00077DA0">
              <w:rPr>
                <w:rFonts w:ascii="Times New Roman" w:eastAsia="Times New Roman" w:hAnsi="Times New Roman"/>
                <w:lang w:eastAsia="ru-RU"/>
              </w:rPr>
              <w:t>ного мастерства госуда</w:t>
            </w:r>
            <w:r w:rsidRPr="00077DA0">
              <w:rPr>
                <w:rFonts w:ascii="Times New Roman" w:eastAsia="Times New Roman" w:hAnsi="Times New Roman"/>
                <w:lang w:eastAsia="ru-RU"/>
              </w:rPr>
              <w:t>р</w:t>
            </w:r>
            <w:r w:rsidRPr="00077DA0">
              <w:rPr>
                <w:rFonts w:ascii="Times New Roman" w:eastAsia="Times New Roman" w:hAnsi="Times New Roman"/>
                <w:lang w:eastAsia="ru-RU"/>
              </w:rPr>
              <w:t xml:space="preserve">ственных гражданских </w:t>
            </w:r>
            <w:r w:rsidRPr="00077DA0">
              <w:rPr>
                <w:rFonts w:ascii="Times New Roman" w:eastAsia="Times New Roman" w:hAnsi="Times New Roman"/>
                <w:lang w:eastAsia="ru-RU"/>
              </w:rPr>
              <w:lastRenderedPageBreak/>
              <w:t>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F392564" w14:textId="77777777" w:rsidR="007A647D" w:rsidRPr="00077DA0" w:rsidRDefault="007A647D"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5C4692"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250C0F54"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B4DD82" w14:textId="77777777" w:rsidR="007A647D" w:rsidRPr="00077DA0" w:rsidRDefault="007A647D"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09323EA4" w14:textId="77777777" w:rsidR="007A647D" w:rsidRDefault="007A647D" w:rsidP="007A647D">
            <w:pPr>
              <w:autoSpaceDE w:val="0"/>
              <w:autoSpaceDN w:val="0"/>
              <w:adjustRightInd w:val="0"/>
              <w:spacing w:after="0" w:line="240" w:lineRule="auto"/>
              <w:jc w:val="both"/>
              <w:rPr>
                <w:rFonts w:ascii="Times New Roman" w:hAnsi="Times New Roman"/>
              </w:rPr>
            </w:pPr>
            <w:proofErr w:type="gramStart"/>
            <w:r w:rsidRPr="002A6F51">
              <w:rPr>
                <w:rFonts w:ascii="Times New Roman" w:hAnsi="Times New Roman"/>
              </w:rPr>
              <w:t>В рамках реализации мероприятий государственной программы Республики Тыва «Развитие государственной гражданской и муниципальной службы Республики Тыва», утвержденной постановлением Правительства Респу</w:t>
            </w:r>
            <w:r w:rsidRPr="002A6F51">
              <w:rPr>
                <w:rFonts w:ascii="Times New Roman" w:hAnsi="Times New Roman"/>
              </w:rPr>
              <w:t>б</w:t>
            </w:r>
            <w:r w:rsidRPr="002A6F51">
              <w:rPr>
                <w:rFonts w:ascii="Times New Roman" w:hAnsi="Times New Roman"/>
              </w:rPr>
              <w:t xml:space="preserve">лики Тыва от 31 октября 2023 г. № 780, в соответствии с планом работы департамента по вопросам государственной службы и </w:t>
            </w:r>
            <w:r>
              <w:rPr>
                <w:rFonts w:ascii="Times New Roman" w:hAnsi="Times New Roman"/>
              </w:rPr>
              <w:t>кадрового резерва на 2025</w:t>
            </w:r>
            <w:r w:rsidRPr="002A6F51">
              <w:rPr>
                <w:rFonts w:ascii="Times New Roman" w:hAnsi="Times New Roman"/>
              </w:rPr>
              <w:t xml:space="preserve"> год, </w:t>
            </w:r>
            <w:r>
              <w:rPr>
                <w:rFonts w:ascii="Times New Roman" w:hAnsi="Times New Roman"/>
              </w:rPr>
              <w:t>с 15 мая по 3 июня</w:t>
            </w:r>
            <w:r w:rsidRPr="00E83B8B">
              <w:rPr>
                <w:rFonts w:ascii="Times New Roman" w:hAnsi="Times New Roman"/>
              </w:rPr>
              <w:t xml:space="preserve"> текущего года </w:t>
            </w:r>
            <w:r>
              <w:rPr>
                <w:rFonts w:ascii="Times New Roman" w:hAnsi="Times New Roman"/>
              </w:rPr>
              <w:t>проведен</w:t>
            </w:r>
            <w:r w:rsidRPr="00E83B8B">
              <w:rPr>
                <w:rFonts w:ascii="Times New Roman" w:hAnsi="Times New Roman"/>
              </w:rPr>
              <w:t xml:space="preserve"> конкурс «Лучший </w:t>
            </w:r>
            <w:r w:rsidRPr="00E83B8B">
              <w:rPr>
                <w:rFonts w:ascii="Times New Roman" w:hAnsi="Times New Roman"/>
              </w:rPr>
              <w:lastRenderedPageBreak/>
              <w:t>кадровый работник органа исполнительной власти Республики</w:t>
            </w:r>
            <w:proofErr w:type="gramEnd"/>
            <w:r w:rsidRPr="00E83B8B">
              <w:rPr>
                <w:rFonts w:ascii="Times New Roman" w:hAnsi="Times New Roman"/>
              </w:rPr>
              <w:t xml:space="preserve"> Тыва», </w:t>
            </w:r>
            <w:proofErr w:type="gramStart"/>
            <w:r w:rsidRPr="00E83B8B">
              <w:rPr>
                <w:rFonts w:ascii="Times New Roman" w:hAnsi="Times New Roman"/>
              </w:rPr>
              <w:t>п</w:t>
            </w:r>
            <w:r w:rsidRPr="00E83B8B">
              <w:rPr>
                <w:rFonts w:ascii="Times New Roman" w:hAnsi="Times New Roman"/>
              </w:rPr>
              <w:t>о</w:t>
            </w:r>
            <w:r w:rsidRPr="00E83B8B">
              <w:rPr>
                <w:rFonts w:ascii="Times New Roman" w:hAnsi="Times New Roman"/>
              </w:rPr>
              <w:t>священный</w:t>
            </w:r>
            <w:proofErr w:type="gramEnd"/>
            <w:r w:rsidRPr="00E83B8B">
              <w:rPr>
                <w:rFonts w:ascii="Times New Roman" w:hAnsi="Times New Roman"/>
              </w:rPr>
              <w:t xml:space="preserve"> ко дню кадрового работника.</w:t>
            </w:r>
            <w:r>
              <w:rPr>
                <w:rFonts w:ascii="Times New Roman" w:hAnsi="Times New Roman"/>
              </w:rPr>
              <w:t xml:space="preserve"> Торжественная церемония награждения победителей конкурса проведена 10 июня 2025 г. </w:t>
            </w:r>
          </w:p>
          <w:p w14:paraId="6799D106" w14:textId="77777777" w:rsidR="007A647D" w:rsidRDefault="007A647D" w:rsidP="007A647D">
            <w:pPr>
              <w:autoSpaceDE w:val="0"/>
              <w:autoSpaceDN w:val="0"/>
              <w:adjustRightInd w:val="0"/>
              <w:spacing w:after="0" w:line="240" w:lineRule="auto"/>
              <w:jc w:val="both"/>
              <w:rPr>
                <w:rFonts w:ascii="Times New Roman" w:hAnsi="Times New Roman"/>
              </w:rPr>
            </w:pPr>
            <w:r>
              <w:rPr>
                <w:rFonts w:ascii="Times New Roman" w:hAnsi="Times New Roman"/>
              </w:rPr>
              <w:t>Победителями конкурса стали:</w:t>
            </w:r>
          </w:p>
          <w:p w14:paraId="12F4BCE8" w14:textId="77777777" w:rsidR="007A647D" w:rsidRDefault="007A647D" w:rsidP="007A647D">
            <w:pPr>
              <w:autoSpaceDE w:val="0"/>
              <w:autoSpaceDN w:val="0"/>
              <w:adjustRightInd w:val="0"/>
              <w:spacing w:after="0" w:line="240" w:lineRule="auto"/>
              <w:jc w:val="both"/>
              <w:rPr>
                <w:rFonts w:ascii="Times New Roman" w:hAnsi="Times New Roman"/>
              </w:rPr>
            </w:pPr>
            <w:r>
              <w:rPr>
                <w:rFonts w:ascii="Times New Roman" w:hAnsi="Times New Roman"/>
              </w:rPr>
              <w:t>1 место – Серен Олеся Олеговна (Минтруд РТ);</w:t>
            </w:r>
          </w:p>
          <w:p w14:paraId="51FFCF12" w14:textId="77777777" w:rsidR="007A647D" w:rsidRDefault="007A647D" w:rsidP="007A647D">
            <w:pPr>
              <w:autoSpaceDE w:val="0"/>
              <w:autoSpaceDN w:val="0"/>
              <w:adjustRightInd w:val="0"/>
              <w:spacing w:after="0" w:line="240" w:lineRule="auto"/>
              <w:jc w:val="both"/>
              <w:rPr>
                <w:rFonts w:ascii="Times New Roman" w:hAnsi="Times New Roman"/>
              </w:rPr>
            </w:pPr>
            <w:r>
              <w:rPr>
                <w:rFonts w:ascii="Times New Roman" w:hAnsi="Times New Roman"/>
              </w:rPr>
              <w:t>2 место – Самбуу Ч.Н. (Минспорт);</w:t>
            </w:r>
          </w:p>
          <w:p w14:paraId="5DB7C79E" w14:textId="77777777" w:rsidR="007A647D" w:rsidRDefault="007A647D" w:rsidP="007A647D">
            <w:pPr>
              <w:autoSpaceDE w:val="0"/>
              <w:autoSpaceDN w:val="0"/>
              <w:adjustRightInd w:val="0"/>
              <w:spacing w:after="0" w:line="240" w:lineRule="auto"/>
              <w:jc w:val="both"/>
              <w:rPr>
                <w:rFonts w:ascii="Times New Roman" w:hAnsi="Times New Roman"/>
              </w:rPr>
            </w:pPr>
            <w:r>
              <w:rPr>
                <w:rFonts w:ascii="Times New Roman" w:hAnsi="Times New Roman"/>
              </w:rPr>
              <w:t>3 место – Монгуш А.А. (Минобразования РТ), Монгуш Д-Х.Б. (МинЖКХ РТ).</w:t>
            </w:r>
          </w:p>
          <w:p w14:paraId="5E09AD8D" w14:textId="6E71EFAF" w:rsidR="007A647D" w:rsidRPr="00C754D3" w:rsidRDefault="007A647D" w:rsidP="007A647D">
            <w:pPr>
              <w:spacing w:after="0" w:line="240" w:lineRule="auto"/>
              <w:jc w:val="both"/>
              <w:rPr>
                <w:rFonts w:ascii="Times New Roman" w:hAnsi="Times New Roman"/>
                <w:highlight w:val="yellow"/>
                <w:shd w:val="clear" w:color="auto" w:fill="FFFFFF"/>
              </w:rPr>
            </w:pPr>
            <w:r>
              <w:rPr>
                <w:rFonts w:ascii="Times New Roman" w:hAnsi="Times New Roman"/>
              </w:rPr>
              <w:t>В период с 24 сентября по 10 октября 2025 г. проведен конкурс «Лучший кадровый работник органа местного самоуправления</w:t>
            </w:r>
          </w:p>
        </w:tc>
      </w:tr>
      <w:tr w:rsidR="007A647D" w:rsidRPr="00C754D3" w14:paraId="62D523C7"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11512096" w14:textId="77777777" w:rsidR="007A647D" w:rsidRPr="00C754D3" w:rsidRDefault="007A647D"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705BE6B1" w14:textId="77777777" w:rsidR="007A647D" w:rsidRPr="00077DA0" w:rsidRDefault="007A647D" w:rsidP="00436259">
            <w:pPr>
              <w:spacing w:after="0" w:line="240" w:lineRule="auto"/>
              <w:contextualSpacing/>
              <w:jc w:val="both"/>
              <w:rPr>
                <w:rFonts w:ascii="Times New Roman" w:eastAsia="Times New Roman" w:hAnsi="Times New Roman" w:cs="Times New Roman"/>
                <w:lang w:eastAsia="ru-RU"/>
              </w:rPr>
            </w:pPr>
            <w:r w:rsidRPr="00077DA0">
              <w:rPr>
                <w:rFonts w:ascii="Times New Roman" w:hAnsi="Times New Roman" w:cs="Times New Roman"/>
              </w:rPr>
              <w:t xml:space="preserve">Мероприятие </w:t>
            </w:r>
            <w:r w:rsidRPr="00077DA0">
              <w:rPr>
                <w:rFonts w:ascii="Times New Roman" w:eastAsia="Times New Roman" w:hAnsi="Times New Roman" w:cs="Times New Roman"/>
                <w:lang w:eastAsia="ru-RU"/>
              </w:rPr>
              <w:t>4.3.</w:t>
            </w:r>
          </w:p>
          <w:p w14:paraId="10AE0A17" w14:textId="77777777" w:rsidR="007A647D" w:rsidRPr="00077DA0" w:rsidRDefault="007A647D" w:rsidP="00436259">
            <w:pPr>
              <w:spacing w:after="0" w:line="240" w:lineRule="auto"/>
              <w:contextualSpacing/>
              <w:jc w:val="both"/>
              <w:rPr>
                <w:rFonts w:ascii="Times New Roman" w:hAnsi="Times New Roman" w:cs="Times New Roman"/>
                <w:bCs/>
              </w:rPr>
            </w:pPr>
            <w:r w:rsidRPr="00077DA0">
              <w:rPr>
                <w:rFonts w:ascii="Times New Roman" w:eastAsia="Times New Roman" w:hAnsi="Times New Roman" w:cs="Times New Roman"/>
                <w:lang w:eastAsia="ru-RU"/>
              </w:rPr>
              <w:t>Проведение оценки знаний в сфере противодействия коррупции в ходе конку</w:t>
            </w:r>
            <w:r w:rsidRPr="00077DA0">
              <w:rPr>
                <w:rFonts w:ascii="Times New Roman" w:eastAsia="Times New Roman" w:hAnsi="Times New Roman" w:cs="Times New Roman"/>
                <w:lang w:eastAsia="ru-RU"/>
              </w:rPr>
              <w:t>р</w:t>
            </w:r>
            <w:r w:rsidRPr="00077DA0">
              <w:rPr>
                <w:rFonts w:ascii="Times New Roman" w:eastAsia="Times New Roman" w:hAnsi="Times New Roman" w:cs="Times New Roman"/>
                <w:lang w:eastAsia="ru-RU"/>
              </w:rPr>
              <w:t>сов на замещение вакан</w:t>
            </w:r>
            <w:r w:rsidRPr="00077DA0">
              <w:rPr>
                <w:rFonts w:ascii="Times New Roman" w:eastAsia="Times New Roman" w:hAnsi="Times New Roman" w:cs="Times New Roman"/>
                <w:lang w:eastAsia="ru-RU"/>
              </w:rPr>
              <w:t>т</w:t>
            </w:r>
            <w:r w:rsidRPr="00077DA0">
              <w:rPr>
                <w:rFonts w:ascii="Times New Roman" w:eastAsia="Times New Roman" w:hAnsi="Times New Roman" w:cs="Times New Roman"/>
                <w:lang w:eastAsia="ru-RU"/>
              </w:rPr>
              <w:t>ных должностей госуда</w:t>
            </w:r>
            <w:r w:rsidRPr="00077DA0">
              <w:rPr>
                <w:rFonts w:ascii="Times New Roman" w:eastAsia="Times New Roman" w:hAnsi="Times New Roman" w:cs="Times New Roman"/>
                <w:lang w:eastAsia="ru-RU"/>
              </w:rPr>
              <w:t>р</w:t>
            </w:r>
            <w:r w:rsidRPr="00077DA0">
              <w:rPr>
                <w:rFonts w:ascii="Times New Roman" w:eastAsia="Times New Roman" w:hAnsi="Times New Roman" w:cs="Times New Roman"/>
                <w:lang w:eastAsia="ru-RU"/>
              </w:rPr>
              <w:t>ственной гражданской службы, по формированию кадрового резерва, а также при проведении аттестации и квалификационных экз</w:t>
            </w:r>
            <w:r w:rsidRPr="00077DA0">
              <w:rPr>
                <w:rFonts w:ascii="Times New Roman" w:eastAsia="Times New Roman" w:hAnsi="Times New Roman" w:cs="Times New Roman"/>
                <w:lang w:eastAsia="ru-RU"/>
              </w:rPr>
              <w:t>а</w:t>
            </w:r>
            <w:r w:rsidRPr="00077DA0">
              <w:rPr>
                <w:rFonts w:ascii="Times New Roman" w:eastAsia="Times New Roman" w:hAnsi="Times New Roman" w:cs="Times New Roman"/>
                <w:lang w:eastAsia="ru-RU"/>
              </w:rPr>
              <w:t>менов государственных гражданских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7FC5DC82" w14:textId="77777777" w:rsidR="007A647D" w:rsidRPr="00077DA0" w:rsidRDefault="007A647D"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A9645B"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517BDE16"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03C278" w14:textId="77777777" w:rsidR="007A647D" w:rsidRPr="00077DA0" w:rsidRDefault="007A647D"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63482C37" w14:textId="5F77563F" w:rsidR="007A647D" w:rsidRPr="00C754D3" w:rsidRDefault="007A647D" w:rsidP="00436259">
            <w:pPr>
              <w:pStyle w:val="ConsPlusCell"/>
              <w:spacing w:line="256" w:lineRule="auto"/>
              <w:jc w:val="both"/>
              <w:rPr>
                <w:rFonts w:ascii="Times New Roman" w:hAnsi="Times New Roman" w:cs="Times New Roman"/>
                <w:b/>
                <w:bCs/>
                <w:highlight w:val="yellow"/>
                <w:lang w:eastAsia="en-US"/>
              </w:rPr>
            </w:pPr>
            <w:proofErr w:type="gramStart"/>
            <w:r w:rsidRPr="002A6F51">
              <w:rPr>
                <w:rFonts w:ascii="Times New Roman" w:hAnsi="Times New Roman"/>
              </w:rPr>
              <w:t>В соответствии с Порядком оценки эффективности и результативности де</w:t>
            </w:r>
            <w:r w:rsidRPr="002A6F51">
              <w:rPr>
                <w:rFonts w:ascii="Times New Roman" w:hAnsi="Times New Roman"/>
              </w:rPr>
              <w:t>я</w:t>
            </w:r>
            <w:r w:rsidRPr="002A6F51">
              <w:rPr>
                <w:rFonts w:ascii="Times New Roman" w:hAnsi="Times New Roman"/>
              </w:rPr>
              <w:t>тельности подразделений органов исполнительной власти Республики Тыва по вопросам государственной службы и кадров (далее – Порядок), утве</w:t>
            </w:r>
            <w:r w:rsidRPr="002A6F51">
              <w:rPr>
                <w:rFonts w:ascii="Times New Roman" w:hAnsi="Times New Roman"/>
              </w:rPr>
              <w:t>р</w:t>
            </w:r>
            <w:r w:rsidRPr="002A6F51">
              <w:rPr>
                <w:rFonts w:ascii="Times New Roman" w:hAnsi="Times New Roman"/>
              </w:rPr>
              <w:t>жденным распоряжением Главы Республики Тыва от 11 июня 2019 г. № 219-РГ, мониторинг информации о достигнутых значениях реализации о</w:t>
            </w:r>
            <w:r w:rsidRPr="002A6F51">
              <w:rPr>
                <w:rFonts w:ascii="Times New Roman" w:hAnsi="Times New Roman"/>
              </w:rPr>
              <w:t>р</w:t>
            </w:r>
            <w:r w:rsidRPr="002A6F51">
              <w:rPr>
                <w:rFonts w:ascii="Times New Roman" w:hAnsi="Times New Roman"/>
              </w:rPr>
              <w:t>ганами исполнительной власти Республики Тыва кадровой политики за 202</w:t>
            </w:r>
            <w:r>
              <w:rPr>
                <w:rFonts w:ascii="Times New Roman" w:hAnsi="Times New Roman"/>
              </w:rPr>
              <w:t>4 год проведен.</w:t>
            </w:r>
            <w:proofErr w:type="gramEnd"/>
          </w:p>
        </w:tc>
      </w:tr>
      <w:tr w:rsidR="007A647D" w:rsidRPr="00C754D3" w14:paraId="16883A2C"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25CA756B" w14:textId="77777777" w:rsidR="007A647D" w:rsidRPr="00C754D3" w:rsidRDefault="007A647D" w:rsidP="00436259">
            <w:pPr>
              <w:spacing w:after="0" w:line="240" w:lineRule="auto"/>
              <w:contextualSpacing/>
              <w:jc w:val="both"/>
              <w:rPr>
                <w:rFonts w:ascii="Times New Roman" w:hAnsi="Times New Roman" w:cs="Times New Roman"/>
                <w:bCs/>
                <w:highlight w:val="yellow"/>
              </w:rPr>
            </w:pPr>
          </w:p>
          <w:p w14:paraId="63074177" w14:textId="77777777" w:rsidR="007A647D" w:rsidRPr="00C754D3" w:rsidRDefault="007A647D"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hideMark/>
          </w:tcPr>
          <w:p w14:paraId="286769E5" w14:textId="77777777" w:rsidR="007A647D" w:rsidRPr="00077DA0" w:rsidRDefault="007A647D" w:rsidP="00436259">
            <w:pPr>
              <w:spacing w:after="0" w:line="240" w:lineRule="auto"/>
              <w:contextualSpacing/>
              <w:jc w:val="both"/>
              <w:rPr>
                <w:rFonts w:ascii="Times New Roman" w:eastAsia="Times New Roman" w:hAnsi="Times New Roman" w:cs="Times New Roman"/>
                <w:lang w:eastAsia="ru-RU"/>
              </w:rPr>
            </w:pPr>
            <w:r w:rsidRPr="00077DA0">
              <w:rPr>
                <w:rFonts w:ascii="Times New Roman" w:hAnsi="Times New Roman" w:cs="Times New Roman"/>
              </w:rPr>
              <w:t xml:space="preserve">Мероприятие </w:t>
            </w:r>
            <w:r w:rsidRPr="00077DA0">
              <w:rPr>
                <w:rFonts w:ascii="Times New Roman" w:eastAsia="Times New Roman" w:hAnsi="Times New Roman" w:cs="Times New Roman"/>
                <w:lang w:eastAsia="ru-RU"/>
              </w:rPr>
              <w:t>4.4.</w:t>
            </w:r>
          </w:p>
          <w:p w14:paraId="22562CBE" w14:textId="77777777" w:rsidR="007A647D" w:rsidRPr="00077DA0" w:rsidRDefault="007A647D" w:rsidP="00436259">
            <w:pPr>
              <w:spacing w:after="0" w:line="240" w:lineRule="auto"/>
              <w:contextualSpacing/>
              <w:jc w:val="both"/>
              <w:rPr>
                <w:rFonts w:ascii="Times New Roman" w:hAnsi="Times New Roman" w:cs="Times New Roman"/>
                <w:bCs/>
              </w:rPr>
            </w:pPr>
            <w:r w:rsidRPr="00077DA0">
              <w:rPr>
                <w:rFonts w:ascii="Times New Roman" w:eastAsia="Times New Roman" w:hAnsi="Times New Roman" w:cs="Times New Roman"/>
                <w:lang w:eastAsia="ru-RU"/>
              </w:rPr>
              <w:t xml:space="preserve"> </w:t>
            </w:r>
            <w:r w:rsidRPr="00077DA0">
              <w:rPr>
                <w:rFonts w:ascii="Times New Roman" w:eastAsia="Times New Roman" w:hAnsi="Times New Roman"/>
                <w:lang w:eastAsia="ru-RU"/>
              </w:rPr>
              <w:t>Координация деятельности органов исполнительной власти Республики Тыва, государственных органов Республики Тыва по и</w:t>
            </w:r>
            <w:r w:rsidRPr="00077DA0">
              <w:rPr>
                <w:rFonts w:ascii="Times New Roman" w:eastAsia="Times New Roman" w:hAnsi="Times New Roman"/>
                <w:lang w:eastAsia="ru-RU"/>
              </w:rPr>
              <w:t>с</w:t>
            </w:r>
            <w:r w:rsidRPr="00077DA0">
              <w:rPr>
                <w:rFonts w:ascii="Times New Roman" w:eastAsia="Times New Roman" w:hAnsi="Times New Roman"/>
                <w:lang w:eastAsia="ru-RU"/>
              </w:rPr>
              <w:t xml:space="preserve">пользованию в кадровой работе государственной </w:t>
            </w:r>
            <w:r w:rsidRPr="00077DA0">
              <w:rPr>
                <w:rFonts w:ascii="Times New Roman" w:eastAsia="Times New Roman" w:hAnsi="Times New Roman"/>
                <w:lang w:eastAsia="ru-RU"/>
              </w:rPr>
              <w:lastRenderedPageBreak/>
              <w:t>информационной системы Республики Тыва «Единая автоматизированная сист</w:t>
            </w:r>
            <w:r w:rsidRPr="00077DA0">
              <w:rPr>
                <w:rFonts w:ascii="Times New Roman" w:eastAsia="Times New Roman" w:hAnsi="Times New Roman"/>
                <w:lang w:eastAsia="ru-RU"/>
              </w:rPr>
              <w:t>е</w:t>
            </w:r>
            <w:r w:rsidRPr="00077DA0">
              <w:rPr>
                <w:rFonts w:ascii="Times New Roman" w:eastAsia="Times New Roman" w:hAnsi="Times New Roman"/>
                <w:lang w:eastAsia="ru-RU"/>
              </w:rPr>
              <w:t>ма управления кадрами государственной гражда</w:t>
            </w:r>
            <w:r w:rsidRPr="00077DA0">
              <w:rPr>
                <w:rFonts w:ascii="Times New Roman" w:eastAsia="Times New Roman" w:hAnsi="Times New Roman"/>
                <w:lang w:eastAsia="ru-RU"/>
              </w:rPr>
              <w:t>н</w:t>
            </w:r>
            <w:r w:rsidRPr="00077DA0">
              <w:rPr>
                <w:rFonts w:ascii="Times New Roman" w:eastAsia="Times New Roman" w:hAnsi="Times New Roman"/>
                <w:lang w:eastAsia="ru-RU"/>
              </w:rPr>
              <w:t>ской службы Республики Тыва», закрытой части ф</w:t>
            </w:r>
            <w:r w:rsidRPr="00077DA0">
              <w:rPr>
                <w:rFonts w:ascii="Times New Roman" w:eastAsia="Times New Roman" w:hAnsi="Times New Roman"/>
                <w:lang w:eastAsia="ru-RU"/>
              </w:rPr>
              <w:t>е</w:t>
            </w:r>
            <w:r w:rsidRPr="00077DA0">
              <w:rPr>
                <w:rFonts w:ascii="Times New Roman" w:eastAsia="Times New Roman" w:hAnsi="Times New Roman"/>
                <w:lang w:eastAsia="ru-RU"/>
              </w:rPr>
              <w:t>деральной государственной информационной системы «Единая информационная система управления кадр</w:t>
            </w:r>
            <w:r w:rsidRPr="00077DA0">
              <w:rPr>
                <w:rFonts w:ascii="Times New Roman" w:eastAsia="Times New Roman" w:hAnsi="Times New Roman"/>
                <w:lang w:eastAsia="ru-RU"/>
              </w:rPr>
              <w:t>о</w:t>
            </w:r>
            <w:r w:rsidRPr="00077DA0">
              <w:rPr>
                <w:rFonts w:ascii="Times New Roman" w:eastAsia="Times New Roman" w:hAnsi="Times New Roman"/>
                <w:lang w:eastAsia="ru-RU"/>
              </w:rPr>
              <w:t>вым составом госуда</w:t>
            </w:r>
            <w:r w:rsidRPr="00077DA0">
              <w:rPr>
                <w:rFonts w:ascii="Times New Roman" w:eastAsia="Times New Roman" w:hAnsi="Times New Roman"/>
                <w:lang w:eastAsia="ru-RU"/>
              </w:rPr>
              <w:t>р</w:t>
            </w:r>
            <w:r w:rsidRPr="00077DA0">
              <w:rPr>
                <w:rFonts w:ascii="Times New Roman" w:eastAsia="Times New Roman" w:hAnsi="Times New Roman"/>
                <w:lang w:eastAsia="ru-RU"/>
              </w:rPr>
              <w:t>ственной гражданской службы Российской Фед</w:t>
            </w:r>
            <w:r w:rsidRPr="00077DA0">
              <w:rPr>
                <w:rFonts w:ascii="Times New Roman" w:eastAsia="Times New Roman" w:hAnsi="Times New Roman"/>
                <w:lang w:eastAsia="ru-RU"/>
              </w:rPr>
              <w:t>е</w:t>
            </w:r>
            <w:r w:rsidRPr="00077DA0">
              <w:rPr>
                <w:rFonts w:ascii="Times New Roman" w:eastAsia="Times New Roman" w:hAnsi="Times New Roman"/>
                <w:lang w:eastAsia="ru-RU"/>
              </w:rPr>
              <w:t>рации»</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EFF317D" w14:textId="77777777" w:rsidR="007A647D" w:rsidRPr="00077DA0" w:rsidRDefault="007A647D" w:rsidP="00436259">
            <w:pPr>
              <w:pStyle w:val="ConsPlusNonformat"/>
              <w:spacing w:line="256" w:lineRule="auto"/>
              <w:rPr>
                <w:rFonts w:ascii="Times New Roman" w:hAnsi="Times New Roman" w:cs="Times New Roman"/>
                <w:i/>
                <w:sz w:val="22"/>
                <w:szCs w:val="22"/>
                <w:lang w:eastAsia="en-US"/>
              </w:rPr>
            </w:pPr>
            <w:r w:rsidRPr="00077DA0">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A78A6"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35937C41" w14:textId="77777777" w:rsidR="007A647D" w:rsidRPr="00077DA0" w:rsidRDefault="007A647D" w:rsidP="00436259">
            <w:pPr>
              <w:spacing w:after="0" w:line="240" w:lineRule="auto"/>
              <w:contextualSpacing/>
              <w:jc w:val="center"/>
              <w:rPr>
                <w:rFonts w:ascii="Times New Roman" w:hAnsi="Times New Roman" w:cs="Times New Roman"/>
                <w:bCs/>
              </w:rPr>
            </w:pPr>
            <w:r w:rsidRPr="00077DA0">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129E81" w14:textId="77777777" w:rsidR="007A647D" w:rsidRPr="00077DA0" w:rsidRDefault="007A647D" w:rsidP="00436259">
            <w:pPr>
              <w:spacing w:after="0" w:line="240" w:lineRule="auto"/>
              <w:contextualSpacing/>
              <w:jc w:val="center"/>
              <w:rPr>
                <w:rFonts w:ascii="Times New Roman" w:hAnsi="Times New Roman" w:cs="Times New Roman"/>
                <w:b/>
                <w:bCs/>
              </w:rPr>
            </w:pPr>
            <w:r w:rsidRPr="00077DA0">
              <w:rPr>
                <w:rFonts w:ascii="Times New Roman" w:hAnsi="Times New Roman" w:cs="Times New Roman"/>
                <w:b/>
                <w:bCs/>
              </w:rPr>
              <w:t>0,00</w:t>
            </w:r>
          </w:p>
        </w:tc>
        <w:tc>
          <w:tcPr>
            <w:tcW w:w="7229" w:type="dxa"/>
            <w:tcBorders>
              <w:top w:val="single" w:sz="4" w:space="0" w:color="auto"/>
              <w:left w:val="single" w:sz="4" w:space="0" w:color="auto"/>
              <w:bottom w:val="single" w:sz="4" w:space="0" w:color="auto"/>
              <w:right w:val="single" w:sz="4" w:space="0" w:color="auto"/>
            </w:tcBorders>
            <w:shd w:val="clear" w:color="auto" w:fill="auto"/>
            <w:noWrap/>
            <w:hideMark/>
          </w:tcPr>
          <w:p w14:paraId="4357B359" w14:textId="28480285" w:rsidR="007A647D" w:rsidRPr="00C754D3" w:rsidRDefault="007A647D" w:rsidP="00436259">
            <w:pPr>
              <w:autoSpaceDE w:val="0"/>
              <w:autoSpaceDN w:val="0"/>
              <w:adjustRightInd w:val="0"/>
              <w:spacing w:after="0" w:line="240" w:lineRule="auto"/>
              <w:jc w:val="both"/>
              <w:rPr>
                <w:rFonts w:ascii="Times New Roman" w:eastAsia="Times New Roman" w:hAnsi="Times New Roman" w:cs="Times New Roman"/>
                <w:b/>
                <w:bCs/>
                <w:highlight w:val="yellow"/>
              </w:rPr>
            </w:pPr>
            <w:proofErr w:type="gramStart"/>
            <w:r w:rsidRPr="002A6F51">
              <w:rPr>
                <w:rFonts w:ascii="Times New Roman" w:hAnsi="Times New Roman"/>
              </w:rPr>
              <w:t>В соответствии с Указом Председателя Правительства Республики Тыва от 27.09.2007 г. № 159 «О государственном органе Республики Тыва по упра</w:t>
            </w:r>
            <w:r w:rsidRPr="002A6F51">
              <w:rPr>
                <w:rFonts w:ascii="Times New Roman" w:hAnsi="Times New Roman"/>
              </w:rPr>
              <w:t>в</w:t>
            </w:r>
            <w:r w:rsidRPr="002A6F51">
              <w:rPr>
                <w:rFonts w:ascii="Times New Roman" w:hAnsi="Times New Roman"/>
              </w:rPr>
              <w:t>лению государственной службой» гражданскими служащими Администр</w:t>
            </w:r>
            <w:r w:rsidRPr="002A6F51">
              <w:rPr>
                <w:rFonts w:ascii="Times New Roman" w:hAnsi="Times New Roman"/>
              </w:rPr>
              <w:t>а</w:t>
            </w:r>
            <w:r w:rsidRPr="002A6F51">
              <w:rPr>
                <w:rFonts w:ascii="Times New Roman" w:hAnsi="Times New Roman"/>
              </w:rPr>
              <w:t>ции Главы РТ и Аппарата Правительства РТ руководителям и кадровым работникам органов исполнительной власти РТ систематически оказывае</w:t>
            </w:r>
            <w:r w:rsidRPr="002A6F51">
              <w:rPr>
                <w:rFonts w:ascii="Times New Roman" w:hAnsi="Times New Roman"/>
              </w:rPr>
              <w:t>т</w:t>
            </w:r>
            <w:r w:rsidRPr="002A6F51">
              <w:rPr>
                <w:rFonts w:ascii="Times New Roman" w:hAnsi="Times New Roman"/>
              </w:rPr>
              <w:t>ся консультативная и методическая помощь по вопросам использования в кадровой работе государственной информационной системы Республики Тыва «Единая автоматизированная система управления кадрами</w:t>
            </w:r>
            <w:proofErr w:type="gramEnd"/>
            <w:r w:rsidRPr="002A6F51">
              <w:rPr>
                <w:rFonts w:ascii="Times New Roman" w:hAnsi="Times New Roman"/>
              </w:rPr>
              <w:t xml:space="preserve"> госуда</w:t>
            </w:r>
            <w:r w:rsidRPr="002A6F51">
              <w:rPr>
                <w:rFonts w:ascii="Times New Roman" w:hAnsi="Times New Roman"/>
              </w:rPr>
              <w:t>р</w:t>
            </w:r>
            <w:r w:rsidRPr="002A6F51">
              <w:rPr>
                <w:rFonts w:ascii="Times New Roman" w:hAnsi="Times New Roman"/>
              </w:rPr>
              <w:lastRenderedPageBreak/>
              <w:t>ственной гражданской службы Республики Тыва», закрытой части фед</w:t>
            </w:r>
            <w:r w:rsidRPr="002A6F51">
              <w:rPr>
                <w:rFonts w:ascii="Times New Roman" w:hAnsi="Times New Roman"/>
              </w:rPr>
              <w:t>е</w:t>
            </w:r>
            <w:r w:rsidRPr="002A6F51">
              <w:rPr>
                <w:rFonts w:ascii="Times New Roman" w:hAnsi="Times New Roman"/>
              </w:rPr>
              <w:t>ральной государственной информационной системы «Единая информац</w:t>
            </w:r>
            <w:r w:rsidRPr="002A6F51">
              <w:rPr>
                <w:rFonts w:ascii="Times New Roman" w:hAnsi="Times New Roman"/>
              </w:rPr>
              <w:t>и</w:t>
            </w:r>
            <w:r w:rsidRPr="002A6F51">
              <w:rPr>
                <w:rFonts w:ascii="Times New Roman" w:hAnsi="Times New Roman"/>
              </w:rPr>
              <w:t>онная система управления кадровым составом государственной гражда</w:t>
            </w:r>
            <w:r w:rsidRPr="002A6F51">
              <w:rPr>
                <w:rFonts w:ascii="Times New Roman" w:hAnsi="Times New Roman"/>
              </w:rPr>
              <w:t>н</w:t>
            </w:r>
            <w:r w:rsidRPr="002A6F51">
              <w:rPr>
                <w:rFonts w:ascii="Times New Roman" w:hAnsi="Times New Roman"/>
              </w:rPr>
              <w:t>ской службы Российской Федерации».</w:t>
            </w:r>
          </w:p>
        </w:tc>
      </w:tr>
      <w:tr w:rsidR="007A647D" w:rsidRPr="00C754D3" w14:paraId="3A3B2F2F" w14:textId="77777777" w:rsidTr="00077DA0">
        <w:trPr>
          <w:trHeight w:val="1891"/>
        </w:trPr>
        <w:tc>
          <w:tcPr>
            <w:tcW w:w="572" w:type="dxa"/>
            <w:tcBorders>
              <w:top w:val="single" w:sz="4" w:space="0" w:color="auto"/>
              <w:left w:val="single" w:sz="4" w:space="0" w:color="auto"/>
              <w:bottom w:val="single" w:sz="4" w:space="0" w:color="auto"/>
              <w:right w:val="single" w:sz="4" w:space="0" w:color="auto"/>
            </w:tcBorders>
          </w:tcPr>
          <w:p w14:paraId="032C5F7D" w14:textId="77777777" w:rsidR="007A647D" w:rsidRPr="00C754D3" w:rsidRDefault="007A647D" w:rsidP="00436259">
            <w:pPr>
              <w:spacing w:after="0" w:line="240" w:lineRule="auto"/>
              <w:contextualSpacing/>
              <w:jc w:val="both"/>
              <w:rPr>
                <w:rFonts w:ascii="Times New Roman" w:hAnsi="Times New Roman" w:cs="Times New Roman"/>
                <w:bCs/>
                <w:highlight w:val="yellow"/>
              </w:rPr>
            </w:pPr>
          </w:p>
        </w:tc>
        <w:tc>
          <w:tcPr>
            <w:tcW w:w="2684" w:type="dxa"/>
            <w:tcBorders>
              <w:top w:val="single" w:sz="4" w:space="0" w:color="auto"/>
              <w:left w:val="single" w:sz="4" w:space="0" w:color="auto"/>
              <w:bottom w:val="single" w:sz="4" w:space="0" w:color="auto"/>
              <w:right w:val="single" w:sz="4" w:space="0" w:color="auto"/>
            </w:tcBorders>
            <w:shd w:val="clear" w:color="auto" w:fill="auto"/>
          </w:tcPr>
          <w:p w14:paraId="5857E60C" w14:textId="77777777" w:rsidR="007A647D" w:rsidRPr="00077DA0" w:rsidRDefault="007A647D" w:rsidP="00436259">
            <w:pPr>
              <w:spacing w:after="0" w:line="240" w:lineRule="auto"/>
              <w:contextualSpacing/>
              <w:jc w:val="both"/>
              <w:rPr>
                <w:rFonts w:ascii="Times New Roman" w:hAnsi="Times New Roman" w:cs="Times New Roman"/>
              </w:rPr>
            </w:pP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3F213793" w14:textId="77777777" w:rsidR="007A647D" w:rsidRPr="00077DA0" w:rsidRDefault="007A647D" w:rsidP="00436259">
            <w:pPr>
              <w:pStyle w:val="ConsPlusNonformat"/>
              <w:spacing w:line="256" w:lineRule="auto"/>
              <w:rPr>
                <w:rFonts w:ascii="Times New Roman" w:hAnsi="Times New Roman" w:cs="Times New Roman"/>
                <w:i/>
                <w:sz w:val="22"/>
                <w:szCs w:val="22"/>
                <w:lang w:eastAsia="en-US"/>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785DCB61" w14:textId="77777777" w:rsidR="007A647D" w:rsidRPr="00077DA0" w:rsidRDefault="007A647D" w:rsidP="00436259">
            <w:pPr>
              <w:spacing w:after="0" w:line="240" w:lineRule="auto"/>
              <w:contextualSpacing/>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4150454B" w14:textId="77777777" w:rsidR="007A647D" w:rsidRPr="00077DA0" w:rsidRDefault="007A647D" w:rsidP="00436259">
            <w:pPr>
              <w:spacing w:after="0" w:line="240" w:lineRule="auto"/>
              <w:contextualSpacing/>
              <w:jc w:val="center"/>
              <w:rPr>
                <w:rFonts w:ascii="Times New Roman" w:hAnsi="Times New Roman" w:cs="Times New Roman"/>
                <w:b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3F7F2E3B" w14:textId="77777777" w:rsidR="007A647D" w:rsidRPr="00077DA0" w:rsidRDefault="007A647D" w:rsidP="00436259">
            <w:pPr>
              <w:spacing w:after="0" w:line="240" w:lineRule="auto"/>
              <w:contextualSpacing/>
              <w:jc w:val="center"/>
              <w:rPr>
                <w:rFonts w:ascii="Times New Roman" w:hAnsi="Times New Roman" w:cs="Times New Roman"/>
                <w:b/>
                <w:bCs/>
              </w:rPr>
            </w:pPr>
          </w:p>
        </w:tc>
        <w:tc>
          <w:tcPr>
            <w:tcW w:w="7229" w:type="dxa"/>
            <w:tcBorders>
              <w:top w:val="single" w:sz="4" w:space="0" w:color="auto"/>
              <w:left w:val="single" w:sz="4" w:space="0" w:color="auto"/>
              <w:bottom w:val="single" w:sz="4" w:space="0" w:color="auto"/>
              <w:right w:val="single" w:sz="4" w:space="0" w:color="auto"/>
            </w:tcBorders>
            <w:shd w:val="clear" w:color="auto" w:fill="auto"/>
            <w:noWrap/>
          </w:tcPr>
          <w:p w14:paraId="0D1D5B10" w14:textId="77777777" w:rsidR="007A647D" w:rsidRPr="00C754D3" w:rsidRDefault="007A647D" w:rsidP="00436259">
            <w:pPr>
              <w:autoSpaceDE w:val="0"/>
              <w:autoSpaceDN w:val="0"/>
              <w:adjustRightInd w:val="0"/>
              <w:spacing w:after="0" w:line="240" w:lineRule="auto"/>
              <w:jc w:val="both"/>
              <w:rPr>
                <w:rFonts w:ascii="Times New Roman" w:hAnsi="Times New Roman"/>
                <w:highlight w:val="yellow"/>
              </w:rPr>
            </w:pPr>
          </w:p>
        </w:tc>
      </w:tr>
    </w:tbl>
    <w:p w14:paraId="7493FFC1" w14:textId="77777777" w:rsidR="003709BF" w:rsidRPr="00C754D3" w:rsidRDefault="003709BF">
      <w:pPr>
        <w:rPr>
          <w:highlight w:val="yellow"/>
        </w:rPr>
      </w:pPr>
    </w:p>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689"/>
        <w:gridCol w:w="855"/>
        <w:gridCol w:w="1813"/>
        <w:gridCol w:w="1455"/>
        <w:gridCol w:w="701"/>
        <w:gridCol w:w="7230"/>
      </w:tblGrid>
      <w:tr w:rsidR="003709BF" w:rsidRPr="00C754D3" w14:paraId="0615D759" w14:textId="77777777" w:rsidTr="00E25349">
        <w:trPr>
          <w:trHeight w:val="452"/>
        </w:trPr>
        <w:tc>
          <w:tcPr>
            <w:tcW w:w="15315" w:type="dxa"/>
            <w:gridSpan w:val="7"/>
            <w:tcBorders>
              <w:top w:val="single" w:sz="4" w:space="0" w:color="auto"/>
              <w:left w:val="single" w:sz="4" w:space="0" w:color="auto"/>
              <w:bottom w:val="single" w:sz="4" w:space="0" w:color="auto"/>
              <w:right w:val="single" w:sz="4" w:space="0" w:color="auto"/>
            </w:tcBorders>
            <w:shd w:val="clear" w:color="auto" w:fill="auto"/>
            <w:hideMark/>
          </w:tcPr>
          <w:p w14:paraId="0E95060D" w14:textId="77777777" w:rsidR="003709BF" w:rsidRPr="00C754D3" w:rsidRDefault="003709BF" w:rsidP="003709BF">
            <w:pPr>
              <w:tabs>
                <w:tab w:val="right" w:leader="dot" w:pos="9016"/>
              </w:tabs>
              <w:spacing w:after="0" w:line="240" w:lineRule="auto"/>
              <w:jc w:val="center"/>
              <w:rPr>
                <w:rFonts w:ascii="Times New Roman" w:hAnsi="Times New Roman" w:cs="Times New Roman"/>
                <w:b/>
                <w:color w:val="000000"/>
                <w:highlight w:val="yellow"/>
              </w:rPr>
            </w:pPr>
            <w:r w:rsidRPr="00C774A8">
              <w:rPr>
                <w:rFonts w:ascii="Times New Roman" w:hAnsi="Times New Roman" w:cs="Times New Roman"/>
                <w:b/>
                <w:color w:val="000000"/>
              </w:rPr>
              <w:t>Министерство финансов Республики Тыва</w:t>
            </w:r>
          </w:p>
        </w:tc>
      </w:tr>
      <w:tr w:rsidR="003709BF" w:rsidRPr="00C754D3" w14:paraId="1EC8F402" w14:textId="77777777" w:rsidTr="00037C82">
        <w:trPr>
          <w:trHeight w:val="2300"/>
        </w:trPr>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0EF334C5" w14:textId="6B1D6418" w:rsidR="003709BF" w:rsidRPr="00C754D3" w:rsidRDefault="000B55C2" w:rsidP="003709BF">
            <w:pPr>
              <w:spacing w:after="0" w:line="240" w:lineRule="auto"/>
              <w:contextualSpacing/>
              <w:rPr>
                <w:rFonts w:ascii="Times New Roman" w:hAnsi="Times New Roman" w:cs="Times New Roman"/>
                <w:b/>
                <w:bCs/>
                <w:highlight w:val="yellow"/>
              </w:rPr>
            </w:pPr>
            <w:r>
              <w:rPr>
                <w:rFonts w:ascii="Times New Roman" w:hAnsi="Times New Roman" w:cs="Times New Roman"/>
                <w:b/>
                <w:bCs/>
              </w:rPr>
              <w:lastRenderedPageBreak/>
              <w:t>31</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233C2F54" w14:textId="77777777" w:rsidR="003709BF" w:rsidRPr="00C774A8" w:rsidRDefault="003709BF" w:rsidP="003709BF">
            <w:pPr>
              <w:spacing w:after="0" w:line="240" w:lineRule="auto"/>
              <w:contextualSpacing/>
              <w:jc w:val="both"/>
              <w:rPr>
                <w:rFonts w:ascii="Times New Roman" w:eastAsia="Times New Roman" w:hAnsi="Times New Roman" w:cs="Times New Roman"/>
                <w:b/>
              </w:rPr>
            </w:pPr>
            <w:r w:rsidRPr="00C774A8">
              <w:rPr>
                <w:rFonts w:ascii="Times New Roman" w:eastAsia="Times New Roman" w:hAnsi="Times New Roman" w:cs="Times New Roman"/>
                <w:b/>
              </w:rPr>
              <w:t>Государственная пр</w:t>
            </w:r>
            <w:r w:rsidRPr="00C774A8">
              <w:rPr>
                <w:rFonts w:ascii="Times New Roman" w:eastAsia="Times New Roman" w:hAnsi="Times New Roman" w:cs="Times New Roman"/>
                <w:b/>
              </w:rPr>
              <w:t>о</w:t>
            </w:r>
            <w:r w:rsidRPr="00C774A8">
              <w:rPr>
                <w:rFonts w:ascii="Times New Roman" w:eastAsia="Times New Roman" w:hAnsi="Times New Roman" w:cs="Times New Roman"/>
                <w:b/>
              </w:rPr>
              <w:t>грамма «Повышение э</w:t>
            </w:r>
            <w:r w:rsidRPr="00C774A8">
              <w:rPr>
                <w:rFonts w:ascii="Times New Roman" w:eastAsia="Times New Roman" w:hAnsi="Times New Roman" w:cs="Times New Roman"/>
                <w:b/>
              </w:rPr>
              <w:t>ф</w:t>
            </w:r>
            <w:r w:rsidRPr="00C774A8">
              <w:rPr>
                <w:rFonts w:ascii="Times New Roman" w:eastAsia="Times New Roman" w:hAnsi="Times New Roman" w:cs="Times New Roman"/>
                <w:b/>
              </w:rPr>
              <w:t>фективности управления общественными фина</w:t>
            </w:r>
            <w:r w:rsidRPr="00C774A8">
              <w:rPr>
                <w:rFonts w:ascii="Times New Roman" w:eastAsia="Times New Roman" w:hAnsi="Times New Roman" w:cs="Times New Roman"/>
                <w:b/>
              </w:rPr>
              <w:t>н</w:t>
            </w:r>
            <w:r w:rsidRPr="00C774A8">
              <w:rPr>
                <w:rFonts w:ascii="Times New Roman" w:eastAsia="Times New Roman" w:hAnsi="Times New Roman" w:cs="Times New Roman"/>
                <w:b/>
              </w:rPr>
              <w:t>сами Республики Тыва»</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6F0611D" w14:textId="77777777" w:rsidR="003709BF" w:rsidRPr="00C774A8" w:rsidRDefault="003709BF"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ECA66D5" w14:textId="08D69EA3" w:rsidR="003709BF"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3 509 215,7</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5D7D64B" w14:textId="29E97244" w:rsidR="003709BF" w:rsidRPr="00C774A8" w:rsidRDefault="00C774A8" w:rsidP="008E7C9E">
            <w:pPr>
              <w:spacing w:after="0" w:line="240" w:lineRule="auto"/>
              <w:contextualSpacing/>
              <w:jc w:val="center"/>
              <w:rPr>
                <w:rFonts w:ascii="Times New Roman" w:hAnsi="Times New Roman" w:cs="Times New Roman"/>
                <w:b/>
              </w:rPr>
            </w:pPr>
            <w:r w:rsidRPr="00C774A8">
              <w:rPr>
                <w:rFonts w:ascii="Times New Roman" w:hAnsi="Times New Roman" w:cs="Times New Roman"/>
                <w:b/>
              </w:rPr>
              <w:t>3 507 550,6</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444B7B7" w14:textId="2E6CB9C4" w:rsidR="003709BF" w:rsidRPr="00C774A8" w:rsidRDefault="008E7C9E"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99,9</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B48B15D" w14:textId="77777777" w:rsidR="003709BF" w:rsidRPr="00C774A8" w:rsidRDefault="003709BF" w:rsidP="003709BF">
            <w:pPr>
              <w:spacing w:after="0" w:line="240" w:lineRule="auto"/>
              <w:contextualSpacing/>
              <w:jc w:val="center"/>
              <w:rPr>
                <w:rFonts w:ascii="Times New Roman" w:hAnsi="Times New Roman" w:cs="Times New Roman"/>
              </w:rPr>
            </w:pPr>
          </w:p>
        </w:tc>
      </w:tr>
      <w:tr w:rsidR="00C774A8" w:rsidRPr="00C754D3" w14:paraId="48D3F731" w14:textId="77777777" w:rsidTr="00037C82">
        <w:trPr>
          <w:trHeight w:val="361"/>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1E45C58C" w14:textId="77777777" w:rsidR="00C774A8" w:rsidRPr="00C754D3" w:rsidRDefault="00C774A8" w:rsidP="00C774A8">
            <w:pPr>
              <w:spacing w:after="0" w:line="240" w:lineRule="auto"/>
              <w:contextualSpacing/>
              <w:rPr>
                <w:rFonts w:ascii="Times New Roman" w:hAnsi="Times New Roman" w:cs="Times New Roman"/>
                <w:b/>
                <w:bCs/>
                <w:highlight w:val="yellow"/>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B85702" w14:textId="77777777" w:rsidR="00C774A8" w:rsidRPr="00C774A8" w:rsidRDefault="00C774A8" w:rsidP="00C774A8">
            <w:pPr>
              <w:spacing w:after="0" w:line="240" w:lineRule="auto"/>
              <w:contextualSpacing/>
              <w:jc w:val="both"/>
              <w:rPr>
                <w:rFonts w:ascii="Times New Roman" w:eastAsia="Times New Roman" w:hAnsi="Times New Roman" w:cs="Times New Roman"/>
                <w:i/>
              </w:rPr>
            </w:pPr>
            <w:r w:rsidRPr="00C774A8">
              <w:rPr>
                <w:rFonts w:ascii="Times New Roman" w:eastAsia="Times New Roman" w:hAnsi="Times New Roman" w:cs="Times New Roman"/>
                <w:i/>
              </w:rPr>
              <w:t>Всего по подпрограмме, в том числе</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BEEEF0C" w14:textId="77777777" w:rsidR="00C774A8" w:rsidRPr="00C774A8" w:rsidRDefault="00C774A8" w:rsidP="00C774A8">
            <w:pPr>
              <w:pStyle w:val="ConsPlusNonformat"/>
              <w:spacing w:line="256" w:lineRule="auto"/>
              <w:rPr>
                <w:rFonts w:ascii="Times New Roman" w:hAnsi="Times New Roman" w:cs="Times New Roman"/>
                <w:i/>
                <w:sz w:val="22"/>
                <w:szCs w:val="22"/>
                <w:lang w:eastAsia="en-US"/>
              </w:rPr>
            </w:pPr>
            <w:r w:rsidRPr="00C774A8">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8557AFF" w14:textId="166521AD" w:rsidR="00C774A8" w:rsidRPr="00C774A8" w:rsidRDefault="00C774A8" w:rsidP="00C774A8">
            <w:pPr>
              <w:spacing w:after="0" w:line="240" w:lineRule="auto"/>
              <w:contextualSpacing/>
              <w:jc w:val="center"/>
              <w:rPr>
                <w:rFonts w:ascii="Times New Roman" w:hAnsi="Times New Roman" w:cs="Times New Roman"/>
              </w:rPr>
            </w:pPr>
            <w:r w:rsidRPr="00C774A8">
              <w:rPr>
                <w:rFonts w:ascii="Times New Roman" w:hAnsi="Times New Roman" w:cs="Times New Roman"/>
                <w:b/>
              </w:rPr>
              <w:t>3 509 215,7</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25C6818" w14:textId="11F5C735" w:rsidR="00C774A8" w:rsidRPr="00C774A8" w:rsidRDefault="00C774A8" w:rsidP="00C774A8">
            <w:pPr>
              <w:spacing w:after="0" w:line="240" w:lineRule="auto"/>
              <w:contextualSpacing/>
              <w:jc w:val="center"/>
              <w:rPr>
                <w:rFonts w:ascii="Times New Roman" w:hAnsi="Times New Roman" w:cs="Times New Roman"/>
              </w:rPr>
            </w:pPr>
            <w:r w:rsidRPr="00C774A8">
              <w:rPr>
                <w:rFonts w:ascii="Times New Roman" w:hAnsi="Times New Roman" w:cs="Times New Roman"/>
                <w:b/>
              </w:rPr>
              <w:t>3 507 550,6</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E124A4C" w14:textId="08C7EBE7" w:rsidR="00C774A8" w:rsidRPr="00C774A8" w:rsidRDefault="00C774A8" w:rsidP="00C774A8">
            <w:pPr>
              <w:spacing w:after="0" w:line="240" w:lineRule="auto"/>
              <w:contextualSpacing/>
              <w:jc w:val="center"/>
              <w:rPr>
                <w:rFonts w:ascii="Times New Roman" w:hAnsi="Times New Roman" w:cs="Times New Roman"/>
                <w:b/>
              </w:rPr>
            </w:pPr>
            <w:r w:rsidRPr="00C774A8">
              <w:rPr>
                <w:rFonts w:ascii="Times New Roman" w:hAnsi="Times New Roman" w:cs="Times New Roman"/>
                <w:b/>
              </w:rPr>
              <w:t>99,9</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B8F676" w14:textId="77777777" w:rsidR="00C774A8" w:rsidRPr="00C774A8" w:rsidRDefault="00C774A8" w:rsidP="00C774A8">
            <w:pPr>
              <w:spacing w:after="0" w:line="240" w:lineRule="auto"/>
              <w:rPr>
                <w:rFonts w:ascii="Times New Roman" w:hAnsi="Times New Roman" w:cs="Times New Roman"/>
              </w:rPr>
            </w:pPr>
          </w:p>
        </w:tc>
      </w:tr>
      <w:tr w:rsidR="00C774A8" w:rsidRPr="00C754D3" w14:paraId="60C9BCB3" w14:textId="77777777" w:rsidTr="00037C82">
        <w:trPr>
          <w:trHeight w:val="28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BEE30E" w14:textId="77777777" w:rsidR="00C774A8" w:rsidRPr="00C754D3" w:rsidRDefault="00C774A8" w:rsidP="00C774A8">
            <w:pPr>
              <w:spacing w:after="0" w:line="240" w:lineRule="auto"/>
              <w:rPr>
                <w:rFonts w:ascii="Times New Roman" w:hAnsi="Times New Roman" w:cs="Times New Roman"/>
                <w:b/>
                <w:bCs/>
                <w:highlight w:val="yellow"/>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1931CD" w14:textId="77777777" w:rsidR="00C774A8" w:rsidRPr="00C774A8" w:rsidRDefault="00C774A8" w:rsidP="00C774A8">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5987BA3" w14:textId="77777777" w:rsidR="00C774A8" w:rsidRPr="00C774A8" w:rsidRDefault="00C774A8" w:rsidP="00C774A8">
            <w:pPr>
              <w:pStyle w:val="ConsPlusNonformat"/>
              <w:spacing w:line="256" w:lineRule="auto"/>
              <w:rPr>
                <w:rFonts w:ascii="Times New Roman" w:hAnsi="Times New Roman" w:cs="Times New Roman"/>
                <w:i/>
                <w:sz w:val="22"/>
                <w:szCs w:val="22"/>
                <w:lang w:eastAsia="en-US"/>
              </w:rPr>
            </w:pPr>
            <w:r w:rsidRPr="00C774A8">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35CBE0DA" w14:textId="346D6BEC" w:rsidR="00C774A8" w:rsidRPr="00C774A8" w:rsidRDefault="00C774A8" w:rsidP="00C774A8">
            <w:pPr>
              <w:spacing w:after="0" w:line="240" w:lineRule="auto"/>
              <w:contextualSpacing/>
              <w:jc w:val="center"/>
              <w:rPr>
                <w:rFonts w:ascii="Times New Roman" w:hAnsi="Times New Roman" w:cs="Times New Roman"/>
              </w:rPr>
            </w:pPr>
            <w:r w:rsidRPr="00C774A8">
              <w:rPr>
                <w:rFonts w:ascii="Times New Roman" w:hAnsi="Times New Roman" w:cs="Times New Roman"/>
                <w:b/>
              </w:rPr>
              <w:t>3 509 215,7</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97DCD5B" w14:textId="6834F40B" w:rsidR="00C774A8" w:rsidRPr="00C774A8" w:rsidRDefault="00C774A8" w:rsidP="00C774A8">
            <w:pPr>
              <w:spacing w:after="0" w:line="240" w:lineRule="auto"/>
              <w:contextualSpacing/>
              <w:jc w:val="center"/>
              <w:rPr>
                <w:rFonts w:ascii="Times New Roman" w:hAnsi="Times New Roman" w:cs="Times New Roman"/>
              </w:rPr>
            </w:pPr>
            <w:r w:rsidRPr="00C774A8">
              <w:rPr>
                <w:rFonts w:ascii="Times New Roman" w:hAnsi="Times New Roman" w:cs="Times New Roman"/>
                <w:b/>
              </w:rPr>
              <w:t>3 507 550,6</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A3C04D0" w14:textId="0C4D570E" w:rsidR="00C774A8" w:rsidRPr="00C774A8" w:rsidRDefault="00C774A8" w:rsidP="00C774A8">
            <w:pPr>
              <w:spacing w:after="0" w:line="240" w:lineRule="auto"/>
              <w:contextualSpacing/>
              <w:jc w:val="center"/>
              <w:rPr>
                <w:rFonts w:ascii="Times New Roman" w:hAnsi="Times New Roman" w:cs="Times New Roman"/>
                <w:b/>
              </w:rPr>
            </w:pPr>
            <w:r w:rsidRPr="00C774A8">
              <w:rPr>
                <w:rFonts w:ascii="Times New Roman" w:hAnsi="Times New Roman" w:cs="Times New Roman"/>
                <w:b/>
              </w:rPr>
              <w:t>99,9</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91507F" w14:textId="77777777" w:rsidR="00C774A8" w:rsidRPr="00C774A8" w:rsidRDefault="00C774A8" w:rsidP="00C774A8">
            <w:pPr>
              <w:spacing w:after="0" w:line="240" w:lineRule="auto"/>
              <w:rPr>
                <w:rFonts w:ascii="Times New Roman" w:hAnsi="Times New Roman" w:cs="Times New Roman"/>
              </w:rPr>
            </w:pPr>
          </w:p>
        </w:tc>
      </w:tr>
      <w:tr w:rsidR="003709BF" w:rsidRPr="00C754D3" w14:paraId="6D1EA864" w14:textId="77777777" w:rsidTr="00037C82">
        <w:trPr>
          <w:trHeight w:val="26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591172" w14:textId="77777777" w:rsidR="003709BF" w:rsidRPr="00C754D3" w:rsidRDefault="003709BF" w:rsidP="003709BF">
            <w:pPr>
              <w:spacing w:after="0" w:line="240" w:lineRule="auto"/>
              <w:rPr>
                <w:rFonts w:ascii="Times New Roman" w:hAnsi="Times New Roman" w:cs="Times New Roman"/>
                <w:b/>
                <w:bCs/>
                <w:highlight w:val="yellow"/>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FF03E8" w14:textId="77777777" w:rsidR="003709BF" w:rsidRPr="00C774A8"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F458550" w14:textId="77777777" w:rsidR="003709BF" w:rsidRPr="00C774A8" w:rsidRDefault="003709BF" w:rsidP="003709BF">
            <w:pPr>
              <w:pStyle w:val="ConsPlusNonformat"/>
              <w:spacing w:line="256" w:lineRule="auto"/>
              <w:rPr>
                <w:rFonts w:ascii="Times New Roman" w:hAnsi="Times New Roman" w:cs="Times New Roman"/>
                <w:i/>
                <w:sz w:val="22"/>
                <w:szCs w:val="22"/>
                <w:lang w:eastAsia="en-US"/>
              </w:rPr>
            </w:pPr>
            <w:r w:rsidRPr="00C774A8">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29184A72" w14:textId="77777777" w:rsidR="003709BF" w:rsidRPr="00C774A8" w:rsidRDefault="003709BF"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3ECBEF9" w14:textId="77777777" w:rsidR="003709BF" w:rsidRPr="00C774A8" w:rsidRDefault="003709BF"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C671BD7" w14:textId="77777777" w:rsidR="003709BF" w:rsidRPr="00C774A8" w:rsidRDefault="003709BF"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A3E897" w14:textId="77777777" w:rsidR="003709BF" w:rsidRPr="00C774A8" w:rsidRDefault="003709BF" w:rsidP="003709BF">
            <w:pPr>
              <w:spacing w:after="0" w:line="240" w:lineRule="auto"/>
              <w:rPr>
                <w:rFonts w:ascii="Times New Roman" w:hAnsi="Times New Roman" w:cs="Times New Roman"/>
              </w:rPr>
            </w:pPr>
          </w:p>
        </w:tc>
      </w:tr>
      <w:tr w:rsidR="003709BF" w:rsidRPr="00C754D3" w14:paraId="5441137C" w14:textId="77777777" w:rsidTr="00037C82">
        <w:trPr>
          <w:trHeight w:val="26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2F05BB" w14:textId="77777777" w:rsidR="003709BF" w:rsidRPr="00C754D3" w:rsidRDefault="003709BF" w:rsidP="003709BF">
            <w:pPr>
              <w:spacing w:after="0" w:line="240" w:lineRule="auto"/>
              <w:rPr>
                <w:rFonts w:ascii="Times New Roman" w:hAnsi="Times New Roman" w:cs="Times New Roman"/>
                <w:b/>
                <w:bCs/>
                <w:highlight w:val="yellow"/>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BA515" w14:textId="77777777" w:rsidR="003709BF" w:rsidRPr="00C774A8"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AF901C7" w14:textId="77777777" w:rsidR="003709BF" w:rsidRPr="00C774A8" w:rsidRDefault="003709BF" w:rsidP="003709BF">
            <w:pPr>
              <w:pStyle w:val="ConsPlusNonformat"/>
              <w:spacing w:line="256" w:lineRule="auto"/>
              <w:rPr>
                <w:rFonts w:ascii="Times New Roman" w:hAnsi="Times New Roman" w:cs="Times New Roman"/>
                <w:i/>
                <w:sz w:val="22"/>
                <w:szCs w:val="22"/>
                <w:lang w:eastAsia="en-US"/>
              </w:rPr>
            </w:pPr>
            <w:r w:rsidRPr="00C774A8">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4DC5FF64" w14:textId="77777777" w:rsidR="003709BF" w:rsidRPr="00C774A8" w:rsidRDefault="003709BF"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FE37FD6" w14:textId="77777777" w:rsidR="003709BF" w:rsidRPr="00C774A8" w:rsidRDefault="003709BF"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5AC0CC9" w14:textId="77777777" w:rsidR="003709BF" w:rsidRPr="00C774A8" w:rsidRDefault="003709BF"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733EE9" w14:textId="77777777" w:rsidR="003709BF" w:rsidRPr="00C774A8" w:rsidRDefault="003709BF" w:rsidP="003709BF">
            <w:pPr>
              <w:spacing w:after="0" w:line="240" w:lineRule="auto"/>
              <w:rPr>
                <w:rFonts w:ascii="Times New Roman" w:hAnsi="Times New Roman" w:cs="Times New Roman"/>
              </w:rPr>
            </w:pPr>
          </w:p>
        </w:tc>
      </w:tr>
      <w:tr w:rsidR="003709BF" w:rsidRPr="00C754D3" w14:paraId="05388B0E" w14:textId="77777777" w:rsidTr="00037C82">
        <w:trPr>
          <w:trHeight w:val="299"/>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9567A4" w14:textId="77777777" w:rsidR="003709BF" w:rsidRPr="00C754D3" w:rsidRDefault="003709BF" w:rsidP="003709BF">
            <w:pPr>
              <w:spacing w:after="0" w:line="240" w:lineRule="auto"/>
              <w:rPr>
                <w:rFonts w:ascii="Times New Roman" w:hAnsi="Times New Roman" w:cs="Times New Roman"/>
                <w:b/>
                <w:bCs/>
                <w:highlight w:val="yellow"/>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B5F87E" w14:textId="77777777" w:rsidR="003709BF" w:rsidRPr="00C774A8"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D0A9B31" w14:textId="77777777" w:rsidR="003709BF" w:rsidRPr="00C774A8" w:rsidRDefault="003709BF" w:rsidP="003709BF">
            <w:pPr>
              <w:pStyle w:val="ConsPlusNonformat"/>
              <w:spacing w:line="256" w:lineRule="auto"/>
              <w:rPr>
                <w:rFonts w:ascii="Times New Roman" w:hAnsi="Times New Roman" w:cs="Times New Roman"/>
                <w:i/>
                <w:sz w:val="22"/>
                <w:szCs w:val="22"/>
                <w:lang w:eastAsia="en-US"/>
              </w:rPr>
            </w:pPr>
            <w:r w:rsidRPr="00C774A8">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AF08117" w14:textId="77777777" w:rsidR="003709BF" w:rsidRPr="00C774A8" w:rsidRDefault="003709BF"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7953B7A" w14:textId="77777777" w:rsidR="003709BF" w:rsidRPr="00C774A8" w:rsidRDefault="003709BF"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3179549" w14:textId="77777777" w:rsidR="003709BF" w:rsidRPr="00C774A8" w:rsidRDefault="003709BF"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C6BC75" w14:textId="77777777" w:rsidR="003709BF" w:rsidRPr="00C774A8" w:rsidRDefault="003709BF" w:rsidP="003709BF">
            <w:pPr>
              <w:spacing w:after="0" w:line="240" w:lineRule="auto"/>
              <w:rPr>
                <w:rFonts w:ascii="Times New Roman" w:hAnsi="Times New Roman" w:cs="Times New Roman"/>
              </w:rPr>
            </w:pPr>
          </w:p>
        </w:tc>
      </w:tr>
      <w:tr w:rsidR="00C774A8" w:rsidRPr="00C754D3" w14:paraId="386E2B1C" w14:textId="77777777" w:rsidTr="00037C82">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454586E2" w14:textId="77777777" w:rsidR="00C774A8" w:rsidRPr="00C754D3" w:rsidRDefault="00C774A8" w:rsidP="00C774A8">
            <w:pPr>
              <w:spacing w:after="0" w:line="240" w:lineRule="auto"/>
              <w:contextualSpacing/>
              <w:rPr>
                <w:rFonts w:ascii="Times New Roman" w:hAnsi="Times New Roman" w:cs="Times New Roman"/>
                <w:b/>
                <w:bCs/>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1754559C" w14:textId="3A40133C" w:rsidR="00C774A8" w:rsidRPr="00C774A8" w:rsidRDefault="00C774A8" w:rsidP="00C774A8">
            <w:pPr>
              <w:autoSpaceDE w:val="0"/>
              <w:autoSpaceDN w:val="0"/>
              <w:adjustRightInd w:val="0"/>
              <w:spacing w:after="0" w:line="240" w:lineRule="auto"/>
              <w:jc w:val="both"/>
              <w:outlineLvl w:val="0"/>
              <w:rPr>
                <w:rFonts w:ascii="Times New Roman" w:hAnsi="Times New Roman" w:cs="Times New Roman"/>
                <w:b/>
              </w:rPr>
            </w:pPr>
            <w:r w:rsidRPr="00C774A8">
              <w:rPr>
                <w:rFonts w:ascii="Times New Roman" w:eastAsia="Times New Roman" w:hAnsi="Times New Roman" w:cs="Times New Roman"/>
                <w:b/>
              </w:rPr>
              <w:t>Подпрограмма 1 «Пов</w:t>
            </w:r>
            <w:r w:rsidRPr="00C774A8">
              <w:rPr>
                <w:rFonts w:ascii="Times New Roman" w:eastAsia="Times New Roman" w:hAnsi="Times New Roman" w:cs="Times New Roman"/>
                <w:b/>
              </w:rPr>
              <w:t>ы</w:t>
            </w:r>
            <w:r w:rsidRPr="00C774A8">
              <w:rPr>
                <w:rFonts w:ascii="Times New Roman" w:eastAsia="Times New Roman" w:hAnsi="Times New Roman" w:cs="Times New Roman"/>
                <w:b/>
              </w:rPr>
              <w:t>шение устойчивости и</w:t>
            </w:r>
            <w:r w:rsidRPr="00C774A8">
              <w:rPr>
                <w:rFonts w:ascii="Times New Roman" w:eastAsia="Times New Roman" w:hAnsi="Times New Roman" w:cs="Times New Roman"/>
                <w:b/>
              </w:rPr>
              <w:t>с</w:t>
            </w:r>
            <w:r w:rsidRPr="00C774A8">
              <w:rPr>
                <w:rFonts w:ascii="Times New Roman" w:eastAsia="Times New Roman" w:hAnsi="Times New Roman" w:cs="Times New Roman"/>
                <w:b/>
              </w:rPr>
              <w:t>полнения местных бю</w:t>
            </w:r>
            <w:r w:rsidRPr="00C774A8">
              <w:rPr>
                <w:rFonts w:ascii="Times New Roman" w:eastAsia="Times New Roman" w:hAnsi="Times New Roman" w:cs="Times New Roman"/>
                <w:b/>
              </w:rPr>
              <w:t>д</w:t>
            </w:r>
            <w:r w:rsidRPr="00C774A8">
              <w:rPr>
                <w:rFonts w:ascii="Times New Roman" w:eastAsia="Times New Roman" w:hAnsi="Times New Roman" w:cs="Times New Roman"/>
                <w:b/>
              </w:rPr>
              <w:t>жетов в Республике Т</w:t>
            </w:r>
            <w:r w:rsidRPr="00C774A8">
              <w:rPr>
                <w:rFonts w:ascii="Times New Roman" w:eastAsia="Times New Roman" w:hAnsi="Times New Roman" w:cs="Times New Roman"/>
                <w:b/>
              </w:rPr>
              <w:t>ы</w:t>
            </w:r>
            <w:r w:rsidRPr="00C774A8">
              <w:rPr>
                <w:rFonts w:ascii="Times New Roman" w:eastAsia="Times New Roman" w:hAnsi="Times New Roman" w:cs="Times New Roman"/>
                <w:b/>
              </w:rPr>
              <w:t>ва»</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964FC6B" w14:textId="77777777" w:rsidR="00C774A8" w:rsidRPr="00C774A8" w:rsidRDefault="00C774A8" w:rsidP="00C774A8">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23457EE" w14:textId="0A3E9C95" w:rsidR="00C774A8" w:rsidRPr="00C774A8" w:rsidRDefault="00C774A8" w:rsidP="00C774A8">
            <w:pPr>
              <w:spacing w:after="0" w:line="240" w:lineRule="auto"/>
              <w:contextualSpacing/>
              <w:jc w:val="center"/>
              <w:rPr>
                <w:rFonts w:ascii="Times New Roman" w:hAnsi="Times New Roman" w:cs="Times New Roman"/>
                <w:b/>
              </w:rPr>
            </w:pPr>
            <w:r w:rsidRPr="00C774A8">
              <w:rPr>
                <w:rFonts w:ascii="Times New Roman" w:hAnsi="Times New Roman" w:cs="Times New Roman"/>
                <w:b/>
              </w:rPr>
              <w:t>3 379 398,8</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D1E351B" w14:textId="5272B086" w:rsidR="00C774A8" w:rsidRPr="00C774A8" w:rsidRDefault="00C774A8" w:rsidP="00C774A8">
            <w:pPr>
              <w:spacing w:after="0" w:line="240" w:lineRule="auto"/>
              <w:contextualSpacing/>
              <w:jc w:val="center"/>
              <w:rPr>
                <w:rFonts w:ascii="Times New Roman" w:hAnsi="Times New Roman" w:cs="Times New Roman"/>
                <w:b/>
              </w:rPr>
            </w:pPr>
            <w:r w:rsidRPr="00C774A8">
              <w:rPr>
                <w:rFonts w:ascii="Times New Roman" w:hAnsi="Times New Roman" w:cs="Times New Roman"/>
                <w:b/>
              </w:rPr>
              <w:t>3 379 384,1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AE81903" w14:textId="1119C97C" w:rsidR="00C774A8" w:rsidRPr="00C774A8" w:rsidRDefault="00C774A8" w:rsidP="00C774A8">
            <w:pPr>
              <w:spacing w:after="0" w:line="240" w:lineRule="auto"/>
              <w:contextualSpacing/>
              <w:jc w:val="center"/>
              <w:rPr>
                <w:rFonts w:ascii="Times New Roman" w:hAnsi="Times New Roman" w:cs="Times New Roman"/>
                <w:b/>
              </w:rPr>
            </w:pPr>
            <w:r w:rsidRPr="00C774A8">
              <w:rPr>
                <w:rFonts w:ascii="Times New Roman" w:hAnsi="Times New Roman" w:cs="Times New Roman"/>
                <w:b/>
              </w:rPr>
              <w:t>99,9</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DF6F13E" w14:textId="77777777" w:rsidR="00C774A8" w:rsidRPr="00C774A8" w:rsidRDefault="00C774A8" w:rsidP="00C774A8">
            <w:pPr>
              <w:jc w:val="both"/>
              <w:rPr>
                <w:rFonts w:ascii="Times New Roman" w:hAnsi="Times New Roman" w:cs="Times New Roman"/>
                <w:color w:val="000000"/>
              </w:rPr>
            </w:pPr>
            <w:r w:rsidRPr="00C774A8">
              <w:rPr>
                <w:rFonts w:ascii="Times New Roman" w:hAnsi="Times New Roman" w:cs="Times New Roman"/>
                <w:color w:val="000000"/>
              </w:rPr>
              <w:t>Соглашения о мерах по социально-экономическому развитию и оздоровл</w:t>
            </w:r>
            <w:r w:rsidRPr="00C774A8">
              <w:rPr>
                <w:rFonts w:ascii="Times New Roman" w:hAnsi="Times New Roman" w:cs="Times New Roman"/>
                <w:color w:val="000000"/>
              </w:rPr>
              <w:t>е</w:t>
            </w:r>
            <w:r w:rsidRPr="00C774A8">
              <w:rPr>
                <w:rFonts w:ascii="Times New Roman" w:hAnsi="Times New Roman" w:cs="Times New Roman"/>
                <w:color w:val="000000"/>
              </w:rPr>
              <w:t xml:space="preserve">нию муниципальных финансов на текущий год заключены от 15 февраля 2025 года с 19 муниципальными образованиями. </w:t>
            </w:r>
          </w:p>
          <w:p w14:paraId="45145784" w14:textId="16FC9AA3" w:rsidR="00C774A8" w:rsidRPr="00C774A8" w:rsidRDefault="00C774A8" w:rsidP="00C774A8">
            <w:pPr>
              <w:spacing w:after="0" w:line="240" w:lineRule="auto"/>
              <w:contextualSpacing/>
              <w:rPr>
                <w:rFonts w:ascii="Times New Roman" w:hAnsi="Times New Roman" w:cs="Times New Roman"/>
              </w:rPr>
            </w:pPr>
          </w:p>
        </w:tc>
      </w:tr>
      <w:tr w:rsidR="00EC3E56" w:rsidRPr="00C754D3" w14:paraId="07C41BF6" w14:textId="77777777" w:rsidTr="00EC3E56">
        <w:trPr>
          <w:trHeight w:val="1389"/>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578A7F0" w14:textId="77777777" w:rsidR="00EC3E56" w:rsidRPr="00C754D3" w:rsidRDefault="00EC3E56" w:rsidP="003709BF">
            <w:pPr>
              <w:spacing w:after="0" w:line="240" w:lineRule="auto"/>
              <w:contextualSpacing/>
              <w:rPr>
                <w:rFonts w:ascii="Times New Roman" w:hAnsi="Times New Roman" w:cs="Times New Roman"/>
                <w:b/>
                <w:bCs/>
                <w:highlight w:val="yellow"/>
              </w:rPr>
            </w:pPr>
          </w:p>
          <w:p w14:paraId="30CF8911" w14:textId="77777777" w:rsidR="00EC3E56" w:rsidRPr="00C754D3" w:rsidRDefault="00EC3E56" w:rsidP="003709BF">
            <w:pPr>
              <w:spacing w:after="0" w:line="240" w:lineRule="auto"/>
              <w:contextualSpacing/>
              <w:rPr>
                <w:rFonts w:ascii="Times New Roman" w:hAnsi="Times New Roman" w:cs="Times New Roman"/>
                <w:b/>
                <w:bCs/>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24CA13CA" w14:textId="64B94F86" w:rsidR="00EC3E56" w:rsidRPr="00C774A8" w:rsidRDefault="00EC3E56" w:rsidP="003709BF">
            <w:pPr>
              <w:spacing w:after="0" w:line="240" w:lineRule="auto"/>
              <w:contextualSpacing/>
              <w:jc w:val="both"/>
              <w:rPr>
                <w:rFonts w:ascii="Times New Roman" w:eastAsia="Times New Roman" w:hAnsi="Times New Roman" w:cs="Times New Roman"/>
                <w:i/>
              </w:rPr>
            </w:pPr>
            <w:r w:rsidRPr="00C774A8">
              <w:rPr>
                <w:rFonts w:ascii="Times New Roman" w:eastAsia="Times New Roman" w:hAnsi="Times New Roman" w:cs="Times New Roman"/>
                <w:i/>
              </w:rPr>
              <w:t>дотации на выравнивание бюджетной обеспеченн</w:t>
            </w:r>
            <w:r w:rsidRPr="00C774A8">
              <w:rPr>
                <w:rFonts w:ascii="Times New Roman" w:eastAsia="Times New Roman" w:hAnsi="Times New Roman" w:cs="Times New Roman"/>
                <w:i/>
              </w:rPr>
              <w:t>о</w:t>
            </w:r>
            <w:r w:rsidRPr="00C774A8">
              <w:rPr>
                <w:rFonts w:ascii="Times New Roman" w:eastAsia="Times New Roman" w:hAnsi="Times New Roman" w:cs="Times New Roman"/>
                <w:i/>
              </w:rPr>
              <w:t xml:space="preserve">сти </w:t>
            </w:r>
          </w:p>
        </w:tc>
        <w:tc>
          <w:tcPr>
            <w:tcW w:w="855" w:type="dxa"/>
            <w:tcBorders>
              <w:top w:val="single" w:sz="4" w:space="0" w:color="auto"/>
              <w:left w:val="single" w:sz="4" w:space="0" w:color="auto"/>
              <w:right w:val="single" w:sz="4" w:space="0" w:color="auto"/>
            </w:tcBorders>
            <w:shd w:val="clear" w:color="auto" w:fill="auto"/>
          </w:tcPr>
          <w:p w14:paraId="7765F237" w14:textId="3CB1100C" w:rsidR="00EC3E56" w:rsidRPr="00C774A8" w:rsidRDefault="00EC3E56"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right w:val="single" w:sz="4" w:space="0" w:color="auto"/>
            </w:tcBorders>
            <w:shd w:val="clear" w:color="auto" w:fill="auto"/>
          </w:tcPr>
          <w:p w14:paraId="1D0A0CE9" w14:textId="03C2A88B" w:rsidR="00EC3E56" w:rsidRPr="00C774A8" w:rsidRDefault="00EC3E56"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2 401 083,0</w:t>
            </w:r>
          </w:p>
        </w:tc>
        <w:tc>
          <w:tcPr>
            <w:tcW w:w="1455" w:type="dxa"/>
            <w:tcBorders>
              <w:top w:val="single" w:sz="4" w:space="0" w:color="auto"/>
              <w:left w:val="single" w:sz="4" w:space="0" w:color="auto"/>
              <w:right w:val="single" w:sz="4" w:space="0" w:color="auto"/>
            </w:tcBorders>
            <w:shd w:val="clear" w:color="auto" w:fill="auto"/>
          </w:tcPr>
          <w:p w14:paraId="259E13E6" w14:textId="4C92B7E2" w:rsidR="00EC3E56"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2 401 083,0</w:t>
            </w:r>
          </w:p>
        </w:tc>
        <w:tc>
          <w:tcPr>
            <w:tcW w:w="701" w:type="dxa"/>
            <w:tcBorders>
              <w:top w:val="single" w:sz="4" w:space="0" w:color="auto"/>
              <w:left w:val="single" w:sz="4" w:space="0" w:color="auto"/>
              <w:right w:val="single" w:sz="4" w:space="0" w:color="auto"/>
            </w:tcBorders>
            <w:shd w:val="clear" w:color="auto" w:fill="auto"/>
          </w:tcPr>
          <w:p w14:paraId="3C6E1C72" w14:textId="33A541ED" w:rsidR="00EC3E56"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100,0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461C9A" w14:textId="77777777" w:rsidR="00EC3E56" w:rsidRPr="00C774A8" w:rsidRDefault="00EC3E56" w:rsidP="003709BF">
            <w:pPr>
              <w:spacing w:after="0" w:line="240" w:lineRule="auto"/>
              <w:rPr>
                <w:rFonts w:ascii="Times New Roman" w:hAnsi="Times New Roman" w:cs="Times New Roman"/>
              </w:rPr>
            </w:pPr>
          </w:p>
        </w:tc>
      </w:tr>
      <w:tr w:rsidR="00EC3E56" w:rsidRPr="00C754D3" w14:paraId="3B29C257" w14:textId="77777777" w:rsidTr="00EC3E56">
        <w:trPr>
          <w:trHeight w:val="3036"/>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D29A81E" w14:textId="77777777" w:rsidR="00EC3E56" w:rsidRPr="00C754D3" w:rsidRDefault="00EC3E56" w:rsidP="003709BF">
            <w:pPr>
              <w:spacing w:after="0" w:line="240" w:lineRule="auto"/>
              <w:contextualSpacing/>
              <w:rPr>
                <w:rFonts w:ascii="Times New Roman" w:hAnsi="Times New Roman" w:cs="Times New Roman"/>
                <w:b/>
                <w:bCs/>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12232EFD" w14:textId="4BBFB073" w:rsidR="00EC3E56" w:rsidRPr="00C774A8" w:rsidRDefault="00EC3E56" w:rsidP="003709BF">
            <w:pPr>
              <w:spacing w:after="0" w:line="240" w:lineRule="auto"/>
              <w:contextualSpacing/>
              <w:jc w:val="both"/>
              <w:rPr>
                <w:rFonts w:ascii="Times New Roman" w:eastAsia="Times New Roman" w:hAnsi="Times New Roman" w:cs="Times New Roman"/>
                <w:b/>
              </w:rPr>
            </w:pPr>
            <w:r w:rsidRPr="00C774A8">
              <w:rPr>
                <w:rFonts w:ascii="Times New Roman" w:eastAsia="Times New Roman" w:hAnsi="Times New Roman" w:cs="Times New Roman"/>
                <w:b/>
              </w:rPr>
              <w:t>Субвенеции местным бюджетам на осуществл</w:t>
            </w:r>
            <w:r w:rsidRPr="00C774A8">
              <w:rPr>
                <w:rFonts w:ascii="Times New Roman" w:eastAsia="Times New Roman" w:hAnsi="Times New Roman" w:cs="Times New Roman"/>
                <w:b/>
              </w:rPr>
              <w:t>е</w:t>
            </w:r>
            <w:r w:rsidRPr="00C774A8">
              <w:rPr>
                <w:rFonts w:ascii="Times New Roman" w:eastAsia="Times New Roman" w:hAnsi="Times New Roman" w:cs="Times New Roman"/>
                <w:b/>
              </w:rPr>
              <w:t>ние полномочий Респу</w:t>
            </w:r>
            <w:r w:rsidRPr="00C774A8">
              <w:rPr>
                <w:rFonts w:ascii="Times New Roman" w:eastAsia="Times New Roman" w:hAnsi="Times New Roman" w:cs="Times New Roman"/>
                <w:b/>
              </w:rPr>
              <w:t>б</w:t>
            </w:r>
            <w:r w:rsidRPr="00C774A8">
              <w:rPr>
                <w:rFonts w:ascii="Times New Roman" w:eastAsia="Times New Roman" w:hAnsi="Times New Roman" w:cs="Times New Roman"/>
                <w:b/>
              </w:rPr>
              <w:t>лики Тыва, переданных органам местного сам</w:t>
            </w:r>
            <w:r w:rsidRPr="00C774A8">
              <w:rPr>
                <w:rFonts w:ascii="Times New Roman" w:eastAsia="Times New Roman" w:hAnsi="Times New Roman" w:cs="Times New Roman"/>
                <w:b/>
              </w:rPr>
              <w:t>о</w:t>
            </w:r>
            <w:r w:rsidRPr="00C774A8">
              <w:rPr>
                <w:rFonts w:ascii="Times New Roman" w:eastAsia="Times New Roman" w:hAnsi="Times New Roman" w:cs="Times New Roman"/>
                <w:b/>
              </w:rPr>
              <w:t>управления РТ, по расч</w:t>
            </w:r>
            <w:r w:rsidRPr="00C774A8">
              <w:rPr>
                <w:rFonts w:ascii="Times New Roman" w:eastAsia="Times New Roman" w:hAnsi="Times New Roman" w:cs="Times New Roman"/>
                <w:b/>
              </w:rPr>
              <w:t>е</w:t>
            </w:r>
            <w:r w:rsidRPr="00C774A8">
              <w:rPr>
                <w:rFonts w:ascii="Times New Roman" w:eastAsia="Times New Roman" w:hAnsi="Times New Roman" w:cs="Times New Roman"/>
                <w:b/>
              </w:rPr>
              <w:t>ту и предоставлению д</w:t>
            </w:r>
            <w:r w:rsidRPr="00C774A8">
              <w:rPr>
                <w:rFonts w:ascii="Times New Roman" w:eastAsia="Times New Roman" w:hAnsi="Times New Roman" w:cs="Times New Roman"/>
                <w:b/>
              </w:rPr>
              <w:t>о</w:t>
            </w:r>
            <w:r w:rsidRPr="00C774A8">
              <w:rPr>
                <w:rFonts w:ascii="Times New Roman" w:eastAsia="Times New Roman" w:hAnsi="Times New Roman" w:cs="Times New Roman"/>
                <w:b/>
              </w:rPr>
              <w:t>таций поселениям РТ за счет средств республика</w:t>
            </w:r>
            <w:r w:rsidRPr="00C774A8">
              <w:rPr>
                <w:rFonts w:ascii="Times New Roman" w:eastAsia="Times New Roman" w:hAnsi="Times New Roman" w:cs="Times New Roman"/>
                <w:b/>
              </w:rPr>
              <w:t>н</w:t>
            </w:r>
            <w:r w:rsidRPr="00C774A8">
              <w:rPr>
                <w:rFonts w:ascii="Times New Roman" w:eastAsia="Times New Roman" w:hAnsi="Times New Roman" w:cs="Times New Roman"/>
                <w:b/>
              </w:rPr>
              <w:t>ского бюджета РТ</w:t>
            </w:r>
          </w:p>
        </w:tc>
        <w:tc>
          <w:tcPr>
            <w:tcW w:w="855" w:type="dxa"/>
            <w:tcBorders>
              <w:top w:val="single" w:sz="4" w:space="0" w:color="auto"/>
              <w:left w:val="single" w:sz="4" w:space="0" w:color="auto"/>
              <w:right w:val="single" w:sz="4" w:space="0" w:color="auto"/>
            </w:tcBorders>
            <w:shd w:val="clear" w:color="auto" w:fill="auto"/>
          </w:tcPr>
          <w:p w14:paraId="6ACE5A34" w14:textId="5388CB23" w:rsidR="00EC3E56" w:rsidRPr="00C774A8" w:rsidRDefault="00EC3E56" w:rsidP="003709BF">
            <w:pPr>
              <w:pStyle w:val="ConsPlusNonformat"/>
              <w:spacing w:line="256" w:lineRule="auto"/>
              <w:rPr>
                <w:rFonts w:ascii="Times New Roman" w:hAnsi="Times New Roman" w:cs="Times New Roman"/>
                <w:sz w:val="22"/>
                <w:szCs w:val="22"/>
                <w:lang w:eastAsia="en-US"/>
              </w:rPr>
            </w:pPr>
          </w:p>
        </w:tc>
        <w:tc>
          <w:tcPr>
            <w:tcW w:w="1813" w:type="dxa"/>
            <w:tcBorders>
              <w:top w:val="single" w:sz="4" w:space="0" w:color="auto"/>
              <w:left w:val="single" w:sz="4" w:space="0" w:color="auto"/>
              <w:right w:val="single" w:sz="4" w:space="0" w:color="auto"/>
            </w:tcBorders>
            <w:shd w:val="clear" w:color="auto" w:fill="auto"/>
          </w:tcPr>
          <w:p w14:paraId="096762DF" w14:textId="74015E0A" w:rsidR="00EC3E56" w:rsidRPr="00C774A8" w:rsidRDefault="00EC3E56"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220 586,0</w:t>
            </w:r>
          </w:p>
        </w:tc>
        <w:tc>
          <w:tcPr>
            <w:tcW w:w="1455" w:type="dxa"/>
            <w:tcBorders>
              <w:top w:val="single" w:sz="4" w:space="0" w:color="auto"/>
              <w:left w:val="single" w:sz="4" w:space="0" w:color="auto"/>
              <w:right w:val="single" w:sz="4" w:space="0" w:color="auto"/>
            </w:tcBorders>
            <w:shd w:val="clear" w:color="auto" w:fill="auto"/>
          </w:tcPr>
          <w:p w14:paraId="5E48C0BA" w14:textId="27B21D27" w:rsidR="00EC3E56" w:rsidRPr="00C774A8" w:rsidRDefault="00EC3E56"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220 571,3</w:t>
            </w:r>
          </w:p>
        </w:tc>
        <w:tc>
          <w:tcPr>
            <w:tcW w:w="701" w:type="dxa"/>
            <w:tcBorders>
              <w:top w:val="single" w:sz="4" w:space="0" w:color="auto"/>
              <w:left w:val="single" w:sz="4" w:space="0" w:color="auto"/>
              <w:right w:val="single" w:sz="4" w:space="0" w:color="auto"/>
            </w:tcBorders>
            <w:shd w:val="clear" w:color="auto" w:fill="auto"/>
          </w:tcPr>
          <w:p w14:paraId="281696DC" w14:textId="00D6B7D2" w:rsidR="00EC3E56" w:rsidRPr="00C774A8" w:rsidRDefault="00EC3E56"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99,9</w:t>
            </w: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419C42AB" w14:textId="77777777" w:rsidR="00C774A8" w:rsidRPr="00C774A8" w:rsidRDefault="00C774A8" w:rsidP="00C774A8">
            <w:pPr>
              <w:jc w:val="both"/>
              <w:rPr>
                <w:rFonts w:ascii="Times New Roman" w:hAnsi="Times New Roman" w:cs="Times New Roman"/>
                <w:color w:val="000000"/>
              </w:rPr>
            </w:pPr>
            <w:r w:rsidRPr="00C774A8">
              <w:rPr>
                <w:rFonts w:ascii="Times New Roman" w:hAnsi="Times New Roman" w:cs="Times New Roman"/>
                <w:color w:val="000000"/>
              </w:rPr>
              <w:t>Полномочия по расчету и предоставлению дотаций поселениям за счет средств республиканского бюджета РТ переданы муниципальным районам, согласно Закону Республики Тыва от 28.12.2005 № 1554 ВХ-1. Распредел</w:t>
            </w:r>
            <w:r w:rsidRPr="00C774A8">
              <w:rPr>
                <w:rFonts w:ascii="Times New Roman" w:hAnsi="Times New Roman" w:cs="Times New Roman"/>
                <w:color w:val="000000"/>
              </w:rPr>
              <w:t>е</w:t>
            </w:r>
            <w:r w:rsidRPr="00C774A8">
              <w:rPr>
                <w:rFonts w:ascii="Times New Roman" w:hAnsi="Times New Roman" w:cs="Times New Roman"/>
                <w:color w:val="000000"/>
              </w:rPr>
              <w:t>ние произведено в соответствии с методикой, предусмотренной указанным законом.</w:t>
            </w:r>
          </w:p>
          <w:p w14:paraId="538BF458" w14:textId="77777777" w:rsidR="00EC3E56" w:rsidRPr="00C774A8" w:rsidRDefault="00EC3E56" w:rsidP="003709BF">
            <w:pPr>
              <w:spacing w:after="0" w:line="240" w:lineRule="auto"/>
              <w:contextualSpacing/>
              <w:jc w:val="both"/>
              <w:rPr>
                <w:rFonts w:ascii="Times New Roman" w:hAnsi="Times New Roman" w:cs="Times New Roman"/>
              </w:rPr>
            </w:pPr>
          </w:p>
        </w:tc>
      </w:tr>
      <w:tr w:rsidR="00EC3E56" w:rsidRPr="00C754D3" w14:paraId="155C48A5" w14:textId="77777777" w:rsidTr="00EC3E56">
        <w:trPr>
          <w:trHeight w:val="35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0A575F0E" w14:textId="77777777" w:rsidR="00EC3E56" w:rsidRPr="00C754D3" w:rsidRDefault="00EC3E56" w:rsidP="003709BF">
            <w:pPr>
              <w:spacing w:after="0" w:line="240" w:lineRule="auto"/>
              <w:contextualSpacing/>
              <w:rPr>
                <w:rFonts w:ascii="Times New Roman" w:hAnsi="Times New Roman" w:cs="Times New Roman"/>
                <w:b/>
                <w:bCs/>
                <w:highlight w:val="yellow"/>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tcPr>
          <w:p w14:paraId="54E6655D" w14:textId="6F6CBB03" w:rsidR="00EC3E56" w:rsidRPr="00C774A8" w:rsidRDefault="00EC3E56" w:rsidP="003709BF">
            <w:pPr>
              <w:spacing w:after="0" w:line="240" w:lineRule="auto"/>
              <w:contextualSpacing/>
              <w:jc w:val="both"/>
              <w:rPr>
                <w:rFonts w:ascii="Times New Roman" w:eastAsia="Times New Roman" w:hAnsi="Times New Roman" w:cs="Times New Roman"/>
                <w:i/>
              </w:rPr>
            </w:pPr>
            <w:r w:rsidRPr="00C774A8">
              <w:rPr>
                <w:rFonts w:ascii="Times New Roman" w:eastAsia="Times New Roman" w:hAnsi="Times New Roman" w:cs="Times New Roman"/>
                <w:i/>
              </w:rPr>
              <w:t>дотации на поддержку мер по обеспечению сбаланс</w:t>
            </w:r>
            <w:r w:rsidRPr="00C774A8">
              <w:rPr>
                <w:rFonts w:ascii="Times New Roman" w:eastAsia="Times New Roman" w:hAnsi="Times New Roman" w:cs="Times New Roman"/>
                <w:i/>
              </w:rPr>
              <w:t>и</w:t>
            </w:r>
            <w:r w:rsidRPr="00C774A8">
              <w:rPr>
                <w:rFonts w:ascii="Times New Roman" w:eastAsia="Times New Roman" w:hAnsi="Times New Roman" w:cs="Times New Roman"/>
                <w:i/>
              </w:rPr>
              <w:t xml:space="preserve">рованности бюджетов </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5CB935A" w14:textId="40BD1133" w:rsidR="00EC3E56" w:rsidRPr="00C774A8" w:rsidRDefault="00EC3E56" w:rsidP="003709BF">
            <w:pPr>
              <w:pStyle w:val="ConsPlusNonformat"/>
              <w:spacing w:line="256" w:lineRule="auto"/>
              <w:rPr>
                <w:rFonts w:ascii="Times New Roman" w:hAnsi="Times New Roman" w:cs="Times New Roman"/>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14:paraId="0DE0B31F" w14:textId="6B307810" w:rsidR="00EC3E56" w:rsidRPr="00C774A8" w:rsidRDefault="00EC3E56" w:rsidP="00EC3E56">
            <w:pPr>
              <w:spacing w:after="0" w:line="240" w:lineRule="auto"/>
              <w:contextualSpacing/>
              <w:jc w:val="center"/>
              <w:rPr>
                <w:rFonts w:ascii="Times New Roman" w:hAnsi="Times New Roman" w:cs="Times New Roman"/>
              </w:rPr>
            </w:pPr>
            <w:r w:rsidRPr="00C774A8">
              <w:rPr>
                <w:rFonts w:ascii="Times New Roman" w:hAnsi="Times New Roman" w:cs="Times New Roman"/>
                <w:color w:val="000000"/>
              </w:rPr>
              <w:t>757 729,8</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044746C" w14:textId="42202D75" w:rsidR="00EC3E56" w:rsidRPr="00C774A8" w:rsidRDefault="00EC3E56" w:rsidP="00EC3E56">
            <w:pPr>
              <w:spacing w:after="0" w:line="240" w:lineRule="auto"/>
              <w:contextualSpacing/>
              <w:jc w:val="center"/>
              <w:rPr>
                <w:rFonts w:ascii="Times New Roman" w:hAnsi="Times New Roman" w:cs="Times New Roman"/>
              </w:rPr>
            </w:pPr>
            <w:r w:rsidRPr="00C774A8">
              <w:rPr>
                <w:rFonts w:ascii="Times New Roman" w:hAnsi="Times New Roman" w:cs="Times New Roman"/>
                <w:color w:val="000000"/>
              </w:rPr>
              <w:t>757 729,8</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5D3303A3" w14:textId="7715226D" w:rsidR="00EC3E56" w:rsidRPr="00C774A8" w:rsidRDefault="00EC3E56"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100,0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36BD220" w14:textId="77777777" w:rsidR="00C774A8" w:rsidRPr="00C774A8" w:rsidRDefault="00C774A8" w:rsidP="00C774A8">
            <w:pPr>
              <w:jc w:val="both"/>
              <w:rPr>
                <w:rFonts w:ascii="Times New Roman" w:hAnsi="Times New Roman" w:cs="Times New Roman"/>
                <w:color w:val="000000"/>
              </w:rPr>
            </w:pPr>
            <w:r w:rsidRPr="00C774A8">
              <w:rPr>
                <w:rFonts w:ascii="Times New Roman" w:hAnsi="Times New Roman" w:cs="Times New Roman"/>
                <w:color w:val="000000"/>
              </w:rPr>
              <w:t xml:space="preserve">Обеспечивается сбалансированность и устойчивость исполнения местных бюджетов. </w:t>
            </w:r>
          </w:p>
          <w:p w14:paraId="091F6B19" w14:textId="77777777" w:rsidR="00EC3E56" w:rsidRPr="00C774A8" w:rsidRDefault="00EC3E56" w:rsidP="003709BF">
            <w:pPr>
              <w:spacing w:after="0" w:line="240" w:lineRule="auto"/>
              <w:contextualSpacing/>
              <w:jc w:val="both"/>
              <w:rPr>
                <w:rFonts w:ascii="Times New Roman" w:hAnsi="Times New Roman" w:cs="Times New Roman"/>
              </w:rPr>
            </w:pPr>
          </w:p>
        </w:tc>
      </w:tr>
      <w:tr w:rsidR="003709BF" w:rsidRPr="00C754D3" w14:paraId="1DE501B4" w14:textId="77777777" w:rsidTr="004E00FD">
        <w:trPr>
          <w:trHeight w:val="2411"/>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5B9C04" w14:textId="77777777" w:rsidR="003709BF" w:rsidRPr="00C754D3" w:rsidRDefault="003709BF" w:rsidP="003709BF">
            <w:pPr>
              <w:spacing w:after="0" w:line="240" w:lineRule="auto"/>
              <w:rPr>
                <w:rFonts w:ascii="Times New Roman" w:hAnsi="Times New Roman" w:cs="Times New Roman"/>
                <w:b/>
                <w:bCs/>
                <w:highlight w:val="yellow"/>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7CF02A" w14:textId="77777777" w:rsidR="003709BF" w:rsidRPr="00C774A8" w:rsidRDefault="003709BF" w:rsidP="003709BF">
            <w:pPr>
              <w:spacing w:after="0" w:line="240" w:lineRule="auto"/>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5164344" w14:textId="0BB660B2" w:rsidR="003709BF" w:rsidRPr="00C774A8" w:rsidRDefault="003709BF" w:rsidP="003709BF">
            <w:pPr>
              <w:pStyle w:val="ConsPlusNonformat"/>
              <w:spacing w:line="256" w:lineRule="auto"/>
              <w:rPr>
                <w:rFonts w:ascii="Times New Roman" w:hAnsi="Times New Roman" w:cs="Times New Roman"/>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021F508A" w14:textId="38ED893B" w:rsidR="003709BF" w:rsidRPr="00C774A8" w:rsidRDefault="003709BF" w:rsidP="003709BF">
            <w:pPr>
              <w:spacing w:after="0" w:line="240" w:lineRule="auto"/>
              <w:contextualSpacing/>
              <w:jc w:val="center"/>
              <w:rPr>
                <w:rFonts w:ascii="Times New Roman" w:hAnsi="Times New Roman" w:cs="Times New Roman"/>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6616087" w14:textId="0C01B79C" w:rsidR="003709BF" w:rsidRPr="00C774A8" w:rsidRDefault="003709BF" w:rsidP="003709BF">
            <w:pPr>
              <w:spacing w:after="0" w:line="240" w:lineRule="auto"/>
              <w:contextualSpacing/>
              <w:jc w:val="center"/>
              <w:rPr>
                <w:rFonts w:ascii="Times New Roman" w:hAnsi="Times New Roman" w:cs="Times New Roman"/>
              </w:rPr>
            </w:pP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60C0DCD5" w14:textId="11F8AC96" w:rsidR="003709BF" w:rsidRPr="00C774A8" w:rsidRDefault="003709BF" w:rsidP="003709BF">
            <w:pPr>
              <w:spacing w:after="0" w:line="240" w:lineRule="auto"/>
              <w:contextualSpacing/>
              <w:jc w:val="center"/>
              <w:rPr>
                <w:rFonts w:ascii="Times New Roman" w:hAnsi="Times New Roman" w:cs="Times New Roman"/>
                <w:b/>
              </w:rPr>
            </w:pP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E4B447" w14:textId="77777777" w:rsidR="003709BF" w:rsidRPr="00C774A8" w:rsidRDefault="003709BF" w:rsidP="003709BF">
            <w:pPr>
              <w:spacing w:after="0" w:line="240" w:lineRule="auto"/>
              <w:rPr>
                <w:rFonts w:ascii="Times New Roman" w:hAnsi="Times New Roman" w:cs="Times New Roman"/>
              </w:rPr>
            </w:pPr>
          </w:p>
        </w:tc>
      </w:tr>
      <w:tr w:rsidR="00C774A8" w:rsidRPr="00C754D3" w14:paraId="6C65CFAF" w14:textId="77777777" w:rsidTr="00DA05C6">
        <w:trPr>
          <w:trHeight w:val="1250"/>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57F1E2B" w14:textId="77777777" w:rsidR="00C774A8" w:rsidRPr="00C754D3" w:rsidRDefault="00C774A8" w:rsidP="00EC3E56">
            <w:pPr>
              <w:spacing w:after="0" w:line="240" w:lineRule="auto"/>
              <w:contextualSpacing/>
              <w:rPr>
                <w:rFonts w:ascii="Times New Roman" w:hAnsi="Times New Roman" w:cs="Times New Roman"/>
                <w:b/>
                <w:bCs/>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28B55846" w14:textId="505E4631" w:rsidR="00C774A8" w:rsidRPr="00C774A8" w:rsidRDefault="00C774A8" w:rsidP="00EC3E56">
            <w:pPr>
              <w:spacing w:line="256" w:lineRule="auto"/>
              <w:jc w:val="both"/>
              <w:rPr>
                <w:rFonts w:ascii="Times New Roman" w:hAnsi="Times New Roman" w:cs="Times New Roman"/>
                <w:i/>
                <w:color w:val="000000"/>
              </w:rPr>
            </w:pPr>
            <w:r w:rsidRPr="00C774A8">
              <w:rPr>
                <w:rFonts w:ascii="Times New Roman" w:hAnsi="Times New Roman" w:cs="Times New Roman"/>
                <w:i/>
                <w:color w:val="000000"/>
              </w:rPr>
              <w:t>Подпрограмма 2 «Управл</w:t>
            </w:r>
            <w:r w:rsidRPr="00C774A8">
              <w:rPr>
                <w:rFonts w:ascii="Times New Roman" w:hAnsi="Times New Roman" w:cs="Times New Roman"/>
                <w:i/>
                <w:color w:val="000000"/>
              </w:rPr>
              <w:t>е</w:t>
            </w:r>
            <w:r w:rsidRPr="00C774A8">
              <w:rPr>
                <w:rFonts w:ascii="Times New Roman" w:hAnsi="Times New Roman" w:cs="Times New Roman"/>
                <w:i/>
                <w:color w:val="000000"/>
              </w:rPr>
              <w:t>ние государственным до</w:t>
            </w:r>
            <w:r w:rsidRPr="00C774A8">
              <w:rPr>
                <w:rFonts w:ascii="Times New Roman" w:hAnsi="Times New Roman" w:cs="Times New Roman"/>
                <w:i/>
                <w:color w:val="000000"/>
              </w:rPr>
              <w:t>л</w:t>
            </w:r>
            <w:r w:rsidRPr="00C774A8">
              <w:rPr>
                <w:rFonts w:ascii="Times New Roman" w:hAnsi="Times New Roman" w:cs="Times New Roman"/>
                <w:i/>
                <w:color w:val="000000"/>
              </w:rPr>
              <w:t>гом Республики Тыва»</w:t>
            </w:r>
          </w:p>
        </w:tc>
        <w:tc>
          <w:tcPr>
            <w:tcW w:w="855" w:type="dxa"/>
            <w:tcBorders>
              <w:top w:val="single" w:sz="4" w:space="0" w:color="auto"/>
              <w:left w:val="single" w:sz="4" w:space="0" w:color="auto"/>
              <w:right w:val="single" w:sz="4" w:space="0" w:color="auto"/>
            </w:tcBorders>
            <w:shd w:val="clear" w:color="auto" w:fill="auto"/>
          </w:tcPr>
          <w:p w14:paraId="50084A9F" w14:textId="58F200A5" w:rsidR="00C774A8" w:rsidRPr="00C774A8" w:rsidRDefault="00C774A8" w:rsidP="00EC3E56">
            <w:pPr>
              <w:pStyle w:val="ConsPlusNonformat"/>
              <w:spacing w:line="256" w:lineRule="auto"/>
              <w:rPr>
                <w:rFonts w:ascii="Times New Roman" w:hAnsi="Times New Roman" w:cs="Times New Roman"/>
                <w:sz w:val="22"/>
                <w:szCs w:val="22"/>
                <w:lang w:eastAsia="en-US"/>
              </w:rPr>
            </w:pPr>
          </w:p>
        </w:tc>
        <w:tc>
          <w:tcPr>
            <w:tcW w:w="1813" w:type="dxa"/>
            <w:tcBorders>
              <w:top w:val="single" w:sz="4" w:space="0" w:color="auto"/>
              <w:left w:val="single" w:sz="4" w:space="0" w:color="auto"/>
              <w:right w:val="single" w:sz="4" w:space="0" w:color="auto"/>
            </w:tcBorders>
            <w:shd w:val="clear" w:color="auto" w:fill="auto"/>
          </w:tcPr>
          <w:p w14:paraId="6923A3C1" w14:textId="756700A9" w:rsidR="00C774A8" w:rsidRPr="00C774A8" w:rsidRDefault="00C774A8" w:rsidP="00EC3E56">
            <w:pPr>
              <w:spacing w:line="256" w:lineRule="auto"/>
              <w:jc w:val="center"/>
              <w:rPr>
                <w:rFonts w:ascii="Times New Roman" w:hAnsi="Times New Roman" w:cs="Times New Roman"/>
                <w:color w:val="000000"/>
              </w:rPr>
            </w:pPr>
            <w:r w:rsidRPr="00C774A8">
              <w:rPr>
                <w:rFonts w:ascii="Times New Roman" w:hAnsi="Times New Roman" w:cs="Times New Roman"/>
              </w:rPr>
              <w:t>129 256,9</w:t>
            </w:r>
          </w:p>
        </w:tc>
        <w:tc>
          <w:tcPr>
            <w:tcW w:w="1455" w:type="dxa"/>
            <w:tcBorders>
              <w:top w:val="single" w:sz="4" w:space="0" w:color="auto"/>
              <w:left w:val="single" w:sz="4" w:space="0" w:color="auto"/>
              <w:right w:val="single" w:sz="4" w:space="0" w:color="auto"/>
            </w:tcBorders>
            <w:shd w:val="clear" w:color="auto" w:fill="auto"/>
          </w:tcPr>
          <w:p w14:paraId="174E15D5" w14:textId="0B9155A0" w:rsidR="00C774A8" w:rsidRPr="00C774A8" w:rsidRDefault="00C774A8" w:rsidP="00EC3E56">
            <w:pPr>
              <w:spacing w:after="0" w:line="240" w:lineRule="auto"/>
              <w:contextualSpacing/>
              <w:jc w:val="center"/>
              <w:rPr>
                <w:rFonts w:ascii="Times New Roman" w:hAnsi="Times New Roman" w:cs="Times New Roman"/>
                <w:b/>
              </w:rPr>
            </w:pPr>
            <w:r w:rsidRPr="00C774A8">
              <w:rPr>
                <w:rFonts w:ascii="Times New Roman" w:hAnsi="Times New Roman" w:cs="Times New Roman"/>
                <w:b/>
              </w:rPr>
              <w:t>127 606,6</w:t>
            </w:r>
          </w:p>
        </w:tc>
        <w:tc>
          <w:tcPr>
            <w:tcW w:w="701" w:type="dxa"/>
            <w:tcBorders>
              <w:top w:val="single" w:sz="4" w:space="0" w:color="auto"/>
              <w:left w:val="single" w:sz="4" w:space="0" w:color="auto"/>
              <w:right w:val="single" w:sz="4" w:space="0" w:color="auto"/>
            </w:tcBorders>
            <w:shd w:val="clear" w:color="auto" w:fill="auto"/>
          </w:tcPr>
          <w:p w14:paraId="29A84361" w14:textId="618E99D7" w:rsidR="00C774A8" w:rsidRPr="00C774A8" w:rsidRDefault="00C774A8" w:rsidP="00EC3E56">
            <w:pPr>
              <w:spacing w:after="0" w:line="240" w:lineRule="auto"/>
              <w:contextualSpacing/>
              <w:jc w:val="center"/>
              <w:rPr>
                <w:rFonts w:ascii="Times New Roman" w:hAnsi="Times New Roman" w:cs="Times New Roman"/>
                <w:b/>
              </w:rPr>
            </w:pPr>
            <w:r w:rsidRPr="00C774A8">
              <w:rPr>
                <w:rFonts w:ascii="Times New Roman" w:hAnsi="Times New Roman" w:cs="Times New Roman"/>
                <w:b/>
              </w:rPr>
              <w:t>98,72</w:t>
            </w:r>
          </w:p>
        </w:tc>
        <w:tc>
          <w:tcPr>
            <w:tcW w:w="7230" w:type="dxa"/>
            <w:vMerge w:val="restart"/>
            <w:tcBorders>
              <w:top w:val="single" w:sz="4" w:space="0" w:color="auto"/>
              <w:left w:val="single" w:sz="4" w:space="0" w:color="auto"/>
              <w:right w:val="single" w:sz="4" w:space="0" w:color="auto"/>
            </w:tcBorders>
            <w:shd w:val="clear" w:color="auto" w:fill="auto"/>
            <w:noWrap/>
          </w:tcPr>
          <w:p w14:paraId="6E7A68B2" w14:textId="77777777" w:rsidR="00C774A8" w:rsidRPr="00C774A8" w:rsidRDefault="00C774A8" w:rsidP="00C774A8">
            <w:pPr>
              <w:jc w:val="both"/>
              <w:rPr>
                <w:rFonts w:ascii="Times New Roman" w:hAnsi="Times New Roman" w:cs="Times New Roman"/>
                <w:color w:val="000000"/>
              </w:rPr>
            </w:pPr>
            <w:r w:rsidRPr="00C774A8">
              <w:rPr>
                <w:rFonts w:ascii="Times New Roman" w:hAnsi="Times New Roman" w:cs="Times New Roman"/>
                <w:color w:val="000000"/>
              </w:rPr>
              <w:t>На обслуживание государственного долга  в сводной бюджетной росписи республиканского бюджета предусмотрено в 2025 году 127 606,6 тыс. ру</w:t>
            </w:r>
            <w:r w:rsidRPr="00C774A8">
              <w:rPr>
                <w:rFonts w:ascii="Times New Roman" w:hAnsi="Times New Roman" w:cs="Times New Roman"/>
                <w:color w:val="000000"/>
              </w:rPr>
              <w:t>б</w:t>
            </w:r>
            <w:r w:rsidRPr="00C774A8">
              <w:rPr>
                <w:rFonts w:ascii="Times New Roman" w:hAnsi="Times New Roman" w:cs="Times New Roman"/>
                <w:color w:val="000000"/>
              </w:rPr>
              <w:t>лей, что составляет 0,18% от расходов республиканского бюджета без ра</w:t>
            </w:r>
            <w:r w:rsidRPr="00C774A8">
              <w:rPr>
                <w:rFonts w:ascii="Times New Roman" w:hAnsi="Times New Roman" w:cs="Times New Roman"/>
                <w:color w:val="000000"/>
              </w:rPr>
              <w:t>с</w:t>
            </w:r>
            <w:r w:rsidRPr="00C774A8">
              <w:rPr>
                <w:rFonts w:ascii="Times New Roman" w:hAnsi="Times New Roman" w:cs="Times New Roman"/>
                <w:color w:val="000000"/>
              </w:rPr>
              <w:lastRenderedPageBreak/>
              <w:t>ходов за счет субвенций из федерального бюджета.</w:t>
            </w:r>
          </w:p>
          <w:p w14:paraId="372DA027" w14:textId="6EA85258" w:rsidR="00C774A8" w:rsidRPr="00C774A8" w:rsidRDefault="00C774A8" w:rsidP="00EC3E56">
            <w:pPr>
              <w:spacing w:after="0" w:line="256" w:lineRule="auto"/>
              <w:rPr>
                <w:rFonts w:ascii="Times New Roman" w:hAnsi="Times New Roman" w:cs="Times New Roman"/>
                <w:color w:val="000000"/>
              </w:rPr>
            </w:pPr>
          </w:p>
        </w:tc>
      </w:tr>
      <w:tr w:rsidR="00C774A8" w:rsidRPr="00C754D3" w14:paraId="4A82AF52" w14:textId="77777777" w:rsidTr="00DA05C6">
        <w:trPr>
          <w:trHeight w:val="2864"/>
        </w:trPr>
        <w:tc>
          <w:tcPr>
            <w:tcW w:w="572" w:type="dxa"/>
            <w:vMerge w:val="restart"/>
            <w:tcBorders>
              <w:top w:val="single" w:sz="4" w:space="0" w:color="auto"/>
              <w:left w:val="single" w:sz="4" w:space="0" w:color="auto"/>
              <w:right w:val="single" w:sz="4" w:space="0" w:color="auto"/>
            </w:tcBorders>
            <w:shd w:val="clear" w:color="auto" w:fill="auto"/>
          </w:tcPr>
          <w:p w14:paraId="7CA1E98A" w14:textId="77777777" w:rsidR="00C774A8" w:rsidRPr="004E00FD" w:rsidRDefault="00C774A8" w:rsidP="003709BF">
            <w:pPr>
              <w:spacing w:after="0" w:line="240" w:lineRule="auto"/>
              <w:contextualSpacing/>
              <w:rPr>
                <w:rFonts w:ascii="Times New Roman" w:hAnsi="Times New Roman" w:cs="Times New Roman"/>
                <w:b/>
                <w:bCs/>
                <w:i/>
                <w:highlight w:val="yellow"/>
              </w:rPr>
            </w:pPr>
          </w:p>
        </w:tc>
        <w:tc>
          <w:tcPr>
            <w:tcW w:w="2689" w:type="dxa"/>
            <w:vMerge w:val="restart"/>
            <w:tcBorders>
              <w:top w:val="single" w:sz="4" w:space="0" w:color="auto"/>
              <w:left w:val="single" w:sz="4" w:space="0" w:color="auto"/>
              <w:right w:val="single" w:sz="4" w:space="0" w:color="auto"/>
            </w:tcBorders>
            <w:shd w:val="clear" w:color="auto" w:fill="auto"/>
          </w:tcPr>
          <w:p w14:paraId="6A8942C6" w14:textId="75510449" w:rsidR="00C774A8" w:rsidRPr="00C774A8" w:rsidRDefault="00C774A8" w:rsidP="003709BF">
            <w:pPr>
              <w:autoSpaceDE w:val="0"/>
              <w:autoSpaceDN w:val="0"/>
              <w:adjustRightInd w:val="0"/>
              <w:spacing w:after="0" w:line="240" w:lineRule="auto"/>
              <w:jc w:val="both"/>
              <w:outlineLvl w:val="0"/>
              <w:rPr>
                <w:rFonts w:ascii="Times New Roman" w:hAnsi="Times New Roman" w:cs="Times New Roman"/>
                <w:i/>
              </w:rPr>
            </w:pPr>
            <w:r w:rsidRPr="00C774A8">
              <w:rPr>
                <w:rFonts w:ascii="Times New Roman" w:hAnsi="Times New Roman" w:cs="Times New Roman"/>
                <w:i/>
              </w:rPr>
              <w:t>планирование расходов на обслуживание госуда</w:t>
            </w:r>
            <w:r w:rsidRPr="00C774A8">
              <w:rPr>
                <w:rFonts w:ascii="Times New Roman" w:hAnsi="Times New Roman" w:cs="Times New Roman"/>
                <w:i/>
              </w:rPr>
              <w:t>р</w:t>
            </w:r>
            <w:r w:rsidRPr="00C774A8">
              <w:rPr>
                <w:rFonts w:ascii="Times New Roman" w:hAnsi="Times New Roman" w:cs="Times New Roman"/>
                <w:i/>
              </w:rPr>
              <w:t xml:space="preserve">ственного долга </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ED398A5" w14:textId="0A96C130" w:rsidR="00C774A8" w:rsidRPr="00C774A8" w:rsidRDefault="00C774A8" w:rsidP="003709BF">
            <w:pPr>
              <w:pStyle w:val="ConsPlusNonformat"/>
              <w:spacing w:line="256" w:lineRule="auto"/>
              <w:rPr>
                <w:rFonts w:ascii="Times New Roman" w:hAnsi="Times New Roman" w:cs="Times New Roman"/>
                <w:sz w:val="22"/>
                <w:szCs w:val="22"/>
                <w:lang w:eastAsia="en-US"/>
              </w:rPr>
            </w:pPr>
          </w:p>
        </w:tc>
        <w:tc>
          <w:tcPr>
            <w:tcW w:w="1813" w:type="dxa"/>
            <w:tcBorders>
              <w:top w:val="single" w:sz="4" w:space="0" w:color="auto"/>
              <w:left w:val="single" w:sz="4" w:space="0" w:color="auto"/>
              <w:right w:val="single" w:sz="4" w:space="0" w:color="auto"/>
            </w:tcBorders>
            <w:shd w:val="clear" w:color="auto" w:fill="auto"/>
          </w:tcPr>
          <w:p w14:paraId="0693CF4E" w14:textId="1DC49E7D"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129 256,9</w:t>
            </w:r>
          </w:p>
        </w:tc>
        <w:tc>
          <w:tcPr>
            <w:tcW w:w="1455" w:type="dxa"/>
            <w:tcBorders>
              <w:top w:val="single" w:sz="4" w:space="0" w:color="auto"/>
              <w:left w:val="single" w:sz="4" w:space="0" w:color="auto"/>
              <w:right w:val="single" w:sz="4" w:space="0" w:color="auto"/>
            </w:tcBorders>
            <w:shd w:val="clear" w:color="auto" w:fill="auto"/>
          </w:tcPr>
          <w:p w14:paraId="6F84A33F" w14:textId="2B2CC4F0" w:rsidR="00C774A8"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127 606,6</w:t>
            </w:r>
          </w:p>
        </w:tc>
        <w:tc>
          <w:tcPr>
            <w:tcW w:w="701" w:type="dxa"/>
            <w:tcBorders>
              <w:top w:val="single" w:sz="4" w:space="0" w:color="auto"/>
              <w:left w:val="single" w:sz="4" w:space="0" w:color="auto"/>
              <w:right w:val="single" w:sz="4" w:space="0" w:color="auto"/>
            </w:tcBorders>
            <w:shd w:val="clear" w:color="auto" w:fill="auto"/>
          </w:tcPr>
          <w:p w14:paraId="4E77A5C4" w14:textId="6F8BFF1B" w:rsidR="00C774A8"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98,72</w:t>
            </w:r>
          </w:p>
        </w:tc>
        <w:tc>
          <w:tcPr>
            <w:tcW w:w="7230" w:type="dxa"/>
            <w:vMerge/>
            <w:tcBorders>
              <w:left w:val="single" w:sz="4" w:space="0" w:color="auto"/>
              <w:right w:val="single" w:sz="4" w:space="0" w:color="auto"/>
            </w:tcBorders>
            <w:shd w:val="clear" w:color="auto" w:fill="auto"/>
            <w:noWrap/>
          </w:tcPr>
          <w:p w14:paraId="5F1F3009" w14:textId="140227E5" w:rsidR="00C774A8" w:rsidRPr="00C774A8" w:rsidRDefault="00C774A8" w:rsidP="003709BF">
            <w:pPr>
              <w:spacing w:after="0" w:line="240" w:lineRule="auto"/>
              <w:contextualSpacing/>
              <w:rPr>
                <w:rFonts w:ascii="Times New Roman" w:hAnsi="Times New Roman" w:cs="Times New Roman"/>
              </w:rPr>
            </w:pPr>
          </w:p>
        </w:tc>
      </w:tr>
      <w:tr w:rsidR="00C774A8" w:rsidRPr="00C754D3" w14:paraId="1FB54A16" w14:textId="77777777" w:rsidTr="00037C82">
        <w:trPr>
          <w:trHeight w:val="2864"/>
        </w:trPr>
        <w:tc>
          <w:tcPr>
            <w:tcW w:w="572" w:type="dxa"/>
            <w:vMerge/>
            <w:tcBorders>
              <w:left w:val="single" w:sz="4" w:space="0" w:color="auto"/>
              <w:bottom w:val="single" w:sz="4" w:space="0" w:color="auto"/>
              <w:right w:val="single" w:sz="4" w:space="0" w:color="auto"/>
            </w:tcBorders>
            <w:shd w:val="clear" w:color="auto" w:fill="auto"/>
          </w:tcPr>
          <w:p w14:paraId="128CC5C4" w14:textId="77777777" w:rsidR="00C774A8" w:rsidRPr="00C754D3" w:rsidRDefault="00C774A8" w:rsidP="003709BF">
            <w:pPr>
              <w:spacing w:after="0" w:line="240" w:lineRule="auto"/>
              <w:contextualSpacing/>
              <w:rPr>
                <w:rFonts w:ascii="Times New Roman" w:hAnsi="Times New Roman" w:cs="Times New Roman"/>
                <w:b/>
                <w:bCs/>
                <w:highlight w:val="yellow"/>
              </w:rPr>
            </w:pPr>
          </w:p>
        </w:tc>
        <w:tc>
          <w:tcPr>
            <w:tcW w:w="2689" w:type="dxa"/>
            <w:vMerge/>
            <w:tcBorders>
              <w:left w:val="single" w:sz="4" w:space="0" w:color="auto"/>
              <w:bottom w:val="single" w:sz="4" w:space="0" w:color="auto"/>
              <w:right w:val="single" w:sz="4" w:space="0" w:color="auto"/>
            </w:tcBorders>
            <w:shd w:val="clear" w:color="auto" w:fill="auto"/>
          </w:tcPr>
          <w:p w14:paraId="3D8BB609" w14:textId="77777777" w:rsidR="00C774A8" w:rsidRPr="00C774A8" w:rsidRDefault="00C774A8" w:rsidP="003709BF">
            <w:pPr>
              <w:autoSpaceDE w:val="0"/>
              <w:autoSpaceDN w:val="0"/>
              <w:adjustRightInd w:val="0"/>
              <w:spacing w:after="0" w:line="240" w:lineRule="auto"/>
              <w:jc w:val="both"/>
              <w:outlineLvl w:val="0"/>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3D35C33" w14:textId="2CC244DB" w:rsidR="00C774A8" w:rsidRPr="00C774A8" w:rsidRDefault="00C774A8" w:rsidP="003709BF">
            <w:pPr>
              <w:pStyle w:val="ConsPlusNonformat"/>
              <w:spacing w:line="256" w:lineRule="auto"/>
              <w:rPr>
                <w:rFonts w:ascii="Times New Roman" w:hAnsi="Times New Roman" w:cs="Times New Roman"/>
                <w:sz w:val="22"/>
                <w:szCs w:val="22"/>
                <w:lang w:eastAsia="en-US"/>
              </w:rPr>
            </w:pPr>
          </w:p>
        </w:tc>
        <w:tc>
          <w:tcPr>
            <w:tcW w:w="1813" w:type="dxa"/>
            <w:tcBorders>
              <w:left w:val="single" w:sz="4" w:space="0" w:color="auto"/>
              <w:bottom w:val="single" w:sz="4" w:space="0" w:color="auto"/>
              <w:right w:val="single" w:sz="4" w:space="0" w:color="auto"/>
            </w:tcBorders>
            <w:shd w:val="clear" w:color="auto" w:fill="auto"/>
          </w:tcPr>
          <w:p w14:paraId="4E84DDB4" w14:textId="16433E85" w:rsidR="00C774A8" w:rsidRPr="00C774A8" w:rsidRDefault="00C774A8" w:rsidP="003709BF">
            <w:pPr>
              <w:spacing w:after="0" w:line="240" w:lineRule="auto"/>
              <w:contextualSpacing/>
              <w:jc w:val="center"/>
              <w:rPr>
                <w:rFonts w:ascii="Times New Roman" w:hAnsi="Times New Roman" w:cs="Times New Roman"/>
                <w:color w:val="000000"/>
              </w:rPr>
            </w:pPr>
          </w:p>
        </w:tc>
        <w:tc>
          <w:tcPr>
            <w:tcW w:w="1455" w:type="dxa"/>
            <w:tcBorders>
              <w:left w:val="single" w:sz="4" w:space="0" w:color="auto"/>
              <w:bottom w:val="single" w:sz="4" w:space="0" w:color="auto"/>
              <w:right w:val="single" w:sz="4" w:space="0" w:color="auto"/>
            </w:tcBorders>
            <w:shd w:val="clear" w:color="auto" w:fill="auto"/>
          </w:tcPr>
          <w:p w14:paraId="5A3A1FAD" w14:textId="0C2583F0" w:rsidR="00C774A8" w:rsidRPr="00C774A8" w:rsidRDefault="00C774A8" w:rsidP="003709BF">
            <w:pPr>
              <w:spacing w:after="0" w:line="240" w:lineRule="auto"/>
              <w:contextualSpacing/>
              <w:jc w:val="center"/>
              <w:rPr>
                <w:rFonts w:ascii="Times New Roman" w:hAnsi="Times New Roman" w:cs="Times New Roman"/>
                <w:b/>
                <w:color w:val="000000"/>
              </w:rPr>
            </w:pPr>
          </w:p>
        </w:tc>
        <w:tc>
          <w:tcPr>
            <w:tcW w:w="701" w:type="dxa"/>
            <w:tcBorders>
              <w:left w:val="single" w:sz="4" w:space="0" w:color="auto"/>
              <w:bottom w:val="single" w:sz="4" w:space="0" w:color="auto"/>
              <w:right w:val="single" w:sz="4" w:space="0" w:color="auto"/>
            </w:tcBorders>
            <w:shd w:val="clear" w:color="auto" w:fill="auto"/>
          </w:tcPr>
          <w:p w14:paraId="02DE0F29" w14:textId="02838F85" w:rsidR="00C774A8" w:rsidRPr="00C774A8" w:rsidRDefault="00C774A8" w:rsidP="003709BF">
            <w:pPr>
              <w:spacing w:after="0" w:line="240" w:lineRule="auto"/>
              <w:contextualSpacing/>
              <w:jc w:val="center"/>
              <w:rPr>
                <w:rFonts w:ascii="Times New Roman" w:hAnsi="Times New Roman" w:cs="Times New Roman"/>
                <w:b/>
              </w:rPr>
            </w:pPr>
          </w:p>
        </w:tc>
        <w:tc>
          <w:tcPr>
            <w:tcW w:w="7230" w:type="dxa"/>
            <w:vMerge/>
            <w:tcBorders>
              <w:left w:val="single" w:sz="4" w:space="0" w:color="auto"/>
              <w:right w:val="single" w:sz="4" w:space="0" w:color="auto"/>
            </w:tcBorders>
            <w:shd w:val="clear" w:color="auto" w:fill="auto"/>
            <w:noWrap/>
          </w:tcPr>
          <w:p w14:paraId="1BF84D2C" w14:textId="77777777" w:rsidR="00C774A8" w:rsidRPr="00C774A8" w:rsidRDefault="00C774A8" w:rsidP="003709BF">
            <w:pPr>
              <w:spacing w:after="0" w:line="240" w:lineRule="auto"/>
              <w:contextualSpacing/>
              <w:jc w:val="center"/>
              <w:rPr>
                <w:rFonts w:ascii="Times New Roman" w:hAnsi="Times New Roman" w:cs="Times New Roman"/>
              </w:rPr>
            </w:pPr>
          </w:p>
        </w:tc>
      </w:tr>
      <w:tr w:rsidR="00C774A8" w:rsidRPr="00C754D3" w14:paraId="6DF5FAD9" w14:textId="77777777" w:rsidTr="00EC3E56">
        <w:trPr>
          <w:trHeight w:val="130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8E7E1D9" w14:textId="77777777" w:rsidR="00C774A8" w:rsidRPr="004E00FD" w:rsidRDefault="00C774A8" w:rsidP="003709BF">
            <w:pPr>
              <w:spacing w:after="0" w:line="240" w:lineRule="auto"/>
              <w:contextualSpacing/>
              <w:rPr>
                <w:rFonts w:ascii="Times New Roman" w:hAnsi="Times New Roman" w:cs="Times New Roman"/>
                <w:b/>
                <w:bCs/>
                <w:i/>
                <w:highlight w:val="yellow"/>
              </w:rPr>
            </w:pPr>
          </w:p>
          <w:p w14:paraId="42CFE99E" w14:textId="77777777" w:rsidR="00C774A8" w:rsidRPr="004E00FD" w:rsidRDefault="00C774A8" w:rsidP="003709BF">
            <w:pPr>
              <w:spacing w:after="0" w:line="240" w:lineRule="auto"/>
              <w:contextualSpacing/>
              <w:rPr>
                <w:rFonts w:ascii="Times New Roman" w:hAnsi="Times New Roman" w:cs="Times New Roman"/>
                <w:b/>
                <w:bCs/>
                <w:i/>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3D423D8C" w14:textId="5257BCA5" w:rsidR="00C774A8" w:rsidRPr="00C774A8" w:rsidRDefault="00C774A8" w:rsidP="003709BF">
            <w:pPr>
              <w:spacing w:after="0" w:line="240" w:lineRule="auto"/>
              <w:contextualSpacing/>
              <w:jc w:val="both"/>
              <w:rPr>
                <w:rFonts w:ascii="Times New Roman" w:eastAsia="Times New Roman" w:hAnsi="Times New Roman" w:cs="Times New Roman"/>
                <w:b/>
                <w:i/>
              </w:rPr>
            </w:pPr>
            <w:r w:rsidRPr="00C774A8">
              <w:rPr>
                <w:rFonts w:ascii="Times New Roman" w:eastAsia="Times New Roman" w:hAnsi="Times New Roman" w:cs="Times New Roman"/>
                <w:b/>
                <w:i/>
              </w:rPr>
              <w:t>Подпрограмма 3 «Пов</w:t>
            </w:r>
            <w:r w:rsidRPr="00C774A8">
              <w:rPr>
                <w:rFonts w:ascii="Times New Roman" w:eastAsia="Times New Roman" w:hAnsi="Times New Roman" w:cs="Times New Roman"/>
                <w:b/>
                <w:i/>
              </w:rPr>
              <w:t>ы</w:t>
            </w:r>
            <w:r w:rsidRPr="00C774A8">
              <w:rPr>
                <w:rFonts w:ascii="Times New Roman" w:eastAsia="Times New Roman" w:hAnsi="Times New Roman" w:cs="Times New Roman"/>
                <w:b/>
                <w:i/>
              </w:rPr>
              <w:t>шение финансовой гр</w:t>
            </w:r>
            <w:r w:rsidRPr="00C774A8">
              <w:rPr>
                <w:rFonts w:ascii="Times New Roman" w:eastAsia="Times New Roman" w:hAnsi="Times New Roman" w:cs="Times New Roman"/>
                <w:b/>
                <w:i/>
              </w:rPr>
              <w:t>а</w:t>
            </w:r>
            <w:r w:rsidRPr="00C774A8">
              <w:rPr>
                <w:rFonts w:ascii="Times New Roman" w:eastAsia="Times New Roman" w:hAnsi="Times New Roman" w:cs="Times New Roman"/>
                <w:b/>
                <w:i/>
              </w:rPr>
              <w:t>мотности жителей Ре</w:t>
            </w:r>
            <w:r w:rsidRPr="00C774A8">
              <w:rPr>
                <w:rFonts w:ascii="Times New Roman" w:eastAsia="Times New Roman" w:hAnsi="Times New Roman" w:cs="Times New Roman"/>
                <w:b/>
                <w:i/>
              </w:rPr>
              <w:t>с</w:t>
            </w:r>
            <w:r w:rsidRPr="00C774A8">
              <w:rPr>
                <w:rFonts w:ascii="Times New Roman" w:eastAsia="Times New Roman" w:hAnsi="Times New Roman" w:cs="Times New Roman"/>
                <w:b/>
                <w:i/>
              </w:rPr>
              <w:t>публики Тыва»</w:t>
            </w:r>
          </w:p>
        </w:tc>
        <w:tc>
          <w:tcPr>
            <w:tcW w:w="855" w:type="dxa"/>
            <w:tcBorders>
              <w:top w:val="single" w:sz="4" w:space="0" w:color="auto"/>
              <w:left w:val="single" w:sz="4" w:space="0" w:color="auto"/>
              <w:right w:val="single" w:sz="4" w:space="0" w:color="auto"/>
            </w:tcBorders>
            <w:shd w:val="clear" w:color="auto" w:fill="auto"/>
          </w:tcPr>
          <w:p w14:paraId="313FF3F5" w14:textId="2B1552B4" w:rsidR="00C774A8" w:rsidRPr="00C774A8" w:rsidRDefault="00C774A8"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right w:val="single" w:sz="4" w:space="0" w:color="auto"/>
            </w:tcBorders>
            <w:shd w:val="clear" w:color="auto" w:fill="auto"/>
          </w:tcPr>
          <w:p w14:paraId="7D7EDE82" w14:textId="36637DA0"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560,0</w:t>
            </w:r>
          </w:p>
        </w:tc>
        <w:tc>
          <w:tcPr>
            <w:tcW w:w="1455" w:type="dxa"/>
            <w:tcBorders>
              <w:top w:val="single" w:sz="4" w:space="0" w:color="auto"/>
              <w:left w:val="single" w:sz="4" w:space="0" w:color="auto"/>
              <w:right w:val="single" w:sz="4" w:space="0" w:color="auto"/>
            </w:tcBorders>
            <w:shd w:val="clear" w:color="auto" w:fill="auto"/>
          </w:tcPr>
          <w:p w14:paraId="072B1FA2" w14:textId="21D7304E"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560,0</w:t>
            </w:r>
          </w:p>
        </w:tc>
        <w:tc>
          <w:tcPr>
            <w:tcW w:w="701" w:type="dxa"/>
            <w:tcBorders>
              <w:top w:val="single" w:sz="4" w:space="0" w:color="auto"/>
              <w:left w:val="single" w:sz="4" w:space="0" w:color="auto"/>
              <w:right w:val="single" w:sz="4" w:space="0" w:color="auto"/>
            </w:tcBorders>
            <w:shd w:val="clear" w:color="auto" w:fill="auto"/>
          </w:tcPr>
          <w:p w14:paraId="1C694DD0" w14:textId="5764D742" w:rsidR="00C774A8"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100,0</w:t>
            </w:r>
          </w:p>
        </w:tc>
        <w:tc>
          <w:tcPr>
            <w:tcW w:w="7230" w:type="dxa"/>
            <w:vMerge w:val="restart"/>
            <w:tcBorders>
              <w:left w:val="single" w:sz="4" w:space="0" w:color="auto"/>
              <w:right w:val="single" w:sz="4" w:space="0" w:color="auto"/>
            </w:tcBorders>
            <w:shd w:val="clear" w:color="auto" w:fill="auto"/>
          </w:tcPr>
          <w:p w14:paraId="00EBB7C7" w14:textId="19FC313A" w:rsidR="00C774A8" w:rsidRPr="00C774A8" w:rsidRDefault="00C774A8" w:rsidP="00C774A8">
            <w:pPr>
              <w:spacing w:after="0" w:line="240" w:lineRule="auto"/>
              <w:jc w:val="both"/>
              <w:rPr>
                <w:rFonts w:ascii="Times New Roman" w:hAnsi="Times New Roman" w:cs="Times New Roman"/>
              </w:rPr>
            </w:pPr>
            <w:r w:rsidRPr="00C774A8">
              <w:rPr>
                <w:rFonts w:ascii="Times New Roman" w:hAnsi="Times New Roman" w:cs="Times New Roman"/>
              </w:rPr>
              <w:t>В целях повышения финансовой грамотности населения республики за я</w:t>
            </w:r>
            <w:r w:rsidRPr="00C774A8">
              <w:rPr>
                <w:rFonts w:ascii="Times New Roman" w:hAnsi="Times New Roman" w:cs="Times New Roman"/>
              </w:rPr>
              <w:t>н</w:t>
            </w:r>
            <w:r w:rsidRPr="00C774A8">
              <w:rPr>
                <w:rFonts w:ascii="Times New Roman" w:hAnsi="Times New Roman" w:cs="Times New Roman"/>
              </w:rPr>
              <w:t>варь-декабрь Минфином РТ проведено 14 мероприятий в очной форме, о</w:t>
            </w:r>
            <w:r w:rsidRPr="00C774A8">
              <w:rPr>
                <w:rFonts w:ascii="Times New Roman" w:hAnsi="Times New Roman" w:cs="Times New Roman"/>
              </w:rPr>
              <w:t>б</w:t>
            </w:r>
            <w:r w:rsidRPr="00C774A8">
              <w:rPr>
                <w:rFonts w:ascii="Times New Roman" w:hAnsi="Times New Roman" w:cs="Times New Roman"/>
              </w:rPr>
              <w:t>щий охват которых составил 9012 человек.</w:t>
            </w:r>
          </w:p>
        </w:tc>
      </w:tr>
      <w:tr w:rsidR="00C774A8" w:rsidRPr="00C754D3" w14:paraId="47E7C318" w14:textId="77777777" w:rsidTr="00EC3E56">
        <w:trPr>
          <w:trHeight w:val="130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44503B5" w14:textId="77777777" w:rsidR="00C774A8" w:rsidRPr="00C754D3" w:rsidRDefault="00C774A8" w:rsidP="003709BF">
            <w:pPr>
              <w:spacing w:after="0" w:line="240" w:lineRule="auto"/>
              <w:contextualSpacing/>
              <w:rPr>
                <w:rFonts w:ascii="Times New Roman" w:hAnsi="Times New Roman" w:cs="Times New Roman"/>
                <w:b/>
                <w:bCs/>
                <w:highlight w:val="yellow"/>
              </w:rPr>
            </w:pPr>
          </w:p>
          <w:p w14:paraId="56ABF41E" w14:textId="77777777" w:rsidR="00C774A8" w:rsidRPr="00C754D3" w:rsidRDefault="00C774A8" w:rsidP="003709BF">
            <w:pPr>
              <w:spacing w:after="0" w:line="240" w:lineRule="auto"/>
              <w:contextualSpacing/>
              <w:rPr>
                <w:rFonts w:ascii="Times New Roman" w:hAnsi="Times New Roman" w:cs="Times New Roman"/>
                <w:b/>
                <w:bCs/>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1DC11A09" w14:textId="397BBE85" w:rsidR="00C774A8" w:rsidRPr="00C774A8" w:rsidRDefault="00C774A8" w:rsidP="003709BF">
            <w:pPr>
              <w:spacing w:after="0" w:line="240" w:lineRule="auto"/>
              <w:contextualSpacing/>
              <w:jc w:val="both"/>
              <w:rPr>
                <w:rFonts w:ascii="Times New Roman" w:eastAsia="Times New Roman" w:hAnsi="Times New Roman" w:cs="Times New Roman"/>
                <w:i/>
              </w:rPr>
            </w:pPr>
            <w:r w:rsidRPr="00C774A8">
              <w:rPr>
                <w:rFonts w:ascii="Times New Roman" w:eastAsia="Times New Roman" w:hAnsi="Times New Roman" w:cs="Times New Roman"/>
                <w:i/>
              </w:rPr>
              <w:t>проведение конкурсов по финансовой грамотности среди учащихся общеобр</w:t>
            </w:r>
            <w:r w:rsidRPr="00C774A8">
              <w:rPr>
                <w:rFonts w:ascii="Times New Roman" w:eastAsia="Times New Roman" w:hAnsi="Times New Roman" w:cs="Times New Roman"/>
                <w:i/>
              </w:rPr>
              <w:t>а</w:t>
            </w:r>
            <w:r w:rsidRPr="00C774A8">
              <w:rPr>
                <w:rFonts w:ascii="Times New Roman" w:eastAsia="Times New Roman" w:hAnsi="Times New Roman" w:cs="Times New Roman"/>
                <w:i/>
              </w:rPr>
              <w:t>зовательных учреждений</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4109DC5" w14:textId="2B77E158" w:rsidR="00C774A8" w:rsidRPr="00C774A8" w:rsidRDefault="00C774A8"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5C814184" w14:textId="2BFA8D6E"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370,0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5BB5292" w14:textId="79192EC2"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370,0</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5E5BA146" w14:textId="5623CC5A" w:rsidR="00C774A8"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100,0</w:t>
            </w:r>
          </w:p>
        </w:tc>
        <w:tc>
          <w:tcPr>
            <w:tcW w:w="7230" w:type="dxa"/>
            <w:vMerge/>
            <w:tcBorders>
              <w:left w:val="single" w:sz="4" w:space="0" w:color="auto"/>
              <w:right w:val="single" w:sz="4" w:space="0" w:color="auto"/>
            </w:tcBorders>
            <w:shd w:val="clear" w:color="auto" w:fill="auto"/>
            <w:vAlign w:val="center"/>
            <w:hideMark/>
          </w:tcPr>
          <w:p w14:paraId="7C46EC64" w14:textId="77777777" w:rsidR="00C774A8" w:rsidRPr="00C774A8" w:rsidRDefault="00C774A8" w:rsidP="003709BF">
            <w:pPr>
              <w:spacing w:after="0" w:line="240" w:lineRule="auto"/>
              <w:rPr>
                <w:rFonts w:ascii="Times New Roman" w:hAnsi="Times New Roman" w:cs="Times New Roman"/>
              </w:rPr>
            </w:pPr>
          </w:p>
        </w:tc>
      </w:tr>
      <w:tr w:rsidR="00C774A8" w:rsidRPr="00C754D3" w14:paraId="19E82EB8" w14:textId="77777777" w:rsidTr="00EC3E56">
        <w:trPr>
          <w:trHeight w:val="130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558A8C5" w14:textId="77777777" w:rsidR="00C774A8" w:rsidRPr="00C754D3" w:rsidRDefault="00C774A8" w:rsidP="003709BF">
            <w:pPr>
              <w:spacing w:after="0" w:line="240" w:lineRule="auto"/>
              <w:contextualSpacing/>
              <w:rPr>
                <w:rFonts w:ascii="Times New Roman" w:hAnsi="Times New Roman" w:cs="Times New Roman"/>
                <w:b/>
                <w:bCs/>
                <w:highlight w:val="yellow"/>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54F598B" w14:textId="0C8DC525" w:rsidR="00C774A8" w:rsidRPr="00C774A8" w:rsidRDefault="00C774A8" w:rsidP="003709BF">
            <w:pPr>
              <w:spacing w:after="0" w:line="240" w:lineRule="auto"/>
              <w:contextualSpacing/>
              <w:jc w:val="both"/>
              <w:rPr>
                <w:rFonts w:ascii="Times New Roman" w:eastAsia="Times New Roman" w:hAnsi="Times New Roman" w:cs="Times New Roman"/>
                <w:i/>
              </w:rPr>
            </w:pPr>
            <w:r w:rsidRPr="00C774A8">
              <w:rPr>
                <w:rFonts w:ascii="Times New Roman" w:eastAsia="Times New Roman" w:hAnsi="Times New Roman" w:cs="Times New Roman"/>
                <w:i/>
              </w:rPr>
              <w:t>разработка механизмов вхаимодействия госуда</w:t>
            </w:r>
            <w:r w:rsidRPr="00C774A8">
              <w:rPr>
                <w:rFonts w:ascii="Times New Roman" w:eastAsia="Times New Roman" w:hAnsi="Times New Roman" w:cs="Times New Roman"/>
                <w:i/>
              </w:rPr>
              <w:t>р</w:t>
            </w:r>
            <w:r w:rsidRPr="00C774A8">
              <w:rPr>
                <w:rFonts w:ascii="Times New Roman" w:eastAsia="Times New Roman" w:hAnsi="Times New Roman" w:cs="Times New Roman"/>
                <w:i/>
              </w:rPr>
              <w:t>ства и общества, обеспеч</w:t>
            </w:r>
            <w:r w:rsidRPr="00C774A8">
              <w:rPr>
                <w:rFonts w:ascii="Times New Roman" w:eastAsia="Times New Roman" w:hAnsi="Times New Roman" w:cs="Times New Roman"/>
                <w:i/>
              </w:rPr>
              <w:t>и</w:t>
            </w:r>
            <w:r w:rsidRPr="00C774A8">
              <w:rPr>
                <w:rFonts w:ascii="Times New Roman" w:eastAsia="Times New Roman" w:hAnsi="Times New Roman" w:cs="Times New Roman"/>
                <w:i/>
              </w:rPr>
              <w:t>вающих повышение фина</w:t>
            </w:r>
            <w:r w:rsidRPr="00C774A8">
              <w:rPr>
                <w:rFonts w:ascii="Times New Roman" w:eastAsia="Times New Roman" w:hAnsi="Times New Roman" w:cs="Times New Roman"/>
                <w:i/>
              </w:rPr>
              <w:t>н</w:t>
            </w:r>
            <w:r w:rsidRPr="00C774A8">
              <w:rPr>
                <w:rFonts w:ascii="Times New Roman" w:eastAsia="Times New Roman" w:hAnsi="Times New Roman" w:cs="Times New Roman"/>
                <w:i/>
              </w:rPr>
              <w:t>совой грамотности насел</w:t>
            </w:r>
            <w:r w:rsidRPr="00C774A8">
              <w:rPr>
                <w:rFonts w:ascii="Times New Roman" w:eastAsia="Times New Roman" w:hAnsi="Times New Roman" w:cs="Times New Roman"/>
                <w:i/>
              </w:rPr>
              <w:t>е</w:t>
            </w:r>
            <w:r w:rsidRPr="00C774A8">
              <w:rPr>
                <w:rFonts w:ascii="Times New Roman" w:eastAsia="Times New Roman" w:hAnsi="Times New Roman" w:cs="Times New Roman"/>
                <w:i/>
              </w:rPr>
              <w:t>ния и информированности в указанной области, в том числе в части защиты прав потребителей финансовых услуг, пенсионного обесп</w:t>
            </w:r>
            <w:r w:rsidRPr="00C774A8">
              <w:rPr>
                <w:rFonts w:ascii="Times New Roman" w:eastAsia="Times New Roman" w:hAnsi="Times New Roman" w:cs="Times New Roman"/>
                <w:i/>
              </w:rPr>
              <w:t>е</w:t>
            </w:r>
            <w:r w:rsidRPr="00C774A8">
              <w:rPr>
                <w:rFonts w:ascii="Times New Roman" w:eastAsia="Times New Roman" w:hAnsi="Times New Roman" w:cs="Times New Roman"/>
                <w:i/>
              </w:rPr>
              <w:t>чения и социально отве</w:t>
            </w:r>
            <w:r w:rsidRPr="00C774A8">
              <w:rPr>
                <w:rFonts w:ascii="Times New Roman" w:eastAsia="Times New Roman" w:hAnsi="Times New Roman" w:cs="Times New Roman"/>
                <w:i/>
              </w:rPr>
              <w:t>т</w:t>
            </w:r>
            <w:r w:rsidRPr="00C774A8">
              <w:rPr>
                <w:rFonts w:ascii="Times New Roman" w:eastAsia="Times New Roman" w:hAnsi="Times New Roman" w:cs="Times New Roman"/>
                <w:i/>
              </w:rPr>
              <w:t>ственного поведения участников финансового рынка</w:t>
            </w:r>
            <w:proofErr w:type="gramStart"/>
            <w:r w:rsidRPr="00C774A8">
              <w:rPr>
                <w:rFonts w:ascii="Times New Roman" w:eastAsia="Times New Roman" w:hAnsi="Times New Roman" w:cs="Times New Roman"/>
                <w:i/>
              </w:rPr>
              <w:t>2</w:t>
            </w:r>
            <w:proofErr w:type="gramEnd"/>
          </w:p>
        </w:tc>
        <w:tc>
          <w:tcPr>
            <w:tcW w:w="855" w:type="dxa"/>
            <w:tcBorders>
              <w:top w:val="single" w:sz="4" w:space="0" w:color="auto"/>
              <w:left w:val="single" w:sz="4" w:space="0" w:color="auto"/>
              <w:right w:val="single" w:sz="4" w:space="0" w:color="auto"/>
            </w:tcBorders>
            <w:shd w:val="clear" w:color="auto" w:fill="auto"/>
          </w:tcPr>
          <w:p w14:paraId="602B0A60" w14:textId="77777777" w:rsidR="00C774A8" w:rsidRPr="00C774A8" w:rsidRDefault="00C774A8"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right w:val="single" w:sz="4" w:space="0" w:color="auto"/>
            </w:tcBorders>
            <w:shd w:val="clear" w:color="auto" w:fill="auto"/>
          </w:tcPr>
          <w:p w14:paraId="6E39FFC1" w14:textId="46108283"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190,0</w:t>
            </w:r>
          </w:p>
        </w:tc>
        <w:tc>
          <w:tcPr>
            <w:tcW w:w="1455" w:type="dxa"/>
            <w:tcBorders>
              <w:top w:val="single" w:sz="4" w:space="0" w:color="auto"/>
              <w:left w:val="single" w:sz="4" w:space="0" w:color="auto"/>
              <w:right w:val="single" w:sz="4" w:space="0" w:color="auto"/>
            </w:tcBorders>
            <w:shd w:val="clear" w:color="auto" w:fill="auto"/>
          </w:tcPr>
          <w:p w14:paraId="42158B1F" w14:textId="026BB55C" w:rsidR="00C774A8" w:rsidRPr="00C774A8" w:rsidRDefault="00C774A8" w:rsidP="003709BF">
            <w:pPr>
              <w:spacing w:after="0" w:line="240" w:lineRule="auto"/>
              <w:contextualSpacing/>
              <w:jc w:val="center"/>
              <w:rPr>
                <w:rFonts w:ascii="Times New Roman" w:hAnsi="Times New Roman" w:cs="Times New Roman"/>
              </w:rPr>
            </w:pPr>
            <w:r w:rsidRPr="00C774A8">
              <w:rPr>
                <w:rFonts w:ascii="Times New Roman" w:hAnsi="Times New Roman" w:cs="Times New Roman"/>
              </w:rPr>
              <w:t>190,0</w:t>
            </w:r>
          </w:p>
        </w:tc>
        <w:tc>
          <w:tcPr>
            <w:tcW w:w="701" w:type="dxa"/>
            <w:tcBorders>
              <w:top w:val="single" w:sz="4" w:space="0" w:color="auto"/>
              <w:left w:val="single" w:sz="4" w:space="0" w:color="auto"/>
              <w:right w:val="single" w:sz="4" w:space="0" w:color="auto"/>
            </w:tcBorders>
            <w:shd w:val="clear" w:color="auto" w:fill="auto"/>
          </w:tcPr>
          <w:p w14:paraId="4F86EF6A" w14:textId="263A772C" w:rsidR="00C774A8" w:rsidRPr="00C774A8" w:rsidRDefault="00C774A8" w:rsidP="003709BF">
            <w:pPr>
              <w:spacing w:after="0" w:line="240" w:lineRule="auto"/>
              <w:contextualSpacing/>
              <w:jc w:val="center"/>
              <w:rPr>
                <w:rFonts w:ascii="Times New Roman" w:hAnsi="Times New Roman" w:cs="Times New Roman"/>
                <w:b/>
              </w:rPr>
            </w:pPr>
            <w:r w:rsidRPr="00C774A8">
              <w:rPr>
                <w:rFonts w:ascii="Times New Roman" w:hAnsi="Times New Roman" w:cs="Times New Roman"/>
                <w:b/>
              </w:rPr>
              <w:t>100,0</w:t>
            </w:r>
          </w:p>
        </w:tc>
        <w:tc>
          <w:tcPr>
            <w:tcW w:w="7230" w:type="dxa"/>
            <w:vMerge/>
            <w:tcBorders>
              <w:left w:val="single" w:sz="4" w:space="0" w:color="auto"/>
              <w:right w:val="single" w:sz="4" w:space="0" w:color="auto"/>
            </w:tcBorders>
            <w:shd w:val="clear" w:color="auto" w:fill="auto"/>
            <w:vAlign w:val="center"/>
          </w:tcPr>
          <w:p w14:paraId="069B9678" w14:textId="082A0666" w:rsidR="00C774A8" w:rsidRPr="00C774A8" w:rsidRDefault="00C774A8" w:rsidP="003709BF">
            <w:pPr>
              <w:spacing w:after="0" w:line="240" w:lineRule="auto"/>
              <w:rPr>
                <w:rFonts w:ascii="Times New Roman" w:hAnsi="Times New Roman" w:cs="Times New Roman"/>
              </w:rPr>
            </w:pPr>
          </w:p>
        </w:tc>
      </w:tr>
    </w:tbl>
    <w:p w14:paraId="6CC791B6" w14:textId="77777777" w:rsidR="003709BF" w:rsidRPr="00C754D3" w:rsidRDefault="003709BF">
      <w:pPr>
        <w:rPr>
          <w:highlight w:val="yellow"/>
        </w:rPr>
      </w:pPr>
    </w:p>
    <w:tbl>
      <w:tblPr>
        <w:tblW w:w="15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6"/>
        <w:gridCol w:w="2689"/>
        <w:gridCol w:w="6"/>
        <w:gridCol w:w="850"/>
        <w:gridCol w:w="1812"/>
        <w:gridCol w:w="6"/>
        <w:gridCol w:w="1449"/>
        <w:gridCol w:w="6"/>
        <w:gridCol w:w="696"/>
        <w:gridCol w:w="7229"/>
        <w:gridCol w:w="6"/>
      </w:tblGrid>
      <w:tr w:rsidR="001D731D" w:rsidRPr="00C754D3" w14:paraId="437FADD0" w14:textId="77777777" w:rsidTr="000B717D">
        <w:trPr>
          <w:trHeight w:val="452"/>
        </w:trPr>
        <w:tc>
          <w:tcPr>
            <w:tcW w:w="15315" w:type="dxa"/>
            <w:gridSpan w:val="12"/>
            <w:tcBorders>
              <w:top w:val="single" w:sz="4" w:space="0" w:color="auto"/>
              <w:left w:val="single" w:sz="4" w:space="0" w:color="auto"/>
              <w:bottom w:val="single" w:sz="4" w:space="0" w:color="auto"/>
              <w:right w:val="single" w:sz="4" w:space="0" w:color="auto"/>
            </w:tcBorders>
            <w:hideMark/>
          </w:tcPr>
          <w:p w14:paraId="0F8D86F9" w14:textId="77777777" w:rsidR="001D731D" w:rsidRPr="00213D91" w:rsidRDefault="001D731D" w:rsidP="001D731D">
            <w:pPr>
              <w:spacing w:after="0" w:line="240" w:lineRule="auto"/>
              <w:contextualSpacing/>
              <w:jc w:val="center"/>
              <w:rPr>
                <w:rFonts w:ascii="Times New Roman" w:hAnsi="Times New Roman" w:cs="Times New Roman"/>
                <w:b/>
              </w:rPr>
            </w:pPr>
            <w:r w:rsidRPr="00213D91">
              <w:rPr>
                <w:rFonts w:ascii="Times New Roman" w:hAnsi="Times New Roman" w:cs="Times New Roman"/>
                <w:b/>
              </w:rPr>
              <w:t>Министерство юстиции Республики Тыва</w:t>
            </w:r>
          </w:p>
        </w:tc>
      </w:tr>
      <w:tr w:rsidR="007E2556" w:rsidRPr="00C754D3" w14:paraId="309CF4EE"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hideMark/>
          </w:tcPr>
          <w:p w14:paraId="143BD69D" w14:textId="5B269B6A" w:rsidR="007E2556" w:rsidRPr="00213D91" w:rsidRDefault="000B55C2" w:rsidP="00264649">
            <w:pPr>
              <w:spacing w:after="0" w:line="240" w:lineRule="auto"/>
              <w:rPr>
                <w:rFonts w:ascii="Times New Roman" w:hAnsi="Times New Roman" w:cs="Times New Roman"/>
                <w:b/>
                <w:bCs/>
                <w:lang w:eastAsia="ru-RU"/>
              </w:rPr>
            </w:pPr>
            <w:r>
              <w:rPr>
                <w:rFonts w:ascii="Times New Roman" w:hAnsi="Times New Roman" w:cs="Times New Roman"/>
                <w:b/>
                <w:bCs/>
                <w:lang w:eastAsia="ru-RU"/>
              </w:rPr>
              <w:t>32</w:t>
            </w:r>
          </w:p>
        </w:tc>
        <w:tc>
          <w:tcPr>
            <w:tcW w:w="2695" w:type="dxa"/>
            <w:gridSpan w:val="2"/>
            <w:tcBorders>
              <w:top w:val="single" w:sz="4" w:space="0" w:color="auto"/>
              <w:left w:val="single" w:sz="4" w:space="0" w:color="auto"/>
              <w:bottom w:val="single" w:sz="4" w:space="0" w:color="auto"/>
              <w:right w:val="single" w:sz="4" w:space="0" w:color="auto"/>
            </w:tcBorders>
            <w:hideMark/>
          </w:tcPr>
          <w:p w14:paraId="56A4F48A" w14:textId="5284AE7A" w:rsidR="007E2556" w:rsidRPr="00213D91" w:rsidRDefault="007E2556" w:rsidP="007E2556">
            <w:pPr>
              <w:widowControl w:val="0"/>
              <w:autoSpaceDE w:val="0"/>
              <w:autoSpaceDN w:val="0"/>
              <w:spacing w:after="0" w:line="240" w:lineRule="auto"/>
              <w:jc w:val="both"/>
              <w:rPr>
                <w:rFonts w:ascii="Times New Roman" w:hAnsi="Times New Roman" w:cs="Times New Roman"/>
                <w:b/>
                <w:lang w:eastAsia="ru-RU"/>
              </w:rPr>
            </w:pPr>
            <w:r w:rsidRPr="00213D91">
              <w:rPr>
                <w:rFonts w:ascii="Times New Roman" w:eastAsia="Times New Roman" w:hAnsi="Times New Roman" w:cs="Times New Roman"/>
                <w:b/>
              </w:rPr>
              <w:t>Государственная пр</w:t>
            </w:r>
            <w:r w:rsidRPr="00213D91">
              <w:rPr>
                <w:rFonts w:ascii="Times New Roman" w:eastAsia="Times New Roman" w:hAnsi="Times New Roman" w:cs="Times New Roman"/>
                <w:b/>
              </w:rPr>
              <w:t>о</w:t>
            </w:r>
            <w:r w:rsidRPr="00213D91">
              <w:rPr>
                <w:rFonts w:ascii="Times New Roman" w:eastAsia="Times New Roman" w:hAnsi="Times New Roman" w:cs="Times New Roman"/>
                <w:b/>
              </w:rPr>
              <w:t xml:space="preserve">грамма </w:t>
            </w:r>
            <w:r w:rsidRPr="00213D91">
              <w:rPr>
                <w:rFonts w:ascii="Times New Roman" w:hAnsi="Times New Roman" w:cs="Times New Roman"/>
                <w:b/>
                <w:lang w:eastAsia="ru-RU"/>
              </w:rPr>
              <w:t>«Повышение пр</w:t>
            </w:r>
            <w:r w:rsidRPr="00213D91">
              <w:rPr>
                <w:rFonts w:ascii="Times New Roman" w:hAnsi="Times New Roman" w:cs="Times New Roman"/>
                <w:b/>
                <w:lang w:eastAsia="ru-RU"/>
              </w:rPr>
              <w:t>а</w:t>
            </w:r>
            <w:r w:rsidRPr="00213D91">
              <w:rPr>
                <w:rFonts w:ascii="Times New Roman" w:hAnsi="Times New Roman" w:cs="Times New Roman"/>
                <w:b/>
                <w:lang w:eastAsia="ru-RU"/>
              </w:rPr>
              <w:t>вовой культуры в Респу</w:t>
            </w:r>
            <w:r w:rsidRPr="00213D91">
              <w:rPr>
                <w:rFonts w:ascii="Times New Roman" w:hAnsi="Times New Roman" w:cs="Times New Roman"/>
                <w:b/>
                <w:lang w:eastAsia="ru-RU"/>
              </w:rPr>
              <w:t>б</w:t>
            </w:r>
            <w:r w:rsidRPr="00213D91">
              <w:rPr>
                <w:rFonts w:ascii="Times New Roman" w:hAnsi="Times New Roman" w:cs="Times New Roman"/>
                <w:b/>
                <w:lang w:eastAsia="ru-RU"/>
              </w:rPr>
              <w:t>лике Тыва»</w:t>
            </w:r>
          </w:p>
        </w:tc>
        <w:tc>
          <w:tcPr>
            <w:tcW w:w="850" w:type="dxa"/>
            <w:tcBorders>
              <w:top w:val="single" w:sz="4" w:space="0" w:color="auto"/>
              <w:left w:val="single" w:sz="4" w:space="0" w:color="auto"/>
              <w:bottom w:val="single" w:sz="4" w:space="0" w:color="auto"/>
              <w:right w:val="single" w:sz="4" w:space="0" w:color="auto"/>
            </w:tcBorders>
          </w:tcPr>
          <w:p w14:paraId="1146321E" w14:textId="77777777" w:rsidR="007E2556" w:rsidRPr="00213D91" w:rsidRDefault="007E2556" w:rsidP="007E2556">
            <w:pPr>
              <w:widowControl w:val="0"/>
              <w:autoSpaceDE w:val="0"/>
              <w:autoSpaceDN w:val="0"/>
              <w:adjustRightInd w:val="0"/>
              <w:spacing w:after="0" w:line="240" w:lineRule="auto"/>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CFD7686" w14:textId="3C6AEDB8" w:rsidR="007E2556" w:rsidRPr="00213D91" w:rsidRDefault="00D24515" w:rsidP="007E255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iCs/>
                <w:lang w:eastAsia="ru-RU"/>
              </w:rPr>
              <w:t>743,00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32B8D36A" w14:textId="79917E03" w:rsidR="007E2556" w:rsidRPr="00213D91" w:rsidRDefault="00D24515" w:rsidP="007E255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iCs/>
                <w:lang w:eastAsia="ru-RU"/>
              </w:rPr>
              <w:t>186,51</w:t>
            </w:r>
          </w:p>
        </w:tc>
        <w:tc>
          <w:tcPr>
            <w:tcW w:w="696" w:type="dxa"/>
            <w:tcBorders>
              <w:top w:val="single" w:sz="4" w:space="0" w:color="auto"/>
              <w:left w:val="single" w:sz="4" w:space="0" w:color="auto"/>
              <w:bottom w:val="single" w:sz="4" w:space="0" w:color="auto"/>
              <w:right w:val="single" w:sz="4" w:space="0" w:color="auto"/>
            </w:tcBorders>
            <w:hideMark/>
          </w:tcPr>
          <w:p w14:paraId="77935016" w14:textId="641E20CA" w:rsidR="007E2556" w:rsidRPr="00213D91" w:rsidRDefault="00D24515" w:rsidP="007E2556">
            <w:pPr>
              <w:spacing w:after="0" w:line="240" w:lineRule="auto"/>
              <w:contextualSpacing/>
              <w:jc w:val="center"/>
              <w:rPr>
                <w:rFonts w:ascii="Times New Roman" w:hAnsi="Times New Roman" w:cs="Times New Roman"/>
                <w:b/>
              </w:rPr>
            </w:pPr>
            <w:r>
              <w:rPr>
                <w:rFonts w:ascii="Times New Roman" w:hAnsi="Times New Roman" w:cs="Times New Roman"/>
                <w:b/>
              </w:rPr>
              <w:t>25,1</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6974603D" w14:textId="77777777" w:rsidR="007E2556" w:rsidRPr="00213D91" w:rsidRDefault="007E2556" w:rsidP="007E2556">
            <w:pPr>
              <w:spacing w:after="0" w:line="240" w:lineRule="auto"/>
              <w:jc w:val="center"/>
              <w:rPr>
                <w:rFonts w:ascii="Times New Roman" w:hAnsi="Times New Roman" w:cs="Times New Roman"/>
                <w:lang w:eastAsia="ru-RU"/>
              </w:rPr>
            </w:pPr>
          </w:p>
        </w:tc>
      </w:tr>
      <w:tr w:rsidR="00D24515" w:rsidRPr="00C754D3" w14:paraId="7DB5174F"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tcPr>
          <w:p w14:paraId="41E56FA6" w14:textId="77777777" w:rsidR="00D24515" w:rsidRPr="00213D91" w:rsidRDefault="00D24515" w:rsidP="00865A8E">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tcPr>
          <w:p w14:paraId="19F8FB9D" w14:textId="77777777" w:rsidR="00D24515" w:rsidRPr="00213D91" w:rsidRDefault="00D24515" w:rsidP="007E2556">
            <w:pPr>
              <w:widowControl w:val="0"/>
              <w:autoSpaceDE w:val="0"/>
              <w:autoSpaceDN w:val="0"/>
              <w:adjustRightInd w:val="0"/>
              <w:spacing w:after="0" w:line="240" w:lineRule="auto"/>
              <w:jc w:val="both"/>
              <w:rPr>
                <w:rFonts w:ascii="Times New Roman" w:eastAsia="Times New Roman" w:hAnsi="Times New Roman" w:cs="Times New Roman"/>
                <w:i/>
              </w:rPr>
            </w:pPr>
            <w:r w:rsidRPr="00213D91">
              <w:rPr>
                <w:rFonts w:ascii="Times New Roman" w:eastAsia="Times New Roman" w:hAnsi="Times New Roman" w:cs="Times New Roman"/>
                <w:i/>
              </w:rPr>
              <w:t xml:space="preserve">Всего по программе, </w:t>
            </w:r>
          </w:p>
          <w:p w14:paraId="7FD9745F" w14:textId="77777777" w:rsidR="00D24515" w:rsidRPr="00213D91" w:rsidRDefault="00D24515" w:rsidP="007E2556">
            <w:pPr>
              <w:widowControl w:val="0"/>
              <w:autoSpaceDE w:val="0"/>
              <w:autoSpaceDN w:val="0"/>
              <w:adjustRightInd w:val="0"/>
              <w:spacing w:after="0" w:line="240" w:lineRule="auto"/>
              <w:jc w:val="both"/>
              <w:rPr>
                <w:rFonts w:ascii="Times New Roman" w:eastAsia="Times New Roman" w:hAnsi="Times New Roman" w:cs="Times New Roman"/>
                <w:i/>
              </w:rPr>
            </w:pPr>
            <w:r w:rsidRPr="00213D91">
              <w:rPr>
                <w:rFonts w:ascii="Times New Roman" w:eastAsia="Times New Roman" w:hAnsi="Times New Roman" w:cs="Times New Roman"/>
                <w:i/>
              </w:rPr>
              <w:t>в том числе</w:t>
            </w:r>
          </w:p>
          <w:p w14:paraId="54526582" w14:textId="77777777" w:rsidR="00D24515" w:rsidRPr="00213D91" w:rsidRDefault="00D24515" w:rsidP="007E2556">
            <w:pPr>
              <w:widowControl w:val="0"/>
              <w:autoSpaceDE w:val="0"/>
              <w:autoSpaceDN w:val="0"/>
              <w:adjustRightInd w:val="0"/>
              <w:spacing w:after="0" w:line="240" w:lineRule="auto"/>
              <w:jc w:val="both"/>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780D15F3" w14:textId="77777777" w:rsidR="00D24515" w:rsidRPr="00213D91"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90FF06F" w14:textId="40787CDF" w:rsidR="00D24515" w:rsidRPr="00213D91" w:rsidRDefault="00D24515" w:rsidP="007E2556">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b/>
                <w:iCs/>
                <w:lang w:eastAsia="ru-RU"/>
              </w:rPr>
              <w:t>743,00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3878E31" w14:textId="6D20050C" w:rsidR="00D24515" w:rsidRPr="00213D91" w:rsidRDefault="00D24515" w:rsidP="007E2556">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b/>
                <w:iCs/>
                <w:lang w:eastAsia="ru-RU"/>
              </w:rPr>
              <w:t>186,51</w:t>
            </w:r>
          </w:p>
        </w:tc>
        <w:tc>
          <w:tcPr>
            <w:tcW w:w="696" w:type="dxa"/>
            <w:tcBorders>
              <w:top w:val="single" w:sz="4" w:space="0" w:color="auto"/>
              <w:left w:val="single" w:sz="4" w:space="0" w:color="auto"/>
              <w:bottom w:val="single" w:sz="4" w:space="0" w:color="auto"/>
              <w:right w:val="single" w:sz="4" w:space="0" w:color="auto"/>
            </w:tcBorders>
            <w:hideMark/>
          </w:tcPr>
          <w:p w14:paraId="6266CCA9" w14:textId="2F0F8A18" w:rsidR="00D24515" w:rsidRPr="00213D91" w:rsidRDefault="00D24515" w:rsidP="007E2556">
            <w:pPr>
              <w:spacing w:after="0" w:line="240" w:lineRule="auto"/>
              <w:contextualSpacing/>
              <w:jc w:val="center"/>
              <w:rPr>
                <w:rFonts w:ascii="Times New Roman" w:hAnsi="Times New Roman" w:cs="Times New Roman"/>
                <w:b/>
                <w:iCs/>
              </w:rPr>
            </w:pPr>
            <w:r>
              <w:rPr>
                <w:rFonts w:ascii="Times New Roman" w:hAnsi="Times New Roman" w:cs="Times New Roman"/>
                <w:b/>
              </w:rPr>
              <w:t>25,1</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1CC64796" w14:textId="77777777" w:rsidR="00D24515" w:rsidRPr="00213D91" w:rsidRDefault="00D24515" w:rsidP="007E2556">
            <w:pPr>
              <w:spacing w:after="0" w:line="240" w:lineRule="auto"/>
              <w:rPr>
                <w:rFonts w:ascii="Times New Roman" w:hAnsi="Times New Roman" w:cs="Times New Roman"/>
                <w:lang w:eastAsia="ru-RU"/>
              </w:rPr>
            </w:pPr>
          </w:p>
        </w:tc>
      </w:tr>
      <w:tr w:rsidR="00D24515" w:rsidRPr="00C754D3" w14:paraId="4B30E4AB" w14:textId="77777777" w:rsidTr="00037C82">
        <w:trPr>
          <w:trHeight w:val="413"/>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274C3F64" w14:textId="77777777" w:rsidR="00D24515" w:rsidRPr="00213D91" w:rsidRDefault="00D24515" w:rsidP="007E2556">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328A563" w14:textId="77777777" w:rsidR="00D24515" w:rsidRPr="00213D91" w:rsidRDefault="00D24515" w:rsidP="007E2556">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395D9A70" w14:textId="77777777" w:rsidR="00D24515" w:rsidRPr="00213D91"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56FA7B80" w14:textId="43EE589F" w:rsidR="00D24515" w:rsidRPr="00213D91" w:rsidRDefault="00D24515" w:rsidP="007E255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Cs/>
                <w:lang w:eastAsia="ru-RU"/>
              </w:rPr>
              <w:t>743,00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260BBE8" w14:textId="5EAD11B4" w:rsidR="00D24515" w:rsidRPr="00213D91" w:rsidRDefault="00D24515" w:rsidP="007E255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iCs/>
                <w:lang w:eastAsia="ru-RU"/>
              </w:rPr>
              <w:t>186,51</w:t>
            </w:r>
          </w:p>
        </w:tc>
        <w:tc>
          <w:tcPr>
            <w:tcW w:w="696" w:type="dxa"/>
            <w:tcBorders>
              <w:top w:val="single" w:sz="4" w:space="0" w:color="auto"/>
              <w:left w:val="single" w:sz="4" w:space="0" w:color="auto"/>
              <w:bottom w:val="single" w:sz="4" w:space="0" w:color="auto"/>
              <w:right w:val="single" w:sz="4" w:space="0" w:color="auto"/>
            </w:tcBorders>
            <w:hideMark/>
          </w:tcPr>
          <w:p w14:paraId="3415AE64" w14:textId="2BC4AF51" w:rsidR="00D24515" w:rsidRPr="00213D91" w:rsidRDefault="00D24515" w:rsidP="007E2556">
            <w:pPr>
              <w:spacing w:after="0" w:line="240" w:lineRule="auto"/>
              <w:contextualSpacing/>
              <w:jc w:val="center"/>
              <w:rPr>
                <w:rFonts w:ascii="Times New Roman" w:hAnsi="Times New Roman" w:cs="Times New Roman"/>
                <w:b/>
              </w:rPr>
            </w:pPr>
            <w:r>
              <w:rPr>
                <w:rFonts w:ascii="Times New Roman" w:hAnsi="Times New Roman" w:cs="Times New Roman"/>
                <w:b/>
              </w:rPr>
              <w:t>25,1</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3ECFF683" w14:textId="77777777" w:rsidR="00D24515" w:rsidRPr="00213D91" w:rsidRDefault="00D24515" w:rsidP="007E2556">
            <w:pPr>
              <w:spacing w:after="0" w:line="240" w:lineRule="auto"/>
              <w:rPr>
                <w:rFonts w:ascii="Times New Roman" w:hAnsi="Times New Roman" w:cs="Times New Roman"/>
                <w:lang w:eastAsia="ru-RU"/>
              </w:rPr>
            </w:pPr>
          </w:p>
        </w:tc>
      </w:tr>
      <w:tr w:rsidR="001D731D" w:rsidRPr="00C754D3" w14:paraId="2C2986E3"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2DC14F3C"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6C0985D7" w14:textId="77777777" w:rsidR="001D731D" w:rsidRPr="00213D91" w:rsidRDefault="001D731D"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4460692A" w14:textId="77777777"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ФБ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1AF4500" w14:textId="77777777" w:rsidR="001D731D" w:rsidRPr="00213D91" w:rsidRDefault="001D731D" w:rsidP="001D731D">
            <w:pPr>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7BF6FB8B" w14:textId="77777777" w:rsidR="001D731D" w:rsidRPr="00213D91" w:rsidRDefault="001D731D" w:rsidP="001D731D">
            <w:pPr>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4D1D0EF0" w14:textId="77777777" w:rsidR="001D731D" w:rsidRPr="00213D91" w:rsidRDefault="001D731D" w:rsidP="001D731D">
            <w:pPr>
              <w:spacing w:after="0" w:line="240" w:lineRule="auto"/>
              <w:contextualSpacing/>
              <w:jc w:val="center"/>
              <w:rPr>
                <w:rFonts w:ascii="Times New Roman" w:hAnsi="Times New Roman" w:cs="Times New Roman"/>
                <w:b/>
              </w:rPr>
            </w:pPr>
            <w:r w:rsidRPr="00213D91">
              <w:rPr>
                <w:rFonts w:ascii="Times New Roman" w:hAnsi="Times New Roman" w:cs="Times New Roman"/>
                <w:b/>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6ED2E85F" w14:textId="77777777" w:rsidR="001D731D" w:rsidRPr="00213D91" w:rsidRDefault="001D731D" w:rsidP="001D731D">
            <w:pPr>
              <w:spacing w:after="0" w:line="240" w:lineRule="auto"/>
              <w:rPr>
                <w:rFonts w:ascii="Times New Roman" w:hAnsi="Times New Roman" w:cs="Times New Roman"/>
                <w:lang w:eastAsia="ru-RU"/>
              </w:rPr>
            </w:pPr>
          </w:p>
        </w:tc>
      </w:tr>
      <w:tr w:rsidR="001D731D" w:rsidRPr="00C754D3" w14:paraId="4B46ABBA"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50288E67"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EEBDA63" w14:textId="77777777" w:rsidR="001D731D" w:rsidRPr="00213D91" w:rsidRDefault="001D731D"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7925E10D" w14:textId="77777777"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МБ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D37AECD" w14:textId="77777777" w:rsidR="001D731D" w:rsidRPr="00213D91" w:rsidRDefault="001D731D" w:rsidP="001D731D">
            <w:pPr>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C39CAB6" w14:textId="77777777" w:rsidR="001D731D" w:rsidRPr="00213D91" w:rsidRDefault="001D731D" w:rsidP="001D731D">
            <w:pPr>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70227298" w14:textId="77777777" w:rsidR="001D731D" w:rsidRPr="00213D91" w:rsidRDefault="001D731D" w:rsidP="001D731D">
            <w:pPr>
              <w:spacing w:after="0" w:line="240" w:lineRule="auto"/>
              <w:contextualSpacing/>
              <w:jc w:val="center"/>
              <w:rPr>
                <w:rFonts w:ascii="Times New Roman" w:hAnsi="Times New Roman" w:cs="Times New Roman"/>
                <w:b/>
              </w:rPr>
            </w:pPr>
            <w:r w:rsidRPr="00213D91">
              <w:rPr>
                <w:rFonts w:ascii="Times New Roman" w:hAnsi="Times New Roman" w:cs="Times New Roman"/>
                <w:b/>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7493202F" w14:textId="77777777" w:rsidR="001D731D" w:rsidRPr="00213D91" w:rsidRDefault="001D731D" w:rsidP="001D731D">
            <w:pPr>
              <w:spacing w:after="0" w:line="240" w:lineRule="auto"/>
              <w:rPr>
                <w:rFonts w:ascii="Times New Roman" w:hAnsi="Times New Roman" w:cs="Times New Roman"/>
                <w:lang w:eastAsia="ru-RU"/>
              </w:rPr>
            </w:pPr>
          </w:p>
        </w:tc>
      </w:tr>
      <w:tr w:rsidR="001D731D" w:rsidRPr="00C754D3" w14:paraId="67EC73C9"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7136D3C3"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5F66CDD5" w14:textId="77777777" w:rsidR="001D731D" w:rsidRPr="00213D91" w:rsidRDefault="001D731D"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05F35719" w14:textId="77777777"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ВБ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63611114" w14:textId="77777777" w:rsidR="001D731D" w:rsidRPr="00213D91" w:rsidRDefault="001D731D" w:rsidP="001D731D">
            <w:pPr>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DD9128C" w14:textId="77777777" w:rsidR="001D731D" w:rsidRPr="00213D91" w:rsidRDefault="001D731D" w:rsidP="001D731D">
            <w:pPr>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2BA93604" w14:textId="77777777" w:rsidR="001D731D" w:rsidRPr="00213D91" w:rsidRDefault="001D731D" w:rsidP="001D731D">
            <w:pPr>
              <w:spacing w:after="0" w:line="240" w:lineRule="auto"/>
              <w:contextualSpacing/>
              <w:jc w:val="center"/>
              <w:rPr>
                <w:rFonts w:ascii="Times New Roman" w:hAnsi="Times New Roman" w:cs="Times New Roman"/>
                <w:b/>
              </w:rPr>
            </w:pPr>
            <w:r w:rsidRPr="00213D91">
              <w:rPr>
                <w:rFonts w:ascii="Times New Roman" w:hAnsi="Times New Roman" w:cs="Times New Roman"/>
                <w:b/>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1589F0ED" w14:textId="77777777" w:rsidR="001D731D" w:rsidRPr="00213D91" w:rsidRDefault="001D731D" w:rsidP="001D731D">
            <w:pPr>
              <w:spacing w:after="0" w:line="240" w:lineRule="auto"/>
              <w:rPr>
                <w:rFonts w:ascii="Times New Roman" w:hAnsi="Times New Roman" w:cs="Times New Roman"/>
                <w:lang w:eastAsia="ru-RU"/>
              </w:rPr>
            </w:pPr>
          </w:p>
        </w:tc>
      </w:tr>
      <w:tr w:rsidR="00D24515" w:rsidRPr="00C754D3" w14:paraId="638CBA88" w14:textId="77777777" w:rsidTr="00037C82">
        <w:trPr>
          <w:trHeight w:val="435"/>
        </w:trPr>
        <w:tc>
          <w:tcPr>
            <w:tcW w:w="566" w:type="dxa"/>
            <w:gridSpan w:val="2"/>
            <w:vMerge w:val="restart"/>
            <w:tcBorders>
              <w:top w:val="single" w:sz="4" w:space="0" w:color="auto"/>
              <w:left w:val="single" w:sz="4" w:space="0" w:color="auto"/>
              <w:right w:val="single" w:sz="4" w:space="0" w:color="auto"/>
            </w:tcBorders>
            <w:vAlign w:val="center"/>
          </w:tcPr>
          <w:p w14:paraId="610AD5D8" w14:textId="77777777" w:rsidR="00D24515" w:rsidRPr="00213D91" w:rsidRDefault="00D24515"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right w:val="single" w:sz="4" w:space="0" w:color="auto"/>
            </w:tcBorders>
            <w:vAlign w:val="center"/>
          </w:tcPr>
          <w:p w14:paraId="77BAAD89" w14:textId="77588986" w:rsidR="00D24515" w:rsidRPr="00213D91" w:rsidRDefault="00D24515" w:rsidP="001D731D">
            <w:pPr>
              <w:spacing w:after="0" w:line="240" w:lineRule="auto"/>
              <w:rPr>
                <w:rFonts w:ascii="Times New Roman" w:eastAsia="Times New Roman" w:hAnsi="Times New Roman" w:cs="Times New Roman"/>
                <w:i/>
              </w:rPr>
            </w:pPr>
            <w:r w:rsidRPr="00213D91">
              <w:rPr>
                <w:rFonts w:ascii="Times New Roman" w:eastAsia="Times New Roman" w:hAnsi="Times New Roman" w:cs="Times New Roman"/>
                <w:i/>
              </w:rPr>
              <w:t>Мероприятия</w:t>
            </w:r>
          </w:p>
        </w:tc>
        <w:tc>
          <w:tcPr>
            <w:tcW w:w="850" w:type="dxa"/>
            <w:tcBorders>
              <w:top w:val="single" w:sz="4" w:space="0" w:color="auto"/>
              <w:left w:val="single" w:sz="4" w:space="0" w:color="auto"/>
              <w:bottom w:val="single" w:sz="4" w:space="0" w:color="auto"/>
              <w:right w:val="single" w:sz="4" w:space="0" w:color="auto"/>
            </w:tcBorders>
          </w:tcPr>
          <w:p w14:paraId="4FA05A74" w14:textId="1AA0BEB0" w:rsidR="00D24515" w:rsidRPr="00213D91"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tcPr>
          <w:p w14:paraId="55BAED61" w14:textId="5628BAC1" w:rsidR="00D24515" w:rsidRPr="00213D91" w:rsidRDefault="00D24515" w:rsidP="001D731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iCs/>
                <w:lang w:eastAsia="ru-RU"/>
              </w:rPr>
              <w:t>743,00</w:t>
            </w:r>
          </w:p>
        </w:tc>
        <w:tc>
          <w:tcPr>
            <w:tcW w:w="1455" w:type="dxa"/>
            <w:gridSpan w:val="2"/>
            <w:tcBorders>
              <w:top w:val="single" w:sz="4" w:space="0" w:color="auto"/>
              <w:left w:val="single" w:sz="4" w:space="0" w:color="auto"/>
              <w:bottom w:val="single" w:sz="4" w:space="0" w:color="auto"/>
              <w:right w:val="single" w:sz="4" w:space="0" w:color="auto"/>
            </w:tcBorders>
            <w:noWrap/>
          </w:tcPr>
          <w:p w14:paraId="7F3188E3" w14:textId="288C2CF6" w:rsidR="00D24515" w:rsidRPr="00213D91" w:rsidRDefault="00D24515" w:rsidP="001D731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iCs/>
                <w:lang w:eastAsia="ru-RU"/>
              </w:rPr>
              <w:t>186,51</w:t>
            </w:r>
          </w:p>
        </w:tc>
        <w:tc>
          <w:tcPr>
            <w:tcW w:w="696" w:type="dxa"/>
            <w:tcBorders>
              <w:top w:val="single" w:sz="4" w:space="0" w:color="auto"/>
              <w:left w:val="single" w:sz="4" w:space="0" w:color="auto"/>
              <w:bottom w:val="single" w:sz="4" w:space="0" w:color="auto"/>
              <w:right w:val="single" w:sz="4" w:space="0" w:color="auto"/>
            </w:tcBorders>
          </w:tcPr>
          <w:p w14:paraId="2A5D66D3" w14:textId="03C78AB5" w:rsidR="00D24515" w:rsidRPr="00213D91" w:rsidRDefault="00D24515" w:rsidP="001D731D">
            <w:pPr>
              <w:spacing w:after="0" w:line="240" w:lineRule="auto"/>
              <w:contextualSpacing/>
              <w:jc w:val="center"/>
              <w:rPr>
                <w:rFonts w:ascii="Times New Roman" w:hAnsi="Times New Roman" w:cs="Times New Roman"/>
                <w:b/>
              </w:rPr>
            </w:pPr>
            <w:r>
              <w:rPr>
                <w:rFonts w:ascii="Times New Roman" w:hAnsi="Times New Roman" w:cs="Times New Roman"/>
                <w:b/>
              </w:rPr>
              <w:t>25,1</w:t>
            </w:r>
          </w:p>
        </w:tc>
        <w:tc>
          <w:tcPr>
            <w:tcW w:w="7235" w:type="dxa"/>
            <w:gridSpan w:val="2"/>
            <w:vMerge w:val="restart"/>
            <w:tcBorders>
              <w:top w:val="single" w:sz="4" w:space="0" w:color="auto"/>
              <w:left w:val="single" w:sz="4" w:space="0" w:color="auto"/>
              <w:right w:val="single" w:sz="4" w:space="0" w:color="auto"/>
            </w:tcBorders>
            <w:vAlign w:val="center"/>
          </w:tcPr>
          <w:p w14:paraId="5C3E77F4" w14:textId="77777777" w:rsidR="00D24515" w:rsidRPr="00213D91" w:rsidRDefault="00D24515" w:rsidP="001D731D">
            <w:pPr>
              <w:spacing w:after="0" w:line="240" w:lineRule="auto"/>
              <w:rPr>
                <w:rFonts w:ascii="Times New Roman" w:hAnsi="Times New Roman" w:cs="Times New Roman"/>
                <w:lang w:eastAsia="ru-RU"/>
              </w:rPr>
            </w:pPr>
          </w:p>
        </w:tc>
      </w:tr>
      <w:tr w:rsidR="00D24515" w:rsidRPr="00C754D3" w14:paraId="409D05EC" w14:textId="77777777" w:rsidTr="00037C82">
        <w:trPr>
          <w:trHeight w:val="435"/>
        </w:trPr>
        <w:tc>
          <w:tcPr>
            <w:tcW w:w="566" w:type="dxa"/>
            <w:gridSpan w:val="2"/>
            <w:vMerge/>
            <w:tcBorders>
              <w:left w:val="single" w:sz="4" w:space="0" w:color="auto"/>
              <w:bottom w:val="single" w:sz="4" w:space="0" w:color="auto"/>
              <w:right w:val="single" w:sz="4" w:space="0" w:color="auto"/>
            </w:tcBorders>
            <w:vAlign w:val="center"/>
          </w:tcPr>
          <w:p w14:paraId="12D40302" w14:textId="77777777" w:rsidR="00D24515" w:rsidRPr="00213D91" w:rsidRDefault="00D24515" w:rsidP="001D731D">
            <w:pPr>
              <w:spacing w:after="0" w:line="240" w:lineRule="auto"/>
              <w:rPr>
                <w:rFonts w:ascii="Times New Roman" w:hAnsi="Times New Roman" w:cs="Times New Roman"/>
                <w:b/>
                <w:bCs/>
                <w:lang w:eastAsia="ru-RU"/>
              </w:rPr>
            </w:pPr>
          </w:p>
        </w:tc>
        <w:tc>
          <w:tcPr>
            <w:tcW w:w="2695" w:type="dxa"/>
            <w:gridSpan w:val="2"/>
            <w:vMerge/>
            <w:tcBorders>
              <w:left w:val="single" w:sz="4" w:space="0" w:color="auto"/>
              <w:bottom w:val="single" w:sz="4" w:space="0" w:color="auto"/>
              <w:right w:val="single" w:sz="4" w:space="0" w:color="auto"/>
            </w:tcBorders>
            <w:vAlign w:val="center"/>
          </w:tcPr>
          <w:p w14:paraId="6A842B48" w14:textId="77777777" w:rsidR="00D24515" w:rsidRPr="00213D91" w:rsidRDefault="00D24515"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cPr>
          <w:p w14:paraId="6B7D54E7" w14:textId="23C013B9" w:rsidR="00D24515" w:rsidRPr="00213D91"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РБ</w:t>
            </w:r>
          </w:p>
        </w:tc>
        <w:tc>
          <w:tcPr>
            <w:tcW w:w="1818" w:type="dxa"/>
            <w:gridSpan w:val="2"/>
            <w:tcBorders>
              <w:top w:val="single" w:sz="4" w:space="0" w:color="auto"/>
              <w:left w:val="single" w:sz="4" w:space="0" w:color="auto"/>
              <w:bottom w:val="single" w:sz="4" w:space="0" w:color="auto"/>
              <w:right w:val="single" w:sz="4" w:space="0" w:color="auto"/>
            </w:tcBorders>
            <w:noWrap/>
          </w:tcPr>
          <w:p w14:paraId="422F0366" w14:textId="52F72E37" w:rsidR="00D24515" w:rsidRPr="00213D91" w:rsidRDefault="00D24515" w:rsidP="001D731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iCs/>
                <w:lang w:eastAsia="ru-RU"/>
              </w:rPr>
              <w:t>743,00</w:t>
            </w:r>
          </w:p>
        </w:tc>
        <w:tc>
          <w:tcPr>
            <w:tcW w:w="1455" w:type="dxa"/>
            <w:gridSpan w:val="2"/>
            <w:tcBorders>
              <w:top w:val="single" w:sz="4" w:space="0" w:color="auto"/>
              <w:left w:val="single" w:sz="4" w:space="0" w:color="auto"/>
              <w:bottom w:val="single" w:sz="4" w:space="0" w:color="auto"/>
              <w:right w:val="single" w:sz="4" w:space="0" w:color="auto"/>
            </w:tcBorders>
            <w:noWrap/>
          </w:tcPr>
          <w:p w14:paraId="20A24609" w14:textId="064E82B5" w:rsidR="00D24515" w:rsidRPr="00213D91" w:rsidRDefault="00D24515" w:rsidP="001D731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
                <w:iCs/>
                <w:lang w:eastAsia="ru-RU"/>
              </w:rPr>
              <w:t>186,51</w:t>
            </w:r>
          </w:p>
        </w:tc>
        <w:tc>
          <w:tcPr>
            <w:tcW w:w="696" w:type="dxa"/>
            <w:tcBorders>
              <w:top w:val="single" w:sz="4" w:space="0" w:color="auto"/>
              <w:left w:val="single" w:sz="4" w:space="0" w:color="auto"/>
              <w:bottom w:val="single" w:sz="4" w:space="0" w:color="auto"/>
              <w:right w:val="single" w:sz="4" w:space="0" w:color="auto"/>
            </w:tcBorders>
          </w:tcPr>
          <w:p w14:paraId="0C6582EA" w14:textId="482FF11B" w:rsidR="00D24515" w:rsidRPr="00213D91" w:rsidRDefault="00D24515" w:rsidP="001D731D">
            <w:pPr>
              <w:spacing w:after="0" w:line="240" w:lineRule="auto"/>
              <w:contextualSpacing/>
              <w:jc w:val="center"/>
              <w:rPr>
                <w:rFonts w:ascii="Times New Roman" w:hAnsi="Times New Roman" w:cs="Times New Roman"/>
                <w:b/>
              </w:rPr>
            </w:pPr>
            <w:r>
              <w:rPr>
                <w:rFonts w:ascii="Times New Roman" w:hAnsi="Times New Roman" w:cs="Times New Roman"/>
                <w:b/>
              </w:rPr>
              <w:t>25,1</w:t>
            </w:r>
          </w:p>
        </w:tc>
        <w:tc>
          <w:tcPr>
            <w:tcW w:w="7235" w:type="dxa"/>
            <w:gridSpan w:val="2"/>
            <w:vMerge/>
            <w:tcBorders>
              <w:left w:val="single" w:sz="4" w:space="0" w:color="auto"/>
              <w:bottom w:val="single" w:sz="4" w:space="0" w:color="auto"/>
              <w:right w:val="single" w:sz="4" w:space="0" w:color="auto"/>
            </w:tcBorders>
            <w:vAlign w:val="center"/>
          </w:tcPr>
          <w:p w14:paraId="2D5C14F7" w14:textId="77777777" w:rsidR="00D24515" w:rsidRPr="00213D91" w:rsidRDefault="00D24515" w:rsidP="001D731D">
            <w:pPr>
              <w:spacing w:after="0" w:line="240" w:lineRule="auto"/>
              <w:rPr>
                <w:rFonts w:ascii="Times New Roman" w:hAnsi="Times New Roman" w:cs="Times New Roman"/>
                <w:lang w:eastAsia="ru-RU"/>
              </w:rPr>
            </w:pPr>
          </w:p>
        </w:tc>
      </w:tr>
      <w:tr w:rsidR="007E2556" w:rsidRPr="00C754D3" w14:paraId="2D2C0E49"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531F46E1" w14:textId="77777777" w:rsidR="007E2556" w:rsidRPr="00213D91" w:rsidRDefault="007E2556" w:rsidP="007E2556">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71EEFFB9" w14:textId="77777777" w:rsidR="007E2556" w:rsidRPr="00213D91" w:rsidRDefault="007E2556" w:rsidP="007E2556">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rPr>
              <w:t>Мероприятие 1. Развитие правового воспитания по</w:t>
            </w:r>
            <w:r w:rsidRPr="00213D91">
              <w:rPr>
                <w:rFonts w:ascii="Times New Roman" w:hAnsi="Times New Roman" w:cs="Times New Roman"/>
              </w:rPr>
              <w:t>д</w:t>
            </w:r>
            <w:r w:rsidRPr="00213D91">
              <w:rPr>
                <w:rFonts w:ascii="Times New Roman" w:hAnsi="Times New Roman" w:cs="Times New Roman"/>
              </w:rPr>
              <w:t>растающего поколения</w:t>
            </w:r>
          </w:p>
        </w:tc>
        <w:tc>
          <w:tcPr>
            <w:tcW w:w="850" w:type="dxa"/>
            <w:tcBorders>
              <w:top w:val="single" w:sz="4" w:space="0" w:color="auto"/>
              <w:left w:val="single" w:sz="4" w:space="0" w:color="auto"/>
              <w:bottom w:val="single" w:sz="4" w:space="0" w:color="auto"/>
              <w:right w:val="single" w:sz="4" w:space="0" w:color="auto"/>
            </w:tcBorders>
            <w:hideMark/>
          </w:tcPr>
          <w:p w14:paraId="78D5622D" w14:textId="77777777" w:rsidR="007E2556" w:rsidRPr="00213D91" w:rsidRDefault="007E2556"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D244FDC" w14:textId="6FB22313" w:rsidR="007E2556" w:rsidRPr="00213D91" w:rsidRDefault="00D24515" w:rsidP="007E2556">
            <w:pPr>
              <w:widowControl w:val="0"/>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35,0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51879F8" w14:textId="72F6589B" w:rsidR="007E2556" w:rsidRPr="00213D91" w:rsidRDefault="00D24515" w:rsidP="007E2556">
            <w:pPr>
              <w:widowControl w:val="0"/>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51,7</w:t>
            </w:r>
          </w:p>
        </w:tc>
        <w:tc>
          <w:tcPr>
            <w:tcW w:w="696" w:type="dxa"/>
            <w:tcBorders>
              <w:top w:val="single" w:sz="4" w:space="0" w:color="auto"/>
              <w:left w:val="single" w:sz="4" w:space="0" w:color="auto"/>
              <w:bottom w:val="single" w:sz="4" w:space="0" w:color="auto"/>
              <w:right w:val="single" w:sz="4" w:space="0" w:color="auto"/>
            </w:tcBorders>
            <w:hideMark/>
          </w:tcPr>
          <w:p w14:paraId="770C1122" w14:textId="7C367E51" w:rsidR="007E2556" w:rsidRPr="00213D91" w:rsidRDefault="00D24515" w:rsidP="007E2556">
            <w:pPr>
              <w:spacing w:after="0" w:line="240" w:lineRule="auto"/>
              <w:contextualSpacing/>
              <w:jc w:val="center"/>
              <w:rPr>
                <w:rFonts w:ascii="Times New Roman" w:hAnsi="Times New Roman" w:cs="Times New Roman"/>
                <w:b/>
              </w:rPr>
            </w:pPr>
            <w:r>
              <w:rPr>
                <w:rFonts w:ascii="Times New Roman" w:hAnsi="Times New Roman" w:cs="Times New Roman"/>
                <w:b/>
              </w:rPr>
              <w:t>100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24FA30BA" w14:textId="77777777" w:rsidR="007E2556" w:rsidRPr="00213D91" w:rsidRDefault="007E2556" w:rsidP="007E2556">
            <w:pPr>
              <w:spacing w:after="0" w:line="240" w:lineRule="auto"/>
              <w:jc w:val="center"/>
              <w:rPr>
                <w:rFonts w:ascii="Times New Roman" w:hAnsi="Times New Roman" w:cs="Times New Roman"/>
                <w:lang w:eastAsia="ru-RU"/>
              </w:rPr>
            </w:pPr>
          </w:p>
        </w:tc>
      </w:tr>
      <w:tr w:rsidR="007E2556" w:rsidRPr="00C754D3" w14:paraId="50272362"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0E2CE1A3" w14:textId="77777777" w:rsidR="007E2556" w:rsidRPr="00213D91" w:rsidRDefault="007E2556" w:rsidP="007E2556">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6AD8D8E5" w14:textId="77777777" w:rsidR="007E2556" w:rsidRPr="00213D91" w:rsidRDefault="007E2556" w:rsidP="007E2556">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1C05A941" w14:textId="77777777" w:rsidR="007E2556" w:rsidRPr="00213D91" w:rsidRDefault="007E2556"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03AD0FF" w14:textId="2D856CE4" w:rsidR="007E2556" w:rsidRPr="00213D91" w:rsidRDefault="00D24515" w:rsidP="007E2556">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35,0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0B708AD3" w14:textId="39869909" w:rsidR="007E2556" w:rsidRPr="00213D91" w:rsidRDefault="00D24515" w:rsidP="007E2556">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51,7</w:t>
            </w:r>
          </w:p>
        </w:tc>
        <w:tc>
          <w:tcPr>
            <w:tcW w:w="696" w:type="dxa"/>
            <w:tcBorders>
              <w:top w:val="single" w:sz="4" w:space="0" w:color="auto"/>
              <w:left w:val="single" w:sz="4" w:space="0" w:color="auto"/>
              <w:bottom w:val="single" w:sz="4" w:space="0" w:color="auto"/>
              <w:right w:val="single" w:sz="4" w:space="0" w:color="auto"/>
            </w:tcBorders>
            <w:hideMark/>
          </w:tcPr>
          <w:p w14:paraId="778A7F5D" w14:textId="26167F0C" w:rsidR="007E2556" w:rsidRPr="00213D91" w:rsidRDefault="00D24515" w:rsidP="007E2556">
            <w:pPr>
              <w:spacing w:after="0" w:line="240" w:lineRule="auto"/>
              <w:contextualSpacing/>
              <w:jc w:val="center"/>
              <w:rPr>
                <w:rFonts w:ascii="Times New Roman" w:hAnsi="Times New Roman" w:cs="Times New Roman"/>
                <w:b/>
              </w:rPr>
            </w:pPr>
            <w:r>
              <w:rPr>
                <w:rFonts w:ascii="Times New Roman" w:hAnsi="Times New Roman" w:cs="Times New Roman"/>
                <w:b/>
              </w:rPr>
              <w:t>100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17451444" w14:textId="77777777" w:rsidR="007E2556" w:rsidRPr="00213D91" w:rsidRDefault="007E2556" w:rsidP="007E2556">
            <w:pPr>
              <w:spacing w:after="0" w:line="240" w:lineRule="auto"/>
              <w:rPr>
                <w:rFonts w:ascii="Times New Roman" w:hAnsi="Times New Roman" w:cs="Times New Roman"/>
                <w:lang w:eastAsia="ru-RU"/>
              </w:rPr>
            </w:pPr>
          </w:p>
        </w:tc>
      </w:tr>
      <w:tr w:rsidR="001D731D" w:rsidRPr="00C754D3" w14:paraId="20B67238"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088546AA"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7BF495FC" w14:textId="77777777" w:rsidR="001D731D" w:rsidRPr="00213D91" w:rsidRDefault="001D731D" w:rsidP="001D731D">
            <w:pPr>
              <w:spacing w:after="0" w:line="240" w:lineRule="auto"/>
              <w:jc w:val="both"/>
              <w:rPr>
                <w:rFonts w:ascii="Times New Roman" w:eastAsia="Times New Roman" w:hAnsi="Times New Roman" w:cs="Times New Roman"/>
              </w:rPr>
            </w:pPr>
            <w:r w:rsidRPr="00213D91">
              <w:rPr>
                <w:rFonts w:ascii="Times New Roman" w:hAnsi="Times New Roman" w:cs="Times New Roman"/>
                <w:lang w:eastAsia="ru-RU"/>
              </w:rPr>
              <w:t>Мероприятие 1.1. Провед</w:t>
            </w:r>
            <w:r w:rsidRPr="00213D91">
              <w:rPr>
                <w:rFonts w:ascii="Times New Roman" w:hAnsi="Times New Roman" w:cs="Times New Roman"/>
                <w:lang w:eastAsia="ru-RU"/>
              </w:rPr>
              <w:t>е</w:t>
            </w:r>
            <w:r w:rsidRPr="00213D91">
              <w:rPr>
                <w:rFonts w:ascii="Times New Roman" w:hAnsi="Times New Roman" w:cs="Times New Roman"/>
                <w:lang w:eastAsia="ru-RU"/>
              </w:rPr>
              <w:t>ние в образовательных и иных организациях Респу</w:t>
            </w:r>
            <w:r w:rsidRPr="00213D91">
              <w:rPr>
                <w:rFonts w:ascii="Times New Roman" w:hAnsi="Times New Roman" w:cs="Times New Roman"/>
                <w:lang w:eastAsia="ru-RU"/>
              </w:rPr>
              <w:t>б</w:t>
            </w:r>
            <w:r w:rsidRPr="00213D91">
              <w:rPr>
                <w:rFonts w:ascii="Times New Roman" w:hAnsi="Times New Roman" w:cs="Times New Roman"/>
                <w:lang w:eastAsia="ru-RU"/>
              </w:rPr>
              <w:t>лики Тыва, в которых об</w:t>
            </w:r>
            <w:r w:rsidRPr="00213D91">
              <w:rPr>
                <w:rFonts w:ascii="Times New Roman" w:hAnsi="Times New Roman" w:cs="Times New Roman"/>
                <w:lang w:eastAsia="ru-RU"/>
              </w:rPr>
              <w:t>у</w:t>
            </w:r>
            <w:r w:rsidRPr="00213D91">
              <w:rPr>
                <w:rFonts w:ascii="Times New Roman" w:hAnsi="Times New Roman" w:cs="Times New Roman"/>
                <w:lang w:eastAsia="ru-RU"/>
              </w:rPr>
              <w:t>чаются (содержатся) нес</w:t>
            </w:r>
            <w:r w:rsidRPr="00213D91">
              <w:rPr>
                <w:rFonts w:ascii="Times New Roman" w:hAnsi="Times New Roman" w:cs="Times New Roman"/>
                <w:lang w:eastAsia="ru-RU"/>
              </w:rPr>
              <w:t>о</w:t>
            </w:r>
            <w:r w:rsidRPr="00213D91">
              <w:rPr>
                <w:rFonts w:ascii="Times New Roman" w:hAnsi="Times New Roman" w:cs="Times New Roman"/>
                <w:lang w:eastAsia="ru-RU"/>
              </w:rPr>
              <w:t>вершеннолетние, профила</w:t>
            </w:r>
            <w:r w:rsidRPr="00213D91">
              <w:rPr>
                <w:rFonts w:ascii="Times New Roman" w:hAnsi="Times New Roman" w:cs="Times New Roman"/>
                <w:lang w:eastAsia="ru-RU"/>
              </w:rPr>
              <w:t>к</w:t>
            </w:r>
            <w:r w:rsidRPr="00213D91">
              <w:rPr>
                <w:rFonts w:ascii="Times New Roman" w:hAnsi="Times New Roman" w:cs="Times New Roman"/>
                <w:lang w:eastAsia="ru-RU"/>
              </w:rPr>
              <w:t>тических бесед о наиболее часто совершаемых прав</w:t>
            </w:r>
            <w:r w:rsidRPr="00213D91">
              <w:rPr>
                <w:rFonts w:ascii="Times New Roman" w:hAnsi="Times New Roman" w:cs="Times New Roman"/>
                <w:lang w:eastAsia="ru-RU"/>
              </w:rPr>
              <w:t>о</w:t>
            </w:r>
            <w:r w:rsidRPr="00213D91">
              <w:rPr>
                <w:rFonts w:ascii="Times New Roman" w:hAnsi="Times New Roman" w:cs="Times New Roman"/>
                <w:lang w:eastAsia="ru-RU"/>
              </w:rPr>
              <w:t>нарушениях и о негативных последствиях с привлечен</w:t>
            </w:r>
            <w:r w:rsidRPr="00213D91">
              <w:rPr>
                <w:rFonts w:ascii="Times New Roman" w:hAnsi="Times New Roman" w:cs="Times New Roman"/>
                <w:lang w:eastAsia="ru-RU"/>
              </w:rPr>
              <w:t>и</w:t>
            </w:r>
            <w:r w:rsidRPr="00213D91">
              <w:rPr>
                <w:rFonts w:ascii="Times New Roman" w:hAnsi="Times New Roman" w:cs="Times New Roman"/>
                <w:lang w:eastAsia="ru-RU"/>
              </w:rPr>
              <w:t>ем сотрудников органов внутренних дел, юстиции, территориальных органов федеральных органов и</w:t>
            </w:r>
            <w:r w:rsidRPr="00213D91">
              <w:rPr>
                <w:rFonts w:ascii="Times New Roman" w:hAnsi="Times New Roman" w:cs="Times New Roman"/>
                <w:lang w:eastAsia="ru-RU"/>
              </w:rPr>
              <w:t>с</w:t>
            </w:r>
            <w:r w:rsidRPr="00213D91">
              <w:rPr>
                <w:rFonts w:ascii="Times New Roman" w:hAnsi="Times New Roman" w:cs="Times New Roman"/>
                <w:lang w:eastAsia="ru-RU"/>
              </w:rPr>
              <w:t>полнительной власти в Ре</w:t>
            </w:r>
            <w:r w:rsidRPr="00213D91">
              <w:rPr>
                <w:rFonts w:ascii="Times New Roman" w:hAnsi="Times New Roman" w:cs="Times New Roman"/>
                <w:lang w:eastAsia="ru-RU"/>
              </w:rPr>
              <w:t>с</w:t>
            </w:r>
            <w:r w:rsidRPr="00213D91">
              <w:rPr>
                <w:rFonts w:ascii="Times New Roman" w:hAnsi="Times New Roman" w:cs="Times New Roman"/>
                <w:lang w:eastAsia="ru-RU"/>
              </w:rPr>
              <w:t>публике Тыва, акций, тем</w:t>
            </w:r>
            <w:r w:rsidRPr="00213D91">
              <w:rPr>
                <w:rFonts w:ascii="Times New Roman" w:hAnsi="Times New Roman" w:cs="Times New Roman"/>
                <w:lang w:eastAsia="ru-RU"/>
              </w:rPr>
              <w:t>а</w:t>
            </w:r>
            <w:r w:rsidRPr="00213D91">
              <w:rPr>
                <w:rFonts w:ascii="Times New Roman" w:hAnsi="Times New Roman" w:cs="Times New Roman"/>
                <w:lang w:eastAsia="ru-RU"/>
              </w:rPr>
              <w:t>тических уроков, классных часов в области гражда</w:t>
            </w:r>
            <w:r w:rsidRPr="00213D91">
              <w:rPr>
                <w:rFonts w:ascii="Times New Roman" w:hAnsi="Times New Roman" w:cs="Times New Roman"/>
                <w:lang w:eastAsia="ru-RU"/>
              </w:rPr>
              <w:t>н</w:t>
            </w:r>
            <w:r w:rsidRPr="00213D91">
              <w:rPr>
                <w:rFonts w:ascii="Times New Roman" w:hAnsi="Times New Roman" w:cs="Times New Roman"/>
                <w:lang w:eastAsia="ru-RU"/>
              </w:rPr>
              <w:t>ско-правового воспитания</w:t>
            </w:r>
          </w:p>
        </w:tc>
        <w:tc>
          <w:tcPr>
            <w:tcW w:w="850" w:type="dxa"/>
            <w:tcBorders>
              <w:top w:val="single" w:sz="4" w:space="0" w:color="auto"/>
              <w:left w:val="single" w:sz="4" w:space="0" w:color="auto"/>
              <w:bottom w:val="single" w:sz="4" w:space="0" w:color="auto"/>
              <w:right w:val="single" w:sz="4" w:space="0" w:color="auto"/>
            </w:tcBorders>
            <w:hideMark/>
          </w:tcPr>
          <w:p w14:paraId="712AE785" w14:textId="77777777"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i/>
              </w:rPr>
            </w:pPr>
            <w:r w:rsidRPr="00213D91">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600C6A4"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36D135A7"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13042ABA"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1B25BF9D" w14:textId="40AACC58" w:rsidR="00DA05C6" w:rsidRDefault="00DA05C6" w:rsidP="00DA05C6">
            <w:pPr>
              <w:jc w:val="both"/>
              <w:rPr>
                <w:rFonts w:ascii="Times New Roman" w:hAnsi="Times New Roman" w:cs="Times New Roman"/>
                <w:color w:val="000000"/>
              </w:rPr>
            </w:pPr>
            <w:r w:rsidRPr="00DA05C6">
              <w:rPr>
                <w:rFonts w:ascii="Times New Roman" w:hAnsi="Times New Roman" w:cs="Times New Roman"/>
                <w:b/>
                <w:bCs/>
                <w:color w:val="000000"/>
              </w:rPr>
              <w:t>Исполнено.</w:t>
            </w:r>
            <w:r w:rsidRPr="00DA05C6">
              <w:rPr>
                <w:rFonts w:ascii="Times New Roman" w:hAnsi="Times New Roman" w:cs="Times New Roman"/>
                <w:color w:val="000000"/>
              </w:rPr>
              <w:br/>
              <w:t xml:space="preserve">Приказом Министерства юстиции РТ от 28.02.2025 № 25 утвержден план-график посещения образовательных организаций с 4 по 7 марта текущего года. По результатам проведенного мероприятия посещена </w:t>
            </w:r>
            <w:r>
              <w:rPr>
                <w:rFonts w:ascii="Times New Roman" w:hAnsi="Times New Roman" w:cs="Times New Roman"/>
                <w:color w:val="000000"/>
              </w:rPr>
              <w:t>21 образов</w:t>
            </w:r>
            <w:r>
              <w:rPr>
                <w:rFonts w:ascii="Times New Roman" w:hAnsi="Times New Roman" w:cs="Times New Roman"/>
                <w:color w:val="000000"/>
              </w:rPr>
              <w:t>а</w:t>
            </w:r>
            <w:r>
              <w:rPr>
                <w:rFonts w:ascii="Times New Roman" w:hAnsi="Times New Roman" w:cs="Times New Roman"/>
                <w:color w:val="000000"/>
              </w:rPr>
              <w:t>тельная организация.</w:t>
            </w:r>
          </w:p>
          <w:p w14:paraId="49340FA8" w14:textId="77777777" w:rsidR="00DA05C6" w:rsidRDefault="00DA05C6" w:rsidP="00DA05C6">
            <w:pPr>
              <w:jc w:val="both"/>
              <w:rPr>
                <w:rFonts w:ascii="Times New Roman" w:hAnsi="Times New Roman" w:cs="Times New Roman"/>
                <w:color w:val="000000"/>
              </w:rPr>
            </w:pPr>
            <w:r w:rsidRPr="00DA05C6">
              <w:rPr>
                <w:rFonts w:ascii="Times New Roman" w:hAnsi="Times New Roman" w:cs="Times New Roman"/>
                <w:color w:val="000000"/>
              </w:rPr>
              <w:t>В соответствии с планом мероприятий, посвященных празднованию Дня Конституции РТ, в 2025 году, утвержденным и.о. заместителя Председателя Правительства РТ Сынаа А.В. проведены мероприятия для учащихся и ст</w:t>
            </w:r>
            <w:r w:rsidRPr="00DA05C6">
              <w:rPr>
                <w:rFonts w:ascii="Times New Roman" w:hAnsi="Times New Roman" w:cs="Times New Roman"/>
                <w:color w:val="000000"/>
              </w:rPr>
              <w:t>у</w:t>
            </w:r>
            <w:r w:rsidRPr="00DA05C6">
              <w:rPr>
                <w:rFonts w:ascii="Times New Roman" w:hAnsi="Times New Roman" w:cs="Times New Roman"/>
                <w:color w:val="000000"/>
              </w:rPr>
              <w:t>дентов</w:t>
            </w:r>
            <w:r>
              <w:rPr>
                <w:rFonts w:ascii="Times New Roman" w:hAnsi="Times New Roman" w:cs="Times New Roman"/>
                <w:color w:val="000000"/>
              </w:rPr>
              <w:t xml:space="preserve"> 27 образовательных учреждений.</w:t>
            </w:r>
          </w:p>
          <w:p w14:paraId="3926155D" w14:textId="6D497AFE" w:rsidR="00DA05C6" w:rsidRDefault="00DA05C6" w:rsidP="00DA05C6">
            <w:pPr>
              <w:jc w:val="both"/>
              <w:rPr>
                <w:rFonts w:ascii="Times New Roman" w:hAnsi="Times New Roman" w:cs="Times New Roman"/>
                <w:color w:val="000000"/>
              </w:rPr>
            </w:pPr>
            <w:r w:rsidRPr="00DA05C6">
              <w:rPr>
                <w:rFonts w:ascii="Times New Roman" w:hAnsi="Times New Roman" w:cs="Times New Roman"/>
                <w:color w:val="000000"/>
              </w:rPr>
              <w:t>Минюст РТ приняло активное участие в проведении недели правовых зн</w:t>
            </w:r>
            <w:r w:rsidRPr="00DA05C6">
              <w:rPr>
                <w:rFonts w:ascii="Times New Roman" w:hAnsi="Times New Roman" w:cs="Times New Roman"/>
                <w:color w:val="000000"/>
              </w:rPr>
              <w:t>а</w:t>
            </w:r>
            <w:r w:rsidRPr="00DA05C6">
              <w:rPr>
                <w:rFonts w:ascii="Times New Roman" w:hAnsi="Times New Roman" w:cs="Times New Roman"/>
                <w:color w:val="000000"/>
              </w:rPr>
              <w:t>ний в соответствии с распоряжением МКДНиЗП при Правит</w:t>
            </w:r>
            <w:r>
              <w:rPr>
                <w:rFonts w:ascii="Times New Roman" w:hAnsi="Times New Roman" w:cs="Times New Roman"/>
                <w:color w:val="000000"/>
              </w:rPr>
              <w:t>ельстве РТ с 22 по 26 сентября.</w:t>
            </w:r>
          </w:p>
          <w:p w14:paraId="3CD64B11" w14:textId="77777777" w:rsidR="00DA05C6" w:rsidRDefault="00DA05C6" w:rsidP="00DA05C6">
            <w:pPr>
              <w:jc w:val="both"/>
              <w:rPr>
                <w:rFonts w:ascii="Times New Roman" w:hAnsi="Times New Roman" w:cs="Times New Roman"/>
                <w:color w:val="000000"/>
              </w:rPr>
            </w:pPr>
            <w:r w:rsidRPr="00DA05C6">
              <w:rPr>
                <w:rFonts w:ascii="Times New Roman" w:hAnsi="Times New Roman" w:cs="Times New Roman"/>
                <w:color w:val="000000"/>
              </w:rPr>
              <w:t>По результатам недели правовых знаний охвачено 22 образова</w:t>
            </w:r>
            <w:r>
              <w:rPr>
                <w:rFonts w:ascii="Times New Roman" w:hAnsi="Times New Roman" w:cs="Times New Roman"/>
                <w:color w:val="000000"/>
              </w:rPr>
              <w:t>тельные о</w:t>
            </w:r>
            <w:r>
              <w:rPr>
                <w:rFonts w:ascii="Times New Roman" w:hAnsi="Times New Roman" w:cs="Times New Roman"/>
                <w:color w:val="000000"/>
              </w:rPr>
              <w:t>р</w:t>
            </w:r>
            <w:r>
              <w:rPr>
                <w:rFonts w:ascii="Times New Roman" w:hAnsi="Times New Roman" w:cs="Times New Roman"/>
                <w:color w:val="000000"/>
              </w:rPr>
              <w:t>ганизации республики.</w:t>
            </w:r>
          </w:p>
          <w:p w14:paraId="1224CB68" w14:textId="040AA325" w:rsidR="00DA05C6" w:rsidRPr="00DA05C6" w:rsidRDefault="00DA05C6" w:rsidP="00DA05C6">
            <w:pPr>
              <w:jc w:val="both"/>
              <w:rPr>
                <w:rFonts w:ascii="Times New Roman" w:hAnsi="Times New Roman" w:cs="Times New Roman"/>
                <w:b/>
                <w:bCs/>
                <w:color w:val="000000"/>
              </w:rPr>
            </w:pPr>
            <w:proofErr w:type="gramStart"/>
            <w:r w:rsidRPr="00DA05C6">
              <w:rPr>
                <w:rFonts w:ascii="Times New Roman" w:hAnsi="Times New Roman" w:cs="Times New Roman"/>
                <w:color w:val="000000"/>
              </w:rPr>
              <w:t xml:space="preserve">В рамках исполнения плана мероприятий по проведению Всероссийского </w:t>
            </w:r>
            <w:r w:rsidRPr="00DA05C6">
              <w:rPr>
                <w:rFonts w:ascii="Times New Roman" w:hAnsi="Times New Roman" w:cs="Times New Roman"/>
                <w:color w:val="000000"/>
              </w:rPr>
              <w:lastRenderedPageBreak/>
              <w:t>Дня правовой помощи детям в ноябре 2025 года в Республике Тыва, М</w:t>
            </w:r>
            <w:r w:rsidRPr="00DA05C6">
              <w:rPr>
                <w:rFonts w:ascii="Times New Roman" w:hAnsi="Times New Roman" w:cs="Times New Roman"/>
                <w:color w:val="000000"/>
              </w:rPr>
              <w:t>и</w:t>
            </w:r>
            <w:r w:rsidRPr="00DA05C6">
              <w:rPr>
                <w:rFonts w:ascii="Times New Roman" w:hAnsi="Times New Roman" w:cs="Times New Roman"/>
                <w:color w:val="000000"/>
              </w:rPr>
              <w:t xml:space="preserve">нюст РТ посетило 6 образовательных организаций г. Кызыла </w:t>
            </w:r>
            <w:r w:rsidRPr="00DA05C6">
              <w:rPr>
                <w:rFonts w:ascii="Times New Roman" w:hAnsi="Times New Roman" w:cs="Times New Roman"/>
                <w:color w:val="000000"/>
              </w:rPr>
              <w:br/>
              <w:t>Проведением олимпиады по правовой грамотности «Умники и умницы» в 2025 г. охвачено 70 образовательных организаций по всей республике, в олимпиаде приняли участие 350 учащихся.</w:t>
            </w:r>
            <w:proofErr w:type="gramEnd"/>
            <w:r w:rsidRPr="00DA05C6">
              <w:rPr>
                <w:rFonts w:ascii="Times New Roman" w:hAnsi="Times New Roman" w:cs="Times New Roman"/>
                <w:color w:val="000000"/>
              </w:rPr>
              <w:br/>
              <w:t>Подробная информация приводится в табличной форме.</w:t>
            </w:r>
          </w:p>
          <w:p w14:paraId="3B3FFC15" w14:textId="1493A7A5" w:rsidR="001D731D" w:rsidRPr="00213D91" w:rsidRDefault="001D731D" w:rsidP="007E2556">
            <w:pPr>
              <w:widowControl w:val="0"/>
              <w:autoSpaceDE w:val="0"/>
              <w:autoSpaceDN w:val="0"/>
              <w:spacing w:after="0" w:line="240" w:lineRule="auto"/>
              <w:jc w:val="both"/>
              <w:rPr>
                <w:rFonts w:ascii="Times New Roman" w:hAnsi="Times New Roman" w:cs="Times New Roman"/>
                <w:lang w:eastAsia="ru-RU"/>
              </w:rPr>
            </w:pPr>
          </w:p>
        </w:tc>
      </w:tr>
      <w:tr w:rsidR="001D731D" w:rsidRPr="00C754D3" w14:paraId="4D79AC91"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124897DA" w14:textId="77777777" w:rsidR="001D731D" w:rsidRPr="00213D91" w:rsidRDefault="001D731D" w:rsidP="001D731D">
            <w:pPr>
              <w:spacing w:after="0" w:line="240" w:lineRule="auto"/>
              <w:rPr>
                <w:rFonts w:ascii="Times New Roman" w:hAnsi="Times New Roman" w:cs="Times New Roman"/>
                <w:b/>
                <w:bCs/>
                <w:lang w:eastAsia="ru-RU"/>
              </w:rPr>
            </w:pPr>
          </w:p>
          <w:p w14:paraId="05F640F1"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5326209C" w14:textId="1AD9A4A6" w:rsidR="001D731D" w:rsidRPr="00213D91" w:rsidRDefault="007E2556" w:rsidP="001D731D">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1.2. Проведение торж</w:t>
            </w:r>
            <w:r w:rsidRPr="00213D91">
              <w:rPr>
                <w:rFonts w:ascii="Times New Roman" w:hAnsi="Times New Roman" w:cs="Times New Roman"/>
                <w:lang w:eastAsia="ru-RU"/>
              </w:rPr>
              <w:t>е</w:t>
            </w:r>
            <w:r w:rsidRPr="00213D91">
              <w:rPr>
                <w:rFonts w:ascii="Times New Roman" w:hAnsi="Times New Roman" w:cs="Times New Roman"/>
                <w:lang w:eastAsia="ru-RU"/>
              </w:rPr>
              <w:t>ственных мероприятий, п</w:t>
            </w:r>
            <w:r w:rsidRPr="00213D91">
              <w:rPr>
                <w:rFonts w:ascii="Times New Roman" w:hAnsi="Times New Roman" w:cs="Times New Roman"/>
                <w:lang w:eastAsia="ru-RU"/>
              </w:rPr>
              <w:t>о</w:t>
            </w:r>
            <w:r w:rsidRPr="00213D91">
              <w:rPr>
                <w:rFonts w:ascii="Times New Roman" w:hAnsi="Times New Roman" w:cs="Times New Roman"/>
                <w:lang w:eastAsia="ru-RU"/>
              </w:rPr>
              <w:t>священных:</w:t>
            </w:r>
          </w:p>
        </w:tc>
        <w:tc>
          <w:tcPr>
            <w:tcW w:w="850" w:type="dxa"/>
            <w:tcBorders>
              <w:top w:val="single" w:sz="4" w:space="0" w:color="auto"/>
              <w:left w:val="single" w:sz="4" w:space="0" w:color="auto"/>
              <w:bottom w:val="single" w:sz="4" w:space="0" w:color="auto"/>
              <w:right w:val="single" w:sz="4" w:space="0" w:color="auto"/>
            </w:tcBorders>
          </w:tcPr>
          <w:p w14:paraId="78BDF050" w14:textId="4ABE30B3"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tcPr>
          <w:p w14:paraId="29B91FA1" w14:textId="70496540"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1455" w:type="dxa"/>
            <w:gridSpan w:val="2"/>
            <w:tcBorders>
              <w:top w:val="single" w:sz="4" w:space="0" w:color="auto"/>
              <w:left w:val="single" w:sz="4" w:space="0" w:color="auto"/>
              <w:bottom w:val="single" w:sz="4" w:space="0" w:color="auto"/>
              <w:right w:val="single" w:sz="4" w:space="0" w:color="auto"/>
            </w:tcBorders>
            <w:noWrap/>
          </w:tcPr>
          <w:p w14:paraId="3DFF32FD" w14:textId="2B622C4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696" w:type="dxa"/>
            <w:tcBorders>
              <w:top w:val="single" w:sz="4" w:space="0" w:color="auto"/>
              <w:left w:val="single" w:sz="4" w:space="0" w:color="auto"/>
              <w:bottom w:val="single" w:sz="4" w:space="0" w:color="auto"/>
              <w:right w:val="single" w:sz="4" w:space="0" w:color="auto"/>
            </w:tcBorders>
          </w:tcPr>
          <w:p w14:paraId="0253E30A" w14:textId="2A8E2D07" w:rsidR="001D731D" w:rsidRPr="00213D91" w:rsidRDefault="001D731D" w:rsidP="001D731D">
            <w:pPr>
              <w:spacing w:after="0" w:line="240" w:lineRule="auto"/>
              <w:contextualSpacing/>
              <w:jc w:val="center"/>
              <w:rPr>
                <w:rFonts w:ascii="Times New Roman" w:hAnsi="Times New Roman" w:cs="Times New Roman"/>
                <w:b/>
              </w:rPr>
            </w:pP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331BD2FB" w14:textId="670B407A" w:rsidR="001D731D" w:rsidRPr="00213D91" w:rsidRDefault="001D731D" w:rsidP="001D731D">
            <w:pPr>
              <w:widowControl w:val="0"/>
              <w:autoSpaceDE w:val="0"/>
              <w:autoSpaceDN w:val="0"/>
              <w:spacing w:after="0" w:line="240" w:lineRule="auto"/>
              <w:jc w:val="both"/>
              <w:rPr>
                <w:rFonts w:ascii="Times New Roman" w:hAnsi="Times New Roman" w:cs="Times New Roman"/>
                <w:lang w:eastAsia="ru-RU"/>
              </w:rPr>
            </w:pPr>
          </w:p>
        </w:tc>
      </w:tr>
      <w:tr w:rsidR="001D731D" w:rsidRPr="00C754D3" w14:paraId="2AC59448"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4FDE1828"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16519C70" w14:textId="77777777" w:rsidR="001D731D" w:rsidRPr="00213D91" w:rsidRDefault="001D731D" w:rsidP="001D731D">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53EB295C" w14:textId="2EC7D194"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tcPr>
          <w:p w14:paraId="7F9EA2DB" w14:textId="6328C985"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1455" w:type="dxa"/>
            <w:gridSpan w:val="2"/>
            <w:tcBorders>
              <w:top w:val="single" w:sz="4" w:space="0" w:color="auto"/>
              <w:left w:val="single" w:sz="4" w:space="0" w:color="auto"/>
              <w:bottom w:val="single" w:sz="4" w:space="0" w:color="auto"/>
              <w:right w:val="single" w:sz="4" w:space="0" w:color="auto"/>
            </w:tcBorders>
            <w:noWrap/>
          </w:tcPr>
          <w:p w14:paraId="03DAB61B" w14:textId="4619B45A"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696" w:type="dxa"/>
            <w:tcBorders>
              <w:top w:val="single" w:sz="4" w:space="0" w:color="auto"/>
              <w:left w:val="single" w:sz="4" w:space="0" w:color="auto"/>
              <w:bottom w:val="single" w:sz="4" w:space="0" w:color="auto"/>
              <w:right w:val="single" w:sz="4" w:space="0" w:color="auto"/>
            </w:tcBorders>
          </w:tcPr>
          <w:p w14:paraId="7888D7BD" w14:textId="7D5F24F5" w:rsidR="001D731D" w:rsidRPr="00213D91" w:rsidRDefault="001D731D" w:rsidP="001D731D">
            <w:pPr>
              <w:spacing w:after="0" w:line="240" w:lineRule="auto"/>
              <w:contextualSpacing/>
              <w:jc w:val="center"/>
              <w:rPr>
                <w:rFonts w:ascii="Times New Roman" w:hAnsi="Times New Roman" w:cs="Times New Roman"/>
                <w:b/>
              </w:rPr>
            </w:pP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34C954C3" w14:textId="77777777" w:rsidR="001D731D" w:rsidRPr="00213D91" w:rsidRDefault="001D731D" w:rsidP="001D731D">
            <w:pPr>
              <w:spacing w:after="0" w:line="240" w:lineRule="auto"/>
              <w:rPr>
                <w:rFonts w:ascii="Times New Roman" w:hAnsi="Times New Roman" w:cs="Times New Roman"/>
                <w:lang w:eastAsia="ru-RU"/>
              </w:rPr>
            </w:pPr>
          </w:p>
        </w:tc>
      </w:tr>
      <w:tr w:rsidR="00AE71FC" w:rsidRPr="00C754D3" w14:paraId="563A1AED"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78D66705"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33EC48D1" w14:textId="6796DA43"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1.2.1. ко Дню Конституции Республики Тыва - торж</w:t>
            </w:r>
            <w:r w:rsidRPr="00213D91">
              <w:rPr>
                <w:rFonts w:ascii="Times New Roman" w:hAnsi="Times New Roman" w:cs="Times New Roman"/>
                <w:lang w:eastAsia="ru-RU"/>
              </w:rPr>
              <w:t>е</w:t>
            </w:r>
            <w:r w:rsidRPr="00213D91">
              <w:rPr>
                <w:rFonts w:ascii="Times New Roman" w:hAnsi="Times New Roman" w:cs="Times New Roman"/>
                <w:lang w:eastAsia="ru-RU"/>
              </w:rPr>
              <w:t>ственное собрание</w:t>
            </w:r>
          </w:p>
        </w:tc>
        <w:tc>
          <w:tcPr>
            <w:tcW w:w="850" w:type="dxa"/>
            <w:tcBorders>
              <w:top w:val="single" w:sz="4" w:space="0" w:color="auto"/>
              <w:left w:val="single" w:sz="4" w:space="0" w:color="auto"/>
              <w:bottom w:val="single" w:sz="4" w:space="0" w:color="auto"/>
              <w:right w:val="single" w:sz="4" w:space="0" w:color="auto"/>
            </w:tcBorders>
            <w:hideMark/>
          </w:tcPr>
          <w:p w14:paraId="0AB248FB"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74A66A7F" w14:textId="4FD3908D"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2F507583" w14:textId="1C4F73E9" w:rsidR="00AE71FC" w:rsidRPr="00213D91" w:rsidRDefault="00DA05C6"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17,4</w:t>
            </w:r>
          </w:p>
        </w:tc>
        <w:tc>
          <w:tcPr>
            <w:tcW w:w="696" w:type="dxa"/>
            <w:tcBorders>
              <w:top w:val="single" w:sz="4" w:space="0" w:color="auto"/>
              <w:left w:val="single" w:sz="4" w:space="0" w:color="auto"/>
              <w:bottom w:val="single" w:sz="4" w:space="0" w:color="auto"/>
              <w:right w:val="single" w:sz="4" w:space="0" w:color="auto"/>
            </w:tcBorders>
            <w:hideMark/>
          </w:tcPr>
          <w:p w14:paraId="3CB8E14E" w14:textId="76DEC34B" w:rsidR="00AE71FC" w:rsidRPr="00213D91" w:rsidRDefault="00DA05C6" w:rsidP="00AE71FC">
            <w:pPr>
              <w:widowControl w:val="0"/>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99</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6561EE50" w14:textId="26652428" w:rsidR="00DA05C6" w:rsidRPr="00DA05C6" w:rsidRDefault="00DA05C6" w:rsidP="00DA05C6">
            <w:pPr>
              <w:jc w:val="both"/>
              <w:rPr>
                <w:rFonts w:ascii="Times New Roman" w:hAnsi="Times New Roman" w:cs="Times New Roman"/>
                <w:b/>
                <w:bCs/>
                <w:color w:val="000000"/>
              </w:rPr>
            </w:pPr>
            <w:r w:rsidRPr="00DA05C6">
              <w:rPr>
                <w:rFonts w:ascii="Times New Roman" w:hAnsi="Times New Roman" w:cs="Times New Roman"/>
                <w:b/>
                <w:bCs/>
                <w:color w:val="000000"/>
              </w:rPr>
              <w:t>Исполнено.</w:t>
            </w:r>
            <w:r w:rsidRPr="00DA05C6">
              <w:rPr>
                <w:rFonts w:ascii="Times New Roman" w:hAnsi="Times New Roman" w:cs="Times New Roman"/>
                <w:b/>
                <w:bCs/>
                <w:color w:val="000000"/>
              </w:rPr>
              <w:br w:type="page"/>
            </w:r>
            <w:r>
              <w:rPr>
                <w:rFonts w:ascii="Times New Roman" w:hAnsi="Times New Roman" w:cs="Times New Roman"/>
                <w:b/>
                <w:bCs/>
                <w:color w:val="000000"/>
              </w:rPr>
              <w:t xml:space="preserve"> </w:t>
            </w:r>
            <w:r w:rsidRPr="00DA05C6">
              <w:rPr>
                <w:rFonts w:ascii="Times New Roman" w:hAnsi="Times New Roman" w:cs="Times New Roman"/>
                <w:color w:val="000000"/>
              </w:rPr>
              <w:t>5 мая в Центре культурного развития г. Кызыла Министе</w:t>
            </w:r>
            <w:r w:rsidRPr="00DA05C6">
              <w:rPr>
                <w:rFonts w:ascii="Times New Roman" w:hAnsi="Times New Roman" w:cs="Times New Roman"/>
                <w:color w:val="000000"/>
              </w:rPr>
              <w:t>р</w:t>
            </w:r>
            <w:r w:rsidRPr="00DA05C6">
              <w:rPr>
                <w:rFonts w:ascii="Times New Roman" w:hAnsi="Times New Roman" w:cs="Times New Roman"/>
                <w:color w:val="000000"/>
              </w:rPr>
              <w:t>ством юстиции Республики Тыва проведено торжественное собрание, п</w:t>
            </w:r>
            <w:r w:rsidRPr="00DA05C6">
              <w:rPr>
                <w:rFonts w:ascii="Times New Roman" w:hAnsi="Times New Roman" w:cs="Times New Roman"/>
                <w:color w:val="000000"/>
              </w:rPr>
              <w:t>о</w:t>
            </w:r>
            <w:r w:rsidRPr="00DA05C6">
              <w:rPr>
                <w:rFonts w:ascii="Times New Roman" w:hAnsi="Times New Roman" w:cs="Times New Roman"/>
                <w:color w:val="000000"/>
              </w:rPr>
              <w:t>священное Дню Конституции Республики Тыва.</w:t>
            </w:r>
            <w:r w:rsidRPr="00DA05C6">
              <w:rPr>
                <w:rFonts w:ascii="Times New Roman" w:hAnsi="Times New Roman" w:cs="Times New Roman"/>
                <w:color w:val="000000"/>
              </w:rPr>
              <w:br w:type="page"/>
              <w:t>Подробная информация о мероприятии: https://m.vk.com/wall-117890318_9882?from=post</w:t>
            </w:r>
            <w:proofErr w:type="gramStart"/>
            <w:r w:rsidRPr="00DA05C6">
              <w:rPr>
                <w:rFonts w:ascii="Times New Roman" w:hAnsi="Times New Roman" w:cs="Times New Roman"/>
                <w:color w:val="000000"/>
              </w:rPr>
              <w:br w:type="page"/>
              <w:t>В</w:t>
            </w:r>
            <w:proofErr w:type="gramEnd"/>
            <w:r w:rsidRPr="00DA05C6">
              <w:rPr>
                <w:rFonts w:ascii="Times New Roman" w:hAnsi="Times New Roman" w:cs="Times New Roman"/>
                <w:color w:val="000000"/>
              </w:rPr>
              <w:t xml:space="preserve"> соотве</w:t>
            </w:r>
            <w:r w:rsidRPr="00DA05C6">
              <w:rPr>
                <w:rFonts w:ascii="Times New Roman" w:hAnsi="Times New Roman" w:cs="Times New Roman"/>
                <w:color w:val="000000"/>
              </w:rPr>
              <w:t>т</w:t>
            </w:r>
            <w:r w:rsidRPr="00DA05C6">
              <w:rPr>
                <w:rFonts w:ascii="Times New Roman" w:hAnsi="Times New Roman" w:cs="Times New Roman"/>
                <w:color w:val="000000"/>
              </w:rPr>
              <w:t>ствии с планом мероприятий, посвященных празднованию Дня Констит</w:t>
            </w:r>
            <w:r w:rsidRPr="00DA05C6">
              <w:rPr>
                <w:rFonts w:ascii="Times New Roman" w:hAnsi="Times New Roman" w:cs="Times New Roman"/>
                <w:color w:val="000000"/>
              </w:rPr>
              <w:t>у</w:t>
            </w:r>
            <w:r w:rsidRPr="00DA05C6">
              <w:rPr>
                <w:rFonts w:ascii="Times New Roman" w:hAnsi="Times New Roman" w:cs="Times New Roman"/>
                <w:color w:val="000000"/>
              </w:rPr>
              <w:t>ции РТ, в 2025 году, утвержденным и.о. заместителя Председателя Прав</w:t>
            </w:r>
            <w:r w:rsidRPr="00DA05C6">
              <w:rPr>
                <w:rFonts w:ascii="Times New Roman" w:hAnsi="Times New Roman" w:cs="Times New Roman"/>
                <w:color w:val="000000"/>
              </w:rPr>
              <w:t>и</w:t>
            </w:r>
            <w:r w:rsidRPr="00DA05C6">
              <w:rPr>
                <w:rFonts w:ascii="Times New Roman" w:hAnsi="Times New Roman" w:cs="Times New Roman"/>
                <w:color w:val="000000"/>
              </w:rPr>
              <w:t>тельства РТ Сынаа А.В. проведены мероприятия для учащихся и студентов образовательных учреждений.</w:t>
            </w:r>
            <w:r w:rsidRPr="00DA05C6">
              <w:rPr>
                <w:rFonts w:ascii="Times New Roman" w:hAnsi="Times New Roman" w:cs="Times New Roman"/>
                <w:color w:val="000000"/>
              </w:rPr>
              <w:br w:type="page"/>
              <w:t>Приобретены цветы на сумму 17 420 руб. (244 349.03)  в рамках награждения отличившихся юристов на торжестве</w:t>
            </w:r>
            <w:r w:rsidRPr="00DA05C6">
              <w:rPr>
                <w:rFonts w:ascii="Times New Roman" w:hAnsi="Times New Roman" w:cs="Times New Roman"/>
                <w:color w:val="000000"/>
              </w:rPr>
              <w:t>н</w:t>
            </w:r>
            <w:r w:rsidRPr="00DA05C6">
              <w:rPr>
                <w:rFonts w:ascii="Times New Roman" w:hAnsi="Times New Roman" w:cs="Times New Roman"/>
                <w:color w:val="000000"/>
              </w:rPr>
              <w:t>ном собрании, посвященном Дню Конституции Республики Тыва</w:t>
            </w:r>
            <w:r w:rsidRPr="00DA05C6">
              <w:rPr>
                <w:rFonts w:ascii="Times New Roman" w:hAnsi="Times New Roman" w:cs="Times New Roman"/>
                <w:b/>
                <w:bCs/>
                <w:color w:val="000000"/>
              </w:rPr>
              <w:br w:type="page"/>
            </w:r>
          </w:p>
          <w:p w14:paraId="17C0B05A" w14:textId="0311E972" w:rsidR="00AE71FC" w:rsidRPr="00213D91" w:rsidRDefault="00AE71FC" w:rsidP="00AE71FC">
            <w:pPr>
              <w:spacing w:after="0" w:line="240" w:lineRule="auto"/>
              <w:jc w:val="both"/>
              <w:rPr>
                <w:rFonts w:ascii="Times New Roman" w:hAnsi="Times New Roman" w:cs="Times New Roman"/>
                <w:lang w:eastAsia="ru-RU"/>
              </w:rPr>
            </w:pPr>
          </w:p>
        </w:tc>
      </w:tr>
      <w:tr w:rsidR="00AE71FC" w:rsidRPr="00C754D3" w14:paraId="0DA34A67"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0E27D2B6"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28CB5713" w14:textId="77777777" w:rsidR="00AE71FC" w:rsidRPr="00213D91"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1BD84E45"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543F62CA" w14:textId="7C8BE669"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EBDC24A" w14:textId="3D8457A4" w:rsidR="00AE71FC" w:rsidRPr="00213D91" w:rsidRDefault="00DA05C6"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17,4</w:t>
            </w:r>
          </w:p>
        </w:tc>
        <w:tc>
          <w:tcPr>
            <w:tcW w:w="696" w:type="dxa"/>
            <w:tcBorders>
              <w:top w:val="single" w:sz="4" w:space="0" w:color="auto"/>
              <w:left w:val="single" w:sz="4" w:space="0" w:color="auto"/>
              <w:bottom w:val="single" w:sz="4" w:space="0" w:color="auto"/>
              <w:right w:val="single" w:sz="4" w:space="0" w:color="auto"/>
            </w:tcBorders>
            <w:hideMark/>
          </w:tcPr>
          <w:p w14:paraId="70D361BA" w14:textId="6D41B124" w:rsidR="00AE71FC" w:rsidRPr="00357FD3" w:rsidRDefault="00DA05C6" w:rsidP="00AE71FC">
            <w:pPr>
              <w:widowControl w:val="0"/>
              <w:autoSpaceDE w:val="0"/>
              <w:autoSpaceDN w:val="0"/>
              <w:spacing w:after="0" w:line="240" w:lineRule="auto"/>
              <w:jc w:val="center"/>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t>99</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78591C65" w14:textId="77777777" w:rsidR="00AE71FC" w:rsidRPr="00213D91" w:rsidRDefault="00AE71FC" w:rsidP="00AE71FC">
            <w:pPr>
              <w:spacing w:after="0" w:line="240" w:lineRule="auto"/>
              <w:rPr>
                <w:rFonts w:ascii="Times New Roman" w:hAnsi="Times New Roman" w:cs="Times New Roman"/>
                <w:lang w:eastAsia="ru-RU"/>
              </w:rPr>
            </w:pPr>
          </w:p>
        </w:tc>
      </w:tr>
      <w:tr w:rsidR="00AE71FC" w:rsidRPr="00C754D3" w14:paraId="5E81336B" w14:textId="77777777" w:rsidTr="00037C82">
        <w:trPr>
          <w:trHeight w:val="436"/>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4C6A00B3"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19A99E1C" w14:textId="24E8EB9B"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1.2.2. ко Дню Конституции Российской Федерации - торжественное собрание</w:t>
            </w:r>
          </w:p>
        </w:tc>
        <w:tc>
          <w:tcPr>
            <w:tcW w:w="850" w:type="dxa"/>
            <w:tcBorders>
              <w:top w:val="single" w:sz="4" w:space="0" w:color="auto"/>
              <w:left w:val="single" w:sz="4" w:space="0" w:color="auto"/>
              <w:bottom w:val="single" w:sz="4" w:space="0" w:color="auto"/>
              <w:right w:val="single" w:sz="4" w:space="0" w:color="auto"/>
            </w:tcBorders>
            <w:hideMark/>
          </w:tcPr>
          <w:p w14:paraId="1B234BCD"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41FB0B8" w14:textId="1D7C8DFA"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3ECB53FE" w14:textId="2C344164" w:rsidR="00AE71FC"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34,3</w:t>
            </w:r>
          </w:p>
        </w:tc>
        <w:tc>
          <w:tcPr>
            <w:tcW w:w="696" w:type="dxa"/>
            <w:tcBorders>
              <w:top w:val="single" w:sz="4" w:space="0" w:color="auto"/>
              <w:left w:val="single" w:sz="4" w:space="0" w:color="auto"/>
              <w:bottom w:val="single" w:sz="4" w:space="0" w:color="auto"/>
              <w:right w:val="single" w:sz="4" w:space="0" w:color="auto"/>
            </w:tcBorders>
            <w:hideMark/>
          </w:tcPr>
          <w:p w14:paraId="19620640" w14:textId="5A53749E"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100,00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774CF5DE" w14:textId="75642FCB" w:rsidR="00AE71FC" w:rsidRPr="00357FD3" w:rsidRDefault="00357FD3" w:rsidP="00357FD3">
            <w:pPr>
              <w:jc w:val="both"/>
              <w:rPr>
                <w:rFonts w:ascii="Times New Roman" w:hAnsi="Times New Roman" w:cs="Times New Roman"/>
                <w:b/>
                <w:bCs/>
                <w:color w:val="000000"/>
              </w:rPr>
            </w:pPr>
            <w:r w:rsidRPr="00357FD3">
              <w:rPr>
                <w:rFonts w:ascii="Times New Roman" w:hAnsi="Times New Roman" w:cs="Times New Roman"/>
                <w:b/>
                <w:bCs/>
                <w:color w:val="000000"/>
              </w:rPr>
              <w:t>Исполнено.</w:t>
            </w:r>
            <w:r w:rsidRPr="00357FD3">
              <w:rPr>
                <w:rFonts w:ascii="Times New Roman" w:hAnsi="Times New Roman" w:cs="Times New Roman"/>
                <w:b/>
                <w:bCs/>
                <w:color w:val="000000"/>
              </w:rPr>
              <w:br/>
            </w:r>
            <w:r w:rsidRPr="00357FD3">
              <w:rPr>
                <w:rFonts w:ascii="Times New Roman" w:hAnsi="Times New Roman" w:cs="Times New Roman"/>
                <w:color w:val="000000"/>
              </w:rPr>
              <w:t>Мероприятие проведено 12.12.2025</w:t>
            </w:r>
            <w:r w:rsidRPr="00357FD3">
              <w:rPr>
                <w:rFonts w:ascii="Times New Roman" w:hAnsi="Times New Roman" w:cs="Times New Roman"/>
                <w:b/>
                <w:bCs/>
                <w:color w:val="000000"/>
              </w:rPr>
              <w:br/>
            </w:r>
            <w:r w:rsidRPr="00357FD3">
              <w:rPr>
                <w:rFonts w:ascii="Times New Roman" w:hAnsi="Times New Roman" w:cs="Times New Roman"/>
                <w:color w:val="000000"/>
              </w:rPr>
              <w:t>Подробная информация о мероприятии: https://vk.com/wall-117890318_11566</w:t>
            </w:r>
            <w:r w:rsidRPr="00357FD3">
              <w:rPr>
                <w:rFonts w:ascii="Times New Roman" w:hAnsi="Times New Roman" w:cs="Times New Roman"/>
                <w:color w:val="000000"/>
              </w:rPr>
              <w:br/>
              <w:t>Закуплены канцелярские товары на сумму 34 322 руб. (244 346.07) в рамках формирования призового фонда для победителей республикакнской прав</w:t>
            </w:r>
            <w:r w:rsidRPr="00357FD3">
              <w:rPr>
                <w:rFonts w:ascii="Times New Roman" w:hAnsi="Times New Roman" w:cs="Times New Roman"/>
                <w:color w:val="000000"/>
              </w:rPr>
              <w:t>о</w:t>
            </w:r>
            <w:r w:rsidRPr="00357FD3">
              <w:rPr>
                <w:rFonts w:ascii="Times New Roman" w:hAnsi="Times New Roman" w:cs="Times New Roman"/>
                <w:color w:val="000000"/>
              </w:rPr>
              <w:lastRenderedPageBreak/>
              <w:t>вой олимпиады</w:t>
            </w:r>
          </w:p>
        </w:tc>
      </w:tr>
      <w:tr w:rsidR="00AE71FC" w:rsidRPr="00C754D3" w14:paraId="00DC7D43" w14:textId="77777777" w:rsidTr="00037C82">
        <w:trPr>
          <w:trHeight w:val="58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1D9E6DC2"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61E575CE" w14:textId="77777777" w:rsidR="00AE71FC" w:rsidRPr="00213D91"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3AE540DE"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07F6671C" w14:textId="7A9731E9"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2DE4436" w14:textId="3745FEC7" w:rsidR="00AE71FC"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34,3</w:t>
            </w:r>
          </w:p>
        </w:tc>
        <w:tc>
          <w:tcPr>
            <w:tcW w:w="696" w:type="dxa"/>
            <w:tcBorders>
              <w:top w:val="single" w:sz="4" w:space="0" w:color="auto"/>
              <w:left w:val="single" w:sz="4" w:space="0" w:color="auto"/>
              <w:bottom w:val="single" w:sz="4" w:space="0" w:color="auto"/>
              <w:right w:val="single" w:sz="4" w:space="0" w:color="auto"/>
            </w:tcBorders>
            <w:hideMark/>
          </w:tcPr>
          <w:p w14:paraId="73EB9771" w14:textId="687B431B"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100,00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301DC35C" w14:textId="77777777" w:rsidR="00AE71FC" w:rsidRPr="00213D91" w:rsidRDefault="00AE71FC" w:rsidP="00AE71FC">
            <w:pPr>
              <w:spacing w:after="0" w:line="240" w:lineRule="auto"/>
              <w:rPr>
                <w:rFonts w:ascii="Times New Roman" w:hAnsi="Times New Roman" w:cs="Times New Roman"/>
                <w:lang w:eastAsia="ru-RU"/>
              </w:rPr>
            </w:pPr>
          </w:p>
        </w:tc>
      </w:tr>
      <w:tr w:rsidR="00AE71FC" w:rsidRPr="00C754D3" w14:paraId="73BA412D" w14:textId="77777777" w:rsidTr="00037C82">
        <w:trPr>
          <w:trHeight w:val="180"/>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25BE28D7"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636DC654" w14:textId="77777777"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1.2.3. Дню юриста:</w:t>
            </w:r>
          </w:p>
          <w:p w14:paraId="055E6088" w14:textId="77777777"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1) республиканская прав</w:t>
            </w:r>
            <w:r w:rsidRPr="00213D91">
              <w:rPr>
                <w:rFonts w:ascii="Times New Roman" w:hAnsi="Times New Roman" w:cs="Times New Roman"/>
                <w:lang w:eastAsia="ru-RU"/>
              </w:rPr>
              <w:t>о</w:t>
            </w:r>
            <w:r w:rsidRPr="00213D91">
              <w:rPr>
                <w:rFonts w:ascii="Times New Roman" w:hAnsi="Times New Roman" w:cs="Times New Roman"/>
                <w:lang w:eastAsia="ru-RU"/>
              </w:rPr>
              <w:t>вая олимпиада "Умники и умницы";</w:t>
            </w:r>
          </w:p>
          <w:p w14:paraId="10A9F6FC" w14:textId="77777777"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2) конкурс среди студентов образовательных организ</w:t>
            </w:r>
            <w:r w:rsidRPr="00213D91">
              <w:rPr>
                <w:rFonts w:ascii="Times New Roman" w:hAnsi="Times New Roman" w:cs="Times New Roman"/>
                <w:lang w:eastAsia="ru-RU"/>
              </w:rPr>
              <w:t>а</w:t>
            </w:r>
            <w:r w:rsidRPr="00213D91">
              <w:rPr>
                <w:rFonts w:ascii="Times New Roman" w:hAnsi="Times New Roman" w:cs="Times New Roman"/>
                <w:lang w:eastAsia="ru-RU"/>
              </w:rPr>
              <w:t>ций высшего и среднего профессионального образ</w:t>
            </w:r>
            <w:r w:rsidRPr="00213D91">
              <w:rPr>
                <w:rFonts w:ascii="Times New Roman" w:hAnsi="Times New Roman" w:cs="Times New Roman"/>
                <w:lang w:eastAsia="ru-RU"/>
              </w:rPr>
              <w:t>о</w:t>
            </w:r>
            <w:r w:rsidRPr="00213D91">
              <w:rPr>
                <w:rFonts w:ascii="Times New Roman" w:hAnsi="Times New Roman" w:cs="Times New Roman"/>
                <w:lang w:eastAsia="ru-RU"/>
              </w:rPr>
              <w:t>вания на звание "Начина</w:t>
            </w:r>
            <w:r w:rsidRPr="00213D91">
              <w:rPr>
                <w:rFonts w:ascii="Times New Roman" w:hAnsi="Times New Roman" w:cs="Times New Roman"/>
                <w:lang w:eastAsia="ru-RU"/>
              </w:rPr>
              <w:t>ю</w:t>
            </w:r>
            <w:r w:rsidRPr="00213D91">
              <w:rPr>
                <w:rFonts w:ascii="Times New Roman" w:hAnsi="Times New Roman" w:cs="Times New Roman"/>
                <w:lang w:eastAsia="ru-RU"/>
              </w:rPr>
              <w:t>щий юрист - достойная смена";</w:t>
            </w:r>
          </w:p>
          <w:p w14:paraId="0B318E1C" w14:textId="6374D027"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3) "Лучший по профессии - юрист"</w:t>
            </w:r>
          </w:p>
        </w:tc>
        <w:tc>
          <w:tcPr>
            <w:tcW w:w="850" w:type="dxa"/>
            <w:tcBorders>
              <w:top w:val="single" w:sz="4" w:space="0" w:color="auto"/>
              <w:left w:val="single" w:sz="4" w:space="0" w:color="auto"/>
              <w:bottom w:val="single" w:sz="4" w:space="0" w:color="auto"/>
              <w:right w:val="single" w:sz="4" w:space="0" w:color="auto"/>
            </w:tcBorders>
            <w:hideMark/>
          </w:tcPr>
          <w:p w14:paraId="07258A86"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63FF74E" w14:textId="51CCFABF" w:rsidR="00AE71FC"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EFF4B82" w14:textId="0BC6D91F" w:rsidR="00AE71FC"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4300860E" w14:textId="771775CC"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6E81B87A" w14:textId="77777777" w:rsidR="00357FD3" w:rsidRDefault="00357FD3" w:rsidP="00357FD3">
            <w:pPr>
              <w:jc w:val="both"/>
              <w:rPr>
                <w:rFonts w:ascii="Times New Roman" w:hAnsi="Times New Roman" w:cs="Times New Roman"/>
                <w:color w:val="000000"/>
              </w:rPr>
            </w:pPr>
            <w:r w:rsidRPr="00357FD3">
              <w:rPr>
                <w:rFonts w:ascii="Times New Roman" w:hAnsi="Times New Roman" w:cs="Times New Roman"/>
                <w:b/>
                <w:bCs/>
                <w:color w:val="000000"/>
              </w:rPr>
              <w:t>Исполнено.</w:t>
            </w:r>
            <w:r w:rsidRPr="00357FD3">
              <w:rPr>
                <w:rFonts w:ascii="Times New Roman" w:hAnsi="Times New Roman" w:cs="Times New Roman"/>
                <w:b/>
                <w:bCs/>
                <w:color w:val="000000"/>
              </w:rPr>
              <w:br/>
            </w:r>
            <w:r w:rsidRPr="00357FD3">
              <w:rPr>
                <w:rFonts w:ascii="Times New Roman" w:hAnsi="Times New Roman" w:cs="Times New Roman"/>
                <w:color w:val="000000"/>
              </w:rPr>
              <w:t>По</w:t>
            </w:r>
            <w:r>
              <w:rPr>
                <w:rFonts w:ascii="Times New Roman" w:hAnsi="Times New Roman" w:cs="Times New Roman"/>
                <w:color w:val="000000"/>
              </w:rPr>
              <w:t>дробная информация о конкурсах:</w:t>
            </w:r>
          </w:p>
          <w:p w14:paraId="07E182B8" w14:textId="018F1404" w:rsidR="00357FD3" w:rsidRPr="00357FD3" w:rsidRDefault="00357FD3" w:rsidP="00357FD3">
            <w:pPr>
              <w:jc w:val="both"/>
              <w:rPr>
                <w:rFonts w:ascii="Times New Roman" w:hAnsi="Times New Roman" w:cs="Times New Roman"/>
                <w:b/>
                <w:bCs/>
                <w:color w:val="000000"/>
              </w:rPr>
            </w:pPr>
            <w:r w:rsidRPr="00357FD3">
              <w:rPr>
                <w:rFonts w:ascii="Times New Roman" w:hAnsi="Times New Roman" w:cs="Times New Roman"/>
                <w:color w:val="000000"/>
              </w:rPr>
              <w:t>https://vk.com/wall-117890318_11096</w:t>
            </w:r>
            <w:r w:rsidRPr="00357FD3">
              <w:rPr>
                <w:rFonts w:ascii="Times New Roman" w:hAnsi="Times New Roman" w:cs="Times New Roman"/>
                <w:color w:val="000000"/>
              </w:rPr>
              <w:br/>
              <w:t>https://vk.com/wall-117890318_11306</w:t>
            </w:r>
            <w:r w:rsidRPr="00357FD3">
              <w:rPr>
                <w:rFonts w:ascii="Times New Roman" w:hAnsi="Times New Roman" w:cs="Times New Roman"/>
                <w:color w:val="000000"/>
              </w:rPr>
              <w:br/>
              <w:t>https://vk.com/wall-117890318_11306</w:t>
            </w:r>
          </w:p>
          <w:p w14:paraId="3FDBF106" w14:textId="40687350" w:rsidR="00AE71FC" w:rsidRPr="00213D91" w:rsidRDefault="00AE71FC" w:rsidP="00AE71FC">
            <w:pPr>
              <w:spacing w:after="0" w:line="240" w:lineRule="auto"/>
              <w:jc w:val="both"/>
              <w:rPr>
                <w:rFonts w:ascii="Times New Roman" w:hAnsi="Times New Roman" w:cs="Times New Roman"/>
                <w:b/>
                <w:lang w:eastAsia="ru-RU"/>
              </w:rPr>
            </w:pPr>
          </w:p>
        </w:tc>
      </w:tr>
      <w:tr w:rsidR="007E2556" w:rsidRPr="00C754D3" w14:paraId="3F989883" w14:textId="77777777" w:rsidTr="00037C82">
        <w:trPr>
          <w:trHeight w:val="90"/>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4B635EEC" w14:textId="77777777" w:rsidR="007E2556" w:rsidRPr="00213D91" w:rsidRDefault="007E2556" w:rsidP="007E2556">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E3D5C13" w14:textId="77777777" w:rsidR="007E2556" w:rsidRPr="00213D91" w:rsidRDefault="007E2556" w:rsidP="007E2556">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530224A9" w14:textId="77777777" w:rsidR="007E2556" w:rsidRPr="00213D91" w:rsidRDefault="007E2556"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445467B" w14:textId="241B8C16" w:rsidR="007E2556" w:rsidRPr="00213D91" w:rsidRDefault="00357FD3" w:rsidP="00357FD3">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40ADA36B" w14:textId="3681E811" w:rsidR="007E2556" w:rsidRPr="00213D91" w:rsidRDefault="00357FD3" w:rsidP="007E2556">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60630554" w14:textId="10EDF6C0" w:rsidR="007E2556" w:rsidRPr="00213D91" w:rsidRDefault="007E2556" w:rsidP="007E2556">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51D04FF7" w14:textId="77777777" w:rsidR="007E2556" w:rsidRPr="00213D91" w:rsidRDefault="007E2556" w:rsidP="007E2556">
            <w:pPr>
              <w:spacing w:after="0" w:line="240" w:lineRule="auto"/>
              <w:rPr>
                <w:rFonts w:ascii="Times New Roman" w:hAnsi="Times New Roman" w:cs="Times New Roman"/>
                <w:b/>
                <w:lang w:eastAsia="ru-RU"/>
              </w:rPr>
            </w:pPr>
          </w:p>
        </w:tc>
      </w:tr>
      <w:tr w:rsidR="00357FD3" w:rsidRPr="00C754D3" w14:paraId="503C465C" w14:textId="77777777" w:rsidTr="00037C82">
        <w:trPr>
          <w:trHeight w:val="118"/>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5C1FB500" w14:textId="77777777" w:rsidR="00357FD3" w:rsidRPr="00213D91" w:rsidRDefault="00357FD3"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476FB1EB" w14:textId="6673BDC5" w:rsidR="00357FD3" w:rsidRPr="00213D91" w:rsidRDefault="00357FD3"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Комплекс процессных м</w:t>
            </w:r>
            <w:r w:rsidRPr="00213D91">
              <w:rPr>
                <w:rFonts w:ascii="Times New Roman" w:hAnsi="Times New Roman" w:cs="Times New Roman"/>
                <w:lang w:eastAsia="ru-RU"/>
              </w:rPr>
              <w:t>е</w:t>
            </w:r>
            <w:r w:rsidRPr="00213D91">
              <w:rPr>
                <w:rFonts w:ascii="Times New Roman" w:hAnsi="Times New Roman" w:cs="Times New Roman"/>
                <w:lang w:eastAsia="ru-RU"/>
              </w:rPr>
              <w:t>роприятий 2 "Правовое просвещение населения"</w:t>
            </w:r>
          </w:p>
        </w:tc>
        <w:tc>
          <w:tcPr>
            <w:tcW w:w="850" w:type="dxa"/>
            <w:tcBorders>
              <w:top w:val="single" w:sz="4" w:space="0" w:color="auto"/>
              <w:left w:val="single" w:sz="4" w:space="0" w:color="auto"/>
              <w:bottom w:val="single" w:sz="4" w:space="0" w:color="auto"/>
              <w:right w:val="single" w:sz="4" w:space="0" w:color="auto"/>
            </w:tcBorders>
            <w:hideMark/>
          </w:tcPr>
          <w:p w14:paraId="230953F2" w14:textId="77777777" w:rsidR="00357FD3" w:rsidRPr="00213D91" w:rsidRDefault="00357FD3"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7E64102" w14:textId="694C4435" w:rsidR="00357FD3"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758B841" w14:textId="3F5407B3" w:rsidR="00357FD3"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41A156E0" w14:textId="58C53FFD" w:rsidR="00357FD3" w:rsidRPr="00213D91" w:rsidRDefault="00357FD3"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2E3206D1" w14:textId="17F3E8C3" w:rsidR="00357FD3" w:rsidRPr="00213D91" w:rsidRDefault="00357FD3" w:rsidP="00AE71FC">
            <w:pPr>
              <w:spacing w:after="0" w:line="240" w:lineRule="auto"/>
              <w:jc w:val="both"/>
              <w:rPr>
                <w:rFonts w:ascii="Times New Roman" w:hAnsi="Times New Roman" w:cs="Times New Roman"/>
                <w:bCs/>
                <w:lang w:eastAsia="ru-RU"/>
              </w:rPr>
            </w:pPr>
          </w:p>
        </w:tc>
      </w:tr>
      <w:tr w:rsidR="00357FD3" w:rsidRPr="00C754D3" w14:paraId="1AE9DACC" w14:textId="77777777" w:rsidTr="00037C82">
        <w:trPr>
          <w:trHeight w:val="120"/>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3364075F" w14:textId="77777777" w:rsidR="00357FD3" w:rsidRPr="00213D91" w:rsidRDefault="00357FD3"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1F7B9A16" w14:textId="77777777" w:rsidR="00357FD3" w:rsidRPr="00213D91" w:rsidRDefault="00357FD3"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63D2F7E9" w14:textId="77777777" w:rsidR="00357FD3" w:rsidRPr="00213D91" w:rsidRDefault="00357FD3"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F7D8F25" w14:textId="427EC863" w:rsidR="00357FD3"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7EE94EB0" w14:textId="189ADDAC" w:rsidR="00357FD3"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577CA461" w14:textId="3AB96852" w:rsidR="00357FD3" w:rsidRPr="00213D91" w:rsidRDefault="00357FD3"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63BB138C" w14:textId="77777777" w:rsidR="00357FD3" w:rsidRPr="00213D91" w:rsidRDefault="00357FD3" w:rsidP="00AE71FC">
            <w:pPr>
              <w:spacing w:after="0" w:line="240" w:lineRule="auto"/>
              <w:rPr>
                <w:rFonts w:ascii="Times New Roman" w:hAnsi="Times New Roman" w:cs="Times New Roman"/>
                <w:bCs/>
                <w:lang w:eastAsia="ru-RU"/>
              </w:rPr>
            </w:pPr>
          </w:p>
        </w:tc>
      </w:tr>
      <w:tr w:rsidR="00AE71FC" w:rsidRPr="00C754D3" w14:paraId="6C82C7FC" w14:textId="77777777" w:rsidTr="00037C82">
        <w:trPr>
          <w:trHeight w:val="363"/>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187B7E08"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549EBC0B" w14:textId="0CF1D168"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2.1. Организация и пров</w:t>
            </w:r>
            <w:r w:rsidRPr="00213D91">
              <w:rPr>
                <w:rFonts w:ascii="Times New Roman" w:hAnsi="Times New Roman" w:cs="Times New Roman"/>
                <w:lang w:eastAsia="ru-RU"/>
              </w:rPr>
              <w:t>е</w:t>
            </w:r>
            <w:r w:rsidRPr="00213D91">
              <w:rPr>
                <w:rFonts w:ascii="Times New Roman" w:hAnsi="Times New Roman" w:cs="Times New Roman"/>
                <w:lang w:eastAsia="ru-RU"/>
              </w:rPr>
              <w:t>дение "правовых часов" среди населения по наиб</w:t>
            </w:r>
            <w:r w:rsidRPr="00213D91">
              <w:rPr>
                <w:rFonts w:ascii="Times New Roman" w:hAnsi="Times New Roman" w:cs="Times New Roman"/>
                <w:lang w:eastAsia="ru-RU"/>
              </w:rPr>
              <w:t>о</w:t>
            </w:r>
            <w:r w:rsidRPr="00213D91">
              <w:rPr>
                <w:rFonts w:ascii="Times New Roman" w:hAnsi="Times New Roman" w:cs="Times New Roman"/>
                <w:lang w:eastAsia="ru-RU"/>
              </w:rPr>
              <w:t>лее актуальным правовым вопросам с раздачей букл</w:t>
            </w:r>
            <w:r w:rsidRPr="00213D91">
              <w:rPr>
                <w:rFonts w:ascii="Times New Roman" w:hAnsi="Times New Roman" w:cs="Times New Roman"/>
                <w:lang w:eastAsia="ru-RU"/>
              </w:rPr>
              <w:t>е</w:t>
            </w:r>
            <w:r w:rsidRPr="00213D91">
              <w:rPr>
                <w:rFonts w:ascii="Times New Roman" w:hAnsi="Times New Roman" w:cs="Times New Roman"/>
                <w:lang w:eastAsia="ru-RU"/>
              </w:rPr>
              <w:t>тов по заданным темам</w:t>
            </w:r>
          </w:p>
        </w:tc>
        <w:tc>
          <w:tcPr>
            <w:tcW w:w="850" w:type="dxa"/>
            <w:tcBorders>
              <w:top w:val="single" w:sz="4" w:space="0" w:color="auto"/>
              <w:left w:val="single" w:sz="4" w:space="0" w:color="auto"/>
              <w:bottom w:val="single" w:sz="4" w:space="0" w:color="auto"/>
              <w:right w:val="single" w:sz="4" w:space="0" w:color="auto"/>
            </w:tcBorders>
            <w:hideMark/>
          </w:tcPr>
          <w:p w14:paraId="68A0C23E"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7A48B2F7" w14:textId="05390BAB"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206A3E4" w14:textId="1638F303"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63CA4CE6" w14:textId="30A20335"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62F5030C" w14:textId="27D81BF1" w:rsidR="00AE71FC" w:rsidRPr="00357FD3" w:rsidRDefault="00357FD3" w:rsidP="00357FD3">
            <w:pPr>
              <w:jc w:val="both"/>
              <w:rPr>
                <w:rFonts w:ascii="Times New Roman" w:hAnsi="Times New Roman" w:cs="Times New Roman"/>
                <w:color w:val="000000"/>
              </w:rPr>
            </w:pPr>
            <w:r w:rsidRPr="00357FD3">
              <w:rPr>
                <w:rFonts w:ascii="Times New Roman" w:hAnsi="Times New Roman" w:cs="Times New Roman"/>
                <w:color w:val="000000"/>
              </w:rPr>
              <w:t>Исполнено.</w:t>
            </w:r>
            <w:r w:rsidRPr="00357FD3">
              <w:rPr>
                <w:rFonts w:ascii="Times New Roman" w:hAnsi="Times New Roman" w:cs="Times New Roman"/>
                <w:color w:val="000000"/>
              </w:rPr>
              <w:br/>
              <w:t>«Правовой час» проведен 11.07.2025 среди населения с. Тоора-Хем на тему: «Последствия свободного выпаса скота». На правовом часе начальник отд</w:t>
            </w:r>
            <w:r w:rsidRPr="00357FD3">
              <w:rPr>
                <w:rFonts w:ascii="Times New Roman" w:hAnsi="Times New Roman" w:cs="Times New Roman"/>
                <w:color w:val="000000"/>
              </w:rPr>
              <w:t>е</w:t>
            </w:r>
            <w:r w:rsidRPr="00357FD3">
              <w:rPr>
                <w:rFonts w:ascii="Times New Roman" w:hAnsi="Times New Roman" w:cs="Times New Roman"/>
                <w:color w:val="000000"/>
              </w:rPr>
              <w:t xml:space="preserve">ла правовой работы в сфере местного самоуправления и ведения регистра муниципальных актов Ооржак И.В. рассказала </w:t>
            </w:r>
            <w:proofErr w:type="gramStart"/>
            <w:r w:rsidRPr="00357FD3">
              <w:rPr>
                <w:rFonts w:ascii="Times New Roman" w:hAnsi="Times New Roman" w:cs="Times New Roman"/>
                <w:color w:val="000000"/>
              </w:rPr>
              <w:t>об ответственности граждан за свободный выпас скота в соответствии с Кодексом Республики Тыва об административных правонарушениях</w:t>
            </w:r>
            <w:proofErr w:type="gramEnd"/>
            <w:r w:rsidRPr="00357FD3">
              <w:rPr>
                <w:rFonts w:ascii="Times New Roman" w:hAnsi="Times New Roman" w:cs="Times New Roman"/>
                <w:color w:val="000000"/>
              </w:rPr>
              <w:t>, а также о его последствиях. Также в связи с увеличением количества дорожно-транспортных происшествий с участием водителей в алкогольном опьянении, проведена антиалкогольная пропаганда. Охват – 30 человек.</w:t>
            </w:r>
            <w:r w:rsidRPr="00357FD3">
              <w:rPr>
                <w:rFonts w:ascii="Times New Roman" w:hAnsi="Times New Roman" w:cs="Times New Roman"/>
                <w:color w:val="000000"/>
              </w:rPr>
              <w:br/>
              <w:t>26.09.2025 «правовой час» проведен среди населения с</w:t>
            </w:r>
            <w:proofErr w:type="gramStart"/>
            <w:r w:rsidRPr="00357FD3">
              <w:rPr>
                <w:rFonts w:ascii="Times New Roman" w:hAnsi="Times New Roman" w:cs="Times New Roman"/>
                <w:color w:val="000000"/>
              </w:rPr>
              <w:t>.Х</w:t>
            </w:r>
            <w:proofErr w:type="gramEnd"/>
            <w:r w:rsidRPr="00357FD3">
              <w:rPr>
                <w:rFonts w:ascii="Times New Roman" w:hAnsi="Times New Roman" w:cs="Times New Roman"/>
                <w:color w:val="000000"/>
              </w:rPr>
              <w:t>андагайты Овю</w:t>
            </w:r>
            <w:r w:rsidRPr="00357FD3">
              <w:rPr>
                <w:rFonts w:ascii="Times New Roman" w:hAnsi="Times New Roman" w:cs="Times New Roman"/>
                <w:color w:val="000000"/>
              </w:rPr>
              <w:t>р</w:t>
            </w:r>
            <w:r w:rsidRPr="00357FD3">
              <w:rPr>
                <w:rFonts w:ascii="Times New Roman" w:hAnsi="Times New Roman" w:cs="Times New Roman"/>
                <w:color w:val="000000"/>
              </w:rPr>
              <w:t>ского кожууна на тему о об административной ответственности за семейно-</w:t>
            </w:r>
            <w:r w:rsidRPr="00357FD3">
              <w:rPr>
                <w:rFonts w:ascii="Times New Roman" w:hAnsi="Times New Roman" w:cs="Times New Roman"/>
                <w:color w:val="000000"/>
              </w:rPr>
              <w:lastRenderedPageBreak/>
              <w:t>бытовое дебоширство, за свободный выпас скота, а также за управление транспортным средством в состоянии алкогольного опьянения. Охват - 17 человек.</w:t>
            </w:r>
            <w:r w:rsidRPr="00357FD3">
              <w:rPr>
                <w:rFonts w:ascii="Times New Roman" w:hAnsi="Times New Roman" w:cs="Times New Roman"/>
                <w:color w:val="000000"/>
              </w:rPr>
              <w:br/>
              <w:t>24.10.2025 за исх. № 01-28/4699 Министерством направлено письмо предс</w:t>
            </w:r>
            <w:r w:rsidRPr="00357FD3">
              <w:rPr>
                <w:rFonts w:ascii="Times New Roman" w:hAnsi="Times New Roman" w:cs="Times New Roman"/>
                <w:color w:val="000000"/>
              </w:rPr>
              <w:t>е</w:t>
            </w:r>
            <w:r w:rsidRPr="00357FD3">
              <w:rPr>
                <w:rFonts w:ascii="Times New Roman" w:hAnsi="Times New Roman" w:cs="Times New Roman"/>
                <w:color w:val="000000"/>
              </w:rPr>
              <w:t>дателям администраций муниципальных районов и городских округов РТ о предоставлении информации об исполненных мероприятиях, направленных на повышение уровня информированности и осведомленности населения по наиболее актуальным правовым вопросам с указанием количественных п</w:t>
            </w:r>
            <w:r w:rsidRPr="00357FD3">
              <w:rPr>
                <w:rFonts w:ascii="Times New Roman" w:hAnsi="Times New Roman" w:cs="Times New Roman"/>
                <w:color w:val="000000"/>
              </w:rPr>
              <w:t>о</w:t>
            </w:r>
            <w:r w:rsidRPr="00357FD3">
              <w:rPr>
                <w:rFonts w:ascii="Times New Roman" w:hAnsi="Times New Roman" w:cs="Times New Roman"/>
                <w:color w:val="000000"/>
              </w:rPr>
              <w:t>казателей охвата населения данными мероприятиями.</w:t>
            </w:r>
            <w:r w:rsidRPr="00357FD3">
              <w:rPr>
                <w:rFonts w:ascii="Times New Roman" w:hAnsi="Times New Roman" w:cs="Times New Roman"/>
                <w:color w:val="000000"/>
              </w:rPr>
              <w:br/>
              <w:t>В ответ на запрос информацию предоставили:</w:t>
            </w:r>
            <w:r w:rsidRPr="00357FD3">
              <w:rPr>
                <w:rFonts w:ascii="Times New Roman" w:hAnsi="Times New Roman" w:cs="Times New Roman"/>
                <w:color w:val="000000"/>
              </w:rPr>
              <w:br/>
            </w:r>
            <w:proofErr w:type="gramStart"/>
            <w:r w:rsidRPr="00357FD3">
              <w:rPr>
                <w:rFonts w:ascii="Times New Roman" w:hAnsi="Times New Roman" w:cs="Times New Roman"/>
                <w:color w:val="000000"/>
              </w:rPr>
              <w:t>Чаа-Хольский район – 68 чел.,</w:t>
            </w:r>
            <w:r w:rsidRPr="00357FD3">
              <w:rPr>
                <w:rFonts w:ascii="Times New Roman" w:hAnsi="Times New Roman" w:cs="Times New Roman"/>
                <w:color w:val="000000"/>
              </w:rPr>
              <w:br/>
              <w:t>Улуг-Хемский район – 15 чел.,</w:t>
            </w:r>
            <w:r w:rsidRPr="00357FD3">
              <w:rPr>
                <w:rFonts w:ascii="Times New Roman" w:hAnsi="Times New Roman" w:cs="Times New Roman"/>
                <w:color w:val="000000"/>
              </w:rPr>
              <w:br/>
              <w:t>Тоджинский район – 21 чел.;</w:t>
            </w:r>
            <w:r w:rsidRPr="00357FD3">
              <w:rPr>
                <w:rFonts w:ascii="Times New Roman" w:hAnsi="Times New Roman" w:cs="Times New Roman"/>
                <w:color w:val="000000"/>
              </w:rPr>
              <w:br/>
              <w:t>Сут-Хольский район – 33 чел.</w:t>
            </w:r>
            <w:r w:rsidRPr="00357FD3">
              <w:rPr>
                <w:rFonts w:ascii="Times New Roman" w:hAnsi="Times New Roman" w:cs="Times New Roman"/>
                <w:color w:val="000000"/>
              </w:rPr>
              <w:br/>
              <w:t>В Бай-Тайгинском районе с участием заместителей председателя админ</w:t>
            </w:r>
            <w:r w:rsidRPr="00357FD3">
              <w:rPr>
                <w:rFonts w:ascii="Times New Roman" w:hAnsi="Times New Roman" w:cs="Times New Roman"/>
                <w:color w:val="000000"/>
              </w:rPr>
              <w:t>и</w:t>
            </w:r>
            <w:r w:rsidRPr="00357FD3">
              <w:rPr>
                <w:rFonts w:ascii="Times New Roman" w:hAnsi="Times New Roman" w:cs="Times New Roman"/>
                <w:color w:val="000000"/>
              </w:rPr>
              <w:t>страции по профилактике правонарушений и социальной политике пров</w:t>
            </w:r>
            <w:r w:rsidRPr="00357FD3">
              <w:rPr>
                <w:rFonts w:ascii="Times New Roman" w:hAnsi="Times New Roman" w:cs="Times New Roman"/>
                <w:color w:val="000000"/>
              </w:rPr>
              <w:t>е</w:t>
            </w:r>
            <w:r w:rsidRPr="00357FD3">
              <w:rPr>
                <w:rFonts w:ascii="Times New Roman" w:hAnsi="Times New Roman" w:cs="Times New Roman"/>
                <w:color w:val="000000"/>
              </w:rPr>
              <w:t>дено 2 собрания родителей, где рассмотрены вопросы по профилактике правонарушений несовершеннолетних, о безопасном поведении в быту, и об особенностях психологии подростков (охват родителей- 396).</w:t>
            </w:r>
            <w:proofErr w:type="gramEnd"/>
            <w:r w:rsidRPr="00357FD3">
              <w:rPr>
                <w:rFonts w:ascii="Times New Roman" w:hAnsi="Times New Roman" w:cs="Times New Roman"/>
                <w:color w:val="000000"/>
              </w:rPr>
              <w:br/>
              <w:t>Консультантом отдела развития регионального законодательства Минюста РТ Суге-Маадыром К.В. 08.10.20205 и 28.11.2025 проводились лекции ср</w:t>
            </w:r>
            <w:r w:rsidRPr="00357FD3">
              <w:rPr>
                <w:rFonts w:ascii="Times New Roman" w:hAnsi="Times New Roman" w:cs="Times New Roman"/>
                <w:color w:val="000000"/>
              </w:rPr>
              <w:t>е</w:t>
            </w:r>
            <w:r w:rsidRPr="00357FD3">
              <w:rPr>
                <w:rFonts w:ascii="Times New Roman" w:hAnsi="Times New Roman" w:cs="Times New Roman"/>
                <w:color w:val="000000"/>
              </w:rPr>
              <w:t>ди населения о телефонном мошенничестве и способах обезопасить себя и близких, которые состоялись во Дворце молодежи. По итогам 2 меропри</w:t>
            </w:r>
            <w:r w:rsidRPr="00357FD3">
              <w:rPr>
                <w:rFonts w:ascii="Times New Roman" w:hAnsi="Times New Roman" w:cs="Times New Roman"/>
                <w:color w:val="000000"/>
              </w:rPr>
              <w:t>я</w:t>
            </w:r>
            <w:r w:rsidRPr="00357FD3">
              <w:rPr>
                <w:rFonts w:ascii="Times New Roman" w:hAnsi="Times New Roman" w:cs="Times New Roman"/>
                <w:color w:val="000000"/>
              </w:rPr>
              <w:t>тий охват населения составил 452 чел.</w:t>
            </w:r>
            <w:r w:rsidRPr="00357FD3">
              <w:rPr>
                <w:rFonts w:ascii="Times New Roman" w:hAnsi="Times New Roman" w:cs="Times New Roman"/>
                <w:color w:val="000000"/>
              </w:rPr>
              <w:br/>
              <w:t>Подробная информация о мероприятиях: https://vk.com/wall-117890318_11002.</w:t>
            </w:r>
            <w:r w:rsidRPr="00357FD3">
              <w:rPr>
                <w:rFonts w:ascii="Times New Roman" w:hAnsi="Times New Roman" w:cs="Times New Roman"/>
                <w:color w:val="000000"/>
              </w:rPr>
              <w:br/>
              <w:t>Итого, количество человек, привлеченных к мероприятиям по правовому просвещению населения, составляет 836 чел.</w:t>
            </w:r>
          </w:p>
        </w:tc>
      </w:tr>
      <w:tr w:rsidR="00AE71FC" w:rsidRPr="00C754D3" w14:paraId="50B9397E"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703F0C93"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DD25153" w14:textId="77777777" w:rsidR="00AE71FC" w:rsidRPr="00213D91"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4886A29C"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7019231F" w14:textId="0E095CF7"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0F653E0C" w14:textId="71DDDF8A"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3A0A077C" w14:textId="0C6E3D14"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2DCDF192" w14:textId="77777777" w:rsidR="00AE71FC" w:rsidRPr="00213D91" w:rsidRDefault="00AE71FC" w:rsidP="00AE71FC">
            <w:pPr>
              <w:spacing w:after="0" w:line="240" w:lineRule="auto"/>
              <w:rPr>
                <w:rFonts w:ascii="Times New Roman" w:hAnsi="Times New Roman" w:cs="Times New Roman"/>
                <w:b/>
                <w:lang w:eastAsia="ru-RU"/>
              </w:rPr>
            </w:pPr>
          </w:p>
        </w:tc>
      </w:tr>
      <w:tr w:rsidR="00AE71FC" w:rsidRPr="00C754D3" w14:paraId="56201DD6" w14:textId="77777777" w:rsidTr="00037C82">
        <w:trPr>
          <w:trHeight w:val="41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15BF1DB2" w14:textId="77777777" w:rsidR="00AE71FC" w:rsidRPr="00213D91" w:rsidRDefault="00AE71FC" w:rsidP="00AE71FC">
            <w:pPr>
              <w:spacing w:after="0" w:line="240" w:lineRule="auto"/>
              <w:rPr>
                <w:rFonts w:ascii="Times New Roman" w:hAnsi="Times New Roman" w:cs="Times New Roman"/>
                <w:b/>
                <w:bCs/>
                <w:lang w:eastAsia="ru-RU"/>
              </w:rPr>
            </w:pPr>
          </w:p>
          <w:p w14:paraId="5FE2E0BF"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1DD4EA3D" w14:textId="45BD9116" w:rsidR="00AE71FC" w:rsidRPr="00213D91" w:rsidRDefault="00AE71FC" w:rsidP="00AE71FC">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rPr>
              <w:t>Комплекс процессных м</w:t>
            </w:r>
            <w:r w:rsidRPr="00213D91">
              <w:rPr>
                <w:rFonts w:ascii="Times New Roman" w:hAnsi="Times New Roman" w:cs="Times New Roman"/>
              </w:rPr>
              <w:t>е</w:t>
            </w:r>
            <w:r w:rsidRPr="00213D91">
              <w:rPr>
                <w:rFonts w:ascii="Times New Roman" w:hAnsi="Times New Roman" w:cs="Times New Roman"/>
              </w:rPr>
              <w:t>роприятий 3 "Оказание бе</w:t>
            </w:r>
            <w:r w:rsidRPr="00213D91">
              <w:rPr>
                <w:rFonts w:ascii="Times New Roman" w:hAnsi="Times New Roman" w:cs="Times New Roman"/>
              </w:rPr>
              <w:t>с</w:t>
            </w:r>
            <w:r w:rsidRPr="00213D91">
              <w:rPr>
                <w:rFonts w:ascii="Times New Roman" w:hAnsi="Times New Roman" w:cs="Times New Roman"/>
              </w:rPr>
              <w:t>платной юридической п</w:t>
            </w:r>
            <w:r w:rsidRPr="00213D91">
              <w:rPr>
                <w:rFonts w:ascii="Times New Roman" w:hAnsi="Times New Roman" w:cs="Times New Roman"/>
              </w:rPr>
              <w:t>о</w:t>
            </w:r>
            <w:r w:rsidRPr="00213D91">
              <w:rPr>
                <w:rFonts w:ascii="Times New Roman" w:hAnsi="Times New Roman" w:cs="Times New Roman"/>
              </w:rPr>
              <w:t>мощи населению"</w:t>
            </w:r>
          </w:p>
        </w:tc>
        <w:tc>
          <w:tcPr>
            <w:tcW w:w="850" w:type="dxa"/>
            <w:tcBorders>
              <w:top w:val="single" w:sz="4" w:space="0" w:color="auto"/>
              <w:left w:val="single" w:sz="4" w:space="0" w:color="auto"/>
              <w:bottom w:val="single" w:sz="4" w:space="0" w:color="auto"/>
              <w:right w:val="single" w:sz="4" w:space="0" w:color="auto"/>
            </w:tcBorders>
            <w:hideMark/>
          </w:tcPr>
          <w:p w14:paraId="0C2ADA63"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6308D297" w14:textId="12BAB75C"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683,0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483E7C2" w14:textId="657DABEB" w:rsidR="00AE71FC"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122,7</w:t>
            </w:r>
          </w:p>
        </w:tc>
        <w:tc>
          <w:tcPr>
            <w:tcW w:w="696" w:type="dxa"/>
            <w:tcBorders>
              <w:top w:val="single" w:sz="4" w:space="0" w:color="auto"/>
              <w:left w:val="single" w:sz="4" w:space="0" w:color="auto"/>
              <w:bottom w:val="single" w:sz="4" w:space="0" w:color="auto"/>
              <w:right w:val="single" w:sz="4" w:space="0" w:color="auto"/>
            </w:tcBorders>
            <w:hideMark/>
          </w:tcPr>
          <w:p w14:paraId="335EF5D0" w14:textId="1F90BCBC" w:rsidR="00AE71FC" w:rsidRPr="00213D91" w:rsidRDefault="00357FD3" w:rsidP="00AE71FC">
            <w:pPr>
              <w:spacing w:after="0" w:line="240" w:lineRule="auto"/>
              <w:contextualSpacing/>
              <w:jc w:val="center"/>
              <w:rPr>
                <w:rFonts w:ascii="Times New Roman" w:hAnsi="Times New Roman" w:cs="Times New Roman"/>
                <w:b/>
              </w:rPr>
            </w:pPr>
            <w:r>
              <w:rPr>
                <w:rFonts w:ascii="Times New Roman" w:eastAsia="Times New Roman" w:hAnsi="Times New Roman" w:cs="Times New Roman"/>
                <w:b/>
                <w:bCs/>
                <w:lang w:eastAsia="ru-RU"/>
              </w:rPr>
              <w:t>17,96</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16EB2611" w14:textId="2F2FAA8B" w:rsidR="00AE71FC" w:rsidRPr="00213D91" w:rsidRDefault="00AE71FC" w:rsidP="00AE71FC">
            <w:pPr>
              <w:spacing w:after="0" w:line="240" w:lineRule="auto"/>
              <w:jc w:val="both"/>
              <w:rPr>
                <w:rFonts w:ascii="Times New Roman" w:hAnsi="Times New Roman" w:cs="Times New Roman"/>
                <w:lang w:eastAsia="ru-RU"/>
              </w:rPr>
            </w:pPr>
          </w:p>
        </w:tc>
      </w:tr>
      <w:tr w:rsidR="00AE71FC" w:rsidRPr="00C754D3" w14:paraId="2D7576FD" w14:textId="77777777" w:rsidTr="00037C82">
        <w:trPr>
          <w:trHeight w:val="3412"/>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29257568" w14:textId="77777777" w:rsidR="00AE71FC" w:rsidRPr="00213D91"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1D15E861" w14:textId="77777777" w:rsidR="00AE71FC" w:rsidRPr="00213D91"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6C80A3A8"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E135CBE" w14:textId="5CD2BCCA" w:rsidR="00AE71FC" w:rsidRPr="00213D91"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683,0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7D9B079" w14:textId="683E946C" w:rsidR="00AE71FC" w:rsidRPr="00213D91" w:rsidRDefault="00357FD3" w:rsidP="00AE71FC">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122,7</w:t>
            </w:r>
          </w:p>
        </w:tc>
        <w:tc>
          <w:tcPr>
            <w:tcW w:w="696" w:type="dxa"/>
            <w:tcBorders>
              <w:top w:val="single" w:sz="4" w:space="0" w:color="auto"/>
              <w:left w:val="single" w:sz="4" w:space="0" w:color="auto"/>
              <w:bottom w:val="single" w:sz="4" w:space="0" w:color="auto"/>
              <w:right w:val="single" w:sz="4" w:space="0" w:color="auto"/>
            </w:tcBorders>
            <w:hideMark/>
          </w:tcPr>
          <w:p w14:paraId="25540ECA" w14:textId="58F871B8" w:rsidR="00AE71FC" w:rsidRPr="00213D91" w:rsidRDefault="00357FD3" w:rsidP="00AE71FC">
            <w:pPr>
              <w:spacing w:after="0" w:line="240" w:lineRule="auto"/>
              <w:contextualSpacing/>
              <w:jc w:val="center"/>
              <w:rPr>
                <w:rFonts w:ascii="Times New Roman" w:hAnsi="Times New Roman" w:cs="Times New Roman"/>
                <w:b/>
              </w:rPr>
            </w:pPr>
            <w:r>
              <w:rPr>
                <w:rFonts w:ascii="Times New Roman" w:eastAsia="Times New Roman" w:hAnsi="Times New Roman" w:cs="Times New Roman"/>
                <w:b/>
                <w:bCs/>
                <w:lang w:eastAsia="ru-RU"/>
              </w:rPr>
              <w:t>17,96</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24C82663" w14:textId="77777777" w:rsidR="00AE71FC" w:rsidRPr="00213D91" w:rsidRDefault="00AE71FC" w:rsidP="00AE71FC">
            <w:pPr>
              <w:spacing w:after="0" w:line="240" w:lineRule="auto"/>
              <w:rPr>
                <w:rFonts w:ascii="Times New Roman" w:hAnsi="Times New Roman" w:cs="Times New Roman"/>
                <w:lang w:eastAsia="ru-RU"/>
              </w:rPr>
            </w:pPr>
          </w:p>
        </w:tc>
      </w:tr>
      <w:tr w:rsidR="001D731D" w:rsidRPr="00C754D3" w14:paraId="4CCDA5E8"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0E628548"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749FC590" w14:textId="5E29F05A" w:rsidR="001D731D" w:rsidRPr="00213D91" w:rsidRDefault="00AE71FC" w:rsidP="001D731D">
            <w:pPr>
              <w:spacing w:after="0" w:line="240" w:lineRule="auto"/>
              <w:jc w:val="both"/>
              <w:rPr>
                <w:rFonts w:ascii="Times New Roman" w:eastAsia="Times New Roman" w:hAnsi="Times New Roman" w:cs="Times New Roman"/>
              </w:rPr>
            </w:pPr>
            <w:r w:rsidRPr="00213D91">
              <w:rPr>
                <w:rFonts w:ascii="Times New Roman" w:hAnsi="Times New Roman" w:cs="Times New Roman"/>
                <w:lang w:eastAsia="ru-RU"/>
              </w:rPr>
              <w:t>3.1. Проведение меропри</w:t>
            </w:r>
            <w:r w:rsidRPr="00213D91">
              <w:rPr>
                <w:rFonts w:ascii="Times New Roman" w:hAnsi="Times New Roman" w:cs="Times New Roman"/>
                <w:lang w:eastAsia="ru-RU"/>
              </w:rPr>
              <w:t>я</w:t>
            </w:r>
            <w:r w:rsidRPr="00213D91">
              <w:rPr>
                <w:rFonts w:ascii="Times New Roman" w:hAnsi="Times New Roman" w:cs="Times New Roman"/>
                <w:lang w:eastAsia="ru-RU"/>
              </w:rPr>
              <w:t>тий по оказанию беспла</w:t>
            </w:r>
            <w:r w:rsidRPr="00213D91">
              <w:rPr>
                <w:rFonts w:ascii="Times New Roman" w:hAnsi="Times New Roman" w:cs="Times New Roman"/>
                <w:lang w:eastAsia="ru-RU"/>
              </w:rPr>
              <w:t>т</w:t>
            </w:r>
            <w:r w:rsidRPr="00213D91">
              <w:rPr>
                <w:rFonts w:ascii="Times New Roman" w:hAnsi="Times New Roman" w:cs="Times New Roman"/>
                <w:lang w:eastAsia="ru-RU"/>
              </w:rPr>
              <w:t>ной юридической помощи по актуальным правовым вопросам с привлечением практикующих юристов, адвокатов и специалистов в соответствующей сфере</w:t>
            </w:r>
          </w:p>
        </w:tc>
        <w:tc>
          <w:tcPr>
            <w:tcW w:w="850" w:type="dxa"/>
            <w:tcBorders>
              <w:top w:val="single" w:sz="4" w:space="0" w:color="auto"/>
              <w:left w:val="single" w:sz="4" w:space="0" w:color="auto"/>
              <w:bottom w:val="single" w:sz="4" w:space="0" w:color="auto"/>
              <w:right w:val="single" w:sz="4" w:space="0" w:color="auto"/>
            </w:tcBorders>
            <w:hideMark/>
          </w:tcPr>
          <w:p w14:paraId="306B1E2C" w14:textId="77777777"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8715760"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4F31CC19"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446FCD33"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732DAB7B" w14:textId="77777777" w:rsidR="00357FD3" w:rsidRPr="00357FD3" w:rsidRDefault="00357FD3" w:rsidP="00357FD3">
            <w:pPr>
              <w:jc w:val="both"/>
              <w:rPr>
                <w:rFonts w:ascii="Times New Roman" w:hAnsi="Times New Roman" w:cs="Times New Roman"/>
                <w:color w:val="000000"/>
              </w:rPr>
            </w:pPr>
            <w:r w:rsidRPr="00357FD3">
              <w:rPr>
                <w:rFonts w:ascii="Times New Roman" w:hAnsi="Times New Roman" w:cs="Times New Roman"/>
                <w:b/>
                <w:bCs/>
                <w:color w:val="000000"/>
              </w:rPr>
              <w:t>Исполнено.</w:t>
            </w:r>
            <w:r w:rsidRPr="00357FD3">
              <w:rPr>
                <w:rFonts w:ascii="Times New Roman" w:hAnsi="Times New Roman" w:cs="Times New Roman"/>
                <w:color w:val="000000"/>
              </w:rPr>
              <w:br/>
              <w:t>Специалистами ГКУ «Государственное юридическое бюро Республики Т</w:t>
            </w:r>
            <w:r w:rsidRPr="00357FD3">
              <w:rPr>
                <w:rFonts w:ascii="Times New Roman" w:hAnsi="Times New Roman" w:cs="Times New Roman"/>
                <w:color w:val="000000"/>
              </w:rPr>
              <w:t>ы</w:t>
            </w:r>
            <w:r w:rsidRPr="00357FD3">
              <w:rPr>
                <w:rFonts w:ascii="Times New Roman" w:hAnsi="Times New Roman" w:cs="Times New Roman"/>
                <w:color w:val="000000"/>
              </w:rPr>
              <w:t>ва» за отчетный период оказана бесплатная юридическая помощь 6790 гражданам, в том числе 4375 - в форме устной консультации, 7 – письме</w:t>
            </w:r>
            <w:r w:rsidRPr="00357FD3">
              <w:rPr>
                <w:rFonts w:ascii="Times New Roman" w:hAnsi="Times New Roman" w:cs="Times New Roman"/>
                <w:color w:val="000000"/>
              </w:rPr>
              <w:t>н</w:t>
            </w:r>
            <w:r w:rsidRPr="00357FD3">
              <w:rPr>
                <w:rFonts w:ascii="Times New Roman" w:hAnsi="Times New Roman" w:cs="Times New Roman"/>
                <w:color w:val="000000"/>
              </w:rPr>
              <w:t>ные консультации, 1457 - составление документов правового характера, 221 ходатайств, 64 жалоб, 666 возражений на отмену судебного приказа (по кредитам, займам)</w:t>
            </w:r>
          </w:p>
          <w:p w14:paraId="334DDABF" w14:textId="53D8FB72" w:rsidR="001D731D" w:rsidRPr="00213D91" w:rsidRDefault="001D731D" w:rsidP="00AE71FC">
            <w:pPr>
              <w:widowControl w:val="0"/>
              <w:tabs>
                <w:tab w:val="left" w:pos="0"/>
              </w:tabs>
              <w:autoSpaceDE w:val="0"/>
              <w:autoSpaceDN w:val="0"/>
              <w:adjustRightInd w:val="0"/>
              <w:spacing w:after="0" w:line="240" w:lineRule="auto"/>
              <w:jc w:val="both"/>
              <w:rPr>
                <w:rFonts w:ascii="Times New Roman" w:hAnsi="Times New Roman" w:cs="Times New Roman"/>
                <w:lang w:eastAsia="ru-RU"/>
              </w:rPr>
            </w:pPr>
          </w:p>
        </w:tc>
      </w:tr>
      <w:tr w:rsidR="00AE71FC" w:rsidRPr="00C754D3" w14:paraId="6B16F335"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08628AEE" w14:textId="77777777" w:rsidR="00AE71FC" w:rsidRPr="00213D91" w:rsidRDefault="00AE71FC" w:rsidP="001D731D">
            <w:pPr>
              <w:spacing w:after="0" w:line="240" w:lineRule="auto"/>
              <w:rPr>
                <w:rFonts w:ascii="Times New Roman" w:hAnsi="Times New Roman" w:cs="Times New Roman"/>
                <w:b/>
                <w:bCs/>
                <w:lang w:eastAsia="ru-RU"/>
              </w:rPr>
            </w:pPr>
          </w:p>
          <w:p w14:paraId="4778712D" w14:textId="77777777" w:rsidR="00AE71FC" w:rsidRPr="00213D91" w:rsidRDefault="00AE71FC"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729AA555" w14:textId="6BFC5217" w:rsidR="00AE71FC" w:rsidRPr="00213D91" w:rsidRDefault="00AE71FC" w:rsidP="001D731D">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3.2. Оказание бесплатной юридической помощи м</w:t>
            </w:r>
            <w:r w:rsidRPr="00213D91">
              <w:rPr>
                <w:rFonts w:ascii="Times New Roman" w:hAnsi="Times New Roman" w:cs="Times New Roman"/>
                <w:lang w:eastAsia="ru-RU"/>
              </w:rPr>
              <w:t>а</w:t>
            </w:r>
            <w:r w:rsidRPr="00213D91">
              <w:rPr>
                <w:rFonts w:ascii="Times New Roman" w:hAnsi="Times New Roman" w:cs="Times New Roman"/>
                <w:lang w:eastAsia="ru-RU"/>
              </w:rPr>
              <w:t>ломобильным гражданам, в том числе на дому и в о</w:t>
            </w:r>
            <w:r w:rsidRPr="00213D91">
              <w:rPr>
                <w:rFonts w:ascii="Times New Roman" w:hAnsi="Times New Roman" w:cs="Times New Roman"/>
                <w:lang w:eastAsia="ru-RU"/>
              </w:rPr>
              <w:t>н</w:t>
            </w:r>
            <w:r w:rsidRPr="00213D91">
              <w:rPr>
                <w:rFonts w:ascii="Times New Roman" w:hAnsi="Times New Roman" w:cs="Times New Roman"/>
                <w:lang w:eastAsia="ru-RU"/>
              </w:rPr>
              <w:t>лайн-режиме</w:t>
            </w:r>
          </w:p>
        </w:tc>
        <w:tc>
          <w:tcPr>
            <w:tcW w:w="850" w:type="dxa"/>
            <w:tcBorders>
              <w:top w:val="single" w:sz="4" w:space="0" w:color="auto"/>
              <w:left w:val="single" w:sz="4" w:space="0" w:color="auto"/>
              <w:bottom w:val="single" w:sz="4" w:space="0" w:color="auto"/>
              <w:right w:val="single" w:sz="4" w:space="0" w:color="auto"/>
            </w:tcBorders>
            <w:hideMark/>
          </w:tcPr>
          <w:p w14:paraId="31C5B3DA"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08918359" w14:textId="16933C0C"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16895F1" w14:textId="77777777"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344D29A0" w14:textId="77777777"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32A64790" w14:textId="77777777" w:rsidR="00357FD3" w:rsidRPr="00357FD3" w:rsidRDefault="00357FD3" w:rsidP="00357FD3">
            <w:pPr>
              <w:jc w:val="both"/>
              <w:rPr>
                <w:rFonts w:ascii="Times New Roman" w:hAnsi="Times New Roman" w:cs="Times New Roman"/>
                <w:color w:val="000000"/>
              </w:rPr>
            </w:pPr>
            <w:r w:rsidRPr="00357FD3">
              <w:rPr>
                <w:rFonts w:ascii="Times New Roman" w:hAnsi="Times New Roman" w:cs="Times New Roman"/>
                <w:b/>
                <w:bCs/>
                <w:color w:val="000000"/>
              </w:rPr>
              <w:t>Исполнено.</w:t>
            </w:r>
            <w:r w:rsidRPr="00357FD3">
              <w:rPr>
                <w:rFonts w:ascii="Times New Roman" w:hAnsi="Times New Roman" w:cs="Times New Roman"/>
                <w:color w:val="000000"/>
              </w:rPr>
              <w:br/>
              <w:t>За отчетный период оказана бесплатная юридическая помощь 30 малом</w:t>
            </w:r>
            <w:r w:rsidRPr="00357FD3">
              <w:rPr>
                <w:rFonts w:ascii="Times New Roman" w:hAnsi="Times New Roman" w:cs="Times New Roman"/>
                <w:color w:val="000000"/>
              </w:rPr>
              <w:t>о</w:t>
            </w:r>
            <w:r w:rsidRPr="00357FD3">
              <w:rPr>
                <w:rFonts w:ascii="Times New Roman" w:hAnsi="Times New Roman" w:cs="Times New Roman"/>
                <w:color w:val="000000"/>
              </w:rPr>
              <w:t>бильным гражданам на дому.</w:t>
            </w:r>
          </w:p>
          <w:p w14:paraId="57B8E430" w14:textId="2B11C805" w:rsidR="00AE71FC" w:rsidRPr="00213D91" w:rsidRDefault="00AE71FC" w:rsidP="00AE71FC">
            <w:pPr>
              <w:spacing w:after="0" w:line="256" w:lineRule="auto"/>
              <w:jc w:val="both"/>
              <w:rPr>
                <w:rFonts w:ascii="Times New Roman" w:hAnsi="Times New Roman" w:cs="Times New Roman"/>
                <w:color w:val="000000"/>
                <w:sz w:val="20"/>
                <w:szCs w:val="20"/>
              </w:rPr>
            </w:pPr>
          </w:p>
        </w:tc>
      </w:tr>
      <w:tr w:rsidR="00AE71FC" w:rsidRPr="00C754D3" w14:paraId="1D06DE4D"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6A7D1610" w14:textId="77777777" w:rsidR="00AE71FC" w:rsidRPr="00213D91" w:rsidRDefault="00AE71FC"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5BC44D89" w14:textId="77777777" w:rsidR="00AE71FC" w:rsidRPr="00213D91" w:rsidRDefault="00AE71FC" w:rsidP="001D731D">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14DF65ED"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5955F0D0" w14:textId="470EA3F7"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10452D9" w14:textId="77777777"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2DEB2F44" w14:textId="77777777"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328114C7" w14:textId="77777777" w:rsidR="00AE71FC" w:rsidRPr="00213D91" w:rsidRDefault="00AE71FC" w:rsidP="001D731D">
            <w:pPr>
              <w:spacing w:after="0" w:line="240" w:lineRule="auto"/>
              <w:rPr>
                <w:rFonts w:ascii="Times New Roman" w:hAnsi="Times New Roman" w:cs="Times New Roman"/>
                <w:color w:val="000000"/>
                <w:sz w:val="20"/>
                <w:szCs w:val="20"/>
              </w:rPr>
            </w:pPr>
          </w:p>
        </w:tc>
      </w:tr>
      <w:tr w:rsidR="00AE71FC" w:rsidRPr="00C754D3" w14:paraId="7D78D5EC" w14:textId="77777777" w:rsidTr="00037C82">
        <w:trPr>
          <w:trHeight w:val="291"/>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2B8AF8CE" w14:textId="77777777" w:rsidR="00AE71FC" w:rsidRPr="00213D91" w:rsidRDefault="00AE71FC"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0D77BF98" w14:textId="712D562C" w:rsidR="00AE71FC" w:rsidRPr="00213D91" w:rsidRDefault="00AE71FC" w:rsidP="001D731D">
            <w:pPr>
              <w:widowControl w:val="0"/>
              <w:autoSpaceDE w:val="0"/>
              <w:autoSpaceDN w:val="0"/>
              <w:spacing w:after="0" w:line="240" w:lineRule="auto"/>
              <w:jc w:val="both"/>
              <w:rPr>
                <w:rFonts w:ascii="Times New Roman" w:hAnsi="Times New Roman" w:cs="Times New Roman"/>
                <w:lang w:eastAsia="ru-RU"/>
              </w:rPr>
            </w:pPr>
            <w:r w:rsidRPr="00213D91">
              <w:rPr>
                <w:rFonts w:ascii="Times New Roman" w:hAnsi="Times New Roman" w:cs="Times New Roman"/>
                <w:lang w:eastAsia="ru-RU"/>
              </w:rPr>
              <w:t xml:space="preserve">3.3. Осуществление </w:t>
            </w:r>
            <w:proofErr w:type="gramStart"/>
            <w:r w:rsidRPr="00213D91">
              <w:rPr>
                <w:rFonts w:ascii="Times New Roman" w:hAnsi="Times New Roman" w:cs="Times New Roman"/>
                <w:lang w:eastAsia="ru-RU"/>
              </w:rPr>
              <w:t xml:space="preserve">выездов </w:t>
            </w:r>
            <w:r w:rsidRPr="00213D91">
              <w:rPr>
                <w:rFonts w:ascii="Times New Roman" w:hAnsi="Times New Roman" w:cs="Times New Roman"/>
                <w:lang w:eastAsia="ru-RU"/>
              </w:rPr>
              <w:lastRenderedPageBreak/>
              <w:t>представителей органов и</w:t>
            </w:r>
            <w:r w:rsidRPr="00213D91">
              <w:rPr>
                <w:rFonts w:ascii="Times New Roman" w:hAnsi="Times New Roman" w:cs="Times New Roman"/>
                <w:lang w:eastAsia="ru-RU"/>
              </w:rPr>
              <w:t>с</w:t>
            </w:r>
            <w:r w:rsidRPr="00213D91">
              <w:rPr>
                <w:rFonts w:ascii="Times New Roman" w:hAnsi="Times New Roman" w:cs="Times New Roman"/>
                <w:lang w:eastAsia="ru-RU"/>
              </w:rPr>
              <w:t>полнительной власти Ре</w:t>
            </w:r>
            <w:r w:rsidRPr="00213D91">
              <w:rPr>
                <w:rFonts w:ascii="Times New Roman" w:hAnsi="Times New Roman" w:cs="Times New Roman"/>
                <w:lang w:eastAsia="ru-RU"/>
              </w:rPr>
              <w:t>с</w:t>
            </w:r>
            <w:r w:rsidRPr="00213D91">
              <w:rPr>
                <w:rFonts w:ascii="Times New Roman" w:hAnsi="Times New Roman" w:cs="Times New Roman"/>
                <w:lang w:eastAsia="ru-RU"/>
              </w:rPr>
              <w:t>публики</w:t>
            </w:r>
            <w:proofErr w:type="gramEnd"/>
            <w:r w:rsidRPr="00213D91">
              <w:rPr>
                <w:rFonts w:ascii="Times New Roman" w:hAnsi="Times New Roman" w:cs="Times New Roman"/>
                <w:lang w:eastAsia="ru-RU"/>
              </w:rPr>
              <w:t xml:space="preserve"> Тыва в муниц</w:t>
            </w:r>
            <w:r w:rsidRPr="00213D91">
              <w:rPr>
                <w:rFonts w:ascii="Times New Roman" w:hAnsi="Times New Roman" w:cs="Times New Roman"/>
                <w:lang w:eastAsia="ru-RU"/>
              </w:rPr>
              <w:t>и</w:t>
            </w:r>
            <w:r w:rsidRPr="00213D91">
              <w:rPr>
                <w:rFonts w:ascii="Times New Roman" w:hAnsi="Times New Roman" w:cs="Times New Roman"/>
                <w:lang w:eastAsia="ru-RU"/>
              </w:rPr>
              <w:t>пальные районы Республ</w:t>
            </w:r>
            <w:r w:rsidRPr="00213D91">
              <w:rPr>
                <w:rFonts w:ascii="Times New Roman" w:hAnsi="Times New Roman" w:cs="Times New Roman"/>
                <w:lang w:eastAsia="ru-RU"/>
              </w:rPr>
              <w:t>и</w:t>
            </w:r>
            <w:r w:rsidRPr="00213D91">
              <w:rPr>
                <w:rFonts w:ascii="Times New Roman" w:hAnsi="Times New Roman" w:cs="Times New Roman"/>
                <w:lang w:eastAsia="ru-RU"/>
              </w:rPr>
              <w:t>ки Тыва с целью оказания бесплатной юридической помощи гражданам</w:t>
            </w:r>
          </w:p>
        </w:tc>
        <w:tc>
          <w:tcPr>
            <w:tcW w:w="850" w:type="dxa"/>
            <w:tcBorders>
              <w:top w:val="single" w:sz="4" w:space="0" w:color="auto"/>
              <w:left w:val="single" w:sz="4" w:space="0" w:color="auto"/>
              <w:bottom w:val="single" w:sz="4" w:space="0" w:color="auto"/>
              <w:right w:val="single" w:sz="4" w:space="0" w:color="auto"/>
            </w:tcBorders>
            <w:hideMark/>
          </w:tcPr>
          <w:p w14:paraId="45FDEC01"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lastRenderedPageBreak/>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953CEA3" w14:textId="0102D1BD"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F2B08BF" w14:textId="4A8FE11A"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10FB76CF" w14:textId="0994F36D"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Cs/>
                <w:lang w:eastAsia="ru-RU"/>
              </w:rPr>
              <w:t>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1A099A80" w14:textId="21ED3EDA" w:rsidR="00AE71FC" w:rsidRPr="00213D91" w:rsidRDefault="00AE71FC" w:rsidP="00AE71FC">
            <w:pPr>
              <w:spacing w:after="0" w:line="240" w:lineRule="auto"/>
              <w:rPr>
                <w:rFonts w:ascii="Times New Roman" w:hAnsi="Times New Roman" w:cs="Times New Roman"/>
                <w:lang w:eastAsia="ru-RU"/>
              </w:rPr>
            </w:pPr>
          </w:p>
        </w:tc>
      </w:tr>
      <w:tr w:rsidR="00AE71FC" w:rsidRPr="00C754D3" w14:paraId="3E88ABAC" w14:textId="77777777" w:rsidTr="00037C82">
        <w:trPr>
          <w:trHeight w:val="630"/>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1FB3AC22" w14:textId="77777777" w:rsidR="00AE71FC" w:rsidRPr="00213D91" w:rsidRDefault="00AE71FC"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4ADF4F52" w14:textId="77777777" w:rsidR="00AE71FC" w:rsidRPr="00213D91" w:rsidRDefault="00AE71FC" w:rsidP="001D731D">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73F2D4C1" w14:textId="77777777" w:rsidR="00AE71FC" w:rsidRPr="00213D91" w:rsidRDefault="00AE71FC"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5D8D365" w14:textId="5D944092"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2A329718" w14:textId="0DF82114"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71DB3F8B" w14:textId="0E7F8F3E" w:rsidR="00AE71FC" w:rsidRPr="00213D91"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Cs/>
                <w:lang w:eastAsia="ru-RU"/>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0321B0CF" w14:textId="77777777" w:rsidR="00AE71FC" w:rsidRPr="00213D91" w:rsidRDefault="00AE71FC" w:rsidP="001D731D">
            <w:pPr>
              <w:spacing w:after="0" w:line="240" w:lineRule="auto"/>
              <w:rPr>
                <w:rFonts w:ascii="Times New Roman" w:hAnsi="Times New Roman" w:cs="Times New Roman"/>
                <w:lang w:eastAsia="ru-RU"/>
              </w:rPr>
            </w:pPr>
          </w:p>
        </w:tc>
      </w:tr>
      <w:tr w:rsidR="001D731D" w:rsidRPr="00C754D3" w14:paraId="29241DF3"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1C2EC15A" w14:textId="77777777" w:rsidR="001D731D" w:rsidRPr="00213D91"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48BC5856" w14:textId="463CF83E" w:rsidR="001D731D" w:rsidRPr="00213D91" w:rsidRDefault="00AE71FC" w:rsidP="001D731D">
            <w:pPr>
              <w:spacing w:after="0" w:line="240" w:lineRule="auto"/>
              <w:jc w:val="both"/>
              <w:rPr>
                <w:rFonts w:ascii="Times New Roman" w:eastAsia="Times New Roman" w:hAnsi="Times New Roman" w:cs="Times New Roman"/>
              </w:rPr>
            </w:pPr>
            <w:r w:rsidRPr="00213D91">
              <w:rPr>
                <w:rFonts w:ascii="Times New Roman" w:hAnsi="Times New Roman" w:cs="Times New Roman"/>
                <w:lang w:eastAsia="ru-RU"/>
              </w:rPr>
              <w:t>3.4. Создание и транслир</w:t>
            </w:r>
            <w:r w:rsidRPr="00213D91">
              <w:rPr>
                <w:rFonts w:ascii="Times New Roman" w:hAnsi="Times New Roman" w:cs="Times New Roman"/>
                <w:lang w:eastAsia="ru-RU"/>
              </w:rPr>
              <w:t>о</w:t>
            </w:r>
            <w:r w:rsidRPr="00213D91">
              <w:rPr>
                <w:rFonts w:ascii="Times New Roman" w:hAnsi="Times New Roman" w:cs="Times New Roman"/>
                <w:lang w:eastAsia="ru-RU"/>
              </w:rPr>
              <w:t>вание социальных роликов по правовой тематике в средствах массовой инфо</w:t>
            </w:r>
            <w:r w:rsidRPr="00213D91">
              <w:rPr>
                <w:rFonts w:ascii="Times New Roman" w:hAnsi="Times New Roman" w:cs="Times New Roman"/>
                <w:lang w:eastAsia="ru-RU"/>
              </w:rPr>
              <w:t>р</w:t>
            </w:r>
            <w:r w:rsidRPr="00213D91">
              <w:rPr>
                <w:rFonts w:ascii="Times New Roman" w:hAnsi="Times New Roman" w:cs="Times New Roman"/>
                <w:lang w:eastAsia="ru-RU"/>
              </w:rPr>
              <w:t>мации, на рекламных щитах</w:t>
            </w:r>
          </w:p>
        </w:tc>
        <w:tc>
          <w:tcPr>
            <w:tcW w:w="850" w:type="dxa"/>
            <w:tcBorders>
              <w:top w:val="single" w:sz="4" w:space="0" w:color="auto"/>
              <w:left w:val="single" w:sz="4" w:space="0" w:color="auto"/>
              <w:bottom w:val="single" w:sz="4" w:space="0" w:color="auto"/>
              <w:right w:val="single" w:sz="4" w:space="0" w:color="auto"/>
            </w:tcBorders>
            <w:hideMark/>
          </w:tcPr>
          <w:p w14:paraId="7C95AF62" w14:textId="77777777" w:rsidR="001D731D" w:rsidRPr="00213D91" w:rsidRDefault="001D731D"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213D91">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5764222"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74D3CBD2"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213D91">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7C3F1D57" w14:textId="77777777" w:rsidR="001D731D" w:rsidRPr="00213D91"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213D91">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167888C8" w14:textId="2B8E181E" w:rsidR="001D731D" w:rsidRPr="00357FD3" w:rsidRDefault="00357FD3" w:rsidP="00357FD3">
            <w:pPr>
              <w:jc w:val="both"/>
              <w:rPr>
                <w:rFonts w:ascii="Times New Roman" w:hAnsi="Times New Roman" w:cs="Times New Roman"/>
                <w:b/>
                <w:bCs/>
                <w:color w:val="000000"/>
              </w:rPr>
            </w:pPr>
            <w:r w:rsidRPr="00357FD3">
              <w:rPr>
                <w:rFonts w:ascii="Times New Roman" w:hAnsi="Times New Roman" w:cs="Times New Roman"/>
                <w:b/>
                <w:bCs/>
                <w:color w:val="000000"/>
              </w:rPr>
              <w:t xml:space="preserve">Исполнено. </w:t>
            </w:r>
            <w:r w:rsidRPr="00357FD3">
              <w:rPr>
                <w:rFonts w:ascii="Times New Roman" w:hAnsi="Times New Roman" w:cs="Times New Roman"/>
                <w:b/>
                <w:bCs/>
                <w:color w:val="000000"/>
              </w:rPr>
              <w:br/>
            </w:r>
            <w:r w:rsidRPr="00357FD3">
              <w:rPr>
                <w:rFonts w:ascii="Times New Roman" w:hAnsi="Times New Roman" w:cs="Times New Roman"/>
                <w:color w:val="000000"/>
              </w:rPr>
              <w:t>Изготовлены социальные ролики о профилактике буллинга среди подрос</w:t>
            </w:r>
            <w:r w:rsidRPr="00357FD3">
              <w:rPr>
                <w:rFonts w:ascii="Times New Roman" w:hAnsi="Times New Roman" w:cs="Times New Roman"/>
                <w:color w:val="000000"/>
              </w:rPr>
              <w:t>т</w:t>
            </w:r>
            <w:r w:rsidRPr="00357FD3">
              <w:rPr>
                <w:rFonts w:ascii="Times New Roman" w:hAnsi="Times New Roman" w:cs="Times New Roman"/>
                <w:color w:val="000000"/>
              </w:rPr>
              <w:t>ков, об употреблении несовершеннолетними энергетических напитков</w:t>
            </w:r>
            <w:proofErr w:type="gramStart"/>
            <w:r w:rsidRPr="00357FD3">
              <w:rPr>
                <w:rFonts w:ascii="Times New Roman" w:hAnsi="Times New Roman" w:cs="Times New Roman"/>
                <w:color w:val="000000"/>
              </w:rPr>
              <w:t>.</w:t>
            </w:r>
            <w:proofErr w:type="gramEnd"/>
            <w:r w:rsidRPr="00357FD3">
              <w:rPr>
                <w:rFonts w:ascii="Times New Roman" w:hAnsi="Times New Roman" w:cs="Times New Roman"/>
                <w:color w:val="000000"/>
              </w:rPr>
              <w:t xml:space="preserve"> (</w:t>
            </w:r>
            <w:proofErr w:type="gramStart"/>
            <w:r w:rsidRPr="00357FD3">
              <w:rPr>
                <w:rFonts w:ascii="Times New Roman" w:hAnsi="Times New Roman" w:cs="Times New Roman"/>
                <w:color w:val="000000"/>
              </w:rPr>
              <w:t>с</w:t>
            </w:r>
            <w:proofErr w:type="gramEnd"/>
            <w:r w:rsidRPr="00357FD3">
              <w:rPr>
                <w:rFonts w:ascii="Times New Roman" w:hAnsi="Times New Roman" w:cs="Times New Roman"/>
                <w:color w:val="000000"/>
              </w:rPr>
              <w:t>умма договоров - 122 700 руб. код: 244 226.18).</w:t>
            </w:r>
            <w:r w:rsidRPr="00357FD3">
              <w:rPr>
                <w:rFonts w:ascii="Times New Roman" w:hAnsi="Times New Roman" w:cs="Times New Roman"/>
                <w:color w:val="000000"/>
              </w:rPr>
              <w:br/>
              <w:t xml:space="preserve">Исполнены 3 договора, исполнителем по которым является  ООО "Оваа-Медиа", об изготовлении социальных видеороликов на темы о бытовом </w:t>
            </w:r>
            <w:proofErr w:type="gramStart"/>
            <w:r w:rsidRPr="00357FD3">
              <w:rPr>
                <w:rFonts w:ascii="Times New Roman" w:hAnsi="Times New Roman" w:cs="Times New Roman"/>
                <w:color w:val="000000"/>
              </w:rPr>
              <w:t>д</w:t>
            </w:r>
            <w:r w:rsidRPr="00357FD3">
              <w:rPr>
                <w:rFonts w:ascii="Times New Roman" w:hAnsi="Times New Roman" w:cs="Times New Roman"/>
                <w:color w:val="000000"/>
              </w:rPr>
              <w:t>е</w:t>
            </w:r>
            <w:r w:rsidRPr="00357FD3">
              <w:rPr>
                <w:rFonts w:ascii="Times New Roman" w:hAnsi="Times New Roman" w:cs="Times New Roman"/>
                <w:color w:val="000000"/>
              </w:rPr>
              <w:t>боширстве</w:t>
            </w:r>
            <w:proofErr w:type="gramEnd"/>
            <w:r w:rsidRPr="00357FD3">
              <w:rPr>
                <w:rFonts w:ascii="Times New Roman" w:hAnsi="Times New Roman" w:cs="Times New Roman"/>
                <w:color w:val="000000"/>
              </w:rPr>
              <w:t>, о вреде употребления электронных сигарет и о незаконной ре</w:t>
            </w:r>
            <w:r w:rsidRPr="00357FD3">
              <w:rPr>
                <w:rFonts w:ascii="Times New Roman" w:hAnsi="Times New Roman" w:cs="Times New Roman"/>
                <w:color w:val="000000"/>
              </w:rPr>
              <w:t>а</w:t>
            </w:r>
            <w:r w:rsidRPr="00357FD3">
              <w:rPr>
                <w:rFonts w:ascii="Times New Roman" w:hAnsi="Times New Roman" w:cs="Times New Roman"/>
                <w:color w:val="000000"/>
              </w:rPr>
              <w:t>лизации алкогольной продукции на общую сумму 361 700 руб.</w:t>
            </w:r>
          </w:p>
        </w:tc>
      </w:tr>
      <w:tr w:rsidR="00357FD3" w:rsidRPr="00C754D3" w14:paraId="5AC8C646"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26CDB776" w14:textId="77777777" w:rsidR="00357FD3" w:rsidRPr="00213D91" w:rsidRDefault="00357FD3"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tcPr>
          <w:p w14:paraId="45F6303F" w14:textId="77777777" w:rsidR="00357FD3" w:rsidRPr="00357FD3" w:rsidRDefault="00357FD3" w:rsidP="00357FD3">
            <w:pPr>
              <w:jc w:val="both"/>
              <w:rPr>
                <w:rFonts w:ascii="Times New Roman" w:hAnsi="Times New Roman" w:cs="Times New Roman"/>
                <w:color w:val="000000"/>
              </w:rPr>
            </w:pPr>
            <w:r w:rsidRPr="00357FD3">
              <w:rPr>
                <w:rFonts w:ascii="Times New Roman" w:hAnsi="Times New Roman" w:cs="Times New Roman"/>
                <w:color w:val="000000"/>
              </w:rPr>
              <w:t>3.5. Периодическое инфо</w:t>
            </w:r>
            <w:r w:rsidRPr="00357FD3">
              <w:rPr>
                <w:rFonts w:ascii="Times New Roman" w:hAnsi="Times New Roman" w:cs="Times New Roman"/>
                <w:color w:val="000000"/>
              </w:rPr>
              <w:t>р</w:t>
            </w:r>
            <w:r w:rsidRPr="00357FD3">
              <w:rPr>
                <w:rFonts w:ascii="Times New Roman" w:hAnsi="Times New Roman" w:cs="Times New Roman"/>
                <w:color w:val="000000"/>
              </w:rPr>
              <w:t>мирование населения о пр</w:t>
            </w:r>
            <w:r w:rsidRPr="00357FD3">
              <w:rPr>
                <w:rFonts w:ascii="Times New Roman" w:hAnsi="Times New Roman" w:cs="Times New Roman"/>
                <w:color w:val="000000"/>
              </w:rPr>
              <w:t>а</w:t>
            </w:r>
            <w:r w:rsidRPr="00357FD3">
              <w:rPr>
                <w:rFonts w:ascii="Times New Roman" w:hAnsi="Times New Roman" w:cs="Times New Roman"/>
                <w:color w:val="000000"/>
              </w:rPr>
              <w:t>вах граждан и основаниях оказания бесплатной юр</w:t>
            </w:r>
            <w:r w:rsidRPr="00357FD3">
              <w:rPr>
                <w:rFonts w:ascii="Times New Roman" w:hAnsi="Times New Roman" w:cs="Times New Roman"/>
                <w:color w:val="000000"/>
              </w:rPr>
              <w:t>и</w:t>
            </w:r>
            <w:r w:rsidRPr="00357FD3">
              <w:rPr>
                <w:rFonts w:ascii="Times New Roman" w:hAnsi="Times New Roman" w:cs="Times New Roman"/>
                <w:color w:val="000000"/>
              </w:rPr>
              <w:t>дической помощи в инфо</w:t>
            </w:r>
            <w:r w:rsidRPr="00357FD3">
              <w:rPr>
                <w:rFonts w:ascii="Times New Roman" w:hAnsi="Times New Roman" w:cs="Times New Roman"/>
                <w:color w:val="000000"/>
              </w:rPr>
              <w:t>р</w:t>
            </w:r>
            <w:r w:rsidRPr="00357FD3">
              <w:rPr>
                <w:rFonts w:ascii="Times New Roman" w:hAnsi="Times New Roman" w:cs="Times New Roman"/>
                <w:color w:val="000000"/>
              </w:rPr>
              <w:t>мационно-телекоммуникационной с</w:t>
            </w:r>
            <w:r w:rsidRPr="00357FD3">
              <w:rPr>
                <w:rFonts w:ascii="Times New Roman" w:hAnsi="Times New Roman" w:cs="Times New Roman"/>
                <w:color w:val="000000"/>
              </w:rPr>
              <w:t>е</w:t>
            </w:r>
            <w:r w:rsidRPr="00357FD3">
              <w:rPr>
                <w:rFonts w:ascii="Times New Roman" w:hAnsi="Times New Roman" w:cs="Times New Roman"/>
                <w:color w:val="000000"/>
              </w:rPr>
              <w:t>ти "Интернет", в том числе в социальных сетях</w:t>
            </w:r>
          </w:p>
          <w:p w14:paraId="3D03ED14" w14:textId="5AC1ACBF" w:rsidR="00357FD3" w:rsidRPr="00213D91" w:rsidRDefault="00357FD3" w:rsidP="001D731D">
            <w:pPr>
              <w:spacing w:after="0" w:line="240" w:lineRule="auto"/>
              <w:jc w:val="both"/>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5AAAEF7B" w14:textId="1063ED43" w:rsidR="00357FD3" w:rsidRPr="00213D91" w:rsidRDefault="00357FD3" w:rsidP="00357FD3">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tcPr>
          <w:p w14:paraId="6AB22C01" w14:textId="6491E832" w:rsidR="00357FD3" w:rsidRPr="00213D91" w:rsidRDefault="00357FD3" w:rsidP="001D731D">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tcPr>
          <w:p w14:paraId="504F18E6" w14:textId="4C85C398" w:rsidR="00357FD3" w:rsidRPr="00213D91" w:rsidRDefault="00357FD3" w:rsidP="001D731D">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0</w:t>
            </w:r>
          </w:p>
        </w:tc>
        <w:tc>
          <w:tcPr>
            <w:tcW w:w="696" w:type="dxa"/>
            <w:tcBorders>
              <w:top w:val="single" w:sz="4" w:space="0" w:color="auto"/>
              <w:left w:val="single" w:sz="4" w:space="0" w:color="auto"/>
              <w:bottom w:val="single" w:sz="4" w:space="0" w:color="auto"/>
              <w:right w:val="single" w:sz="4" w:space="0" w:color="auto"/>
            </w:tcBorders>
          </w:tcPr>
          <w:p w14:paraId="057B1709" w14:textId="42AD7A9B" w:rsidR="00357FD3" w:rsidRPr="00213D91" w:rsidRDefault="00357FD3" w:rsidP="001D731D">
            <w:pPr>
              <w:widowControl w:val="0"/>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7235" w:type="dxa"/>
            <w:gridSpan w:val="2"/>
            <w:tcBorders>
              <w:top w:val="single" w:sz="4" w:space="0" w:color="auto"/>
              <w:left w:val="single" w:sz="4" w:space="0" w:color="auto"/>
              <w:bottom w:val="single" w:sz="4" w:space="0" w:color="auto"/>
              <w:right w:val="single" w:sz="4" w:space="0" w:color="auto"/>
            </w:tcBorders>
          </w:tcPr>
          <w:p w14:paraId="755B7F38" w14:textId="77777777" w:rsidR="00357FD3" w:rsidRPr="00357FD3" w:rsidRDefault="00357FD3" w:rsidP="00357FD3">
            <w:pPr>
              <w:jc w:val="both"/>
              <w:rPr>
                <w:rFonts w:ascii="Times New Roman" w:hAnsi="Times New Roman" w:cs="Times New Roman"/>
                <w:color w:val="000000"/>
              </w:rPr>
            </w:pPr>
            <w:r w:rsidRPr="00357FD3">
              <w:rPr>
                <w:rFonts w:ascii="Times New Roman" w:hAnsi="Times New Roman" w:cs="Times New Roman"/>
                <w:b/>
                <w:bCs/>
                <w:color w:val="000000"/>
              </w:rPr>
              <w:t>Исполнено.</w:t>
            </w:r>
            <w:r w:rsidRPr="00357FD3">
              <w:rPr>
                <w:rFonts w:ascii="Times New Roman" w:hAnsi="Times New Roman" w:cs="Times New Roman"/>
                <w:color w:val="000000"/>
              </w:rPr>
              <w:br/>
            </w:r>
            <w:proofErr w:type="gramStart"/>
            <w:r w:rsidRPr="00357FD3">
              <w:rPr>
                <w:rFonts w:ascii="Times New Roman" w:hAnsi="Times New Roman" w:cs="Times New Roman"/>
                <w:color w:val="000000"/>
              </w:rPr>
              <w:t>На отчетный период на официальной странице Министерства юстиции Ре</w:t>
            </w:r>
            <w:r w:rsidRPr="00357FD3">
              <w:rPr>
                <w:rFonts w:ascii="Times New Roman" w:hAnsi="Times New Roman" w:cs="Times New Roman"/>
                <w:color w:val="000000"/>
              </w:rPr>
              <w:t>с</w:t>
            </w:r>
            <w:r w:rsidRPr="00357FD3">
              <w:rPr>
                <w:rFonts w:ascii="Times New Roman" w:hAnsi="Times New Roman" w:cs="Times New Roman"/>
                <w:color w:val="000000"/>
              </w:rPr>
              <w:t>публики Тыва в социальной сети "Вконтакте" размещены 31 социальный ролик, проведены 16 прямых эфиров на различные правовые темы, разм</w:t>
            </w:r>
            <w:r w:rsidRPr="00357FD3">
              <w:rPr>
                <w:rFonts w:ascii="Times New Roman" w:hAnsi="Times New Roman" w:cs="Times New Roman"/>
                <w:color w:val="000000"/>
              </w:rPr>
              <w:t>е</w:t>
            </w:r>
            <w:r w:rsidRPr="00357FD3">
              <w:rPr>
                <w:rFonts w:ascii="Times New Roman" w:hAnsi="Times New Roman" w:cs="Times New Roman"/>
                <w:color w:val="000000"/>
              </w:rPr>
              <w:t>щены 38 буклетов, памяток и информационных таблиц на различные прав</w:t>
            </w:r>
            <w:r w:rsidRPr="00357FD3">
              <w:rPr>
                <w:rFonts w:ascii="Times New Roman" w:hAnsi="Times New Roman" w:cs="Times New Roman"/>
                <w:color w:val="000000"/>
              </w:rPr>
              <w:t>о</w:t>
            </w:r>
            <w:r w:rsidRPr="00357FD3">
              <w:rPr>
                <w:rFonts w:ascii="Times New Roman" w:hAnsi="Times New Roman" w:cs="Times New Roman"/>
                <w:color w:val="000000"/>
              </w:rPr>
              <w:t>вые и социальные темы: памятки «Осторожно, гололедица!», «Осторожно, тонкий лед!», «Правила безопасности при эксплуатации печного отопл</w:t>
            </w:r>
            <w:r w:rsidRPr="00357FD3">
              <w:rPr>
                <w:rFonts w:ascii="Times New Roman" w:hAnsi="Times New Roman" w:cs="Times New Roman"/>
                <w:color w:val="000000"/>
              </w:rPr>
              <w:t>е</w:t>
            </w:r>
            <w:r w:rsidRPr="00357FD3">
              <w:rPr>
                <w:rFonts w:ascii="Times New Roman" w:hAnsi="Times New Roman" w:cs="Times New Roman"/>
                <w:color w:val="000000"/>
              </w:rPr>
              <w:t>ния», буклет о правах ребенка в семье ко Дню ребенка</w:t>
            </w:r>
            <w:proofErr w:type="gramEnd"/>
            <w:r w:rsidRPr="00357FD3">
              <w:rPr>
                <w:rFonts w:ascii="Times New Roman" w:hAnsi="Times New Roman" w:cs="Times New Roman"/>
                <w:color w:val="000000"/>
              </w:rPr>
              <w:t>, а также информац</w:t>
            </w:r>
            <w:r w:rsidRPr="00357FD3">
              <w:rPr>
                <w:rFonts w:ascii="Times New Roman" w:hAnsi="Times New Roman" w:cs="Times New Roman"/>
                <w:color w:val="000000"/>
              </w:rPr>
              <w:t>и</w:t>
            </w:r>
            <w:r w:rsidRPr="00357FD3">
              <w:rPr>
                <w:rFonts w:ascii="Times New Roman" w:hAnsi="Times New Roman" w:cs="Times New Roman"/>
                <w:color w:val="000000"/>
              </w:rPr>
              <w:t>онные таблицы об отличиях между дарением и наследством, о разгранич</w:t>
            </w:r>
            <w:r w:rsidRPr="00357FD3">
              <w:rPr>
                <w:rFonts w:ascii="Times New Roman" w:hAnsi="Times New Roman" w:cs="Times New Roman"/>
                <w:color w:val="000000"/>
              </w:rPr>
              <w:t>е</w:t>
            </w:r>
            <w:r w:rsidRPr="00357FD3">
              <w:rPr>
                <w:rFonts w:ascii="Times New Roman" w:hAnsi="Times New Roman" w:cs="Times New Roman"/>
                <w:color w:val="000000"/>
              </w:rPr>
              <w:t xml:space="preserve">нии состава административного правонарушения о бытовом </w:t>
            </w:r>
            <w:proofErr w:type="gramStart"/>
            <w:r w:rsidRPr="00357FD3">
              <w:rPr>
                <w:rFonts w:ascii="Times New Roman" w:hAnsi="Times New Roman" w:cs="Times New Roman"/>
                <w:color w:val="000000"/>
              </w:rPr>
              <w:t>дебоширстве</w:t>
            </w:r>
            <w:proofErr w:type="gramEnd"/>
            <w:r w:rsidRPr="00357FD3">
              <w:rPr>
                <w:rFonts w:ascii="Times New Roman" w:hAnsi="Times New Roman" w:cs="Times New Roman"/>
                <w:color w:val="000000"/>
              </w:rPr>
              <w:t xml:space="preserve"> от смежных составов, о системе оплаты труда работников образовательных организаций и т.д.</w:t>
            </w:r>
          </w:p>
          <w:p w14:paraId="5E2F61D3" w14:textId="77777777" w:rsidR="00357FD3" w:rsidRPr="00357FD3" w:rsidRDefault="00357FD3" w:rsidP="00357FD3">
            <w:pPr>
              <w:jc w:val="both"/>
              <w:rPr>
                <w:rFonts w:ascii="Times New Roman" w:hAnsi="Times New Roman" w:cs="Times New Roman"/>
                <w:b/>
                <w:bCs/>
                <w:color w:val="000000"/>
              </w:rPr>
            </w:pPr>
          </w:p>
        </w:tc>
      </w:tr>
      <w:tr w:rsidR="00357FD3" w:rsidRPr="00C754D3" w14:paraId="4F2AA62C"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71BB5D08" w14:textId="77777777" w:rsidR="00357FD3" w:rsidRPr="00213D91" w:rsidRDefault="00357FD3"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tcPr>
          <w:p w14:paraId="2790B693" w14:textId="2A6A3C53" w:rsidR="00357FD3" w:rsidRPr="00D24515" w:rsidRDefault="00357FD3" w:rsidP="00357FD3">
            <w:pPr>
              <w:jc w:val="both"/>
              <w:rPr>
                <w:rFonts w:ascii="Times New Roman" w:hAnsi="Times New Roman" w:cs="Times New Roman"/>
                <w:color w:val="000000"/>
              </w:rPr>
            </w:pPr>
            <w:r w:rsidRPr="00D24515">
              <w:rPr>
                <w:rFonts w:ascii="Times New Roman" w:hAnsi="Times New Roman" w:cs="Times New Roman"/>
                <w:color w:val="000000"/>
              </w:rPr>
              <w:t>Комплекс процессных м</w:t>
            </w:r>
            <w:r w:rsidRPr="00D24515">
              <w:rPr>
                <w:rFonts w:ascii="Times New Roman" w:hAnsi="Times New Roman" w:cs="Times New Roman"/>
                <w:color w:val="000000"/>
              </w:rPr>
              <w:t>е</w:t>
            </w:r>
            <w:r w:rsidRPr="00D24515">
              <w:rPr>
                <w:rFonts w:ascii="Times New Roman" w:hAnsi="Times New Roman" w:cs="Times New Roman"/>
                <w:color w:val="000000"/>
              </w:rPr>
              <w:t xml:space="preserve">роприятий 4 "Развитие </w:t>
            </w:r>
            <w:proofErr w:type="gramStart"/>
            <w:r w:rsidRPr="00D24515">
              <w:rPr>
                <w:rFonts w:ascii="Times New Roman" w:hAnsi="Times New Roman" w:cs="Times New Roman"/>
                <w:color w:val="000000"/>
              </w:rPr>
              <w:t>уровня профессиональных знаний юристов органов исполнительной власти Республики</w:t>
            </w:r>
            <w:proofErr w:type="gramEnd"/>
            <w:r w:rsidRPr="00D24515">
              <w:rPr>
                <w:rFonts w:ascii="Times New Roman" w:hAnsi="Times New Roman" w:cs="Times New Roman"/>
                <w:color w:val="000000"/>
              </w:rPr>
              <w:t xml:space="preserve"> Тыва, органов местного самоуправления муниципальных образов</w:t>
            </w:r>
            <w:r w:rsidRPr="00D24515">
              <w:rPr>
                <w:rFonts w:ascii="Times New Roman" w:hAnsi="Times New Roman" w:cs="Times New Roman"/>
                <w:color w:val="000000"/>
              </w:rPr>
              <w:t>а</w:t>
            </w:r>
            <w:r w:rsidRPr="00D24515">
              <w:rPr>
                <w:rFonts w:ascii="Times New Roman" w:hAnsi="Times New Roman" w:cs="Times New Roman"/>
                <w:color w:val="000000"/>
              </w:rPr>
              <w:t>ний Республики Тыва"</w:t>
            </w:r>
          </w:p>
          <w:p w14:paraId="3BECFCA2" w14:textId="77777777" w:rsidR="00357FD3" w:rsidRPr="00D24515" w:rsidRDefault="00357FD3" w:rsidP="00357FD3">
            <w:pPr>
              <w:jc w:val="both"/>
              <w:rPr>
                <w:rFonts w:ascii="Times New Roman" w:hAnsi="Times New Roman" w:cs="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0DA4AF17" w14:textId="638EA86E" w:rsidR="00357FD3" w:rsidRDefault="00357FD3" w:rsidP="00357FD3">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итого</w:t>
            </w:r>
          </w:p>
          <w:p w14:paraId="2FBD532F" w14:textId="0D2D0E17" w:rsidR="00357FD3" w:rsidRDefault="00357FD3" w:rsidP="00357FD3">
            <w:pPr>
              <w:rPr>
                <w:rFonts w:ascii="Times New Roman" w:eastAsia="Times New Roman" w:hAnsi="Times New Roman" w:cs="Times New Roman"/>
              </w:rPr>
            </w:pPr>
          </w:p>
          <w:p w14:paraId="14823DEF" w14:textId="77777777" w:rsidR="00357FD3" w:rsidRPr="00357FD3" w:rsidRDefault="00357FD3" w:rsidP="00357FD3">
            <w:pPr>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tcPr>
          <w:p w14:paraId="01DDCFD7" w14:textId="72E05D0C" w:rsidR="00357FD3" w:rsidRDefault="00357FD3" w:rsidP="001D731D">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25</w:t>
            </w:r>
          </w:p>
        </w:tc>
        <w:tc>
          <w:tcPr>
            <w:tcW w:w="1455" w:type="dxa"/>
            <w:gridSpan w:val="2"/>
            <w:tcBorders>
              <w:top w:val="single" w:sz="4" w:space="0" w:color="auto"/>
              <w:left w:val="single" w:sz="4" w:space="0" w:color="auto"/>
              <w:bottom w:val="single" w:sz="4" w:space="0" w:color="auto"/>
              <w:right w:val="single" w:sz="4" w:space="0" w:color="auto"/>
            </w:tcBorders>
            <w:noWrap/>
          </w:tcPr>
          <w:p w14:paraId="357B0D59" w14:textId="245E9471" w:rsidR="00357FD3" w:rsidRDefault="00357FD3" w:rsidP="001D731D">
            <w:pPr>
              <w:widowControl w:val="0"/>
              <w:autoSpaceDE w:val="0"/>
              <w:autoSpaceDN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w:t>
            </w:r>
          </w:p>
        </w:tc>
        <w:tc>
          <w:tcPr>
            <w:tcW w:w="696" w:type="dxa"/>
            <w:tcBorders>
              <w:top w:val="single" w:sz="4" w:space="0" w:color="auto"/>
              <w:left w:val="single" w:sz="4" w:space="0" w:color="auto"/>
              <w:bottom w:val="single" w:sz="4" w:space="0" w:color="auto"/>
              <w:right w:val="single" w:sz="4" w:space="0" w:color="auto"/>
            </w:tcBorders>
          </w:tcPr>
          <w:p w14:paraId="4CBBE98C" w14:textId="5B7168EC" w:rsidR="00357FD3" w:rsidRDefault="00357FD3" w:rsidP="001D731D">
            <w:pPr>
              <w:widowControl w:val="0"/>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50</w:t>
            </w:r>
          </w:p>
        </w:tc>
        <w:tc>
          <w:tcPr>
            <w:tcW w:w="7235" w:type="dxa"/>
            <w:gridSpan w:val="2"/>
            <w:tcBorders>
              <w:top w:val="single" w:sz="4" w:space="0" w:color="auto"/>
              <w:left w:val="single" w:sz="4" w:space="0" w:color="auto"/>
              <w:bottom w:val="single" w:sz="4" w:space="0" w:color="auto"/>
              <w:right w:val="single" w:sz="4" w:space="0" w:color="auto"/>
            </w:tcBorders>
          </w:tcPr>
          <w:p w14:paraId="5FFB8503" w14:textId="77777777" w:rsidR="00357FD3" w:rsidRPr="00357FD3" w:rsidRDefault="00357FD3" w:rsidP="00357FD3">
            <w:pPr>
              <w:jc w:val="both"/>
              <w:rPr>
                <w:rFonts w:ascii="Times New Roman" w:hAnsi="Times New Roman" w:cs="Times New Roman"/>
                <w:b/>
                <w:bCs/>
                <w:color w:val="000000"/>
              </w:rPr>
            </w:pPr>
          </w:p>
        </w:tc>
      </w:tr>
      <w:tr w:rsidR="00D24515" w:rsidRPr="00C754D3" w14:paraId="53A79888"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759F8B75" w14:textId="77777777" w:rsidR="00D24515" w:rsidRPr="00213D91" w:rsidRDefault="00D24515"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tcPr>
          <w:p w14:paraId="04B6077C" w14:textId="7A0F6A78" w:rsidR="00D24515" w:rsidRPr="00D24515" w:rsidRDefault="00D24515" w:rsidP="00357FD3">
            <w:pPr>
              <w:jc w:val="both"/>
              <w:rPr>
                <w:rFonts w:ascii="Times New Roman" w:hAnsi="Times New Roman" w:cs="Times New Roman"/>
                <w:color w:val="000000"/>
              </w:rPr>
            </w:pPr>
            <w:r w:rsidRPr="00D24515">
              <w:rPr>
                <w:rFonts w:ascii="Times New Roman" w:hAnsi="Times New Roman" w:cs="Times New Roman"/>
                <w:color w:val="000000"/>
              </w:rPr>
              <w:t>4.1. Организация и пров</w:t>
            </w:r>
            <w:r w:rsidRPr="00D24515">
              <w:rPr>
                <w:rFonts w:ascii="Times New Roman" w:hAnsi="Times New Roman" w:cs="Times New Roman"/>
                <w:color w:val="000000"/>
              </w:rPr>
              <w:t>е</w:t>
            </w:r>
            <w:r w:rsidRPr="00D24515">
              <w:rPr>
                <w:rFonts w:ascii="Times New Roman" w:hAnsi="Times New Roman" w:cs="Times New Roman"/>
                <w:color w:val="000000"/>
              </w:rPr>
              <w:t>дение правовой учебы ср</w:t>
            </w:r>
            <w:r w:rsidRPr="00D24515">
              <w:rPr>
                <w:rFonts w:ascii="Times New Roman" w:hAnsi="Times New Roman" w:cs="Times New Roman"/>
                <w:color w:val="000000"/>
              </w:rPr>
              <w:t>е</w:t>
            </w:r>
            <w:r w:rsidRPr="00D24515">
              <w:rPr>
                <w:rFonts w:ascii="Times New Roman" w:hAnsi="Times New Roman" w:cs="Times New Roman"/>
                <w:color w:val="000000"/>
              </w:rPr>
              <w:t>ди юристов органов испо</w:t>
            </w:r>
            <w:r w:rsidRPr="00D24515">
              <w:rPr>
                <w:rFonts w:ascii="Times New Roman" w:hAnsi="Times New Roman" w:cs="Times New Roman"/>
                <w:color w:val="000000"/>
              </w:rPr>
              <w:t>л</w:t>
            </w:r>
            <w:r w:rsidRPr="00D24515">
              <w:rPr>
                <w:rFonts w:ascii="Times New Roman" w:hAnsi="Times New Roman" w:cs="Times New Roman"/>
                <w:color w:val="000000"/>
              </w:rPr>
              <w:t>нительной власти Респу</w:t>
            </w:r>
            <w:r w:rsidRPr="00D24515">
              <w:rPr>
                <w:rFonts w:ascii="Times New Roman" w:hAnsi="Times New Roman" w:cs="Times New Roman"/>
                <w:color w:val="000000"/>
              </w:rPr>
              <w:t>б</w:t>
            </w:r>
            <w:r w:rsidRPr="00D24515">
              <w:rPr>
                <w:rFonts w:ascii="Times New Roman" w:hAnsi="Times New Roman" w:cs="Times New Roman"/>
                <w:color w:val="000000"/>
              </w:rPr>
              <w:t>лики Тыва и их подведо</w:t>
            </w:r>
            <w:r w:rsidRPr="00D24515">
              <w:rPr>
                <w:rFonts w:ascii="Times New Roman" w:hAnsi="Times New Roman" w:cs="Times New Roman"/>
                <w:color w:val="000000"/>
              </w:rPr>
              <w:t>м</w:t>
            </w:r>
            <w:r w:rsidRPr="00D24515">
              <w:rPr>
                <w:rFonts w:ascii="Times New Roman" w:hAnsi="Times New Roman" w:cs="Times New Roman"/>
                <w:color w:val="000000"/>
              </w:rPr>
              <w:t>ственных учреждений, юристов органов местного самоуправления в рамках семинара-совещания "Пр</w:t>
            </w:r>
            <w:r w:rsidRPr="00D24515">
              <w:rPr>
                <w:rFonts w:ascii="Times New Roman" w:hAnsi="Times New Roman" w:cs="Times New Roman"/>
                <w:color w:val="000000"/>
              </w:rPr>
              <w:t>а</w:t>
            </w:r>
            <w:r w:rsidRPr="00D24515">
              <w:rPr>
                <w:rFonts w:ascii="Times New Roman" w:hAnsi="Times New Roman" w:cs="Times New Roman"/>
                <w:color w:val="000000"/>
              </w:rPr>
              <w:t>вовой час"</w:t>
            </w:r>
          </w:p>
        </w:tc>
        <w:tc>
          <w:tcPr>
            <w:tcW w:w="850" w:type="dxa"/>
            <w:tcBorders>
              <w:top w:val="single" w:sz="4" w:space="0" w:color="auto"/>
              <w:left w:val="single" w:sz="4" w:space="0" w:color="auto"/>
              <w:bottom w:val="single" w:sz="4" w:space="0" w:color="auto"/>
              <w:right w:val="single" w:sz="4" w:space="0" w:color="auto"/>
            </w:tcBorders>
          </w:tcPr>
          <w:p w14:paraId="5649DCD0" w14:textId="3D87DEFD" w:rsidR="00D24515" w:rsidRPr="00D24515"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D24515">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tcPr>
          <w:p w14:paraId="6AA8FD50" w14:textId="20826734"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D24515">
              <w:rPr>
                <w:rFonts w:ascii="Times New Roman" w:eastAsia="Times New Roman" w:hAnsi="Times New Roman" w:cs="Times New Roman"/>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tcPr>
          <w:p w14:paraId="700AD986" w14:textId="45BE00D2"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D24515">
              <w:rPr>
                <w:rFonts w:ascii="Times New Roman" w:eastAsia="Times New Roman" w:hAnsi="Times New Roman" w:cs="Times New Roman"/>
                <w:bCs/>
                <w:lang w:eastAsia="ru-RU"/>
              </w:rPr>
              <w:t>0</w:t>
            </w:r>
          </w:p>
        </w:tc>
        <w:tc>
          <w:tcPr>
            <w:tcW w:w="696" w:type="dxa"/>
            <w:tcBorders>
              <w:top w:val="single" w:sz="4" w:space="0" w:color="auto"/>
              <w:left w:val="single" w:sz="4" w:space="0" w:color="auto"/>
              <w:bottom w:val="single" w:sz="4" w:space="0" w:color="auto"/>
              <w:right w:val="single" w:sz="4" w:space="0" w:color="auto"/>
            </w:tcBorders>
          </w:tcPr>
          <w:p w14:paraId="6B47E65C" w14:textId="25324458"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D24515">
              <w:rPr>
                <w:rFonts w:ascii="Times New Roman" w:eastAsia="Times New Roman" w:hAnsi="Times New Roman" w:cs="Times New Roman"/>
                <w:b/>
                <w:bCs/>
                <w:lang w:eastAsia="ru-RU"/>
              </w:rPr>
              <w:t>0</w:t>
            </w:r>
          </w:p>
        </w:tc>
        <w:tc>
          <w:tcPr>
            <w:tcW w:w="7235" w:type="dxa"/>
            <w:gridSpan w:val="2"/>
            <w:tcBorders>
              <w:top w:val="single" w:sz="4" w:space="0" w:color="auto"/>
              <w:left w:val="single" w:sz="4" w:space="0" w:color="auto"/>
              <w:bottom w:val="single" w:sz="4" w:space="0" w:color="auto"/>
              <w:right w:val="single" w:sz="4" w:space="0" w:color="auto"/>
            </w:tcBorders>
          </w:tcPr>
          <w:p w14:paraId="527D917D" w14:textId="77777777" w:rsidR="00D24515" w:rsidRPr="00D24515" w:rsidRDefault="00D24515" w:rsidP="00D24515">
            <w:pPr>
              <w:jc w:val="both"/>
              <w:rPr>
                <w:rFonts w:ascii="Times New Roman" w:hAnsi="Times New Roman" w:cs="Times New Roman"/>
                <w:b/>
                <w:bCs/>
                <w:color w:val="000000"/>
              </w:rPr>
            </w:pPr>
            <w:r w:rsidRPr="00D24515">
              <w:rPr>
                <w:rFonts w:ascii="Times New Roman" w:hAnsi="Times New Roman" w:cs="Times New Roman"/>
                <w:b/>
                <w:bCs/>
                <w:color w:val="000000"/>
              </w:rPr>
              <w:t>Исполнено.</w:t>
            </w:r>
            <w:r w:rsidRPr="00D24515">
              <w:rPr>
                <w:rFonts w:ascii="Times New Roman" w:hAnsi="Times New Roman" w:cs="Times New Roman"/>
                <w:b/>
                <w:bCs/>
                <w:color w:val="000000"/>
              </w:rPr>
              <w:br/>
            </w:r>
            <w:r w:rsidRPr="00D24515">
              <w:rPr>
                <w:rFonts w:ascii="Times New Roman" w:hAnsi="Times New Roman" w:cs="Times New Roman"/>
                <w:color w:val="000000"/>
              </w:rPr>
              <w:t>По состоянию на отчетный период проведены 9 «правовых часов», 19 об</w:t>
            </w:r>
            <w:r w:rsidRPr="00D24515">
              <w:rPr>
                <w:rFonts w:ascii="Times New Roman" w:hAnsi="Times New Roman" w:cs="Times New Roman"/>
                <w:color w:val="000000"/>
              </w:rPr>
              <w:t>у</w:t>
            </w:r>
            <w:r w:rsidRPr="00D24515">
              <w:rPr>
                <w:rFonts w:ascii="Times New Roman" w:hAnsi="Times New Roman" w:cs="Times New Roman"/>
                <w:color w:val="000000"/>
              </w:rPr>
              <w:t>чающих семинаров для служащих органов местного самоуправления обр</w:t>
            </w:r>
            <w:r w:rsidRPr="00D24515">
              <w:rPr>
                <w:rFonts w:ascii="Times New Roman" w:hAnsi="Times New Roman" w:cs="Times New Roman"/>
                <w:color w:val="000000"/>
              </w:rPr>
              <w:t>а</w:t>
            </w:r>
            <w:r w:rsidRPr="00D24515">
              <w:rPr>
                <w:rFonts w:ascii="Times New Roman" w:hAnsi="Times New Roman" w:cs="Times New Roman"/>
                <w:color w:val="000000"/>
              </w:rPr>
              <w:t>зовательных образований республики.</w:t>
            </w:r>
          </w:p>
          <w:p w14:paraId="405D3ADA" w14:textId="77777777" w:rsidR="00D24515" w:rsidRPr="00D24515" w:rsidRDefault="00D24515" w:rsidP="00357FD3">
            <w:pPr>
              <w:jc w:val="both"/>
              <w:rPr>
                <w:rFonts w:ascii="Times New Roman" w:hAnsi="Times New Roman" w:cs="Times New Roman"/>
                <w:b/>
                <w:bCs/>
                <w:color w:val="000000"/>
              </w:rPr>
            </w:pPr>
          </w:p>
        </w:tc>
      </w:tr>
      <w:tr w:rsidR="00D24515" w:rsidRPr="00C754D3" w14:paraId="441C86AA"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5B1AC71E" w14:textId="77777777" w:rsidR="00D24515" w:rsidRPr="00213D91" w:rsidRDefault="00D24515"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tcPr>
          <w:p w14:paraId="2D55BB7E" w14:textId="0D279AC7" w:rsidR="00D24515" w:rsidRPr="00D24515" w:rsidRDefault="00D24515" w:rsidP="00357FD3">
            <w:pPr>
              <w:jc w:val="both"/>
              <w:rPr>
                <w:rFonts w:ascii="Times New Roman" w:hAnsi="Times New Roman" w:cs="Times New Roman"/>
                <w:color w:val="000000"/>
              </w:rPr>
            </w:pPr>
            <w:r w:rsidRPr="00D24515">
              <w:rPr>
                <w:rFonts w:ascii="Times New Roman" w:hAnsi="Times New Roman" w:cs="Times New Roman"/>
                <w:color w:val="000000"/>
              </w:rPr>
              <w:t>4.2. Организация обуча</w:t>
            </w:r>
            <w:r w:rsidRPr="00D24515">
              <w:rPr>
                <w:rFonts w:ascii="Times New Roman" w:hAnsi="Times New Roman" w:cs="Times New Roman"/>
                <w:color w:val="000000"/>
              </w:rPr>
              <w:t>ю</w:t>
            </w:r>
            <w:r w:rsidRPr="00D24515">
              <w:rPr>
                <w:rFonts w:ascii="Times New Roman" w:hAnsi="Times New Roman" w:cs="Times New Roman"/>
                <w:color w:val="000000"/>
              </w:rPr>
              <w:t>щих семинаров-совещаний с главами местных админ</w:t>
            </w:r>
            <w:r w:rsidRPr="00D24515">
              <w:rPr>
                <w:rFonts w:ascii="Times New Roman" w:hAnsi="Times New Roman" w:cs="Times New Roman"/>
                <w:color w:val="000000"/>
              </w:rPr>
              <w:t>и</w:t>
            </w:r>
            <w:r w:rsidRPr="00D24515">
              <w:rPr>
                <w:rFonts w:ascii="Times New Roman" w:hAnsi="Times New Roman" w:cs="Times New Roman"/>
                <w:color w:val="000000"/>
              </w:rPr>
              <w:t>страций поселений и мун</w:t>
            </w:r>
            <w:r w:rsidRPr="00D24515">
              <w:rPr>
                <w:rFonts w:ascii="Times New Roman" w:hAnsi="Times New Roman" w:cs="Times New Roman"/>
                <w:color w:val="000000"/>
              </w:rPr>
              <w:t>и</w:t>
            </w:r>
            <w:r w:rsidRPr="00D24515">
              <w:rPr>
                <w:rFonts w:ascii="Times New Roman" w:hAnsi="Times New Roman" w:cs="Times New Roman"/>
                <w:color w:val="000000"/>
              </w:rPr>
              <w:t>ципальных районов, рук</w:t>
            </w:r>
            <w:r w:rsidRPr="00D24515">
              <w:rPr>
                <w:rFonts w:ascii="Times New Roman" w:hAnsi="Times New Roman" w:cs="Times New Roman"/>
                <w:color w:val="000000"/>
              </w:rPr>
              <w:t>о</w:t>
            </w:r>
            <w:r w:rsidRPr="00D24515">
              <w:rPr>
                <w:rFonts w:ascii="Times New Roman" w:hAnsi="Times New Roman" w:cs="Times New Roman"/>
                <w:color w:val="000000"/>
              </w:rPr>
              <w:t xml:space="preserve">водителями муниципальных образований и специально </w:t>
            </w:r>
            <w:r w:rsidRPr="00D24515">
              <w:rPr>
                <w:rFonts w:ascii="Times New Roman" w:hAnsi="Times New Roman" w:cs="Times New Roman"/>
                <w:color w:val="000000"/>
              </w:rPr>
              <w:lastRenderedPageBreak/>
              <w:t>уполномоченными дол</w:t>
            </w:r>
            <w:r w:rsidRPr="00D24515">
              <w:rPr>
                <w:rFonts w:ascii="Times New Roman" w:hAnsi="Times New Roman" w:cs="Times New Roman"/>
                <w:color w:val="000000"/>
              </w:rPr>
              <w:t>ж</w:t>
            </w:r>
            <w:r w:rsidRPr="00D24515">
              <w:rPr>
                <w:rFonts w:ascii="Times New Roman" w:hAnsi="Times New Roman" w:cs="Times New Roman"/>
                <w:color w:val="000000"/>
              </w:rPr>
              <w:t>ностными лицами местного самоуправления поселений и муниципальных районов по вопросам реализации переданных государстве</w:t>
            </w:r>
            <w:r w:rsidRPr="00D24515">
              <w:rPr>
                <w:rFonts w:ascii="Times New Roman" w:hAnsi="Times New Roman" w:cs="Times New Roman"/>
                <w:color w:val="000000"/>
              </w:rPr>
              <w:t>н</w:t>
            </w:r>
            <w:r w:rsidRPr="00D24515">
              <w:rPr>
                <w:rFonts w:ascii="Times New Roman" w:hAnsi="Times New Roman" w:cs="Times New Roman"/>
                <w:color w:val="000000"/>
              </w:rPr>
              <w:t>ных полномочий Республ</w:t>
            </w:r>
            <w:r w:rsidRPr="00D24515">
              <w:rPr>
                <w:rFonts w:ascii="Times New Roman" w:hAnsi="Times New Roman" w:cs="Times New Roman"/>
                <w:color w:val="000000"/>
              </w:rPr>
              <w:t>и</w:t>
            </w:r>
            <w:r w:rsidRPr="00D24515">
              <w:rPr>
                <w:rFonts w:ascii="Times New Roman" w:hAnsi="Times New Roman" w:cs="Times New Roman"/>
                <w:color w:val="000000"/>
              </w:rPr>
              <w:t>ки Тыва</w:t>
            </w:r>
          </w:p>
        </w:tc>
        <w:tc>
          <w:tcPr>
            <w:tcW w:w="850" w:type="dxa"/>
            <w:tcBorders>
              <w:top w:val="single" w:sz="4" w:space="0" w:color="auto"/>
              <w:left w:val="single" w:sz="4" w:space="0" w:color="auto"/>
              <w:bottom w:val="single" w:sz="4" w:space="0" w:color="auto"/>
              <w:right w:val="single" w:sz="4" w:space="0" w:color="auto"/>
            </w:tcBorders>
          </w:tcPr>
          <w:p w14:paraId="4D069256" w14:textId="1C57EFB6" w:rsidR="00D24515" w:rsidRPr="00D24515"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D24515">
              <w:rPr>
                <w:rFonts w:ascii="Times New Roman" w:eastAsia="Times New Roman" w:hAnsi="Times New Roman" w:cs="Times New Roman"/>
              </w:rPr>
              <w:lastRenderedPageBreak/>
              <w:t>итого</w:t>
            </w:r>
          </w:p>
        </w:tc>
        <w:tc>
          <w:tcPr>
            <w:tcW w:w="1818" w:type="dxa"/>
            <w:gridSpan w:val="2"/>
            <w:tcBorders>
              <w:top w:val="single" w:sz="4" w:space="0" w:color="auto"/>
              <w:left w:val="single" w:sz="4" w:space="0" w:color="auto"/>
              <w:bottom w:val="single" w:sz="4" w:space="0" w:color="auto"/>
              <w:right w:val="single" w:sz="4" w:space="0" w:color="auto"/>
            </w:tcBorders>
            <w:noWrap/>
          </w:tcPr>
          <w:p w14:paraId="1028C49D" w14:textId="2A0C07B3"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D24515">
              <w:rPr>
                <w:rFonts w:ascii="Times New Roman" w:eastAsia="Times New Roman" w:hAnsi="Times New Roman" w:cs="Times New Roman"/>
                <w:bCs/>
                <w:lang w:eastAsia="ru-RU"/>
              </w:rPr>
              <w:t>25</w:t>
            </w:r>
          </w:p>
        </w:tc>
        <w:tc>
          <w:tcPr>
            <w:tcW w:w="1455" w:type="dxa"/>
            <w:gridSpan w:val="2"/>
            <w:tcBorders>
              <w:top w:val="single" w:sz="4" w:space="0" w:color="auto"/>
              <w:left w:val="single" w:sz="4" w:space="0" w:color="auto"/>
              <w:bottom w:val="single" w:sz="4" w:space="0" w:color="auto"/>
              <w:right w:val="single" w:sz="4" w:space="0" w:color="auto"/>
            </w:tcBorders>
            <w:noWrap/>
          </w:tcPr>
          <w:p w14:paraId="070B6693" w14:textId="2A9015ED"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D24515">
              <w:rPr>
                <w:rFonts w:ascii="Times New Roman" w:eastAsia="Times New Roman" w:hAnsi="Times New Roman" w:cs="Times New Roman"/>
                <w:bCs/>
                <w:lang w:eastAsia="ru-RU"/>
              </w:rPr>
              <w:t>12</w:t>
            </w:r>
          </w:p>
        </w:tc>
        <w:tc>
          <w:tcPr>
            <w:tcW w:w="696" w:type="dxa"/>
            <w:tcBorders>
              <w:top w:val="single" w:sz="4" w:space="0" w:color="auto"/>
              <w:left w:val="single" w:sz="4" w:space="0" w:color="auto"/>
              <w:bottom w:val="single" w:sz="4" w:space="0" w:color="auto"/>
              <w:right w:val="single" w:sz="4" w:space="0" w:color="auto"/>
            </w:tcBorders>
          </w:tcPr>
          <w:p w14:paraId="5B6AB6F8" w14:textId="74A5EBE7"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D24515">
              <w:rPr>
                <w:rFonts w:ascii="Times New Roman" w:eastAsia="Times New Roman" w:hAnsi="Times New Roman" w:cs="Times New Roman"/>
                <w:b/>
                <w:bCs/>
                <w:lang w:eastAsia="ru-RU"/>
              </w:rPr>
              <w:t>50</w:t>
            </w:r>
          </w:p>
        </w:tc>
        <w:tc>
          <w:tcPr>
            <w:tcW w:w="7235" w:type="dxa"/>
            <w:gridSpan w:val="2"/>
            <w:tcBorders>
              <w:top w:val="single" w:sz="4" w:space="0" w:color="auto"/>
              <w:left w:val="single" w:sz="4" w:space="0" w:color="auto"/>
              <w:bottom w:val="single" w:sz="4" w:space="0" w:color="auto"/>
              <w:right w:val="single" w:sz="4" w:space="0" w:color="auto"/>
            </w:tcBorders>
          </w:tcPr>
          <w:p w14:paraId="5C3B5287" w14:textId="77777777" w:rsidR="00D24515" w:rsidRPr="00D24515" w:rsidRDefault="00D24515" w:rsidP="00D24515">
            <w:pPr>
              <w:jc w:val="both"/>
              <w:rPr>
                <w:rFonts w:ascii="Times New Roman" w:hAnsi="Times New Roman" w:cs="Times New Roman"/>
                <w:b/>
                <w:bCs/>
                <w:color w:val="000000"/>
              </w:rPr>
            </w:pPr>
            <w:r w:rsidRPr="00D24515">
              <w:rPr>
                <w:rFonts w:ascii="Times New Roman" w:hAnsi="Times New Roman" w:cs="Times New Roman"/>
                <w:b/>
                <w:bCs/>
                <w:color w:val="000000"/>
              </w:rPr>
              <w:t>Исполнено.</w:t>
            </w:r>
            <w:r w:rsidRPr="00D24515">
              <w:rPr>
                <w:rFonts w:ascii="Times New Roman" w:hAnsi="Times New Roman" w:cs="Times New Roman"/>
                <w:b/>
                <w:bCs/>
                <w:color w:val="000000"/>
              </w:rPr>
              <w:br/>
            </w:r>
            <w:r w:rsidRPr="00D24515">
              <w:rPr>
                <w:rFonts w:ascii="Times New Roman" w:hAnsi="Times New Roman" w:cs="Times New Roman"/>
                <w:color w:val="000000"/>
              </w:rPr>
              <w:t>По состоянию на отчетный период проведены 9 «правовых часов», 17 об</w:t>
            </w:r>
            <w:r w:rsidRPr="00D24515">
              <w:rPr>
                <w:rFonts w:ascii="Times New Roman" w:hAnsi="Times New Roman" w:cs="Times New Roman"/>
                <w:color w:val="000000"/>
              </w:rPr>
              <w:t>у</w:t>
            </w:r>
            <w:r w:rsidRPr="00D24515">
              <w:rPr>
                <w:rFonts w:ascii="Times New Roman" w:hAnsi="Times New Roman" w:cs="Times New Roman"/>
                <w:color w:val="000000"/>
              </w:rPr>
              <w:t>чающих семинаров для служащих органов местного самоуправления мун</w:t>
            </w:r>
            <w:r w:rsidRPr="00D24515">
              <w:rPr>
                <w:rFonts w:ascii="Times New Roman" w:hAnsi="Times New Roman" w:cs="Times New Roman"/>
                <w:color w:val="000000"/>
              </w:rPr>
              <w:t>и</w:t>
            </w:r>
            <w:r w:rsidRPr="00D24515">
              <w:rPr>
                <w:rFonts w:ascii="Times New Roman" w:hAnsi="Times New Roman" w:cs="Times New Roman"/>
                <w:color w:val="000000"/>
              </w:rPr>
              <w:t>ципальных образований республики. Подробная информация приводится в табличной форме.</w:t>
            </w:r>
            <w:r w:rsidRPr="00D24515">
              <w:rPr>
                <w:rFonts w:ascii="Times New Roman" w:hAnsi="Times New Roman" w:cs="Times New Roman"/>
                <w:color w:val="000000"/>
              </w:rPr>
              <w:br/>
              <w:t>Приобретены канцелярские товары на сумму 12 066,60 в целях организации обучающих семинаров (код: 244 346.07)</w:t>
            </w:r>
          </w:p>
          <w:p w14:paraId="27FA3052" w14:textId="77777777" w:rsidR="00D24515" w:rsidRPr="00D24515" w:rsidRDefault="00D24515" w:rsidP="00D24515">
            <w:pPr>
              <w:jc w:val="both"/>
              <w:rPr>
                <w:rFonts w:ascii="Times New Roman" w:hAnsi="Times New Roman" w:cs="Times New Roman"/>
                <w:b/>
                <w:bCs/>
                <w:color w:val="000000"/>
              </w:rPr>
            </w:pPr>
          </w:p>
        </w:tc>
      </w:tr>
      <w:tr w:rsidR="00D24515" w:rsidRPr="00C754D3" w14:paraId="3ADF26AA"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20460256" w14:textId="77777777" w:rsidR="00D24515" w:rsidRPr="00213D91" w:rsidRDefault="00D24515"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tcPr>
          <w:p w14:paraId="38D44EFF" w14:textId="06CE0E6C" w:rsidR="00D24515" w:rsidRPr="00D24515" w:rsidRDefault="00D24515" w:rsidP="00357FD3">
            <w:pPr>
              <w:jc w:val="both"/>
              <w:rPr>
                <w:rFonts w:ascii="Times New Roman" w:hAnsi="Times New Roman" w:cs="Times New Roman"/>
                <w:color w:val="000000"/>
              </w:rPr>
            </w:pPr>
            <w:r w:rsidRPr="00D24515">
              <w:rPr>
                <w:rFonts w:ascii="Times New Roman" w:hAnsi="Times New Roman" w:cs="Times New Roman"/>
                <w:color w:val="000000"/>
              </w:rPr>
              <w:t>4.3. Проведение конкурса "Лучшая юридическая к</w:t>
            </w:r>
            <w:r w:rsidRPr="00D24515">
              <w:rPr>
                <w:rFonts w:ascii="Times New Roman" w:hAnsi="Times New Roman" w:cs="Times New Roman"/>
                <w:color w:val="000000"/>
              </w:rPr>
              <w:t>о</w:t>
            </w:r>
            <w:r w:rsidRPr="00D24515">
              <w:rPr>
                <w:rFonts w:ascii="Times New Roman" w:hAnsi="Times New Roman" w:cs="Times New Roman"/>
                <w:color w:val="000000"/>
              </w:rPr>
              <w:t>манда Республики Тыва" среди юридических команд различных организаций в Республике Тыва</w:t>
            </w:r>
          </w:p>
        </w:tc>
        <w:tc>
          <w:tcPr>
            <w:tcW w:w="850" w:type="dxa"/>
            <w:tcBorders>
              <w:top w:val="single" w:sz="4" w:space="0" w:color="auto"/>
              <w:left w:val="single" w:sz="4" w:space="0" w:color="auto"/>
              <w:bottom w:val="single" w:sz="4" w:space="0" w:color="auto"/>
              <w:right w:val="single" w:sz="4" w:space="0" w:color="auto"/>
            </w:tcBorders>
          </w:tcPr>
          <w:p w14:paraId="43E7577D" w14:textId="7493D714" w:rsidR="00D24515" w:rsidRPr="00D24515" w:rsidRDefault="00D24515" w:rsidP="00357FD3">
            <w:pPr>
              <w:widowControl w:val="0"/>
              <w:autoSpaceDE w:val="0"/>
              <w:autoSpaceDN w:val="0"/>
              <w:adjustRightInd w:val="0"/>
              <w:spacing w:after="0" w:line="240" w:lineRule="auto"/>
              <w:jc w:val="center"/>
              <w:rPr>
                <w:rFonts w:ascii="Times New Roman" w:eastAsia="Times New Roman" w:hAnsi="Times New Roman" w:cs="Times New Roman"/>
              </w:rPr>
            </w:pPr>
            <w:r w:rsidRPr="00D24515">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tcPr>
          <w:p w14:paraId="1D1441DC" w14:textId="66AF22C8"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D24515">
              <w:rPr>
                <w:rFonts w:ascii="Times New Roman" w:eastAsia="Times New Roman" w:hAnsi="Times New Roman" w:cs="Times New Roman"/>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tcPr>
          <w:p w14:paraId="2D2F5A88" w14:textId="67D6510F"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D24515">
              <w:rPr>
                <w:rFonts w:ascii="Times New Roman" w:eastAsia="Times New Roman" w:hAnsi="Times New Roman" w:cs="Times New Roman"/>
                <w:bCs/>
                <w:lang w:eastAsia="ru-RU"/>
              </w:rPr>
              <w:t>0</w:t>
            </w:r>
          </w:p>
        </w:tc>
        <w:tc>
          <w:tcPr>
            <w:tcW w:w="696" w:type="dxa"/>
            <w:tcBorders>
              <w:top w:val="single" w:sz="4" w:space="0" w:color="auto"/>
              <w:left w:val="single" w:sz="4" w:space="0" w:color="auto"/>
              <w:bottom w:val="single" w:sz="4" w:space="0" w:color="auto"/>
              <w:right w:val="single" w:sz="4" w:space="0" w:color="auto"/>
            </w:tcBorders>
          </w:tcPr>
          <w:p w14:paraId="0CB0E36F" w14:textId="23F096B3" w:rsidR="00D24515" w:rsidRPr="00D24515" w:rsidRDefault="00D24515"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D24515">
              <w:rPr>
                <w:rFonts w:ascii="Times New Roman" w:eastAsia="Times New Roman" w:hAnsi="Times New Roman" w:cs="Times New Roman"/>
                <w:b/>
                <w:bCs/>
                <w:lang w:eastAsia="ru-RU"/>
              </w:rPr>
              <w:t>0</w:t>
            </w:r>
          </w:p>
        </w:tc>
        <w:tc>
          <w:tcPr>
            <w:tcW w:w="7235" w:type="dxa"/>
            <w:gridSpan w:val="2"/>
            <w:tcBorders>
              <w:top w:val="single" w:sz="4" w:space="0" w:color="auto"/>
              <w:left w:val="single" w:sz="4" w:space="0" w:color="auto"/>
              <w:bottom w:val="single" w:sz="4" w:space="0" w:color="auto"/>
              <w:right w:val="single" w:sz="4" w:space="0" w:color="auto"/>
            </w:tcBorders>
          </w:tcPr>
          <w:p w14:paraId="5153E6FA" w14:textId="77777777" w:rsidR="00D24515" w:rsidRPr="00D24515" w:rsidRDefault="00D24515" w:rsidP="00D24515">
            <w:pPr>
              <w:jc w:val="both"/>
              <w:rPr>
                <w:rFonts w:ascii="Times New Roman" w:hAnsi="Times New Roman" w:cs="Times New Roman"/>
                <w:color w:val="000000"/>
              </w:rPr>
            </w:pPr>
            <w:r w:rsidRPr="00D24515">
              <w:rPr>
                <w:rFonts w:ascii="Times New Roman" w:hAnsi="Times New Roman" w:cs="Times New Roman"/>
                <w:b/>
                <w:bCs/>
                <w:color w:val="000000"/>
              </w:rPr>
              <w:t>Исполнено.</w:t>
            </w:r>
            <w:r w:rsidRPr="00D24515">
              <w:rPr>
                <w:rFonts w:ascii="Times New Roman" w:hAnsi="Times New Roman" w:cs="Times New Roman"/>
                <w:b/>
                <w:bCs/>
                <w:color w:val="000000"/>
              </w:rPr>
              <w:br/>
            </w:r>
            <w:r w:rsidRPr="00D24515">
              <w:rPr>
                <w:rFonts w:ascii="Times New Roman" w:hAnsi="Times New Roman" w:cs="Times New Roman"/>
                <w:color w:val="000000"/>
              </w:rPr>
              <w:t>Минюстом РТ проведены республиканские конкурсы «Лучший по профе</w:t>
            </w:r>
            <w:r w:rsidRPr="00D24515">
              <w:rPr>
                <w:rFonts w:ascii="Times New Roman" w:hAnsi="Times New Roman" w:cs="Times New Roman"/>
                <w:color w:val="000000"/>
              </w:rPr>
              <w:t>с</w:t>
            </w:r>
            <w:r w:rsidRPr="00D24515">
              <w:rPr>
                <w:rFonts w:ascii="Times New Roman" w:hAnsi="Times New Roman" w:cs="Times New Roman"/>
                <w:color w:val="000000"/>
              </w:rPr>
              <w:t>сии – юрист», «Лучшая юридическая команда», направленные на развитие престижа юридической профессии.</w:t>
            </w:r>
          </w:p>
          <w:p w14:paraId="53E08E73" w14:textId="1AD0E182" w:rsidR="00D24515" w:rsidRPr="00D24515" w:rsidRDefault="00D24515" w:rsidP="00D24515">
            <w:pPr>
              <w:jc w:val="both"/>
              <w:rPr>
                <w:rFonts w:ascii="Times New Roman" w:hAnsi="Times New Roman" w:cs="Times New Roman"/>
                <w:color w:val="000000"/>
              </w:rPr>
            </w:pPr>
            <w:r w:rsidRPr="00D24515">
              <w:rPr>
                <w:rFonts w:ascii="Times New Roman" w:hAnsi="Times New Roman" w:cs="Times New Roman"/>
                <w:color w:val="000000"/>
              </w:rPr>
              <w:t>Подробнее о конкурсах:</w:t>
            </w:r>
          </w:p>
          <w:p w14:paraId="7911CC7F" w14:textId="68C5C3BE" w:rsidR="00D24515" w:rsidRPr="00D24515" w:rsidRDefault="00D24515" w:rsidP="00D24515">
            <w:pPr>
              <w:jc w:val="both"/>
              <w:rPr>
                <w:rFonts w:ascii="Times New Roman" w:hAnsi="Times New Roman" w:cs="Times New Roman"/>
                <w:b/>
                <w:bCs/>
                <w:color w:val="000000"/>
              </w:rPr>
            </w:pPr>
            <w:r w:rsidRPr="00D24515">
              <w:rPr>
                <w:rFonts w:ascii="Times New Roman" w:hAnsi="Times New Roman" w:cs="Times New Roman"/>
                <w:color w:val="000000"/>
              </w:rPr>
              <w:t>https://vk.com/wall-117890318_11168;</w:t>
            </w:r>
            <w:r w:rsidRPr="00D24515">
              <w:rPr>
                <w:rFonts w:ascii="Times New Roman" w:hAnsi="Times New Roman" w:cs="Times New Roman"/>
                <w:color w:val="000000"/>
              </w:rPr>
              <w:br/>
              <w:t>https://vk.com/wall-117890318_11304.</w:t>
            </w:r>
          </w:p>
        </w:tc>
      </w:tr>
      <w:tr w:rsidR="000B717D" w:rsidRPr="00C754D3" w14:paraId="06BF0B41" w14:textId="77777777" w:rsidTr="000B717D">
        <w:trPr>
          <w:gridAfter w:val="1"/>
          <w:wAfter w:w="6" w:type="dxa"/>
          <w:trHeight w:val="387"/>
        </w:trPr>
        <w:tc>
          <w:tcPr>
            <w:tcW w:w="15309" w:type="dxa"/>
            <w:gridSpan w:val="11"/>
            <w:tcBorders>
              <w:top w:val="single" w:sz="4" w:space="0" w:color="auto"/>
              <w:left w:val="single" w:sz="4" w:space="0" w:color="auto"/>
              <w:bottom w:val="single" w:sz="4" w:space="0" w:color="auto"/>
              <w:right w:val="single" w:sz="4" w:space="0" w:color="auto"/>
            </w:tcBorders>
            <w:hideMark/>
          </w:tcPr>
          <w:p w14:paraId="0B7E48E4" w14:textId="77777777" w:rsidR="000B717D" w:rsidRPr="005C2B24" w:rsidRDefault="000B717D">
            <w:pPr>
              <w:spacing w:after="0" w:line="240" w:lineRule="auto"/>
              <w:contextualSpacing/>
              <w:jc w:val="center"/>
              <w:rPr>
                <w:rFonts w:ascii="Times New Roman" w:hAnsi="Times New Roman" w:cs="Times New Roman"/>
                <w:b/>
                <w:bCs/>
                <w:sz w:val="28"/>
                <w:szCs w:val="28"/>
              </w:rPr>
            </w:pPr>
            <w:r w:rsidRPr="005C2B24">
              <w:rPr>
                <w:rFonts w:ascii="Times New Roman" w:eastAsia="Times New Roman" w:hAnsi="Times New Roman" w:cs="Times New Roman"/>
                <w:b/>
                <w:sz w:val="28"/>
                <w:szCs w:val="28"/>
              </w:rPr>
              <w:t>Экономический блок</w:t>
            </w:r>
          </w:p>
        </w:tc>
      </w:tr>
      <w:tr w:rsidR="000B717D" w:rsidRPr="00C754D3" w14:paraId="51D162E6" w14:textId="77777777" w:rsidTr="007C3EFC">
        <w:trPr>
          <w:gridAfter w:val="1"/>
          <w:wAfter w:w="6" w:type="dxa"/>
          <w:trHeight w:val="387"/>
        </w:trPr>
        <w:tc>
          <w:tcPr>
            <w:tcW w:w="15309" w:type="dxa"/>
            <w:gridSpan w:val="11"/>
            <w:tcBorders>
              <w:top w:val="single" w:sz="4" w:space="0" w:color="auto"/>
              <w:left w:val="single" w:sz="4" w:space="0" w:color="auto"/>
              <w:bottom w:val="single" w:sz="4" w:space="0" w:color="auto"/>
              <w:right w:val="single" w:sz="4" w:space="0" w:color="auto"/>
            </w:tcBorders>
            <w:shd w:val="clear" w:color="auto" w:fill="auto"/>
            <w:hideMark/>
          </w:tcPr>
          <w:p w14:paraId="6A1F6778" w14:textId="77777777" w:rsidR="000B717D" w:rsidRPr="005C2B24" w:rsidRDefault="000B717D" w:rsidP="007C3EFC">
            <w:pPr>
              <w:spacing w:after="0" w:line="240" w:lineRule="auto"/>
              <w:contextualSpacing/>
              <w:jc w:val="center"/>
              <w:rPr>
                <w:rFonts w:ascii="Times New Roman" w:hAnsi="Times New Roman" w:cs="Times New Roman"/>
                <w:b/>
                <w:bCs/>
              </w:rPr>
            </w:pPr>
            <w:r w:rsidRPr="005C2B24">
              <w:rPr>
                <w:rFonts w:ascii="Times New Roman" w:hAnsi="Times New Roman" w:cs="Times New Roman"/>
                <w:b/>
                <w:bCs/>
              </w:rPr>
              <w:t>Министерство цифрового развития Республики Тыва</w:t>
            </w:r>
          </w:p>
        </w:tc>
      </w:tr>
      <w:tr w:rsidR="000B717D" w:rsidRPr="00C754D3" w14:paraId="0F85DD3D" w14:textId="77777777" w:rsidTr="00037C82">
        <w:trPr>
          <w:gridAfter w:val="1"/>
          <w:wAfter w:w="6" w:type="dxa"/>
          <w:trHeight w:val="1620"/>
        </w:trPr>
        <w:tc>
          <w:tcPr>
            <w:tcW w:w="560" w:type="dxa"/>
            <w:tcBorders>
              <w:top w:val="single" w:sz="4" w:space="0" w:color="auto"/>
              <w:left w:val="single" w:sz="4" w:space="0" w:color="auto"/>
              <w:bottom w:val="single" w:sz="4" w:space="0" w:color="auto"/>
              <w:right w:val="single" w:sz="4" w:space="0" w:color="auto"/>
            </w:tcBorders>
            <w:shd w:val="clear" w:color="auto" w:fill="auto"/>
            <w:hideMark/>
          </w:tcPr>
          <w:p w14:paraId="68CBF881" w14:textId="73EE306D" w:rsidR="000B717D" w:rsidRPr="0082585E" w:rsidRDefault="00D13867" w:rsidP="00264649">
            <w:pPr>
              <w:spacing w:after="0" w:line="240" w:lineRule="auto"/>
              <w:jc w:val="center"/>
              <w:rPr>
                <w:rFonts w:ascii="Times New Roman" w:hAnsi="Times New Roman" w:cs="Times New Roman"/>
                <w:b/>
              </w:rPr>
            </w:pPr>
            <w:r w:rsidRPr="0082585E">
              <w:rPr>
                <w:rFonts w:ascii="Times New Roman" w:hAnsi="Times New Roman" w:cs="Times New Roman"/>
                <w:b/>
              </w:rPr>
              <w:t>3</w:t>
            </w:r>
            <w:r w:rsidR="000B55C2">
              <w:rPr>
                <w:rFonts w:ascii="Times New Roman" w:hAnsi="Times New Roman" w:cs="Times New Roman"/>
                <w:b/>
              </w:rPr>
              <w:t>3</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095CBA" w14:textId="77777777" w:rsidR="000B717D" w:rsidRPr="0082585E" w:rsidRDefault="000B717D" w:rsidP="007C3EFC">
            <w:pPr>
              <w:spacing w:after="0" w:line="240" w:lineRule="auto"/>
              <w:contextualSpacing/>
              <w:jc w:val="both"/>
              <w:rPr>
                <w:rFonts w:ascii="Times New Roman" w:eastAsia="Times New Roman" w:hAnsi="Times New Roman" w:cs="Times New Roman"/>
                <w:b/>
              </w:rPr>
            </w:pPr>
            <w:r w:rsidRPr="0082585E">
              <w:rPr>
                <w:rFonts w:ascii="Times New Roman" w:eastAsia="Times New Roman" w:hAnsi="Times New Roman" w:cs="Times New Roman"/>
                <w:b/>
              </w:rPr>
              <w:t>Государственная пр</w:t>
            </w:r>
            <w:r w:rsidRPr="0082585E">
              <w:rPr>
                <w:rFonts w:ascii="Times New Roman" w:eastAsia="Times New Roman" w:hAnsi="Times New Roman" w:cs="Times New Roman"/>
                <w:b/>
              </w:rPr>
              <w:t>о</w:t>
            </w:r>
            <w:r w:rsidRPr="0082585E">
              <w:rPr>
                <w:rFonts w:ascii="Times New Roman" w:eastAsia="Times New Roman" w:hAnsi="Times New Roman" w:cs="Times New Roman"/>
                <w:b/>
              </w:rPr>
              <w:t>грамма «Развитие инфо</w:t>
            </w:r>
            <w:r w:rsidRPr="0082585E">
              <w:rPr>
                <w:rFonts w:ascii="Times New Roman" w:eastAsia="Times New Roman" w:hAnsi="Times New Roman" w:cs="Times New Roman"/>
                <w:b/>
              </w:rPr>
              <w:t>р</w:t>
            </w:r>
            <w:r w:rsidRPr="0082585E">
              <w:rPr>
                <w:rFonts w:ascii="Times New Roman" w:eastAsia="Times New Roman" w:hAnsi="Times New Roman" w:cs="Times New Roman"/>
                <w:b/>
              </w:rPr>
              <w:t>мационного общества и средств массовой инфо</w:t>
            </w:r>
            <w:r w:rsidRPr="0082585E">
              <w:rPr>
                <w:rFonts w:ascii="Times New Roman" w:eastAsia="Times New Roman" w:hAnsi="Times New Roman" w:cs="Times New Roman"/>
                <w:b/>
              </w:rPr>
              <w:t>р</w:t>
            </w:r>
            <w:r w:rsidRPr="0082585E">
              <w:rPr>
                <w:rFonts w:ascii="Times New Roman" w:eastAsia="Times New Roman" w:hAnsi="Times New Roman" w:cs="Times New Roman"/>
                <w:b/>
              </w:rPr>
              <w:t>мации в Республике Т</w:t>
            </w:r>
            <w:r w:rsidRPr="0082585E">
              <w:rPr>
                <w:rFonts w:ascii="Times New Roman" w:eastAsia="Times New Roman" w:hAnsi="Times New Roman" w:cs="Times New Roman"/>
                <w:b/>
              </w:rPr>
              <w:t>ы</w:t>
            </w:r>
            <w:r w:rsidRPr="0082585E">
              <w:rPr>
                <w:rFonts w:ascii="Times New Roman" w:eastAsia="Times New Roman" w:hAnsi="Times New Roman" w:cs="Times New Roman"/>
                <w:b/>
              </w:rPr>
              <w:t>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2637530B" w14:textId="77777777" w:rsidR="000B717D" w:rsidRPr="00C754D3" w:rsidRDefault="000B717D" w:rsidP="007C3EFC">
            <w:pPr>
              <w:spacing w:after="0" w:line="240" w:lineRule="auto"/>
              <w:rPr>
                <w:rFonts w:ascii="Times New Roman" w:hAnsi="Times New Roman" w:cs="Times New Roman"/>
                <w:b/>
                <w:highlight w:val="yellow"/>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379900F" w14:textId="4E058F63" w:rsidR="000B717D" w:rsidRPr="00C754D3" w:rsidRDefault="006C373D" w:rsidP="007C3EFC">
            <w:pPr>
              <w:spacing w:after="0" w:line="240" w:lineRule="auto"/>
              <w:contextualSpacing/>
              <w:jc w:val="center"/>
              <w:rPr>
                <w:rFonts w:ascii="Times New Roman" w:hAnsi="Times New Roman" w:cs="Times New Roman"/>
                <w:b/>
                <w:highlight w:val="yellow"/>
              </w:rPr>
            </w:pPr>
            <w:r>
              <w:rPr>
                <w:rFonts w:ascii="Times New Roman" w:hAnsi="Times New Roman" w:cs="Times New Roman"/>
                <w:b/>
                <w:bCs/>
              </w:rPr>
              <w:t>459 563,95</w:t>
            </w:r>
            <w:r w:rsidRPr="0082585E">
              <w:rPr>
                <w:rFonts w:ascii="Times New Roman" w:hAnsi="Times New Roman" w:cs="Times New Roman"/>
                <w:b/>
                <w:bCs/>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9858BA" w14:textId="32066777" w:rsidR="000B717D" w:rsidRPr="00C754D3" w:rsidRDefault="006C373D" w:rsidP="007C3EFC">
            <w:pPr>
              <w:spacing w:after="0" w:line="240" w:lineRule="auto"/>
              <w:contextualSpacing/>
              <w:jc w:val="center"/>
              <w:rPr>
                <w:rFonts w:ascii="Times New Roman" w:hAnsi="Times New Roman" w:cs="Times New Roman"/>
                <w:b/>
                <w:highlight w:val="yellow"/>
              </w:rPr>
            </w:pPr>
            <w:r>
              <w:rPr>
                <w:rFonts w:ascii="Times New Roman" w:hAnsi="Times New Roman" w:cs="Times New Roman"/>
                <w:b/>
                <w:bCs/>
              </w:rPr>
              <w:t>450 042,02</w:t>
            </w:r>
            <w:r w:rsidRPr="0082585E">
              <w:rPr>
                <w:rFonts w:ascii="Times New Roman" w:hAnsi="Times New Roman" w:cs="Times New Roman"/>
                <w:b/>
                <w:bCs/>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90CA23" w14:textId="47CEF452" w:rsidR="000B717D" w:rsidRPr="0082585E" w:rsidRDefault="006C373D" w:rsidP="007C3EFC">
            <w:pPr>
              <w:spacing w:after="0" w:line="240" w:lineRule="auto"/>
              <w:contextualSpacing/>
              <w:jc w:val="center"/>
              <w:rPr>
                <w:rFonts w:ascii="Times New Roman" w:hAnsi="Times New Roman" w:cs="Times New Roman"/>
                <w:b/>
              </w:rPr>
            </w:pPr>
            <w:r>
              <w:rPr>
                <w:rFonts w:ascii="Times New Roman" w:hAnsi="Times New Roman" w:cs="Times New Roman"/>
                <w:b/>
              </w:rPr>
              <w:t>97,9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01A77025" w14:textId="77777777" w:rsidR="000B717D" w:rsidRPr="00C754D3" w:rsidRDefault="000B717D" w:rsidP="007C3EFC">
            <w:pPr>
              <w:spacing w:after="0" w:line="240" w:lineRule="auto"/>
              <w:jc w:val="center"/>
              <w:rPr>
                <w:rFonts w:ascii="Times New Roman" w:hAnsi="Times New Roman" w:cs="Times New Roman"/>
                <w:b/>
                <w:highlight w:val="yellow"/>
              </w:rPr>
            </w:pPr>
          </w:p>
        </w:tc>
      </w:tr>
      <w:tr w:rsidR="000B717D" w:rsidRPr="00C754D3" w14:paraId="0EDCAD9B"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14:paraId="1D851D91"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CC0FB2" w14:textId="77777777" w:rsidR="000B717D" w:rsidRPr="0082585E" w:rsidRDefault="000B717D" w:rsidP="007C3EFC">
            <w:pPr>
              <w:spacing w:after="0" w:line="240" w:lineRule="auto"/>
              <w:contextualSpacing/>
              <w:jc w:val="both"/>
              <w:rPr>
                <w:rFonts w:ascii="Times New Roman" w:eastAsia="Times New Roman" w:hAnsi="Times New Roman" w:cs="Times New Roman"/>
                <w:i/>
              </w:rPr>
            </w:pPr>
            <w:r w:rsidRPr="0082585E">
              <w:rPr>
                <w:rFonts w:ascii="Times New Roman" w:eastAsia="Times New Roman" w:hAnsi="Times New Roman" w:cs="Times New Roman"/>
                <w:i/>
              </w:rPr>
              <w:t>Всего по программе, в том числе: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82CA7D" w14:textId="77777777" w:rsidR="000B717D" w:rsidRPr="0082585E" w:rsidRDefault="000B717D" w:rsidP="007C3EFC">
            <w:pPr>
              <w:pStyle w:val="ConsPlusNonformat"/>
              <w:spacing w:line="252" w:lineRule="auto"/>
              <w:rPr>
                <w:rFonts w:ascii="Times New Roman" w:hAnsi="Times New Roman" w:cs="Times New Roman"/>
                <w:i/>
                <w:sz w:val="22"/>
                <w:szCs w:val="22"/>
                <w:lang w:eastAsia="en-US"/>
              </w:rPr>
            </w:pPr>
            <w:r w:rsidRPr="0082585E">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D9EDCB1" w14:textId="7A8125C0" w:rsidR="000B717D" w:rsidRPr="00C754D3" w:rsidRDefault="006C373D" w:rsidP="007C3EFC">
            <w:pPr>
              <w:spacing w:line="252" w:lineRule="auto"/>
              <w:jc w:val="center"/>
              <w:rPr>
                <w:rFonts w:ascii="Times New Roman" w:hAnsi="Times New Roman" w:cs="Times New Roman"/>
                <w:bCs/>
                <w:highlight w:val="yellow"/>
              </w:rPr>
            </w:pPr>
            <w:r>
              <w:rPr>
                <w:rFonts w:ascii="Times New Roman" w:hAnsi="Times New Roman" w:cs="Times New Roman"/>
                <w:b/>
                <w:bCs/>
              </w:rPr>
              <w:t>459 563,95</w:t>
            </w:r>
            <w:r w:rsidRPr="0082585E">
              <w:rPr>
                <w:rFonts w:ascii="Times New Roman" w:hAnsi="Times New Roman" w:cs="Times New Roman"/>
                <w:b/>
                <w:bCs/>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8521C5" w14:textId="33CDD272" w:rsidR="000B717D" w:rsidRPr="00C754D3" w:rsidRDefault="006C373D" w:rsidP="007C3EFC">
            <w:pPr>
              <w:spacing w:line="252" w:lineRule="auto"/>
              <w:jc w:val="center"/>
              <w:rPr>
                <w:rFonts w:ascii="Times New Roman" w:hAnsi="Times New Roman" w:cs="Times New Roman"/>
                <w:bCs/>
                <w:highlight w:val="yellow"/>
              </w:rPr>
            </w:pPr>
            <w:r>
              <w:rPr>
                <w:rFonts w:ascii="Times New Roman" w:hAnsi="Times New Roman" w:cs="Times New Roman"/>
                <w:b/>
                <w:bCs/>
              </w:rPr>
              <w:t>450 042,02</w:t>
            </w:r>
            <w:r w:rsidRPr="0082585E">
              <w:rPr>
                <w:rFonts w:ascii="Times New Roman" w:hAnsi="Times New Roman" w:cs="Times New Roman"/>
                <w:b/>
                <w:bCs/>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6D4BE2" w14:textId="5FFDB36C" w:rsidR="000B717D" w:rsidRPr="0082585E" w:rsidRDefault="006C373D" w:rsidP="007C3EFC">
            <w:pPr>
              <w:spacing w:line="252" w:lineRule="auto"/>
              <w:jc w:val="center"/>
              <w:rPr>
                <w:rFonts w:ascii="Times New Roman" w:hAnsi="Times New Roman" w:cs="Times New Roman"/>
                <w:b/>
              </w:rPr>
            </w:pPr>
            <w:r>
              <w:rPr>
                <w:rFonts w:ascii="Times New Roman" w:hAnsi="Times New Roman" w:cs="Times New Roman"/>
                <w:b/>
              </w:rPr>
              <w:t>97,9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4FFF8"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6FF9744F"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CC4FC"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1DE1CB" w14:textId="77777777" w:rsidR="000B717D" w:rsidRPr="0082585E"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6C1850" w14:textId="77777777" w:rsidR="000B717D" w:rsidRPr="0082585E" w:rsidRDefault="000B717D" w:rsidP="007C3EFC">
            <w:pPr>
              <w:spacing w:after="0" w:line="240" w:lineRule="auto"/>
              <w:rPr>
                <w:rFonts w:ascii="Times New Roman" w:hAnsi="Times New Roman" w:cs="Times New Roman"/>
                <w:b/>
                <w:i/>
              </w:rPr>
            </w:pPr>
            <w:r w:rsidRPr="0082585E">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4EDA0BD" w14:textId="7D83CD72" w:rsidR="000B717D" w:rsidRPr="00C754D3" w:rsidRDefault="006C373D" w:rsidP="007C3EFC">
            <w:pPr>
              <w:spacing w:line="252" w:lineRule="auto"/>
              <w:jc w:val="center"/>
              <w:rPr>
                <w:rFonts w:ascii="Times New Roman" w:hAnsi="Times New Roman" w:cs="Times New Roman"/>
                <w:bCs/>
                <w:highlight w:val="yellow"/>
              </w:rPr>
            </w:pPr>
            <w:r>
              <w:rPr>
                <w:rFonts w:ascii="Times New Roman" w:hAnsi="Times New Roman" w:cs="Times New Roman"/>
                <w:b/>
                <w:bCs/>
              </w:rPr>
              <w:t>459 563,95</w:t>
            </w:r>
            <w:r w:rsidR="0082585E" w:rsidRPr="0082585E">
              <w:rPr>
                <w:rFonts w:ascii="Times New Roman" w:hAnsi="Times New Roman" w:cs="Times New Roman"/>
                <w:b/>
                <w:bCs/>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3C26E2" w14:textId="17829644" w:rsidR="000B717D" w:rsidRPr="00C754D3" w:rsidRDefault="006C373D" w:rsidP="007C3EFC">
            <w:pPr>
              <w:spacing w:line="252" w:lineRule="auto"/>
              <w:jc w:val="center"/>
              <w:rPr>
                <w:rFonts w:ascii="Times New Roman" w:hAnsi="Times New Roman" w:cs="Times New Roman"/>
                <w:bCs/>
                <w:highlight w:val="yellow"/>
              </w:rPr>
            </w:pPr>
            <w:r>
              <w:rPr>
                <w:rFonts w:ascii="Times New Roman" w:hAnsi="Times New Roman" w:cs="Times New Roman"/>
                <w:b/>
                <w:bCs/>
              </w:rPr>
              <w:t>450 042,02</w:t>
            </w:r>
            <w:r w:rsidR="0082585E" w:rsidRPr="0082585E">
              <w:rPr>
                <w:rFonts w:ascii="Times New Roman" w:hAnsi="Times New Roman" w:cs="Times New Roman"/>
                <w:b/>
                <w:bCs/>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AC9D18" w14:textId="7C309BBC" w:rsidR="000B717D" w:rsidRPr="00C754D3" w:rsidRDefault="006C373D" w:rsidP="007C3EFC">
            <w:pPr>
              <w:spacing w:after="0" w:line="240" w:lineRule="auto"/>
              <w:jc w:val="center"/>
              <w:rPr>
                <w:rFonts w:ascii="Times New Roman" w:hAnsi="Times New Roman" w:cs="Times New Roman"/>
                <w:b/>
                <w:highlight w:val="yellow"/>
              </w:rPr>
            </w:pPr>
            <w:r>
              <w:rPr>
                <w:rFonts w:ascii="Times New Roman" w:hAnsi="Times New Roman" w:cs="Times New Roman"/>
                <w:b/>
              </w:rPr>
              <w:t>97,9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137842"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20DBDFD6"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759D0D" w14:textId="77777777" w:rsidR="000B717D" w:rsidRPr="00C754D3" w:rsidRDefault="000B717D" w:rsidP="007C3EFC">
            <w:pPr>
              <w:spacing w:after="0" w:line="240" w:lineRule="auto"/>
              <w:jc w:val="center"/>
              <w:rPr>
                <w:rFonts w:ascii="Times New Roman" w:hAnsi="Times New Roman" w:cs="Times New Roman"/>
                <w:b/>
                <w:highlight w:val="yellow"/>
              </w:rPr>
            </w:pPr>
          </w:p>
          <w:p w14:paraId="4016DBDB"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FD3C1F" w14:textId="77777777" w:rsidR="000B717D" w:rsidRPr="006C373D" w:rsidRDefault="000B717D" w:rsidP="007C3EFC">
            <w:pPr>
              <w:spacing w:after="0" w:line="240" w:lineRule="auto"/>
              <w:contextualSpacing/>
              <w:jc w:val="both"/>
              <w:rPr>
                <w:rFonts w:ascii="Times New Roman" w:eastAsia="Times New Roman" w:hAnsi="Times New Roman" w:cs="Times New Roman"/>
                <w:i/>
              </w:rPr>
            </w:pPr>
            <w:r w:rsidRPr="006C373D">
              <w:rPr>
                <w:rFonts w:ascii="Times New Roman" w:eastAsia="Times New Roman" w:hAnsi="Times New Roman" w:cs="Times New Roman"/>
                <w:i/>
              </w:rPr>
              <w:t>мероприятия:</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849C0" w14:textId="77777777" w:rsidR="000B717D" w:rsidRPr="006C373D" w:rsidRDefault="000B717D" w:rsidP="007C3EFC">
            <w:pPr>
              <w:pStyle w:val="ConsPlusNonformat"/>
              <w:spacing w:line="252" w:lineRule="auto"/>
              <w:rPr>
                <w:rFonts w:ascii="Times New Roman" w:hAnsi="Times New Roman" w:cs="Times New Roman"/>
                <w:i/>
                <w:sz w:val="22"/>
                <w:szCs w:val="22"/>
                <w:lang w:eastAsia="en-US"/>
              </w:rPr>
            </w:pPr>
            <w:r w:rsidRPr="006C373D">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8323872" w14:textId="66494E75" w:rsidR="000B717D" w:rsidRPr="006C373D" w:rsidRDefault="006C373D" w:rsidP="007C3EFC">
            <w:pPr>
              <w:spacing w:line="252" w:lineRule="auto"/>
              <w:jc w:val="center"/>
              <w:rPr>
                <w:rFonts w:ascii="Times New Roman" w:hAnsi="Times New Roman" w:cs="Times New Roman"/>
              </w:rPr>
            </w:pPr>
            <w:r w:rsidRPr="006C373D">
              <w:rPr>
                <w:rFonts w:ascii="Times New Roman" w:hAnsi="Times New Roman" w:cs="Times New Roman"/>
              </w:rPr>
              <w:t>210 650,20</w:t>
            </w:r>
            <w:r w:rsidR="000B717D" w:rsidRPr="006C373D">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AC4441" w14:textId="57181EF7" w:rsidR="000B717D" w:rsidRPr="00C754D3" w:rsidRDefault="006C373D" w:rsidP="007C3EFC">
            <w:pPr>
              <w:spacing w:line="252" w:lineRule="auto"/>
              <w:jc w:val="center"/>
              <w:rPr>
                <w:rFonts w:ascii="Times New Roman" w:hAnsi="Times New Roman" w:cs="Times New Roman"/>
                <w:highlight w:val="yellow"/>
              </w:rPr>
            </w:pPr>
            <w:r w:rsidRPr="006C373D">
              <w:rPr>
                <w:rFonts w:ascii="Times New Roman" w:hAnsi="Times New Roman" w:cs="Times New Roman"/>
              </w:rPr>
              <w:t>202 205,86</w:t>
            </w:r>
            <w:r w:rsidR="000B717D" w:rsidRPr="006C373D">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C35F75" w14:textId="0D90947D" w:rsidR="000B717D" w:rsidRPr="006C373D" w:rsidRDefault="006C373D" w:rsidP="007C3EFC">
            <w:pPr>
              <w:spacing w:after="0" w:line="240" w:lineRule="auto"/>
              <w:contextualSpacing/>
              <w:jc w:val="center"/>
              <w:rPr>
                <w:rFonts w:ascii="Times New Roman" w:hAnsi="Times New Roman" w:cs="Times New Roman"/>
                <w:b/>
              </w:rPr>
            </w:pPr>
            <w:r w:rsidRPr="006C373D">
              <w:rPr>
                <w:rFonts w:ascii="Times New Roman" w:hAnsi="Times New Roman" w:cs="Times New Roman"/>
                <w:b/>
              </w:rPr>
              <w:t>96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31F049"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3473640E"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26DAE0"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A79DD1" w14:textId="77777777" w:rsidR="000B717D" w:rsidRPr="00C754D3" w:rsidRDefault="000B717D" w:rsidP="007C3EFC">
            <w:pPr>
              <w:spacing w:after="0" w:line="240" w:lineRule="auto"/>
              <w:rPr>
                <w:rFonts w:ascii="Times New Roman" w:eastAsia="Times New Roman" w:hAnsi="Times New Roman" w:cs="Times New Roman"/>
                <w:i/>
                <w:highlight w:val="yellow"/>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5E179D" w14:textId="77777777" w:rsidR="000B717D" w:rsidRPr="00C754D3" w:rsidRDefault="000B717D" w:rsidP="007C3EFC">
            <w:pPr>
              <w:spacing w:after="0" w:line="240" w:lineRule="auto"/>
              <w:rPr>
                <w:rFonts w:ascii="Times New Roman" w:hAnsi="Times New Roman" w:cs="Times New Roman"/>
                <w:b/>
                <w:highlight w:val="yellow"/>
              </w:rPr>
            </w:pPr>
            <w:r w:rsidRPr="006C373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4BCE72E" w14:textId="69A1E31B" w:rsidR="000B717D" w:rsidRPr="00C754D3" w:rsidRDefault="006C373D" w:rsidP="007C3EFC">
            <w:pPr>
              <w:spacing w:line="252" w:lineRule="auto"/>
              <w:jc w:val="center"/>
              <w:rPr>
                <w:rFonts w:ascii="Times New Roman" w:hAnsi="Times New Roman" w:cs="Times New Roman"/>
                <w:highlight w:val="yellow"/>
              </w:rPr>
            </w:pPr>
            <w:r w:rsidRPr="006C373D">
              <w:rPr>
                <w:rFonts w:ascii="Times New Roman" w:hAnsi="Times New Roman" w:cs="Times New Roman"/>
              </w:rPr>
              <w:t xml:space="preserve">210 650,20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FDC75F" w14:textId="14B6C12E" w:rsidR="000B717D" w:rsidRPr="00C754D3" w:rsidRDefault="006C373D" w:rsidP="007C3EFC">
            <w:pPr>
              <w:spacing w:line="252" w:lineRule="auto"/>
              <w:jc w:val="center"/>
              <w:rPr>
                <w:rFonts w:ascii="Times New Roman" w:hAnsi="Times New Roman" w:cs="Times New Roman"/>
                <w:highlight w:val="yellow"/>
              </w:rPr>
            </w:pPr>
            <w:r w:rsidRPr="006C373D">
              <w:rPr>
                <w:rFonts w:ascii="Times New Roman" w:hAnsi="Times New Roman" w:cs="Times New Roman"/>
              </w:rPr>
              <w:t xml:space="preserve">202 205,86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D6646C" w14:textId="33B3A3D4" w:rsidR="000B717D" w:rsidRPr="006C373D" w:rsidRDefault="006C373D" w:rsidP="007C3EFC">
            <w:pPr>
              <w:spacing w:after="0" w:line="240" w:lineRule="auto"/>
              <w:contextualSpacing/>
              <w:jc w:val="center"/>
              <w:rPr>
                <w:rFonts w:ascii="Times New Roman" w:hAnsi="Times New Roman" w:cs="Times New Roman"/>
                <w:b/>
              </w:rPr>
            </w:pPr>
            <w:r w:rsidRPr="006C373D">
              <w:rPr>
                <w:rFonts w:ascii="Times New Roman" w:hAnsi="Times New Roman" w:cs="Times New Roman"/>
                <w:b/>
              </w:rPr>
              <w:t>96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D76610"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19745049"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F0B1F7" w14:textId="77777777" w:rsidR="000B717D" w:rsidRPr="00C754D3" w:rsidRDefault="000B717D" w:rsidP="007C3EFC">
            <w:pPr>
              <w:spacing w:after="0" w:line="240" w:lineRule="auto"/>
              <w:jc w:val="center"/>
              <w:rPr>
                <w:rFonts w:ascii="Times New Roman" w:hAnsi="Times New Roman" w:cs="Times New Roman"/>
                <w:b/>
                <w:highlight w:val="yellow"/>
              </w:rPr>
            </w:pPr>
          </w:p>
          <w:p w14:paraId="01E83896"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CF7C87" w14:textId="77777777" w:rsidR="000B717D" w:rsidRPr="006C373D" w:rsidRDefault="000B717D" w:rsidP="007C3EFC">
            <w:pPr>
              <w:spacing w:after="0" w:line="240" w:lineRule="auto"/>
              <w:contextualSpacing/>
              <w:jc w:val="both"/>
              <w:rPr>
                <w:rFonts w:ascii="Times New Roman" w:eastAsia="Times New Roman" w:hAnsi="Times New Roman" w:cs="Times New Roman"/>
                <w:i/>
              </w:rPr>
            </w:pPr>
            <w:r w:rsidRPr="006C373D">
              <w:rPr>
                <w:rFonts w:ascii="Times New Roman" w:eastAsia="Times New Roman" w:hAnsi="Times New Roman" w:cs="Times New Roman"/>
                <w:i/>
              </w:rPr>
              <w:t>Содержание учрежденй</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E91D10" w14:textId="77777777" w:rsidR="000B717D" w:rsidRPr="006C373D" w:rsidRDefault="000B717D" w:rsidP="007C3EFC">
            <w:pPr>
              <w:pStyle w:val="ConsPlusNonformat"/>
              <w:spacing w:line="252" w:lineRule="auto"/>
              <w:rPr>
                <w:rFonts w:ascii="Times New Roman" w:hAnsi="Times New Roman" w:cs="Times New Roman"/>
                <w:i/>
                <w:sz w:val="22"/>
                <w:szCs w:val="22"/>
                <w:lang w:eastAsia="en-US"/>
              </w:rPr>
            </w:pPr>
            <w:r w:rsidRPr="006C373D">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80CCD60" w14:textId="57B989C5" w:rsidR="000B717D" w:rsidRPr="00C754D3" w:rsidRDefault="006C373D" w:rsidP="007C3EFC">
            <w:pPr>
              <w:spacing w:line="252" w:lineRule="auto"/>
              <w:jc w:val="center"/>
              <w:rPr>
                <w:rFonts w:ascii="Times New Roman" w:hAnsi="Times New Roman" w:cs="Times New Roman"/>
                <w:highlight w:val="yellow"/>
              </w:rPr>
            </w:pPr>
            <w:r w:rsidRPr="006C373D">
              <w:rPr>
                <w:rFonts w:ascii="Times New Roman" w:hAnsi="Times New Roman" w:cs="Times New Roman"/>
              </w:rPr>
              <w:t>234 958,75</w:t>
            </w:r>
            <w:r w:rsidR="000B717D" w:rsidRPr="006C373D">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2F9831" w14:textId="00FCFA29" w:rsidR="000B717D" w:rsidRPr="006C373D" w:rsidRDefault="006C373D" w:rsidP="007C3EFC">
            <w:pPr>
              <w:spacing w:line="252" w:lineRule="auto"/>
              <w:jc w:val="center"/>
              <w:rPr>
                <w:rFonts w:ascii="Times New Roman" w:hAnsi="Times New Roman" w:cs="Times New Roman"/>
              </w:rPr>
            </w:pPr>
            <w:r w:rsidRPr="006C373D">
              <w:rPr>
                <w:rFonts w:ascii="Times New Roman" w:hAnsi="Times New Roman" w:cs="Times New Roman"/>
              </w:rPr>
              <w:t>233 945,83</w:t>
            </w:r>
            <w:r w:rsidR="000B717D" w:rsidRPr="006C373D">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EE721B" w14:textId="7D41D822" w:rsidR="000B717D" w:rsidRPr="006C373D" w:rsidRDefault="000B717D" w:rsidP="007C3EFC">
            <w:pPr>
              <w:spacing w:after="0" w:line="240" w:lineRule="auto"/>
              <w:contextualSpacing/>
              <w:jc w:val="center"/>
              <w:rPr>
                <w:rFonts w:ascii="Times New Roman" w:hAnsi="Times New Roman" w:cs="Times New Roman"/>
                <w:b/>
              </w:rPr>
            </w:pPr>
            <w:r w:rsidRPr="006C373D">
              <w:rPr>
                <w:rFonts w:ascii="Times New Roman" w:hAnsi="Times New Roman" w:cs="Times New Roman"/>
                <w:b/>
              </w:rPr>
              <w:t>9</w:t>
            </w:r>
            <w:r w:rsidR="006C373D" w:rsidRPr="006C373D">
              <w:rPr>
                <w:rFonts w:ascii="Times New Roman" w:hAnsi="Times New Roman" w:cs="Times New Roman"/>
                <w:b/>
              </w:rPr>
              <w:t>9</w:t>
            </w:r>
            <w:r w:rsidRPr="006C373D">
              <w:rPr>
                <w:rFonts w:ascii="Times New Roman" w:hAnsi="Times New Roman" w:cs="Times New Roman"/>
                <w:b/>
              </w:rPr>
              <w:t>,6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9C5BA3"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61BD94CB"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38D2B8"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F89A4A" w14:textId="77777777" w:rsidR="000B717D" w:rsidRPr="006C373D"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43BA43" w14:textId="77777777" w:rsidR="000B717D" w:rsidRPr="006C373D" w:rsidRDefault="000B717D" w:rsidP="007C3EFC">
            <w:pPr>
              <w:spacing w:after="0" w:line="240" w:lineRule="auto"/>
              <w:rPr>
                <w:rFonts w:ascii="Times New Roman" w:hAnsi="Times New Roman" w:cs="Times New Roman"/>
                <w:b/>
              </w:rPr>
            </w:pPr>
            <w:r w:rsidRPr="006C373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14D6AB7" w14:textId="3CD32F38" w:rsidR="000B717D" w:rsidRPr="00C754D3" w:rsidRDefault="006C373D" w:rsidP="007C3EFC">
            <w:pPr>
              <w:spacing w:after="0" w:line="240" w:lineRule="auto"/>
              <w:contextualSpacing/>
              <w:jc w:val="center"/>
              <w:rPr>
                <w:rFonts w:ascii="Times New Roman" w:hAnsi="Times New Roman" w:cs="Times New Roman"/>
                <w:highlight w:val="yellow"/>
              </w:rPr>
            </w:pPr>
            <w:r w:rsidRPr="006C373D">
              <w:rPr>
                <w:rFonts w:ascii="Times New Roman" w:hAnsi="Times New Roman" w:cs="Times New Roman"/>
              </w:rPr>
              <w:t xml:space="preserve">234 958,75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03C82C" w14:textId="14D22B80" w:rsidR="000B717D" w:rsidRPr="006C373D" w:rsidRDefault="006C373D" w:rsidP="007C3EFC">
            <w:pPr>
              <w:spacing w:after="0" w:line="240" w:lineRule="auto"/>
              <w:contextualSpacing/>
              <w:jc w:val="center"/>
              <w:rPr>
                <w:rFonts w:ascii="Times New Roman" w:hAnsi="Times New Roman" w:cs="Times New Roman"/>
              </w:rPr>
            </w:pPr>
            <w:r w:rsidRPr="006C373D">
              <w:rPr>
                <w:rFonts w:ascii="Times New Roman" w:hAnsi="Times New Roman" w:cs="Times New Roman"/>
              </w:rPr>
              <w:t xml:space="preserve">233 945,83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2303B9" w14:textId="0D2D10E4" w:rsidR="000B717D" w:rsidRPr="006C373D" w:rsidRDefault="006C373D" w:rsidP="007C3EFC">
            <w:pPr>
              <w:spacing w:after="0" w:line="240" w:lineRule="auto"/>
              <w:contextualSpacing/>
              <w:jc w:val="center"/>
              <w:rPr>
                <w:rFonts w:ascii="Times New Roman" w:hAnsi="Times New Roman" w:cs="Times New Roman"/>
                <w:b/>
              </w:rPr>
            </w:pPr>
            <w:r w:rsidRPr="006C373D">
              <w:rPr>
                <w:rFonts w:ascii="Times New Roman" w:hAnsi="Times New Roman" w:cs="Times New Roman"/>
                <w:b/>
              </w:rPr>
              <w:t>99,6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528B7B"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50B9312C"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F9973D" w14:textId="77777777" w:rsidR="000B717D" w:rsidRPr="00C754D3" w:rsidRDefault="000B717D" w:rsidP="007C3EFC">
            <w:pPr>
              <w:spacing w:after="0" w:line="240" w:lineRule="auto"/>
              <w:jc w:val="center"/>
              <w:rPr>
                <w:rFonts w:ascii="Times New Roman" w:hAnsi="Times New Roman" w:cs="Times New Roman"/>
                <w:b/>
                <w:highlight w:val="yellow"/>
              </w:rPr>
            </w:pPr>
          </w:p>
          <w:p w14:paraId="082BCF7D"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3C39719" w14:textId="77777777" w:rsidR="000B717D" w:rsidRPr="006C373D" w:rsidRDefault="000B717D" w:rsidP="007C3EFC">
            <w:pPr>
              <w:spacing w:after="0" w:line="240" w:lineRule="auto"/>
              <w:contextualSpacing/>
              <w:jc w:val="both"/>
              <w:rPr>
                <w:rFonts w:ascii="Times New Roman" w:eastAsia="Times New Roman" w:hAnsi="Times New Roman" w:cs="Times New Roman"/>
                <w:i/>
              </w:rPr>
            </w:pPr>
            <w:r w:rsidRPr="006C373D">
              <w:rPr>
                <w:rFonts w:ascii="Times New Roman" w:eastAsia="Times New Roman" w:hAnsi="Times New Roman" w:cs="Times New Roman"/>
                <w:i/>
              </w:rPr>
              <w:t>Субсидии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8865C2" w14:textId="77777777" w:rsidR="000B717D" w:rsidRPr="006C373D" w:rsidRDefault="000B717D" w:rsidP="007C3EFC">
            <w:pPr>
              <w:pStyle w:val="ConsPlusNonformat"/>
              <w:spacing w:line="252" w:lineRule="auto"/>
              <w:rPr>
                <w:rFonts w:ascii="Times New Roman" w:hAnsi="Times New Roman" w:cs="Times New Roman"/>
                <w:i/>
                <w:sz w:val="22"/>
                <w:szCs w:val="22"/>
                <w:lang w:eastAsia="en-US"/>
              </w:rPr>
            </w:pPr>
            <w:r w:rsidRPr="006C373D">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8B4AED8" w14:textId="3147326C" w:rsidR="000B717D" w:rsidRPr="006C373D" w:rsidRDefault="006C373D" w:rsidP="007C3EFC">
            <w:pPr>
              <w:spacing w:after="0" w:line="240" w:lineRule="auto"/>
              <w:contextualSpacing/>
              <w:jc w:val="center"/>
              <w:rPr>
                <w:rFonts w:ascii="Times New Roman" w:hAnsi="Times New Roman" w:cs="Times New Roman"/>
              </w:rPr>
            </w:pPr>
            <w:r w:rsidRPr="006C373D">
              <w:rPr>
                <w:rFonts w:ascii="Times New Roman" w:hAnsi="Times New Roman" w:cs="Times New Roman"/>
              </w:rPr>
              <w:t>13 955,00</w:t>
            </w:r>
            <w:r w:rsidR="000B717D" w:rsidRPr="006C373D">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49FD6" w14:textId="70A48140" w:rsidR="000B717D" w:rsidRPr="006C373D" w:rsidRDefault="006C373D" w:rsidP="007C3EFC">
            <w:pPr>
              <w:spacing w:after="0" w:line="240" w:lineRule="auto"/>
              <w:contextualSpacing/>
              <w:jc w:val="center"/>
              <w:rPr>
                <w:rFonts w:ascii="Times New Roman" w:hAnsi="Times New Roman" w:cs="Times New Roman"/>
              </w:rPr>
            </w:pPr>
            <w:r w:rsidRPr="006C373D">
              <w:rPr>
                <w:rFonts w:ascii="Times New Roman" w:hAnsi="Times New Roman" w:cs="Times New Roman"/>
              </w:rPr>
              <w:t>13 890,33</w:t>
            </w:r>
            <w:r w:rsidR="000B717D" w:rsidRPr="006C373D">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94A8E3" w14:textId="1AF39CF0" w:rsidR="000B717D" w:rsidRPr="006C373D" w:rsidRDefault="006C373D" w:rsidP="007C3EFC">
            <w:pPr>
              <w:spacing w:after="0" w:line="240" w:lineRule="auto"/>
              <w:contextualSpacing/>
              <w:jc w:val="center"/>
              <w:rPr>
                <w:rFonts w:ascii="Times New Roman" w:hAnsi="Times New Roman" w:cs="Times New Roman"/>
                <w:b/>
              </w:rPr>
            </w:pPr>
            <w:r w:rsidRPr="006C373D">
              <w:rPr>
                <w:rFonts w:ascii="Times New Roman" w:hAnsi="Times New Roman" w:cs="Times New Roman"/>
                <w:b/>
              </w:rPr>
              <w:t>99,5</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1FE5A1"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684ECEF8" w14:textId="77777777" w:rsidTr="00037C82">
        <w:trPr>
          <w:gridAfter w:val="1"/>
          <w:wAfter w:w="6" w:type="dxa"/>
          <w:trHeight w:val="347"/>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A03D19"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54D94C" w14:textId="77777777" w:rsidR="000B717D" w:rsidRPr="006C373D"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212422" w14:textId="77777777" w:rsidR="000B717D" w:rsidRPr="006C373D" w:rsidRDefault="000B717D" w:rsidP="007C3EFC">
            <w:pPr>
              <w:spacing w:after="0" w:line="240" w:lineRule="auto"/>
              <w:rPr>
                <w:rFonts w:ascii="Times New Roman" w:hAnsi="Times New Roman" w:cs="Times New Roman"/>
                <w:b/>
              </w:rPr>
            </w:pPr>
            <w:r w:rsidRPr="006C373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173F902" w14:textId="53D5F830" w:rsidR="000B717D" w:rsidRPr="006C373D" w:rsidRDefault="006C373D" w:rsidP="007C3EFC">
            <w:pPr>
              <w:spacing w:line="252" w:lineRule="auto"/>
              <w:jc w:val="center"/>
              <w:rPr>
                <w:rFonts w:ascii="Times New Roman" w:hAnsi="Times New Roman" w:cs="Times New Roman"/>
              </w:rPr>
            </w:pPr>
            <w:r w:rsidRPr="006C373D">
              <w:rPr>
                <w:rFonts w:ascii="Times New Roman" w:hAnsi="Times New Roman" w:cs="Times New Roman"/>
              </w:rPr>
              <w:t xml:space="preserve">13 955,00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246E3C" w14:textId="04DF1135" w:rsidR="000B717D" w:rsidRPr="006C373D" w:rsidRDefault="006C373D" w:rsidP="007C3EFC">
            <w:pPr>
              <w:spacing w:after="0" w:line="240" w:lineRule="auto"/>
              <w:contextualSpacing/>
              <w:jc w:val="center"/>
              <w:rPr>
                <w:rFonts w:ascii="Times New Roman" w:hAnsi="Times New Roman" w:cs="Times New Roman"/>
              </w:rPr>
            </w:pPr>
            <w:r w:rsidRPr="006C373D">
              <w:rPr>
                <w:rFonts w:ascii="Times New Roman" w:hAnsi="Times New Roman" w:cs="Times New Roman"/>
              </w:rPr>
              <w:t xml:space="preserve">13 890,33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A5C997" w14:textId="3A3F0E60" w:rsidR="000B717D" w:rsidRPr="006C373D" w:rsidRDefault="006C373D" w:rsidP="007C3EFC">
            <w:pPr>
              <w:spacing w:after="0" w:line="240" w:lineRule="auto"/>
              <w:contextualSpacing/>
              <w:jc w:val="center"/>
              <w:rPr>
                <w:rFonts w:ascii="Times New Roman" w:hAnsi="Times New Roman" w:cs="Times New Roman"/>
                <w:b/>
              </w:rPr>
            </w:pPr>
            <w:r w:rsidRPr="006C373D">
              <w:rPr>
                <w:rFonts w:ascii="Times New Roman" w:hAnsi="Times New Roman" w:cs="Times New Roman"/>
                <w:b/>
              </w:rPr>
              <w:t>99,5</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338A56"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75370E3F" w14:textId="77777777" w:rsidTr="00037C82">
        <w:trPr>
          <w:gridAfter w:val="1"/>
          <w:wAfter w:w="6" w:type="dxa"/>
          <w:trHeight w:val="1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420A8F22"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21E724" w14:textId="4B4D33AD" w:rsidR="000B717D" w:rsidRPr="00C754D3" w:rsidRDefault="006C373D" w:rsidP="007C3EFC">
            <w:pPr>
              <w:spacing w:after="0" w:line="240" w:lineRule="auto"/>
              <w:contextualSpacing/>
              <w:jc w:val="both"/>
              <w:rPr>
                <w:rFonts w:ascii="Times New Roman" w:eastAsia="Times New Roman" w:hAnsi="Times New Roman" w:cs="Times New Roman"/>
                <w:b/>
                <w:highlight w:val="yellow"/>
              </w:rPr>
            </w:pPr>
            <w:r w:rsidRPr="006C373D">
              <w:rPr>
                <w:rFonts w:ascii="Times New Roman" w:eastAsia="Times New Roman" w:hAnsi="Times New Roman" w:cs="Times New Roman"/>
                <w:b/>
              </w:rPr>
              <w:t xml:space="preserve">Подпрограмма </w:t>
            </w:r>
            <w:r>
              <w:rPr>
                <w:rFonts w:ascii="Times New Roman" w:eastAsia="Times New Roman" w:hAnsi="Times New Roman" w:cs="Times New Roman"/>
                <w:b/>
              </w:rPr>
              <w:t>«</w:t>
            </w:r>
            <w:r w:rsidRPr="006C373D">
              <w:rPr>
                <w:rFonts w:ascii="Times New Roman" w:eastAsia="Times New Roman" w:hAnsi="Times New Roman" w:cs="Times New Roman"/>
                <w:b/>
              </w:rPr>
              <w:t>Развитие средств массовой инфо</w:t>
            </w:r>
            <w:r w:rsidRPr="006C373D">
              <w:rPr>
                <w:rFonts w:ascii="Times New Roman" w:eastAsia="Times New Roman" w:hAnsi="Times New Roman" w:cs="Times New Roman"/>
                <w:b/>
              </w:rPr>
              <w:t>р</w:t>
            </w:r>
            <w:r w:rsidRPr="006C373D">
              <w:rPr>
                <w:rFonts w:ascii="Times New Roman" w:eastAsia="Times New Roman" w:hAnsi="Times New Roman" w:cs="Times New Roman"/>
                <w:b/>
              </w:rPr>
              <w:t>мации, книгоиздания и полиграфии в Республике Тыва</w:t>
            </w:r>
            <w:r>
              <w:rPr>
                <w:rFonts w:ascii="Times New Roman" w:eastAsia="Times New Roman" w:hAnsi="Times New Roman" w:cs="Times New Roman"/>
                <w:b/>
              </w:rPr>
              <w:t>»</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71AD171C" w14:textId="77777777" w:rsidR="000B717D" w:rsidRPr="00C754D3" w:rsidRDefault="000B717D" w:rsidP="007C3EFC">
            <w:pPr>
              <w:pStyle w:val="ConsPlusNonformat"/>
              <w:spacing w:line="252" w:lineRule="auto"/>
              <w:rPr>
                <w:rFonts w:ascii="Times New Roman" w:hAnsi="Times New Roman" w:cs="Times New Roman"/>
                <w:b/>
                <w:sz w:val="22"/>
                <w:szCs w:val="22"/>
                <w:highlight w:val="yellow"/>
                <w:lang w:eastAsia="en-US"/>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85C6E82" w14:textId="516A042B" w:rsidR="000B717D" w:rsidRPr="00C754D3" w:rsidRDefault="000546A1" w:rsidP="007C3EFC">
            <w:pPr>
              <w:spacing w:after="0" w:line="240" w:lineRule="auto"/>
              <w:contextualSpacing/>
              <w:jc w:val="center"/>
              <w:rPr>
                <w:rFonts w:ascii="Times New Roman" w:hAnsi="Times New Roman" w:cs="Times New Roman"/>
                <w:b/>
                <w:highlight w:val="yellow"/>
              </w:rPr>
            </w:pPr>
            <w:r w:rsidRPr="000546A1">
              <w:rPr>
                <w:rFonts w:ascii="Times New Roman" w:hAnsi="Times New Roman" w:cs="Times New Roman"/>
                <w:b/>
              </w:rPr>
              <w:t>151 549,7</w:t>
            </w:r>
            <w:r w:rsidR="000B717D" w:rsidRPr="000546A1">
              <w:rPr>
                <w:rFonts w:ascii="Times New Roman" w:hAnsi="Times New Roman" w:cs="Times New Roman"/>
                <w:b/>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0822E8" w14:textId="284C4628" w:rsidR="000B717D" w:rsidRPr="00C754D3" w:rsidRDefault="000546A1" w:rsidP="007C3EFC">
            <w:pPr>
              <w:spacing w:after="0" w:line="240" w:lineRule="auto"/>
              <w:contextualSpacing/>
              <w:jc w:val="center"/>
              <w:rPr>
                <w:rFonts w:ascii="Times New Roman" w:hAnsi="Times New Roman" w:cs="Times New Roman"/>
                <w:b/>
                <w:highlight w:val="yellow"/>
              </w:rPr>
            </w:pPr>
            <w:r w:rsidRPr="000546A1">
              <w:rPr>
                <w:rFonts w:ascii="Times New Roman" w:hAnsi="Times New Roman" w:cs="Times New Roman"/>
                <w:b/>
              </w:rPr>
              <w:t>146 938,7</w:t>
            </w:r>
            <w:r w:rsidR="000B717D" w:rsidRPr="000546A1">
              <w:rPr>
                <w:rFonts w:ascii="Times New Roman" w:hAnsi="Times New Roman" w:cs="Times New Roman"/>
                <w:b/>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2FE22B" w14:textId="7206537D" w:rsidR="000B717D" w:rsidRPr="00C754D3" w:rsidRDefault="000546A1" w:rsidP="007C3EFC">
            <w:pPr>
              <w:spacing w:after="0" w:line="240" w:lineRule="auto"/>
              <w:contextualSpacing/>
              <w:jc w:val="center"/>
              <w:rPr>
                <w:rFonts w:ascii="Times New Roman" w:hAnsi="Times New Roman" w:cs="Times New Roman"/>
                <w:b/>
                <w:highlight w:val="yellow"/>
              </w:rPr>
            </w:pPr>
            <w:r w:rsidRPr="000546A1">
              <w:rPr>
                <w:rFonts w:ascii="Times New Roman" w:hAnsi="Times New Roman" w:cs="Times New Roman"/>
                <w:b/>
              </w:rPr>
              <w:t>97</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440454D3" w14:textId="77777777" w:rsidR="000B717D" w:rsidRPr="00C754D3" w:rsidRDefault="000B717D" w:rsidP="007C3EFC">
            <w:pPr>
              <w:spacing w:after="0" w:line="240" w:lineRule="auto"/>
              <w:jc w:val="center"/>
              <w:rPr>
                <w:rFonts w:ascii="Times New Roman" w:hAnsi="Times New Roman" w:cs="Times New Roman"/>
                <w:b/>
                <w:highlight w:val="yellow"/>
              </w:rPr>
            </w:pPr>
          </w:p>
        </w:tc>
      </w:tr>
      <w:tr w:rsidR="000B717D" w:rsidRPr="00C754D3" w14:paraId="535867CB" w14:textId="77777777" w:rsidTr="00037C82">
        <w:trPr>
          <w:gridAfter w:val="1"/>
          <w:wAfter w:w="6" w:type="dxa"/>
          <w:trHeight w:val="14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2A80CB" w14:textId="77777777" w:rsidR="000B717D" w:rsidRPr="00C754D3" w:rsidRDefault="000B717D" w:rsidP="007C3EFC">
            <w:pPr>
              <w:spacing w:after="0" w:line="240" w:lineRule="auto"/>
              <w:jc w:val="center"/>
              <w:rPr>
                <w:rFonts w:ascii="Times New Roman" w:hAnsi="Times New Roman" w:cs="Times New Roman"/>
                <w:b/>
                <w:highlight w:val="yellow"/>
              </w:rPr>
            </w:pPr>
          </w:p>
          <w:p w14:paraId="659BD9F7"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BB8952" w14:textId="77777777" w:rsidR="000546A1" w:rsidRPr="000546A1" w:rsidRDefault="000546A1" w:rsidP="000546A1">
            <w:pPr>
              <w:spacing w:after="0" w:line="240" w:lineRule="auto"/>
              <w:contextualSpacing/>
              <w:jc w:val="both"/>
              <w:rPr>
                <w:rFonts w:ascii="Times New Roman" w:eastAsia="Times New Roman" w:hAnsi="Times New Roman" w:cs="Times New Roman"/>
                <w:b/>
              </w:rPr>
            </w:pPr>
            <w:r w:rsidRPr="000546A1">
              <w:rPr>
                <w:rFonts w:ascii="Times New Roman" w:eastAsia="Times New Roman" w:hAnsi="Times New Roman" w:cs="Times New Roman"/>
                <w:b/>
              </w:rPr>
              <w:t>Ведомственный проект «Цифровое государстве</w:t>
            </w:r>
            <w:r w:rsidRPr="000546A1">
              <w:rPr>
                <w:rFonts w:ascii="Times New Roman" w:eastAsia="Times New Roman" w:hAnsi="Times New Roman" w:cs="Times New Roman"/>
                <w:b/>
              </w:rPr>
              <w:t>н</w:t>
            </w:r>
            <w:r w:rsidRPr="000546A1">
              <w:rPr>
                <w:rFonts w:ascii="Times New Roman" w:eastAsia="Times New Roman" w:hAnsi="Times New Roman" w:cs="Times New Roman"/>
                <w:b/>
              </w:rPr>
              <w:t>ное управление»</w:t>
            </w:r>
          </w:p>
          <w:p w14:paraId="2705B9FD" w14:textId="1E251A28" w:rsidR="000B717D" w:rsidRPr="00C754D3" w:rsidRDefault="000B717D" w:rsidP="007C3EFC">
            <w:pPr>
              <w:spacing w:after="0" w:line="240" w:lineRule="auto"/>
              <w:jc w:val="both"/>
              <w:rPr>
                <w:rFonts w:ascii="Times New Roman" w:hAnsi="Times New Roman" w:cs="Times New Roman"/>
                <w:i/>
                <w:highlight w:val="yellow"/>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BCEFE9" w14:textId="77777777" w:rsidR="000B717D" w:rsidRPr="000546A1" w:rsidRDefault="000B717D" w:rsidP="007C3EFC">
            <w:pPr>
              <w:pStyle w:val="ConsPlusNonformat"/>
              <w:spacing w:line="252" w:lineRule="auto"/>
              <w:rPr>
                <w:rFonts w:ascii="Times New Roman" w:hAnsi="Times New Roman" w:cs="Times New Roman"/>
                <w:i/>
                <w:sz w:val="22"/>
                <w:szCs w:val="22"/>
                <w:lang w:eastAsia="en-US"/>
              </w:rPr>
            </w:pPr>
            <w:r w:rsidRPr="000546A1">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84C7EAE" w14:textId="448AD0D3" w:rsidR="000B717D" w:rsidRPr="000546A1" w:rsidRDefault="000546A1" w:rsidP="007C3EFC">
            <w:pPr>
              <w:spacing w:after="0" w:line="240" w:lineRule="auto"/>
              <w:contextualSpacing/>
              <w:jc w:val="center"/>
              <w:rPr>
                <w:rFonts w:ascii="Times New Roman" w:hAnsi="Times New Roman" w:cs="Times New Roman"/>
                <w:b/>
              </w:rPr>
            </w:pPr>
            <w:r w:rsidRPr="000546A1">
              <w:rPr>
                <w:rFonts w:ascii="Times New Roman" w:hAnsi="Times New Roman" w:cs="Times New Roman"/>
              </w:rPr>
              <w:t>151 549,7</w:t>
            </w:r>
            <w:r w:rsidR="000B717D" w:rsidRPr="000546A1">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A4CC86" w14:textId="17EBD18A" w:rsidR="000B717D" w:rsidRPr="003A68B3" w:rsidRDefault="000546A1" w:rsidP="007C3EFC">
            <w:pPr>
              <w:spacing w:after="0" w:line="240" w:lineRule="auto"/>
              <w:contextualSpacing/>
              <w:jc w:val="center"/>
              <w:rPr>
                <w:rFonts w:ascii="Times New Roman" w:hAnsi="Times New Roman" w:cs="Times New Roman"/>
                <w:b/>
              </w:rPr>
            </w:pPr>
            <w:r w:rsidRPr="003A68B3">
              <w:rPr>
                <w:rFonts w:ascii="Times New Roman" w:hAnsi="Times New Roman" w:cs="Times New Roman"/>
              </w:rPr>
              <w:t>146 938,74</w:t>
            </w:r>
            <w:r w:rsidR="000B717D" w:rsidRPr="003A68B3">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471F6D" w14:textId="77777777" w:rsidR="000B717D" w:rsidRPr="003A68B3" w:rsidRDefault="000B717D" w:rsidP="007C3EFC">
            <w:pPr>
              <w:spacing w:after="0" w:line="240" w:lineRule="auto"/>
              <w:contextualSpacing/>
              <w:jc w:val="center"/>
              <w:rPr>
                <w:rFonts w:ascii="Times New Roman" w:hAnsi="Times New Roman" w:cs="Times New Roman"/>
                <w:b/>
              </w:rPr>
            </w:pPr>
            <w:r w:rsidRPr="003A68B3">
              <w:rPr>
                <w:rFonts w:ascii="Times New Roman" w:hAnsi="Times New Roman" w:cs="Times New Roman"/>
                <w:b/>
              </w:rPr>
              <w:t>96,37</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8D5DE9"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6916212A" w14:textId="77777777" w:rsidTr="00037C82">
        <w:trPr>
          <w:gridAfter w:val="1"/>
          <w:wAfter w:w="6" w:type="dxa"/>
          <w:trHeight w:val="14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92C0C6"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FA203A" w14:textId="77777777" w:rsidR="000B717D" w:rsidRPr="00C754D3" w:rsidRDefault="000B717D" w:rsidP="007C3EFC">
            <w:pPr>
              <w:spacing w:after="0" w:line="240" w:lineRule="auto"/>
              <w:rPr>
                <w:rFonts w:ascii="Times New Roman" w:hAnsi="Times New Roman" w:cs="Times New Roman"/>
                <w:i/>
                <w:highlight w:val="yellow"/>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B34909" w14:textId="77777777" w:rsidR="000B717D" w:rsidRPr="000546A1" w:rsidRDefault="000B717D" w:rsidP="007C3EFC">
            <w:pPr>
              <w:spacing w:after="0" w:line="240" w:lineRule="auto"/>
              <w:rPr>
                <w:rFonts w:ascii="Times New Roman" w:hAnsi="Times New Roman" w:cs="Times New Roman"/>
              </w:rPr>
            </w:pPr>
            <w:r w:rsidRPr="000546A1">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40595F1" w14:textId="4A5095BA" w:rsidR="000B717D" w:rsidRPr="000546A1" w:rsidRDefault="000546A1" w:rsidP="007C3EFC">
            <w:pPr>
              <w:spacing w:after="0" w:line="240" w:lineRule="auto"/>
              <w:jc w:val="center"/>
              <w:rPr>
                <w:rFonts w:ascii="Times New Roman" w:hAnsi="Times New Roman" w:cs="Times New Roman"/>
                <w:bCs/>
              </w:rPr>
            </w:pPr>
            <w:r w:rsidRPr="000546A1">
              <w:rPr>
                <w:rFonts w:ascii="Times New Roman" w:hAnsi="Times New Roman" w:cs="Times New Roman"/>
              </w:rPr>
              <w:t>151 549,75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5616D0" w14:textId="780D6727" w:rsidR="000B717D" w:rsidRPr="003A68B3" w:rsidRDefault="000546A1" w:rsidP="007C3EFC">
            <w:pPr>
              <w:spacing w:after="0" w:line="240" w:lineRule="auto"/>
              <w:jc w:val="center"/>
              <w:rPr>
                <w:rFonts w:ascii="Times New Roman" w:hAnsi="Times New Roman" w:cs="Times New Roman"/>
                <w:bCs/>
              </w:rPr>
            </w:pPr>
            <w:r w:rsidRPr="003A68B3">
              <w:rPr>
                <w:rFonts w:ascii="Times New Roman" w:hAnsi="Times New Roman" w:cs="Times New Roman"/>
              </w:rPr>
              <w:t xml:space="preserve">146 938,74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B628B8" w14:textId="2330926D" w:rsidR="000B717D" w:rsidRPr="003A68B3" w:rsidRDefault="000546A1" w:rsidP="007C3EFC">
            <w:pPr>
              <w:spacing w:after="0" w:line="240" w:lineRule="auto"/>
              <w:jc w:val="center"/>
              <w:rPr>
                <w:rFonts w:ascii="Times New Roman" w:hAnsi="Times New Roman" w:cs="Times New Roman"/>
                <w:b/>
                <w:bCs/>
              </w:rPr>
            </w:pPr>
            <w:r w:rsidRPr="003A68B3">
              <w:rPr>
                <w:rFonts w:ascii="Times New Roman" w:hAnsi="Times New Roman" w:cs="Times New Roman"/>
                <w:b/>
                <w:bCs/>
              </w:rPr>
              <w:t>96,9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44D7C3"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4BF70EC2" w14:textId="77777777" w:rsidTr="00037C82">
        <w:trPr>
          <w:gridAfter w:val="1"/>
          <w:wAfter w:w="6" w:type="dxa"/>
          <w:trHeight w:val="1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4E621B" w14:textId="77777777" w:rsidR="000B717D" w:rsidRPr="00C754D3" w:rsidRDefault="000B717D" w:rsidP="007C3EFC">
            <w:pPr>
              <w:spacing w:after="0" w:line="240" w:lineRule="auto"/>
              <w:jc w:val="center"/>
              <w:rPr>
                <w:rFonts w:ascii="Times New Roman" w:hAnsi="Times New Roman" w:cs="Times New Roman"/>
                <w:b/>
                <w:highlight w:val="yellow"/>
              </w:rPr>
            </w:pPr>
          </w:p>
          <w:p w14:paraId="131663ED"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0444D3" w14:textId="77777777" w:rsidR="000B717D" w:rsidRPr="00C754D3" w:rsidRDefault="000B717D" w:rsidP="007C3EFC">
            <w:pPr>
              <w:spacing w:after="0" w:line="240" w:lineRule="auto"/>
              <w:jc w:val="both"/>
              <w:rPr>
                <w:rFonts w:ascii="Times New Roman" w:hAnsi="Times New Roman" w:cs="Times New Roman"/>
                <w:i/>
                <w:highlight w:val="yellow"/>
                <w:lang w:eastAsia="ru-RU"/>
              </w:rPr>
            </w:pPr>
            <w:r w:rsidRPr="003A68B3">
              <w:rPr>
                <w:rFonts w:ascii="Times New Roman" w:hAnsi="Times New Roman" w:cs="Times New Roman"/>
                <w:i/>
                <w:lang w:eastAsia="ru-RU"/>
              </w:rPr>
              <w:t>Мероприятия</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D148AB" w14:textId="77777777" w:rsidR="000B717D" w:rsidRPr="003A68B3" w:rsidRDefault="000B717D" w:rsidP="007C3EFC">
            <w:pPr>
              <w:pStyle w:val="ConsPlusNonformat"/>
              <w:spacing w:line="252" w:lineRule="auto"/>
              <w:rPr>
                <w:rFonts w:ascii="Times New Roman" w:hAnsi="Times New Roman" w:cs="Times New Roman"/>
                <w:i/>
                <w:sz w:val="22"/>
                <w:szCs w:val="22"/>
                <w:lang w:eastAsia="en-US"/>
              </w:rPr>
            </w:pPr>
            <w:r w:rsidRPr="003A68B3">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2DD7ED3" w14:textId="4B36A748" w:rsidR="000B717D" w:rsidRPr="00C754D3" w:rsidRDefault="003A68B3" w:rsidP="007C3EFC">
            <w:pPr>
              <w:spacing w:after="0" w:line="240" w:lineRule="auto"/>
              <w:contextualSpacing/>
              <w:jc w:val="center"/>
              <w:rPr>
                <w:rFonts w:ascii="Times New Roman" w:hAnsi="Times New Roman" w:cs="Times New Roman"/>
                <w:b/>
                <w:highlight w:val="yellow"/>
              </w:rPr>
            </w:pPr>
            <w:r w:rsidRPr="000546A1">
              <w:rPr>
                <w:rFonts w:ascii="Times New Roman" w:hAnsi="Times New Roman" w:cs="Times New Roman"/>
              </w:rPr>
              <w:t>151 549,75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5708B2" w14:textId="21924552" w:rsidR="000B717D" w:rsidRPr="00C754D3" w:rsidRDefault="003A68B3" w:rsidP="007C3EFC">
            <w:pPr>
              <w:spacing w:after="0" w:line="240" w:lineRule="auto"/>
              <w:contextualSpacing/>
              <w:jc w:val="center"/>
              <w:rPr>
                <w:rFonts w:ascii="Times New Roman" w:hAnsi="Times New Roman" w:cs="Times New Roman"/>
                <w:b/>
                <w:highlight w:val="yellow"/>
              </w:rPr>
            </w:pPr>
            <w:r w:rsidRPr="003A68B3">
              <w:rPr>
                <w:rFonts w:ascii="Times New Roman" w:hAnsi="Times New Roman" w:cs="Times New Roman"/>
              </w:rPr>
              <w:t xml:space="preserve">146 938,74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F5564D" w14:textId="47D9920A" w:rsidR="000B717D" w:rsidRPr="003A68B3" w:rsidRDefault="003A68B3" w:rsidP="007C3EFC">
            <w:pPr>
              <w:spacing w:after="0" w:line="240" w:lineRule="auto"/>
              <w:contextualSpacing/>
              <w:jc w:val="center"/>
              <w:rPr>
                <w:rFonts w:ascii="Times New Roman" w:hAnsi="Times New Roman" w:cs="Times New Roman"/>
                <w:b/>
              </w:rPr>
            </w:pPr>
            <w:r w:rsidRPr="003A68B3">
              <w:rPr>
                <w:rFonts w:ascii="Times New Roman" w:hAnsi="Times New Roman" w:cs="Times New Roman"/>
                <w:b/>
              </w:rPr>
              <w:t>97</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FCBD4E"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4844FA2F" w14:textId="77777777" w:rsidTr="00037C82">
        <w:trPr>
          <w:gridAfter w:val="1"/>
          <w:wAfter w:w="6" w:type="dxa"/>
          <w:trHeight w:val="1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FE15DF"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99ED58" w14:textId="77777777" w:rsidR="000B717D" w:rsidRPr="00C754D3" w:rsidRDefault="000B717D" w:rsidP="007C3EFC">
            <w:pPr>
              <w:spacing w:after="0" w:line="240" w:lineRule="auto"/>
              <w:rPr>
                <w:rFonts w:ascii="Times New Roman" w:hAnsi="Times New Roman" w:cs="Times New Roman"/>
                <w:i/>
                <w:highlight w:val="yellow"/>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3320EE" w14:textId="77777777" w:rsidR="000B717D" w:rsidRPr="003A68B3" w:rsidRDefault="000B717D" w:rsidP="007C3EFC">
            <w:pPr>
              <w:spacing w:after="0" w:line="240" w:lineRule="auto"/>
              <w:rPr>
                <w:rFonts w:ascii="Times New Roman" w:hAnsi="Times New Roman" w:cs="Times New Roman"/>
              </w:rPr>
            </w:pPr>
            <w:r w:rsidRPr="003A68B3">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983541B" w14:textId="73B3EF60" w:rsidR="000B717D" w:rsidRPr="00C754D3" w:rsidRDefault="003A68B3" w:rsidP="007C3EFC">
            <w:pPr>
              <w:spacing w:after="0" w:line="240" w:lineRule="auto"/>
              <w:jc w:val="center"/>
              <w:rPr>
                <w:rFonts w:ascii="Times New Roman" w:hAnsi="Times New Roman" w:cs="Times New Roman"/>
                <w:bCs/>
                <w:highlight w:val="yellow"/>
              </w:rPr>
            </w:pPr>
            <w:r w:rsidRPr="000546A1">
              <w:rPr>
                <w:rFonts w:ascii="Times New Roman" w:hAnsi="Times New Roman" w:cs="Times New Roman"/>
              </w:rPr>
              <w:t>151 549,75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3E5D35" w14:textId="00CF06D9" w:rsidR="000B717D" w:rsidRPr="00C754D3" w:rsidRDefault="003A68B3" w:rsidP="007C3EFC">
            <w:pPr>
              <w:spacing w:after="0" w:line="240" w:lineRule="auto"/>
              <w:jc w:val="center"/>
              <w:rPr>
                <w:rFonts w:ascii="Times New Roman" w:hAnsi="Times New Roman" w:cs="Times New Roman"/>
                <w:bCs/>
                <w:highlight w:val="yellow"/>
              </w:rPr>
            </w:pPr>
            <w:r w:rsidRPr="003A68B3">
              <w:rPr>
                <w:rFonts w:ascii="Times New Roman" w:hAnsi="Times New Roman" w:cs="Times New Roman"/>
              </w:rPr>
              <w:t xml:space="preserve">146 938,74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8AAC72" w14:textId="6F0B4D58" w:rsidR="000B717D" w:rsidRPr="003A68B3" w:rsidRDefault="000B717D" w:rsidP="007C3EFC">
            <w:pPr>
              <w:spacing w:after="0" w:line="240" w:lineRule="auto"/>
              <w:jc w:val="center"/>
              <w:rPr>
                <w:rFonts w:ascii="Times New Roman" w:hAnsi="Times New Roman" w:cs="Times New Roman"/>
                <w:b/>
                <w:bCs/>
              </w:rPr>
            </w:pPr>
            <w:r w:rsidRPr="003A68B3">
              <w:rPr>
                <w:rFonts w:ascii="Times New Roman" w:hAnsi="Times New Roman" w:cs="Times New Roman"/>
                <w:b/>
                <w:bCs/>
              </w:rPr>
              <w:t>9</w:t>
            </w:r>
            <w:r w:rsidR="003A68B3" w:rsidRPr="003A68B3">
              <w:rPr>
                <w:rFonts w:ascii="Times New Roman" w:hAnsi="Times New Roman" w:cs="Times New Roman"/>
                <w:b/>
                <w:bCs/>
              </w:rPr>
              <w:t>7</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06645D"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6351D5F1" w14:textId="77777777" w:rsidTr="00037C82">
        <w:trPr>
          <w:gridAfter w:val="1"/>
          <w:wAfter w:w="6" w:type="dxa"/>
          <w:trHeight w:val="1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836D3D" w14:textId="77777777" w:rsidR="000B717D" w:rsidRPr="00C754D3" w:rsidRDefault="000B717D" w:rsidP="007C3EFC">
            <w:pPr>
              <w:spacing w:after="0" w:line="240" w:lineRule="auto"/>
              <w:jc w:val="center"/>
              <w:rPr>
                <w:rFonts w:ascii="Times New Roman" w:hAnsi="Times New Roman" w:cs="Times New Roman"/>
                <w:b/>
                <w:highlight w:val="yellow"/>
              </w:rPr>
            </w:pPr>
          </w:p>
          <w:p w14:paraId="2202967A"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538D93" w14:textId="67CCDB1A" w:rsidR="000B717D" w:rsidRPr="008976AD" w:rsidRDefault="00011E88" w:rsidP="008976AD">
            <w:pPr>
              <w:spacing w:after="0" w:line="240" w:lineRule="auto"/>
              <w:contextualSpacing/>
              <w:jc w:val="both"/>
              <w:rPr>
                <w:bCs/>
                <w:sz w:val="26"/>
                <w:szCs w:val="26"/>
              </w:rPr>
            </w:pPr>
            <w:r w:rsidRPr="008976AD">
              <w:rPr>
                <w:rFonts w:ascii="Times New Roman" w:eastAsia="Times New Roman" w:hAnsi="Times New Roman" w:cs="Times New Roman"/>
                <w:bCs/>
              </w:rPr>
              <w:t>Развитие Ситуационного центра Главы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6B36A4" w14:textId="77777777" w:rsidR="000B717D" w:rsidRPr="008976AD" w:rsidRDefault="000B717D" w:rsidP="007C3EFC">
            <w:pPr>
              <w:pStyle w:val="ConsPlusNonformat"/>
              <w:spacing w:line="252" w:lineRule="auto"/>
              <w:rPr>
                <w:rFonts w:ascii="Times New Roman" w:hAnsi="Times New Roman" w:cs="Times New Roman"/>
                <w:sz w:val="22"/>
                <w:szCs w:val="22"/>
                <w:lang w:eastAsia="en-US"/>
              </w:rPr>
            </w:pPr>
            <w:r w:rsidRPr="008976AD">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41BFD2E" w14:textId="173DD245" w:rsidR="000B717D" w:rsidRPr="008976AD" w:rsidRDefault="008976AD" w:rsidP="007C3EFC">
            <w:pPr>
              <w:spacing w:line="252" w:lineRule="auto"/>
              <w:jc w:val="center"/>
              <w:rPr>
                <w:rFonts w:ascii="Times New Roman" w:hAnsi="Times New Roman" w:cs="Times New Roman"/>
                <w:highlight w:val="yellow"/>
              </w:rPr>
            </w:pPr>
            <w:r w:rsidRPr="008976AD">
              <w:rPr>
                <w:rFonts w:ascii="Times New Roman" w:hAnsi="Times New Roman" w:cs="Times New Roman"/>
              </w:rPr>
              <w:t>16 274,0</w:t>
            </w:r>
            <w:r w:rsidR="000B717D" w:rsidRPr="008976AD">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CCB21E" w14:textId="20A236D3" w:rsidR="000B717D" w:rsidRPr="008976AD" w:rsidRDefault="008976AD" w:rsidP="007C3EFC">
            <w:pPr>
              <w:spacing w:line="252" w:lineRule="auto"/>
              <w:jc w:val="center"/>
              <w:rPr>
                <w:rFonts w:ascii="Times New Roman" w:hAnsi="Times New Roman" w:cs="Times New Roman"/>
              </w:rPr>
            </w:pPr>
            <w:r w:rsidRPr="008976AD">
              <w:rPr>
                <w:rFonts w:ascii="Times New Roman" w:hAnsi="Times New Roman" w:cs="Times New Roman"/>
              </w:rPr>
              <w:t>16 242,77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D9EBA8" w14:textId="5F0E3816"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99,8</w:t>
            </w:r>
            <w:r w:rsidR="000B717D" w:rsidRPr="008976AD">
              <w:rPr>
                <w:rFonts w:ascii="Times New Roman" w:hAnsi="Times New Roman" w:cs="Times New Roman"/>
              </w:rPr>
              <w:t xml:space="preserve">  </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tbl>
            <w:tblPr>
              <w:tblW w:w="6880" w:type="dxa"/>
              <w:tblLayout w:type="fixed"/>
              <w:tblCellMar>
                <w:top w:w="15" w:type="dxa"/>
              </w:tblCellMar>
              <w:tblLook w:val="04A0" w:firstRow="1" w:lastRow="0" w:firstColumn="1" w:lastColumn="0" w:noHBand="0" w:noVBand="1"/>
            </w:tblPr>
            <w:tblGrid>
              <w:gridCol w:w="6644"/>
              <w:gridCol w:w="236"/>
            </w:tblGrid>
            <w:tr w:rsidR="00084C55" w:rsidRPr="00084C55" w14:paraId="61330EC5" w14:textId="77777777" w:rsidTr="00084C55">
              <w:trPr>
                <w:gridAfter w:val="1"/>
                <w:wAfter w:w="36" w:type="dxa"/>
                <w:trHeight w:val="582"/>
              </w:trPr>
              <w:tc>
                <w:tcPr>
                  <w:tcW w:w="6844" w:type="dxa"/>
                  <w:vMerge w:val="restart"/>
                  <w:tcBorders>
                    <w:top w:val="nil"/>
                    <w:left w:val="nil"/>
                    <w:bottom w:val="nil"/>
                    <w:right w:val="nil"/>
                  </w:tcBorders>
                  <w:shd w:val="clear" w:color="auto" w:fill="auto"/>
                  <w:hideMark/>
                </w:tcPr>
                <w:p w14:paraId="08312A5E"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r w:rsidRPr="00084C55">
                    <w:rPr>
                      <w:rFonts w:ascii="Times New Roman" w:eastAsia="Times New Roman" w:hAnsi="Times New Roman" w:cs="Times New Roman"/>
                      <w:b/>
                      <w:bCs/>
                      <w:sz w:val="24"/>
                      <w:szCs w:val="24"/>
                      <w:lang w:eastAsia="ru-RU"/>
                    </w:rPr>
                    <w:t xml:space="preserve">В исполнении. </w:t>
                  </w:r>
                  <w:r w:rsidRPr="00084C55">
                    <w:rPr>
                      <w:rFonts w:ascii="Times New Roman" w:eastAsia="Times New Roman" w:hAnsi="Times New Roman" w:cs="Times New Roman"/>
                      <w:sz w:val="24"/>
                      <w:szCs w:val="24"/>
                      <w:lang w:eastAsia="ru-RU"/>
                    </w:rPr>
                    <w:t>Обеспечивается ежегодное техническое с</w:t>
                  </w:r>
                  <w:r w:rsidRPr="00084C55">
                    <w:rPr>
                      <w:rFonts w:ascii="Times New Roman" w:eastAsia="Times New Roman" w:hAnsi="Times New Roman" w:cs="Times New Roman"/>
                      <w:sz w:val="24"/>
                      <w:szCs w:val="24"/>
                      <w:lang w:eastAsia="ru-RU"/>
                    </w:rPr>
                    <w:t>о</w:t>
                  </w:r>
                  <w:r w:rsidRPr="00084C55">
                    <w:rPr>
                      <w:rFonts w:ascii="Times New Roman" w:eastAsia="Times New Roman" w:hAnsi="Times New Roman" w:cs="Times New Roman"/>
                      <w:sz w:val="24"/>
                      <w:szCs w:val="24"/>
                      <w:lang w:eastAsia="ru-RU"/>
                    </w:rPr>
                    <w:t>провождение региональной инфраструктуры электронного правительства и ВКС Главы Республики Тыва.</w:t>
                  </w:r>
                </w:p>
              </w:tc>
            </w:tr>
            <w:tr w:rsidR="00084C55" w:rsidRPr="00084C55" w14:paraId="3CA69E51" w14:textId="77777777" w:rsidTr="00084C55">
              <w:trPr>
                <w:trHeight w:val="582"/>
              </w:trPr>
              <w:tc>
                <w:tcPr>
                  <w:tcW w:w="6844" w:type="dxa"/>
                  <w:vMerge/>
                  <w:tcBorders>
                    <w:top w:val="nil"/>
                    <w:left w:val="nil"/>
                    <w:bottom w:val="nil"/>
                    <w:right w:val="nil"/>
                  </w:tcBorders>
                  <w:vAlign w:val="center"/>
                  <w:hideMark/>
                </w:tcPr>
                <w:p w14:paraId="7ECA855D"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c>
                <w:tcPr>
                  <w:tcW w:w="36" w:type="dxa"/>
                  <w:tcBorders>
                    <w:top w:val="nil"/>
                    <w:left w:val="nil"/>
                    <w:bottom w:val="nil"/>
                    <w:right w:val="nil"/>
                  </w:tcBorders>
                  <w:shd w:val="clear" w:color="auto" w:fill="auto"/>
                  <w:hideMark/>
                </w:tcPr>
                <w:p w14:paraId="3A6B2CE8"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r>
            <w:tr w:rsidR="00084C55" w:rsidRPr="00084C55" w14:paraId="6215018F" w14:textId="77777777" w:rsidTr="00084C55">
              <w:trPr>
                <w:trHeight w:val="582"/>
              </w:trPr>
              <w:tc>
                <w:tcPr>
                  <w:tcW w:w="6844" w:type="dxa"/>
                  <w:vMerge/>
                  <w:tcBorders>
                    <w:top w:val="nil"/>
                    <w:left w:val="nil"/>
                    <w:bottom w:val="nil"/>
                    <w:right w:val="nil"/>
                  </w:tcBorders>
                  <w:vAlign w:val="center"/>
                  <w:hideMark/>
                </w:tcPr>
                <w:p w14:paraId="5F1461B1"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c>
                <w:tcPr>
                  <w:tcW w:w="36" w:type="dxa"/>
                  <w:tcBorders>
                    <w:top w:val="nil"/>
                    <w:left w:val="nil"/>
                    <w:bottom w:val="nil"/>
                    <w:right w:val="nil"/>
                  </w:tcBorders>
                  <w:shd w:val="clear" w:color="auto" w:fill="auto"/>
                  <w:hideMark/>
                </w:tcPr>
                <w:p w14:paraId="2BF49C18" w14:textId="77777777" w:rsidR="00084C55" w:rsidRPr="00084C55" w:rsidRDefault="00084C55" w:rsidP="00084C55">
                  <w:pPr>
                    <w:spacing w:after="0" w:line="240" w:lineRule="auto"/>
                    <w:rPr>
                      <w:rFonts w:ascii="Times New Roman" w:eastAsia="Times New Roman" w:hAnsi="Times New Roman" w:cs="Times New Roman"/>
                      <w:sz w:val="20"/>
                      <w:szCs w:val="20"/>
                      <w:lang w:eastAsia="ru-RU"/>
                    </w:rPr>
                  </w:pPr>
                </w:p>
              </w:tc>
            </w:tr>
            <w:tr w:rsidR="00084C55" w:rsidRPr="00084C55" w14:paraId="27F64DED" w14:textId="77777777" w:rsidTr="00084C55">
              <w:trPr>
                <w:trHeight w:val="582"/>
              </w:trPr>
              <w:tc>
                <w:tcPr>
                  <w:tcW w:w="6844" w:type="dxa"/>
                  <w:vMerge/>
                  <w:tcBorders>
                    <w:top w:val="nil"/>
                    <w:left w:val="nil"/>
                    <w:bottom w:val="nil"/>
                    <w:right w:val="nil"/>
                  </w:tcBorders>
                  <w:vAlign w:val="center"/>
                  <w:hideMark/>
                </w:tcPr>
                <w:p w14:paraId="5AE9B7AB"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c>
                <w:tcPr>
                  <w:tcW w:w="36" w:type="dxa"/>
                  <w:tcBorders>
                    <w:top w:val="nil"/>
                    <w:left w:val="nil"/>
                    <w:bottom w:val="nil"/>
                    <w:right w:val="nil"/>
                  </w:tcBorders>
                  <w:shd w:val="clear" w:color="auto" w:fill="auto"/>
                  <w:hideMark/>
                </w:tcPr>
                <w:p w14:paraId="53380A77" w14:textId="77777777" w:rsidR="00084C55" w:rsidRPr="00084C55" w:rsidRDefault="00084C55" w:rsidP="00084C55">
                  <w:pPr>
                    <w:spacing w:after="0" w:line="240" w:lineRule="auto"/>
                    <w:rPr>
                      <w:rFonts w:ascii="Times New Roman" w:eastAsia="Times New Roman" w:hAnsi="Times New Roman" w:cs="Times New Roman"/>
                      <w:sz w:val="20"/>
                      <w:szCs w:val="20"/>
                      <w:lang w:eastAsia="ru-RU"/>
                    </w:rPr>
                  </w:pPr>
                </w:p>
              </w:tc>
            </w:tr>
          </w:tbl>
          <w:p w14:paraId="2E32862A" w14:textId="77777777" w:rsidR="000B717D" w:rsidRPr="00C754D3" w:rsidRDefault="000B717D" w:rsidP="007C3EFC">
            <w:pPr>
              <w:spacing w:after="0" w:line="240" w:lineRule="auto"/>
              <w:jc w:val="center"/>
              <w:rPr>
                <w:rFonts w:ascii="Times New Roman" w:hAnsi="Times New Roman" w:cs="Times New Roman"/>
                <w:b/>
                <w:highlight w:val="yellow"/>
              </w:rPr>
            </w:pPr>
          </w:p>
        </w:tc>
      </w:tr>
      <w:tr w:rsidR="000B717D" w:rsidRPr="00C754D3" w14:paraId="771B9B55" w14:textId="77777777" w:rsidTr="00037C82">
        <w:trPr>
          <w:gridAfter w:val="1"/>
          <w:wAfter w:w="6" w:type="dxa"/>
          <w:trHeight w:val="25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8972D7"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07785A" w14:textId="77777777" w:rsidR="000B717D" w:rsidRPr="00C754D3" w:rsidRDefault="000B717D" w:rsidP="007C3EFC">
            <w:pPr>
              <w:spacing w:after="0" w:line="240" w:lineRule="auto"/>
              <w:rPr>
                <w:rFonts w:ascii="Times New Roman" w:hAnsi="Times New Roman" w:cs="Times New Roman"/>
                <w:b/>
                <w:highlight w:val="yellow"/>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A0CACB" w14:textId="77777777" w:rsidR="000B717D" w:rsidRPr="00C754D3" w:rsidRDefault="000B717D" w:rsidP="007C3EFC">
            <w:pPr>
              <w:spacing w:after="0" w:line="240" w:lineRule="auto"/>
              <w:rPr>
                <w:rFonts w:ascii="Times New Roman" w:hAnsi="Times New Roman" w:cs="Times New Roman"/>
                <w:highlight w:val="yellow"/>
              </w:rPr>
            </w:pPr>
            <w:r w:rsidRPr="008976A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590AD21" w14:textId="7147468E" w:rsidR="000B717D" w:rsidRPr="00C754D3" w:rsidRDefault="008976AD" w:rsidP="007C3EFC">
            <w:pPr>
              <w:spacing w:line="252" w:lineRule="auto"/>
              <w:jc w:val="center"/>
              <w:rPr>
                <w:rFonts w:ascii="Times New Roman" w:hAnsi="Times New Roman" w:cs="Times New Roman"/>
                <w:bCs/>
                <w:highlight w:val="yellow"/>
              </w:rPr>
            </w:pPr>
            <w:r w:rsidRPr="008976AD">
              <w:rPr>
                <w:rFonts w:ascii="Times New Roman" w:hAnsi="Times New Roman" w:cs="Times New Roman"/>
              </w:rPr>
              <w:t xml:space="preserve">16 274,0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4EAD97" w14:textId="10080574" w:rsidR="000B717D" w:rsidRPr="00C754D3" w:rsidRDefault="008976AD" w:rsidP="007C3EFC">
            <w:pPr>
              <w:spacing w:line="252" w:lineRule="auto"/>
              <w:jc w:val="center"/>
              <w:rPr>
                <w:rFonts w:ascii="Times New Roman" w:hAnsi="Times New Roman" w:cs="Times New Roman"/>
                <w:bCs/>
                <w:highlight w:val="yellow"/>
              </w:rPr>
            </w:pPr>
            <w:r w:rsidRPr="008976AD">
              <w:rPr>
                <w:rFonts w:ascii="Times New Roman" w:hAnsi="Times New Roman" w:cs="Times New Roman"/>
              </w:rPr>
              <w:t>16 242,77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667B8F" w14:textId="617AE015" w:rsidR="000B717D" w:rsidRPr="00C754D3" w:rsidRDefault="008976AD" w:rsidP="007C3EFC">
            <w:pPr>
              <w:spacing w:after="0" w:line="240" w:lineRule="auto"/>
              <w:jc w:val="center"/>
              <w:rPr>
                <w:rFonts w:ascii="Times New Roman" w:hAnsi="Times New Roman" w:cs="Times New Roman"/>
                <w:b/>
                <w:bCs/>
                <w:highlight w:val="yellow"/>
              </w:rPr>
            </w:pPr>
            <w:r w:rsidRPr="008976AD">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9EE09B" w14:textId="77777777" w:rsidR="000B717D" w:rsidRPr="00C754D3" w:rsidRDefault="000B717D" w:rsidP="007C3EFC">
            <w:pPr>
              <w:spacing w:after="0" w:line="240" w:lineRule="auto"/>
              <w:rPr>
                <w:rFonts w:ascii="Times New Roman" w:hAnsi="Times New Roman" w:cs="Times New Roman"/>
                <w:b/>
                <w:highlight w:val="yellow"/>
              </w:rPr>
            </w:pPr>
          </w:p>
        </w:tc>
      </w:tr>
      <w:tr w:rsidR="000B717D" w:rsidRPr="00C754D3" w14:paraId="6F1100DD"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87908A"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3DC14E" w14:textId="77777777" w:rsidR="00011E88" w:rsidRPr="008976AD" w:rsidRDefault="00011E88" w:rsidP="008976AD">
            <w:pPr>
              <w:spacing w:after="0" w:line="240" w:lineRule="auto"/>
              <w:contextualSpacing/>
              <w:jc w:val="both"/>
              <w:rPr>
                <w:rFonts w:ascii="Times New Roman" w:eastAsia="Times New Roman" w:hAnsi="Times New Roman" w:cs="Times New Roman"/>
                <w:bCs/>
              </w:rPr>
            </w:pPr>
            <w:r w:rsidRPr="008976AD">
              <w:rPr>
                <w:rFonts w:ascii="Times New Roman" w:eastAsia="Times New Roman" w:hAnsi="Times New Roman" w:cs="Times New Roman"/>
                <w:bCs/>
              </w:rPr>
              <w:t>Обеспечение функционир</w:t>
            </w:r>
            <w:r w:rsidRPr="008976AD">
              <w:rPr>
                <w:rFonts w:ascii="Times New Roman" w:eastAsia="Times New Roman" w:hAnsi="Times New Roman" w:cs="Times New Roman"/>
                <w:bCs/>
              </w:rPr>
              <w:t>о</w:t>
            </w:r>
            <w:r w:rsidRPr="008976AD">
              <w:rPr>
                <w:rFonts w:ascii="Times New Roman" w:eastAsia="Times New Roman" w:hAnsi="Times New Roman" w:cs="Times New Roman"/>
                <w:bCs/>
              </w:rPr>
              <w:t>вания региональной инфр</w:t>
            </w:r>
            <w:r w:rsidRPr="008976AD">
              <w:rPr>
                <w:rFonts w:ascii="Times New Roman" w:eastAsia="Times New Roman" w:hAnsi="Times New Roman" w:cs="Times New Roman"/>
                <w:bCs/>
              </w:rPr>
              <w:t>а</w:t>
            </w:r>
            <w:r w:rsidRPr="008976AD">
              <w:rPr>
                <w:rFonts w:ascii="Times New Roman" w:eastAsia="Times New Roman" w:hAnsi="Times New Roman" w:cs="Times New Roman"/>
                <w:bCs/>
              </w:rPr>
              <w:lastRenderedPageBreak/>
              <w:t>структуры электронного правительства</w:t>
            </w:r>
          </w:p>
          <w:p w14:paraId="27C1024F" w14:textId="437021A1" w:rsidR="000B717D" w:rsidRPr="008976AD" w:rsidRDefault="000B717D" w:rsidP="008976AD">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825410" w14:textId="77777777" w:rsidR="000B717D" w:rsidRPr="008976AD" w:rsidRDefault="000B717D" w:rsidP="007C3EFC">
            <w:pPr>
              <w:pStyle w:val="ConsPlusNonformat"/>
              <w:spacing w:line="252" w:lineRule="auto"/>
              <w:rPr>
                <w:rFonts w:ascii="Times New Roman" w:hAnsi="Times New Roman" w:cs="Times New Roman"/>
                <w:sz w:val="22"/>
                <w:szCs w:val="22"/>
                <w:lang w:eastAsia="en-US"/>
              </w:rPr>
            </w:pPr>
            <w:r w:rsidRPr="008976AD">
              <w:rPr>
                <w:rFonts w:ascii="Times New Roman" w:hAnsi="Times New Roman" w:cs="Times New Roman"/>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CDFA89A" w14:textId="308CC5EA"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4 009,0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3FE07" w14:textId="775EDD8F"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4 009,0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452378" w14:textId="5703909E" w:rsidR="000B717D" w:rsidRPr="008976AD" w:rsidRDefault="008976AD" w:rsidP="007C3EFC">
            <w:pPr>
              <w:spacing w:after="0" w:line="240" w:lineRule="auto"/>
              <w:contextualSpacing/>
              <w:jc w:val="center"/>
              <w:rPr>
                <w:rFonts w:ascii="Times New Roman" w:hAnsi="Times New Roman" w:cs="Times New Roman"/>
                <w:bCs/>
              </w:rPr>
            </w:pPr>
            <w:r w:rsidRPr="008976AD">
              <w:rPr>
                <w:rFonts w:ascii="Times New Roman" w:hAnsi="Times New Roman" w:cs="Times New Roman"/>
                <w:bCs/>
              </w:rPr>
              <w:t>100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24DBCD" w14:textId="7D7D9A59" w:rsidR="000B717D" w:rsidRPr="00C754D3" w:rsidRDefault="00084C55" w:rsidP="007C3EFC">
            <w:pPr>
              <w:spacing w:after="0" w:line="240" w:lineRule="auto"/>
              <w:contextualSpacing/>
              <w:jc w:val="both"/>
              <w:rPr>
                <w:rFonts w:ascii="Times New Roman" w:hAnsi="Times New Roman" w:cs="Times New Roman"/>
                <w:highlight w:val="yellow"/>
              </w:rPr>
            </w:pPr>
            <w:r w:rsidRPr="005C2B24">
              <w:rPr>
                <w:rFonts w:ascii="Times New Roman" w:eastAsia="Times New Roman" w:hAnsi="Times New Roman" w:cs="Times New Roman"/>
                <w:b/>
                <w:bCs/>
                <w:lang w:eastAsia="ru-RU"/>
              </w:rPr>
              <w:t>В исполнении.</w:t>
            </w:r>
          </w:p>
        </w:tc>
      </w:tr>
      <w:tr w:rsidR="000B717D" w:rsidRPr="00C754D3" w14:paraId="0F168C57"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5B23BB"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76AA1B" w14:textId="77777777" w:rsidR="000B717D" w:rsidRPr="008976AD" w:rsidRDefault="000B717D" w:rsidP="008976AD">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689A50" w14:textId="77777777" w:rsidR="000B717D" w:rsidRPr="008976AD" w:rsidRDefault="000B717D" w:rsidP="007C3EFC">
            <w:pPr>
              <w:spacing w:after="0" w:line="240" w:lineRule="auto"/>
              <w:rPr>
                <w:rFonts w:ascii="Times New Roman" w:hAnsi="Times New Roman" w:cs="Times New Roman"/>
              </w:rPr>
            </w:pPr>
            <w:r w:rsidRPr="008976A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BF4B3FF" w14:textId="7E356EDC"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4 009,0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AA1BAC" w14:textId="6F151360"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4 009,0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F46DC0" w14:textId="65E86AF3" w:rsidR="000B717D" w:rsidRPr="008976AD" w:rsidRDefault="008976AD" w:rsidP="007C3EFC">
            <w:pPr>
              <w:spacing w:after="0" w:line="240" w:lineRule="auto"/>
              <w:contextualSpacing/>
              <w:jc w:val="center"/>
              <w:rPr>
                <w:rFonts w:ascii="Times New Roman" w:hAnsi="Times New Roman" w:cs="Times New Roman"/>
                <w:bCs/>
              </w:rPr>
            </w:pPr>
            <w:r w:rsidRPr="008976AD">
              <w:rPr>
                <w:rFonts w:ascii="Times New Roman" w:hAnsi="Times New Roman" w:cs="Times New Roman"/>
                <w:bCs/>
              </w:rPr>
              <w:t>100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23378B" w14:textId="77777777" w:rsidR="000B717D" w:rsidRPr="00C754D3" w:rsidRDefault="000B717D" w:rsidP="007C3EFC">
            <w:pPr>
              <w:spacing w:after="0" w:line="240" w:lineRule="auto"/>
              <w:rPr>
                <w:rFonts w:ascii="Times New Roman" w:hAnsi="Times New Roman" w:cs="Times New Roman"/>
                <w:highlight w:val="yellow"/>
              </w:rPr>
            </w:pPr>
          </w:p>
        </w:tc>
      </w:tr>
      <w:tr w:rsidR="000B717D" w:rsidRPr="00C754D3" w14:paraId="3F5D7702" w14:textId="77777777" w:rsidTr="00037C82">
        <w:trPr>
          <w:gridAfter w:val="1"/>
          <w:wAfter w:w="6" w:type="dxa"/>
          <w:trHeight w:val="152"/>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12ABF6"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5BEBB6" w14:textId="60A52176" w:rsidR="000B717D" w:rsidRPr="008976AD" w:rsidRDefault="00011E88" w:rsidP="008976AD">
            <w:pPr>
              <w:spacing w:after="0" w:line="240" w:lineRule="auto"/>
              <w:contextualSpacing/>
              <w:jc w:val="both"/>
              <w:rPr>
                <w:rFonts w:ascii="Times New Roman" w:eastAsia="Times New Roman" w:hAnsi="Times New Roman" w:cs="Times New Roman"/>
                <w:bCs/>
              </w:rPr>
            </w:pPr>
            <w:r w:rsidRPr="008976AD">
              <w:rPr>
                <w:rFonts w:ascii="Times New Roman" w:eastAsia="Times New Roman" w:hAnsi="Times New Roman" w:cs="Times New Roman"/>
                <w:bCs/>
              </w:rPr>
              <w:t>Техническая поддержка и развитие ГИС «Единая с</w:t>
            </w:r>
            <w:r w:rsidRPr="008976AD">
              <w:rPr>
                <w:rFonts w:ascii="Times New Roman" w:eastAsia="Times New Roman" w:hAnsi="Times New Roman" w:cs="Times New Roman"/>
                <w:bCs/>
              </w:rPr>
              <w:t>и</w:t>
            </w:r>
            <w:r w:rsidRPr="008976AD">
              <w:rPr>
                <w:rFonts w:ascii="Times New Roman" w:eastAsia="Times New Roman" w:hAnsi="Times New Roman" w:cs="Times New Roman"/>
                <w:bCs/>
              </w:rPr>
              <w:t>стема управления кадрами государственной гражда</w:t>
            </w:r>
            <w:r w:rsidRPr="008976AD">
              <w:rPr>
                <w:rFonts w:ascii="Times New Roman" w:eastAsia="Times New Roman" w:hAnsi="Times New Roman" w:cs="Times New Roman"/>
                <w:bCs/>
              </w:rPr>
              <w:t>н</w:t>
            </w:r>
            <w:r w:rsidRPr="008976AD">
              <w:rPr>
                <w:rFonts w:ascii="Times New Roman" w:eastAsia="Times New Roman" w:hAnsi="Times New Roman" w:cs="Times New Roman"/>
                <w:bCs/>
              </w:rPr>
              <w:t>ской службы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6E7BF5" w14:textId="77777777" w:rsidR="000B717D" w:rsidRPr="008976AD" w:rsidRDefault="000B717D" w:rsidP="007C3EFC">
            <w:pPr>
              <w:pStyle w:val="ConsPlusNonformat"/>
              <w:spacing w:line="252" w:lineRule="auto"/>
              <w:rPr>
                <w:rFonts w:ascii="Times New Roman" w:hAnsi="Times New Roman" w:cs="Times New Roman"/>
                <w:sz w:val="22"/>
                <w:szCs w:val="22"/>
                <w:lang w:eastAsia="en-US"/>
              </w:rPr>
            </w:pPr>
            <w:r w:rsidRPr="008976AD">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09653D9" w14:textId="619C869B"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1 975,0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1B90C2" w14:textId="3BFD139D" w:rsidR="000B717D" w:rsidRPr="008976AD" w:rsidRDefault="008976AD" w:rsidP="007C3EFC">
            <w:pPr>
              <w:spacing w:line="252" w:lineRule="auto"/>
              <w:jc w:val="center"/>
              <w:rPr>
                <w:rFonts w:ascii="Times New Roman" w:hAnsi="Times New Roman" w:cs="Times New Roman"/>
                <w:sz w:val="24"/>
                <w:szCs w:val="24"/>
              </w:rPr>
            </w:pPr>
            <w:r w:rsidRPr="008976AD">
              <w:rPr>
                <w:rFonts w:ascii="Times New Roman" w:hAnsi="Times New Roman" w:cs="Times New Roman"/>
              </w:rPr>
              <w:t>1 975,0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8D5618" w14:textId="77777777" w:rsidR="000B717D" w:rsidRPr="008976AD" w:rsidRDefault="000B717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4DFFDD" w14:textId="72DF6A31" w:rsidR="000B717D" w:rsidRPr="00C754D3" w:rsidRDefault="009B1764" w:rsidP="007C3EFC">
            <w:pPr>
              <w:spacing w:after="0" w:line="240" w:lineRule="auto"/>
              <w:contextualSpacing/>
              <w:jc w:val="both"/>
              <w:rPr>
                <w:rFonts w:ascii="Times New Roman" w:hAnsi="Times New Roman" w:cs="Times New Roman"/>
                <w:highlight w:val="yellow"/>
              </w:rPr>
            </w:pPr>
            <w:r w:rsidRPr="00084C55">
              <w:rPr>
                <w:rFonts w:ascii="Times New Roman" w:eastAsia="Times New Roman" w:hAnsi="Times New Roman" w:cs="Times New Roman"/>
                <w:b/>
                <w:bCs/>
                <w:sz w:val="24"/>
                <w:szCs w:val="24"/>
                <w:lang w:eastAsia="ru-RU"/>
              </w:rPr>
              <w:t xml:space="preserve">В исполнении. </w:t>
            </w:r>
            <w:r w:rsidRPr="00084C55">
              <w:rPr>
                <w:rFonts w:ascii="Times New Roman" w:eastAsia="Times New Roman" w:hAnsi="Times New Roman" w:cs="Times New Roman"/>
                <w:sz w:val="24"/>
                <w:szCs w:val="24"/>
                <w:lang w:eastAsia="ru-RU"/>
              </w:rPr>
              <w:t xml:space="preserve">Обеспечивается техническая поддержка </w:t>
            </w:r>
            <w:r w:rsidRPr="00084C55">
              <w:rPr>
                <w:rFonts w:ascii="Times New Roman" w:eastAsia="Times New Roman" w:hAnsi="Times New Roman" w:cs="Times New Roman"/>
                <w:color w:val="000000"/>
                <w:sz w:val="24"/>
                <w:szCs w:val="24"/>
                <w:lang w:eastAsia="ru-RU"/>
              </w:rPr>
              <w:t>ГИС "Единая система управления кадрами государственной гражданской службы Республики Тыва".</w:t>
            </w:r>
          </w:p>
        </w:tc>
      </w:tr>
      <w:tr w:rsidR="000B717D" w:rsidRPr="00C754D3" w14:paraId="5D9A76EC" w14:textId="77777777" w:rsidTr="00037C82">
        <w:trPr>
          <w:gridAfter w:val="1"/>
          <w:wAfter w:w="6" w:type="dxa"/>
          <w:trHeight w:val="1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AB6AA1"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2699B2" w14:textId="77777777" w:rsidR="000B717D" w:rsidRPr="008976AD" w:rsidRDefault="000B717D" w:rsidP="008976AD">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E34191" w14:textId="77777777" w:rsidR="000B717D" w:rsidRPr="008976AD" w:rsidRDefault="000B717D" w:rsidP="007C3EFC">
            <w:pPr>
              <w:spacing w:after="0" w:line="240" w:lineRule="auto"/>
              <w:rPr>
                <w:rFonts w:ascii="Times New Roman" w:hAnsi="Times New Roman" w:cs="Times New Roman"/>
              </w:rPr>
            </w:pPr>
            <w:r w:rsidRPr="008976A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E5733E9" w14:textId="4076C427" w:rsidR="000B717D" w:rsidRPr="008976AD" w:rsidRDefault="008976AD" w:rsidP="007C3EFC">
            <w:pPr>
              <w:spacing w:after="0" w:line="240" w:lineRule="auto"/>
              <w:jc w:val="center"/>
              <w:rPr>
                <w:rFonts w:ascii="Times New Roman" w:hAnsi="Times New Roman" w:cs="Times New Roman"/>
              </w:rPr>
            </w:pPr>
            <w:r w:rsidRPr="008976AD">
              <w:rPr>
                <w:rFonts w:ascii="Times New Roman" w:hAnsi="Times New Roman" w:cs="Times New Roman"/>
              </w:rPr>
              <w:t>1 975,0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6F627C" w14:textId="7821736B" w:rsidR="000B717D" w:rsidRPr="008976AD" w:rsidRDefault="008976AD" w:rsidP="007C3EFC">
            <w:pPr>
              <w:spacing w:after="0" w:line="240" w:lineRule="auto"/>
              <w:jc w:val="center"/>
              <w:rPr>
                <w:rFonts w:ascii="Times New Roman" w:hAnsi="Times New Roman" w:cs="Times New Roman"/>
              </w:rPr>
            </w:pPr>
            <w:r w:rsidRPr="008976AD">
              <w:rPr>
                <w:rFonts w:ascii="Times New Roman" w:hAnsi="Times New Roman" w:cs="Times New Roman"/>
              </w:rPr>
              <w:t>1 975,0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221E2B" w14:textId="77777777" w:rsidR="000B717D" w:rsidRPr="008976AD" w:rsidRDefault="000B717D" w:rsidP="007C3EFC">
            <w:pPr>
              <w:spacing w:after="0" w:line="240" w:lineRule="auto"/>
              <w:jc w:val="center"/>
              <w:rPr>
                <w:rFonts w:ascii="Times New Roman" w:hAnsi="Times New Roman" w:cs="Times New Roman"/>
              </w:rPr>
            </w:pPr>
            <w:r w:rsidRPr="008976AD">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EC197B" w14:textId="77777777" w:rsidR="000B717D" w:rsidRPr="00C754D3" w:rsidRDefault="000B717D" w:rsidP="007C3EFC">
            <w:pPr>
              <w:spacing w:after="0" w:line="240" w:lineRule="auto"/>
              <w:rPr>
                <w:rFonts w:ascii="Times New Roman" w:hAnsi="Times New Roman" w:cs="Times New Roman"/>
                <w:highlight w:val="yellow"/>
              </w:rPr>
            </w:pPr>
          </w:p>
        </w:tc>
      </w:tr>
      <w:tr w:rsidR="000B717D" w:rsidRPr="00C754D3" w14:paraId="15E55337"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D12384"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4C2205" w14:textId="40938FB1" w:rsidR="000B717D" w:rsidRPr="008976AD" w:rsidRDefault="00011E88" w:rsidP="008976AD">
            <w:pPr>
              <w:spacing w:after="0" w:line="240" w:lineRule="auto"/>
              <w:contextualSpacing/>
              <w:jc w:val="both"/>
              <w:rPr>
                <w:rFonts w:ascii="Times New Roman" w:eastAsia="Times New Roman" w:hAnsi="Times New Roman" w:cs="Times New Roman"/>
                <w:bCs/>
              </w:rPr>
            </w:pPr>
            <w:r w:rsidRPr="008976AD">
              <w:rPr>
                <w:rFonts w:ascii="Times New Roman" w:eastAsia="Times New Roman" w:hAnsi="Times New Roman" w:cs="Times New Roman"/>
                <w:bCs/>
              </w:rPr>
              <w:t>Функционирование сист</w:t>
            </w:r>
            <w:r w:rsidRPr="008976AD">
              <w:rPr>
                <w:rFonts w:ascii="Times New Roman" w:eastAsia="Times New Roman" w:hAnsi="Times New Roman" w:cs="Times New Roman"/>
                <w:bCs/>
              </w:rPr>
              <w:t>е</w:t>
            </w:r>
            <w:r w:rsidRPr="008976AD">
              <w:rPr>
                <w:rFonts w:ascii="Times New Roman" w:eastAsia="Times New Roman" w:hAnsi="Times New Roman" w:cs="Times New Roman"/>
                <w:bCs/>
              </w:rPr>
              <w:t>мы электронного докуме</w:t>
            </w:r>
            <w:r w:rsidRPr="008976AD">
              <w:rPr>
                <w:rFonts w:ascii="Times New Roman" w:eastAsia="Times New Roman" w:hAnsi="Times New Roman" w:cs="Times New Roman"/>
                <w:bCs/>
              </w:rPr>
              <w:t>н</w:t>
            </w:r>
            <w:r w:rsidRPr="008976AD">
              <w:rPr>
                <w:rFonts w:ascii="Times New Roman" w:eastAsia="Times New Roman" w:hAnsi="Times New Roman" w:cs="Times New Roman"/>
                <w:bCs/>
              </w:rPr>
              <w:t>тооборота и видеоконф</w:t>
            </w:r>
            <w:r w:rsidRPr="008976AD">
              <w:rPr>
                <w:rFonts w:ascii="Times New Roman" w:eastAsia="Times New Roman" w:hAnsi="Times New Roman" w:cs="Times New Roman"/>
                <w:bCs/>
              </w:rPr>
              <w:t>е</w:t>
            </w:r>
            <w:r w:rsidRPr="008976AD">
              <w:rPr>
                <w:rFonts w:ascii="Times New Roman" w:eastAsia="Times New Roman" w:hAnsi="Times New Roman" w:cs="Times New Roman"/>
                <w:bCs/>
              </w:rPr>
              <w:t>ренцсвязи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C1F3F4" w14:textId="77777777" w:rsidR="000B717D" w:rsidRPr="008976AD" w:rsidRDefault="000B717D" w:rsidP="007C3EFC">
            <w:pPr>
              <w:pStyle w:val="ConsPlusNonformat"/>
              <w:spacing w:line="252" w:lineRule="auto"/>
              <w:rPr>
                <w:rFonts w:ascii="Times New Roman" w:hAnsi="Times New Roman" w:cs="Times New Roman"/>
                <w:sz w:val="22"/>
                <w:szCs w:val="22"/>
                <w:lang w:eastAsia="en-US"/>
              </w:rPr>
            </w:pPr>
            <w:r w:rsidRPr="008976AD">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1B8C52F" w14:textId="3F79301F"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13 217,55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718B7E" w14:textId="081CCA93"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13 183,48</w:t>
            </w:r>
            <w:r w:rsidR="000B717D" w:rsidRPr="008976AD">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013E83" w14:textId="754E87AB"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99,7</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81FD76" w14:textId="4A6D50D9" w:rsidR="000B717D" w:rsidRPr="00C754D3" w:rsidRDefault="005C2B24" w:rsidP="007C3EFC">
            <w:pPr>
              <w:autoSpaceDE w:val="0"/>
              <w:autoSpaceDN w:val="0"/>
              <w:adjustRightInd w:val="0"/>
              <w:spacing w:after="0" w:line="240" w:lineRule="auto"/>
              <w:jc w:val="both"/>
              <w:rPr>
                <w:rFonts w:ascii="Times New Roman" w:eastAsia="Times New Roman" w:hAnsi="Times New Roman" w:cs="Times New Roman"/>
                <w:bCs/>
                <w:highlight w:val="yellow"/>
                <w:lang w:eastAsia="ru-RU"/>
              </w:rPr>
            </w:pPr>
            <w:r w:rsidRPr="005C2B24">
              <w:rPr>
                <w:rFonts w:ascii="Times New Roman" w:eastAsia="Times New Roman" w:hAnsi="Times New Roman" w:cs="Times New Roman"/>
                <w:b/>
                <w:bCs/>
                <w:lang w:eastAsia="ru-RU"/>
              </w:rPr>
              <w:t>В исполнении</w:t>
            </w:r>
            <w:r w:rsidR="009B1764">
              <w:rPr>
                <w:rFonts w:ascii="Times New Roman" w:eastAsia="Times New Roman" w:hAnsi="Times New Roman" w:cs="Times New Roman"/>
                <w:b/>
                <w:bCs/>
                <w:lang w:eastAsia="ru-RU"/>
              </w:rPr>
              <w:t>.</w:t>
            </w:r>
          </w:p>
        </w:tc>
      </w:tr>
      <w:tr w:rsidR="000B717D" w:rsidRPr="00C754D3" w14:paraId="4AFBBC57"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B61311"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0626FC" w14:textId="77777777" w:rsidR="000B717D" w:rsidRPr="008976AD" w:rsidRDefault="000B717D" w:rsidP="008976AD">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1295C1" w14:textId="77777777" w:rsidR="000B717D" w:rsidRPr="008976AD" w:rsidRDefault="000B717D" w:rsidP="007C3EFC">
            <w:pPr>
              <w:spacing w:after="0" w:line="240" w:lineRule="auto"/>
              <w:rPr>
                <w:rFonts w:ascii="Times New Roman" w:hAnsi="Times New Roman" w:cs="Times New Roman"/>
              </w:rPr>
            </w:pPr>
            <w:r w:rsidRPr="008976A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0080D9D" w14:textId="3B9B70AD"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13 217,55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FF2DA7" w14:textId="549000A4"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 xml:space="preserve">13 183,48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8755FA" w14:textId="1BD6C893"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99,7</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FA50D5" w14:textId="77777777" w:rsidR="000B717D" w:rsidRPr="00C754D3" w:rsidRDefault="000B717D" w:rsidP="007C3EFC">
            <w:pPr>
              <w:spacing w:after="0" w:line="240" w:lineRule="auto"/>
              <w:rPr>
                <w:rFonts w:ascii="Times New Roman" w:eastAsia="Times New Roman" w:hAnsi="Times New Roman" w:cs="Times New Roman"/>
                <w:bCs/>
                <w:highlight w:val="yellow"/>
                <w:lang w:eastAsia="ru-RU"/>
              </w:rPr>
            </w:pPr>
          </w:p>
        </w:tc>
      </w:tr>
      <w:tr w:rsidR="000B717D" w:rsidRPr="00C754D3" w14:paraId="4A4FED13"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7541F4"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6FFA24" w14:textId="4B86AB27" w:rsidR="000B717D" w:rsidRPr="008976AD" w:rsidRDefault="00011E88" w:rsidP="008976AD">
            <w:pPr>
              <w:spacing w:after="0" w:line="240" w:lineRule="auto"/>
              <w:contextualSpacing/>
              <w:jc w:val="both"/>
              <w:rPr>
                <w:rFonts w:ascii="Times New Roman" w:eastAsia="Times New Roman" w:hAnsi="Times New Roman" w:cs="Times New Roman"/>
                <w:bCs/>
              </w:rPr>
            </w:pPr>
            <w:r w:rsidRPr="008976AD">
              <w:rPr>
                <w:rFonts w:ascii="Times New Roman" w:eastAsia="Times New Roman" w:hAnsi="Times New Roman" w:cs="Times New Roman"/>
                <w:bCs/>
              </w:rPr>
              <w:t>Внедрение информацио</w:t>
            </w:r>
            <w:r w:rsidRPr="008976AD">
              <w:rPr>
                <w:rFonts w:ascii="Times New Roman" w:eastAsia="Times New Roman" w:hAnsi="Times New Roman" w:cs="Times New Roman"/>
                <w:bCs/>
              </w:rPr>
              <w:t>н</w:t>
            </w:r>
            <w:r w:rsidRPr="008976AD">
              <w:rPr>
                <w:rFonts w:ascii="Times New Roman" w:eastAsia="Times New Roman" w:hAnsi="Times New Roman" w:cs="Times New Roman"/>
                <w:bCs/>
              </w:rPr>
              <w:t>ных систем в деятельность органов исполнительной власти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DC2261" w14:textId="77777777" w:rsidR="000B717D" w:rsidRPr="008976AD" w:rsidRDefault="000B717D" w:rsidP="007C3EFC">
            <w:pPr>
              <w:pStyle w:val="ConsPlusNonformat"/>
              <w:spacing w:line="252" w:lineRule="auto"/>
              <w:rPr>
                <w:rFonts w:ascii="Times New Roman" w:hAnsi="Times New Roman" w:cs="Times New Roman"/>
                <w:sz w:val="22"/>
                <w:szCs w:val="22"/>
                <w:lang w:eastAsia="en-US"/>
              </w:rPr>
            </w:pPr>
            <w:r w:rsidRPr="008976AD">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51F9AEA" w14:textId="170D935A"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2 560,0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86B4E8" w14:textId="5D25B115"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2 560,0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D7276F" w14:textId="77777777" w:rsidR="000B717D" w:rsidRPr="008976AD" w:rsidRDefault="000B717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3F7A2" w14:textId="6DB81793" w:rsidR="000B717D" w:rsidRPr="00C754D3" w:rsidRDefault="009B1764" w:rsidP="007C3EFC">
            <w:pPr>
              <w:spacing w:after="0" w:line="240" w:lineRule="auto"/>
              <w:contextualSpacing/>
              <w:jc w:val="both"/>
              <w:rPr>
                <w:rFonts w:ascii="Times New Roman" w:eastAsia="Times New Roman" w:hAnsi="Times New Roman" w:cs="Times New Roman"/>
                <w:bCs/>
                <w:highlight w:val="yellow"/>
                <w:lang w:eastAsia="ru-RU"/>
              </w:rPr>
            </w:pPr>
            <w:r w:rsidRPr="00084C55">
              <w:rPr>
                <w:rFonts w:ascii="Times New Roman" w:eastAsia="Times New Roman" w:hAnsi="Times New Roman" w:cs="Times New Roman"/>
                <w:b/>
                <w:bCs/>
                <w:sz w:val="24"/>
                <w:szCs w:val="24"/>
                <w:lang w:eastAsia="ru-RU"/>
              </w:rPr>
              <w:t>Исполнено.</w:t>
            </w:r>
            <w:r w:rsidRPr="00084C55">
              <w:rPr>
                <w:rFonts w:ascii="Times New Roman" w:eastAsia="Times New Roman" w:hAnsi="Times New Roman" w:cs="Times New Roman"/>
                <w:sz w:val="24"/>
                <w:szCs w:val="24"/>
                <w:lang w:eastAsia="ru-RU"/>
              </w:rPr>
              <w:t xml:space="preserve"> Проведен комплекс технических средств и программн</w:t>
            </w:r>
            <w:r w:rsidRPr="00084C55">
              <w:rPr>
                <w:rFonts w:ascii="Times New Roman" w:eastAsia="Times New Roman" w:hAnsi="Times New Roman" w:cs="Times New Roman"/>
                <w:sz w:val="24"/>
                <w:szCs w:val="24"/>
                <w:lang w:eastAsia="ru-RU"/>
              </w:rPr>
              <w:t>о</w:t>
            </w:r>
            <w:r w:rsidRPr="00084C55">
              <w:rPr>
                <w:rFonts w:ascii="Times New Roman" w:eastAsia="Times New Roman" w:hAnsi="Times New Roman" w:cs="Times New Roman"/>
                <w:sz w:val="24"/>
                <w:szCs w:val="24"/>
                <w:lang w:eastAsia="ru-RU"/>
              </w:rPr>
              <w:t>го обеспечения, предназначенных для организации контроля и упра</w:t>
            </w:r>
            <w:r w:rsidRPr="00084C55">
              <w:rPr>
                <w:rFonts w:ascii="Times New Roman" w:eastAsia="Times New Roman" w:hAnsi="Times New Roman" w:cs="Times New Roman"/>
                <w:sz w:val="24"/>
                <w:szCs w:val="24"/>
                <w:lang w:eastAsia="ru-RU"/>
              </w:rPr>
              <w:t>в</w:t>
            </w:r>
            <w:r w:rsidRPr="00084C55">
              <w:rPr>
                <w:rFonts w:ascii="Times New Roman" w:eastAsia="Times New Roman" w:hAnsi="Times New Roman" w:cs="Times New Roman"/>
                <w:sz w:val="24"/>
                <w:szCs w:val="24"/>
                <w:lang w:eastAsia="ru-RU"/>
              </w:rPr>
              <w:t>ления доступом (монтаж системы контроля и управления доступом (СКУД)) в здании филиала фонда «Защитники Отечества».</w:t>
            </w:r>
          </w:p>
        </w:tc>
      </w:tr>
      <w:tr w:rsidR="000B717D" w:rsidRPr="00C754D3" w14:paraId="3E61A243"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46C8F7"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98AE7A" w14:textId="77777777" w:rsidR="000B717D" w:rsidRPr="00C754D3" w:rsidRDefault="000B717D" w:rsidP="007C3EFC">
            <w:pPr>
              <w:spacing w:after="0" w:line="240" w:lineRule="auto"/>
              <w:rPr>
                <w:rFonts w:ascii="Times New Roman" w:hAnsi="Times New Roman" w:cs="Times New Roman"/>
                <w:highlight w:val="yellow"/>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6A7D2D" w14:textId="77777777" w:rsidR="000B717D" w:rsidRPr="008976AD" w:rsidRDefault="000B717D" w:rsidP="007C3EFC">
            <w:pPr>
              <w:spacing w:after="0" w:line="240" w:lineRule="auto"/>
              <w:rPr>
                <w:rFonts w:ascii="Times New Roman" w:hAnsi="Times New Roman" w:cs="Times New Roman"/>
              </w:rPr>
            </w:pPr>
            <w:r w:rsidRPr="008976AD">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550EEC1" w14:textId="75D60284"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2 560,0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E43FED" w14:textId="563889C2" w:rsidR="000B717D" w:rsidRPr="008976AD" w:rsidRDefault="008976A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2 560,0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752A74" w14:textId="77777777" w:rsidR="000B717D" w:rsidRPr="008976AD" w:rsidRDefault="000B717D" w:rsidP="007C3EFC">
            <w:pPr>
              <w:spacing w:after="0" w:line="240" w:lineRule="auto"/>
              <w:contextualSpacing/>
              <w:jc w:val="center"/>
              <w:rPr>
                <w:rFonts w:ascii="Times New Roman" w:hAnsi="Times New Roman" w:cs="Times New Roman"/>
              </w:rPr>
            </w:pPr>
            <w:r w:rsidRPr="008976AD">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EAAFA8" w14:textId="77777777" w:rsidR="000B717D" w:rsidRPr="00C754D3" w:rsidRDefault="000B717D" w:rsidP="007C3EFC">
            <w:pPr>
              <w:spacing w:after="0" w:line="240" w:lineRule="auto"/>
              <w:rPr>
                <w:rFonts w:ascii="Times New Roman" w:eastAsia="Times New Roman" w:hAnsi="Times New Roman" w:cs="Times New Roman"/>
                <w:bCs/>
                <w:highlight w:val="yellow"/>
                <w:lang w:eastAsia="ru-RU"/>
              </w:rPr>
            </w:pPr>
          </w:p>
        </w:tc>
      </w:tr>
      <w:tr w:rsidR="000B717D" w:rsidRPr="00C754D3" w14:paraId="722153CE" w14:textId="77777777" w:rsidTr="00037C82">
        <w:trPr>
          <w:gridAfter w:val="1"/>
          <w:wAfter w:w="6" w:type="dxa"/>
          <w:trHeight w:val="33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9AC333"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3F53B8" w14:textId="7C1F3434" w:rsidR="000B717D" w:rsidRPr="005433FF" w:rsidRDefault="00011E88" w:rsidP="005433FF">
            <w:pPr>
              <w:spacing w:after="0" w:line="240" w:lineRule="auto"/>
              <w:contextualSpacing/>
              <w:jc w:val="both"/>
              <w:rPr>
                <w:rFonts w:ascii="Times New Roman" w:eastAsia="Times New Roman" w:hAnsi="Times New Roman" w:cs="Times New Roman"/>
                <w:bCs/>
              </w:rPr>
            </w:pPr>
            <w:r w:rsidRPr="005433FF">
              <w:rPr>
                <w:rFonts w:ascii="Times New Roman" w:eastAsia="Times New Roman" w:hAnsi="Times New Roman" w:cs="Times New Roman"/>
                <w:bCs/>
              </w:rPr>
              <w:t>Обновление и сопровожд</w:t>
            </w:r>
            <w:r w:rsidRPr="005433FF">
              <w:rPr>
                <w:rFonts w:ascii="Times New Roman" w:eastAsia="Times New Roman" w:hAnsi="Times New Roman" w:cs="Times New Roman"/>
                <w:bCs/>
              </w:rPr>
              <w:t>е</w:t>
            </w:r>
            <w:r w:rsidRPr="005433FF">
              <w:rPr>
                <w:rFonts w:ascii="Times New Roman" w:eastAsia="Times New Roman" w:hAnsi="Times New Roman" w:cs="Times New Roman"/>
                <w:bCs/>
              </w:rPr>
              <w:t>ние информационных с</w:t>
            </w:r>
            <w:r w:rsidRPr="005433FF">
              <w:rPr>
                <w:rFonts w:ascii="Times New Roman" w:eastAsia="Times New Roman" w:hAnsi="Times New Roman" w:cs="Times New Roman"/>
                <w:bCs/>
              </w:rPr>
              <w:t>и</w:t>
            </w:r>
            <w:r w:rsidRPr="005433FF">
              <w:rPr>
                <w:rFonts w:ascii="Times New Roman" w:eastAsia="Times New Roman" w:hAnsi="Times New Roman" w:cs="Times New Roman"/>
                <w:bCs/>
              </w:rPr>
              <w:t>стем органов исполнител</w:t>
            </w:r>
            <w:r w:rsidRPr="005433FF">
              <w:rPr>
                <w:rFonts w:ascii="Times New Roman" w:eastAsia="Times New Roman" w:hAnsi="Times New Roman" w:cs="Times New Roman"/>
                <w:bCs/>
              </w:rPr>
              <w:t>ь</w:t>
            </w:r>
            <w:r w:rsidRPr="005433FF">
              <w:rPr>
                <w:rFonts w:ascii="Times New Roman" w:eastAsia="Times New Roman" w:hAnsi="Times New Roman" w:cs="Times New Roman"/>
                <w:bCs/>
              </w:rPr>
              <w:t>ной власти Республики Т</w:t>
            </w:r>
            <w:r w:rsidRPr="005433FF">
              <w:rPr>
                <w:rFonts w:ascii="Times New Roman" w:eastAsia="Times New Roman" w:hAnsi="Times New Roman" w:cs="Times New Roman"/>
                <w:bCs/>
              </w:rPr>
              <w:t>ы</w:t>
            </w:r>
            <w:r w:rsidRPr="005433FF">
              <w:rPr>
                <w:rFonts w:ascii="Times New Roman" w:eastAsia="Times New Roman" w:hAnsi="Times New Roman" w:cs="Times New Roman"/>
                <w:bCs/>
              </w:rPr>
              <w:t>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7B8BAB" w14:textId="77777777" w:rsidR="000B717D" w:rsidRPr="005433FF" w:rsidRDefault="000B717D" w:rsidP="007C3EFC">
            <w:pPr>
              <w:pStyle w:val="ConsPlusNonformat"/>
              <w:spacing w:line="252" w:lineRule="auto"/>
              <w:rPr>
                <w:rFonts w:ascii="Times New Roman" w:hAnsi="Times New Roman" w:cs="Times New Roman"/>
                <w:color w:val="000000" w:themeColor="text1"/>
                <w:sz w:val="22"/>
                <w:szCs w:val="22"/>
                <w:lang w:eastAsia="en-US"/>
              </w:rPr>
            </w:pPr>
            <w:r w:rsidRPr="005433FF">
              <w:rPr>
                <w:rFonts w:ascii="Times New Roman" w:hAnsi="Times New Roman" w:cs="Times New Roman"/>
                <w:color w:val="000000" w:themeColor="text1"/>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CA9E015" w14:textId="426098B3"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112 093,7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0671FA" w14:textId="64A560E7"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107 547,9</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4F5053" w14:textId="7F373699"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95,9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C3B07" w14:textId="752B1B1D" w:rsidR="000B717D" w:rsidRPr="00C754D3" w:rsidRDefault="009B1764" w:rsidP="007C3EFC">
            <w:pPr>
              <w:spacing w:after="0" w:line="240" w:lineRule="auto"/>
              <w:contextualSpacing/>
              <w:jc w:val="both"/>
              <w:rPr>
                <w:rFonts w:ascii="Times New Roman" w:eastAsia="Times New Roman" w:hAnsi="Times New Roman" w:cs="Times New Roman"/>
                <w:bCs/>
                <w:color w:val="000000" w:themeColor="text1"/>
                <w:highlight w:val="yellow"/>
                <w:lang w:eastAsia="ru-RU"/>
              </w:rPr>
            </w:pPr>
            <w:r w:rsidRPr="00084C55">
              <w:rPr>
                <w:rFonts w:ascii="Times New Roman" w:eastAsia="Times New Roman" w:hAnsi="Times New Roman" w:cs="Times New Roman"/>
                <w:b/>
                <w:bCs/>
                <w:sz w:val="24"/>
                <w:szCs w:val="24"/>
                <w:lang w:eastAsia="ru-RU"/>
              </w:rPr>
              <w:t xml:space="preserve">Исполнено. </w:t>
            </w:r>
            <w:r w:rsidRPr="00084C55">
              <w:rPr>
                <w:rFonts w:ascii="Times New Roman" w:eastAsia="Times New Roman" w:hAnsi="Times New Roman" w:cs="Times New Roman"/>
                <w:sz w:val="24"/>
                <w:szCs w:val="24"/>
                <w:lang w:eastAsia="ru-RU"/>
              </w:rPr>
              <w:t>Обеспечивается техническое сопровождение следующих систем: СЭД «Практика», Система межведомственного взаимоде</w:t>
            </w:r>
            <w:r w:rsidRPr="00084C55">
              <w:rPr>
                <w:rFonts w:ascii="Times New Roman" w:eastAsia="Times New Roman" w:hAnsi="Times New Roman" w:cs="Times New Roman"/>
                <w:sz w:val="24"/>
                <w:szCs w:val="24"/>
                <w:lang w:eastAsia="ru-RU"/>
              </w:rPr>
              <w:t>й</w:t>
            </w:r>
            <w:r w:rsidRPr="00084C55">
              <w:rPr>
                <w:rFonts w:ascii="Times New Roman" w:eastAsia="Times New Roman" w:hAnsi="Times New Roman" w:cs="Times New Roman"/>
                <w:sz w:val="24"/>
                <w:szCs w:val="24"/>
                <w:lang w:eastAsia="ru-RU"/>
              </w:rPr>
              <w:t xml:space="preserve">ствия, ИС Многосайтовость, Платформа государственных сервисов, ГИС ГМП, почтовый домен </w:t>
            </w:r>
            <w:r w:rsidRPr="00084C55">
              <w:rPr>
                <w:rFonts w:ascii="Times New Roman" w:eastAsia="Times New Roman" w:hAnsi="Times New Roman" w:cs="Times New Roman"/>
                <w:lang w:eastAsia="ru-RU"/>
              </w:rPr>
              <w:t>rtyva</w:t>
            </w:r>
          </w:p>
        </w:tc>
      </w:tr>
      <w:tr w:rsidR="000B717D" w:rsidRPr="00C754D3" w14:paraId="5D96ED54" w14:textId="77777777" w:rsidTr="00037C82">
        <w:trPr>
          <w:gridAfter w:val="1"/>
          <w:wAfter w:w="6" w:type="dxa"/>
          <w:trHeight w:val="66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904FE"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614131" w14:textId="77777777" w:rsidR="000B717D" w:rsidRPr="005433FF" w:rsidRDefault="000B717D" w:rsidP="005433FF">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0EC220" w14:textId="77777777" w:rsidR="000B717D" w:rsidRPr="005433FF" w:rsidRDefault="000B717D" w:rsidP="007C3EFC">
            <w:pPr>
              <w:pStyle w:val="ConsPlusNonformat"/>
              <w:spacing w:line="252" w:lineRule="auto"/>
              <w:rPr>
                <w:rFonts w:ascii="Times New Roman" w:hAnsi="Times New Roman" w:cs="Times New Roman"/>
                <w:color w:val="000000" w:themeColor="text1"/>
                <w:sz w:val="22"/>
                <w:szCs w:val="22"/>
                <w:lang w:eastAsia="en-US"/>
              </w:rPr>
            </w:pPr>
            <w:r w:rsidRPr="005433FF">
              <w:rPr>
                <w:rFonts w:ascii="Times New Roman" w:hAnsi="Times New Roman" w:cs="Times New Roman"/>
                <w:color w:val="000000" w:themeColor="text1"/>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73A30D9" w14:textId="0FCA2F55"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112 093,7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70CBE5" w14:textId="235FE53B"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107 547,9</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4B12F1" w14:textId="2CAEE922"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95,9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22800C" w14:textId="77777777" w:rsidR="000B717D" w:rsidRPr="00C754D3" w:rsidRDefault="000B717D" w:rsidP="007C3EFC">
            <w:pPr>
              <w:spacing w:after="0" w:line="240" w:lineRule="auto"/>
              <w:rPr>
                <w:rFonts w:ascii="Times New Roman" w:eastAsia="Times New Roman" w:hAnsi="Times New Roman" w:cs="Times New Roman"/>
                <w:bCs/>
                <w:color w:val="000000" w:themeColor="text1"/>
                <w:highlight w:val="yellow"/>
                <w:lang w:eastAsia="ru-RU"/>
              </w:rPr>
            </w:pPr>
          </w:p>
        </w:tc>
      </w:tr>
      <w:tr w:rsidR="000B717D" w:rsidRPr="00C754D3" w14:paraId="1334E552"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1B865D" w14:textId="77777777" w:rsidR="000B717D" w:rsidRPr="00C754D3" w:rsidRDefault="000B717D" w:rsidP="00084C55">
            <w:pPr>
              <w:spacing w:after="0" w:line="240" w:lineRule="auto"/>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FE55E7" w14:textId="613C4ED6" w:rsidR="000B717D" w:rsidRPr="005433FF" w:rsidRDefault="00011E88" w:rsidP="005433FF">
            <w:pPr>
              <w:spacing w:after="0" w:line="240" w:lineRule="auto"/>
              <w:contextualSpacing/>
              <w:jc w:val="both"/>
              <w:rPr>
                <w:rFonts w:ascii="Times New Roman" w:eastAsia="Times New Roman" w:hAnsi="Times New Roman" w:cs="Times New Roman"/>
                <w:bCs/>
              </w:rPr>
            </w:pPr>
            <w:r w:rsidRPr="005433FF">
              <w:rPr>
                <w:rFonts w:ascii="Times New Roman" w:eastAsia="Times New Roman" w:hAnsi="Times New Roman" w:cs="Times New Roman"/>
                <w:bCs/>
              </w:rPr>
              <w:t>Перевод государственных и муниципальных услуг Ре</w:t>
            </w:r>
            <w:r w:rsidRPr="005433FF">
              <w:rPr>
                <w:rFonts w:ascii="Times New Roman" w:eastAsia="Times New Roman" w:hAnsi="Times New Roman" w:cs="Times New Roman"/>
                <w:bCs/>
              </w:rPr>
              <w:t>с</w:t>
            </w:r>
            <w:r w:rsidRPr="005433FF">
              <w:rPr>
                <w:rFonts w:ascii="Times New Roman" w:eastAsia="Times New Roman" w:hAnsi="Times New Roman" w:cs="Times New Roman"/>
                <w:bCs/>
              </w:rPr>
              <w:t>публики Тыва в электро</w:t>
            </w:r>
            <w:r w:rsidRPr="005433FF">
              <w:rPr>
                <w:rFonts w:ascii="Times New Roman" w:eastAsia="Times New Roman" w:hAnsi="Times New Roman" w:cs="Times New Roman"/>
                <w:bCs/>
              </w:rPr>
              <w:t>н</w:t>
            </w:r>
            <w:r w:rsidRPr="005433FF">
              <w:rPr>
                <w:rFonts w:ascii="Times New Roman" w:eastAsia="Times New Roman" w:hAnsi="Times New Roman" w:cs="Times New Roman"/>
                <w:bCs/>
              </w:rPr>
              <w:t>ный вид</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3280FF" w14:textId="77777777" w:rsidR="000B717D" w:rsidRPr="005433FF" w:rsidRDefault="000B717D" w:rsidP="007C3EFC">
            <w:pPr>
              <w:pStyle w:val="ConsPlusNonformat"/>
              <w:spacing w:line="252" w:lineRule="auto"/>
              <w:rPr>
                <w:rFonts w:ascii="Times New Roman" w:hAnsi="Times New Roman" w:cs="Times New Roman"/>
                <w:color w:val="000000" w:themeColor="text1"/>
                <w:sz w:val="22"/>
                <w:szCs w:val="22"/>
                <w:lang w:eastAsia="en-US"/>
              </w:rPr>
            </w:pPr>
            <w:r w:rsidRPr="005433FF">
              <w:rPr>
                <w:rFonts w:ascii="Times New Roman" w:hAnsi="Times New Roman" w:cs="Times New Roman"/>
                <w:color w:val="000000" w:themeColor="text1"/>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88B8DC8" w14:textId="372C8AA0"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1 420,5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CAEEA6" w14:textId="67FB236B" w:rsidR="000B717D" w:rsidRPr="005433FF" w:rsidRDefault="005433FF" w:rsidP="007C3EFC">
            <w:pPr>
              <w:spacing w:line="252" w:lineRule="auto"/>
              <w:jc w:val="center"/>
              <w:rPr>
                <w:rFonts w:ascii="Times New Roman" w:hAnsi="Times New Roman" w:cs="Times New Roman"/>
                <w:sz w:val="24"/>
                <w:szCs w:val="24"/>
              </w:rPr>
            </w:pPr>
            <w:r w:rsidRPr="005433FF">
              <w:rPr>
                <w:rFonts w:ascii="Times New Roman" w:hAnsi="Times New Roman" w:cs="Times New Roman"/>
              </w:rPr>
              <w:t>1 420,5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322A99" w14:textId="27E474FD"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080F05" w14:textId="34F1C8DB" w:rsidR="000B717D" w:rsidRPr="00C754D3" w:rsidRDefault="009B1764" w:rsidP="007C3EFC">
            <w:pPr>
              <w:spacing w:after="0" w:line="240" w:lineRule="auto"/>
              <w:contextualSpacing/>
              <w:jc w:val="both"/>
              <w:rPr>
                <w:rFonts w:ascii="Times New Roman" w:hAnsi="Times New Roman" w:cs="Times New Roman"/>
                <w:color w:val="000000" w:themeColor="text1"/>
                <w:highlight w:val="yellow"/>
              </w:rPr>
            </w:pPr>
            <w:r w:rsidRPr="00084C55">
              <w:rPr>
                <w:rFonts w:ascii="Times New Roman" w:eastAsia="Times New Roman" w:hAnsi="Times New Roman" w:cs="Times New Roman"/>
                <w:b/>
                <w:bCs/>
                <w:sz w:val="24"/>
                <w:szCs w:val="24"/>
                <w:lang w:eastAsia="ru-RU"/>
              </w:rPr>
              <w:t>Исполнено.</w:t>
            </w:r>
            <w:r w:rsidRPr="00084C55">
              <w:rPr>
                <w:rFonts w:ascii="Times New Roman" w:eastAsia="Times New Roman" w:hAnsi="Times New Roman" w:cs="Times New Roman"/>
                <w:sz w:val="24"/>
                <w:szCs w:val="24"/>
                <w:lang w:eastAsia="ru-RU"/>
              </w:rPr>
              <w:t xml:space="preserve"> В соответствии с распоряжением Правительства Респу</w:t>
            </w:r>
            <w:r w:rsidRPr="00084C55">
              <w:rPr>
                <w:rFonts w:ascii="Times New Roman" w:eastAsia="Times New Roman" w:hAnsi="Times New Roman" w:cs="Times New Roman"/>
                <w:sz w:val="24"/>
                <w:szCs w:val="24"/>
                <w:lang w:eastAsia="ru-RU"/>
              </w:rPr>
              <w:t>б</w:t>
            </w:r>
            <w:r w:rsidRPr="00084C55">
              <w:rPr>
                <w:rFonts w:ascii="Times New Roman" w:eastAsia="Times New Roman" w:hAnsi="Times New Roman" w:cs="Times New Roman"/>
                <w:sz w:val="24"/>
                <w:szCs w:val="24"/>
                <w:lang w:eastAsia="ru-RU"/>
              </w:rPr>
              <w:t>лики Тыва от 26 декабря 2023 г. №742-р перечень массовых социал</w:t>
            </w:r>
            <w:r w:rsidRPr="00084C55">
              <w:rPr>
                <w:rFonts w:ascii="Times New Roman" w:eastAsia="Times New Roman" w:hAnsi="Times New Roman" w:cs="Times New Roman"/>
                <w:sz w:val="24"/>
                <w:szCs w:val="24"/>
                <w:lang w:eastAsia="ru-RU"/>
              </w:rPr>
              <w:t>ь</w:t>
            </w:r>
            <w:r w:rsidRPr="00084C55">
              <w:rPr>
                <w:rFonts w:ascii="Times New Roman" w:eastAsia="Times New Roman" w:hAnsi="Times New Roman" w:cs="Times New Roman"/>
                <w:sz w:val="24"/>
                <w:szCs w:val="24"/>
                <w:lang w:eastAsia="ru-RU"/>
              </w:rPr>
              <w:t xml:space="preserve">но значимых государственных и муниципальных услуг (далее </w:t>
            </w:r>
            <w:proofErr w:type="gramStart"/>
            <w:r w:rsidRPr="00084C55">
              <w:rPr>
                <w:rFonts w:ascii="Times New Roman" w:eastAsia="Times New Roman" w:hAnsi="Times New Roman" w:cs="Times New Roman"/>
                <w:sz w:val="24"/>
                <w:szCs w:val="24"/>
                <w:lang w:eastAsia="ru-RU"/>
              </w:rPr>
              <w:t>-М</w:t>
            </w:r>
            <w:proofErr w:type="gramEnd"/>
            <w:r w:rsidRPr="00084C55">
              <w:rPr>
                <w:rFonts w:ascii="Times New Roman" w:eastAsia="Times New Roman" w:hAnsi="Times New Roman" w:cs="Times New Roman"/>
                <w:sz w:val="24"/>
                <w:szCs w:val="24"/>
                <w:lang w:eastAsia="ru-RU"/>
              </w:rPr>
              <w:t>СЗУ), оказываемых в электронной форме, составляет 92 госуда</w:t>
            </w:r>
            <w:r w:rsidRPr="00084C55">
              <w:rPr>
                <w:rFonts w:ascii="Times New Roman" w:eastAsia="Times New Roman" w:hAnsi="Times New Roman" w:cs="Times New Roman"/>
                <w:sz w:val="24"/>
                <w:szCs w:val="24"/>
                <w:lang w:eastAsia="ru-RU"/>
              </w:rPr>
              <w:t>р</w:t>
            </w:r>
            <w:r w:rsidRPr="00084C55">
              <w:rPr>
                <w:rFonts w:ascii="Times New Roman" w:eastAsia="Times New Roman" w:hAnsi="Times New Roman" w:cs="Times New Roman"/>
                <w:sz w:val="24"/>
                <w:szCs w:val="24"/>
                <w:lang w:eastAsia="ru-RU"/>
              </w:rPr>
              <w:t xml:space="preserve">ственных и муниципальных услуг при плане 85. В настоящее время Минцифры России </w:t>
            </w:r>
            <w:r w:rsidRPr="00084C55">
              <w:rPr>
                <w:rFonts w:ascii="Times New Roman" w:eastAsia="Times New Roman" w:hAnsi="Times New Roman" w:cs="Times New Roman"/>
                <w:color w:val="000000"/>
                <w:sz w:val="24"/>
                <w:szCs w:val="24"/>
                <w:lang w:eastAsia="ru-RU"/>
              </w:rPr>
              <w:t>готовится обновленный перечень массовых соц</w:t>
            </w:r>
            <w:r w:rsidRPr="00084C55">
              <w:rPr>
                <w:rFonts w:ascii="Times New Roman" w:eastAsia="Times New Roman" w:hAnsi="Times New Roman" w:cs="Times New Roman"/>
                <w:color w:val="000000"/>
                <w:sz w:val="24"/>
                <w:szCs w:val="24"/>
                <w:lang w:eastAsia="ru-RU"/>
              </w:rPr>
              <w:t>и</w:t>
            </w:r>
            <w:r w:rsidRPr="00084C55">
              <w:rPr>
                <w:rFonts w:ascii="Times New Roman" w:eastAsia="Times New Roman" w:hAnsi="Times New Roman" w:cs="Times New Roman"/>
                <w:color w:val="000000"/>
                <w:sz w:val="24"/>
                <w:szCs w:val="24"/>
                <w:lang w:eastAsia="ru-RU"/>
              </w:rPr>
              <w:t>ально значимых услуг, при д</w:t>
            </w:r>
            <w:r w:rsidRPr="00084C55">
              <w:rPr>
                <w:rFonts w:ascii="Times New Roman" w:eastAsia="Times New Roman" w:hAnsi="Times New Roman" w:cs="Times New Roman"/>
                <w:sz w:val="24"/>
                <w:szCs w:val="24"/>
                <w:lang w:eastAsia="ru-RU"/>
              </w:rPr>
              <w:t>оведении которого будет осуществлен перевод данных услуг в электронный вид.</w:t>
            </w:r>
          </w:p>
        </w:tc>
      </w:tr>
      <w:tr w:rsidR="000B717D" w:rsidRPr="00C754D3" w14:paraId="0CFA3639"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4E3E99"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C45C2F" w14:textId="77777777" w:rsidR="000B717D" w:rsidRPr="00C754D3" w:rsidRDefault="000B717D" w:rsidP="007C3EFC">
            <w:pPr>
              <w:spacing w:after="0" w:line="240" w:lineRule="auto"/>
              <w:rPr>
                <w:rFonts w:ascii="Times New Roman" w:eastAsia="Times New Roman" w:hAnsi="Times New Roman" w:cs="Times New Roman"/>
                <w:color w:val="000000" w:themeColor="text1"/>
                <w:highlight w:val="yellow"/>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11406E" w14:textId="77777777" w:rsidR="000B717D" w:rsidRPr="005433FF" w:rsidRDefault="000B717D" w:rsidP="007C3EFC">
            <w:pPr>
              <w:spacing w:after="0" w:line="240" w:lineRule="auto"/>
              <w:rPr>
                <w:rFonts w:ascii="Times New Roman" w:hAnsi="Times New Roman" w:cs="Times New Roman"/>
              </w:rPr>
            </w:pPr>
            <w:r w:rsidRPr="005433FF">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7E18F22" w14:textId="7E5FA506"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1 420,5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3CD6A7" w14:textId="3B828917" w:rsidR="000B717D" w:rsidRPr="005433FF" w:rsidRDefault="005433FF" w:rsidP="007C3EFC">
            <w:pPr>
              <w:spacing w:line="252" w:lineRule="auto"/>
              <w:jc w:val="center"/>
              <w:rPr>
                <w:rFonts w:ascii="Times New Roman" w:hAnsi="Times New Roman" w:cs="Times New Roman"/>
                <w:sz w:val="24"/>
                <w:szCs w:val="24"/>
              </w:rPr>
            </w:pPr>
            <w:r w:rsidRPr="005433FF">
              <w:rPr>
                <w:rFonts w:ascii="Times New Roman" w:hAnsi="Times New Roman" w:cs="Times New Roman"/>
              </w:rPr>
              <w:t>1 420,5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03B390" w14:textId="0ED7DD59" w:rsidR="000B717D" w:rsidRPr="005433FF" w:rsidRDefault="005433FF" w:rsidP="007C3EFC">
            <w:pPr>
              <w:spacing w:after="0" w:line="240" w:lineRule="auto"/>
              <w:contextualSpacing/>
              <w:jc w:val="center"/>
              <w:rPr>
                <w:rFonts w:ascii="Times New Roman" w:hAnsi="Times New Roman" w:cs="Times New Roman"/>
                <w:color w:val="000000" w:themeColor="text1"/>
              </w:rPr>
            </w:pPr>
            <w:r w:rsidRPr="005433FF">
              <w:rPr>
                <w:rFonts w:ascii="Times New Roman" w:hAnsi="Times New Roman" w:cs="Times New Roman"/>
                <w:color w:val="000000" w:themeColor="text1"/>
              </w:rPr>
              <w:t>100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0C6E8F" w14:textId="77777777" w:rsidR="000B717D" w:rsidRPr="00C754D3" w:rsidRDefault="000B717D" w:rsidP="007C3EFC">
            <w:pPr>
              <w:spacing w:after="0" w:line="240" w:lineRule="auto"/>
              <w:rPr>
                <w:rFonts w:ascii="Times New Roman" w:hAnsi="Times New Roman" w:cs="Times New Roman"/>
                <w:color w:val="000000" w:themeColor="text1"/>
                <w:highlight w:val="yellow"/>
              </w:rPr>
            </w:pPr>
          </w:p>
        </w:tc>
      </w:tr>
      <w:tr w:rsidR="000B717D" w:rsidRPr="00C754D3" w14:paraId="08D8712E" w14:textId="77777777" w:rsidTr="00037C82">
        <w:trPr>
          <w:gridAfter w:val="1"/>
          <w:wAfter w:w="6" w:type="dxa"/>
          <w:trHeight w:val="39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FEED1D"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1695A64" w14:textId="77777777" w:rsidR="00011E88" w:rsidRPr="00196651" w:rsidRDefault="00011E88"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Ведомственный проект «Информационная инфр</w:t>
            </w:r>
            <w:r w:rsidRPr="00196651">
              <w:rPr>
                <w:rFonts w:ascii="Times New Roman" w:eastAsia="Times New Roman" w:hAnsi="Times New Roman" w:cs="Times New Roman"/>
                <w:bCs/>
              </w:rPr>
              <w:t>а</w:t>
            </w:r>
            <w:r w:rsidRPr="00196651">
              <w:rPr>
                <w:rFonts w:ascii="Times New Roman" w:eastAsia="Times New Roman" w:hAnsi="Times New Roman" w:cs="Times New Roman"/>
                <w:bCs/>
              </w:rPr>
              <w:t>структура»</w:t>
            </w:r>
          </w:p>
          <w:p w14:paraId="2FB89C11" w14:textId="77777777" w:rsidR="000B717D" w:rsidRPr="00196651" w:rsidRDefault="000B717D"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480E58" w14:textId="77777777" w:rsidR="000B717D" w:rsidRPr="005433FF" w:rsidRDefault="000B717D" w:rsidP="007C3EFC">
            <w:pPr>
              <w:pStyle w:val="ConsPlusNonformat"/>
              <w:spacing w:line="252" w:lineRule="auto"/>
              <w:rPr>
                <w:rFonts w:ascii="Times New Roman" w:hAnsi="Times New Roman" w:cs="Times New Roman"/>
                <w:sz w:val="22"/>
                <w:szCs w:val="22"/>
                <w:lang w:eastAsia="en-US"/>
              </w:rPr>
            </w:pPr>
            <w:r w:rsidRPr="005433FF">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F5B1B76" w14:textId="491260F1" w:rsidR="000B717D" w:rsidRPr="005433FF" w:rsidRDefault="005433FF" w:rsidP="007C3EFC">
            <w:pPr>
              <w:spacing w:after="0" w:line="240" w:lineRule="auto"/>
              <w:contextualSpacing/>
              <w:jc w:val="center"/>
              <w:rPr>
                <w:rFonts w:ascii="Times New Roman" w:hAnsi="Times New Roman" w:cs="Times New Roman"/>
              </w:rPr>
            </w:pPr>
            <w:r w:rsidRPr="005433FF">
              <w:rPr>
                <w:rFonts w:ascii="Times New Roman" w:hAnsi="Times New Roman" w:cs="Times New Roman"/>
              </w:rPr>
              <w:t>55 504,45</w:t>
            </w:r>
            <w:r w:rsidR="000B717D" w:rsidRPr="005433FF">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39615F" w14:textId="7C049962" w:rsidR="000B717D" w:rsidRPr="005433FF" w:rsidRDefault="005433FF" w:rsidP="007C3EFC">
            <w:pPr>
              <w:spacing w:line="252" w:lineRule="auto"/>
              <w:jc w:val="center"/>
              <w:rPr>
                <w:rFonts w:ascii="Times New Roman" w:hAnsi="Times New Roman" w:cs="Times New Roman"/>
                <w:sz w:val="24"/>
                <w:szCs w:val="24"/>
              </w:rPr>
            </w:pPr>
            <w:r w:rsidRPr="005433FF">
              <w:rPr>
                <w:rFonts w:ascii="Times New Roman" w:hAnsi="Times New Roman" w:cs="Times New Roman"/>
              </w:rPr>
              <w:t>55 439,78</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595BBE" w14:textId="3E8E09C4" w:rsidR="000B717D" w:rsidRPr="005433FF" w:rsidRDefault="005433FF" w:rsidP="007C3EFC">
            <w:pPr>
              <w:spacing w:after="0" w:line="240" w:lineRule="auto"/>
              <w:contextualSpacing/>
              <w:jc w:val="center"/>
              <w:rPr>
                <w:rFonts w:ascii="Times New Roman" w:hAnsi="Times New Roman" w:cs="Times New Roman"/>
              </w:rPr>
            </w:pPr>
            <w:r w:rsidRPr="005433FF">
              <w:rPr>
                <w:rFonts w:ascii="Times New Roman" w:hAnsi="Times New Roman" w:cs="Times New Roman"/>
              </w:rPr>
              <w:t>99,9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1B5D55" w14:textId="2A2C690A" w:rsidR="000B717D" w:rsidRPr="00C754D3" w:rsidRDefault="000B717D" w:rsidP="007C3EFC">
            <w:pPr>
              <w:autoSpaceDE w:val="0"/>
              <w:autoSpaceDN w:val="0"/>
              <w:adjustRightInd w:val="0"/>
              <w:spacing w:after="0" w:line="240" w:lineRule="auto"/>
              <w:jc w:val="both"/>
              <w:rPr>
                <w:rFonts w:ascii="Times New Roman" w:hAnsi="Times New Roman" w:cs="Times New Roman"/>
                <w:highlight w:val="yellow"/>
              </w:rPr>
            </w:pPr>
          </w:p>
        </w:tc>
      </w:tr>
      <w:tr w:rsidR="000B717D" w:rsidRPr="00C754D3" w14:paraId="5EA93C04" w14:textId="77777777" w:rsidTr="00037C82">
        <w:trPr>
          <w:gridAfter w:val="1"/>
          <w:wAfter w:w="6" w:type="dxa"/>
          <w:trHeight w:val="34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7AA961"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C0ECDD" w14:textId="77777777" w:rsidR="000B717D" w:rsidRPr="00196651" w:rsidRDefault="000B717D"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4BD997" w14:textId="77777777" w:rsidR="000B717D" w:rsidRPr="005433FF" w:rsidRDefault="000B717D" w:rsidP="007C3EFC">
            <w:pPr>
              <w:spacing w:after="0" w:line="240" w:lineRule="auto"/>
              <w:rPr>
                <w:rFonts w:ascii="Times New Roman" w:hAnsi="Times New Roman" w:cs="Times New Roman"/>
              </w:rPr>
            </w:pPr>
            <w:r w:rsidRPr="005433FF">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2E740A3" w14:textId="1BC66C08" w:rsidR="000B717D" w:rsidRPr="005433FF" w:rsidRDefault="005433FF" w:rsidP="007C3EFC">
            <w:pPr>
              <w:spacing w:after="0" w:line="240" w:lineRule="auto"/>
              <w:contextualSpacing/>
              <w:jc w:val="center"/>
              <w:rPr>
                <w:rFonts w:ascii="Times New Roman" w:hAnsi="Times New Roman" w:cs="Times New Roman"/>
              </w:rPr>
            </w:pPr>
            <w:r w:rsidRPr="005433FF">
              <w:rPr>
                <w:rFonts w:ascii="Times New Roman" w:hAnsi="Times New Roman" w:cs="Times New Roman"/>
              </w:rPr>
              <w:t>55 504,45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A76B54" w14:textId="32F478C1" w:rsidR="000B717D" w:rsidRPr="005433FF" w:rsidRDefault="005433FF" w:rsidP="007C3EFC">
            <w:pPr>
              <w:spacing w:line="252" w:lineRule="auto"/>
              <w:jc w:val="center"/>
              <w:rPr>
                <w:rFonts w:ascii="Times New Roman" w:hAnsi="Times New Roman" w:cs="Times New Roman"/>
                <w:sz w:val="24"/>
                <w:szCs w:val="24"/>
              </w:rPr>
            </w:pPr>
            <w:r w:rsidRPr="005433FF">
              <w:rPr>
                <w:rFonts w:ascii="Times New Roman" w:hAnsi="Times New Roman" w:cs="Times New Roman"/>
              </w:rPr>
              <w:t>55 439,78</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CD659C" w14:textId="1413105C" w:rsidR="000B717D" w:rsidRPr="005433FF" w:rsidRDefault="005433FF" w:rsidP="007C3EFC">
            <w:pPr>
              <w:spacing w:after="0" w:line="240" w:lineRule="auto"/>
              <w:contextualSpacing/>
              <w:jc w:val="center"/>
              <w:rPr>
                <w:rFonts w:ascii="Times New Roman" w:hAnsi="Times New Roman" w:cs="Times New Roman"/>
              </w:rPr>
            </w:pPr>
            <w:r w:rsidRPr="005433FF">
              <w:rPr>
                <w:rFonts w:ascii="Times New Roman" w:hAnsi="Times New Roman" w:cs="Times New Roman"/>
              </w:rPr>
              <w:t>99,9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BFF867" w14:textId="77777777" w:rsidR="000B717D" w:rsidRPr="00C754D3" w:rsidRDefault="000B717D" w:rsidP="007C3EFC">
            <w:pPr>
              <w:spacing w:after="0" w:line="240" w:lineRule="auto"/>
              <w:rPr>
                <w:rFonts w:ascii="Times New Roman" w:hAnsi="Times New Roman" w:cs="Times New Roman"/>
                <w:highlight w:val="yellow"/>
              </w:rPr>
            </w:pPr>
          </w:p>
        </w:tc>
      </w:tr>
      <w:tr w:rsidR="000B717D" w:rsidRPr="00C754D3" w14:paraId="66756A61" w14:textId="77777777" w:rsidTr="00037C82">
        <w:trPr>
          <w:gridAfter w:val="1"/>
          <w:wAfter w:w="6" w:type="dxa"/>
          <w:trHeight w:val="10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64C87" w14:textId="77777777" w:rsidR="000B717D" w:rsidRPr="00C754D3" w:rsidRDefault="000B717D" w:rsidP="007C3EFC">
            <w:pPr>
              <w:spacing w:after="0" w:line="240" w:lineRule="auto"/>
              <w:jc w:val="center"/>
              <w:rPr>
                <w:rFonts w:ascii="Times New Roman" w:hAnsi="Times New Roman" w:cs="Times New Roman"/>
                <w:b/>
                <w:highlight w:val="yellow"/>
              </w:rPr>
            </w:pPr>
          </w:p>
          <w:p w14:paraId="4502C902"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881075" w14:textId="77777777" w:rsidR="00011E88" w:rsidRPr="00196651" w:rsidRDefault="00011E88" w:rsidP="00196651">
            <w:pPr>
              <w:spacing w:after="0" w:line="240" w:lineRule="auto"/>
              <w:contextualSpacing/>
              <w:jc w:val="both"/>
              <w:rPr>
                <w:rFonts w:ascii="Times New Roman" w:eastAsia="Times New Roman" w:hAnsi="Times New Roman" w:cs="Times New Roman"/>
                <w:bCs/>
                <w:i/>
                <w:iCs/>
              </w:rPr>
            </w:pPr>
            <w:r w:rsidRPr="00196651">
              <w:rPr>
                <w:rFonts w:ascii="Times New Roman" w:eastAsia="Times New Roman" w:hAnsi="Times New Roman" w:cs="Times New Roman"/>
                <w:bCs/>
                <w:i/>
                <w:iCs/>
              </w:rPr>
              <w:t>Субсидии</w:t>
            </w:r>
          </w:p>
          <w:p w14:paraId="16E63635" w14:textId="29BD2AC1" w:rsidR="000B717D" w:rsidRPr="00196651" w:rsidRDefault="000B717D" w:rsidP="00196651">
            <w:pPr>
              <w:spacing w:after="0" w:line="240" w:lineRule="auto"/>
              <w:contextualSpacing/>
              <w:jc w:val="both"/>
              <w:rPr>
                <w:rFonts w:ascii="Times New Roman" w:eastAsia="Times New Roman" w:hAnsi="Times New Roman" w:cs="Times New Roman"/>
                <w:bCs/>
                <w:i/>
                <w:i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BA58FC" w14:textId="77777777" w:rsidR="000B717D" w:rsidRPr="00196651" w:rsidRDefault="000B717D" w:rsidP="007C3EFC">
            <w:pPr>
              <w:pStyle w:val="ConsPlusNonformat"/>
              <w:spacing w:line="252" w:lineRule="auto"/>
              <w:rPr>
                <w:rFonts w:ascii="Times New Roman" w:hAnsi="Times New Roman" w:cs="Times New Roman"/>
                <w:sz w:val="22"/>
                <w:szCs w:val="22"/>
                <w:lang w:eastAsia="en-US"/>
              </w:rPr>
            </w:pPr>
            <w:r w:rsidRPr="00196651">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FF48B32" w14:textId="48808DA4" w:rsidR="000B717D" w:rsidRPr="00196651" w:rsidRDefault="005433FF"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13 955,0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8CDA3A" w14:textId="792402EE"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13 890,33</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9CAD79" w14:textId="50530DF2"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99,5</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AAF56" w14:textId="3A4CAA42" w:rsidR="000B717D" w:rsidRPr="00C754D3" w:rsidRDefault="000B717D" w:rsidP="007C3EFC">
            <w:pPr>
              <w:autoSpaceDE w:val="0"/>
              <w:autoSpaceDN w:val="0"/>
              <w:adjustRightInd w:val="0"/>
              <w:spacing w:after="0" w:line="240" w:lineRule="auto"/>
              <w:jc w:val="both"/>
              <w:rPr>
                <w:rFonts w:ascii="Times New Roman" w:hAnsi="Times New Roman" w:cs="Times New Roman"/>
                <w:highlight w:val="yellow"/>
              </w:rPr>
            </w:pPr>
          </w:p>
        </w:tc>
      </w:tr>
      <w:tr w:rsidR="000B717D" w:rsidRPr="00C754D3" w14:paraId="29A88D14" w14:textId="77777777" w:rsidTr="00037C82">
        <w:trPr>
          <w:gridAfter w:val="1"/>
          <w:wAfter w:w="6" w:type="dxa"/>
          <w:trHeight w:val="37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7EF9E8"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461DFC" w14:textId="77777777" w:rsidR="000B717D" w:rsidRPr="00196651" w:rsidRDefault="000B717D" w:rsidP="00196651">
            <w:pPr>
              <w:spacing w:after="0" w:line="240" w:lineRule="auto"/>
              <w:contextualSpacing/>
              <w:jc w:val="both"/>
              <w:rPr>
                <w:rFonts w:ascii="Times New Roman" w:eastAsia="Times New Roman" w:hAnsi="Times New Roman" w:cs="Times New Roman"/>
                <w:bCs/>
                <w:i/>
                <w:i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F92B2D" w14:textId="77777777" w:rsidR="000B717D" w:rsidRPr="00196651" w:rsidRDefault="000B717D" w:rsidP="007C3EFC">
            <w:pPr>
              <w:spacing w:after="0" w:line="240" w:lineRule="auto"/>
              <w:rPr>
                <w:rFonts w:ascii="Times New Roman" w:hAnsi="Times New Roman" w:cs="Times New Roman"/>
              </w:rPr>
            </w:pPr>
            <w:r w:rsidRPr="00196651">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4FA6D5D" w14:textId="3E2CD250" w:rsidR="000B717D" w:rsidRPr="00196651" w:rsidRDefault="005433FF"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13 955,0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4240C1" w14:textId="7C827969"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13 890,33</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BB2041" w14:textId="4DA03910"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99,5</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D125EC" w14:textId="77777777" w:rsidR="000B717D" w:rsidRPr="00C754D3" w:rsidRDefault="000B717D" w:rsidP="007C3EFC">
            <w:pPr>
              <w:spacing w:after="0" w:line="240" w:lineRule="auto"/>
              <w:rPr>
                <w:rFonts w:ascii="Times New Roman" w:hAnsi="Times New Roman" w:cs="Times New Roman"/>
                <w:highlight w:val="yellow"/>
              </w:rPr>
            </w:pPr>
          </w:p>
        </w:tc>
      </w:tr>
      <w:tr w:rsidR="000B717D" w:rsidRPr="00C754D3" w14:paraId="61A108BF"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06C9FB"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7F5EE1" w14:textId="115E3FC3" w:rsidR="000B717D" w:rsidRPr="00196651" w:rsidRDefault="00011E88" w:rsidP="00196651">
            <w:pPr>
              <w:spacing w:after="0" w:line="240" w:lineRule="auto"/>
              <w:contextualSpacing/>
              <w:jc w:val="both"/>
              <w:rPr>
                <w:rFonts w:ascii="Times New Roman" w:eastAsia="Times New Roman" w:hAnsi="Times New Roman" w:cs="Times New Roman"/>
                <w:bCs/>
                <w:i/>
                <w:iCs/>
              </w:rPr>
            </w:pPr>
            <w:r w:rsidRPr="00196651">
              <w:rPr>
                <w:rFonts w:ascii="Times New Roman" w:eastAsia="Times New Roman" w:hAnsi="Times New Roman" w:cs="Times New Roman"/>
                <w:bCs/>
                <w:i/>
                <w:iCs/>
              </w:rPr>
              <w:t>Мероприятия</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679629" w14:textId="77777777" w:rsidR="000B717D" w:rsidRPr="00196651" w:rsidRDefault="000B717D" w:rsidP="007C3EFC">
            <w:pPr>
              <w:pStyle w:val="ConsPlusNonformat"/>
              <w:spacing w:line="252" w:lineRule="auto"/>
              <w:rPr>
                <w:rFonts w:ascii="Times New Roman" w:hAnsi="Times New Roman" w:cs="Times New Roman"/>
                <w:sz w:val="22"/>
                <w:szCs w:val="22"/>
                <w:lang w:eastAsia="en-US"/>
              </w:rPr>
            </w:pPr>
            <w:r w:rsidRPr="00196651">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1F8741F" w14:textId="20E296C6" w:rsidR="000B717D" w:rsidRPr="00196651" w:rsidRDefault="00196651" w:rsidP="007C3EFC">
            <w:pPr>
              <w:spacing w:after="0" w:line="240" w:lineRule="auto"/>
              <w:contextualSpacing/>
              <w:jc w:val="center"/>
              <w:rPr>
                <w:rFonts w:ascii="Times New Roman" w:hAnsi="Times New Roman" w:cs="Times New Roman"/>
                <w:bCs/>
              </w:rPr>
            </w:pPr>
            <w:r w:rsidRPr="00196651">
              <w:rPr>
                <w:rFonts w:ascii="Times New Roman" w:hAnsi="Times New Roman" w:cs="Times New Roman"/>
                <w:bCs/>
              </w:rPr>
              <w:t>41 549,45</w:t>
            </w:r>
            <w:r w:rsidR="000B717D" w:rsidRPr="00196651">
              <w:rPr>
                <w:rFonts w:ascii="Times New Roman" w:hAnsi="Times New Roman" w:cs="Times New Roman"/>
                <w:bCs/>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8B78D8" w14:textId="3123D41A" w:rsidR="000B717D" w:rsidRPr="00196651" w:rsidRDefault="00196651" w:rsidP="007C3EFC">
            <w:pPr>
              <w:spacing w:after="0" w:line="240" w:lineRule="auto"/>
              <w:contextualSpacing/>
              <w:jc w:val="center"/>
              <w:rPr>
                <w:rFonts w:ascii="Times New Roman" w:hAnsi="Times New Roman" w:cs="Times New Roman"/>
                <w:bCs/>
              </w:rPr>
            </w:pPr>
            <w:r w:rsidRPr="00196651">
              <w:rPr>
                <w:rFonts w:ascii="Times New Roman" w:hAnsi="Times New Roman" w:cs="Times New Roman"/>
                <w:bCs/>
              </w:rPr>
              <w:t xml:space="preserve">41 549,45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A7B70F" w14:textId="3EB42E04" w:rsidR="000B717D" w:rsidRPr="00196651" w:rsidRDefault="00196651" w:rsidP="007C3EFC">
            <w:pPr>
              <w:spacing w:after="0" w:line="240" w:lineRule="auto"/>
              <w:contextualSpacing/>
              <w:jc w:val="center"/>
              <w:rPr>
                <w:rFonts w:ascii="Times New Roman" w:hAnsi="Times New Roman" w:cs="Times New Roman"/>
                <w:bCs/>
              </w:rPr>
            </w:pPr>
            <w:r w:rsidRPr="00196651">
              <w:rPr>
                <w:rFonts w:ascii="Times New Roman" w:hAnsi="Times New Roman" w:cs="Times New Roman"/>
                <w:bCs/>
              </w:rPr>
              <w:t>100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752683F3" w14:textId="77777777" w:rsidR="000B717D" w:rsidRPr="00C754D3" w:rsidRDefault="000B717D" w:rsidP="007C3EFC">
            <w:pPr>
              <w:spacing w:after="0" w:line="240" w:lineRule="auto"/>
              <w:contextualSpacing/>
              <w:jc w:val="both"/>
              <w:rPr>
                <w:rFonts w:ascii="Times New Roman" w:eastAsia="Times New Roman" w:hAnsi="Times New Roman" w:cs="Times New Roman"/>
                <w:bCs/>
                <w:highlight w:val="yellow"/>
                <w:lang w:eastAsia="ru-RU"/>
              </w:rPr>
            </w:pPr>
          </w:p>
        </w:tc>
      </w:tr>
      <w:tr w:rsidR="000B717D" w:rsidRPr="00C754D3" w14:paraId="624F130E"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D970CF"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C9A4D8" w14:textId="77777777" w:rsidR="000B717D" w:rsidRPr="00196651" w:rsidRDefault="000B717D"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C5BED2" w14:textId="77777777" w:rsidR="000B717D" w:rsidRPr="00196651" w:rsidRDefault="000B717D" w:rsidP="007C3EFC">
            <w:pPr>
              <w:spacing w:after="0" w:line="240" w:lineRule="auto"/>
              <w:rPr>
                <w:rFonts w:ascii="Times New Roman" w:hAnsi="Times New Roman" w:cs="Times New Roman"/>
              </w:rPr>
            </w:pPr>
            <w:r w:rsidRPr="00196651">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4365BA7" w14:textId="45316F09" w:rsidR="000B717D" w:rsidRPr="00196651" w:rsidRDefault="00196651" w:rsidP="007C3EFC">
            <w:pPr>
              <w:spacing w:after="0" w:line="240" w:lineRule="auto"/>
              <w:contextualSpacing/>
              <w:jc w:val="center"/>
              <w:rPr>
                <w:rFonts w:ascii="Times New Roman" w:hAnsi="Times New Roman" w:cs="Times New Roman"/>
                <w:bCs/>
              </w:rPr>
            </w:pPr>
            <w:r w:rsidRPr="00196651">
              <w:rPr>
                <w:rFonts w:ascii="Times New Roman" w:hAnsi="Times New Roman" w:cs="Times New Roman"/>
                <w:bCs/>
              </w:rPr>
              <w:t xml:space="preserve">41 549,45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66D596" w14:textId="1D0AC8C9" w:rsidR="000B717D" w:rsidRPr="00196651" w:rsidRDefault="00196651" w:rsidP="007C3EFC">
            <w:pPr>
              <w:spacing w:after="0" w:line="240" w:lineRule="auto"/>
              <w:contextualSpacing/>
              <w:jc w:val="center"/>
              <w:rPr>
                <w:rFonts w:ascii="Times New Roman" w:hAnsi="Times New Roman" w:cs="Times New Roman"/>
                <w:bCs/>
              </w:rPr>
            </w:pPr>
            <w:r w:rsidRPr="00196651">
              <w:rPr>
                <w:rFonts w:ascii="Times New Roman" w:hAnsi="Times New Roman" w:cs="Times New Roman"/>
                <w:bCs/>
              </w:rPr>
              <w:t xml:space="preserve">41 549,45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1C8CA4" w14:textId="44BA185F" w:rsidR="000B717D" w:rsidRPr="00196651" w:rsidRDefault="00196651" w:rsidP="007C3EFC">
            <w:pPr>
              <w:spacing w:after="0" w:line="240" w:lineRule="auto"/>
              <w:contextualSpacing/>
              <w:jc w:val="center"/>
              <w:rPr>
                <w:rFonts w:ascii="Times New Roman" w:hAnsi="Times New Roman" w:cs="Times New Roman"/>
                <w:bCs/>
              </w:rPr>
            </w:pPr>
            <w:r w:rsidRPr="00196651">
              <w:rPr>
                <w:rFonts w:ascii="Times New Roman" w:hAnsi="Times New Roman" w:cs="Times New Roman"/>
                <w:bCs/>
              </w:rPr>
              <w:t>100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4C75C5" w14:textId="77777777" w:rsidR="000B717D" w:rsidRPr="00C754D3" w:rsidRDefault="000B717D" w:rsidP="007C3EFC">
            <w:pPr>
              <w:spacing w:after="0" w:line="240" w:lineRule="auto"/>
              <w:rPr>
                <w:rFonts w:ascii="Times New Roman" w:eastAsia="Times New Roman" w:hAnsi="Times New Roman" w:cs="Times New Roman"/>
                <w:bCs/>
                <w:highlight w:val="yellow"/>
                <w:lang w:eastAsia="ru-RU"/>
              </w:rPr>
            </w:pPr>
          </w:p>
        </w:tc>
      </w:tr>
      <w:tr w:rsidR="000B717D" w:rsidRPr="00C754D3" w14:paraId="51CB8286"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9AF01B" w14:textId="77777777" w:rsidR="000B717D" w:rsidRPr="00C754D3" w:rsidRDefault="000B717D" w:rsidP="007C3EFC">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33BD92" w14:textId="77777777" w:rsidR="00011E88" w:rsidRPr="00196651" w:rsidRDefault="00011E88"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Развитие и модернизация услуг связи на территории Республики Тыва</w:t>
            </w:r>
          </w:p>
          <w:p w14:paraId="68FA047D" w14:textId="57950F8C" w:rsidR="000B717D" w:rsidRPr="00196651" w:rsidRDefault="000B717D"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B1097" w14:textId="77777777" w:rsidR="000B717D" w:rsidRPr="00196651" w:rsidRDefault="000B717D" w:rsidP="007C3EFC">
            <w:pPr>
              <w:pStyle w:val="ConsPlusNonformat"/>
              <w:spacing w:line="252" w:lineRule="auto"/>
              <w:rPr>
                <w:rFonts w:ascii="Times New Roman" w:hAnsi="Times New Roman" w:cs="Times New Roman"/>
                <w:sz w:val="22"/>
                <w:szCs w:val="22"/>
                <w:lang w:eastAsia="en-US"/>
              </w:rPr>
            </w:pPr>
            <w:r w:rsidRPr="00196651">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4086140" w14:textId="3BAF2228"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5 529,0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879968" w14:textId="18633207"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5 529,0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151DB9" w14:textId="77777777" w:rsidR="000B717D" w:rsidRPr="00196651" w:rsidRDefault="000B717D"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tbl>
            <w:tblPr>
              <w:tblW w:w="6880" w:type="dxa"/>
              <w:tblLayout w:type="fixed"/>
              <w:tblCellMar>
                <w:top w:w="15" w:type="dxa"/>
              </w:tblCellMar>
              <w:tblLook w:val="04A0" w:firstRow="1" w:lastRow="0" w:firstColumn="1" w:lastColumn="0" w:noHBand="0" w:noVBand="1"/>
            </w:tblPr>
            <w:tblGrid>
              <w:gridCol w:w="6644"/>
              <w:gridCol w:w="236"/>
            </w:tblGrid>
            <w:tr w:rsidR="00084C55" w:rsidRPr="00084C55" w14:paraId="2BB12C23" w14:textId="77777777" w:rsidTr="00084C55">
              <w:trPr>
                <w:gridAfter w:val="1"/>
                <w:wAfter w:w="36" w:type="dxa"/>
                <w:trHeight w:val="657"/>
              </w:trPr>
              <w:tc>
                <w:tcPr>
                  <w:tcW w:w="6844" w:type="dxa"/>
                  <w:vMerge w:val="restart"/>
                  <w:tcBorders>
                    <w:top w:val="nil"/>
                    <w:left w:val="nil"/>
                    <w:bottom w:val="nil"/>
                    <w:right w:val="nil"/>
                  </w:tcBorders>
                  <w:shd w:val="clear" w:color="auto" w:fill="auto"/>
                  <w:hideMark/>
                </w:tcPr>
                <w:p w14:paraId="6A3C7068" w14:textId="35F76EFF" w:rsidR="00084C55" w:rsidRPr="00084C55" w:rsidRDefault="00084C55" w:rsidP="00084C55">
                  <w:pPr>
                    <w:spacing w:after="0" w:line="240" w:lineRule="auto"/>
                    <w:rPr>
                      <w:rFonts w:ascii="Times New Roman" w:eastAsia="Times New Roman" w:hAnsi="Times New Roman" w:cs="Times New Roman"/>
                      <w:b/>
                      <w:bCs/>
                      <w:sz w:val="24"/>
                      <w:szCs w:val="24"/>
                      <w:lang w:eastAsia="ru-RU"/>
                    </w:rPr>
                  </w:pPr>
                  <w:r w:rsidRPr="00084C55">
                    <w:rPr>
                      <w:rFonts w:ascii="Times New Roman" w:eastAsia="Times New Roman" w:hAnsi="Times New Roman" w:cs="Times New Roman"/>
                      <w:b/>
                      <w:bCs/>
                      <w:sz w:val="24"/>
                      <w:szCs w:val="24"/>
                      <w:lang w:eastAsia="ru-RU"/>
                    </w:rPr>
                    <w:t>В исполнении.</w:t>
                  </w:r>
                  <w:r w:rsidRPr="00084C55">
                    <w:rPr>
                      <w:rFonts w:ascii="Times New Roman" w:eastAsia="Times New Roman" w:hAnsi="Times New Roman" w:cs="Times New Roman"/>
                      <w:sz w:val="24"/>
                      <w:szCs w:val="24"/>
                      <w:lang w:eastAsia="ru-RU"/>
                    </w:rPr>
                    <w:t xml:space="preserve"> В настоящее время 144 населенный пункт из 152 — 94,7% </w:t>
                  </w:r>
                  <w:proofErr w:type="gramStart"/>
                  <w:r w:rsidRPr="00084C55">
                    <w:rPr>
                      <w:rFonts w:ascii="Times New Roman" w:eastAsia="Times New Roman" w:hAnsi="Times New Roman" w:cs="Times New Roman"/>
                      <w:sz w:val="24"/>
                      <w:szCs w:val="24"/>
                      <w:lang w:eastAsia="ru-RU"/>
                    </w:rPr>
                    <w:t>обеспечены</w:t>
                  </w:r>
                  <w:proofErr w:type="gramEnd"/>
                  <w:r w:rsidRPr="00084C55">
                    <w:rPr>
                      <w:rFonts w:ascii="Times New Roman" w:eastAsia="Times New Roman" w:hAnsi="Times New Roman" w:cs="Times New Roman"/>
                      <w:sz w:val="24"/>
                      <w:szCs w:val="24"/>
                      <w:lang w:eastAsia="ru-RU"/>
                    </w:rPr>
                    <w:t xml:space="preserve"> сотовой связью. В 2025 году пров</w:t>
                  </w:r>
                  <w:r w:rsidRPr="00084C55">
                    <w:rPr>
                      <w:rFonts w:ascii="Times New Roman" w:eastAsia="Times New Roman" w:hAnsi="Times New Roman" w:cs="Times New Roman"/>
                      <w:sz w:val="24"/>
                      <w:szCs w:val="24"/>
                      <w:lang w:eastAsia="ru-RU"/>
                    </w:rPr>
                    <w:t>е</w:t>
                  </w:r>
                  <w:r w:rsidRPr="00084C55">
                    <w:rPr>
                      <w:rFonts w:ascii="Times New Roman" w:eastAsia="Times New Roman" w:hAnsi="Times New Roman" w:cs="Times New Roman"/>
                      <w:sz w:val="24"/>
                      <w:szCs w:val="24"/>
                      <w:lang w:eastAsia="ru-RU"/>
                    </w:rPr>
                    <w:t>дена сотовая связь до села Шивилиг, которое стало победит</w:t>
                  </w:r>
                  <w:r w:rsidRPr="00084C55">
                    <w:rPr>
                      <w:rFonts w:ascii="Times New Roman" w:eastAsia="Times New Roman" w:hAnsi="Times New Roman" w:cs="Times New Roman"/>
                      <w:sz w:val="24"/>
                      <w:szCs w:val="24"/>
                      <w:lang w:eastAsia="ru-RU"/>
                    </w:rPr>
                    <w:t>е</w:t>
                  </w:r>
                  <w:r w:rsidRPr="00084C55">
                    <w:rPr>
                      <w:rFonts w:ascii="Times New Roman" w:eastAsia="Times New Roman" w:hAnsi="Times New Roman" w:cs="Times New Roman"/>
                      <w:sz w:val="24"/>
                      <w:szCs w:val="24"/>
                      <w:lang w:eastAsia="ru-RU"/>
                    </w:rPr>
                    <w:t>лем по результатам голосования «Устранения цифрового н</w:t>
                  </w:r>
                  <w:r w:rsidRPr="00084C55">
                    <w:rPr>
                      <w:rFonts w:ascii="Times New Roman" w:eastAsia="Times New Roman" w:hAnsi="Times New Roman" w:cs="Times New Roman"/>
                      <w:sz w:val="24"/>
                      <w:szCs w:val="24"/>
                      <w:lang w:eastAsia="ru-RU"/>
                    </w:rPr>
                    <w:t>е</w:t>
                  </w:r>
                  <w:r w:rsidRPr="00084C55">
                    <w:rPr>
                      <w:rFonts w:ascii="Times New Roman" w:eastAsia="Times New Roman" w:hAnsi="Times New Roman" w:cs="Times New Roman"/>
                      <w:sz w:val="24"/>
                      <w:szCs w:val="24"/>
                      <w:lang w:eastAsia="ru-RU"/>
                    </w:rPr>
                    <w:t>равенства 2.0». Также, установлена микробазовая станция в селе Билелиг, до которого были уже доведены волоконно-оптические линии связи.</w:t>
                  </w:r>
                </w:p>
              </w:tc>
            </w:tr>
            <w:tr w:rsidR="00084C55" w:rsidRPr="00084C55" w14:paraId="3C2C6391" w14:textId="77777777" w:rsidTr="00084C55">
              <w:trPr>
                <w:trHeight w:val="657"/>
              </w:trPr>
              <w:tc>
                <w:tcPr>
                  <w:tcW w:w="6844" w:type="dxa"/>
                  <w:vMerge/>
                  <w:tcBorders>
                    <w:top w:val="nil"/>
                    <w:left w:val="nil"/>
                    <w:bottom w:val="nil"/>
                    <w:right w:val="nil"/>
                  </w:tcBorders>
                  <w:vAlign w:val="center"/>
                  <w:hideMark/>
                </w:tcPr>
                <w:p w14:paraId="46F6F2D6"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c>
                <w:tcPr>
                  <w:tcW w:w="36" w:type="dxa"/>
                  <w:tcBorders>
                    <w:top w:val="nil"/>
                    <w:left w:val="nil"/>
                    <w:bottom w:val="nil"/>
                    <w:right w:val="nil"/>
                  </w:tcBorders>
                  <w:shd w:val="clear" w:color="auto" w:fill="auto"/>
                  <w:hideMark/>
                </w:tcPr>
                <w:p w14:paraId="0ACED775"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r>
            <w:tr w:rsidR="00084C55" w:rsidRPr="00084C55" w14:paraId="45F4A891" w14:textId="77777777" w:rsidTr="00084C55">
              <w:trPr>
                <w:trHeight w:val="657"/>
              </w:trPr>
              <w:tc>
                <w:tcPr>
                  <w:tcW w:w="6844" w:type="dxa"/>
                  <w:vMerge/>
                  <w:tcBorders>
                    <w:top w:val="nil"/>
                    <w:left w:val="nil"/>
                    <w:bottom w:val="nil"/>
                    <w:right w:val="nil"/>
                  </w:tcBorders>
                  <w:vAlign w:val="center"/>
                  <w:hideMark/>
                </w:tcPr>
                <w:p w14:paraId="0DF49722"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c>
                <w:tcPr>
                  <w:tcW w:w="36" w:type="dxa"/>
                  <w:tcBorders>
                    <w:top w:val="nil"/>
                    <w:left w:val="nil"/>
                    <w:bottom w:val="nil"/>
                    <w:right w:val="nil"/>
                  </w:tcBorders>
                  <w:shd w:val="clear" w:color="auto" w:fill="auto"/>
                  <w:hideMark/>
                </w:tcPr>
                <w:p w14:paraId="7B56A493" w14:textId="77777777" w:rsidR="00084C55" w:rsidRPr="00084C55" w:rsidRDefault="00084C55" w:rsidP="00084C55">
                  <w:pPr>
                    <w:spacing w:after="0" w:line="240" w:lineRule="auto"/>
                    <w:rPr>
                      <w:rFonts w:ascii="Times New Roman" w:eastAsia="Times New Roman" w:hAnsi="Times New Roman" w:cs="Times New Roman"/>
                      <w:sz w:val="20"/>
                      <w:szCs w:val="20"/>
                      <w:lang w:eastAsia="ru-RU"/>
                    </w:rPr>
                  </w:pPr>
                </w:p>
              </w:tc>
            </w:tr>
            <w:tr w:rsidR="00084C55" w:rsidRPr="00084C55" w14:paraId="0CD890B6" w14:textId="77777777" w:rsidTr="00084C55">
              <w:trPr>
                <w:trHeight w:val="2014"/>
              </w:trPr>
              <w:tc>
                <w:tcPr>
                  <w:tcW w:w="6844" w:type="dxa"/>
                  <w:vMerge/>
                  <w:tcBorders>
                    <w:top w:val="nil"/>
                    <w:left w:val="nil"/>
                    <w:bottom w:val="nil"/>
                    <w:right w:val="nil"/>
                  </w:tcBorders>
                  <w:vAlign w:val="center"/>
                  <w:hideMark/>
                </w:tcPr>
                <w:p w14:paraId="55F3A49B" w14:textId="77777777" w:rsidR="00084C55" w:rsidRPr="00084C55" w:rsidRDefault="00084C55" w:rsidP="00084C55">
                  <w:pPr>
                    <w:spacing w:after="0" w:line="240" w:lineRule="auto"/>
                    <w:rPr>
                      <w:rFonts w:ascii="Times New Roman" w:eastAsia="Times New Roman" w:hAnsi="Times New Roman" w:cs="Times New Roman"/>
                      <w:b/>
                      <w:bCs/>
                      <w:sz w:val="24"/>
                      <w:szCs w:val="24"/>
                      <w:lang w:eastAsia="ru-RU"/>
                    </w:rPr>
                  </w:pPr>
                </w:p>
              </w:tc>
              <w:tc>
                <w:tcPr>
                  <w:tcW w:w="36" w:type="dxa"/>
                  <w:tcBorders>
                    <w:top w:val="nil"/>
                    <w:left w:val="nil"/>
                    <w:bottom w:val="nil"/>
                    <w:right w:val="nil"/>
                  </w:tcBorders>
                  <w:shd w:val="clear" w:color="auto" w:fill="auto"/>
                  <w:hideMark/>
                </w:tcPr>
                <w:p w14:paraId="7EFEB7A7" w14:textId="77777777" w:rsidR="00084C55" w:rsidRPr="00084C55" w:rsidRDefault="00084C55" w:rsidP="00084C55">
                  <w:pPr>
                    <w:spacing w:after="0" w:line="240" w:lineRule="auto"/>
                    <w:rPr>
                      <w:rFonts w:ascii="Times New Roman" w:eastAsia="Times New Roman" w:hAnsi="Times New Roman" w:cs="Times New Roman"/>
                      <w:sz w:val="20"/>
                      <w:szCs w:val="20"/>
                      <w:lang w:eastAsia="ru-RU"/>
                    </w:rPr>
                  </w:pPr>
                </w:p>
              </w:tc>
            </w:tr>
          </w:tbl>
          <w:p w14:paraId="43A9526A" w14:textId="1F2F076C" w:rsidR="000B717D" w:rsidRPr="00C754D3" w:rsidRDefault="000B717D" w:rsidP="007C3EFC">
            <w:pPr>
              <w:spacing w:after="0" w:line="240" w:lineRule="auto"/>
              <w:contextualSpacing/>
              <w:jc w:val="both"/>
              <w:rPr>
                <w:rFonts w:ascii="Times New Roman" w:hAnsi="Times New Roman" w:cs="Times New Roman"/>
                <w:highlight w:val="yellow"/>
              </w:rPr>
            </w:pPr>
          </w:p>
        </w:tc>
      </w:tr>
      <w:tr w:rsidR="000B717D" w:rsidRPr="00C754D3" w14:paraId="39D492B5" w14:textId="77777777" w:rsidTr="00196651">
        <w:trPr>
          <w:gridAfter w:val="1"/>
          <w:wAfter w:w="6" w:type="dxa"/>
          <w:trHeight w:val="18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5B3C9A" w14:textId="77777777" w:rsidR="000B717D" w:rsidRPr="00C754D3" w:rsidRDefault="000B717D" w:rsidP="007C3EFC">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30A554" w14:textId="77777777" w:rsidR="000B717D" w:rsidRPr="00196651" w:rsidRDefault="000B717D"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436900" w14:textId="77777777" w:rsidR="000B717D" w:rsidRPr="00196651" w:rsidRDefault="000B717D" w:rsidP="007C3EFC">
            <w:pPr>
              <w:spacing w:after="0" w:line="240" w:lineRule="auto"/>
              <w:rPr>
                <w:rFonts w:ascii="Times New Roman" w:hAnsi="Times New Roman" w:cs="Times New Roman"/>
              </w:rPr>
            </w:pPr>
            <w:r w:rsidRPr="00196651">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81FE48A" w14:textId="274B94BB"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5 529,0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8F5D2D" w14:textId="2865AE6B" w:rsidR="000B717D" w:rsidRPr="00196651" w:rsidRDefault="00196651"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5 529,0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F62F0F" w14:textId="77777777" w:rsidR="000B717D" w:rsidRPr="00196651" w:rsidRDefault="000B717D" w:rsidP="007C3EFC">
            <w:pPr>
              <w:spacing w:after="0" w:line="240" w:lineRule="auto"/>
              <w:contextualSpacing/>
              <w:jc w:val="center"/>
              <w:rPr>
                <w:rFonts w:ascii="Times New Roman" w:hAnsi="Times New Roman" w:cs="Times New Roman"/>
              </w:rPr>
            </w:pPr>
            <w:r w:rsidRPr="00196651">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7836A1" w14:textId="77777777" w:rsidR="000B717D" w:rsidRPr="00C754D3" w:rsidRDefault="000B717D" w:rsidP="007C3EFC">
            <w:pPr>
              <w:spacing w:after="0" w:line="240" w:lineRule="auto"/>
              <w:rPr>
                <w:rFonts w:ascii="Times New Roman" w:hAnsi="Times New Roman" w:cs="Times New Roman"/>
                <w:highlight w:val="yellow"/>
              </w:rPr>
            </w:pPr>
          </w:p>
        </w:tc>
      </w:tr>
      <w:tr w:rsidR="00196651" w:rsidRPr="00C754D3" w14:paraId="2295AE0A" w14:textId="77777777" w:rsidTr="00037C82">
        <w:trPr>
          <w:gridAfter w:val="1"/>
          <w:wAfter w:w="6" w:type="dxa"/>
          <w:trHeight w:val="4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0D09E3" w14:textId="77777777" w:rsidR="00196651" w:rsidRPr="00C754D3" w:rsidRDefault="00196651" w:rsidP="00196651">
            <w:pPr>
              <w:spacing w:after="0" w:line="240" w:lineRule="auto"/>
              <w:jc w:val="center"/>
              <w:rPr>
                <w:rFonts w:ascii="Times New Roman" w:hAnsi="Times New Roman" w:cs="Times New Roman"/>
                <w:b/>
                <w:highlight w:val="yellow"/>
              </w:rPr>
            </w:pPr>
          </w:p>
          <w:p w14:paraId="2E412507"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365609" w14:textId="405570CB"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Техническое сопровожд</w:t>
            </w:r>
            <w:r w:rsidRPr="00196651">
              <w:rPr>
                <w:rFonts w:ascii="Times New Roman" w:eastAsia="Times New Roman" w:hAnsi="Times New Roman" w:cs="Times New Roman"/>
                <w:bCs/>
              </w:rPr>
              <w:t>е</w:t>
            </w:r>
            <w:r w:rsidRPr="00196651">
              <w:rPr>
                <w:rFonts w:ascii="Times New Roman" w:eastAsia="Times New Roman" w:hAnsi="Times New Roman" w:cs="Times New Roman"/>
                <w:bCs/>
              </w:rPr>
              <w:t>ние и обслуживание Центра обработки данных</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8F5E9B" w14:textId="77777777" w:rsidR="00196651" w:rsidRPr="00196651" w:rsidRDefault="00196651" w:rsidP="00196651">
            <w:pPr>
              <w:pStyle w:val="ConsPlusNonformat"/>
              <w:spacing w:line="252" w:lineRule="auto"/>
              <w:rPr>
                <w:rFonts w:ascii="Times New Roman" w:hAnsi="Times New Roman" w:cs="Times New Roman"/>
                <w:sz w:val="22"/>
                <w:szCs w:val="22"/>
                <w:lang w:eastAsia="en-US"/>
              </w:rPr>
            </w:pPr>
            <w:r w:rsidRPr="00196651">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E2D10CA" w14:textId="12BB266C" w:rsidR="00196651" w:rsidRPr="00196651" w:rsidRDefault="00196651" w:rsidP="00196651">
            <w:pPr>
              <w:spacing w:after="0" w:line="240" w:lineRule="auto"/>
              <w:contextualSpacing/>
              <w:jc w:val="center"/>
              <w:rPr>
                <w:rFonts w:ascii="Times New Roman" w:hAnsi="Times New Roman" w:cs="Times New Roman"/>
              </w:rPr>
            </w:pPr>
            <w:r w:rsidRPr="00196651">
              <w:rPr>
                <w:rFonts w:ascii="Times New Roman" w:hAnsi="Times New Roman" w:cs="Times New Roman"/>
              </w:rPr>
              <w:t>36 020,45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9DCDE" w14:textId="6F4285FC" w:rsidR="00196651" w:rsidRPr="00196651" w:rsidRDefault="00196651" w:rsidP="00196651">
            <w:pPr>
              <w:spacing w:after="0" w:line="240" w:lineRule="auto"/>
              <w:contextualSpacing/>
              <w:jc w:val="center"/>
              <w:rPr>
                <w:rFonts w:ascii="Times New Roman" w:hAnsi="Times New Roman" w:cs="Times New Roman"/>
              </w:rPr>
            </w:pPr>
            <w:r w:rsidRPr="00196651">
              <w:rPr>
                <w:rFonts w:ascii="Times New Roman" w:hAnsi="Times New Roman" w:cs="Times New Roman"/>
              </w:rPr>
              <w:t>36 020,45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AEF10" w14:textId="70E41890" w:rsidR="00196651" w:rsidRPr="00196651" w:rsidRDefault="00196651" w:rsidP="00196651">
            <w:pPr>
              <w:spacing w:after="0" w:line="240" w:lineRule="auto"/>
              <w:contextualSpacing/>
              <w:jc w:val="center"/>
              <w:rPr>
                <w:rFonts w:ascii="Times New Roman" w:hAnsi="Times New Roman" w:cs="Times New Roman"/>
                <w:bCs/>
              </w:rPr>
            </w:pPr>
            <w:r w:rsidRPr="00196651">
              <w:rPr>
                <w:rFonts w:ascii="Times New Roman" w:hAnsi="Times New Roman" w:cs="Times New Roman"/>
                <w:bCs/>
              </w:rPr>
              <w:t>100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421E6B" w14:textId="31798218" w:rsidR="00196651" w:rsidRPr="00C754D3" w:rsidRDefault="00196651" w:rsidP="00196651">
            <w:pPr>
              <w:spacing w:after="0" w:line="240" w:lineRule="auto"/>
              <w:contextualSpacing/>
              <w:jc w:val="both"/>
              <w:rPr>
                <w:rFonts w:ascii="Times New Roman" w:eastAsia="Times New Roman" w:hAnsi="Times New Roman" w:cs="Times New Roman"/>
                <w:b/>
                <w:bCs/>
                <w:highlight w:val="yellow"/>
                <w:lang w:eastAsia="ru-RU"/>
              </w:rPr>
            </w:pPr>
            <w:r w:rsidRPr="00084C55">
              <w:rPr>
                <w:rFonts w:ascii="Times New Roman" w:eastAsia="Times New Roman" w:hAnsi="Times New Roman" w:cs="Times New Roman"/>
                <w:b/>
                <w:bCs/>
                <w:sz w:val="24"/>
                <w:szCs w:val="24"/>
                <w:lang w:eastAsia="ru-RU"/>
              </w:rPr>
              <w:t xml:space="preserve">В исполнении. </w:t>
            </w:r>
            <w:r w:rsidRPr="00084C55">
              <w:rPr>
                <w:rFonts w:ascii="Times New Roman" w:eastAsia="Times New Roman" w:hAnsi="Times New Roman" w:cs="Times New Roman"/>
                <w:sz w:val="24"/>
                <w:szCs w:val="24"/>
                <w:lang w:eastAsia="ru-RU"/>
              </w:rPr>
              <w:t>В 2025 году запланирована дальнейшая модернизация мощностей регионального Центра обработки данных</w:t>
            </w:r>
          </w:p>
        </w:tc>
      </w:tr>
      <w:tr w:rsidR="00196651" w:rsidRPr="00C754D3" w14:paraId="7FADFEDB" w14:textId="77777777" w:rsidTr="00037C82">
        <w:trPr>
          <w:gridAfter w:val="1"/>
          <w:wAfter w:w="6" w:type="dxa"/>
          <w:trHeight w:val="28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26DD4"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7C40B3"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CACEF8" w14:textId="77777777" w:rsidR="00196651" w:rsidRPr="00196651" w:rsidRDefault="00196651" w:rsidP="00196651">
            <w:pPr>
              <w:pStyle w:val="ConsPlusNonformat"/>
              <w:spacing w:line="252" w:lineRule="auto"/>
              <w:rPr>
                <w:rFonts w:ascii="Times New Roman" w:hAnsi="Times New Roman" w:cs="Times New Roman"/>
                <w:sz w:val="22"/>
                <w:szCs w:val="22"/>
                <w:lang w:eastAsia="en-US"/>
              </w:rPr>
            </w:pPr>
            <w:r w:rsidRPr="00196651">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A72E5EB" w14:textId="2474528D" w:rsidR="00196651" w:rsidRPr="00196651" w:rsidRDefault="00196651" w:rsidP="00196651">
            <w:pPr>
              <w:spacing w:after="0" w:line="240" w:lineRule="auto"/>
              <w:contextualSpacing/>
              <w:jc w:val="center"/>
              <w:rPr>
                <w:rFonts w:ascii="Times New Roman" w:hAnsi="Times New Roman" w:cs="Times New Roman"/>
              </w:rPr>
            </w:pPr>
            <w:r w:rsidRPr="00196651">
              <w:rPr>
                <w:rFonts w:ascii="Times New Roman" w:hAnsi="Times New Roman" w:cs="Times New Roman"/>
              </w:rPr>
              <w:t>36 020,45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EB62CE" w14:textId="33E52290" w:rsidR="00196651" w:rsidRPr="00196651" w:rsidRDefault="00196651" w:rsidP="00196651">
            <w:pPr>
              <w:spacing w:after="0" w:line="240" w:lineRule="auto"/>
              <w:contextualSpacing/>
              <w:jc w:val="center"/>
              <w:rPr>
                <w:rFonts w:ascii="Times New Roman" w:hAnsi="Times New Roman" w:cs="Times New Roman"/>
              </w:rPr>
            </w:pPr>
            <w:r w:rsidRPr="00196651">
              <w:rPr>
                <w:rFonts w:ascii="Times New Roman" w:hAnsi="Times New Roman" w:cs="Times New Roman"/>
              </w:rPr>
              <w:t>36 020,45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3A4B08" w14:textId="15CAA8BC" w:rsidR="00196651" w:rsidRPr="00196651" w:rsidRDefault="00196651" w:rsidP="00196651">
            <w:pPr>
              <w:spacing w:after="0" w:line="240" w:lineRule="auto"/>
              <w:contextualSpacing/>
              <w:jc w:val="center"/>
              <w:rPr>
                <w:rFonts w:ascii="Times New Roman" w:hAnsi="Times New Roman" w:cs="Times New Roman"/>
                <w:bCs/>
              </w:rPr>
            </w:pPr>
            <w:r w:rsidRPr="00196651">
              <w:rPr>
                <w:rFonts w:ascii="Times New Roman" w:hAnsi="Times New Roman" w:cs="Times New Roman"/>
                <w:bCs/>
              </w:rPr>
              <w:t>100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5D55B7" w14:textId="77777777" w:rsidR="00196651" w:rsidRPr="00C754D3" w:rsidRDefault="00196651" w:rsidP="00196651">
            <w:pPr>
              <w:spacing w:after="0" w:line="240" w:lineRule="auto"/>
              <w:rPr>
                <w:rFonts w:ascii="Times New Roman" w:eastAsia="Times New Roman" w:hAnsi="Times New Roman" w:cs="Times New Roman"/>
                <w:b/>
                <w:bCs/>
                <w:highlight w:val="yellow"/>
                <w:lang w:eastAsia="ru-RU"/>
              </w:rPr>
            </w:pPr>
          </w:p>
        </w:tc>
      </w:tr>
      <w:tr w:rsidR="00196651" w:rsidRPr="00C754D3" w14:paraId="6DE8087C" w14:textId="77777777" w:rsidTr="00196651">
        <w:trPr>
          <w:gridAfter w:val="1"/>
          <w:wAfter w:w="6" w:type="dxa"/>
          <w:trHeight w:val="563"/>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170C4C"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3F9972" w14:textId="79525D85"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Субсидии местным бюдж</w:t>
            </w:r>
            <w:r w:rsidRPr="00196651">
              <w:rPr>
                <w:rFonts w:ascii="Times New Roman" w:eastAsia="Times New Roman" w:hAnsi="Times New Roman" w:cs="Times New Roman"/>
                <w:bCs/>
              </w:rPr>
              <w:t>е</w:t>
            </w:r>
            <w:r w:rsidRPr="00196651">
              <w:rPr>
                <w:rFonts w:ascii="Times New Roman" w:eastAsia="Times New Roman" w:hAnsi="Times New Roman" w:cs="Times New Roman"/>
                <w:bCs/>
              </w:rPr>
              <w:t xml:space="preserve">там на оплату услуг доступа </w:t>
            </w:r>
            <w:r w:rsidRPr="00196651">
              <w:rPr>
                <w:rFonts w:ascii="Times New Roman" w:eastAsia="Times New Roman" w:hAnsi="Times New Roman" w:cs="Times New Roman"/>
                <w:bCs/>
              </w:rPr>
              <w:lastRenderedPageBreak/>
              <w:t>к сети "Интернет" социал</w:t>
            </w:r>
            <w:r w:rsidRPr="00196651">
              <w:rPr>
                <w:rFonts w:ascii="Times New Roman" w:eastAsia="Times New Roman" w:hAnsi="Times New Roman" w:cs="Times New Roman"/>
                <w:bCs/>
              </w:rPr>
              <w:t>ь</w:t>
            </w:r>
            <w:r w:rsidRPr="00196651">
              <w:rPr>
                <w:rFonts w:ascii="Times New Roman" w:eastAsia="Times New Roman" w:hAnsi="Times New Roman" w:cs="Times New Roman"/>
                <w:bCs/>
              </w:rPr>
              <w:t>но значимых объектов</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EEA273" w14:textId="77777777" w:rsidR="00196651" w:rsidRPr="00196651" w:rsidRDefault="00196651" w:rsidP="00196651">
            <w:pPr>
              <w:pStyle w:val="ConsPlusNonformat"/>
              <w:spacing w:line="252" w:lineRule="auto"/>
              <w:rPr>
                <w:rFonts w:ascii="Times New Roman" w:hAnsi="Times New Roman" w:cs="Times New Roman"/>
                <w:sz w:val="22"/>
                <w:szCs w:val="22"/>
                <w:lang w:eastAsia="en-US"/>
              </w:rPr>
            </w:pPr>
            <w:r w:rsidRPr="00196651">
              <w:rPr>
                <w:rFonts w:ascii="Times New Roman" w:hAnsi="Times New Roman" w:cs="Times New Roman"/>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3DAEF52" w14:textId="625564AC" w:rsidR="00196651" w:rsidRPr="00196651" w:rsidRDefault="00196651" w:rsidP="00196651">
            <w:pPr>
              <w:spacing w:after="0" w:line="240" w:lineRule="auto"/>
              <w:contextualSpacing/>
              <w:jc w:val="center"/>
              <w:rPr>
                <w:rFonts w:ascii="Times New Roman" w:hAnsi="Times New Roman" w:cs="Times New Roman"/>
              </w:rPr>
            </w:pPr>
            <w:r w:rsidRPr="00196651">
              <w:rPr>
                <w:rFonts w:ascii="Times New Roman" w:hAnsi="Times New Roman" w:cs="Times New Roman"/>
              </w:rPr>
              <w:t>13 955,0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1BD296" w14:textId="03FBE2E9" w:rsidR="00196651" w:rsidRPr="00196651" w:rsidRDefault="00196651" w:rsidP="00196651">
            <w:pPr>
              <w:spacing w:line="252" w:lineRule="auto"/>
              <w:jc w:val="center"/>
              <w:rPr>
                <w:rFonts w:ascii="Times New Roman" w:hAnsi="Times New Roman" w:cs="Times New Roman"/>
                <w:sz w:val="24"/>
                <w:szCs w:val="24"/>
              </w:rPr>
            </w:pPr>
            <w:r w:rsidRPr="00196651">
              <w:rPr>
                <w:rFonts w:ascii="Times New Roman" w:hAnsi="Times New Roman" w:cs="Times New Roman"/>
              </w:rPr>
              <w:t>13 890,33</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6AAE5E" w14:textId="73BBAFF0" w:rsidR="00196651" w:rsidRPr="00196651" w:rsidRDefault="00196651" w:rsidP="00196651">
            <w:pPr>
              <w:spacing w:after="0" w:line="240" w:lineRule="auto"/>
              <w:contextualSpacing/>
              <w:jc w:val="center"/>
              <w:rPr>
                <w:rFonts w:ascii="Times New Roman" w:hAnsi="Times New Roman" w:cs="Times New Roman"/>
                <w:bCs/>
              </w:rPr>
            </w:pPr>
            <w:r w:rsidRPr="00196651">
              <w:rPr>
                <w:rFonts w:ascii="Times New Roman" w:hAnsi="Times New Roman" w:cs="Times New Roman"/>
                <w:bCs/>
              </w:rPr>
              <w:t>99,5</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5F2FE" w14:textId="2FF73B8D" w:rsidR="00196651" w:rsidRPr="00C754D3" w:rsidRDefault="00196651" w:rsidP="00196651">
            <w:pPr>
              <w:spacing w:after="0" w:line="240" w:lineRule="auto"/>
              <w:contextualSpacing/>
              <w:jc w:val="both"/>
              <w:rPr>
                <w:rFonts w:ascii="Times New Roman" w:eastAsia="Times New Roman" w:hAnsi="Times New Roman" w:cs="Times New Roman"/>
                <w:bCs/>
                <w:highlight w:val="yellow"/>
                <w:lang w:eastAsia="ru-RU"/>
              </w:rPr>
            </w:pPr>
            <w:r w:rsidRPr="00196651">
              <w:rPr>
                <w:rFonts w:ascii="Times New Roman" w:eastAsia="Times New Roman" w:hAnsi="Times New Roman" w:cs="Times New Roman"/>
                <w:bCs/>
                <w:lang w:eastAsia="ru-RU"/>
              </w:rPr>
              <w:t>В исполнении. Заключены 18 соглашений с органами муниципальной вл</w:t>
            </w:r>
            <w:r w:rsidRPr="00196651">
              <w:rPr>
                <w:rFonts w:ascii="Times New Roman" w:eastAsia="Times New Roman" w:hAnsi="Times New Roman" w:cs="Times New Roman"/>
                <w:bCs/>
                <w:lang w:eastAsia="ru-RU"/>
              </w:rPr>
              <w:t>а</w:t>
            </w:r>
            <w:r w:rsidRPr="00196651">
              <w:rPr>
                <w:rFonts w:ascii="Times New Roman" w:eastAsia="Times New Roman" w:hAnsi="Times New Roman" w:cs="Times New Roman"/>
                <w:bCs/>
                <w:lang w:eastAsia="ru-RU"/>
              </w:rPr>
              <w:t>сти Республики Тыва. 100% профинансировано.</w:t>
            </w:r>
          </w:p>
        </w:tc>
      </w:tr>
      <w:tr w:rsidR="00196651" w:rsidRPr="00C754D3" w14:paraId="366CDE25" w14:textId="77777777" w:rsidTr="00037C82">
        <w:trPr>
          <w:gridAfter w:val="1"/>
          <w:wAfter w:w="6" w:type="dxa"/>
          <w:trHeight w:val="259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A73F4"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5F6209"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40B9A1" w14:textId="77777777" w:rsidR="00196651" w:rsidRPr="00196651" w:rsidRDefault="00196651" w:rsidP="00196651">
            <w:pPr>
              <w:spacing w:after="0" w:line="240" w:lineRule="auto"/>
              <w:rPr>
                <w:rFonts w:ascii="Times New Roman" w:hAnsi="Times New Roman" w:cs="Times New Roman"/>
              </w:rPr>
            </w:pPr>
            <w:r w:rsidRPr="00196651">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91E1E77" w14:textId="71DA8868" w:rsidR="00196651" w:rsidRPr="00196651" w:rsidRDefault="00196651" w:rsidP="00196651">
            <w:pPr>
              <w:spacing w:after="0" w:line="240" w:lineRule="auto"/>
              <w:contextualSpacing/>
              <w:jc w:val="center"/>
              <w:rPr>
                <w:rFonts w:ascii="Times New Roman" w:hAnsi="Times New Roman" w:cs="Times New Roman"/>
              </w:rPr>
            </w:pPr>
            <w:r w:rsidRPr="00196651">
              <w:rPr>
                <w:rFonts w:ascii="Times New Roman" w:hAnsi="Times New Roman" w:cs="Times New Roman"/>
              </w:rPr>
              <w:t>13 955,0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83B84A" w14:textId="2CF90035" w:rsidR="00196651" w:rsidRPr="00196651" w:rsidRDefault="00196651" w:rsidP="00196651">
            <w:pPr>
              <w:spacing w:line="252" w:lineRule="auto"/>
              <w:jc w:val="center"/>
              <w:rPr>
                <w:rFonts w:ascii="Times New Roman" w:hAnsi="Times New Roman" w:cs="Times New Roman"/>
                <w:sz w:val="24"/>
                <w:szCs w:val="24"/>
              </w:rPr>
            </w:pPr>
            <w:r w:rsidRPr="00196651">
              <w:rPr>
                <w:rFonts w:ascii="Times New Roman" w:hAnsi="Times New Roman" w:cs="Times New Roman"/>
              </w:rPr>
              <w:t>13 890,33</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41A881" w14:textId="577FB9FD" w:rsidR="00196651" w:rsidRPr="00196651" w:rsidRDefault="00196651" w:rsidP="00196651">
            <w:pPr>
              <w:spacing w:after="0" w:line="240" w:lineRule="auto"/>
              <w:contextualSpacing/>
              <w:jc w:val="center"/>
              <w:rPr>
                <w:rFonts w:ascii="Times New Roman" w:hAnsi="Times New Roman" w:cs="Times New Roman"/>
                <w:bCs/>
              </w:rPr>
            </w:pPr>
            <w:r w:rsidRPr="00196651">
              <w:rPr>
                <w:rFonts w:ascii="Times New Roman" w:hAnsi="Times New Roman" w:cs="Times New Roman"/>
                <w:bCs/>
              </w:rPr>
              <w:t>99,5</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EA2A7D" w14:textId="77777777" w:rsidR="00196651" w:rsidRPr="00C754D3" w:rsidRDefault="00196651" w:rsidP="00196651">
            <w:pPr>
              <w:spacing w:after="0" w:line="240" w:lineRule="auto"/>
              <w:rPr>
                <w:rFonts w:ascii="Times New Roman" w:eastAsia="Times New Roman" w:hAnsi="Times New Roman" w:cs="Times New Roman"/>
                <w:bCs/>
                <w:highlight w:val="yellow"/>
                <w:lang w:eastAsia="ru-RU"/>
              </w:rPr>
            </w:pPr>
          </w:p>
        </w:tc>
      </w:tr>
      <w:tr w:rsidR="00196651" w:rsidRPr="00C754D3" w14:paraId="54BEB913"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92F807"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41DC10" w14:textId="38D95120"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Ведомственный проект «Информационная безопа</w:t>
            </w:r>
            <w:r w:rsidRPr="00196651">
              <w:rPr>
                <w:rFonts w:ascii="Times New Roman" w:eastAsia="Times New Roman" w:hAnsi="Times New Roman" w:cs="Times New Roman"/>
                <w:bCs/>
              </w:rPr>
              <w:t>с</w:t>
            </w:r>
            <w:r w:rsidRPr="00196651">
              <w:rPr>
                <w:rFonts w:ascii="Times New Roman" w:eastAsia="Times New Roman" w:hAnsi="Times New Roman" w:cs="Times New Roman"/>
                <w:bCs/>
              </w:rPr>
              <w:t>ность»</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A44282" w14:textId="77777777" w:rsidR="00196651" w:rsidRPr="00001629" w:rsidRDefault="00196651" w:rsidP="00196651">
            <w:pPr>
              <w:pStyle w:val="ConsPlusNonformat"/>
              <w:spacing w:line="252" w:lineRule="auto"/>
              <w:rPr>
                <w:rFonts w:ascii="Times New Roman" w:hAnsi="Times New Roman" w:cs="Times New Roman"/>
                <w:sz w:val="22"/>
                <w:szCs w:val="22"/>
                <w:lang w:eastAsia="en-US"/>
              </w:rPr>
            </w:pPr>
            <w:r w:rsidRPr="00001629">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3982FE5" w14:textId="07BD443F" w:rsidR="00196651" w:rsidRPr="00001629" w:rsidRDefault="00001629" w:rsidP="00196651">
            <w:pPr>
              <w:spacing w:after="0" w:line="240" w:lineRule="auto"/>
              <w:contextualSpacing/>
              <w:jc w:val="center"/>
              <w:rPr>
                <w:rFonts w:ascii="Times New Roman" w:hAnsi="Times New Roman" w:cs="Times New Roman"/>
                <w:b/>
              </w:rPr>
            </w:pPr>
            <w:r w:rsidRPr="00001629">
              <w:rPr>
                <w:rFonts w:ascii="Times New Roman" w:hAnsi="Times New Roman" w:cs="Times New Roman"/>
                <w:b/>
              </w:rPr>
              <w:t>48 078,40</w:t>
            </w:r>
            <w:r w:rsidR="00196651" w:rsidRPr="00001629">
              <w:rPr>
                <w:rFonts w:ascii="Times New Roman" w:hAnsi="Times New Roman" w:cs="Times New Roman"/>
                <w:b/>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7246A6" w14:textId="596094F4" w:rsidR="00196651" w:rsidRPr="00001629" w:rsidRDefault="00001629" w:rsidP="00196651">
            <w:pPr>
              <w:spacing w:after="0" w:line="240" w:lineRule="auto"/>
              <w:contextualSpacing/>
              <w:jc w:val="center"/>
              <w:rPr>
                <w:rFonts w:ascii="Times New Roman" w:hAnsi="Times New Roman" w:cs="Times New Roman"/>
                <w:b/>
              </w:rPr>
            </w:pPr>
            <w:r w:rsidRPr="00001629">
              <w:rPr>
                <w:rFonts w:ascii="Times New Roman" w:hAnsi="Times New Roman" w:cs="Times New Roman"/>
                <w:b/>
              </w:rPr>
              <w:t>47 986,86</w:t>
            </w:r>
            <w:r w:rsidR="00196651" w:rsidRPr="00001629">
              <w:rPr>
                <w:rFonts w:ascii="Times New Roman" w:hAnsi="Times New Roman" w:cs="Times New Roman"/>
                <w:b/>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0D1BB4" w14:textId="65F555AA" w:rsidR="00196651" w:rsidRPr="00001629" w:rsidRDefault="00001629" w:rsidP="00196651">
            <w:pPr>
              <w:spacing w:after="0" w:line="240" w:lineRule="auto"/>
              <w:contextualSpacing/>
              <w:jc w:val="center"/>
              <w:rPr>
                <w:rFonts w:ascii="Times New Roman" w:hAnsi="Times New Roman" w:cs="Times New Roman"/>
                <w:b/>
              </w:rPr>
            </w:pPr>
            <w:r w:rsidRPr="00001629">
              <w:rPr>
                <w:rFonts w:ascii="Times New Roman" w:hAnsi="Times New Roman" w:cs="Times New Roman"/>
                <w:b/>
              </w:rPr>
              <w:t>99,8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40ECBA95" w14:textId="77777777" w:rsidR="00196651" w:rsidRPr="00C754D3" w:rsidRDefault="00196651" w:rsidP="00196651">
            <w:pPr>
              <w:spacing w:after="0" w:line="240" w:lineRule="auto"/>
              <w:contextualSpacing/>
              <w:jc w:val="both"/>
              <w:rPr>
                <w:rFonts w:ascii="Times New Roman" w:hAnsi="Times New Roman" w:cs="Times New Roman"/>
                <w:highlight w:val="yellow"/>
              </w:rPr>
            </w:pPr>
          </w:p>
        </w:tc>
      </w:tr>
      <w:tr w:rsidR="00196651" w:rsidRPr="00C754D3" w14:paraId="2FD029FE"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CEEAAA"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0D50A7"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DBE8CA" w14:textId="77777777" w:rsidR="00196651" w:rsidRPr="00001629" w:rsidRDefault="00196651" w:rsidP="00196651">
            <w:pPr>
              <w:spacing w:after="0" w:line="240" w:lineRule="auto"/>
              <w:rPr>
                <w:rFonts w:ascii="Times New Roman" w:hAnsi="Times New Roman" w:cs="Times New Roman"/>
              </w:rPr>
            </w:pPr>
            <w:r w:rsidRPr="00001629">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87E6A38" w14:textId="081E9B4C" w:rsidR="00196651" w:rsidRPr="00001629" w:rsidRDefault="00001629" w:rsidP="00196651">
            <w:pPr>
              <w:spacing w:after="0" w:line="240" w:lineRule="auto"/>
              <w:contextualSpacing/>
              <w:jc w:val="center"/>
              <w:rPr>
                <w:rFonts w:ascii="Times New Roman" w:hAnsi="Times New Roman" w:cs="Times New Roman"/>
              </w:rPr>
            </w:pPr>
            <w:r w:rsidRPr="00001629">
              <w:rPr>
                <w:rFonts w:ascii="Times New Roman" w:hAnsi="Times New Roman" w:cs="Times New Roman"/>
              </w:rPr>
              <w:t>48 078,40</w:t>
            </w:r>
            <w:r w:rsidR="00196651" w:rsidRPr="00001629">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BDC234" w14:textId="5AEFE1E6" w:rsidR="00196651" w:rsidRPr="00001629" w:rsidRDefault="00001629" w:rsidP="00196651">
            <w:pPr>
              <w:spacing w:after="0" w:line="240" w:lineRule="auto"/>
              <w:contextualSpacing/>
              <w:jc w:val="center"/>
              <w:rPr>
                <w:rFonts w:ascii="Times New Roman" w:hAnsi="Times New Roman" w:cs="Times New Roman"/>
              </w:rPr>
            </w:pPr>
            <w:r w:rsidRPr="00001629">
              <w:rPr>
                <w:rFonts w:ascii="Times New Roman" w:hAnsi="Times New Roman" w:cs="Times New Roman"/>
              </w:rPr>
              <w:t>47 986,86</w:t>
            </w:r>
            <w:r w:rsidR="00196651" w:rsidRPr="00001629">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D03942" w14:textId="688869E4" w:rsidR="00196651" w:rsidRPr="00001629" w:rsidRDefault="00001629" w:rsidP="00196651">
            <w:pPr>
              <w:spacing w:after="0" w:line="240" w:lineRule="auto"/>
              <w:contextualSpacing/>
              <w:jc w:val="center"/>
              <w:rPr>
                <w:rFonts w:ascii="Times New Roman" w:hAnsi="Times New Roman" w:cs="Times New Roman"/>
                <w:b/>
              </w:rPr>
            </w:pPr>
            <w:r w:rsidRPr="00001629">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314FD2" w14:textId="77777777" w:rsidR="00196651" w:rsidRPr="00C754D3" w:rsidRDefault="00196651" w:rsidP="00196651">
            <w:pPr>
              <w:spacing w:after="0" w:line="240" w:lineRule="auto"/>
              <w:rPr>
                <w:rFonts w:ascii="Times New Roman" w:hAnsi="Times New Roman" w:cs="Times New Roman"/>
                <w:highlight w:val="yellow"/>
              </w:rPr>
            </w:pPr>
          </w:p>
        </w:tc>
      </w:tr>
      <w:tr w:rsidR="00196651" w:rsidRPr="00C754D3" w14:paraId="5E5467B1" w14:textId="77777777" w:rsidTr="008A68F9">
        <w:trPr>
          <w:gridAfter w:val="1"/>
          <w:wAfter w:w="6" w:type="dxa"/>
          <w:trHeight w:val="372"/>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E7D508"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CF8AC2"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Содержание учреждений</w:t>
            </w:r>
          </w:p>
          <w:p w14:paraId="5BE472FD" w14:textId="7BBCB53D"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1C4101" w14:textId="77777777" w:rsidR="00196651" w:rsidRPr="009676B1" w:rsidRDefault="00196651" w:rsidP="00196651">
            <w:pPr>
              <w:pStyle w:val="ConsPlusNonformat"/>
              <w:spacing w:line="252" w:lineRule="auto"/>
              <w:rPr>
                <w:rFonts w:ascii="Times New Roman" w:hAnsi="Times New Roman" w:cs="Times New Roman"/>
                <w:sz w:val="22"/>
                <w:szCs w:val="22"/>
                <w:lang w:eastAsia="en-US"/>
              </w:rPr>
            </w:pPr>
            <w:r w:rsidRPr="009676B1">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4F6AF2F" w14:textId="020E1D91" w:rsidR="00196651" w:rsidRPr="00C754D3" w:rsidRDefault="00001629"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rPr>
              <w:t xml:space="preserve">48 078,40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AB8686" w14:textId="3A5FBDC2" w:rsidR="00196651" w:rsidRPr="00C754D3" w:rsidRDefault="00001629"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rPr>
              <w:t xml:space="preserve">47 986,86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54A476" w14:textId="2D24378F" w:rsidR="00196651" w:rsidRPr="00C754D3" w:rsidRDefault="009676B1"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b/>
              </w:rPr>
              <w:t>99,8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1E347AB6" w14:textId="1879CA0C" w:rsidR="00196651" w:rsidRPr="00C754D3" w:rsidRDefault="00196651" w:rsidP="00196651">
            <w:pPr>
              <w:spacing w:after="0" w:line="240" w:lineRule="auto"/>
              <w:contextualSpacing/>
              <w:jc w:val="both"/>
              <w:rPr>
                <w:rFonts w:ascii="Times New Roman" w:hAnsi="Times New Roman" w:cs="Times New Roman"/>
                <w:highlight w:val="yellow"/>
              </w:rPr>
            </w:pPr>
          </w:p>
        </w:tc>
      </w:tr>
      <w:tr w:rsidR="00196651" w:rsidRPr="00C754D3" w14:paraId="40C32D34"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1AC764"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603C38"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F2F19B" w14:textId="77777777" w:rsidR="00196651" w:rsidRPr="009676B1" w:rsidRDefault="00196651" w:rsidP="00196651">
            <w:pPr>
              <w:spacing w:after="0" w:line="240" w:lineRule="auto"/>
              <w:rPr>
                <w:rFonts w:ascii="Times New Roman" w:hAnsi="Times New Roman" w:cs="Times New Roman"/>
              </w:rPr>
            </w:pPr>
            <w:r w:rsidRPr="009676B1">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22BA92A" w14:textId="3EBCA0F6" w:rsidR="00196651" w:rsidRPr="00C754D3" w:rsidRDefault="00001629"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rPr>
              <w:t xml:space="preserve">48 078,40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0592A4" w14:textId="35783F7C" w:rsidR="00196651" w:rsidRPr="00C754D3" w:rsidRDefault="00001629"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rPr>
              <w:t xml:space="preserve">47 986,86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D76404" w14:textId="412DD3D8" w:rsidR="00196651" w:rsidRPr="00C754D3" w:rsidRDefault="009676B1"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24970A" w14:textId="77777777" w:rsidR="00196651" w:rsidRPr="00C754D3" w:rsidRDefault="00196651" w:rsidP="00196651">
            <w:pPr>
              <w:spacing w:after="0" w:line="240" w:lineRule="auto"/>
              <w:rPr>
                <w:rFonts w:ascii="Times New Roman" w:hAnsi="Times New Roman" w:cs="Times New Roman"/>
                <w:highlight w:val="yellow"/>
              </w:rPr>
            </w:pPr>
          </w:p>
        </w:tc>
      </w:tr>
      <w:tr w:rsidR="00196651" w:rsidRPr="00C754D3" w14:paraId="2B4151A5"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AA042D"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6EF57D" w14:textId="10BA61B4"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Развитие центра обработки данных в Республике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CC664C" w14:textId="77777777" w:rsidR="00196651" w:rsidRPr="009676B1" w:rsidRDefault="00196651" w:rsidP="00196651">
            <w:pPr>
              <w:pStyle w:val="ConsPlusNonformat"/>
              <w:spacing w:line="252" w:lineRule="auto"/>
              <w:rPr>
                <w:rFonts w:ascii="Times New Roman" w:hAnsi="Times New Roman" w:cs="Times New Roman"/>
                <w:sz w:val="22"/>
                <w:szCs w:val="22"/>
                <w:lang w:eastAsia="en-US"/>
              </w:rPr>
            </w:pPr>
            <w:r w:rsidRPr="009676B1">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A7D39B1" w14:textId="00A65D81" w:rsidR="00196651" w:rsidRPr="00C754D3" w:rsidRDefault="00001629"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rPr>
              <w:t xml:space="preserve">48 078,40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1B0B1A" w14:textId="5F312D4C" w:rsidR="00196651" w:rsidRPr="00C754D3" w:rsidRDefault="00001629"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rPr>
              <w:t xml:space="preserve">47 986,86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85A915" w14:textId="1EEE1301" w:rsidR="00196651" w:rsidRPr="00C754D3" w:rsidRDefault="009676B1" w:rsidP="00196651">
            <w:pPr>
              <w:spacing w:after="0" w:line="240" w:lineRule="auto"/>
              <w:contextualSpacing/>
              <w:jc w:val="center"/>
              <w:rPr>
                <w:rFonts w:ascii="Times New Roman" w:hAnsi="Times New Roman" w:cs="Times New Roman"/>
                <w:highlight w:val="yellow"/>
              </w:rPr>
            </w:pPr>
            <w:r w:rsidRPr="00001629">
              <w:rPr>
                <w:rFonts w:ascii="Times New Roman" w:hAnsi="Times New Roman" w:cs="Times New Roman"/>
                <w:b/>
              </w:rPr>
              <w:t>99,8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2CA23" w14:textId="0B59277C" w:rsidR="00196651" w:rsidRPr="00C754D3" w:rsidRDefault="00196651" w:rsidP="00196651">
            <w:pPr>
              <w:spacing w:after="0" w:line="240" w:lineRule="auto"/>
              <w:contextualSpacing/>
              <w:jc w:val="both"/>
              <w:rPr>
                <w:rFonts w:ascii="Times New Roman" w:hAnsi="Times New Roman" w:cs="Times New Roman"/>
                <w:highlight w:val="yellow"/>
              </w:rPr>
            </w:pPr>
            <w:r w:rsidRPr="008A68F9">
              <w:rPr>
                <w:rFonts w:ascii="Times New Roman" w:eastAsia="Times New Roman" w:hAnsi="Times New Roman" w:cs="Times New Roman"/>
                <w:b/>
                <w:bCs/>
                <w:sz w:val="24"/>
                <w:szCs w:val="24"/>
                <w:lang w:eastAsia="ru-RU"/>
              </w:rPr>
              <w:t xml:space="preserve">В исполнении. </w:t>
            </w:r>
            <w:r w:rsidRPr="008A68F9">
              <w:rPr>
                <w:rFonts w:ascii="Times New Roman" w:eastAsia="Times New Roman" w:hAnsi="Times New Roman" w:cs="Times New Roman"/>
                <w:sz w:val="24"/>
                <w:szCs w:val="24"/>
                <w:lang w:eastAsia="ru-RU"/>
              </w:rPr>
              <w:t>18 государственных информационных систем, 647 официальных сайтов и 19 серверов размещены и хранятся в Центре обработке данных при Министерстве цифрового развития Республ</w:t>
            </w:r>
            <w:r w:rsidRPr="008A68F9">
              <w:rPr>
                <w:rFonts w:ascii="Times New Roman" w:eastAsia="Times New Roman" w:hAnsi="Times New Roman" w:cs="Times New Roman"/>
                <w:sz w:val="24"/>
                <w:szCs w:val="24"/>
                <w:lang w:eastAsia="ru-RU"/>
              </w:rPr>
              <w:t>и</w:t>
            </w:r>
            <w:r w:rsidRPr="008A68F9">
              <w:rPr>
                <w:rFonts w:ascii="Times New Roman" w:eastAsia="Times New Roman" w:hAnsi="Times New Roman" w:cs="Times New Roman"/>
                <w:sz w:val="24"/>
                <w:szCs w:val="24"/>
                <w:lang w:eastAsia="ru-RU"/>
              </w:rPr>
              <w:t>ки Тыва. Функционирует с 2013 года.</w:t>
            </w:r>
          </w:p>
        </w:tc>
      </w:tr>
      <w:tr w:rsidR="00196651" w:rsidRPr="00C754D3" w14:paraId="3C28DA51"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E5F1E0"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7CC411"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7A81A9" w14:textId="77777777" w:rsidR="00196651" w:rsidRPr="009676B1" w:rsidRDefault="00196651" w:rsidP="00196651">
            <w:pPr>
              <w:spacing w:after="0" w:line="240" w:lineRule="auto"/>
              <w:rPr>
                <w:rFonts w:ascii="Times New Roman" w:hAnsi="Times New Roman" w:cs="Times New Roman"/>
              </w:rPr>
            </w:pPr>
            <w:r w:rsidRPr="009676B1">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ECD2729" w14:textId="70543B58" w:rsidR="00196651" w:rsidRPr="00C754D3" w:rsidRDefault="00001629" w:rsidP="00196651">
            <w:pPr>
              <w:spacing w:after="0" w:line="240" w:lineRule="auto"/>
              <w:jc w:val="center"/>
              <w:rPr>
                <w:rFonts w:ascii="Times New Roman" w:hAnsi="Times New Roman" w:cs="Times New Roman"/>
                <w:bCs/>
                <w:highlight w:val="yellow"/>
              </w:rPr>
            </w:pPr>
            <w:r w:rsidRPr="00001629">
              <w:rPr>
                <w:rFonts w:ascii="Times New Roman" w:hAnsi="Times New Roman" w:cs="Times New Roman"/>
              </w:rPr>
              <w:t xml:space="preserve">48 078,40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63FF9F" w14:textId="2ADB0AEF" w:rsidR="00196651" w:rsidRPr="00C754D3" w:rsidRDefault="00001629" w:rsidP="00196651">
            <w:pPr>
              <w:spacing w:after="0" w:line="240" w:lineRule="auto"/>
              <w:jc w:val="center"/>
              <w:rPr>
                <w:rFonts w:ascii="Times New Roman" w:hAnsi="Times New Roman" w:cs="Times New Roman"/>
                <w:bCs/>
                <w:highlight w:val="yellow"/>
              </w:rPr>
            </w:pPr>
            <w:r w:rsidRPr="00001629">
              <w:rPr>
                <w:rFonts w:ascii="Times New Roman" w:hAnsi="Times New Roman" w:cs="Times New Roman"/>
              </w:rPr>
              <w:t xml:space="preserve">47 986,86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526BA6" w14:textId="12E1D42F" w:rsidR="00196651" w:rsidRPr="00C754D3" w:rsidRDefault="009676B1" w:rsidP="00196651">
            <w:pPr>
              <w:spacing w:after="0" w:line="240" w:lineRule="auto"/>
              <w:jc w:val="center"/>
              <w:rPr>
                <w:rFonts w:ascii="Times New Roman" w:hAnsi="Times New Roman" w:cs="Times New Roman"/>
                <w:bCs/>
                <w:highlight w:val="yellow"/>
              </w:rPr>
            </w:pPr>
            <w:r w:rsidRPr="00001629">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F8A6ED" w14:textId="77777777" w:rsidR="00196651" w:rsidRPr="00C754D3" w:rsidRDefault="00196651" w:rsidP="00196651">
            <w:pPr>
              <w:spacing w:after="0" w:line="240" w:lineRule="auto"/>
              <w:rPr>
                <w:rFonts w:ascii="Times New Roman" w:hAnsi="Times New Roman" w:cs="Times New Roman"/>
                <w:highlight w:val="yellow"/>
              </w:rPr>
            </w:pPr>
          </w:p>
        </w:tc>
      </w:tr>
      <w:tr w:rsidR="00196651" w:rsidRPr="00C754D3" w14:paraId="69E06510"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4C37F6"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0B8660" w14:textId="71538EDA"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Ведомственный проект «Цифровые технологии»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2ED896"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E379F74" w14:textId="0F523FDC"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1 730,0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ECD804" w14:textId="3F692049"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1 230,0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27F81B" w14:textId="289B7AA1"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71,1</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3365F7CE" w14:textId="77777777" w:rsidR="00196651" w:rsidRPr="00C754D3" w:rsidRDefault="00196651" w:rsidP="00196651">
            <w:pPr>
              <w:spacing w:after="0" w:line="240" w:lineRule="auto"/>
              <w:contextualSpacing/>
              <w:jc w:val="both"/>
              <w:rPr>
                <w:rFonts w:ascii="Times New Roman" w:hAnsi="Times New Roman" w:cs="Times New Roman"/>
                <w:highlight w:val="yellow"/>
              </w:rPr>
            </w:pPr>
          </w:p>
        </w:tc>
      </w:tr>
      <w:tr w:rsidR="00196651" w:rsidRPr="00C754D3" w14:paraId="012F71A7"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91FEBD"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67006"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648E71" w14:textId="77777777" w:rsidR="00196651" w:rsidRPr="001E0DC5" w:rsidRDefault="00196651" w:rsidP="00196651">
            <w:pPr>
              <w:spacing w:after="0" w:line="240" w:lineRule="auto"/>
              <w:rPr>
                <w:rFonts w:ascii="Times New Roman" w:hAnsi="Times New Roman" w:cs="Times New Roman"/>
              </w:rPr>
            </w:pPr>
            <w:r w:rsidRPr="001E0DC5">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6B94CFB" w14:textId="7BDC64E3"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1 730,0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CB2169" w14:textId="4AB79C35"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1 230,0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CD8606" w14:textId="1B8B0AB0"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71,1</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9B5598" w14:textId="77777777" w:rsidR="00196651" w:rsidRPr="00C754D3" w:rsidRDefault="00196651" w:rsidP="00196651">
            <w:pPr>
              <w:spacing w:after="0" w:line="240" w:lineRule="auto"/>
              <w:rPr>
                <w:rFonts w:ascii="Times New Roman" w:hAnsi="Times New Roman" w:cs="Times New Roman"/>
                <w:highlight w:val="yellow"/>
              </w:rPr>
            </w:pPr>
          </w:p>
        </w:tc>
      </w:tr>
      <w:tr w:rsidR="00196651" w:rsidRPr="00C754D3" w14:paraId="348B2B0C" w14:textId="77777777" w:rsidTr="00037C82">
        <w:trPr>
          <w:gridAfter w:val="1"/>
          <w:wAfter w:w="6" w:type="dxa"/>
          <w:trHeight w:val="24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27C772"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F7A19E"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Мероприятия</w:t>
            </w:r>
          </w:p>
          <w:p w14:paraId="551B2799" w14:textId="01346E08"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CAECFE" w14:textId="77777777" w:rsidR="00196651" w:rsidRPr="001E0DC5" w:rsidRDefault="00196651" w:rsidP="00196651">
            <w:pPr>
              <w:spacing w:after="0" w:line="240" w:lineRule="auto"/>
              <w:rPr>
                <w:rFonts w:ascii="Times New Roman" w:hAnsi="Times New Roman" w:cs="Times New Roman"/>
              </w:rPr>
            </w:pPr>
            <w:r w:rsidRPr="001E0DC5">
              <w:rPr>
                <w:rFonts w:ascii="Times New Roman" w:hAnsi="Times New Roman" w:cs="Times New Roman"/>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CF28452" w14:textId="0721B057"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1 730,0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CB1289" w14:textId="25DEB0D4"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1 230,0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92D5F5" w14:textId="05900870"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71,1</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082BF4" w14:textId="31AFC586" w:rsidR="00196651" w:rsidRPr="00C754D3" w:rsidRDefault="00196651" w:rsidP="00196651">
            <w:pPr>
              <w:spacing w:after="0" w:line="240" w:lineRule="auto"/>
              <w:jc w:val="both"/>
              <w:rPr>
                <w:rFonts w:ascii="Times New Roman" w:hAnsi="Times New Roman" w:cs="Times New Roman"/>
                <w:highlight w:val="yellow"/>
              </w:rPr>
            </w:pPr>
          </w:p>
        </w:tc>
      </w:tr>
      <w:tr w:rsidR="00196651" w:rsidRPr="00C754D3" w14:paraId="1CD38815" w14:textId="77777777" w:rsidTr="00037C82">
        <w:trPr>
          <w:gridAfter w:val="1"/>
          <w:wAfter w:w="6" w:type="dxa"/>
          <w:trHeight w:val="301"/>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F4B6B"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FD1C77"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39DDD7"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5006E6E" w14:textId="0B374EB2"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1 730,0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9925F5" w14:textId="0D182AD0"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1 230,0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522A75" w14:textId="03C13945"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71,1</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33871F" w14:textId="77777777" w:rsidR="00196651" w:rsidRPr="00C754D3" w:rsidRDefault="00196651" w:rsidP="00196651">
            <w:pPr>
              <w:spacing w:after="0" w:line="240" w:lineRule="auto"/>
              <w:rPr>
                <w:rFonts w:ascii="Times New Roman" w:hAnsi="Times New Roman" w:cs="Times New Roman"/>
                <w:highlight w:val="yellow"/>
              </w:rPr>
            </w:pPr>
          </w:p>
        </w:tc>
      </w:tr>
      <w:tr w:rsidR="00196651" w:rsidRPr="00C754D3" w14:paraId="33A4D80C" w14:textId="77777777" w:rsidTr="00037C82">
        <w:trPr>
          <w:gridAfter w:val="1"/>
          <w:wAfter w:w="6" w:type="dxa"/>
          <w:trHeight w:val="31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183C9B"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DA023E" w14:textId="1F2BAC71"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Грантовая поддержка пр</w:t>
            </w:r>
            <w:r w:rsidRPr="00196651">
              <w:rPr>
                <w:rFonts w:ascii="Times New Roman" w:eastAsia="Times New Roman" w:hAnsi="Times New Roman" w:cs="Times New Roman"/>
                <w:bCs/>
              </w:rPr>
              <w:t>о</w:t>
            </w:r>
            <w:r w:rsidRPr="00196651">
              <w:rPr>
                <w:rFonts w:ascii="Times New Roman" w:eastAsia="Times New Roman" w:hAnsi="Times New Roman" w:cs="Times New Roman"/>
                <w:bCs/>
              </w:rPr>
              <w:t>ектов в сфере ИТ-технологий в Республике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94C8C8"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2E78CB4" w14:textId="26F8655D"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rPr>
              <w:t>1 730,0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0DAC63" w14:textId="7480325E"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rPr>
              <w:t>1 230,0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B0105" w14:textId="6BE79050"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71,1</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5882F95A" w14:textId="71ED5E6F" w:rsidR="00196651" w:rsidRPr="00C754D3" w:rsidRDefault="00196651" w:rsidP="00196651">
            <w:pPr>
              <w:spacing w:after="0" w:line="240" w:lineRule="auto"/>
              <w:jc w:val="both"/>
              <w:rPr>
                <w:rFonts w:ascii="Times New Roman" w:hAnsi="Times New Roman" w:cs="Times New Roman"/>
                <w:b/>
                <w:highlight w:val="yellow"/>
              </w:rPr>
            </w:pPr>
            <w:r w:rsidRPr="008A68F9">
              <w:rPr>
                <w:rFonts w:ascii="Times New Roman" w:eastAsia="Times New Roman" w:hAnsi="Times New Roman" w:cs="Times New Roman"/>
                <w:b/>
                <w:bCs/>
                <w:sz w:val="24"/>
                <w:szCs w:val="24"/>
                <w:lang w:eastAsia="ru-RU"/>
              </w:rPr>
              <w:t>В исполнении. З</w:t>
            </w:r>
            <w:r w:rsidRPr="008A68F9">
              <w:rPr>
                <w:rFonts w:ascii="Times New Roman" w:eastAsia="Times New Roman" w:hAnsi="Times New Roman" w:cs="Times New Roman"/>
                <w:sz w:val="24"/>
                <w:szCs w:val="24"/>
                <w:lang w:eastAsia="ru-RU"/>
              </w:rPr>
              <w:t>апланировано проведение ежегодного грантового отбора на поддержку проектов в сфере ИТ.</w:t>
            </w:r>
          </w:p>
        </w:tc>
      </w:tr>
      <w:tr w:rsidR="00196651" w:rsidRPr="00C754D3" w14:paraId="2784501F" w14:textId="77777777" w:rsidTr="00037C82">
        <w:trPr>
          <w:gridAfter w:val="1"/>
          <w:wAfter w:w="6" w:type="dxa"/>
          <w:trHeight w:val="292"/>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0122D8"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A2942F"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1B8F23"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84F172A" w14:textId="3FBC326F"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1 730,0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38A45E" w14:textId="63901C68"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1 230,0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06523C" w14:textId="7936D764"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71,1</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8DA873" w14:textId="77777777" w:rsidR="00196651" w:rsidRPr="00C754D3" w:rsidRDefault="00196651" w:rsidP="00196651">
            <w:pPr>
              <w:spacing w:after="0" w:line="240" w:lineRule="auto"/>
              <w:rPr>
                <w:rFonts w:ascii="Times New Roman" w:hAnsi="Times New Roman" w:cs="Times New Roman"/>
                <w:b/>
                <w:highlight w:val="yellow"/>
              </w:rPr>
            </w:pPr>
          </w:p>
        </w:tc>
      </w:tr>
      <w:tr w:rsidR="00196651" w:rsidRPr="00C754D3" w14:paraId="1EB16587" w14:textId="77777777" w:rsidTr="00037C82">
        <w:trPr>
          <w:gridAfter w:val="1"/>
          <w:wAfter w:w="6" w:type="dxa"/>
          <w:trHeight w:val="28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0270FB"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B51E1B" w14:textId="1A3D761F"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Комплекс процессных м</w:t>
            </w:r>
            <w:r w:rsidRPr="00196651">
              <w:rPr>
                <w:rFonts w:ascii="Times New Roman" w:eastAsia="Times New Roman" w:hAnsi="Times New Roman" w:cs="Times New Roman"/>
                <w:bCs/>
              </w:rPr>
              <w:t>е</w:t>
            </w:r>
            <w:r w:rsidRPr="00196651">
              <w:rPr>
                <w:rFonts w:ascii="Times New Roman" w:eastAsia="Times New Roman" w:hAnsi="Times New Roman" w:cs="Times New Roman"/>
                <w:bCs/>
              </w:rPr>
              <w:t>роприятий «Информацио</w:t>
            </w:r>
            <w:r w:rsidRPr="00196651">
              <w:rPr>
                <w:rFonts w:ascii="Times New Roman" w:eastAsia="Times New Roman" w:hAnsi="Times New Roman" w:cs="Times New Roman"/>
                <w:bCs/>
              </w:rPr>
              <w:t>н</w:t>
            </w:r>
            <w:r w:rsidRPr="00196651">
              <w:rPr>
                <w:rFonts w:ascii="Times New Roman" w:eastAsia="Times New Roman" w:hAnsi="Times New Roman" w:cs="Times New Roman"/>
                <w:bCs/>
              </w:rPr>
              <w:t>ная безопасность»</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50D23E"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49E6598" w14:textId="0C1EC569"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15 821,0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AC6696" w14:textId="60A01877"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12 487,67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E877AF" w14:textId="3A017E79"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78,9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4463B2" w14:textId="3F3968E4" w:rsidR="00196651" w:rsidRPr="00C754D3" w:rsidRDefault="00196651" w:rsidP="00196651">
            <w:pPr>
              <w:spacing w:after="0" w:line="240" w:lineRule="auto"/>
              <w:contextualSpacing/>
              <w:jc w:val="both"/>
              <w:rPr>
                <w:rFonts w:ascii="Times New Roman" w:eastAsia="Times New Roman" w:hAnsi="Times New Roman" w:cs="Times New Roman"/>
                <w:b/>
                <w:bCs/>
                <w:highlight w:val="yellow"/>
                <w:lang w:eastAsia="ru-RU"/>
              </w:rPr>
            </w:pPr>
          </w:p>
        </w:tc>
      </w:tr>
      <w:tr w:rsidR="00196651" w:rsidRPr="00C754D3" w14:paraId="4D959B73" w14:textId="77777777" w:rsidTr="00037C82">
        <w:trPr>
          <w:gridAfter w:val="1"/>
          <w:wAfter w:w="6" w:type="dxa"/>
          <w:trHeight w:val="293"/>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90B8EC"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12F726"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A0363B"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84D75EF" w14:textId="193EEFF1"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15 821,0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B23F72" w14:textId="0CA7DBE7"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12 487,67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38C84B" w14:textId="38FE11ED"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78,9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688A7D" w14:textId="77777777" w:rsidR="00196651" w:rsidRPr="00C754D3" w:rsidRDefault="00196651" w:rsidP="00196651">
            <w:pPr>
              <w:spacing w:after="0" w:line="240" w:lineRule="auto"/>
              <w:rPr>
                <w:rFonts w:ascii="Times New Roman" w:eastAsia="Times New Roman" w:hAnsi="Times New Roman" w:cs="Times New Roman"/>
                <w:b/>
                <w:bCs/>
                <w:highlight w:val="yellow"/>
                <w:lang w:eastAsia="ru-RU"/>
              </w:rPr>
            </w:pPr>
          </w:p>
        </w:tc>
      </w:tr>
      <w:tr w:rsidR="001E0DC5" w:rsidRPr="00C754D3" w14:paraId="1BC750D0" w14:textId="77777777" w:rsidTr="00037C82">
        <w:trPr>
          <w:gridAfter w:val="1"/>
          <w:wAfter w:w="6" w:type="dxa"/>
          <w:trHeight w:val="28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7973E6" w14:textId="77777777" w:rsidR="001E0DC5" w:rsidRPr="00C754D3" w:rsidRDefault="001E0DC5" w:rsidP="001E0DC5">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374A5F9" w14:textId="77777777" w:rsidR="001E0DC5" w:rsidRPr="00196651" w:rsidRDefault="001E0DC5" w:rsidP="001E0DC5">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Мероприятия</w:t>
            </w:r>
          </w:p>
          <w:p w14:paraId="136B94C7" w14:textId="77777777" w:rsidR="001E0DC5" w:rsidRPr="00196651" w:rsidRDefault="001E0DC5" w:rsidP="001E0DC5">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374BDE" w14:textId="77777777" w:rsidR="001E0DC5" w:rsidRPr="001E0DC5" w:rsidRDefault="001E0DC5" w:rsidP="001E0DC5">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166589E" w14:textId="5780D1A0" w:rsidR="001E0DC5" w:rsidRPr="001E0DC5" w:rsidRDefault="001E0DC5" w:rsidP="001E0DC5">
            <w:pPr>
              <w:spacing w:after="0" w:line="240" w:lineRule="auto"/>
              <w:contextualSpacing/>
              <w:jc w:val="center"/>
              <w:rPr>
                <w:rFonts w:ascii="Times New Roman" w:hAnsi="Times New Roman" w:cs="Times New Roman"/>
              </w:rPr>
            </w:pPr>
            <w:r w:rsidRPr="001E0DC5">
              <w:rPr>
                <w:rFonts w:ascii="Times New Roman" w:hAnsi="Times New Roman" w:cs="Times New Roman"/>
              </w:rPr>
              <w:t>15 821,0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627E7D" w14:textId="4100690E" w:rsidR="001E0DC5" w:rsidRPr="001E0DC5" w:rsidRDefault="001E0DC5" w:rsidP="001E0DC5">
            <w:pPr>
              <w:spacing w:after="0" w:line="240" w:lineRule="auto"/>
              <w:contextualSpacing/>
              <w:jc w:val="center"/>
              <w:rPr>
                <w:rFonts w:ascii="Times New Roman" w:hAnsi="Times New Roman" w:cs="Times New Roman"/>
              </w:rPr>
            </w:pPr>
            <w:r w:rsidRPr="001E0DC5">
              <w:rPr>
                <w:rFonts w:ascii="Times New Roman" w:hAnsi="Times New Roman" w:cs="Times New Roman"/>
              </w:rPr>
              <w:t>12 487,67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9B5A21" w14:textId="5EE1F907" w:rsidR="001E0DC5" w:rsidRPr="001E0DC5" w:rsidRDefault="001E0DC5" w:rsidP="001E0DC5">
            <w:pPr>
              <w:spacing w:after="0" w:line="240" w:lineRule="auto"/>
              <w:contextualSpacing/>
              <w:jc w:val="center"/>
              <w:rPr>
                <w:rFonts w:ascii="Times New Roman" w:hAnsi="Times New Roman" w:cs="Times New Roman"/>
              </w:rPr>
            </w:pPr>
            <w:r w:rsidRPr="001E0DC5">
              <w:rPr>
                <w:rFonts w:ascii="Times New Roman" w:hAnsi="Times New Roman" w:cs="Times New Roman"/>
              </w:rPr>
              <w:t>78,9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CD3DC3" w14:textId="2051F4D3" w:rsidR="001E0DC5" w:rsidRPr="00C754D3" w:rsidRDefault="001E0DC5" w:rsidP="001E0DC5">
            <w:pPr>
              <w:spacing w:after="0" w:line="240" w:lineRule="auto"/>
              <w:contextualSpacing/>
              <w:jc w:val="both"/>
              <w:rPr>
                <w:rFonts w:ascii="Times New Roman" w:hAnsi="Times New Roman" w:cs="Times New Roman"/>
                <w:highlight w:val="yellow"/>
              </w:rPr>
            </w:pPr>
          </w:p>
        </w:tc>
      </w:tr>
      <w:tr w:rsidR="001E0DC5" w:rsidRPr="00C754D3" w14:paraId="66F63C46" w14:textId="77777777" w:rsidTr="001E0DC5">
        <w:trPr>
          <w:gridAfter w:val="1"/>
          <w:wAfter w:w="6" w:type="dxa"/>
          <w:trHeight w:val="338"/>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73EF6A" w14:textId="77777777" w:rsidR="001E0DC5" w:rsidRPr="00C754D3" w:rsidRDefault="001E0DC5" w:rsidP="001E0DC5">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B483A9" w14:textId="77777777" w:rsidR="001E0DC5" w:rsidRPr="00196651" w:rsidRDefault="001E0DC5" w:rsidP="001E0DC5">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2BAF2F" w14:textId="77777777" w:rsidR="001E0DC5" w:rsidRPr="001E0DC5" w:rsidRDefault="001E0DC5" w:rsidP="001E0DC5">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0EC47CF" w14:textId="2BDCDAD6" w:rsidR="001E0DC5" w:rsidRPr="001E0DC5" w:rsidRDefault="001E0DC5" w:rsidP="001E0DC5">
            <w:pPr>
              <w:spacing w:after="0" w:line="240" w:lineRule="auto"/>
              <w:contextualSpacing/>
              <w:jc w:val="center"/>
              <w:rPr>
                <w:rFonts w:ascii="Times New Roman" w:hAnsi="Times New Roman" w:cs="Times New Roman"/>
              </w:rPr>
            </w:pPr>
            <w:r w:rsidRPr="001E0DC5">
              <w:rPr>
                <w:rFonts w:ascii="Times New Roman" w:hAnsi="Times New Roman" w:cs="Times New Roman"/>
              </w:rPr>
              <w:t>15 821,0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8BB0B5" w14:textId="56646521" w:rsidR="001E0DC5" w:rsidRPr="001E0DC5" w:rsidRDefault="001E0DC5" w:rsidP="001E0DC5">
            <w:pPr>
              <w:spacing w:after="0" w:line="240" w:lineRule="auto"/>
              <w:contextualSpacing/>
              <w:jc w:val="center"/>
              <w:rPr>
                <w:rFonts w:ascii="Times New Roman" w:hAnsi="Times New Roman" w:cs="Times New Roman"/>
              </w:rPr>
            </w:pPr>
            <w:r w:rsidRPr="001E0DC5">
              <w:rPr>
                <w:rFonts w:ascii="Times New Roman" w:hAnsi="Times New Roman" w:cs="Times New Roman"/>
              </w:rPr>
              <w:t>12 487,67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06FECD" w14:textId="1C061F56" w:rsidR="001E0DC5" w:rsidRPr="001E0DC5" w:rsidRDefault="001E0DC5" w:rsidP="001E0DC5">
            <w:pPr>
              <w:spacing w:after="0" w:line="240" w:lineRule="auto"/>
              <w:contextualSpacing/>
              <w:jc w:val="center"/>
              <w:rPr>
                <w:rFonts w:ascii="Times New Roman" w:hAnsi="Times New Roman" w:cs="Times New Roman"/>
              </w:rPr>
            </w:pPr>
            <w:r w:rsidRPr="001E0DC5">
              <w:rPr>
                <w:rFonts w:ascii="Times New Roman" w:hAnsi="Times New Roman" w:cs="Times New Roman"/>
              </w:rPr>
              <w:t>78,9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69B94C" w14:textId="77777777" w:rsidR="001E0DC5" w:rsidRPr="00C754D3" w:rsidRDefault="001E0DC5" w:rsidP="001E0DC5">
            <w:pPr>
              <w:spacing w:after="0" w:line="240" w:lineRule="auto"/>
              <w:rPr>
                <w:rFonts w:ascii="Times New Roman" w:hAnsi="Times New Roman" w:cs="Times New Roman"/>
                <w:highlight w:val="yellow"/>
              </w:rPr>
            </w:pPr>
          </w:p>
        </w:tc>
      </w:tr>
      <w:tr w:rsidR="001E0DC5" w:rsidRPr="00C754D3" w14:paraId="53E38EDB" w14:textId="77777777" w:rsidTr="00037C82">
        <w:trPr>
          <w:gridAfter w:val="1"/>
          <w:wAfter w:w="6" w:type="dxa"/>
          <w:trHeight w:val="38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0F734074" w14:textId="77777777" w:rsidR="001E0DC5" w:rsidRPr="00C754D3" w:rsidRDefault="001E0DC5" w:rsidP="001E0DC5">
            <w:pPr>
              <w:spacing w:after="0" w:line="240" w:lineRule="auto"/>
              <w:jc w:val="center"/>
              <w:rPr>
                <w:rFonts w:ascii="Times New Roman" w:hAnsi="Times New Roman" w:cs="Times New Roman"/>
                <w:b/>
                <w:highlight w:val="yellow"/>
              </w:rP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7C4F65" w14:textId="2CBDA480" w:rsidR="001E0DC5" w:rsidRPr="00196651" w:rsidRDefault="001E0DC5" w:rsidP="001E0DC5">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Проведение модернизации системы защиты информ</w:t>
            </w:r>
            <w:r w:rsidRPr="00196651">
              <w:rPr>
                <w:rFonts w:ascii="Times New Roman" w:eastAsia="Times New Roman" w:hAnsi="Times New Roman" w:cs="Times New Roman"/>
                <w:bCs/>
              </w:rPr>
              <w:t>а</w:t>
            </w:r>
            <w:r w:rsidRPr="00196651">
              <w:rPr>
                <w:rFonts w:ascii="Times New Roman" w:eastAsia="Times New Roman" w:hAnsi="Times New Roman" w:cs="Times New Roman"/>
                <w:bCs/>
              </w:rPr>
              <w:t>ции ЦОД РТ, в том числе аттестация рабочих мест</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62FECACD" w14:textId="77777777" w:rsidR="001E0DC5" w:rsidRPr="001E0DC5" w:rsidRDefault="001E0DC5" w:rsidP="001E0DC5">
            <w:pPr>
              <w:pStyle w:val="ConsPlusNonformat"/>
              <w:spacing w:line="252" w:lineRule="auto"/>
              <w:rPr>
                <w:rFonts w:ascii="Times New Roman" w:hAnsi="Times New Roman" w:cs="Times New Roman"/>
                <w:b/>
                <w:sz w:val="22"/>
                <w:szCs w:val="22"/>
                <w:lang w:eastAsia="en-US"/>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3B71700" w14:textId="45CFCFE8" w:rsidR="001E0DC5" w:rsidRPr="001E0DC5" w:rsidRDefault="001E0DC5" w:rsidP="001E0DC5">
            <w:pPr>
              <w:spacing w:after="0" w:line="240" w:lineRule="auto"/>
              <w:contextualSpacing/>
              <w:jc w:val="center"/>
              <w:rPr>
                <w:rFonts w:ascii="Times New Roman" w:hAnsi="Times New Roman" w:cs="Times New Roman"/>
                <w:b/>
              </w:rPr>
            </w:pPr>
            <w:r w:rsidRPr="001E0DC5">
              <w:rPr>
                <w:rFonts w:ascii="Times New Roman" w:hAnsi="Times New Roman" w:cs="Times New Roman"/>
              </w:rPr>
              <w:t>15 821,0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FA56DC" w14:textId="65010D7A" w:rsidR="001E0DC5" w:rsidRPr="001E0DC5" w:rsidRDefault="001E0DC5" w:rsidP="001E0DC5">
            <w:pPr>
              <w:spacing w:after="0" w:line="240" w:lineRule="auto"/>
              <w:contextualSpacing/>
              <w:jc w:val="center"/>
              <w:rPr>
                <w:rFonts w:ascii="Times New Roman" w:hAnsi="Times New Roman" w:cs="Times New Roman"/>
                <w:b/>
              </w:rPr>
            </w:pPr>
            <w:r w:rsidRPr="001E0DC5">
              <w:rPr>
                <w:rFonts w:ascii="Times New Roman" w:hAnsi="Times New Roman" w:cs="Times New Roman"/>
              </w:rPr>
              <w:t>12 487,67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E2F30F" w14:textId="65ED9F13" w:rsidR="001E0DC5" w:rsidRPr="001E0DC5" w:rsidRDefault="001E0DC5" w:rsidP="001E0DC5">
            <w:pPr>
              <w:spacing w:after="0" w:line="240" w:lineRule="auto"/>
              <w:contextualSpacing/>
              <w:jc w:val="center"/>
              <w:rPr>
                <w:rFonts w:ascii="Times New Roman" w:hAnsi="Times New Roman" w:cs="Times New Roman"/>
                <w:b/>
              </w:rPr>
            </w:pPr>
            <w:r w:rsidRPr="001E0DC5">
              <w:rPr>
                <w:rFonts w:ascii="Times New Roman" w:hAnsi="Times New Roman" w:cs="Times New Roman"/>
              </w:rPr>
              <w:t>78,9</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67851B8" w14:textId="77777777" w:rsidR="001E0DC5" w:rsidRDefault="001E0DC5" w:rsidP="001E0DC5">
            <w:pPr>
              <w:spacing w:after="0" w:line="240" w:lineRule="auto"/>
              <w:contextualSpacing/>
              <w:jc w:val="both"/>
              <w:rPr>
                <w:rFonts w:ascii="Times New Roman" w:eastAsia="Times New Roman" w:hAnsi="Times New Roman" w:cs="Times New Roman"/>
                <w:sz w:val="24"/>
                <w:szCs w:val="24"/>
                <w:lang w:eastAsia="ru-RU"/>
              </w:rPr>
            </w:pPr>
            <w:r w:rsidRPr="008A68F9">
              <w:rPr>
                <w:rFonts w:ascii="Times New Roman" w:eastAsia="Times New Roman" w:hAnsi="Times New Roman" w:cs="Times New Roman"/>
                <w:b/>
                <w:bCs/>
                <w:sz w:val="24"/>
                <w:szCs w:val="24"/>
                <w:lang w:eastAsia="ru-RU"/>
              </w:rPr>
              <w:t xml:space="preserve">В исполнении. </w:t>
            </w:r>
            <w:r w:rsidRPr="008A68F9">
              <w:rPr>
                <w:rFonts w:ascii="Times New Roman" w:eastAsia="Times New Roman" w:hAnsi="Times New Roman" w:cs="Times New Roman"/>
                <w:sz w:val="24"/>
                <w:szCs w:val="24"/>
                <w:lang w:eastAsia="ru-RU"/>
              </w:rPr>
              <w:t>В 2025 году запланирована дальнейшая модернизация мощностей регионального Центра обработки данных</w:t>
            </w:r>
          </w:p>
          <w:p w14:paraId="4C938F0C" w14:textId="4B6BED38" w:rsidR="001E0DC5" w:rsidRPr="00C754D3" w:rsidRDefault="001E0DC5" w:rsidP="001E0DC5">
            <w:pPr>
              <w:spacing w:after="0" w:line="240" w:lineRule="auto"/>
              <w:contextualSpacing/>
              <w:jc w:val="both"/>
              <w:rPr>
                <w:rFonts w:ascii="Times New Roman" w:hAnsi="Times New Roman" w:cs="Times New Roman"/>
                <w:highlight w:val="yellow"/>
              </w:rPr>
            </w:pPr>
          </w:p>
        </w:tc>
      </w:tr>
      <w:tr w:rsidR="00196651" w:rsidRPr="00C754D3" w14:paraId="492B30F9" w14:textId="77777777" w:rsidTr="00037C82">
        <w:trPr>
          <w:gridAfter w:val="1"/>
          <w:wAfter w:w="6" w:type="dxa"/>
          <w:trHeight w:val="30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EC5D0B" w14:textId="77777777" w:rsidR="00196651" w:rsidRPr="00C754D3" w:rsidRDefault="00196651" w:rsidP="00196651">
            <w:pPr>
              <w:spacing w:after="0" w:line="240" w:lineRule="auto"/>
              <w:jc w:val="center"/>
              <w:rPr>
                <w:rFonts w:ascii="Times New Roman" w:hAnsi="Times New Roman" w:cs="Times New Roman"/>
                <w:b/>
                <w:highlight w:val="yellow"/>
              </w:rPr>
            </w:pPr>
          </w:p>
          <w:p w14:paraId="15BA6802"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34D59E" w14:textId="1599E03F"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Комплекс процессных м</w:t>
            </w:r>
            <w:r w:rsidRPr="00196651">
              <w:rPr>
                <w:rFonts w:ascii="Times New Roman" w:eastAsia="Times New Roman" w:hAnsi="Times New Roman" w:cs="Times New Roman"/>
                <w:bCs/>
              </w:rPr>
              <w:t>е</w:t>
            </w:r>
            <w:r w:rsidRPr="00196651">
              <w:rPr>
                <w:rFonts w:ascii="Times New Roman" w:eastAsia="Times New Roman" w:hAnsi="Times New Roman" w:cs="Times New Roman"/>
                <w:bCs/>
              </w:rPr>
              <w:t>роприятий «Обеспечение возможности обращения за услугой в многофункци</w:t>
            </w:r>
            <w:r w:rsidRPr="00196651">
              <w:rPr>
                <w:rFonts w:ascii="Times New Roman" w:eastAsia="Times New Roman" w:hAnsi="Times New Roman" w:cs="Times New Roman"/>
                <w:bCs/>
              </w:rPr>
              <w:t>о</w:t>
            </w:r>
            <w:r w:rsidRPr="00196651">
              <w:rPr>
                <w:rFonts w:ascii="Times New Roman" w:eastAsia="Times New Roman" w:hAnsi="Times New Roman" w:cs="Times New Roman"/>
                <w:bCs/>
              </w:rPr>
              <w:t>нальный центр предоста</w:t>
            </w:r>
            <w:r w:rsidRPr="00196651">
              <w:rPr>
                <w:rFonts w:ascii="Times New Roman" w:eastAsia="Times New Roman" w:hAnsi="Times New Roman" w:cs="Times New Roman"/>
                <w:bCs/>
              </w:rPr>
              <w:t>в</w:t>
            </w:r>
            <w:r w:rsidRPr="00196651">
              <w:rPr>
                <w:rFonts w:ascii="Times New Roman" w:eastAsia="Times New Roman" w:hAnsi="Times New Roman" w:cs="Times New Roman"/>
                <w:bCs/>
              </w:rPr>
              <w:t>ления государственных и муниципальных услуг»</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F3CD6A" w14:textId="77777777" w:rsidR="00196651" w:rsidRPr="001E0DC5" w:rsidRDefault="00196651" w:rsidP="00196651">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81C2C22" w14:textId="5FA09B7B" w:rsidR="00196651" w:rsidRPr="001E0DC5" w:rsidRDefault="001E0DC5" w:rsidP="00196651">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85 287,63</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D5D8EA" w14:textId="766FFB0E" w:rsidR="00196651" w:rsidRPr="001E0DC5" w:rsidRDefault="001E0DC5" w:rsidP="00196651">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85 260,84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EF4433" w14:textId="513BCB58" w:rsidR="00196651" w:rsidRPr="001E0DC5" w:rsidRDefault="001E0DC5" w:rsidP="00196651">
            <w:pPr>
              <w:spacing w:after="0" w:line="240" w:lineRule="auto"/>
              <w:contextualSpacing/>
              <w:jc w:val="center"/>
              <w:rPr>
                <w:rFonts w:ascii="Times New Roman" w:hAnsi="Times New Roman" w:cs="Times New Roman"/>
                <w:bCs/>
              </w:rPr>
            </w:pPr>
            <w:r w:rsidRPr="001E0DC5">
              <w:rPr>
                <w:rFonts w:ascii="Times New Roman" w:hAnsi="Times New Roman" w:cs="Times New Roman"/>
                <w:bCs/>
              </w:rPr>
              <w:t>99,9</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84567" w14:textId="77777777" w:rsidR="00196651" w:rsidRPr="00C754D3" w:rsidRDefault="00196651" w:rsidP="00196651">
            <w:pPr>
              <w:spacing w:after="0" w:line="240" w:lineRule="auto"/>
              <w:rPr>
                <w:rFonts w:ascii="Times New Roman" w:hAnsi="Times New Roman" w:cs="Times New Roman"/>
                <w:highlight w:val="yellow"/>
              </w:rPr>
            </w:pPr>
          </w:p>
        </w:tc>
      </w:tr>
      <w:tr w:rsidR="001E0DC5" w:rsidRPr="00C754D3" w14:paraId="75759D53" w14:textId="77777777" w:rsidTr="00037C82">
        <w:trPr>
          <w:gridAfter w:val="1"/>
          <w:wAfter w:w="6" w:type="dxa"/>
          <w:trHeight w:val="36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028EE9" w14:textId="77777777" w:rsidR="001E0DC5" w:rsidRPr="00C754D3" w:rsidRDefault="001E0DC5" w:rsidP="001E0DC5">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313AF1" w14:textId="77777777" w:rsidR="001E0DC5" w:rsidRPr="00196651" w:rsidRDefault="001E0DC5" w:rsidP="001E0DC5">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AEEF2B" w14:textId="77777777" w:rsidR="001E0DC5" w:rsidRPr="001E0DC5" w:rsidRDefault="001E0DC5" w:rsidP="001E0DC5">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31A0044" w14:textId="6783ED23"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85 287,63</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88FAA8" w14:textId="369A51A9"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85 260,84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04E396" w14:textId="413503AC"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99,9</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BC230" w14:textId="77777777" w:rsidR="001E0DC5" w:rsidRPr="00C754D3" w:rsidRDefault="001E0DC5" w:rsidP="001E0DC5">
            <w:pPr>
              <w:spacing w:after="0" w:line="240" w:lineRule="auto"/>
              <w:rPr>
                <w:rFonts w:ascii="Times New Roman" w:hAnsi="Times New Roman" w:cs="Times New Roman"/>
                <w:highlight w:val="yellow"/>
              </w:rPr>
            </w:pPr>
          </w:p>
        </w:tc>
      </w:tr>
      <w:tr w:rsidR="001E0DC5" w:rsidRPr="00C754D3" w14:paraId="7B10F93D" w14:textId="77777777" w:rsidTr="00037C82">
        <w:trPr>
          <w:gridAfter w:val="1"/>
          <w:wAfter w:w="6" w:type="dxa"/>
          <w:trHeight w:val="25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217CF4" w14:textId="77777777" w:rsidR="001E0DC5" w:rsidRPr="00C754D3" w:rsidRDefault="001E0DC5" w:rsidP="001E0DC5">
            <w:pPr>
              <w:spacing w:after="0" w:line="240" w:lineRule="auto"/>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C36398" w14:textId="61993BB8" w:rsidR="001E0DC5" w:rsidRPr="00196651" w:rsidRDefault="001E0DC5" w:rsidP="001E0DC5">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Содержание учреждений</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D0BEF2" w14:textId="77777777" w:rsidR="001E0DC5" w:rsidRPr="001E0DC5" w:rsidRDefault="001E0DC5" w:rsidP="001E0DC5">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03A2628" w14:textId="21E98E35"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85 287,63</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D670A5" w14:textId="5D28D205"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85 260,84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AC58EA" w14:textId="4602A4F9"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99,9</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BCB3F" w14:textId="77777777" w:rsidR="001E0DC5" w:rsidRPr="00C754D3" w:rsidRDefault="001E0DC5" w:rsidP="001E0DC5">
            <w:pPr>
              <w:spacing w:after="0" w:line="240" w:lineRule="auto"/>
              <w:rPr>
                <w:rFonts w:ascii="Times New Roman" w:hAnsi="Times New Roman" w:cs="Times New Roman"/>
                <w:highlight w:val="yellow"/>
              </w:rPr>
            </w:pPr>
          </w:p>
        </w:tc>
      </w:tr>
      <w:tr w:rsidR="001E0DC5" w:rsidRPr="00C754D3" w14:paraId="25412764" w14:textId="77777777" w:rsidTr="00037C82">
        <w:trPr>
          <w:gridAfter w:val="1"/>
          <w:wAfter w:w="6" w:type="dxa"/>
          <w:trHeight w:val="1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692B1" w14:textId="77777777" w:rsidR="001E0DC5" w:rsidRPr="00C754D3" w:rsidRDefault="001E0DC5" w:rsidP="001E0DC5">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6821E" w14:textId="77777777" w:rsidR="001E0DC5" w:rsidRPr="00196651" w:rsidRDefault="001E0DC5" w:rsidP="001E0DC5">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DA8F5D" w14:textId="77777777" w:rsidR="001E0DC5" w:rsidRPr="001E0DC5" w:rsidRDefault="001E0DC5" w:rsidP="001E0DC5">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2BAD427" w14:textId="02426918"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85 287,63</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69AF43" w14:textId="6E2204D1"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85 260,84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75880A" w14:textId="344CEB73"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99,9</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0B449" w14:textId="77777777" w:rsidR="001E0DC5" w:rsidRPr="00C754D3" w:rsidRDefault="001E0DC5" w:rsidP="001E0DC5">
            <w:pPr>
              <w:spacing w:after="0" w:line="240" w:lineRule="auto"/>
              <w:rPr>
                <w:rFonts w:ascii="Times New Roman" w:hAnsi="Times New Roman" w:cs="Times New Roman"/>
                <w:highlight w:val="yellow"/>
              </w:rPr>
            </w:pPr>
          </w:p>
        </w:tc>
      </w:tr>
      <w:tr w:rsidR="001E0DC5" w:rsidRPr="00C754D3" w14:paraId="4DDF9F96" w14:textId="77777777" w:rsidTr="00037C82">
        <w:trPr>
          <w:gridAfter w:val="1"/>
          <w:wAfter w:w="6" w:type="dxa"/>
          <w:trHeight w:val="8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90FD1F" w14:textId="77777777" w:rsidR="001E0DC5" w:rsidRPr="00C754D3" w:rsidRDefault="001E0DC5" w:rsidP="001E0DC5">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4B6748" w14:textId="7EA65A20" w:rsidR="001E0DC5" w:rsidRPr="00196651" w:rsidRDefault="001E0DC5" w:rsidP="001E0DC5">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Территориальные отделы государственного автоно</w:t>
            </w:r>
            <w:r w:rsidRPr="00196651">
              <w:rPr>
                <w:rFonts w:ascii="Times New Roman" w:eastAsia="Times New Roman" w:hAnsi="Times New Roman" w:cs="Times New Roman"/>
                <w:bCs/>
              </w:rPr>
              <w:t>м</w:t>
            </w:r>
            <w:r w:rsidRPr="00196651">
              <w:rPr>
                <w:rFonts w:ascii="Times New Roman" w:eastAsia="Times New Roman" w:hAnsi="Times New Roman" w:cs="Times New Roman"/>
                <w:bCs/>
              </w:rPr>
              <w:t>ного учреждения "Мн</w:t>
            </w:r>
            <w:r w:rsidRPr="00196651">
              <w:rPr>
                <w:rFonts w:ascii="Times New Roman" w:eastAsia="Times New Roman" w:hAnsi="Times New Roman" w:cs="Times New Roman"/>
                <w:bCs/>
              </w:rPr>
              <w:t>о</w:t>
            </w:r>
            <w:r w:rsidRPr="00196651">
              <w:rPr>
                <w:rFonts w:ascii="Times New Roman" w:eastAsia="Times New Roman" w:hAnsi="Times New Roman" w:cs="Times New Roman"/>
                <w:bCs/>
              </w:rPr>
              <w:t>гофункциональный центр Республики Тыва" в мун</w:t>
            </w:r>
            <w:r w:rsidRPr="00196651">
              <w:rPr>
                <w:rFonts w:ascii="Times New Roman" w:eastAsia="Times New Roman" w:hAnsi="Times New Roman" w:cs="Times New Roman"/>
                <w:bCs/>
              </w:rPr>
              <w:t>и</w:t>
            </w:r>
            <w:r w:rsidRPr="00196651">
              <w:rPr>
                <w:rFonts w:ascii="Times New Roman" w:eastAsia="Times New Roman" w:hAnsi="Times New Roman" w:cs="Times New Roman"/>
                <w:bCs/>
              </w:rPr>
              <w:t>ципальных образованиях</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C5E08A" w14:textId="77777777" w:rsidR="001E0DC5" w:rsidRPr="001E0DC5" w:rsidRDefault="001E0DC5" w:rsidP="001E0DC5">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543EE7D" w14:textId="7D67BA10"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85 287,63</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2121E1" w14:textId="1C747188" w:rsidR="001E0DC5" w:rsidRPr="001E0DC5" w:rsidRDefault="001E0DC5" w:rsidP="001E0DC5">
            <w:pPr>
              <w:spacing w:line="252" w:lineRule="auto"/>
              <w:jc w:val="center"/>
              <w:rPr>
                <w:rFonts w:ascii="Times New Roman" w:hAnsi="Times New Roman" w:cs="Times New Roman"/>
                <w:bCs/>
                <w:sz w:val="24"/>
                <w:szCs w:val="24"/>
              </w:rPr>
            </w:pPr>
            <w:r w:rsidRPr="001E0DC5">
              <w:rPr>
                <w:rFonts w:ascii="Times New Roman" w:hAnsi="Times New Roman" w:cs="Times New Roman"/>
                <w:bCs/>
              </w:rPr>
              <w:t>85 260,84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1D80F0" w14:textId="17BB099D"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99,9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A97AFA" w14:textId="04CC0DC4" w:rsidR="001E0DC5" w:rsidRPr="00C754D3" w:rsidRDefault="001E0DC5" w:rsidP="001E0DC5">
            <w:pPr>
              <w:spacing w:after="0" w:line="240" w:lineRule="auto"/>
              <w:contextualSpacing/>
              <w:jc w:val="both"/>
              <w:rPr>
                <w:rFonts w:ascii="Times New Roman" w:hAnsi="Times New Roman" w:cs="Times New Roman"/>
                <w:highlight w:val="yellow"/>
              </w:rPr>
            </w:pPr>
          </w:p>
        </w:tc>
      </w:tr>
      <w:tr w:rsidR="001E0DC5" w:rsidRPr="00C754D3" w14:paraId="35CEDB13" w14:textId="77777777" w:rsidTr="008A68F9">
        <w:trPr>
          <w:gridAfter w:val="1"/>
          <w:wAfter w:w="6" w:type="dxa"/>
          <w:trHeight w:val="1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A245F" w14:textId="77777777" w:rsidR="001E0DC5" w:rsidRPr="00C754D3" w:rsidRDefault="001E0DC5" w:rsidP="001E0DC5">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52130D" w14:textId="77777777" w:rsidR="001E0DC5" w:rsidRPr="00196651" w:rsidRDefault="001E0DC5" w:rsidP="001E0DC5">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B19897" w14:textId="77777777" w:rsidR="001E0DC5" w:rsidRPr="001E0DC5" w:rsidRDefault="001E0DC5" w:rsidP="001E0DC5">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0379B8B" w14:textId="08C62C34"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85 287,63</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56F04D" w14:textId="0106DE9C" w:rsidR="001E0DC5" w:rsidRPr="001E0DC5" w:rsidRDefault="001E0DC5" w:rsidP="001E0DC5">
            <w:pPr>
              <w:spacing w:line="252" w:lineRule="auto"/>
              <w:jc w:val="center"/>
              <w:rPr>
                <w:rFonts w:ascii="Times New Roman" w:hAnsi="Times New Roman" w:cs="Times New Roman"/>
                <w:bCs/>
                <w:sz w:val="24"/>
                <w:szCs w:val="24"/>
              </w:rPr>
            </w:pPr>
            <w:r w:rsidRPr="001E0DC5">
              <w:rPr>
                <w:rFonts w:ascii="Times New Roman" w:hAnsi="Times New Roman" w:cs="Times New Roman"/>
                <w:bCs/>
              </w:rPr>
              <w:t>85 260,84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4D746A" w14:textId="46649643" w:rsidR="001E0DC5" w:rsidRPr="001E0DC5" w:rsidRDefault="001E0DC5" w:rsidP="001E0DC5">
            <w:pPr>
              <w:spacing w:after="0" w:line="240" w:lineRule="auto"/>
              <w:contextualSpacing/>
              <w:jc w:val="center"/>
              <w:rPr>
                <w:rFonts w:ascii="Times New Roman" w:hAnsi="Times New Roman" w:cs="Times New Roman"/>
                <w:bCs/>
              </w:rPr>
            </w:pPr>
            <w:r w:rsidRPr="001E0DC5">
              <w:rPr>
                <w:rFonts w:ascii="Times New Roman" w:hAnsi="Times New Roman" w:cs="Times New Roman"/>
                <w:bCs/>
              </w:rPr>
              <w:t>99,9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77FA6D" w14:textId="77777777" w:rsidR="001E0DC5" w:rsidRPr="00C754D3" w:rsidRDefault="001E0DC5" w:rsidP="001E0DC5">
            <w:pPr>
              <w:spacing w:after="0" w:line="240" w:lineRule="auto"/>
              <w:rPr>
                <w:rFonts w:ascii="Times New Roman" w:hAnsi="Times New Roman" w:cs="Times New Roman"/>
                <w:highlight w:val="yellow"/>
              </w:rPr>
            </w:pPr>
          </w:p>
        </w:tc>
      </w:tr>
      <w:tr w:rsidR="0071708F" w:rsidRPr="00C754D3" w14:paraId="36284D9E" w14:textId="77777777" w:rsidTr="00500F59">
        <w:trPr>
          <w:gridAfter w:val="1"/>
          <w:wAfter w:w="6" w:type="dxa"/>
          <w:trHeight w:val="28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BB73993" w14:textId="77777777" w:rsidR="0071708F" w:rsidRPr="00C754D3" w:rsidRDefault="0071708F" w:rsidP="00196651">
            <w:pPr>
              <w:spacing w:after="0" w:line="240" w:lineRule="auto"/>
              <w:jc w:val="center"/>
              <w:rPr>
                <w:rFonts w:ascii="Times New Roman" w:hAnsi="Times New Roman" w:cs="Times New Roman"/>
                <w:b/>
                <w:highlight w:val="yellow"/>
              </w:rP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895CB" w14:textId="4BFEB5DD" w:rsidR="0071708F" w:rsidRPr="00196651" w:rsidRDefault="0071708F"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Комплекс процессных м</w:t>
            </w:r>
            <w:r w:rsidRPr="00196651">
              <w:rPr>
                <w:rFonts w:ascii="Times New Roman" w:eastAsia="Times New Roman" w:hAnsi="Times New Roman" w:cs="Times New Roman"/>
                <w:bCs/>
              </w:rPr>
              <w:t>е</w:t>
            </w:r>
            <w:r w:rsidRPr="00196651">
              <w:rPr>
                <w:rFonts w:ascii="Times New Roman" w:eastAsia="Times New Roman" w:hAnsi="Times New Roman" w:cs="Times New Roman"/>
                <w:bCs/>
              </w:rPr>
              <w:t>роприятий «Материально-техническое оснащение учреждений книгоиздания, полиграфии и средств ма</w:t>
            </w:r>
            <w:r w:rsidRPr="00196651">
              <w:rPr>
                <w:rFonts w:ascii="Times New Roman" w:eastAsia="Times New Roman" w:hAnsi="Times New Roman" w:cs="Times New Roman"/>
                <w:bCs/>
              </w:rPr>
              <w:t>с</w:t>
            </w:r>
            <w:r w:rsidRPr="00196651">
              <w:rPr>
                <w:rFonts w:ascii="Times New Roman" w:eastAsia="Times New Roman" w:hAnsi="Times New Roman" w:cs="Times New Roman"/>
                <w:bCs/>
              </w:rPr>
              <w:t>совой информации»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73075AF8" w14:textId="77777777" w:rsidR="0071708F" w:rsidRPr="001E0DC5" w:rsidRDefault="0071708F" w:rsidP="00196651">
            <w:pPr>
              <w:pStyle w:val="ConsPlusNonformat"/>
              <w:spacing w:line="252" w:lineRule="auto"/>
              <w:rPr>
                <w:rFonts w:ascii="Times New Roman" w:hAnsi="Times New Roman" w:cs="Times New Roman"/>
                <w:b/>
                <w:sz w:val="22"/>
                <w:szCs w:val="22"/>
                <w:lang w:eastAsia="en-US"/>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C39CE35" w14:textId="6905F896" w:rsidR="0071708F" w:rsidRPr="001E0DC5" w:rsidRDefault="0071708F"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 xml:space="preserve">101 592,72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A8B9AB" w14:textId="5100421E" w:rsidR="0071708F" w:rsidRPr="001E0DC5" w:rsidRDefault="0071708F"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 xml:space="preserve">100 698,13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E7BD0B" w14:textId="0ED80747" w:rsidR="0071708F" w:rsidRPr="001E0DC5" w:rsidRDefault="0071708F"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99,1</w:t>
            </w:r>
          </w:p>
        </w:tc>
        <w:tc>
          <w:tcPr>
            <w:tcW w:w="7229" w:type="dxa"/>
            <w:vMerge w:val="restart"/>
            <w:tcBorders>
              <w:top w:val="single" w:sz="4" w:space="0" w:color="auto"/>
              <w:left w:val="single" w:sz="4" w:space="0" w:color="auto"/>
              <w:right w:val="single" w:sz="4" w:space="0" w:color="auto"/>
            </w:tcBorders>
            <w:shd w:val="clear" w:color="auto" w:fill="auto"/>
          </w:tcPr>
          <w:p w14:paraId="27D95203" w14:textId="77777777" w:rsidR="0071708F" w:rsidRDefault="0071708F" w:rsidP="00196651">
            <w:pPr>
              <w:spacing w:after="0" w:line="240" w:lineRule="auto"/>
              <w:contextualSpacing/>
              <w:jc w:val="both"/>
              <w:rPr>
                <w:rFonts w:ascii="Times New Roman" w:hAnsi="Times New Roman" w:cs="Times New Roman"/>
                <w:highlight w:val="yellow"/>
              </w:rPr>
            </w:pPr>
          </w:p>
          <w:p w14:paraId="50140A2B" w14:textId="77777777" w:rsidR="0071708F" w:rsidRPr="008A68F9" w:rsidRDefault="0071708F" w:rsidP="00196651">
            <w:pPr>
              <w:rPr>
                <w:rFonts w:ascii="Times New Roman" w:hAnsi="Times New Roman" w:cs="Times New Roman"/>
                <w:highlight w:val="yellow"/>
              </w:rPr>
            </w:pPr>
          </w:p>
          <w:p w14:paraId="7126C51A" w14:textId="77777777" w:rsidR="0071708F" w:rsidRPr="008A68F9" w:rsidRDefault="0071708F" w:rsidP="00196651">
            <w:pPr>
              <w:rPr>
                <w:rFonts w:ascii="Times New Roman" w:hAnsi="Times New Roman" w:cs="Times New Roman"/>
                <w:highlight w:val="yellow"/>
              </w:rPr>
            </w:pPr>
          </w:p>
          <w:p w14:paraId="1C4C4CBA" w14:textId="25CDDD2E" w:rsidR="0071708F" w:rsidRPr="008A68F9" w:rsidRDefault="0071708F" w:rsidP="001E0DC5">
            <w:pPr>
              <w:rPr>
                <w:rFonts w:ascii="Times New Roman" w:hAnsi="Times New Roman" w:cs="Times New Roman"/>
                <w:highlight w:val="yellow"/>
              </w:rPr>
            </w:pPr>
          </w:p>
        </w:tc>
      </w:tr>
      <w:tr w:rsidR="0071708F" w:rsidRPr="00C754D3" w14:paraId="0AC4B966" w14:textId="77777777" w:rsidTr="00500F59">
        <w:trPr>
          <w:gridAfter w:val="1"/>
          <w:wAfter w:w="6" w:type="dxa"/>
          <w:trHeight w:val="16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367C44" w14:textId="77777777" w:rsidR="0071708F" w:rsidRPr="00C754D3" w:rsidRDefault="0071708F" w:rsidP="001E0DC5">
            <w:pPr>
              <w:spacing w:after="0" w:line="240" w:lineRule="auto"/>
              <w:jc w:val="center"/>
              <w:rPr>
                <w:rFonts w:ascii="Times New Roman" w:hAnsi="Times New Roman" w:cs="Times New Roman"/>
                <w:b/>
                <w:highlight w:val="yellow"/>
              </w:rPr>
            </w:pPr>
          </w:p>
          <w:p w14:paraId="1C4A1CB0" w14:textId="77777777" w:rsidR="0071708F" w:rsidRPr="00C754D3" w:rsidRDefault="0071708F" w:rsidP="001E0DC5">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3B5990" w14:textId="31AE37C6" w:rsidR="0071708F" w:rsidRPr="00196651" w:rsidRDefault="0071708F" w:rsidP="001E0DC5">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Содержание учреждений</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E7CA0C" w14:textId="77777777" w:rsidR="0071708F" w:rsidRPr="001E0DC5" w:rsidRDefault="0071708F" w:rsidP="001E0DC5">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C3EF4F1" w14:textId="1CE500B8" w:rsidR="0071708F" w:rsidRPr="001E0DC5" w:rsidRDefault="0071708F" w:rsidP="001E0DC5">
            <w:pPr>
              <w:spacing w:after="0" w:line="240" w:lineRule="auto"/>
              <w:contextualSpacing/>
              <w:jc w:val="center"/>
              <w:rPr>
                <w:rFonts w:ascii="Times New Roman" w:hAnsi="Times New Roman" w:cs="Times New Roman"/>
              </w:rPr>
            </w:pPr>
            <w:r w:rsidRPr="001E0DC5">
              <w:rPr>
                <w:rFonts w:ascii="Times New Roman" w:hAnsi="Times New Roman" w:cs="Times New Roman"/>
                <w:b/>
              </w:rPr>
              <w:t xml:space="preserve">101 592,72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479F70" w14:textId="5D066E8B" w:rsidR="0071708F" w:rsidRPr="001E0DC5" w:rsidRDefault="0071708F" w:rsidP="001E0DC5">
            <w:pPr>
              <w:spacing w:after="0" w:line="240" w:lineRule="auto"/>
              <w:contextualSpacing/>
              <w:jc w:val="center"/>
              <w:rPr>
                <w:rFonts w:ascii="Times New Roman" w:hAnsi="Times New Roman" w:cs="Times New Roman"/>
              </w:rPr>
            </w:pPr>
            <w:r w:rsidRPr="001E0DC5">
              <w:rPr>
                <w:rFonts w:ascii="Times New Roman" w:hAnsi="Times New Roman" w:cs="Times New Roman"/>
                <w:b/>
              </w:rPr>
              <w:t xml:space="preserve">100 698,13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BC5617" w14:textId="011505C8" w:rsidR="0071708F" w:rsidRPr="001E0DC5" w:rsidRDefault="0071708F" w:rsidP="001E0DC5">
            <w:pPr>
              <w:spacing w:after="0" w:line="240" w:lineRule="auto"/>
              <w:contextualSpacing/>
              <w:jc w:val="center"/>
              <w:rPr>
                <w:rFonts w:ascii="Times New Roman" w:hAnsi="Times New Roman" w:cs="Times New Roman"/>
                <w:b/>
              </w:rPr>
            </w:pPr>
            <w:r w:rsidRPr="001E0DC5">
              <w:rPr>
                <w:rFonts w:ascii="Times New Roman" w:hAnsi="Times New Roman" w:cs="Times New Roman"/>
                <w:b/>
              </w:rPr>
              <w:t>99,1</w:t>
            </w:r>
          </w:p>
        </w:tc>
        <w:tc>
          <w:tcPr>
            <w:tcW w:w="7229" w:type="dxa"/>
            <w:vMerge/>
            <w:tcBorders>
              <w:left w:val="single" w:sz="4" w:space="0" w:color="auto"/>
              <w:right w:val="single" w:sz="4" w:space="0" w:color="auto"/>
            </w:tcBorders>
            <w:shd w:val="clear" w:color="auto" w:fill="auto"/>
            <w:vAlign w:val="center"/>
            <w:hideMark/>
          </w:tcPr>
          <w:p w14:paraId="083F985C" w14:textId="77777777" w:rsidR="0071708F" w:rsidRPr="00C754D3" w:rsidRDefault="0071708F" w:rsidP="001E0DC5">
            <w:pPr>
              <w:spacing w:after="0" w:line="240" w:lineRule="auto"/>
              <w:rPr>
                <w:rFonts w:ascii="Times New Roman" w:hAnsi="Times New Roman" w:cs="Times New Roman"/>
                <w:highlight w:val="yellow"/>
              </w:rPr>
            </w:pPr>
          </w:p>
        </w:tc>
      </w:tr>
      <w:tr w:rsidR="0071708F" w:rsidRPr="00C754D3" w14:paraId="201E74F2" w14:textId="77777777" w:rsidTr="00500F59">
        <w:trPr>
          <w:gridAfter w:val="1"/>
          <w:wAfter w:w="6" w:type="dxa"/>
          <w:trHeight w:val="167"/>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092578" w14:textId="77777777" w:rsidR="0071708F" w:rsidRPr="00C754D3" w:rsidRDefault="0071708F" w:rsidP="001E0DC5">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EF34E6" w14:textId="77777777" w:rsidR="0071708F" w:rsidRPr="00196651" w:rsidRDefault="0071708F" w:rsidP="001E0DC5">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CD4042" w14:textId="77777777" w:rsidR="0071708F" w:rsidRPr="001E0DC5" w:rsidRDefault="0071708F" w:rsidP="001E0DC5">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D27029D" w14:textId="38DC508F" w:rsidR="0071708F" w:rsidRPr="001E0DC5" w:rsidRDefault="0071708F" w:rsidP="001E0DC5">
            <w:pPr>
              <w:spacing w:after="0" w:line="240" w:lineRule="auto"/>
              <w:contextualSpacing/>
              <w:jc w:val="center"/>
              <w:rPr>
                <w:rFonts w:ascii="Times New Roman" w:hAnsi="Times New Roman" w:cs="Times New Roman"/>
              </w:rPr>
            </w:pPr>
            <w:r w:rsidRPr="001E0DC5">
              <w:rPr>
                <w:rFonts w:ascii="Times New Roman" w:hAnsi="Times New Roman" w:cs="Times New Roman"/>
                <w:b/>
              </w:rPr>
              <w:t xml:space="preserve">101 592,72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9C0453" w14:textId="5371B1A2" w:rsidR="0071708F" w:rsidRPr="001E0DC5" w:rsidRDefault="0071708F" w:rsidP="001E0DC5">
            <w:pPr>
              <w:spacing w:after="0" w:line="240" w:lineRule="auto"/>
              <w:contextualSpacing/>
              <w:jc w:val="center"/>
              <w:rPr>
                <w:rFonts w:ascii="Times New Roman" w:hAnsi="Times New Roman" w:cs="Times New Roman"/>
              </w:rPr>
            </w:pPr>
            <w:r w:rsidRPr="001E0DC5">
              <w:rPr>
                <w:rFonts w:ascii="Times New Roman" w:hAnsi="Times New Roman" w:cs="Times New Roman"/>
                <w:b/>
              </w:rPr>
              <w:t xml:space="preserve">100 698,13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5E9BFA" w14:textId="68ED4BC8" w:rsidR="0071708F" w:rsidRPr="001E0DC5" w:rsidRDefault="0071708F" w:rsidP="001E0DC5">
            <w:pPr>
              <w:spacing w:after="0" w:line="240" w:lineRule="auto"/>
              <w:contextualSpacing/>
              <w:jc w:val="center"/>
              <w:rPr>
                <w:rFonts w:ascii="Times New Roman" w:hAnsi="Times New Roman" w:cs="Times New Roman"/>
                <w:b/>
              </w:rPr>
            </w:pPr>
            <w:r w:rsidRPr="001E0DC5">
              <w:rPr>
                <w:rFonts w:ascii="Times New Roman" w:hAnsi="Times New Roman" w:cs="Times New Roman"/>
                <w:b/>
              </w:rPr>
              <w:t>99,1</w:t>
            </w:r>
          </w:p>
        </w:tc>
        <w:tc>
          <w:tcPr>
            <w:tcW w:w="7229" w:type="dxa"/>
            <w:vMerge/>
            <w:tcBorders>
              <w:left w:val="single" w:sz="4" w:space="0" w:color="auto"/>
              <w:bottom w:val="single" w:sz="4" w:space="0" w:color="auto"/>
              <w:right w:val="single" w:sz="4" w:space="0" w:color="auto"/>
            </w:tcBorders>
            <w:shd w:val="clear" w:color="auto" w:fill="auto"/>
            <w:vAlign w:val="center"/>
            <w:hideMark/>
          </w:tcPr>
          <w:p w14:paraId="509285A9" w14:textId="77777777" w:rsidR="0071708F" w:rsidRPr="00C754D3" w:rsidRDefault="0071708F" w:rsidP="001E0DC5">
            <w:pPr>
              <w:spacing w:after="0" w:line="240" w:lineRule="auto"/>
              <w:rPr>
                <w:rFonts w:ascii="Times New Roman" w:hAnsi="Times New Roman" w:cs="Times New Roman"/>
                <w:highlight w:val="yellow"/>
              </w:rPr>
            </w:pPr>
          </w:p>
        </w:tc>
      </w:tr>
      <w:tr w:rsidR="00196651" w:rsidRPr="00C754D3" w14:paraId="26FFA52C" w14:textId="77777777" w:rsidTr="00500F59">
        <w:trPr>
          <w:gridAfter w:val="1"/>
          <w:wAfter w:w="6" w:type="dxa"/>
          <w:trHeight w:val="2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792581"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A0AB8C" w14:textId="4699FCB5"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 xml:space="preserve">Обеспечение деятельности </w:t>
            </w:r>
            <w:r w:rsidRPr="00196651">
              <w:rPr>
                <w:rFonts w:ascii="Times New Roman" w:eastAsia="Times New Roman" w:hAnsi="Times New Roman" w:cs="Times New Roman"/>
                <w:bCs/>
              </w:rPr>
              <w:lastRenderedPageBreak/>
              <w:t>(оказание услуг) подведо</w:t>
            </w:r>
            <w:r w:rsidRPr="00196651">
              <w:rPr>
                <w:rFonts w:ascii="Times New Roman" w:eastAsia="Times New Roman" w:hAnsi="Times New Roman" w:cs="Times New Roman"/>
                <w:bCs/>
              </w:rPr>
              <w:t>м</w:t>
            </w:r>
            <w:r w:rsidRPr="00196651">
              <w:rPr>
                <w:rFonts w:ascii="Times New Roman" w:eastAsia="Times New Roman" w:hAnsi="Times New Roman" w:cs="Times New Roman"/>
                <w:bCs/>
              </w:rPr>
              <w:t>ственных учреждений средств массовой информ</w:t>
            </w:r>
            <w:r w:rsidRPr="00196651">
              <w:rPr>
                <w:rFonts w:ascii="Times New Roman" w:eastAsia="Times New Roman" w:hAnsi="Times New Roman" w:cs="Times New Roman"/>
                <w:bCs/>
              </w:rPr>
              <w:t>а</w:t>
            </w:r>
            <w:r w:rsidRPr="00196651">
              <w:rPr>
                <w:rFonts w:ascii="Times New Roman" w:eastAsia="Times New Roman" w:hAnsi="Times New Roman" w:cs="Times New Roman"/>
                <w:bCs/>
              </w:rPr>
              <w:t>ции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E1B9A2" w14:textId="77777777" w:rsidR="00196651" w:rsidRPr="001E0DC5" w:rsidRDefault="00196651" w:rsidP="00196651">
            <w:pPr>
              <w:pStyle w:val="ConsPlusNonformat"/>
              <w:spacing w:line="252" w:lineRule="auto"/>
              <w:rPr>
                <w:rFonts w:ascii="Times New Roman" w:hAnsi="Times New Roman" w:cs="Times New Roman"/>
                <w:i/>
                <w:sz w:val="22"/>
                <w:szCs w:val="22"/>
                <w:lang w:eastAsia="en-US"/>
              </w:rPr>
            </w:pPr>
            <w:r w:rsidRPr="001E0DC5">
              <w:rPr>
                <w:rFonts w:ascii="Times New Roman" w:hAnsi="Times New Roman" w:cs="Times New Roman"/>
                <w:i/>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D9B2FED" w14:textId="41FB33F8"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87 300,65</w:t>
            </w:r>
            <w:r w:rsidR="00196651" w:rsidRPr="001E0DC5">
              <w:rPr>
                <w:rFonts w:ascii="Times New Roman" w:hAnsi="Times New Roman" w:cs="Times New Roman"/>
              </w:rPr>
              <w:t xml:space="preserve">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8A85A7" w14:textId="0A946E26"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86 607,31</w:t>
            </w:r>
            <w:r w:rsidR="00196651" w:rsidRPr="001E0DC5">
              <w:rPr>
                <w:rFonts w:ascii="Times New Roman" w:hAnsi="Times New Roman" w:cs="Times New Roman"/>
              </w:rPr>
              <w:t xml:space="preserve">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364523" w14:textId="77777777" w:rsidR="00196651" w:rsidRPr="001E0DC5" w:rsidRDefault="00196651"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99,2</w:t>
            </w:r>
          </w:p>
        </w:tc>
        <w:tc>
          <w:tcPr>
            <w:tcW w:w="7229" w:type="dxa"/>
            <w:vMerge w:val="restart"/>
            <w:tcBorders>
              <w:top w:val="single" w:sz="4" w:space="0" w:color="auto"/>
              <w:left w:val="single" w:sz="4" w:space="0" w:color="auto"/>
              <w:right w:val="single" w:sz="4" w:space="0" w:color="auto"/>
            </w:tcBorders>
            <w:shd w:val="clear" w:color="auto" w:fill="auto"/>
            <w:vAlign w:val="center"/>
            <w:hideMark/>
          </w:tcPr>
          <w:p w14:paraId="63073817" w14:textId="0B101E57" w:rsidR="00196651" w:rsidRPr="005C2B24" w:rsidRDefault="00196651" w:rsidP="00196651">
            <w:pPr>
              <w:spacing w:after="0" w:line="240" w:lineRule="auto"/>
              <w:rPr>
                <w:rFonts w:ascii="Times New Roman" w:hAnsi="Times New Roman" w:cs="Times New Roman"/>
                <w:b/>
                <w:bCs/>
                <w:highlight w:val="yellow"/>
              </w:rPr>
            </w:pPr>
            <w:r w:rsidRPr="005C2B24">
              <w:rPr>
                <w:rFonts w:ascii="Times New Roman" w:hAnsi="Times New Roman" w:cs="Times New Roman"/>
                <w:b/>
                <w:bCs/>
              </w:rPr>
              <w:t>В исполнении.</w:t>
            </w:r>
          </w:p>
        </w:tc>
      </w:tr>
      <w:tr w:rsidR="00196651" w:rsidRPr="00C754D3" w14:paraId="75BB4D21" w14:textId="77777777" w:rsidTr="00500F59">
        <w:trPr>
          <w:gridAfter w:val="1"/>
          <w:wAfter w:w="6" w:type="dxa"/>
          <w:trHeight w:val="2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704228"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A6C2B6"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889337" w14:textId="77777777" w:rsidR="00196651" w:rsidRPr="001E0DC5" w:rsidRDefault="00196651" w:rsidP="00196651">
            <w:pPr>
              <w:spacing w:after="0" w:line="240" w:lineRule="auto"/>
              <w:rPr>
                <w:rFonts w:ascii="Times New Roman" w:hAnsi="Times New Roman" w:cs="Times New Roman"/>
                <w:i/>
              </w:rPr>
            </w:pPr>
            <w:r w:rsidRPr="001E0DC5">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7846950" w14:textId="48A70663"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 xml:space="preserve">87 300,65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C91514" w14:textId="5EFCFA19"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 xml:space="preserve">86 607,31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3A7337" w14:textId="77777777" w:rsidR="00196651" w:rsidRPr="001E0DC5" w:rsidRDefault="00196651"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99,2</w:t>
            </w:r>
          </w:p>
        </w:tc>
        <w:tc>
          <w:tcPr>
            <w:tcW w:w="7229" w:type="dxa"/>
            <w:vMerge/>
            <w:tcBorders>
              <w:left w:val="single" w:sz="4" w:space="0" w:color="auto"/>
              <w:bottom w:val="single" w:sz="4" w:space="0" w:color="auto"/>
              <w:right w:val="single" w:sz="4" w:space="0" w:color="auto"/>
            </w:tcBorders>
            <w:shd w:val="clear" w:color="auto" w:fill="auto"/>
            <w:vAlign w:val="center"/>
            <w:hideMark/>
          </w:tcPr>
          <w:p w14:paraId="5B62BB61" w14:textId="77777777" w:rsidR="00196651" w:rsidRPr="00C754D3" w:rsidRDefault="00196651" w:rsidP="00196651">
            <w:pPr>
              <w:spacing w:after="0" w:line="240" w:lineRule="auto"/>
              <w:rPr>
                <w:rFonts w:ascii="Times New Roman" w:hAnsi="Times New Roman" w:cs="Times New Roman"/>
                <w:highlight w:val="yellow"/>
              </w:rPr>
            </w:pPr>
          </w:p>
        </w:tc>
      </w:tr>
      <w:tr w:rsidR="00196651" w:rsidRPr="00C754D3" w14:paraId="331B0459" w14:textId="77777777" w:rsidTr="008A68F9">
        <w:trPr>
          <w:gridAfter w:val="1"/>
          <w:wAfter w:w="6" w:type="dxa"/>
          <w:trHeight w:val="29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8AE379" w14:textId="77777777" w:rsidR="00196651" w:rsidRPr="00C754D3" w:rsidRDefault="00196651" w:rsidP="00196651">
            <w:pPr>
              <w:spacing w:after="0" w:line="240" w:lineRule="auto"/>
              <w:jc w:val="center"/>
              <w:rPr>
                <w:rFonts w:ascii="Times New Roman" w:hAnsi="Times New Roman" w:cs="Times New Roman"/>
                <w:b/>
                <w:highlight w:val="yellow"/>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BCE26E" w14:textId="77777777" w:rsidR="00196651" w:rsidRPr="00196651" w:rsidRDefault="00196651" w:rsidP="00196651">
            <w:pPr>
              <w:spacing w:after="0" w:line="240" w:lineRule="auto"/>
              <w:contextualSpacing/>
              <w:jc w:val="both"/>
              <w:rPr>
                <w:rFonts w:ascii="Times New Roman" w:eastAsia="Times New Roman" w:hAnsi="Times New Roman" w:cs="Times New Roman"/>
                <w:bCs/>
              </w:rPr>
            </w:pPr>
            <w:r w:rsidRPr="00196651">
              <w:rPr>
                <w:rFonts w:ascii="Times New Roman" w:eastAsia="Times New Roman" w:hAnsi="Times New Roman" w:cs="Times New Roman"/>
                <w:bCs/>
              </w:rPr>
              <w:t>Обеспечение деятельности (оказание услуг) подведо</w:t>
            </w:r>
            <w:r w:rsidRPr="00196651">
              <w:rPr>
                <w:rFonts w:ascii="Times New Roman" w:eastAsia="Times New Roman" w:hAnsi="Times New Roman" w:cs="Times New Roman"/>
                <w:bCs/>
              </w:rPr>
              <w:t>м</w:t>
            </w:r>
            <w:r w:rsidRPr="00196651">
              <w:rPr>
                <w:rFonts w:ascii="Times New Roman" w:eastAsia="Times New Roman" w:hAnsi="Times New Roman" w:cs="Times New Roman"/>
                <w:bCs/>
              </w:rPr>
              <w:t>ственных учреждений средств массовой информ</w:t>
            </w:r>
            <w:r w:rsidRPr="00196651">
              <w:rPr>
                <w:rFonts w:ascii="Times New Roman" w:eastAsia="Times New Roman" w:hAnsi="Times New Roman" w:cs="Times New Roman"/>
                <w:bCs/>
              </w:rPr>
              <w:t>а</w:t>
            </w:r>
            <w:r w:rsidRPr="00196651">
              <w:rPr>
                <w:rFonts w:ascii="Times New Roman" w:eastAsia="Times New Roman" w:hAnsi="Times New Roman" w:cs="Times New Roman"/>
                <w:bCs/>
              </w:rPr>
              <w:t>ции</w:t>
            </w:r>
          </w:p>
          <w:p w14:paraId="444575CB" w14:textId="1C80764F" w:rsidR="00196651" w:rsidRPr="00196651" w:rsidRDefault="00196651" w:rsidP="00196651">
            <w:pPr>
              <w:spacing w:after="0" w:line="240" w:lineRule="auto"/>
              <w:contextualSpacing/>
              <w:jc w:val="both"/>
              <w:rPr>
                <w:rFonts w:ascii="Times New Roman" w:eastAsia="Times New Roman" w:hAnsi="Times New Roman" w:cs="Times New Roman"/>
                <w:bCs/>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C4C89C"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350D6AD" w14:textId="37A4D5E7" w:rsidR="00196651" w:rsidRPr="001E0DC5" w:rsidRDefault="001E0DC5" w:rsidP="00196651">
            <w:pPr>
              <w:spacing w:line="252" w:lineRule="auto"/>
              <w:jc w:val="center"/>
              <w:rPr>
                <w:rFonts w:ascii="Times New Roman" w:hAnsi="Times New Roman" w:cs="Times New Roman"/>
                <w:sz w:val="24"/>
                <w:szCs w:val="24"/>
              </w:rPr>
            </w:pPr>
            <w:r w:rsidRPr="001E0DC5">
              <w:rPr>
                <w:rFonts w:ascii="Times New Roman" w:hAnsi="Times New Roman" w:cs="Times New Roman"/>
              </w:rPr>
              <w:t>14 292,07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4861B3" w14:textId="1C815065" w:rsidR="00196651" w:rsidRPr="001E0DC5" w:rsidRDefault="001E0DC5" w:rsidP="00196651">
            <w:pPr>
              <w:spacing w:line="252" w:lineRule="auto"/>
              <w:jc w:val="center"/>
              <w:rPr>
                <w:rFonts w:ascii="Times New Roman" w:hAnsi="Times New Roman" w:cs="Times New Roman"/>
                <w:sz w:val="24"/>
                <w:szCs w:val="24"/>
              </w:rPr>
            </w:pPr>
            <w:r w:rsidRPr="001E0DC5">
              <w:rPr>
                <w:rFonts w:ascii="Times New Roman" w:hAnsi="Times New Roman" w:cs="Times New Roman"/>
              </w:rPr>
              <w:t>14 090,82</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D8C201" w14:textId="3643B0CA" w:rsidR="00196651" w:rsidRPr="001E0DC5" w:rsidRDefault="00196651"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99,</w:t>
            </w:r>
            <w:r w:rsidR="001E0DC5" w:rsidRPr="001E0DC5">
              <w:rPr>
                <w:rFonts w:ascii="Times New Roman" w:hAnsi="Times New Roman" w:cs="Times New Roman"/>
                <w:b/>
              </w:rPr>
              <w:t>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97801F" w14:textId="0932D036" w:rsidR="00196651" w:rsidRPr="00C754D3" w:rsidRDefault="00196651" w:rsidP="00196651">
            <w:pPr>
              <w:spacing w:after="0" w:line="240" w:lineRule="auto"/>
              <w:contextualSpacing/>
              <w:jc w:val="both"/>
              <w:rPr>
                <w:rFonts w:ascii="Times New Roman" w:hAnsi="Times New Roman" w:cs="Times New Roman"/>
                <w:b/>
                <w:highlight w:val="yellow"/>
              </w:rPr>
            </w:pPr>
            <w:r w:rsidRPr="005C2B24">
              <w:rPr>
                <w:rFonts w:ascii="Times New Roman" w:hAnsi="Times New Roman" w:cs="Times New Roman"/>
                <w:b/>
              </w:rPr>
              <w:t>В исполнении.</w:t>
            </w:r>
          </w:p>
        </w:tc>
      </w:tr>
      <w:tr w:rsidR="00196651" w:rsidRPr="00C754D3" w14:paraId="58B3F9A0" w14:textId="77777777" w:rsidTr="001E0DC5">
        <w:trPr>
          <w:gridAfter w:val="1"/>
          <w:wAfter w:w="6" w:type="dxa"/>
          <w:trHeight w:val="819"/>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829111" w14:textId="77777777" w:rsidR="00196651" w:rsidRPr="00C754D3" w:rsidRDefault="00196651" w:rsidP="00196651">
            <w:pPr>
              <w:spacing w:after="0" w:line="240" w:lineRule="auto"/>
              <w:rPr>
                <w:rFonts w:ascii="Times New Roman" w:hAnsi="Times New Roman" w:cs="Times New Roman"/>
                <w:b/>
                <w:highlight w:val="yellow"/>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03FEA2" w14:textId="77777777" w:rsidR="00196651" w:rsidRPr="00C754D3" w:rsidRDefault="00196651" w:rsidP="00196651">
            <w:pPr>
              <w:spacing w:after="0" w:line="240" w:lineRule="auto"/>
              <w:rPr>
                <w:rFonts w:ascii="Times New Roman" w:hAnsi="Times New Roman" w:cs="Times New Roman"/>
                <w:highlight w:val="yellow"/>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4C754D" w14:textId="77777777" w:rsidR="00196651" w:rsidRPr="001E0DC5" w:rsidRDefault="00196651" w:rsidP="00196651">
            <w:pPr>
              <w:pStyle w:val="ConsPlusNonformat"/>
              <w:spacing w:line="252" w:lineRule="auto"/>
              <w:rPr>
                <w:rFonts w:ascii="Times New Roman" w:hAnsi="Times New Roman" w:cs="Times New Roman"/>
                <w:sz w:val="22"/>
                <w:szCs w:val="22"/>
                <w:lang w:eastAsia="en-US"/>
              </w:rPr>
            </w:pPr>
            <w:r w:rsidRPr="001E0DC5">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63CECC1" w14:textId="01EE99EB" w:rsidR="00196651" w:rsidRPr="001E0DC5" w:rsidRDefault="001E0DC5" w:rsidP="00196651">
            <w:pPr>
              <w:spacing w:line="252" w:lineRule="auto"/>
              <w:jc w:val="center"/>
              <w:rPr>
                <w:rFonts w:ascii="Times New Roman" w:hAnsi="Times New Roman" w:cs="Times New Roman"/>
                <w:sz w:val="24"/>
                <w:szCs w:val="24"/>
              </w:rPr>
            </w:pPr>
            <w:r w:rsidRPr="001E0DC5">
              <w:rPr>
                <w:rFonts w:ascii="Times New Roman" w:hAnsi="Times New Roman" w:cs="Times New Roman"/>
              </w:rPr>
              <w:t>14 292,07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538387" w14:textId="6E2AB809" w:rsidR="00196651" w:rsidRPr="001E0DC5" w:rsidRDefault="001E0DC5" w:rsidP="00196651">
            <w:pPr>
              <w:spacing w:after="0" w:line="240" w:lineRule="auto"/>
              <w:contextualSpacing/>
              <w:jc w:val="center"/>
              <w:rPr>
                <w:rFonts w:ascii="Times New Roman" w:hAnsi="Times New Roman" w:cs="Times New Roman"/>
              </w:rPr>
            </w:pPr>
            <w:r w:rsidRPr="001E0DC5">
              <w:rPr>
                <w:rFonts w:ascii="Times New Roman" w:hAnsi="Times New Roman" w:cs="Times New Roman"/>
              </w:rPr>
              <w:t>14 090,82</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E99C9A" w14:textId="572F47B4" w:rsidR="00196651" w:rsidRPr="001E0DC5" w:rsidRDefault="001E0DC5" w:rsidP="00196651">
            <w:pPr>
              <w:spacing w:after="0" w:line="240" w:lineRule="auto"/>
              <w:contextualSpacing/>
              <w:jc w:val="center"/>
              <w:rPr>
                <w:rFonts w:ascii="Times New Roman" w:hAnsi="Times New Roman" w:cs="Times New Roman"/>
                <w:b/>
              </w:rPr>
            </w:pPr>
            <w:r w:rsidRPr="001E0DC5">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296929" w14:textId="77777777" w:rsidR="00196651" w:rsidRPr="00C754D3" w:rsidRDefault="00196651" w:rsidP="00196651">
            <w:pPr>
              <w:spacing w:after="0" w:line="240" w:lineRule="auto"/>
              <w:rPr>
                <w:rFonts w:ascii="Times New Roman" w:hAnsi="Times New Roman" w:cs="Times New Roman"/>
                <w:b/>
                <w:highlight w:val="yellow"/>
              </w:rPr>
            </w:pPr>
          </w:p>
        </w:tc>
      </w:tr>
    </w:tbl>
    <w:p w14:paraId="72C16EEF" w14:textId="40C0AD4D" w:rsidR="00103D23" w:rsidRPr="00C754D3" w:rsidRDefault="00833F8A" w:rsidP="00833F8A">
      <w:pPr>
        <w:tabs>
          <w:tab w:val="left" w:pos="10005"/>
        </w:tabs>
        <w:spacing w:after="0" w:line="240" w:lineRule="auto"/>
        <w:rPr>
          <w:highlight w:val="yellow"/>
        </w:rPr>
      </w:pPr>
      <w:r w:rsidRPr="005C2B24">
        <w:tab/>
      </w:r>
    </w:p>
    <w:tbl>
      <w:tblPr>
        <w:tblpPr w:leftFromText="180" w:rightFromText="180" w:vertAnchor="text" w:tblpXSpec="center" w:tblpY="1"/>
        <w:tblOverlap w:val="neve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2700"/>
        <w:gridCol w:w="1274"/>
        <w:gridCol w:w="1389"/>
        <w:gridCol w:w="1455"/>
        <w:gridCol w:w="701"/>
        <w:gridCol w:w="7230"/>
      </w:tblGrid>
      <w:tr w:rsidR="000B717D" w:rsidRPr="00C754D3" w14:paraId="5820EEDB" w14:textId="77777777" w:rsidTr="00434E46">
        <w:trPr>
          <w:trHeight w:val="307"/>
          <w:jc w:val="center"/>
        </w:trPr>
        <w:tc>
          <w:tcPr>
            <w:tcW w:w="15315" w:type="dxa"/>
            <w:gridSpan w:val="7"/>
            <w:shd w:val="clear" w:color="auto" w:fill="auto"/>
          </w:tcPr>
          <w:p w14:paraId="04EECC51" w14:textId="77EDD9AB" w:rsidR="000B717D" w:rsidRPr="002D3E0D" w:rsidRDefault="000B717D" w:rsidP="00561F38">
            <w:pPr>
              <w:spacing w:after="0" w:line="240" w:lineRule="auto"/>
              <w:contextualSpacing/>
              <w:jc w:val="center"/>
              <w:rPr>
                <w:rFonts w:ascii="Times New Roman" w:hAnsi="Times New Roman" w:cs="Times New Roman"/>
                <w:b/>
              </w:rPr>
            </w:pPr>
            <w:r w:rsidRPr="002D3E0D">
              <w:rPr>
                <w:rFonts w:ascii="Times New Roman" w:hAnsi="Times New Roman" w:cs="Times New Roman"/>
                <w:b/>
              </w:rPr>
              <w:t>Министерство лесного хозяйства и природопользования Республики Тыва</w:t>
            </w:r>
          </w:p>
        </w:tc>
      </w:tr>
      <w:tr w:rsidR="00E049C5" w:rsidRPr="00C754D3" w14:paraId="4839420B" w14:textId="77777777" w:rsidTr="00434E46">
        <w:trPr>
          <w:trHeight w:val="307"/>
          <w:jc w:val="center"/>
        </w:trPr>
        <w:tc>
          <w:tcPr>
            <w:tcW w:w="566" w:type="dxa"/>
            <w:vMerge w:val="restart"/>
            <w:shd w:val="clear" w:color="auto" w:fill="auto"/>
            <w:hideMark/>
          </w:tcPr>
          <w:p w14:paraId="5493254B" w14:textId="6107A4E7" w:rsidR="00E049C5" w:rsidRPr="00C754D3" w:rsidRDefault="000B55C2" w:rsidP="00264649">
            <w:pPr>
              <w:spacing w:after="0" w:line="240" w:lineRule="auto"/>
              <w:contextualSpacing/>
              <w:rPr>
                <w:rFonts w:ascii="Times New Roman" w:hAnsi="Times New Roman" w:cs="Times New Roman"/>
                <w:b/>
                <w:bCs/>
                <w:highlight w:val="yellow"/>
              </w:rPr>
            </w:pPr>
            <w:r>
              <w:rPr>
                <w:rFonts w:ascii="Times New Roman" w:hAnsi="Times New Roman" w:cs="Times New Roman"/>
                <w:b/>
                <w:bCs/>
              </w:rPr>
              <w:t>34</w:t>
            </w:r>
          </w:p>
        </w:tc>
        <w:tc>
          <w:tcPr>
            <w:tcW w:w="2700" w:type="dxa"/>
            <w:vMerge w:val="restart"/>
            <w:shd w:val="clear" w:color="auto" w:fill="auto"/>
            <w:hideMark/>
          </w:tcPr>
          <w:p w14:paraId="2C0A8FCE" w14:textId="77777777" w:rsidR="00E049C5" w:rsidRPr="002D3E0D" w:rsidRDefault="00E049C5" w:rsidP="00561F38">
            <w:pPr>
              <w:spacing w:after="0" w:line="240" w:lineRule="auto"/>
              <w:contextualSpacing/>
              <w:jc w:val="both"/>
              <w:rPr>
                <w:rFonts w:ascii="Times New Roman" w:hAnsi="Times New Roman" w:cs="Times New Roman"/>
                <w:b/>
                <w:bCs/>
              </w:rPr>
            </w:pPr>
            <w:r w:rsidRPr="002D3E0D">
              <w:rPr>
                <w:rFonts w:ascii="Times New Roman" w:hAnsi="Times New Roman" w:cs="Times New Roman"/>
                <w:b/>
                <w:bCs/>
              </w:rPr>
              <w:t>Государственная пр</w:t>
            </w:r>
            <w:r w:rsidRPr="002D3E0D">
              <w:rPr>
                <w:rFonts w:ascii="Times New Roman" w:hAnsi="Times New Roman" w:cs="Times New Roman"/>
                <w:b/>
                <w:bCs/>
              </w:rPr>
              <w:t>о</w:t>
            </w:r>
            <w:r w:rsidRPr="002D3E0D">
              <w:rPr>
                <w:rFonts w:ascii="Times New Roman" w:hAnsi="Times New Roman" w:cs="Times New Roman"/>
                <w:b/>
                <w:bCs/>
              </w:rPr>
              <w:t xml:space="preserve">грамма </w:t>
            </w:r>
            <w:r w:rsidRPr="002D3E0D">
              <w:rPr>
                <w:rFonts w:ascii="Times New Roman" w:hAnsi="Times New Roman" w:cs="Times New Roman"/>
              </w:rPr>
              <w:t>«</w:t>
            </w:r>
            <w:r w:rsidRPr="002D3E0D">
              <w:rPr>
                <w:rFonts w:ascii="Times New Roman" w:hAnsi="Times New Roman" w:cs="Times New Roman"/>
                <w:b/>
                <w:bCs/>
              </w:rPr>
              <w:t>Воспроизводство и использование приро</w:t>
            </w:r>
            <w:r w:rsidRPr="002D3E0D">
              <w:rPr>
                <w:rFonts w:ascii="Times New Roman" w:hAnsi="Times New Roman" w:cs="Times New Roman"/>
                <w:b/>
                <w:bCs/>
              </w:rPr>
              <w:t>д</w:t>
            </w:r>
            <w:r w:rsidRPr="002D3E0D">
              <w:rPr>
                <w:rFonts w:ascii="Times New Roman" w:hAnsi="Times New Roman" w:cs="Times New Roman"/>
                <w:b/>
                <w:bCs/>
              </w:rPr>
              <w:t>ных ресурсов»</w:t>
            </w:r>
          </w:p>
        </w:tc>
        <w:tc>
          <w:tcPr>
            <w:tcW w:w="1274" w:type="dxa"/>
            <w:shd w:val="clear" w:color="auto" w:fill="auto"/>
          </w:tcPr>
          <w:p w14:paraId="2C3B9858" w14:textId="77777777" w:rsidR="00E049C5" w:rsidRPr="002D3E0D" w:rsidRDefault="00E049C5" w:rsidP="00561F38">
            <w:pPr>
              <w:spacing w:after="0" w:line="240" w:lineRule="auto"/>
              <w:rPr>
                <w:rFonts w:ascii="Times New Roman" w:hAnsi="Times New Roman" w:cs="Times New Roman"/>
              </w:rPr>
            </w:pPr>
            <w:r w:rsidRPr="002D3E0D">
              <w:rPr>
                <w:rFonts w:ascii="Times New Roman" w:hAnsi="Times New Roman" w:cs="Times New Roman"/>
              </w:rPr>
              <w:t>итого</w:t>
            </w:r>
          </w:p>
        </w:tc>
        <w:tc>
          <w:tcPr>
            <w:tcW w:w="1389" w:type="dxa"/>
            <w:shd w:val="clear" w:color="auto" w:fill="auto"/>
            <w:hideMark/>
          </w:tcPr>
          <w:p w14:paraId="05503EE4" w14:textId="1061C996"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b/>
              </w:rPr>
              <w:t>3 605 989,69</w:t>
            </w:r>
          </w:p>
        </w:tc>
        <w:tc>
          <w:tcPr>
            <w:tcW w:w="1455" w:type="dxa"/>
            <w:shd w:val="clear" w:color="auto" w:fill="auto"/>
            <w:hideMark/>
          </w:tcPr>
          <w:p w14:paraId="728958E9" w14:textId="2E2B0AE8"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b/>
              </w:rPr>
              <w:t>3 536 771,16</w:t>
            </w:r>
          </w:p>
        </w:tc>
        <w:tc>
          <w:tcPr>
            <w:tcW w:w="701" w:type="dxa"/>
            <w:shd w:val="clear" w:color="auto" w:fill="auto"/>
            <w:hideMark/>
          </w:tcPr>
          <w:p w14:paraId="1A24E9AB" w14:textId="316DADBC"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b/>
              </w:rPr>
              <w:t>93,18</w:t>
            </w:r>
          </w:p>
        </w:tc>
        <w:tc>
          <w:tcPr>
            <w:tcW w:w="7230" w:type="dxa"/>
            <w:vMerge w:val="restart"/>
            <w:shd w:val="clear" w:color="auto" w:fill="auto"/>
          </w:tcPr>
          <w:p w14:paraId="152504E3" w14:textId="77777777" w:rsidR="00E049C5" w:rsidRPr="00C754D3" w:rsidRDefault="00E049C5" w:rsidP="00561F38">
            <w:pPr>
              <w:spacing w:after="0" w:line="240" w:lineRule="auto"/>
              <w:contextualSpacing/>
              <w:jc w:val="center"/>
              <w:rPr>
                <w:rFonts w:ascii="Times New Roman" w:hAnsi="Times New Roman" w:cs="Times New Roman"/>
                <w:highlight w:val="yellow"/>
              </w:rPr>
            </w:pPr>
          </w:p>
        </w:tc>
      </w:tr>
      <w:tr w:rsidR="00E049C5" w:rsidRPr="00C754D3" w14:paraId="1FE88D5A" w14:textId="77777777" w:rsidTr="00434E46">
        <w:trPr>
          <w:trHeight w:val="284"/>
          <w:jc w:val="center"/>
        </w:trPr>
        <w:tc>
          <w:tcPr>
            <w:tcW w:w="566" w:type="dxa"/>
            <w:vMerge/>
            <w:shd w:val="clear" w:color="auto" w:fill="auto"/>
          </w:tcPr>
          <w:p w14:paraId="57A78812" w14:textId="77777777" w:rsidR="00E049C5" w:rsidRPr="00C754D3" w:rsidRDefault="00E049C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511BFFD7" w14:textId="77777777" w:rsidR="00E049C5" w:rsidRPr="002D3E0D" w:rsidRDefault="00E049C5" w:rsidP="00561F38">
            <w:pPr>
              <w:spacing w:after="0" w:line="240" w:lineRule="auto"/>
              <w:contextualSpacing/>
              <w:jc w:val="both"/>
              <w:rPr>
                <w:rFonts w:ascii="Times New Roman" w:hAnsi="Times New Roman" w:cs="Times New Roman"/>
                <w:b/>
                <w:bCs/>
              </w:rPr>
            </w:pPr>
          </w:p>
        </w:tc>
        <w:tc>
          <w:tcPr>
            <w:tcW w:w="1274" w:type="dxa"/>
            <w:shd w:val="clear" w:color="auto" w:fill="auto"/>
          </w:tcPr>
          <w:p w14:paraId="3A32CB20" w14:textId="77777777" w:rsidR="00E049C5" w:rsidRPr="002D3E0D" w:rsidRDefault="00E049C5" w:rsidP="00561F38">
            <w:pPr>
              <w:spacing w:after="0" w:line="240" w:lineRule="auto"/>
              <w:rPr>
                <w:rFonts w:ascii="Times New Roman" w:hAnsi="Times New Roman" w:cs="Times New Roman"/>
              </w:rPr>
            </w:pPr>
            <w:r w:rsidRPr="002D3E0D">
              <w:rPr>
                <w:rFonts w:ascii="Times New Roman" w:hAnsi="Times New Roman" w:cs="Times New Roman"/>
              </w:rPr>
              <w:t>РБ</w:t>
            </w:r>
          </w:p>
        </w:tc>
        <w:tc>
          <w:tcPr>
            <w:tcW w:w="1389" w:type="dxa"/>
            <w:shd w:val="clear" w:color="auto" w:fill="auto"/>
          </w:tcPr>
          <w:p w14:paraId="49A7534E" w14:textId="6751393E"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rPr>
              <w:t>227 031,45</w:t>
            </w:r>
          </w:p>
        </w:tc>
        <w:tc>
          <w:tcPr>
            <w:tcW w:w="1455" w:type="dxa"/>
            <w:shd w:val="clear" w:color="auto" w:fill="auto"/>
          </w:tcPr>
          <w:p w14:paraId="3333B885" w14:textId="763123A6"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rPr>
              <w:t>219 134,64</w:t>
            </w:r>
          </w:p>
        </w:tc>
        <w:tc>
          <w:tcPr>
            <w:tcW w:w="701" w:type="dxa"/>
            <w:shd w:val="clear" w:color="auto" w:fill="auto"/>
          </w:tcPr>
          <w:p w14:paraId="623A9058" w14:textId="59A490C2"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b/>
              </w:rPr>
              <w:t>96,5</w:t>
            </w:r>
          </w:p>
        </w:tc>
        <w:tc>
          <w:tcPr>
            <w:tcW w:w="7230" w:type="dxa"/>
            <w:vMerge/>
            <w:shd w:val="clear" w:color="auto" w:fill="auto"/>
          </w:tcPr>
          <w:p w14:paraId="7BC06B7D" w14:textId="77777777" w:rsidR="00E049C5" w:rsidRPr="00C754D3" w:rsidRDefault="00E049C5" w:rsidP="00561F38">
            <w:pPr>
              <w:spacing w:after="0" w:line="240" w:lineRule="auto"/>
              <w:contextualSpacing/>
              <w:jc w:val="center"/>
              <w:rPr>
                <w:rFonts w:ascii="Times New Roman" w:hAnsi="Times New Roman" w:cs="Times New Roman"/>
                <w:highlight w:val="yellow"/>
              </w:rPr>
            </w:pPr>
          </w:p>
        </w:tc>
      </w:tr>
      <w:tr w:rsidR="00E049C5" w:rsidRPr="00C754D3" w14:paraId="4341F0CB" w14:textId="77777777" w:rsidTr="00434E46">
        <w:trPr>
          <w:trHeight w:val="504"/>
          <w:jc w:val="center"/>
        </w:trPr>
        <w:tc>
          <w:tcPr>
            <w:tcW w:w="566" w:type="dxa"/>
            <w:vMerge/>
            <w:shd w:val="clear" w:color="auto" w:fill="auto"/>
          </w:tcPr>
          <w:p w14:paraId="378381C0" w14:textId="77777777" w:rsidR="00E049C5" w:rsidRPr="00C754D3" w:rsidRDefault="00E049C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4B15643D" w14:textId="77777777" w:rsidR="00E049C5" w:rsidRPr="002D3E0D" w:rsidRDefault="00E049C5" w:rsidP="00561F38">
            <w:pPr>
              <w:spacing w:after="0" w:line="240" w:lineRule="auto"/>
              <w:contextualSpacing/>
              <w:jc w:val="both"/>
              <w:rPr>
                <w:rFonts w:ascii="Times New Roman" w:hAnsi="Times New Roman" w:cs="Times New Roman"/>
                <w:b/>
                <w:bCs/>
              </w:rPr>
            </w:pPr>
          </w:p>
        </w:tc>
        <w:tc>
          <w:tcPr>
            <w:tcW w:w="1274" w:type="dxa"/>
            <w:shd w:val="clear" w:color="auto" w:fill="auto"/>
          </w:tcPr>
          <w:p w14:paraId="0EB34890" w14:textId="77777777" w:rsidR="00E049C5" w:rsidRPr="002D3E0D" w:rsidRDefault="00E049C5" w:rsidP="00561F38">
            <w:pPr>
              <w:spacing w:after="0" w:line="240" w:lineRule="auto"/>
              <w:rPr>
                <w:rFonts w:ascii="Times New Roman" w:hAnsi="Times New Roman" w:cs="Times New Roman"/>
              </w:rPr>
            </w:pPr>
            <w:r w:rsidRPr="002D3E0D">
              <w:rPr>
                <w:rFonts w:ascii="Times New Roman" w:hAnsi="Times New Roman" w:cs="Times New Roman"/>
              </w:rPr>
              <w:t>ФБ</w:t>
            </w:r>
          </w:p>
        </w:tc>
        <w:tc>
          <w:tcPr>
            <w:tcW w:w="1389" w:type="dxa"/>
            <w:shd w:val="clear" w:color="auto" w:fill="auto"/>
          </w:tcPr>
          <w:p w14:paraId="0EF36BF8" w14:textId="3C2E07D9"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rPr>
              <w:t>3 378 958,24</w:t>
            </w:r>
          </w:p>
        </w:tc>
        <w:tc>
          <w:tcPr>
            <w:tcW w:w="1455" w:type="dxa"/>
            <w:shd w:val="clear" w:color="auto" w:fill="auto"/>
          </w:tcPr>
          <w:p w14:paraId="2B81D0A7" w14:textId="5076DBF8"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rPr>
              <w:t>3 317 636,52</w:t>
            </w:r>
          </w:p>
        </w:tc>
        <w:tc>
          <w:tcPr>
            <w:tcW w:w="701" w:type="dxa"/>
            <w:shd w:val="clear" w:color="auto" w:fill="auto"/>
          </w:tcPr>
          <w:p w14:paraId="2E2E5C0E" w14:textId="384A504B" w:rsidR="00E049C5" w:rsidRPr="002D3E0D" w:rsidRDefault="002D3E0D" w:rsidP="00561F38">
            <w:pPr>
              <w:spacing w:after="0" w:line="240" w:lineRule="auto"/>
              <w:jc w:val="center"/>
              <w:rPr>
                <w:rFonts w:ascii="Times New Roman" w:hAnsi="Times New Roman" w:cs="Times New Roman"/>
                <w:b/>
              </w:rPr>
            </w:pPr>
            <w:r w:rsidRPr="002D3E0D">
              <w:rPr>
                <w:rFonts w:ascii="Times New Roman" w:hAnsi="Times New Roman" w:cs="Times New Roman"/>
                <w:b/>
              </w:rPr>
              <w:t>98,1</w:t>
            </w:r>
          </w:p>
        </w:tc>
        <w:tc>
          <w:tcPr>
            <w:tcW w:w="7230" w:type="dxa"/>
            <w:vMerge/>
            <w:shd w:val="clear" w:color="auto" w:fill="auto"/>
          </w:tcPr>
          <w:p w14:paraId="438E4034" w14:textId="77777777" w:rsidR="00E049C5" w:rsidRPr="00C754D3" w:rsidRDefault="00E049C5" w:rsidP="00561F38">
            <w:pPr>
              <w:spacing w:after="0" w:line="240" w:lineRule="auto"/>
              <w:contextualSpacing/>
              <w:jc w:val="center"/>
              <w:rPr>
                <w:rFonts w:ascii="Times New Roman" w:hAnsi="Times New Roman" w:cs="Times New Roman"/>
                <w:highlight w:val="yellow"/>
              </w:rPr>
            </w:pPr>
          </w:p>
        </w:tc>
      </w:tr>
      <w:tr w:rsidR="00443B1F" w:rsidRPr="001421B5" w14:paraId="59D61320" w14:textId="77777777" w:rsidTr="00434E46">
        <w:trPr>
          <w:trHeight w:val="297"/>
          <w:jc w:val="center"/>
        </w:trPr>
        <w:tc>
          <w:tcPr>
            <w:tcW w:w="566" w:type="dxa"/>
            <w:vMerge w:val="restart"/>
            <w:shd w:val="clear" w:color="auto" w:fill="auto"/>
          </w:tcPr>
          <w:p w14:paraId="53BF76C8" w14:textId="77777777" w:rsidR="00443B1F" w:rsidRPr="00C754D3" w:rsidRDefault="00443B1F" w:rsidP="00443B1F">
            <w:pPr>
              <w:spacing w:after="0" w:line="240" w:lineRule="auto"/>
              <w:contextualSpacing/>
              <w:rPr>
                <w:rFonts w:ascii="Times New Roman" w:hAnsi="Times New Roman" w:cs="Times New Roman"/>
                <w:b/>
                <w:bCs/>
                <w:highlight w:val="yellow"/>
              </w:rPr>
            </w:pPr>
          </w:p>
        </w:tc>
        <w:tc>
          <w:tcPr>
            <w:tcW w:w="2700" w:type="dxa"/>
            <w:vMerge w:val="restart"/>
            <w:shd w:val="clear" w:color="auto" w:fill="auto"/>
            <w:hideMark/>
          </w:tcPr>
          <w:p w14:paraId="733CCB18" w14:textId="77777777" w:rsidR="00443B1F" w:rsidRPr="00443B1F" w:rsidRDefault="00443B1F" w:rsidP="00443B1F">
            <w:pPr>
              <w:pStyle w:val="ConsPlusNonformat"/>
              <w:spacing w:line="256" w:lineRule="auto"/>
              <w:jc w:val="both"/>
              <w:rPr>
                <w:rFonts w:ascii="Times New Roman" w:hAnsi="Times New Roman" w:cs="Times New Roman"/>
                <w:i/>
                <w:sz w:val="22"/>
                <w:szCs w:val="22"/>
                <w:lang w:eastAsia="en-US"/>
              </w:rPr>
            </w:pPr>
            <w:r w:rsidRPr="00443B1F">
              <w:rPr>
                <w:rFonts w:ascii="Times New Roman" w:hAnsi="Times New Roman" w:cs="Times New Roman"/>
                <w:i/>
                <w:sz w:val="22"/>
                <w:szCs w:val="22"/>
                <w:lang w:eastAsia="en-US"/>
              </w:rPr>
              <w:t>Всего по программе, в том числе:</w:t>
            </w:r>
          </w:p>
        </w:tc>
        <w:tc>
          <w:tcPr>
            <w:tcW w:w="1274" w:type="dxa"/>
            <w:shd w:val="clear" w:color="auto" w:fill="auto"/>
            <w:hideMark/>
          </w:tcPr>
          <w:p w14:paraId="7E483BE5" w14:textId="2F1E52B2" w:rsidR="00443B1F" w:rsidRPr="001421B5" w:rsidRDefault="00443B1F" w:rsidP="00443B1F">
            <w:pPr>
              <w:spacing w:after="0" w:line="240" w:lineRule="auto"/>
              <w:rPr>
                <w:rFonts w:ascii="Times New Roman" w:hAnsi="Times New Roman" w:cs="Times New Roman"/>
              </w:rPr>
            </w:pPr>
            <w:r w:rsidRPr="001421B5">
              <w:rPr>
                <w:rFonts w:ascii="Times New Roman" w:hAnsi="Times New Roman" w:cs="Times New Roman"/>
              </w:rPr>
              <w:t>итого</w:t>
            </w:r>
          </w:p>
        </w:tc>
        <w:tc>
          <w:tcPr>
            <w:tcW w:w="1389" w:type="dxa"/>
            <w:shd w:val="clear" w:color="auto" w:fill="auto"/>
            <w:hideMark/>
          </w:tcPr>
          <w:p w14:paraId="342EBADA" w14:textId="62FDB5F6" w:rsidR="00443B1F" w:rsidRPr="001421B5" w:rsidRDefault="00443B1F" w:rsidP="00443B1F">
            <w:pPr>
              <w:spacing w:after="0" w:line="240" w:lineRule="auto"/>
              <w:jc w:val="center"/>
              <w:rPr>
                <w:rFonts w:ascii="Times New Roman" w:hAnsi="Times New Roman" w:cs="Times New Roman"/>
              </w:rPr>
            </w:pPr>
            <w:r w:rsidRPr="001421B5">
              <w:rPr>
                <w:rFonts w:ascii="Times New Roman" w:hAnsi="Times New Roman" w:cs="Times New Roman"/>
                <w:b/>
              </w:rPr>
              <w:t>3 605 989,69</w:t>
            </w:r>
          </w:p>
        </w:tc>
        <w:tc>
          <w:tcPr>
            <w:tcW w:w="1455" w:type="dxa"/>
            <w:shd w:val="clear" w:color="auto" w:fill="auto"/>
            <w:hideMark/>
          </w:tcPr>
          <w:p w14:paraId="7FC2FE01" w14:textId="70A974D8" w:rsidR="00443B1F" w:rsidRPr="001421B5" w:rsidRDefault="00443B1F" w:rsidP="00443B1F">
            <w:pPr>
              <w:spacing w:after="0" w:line="240" w:lineRule="auto"/>
              <w:jc w:val="center"/>
              <w:rPr>
                <w:rFonts w:ascii="Times New Roman" w:hAnsi="Times New Roman" w:cs="Times New Roman"/>
              </w:rPr>
            </w:pPr>
            <w:r w:rsidRPr="001421B5">
              <w:rPr>
                <w:rFonts w:ascii="Times New Roman" w:hAnsi="Times New Roman" w:cs="Times New Roman"/>
                <w:b/>
              </w:rPr>
              <w:t>3 536 771,16</w:t>
            </w:r>
          </w:p>
        </w:tc>
        <w:tc>
          <w:tcPr>
            <w:tcW w:w="701" w:type="dxa"/>
            <w:shd w:val="clear" w:color="auto" w:fill="auto"/>
            <w:hideMark/>
          </w:tcPr>
          <w:p w14:paraId="76977122" w14:textId="51ECB62A" w:rsidR="00443B1F" w:rsidRPr="001421B5" w:rsidRDefault="00443B1F" w:rsidP="00443B1F">
            <w:pPr>
              <w:spacing w:after="0" w:line="240" w:lineRule="auto"/>
              <w:jc w:val="center"/>
              <w:rPr>
                <w:rFonts w:ascii="Times New Roman" w:hAnsi="Times New Roman" w:cs="Times New Roman"/>
                <w:b/>
              </w:rPr>
            </w:pPr>
            <w:r w:rsidRPr="001421B5">
              <w:rPr>
                <w:rFonts w:ascii="Times New Roman" w:hAnsi="Times New Roman" w:cs="Times New Roman"/>
                <w:b/>
              </w:rPr>
              <w:t>93,18</w:t>
            </w:r>
          </w:p>
        </w:tc>
        <w:tc>
          <w:tcPr>
            <w:tcW w:w="7230" w:type="dxa"/>
            <w:vMerge/>
            <w:shd w:val="clear" w:color="auto" w:fill="auto"/>
            <w:vAlign w:val="center"/>
            <w:hideMark/>
          </w:tcPr>
          <w:p w14:paraId="2ADC2076" w14:textId="77777777" w:rsidR="00443B1F" w:rsidRPr="001421B5" w:rsidRDefault="00443B1F" w:rsidP="00443B1F">
            <w:pPr>
              <w:spacing w:after="0" w:line="240" w:lineRule="auto"/>
              <w:rPr>
                <w:rFonts w:ascii="Times New Roman" w:hAnsi="Times New Roman" w:cs="Times New Roman"/>
                <w:highlight w:val="yellow"/>
              </w:rPr>
            </w:pPr>
          </w:p>
        </w:tc>
      </w:tr>
      <w:tr w:rsidR="00443B1F" w:rsidRPr="001421B5" w14:paraId="4980705A" w14:textId="77777777" w:rsidTr="00434E46">
        <w:trPr>
          <w:trHeight w:val="297"/>
          <w:jc w:val="center"/>
        </w:trPr>
        <w:tc>
          <w:tcPr>
            <w:tcW w:w="566" w:type="dxa"/>
            <w:vMerge/>
            <w:shd w:val="clear" w:color="auto" w:fill="auto"/>
            <w:vAlign w:val="center"/>
            <w:hideMark/>
          </w:tcPr>
          <w:p w14:paraId="04A89EAD" w14:textId="77777777" w:rsidR="00443B1F" w:rsidRPr="00C754D3" w:rsidRDefault="00443B1F" w:rsidP="00443B1F">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53DC037A" w14:textId="77777777" w:rsidR="00443B1F" w:rsidRPr="00443B1F" w:rsidRDefault="00443B1F" w:rsidP="00443B1F">
            <w:pPr>
              <w:spacing w:after="0" w:line="240" w:lineRule="auto"/>
              <w:rPr>
                <w:rFonts w:ascii="Times New Roman" w:eastAsia="Times New Roman" w:hAnsi="Times New Roman" w:cs="Times New Roman"/>
                <w:i/>
              </w:rPr>
            </w:pPr>
          </w:p>
        </w:tc>
        <w:tc>
          <w:tcPr>
            <w:tcW w:w="1274" w:type="dxa"/>
            <w:shd w:val="clear" w:color="auto" w:fill="auto"/>
            <w:hideMark/>
          </w:tcPr>
          <w:p w14:paraId="3A7E34BD" w14:textId="299072AD" w:rsidR="00443B1F" w:rsidRPr="001421B5" w:rsidRDefault="00443B1F" w:rsidP="00443B1F">
            <w:pPr>
              <w:spacing w:after="0" w:line="240" w:lineRule="auto"/>
              <w:rPr>
                <w:rFonts w:ascii="Times New Roman" w:hAnsi="Times New Roman" w:cs="Times New Roman"/>
              </w:rPr>
            </w:pPr>
            <w:r w:rsidRPr="001421B5">
              <w:rPr>
                <w:rFonts w:ascii="Times New Roman" w:hAnsi="Times New Roman" w:cs="Times New Roman"/>
              </w:rPr>
              <w:t>РБ</w:t>
            </w:r>
          </w:p>
        </w:tc>
        <w:tc>
          <w:tcPr>
            <w:tcW w:w="1389" w:type="dxa"/>
            <w:shd w:val="clear" w:color="auto" w:fill="auto"/>
            <w:hideMark/>
          </w:tcPr>
          <w:p w14:paraId="16BA1333" w14:textId="0B352FA5" w:rsidR="00443B1F" w:rsidRPr="001421B5" w:rsidRDefault="00443B1F" w:rsidP="00443B1F">
            <w:pPr>
              <w:spacing w:after="0" w:line="240" w:lineRule="auto"/>
              <w:jc w:val="center"/>
              <w:rPr>
                <w:rFonts w:ascii="Times New Roman" w:hAnsi="Times New Roman" w:cs="Times New Roman"/>
              </w:rPr>
            </w:pPr>
            <w:r w:rsidRPr="001421B5">
              <w:rPr>
                <w:rFonts w:ascii="Times New Roman" w:hAnsi="Times New Roman" w:cs="Times New Roman"/>
              </w:rPr>
              <w:t>227 031,45</w:t>
            </w:r>
          </w:p>
        </w:tc>
        <w:tc>
          <w:tcPr>
            <w:tcW w:w="1455" w:type="dxa"/>
            <w:shd w:val="clear" w:color="auto" w:fill="auto"/>
            <w:hideMark/>
          </w:tcPr>
          <w:p w14:paraId="7B7F4B83" w14:textId="27A4871E" w:rsidR="00443B1F" w:rsidRPr="001421B5" w:rsidRDefault="00443B1F" w:rsidP="00443B1F">
            <w:pPr>
              <w:spacing w:after="0" w:line="240" w:lineRule="auto"/>
              <w:jc w:val="center"/>
              <w:rPr>
                <w:rFonts w:ascii="Times New Roman" w:hAnsi="Times New Roman" w:cs="Times New Roman"/>
              </w:rPr>
            </w:pPr>
            <w:r w:rsidRPr="001421B5">
              <w:rPr>
                <w:rFonts w:ascii="Times New Roman" w:hAnsi="Times New Roman" w:cs="Times New Roman"/>
              </w:rPr>
              <w:t>219 134,64</w:t>
            </w:r>
          </w:p>
        </w:tc>
        <w:tc>
          <w:tcPr>
            <w:tcW w:w="701" w:type="dxa"/>
            <w:shd w:val="clear" w:color="auto" w:fill="auto"/>
            <w:hideMark/>
          </w:tcPr>
          <w:p w14:paraId="5D80E570" w14:textId="524FA310" w:rsidR="00443B1F" w:rsidRPr="001421B5" w:rsidRDefault="00443B1F" w:rsidP="00443B1F">
            <w:pPr>
              <w:spacing w:after="0" w:line="240" w:lineRule="auto"/>
              <w:jc w:val="center"/>
              <w:rPr>
                <w:rFonts w:ascii="Times New Roman" w:hAnsi="Times New Roman" w:cs="Times New Roman"/>
                <w:b/>
              </w:rPr>
            </w:pPr>
            <w:r w:rsidRPr="001421B5">
              <w:rPr>
                <w:rFonts w:ascii="Times New Roman" w:hAnsi="Times New Roman" w:cs="Times New Roman"/>
                <w:b/>
              </w:rPr>
              <w:t>96,5</w:t>
            </w:r>
          </w:p>
        </w:tc>
        <w:tc>
          <w:tcPr>
            <w:tcW w:w="7230" w:type="dxa"/>
            <w:vMerge/>
            <w:shd w:val="clear" w:color="auto" w:fill="auto"/>
            <w:vAlign w:val="center"/>
            <w:hideMark/>
          </w:tcPr>
          <w:p w14:paraId="34EED57A" w14:textId="77777777" w:rsidR="00443B1F" w:rsidRPr="001421B5" w:rsidRDefault="00443B1F" w:rsidP="00443B1F">
            <w:pPr>
              <w:spacing w:after="0" w:line="240" w:lineRule="auto"/>
              <w:rPr>
                <w:rFonts w:ascii="Times New Roman" w:hAnsi="Times New Roman" w:cs="Times New Roman"/>
                <w:highlight w:val="yellow"/>
              </w:rPr>
            </w:pPr>
          </w:p>
        </w:tc>
      </w:tr>
      <w:tr w:rsidR="00443B1F" w:rsidRPr="001421B5" w14:paraId="4DA0B187" w14:textId="77777777" w:rsidTr="00434E46">
        <w:trPr>
          <w:trHeight w:val="297"/>
          <w:jc w:val="center"/>
        </w:trPr>
        <w:tc>
          <w:tcPr>
            <w:tcW w:w="566" w:type="dxa"/>
            <w:vMerge/>
            <w:shd w:val="clear" w:color="auto" w:fill="auto"/>
            <w:vAlign w:val="center"/>
            <w:hideMark/>
          </w:tcPr>
          <w:p w14:paraId="5F630E07" w14:textId="77777777" w:rsidR="00443B1F" w:rsidRPr="00C754D3" w:rsidRDefault="00443B1F" w:rsidP="00443B1F">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761DFA81" w14:textId="77777777" w:rsidR="00443B1F" w:rsidRPr="00443B1F" w:rsidRDefault="00443B1F" w:rsidP="00443B1F">
            <w:pPr>
              <w:spacing w:after="0" w:line="240" w:lineRule="auto"/>
              <w:rPr>
                <w:rFonts w:ascii="Times New Roman" w:eastAsia="Times New Roman" w:hAnsi="Times New Roman" w:cs="Times New Roman"/>
                <w:i/>
              </w:rPr>
            </w:pPr>
          </w:p>
        </w:tc>
        <w:tc>
          <w:tcPr>
            <w:tcW w:w="1274" w:type="dxa"/>
            <w:shd w:val="clear" w:color="auto" w:fill="auto"/>
            <w:hideMark/>
          </w:tcPr>
          <w:p w14:paraId="77203081" w14:textId="3D12A8E4" w:rsidR="00443B1F" w:rsidRPr="001421B5" w:rsidRDefault="00443B1F" w:rsidP="00443B1F">
            <w:pPr>
              <w:spacing w:after="0" w:line="240" w:lineRule="auto"/>
              <w:rPr>
                <w:rFonts w:ascii="Times New Roman" w:hAnsi="Times New Roman" w:cs="Times New Roman"/>
              </w:rPr>
            </w:pPr>
            <w:r w:rsidRPr="001421B5">
              <w:rPr>
                <w:rFonts w:ascii="Times New Roman" w:hAnsi="Times New Roman" w:cs="Times New Roman"/>
              </w:rPr>
              <w:t>ФБ</w:t>
            </w:r>
          </w:p>
        </w:tc>
        <w:tc>
          <w:tcPr>
            <w:tcW w:w="1389" w:type="dxa"/>
            <w:shd w:val="clear" w:color="auto" w:fill="auto"/>
            <w:hideMark/>
          </w:tcPr>
          <w:p w14:paraId="28F1B8A1" w14:textId="067299F4" w:rsidR="00443B1F" w:rsidRPr="001421B5" w:rsidRDefault="00443B1F" w:rsidP="00443B1F">
            <w:pPr>
              <w:spacing w:after="0" w:line="240" w:lineRule="auto"/>
              <w:jc w:val="center"/>
              <w:rPr>
                <w:rFonts w:ascii="Times New Roman" w:hAnsi="Times New Roman" w:cs="Times New Roman"/>
              </w:rPr>
            </w:pPr>
            <w:r w:rsidRPr="001421B5">
              <w:rPr>
                <w:rFonts w:ascii="Times New Roman" w:hAnsi="Times New Roman" w:cs="Times New Roman"/>
              </w:rPr>
              <w:t>3 378 958,24</w:t>
            </w:r>
          </w:p>
        </w:tc>
        <w:tc>
          <w:tcPr>
            <w:tcW w:w="1455" w:type="dxa"/>
            <w:shd w:val="clear" w:color="auto" w:fill="auto"/>
            <w:hideMark/>
          </w:tcPr>
          <w:p w14:paraId="5C44C464" w14:textId="1E7C9FE2" w:rsidR="00443B1F" w:rsidRPr="001421B5" w:rsidRDefault="00443B1F" w:rsidP="00443B1F">
            <w:pPr>
              <w:spacing w:after="0" w:line="240" w:lineRule="auto"/>
              <w:jc w:val="center"/>
              <w:rPr>
                <w:rFonts w:ascii="Times New Roman" w:hAnsi="Times New Roman" w:cs="Times New Roman"/>
              </w:rPr>
            </w:pPr>
            <w:r w:rsidRPr="001421B5">
              <w:rPr>
                <w:rFonts w:ascii="Times New Roman" w:hAnsi="Times New Roman" w:cs="Times New Roman"/>
              </w:rPr>
              <w:t>3 317 636,52</w:t>
            </w:r>
          </w:p>
        </w:tc>
        <w:tc>
          <w:tcPr>
            <w:tcW w:w="701" w:type="dxa"/>
            <w:shd w:val="clear" w:color="auto" w:fill="auto"/>
            <w:hideMark/>
          </w:tcPr>
          <w:p w14:paraId="552F0A3E" w14:textId="785671D9" w:rsidR="00443B1F" w:rsidRPr="001421B5" w:rsidRDefault="00443B1F" w:rsidP="00443B1F">
            <w:pPr>
              <w:spacing w:after="0" w:line="240" w:lineRule="auto"/>
              <w:jc w:val="center"/>
              <w:rPr>
                <w:rFonts w:ascii="Times New Roman" w:hAnsi="Times New Roman" w:cs="Times New Roman"/>
                <w:b/>
              </w:rPr>
            </w:pPr>
            <w:r w:rsidRPr="001421B5">
              <w:rPr>
                <w:rFonts w:ascii="Times New Roman" w:hAnsi="Times New Roman" w:cs="Times New Roman"/>
                <w:b/>
              </w:rPr>
              <w:t>98,1</w:t>
            </w:r>
          </w:p>
        </w:tc>
        <w:tc>
          <w:tcPr>
            <w:tcW w:w="7230" w:type="dxa"/>
            <w:vMerge/>
            <w:shd w:val="clear" w:color="auto" w:fill="auto"/>
            <w:vAlign w:val="center"/>
            <w:hideMark/>
          </w:tcPr>
          <w:p w14:paraId="08A8C52B" w14:textId="77777777" w:rsidR="00443B1F" w:rsidRPr="001421B5" w:rsidRDefault="00443B1F" w:rsidP="00443B1F">
            <w:pPr>
              <w:spacing w:after="0" w:line="240" w:lineRule="auto"/>
              <w:rPr>
                <w:rFonts w:ascii="Times New Roman" w:hAnsi="Times New Roman" w:cs="Times New Roman"/>
                <w:highlight w:val="yellow"/>
              </w:rPr>
            </w:pPr>
          </w:p>
        </w:tc>
      </w:tr>
      <w:tr w:rsidR="00E049C5" w:rsidRPr="001421B5" w14:paraId="55D4CEBA" w14:textId="77777777" w:rsidTr="00434E46">
        <w:trPr>
          <w:trHeight w:val="297"/>
          <w:jc w:val="center"/>
        </w:trPr>
        <w:tc>
          <w:tcPr>
            <w:tcW w:w="566" w:type="dxa"/>
            <w:vMerge/>
            <w:shd w:val="clear" w:color="auto" w:fill="auto"/>
            <w:vAlign w:val="center"/>
            <w:hideMark/>
          </w:tcPr>
          <w:p w14:paraId="28C756A5"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0253C02D" w14:textId="77777777" w:rsidR="00E049C5" w:rsidRPr="00443B1F"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620035B8"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МБ</w:t>
            </w:r>
          </w:p>
        </w:tc>
        <w:tc>
          <w:tcPr>
            <w:tcW w:w="1389" w:type="dxa"/>
            <w:shd w:val="clear" w:color="auto" w:fill="auto"/>
            <w:hideMark/>
          </w:tcPr>
          <w:p w14:paraId="3D19B69A"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1455" w:type="dxa"/>
            <w:shd w:val="clear" w:color="auto" w:fill="auto"/>
            <w:hideMark/>
          </w:tcPr>
          <w:p w14:paraId="1E7F0BDD"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701" w:type="dxa"/>
            <w:shd w:val="clear" w:color="auto" w:fill="auto"/>
            <w:hideMark/>
          </w:tcPr>
          <w:p w14:paraId="0AF6CF91" w14:textId="77777777" w:rsidR="00E049C5" w:rsidRPr="001421B5" w:rsidRDefault="00E049C5" w:rsidP="00561F38">
            <w:pPr>
              <w:spacing w:after="0" w:line="240" w:lineRule="auto"/>
              <w:jc w:val="center"/>
              <w:rPr>
                <w:rFonts w:ascii="Times New Roman" w:hAnsi="Times New Roman" w:cs="Times New Roman"/>
                <w:b/>
              </w:rPr>
            </w:pPr>
            <w:r w:rsidRPr="001421B5">
              <w:rPr>
                <w:rFonts w:ascii="Times New Roman" w:hAnsi="Times New Roman" w:cs="Times New Roman"/>
                <w:b/>
              </w:rPr>
              <w:t>0,00</w:t>
            </w:r>
          </w:p>
        </w:tc>
        <w:tc>
          <w:tcPr>
            <w:tcW w:w="7230" w:type="dxa"/>
            <w:vMerge/>
            <w:shd w:val="clear" w:color="auto" w:fill="auto"/>
            <w:vAlign w:val="center"/>
            <w:hideMark/>
          </w:tcPr>
          <w:p w14:paraId="39859C95"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099A73B9" w14:textId="77777777" w:rsidTr="00434E46">
        <w:trPr>
          <w:trHeight w:val="432"/>
          <w:jc w:val="center"/>
        </w:trPr>
        <w:tc>
          <w:tcPr>
            <w:tcW w:w="566" w:type="dxa"/>
            <w:vMerge/>
            <w:shd w:val="clear" w:color="auto" w:fill="auto"/>
            <w:vAlign w:val="center"/>
            <w:hideMark/>
          </w:tcPr>
          <w:p w14:paraId="600BA42A"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39A5BCFE" w14:textId="77777777" w:rsidR="00E049C5" w:rsidRPr="00443B1F"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26503F08"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ВБ</w:t>
            </w:r>
          </w:p>
        </w:tc>
        <w:tc>
          <w:tcPr>
            <w:tcW w:w="1389" w:type="dxa"/>
            <w:shd w:val="clear" w:color="auto" w:fill="auto"/>
            <w:hideMark/>
          </w:tcPr>
          <w:p w14:paraId="6F8ED8D1"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1455" w:type="dxa"/>
            <w:shd w:val="clear" w:color="auto" w:fill="auto"/>
            <w:hideMark/>
          </w:tcPr>
          <w:p w14:paraId="5620ABA2"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701" w:type="dxa"/>
            <w:shd w:val="clear" w:color="auto" w:fill="auto"/>
            <w:hideMark/>
          </w:tcPr>
          <w:p w14:paraId="3E653A4C" w14:textId="77777777" w:rsidR="00E049C5" w:rsidRPr="001421B5" w:rsidRDefault="00E049C5" w:rsidP="00561F38">
            <w:pPr>
              <w:spacing w:after="0" w:line="240" w:lineRule="auto"/>
              <w:jc w:val="center"/>
              <w:rPr>
                <w:rFonts w:ascii="Times New Roman" w:hAnsi="Times New Roman" w:cs="Times New Roman"/>
                <w:b/>
              </w:rPr>
            </w:pPr>
            <w:r w:rsidRPr="001421B5">
              <w:rPr>
                <w:rFonts w:ascii="Times New Roman" w:hAnsi="Times New Roman" w:cs="Times New Roman"/>
                <w:b/>
              </w:rPr>
              <w:t>0,00</w:t>
            </w:r>
          </w:p>
        </w:tc>
        <w:tc>
          <w:tcPr>
            <w:tcW w:w="7230" w:type="dxa"/>
            <w:vMerge/>
            <w:shd w:val="clear" w:color="auto" w:fill="auto"/>
            <w:vAlign w:val="center"/>
            <w:hideMark/>
          </w:tcPr>
          <w:p w14:paraId="4C7A4449"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649D3C16" w14:textId="77777777" w:rsidTr="00434E46">
        <w:trPr>
          <w:trHeight w:val="297"/>
          <w:jc w:val="center"/>
        </w:trPr>
        <w:tc>
          <w:tcPr>
            <w:tcW w:w="566" w:type="dxa"/>
            <w:vMerge w:val="restart"/>
            <w:shd w:val="clear" w:color="auto" w:fill="auto"/>
          </w:tcPr>
          <w:p w14:paraId="05563376" w14:textId="77777777" w:rsidR="00E049C5" w:rsidRPr="00C754D3" w:rsidRDefault="00E049C5" w:rsidP="00561F38">
            <w:pPr>
              <w:spacing w:after="0" w:line="240" w:lineRule="auto"/>
              <w:contextualSpacing/>
              <w:rPr>
                <w:rFonts w:ascii="Times New Roman" w:hAnsi="Times New Roman" w:cs="Times New Roman"/>
                <w:b/>
                <w:bCs/>
                <w:highlight w:val="yellow"/>
              </w:rPr>
            </w:pPr>
          </w:p>
          <w:p w14:paraId="5700F2A2" w14:textId="77777777" w:rsidR="00E049C5" w:rsidRPr="00C754D3" w:rsidRDefault="00E049C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hideMark/>
          </w:tcPr>
          <w:p w14:paraId="5A69169A" w14:textId="77777777" w:rsidR="00E049C5" w:rsidRPr="00443B1F" w:rsidRDefault="00E049C5" w:rsidP="00561F38">
            <w:pPr>
              <w:spacing w:after="0" w:line="240" w:lineRule="auto"/>
              <w:contextualSpacing/>
              <w:jc w:val="both"/>
              <w:rPr>
                <w:rFonts w:ascii="Times New Roman" w:eastAsia="Times New Roman" w:hAnsi="Times New Roman" w:cs="Times New Roman"/>
                <w:i/>
              </w:rPr>
            </w:pPr>
            <w:r w:rsidRPr="00443B1F">
              <w:rPr>
                <w:rFonts w:ascii="Times New Roman" w:eastAsia="Times New Roman" w:hAnsi="Times New Roman" w:cs="Times New Roman"/>
                <w:i/>
              </w:rPr>
              <w:t xml:space="preserve">Мероприятия </w:t>
            </w:r>
          </w:p>
        </w:tc>
        <w:tc>
          <w:tcPr>
            <w:tcW w:w="1274" w:type="dxa"/>
            <w:shd w:val="clear" w:color="auto" w:fill="auto"/>
            <w:hideMark/>
          </w:tcPr>
          <w:p w14:paraId="0C95056A"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итого</w:t>
            </w:r>
          </w:p>
        </w:tc>
        <w:tc>
          <w:tcPr>
            <w:tcW w:w="1389" w:type="dxa"/>
            <w:shd w:val="clear" w:color="auto" w:fill="auto"/>
            <w:hideMark/>
          </w:tcPr>
          <w:p w14:paraId="4BFD6376" w14:textId="282178F4" w:rsidR="00E049C5" w:rsidRPr="001421B5" w:rsidRDefault="00443B1F" w:rsidP="00561F38">
            <w:pPr>
              <w:spacing w:after="0" w:line="240" w:lineRule="auto"/>
              <w:jc w:val="center"/>
              <w:rPr>
                <w:rFonts w:ascii="Times New Roman" w:hAnsi="Times New Roman" w:cs="Times New Roman"/>
              </w:rPr>
            </w:pPr>
            <w:r w:rsidRPr="001421B5">
              <w:rPr>
                <w:rFonts w:ascii="Times New Roman" w:hAnsi="Times New Roman" w:cs="Times New Roman"/>
              </w:rPr>
              <w:t>950 363,33</w:t>
            </w:r>
          </w:p>
        </w:tc>
        <w:tc>
          <w:tcPr>
            <w:tcW w:w="1455" w:type="dxa"/>
            <w:shd w:val="clear" w:color="auto" w:fill="auto"/>
            <w:hideMark/>
          </w:tcPr>
          <w:p w14:paraId="52DD894C" w14:textId="35467121" w:rsidR="00E049C5" w:rsidRPr="001421B5" w:rsidRDefault="00443B1F" w:rsidP="00561F38">
            <w:pPr>
              <w:spacing w:after="0" w:line="240" w:lineRule="auto"/>
              <w:jc w:val="center"/>
              <w:rPr>
                <w:rFonts w:ascii="Times New Roman" w:hAnsi="Times New Roman" w:cs="Times New Roman"/>
              </w:rPr>
            </w:pPr>
            <w:r w:rsidRPr="001421B5">
              <w:rPr>
                <w:rFonts w:ascii="Times New Roman" w:hAnsi="Times New Roman" w:cs="Times New Roman"/>
              </w:rPr>
              <w:t>884 253,40</w:t>
            </w:r>
          </w:p>
        </w:tc>
        <w:tc>
          <w:tcPr>
            <w:tcW w:w="701" w:type="dxa"/>
            <w:shd w:val="clear" w:color="auto" w:fill="auto"/>
            <w:vAlign w:val="center"/>
            <w:hideMark/>
          </w:tcPr>
          <w:p w14:paraId="17E903E0" w14:textId="2C5E8F98" w:rsidR="00E049C5" w:rsidRPr="001421B5" w:rsidRDefault="00443B1F" w:rsidP="00561F38">
            <w:pPr>
              <w:spacing w:after="0" w:line="240" w:lineRule="auto"/>
              <w:jc w:val="center"/>
              <w:rPr>
                <w:rFonts w:ascii="Times New Roman" w:hAnsi="Times New Roman" w:cs="Times New Roman"/>
                <w:b/>
              </w:rPr>
            </w:pPr>
            <w:r w:rsidRPr="001421B5">
              <w:rPr>
                <w:rFonts w:ascii="Times New Roman" w:hAnsi="Times New Roman" w:cs="Times New Roman"/>
                <w:b/>
              </w:rPr>
              <w:t>93,04</w:t>
            </w:r>
          </w:p>
        </w:tc>
        <w:tc>
          <w:tcPr>
            <w:tcW w:w="7230" w:type="dxa"/>
            <w:vMerge/>
            <w:shd w:val="clear" w:color="auto" w:fill="auto"/>
            <w:vAlign w:val="center"/>
            <w:hideMark/>
          </w:tcPr>
          <w:p w14:paraId="614664FE"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7B6C95EE" w14:textId="77777777" w:rsidTr="00434E46">
        <w:trPr>
          <w:trHeight w:val="297"/>
          <w:jc w:val="center"/>
        </w:trPr>
        <w:tc>
          <w:tcPr>
            <w:tcW w:w="566" w:type="dxa"/>
            <w:vMerge/>
            <w:shd w:val="clear" w:color="auto" w:fill="auto"/>
            <w:vAlign w:val="center"/>
            <w:hideMark/>
          </w:tcPr>
          <w:p w14:paraId="7F1713B2"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335B8F99" w14:textId="77777777" w:rsidR="00E049C5" w:rsidRPr="00443B1F"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5AA0A4D7"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РБ</w:t>
            </w:r>
          </w:p>
        </w:tc>
        <w:tc>
          <w:tcPr>
            <w:tcW w:w="1389" w:type="dxa"/>
            <w:shd w:val="clear" w:color="auto" w:fill="auto"/>
            <w:hideMark/>
          </w:tcPr>
          <w:p w14:paraId="5FE0B827" w14:textId="259C38D8" w:rsidR="00E049C5" w:rsidRPr="001421B5" w:rsidRDefault="00443B1F" w:rsidP="00561F38">
            <w:pPr>
              <w:spacing w:after="0" w:line="240" w:lineRule="auto"/>
              <w:jc w:val="center"/>
              <w:rPr>
                <w:rFonts w:ascii="Times New Roman" w:hAnsi="Times New Roman" w:cs="Times New Roman"/>
              </w:rPr>
            </w:pPr>
            <w:r w:rsidRPr="001421B5">
              <w:rPr>
                <w:rFonts w:ascii="Times New Roman" w:hAnsi="Times New Roman" w:cs="Times New Roman"/>
              </w:rPr>
              <w:t>36 256,23</w:t>
            </w:r>
          </w:p>
        </w:tc>
        <w:tc>
          <w:tcPr>
            <w:tcW w:w="1455" w:type="dxa"/>
            <w:shd w:val="clear" w:color="auto" w:fill="auto"/>
            <w:hideMark/>
          </w:tcPr>
          <w:p w14:paraId="4B058729" w14:textId="00780ED4" w:rsidR="00E049C5" w:rsidRPr="001421B5" w:rsidRDefault="00443B1F" w:rsidP="00561F38">
            <w:pPr>
              <w:spacing w:after="0" w:line="240" w:lineRule="auto"/>
              <w:jc w:val="center"/>
              <w:rPr>
                <w:rFonts w:ascii="Times New Roman" w:hAnsi="Times New Roman" w:cs="Times New Roman"/>
              </w:rPr>
            </w:pPr>
            <w:r w:rsidRPr="001421B5">
              <w:rPr>
                <w:rFonts w:ascii="Times New Roman" w:hAnsi="Times New Roman" w:cs="Times New Roman"/>
              </w:rPr>
              <w:t>31 467,97</w:t>
            </w:r>
          </w:p>
        </w:tc>
        <w:tc>
          <w:tcPr>
            <w:tcW w:w="701" w:type="dxa"/>
            <w:shd w:val="clear" w:color="auto" w:fill="auto"/>
            <w:vAlign w:val="center"/>
            <w:hideMark/>
          </w:tcPr>
          <w:p w14:paraId="2E1F0550" w14:textId="6DB5856D" w:rsidR="00E049C5" w:rsidRPr="001421B5" w:rsidRDefault="00443B1F" w:rsidP="00561F38">
            <w:pPr>
              <w:spacing w:after="0" w:line="240" w:lineRule="auto"/>
              <w:jc w:val="center"/>
              <w:rPr>
                <w:rFonts w:ascii="Times New Roman" w:hAnsi="Times New Roman" w:cs="Times New Roman"/>
                <w:b/>
              </w:rPr>
            </w:pPr>
            <w:r w:rsidRPr="001421B5">
              <w:rPr>
                <w:rFonts w:ascii="Times New Roman" w:hAnsi="Times New Roman" w:cs="Times New Roman"/>
                <w:b/>
              </w:rPr>
              <w:t>86,79</w:t>
            </w:r>
          </w:p>
        </w:tc>
        <w:tc>
          <w:tcPr>
            <w:tcW w:w="7230" w:type="dxa"/>
            <w:vMerge/>
            <w:shd w:val="clear" w:color="auto" w:fill="auto"/>
            <w:vAlign w:val="center"/>
            <w:hideMark/>
          </w:tcPr>
          <w:p w14:paraId="771BAA99"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7EDEE230" w14:textId="77777777" w:rsidTr="00434E46">
        <w:trPr>
          <w:trHeight w:val="297"/>
          <w:jc w:val="center"/>
        </w:trPr>
        <w:tc>
          <w:tcPr>
            <w:tcW w:w="566" w:type="dxa"/>
            <w:vMerge/>
            <w:shd w:val="clear" w:color="auto" w:fill="auto"/>
            <w:vAlign w:val="center"/>
            <w:hideMark/>
          </w:tcPr>
          <w:p w14:paraId="0FC0D076"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730A023A" w14:textId="77777777" w:rsidR="00E049C5" w:rsidRPr="00443B1F"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62045039"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ФБ</w:t>
            </w:r>
          </w:p>
        </w:tc>
        <w:tc>
          <w:tcPr>
            <w:tcW w:w="1389" w:type="dxa"/>
            <w:shd w:val="clear" w:color="auto" w:fill="auto"/>
            <w:hideMark/>
          </w:tcPr>
          <w:p w14:paraId="5A867CF0" w14:textId="71DF5659" w:rsidR="00E049C5" w:rsidRPr="001421B5" w:rsidRDefault="00443B1F" w:rsidP="00561F38">
            <w:pPr>
              <w:spacing w:after="0" w:line="240" w:lineRule="auto"/>
              <w:jc w:val="center"/>
              <w:rPr>
                <w:rFonts w:ascii="Times New Roman" w:hAnsi="Times New Roman" w:cs="Times New Roman"/>
              </w:rPr>
            </w:pPr>
            <w:r w:rsidRPr="001421B5">
              <w:rPr>
                <w:rFonts w:ascii="Times New Roman" w:hAnsi="Times New Roman" w:cs="Times New Roman"/>
              </w:rPr>
              <w:t>914 107,10</w:t>
            </w:r>
          </w:p>
        </w:tc>
        <w:tc>
          <w:tcPr>
            <w:tcW w:w="1455" w:type="dxa"/>
            <w:shd w:val="clear" w:color="auto" w:fill="auto"/>
            <w:hideMark/>
          </w:tcPr>
          <w:p w14:paraId="7473E20B" w14:textId="7B6F81D9" w:rsidR="00E049C5" w:rsidRPr="001421B5" w:rsidRDefault="00443B1F" w:rsidP="00561F38">
            <w:pPr>
              <w:spacing w:after="0" w:line="240" w:lineRule="auto"/>
              <w:jc w:val="center"/>
              <w:rPr>
                <w:rFonts w:ascii="Times New Roman" w:hAnsi="Times New Roman" w:cs="Times New Roman"/>
              </w:rPr>
            </w:pPr>
            <w:r w:rsidRPr="001421B5">
              <w:rPr>
                <w:rFonts w:ascii="Times New Roman" w:hAnsi="Times New Roman" w:cs="Times New Roman"/>
              </w:rPr>
              <w:t>852 785,43</w:t>
            </w:r>
          </w:p>
        </w:tc>
        <w:tc>
          <w:tcPr>
            <w:tcW w:w="701" w:type="dxa"/>
            <w:shd w:val="clear" w:color="auto" w:fill="auto"/>
            <w:vAlign w:val="center"/>
            <w:hideMark/>
          </w:tcPr>
          <w:p w14:paraId="1CB3BE8D" w14:textId="574380E5" w:rsidR="00E049C5" w:rsidRPr="001421B5" w:rsidRDefault="00443B1F" w:rsidP="00561F38">
            <w:pPr>
              <w:spacing w:after="0" w:line="240" w:lineRule="auto"/>
              <w:jc w:val="center"/>
              <w:rPr>
                <w:rFonts w:ascii="Times New Roman" w:hAnsi="Times New Roman" w:cs="Times New Roman"/>
                <w:b/>
              </w:rPr>
            </w:pPr>
            <w:r w:rsidRPr="001421B5">
              <w:rPr>
                <w:rFonts w:ascii="Times New Roman" w:hAnsi="Times New Roman" w:cs="Times New Roman"/>
                <w:b/>
              </w:rPr>
              <w:t>93,29</w:t>
            </w:r>
          </w:p>
        </w:tc>
        <w:tc>
          <w:tcPr>
            <w:tcW w:w="7230" w:type="dxa"/>
            <w:vMerge/>
            <w:shd w:val="clear" w:color="auto" w:fill="auto"/>
            <w:vAlign w:val="center"/>
            <w:hideMark/>
          </w:tcPr>
          <w:p w14:paraId="36A1F91F"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159F4F1F" w14:textId="77777777" w:rsidTr="00434E46">
        <w:trPr>
          <w:trHeight w:val="297"/>
          <w:jc w:val="center"/>
        </w:trPr>
        <w:tc>
          <w:tcPr>
            <w:tcW w:w="566" w:type="dxa"/>
            <w:vMerge/>
            <w:shd w:val="clear" w:color="auto" w:fill="auto"/>
            <w:vAlign w:val="center"/>
            <w:hideMark/>
          </w:tcPr>
          <w:p w14:paraId="47985A07"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3AC28B7F" w14:textId="77777777" w:rsidR="00E049C5" w:rsidRPr="00443B1F"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546E4F84"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МБ</w:t>
            </w:r>
          </w:p>
        </w:tc>
        <w:tc>
          <w:tcPr>
            <w:tcW w:w="1389" w:type="dxa"/>
            <w:shd w:val="clear" w:color="auto" w:fill="auto"/>
            <w:hideMark/>
          </w:tcPr>
          <w:p w14:paraId="26ED66A0"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1455" w:type="dxa"/>
            <w:shd w:val="clear" w:color="auto" w:fill="auto"/>
            <w:hideMark/>
          </w:tcPr>
          <w:p w14:paraId="7C86E2A3"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701" w:type="dxa"/>
            <w:shd w:val="clear" w:color="auto" w:fill="auto"/>
            <w:vAlign w:val="center"/>
            <w:hideMark/>
          </w:tcPr>
          <w:p w14:paraId="5DB1713D" w14:textId="77777777" w:rsidR="00E049C5" w:rsidRPr="001421B5" w:rsidRDefault="00E049C5" w:rsidP="00561F38">
            <w:pPr>
              <w:spacing w:after="0" w:line="240" w:lineRule="auto"/>
              <w:jc w:val="center"/>
              <w:rPr>
                <w:rFonts w:ascii="Times New Roman" w:hAnsi="Times New Roman" w:cs="Times New Roman"/>
                <w:b/>
              </w:rPr>
            </w:pPr>
            <w:r w:rsidRPr="001421B5">
              <w:rPr>
                <w:rFonts w:ascii="Times New Roman" w:hAnsi="Times New Roman" w:cs="Times New Roman"/>
                <w:b/>
              </w:rPr>
              <w:t>0,00</w:t>
            </w:r>
          </w:p>
        </w:tc>
        <w:tc>
          <w:tcPr>
            <w:tcW w:w="7230" w:type="dxa"/>
            <w:vMerge/>
            <w:shd w:val="clear" w:color="auto" w:fill="auto"/>
            <w:vAlign w:val="center"/>
            <w:hideMark/>
          </w:tcPr>
          <w:p w14:paraId="7B520BE5"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1922A33B" w14:textId="77777777" w:rsidTr="00434E46">
        <w:trPr>
          <w:trHeight w:val="349"/>
          <w:jc w:val="center"/>
        </w:trPr>
        <w:tc>
          <w:tcPr>
            <w:tcW w:w="566" w:type="dxa"/>
            <w:vMerge/>
            <w:shd w:val="clear" w:color="auto" w:fill="auto"/>
            <w:vAlign w:val="center"/>
            <w:hideMark/>
          </w:tcPr>
          <w:p w14:paraId="1BAB26B7"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0FF8F4C7" w14:textId="77777777" w:rsidR="00E049C5" w:rsidRPr="00443B1F"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5CD335E8" w14:textId="77777777" w:rsidR="00E049C5" w:rsidRPr="001421B5" w:rsidRDefault="00E049C5" w:rsidP="00561F38">
            <w:pPr>
              <w:spacing w:after="0" w:line="240" w:lineRule="auto"/>
              <w:rPr>
                <w:rFonts w:ascii="Times New Roman" w:hAnsi="Times New Roman" w:cs="Times New Roman"/>
              </w:rPr>
            </w:pPr>
            <w:r w:rsidRPr="001421B5">
              <w:rPr>
                <w:rFonts w:ascii="Times New Roman" w:hAnsi="Times New Roman" w:cs="Times New Roman"/>
              </w:rPr>
              <w:t>ВБ</w:t>
            </w:r>
          </w:p>
        </w:tc>
        <w:tc>
          <w:tcPr>
            <w:tcW w:w="1389" w:type="dxa"/>
            <w:shd w:val="clear" w:color="auto" w:fill="auto"/>
            <w:hideMark/>
          </w:tcPr>
          <w:p w14:paraId="2DC7E74A"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1455" w:type="dxa"/>
            <w:shd w:val="clear" w:color="auto" w:fill="auto"/>
            <w:hideMark/>
          </w:tcPr>
          <w:p w14:paraId="6900CBD6" w14:textId="77777777" w:rsidR="00E049C5" w:rsidRPr="001421B5" w:rsidRDefault="00E049C5" w:rsidP="00561F38">
            <w:pPr>
              <w:spacing w:after="0" w:line="240" w:lineRule="auto"/>
              <w:jc w:val="center"/>
              <w:rPr>
                <w:rFonts w:ascii="Times New Roman" w:hAnsi="Times New Roman" w:cs="Times New Roman"/>
              </w:rPr>
            </w:pPr>
            <w:r w:rsidRPr="001421B5">
              <w:rPr>
                <w:rFonts w:ascii="Times New Roman" w:hAnsi="Times New Roman" w:cs="Times New Roman"/>
              </w:rPr>
              <w:t>0,00</w:t>
            </w:r>
          </w:p>
        </w:tc>
        <w:tc>
          <w:tcPr>
            <w:tcW w:w="701" w:type="dxa"/>
            <w:shd w:val="clear" w:color="auto" w:fill="auto"/>
            <w:hideMark/>
          </w:tcPr>
          <w:p w14:paraId="5E98B54B" w14:textId="77777777" w:rsidR="00E049C5" w:rsidRPr="001421B5" w:rsidRDefault="00E049C5" w:rsidP="00561F38">
            <w:pPr>
              <w:spacing w:after="0" w:line="240" w:lineRule="auto"/>
              <w:jc w:val="center"/>
              <w:rPr>
                <w:rFonts w:ascii="Times New Roman" w:hAnsi="Times New Roman" w:cs="Times New Roman"/>
                <w:b/>
              </w:rPr>
            </w:pPr>
            <w:r w:rsidRPr="001421B5">
              <w:rPr>
                <w:rFonts w:ascii="Times New Roman" w:hAnsi="Times New Roman" w:cs="Times New Roman"/>
                <w:b/>
              </w:rPr>
              <w:t>0,00</w:t>
            </w:r>
          </w:p>
        </w:tc>
        <w:tc>
          <w:tcPr>
            <w:tcW w:w="7230" w:type="dxa"/>
            <w:vMerge/>
            <w:shd w:val="clear" w:color="auto" w:fill="auto"/>
            <w:vAlign w:val="center"/>
            <w:hideMark/>
          </w:tcPr>
          <w:p w14:paraId="236FF54F"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4EE96641" w14:textId="77777777" w:rsidTr="00434E46">
        <w:trPr>
          <w:trHeight w:val="297"/>
          <w:jc w:val="center"/>
        </w:trPr>
        <w:tc>
          <w:tcPr>
            <w:tcW w:w="566" w:type="dxa"/>
            <w:vMerge w:val="restart"/>
            <w:shd w:val="clear" w:color="auto" w:fill="auto"/>
          </w:tcPr>
          <w:p w14:paraId="60DCC581" w14:textId="77777777" w:rsidR="00E049C5" w:rsidRPr="00C754D3" w:rsidRDefault="00E049C5" w:rsidP="00561F38">
            <w:pPr>
              <w:spacing w:after="0" w:line="240" w:lineRule="auto"/>
              <w:contextualSpacing/>
              <w:rPr>
                <w:rFonts w:ascii="Times New Roman" w:hAnsi="Times New Roman" w:cs="Times New Roman"/>
                <w:b/>
                <w:bCs/>
                <w:highlight w:val="yellow"/>
              </w:rPr>
            </w:pPr>
          </w:p>
          <w:p w14:paraId="1091D31D" w14:textId="77777777" w:rsidR="00E049C5" w:rsidRPr="00C754D3" w:rsidRDefault="00E049C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hideMark/>
          </w:tcPr>
          <w:p w14:paraId="455CAC91" w14:textId="77777777" w:rsidR="00E049C5" w:rsidRPr="001421B5" w:rsidRDefault="00E049C5" w:rsidP="00561F38">
            <w:pPr>
              <w:spacing w:after="0" w:line="240" w:lineRule="auto"/>
              <w:contextualSpacing/>
              <w:jc w:val="both"/>
              <w:rPr>
                <w:rFonts w:ascii="Times New Roman" w:eastAsia="Times New Roman" w:hAnsi="Times New Roman" w:cs="Times New Roman"/>
                <w:i/>
              </w:rPr>
            </w:pPr>
            <w:r w:rsidRPr="001421B5">
              <w:rPr>
                <w:rFonts w:ascii="Times New Roman" w:hAnsi="Times New Roman" w:cs="Times New Roman"/>
                <w:i/>
              </w:rPr>
              <w:lastRenderedPageBreak/>
              <w:t>Субвенции</w:t>
            </w:r>
          </w:p>
        </w:tc>
        <w:tc>
          <w:tcPr>
            <w:tcW w:w="1274" w:type="dxa"/>
            <w:shd w:val="clear" w:color="auto" w:fill="auto"/>
            <w:hideMark/>
          </w:tcPr>
          <w:p w14:paraId="0F5516E3" w14:textId="77777777" w:rsidR="00E049C5" w:rsidRPr="001421B5" w:rsidRDefault="00E049C5" w:rsidP="00561F38">
            <w:pPr>
              <w:pStyle w:val="ConsPlusNonformat"/>
              <w:spacing w:line="256" w:lineRule="auto"/>
              <w:rPr>
                <w:rFonts w:ascii="Times New Roman" w:hAnsi="Times New Roman" w:cs="Times New Roman"/>
                <w:sz w:val="22"/>
                <w:szCs w:val="22"/>
                <w:lang w:eastAsia="en-US"/>
              </w:rPr>
            </w:pPr>
            <w:r w:rsidRPr="001421B5">
              <w:rPr>
                <w:rFonts w:ascii="Times New Roman" w:hAnsi="Times New Roman" w:cs="Times New Roman"/>
                <w:sz w:val="22"/>
                <w:szCs w:val="22"/>
                <w:lang w:eastAsia="en-US"/>
              </w:rPr>
              <w:t>итого</w:t>
            </w:r>
          </w:p>
        </w:tc>
        <w:tc>
          <w:tcPr>
            <w:tcW w:w="1389" w:type="dxa"/>
            <w:shd w:val="clear" w:color="auto" w:fill="auto"/>
            <w:hideMark/>
          </w:tcPr>
          <w:p w14:paraId="4E5BBEA2" w14:textId="3669D8EF" w:rsidR="00E049C5" w:rsidRPr="001421B5" w:rsidRDefault="001421B5" w:rsidP="001421B5">
            <w:pPr>
              <w:tabs>
                <w:tab w:val="center" w:pos="689"/>
              </w:tabs>
              <w:spacing w:after="0" w:line="240" w:lineRule="auto"/>
              <w:contextualSpacing/>
              <w:rPr>
                <w:rFonts w:ascii="Times New Roman" w:hAnsi="Times New Roman" w:cs="Times New Roman"/>
                <w:bCs/>
              </w:rPr>
            </w:pPr>
            <w:r w:rsidRPr="001421B5">
              <w:rPr>
                <w:rFonts w:ascii="Times New Roman" w:hAnsi="Times New Roman" w:cs="Times New Roman"/>
                <w:bCs/>
              </w:rPr>
              <w:tab/>
              <w:t>2 655 626,36</w:t>
            </w:r>
          </w:p>
        </w:tc>
        <w:tc>
          <w:tcPr>
            <w:tcW w:w="1455" w:type="dxa"/>
            <w:shd w:val="clear" w:color="auto" w:fill="auto"/>
          </w:tcPr>
          <w:p w14:paraId="30AD2139" w14:textId="63C740FF" w:rsidR="00E049C5" w:rsidRPr="001421B5" w:rsidRDefault="001421B5" w:rsidP="00561F38">
            <w:pPr>
              <w:spacing w:after="0" w:line="240" w:lineRule="auto"/>
              <w:contextualSpacing/>
              <w:jc w:val="center"/>
              <w:rPr>
                <w:rFonts w:ascii="Times New Roman" w:hAnsi="Times New Roman" w:cs="Times New Roman"/>
                <w:bCs/>
              </w:rPr>
            </w:pPr>
            <w:r w:rsidRPr="001421B5">
              <w:rPr>
                <w:rFonts w:ascii="Times New Roman" w:hAnsi="Times New Roman" w:cs="Times New Roman"/>
                <w:bCs/>
              </w:rPr>
              <w:t>2 652 517,76</w:t>
            </w:r>
          </w:p>
        </w:tc>
        <w:tc>
          <w:tcPr>
            <w:tcW w:w="701" w:type="dxa"/>
            <w:shd w:val="clear" w:color="auto" w:fill="auto"/>
            <w:hideMark/>
          </w:tcPr>
          <w:p w14:paraId="7CE04F69" w14:textId="712C584C" w:rsidR="00E049C5" w:rsidRPr="001421B5" w:rsidRDefault="001421B5" w:rsidP="00561F38">
            <w:pPr>
              <w:spacing w:after="0" w:line="240" w:lineRule="auto"/>
              <w:contextualSpacing/>
              <w:jc w:val="center"/>
              <w:rPr>
                <w:rFonts w:ascii="Times New Roman" w:hAnsi="Times New Roman" w:cs="Times New Roman"/>
                <w:b/>
                <w:bCs/>
              </w:rPr>
            </w:pPr>
            <w:r w:rsidRPr="001421B5">
              <w:rPr>
                <w:rFonts w:ascii="Times New Roman" w:hAnsi="Times New Roman" w:cs="Times New Roman"/>
                <w:b/>
                <w:bCs/>
              </w:rPr>
              <w:t>99,88</w:t>
            </w:r>
          </w:p>
        </w:tc>
        <w:tc>
          <w:tcPr>
            <w:tcW w:w="7230" w:type="dxa"/>
            <w:vMerge/>
            <w:shd w:val="clear" w:color="auto" w:fill="auto"/>
            <w:hideMark/>
          </w:tcPr>
          <w:p w14:paraId="445368D4" w14:textId="77777777" w:rsidR="00E049C5" w:rsidRPr="001421B5" w:rsidRDefault="00E049C5" w:rsidP="00561F38">
            <w:pPr>
              <w:spacing w:after="0" w:line="240" w:lineRule="auto"/>
              <w:contextualSpacing/>
              <w:jc w:val="both"/>
              <w:rPr>
                <w:rFonts w:ascii="Times New Roman" w:hAnsi="Times New Roman" w:cs="Times New Roman"/>
                <w:highlight w:val="yellow"/>
              </w:rPr>
            </w:pPr>
          </w:p>
        </w:tc>
      </w:tr>
      <w:tr w:rsidR="00E049C5" w:rsidRPr="001421B5" w14:paraId="4A3F67AE" w14:textId="77777777" w:rsidTr="00434E46">
        <w:trPr>
          <w:trHeight w:val="297"/>
          <w:jc w:val="center"/>
        </w:trPr>
        <w:tc>
          <w:tcPr>
            <w:tcW w:w="566" w:type="dxa"/>
            <w:vMerge/>
            <w:shd w:val="clear" w:color="auto" w:fill="auto"/>
            <w:vAlign w:val="center"/>
            <w:hideMark/>
          </w:tcPr>
          <w:p w14:paraId="6B04B243"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2E37AEB3" w14:textId="77777777" w:rsidR="00E049C5" w:rsidRPr="001421B5"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2935D455" w14:textId="77777777" w:rsidR="00E049C5" w:rsidRPr="001421B5" w:rsidRDefault="00E049C5" w:rsidP="00561F38">
            <w:pPr>
              <w:pStyle w:val="ConsPlusNonformat"/>
              <w:spacing w:line="256" w:lineRule="auto"/>
              <w:rPr>
                <w:rFonts w:ascii="Times New Roman" w:hAnsi="Times New Roman" w:cs="Times New Roman"/>
                <w:sz w:val="22"/>
                <w:szCs w:val="22"/>
                <w:lang w:eastAsia="en-US"/>
              </w:rPr>
            </w:pPr>
            <w:r w:rsidRPr="001421B5">
              <w:rPr>
                <w:rFonts w:ascii="Times New Roman" w:hAnsi="Times New Roman" w:cs="Times New Roman"/>
                <w:sz w:val="22"/>
                <w:szCs w:val="22"/>
                <w:lang w:eastAsia="en-US"/>
              </w:rPr>
              <w:t>РБ</w:t>
            </w:r>
          </w:p>
        </w:tc>
        <w:tc>
          <w:tcPr>
            <w:tcW w:w="1389" w:type="dxa"/>
            <w:shd w:val="clear" w:color="auto" w:fill="auto"/>
          </w:tcPr>
          <w:p w14:paraId="111F896A" w14:textId="248D95C0" w:rsidR="00E049C5" w:rsidRPr="001421B5" w:rsidRDefault="001421B5" w:rsidP="00561F38">
            <w:pPr>
              <w:spacing w:after="0" w:line="240" w:lineRule="auto"/>
              <w:contextualSpacing/>
              <w:jc w:val="center"/>
              <w:rPr>
                <w:rFonts w:ascii="Times New Roman" w:hAnsi="Times New Roman" w:cs="Times New Roman"/>
              </w:rPr>
            </w:pPr>
            <w:r w:rsidRPr="001421B5">
              <w:rPr>
                <w:rFonts w:ascii="Times New Roman" w:hAnsi="Times New Roman" w:cs="Times New Roman"/>
              </w:rPr>
              <w:t>190 775,22</w:t>
            </w:r>
          </w:p>
        </w:tc>
        <w:tc>
          <w:tcPr>
            <w:tcW w:w="1455" w:type="dxa"/>
            <w:shd w:val="clear" w:color="auto" w:fill="auto"/>
          </w:tcPr>
          <w:p w14:paraId="01E75465" w14:textId="3809E484" w:rsidR="00E049C5" w:rsidRPr="001421B5" w:rsidRDefault="001421B5" w:rsidP="00561F38">
            <w:pPr>
              <w:spacing w:after="0" w:line="240" w:lineRule="auto"/>
              <w:contextualSpacing/>
              <w:jc w:val="center"/>
              <w:rPr>
                <w:rFonts w:ascii="Times New Roman" w:hAnsi="Times New Roman" w:cs="Times New Roman"/>
              </w:rPr>
            </w:pPr>
            <w:r w:rsidRPr="001421B5">
              <w:rPr>
                <w:rFonts w:ascii="Times New Roman" w:hAnsi="Times New Roman" w:cs="Times New Roman"/>
              </w:rPr>
              <w:t>187 666,67</w:t>
            </w:r>
          </w:p>
        </w:tc>
        <w:tc>
          <w:tcPr>
            <w:tcW w:w="701" w:type="dxa"/>
            <w:shd w:val="clear" w:color="auto" w:fill="auto"/>
            <w:hideMark/>
          </w:tcPr>
          <w:p w14:paraId="229D529A" w14:textId="341DAAC0" w:rsidR="00E049C5" w:rsidRPr="001421B5" w:rsidRDefault="001421B5" w:rsidP="00561F38">
            <w:pPr>
              <w:spacing w:after="0" w:line="240" w:lineRule="auto"/>
              <w:contextualSpacing/>
              <w:jc w:val="center"/>
              <w:rPr>
                <w:rFonts w:ascii="Times New Roman" w:hAnsi="Times New Roman" w:cs="Times New Roman"/>
                <w:b/>
              </w:rPr>
            </w:pPr>
            <w:r w:rsidRPr="001421B5">
              <w:rPr>
                <w:rFonts w:ascii="Times New Roman" w:hAnsi="Times New Roman" w:cs="Times New Roman"/>
                <w:b/>
                <w:bCs/>
              </w:rPr>
              <w:t>98,37</w:t>
            </w:r>
          </w:p>
        </w:tc>
        <w:tc>
          <w:tcPr>
            <w:tcW w:w="7230" w:type="dxa"/>
            <w:vMerge/>
            <w:shd w:val="clear" w:color="auto" w:fill="auto"/>
            <w:vAlign w:val="center"/>
            <w:hideMark/>
          </w:tcPr>
          <w:p w14:paraId="0876A25C"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3AD7D0B2" w14:textId="77777777" w:rsidTr="00434E46">
        <w:trPr>
          <w:trHeight w:val="297"/>
          <w:jc w:val="center"/>
        </w:trPr>
        <w:tc>
          <w:tcPr>
            <w:tcW w:w="566" w:type="dxa"/>
            <w:vMerge/>
            <w:shd w:val="clear" w:color="auto" w:fill="auto"/>
            <w:vAlign w:val="center"/>
            <w:hideMark/>
          </w:tcPr>
          <w:p w14:paraId="7D796A41"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35EE3CF8" w14:textId="77777777" w:rsidR="00E049C5" w:rsidRPr="001421B5"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0FA5CB97" w14:textId="77777777" w:rsidR="00E049C5" w:rsidRPr="001421B5" w:rsidRDefault="00E049C5" w:rsidP="00561F38">
            <w:pPr>
              <w:pStyle w:val="ConsPlusNonformat"/>
              <w:spacing w:line="256" w:lineRule="auto"/>
              <w:rPr>
                <w:rFonts w:ascii="Times New Roman" w:hAnsi="Times New Roman" w:cs="Times New Roman"/>
                <w:sz w:val="22"/>
                <w:szCs w:val="22"/>
                <w:lang w:eastAsia="en-US"/>
              </w:rPr>
            </w:pPr>
            <w:r w:rsidRPr="001421B5">
              <w:rPr>
                <w:rFonts w:ascii="Times New Roman" w:hAnsi="Times New Roman" w:cs="Times New Roman"/>
                <w:sz w:val="22"/>
                <w:szCs w:val="22"/>
                <w:lang w:eastAsia="en-US"/>
              </w:rPr>
              <w:t>ФБ</w:t>
            </w:r>
          </w:p>
        </w:tc>
        <w:tc>
          <w:tcPr>
            <w:tcW w:w="1389" w:type="dxa"/>
            <w:shd w:val="clear" w:color="auto" w:fill="auto"/>
          </w:tcPr>
          <w:p w14:paraId="66801CFF" w14:textId="2D25FFD3" w:rsidR="00E049C5" w:rsidRPr="001421B5" w:rsidRDefault="001421B5" w:rsidP="00561F38">
            <w:pPr>
              <w:spacing w:after="0" w:line="240" w:lineRule="auto"/>
              <w:contextualSpacing/>
              <w:jc w:val="center"/>
              <w:rPr>
                <w:rFonts w:ascii="Times New Roman" w:hAnsi="Times New Roman" w:cs="Times New Roman"/>
              </w:rPr>
            </w:pPr>
            <w:r w:rsidRPr="001421B5">
              <w:rPr>
                <w:rFonts w:ascii="Times New Roman" w:hAnsi="Times New Roman" w:cs="Times New Roman"/>
              </w:rPr>
              <w:t>2 464 851,14</w:t>
            </w:r>
          </w:p>
        </w:tc>
        <w:tc>
          <w:tcPr>
            <w:tcW w:w="1455" w:type="dxa"/>
            <w:shd w:val="clear" w:color="auto" w:fill="auto"/>
          </w:tcPr>
          <w:p w14:paraId="5BE544DE" w14:textId="760BA550" w:rsidR="00E049C5" w:rsidRPr="001421B5" w:rsidRDefault="001421B5" w:rsidP="00561F38">
            <w:pPr>
              <w:spacing w:after="0" w:line="240" w:lineRule="auto"/>
              <w:contextualSpacing/>
              <w:jc w:val="center"/>
              <w:rPr>
                <w:rFonts w:ascii="Times New Roman" w:hAnsi="Times New Roman" w:cs="Times New Roman"/>
              </w:rPr>
            </w:pPr>
            <w:r w:rsidRPr="001421B5">
              <w:rPr>
                <w:rFonts w:ascii="Times New Roman" w:hAnsi="Times New Roman" w:cs="Times New Roman"/>
              </w:rPr>
              <w:t>2 464 851,09</w:t>
            </w:r>
          </w:p>
        </w:tc>
        <w:tc>
          <w:tcPr>
            <w:tcW w:w="701" w:type="dxa"/>
            <w:shd w:val="clear" w:color="auto" w:fill="auto"/>
            <w:hideMark/>
          </w:tcPr>
          <w:p w14:paraId="058FD783" w14:textId="2017EDE8" w:rsidR="00E049C5" w:rsidRPr="001421B5" w:rsidRDefault="001421B5" w:rsidP="00561F38">
            <w:pPr>
              <w:spacing w:after="0" w:line="240" w:lineRule="auto"/>
              <w:contextualSpacing/>
              <w:jc w:val="center"/>
              <w:rPr>
                <w:rFonts w:ascii="Times New Roman" w:hAnsi="Times New Roman" w:cs="Times New Roman"/>
                <w:b/>
              </w:rPr>
            </w:pPr>
            <w:r w:rsidRPr="001421B5">
              <w:rPr>
                <w:rFonts w:ascii="Times New Roman" w:hAnsi="Times New Roman" w:cs="Times New Roman"/>
                <w:b/>
                <w:bCs/>
              </w:rPr>
              <w:t>99,9</w:t>
            </w:r>
          </w:p>
        </w:tc>
        <w:tc>
          <w:tcPr>
            <w:tcW w:w="7230" w:type="dxa"/>
            <w:vMerge/>
            <w:shd w:val="clear" w:color="auto" w:fill="auto"/>
            <w:vAlign w:val="center"/>
            <w:hideMark/>
          </w:tcPr>
          <w:p w14:paraId="7A4B6E6A" w14:textId="77777777" w:rsidR="00E049C5" w:rsidRPr="001421B5" w:rsidRDefault="00E049C5" w:rsidP="00561F38">
            <w:pPr>
              <w:spacing w:after="0" w:line="240" w:lineRule="auto"/>
              <w:rPr>
                <w:rFonts w:ascii="Times New Roman" w:hAnsi="Times New Roman" w:cs="Times New Roman"/>
                <w:highlight w:val="yellow"/>
              </w:rPr>
            </w:pPr>
          </w:p>
        </w:tc>
      </w:tr>
      <w:tr w:rsidR="00E049C5" w:rsidRPr="001421B5" w14:paraId="41159298" w14:textId="77777777" w:rsidTr="00434E46">
        <w:trPr>
          <w:trHeight w:val="387"/>
          <w:jc w:val="center"/>
        </w:trPr>
        <w:tc>
          <w:tcPr>
            <w:tcW w:w="566" w:type="dxa"/>
            <w:vMerge/>
            <w:shd w:val="clear" w:color="auto" w:fill="auto"/>
            <w:vAlign w:val="center"/>
            <w:hideMark/>
          </w:tcPr>
          <w:p w14:paraId="046DFDA1" w14:textId="77777777" w:rsidR="00E049C5" w:rsidRPr="00C754D3" w:rsidRDefault="00E049C5" w:rsidP="00561F38">
            <w:pPr>
              <w:spacing w:after="0" w:line="240" w:lineRule="auto"/>
              <w:rPr>
                <w:rFonts w:ascii="Times New Roman" w:hAnsi="Times New Roman" w:cs="Times New Roman"/>
                <w:b/>
                <w:bCs/>
                <w:highlight w:val="yellow"/>
              </w:rPr>
            </w:pPr>
          </w:p>
        </w:tc>
        <w:tc>
          <w:tcPr>
            <w:tcW w:w="2700" w:type="dxa"/>
            <w:vMerge/>
            <w:shd w:val="clear" w:color="auto" w:fill="auto"/>
            <w:vAlign w:val="center"/>
            <w:hideMark/>
          </w:tcPr>
          <w:p w14:paraId="0AA7CF7A" w14:textId="77777777" w:rsidR="00E049C5" w:rsidRPr="001421B5" w:rsidRDefault="00E049C5" w:rsidP="00561F38">
            <w:pPr>
              <w:spacing w:after="0" w:line="240" w:lineRule="auto"/>
              <w:rPr>
                <w:rFonts w:ascii="Times New Roman" w:eastAsia="Times New Roman" w:hAnsi="Times New Roman" w:cs="Times New Roman"/>
                <w:i/>
              </w:rPr>
            </w:pPr>
          </w:p>
        </w:tc>
        <w:tc>
          <w:tcPr>
            <w:tcW w:w="1274" w:type="dxa"/>
            <w:shd w:val="clear" w:color="auto" w:fill="auto"/>
            <w:hideMark/>
          </w:tcPr>
          <w:p w14:paraId="62CF2175" w14:textId="77777777" w:rsidR="00E049C5" w:rsidRPr="001421B5" w:rsidRDefault="00E049C5" w:rsidP="00561F38">
            <w:pPr>
              <w:pStyle w:val="ConsPlusNonformat"/>
              <w:spacing w:line="256" w:lineRule="auto"/>
              <w:rPr>
                <w:rFonts w:ascii="Times New Roman" w:hAnsi="Times New Roman" w:cs="Times New Roman"/>
                <w:sz w:val="22"/>
                <w:szCs w:val="22"/>
                <w:lang w:eastAsia="en-US"/>
              </w:rPr>
            </w:pPr>
            <w:r w:rsidRPr="001421B5">
              <w:rPr>
                <w:rFonts w:ascii="Times New Roman" w:hAnsi="Times New Roman" w:cs="Times New Roman"/>
                <w:sz w:val="22"/>
                <w:szCs w:val="22"/>
                <w:lang w:eastAsia="en-US"/>
              </w:rPr>
              <w:t>МБ</w:t>
            </w:r>
          </w:p>
        </w:tc>
        <w:tc>
          <w:tcPr>
            <w:tcW w:w="1389" w:type="dxa"/>
            <w:shd w:val="clear" w:color="auto" w:fill="auto"/>
            <w:hideMark/>
          </w:tcPr>
          <w:p w14:paraId="3F4370CD" w14:textId="77777777" w:rsidR="00E049C5" w:rsidRPr="001421B5" w:rsidRDefault="00E049C5" w:rsidP="00561F38">
            <w:pPr>
              <w:spacing w:after="0" w:line="240" w:lineRule="auto"/>
              <w:contextualSpacing/>
              <w:jc w:val="center"/>
              <w:rPr>
                <w:rFonts w:ascii="Times New Roman" w:hAnsi="Times New Roman" w:cs="Times New Roman"/>
              </w:rPr>
            </w:pPr>
            <w:r w:rsidRPr="001421B5">
              <w:rPr>
                <w:rFonts w:ascii="Times New Roman" w:hAnsi="Times New Roman" w:cs="Times New Roman"/>
                <w:bCs/>
              </w:rPr>
              <w:t>0,00</w:t>
            </w:r>
          </w:p>
        </w:tc>
        <w:tc>
          <w:tcPr>
            <w:tcW w:w="1455" w:type="dxa"/>
            <w:shd w:val="clear" w:color="auto" w:fill="auto"/>
            <w:hideMark/>
          </w:tcPr>
          <w:p w14:paraId="194B4683" w14:textId="77777777" w:rsidR="00E049C5" w:rsidRPr="001421B5" w:rsidRDefault="00E049C5" w:rsidP="00561F38">
            <w:pPr>
              <w:spacing w:after="0" w:line="240" w:lineRule="auto"/>
              <w:contextualSpacing/>
              <w:jc w:val="center"/>
              <w:rPr>
                <w:rFonts w:ascii="Times New Roman" w:hAnsi="Times New Roman" w:cs="Times New Roman"/>
              </w:rPr>
            </w:pPr>
            <w:r w:rsidRPr="001421B5">
              <w:rPr>
                <w:rFonts w:ascii="Times New Roman" w:hAnsi="Times New Roman" w:cs="Times New Roman"/>
                <w:bCs/>
              </w:rPr>
              <w:t>0,00</w:t>
            </w:r>
          </w:p>
        </w:tc>
        <w:tc>
          <w:tcPr>
            <w:tcW w:w="701" w:type="dxa"/>
            <w:shd w:val="clear" w:color="auto" w:fill="auto"/>
            <w:hideMark/>
          </w:tcPr>
          <w:p w14:paraId="77DCC17D" w14:textId="77777777" w:rsidR="00E049C5" w:rsidRPr="001421B5" w:rsidRDefault="00E049C5" w:rsidP="00561F38">
            <w:pPr>
              <w:spacing w:after="0" w:line="240" w:lineRule="auto"/>
              <w:contextualSpacing/>
              <w:jc w:val="center"/>
              <w:rPr>
                <w:rFonts w:ascii="Times New Roman" w:hAnsi="Times New Roman" w:cs="Times New Roman"/>
                <w:b/>
              </w:rPr>
            </w:pPr>
            <w:r w:rsidRPr="001421B5">
              <w:rPr>
                <w:rFonts w:ascii="Times New Roman" w:hAnsi="Times New Roman" w:cs="Times New Roman"/>
                <w:b/>
                <w:bCs/>
              </w:rPr>
              <w:t>0,00</w:t>
            </w:r>
          </w:p>
        </w:tc>
        <w:tc>
          <w:tcPr>
            <w:tcW w:w="7230" w:type="dxa"/>
            <w:vMerge/>
            <w:shd w:val="clear" w:color="auto" w:fill="auto"/>
            <w:vAlign w:val="center"/>
            <w:hideMark/>
          </w:tcPr>
          <w:p w14:paraId="6AF7D790" w14:textId="77777777" w:rsidR="00E049C5" w:rsidRPr="001421B5" w:rsidRDefault="00E049C5" w:rsidP="00561F38">
            <w:pPr>
              <w:spacing w:after="0" w:line="240" w:lineRule="auto"/>
              <w:rPr>
                <w:rFonts w:ascii="Times New Roman" w:hAnsi="Times New Roman" w:cs="Times New Roman"/>
                <w:highlight w:val="yellow"/>
              </w:rPr>
            </w:pPr>
          </w:p>
        </w:tc>
      </w:tr>
      <w:tr w:rsidR="00434E46" w:rsidRPr="00C754D3" w14:paraId="6E89FE6A" w14:textId="77777777" w:rsidTr="00434E46">
        <w:trPr>
          <w:trHeight w:val="719"/>
          <w:jc w:val="center"/>
        </w:trPr>
        <w:tc>
          <w:tcPr>
            <w:tcW w:w="566" w:type="dxa"/>
            <w:vMerge w:val="restart"/>
            <w:shd w:val="clear" w:color="auto" w:fill="auto"/>
          </w:tcPr>
          <w:p w14:paraId="73A59E9E" w14:textId="77777777" w:rsidR="00434E46" w:rsidRPr="00C754D3" w:rsidRDefault="00434E46" w:rsidP="00561F38">
            <w:pPr>
              <w:spacing w:after="0" w:line="240" w:lineRule="auto"/>
              <w:contextualSpacing/>
              <w:rPr>
                <w:rFonts w:ascii="Times New Roman" w:hAnsi="Times New Roman" w:cs="Times New Roman"/>
                <w:b/>
                <w:bCs/>
                <w:highlight w:val="yellow"/>
              </w:rPr>
            </w:pPr>
          </w:p>
          <w:p w14:paraId="33C30597" w14:textId="77777777" w:rsidR="00434E46" w:rsidRPr="00C754D3" w:rsidRDefault="00434E4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5BBA44CD" w14:textId="007D6FF7" w:rsidR="00434E46" w:rsidRPr="00561F38" w:rsidRDefault="00434E46" w:rsidP="00561F38">
            <w:pPr>
              <w:spacing w:after="0" w:line="240" w:lineRule="auto"/>
              <w:contextualSpacing/>
              <w:jc w:val="both"/>
              <w:rPr>
                <w:rFonts w:ascii="Times New Roman" w:hAnsi="Times New Roman" w:cs="Times New Roman"/>
                <w:b/>
                <w:bCs/>
                <w:i/>
              </w:rPr>
            </w:pPr>
            <w:r w:rsidRPr="00561F38">
              <w:rPr>
                <w:rFonts w:ascii="Times New Roman" w:hAnsi="Times New Roman" w:cs="Times New Roman"/>
                <w:b/>
                <w:bCs/>
                <w:i/>
              </w:rPr>
              <w:t>Подпрограмма 1 «Обесп</w:t>
            </w:r>
            <w:r w:rsidRPr="00561F38">
              <w:rPr>
                <w:rFonts w:ascii="Times New Roman" w:hAnsi="Times New Roman" w:cs="Times New Roman"/>
                <w:b/>
                <w:bCs/>
                <w:i/>
              </w:rPr>
              <w:t>е</w:t>
            </w:r>
            <w:r w:rsidRPr="00561F38">
              <w:rPr>
                <w:rFonts w:ascii="Times New Roman" w:hAnsi="Times New Roman" w:cs="Times New Roman"/>
                <w:b/>
                <w:bCs/>
                <w:i/>
              </w:rPr>
              <w:t>чение защиты населения и объектов экономики от негативноо воздейсвтия вод на территории Ре</w:t>
            </w:r>
            <w:r w:rsidRPr="00561F38">
              <w:rPr>
                <w:rFonts w:ascii="Times New Roman" w:hAnsi="Times New Roman" w:cs="Times New Roman"/>
                <w:b/>
                <w:bCs/>
                <w:i/>
              </w:rPr>
              <w:t>с</w:t>
            </w:r>
            <w:r w:rsidRPr="00561F38">
              <w:rPr>
                <w:rFonts w:ascii="Times New Roman" w:hAnsi="Times New Roman" w:cs="Times New Roman"/>
                <w:b/>
                <w:bCs/>
                <w:i/>
              </w:rPr>
              <w:t>публики Тыва»</w:t>
            </w:r>
          </w:p>
        </w:tc>
        <w:tc>
          <w:tcPr>
            <w:tcW w:w="1274" w:type="dxa"/>
            <w:shd w:val="clear" w:color="auto" w:fill="auto"/>
          </w:tcPr>
          <w:p w14:paraId="13EE493D" w14:textId="04EB1100" w:rsidR="00434E46" w:rsidRPr="00561F38" w:rsidRDefault="00434E46" w:rsidP="00561F38">
            <w:pPr>
              <w:pStyle w:val="ConsPlusNonformat"/>
              <w:spacing w:line="256" w:lineRule="auto"/>
              <w:jc w:val="center"/>
              <w:rPr>
                <w:rFonts w:ascii="Times New Roman" w:hAnsi="Times New Roman" w:cs="Times New Roman"/>
                <w:i/>
                <w:sz w:val="22"/>
                <w:szCs w:val="22"/>
                <w:lang w:eastAsia="en-US"/>
              </w:rPr>
            </w:pPr>
            <w:r w:rsidRPr="00561F38">
              <w:rPr>
                <w:rFonts w:ascii="Times New Roman" w:hAnsi="Times New Roman" w:cs="Times New Roman"/>
                <w:i/>
                <w:sz w:val="22"/>
                <w:szCs w:val="22"/>
                <w:lang w:eastAsia="en-US"/>
              </w:rPr>
              <w:t>итого</w:t>
            </w:r>
          </w:p>
        </w:tc>
        <w:tc>
          <w:tcPr>
            <w:tcW w:w="1389" w:type="dxa"/>
            <w:shd w:val="clear" w:color="auto" w:fill="auto"/>
          </w:tcPr>
          <w:p w14:paraId="377C57B1" w14:textId="3CC7AF96" w:rsidR="00434E46" w:rsidRPr="00561F38" w:rsidRDefault="00434E46"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bCs/>
              </w:rPr>
              <w:t>10 318,8</w:t>
            </w:r>
          </w:p>
        </w:tc>
        <w:tc>
          <w:tcPr>
            <w:tcW w:w="1455" w:type="dxa"/>
            <w:shd w:val="clear" w:color="auto" w:fill="auto"/>
          </w:tcPr>
          <w:p w14:paraId="383CF36C" w14:textId="0F9F50FC" w:rsidR="00434E46" w:rsidRPr="00561F38" w:rsidRDefault="00434E46" w:rsidP="00561F38">
            <w:pPr>
              <w:spacing w:after="0" w:line="240" w:lineRule="auto"/>
              <w:contextualSpacing/>
              <w:jc w:val="center"/>
              <w:rPr>
                <w:rFonts w:ascii="Times New Roman" w:hAnsi="Times New Roman" w:cs="Times New Roman"/>
                <w:bCs/>
                <w:i/>
              </w:rPr>
            </w:pPr>
            <w:r>
              <w:rPr>
                <w:rFonts w:ascii="Times New Roman" w:hAnsi="Times New Roman" w:cs="Times New Roman"/>
                <w:bCs/>
                <w:i/>
              </w:rPr>
              <w:t>10 206,76</w:t>
            </w:r>
          </w:p>
        </w:tc>
        <w:tc>
          <w:tcPr>
            <w:tcW w:w="701" w:type="dxa"/>
            <w:shd w:val="clear" w:color="auto" w:fill="auto"/>
          </w:tcPr>
          <w:p w14:paraId="15535313" w14:textId="0601E540" w:rsidR="00434E46" w:rsidRPr="00561F38" w:rsidRDefault="00434E4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98,91</w:t>
            </w:r>
          </w:p>
        </w:tc>
        <w:tc>
          <w:tcPr>
            <w:tcW w:w="7230" w:type="dxa"/>
            <w:vMerge w:val="restart"/>
            <w:shd w:val="clear" w:color="auto" w:fill="auto"/>
            <w:hideMark/>
          </w:tcPr>
          <w:p w14:paraId="38A6B567" w14:textId="77777777" w:rsidR="00434E46" w:rsidRPr="00C754D3" w:rsidRDefault="00434E46" w:rsidP="00561F38">
            <w:pPr>
              <w:spacing w:after="0" w:line="240" w:lineRule="auto"/>
              <w:contextualSpacing/>
              <w:jc w:val="both"/>
              <w:rPr>
                <w:rFonts w:ascii="Times New Roman" w:hAnsi="Times New Roman" w:cs="Times New Roman"/>
                <w:highlight w:val="yellow"/>
              </w:rPr>
            </w:pPr>
          </w:p>
        </w:tc>
      </w:tr>
      <w:tr w:rsidR="00434E46" w:rsidRPr="00C754D3" w14:paraId="67D08548" w14:textId="77777777" w:rsidTr="00434E46">
        <w:trPr>
          <w:trHeight w:val="205"/>
          <w:jc w:val="center"/>
        </w:trPr>
        <w:tc>
          <w:tcPr>
            <w:tcW w:w="566" w:type="dxa"/>
            <w:vMerge/>
            <w:shd w:val="clear" w:color="auto" w:fill="auto"/>
          </w:tcPr>
          <w:p w14:paraId="7EFC559A" w14:textId="77777777" w:rsidR="00434E46" w:rsidRPr="00C754D3" w:rsidRDefault="00434E46" w:rsidP="00434E4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316CE8C9" w14:textId="77777777" w:rsidR="00434E46" w:rsidRPr="00561F38" w:rsidRDefault="00434E46" w:rsidP="00434E46">
            <w:pPr>
              <w:spacing w:after="0" w:line="240" w:lineRule="auto"/>
              <w:contextualSpacing/>
              <w:jc w:val="both"/>
              <w:rPr>
                <w:rFonts w:ascii="Times New Roman" w:hAnsi="Times New Roman" w:cs="Times New Roman"/>
                <w:b/>
                <w:bCs/>
                <w:i/>
              </w:rPr>
            </w:pPr>
          </w:p>
        </w:tc>
        <w:tc>
          <w:tcPr>
            <w:tcW w:w="1274" w:type="dxa"/>
            <w:shd w:val="clear" w:color="auto" w:fill="auto"/>
          </w:tcPr>
          <w:p w14:paraId="3A2B39F7" w14:textId="113CFF85" w:rsidR="00434E46" w:rsidRPr="00561F38" w:rsidRDefault="00434E46" w:rsidP="00434E46">
            <w:pPr>
              <w:pStyle w:val="ConsPlusNonformat"/>
              <w:spacing w:line="256" w:lineRule="auto"/>
              <w:jc w:val="center"/>
              <w:rPr>
                <w:rFonts w:ascii="Times New Roman" w:hAnsi="Times New Roman" w:cs="Times New Roman"/>
                <w:i/>
                <w:sz w:val="22"/>
                <w:szCs w:val="22"/>
                <w:lang w:eastAsia="en-US"/>
              </w:rPr>
            </w:pPr>
            <w:r>
              <w:rPr>
                <w:rFonts w:ascii="Times New Roman" w:hAnsi="Times New Roman" w:cs="Times New Roman"/>
                <w:i/>
                <w:sz w:val="22"/>
                <w:szCs w:val="22"/>
                <w:lang w:eastAsia="en-US"/>
              </w:rPr>
              <w:t>РБ</w:t>
            </w:r>
          </w:p>
        </w:tc>
        <w:tc>
          <w:tcPr>
            <w:tcW w:w="1389" w:type="dxa"/>
            <w:shd w:val="clear" w:color="auto" w:fill="auto"/>
          </w:tcPr>
          <w:p w14:paraId="275B957E" w14:textId="7881AB35" w:rsidR="00434E46" w:rsidRPr="00561F38" w:rsidRDefault="00434E46" w:rsidP="00434E46">
            <w:pPr>
              <w:spacing w:after="0" w:line="240" w:lineRule="auto"/>
              <w:contextualSpacing/>
              <w:jc w:val="center"/>
              <w:rPr>
                <w:rFonts w:ascii="Times New Roman" w:hAnsi="Times New Roman" w:cs="Times New Roman"/>
                <w:bCs/>
              </w:rPr>
            </w:pPr>
            <w:r w:rsidRPr="00561F38">
              <w:rPr>
                <w:rFonts w:ascii="Times New Roman" w:hAnsi="Times New Roman" w:cs="Times New Roman"/>
                <w:bCs/>
              </w:rPr>
              <w:t>10 318,8</w:t>
            </w:r>
          </w:p>
        </w:tc>
        <w:tc>
          <w:tcPr>
            <w:tcW w:w="1455" w:type="dxa"/>
            <w:shd w:val="clear" w:color="auto" w:fill="auto"/>
          </w:tcPr>
          <w:p w14:paraId="7F82D7AA" w14:textId="2191FFAD" w:rsidR="00434E46" w:rsidRPr="00561F38" w:rsidRDefault="00434E46" w:rsidP="00434E46">
            <w:pPr>
              <w:spacing w:after="0" w:line="240" w:lineRule="auto"/>
              <w:contextualSpacing/>
              <w:jc w:val="center"/>
              <w:rPr>
                <w:rFonts w:ascii="Times New Roman" w:hAnsi="Times New Roman" w:cs="Times New Roman"/>
                <w:bCs/>
                <w:i/>
              </w:rPr>
            </w:pPr>
            <w:r>
              <w:rPr>
                <w:rFonts w:ascii="Times New Roman" w:hAnsi="Times New Roman" w:cs="Times New Roman"/>
                <w:bCs/>
                <w:i/>
              </w:rPr>
              <w:t>10 206,76</w:t>
            </w:r>
          </w:p>
        </w:tc>
        <w:tc>
          <w:tcPr>
            <w:tcW w:w="701" w:type="dxa"/>
            <w:shd w:val="clear" w:color="auto" w:fill="auto"/>
          </w:tcPr>
          <w:p w14:paraId="59988D3E" w14:textId="790A4737" w:rsidR="00434E46" w:rsidRPr="00561F38" w:rsidRDefault="00434E46" w:rsidP="00434E4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98,91</w:t>
            </w:r>
          </w:p>
        </w:tc>
        <w:tc>
          <w:tcPr>
            <w:tcW w:w="7230" w:type="dxa"/>
            <w:vMerge/>
            <w:shd w:val="clear" w:color="auto" w:fill="auto"/>
          </w:tcPr>
          <w:p w14:paraId="4C6F605C" w14:textId="77777777" w:rsidR="00434E46" w:rsidRPr="00C754D3" w:rsidRDefault="00434E46" w:rsidP="00434E46">
            <w:pPr>
              <w:spacing w:after="0" w:line="240" w:lineRule="auto"/>
              <w:contextualSpacing/>
              <w:jc w:val="both"/>
              <w:rPr>
                <w:rFonts w:ascii="Times New Roman" w:hAnsi="Times New Roman" w:cs="Times New Roman"/>
                <w:highlight w:val="yellow"/>
              </w:rPr>
            </w:pPr>
          </w:p>
        </w:tc>
      </w:tr>
      <w:tr w:rsidR="00E11AB9" w:rsidRPr="00C74FDE" w14:paraId="03F5B126" w14:textId="77777777" w:rsidTr="00434E46">
        <w:trPr>
          <w:trHeight w:val="387"/>
          <w:jc w:val="center"/>
        </w:trPr>
        <w:tc>
          <w:tcPr>
            <w:tcW w:w="566" w:type="dxa"/>
            <w:vMerge w:val="restart"/>
            <w:shd w:val="clear" w:color="auto" w:fill="auto"/>
          </w:tcPr>
          <w:p w14:paraId="6B579A27" w14:textId="77777777" w:rsidR="00E11AB9" w:rsidRPr="00C754D3" w:rsidRDefault="00E11AB9"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1AC1C3EE" w14:textId="5F00DC79" w:rsidR="00E11AB9" w:rsidRPr="00561F38" w:rsidRDefault="00E11AB9" w:rsidP="00561F38">
            <w:pPr>
              <w:spacing w:after="0" w:line="240" w:lineRule="auto"/>
              <w:contextualSpacing/>
              <w:jc w:val="both"/>
              <w:rPr>
                <w:rFonts w:ascii="Times New Roman" w:hAnsi="Times New Roman" w:cs="Times New Roman"/>
                <w:bCs/>
              </w:rPr>
            </w:pPr>
            <w:r w:rsidRPr="00561F38">
              <w:rPr>
                <w:rFonts w:ascii="Times New Roman" w:hAnsi="Times New Roman" w:cs="Times New Roman"/>
                <w:bCs/>
              </w:rPr>
              <w:t>Мероприятие капитального ремонта</w:t>
            </w:r>
            <w:proofErr w:type="gramStart"/>
            <w:r w:rsidRPr="00561F38">
              <w:rPr>
                <w:rFonts w:ascii="Times New Roman" w:hAnsi="Times New Roman" w:cs="Times New Roman"/>
                <w:bCs/>
              </w:rPr>
              <w:t>,к</w:t>
            </w:r>
            <w:proofErr w:type="gramEnd"/>
            <w:r w:rsidRPr="00561F38">
              <w:rPr>
                <w:rFonts w:ascii="Times New Roman" w:hAnsi="Times New Roman" w:cs="Times New Roman"/>
                <w:bCs/>
              </w:rPr>
              <w:t>апитального стр</w:t>
            </w:r>
            <w:r w:rsidRPr="00561F38">
              <w:rPr>
                <w:rFonts w:ascii="Times New Roman" w:hAnsi="Times New Roman" w:cs="Times New Roman"/>
                <w:bCs/>
              </w:rPr>
              <w:t>о</w:t>
            </w:r>
            <w:r w:rsidRPr="00561F38">
              <w:rPr>
                <w:rFonts w:ascii="Times New Roman" w:hAnsi="Times New Roman" w:cs="Times New Roman"/>
                <w:bCs/>
              </w:rPr>
              <w:t>ительства и берегеукреп</w:t>
            </w:r>
            <w:r w:rsidRPr="00561F38">
              <w:rPr>
                <w:rFonts w:ascii="Times New Roman" w:hAnsi="Times New Roman" w:cs="Times New Roman"/>
                <w:bCs/>
              </w:rPr>
              <w:t>и</w:t>
            </w:r>
            <w:r w:rsidRPr="00561F38">
              <w:rPr>
                <w:rFonts w:ascii="Times New Roman" w:hAnsi="Times New Roman" w:cs="Times New Roman"/>
                <w:bCs/>
              </w:rPr>
              <w:t>тельных работ гидротехн</w:t>
            </w:r>
            <w:r w:rsidRPr="00561F38">
              <w:rPr>
                <w:rFonts w:ascii="Times New Roman" w:hAnsi="Times New Roman" w:cs="Times New Roman"/>
                <w:bCs/>
              </w:rPr>
              <w:t>и</w:t>
            </w:r>
            <w:r w:rsidRPr="00561F38">
              <w:rPr>
                <w:rFonts w:ascii="Times New Roman" w:hAnsi="Times New Roman" w:cs="Times New Roman"/>
                <w:bCs/>
              </w:rPr>
              <w:t>ческих сооружений, нах</w:t>
            </w:r>
            <w:r w:rsidRPr="00561F38">
              <w:rPr>
                <w:rFonts w:ascii="Times New Roman" w:hAnsi="Times New Roman" w:cs="Times New Roman"/>
                <w:bCs/>
              </w:rPr>
              <w:t>о</w:t>
            </w:r>
            <w:r w:rsidRPr="00561F38">
              <w:rPr>
                <w:rFonts w:ascii="Times New Roman" w:hAnsi="Times New Roman" w:cs="Times New Roman"/>
                <w:bCs/>
              </w:rPr>
              <w:t>дящихся на территории Республики Тыва</w:t>
            </w:r>
          </w:p>
        </w:tc>
        <w:tc>
          <w:tcPr>
            <w:tcW w:w="1274" w:type="dxa"/>
            <w:shd w:val="clear" w:color="auto" w:fill="auto"/>
          </w:tcPr>
          <w:p w14:paraId="16863B62" w14:textId="1E67BD82" w:rsidR="00E11AB9" w:rsidRPr="00561F38" w:rsidRDefault="00E11AB9"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итого</w:t>
            </w:r>
          </w:p>
        </w:tc>
        <w:tc>
          <w:tcPr>
            <w:tcW w:w="1389" w:type="dxa"/>
            <w:shd w:val="clear" w:color="auto" w:fill="auto"/>
          </w:tcPr>
          <w:p w14:paraId="36A0E1BD" w14:textId="4EFBC1DC" w:rsidR="00E11AB9" w:rsidRPr="00561F38" w:rsidRDefault="00E11AB9" w:rsidP="00561F38">
            <w:pPr>
              <w:spacing w:after="0" w:line="240" w:lineRule="auto"/>
              <w:contextualSpacing/>
              <w:jc w:val="center"/>
              <w:rPr>
                <w:rFonts w:ascii="Times New Roman" w:hAnsi="Times New Roman" w:cs="Times New Roman"/>
                <w:b/>
              </w:rPr>
            </w:pPr>
            <w:r>
              <w:rPr>
                <w:rFonts w:ascii="Times New Roman" w:hAnsi="Times New Roman" w:cs="Times New Roman"/>
                <w:b/>
              </w:rPr>
              <w:t>10 318,8</w:t>
            </w:r>
          </w:p>
        </w:tc>
        <w:tc>
          <w:tcPr>
            <w:tcW w:w="1455" w:type="dxa"/>
            <w:shd w:val="clear" w:color="auto" w:fill="auto"/>
          </w:tcPr>
          <w:p w14:paraId="5500DFE8" w14:textId="554DA796" w:rsidR="00E11AB9" w:rsidRPr="00561F38" w:rsidRDefault="00E11AB9" w:rsidP="00561F38">
            <w:pPr>
              <w:spacing w:after="0" w:line="240" w:lineRule="auto"/>
              <w:contextualSpacing/>
              <w:jc w:val="center"/>
              <w:rPr>
                <w:rFonts w:ascii="Times New Roman" w:hAnsi="Times New Roman" w:cs="Times New Roman"/>
                <w:b/>
              </w:rPr>
            </w:pPr>
            <w:r w:rsidRPr="00561F38">
              <w:rPr>
                <w:rFonts w:ascii="Times New Roman" w:hAnsi="Times New Roman" w:cs="Times New Roman"/>
                <w:b/>
              </w:rPr>
              <w:t>9 606,76</w:t>
            </w:r>
          </w:p>
        </w:tc>
        <w:tc>
          <w:tcPr>
            <w:tcW w:w="701" w:type="dxa"/>
            <w:shd w:val="clear" w:color="auto" w:fill="auto"/>
          </w:tcPr>
          <w:p w14:paraId="1D9AB5BA" w14:textId="2A633498" w:rsidR="00E11AB9" w:rsidRPr="00561F38" w:rsidRDefault="00E11AB9"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93,09</w:t>
            </w:r>
          </w:p>
        </w:tc>
        <w:tc>
          <w:tcPr>
            <w:tcW w:w="7230" w:type="dxa"/>
            <w:vMerge w:val="restart"/>
            <w:shd w:val="clear" w:color="auto" w:fill="auto"/>
          </w:tcPr>
          <w:p w14:paraId="5277EAF2" w14:textId="26B903F3" w:rsidR="00E11AB9" w:rsidRDefault="00E11AB9" w:rsidP="00561F38">
            <w:pPr>
              <w:jc w:val="both"/>
              <w:rPr>
                <w:rFonts w:ascii="Times New Roman" w:hAnsi="Times New Roman" w:cs="Times New Roman"/>
                <w:i/>
                <w:iCs/>
                <w:color w:val="000000"/>
              </w:rPr>
            </w:pPr>
            <w:r w:rsidRPr="00E11AB9">
              <w:rPr>
                <w:rFonts w:ascii="Times New Roman" w:hAnsi="Times New Roman" w:cs="Times New Roman"/>
                <w:i/>
                <w:iCs/>
                <w:color w:val="000000"/>
              </w:rPr>
              <w:t>В 2025 году Республике Тыва не предоставлялись субсидии с федерального бюджета на выполнение мероприятий по капитальному ремонту. Бю</w:t>
            </w:r>
            <w:r w:rsidRPr="00E11AB9">
              <w:rPr>
                <w:rFonts w:ascii="Times New Roman" w:hAnsi="Times New Roman" w:cs="Times New Roman"/>
                <w:i/>
                <w:iCs/>
                <w:color w:val="000000"/>
              </w:rPr>
              <w:t>д</w:t>
            </w:r>
            <w:r w:rsidRPr="00E11AB9">
              <w:rPr>
                <w:rFonts w:ascii="Times New Roman" w:hAnsi="Times New Roman" w:cs="Times New Roman"/>
                <w:i/>
                <w:iCs/>
                <w:color w:val="000000"/>
              </w:rPr>
              <w:t>жетные заявки в 2024 г. по мероприятиям направлялась в Росводресурсы, но не были поддержаны.</w:t>
            </w:r>
          </w:p>
          <w:p w14:paraId="7A196452" w14:textId="286570A5" w:rsidR="00E11AB9" w:rsidRPr="00C74FDE" w:rsidRDefault="00E11AB9" w:rsidP="00561F38">
            <w:pPr>
              <w:jc w:val="both"/>
              <w:rPr>
                <w:rFonts w:ascii="Times New Roman" w:hAnsi="Times New Roman" w:cs="Times New Roman"/>
                <w:i/>
                <w:iCs/>
                <w:color w:val="000000"/>
              </w:rPr>
            </w:pPr>
            <w:r w:rsidRPr="00C74FDE">
              <w:rPr>
                <w:rFonts w:ascii="Times New Roman" w:hAnsi="Times New Roman" w:cs="Times New Roman"/>
                <w:i/>
                <w:iCs/>
                <w:color w:val="000000"/>
              </w:rPr>
              <w:t>В результате выполнения работ защищено населения в количестве 498 чел., площадь защищаемой территории (</w:t>
            </w:r>
            <w:proofErr w:type="gramStart"/>
            <w:r w:rsidRPr="00C74FDE">
              <w:rPr>
                <w:rFonts w:ascii="Times New Roman" w:hAnsi="Times New Roman" w:cs="Times New Roman"/>
                <w:i/>
                <w:iCs/>
                <w:color w:val="000000"/>
              </w:rPr>
              <w:t>га</w:t>
            </w:r>
            <w:proofErr w:type="gramEnd"/>
            <w:r w:rsidRPr="00C74FDE">
              <w:rPr>
                <w:rFonts w:ascii="Times New Roman" w:hAnsi="Times New Roman" w:cs="Times New Roman"/>
                <w:i/>
                <w:iCs/>
                <w:color w:val="000000"/>
              </w:rPr>
              <w:t>) составляет 274,0 га. Работы на объекте завершены.</w:t>
            </w:r>
          </w:p>
          <w:p w14:paraId="533A705E" w14:textId="30E7DD58" w:rsidR="00E11AB9" w:rsidRDefault="00E11AB9" w:rsidP="00561F38">
            <w:pPr>
              <w:spacing w:after="0" w:line="240" w:lineRule="auto"/>
              <w:contextualSpacing/>
              <w:jc w:val="center"/>
              <w:rPr>
                <w:rFonts w:ascii="Times New Roman" w:hAnsi="Times New Roman" w:cs="Times New Roman"/>
                <w:highlight w:val="yellow"/>
              </w:rPr>
            </w:pPr>
          </w:p>
          <w:p w14:paraId="33F8B954" w14:textId="77777777" w:rsidR="00E11AB9" w:rsidRPr="00434E46" w:rsidRDefault="00E11AB9" w:rsidP="00434E46">
            <w:pPr>
              <w:rPr>
                <w:rFonts w:ascii="Times New Roman" w:hAnsi="Times New Roman" w:cs="Times New Roman"/>
                <w:highlight w:val="yellow"/>
              </w:rPr>
            </w:pPr>
          </w:p>
          <w:p w14:paraId="2D020652" w14:textId="77777777" w:rsidR="00E11AB9" w:rsidRPr="00434E46" w:rsidRDefault="00E11AB9" w:rsidP="00434E46">
            <w:pPr>
              <w:rPr>
                <w:rFonts w:ascii="Times New Roman" w:hAnsi="Times New Roman" w:cs="Times New Roman"/>
                <w:highlight w:val="yellow"/>
              </w:rPr>
            </w:pPr>
          </w:p>
          <w:p w14:paraId="7DD39B47" w14:textId="77777777" w:rsidR="00E11AB9" w:rsidRPr="00434E46" w:rsidRDefault="00E11AB9" w:rsidP="00434E46">
            <w:pPr>
              <w:rPr>
                <w:rFonts w:ascii="Times New Roman" w:hAnsi="Times New Roman" w:cs="Times New Roman"/>
                <w:highlight w:val="yellow"/>
              </w:rPr>
            </w:pPr>
          </w:p>
          <w:p w14:paraId="4A235907" w14:textId="39F8EA01" w:rsidR="00E11AB9" w:rsidRDefault="00E11AB9" w:rsidP="00434E46">
            <w:pPr>
              <w:rPr>
                <w:rFonts w:ascii="Times New Roman" w:hAnsi="Times New Roman" w:cs="Times New Roman"/>
                <w:highlight w:val="yellow"/>
              </w:rPr>
            </w:pPr>
          </w:p>
          <w:p w14:paraId="1D3601E8" w14:textId="3BF3D715" w:rsidR="00E11AB9" w:rsidRDefault="00E11AB9" w:rsidP="00434E46">
            <w:pPr>
              <w:rPr>
                <w:rFonts w:ascii="Times New Roman" w:hAnsi="Times New Roman" w:cs="Times New Roman"/>
                <w:highlight w:val="yellow"/>
              </w:rPr>
            </w:pPr>
          </w:p>
          <w:p w14:paraId="148F0424" w14:textId="349ABC8B" w:rsidR="00E11AB9" w:rsidRPr="00434E46" w:rsidRDefault="00E11AB9" w:rsidP="00434E46">
            <w:pPr>
              <w:tabs>
                <w:tab w:val="left" w:pos="1365"/>
              </w:tabs>
              <w:rPr>
                <w:rFonts w:ascii="Times New Roman" w:hAnsi="Times New Roman" w:cs="Times New Roman"/>
                <w:highlight w:val="yellow"/>
              </w:rPr>
            </w:pPr>
          </w:p>
        </w:tc>
      </w:tr>
      <w:tr w:rsidR="00E11AB9" w:rsidRPr="00C74FDE" w14:paraId="731CB16E" w14:textId="77777777" w:rsidTr="00434E46">
        <w:trPr>
          <w:trHeight w:val="387"/>
          <w:jc w:val="center"/>
        </w:trPr>
        <w:tc>
          <w:tcPr>
            <w:tcW w:w="566" w:type="dxa"/>
            <w:vMerge/>
            <w:shd w:val="clear" w:color="auto" w:fill="auto"/>
          </w:tcPr>
          <w:p w14:paraId="02FA046A"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4C87FEF8" w14:textId="77777777" w:rsidR="00E11AB9" w:rsidRPr="00561F38" w:rsidRDefault="00E11AB9" w:rsidP="00E11AB9">
            <w:pPr>
              <w:spacing w:after="0" w:line="240" w:lineRule="auto"/>
              <w:contextualSpacing/>
              <w:jc w:val="both"/>
              <w:rPr>
                <w:rFonts w:ascii="Times New Roman" w:hAnsi="Times New Roman" w:cs="Times New Roman"/>
                <w:bCs/>
              </w:rPr>
            </w:pPr>
          </w:p>
        </w:tc>
        <w:tc>
          <w:tcPr>
            <w:tcW w:w="1274" w:type="dxa"/>
            <w:shd w:val="clear" w:color="auto" w:fill="auto"/>
          </w:tcPr>
          <w:p w14:paraId="184D4D3C" w14:textId="76B49DAC" w:rsidR="00E11AB9" w:rsidRPr="00561F38"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РБ</w:t>
            </w:r>
          </w:p>
        </w:tc>
        <w:tc>
          <w:tcPr>
            <w:tcW w:w="1389" w:type="dxa"/>
            <w:shd w:val="clear" w:color="auto" w:fill="auto"/>
          </w:tcPr>
          <w:p w14:paraId="6898B8CE" w14:textId="2D2F6426" w:rsidR="00E11AB9" w:rsidRPr="00E11AB9" w:rsidRDefault="00E11AB9" w:rsidP="00E11AB9">
            <w:pPr>
              <w:spacing w:after="0" w:line="240" w:lineRule="auto"/>
              <w:contextualSpacing/>
              <w:jc w:val="center"/>
              <w:rPr>
                <w:rFonts w:ascii="Times New Roman" w:hAnsi="Times New Roman" w:cs="Times New Roman"/>
              </w:rPr>
            </w:pPr>
            <w:r>
              <w:rPr>
                <w:rFonts w:ascii="Times New Roman" w:hAnsi="Times New Roman" w:cs="Times New Roman"/>
                <w:b/>
              </w:rPr>
              <w:t>9 703,81</w:t>
            </w:r>
          </w:p>
        </w:tc>
        <w:tc>
          <w:tcPr>
            <w:tcW w:w="1455" w:type="dxa"/>
            <w:shd w:val="clear" w:color="auto" w:fill="auto"/>
          </w:tcPr>
          <w:p w14:paraId="45F6B803" w14:textId="5CBC9531" w:rsidR="00E11AB9" w:rsidRPr="00E11AB9" w:rsidRDefault="00E11AB9" w:rsidP="00E11AB9">
            <w:pPr>
              <w:spacing w:after="0" w:line="240" w:lineRule="auto"/>
              <w:contextualSpacing/>
              <w:jc w:val="center"/>
              <w:rPr>
                <w:rFonts w:ascii="Times New Roman" w:hAnsi="Times New Roman" w:cs="Times New Roman"/>
              </w:rPr>
            </w:pPr>
            <w:r w:rsidRPr="00561F38">
              <w:rPr>
                <w:rFonts w:ascii="Times New Roman" w:hAnsi="Times New Roman" w:cs="Times New Roman"/>
                <w:b/>
              </w:rPr>
              <w:t>9 606,76</w:t>
            </w:r>
          </w:p>
        </w:tc>
        <w:tc>
          <w:tcPr>
            <w:tcW w:w="701" w:type="dxa"/>
            <w:shd w:val="clear" w:color="auto" w:fill="auto"/>
          </w:tcPr>
          <w:p w14:paraId="24FE2AA0" w14:textId="5B5B23C4" w:rsidR="00E11AB9" w:rsidRPr="00E11AB9" w:rsidRDefault="00E11AB9" w:rsidP="00E11AB9">
            <w:pPr>
              <w:spacing w:after="0" w:line="240" w:lineRule="auto"/>
              <w:contextualSpacing/>
              <w:jc w:val="center"/>
              <w:rPr>
                <w:rFonts w:ascii="Times New Roman" w:hAnsi="Times New Roman" w:cs="Times New Roman"/>
                <w:bCs/>
              </w:rPr>
            </w:pPr>
            <w:r>
              <w:rPr>
                <w:rFonts w:ascii="Times New Roman" w:hAnsi="Times New Roman" w:cs="Times New Roman"/>
                <w:b/>
                <w:bCs/>
              </w:rPr>
              <w:t>98,99</w:t>
            </w:r>
          </w:p>
        </w:tc>
        <w:tc>
          <w:tcPr>
            <w:tcW w:w="7230" w:type="dxa"/>
            <w:vMerge/>
            <w:shd w:val="clear" w:color="auto" w:fill="auto"/>
          </w:tcPr>
          <w:p w14:paraId="45B6064E" w14:textId="77777777" w:rsidR="00E11AB9" w:rsidRPr="00C74FDE" w:rsidRDefault="00E11AB9" w:rsidP="00E11AB9">
            <w:pPr>
              <w:jc w:val="both"/>
              <w:rPr>
                <w:rFonts w:ascii="Times New Roman" w:hAnsi="Times New Roman" w:cs="Times New Roman"/>
                <w:i/>
                <w:iCs/>
                <w:color w:val="000000"/>
              </w:rPr>
            </w:pPr>
          </w:p>
        </w:tc>
      </w:tr>
      <w:tr w:rsidR="00E11AB9" w:rsidRPr="00C74FDE" w14:paraId="4FEE7573" w14:textId="77777777" w:rsidTr="00E11AB9">
        <w:trPr>
          <w:trHeight w:val="387"/>
          <w:jc w:val="center"/>
        </w:trPr>
        <w:tc>
          <w:tcPr>
            <w:tcW w:w="566" w:type="dxa"/>
            <w:shd w:val="clear" w:color="auto" w:fill="auto"/>
          </w:tcPr>
          <w:p w14:paraId="3580D524"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2A7D9009" w14:textId="3F6F8864" w:rsidR="00E11AB9" w:rsidRPr="00E11AB9" w:rsidRDefault="00E11AB9" w:rsidP="00E11AB9">
            <w:pPr>
              <w:spacing w:after="0" w:line="240" w:lineRule="auto"/>
              <w:contextualSpacing/>
              <w:jc w:val="both"/>
              <w:rPr>
                <w:rFonts w:ascii="Times New Roman" w:hAnsi="Times New Roman" w:cs="Times New Roman"/>
                <w:bCs/>
              </w:rPr>
            </w:pPr>
            <w:r>
              <w:rPr>
                <w:rFonts w:ascii="Times New Roman" w:hAnsi="Times New Roman" w:cs="Times New Roman"/>
                <w:color w:val="000000"/>
              </w:rPr>
              <w:t xml:space="preserve">1.1 </w:t>
            </w:r>
            <w:r w:rsidRPr="00E11AB9">
              <w:rPr>
                <w:rFonts w:ascii="Times New Roman" w:hAnsi="Times New Roman" w:cs="Times New Roman"/>
                <w:color w:val="000000"/>
              </w:rPr>
              <w:t>Капитальный ремонт защитной дамбы на р. Ч</w:t>
            </w:r>
            <w:r w:rsidRPr="00E11AB9">
              <w:rPr>
                <w:rFonts w:ascii="Times New Roman" w:hAnsi="Times New Roman" w:cs="Times New Roman"/>
                <w:color w:val="000000"/>
              </w:rPr>
              <w:t>а</w:t>
            </w:r>
            <w:r w:rsidRPr="00E11AB9">
              <w:rPr>
                <w:rFonts w:ascii="Times New Roman" w:hAnsi="Times New Roman" w:cs="Times New Roman"/>
                <w:color w:val="000000"/>
              </w:rPr>
              <w:t>дан г. Чадана Дзун-Хемчикского кожууна</w:t>
            </w:r>
          </w:p>
        </w:tc>
        <w:tc>
          <w:tcPr>
            <w:tcW w:w="1274" w:type="dxa"/>
            <w:shd w:val="clear" w:color="auto" w:fill="auto"/>
          </w:tcPr>
          <w:p w14:paraId="2E0B6776" w14:textId="34D03D58"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068CEA92" w14:textId="33CE2AB7"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670F8834" w14:textId="07498ED8"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59E91053" w14:textId="2BF99836"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5D242D65" w14:textId="77777777" w:rsidR="00E11AB9" w:rsidRPr="00C74FDE" w:rsidRDefault="00E11AB9" w:rsidP="00E11AB9">
            <w:pPr>
              <w:jc w:val="both"/>
              <w:rPr>
                <w:rFonts w:ascii="Times New Roman" w:hAnsi="Times New Roman" w:cs="Times New Roman"/>
                <w:i/>
                <w:iCs/>
                <w:color w:val="000000"/>
              </w:rPr>
            </w:pPr>
          </w:p>
        </w:tc>
      </w:tr>
      <w:tr w:rsidR="00E11AB9" w:rsidRPr="00C74FDE" w14:paraId="1A009FF7" w14:textId="77777777" w:rsidTr="00E11AB9">
        <w:trPr>
          <w:trHeight w:val="387"/>
          <w:jc w:val="center"/>
        </w:trPr>
        <w:tc>
          <w:tcPr>
            <w:tcW w:w="566" w:type="dxa"/>
            <w:shd w:val="clear" w:color="auto" w:fill="auto"/>
          </w:tcPr>
          <w:p w14:paraId="10B62152"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36290D39" w14:textId="3E838776"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 xml:space="preserve">1.2. Капитальный ремонт защитных дамб </w:t>
            </w:r>
            <w:proofErr w:type="gramStart"/>
            <w:r w:rsidRPr="00E11AB9">
              <w:rPr>
                <w:rFonts w:ascii="Times New Roman" w:hAnsi="Times New Roman" w:cs="Times New Roman"/>
                <w:color w:val="000000"/>
              </w:rPr>
              <w:t>у</w:t>
            </w:r>
            <w:proofErr w:type="gramEnd"/>
            <w:r w:rsidRPr="00E11AB9">
              <w:rPr>
                <w:rFonts w:ascii="Times New Roman" w:hAnsi="Times New Roman" w:cs="Times New Roman"/>
                <w:color w:val="000000"/>
              </w:rPr>
              <w:t xml:space="preserve"> с. Усть-Элегест Кызылского кож</w:t>
            </w:r>
            <w:r w:rsidRPr="00E11AB9">
              <w:rPr>
                <w:rFonts w:ascii="Times New Roman" w:hAnsi="Times New Roman" w:cs="Times New Roman"/>
                <w:color w:val="000000"/>
              </w:rPr>
              <w:t>у</w:t>
            </w:r>
            <w:r w:rsidRPr="00E11AB9">
              <w:rPr>
                <w:rFonts w:ascii="Times New Roman" w:hAnsi="Times New Roman" w:cs="Times New Roman"/>
                <w:color w:val="000000"/>
              </w:rPr>
              <w:t>уна</w:t>
            </w:r>
          </w:p>
        </w:tc>
        <w:tc>
          <w:tcPr>
            <w:tcW w:w="1274" w:type="dxa"/>
            <w:shd w:val="clear" w:color="auto" w:fill="auto"/>
          </w:tcPr>
          <w:p w14:paraId="5FED13A7" w14:textId="21511BBF"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2517E69B" w14:textId="3FA236D8"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20F6823B" w14:textId="4D1EC8BF"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2BEED492" w14:textId="31081DC8"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045DB54B" w14:textId="77777777" w:rsidR="00E11AB9" w:rsidRPr="00C74FDE" w:rsidRDefault="00E11AB9" w:rsidP="00E11AB9">
            <w:pPr>
              <w:jc w:val="both"/>
              <w:rPr>
                <w:rFonts w:ascii="Times New Roman" w:hAnsi="Times New Roman" w:cs="Times New Roman"/>
                <w:i/>
                <w:iCs/>
                <w:color w:val="000000"/>
              </w:rPr>
            </w:pPr>
          </w:p>
        </w:tc>
      </w:tr>
      <w:tr w:rsidR="00E11AB9" w:rsidRPr="00C74FDE" w14:paraId="1FBDE6B5" w14:textId="77777777" w:rsidTr="00E11AB9">
        <w:trPr>
          <w:trHeight w:val="387"/>
          <w:jc w:val="center"/>
        </w:trPr>
        <w:tc>
          <w:tcPr>
            <w:tcW w:w="566" w:type="dxa"/>
            <w:shd w:val="clear" w:color="auto" w:fill="auto"/>
          </w:tcPr>
          <w:p w14:paraId="759DEDFB"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46BFA647" w14:textId="56F09414"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1.3. Капитальный ремонт защитной дамбы (Д-3, Зв</w:t>
            </w:r>
            <w:r w:rsidRPr="00E11AB9">
              <w:rPr>
                <w:rFonts w:ascii="Times New Roman" w:hAnsi="Times New Roman" w:cs="Times New Roman"/>
                <w:color w:val="000000"/>
              </w:rPr>
              <w:t>е</w:t>
            </w:r>
            <w:r w:rsidRPr="00E11AB9">
              <w:rPr>
                <w:rFonts w:ascii="Times New Roman" w:hAnsi="Times New Roman" w:cs="Times New Roman"/>
                <w:color w:val="000000"/>
              </w:rPr>
              <w:t>роферма) г. Кызыла</w:t>
            </w:r>
          </w:p>
        </w:tc>
        <w:tc>
          <w:tcPr>
            <w:tcW w:w="1274" w:type="dxa"/>
            <w:shd w:val="clear" w:color="auto" w:fill="auto"/>
          </w:tcPr>
          <w:p w14:paraId="415AC171" w14:textId="70AF1239"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51BBE91C" w14:textId="1F6B45B2"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30EAC7F1" w14:textId="715D6E71"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3A052A30" w14:textId="2862C868"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733051C5" w14:textId="77777777" w:rsidR="00E11AB9" w:rsidRPr="00C74FDE" w:rsidRDefault="00E11AB9" w:rsidP="00E11AB9">
            <w:pPr>
              <w:jc w:val="both"/>
              <w:rPr>
                <w:rFonts w:ascii="Times New Roman" w:hAnsi="Times New Roman" w:cs="Times New Roman"/>
                <w:i/>
                <w:iCs/>
                <w:color w:val="000000"/>
              </w:rPr>
            </w:pPr>
          </w:p>
        </w:tc>
      </w:tr>
      <w:tr w:rsidR="00E11AB9" w:rsidRPr="00C74FDE" w14:paraId="6C84FE58" w14:textId="77777777" w:rsidTr="00E11AB9">
        <w:trPr>
          <w:trHeight w:val="387"/>
          <w:jc w:val="center"/>
        </w:trPr>
        <w:tc>
          <w:tcPr>
            <w:tcW w:w="566" w:type="dxa"/>
            <w:shd w:val="clear" w:color="auto" w:fill="auto"/>
          </w:tcPr>
          <w:p w14:paraId="2E867EB7"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78B809EB" w14:textId="666DB7C7"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 xml:space="preserve">1.4. Капитальный ремонт защитных дамб на р. Баян-Кол </w:t>
            </w:r>
            <w:proofErr w:type="gramStart"/>
            <w:r w:rsidRPr="00E11AB9">
              <w:rPr>
                <w:rFonts w:ascii="Times New Roman" w:hAnsi="Times New Roman" w:cs="Times New Roman"/>
                <w:color w:val="000000"/>
              </w:rPr>
              <w:t>у</w:t>
            </w:r>
            <w:proofErr w:type="gramEnd"/>
            <w:r w:rsidRPr="00E11AB9">
              <w:rPr>
                <w:rFonts w:ascii="Times New Roman" w:hAnsi="Times New Roman" w:cs="Times New Roman"/>
                <w:color w:val="000000"/>
              </w:rPr>
              <w:t xml:space="preserve"> с. Баян-Кол К</w:t>
            </w:r>
            <w:r w:rsidRPr="00E11AB9">
              <w:rPr>
                <w:rFonts w:ascii="Times New Roman" w:hAnsi="Times New Roman" w:cs="Times New Roman"/>
                <w:color w:val="000000"/>
              </w:rPr>
              <w:t>ы</w:t>
            </w:r>
            <w:r w:rsidRPr="00E11AB9">
              <w:rPr>
                <w:rFonts w:ascii="Times New Roman" w:hAnsi="Times New Roman" w:cs="Times New Roman"/>
                <w:color w:val="000000"/>
              </w:rPr>
              <w:lastRenderedPageBreak/>
              <w:t>зылского кожууна</w:t>
            </w:r>
          </w:p>
        </w:tc>
        <w:tc>
          <w:tcPr>
            <w:tcW w:w="1274" w:type="dxa"/>
            <w:shd w:val="clear" w:color="auto" w:fill="auto"/>
          </w:tcPr>
          <w:p w14:paraId="47617B99" w14:textId="075B09C0"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lastRenderedPageBreak/>
              <w:t>-</w:t>
            </w:r>
          </w:p>
        </w:tc>
        <w:tc>
          <w:tcPr>
            <w:tcW w:w="1389" w:type="dxa"/>
            <w:shd w:val="clear" w:color="auto" w:fill="auto"/>
          </w:tcPr>
          <w:p w14:paraId="01CF86E9" w14:textId="2190AB35"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11774275" w14:textId="4604D470"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273D439F" w14:textId="47690D00"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7457EF51" w14:textId="77777777" w:rsidR="00E11AB9" w:rsidRPr="00C74FDE" w:rsidRDefault="00E11AB9" w:rsidP="00E11AB9">
            <w:pPr>
              <w:jc w:val="both"/>
              <w:rPr>
                <w:rFonts w:ascii="Times New Roman" w:hAnsi="Times New Roman" w:cs="Times New Roman"/>
                <w:i/>
                <w:iCs/>
                <w:color w:val="000000"/>
              </w:rPr>
            </w:pPr>
          </w:p>
        </w:tc>
      </w:tr>
      <w:tr w:rsidR="00E11AB9" w:rsidRPr="00C74FDE" w14:paraId="5F6EF52B" w14:textId="77777777" w:rsidTr="00E11AB9">
        <w:trPr>
          <w:trHeight w:val="387"/>
          <w:jc w:val="center"/>
        </w:trPr>
        <w:tc>
          <w:tcPr>
            <w:tcW w:w="566" w:type="dxa"/>
            <w:shd w:val="clear" w:color="auto" w:fill="auto"/>
          </w:tcPr>
          <w:p w14:paraId="794F46DA"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715E16C6" w14:textId="1A303871"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1.5. Капитальный ремонт защитной дамбы на р. Ба</w:t>
            </w:r>
            <w:r w:rsidRPr="00E11AB9">
              <w:rPr>
                <w:rFonts w:ascii="Times New Roman" w:hAnsi="Times New Roman" w:cs="Times New Roman"/>
                <w:color w:val="000000"/>
              </w:rPr>
              <w:t>р</w:t>
            </w:r>
            <w:r w:rsidRPr="00E11AB9">
              <w:rPr>
                <w:rFonts w:ascii="Times New Roman" w:hAnsi="Times New Roman" w:cs="Times New Roman"/>
                <w:color w:val="000000"/>
              </w:rPr>
              <w:t xml:space="preserve">лык </w:t>
            </w:r>
            <w:proofErr w:type="gramStart"/>
            <w:r w:rsidRPr="00E11AB9">
              <w:rPr>
                <w:rFonts w:ascii="Times New Roman" w:hAnsi="Times New Roman" w:cs="Times New Roman"/>
                <w:color w:val="000000"/>
              </w:rPr>
              <w:t>у</w:t>
            </w:r>
            <w:proofErr w:type="gramEnd"/>
            <w:r w:rsidRPr="00E11AB9">
              <w:rPr>
                <w:rFonts w:ascii="Times New Roman" w:hAnsi="Times New Roman" w:cs="Times New Roman"/>
                <w:color w:val="000000"/>
              </w:rPr>
              <w:t xml:space="preserve"> с. Шуй Бай-Тайгинского кожууна</w:t>
            </w:r>
          </w:p>
        </w:tc>
        <w:tc>
          <w:tcPr>
            <w:tcW w:w="1274" w:type="dxa"/>
            <w:shd w:val="clear" w:color="auto" w:fill="auto"/>
          </w:tcPr>
          <w:p w14:paraId="419C9441" w14:textId="4A91B3BC"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2EF051DD" w14:textId="4C061CEE"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5481535E" w14:textId="4256B1C4"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00680CF4" w14:textId="661ED1F2"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32C58AEA" w14:textId="77777777" w:rsidR="00E11AB9" w:rsidRPr="00C74FDE" w:rsidRDefault="00E11AB9" w:rsidP="00E11AB9">
            <w:pPr>
              <w:jc w:val="both"/>
              <w:rPr>
                <w:rFonts w:ascii="Times New Roman" w:hAnsi="Times New Roman" w:cs="Times New Roman"/>
                <w:i/>
                <w:iCs/>
                <w:color w:val="000000"/>
              </w:rPr>
            </w:pPr>
          </w:p>
        </w:tc>
      </w:tr>
      <w:tr w:rsidR="00E11AB9" w:rsidRPr="00C74FDE" w14:paraId="441C3F24" w14:textId="77777777" w:rsidTr="00E11AB9">
        <w:trPr>
          <w:trHeight w:val="387"/>
          <w:jc w:val="center"/>
        </w:trPr>
        <w:tc>
          <w:tcPr>
            <w:tcW w:w="566" w:type="dxa"/>
            <w:shd w:val="clear" w:color="auto" w:fill="auto"/>
          </w:tcPr>
          <w:p w14:paraId="1D3FFA05"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3A676596" w14:textId="46F21726"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1.6. Капитальный ремонт защитной дамбы от скло</w:t>
            </w:r>
            <w:r w:rsidRPr="00E11AB9">
              <w:rPr>
                <w:rFonts w:ascii="Times New Roman" w:hAnsi="Times New Roman" w:cs="Times New Roman"/>
                <w:color w:val="000000"/>
              </w:rPr>
              <w:t>н</w:t>
            </w:r>
            <w:r w:rsidRPr="00E11AB9">
              <w:rPr>
                <w:rFonts w:ascii="Times New Roman" w:hAnsi="Times New Roman" w:cs="Times New Roman"/>
                <w:color w:val="000000"/>
              </w:rPr>
              <w:t>ного стока в м. Хербис г. Кызыла и Кызылского к</w:t>
            </w:r>
            <w:r w:rsidRPr="00E11AB9">
              <w:rPr>
                <w:rFonts w:ascii="Times New Roman" w:hAnsi="Times New Roman" w:cs="Times New Roman"/>
                <w:color w:val="000000"/>
              </w:rPr>
              <w:t>о</w:t>
            </w:r>
            <w:r w:rsidRPr="00E11AB9">
              <w:rPr>
                <w:rFonts w:ascii="Times New Roman" w:hAnsi="Times New Roman" w:cs="Times New Roman"/>
                <w:color w:val="000000"/>
              </w:rPr>
              <w:t>жууна</w:t>
            </w:r>
          </w:p>
        </w:tc>
        <w:tc>
          <w:tcPr>
            <w:tcW w:w="1274" w:type="dxa"/>
            <w:shd w:val="clear" w:color="auto" w:fill="auto"/>
          </w:tcPr>
          <w:p w14:paraId="2BB1082E" w14:textId="52A91AD9"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41939AA3" w14:textId="1B66A64A"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56A03575" w14:textId="12EE8752"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5B2FA5F7" w14:textId="43E29299"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4DFED41D" w14:textId="77777777" w:rsidR="00E11AB9" w:rsidRPr="00C74FDE" w:rsidRDefault="00E11AB9" w:rsidP="00E11AB9">
            <w:pPr>
              <w:jc w:val="both"/>
              <w:rPr>
                <w:rFonts w:ascii="Times New Roman" w:hAnsi="Times New Roman" w:cs="Times New Roman"/>
                <w:i/>
                <w:iCs/>
                <w:color w:val="000000"/>
              </w:rPr>
            </w:pPr>
          </w:p>
        </w:tc>
      </w:tr>
      <w:tr w:rsidR="00E11AB9" w:rsidRPr="00C74FDE" w14:paraId="596836B2" w14:textId="77777777" w:rsidTr="00E11AB9">
        <w:trPr>
          <w:trHeight w:val="387"/>
          <w:jc w:val="center"/>
        </w:trPr>
        <w:tc>
          <w:tcPr>
            <w:tcW w:w="566" w:type="dxa"/>
            <w:shd w:val="clear" w:color="auto" w:fill="auto"/>
          </w:tcPr>
          <w:p w14:paraId="421FD484"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5A289814" w14:textId="506EED50"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 xml:space="preserve">1.7. Берегоукрепительные работы на р. Эрзин </w:t>
            </w:r>
            <w:proofErr w:type="gramStart"/>
            <w:r w:rsidRPr="00E11AB9">
              <w:rPr>
                <w:rFonts w:ascii="Times New Roman" w:hAnsi="Times New Roman" w:cs="Times New Roman"/>
                <w:color w:val="000000"/>
              </w:rPr>
              <w:t>у</w:t>
            </w:r>
            <w:proofErr w:type="gramEnd"/>
            <w:r w:rsidRPr="00E11AB9">
              <w:rPr>
                <w:rFonts w:ascii="Times New Roman" w:hAnsi="Times New Roman" w:cs="Times New Roman"/>
                <w:color w:val="000000"/>
              </w:rPr>
              <w:t xml:space="preserve"> с. М</w:t>
            </w:r>
            <w:r w:rsidRPr="00E11AB9">
              <w:rPr>
                <w:rFonts w:ascii="Times New Roman" w:hAnsi="Times New Roman" w:cs="Times New Roman"/>
                <w:color w:val="000000"/>
              </w:rPr>
              <w:t>о</w:t>
            </w:r>
            <w:r w:rsidRPr="00E11AB9">
              <w:rPr>
                <w:rFonts w:ascii="Times New Roman" w:hAnsi="Times New Roman" w:cs="Times New Roman"/>
                <w:color w:val="000000"/>
              </w:rPr>
              <w:t>рен Эрзинского кожууна</w:t>
            </w:r>
          </w:p>
        </w:tc>
        <w:tc>
          <w:tcPr>
            <w:tcW w:w="1274" w:type="dxa"/>
            <w:shd w:val="clear" w:color="auto" w:fill="auto"/>
          </w:tcPr>
          <w:p w14:paraId="625F2615" w14:textId="3C77D1B8"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7744E644" w14:textId="5B7B11CC"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2942BB76" w14:textId="63CA0378"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001E61FB" w14:textId="4C8C77F3"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28A191EF" w14:textId="77777777" w:rsidR="00E11AB9" w:rsidRPr="00C74FDE" w:rsidRDefault="00E11AB9" w:rsidP="00E11AB9">
            <w:pPr>
              <w:jc w:val="both"/>
              <w:rPr>
                <w:rFonts w:ascii="Times New Roman" w:hAnsi="Times New Roman" w:cs="Times New Roman"/>
                <w:i/>
                <w:iCs/>
                <w:color w:val="000000"/>
              </w:rPr>
            </w:pPr>
          </w:p>
        </w:tc>
      </w:tr>
      <w:tr w:rsidR="00E11AB9" w:rsidRPr="00C74FDE" w14:paraId="37318644" w14:textId="77777777" w:rsidTr="00E11AB9">
        <w:trPr>
          <w:trHeight w:val="387"/>
          <w:jc w:val="center"/>
        </w:trPr>
        <w:tc>
          <w:tcPr>
            <w:tcW w:w="566" w:type="dxa"/>
            <w:shd w:val="clear" w:color="auto" w:fill="auto"/>
          </w:tcPr>
          <w:p w14:paraId="2ED21088"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4BD0FAB0" w14:textId="4A92EE1A"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 xml:space="preserve">1.8. Устройство защитных сооружений на р. Хемчик </w:t>
            </w:r>
            <w:proofErr w:type="gramStart"/>
            <w:r w:rsidRPr="00E11AB9">
              <w:rPr>
                <w:rFonts w:ascii="Times New Roman" w:hAnsi="Times New Roman" w:cs="Times New Roman"/>
                <w:color w:val="000000"/>
              </w:rPr>
              <w:t>в</w:t>
            </w:r>
            <w:proofErr w:type="gramEnd"/>
            <w:r w:rsidRPr="00E11AB9">
              <w:rPr>
                <w:rFonts w:ascii="Times New Roman" w:hAnsi="Times New Roman" w:cs="Times New Roman"/>
                <w:color w:val="000000"/>
              </w:rPr>
              <w:t xml:space="preserve"> с. Алдан-Маадыр Сут-Хольского кожууна</w:t>
            </w:r>
          </w:p>
        </w:tc>
        <w:tc>
          <w:tcPr>
            <w:tcW w:w="1274" w:type="dxa"/>
            <w:shd w:val="clear" w:color="auto" w:fill="auto"/>
          </w:tcPr>
          <w:p w14:paraId="2B2DFE24" w14:textId="5BB56658"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1389" w:type="dxa"/>
            <w:shd w:val="clear" w:color="auto" w:fill="auto"/>
          </w:tcPr>
          <w:p w14:paraId="1E7B7A81" w14:textId="59242A64"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455" w:type="dxa"/>
            <w:shd w:val="clear" w:color="auto" w:fill="auto"/>
          </w:tcPr>
          <w:p w14:paraId="02176F06" w14:textId="57F3F2A7"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01" w:type="dxa"/>
            <w:shd w:val="clear" w:color="auto" w:fill="auto"/>
          </w:tcPr>
          <w:p w14:paraId="580AE995" w14:textId="44B0C543"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w:t>
            </w:r>
          </w:p>
        </w:tc>
        <w:tc>
          <w:tcPr>
            <w:tcW w:w="7230" w:type="dxa"/>
            <w:vMerge/>
            <w:shd w:val="clear" w:color="auto" w:fill="auto"/>
          </w:tcPr>
          <w:p w14:paraId="35AFE002" w14:textId="77777777" w:rsidR="00E11AB9" w:rsidRPr="00C74FDE" w:rsidRDefault="00E11AB9" w:rsidP="00E11AB9">
            <w:pPr>
              <w:jc w:val="both"/>
              <w:rPr>
                <w:rFonts w:ascii="Times New Roman" w:hAnsi="Times New Roman" w:cs="Times New Roman"/>
                <w:i/>
                <w:iCs/>
                <w:color w:val="000000"/>
              </w:rPr>
            </w:pPr>
          </w:p>
        </w:tc>
      </w:tr>
      <w:tr w:rsidR="00E11AB9" w:rsidRPr="00C74FDE" w14:paraId="5874B051" w14:textId="77777777" w:rsidTr="00E11AB9">
        <w:trPr>
          <w:trHeight w:val="387"/>
          <w:jc w:val="center"/>
        </w:trPr>
        <w:tc>
          <w:tcPr>
            <w:tcW w:w="566" w:type="dxa"/>
            <w:vMerge w:val="restart"/>
            <w:shd w:val="clear" w:color="auto" w:fill="auto"/>
          </w:tcPr>
          <w:p w14:paraId="56926CB4"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vMerge w:val="restart"/>
            <w:shd w:val="clear" w:color="auto" w:fill="auto"/>
            <w:vAlign w:val="center"/>
          </w:tcPr>
          <w:p w14:paraId="4A612C00" w14:textId="01C545B3" w:rsidR="00E11AB9" w:rsidRPr="00E11AB9" w:rsidRDefault="00E11AB9" w:rsidP="00E11AB9">
            <w:pPr>
              <w:spacing w:after="0" w:line="240" w:lineRule="auto"/>
              <w:contextualSpacing/>
              <w:jc w:val="both"/>
              <w:rPr>
                <w:rFonts w:ascii="Times New Roman" w:hAnsi="Times New Roman" w:cs="Times New Roman"/>
                <w:bCs/>
              </w:rPr>
            </w:pPr>
            <w:r w:rsidRPr="00E11AB9">
              <w:rPr>
                <w:rFonts w:ascii="Times New Roman" w:hAnsi="Times New Roman" w:cs="Times New Roman"/>
                <w:color w:val="000000"/>
              </w:rPr>
              <w:t>1.9. Ремонт гидротехнич</w:t>
            </w:r>
            <w:r w:rsidRPr="00E11AB9">
              <w:rPr>
                <w:rFonts w:ascii="Times New Roman" w:hAnsi="Times New Roman" w:cs="Times New Roman"/>
                <w:color w:val="000000"/>
              </w:rPr>
              <w:t>е</w:t>
            </w:r>
            <w:r w:rsidRPr="00E11AB9">
              <w:rPr>
                <w:rFonts w:ascii="Times New Roman" w:hAnsi="Times New Roman" w:cs="Times New Roman"/>
                <w:color w:val="000000"/>
              </w:rPr>
              <w:t>ского сооружения на вод</w:t>
            </w:r>
            <w:r w:rsidRPr="00E11AB9">
              <w:rPr>
                <w:rFonts w:ascii="Times New Roman" w:hAnsi="Times New Roman" w:cs="Times New Roman"/>
                <w:color w:val="000000"/>
              </w:rPr>
              <w:t>о</w:t>
            </w:r>
            <w:r w:rsidRPr="00E11AB9">
              <w:rPr>
                <w:rFonts w:ascii="Times New Roman" w:hAnsi="Times New Roman" w:cs="Times New Roman"/>
                <w:color w:val="000000"/>
              </w:rPr>
              <w:t>еме сезонного регулиров</w:t>
            </w:r>
            <w:r w:rsidRPr="00E11AB9">
              <w:rPr>
                <w:rFonts w:ascii="Times New Roman" w:hAnsi="Times New Roman" w:cs="Times New Roman"/>
                <w:color w:val="000000"/>
              </w:rPr>
              <w:t>а</w:t>
            </w:r>
            <w:r w:rsidRPr="00E11AB9">
              <w:rPr>
                <w:rFonts w:ascii="Times New Roman" w:hAnsi="Times New Roman" w:cs="Times New Roman"/>
                <w:color w:val="000000"/>
              </w:rPr>
              <w:t>ния на р. Туран Пий-Хемского кожууна (устро</w:t>
            </w:r>
            <w:r w:rsidRPr="00E11AB9">
              <w:rPr>
                <w:rFonts w:ascii="Times New Roman" w:hAnsi="Times New Roman" w:cs="Times New Roman"/>
                <w:color w:val="000000"/>
              </w:rPr>
              <w:t>й</w:t>
            </w:r>
            <w:r w:rsidRPr="00E11AB9">
              <w:rPr>
                <w:rFonts w:ascii="Times New Roman" w:hAnsi="Times New Roman" w:cs="Times New Roman"/>
                <w:color w:val="000000"/>
              </w:rPr>
              <w:t>ство водоотводной трубы для спуска уровня воды на водохранилище)</w:t>
            </w:r>
          </w:p>
        </w:tc>
        <w:tc>
          <w:tcPr>
            <w:tcW w:w="1274" w:type="dxa"/>
            <w:shd w:val="clear" w:color="auto" w:fill="auto"/>
          </w:tcPr>
          <w:p w14:paraId="0CE1EA73" w14:textId="24249BE8" w:rsidR="00E11AB9"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итого</w:t>
            </w:r>
          </w:p>
        </w:tc>
        <w:tc>
          <w:tcPr>
            <w:tcW w:w="1389" w:type="dxa"/>
            <w:shd w:val="clear" w:color="auto" w:fill="auto"/>
          </w:tcPr>
          <w:p w14:paraId="51EBE736" w14:textId="2ADE5BBB" w:rsidR="00E11AB9"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9 703,81</w:t>
            </w:r>
          </w:p>
        </w:tc>
        <w:tc>
          <w:tcPr>
            <w:tcW w:w="1455" w:type="dxa"/>
            <w:shd w:val="clear" w:color="auto" w:fill="auto"/>
          </w:tcPr>
          <w:p w14:paraId="6211ED9D" w14:textId="37329490" w:rsidR="00E11AB9" w:rsidRPr="00561F38" w:rsidRDefault="00E11AB9" w:rsidP="00E11AB9">
            <w:pPr>
              <w:spacing w:after="0" w:line="240" w:lineRule="auto"/>
              <w:contextualSpacing/>
              <w:jc w:val="center"/>
              <w:rPr>
                <w:rFonts w:ascii="Times New Roman" w:hAnsi="Times New Roman" w:cs="Times New Roman"/>
                <w:b/>
              </w:rPr>
            </w:pPr>
            <w:r>
              <w:rPr>
                <w:rFonts w:ascii="Times New Roman" w:hAnsi="Times New Roman" w:cs="Times New Roman"/>
                <w:b/>
              </w:rPr>
              <w:t>9 606,76</w:t>
            </w:r>
          </w:p>
        </w:tc>
        <w:tc>
          <w:tcPr>
            <w:tcW w:w="701" w:type="dxa"/>
            <w:shd w:val="clear" w:color="auto" w:fill="auto"/>
          </w:tcPr>
          <w:p w14:paraId="64D5888F" w14:textId="5F7ABBF4" w:rsidR="00E11AB9" w:rsidRDefault="00792E60"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98,99</w:t>
            </w:r>
          </w:p>
        </w:tc>
        <w:tc>
          <w:tcPr>
            <w:tcW w:w="7230" w:type="dxa"/>
            <w:vMerge/>
            <w:shd w:val="clear" w:color="auto" w:fill="auto"/>
          </w:tcPr>
          <w:p w14:paraId="6EE4BEB2" w14:textId="77777777" w:rsidR="00E11AB9" w:rsidRPr="00C74FDE" w:rsidRDefault="00E11AB9" w:rsidP="00E11AB9">
            <w:pPr>
              <w:jc w:val="both"/>
              <w:rPr>
                <w:rFonts w:ascii="Times New Roman" w:hAnsi="Times New Roman" w:cs="Times New Roman"/>
                <w:i/>
                <w:iCs/>
                <w:color w:val="000000"/>
              </w:rPr>
            </w:pPr>
          </w:p>
        </w:tc>
      </w:tr>
      <w:tr w:rsidR="00792E60" w:rsidRPr="00C74FDE" w14:paraId="791AB028" w14:textId="77777777" w:rsidTr="00E11AB9">
        <w:trPr>
          <w:trHeight w:val="387"/>
          <w:jc w:val="center"/>
        </w:trPr>
        <w:tc>
          <w:tcPr>
            <w:tcW w:w="566" w:type="dxa"/>
            <w:vMerge/>
            <w:shd w:val="clear" w:color="auto" w:fill="auto"/>
          </w:tcPr>
          <w:p w14:paraId="1E98232E" w14:textId="77777777" w:rsidR="00792E60" w:rsidRPr="00C754D3" w:rsidRDefault="00792E60" w:rsidP="00792E60">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4D8A552E" w14:textId="77777777" w:rsidR="00792E60" w:rsidRPr="00E11AB9" w:rsidRDefault="00792E60" w:rsidP="00792E60">
            <w:pPr>
              <w:spacing w:after="0" w:line="240" w:lineRule="auto"/>
              <w:contextualSpacing/>
              <w:jc w:val="both"/>
              <w:rPr>
                <w:rFonts w:ascii="Times New Roman" w:hAnsi="Times New Roman" w:cs="Times New Roman"/>
                <w:color w:val="000000"/>
              </w:rPr>
            </w:pPr>
          </w:p>
        </w:tc>
        <w:tc>
          <w:tcPr>
            <w:tcW w:w="1274" w:type="dxa"/>
            <w:shd w:val="clear" w:color="auto" w:fill="auto"/>
          </w:tcPr>
          <w:p w14:paraId="4EF2ABC3" w14:textId="5B675DF2" w:rsidR="00792E60" w:rsidRDefault="00792E60" w:rsidP="00792E60">
            <w:pPr>
              <w:spacing w:after="0" w:line="240" w:lineRule="auto"/>
              <w:contextualSpacing/>
              <w:jc w:val="center"/>
              <w:rPr>
                <w:rFonts w:ascii="Times New Roman" w:hAnsi="Times New Roman" w:cs="Times New Roman"/>
                <w:b/>
                <w:bCs/>
              </w:rPr>
            </w:pPr>
            <w:r>
              <w:rPr>
                <w:rFonts w:ascii="Times New Roman" w:hAnsi="Times New Roman" w:cs="Times New Roman"/>
                <w:b/>
                <w:bCs/>
              </w:rPr>
              <w:t>РБ</w:t>
            </w:r>
          </w:p>
        </w:tc>
        <w:tc>
          <w:tcPr>
            <w:tcW w:w="1389" w:type="dxa"/>
            <w:shd w:val="clear" w:color="auto" w:fill="auto"/>
          </w:tcPr>
          <w:p w14:paraId="4EB440D0" w14:textId="2203FB35" w:rsidR="00792E60" w:rsidRDefault="00792E60" w:rsidP="00792E60">
            <w:pPr>
              <w:spacing w:after="0" w:line="240" w:lineRule="auto"/>
              <w:contextualSpacing/>
              <w:jc w:val="center"/>
              <w:rPr>
                <w:rFonts w:ascii="Times New Roman" w:hAnsi="Times New Roman" w:cs="Times New Roman"/>
                <w:b/>
              </w:rPr>
            </w:pPr>
            <w:r>
              <w:rPr>
                <w:rFonts w:ascii="Times New Roman" w:hAnsi="Times New Roman" w:cs="Times New Roman"/>
                <w:b/>
              </w:rPr>
              <w:t>9 703,81</w:t>
            </w:r>
          </w:p>
        </w:tc>
        <w:tc>
          <w:tcPr>
            <w:tcW w:w="1455" w:type="dxa"/>
            <w:shd w:val="clear" w:color="auto" w:fill="auto"/>
          </w:tcPr>
          <w:p w14:paraId="742757C2" w14:textId="0DC8E4F7" w:rsidR="00792E60" w:rsidRPr="00561F38" w:rsidRDefault="00792E60" w:rsidP="00792E60">
            <w:pPr>
              <w:spacing w:after="0" w:line="240" w:lineRule="auto"/>
              <w:contextualSpacing/>
              <w:jc w:val="center"/>
              <w:rPr>
                <w:rFonts w:ascii="Times New Roman" w:hAnsi="Times New Roman" w:cs="Times New Roman"/>
                <w:b/>
              </w:rPr>
            </w:pPr>
            <w:r>
              <w:rPr>
                <w:rFonts w:ascii="Times New Roman" w:hAnsi="Times New Roman" w:cs="Times New Roman"/>
                <w:b/>
              </w:rPr>
              <w:t>9 606,76</w:t>
            </w:r>
          </w:p>
        </w:tc>
        <w:tc>
          <w:tcPr>
            <w:tcW w:w="701" w:type="dxa"/>
            <w:shd w:val="clear" w:color="auto" w:fill="auto"/>
          </w:tcPr>
          <w:p w14:paraId="245E9268" w14:textId="6F04A0DC" w:rsidR="00792E60" w:rsidRDefault="00792E60" w:rsidP="00792E60">
            <w:pPr>
              <w:spacing w:after="0" w:line="240" w:lineRule="auto"/>
              <w:contextualSpacing/>
              <w:jc w:val="center"/>
              <w:rPr>
                <w:rFonts w:ascii="Times New Roman" w:hAnsi="Times New Roman" w:cs="Times New Roman"/>
                <w:b/>
                <w:bCs/>
              </w:rPr>
            </w:pPr>
            <w:r>
              <w:rPr>
                <w:rFonts w:ascii="Times New Roman" w:hAnsi="Times New Roman" w:cs="Times New Roman"/>
                <w:b/>
                <w:bCs/>
              </w:rPr>
              <w:t>98,99</w:t>
            </w:r>
          </w:p>
        </w:tc>
        <w:tc>
          <w:tcPr>
            <w:tcW w:w="7230" w:type="dxa"/>
            <w:vMerge/>
            <w:shd w:val="clear" w:color="auto" w:fill="auto"/>
          </w:tcPr>
          <w:p w14:paraId="5B236D08" w14:textId="77777777" w:rsidR="00792E60" w:rsidRPr="00C74FDE" w:rsidRDefault="00792E60" w:rsidP="00792E60">
            <w:pPr>
              <w:jc w:val="both"/>
              <w:rPr>
                <w:rFonts w:ascii="Times New Roman" w:hAnsi="Times New Roman" w:cs="Times New Roman"/>
                <w:i/>
                <w:iCs/>
                <w:color w:val="000000"/>
              </w:rPr>
            </w:pPr>
          </w:p>
        </w:tc>
      </w:tr>
      <w:tr w:rsidR="00C124DA" w:rsidRPr="00C74FDE" w14:paraId="7BAC18E6" w14:textId="77777777" w:rsidTr="00434E46">
        <w:trPr>
          <w:trHeight w:val="1308"/>
          <w:jc w:val="center"/>
        </w:trPr>
        <w:tc>
          <w:tcPr>
            <w:tcW w:w="566" w:type="dxa"/>
            <w:shd w:val="clear" w:color="auto" w:fill="auto"/>
          </w:tcPr>
          <w:p w14:paraId="0399C0F8" w14:textId="77777777" w:rsidR="00C124DA" w:rsidRPr="00C754D3" w:rsidRDefault="00C124DA" w:rsidP="00561F38">
            <w:pPr>
              <w:spacing w:after="0" w:line="240" w:lineRule="auto"/>
              <w:contextualSpacing/>
              <w:rPr>
                <w:rFonts w:ascii="Times New Roman" w:hAnsi="Times New Roman" w:cs="Times New Roman"/>
                <w:b/>
                <w:bCs/>
                <w:highlight w:val="yellow"/>
              </w:rPr>
            </w:pPr>
          </w:p>
          <w:p w14:paraId="3C8CAC7B" w14:textId="77777777" w:rsidR="00C124DA" w:rsidRPr="00C754D3" w:rsidRDefault="00C124DA" w:rsidP="00561F38">
            <w:pPr>
              <w:spacing w:after="0" w:line="240" w:lineRule="auto"/>
              <w:contextualSpacing/>
              <w:rPr>
                <w:rFonts w:ascii="Times New Roman" w:hAnsi="Times New Roman" w:cs="Times New Roman"/>
                <w:b/>
                <w:bCs/>
                <w:highlight w:val="yellow"/>
              </w:rPr>
            </w:pPr>
          </w:p>
        </w:tc>
        <w:tc>
          <w:tcPr>
            <w:tcW w:w="2700" w:type="dxa"/>
            <w:shd w:val="clear" w:color="auto" w:fill="auto"/>
          </w:tcPr>
          <w:p w14:paraId="533B5EBF" w14:textId="454B4705" w:rsidR="00C124DA" w:rsidRPr="0024195D" w:rsidRDefault="00C124DA" w:rsidP="00561F38">
            <w:pPr>
              <w:pStyle w:val="ConsPlusNonformat"/>
              <w:spacing w:line="256" w:lineRule="auto"/>
              <w:jc w:val="both"/>
              <w:rPr>
                <w:rFonts w:ascii="Times New Roman" w:hAnsi="Times New Roman" w:cs="Times New Roman"/>
                <w:b/>
                <w:sz w:val="22"/>
                <w:szCs w:val="22"/>
                <w:lang w:eastAsia="en-US"/>
              </w:rPr>
            </w:pPr>
            <w:r w:rsidRPr="0024195D">
              <w:rPr>
                <w:rFonts w:ascii="Times New Roman" w:hAnsi="Times New Roman" w:cs="Times New Roman"/>
                <w:b/>
                <w:sz w:val="22"/>
                <w:szCs w:val="22"/>
                <w:lang w:eastAsia="en-US"/>
              </w:rPr>
              <w:t>Осуществление отдельных полномочий в области водных отношений</w:t>
            </w:r>
          </w:p>
        </w:tc>
        <w:tc>
          <w:tcPr>
            <w:tcW w:w="1274" w:type="dxa"/>
            <w:shd w:val="clear" w:color="auto" w:fill="auto"/>
          </w:tcPr>
          <w:p w14:paraId="27AEB7CE" w14:textId="1A19E985" w:rsidR="00C124DA" w:rsidRPr="00561F38" w:rsidRDefault="00C124DA" w:rsidP="00561F38">
            <w:pPr>
              <w:pStyle w:val="ConsPlusNonformat"/>
              <w:spacing w:line="256" w:lineRule="auto"/>
              <w:jc w:val="center"/>
              <w:rPr>
                <w:rFonts w:ascii="Times New Roman" w:hAnsi="Times New Roman" w:cs="Times New Roman"/>
                <w:i/>
                <w:sz w:val="22"/>
                <w:szCs w:val="22"/>
                <w:lang w:eastAsia="en-US"/>
              </w:rPr>
            </w:pPr>
            <w:r w:rsidRPr="00561F38">
              <w:rPr>
                <w:rFonts w:ascii="Times New Roman" w:hAnsi="Times New Roman" w:cs="Times New Roman"/>
                <w:i/>
                <w:sz w:val="22"/>
                <w:szCs w:val="22"/>
                <w:lang w:eastAsia="en-US"/>
              </w:rPr>
              <w:t>итого</w:t>
            </w:r>
          </w:p>
        </w:tc>
        <w:tc>
          <w:tcPr>
            <w:tcW w:w="1389" w:type="dxa"/>
            <w:shd w:val="clear" w:color="auto" w:fill="auto"/>
          </w:tcPr>
          <w:p w14:paraId="74CE1B52" w14:textId="6F20631D" w:rsidR="00C124DA" w:rsidRPr="00561F38" w:rsidRDefault="00C124DA"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0</w:t>
            </w:r>
          </w:p>
        </w:tc>
        <w:tc>
          <w:tcPr>
            <w:tcW w:w="1455" w:type="dxa"/>
            <w:shd w:val="clear" w:color="auto" w:fill="auto"/>
          </w:tcPr>
          <w:p w14:paraId="21FB0F8D" w14:textId="48873A88" w:rsidR="00C124DA" w:rsidRPr="00561F38" w:rsidRDefault="00C124DA"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0</w:t>
            </w:r>
          </w:p>
        </w:tc>
        <w:tc>
          <w:tcPr>
            <w:tcW w:w="701" w:type="dxa"/>
            <w:shd w:val="clear" w:color="auto" w:fill="auto"/>
          </w:tcPr>
          <w:p w14:paraId="37906A51" w14:textId="06DD5BEF" w:rsidR="00C124DA" w:rsidRPr="00561F38" w:rsidRDefault="00C124DA"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0</w:t>
            </w:r>
          </w:p>
        </w:tc>
        <w:tc>
          <w:tcPr>
            <w:tcW w:w="7230" w:type="dxa"/>
            <w:vMerge/>
            <w:shd w:val="clear" w:color="auto" w:fill="auto"/>
            <w:vAlign w:val="center"/>
          </w:tcPr>
          <w:p w14:paraId="3A4B73F4" w14:textId="77777777" w:rsidR="00C124DA" w:rsidRPr="00C74FDE" w:rsidRDefault="00C124DA" w:rsidP="00561F38">
            <w:pPr>
              <w:spacing w:after="0" w:line="240" w:lineRule="auto"/>
              <w:rPr>
                <w:rFonts w:ascii="Times New Roman" w:hAnsi="Times New Roman" w:cs="Times New Roman"/>
                <w:highlight w:val="yellow"/>
              </w:rPr>
            </w:pPr>
          </w:p>
        </w:tc>
      </w:tr>
      <w:tr w:rsidR="00E11AB9" w:rsidRPr="00C74FDE" w14:paraId="067FA500" w14:textId="77777777" w:rsidTr="00792E60">
        <w:trPr>
          <w:trHeight w:val="1308"/>
          <w:jc w:val="center"/>
        </w:trPr>
        <w:tc>
          <w:tcPr>
            <w:tcW w:w="566" w:type="dxa"/>
            <w:vMerge w:val="restart"/>
            <w:shd w:val="clear" w:color="auto" w:fill="auto"/>
          </w:tcPr>
          <w:p w14:paraId="7B04FD0E" w14:textId="77777777" w:rsidR="00E11AB9" w:rsidRPr="00C754D3" w:rsidRDefault="00E11AB9"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096D0297" w14:textId="43C4E914" w:rsidR="00E11AB9" w:rsidRPr="0024195D" w:rsidRDefault="00E11AB9" w:rsidP="00561F38">
            <w:pPr>
              <w:pStyle w:val="ConsPlusNonformat"/>
              <w:spacing w:line="256" w:lineRule="auto"/>
              <w:jc w:val="both"/>
              <w:rPr>
                <w:rFonts w:ascii="Times New Roman" w:hAnsi="Times New Roman" w:cs="Times New Roman"/>
                <w:b/>
                <w:sz w:val="22"/>
                <w:szCs w:val="22"/>
                <w:lang w:eastAsia="en-US"/>
              </w:rPr>
            </w:pPr>
            <w:r w:rsidRPr="0024195D">
              <w:rPr>
                <w:rFonts w:ascii="Times New Roman" w:hAnsi="Times New Roman" w:cs="Times New Roman"/>
                <w:b/>
                <w:sz w:val="22"/>
                <w:szCs w:val="22"/>
                <w:lang w:eastAsia="en-US"/>
              </w:rPr>
              <w:t>Определение границ зон подтопления в населе</w:t>
            </w:r>
            <w:r w:rsidRPr="0024195D">
              <w:rPr>
                <w:rFonts w:ascii="Times New Roman" w:hAnsi="Times New Roman" w:cs="Times New Roman"/>
                <w:b/>
                <w:sz w:val="22"/>
                <w:szCs w:val="22"/>
                <w:lang w:eastAsia="en-US"/>
              </w:rPr>
              <w:t>н</w:t>
            </w:r>
            <w:r w:rsidRPr="0024195D">
              <w:rPr>
                <w:rFonts w:ascii="Times New Roman" w:hAnsi="Times New Roman" w:cs="Times New Roman"/>
                <w:b/>
                <w:sz w:val="22"/>
                <w:szCs w:val="22"/>
                <w:lang w:eastAsia="en-US"/>
              </w:rPr>
              <w:t>ных пунктах республики</w:t>
            </w:r>
          </w:p>
        </w:tc>
        <w:tc>
          <w:tcPr>
            <w:tcW w:w="1274" w:type="dxa"/>
            <w:shd w:val="clear" w:color="auto" w:fill="auto"/>
          </w:tcPr>
          <w:p w14:paraId="3609221D" w14:textId="5927CBCA" w:rsidR="00E11AB9" w:rsidRPr="00561F38" w:rsidRDefault="00E11AB9" w:rsidP="00561F38">
            <w:pPr>
              <w:pStyle w:val="ConsPlusNonformat"/>
              <w:spacing w:line="256" w:lineRule="auto"/>
              <w:jc w:val="center"/>
              <w:rPr>
                <w:rFonts w:ascii="Times New Roman" w:hAnsi="Times New Roman" w:cs="Times New Roman"/>
                <w:i/>
                <w:sz w:val="22"/>
                <w:szCs w:val="22"/>
                <w:lang w:eastAsia="en-US"/>
              </w:rPr>
            </w:pPr>
            <w:r>
              <w:rPr>
                <w:rFonts w:ascii="Times New Roman" w:hAnsi="Times New Roman" w:cs="Times New Roman"/>
                <w:i/>
                <w:sz w:val="22"/>
                <w:szCs w:val="22"/>
                <w:lang w:eastAsia="en-US"/>
              </w:rPr>
              <w:t>итого</w:t>
            </w:r>
          </w:p>
        </w:tc>
        <w:tc>
          <w:tcPr>
            <w:tcW w:w="1389" w:type="dxa"/>
            <w:shd w:val="clear" w:color="auto" w:fill="auto"/>
          </w:tcPr>
          <w:p w14:paraId="176E8269" w14:textId="39F85388" w:rsidR="00E11AB9" w:rsidRPr="00561F38" w:rsidRDefault="00E11AB9" w:rsidP="00561F38">
            <w:pPr>
              <w:spacing w:after="0" w:line="240" w:lineRule="auto"/>
              <w:contextualSpacing/>
              <w:jc w:val="center"/>
              <w:rPr>
                <w:rFonts w:ascii="Times New Roman" w:hAnsi="Times New Roman" w:cs="Times New Roman"/>
              </w:rPr>
            </w:pPr>
            <w:r>
              <w:rPr>
                <w:rFonts w:ascii="Times New Roman" w:hAnsi="Times New Roman" w:cs="Times New Roman"/>
              </w:rPr>
              <w:t>615</w:t>
            </w:r>
          </w:p>
        </w:tc>
        <w:tc>
          <w:tcPr>
            <w:tcW w:w="1455" w:type="dxa"/>
            <w:shd w:val="clear" w:color="auto" w:fill="auto"/>
          </w:tcPr>
          <w:p w14:paraId="058DC1C0" w14:textId="06A94F84" w:rsidR="00E11AB9" w:rsidRPr="00561F38" w:rsidRDefault="00E11AB9" w:rsidP="00561F38">
            <w:pPr>
              <w:spacing w:after="0" w:line="240" w:lineRule="auto"/>
              <w:contextualSpacing/>
              <w:jc w:val="center"/>
              <w:rPr>
                <w:rFonts w:ascii="Times New Roman" w:hAnsi="Times New Roman" w:cs="Times New Roman"/>
              </w:rPr>
            </w:pPr>
            <w:r>
              <w:rPr>
                <w:rFonts w:ascii="Times New Roman" w:hAnsi="Times New Roman" w:cs="Times New Roman"/>
              </w:rPr>
              <w:t>600</w:t>
            </w:r>
          </w:p>
        </w:tc>
        <w:tc>
          <w:tcPr>
            <w:tcW w:w="701" w:type="dxa"/>
            <w:shd w:val="clear" w:color="auto" w:fill="auto"/>
          </w:tcPr>
          <w:p w14:paraId="2A4EA0CB" w14:textId="285C3CE4" w:rsidR="00E11AB9" w:rsidRPr="00561F38" w:rsidRDefault="00E11AB9"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97,56</w:t>
            </w:r>
          </w:p>
        </w:tc>
        <w:tc>
          <w:tcPr>
            <w:tcW w:w="7230" w:type="dxa"/>
            <w:vMerge w:val="restart"/>
            <w:shd w:val="clear" w:color="auto" w:fill="auto"/>
          </w:tcPr>
          <w:p w14:paraId="257B4E82" w14:textId="413A54A3" w:rsidR="00E11AB9" w:rsidRPr="00C74FDE" w:rsidRDefault="00E11AB9" w:rsidP="00561F38">
            <w:pPr>
              <w:spacing w:after="0" w:line="240" w:lineRule="auto"/>
              <w:rPr>
                <w:rFonts w:ascii="Times New Roman" w:hAnsi="Times New Roman" w:cs="Times New Roman"/>
                <w:highlight w:val="yellow"/>
              </w:rPr>
            </w:pPr>
          </w:p>
        </w:tc>
      </w:tr>
      <w:tr w:rsidR="00E11AB9" w:rsidRPr="00C74FDE" w14:paraId="2E4D5C87" w14:textId="77777777" w:rsidTr="00434E46">
        <w:trPr>
          <w:trHeight w:val="1308"/>
          <w:jc w:val="center"/>
        </w:trPr>
        <w:tc>
          <w:tcPr>
            <w:tcW w:w="566" w:type="dxa"/>
            <w:vMerge/>
            <w:shd w:val="clear" w:color="auto" w:fill="auto"/>
          </w:tcPr>
          <w:p w14:paraId="1906F421" w14:textId="77777777" w:rsidR="00E11AB9" w:rsidRPr="00C754D3" w:rsidRDefault="00E11AB9" w:rsidP="00E11AB9">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3AD0456B" w14:textId="77777777" w:rsidR="00E11AB9" w:rsidRPr="00E11AB9" w:rsidRDefault="00E11AB9" w:rsidP="00E11AB9">
            <w:pPr>
              <w:pStyle w:val="ConsPlusNonformat"/>
              <w:spacing w:line="256" w:lineRule="auto"/>
              <w:jc w:val="both"/>
              <w:rPr>
                <w:rFonts w:ascii="Times New Roman" w:hAnsi="Times New Roman" w:cs="Times New Roman"/>
                <w:sz w:val="22"/>
                <w:szCs w:val="22"/>
                <w:lang w:eastAsia="en-US"/>
              </w:rPr>
            </w:pPr>
          </w:p>
        </w:tc>
        <w:tc>
          <w:tcPr>
            <w:tcW w:w="1274" w:type="dxa"/>
            <w:shd w:val="clear" w:color="auto" w:fill="auto"/>
          </w:tcPr>
          <w:p w14:paraId="6303F2E2" w14:textId="58E08FC5" w:rsidR="00E11AB9" w:rsidRPr="00561F38" w:rsidRDefault="00E11AB9" w:rsidP="00E11AB9">
            <w:pPr>
              <w:pStyle w:val="ConsPlusNonformat"/>
              <w:spacing w:line="256" w:lineRule="auto"/>
              <w:jc w:val="center"/>
              <w:rPr>
                <w:rFonts w:ascii="Times New Roman" w:hAnsi="Times New Roman" w:cs="Times New Roman"/>
                <w:i/>
                <w:sz w:val="22"/>
                <w:szCs w:val="22"/>
                <w:lang w:eastAsia="en-US"/>
              </w:rPr>
            </w:pPr>
            <w:r>
              <w:rPr>
                <w:rFonts w:ascii="Times New Roman" w:hAnsi="Times New Roman" w:cs="Times New Roman"/>
                <w:i/>
                <w:sz w:val="22"/>
                <w:szCs w:val="22"/>
                <w:lang w:eastAsia="en-US"/>
              </w:rPr>
              <w:t>РБ</w:t>
            </w:r>
          </w:p>
        </w:tc>
        <w:tc>
          <w:tcPr>
            <w:tcW w:w="1389" w:type="dxa"/>
            <w:shd w:val="clear" w:color="auto" w:fill="auto"/>
          </w:tcPr>
          <w:p w14:paraId="2989C037" w14:textId="7323C925" w:rsidR="00E11AB9" w:rsidRPr="00561F38" w:rsidRDefault="00E11AB9" w:rsidP="00E11AB9">
            <w:pPr>
              <w:spacing w:after="0" w:line="240" w:lineRule="auto"/>
              <w:contextualSpacing/>
              <w:jc w:val="center"/>
              <w:rPr>
                <w:rFonts w:ascii="Times New Roman" w:hAnsi="Times New Roman" w:cs="Times New Roman"/>
              </w:rPr>
            </w:pPr>
            <w:r>
              <w:rPr>
                <w:rFonts w:ascii="Times New Roman" w:hAnsi="Times New Roman" w:cs="Times New Roman"/>
              </w:rPr>
              <w:t>615</w:t>
            </w:r>
          </w:p>
        </w:tc>
        <w:tc>
          <w:tcPr>
            <w:tcW w:w="1455" w:type="dxa"/>
            <w:shd w:val="clear" w:color="auto" w:fill="auto"/>
          </w:tcPr>
          <w:p w14:paraId="249FB7FA" w14:textId="3EE87C90" w:rsidR="00E11AB9" w:rsidRPr="00561F38" w:rsidRDefault="00E11AB9" w:rsidP="00E11AB9">
            <w:pPr>
              <w:spacing w:after="0" w:line="240" w:lineRule="auto"/>
              <w:contextualSpacing/>
              <w:jc w:val="center"/>
              <w:rPr>
                <w:rFonts w:ascii="Times New Roman" w:hAnsi="Times New Roman" w:cs="Times New Roman"/>
              </w:rPr>
            </w:pPr>
            <w:r>
              <w:rPr>
                <w:rFonts w:ascii="Times New Roman" w:hAnsi="Times New Roman" w:cs="Times New Roman"/>
              </w:rPr>
              <w:t>600</w:t>
            </w:r>
          </w:p>
        </w:tc>
        <w:tc>
          <w:tcPr>
            <w:tcW w:w="701" w:type="dxa"/>
            <w:shd w:val="clear" w:color="auto" w:fill="auto"/>
          </w:tcPr>
          <w:p w14:paraId="1E61BBED" w14:textId="77FF7E58" w:rsidR="00E11AB9" w:rsidRPr="00561F38" w:rsidRDefault="00E11AB9" w:rsidP="00E11AB9">
            <w:pPr>
              <w:spacing w:after="0" w:line="240" w:lineRule="auto"/>
              <w:contextualSpacing/>
              <w:jc w:val="center"/>
              <w:rPr>
                <w:rFonts w:ascii="Times New Roman" w:hAnsi="Times New Roman" w:cs="Times New Roman"/>
                <w:b/>
                <w:bCs/>
              </w:rPr>
            </w:pPr>
            <w:r>
              <w:rPr>
                <w:rFonts w:ascii="Times New Roman" w:hAnsi="Times New Roman" w:cs="Times New Roman"/>
                <w:b/>
                <w:bCs/>
              </w:rPr>
              <w:t>97,56</w:t>
            </w:r>
          </w:p>
        </w:tc>
        <w:tc>
          <w:tcPr>
            <w:tcW w:w="7230" w:type="dxa"/>
            <w:vMerge/>
            <w:shd w:val="clear" w:color="auto" w:fill="auto"/>
            <w:vAlign w:val="center"/>
          </w:tcPr>
          <w:p w14:paraId="26733F3A" w14:textId="77777777" w:rsidR="00E11AB9" w:rsidRPr="00C74FDE" w:rsidRDefault="00E11AB9" w:rsidP="00E11AB9">
            <w:pPr>
              <w:spacing w:after="0" w:line="240" w:lineRule="auto"/>
              <w:rPr>
                <w:rFonts w:ascii="Times New Roman" w:hAnsi="Times New Roman" w:cs="Times New Roman"/>
                <w:highlight w:val="yellow"/>
              </w:rPr>
            </w:pPr>
          </w:p>
        </w:tc>
      </w:tr>
      <w:tr w:rsidR="00792E60" w:rsidRPr="00C74FDE" w14:paraId="31D77E49" w14:textId="77777777" w:rsidTr="00434E46">
        <w:trPr>
          <w:trHeight w:val="1398"/>
          <w:jc w:val="center"/>
        </w:trPr>
        <w:tc>
          <w:tcPr>
            <w:tcW w:w="566" w:type="dxa"/>
            <w:vMerge w:val="restart"/>
            <w:shd w:val="clear" w:color="auto" w:fill="auto"/>
          </w:tcPr>
          <w:p w14:paraId="3ABDC3B9" w14:textId="77777777" w:rsidR="00792E60" w:rsidRPr="00C754D3" w:rsidRDefault="00792E60" w:rsidP="00561F38">
            <w:pPr>
              <w:spacing w:after="0" w:line="240" w:lineRule="auto"/>
              <w:contextualSpacing/>
              <w:rPr>
                <w:rFonts w:ascii="Times New Roman" w:hAnsi="Times New Roman" w:cs="Times New Roman"/>
                <w:b/>
                <w:bCs/>
                <w:highlight w:val="yellow"/>
              </w:rPr>
            </w:pPr>
          </w:p>
          <w:p w14:paraId="1D0A7690" w14:textId="77777777" w:rsidR="00792E60" w:rsidRPr="00C754D3" w:rsidRDefault="00792E60"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35732A6F" w14:textId="7C8C40CF" w:rsidR="00792E60" w:rsidRPr="00561F38" w:rsidRDefault="00792E60" w:rsidP="00561F38">
            <w:pPr>
              <w:spacing w:after="0" w:line="240" w:lineRule="auto"/>
              <w:contextualSpacing/>
              <w:jc w:val="both"/>
              <w:rPr>
                <w:rFonts w:ascii="Times New Roman" w:eastAsia="Times New Roman" w:hAnsi="Times New Roman" w:cs="Times New Roman"/>
                <w:b/>
                <w:i/>
              </w:rPr>
            </w:pPr>
            <w:r w:rsidRPr="00561F38">
              <w:rPr>
                <w:rFonts w:ascii="Times New Roman" w:eastAsia="Times New Roman" w:hAnsi="Times New Roman" w:cs="Times New Roman"/>
                <w:b/>
                <w:i/>
              </w:rPr>
              <w:t>Подпрограмма 2 «Разв</w:t>
            </w:r>
            <w:r w:rsidRPr="00561F38">
              <w:rPr>
                <w:rFonts w:ascii="Times New Roman" w:eastAsia="Times New Roman" w:hAnsi="Times New Roman" w:cs="Times New Roman"/>
                <w:b/>
                <w:i/>
              </w:rPr>
              <w:t>и</w:t>
            </w:r>
            <w:r w:rsidRPr="00561F38">
              <w:rPr>
                <w:rFonts w:ascii="Times New Roman" w:eastAsia="Times New Roman" w:hAnsi="Times New Roman" w:cs="Times New Roman"/>
                <w:b/>
                <w:i/>
              </w:rPr>
              <w:t>тие лесного хозяйства Республики Тыва»</w:t>
            </w:r>
          </w:p>
        </w:tc>
        <w:tc>
          <w:tcPr>
            <w:tcW w:w="1274" w:type="dxa"/>
            <w:shd w:val="clear" w:color="auto" w:fill="auto"/>
          </w:tcPr>
          <w:p w14:paraId="1E2FC00A" w14:textId="37CFA3D9" w:rsidR="00792E60" w:rsidRPr="00561F38" w:rsidRDefault="00792E60"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28E6FFB3" w14:textId="0F040A6A" w:rsidR="00792E60" w:rsidRPr="00561F38" w:rsidRDefault="00792E60"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591 737,74</w:t>
            </w:r>
          </w:p>
        </w:tc>
        <w:tc>
          <w:tcPr>
            <w:tcW w:w="1455" w:type="dxa"/>
            <w:shd w:val="clear" w:color="auto" w:fill="auto"/>
          </w:tcPr>
          <w:p w14:paraId="40EC351E" w14:textId="1B900085" w:rsidR="00792E60" w:rsidRPr="00561F38" w:rsidRDefault="00792E60"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590 921,6</w:t>
            </w:r>
          </w:p>
        </w:tc>
        <w:tc>
          <w:tcPr>
            <w:tcW w:w="701" w:type="dxa"/>
            <w:shd w:val="clear" w:color="auto" w:fill="auto"/>
          </w:tcPr>
          <w:p w14:paraId="40BE977D" w14:textId="7E70B532" w:rsidR="00792E60" w:rsidRPr="00561F38" w:rsidRDefault="00792E60"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99,86</w:t>
            </w:r>
          </w:p>
        </w:tc>
        <w:tc>
          <w:tcPr>
            <w:tcW w:w="7230" w:type="dxa"/>
            <w:vMerge w:val="restart"/>
            <w:shd w:val="clear" w:color="auto" w:fill="auto"/>
          </w:tcPr>
          <w:p w14:paraId="5BBE628C" w14:textId="1F529768" w:rsidR="00792E60" w:rsidRPr="00C74FDE" w:rsidRDefault="00792E60" w:rsidP="00561F38">
            <w:pPr>
              <w:spacing w:after="0" w:line="240" w:lineRule="auto"/>
              <w:contextualSpacing/>
              <w:jc w:val="both"/>
              <w:rPr>
                <w:rFonts w:ascii="Times New Roman" w:hAnsi="Times New Roman" w:cs="Times New Roman"/>
                <w:i/>
                <w:iCs/>
                <w:color w:val="000000"/>
                <w:highlight w:val="yellow"/>
              </w:rPr>
            </w:pPr>
          </w:p>
        </w:tc>
      </w:tr>
      <w:tr w:rsidR="0024195D" w:rsidRPr="00C74FDE" w14:paraId="3FA4E31E" w14:textId="77777777" w:rsidTr="00434E46">
        <w:trPr>
          <w:trHeight w:val="1398"/>
          <w:jc w:val="center"/>
        </w:trPr>
        <w:tc>
          <w:tcPr>
            <w:tcW w:w="566" w:type="dxa"/>
            <w:vMerge/>
            <w:shd w:val="clear" w:color="auto" w:fill="auto"/>
          </w:tcPr>
          <w:p w14:paraId="68772D6C" w14:textId="77777777" w:rsidR="0024195D" w:rsidRPr="00C754D3" w:rsidRDefault="0024195D" w:rsidP="0024195D">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3F166D3D" w14:textId="77777777" w:rsidR="0024195D" w:rsidRPr="00561F38" w:rsidRDefault="0024195D" w:rsidP="0024195D">
            <w:pPr>
              <w:spacing w:after="0" w:line="240" w:lineRule="auto"/>
              <w:contextualSpacing/>
              <w:jc w:val="both"/>
              <w:rPr>
                <w:rFonts w:ascii="Times New Roman" w:eastAsia="Times New Roman" w:hAnsi="Times New Roman" w:cs="Times New Roman"/>
                <w:b/>
                <w:i/>
              </w:rPr>
            </w:pPr>
          </w:p>
        </w:tc>
        <w:tc>
          <w:tcPr>
            <w:tcW w:w="1274" w:type="dxa"/>
            <w:shd w:val="clear" w:color="auto" w:fill="auto"/>
          </w:tcPr>
          <w:p w14:paraId="5A69914E" w14:textId="6271EFC2" w:rsidR="0024195D" w:rsidRPr="00561F38" w:rsidRDefault="0024195D" w:rsidP="0024195D">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1EF83681" w14:textId="548EEC6A" w:rsidR="0024195D" w:rsidRPr="00561F38" w:rsidRDefault="0024195D" w:rsidP="0024195D">
            <w:pPr>
              <w:spacing w:after="0" w:line="240" w:lineRule="auto"/>
              <w:contextualSpacing/>
              <w:jc w:val="center"/>
              <w:rPr>
                <w:rFonts w:ascii="Times New Roman" w:hAnsi="Times New Roman" w:cs="Times New Roman"/>
              </w:rPr>
            </w:pPr>
            <w:r w:rsidRPr="00561F38">
              <w:rPr>
                <w:rFonts w:ascii="Times New Roman" w:hAnsi="Times New Roman" w:cs="Times New Roman"/>
              </w:rPr>
              <w:t>591 737,74</w:t>
            </w:r>
          </w:p>
        </w:tc>
        <w:tc>
          <w:tcPr>
            <w:tcW w:w="1455" w:type="dxa"/>
            <w:shd w:val="clear" w:color="auto" w:fill="auto"/>
          </w:tcPr>
          <w:p w14:paraId="334FAC2F" w14:textId="0A108AEF" w:rsidR="0024195D" w:rsidRPr="00561F38" w:rsidRDefault="0024195D" w:rsidP="0024195D">
            <w:pPr>
              <w:spacing w:after="0" w:line="240" w:lineRule="auto"/>
              <w:contextualSpacing/>
              <w:jc w:val="center"/>
              <w:rPr>
                <w:rFonts w:ascii="Times New Roman" w:hAnsi="Times New Roman" w:cs="Times New Roman"/>
              </w:rPr>
            </w:pPr>
            <w:r w:rsidRPr="00561F38">
              <w:rPr>
                <w:rFonts w:ascii="Times New Roman" w:hAnsi="Times New Roman" w:cs="Times New Roman"/>
              </w:rPr>
              <w:t>590 921,6</w:t>
            </w:r>
          </w:p>
        </w:tc>
        <w:tc>
          <w:tcPr>
            <w:tcW w:w="701" w:type="dxa"/>
            <w:shd w:val="clear" w:color="auto" w:fill="auto"/>
          </w:tcPr>
          <w:p w14:paraId="128D5F31" w14:textId="37AE9FEF" w:rsidR="0024195D" w:rsidRPr="00561F38" w:rsidRDefault="0024195D" w:rsidP="0024195D">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99,86</w:t>
            </w:r>
          </w:p>
        </w:tc>
        <w:tc>
          <w:tcPr>
            <w:tcW w:w="7230" w:type="dxa"/>
            <w:vMerge/>
            <w:shd w:val="clear" w:color="auto" w:fill="auto"/>
          </w:tcPr>
          <w:p w14:paraId="5489A5A7" w14:textId="77777777" w:rsidR="0024195D" w:rsidRPr="00C74FDE" w:rsidRDefault="0024195D" w:rsidP="0024195D">
            <w:pPr>
              <w:spacing w:after="0" w:line="240" w:lineRule="auto"/>
              <w:contextualSpacing/>
              <w:jc w:val="both"/>
              <w:rPr>
                <w:rFonts w:ascii="Times New Roman" w:hAnsi="Times New Roman" w:cs="Times New Roman"/>
                <w:i/>
                <w:iCs/>
                <w:color w:val="000000"/>
                <w:highlight w:val="yellow"/>
              </w:rPr>
            </w:pPr>
          </w:p>
        </w:tc>
      </w:tr>
      <w:tr w:rsidR="0024195D" w:rsidRPr="00C74FDE" w14:paraId="7059A648" w14:textId="77777777" w:rsidTr="00434E46">
        <w:trPr>
          <w:trHeight w:val="1529"/>
          <w:jc w:val="center"/>
        </w:trPr>
        <w:tc>
          <w:tcPr>
            <w:tcW w:w="566" w:type="dxa"/>
            <w:vMerge w:val="restart"/>
            <w:shd w:val="clear" w:color="auto" w:fill="auto"/>
          </w:tcPr>
          <w:p w14:paraId="52D373F0" w14:textId="77777777" w:rsidR="0024195D" w:rsidRPr="00C754D3" w:rsidRDefault="0024195D" w:rsidP="00561F38">
            <w:pPr>
              <w:spacing w:after="0" w:line="240" w:lineRule="auto"/>
              <w:contextualSpacing/>
              <w:rPr>
                <w:rFonts w:ascii="Times New Roman" w:hAnsi="Times New Roman" w:cs="Times New Roman"/>
                <w:b/>
                <w:bCs/>
                <w:highlight w:val="yellow"/>
              </w:rPr>
            </w:pPr>
          </w:p>
          <w:p w14:paraId="1513A810" w14:textId="77777777" w:rsidR="0024195D" w:rsidRPr="00C754D3" w:rsidRDefault="0024195D"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2E233A8A" w14:textId="09C99504" w:rsidR="0024195D" w:rsidRPr="00561F38" w:rsidRDefault="0024195D" w:rsidP="00561F38">
            <w:pPr>
              <w:pStyle w:val="ConsPlusNonformat"/>
              <w:spacing w:line="256" w:lineRule="auto"/>
              <w:jc w:val="both"/>
              <w:rPr>
                <w:rFonts w:ascii="Times New Roman" w:hAnsi="Times New Roman" w:cs="Times New Roman"/>
                <w:b/>
                <w:sz w:val="22"/>
                <w:szCs w:val="22"/>
                <w:lang w:eastAsia="en-US"/>
              </w:rPr>
            </w:pPr>
            <w:r w:rsidRPr="00561F38">
              <w:rPr>
                <w:rFonts w:ascii="Times New Roman" w:hAnsi="Times New Roman" w:cs="Times New Roman"/>
                <w:b/>
                <w:sz w:val="22"/>
                <w:szCs w:val="22"/>
                <w:lang w:eastAsia="en-US"/>
              </w:rPr>
              <w:t>Региональный проект «Сохранение лесов» нац</w:t>
            </w:r>
            <w:r w:rsidRPr="00561F38">
              <w:rPr>
                <w:rFonts w:ascii="Times New Roman" w:hAnsi="Times New Roman" w:cs="Times New Roman"/>
                <w:b/>
                <w:sz w:val="22"/>
                <w:szCs w:val="22"/>
                <w:lang w:eastAsia="en-US"/>
              </w:rPr>
              <w:t>и</w:t>
            </w:r>
            <w:r w:rsidRPr="00561F38">
              <w:rPr>
                <w:rFonts w:ascii="Times New Roman" w:hAnsi="Times New Roman" w:cs="Times New Roman"/>
                <w:b/>
                <w:sz w:val="22"/>
                <w:szCs w:val="22"/>
                <w:lang w:eastAsia="en-US"/>
              </w:rPr>
              <w:t>онального проект «Экол</w:t>
            </w:r>
            <w:r w:rsidRPr="00561F38">
              <w:rPr>
                <w:rFonts w:ascii="Times New Roman" w:hAnsi="Times New Roman" w:cs="Times New Roman"/>
                <w:b/>
                <w:sz w:val="22"/>
                <w:szCs w:val="22"/>
                <w:lang w:eastAsia="en-US"/>
              </w:rPr>
              <w:t>о</w:t>
            </w:r>
            <w:r w:rsidRPr="00561F38">
              <w:rPr>
                <w:rFonts w:ascii="Times New Roman" w:hAnsi="Times New Roman" w:cs="Times New Roman"/>
                <w:b/>
                <w:sz w:val="22"/>
                <w:szCs w:val="22"/>
                <w:lang w:eastAsia="en-US"/>
              </w:rPr>
              <w:t>гия»</w:t>
            </w:r>
          </w:p>
          <w:p w14:paraId="754160E3" w14:textId="77777777" w:rsidR="0024195D" w:rsidRPr="00561F38" w:rsidRDefault="0024195D" w:rsidP="00561F38">
            <w:pPr>
              <w:ind w:firstLine="708"/>
              <w:rPr>
                <w:rFonts w:ascii="Times New Roman" w:hAnsi="Times New Roman" w:cs="Times New Roman"/>
              </w:rPr>
            </w:pPr>
          </w:p>
        </w:tc>
        <w:tc>
          <w:tcPr>
            <w:tcW w:w="1274" w:type="dxa"/>
            <w:shd w:val="clear" w:color="auto" w:fill="auto"/>
          </w:tcPr>
          <w:p w14:paraId="188999F9" w14:textId="30DD6E97" w:rsidR="0024195D" w:rsidRPr="00561F38" w:rsidRDefault="0024195D"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71E4B720" w14:textId="135DD4DE" w:rsidR="0024195D" w:rsidRPr="00561F38" w:rsidRDefault="0024195D"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47 184,5</w:t>
            </w:r>
          </w:p>
        </w:tc>
        <w:tc>
          <w:tcPr>
            <w:tcW w:w="1455" w:type="dxa"/>
            <w:shd w:val="clear" w:color="auto" w:fill="auto"/>
          </w:tcPr>
          <w:p w14:paraId="6E524660" w14:textId="5F5F203A" w:rsidR="0024195D" w:rsidRPr="00561F38" w:rsidRDefault="0024195D"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47 184,5</w:t>
            </w:r>
          </w:p>
        </w:tc>
        <w:tc>
          <w:tcPr>
            <w:tcW w:w="701" w:type="dxa"/>
            <w:shd w:val="clear" w:color="auto" w:fill="auto"/>
          </w:tcPr>
          <w:p w14:paraId="6562C589" w14:textId="5F642A3C" w:rsidR="0024195D" w:rsidRPr="00561F38" w:rsidRDefault="0024195D"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shd w:val="clear" w:color="auto" w:fill="auto"/>
          </w:tcPr>
          <w:p w14:paraId="194111EE" w14:textId="3E8736D7" w:rsidR="0024195D" w:rsidRPr="00C74FDE" w:rsidRDefault="0024195D" w:rsidP="00561F38">
            <w:pPr>
              <w:spacing w:after="0" w:line="240" w:lineRule="auto"/>
              <w:contextualSpacing/>
              <w:jc w:val="both"/>
              <w:rPr>
                <w:rFonts w:ascii="Times New Roman" w:hAnsi="Times New Roman" w:cs="Times New Roman"/>
                <w:highlight w:val="yellow"/>
              </w:rPr>
            </w:pPr>
          </w:p>
        </w:tc>
      </w:tr>
      <w:tr w:rsidR="0024195D" w:rsidRPr="00C74FDE" w14:paraId="2C6A7E3B" w14:textId="77777777" w:rsidTr="00434E46">
        <w:trPr>
          <w:trHeight w:val="1529"/>
          <w:jc w:val="center"/>
        </w:trPr>
        <w:tc>
          <w:tcPr>
            <w:tcW w:w="566" w:type="dxa"/>
            <w:vMerge/>
            <w:shd w:val="clear" w:color="auto" w:fill="auto"/>
          </w:tcPr>
          <w:p w14:paraId="7C3E7623" w14:textId="77777777" w:rsidR="0024195D" w:rsidRPr="00C754D3" w:rsidRDefault="0024195D" w:rsidP="0024195D">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03470CF6" w14:textId="77777777" w:rsidR="0024195D" w:rsidRPr="00561F38" w:rsidRDefault="0024195D" w:rsidP="0024195D">
            <w:pPr>
              <w:pStyle w:val="ConsPlusNonformat"/>
              <w:spacing w:line="256" w:lineRule="auto"/>
              <w:jc w:val="both"/>
              <w:rPr>
                <w:rFonts w:ascii="Times New Roman" w:hAnsi="Times New Roman" w:cs="Times New Roman"/>
                <w:b/>
                <w:sz w:val="22"/>
                <w:szCs w:val="22"/>
                <w:lang w:eastAsia="en-US"/>
              </w:rPr>
            </w:pPr>
          </w:p>
        </w:tc>
        <w:tc>
          <w:tcPr>
            <w:tcW w:w="1274" w:type="dxa"/>
            <w:shd w:val="clear" w:color="auto" w:fill="auto"/>
          </w:tcPr>
          <w:p w14:paraId="57C8F0BD" w14:textId="59359EA5" w:rsidR="0024195D" w:rsidRPr="00561F38" w:rsidRDefault="0024195D" w:rsidP="0024195D">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52C8656B" w14:textId="7E2988B8" w:rsidR="0024195D" w:rsidRPr="00561F38" w:rsidRDefault="0024195D" w:rsidP="0024195D">
            <w:pPr>
              <w:spacing w:after="0" w:line="240" w:lineRule="auto"/>
              <w:contextualSpacing/>
              <w:jc w:val="center"/>
              <w:rPr>
                <w:rFonts w:ascii="Times New Roman" w:hAnsi="Times New Roman" w:cs="Times New Roman"/>
              </w:rPr>
            </w:pPr>
            <w:r w:rsidRPr="00561F38">
              <w:rPr>
                <w:rFonts w:ascii="Times New Roman" w:hAnsi="Times New Roman" w:cs="Times New Roman"/>
              </w:rPr>
              <w:t>47 184,5</w:t>
            </w:r>
          </w:p>
        </w:tc>
        <w:tc>
          <w:tcPr>
            <w:tcW w:w="1455" w:type="dxa"/>
            <w:shd w:val="clear" w:color="auto" w:fill="auto"/>
          </w:tcPr>
          <w:p w14:paraId="6CE793C8" w14:textId="1A6EF893" w:rsidR="0024195D" w:rsidRPr="00561F38" w:rsidRDefault="0024195D" w:rsidP="0024195D">
            <w:pPr>
              <w:spacing w:after="0" w:line="240" w:lineRule="auto"/>
              <w:contextualSpacing/>
              <w:jc w:val="center"/>
              <w:rPr>
                <w:rFonts w:ascii="Times New Roman" w:hAnsi="Times New Roman" w:cs="Times New Roman"/>
              </w:rPr>
            </w:pPr>
            <w:r w:rsidRPr="00561F38">
              <w:rPr>
                <w:rFonts w:ascii="Times New Roman" w:hAnsi="Times New Roman" w:cs="Times New Roman"/>
              </w:rPr>
              <w:t>47 184,5</w:t>
            </w:r>
          </w:p>
        </w:tc>
        <w:tc>
          <w:tcPr>
            <w:tcW w:w="701" w:type="dxa"/>
            <w:shd w:val="clear" w:color="auto" w:fill="auto"/>
          </w:tcPr>
          <w:p w14:paraId="0B1D5EAA" w14:textId="2E42F173" w:rsidR="0024195D" w:rsidRPr="00561F38" w:rsidRDefault="0024195D" w:rsidP="0024195D">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shd w:val="clear" w:color="auto" w:fill="auto"/>
          </w:tcPr>
          <w:p w14:paraId="00C54EBE" w14:textId="77777777" w:rsidR="0024195D" w:rsidRPr="00C74FDE" w:rsidRDefault="0024195D" w:rsidP="0024195D">
            <w:pPr>
              <w:spacing w:after="0" w:line="240" w:lineRule="auto"/>
              <w:contextualSpacing/>
              <w:jc w:val="both"/>
              <w:rPr>
                <w:rFonts w:ascii="Times New Roman" w:hAnsi="Times New Roman" w:cs="Times New Roman"/>
                <w:highlight w:val="yellow"/>
              </w:rPr>
            </w:pPr>
          </w:p>
        </w:tc>
      </w:tr>
      <w:tr w:rsidR="0024195D" w:rsidRPr="00C74FDE" w14:paraId="716FE6E3" w14:textId="77777777" w:rsidTr="00434E46">
        <w:trPr>
          <w:trHeight w:val="1181"/>
          <w:jc w:val="center"/>
        </w:trPr>
        <w:tc>
          <w:tcPr>
            <w:tcW w:w="566" w:type="dxa"/>
            <w:vMerge w:val="restart"/>
            <w:shd w:val="clear" w:color="auto" w:fill="auto"/>
          </w:tcPr>
          <w:p w14:paraId="1146972B" w14:textId="77777777" w:rsidR="0024195D" w:rsidRPr="00C754D3" w:rsidRDefault="0024195D" w:rsidP="00561F38">
            <w:pPr>
              <w:spacing w:after="0" w:line="240" w:lineRule="auto"/>
              <w:contextualSpacing/>
              <w:rPr>
                <w:rFonts w:ascii="Times New Roman" w:hAnsi="Times New Roman" w:cs="Times New Roman"/>
                <w:b/>
                <w:bCs/>
                <w:highlight w:val="yellow"/>
              </w:rPr>
            </w:pPr>
          </w:p>
          <w:p w14:paraId="5C2216A6" w14:textId="77777777" w:rsidR="0024195D" w:rsidRPr="00C754D3" w:rsidRDefault="0024195D"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22CBC9D4" w14:textId="3C57839A" w:rsidR="0024195D" w:rsidRPr="00561F38" w:rsidRDefault="0024195D" w:rsidP="00561F38">
            <w:pPr>
              <w:pStyle w:val="ConsPlusNonformat"/>
              <w:spacing w:line="256" w:lineRule="auto"/>
              <w:jc w:val="both"/>
              <w:rPr>
                <w:rFonts w:ascii="Times New Roman" w:hAnsi="Times New Roman" w:cs="Times New Roman"/>
                <w:sz w:val="22"/>
                <w:szCs w:val="22"/>
                <w:lang w:eastAsia="en-US"/>
              </w:rPr>
            </w:pPr>
            <w:r w:rsidRPr="00561F38">
              <w:rPr>
                <w:rFonts w:ascii="Times New Roman" w:hAnsi="Times New Roman" w:cs="Times New Roman"/>
                <w:sz w:val="22"/>
                <w:szCs w:val="22"/>
                <w:lang w:eastAsia="en-US"/>
              </w:rPr>
              <w:t>Увеличение площади лес</w:t>
            </w:r>
            <w:r w:rsidRPr="00561F38">
              <w:rPr>
                <w:rFonts w:ascii="Times New Roman" w:hAnsi="Times New Roman" w:cs="Times New Roman"/>
                <w:sz w:val="22"/>
                <w:szCs w:val="22"/>
                <w:lang w:eastAsia="en-US"/>
              </w:rPr>
              <w:t>о</w:t>
            </w:r>
            <w:r w:rsidRPr="00561F38">
              <w:rPr>
                <w:rFonts w:ascii="Times New Roman" w:hAnsi="Times New Roman" w:cs="Times New Roman"/>
                <w:sz w:val="22"/>
                <w:szCs w:val="22"/>
                <w:lang w:eastAsia="en-US"/>
              </w:rPr>
              <w:t>восстановления</w:t>
            </w:r>
          </w:p>
        </w:tc>
        <w:tc>
          <w:tcPr>
            <w:tcW w:w="1274" w:type="dxa"/>
            <w:shd w:val="clear" w:color="auto" w:fill="auto"/>
          </w:tcPr>
          <w:p w14:paraId="7F0A9697" w14:textId="1665ABB2" w:rsidR="0024195D" w:rsidRPr="00561F38" w:rsidRDefault="0024195D"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5440111F" w14:textId="709003E4" w:rsidR="0024195D" w:rsidRPr="00561F38" w:rsidRDefault="0024195D" w:rsidP="00561F38">
            <w:pPr>
              <w:spacing w:after="0" w:line="240" w:lineRule="auto"/>
              <w:jc w:val="center"/>
              <w:rPr>
                <w:rFonts w:ascii="Times New Roman" w:hAnsi="Times New Roman" w:cs="Times New Roman"/>
              </w:rPr>
            </w:pPr>
            <w:r w:rsidRPr="00561F38">
              <w:rPr>
                <w:rFonts w:ascii="Times New Roman" w:hAnsi="Times New Roman" w:cs="Times New Roman"/>
              </w:rPr>
              <w:t>46 886,3</w:t>
            </w:r>
          </w:p>
        </w:tc>
        <w:tc>
          <w:tcPr>
            <w:tcW w:w="1455" w:type="dxa"/>
            <w:shd w:val="clear" w:color="auto" w:fill="auto"/>
          </w:tcPr>
          <w:p w14:paraId="38DDAC40" w14:textId="74068889" w:rsidR="0024195D" w:rsidRPr="00561F38" w:rsidRDefault="0024195D" w:rsidP="00561F38">
            <w:pPr>
              <w:spacing w:after="0" w:line="240" w:lineRule="auto"/>
              <w:jc w:val="center"/>
              <w:rPr>
                <w:rFonts w:ascii="Times New Roman" w:hAnsi="Times New Roman" w:cs="Times New Roman"/>
              </w:rPr>
            </w:pPr>
            <w:r w:rsidRPr="00561F38">
              <w:rPr>
                <w:rFonts w:ascii="Times New Roman" w:hAnsi="Times New Roman" w:cs="Times New Roman"/>
              </w:rPr>
              <w:t>46 886,3</w:t>
            </w:r>
          </w:p>
        </w:tc>
        <w:tc>
          <w:tcPr>
            <w:tcW w:w="701" w:type="dxa"/>
            <w:shd w:val="clear" w:color="auto" w:fill="auto"/>
          </w:tcPr>
          <w:p w14:paraId="2B25F2DC" w14:textId="39B0F584" w:rsidR="0024195D" w:rsidRPr="00561F38" w:rsidRDefault="0024195D"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shd w:val="clear" w:color="auto" w:fill="auto"/>
          </w:tcPr>
          <w:p w14:paraId="4B0DF4A9" w14:textId="7735AF65" w:rsidR="0024195D" w:rsidRPr="00C74FDE" w:rsidRDefault="0024195D" w:rsidP="00561F38">
            <w:pPr>
              <w:spacing w:after="0" w:line="240" w:lineRule="auto"/>
              <w:contextualSpacing/>
              <w:jc w:val="both"/>
              <w:rPr>
                <w:rFonts w:ascii="Times New Roman" w:hAnsi="Times New Roman" w:cs="Times New Roman"/>
                <w:highlight w:val="yellow"/>
              </w:rPr>
            </w:pPr>
            <w:proofErr w:type="gramStart"/>
            <w:r w:rsidRPr="00C74FDE">
              <w:rPr>
                <w:rFonts w:ascii="Times New Roman" w:hAnsi="Times New Roman" w:cs="Times New Roman"/>
                <w:iCs/>
                <w:color w:val="000000"/>
              </w:rPr>
              <w:t>Искусственное</w:t>
            </w:r>
            <w:proofErr w:type="gramEnd"/>
            <w:r w:rsidRPr="00C74FDE">
              <w:rPr>
                <w:rFonts w:ascii="Times New Roman" w:hAnsi="Times New Roman" w:cs="Times New Roman"/>
                <w:iCs/>
                <w:color w:val="000000"/>
              </w:rPr>
              <w:t xml:space="preserve"> лесовосстановление выпоонено на площади 350 га (100%), естиественное лесовосстановление выполнено на площади 9550 га (100%).</w:t>
            </w:r>
          </w:p>
        </w:tc>
      </w:tr>
      <w:tr w:rsidR="0024195D" w:rsidRPr="00C74FDE" w14:paraId="50D4CB44" w14:textId="77777777" w:rsidTr="00434E46">
        <w:trPr>
          <w:trHeight w:val="1181"/>
          <w:jc w:val="center"/>
        </w:trPr>
        <w:tc>
          <w:tcPr>
            <w:tcW w:w="566" w:type="dxa"/>
            <w:vMerge/>
            <w:shd w:val="clear" w:color="auto" w:fill="auto"/>
          </w:tcPr>
          <w:p w14:paraId="69ADC681" w14:textId="77777777" w:rsidR="0024195D" w:rsidRPr="00C754D3" w:rsidRDefault="0024195D" w:rsidP="0024195D">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4AA536A1" w14:textId="77777777" w:rsidR="0024195D" w:rsidRPr="00561F38" w:rsidRDefault="0024195D" w:rsidP="0024195D">
            <w:pPr>
              <w:pStyle w:val="ConsPlusNonformat"/>
              <w:spacing w:line="256" w:lineRule="auto"/>
              <w:jc w:val="both"/>
              <w:rPr>
                <w:rFonts w:ascii="Times New Roman" w:hAnsi="Times New Roman" w:cs="Times New Roman"/>
                <w:sz w:val="22"/>
                <w:szCs w:val="22"/>
                <w:lang w:eastAsia="en-US"/>
              </w:rPr>
            </w:pPr>
          </w:p>
        </w:tc>
        <w:tc>
          <w:tcPr>
            <w:tcW w:w="1274" w:type="dxa"/>
            <w:shd w:val="clear" w:color="auto" w:fill="auto"/>
          </w:tcPr>
          <w:p w14:paraId="3F2D8A51" w14:textId="01C64E5E" w:rsidR="0024195D" w:rsidRPr="00561F38" w:rsidRDefault="0024195D" w:rsidP="0024195D">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5120185F" w14:textId="224F78FF" w:rsidR="0024195D" w:rsidRPr="00561F38" w:rsidRDefault="0024195D" w:rsidP="0024195D">
            <w:pPr>
              <w:spacing w:after="0" w:line="240" w:lineRule="auto"/>
              <w:jc w:val="center"/>
              <w:rPr>
                <w:rFonts w:ascii="Times New Roman" w:hAnsi="Times New Roman" w:cs="Times New Roman"/>
              </w:rPr>
            </w:pPr>
            <w:r w:rsidRPr="00561F38">
              <w:rPr>
                <w:rFonts w:ascii="Times New Roman" w:hAnsi="Times New Roman" w:cs="Times New Roman"/>
              </w:rPr>
              <w:t>46 886,3</w:t>
            </w:r>
          </w:p>
        </w:tc>
        <w:tc>
          <w:tcPr>
            <w:tcW w:w="1455" w:type="dxa"/>
            <w:shd w:val="clear" w:color="auto" w:fill="auto"/>
          </w:tcPr>
          <w:p w14:paraId="5753D146" w14:textId="5DE197EA" w:rsidR="0024195D" w:rsidRPr="00561F38" w:rsidRDefault="0024195D" w:rsidP="0024195D">
            <w:pPr>
              <w:spacing w:after="0" w:line="240" w:lineRule="auto"/>
              <w:jc w:val="center"/>
              <w:rPr>
                <w:rFonts w:ascii="Times New Roman" w:hAnsi="Times New Roman" w:cs="Times New Roman"/>
              </w:rPr>
            </w:pPr>
            <w:r w:rsidRPr="00561F38">
              <w:rPr>
                <w:rFonts w:ascii="Times New Roman" w:hAnsi="Times New Roman" w:cs="Times New Roman"/>
              </w:rPr>
              <w:t>46 886,3</w:t>
            </w:r>
          </w:p>
        </w:tc>
        <w:tc>
          <w:tcPr>
            <w:tcW w:w="701" w:type="dxa"/>
            <w:shd w:val="clear" w:color="auto" w:fill="auto"/>
          </w:tcPr>
          <w:p w14:paraId="45903F53" w14:textId="328DDE93" w:rsidR="0024195D" w:rsidRPr="00561F38" w:rsidRDefault="0024195D" w:rsidP="0024195D">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shd w:val="clear" w:color="auto" w:fill="auto"/>
          </w:tcPr>
          <w:p w14:paraId="49DA2546" w14:textId="77777777" w:rsidR="0024195D" w:rsidRPr="00C74FDE" w:rsidRDefault="0024195D" w:rsidP="0024195D">
            <w:pPr>
              <w:spacing w:after="0" w:line="240" w:lineRule="auto"/>
              <w:contextualSpacing/>
              <w:jc w:val="both"/>
              <w:rPr>
                <w:rFonts w:ascii="Times New Roman" w:hAnsi="Times New Roman" w:cs="Times New Roman"/>
                <w:iCs/>
                <w:color w:val="000000"/>
              </w:rPr>
            </w:pPr>
          </w:p>
        </w:tc>
      </w:tr>
      <w:tr w:rsidR="0024195D" w:rsidRPr="00C74FDE" w14:paraId="721C381B" w14:textId="77777777" w:rsidTr="00434E46">
        <w:trPr>
          <w:trHeight w:val="1518"/>
          <w:jc w:val="center"/>
        </w:trPr>
        <w:tc>
          <w:tcPr>
            <w:tcW w:w="566" w:type="dxa"/>
            <w:vMerge w:val="restart"/>
            <w:shd w:val="clear" w:color="auto" w:fill="auto"/>
          </w:tcPr>
          <w:p w14:paraId="20ED2555" w14:textId="77777777" w:rsidR="0024195D" w:rsidRPr="00C754D3" w:rsidRDefault="0024195D" w:rsidP="00561F38">
            <w:pPr>
              <w:spacing w:after="0" w:line="240" w:lineRule="auto"/>
              <w:contextualSpacing/>
              <w:rPr>
                <w:rFonts w:ascii="Times New Roman" w:hAnsi="Times New Roman" w:cs="Times New Roman"/>
                <w:b/>
                <w:bCs/>
                <w:highlight w:val="yellow"/>
              </w:rPr>
            </w:pPr>
          </w:p>
          <w:p w14:paraId="44BDF0B7" w14:textId="77777777" w:rsidR="0024195D" w:rsidRPr="00C754D3" w:rsidRDefault="0024195D"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45C87738" w14:textId="0B104829" w:rsidR="0024195D" w:rsidRPr="00561F38" w:rsidRDefault="0024195D" w:rsidP="00561F38">
            <w:pPr>
              <w:spacing w:after="0" w:line="240" w:lineRule="auto"/>
              <w:contextualSpacing/>
              <w:jc w:val="both"/>
              <w:rPr>
                <w:rFonts w:ascii="Times New Roman" w:hAnsi="Times New Roman" w:cs="Times New Roman"/>
                <w:bCs/>
              </w:rPr>
            </w:pPr>
            <w:r w:rsidRPr="00561F38">
              <w:rPr>
                <w:rFonts w:ascii="Times New Roman" w:hAnsi="Times New Roman" w:cs="Times New Roman"/>
                <w:bCs/>
              </w:rPr>
              <w:t>Формирование запаса ле</w:t>
            </w:r>
            <w:r w:rsidRPr="00561F38">
              <w:rPr>
                <w:rFonts w:ascii="Times New Roman" w:hAnsi="Times New Roman" w:cs="Times New Roman"/>
                <w:bCs/>
              </w:rPr>
              <w:t>с</w:t>
            </w:r>
            <w:r w:rsidRPr="00561F38">
              <w:rPr>
                <w:rFonts w:ascii="Times New Roman" w:hAnsi="Times New Roman" w:cs="Times New Roman"/>
                <w:bCs/>
              </w:rPr>
              <w:t>ных семян для лесовосст</w:t>
            </w:r>
            <w:r w:rsidRPr="00561F38">
              <w:rPr>
                <w:rFonts w:ascii="Times New Roman" w:hAnsi="Times New Roman" w:cs="Times New Roman"/>
                <w:bCs/>
              </w:rPr>
              <w:t>а</w:t>
            </w:r>
            <w:r w:rsidRPr="00561F38">
              <w:rPr>
                <w:rFonts w:ascii="Times New Roman" w:hAnsi="Times New Roman" w:cs="Times New Roman"/>
                <w:bCs/>
              </w:rPr>
              <w:t>новления на всех участках вырубленных и погибших лесных насаждений</w:t>
            </w:r>
          </w:p>
        </w:tc>
        <w:tc>
          <w:tcPr>
            <w:tcW w:w="1274" w:type="dxa"/>
            <w:shd w:val="clear" w:color="auto" w:fill="auto"/>
          </w:tcPr>
          <w:p w14:paraId="369277E9" w14:textId="703BBB59" w:rsidR="0024195D" w:rsidRPr="00561F38" w:rsidRDefault="0024195D"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2C0EF3F2" w14:textId="18E2E975" w:rsidR="0024195D" w:rsidRPr="00561F38" w:rsidRDefault="0024195D"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298,2</w:t>
            </w:r>
          </w:p>
        </w:tc>
        <w:tc>
          <w:tcPr>
            <w:tcW w:w="1455" w:type="dxa"/>
            <w:shd w:val="clear" w:color="auto" w:fill="auto"/>
          </w:tcPr>
          <w:p w14:paraId="54B15DA2" w14:textId="55473D23" w:rsidR="0024195D" w:rsidRPr="00561F38" w:rsidRDefault="0024195D"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298,2</w:t>
            </w:r>
          </w:p>
        </w:tc>
        <w:tc>
          <w:tcPr>
            <w:tcW w:w="701" w:type="dxa"/>
            <w:shd w:val="clear" w:color="auto" w:fill="auto"/>
          </w:tcPr>
          <w:p w14:paraId="3361FE12" w14:textId="50FA2EFE" w:rsidR="0024195D" w:rsidRPr="00561F38" w:rsidRDefault="0024195D"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shd w:val="clear" w:color="auto" w:fill="auto"/>
          </w:tcPr>
          <w:p w14:paraId="515CD9CC" w14:textId="6196B452" w:rsidR="0024195D" w:rsidRPr="00C74FDE" w:rsidRDefault="0024195D" w:rsidP="00561F38">
            <w:pPr>
              <w:spacing w:after="0" w:line="240" w:lineRule="auto"/>
              <w:contextualSpacing/>
              <w:jc w:val="both"/>
              <w:rPr>
                <w:rFonts w:ascii="Times New Roman" w:hAnsi="Times New Roman" w:cs="Times New Roman"/>
                <w:highlight w:val="yellow"/>
              </w:rPr>
            </w:pPr>
            <w:r w:rsidRPr="00C74FDE">
              <w:rPr>
                <w:rFonts w:ascii="Times New Roman" w:hAnsi="Times New Roman" w:cs="Times New Roman"/>
                <w:iCs/>
                <w:color w:val="000000"/>
              </w:rPr>
              <w:t xml:space="preserve">По плану заготовлено 500 кг семян хвойных пород (100%) сосны 50 кг и кедра 450 кг </w:t>
            </w:r>
          </w:p>
        </w:tc>
      </w:tr>
      <w:tr w:rsidR="0024195D" w:rsidRPr="00C74FDE" w14:paraId="0A5A98C1" w14:textId="77777777" w:rsidTr="00434E46">
        <w:trPr>
          <w:trHeight w:val="1518"/>
          <w:jc w:val="center"/>
        </w:trPr>
        <w:tc>
          <w:tcPr>
            <w:tcW w:w="566" w:type="dxa"/>
            <w:vMerge/>
            <w:shd w:val="clear" w:color="auto" w:fill="auto"/>
          </w:tcPr>
          <w:p w14:paraId="4F54832E" w14:textId="77777777" w:rsidR="0024195D" w:rsidRPr="00C754D3" w:rsidRDefault="0024195D" w:rsidP="0024195D">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78395C84" w14:textId="77777777" w:rsidR="0024195D" w:rsidRPr="00561F38" w:rsidRDefault="0024195D" w:rsidP="0024195D">
            <w:pPr>
              <w:spacing w:after="0" w:line="240" w:lineRule="auto"/>
              <w:contextualSpacing/>
              <w:jc w:val="both"/>
              <w:rPr>
                <w:rFonts w:ascii="Times New Roman" w:hAnsi="Times New Roman" w:cs="Times New Roman"/>
                <w:bCs/>
              </w:rPr>
            </w:pPr>
          </w:p>
        </w:tc>
        <w:tc>
          <w:tcPr>
            <w:tcW w:w="1274" w:type="dxa"/>
            <w:shd w:val="clear" w:color="auto" w:fill="auto"/>
          </w:tcPr>
          <w:p w14:paraId="4B9F27DE" w14:textId="334B7A41" w:rsidR="0024195D" w:rsidRPr="00561F38" w:rsidRDefault="0024195D" w:rsidP="0024195D">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33C9497D" w14:textId="4ACA7F66" w:rsidR="0024195D" w:rsidRPr="00561F38" w:rsidRDefault="0024195D" w:rsidP="0024195D">
            <w:pPr>
              <w:spacing w:after="0" w:line="240" w:lineRule="auto"/>
              <w:contextualSpacing/>
              <w:jc w:val="center"/>
              <w:rPr>
                <w:rFonts w:ascii="Times New Roman" w:hAnsi="Times New Roman" w:cs="Times New Roman"/>
              </w:rPr>
            </w:pPr>
            <w:r w:rsidRPr="00561F38">
              <w:rPr>
                <w:rFonts w:ascii="Times New Roman" w:hAnsi="Times New Roman" w:cs="Times New Roman"/>
              </w:rPr>
              <w:t>298,2</w:t>
            </w:r>
          </w:p>
        </w:tc>
        <w:tc>
          <w:tcPr>
            <w:tcW w:w="1455" w:type="dxa"/>
            <w:shd w:val="clear" w:color="auto" w:fill="auto"/>
          </w:tcPr>
          <w:p w14:paraId="4C151215" w14:textId="558645E5" w:rsidR="0024195D" w:rsidRPr="00561F38" w:rsidRDefault="0024195D" w:rsidP="0024195D">
            <w:pPr>
              <w:spacing w:after="0" w:line="240" w:lineRule="auto"/>
              <w:contextualSpacing/>
              <w:jc w:val="center"/>
              <w:rPr>
                <w:rFonts w:ascii="Times New Roman" w:hAnsi="Times New Roman" w:cs="Times New Roman"/>
              </w:rPr>
            </w:pPr>
            <w:r w:rsidRPr="00561F38">
              <w:rPr>
                <w:rFonts w:ascii="Times New Roman" w:hAnsi="Times New Roman" w:cs="Times New Roman"/>
              </w:rPr>
              <w:t>298,2</w:t>
            </w:r>
          </w:p>
        </w:tc>
        <w:tc>
          <w:tcPr>
            <w:tcW w:w="701" w:type="dxa"/>
            <w:shd w:val="clear" w:color="auto" w:fill="auto"/>
          </w:tcPr>
          <w:p w14:paraId="5F638904" w14:textId="1B3433DE" w:rsidR="0024195D" w:rsidRPr="00561F38" w:rsidRDefault="0024195D" w:rsidP="0024195D">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shd w:val="clear" w:color="auto" w:fill="auto"/>
          </w:tcPr>
          <w:p w14:paraId="088C530C" w14:textId="77777777" w:rsidR="0024195D" w:rsidRPr="00C74FDE" w:rsidRDefault="0024195D" w:rsidP="0024195D">
            <w:pPr>
              <w:spacing w:after="0" w:line="240" w:lineRule="auto"/>
              <w:contextualSpacing/>
              <w:jc w:val="both"/>
              <w:rPr>
                <w:rFonts w:ascii="Times New Roman" w:hAnsi="Times New Roman" w:cs="Times New Roman"/>
                <w:iCs/>
                <w:color w:val="000000"/>
              </w:rPr>
            </w:pPr>
          </w:p>
        </w:tc>
      </w:tr>
      <w:tr w:rsidR="00B64026" w:rsidRPr="00C74FDE" w14:paraId="06F1A46E" w14:textId="77777777" w:rsidTr="00B64026">
        <w:trPr>
          <w:trHeight w:val="688"/>
          <w:jc w:val="center"/>
        </w:trPr>
        <w:tc>
          <w:tcPr>
            <w:tcW w:w="566" w:type="dxa"/>
            <w:vMerge w:val="restart"/>
            <w:shd w:val="clear" w:color="auto" w:fill="auto"/>
          </w:tcPr>
          <w:p w14:paraId="3E19BBAE"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7C41D6E0"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04DD5952" w14:textId="56B99B44" w:rsidR="00B64026" w:rsidRPr="00561F38" w:rsidRDefault="00B64026" w:rsidP="00561F38">
            <w:pPr>
              <w:spacing w:after="0" w:line="240" w:lineRule="auto"/>
              <w:contextualSpacing/>
              <w:jc w:val="both"/>
              <w:rPr>
                <w:rFonts w:ascii="Times New Roman" w:hAnsi="Times New Roman" w:cs="Times New Roman"/>
                <w:b/>
                <w:bCs/>
              </w:rPr>
            </w:pPr>
            <w:r w:rsidRPr="00561F38">
              <w:rPr>
                <w:rFonts w:ascii="Times New Roman" w:hAnsi="Times New Roman" w:cs="Times New Roman"/>
                <w:b/>
                <w:bCs/>
              </w:rPr>
              <w:t>Региональный проект «Стимулирование спроса на отечественные бесп</w:t>
            </w:r>
            <w:r w:rsidRPr="00561F38">
              <w:rPr>
                <w:rFonts w:ascii="Times New Roman" w:hAnsi="Times New Roman" w:cs="Times New Roman"/>
                <w:b/>
                <w:bCs/>
              </w:rPr>
              <w:t>и</w:t>
            </w:r>
            <w:r w:rsidRPr="00561F38">
              <w:rPr>
                <w:rFonts w:ascii="Times New Roman" w:hAnsi="Times New Roman" w:cs="Times New Roman"/>
                <w:b/>
                <w:bCs/>
              </w:rPr>
              <w:t>лотные авиационные с</w:t>
            </w:r>
            <w:r w:rsidRPr="00561F38">
              <w:rPr>
                <w:rFonts w:ascii="Times New Roman" w:hAnsi="Times New Roman" w:cs="Times New Roman"/>
                <w:b/>
                <w:bCs/>
              </w:rPr>
              <w:t>и</w:t>
            </w:r>
            <w:r w:rsidRPr="00561F38">
              <w:rPr>
                <w:rFonts w:ascii="Times New Roman" w:hAnsi="Times New Roman" w:cs="Times New Roman"/>
                <w:b/>
                <w:bCs/>
              </w:rPr>
              <w:lastRenderedPageBreak/>
              <w:t>стемы» на территории Республики Тыва</w:t>
            </w:r>
          </w:p>
        </w:tc>
        <w:tc>
          <w:tcPr>
            <w:tcW w:w="1274" w:type="dxa"/>
            <w:shd w:val="clear" w:color="auto" w:fill="auto"/>
          </w:tcPr>
          <w:p w14:paraId="3AB861B3" w14:textId="56910AC2" w:rsidR="00B64026" w:rsidRPr="00561F38" w:rsidRDefault="00B64026"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lastRenderedPageBreak/>
              <w:t>итого</w:t>
            </w:r>
          </w:p>
        </w:tc>
        <w:tc>
          <w:tcPr>
            <w:tcW w:w="1389" w:type="dxa"/>
            <w:shd w:val="clear" w:color="auto" w:fill="auto"/>
          </w:tcPr>
          <w:p w14:paraId="4E88F1BC" w14:textId="394F6110"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14 249,24</w:t>
            </w:r>
          </w:p>
        </w:tc>
        <w:tc>
          <w:tcPr>
            <w:tcW w:w="1455" w:type="dxa"/>
            <w:shd w:val="clear" w:color="auto" w:fill="auto"/>
          </w:tcPr>
          <w:p w14:paraId="76AE8DBD" w14:textId="48A72072"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14 248,88</w:t>
            </w:r>
          </w:p>
        </w:tc>
        <w:tc>
          <w:tcPr>
            <w:tcW w:w="701" w:type="dxa"/>
            <w:shd w:val="clear" w:color="auto" w:fill="auto"/>
          </w:tcPr>
          <w:p w14:paraId="218080B3" w14:textId="4E94A1C3"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val="restart"/>
            <w:shd w:val="clear" w:color="auto" w:fill="auto"/>
          </w:tcPr>
          <w:p w14:paraId="225FEA23" w14:textId="77777777" w:rsidR="00B64026" w:rsidRDefault="00B64026" w:rsidP="00561F38">
            <w:pPr>
              <w:spacing w:after="0" w:line="240" w:lineRule="auto"/>
              <w:contextualSpacing/>
              <w:jc w:val="both"/>
              <w:rPr>
                <w:rFonts w:ascii="Times New Roman" w:hAnsi="Times New Roman" w:cs="Times New Roman"/>
                <w:highlight w:val="yellow"/>
              </w:rPr>
            </w:pPr>
          </w:p>
          <w:p w14:paraId="59D62260" w14:textId="77777777" w:rsidR="00B64026" w:rsidRPr="00C74FDE" w:rsidRDefault="00B64026" w:rsidP="00B64026">
            <w:pPr>
              <w:ind w:firstLine="708"/>
              <w:rPr>
                <w:rFonts w:ascii="Times New Roman" w:hAnsi="Times New Roman" w:cs="Times New Roman"/>
                <w:highlight w:val="yellow"/>
              </w:rPr>
            </w:pPr>
          </w:p>
        </w:tc>
      </w:tr>
      <w:tr w:rsidR="00B64026" w:rsidRPr="00C74FDE" w14:paraId="2A35E29B" w14:textId="77777777" w:rsidTr="00B64026">
        <w:trPr>
          <w:trHeight w:val="330"/>
          <w:jc w:val="center"/>
        </w:trPr>
        <w:tc>
          <w:tcPr>
            <w:tcW w:w="566" w:type="dxa"/>
            <w:vMerge/>
            <w:shd w:val="clear" w:color="auto" w:fill="auto"/>
          </w:tcPr>
          <w:p w14:paraId="34350657" w14:textId="77777777" w:rsidR="00B64026" w:rsidRPr="00C754D3" w:rsidRDefault="00B64026" w:rsidP="00B6402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71410920" w14:textId="77777777" w:rsidR="00B64026" w:rsidRPr="00561F38" w:rsidRDefault="00B64026" w:rsidP="00B64026">
            <w:pPr>
              <w:spacing w:after="0" w:line="240" w:lineRule="auto"/>
              <w:contextualSpacing/>
              <w:jc w:val="both"/>
              <w:rPr>
                <w:rFonts w:ascii="Times New Roman" w:hAnsi="Times New Roman" w:cs="Times New Roman"/>
                <w:b/>
                <w:bCs/>
              </w:rPr>
            </w:pPr>
          </w:p>
        </w:tc>
        <w:tc>
          <w:tcPr>
            <w:tcW w:w="1274" w:type="dxa"/>
            <w:shd w:val="clear" w:color="auto" w:fill="auto"/>
          </w:tcPr>
          <w:p w14:paraId="67080270" w14:textId="6C1EC971"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39527F98" w14:textId="4E9C5C79"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14 249,24</w:t>
            </w:r>
          </w:p>
        </w:tc>
        <w:tc>
          <w:tcPr>
            <w:tcW w:w="1455" w:type="dxa"/>
            <w:shd w:val="clear" w:color="auto" w:fill="auto"/>
          </w:tcPr>
          <w:p w14:paraId="2CF5BC31" w14:textId="5F947B0D"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14 248,88</w:t>
            </w:r>
          </w:p>
        </w:tc>
        <w:tc>
          <w:tcPr>
            <w:tcW w:w="701" w:type="dxa"/>
            <w:shd w:val="clear" w:color="auto" w:fill="auto"/>
          </w:tcPr>
          <w:p w14:paraId="6A4172B3" w14:textId="5E418D8B" w:rsidR="00B64026" w:rsidRPr="00561F38" w:rsidRDefault="00B64026" w:rsidP="00B6402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shd w:val="clear" w:color="auto" w:fill="auto"/>
          </w:tcPr>
          <w:p w14:paraId="5820E996" w14:textId="77777777" w:rsidR="00B64026" w:rsidRPr="00B64026" w:rsidRDefault="00B64026" w:rsidP="00B64026">
            <w:pPr>
              <w:ind w:firstLine="708"/>
              <w:rPr>
                <w:rFonts w:ascii="Times New Roman" w:hAnsi="Times New Roman" w:cs="Times New Roman"/>
                <w:highlight w:val="yellow"/>
              </w:rPr>
            </w:pPr>
          </w:p>
        </w:tc>
      </w:tr>
      <w:tr w:rsidR="00B64026" w:rsidRPr="00C74FDE" w14:paraId="56CA4C2D" w14:textId="77777777" w:rsidTr="00B64026">
        <w:trPr>
          <w:trHeight w:val="558"/>
          <w:jc w:val="center"/>
        </w:trPr>
        <w:tc>
          <w:tcPr>
            <w:tcW w:w="566" w:type="dxa"/>
            <w:vMerge w:val="restart"/>
            <w:shd w:val="clear" w:color="auto" w:fill="auto"/>
          </w:tcPr>
          <w:p w14:paraId="23117BC1"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70C55255"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5CF4820F" w14:textId="70E914A9" w:rsidR="00B64026" w:rsidRPr="00561F38" w:rsidRDefault="00B64026" w:rsidP="00561F38">
            <w:pPr>
              <w:spacing w:after="0" w:line="240" w:lineRule="auto"/>
              <w:contextualSpacing/>
              <w:jc w:val="both"/>
              <w:rPr>
                <w:rFonts w:ascii="Times New Roman" w:eastAsia="Times New Roman" w:hAnsi="Times New Roman" w:cs="Times New Roman"/>
              </w:rPr>
            </w:pPr>
            <w:r w:rsidRPr="00561F38">
              <w:rPr>
                <w:rFonts w:ascii="Times New Roman" w:eastAsia="Times New Roman" w:hAnsi="Times New Roman" w:cs="Times New Roman"/>
              </w:rPr>
              <w:t>Субвенции на закупку бе</w:t>
            </w:r>
            <w:r w:rsidRPr="00561F38">
              <w:rPr>
                <w:rFonts w:ascii="Times New Roman" w:eastAsia="Times New Roman" w:hAnsi="Times New Roman" w:cs="Times New Roman"/>
              </w:rPr>
              <w:t>с</w:t>
            </w:r>
            <w:r w:rsidRPr="00561F38">
              <w:rPr>
                <w:rFonts w:ascii="Times New Roman" w:eastAsia="Times New Roman" w:hAnsi="Times New Roman" w:cs="Times New Roman"/>
              </w:rPr>
              <w:t>пилотных авиационных с</w:t>
            </w:r>
            <w:r w:rsidRPr="00561F38">
              <w:rPr>
                <w:rFonts w:ascii="Times New Roman" w:eastAsia="Times New Roman" w:hAnsi="Times New Roman" w:cs="Times New Roman"/>
              </w:rPr>
              <w:t>и</w:t>
            </w:r>
            <w:r w:rsidRPr="00561F38">
              <w:rPr>
                <w:rFonts w:ascii="Times New Roman" w:eastAsia="Times New Roman" w:hAnsi="Times New Roman" w:cs="Times New Roman"/>
              </w:rPr>
              <w:t>стем органами исполни</w:t>
            </w:r>
            <w:r w:rsidRPr="00561F38">
              <w:rPr>
                <w:rFonts w:ascii="Times New Roman" w:eastAsia="Times New Roman" w:hAnsi="Times New Roman" w:cs="Times New Roman"/>
              </w:rPr>
              <w:t>т</w:t>
            </w:r>
            <w:r w:rsidRPr="00561F38">
              <w:rPr>
                <w:rFonts w:ascii="Times New Roman" w:eastAsia="Times New Roman" w:hAnsi="Times New Roman" w:cs="Times New Roman"/>
              </w:rPr>
              <w:t>тельной власти субъектов Российской Федерации в области лесных отношений</w:t>
            </w:r>
          </w:p>
        </w:tc>
        <w:tc>
          <w:tcPr>
            <w:tcW w:w="1274" w:type="dxa"/>
            <w:shd w:val="clear" w:color="auto" w:fill="auto"/>
          </w:tcPr>
          <w:p w14:paraId="2B2E6AF8" w14:textId="15569F41" w:rsidR="00B64026" w:rsidRPr="00561F38" w:rsidRDefault="00B64026"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2ECA66B0" w14:textId="73AFA003"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14 249,24</w:t>
            </w:r>
          </w:p>
        </w:tc>
        <w:tc>
          <w:tcPr>
            <w:tcW w:w="1455" w:type="dxa"/>
            <w:shd w:val="clear" w:color="auto" w:fill="auto"/>
          </w:tcPr>
          <w:p w14:paraId="25D2496D" w14:textId="339A801D"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14 248,88</w:t>
            </w:r>
          </w:p>
        </w:tc>
        <w:tc>
          <w:tcPr>
            <w:tcW w:w="701" w:type="dxa"/>
            <w:shd w:val="clear" w:color="auto" w:fill="auto"/>
          </w:tcPr>
          <w:p w14:paraId="0F57AC1F" w14:textId="4931971A"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val="restart"/>
            <w:shd w:val="clear" w:color="auto" w:fill="auto"/>
          </w:tcPr>
          <w:p w14:paraId="2771B1DF" w14:textId="77777777" w:rsidR="00B64026" w:rsidRPr="00C74FDE" w:rsidRDefault="00B64026" w:rsidP="00561F38">
            <w:pPr>
              <w:jc w:val="both"/>
              <w:rPr>
                <w:rFonts w:ascii="Times New Roman" w:hAnsi="Times New Roman" w:cs="Times New Roman"/>
                <w:iCs/>
                <w:color w:val="000000"/>
              </w:rPr>
            </w:pPr>
            <w:r w:rsidRPr="00C74FDE">
              <w:rPr>
                <w:rFonts w:ascii="Times New Roman" w:hAnsi="Times New Roman" w:cs="Times New Roman"/>
                <w:iCs/>
                <w:color w:val="000000"/>
              </w:rPr>
              <w:t>Дополнительно в текущем году были приобретены еще 3 ед. БАС на сумму 4,449 млн. руб. 02.07.2025 года прошло авансирование в размере 50% -2 249,8 тыс. рублей.</w:t>
            </w:r>
          </w:p>
          <w:p w14:paraId="7747D160" w14:textId="4FC17C32" w:rsidR="00B64026" w:rsidRPr="00C74FDE" w:rsidRDefault="00B64026" w:rsidP="00561F38">
            <w:pPr>
              <w:jc w:val="both"/>
              <w:rPr>
                <w:rFonts w:ascii="Times New Roman" w:hAnsi="Times New Roman" w:cs="Times New Roman"/>
                <w:iCs/>
                <w:color w:val="000000"/>
              </w:rPr>
            </w:pPr>
            <w:r w:rsidRPr="00C74FDE">
              <w:rPr>
                <w:rFonts w:ascii="Times New Roman" w:hAnsi="Times New Roman" w:cs="Times New Roman"/>
                <w:iCs/>
                <w:color w:val="000000"/>
              </w:rPr>
              <w:t>Поставка 3 единиц БАС была осуществлена 11.11.2025 года. Оставшаяся сумма в размере 2 250 тыс. рублей была профинансирована 04.12.205 г. Контракт исполнен.</w:t>
            </w:r>
          </w:p>
          <w:p w14:paraId="32147B48" w14:textId="77777777" w:rsidR="00B64026" w:rsidRPr="00C74FDE" w:rsidRDefault="00B64026" w:rsidP="00561F38">
            <w:pPr>
              <w:spacing w:after="0" w:line="240" w:lineRule="auto"/>
              <w:contextualSpacing/>
              <w:jc w:val="both"/>
              <w:rPr>
                <w:rFonts w:ascii="Times New Roman" w:hAnsi="Times New Roman" w:cs="Times New Roman"/>
                <w:highlight w:val="yellow"/>
              </w:rPr>
            </w:pPr>
          </w:p>
        </w:tc>
      </w:tr>
      <w:tr w:rsidR="00B64026" w:rsidRPr="00C74FDE" w14:paraId="1B77F819" w14:textId="77777777" w:rsidTr="00434E46">
        <w:trPr>
          <w:trHeight w:val="1771"/>
          <w:jc w:val="center"/>
        </w:trPr>
        <w:tc>
          <w:tcPr>
            <w:tcW w:w="566" w:type="dxa"/>
            <w:vMerge/>
            <w:shd w:val="clear" w:color="auto" w:fill="auto"/>
          </w:tcPr>
          <w:p w14:paraId="31A26978" w14:textId="77777777" w:rsidR="00B64026" w:rsidRPr="00C754D3" w:rsidRDefault="00B64026" w:rsidP="00B6402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3EB4DC17" w14:textId="77777777" w:rsidR="00B64026" w:rsidRPr="00561F38" w:rsidRDefault="00B64026" w:rsidP="00B64026">
            <w:pPr>
              <w:spacing w:after="0" w:line="240" w:lineRule="auto"/>
              <w:contextualSpacing/>
              <w:jc w:val="both"/>
              <w:rPr>
                <w:rFonts w:ascii="Times New Roman" w:eastAsia="Times New Roman" w:hAnsi="Times New Roman" w:cs="Times New Roman"/>
              </w:rPr>
            </w:pPr>
          </w:p>
        </w:tc>
        <w:tc>
          <w:tcPr>
            <w:tcW w:w="1274" w:type="dxa"/>
            <w:shd w:val="clear" w:color="auto" w:fill="auto"/>
          </w:tcPr>
          <w:p w14:paraId="3B6C25E0" w14:textId="5B8B5EA2"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3EF5D77E" w14:textId="3C6A9075"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14 249,24</w:t>
            </w:r>
          </w:p>
        </w:tc>
        <w:tc>
          <w:tcPr>
            <w:tcW w:w="1455" w:type="dxa"/>
            <w:shd w:val="clear" w:color="auto" w:fill="auto"/>
          </w:tcPr>
          <w:p w14:paraId="7858E3CC" w14:textId="5F34A42E"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14 248,88</w:t>
            </w:r>
          </w:p>
        </w:tc>
        <w:tc>
          <w:tcPr>
            <w:tcW w:w="701" w:type="dxa"/>
            <w:shd w:val="clear" w:color="auto" w:fill="auto"/>
          </w:tcPr>
          <w:p w14:paraId="0527FFF3" w14:textId="018B6416" w:rsidR="00B64026" w:rsidRPr="00561F38" w:rsidRDefault="00B64026" w:rsidP="00B6402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shd w:val="clear" w:color="auto" w:fill="auto"/>
          </w:tcPr>
          <w:p w14:paraId="6A92C40C" w14:textId="77777777" w:rsidR="00B64026" w:rsidRPr="00C74FDE" w:rsidRDefault="00B64026" w:rsidP="00B64026">
            <w:pPr>
              <w:jc w:val="both"/>
              <w:rPr>
                <w:rFonts w:ascii="Times New Roman" w:hAnsi="Times New Roman" w:cs="Times New Roman"/>
                <w:iCs/>
                <w:color w:val="000000"/>
              </w:rPr>
            </w:pPr>
          </w:p>
        </w:tc>
      </w:tr>
      <w:tr w:rsidR="00B64026" w:rsidRPr="00C74FDE" w14:paraId="3545F164" w14:textId="77777777" w:rsidTr="00434E46">
        <w:trPr>
          <w:trHeight w:val="1192"/>
          <w:jc w:val="center"/>
        </w:trPr>
        <w:tc>
          <w:tcPr>
            <w:tcW w:w="566" w:type="dxa"/>
            <w:vMerge w:val="restart"/>
            <w:shd w:val="clear" w:color="auto" w:fill="auto"/>
          </w:tcPr>
          <w:p w14:paraId="7B76AE52"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130A69BE"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11874B82" w14:textId="52175F82" w:rsidR="00B64026" w:rsidRPr="00561F38" w:rsidRDefault="00B64026" w:rsidP="00561F38">
            <w:pPr>
              <w:spacing w:after="0" w:line="240" w:lineRule="auto"/>
              <w:contextualSpacing/>
              <w:jc w:val="both"/>
              <w:rPr>
                <w:rFonts w:ascii="Times New Roman" w:eastAsia="Times New Roman" w:hAnsi="Times New Roman" w:cs="Times New Roman"/>
                <w:b/>
              </w:rPr>
            </w:pPr>
            <w:r w:rsidRPr="00561F38">
              <w:rPr>
                <w:rFonts w:ascii="Times New Roman" w:eastAsia="Times New Roman" w:hAnsi="Times New Roman" w:cs="Times New Roman"/>
                <w:b/>
              </w:rPr>
              <w:t>Комплекс процессных м</w:t>
            </w:r>
            <w:r w:rsidRPr="00561F38">
              <w:rPr>
                <w:rFonts w:ascii="Times New Roman" w:eastAsia="Times New Roman" w:hAnsi="Times New Roman" w:cs="Times New Roman"/>
                <w:b/>
              </w:rPr>
              <w:t>е</w:t>
            </w:r>
            <w:r w:rsidRPr="00561F38">
              <w:rPr>
                <w:rFonts w:ascii="Times New Roman" w:eastAsia="Times New Roman" w:hAnsi="Times New Roman" w:cs="Times New Roman"/>
                <w:b/>
              </w:rPr>
              <w:t>роприятий «Развитие ле</w:t>
            </w:r>
            <w:r w:rsidRPr="00561F38">
              <w:rPr>
                <w:rFonts w:ascii="Times New Roman" w:eastAsia="Times New Roman" w:hAnsi="Times New Roman" w:cs="Times New Roman"/>
                <w:b/>
              </w:rPr>
              <w:t>с</w:t>
            </w:r>
            <w:r w:rsidRPr="00561F38">
              <w:rPr>
                <w:rFonts w:ascii="Times New Roman" w:eastAsia="Times New Roman" w:hAnsi="Times New Roman" w:cs="Times New Roman"/>
                <w:b/>
              </w:rPr>
              <w:t>ного хозяйства»</w:t>
            </w:r>
          </w:p>
          <w:p w14:paraId="37007E95" w14:textId="77777777" w:rsidR="00B64026" w:rsidRPr="00561F38" w:rsidRDefault="00B64026" w:rsidP="00561F38">
            <w:pPr>
              <w:jc w:val="center"/>
              <w:rPr>
                <w:rFonts w:ascii="Times New Roman" w:eastAsia="Times New Roman" w:hAnsi="Times New Roman" w:cs="Times New Roman"/>
              </w:rPr>
            </w:pPr>
          </w:p>
        </w:tc>
        <w:tc>
          <w:tcPr>
            <w:tcW w:w="1274" w:type="dxa"/>
            <w:shd w:val="clear" w:color="auto" w:fill="auto"/>
          </w:tcPr>
          <w:p w14:paraId="0E687785" w14:textId="7EC1B170" w:rsidR="00B64026" w:rsidRPr="00561F38" w:rsidRDefault="00B64026"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58BDF31F" w14:textId="06C79CA1"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530 304,00</w:t>
            </w:r>
          </w:p>
        </w:tc>
        <w:tc>
          <w:tcPr>
            <w:tcW w:w="1455" w:type="dxa"/>
            <w:shd w:val="clear" w:color="auto" w:fill="auto"/>
          </w:tcPr>
          <w:p w14:paraId="0A24C2E2" w14:textId="59D80475"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529 488,2</w:t>
            </w:r>
          </w:p>
        </w:tc>
        <w:tc>
          <w:tcPr>
            <w:tcW w:w="701" w:type="dxa"/>
            <w:shd w:val="clear" w:color="auto" w:fill="auto"/>
          </w:tcPr>
          <w:p w14:paraId="3F550AAE" w14:textId="4F2FD358"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val="restart"/>
            <w:shd w:val="clear" w:color="auto" w:fill="auto"/>
          </w:tcPr>
          <w:p w14:paraId="3723A18E" w14:textId="77777777" w:rsidR="00B64026" w:rsidRPr="00C74FDE" w:rsidRDefault="00B64026" w:rsidP="00B43B01">
            <w:pPr>
              <w:jc w:val="both"/>
              <w:rPr>
                <w:rFonts w:ascii="Times New Roman" w:hAnsi="Times New Roman" w:cs="Times New Roman"/>
                <w:i/>
                <w:iCs/>
                <w:color w:val="000000"/>
              </w:rPr>
            </w:pPr>
            <w:r w:rsidRPr="00C74FDE">
              <w:rPr>
                <w:rFonts w:ascii="Times New Roman" w:hAnsi="Times New Roman" w:cs="Times New Roman"/>
                <w:i/>
                <w:iCs/>
                <w:color w:val="000000"/>
              </w:rPr>
              <w:t>Всего с начала пожароопасного сезона 2025 года на территории республ</w:t>
            </w:r>
            <w:r w:rsidRPr="00C74FDE">
              <w:rPr>
                <w:rFonts w:ascii="Times New Roman" w:hAnsi="Times New Roman" w:cs="Times New Roman"/>
                <w:i/>
                <w:iCs/>
                <w:color w:val="000000"/>
              </w:rPr>
              <w:t>и</w:t>
            </w:r>
            <w:r w:rsidRPr="00C74FDE">
              <w:rPr>
                <w:rFonts w:ascii="Times New Roman" w:hAnsi="Times New Roman" w:cs="Times New Roman"/>
                <w:i/>
                <w:iCs/>
                <w:color w:val="000000"/>
              </w:rPr>
              <w:t>ки зарегистрировано 179 лесных пожаров на общей площади 18 486,46 га, из них:</w:t>
            </w:r>
          </w:p>
          <w:p w14:paraId="0340F1F7" w14:textId="77777777" w:rsidR="00B64026" w:rsidRPr="00C74FDE" w:rsidRDefault="00B64026" w:rsidP="00B43B01">
            <w:pPr>
              <w:jc w:val="both"/>
              <w:rPr>
                <w:rFonts w:ascii="Times New Roman" w:hAnsi="Times New Roman" w:cs="Times New Roman"/>
                <w:i/>
                <w:iCs/>
                <w:color w:val="000000"/>
              </w:rPr>
            </w:pPr>
            <w:r w:rsidRPr="00C74FDE">
              <w:rPr>
                <w:rFonts w:ascii="Times New Roman" w:hAnsi="Times New Roman" w:cs="Times New Roman"/>
                <w:i/>
                <w:iCs/>
                <w:color w:val="000000"/>
              </w:rPr>
              <w:t xml:space="preserve">- на землях лесного фонда – 176 лесных пожара на общей площади 18 482,46 га. </w:t>
            </w:r>
          </w:p>
          <w:p w14:paraId="1AA6015C" w14:textId="77777777" w:rsidR="00B64026" w:rsidRPr="00C74FDE" w:rsidRDefault="00B64026" w:rsidP="00B43B01">
            <w:pPr>
              <w:jc w:val="both"/>
              <w:rPr>
                <w:rFonts w:ascii="Times New Roman" w:hAnsi="Times New Roman" w:cs="Times New Roman"/>
                <w:i/>
                <w:iCs/>
                <w:color w:val="000000"/>
              </w:rPr>
            </w:pPr>
            <w:r w:rsidRPr="00C74FDE">
              <w:rPr>
                <w:rFonts w:ascii="Times New Roman" w:hAnsi="Times New Roman" w:cs="Times New Roman"/>
                <w:i/>
                <w:iCs/>
                <w:color w:val="000000"/>
              </w:rPr>
              <w:t>- на землях особо охраняемых природных территорий (ГПЗ «Азас») зарег</w:t>
            </w:r>
            <w:r w:rsidRPr="00C74FDE">
              <w:rPr>
                <w:rFonts w:ascii="Times New Roman" w:hAnsi="Times New Roman" w:cs="Times New Roman"/>
                <w:i/>
                <w:iCs/>
                <w:color w:val="000000"/>
              </w:rPr>
              <w:t>и</w:t>
            </w:r>
            <w:r w:rsidRPr="00C74FDE">
              <w:rPr>
                <w:rFonts w:ascii="Times New Roman" w:hAnsi="Times New Roman" w:cs="Times New Roman"/>
                <w:i/>
                <w:iCs/>
                <w:color w:val="000000"/>
              </w:rPr>
              <w:t>стрировано 3 лесных пожара на общей площади 4 га.</w:t>
            </w:r>
          </w:p>
          <w:p w14:paraId="2354B41A" w14:textId="6D8EDAF2" w:rsidR="00B64026" w:rsidRPr="00C74FDE" w:rsidRDefault="00B64026" w:rsidP="00B43B01">
            <w:pPr>
              <w:jc w:val="both"/>
              <w:rPr>
                <w:rFonts w:ascii="Times New Roman" w:hAnsi="Times New Roman" w:cs="Times New Roman"/>
                <w:i/>
                <w:iCs/>
                <w:color w:val="000000"/>
              </w:rPr>
            </w:pPr>
            <w:r w:rsidRPr="00C74FDE">
              <w:rPr>
                <w:rFonts w:ascii="Times New Roman" w:hAnsi="Times New Roman" w:cs="Times New Roman"/>
                <w:i/>
                <w:iCs/>
                <w:color w:val="000000"/>
              </w:rPr>
              <w:t>По сравнению с прошлым годом наблюдается уменьшение лесных пожаров по количеству на 36 случаев или 17 %, по площади на 26 463,20 га или в 2,43 раза.</w:t>
            </w:r>
          </w:p>
          <w:p w14:paraId="3C877FFD" w14:textId="77777777" w:rsidR="00B64026" w:rsidRPr="00C74FDE" w:rsidRDefault="00B64026" w:rsidP="00561F38">
            <w:pPr>
              <w:spacing w:after="0" w:line="240" w:lineRule="auto"/>
              <w:contextualSpacing/>
              <w:jc w:val="both"/>
              <w:rPr>
                <w:rFonts w:ascii="Times New Roman" w:hAnsi="Times New Roman" w:cs="Times New Roman"/>
                <w:highlight w:val="yellow"/>
              </w:rPr>
            </w:pPr>
          </w:p>
        </w:tc>
      </w:tr>
      <w:tr w:rsidR="00B64026" w:rsidRPr="00C74FDE" w14:paraId="50B09F4F" w14:textId="77777777" w:rsidTr="00434E46">
        <w:trPr>
          <w:trHeight w:val="1192"/>
          <w:jc w:val="center"/>
        </w:trPr>
        <w:tc>
          <w:tcPr>
            <w:tcW w:w="566" w:type="dxa"/>
            <w:vMerge/>
            <w:shd w:val="clear" w:color="auto" w:fill="auto"/>
          </w:tcPr>
          <w:p w14:paraId="59481A66" w14:textId="77777777" w:rsidR="00B64026" w:rsidRPr="00C754D3" w:rsidRDefault="00B64026" w:rsidP="00B6402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3E29B257" w14:textId="77777777" w:rsidR="00B64026" w:rsidRPr="00561F38" w:rsidRDefault="00B64026" w:rsidP="00B64026">
            <w:pPr>
              <w:spacing w:after="0" w:line="240" w:lineRule="auto"/>
              <w:contextualSpacing/>
              <w:jc w:val="both"/>
              <w:rPr>
                <w:rFonts w:ascii="Times New Roman" w:eastAsia="Times New Roman" w:hAnsi="Times New Roman" w:cs="Times New Roman"/>
                <w:b/>
              </w:rPr>
            </w:pPr>
          </w:p>
        </w:tc>
        <w:tc>
          <w:tcPr>
            <w:tcW w:w="1274" w:type="dxa"/>
            <w:shd w:val="clear" w:color="auto" w:fill="auto"/>
          </w:tcPr>
          <w:p w14:paraId="60AB9409" w14:textId="1E4ED01C"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315B14B5" w14:textId="17577A5C"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530 304,00</w:t>
            </w:r>
          </w:p>
        </w:tc>
        <w:tc>
          <w:tcPr>
            <w:tcW w:w="1455" w:type="dxa"/>
            <w:shd w:val="clear" w:color="auto" w:fill="auto"/>
          </w:tcPr>
          <w:p w14:paraId="0E362BC3" w14:textId="11FDCC81"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529 488,2</w:t>
            </w:r>
          </w:p>
        </w:tc>
        <w:tc>
          <w:tcPr>
            <w:tcW w:w="701" w:type="dxa"/>
            <w:shd w:val="clear" w:color="auto" w:fill="auto"/>
          </w:tcPr>
          <w:p w14:paraId="4F39A0AB" w14:textId="509B235D" w:rsidR="00B64026" w:rsidRPr="00561F38" w:rsidRDefault="00B64026" w:rsidP="00B6402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shd w:val="clear" w:color="auto" w:fill="auto"/>
          </w:tcPr>
          <w:p w14:paraId="70D5AF3D" w14:textId="77777777" w:rsidR="00B64026" w:rsidRPr="00C74FDE" w:rsidRDefault="00B64026" w:rsidP="00B64026">
            <w:pPr>
              <w:jc w:val="both"/>
              <w:rPr>
                <w:rFonts w:ascii="Times New Roman" w:hAnsi="Times New Roman" w:cs="Times New Roman"/>
                <w:i/>
                <w:iCs/>
                <w:color w:val="000000"/>
              </w:rPr>
            </w:pPr>
          </w:p>
        </w:tc>
      </w:tr>
      <w:tr w:rsidR="00B64026" w:rsidRPr="00C74FDE" w14:paraId="16D49714" w14:textId="77777777" w:rsidTr="00B64026">
        <w:trPr>
          <w:trHeight w:val="832"/>
          <w:jc w:val="center"/>
        </w:trPr>
        <w:tc>
          <w:tcPr>
            <w:tcW w:w="566" w:type="dxa"/>
            <w:vMerge w:val="restart"/>
            <w:shd w:val="clear" w:color="auto" w:fill="auto"/>
          </w:tcPr>
          <w:p w14:paraId="09107823"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57DD9115"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12A9484A" w14:textId="0D1F4E70" w:rsidR="00B64026" w:rsidRPr="00561F38" w:rsidRDefault="00B64026" w:rsidP="00561F38">
            <w:pPr>
              <w:spacing w:after="0" w:line="240" w:lineRule="auto"/>
              <w:contextualSpacing/>
              <w:jc w:val="both"/>
              <w:rPr>
                <w:rFonts w:ascii="Times New Roman" w:eastAsia="Times New Roman" w:hAnsi="Times New Roman" w:cs="Times New Roman"/>
              </w:rPr>
            </w:pPr>
            <w:r w:rsidRPr="00B64026">
              <w:rPr>
                <w:rFonts w:ascii="Times New Roman" w:eastAsia="Times New Roman" w:hAnsi="Times New Roman" w:cs="Times New Roman"/>
              </w:rPr>
              <w:t>Осуществление отдельных полномочий в области ле</w:t>
            </w:r>
            <w:r w:rsidRPr="00B64026">
              <w:rPr>
                <w:rFonts w:ascii="Times New Roman" w:eastAsia="Times New Roman" w:hAnsi="Times New Roman" w:cs="Times New Roman"/>
              </w:rPr>
              <w:t>с</w:t>
            </w:r>
            <w:r w:rsidRPr="00B64026">
              <w:rPr>
                <w:rFonts w:ascii="Times New Roman" w:eastAsia="Times New Roman" w:hAnsi="Times New Roman" w:cs="Times New Roman"/>
              </w:rPr>
              <w:t>ных отношений</w:t>
            </w:r>
          </w:p>
        </w:tc>
        <w:tc>
          <w:tcPr>
            <w:tcW w:w="1274" w:type="dxa"/>
            <w:shd w:val="clear" w:color="auto" w:fill="auto"/>
          </w:tcPr>
          <w:p w14:paraId="03470937" w14:textId="3A10EEA2" w:rsidR="00B64026" w:rsidRPr="00561F38" w:rsidRDefault="00B64026"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57393DA6" w14:textId="7C1CD493"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200 664,75</w:t>
            </w:r>
          </w:p>
        </w:tc>
        <w:tc>
          <w:tcPr>
            <w:tcW w:w="1455" w:type="dxa"/>
            <w:shd w:val="clear" w:color="auto" w:fill="auto"/>
          </w:tcPr>
          <w:p w14:paraId="49FEEBC3" w14:textId="7D71458B"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200 074,83</w:t>
            </w:r>
          </w:p>
        </w:tc>
        <w:tc>
          <w:tcPr>
            <w:tcW w:w="701" w:type="dxa"/>
            <w:shd w:val="clear" w:color="auto" w:fill="auto"/>
          </w:tcPr>
          <w:p w14:paraId="53A77C3E" w14:textId="004EBEB5"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tcPr>
          <w:p w14:paraId="5B563FA6" w14:textId="77777777" w:rsidR="00B64026" w:rsidRPr="00C74FDE" w:rsidRDefault="00B64026" w:rsidP="00561F38">
            <w:pPr>
              <w:spacing w:after="0" w:line="240" w:lineRule="auto"/>
              <w:contextualSpacing/>
              <w:jc w:val="both"/>
              <w:rPr>
                <w:rFonts w:ascii="Times New Roman" w:hAnsi="Times New Roman" w:cs="Times New Roman"/>
                <w:highlight w:val="yellow"/>
              </w:rPr>
            </w:pPr>
          </w:p>
        </w:tc>
      </w:tr>
      <w:tr w:rsidR="00B64026" w:rsidRPr="00C74FDE" w14:paraId="3B0E9925" w14:textId="77777777" w:rsidTr="00B64026">
        <w:trPr>
          <w:trHeight w:val="494"/>
          <w:jc w:val="center"/>
        </w:trPr>
        <w:tc>
          <w:tcPr>
            <w:tcW w:w="566" w:type="dxa"/>
            <w:vMerge/>
            <w:shd w:val="clear" w:color="auto" w:fill="auto"/>
          </w:tcPr>
          <w:p w14:paraId="7B65FC2B" w14:textId="77777777" w:rsidR="00B64026" w:rsidRPr="00C754D3" w:rsidRDefault="00B64026" w:rsidP="00B6402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128807B8" w14:textId="77777777" w:rsidR="00B64026" w:rsidRPr="00561F38" w:rsidRDefault="00B64026" w:rsidP="00B64026">
            <w:pPr>
              <w:spacing w:after="0" w:line="240" w:lineRule="auto"/>
              <w:contextualSpacing/>
              <w:jc w:val="both"/>
              <w:rPr>
                <w:rFonts w:ascii="Times New Roman" w:eastAsia="Times New Roman" w:hAnsi="Times New Roman" w:cs="Times New Roman"/>
              </w:rPr>
            </w:pPr>
          </w:p>
        </w:tc>
        <w:tc>
          <w:tcPr>
            <w:tcW w:w="1274" w:type="dxa"/>
            <w:shd w:val="clear" w:color="auto" w:fill="auto"/>
          </w:tcPr>
          <w:p w14:paraId="079CC855" w14:textId="6A9CD540"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24BE17FB" w14:textId="4883E1EB"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200 664,75</w:t>
            </w:r>
          </w:p>
        </w:tc>
        <w:tc>
          <w:tcPr>
            <w:tcW w:w="1455" w:type="dxa"/>
            <w:shd w:val="clear" w:color="auto" w:fill="auto"/>
          </w:tcPr>
          <w:p w14:paraId="2BAACD61" w14:textId="067EDF99"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200 074,83</w:t>
            </w:r>
          </w:p>
        </w:tc>
        <w:tc>
          <w:tcPr>
            <w:tcW w:w="701" w:type="dxa"/>
            <w:shd w:val="clear" w:color="auto" w:fill="auto"/>
          </w:tcPr>
          <w:p w14:paraId="5295C9DE" w14:textId="4C54A149" w:rsidR="00B64026" w:rsidRPr="00561F38" w:rsidRDefault="00B64026" w:rsidP="00B6402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99,9</w:t>
            </w:r>
          </w:p>
        </w:tc>
        <w:tc>
          <w:tcPr>
            <w:tcW w:w="7230" w:type="dxa"/>
            <w:vMerge/>
          </w:tcPr>
          <w:p w14:paraId="576E3C5D" w14:textId="77777777" w:rsidR="00B64026" w:rsidRPr="00C74FDE" w:rsidRDefault="00B64026" w:rsidP="00B64026">
            <w:pPr>
              <w:spacing w:after="0" w:line="240" w:lineRule="auto"/>
              <w:contextualSpacing/>
              <w:jc w:val="both"/>
              <w:rPr>
                <w:rFonts w:ascii="Times New Roman" w:hAnsi="Times New Roman" w:cs="Times New Roman"/>
                <w:highlight w:val="yellow"/>
              </w:rPr>
            </w:pPr>
          </w:p>
        </w:tc>
      </w:tr>
      <w:tr w:rsidR="00B64026" w:rsidRPr="00C74FDE" w14:paraId="22A23C17" w14:textId="77777777" w:rsidTr="00B64026">
        <w:trPr>
          <w:trHeight w:val="907"/>
          <w:jc w:val="center"/>
        </w:trPr>
        <w:tc>
          <w:tcPr>
            <w:tcW w:w="566" w:type="dxa"/>
            <w:vMerge w:val="restart"/>
            <w:shd w:val="clear" w:color="auto" w:fill="auto"/>
          </w:tcPr>
          <w:p w14:paraId="085D7903"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04F80C0F"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3AF3561E" w14:textId="0F4F083E" w:rsidR="00B64026" w:rsidRPr="00561F38" w:rsidRDefault="00B64026" w:rsidP="00561F38">
            <w:pPr>
              <w:spacing w:after="0" w:line="240" w:lineRule="auto"/>
              <w:contextualSpacing/>
              <w:jc w:val="both"/>
              <w:rPr>
                <w:rFonts w:ascii="Times New Roman" w:eastAsia="Times New Roman" w:hAnsi="Times New Roman" w:cs="Times New Roman"/>
                <w:b/>
              </w:rPr>
            </w:pPr>
            <w:r w:rsidRPr="00561F38">
              <w:rPr>
                <w:rFonts w:ascii="Times New Roman" w:hAnsi="Times New Roman" w:cs="Times New Roman"/>
                <w:color w:val="000000"/>
              </w:rPr>
              <w:t xml:space="preserve">Обеспечение деятельности органов государственной власти Республики Тыва по </w:t>
            </w:r>
            <w:r w:rsidRPr="00561F38">
              <w:rPr>
                <w:rFonts w:ascii="Times New Roman" w:hAnsi="Times New Roman" w:cs="Times New Roman"/>
                <w:color w:val="000000"/>
              </w:rPr>
              <w:lastRenderedPageBreak/>
              <w:t>определенным полномоч</w:t>
            </w:r>
            <w:r w:rsidRPr="00561F38">
              <w:rPr>
                <w:rFonts w:ascii="Times New Roman" w:hAnsi="Times New Roman" w:cs="Times New Roman"/>
                <w:color w:val="000000"/>
              </w:rPr>
              <w:t>и</w:t>
            </w:r>
            <w:r w:rsidRPr="00561F38">
              <w:rPr>
                <w:rFonts w:ascii="Times New Roman" w:hAnsi="Times New Roman" w:cs="Times New Roman"/>
                <w:color w:val="000000"/>
              </w:rPr>
              <w:t>ям в области лесных отн</w:t>
            </w:r>
            <w:r w:rsidRPr="00561F38">
              <w:rPr>
                <w:rFonts w:ascii="Times New Roman" w:hAnsi="Times New Roman" w:cs="Times New Roman"/>
                <w:color w:val="000000"/>
              </w:rPr>
              <w:t>о</w:t>
            </w:r>
            <w:r w:rsidRPr="00561F38">
              <w:rPr>
                <w:rFonts w:ascii="Times New Roman" w:hAnsi="Times New Roman" w:cs="Times New Roman"/>
                <w:color w:val="000000"/>
              </w:rPr>
              <w:t>шений</w:t>
            </w:r>
          </w:p>
        </w:tc>
        <w:tc>
          <w:tcPr>
            <w:tcW w:w="1274" w:type="dxa"/>
            <w:shd w:val="clear" w:color="auto" w:fill="auto"/>
          </w:tcPr>
          <w:p w14:paraId="243B9F5B" w14:textId="01E97D6C" w:rsidR="00B64026" w:rsidRPr="00561F38" w:rsidRDefault="00B64026"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lastRenderedPageBreak/>
              <w:t>итого</w:t>
            </w:r>
          </w:p>
        </w:tc>
        <w:tc>
          <w:tcPr>
            <w:tcW w:w="1389" w:type="dxa"/>
            <w:shd w:val="clear" w:color="auto" w:fill="auto"/>
          </w:tcPr>
          <w:p w14:paraId="1E5D3376" w14:textId="03A3721F"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53 106,34</w:t>
            </w:r>
          </w:p>
        </w:tc>
        <w:tc>
          <w:tcPr>
            <w:tcW w:w="1455" w:type="dxa"/>
            <w:shd w:val="clear" w:color="auto" w:fill="auto"/>
          </w:tcPr>
          <w:p w14:paraId="788C01B1" w14:textId="47C8E039"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52 880,47</w:t>
            </w:r>
          </w:p>
        </w:tc>
        <w:tc>
          <w:tcPr>
            <w:tcW w:w="701" w:type="dxa"/>
            <w:shd w:val="clear" w:color="auto" w:fill="auto"/>
          </w:tcPr>
          <w:p w14:paraId="2E29DC9C" w14:textId="67F6CA9E"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99,89</w:t>
            </w:r>
          </w:p>
        </w:tc>
        <w:tc>
          <w:tcPr>
            <w:tcW w:w="7230" w:type="dxa"/>
            <w:vMerge/>
          </w:tcPr>
          <w:p w14:paraId="17012983" w14:textId="77777777" w:rsidR="00B64026" w:rsidRPr="00C74FDE" w:rsidRDefault="00B64026" w:rsidP="00561F38">
            <w:pPr>
              <w:spacing w:after="0" w:line="240" w:lineRule="auto"/>
              <w:contextualSpacing/>
              <w:jc w:val="both"/>
              <w:rPr>
                <w:rFonts w:ascii="Times New Roman" w:hAnsi="Times New Roman" w:cs="Times New Roman"/>
                <w:highlight w:val="yellow"/>
              </w:rPr>
            </w:pPr>
          </w:p>
        </w:tc>
      </w:tr>
      <w:tr w:rsidR="00B64026" w:rsidRPr="00C74FDE" w14:paraId="2CA49334" w14:textId="77777777" w:rsidTr="00B64026">
        <w:trPr>
          <w:trHeight w:val="698"/>
          <w:jc w:val="center"/>
        </w:trPr>
        <w:tc>
          <w:tcPr>
            <w:tcW w:w="566" w:type="dxa"/>
            <w:vMerge/>
            <w:shd w:val="clear" w:color="auto" w:fill="auto"/>
          </w:tcPr>
          <w:p w14:paraId="1CC2CD3B" w14:textId="77777777" w:rsidR="00B64026" w:rsidRPr="00C754D3" w:rsidRDefault="00B64026" w:rsidP="00B6402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78481A9C" w14:textId="77777777" w:rsidR="00B64026" w:rsidRPr="00561F38" w:rsidRDefault="00B64026" w:rsidP="00B64026">
            <w:pPr>
              <w:spacing w:after="0" w:line="240" w:lineRule="auto"/>
              <w:contextualSpacing/>
              <w:jc w:val="both"/>
              <w:rPr>
                <w:rFonts w:ascii="Times New Roman" w:hAnsi="Times New Roman" w:cs="Times New Roman"/>
                <w:color w:val="000000"/>
              </w:rPr>
            </w:pPr>
          </w:p>
        </w:tc>
        <w:tc>
          <w:tcPr>
            <w:tcW w:w="1274" w:type="dxa"/>
            <w:shd w:val="clear" w:color="auto" w:fill="auto"/>
          </w:tcPr>
          <w:p w14:paraId="0131CC23" w14:textId="2E077804"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6E70F8C2" w14:textId="3F4D133F"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53 106,34</w:t>
            </w:r>
          </w:p>
        </w:tc>
        <w:tc>
          <w:tcPr>
            <w:tcW w:w="1455" w:type="dxa"/>
            <w:shd w:val="clear" w:color="auto" w:fill="auto"/>
          </w:tcPr>
          <w:p w14:paraId="7F042475" w14:textId="0AE82E6F"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52 880,47</w:t>
            </w:r>
          </w:p>
        </w:tc>
        <w:tc>
          <w:tcPr>
            <w:tcW w:w="701" w:type="dxa"/>
            <w:shd w:val="clear" w:color="auto" w:fill="auto"/>
          </w:tcPr>
          <w:p w14:paraId="5CF79D28" w14:textId="084A03F0" w:rsidR="00B64026" w:rsidRPr="00561F38" w:rsidRDefault="00B64026" w:rsidP="00B6402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99,89</w:t>
            </w:r>
          </w:p>
        </w:tc>
        <w:tc>
          <w:tcPr>
            <w:tcW w:w="7230" w:type="dxa"/>
            <w:vMerge/>
          </w:tcPr>
          <w:p w14:paraId="2254DCBA" w14:textId="77777777" w:rsidR="00B64026" w:rsidRPr="00C74FDE" w:rsidRDefault="00B64026" w:rsidP="00B64026">
            <w:pPr>
              <w:spacing w:after="0" w:line="240" w:lineRule="auto"/>
              <w:contextualSpacing/>
              <w:jc w:val="both"/>
              <w:rPr>
                <w:rFonts w:ascii="Times New Roman" w:hAnsi="Times New Roman" w:cs="Times New Roman"/>
                <w:highlight w:val="yellow"/>
              </w:rPr>
            </w:pPr>
          </w:p>
        </w:tc>
      </w:tr>
      <w:tr w:rsidR="00B43B01" w:rsidRPr="00C74FDE" w14:paraId="57912289" w14:textId="77777777" w:rsidTr="00434E46">
        <w:trPr>
          <w:trHeight w:val="1222"/>
          <w:jc w:val="center"/>
        </w:trPr>
        <w:tc>
          <w:tcPr>
            <w:tcW w:w="566" w:type="dxa"/>
            <w:shd w:val="clear" w:color="auto" w:fill="auto"/>
          </w:tcPr>
          <w:p w14:paraId="6C5DED9D" w14:textId="77777777" w:rsidR="00B43B01" w:rsidRPr="00C754D3" w:rsidRDefault="00B43B01" w:rsidP="00561F38">
            <w:pPr>
              <w:spacing w:after="0" w:line="240" w:lineRule="auto"/>
              <w:contextualSpacing/>
              <w:rPr>
                <w:rFonts w:ascii="Times New Roman" w:hAnsi="Times New Roman" w:cs="Times New Roman"/>
                <w:b/>
                <w:bCs/>
                <w:highlight w:val="yellow"/>
              </w:rPr>
            </w:pPr>
          </w:p>
          <w:p w14:paraId="6A71A04F" w14:textId="77777777" w:rsidR="00B43B01" w:rsidRPr="00C754D3" w:rsidRDefault="00B43B01" w:rsidP="00561F38">
            <w:pPr>
              <w:spacing w:after="0" w:line="240" w:lineRule="auto"/>
              <w:contextualSpacing/>
              <w:rPr>
                <w:rFonts w:ascii="Times New Roman" w:hAnsi="Times New Roman" w:cs="Times New Roman"/>
                <w:b/>
                <w:bCs/>
                <w:highlight w:val="yellow"/>
              </w:rPr>
            </w:pPr>
          </w:p>
        </w:tc>
        <w:tc>
          <w:tcPr>
            <w:tcW w:w="2700" w:type="dxa"/>
            <w:shd w:val="clear" w:color="auto" w:fill="auto"/>
          </w:tcPr>
          <w:p w14:paraId="241FF5B4" w14:textId="1708722D" w:rsidR="00B43B01" w:rsidRPr="00561F38" w:rsidRDefault="00B43B01" w:rsidP="00561F38">
            <w:pPr>
              <w:spacing w:after="0" w:line="240" w:lineRule="auto"/>
              <w:contextualSpacing/>
              <w:jc w:val="both"/>
              <w:rPr>
                <w:rFonts w:ascii="Times New Roman" w:eastAsia="Times New Roman" w:hAnsi="Times New Roman" w:cs="Times New Roman"/>
              </w:rPr>
            </w:pPr>
            <w:r w:rsidRPr="00561F38">
              <w:rPr>
                <w:rFonts w:ascii="Times New Roman" w:hAnsi="Times New Roman" w:cs="Times New Roman"/>
                <w:color w:val="000000"/>
              </w:rPr>
              <w:t>Осуществление мер пожа</w:t>
            </w:r>
            <w:r w:rsidRPr="00561F38">
              <w:rPr>
                <w:rFonts w:ascii="Times New Roman" w:hAnsi="Times New Roman" w:cs="Times New Roman"/>
                <w:color w:val="000000"/>
              </w:rPr>
              <w:t>р</w:t>
            </w:r>
            <w:r w:rsidRPr="00561F38">
              <w:rPr>
                <w:rFonts w:ascii="Times New Roman" w:hAnsi="Times New Roman" w:cs="Times New Roman"/>
                <w:color w:val="000000"/>
              </w:rPr>
              <w:t>ной безопасности и туш</w:t>
            </w:r>
            <w:r w:rsidRPr="00561F38">
              <w:rPr>
                <w:rFonts w:ascii="Times New Roman" w:hAnsi="Times New Roman" w:cs="Times New Roman"/>
                <w:color w:val="000000"/>
              </w:rPr>
              <w:t>е</w:t>
            </w:r>
            <w:r w:rsidRPr="00561F38">
              <w:rPr>
                <w:rFonts w:ascii="Times New Roman" w:hAnsi="Times New Roman" w:cs="Times New Roman"/>
                <w:color w:val="000000"/>
              </w:rPr>
              <w:t>ние лесных пожаров</w:t>
            </w:r>
          </w:p>
        </w:tc>
        <w:tc>
          <w:tcPr>
            <w:tcW w:w="1274" w:type="dxa"/>
            <w:shd w:val="clear" w:color="auto" w:fill="auto"/>
          </w:tcPr>
          <w:p w14:paraId="7921CFA8" w14:textId="757D54EC" w:rsidR="00B43B01" w:rsidRPr="00561F38" w:rsidRDefault="00B43B01"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212854FF" w14:textId="476DD9EC" w:rsidR="00B43B01" w:rsidRPr="00561F38" w:rsidRDefault="00B43B01"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276 532,9</w:t>
            </w:r>
          </w:p>
        </w:tc>
        <w:tc>
          <w:tcPr>
            <w:tcW w:w="1455" w:type="dxa"/>
            <w:shd w:val="clear" w:color="auto" w:fill="auto"/>
          </w:tcPr>
          <w:p w14:paraId="235182F2" w14:textId="75C583E3" w:rsidR="00B43B01" w:rsidRPr="00561F38" w:rsidRDefault="00B43B01"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276 532,9</w:t>
            </w:r>
          </w:p>
        </w:tc>
        <w:tc>
          <w:tcPr>
            <w:tcW w:w="701" w:type="dxa"/>
            <w:shd w:val="clear" w:color="auto" w:fill="auto"/>
          </w:tcPr>
          <w:p w14:paraId="09193C42" w14:textId="1A85B6BA" w:rsidR="00B43B01" w:rsidRPr="00561F38" w:rsidRDefault="00B64026"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28296840" w14:textId="77777777" w:rsidR="00B43B01" w:rsidRPr="00C74FDE" w:rsidRDefault="00B43B01" w:rsidP="00561F38">
            <w:pPr>
              <w:spacing w:after="0" w:line="240" w:lineRule="auto"/>
              <w:contextualSpacing/>
              <w:jc w:val="both"/>
              <w:rPr>
                <w:rFonts w:ascii="Times New Roman" w:hAnsi="Times New Roman" w:cs="Times New Roman"/>
                <w:highlight w:val="yellow"/>
              </w:rPr>
            </w:pPr>
          </w:p>
        </w:tc>
      </w:tr>
      <w:tr w:rsidR="00B64026" w:rsidRPr="00C74FDE" w14:paraId="6F067776" w14:textId="77777777" w:rsidTr="00B64026">
        <w:trPr>
          <w:trHeight w:val="1161"/>
          <w:jc w:val="center"/>
        </w:trPr>
        <w:tc>
          <w:tcPr>
            <w:tcW w:w="566" w:type="dxa"/>
            <w:vMerge w:val="restart"/>
            <w:shd w:val="clear" w:color="auto" w:fill="auto"/>
          </w:tcPr>
          <w:p w14:paraId="1AC7BE8C"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7BE5C4F7"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38C23C34" w14:textId="06D42DBD" w:rsidR="00B64026" w:rsidRPr="00561F38" w:rsidRDefault="00B64026" w:rsidP="00561F38">
            <w:pPr>
              <w:spacing w:after="0" w:line="240" w:lineRule="auto"/>
              <w:contextualSpacing/>
              <w:jc w:val="both"/>
              <w:rPr>
                <w:rFonts w:ascii="Times New Roman" w:eastAsia="Times New Roman" w:hAnsi="Times New Roman" w:cs="Times New Roman"/>
                <w:b/>
                <w:i/>
              </w:rPr>
            </w:pPr>
            <w:r w:rsidRPr="00561F38">
              <w:rPr>
                <w:rFonts w:ascii="Times New Roman" w:eastAsia="Times New Roman" w:hAnsi="Times New Roman" w:cs="Times New Roman"/>
                <w:b/>
                <w:i/>
              </w:rPr>
              <w:t>Подпрограмма 3 «Охрана и воспроизводство объектов жиотного мира в Респу</w:t>
            </w:r>
            <w:r w:rsidRPr="00561F38">
              <w:rPr>
                <w:rFonts w:ascii="Times New Roman" w:eastAsia="Times New Roman" w:hAnsi="Times New Roman" w:cs="Times New Roman"/>
                <w:b/>
                <w:i/>
              </w:rPr>
              <w:t>б</w:t>
            </w:r>
            <w:r w:rsidRPr="00561F38">
              <w:rPr>
                <w:rFonts w:ascii="Times New Roman" w:eastAsia="Times New Roman" w:hAnsi="Times New Roman" w:cs="Times New Roman"/>
                <w:b/>
                <w:i/>
              </w:rPr>
              <w:t>лике Тыва»</w:t>
            </w:r>
          </w:p>
          <w:p w14:paraId="2CCDAABE" w14:textId="691BFB16" w:rsidR="00B64026" w:rsidRPr="00561F38" w:rsidRDefault="00B64026" w:rsidP="00561F38">
            <w:pPr>
              <w:rPr>
                <w:rFonts w:ascii="Times New Roman" w:eastAsia="Times New Roman" w:hAnsi="Times New Roman" w:cs="Times New Roman"/>
              </w:rPr>
            </w:pPr>
          </w:p>
          <w:p w14:paraId="717C6071" w14:textId="77777777" w:rsidR="00B64026" w:rsidRPr="00561F38" w:rsidRDefault="00B64026" w:rsidP="00561F38">
            <w:pPr>
              <w:jc w:val="center"/>
              <w:rPr>
                <w:rFonts w:ascii="Times New Roman" w:eastAsia="Times New Roman" w:hAnsi="Times New Roman" w:cs="Times New Roman"/>
              </w:rPr>
            </w:pPr>
          </w:p>
        </w:tc>
        <w:tc>
          <w:tcPr>
            <w:tcW w:w="1274" w:type="dxa"/>
            <w:shd w:val="clear" w:color="auto" w:fill="auto"/>
          </w:tcPr>
          <w:p w14:paraId="0E8C7621" w14:textId="144ADC67"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3D9C7E4B" w14:textId="1EC461E4"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1455" w:type="dxa"/>
            <w:shd w:val="clear" w:color="auto" w:fill="auto"/>
          </w:tcPr>
          <w:p w14:paraId="37A5E6D4" w14:textId="1C1F43DE"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701" w:type="dxa"/>
            <w:shd w:val="clear" w:color="auto" w:fill="auto"/>
          </w:tcPr>
          <w:p w14:paraId="729515D9" w14:textId="767B6DC4"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5C7426EF" w14:textId="77777777" w:rsidR="00B64026" w:rsidRPr="00C74FDE" w:rsidRDefault="00B64026" w:rsidP="00561F38">
            <w:pPr>
              <w:spacing w:after="0" w:line="240" w:lineRule="auto"/>
              <w:contextualSpacing/>
              <w:jc w:val="both"/>
              <w:rPr>
                <w:rFonts w:ascii="Times New Roman" w:hAnsi="Times New Roman" w:cs="Times New Roman"/>
                <w:highlight w:val="yellow"/>
              </w:rPr>
            </w:pPr>
          </w:p>
        </w:tc>
      </w:tr>
      <w:tr w:rsidR="00B64026" w:rsidRPr="00C74FDE" w14:paraId="7CCC8369" w14:textId="77777777" w:rsidTr="00B64026">
        <w:trPr>
          <w:trHeight w:val="85"/>
          <w:jc w:val="center"/>
        </w:trPr>
        <w:tc>
          <w:tcPr>
            <w:tcW w:w="566" w:type="dxa"/>
            <w:vMerge/>
            <w:shd w:val="clear" w:color="auto" w:fill="auto"/>
          </w:tcPr>
          <w:p w14:paraId="0631220B" w14:textId="77777777" w:rsidR="00B64026" w:rsidRPr="00C754D3" w:rsidRDefault="00B64026" w:rsidP="00B64026">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25F3A610" w14:textId="77777777" w:rsidR="00B64026" w:rsidRPr="00561F38" w:rsidRDefault="00B64026" w:rsidP="00B64026">
            <w:pPr>
              <w:spacing w:after="0" w:line="240" w:lineRule="auto"/>
              <w:contextualSpacing/>
              <w:jc w:val="both"/>
              <w:rPr>
                <w:rFonts w:ascii="Times New Roman" w:eastAsia="Times New Roman" w:hAnsi="Times New Roman" w:cs="Times New Roman"/>
                <w:b/>
                <w:i/>
              </w:rPr>
            </w:pPr>
          </w:p>
        </w:tc>
        <w:tc>
          <w:tcPr>
            <w:tcW w:w="1274" w:type="dxa"/>
            <w:shd w:val="clear" w:color="auto" w:fill="auto"/>
          </w:tcPr>
          <w:p w14:paraId="0F3671C8" w14:textId="7A869EB3" w:rsidR="00B64026" w:rsidRPr="00561F38" w:rsidRDefault="00B64026" w:rsidP="00B64026">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36B7C173" w14:textId="3E5BCEEF"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1455" w:type="dxa"/>
            <w:shd w:val="clear" w:color="auto" w:fill="auto"/>
          </w:tcPr>
          <w:p w14:paraId="428530AB" w14:textId="241B2CDB" w:rsidR="00B64026" w:rsidRPr="00561F38" w:rsidRDefault="00B64026" w:rsidP="00B64026">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701" w:type="dxa"/>
            <w:shd w:val="clear" w:color="auto" w:fill="auto"/>
          </w:tcPr>
          <w:p w14:paraId="0AA8EC70" w14:textId="4194878E" w:rsidR="00B64026" w:rsidRPr="00561F38" w:rsidRDefault="00B64026" w:rsidP="00B64026">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tcPr>
          <w:p w14:paraId="0D832FC6" w14:textId="77777777" w:rsidR="00B64026" w:rsidRPr="00C74FDE" w:rsidRDefault="00B64026" w:rsidP="00B64026">
            <w:pPr>
              <w:spacing w:after="0" w:line="240" w:lineRule="auto"/>
              <w:contextualSpacing/>
              <w:jc w:val="both"/>
              <w:rPr>
                <w:rFonts w:ascii="Times New Roman" w:hAnsi="Times New Roman" w:cs="Times New Roman"/>
                <w:highlight w:val="yellow"/>
              </w:rPr>
            </w:pPr>
          </w:p>
        </w:tc>
      </w:tr>
      <w:tr w:rsidR="00B64026" w:rsidRPr="00C74FDE" w14:paraId="700A3B8F" w14:textId="77777777" w:rsidTr="00434E46">
        <w:trPr>
          <w:trHeight w:val="1265"/>
          <w:jc w:val="center"/>
        </w:trPr>
        <w:tc>
          <w:tcPr>
            <w:tcW w:w="566" w:type="dxa"/>
            <w:vMerge w:val="restart"/>
            <w:shd w:val="clear" w:color="auto" w:fill="auto"/>
          </w:tcPr>
          <w:p w14:paraId="4D4AAD70" w14:textId="77777777" w:rsidR="00B64026" w:rsidRPr="00C754D3" w:rsidRDefault="00B64026" w:rsidP="00561F38">
            <w:pPr>
              <w:spacing w:after="0" w:line="240" w:lineRule="auto"/>
              <w:contextualSpacing/>
              <w:rPr>
                <w:rFonts w:ascii="Times New Roman" w:hAnsi="Times New Roman" w:cs="Times New Roman"/>
                <w:b/>
                <w:bCs/>
                <w:highlight w:val="yellow"/>
              </w:rPr>
            </w:pPr>
          </w:p>
          <w:p w14:paraId="44EC8917" w14:textId="77777777" w:rsidR="00B64026" w:rsidRPr="00C754D3" w:rsidRDefault="00B64026"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4154044F" w14:textId="043714A7" w:rsidR="00B64026" w:rsidRPr="00561F38" w:rsidRDefault="00B64026" w:rsidP="00561F38">
            <w:pPr>
              <w:spacing w:after="0" w:line="240" w:lineRule="auto"/>
              <w:contextualSpacing/>
              <w:jc w:val="both"/>
              <w:rPr>
                <w:rFonts w:ascii="Times New Roman" w:eastAsia="Times New Roman" w:hAnsi="Times New Roman" w:cs="Times New Roman"/>
                <w:b/>
              </w:rPr>
            </w:pPr>
            <w:r w:rsidRPr="00561F38">
              <w:rPr>
                <w:rFonts w:ascii="Times New Roman" w:eastAsia="Times New Roman" w:hAnsi="Times New Roman" w:cs="Times New Roman"/>
                <w:b/>
              </w:rPr>
              <w:t>Комплекс процессных м</w:t>
            </w:r>
            <w:r w:rsidRPr="00561F38">
              <w:rPr>
                <w:rFonts w:ascii="Times New Roman" w:eastAsia="Times New Roman" w:hAnsi="Times New Roman" w:cs="Times New Roman"/>
                <w:b/>
              </w:rPr>
              <w:t>е</w:t>
            </w:r>
            <w:r w:rsidRPr="00561F38">
              <w:rPr>
                <w:rFonts w:ascii="Times New Roman" w:eastAsia="Times New Roman" w:hAnsi="Times New Roman" w:cs="Times New Roman"/>
                <w:b/>
              </w:rPr>
              <w:t>роприятий, реализуемых непрерывно либо на пер</w:t>
            </w:r>
            <w:r w:rsidRPr="00561F38">
              <w:rPr>
                <w:rFonts w:ascii="Times New Roman" w:eastAsia="Times New Roman" w:hAnsi="Times New Roman" w:cs="Times New Roman"/>
                <w:b/>
              </w:rPr>
              <w:t>и</w:t>
            </w:r>
            <w:r w:rsidRPr="00561F38">
              <w:rPr>
                <w:rFonts w:ascii="Times New Roman" w:eastAsia="Times New Roman" w:hAnsi="Times New Roman" w:cs="Times New Roman"/>
                <w:b/>
              </w:rPr>
              <w:t>одической основе</w:t>
            </w:r>
          </w:p>
        </w:tc>
        <w:tc>
          <w:tcPr>
            <w:tcW w:w="1274" w:type="dxa"/>
            <w:shd w:val="clear" w:color="auto" w:fill="auto"/>
          </w:tcPr>
          <w:p w14:paraId="4F361314" w14:textId="16F61C15" w:rsidR="00B64026" w:rsidRPr="00561F38" w:rsidRDefault="00B64026" w:rsidP="00206355">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6886D1EF" w14:textId="22908D9B"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1455" w:type="dxa"/>
            <w:shd w:val="clear" w:color="auto" w:fill="auto"/>
          </w:tcPr>
          <w:p w14:paraId="1730BEB4" w14:textId="1E952F2E" w:rsidR="00B64026" w:rsidRPr="00561F38" w:rsidRDefault="00B64026"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701" w:type="dxa"/>
            <w:shd w:val="clear" w:color="auto" w:fill="auto"/>
          </w:tcPr>
          <w:p w14:paraId="4410C30D" w14:textId="5C3FB035" w:rsidR="00B64026" w:rsidRPr="00561F38" w:rsidRDefault="00B64026"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5217A463" w14:textId="77777777" w:rsidR="00B64026" w:rsidRPr="00C74FDE" w:rsidRDefault="00B64026" w:rsidP="00561F38">
            <w:pPr>
              <w:spacing w:after="0" w:line="240" w:lineRule="auto"/>
              <w:contextualSpacing/>
              <w:jc w:val="both"/>
              <w:rPr>
                <w:rFonts w:ascii="Times New Roman" w:hAnsi="Times New Roman" w:cs="Times New Roman"/>
                <w:highlight w:val="yellow"/>
              </w:rPr>
            </w:pPr>
          </w:p>
        </w:tc>
      </w:tr>
      <w:tr w:rsidR="00206355" w:rsidRPr="00C74FDE" w14:paraId="122027F8" w14:textId="77777777" w:rsidTr="00434E46">
        <w:trPr>
          <w:trHeight w:val="1265"/>
          <w:jc w:val="center"/>
        </w:trPr>
        <w:tc>
          <w:tcPr>
            <w:tcW w:w="566" w:type="dxa"/>
            <w:vMerge/>
            <w:shd w:val="clear" w:color="auto" w:fill="auto"/>
          </w:tcPr>
          <w:p w14:paraId="7CAFF1DA" w14:textId="77777777" w:rsidR="00206355" w:rsidRPr="00C754D3" w:rsidRDefault="00206355" w:rsidP="00206355">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04DE3747" w14:textId="77777777" w:rsidR="00206355" w:rsidRPr="00561F38" w:rsidRDefault="00206355" w:rsidP="00206355">
            <w:pPr>
              <w:spacing w:after="0" w:line="240" w:lineRule="auto"/>
              <w:contextualSpacing/>
              <w:jc w:val="both"/>
              <w:rPr>
                <w:rFonts w:ascii="Times New Roman" w:eastAsia="Times New Roman" w:hAnsi="Times New Roman" w:cs="Times New Roman"/>
                <w:b/>
              </w:rPr>
            </w:pPr>
          </w:p>
        </w:tc>
        <w:tc>
          <w:tcPr>
            <w:tcW w:w="1274" w:type="dxa"/>
            <w:shd w:val="clear" w:color="auto" w:fill="auto"/>
          </w:tcPr>
          <w:p w14:paraId="5BFB54AA" w14:textId="083D0A6C"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53EBEE99" w14:textId="45469F7E" w:rsidR="00206355" w:rsidRPr="00561F38" w:rsidRDefault="00206355" w:rsidP="00206355">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1455" w:type="dxa"/>
            <w:shd w:val="clear" w:color="auto" w:fill="auto"/>
          </w:tcPr>
          <w:p w14:paraId="1D2D528E" w14:textId="41618D60" w:rsidR="00206355" w:rsidRPr="00561F38" w:rsidRDefault="00206355" w:rsidP="00206355">
            <w:pPr>
              <w:spacing w:after="0" w:line="240" w:lineRule="auto"/>
              <w:contextualSpacing/>
              <w:jc w:val="center"/>
              <w:rPr>
                <w:rFonts w:ascii="Times New Roman" w:hAnsi="Times New Roman" w:cs="Times New Roman"/>
              </w:rPr>
            </w:pPr>
            <w:r w:rsidRPr="00561F38">
              <w:rPr>
                <w:rFonts w:ascii="Times New Roman" w:hAnsi="Times New Roman" w:cs="Times New Roman"/>
              </w:rPr>
              <w:t>4 686,0</w:t>
            </w:r>
          </w:p>
        </w:tc>
        <w:tc>
          <w:tcPr>
            <w:tcW w:w="701" w:type="dxa"/>
            <w:shd w:val="clear" w:color="auto" w:fill="auto"/>
          </w:tcPr>
          <w:p w14:paraId="6EC4C56F" w14:textId="5679653B" w:rsidR="00206355" w:rsidRPr="00561F38" w:rsidRDefault="00206355" w:rsidP="00206355">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tcPr>
          <w:p w14:paraId="0DD727D7" w14:textId="77777777" w:rsidR="00206355" w:rsidRPr="00C74FDE" w:rsidRDefault="00206355" w:rsidP="00206355">
            <w:pPr>
              <w:spacing w:after="0" w:line="240" w:lineRule="auto"/>
              <w:contextualSpacing/>
              <w:jc w:val="both"/>
              <w:rPr>
                <w:rFonts w:ascii="Times New Roman" w:hAnsi="Times New Roman" w:cs="Times New Roman"/>
                <w:highlight w:val="yellow"/>
              </w:rPr>
            </w:pPr>
          </w:p>
        </w:tc>
      </w:tr>
      <w:tr w:rsidR="00206355" w:rsidRPr="00C74FDE" w14:paraId="682D0A32" w14:textId="77777777" w:rsidTr="00206355">
        <w:trPr>
          <w:trHeight w:val="833"/>
          <w:jc w:val="center"/>
        </w:trPr>
        <w:tc>
          <w:tcPr>
            <w:tcW w:w="566" w:type="dxa"/>
            <w:vMerge w:val="restart"/>
            <w:shd w:val="clear" w:color="auto" w:fill="auto"/>
          </w:tcPr>
          <w:p w14:paraId="3C56C6CD"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68158029"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3A282ED" w14:textId="73FEAB6D"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Биотехнические меропри</w:t>
            </w:r>
            <w:r w:rsidRPr="00561F38">
              <w:rPr>
                <w:rFonts w:ascii="Times New Roman" w:hAnsi="Times New Roman" w:cs="Times New Roman"/>
                <w:color w:val="000000"/>
              </w:rPr>
              <w:t>я</w:t>
            </w:r>
            <w:r w:rsidRPr="00561F38">
              <w:rPr>
                <w:rFonts w:ascii="Times New Roman" w:hAnsi="Times New Roman" w:cs="Times New Roman"/>
                <w:color w:val="000000"/>
              </w:rPr>
              <w:t>тия, в том числе приобрет</w:t>
            </w:r>
            <w:r w:rsidRPr="00561F38">
              <w:rPr>
                <w:rFonts w:ascii="Times New Roman" w:hAnsi="Times New Roman" w:cs="Times New Roman"/>
                <w:color w:val="000000"/>
              </w:rPr>
              <w:t>е</w:t>
            </w:r>
            <w:r w:rsidRPr="00561F38">
              <w:rPr>
                <w:rFonts w:ascii="Times New Roman" w:hAnsi="Times New Roman" w:cs="Times New Roman"/>
                <w:color w:val="000000"/>
              </w:rPr>
              <w:t>ние соли и посевного мат</w:t>
            </w:r>
            <w:r w:rsidRPr="00561F38">
              <w:rPr>
                <w:rFonts w:ascii="Times New Roman" w:hAnsi="Times New Roman" w:cs="Times New Roman"/>
                <w:color w:val="000000"/>
              </w:rPr>
              <w:t>е</w:t>
            </w:r>
            <w:r w:rsidRPr="00561F38">
              <w:rPr>
                <w:rFonts w:ascii="Times New Roman" w:hAnsi="Times New Roman" w:cs="Times New Roman"/>
                <w:color w:val="000000"/>
              </w:rPr>
              <w:t>риала (кормовых культур) для создания системы по</w:t>
            </w:r>
            <w:r w:rsidRPr="00561F38">
              <w:rPr>
                <w:rFonts w:ascii="Times New Roman" w:hAnsi="Times New Roman" w:cs="Times New Roman"/>
                <w:color w:val="000000"/>
              </w:rPr>
              <w:t>д</w:t>
            </w:r>
            <w:r w:rsidRPr="00561F38">
              <w:rPr>
                <w:rFonts w:ascii="Times New Roman" w:hAnsi="Times New Roman" w:cs="Times New Roman"/>
                <w:color w:val="000000"/>
              </w:rPr>
              <w:lastRenderedPageBreak/>
              <w:t>кормочных полей, устройств солонцов</w:t>
            </w:r>
          </w:p>
        </w:tc>
        <w:tc>
          <w:tcPr>
            <w:tcW w:w="1274" w:type="dxa"/>
            <w:shd w:val="clear" w:color="auto" w:fill="auto"/>
          </w:tcPr>
          <w:p w14:paraId="5D9487E7" w14:textId="7AA02219"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lastRenderedPageBreak/>
              <w:t>итого</w:t>
            </w:r>
          </w:p>
        </w:tc>
        <w:tc>
          <w:tcPr>
            <w:tcW w:w="1389" w:type="dxa"/>
            <w:shd w:val="clear" w:color="auto" w:fill="auto"/>
          </w:tcPr>
          <w:p w14:paraId="262E9CC2" w14:textId="1257B973"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366,0</w:t>
            </w:r>
          </w:p>
        </w:tc>
        <w:tc>
          <w:tcPr>
            <w:tcW w:w="1455" w:type="dxa"/>
            <w:shd w:val="clear" w:color="auto" w:fill="auto"/>
          </w:tcPr>
          <w:p w14:paraId="65409145" w14:textId="4A721C3C"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rPr>
              <w:t>366,0</w:t>
            </w:r>
          </w:p>
        </w:tc>
        <w:tc>
          <w:tcPr>
            <w:tcW w:w="701" w:type="dxa"/>
            <w:shd w:val="clear" w:color="auto" w:fill="auto"/>
          </w:tcPr>
          <w:p w14:paraId="7911F940" w14:textId="16B21120"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72FA047A" w14:textId="77777777" w:rsidR="00206355" w:rsidRPr="00C74FDE" w:rsidRDefault="00206355" w:rsidP="00B43B01">
            <w:pPr>
              <w:jc w:val="both"/>
              <w:rPr>
                <w:rFonts w:ascii="Times New Roman" w:hAnsi="Times New Roman" w:cs="Times New Roman"/>
                <w:i/>
                <w:iCs/>
                <w:color w:val="000000"/>
              </w:rPr>
            </w:pPr>
            <w:r w:rsidRPr="00C74FDE">
              <w:rPr>
                <w:rFonts w:ascii="Times New Roman" w:hAnsi="Times New Roman" w:cs="Times New Roman"/>
                <w:i/>
                <w:iCs/>
                <w:color w:val="000000"/>
              </w:rPr>
              <w:t>Проведены торги на приобретение соли для создания подкормочных полей, заключен госконтракт на сумму 182,9 тыс. руб. с ООО «Солевит», товар поставлен, исполнение 100%.</w:t>
            </w:r>
          </w:p>
          <w:p w14:paraId="41940FC0"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40FC4B66" w14:textId="77777777" w:rsidTr="00206355">
        <w:trPr>
          <w:trHeight w:val="314"/>
          <w:jc w:val="center"/>
        </w:trPr>
        <w:tc>
          <w:tcPr>
            <w:tcW w:w="566" w:type="dxa"/>
            <w:vMerge/>
            <w:shd w:val="clear" w:color="auto" w:fill="auto"/>
          </w:tcPr>
          <w:p w14:paraId="7189B8FD"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4B8ABE71" w14:textId="77777777" w:rsidR="00206355" w:rsidRPr="00561F38" w:rsidRDefault="00206355" w:rsidP="00561F38">
            <w:pPr>
              <w:jc w:val="both"/>
              <w:rPr>
                <w:rFonts w:ascii="Times New Roman" w:hAnsi="Times New Roman" w:cs="Times New Roman"/>
                <w:color w:val="000000"/>
              </w:rPr>
            </w:pPr>
          </w:p>
        </w:tc>
        <w:tc>
          <w:tcPr>
            <w:tcW w:w="1274" w:type="dxa"/>
            <w:shd w:val="clear" w:color="auto" w:fill="auto"/>
          </w:tcPr>
          <w:p w14:paraId="24B8CAB2" w14:textId="67F4F435"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6044D9BE" w14:textId="3B497F47" w:rsidR="00206355" w:rsidRPr="00561F38" w:rsidRDefault="00206355" w:rsidP="00561F38">
            <w:pPr>
              <w:spacing w:after="0" w:line="240" w:lineRule="auto"/>
              <w:contextualSpacing/>
              <w:jc w:val="center"/>
              <w:rPr>
                <w:rFonts w:ascii="Times New Roman" w:hAnsi="Times New Roman" w:cs="Times New Roman"/>
              </w:rPr>
            </w:pPr>
            <w:r>
              <w:rPr>
                <w:rFonts w:ascii="Times New Roman" w:hAnsi="Times New Roman" w:cs="Times New Roman"/>
              </w:rPr>
              <w:t>366,0</w:t>
            </w:r>
          </w:p>
        </w:tc>
        <w:tc>
          <w:tcPr>
            <w:tcW w:w="1455" w:type="dxa"/>
            <w:shd w:val="clear" w:color="auto" w:fill="auto"/>
          </w:tcPr>
          <w:p w14:paraId="4C622803" w14:textId="0DA4A176" w:rsidR="00206355" w:rsidRPr="00561F38" w:rsidRDefault="00206355" w:rsidP="00561F38">
            <w:pPr>
              <w:spacing w:after="0" w:line="240" w:lineRule="auto"/>
              <w:contextualSpacing/>
              <w:jc w:val="center"/>
              <w:rPr>
                <w:rFonts w:ascii="Times New Roman" w:hAnsi="Times New Roman" w:cs="Times New Roman"/>
              </w:rPr>
            </w:pPr>
            <w:r>
              <w:rPr>
                <w:rFonts w:ascii="Times New Roman" w:hAnsi="Times New Roman" w:cs="Times New Roman"/>
              </w:rPr>
              <w:t>366,0</w:t>
            </w:r>
          </w:p>
        </w:tc>
        <w:tc>
          <w:tcPr>
            <w:tcW w:w="701" w:type="dxa"/>
            <w:shd w:val="clear" w:color="auto" w:fill="auto"/>
          </w:tcPr>
          <w:p w14:paraId="6CA5DAB2" w14:textId="7FD2D719" w:rsidR="00206355" w:rsidRPr="00561F38" w:rsidRDefault="00206355"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31C3D62D" w14:textId="77777777" w:rsidR="00206355" w:rsidRPr="00C74FDE" w:rsidRDefault="00206355" w:rsidP="00B43B01">
            <w:pPr>
              <w:jc w:val="both"/>
              <w:rPr>
                <w:rFonts w:ascii="Times New Roman" w:hAnsi="Times New Roman" w:cs="Times New Roman"/>
                <w:i/>
                <w:iCs/>
                <w:color w:val="000000"/>
              </w:rPr>
            </w:pPr>
          </w:p>
        </w:tc>
      </w:tr>
      <w:tr w:rsidR="00206355" w:rsidRPr="00C74FDE" w14:paraId="2D86E4AA" w14:textId="77777777" w:rsidTr="00434E46">
        <w:trPr>
          <w:trHeight w:val="1203"/>
          <w:jc w:val="center"/>
        </w:trPr>
        <w:tc>
          <w:tcPr>
            <w:tcW w:w="566" w:type="dxa"/>
            <w:vMerge w:val="restart"/>
            <w:shd w:val="clear" w:color="auto" w:fill="auto"/>
          </w:tcPr>
          <w:p w14:paraId="7C03CF49"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39341C28"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583AF4B6" w14:textId="4A85DDF7"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Укрепление материально-технической базы Госком</w:t>
            </w:r>
            <w:r w:rsidRPr="00561F38">
              <w:rPr>
                <w:rFonts w:ascii="Times New Roman" w:hAnsi="Times New Roman" w:cs="Times New Roman"/>
                <w:color w:val="000000"/>
              </w:rPr>
              <w:t>о</w:t>
            </w:r>
            <w:r w:rsidRPr="00561F38">
              <w:rPr>
                <w:rFonts w:ascii="Times New Roman" w:hAnsi="Times New Roman" w:cs="Times New Roman"/>
                <w:color w:val="000000"/>
              </w:rPr>
              <w:t>хотнадзора РТ</w:t>
            </w:r>
          </w:p>
          <w:p w14:paraId="1F28EF18" w14:textId="612B4486" w:rsidR="00206355" w:rsidRPr="00561F38" w:rsidRDefault="00206355" w:rsidP="00561F38">
            <w:pPr>
              <w:spacing w:after="0" w:line="240" w:lineRule="auto"/>
              <w:contextualSpacing/>
              <w:jc w:val="both"/>
              <w:rPr>
                <w:rFonts w:ascii="Times New Roman" w:eastAsia="Times New Roman" w:hAnsi="Times New Roman" w:cs="Times New Roman"/>
                <w:b/>
              </w:rPr>
            </w:pPr>
          </w:p>
        </w:tc>
        <w:tc>
          <w:tcPr>
            <w:tcW w:w="1274" w:type="dxa"/>
            <w:shd w:val="clear" w:color="auto" w:fill="auto"/>
          </w:tcPr>
          <w:p w14:paraId="006926EB" w14:textId="6C491C6E"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5D06A584" w14:textId="7E174A30" w:rsidR="00206355" w:rsidRPr="00561F38" w:rsidRDefault="00206355" w:rsidP="00561F38">
            <w:pPr>
              <w:spacing w:line="256" w:lineRule="auto"/>
              <w:jc w:val="center"/>
              <w:rPr>
                <w:rFonts w:ascii="Times New Roman" w:hAnsi="Times New Roman" w:cs="Times New Roman"/>
              </w:rPr>
            </w:pPr>
            <w:r w:rsidRPr="00561F38">
              <w:rPr>
                <w:rFonts w:ascii="Times New Roman" w:hAnsi="Times New Roman" w:cs="Times New Roman"/>
              </w:rPr>
              <w:t>4 320,0</w:t>
            </w:r>
          </w:p>
        </w:tc>
        <w:tc>
          <w:tcPr>
            <w:tcW w:w="1455" w:type="dxa"/>
            <w:shd w:val="clear" w:color="auto" w:fill="auto"/>
          </w:tcPr>
          <w:p w14:paraId="63088FDF" w14:textId="6599FD53" w:rsidR="00206355" w:rsidRPr="00561F38" w:rsidRDefault="00206355" w:rsidP="00561F38">
            <w:pPr>
              <w:spacing w:line="256" w:lineRule="auto"/>
              <w:jc w:val="center"/>
              <w:rPr>
                <w:rFonts w:ascii="Times New Roman" w:hAnsi="Times New Roman" w:cs="Times New Roman"/>
              </w:rPr>
            </w:pPr>
            <w:r w:rsidRPr="00561F38">
              <w:rPr>
                <w:rFonts w:ascii="Times New Roman" w:hAnsi="Times New Roman" w:cs="Times New Roman"/>
              </w:rPr>
              <w:t>4 320,0</w:t>
            </w:r>
          </w:p>
        </w:tc>
        <w:tc>
          <w:tcPr>
            <w:tcW w:w="701" w:type="dxa"/>
            <w:shd w:val="clear" w:color="auto" w:fill="auto"/>
          </w:tcPr>
          <w:p w14:paraId="5A843AD9" w14:textId="5F98493E"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4BCEE573" w14:textId="77777777" w:rsidR="00206355" w:rsidRPr="00C74FDE" w:rsidRDefault="00206355" w:rsidP="00B43B01">
            <w:pPr>
              <w:jc w:val="both"/>
              <w:rPr>
                <w:rFonts w:ascii="Times New Roman" w:hAnsi="Times New Roman" w:cs="Times New Roman"/>
                <w:i/>
                <w:iCs/>
                <w:color w:val="000000"/>
              </w:rPr>
            </w:pPr>
            <w:proofErr w:type="gramStart"/>
            <w:r w:rsidRPr="00C74FDE">
              <w:rPr>
                <w:rFonts w:ascii="Times New Roman" w:hAnsi="Times New Roman" w:cs="Times New Roman"/>
                <w:i/>
                <w:iCs/>
                <w:color w:val="000000"/>
              </w:rPr>
              <w:t>проведены торги на приобретение 2-х тепловизионных бинокля на общую сумму 440,0 тыс. рублей с ООО «Нара-Арсенал», товар поставлен, испо</w:t>
            </w:r>
            <w:r w:rsidRPr="00C74FDE">
              <w:rPr>
                <w:rFonts w:ascii="Times New Roman" w:hAnsi="Times New Roman" w:cs="Times New Roman"/>
                <w:i/>
                <w:iCs/>
                <w:color w:val="000000"/>
              </w:rPr>
              <w:t>л</w:t>
            </w:r>
            <w:r w:rsidRPr="00C74FDE">
              <w:rPr>
                <w:rFonts w:ascii="Times New Roman" w:hAnsi="Times New Roman" w:cs="Times New Roman"/>
                <w:i/>
                <w:iCs/>
                <w:color w:val="000000"/>
              </w:rPr>
              <w:t>нение 100%; на приобретение автотранспортного средства повышенной проходимости, необходимых для качественного осуществления федерал</w:t>
            </w:r>
            <w:r w:rsidRPr="00C74FDE">
              <w:rPr>
                <w:rFonts w:ascii="Times New Roman" w:hAnsi="Times New Roman" w:cs="Times New Roman"/>
                <w:i/>
                <w:iCs/>
                <w:color w:val="000000"/>
              </w:rPr>
              <w:t>ь</w:t>
            </w:r>
            <w:r w:rsidRPr="00C74FDE">
              <w:rPr>
                <w:rFonts w:ascii="Times New Roman" w:hAnsi="Times New Roman" w:cs="Times New Roman"/>
                <w:i/>
                <w:iCs/>
                <w:color w:val="000000"/>
              </w:rPr>
              <w:t>ного охотничьего надзора, заключен государственный контракт с ООО «Клондайкавто» на сумму 1 643,3 тыс. рублей, товар поставлен, исполн</w:t>
            </w:r>
            <w:r w:rsidRPr="00C74FDE">
              <w:rPr>
                <w:rFonts w:ascii="Times New Roman" w:hAnsi="Times New Roman" w:cs="Times New Roman"/>
                <w:i/>
                <w:iCs/>
                <w:color w:val="000000"/>
              </w:rPr>
              <w:t>е</w:t>
            </w:r>
            <w:r w:rsidRPr="00C74FDE">
              <w:rPr>
                <w:rFonts w:ascii="Times New Roman" w:hAnsi="Times New Roman" w:cs="Times New Roman"/>
                <w:i/>
                <w:iCs/>
                <w:color w:val="000000"/>
              </w:rPr>
              <w:t>ние 100%;</w:t>
            </w:r>
            <w:proofErr w:type="gramEnd"/>
            <w:r w:rsidRPr="00C74FDE">
              <w:rPr>
                <w:rFonts w:ascii="Times New Roman" w:hAnsi="Times New Roman" w:cs="Times New Roman"/>
                <w:i/>
                <w:iCs/>
                <w:color w:val="000000"/>
              </w:rPr>
              <w:t xml:space="preserve"> на приобретение 2-х снегоходов необходимых для качественного осуществления федерального охотничьего надзора заключены госуда</w:t>
            </w:r>
            <w:r w:rsidRPr="00C74FDE">
              <w:rPr>
                <w:rFonts w:ascii="Times New Roman" w:hAnsi="Times New Roman" w:cs="Times New Roman"/>
                <w:i/>
                <w:iCs/>
                <w:color w:val="000000"/>
              </w:rPr>
              <w:t>р</w:t>
            </w:r>
            <w:r w:rsidRPr="00C74FDE">
              <w:rPr>
                <w:rFonts w:ascii="Times New Roman" w:hAnsi="Times New Roman" w:cs="Times New Roman"/>
                <w:i/>
                <w:iCs/>
                <w:color w:val="000000"/>
              </w:rPr>
              <w:t>ственные контракты с ООО «Тайфун» на общую сумму 2 236,7 тыс. ру</w:t>
            </w:r>
            <w:r w:rsidRPr="00C74FDE">
              <w:rPr>
                <w:rFonts w:ascii="Times New Roman" w:hAnsi="Times New Roman" w:cs="Times New Roman"/>
                <w:i/>
                <w:iCs/>
                <w:color w:val="000000"/>
              </w:rPr>
              <w:t>б</w:t>
            </w:r>
            <w:r w:rsidRPr="00C74FDE">
              <w:rPr>
                <w:rFonts w:ascii="Times New Roman" w:hAnsi="Times New Roman" w:cs="Times New Roman"/>
                <w:i/>
                <w:iCs/>
                <w:color w:val="000000"/>
              </w:rPr>
              <w:t>лей, товары поставлены, государственные контракты исполнены в полном объеме.</w:t>
            </w:r>
          </w:p>
          <w:p w14:paraId="1DD272B2" w14:textId="7C8AC1B0" w:rsidR="00206355" w:rsidRPr="00C74FDE" w:rsidRDefault="00206355" w:rsidP="00561F38">
            <w:pPr>
              <w:spacing w:after="0" w:line="240" w:lineRule="auto"/>
              <w:contextualSpacing/>
              <w:jc w:val="both"/>
              <w:rPr>
                <w:rFonts w:ascii="Times New Roman" w:hAnsi="Times New Roman" w:cs="Times New Roman"/>
                <w:highlight w:val="yellow"/>
              </w:rPr>
            </w:pPr>
          </w:p>
          <w:p w14:paraId="7235896D" w14:textId="77777777" w:rsidR="00206355" w:rsidRPr="00C74FDE" w:rsidRDefault="00206355" w:rsidP="00B43B01">
            <w:pPr>
              <w:ind w:firstLine="708"/>
              <w:rPr>
                <w:rFonts w:ascii="Times New Roman" w:hAnsi="Times New Roman" w:cs="Times New Roman"/>
                <w:highlight w:val="yellow"/>
              </w:rPr>
            </w:pPr>
          </w:p>
        </w:tc>
      </w:tr>
      <w:tr w:rsidR="00206355" w:rsidRPr="00C74FDE" w14:paraId="7EAD8A8F" w14:textId="77777777" w:rsidTr="00206355">
        <w:trPr>
          <w:trHeight w:val="2199"/>
          <w:jc w:val="center"/>
        </w:trPr>
        <w:tc>
          <w:tcPr>
            <w:tcW w:w="566" w:type="dxa"/>
            <w:vMerge/>
            <w:shd w:val="clear" w:color="auto" w:fill="auto"/>
          </w:tcPr>
          <w:p w14:paraId="13C8BD03"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1707C66D" w14:textId="77777777" w:rsidR="00206355" w:rsidRPr="00561F38" w:rsidRDefault="00206355" w:rsidP="00561F38">
            <w:pPr>
              <w:jc w:val="both"/>
              <w:rPr>
                <w:rFonts w:ascii="Times New Roman" w:hAnsi="Times New Roman" w:cs="Times New Roman"/>
                <w:color w:val="000000"/>
              </w:rPr>
            </w:pPr>
          </w:p>
        </w:tc>
        <w:tc>
          <w:tcPr>
            <w:tcW w:w="1274" w:type="dxa"/>
            <w:shd w:val="clear" w:color="auto" w:fill="auto"/>
          </w:tcPr>
          <w:p w14:paraId="20540F21" w14:textId="37864D45"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53D51C0F" w14:textId="7414828C" w:rsidR="00206355" w:rsidRPr="00561F38" w:rsidRDefault="00206355" w:rsidP="00561F38">
            <w:pPr>
              <w:spacing w:line="256" w:lineRule="auto"/>
              <w:jc w:val="center"/>
              <w:rPr>
                <w:rFonts w:ascii="Times New Roman" w:hAnsi="Times New Roman" w:cs="Times New Roman"/>
              </w:rPr>
            </w:pPr>
            <w:r>
              <w:rPr>
                <w:rFonts w:ascii="Times New Roman" w:hAnsi="Times New Roman" w:cs="Times New Roman"/>
              </w:rPr>
              <w:t>4 320,0</w:t>
            </w:r>
          </w:p>
        </w:tc>
        <w:tc>
          <w:tcPr>
            <w:tcW w:w="1455" w:type="dxa"/>
            <w:shd w:val="clear" w:color="auto" w:fill="auto"/>
          </w:tcPr>
          <w:p w14:paraId="31A258B2" w14:textId="33C7C57A" w:rsidR="00206355" w:rsidRPr="00561F38" w:rsidRDefault="00206355" w:rsidP="00561F38">
            <w:pPr>
              <w:spacing w:line="256" w:lineRule="auto"/>
              <w:jc w:val="center"/>
              <w:rPr>
                <w:rFonts w:ascii="Times New Roman" w:hAnsi="Times New Roman" w:cs="Times New Roman"/>
              </w:rPr>
            </w:pPr>
            <w:r>
              <w:rPr>
                <w:rFonts w:ascii="Times New Roman" w:hAnsi="Times New Roman" w:cs="Times New Roman"/>
              </w:rPr>
              <w:t>4 320,0</w:t>
            </w:r>
          </w:p>
        </w:tc>
        <w:tc>
          <w:tcPr>
            <w:tcW w:w="701" w:type="dxa"/>
            <w:shd w:val="clear" w:color="auto" w:fill="auto"/>
          </w:tcPr>
          <w:p w14:paraId="3C31780F" w14:textId="11EFAE11" w:rsidR="00206355" w:rsidRPr="00561F38" w:rsidRDefault="00206355"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50D7B7A8" w14:textId="77777777" w:rsidR="00206355" w:rsidRPr="00C74FDE" w:rsidRDefault="00206355" w:rsidP="00B43B01">
            <w:pPr>
              <w:jc w:val="both"/>
              <w:rPr>
                <w:rFonts w:ascii="Times New Roman" w:hAnsi="Times New Roman" w:cs="Times New Roman"/>
                <w:i/>
                <w:iCs/>
                <w:color w:val="000000"/>
              </w:rPr>
            </w:pPr>
          </w:p>
        </w:tc>
      </w:tr>
      <w:tr w:rsidR="00206355" w:rsidRPr="00C74FDE" w14:paraId="006884AB" w14:textId="77777777" w:rsidTr="00434E46">
        <w:trPr>
          <w:trHeight w:val="1181"/>
          <w:jc w:val="center"/>
        </w:trPr>
        <w:tc>
          <w:tcPr>
            <w:tcW w:w="566" w:type="dxa"/>
            <w:vMerge w:val="restart"/>
            <w:shd w:val="clear" w:color="auto" w:fill="auto"/>
          </w:tcPr>
          <w:p w14:paraId="0D0D6E97"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575855F2" w14:textId="68CADBDB" w:rsidR="00206355" w:rsidRDefault="00206355" w:rsidP="00561F38">
            <w:pPr>
              <w:spacing w:after="0" w:line="240" w:lineRule="auto"/>
              <w:contextualSpacing/>
              <w:rPr>
                <w:rFonts w:ascii="Times New Roman" w:hAnsi="Times New Roman" w:cs="Times New Roman"/>
                <w:b/>
                <w:bCs/>
                <w:highlight w:val="yellow"/>
              </w:rPr>
            </w:pPr>
          </w:p>
          <w:p w14:paraId="4961566C" w14:textId="77777777" w:rsidR="00206355" w:rsidRPr="002F3E7A" w:rsidRDefault="00206355" w:rsidP="00561F38">
            <w:pPr>
              <w:rPr>
                <w:rFonts w:ascii="Times New Roman" w:hAnsi="Times New Roman" w:cs="Times New Roman"/>
                <w:highlight w:val="yellow"/>
              </w:rPr>
            </w:pPr>
          </w:p>
        </w:tc>
        <w:tc>
          <w:tcPr>
            <w:tcW w:w="2700" w:type="dxa"/>
            <w:vMerge w:val="restart"/>
            <w:shd w:val="clear" w:color="auto" w:fill="auto"/>
          </w:tcPr>
          <w:p w14:paraId="72E5FC81" w14:textId="21E1FB71" w:rsidR="00206355" w:rsidRPr="00561F38" w:rsidRDefault="00206355" w:rsidP="00561F38">
            <w:pPr>
              <w:spacing w:after="0" w:line="240" w:lineRule="auto"/>
              <w:contextualSpacing/>
              <w:jc w:val="both"/>
              <w:rPr>
                <w:rFonts w:ascii="Times New Roman" w:eastAsia="Times New Roman" w:hAnsi="Times New Roman" w:cs="Times New Roman"/>
                <w:b/>
                <w:i/>
              </w:rPr>
            </w:pPr>
            <w:r w:rsidRPr="00561F38">
              <w:rPr>
                <w:rFonts w:ascii="Times New Roman" w:eastAsia="Times New Roman" w:hAnsi="Times New Roman" w:cs="Times New Roman"/>
                <w:b/>
                <w:i/>
              </w:rPr>
              <w:t>Подпрограмма 4 «Охрана окружающей среды Ре</w:t>
            </w:r>
            <w:r w:rsidRPr="00561F38">
              <w:rPr>
                <w:rFonts w:ascii="Times New Roman" w:eastAsia="Times New Roman" w:hAnsi="Times New Roman" w:cs="Times New Roman"/>
                <w:b/>
                <w:i/>
              </w:rPr>
              <w:t>с</w:t>
            </w:r>
            <w:r w:rsidRPr="00561F38">
              <w:rPr>
                <w:rFonts w:ascii="Times New Roman" w:eastAsia="Times New Roman" w:hAnsi="Times New Roman" w:cs="Times New Roman"/>
                <w:b/>
                <w:i/>
              </w:rPr>
              <w:t>публики Тыва»</w:t>
            </w:r>
          </w:p>
        </w:tc>
        <w:tc>
          <w:tcPr>
            <w:tcW w:w="1274" w:type="dxa"/>
            <w:shd w:val="clear" w:color="auto" w:fill="auto"/>
          </w:tcPr>
          <w:p w14:paraId="7C14C7A9" w14:textId="5D8F0636"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443CA6B0" w14:textId="43396A07"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bCs/>
              </w:rPr>
              <w:t>9 007,85</w:t>
            </w:r>
          </w:p>
        </w:tc>
        <w:tc>
          <w:tcPr>
            <w:tcW w:w="1455" w:type="dxa"/>
            <w:shd w:val="clear" w:color="auto" w:fill="auto"/>
          </w:tcPr>
          <w:p w14:paraId="65D3975C" w14:textId="1FF318BE"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bCs/>
              </w:rPr>
              <w:t>8 163,71</w:t>
            </w:r>
          </w:p>
        </w:tc>
        <w:tc>
          <w:tcPr>
            <w:tcW w:w="701" w:type="dxa"/>
            <w:shd w:val="clear" w:color="auto" w:fill="auto"/>
          </w:tcPr>
          <w:p w14:paraId="01629412" w14:textId="4C08F475"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90,62</w:t>
            </w:r>
          </w:p>
        </w:tc>
        <w:tc>
          <w:tcPr>
            <w:tcW w:w="7230" w:type="dxa"/>
            <w:vMerge w:val="restart"/>
          </w:tcPr>
          <w:p w14:paraId="3DD71C61"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79D3B833" w14:textId="77777777" w:rsidTr="00434E46">
        <w:trPr>
          <w:trHeight w:val="1181"/>
          <w:jc w:val="center"/>
        </w:trPr>
        <w:tc>
          <w:tcPr>
            <w:tcW w:w="566" w:type="dxa"/>
            <w:vMerge/>
            <w:shd w:val="clear" w:color="auto" w:fill="auto"/>
          </w:tcPr>
          <w:p w14:paraId="3C8BDED4" w14:textId="77777777" w:rsidR="00206355" w:rsidRPr="00C754D3" w:rsidRDefault="00206355" w:rsidP="00206355">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5CF04142" w14:textId="77777777" w:rsidR="00206355" w:rsidRPr="00561F38" w:rsidRDefault="00206355" w:rsidP="00206355">
            <w:pPr>
              <w:spacing w:after="0" w:line="240" w:lineRule="auto"/>
              <w:contextualSpacing/>
              <w:jc w:val="both"/>
              <w:rPr>
                <w:rFonts w:ascii="Times New Roman" w:eastAsia="Times New Roman" w:hAnsi="Times New Roman" w:cs="Times New Roman"/>
                <w:b/>
                <w:i/>
              </w:rPr>
            </w:pPr>
          </w:p>
        </w:tc>
        <w:tc>
          <w:tcPr>
            <w:tcW w:w="1274" w:type="dxa"/>
            <w:shd w:val="clear" w:color="auto" w:fill="auto"/>
          </w:tcPr>
          <w:p w14:paraId="08046BD4" w14:textId="4C52F730"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2CA9583E" w14:textId="0D08D612" w:rsidR="00206355" w:rsidRPr="00561F38" w:rsidRDefault="00206355" w:rsidP="00206355">
            <w:pPr>
              <w:spacing w:after="0" w:line="240" w:lineRule="auto"/>
              <w:contextualSpacing/>
              <w:jc w:val="center"/>
              <w:rPr>
                <w:rFonts w:ascii="Times New Roman" w:hAnsi="Times New Roman" w:cs="Times New Roman"/>
                <w:bCs/>
              </w:rPr>
            </w:pPr>
            <w:r w:rsidRPr="00561F38">
              <w:rPr>
                <w:rFonts w:ascii="Times New Roman" w:hAnsi="Times New Roman" w:cs="Times New Roman"/>
                <w:bCs/>
              </w:rPr>
              <w:t>9 007,85</w:t>
            </w:r>
          </w:p>
        </w:tc>
        <w:tc>
          <w:tcPr>
            <w:tcW w:w="1455" w:type="dxa"/>
            <w:shd w:val="clear" w:color="auto" w:fill="auto"/>
          </w:tcPr>
          <w:p w14:paraId="77AB0D26" w14:textId="27091747" w:rsidR="00206355" w:rsidRPr="00561F38" w:rsidRDefault="00206355" w:rsidP="00206355">
            <w:pPr>
              <w:spacing w:after="0" w:line="240" w:lineRule="auto"/>
              <w:contextualSpacing/>
              <w:jc w:val="center"/>
              <w:rPr>
                <w:rFonts w:ascii="Times New Roman" w:hAnsi="Times New Roman" w:cs="Times New Roman"/>
                <w:bCs/>
              </w:rPr>
            </w:pPr>
            <w:r w:rsidRPr="00561F38">
              <w:rPr>
                <w:rFonts w:ascii="Times New Roman" w:hAnsi="Times New Roman" w:cs="Times New Roman"/>
                <w:bCs/>
              </w:rPr>
              <w:t>8 163,71</w:t>
            </w:r>
          </w:p>
        </w:tc>
        <w:tc>
          <w:tcPr>
            <w:tcW w:w="701" w:type="dxa"/>
            <w:shd w:val="clear" w:color="auto" w:fill="auto"/>
          </w:tcPr>
          <w:p w14:paraId="782467B5" w14:textId="22CED51D" w:rsidR="00206355" w:rsidRPr="00561F38" w:rsidRDefault="00206355" w:rsidP="00206355">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90,62</w:t>
            </w:r>
          </w:p>
        </w:tc>
        <w:tc>
          <w:tcPr>
            <w:tcW w:w="7230" w:type="dxa"/>
            <w:vMerge/>
          </w:tcPr>
          <w:p w14:paraId="27AB832A" w14:textId="77777777" w:rsidR="00206355" w:rsidRPr="00C74FDE" w:rsidRDefault="00206355" w:rsidP="00206355">
            <w:pPr>
              <w:spacing w:after="0" w:line="240" w:lineRule="auto"/>
              <w:contextualSpacing/>
              <w:jc w:val="both"/>
              <w:rPr>
                <w:rFonts w:ascii="Times New Roman" w:hAnsi="Times New Roman" w:cs="Times New Roman"/>
                <w:highlight w:val="yellow"/>
              </w:rPr>
            </w:pPr>
          </w:p>
        </w:tc>
      </w:tr>
      <w:tr w:rsidR="00206355" w:rsidRPr="00C74FDE" w14:paraId="382AD0B4" w14:textId="77777777" w:rsidTr="00206355">
        <w:trPr>
          <w:trHeight w:val="718"/>
          <w:jc w:val="center"/>
        </w:trPr>
        <w:tc>
          <w:tcPr>
            <w:tcW w:w="566" w:type="dxa"/>
            <w:vMerge w:val="restart"/>
            <w:shd w:val="clear" w:color="auto" w:fill="auto"/>
          </w:tcPr>
          <w:p w14:paraId="7CF59823"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74DA65D5"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B06FBB0" w14:textId="61895E6F"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Подготовка эколого-экономического обоснов</w:t>
            </w:r>
            <w:r w:rsidRPr="00561F38">
              <w:rPr>
                <w:rFonts w:ascii="Times New Roman" w:hAnsi="Times New Roman" w:cs="Times New Roman"/>
                <w:color w:val="000000"/>
              </w:rPr>
              <w:t>а</w:t>
            </w:r>
            <w:r w:rsidRPr="00561F38">
              <w:rPr>
                <w:rFonts w:ascii="Times New Roman" w:hAnsi="Times New Roman" w:cs="Times New Roman"/>
                <w:color w:val="000000"/>
              </w:rPr>
              <w:lastRenderedPageBreak/>
              <w:t>ния для создания особо охраняемой природной те</w:t>
            </w:r>
            <w:r w:rsidRPr="00561F38">
              <w:rPr>
                <w:rFonts w:ascii="Times New Roman" w:hAnsi="Times New Roman" w:cs="Times New Roman"/>
                <w:color w:val="000000"/>
              </w:rPr>
              <w:t>р</w:t>
            </w:r>
            <w:r w:rsidRPr="00561F38">
              <w:rPr>
                <w:rFonts w:ascii="Times New Roman" w:hAnsi="Times New Roman" w:cs="Times New Roman"/>
                <w:color w:val="000000"/>
              </w:rPr>
              <w:t>ритории регионального зн</w:t>
            </w:r>
            <w:r w:rsidRPr="00561F38">
              <w:rPr>
                <w:rFonts w:ascii="Times New Roman" w:hAnsi="Times New Roman" w:cs="Times New Roman"/>
                <w:color w:val="000000"/>
              </w:rPr>
              <w:t>а</w:t>
            </w:r>
            <w:r w:rsidRPr="00561F38">
              <w:rPr>
                <w:rFonts w:ascii="Times New Roman" w:hAnsi="Times New Roman" w:cs="Times New Roman"/>
                <w:color w:val="000000"/>
              </w:rPr>
              <w:t>чения - "Кластерный уч</w:t>
            </w:r>
            <w:r w:rsidRPr="00561F38">
              <w:rPr>
                <w:rFonts w:ascii="Times New Roman" w:hAnsi="Times New Roman" w:cs="Times New Roman"/>
                <w:color w:val="000000"/>
              </w:rPr>
              <w:t>а</w:t>
            </w:r>
            <w:r w:rsidRPr="00561F38">
              <w:rPr>
                <w:rFonts w:ascii="Times New Roman" w:hAnsi="Times New Roman" w:cs="Times New Roman"/>
                <w:color w:val="000000"/>
              </w:rPr>
              <w:t>сток "Хаан-Тайга" приро</w:t>
            </w:r>
            <w:r w:rsidRPr="00561F38">
              <w:rPr>
                <w:rFonts w:ascii="Times New Roman" w:hAnsi="Times New Roman" w:cs="Times New Roman"/>
                <w:color w:val="000000"/>
              </w:rPr>
              <w:t>д</w:t>
            </w:r>
            <w:r w:rsidRPr="00561F38">
              <w:rPr>
                <w:rFonts w:ascii="Times New Roman" w:hAnsi="Times New Roman" w:cs="Times New Roman"/>
                <w:color w:val="000000"/>
              </w:rPr>
              <w:t>ного парка "Тыва" в Тере-Хольском районе"</w:t>
            </w:r>
          </w:p>
          <w:p w14:paraId="7981849A" w14:textId="438ECC42" w:rsidR="00206355" w:rsidRPr="00561F38" w:rsidRDefault="00206355" w:rsidP="00561F38">
            <w:pPr>
              <w:spacing w:after="0" w:line="240" w:lineRule="auto"/>
              <w:contextualSpacing/>
              <w:jc w:val="both"/>
              <w:rPr>
                <w:rFonts w:ascii="Times New Roman" w:eastAsia="Times New Roman" w:hAnsi="Times New Roman" w:cs="Times New Roman"/>
              </w:rPr>
            </w:pPr>
          </w:p>
        </w:tc>
        <w:tc>
          <w:tcPr>
            <w:tcW w:w="1274" w:type="dxa"/>
            <w:shd w:val="clear" w:color="auto" w:fill="auto"/>
          </w:tcPr>
          <w:p w14:paraId="78C8FB42" w14:textId="205F5D89"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lastRenderedPageBreak/>
              <w:t>итого</w:t>
            </w:r>
          </w:p>
        </w:tc>
        <w:tc>
          <w:tcPr>
            <w:tcW w:w="1389" w:type="dxa"/>
            <w:shd w:val="clear" w:color="auto" w:fill="auto"/>
          </w:tcPr>
          <w:p w14:paraId="515C01CB" w14:textId="4E1687C2"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3</w:t>
            </w:r>
            <w:r>
              <w:rPr>
                <w:rFonts w:ascii="Times New Roman" w:hAnsi="Times New Roman" w:cs="Times New Roman"/>
                <w:i/>
                <w:iCs/>
                <w:color w:val="000000"/>
              </w:rPr>
              <w:t xml:space="preserve"> </w:t>
            </w:r>
            <w:r w:rsidRPr="00561F38">
              <w:rPr>
                <w:rFonts w:ascii="Times New Roman" w:hAnsi="Times New Roman" w:cs="Times New Roman"/>
                <w:i/>
                <w:iCs/>
                <w:color w:val="000000"/>
              </w:rPr>
              <w:t>000</w:t>
            </w:r>
          </w:p>
        </w:tc>
        <w:tc>
          <w:tcPr>
            <w:tcW w:w="1455" w:type="dxa"/>
            <w:shd w:val="clear" w:color="auto" w:fill="auto"/>
          </w:tcPr>
          <w:p w14:paraId="51BDBB76" w14:textId="3FF250E7"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3</w:t>
            </w:r>
            <w:r>
              <w:rPr>
                <w:rFonts w:ascii="Times New Roman" w:hAnsi="Times New Roman" w:cs="Times New Roman"/>
                <w:i/>
                <w:iCs/>
                <w:color w:val="000000"/>
              </w:rPr>
              <w:t xml:space="preserve"> </w:t>
            </w:r>
            <w:r w:rsidRPr="00561F38">
              <w:rPr>
                <w:rFonts w:ascii="Times New Roman" w:hAnsi="Times New Roman" w:cs="Times New Roman"/>
                <w:i/>
                <w:iCs/>
                <w:color w:val="000000"/>
              </w:rPr>
              <w:t>000</w:t>
            </w:r>
          </w:p>
        </w:tc>
        <w:tc>
          <w:tcPr>
            <w:tcW w:w="701" w:type="dxa"/>
            <w:shd w:val="clear" w:color="auto" w:fill="auto"/>
          </w:tcPr>
          <w:p w14:paraId="76CD7B3A" w14:textId="0E9718A1"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2D3D322A" w14:textId="77777777" w:rsidR="00206355" w:rsidRPr="00C74FDE" w:rsidRDefault="00206355" w:rsidP="00CB6C4A">
            <w:pPr>
              <w:jc w:val="both"/>
              <w:rPr>
                <w:rFonts w:ascii="Times New Roman" w:hAnsi="Times New Roman" w:cs="Times New Roman"/>
                <w:i/>
                <w:iCs/>
                <w:color w:val="000000"/>
              </w:rPr>
            </w:pPr>
            <w:r w:rsidRPr="00C74FDE">
              <w:rPr>
                <w:rFonts w:ascii="Times New Roman" w:hAnsi="Times New Roman" w:cs="Times New Roman"/>
                <w:i/>
                <w:iCs/>
                <w:color w:val="000000"/>
              </w:rPr>
              <w:t>Заключен контракт №1166 от 07.04.2025 с АО "Сибземпроект", оплата 30% до 30 мая, 40% до 31 августа, 30% до 31 декабря. Контракт исполнен.</w:t>
            </w:r>
          </w:p>
          <w:p w14:paraId="6EEA9389"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258267FC" w14:textId="77777777" w:rsidTr="00206355">
        <w:trPr>
          <w:trHeight w:val="1834"/>
          <w:jc w:val="center"/>
        </w:trPr>
        <w:tc>
          <w:tcPr>
            <w:tcW w:w="566" w:type="dxa"/>
            <w:vMerge/>
            <w:shd w:val="clear" w:color="auto" w:fill="auto"/>
          </w:tcPr>
          <w:p w14:paraId="659DBEDC"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6FAFEE89" w14:textId="77777777" w:rsidR="00206355" w:rsidRPr="00561F38" w:rsidRDefault="00206355" w:rsidP="00561F38">
            <w:pPr>
              <w:jc w:val="both"/>
              <w:rPr>
                <w:rFonts w:ascii="Times New Roman" w:hAnsi="Times New Roman" w:cs="Times New Roman"/>
                <w:color w:val="000000"/>
              </w:rPr>
            </w:pPr>
          </w:p>
        </w:tc>
        <w:tc>
          <w:tcPr>
            <w:tcW w:w="1274" w:type="dxa"/>
            <w:shd w:val="clear" w:color="auto" w:fill="auto"/>
          </w:tcPr>
          <w:p w14:paraId="4B5EFE32" w14:textId="2F6A92CA"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164AAAE5" w14:textId="268E28ED"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3 000</w:t>
            </w:r>
          </w:p>
        </w:tc>
        <w:tc>
          <w:tcPr>
            <w:tcW w:w="1455" w:type="dxa"/>
            <w:shd w:val="clear" w:color="auto" w:fill="auto"/>
          </w:tcPr>
          <w:p w14:paraId="498AC7CA" w14:textId="36C4C1E6"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3 000</w:t>
            </w:r>
          </w:p>
        </w:tc>
        <w:tc>
          <w:tcPr>
            <w:tcW w:w="701" w:type="dxa"/>
            <w:shd w:val="clear" w:color="auto" w:fill="auto"/>
          </w:tcPr>
          <w:p w14:paraId="6C1F7DDA" w14:textId="354F5811" w:rsidR="00206355" w:rsidRPr="00561F38" w:rsidRDefault="00206355"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0F2BFC80" w14:textId="77777777" w:rsidR="00206355" w:rsidRPr="00C74FDE" w:rsidRDefault="00206355" w:rsidP="00CB6C4A">
            <w:pPr>
              <w:jc w:val="both"/>
              <w:rPr>
                <w:rFonts w:ascii="Times New Roman" w:hAnsi="Times New Roman" w:cs="Times New Roman"/>
                <w:i/>
                <w:iCs/>
                <w:color w:val="000000"/>
              </w:rPr>
            </w:pPr>
          </w:p>
        </w:tc>
      </w:tr>
      <w:tr w:rsidR="00206355" w:rsidRPr="00C74FDE" w14:paraId="273D9930" w14:textId="77777777" w:rsidTr="00434E46">
        <w:trPr>
          <w:trHeight w:val="1181"/>
          <w:jc w:val="center"/>
        </w:trPr>
        <w:tc>
          <w:tcPr>
            <w:tcW w:w="566" w:type="dxa"/>
            <w:vMerge w:val="restart"/>
            <w:shd w:val="clear" w:color="auto" w:fill="auto"/>
          </w:tcPr>
          <w:p w14:paraId="2C11096F"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24A3AA8A"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26511CE" w14:textId="16A7280C"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Издание Красной книги Республики Тыва</w:t>
            </w:r>
          </w:p>
          <w:p w14:paraId="35D22EA0" w14:textId="577851FE" w:rsidR="00206355" w:rsidRPr="00561F38" w:rsidRDefault="00206355" w:rsidP="00561F38">
            <w:pPr>
              <w:spacing w:after="0" w:line="240" w:lineRule="auto"/>
              <w:contextualSpacing/>
              <w:jc w:val="both"/>
              <w:rPr>
                <w:rFonts w:ascii="Times New Roman" w:eastAsia="Times New Roman" w:hAnsi="Times New Roman" w:cs="Times New Roman"/>
              </w:rPr>
            </w:pPr>
          </w:p>
        </w:tc>
        <w:tc>
          <w:tcPr>
            <w:tcW w:w="1274" w:type="dxa"/>
            <w:shd w:val="clear" w:color="auto" w:fill="auto"/>
          </w:tcPr>
          <w:p w14:paraId="5B537655" w14:textId="059421C5"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2BEF7C4A" w14:textId="1C43D80A"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946</w:t>
            </w:r>
            <w:r>
              <w:rPr>
                <w:rFonts w:ascii="Times New Roman" w:hAnsi="Times New Roman" w:cs="Times New Roman"/>
                <w:i/>
                <w:iCs/>
                <w:color w:val="000000"/>
              </w:rPr>
              <w:t>,0</w:t>
            </w:r>
          </w:p>
        </w:tc>
        <w:tc>
          <w:tcPr>
            <w:tcW w:w="1455" w:type="dxa"/>
            <w:shd w:val="clear" w:color="auto" w:fill="auto"/>
          </w:tcPr>
          <w:p w14:paraId="1D7FDB75" w14:textId="3D0C4F1D"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946</w:t>
            </w:r>
            <w:r>
              <w:rPr>
                <w:rFonts w:ascii="Times New Roman" w:hAnsi="Times New Roman" w:cs="Times New Roman"/>
                <w:i/>
                <w:iCs/>
                <w:color w:val="000000"/>
              </w:rPr>
              <w:t>,0</w:t>
            </w:r>
          </w:p>
        </w:tc>
        <w:tc>
          <w:tcPr>
            <w:tcW w:w="701" w:type="dxa"/>
            <w:shd w:val="clear" w:color="auto" w:fill="auto"/>
          </w:tcPr>
          <w:p w14:paraId="4D12D04D" w14:textId="55989016"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59BEF630" w14:textId="77777777" w:rsidR="00206355" w:rsidRPr="00C74FDE" w:rsidRDefault="00206355" w:rsidP="00CB6C4A">
            <w:pPr>
              <w:jc w:val="both"/>
              <w:rPr>
                <w:rFonts w:ascii="Times New Roman" w:hAnsi="Times New Roman" w:cs="Times New Roman"/>
                <w:i/>
                <w:iCs/>
                <w:color w:val="000000"/>
              </w:rPr>
            </w:pPr>
            <w:r w:rsidRPr="00C74FDE">
              <w:rPr>
                <w:rFonts w:ascii="Times New Roman" w:hAnsi="Times New Roman" w:cs="Times New Roman"/>
                <w:i/>
                <w:iCs/>
                <w:color w:val="000000"/>
              </w:rPr>
              <w:t>заключен государственный контракт №3875 от 22 августа 2025 г. между ООО «Знак» на сумму 898,00 тыс</w:t>
            </w:r>
            <w:proofErr w:type="gramStart"/>
            <w:r w:rsidRPr="00C74FDE">
              <w:rPr>
                <w:rFonts w:ascii="Times New Roman" w:hAnsi="Times New Roman" w:cs="Times New Roman"/>
                <w:i/>
                <w:iCs/>
                <w:color w:val="000000"/>
              </w:rPr>
              <w:t>.р</w:t>
            </w:r>
            <w:proofErr w:type="gramEnd"/>
            <w:r w:rsidRPr="00C74FDE">
              <w:rPr>
                <w:rFonts w:ascii="Times New Roman" w:hAnsi="Times New Roman" w:cs="Times New Roman"/>
                <w:i/>
                <w:iCs/>
                <w:color w:val="000000"/>
              </w:rPr>
              <w:t>уб. (восемьсот девяносто восемь тысяч рублей 00 копеек) на допечатку Красной книги РТ в 200 экз. в подарочной упаковке. Контракт исполнен.</w:t>
            </w:r>
            <w:r w:rsidRPr="00C74FDE">
              <w:rPr>
                <w:rFonts w:ascii="Times New Roman" w:hAnsi="Times New Roman" w:cs="Times New Roman"/>
                <w:i/>
                <w:iCs/>
                <w:color w:val="000000"/>
              </w:rPr>
              <w:br/>
              <w:t xml:space="preserve">На остальную сумму, Минлесхозом РТ планируется работы по созданию интерактивной карты Красной книги Республики Тыва. </w:t>
            </w:r>
          </w:p>
          <w:p w14:paraId="65CDE7AC"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5A32D49D" w14:textId="77777777" w:rsidTr="00434E46">
        <w:trPr>
          <w:trHeight w:val="1181"/>
          <w:jc w:val="center"/>
        </w:trPr>
        <w:tc>
          <w:tcPr>
            <w:tcW w:w="566" w:type="dxa"/>
            <w:vMerge/>
            <w:shd w:val="clear" w:color="auto" w:fill="auto"/>
          </w:tcPr>
          <w:p w14:paraId="2EC68F87"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127CF5FA" w14:textId="77777777" w:rsidR="00206355" w:rsidRPr="00561F38" w:rsidRDefault="00206355" w:rsidP="00561F38">
            <w:pPr>
              <w:jc w:val="both"/>
              <w:rPr>
                <w:rFonts w:ascii="Times New Roman" w:hAnsi="Times New Roman" w:cs="Times New Roman"/>
                <w:color w:val="000000"/>
              </w:rPr>
            </w:pPr>
          </w:p>
        </w:tc>
        <w:tc>
          <w:tcPr>
            <w:tcW w:w="1274" w:type="dxa"/>
            <w:shd w:val="clear" w:color="auto" w:fill="auto"/>
          </w:tcPr>
          <w:p w14:paraId="5EF539AE" w14:textId="1A1B29E7"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00B2BB74" w14:textId="1F2334BF"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946,0</w:t>
            </w:r>
          </w:p>
        </w:tc>
        <w:tc>
          <w:tcPr>
            <w:tcW w:w="1455" w:type="dxa"/>
            <w:shd w:val="clear" w:color="auto" w:fill="auto"/>
          </w:tcPr>
          <w:p w14:paraId="63CE128D" w14:textId="24AB5536"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946,0</w:t>
            </w:r>
          </w:p>
        </w:tc>
        <w:tc>
          <w:tcPr>
            <w:tcW w:w="701" w:type="dxa"/>
            <w:shd w:val="clear" w:color="auto" w:fill="auto"/>
          </w:tcPr>
          <w:p w14:paraId="73AA9B04" w14:textId="5BF0B994" w:rsidR="00206355" w:rsidRPr="00561F38" w:rsidRDefault="00206355"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7309CE0E" w14:textId="77777777" w:rsidR="00206355" w:rsidRPr="00C74FDE" w:rsidRDefault="00206355" w:rsidP="00CB6C4A">
            <w:pPr>
              <w:jc w:val="both"/>
              <w:rPr>
                <w:rFonts w:ascii="Times New Roman" w:hAnsi="Times New Roman" w:cs="Times New Roman"/>
                <w:i/>
                <w:iCs/>
                <w:color w:val="000000"/>
              </w:rPr>
            </w:pPr>
          </w:p>
        </w:tc>
      </w:tr>
      <w:tr w:rsidR="00206355" w:rsidRPr="00C74FDE" w14:paraId="29C69700" w14:textId="77777777" w:rsidTr="00434E46">
        <w:trPr>
          <w:trHeight w:val="1636"/>
          <w:jc w:val="center"/>
        </w:trPr>
        <w:tc>
          <w:tcPr>
            <w:tcW w:w="566" w:type="dxa"/>
            <w:vMerge w:val="restart"/>
            <w:shd w:val="clear" w:color="auto" w:fill="auto"/>
          </w:tcPr>
          <w:p w14:paraId="3236D8CC"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7D27E392"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3E04D37D" w14:textId="6C79CE68"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Проведение наблюдений за состоянием и загрязнением окружающей среды</w:t>
            </w:r>
          </w:p>
          <w:p w14:paraId="7E525398" w14:textId="2A68F70F" w:rsidR="00206355" w:rsidRPr="00561F38" w:rsidRDefault="00206355" w:rsidP="00561F38">
            <w:pPr>
              <w:spacing w:after="0" w:line="240" w:lineRule="auto"/>
              <w:contextualSpacing/>
              <w:jc w:val="both"/>
              <w:rPr>
                <w:rFonts w:ascii="Times New Roman" w:eastAsia="Times New Roman" w:hAnsi="Times New Roman" w:cs="Times New Roman"/>
              </w:rPr>
            </w:pPr>
          </w:p>
          <w:p w14:paraId="17DAD198" w14:textId="77777777" w:rsidR="00206355" w:rsidRPr="00561F38" w:rsidRDefault="00206355" w:rsidP="00561F38">
            <w:pPr>
              <w:jc w:val="center"/>
              <w:rPr>
                <w:rFonts w:ascii="Times New Roman" w:eastAsia="Times New Roman" w:hAnsi="Times New Roman" w:cs="Times New Roman"/>
              </w:rPr>
            </w:pPr>
          </w:p>
        </w:tc>
        <w:tc>
          <w:tcPr>
            <w:tcW w:w="1274" w:type="dxa"/>
            <w:shd w:val="clear" w:color="auto" w:fill="auto"/>
          </w:tcPr>
          <w:p w14:paraId="375DDC4A" w14:textId="1EE0439B"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26D8D648" w14:textId="5D009FDD"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300</w:t>
            </w:r>
            <w:r>
              <w:rPr>
                <w:rFonts w:ascii="Times New Roman" w:hAnsi="Times New Roman" w:cs="Times New Roman"/>
                <w:i/>
                <w:iCs/>
                <w:color w:val="000000"/>
              </w:rPr>
              <w:t>,0</w:t>
            </w:r>
          </w:p>
        </w:tc>
        <w:tc>
          <w:tcPr>
            <w:tcW w:w="1455" w:type="dxa"/>
            <w:shd w:val="clear" w:color="auto" w:fill="auto"/>
          </w:tcPr>
          <w:p w14:paraId="67A14200" w14:textId="6B880A50"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300</w:t>
            </w:r>
            <w:r>
              <w:rPr>
                <w:rFonts w:ascii="Times New Roman" w:hAnsi="Times New Roman" w:cs="Times New Roman"/>
                <w:i/>
                <w:iCs/>
                <w:color w:val="000000"/>
              </w:rPr>
              <w:t>,0</w:t>
            </w:r>
          </w:p>
        </w:tc>
        <w:tc>
          <w:tcPr>
            <w:tcW w:w="701" w:type="dxa"/>
            <w:shd w:val="clear" w:color="auto" w:fill="auto"/>
          </w:tcPr>
          <w:p w14:paraId="306DDC88" w14:textId="58DC6D4A"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07D2E542" w14:textId="77777777" w:rsidR="00206355" w:rsidRPr="00C74FDE" w:rsidRDefault="00206355" w:rsidP="00CB6C4A">
            <w:pPr>
              <w:jc w:val="both"/>
              <w:rPr>
                <w:rFonts w:ascii="Times New Roman" w:hAnsi="Times New Roman" w:cs="Times New Roman"/>
                <w:i/>
                <w:iCs/>
                <w:color w:val="000000"/>
              </w:rPr>
            </w:pPr>
            <w:r w:rsidRPr="00C74FDE">
              <w:rPr>
                <w:rFonts w:ascii="Times New Roman" w:hAnsi="Times New Roman" w:cs="Times New Roman"/>
                <w:i/>
                <w:iCs/>
                <w:color w:val="000000"/>
              </w:rPr>
              <w:t>-55,366 тыс</w:t>
            </w:r>
            <w:proofErr w:type="gramStart"/>
            <w:r w:rsidRPr="00C74FDE">
              <w:rPr>
                <w:rFonts w:ascii="Times New Roman" w:hAnsi="Times New Roman" w:cs="Times New Roman"/>
                <w:i/>
                <w:iCs/>
                <w:color w:val="000000"/>
              </w:rPr>
              <w:t>.р</w:t>
            </w:r>
            <w:proofErr w:type="gramEnd"/>
            <w:r w:rsidRPr="00C74FDE">
              <w:rPr>
                <w:rFonts w:ascii="Times New Roman" w:hAnsi="Times New Roman" w:cs="Times New Roman"/>
                <w:i/>
                <w:iCs/>
                <w:color w:val="000000"/>
              </w:rPr>
              <w:t>уб. – ГТРК «Тыва», услуги по размещению информационных материалов в региональных блоках средств массовой информации;</w:t>
            </w:r>
            <w:r w:rsidRPr="00C74FDE">
              <w:rPr>
                <w:rFonts w:ascii="Times New Roman" w:hAnsi="Times New Roman" w:cs="Times New Roman"/>
                <w:i/>
                <w:iCs/>
                <w:color w:val="000000"/>
              </w:rPr>
              <w:br/>
              <w:t>-91,480 тыс.руб. – ООО «Радуга Плюс», услуги для размещения информ</w:t>
            </w:r>
            <w:r w:rsidRPr="00C74FDE">
              <w:rPr>
                <w:rFonts w:ascii="Times New Roman" w:hAnsi="Times New Roman" w:cs="Times New Roman"/>
                <w:i/>
                <w:iCs/>
                <w:color w:val="000000"/>
              </w:rPr>
              <w:t>а</w:t>
            </w:r>
            <w:r w:rsidRPr="00C74FDE">
              <w:rPr>
                <w:rFonts w:ascii="Times New Roman" w:hAnsi="Times New Roman" w:cs="Times New Roman"/>
                <w:i/>
                <w:iCs/>
                <w:color w:val="000000"/>
              </w:rPr>
              <w:t>ционных материалов с QR-кодами, которые обеспечивают доступ к оф</w:t>
            </w:r>
            <w:r w:rsidRPr="00C74FDE">
              <w:rPr>
                <w:rFonts w:ascii="Times New Roman" w:hAnsi="Times New Roman" w:cs="Times New Roman"/>
                <w:i/>
                <w:iCs/>
                <w:color w:val="000000"/>
              </w:rPr>
              <w:t>и</w:t>
            </w:r>
            <w:r w:rsidRPr="00C74FDE">
              <w:rPr>
                <w:rFonts w:ascii="Times New Roman" w:hAnsi="Times New Roman" w:cs="Times New Roman"/>
                <w:i/>
                <w:iCs/>
                <w:color w:val="000000"/>
              </w:rPr>
              <w:t>циальным данным мониторинга качества воздуха в г. Кызыл;</w:t>
            </w:r>
            <w:r w:rsidRPr="00C74FDE">
              <w:rPr>
                <w:rFonts w:ascii="Times New Roman" w:hAnsi="Times New Roman" w:cs="Times New Roman"/>
                <w:i/>
                <w:iCs/>
                <w:color w:val="000000"/>
              </w:rPr>
              <w:br/>
              <w:t>- 153,154 тыс.руб – ООО «Планета», услуги по размещению информации на рекламной панели, адрес размещения: Республика Тыва, г. Кызыл, ул. Коч</w:t>
            </w:r>
            <w:r w:rsidRPr="00C74FDE">
              <w:rPr>
                <w:rFonts w:ascii="Times New Roman" w:hAnsi="Times New Roman" w:cs="Times New Roman"/>
                <w:i/>
                <w:iCs/>
                <w:color w:val="000000"/>
              </w:rPr>
              <w:t>е</w:t>
            </w:r>
            <w:r w:rsidRPr="00C74FDE">
              <w:rPr>
                <w:rFonts w:ascii="Times New Roman" w:hAnsi="Times New Roman" w:cs="Times New Roman"/>
                <w:i/>
                <w:iCs/>
                <w:color w:val="000000"/>
              </w:rPr>
              <w:t xml:space="preserve">това, д. 45. Период размещения рекламы: с 15 сентября 2025 года по 13 февраля 2026 года (включительно), всего 150 суток, рекламная информация транслируется с частотой не менее 250 показов в сутки, длительность каждого показа - 10 секунд. </w:t>
            </w:r>
          </w:p>
          <w:p w14:paraId="01B221C8"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455BB757" w14:textId="77777777" w:rsidTr="00206355">
        <w:trPr>
          <w:trHeight w:val="1175"/>
          <w:jc w:val="center"/>
        </w:trPr>
        <w:tc>
          <w:tcPr>
            <w:tcW w:w="566" w:type="dxa"/>
            <w:vMerge/>
            <w:shd w:val="clear" w:color="auto" w:fill="auto"/>
          </w:tcPr>
          <w:p w14:paraId="3B165810"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633D2AFD" w14:textId="77777777" w:rsidR="00206355" w:rsidRPr="00561F38" w:rsidRDefault="00206355" w:rsidP="00561F38">
            <w:pPr>
              <w:jc w:val="both"/>
              <w:rPr>
                <w:rFonts w:ascii="Times New Roman" w:hAnsi="Times New Roman" w:cs="Times New Roman"/>
                <w:color w:val="000000"/>
              </w:rPr>
            </w:pPr>
          </w:p>
        </w:tc>
        <w:tc>
          <w:tcPr>
            <w:tcW w:w="1274" w:type="dxa"/>
            <w:shd w:val="clear" w:color="auto" w:fill="auto"/>
          </w:tcPr>
          <w:p w14:paraId="3CA70932" w14:textId="4AC3D1E1"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6F18A278" w14:textId="555788B1"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300,0</w:t>
            </w:r>
          </w:p>
        </w:tc>
        <w:tc>
          <w:tcPr>
            <w:tcW w:w="1455" w:type="dxa"/>
            <w:shd w:val="clear" w:color="auto" w:fill="auto"/>
          </w:tcPr>
          <w:p w14:paraId="1F1DD799" w14:textId="1A23D3FB"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300,0</w:t>
            </w:r>
          </w:p>
        </w:tc>
        <w:tc>
          <w:tcPr>
            <w:tcW w:w="701" w:type="dxa"/>
            <w:shd w:val="clear" w:color="auto" w:fill="auto"/>
          </w:tcPr>
          <w:p w14:paraId="56E4C1C0" w14:textId="7C01C469" w:rsidR="00206355" w:rsidRPr="00561F38" w:rsidRDefault="00206355"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20E9D34B" w14:textId="77777777" w:rsidR="00206355" w:rsidRPr="00C74FDE" w:rsidRDefault="00206355" w:rsidP="00CB6C4A">
            <w:pPr>
              <w:jc w:val="both"/>
              <w:rPr>
                <w:rFonts w:ascii="Times New Roman" w:hAnsi="Times New Roman" w:cs="Times New Roman"/>
                <w:i/>
                <w:iCs/>
                <w:color w:val="000000"/>
              </w:rPr>
            </w:pPr>
          </w:p>
        </w:tc>
      </w:tr>
      <w:tr w:rsidR="00206355" w:rsidRPr="00C74FDE" w14:paraId="0AD5F885" w14:textId="77777777" w:rsidTr="00206355">
        <w:trPr>
          <w:trHeight w:val="946"/>
          <w:jc w:val="center"/>
        </w:trPr>
        <w:tc>
          <w:tcPr>
            <w:tcW w:w="566" w:type="dxa"/>
            <w:vMerge w:val="restart"/>
            <w:shd w:val="clear" w:color="auto" w:fill="auto"/>
          </w:tcPr>
          <w:p w14:paraId="125CBC69"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0AB4B388"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4A92919" w14:textId="6D5715F0" w:rsidR="00206355" w:rsidRPr="00561F38" w:rsidRDefault="00206355" w:rsidP="00561F38">
            <w:pPr>
              <w:rPr>
                <w:rFonts w:ascii="Times New Roman" w:hAnsi="Times New Roman" w:cs="Times New Roman"/>
                <w:color w:val="000000"/>
              </w:rPr>
            </w:pPr>
            <w:r w:rsidRPr="00561F38">
              <w:rPr>
                <w:rFonts w:ascii="Times New Roman" w:hAnsi="Times New Roman" w:cs="Times New Roman"/>
                <w:color w:val="000000"/>
              </w:rPr>
              <w:t>Оснащение оборудованием для обеспечения участия в осуществлении госуда</w:t>
            </w:r>
            <w:r w:rsidRPr="00561F38">
              <w:rPr>
                <w:rFonts w:ascii="Times New Roman" w:hAnsi="Times New Roman" w:cs="Times New Roman"/>
                <w:color w:val="000000"/>
              </w:rPr>
              <w:t>р</w:t>
            </w:r>
            <w:r w:rsidRPr="00561F38">
              <w:rPr>
                <w:rFonts w:ascii="Times New Roman" w:hAnsi="Times New Roman" w:cs="Times New Roman"/>
                <w:color w:val="000000"/>
              </w:rPr>
              <w:t>ственного мониторинга с</w:t>
            </w:r>
            <w:r w:rsidRPr="00561F38">
              <w:rPr>
                <w:rFonts w:ascii="Times New Roman" w:hAnsi="Times New Roman" w:cs="Times New Roman"/>
                <w:color w:val="000000"/>
              </w:rPr>
              <w:t>о</w:t>
            </w:r>
            <w:r w:rsidRPr="00561F38">
              <w:rPr>
                <w:rFonts w:ascii="Times New Roman" w:hAnsi="Times New Roman" w:cs="Times New Roman"/>
                <w:color w:val="000000"/>
              </w:rPr>
              <w:t>стояния и загрязнения окружающей среды</w:t>
            </w:r>
          </w:p>
          <w:p w14:paraId="51582266" w14:textId="09C5C191" w:rsidR="00206355" w:rsidRPr="00561F38" w:rsidRDefault="00206355" w:rsidP="00561F38">
            <w:pPr>
              <w:spacing w:after="0" w:line="240" w:lineRule="auto"/>
              <w:contextualSpacing/>
              <w:rPr>
                <w:rFonts w:ascii="Times New Roman" w:eastAsia="Times New Roman" w:hAnsi="Times New Roman" w:cs="Times New Roman"/>
                <w:b/>
              </w:rPr>
            </w:pPr>
          </w:p>
        </w:tc>
        <w:tc>
          <w:tcPr>
            <w:tcW w:w="1274" w:type="dxa"/>
            <w:shd w:val="clear" w:color="auto" w:fill="auto"/>
          </w:tcPr>
          <w:p w14:paraId="3D2C9386" w14:textId="1C8E5E43"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722447CE" w14:textId="2336D906"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911,51</w:t>
            </w:r>
          </w:p>
        </w:tc>
        <w:tc>
          <w:tcPr>
            <w:tcW w:w="1455" w:type="dxa"/>
            <w:shd w:val="clear" w:color="auto" w:fill="auto"/>
          </w:tcPr>
          <w:p w14:paraId="74E398A7" w14:textId="1D85E850" w:rsidR="00206355" w:rsidRPr="00561F38" w:rsidRDefault="00206355" w:rsidP="00561F38">
            <w:pPr>
              <w:spacing w:after="0" w:line="240" w:lineRule="auto"/>
              <w:contextualSpacing/>
              <w:jc w:val="center"/>
              <w:rPr>
                <w:rFonts w:ascii="Times New Roman" w:hAnsi="Times New Roman" w:cs="Times New Roman"/>
                <w:bCs/>
              </w:rPr>
            </w:pPr>
            <w:r w:rsidRPr="00561F38">
              <w:rPr>
                <w:rFonts w:ascii="Times New Roman" w:hAnsi="Times New Roman" w:cs="Times New Roman"/>
                <w:i/>
                <w:iCs/>
                <w:color w:val="000000"/>
              </w:rPr>
              <w:t>345,03</w:t>
            </w:r>
          </w:p>
        </w:tc>
        <w:tc>
          <w:tcPr>
            <w:tcW w:w="701" w:type="dxa"/>
            <w:shd w:val="clear" w:color="auto" w:fill="auto"/>
          </w:tcPr>
          <w:p w14:paraId="5A643162" w14:textId="0A3073E7"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37,85</w:t>
            </w:r>
          </w:p>
        </w:tc>
        <w:tc>
          <w:tcPr>
            <w:tcW w:w="7230" w:type="dxa"/>
            <w:vMerge w:val="restart"/>
          </w:tcPr>
          <w:p w14:paraId="50C75A09"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10F81768" w14:textId="77777777" w:rsidTr="00206355">
        <w:trPr>
          <w:trHeight w:val="506"/>
          <w:jc w:val="center"/>
        </w:trPr>
        <w:tc>
          <w:tcPr>
            <w:tcW w:w="566" w:type="dxa"/>
            <w:vMerge/>
            <w:shd w:val="clear" w:color="auto" w:fill="auto"/>
          </w:tcPr>
          <w:p w14:paraId="614C2619"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415E86FE" w14:textId="77777777" w:rsidR="00206355" w:rsidRPr="00561F38" w:rsidRDefault="00206355" w:rsidP="00561F38">
            <w:pPr>
              <w:rPr>
                <w:rFonts w:ascii="Times New Roman" w:hAnsi="Times New Roman" w:cs="Times New Roman"/>
                <w:color w:val="000000"/>
              </w:rPr>
            </w:pPr>
          </w:p>
        </w:tc>
        <w:tc>
          <w:tcPr>
            <w:tcW w:w="1274" w:type="dxa"/>
            <w:shd w:val="clear" w:color="auto" w:fill="auto"/>
          </w:tcPr>
          <w:p w14:paraId="626D860E" w14:textId="3C1594E8"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1EBCA160" w14:textId="22FE656B"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911,51</w:t>
            </w:r>
          </w:p>
        </w:tc>
        <w:tc>
          <w:tcPr>
            <w:tcW w:w="1455" w:type="dxa"/>
            <w:shd w:val="clear" w:color="auto" w:fill="auto"/>
          </w:tcPr>
          <w:p w14:paraId="4587B4FE" w14:textId="14858B3F" w:rsidR="00206355" w:rsidRPr="00561F38" w:rsidRDefault="00206355" w:rsidP="00561F38">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345,03</w:t>
            </w:r>
          </w:p>
        </w:tc>
        <w:tc>
          <w:tcPr>
            <w:tcW w:w="701" w:type="dxa"/>
            <w:shd w:val="clear" w:color="auto" w:fill="auto"/>
          </w:tcPr>
          <w:p w14:paraId="02375B4E" w14:textId="623BAD67" w:rsidR="00206355" w:rsidRPr="00561F38" w:rsidRDefault="00206355"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37,85</w:t>
            </w:r>
          </w:p>
        </w:tc>
        <w:tc>
          <w:tcPr>
            <w:tcW w:w="7230" w:type="dxa"/>
            <w:vMerge/>
          </w:tcPr>
          <w:p w14:paraId="20B66973"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3ED9A60A" w14:textId="77777777" w:rsidTr="00206355">
        <w:trPr>
          <w:trHeight w:val="564"/>
          <w:jc w:val="center"/>
        </w:trPr>
        <w:tc>
          <w:tcPr>
            <w:tcW w:w="566" w:type="dxa"/>
            <w:vMerge w:val="restart"/>
            <w:shd w:val="clear" w:color="auto" w:fill="auto"/>
          </w:tcPr>
          <w:p w14:paraId="78DE6321"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44262753" w14:textId="7BAE448A"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Техническое оснащение инспекторского состава</w:t>
            </w:r>
          </w:p>
          <w:p w14:paraId="068DD5F0" w14:textId="3994AE31" w:rsidR="00206355" w:rsidRPr="00561F38" w:rsidRDefault="00206355" w:rsidP="00561F38">
            <w:pPr>
              <w:spacing w:after="0" w:line="240" w:lineRule="auto"/>
              <w:contextualSpacing/>
              <w:jc w:val="both"/>
              <w:rPr>
                <w:rFonts w:ascii="Times New Roman" w:hAnsi="Times New Roman" w:cs="Times New Roman"/>
                <w:bCs/>
              </w:rPr>
            </w:pPr>
          </w:p>
        </w:tc>
        <w:tc>
          <w:tcPr>
            <w:tcW w:w="1274" w:type="dxa"/>
            <w:shd w:val="clear" w:color="auto" w:fill="auto"/>
          </w:tcPr>
          <w:p w14:paraId="0A550FDD" w14:textId="1CC2F8B9"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7C4E432F" w14:textId="23485886"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i/>
                <w:iCs/>
                <w:color w:val="000000"/>
              </w:rPr>
              <w:t>1998,33333</w:t>
            </w:r>
          </w:p>
        </w:tc>
        <w:tc>
          <w:tcPr>
            <w:tcW w:w="1455" w:type="dxa"/>
            <w:shd w:val="clear" w:color="auto" w:fill="auto"/>
          </w:tcPr>
          <w:p w14:paraId="6174613A" w14:textId="2978D177"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i/>
                <w:iCs/>
                <w:color w:val="000000"/>
              </w:rPr>
              <w:t>1998,33333</w:t>
            </w:r>
          </w:p>
        </w:tc>
        <w:tc>
          <w:tcPr>
            <w:tcW w:w="701" w:type="dxa"/>
            <w:shd w:val="clear" w:color="auto" w:fill="auto"/>
          </w:tcPr>
          <w:p w14:paraId="48C2D15A" w14:textId="7FDB2BA6"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3263DCC8" w14:textId="77777777" w:rsidR="00206355" w:rsidRPr="00C74FDE" w:rsidRDefault="00206355" w:rsidP="00CB6C4A">
            <w:pPr>
              <w:jc w:val="both"/>
              <w:rPr>
                <w:rFonts w:ascii="Times New Roman" w:hAnsi="Times New Roman" w:cs="Times New Roman"/>
                <w:i/>
                <w:iCs/>
                <w:color w:val="000000"/>
              </w:rPr>
            </w:pPr>
            <w:r w:rsidRPr="00C74FDE">
              <w:rPr>
                <w:rFonts w:ascii="Times New Roman" w:hAnsi="Times New Roman" w:cs="Times New Roman"/>
                <w:i/>
                <w:iCs/>
                <w:color w:val="000000"/>
              </w:rPr>
              <w:t>направлены запросы на предоставление коммерческих предложений</w:t>
            </w:r>
          </w:p>
          <w:p w14:paraId="74E63705" w14:textId="77777777" w:rsidR="00206355" w:rsidRPr="00C74FDE" w:rsidRDefault="00206355" w:rsidP="00561F38">
            <w:pPr>
              <w:spacing w:after="0" w:line="240" w:lineRule="auto"/>
              <w:contextualSpacing/>
              <w:jc w:val="both"/>
              <w:rPr>
                <w:rFonts w:ascii="Times New Roman" w:hAnsi="Times New Roman" w:cs="Times New Roman"/>
                <w:b/>
                <w:highlight w:val="yellow"/>
              </w:rPr>
            </w:pPr>
          </w:p>
        </w:tc>
      </w:tr>
      <w:tr w:rsidR="00206355" w:rsidRPr="00C74FDE" w14:paraId="5F552192" w14:textId="77777777" w:rsidTr="00206355">
        <w:trPr>
          <w:trHeight w:val="85"/>
          <w:jc w:val="center"/>
        </w:trPr>
        <w:tc>
          <w:tcPr>
            <w:tcW w:w="566" w:type="dxa"/>
            <w:vMerge/>
            <w:shd w:val="clear" w:color="auto" w:fill="auto"/>
          </w:tcPr>
          <w:p w14:paraId="565842D2" w14:textId="77777777" w:rsidR="00206355" w:rsidRPr="00C754D3" w:rsidRDefault="00206355" w:rsidP="00206355">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130858CB" w14:textId="77777777" w:rsidR="00206355" w:rsidRPr="00561F38" w:rsidRDefault="00206355" w:rsidP="00206355">
            <w:pPr>
              <w:jc w:val="both"/>
              <w:rPr>
                <w:rFonts w:ascii="Times New Roman" w:hAnsi="Times New Roman" w:cs="Times New Roman"/>
                <w:color w:val="000000"/>
              </w:rPr>
            </w:pPr>
          </w:p>
        </w:tc>
        <w:tc>
          <w:tcPr>
            <w:tcW w:w="1274" w:type="dxa"/>
            <w:shd w:val="clear" w:color="auto" w:fill="auto"/>
          </w:tcPr>
          <w:p w14:paraId="424329CE" w14:textId="74041552"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25A7974F" w14:textId="17FC59DC" w:rsidR="00206355" w:rsidRPr="00561F38" w:rsidRDefault="00206355" w:rsidP="00206355">
            <w:pPr>
              <w:spacing w:after="0" w:line="240" w:lineRule="auto"/>
              <w:contextualSpacing/>
              <w:jc w:val="center"/>
              <w:rPr>
                <w:rFonts w:ascii="Times New Roman" w:hAnsi="Times New Roman" w:cs="Times New Roman"/>
                <w:i/>
                <w:iCs/>
                <w:color w:val="000000"/>
              </w:rPr>
            </w:pPr>
            <w:r w:rsidRPr="00561F38">
              <w:rPr>
                <w:rFonts w:ascii="Times New Roman" w:hAnsi="Times New Roman" w:cs="Times New Roman"/>
                <w:i/>
                <w:iCs/>
                <w:color w:val="000000"/>
              </w:rPr>
              <w:t>1998,33333</w:t>
            </w:r>
          </w:p>
        </w:tc>
        <w:tc>
          <w:tcPr>
            <w:tcW w:w="1455" w:type="dxa"/>
            <w:shd w:val="clear" w:color="auto" w:fill="auto"/>
          </w:tcPr>
          <w:p w14:paraId="29647284" w14:textId="470FFB14" w:rsidR="00206355" w:rsidRPr="00561F38" w:rsidRDefault="00206355" w:rsidP="00206355">
            <w:pPr>
              <w:spacing w:after="0" w:line="240" w:lineRule="auto"/>
              <w:contextualSpacing/>
              <w:jc w:val="center"/>
              <w:rPr>
                <w:rFonts w:ascii="Times New Roman" w:hAnsi="Times New Roman" w:cs="Times New Roman"/>
                <w:i/>
                <w:iCs/>
                <w:color w:val="000000"/>
              </w:rPr>
            </w:pPr>
            <w:r w:rsidRPr="00561F38">
              <w:rPr>
                <w:rFonts w:ascii="Times New Roman" w:hAnsi="Times New Roman" w:cs="Times New Roman"/>
                <w:i/>
                <w:iCs/>
                <w:color w:val="000000"/>
              </w:rPr>
              <w:t>1998,33333</w:t>
            </w:r>
          </w:p>
        </w:tc>
        <w:tc>
          <w:tcPr>
            <w:tcW w:w="701" w:type="dxa"/>
            <w:shd w:val="clear" w:color="auto" w:fill="auto"/>
          </w:tcPr>
          <w:p w14:paraId="0D89EA01" w14:textId="4B2003E9" w:rsidR="00206355" w:rsidRPr="00561F38" w:rsidRDefault="00206355" w:rsidP="00206355">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tcPr>
          <w:p w14:paraId="7EE2D6BE" w14:textId="77777777" w:rsidR="00206355" w:rsidRPr="00C74FDE" w:rsidRDefault="00206355" w:rsidP="00206355">
            <w:pPr>
              <w:jc w:val="both"/>
              <w:rPr>
                <w:rFonts w:ascii="Times New Roman" w:hAnsi="Times New Roman" w:cs="Times New Roman"/>
                <w:i/>
                <w:iCs/>
                <w:color w:val="000000"/>
              </w:rPr>
            </w:pPr>
          </w:p>
        </w:tc>
      </w:tr>
      <w:tr w:rsidR="00206355" w:rsidRPr="00C74FDE" w14:paraId="1A9FFD11" w14:textId="77777777" w:rsidTr="00206355">
        <w:trPr>
          <w:trHeight w:val="416"/>
          <w:jc w:val="center"/>
        </w:trPr>
        <w:tc>
          <w:tcPr>
            <w:tcW w:w="566" w:type="dxa"/>
            <w:vMerge w:val="restart"/>
            <w:shd w:val="clear" w:color="auto" w:fill="auto"/>
          </w:tcPr>
          <w:p w14:paraId="7467C755"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54B2035D" w14:textId="0D8C1353"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Проведение мероприятий в области охраны окружа</w:t>
            </w:r>
            <w:r w:rsidRPr="00561F38">
              <w:rPr>
                <w:rFonts w:ascii="Times New Roman" w:hAnsi="Times New Roman" w:cs="Times New Roman"/>
                <w:color w:val="000000"/>
              </w:rPr>
              <w:t>ю</w:t>
            </w:r>
            <w:r w:rsidRPr="00561F38">
              <w:rPr>
                <w:rFonts w:ascii="Times New Roman" w:hAnsi="Times New Roman" w:cs="Times New Roman"/>
                <w:color w:val="000000"/>
              </w:rPr>
              <w:t>щей среды на ООПТ реги</w:t>
            </w:r>
            <w:r w:rsidRPr="00561F38">
              <w:rPr>
                <w:rFonts w:ascii="Times New Roman" w:hAnsi="Times New Roman" w:cs="Times New Roman"/>
                <w:color w:val="000000"/>
              </w:rPr>
              <w:t>о</w:t>
            </w:r>
            <w:r w:rsidRPr="00561F38">
              <w:rPr>
                <w:rFonts w:ascii="Times New Roman" w:hAnsi="Times New Roman" w:cs="Times New Roman"/>
                <w:color w:val="000000"/>
              </w:rPr>
              <w:t>нального или местного зн</w:t>
            </w:r>
            <w:r w:rsidRPr="00561F38">
              <w:rPr>
                <w:rFonts w:ascii="Times New Roman" w:hAnsi="Times New Roman" w:cs="Times New Roman"/>
                <w:color w:val="000000"/>
              </w:rPr>
              <w:t>а</w:t>
            </w:r>
            <w:r w:rsidRPr="00561F38">
              <w:rPr>
                <w:rFonts w:ascii="Times New Roman" w:hAnsi="Times New Roman" w:cs="Times New Roman"/>
                <w:color w:val="000000"/>
              </w:rPr>
              <w:t>чения</w:t>
            </w:r>
          </w:p>
          <w:p w14:paraId="4C56F859" w14:textId="6E54027C" w:rsidR="00206355" w:rsidRPr="00561F38" w:rsidRDefault="00206355" w:rsidP="00561F38">
            <w:pPr>
              <w:spacing w:after="0" w:line="240" w:lineRule="auto"/>
              <w:contextualSpacing/>
              <w:jc w:val="both"/>
              <w:rPr>
                <w:rFonts w:ascii="Times New Roman" w:eastAsia="Times New Roman" w:hAnsi="Times New Roman" w:cs="Times New Roman"/>
                <w:b/>
              </w:rPr>
            </w:pPr>
          </w:p>
        </w:tc>
        <w:tc>
          <w:tcPr>
            <w:tcW w:w="1274" w:type="dxa"/>
            <w:shd w:val="clear" w:color="auto" w:fill="auto"/>
          </w:tcPr>
          <w:p w14:paraId="3F823A89" w14:textId="7ECC9683"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t>итого</w:t>
            </w:r>
          </w:p>
        </w:tc>
        <w:tc>
          <w:tcPr>
            <w:tcW w:w="1389" w:type="dxa"/>
            <w:shd w:val="clear" w:color="auto" w:fill="auto"/>
          </w:tcPr>
          <w:p w14:paraId="020C6933" w14:textId="1B089255"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i/>
                <w:iCs/>
                <w:color w:val="000000"/>
              </w:rPr>
              <w:t>1352,006</w:t>
            </w:r>
          </w:p>
        </w:tc>
        <w:tc>
          <w:tcPr>
            <w:tcW w:w="1455" w:type="dxa"/>
            <w:shd w:val="clear" w:color="auto" w:fill="auto"/>
          </w:tcPr>
          <w:p w14:paraId="312C6B52" w14:textId="32E28106"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i/>
                <w:iCs/>
                <w:color w:val="000000"/>
              </w:rPr>
              <w:t>1352,006</w:t>
            </w:r>
          </w:p>
        </w:tc>
        <w:tc>
          <w:tcPr>
            <w:tcW w:w="701" w:type="dxa"/>
            <w:shd w:val="clear" w:color="auto" w:fill="auto"/>
          </w:tcPr>
          <w:p w14:paraId="101DFF90" w14:textId="16266B21" w:rsidR="00206355" w:rsidRPr="00561F38" w:rsidRDefault="00206355" w:rsidP="00561F38">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val="restart"/>
          </w:tcPr>
          <w:p w14:paraId="2CB53A66" w14:textId="77777777" w:rsidR="00206355" w:rsidRPr="00C74FDE" w:rsidRDefault="00206355" w:rsidP="00CB6C4A">
            <w:pPr>
              <w:jc w:val="both"/>
              <w:rPr>
                <w:rFonts w:ascii="Times New Roman" w:hAnsi="Times New Roman" w:cs="Times New Roman"/>
                <w:i/>
                <w:iCs/>
                <w:color w:val="000000"/>
              </w:rPr>
            </w:pPr>
            <w:r w:rsidRPr="00C74FDE">
              <w:rPr>
                <w:rFonts w:ascii="Times New Roman" w:hAnsi="Times New Roman" w:cs="Times New Roman"/>
                <w:i/>
                <w:iCs/>
                <w:color w:val="000000"/>
              </w:rPr>
              <w:t xml:space="preserve">Ежегодно министерством </w:t>
            </w:r>
            <w:proofErr w:type="gramStart"/>
            <w:r w:rsidRPr="00C74FDE">
              <w:rPr>
                <w:rFonts w:ascii="Times New Roman" w:hAnsi="Times New Roman" w:cs="Times New Roman"/>
                <w:i/>
                <w:iCs/>
                <w:color w:val="000000"/>
              </w:rPr>
              <w:t>проводятся ряд мероприятий</w:t>
            </w:r>
            <w:proofErr w:type="gramEnd"/>
            <w:r w:rsidRPr="00C74FDE">
              <w:rPr>
                <w:rFonts w:ascii="Times New Roman" w:hAnsi="Times New Roman" w:cs="Times New Roman"/>
                <w:i/>
                <w:iCs/>
                <w:color w:val="000000"/>
              </w:rPr>
              <w:t>, акций и конку</w:t>
            </w:r>
            <w:r w:rsidRPr="00C74FDE">
              <w:rPr>
                <w:rFonts w:ascii="Times New Roman" w:hAnsi="Times New Roman" w:cs="Times New Roman"/>
                <w:i/>
                <w:iCs/>
                <w:color w:val="000000"/>
              </w:rPr>
              <w:t>р</w:t>
            </w:r>
            <w:r w:rsidRPr="00C74FDE">
              <w:rPr>
                <w:rFonts w:ascii="Times New Roman" w:hAnsi="Times New Roman" w:cs="Times New Roman"/>
                <w:i/>
                <w:iCs/>
                <w:color w:val="000000"/>
              </w:rPr>
              <w:t>сов экологической направленности такие, как «Час земли», «Экобъект</w:t>
            </w:r>
            <w:r w:rsidRPr="00C74FDE">
              <w:rPr>
                <w:rFonts w:ascii="Times New Roman" w:hAnsi="Times New Roman" w:cs="Times New Roman"/>
                <w:i/>
                <w:iCs/>
                <w:color w:val="000000"/>
              </w:rPr>
              <w:t>и</w:t>
            </w:r>
            <w:r w:rsidRPr="00C74FDE">
              <w:rPr>
                <w:rFonts w:ascii="Times New Roman" w:hAnsi="Times New Roman" w:cs="Times New Roman"/>
                <w:i/>
                <w:iCs/>
                <w:color w:val="000000"/>
              </w:rPr>
              <w:t>вы», Дня Ирбиса, межрегионального праздника «День Енисея», «Я выбираю чистый воздух», республиканского слета школьных лесничеств и т.д.</w:t>
            </w:r>
          </w:p>
          <w:p w14:paraId="69E1E877" w14:textId="3C19B9DA" w:rsidR="00206355" w:rsidRPr="00C74FDE" w:rsidRDefault="00206355" w:rsidP="00561F38">
            <w:pPr>
              <w:spacing w:after="0" w:line="240" w:lineRule="auto"/>
              <w:contextualSpacing/>
              <w:jc w:val="both"/>
              <w:rPr>
                <w:rFonts w:ascii="Times New Roman" w:hAnsi="Times New Roman" w:cs="Times New Roman"/>
                <w:highlight w:val="yellow"/>
              </w:rPr>
            </w:pPr>
          </w:p>
          <w:p w14:paraId="41FBA7D4" w14:textId="6E623C5D" w:rsidR="00206355" w:rsidRPr="00C74FDE" w:rsidRDefault="00206355" w:rsidP="00CB6C4A">
            <w:pPr>
              <w:tabs>
                <w:tab w:val="left" w:pos="1926"/>
              </w:tabs>
              <w:rPr>
                <w:rFonts w:ascii="Times New Roman" w:hAnsi="Times New Roman" w:cs="Times New Roman"/>
                <w:highlight w:val="yellow"/>
              </w:rPr>
            </w:pPr>
            <w:r w:rsidRPr="00C74FDE">
              <w:rPr>
                <w:rFonts w:ascii="Times New Roman" w:hAnsi="Times New Roman" w:cs="Times New Roman"/>
              </w:rPr>
              <w:tab/>
            </w:r>
          </w:p>
        </w:tc>
      </w:tr>
      <w:tr w:rsidR="00206355" w:rsidRPr="00C74FDE" w14:paraId="3E450DC5" w14:textId="77777777" w:rsidTr="00434E46">
        <w:trPr>
          <w:trHeight w:val="1467"/>
          <w:jc w:val="center"/>
        </w:trPr>
        <w:tc>
          <w:tcPr>
            <w:tcW w:w="566" w:type="dxa"/>
            <w:vMerge/>
            <w:shd w:val="clear" w:color="auto" w:fill="auto"/>
          </w:tcPr>
          <w:p w14:paraId="52A71461" w14:textId="77777777" w:rsidR="00206355" w:rsidRPr="00C754D3" w:rsidRDefault="00206355" w:rsidP="00206355">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6EC5A188" w14:textId="77777777" w:rsidR="00206355" w:rsidRPr="00561F38" w:rsidRDefault="00206355" w:rsidP="00206355">
            <w:pPr>
              <w:jc w:val="both"/>
              <w:rPr>
                <w:rFonts w:ascii="Times New Roman" w:hAnsi="Times New Roman" w:cs="Times New Roman"/>
                <w:color w:val="000000"/>
              </w:rPr>
            </w:pPr>
          </w:p>
        </w:tc>
        <w:tc>
          <w:tcPr>
            <w:tcW w:w="1274" w:type="dxa"/>
            <w:shd w:val="clear" w:color="auto" w:fill="auto"/>
          </w:tcPr>
          <w:p w14:paraId="2ED2C582" w14:textId="52242D8A"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66EFE3AA" w14:textId="1A8F4EE2" w:rsidR="00206355" w:rsidRPr="00561F38" w:rsidRDefault="00206355" w:rsidP="00206355">
            <w:pPr>
              <w:spacing w:after="0" w:line="240" w:lineRule="auto"/>
              <w:contextualSpacing/>
              <w:jc w:val="center"/>
              <w:rPr>
                <w:rFonts w:ascii="Times New Roman" w:hAnsi="Times New Roman" w:cs="Times New Roman"/>
                <w:i/>
                <w:iCs/>
                <w:color w:val="000000"/>
              </w:rPr>
            </w:pPr>
            <w:r w:rsidRPr="00561F38">
              <w:rPr>
                <w:rFonts w:ascii="Times New Roman" w:hAnsi="Times New Roman" w:cs="Times New Roman"/>
                <w:i/>
                <w:iCs/>
                <w:color w:val="000000"/>
              </w:rPr>
              <w:t>1352,006</w:t>
            </w:r>
          </w:p>
        </w:tc>
        <w:tc>
          <w:tcPr>
            <w:tcW w:w="1455" w:type="dxa"/>
            <w:shd w:val="clear" w:color="auto" w:fill="auto"/>
          </w:tcPr>
          <w:p w14:paraId="1BFDEFFD" w14:textId="06D1F990" w:rsidR="00206355" w:rsidRPr="00561F38" w:rsidRDefault="00206355" w:rsidP="00206355">
            <w:pPr>
              <w:spacing w:after="0" w:line="240" w:lineRule="auto"/>
              <w:contextualSpacing/>
              <w:jc w:val="center"/>
              <w:rPr>
                <w:rFonts w:ascii="Times New Roman" w:hAnsi="Times New Roman" w:cs="Times New Roman"/>
                <w:i/>
                <w:iCs/>
                <w:color w:val="000000"/>
              </w:rPr>
            </w:pPr>
            <w:r w:rsidRPr="00561F38">
              <w:rPr>
                <w:rFonts w:ascii="Times New Roman" w:hAnsi="Times New Roman" w:cs="Times New Roman"/>
                <w:i/>
                <w:iCs/>
                <w:color w:val="000000"/>
              </w:rPr>
              <w:t>1352,006</w:t>
            </w:r>
          </w:p>
        </w:tc>
        <w:tc>
          <w:tcPr>
            <w:tcW w:w="701" w:type="dxa"/>
            <w:shd w:val="clear" w:color="auto" w:fill="auto"/>
          </w:tcPr>
          <w:p w14:paraId="77EC80B8" w14:textId="405FCB66" w:rsidR="00206355" w:rsidRPr="00561F38" w:rsidRDefault="00206355" w:rsidP="00206355">
            <w:pPr>
              <w:spacing w:after="0" w:line="240" w:lineRule="auto"/>
              <w:contextualSpacing/>
              <w:jc w:val="center"/>
              <w:rPr>
                <w:rFonts w:ascii="Times New Roman" w:hAnsi="Times New Roman" w:cs="Times New Roman"/>
                <w:b/>
                <w:bCs/>
              </w:rPr>
            </w:pPr>
            <w:r w:rsidRPr="00561F38">
              <w:rPr>
                <w:rFonts w:ascii="Times New Roman" w:hAnsi="Times New Roman" w:cs="Times New Roman"/>
                <w:b/>
                <w:bCs/>
              </w:rPr>
              <w:t>100</w:t>
            </w:r>
          </w:p>
        </w:tc>
        <w:tc>
          <w:tcPr>
            <w:tcW w:w="7230" w:type="dxa"/>
            <w:vMerge/>
          </w:tcPr>
          <w:p w14:paraId="4712FB72" w14:textId="77777777" w:rsidR="00206355" w:rsidRPr="00C74FDE" w:rsidRDefault="00206355" w:rsidP="00206355">
            <w:pPr>
              <w:jc w:val="both"/>
              <w:rPr>
                <w:rFonts w:ascii="Times New Roman" w:hAnsi="Times New Roman" w:cs="Times New Roman"/>
                <w:i/>
                <w:iCs/>
                <w:color w:val="000000"/>
              </w:rPr>
            </w:pPr>
          </w:p>
        </w:tc>
      </w:tr>
      <w:tr w:rsidR="00206355" w:rsidRPr="00C74FDE" w14:paraId="777C9E1A" w14:textId="77777777" w:rsidTr="00206355">
        <w:trPr>
          <w:trHeight w:val="699"/>
          <w:jc w:val="center"/>
        </w:trPr>
        <w:tc>
          <w:tcPr>
            <w:tcW w:w="566" w:type="dxa"/>
            <w:vMerge w:val="restart"/>
            <w:shd w:val="clear" w:color="auto" w:fill="auto"/>
          </w:tcPr>
          <w:p w14:paraId="10BA4E88"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56637B4A"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F10E5C8" w14:textId="34A79AC2" w:rsidR="00206355" w:rsidRPr="00561F38" w:rsidRDefault="00206355" w:rsidP="00561F38">
            <w:pPr>
              <w:jc w:val="both"/>
              <w:rPr>
                <w:rFonts w:ascii="Times New Roman" w:hAnsi="Times New Roman" w:cs="Times New Roman"/>
                <w:color w:val="000000"/>
              </w:rPr>
            </w:pPr>
            <w:r w:rsidRPr="00561F38">
              <w:rPr>
                <w:rFonts w:ascii="Times New Roman" w:hAnsi="Times New Roman" w:cs="Times New Roman"/>
                <w:color w:val="000000"/>
              </w:rPr>
              <w:t>Проведение работ по ли</w:t>
            </w:r>
            <w:r w:rsidRPr="00561F38">
              <w:rPr>
                <w:rFonts w:ascii="Times New Roman" w:hAnsi="Times New Roman" w:cs="Times New Roman"/>
                <w:color w:val="000000"/>
              </w:rPr>
              <w:t>к</w:t>
            </w:r>
            <w:r w:rsidRPr="00561F38">
              <w:rPr>
                <w:rFonts w:ascii="Times New Roman" w:hAnsi="Times New Roman" w:cs="Times New Roman"/>
                <w:color w:val="000000"/>
              </w:rPr>
              <w:t>видации накопленного вр</w:t>
            </w:r>
            <w:r w:rsidRPr="00561F38">
              <w:rPr>
                <w:rFonts w:ascii="Times New Roman" w:hAnsi="Times New Roman" w:cs="Times New Roman"/>
                <w:color w:val="000000"/>
              </w:rPr>
              <w:t>е</w:t>
            </w:r>
            <w:r w:rsidRPr="00561F38">
              <w:rPr>
                <w:rFonts w:ascii="Times New Roman" w:hAnsi="Times New Roman" w:cs="Times New Roman"/>
                <w:color w:val="000000"/>
              </w:rPr>
              <w:lastRenderedPageBreak/>
              <w:t>да окружающей среде</w:t>
            </w:r>
          </w:p>
          <w:p w14:paraId="417DB574" w14:textId="18CF28D5" w:rsidR="00206355" w:rsidRPr="00561F38" w:rsidRDefault="00206355" w:rsidP="00561F38">
            <w:pPr>
              <w:pStyle w:val="ConsPlusNonformat"/>
              <w:spacing w:line="256" w:lineRule="auto"/>
              <w:jc w:val="both"/>
              <w:rPr>
                <w:rFonts w:ascii="Times New Roman" w:hAnsi="Times New Roman" w:cs="Times New Roman"/>
                <w:sz w:val="22"/>
                <w:szCs w:val="22"/>
                <w:lang w:eastAsia="en-US"/>
              </w:rPr>
            </w:pPr>
          </w:p>
          <w:p w14:paraId="5E5E3983" w14:textId="77777777" w:rsidR="00206355" w:rsidRPr="00561F38" w:rsidRDefault="00206355" w:rsidP="00561F38">
            <w:pPr>
              <w:jc w:val="center"/>
              <w:rPr>
                <w:rFonts w:ascii="Times New Roman" w:hAnsi="Times New Roman" w:cs="Times New Roman"/>
              </w:rPr>
            </w:pPr>
          </w:p>
        </w:tc>
        <w:tc>
          <w:tcPr>
            <w:tcW w:w="1274" w:type="dxa"/>
            <w:shd w:val="clear" w:color="auto" w:fill="auto"/>
          </w:tcPr>
          <w:p w14:paraId="0EA6E861" w14:textId="09B72078" w:rsidR="00206355" w:rsidRPr="00561F38" w:rsidRDefault="00206355" w:rsidP="00561F38">
            <w:pPr>
              <w:pStyle w:val="ConsPlusNonformat"/>
              <w:spacing w:line="256" w:lineRule="auto"/>
              <w:jc w:val="center"/>
              <w:rPr>
                <w:rFonts w:ascii="Times New Roman" w:hAnsi="Times New Roman" w:cs="Times New Roman"/>
                <w:sz w:val="22"/>
                <w:szCs w:val="22"/>
                <w:lang w:eastAsia="en-US"/>
              </w:rPr>
            </w:pPr>
            <w:r w:rsidRPr="00561F38">
              <w:rPr>
                <w:rFonts w:ascii="Times New Roman" w:hAnsi="Times New Roman" w:cs="Times New Roman"/>
                <w:sz w:val="22"/>
                <w:szCs w:val="22"/>
                <w:lang w:eastAsia="en-US"/>
              </w:rPr>
              <w:lastRenderedPageBreak/>
              <w:t>итого</w:t>
            </w:r>
          </w:p>
        </w:tc>
        <w:tc>
          <w:tcPr>
            <w:tcW w:w="1389" w:type="dxa"/>
            <w:shd w:val="clear" w:color="auto" w:fill="auto"/>
          </w:tcPr>
          <w:p w14:paraId="342D7E6C" w14:textId="367C9B39"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i/>
                <w:iCs/>
                <w:color w:val="000000"/>
              </w:rPr>
              <w:t>500</w:t>
            </w:r>
          </w:p>
        </w:tc>
        <w:tc>
          <w:tcPr>
            <w:tcW w:w="1455" w:type="dxa"/>
            <w:shd w:val="clear" w:color="auto" w:fill="auto"/>
          </w:tcPr>
          <w:p w14:paraId="5057BD04" w14:textId="655B9D97" w:rsidR="00206355" w:rsidRPr="00561F38" w:rsidRDefault="00206355" w:rsidP="00561F38">
            <w:pPr>
              <w:spacing w:after="0" w:line="240" w:lineRule="auto"/>
              <w:contextualSpacing/>
              <w:jc w:val="center"/>
              <w:rPr>
                <w:rFonts w:ascii="Times New Roman" w:hAnsi="Times New Roman" w:cs="Times New Roman"/>
              </w:rPr>
            </w:pPr>
            <w:r w:rsidRPr="00561F38">
              <w:rPr>
                <w:rFonts w:ascii="Times New Roman" w:hAnsi="Times New Roman" w:cs="Times New Roman"/>
                <w:i/>
                <w:iCs/>
                <w:color w:val="000000"/>
              </w:rPr>
              <w:t>222,33868</w:t>
            </w:r>
          </w:p>
        </w:tc>
        <w:tc>
          <w:tcPr>
            <w:tcW w:w="701" w:type="dxa"/>
            <w:shd w:val="clear" w:color="auto" w:fill="auto"/>
          </w:tcPr>
          <w:p w14:paraId="50FB1CBE" w14:textId="5D370346" w:rsidR="00206355" w:rsidRPr="00561F38" w:rsidRDefault="00206355" w:rsidP="00561F38">
            <w:pPr>
              <w:spacing w:after="0" w:line="240" w:lineRule="auto"/>
              <w:contextualSpacing/>
              <w:jc w:val="center"/>
              <w:rPr>
                <w:rFonts w:ascii="Times New Roman" w:hAnsi="Times New Roman" w:cs="Times New Roman"/>
                <w:b/>
              </w:rPr>
            </w:pPr>
            <w:r w:rsidRPr="00561F38">
              <w:rPr>
                <w:rFonts w:ascii="Times New Roman" w:hAnsi="Times New Roman" w:cs="Times New Roman"/>
                <w:b/>
              </w:rPr>
              <w:t>44,46</w:t>
            </w:r>
          </w:p>
        </w:tc>
        <w:tc>
          <w:tcPr>
            <w:tcW w:w="7230" w:type="dxa"/>
            <w:vMerge w:val="restart"/>
          </w:tcPr>
          <w:p w14:paraId="212A6C04" w14:textId="77777777" w:rsidR="00206355" w:rsidRPr="00C74FDE" w:rsidRDefault="00206355" w:rsidP="00CB6C4A">
            <w:pPr>
              <w:jc w:val="both"/>
              <w:rPr>
                <w:rFonts w:ascii="Times New Roman" w:hAnsi="Times New Roman" w:cs="Times New Roman"/>
                <w:i/>
                <w:iCs/>
                <w:color w:val="000000"/>
              </w:rPr>
            </w:pPr>
            <w:r w:rsidRPr="00C74FDE">
              <w:rPr>
                <w:rFonts w:ascii="Times New Roman" w:hAnsi="Times New Roman" w:cs="Times New Roman"/>
                <w:i/>
                <w:iCs/>
                <w:color w:val="000000"/>
              </w:rPr>
              <w:t xml:space="preserve">Заключен государственный контракт между Обществом с ограниченной ответственностью «Уральская комплексная лаборатория промышленного </w:t>
            </w:r>
            <w:r w:rsidRPr="00C74FDE">
              <w:rPr>
                <w:rFonts w:ascii="Times New Roman" w:hAnsi="Times New Roman" w:cs="Times New Roman"/>
                <w:i/>
                <w:iCs/>
                <w:color w:val="000000"/>
              </w:rPr>
              <w:lastRenderedPageBreak/>
              <w:t>и гражданского строительства» № 4259 на оказание услуг по проведению химического анализа на территории свалки отходов бывшего горно-обогатительного комбината «Тувакобальт» ИКЗ 25 21701041751170101001 0066 001 7112 244 от 29 сентября 2025 г. на сумму 435,580 тыс</w:t>
            </w:r>
            <w:proofErr w:type="gramStart"/>
            <w:r w:rsidRPr="00C74FDE">
              <w:rPr>
                <w:rFonts w:ascii="Times New Roman" w:hAnsi="Times New Roman" w:cs="Times New Roman"/>
                <w:i/>
                <w:iCs/>
                <w:color w:val="000000"/>
              </w:rPr>
              <w:t>.р</w:t>
            </w:r>
            <w:proofErr w:type="gramEnd"/>
            <w:r w:rsidRPr="00C74FDE">
              <w:rPr>
                <w:rFonts w:ascii="Times New Roman" w:hAnsi="Times New Roman" w:cs="Times New Roman"/>
                <w:i/>
                <w:iCs/>
                <w:color w:val="000000"/>
              </w:rPr>
              <w:t>уб.</w:t>
            </w:r>
          </w:p>
          <w:p w14:paraId="4C8A7A24"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3AD9BCDD" w14:textId="77777777" w:rsidTr="00206355">
        <w:trPr>
          <w:trHeight w:val="1262"/>
          <w:jc w:val="center"/>
        </w:trPr>
        <w:tc>
          <w:tcPr>
            <w:tcW w:w="566" w:type="dxa"/>
            <w:vMerge/>
            <w:shd w:val="clear" w:color="auto" w:fill="auto"/>
          </w:tcPr>
          <w:p w14:paraId="5F209A72" w14:textId="77777777" w:rsidR="00206355" w:rsidRPr="00C754D3" w:rsidRDefault="00206355" w:rsidP="00206355">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00D1E2C1" w14:textId="77777777" w:rsidR="00206355" w:rsidRPr="00561F38" w:rsidRDefault="00206355" w:rsidP="00206355">
            <w:pPr>
              <w:jc w:val="both"/>
              <w:rPr>
                <w:rFonts w:ascii="Times New Roman" w:hAnsi="Times New Roman" w:cs="Times New Roman"/>
                <w:color w:val="000000"/>
              </w:rPr>
            </w:pPr>
          </w:p>
        </w:tc>
        <w:tc>
          <w:tcPr>
            <w:tcW w:w="1274" w:type="dxa"/>
            <w:shd w:val="clear" w:color="auto" w:fill="auto"/>
          </w:tcPr>
          <w:p w14:paraId="0EF4C9B4" w14:textId="68850360" w:rsidR="00206355" w:rsidRPr="00561F38" w:rsidRDefault="00206355" w:rsidP="00206355">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5FEAABB9" w14:textId="0D5B1A1E" w:rsidR="00206355" w:rsidRPr="00561F38" w:rsidRDefault="00206355" w:rsidP="00206355">
            <w:pPr>
              <w:spacing w:after="0" w:line="240" w:lineRule="auto"/>
              <w:contextualSpacing/>
              <w:jc w:val="center"/>
              <w:rPr>
                <w:rFonts w:ascii="Times New Roman" w:hAnsi="Times New Roman" w:cs="Times New Roman"/>
                <w:i/>
                <w:iCs/>
                <w:color w:val="000000"/>
              </w:rPr>
            </w:pPr>
            <w:r w:rsidRPr="00561F38">
              <w:rPr>
                <w:rFonts w:ascii="Times New Roman" w:hAnsi="Times New Roman" w:cs="Times New Roman"/>
                <w:i/>
                <w:iCs/>
                <w:color w:val="000000"/>
              </w:rPr>
              <w:t>500</w:t>
            </w:r>
          </w:p>
        </w:tc>
        <w:tc>
          <w:tcPr>
            <w:tcW w:w="1455" w:type="dxa"/>
            <w:shd w:val="clear" w:color="auto" w:fill="auto"/>
          </w:tcPr>
          <w:p w14:paraId="48CAB96D" w14:textId="7B05983C" w:rsidR="00206355" w:rsidRPr="00561F38" w:rsidRDefault="00206355" w:rsidP="00206355">
            <w:pPr>
              <w:spacing w:after="0" w:line="240" w:lineRule="auto"/>
              <w:contextualSpacing/>
              <w:jc w:val="center"/>
              <w:rPr>
                <w:rFonts w:ascii="Times New Roman" w:hAnsi="Times New Roman" w:cs="Times New Roman"/>
                <w:i/>
                <w:iCs/>
                <w:color w:val="000000"/>
              </w:rPr>
            </w:pPr>
            <w:r w:rsidRPr="00561F38">
              <w:rPr>
                <w:rFonts w:ascii="Times New Roman" w:hAnsi="Times New Roman" w:cs="Times New Roman"/>
                <w:i/>
                <w:iCs/>
                <w:color w:val="000000"/>
              </w:rPr>
              <w:t>222,33868</w:t>
            </w:r>
          </w:p>
        </w:tc>
        <w:tc>
          <w:tcPr>
            <w:tcW w:w="701" w:type="dxa"/>
            <w:shd w:val="clear" w:color="auto" w:fill="auto"/>
          </w:tcPr>
          <w:p w14:paraId="24386B42" w14:textId="20AE1D80" w:rsidR="00206355" w:rsidRPr="00561F38" w:rsidRDefault="00206355" w:rsidP="00206355">
            <w:pPr>
              <w:spacing w:after="0" w:line="240" w:lineRule="auto"/>
              <w:contextualSpacing/>
              <w:jc w:val="center"/>
              <w:rPr>
                <w:rFonts w:ascii="Times New Roman" w:hAnsi="Times New Roman" w:cs="Times New Roman"/>
                <w:b/>
              </w:rPr>
            </w:pPr>
            <w:r w:rsidRPr="00561F38">
              <w:rPr>
                <w:rFonts w:ascii="Times New Roman" w:hAnsi="Times New Roman" w:cs="Times New Roman"/>
                <w:b/>
              </w:rPr>
              <w:t>44,46</w:t>
            </w:r>
          </w:p>
        </w:tc>
        <w:tc>
          <w:tcPr>
            <w:tcW w:w="7230" w:type="dxa"/>
            <w:vMerge/>
          </w:tcPr>
          <w:p w14:paraId="23778298" w14:textId="77777777" w:rsidR="00206355" w:rsidRPr="00C74FDE" w:rsidRDefault="00206355" w:rsidP="00206355">
            <w:pPr>
              <w:jc w:val="both"/>
              <w:rPr>
                <w:rFonts w:ascii="Times New Roman" w:hAnsi="Times New Roman" w:cs="Times New Roman"/>
                <w:i/>
                <w:iCs/>
                <w:color w:val="000000"/>
              </w:rPr>
            </w:pPr>
          </w:p>
        </w:tc>
      </w:tr>
      <w:tr w:rsidR="00206355" w:rsidRPr="00C74FDE" w14:paraId="59E89891" w14:textId="77777777" w:rsidTr="00206355">
        <w:trPr>
          <w:trHeight w:val="632"/>
          <w:jc w:val="center"/>
        </w:trPr>
        <w:tc>
          <w:tcPr>
            <w:tcW w:w="566" w:type="dxa"/>
            <w:vMerge w:val="restart"/>
            <w:shd w:val="clear" w:color="auto" w:fill="auto"/>
          </w:tcPr>
          <w:p w14:paraId="260DF16D" w14:textId="77777777" w:rsidR="00206355" w:rsidRPr="00C754D3" w:rsidRDefault="00206355" w:rsidP="00561F38">
            <w:pPr>
              <w:spacing w:after="0" w:line="240" w:lineRule="auto"/>
              <w:contextualSpacing/>
              <w:rPr>
                <w:rFonts w:ascii="Times New Roman" w:hAnsi="Times New Roman" w:cs="Times New Roman"/>
                <w:b/>
                <w:bCs/>
                <w:highlight w:val="yellow"/>
              </w:rPr>
            </w:pPr>
          </w:p>
          <w:p w14:paraId="7FF3A6EE"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4157EB7A" w14:textId="12E3E506" w:rsidR="00206355" w:rsidRPr="00A451BB" w:rsidRDefault="00206355" w:rsidP="00561F38">
            <w:pPr>
              <w:pStyle w:val="ConsPlusNonformat"/>
              <w:spacing w:line="256" w:lineRule="auto"/>
              <w:jc w:val="both"/>
              <w:rPr>
                <w:rFonts w:ascii="Times New Roman" w:hAnsi="Times New Roman" w:cs="Times New Roman"/>
                <w:b/>
                <w:sz w:val="22"/>
                <w:szCs w:val="22"/>
                <w:lang w:eastAsia="en-US"/>
              </w:rPr>
            </w:pPr>
            <w:r w:rsidRPr="00A451BB">
              <w:rPr>
                <w:rFonts w:ascii="Times New Roman" w:hAnsi="Times New Roman" w:cs="Times New Roman"/>
                <w:b/>
                <w:sz w:val="22"/>
                <w:szCs w:val="22"/>
                <w:lang w:eastAsia="en-US"/>
              </w:rPr>
              <w:t>Подпрограмма 5 «экон</w:t>
            </w:r>
            <w:r w:rsidRPr="00A451BB">
              <w:rPr>
                <w:rFonts w:ascii="Times New Roman" w:hAnsi="Times New Roman" w:cs="Times New Roman"/>
                <w:b/>
                <w:sz w:val="22"/>
                <w:szCs w:val="22"/>
                <w:lang w:eastAsia="en-US"/>
              </w:rPr>
              <w:t>о</w:t>
            </w:r>
            <w:r w:rsidRPr="00A451BB">
              <w:rPr>
                <w:rFonts w:ascii="Times New Roman" w:hAnsi="Times New Roman" w:cs="Times New Roman"/>
                <w:b/>
                <w:sz w:val="22"/>
                <w:szCs w:val="22"/>
                <w:lang w:eastAsia="en-US"/>
              </w:rPr>
              <w:t>мика замкнутого цикла»</w:t>
            </w:r>
          </w:p>
        </w:tc>
        <w:tc>
          <w:tcPr>
            <w:tcW w:w="1274" w:type="dxa"/>
            <w:shd w:val="clear" w:color="auto" w:fill="auto"/>
          </w:tcPr>
          <w:p w14:paraId="64F17A44" w14:textId="04F4376C" w:rsidR="00206355" w:rsidRPr="00A451BB" w:rsidRDefault="009960E3"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и</w:t>
            </w:r>
            <w:r w:rsidR="00206355" w:rsidRPr="00A451BB">
              <w:rPr>
                <w:rFonts w:ascii="Times New Roman" w:hAnsi="Times New Roman" w:cs="Times New Roman"/>
                <w:sz w:val="22"/>
                <w:szCs w:val="22"/>
                <w:lang w:eastAsia="en-US"/>
              </w:rPr>
              <w:t>того</w:t>
            </w:r>
          </w:p>
        </w:tc>
        <w:tc>
          <w:tcPr>
            <w:tcW w:w="1389" w:type="dxa"/>
            <w:shd w:val="clear" w:color="auto" w:fill="auto"/>
          </w:tcPr>
          <w:p w14:paraId="1EEC5F77" w14:textId="23A9A9A3" w:rsidR="00206355" w:rsidRPr="00A451BB" w:rsidRDefault="00206355"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2 652 554,00</w:t>
            </w:r>
          </w:p>
        </w:tc>
        <w:tc>
          <w:tcPr>
            <w:tcW w:w="1455" w:type="dxa"/>
            <w:shd w:val="clear" w:color="auto" w:fill="auto"/>
          </w:tcPr>
          <w:p w14:paraId="6D172D1F" w14:textId="43A456D9" w:rsidR="00206355" w:rsidRPr="00A451BB" w:rsidRDefault="00206355"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2 646 680,56</w:t>
            </w:r>
          </w:p>
        </w:tc>
        <w:tc>
          <w:tcPr>
            <w:tcW w:w="701" w:type="dxa"/>
            <w:shd w:val="clear" w:color="auto" w:fill="auto"/>
          </w:tcPr>
          <w:p w14:paraId="2D2AF6BF" w14:textId="475D7BC5" w:rsidR="00206355" w:rsidRPr="00A451BB" w:rsidRDefault="00206355" w:rsidP="00561F38">
            <w:pPr>
              <w:spacing w:after="0" w:line="240" w:lineRule="auto"/>
              <w:contextualSpacing/>
              <w:jc w:val="center"/>
              <w:rPr>
                <w:rFonts w:ascii="Times New Roman" w:hAnsi="Times New Roman" w:cs="Times New Roman"/>
                <w:b/>
                <w:bCs/>
              </w:rPr>
            </w:pPr>
            <w:r w:rsidRPr="00A451BB">
              <w:rPr>
                <w:rFonts w:ascii="Times New Roman" w:hAnsi="Times New Roman" w:cs="Times New Roman"/>
                <w:b/>
                <w:bCs/>
              </w:rPr>
              <w:t>99,8</w:t>
            </w:r>
          </w:p>
        </w:tc>
        <w:tc>
          <w:tcPr>
            <w:tcW w:w="7230" w:type="dxa"/>
            <w:vMerge w:val="restart"/>
          </w:tcPr>
          <w:p w14:paraId="6448DA39"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2763592F" w14:textId="77777777" w:rsidTr="00206355">
        <w:trPr>
          <w:trHeight w:val="556"/>
          <w:jc w:val="center"/>
        </w:trPr>
        <w:tc>
          <w:tcPr>
            <w:tcW w:w="566" w:type="dxa"/>
            <w:vMerge/>
            <w:shd w:val="clear" w:color="auto" w:fill="auto"/>
          </w:tcPr>
          <w:p w14:paraId="20813289"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177C8338" w14:textId="77777777" w:rsidR="00206355" w:rsidRPr="00A451BB" w:rsidRDefault="00206355" w:rsidP="00561F38">
            <w:pPr>
              <w:pStyle w:val="ConsPlusNonformat"/>
              <w:spacing w:line="256" w:lineRule="auto"/>
              <w:jc w:val="both"/>
              <w:rPr>
                <w:rFonts w:ascii="Times New Roman" w:hAnsi="Times New Roman" w:cs="Times New Roman"/>
                <w:b/>
                <w:sz w:val="22"/>
                <w:szCs w:val="22"/>
                <w:lang w:eastAsia="en-US"/>
              </w:rPr>
            </w:pPr>
          </w:p>
        </w:tc>
        <w:tc>
          <w:tcPr>
            <w:tcW w:w="1274" w:type="dxa"/>
            <w:shd w:val="clear" w:color="auto" w:fill="auto"/>
          </w:tcPr>
          <w:p w14:paraId="1EC2BFD5" w14:textId="119F20DF" w:rsidR="00206355" w:rsidRPr="00A451BB" w:rsidRDefault="009960E3"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w:t>
            </w:r>
            <w:r w:rsidR="00206355">
              <w:rPr>
                <w:rFonts w:ascii="Times New Roman" w:hAnsi="Times New Roman" w:cs="Times New Roman"/>
                <w:sz w:val="22"/>
                <w:szCs w:val="22"/>
                <w:lang w:eastAsia="en-US"/>
              </w:rPr>
              <w:t>Б</w:t>
            </w:r>
          </w:p>
        </w:tc>
        <w:tc>
          <w:tcPr>
            <w:tcW w:w="1389" w:type="dxa"/>
            <w:shd w:val="clear" w:color="auto" w:fill="auto"/>
          </w:tcPr>
          <w:p w14:paraId="3046029B" w14:textId="7F5A534A" w:rsidR="00206355"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2 450 602,2</w:t>
            </w:r>
          </w:p>
        </w:tc>
        <w:tc>
          <w:tcPr>
            <w:tcW w:w="1455" w:type="dxa"/>
            <w:shd w:val="clear" w:color="auto" w:fill="auto"/>
          </w:tcPr>
          <w:p w14:paraId="08DEBEF1" w14:textId="33D6A2DE" w:rsidR="00206355"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2 450 602,2</w:t>
            </w:r>
          </w:p>
        </w:tc>
        <w:tc>
          <w:tcPr>
            <w:tcW w:w="701" w:type="dxa"/>
            <w:shd w:val="clear" w:color="auto" w:fill="auto"/>
          </w:tcPr>
          <w:p w14:paraId="644FD3BA" w14:textId="4C330021" w:rsidR="00206355" w:rsidRPr="00A451BB" w:rsidRDefault="009960E3"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100</w:t>
            </w:r>
          </w:p>
        </w:tc>
        <w:tc>
          <w:tcPr>
            <w:tcW w:w="7230" w:type="dxa"/>
            <w:vMerge/>
          </w:tcPr>
          <w:p w14:paraId="657A7EE7"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206355" w:rsidRPr="00C74FDE" w14:paraId="253E3439" w14:textId="77777777" w:rsidTr="00206355">
        <w:trPr>
          <w:trHeight w:val="564"/>
          <w:jc w:val="center"/>
        </w:trPr>
        <w:tc>
          <w:tcPr>
            <w:tcW w:w="566" w:type="dxa"/>
            <w:vMerge/>
            <w:shd w:val="clear" w:color="auto" w:fill="auto"/>
          </w:tcPr>
          <w:p w14:paraId="3AD5B54F" w14:textId="77777777" w:rsidR="00206355" w:rsidRPr="00C754D3" w:rsidRDefault="00206355" w:rsidP="00561F38">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33996C72" w14:textId="77777777" w:rsidR="00206355" w:rsidRPr="00A451BB" w:rsidRDefault="00206355" w:rsidP="00561F38">
            <w:pPr>
              <w:pStyle w:val="ConsPlusNonformat"/>
              <w:spacing w:line="256" w:lineRule="auto"/>
              <w:jc w:val="both"/>
              <w:rPr>
                <w:rFonts w:ascii="Times New Roman" w:hAnsi="Times New Roman" w:cs="Times New Roman"/>
                <w:b/>
                <w:sz w:val="22"/>
                <w:szCs w:val="22"/>
                <w:lang w:eastAsia="en-US"/>
              </w:rPr>
            </w:pPr>
          </w:p>
        </w:tc>
        <w:tc>
          <w:tcPr>
            <w:tcW w:w="1274" w:type="dxa"/>
            <w:shd w:val="clear" w:color="auto" w:fill="auto"/>
          </w:tcPr>
          <w:p w14:paraId="1FE2159A" w14:textId="02214764" w:rsidR="00206355" w:rsidRPr="00A451BB" w:rsidRDefault="009960E3"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w:t>
            </w:r>
            <w:r w:rsidR="00206355">
              <w:rPr>
                <w:rFonts w:ascii="Times New Roman" w:hAnsi="Times New Roman" w:cs="Times New Roman"/>
                <w:sz w:val="22"/>
                <w:szCs w:val="22"/>
                <w:lang w:eastAsia="en-US"/>
              </w:rPr>
              <w:t>Б</w:t>
            </w:r>
          </w:p>
        </w:tc>
        <w:tc>
          <w:tcPr>
            <w:tcW w:w="1389" w:type="dxa"/>
            <w:shd w:val="clear" w:color="auto" w:fill="auto"/>
          </w:tcPr>
          <w:p w14:paraId="3F6373A9" w14:textId="1AAD8AB7" w:rsidR="00206355"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201 951,80</w:t>
            </w:r>
          </w:p>
        </w:tc>
        <w:tc>
          <w:tcPr>
            <w:tcW w:w="1455" w:type="dxa"/>
            <w:shd w:val="clear" w:color="auto" w:fill="auto"/>
          </w:tcPr>
          <w:p w14:paraId="6558F581" w14:textId="118EE3AE" w:rsidR="00206355"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196 078,36</w:t>
            </w:r>
          </w:p>
        </w:tc>
        <w:tc>
          <w:tcPr>
            <w:tcW w:w="701" w:type="dxa"/>
            <w:shd w:val="clear" w:color="auto" w:fill="auto"/>
          </w:tcPr>
          <w:p w14:paraId="20CF5146" w14:textId="31C1537E" w:rsidR="00206355" w:rsidRPr="00A451BB" w:rsidRDefault="009960E3" w:rsidP="00561F38">
            <w:pPr>
              <w:spacing w:after="0" w:line="240" w:lineRule="auto"/>
              <w:contextualSpacing/>
              <w:jc w:val="center"/>
              <w:rPr>
                <w:rFonts w:ascii="Times New Roman" w:hAnsi="Times New Roman" w:cs="Times New Roman"/>
                <w:b/>
                <w:bCs/>
              </w:rPr>
            </w:pPr>
            <w:r>
              <w:rPr>
                <w:rFonts w:ascii="Times New Roman" w:hAnsi="Times New Roman" w:cs="Times New Roman"/>
                <w:b/>
                <w:bCs/>
              </w:rPr>
              <w:t>97,09</w:t>
            </w:r>
          </w:p>
        </w:tc>
        <w:tc>
          <w:tcPr>
            <w:tcW w:w="7230" w:type="dxa"/>
            <w:vMerge/>
          </w:tcPr>
          <w:p w14:paraId="4C6DA420" w14:textId="77777777" w:rsidR="00206355" w:rsidRPr="00C74FDE" w:rsidRDefault="00206355" w:rsidP="00561F38">
            <w:pPr>
              <w:spacing w:after="0" w:line="240" w:lineRule="auto"/>
              <w:contextualSpacing/>
              <w:jc w:val="both"/>
              <w:rPr>
                <w:rFonts w:ascii="Times New Roman" w:hAnsi="Times New Roman" w:cs="Times New Roman"/>
                <w:highlight w:val="yellow"/>
              </w:rPr>
            </w:pPr>
          </w:p>
        </w:tc>
      </w:tr>
      <w:tr w:rsidR="00CB6C4A" w:rsidRPr="00C74FDE" w14:paraId="460C7A49" w14:textId="77777777" w:rsidTr="00434E46">
        <w:trPr>
          <w:trHeight w:val="1181"/>
          <w:jc w:val="center"/>
        </w:trPr>
        <w:tc>
          <w:tcPr>
            <w:tcW w:w="566" w:type="dxa"/>
            <w:shd w:val="clear" w:color="auto" w:fill="auto"/>
          </w:tcPr>
          <w:p w14:paraId="5C294378" w14:textId="77777777" w:rsidR="00CB6C4A" w:rsidRPr="00C754D3" w:rsidRDefault="00CB6C4A" w:rsidP="00561F38">
            <w:pPr>
              <w:spacing w:after="0" w:line="240" w:lineRule="auto"/>
              <w:contextualSpacing/>
              <w:rPr>
                <w:rFonts w:ascii="Times New Roman" w:hAnsi="Times New Roman" w:cs="Times New Roman"/>
                <w:b/>
                <w:bCs/>
                <w:highlight w:val="yellow"/>
              </w:rPr>
            </w:pPr>
          </w:p>
          <w:p w14:paraId="360E3859" w14:textId="77777777" w:rsidR="00CB6C4A" w:rsidRPr="00C754D3" w:rsidRDefault="00CB6C4A" w:rsidP="00561F38">
            <w:pPr>
              <w:spacing w:after="0" w:line="240" w:lineRule="auto"/>
              <w:contextualSpacing/>
              <w:rPr>
                <w:rFonts w:ascii="Times New Roman" w:hAnsi="Times New Roman" w:cs="Times New Roman"/>
                <w:b/>
                <w:bCs/>
                <w:highlight w:val="yellow"/>
              </w:rPr>
            </w:pPr>
          </w:p>
        </w:tc>
        <w:tc>
          <w:tcPr>
            <w:tcW w:w="2700" w:type="dxa"/>
            <w:shd w:val="clear" w:color="auto" w:fill="auto"/>
          </w:tcPr>
          <w:p w14:paraId="3BC307FB" w14:textId="1552472C" w:rsidR="00CB6C4A" w:rsidRPr="00A451BB" w:rsidRDefault="00CB6C4A" w:rsidP="00CB6C4A">
            <w:pPr>
              <w:jc w:val="both"/>
              <w:rPr>
                <w:rFonts w:ascii="Times New Roman" w:hAnsi="Times New Roman" w:cs="Times New Roman"/>
                <w:b/>
                <w:bCs/>
                <w:color w:val="000000"/>
              </w:rPr>
            </w:pPr>
            <w:r w:rsidRPr="00A451BB">
              <w:rPr>
                <w:rFonts w:ascii="Times New Roman" w:hAnsi="Times New Roman" w:cs="Times New Roman"/>
                <w:b/>
                <w:bCs/>
                <w:color w:val="000000"/>
              </w:rPr>
              <w:t>Ведомственный проект "Охрана окружающей среды Республики Тыва"</w:t>
            </w:r>
          </w:p>
          <w:p w14:paraId="5A947B6F" w14:textId="7F7C71B0" w:rsidR="00CB6C4A" w:rsidRPr="00A451BB" w:rsidRDefault="00CB6C4A" w:rsidP="00561F38">
            <w:pPr>
              <w:spacing w:after="0" w:line="240" w:lineRule="auto"/>
              <w:contextualSpacing/>
              <w:jc w:val="both"/>
              <w:rPr>
                <w:rFonts w:ascii="Times New Roman" w:eastAsia="Times New Roman" w:hAnsi="Times New Roman" w:cs="Times New Roman"/>
              </w:rPr>
            </w:pPr>
          </w:p>
        </w:tc>
        <w:tc>
          <w:tcPr>
            <w:tcW w:w="1274" w:type="dxa"/>
            <w:shd w:val="clear" w:color="auto" w:fill="auto"/>
          </w:tcPr>
          <w:p w14:paraId="0D5027A5" w14:textId="786F7692" w:rsidR="00CB6C4A" w:rsidRPr="00A451BB" w:rsidRDefault="009960E3"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и</w:t>
            </w:r>
            <w:r w:rsidR="00CB6C4A" w:rsidRPr="00A451BB">
              <w:rPr>
                <w:rFonts w:ascii="Times New Roman" w:hAnsi="Times New Roman" w:cs="Times New Roman"/>
                <w:sz w:val="22"/>
                <w:szCs w:val="22"/>
                <w:lang w:eastAsia="en-US"/>
              </w:rPr>
              <w:t>того</w:t>
            </w:r>
          </w:p>
        </w:tc>
        <w:tc>
          <w:tcPr>
            <w:tcW w:w="1389" w:type="dxa"/>
            <w:shd w:val="clear" w:color="auto" w:fill="auto"/>
          </w:tcPr>
          <w:p w14:paraId="570DA202" w14:textId="3ED77B61" w:rsidR="00CB6C4A"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455" w:type="dxa"/>
            <w:shd w:val="clear" w:color="auto" w:fill="auto"/>
          </w:tcPr>
          <w:p w14:paraId="410D01FD" w14:textId="6BA51D77" w:rsidR="00CB6C4A"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1" w:type="dxa"/>
            <w:shd w:val="clear" w:color="auto" w:fill="auto"/>
          </w:tcPr>
          <w:p w14:paraId="2B1229E4" w14:textId="38684748" w:rsidR="00CB6C4A"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30" w:type="dxa"/>
            <w:shd w:val="clear" w:color="auto" w:fill="auto"/>
            <w:hideMark/>
          </w:tcPr>
          <w:p w14:paraId="72DDE7A4" w14:textId="0A61F496" w:rsidR="00CB6C4A" w:rsidRPr="00C74FDE" w:rsidRDefault="00CB6C4A" w:rsidP="00561F38">
            <w:pPr>
              <w:spacing w:after="0" w:line="240" w:lineRule="auto"/>
              <w:contextualSpacing/>
              <w:jc w:val="both"/>
              <w:rPr>
                <w:rFonts w:ascii="Times New Roman" w:hAnsi="Times New Roman" w:cs="Times New Roman"/>
                <w:highlight w:val="yellow"/>
              </w:rPr>
            </w:pPr>
          </w:p>
        </w:tc>
      </w:tr>
      <w:tr w:rsidR="00CB6C4A" w:rsidRPr="00C74FDE" w14:paraId="3B535AF2" w14:textId="77777777" w:rsidTr="00434E46">
        <w:trPr>
          <w:trHeight w:val="1181"/>
          <w:jc w:val="center"/>
        </w:trPr>
        <w:tc>
          <w:tcPr>
            <w:tcW w:w="566" w:type="dxa"/>
            <w:shd w:val="clear" w:color="auto" w:fill="auto"/>
          </w:tcPr>
          <w:p w14:paraId="7EBC4730" w14:textId="77777777" w:rsidR="00CB6C4A" w:rsidRPr="00C754D3" w:rsidRDefault="00CB6C4A" w:rsidP="00561F38">
            <w:pPr>
              <w:spacing w:after="0" w:line="240" w:lineRule="auto"/>
              <w:contextualSpacing/>
              <w:rPr>
                <w:rFonts w:ascii="Times New Roman" w:hAnsi="Times New Roman" w:cs="Times New Roman"/>
                <w:b/>
                <w:bCs/>
                <w:highlight w:val="yellow"/>
              </w:rPr>
            </w:pPr>
          </w:p>
        </w:tc>
        <w:tc>
          <w:tcPr>
            <w:tcW w:w="2700" w:type="dxa"/>
            <w:shd w:val="clear" w:color="auto" w:fill="auto"/>
          </w:tcPr>
          <w:p w14:paraId="15A3FA12" w14:textId="77777777" w:rsidR="00CB6C4A" w:rsidRPr="00A451BB" w:rsidRDefault="00CB6C4A" w:rsidP="00CB6C4A">
            <w:pPr>
              <w:jc w:val="both"/>
              <w:rPr>
                <w:rFonts w:ascii="Times New Roman" w:hAnsi="Times New Roman" w:cs="Times New Roman"/>
                <w:color w:val="000000"/>
              </w:rPr>
            </w:pPr>
            <w:r w:rsidRPr="00A451BB">
              <w:rPr>
                <w:rFonts w:ascii="Times New Roman" w:hAnsi="Times New Roman" w:cs="Times New Roman"/>
                <w:color w:val="000000"/>
              </w:rPr>
              <w:t>Строительство объектов в сфере обращения с тверд</w:t>
            </w:r>
            <w:r w:rsidRPr="00A451BB">
              <w:rPr>
                <w:rFonts w:ascii="Times New Roman" w:hAnsi="Times New Roman" w:cs="Times New Roman"/>
                <w:color w:val="000000"/>
              </w:rPr>
              <w:t>ы</w:t>
            </w:r>
            <w:r w:rsidRPr="00A451BB">
              <w:rPr>
                <w:rFonts w:ascii="Times New Roman" w:hAnsi="Times New Roman" w:cs="Times New Roman"/>
                <w:color w:val="000000"/>
              </w:rPr>
              <w:t>ми коммунальными отх</w:t>
            </w:r>
            <w:r w:rsidRPr="00A451BB">
              <w:rPr>
                <w:rFonts w:ascii="Times New Roman" w:hAnsi="Times New Roman" w:cs="Times New Roman"/>
                <w:color w:val="000000"/>
              </w:rPr>
              <w:t>о</w:t>
            </w:r>
            <w:r w:rsidRPr="00A451BB">
              <w:rPr>
                <w:rFonts w:ascii="Times New Roman" w:hAnsi="Times New Roman" w:cs="Times New Roman"/>
                <w:color w:val="000000"/>
              </w:rPr>
              <w:t>дами</w:t>
            </w:r>
          </w:p>
          <w:p w14:paraId="43C318FA" w14:textId="77777777" w:rsidR="00CB6C4A" w:rsidRPr="00A451BB" w:rsidRDefault="00CB6C4A" w:rsidP="00CB6C4A">
            <w:pPr>
              <w:ind w:firstLine="708"/>
              <w:rPr>
                <w:rFonts w:ascii="Times New Roman" w:eastAsia="Times New Roman" w:hAnsi="Times New Roman" w:cs="Times New Roman"/>
              </w:rPr>
            </w:pPr>
          </w:p>
        </w:tc>
        <w:tc>
          <w:tcPr>
            <w:tcW w:w="1274" w:type="dxa"/>
            <w:shd w:val="clear" w:color="auto" w:fill="auto"/>
          </w:tcPr>
          <w:p w14:paraId="6C089102" w14:textId="7E231CD6" w:rsidR="00CB6C4A" w:rsidRPr="00A451BB" w:rsidRDefault="009960E3"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и</w:t>
            </w:r>
            <w:r w:rsidR="00CB6C4A" w:rsidRPr="00A451BB">
              <w:rPr>
                <w:rFonts w:ascii="Times New Roman" w:hAnsi="Times New Roman" w:cs="Times New Roman"/>
                <w:sz w:val="22"/>
                <w:szCs w:val="22"/>
                <w:lang w:eastAsia="en-US"/>
              </w:rPr>
              <w:t>того</w:t>
            </w:r>
          </w:p>
        </w:tc>
        <w:tc>
          <w:tcPr>
            <w:tcW w:w="1389" w:type="dxa"/>
            <w:shd w:val="clear" w:color="auto" w:fill="auto"/>
          </w:tcPr>
          <w:p w14:paraId="1FAFFB0E" w14:textId="1F5CBBB5" w:rsidR="00CB6C4A"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455" w:type="dxa"/>
            <w:shd w:val="clear" w:color="auto" w:fill="auto"/>
          </w:tcPr>
          <w:p w14:paraId="3D3F0F58" w14:textId="4399D26A" w:rsidR="00CB6C4A" w:rsidRPr="00A451BB" w:rsidRDefault="009960E3" w:rsidP="00561F38">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1" w:type="dxa"/>
            <w:shd w:val="clear" w:color="auto" w:fill="auto"/>
          </w:tcPr>
          <w:p w14:paraId="373C72D8" w14:textId="7F2A072B" w:rsidR="00CB6C4A" w:rsidRPr="00A451BB" w:rsidRDefault="009960E3" w:rsidP="009960E3">
            <w:pPr>
              <w:spacing w:after="0" w:line="240" w:lineRule="auto"/>
              <w:contextualSpacing/>
              <w:rPr>
                <w:rFonts w:ascii="Times New Roman" w:hAnsi="Times New Roman" w:cs="Times New Roman"/>
              </w:rPr>
            </w:pPr>
            <w:r>
              <w:rPr>
                <w:rFonts w:ascii="Times New Roman" w:hAnsi="Times New Roman" w:cs="Times New Roman"/>
              </w:rPr>
              <w:t>-</w:t>
            </w:r>
          </w:p>
        </w:tc>
        <w:tc>
          <w:tcPr>
            <w:tcW w:w="7230" w:type="dxa"/>
            <w:shd w:val="clear" w:color="auto" w:fill="auto"/>
          </w:tcPr>
          <w:p w14:paraId="250E9413" w14:textId="6AF0CA9F" w:rsidR="00CB6C4A" w:rsidRPr="00C74FDE" w:rsidRDefault="00CB6C4A" w:rsidP="00561F38">
            <w:pPr>
              <w:spacing w:after="0" w:line="240" w:lineRule="auto"/>
              <w:contextualSpacing/>
              <w:jc w:val="both"/>
              <w:rPr>
                <w:rFonts w:ascii="Times New Roman" w:hAnsi="Times New Roman" w:cs="Times New Roman"/>
                <w:highlight w:val="yellow"/>
              </w:rPr>
            </w:pPr>
          </w:p>
        </w:tc>
      </w:tr>
      <w:tr w:rsidR="009960E3" w:rsidRPr="00C74FDE" w14:paraId="5FF412AD" w14:textId="77777777" w:rsidTr="009960E3">
        <w:trPr>
          <w:trHeight w:val="699"/>
          <w:jc w:val="center"/>
        </w:trPr>
        <w:tc>
          <w:tcPr>
            <w:tcW w:w="566" w:type="dxa"/>
            <w:vMerge w:val="restart"/>
            <w:shd w:val="clear" w:color="auto" w:fill="auto"/>
          </w:tcPr>
          <w:p w14:paraId="2525BAED" w14:textId="77777777" w:rsidR="009960E3" w:rsidRPr="00C754D3" w:rsidRDefault="009960E3"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0FBC465F" w14:textId="13819C6B" w:rsidR="009960E3" w:rsidRPr="00A451BB" w:rsidRDefault="009960E3" w:rsidP="00CB6C4A">
            <w:pPr>
              <w:jc w:val="both"/>
              <w:rPr>
                <w:rFonts w:ascii="Times New Roman" w:hAnsi="Times New Roman" w:cs="Times New Roman"/>
                <w:b/>
                <w:bCs/>
                <w:color w:val="000000"/>
              </w:rPr>
            </w:pPr>
            <w:r w:rsidRPr="00A451BB">
              <w:rPr>
                <w:rFonts w:ascii="Times New Roman" w:hAnsi="Times New Roman" w:cs="Times New Roman"/>
                <w:b/>
                <w:bCs/>
                <w:color w:val="000000"/>
              </w:rPr>
              <w:t>Комплекс процессных м</w:t>
            </w:r>
            <w:r w:rsidRPr="00A451BB">
              <w:rPr>
                <w:rFonts w:ascii="Times New Roman" w:hAnsi="Times New Roman" w:cs="Times New Roman"/>
                <w:b/>
                <w:bCs/>
                <w:color w:val="000000"/>
              </w:rPr>
              <w:t>е</w:t>
            </w:r>
            <w:r w:rsidRPr="00A451BB">
              <w:rPr>
                <w:rFonts w:ascii="Times New Roman" w:hAnsi="Times New Roman" w:cs="Times New Roman"/>
                <w:b/>
                <w:bCs/>
                <w:color w:val="000000"/>
              </w:rPr>
              <w:t xml:space="preserve">роприятий "Обращение с </w:t>
            </w:r>
            <w:r w:rsidRPr="00A451BB">
              <w:rPr>
                <w:rFonts w:ascii="Times New Roman" w:hAnsi="Times New Roman" w:cs="Times New Roman"/>
                <w:b/>
                <w:bCs/>
                <w:color w:val="000000"/>
              </w:rPr>
              <w:lastRenderedPageBreak/>
              <w:t>отходами производства и потребления, в том числе с твердыми коммунал</w:t>
            </w:r>
            <w:r w:rsidRPr="00A451BB">
              <w:rPr>
                <w:rFonts w:ascii="Times New Roman" w:hAnsi="Times New Roman" w:cs="Times New Roman"/>
                <w:b/>
                <w:bCs/>
                <w:color w:val="000000"/>
              </w:rPr>
              <w:t>ь</w:t>
            </w:r>
            <w:r w:rsidRPr="00A451BB">
              <w:rPr>
                <w:rFonts w:ascii="Times New Roman" w:hAnsi="Times New Roman" w:cs="Times New Roman"/>
                <w:b/>
                <w:bCs/>
                <w:color w:val="000000"/>
              </w:rPr>
              <w:t>ными отходами, в Респу</w:t>
            </w:r>
            <w:r w:rsidRPr="00A451BB">
              <w:rPr>
                <w:rFonts w:ascii="Times New Roman" w:hAnsi="Times New Roman" w:cs="Times New Roman"/>
                <w:b/>
                <w:bCs/>
                <w:color w:val="000000"/>
              </w:rPr>
              <w:t>б</w:t>
            </w:r>
            <w:r w:rsidRPr="00A451BB">
              <w:rPr>
                <w:rFonts w:ascii="Times New Roman" w:hAnsi="Times New Roman" w:cs="Times New Roman"/>
                <w:b/>
                <w:bCs/>
                <w:color w:val="000000"/>
              </w:rPr>
              <w:t>лике Тыва"</w:t>
            </w:r>
          </w:p>
          <w:p w14:paraId="3380D69D" w14:textId="77777777" w:rsidR="009960E3" w:rsidRPr="00A451BB" w:rsidRDefault="009960E3" w:rsidP="00CB6C4A">
            <w:pPr>
              <w:spacing w:after="0" w:line="240" w:lineRule="auto"/>
              <w:contextualSpacing/>
              <w:jc w:val="center"/>
              <w:rPr>
                <w:rFonts w:ascii="Times New Roman" w:eastAsia="Times New Roman" w:hAnsi="Times New Roman" w:cs="Times New Roman"/>
              </w:rPr>
            </w:pPr>
          </w:p>
        </w:tc>
        <w:tc>
          <w:tcPr>
            <w:tcW w:w="1274" w:type="dxa"/>
            <w:shd w:val="clear" w:color="auto" w:fill="auto"/>
          </w:tcPr>
          <w:p w14:paraId="70B60792" w14:textId="43A5D139" w:rsidR="009960E3" w:rsidRPr="00A451BB" w:rsidRDefault="009960E3"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lastRenderedPageBreak/>
              <w:t>итого</w:t>
            </w:r>
          </w:p>
        </w:tc>
        <w:tc>
          <w:tcPr>
            <w:tcW w:w="1389" w:type="dxa"/>
            <w:shd w:val="clear" w:color="auto" w:fill="auto"/>
          </w:tcPr>
          <w:p w14:paraId="124D5145" w14:textId="36F48611" w:rsidR="009960E3" w:rsidRPr="00A451BB" w:rsidRDefault="009960E3" w:rsidP="00561F38">
            <w:pPr>
              <w:spacing w:after="0" w:line="240" w:lineRule="auto"/>
              <w:contextualSpacing/>
              <w:jc w:val="center"/>
              <w:rPr>
                <w:rFonts w:ascii="Times New Roman" w:hAnsi="Times New Roman" w:cs="Times New Roman"/>
              </w:rPr>
            </w:pPr>
            <w:r w:rsidRPr="00A451BB">
              <w:rPr>
                <w:rFonts w:ascii="Times New Roman" w:hAnsi="Times New Roman" w:cs="Times New Roman"/>
                <w:b/>
                <w:bCs/>
                <w:i/>
                <w:iCs/>
                <w:color w:val="000000"/>
              </w:rPr>
              <w:t>201 951,8</w:t>
            </w:r>
          </w:p>
        </w:tc>
        <w:tc>
          <w:tcPr>
            <w:tcW w:w="1455" w:type="dxa"/>
            <w:shd w:val="clear" w:color="auto" w:fill="auto"/>
          </w:tcPr>
          <w:p w14:paraId="3B3386D4" w14:textId="5DC8185C" w:rsidR="009960E3" w:rsidRPr="00A451BB" w:rsidRDefault="009960E3" w:rsidP="00561F38">
            <w:pPr>
              <w:spacing w:after="0" w:line="240" w:lineRule="auto"/>
              <w:contextualSpacing/>
              <w:jc w:val="center"/>
              <w:rPr>
                <w:rFonts w:ascii="Times New Roman" w:hAnsi="Times New Roman" w:cs="Times New Roman"/>
              </w:rPr>
            </w:pPr>
            <w:r w:rsidRPr="00A451BB">
              <w:rPr>
                <w:rFonts w:ascii="Times New Roman" w:hAnsi="Times New Roman" w:cs="Times New Roman"/>
                <w:b/>
                <w:bCs/>
                <w:i/>
                <w:iCs/>
                <w:color w:val="000000"/>
              </w:rPr>
              <w:t>196 078,36</w:t>
            </w:r>
          </w:p>
        </w:tc>
        <w:tc>
          <w:tcPr>
            <w:tcW w:w="701" w:type="dxa"/>
            <w:shd w:val="clear" w:color="auto" w:fill="auto"/>
          </w:tcPr>
          <w:p w14:paraId="42C846C9" w14:textId="700C42DA" w:rsidR="009960E3" w:rsidRPr="00A451BB" w:rsidRDefault="009960E3"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97,09</w:t>
            </w:r>
          </w:p>
        </w:tc>
        <w:tc>
          <w:tcPr>
            <w:tcW w:w="7230" w:type="dxa"/>
            <w:vMerge w:val="restart"/>
            <w:shd w:val="clear" w:color="auto" w:fill="auto"/>
          </w:tcPr>
          <w:p w14:paraId="185069B5" w14:textId="77777777" w:rsidR="009960E3" w:rsidRPr="00C74FDE" w:rsidRDefault="009960E3" w:rsidP="00561F38">
            <w:pPr>
              <w:spacing w:after="0" w:line="240" w:lineRule="auto"/>
              <w:contextualSpacing/>
              <w:jc w:val="both"/>
              <w:rPr>
                <w:rFonts w:ascii="Times New Roman" w:hAnsi="Times New Roman" w:cs="Times New Roman"/>
                <w:highlight w:val="yellow"/>
              </w:rPr>
            </w:pPr>
          </w:p>
        </w:tc>
      </w:tr>
      <w:tr w:rsidR="009960E3" w:rsidRPr="00C74FDE" w14:paraId="70EF6B09" w14:textId="77777777" w:rsidTr="00434E46">
        <w:trPr>
          <w:trHeight w:val="1181"/>
          <w:jc w:val="center"/>
        </w:trPr>
        <w:tc>
          <w:tcPr>
            <w:tcW w:w="566" w:type="dxa"/>
            <w:vMerge/>
            <w:shd w:val="clear" w:color="auto" w:fill="auto"/>
          </w:tcPr>
          <w:p w14:paraId="179C6969" w14:textId="77777777" w:rsidR="009960E3" w:rsidRPr="00C754D3" w:rsidRDefault="009960E3" w:rsidP="009960E3">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6684AB8C" w14:textId="77777777" w:rsidR="009960E3" w:rsidRPr="00A451BB" w:rsidRDefault="009960E3" w:rsidP="009960E3">
            <w:pPr>
              <w:jc w:val="both"/>
              <w:rPr>
                <w:rFonts w:ascii="Times New Roman" w:hAnsi="Times New Roman" w:cs="Times New Roman"/>
                <w:b/>
                <w:bCs/>
                <w:color w:val="000000"/>
              </w:rPr>
            </w:pPr>
          </w:p>
        </w:tc>
        <w:tc>
          <w:tcPr>
            <w:tcW w:w="1274" w:type="dxa"/>
            <w:shd w:val="clear" w:color="auto" w:fill="auto"/>
          </w:tcPr>
          <w:p w14:paraId="0AB601DD" w14:textId="2A5B51EF" w:rsidR="009960E3" w:rsidRPr="00A451BB" w:rsidRDefault="009960E3" w:rsidP="009960E3">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03723343" w14:textId="66819657" w:rsidR="009960E3" w:rsidRPr="00A451BB" w:rsidRDefault="009960E3" w:rsidP="009960E3">
            <w:pPr>
              <w:spacing w:after="0" w:line="240" w:lineRule="auto"/>
              <w:contextualSpacing/>
              <w:jc w:val="center"/>
              <w:rPr>
                <w:rFonts w:ascii="Times New Roman" w:hAnsi="Times New Roman" w:cs="Times New Roman"/>
                <w:b/>
                <w:bCs/>
                <w:i/>
                <w:iCs/>
                <w:color w:val="000000"/>
              </w:rPr>
            </w:pPr>
            <w:r w:rsidRPr="00A451BB">
              <w:rPr>
                <w:rFonts w:ascii="Times New Roman" w:hAnsi="Times New Roman" w:cs="Times New Roman"/>
                <w:b/>
                <w:bCs/>
                <w:i/>
                <w:iCs/>
                <w:color w:val="000000"/>
              </w:rPr>
              <w:t>201 951,8</w:t>
            </w:r>
          </w:p>
        </w:tc>
        <w:tc>
          <w:tcPr>
            <w:tcW w:w="1455" w:type="dxa"/>
            <w:shd w:val="clear" w:color="auto" w:fill="auto"/>
          </w:tcPr>
          <w:p w14:paraId="4F2538C0" w14:textId="14716532" w:rsidR="009960E3" w:rsidRPr="00A451BB" w:rsidRDefault="009960E3" w:rsidP="009960E3">
            <w:pPr>
              <w:spacing w:after="0" w:line="240" w:lineRule="auto"/>
              <w:contextualSpacing/>
              <w:jc w:val="center"/>
              <w:rPr>
                <w:rFonts w:ascii="Times New Roman" w:hAnsi="Times New Roman" w:cs="Times New Roman"/>
                <w:b/>
                <w:bCs/>
                <w:i/>
                <w:iCs/>
                <w:color w:val="000000"/>
              </w:rPr>
            </w:pPr>
            <w:r w:rsidRPr="00A451BB">
              <w:rPr>
                <w:rFonts w:ascii="Times New Roman" w:hAnsi="Times New Roman" w:cs="Times New Roman"/>
                <w:b/>
                <w:bCs/>
                <w:i/>
                <w:iCs/>
                <w:color w:val="000000"/>
              </w:rPr>
              <w:t>196 078,36</w:t>
            </w:r>
          </w:p>
        </w:tc>
        <w:tc>
          <w:tcPr>
            <w:tcW w:w="701" w:type="dxa"/>
            <w:shd w:val="clear" w:color="auto" w:fill="auto"/>
          </w:tcPr>
          <w:p w14:paraId="61FF0C6B" w14:textId="5D43DD9E" w:rsidR="009960E3" w:rsidRPr="00A451BB" w:rsidRDefault="009960E3" w:rsidP="009960E3">
            <w:pPr>
              <w:spacing w:after="0" w:line="240" w:lineRule="auto"/>
              <w:contextualSpacing/>
              <w:jc w:val="center"/>
              <w:rPr>
                <w:rFonts w:ascii="Times New Roman" w:hAnsi="Times New Roman" w:cs="Times New Roman"/>
              </w:rPr>
            </w:pPr>
            <w:r w:rsidRPr="00A451BB">
              <w:rPr>
                <w:rFonts w:ascii="Times New Roman" w:hAnsi="Times New Roman" w:cs="Times New Roman"/>
              </w:rPr>
              <w:t>97,09</w:t>
            </w:r>
          </w:p>
        </w:tc>
        <w:tc>
          <w:tcPr>
            <w:tcW w:w="7230" w:type="dxa"/>
            <w:vMerge/>
            <w:shd w:val="clear" w:color="auto" w:fill="auto"/>
          </w:tcPr>
          <w:p w14:paraId="108C4994" w14:textId="77777777" w:rsidR="009960E3" w:rsidRPr="00C74FDE" w:rsidRDefault="009960E3" w:rsidP="009960E3">
            <w:pPr>
              <w:spacing w:after="0" w:line="240" w:lineRule="auto"/>
              <w:contextualSpacing/>
              <w:jc w:val="both"/>
              <w:rPr>
                <w:rFonts w:ascii="Times New Roman" w:hAnsi="Times New Roman" w:cs="Times New Roman"/>
                <w:highlight w:val="yellow"/>
              </w:rPr>
            </w:pPr>
          </w:p>
        </w:tc>
      </w:tr>
      <w:tr w:rsidR="009960E3" w:rsidRPr="00C74FDE" w14:paraId="61D11813" w14:textId="77777777" w:rsidTr="009960E3">
        <w:trPr>
          <w:trHeight w:val="610"/>
          <w:jc w:val="center"/>
        </w:trPr>
        <w:tc>
          <w:tcPr>
            <w:tcW w:w="566" w:type="dxa"/>
            <w:vMerge w:val="restart"/>
            <w:shd w:val="clear" w:color="auto" w:fill="auto"/>
          </w:tcPr>
          <w:p w14:paraId="243A860F" w14:textId="77777777" w:rsidR="009960E3" w:rsidRPr="00C754D3" w:rsidRDefault="009960E3"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435AD83" w14:textId="24020E31" w:rsidR="009960E3" w:rsidRPr="00A451BB" w:rsidRDefault="009960E3" w:rsidP="00CB6C4A">
            <w:pPr>
              <w:jc w:val="both"/>
              <w:rPr>
                <w:rFonts w:ascii="Times New Roman" w:hAnsi="Times New Roman" w:cs="Times New Roman"/>
                <w:b/>
                <w:bCs/>
                <w:color w:val="000000"/>
              </w:rPr>
            </w:pPr>
            <w:r w:rsidRPr="00A451BB">
              <w:rPr>
                <w:rFonts w:ascii="Times New Roman" w:hAnsi="Times New Roman" w:cs="Times New Roman"/>
                <w:color w:val="000000"/>
              </w:rPr>
              <w:t>Проведение количественн</w:t>
            </w:r>
            <w:r w:rsidRPr="00A451BB">
              <w:rPr>
                <w:rFonts w:ascii="Times New Roman" w:hAnsi="Times New Roman" w:cs="Times New Roman"/>
                <w:color w:val="000000"/>
              </w:rPr>
              <w:t>о</w:t>
            </w:r>
            <w:r w:rsidRPr="00A451BB">
              <w:rPr>
                <w:rFonts w:ascii="Times New Roman" w:hAnsi="Times New Roman" w:cs="Times New Roman"/>
                <w:color w:val="000000"/>
              </w:rPr>
              <w:t>го химического анализа</w:t>
            </w:r>
          </w:p>
        </w:tc>
        <w:tc>
          <w:tcPr>
            <w:tcW w:w="1274" w:type="dxa"/>
            <w:shd w:val="clear" w:color="auto" w:fill="auto"/>
          </w:tcPr>
          <w:p w14:paraId="4A4E600B" w14:textId="33FD5833" w:rsidR="009960E3" w:rsidRPr="00A451BB" w:rsidRDefault="009960E3"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и</w:t>
            </w:r>
            <w:r w:rsidRPr="00A451BB">
              <w:rPr>
                <w:rFonts w:ascii="Times New Roman" w:hAnsi="Times New Roman" w:cs="Times New Roman"/>
                <w:sz w:val="22"/>
                <w:szCs w:val="22"/>
                <w:lang w:eastAsia="en-US"/>
              </w:rPr>
              <w:t>того</w:t>
            </w:r>
          </w:p>
        </w:tc>
        <w:tc>
          <w:tcPr>
            <w:tcW w:w="1389" w:type="dxa"/>
            <w:shd w:val="clear" w:color="auto" w:fill="auto"/>
          </w:tcPr>
          <w:p w14:paraId="3BC75DBD" w14:textId="38848B1D" w:rsidR="009960E3" w:rsidRPr="00A451BB" w:rsidRDefault="009960E3"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435,58</w:t>
            </w:r>
          </w:p>
        </w:tc>
        <w:tc>
          <w:tcPr>
            <w:tcW w:w="1455" w:type="dxa"/>
            <w:shd w:val="clear" w:color="auto" w:fill="auto"/>
          </w:tcPr>
          <w:p w14:paraId="6A63EA08" w14:textId="4FD9B5A5" w:rsidR="009960E3" w:rsidRPr="00A451BB" w:rsidRDefault="009960E3"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400,6954</w:t>
            </w:r>
          </w:p>
        </w:tc>
        <w:tc>
          <w:tcPr>
            <w:tcW w:w="701" w:type="dxa"/>
            <w:shd w:val="clear" w:color="auto" w:fill="auto"/>
          </w:tcPr>
          <w:p w14:paraId="161634F6" w14:textId="2A007EC6" w:rsidR="009960E3" w:rsidRPr="00A451BB" w:rsidRDefault="009960E3"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91,98</w:t>
            </w:r>
          </w:p>
          <w:p w14:paraId="000C3A0E" w14:textId="77777777" w:rsidR="009960E3" w:rsidRPr="00A451BB" w:rsidRDefault="009960E3" w:rsidP="00A451BB">
            <w:pPr>
              <w:rPr>
                <w:rFonts w:ascii="Times New Roman" w:hAnsi="Times New Roman" w:cs="Times New Roman"/>
              </w:rPr>
            </w:pPr>
          </w:p>
        </w:tc>
        <w:tc>
          <w:tcPr>
            <w:tcW w:w="7230" w:type="dxa"/>
            <w:vMerge w:val="restart"/>
            <w:shd w:val="clear" w:color="auto" w:fill="auto"/>
          </w:tcPr>
          <w:p w14:paraId="65FA0022" w14:textId="77777777" w:rsidR="009960E3" w:rsidRPr="00C74FDE" w:rsidRDefault="009960E3" w:rsidP="00C74FDE">
            <w:pPr>
              <w:jc w:val="both"/>
              <w:rPr>
                <w:rFonts w:ascii="Times New Roman" w:hAnsi="Times New Roman" w:cs="Times New Roman"/>
                <w:i/>
                <w:iCs/>
                <w:color w:val="000000"/>
              </w:rPr>
            </w:pPr>
            <w:r w:rsidRPr="00C74FDE">
              <w:rPr>
                <w:rFonts w:ascii="Times New Roman" w:hAnsi="Times New Roman" w:cs="Times New Roman"/>
                <w:i/>
                <w:iCs/>
                <w:color w:val="000000"/>
              </w:rPr>
              <w:t>На проведение количественного химического анализа в контрольных то</w:t>
            </w:r>
            <w:r w:rsidRPr="00C74FDE">
              <w:rPr>
                <w:rFonts w:ascii="Times New Roman" w:hAnsi="Times New Roman" w:cs="Times New Roman"/>
                <w:i/>
                <w:iCs/>
                <w:color w:val="000000"/>
              </w:rPr>
              <w:t>ч</w:t>
            </w:r>
            <w:r w:rsidRPr="00C74FDE">
              <w:rPr>
                <w:rFonts w:ascii="Times New Roman" w:hAnsi="Times New Roman" w:cs="Times New Roman"/>
                <w:i/>
                <w:iCs/>
                <w:color w:val="000000"/>
              </w:rPr>
              <w:t>ках после реализации мероприятия «Техническая рекультивация отходов комбината «Тувакобальт»</w:t>
            </w:r>
          </w:p>
          <w:p w14:paraId="6CFA851A" w14:textId="77777777" w:rsidR="009960E3" w:rsidRPr="00C74FDE" w:rsidRDefault="009960E3" w:rsidP="00561F38">
            <w:pPr>
              <w:spacing w:after="0" w:line="240" w:lineRule="auto"/>
              <w:contextualSpacing/>
              <w:jc w:val="both"/>
              <w:rPr>
                <w:rFonts w:ascii="Times New Roman" w:hAnsi="Times New Roman" w:cs="Times New Roman"/>
                <w:highlight w:val="yellow"/>
              </w:rPr>
            </w:pPr>
          </w:p>
        </w:tc>
      </w:tr>
      <w:tr w:rsidR="009960E3" w:rsidRPr="00C74FDE" w14:paraId="4FC5F5ED" w14:textId="77777777" w:rsidTr="009960E3">
        <w:trPr>
          <w:trHeight w:val="542"/>
          <w:jc w:val="center"/>
        </w:trPr>
        <w:tc>
          <w:tcPr>
            <w:tcW w:w="566" w:type="dxa"/>
            <w:vMerge/>
            <w:shd w:val="clear" w:color="auto" w:fill="auto"/>
          </w:tcPr>
          <w:p w14:paraId="23AA891D" w14:textId="77777777" w:rsidR="009960E3" w:rsidRPr="00C754D3" w:rsidRDefault="009960E3" w:rsidP="009960E3">
            <w:pPr>
              <w:spacing w:after="0" w:line="240" w:lineRule="auto"/>
              <w:contextualSpacing/>
              <w:rPr>
                <w:rFonts w:ascii="Times New Roman" w:hAnsi="Times New Roman" w:cs="Times New Roman"/>
                <w:b/>
                <w:bCs/>
                <w:highlight w:val="yellow"/>
              </w:rPr>
            </w:pPr>
          </w:p>
        </w:tc>
        <w:tc>
          <w:tcPr>
            <w:tcW w:w="2700" w:type="dxa"/>
            <w:vMerge/>
            <w:shd w:val="clear" w:color="auto" w:fill="auto"/>
          </w:tcPr>
          <w:p w14:paraId="605ADAE6" w14:textId="77777777" w:rsidR="009960E3" w:rsidRPr="00A451BB" w:rsidRDefault="009960E3" w:rsidP="009960E3">
            <w:pPr>
              <w:jc w:val="both"/>
              <w:rPr>
                <w:rFonts w:ascii="Times New Roman" w:hAnsi="Times New Roman" w:cs="Times New Roman"/>
                <w:color w:val="000000"/>
              </w:rPr>
            </w:pPr>
          </w:p>
        </w:tc>
        <w:tc>
          <w:tcPr>
            <w:tcW w:w="1274" w:type="dxa"/>
            <w:shd w:val="clear" w:color="auto" w:fill="auto"/>
          </w:tcPr>
          <w:p w14:paraId="188CA0B2" w14:textId="272CB148" w:rsidR="009960E3" w:rsidRPr="00A451BB" w:rsidRDefault="009960E3" w:rsidP="009960E3">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65FD78CB" w14:textId="70976EF3" w:rsidR="009960E3" w:rsidRPr="00A451BB" w:rsidRDefault="009960E3" w:rsidP="009960E3">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435,58</w:t>
            </w:r>
          </w:p>
        </w:tc>
        <w:tc>
          <w:tcPr>
            <w:tcW w:w="1455" w:type="dxa"/>
            <w:shd w:val="clear" w:color="auto" w:fill="auto"/>
          </w:tcPr>
          <w:p w14:paraId="4810036C" w14:textId="7C88626D" w:rsidR="009960E3" w:rsidRPr="00A451BB" w:rsidRDefault="009960E3" w:rsidP="009960E3">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400,6954</w:t>
            </w:r>
          </w:p>
        </w:tc>
        <w:tc>
          <w:tcPr>
            <w:tcW w:w="701" w:type="dxa"/>
            <w:shd w:val="clear" w:color="auto" w:fill="auto"/>
          </w:tcPr>
          <w:p w14:paraId="1734E89C" w14:textId="77777777" w:rsidR="009960E3" w:rsidRPr="00A451BB" w:rsidRDefault="009960E3" w:rsidP="009960E3">
            <w:pPr>
              <w:spacing w:after="0" w:line="240" w:lineRule="auto"/>
              <w:contextualSpacing/>
              <w:jc w:val="center"/>
              <w:rPr>
                <w:rFonts w:ascii="Times New Roman" w:hAnsi="Times New Roman" w:cs="Times New Roman"/>
              </w:rPr>
            </w:pPr>
            <w:r w:rsidRPr="00A451BB">
              <w:rPr>
                <w:rFonts w:ascii="Times New Roman" w:hAnsi="Times New Roman" w:cs="Times New Roman"/>
              </w:rPr>
              <w:t>91,98</w:t>
            </w:r>
          </w:p>
          <w:p w14:paraId="296033DB" w14:textId="77777777" w:rsidR="009960E3" w:rsidRPr="00A451BB" w:rsidRDefault="009960E3" w:rsidP="009960E3">
            <w:pPr>
              <w:spacing w:after="0" w:line="240" w:lineRule="auto"/>
              <w:contextualSpacing/>
              <w:jc w:val="center"/>
              <w:rPr>
                <w:rFonts w:ascii="Times New Roman" w:hAnsi="Times New Roman" w:cs="Times New Roman"/>
              </w:rPr>
            </w:pPr>
          </w:p>
        </w:tc>
        <w:tc>
          <w:tcPr>
            <w:tcW w:w="7230" w:type="dxa"/>
            <w:vMerge/>
            <w:shd w:val="clear" w:color="auto" w:fill="auto"/>
          </w:tcPr>
          <w:p w14:paraId="6AB2286E" w14:textId="77777777" w:rsidR="009960E3" w:rsidRPr="00C74FDE" w:rsidRDefault="009960E3" w:rsidP="009960E3">
            <w:pPr>
              <w:jc w:val="both"/>
              <w:rPr>
                <w:rFonts w:ascii="Times New Roman" w:hAnsi="Times New Roman" w:cs="Times New Roman"/>
                <w:i/>
                <w:iCs/>
                <w:color w:val="000000"/>
              </w:rPr>
            </w:pPr>
          </w:p>
        </w:tc>
      </w:tr>
      <w:tr w:rsidR="002304EC" w:rsidRPr="00C74FDE" w14:paraId="7D4E3308" w14:textId="77777777" w:rsidTr="002304EC">
        <w:trPr>
          <w:trHeight w:val="770"/>
          <w:jc w:val="center"/>
        </w:trPr>
        <w:tc>
          <w:tcPr>
            <w:tcW w:w="566" w:type="dxa"/>
            <w:vMerge w:val="restart"/>
            <w:shd w:val="clear" w:color="auto" w:fill="auto"/>
          </w:tcPr>
          <w:p w14:paraId="097761FA" w14:textId="77777777" w:rsidR="002304EC" w:rsidRPr="00C754D3" w:rsidRDefault="002304EC"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43F676D8" w14:textId="5AC71DAA" w:rsidR="002304EC" w:rsidRPr="00A451BB" w:rsidRDefault="002304EC" w:rsidP="00CB6C4A">
            <w:pPr>
              <w:jc w:val="both"/>
              <w:rPr>
                <w:rFonts w:ascii="Times New Roman" w:hAnsi="Times New Roman" w:cs="Times New Roman"/>
                <w:b/>
                <w:bCs/>
                <w:color w:val="000000"/>
              </w:rPr>
            </w:pPr>
            <w:r w:rsidRPr="00A451BB">
              <w:rPr>
                <w:rFonts w:ascii="Times New Roman" w:hAnsi="Times New Roman" w:cs="Times New Roman"/>
                <w:color w:val="000000"/>
              </w:rPr>
              <w:t>Проведение количественн</w:t>
            </w:r>
            <w:r w:rsidRPr="00A451BB">
              <w:rPr>
                <w:rFonts w:ascii="Times New Roman" w:hAnsi="Times New Roman" w:cs="Times New Roman"/>
                <w:color w:val="000000"/>
              </w:rPr>
              <w:t>о</w:t>
            </w:r>
            <w:r w:rsidRPr="00A451BB">
              <w:rPr>
                <w:rFonts w:ascii="Times New Roman" w:hAnsi="Times New Roman" w:cs="Times New Roman"/>
                <w:color w:val="000000"/>
              </w:rPr>
              <w:t>го химического анализа в контрольных точках после реализации мероприятия "Техническая рекультив</w:t>
            </w:r>
            <w:r w:rsidRPr="00A451BB">
              <w:rPr>
                <w:rFonts w:ascii="Times New Roman" w:hAnsi="Times New Roman" w:cs="Times New Roman"/>
                <w:color w:val="000000"/>
              </w:rPr>
              <w:t>а</w:t>
            </w:r>
            <w:r w:rsidRPr="00A451BB">
              <w:rPr>
                <w:rFonts w:ascii="Times New Roman" w:hAnsi="Times New Roman" w:cs="Times New Roman"/>
                <w:color w:val="000000"/>
              </w:rPr>
              <w:t>ция отходов комбината "Т</w:t>
            </w:r>
            <w:r w:rsidRPr="00A451BB">
              <w:rPr>
                <w:rFonts w:ascii="Times New Roman" w:hAnsi="Times New Roman" w:cs="Times New Roman"/>
                <w:color w:val="000000"/>
              </w:rPr>
              <w:t>у</w:t>
            </w:r>
            <w:r w:rsidRPr="00A451BB">
              <w:rPr>
                <w:rFonts w:ascii="Times New Roman" w:hAnsi="Times New Roman" w:cs="Times New Roman"/>
                <w:color w:val="000000"/>
              </w:rPr>
              <w:t>вакобальт"</w:t>
            </w:r>
          </w:p>
        </w:tc>
        <w:tc>
          <w:tcPr>
            <w:tcW w:w="1274" w:type="dxa"/>
            <w:shd w:val="clear" w:color="auto" w:fill="auto"/>
          </w:tcPr>
          <w:p w14:paraId="613A1572" w14:textId="731CC421"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и</w:t>
            </w:r>
            <w:r w:rsidRPr="00A451BB">
              <w:rPr>
                <w:rFonts w:ascii="Times New Roman" w:hAnsi="Times New Roman" w:cs="Times New Roman"/>
                <w:sz w:val="22"/>
                <w:szCs w:val="22"/>
                <w:lang w:eastAsia="en-US"/>
              </w:rPr>
              <w:t>того</w:t>
            </w:r>
          </w:p>
        </w:tc>
        <w:tc>
          <w:tcPr>
            <w:tcW w:w="1389" w:type="dxa"/>
            <w:shd w:val="clear" w:color="auto" w:fill="auto"/>
          </w:tcPr>
          <w:p w14:paraId="0C5597D3" w14:textId="6E1A5A2C"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435,58</w:t>
            </w:r>
          </w:p>
        </w:tc>
        <w:tc>
          <w:tcPr>
            <w:tcW w:w="1455" w:type="dxa"/>
            <w:shd w:val="clear" w:color="auto" w:fill="auto"/>
          </w:tcPr>
          <w:p w14:paraId="4AAE3239" w14:textId="04024505"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400,6954</w:t>
            </w:r>
          </w:p>
        </w:tc>
        <w:tc>
          <w:tcPr>
            <w:tcW w:w="701" w:type="dxa"/>
            <w:shd w:val="clear" w:color="auto" w:fill="auto"/>
          </w:tcPr>
          <w:p w14:paraId="17C993DE" w14:textId="05163A00"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91,98</w:t>
            </w:r>
          </w:p>
        </w:tc>
        <w:tc>
          <w:tcPr>
            <w:tcW w:w="7230" w:type="dxa"/>
            <w:vMerge/>
            <w:shd w:val="clear" w:color="auto" w:fill="auto"/>
          </w:tcPr>
          <w:p w14:paraId="2B3A795A" w14:textId="77777777" w:rsidR="002304EC" w:rsidRPr="00C74FDE" w:rsidRDefault="002304EC" w:rsidP="00561F38">
            <w:pPr>
              <w:spacing w:after="0" w:line="240" w:lineRule="auto"/>
              <w:contextualSpacing/>
              <w:jc w:val="both"/>
              <w:rPr>
                <w:rFonts w:ascii="Times New Roman" w:hAnsi="Times New Roman" w:cs="Times New Roman"/>
                <w:highlight w:val="yellow"/>
              </w:rPr>
            </w:pPr>
          </w:p>
        </w:tc>
      </w:tr>
      <w:tr w:rsidR="002304EC" w:rsidRPr="00C74FDE" w14:paraId="57C355A6" w14:textId="77777777" w:rsidTr="00434E46">
        <w:trPr>
          <w:trHeight w:val="1181"/>
          <w:jc w:val="center"/>
        </w:trPr>
        <w:tc>
          <w:tcPr>
            <w:tcW w:w="566" w:type="dxa"/>
            <w:vMerge/>
            <w:shd w:val="clear" w:color="auto" w:fill="auto"/>
          </w:tcPr>
          <w:p w14:paraId="18B22C16" w14:textId="77777777" w:rsidR="002304EC" w:rsidRPr="00C754D3" w:rsidRDefault="002304EC" w:rsidP="002304EC">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0651FACC" w14:textId="77777777" w:rsidR="002304EC" w:rsidRPr="00A451BB" w:rsidRDefault="002304EC" w:rsidP="002304EC">
            <w:pPr>
              <w:jc w:val="both"/>
              <w:rPr>
                <w:rFonts w:ascii="Times New Roman" w:hAnsi="Times New Roman" w:cs="Times New Roman"/>
                <w:color w:val="000000"/>
              </w:rPr>
            </w:pPr>
          </w:p>
        </w:tc>
        <w:tc>
          <w:tcPr>
            <w:tcW w:w="1274" w:type="dxa"/>
            <w:shd w:val="clear" w:color="auto" w:fill="auto"/>
          </w:tcPr>
          <w:p w14:paraId="120F1D6F" w14:textId="63A19954" w:rsidR="002304EC" w:rsidRDefault="002304EC" w:rsidP="002304EC">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68E8DD13" w14:textId="52659C63"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435,58</w:t>
            </w:r>
          </w:p>
        </w:tc>
        <w:tc>
          <w:tcPr>
            <w:tcW w:w="1455" w:type="dxa"/>
            <w:shd w:val="clear" w:color="auto" w:fill="auto"/>
          </w:tcPr>
          <w:p w14:paraId="4876131E" w14:textId="1F2D69F8"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400,6954</w:t>
            </w:r>
          </w:p>
        </w:tc>
        <w:tc>
          <w:tcPr>
            <w:tcW w:w="701" w:type="dxa"/>
            <w:shd w:val="clear" w:color="auto" w:fill="auto"/>
          </w:tcPr>
          <w:p w14:paraId="74C85158" w14:textId="2C470711" w:rsidR="002304EC" w:rsidRPr="00A451BB" w:rsidRDefault="002304EC" w:rsidP="002304EC">
            <w:pPr>
              <w:spacing w:after="0" w:line="240" w:lineRule="auto"/>
              <w:contextualSpacing/>
              <w:jc w:val="center"/>
              <w:rPr>
                <w:rFonts w:ascii="Times New Roman" w:hAnsi="Times New Roman" w:cs="Times New Roman"/>
              </w:rPr>
            </w:pPr>
            <w:r w:rsidRPr="00A451BB">
              <w:rPr>
                <w:rFonts w:ascii="Times New Roman" w:hAnsi="Times New Roman" w:cs="Times New Roman"/>
              </w:rPr>
              <w:t>91,98</w:t>
            </w:r>
          </w:p>
        </w:tc>
        <w:tc>
          <w:tcPr>
            <w:tcW w:w="7230" w:type="dxa"/>
            <w:vMerge/>
            <w:shd w:val="clear" w:color="auto" w:fill="auto"/>
          </w:tcPr>
          <w:p w14:paraId="43E588F1" w14:textId="77777777" w:rsidR="002304EC" w:rsidRPr="00C74FDE" w:rsidRDefault="002304EC" w:rsidP="002304EC">
            <w:pPr>
              <w:spacing w:after="0" w:line="240" w:lineRule="auto"/>
              <w:contextualSpacing/>
              <w:jc w:val="both"/>
              <w:rPr>
                <w:rFonts w:ascii="Times New Roman" w:hAnsi="Times New Roman" w:cs="Times New Roman"/>
                <w:highlight w:val="yellow"/>
              </w:rPr>
            </w:pPr>
          </w:p>
        </w:tc>
      </w:tr>
      <w:tr w:rsidR="00C74FDE" w:rsidRPr="00C74FDE" w14:paraId="419144D3" w14:textId="77777777" w:rsidTr="00434E46">
        <w:trPr>
          <w:trHeight w:val="1181"/>
          <w:jc w:val="center"/>
        </w:trPr>
        <w:tc>
          <w:tcPr>
            <w:tcW w:w="566" w:type="dxa"/>
            <w:shd w:val="clear" w:color="auto" w:fill="auto"/>
          </w:tcPr>
          <w:p w14:paraId="73A2CFF1" w14:textId="77777777" w:rsidR="00C74FDE" w:rsidRPr="00C754D3" w:rsidRDefault="00C74FDE" w:rsidP="00561F38">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4810339B" w14:textId="23C9EE48" w:rsidR="00C74FDE" w:rsidRPr="00A451BB" w:rsidRDefault="00C74FDE" w:rsidP="00CB6C4A">
            <w:pPr>
              <w:jc w:val="both"/>
              <w:rPr>
                <w:rFonts w:ascii="Times New Roman" w:hAnsi="Times New Roman" w:cs="Times New Roman"/>
                <w:b/>
                <w:bCs/>
                <w:color w:val="000000"/>
              </w:rPr>
            </w:pPr>
            <w:r w:rsidRPr="00A451BB">
              <w:rPr>
                <w:rFonts w:ascii="Times New Roman" w:hAnsi="Times New Roman" w:cs="Times New Roman"/>
                <w:color w:val="000000"/>
              </w:rPr>
              <w:t>Проведение количественн</w:t>
            </w:r>
            <w:r w:rsidRPr="00A451BB">
              <w:rPr>
                <w:rFonts w:ascii="Times New Roman" w:hAnsi="Times New Roman" w:cs="Times New Roman"/>
                <w:color w:val="000000"/>
              </w:rPr>
              <w:t>о</w:t>
            </w:r>
            <w:r w:rsidRPr="00A451BB">
              <w:rPr>
                <w:rFonts w:ascii="Times New Roman" w:hAnsi="Times New Roman" w:cs="Times New Roman"/>
                <w:color w:val="000000"/>
              </w:rPr>
              <w:t>го химического анализа в контрольных точках на те</w:t>
            </w:r>
            <w:r w:rsidRPr="00A451BB">
              <w:rPr>
                <w:rFonts w:ascii="Times New Roman" w:hAnsi="Times New Roman" w:cs="Times New Roman"/>
                <w:color w:val="000000"/>
              </w:rPr>
              <w:t>р</w:t>
            </w:r>
            <w:r w:rsidRPr="00A451BB">
              <w:rPr>
                <w:rFonts w:ascii="Times New Roman" w:hAnsi="Times New Roman" w:cs="Times New Roman"/>
                <w:color w:val="000000"/>
              </w:rPr>
              <w:t>ритории участка полигона по захоронению ядохимик</w:t>
            </w:r>
            <w:r w:rsidRPr="00A451BB">
              <w:rPr>
                <w:rFonts w:ascii="Times New Roman" w:hAnsi="Times New Roman" w:cs="Times New Roman"/>
                <w:color w:val="000000"/>
              </w:rPr>
              <w:t>а</w:t>
            </w:r>
            <w:r w:rsidRPr="00A451BB">
              <w:rPr>
                <w:rFonts w:ascii="Times New Roman" w:hAnsi="Times New Roman" w:cs="Times New Roman"/>
                <w:color w:val="000000"/>
              </w:rPr>
              <w:t>тов и минеральных удобр</w:t>
            </w:r>
            <w:r w:rsidRPr="00A451BB">
              <w:rPr>
                <w:rFonts w:ascii="Times New Roman" w:hAnsi="Times New Roman" w:cs="Times New Roman"/>
                <w:color w:val="000000"/>
              </w:rPr>
              <w:t>е</w:t>
            </w:r>
            <w:r w:rsidRPr="00A451BB">
              <w:rPr>
                <w:rFonts w:ascii="Times New Roman" w:hAnsi="Times New Roman" w:cs="Times New Roman"/>
                <w:color w:val="000000"/>
              </w:rPr>
              <w:t>ний</w:t>
            </w:r>
          </w:p>
        </w:tc>
        <w:tc>
          <w:tcPr>
            <w:tcW w:w="1274" w:type="dxa"/>
            <w:shd w:val="clear" w:color="auto" w:fill="auto"/>
          </w:tcPr>
          <w:p w14:paraId="3098A03E" w14:textId="4E63841B" w:rsidR="00C74FDE" w:rsidRPr="00A451BB" w:rsidRDefault="002304EC"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и</w:t>
            </w:r>
            <w:r w:rsidR="00C74FDE" w:rsidRPr="00A451BB">
              <w:rPr>
                <w:rFonts w:ascii="Times New Roman" w:hAnsi="Times New Roman" w:cs="Times New Roman"/>
                <w:sz w:val="22"/>
                <w:szCs w:val="22"/>
                <w:lang w:eastAsia="en-US"/>
              </w:rPr>
              <w:t>того</w:t>
            </w:r>
          </w:p>
        </w:tc>
        <w:tc>
          <w:tcPr>
            <w:tcW w:w="1389" w:type="dxa"/>
            <w:shd w:val="clear" w:color="auto" w:fill="auto"/>
          </w:tcPr>
          <w:p w14:paraId="6A4849AE" w14:textId="661E8E2E" w:rsidR="00C74FDE" w:rsidRPr="00A451BB" w:rsidRDefault="00C74FDE"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0</w:t>
            </w:r>
          </w:p>
        </w:tc>
        <w:tc>
          <w:tcPr>
            <w:tcW w:w="1455" w:type="dxa"/>
            <w:shd w:val="clear" w:color="auto" w:fill="auto"/>
          </w:tcPr>
          <w:p w14:paraId="723F8C46" w14:textId="3D4171D9" w:rsidR="00C74FDE" w:rsidRPr="00A451BB" w:rsidRDefault="00C74FDE"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0</w:t>
            </w:r>
          </w:p>
        </w:tc>
        <w:tc>
          <w:tcPr>
            <w:tcW w:w="701" w:type="dxa"/>
            <w:shd w:val="clear" w:color="auto" w:fill="auto"/>
          </w:tcPr>
          <w:p w14:paraId="0AF54122" w14:textId="05756E54" w:rsidR="00C74FDE" w:rsidRPr="00A451BB" w:rsidRDefault="00C74FDE"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0</w:t>
            </w:r>
          </w:p>
        </w:tc>
        <w:tc>
          <w:tcPr>
            <w:tcW w:w="7230" w:type="dxa"/>
            <w:vMerge/>
            <w:shd w:val="clear" w:color="auto" w:fill="auto"/>
          </w:tcPr>
          <w:p w14:paraId="7DD077CF" w14:textId="77777777" w:rsidR="00C74FDE" w:rsidRPr="00C74FDE" w:rsidRDefault="00C74FDE" w:rsidP="00561F38">
            <w:pPr>
              <w:spacing w:after="0" w:line="240" w:lineRule="auto"/>
              <w:contextualSpacing/>
              <w:jc w:val="both"/>
              <w:rPr>
                <w:rFonts w:ascii="Times New Roman" w:hAnsi="Times New Roman" w:cs="Times New Roman"/>
                <w:highlight w:val="yellow"/>
              </w:rPr>
            </w:pPr>
          </w:p>
        </w:tc>
      </w:tr>
      <w:tr w:rsidR="00CB6C4A" w:rsidRPr="00C74FDE" w14:paraId="30EF68C5" w14:textId="77777777" w:rsidTr="00434E46">
        <w:trPr>
          <w:trHeight w:val="1181"/>
          <w:jc w:val="center"/>
        </w:trPr>
        <w:tc>
          <w:tcPr>
            <w:tcW w:w="566" w:type="dxa"/>
            <w:shd w:val="clear" w:color="auto" w:fill="auto"/>
          </w:tcPr>
          <w:p w14:paraId="59DF02EE" w14:textId="77777777" w:rsidR="00CB6C4A" w:rsidRPr="00C754D3" w:rsidRDefault="00CB6C4A" w:rsidP="00561F38">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5B805AEC" w14:textId="1435EB5F" w:rsidR="00CB6C4A" w:rsidRPr="00A451BB" w:rsidRDefault="00CB6C4A" w:rsidP="00CB6C4A">
            <w:pPr>
              <w:jc w:val="both"/>
              <w:rPr>
                <w:rFonts w:ascii="Times New Roman" w:hAnsi="Times New Roman" w:cs="Times New Roman"/>
                <w:b/>
                <w:bCs/>
                <w:color w:val="000000"/>
              </w:rPr>
            </w:pPr>
            <w:r w:rsidRPr="00A451BB">
              <w:rPr>
                <w:rFonts w:ascii="Times New Roman" w:hAnsi="Times New Roman" w:cs="Times New Roman"/>
                <w:color w:val="000000"/>
              </w:rPr>
              <w:t>Проведение количественн</w:t>
            </w:r>
            <w:r w:rsidRPr="00A451BB">
              <w:rPr>
                <w:rFonts w:ascii="Times New Roman" w:hAnsi="Times New Roman" w:cs="Times New Roman"/>
                <w:color w:val="000000"/>
              </w:rPr>
              <w:t>о</w:t>
            </w:r>
            <w:r w:rsidRPr="00A451BB">
              <w:rPr>
                <w:rFonts w:ascii="Times New Roman" w:hAnsi="Times New Roman" w:cs="Times New Roman"/>
                <w:color w:val="000000"/>
              </w:rPr>
              <w:t>го химического анализа в контрольных точках на те</w:t>
            </w:r>
            <w:r w:rsidRPr="00A451BB">
              <w:rPr>
                <w:rFonts w:ascii="Times New Roman" w:hAnsi="Times New Roman" w:cs="Times New Roman"/>
                <w:color w:val="000000"/>
              </w:rPr>
              <w:t>р</w:t>
            </w:r>
            <w:r w:rsidRPr="00A451BB">
              <w:rPr>
                <w:rFonts w:ascii="Times New Roman" w:hAnsi="Times New Roman" w:cs="Times New Roman"/>
                <w:color w:val="000000"/>
              </w:rPr>
              <w:t>ритории заброшенных кар</w:t>
            </w:r>
            <w:r w:rsidRPr="00A451BB">
              <w:rPr>
                <w:rFonts w:ascii="Times New Roman" w:hAnsi="Times New Roman" w:cs="Times New Roman"/>
                <w:color w:val="000000"/>
              </w:rPr>
              <w:t>ь</w:t>
            </w:r>
            <w:r w:rsidRPr="00A451BB">
              <w:rPr>
                <w:rFonts w:ascii="Times New Roman" w:hAnsi="Times New Roman" w:cs="Times New Roman"/>
                <w:color w:val="000000"/>
              </w:rPr>
              <w:t>еров и подземных выраб</w:t>
            </w:r>
            <w:r w:rsidRPr="00A451BB">
              <w:rPr>
                <w:rFonts w:ascii="Times New Roman" w:hAnsi="Times New Roman" w:cs="Times New Roman"/>
                <w:color w:val="000000"/>
              </w:rPr>
              <w:t>о</w:t>
            </w:r>
            <w:r w:rsidRPr="00A451BB">
              <w:rPr>
                <w:rFonts w:ascii="Times New Roman" w:hAnsi="Times New Roman" w:cs="Times New Roman"/>
                <w:color w:val="000000"/>
              </w:rPr>
              <w:t>ток бывшего ртутноперер</w:t>
            </w:r>
            <w:r w:rsidRPr="00A451BB">
              <w:rPr>
                <w:rFonts w:ascii="Times New Roman" w:hAnsi="Times New Roman" w:cs="Times New Roman"/>
                <w:color w:val="000000"/>
              </w:rPr>
              <w:t>а</w:t>
            </w:r>
            <w:r w:rsidRPr="00A451BB">
              <w:rPr>
                <w:rFonts w:ascii="Times New Roman" w:hAnsi="Times New Roman" w:cs="Times New Roman"/>
                <w:color w:val="000000"/>
              </w:rPr>
              <w:t>батывающего предприятия "Терлиг-Хая" в муниц</w:t>
            </w:r>
            <w:r w:rsidRPr="00A451BB">
              <w:rPr>
                <w:rFonts w:ascii="Times New Roman" w:hAnsi="Times New Roman" w:cs="Times New Roman"/>
                <w:color w:val="000000"/>
              </w:rPr>
              <w:t>и</w:t>
            </w:r>
            <w:r w:rsidRPr="00A451BB">
              <w:rPr>
                <w:rFonts w:ascii="Times New Roman" w:hAnsi="Times New Roman" w:cs="Times New Roman"/>
                <w:color w:val="000000"/>
              </w:rPr>
              <w:t>пальном районе "К</w:t>
            </w:r>
            <w:r w:rsidRPr="00A451BB">
              <w:rPr>
                <w:rFonts w:ascii="Times New Roman" w:hAnsi="Times New Roman" w:cs="Times New Roman"/>
                <w:color w:val="000000"/>
              </w:rPr>
              <w:t>ы</w:t>
            </w:r>
            <w:r w:rsidRPr="00A451BB">
              <w:rPr>
                <w:rFonts w:ascii="Times New Roman" w:hAnsi="Times New Roman" w:cs="Times New Roman"/>
                <w:color w:val="000000"/>
              </w:rPr>
              <w:t xml:space="preserve">зылский кожуун </w:t>
            </w:r>
            <w:r w:rsidRPr="00A451BB">
              <w:rPr>
                <w:rFonts w:ascii="Times New Roman" w:hAnsi="Times New Roman" w:cs="Times New Roman"/>
              </w:rPr>
              <w:t>итого</w:t>
            </w:r>
            <w:r w:rsidRPr="00A451BB">
              <w:rPr>
                <w:rFonts w:ascii="Times New Roman" w:hAnsi="Times New Roman" w:cs="Times New Roman"/>
                <w:color w:val="000000"/>
              </w:rPr>
              <w:t xml:space="preserve"> Ре</w:t>
            </w:r>
            <w:r w:rsidRPr="00A451BB">
              <w:rPr>
                <w:rFonts w:ascii="Times New Roman" w:hAnsi="Times New Roman" w:cs="Times New Roman"/>
                <w:color w:val="000000"/>
              </w:rPr>
              <w:t>с</w:t>
            </w:r>
            <w:r w:rsidRPr="00A451BB">
              <w:rPr>
                <w:rFonts w:ascii="Times New Roman" w:hAnsi="Times New Roman" w:cs="Times New Roman"/>
                <w:color w:val="000000"/>
              </w:rPr>
              <w:t>публики Тыва"</w:t>
            </w:r>
          </w:p>
        </w:tc>
        <w:tc>
          <w:tcPr>
            <w:tcW w:w="1274" w:type="dxa"/>
            <w:shd w:val="clear" w:color="auto" w:fill="auto"/>
          </w:tcPr>
          <w:p w14:paraId="662CF03D" w14:textId="7E34DD79" w:rsidR="00CB6C4A" w:rsidRPr="00A451BB" w:rsidRDefault="00CB6C4A"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65095290" w14:textId="12B96455" w:rsidR="00CB6C4A" w:rsidRPr="00A451BB" w:rsidRDefault="00CB6C4A"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0</w:t>
            </w:r>
          </w:p>
        </w:tc>
        <w:tc>
          <w:tcPr>
            <w:tcW w:w="1455" w:type="dxa"/>
            <w:shd w:val="clear" w:color="auto" w:fill="auto"/>
          </w:tcPr>
          <w:p w14:paraId="31B14890" w14:textId="6D4AC3D4" w:rsidR="00CB6C4A" w:rsidRPr="00A451BB" w:rsidRDefault="00CB6C4A"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0</w:t>
            </w:r>
          </w:p>
        </w:tc>
        <w:tc>
          <w:tcPr>
            <w:tcW w:w="701" w:type="dxa"/>
            <w:shd w:val="clear" w:color="auto" w:fill="auto"/>
          </w:tcPr>
          <w:p w14:paraId="79398584" w14:textId="4F0171BE" w:rsidR="00CB6C4A" w:rsidRPr="00A451BB" w:rsidRDefault="00A451BB"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0</w:t>
            </w:r>
          </w:p>
        </w:tc>
        <w:tc>
          <w:tcPr>
            <w:tcW w:w="7230" w:type="dxa"/>
            <w:shd w:val="clear" w:color="auto" w:fill="auto"/>
          </w:tcPr>
          <w:p w14:paraId="2EC4048D" w14:textId="77777777" w:rsidR="00CB6C4A" w:rsidRPr="00C74FDE" w:rsidRDefault="00CB6C4A" w:rsidP="00C74FDE">
            <w:pPr>
              <w:jc w:val="both"/>
              <w:rPr>
                <w:rFonts w:ascii="Times New Roman" w:hAnsi="Times New Roman" w:cs="Times New Roman"/>
                <w:highlight w:val="yellow"/>
              </w:rPr>
            </w:pPr>
          </w:p>
        </w:tc>
      </w:tr>
      <w:tr w:rsidR="002304EC" w:rsidRPr="00C74FDE" w14:paraId="59F2321C" w14:textId="77777777" w:rsidTr="002304EC">
        <w:trPr>
          <w:trHeight w:val="582"/>
          <w:jc w:val="center"/>
        </w:trPr>
        <w:tc>
          <w:tcPr>
            <w:tcW w:w="566" w:type="dxa"/>
            <w:vMerge w:val="restart"/>
            <w:shd w:val="clear" w:color="auto" w:fill="auto"/>
          </w:tcPr>
          <w:p w14:paraId="1EE2A4C3" w14:textId="77777777" w:rsidR="002304EC" w:rsidRPr="00C754D3" w:rsidRDefault="002304EC" w:rsidP="00561F38">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77D79165" w14:textId="71484AAD"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b/>
                <w:bCs/>
                <w:color w:val="000000"/>
              </w:rPr>
              <w:t>Обращение с отходами производства и потребл</w:t>
            </w:r>
            <w:r w:rsidRPr="00A451BB">
              <w:rPr>
                <w:rFonts w:ascii="Times New Roman" w:hAnsi="Times New Roman" w:cs="Times New Roman"/>
                <w:b/>
                <w:bCs/>
                <w:color w:val="000000"/>
              </w:rPr>
              <w:t>е</w:t>
            </w:r>
            <w:r w:rsidRPr="00A451BB">
              <w:rPr>
                <w:rFonts w:ascii="Times New Roman" w:hAnsi="Times New Roman" w:cs="Times New Roman"/>
                <w:b/>
                <w:bCs/>
                <w:color w:val="000000"/>
              </w:rPr>
              <w:t>ния, в том числе с тве</w:t>
            </w:r>
            <w:r w:rsidRPr="00A451BB">
              <w:rPr>
                <w:rFonts w:ascii="Times New Roman" w:hAnsi="Times New Roman" w:cs="Times New Roman"/>
                <w:b/>
                <w:bCs/>
                <w:color w:val="000000"/>
              </w:rPr>
              <w:t>р</w:t>
            </w:r>
            <w:r w:rsidRPr="00A451BB">
              <w:rPr>
                <w:rFonts w:ascii="Times New Roman" w:hAnsi="Times New Roman" w:cs="Times New Roman"/>
                <w:b/>
                <w:bCs/>
                <w:color w:val="000000"/>
              </w:rPr>
              <w:t>дыми коммунальными отходами, в Республике Тыва</w:t>
            </w:r>
          </w:p>
        </w:tc>
        <w:tc>
          <w:tcPr>
            <w:tcW w:w="1274" w:type="dxa"/>
            <w:shd w:val="clear" w:color="auto" w:fill="auto"/>
          </w:tcPr>
          <w:p w14:paraId="23F1D79D" w14:textId="28B8CFE7"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0FE968B2" w14:textId="605B679F"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b/>
                <w:bCs/>
                <w:i/>
                <w:iCs/>
                <w:color w:val="000000"/>
              </w:rPr>
              <w:t>201 516,22</w:t>
            </w:r>
          </w:p>
        </w:tc>
        <w:tc>
          <w:tcPr>
            <w:tcW w:w="1455" w:type="dxa"/>
            <w:shd w:val="clear" w:color="auto" w:fill="auto"/>
          </w:tcPr>
          <w:p w14:paraId="08623328" w14:textId="2DA335AD"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b/>
                <w:bCs/>
                <w:i/>
                <w:iCs/>
                <w:color w:val="000000"/>
              </w:rPr>
              <w:t>195 677,665</w:t>
            </w:r>
          </w:p>
        </w:tc>
        <w:tc>
          <w:tcPr>
            <w:tcW w:w="701" w:type="dxa"/>
            <w:shd w:val="clear" w:color="auto" w:fill="auto"/>
          </w:tcPr>
          <w:p w14:paraId="3A514BBD" w14:textId="1EC09AD6"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97,1</w:t>
            </w:r>
          </w:p>
        </w:tc>
        <w:tc>
          <w:tcPr>
            <w:tcW w:w="7230" w:type="dxa"/>
            <w:vMerge w:val="restart"/>
            <w:shd w:val="clear" w:color="auto" w:fill="auto"/>
          </w:tcPr>
          <w:p w14:paraId="5BD37311" w14:textId="77777777" w:rsidR="002304EC" w:rsidRPr="00C74FDE" w:rsidRDefault="002304EC" w:rsidP="00561F38">
            <w:pPr>
              <w:spacing w:after="0" w:line="240" w:lineRule="auto"/>
              <w:contextualSpacing/>
              <w:jc w:val="both"/>
              <w:rPr>
                <w:rFonts w:ascii="Times New Roman" w:hAnsi="Times New Roman" w:cs="Times New Roman"/>
                <w:highlight w:val="yellow"/>
              </w:rPr>
            </w:pPr>
          </w:p>
        </w:tc>
      </w:tr>
      <w:tr w:rsidR="002304EC" w:rsidRPr="00C74FDE" w14:paraId="3DD9B097" w14:textId="77777777" w:rsidTr="002304EC">
        <w:trPr>
          <w:trHeight w:val="974"/>
          <w:jc w:val="center"/>
        </w:trPr>
        <w:tc>
          <w:tcPr>
            <w:tcW w:w="566" w:type="dxa"/>
            <w:vMerge/>
            <w:shd w:val="clear" w:color="auto" w:fill="auto"/>
          </w:tcPr>
          <w:p w14:paraId="79666E1C" w14:textId="77777777" w:rsidR="002304EC" w:rsidRPr="00C754D3" w:rsidRDefault="002304EC" w:rsidP="002304EC">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699B327D" w14:textId="77777777" w:rsidR="002304EC" w:rsidRPr="00A451BB" w:rsidRDefault="002304EC" w:rsidP="002304EC">
            <w:pPr>
              <w:jc w:val="both"/>
              <w:rPr>
                <w:rFonts w:ascii="Times New Roman" w:hAnsi="Times New Roman" w:cs="Times New Roman"/>
                <w:b/>
                <w:bCs/>
                <w:color w:val="000000"/>
              </w:rPr>
            </w:pPr>
          </w:p>
        </w:tc>
        <w:tc>
          <w:tcPr>
            <w:tcW w:w="1274" w:type="dxa"/>
            <w:shd w:val="clear" w:color="auto" w:fill="auto"/>
          </w:tcPr>
          <w:p w14:paraId="01ECCB3E" w14:textId="61A38DA3" w:rsidR="002304EC" w:rsidRPr="00A451BB" w:rsidRDefault="002304EC" w:rsidP="002304EC">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743DB73A" w14:textId="3757A6C9" w:rsidR="002304EC" w:rsidRPr="00A451BB" w:rsidRDefault="002304EC" w:rsidP="002304EC">
            <w:pPr>
              <w:spacing w:after="0" w:line="240" w:lineRule="auto"/>
              <w:contextualSpacing/>
              <w:jc w:val="center"/>
              <w:rPr>
                <w:rFonts w:ascii="Times New Roman" w:hAnsi="Times New Roman" w:cs="Times New Roman"/>
                <w:b/>
                <w:bCs/>
                <w:i/>
                <w:iCs/>
                <w:color w:val="000000"/>
              </w:rPr>
            </w:pPr>
            <w:r w:rsidRPr="00A451BB">
              <w:rPr>
                <w:rFonts w:ascii="Times New Roman" w:hAnsi="Times New Roman" w:cs="Times New Roman"/>
                <w:b/>
                <w:bCs/>
                <w:i/>
                <w:iCs/>
                <w:color w:val="000000"/>
              </w:rPr>
              <w:t>201 516,22</w:t>
            </w:r>
          </w:p>
        </w:tc>
        <w:tc>
          <w:tcPr>
            <w:tcW w:w="1455" w:type="dxa"/>
            <w:shd w:val="clear" w:color="auto" w:fill="auto"/>
          </w:tcPr>
          <w:p w14:paraId="7EAB24A1" w14:textId="38A62C56" w:rsidR="002304EC" w:rsidRPr="00A451BB" w:rsidRDefault="002304EC" w:rsidP="002304EC">
            <w:pPr>
              <w:spacing w:after="0" w:line="240" w:lineRule="auto"/>
              <w:contextualSpacing/>
              <w:jc w:val="center"/>
              <w:rPr>
                <w:rFonts w:ascii="Times New Roman" w:hAnsi="Times New Roman" w:cs="Times New Roman"/>
                <w:b/>
                <w:bCs/>
                <w:i/>
                <w:iCs/>
                <w:color w:val="000000"/>
              </w:rPr>
            </w:pPr>
            <w:r w:rsidRPr="00A451BB">
              <w:rPr>
                <w:rFonts w:ascii="Times New Roman" w:hAnsi="Times New Roman" w:cs="Times New Roman"/>
                <w:b/>
                <w:bCs/>
                <w:i/>
                <w:iCs/>
                <w:color w:val="000000"/>
              </w:rPr>
              <w:t>195 677,665</w:t>
            </w:r>
          </w:p>
        </w:tc>
        <w:tc>
          <w:tcPr>
            <w:tcW w:w="701" w:type="dxa"/>
            <w:shd w:val="clear" w:color="auto" w:fill="auto"/>
          </w:tcPr>
          <w:p w14:paraId="06A92F4D" w14:textId="59FFA560" w:rsidR="002304EC" w:rsidRPr="00A451BB" w:rsidRDefault="002304EC" w:rsidP="002304EC">
            <w:pPr>
              <w:spacing w:after="0" w:line="240" w:lineRule="auto"/>
              <w:contextualSpacing/>
              <w:jc w:val="center"/>
              <w:rPr>
                <w:rFonts w:ascii="Times New Roman" w:hAnsi="Times New Roman" w:cs="Times New Roman"/>
              </w:rPr>
            </w:pPr>
            <w:r w:rsidRPr="00A451BB">
              <w:rPr>
                <w:rFonts w:ascii="Times New Roman" w:hAnsi="Times New Roman" w:cs="Times New Roman"/>
              </w:rPr>
              <w:t>97,1</w:t>
            </w:r>
          </w:p>
        </w:tc>
        <w:tc>
          <w:tcPr>
            <w:tcW w:w="7230" w:type="dxa"/>
            <w:vMerge/>
            <w:shd w:val="clear" w:color="auto" w:fill="auto"/>
          </w:tcPr>
          <w:p w14:paraId="2388455C" w14:textId="77777777" w:rsidR="002304EC" w:rsidRPr="00C74FDE" w:rsidRDefault="002304EC" w:rsidP="002304EC">
            <w:pPr>
              <w:spacing w:after="0" w:line="240" w:lineRule="auto"/>
              <w:contextualSpacing/>
              <w:jc w:val="both"/>
              <w:rPr>
                <w:rFonts w:ascii="Times New Roman" w:hAnsi="Times New Roman" w:cs="Times New Roman"/>
                <w:highlight w:val="yellow"/>
              </w:rPr>
            </w:pPr>
          </w:p>
        </w:tc>
      </w:tr>
      <w:tr w:rsidR="002304EC" w:rsidRPr="00C74FDE" w14:paraId="5147D165" w14:textId="77777777" w:rsidTr="00434E46">
        <w:trPr>
          <w:trHeight w:val="1181"/>
          <w:jc w:val="center"/>
        </w:trPr>
        <w:tc>
          <w:tcPr>
            <w:tcW w:w="566" w:type="dxa"/>
            <w:shd w:val="clear" w:color="auto" w:fill="auto"/>
          </w:tcPr>
          <w:p w14:paraId="73B1CE78" w14:textId="77777777" w:rsidR="002304EC" w:rsidRPr="00C754D3" w:rsidRDefault="002304EC" w:rsidP="00561F38">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074AB746" w14:textId="73A63F24"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color w:val="000000"/>
              </w:rPr>
              <w:t>Разработка проектно-сметной документации комплексов по утилизации, сортировке и обработке о</w:t>
            </w:r>
            <w:r w:rsidRPr="00A451BB">
              <w:rPr>
                <w:rFonts w:ascii="Times New Roman" w:hAnsi="Times New Roman" w:cs="Times New Roman"/>
                <w:color w:val="000000"/>
              </w:rPr>
              <w:t>т</w:t>
            </w:r>
            <w:r w:rsidRPr="00A451BB">
              <w:rPr>
                <w:rFonts w:ascii="Times New Roman" w:hAnsi="Times New Roman" w:cs="Times New Roman"/>
                <w:color w:val="000000"/>
              </w:rPr>
              <w:t>ходов</w:t>
            </w:r>
          </w:p>
        </w:tc>
        <w:tc>
          <w:tcPr>
            <w:tcW w:w="1274" w:type="dxa"/>
            <w:shd w:val="clear" w:color="auto" w:fill="auto"/>
          </w:tcPr>
          <w:p w14:paraId="5865BEA3" w14:textId="3BF10202"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524F549F" w14:textId="65F7D7D4"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0</w:t>
            </w:r>
          </w:p>
        </w:tc>
        <w:tc>
          <w:tcPr>
            <w:tcW w:w="1455" w:type="dxa"/>
            <w:shd w:val="clear" w:color="auto" w:fill="auto"/>
          </w:tcPr>
          <w:p w14:paraId="486E36B2" w14:textId="701FC04C"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0</w:t>
            </w:r>
          </w:p>
        </w:tc>
        <w:tc>
          <w:tcPr>
            <w:tcW w:w="701" w:type="dxa"/>
            <w:shd w:val="clear" w:color="auto" w:fill="auto"/>
          </w:tcPr>
          <w:p w14:paraId="473529D3" w14:textId="4960B9B1" w:rsidR="002304EC" w:rsidRPr="00A451BB" w:rsidRDefault="002304EC" w:rsidP="00561F38">
            <w:pPr>
              <w:spacing w:after="0" w:line="240" w:lineRule="auto"/>
              <w:contextualSpacing/>
              <w:jc w:val="center"/>
              <w:rPr>
                <w:rFonts w:ascii="Times New Roman" w:hAnsi="Times New Roman" w:cs="Times New Roman"/>
              </w:rPr>
            </w:pPr>
            <w:r w:rsidRPr="00A451BB">
              <w:rPr>
                <w:rFonts w:ascii="Times New Roman" w:hAnsi="Times New Roman" w:cs="Times New Roman"/>
              </w:rPr>
              <w:t>0</w:t>
            </w:r>
          </w:p>
        </w:tc>
        <w:tc>
          <w:tcPr>
            <w:tcW w:w="7230" w:type="dxa"/>
            <w:vMerge w:val="restart"/>
            <w:shd w:val="clear" w:color="auto" w:fill="auto"/>
          </w:tcPr>
          <w:p w14:paraId="06213264" w14:textId="77777777" w:rsidR="002304EC" w:rsidRPr="00C74FDE" w:rsidRDefault="002304EC" w:rsidP="00C74FDE">
            <w:pPr>
              <w:jc w:val="both"/>
              <w:rPr>
                <w:rFonts w:ascii="Times New Roman" w:hAnsi="Times New Roman" w:cs="Times New Roman"/>
                <w:i/>
                <w:iCs/>
                <w:color w:val="000000"/>
              </w:rPr>
            </w:pPr>
            <w:r w:rsidRPr="00C74FDE">
              <w:rPr>
                <w:rFonts w:ascii="Times New Roman" w:hAnsi="Times New Roman" w:cs="Times New Roman"/>
                <w:i/>
                <w:iCs/>
                <w:color w:val="000000"/>
              </w:rPr>
              <w:t>Заключен контракт №93-11/2025 от 21.03.2025 г. с ФКУ ИК-1 УФСИН России по Республике Тыва в количестве 486 шт. контейнеров на сумму 8 011,0 тыс. руб. Приобретены контейнеров 486 шт., контракт исполнен.</w:t>
            </w:r>
          </w:p>
          <w:p w14:paraId="5D92515A" w14:textId="77777777" w:rsidR="002304EC" w:rsidRPr="00C74FDE" w:rsidRDefault="002304EC" w:rsidP="00CB6C4A">
            <w:pPr>
              <w:spacing w:after="0" w:line="240" w:lineRule="auto"/>
              <w:contextualSpacing/>
              <w:jc w:val="both"/>
              <w:rPr>
                <w:rFonts w:ascii="Times New Roman" w:hAnsi="Times New Roman" w:cs="Times New Roman"/>
                <w:highlight w:val="yellow"/>
              </w:rPr>
            </w:pPr>
          </w:p>
        </w:tc>
      </w:tr>
      <w:tr w:rsidR="002304EC" w:rsidRPr="00C74FDE" w14:paraId="754B7E88" w14:textId="77777777" w:rsidTr="002304EC">
        <w:trPr>
          <w:trHeight w:val="502"/>
          <w:jc w:val="center"/>
        </w:trPr>
        <w:tc>
          <w:tcPr>
            <w:tcW w:w="566" w:type="dxa"/>
            <w:vMerge w:val="restart"/>
            <w:shd w:val="clear" w:color="auto" w:fill="auto"/>
          </w:tcPr>
          <w:p w14:paraId="45EB662F"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val="restart"/>
            <w:shd w:val="clear" w:color="auto" w:fill="auto"/>
            <w:vAlign w:val="center"/>
          </w:tcPr>
          <w:p w14:paraId="72BBEA85" w14:textId="4BD12BA8"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color w:val="000000"/>
              </w:rPr>
              <w:t>Приобретение оборудов</w:t>
            </w:r>
            <w:r w:rsidRPr="00A451BB">
              <w:rPr>
                <w:rFonts w:ascii="Times New Roman" w:hAnsi="Times New Roman" w:cs="Times New Roman"/>
                <w:color w:val="000000"/>
              </w:rPr>
              <w:t>а</w:t>
            </w:r>
            <w:r w:rsidRPr="00A451BB">
              <w:rPr>
                <w:rFonts w:ascii="Times New Roman" w:hAnsi="Times New Roman" w:cs="Times New Roman"/>
                <w:color w:val="000000"/>
              </w:rPr>
              <w:t>ния по сбору ТКО (конте</w:t>
            </w:r>
            <w:r w:rsidRPr="00A451BB">
              <w:rPr>
                <w:rFonts w:ascii="Times New Roman" w:hAnsi="Times New Roman" w:cs="Times New Roman"/>
                <w:color w:val="000000"/>
              </w:rPr>
              <w:t>й</w:t>
            </w:r>
            <w:r w:rsidRPr="00A451BB">
              <w:rPr>
                <w:rFonts w:ascii="Times New Roman" w:hAnsi="Times New Roman" w:cs="Times New Roman"/>
                <w:color w:val="000000"/>
              </w:rPr>
              <w:t>неры, бункеры)</w:t>
            </w:r>
          </w:p>
        </w:tc>
        <w:tc>
          <w:tcPr>
            <w:tcW w:w="1274" w:type="dxa"/>
            <w:shd w:val="clear" w:color="auto" w:fill="auto"/>
          </w:tcPr>
          <w:p w14:paraId="2E20DB2A" w14:textId="5389BAD2"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3D84B4FF" w14:textId="242C9549"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8 011</w:t>
            </w:r>
          </w:p>
        </w:tc>
        <w:tc>
          <w:tcPr>
            <w:tcW w:w="1455" w:type="dxa"/>
            <w:shd w:val="clear" w:color="auto" w:fill="auto"/>
          </w:tcPr>
          <w:p w14:paraId="27207334" w14:textId="5D67C598"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8 011</w:t>
            </w:r>
          </w:p>
        </w:tc>
        <w:tc>
          <w:tcPr>
            <w:tcW w:w="701" w:type="dxa"/>
            <w:shd w:val="clear" w:color="auto" w:fill="auto"/>
          </w:tcPr>
          <w:p w14:paraId="22F06031" w14:textId="71439965"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rPr>
              <w:t>100</w:t>
            </w:r>
          </w:p>
        </w:tc>
        <w:tc>
          <w:tcPr>
            <w:tcW w:w="7230" w:type="dxa"/>
            <w:vMerge/>
            <w:shd w:val="clear" w:color="auto" w:fill="auto"/>
          </w:tcPr>
          <w:p w14:paraId="7AA70A85" w14:textId="77777777" w:rsidR="002304EC" w:rsidRPr="00C74FDE" w:rsidRDefault="002304EC" w:rsidP="00CB6C4A">
            <w:pPr>
              <w:spacing w:after="0" w:line="240" w:lineRule="auto"/>
              <w:contextualSpacing/>
              <w:jc w:val="both"/>
              <w:rPr>
                <w:rFonts w:ascii="Times New Roman" w:hAnsi="Times New Roman" w:cs="Times New Roman"/>
                <w:highlight w:val="yellow"/>
              </w:rPr>
            </w:pPr>
          </w:p>
        </w:tc>
      </w:tr>
      <w:tr w:rsidR="002304EC" w:rsidRPr="00C74FDE" w14:paraId="0E044FB2" w14:textId="77777777" w:rsidTr="002304EC">
        <w:trPr>
          <w:trHeight w:val="435"/>
          <w:jc w:val="center"/>
        </w:trPr>
        <w:tc>
          <w:tcPr>
            <w:tcW w:w="566" w:type="dxa"/>
            <w:vMerge/>
            <w:shd w:val="clear" w:color="auto" w:fill="auto"/>
          </w:tcPr>
          <w:p w14:paraId="1C682102" w14:textId="77777777" w:rsidR="002304EC" w:rsidRPr="00C754D3" w:rsidRDefault="002304EC" w:rsidP="002304EC">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61C709A3" w14:textId="77777777" w:rsidR="002304EC" w:rsidRPr="00A451BB" w:rsidRDefault="002304EC" w:rsidP="002304EC">
            <w:pPr>
              <w:jc w:val="both"/>
              <w:rPr>
                <w:rFonts w:ascii="Times New Roman" w:hAnsi="Times New Roman" w:cs="Times New Roman"/>
                <w:color w:val="000000"/>
              </w:rPr>
            </w:pPr>
          </w:p>
        </w:tc>
        <w:tc>
          <w:tcPr>
            <w:tcW w:w="1274" w:type="dxa"/>
            <w:shd w:val="clear" w:color="auto" w:fill="auto"/>
          </w:tcPr>
          <w:p w14:paraId="2BC9B019" w14:textId="4D03BA00" w:rsidR="002304EC" w:rsidRPr="00A451BB" w:rsidRDefault="002304EC" w:rsidP="002304EC">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7375688D" w14:textId="570650AC"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8 011</w:t>
            </w:r>
          </w:p>
        </w:tc>
        <w:tc>
          <w:tcPr>
            <w:tcW w:w="1455" w:type="dxa"/>
            <w:shd w:val="clear" w:color="auto" w:fill="auto"/>
          </w:tcPr>
          <w:p w14:paraId="7A38CF46" w14:textId="2851B8B8"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8 011</w:t>
            </w:r>
          </w:p>
        </w:tc>
        <w:tc>
          <w:tcPr>
            <w:tcW w:w="701" w:type="dxa"/>
            <w:shd w:val="clear" w:color="auto" w:fill="auto"/>
          </w:tcPr>
          <w:p w14:paraId="7074998D" w14:textId="62282357" w:rsidR="002304EC" w:rsidRPr="00A451BB" w:rsidRDefault="002304EC" w:rsidP="002304EC">
            <w:pPr>
              <w:spacing w:after="0" w:line="240" w:lineRule="auto"/>
              <w:contextualSpacing/>
              <w:jc w:val="center"/>
              <w:rPr>
                <w:rFonts w:ascii="Times New Roman" w:hAnsi="Times New Roman" w:cs="Times New Roman"/>
              </w:rPr>
            </w:pPr>
            <w:r w:rsidRPr="00A451BB">
              <w:rPr>
                <w:rFonts w:ascii="Times New Roman" w:hAnsi="Times New Roman" w:cs="Times New Roman"/>
              </w:rPr>
              <w:t>100</w:t>
            </w:r>
          </w:p>
        </w:tc>
        <w:tc>
          <w:tcPr>
            <w:tcW w:w="7230" w:type="dxa"/>
            <w:vMerge/>
            <w:shd w:val="clear" w:color="auto" w:fill="auto"/>
          </w:tcPr>
          <w:p w14:paraId="4433B06E" w14:textId="77777777" w:rsidR="002304EC" w:rsidRPr="00C74FDE" w:rsidRDefault="002304EC" w:rsidP="002304EC">
            <w:pPr>
              <w:spacing w:after="0" w:line="240" w:lineRule="auto"/>
              <w:contextualSpacing/>
              <w:jc w:val="both"/>
              <w:rPr>
                <w:rFonts w:ascii="Times New Roman" w:hAnsi="Times New Roman" w:cs="Times New Roman"/>
                <w:highlight w:val="yellow"/>
              </w:rPr>
            </w:pPr>
          </w:p>
        </w:tc>
      </w:tr>
      <w:tr w:rsidR="002304EC" w:rsidRPr="00C74FDE" w14:paraId="157FD3CE" w14:textId="77777777" w:rsidTr="002304EC">
        <w:trPr>
          <w:trHeight w:val="983"/>
          <w:jc w:val="center"/>
        </w:trPr>
        <w:tc>
          <w:tcPr>
            <w:tcW w:w="566" w:type="dxa"/>
            <w:vMerge w:val="restart"/>
            <w:shd w:val="clear" w:color="auto" w:fill="auto"/>
          </w:tcPr>
          <w:p w14:paraId="1A7CEB29"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val="restart"/>
            <w:shd w:val="clear" w:color="auto" w:fill="auto"/>
            <w:vAlign w:val="center"/>
          </w:tcPr>
          <w:p w14:paraId="4556503F" w14:textId="3284B54F"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color w:val="000000"/>
              </w:rPr>
              <w:t>Ликвидация мест несанкц</w:t>
            </w:r>
            <w:r w:rsidRPr="00A451BB">
              <w:rPr>
                <w:rFonts w:ascii="Times New Roman" w:hAnsi="Times New Roman" w:cs="Times New Roman"/>
                <w:color w:val="000000"/>
              </w:rPr>
              <w:t>и</w:t>
            </w:r>
            <w:r w:rsidRPr="00A451BB">
              <w:rPr>
                <w:rFonts w:ascii="Times New Roman" w:hAnsi="Times New Roman" w:cs="Times New Roman"/>
                <w:color w:val="000000"/>
              </w:rPr>
              <w:t>онированного размещения отходов</w:t>
            </w:r>
          </w:p>
        </w:tc>
        <w:tc>
          <w:tcPr>
            <w:tcW w:w="1274" w:type="dxa"/>
            <w:shd w:val="clear" w:color="auto" w:fill="auto"/>
          </w:tcPr>
          <w:p w14:paraId="1B515E40" w14:textId="2DB52E34"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1B997D2B" w14:textId="694EEB70"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9 500</w:t>
            </w:r>
          </w:p>
        </w:tc>
        <w:tc>
          <w:tcPr>
            <w:tcW w:w="1455" w:type="dxa"/>
            <w:shd w:val="clear" w:color="auto" w:fill="auto"/>
          </w:tcPr>
          <w:p w14:paraId="6A638BC6" w14:textId="13AB0D5E"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9 499,0203</w:t>
            </w:r>
          </w:p>
        </w:tc>
        <w:tc>
          <w:tcPr>
            <w:tcW w:w="701" w:type="dxa"/>
            <w:shd w:val="clear" w:color="auto" w:fill="auto"/>
          </w:tcPr>
          <w:p w14:paraId="07F60AC4" w14:textId="7DE91124"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rPr>
              <w:t>99,9</w:t>
            </w:r>
          </w:p>
        </w:tc>
        <w:tc>
          <w:tcPr>
            <w:tcW w:w="7230" w:type="dxa"/>
            <w:vMerge w:val="restart"/>
            <w:shd w:val="clear" w:color="auto" w:fill="auto"/>
          </w:tcPr>
          <w:p w14:paraId="0507C0E5" w14:textId="007EFCC0" w:rsidR="002304EC" w:rsidRPr="00C74FDE" w:rsidRDefault="002304EC" w:rsidP="00C74FDE">
            <w:pPr>
              <w:jc w:val="both"/>
              <w:rPr>
                <w:rFonts w:ascii="Times New Roman" w:hAnsi="Times New Roman" w:cs="Times New Roman"/>
                <w:i/>
                <w:iCs/>
                <w:color w:val="000000"/>
              </w:rPr>
            </w:pPr>
            <w:r w:rsidRPr="00C74FDE">
              <w:rPr>
                <w:rFonts w:ascii="Times New Roman" w:hAnsi="Times New Roman" w:cs="Times New Roman"/>
                <w:i/>
                <w:iCs/>
                <w:color w:val="000000"/>
              </w:rPr>
              <w:t>Исполнено. 1 августа от администрации Барун-Хемчикского кожууна п</w:t>
            </w:r>
            <w:r w:rsidRPr="00C74FDE">
              <w:rPr>
                <w:rFonts w:ascii="Times New Roman" w:hAnsi="Times New Roman" w:cs="Times New Roman"/>
                <w:i/>
                <w:iCs/>
                <w:color w:val="000000"/>
              </w:rPr>
              <w:t>о</w:t>
            </w:r>
            <w:r w:rsidRPr="00C74FDE">
              <w:rPr>
                <w:rFonts w:ascii="Times New Roman" w:hAnsi="Times New Roman" w:cs="Times New Roman"/>
                <w:i/>
                <w:iCs/>
                <w:color w:val="000000"/>
              </w:rPr>
              <w:t>лучена заявка о предоставлении субсидий на ликвидацию свалки в границах с. Кызыл-Мажалык Барун-Хемчикского кожууна на сумму 9 594,970 тыс. рублей, из них: из республиканского бюджета 9 499,0203 тыс. рублей (99%) и из местного бюджета 95,9497 тыс. рублей (1%). Подписано соглашение о предоставлении в 2025 году бюджету муниципального района «Барун-Хемчикский» Республики Тыва субсидий на проведение мероприятий в обл</w:t>
            </w:r>
            <w:r w:rsidRPr="00C74FDE">
              <w:rPr>
                <w:rFonts w:ascii="Times New Roman" w:hAnsi="Times New Roman" w:cs="Times New Roman"/>
                <w:i/>
                <w:iCs/>
                <w:color w:val="000000"/>
              </w:rPr>
              <w:t>а</w:t>
            </w:r>
            <w:r w:rsidRPr="00C74FDE">
              <w:rPr>
                <w:rFonts w:ascii="Times New Roman" w:hAnsi="Times New Roman" w:cs="Times New Roman"/>
                <w:i/>
                <w:iCs/>
                <w:color w:val="000000"/>
              </w:rPr>
              <w:t>сти обращения с твердыми коммунальными отходами, направленных сн</w:t>
            </w:r>
            <w:r w:rsidRPr="00C74FDE">
              <w:rPr>
                <w:rFonts w:ascii="Times New Roman" w:hAnsi="Times New Roman" w:cs="Times New Roman"/>
                <w:i/>
                <w:iCs/>
                <w:color w:val="000000"/>
              </w:rPr>
              <w:t>и</w:t>
            </w:r>
            <w:r w:rsidRPr="00C74FDE">
              <w:rPr>
                <w:rFonts w:ascii="Times New Roman" w:hAnsi="Times New Roman" w:cs="Times New Roman"/>
                <w:i/>
                <w:iCs/>
                <w:color w:val="000000"/>
              </w:rPr>
              <w:t>жение негативного воздействия на окружающую среду и здоровья насел</w:t>
            </w:r>
            <w:r w:rsidRPr="00C74FDE">
              <w:rPr>
                <w:rFonts w:ascii="Times New Roman" w:hAnsi="Times New Roman" w:cs="Times New Roman"/>
                <w:i/>
                <w:iCs/>
                <w:color w:val="000000"/>
              </w:rPr>
              <w:t>е</w:t>
            </w:r>
            <w:r w:rsidRPr="00C74FDE">
              <w:rPr>
                <w:rFonts w:ascii="Times New Roman" w:hAnsi="Times New Roman" w:cs="Times New Roman"/>
                <w:i/>
                <w:iCs/>
                <w:color w:val="000000"/>
              </w:rPr>
              <w:t xml:space="preserve">ния от отходов «Воспроизводство и использование природных ресурсов Республики Тыва» от 08.08.2025 г. №1-ТКО. </w:t>
            </w:r>
          </w:p>
        </w:tc>
      </w:tr>
      <w:tr w:rsidR="002304EC" w:rsidRPr="00C74FDE" w14:paraId="20717484" w14:textId="77777777" w:rsidTr="00434E46">
        <w:trPr>
          <w:trHeight w:val="1181"/>
          <w:jc w:val="center"/>
        </w:trPr>
        <w:tc>
          <w:tcPr>
            <w:tcW w:w="566" w:type="dxa"/>
            <w:vMerge/>
            <w:shd w:val="clear" w:color="auto" w:fill="auto"/>
          </w:tcPr>
          <w:p w14:paraId="5BAD2A73" w14:textId="77777777" w:rsidR="002304EC" w:rsidRPr="00C754D3" w:rsidRDefault="002304EC" w:rsidP="002304EC">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1D425692" w14:textId="77777777" w:rsidR="002304EC" w:rsidRPr="00A451BB" w:rsidRDefault="002304EC" w:rsidP="002304EC">
            <w:pPr>
              <w:jc w:val="both"/>
              <w:rPr>
                <w:rFonts w:ascii="Times New Roman" w:hAnsi="Times New Roman" w:cs="Times New Roman"/>
                <w:color w:val="000000"/>
              </w:rPr>
            </w:pPr>
          </w:p>
        </w:tc>
        <w:tc>
          <w:tcPr>
            <w:tcW w:w="1274" w:type="dxa"/>
            <w:shd w:val="clear" w:color="auto" w:fill="auto"/>
          </w:tcPr>
          <w:p w14:paraId="14FFDBE2" w14:textId="49A21C1A" w:rsidR="002304EC" w:rsidRPr="00A451BB" w:rsidRDefault="002304EC" w:rsidP="002304EC">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36A33376" w14:textId="037CC3CC"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9 500</w:t>
            </w:r>
          </w:p>
        </w:tc>
        <w:tc>
          <w:tcPr>
            <w:tcW w:w="1455" w:type="dxa"/>
            <w:shd w:val="clear" w:color="auto" w:fill="auto"/>
          </w:tcPr>
          <w:p w14:paraId="2DF9FED9" w14:textId="64702CD8"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9 499,0203</w:t>
            </w:r>
          </w:p>
        </w:tc>
        <w:tc>
          <w:tcPr>
            <w:tcW w:w="701" w:type="dxa"/>
            <w:shd w:val="clear" w:color="auto" w:fill="auto"/>
          </w:tcPr>
          <w:p w14:paraId="6AB2A186" w14:textId="3E753C1A" w:rsidR="002304EC" w:rsidRPr="00A451BB" w:rsidRDefault="002304EC" w:rsidP="002304EC">
            <w:pPr>
              <w:spacing w:after="0" w:line="240" w:lineRule="auto"/>
              <w:contextualSpacing/>
              <w:jc w:val="center"/>
              <w:rPr>
                <w:rFonts w:ascii="Times New Roman" w:hAnsi="Times New Roman" w:cs="Times New Roman"/>
              </w:rPr>
            </w:pPr>
            <w:r w:rsidRPr="00A451BB">
              <w:rPr>
                <w:rFonts w:ascii="Times New Roman" w:hAnsi="Times New Roman" w:cs="Times New Roman"/>
              </w:rPr>
              <w:t>99,9</w:t>
            </w:r>
          </w:p>
        </w:tc>
        <w:tc>
          <w:tcPr>
            <w:tcW w:w="7230" w:type="dxa"/>
            <w:vMerge/>
            <w:shd w:val="clear" w:color="auto" w:fill="auto"/>
          </w:tcPr>
          <w:p w14:paraId="61EB7196" w14:textId="77777777" w:rsidR="002304EC" w:rsidRPr="00C74FDE" w:rsidRDefault="002304EC" w:rsidP="002304EC">
            <w:pPr>
              <w:jc w:val="both"/>
              <w:rPr>
                <w:rFonts w:ascii="Times New Roman" w:hAnsi="Times New Roman" w:cs="Times New Roman"/>
                <w:i/>
                <w:iCs/>
                <w:color w:val="000000"/>
              </w:rPr>
            </w:pPr>
          </w:p>
        </w:tc>
      </w:tr>
      <w:tr w:rsidR="002304EC" w:rsidRPr="00C74FDE" w14:paraId="4DFEE5B2" w14:textId="77777777" w:rsidTr="00434E46">
        <w:trPr>
          <w:trHeight w:val="1181"/>
          <w:jc w:val="center"/>
        </w:trPr>
        <w:tc>
          <w:tcPr>
            <w:tcW w:w="566" w:type="dxa"/>
            <w:vMerge w:val="restart"/>
            <w:shd w:val="clear" w:color="auto" w:fill="auto"/>
          </w:tcPr>
          <w:p w14:paraId="0F160F22"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val="restart"/>
            <w:shd w:val="clear" w:color="auto" w:fill="auto"/>
            <w:vAlign w:val="center"/>
          </w:tcPr>
          <w:p w14:paraId="5C4F3C47" w14:textId="282C530B"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color w:val="000000"/>
              </w:rPr>
              <w:t>Субсидии на возмещение недополученных доходов, связанных с применением государственных регулир</w:t>
            </w:r>
            <w:r w:rsidRPr="00A451BB">
              <w:rPr>
                <w:rFonts w:ascii="Times New Roman" w:hAnsi="Times New Roman" w:cs="Times New Roman"/>
                <w:color w:val="000000"/>
              </w:rPr>
              <w:t>у</w:t>
            </w:r>
            <w:r w:rsidRPr="00A451BB">
              <w:rPr>
                <w:rFonts w:ascii="Times New Roman" w:hAnsi="Times New Roman" w:cs="Times New Roman"/>
                <w:color w:val="000000"/>
              </w:rPr>
              <w:t>емых цен на транспорт</w:t>
            </w:r>
            <w:r w:rsidRPr="00A451BB">
              <w:rPr>
                <w:rFonts w:ascii="Times New Roman" w:hAnsi="Times New Roman" w:cs="Times New Roman"/>
                <w:color w:val="000000"/>
              </w:rPr>
              <w:t>и</w:t>
            </w:r>
            <w:r w:rsidRPr="00A451BB">
              <w:rPr>
                <w:rFonts w:ascii="Times New Roman" w:hAnsi="Times New Roman" w:cs="Times New Roman"/>
                <w:color w:val="000000"/>
              </w:rPr>
              <w:t>ровку собранных твердых коммунальных отходов о</w:t>
            </w:r>
            <w:r w:rsidRPr="00A451BB">
              <w:rPr>
                <w:rFonts w:ascii="Times New Roman" w:hAnsi="Times New Roman" w:cs="Times New Roman"/>
                <w:color w:val="000000"/>
              </w:rPr>
              <w:t>р</w:t>
            </w:r>
            <w:r w:rsidRPr="00A451BB">
              <w:rPr>
                <w:rFonts w:ascii="Times New Roman" w:hAnsi="Times New Roman" w:cs="Times New Roman"/>
                <w:color w:val="000000"/>
              </w:rPr>
              <w:t>ганизации</w:t>
            </w:r>
          </w:p>
        </w:tc>
        <w:tc>
          <w:tcPr>
            <w:tcW w:w="1274" w:type="dxa"/>
            <w:shd w:val="clear" w:color="auto" w:fill="auto"/>
          </w:tcPr>
          <w:p w14:paraId="66C86115" w14:textId="2FF343C3"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3041550C" w14:textId="71143B45"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138 751,62</w:t>
            </w:r>
          </w:p>
        </w:tc>
        <w:tc>
          <w:tcPr>
            <w:tcW w:w="1455" w:type="dxa"/>
            <w:shd w:val="clear" w:color="auto" w:fill="auto"/>
          </w:tcPr>
          <w:p w14:paraId="55686ED9" w14:textId="5EB856B4"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 138 751,62</w:t>
            </w:r>
          </w:p>
        </w:tc>
        <w:tc>
          <w:tcPr>
            <w:tcW w:w="701" w:type="dxa"/>
            <w:shd w:val="clear" w:color="auto" w:fill="auto"/>
          </w:tcPr>
          <w:p w14:paraId="22714B3B" w14:textId="23794216"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rPr>
              <w:t>100</w:t>
            </w:r>
          </w:p>
        </w:tc>
        <w:tc>
          <w:tcPr>
            <w:tcW w:w="7230" w:type="dxa"/>
            <w:vMerge w:val="restart"/>
            <w:shd w:val="clear" w:color="auto" w:fill="auto"/>
          </w:tcPr>
          <w:p w14:paraId="4821ED62" w14:textId="77777777" w:rsidR="002304EC" w:rsidRPr="00C74FDE" w:rsidRDefault="002304EC" w:rsidP="00C74FDE">
            <w:pPr>
              <w:jc w:val="both"/>
              <w:rPr>
                <w:rFonts w:ascii="Times New Roman" w:hAnsi="Times New Roman" w:cs="Times New Roman"/>
                <w:i/>
                <w:iCs/>
                <w:color w:val="000000"/>
              </w:rPr>
            </w:pPr>
            <w:r w:rsidRPr="00C74FDE">
              <w:rPr>
                <w:rFonts w:ascii="Times New Roman" w:hAnsi="Times New Roman" w:cs="Times New Roman"/>
                <w:i/>
                <w:iCs/>
                <w:color w:val="000000"/>
              </w:rPr>
              <w:t>На возмещение недополученных доходов, образованных вследствие утве</w:t>
            </w:r>
            <w:r w:rsidRPr="00C74FDE">
              <w:rPr>
                <w:rFonts w:ascii="Times New Roman" w:hAnsi="Times New Roman" w:cs="Times New Roman"/>
                <w:i/>
                <w:iCs/>
                <w:color w:val="000000"/>
              </w:rPr>
              <w:t>р</w:t>
            </w:r>
            <w:r w:rsidRPr="00C74FDE">
              <w:rPr>
                <w:rFonts w:ascii="Times New Roman" w:hAnsi="Times New Roman" w:cs="Times New Roman"/>
                <w:i/>
                <w:iCs/>
                <w:color w:val="000000"/>
              </w:rPr>
              <w:t>ждения тарифов на услуги регионального оператора по обращению с твердыми коммунальными отходами ниже экономически обоснованного уровня на 2025 год за счет средств республиканского бюджета получат</w:t>
            </w:r>
            <w:r w:rsidRPr="00C74FDE">
              <w:rPr>
                <w:rFonts w:ascii="Times New Roman" w:hAnsi="Times New Roman" w:cs="Times New Roman"/>
                <w:i/>
                <w:iCs/>
                <w:color w:val="000000"/>
              </w:rPr>
              <w:t>е</w:t>
            </w:r>
            <w:r w:rsidRPr="00C74FDE">
              <w:rPr>
                <w:rFonts w:ascii="Times New Roman" w:hAnsi="Times New Roman" w:cs="Times New Roman"/>
                <w:i/>
                <w:iCs/>
                <w:color w:val="000000"/>
              </w:rPr>
              <w:t>лем субсидии является ГУП «Транспортный сервис и проект».</w:t>
            </w:r>
          </w:p>
          <w:p w14:paraId="6F5FEC73" w14:textId="77777777" w:rsidR="002304EC" w:rsidRPr="00C74FDE" w:rsidRDefault="002304EC" w:rsidP="00CB6C4A">
            <w:pPr>
              <w:spacing w:after="0" w:line="240" w:lineRule="auto"/>
              <w:contextualSpacing/>
              <w:jc w:val="both"/>
              <w:rPr>
                <w:rFonts w:ascii="Times New Roman" w:hAnsi="Times New Roman" w:cs="Times New Roman"/>
                <w:highlight w:val="yellow"/>
              </w:rPr>
            </w:pPr>
          </w:p>
        </w:tc>
      </w:tr>
      <w:tr w:rsidR="002304EC" w:rsidRPr="00C74FDE" w14:paraId="25F3ACBC" w14:textId="77777777" w:rsidTr="00434E46">
        <w:trPr>
          <w:trHeight w:val="1181"/>
          <w:jc w:val="center"/>
        </w:trPr>
        <w:tc>
          <w:tcPr>
            <w:tcW w:w="566" w:type="dxa"/>
            <w:vMerge/>
            <w:shd w:val="clear" w:color="auto" w:fill="auto"/>
          </w:tcPr>
          <w:p w14:paraId="4017AD15" w14:textId="77777777" w:rsidR="002304EC" w:rsidRPr="00C754D3" w:rsidRDefault="002304EC" w:rsidP="002304EC">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6757D8C4" w14:textId="77777777" w:rsidR="002304EC" w:rsidRPr="00A451BB" w:rsidRDefault="002304EC" w:rsidP="002304EC">
            <w:pPr>
              <w:jc w:val="both"/>
              <w:rPr>
                <w:rFonts w:ascii="Times New Roman" w:hAnsi="Times New Roman" w:cs="Times New Roman"/>
                <w:color w:val="000000"/>
              </w:rPr>
            </w:pPr>
          </w:p>
        </w:tc>
        <w:tc>
          <w:tcPr>
            <w:tcW w:w="1274" w:type="dxa"/>
            <w:shd w:val="clear" w:color="auto" w:fill="auto"/>
          </w:tcPr>
          <w:p w14:paraId="3023C4C0" w14:textId="72BA5CE2" w:rsidR="002304EC" w:rsidRPr="00A451BB" w:rsidRDefault="002304EC" w:rsidP="002304EC">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673FC2A7" w14:textId="01ECC5AF" w:rsidR="002304EC" w:rsidRPr="002304EC" w:rsidRDefault="002304EC" w:rsidP="002304EC">
            <w:pPr>
              <w:spacing w:after="0" w:line="240" w:lineRule="auto"/>
              <w:contextualSpacing/>
              <w:jc w:val="center"/>
              <w:rPr>
                <w:rFonts w:ascii="Times New Roman" w:hAnsi="Times New Roman" w:cs="Times New Roman"/>
                <w:b/>
                <w:i/>
                <w:iCs/>
                <w:color w:val="000000"/>
              </w:rPr>
            </w:pPr>
            <w:r w:rsidRPr="00A451BB">
              <w:rPr>
                <w:rFonts w:ascii="Times New Roman" w:hAnsi="Times New Roman" w:cs="Times New Roman"/>
                <w:i/>
                <w:iCs/>
                <w:color w:val="000000"/>
              </w:rPr>
              <w:t>138 751,62</w:t>
            </w:r>
          </w:p>
        </w:tc>
        <w:tc>
          <w:tcPr>
            <w:tcW w:w="1455" w:type="dxa"/>
            <w:shd w:val="clear" w:color="auto" w:fill="auto"/>
          </w:tcPr>
          <w:p w14:paraId="141B76C2" w14:textId="736878CD" w:rsidR="002304EC" w:rsidRPr="002304EC" w:rsidRDefault="002304EC" w:rsidP="002304EC">
            <w:pPr>
              <w:spacing w:after="0" w:line="240" w:lineRule="auto"/>
              <w:contextualSpacing/>
              <w:jc w:val="center"/>
              <w:rPr>
                <w:rFonts w:ascii="Times New Roman" w:hAnsi="Times New Roman" w:cs="Times New Roman"/>
                <w:b/>
                <w:i/>
                <w:iCs/>
                <w:color w:val="000000"/>
              </w:rPr>
            </w:pPr>
            <w:r w:rsidRPr="00A451BB">
              <w:rPr>
                <w:rFonts w:ascii="Times New Roman" w:hAnsi="Times New Roman" w:cs="Times New Roman"/>
                <w:i/>
                <w:iCs/>
                <w:color w:val="000000"/>
              </w:rPr>
              <w:t> 138 751,62</w:t>
            </w:r>
          </w:p>
        </w:tc>
        <w:tc>
          <w:tcPr>
            <w:tcW w:w="701" w:type="dxa"/>
            <w:shd w:val="clear" w:color="auto" w:fill="auto"/>
          </w:tcPr>
          <w:p w14:paraId="7CA7AE24" w14:textId="09EF5374" w:rsidR="002304EC" w:rsidRPr="002304EC" w:rsidRDefault="002304EC" w:rsidP="002304EC">
            <w:pPr>
              <w:spacing w:after="0" w:line="240" w:lineRule="auto"/>
              <w:contextualSpacing/>
              <w:jc w:val="center"/>
              <w:rPr>
                <w:rFonts w:ascii="Times New Roman" w:hAnsi="Times New Roman" w:cs="Times New Roman"/>
                <w:b/>
              </w:rPr>
            </w:pPr>
            <w:r w:rsidRPr="00A451BB">
              <w:rPr>
                <w:rFonts w:ascii="Times New Roman" w:hAnsi="Times New Roman" w:cs="Times New Roman"/>
              </w:rPr>
              <w:t>100</w:t>
            </w:r>
          </w:p>
        </w:tc>
        <w:tc>
          <w:tcPr>
            <w:tcW w:w="7230" w:type="dxa"/>
            <w:vMerge/>
            <w:shd w:val="clear" w:color="auto" w:fill="auto"/>
          </w:tcPr>
          <w:p w14:paraId="47D087B9" w14:textId="77777777" w:rsidR="002304EC" w:rsidRPr="00C74FDE" w:rsidRDefault="002304EC" w:rsidP="002304EC">
            <w:pPr>
              <w:jc w:val="both"/>
              <w:rPr>
                <w:rFonts w:ascii="Times New Roman" w:hAnsi="Times New Roman" w:cs="Times New Roman"/>
                <w:i/>
                <w:iCs/>
                <w:color w:val="000000"/>
              </w:rPr>
            </w:pPr>
          </w:p>
        </w:tc>
      </w:tr>
      <w:tr w:rsidR="00CB6C4A" w:rsidRPr="00C74FDE" w14:paraId="76364716" w14:textId="77777777" w:rsidTr="00434E46">
        <w:trPr>
          <w:trHeight w:val="1181"/>
          <w:jc w:val="center"/>
        </w:trPr>
        <w:tc>
          <w:tcPr>
            <w:tcW w:w="566" w:type="dxa"/>
            <w:shd w:val="clear" w:color="auto" w:fill="auto"/>
          </w:tcPr>
          <w:p w14:paraId="029C1825" w14:textId="77777777" w:rsidR="00CB6C4A" w:rsidRPr="00C754D3" w:rsidRDefault="00CB6C4A" w:rsidP="00CB6C4A">
            <w:pPr>
              <w:spacing w:after="0" w:line="240" w:lineRule="auto"/>
              <w:contextualSpacing/>
              <w:rPr>
                <w:rFonts w:ascii="Times New Roman" w:hAnsi="Times New Roman" w:cs="Times New Roman"/>
                <w:b/>
                <w:bCs/>
                <w:highlight w:val="yellow"/>
              </w:rPr>
            </w:pPr>
          </w:p>
        </w:tc>
        <w:tc>
          <w:tcPr>
            <w:tcW w:w="2700" w:type="dxa"/>
            <w:shd w:val="clear" w:color="auto" w:fill="auto"/>
            <w:vAlign w:val="center"/>
          </w:tcPr>
          <w:p w14:paraId="3956ED07" w14:textId="477AA171" w:rsidR="00CB6C4A" w:rsidRPr="00A451BB" w:rsidRDefault="00CB6C4A" w:rsidP="00CB6C4A">
            <w:pPr>
              <w:jc w:val="both"/>
              <w:rPr>
                <w:rFonts w:ascii="Times New Roman" w:hAnsi="Times New Roman" w:cs="Times New Roman"/>
                <w:color w:val="000000"/>
              </w:rPr>
            </w:pPr>
            <w:r w:rsidRPr="00A451BB">
              <w:rPr>
                <w:rFonts w:ascii="Times New Roman" w:hAnsi="Times New Roman" w:cs="Times New Roman"/>
                <w:color w:val="000000"/>
              </w:rPr>
              <w:t>Корректировка территор</w:t>
            </w:r>
            <w:r w:rsidRPr="00A451BB">
              <w:rPr>
                <w:rFonts w:ascii="Times New Roman" w:hAnsi="Times New Roman" w:cs="Times New Roman"/>
                <w:color w:val="000000"/>
              </w:rPr>
              <w:t>и</w:t>
            </w:r>
            <w:r w:rsidRPr="00A451BB">
              <w:rPr>
                <w:rFonts w:ascii="Times New Roman" w:hAnsi="Times New Roman" w:cs="Times New Roman"/>
                <w:color w:val="000000"/>
              </w:rPr>
              <w:t>альной схемы обращения с отходами, в том числе с твердыми коммунальными отходами, в Республике Тыва и ее электронной м</w:t>
            </w:r>
            <w:r w:rsidRPr="00A451BB">
              <w:rPr>
                <w:rFonts w:ascii="Times New Roman" w:hAnsi="Times New Roman" w:cs="Times New Roman"/>
                <w:color w:val="000000"/>
              </w:rPr>
              <w:t>о</w:t>
            </w:r>
            <w:r w:rsidRPr="00A451BB">
              <w:rPr>
                <w:rFonts w:ascii="Times New Roman" w:hAnsi="Times New Roman" w:cs="Times New Roman"/>
                <w:color w:val="000000"/>
              </w:rPr>
              <w:t>дели</w:t>
            </w:r>
          </w:p>
        </w:tc>
        <w:tc>
          <w:tcPr>
            <w:tcW w:w="1274" w:type="dxa"/>
            <w:shd w:val="clear" w:color="auto" w:fill="auto"/>
          </w:tcPr>
          <w:p w14:paraId="56CFF81D" w14:textId="1FB460A3" w:rsidR="00CB6C4A" w:rsidRPr="00A451BB" w:rsidRDefault="00CB6C4A"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036E67D3" w14:textId="60E31A38" w:rsidR="00CB6C4A" w:rsidRPr="00A451BB" w:rsidRDefault="00CB6C4A"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2</w:t>
            </w:r>
            <w:r w:rsidR="00A451BB" w:rsidRPr="00A451BB">
              <w:rPr>
                <w:rFonts w:ascii="Times New Roman" w:hAnsi="Times New Roman" w:cs="Times New Roman"/>
                <w:i/>
                <w:iCs/>
                <w:color w:val="000000"/>
              </w:rPr>
              <w:t xml:space="preserve"> </w:t>
            </w:r>
            <w:r w:rsidRPr="00A451BB">
              <w:rPr>
                <w:rFonts w:ascii="Times New Roman" w:hAnsi="Times New Roman" w:cs="Times New Roman"/>
                <w:i/>
                <w:iCs/>
                <w:color w:val="000000"/>
              </w:rPr>
              <w:t>730</w:t>
            </w:r>
          </w:p>
        </w:tc>
        <w:tc>
          <w:tcPr>
            <w:tcW w:w="1455" w:type="dxa"/>
            <w:shd w:val="clear" w:color="auto" w:fill="auto"/>
          </w:tcPr>
          <w:p w14:paraId="3D91C3B9" w14:textId="3EDC4614" w:rsidR="00CB6C4A" w:rsidRPr="00A451BB" w:rsidRDefault="00A451BB" w:rsidP="00A451BB">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w:t>
            </w:r>
          </w:p>
        </w:tc>
        <w:tc>
          <w:tcPr>
            <w:tcW w:w="701" w:type="dxa"/>
            <w:shd w:val="clear" w:color="auto" w:fill="auto"/>
          </w:tcPr>
          <w:p w14:paraId="1C0E6148" w14:textId="5E00CDEB" w:rsidR="00CB6C4A" w:rsidRPr="00A451BB" w:rsidRDefault="00A451BB" w:rsidP="00CB6C4A">
            <w:pPr>
              <w:spacing w:after="0" w:line="240" w:lineRule="auto"/>
              <w:contextualSpacing/>
              <w:jc w:val="center"/>
              <w:rPr>
                <w:rFonts w:ascii="Times New Roman" w:hAnsi="Times New Roman" w:cs="Times New Roman"/>
              </w:rPr>
            </w:pPr>
            <w:r w:rsidRPr="00A451BB">
              <w:rPr>
                <w:rFonts w:ascii="Times New Roman" w:hAnsi="Times New Roman" w:cs="Times New Roman"/>
              </w:rPr>
              <w:t>0</w:t>
            </w:r>
          </w:p>
        </w:tc>
        <w:tc>
          <w:tcPr>
            <w:tcW w:w="7230" w:type="dxa"/>
            <w:shd w:val="clear" w:color="auto" w:fill="auto"/>
          </w:tcPr>
          <w:p w14:paraId="69664932" w14:textId="77777777" w:rsidR="00C74FDE" w:rsidRPr="00C74FDE" w:rsidRDefault="00C74FDE" w:rsidP="00C74FDE">
            <w:pPr>
              <w:jc w:val="both"/>
              <w:rPr>
                <w:rFonts w:ascii="Times New Roman" w:hAnsi="Times New Roman" w:cs="Times New Roman"/>
                <w:color w:val="000000"/>
              </w:rPr>
            </w:pPr>
            <w:r w:rsidRPr="00C74FDE">
              <w:rPr>
                <w:rFonts w:ascii="Times New Roman" w:hAnsi="Times New Roman" w:cs="Times New Roman"/>
                <w:color w:val="000000"/>
              </w:rPr>
              <w:t>Заключен контракт с ООО «Миха» от 26.06.2025 г. на сумму 2 730,0 тыс. рублей. В ввиду того, что замечания в полной мере не были устранены ООО «Миха», Отделом обращения с ТКО Министерства устранены указанные замечания и скорректированная версия проекта Терр</w:t>
            </w:r>
            <w:proofErr w:type="gramStart"/>
            <w:r w:rsidRPr="00C74FDE">
              <w:rPr>
                <w:rFonts w:ascii="Times New Roman" w:hAnsi="Times New Roman" w:cs="Times New Roman"/>
                <w:color w:val="000000"/>
              </w:rPr>
              <w:t>.с</w:t>
            </w:r>
            <w:proofErr w:type="gramEnd"/>
            <w:r w:rsidRPr="00C74FDE">
              <w:rPr>
                <w:rFonts w:ascii="Times New Roman" w:hAnsi="Times New Roman" w:cs="Times New Roman"/>
                <w:color w:val="000000"/>
              </w:rPr>
              <w:t>хемы с 21.11.2025 по 18.12.2025 размещена для повторного общественного обсуждения. Прик</w:t>
            </w:r>
            <w:r w:rsidRPr="00C74FDE">
              <w:rPr>
                <w:rFonts w:ascii="Times New Roman" w:hAnsi="Times New Roman" w:cs="Times New Roman"/>
                <w:color w:val="000000"/>
              </w:rPr>
              <w:t>а</w:t>
            </w:r>
            <w:r w:rsidRPr="00C74FDE">
              <w:rPr>
                <w:rFonts w:ascii="Times New Roman" w:hAnsi="Times New Roman" w:cs="Times New Roman"/>
                <w:color w:val="000000"/>
              </w:rPr>
              <w:t>зом Министерства лесного хозяйства и природопользования Республики Тыва от 19.12.2025 № 551 «Об утверждении территориальной схемы обр</w:t>
            </w:r>
            <w:r w:rsidRPr="00C74FDE">
              <w:rPr>
                <w:rFonts w:ascii="Times New Roman" w:hAnsi="Times New Roman" w:cs="Times New Roman"/>
                <w:color w:val="000000"/>
              </w:rPr>
              <w:t>а</w:t>
            </w:r>
            <w:r w:rsidRPr="00C74FDE">
              <w:rPr>
                <w:rFonts w:ascii="Times New Roman" w:hAnsi="Times New Roman" w:cs="Times New Roman"/>
                <w:color w:val="000000"/>
              </w:rPr>
              <w:t>щения с отходами производства и потребления на территории Республики Тыва» Терр</w:t>
            </w:r>
            <w:proofErr w:type="gramStart"/>
            <w:r w:rsidRPr="00C74FDE">
              <w:rPr>
                <w:rFonts w:ascii="Times New Roman" w:hAnsi="Times New Roman" w:cs="Times New Roman"/>
                <w:color w:val="000000"/>
              </w:rPr>
              <w:t>.с</w:t>
            </w:r>
            <w:proofErr w:type="gramEnd"/>
            <w:r w:rsidRPr="00C74FDE">
              <w:rPr>
                <w:rFonts w:ascii="Times New Roman" w:hAnsi="Times New Roman" w:cs="Times New Roman"/>
                <w:color w:val="000000"/>
              </w:rPr>
              <w:t>хема утверждена. В связи с этим, 30.12.2025 расторгнут ко</w:t>
            </w:r>
            <w:r w:rsidRPr="00C74FDE">
              <w:rPr>
                <w:rFonts w:ascii="Times New Roman" w:hAnsi="Times New Roman" w:cs="Times New Roman"/>
                <w:color w:val="000000"/>
              </w:rPr>
              <w:t>н</w:t>
            </w:r>
            <w:r w:rsidRPr="00C74FDE">
              <w:rPr>
                <w:rFonts w:ascii="Times New Roman" w:hAnsi="Times New Roman" w:cs="Times New Roman"/>
                <w:color w:val="000000"/>
              </w:rPr>
              <w:lastRenderedPageBreak/>
              <w:t>тракт с ООО «Миха» как недобросовестного поставщика.</w:t>
            </w:r>
          </w:p>
          <w:p w14:paraId="6EB6CF29" w14:textId="77777777" w:rsidR="00CB6C4A" w:rsidRPr="00C74FDE" w:rsidRDefault="00CB6C4A" w:rsidP="00CB6C4A">
            <w:pPr>
              <w:spacing w:after="0" w:line="240" w:lineRule="auto"/>
              <w:contextualSpacing/>
              <w:jc w:val="both"/>
              <w:rPr>
                <w:rFonts w:ascii="Times New Roman" w:hAnsi="Times New Roman" w:cs="Times New Roman"/>
                <w:highlight w:val="yellow"/>
              </w:rPr>
            </w:pPr>
          </w:p>
        </w:tc>
      </w:tr>
      <w:tr w:rsidR="002304EC" w:rsidRPr="00C74FDE" w14:paraId="1AEDEB04" w14:textId="77777777" w:rsidTr="002304EC">
        <w:trPr>
          <w:trHeight w:val="132"/>
          <w:jc w:val="center"/>
        </w:trPr>
        <w:tc>
          <w:tcPr>
            <w:tcW w:w="566" w:type="dxa"/>
            <w:vMerge w:val="restart"/>
            <w:shd w:val="clear" w:color="auto" w:fill="auto"/>
          </w:tcPr>
          <w:p w14:paraId="1A85FA4A"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val="restart"/>
            <w:shd w:val="clear" w:color="auto" w:fill="auto"/>
            <w:vAlign w:val="center"/>
          </w:tcPr>
          <w:p w14:paraId="20DFB576" w14:textId="46903ABA"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color w:val="000000"/>
              </w:rPr>
              <w:t>Субсидии на мероприятия по снижению доли напра</w:t>
            </w:r>
            <w:r w:rsidRPr="00A451BB">
              <w:rPr>
                <w:rFonts w:ascii="Times New Roman" w:hAnsi="Times New Roman" w:cs="Times New Roman"/>
                <w:color w:val="000000"/>
              </w:rPr>
              <w:t>в</w:t>
            </w:r>
            <w:r w:rsidRPr="00A451BB">
              <w:rPr>
                <w:rFonts w:ascii="Times New Roman" w:hAnsi="Times New Roman" w:cs="Times New Roman"/>
                <w:color w:val="000000"/>
              </w:rPr>
              <w:t>ленных на захоронение твердых коммунальных о</w:t>
            </w:r>
            <w:r w:rsidRPr="00A451BB">
              <w:rPr>
                <w:rFonts w:ascii="Times New Roman" w:hAnsi="Times New Roman" w:cs="Times New Roman"/>
                <w:color w:val="000000"/>
              </w:rPr>
              <w:t>т</w:t>
            </w:r>
            <w:r w:rsidRPr="00A451BB">
              <w:rPr>
                <w:rFonts w:ascii="Times New Roman" w:hAnsi="Times New Roman" w:cs="Times New Roman"/>
                <w:color w:val="000000"/>
              </w:rPr>
              <w:t>ходов, обеспечивающих достижение целей, показ</w:t>
            </w:r>
            <w:r w:rsidRPr="00A451BB">
              <w:rPr>
                <w:rFonts w:ascii="Times New Roman" w:hAnsi="Times New Roman" w:cs="Times New Roman"/>
                <w:color w:val="000000"/>
              </w:rPr>
              <w:t>а</w:t>
            </w:r>
            <w:r w:rsidRPr="00A451BB">
              <w:rPr>
                <w:rFonts w:ascii="Times New Roman" w:hAnsi="Times New Roman" w:cs="Times New Roman"/>
                <w:color w:val="000000"/>
              </w:rPr>
              <w:t>телей и результатов фед</w:t>
            </w:r>
            <w:r w:rsidRPr="00A451BB">
              <w:rPr>
                <w:rFonts w:ascii="Times New Roman" w:hAnsi="Times New Roman" w:cs="Times New Roman"/>
                <w:color w:val="000000"/>
              </w:rPr>
              <w:t>е</w:t>
            </w:r>
            <w:r w:rsidRPr="00A451BB">
              <w:rPr>
                <w:rFonts w:ascii="Times New Roman" w:hAnsi="Times New Roman" w:cs="Times New Roman"/>
                <w:color w:val="000000"/>
              </w:rPr>
              <w:t>рального проекта "Экон</w:t>
            </w:r>
            <w:r w:rsidRPr="00A451BB">
              <w:rPr>
                <w:rFonts w:ascii="Times New Roman" w:hAnsi="Times New Roman" w:cs="Times New Roman"/>
                <w:color w:val="000000"/>
              </w:rPr>
              <w:t>о</w:t>
            </w:r>
            <w:r w:rsidRPr="00A451BB">
              <w:rPr>
                <w:rFonts w:ascii="Times New Roman" w:hAnsi="Times New Roman" w:cs="Times New Roman"/>
                <w:color w:val="000000"/>
              </w:rPr>
              <w:t>мика замкнутого цикла"</w:t>
            </w:r>
          </w:p>
        </w:tc>
        <w:tc>
          <w:tcPr>
            <w:tcW w:w="1274" w:type="dxa"/>
            <w:shd w:val="clear" w:color="auto" w:fill="auto"/>
          </w:tcPr>
          <w:p w14:paraId="41413BC5" w14:textId="3652267D"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7E9ECE7A" w14:textId="4400544C"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2 475 355,8</w:t>
            </w:r>
          </w:p>
        </w:tc>
        <w:tc>
          <w:tcPr>
            <w:tcW w:w="1455" w:type="dxa"/>
            <w:shd w:val="clear" w:color="auto" w:fill="auto"/>
          </w:tcPr>
          <w:p w14:paraId="2D641D53" w14:textId="60F79296" w:rsidR="002304EC" w:rsidRPr="00A451BB" w:rsidRDefault="002304EC" w:rsidP="00CB6C4A">
            <w:pPr>
              <w:spacing w:after="0" w:line="240" w:lineRule="auto"/>
              <w:contextualSpacing/>
              <w:jc w:val="center"/>
              <w:rPr>
                <w:rFonts w:ascii="Times New Roman" w:hAnsi="Times New Roman" w:cs="Times New Roman"/>
              </w:rPr>
            </w:pPr>
            <w:r>
              <w:rPr>
                <w:rFonts w:ascii="Times New Roman" w:hAnsi="Times New Roman" w:cs="Times New Roman"/>
                <w:i/>
                <w:iCs/>
                <w:color w:val="000000"/>
              </w:rPr>
              <w:t>2 475 355,8</w:t>
            </w:r>
            <w:r w:rsidRPr="00A451BB">
              <w:rPr>
                <w:rFonts w:ascii="Times New Roman" w:hAnsi="Times New Roman" w:cs="Times New Roman"/>
                <w:i/>
                <w:iCs/>
                <w:color w:val="000000"/>
              </w:rPr>
              <w:t> </w:t>
            </w:r>
          </w:p>
        </w:tc>
        <w:tc>
          <w:tcPr>
            <w:tcW w:w="701" w:type="dxa"/>
            <w:shd w:val="clear" w:color="auto" w:fill="auto"/>
          </w:tcPr>
          <w:p w14:paraId="74C5CE7E" w14:textId="0EC61B35" w:rsidR="002304EC" w:rsidRPr="00A451BB" w:rsidRDefault="002304EC" w:rsidP="00CB6C4A">
            <w:pPr>
              <w:spacing w:after="0" w:line="240" w:lineRule="auto"/>
              <w:contextualSpacing/>
              <w:jc w:val="center"/>
              <w:rPr>
                <w:rFonts w:ascii="Times New Roman" w:hAnsi="Times New Roman" w:cs="Times New Roman"/>
              </w:rPr>
            </w:pPr>
            <w:r>
              <w:rPr>
                <w:rFonts w:ascii="Times New Roman" w:hAnsi="Times New Roman" w:cs="Times New Roman"/>
              </w:rPr>
              <w:t>1</w:t>
            </w:r>
            <w:r w:rsidRPr="00A451BB">
              <w:rPr>
                <w:rFonts w:ascii="Times New Roman" w:hAnsi="Times New Roman" w:cs="Times New Roman"/>
              </w:rPr>
              <w:t>00</w:t>
            </w:r>
          </w:p>
        </w:tc>
        <w:tc>
          <w:tcPr>
            <w:tcW w:w="7230" w:type="dxa"/>
            <w:vMerge w:val="restart"/>
            <w:shd w:val="clear" w:color="auto" w:fill="auto"/>
          </w:tcPr>
          <w:p w14:paraId="5B52AD1D" w14:textId="77777777" w:rsidR="002304EC" w:rsidRPr="00C74FDE" w:rsidRDefault="002304EC" w:rsidP="00A451BB">
            <w:pPr>
              <w:jc w:val="both"/>
              <w:rPr>
                <w:rFonts w:ascii="Times New Roman" w:hAnsi="Times New Roman" w:cs="Times New Roman"/>
                <w:color w:val="000000"/>
              </w:rPr>
            </w:pPr>
            <w:proofErr w:type="gramStart"/>
            <w:r w:rsidRPr="00C74FDE">
              <w:rPr>
                <w:rFonts w:ascii="Times New Roman" w:hAnsi="Times New Roman" w:cs="Times New Roman"/>
                <w:color w:val="000000"/>
              </w:rPr>
              <w:t>Создание объекта запланировано на основании концессионного соглаш</w:t>
            </w:r>
            <w:r w:rsidRPr="00C74FDE">
              <w:rPr>
                <w:rFonts w:ascii="Times New Roman" w:hAnsi="Times New Roman" w:cs="Times New Roman"/>
                <w:color w:val="000000"/>
              </w:rPr>
              <w:t>е</w:t>
            </w:r>
            <w:r w:rsidRPr="00C74FDE">
              <w:rPr>
                <w:rFonts w:ascii="Times New Roman" w:hAnsi="Times New Roman" w:cs="Times New Roman"/>
                <w:color w:val="000000"/>
              </w:rPr>
              <w:t>ния, заключенного между Министерством лесного хозяйства и природ</w:t>
            </w:r>
            <w:r w:rsidRPr="00C74FDE">
              <w:rPr>
                <w:rFonts w:ascii="Times New Roman" w:hAnsi="Times New Roman" w:cs="Times New Roman"/>
                <w:color w:val="000000"/>
              </w:rPr>
              <w:t>о</w:t>
            </w:r>
            <w:r w:rsidRPr="00C74FDE">
              <w:rPr>
                <w:rFonts w:ascii="Times New Roman" w:hAnsi="Times New Roman" w:cs="Times New Roman"/>
                <w:color w:val="000000"/>
              </w:rPr>
              <w:t>пользования Республики Тыва и обществом с ограниченной ответственн</w:t>
            </w:r>
            <w:r w:rsidRPr="00C74FDE">
              <w:rPr>
                <w:rFonts w:ascii="Times New Roman" w:hAnsi="Times New Roman" w:cs="Times New Roman"/>
                <w:color w:val="000000"/>
              </w:rPr>
              <w:t>о</w:t>
            </w:r>
            <w:r w:rsidRPr="00C74FDE">
              <w:rPr>
                <w:rFonts w:ascii="Times New Roman" w:hAnsi="Times New Roman" w:cs="Times New Roman"/>
                <w:color w:val="000000"/>
              </w:rPr>
              <w:t>стью «Вторэкопром» от 23.10.2023 (распоряжение Правительства Респу</w:t>
            </w:r>
            <w:r w:rsidRPr="00C74FDE">
              <w:rPr>
                <w:rFonts w:ascii="Times New Roman" w:hAnsi="Times New Roman" w:cs="Times New Roman"/>
                <w:color w:val="000000"/>
              </w:rPr>
              <w:t>б</w:t>
            </w:r>
            <w:r w:rsidRPr="00C74FDE">
              <w:rPr>
                <w:rFonts w:ascii="Times New Roman" w:hAnsi="Times New Roman" w:cs="Times New Roman"/>
                <w:color w:val="000000"/>
              </w:rPr>
              <w:t>лики Тыва от 13.10.2023 № 592-р) на территории Кызылского района (пр</w:t>
            </w:r>
            <w:r w:rsidRPr="00C74FDE">
              <w:rPr>
                <w:rFonts w:ascii="Times New Roman" w:hAnsi="Times New Roman" w:cs="Times New Roman"/>
                <w:color w:val="000000"/>
              </w:rPr>
              <w:t>о</w:t>
            </w:r>
            <w:r w:rsidRPr="00C74FDE">
              <w:rPr>
                <w:rFonts w:ascii="Times New Roman" w:hAnsi="Times New Roman" w:cs="Times New Roman"/>
                <w:color w:val="000000"/>
              </w:rPr>
              <w:t>изводственная мощность обработки —70 тыс., тонн в год, утилизации — 31,5 тыс. тонн в год, захоронения - 70 тыс. тонн в год).</w:t>
            </w:r>
            <w:proofErr w:type="gramEnd"/>
          </w:p>
          <w:p w14:paraId="638FB3B4" w14:textId="77777777" w:rsidR="002304EC" w:rsidRPr="00C74FDE" w:rsidRDefault="002304EC" w:rsidP="00CB6C4A">
            <w:pPr>
              <w:spacing w:after="0" w:line="240" w:lineRule="auto"/>
              <w:contextualSpacing/>
              <w:jc w:val="both"/>
              <w:rPr>
                <w:rFonts w:ascii="Times New Roman" w:hAnsi="Times New Roman" w:cs="Times New Roman"/>
                <w:highlight w:val="yellow"/>
              </w:rPr>
            </w:pPr>
          </w:p>
        </w:tc>
      </w:tr>
      <w:tr w:rsidR="002304EC" w:rsidRPr="00C74FDE" w14:paraId="54F41034" w14:textId="77777777" w:rsidTr="00434E46">
        <w:trPr>
          <w:trHeight w:val="1181"/>
          <w:jc w:val="center"/>
        </w:trPr>
        <w:tc>
          <w:tcPr>
            <w:tcW w:w="566" w:type="dxa"/>
            <w:vMerge/>
            <w:shd w:val="clear" w:color="auto" w:fill="auto"/>
          </w:tcPr>
          <w:p w14:paraId="4353A991"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7B9CEEDF" w14:textId="77777777" w:rsidR="002304EC" w:rsidRPr="00A451BB" w:rsidRDefault="002304EC" w:rsidP="00CB6C4A">
            <w:pPr>
              <w:jc w:val="both"/>
              <w:rPr>
                <w:rFonts w:ascii="Times New Roman" w:hAnsi="Times New Roman" w:cs="Times New Roman"/>
                <w:color w:val="000000"/>
              </w:rPr>
            </w:pPr>
          </w:p>
        </w:tc>
        <w:tc>
          <w:tcPr>
            <w:tcW w:w="1274" w:type="dxa"/>
            <w:shd w:val="clear" w:color="auto" w:fill="auto"/>
          </w:tcPr>
          <w:p w14:paraId="4E84E0FD" w14:textId="065DEA5A"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5AB82D0A" w14:textId="13E513FA" w:rsidR="002304EC" w:rsidRPr="00A451BB" w:rsidRDefault="002304EC" w:rsidP="00CB6C4A">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24 753,60</w:t>
            </w:r>
          </w:p>
        </w:tc>
        <w:tc>
          <w:tcPr>
            <w:tcW w:w="1455" w:type="dxa"/>
            <w:shd w:val="clear" w:color="auto" w:fill="auto"/>
          </w:tcPr>
          <w:p w14:paraId="66A4BE62" w14:textId="581491EE" w:rsidR="002304EC" w:rsidRPr="00A451BB" w:rsidRDefault="002304EC" w:rsidP="00CB6C4A">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24  753,56</w:t>
            </w:r>
          </w:p>
        </w:tc>
        <w:tc>
          <w:tcPr>
            <w:tcW w:w="701" w:type="dxa"/>
            <w:shd w:val="clear" w:color="auto" w:fill="auto"/>
          </w:tcPr>
          <w:p w14:paraId="5928A911" w14:textId="282F30C7" w:rsidR="002304EC" w:rsidRPr="00A451BB" w:rsidRDefault="002304EC" w:rsidP="00CB6C4A">
            <w:pPr>
              <w:spacing w:after="0" w:line="240" w:lineRule="auto"/>
              <w:contextualSpacing/>
              <w:jc w:val="center"/>
              <w:rPr>
                <w:rFonts w:ascii="Times New Roman" w:hAnsi="Times New Roman" w:cs="Times New Roman"/>
              </w:rPr>
            </w:pPr>
            <w:r>
              <w:rPr>
                <w:rFonts w:ascii="Times New Roman" w:hAnsi="Times New Roman" w:cs="Times New Roman"/>
              </w:rPr>
              <w:t>99,9</w:t>
            </w:r>
          </w:p>
        </w:tc>
        <w:tc>
          <w:tcPr>
            <w:tcW w:w="7230" w:type="dxa"/>
            <w:vMerge/>
            <w:shd w:val="clear" w:color="auto" w:fill="auto"/>
          </w:tcPr>
          <w:p w14:paraId="07EAC77F" w14:textId="77777777" w:rsidR="002304EC" w:rsidRPr="00C74FDE" w:rsidRDefault="002304EC" w:rsidP="00A451BB">
            <w:pPr>
              <w:jc w:val="both"/>
              <w:rPr>
                <w:rFonts w:ascii="Times New Roman" w:hAnsi="Times New Roman" w:cs="Times New Roman"/>
                <w:color w:val="000000"/>
              </w:rPr>
            </w:pPr>
          </w:p>
        </w:tc>
      </w:tr>
      <w:tr w:rsidR="002304EC" w:rsidRPr="00C74FDE" w14:paraId="6C619677" w14:textId="77777777" w:rsidTr="002304EC">
        <w:trPr>
          <w:trHeight w:val="348"/>
          <w:jc w:val="center"/>
        </w:trPr>
        <w:tc>
          <w:tcPr>
            <w:tcW w:w="566" w:type="dxa"/>
            <w:vMerge/>
            <w:shd w:val="clear" w:color="auto" w:fill="auto"/>
          </w:tcPr>
          <w:p w14:paraId="6D0CD310"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2009F0D8" w14:textId="77777777" w:rsidR="002304EC" w:rsidRPr="00A451BB" w:rsidRDefault="002304EC" w:rsidP="00CB6C4A">
            <w:pPr>
              <w:jc w:val="both"/>
              <w:rPr>
                <w:rFonts w:ascii="Times New Roman" w:hAnsi="Times New Roman" w:cs="Times New Roman"/>
                <w:color w:val="000000"/>
              </w:rPr>
            </w:pPr>
          </w:p>
        </w:tc>
        <w:tc>
          <w:tcPr>
            <w:tcW w:w="1274" w:type="dxa"/>
            <w:shd w:val="clear" w:color="auto" w:fill="auto"/>
          </w:tcPr>
          <w:p w14:paraId="386954D4" w14:textId="5BF426A1"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ФБ</w:t>
            </w:r>
          </w:p>
        </w:tc>
        <w:tc>
          <w:tcPr>
            <w:tcW w:w="1389" w:type="dxa"/>
            <w:shd w:val="clear" w:color="auto" w:fill="auto"/>
          </w:tcPr>
          <w:p w14:paraId="3BE811FF" w14:textId="3B05D8DC" w:rsidR="002304EC" w:rsidRPr="00A451BB" w:rsidRDefault="002304EC" w:rsidP="00CB6C4A">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2 450 602,2</w:t>
            </w:r>
          </w:p>
        </w:tc>
        <w:tc>
          <w:tcPr>
            <w:tcW w:w="1455" w:type="dxa"/>
            <w:shd w:val="clear" w:color="auto" w:fill="auto"/>
          </w:tcPr>
          <w:p w14:paraId="51073A54" w14:textId="54F701F7" w:rsidR="002304EC" w:rsidRPr="00A451BB" w:rsidRDefault="002304EC" w:rsidP="00CB6C4A">
            <w:pPr>
              <w:spacing w:after="0" w:line="240" w:lineRule="auto"/>
              <w:contextualSpacing/>
              <w:jc w:val="center"/>
              <w:rPr>
                <w:rFonts w:ascii="Times New Roman" w:hAnsi="Times New Roman" w:cs="Times New Roman"/>
                <w:i/>
                <w:iCs/>
                <w:color w:val="000000"/>
              </w:rPr>
            </w:pPr>
            <w:r>
              <w:rPr>
                <w:rFonts w:ascii="Times New Roman" w:hAnsi="Times New Roman" w:cs="Times New Roman"/>
                <w:i/>
                <w:iCs/>
                <w:color w:val="000000"/>
              </w:rPr>
              <w:t>2 450 602,2</w:t>
            </w:r>
          </w:p>
        </w:tc>
        <w:tc>
          <w:tcPr>
            <w:tcW w:w="701" w:type="dxa"/>
            <w:shd w:val="clear" w:color="auto" w:fill="auto"/>
          </w:tcPr>
          <w:p w14:paraId="1D55886D" w14:textId="2313528C" w:rsidR="002304EC" w:rsidRPr="00A451BB" w:rsidRDefault="002304EC" w:rsidP="00CB6C4A">
            <w:pPr>
              <w:spacing w:after="0" w:line="240" w:lineRule="auto"/>
              <w:contextualSpacing/>
              <w:jc w:val="center"/>
              <w:rPr>
                <w:rFonts w:ascii="Times New Roman" w:hAnsi="Times New Roman" w:cs="Times New Roman"/>
              </w:rPr>
            </w:pPr>
            <w:r>
              <w:rPr>
                <w:rFonts w:ascii="Times New Roman" w:hAnsi="Times New Roman" w:cs="Times New Roman"/>
              </w:rPr>
              <w:t>100</w:t>
            </w:r>
          </w:p>
        </w:tc>
        <w:tc>
          <w:tcPr>
            <w:tcW w:w="7230" w:type="dxa"/>
            <w:vMerge/>
            <w:shd w:val="clear" w:color="auto" w:fill="auto"/>
          </w:tcPr>
          <w:p w14:paraId="755F8441" w14:textId="77777777" w:rsidR="002304EC" w:rsidRPr="00C74FDE" w:rsidRDefault="002304EC" w:rsidP="00A451BB">
            <w:pPr>
              <w:jc w:val="both"/>
              <w:rPr>
                <w:rFonts w:ascii="Times New Roman" w:hAnsi="Times New Roman" w:cs="Times New Roman"/>
                <w:color w:val="000000"/>
              </w:rPr>
            </w:pPr>
          </w:p>
        </w:tc>
      </w:tr>
      <w:tr w:rsidR="002304EC" w:rsidRPr="00C74FDE" w14:paraId="00A3B346" w14:textId="77777777" w:rsidTr="002304EC">
        <w:trPr>
          <w:trHeight w:val="2382"/>
          <w:jc w:val="center"/>
        </w:trPr>
        <w:tc>
          <w:tcPr>
            <w:tcW w:w="566" w:type="dxa"/>
            <w:vMerge w:val="restart"/>
            <w:shd w:val="clear" w:color="auto" w:fill="auto"/>
          </w:tcPr>
          <w:p w14:paraId="628EDE3E" w14:textId="77777777" w:rsidR="002304EC" w:rsidRPr="00C754D3" w:rsidRDefault="002304EC" w:rsidP="00CB6C4A">
            <w:pPr>
              <w:spacing w:after="0" w:line="240" w:lineRule="auto"/>
              <w:contextualSpacing/>
              <w:rPr>
                <w:rFonts w:ascii="Times New Roman" w:hAnsi="Times New Roman" w:cs="Times New Roman"/>
                <w:b/>
                <w:bCs/>
                <w:highlight w:val="yellow"/>
              </w:rPr>
            </w:pPr>
          </w:p>
        </w:tc>
        <w:tc>
          <w:tcPr>
            <w:tcW w:w="2700" w:type="dxa"/>
            <w:vMerge w:val="restart"/>
            <w:shd w:val="clear" w:color="auto" w:fill="auto"/>
          </w:tcPr>
          <w:p w14:paraId="1DF0D5FB" w14:textId="2629C0C5" w:rsidR="002304EC" w:rsidRPr="00A451BB" w:rsidRDefault="002304EC" w:rsidP="00CB6C4A">
            <w:pPr>
              <w:jc w:val="both"/>
              <w:rPr>
                <w:rFonts w:ascii="Times New Roman" w:hAnsi="Times New Roman" w:cs="Times New Roman"/>
                <w:color w:val="000000"/>
              </w:rPr>
            </w:pPr>
            <w:r w:rsidRPr="00A451BB">
              <w:rPr>
                <w:rFonts w:ascii="Times New Roman" w:hAnsi="Times New Roman" w:cs="Times New Roman"/>
                <w:color w:val="000000"/>
              </w:rPr>
              <w:t>Создание мест (площадок) накопления твердых ко</w:t>
            </w:r>
            <w:r w:rsidRPr="00A451BB">
              <w:rPr>
                <w:rFonts w:ascii="Times New Roman" w:hAnsi="Times New Roman" w:cs="Times New Roman"/>
                <w:color w:val="000000"/>
              </w:rPr>
              <w:t>м</w:t>
            </w:r>
            <w:r w:rsidRPr="00A451BB">
              <w:rPr>
                <w:rFonts w:ascii="Times New Roman" w:hAnsi="Times New Roman" w:cs="Times New Roman"/>
                <w:color w:val="000000"/>
              </w:rPr>
              <w:t>мунальных отходов</w:t>
            </w:r>
          </w:p>
        </w:tc>
        <w:tc>
          <w:tcPr>
            <w:tcW w:w="1274" w:type="dxa"/>
            <w:shd w:val="clear" w:color="auto" w:fill="auto"/>
          </w:tcPr>
          <w:p w14:paraId="3B4DAF69" w14:textId="5C076533" w:rsidR="002304EC" w:rsidRPr="00A451BB" w:rsidRDefault="002304EC" w:rsidP="00CB6C4A">
            <w:pPr>
              <w:pStyle w:val="ConsPlusNonformat"/>
              <w:spacing w:line="256" w:lineRule="auto"/>
              <w:jc w:val="center"/>
              <w:rPr>
                <w:rFonts w:ascii="Times New Roman" w:hAnsi="Times New Roman" w:cs="Times New Roman"/>
                <w:sz w:val="22"/>
                <w:szCs w:val="22"/>
                <w:lang w:eastAsia="en-US"/>
              </w:rPr>
            </w:pPr>
            <w:r w:rsidRPr="00A451BB">
              <w:rPr>
                <w:rFonts w:ascii="Times New Roman" w:hAnsi="Times New Roman" w:cs="Times New Roman"/>
                <w:sz w:val="22"/>
                <w:szCs w:val="22"/>
                <w:lang w:eastAsia="en-US"/>
              </w:rPr>
              <w:t>Итого</w:t>
            </w:r>
          </w:p>
        </w:tc>
        <w:tc>
          <w:tcPr>
            <w:tcW w:w="1389" w:type="dxa"/>
            <w:shd w:val="clear" w:color="auto" w:fill="auto"/>
          </w:tcPr>
          <w:p w14:paraId="2E4F35F3" w14:textId="5BAEC45F"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17 770</w:t>
            </w:r>
          </w:p>
        </w:tc>
        <w:tc>
          <w:tcPr>
            <w:tcW w:w="1455" w:type="dxa"/>
            <w:shd w:val="clear" w:color="auto" w:fill="auto"/>
          </w:tcPr>
          <w:p w14:paraId="2FD566D9" w14:textId="632C8229"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i/>
                <w:iCs/>
                <w:color w:val="000000"/>
              </w:rPr>
              <w:t>14 662,45 </w:t>
            </w:r>
          </w:p>
        </w:tc>
        <w:tc>
          <w:tcPr>
            <w:tcW w:w="701" w:type="dxa"/>
            <w:shd w:val="clear" w:color="auto" w:fill="auto"/>
          </w:tcPr>
          <w:p w14:paraId="28D755D2" w14:textId="42B904FF" w:rsidR="002304EC" w:rsidRPr="00A451BB" w:rsidRDefault="002304EC" w:rsidP="00CB6C4A">
            <w:pPr>
              <w:spacing w:after="0" w:line="240" w:lineRule="auto"/>
              <w:contextualSpacing/>
              <w:jc w:val="center"/>
              <w:rPr>
                <w:rFonts w:ascii="Times New Roman" w:hAnsi="Times New Roman" w:cs="Times New Roman"/>
              </w:rPr>
            </w:pPr>
            <w:r w:rsidRPr="00A451BB">
              <w:rPr>
                <w:rFonts w:ascii="Times New Roman" w:hAnsi="Times New Roman" w:cs="Times New Roman"/>
              </w:rPr>
              <w:t>82,83</w:t>
            </w:r>
          </w:p>
        </w:tc>
        <w:tc>
          <w:tcPr>
            <w:tcW w:w="7230" w:type="dxa"/>
            <w:vMerge w:val="restart"/>
            <w:shd w:val="clear" w:color="auto" w:fill="auto"/>
          </w:tcPr>
          <w:p w14:paraId="1F0D3C9A" w14:textId="77777777" w:rsidR="002304EC" w:rsidRPr="00C74FDE" w:rsidRDefault="002304EC" w:rsidP="00A451BB">
            <w:pPr>
              <w:jc w:val="both"/>
              <w:rPr>
                <w:rFonts w:ascii="Times New Roman" w:hAnsi="Times New Roman" w:cs="Times New Roman"/>
                <w:i/>
                <w:iCs/>
                <w:color w:val="000000"/>
              </w:rPr>
            </w:pPr>
            <w:r w:rsidRPr="00C74FDE">
              <w:rPr>
                <w:rFonts w:ascii="Times New Roman" w:hAnsi="Times New Roman" w:cs="Times New Roman"/>
                <w:i/>
                <w:iCs/>
                <w:color w:val="000000"/>
              </w:rPr>
              <w:t>В рамках госпрограммы РТ «Воспроизводство и использование природных ресурсов Республики Тыва», утвержденной постановлением Правител</w:t>
            </w:r>
            <w:r w:rsidRPr="00C74FDE">
              <w:rPr>
                <w:rFonts w:ascii="Times New Roman" w:hAnsi="Times New Roman" w:cs="Times New Roman"/>
                <w:i/>
                <w:iCs/>
                <w:color w:val="000000"/>
              </w:rPr>
              <w:t>ь</w:t>
            </w:r>
            <w:r w:rsidRPr="00C74FDE">
              <w:rPr>
                <w:rFonts w:ascii="Times New Roman" w:hAnsi="Times New Roman" w:cs="Times New Roman"/>
                <w:i/>
                <w:iCs/>
                <w:color w:val="000000"/>
              </w:rPr>
              <w:t xml:space="preserve">ства Республики Тыва от 08.11.2023 № 813, на строительство мест накопления отходов (МНО) планируется предоставление субсидий ОМСУ в размере 17 770 тыс. руб.  </w:t>
            </w:r>
            <w:r w:rsidRPr="00C74FDE">
              <w:rPr>
                <w:rFonts w:ascii="Times New Roman" w:hAnsi="Times New Roman" w:cs="Times New Roman"/>
                <w:i/>
                <w:iCs/>
                <w:color w:val="000000"/>
              </w:rPr>
              <w:br/>
              <w:t>Минлесхозом Республики Тыва осуществляется работа по перечислению субсидии. Лимиты получены.</w:t>
            </w:r>
            <w:r w:rsidRPr="00C74FDE">
              <w:rPr>
                <w:rFonts w:ascii="Times New Roman" w:hAnsi="Times New Roman" w:cs="Times New Roman"/>
                <w:i/>
                <w:iCs/>
                <w:color w:val="000000"/>
              </w:rPr>
              <w:br/>
              <w:t>На перечислении субсидий на строительство МНО 12 кожуунов, не пер</w:t>
            </w:r>
            <w:r w:rsidRPr="00C74FDE">
              <w:rPr>
                <w:rFonts w:ascii="Times New Roman" w:hAnsi="Times New Roman" w:cs="Times New Roman"/>
                <w:i/>
                <w:iCs/>
                <w:color w:val="000000"/>
              </w:rPr>
              <w:t>е</w:t>
            </w:r>
            <w:r w:rsidRPr="00C74FDE">
              <w:rPr>
                <w:rFonts w:ascii="Times New Roman" w:hAnsi="Times New Roman" w:cs="Times New Roman"/>
                <w:i/>
                <w:iCs/>
                <w:color w:val="000000"/>
              </w:rPr>
              <w:t>числили 2 кожуун</w:t>
            </w:r>
          </w:p>
          <w:p w14:paraId="68041B99" w14:textId="77777777" w:rsidR="002304EC" w:rsidRPr="00C74FDE" w:rsidRDefault="002304EC" w:rsidP="00A451BB">
            <w:pPr>
              <w:spacing w:after="0" w:line="240" w:lineRule="auto"/>
              <w:ind w:firstLine="708"/>
              <w:contextualSpacing/>
              <w:jc w:val="both"/>
              <w:rPr>
                <w:rFonts w:ascii="Times New Roman" w:hAnsi="Times New Roman" w:cs="Times New Roman"/>
                <w:highlight w:val="yellow"/>
              </w:rPr>
            </w:pPr>
          </w:p>
        </w:tc>
      </w:tr>
      <w:tr w:rsidR="002304EC" w:rsidRPr="00C74FDE" w14:paraId="5E941395" w14:textId="77777777" w:rsidTr="002304EC">
        <w:trPr>
          <w:trHeight w:val="85"/>
          <w:jc w:val="center"/>
        </w:trPr>
        <w:tc>
          <w:tcPr>
            <w:tcW w:w="566" w:type="dxa"/>
            <w:vMerge/>
            <w:shd w:val="clear" w:color="auto" w:fill="auto"/>
          </w:tcPr>
          <w:p w14:paraId="12C5979D" w14:textId="77777777" w:rsidR="002304EC" w:rsidRPr="00C754D3" w:rsidRDefault="002304EC" w:rsidP="002304EC">
            <w:pPr>
              <w:spacing w:after="0" w:line="240" w:lineRule="auto"/>
              <w:contextualSpacing/>
              <w:rPr>
                <w:rFonts w:ascii="Times New Roman" w:hAnsi="Times New Roman" w:cs="Times New Roman"/>
                <w:b/>
                <w:bCs/>
                <w:highlight w:val="yellow"/>
              </w:rPr>
            </w:pPr>
          </w:p>
        </w:tc>
        <w:tc>
          <w:tcPr>
            <w:tcW w:w="2700" w:type="dxa"/>
            <w:vMerge/>
            <w:shd w:val="clear" w:color="auto" w:fill="auto"/>
            <w:vAlign w:val="center"/>
          </w:tcPr>
          <w:p w14:paraId="41561643" w14:textId="77777777" w:rsidR="002304EC" w:rsidRPr="00A451BB" w:rsidRDefault="002304EC" w:rsidP="002304EC">
            <w:pPr>
              <w:jc w:val="both"/>
              <w:rPr>
                <w:rFonts w:ascii="Times New Roman" w:hAnsi="Times New Roman" w:cs="Times New Roman"/>
                <w:color w:val="000000"/>
              </w:rPr>
            </w:pPr>
          </w:p>
        </w:tc>
        <w:tc>
          <w:tcPr>
            <w:tcW w:w="1274" w:type="dxa"/>
            <w:shd w:val="clear" w:color="auto" w:fill="auto"/>
          </w:tcPr>
          <w:p w14:paraId="1EA0D2F9" w14:textId="59ACFD5A" w:rsidR="002304EC" w:rsidRPr="00A451BB" w:rsidRDefault="002304EC" w:rsidP="002304EC">
            <w:pPr>
              <w:pStyle w:val="ConsPlusNonformat"/>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РБ</w:t>
            </w:r>
          </w:p>
        </w:tc>
        <w:tc>
          <w:tcPr>
            <w:tcW w:w="1389" w:type="dxa"/>
            <w:shd w:val="clear" w:color="auto" w:fill="auto"/>
          </w:tcPr>
          <w:p w14:paraId="1ACA4AA3" w14:textId="40557C12"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17 770</w:t>
            </w:r>
          </w:p>
        </w:tc>
        <w:tc>
          <w:tcPr>
            <w:tcW w:w="1455" w:type="dxa"/>
            <w:shd w:val="clear" w:color="auto" w:fill="auto"/>
          </w:tcPr>
          <w:p w14:paraId="5D9E212F" w14:textId="2A859276" w:rsidR="002304EC" w:rsidRPr="00A451BB" w:rsidRDefault="002304EC" w:rsidP="002304EC">
            <w:pPr>
              <w:spacing w:after="0" w:line="240" w:lineRule="auto"/>
              <w:contextualSpacing/>
              <w:jc w:val="center"/>
              <w:rPr>
                <w:rFonts w:ascii="Times New Roman" w:hAnsi="Times New Roman" w:cs="Times New Roman"/>
                <w:i/>
                <w:iCs/>
                <w:color w:val="000000"/>
              </w:rPr>
            </w:pPr>
            <w:r w:rsidRPr="00A451BB">
              <w:rPr>
                <w:rFonts w:ascii="Times New Roman" w:hAnsi="Times New Roman" w:cs="Times New Roman"/>
                <w:i/>
                <w:iCs/>
                <w:color w:val="000000"/>
              </w:rPr>
              <w:t>14 662,45 </w:t>
            </w:r>
          </w:p>
        </w:tc>
        <w:tc>
          <w:tcPr>
            <w:tcW w:w="701" w:type="dxa"/>
            <w:shd w:val="clear" w:color="auto" w:fill="auto"/>
          </w:tcPr>
          <w:p w14:paraId="166BFD57" w14:textId="61507D20" w:rsidR="002304EC" w:rsidRPr="00A451BB" w:rsidRDefault="002304EC" w:rsidP="002304EC">
            <w:pPr>
              <w:spacing w:after="0" w:line="240" w:lineRule="auto"/>
              <w:contextualSpacing/>
              <w:jc w:val="center"/>
              <w:rPr>
                <w:rFonts w:ascii="Times New Roman" w:hAnsi="Times New Roman" w:cs="Times New Roman"/>
              </w:rPr>
            </w:pPr>
            <w:r w:rsidRPr="00A451BB">
              <w:rPr>
                <w:rFonts w:ascii="Times New Roman" w:hAnsi="Times New Roman" w:cs="Times New Roman"/>
              </w:rPr>
              <w:t>82,83</w:t>
            </w:r>
          </w:p>
        </w:tc>
        <w:tc>
          <w:tcPr>
            <w:tcW w:w="7230" w:type="dxa"/>
            <w:vMerge/>
            <w:shd w:val="clear" w:color="auto" w:fill="auto"/>
          </w:tcPr>
          <w:p w14:paraId="47E2B059" w14:textId="77777777" w:rsidR="002304EC" w:rsidRPr="00C74FDE" w:rsidRDefault="002304EC" w:rsidP="002304EC">
            <w:pPr>
              <w:jc w:val="both"/>
              <w:rPr>
                <w:rFonts w:ascii="Times New Roman" w:hAnsi="Times New Roman" w:cs="Times New Roman"/>
                <w:i/>
                <w:iCs/>
                <w:color w:val="000000"/>
              </w:rPr>
            </w:pPr>
          </w:p>
        </w:tc>
      </w:tr>
    </w:tbl>
    <w:p w14:paraId="707869C5" w14:textId="77777777" w:rsidR="00CA11F7" w:rsidRPr="002F3E7A" w:rsidRDefault="00CA11F7"/>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691"/>
        <w:gridCol w:w="1278"/>
        <w:gridCol w:w="1099"/>
        <w:gridCol w:w="1100"/>
        <w:gridCol w:w="605"/>
        <w:gridCol w:w="6977"/>
      </w:tblGrid>
      <w:tr w:rsidR="00DA5D9F" w:rsidRPr="00C754D3" w14:paraId="6285B3AA" w14:textId="77777777" w:rsidTr="003419B2">
        <w:trPr>
          <w:trHeight w:val="387"/>
        </w:trPr>
        <w:tc>
          <w:tcPr>
            <w:tcW w:w="14317" w:type="dxa"/>
            <w:gridSpan w:val="7"/>
            <w:tcBorders>
              <w:top w:val="single" w:sz="4" w:space="0" w:color="auto"/>
              <w:left w:val="single" w:sz="4" w:space="0" w:color="auto"/>
              <w:bottom w:val="single" w:sz="4" w:space="0" w:color="auto"/>
              <w:right w:val="single" w:sz="4" w:space="0" w:color="auto"/>
            </w:tcBorders>
            <w:hideMark/>
          </w:tcPr>
          <w:p w14:paraId="53B504CB" w14:textId="77777777" w:rsidR="00DA5D9F" w:rsidRPr="00FA0034" w:rsidRDefault="00DA5D9F" w:rsidP="00DA5D9F">
            <w:pPr>
              <w:spacing w:after="0" w:line="240" w:lineRule="auto"/>
              <w:contextualSpacing/>
              <w:jc w:val="center"/>
              <w:rPr>
                <w:rFonts w:ascii="Times New Roman" w:hAnsi="Times New Roman" w:cs="Times New Roman"/>
                <w:b/>
                <w:bCs/>
              </w:rPr>
            </w:pPr>
            <w:r w:rsidRPr="00FA0034">
              <w:rPr>
                <w:rFonts w:ascii="Times New Roman" w:hAnsi="Times New Roman" w:cs="Times New Roman"/>
                <w:b/>
              </w:rPr>
              <w:t>Министерство земельных и имущественных отношений Республики Тыва</w:t>
            </w:r>
          </w:p>
        </w:tc>
      </w:tr>
      <w:tr w:rsidR="00DA5D9F" w:rsidRPr="00C754D3" w14:paraId="633621BB" w14:textId="77777777" w:rsidTr="003419B2">
        <w:trPr>
          <w:trHeight w:val="387"/>
        </w:trPr>
        <w:tc>
          <w:tcPr>
            <w:tcW w:w="567" w:type="dxa"/>
            <w:tcBorders>
              <w:top w:val="single" w:sz="4" w:space="0" w:color="auto"/>
              <w:left w:val="single" w:sz="4" w:space="0" w:color="auto"/>
              <w:bottom w:val="single" w:sz="4" w:space="0" w:color="auto"/>
              <w:right w:val="single" w:sz="4" w:space="0" w:color="auto"/>
            </w:tcBorders>
            <w:hideMark/>
          </w:tcPr>
          <w:p w14:paraId="3E4A6B62" w14:textId="02FC0B7E" w:rsidR="00DA5D9F" w:rsidRPr="00FA0034" w:rsidRDefault="00DA5D9F" w:rsidP="00084DC5">
            <w:pPr>
              <w:spacing w:after="0" w:line="240" w:lineRule="auto"/>
              <w:contextualSpacing/>
              <w:rPr>
                <w:rFonts w:ascii="Times New Roman" w:hAnsi="Times New Roman" w:cs="Times New Roman"/>
                <w:b/>
                <w:bCs/>
              </w:rPr>
            </w:pPr>
            <w:r w:rsidRPr="00FA0034">
              <w:rPr>
                <w:rFonts w:ascii="Times New Roman" w:hAnsi="Times New Roman" w:cs="Times New Roman"/>
                <w:b/>
                <w:bCs/>
              </w:rPr>
              <w:t>3</w:t>
            </w:r>
            <w:r w:rsidR="000B55C2">
              <w:rPr>
                <w:rFonts w:ascii="Times New Roman" w:hAnsi="Times New Roman" w:cs="Times New Roman"/>
                <w:b/>
                <w:bCs/>
              </w:rPr>
              <w:t>5</w:t>
            </w:r>
          </w:p>
        </w:tc>
        <w:tc>
          <w:tcPr>
            <w:tcW w:w="2691" w:type="dxa"/>
            <w:tcBorders>
              <w:top w:val="single" w:sz="4" w:space="0" w:color="auto"/>
              <w:left w:val="single" w:sz="4" w:space="0" w:color="auto"/>
              <w:bottom w:val="single" w:sz="4" w:space="0" w:color="auto"/>
              <w:right w:val="single" w:sz="4" w:space="0" w:color="auto"/>
            </w:tcBorders>
            <w:hideMark/>
          </w:tcPr>
          <w:p w14:paraId="48065449" w14:textId="5FC6F80F" w:rsidR="00DA5D9F" w:rsidRPr="00FA0034" w:rsidRDefault="00DA5D9F" w:rsidP="00DA5D9F">
            <w:pPr>
              <w:spacing w:after="0" w:line="240" w:lineRule="auto"/>
              <w:contextualSpacing/>
              <w:jc w:val="both"/>
              <w:rPr>
                <w:rFonts w:ascii="Times New Roman" w:eastAsia="Times New Roman" w:hAnsi="Times New Roman" w:cs="Times New Roman"/>
                <w:b/>
              </w:rPr>
            </w:pPr>
            <w:r w:rsidRPr="00FA0034">
              <w:rPr>
                <w:rFonts w:ascii="Times New Roman" w:eastAsia="Times New Roman" w:hAnsi="Times New Roman" w:cs="Times New Roman"/>
                <w:b/>
              </w:rPr>
              <w:t>Государственная пр</w:t>
            </w:r>
            <w:r w:rsidRPr="00FA0034">
              <w:rPr>
                <w:rFonts w:ascii="Times New Roman" w:eastAsia="Times New Roman" w:hAnsi="Times New Roman" w:cs="Times New Roman"/>
                <w:b/>
              </w:rPr>
              <w:t>о</w:t>
            </w:r>
            <w:r w:rsidRPr="00FA0034">
              <w:rPr>
                <w:rFonts w:ascii="Times New Roman" w:eastAsia="Times New Roman" w:hAnsi="Times New Roman" w:cs="Times New Roman"/>
                <w:b/>
              </w:rPr>
              <w:lastRenderedPageBreak/>
              <w:t>грамма «Развитие земел</w:t>
            </w:r>
            <w:r w:rsidRPr="00FA0034">
              <w:rPr>
                <w:rFonts w:ascii="Times New Roman" w:eastAsia="Times New Roman" w:hAnsi="Times New Roman" w:cs="Times New Roman"/>
                <w:b/>
              </w:rPr>
              <w:t>ь</w:t>
            </w:r>
            <w:r w:rsidRPr="00FA0034">
              <w:rPr>
                <w:rFonts w:ascii="Times New Roman" w:eastAsia="Times New Roman" w:hAnsi="Times New Roman" w:cs="Times New Roman"/>
                <w:b/>
              </w:rPr>
              <w:t>но-имущественных отн</w:t>
            </w:r>
            <w:r w:rsidRPr="00FA0034">
              <w:rPr>
                <w:rFonts w:ascii="Times New Roman" w:eastAsia="Times New Roman" w:hAnsi="Times New Roman" w:cs="Times New Roman"/>
                <w:b/>
              </w:rPr>
              <w:t>о</w:t>
            </w:r>
            <w:r w:rsidRPr="00FA0034">
              <w:rPr>
                <w:rFonts w:ascii="Times New Roman" w:eastAsia="Times New Roman" w:hAnsi="Times New Roman" w:cs="Times New Roman"/>
                <w:b/>
              </w:rPr>
              <w:t>шений на территории Республики Тыва»</w:t>
            </w:r>
          </w:p>
        </w:tc>
        <w:tc>
          <w:tcPr>
            <w:tcW w:w="1278" w:type="dxa"/>
            <w:tcBorders>
              <w:top w:val="single" w:sz="4" w:space="0" w:color="auto"/>
              <w:left w:val="single" w:sz="4" w:space="0" w:color="auto"/>
              <w:bottom w:val="single" w:sz="4" w:space="0" w:color="auto"/>
              <w:right w:val="single" w:sz="4" w:space="0" w:color="auto"/>
            </w:tcBorders>
          </w:tcPr>
          <w:p w14:paraId="35DC4B83" w14:textId="77777777" w:rsidR="00DA5D9F" w:rsidRPr="00FA0034" w:rsidRDefault="00DA5D9F" w:rsidP="00DA5D9F">
            <w:pPr>
              <w:pStyle w:val="ConsPlusNonformat"/>
              <w:spacing w:line="256" w:lineRule="auto"/>
              <w:rPr>
                <w:rFonts w:ascii="Times New Roman" w:hAnsi="Times New Roman" w:cs="Times New Roman"/>
                <w:b/>
                <w:i/>
                <w:sz w:val="22"/>
                <w:szCs w:val="22"/>
                <w:lang w:eastAsia="en-US"/>
              </w:rPr>
            </w:pPr>
          </w:p>
        </w:tc>
        <w:tc>
          <w:tcPr>
            <w:tcW w:w="1099" w:type="dxa"/>
            <w:tcBorders>
              <w:top w:val="single" w:sz="4" w:space="0" w:color="auto"/>
              <w:left w:val="single" w:sz="4" w:space="0" w:color="auto"/>
              <w:bottom w:val="single" w:sz="4" w:space="0" w:color="auto"/>
              <w:right w:val="single" w:sz="4" w:space="0" w:color="auto"/>
            </w:tcBorders>
            <w:hideMark/>
          </w:tcPr>
          <w:p w14:paraId="5F49B602" w14:textId="1BAD9F10" w:rsidR="00DA5D9F" w:rsidRPr="00FA0034" w:rsidRDefault="00FA0034" w:rsidP="00DA5D9F">
            <w:pPr>
              <w:spacing w:line="256" w:lineRule="auto"/>
              <w:jc w:val="center"/>
              <w:rPr>
                <w:rFonts w:ascii="Times New Roman" w:hAnsi="Times New Roman" w:cs="Times New Roman"/>
                <w:b/>
                <w:bCs/>
              </w:rPr>
            </w:pPr>
            <w:r w:rsidRPr="00FA0034">
              <w:rPr>
                <w:rFonts w:ascii="Times New Roman" w:hAnsi="Times New Roman" w:cs="Times New Roman"/>
                <w:b/>
                <w:bCs/>
              </w:rPr>
              <w:t>15 651,0</w:t>
            </w:r>
          </w:p>
        </w:tc>
        <w:tc>
          <w:tcPr>
            <w:tcW w:w="1100" w:type="dxa"/>
            <w:tcBorders>
              <w:top w:val="single" w:sz="4" w:space="0" w:color="auto"/>
              <w:left w:val="single" w:sz="4" w:space="0" w:color="auto"/>
              <w:bottom w:val="single" w:sz="4" w:space="0" w:color="auto"/>
              <w:right w:val="single" w:sz="4" w:space="0" w:color="auto"/>
            </w:tcBorders>
            <w:hideMark/>
          </w:tcPr>
          <w:p w14:paraId="29D84744" w14:textId="3F7AA571" w:rsidR="00DA5D9F" w:rsidRPr="00FA0034" w:rsidRDefault="00FA0034" w:rsidP="00DA5D9F">
            <w:pPr>
              <w:spacing w:line="256" w:lineRule="auto"/>
              <w:jc w:val="center"/>
              <w:rPr>
                <w:rFonts w:ascii="Times New Roman" w:hAnsi="Times New Roman" w:cs="Times New Roman"/>
                <w:b/>
                <w:bCs/>
              </w:rPr>
            </w:pPr>
            <w:r w:rsidRPr="00FA0034">
              <w:rPr>
                <w:rFonts w:ascii="Times New Roman" w:hAnsi="Times New Roman" w:cs="Times New Roman"/>
                <w:b/>
                <w:bCs/>
              </w:rPr>
              <w:t>14 913,85</w:t>
            </w:r>
          </w:p>
        </w:tc>
        <w:tc>
          <w:tcPr>
            <w:tcW w:w="605" w:type="dxa"/>
            <w:tcBorders>
              <w:top w:val="single" w:sz="4" w:space="0" w:color="auto"/>
              <w:left w:val="single" w:sz="4" w:space="0" w:color="auto"/>
              <w:bottom w:val="single" w:sz="4" w:space="0" w:color="auto"/>
              <w:right w:val="single" w:sz="4" w:space="0" w:color="auto"/>
            </w:tcBorders>
            <w:hideMark/>
          </w:tcPr>
          <w:p w14:paraId="6932BBB1" w14:textId="67D3D87E" w:rsidR="00DA5D9F" w:rsidRPr="00FA0034" w:rsidRDefault="00FA0034" w:rsidP="00DA5D9F">
            <w:pPr>
              <w:pStyle w:val="afd"/>
              <w:spacing w:line="256" w:lineRule="auto"/>
              <w:jc w:val="center"/>
              <w:rPr>
                <w:rFonts w:ascii="Times New Roman" w:hAnsi="Times New Roman"/>
                <w:b/>
                <w:sz w:val="22"/>
                <w:szCs w:val="22"/>
                <w:lang w:eastAsia="en-US"/>
              </w:rPr>
            </w:pPr>
            <w:r w:rsidRPr="00FA0034">
              <w:rPr>
                <w:rFonts w:ascii="Times New Roman" w:hAnsi="Times New Roman"/>
                <w:b/>
                <w:bCs/>
                <w:sz w:val="22"/>
                <w:szCs w:val="22"/>
                <w:lang w:eastAsia="en-US"/>
              </w:rPr>
              <w:t>95,29</w:t>
            </w:r>
          </w:p>
        </w:tc>
        <w:tc>
          <w:tcPr>
            <w:tcW w:w="6977" w:type="dxa"/>
            <w:vMerge w:val="restart"/>
            <w:tcBorders>
              <w:top w:val="single" w:sz="4" w:space="0" w:color="auto"/>
              <w:left w:val="single" w:sz="4" w:space="0" w:color="auto"/>
              <w:bottom w:val="single" w:sz="4" w:space="0" w:color="auto"/>
              <w:right w:val="single" w:sz="4" w:space="0" w:color="auto"/>
            </w:tcBorders>
          </w:tcPr>
          <w:p w14:paraId="5A5753C9" w14:textId="77777777" w:rsidR="00DA5D9F" w:rsidRPr="00C754D3" w:rsidRDefault="00DA5D9F" w:rsidP="00DA5D9F">
            <w:pPr>
              <w:spacing w:after="0" w:line="240" w:lineRule="auto"/>
              <w:contextualSpacing/>
              <w:jc w:val="center"/>
              <w:rPr>
                <w:rFonts w:ascii="Times New Roman" w:hAnsi="Times New Roman" w:cs="Times New Roman"/>
                <w:highlight w:val="yellow"/>
              </w:rPr>
            </w:pPr>
          </w:p>
        </w:tc>
      </w:tr>
      <w:tr w:rsidR="00FA0034" w:rsidRPr="00C754D3" w14:paraId="02617AFD" w14:textId="77777777" w:rsidTr="003419B2">
        <w:trPr>
          <w:trHeight w:val="297"/>
        </w:trPr>
        <w:tc>
          <w:tcPr>
            <w:tcW w:w="567" w:type="dxa"/>
            <w:vMerge w:val="restart"/>
            <w:tcBorders>
              <w:top w:val="single" w:sz="4" w:space="0" w:color="auto"/>
              <w:left w:val="single" w:sz="4" w:space="0" w:color="auto"/>
              <w:bottom w:val="single" w:sz="4" w:space="0" w:color="auto"/>
              <w:right w:val="single" w:sz="4" w:space="0" w:color="auto"/>
            </w:tcBorders>
            <w:hideMark/>
          </w:tcPr>
          <w:p w14:paraId="06DD53E1" w14:textId="18783CAF" w:rsidR="00FA0034" w:rsidRPr="00FA0034" w:rsidRDefault="00FA0034" w:rsidP="00DA5D9F">
            <w:pPr>
              <w:spacing w:after="0" w:line="240" w:lineRule="auto"/>
              <w:contextualSpacing/>
              <w:rPr>
                <w:rFonts w:ascii="Times New Roman" w:hAnsi="Times New Roman" w:cs="Times New Roman"/>
                <w:b/>
                <w:bCs/>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3E78FF7" w14:textId="77777777" w:rsidR="00FA0034" w:rsidRPr="00FA0034" w:rsidRDefault="00FA0034" w:rsidP="00DA5D9F">
            <w:pPr>
              <w:spacing w:after="0" w:line="240" w:lineRule="auto"/>
              <w:contextualSpacing/>
              <w:jc w:val="both"/>
              <w:rPr>
                <w:rFonts w:ascii="Times New Roman" w:eastAsia="Times New Roman" w:hAnsi="Times New Roman" w:cs="Times New Roman"/>
                <w:i/>
              </w:rPr>
            </w:pPr>
            <w:r w:rsidRPr="00FA0034">
              <w:rPr>
                <w:rFonts w:ascii="Times New Roman" w:eastAsia="Times New Roman" w:hAnsi="Times New Roman" w:cs="Times New Roman"/>
                <w:i/>
              </w:rPr>
              <w:t>Всего по программе</w:t>
            </w:r>
          </w:p>
        </w:tc>
        <w:tc>
          <w:tcPr>
            <w:tcW w:w="1278" w:type="dxa"/>
            <w:tcBorders>
              <w:top w:val="single" w:sz="4" w:space="0" w:color="auto"/>
              <w:left w:val="single" w:sz="4" w:space="0" w:color="auto"/>
              <w:bottom w:val="single" w:sz="4" w:space="0" w:color="auto"/>
              <w:right w:val="single" w:sz="4" w:space="0" w:color="auto"/>
            </w:tcBorders>
            <w:hideMark/>
          </w:tcPr>
          <w:p w14:paraId="158ADD89" w14:textId="77777777" w:rsidR="00FA0034" w:rsidRPr="00FA0034" w:rsidRDefault="00FA0034" w:rsidP="00DA5D9F">
            <w:pPr>
              <w:pStyle w:val="ConsPlusNonformat"/>
              <w:spacing w:line="256" w:lineRule="auto"/>
              <w:rPr>
                <w:rFonts w:ascii="Times New Roman" w:hAnsi="Times New Roman" w:cs="Times New Roman"/>
                <w:i/>
                <w:sz w:val="22"/>
                <w:szCs w:val="22"/>
                <w:lang w:eastAsia="en-US"/>
              </w:rPr>
            </w:pPr>
            <w:r w:rsidRPr="00FA0034">
              <w:rPr>
                <w:rFonts w:ascii="Times New Roman" w:hAnsi="Times New Roman" w:cs="Times New Roman"/>
                <w:i/>
                <w:sz w:val="22"/>
                <w:szCs w:val="22"/>
                <w:lang w:eastAsia="en-US"/>
              </w:rPr>
              <w:t>итого</w:t>
            </w:r>
          </w:p>
        </w:tc>
        <w:tc>
          <w:tcPr>
            <w:tcW w:w="1099" w:type="dxa"/>
            <w:tcBorders>
              <w:top w:val="single" w:sz="4" w:space="0" w:color="auto"/>
              <w:left w:val="single" w:sz="4" w:space="0" w:color="auto"/>
              <w:bottom w:val="single" w:sz="4" w:space="0" w:color="auto"/>
              <w:right w:val="single" w:sz="4" w:space="0" w:color="auto"/>
            </w:tcBorders>
            <w:hideMark/>
          </w:tcPr>
          <w:p w14:paraId="0B618C57" w14:textId="16BFDEAF" w:rsidR="00FA0034" w:rsidRPr="00FA0034" w:rsidRDefault="00FA0034" w:rsidP="00FA0034">
            <w:pPr>
              <w:pStyle w:val="afd"/>
              <w:spacing w:line="256" w:lineRule="auto"/>
              <w:jc w:val="center"/>
              <w:rPr>
                <w:rFonts w:ascii="Times New Roman" w:hAnsi="Times New Roman"/>
                <w:sz w:val="22"/>
                <w:szCs w:val="22"/>
                <w:lang w:eastAsia="en-US"/>
              </w:rPr>
            </w:pPr>
            <w:r w:rsidRPr="00FA0034">
              <w:rPr>
                <w:rFonts w:ascii="Times New Roman" w:hAnsi="Times New Roman"/>
                <w:b/>
                <w:bCs/>
                <w:sz w:val="22"/>
                <w:szCs w:val="22"/>
              </w:rPr>
              <w:t>15 651,0</w:t>
            </w:r>
          </w:p>
        </w:tc>
        <w:tc>
          <w:tcPr>
            <w:tcW w:w="1100" w:type="dxa"/>
            <w:tcBorders>
              <w:top w:val="single" w:sz="4" w:space="0" w:color="auto"/>
              <w:left w:val="single" w:sz="4" w:space="0" w:color="auto"/>
              <w:bottom w:val="single" w:sz="4" w:space="0" w:color="auto"/>
              <w:right w:val="single" w:sz="4" w:space="0" w:color="auto"/>
            </w:tcBorders>
            <w:hideMark/>
          </w:tcPr>
          <w:p w14:paraId="3851A898" w14:textId="647EF04F" w:rsidR="00FA0034" w:rsidRPr="00FA0034" w:rsidRDefault="00FA0034" w:rsidP="00DA5D9F">
            <w:pPr>
              <w:spacing w:after="0" w:line="240" w:lineRule="auto"/>
              <w:jc w:val="center"/>
              <w:rPr>
                <w:rFonts w:ascii="Times New Roman" w:hAnsi="Times New Roman"/>
              </w:rPr>
            </w:pPr>
            <w:r w:rsidRPr="00FA0034">
              <w:rPr>
                <w:rFonts w:ascii="Times New Roman" w:hAnsi="Times New Roman" w:cs="Times New Roman"/>
                <w:b/>
                <w:bCs/>
              </w:rPr>
              <w:t>14 913,85</w:t>
            </w:r>
          </w:p>
        </w:tc>
        <w:tc>
          <w:tcPr>
            <w:tcW w:w="605" w:type="dxa"/>
            <w:tcBorders>
              <w:top w:val="single" w:sz="4" w:space="0" w:color="auto"/>
              <w:left w:val="single" w:sz="4" w:space="0" w:color="auto"/>
              <w:bottom w:val="single" w:sz="4" w:space="0" w:color="auto"/>
              <w:right w:val="single" w:sz="4" w:space="0" w:color="auto"/>
            </w:tcBorders>
            <w:hideMark/>
          </w:tcPr>
          <w:p w14:paraId="2FBD9188" w14:textId="4C7B5B26" w:rsidR="00FA0034" w:rsidRPr="00FA0034" w:rsidRDefault="00FA0034" w:rsidP="00DA5D9F">
            <w:pPr>
              <w:spacing w:after="0" w:line="240" w:lineRule="auto"/>
              <w:contextualSpacing/>
              <w:jc w:val="center"/>
              <w:rPr>
                <w:rFonts w:ascii="Times New Roman" w:hAnsi="Times New Roman" w:cs="Times New Roman"/>
                <w:b/>
                <w:bCs/>
              </w:rPr>
            </w:pPr>
            <w:r w:rsidRPr="00FA0034">
              <w:rPr>
                <w:rFonts w:ascii="Times New Roman" w:hAnsi="Times New Roman"/>
                <w:b/>
                <w:bCs/>
              </w:rPr>
              <w:t>95,29</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1684DEBB" w14:textId="77777777" w:rsidR="00FA0034" w:rsidRPr="00C754D3" w:rsidRDefault="00FA0034" w:rsidP="00DA5D9F">
            <w:pPr>
              <w:spacing w:after="0" w:line="240" w:lineRule="auto"/>
              <w:rPr>
                <w:rFonts w:ascii="Times New Roman" w:hAnsi="Times New Roman" w:cs="Times New Roman"/>
                <w:highlight w:val="yellow"/>
              </w:rPr>
            </w:pPr>
          </w:p>
        </w:tc>
      </w:tr>
      <w:tr w:rsidR="00FA0034" w:rsidRPr="00C754D3" w14:paraId="5075EF56"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B7E139" w14:textId="28B2A294" w:rsidR="00FA0034" w:rsidRPr="00FA0034" w:rsidRDefault="00FA0034"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9483315" w14:textId="77777777" w:rsidR="00FA0034" w:rsidRPr="00FA0034" w:rsidRDefault="00FA0034"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41DC8246" w14:textId="77777777" w:rsidR="00FA0034" w:rsidRPr="00FA0034" w:rsidRDefault="00FA0034" w:rsidP="00DA5D9F">
            <w:pPr>
              <w:spacing w:after="0" w:line="240" w:lineRule="auto"/>
              <w:contextualSpacing/>
              <w:rPr>
                <w:rFonts w:ascii="Times New Roman" w:hAnsi="Times New Roman" w:cs="Times New Roman"/>
                <w:i/>
              </w:rPr>
            </w:pPr>
            <w:r w:rsidRPr="00FA0034">
              <w:rPr>
                <w:rFonts w:ascii="Times New Roman" w:hAnsi="Times New Roman" w:cs="Times New Roman"/>
                <w:i/>
              </w:rPr>
              <w:t>РБ</w:t>
            </w:r>
          </w:p>
        </w:tc>
        <w:tc>
          <w:tcPr>
            <w:tcW w:w="1099" w:type="dxa"/>
            <w:tcBorders>
              <w:top w:val="single" w:sz="4" w:space="0" w:color="auto"/>
              <w:left w:val="single" w:sz="4" w:space="0" w:color="auto"/>
              <w:bottom w:val="single" w:sz="4" w:space="0" w:color="auto"/>
              <w:right w:val="single" w:sz="4" w:space="0" w:color="auto"/>
            </w:tcBorders>
            <w:hideMark/>
          </w:tcPr>
          <w:p w14:paraId="437E8282" w14:textId="36457556" w:rsidR="00FA0034" w:rsidRPr="00FA0034" w:rsidRDefault="00FA0034" w:rsidP="00DA5D9F">
            <w:pPr>
              <w:pStyle w:val="afd"/>
              <w:spacing w:line="256" w:lineRule="auto"/>
              <w:jc w:val="center"/>
              <w:rPr>
                <w:rFonts w:ascii="Times New Roman" w:hAnsi="Times New Roman"/>
                <w:sz w:val="22"/>
                <w:szCs w:val="22"/>
                <w:lang w:eastAsia="en-US"/>
              </w:rPr>
            </w:pPr>
            <w:r w:rsidRPr="00FA0034">
              <w:rPr>
                <w:rFonts w:ascii="Times New Roman" w:hAnsi="Times New Roman"/>
                <w:b/>
                <w:bCs/>
                <w:sz w:val="22"/>
                <w:szCs w:val="22"/>
              </w:rPr>
              <w:t>15 651,0</w:t>
            </w:r>
          </w:p>
        </w:tc>
        <w:tc>
          <w:tcPr>
            <w:tcW w:w="1100" w:type="dxa"/>
            <w:tcBorders>
              <w:top w:val="single" w:sz="4" w:space="0" w:color="auto"/>
              <w:left w:val="single" w:sz="4" w:space="0" w:color="auto"/>
              <w:bottom w:val="single" w:sz="4" w:space="0" w:color="auto"/>
              <w:right w:val="single" w:sz="4" w:space="0" w:color="auto"/>
            </w:tcBorders>
            <w:hideMark/>
          </w:tcPr>
          <w:p w14:paraId="67618F37" w14:textId="750835CC" w:rsidR="00FA0034" w:rsidRPr="00FA0034" w:rsidRDefault="00FA0034" w:rsidP="00DA5D9F">
            <w:pPr>
              <w:spacing w:after="0" w:line="240" w:lineRule="auto"/>
              <w:jc w:val="center"/>
              <w:rPr>
                <w:rFonts w:ascii="Times New Roman" w:hAnsi="Times New Roman" w:cs="Times New Roman"/>
              </w:rPr>
            </w:pPr>
            <w:r w:rsidRPr="00FA0034">
              <w:rPr>
                <w:rFonts w:ascii="Times New Roman" w:hAnsi="Times New Roman" w:cs="Times New Roman"/>
                <w:b/>
                <w:bCs/>
              </w:rPr>
              <w:t>14 913,85</w:t>
            </w:r>
          </w:p>
        </w:tc>
        <w:tc>
          <w:tcPr>
            <w:tcW w:w="605" w:type="dxa"/>
            <w:tcBorders>
              <w:top w:val="single" w:sz="4" w:space="0" w:color="auto"/>
              <w:left w:val="single" w:sz="4" w:space="0" w:color="auto"/>
              <w:bottom w:val="single" w:sz="4" w:space="0" w:color="auto"/>
              <w:right w:val="single" w:sz="4" w:space="0" w:color="auto"/>
            </w:tcBorders>
            <w:hideMark/>
          </w:tcPr>
          <w:p w14:paraId="24C01097" w14:textId="6DC705D8" w:rsidR="00FA0034" w:rsidRPr="00FA0034" w:rsidRDefault="00FA0034" w:rsidP="00DA5D9F">
            <w:pPr>
              <w:spacing w:after="0" w:line="240" w:lineRule="auto"/>
              <w:contextualSpacing/>
              <w:jc w:val="center"/>
              <w:rPr>
                <w:rFonts w:ascii="Times New Roman" w:hAnsi="Times New Roman" w:cs="Times New Roman"/>
                <w:b/>
                <w:bCs/>
              </w:rPr>
            </w:pPr>
            <w:r w:rsidRPr="00FA0034">
              <w:rPr>
                <w:rFonts w:ascii="Times New Roman" w:hAnsi="Times New Roman"/>
                <w:b/>
                <w:bCs/>
              </w:rPr>
              <w:t>95,29</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77494200" w14:textId="77777777" w:rsidR="00FA0034" w:rsidRPr="00C754D3" w:rsidRDefault="00FA0034" w:rsidP="00DA5D9F">
            <w:pPr>
              <w:spacing w:after="0" w:line="240" w:lineRule="auto"/>
              <w:rPr>
                <w:rFonts w:ascii="Times New Roman" w:hAnsi="Times New Roman" w:cs="Times New Roman"/>
                <w:highlight w:val="yellow"/>
              </w:rPr>
            </w:pPr>
          </w:p>
        </w:tc>
      </w:tr>
      <w:tr w:rsidR="00DA5D9F" w:rsidRPr="00C754D3" w14:paraId="24EE304A"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6BA177" w14:textId="77777777" w:rsidR="00DA5D9F" w:rsidRPr="00FA003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71E294C" w14:textId="77777777" w:rsidR="00DA5D9F" w:rsidRPr="00FA003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3B2324FF" w14:textId="77777777" w:rsidR="00DA5D9F" w:rsidRPr="00FA0034" w:rsidRDefault="00DA5D9F" w:rsidP="00DA5D9F">
            <w:pPr>
              <w:spacing w:after="0" w:line="240" w:lineRule="auto"/>
              <w:contextualSpacing/>
              <w:rPr>
                <w:rFonts w:ascii="Times New Roman" w:hAnsi="Times New Roman" w:cs="Times New Roman"/>
                <w:i/>
              </w:rPr>
            </w:pPr>
            <w:r w:rsidRPr="00FA0034">
              <w:rPr>
                <w:rFonts w:ascii="Times New Roman" w:hAnsi="Times New Roman" w:cs="Times New Roman"/>
                <w:i/>
              </w:rPr>
              <w:t>ФБ</w:t>
            </w:r>
          </w:p>
        </w:tc>
        <w:tc>
          <w:tcPr>
            <w:tcW w:w="1099" w:type="dxa"/>
            <w:tcBorders>
              <w:top w:val="single" w:sz="4" w:space="0" w:color="auto"/>
              <w:left w:val="single" w:sz="4" w:space="0" w:color="auto"/>
              <w:bottom w:val="single" w:sz="4" w:space="0" w:color="auto"/>
              <w:right w:val="single" w:sz="4" w:space="0" w:color="auto"/>
            </w:tcBorders>
            <w:hideMark/>
          </w:tcPr>
          <w:p w14:paraId="4E4F230D" w14:textId="77777777" w:rsidR="00DA5D9F" w:rsidRPr="00FA0034" w:rsidRDefault="00DA5D9F" w:rsidP="00DA5D9F">
            <w:pPr>
              <w:pStyle w:val="afd"/>
              <w:spacing w:line="256" w:lineRule="auto"/>
              <w:jc w:val="center"/>
              <w:rPr>
                <w:rFonts w:ascii="Times New Roman" w:hAnsi="Times New Roman"/>
                <w:sz w:val="22"/>
                <w:szCs w:val="22"/>
                <w:lang w:eastAsia="en-US"/>
              </w:rPr>
            </w:pPr>
            <w:r w:rsidRPr="00FA0034">
              <w:rPr>
                <w:rFonts w:ascii="Times New Roman" w:hAnsi="Times New Roman"/>
                <w:sz w:val="22"/>
                <w:szCs w:val="22"/>
                <w:lang w:eastAsia="en-US"/>
              </w:rPr>
              <w:t>0,00</w:t>
            </w:r>
          </w:p>
        </w:tc>
        <w:tc>
          <w:tcPr>
            <w:tcW w:w="1100" w:type="dxa"/>
            <w:tcBorders>
              <w:top w:val="single" w:sz="4" w:space="0" w:color="auto"/>
              <w:left w:val="single" w:sz="4" w:space="0" w:color="auto"/>
              <w:bottom w:val="single" w:sz="4" w:space="0" w:color="auto"/>
              <w:right w:val="single" w:sz="4" w:space="0" w:color="auto"/>
            </w:tcBorders>
            <w:hideMark/>
          </w:tcPr>
          <w:p w14:paraId="4D009073" w14:textId="77777777" w:rsidR="00DA5D9F" w:rsidRPr="00FA0034" w:rsidRDefault="00DA5D9F" w:rsidP="00DA5D9F">
            <w:pPr>
              <w:spacing w:after="0" w:line="240" w:lineRule="auto"/>
              <w:jc w:val="center"/>
              <w:rPr>
                <w:rFonts w:ascii="Times New Roman" w:hAnsi="Times New Roman" w:cs="Times New Roman"/>
              </w:rPr>
            </w:pPr>
            <w:r w:rsidRPr="00FA0034">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hideMark/>
          </w:tcPr>
          <w:p w14:paraId="29B266BE" w14:textId="77777777" w:rsidR="00DA5D9F" w:rsidRPr="00FA0034" w:rsidRDefault="00DA5D9F" w:rsidP="00DA5D9F">
            <w:pPr>
              <w:spacing w:after="0" w:line="240" w:lineRule="auto"/>
              <w:contextualSpacing/>
              <w:jc w:val="center"/>
              <w:rPr>
                <w:rFonts w:ascii="Times New Roman" w:hAnsi="Times New Roman" w:cs="Times New Roman"/>
                <w:b/>
                <w:bCs/>
              </w:rPr>
            </w:pPr>
            <w:r w:rsidRPr="00FA0034">
              <w:rPr>
                <w:rFonts w:ascii="Times New Roman" w:hAnsi="Times New Roman" w:cs="Times New Roman"/>
                <w:b/>
                <w:bCs/>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C1C4E22" w14:textId="77777777" w:rsidR="00DA5D9F" w:rsidRPr="00C754D3" w:rsidRDefault="00DA5D9F" w:rsidP="00DA5D9F">
            <w:pPr>
              <w:spacing w:after="0" w:line="240" w:lineRule="auto"/>
              <w:rPr>
                <w:rFonts w:ascii="Times New Roman" w:hAnsi="Times New Roman" w:cs="Times New Roman"/>
                <w:highlight w:val="yellow"/>
              </w:rPr>
            </w:pPr>
          </w:p>
        </w:tc>
      </w:tr>
      <w:tr w:rsidR="00DA5D9F" w:rsidRPr="00C754D3" w14:paraId="611629BB"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BF5ABA" w14:textId="77777777" w:rsidR="00DA5D9F" w:rsidRPr="00FA003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2808753A" w14:textId="77777777" w:rsidR="00DA5D9F" w:rsidRPr="00FA003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6785FBDF" w14:textId="77777777" w:rsidR="00DA5D9F" w:rsidRPr="00FA0034" w:rsidRDefault="00DA5D9F" w:rsidP="00DA5D9F">
            <w:pPr>
              <w:spacing w:after="0" w:line="240" w:lineRule="auto"/>
              <w:contextualSpacing/>
              <w:rPr>
                <w:rFonts w:ascii="Times New Roman" w:hAnsi="Times New Roman" w:cs="Times New Roman"/>
                <w:i/>
              </w:rPr>
            </w:pPr>
            <w:r w:rsidRPr="00FA0034">
              <w:rPr>
                <w:rFonts w:ascii="Times New Roman" w:hAnsi="Times New Roman" w:cs="Times New Roman"/>
                <w:i/>
              </w:rPr>
              <w:t>МБ</w:t>
            </w:r>
          </w:p>
        </w:tc>
        <w:tc>
          <w:tcPr>
            <w:tcW w:w="1099" w:type="dxa"/>
            <w:tcBorders>
              <w:top w:val="single" w:sz="4" w:space="0" w:color="auto"/>
              <w:left w:val="single" w:sz="4" w:space="0" w:color="auto"/>
              <w:bottom w:val="single" w:sz="4" w:space="0" w:color="auto"/>
              <w:right w:val="single" w:sz="4" w:space="0" w:color="auto"/>
            </w:tcBorders>
            <w:hideMark/>
          </w:tcPr>
          <w:p w14:paraId="1A1C96FF" w14:textId="77777777" w:rsidR="00DA5D9F" w:rsidRPr="00FA0034" w:rsidRDefault="00DA5D9F" w:rsidP="00DA5D9F">
            <w:pPr>
              <w:spacing w:after="0" w:line="240" w:lineRule="auto"/>
              <w:contextualSpacing/>
              <w:jc w:val="center"/>
              <w:rPr>
                <w:rFonts w:ascii="Times New Roman" w:hAnsi="Times New Roman" w:cs="Times New Roman"/>
              </w:rPr>
            </w:pPr>
            <w:r w:rsidRPr="00FA0034">
              <w:rPr>
                <w:rFonts w:ascii="Times New Roman" w:hAnsi="Times New Roman" w:cs="Times New Roman"/>
              </w:rPr>
              <w:t>0,00</w:t>
            </w:r>
          </w:p>
        </w:tc>
        <w:tc>
          <w:tcPr>
            <w:tcW w:w="1100" w:type="dxa"/>
            <w:tcBorders>
              <w:top w:val="single" w:sz="4" w:space="0" w:color="auto"/>
              <w:left w:val="single" w:sz="4" w:space="0" w:color="auto"/>
              <w:bottom w:val="single" w:sz="4" w:space="0" w:color="auto"/>
              <w:right w:val="single" w:sz="4" w:space="0" w:color="auto"/>
            </w:tcBorders>
            <w:hideMark/>
          </w:tcPr>
          <w:p w14:paraId="55D96736" w14:textId="77777777" w:rsidR="00DA5D9F" w:rsidRPr="00FA0034" w:rsidRDefault="00DA5D9F" w:rsidP="00DA5D9F">
            <w:pPr>
              <w:spacing w:after="0" w:line="240" w:lineRule="auto"/>
              <w:contextualSpacing/>
              <w:jc w:val="center"/>
              <w:rPr>
                <w:rFonts w:ascii="Times New Roman" w:hAnsi="Times New Roman" w:cs="Times New Roman"/>
              </w:rPr>
            </w:pPr>
            <w:r w:rsidRPr="00FA0034">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hideMark/>
          </w:tcPr>
          <w:p w14:paraId="105973C3" w14:textId="77777777" w:rsidR="00DA5D9F" w:rsidRPr="00FA0034" w:rsidRDefault="00DA5D9F" w:rsidP="00DA5D9F">
            <w:pPr>
              <w:spacing w:after="0" w:line="240" w:lineRule="auto"/>
              <w:contextualSpacing/>
              <w:jc w:val="center"/>
              <w:rPr>
                <w:rFonts w:ascii="Times New Roman" w:hAnsi="Times New Roman" w:cs="Times New Roman"/>
                <w:b/>
              </w:rPr>
            </w:pPr>
            <w:r w:rsidRPr="00FA0034">
              <w:rPr>
                <w:rFonts w:ascii="Times New Roman" w:hAnsi="Times New Roman" w:cs="Times New Roman"/>
                <w:b/>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52BABDF4" w14:textId="77777777" w:rsidR="00DA5D9F" w:rsidRPr="00C754D3" w:rsidRDefault="00DA5D9F" w:rsidP="00DA5D9F">
            <w:pPr>
              <w:spacing w:after="0" w:line="240" w:lineRule="auto"/>
              <w:rPr>
                <w:rFonts w:ascii="Times New Roman" w:hAnsi="Times New Roman" w:cs="Times New Roman"/>
                <w:highlight w:val="yellow"/>
              </w:rPr>
            </w:pPr>
          </w:p>
        </w:tc>
      </w:tr>
      <w:tr w:rsidR="00DA5D9F" w:rsidRPr="00C754D3" w14:paraId="0BEC267B" w14:textId="77777777" w:rsidTr="003419B2">
        <w:trPr>
          <w:trHeight w:val="3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4BE0F3" w14:textId="77777777" w:rsidR="00DA5D9F" w:rsidRPr="00FA003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3C0180FA" w14:textId="77777777" w:rsidR="00DA5D9F" w:rsidRPr="00FA003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20BDC13A" w14:textId="77777777" w:rsidR="00DA5D9F" w:rsidRPr="00FA0034" w:rsidRDefault="00DA5D9F" w:rsidP="00DA5D9F">
            <w:pPr>
              <w:pStyle w:val="ConsPlusNonformat"/>
              <w:spacing w:line="256" w:lineRule="auto"/>
              <w:rPr>
                <w:rFonts w:ascii="Times New Roman" w:hAnsi="Times New Roman" w:cs="Times New Roman"/>
                <w:i/>
                <w:sz w:val="22"/>
                <w:szCs w:val="22"/>
                <w:lang w:eastAsia="en-US"/>
              </w:rPr>
            </w:pPr>
            <w:r w:rsidRPr="00FA0034">
              <w:rPr>
                <w:rFonts w:ascii="Times New Roman" w:hAnsi="Times New Roman" w:cs="Times New Roman"/>
                <w:i/>
                <w:sz w:val="22"/>
                <w:szCs w:val="22"/>
                <w:lang w:eastAsia="en-US"/>
              </w:rPr>
              <w:t>ВБ</w:t>
            </w:r>
          </w:p>
        </w:tc>
        <w:tc>
          <w:tcPr>
            <w:tcW w:w="1099" w:type="dxa"/>
            <w:tcBorders>
              <w:top w:val="single" w:sz="4" w:space="0" w:color="auto"/>
              <w:left w:val="single" w:sz="4" w:space="0" w:color="auto"/>
              <w:bottom w:val="single" w:sz="4" w:space="0" w:color="auto"/>
              <w:right w:val="single" w:sz="4" w:space="0" w:color="auto"/>
            </w:tcBorders>
            <w:hideMark/>
          </w:tcPr>
          <w:p w14:paraId="2AAA8FB6" w14:textId="77777777" w:rsidR="00DA5D9F" w:rsidRPr="00FA0034" w:rsidRDefault="00DA5D9F" w:rsidP="00DA5D9F">
            <w:pPr>
              <w:spacing w:after="0" w:line="240" w:lineRule="auto"/>
              <w:contextualSpacing/>
              <w:jc w:val="center"/>
              <w:rPr>
                <w:rFonts w:ascii="Times New Roman" w:hAnsi="Times New Roman" w:cs="Times New Roman"/>
              </w:rPr>
            </w:pPr>
            <w:r w:rsidRPr="00FA0034">
              <w:rPr>
                <w:rFonts w:ascii="Times New Roman" w:hAnsi="Times New Roman" w:cs="Times New Roman"/>
                <w:iCs/>
                <w:color w:val="000000"/>
              </w:rPr>
              <w:t>0,00</w:t>
            </w:r>
          </w:p>
        </w:tc>
        <w:tc>
          <w:tcPr>
            <w:tcW w:w="1100" w:type="dxa"/>
            <w:tcBorders>
              <w:top w:val="single" w:sz="4" w:space="0" w:color="auto"/>
              <w:left w:val="single" w:sz="4" w:space="0" w:color="auto"/>
              <w:bottom w:val="single" w:sz="4" w:space="0" w:color="auto"/>
              <w:right w:val="single" w:sz="4" w:space="0" w:color="auto"/>
            </w:tcBorders>
            <w:hideMark/>
          </w:tcPr>
          <w:p w14:paraId="6C57F116" w14:textId="77777777" w:rsidR="00DA5D9F" w:rsidRPr="00FA0034" w:rsidRDefault="00DA5D9F" w:rsidP="00DA5D9F">
            <w:pPr>
              <w:spacing w:after="0" w:line="240" w:lineRule="auto"/>
              <w:contextualSpacing/>
              <w:jc w:val="center"/>
              <w:rPr>
                <w:rFonts w:ascii="Times New Roman" w:hAnsi="Times New Roman" w:cs="Times New Roman"/>
              </w:rPr>
            </w:pPr>
            <w:r w:rsidRPr="00FA0034">
              <w:rPr>
                <w:rFonts w:ascii="Times New Roman" w:hAnsi="Times New Roman" w:cs="Times New Roman"/>
                <w:iCs/>
                <w:color w:val="000000"/>
              </w:rPr>
              <w:t>0,00</w:t>
            </w:r>
          </w:p>
        </w:tc>
        <w:tc>
          <w:tcPr>
            <w:tcW w:w="605" w:type="dxa"/>
            <w:tcBorders>
              <w:top w:val="single" w:sz="4" w:space="0" w:color="auto"/>
              <w:left w:val="single" w:sz="4" w:space="0" w:color="auto"/>
              <w:bottom w:val="single" w:sz="4" w:space="0" w:color="auto"/>
              <w:right w:val="single" w:sz="4" w:space="0" w:color="auto"/>
            </w:tcBorders>
            <w:hideMark/>
          </w:tcPr>
          <w:p w14:paraId="04C8CD23" w14:textId="77777777" w:rsidR="00DA5D9F" w:rsidRPr="00FA0034" w:rsidRDefault="00DA5D9F" w:rsidP="00DA5D9F">
            <w:pPr>
              <w:spacing w:after="0" w:line="240" w:lineRule="auto"/>
              <w:contextualSpacing/>
              <w:jc w:val="center"/>
              <w:rPr>
                <w:rFonts w:ascii="Times New Roman" w:hAnsi="Times New Roman" w:cs="Times New Roman"/>
                <w:b/>
              </w:rPr>
            </w:pPr>
            <w:r w:rsidRPr="00FA0034">
              <w:rPr>
                <w:rFonts w:ascii="Times New Roman" w:hAnsi="Times New Roman" w:cs="Times New Roman"/>
                <w:b/>
                <w:iCs/>
                <w:color w:val="000000"/>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267259CF" w14:textId="77777777" w:rsidR="00DA5D9F" w:rsidRPr="00C754D3" w:rsidRDefault="00DA5D9F" w:rsidP="00DA5D9F">
            <w:pPr>
              <w:spacing w:after="0" w:line="240" w:lineRule="auto"/>
              <w:rPr>
                <w:rFonts w:ascii="Times New Roman" w:hAnsi="Times New Roman" w:cs="Times New Roman"/>
                <w:highlight w:val="yellow"/>
              </w:rPr>
            </w:pPr>
          </w:p>
        </w:tc>
      </w:tr>
      <w:tr w:rsidR="00763C2C" w:rsidRPr="00C754D3" w14:paraId="76784E27" w14:textId="77777777" w:rsidTr="003419B2">
        <w:trPr>
          <w:trHeight w:val="387"/>
        </w:trPr>
        <w:tc>
          <w:tcPr>
            <w:tcW w:w="567" w:type="dxa"/>
            <w:vMerge w:val="restart"/>
            <w:tcBorders>
              <w:top w:val="single" w:sz="4" w:space="0" w:color="auto"/>
              <w:left w:val="single" w:sz="4" w:space="0" w:color="auto"/>
              <w:right w:val="single" w:sz="4" w:space="0" w:color="auto"/>
            </w:tcBorders>
            <w:vAlign w:val="center"/>
          </w:tcPr>
          <w:p w14:paraId="675A22C8" w14:textId="77777777" w:rsidR="00763C2C" w:rsidRPr="00FA0034" w:rsidRDefault="00763C2C" w:rsidP="00DA5D9F">
            <w:pPr>
              <w:spacing w:after="0" w:line="240" w:lineRule="auto"/>
              <w:rPr>
                <w:rFonts w:ascii="Times New Roman" w:hAnsi="Times New Roman" w:cs="Times New Roman"/>
                <w:b/>
                <w:bCs/>
              </w:rPr>
            </w:pPr>
          </w:p>
        </w:tc>
        <w:tc>
          <w:tcPr>
            <w:tcW w:w="2691" w:type="dxa"/>
            <w:vMerge w:val="restart"/>
            <w:tcBorders>
              <w:top w:val="single" w:sz="4" w:space="0" w:color="auto"/>
              <w:left w:val="single" w:sz="4" w:space="0" w:color="auto"/>
              <w:right w:val="single" w:sz="4" w:space="0" w:color="auto"/>
            </w:tcBorders>
          </w:tcPr>
          <w:p w14:paraId="07F53604" w14:textId="496BE49B" w:rsidR="00763C2C" w:rsidRPr="00FA0034" w:rsidRDefault="00763C2C" w:rsidP="00763C2C">
            <w:pPr>
              <w:spacing w:after="0" w:line="240" w:lineRule="auto"/>
              <w:rPr>
                <w:rFonts w:ascii="Times New Roman" w:eastAsia="Times New Roman" w:hAnsi="Times New Roman" w:cs="Times New Roman"/>
                <w:i/>
              </w:rPr>
            </w:pPr>
            <w:r w:rsidRPr="00FA0034">
              <w:rPr>
                <w:rFonts w:ascii="Times New Roman" w:eastAsia="Times New Roman" w:hAnsi="Times New Roman" w:cs="Times New Roman"/>
                <w:i/>
              </w:rPr>
              <w:t>Мероприятия</w:t>
            </w:r>
          </w:p>
        </w:tc>
        <w:tc>
          <w:tcPr>
            <w:tcW w:w="1278" w:type="dxa"/>
            <w:tcBorders>
              <w:top w:val="single" w:sz="4" w:space="0" w:color="auto"/>
              <w:left w:val="single" w:sz="4" w:space="0" w:color="auto"/>
              <w:bottom w:val="single" w:sz="4" w:space="0" w:color="auto"/>
              <w:right w:val="single" w:sz="4" w:space="0" w:color="auto"/>
            </w:tcBorders>
          </w:tcPr>
          <w:p w14:paraId="6525E562" w14:textId="1B36DF29" w:rsidR="00763C2C" w:rsidRPr="00FA0034" w:rsidRDefault="00763C2C" w:rsidP="00DA5D9F">
            <w:pPr>
              <w:pStyle w:val="ConsPlusNonformat"/>
              <w:spacing w:line="256" w:lineRule="auto"/>
              <w:rPr>
                <w:rFonts w:ascii="Times New Roman" w:hAnsi="Times New Roman" w:cs="Times New Roman"/>
                <w:i/>
                <w:sz w:val="22"/>
                <w:szCs w:val="22"/>
                <w:lang w:eastAsia="en-US"/>
              </w:rPr>
            </w:pPr>
            <w:r w:rsidRPr="00FA0034">
              <w:rPr>
                <w:rFonts w:ascii="Times New Roman" w:hAnsi="Times New Roman" w:cs="Times New Roman"/>
                <w:i/>
                <w:sz w:val="22"/>
                <w:szCs w:val="22"/>
                <w:lang w:eastAsia="en-US"/>
              </w:rPr>
              <w:t>итого</w:t>
            </w:r>
          </w:p>
        </w:tc>
        <w:tc>
          <w:tcPr>
            <w:tcW w:w="1099" w:type="dxa"/>
            <w:tcBorders>
              <w:top w:val="single" w:sz="4" w:space="0" w:color="auto"/>
              <w:left w:val="single" w:sz="4" w:space="0" w:color="auto"/>
              <w:bottom w:val="single" w:sz="4" w:space="0" w:color="auto"/>
              <w:right w:val="single" w:sz="4" w:space="0" w:color="auto"/>
            </w:tcBorders>
          </w:tcPr>
          <w:p w14:paraId="79DDC7B3" w14:textId="142AD8D5" w:rsidR="00763C2C" w:rsidRPr="00FA0034" w:rsidRDefault="00763C2C" w:rsidP="00DA5D9F">
            <w:pPr>
              <w:spacing w:after="0" w:line="240" w:lineRule="auto"/>
              <w:contextualSpacing/>
              <w:jc w:val="center"/>
              <w:rPr>
                <w:rFonts w:ascii="Times New Roman" w:hAnsi="Times New Roman" w:cs="Times New Roman"/>
                <w:iCs/>
                <w:color w:val="000000"/>
              </w:rPr>
            </w:pPr>
            <w:r w:rsidRPr="00FA0034">
              <w:rPr>
                <w:rFonts w:ascii="Times New Roman" w:hAnsi="Times New Roman"/>
              </w:rPr>
              <w:t>12 663,60</w:t>
            </w:r>
          </w:p>
        </w:tc>
        <w:tc>
          <w:tcPr>
            <w:tcW w:w="1100" w:type="dxa"/>
            <w:tcBorders>
              <w:top w:val="single" w:sz="4" w:space="0" w:color="auto"/>
              <w:left w:val="single" w:sz="4" w:space="0" w:color="auto"/>
              <w:bottom w:val="single" w:sz="4" w:space="0" w:color="auto"/>
              <w:right w:val="single" w:sz="4" w:space="0" w:color="auto"/>
            </w:tcBorders>
          </w:tcPr>
          <w:p w14:paraId="4C431BD5" w14:textId="4ACD1176" w:rsidR="00763C2C" w:rsidRPr="00FA0034" w:rsidRDefault="00763C2C" w:rsidP="00DA5D9F">
            <w:pPr>
              <w:spacing w:after="0" w:line="240" w:lineRule="auto"/>
              <w:contextualSpacing/>
              <w:jc w:val="center"/>
              <w:rPr>
                <w:rFonts w:ascii="Times New Roman" w:hAnsi="Times New Roman" w:cs="Times New Roman"/>
                <w:iCs/>
                <w:color w:val="000000"/>
              </w:rPr>
            </w:pPr>
            <w:r w:rsidRPr="00FA003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tcPr>
          <w:p w14:paraId="458F9352" w14:textId="3823AA8B" w:rsidR="00763C2C" w:rsidRPr="00FA0034" w:rsidRDefault="00763C2C" w:rsidP="00DA5D9F">
            <w:pPr>
              <w:spacing w:after="0" w:line="240" w:lineRule="auto"/>
              <w:contextualSpacing/>
              <w:jc w:val="center"/>
              <w:rPr>
                <w:rFonts w:ascii="Times New Roman" w:hAnsi="Times New Roman" w:cs="Times New Roman"/>
                <w:b/>
                <w:iCs/>
                <w:color w:val="000000"/>
              </w:rPr>
            </w:pPr>
            <w:r w:rsidRPr="00FA0034">
              <w:rPr>
                <w:rFonts w:ascii="Times New Roman" w:hAnsi="Times New Roman"/>
                <w:b/>
                <w:bCs/>
              </w:rPr>
              <w:t>81,8</w:t>
            </w:r>
          </w:p>
        </w:tc>
        <w:tc>
          <w:tcPr>
            <w:tcW w:w="6977" w:type="dxa"/>
            <w:vMerge w:val="restart"/>
            <w:tcBorders>
              <w:top w:val="single" w:sz="4" w:space="0" w:color="auto"/>
              <w:left w:val="single" w:sz="4" w:space="0" w:color="auto"/>
              <w:right w:val="single" w:sz="4" w:space="0" w:color="auto"/>
            </w:tcBorders>
            <w:vAlign w:val="center"/>
          </w:tcPr>
          <w:p w14:paraId="30137B92" w14:textId="77777777" w:rsidR="00763C2C" w:rsidRPr="00C754D3" w:rsidRDefault="00763C2C" w:rsidP="00DA5D9F">
            <w:pPr>
              <w:spacing w:after="0" w:line="240" w:lineRule="auto"/>
              <w:rPr>
                <w:rFonts w:ascii="Times New Roman" w:hAnsi="Times New Roman" w:cs="Times New Roman"/>
                <w:highlight w:val="yellow"/>
              </w:rPr>
            </w:pPr>
          </w:p>
        </w:tc>
      </w:tr>
      <w:tr w:rsidR="00763C2C" w:rsidRPr="00C754D3" w14:paraId="735AE0B1" w14:textId="77777777" w:rsidTr="003419B2">
        <w:trPr>
          <w:trHeight w:val="387"/>
        </w:trPr>
        <w:tc>
          <w:tcPr>
            <w:tcW w:w="567" w:type="dxa"/>
            <w:vMerge/>
            <w:tcBorders>
              <w:left w:val="single" w:sz="4" w:space="0" w:color="auto"/>
              <w:bottom w:val="single" w:sz="4" w:space="0" w:color="auto"/>
              <w:right w:val="single" w:sz="4" w:space="0" w:color="auto"/>
            </w:tcBorders>
            <w:vAlign w:val="center"/>
          </w:tcPr>
          <w:p w14:paraId="59B47873" w14:textId="77777777" w:rsidR="00763C2C" w:rsidRPr="00FA0034" w:rsidRDefault="00763C2C" w:rsidP="00DA5D9F">
            <w:pPr>
              <w:spacing w:after="0" w:line="240" w:lineRule="auto"/>
              <w:rPr>
                <w:rFonts w:ascii="Times New Roman" w:hAnsi="Times New Roman" w:cs="Times New Roman"/>
                <w:b/>
                <w:bCs/>
              </w:rPr>
            </w:pPr>
          </w:p>
        </w:tc>
        <w:tc>
          <w:tcPr>
            <w:tcW w:w="2691" w:type="dxa"/>
            <w:vMerge/>
            <w:tcBorders>
              <w:left w:val="single" w:sz="4" w:space="0" w:color="auto"/>
              <w:bottom w:val="single" w:sz="4" w:space="0" w:color="auto"/>
              <w:right w:val="single" w:sz="4" w:space="0" w:color="auto"/>
            </w:tcBorders>
            <w:vAlign w:val="center"/>
          </w:tcPr>
          <w:p w14:paraId="7B7DAF90" w14:textId="77777777" w:rsidR="00763C2C" w:rsidRPr="00FA0034" w:rsidRDefault="00763C2C"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tcPr>
          <w:p w14:paraId="1FC514B6" w14:textId="231BD66D" w:rsidR="00763C2C" w:rsidRPr="00FA0034" w:rsidRDefault="00763C2C" w:rsidP="00DA5D9F">
            <w:pPr>
              <w:pStyle w:val="ConsPlusNonformat"/>
              <w:spacing w:line="256" w:lineRule="auto"/>
              <w:rPr>
                <w:rFonts w:ascii="Times New Roman" w:hAnsi="Times New Roman" w:cs="Times New Roman"/>
                <w:i/>
                <w:sz w:val="22"/>
                <w:szCs w:val="22"/>
                <w:lang w:eastAsia="en-US"/>
              </w:rPr>
            </w:pPr>
            <w:r w:rsidRPr="00FA0034">
              <w:rPr>
                <w:rFonts w:ascii="Times New Roman" w:hAnsi="Times New Roman" w:cs="Times New Roman"/>
                <w:i/>
                <w:sz w:val="22"/>
                <w:szCs w:val="22"/>
                <w:lang w:eastAsia="en-US"/>
              </w:rPr>
              <w:t>РБ</w:t>
            </w:r>
          </w:p>
        </w:tc>
        <w:tc>
          <w:tcPr>
            <w:tcW w:w="1099" w:type="dxa"/>
            <w:tcBorders>
              <w:top w:val="single" w:sz="4" w:space="0" w:color="auto"/>
              <w:left w:val="single" w:sz="4" w:space="0" w:color="auto"/>
              <w:bottom w:val="single" w:sz="4" w:space="0" w:color="auto"/>
              <w:right w:val="single" w:sz="4" w:space="0" w:color="auto"/>
            </w:tcBorders>
          </w:tcPr>
          <w:p w14:paraId="66B84515" w14:textId="4B5265B2" w:rsidR="00763C2C" w:rsidRPr="00FA0034" w:rsidRDefault="00763C2C" w:rsidP="00DA5D9F">
            <w:pPr>
              <w:spacing w:after="0" w:line="240" w:lineRule="auto"/>
              <w:contextualSpacing/>
              <w:jc w:val="center"/>
              <w:rPr>
                <w:rFonts w:ascii="Times New Roman" w:hAnsi="Times New Roman" w:cs="Times New Roman"/>
                <w:iCs/>
                <w:color w:val="000000"/>
              </w:rPr>
            </w:pPr>
            <w:r w:rsidRPr="00FA0034">
              <w:rPr>
                <w:rFonts w:ascii="Times New Roman" w:hAnsi="Times New Roman"/>
              </w:rPr>
              <w:t>12 663,60</w:t>
            </w:r>
          </w:p>
        </w:tc>
        <w:tc>
          <w:tcPr>
            <w:tcW w:w="1100" w:type="dxa"/>
            <w:tcBorders>
              <w:top w:val="single" w:sz="4" w:space="0" w:color="auto"/>
              <w:left w:val="single" w:sz="4" w:space="0" w:color="auto"/>
              <w:bottom w:val="single" w:sz="4" w:space="0" w:color="auto"/>
              <w:right w:val="single" w:sz="4" w:space="0" w:color="auto"/>
            </w:tcBorders>
          </w:tcPr>
          <w:p w14:paraId="463F34F5" w14:textId="33143748" w:rsidR="00763C2C" w:rsidRPr="00FA0034" w:rsidRDefault="00763C2C" w:rsidP="00DA5D9F">
            <w:pPr>
              <w:spacing w:after="0" w:line="240" w:lineRule="auto"/>
              <w:contextualSpacing/>
              <w:jc w:val="center"/>
              <w:rPr>
                <w:rFonts w:ascii="Times New Roman" w:hAnsi="Times New Roman" w:cs="Times New Roman"/>
                <w:iCs/>
                <w:color w:val="000000"/>
              </w:rPr>
            </w:pPr>
            <w:r w:rsidRPr="00FA003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tcPr>
          <w:p w14:paraId="01DF7E4A" w14:textId="299981ED" w:rsidR="00763C2C" w:rsidRPr="00FA0034" w:rsidRDefault="00763C2C" w:rsidP="00DA5D9F">
            <w:pPr>
              <w:spacing w:after="0" w:line="240" w:lineRule="auto"/>
              <w:contextualSpacing/>
              <w:jc w:val="center"/>
              <w:rPr>
                <w:rFonts w:ascii="Times New Roman" w:hAnsi="Times New Roman" w:cs="Times New Roman"/>
                <w:b/>
                <w:iCs/>
                <w:color w:val="000000"/>
              </w:rPr>
            </w:pPr>
            <w:r w:rsidRPr="00FA0034">
              <w:rPr>
                <w:rFonts w:ascii="Times New Roman" w:hAnsi="Times New Roman"/>
                <w:b/>
                <w:bCs/>
              </w:rPr>
              <w:t>81,8</w:t>
            </w:r>
          </w:p>
        </w:tc>
        <w:tc>
          <w:tcPr>
            <w:tcW w:w="6977" w:type="dxa"/>
            <w:vMerge/>
            <w:tcBorders>
              <w:left w:val="single" w:sz="4" w:space="0" w:color="auto"/>
              <w:bottom w:val="single" w:sz="4" w:space="0" w:color="auto"/>
              <w:right w:val="single" w:sz="4" w:space="0" w:color="auto"/>
            </w:tcBorders>
            <w:vAlign w:val="center"/>
          </w:tcPr>
          <w:p w14:paraId="75FC83D8" w14:textId="77777777" w:rsidR="00763C2C" w:rsidRPr="00C754D3" w:rsidRDefault="00763C2C" w:rsidP="00DA5D9F">
            <w:pPr>
              <w:spacing w:after="0" w:line="240" w:lineRule="auto"/>
              <w:rPr>
                <w:rFonts w:ascii="Times New Roman" w:hAnsi="Times New Roman" w:cs="Times New Roman"/>
                <w:highlight w:val="yellow"/>
              </w:rPr>
            </w:pPr>
          </w:p>
        </w:tc>
      </w:tr>
      <w:tr w:rsidR="00FA0034" w:rsidRPr="00C754D3" w14:paraId="4A76B607" w14:textId="77777777" w:rsidTr="003419B2">
        <w:trPr>
          <w:trHeight w:val="297"/>
        </w:trPr>
        <w:tc>
          <w:tcPr>
            <w:tcW w:w="567" w:type="dxa"/>
            <w:vMerge w:val="restart"/>
            <w:tcBorders>
              <w:top w:val="single" w:sz="4" w:space="0" w:color="auto"/>
              <w:left w:val="single" w:sz="4" w:space="0" w:color="auto"/>
              <w:bottom w:val="single" w:sz="4" w:space="0" w:color="auto"/>
              <w:right w:val="single" w:sz="4" w:space="0" w:color="auto"/>
            </w:tcBorders>
          </w:tcPr>
          <w:p w14:paraId="09C641D2" w14:textId="77777777" w:rsidR="00FA0034" w:rsidRPr="00C754D3" w:rsidRDefault="00FA0034" w:rsidP="00DA5D9F">
            <w:pPr>
              <w:spacing w:after="0" w:line="240" w:lineRule="auto"/>
              <w:contextualSpacing/>
              <w:rPr>
                <w:rFonts w:ascii="Times New Roman" w:hAnsi="Times New Roman" w:cs="Times New Roman"/>
                <w:b/>
                <w:bCs/>
                <w:highlight w:val="yellow"/>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A76B0DA"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r w:rsidRPr="00FA0034">
              <w:rPr>
                <w:rFonts w:ascii="Times New Roman" w:eastAsia="Times New Roman" w:hAnsi="Times New Roman" w:cs="Times New Roman"/>
              </w:rPr>
              <w:t>Государственная кадастр</w:t>
            </w:r>
            <w:r w:rsidRPr="00FA0034">
              <w:rPr>
                <w:rFonts w:ascii="Times New Roman" w:eastAsia="Times New Roman" w:hAnsi="Times New Roman" w:cs="Times New Roman"/>
              </w:rPr>
              <w:t>о</w:t>
            </w:r>
            <w:r w:rsidRPr="00FA0034">
              <w:rPr>
                <w:rFonts w:ascii="Times New Roman" w:eastAsia="Times New Roman" w:hAnsi="Times New Roman" w:cs="Times New Roman"/>
              </w:rPr>
              <w:t>вая оценка объектов недв</w:t>
            </w:r>
            <w:r w:rsidRPr="00FA0034">
              <w:rPr>
                <w:rFonts w:ascii="Times New Roman" w:eastAsia="Times New Roman" w:hAnsi="Times New Roman" w:cs="Times New Roman"/>
              </w:rPr>
              <w:t>и</w:t>
            </w:r>
            <w:r w:rsidRPr="00FA0034">
              <w:rPr>
                <w:rFonts w:ascii="Times New Roman" w:eastAsia="Times New Roman" w:hAnsi="Times New Roman" w:cs="Times New Roman"/>
              </w:rPr>
              <w:t>жимости</w:t>
            </w:r>
          </w:p>
          <w:p w14:paraId="5988C5FA"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6F1FDCC9"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34660A79"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49AC9CBF"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7E062E97"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4E364393"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12CB4DD3"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1C754EF4"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5B629C10"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7109FF35"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27907596"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6BFBD388"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36EEF2A8"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07DFE064"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32B00923"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265B4F05"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17F33B5A"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69389893"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3B42380A"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766C9C0A"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3FAB259E"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23CEED26"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546CA0F9"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666845F3"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49505EC8"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2B5100E4" w14:textId="77777777" w:rsidR="00FA0034" w:rsidRPr="00FA0034" w:rsidRDefault="00FA0034" w:rsidP="00DA5D9F">
            <w:pPr>
              <w:pStyle w:val="af4"/>
              <w:spacing w:after="0" w:line="240" w:lineRule="auto"/>
              <w:ind w:left="0"/>
              <w:jc w:val="both"/>
              <w:rPr>
                <w:rFonts w:ascii="Times New Roman" w:eastAsia="Times New Roman" w:hAnsi="Times New Roman" w:cs="Times New Roman"/>
              </w:rPr>
            </w:pPr>
          </w:p>
          <w:p w14:paraId="15D7BAFB" w14:textId="74406865" w:rsidR="00FA0034" w:rsidRPr="00FA0034" w:rsidRDefault="00FA0034" w:rsidP="00FA0034">
            <w:pPr>
              <w:pStyle w:val="af4"/>
              <w:spacing w:after="0" w:line="240" w:lineRule="auto"/>
              <w:ind w:left="0"/>
              <w:jc w:val="both"/>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102CF0AD" w14:textId="77777777" w:rsidR="00FA0034" w:rsidRPr="00FA0034" w:rsidRDefault="00FA0034" w:rsidP="00DA5D9F">
            <w:pPr>
              <w:pStyle w:val="ConsPlusNonformat"/>
              <w:spacing w:line="256" w:lineRule="auto"/>
              <w:rPr>
                <w:rFonts w:ascii="Times New Roman" w:hAnsi="Times New Roman" w:cs="Times New Roman"/>
                <w:i/>
                <w:sz w:val="22"/>
                <w:szCs w:val="22"/>
                <w:lang w:eastAsia="en-US"/>
              </w:rPr>
            </w:pPr>
            <w:r w:rsidRPr="00FA0034">
              <w:rPr>
                <w:rFonts w:ascii="Times New Roman" w:hAnsi="Times New Roman" w:cs="Times New Roman"/>
                <w:i/>
                <w:sz w:val="22"/>
                <w:szCs w:val="22"/>
                <w:lang w:eastAsia="en-US"/>
              </w:rPr>
              <w:lastRenderedPageBreak/>
              <w:t>итого</w:t>
            </w:r>
          </w:p>
        </w:tc>
        <w:tc>
          <w:tcPr>
            <w:tcW w:w="1099" w:type="dxa"/>
            <w:tcBorders>
              <w:top w:val="single" w:sz="4" w:space="0" w:color="auto"/>
              <w:left w:val="single" w:sz="4" w:space="0" w:color="auto"/>
              <w:bottom w:val="single" w:sz="4" w:space="0" w:color="auto"/>
              <w:right w:val="single" w:sz="4" w:space="0" w:color="auto"/>
            </w:tcBorders>
            <w:hideMark/>
          </w:tcPr>
          <w:p w14:paraId="2719C6E2" w14:textId="48211E40" w:rsidR="00FA0034" w:rsidRPr="00FA0034" w:rsidRDefault="00FA0034" w:rsidP="00DA5D9F">
            <w:pPr>
              <w:pStyle w:val="afd"/>
              <w:spacing w:line="256" w:lineRule="auto"/>
              <w:jc w:val="center"/>
              <w:rPr>
                <w:rFonts w:ascii="Times New Roman" w:hAnsi="Times New Roman"/>
                <w:sz w:val="22"/>
                <w:szCs w:val="22"/>
                <w:lang w:eastAsia="en-US"/>
              </w:rPr>
            </w:pPr>
            <w:r w:rsidRPr="00FA0034">
              <w:rPr>
                <w:rFonts w:ascii="Times New Roman" w:hAnsi="Times New Roman"/>
                <w:sz w:val="22"/>
                <w:szCs w:val="22"/>
                <w:lang w:eastAsia="en-US"/>
              </w:rPr>
              <w:t>12 441,0</w:t>
            </w:r>
          </w:p>
        </w:tc>
        <w:tc>
          <w:tcPr>
            <w:tcW w:w="1100" w:type="dxa"/>
            <w:tcBorders>
              <w:top w:val="single" w:sz="4" w:space="0" w:color="auto"/>
              <w:left w:val="single" w:sz="4" w:space="0" w:color="auto"/>
              <w:bottom w:val="single" w:sz="4" w:space="0" w:color="auto"/>
              <w:right w:val="single" w:sz="4" w:space="0" w:color="auto"/>
            </w:tcBorders>
            <w:hideMark/>
          </w:tcPr>
          <w:p w14:paraId="22EFA21F" w14:textId="6B9DE3C6" w:rsidR="00FA0034" w:rsidRPr="00FA0034" w:rsidRDefault="00FA0034" w:rsidP="00DA5D9F">
            <w:pPr>
              <w:spacing w:after="0" w:line="240" w:lineRule="auto"/>
              <w:jc w:val="center"/>
              <w:rPr>
                <w:rFonts w:ascii="Times New Roman" w:hAnsi="Times New Roman" w:cs="Times New Roman"/>
              </w:rPr>
            </w:pPr>
            <w:r w:rsidRPr="00FA0034">
              <w:rPr>
                <w:rFonts w:ascii="Times New Roman" w:hAnsi="Times New Roman" w:cs="Times New Roman"/>
                <w:b/>
                <w:bCs/>
              </w:rPr>
              <w:t>11 822,76</w:t>
            </w:r>
          </w:p>
        </w:tc>
        <w:tc>
          <w:tcPr>
            <w:tcW w:w="605" w:type="dxa"/>
            <w:tcBorders>
              <w:top w:val="single" w:sz="4" w:space="0" w:color="auto"/>
              <w:left w:val="single" w:sz="4" w:space="0" w:color="auto"/>
              <w:bottom w:val="single" w:sz="4" w:space="0" w:color="auto"/>
              <w:right w:val="single" w:sz="4" w:space="0" w:color="auto"/>
            </w:tcBorders>
            <w:hideMark/>
          </w:tcPr>
          <w:p w14:paraId="5E2B46D1" w14:textId="2C964245" w:rsidR="00FA0034" w:rsidRPr="00FA0034" w:rsidRDefault="00FA0034" w:rsidP="00DA5D9F">
            <w:pPr>
              <w:spacing w:after="0" w:line="240" w:lineRule="auto"/>
              <w:contextualSpacing/>
              <w:jc w:val="center"/>
              <w:rPr>
                <w:rFonts w:ascii="Times New Roman" w:hAnsi="Times New Roman" w:cs="Times New Roman"/>
                <w:b/>
                <w:bCs/>
              </w:rPr>
            </w:pPr>
            <w:r w:rsidRPr="00FA0034">
              <w:rPr>
                <w:rFonts w:ascii="Times New Roman" w:hAnsi="Times New Roman"/>
                <w:b/>
                <w:bCs/>
              </w:rPr>
              <w:t>95,03</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7109DC41" w14:textId="77777777" w:rsidR="00FA0034" w:rsidRPr="00FA0034" w:rsidRDefault="00FA0034" w:rsidP="00DA5D9F">
            <w:pPr>
              <w:pStyle w:val="af"/>
              <w:spacing w:line="256" w:lineRule="auto"/>
              <w:jc w:val="both"/>
              <w:rPr>
                <w:rFonts w:ascii="Times New Roman" w:eastAsia="Times New Roman" w:hAnsi="Times New Roman" w:cs="Times New Roman"/>
                <w:color w:val="000000"/>
                <w:highlight w:val="yellow"/>
                <w:lang w:eastAsia="ru-RU"/>
              </w:rPr>
            </w:pPr>
            <w:r w:rsidRPr="00FA0034">
              <w:rPr>
                <w:rFonts w:ascii="Times New Roman" w:hAnsi="Times New Roman" w:cs="Times New Roman"/>
                <w:color w:val="000000"/>
              </w:rPr>
              <w:t>За 2025 г. в рамках ст. 16 Федерального закона от 03.07.2016 № 237-ФЗ "О государственной кадастровой оценке" определена кадастровая сто</w:t>
            </w:r>
            <w:r w:rsidRPr="00FA0034">
              <w:rPr>
                <w:rFonts w:ascii="Times New Roman" w:hAnsi="Times New Roman" w:cs="Times New Roman"/>
                <w:color w:val="000000"/>
              </w:rPr>
              <w:t>и</w:t>
            </w:r>
            <w:r w:rsidRPr="00FA0034">
              <w:rPr>
                <w:rFonts w:ascii="Times New Roman" w:hAnsi="Times New Roman" w:cs="Times New Roman"/>
                <w:color w:val="000000"/>
              </w:rPr>
              <w:t xml:space="preserve">мость у 211185 объектов недвижимости. </w:t>
            </w:r>
            <w:proofErr w:type="gramStart"/>
            <w:r w:rsidRPr="00FA0034">
              <w:rPr>
                <w:rFonts w:ascii="Times New Roman" w:hAnsi="Times New Roman" w:cs="Times New Roman"/>
                <w:color w:val="000000"/>
              </w:rPr>
              <w:t>По итогам расчета кадастровой стоимости объектов недвижимости Учреждением составлено 503 актов об определении кадастровой стоимости в форме электронного докуме</w:t>
            </w:r>
            <w:r w:rsidRPr="00FA0034">
              <w:rPr>
                <w:rFonts w:ascii="Times New Roman" w:hAnsi="Times New Roman" w:cs="Times New Roman"/>
                <w:color w:val="000000"/>
              </w:rPr>
              <w:t>н</w:t>
            </w:r>
            <w:r w:rsidRPr="00FA0034">
              <w:rPr>
                <w:rFonts w:ascii="Times New Roman" w:hAnsi="Times New Roman" w:cs="Times New Roman"/>
                <w:color w:val="000000"/>
              </w:rPr>
              <w:t>та, включающий в себя систематизированные сведения об определении кадастровой стоимости, и без нарушения сроков направлены в филиал ППК "Роскадастр" по Республике Тыва для внесения сведений о кадас</w:t>
            </w:r>
            <w:r w:rsidRPr="00FA0034">
              <w:rPr>
                <w:rFonts w:ascii="Times New Roman" w:hAnsi="Times New Roman" w:cs="Times New Roman"/>
                <w:color w:val="000000"/>
              </w:rPr>
              <w:t>т</w:t>
            </w:r>
            <w:r w:rsidRPr="00FA0034">
              <w:rPr>
                <w:rFonts w:ascii="Times New Roman" w:hAnsi="Times New Roman" w:cs="Times New Roman"/>
                <w:color w:val="000000"/>
              </w:rPr>
              <w:t>ровой стоимости в ФГИС "Единая цифровая платформа "НСПД", а также размещены на официальном сайте Учреждения в</w:t>
            </w:r>
            <w:proofErr w:type="gramEnd"/>
            <w:r w:rsidRPr="00FA0034">
              <w:rPr>
                <w:rFonts w:ascii="Times New Roman" w:hAnsi="Times New Roman" w:cs="Times New Roman"/>
                <w:color w:val="000000"/>
              </w:rPr>
              <w:t xml:space="preserve"> информационно-телекоммуникационной сети «Интернет» (http://tsgko17.ru/).  </w:t>
            </w:r>
          </w:p>
          <w:p w14:paraId="5D8ECDB6" w14:textId="225392AA" w:rsidR="00FA0034" w:rsidRPr="00FA0034" w:rsidRDefault="00FA0034" w:rsidP="00DA5D9F">
            <w:pPr>
              <w:pStyle w:val="af"/>
              <w:spacing w:line="256" w:lineRule="auto"/>
              <w:jc w:val="both"/>
              <w:rPr>
                <w:rFonts w:ascii="Times New Roman" w:eastAsia="Times New Roman" w:hAnsi="Times New Roman" w:cs="Times New Roman"/>
                <w:color w:val="000000"/>
                <w:highlight w:val="yellow"/>
                <w:lang w:eastAsia="ru-RU"/>
              </w:rPr>
            </w:pPr>
            <w:r w:rsidRPr="00FA0034">
              <w:rPr>
                <w:rFonts w:ascii="Times New Roman" w:hAnsi="Times New Roman" w:cs="Times New Roman"/>
                <w:color w:val="000000"/>
              </w:rPr>
              <w:t>На создание крупномасштабного картографического материала пред</w:t>
            </w:r>
            <w:r w:rsidRPr="00FA0034">
              <w:rPr>
                <w:rFonts w:ascii="Times New Roman" w:hAnsi="Times New Roman" w:cs="Times New Roman"/>
                <w:color w:val="000000"/>
              </w:rPr>
              <w:t>у</w:t>
            </w:r>
            <w:r w:rsidRPr="00FA0034">
              <w:rPr>
                <w:rFonts w:ascii="Times New Roman" w:hAnsi="Times New Roman" w:cs="Times New Roman"/>
                <w:color w:val="000000"/>
              </w:rPr>
              <w:t>смотрено 300,0 тыс. рублей. Заключен договор от 08.07.2025 № 2025.02-120 на проведение работ с ППК Роскадастр филиалом "Красноярское аэрогеодезическое предприятие" по изготовлению цифровых ортофот</w:t>
            </w:r>
            <w:r w:rsidRPr="00FA0034">
              <w:rPr>
                <w:rFonts w:ascii="Times New Roman" w:hAnsi="Times New Roman" w:cs="Times New Roman"/>
                <w:color w:val="000000"/>
              </w:rPr>
              <w:t>о</w:t>
            </w:r>
            <w:r w:rsidRPr="00FA0034">
              <w:rPr>
                <w:rFonts w:ascii="Times New Roman" w:hAnsi="Times New Roman" w:cs="Times New Roman"/>
                <w:color w:val="000000"/>
              </w:rPr>
              <w:t>планов масштабов 1:2000 на территории населенного пункта Салдам Т</w:t>
            </w:r>
            <w:r w:rsidRPr="00FA0034">
              <w:rPr>
                <w:rFonts w:ascii="Times New Roman" w:hAnsi="Times New Roman" w:cs="Times New Roman"/>
                <w:color w:val="000000"/>
              </w:rPr>
              <w:t>о</w:t>
            </w:r>
            <w:r w:rsidRPr="00FA0034">
              <w:rPr>
                <w:rFonts w:ascii="Times New Roman" w:hAnsi="Times New Roman" w:cs="Times New Roman"/>
                <w:color w:val="000000"/>
              </w:rPr>
              <w:t xml:space="preserve">джинского района Республики Тыва. Работы выполнены на площади 5,33 </w:t>
            </w:r>
            <w:r w:rsidRPr="00FA0034">
              <w:rPr>
                <w:rFonts w:ascii="Times New Roman" w:hAnsi="Times New Roman" w:cs="Times New Roman"/>
                <w:color w:val="000000"/>
              </w:rPr>
              <w:lastRenderedPageBreak/>
              <w:t>кв.км</w:t>
            </w:r>
            <w:proofErr w:type="gramStart"/>
            <w:r w:rsidRPr="00FA0034">
              <w:rPr>
                <w:rFonts w:ascii="Times New Roman" w:hAnsi="Times New Roman" w:cs="Times New Roman"/>
                <w:color w:val="000000"/>
              </w:rPr>
              <w:t>.</w:t>
            </w:r>
            <w:proofErr w:type="gramEnd"/>
            <w:r w:rsidRPr="00FA0034">
              <w:rPr>
                <w:rFonts w:ascii="Times New Roman" w:hAnsi="Times New Roman" w:cs="Times New Roman"/>
                <w:color w:val="000000"/>
              </w:rPr>
              <w:t xml:space="preserve"> </w:t>
            </w:r>
            <w:proofErr w:type="gramStart"/>
            <w:r w:rsidRPr="00FA0034">
              <w:rPr>
                <w:rFonts w:ascii="Times New Roman" w:hAnsi="Times New Roman" w:cs="Times New Roman"/>
                <w:color w:val="000000"/>
              </w:rPr>
              <w:t>и</w:t>
            </w:r>
            <w:proofErr w:type="gramEnd"/>
            <w:r w:rsidRPr="00FA0034">
              <w:rPr>
                <w:rFonts w:ascii="Times New Roman" w:hAnsi="Times New Roman" w:cs="Times New Roman"/>
                <w:color w:val="000000"/>
              </w:rPr>
              <w:t>ли 533 га. Акт сдачи-приемки выполненных работ № 1 от 15 о</w:t>
            </w:r>
            <w:r w:rsidRPr="00FA0034">
              <w:rPr>
                <w:rFonts w:ascii="Times New Roman" w:hAnsi="Times New Roman" w:cs="Times New Roman"/>
                <w:color w:val="000000"/>
              </w:rPr>
              <w:t>к</w:t>
            </w:r>
            <w:r w:rsidRPr="00FA0034">
              <w:rPr>
                <w:rFonts w:ascii="Times New Roman" w:hAnsi="Times New Roman" w:cs="Times New Roman"/>
                <w:color w:val="000000"/>
              </w:rPr>
              <w:t>тября 2025 г. Сумма профинансирована на 100 %.</w:t>
            </w:r>
          </w:p>
        </w:tc>
      </w:tr>
      <w:tr w:rsidR="00FA0034" w:rsidRPr="00C754D3" w14:paraId="1BF54845" w14:textId="77777777" w:rsidTr="00B23A07">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320E7F" w14:textId="77777777" w:rsidR="00FA0034" w:rsidRPr="00C754D3" w:rsidRDefault="00FA0034" w:rsidP="00DA5D9F">
            <w:pPr>
              <w:spacing w:after="0" w:line="240" w:lineRule="auto"/>
              <w:rPr>
                <w:rFonts w:ascii="Times New Roman" w:hAnsi="Times New Roman" w:cs="Times New Roman"/>
                <w:b/>
                <w:bCs/>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666303D0" w14:textId="77777777" w:rsidR="00FA0034" w:rsidRPr="00FA0034" w:rsidRDefault="00FA0034" w:rsidP="00DA5D9F">
            <w:pPr>
              <w:spacing w:after="0" w:line="240" w:lineRule="auto"/>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7F962F0E" w14:textId="77777777" w:rsidR="00FA0034" w:rsidRPr="00FA0034" w:rsidRDefault="00FA0034" w:rsidP="00DA5D9F">
            <w:pPr>
              <w:spacing w:after="0" w:line="240" w:lineRule="auto"/>
              <w:contextualSpacing/>
              <w:rPr>
                <w:rFonts w:ascii="Times New Roman" w:hAnsi="Times New Roman" w:cs="Times New Roman"/>
                <w:i/>
              </w:rPr>
            </w:pPr>
            <w:r w:rsidRPr="00FA0034">
              <w:rPr>
                <w:rFonts w:ascii="Times New Roman" w:hAnsi="Times New Roman" w:cs="Times New Roman"/>
                <w:i/>
              </w:rPr>
              <w:t>РБ</w:t>
            </w:r>
          </w:p>
        </w:tc>
        <w:tc>
          <w:tcPr>
            <w:tcW w:w="1099" w:type="dxa"/>
            <w:tcBorders>
              <w:top w:val="single" w:sz="4" w:space="0" w:color="auto"/>
              <w:left w:val="single" w:sz="4" w:space="0" w:color="auto"/>
              <w:bottom w:val="single" w:sz="4" w:space="0" w:color="auto"/>
              <w:right w:val="single" w:sz="4" w:space="0" w:color="auto"/>
            </w:tcBorders>
            <w:hideMark/>
          </w:tcPr>
          <w:p w14:paraId="3F982CE3" w14:textId="3070636A" w:rsidR="00FA0034" w:rsidRPr="00FA0034" w:rsidRDefault="00FA0034" w:rsidP="00DA5D9F">
            <w:pPr>
              <w:pStyle w:val="afd"/>
              <w:spacing w:line="256" w:lineRule="auto"/>
              <w:jc w:val="center"/>
              <w:rPr>
                <w:rFonts w:ascii="Times New Roman" w:hAnsi="Times New Roman"/>
                <w:sz w:val="22"/>
                <w:szCs w:val="22"/>
                <w:lang w:eastAsia="en-US"/>
              </w:rPr>
            </w:pPr>
            <w:r w:rsidRPr="00FA0034">
              <w:rPr>
                <w:rFonts w:ascii="Times New Roman" w:hAnsi="Times New Roman"/>
                <w:sz w:val="22"/>
                <w:szCs w:val="22"/>
                <w:lang w:eastAsia="en-US"/>
              </w:rPr>
              <w:t>12 441,0</w:t>
            </w:r>
          </w:p>
        </w:tc>
        <w:tc>
          <w:tcPr>
            <w:tcW w:w="1100" w:type="dxa"/>
            <w:tcBorders>
              <w:top w:val="single" w:sz="4" w:space="0" w:color="auto"/>
              <w:left w:val="single" w:sz="4" w:space="0" w:color="auto"/>
              <w:bottom w:val="single" w:sz="4" w:space="0" w:color="auto"/>
              <w:right w:val="single" w:sz="4" w:space="0" w:color="auto"/>
            </w:tcBorders>
            <w:hideMark/>
          </w:tcPr>
          <w:p w14:paraId="4BFEE398" w14:textId="1346575B" w:rsidR="00FA0034" w:rsidRPr="00FA0034" w:rsidRDefault="00FA0034" w:rsidP="00DA5D9F">
            <w:pPr>
              <w:spacing w:after="0" w:line="240" w:lineRule="auto"/>
              <w:jc w:val="center"/>
              <w:rPr>
                <w:rFonts w:ascii="Times New Roman" w:hAnsi="Times New Roman" w:cs="Times New Roman"/>
              </w:rPr>
            </w:pPr>
            <w:r w:rsidRPr="00FA0034">
              <w:rPr>
                <w:rFonts w:ascii="Times New Roman" w:hAnsi="Times New Roman" w:cs="Times New Roman"/>
                <w:b/>
                <w:bCs/>
              </w:rPr>
              <w:t>11 822,76</w:t>
            </w:r>
          </w:p>
        </w:tc>
        <w:tc>
          <w:tcPr>
            <w:tcW w:w="605" w:type="dxa"/>
            <w:tcBorders>
              <w:top w:val="single" w:sz="4" w:space="0" w:color="auto"/>
              <w:left w:val="single" w:sz="4" w:space="0" w:color="auto"/>
              <w:bottom w:val="single" w:sz="4" w:space="0" w:color="auto"/>
              <w:right w:val="single" w:sz="4" w:space="0" w:color="auto"/>
            </w:tcBorders>
            <w:hideMark/>
          </w:tcPr>
          <w:p w14:paraId="0C6E23FA" w14:textId="58D18513" w:rsidR="00FA0034" w:rsidRPr="00FA0034" w:rsidRDefault="00FA0034" w:rsidP="00DA5D9F">
            <w:pPr>
              <w:spacing w:after="0" w:line="240" w:lineRule="auto"/>
              <w:contextualSpacing/>
              <w:jc w:val="center"/>
              <w:rPr>
                <w:rFonts w:ascii="Times New Roman" w:hAnsi="Times New Roman" w:cs="Times New Roman"/>
                <w:b/>
                <w:bCs/>
              </w:rPr>
            </w:pPr>
            <w:r w:rsidRPr="00FA0034">
              <w:rPr>
                <w:rFonts w:ascii="Times New Roman" w:hAnsi="Times New Roman"/>
                <w:b/>
                <w:bCs/>
              </w:rPr>
              <w:t>95,03</w:t>
            </w:r>
          </w:p>
        </w:tc>
        <w:tc>
          <w:tcPr>
            <w:tcW w:w="6977" w:type="dxa"/>
            <w:vMerge/>
            <w:tcBorders>
              <w:top w:val="single" w:sz="4" w:space="0" w:color="auto"/>
              <w:left w:val="single" w:sz="4" w:space="0" w:color="auto"/>
              <w:bottom w:val="single" w:sz="4" w:space="0" w:color="auto"/>
              <w:right w:val="single" w:sz="4" w:space="0" w:color="auto"/>
            </w:tcBorders>
            <w:hideMark/>
          </w:tcPr>
          <w:p w14:paraId="7866D48E" w14:textId="77777777" w:rsidR="00FA0034" w:rsidRPr="00FA0034" w:rsidRDefault="00FA0034" w:rsidP="00DA5D9F">
            <w:pPr>
              <w:spacing w:after="0" w:line="240" w:lineRule="auto"/>
              <w:rPr>
                <w:rFonts w:ascii="Times New Roman" w:eastAsia="Times New Roman" w:hAnsi="Times New Roman" w:cs="Times New Roman"/>
                <w:color w:val="000000"/>
                <w:highlight w:val="yellow"/>
                <w:lang w:eastAsia="ru-RU"/>
              </w:rPr>
            </w:pPr>
          </w:p>
        </w:tc>
      </w:tr>
      <w:tr w:rsidR="00FA0034" w:rsidRPr="00C754D3" w14:paraId="516DAE0A" w14:textId="77777777" w:rsidTr="00B23A07">
        <w:trPr>
          <w:trHeight w:val="3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E23C22" w14:textId="77777777" w:rsidR="00FA0034" w:rsidRPr="00C754D3" w:rsidRDefault="00FA0034" w:rsidP="00DA5D9F">
            <w:pPr>
              <w:spacing w:after="0" w:line="240" w:lineRule="auto"/>
              <w:rPr>
                <w:rFonts w:ascii="Times New Roman" w:hAnsi="Times New Roman" w:cs="Times New Roman"/>
                <w:b/>
                <w:bCs/>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2129BF9E" w14:textId="77777777" w:rsidR="00FA0034" w:rsidRPr="00FA0034" w:rsidRDefault="00FA0034" w:rsidP="00DA5D9F">
            <w:pPr>
              <w:spacing w:after="0" w:line="240" w:lineRule="auto"/>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59A8CD04" w14:textId="77777777" w:rsidR="00FA0034" w:rsidRPr="00FA0034" w:rsidRDefault="00FA0034" w:rsidP="00DA5D9F">
            <w:pPr>
              <w:spacing w:after="0" w:line="240" w:lineRule="auto"/>
              <w:contextualSpacing/>
              <w:rPr>
                <w:rFonts w:ascii="Times New Roman" w:hAnsi="Times New Roman" w:cs="Times New Roman"/>
                <w:i/>
              </w:rPr>
            </w:pPr>
            <w:r w:rsidRPr="00FA0034">
              <w:rPr>
                <w:rFonts w:ascii="Times New Roman" w:hAnsi="Times New Roman" w:cs="Times New Roman"/>
                <w:i/>
              </w:rPr>
              <w:t>ФБ</w:t>
            </w:r>
          </w:p>
        </w:tc>
        <w:tc>
          <w:tcPr>
            <w:tcW w:w="1099" w:type="dxa"/>
            <w:tcBorders>
              <w:top w:val="single" w:sz="4" w:space="0" w:color="auto"/>
              <w:left w:val="single" w:sz="4" w:space="0" w:color="auto"/>
              <w:bottom w:val="single" w:sz="4" w:space="0" w:color="auto"/>
              <w:right w:val="single" w:sz="4" w:space="0" w:color="auto"/>
            </w:tcBorders>
            <w:hideMark/>
          </w:tcPr>
          <w:p w14:paraId="3BCDEA45" w14:textId="77777777" w:rsidR="00FA0034" w:rsidRPr="00FA0034" w:rsidRDefault="00FA0034" w:rsidP="00DA5D9F">
            <w:pPr>
              <w:pStyle w:val="afd"/>
              <w:spacing w:line="256" w:lineRule="auto"/>
              <w:jc w:val="center"/>
              <w:rPr>
                <w:rFonts w:ascii="Times New Roman" w:hAnsi="Times New Roman"/>
                <w:sz w:val="22"/>
                <w:szCs w:val="22"/>
                <w:lang w:eastAsia="en-US"/>
              </w:rPr>
            </w:pPr>
            <w:r w:rsidRPr="00FA0034">
              <w:rPr>
                <w:rFonts w:ascii="Times New Roman" w:hAnsi="Times New Roman"/>
                <w:iCs/>
                <w:sz w:val="22"/>
                <w:szCs w:val="22"/>
                <w:lang w:eastAsia="en-US"/>
              </w:rPr>
              <w:t>0,00</w:t>
            </w:r>
          </w:p>
        </w:tc>
        <w:tc>
          <w:tcPr>
            <w:tcW w:w="1100" w:type="dxa"/>
            <w:tcBorders>
              <w:top w:val="single" w:sz="4" w:space="0" w:color="auto"/>
              <w:left w:val="single" w:sz="4" w:space="0" w:color="auto"/>
              <w:bottom w:val="single" w:sz="4" w:space="0" w:color="auto"/>
              <w:right w:val="single" w:sz="4" w:space="0" w:color="auto"/>
            </w:tcBorders>
            <w:hideMark/>
          </w:tcPr>
          <w:p w14:paraId="65A12E68" w14:textId="77777777" w:rsidR="00FA0034" w:rsidRPr="00FA0034" w:rsidRDefault="00FA0034" w:rsidP="00DA5D9F">
            <w:pPr>
              <w:spacing w:after="0" w:line="240" w:lineRule="auto"/>
              <w:jc w:val="center"/>
              <w:rPr>
                <w:rFonts w:ascii="Times New Roman" w:hAnsi="Times New Roman" w:cs="Times New Roman"/>
              </w:rPr>
            </w:pPr>
            <w:r w:rsidRPr="00FA0034">
              <w:rPr>
                <w:rFonts w:ascii="Times New Roman" w:hAnsi="Times New Roman" w:cs="Times New Roman"/>
                <w:iCs/>
                <w:color w:val="000000"/>
              </w:rPr>
              <w:t>0,00</w:t>
            </w:r>
          </w:p>
        </w:tc>
        <w:tc>
          <w:tcPr>
            <w:tcW w:w="605" w:type="dxa"/>
            <w:tcBorders>
              <w:top w:val="single" w:sz="4" w:space="0" w:color="auto"/>
              <w:left w:val="single" w:sz="4" w:space="0" w:color="auto"/>
              <w:bottom w:val="single" w:sz="4" w:space="0" w:color="auto"/>
              <w:right w:val="single" w:sz="4" w:space="0" w:color="auto"/>
            </w:tcBorders>
            <w:hideMark/>
          </w:tcPr>
          <w:p w14:paraId="737E47B6" w14:textId="77777777" w:rsidR="00FA0034" w:rsidRPr="00FA0034" w:rsidRDefault="00FA0034" w:rsidP="00DA5D9F">
            <w:pPr>
              <w:spacing w:after="0" w:line="240" w:lineRule="auto"/>
              <w:contextualSpacing/>
              <w:jc w:val="center"/>
              <w:rPr>
                <w:rFonts w:ascii="Times New Roman" w:hAnsi="Times New Roman" w:cs="Times New Roman"/>
                <w:b/>
                <w:bCs/>
              </w:rPr>
            </w:pPr>
            <w:r w:rsidRPr="00FA0034">
              <w:rPr>
                <w:rFonts w:ascii="Times New Roman" w:hAnsi="Times New Roman" w:cs="Times New Roman"/>
                <w:b/>
                <w:iCs/>
                <w:color w:val="000000"/>
              </w:rPr>
              <w:t>0,00</w:t>
            </w:r>
          </w:p>
        </w:tc>
        <w:tc>
          <w:tcPr>
            <w:tcW w:w="6977" w:type="dxa"/>
            <w:vMerge/>
            <w:tcBorders>
              <w:top w:val="single" w:sz="4" w:space="0" w:color="auto"/>
              <w:left w:val="single" w:sz="4" w:space="0" w:color="auto"/>
              <w:bottom w:val="single" w:sz="4" w:space="0" w:color="auto"/>
              <w:right w:val="single" w:sz="4" w:space="0" w:color="auto"/>
            </w:tcBorders>
            <w:hideMark/>
          </w:tcPr>
          <w:p w14:paraId="4E91FB97" w14:textId="77777777" w:rsidR="00FA0034" w:rsidRPr="00FA0034" w:rsidRDefault="00FA0034" w:rsidP="00DA5D9F">
            <w:pPr>
              <w:spacing w:after="0" w:line="240" w:lineRule="auto"/>
              <w:rPr>
                <w:rFonts w:ascii="Times New Roman" w:eastAsia="Times New Roman" w:hAnsi="Times New Roman" w:cs="Times New Roman"/>
                <w:color w:val="000000"/>
                <w:highlight w:val="yellow"/>
                <w:lang w:eastAsia="ru-RU"/>
              </w:rPr>
            </w:pPr>
          </w:p>
        </w:tc>
      </w:tr>
      <w:tr w:rsidR="00FA0034" w:rsidRPr="00C754D3" w14:paraId="6CF7827E" w14:textId="77777777" w:rsidTr="00B23A07">
        <w:trPr>
          <w:trHeight w:val="387"/>
        </w:trPr>
        <w:tc>
          <w:tcPr>
            <w:tcW w:w="567" w:type="dxa"/>
            <w:tcBorders>
              <w:top w:val="single" w:sz="4" w:space="0" w:color="auto"/>
              <w:left w:val="single" w:sz="4" w:space="0" w:color="auto"/>
              <w:bottom w:val="single" w:sz="4" w:space="0" w:color="auto"/>
              <w:right w:val="single" w:sz="4" w:space="0" w:color="auto"/>
            </w:tcBorders>
            <w:vAlign w:val="center"/>
          </w:tcPr>
          <w:p w14:paraId="740AB3EC" w14:textId="77777777" w:rsidR="00FA0034" w:rsidRPr="00C754D3" w:rsidRDefault="00FA0034" w:rsidP="00DA5D9F">
            <w:pPr>
              <w:spacing w:after="0" w:line="240" w:lineRule="auto"/>
              <w:rPr>
                <w:rFonts w:ascii="Times New Roman" w:hAnsi="Times New Roman" w:cs="Times New Roman"/>
                <w:b/>
                <w:bCs/>
                <w:highlight w:val="yellow"/>
              </w:rPr>
            </w:pPr>
          </w:p>
        </w:tc>
        <w:tc>
          <w:tcPr>
            <w:tcW w:w="2691" w:type="dxa"/>
            <w:tcBorders>
              <w:top w:val="single" w:sz="4" w:space="0" w:color="auto"/>
              <w:left w:val="single" w:sz="4" w:space="0" w:color="auto"/>
              <w:bottom w:val="single" w:sz="4" w:space="0" w:color="auto"/>
              <w:right w:val="single" w:sz="4" w:space="0" w:color="auto"/>
            </w:tcBorders>
            <w:vAlign w:val="center"/>
          </w:tcPr>
          <w:p w14:paraId="59A551FB" w14:textId="0BF2AEC5" w:rsidR="00FA0034" w:rsidRPr="00FA0034" w:rsidRDefault="00FA0034" w:rsidP="00DA5D9F">
            <w:pPr>
              <w:spacing w:after="0" w:line="240" w:lineRule="auto"/>
              <w:rPr>
                <w:rFonts w:ascii="Times New Roman" w:eastAsia="Times New Roman" w:hAnsi="Times New Roman" w:cs="Times New Roman"/>
              </w:rPr>
            </w:pPr>
            <w:r w:rsidRPr="00FA0034">
              <w:rPr>
                <w:rFonts w:ascii="Times New Roman" w:eastAsia="Times New Roman" w:hAnsi="Times New Roman" w:cs="Times New Roman"/>
              </w:rPr>
              <w:t>Создание крупномасшта</w:t>
            </w:r>
            <w:r w:rsidRPr="00FA0034">
              <w:rPr>
                <w:rFonts w:ascii="Times New Roman" w:eastAsia="Times New Roman" w:hAnsi="Times New Roman" w:cs="Times New Roman"/>
              </w:rPr>
              <w:t>б</w:t>
            </w:r>
            <w:r w:rsidRPr="00FA0034">
              <w:rPr>
                <w:rFonts w:ascii="Times New Roman" w:eastAsia="Times New Roman" w:hAnsi="Times New Roman" w:cs="Times New Roman"/>
              </w:rPr>
              <w:t>ного картографического материала</w:t>
            </w:r>
          </w:p>
        </w:tc>
        <w:tc>
          <w:tcPr>
            <w:tcW w:w="1278" w:type="dxa"/>
            <w:tcBorders>
              <w:top w:val="single" w:sz="4" w:space="0" w:color="auto"/>
              <w:left w:val="single" w:sz="4" w:space="0" w:color="auto"/>
              <w:bottom w:val="single" w:sz="4" w:space="0" w:color="auto"/>
              <w:right w:val="single" w:sz="4" w:space="0" w:color="auto"/>
            </w:tcBorders>
          </w:tcPr>
          <w:p w14:paraId="3646DDBB" w14:textId="77777777" w:rsidR="00FA0034" w:rsidRPr="00FA0034" w:rsidRDefault="00FA0034" w:rsidP="00DA5D9F">
            <w:pPr>
              <w:spacing w:after="0" w:line="240" w:lineRule="auto"/>
              <w:contextualSpacing/>
              <w:rPr>
                <w:rFonts w:ascii="Times New Roman" w:hAnsi="Times New Roman" w:cs="Times New Roman"/>
                <w:i/>
              </w:rPr>
            </w:pPr>
          </w:p>
        </w:tc>
        <w:tc>
          <w:tcPr>
            <w:tcW w:w="1099" w:type="dxa"/>
            <w:tcBorders>
              <w:top w:val="single" w:sz="4" w:space="0" w:color="auto"/>
              <w:left w:val="single" w:sz="4" w:space="0" w:color="auto"/>
              <w:bottom w:val="single" w:sz="4" w:space="0" w:color="auto"/>
              <w:right w:val="single" w:sz="4" w:space="0" w:color="auto"/>
            </w:tcBorders>
          </w:tcPr>
          <w:p w14:paraId="57B516B7" w14:textId="78277BDA" w:rsidR="00FA0034" w:rsidRPr="00FA0034" w:rsidRDefault="00FA0034" w:rsidP="00DA5D9F">
            <w:pPr>
              <w:pStyle w:val="afd"/>
              <w:spacing w:line="256" w:lineRule="auto"/>
              <w:jc w:val="center"/>
              <w:rPr>
                <w:rFonts w:ascii="Times New Roman" w:hAnsi="Times New Roman"/>
                <w:iCs/>
                <w:sz w:val="22"/>
                <w:szCs w:val="22"/>
                <w:lang w:eastAsia="en-US"/>
              </w:rPr>
            </w:pPr>
            <w:r w:rsidRPr="00FA0034">
              <w:rPr>
                <w:rFonts w:ascii="Times New Roman" w:hAnsi="Times New Roman"/>
                <w:iCs/>
                <w:sz w:val="22"/>
                <w:szCs w:val="22"/>
                <w:lang w:eastAsia="en-US"/>
              </w:rPr>
              <w:t>300,00</w:t>
            </w:r>
          </w:p>
        </w:tc>
        <w:tc>
          <w:tcPr>
            <w:tcW w:w="1100" w:type="dxa"/>
            <w:tcBorders>
              <w:top w:val="single" w:sz="4" w:space="0" w:color="auto"/>
              <w:left w:val="single" w:sz="4" w:space="0" w:color="auto"/>
              <w:bottom w:val="single" w:sz="4" w:space="0" w:color="auto"/>
              <w:right w:val="single" w:sz="4" w:space="0" w:color="auto"/>
            </w:tcBorders>
          </w:tcPr>
          <w:p w14:paraId="593544C5" w14:textId="1DC7548E" w:rsidR="00FA0034" w:rsidRPr="00FA0034" w:rsidRDefault="00FA0034" w:rsidP="00DA5D9F">
            <w:pPr>
              <w:spacing w:after="0" w:line="240" w:lineRule="auto"/>
              <w:jc w:val="center"/>
              <w:rPr>
                <w:rFonts w:ascii="Times New Roman" w:hAnsi="Times New Roman" w:cs="Times New Roman"/>
                <w:iCs/>
                <w:color w:val="000000"/>
              </w:rPr>
            </w:pPr>
            <w:r w:rsidRPr="00FA0034">
              <w:rPr>
                <w:rFonts w:ascii="Times New Roman" w:hAnsi="Times New Roman" w:cs="Times New Roman"/>
                <w:iCs/>
                <w:color w:val="000000"/>
              </w:rPr>
              <w:t>300,00</w:t>
            </w:r>
          </w:p>
        </w:tc>
        <w:tc>
          <w:tcPr>
            <w:tcW w:w="605" w:type="dxa"/>
            <w:tcBorders>
              <w:top w:val="single" w:sz="4" w:space="0" w:color="auto"/>
              <w:left w:val="single" w:sz="4" w:space="0" w:color="auto"/>
              <w:bottom w:val="single" w:sz="4" w:space="0" w:color="auto"/>
              <w:right w:val="single" w:sz="4" w:space="0" w:color="auto"/>
            </w:tcBorders>
          </w:tcPr>
          <w:p w14:paraId="6B9C0EAF" w14:textId="030396E5" w:rsidR="00FA0034" w:rsidRPr="00FA0034" w:rsidRDefault="00FA0034" w:rsidP="00DA5D9F">
            <w:pPr>
              <w:spacing w:after="0" w:line="240" w:lineRule="auto"/>
              <w:contextualSpacing/>
              <w:jc w:val="center"/>
              <w:rPr>
                <w:rFonts w:ascii="Times New Roman" w:hAnsi="Times New Roman" w:cs="Times New Roman"/>
                <w:b/>
                <w:iCs/>
                <w:color w:val="000000"/>
              </w:rPr>
            </w:pPr>
            <w:r w:rsidRPr="00FA0034">
              <w:rPr>
                <w:rFonts w:ascii="Times New Roman" w:hAnsi="Times New Roman" w:cs="Times New Roman"/>
                <w:b/>
                <w:iCs/>
                <w:color w:val="000000"/>
              </w:rPr>
              <w:t>100</w:t>
            </w:r>
          </w:p>
        </w:tc>
        <w:tc>
          <w:tcPr>
            <w:tcW w:w="6977" w:type="dxa"/>
            <w:tcBorders>
              <w:top w:val="single" w:sz="4" w:space="0" w:color="auto"/>
              <w:left w:val="single" w:sz="4" w:space="0" w:color="auto"/>
              <w:bottom w:val="single" w:sz="4" w:space="0" w:color="auto"/>
              <w:right w:val="single" w:sz="4" w:space="0" w:color="auto"/>
            </w:tcBorders>
          </w:tcPr>
          <w:p w14:paraId="5CEC3699" w14:textId="7B2E50B5" w:rsidR="00FA0034" w:rsidRPr="00FA0034" w:rsidRDefault="00FA0034" w:rsidP="00DA5D9F">
            <w:pPr>
              <w:spacing w:after="0" w:line="240" w:lineRule="auto"/>
              <w:rPr>
                <w:rFonts w:ascii="Times New Roman" w:eastAsia="Times New Roman" w:hAnsi="Times New Roman" w:cs="Times New Roman"/>
                <w:color w:val="000000"/>
                <w:highlight w:val="yellow"/>
                <w:lang w:eastAsia="ru-RU"/>
              </w:rPr>
            </w:pPr>
            <w:r w:rsidRPr="00FA0034">
              <w:rPr>
                <w:rFonts w:ascii="Times New Roman" w:hAnsi="Times New Roman" w:cs="Times New Roman"/>
                <w:color w:val="000000"/>
              </w:rPr>
              <w:t>За 2025 г. в рамках ст. 16 Федерального закона от 03.07.2016 № 237-ФЗ "О государственной кадастровой оценке" определена кадастровая сто</w:t>
            </w:r>
            <w:r w:rsidRPr="00FA0034">
              <w:rPr>
                <w:rFonts w:ascii="Times New Roman" w:hAnsi="Times New Roman" w:cs="Times New Roman"/>
                <w:color w:val="000000"/>
              </w:rPr>
              <w:t>и</w:t>
            </w:r>
            <w:r w:rsidRPr="00FA0034">
              <w:rPr>
                <w:rFonts w:ascii="Times New Roman" w:hAnsi="Times New Roman" w:cs="Times New Roman"/>
                <w:color w:val="000000"/>
              </w:rPr>
              <w:t xml:space="preserve">мость у 211185 объектов недвижимости. </w:t>
            </w:r>
            <w:proofErr w:type="gramStart"/>
            <w:r w:rsidRPr="00FA0034">
              <w:rPr>
                <w:rFonts w:ascii="Times New Roman" w:hAnsi="Times New Roman" w:cs="Times New Roman"/>
                <w:color w:val="000000"/>
              </w:rPr>
              <w:t>По итогам расчета кадастровой стоимости объектов недвижимости Учреждением составлено 503 актов об определении кадастровой стоимости в форме электронного докуме</w:t>
            </w:r>
            <w:r w:rsidRPr="00FA0034">
              <w:rPr>
                <w:rFonts w:ascii="Times New Roman" w:hAnsi="Times New Roman" w:cs="Times New Roman"/>
                <w:color w:val="000000"/>
              </w:rPr>
              <w:t>н</w:t>
            </w:r>
            <w:r w:rsidRPr="00FA0034">
              <w:rPr>
                <w:rFonts w:ascii="Times New Roman" w:hAnsi="Times New Roman" w:cs="Times New Roman"/>
                <w:color w:val="000000"/>
              </w:rPr>
              <w:t>та, включающий в себя систематизированные сведения об определении кадастровой стоимости, и без нарушения сроков направлены в филиал ППК "Роскадастр" по Республике Тыва для внесения сведений о кадас</w:t>
            </w:r>
            <w:r w:rsidRPr="00FA0034">
              <w:rPr>
                <w:rFonts w:ascii="Times New Roman" w:hAnsi="Times New Roman" w:cs="Times New Roman"/>
                <w:color w:val="000000"/>
              </w:rPr>
              <w:t>т</w:t>
            </w:r>
            <w:r w:rsidRPr="00FA0034">
              <w:rPr>
                <w:rFonts w:ascii="Times New Roman" w:hAnsi="Times New Roman" w:cs="Times New Roman"/>
                <w:color w:val="000000"/>
              </w:rPr>
              <w:t>ровой стоимости в ФГИС "Единая цифровая платформа "НСПД", а также размещены на официальном сайте Учреждения в</w:t>
            </w:r>
            <w:proofErr w:type="gramEnd"/>
            <w:r w:rsidRPr="00FA0034">
              <w:rPr>
                <w:rFonts w:ascii="Times New Roman" w:hAnsi="Times New Roman" w:cs="Times New Roman"/>
                <w:color w:val="000000"/>
              </w:rPr>
              <w:t xml:space="preserve"> информационно-телекоммуникационной сети «Интернет» (http://tsgko17.ru/).  </w:t>
            </w:r>
          </w:p>
        </w:tc>
      </w:tr>
      <w:tr w:rsidR="00FA0034" w:rsidRPr="00C754D3" w14:paraId="4C66D2A9" w14:textId="77777777" w:rsidTr="00B23A07">
        <w:trPr>
          <w:trHeight w:val="387"/>
        </w:trPr>
        <w:tc>
          <w:tcPr>
            <w:tcW w:w="567" w:type="dxa"/>
            <w:tcBorders>
              <w:top w:val="single" w:sz="4" w:space="0" w:color="auto"/>
              <w:left w:val="single" w:sz="4" w:space="0" w:color="auto"/>
              <w:bottom w:val="single" w:sz="4" w:space="0" w:color="auto"/>
              <w:right w:val="single" w:sz="4" w:space="0" w:color="auto"/>
            </w:tcBorders>
            <w:vAlign w:val="center"/>
          </w:tcPr>
          <w:p w14:paraId="790ADD78" w14:textId="77777777" w:rsidR="00FA0034" w:rsidRPr="00C754D3" w:rsidRDefault="00FA0034" w:rsidP="00DA5D9F">
            <w:pPr>
              <w:spacing w:after="0" w:line="240" w:lineRule="auto"/>
              <w:rPr>
                <w:rFonts w:ascii="Times New Roman" w:hAnsi="Times New Roman" w:cs="Times New Roman"/>
                <w:b/>
                <w:bCs/>
                <w:highlight w:val="yellow"/>
              </w:rPr>
            </w:pPr>
          </w:p>
        </w:tc>
        <w:tc>
          <w:tcPr>
            <w:tcW w:w="2691" w:type="dxa"/>
            <w:tcBorders>
              <w:top w:val="single" w:sz="4" w:space="0" w:color="auto"/>
              <w:left w:val="single" w:sz="4" w:space="0" w:color="auto"/>
              <w:bottom w:val="single" w:sz="4" w:space="0" w:color="auto"/>
              <w:right w:val="single" w:sz="4" w:space="0" w:color="auto"/>
            </w:tcBorders>
            <w:vAlign w:val="center"/>
          </w:tcPr>
          <w:p w14:paraId="30DF4E17" w14:textId="452B9ED5" w:rsidR="00FA0034" w:rsidRPr="00FA0034" w:rsidRDefault="00FA0034" w:rsidP="00DA5D9F">
            <w:pPr>
              <w:spacing w:after="0" w:line="240" w:lineRule="auto"/>
              <w:rPr>
                <w:rFonts w:ascii="Times New Roman" w:eastAsia="Times New Roman" w:hAnsi="Times New Roman" w:cs="Times New Roman"/>
              </w:rPr>
            </w:pPr>
            <w:r w:rsidRPr="00FA0034">
              <w:rPr>
                <w:rFonts w:ascii="Times New Roman" w:eastAsia="Times New Roman" w:hAnsi="Times New Roman" w:cs="Times New Roman"/>
              </w:rPr>
              <w:t>Выполенение кадастровых работ на территории Ре</w:t>
            </w:r>
            <w:r w:rsidRPr="00FA0034">
              <w:rPr>
                <w:rFonts w:ascii="Times New Roman" w:eastAsia="Times New Roman" w:hAnsi="Times New Roman" w:cs="Times New Roman"/>
              </w:rPr>
              <w:t>с</w:t>
            </w:r>
            <w:r w:rsidRPr="00FA0034">
              <w:rPr>
                <w:rFonts w:ascii="Times New Roman" w:eastAsia="Times New Roman" w:hAnsi="Times New Roman" w:cs="Times New Roman"/>
              </w:rPr>
              <w:t>публики Тыва</w:t>
            </w:r>
          </w:p>
        </w:tc>
        <w:tc>
          <w:tcPr>
            <w:tcW w:w="1278" w:type="dxa"/>
            <w:tcBorders>
              <w:top w:val="single" w:sz="4" w:space="0" w:color="auto"/>
              <w:left w:val="single" w:sz="4" w:space="0" w:color="auto"/>
              <w:bottom w:val="single" w:sz="4" w:space="0" w:color="auto"/>
              <w:right w:val="single" w:sz="4" w:space="0" w:color="auto"/>
            </w:tcBorders>
          </w:tcPr>
          <w:p w14:paraId="01C387D3" w14:textId="77777777" w:rsidR="00FA0034" w:rsidRPr="00FA0034" w:rsidRDefault="00FA0034" w:rsidP="00DA5D9F">
            <w:pPr>
              <w:spacing w:after="0" w:line="240" w:lineRule="auto"/>
              <w:contextualSpacing/>
              <w:rPr>
                <w:rFonts w:ascii="Times New Roman" w:hAnsi="Times New Roman" w:cs="Times New Roman"/>
                <w:i/>
              </w:rPr>
            </w:pPr>
          </w:p>
        </w:tc>
        <w:tc>
          <w:tcPr>
            <w:tcW w:w="1099" w:type="dxa"/>
            <w:tcBorders>
              <w:top w:val="single" w:sz="4" w:space="0" w:color="auto"/>
              <w:left w:val="single" w:sz="4" w:space="0" w:color="auto"/>
              <w:bottom w:val="single" w:sz="4" w:space="0" w:color="auto"/>
              <w:right w:val="single" w:sz="4" w:space="0" w:color="auto"/>
            </w:tcBorders>
          </w:tcPr>
          <w:p w14:paraId="453E575C" w14:textId="0C6D17C1" w:rsidR="00FA0034" w:rsidRPr="00FA0034" w:rsidRDefault="00FA0034" w:rsidP="00DA5D9F">
            <w:pPr>
              <w:pStyle w:val="afd"/>
              <w:spacing w:line="256" w:lineRule="auto"/>
              <w:jc w:val="center"/>
              <w:rPr>
                <w:rFonts w:ascii="Times New Roman" w:hAnsi="Times New Roman"/>
                <w:iCs/>
                <w:sz w:val="22"/>
                <w:szCs w:val="22"/>
                <w:lang w:eastAsia="en-US"/>
              </w:rPr>
            </w:pPr>
            <w:r w:rsidRPr="00FA0034">
              <w:rPr>
                <w:rFonts w:ascii="Times New Roman" w:hAnsi="Times New Roman"/>
                <w:iCs/>
                <w:sz w:val="22"/>
                <w:szCs w:val="22"/>
                <w:lang w:eastAsia="en-US"/>
              </w:rPr>
              <w:t>7 104,0</w:t>
            </w:r>
          </w:p>
        </w:tc>
        <w:tc>
          <w:tcPr>
            <w:tcW w:w="1100" w:type="dxa"/>
            <w:tcBorders>
              <w:top w:val="single" w:sz="4" w:space="0" w:color="auto"/>
              <w:left w:val="single" w:sz="4" w:space="0" w:color="auto"/>
              <w:bottom w:val="single" w:sz="4" w:space="0" w:color="auto"/>
              <w:right w:val="single" w:sz="4" w:space="0" w:color="auto"/>
            </w:tcBorders>
          </w:tcPr>
          <w:p w14:paraId="03AA36A0" w14:textId="12708377" w:rsidR="00FA0034" w:rsidRPr="00FA0034" w:rsidRDefault="00FA0034" w:rsidP="00DA5D9F">
            <w:pPr>
              <w:spacing w:after="0" w:line="240" w:lineRule="auto"/>
              <w:jc w:val="center"/>
              <w:rPr>
                <w:rFonts w:ascii="Times New Roman" w:hAnsi="Times New Roman" w:cs="Times New Roman"/>
                <w:iCs/>
                <w:color w:val="000000"/>
              </w:rPr>
            </w:pPr>
            <w:r w:rsidRPr="00FA0034">
              <w:rPr>
                <w:rFonts w:ascii="Times New Roman" w:hAnsi="Times New Roman" w:cs="Times New Roman"/>
                <w:iCs/>
                <w:color w:val="000000"/>
              </w:rPr>
              <w:t>2 257,0</w:t>
            </w:r>
          </w:p>
        </w:tc>
        <w:tc>
          <w:tcPr>
            <w:tcW w:w="605" w:type="dxa"/>
            <w:tcBorders>
              <w:top w:val="single" w:sz="4" w:space="0" w:color="auto"/>
              <w:left w:val="single" w:sz="4" w:space="0" w:color="auto"/>
              <w:bottom w:val="single" w:sz="4" w:space="0" w:color="auto"/>
              <w:right w:val="single" w:sz="4" w:space="0" w:color="auto"/>
            </w:tcBorders>
          </w:tcPr>
          <w:p w14:paraId="33FE4635" w14:textId="0170269B" w:rsidR="00FA0034" w:rsidRPr="00FA0034" w:rsidRDefault="00FA0034" w:rsidP="00DA5D9F">
            <w:pPr>
              <w:spacing w:after="0" w:line="240" w:lineRule="auto"/>
              <w:contextualSpacing/>
              <w:jc w:val="center"/>
              <w:rPr>
                <w:rFonts w:ascii="Times New Roman" w:hAnsi="Times New Roman" w:cs="Times New Roman"/>
                <w:b/>
                <w:iCs/>
                <w:color w:val="000000"/>
              </w:rPr>
            </w:pPr>
            <w:r w:rsidRPr="00FA0034">
              <w:rPr>
                <w:rFonts w:ascii="Times New Roman" w:hAnsi="Times New Roman" w:cs="Times New Roman"/>
                <w:b/>
                <w:iCs/>
                <w:color w:val="000000"/>
              </w:rPr>
              <w:t>31,77</w:t>
            </w:r>
          </w:p>
        </w:tc>
        <w:tc>
          <w:tcPr>
            <w:tcW w:w="6977" w:type="dxa"/>
            <w:tcBorders>
              <w:top w:val="single" w:sz="4" w:space="0" w:color="auto"/>
              <w:left w:val="single" w:sz="4" w:space="0" w:color="auto"/>
              <w:bottom w:val="single" w:sz="4" w:space="0" w:color="auto"/>
              <w:right w:val="single" w:sz="4" w:space="0" w:color="auto"/>
            </w:tcBorders>
          </w:tcPr>
          <w:p w14:paraId="3CD82DEE" w14:textId="3ADB1E80" w:rsidR="00FA0034" w:rsidRPr="00FA0034" w:rsidRDefault="00FA0034" w:rsidP="00DA5D9F">
            <w:pPr>
              <w:spacing w:after="0" w:line="240" w:lineRule="auto"/>
              <w:rPr>
                <w:rFonts w:ascii="Times New Roman" w:eastAsia="Times New Roman" w:hAnsi="Times New Roman" w:cs="Times New Roman"/>
                <w:color w:val="000000"/>
                <w:highlight w:val="yellow"/>
                <w:lang w:eastAsia="ru-RU"/>
              </w:rPr>
            </w:pPr>
            <w:r w:rsidRPr="00FA0034">
              <w:rPr>
                <w:rFonts w:ascii="Times New Roman" w:hAnsi="Times New Roman" w:cs="Times New Roman"/>
                <w:color w:val="000000"/>
              </w:rPr>
              <w:t>На создание крупномасштабного картографического материала пред</w:t>
            </w:r>
            <w:r w:rsidRPr="00FA0034">
              <w:rPr>
                <w:rFonts w:ascii="Times New Roman" w:hAnsi="Times New Roman" w:cs="Times New Roman"/>
                <w:color w:val="000000"/>
              </w:rPr>
              <w:t>у</w:t>
            </w:r>
            <w:r w:rsidRPr="00FA0034">
              <w:rPr>
                <w:rFonts w:ascii="Times New Roman" w:hAnsi="Times New Roman" w:cs="Times New Roman"/>
                <w:color w:val="000000"/>
              </w:rPr>
              <w:t>смотрено 300,0 тыс. рублей. Заключен договор от 08.07.2025 № 2025.02-120 на проведение работ с ППК Роскадастр филиалом "Красноярское аэрогеодезическое предприятие" по изготовлению цифровых ортофот</w:t>
            </w:r>
            <w:r w:rsidRPr="00FA0034">
              <w:rPr>
                <w:rFonts w:ascii="Times New Roman" w:hAnsi="Times New Roman" w:cs="Times New Roman"/>
                <w:color w:val="000000"/>
              </w:rPr>
              <w:t>о</w:t>
            </w:r>
            <w:r w:rsidRPr="00FA0034">
              <w:rPr>
                <w:rFonts w:ascii="Times New Roman" w:hAnsi="Times New Roman" w:cs="Times New Roman"/>
                <w:color w:val="000000"/>
              </w:rPr>
              <w:t>планов масштабов 1:2000 на территории населенного пункта Салдам Т</w:t>
            </w:r>
            <w:r w:rsidRPr="00FA0034">
              <w:rPr>
                <w:rFonts w:ascii="Times New Roman" w:hAnsi="Times New Roman" w:cs="Times New Roman"/>
                <w:color w:val="000000"/>
              </w:rPr>
              <w:t>о</w:t>
            </w:r>
            <w:r w:rsidRPr="00FA0034">
              <w:rPr>
                <w:rFonts w:ascii="Times New Roman" w:hAnsi="Times New Roman" w:cs="Times New Roman"/>
                <w:color w:val="000000"/>
              </w:rPr>
              <w:t>джинского района Республики Тыва. Работы выполнены на площади 5,33 кв.км</w:t>
            </w:r>
            <w:proofErr w:type="gramStart"/>
            <w:r w:rsidRPr="00FA0034">
              <w:rPr>
                <w:rFonts w:ascii="Times New Roman" w:hAnsi="Times New Roman" w:cs="Times New Roman"/>
                <w:color w:val="000000"/>
              </w:rPr>
              <w:t>.</w:t>
            </w:r>
            <w:proofErr w:type="gramEnd"/>
            <w:r w:rsidRPr="00FA0034">
              <w:rPr>
                <w:rFonts w:ascii="Times New Roman" w:hAnsi="Times New Roman" w:cs="Times New Roman"/>
                <w:color w:val="000000"/>
              </w:rPr>
              <w:t xml:space="preserve"> </w:t>
            </w:r>
            <w:proofErr w:type="gramStart"/>
            <w:r w:rsidRPr="00FA0034">
              <w:rPr>
                <w:rFonts w:ascii="Times New Roman" w:hAnsi="Times New Roman" w:cs="Times New Roman"/>
                <w:color w:val="000000"/>
              </w:rPr>
              <w:t>и</w:t>
            </w:r>
            <w:proofErr w:type="gramEnd"/>
            <w:r w:rsidRPr="00FA0034">
              <w:rPr>
                <w:rFonts w:ascii="Times New Roman" w:hAnsi="Times New Roman" w:cs="Times New Roman"/>
                <w:color w:val="000000"/>
              </w:rPr>
              <w:t>ли 533 га. Акт сдачи-приемки выполненных работ № 1 от 15 о</w:t>
            </w:r>
            <w:r w:rsidRPr="00FA0034">
              <w:rPr>
                <w:rFonts w:ascii="Times New Roman" w:hAnsi="Times New Roman" w:cs="Times New Roman"/>
                <w:color w:val="000000"/>
              </w:rPr>
              <w:t>к</w:t>
            </w:r>
            <w:r w:rsidRPr="00FA0034">
              <w:rPr>
                <w:rFonts w:ascii="Times New Roman" w:hAnsi="Times New Roman" w:cs="Times New Roman"/>
                <w:color w:val="000000"/>
              </w:rPr>
              <w:t>тября 2025 г. Сумма профинансирована на 100 %.</w:t>
            </w:r>
          </w:p>
        </w:tc>
      </w:tr>
      <w:tr w:rsidR="00921231" w:rsidRPr="00C754D3" w14:paraId="0E91C543" w14:textId="77777777" w:rsidTr="00921231">
        <w:trPr>
          <w:trHeight w:val="1365"/>
        </w:trPr>
        <w:tc>
          <w:tcPr>
            <w:tcW w:w="14317" w:type="dxa"/>
            <w:gridSpan w:val="7"/>
            <w:tcBorders>
              <w:top w:val="single" w:sz="4" w:space="0" w:color="auto"/>
              <w:left w:val="single" w:sz="4" w:space="0" w:color="auto"/>
              <w:bottom w:val="single" w:sz="4" w:space="0" w:color="auto"/>
              <w:right w:val="single" w:sz="4" w:space="0" w:color="auto"/>
            </w:tcBorders>
            <w:shd w:val="clear" w:color="auto" w:fill="auto"/>
          </w:tcPr>
          <w:p w14:paraId="49BDB9E8" w14:textId="5B80B32D" w:rsidR="00921231" w:rsidRPr="00921231" w:rsidRDefault="00921231" w:rsidP="00921231">
            <w:pPr>
              <w:spacing w:after="0" w:line="240" w:lineRule="auto"/>
              <w:jc w:val="center"/>
              <w:rPr>
                <w:rFonts w:ascii="Times New Roman" w:hAnsi="Times New Roman" w:cs="Times New Roman"/>
                <w:b/>
                <w:bCs/>
                <w:highlight w:val="yellow"/>
              </w:rPr>
            </w:pPr>
            <w:r w:rsidRPr="00921231">
              <w:rPr>
                <w:rFonts w:ascii="Times New Roman" w:hAnsi="Times New Roman" w:cs="Times New Roman"/>
                <w:b/>
                <w:bCs/>
              </w:rPr>
              <w:lastRenderedPageBreak/>
              <w:t>Министерство образования Республики Тыва</w:t>
            </w:r>
          </w:p>
        </w:tc>
      </w:tr>
      <w:tr w:rsidR="00F657AD" w:rsidRPr="00C754D3" w14:paraId="74DAD7CC" w14:textId="77777777" w:rsidTr="00F657AD">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12E76B3" w14:textId="037FF82A" w:rsidR="00F657AD" w:rsidRPr="00F657AD" w:rsidRDefault="000B55C2" w:rsidP="00084DC5">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C7B48" w14:textId="77777777" w:rsidR="00F657AD" w:rsidRPr="00F657AD" w:rsidRDefault="00F657AD" w:rsidP="000B407B">
            <w:pPr>
              <w:spacing w:after="0" w:line="240" w:lineRule="auto"/>
              <w:rPr>
                <w:rFonts w:ascii="Times New Roman" w:eastAsia="Times New Roman" w:hAnsi="Times New Roman" w:cs="Times New Roman"/>
                <w:b/>
                <w:lang w:eastAsia="ru-RU"/>
              </w:rPr>
            </w:pPr>
            <w:r w:rsidRPr="00F657AD">
              <w:rPr>
                <w:rFonts w:ascii="Times New Roman" w:eastAsia="Times New Roman" w:hAnsi="Times New Roman" w:cs="Times New Roman"/>
                <w:b/>
                <w:lang w:eastAsia="ru-RU"/>
              </w:rPr>
              <w:t>Государственная пр</w:t>
            </w:r>
            <w:r w:rsidRPr="00F657AD">
              <w:rPr>
                <w:rFonts w:ascii="Times New Roman" w:eastAsia="Times New Roman" w:hAnsi="Times New Roman" w:cs="Times New Roman"/>
                <w:b/>
                <w:lang w:eastAsia="ru-RU"/>
              </w:rPr>
              <w:t>о</w:t>
            </w:r>
            <w:r w:rsidRPr="00F657AD">
              <w:rPr>
                <w:rFonts w:ascii="Times New Roman" w:eastAsia="Times New Roman" w:hAnsi="Times New Roman" w:cs="Times New Roman"/>
                <w:b/>
                <w:lang w:eastAsia="ru-RU"/>
              </w:rPr>
              <w:t>грамма «Развитие науки и инновационной деятел</w:t>
            </w:r>
            <w:r w:rsidRPr="00F657AD">
              <w:rPr>
                <w:rFonts w:ascii="Times New Roman" w:eastAsia="Times New Roman" w:hAnsi="Times New Roman" w:cs="Times New Roman"/>
                <w:b/>
                <w:lang w:eastAsia="ru-RU"/>
              </w:rPr>
              <w:t>ь</w:t>
            </w:r>
            <w:r w:rsidRPr="00F657AD">
              <w:rPr>
                <w:rFonts w:ascii="Times New Roman" w:eastAsia="Times New Roman" w:hAnsi="Times New Roman" w:cs="Times New Roman"/>
                <w:b/>
                <w:lang w:eastAsia="ru-RU"/>
              </w:rPr>
              <w:t>ности в Республике Тыва»</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5E625338" w14:textId="77777777" w:rsidR="00F657AD" w:rsidRPr="00C754D3" w:rsidRDefault="00F657AD" w:rsidP="000B407B">
            <w:pPr>
              <w:spacing w:after="0" w:line="240" w:lineRule="auto"/>
              <w:contextualSpacing/>
              <w:jc w:val="center"/>
              <w:rPr>
                <w:rFonts w:ascii="Times New Roman" w:hAnsi="Times New Roman" w:cs="Times New Roman"/>
                <w:highlight w:val="yellow"/>
              </w:rPr>
            </w:pP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D1F71EB" w14:textId="0CAEEEBF" w:rsidR="00F657AD" w:rsidRPr="00F657AD" w:rsidRDefault="00F657AD" w:rsidP="00F657AD">
            <w:pPr>
              <w:spacing w:after="0" w:line="240" w:lineRule="auto"/>
              <w:contextualSpacing/>
              <w:jc w:val="center"/>
              <w:rPr>
                <w:rFonts w:ascii="Times New Roman" w:hAnsi="Times New Roman" w:cs="Times New Roman"/>
                <w:b/>
              </w:rPr>
            </w:pPr>
            <w:r w:rsidRPr="00F657AD">
              <w:rPr>
                <w:rFonts w:ascii="Times New Roman" w:hAnsi="Times New Roman" w:cs="Times New Roman"/>
                <w:b/>
              </w:rPr>
              <w:t>122</w:t>
            </w:r>
            <w:r>
              <w:rPr>
                <w:rFonts w:ascii="Times New Roman" w:hAnsi="Times New Roman" w:cs="Times New Roman"/>
                <w:b/>
              </w:rPr>
              <w:t xml:space="preserve"> </w:t>
            </w:r>
            <w:r w:rsidRPr="00F657AD">
              <w:rPr>
                <w:rFonts w:ascii="Times New Roman" w:hAnsi="Times New Roman" w:cs="Times New Roman"/>
                <w:b/>
              </w:rPr>
              <w:t>743,8</w:t>
            </w:r>
          </w:p>
        </w:tc>
        <w:tc>
          <w:tcPr>
            <w:tcW w:w="1100" w:type="dxa"/>
            <w:tcBorders>
              <w:top w:val="single" w:sz="4" w:space="0" w:color="auto"/>
              <w:left w:val="single" w:sz="4" w:space="0" w:color="auto"/>
              <w:bottom w:val="single" w:sz="4" w:space="0" w:color="auto"/>
              <w:right w:val="single" w:sz="4" w:space="0" w:color="auto"/>
            </w:tcBorders>
            <w:shd w:val="clear" w:color="auto" w:fill="auto"/>
            <w:hideMark/>
          </w:tcPr>
          <w:p w14:paraId="3A6237C3" w14:textId="2E09CAAA" w:rsidR="00F657AD" w:rsidRPr="00F657AD" w:rsidRDefault="00F657AD" w:rsidP="00F657AD">
            <w:pPr>
              <w:spacing w:after="0" w:line="240" w:lineRule="auto"/>
              <w:contextualSpacing/>
              <w:jc w:val="center"/>
              <w:rPr>
                <w:rFonts w:ascii="Times New Roman" w:hAnsi="Times New Roman" w:cs="Times New Roman"/>
                <w:b/>
              </w:rPr>
            </w:pPr>
            <w:r w:rsidRPr="00F657AD">
              <w:rPr>
                <w:rFonts w:ascii="Times New Roman" w:hAnsi="Times New Roman" w:cs="Times New Roman"/>
                <w:b/>
              </w:rPr>
              <w:t>121</w:t>
            </w:r>
            <w:r>
              <w:rPr>
                <w:rFonts w:ascii="Times New Roman" w:hAnsi="Times New Roman" w:cs="Times New Roman"/>
                <w:b/>
              </w:rPr>
              <w:t xml:space="preserve"> </w:t>
            </w:r>
            <w:r w:rsidRPr="00F657AD">
              <w:rPr>
                <w:rFonts w:ascii="Times New Roman" w:hAnsi="Times New Roman" w:cs="Times New Roman"/>
                <w:b/>
              </w:rPr>
              <w:t>039,5</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65020330" w14:textId="394B58C5" w:rsidR="00F657AD" w:rsidRPr="00C754D3" w:rsidRDefault="00F657AD" w:rsidP="00F657AD">
            <w:pPr>
              <w:spacing w:after="0" w:line="240" w:lineRule="auto"/>
              <w:contextualSpacing/>
              <w:jc w:val="center"/>
              <w:rPr>
                <w:rFonts w:ascii="Times New Roman" w:hAnsi="Times New Roman" w:cs="Times New Roman"/>
                <w:b/>
                <w:highlight w:val="yellow"/>
              </w:rPr>
            </w:pPr>
            <w:r w:rsidRPr="00F657AD">
              <w:rPr>
                <w:rFonts w:ascii="Times New Roman" w:hAnsi="Times New Roman" w:cs="Times New Roman"/>
                <w:b/>
              </w:rPr>
              <w:t>98,6</w:t>
            </w:r>
          </w:p>
        </w:tc>
        <w:tc>
          <w:tcPr>
            <w:tcW w:w="6977" w:type="dxa"/>
            <w:tcBorders>
              <w:top w:val="single" w:sz="4" w:space="0" w:color="auto"/>
              <w:left w:val="single" w:sz="4" w:space="0" w:color="auto"/>
              <w:bottom w:val="single" w:sz="4" w:space="0" w:color="auto"/>
              <w:right w:val="single" w:sz="4" w:space="0" w:color="auto"/>
            </w:tcBorders>
            <w:shd w:val="clear" w:color="auto" w:fill="auto"/>
          </w:tcPr>
          <w:p w14:paraId="19412FFE" w14:textId="77777777" w:rsidR="00F657AD" w:rsidRPr="00C754D3" w:rsidRDefault="00F657AD" w:rsidP="000B407B">
            <w:pPr>
              <w:spacing w:after="0" w:line="240" w:lineRule="auto"/>
              <w:rPr>
                <w:rFonts w:ascii="Times New Roman" w:hAnsi="Times New Roman" w:cs="Times New Roman"/>
                <w:bCs/>
                <w:highlight w:val="yellow"/>
              </w:rPr>
            </w:pPr>
          </w:p>
        </w:tc>
      </w:tr>
      <w:tr w:rsidR="00F657AD" w:rsidRPr="00C754D3" w14:paraId="1B06C8FA" w14:textId="77777777" w:rsidTr="003419B2">
        <w:trPr>
          <w:trHeight w:val="338"/>
        </w:trPr>
        <w:tc>
          <w:tcPr>
            <w:tcW w:w="567" w:type="dxa"/>
            <w:tcBorders>
              <w:top w:val="single" w:sz="4" w:space="0" w:color="auto"/>
              <w:left w:val="single" w:sz="4" w:space="0" w:color="auto"/>
              <w:bottom w:val="single" w:sz="4" w:space="0" w:color="auto"/>
              <w:right w:val="single" w:sz="4" w:space="0" w:color="auto"/>
            </w:tcBorders>
          </w:tcPr>
          <w:p w14:paraId="0A95939D" w14:textId="77777777" w:rsidR="00F657AD" w:rsidRPr="00C754D3" w:rsidRDefault="00F657AD" w:rsidP="000B407B">
            <w:pPr>
              <w:spacing w:after="0" w:line="240" w:lineRule="auto"/>
              <w:rPr>
                <w:rFonts w:ascii="Times New Roman" w:eastAsia="Times New Roman" w:hAnsi="Times New Roman" w:cs="Times New Roman"/>
                <w:b/>
                <w:i/>
                <w:highlight w:val="yellow"/>
                <w:lang w:eastAsia="ru-RU"/>
              </w:rPr>
            </w:pPr>
          </w:p>
        </w:tc>
        <w:tc>
          <w:tcPr>
            <w:tcW w:w="2691" w:type="dxa"/>
            <w:vMerge w:val="restart"/>
            <w:tcBorders>
              <w:top w:val="single" w:sz="4" w:space="0" w:color="auto"/>
              <w:left w:val="single" w:sz="4" w:space="0" w:color="auto"/>
              <w:bottom w:val="single" w:sz="4" w:space="0" w:color="auto"/>
              <w:right w:val="single" w:sz="4" w:space="0" w:color="auto"/>
            </w:tcBorders>
            <w:vAlign w:val="center"/>
          </w:tcPr>
          <w:p w14:paraId="274CB418" w14:textId="77777777" w:rsidR="00F657AD" w:rsidRPr="00F657AD" w:rsidRDefault="00F657AD" w:rsidP="000B407B">
            <w:pPr>
              <w:spacing w:after="0" w:line="240" w:lineRule="auto"/>
              <w:rPr>
                <w:rFonts w:ascii="Times New Roman" w:eastAsia="Times New Roman" w:hAnsi="Times New Roman" w:cs="Times New Roman"/>
                <w:i/>
              </w:rPr>
            </w:pPr>
            <w:r w:rsidRPr="00F657AD">
              <w:rPr>
                <w:rFonts w:ascii="Times New Roman" w:eastAsia="Times New Roman" w:hAnsi="Times New Roman" w:cs="Times New Roman"/>
                <w:b/>
                <w:i/>
                <w:lang w:eastAsia="ru-RU"/>
              </w:rPr>
              <w:t>Подпрограмма 1 "Инт</w:t>
            </w:r>
            <w:r w:rsidRPr="00F657AD">
              <w:rPr>
                <w:rFonts w:ascii="Times New Roman" w:eastAsia="Times New Roman" w:hAnsi="Times New Roman" w:cs="Times New Roman"/>
                <w:b/>
                <w:i/>
                <w:lang w:eastAsia="ru-RU"/>
              </w:rPr>
              <w:t>е</w:t>
            </w:r>
            <w:r w:rsidRPr="00F657AD">
              <w:rPr>
                <w:rFonts w:ascii="Times New Roman" w:eastAsia="Times New Roman" w:hAnsi="Times New Roman" w:cs="Times New Roman"/>
                <w:b/>
                <w:i/>
                <w:lang w:eastAsia="ru-RU"/>
              </w:rPr>
              <w:t>грация науки, инноваций и индустрии в Республике Тыва"</w:t>
            </w:r>
          </w:p>
          <w:p w14:paraId="44A5D030" w14:textId="77777777" w:rsidR="00F657AD" w:rsidRPr="00F657AD" w:rsidRDefault="00F657AD" w:rsidP="000B407B">
            <w:pPr>
              <w:spacing w:after="0" w:line="240" w:lineRule="auto"/>
              <w:rPr>
                <w:rFonts w:ascii="Times New Roman" w:hAnsi="Times New Roman" w:cs="Times New Roman"/>
                <w:b/>
              </w:rPr>
            </w:pPr>
          </w:p>
        </w:tc>
        <w:tc>
          <w:tcPr>
            <w:tcW w:w="1278" w:type="dxa"/>
            <w:tcBorders>
              <w:top w:val="single" w:sz="4" w:space="0" w:color="auto"/>
              <w:left w:val="single" w:sz="4" w:space="0" w:color="auto"/>
              <w:bottom w:val="single" w:sz="4" w:space="0" w:color="auto"/>
              <w:right w:val="single" w:sz="4" w:space="0" w:color="auto"/>
            </w:tcBorders>
            <w:hideMark/>
          </w:tcPr>
          <w:p w14:paraId="2830A89E" w14:textId="77777777" w:rsidR="00F657AD" w:rsidRPr="00F657AD" w:rsidRDefault="00F657AD"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6DC16D71" w14:textId="4DB385A1" w:rsidR="00F657AD" w:rsidRPr="00C754D3" w:rsidRDefault="00F657AD" w:rsidP="000B407B">
            <w:pPr>
              <w:spacing w:after="0" w:line="240" w:lineRule="auto"/>
              <w:contextualSpacing/>
              <w:jc w:val="center"/>
              <w:rPr>
                <w:rFonts w:ascii="Times New Roman" w:hAnsi="Times New Roman" w:cs="Times New Roman"/>
                <w:b/>
                <w:highlight w:val="yellow"/>
              </w:rPr>
            </w:pPr>
            <w:r w:rsidRPr="00EB5812">
              <w:rPr>
                <w:rFonts w:ascii="Times New Roman" w:hAnsi="Times New Roman" w:cs="Times New Roman"/>
              </w:rPr>
              <w:t>5 569,00</w:t>
            </w:r>
          </w:p>
        </w:tc>
        <w:tc>
          <w:tcPr>
            <w:tcW w:w="1100" w:type="dxa"/>
            <w:tcBorders>
              <w:top w:val="single" w:sz="4" w:space="0" w:color="auto"/>
              <w:left w:val="single" w:sz="4" w:space="0" w:color="auto"/>
              <w:bottom w:val="single" w:sz="4" w:space="0" w:color="auto"/>
              <w:right w:val="single" w:sz="4" w:space="0" w:color="auto"/>
            </w:tcBorders>
            <w:hideMark/>
          </w:tcPr>
          <w:p w14:paraId="30908329" w14:textId="38BA9EDB" w:rsidR="00F657AD" w:rsidRPr="00C754D3" w:rsidRDefault="00F657AD" w:rsidP="000B407B">
            <w:pPr>
              <w:spacing w:after="0" w:line="240" w:lineRule="auto"/>
              <w:contextualSpacing/>
              <w:jc w:val="center"/>
              <w:rPr>
                <w:rFonts w:ascii="Times New Roman" w:hAnsi="Times New Roman" w:cs="Times New Roman"/>
                <w:b/>
                <w:highlight w:val="yellow"/>
              </w:rPr>
            </w:pPr>
            <w:r w:rsidRPr="00EB5812">
              <w:rPr>
                <w:rFonts w:ascii="Times New Roman" w:hAnsi="Times New Roman" w:cs="Times New Roman"/>
              </w:rPr>
              <w:t>4 547,36</w:t>
            </w:r>
          </w:p>
        </w:tc>
        <w:tc>
          <w:tcPr>
            <w:tcW w:w="605" w:type="dxa"/>
            <w:tcBorders>
              <w:top w:val="single" w:sz="4" w:space="0" w:color="auto"/>
              <w:left w:val="single" w:sz="4" w:space="0" w:color="auto"/>
              <w:bottom w:val="single" w:sz="4" w:space="0" w:color="auto"/>
              <w:right w:val="single" w:sz="4" w:space="0" w:color="auto"/>
            </w:tcBorders>
            <w:hideMark/>
          </w:tcPr>
          <w:p w14:paraId="33048028" w14:textId="733BDF01" w:rsidR="00F657AD" w:rsidRPr="00C754D3" w:rsidRDefault="00F657AD" w:rsidP="000B407B">
            <w:pPr>
              <w:spacing w:after="0" w:line="240" w:lineRule="auto"/>
              <w:contextualSpacing/>
              <w:jc w:val="center"/>
              <w:rPr>
                <w:rFonts w:ascii="Times New Roman" w:hAnsi="Times New Roman" w:cs="Times New Roman"/>
                <w:b/>
                <w:highlight w:val="yellow"/>
              </w:rPr>
            </w:pPr>
            <w:r w:rsidRPr="00EB5812">
              <w:rPr>
                <w:rFonts w:ascii="Times New Roman" w:hAnsi="Times New Roman" w:cs="Times New Roman"/>
                <w:b/>
              </w:rPr>
              <w:t>81,6</w:t>
            </w:r>
          </w:p>
        </w:tc>
        <w:tc>
          <w:tcPr>
            <w:tcW w:w="6977" w:type="dxa"/>
            <w:vMerge w:val="restart"/>
            <w:tcBorders>
              <w:top w:val="single" w:sz="4" w:space="0" w:color="auto"/>
              <w:left w:val="single" w:sz="4" w:space="0" w:color="auto"/>
              <w:bottom w:val="single" w:sz="4" w:space="0" w:color="auto"/>
              <w:right w:val="single" w:sz="4" w:space="0" w:color="auto"/>
            </w:tcBorders>
          </w:tcPr>
          <w:p w14:paraId="4EB54437" w14:textId="77777777" w:rsidR="00F657AD" w:rsidRPr="00C754D3" w:rsidRDefault="00F657AD" w:rsidP="000B407B">
            <w:pPr>
              <w:spacing w:after="0" w:line="240" w:lineRule="auto"/>
              <w:rPr>
                <w:rFonts w:ascii="Times New Roman" w:hAnsi="Times New Roman" w:cs="Times New Roman"/>
                <w:bCs/>
                <w:highlight w:val="yellow"/>
              </w:rPr>
            </w:pPr>
          </w:p>
        </w:tc>
      </w:tr>
      <w:tr w:rsidR="00F657AD" w:rsidRPr="00C754D3" w14:paraId="1DE84A16" w14:textId="77777777" w:rsidTr="003419B2">
        <w:trPr>
          <w:trHeight w:val="1014"/>
        </w:trPr>
        <w:tc>
          <w:tcPr>
            <w:tcW w:w="567" w:type="dxa"/>
            <w:tcBorders>
              <w:top w:val="single" w:sz="4" w:space="0" w:color="auto"/>
              <w:left w:val="single" w:sz="4" w:space="0" w:color="auto"/>
              <w:bottom w:val="single" w:sz="4" w:space="0" w:color="auto"/>
              <w:right w:val="single" w:sz="4" w:space="0" w:color="auto"/>
            </w:tcBorders>
          </w:tcPr>
          <w:p w14:paraId="6E58CDDF" w14:textId="77777777" w:rsidR="00F657AD" w:rsidRPr="00C754D3" w:rsidRDefault="00F657AD" w:rsidP="000B407B">
            <w:pPr>
              <w:spacing w:after="0" w:line="240" w:lineRule="auto"/>
              <w:rPr>
                <w:rFonts w:ascii="Times New Roman" w:hAnsi="Times New Roman" w:cs="Times New Roman"/>
                <w:b/>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FDEE6E9" w14:textId="77777777" w:rsidR="00F657AD" w:rsidRPr="00F657AD" w:rsidRDefault="00F657AD" w:rsidP="000B407B">
            <w:pPr>
              <w:spacing w:after="0" w:line="240" w:lineRule="auto"/>
              <w:rPr>
                <w:rFonts w:ascii="Times New Roman" w:hAnsi="Times New Roman" w:cs="Times New Roman"/>
                <w:b/>
              </w:rPr>
            </w:pPr>
          </w:p>
        </w:tc>
        <w:tc>
          <w:tcPr>
            <w:tcW w:w="1278" w:type="dxa"/>
            <w:tcBorders>
              <w:top w:val="single" w:sz="4" w:space="0" w:color="auto"/>
              <w:left w:val="single" w:sz="4" w:space="0" w:color="auto"/>
              <w:bottom w:val="single" w:sz="4" w:space="0" w:color="auto"/>
              <w:right w:val="single" w:sz="4" w:space="0" w:color="auto"/>
            </w:tcBorders>
            <w:hideMark/>
          </w:tcPr>
          <w:p w14:paraId="054D5F13" w14:textId="77777777" w:rsidR="00F657AD" w:rsidRPr="00F657AD" w:rsidRDefault="00F657AD"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04451AFF" w14:textId="6D4FDE2B" w:rsidR="00F657AD" w:rsidRPr="00C754D3" w:rsidRDefault="00F657AD"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5 569,00</w:t>
            </w:r>
          </w:p>
        </w:tc>
        <w:tc>
          <w:tcPr>
            <w:tcW w:w="1100" w:type="dxa"/>
            <w:tcBorders>
              <w:top w:val="single" w:sz="4" w:space="0" w:color="auto"/>
              <w:left w:val="single" w:sz="4" w:space="0" w:color="auto"/>
              <w:bottom w:val="single" w:sz="4" w:space="0" w:color="auto"/>
              <w:right w:val="single" w:sz="4" w:space="0" w:color="auto"/>
            </w:tcBorders>
            <w:hideMark/>
          </w:tcPr>
          <w:p w14:paraId="6A2959DD" w14:textId="3CCF572B" w:rsidR="00F657AD" w:rsidRPr="00C754D3" w:rsidRDefault="00F657AD"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4 547,36</w:t>
            </w:r>
          </w:p>
        </w:tc>
        <w:tc>
          <w:tcPr>
            <w:tcW w:w="605" w:type="dxa"/>
            <w:tcBorders>
              <w:top w:val="single" w:sz="4" w:space="0" w:color="auto"/>
              <w:left w:val="single" w:sz="4" w:space="0" w:color="auto"/>
              <w:bottom w:val="single" w:sz="4" w:space="0" w:color="auto"/>
              <w:right w:val="single" w:sz="4" w:space="0" w:color="auto"/>
            </w:tcBorders>
            <w:hideMark/>
          </w:tcPr>
          <w:p w14:paraId="4F695A16" w14:textId="05DC55FD" w:rsidR="00F657AD" w:rsidRPr="00C754D3" w:rsidRDefault="00F657AD"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b/>
              </w:rPr>
              <w:t>81,6</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17B1DFED" w14:textId="77777777" w:rsidR="00F657AD" w:rsidRPr="00C754D3" w:rsidRDefault="00F657AD" w:rsidP="000B407B">
            <w:pPr>
              <w:spacing w:after="0" w:line="240" w:lineRule="auto"/>
              <w:rPr>
                <w:rFonts w:ascii="Times New Roman" w:hAnsi="Times New Roman" w:cs="Times New Roman"/>
                <w:bCs/>
                <w:highlight w:val="yellow"/>
              </w:rPr>
            </w:pPr>
          </w:p>
        </w:tc>
      </w:tr>
      <w:tr w:rsidR="00F657AD" w:rsidRPr="00C754D3" w14:paraId="73B19489" w14:textId="77777777" w:rsidTr="00EB5812">
        <w:trPr>
          <w:trHeight w:val="426"/>
        </w:trPr>
        <w:tc>
          <w:tcPr>
            <w:tcW w:w="567" w:type="dxa"/>
            <w:vMerge w:val="restart"/>
            <w:tcBorders>
              <w:top w:val="single" w:sz="4" w:space="0" w:color="auto"/>
              <w:left w:val="single" w:sz="4" w:space="0" w:color="auto"/>
              <w:right w:val="single" w:sz="4" w:space="0" w:color="auto"/>
            </w:tcBorders>
          </w:tcPr>
          <w:p w14:paraId="1CCD0EDC" w14:textId="77777777" w:rsidR="00F657AD" w:rsidRPr="00C754D3" w:rsidRDefault="00F657AD" w:rsidP="000B407B">
            <w:pPr>
              <w:spacing w:after="0" w:line="240" w:lineRule="auto"/>
              <w:rPr>
                <w:rFonts w:ascii="Times New Roman" w:eastAsia="Times New Roman" w:hAnsi="Times New Roman" w:cs="Times New Roman"/>
                <w:highlight w:val="yellow"/>
                <w:lang w:eastAsia="ru-RU"/>
              </w:rPr>
            </w:pPr>
          </w:p>
        </w:tc>
        <w:tc>
          <w:tcPr>
            <w:tcW w:w="2691" w:type="dxa"/>
            <w:vMerge w:val="restart"/>
            <w:tcBorders>
              <w:top w:val="single" w:sz="4" w:space="0" w:color="auto"/>
              <w:left w:val="single" w:sz="4" w:space="0" w:color="auto"/>
              <w:right w:val="single" w:sz="4" w:space="0" w:color="auto"/>
            </w:tcBorders>
          </w:tcPr>
          <w:p w14:paraId="01BFBF14" w14:textId="11DA4DF0" w:rsidR="00F657AD" w:rsidRPr="00C754D3" w:rsidRDefault="00F657AD" w:rsidP="00CA1F89">
            <w:pPr>
              <w:spacing w:after="0" w:line="240" w:lineRule="auto"/>
              <w:rPr>
                <w:rFonts w:ascii="Times New Roman" w:eastAsia="Times New Roman" w:hAnsi="Times New Roman" w:cs="Times New Roman"/>
                <w:highlight w:val="yellow"/>
                <w:lang w:eastAsia="ru-RU"/>
              </w:rPr>
            </w:pPr>
            <w:r w:rsidRPr="00CA1F89">
              <w:rPr>
                <w:rFonts w:ascii="Times New Roman" w:eastAsia="Times New Roman" w:hAnsi="Times New Roman" w:cs="Times New Roman"/>
                <w:lang w:eastAsia="ru-RU"/>
              </w:rPr>
              <w:t>1.1. Мероприятие 1. Реал</w:t>
            </w:r>
            <w:r w:rsidRPr="00CA1F89">
              <w:rPr>
                <w:rFonts w:ascii="Times New Roman" w:eastAsia="Times New Roman" w:hAnsi="Times New Roman" w:cs="Times New Roman"/>
                <w:lang w:eastAsia="ru-RU"/>
              </w:rPr>
              <w:t>и</w:t>
            </w:r>
            <w:r w:rsidRPr="00CA1F89">
              <w:rPr>
                <w:rFonts w:ascii="Times New Roman" w:eastAsia="Times New Roman" w:hAnsi="Times New Roman" w:cs="Times New Roman"/>
                <w:lang w:eastAsia="ru-RU"/>
              </w:rPr>
              <w:lastRenderedPageBreak/>
              <w:t>зация Программы деятел</w:t>
            </w:r>
            <w:r w:rsidRPr="00CA1F89">
              <w:rPr>
                <w:rFonts w:ascii="Times New Roman" w:eastAsia="Times New Roman" w:hAnsi="Times New Roman" w:cs="Times New Roman"/>
                <w:lang w:eastAsia="ru-RU"/>
              </w:rPr>
              <w:t>ь</w:t>
            </w:r>
            <w:r w:rsidRPr="00CA1F89">
              <w:rPr>
                <w:rFonts w:ascii="Times New Roman" w:eastAsia="Times New Roman" w:hAnsi="Times New Roman" w:cs="Times New Roman"/>
                <w:lang w:eastAsia="ru-RU"/>
              </w:rPr>
              <w:t>ности научно-образовательного центра мирового уровня «Енисе</w:t>
            </w:r>
            <w:r w:rsidRPr="00CA1F89">
              <w:rPr>
                <w:rFonts w:ascii="Times New Roman" w:eastAsia="Times New Roman" w:hAnsi="Times New Roman" w:cs="Times New Roman"/>
                <w:lang w:eastAsia="ru-RU"/>
              </w:rPr>
              <w:t>й</w:t>
            </w:r>
            <w:r w:rsidRPr="00CA1F89">
              <w:rPr>
                <w:rFonts w:ascii="Times New Roman" w:eastAsia="Times New Roman" w:hAnsi="Times New Roman" w:cs="Times New Roman"/>
                <w:lang w:eastAsia="ru-RU"/>
              </w:rPr>
              <w:t>ская Сибирь»</w:t>
            </w:r>
          </w:p>
        </w:tc>
        <w:tc>
          <w:tcPr>
            <w:tcW w:w="1278" w:type="dxa"/>
            <w:tcBorders>
              <w:top w:val="single" w:sz="4" w:space="0" w:color="auto"/>
              <w:left w:val="single" w:sz="4" w:space="0" w:color="auto"/>
              <w:bottom w:val="single" w:sz="4" w:space="0" w:color="auto"/>
              <w:right w:val="single" w:sz="4" w:space="0" w:color="auto"/>
            </w:tcBorders>
          </w:tcPr>
          <w:p w14:paraId="34121BBD" w14:textId="5CED0912" w:rsidR="00F657AD" w:rsidRPr="00EB5812" w:rsidRDefault="00F657AD" w:rsidP="000B407B">
            <w:pPr>
              <w:spacing w:after="0" w:line="240" w:lineRule="auto"/>
              <w:contextualSpacing/>
              <w:rPr>
                <w:rFonts w:ascii="Times New Roman" w:hAnsi="Times New Roman" w:cs="Times New Roman"/>
              </w:rPr>
            </w:pPr>
            <w:r w:rsidRPr="00EB5812">
              <w:rPr>
                <w:rFonts w:ascii="Times New Roman" w:hAnsi="Times New Roman" w:cs="Times New Roman"/>
              </w:rPr>
              <w:lastRenderedPageBreak/>
              <w:t>Итого</w:t>
            </w:r>
          </w:p>
        </w:tc>
        <w:tc>
          <w:tcPr>
            <w:tcW w:w="1099" w:type="dxa"/>
            <w:tcBorders>
              <w:top w:val="single" w:sz="4" w:space="0" w:color="auto"/>
              <w:left w:val="single" w:sz="4" w:space="0" w:color="auto"/>
              <w:bottom w:val="single" w:sz="4" w:space="0" w:color="auto"/>
              <w:right w:val="single" w:sz="4" w:space="0" w:color="auto"/>
            </w:tcBorders>
          </w:tcPr>
          <w:p w14:paraId="35BEE15A" w14:textId="2E223DEF" w:rsidR="00F657AD" w:rsidRPr="00EB5812" w:rsidRDefault="00F657AD" w:rsidP="000B407B">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76D8134E" w14:textId="5DB8103B" w:rsidR="00F657AD" w:rsidRPr="00EB5812" w:rsidRDefault="00F657AD" w:rsidP="000B407B">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605" w:type="dxa"/>
            <w:tcBorders>
              <w:top w:val="single" w:sz="4" w:space="0" w:color="auto"/>
              <w:left w:val="single" w:sz="4" w:space="0" w:color="auto"/>
              <w:bottom w:val="single" w:sz="4" w:space="0" w:color="auto"/>
              <w:right w:val="single" w:sz="4" w:space="0" w:color="auto"/>
            </w:tcBorders>
          </w:tcPr>
          <w:p w14:paraId="5A69A0D4" w14:textId="528299E1" w:rsidR="00F657AD" w:rsidRPr="00F657AD" w:rsidRDefault="00F657AD" w:rsidP="000B407B">
            <w:pPr>
              <w:spacing w:after="0" w:line="240" w:lineRule="auto"/>
              <w:contextualSpacing/>
              <w:jc w:val="center"/>
              <w:rPr>
                <w:rFonts w:ascii="Times New Roman" w:hAnsi="Times New Roman" w:cs="Times New Roman"/>
                <w:b/>
              </w:rPr>
            </w:pPr>
            <w:r w:rsidRPr="00F657AD">
              <w:rPr>
                <w:rFonts w:ascii="Times New Roman" w:hAnsi="Times New Roman" w:cs="Times New Roman"/>
                <w:b/>
              </w:rPr>
              <w:t>0,0</w:t>
            </w:r>
          </w:p>
        </w:tc>
        <w:tc>
          <w:tcPr>
            <w:tcW w:w="6977" w:type="dxa"/>
            <w:vMerge w:val="restart"/>
            <w:tcBorders>
              <w:top w:val="single" w:sz="4" w:space="0" w:color="auto"/>
              <w:left w:val="single" w:sz="4" w:space="0" w:color="auto"/>
              <w:right w:val="single" w:sz="4" w:space="0" w:color="auto"/>
            </w:tcBorders>
            <w:vAlign w:val="center"/>
          </w:tcPr>
          <w:p w14:paraId="4A521AE0" w14:textId="77777777" w:rsidR="00F657AD" w:rsidRPr="00EB5812" w:rsidRDefault="00F657AD" w:rsidP="00EB5812">
            <w:pPr>
              <w:spacing w:after="0" w:line="240" w:lineRule="auto"/>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581AAD98" w14:textId="77777777" w:rsidR="00F657AD" w:rsidRPr="00EB5812" w:rsidRDefault="00F657AD" w:rsidP="00EB5812">
            <w:pPr>
              <w:spacing w:after="0" w:line="240" w:lineRule="auto"/>
              <w:rPr>
                <w:rFonts w:ascii="Times New Roman" w:eastAsia="Times New Roman" w:hAnsi="Times New Roman" w:cs="Times New Roman"/>
                <w:color w:val="000000"/>
                <w:shd w:val="clear" w:color="auto" w:fill="FFFFFF"/>
                <w:lang w:eastAsia="ru-RU"/>
              </w:rPr>
            </w:pPr>
            <w:r w:rsidRPr="00EB5812">
              <w:rPr>
                <w:rFonts w:ascii="Times New Roman" w:eastAsia="Times New Roman" w:hAnsi="Times New Roman" w:cs="Times New Roman"/>
                <w:color w:val="000000"/>
                <w:shd w:val="clear" w:color="auto" w:fill="FFFFFF"/>
                <w:lang w:eastAsia="ru-RU"/>
              </w:rPr>
              <w:lastRenderedPageBreak/>
              <w:t>ТувГУ входит в состав НОЦ "Енисейская Сибирь</w:t>
            </w:r>
            <w:proofErr w:type="gramStart"/>
            <w:r w:rsidRPr="00EB5812">
              <w:rPr>
                <w:rFonts w:ascii="Times New Roman" w:eastAsia="Times New Roman" w:hAnsi="Times New Roman" w:cs="Times New Roman"/>
                <w:color w:val="000000"/>
                <w:shd w:val="clear" w:color="auto" w:fill="FFFFFF"/>
                <w:lang w:eastAsia="ru-RU"/>
              </w:rPr>
              <w:t>"Т</w:t>
            </w:r>
            <w:proofErr w:type="gramEnd"/>
            <w:r w:rsidRPr="00EB5812">
              <w:rPr>
                <w:rFonts w:ascii="Times New Roman" w:eastAsia="Times New Roman" w:hAnsi="Times New Roman" w:cs="Times New Roman"/>
                <w:color w:val="000000"/>
                <w:shd w:val="clear" w:color="auto" w:fill="FFFFFF"/>
                <w:lang w:eastAsia="ru-RU"/>
              </w:rPr>
              <w:t>увГУ и НОЦ «Ен</w:t>
            </w:r>
            <w:r w:rsidRPr="00EB5812">
              <w:rPr>
                <w:rFonts w:ascii="Times New Roman" w:eastAsia="Times New Roman" w:hAnsi="Times New Roman" w:cs="Times New Roman"/>
                <w:color w:val="000000"/>
                <w:shd w:val="clear" w:color="auto" w:fill="FFFFFF"/>
                <w:lang w:eastAsia="ru-RU"/>
              </w:rPr>
              <w:t>и</w:t>
            </w:r>
            <w:r w:rsidRPr="00EB5812">
              <w:rPr>
                <w:rFonts w:ascii="Times New Roman" w:eastAsia="Times New Roman" w:hAnsi="Times New Roman" w:cs="Times New Roman"/>
                <w:color w:val="000000"/>
                <w:shd w:val="clear" w:color="auto" w:fill="FFFFFF"/>
                <w:lang w:eastAsia="ru-RU"/>
              </w:rPr>
              <w:t>сейская Сибирь» активносотрудничают по следующим приоритетным направлениям: экологическая устойчивость</w:t>
            </w:r>
          </w:p>
          <w:p w14:paraId="12829329" w14:textId="77777777" w:rsidR="00F657AD" w:rsidRPr="00EB5812" w:rsidRDefault="00F657AD" w:rsidP="00EB5812">
            <w:pPr>
              <w:spacing w:after="0" w:line="240" w:lineRule="auto"/>
              <w:rPr>
                <w:rFonts w:ascii="Times New Roman" w:eastAsia="Times New Roman" w:hAnsi="Times New Roman" w:cs="Times New Roman"/>
                <w:color w:val="000000"/>
                <w:shd w:val="clear" w:color="auto" w:fill="FFFFFF"/>
                <w:lang w:eastAsia="ru-RU"/>
              </w:rPr>
            </w:pPr>
            <w:r w:rsidRPr="00EB5812">
              <w:rPr>
                <w:rFonts w:ascii="Times New Roman" w:eastAsia="Times New Roman" w:hAnsi="Times New Roman" w:cs="Times New Roman"/>
                <w:color w:val="000000"/>
                <w:shd w:val="clear" w:color="auto" w:fill="FFFFFF"/>
                <w:lang w:eastAsia="ru-RU"/>
              </w:rPr>
              <w:t>и развитие зелёных технологий, развитие инноваций и технологий, по</w:t>
            </w:r>
            <w:r w:rsidRPr="00EB5812">
              <w:rPr>
                <w:rFonts w:ascii="Times New Roman" w:eastAsia="Times New Roman" w:hAnsi="Times New Roman" w:cs="Times New Roman"/>
                <w:color w:val="000000"/>
                <w:shd w:val="clear" w:color="auto" w:fill="FFFFFF"/>
                <w:lang w:eastAsia="ru-RU"/>
              </w:rPr>
              <w:t>д</w:t>
            </w:r>
            <w:r w:rsidRPr="00EB5812">
              <w:rPr>
                <w:rFonts w:ascii="Times New Roman" w:eastAsia="Times New Roman" w:hAnsi="Times New Roman" w:cs="Times New Roman"/>
                <w:color w:val="000000"/>
                <w:shd w:val="clear" w:color="auto" w:fill="FFFFFF"/>
                <w:lang w:eastAsia="ru-RU"/>
              </w:rPr>
              <w:t>держкастартапов, внедрение высокотехнологичных решений в традиц</w:t>
            </w:r>
            <w:r w:rsidRPr="00EB5812">
              <w:rPr>
                <w:rFonts w:ascii="Times New Roman" w:eastAsia="Times New Roman" w:hAnsi="Times New Roman" w:cs="Times New Roman"/>
                <w:color w:val="000000"/>
                <w:shd w:val="clear" w:color="auto" w:fill="FFFFFF"/>
                <w:lang w:eastAsia="ru-RU"/>
              </w:rPr>
              <w:t>и</w:t>
            </w:r>
            <w:r w:rsidRPr="00EB5812">
              <w:rPr>
                <w:rFonts w:ascii="Times New Roman" w:eastAsia="Times New Roman" w:hAnsi="Times New Roman" w:cs="Times New Roman"/>
                <w:color w:val="000000"/>
                <w:shd w:val="clear" w:color="auto" w:fill="FFFFFF"/>
                <w:lang w:eastAsia="ru-RU"/>
              </w:rPr>
              <w:t>онные отрасли,</w:t>
            </w:r>
          </w:p>
          <w:p w14:paraId="365457CC" w14:textId="77777777" w:rsidR="00F657AD" w:rsidRPr="00EB5812" w:rsidRDefault="00F657AD" w:rsidP="00EB5812">
            <w:pPr>
              <w:spacing w:after="0" w:line="240" w:lineRule="auto"/>
              <w:rPr>
                <w:rFonts w:ascii="Times New Roman" w:eastAsia="Times New Roman" w:hAnsi="Times New Roman" w:cs="Times New Roman"/>
                <w:color w:val="000000"/>
                <w:shd w:val="clear" w:color="auto" w:fill="FFFFFF"/>
                <w:lang w:eastAsia="ru-RU"/>
              </w:rPr>
            </w:pPr>
            <w:r w:rsidRPr="00EB5812">
              <w:rPr>
                <w:rFonts w:ascii="Times New Roman" w:eastAsia="Times New Roman" w:hAnsi="Times New Roman" w:cs="Times New Roman"/>
                <w:color w:val="000000"/>
                <w:shd w:val="clear" w:color="auto" w:fill="FFFFFF"/>
                <w:lang w:eastAsia="ru-RU"/>
              </w:rPr>
              <w:t>развитие ИТ-инфраструктуры и цифровизация процессов, проекты, направленные наинтеграцию искусственного интеллекта, автоматизации и робототехники.</w:t>
            </w:r>
          </w:p>
          <w:p w14:paraId="5CB90706" w14:textId="77777777" w:rsidR="00F657AD" w:rsidRPr="00EB5812" w:rsidRDefault="00F657AD" w:rsidP="00EB5812">
            <w:pPr>
              <w:spacing w:after="0" w:line="240" w:lineRule="auto"/>
              <w:rPr>
                <w:rFonts w:ascii="Times New Roman" w:eastAsia="Times New Roman" w:hAnsi="Times New Roman" w:cs="Times New Roman"/>
                <w:color w:val="000000"/>
                <w:shd w:val="clear" w:color="auto" w:fill="FFFFFF"/>
                <w:lang w:eastAsia="ru-RU"/>
              </w:rPr>
            </w:pPr>
            <w:r w:rsidRPr="00EB5812">
              <w:rPr>
                <w:rFonts w:ascii="Times New Roman" w:eastAsia="Times New Roman" w:hAnsi="Times New Roman" w:cs="Times New Roman"/>
                <w:color w:val="000000"/>
                <w:shd w:val="clear" w:color="auto" w:fill="FFFFFF"/>
                <w:lang w:eastAsia="ru-RU"/>
              </w:rPr>
              <w:t xml:space="preserve">Активное взаимное сотрудничество </w:t>
            </w:r>
            <w:proofErr w:type="gramStart"/>
            <w:r w:rsidRPr="00EB5812">
              <w:rPr>
                <w:rFonts w:ascii="Times New Roman" w:eastAsia="Times New Roman" w:hAnsi="Times New Roman" w:cs="Times New Roman"/>
                <w:color w:val="000000"/>
                <w:shd w:val="clear" w:color="auto" w:fill="FFFFFF"/>
                <w:lang w:eastAsia="ru-RU"/>
              </w:rPr>
              <w:t>в</w:t>
            </w:r>
            <w:proofErr w:type="gramEnd"/>
          </w:p>
          <w:p w14:paraId="414F49D2" w14:textId="77777777" w:rsidR="00F657AD" w:rsidRPr="00EB5812" w:rsidRDefault="00F657AD" w:rsidP="00EB5812">
            <w:pPr>
              <w:spacing w:after="0" w:line="240" w:lineRule="auto"/>
              <w:rPr>
                <w:rFonts w:ascii="Times New Roman" w:eastAsia="Times New Roman" w:hAnsi="Times New Roman" w:cs="Times New Roman"/>
                <w:color w:val="000000"/>
                <w:shd w:val="clear" w:color="auto" w:fill="FFFFFF"/>
                <w:lang w:eastAsia="ru-RU"/>
              </w:rPr>
            </w:pPr>
            <w:r w:rsidRPr="00EB5812">
              <w:rPr>
                <w:rFonts w:ascii="Times New Roman" w:eastAsia="Times New Roman" w:hAnsi="Times New Roman" w:cs="Times New Roman"/>
                <w:color w:val="000000"/>
                <w:shd w:val="clear" w:color="auto" w:fill="FFFFFF"/>
                <w:lang w:eastAsia="ru-RU"/>
              </w:rPr>
              <w:t xml:space="preserve">международных научных </w:t>
            </w:r>
            <w:proofErr w:type="gramStart"/>
            <w:r w:rsidRPr="00EB5812">
              <w:rPr>
                <w:rFonts w:ascii="Times New Roman" w:eastAsia="Times New Roman" w:hAnsi="Times New Roman" w:cs="Times New Roman"/>
                <w:color w:val="000000"/>
                <w:shd w:val="clear" w:color="auto" w:fill="FFFFFF"/>
                <w:lang w:eastAsia="ru-RU"/>
              </w:rPr>
              <w:t>проектах</w:t>
            </w:r>
            <w:proofErr w:type="gramEnd"/>
            <w:r w:rsidRPr="00EB5812">
              <w:rPr>
                <w:rFonts w:ascii="Times New Roman" w:eastAsia="Times New Roman" w:hAnsi="Times New Roman" w:cs="Times New Roman"/>
                <w:color w:val="000000"/>
                <w:shd w:val="clear" w:color="auto" w:fill="FFFFFF"/>
                <w:lang w:eastAsia="ru-RU"/>
              </w:rPr>
              <w:t xml:space="preserve"> на примере: «Региональная сеть ка</w:t>
            </w:r>
            <w:r w:rsidRPr="00EB5812">
              <w:rPr>
                <w:rFonts w:ascii="Times New Roman" w:eastAsia="Times New Roman" w:hAnsi="Times New Roman" w:cs="Times New Roman"/>
                <w:color w:val="000000"/>
                <w:shd w:val="clear" w:color="auto" w:fill="FFFFFF"/>
                <w:lang w:eastAsia="ru-RU"/>
              </w:rPr>
              <w:t>р</w:t>
            </w:r>
            <w:r w:rsidRPr="00EB5812">
              <w:rPr>
                <w:rFonts w:ascii="Times New Roman" w:eastAsia="Times New Roman" w:hAnsi="Times New Roman" w:cs="Times New Roman"/>
                <w:color w:val="000000"/>
                <w:shd w:val="clear" w:color="auto" w:fill="FFFFFF"/>
                <w:lang w:eastAsia="ru-RU"/>
              </w:rPr>
              <w:t>боновыхполигонов для долговременных наблюдений потоков парник</w:t>
            </w:r>
            <w:r w:rsidRPr="00EB5812">
              <w:rPr>
                <w:rFonts w:ascii="Times New Roman" w:eastAsia="Times New Roman" w:hAnsi="Times New Roman" w:cs="Times New Roman"/>
                <w:color w:val="000000"/>
                <w:shd w:val="clear" w:color="auto" w:fill="FFFFFF"/>
                <w:lang w:eastAsia="ru-RU"/>
              </w:rPr>
              <w:t>о</w:t>
            </w:r>
            <w:r w:rsidRPr="00EB5812">
              <w:rPr>
                <w:rFonts w:ascii="Times New Roman" w:eastAsia="Times New Roman" w:hAnsi="Times New Roman" w:cs="Times New Roman"/>
                <w:color w:val="000000"/>
                <w:shd w:val="clear" w:color="auto" w:fill="FFFFFF"/>
                <w:lang w:eastAsia="ru-RU"/>
              </w:rPr>
              <w:t>вых газов, тепла и</w:t>
            </w:r>
          </w:p>
          <w:p w14:paraId="214BCAD8" w14:textId="54CD868C" w:rsidR="00F657AD" w:rsidRPr="00C754D3" w:rsidRDefault="00F657AD" w:rsidP="00EB5812">
            <w:pPr>
              <w:spacing w:after="0" w:line="240" w:lineRule="auto"/>
              <w:rPr>
                <w:rFonts w:ascii="Times New Roman" w:eastAsia="Times New Roman" w:hAnsi="Times New Roman" w:cs="Times New Roman"/>
                <w:b/>
                <w:color w:val="000000"/>
                <w:highlight w:val="yellow"/>
                <w:shd w:val="clear" w:color="auto" w:fill="FFFFFF"/>
                <w:lang w:eastAsia="ru-RU"/>
              </w:rPr>
            </w:pPr>
            <w:r w:rsidRPr="00EB5812">
              <w:rPr>
                <w:rFonts w:ascii="Times New Roman" w:eastAsia="Times New Roman" w:hAnsi="Times New Roman" w:cs="Times New Roman"/>
                <w:color w:val="000000"/>
                <w:shd w:val="clear" w:color="auto" w:fill="FFFFFF"/>
                <w:lang w:eastAsia="ru-RU"/>
              </w:rPr>
              <w:t>влаги»</w:t>
            </w:r>
            <w:r>
              <w:rPr>
                <w:rFonts w:ascii="Times New Roman" w:eastAsia="Times New Roman" w:hAnsi="Times New Roman" w:cs="Times New Roman"/>
                <w:color w:val="000000"/>
                <w:shd w:val="clear" w:color="auto" w:fill="FFFFFF"/>
                <w:lang w:eastAsia="ru-RU"/>
              </w:rPr>
              <w:t>.</w:t>
            </w:r>
          </w:p>
        </w:tc>
      </w:tr>
      <w:tr w:rsidR="00F657AD" w:rsidRPr="00C754D3" w14:paraId="290DF150" w14:textId="77777777" w:rsidTr="00EB5812">
        <w:trPr>
          <w:trHeight w:val="3525"/>
        </w:trPr>
        <w:tc>
          <w:tcPr>
            <w:tcW w:w="567" w:type="dxa"/>
            <w:vMerge/>
            <w:tcBorders>
              <w:left w:val="single" w:sz="4" w:space="0" w:color="auto"/>
              <w:bottom w:val="single" w:sz="4" w:space="0" w:color="auto"/>
              <w:right w:val="single" w:sz="4" w:space="0" w:color="auto"/>
            </w:tcBorders>
          </w:tcPr>
          <w:p w14:paraId="4346404F" w14:textId="77777777" w:rsidR="00F657AD" w:rsidRPr="00C754D3" w:rsidRDefault="00F657AD" w:rsidP="000B407B">
            <w:pPr>
              <w:spacing w:after="0" w:line="240" w:lineRule="auto"/>
              <w:rPr>
                <w:rFonts w:ascii="Times New Roman" w:eastAsia="Times New Roman" w:hAnsi="Times New Roman" w:cs="Times New Roman"/>
                <w:highlight w:val="yellow"/>
                <w:lang w:eastAsia="ru-RU"/>
              </w:rPr>
            </w:pPr>
          </w:p>
        </w:tc>
        <w:tc>
          <w:tcPr>
            <w:tcW w:w="2691" w:type="dxa"/>
            <w:vMerge/>
            <w:tcBorders>
              <w:left w:val="single" w:sz="4" w:space="0" w:color="auto"/>
              <w:bottom w:val="single" w:sz="4" w:space="0" w:color="auto"/>
              <w:right w:val="single" w:sz="4" w:space="0" w:color="auto"/>
            </w:tcBorders>
          </w:tcPr>
          <w:p w14:paraId="791DEC7D" w14:textId="77777777" w:rsidR="00F657AD" w:rsidRPr="00CA1F89" w:rsidRDefault="00F657AD" w:rsidP="00CA1F89">
            <w:pPr>
              <w:spacing w:after="0" w:line="240" w:lineRule="auto"/>
              <w:rPr>
                <w:rFonts w:ascii="Times New Roman" w:eastAsia="Times New Roman" w:hAnsi="Times New Roman" w:cs="Times New Roman"/>
                <w:lang w:eastAsia="ru-RU"/>
              </w:rPr>
            </w:pPr>
          </w:p>
        </w:tc>
        <w:tc>
          <w:tcPr>
            <w:tcW w:w="1278" w:type="dxa"/>
            <w:tcBorders>
              <w:top w:val="single" w:sz="4" w:space="0" w:color="auto"/>
              <w:left w:val="single" w:sz="4" w:space="0" w:color="auto"/>
              <w:bottom w:val="single" w:sz="4" w:space="0" w:color="auto"/>
              <w:right w:val="single" w:sz="4" w:space="0" w:color="auto"/>
            </w:tcBorders>
          </w:tcPr>
          <w:p w14:paraId="0C0676CB" w14:textId="0C81DBF2" w:rsidR="00F657AD" w:rsidRPr="00EB5812" w:rsidRDefault="00F657AD" w:rsidP="000B407B">
            <w:pPr>
              <w:spacing w:after="0" w:line="240" w:lineRule="auto"/>
              <w:contextualSpacing/>
              <w:rPr>
                <w:rFonts w:ascii="Times New Roman" w:hAnsi="Times New Roman" w:cs="Times New Roman"/>
              </w:rPr>
            </w:pPr>
            <w:r w:rsidRPr="00EB5812">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tcPr>
          <w:p w14:paraId="6F07F521" w14:textId="1616522E" w:rsidR="00F657AD" w:rsidRPr="00EB5812" w:rsidRDefault="00F657AD" w:rsidP="000B407B">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1F53D359" w14:textId="17AF3CC5" w:rsidR="00F657AD" w:rsidRPr="00EB5812" w:rsidRDefault="00F657AD" w:rsidP="000B407B">
            <w:pPr>
              <w:spacing w:after="0" w:line="240" w:lineRule="auto"/>
              <w:contextualSpacing/>
              <w:jc w:val="center"/>
              <w:rPr>
                <w:rFonts w:ascii="Times New Roman" w:hAnsi="Times New Roman" w:cs="Times New Roman"/>
              </w:rPr>
            </w:pPr>
            <w:r>
              <w:rPr>
                <w:rFonts w:ascii="Times New Roman" w:hAnsi="Times New Roman" w:cs="Times New Roman"/>
              </w:rPr>
              <w:t>0,0</w:t>
            </w:r>
          </w:p>
        </w:tc>
        <w:tc>
          <w:tcPr>
            <w:tcW w:w="605" w:type="dxa"/>
            <w:tcBorders>
              <w:top w:val="single" w:sz="4" w:space="0" w:color="auto"/>
              <w:left w:val="single" w:sz="4" w:space="0" w:color="auto"/>
              <w:bottom w:val="single" w:sz="4" w:space="0" w:color="auto"/>
              <w:right w:val="single" w:sz="4" w:space="0" w:color="auto"/>
            </w:tcBorders>
          </w:tcPr>
          <w:p w14:paraId="6DDFC795" w14:textId="417FB181" w:rsidR="00F657AD" w:rsidRPr="00F657AD" w:rsidRDefault="00F657AD" w:rsidP="000B407B">
            <w:pPr>
              <w:spacing w:after="0" w:line="240" w:lineRule="auto"/>
              <w:contextualSpacing/>
              <w:jc w:val="center"/>
              <w:rPr>
                <w:rFonts w:ascii="Times New Roman" w:hAnsi="Times New Roman" w:cs="Times New Roman"/>
                <w:b/>
              </w:rPr>
            </w:pPr>
            <w:r w:rsidRPr="00F657AD">
              <w:rPr>
                <w:rFonts w:ascii="Times New Roman" w:hAnsi="Times New Roman" w:cs="Times New Roman"/>
                <w:b/>
              </w:rPr>
              <w:t>0,0</w:t>
            </w:r>
          </w:p>
        </w:tc>
        <w:tc>
          <w:tcPr>
            <w:tcW w:w="6977" w:type="dxa"/>
            <w:vMerge/>
            <w:tcBorders>
              <w:left w:val="single" w:sz="4" w:space="0" w:color="auto"/>
              <w:bottom w:val="single" w:sz="4" w:space="0" w:color="auto"/>
              <w:right w:val="single" w:sz="4" w:space="0" w:color="auto"/>
            </w:tcBorders>
            <w:vAlign w:val="center"/>
          </w:tcPr>
          <w:p w14:paraId="3CF89F8E" w14:textId="77777777" w:rsidR="00F657AD" w:rsidRPr="00EB5812" w:rsidRDefault="00F657AD" w:rsidP="00EB5812">
            <w:pPr>
              <w:spacing w:after="0" w:line="240" w:lineRule="auto"/>
              <w:rPr>
                <w:rFonts w:ascii="Times New Roman" w:eastAsia="Times New Roman" w:hAnsi="Times New Roman" w:cs="Times New Roman"/>
                <w:b/>
                <w:color w:val="000000"/>
                <w:shd w:val="clear" w:color="auto" w:fill="FFFFFF"/>
                <w:lang w:eastAsia="ru-RU"/>
              </w:rPr>
            </w:pPr>
          </w:p>
        </w:tc>
      </w:tr>
      <w:tr w:rsidR="00AC3378" w:rsidRPr="00C754D3" w14:paraId="47EF06F7" w14:textId="77777777" w:rsidTr="00AC3378">
        <w:trPr>
          <w:trHeight w:val="436"/>
        </w:trPr>
        <w:tc>
          <w:tcPr>
            <w:tcW w:w="567" w:type="dxa"/>
            <w:tcBorders>
              <w:top w:val="single" w:sz="4" w:space="0" w:color="auto"/>
              <w:left w:val="single" w:sz="4" w:space="0" w:color="auto"/>
              <w:bottom w:val="single" w:sz="4" w:space="0" w:color="auto"/>
              <w:right w:val="single" w:sz="4" w:space="0" w:color="auto"/>
            </w:tcBorders>
          </w:tcPr>
          <w:p w14:paraId="505A5882" w14:textId="77777777" w:rsidR="00AC3378" w:rsidRPr="00C754D3" w:rsidRDefault="00AC3378" w:rsidP="000B407B">
            <w:pPr>
              <w:spacing w:after="0" w:line="240" w:lineRule="auto"/>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1ADEC757" w14:textId="77777777" w:rsidR="00AC3378" w:rsidRPr="00AC3378" w:rsidRDefault="00AC3378" w:rsidP="00AC3378">
            <w:pPr>
              <w:spacing w:after="0" w:line="240" w:lineRule="auto"/>
              <w:rPr>
                <w:rFonts w:ascii="Times New Roman" w:eastAsia="Times New Roman" w:hAnsi="Times New Roman" w:cs="Times New Roman"/>
                <w:lang w:eastAsia="ru-RU"/>
              </w:rPr>
            </w:pPr>
            <w:r w:rsidRPr="00AC3378">
              <w:rPr>
                <w:rFonts w:ascii="Times New Roman" w:eastAsia="Times New Roman" w:hAnsi="Times New Roman" w:cs="Times New Roman"/>
                <w:lang w:eastAsia="ru-RU"/>
              </w:rPr>
              <w:t>1.2. Мероприятие 2. Разр</w:t>
            </w:r>
            <w:r w:rsidRPr="00AC3378">
              <w:rPr>
                <w:rFonts w:ascii="Times New Roman" w:eastAsia="Times New Roman" w:hAnsi="Times New Roman" w:cs="Times New Roman"/>
                <w:lang w:eastAsia="ru-RU"/>
              </w:rPr>
              <w:t>а</w:t>
            </w:r>
            <w:r w:rsidRPr="00AC3378">
              <w:rPr>
                <w:rFonts w:ascii="Times New Roman" w:eastAsia="Times New Roman" w:hAnsi="Times New Roman" w:cs="Times New Roman"/>
                <w:lang w:eastAsia="ru-RU"/>
              </w:rPr>
              <w:t>ботка и регистрация РИД в ИАС Роспатента</w:t>
            </w:r>
          </w:p>
          <w:p w14:paraId="35024174" w14:textId="6F92241A" w:rsidR="00AC3378" w:rsidRPr="00EB5812" w:rsidRDefault="00AC3378" w:rsidP="00AC3378">
            <w:pPr>
              <w:spacing w:after="0" w:line="240" w:lineRule="auto"/>
              <w:rPr>
                <w:rFonts w:ascii="Times New Roman" w:eastAsia="Times New Roman" w:hAnsi="Times New Roman" w:cs="Times New Roman"/>
                <w:lang w:eastAsia="ru-RU"/>
              </w:rPr>
            </w:pPr>
            <w:r w:rsidRPr="00AC3378">
              <w:rPr>
                <w:rFonts w:ascii="Times New Roman" w:eastAsia="Times New Roman" w:hAnsi="Times New Roman" w:cs="Times New Roman"/>
                <w:lang w:eastAsia="ru-RU"/>
              </w:rPr>
              <w:t>Межбюджетные трансфе</w:t>
            </w:r>
            <w:r w:rsidRPr="00AC3378">
              <w:rPr>
                <w:rFonts w:ascii="Times New Roman" w:eastAsia="Times New Roman" w:hAnsi="Times New Roman" w:cs="Times New Roman"/>
                <w:lang w:eastAsia="ru-RU"/>
              </w:rPr>
              <w:t>р</w:t>
            </w:r>
            <w:r w:rsidRPr="00AC3378">
              <w:rPr>
                <w:rFonts w:ascii="Times New Roman" w:eastAsia="Times New Roman" w:hAnsi="Times New Roman" w:cs="Times New Roman"/>
                <w:lang w:eastAsia="ru-RU"/>
              </w:rPr>
              <w:t>ты из федерального бюдж</w:t>
            </w:r>
            <w:r w:rsidRPr="00AC3378">
              <w:rPr>
                <w:rFonts w:ascii="Times New Roman" w:eastAsia="Times New Roman" w:hAnsi="Times New Roman" w:cs="Times New Roman"/>
                <w:lang w:eastAsia="ru-RU"/>
              </w:rPr>
              <w:t>е</w:t>
            </w:r>
            <w:r w:rsidRPr="00AC3378">
              <w:rPr>
                <w:rFonts w:ascii="Times New Roman" w:eastAsia="Times New Roman" w:hAnsi="Times New Roman" w:cs="Times New Roman"/>
                <w:lang w:eastAsia="ru-RU"/>
              </w:rPr>
              <w:t>та</w:t>
            </w:r>
          </w:p>
        </w:tc>
        <w:tc>
          <w:tcPr>
            <w:tcW w:w="1278" w:type="dxa"/>
            <w:tcBorders>
              <w:top w:val="single" w:sz="4" w:space="0" w:color="auto"/>
              <w:left w:val="single" w:sz="4" w:space="0" w:color="auto"/>
              <w:bottom w:val="single" w:sz="4" w:space="0" w:color="auto"/>
              <w:right w:val="single" w:sz="4" w:space="0" w:color="auto"/>
            </w:tcBorders>
          </w:tcPr>
          <w:p w14:paraId="3295CAE5" w14:textId="731EF257" w:rsidR="00AC3378" w:rsidRPr="00EB5812" w:rsidRDefault="00AC3378" w:rsidP="000B407B">
            <w:pPr>
              <w:spacing w:after="0" w:line="240" w:lineRule="auto"/>
              <w:contextualSpacing/>
              <w:rPr>
                <w:rFonts w:ascii="Times New Roman" w:hAnsi="Times New Roman" w:cs="Times New Roman"/>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tcPr>
          <w:p w14:paraId="37957F2B" w14:textId="774BE2A2"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w:t>
            </w:r>
            <w:r w:rsidRPr="00EB5812">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7D3C7580" w14:textId="4B1CCFAA"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tcPr>
          <w:p w14:paraId="1374AA63" w14:textId="594BFC50" w:rsidR="00AC3378" w:rsidRPr="00EB5812" w:rsidRDefault="00AC3378" w:rsidP="000B407B">
            <w:pPr>
              <w:spacing w:after="0" w:line="240" w:lineRule="auto"/>
              <w:contextualSpacing/>
              <w:jc w:val="center"/>
              <w:rPr>
                <w:rFonts w:ascii="Times New Roman" w:hAnsi="Times New Roman" w:cs="Times New Roman"/>
                <w:b/>
              </w:rPr>
            </w:pPr>
            <w:r>
              <w:rPr>
                <w:rFonts w:ascii="Times New Roman" w:hAnsi="Times New Roman" w:cs="Times New Roman"/>
                <w:b/>
              </w:rPr>
              <w:t>0,0</w:t>
            </w:r>
          </w:p>
        </w:tc>
        <w:tc>
          <w:tcPr>
            <w:tcW w:w="6977" w:type="dxa"/>
            <w:tcBorders>
              <w:top w:val="single" w:sz="4" w:space="0" w:color="auto"/>
              <w:left w:val="single" w:sz="4" w:space="0" w:color="auto"/>
              <w:bottom w:val="single" w:sz="4" w:space="0" w:color="auto"/>
              <w:right w:val="single" w:sz="4" w:space="0" w:color="auto"/>
            </w:tcBorders>
          </w:tcPr>
          <w:p w14:paraId="72029192" w14:textId="77777777"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1B1EBD84" w14:textId="7919E8BD"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Поданные заявки на регистрацию РИД ТувГУ за 2025 г.:</w:t>
            </w:r>
          </w:p>
          <w:p w14:paraId="0559299A"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ЯНВАРЬ:</w:t>
            </w:r>
          </w:p>
          <w:p w14:paraId="489DB8B6"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 xml:space="preserve">1. База данных «Географические характеристики горных вершин Тувы», преп. Куулар А.В. </w:t>
            </w:r>
          </w:p>
          <w:p w14:paraId="65C3E7B2"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Свидетельство №2025620971</w:t>
            </w:r>
          </w:p>
          <w:p w14:paraId="279C7FBE"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2. Программа для ЭВМ «Онлайн проверка выпускных квалификацио</w:t>
            </w:r>
            <w:r w:rsidRPr="00AC3378">
              <w:rPr>
                <w:rFonts w:ascii="Times New Roman" w:eastAsia="Times New Roman" w:hAnsi="Times New Roman" w:cs="Times New Roman"/>
                <w:color w:val="000000"/>
                <w:shd w:val="clear" w:color="auto" w:fill="FFFFFF"/>
                <w:lang w:eastAsia="ru-RU"/>
              </w:rPr>
              <w:t>н</w:t>
            </w:r>
            <w:r w:rsidRPr="00AC3378">
              <w:rPr>
                <w:rFonts w:ascii="Times New Roman" w:eastAsia="Times New Roman" w:hAnsi="Times New Roman" w:cs="Times New Roman"/>
                <w:color w:val="000000"/>
                <w:shd w:val="clear" w:color="auto" w:fill="FFFFFF"/>
                <w:lang w:eastAsia="ru-RU"/>
              </w:rPr>
              <w:t>ных работ на тувинском языке, к.п.н., доцент Монгуш Ч.М., к.п.н., д</w:t>
            </w:r>
            <w:r w:rsidRPr="00AC3378">
              <w:rPr>
                <w:rFonts w:ascii="Times New Roman" w:eastAsia="Times New Roman" w:hAnsi="Times New Roman" w:cs="Times New Roman"/>
                <w:color w:val="000000"/>
                <w:shd w:val="clear" w:color="auto" w:fill="FFFFFF"/>
                <w:lang w:eastAsia="ru-RU"/>
              </w:rPr>
              <w:t>о</w:t>
            </w:r>
            <w:r w:rsidRPr="00AC3378">
              <w:rPr>
                <w:rFonts w:ascii="Times New Roman" w:eastAsia="Times New Roman" w:hAnsi="Times New Roman" w:cs="Times New Roman"/>
                <w:color w:val="000000"/>
                <w:shd w:val="clear" w:color="auto" w:fill="FFFFFF"/>
                <w:lang w:eastAsia="ru-RU"/>
              </w:rPr>
              <w:t>цент Далаа С.М. Свидетельство №2025614937</w:t>
            </w:r>
          </w:p>
          <w:p w14:paraId="39DD5AF7"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3. Программа для ЭВМ «Программа для построения, визуализации и ан</w:t>
            </w:r>
            <w:r w:rsidRPr="00AC3378">
              <w:rPr>
                <w:rFonts w:ascii="Times New Roman" w:eastAsia="Times New Roman" w:hAnsi="Times New Roman" w:cs="Times New Roman"/>
                <w:color w:val="000000"/>
                <w:shd w:val="clear" w:color="auto" w:fill="FFFFFF"/>
                <w:lang w:eastAsia="ru-RU"/>
              </w:rPr>
              <w:t>а</w:t>
            </w:r>
            <w:r w:rsidRPr="00AC3378">
              <w:rPr>
                <w:rFonts w:ascii="Times New Roman" w:eastAsia="Times New Roman" w:hAnsi="Times New Roman" w:cs="Times New Roman"/>
                <w:color w:val="000000"/>
                <w:shd w:val="clear" w:color="auto" w:fill="FFFFFF"/>
                <w:lang w:eastAsia="ru-RU"/>
              </w:rPr>
              <w:t>лиза физических процессов в электромагнитном возбудителе низкоч</w:t>
            </w:r>
            <w:r w:rsidRPr="00AC3378">
              <w:rPr>
                <w:rFonts w:ascii="Times New Roman" w:eastAsia="Times New Roman" w:hAnsi="Times New Roman" w:cs="Times New Roman"/>
                <w:color w:val="000000"/>
                <w:shd w:val="clear" w:color="auto" w:fill="FFFFFF"/>
                <w:lang w:eastAsia="ru-RU"/>
              </w:rPr>
              <w:t>а</w:t>
            </w:r>
            <w:r w:rsidRPr="00AC3378">
              <w:rPr>
                <w:rFonts w:ascii="Times New Roman" w:eastAsia="Times New Roman" w:hAnsi="Times New Roman" w:cs="Times New Roman"/>
                <w:color w:val="000000"/>
                <w:shd w:val="clear" w:color="auto" w:fill="FFFFFF"/>
                <w:lang w:eastAsia="ru-RU"/>
              </w:rPr>
              <w:t>стотных колебаний в генераторном режиме функционирования», к.т.н., доцент Кенден К.В. Свидетельство №2025615682</w:t>
            </w:r>
          </w:p>
          <w:p w14:paraId="7BF77F62"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4. Патент на полезную модель «Режущий аппарат», ст</w:t>
            </w:r>
            <w:proofErr w:type="gramStart"/>
            <w:r w:rsidRPr="00AC3378">
              <w:rPr>
                <w:rFonts w:ascii="Times New Roman" w:eastAsia="Times New Roman" w:hAnsi="Times New Roman" w:cs="Times New Roman"/>
                <w:color w:val="000000"/>
                <w:shd w:val="clear" w:color="auto" w:fill="FFFFFF"/>
                <w:lang w:eastAsia="ru-RU"/>
              </w:rPr>
              <w:t>.п</w:t>
            </w:r>
            <w:proofErr w:type="gramEnd"/>
            <w:r w:rsidRPr="00AC3378">
              <w:rPr>
                <w:rFonts w:ascii="Times New Roman" w:eastAsia="Times New Roman" w:hAnsi="Times New Roman" w:cs="Times New Roman"/>
                <w:color w:val="000000"/>
                <w:shd w:val="clear" w:color="auto" w:fill="FFFFFF"/>
                <w:lang w:eastAsia="ru-RU"/>
              </w:rPr>
              <w:t>реп. Саая С.Ш. экспертиза по существу</w:t>
            </w:r>
          </w:p>
          <w:p w14:paraId="60DEC1A5"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5. Патент на изобретение «Сосуд высокого давления», к.т.н., доцент Ка</w:t>
            </w:r>
            <w:r w:rsidRPr="00AC3378">
              <w:rPr>
                <w:rFonts w:ascii="Times New Roman" w:eastAsia="Times New Roman" w:hAnsi="Times New Roman" w:cs="Times New Roman"/>
                <w:color w:val="000000"/>
                <w:shd w:val="clear" w:color="auto" w:fill="FFFFFF"/>
                <w:lang w:eastAsia="ru-RU"/>
              </w:rPr>
              <w:t>л</w:t>
            </w:r>
            <w:r w:rsidRPr="00AC3378">
              <w:rPr>
                <w:rFonts w:ascii="Times New Roman" w:eastAsia="Times New Roman" w:hAnsi="Times New Roman" w:cs="Times New Roman"/>
                <w:color w:val="000000"/>
                <w:shd w:val="clear" w:color="auto" w:fill="FFFFFF"/>
                <w:lang w:eastAsia="ru-RU"/>
              </w:rPr>
              <w:t>дар-оол А.Б., экспертиза по существу</w:t>
            </w:r>
          </w:p>
          <w:p w14:paraId="5CB7B846"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lastRenderedPageBreak/>
              <w:t>АПРЕЛЬ:</w:t>
            </w:r>
          </w:p>
          <w:p w14:paraId="0F252D66"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6. Программа для ЭВМ «Название», ст</w:t>
            </w:r>
            <w:proofErr w:type="gramStart"/>
            <w:r w:rsidRPr="00AC3378">
              <w:rPr>
                <w:rFonts w:ascii="Times New Roman" w:eastAsia="Times New Roman" w:hAnsi="Times New Roman" w:cs="Times New Roman"/>
                <w:color w:val="000000"/>
                <w:shd w:val="clear" w:color="auto" w:fill="FFFFFF"/>
                <w:lang w:eastAsia="ru-RU"/>
              </w:rPr>
              <w:t>.п</w:t>
            </w:r>
            <w:proofErr w:type="gramEnd"/>
            <w:r w:rsidRPr="00AC3378">
              <w:rPr>
                <w:rFonts w:ascii="Times New Roman" w:eastAsia="Times New Roman" w:hAnsi="Times New Roman" w:cs="Times New Roman"/>
                <w:color w:val="000000"/>
                <w:shd w:val="clear" w:color="auto" w:fill="FFFFFF"/>
                <w:lang w:eastAsia="ru-RU"/>
              </w:rPr>
              <w:t xml:space="preserve">реп. Сандан Н.Т. </w:t>
            </w:r>
          </w:p>
          <w:p w14:paraId="204B5EF9"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7. Программа для ЭВМ «Программа для расчета энергоёмкости прорез</w:t>
            </w:r>
            <w:r w:rsidRPr="00AC3378">
              <w:rPr>
                <w:rFonts w:ascii="Times New Roman" w:eastAsia="Times New Roman" w:hAnsi="Times New Roman" w:cs="Times New Roman"/>
                <w:color w:val="000000"/>
                <w:shd w:val="clear" w:color="auto" w:fill="FFFFFF"/>
                <w:lang w:eastAsia="ru-RU"/>
              </w:rPr>
              <w:t>а</w:t>
            </w:r>
            <w:r w:rsidRPr="00AC3378">
              <w:rPr>
                <w:rFonts w:ascii="Times New Roman" w:eastAsia="Times New Roman" w:hAnsi="Times New Roman" w:cs="Times New Roman"/>
                <w:color w:val="000000"/>
                <w:shd w:val="clear" w:color="auto" w:fill="FFFFFF"/>
                <w:lang w:eastAsia="ru-RU"/>
              </w:rPr>
              <w:t>ния щели в торфе от скоростей резания и движения», ст</w:t>
            </w:r>
            <w:proofErr w:type="gramStart"/>
            <w:r w:rsidRPr="00AC3378">
              <w:rPr>
                <w:rFonts w:ascii="Times New Roman" w:eastAsia="Times New Roman" w:hAnsi="Times New Roman" w:cs="Times New Roman"/>
                <w:color w:val="000000"/>
                <w:shd w:val="clear" w:color="auto" w:fill="FFFFFF"/>
                <w:lang w:eastAsia="ru-RU"/>
              </w:rPr>
              <w:t>.п</w:t>
            </w:r>
            <w:proofErr w:type="gramEnd"/>
            <w:r w:rsidRPr="00AC3378">
              <w:rPr>
                <w:rFonts w:ascii="Times New Roman" w:eastAsia="Times New Roman" w:hAnsi="Times New Roman" w:cs="Times New Roman"/>
                <w:color w:val="000000"/>
                <w:shd w:val="clear" w:color="auto" w:fill="FFFFFF"/>
                <w:lang w:eastAsia="ru-RU"/>
              </w:rPr>
              <w:t>реп. Саая С.Ш. Свидетельство №2025619050</w:t>
            </w:r>
          </w:p>
          <w:p w14:paraId="068743C9"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8. База данных «Словарь этнографических терминов», Айыжы Е.В.</w:t>
            </w:r>
          </w:p>
          <w:p w14:paraId="0E403AE2"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на рассмотрении</w:t>
            </w:r>
          </w:p>
          <w:p w14:paraId="511FA0CE"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База данных «Лексика посуды в тувинском языке», к.ф.н., ст</w:t>
            </w:r>
            <w:proofErr w:type="gramStart"/>
            <w:r w:rsidRPr="00AC3378">
              <w:rPr>
                <w:rFonts w:ascii="Times New Roman" w:eastAsia="Times New Roman" w:hAnsi="Times New Roman" w:cs="Times New Roman"/>
                <w:color w:val="000000"/>
                <w:shd w:val="clear" w:color="auto" w:fill="FFFFFF"/>
                <w:lang w:eastAsia="ru-RU"/>
              </w:rPr>
              <w:t>.п</w:t>
            </w:r>
            <w:proofErr w:type="gramEnd"/>
            <w:r w:rsidRPr="00AC3378">
              <w:rPr>
                <w:rFonts w:ascii="Times New Roman" w:eastAsia="Times New Roman" w:hAnsi="Times New Roman" w:cs="Times New Roman"/>
                <w:color w:val="000000"/>
                <w:shd w:val="clear" w:color="auto" w:fill="FFFFFF"/>
                <w:lang w:eastAsia="ru-RU"/>
              </w:rPr>
              <w:t>реп. Ооржак А.Ч., Свидетельство №2025621786</w:t>
            </w:r>
          </w:p>
          <w:p w14:paraId="4568DB39"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9. База данных «Многоязычный словарь по молочной и мясной промы</w:t>
            </w:r>
            <w:r w:rsidRPr="00AC3378">
              <w:rPr>
                <w:rFonts w:ascii="Times New Roman" w:eastAsia="Times New Roman" w:hAnsi="Times New Roman" w:cs="Times New Roman"/>
                <w:color w:val="000000"/>
                <w:shd w:val="clear" w:color="auto" w:fill="FFFFFF"/>
                <w:lang w:eastAsia="ru-RU"/>
              </w:rPr>
              <w:t>ш</w:t>
            </w:r>
            <w:r w:rsidRPr="00AC3378">
              <w:rPr>
                <w:rFonts w:ascii="Times New Roman" w:eastAsia="Times New Roman" w:hAnsi="Times New Roman" w:cs="Times New Roman"/>
                <w:color w:val="000000"/>
                <w:shd w:val="clear" w:color="auto" w:fill="FFFFFF"/>
                <w:lang w:eastAsia="ru-RU"/>
              </w:rPr>
              <w:t>ленности», с.-х.н., доцент, Биче-оол Саяна Хурагандаевна, к</w:t>
            </w:r>
            <w:proofErr w:type="gramStart"/>
            <w:r w:rsidRPr="00AC3378">
              <w:rPr>
                <w:rFonts w:ascii="Times New Roman" w:eastAsia="Times New Roman" w:hAnsi="Times New Roman" w:cs="Times New Roman"/>
                <w:color w:val="000000"/>
                <w:shd w:val="clear" w:color="auto" w:fill="FFFFFF"/>
                <w:lang w:eastAsia="ru-RU"/>
              </w:rPr>
              <w:t>.с</w:t>
            </w:r>
            <w:proofErr w:type="gramEnd"/>
            <w:r w:rsidRPr="00AC3378">
              <w:rPr>
                <w:rFonts w:ascii="Times New Roman" w:eastAsia="Times New Roman" w:hAnsi="Times New Roman" w:cs="Times New Roman"/>
                <w:color w:val="000000"/>
                <w:shd w:val="clear" w:color="auto" w:fill="FFFFFF"/>
                <w:lang w:eastAsia="ru-RU"/>
              </w:rPr>
              <w:t>-х.н., пр</w:t>
            </w:r>
            <w:r w:rsidRPr="00AC3378">
              <w:rPr>
                <w:rFonts w:ascii="Times New Roman" w:eastAsia="Times New Roman" w:hAnsi="Times New Roman" w:cs="Times New Roman"/>
                <w:color w:val="000000"/>
                <w:shd w:val="clear" w:color="auto" w:fill="FFFFFF"/>
                <w:lang w:eastAsia="ru-RU"/>
              </w:rPr>
              <w:t>о</w:t>
            </w:r>
            <w:r w:rsidRPr="00AC3378">
              <w:rPr>
                <w:rFonts w:ascii="Times New Roman" w:eastAsia="Times New Roman" w:hAnsi="Times New Roman" w:cs="Times New Roman"/>
                <w:color w:val="000000"/>
                <w:shd w:val="clear" w:color="auto" w:fill="FFFFFF"/>
                <w:lang w:eastAsia="ru-RU"/>
              </w:rPr>
              <w:t>фессор, ученый секретарь Монгольского государственного аграрного университета, Дашдорж Дашмаа, к.с.-х.н., доцент, Монгуш Саяна Дарж</w:t>
            </w:r>
            <w:r w:rsidRPr="00AC3378">
              <w:rPr>
                <w:rFonts w:ascii="Times New Roman" w:eastAsia="Times New Roman" w:hAnsi="Times New Roman" w:cs="Times New Roman"/>
                <w:color w:val="000000"/>
                <w:shd w:val="clear" w:color="auto" w:fill="FFFFFF"/>
                <w:lang w:eastAsia="ru-RU"/>
              </w:rPr>
              <w:t>а</w:t>
            </w:r>
            <w:r w:rsidRPr="00AC3378">
              <w:rPr>
                <w:rFonts w:ascii="Times New Roman" w:eastAsia="Times New Roman" w:hAnsi="Times New Roman" w:cs="Times New Roman"/>
                <w:color w:val="000000"/>
                <w:shd w:val="clear" w:color="auto" w:fill="FFFFFF"/>
                <w:lang w:eastAsia="ru-RU"/>
              </w:rPr>
              <w:t>аевна, к.филол.н., доцент, Уламсурэн Цэцэгдар, к.с.-х.н., старший преп</w:t>
            </w:r>
            <w:r w:rsidRPr="00AC3378">
              <w:rPr>
                <w:rFonts w:ascii="Times New Roman" w:eastAsia="Times New Roman" w:hAnsi="Times New Roman" w:cs="Times New Roman"/>
                <w:color w:val="000000"/>
                <w:shd w:val="clear" w:color="auto" w:fill="FFFFFF"/>
                <w:lang w:eastAsia="ru-RU"/>
              </w:rPr>
              <w:t>о</w:t>
            </w:r>
            <w:r w:rsidRPr="00AC3378">
              <w:rPr>
                <w:rFonts w:ascii="Times New Roman" w:eastAsia="Times New Roman" w:hAnsi="Times New Roman" w:cs="Times New Roman"/>
                <w:color w:val="000000"/>
                <w:shd w:val="clear" w:color="auto" w:fill="FFFFFF"/>
                <w:lang w:eastAsia="ru-RU"/>
              </w:rPr>
              <w:t>даватель Бондаренко Ольга Викторовна. Свидетельство №2025621789</w:t>
            </w:r>
          </w:p>
          <w:p w14:paraId="62AEF21F"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10. База данных «Русско-тувинский словарь химических терминов школьного курса химии», к.ф.н., доцент Соян А.М., к.п.н., доцент Куулар Л.Л.</w:t>
            </w:r>
          </w:p>
          <w:p w14:paraId="6C8B75FC"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11. Программы для ЭВМ: Мобильная игра "Тувинские загадки", Ондар С.К., Уржук Б.С.</w:t>
            </w:r>
          </w:p>
          <w:p w14:paraId="3D3A45E0"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 xml:space="preserve">12.  </w:t>
            </w:r>
            <w:proofErr w:type="gramStart"/>
            <w:r w:rsidRPr="00AC3378">
              <w:rPr>
                <w:rFonts w:ascii="Times New Roman" w:eastAsia="Times New Roman" w:hAnsi="Times New Roman" w:cs="Times New Roman"/>
                <w:color w:val="000000"/>
                <w:shd w:val="clear" w:color="auto" w:fill="FFFFFF"/>
                <w:lang w:eastAsia="ru-RU"/>
              </w:rPr>
              <w:t>Роспатенте</w:t>
            </w:r>
            <w:proofErr w:type="gramEnd"/>
            <w:r w:rsidRPr="00AC3378">
              <w:rPr>
                <w:rFonts w:ascii="Times New Roman" w:eastAsia="Times New Roman" w:hAnsi="Times New Roman" w:cs="Times New Roman"/>
                <w:color w:val="000000"/>
                <w:shd w:val="clear" w:color="auto" w:fill="FFFFFF"/>
                <w:lang w:eastAsia="ru-RU"/>
              </w:rPr>
              <w:t xml:space="preserve"> зарегистрирована заявка "Русские заимствования в т</w:t>
            </w:r>
            <w:r w:rsidRPr="00AC3378">
              <w:rPr>
                <w:rFonts w:ascii="Times New Roman" w:eastAsia="Times New Roman" w:hAnsi="Times New Roman" w:cs="Times New Roman"/>
                <w:color w:val="000000"/>
                <w:shd w:val="clear" w:color="auto" w:fill="FFFFFF"/>
                <w:lang w:eastAsia="ru-RU"/>
              </w:rPr>
              <w:t>у</w:t>
            </w:r>
            <w:r w:rsidRPr="00AC3378">
              <w:rPr>
                <w:rFonts w:ascii="Times New Roman" w:eastAsia="Times New Roman" w:hAnsi="Times New Roman" w:cs="Times New Roman"/>
                <w:color w:val="000000"/>
                <w:shd w:val="clear" w:color="auto" w:fill="FFFFFF"/>
                <w:lang w:eastAsia="ru-RU"/>
              </w:rPr>
              <w:t xml:space="preserve">винском языке" № 2024625792 от 5 декабря 2024 г. (ТИГПИ) </w:t>
            </w:r>
          </w:p>
          <w:p w14:paraId="7F9769A1"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 xml:space="preserve">13. В Роспатенте зарегистрирована база данных свидетельство №2025621936  «Древесные растения Республики Тыва»  </w:t>
            </w:r>
            <w:proofErr w:type="gramStart"/>
            <w:r w:rsidRPr="00AC3378">
              <w:rPr>
                <w:rFonts w:ascii="Times New Roman" w:eastAsia="Times New Roman" w:hAnsi="Times New Roman" w:cs="Times New Roman"/>
                <w:color w:val="000000"/>
                <w:shd w:val="clear" w:color="auto" w:fill="FFFFFF"/>
                <w:lang w:eastAsia="ru-RU"/>
              </w:rPr>
              <w:t xml:space="preserve">( </w:t>
            </w:r>
            <w:proofErr w:type="gramEnd"/>
            <w:r w:rsidRPr="00AC3378">
              <w:rPr>
                <w:rFonts w:ascii="Times New Roman" w:eastAsia="Times New Roman" w:hAnsi="Times New Roman" w:cs="Times New Roman"/>
                <w:color w:val="000000"/>
                <w:shd w:val="clear" w:color="auto" w:fill="FFFFFF"/>
                <w:lang w:eastAsia="ru-RU"/>
              </w:rPr>
              <w:t xml:space="preserve">ЦБИ)                                                                                                                               </w:t>
            </w:r>
          </w:p>
          <w:p w14:paraId="7DB9473E" w14:textId="6EBC3BB9"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 xml:space="preserve">14. </w:t>
            </w:r>
            <w:proofErr w:type="gramStart"/>
            <w:r w:rsidRPr="00AC3378">
              <w:rPr>
                <w:rFonts w:ascii="Times New Roman" w:eastAsia="Times New Roman" w:hAnsi="Times New Roman" w:cs="Times New Roman"/>
                <w:color w:val="000000"/>
                <w:shd w:val="clear" w:color="auto" w:fill="FFFFFF"/>
                <w:lang w:eastAsia="ru-RU"/>
              </w:rPr>
              <w:t>Роспатенте</w:t>
            </w:r>
            <w:proofErr w:type="gramEnd"/>
            <w:r w:rsidRPr="00AC3378">
              <w:rPr>
                <w:rFonts w:ascii="Times New Roman" w:eastAsia="Times New Roman" w:hAnsi="Times New Roman" w:cs="Times New Roman"/>
                <w:color w:val="000000"/>
                <w:shd w:val="clear" w:color="auto" w:fill="FFFFFF"/>
                <w:lang w:eastAsia="ru-RU"/>
              </w:rPr>
              <w:t xml:space="preserve"> зарегистрирована база данных свидетельство №2025622000  «Краткий русско-тувинский словарь терминов и понятий по экологии». (ЦБИ)</w:t>
            </w:r>
          </w:p>
        </w:tc>
      </w:tr>
      <w:tr w:rsidR="00AC3378" w:rsidRPr="00C754D3" w14:paraId="47504D22" w14:textId="77777777" w:rsidTr="00AC3378">
        <w:trPr>
          <w:trHeight w:val="436"/>
        </w:trPr>
        <w:tc>
          <w:tcPr>
            <w:tcW w:w="567" w:type="dxa"/>
            <w:tcBorders>
              <w:top w:val="single" w:sz="4" w:space="0" w:color="auto"/>
              <w:left w:val="single" w:sz="4" w:space="0" w:color="auto"/>
              <w:bottom w:val="single" w:sz="4" w:space="0" w:color="auto"/>
              <w:right w:val="single" w:sz="4" w:space="0" w:color="auto"/>
            </w:tcBorders>
          </w:tcPr>
          <w:p w14:paraId="3E4F4BF7" w14:textId="77777777" w:rsidR="00AC3378" w:rsidRPr="00C754D3" w:rsidRDefault="00AC3378" w:rsidP="000B407B">
            <w:pPr>
              <w:spacing w:after="0" w:line="240" w:lineRule="auto"/>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032222A5" w14:textId="1123F7D9" w:rsidR="00AC3378" w:rsidRPr="00EB5812" w:rsidRDefault="00AC3378" w:rsidP="000B407B">
            <w:pPr>
              <w:spacing w:after="0" w:line="240" w:lineRule="auto"/>
              <w:rPr>
                <w:rFonts w:ascii="Times New Roman" w:eastAsia="Times New Roman" w:hAnsi="Times New Roman" w:cs="Times New Roman"/>
                <w:lang w:eastAsia="ru-RU"/>
              </w:rPr>
            </w:pPr>
            <w:r w:rsidRPr="00AC3378">
              <w:rPr>
                <w:rFonts w:ascii="Times New Roman" w:eastAsia="Times New Roman" w:hAnsi="Times New Roman" w:cs="Times New Roman"/>
                <w:lang w:eastAsia="ru-RU"/>
              </w:rPr>
              <w:t>1.3. Мероприятие 3. Пов</w:t>
            </w:r>
            <w:r w:rsidRPr="00AC3378">
              <w:rPr>
                <w:rFonts w:ascii="Times New Roman" w:eastAsia="Times New Roman" w:hAnsi="Times New Roman" w:cs="Times New Roman"/>
                <w:lang w:eastAsia="ru-RU"/>
              </w:rPr>
              <w:t>ы</w:t>
            </w:r>
            <w:r w:rsidRPr="00AC3378">
              <w:rPr>
                <w:rFonts w:ascii="Times New Roman" w:eastAsia="Times New Roman" w:hAnsi="Times New Roman" w:cs="Times New Roman"/>
                <w:lang w:eastAsia="ru-RU"/>
              </w:rPr>
              <w:t xml:space="preserve">шение квалификации и (или) профессиональная переподготовка кадров в </w:t>
            </w:r>
            <w:r w:rsidRPr="00AC3378">
              <w:rPr>
                <w:rFonts w:ascii="Times New Roman" w:eastAsia="Times New Roman" w:hAnsi="Times New Roman" w:cs="Times New Roman"/>
                <w:lang w:eastAsia="ru-RU"/>
              </w:rPr>
              <w:lastRenderedPageBreak/>
              <w:t>сфере интеллектуальной собственности</w:t>
            </w:r>
          </w:p>
        </w:tc>
        <w:tc>
          <w:tcPr>
            <w:tcW w:w="1278" w:type="dxa"/>
            <w:tcBorders>
              <w:top w:val="single" w:sz="4" w:space="0" w:color="auto"/>
              <w:left w:val="single" w:sz="4" w:space="0" w:color="auto"/>
              <w:bottom w:val="single" w:sz="4" w:space="0" w:color="auto"/>
              <w:right w:val="single" w:sz="4" w:space="0" w:color="auto"/>
            </w:tcBorders>
          </w:tcPr>
          <w:p w14:paraId="4F97B43C" w14:textId="36482D52" w:rsidR="00AC3378" w:rsidRPr="00EB5812" w:rsidRDefault="00AC3378" w:rsidP="000B407B">
            <w:pPr>
              <w:spacing w:after="0" w:line="240" w:lineRule="auto"/>
              <w:contextualSpacing/>
              <w:rPr>
                <w:rFonts w:ascii="Times New Roman" w:hAnsi="Times New Roman" w:cs="Times New Roman"/>
              </w:rPr>
            </w:pPr>
            <w:r w:rsidRPr="00EB5812">
              <w:rPr>
                <w:rFonts w:ascii="Times New Roman" w:hAnsi="Times New Roman" w:cs="Times New Roman"/>
              </w:rPr>
              <w:lastRenderedPageBreak/>
              <w:t>Итого</w:t>
            </w:r>
          </w:p>
        </w:tc>
        <w:tc>
          <w:tcPr>
            <w:tcW w:w="1099" w:type="dxa"/>
            <w:tcBorders>
              <w:top w:val="single" w:sz="4" w:space="0" w:color="auto"/>
              <w:left w:val="single" w:sz="4" w:space="0" w:color="auto"/>
              <w:bottom w:val="single" w:sz="4" w:space="0" w:color="auto"/>
              <w:right w:val="single" w:sz="4" w:space="0" w:color="auto"/>
            </w:tcBorders>
          </w:tcPr>
          <w:p w14:paraId="09EA46A8" w14:textId="09FF6B19"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w:t>
            </w:r>
            <w:r w:rsidRPr="00EB5812">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7BA551E0" w14:textId="26BC5C6D"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tcPr>
          <w:p w14:paraId="1042FD15" w14:textId="233279DF" w:rsidR="00AC3378" w:rsidRPr="00EB5812" w:rsidRDefault="00AC3378" w:rsidP="000B407B">
            <w:pPr>
              <w:spacing w:after="0" w:line="240" w:lineRule="auto"/>
              <w:contextualSpacing/>
              <w:jc w:val="center"/>
              <w:rPr>
                <w:rFonts w:ascii="Times New Roman" w:hAnsi="Times New Roman" w:cs="Times New Roman"/>
                <w:b/>
              </w:rPr>
            </w:pPr>
            <w:r>
              <w:rPr>
                <w:rFonts w:ascii="Times New Roman" w:hAnsi="Times New Roman" w:cs="Times New Roman"/>
                <w:b/>
              </w:rPr>
              <w:t>0,0</w:t>
            </w:r>
          </w:p>
        </w:tc>
        <w:tc>
          <w:tcPr>
            <w:tcW w:w="6977" w:type="dxa"/>
            <w:tcBorders>
              <w:top w:val="single" w:sz="4" w:space="0" w:color="auto"/>
              <w:left w:val="single" w:sz="4" w:space="0" w:color="auto"/>
              <w:bottom w:val="single" w:sz="4" w:space="0" w:color="auto"/>
              <w:right w:val="single" w:sz="4" w:space="0" w:color="auto"/>
            </w:tcBorders>
          </w:tcPr>
          <w:p w14:paraId="2128A0D5" w14:textId="77777777"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540CA26C" w14:textId="2EAED88E"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Организован курс повышения квалификации «Оформление и экспертиза заявки на объекты интеллектуальной собственности по отраслевым направлениям» в количестве 72 ч. на базе Института повышения и пер</w:t>
            </w:r>
            <w:r w:rsidRPr="00AC3378">
              <w:rPr>
                <w:rFonts w:ascii="Times New Roman" w:eastAsia="Times New Roman" w:hAnsi="Times New Roman" w:cs="Times New Roman"/>
                <w:color w:val="000000"/>
                <w:shd w:val="clear" w:color="auto" w:fill="FFFFFF"/>
                <w:lang w:eastAsia="ru-RU"/>
              </w:rPr>
              <w:t>е</w:t>
            </w:r>
            <w:r w:rsidRPr="00AC3378">
              <w:rPr>
                <w:rFonts w:ascii="Times New Roman" w:eastAsia="Times New Roman" w:hAnsi="Times New Roman" w:cs="Times New Roman"/>
                <w:color w:val="000000"/>
                <w:shd w:val="clear" w:color="auto" w:fill="FFFFFF"/>
                <w:lang w:eastAsia="ru-RU"/>
              </w:rPr>
              <w:lastRenderedPageBreak/>
              <w:t>подготовки кадров ТувГУ. В рамках курса повышения квалификации проходят дополнительные курсы по дисциплине "Патентное право"</w:t>
            </w:r>
          </w:p>
          <w:p w14:paraId="03BFEC72"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25 слушателей прошли курсы повышения квалификации</w:t>
            </w:r>
            <w:proofErr w:type="gramStart"/>
            <w:r w:rsidRPr="00AC3378">
              <w:rPr>
                <w:rFonts w:ascii="Times New Roman" w:eastAsia="Times New Roman" w:hAnsi="Times New Roman" w:cs="Times New Roman"/>
                <w:color w:val="000000"/>
                <w:shd w:val="clear" w:color="auto" w:fill="FFFFFF"/>
                <w:lang w:eastAsia="ru-RU"/>
              </w:rPr>
              <w:t>.В</w:t>
            </w:r>
            <w:proofErr w:type="gramEnd"/>
            <w:r w:rsidRPr="00AC3378">
              <w:rPr>
                <w:rFonts w:ascii="Times New Roman" w:eastAsia="Times New Roman" w:hAnsi="Times New Roman" w:cs="Times New Roman"/>
                <w:color w:val="000000"/>
                <w:shd w:val="clear" w:color="auto" w:fill="FFFFFF"/>
                <w:lang w:eastAsia="ru-RU"/>
              </w:rPr>
              <w:t xml:space="preserve"> исполнении.  </w:t>
            </w:r>
          </w:p>
          <w:p w14:paraId="74DE7168"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В рамках проведения Дней аспирантов для молодых ученых был пров</w:t>
            </w:r>
            <w:r w:rsidRPr="00AC3378">
              <w:rPr>
                <w:rFonts w:ascii="Times New Roman" w:eastAsia="Times New Roman" w:hAnsi="Times New Roman" w:cs="Times New Roman"/>
                <w:color w:val="000000"/>
                <w:shd w:val="clear" w:color="auto" w:fill="FFFFFF"/>
                <w:lang w:eastAsia="ru-RU"/>
              </w:rPr>
              <w:t>е</w:t>
            </w:r>
            <w:r w:rsidRPr="00AC3378">
              <w:rPr>
                <w:rFonts w:ascii="Times New Roman" w:eastAsia="Times New Roman" w:hAnsi="Times New Roman" w:cs="Times New Roman"/>
                <w:color w:val="000000"/>
                <w:shd w:val="clear" w:color="auto" w:fill="FFFFFF"/>
                <w:lang w:eastAsia="ru-RU"/>
              </w:rPr>
              <w:t>ден семинар "Правила подачи заявки на регистрацию РИД</w:t>
            </w:r>
            <w:proofErr w:type="gramStart"/>
            <w:r w:rsidRPr="00AC3378">
              <w:rPr>
                <w:rFonts w:ascii="Times New Roman" w:eastAsia="Times New Roman" w:hAnsi="Times New Roman" w:cs="Times New Roman"/>
                <w:color w:val="000000"/>
                <w:shd w:val="clear" w:color="auto" w:fill="FFFFFF"/>
                <w:lang w:eastAsia="ru-RU"/>
              </w:rPr>
              <w:t>.</w:t>
            </w:r>
            <w:proofErr w:type="gramEnd"/>
            <w:r w:rsidRPr="00AC3378">
              <w:rPr>
                <w:rFonts w:ascii="Times New Roman" w:eastAsia="Times New Roman" w:hAnsi="Times New Roman" w:cs="Times New Roman"/>
                <w:color w:val="000000"/>
                <w:shd w:val="clear" w:color="auto" w:fill="FFFFFF"/>
                <w:lang w:eastAsia="ru-RU"/>
              </w:rPr>
              <w:t xml:space="preserve"> </w:t>
            </w:r>
            <w:proofErr w:type="gramStart"/>
            <w:r w:rsidRPr="00AC3378">
              <w:rPr>
                <w:rFonts w:ascii="Times New Roman" w:eastAsia="Times New Roman" w:hAnsi="Times New Roman" w:cs="Times New Roman"/>
                <w:color w:val="000000"/>
                <w:shd w:val="clear" w:color="auto" w:fill="FFFFFF"/>
                <w:lang w:eastAsia="ru-RU"/>
              </w:rPr>
              <w:t>п</w:t>
            </w:r>
            <w:proofErr w:type="gramEnd"/>
            <w:r w:rsidRPr="00AC3378">
              <w:rPr>
                <w:rFonts w:ascii="Times New Roman" w:eastAsia="Times New Roman" w:hAnsi="Times New Roman" w:cs="Times New Roman"/>
                <w:color w:val="000000"/>
                <w:shd w:val="clear" w:color="auto" w:fill="FFFFFF"/>
                <w:lang w:eastAsia="ru-RU"/>
              </w:rPr>
              <w:t>атентный поиск" лектором доцент кафедры ОИД ИТФ Кенден К.В..</w:t>
            </w:r>
          </w:p>
          <w:p w14:paraId="74F3C819" w14:textId="14B19221"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20.10.2025 г. "Использование СУБД "Access" для получения интеллект</w:t>
            </w:r>
            <w:r w:rsidRPr="00AC3378">
              <w:rPr>
                <w:rFonts w:ascii="Times New Roman" w:eastAsia="Times New Roman" w:hAnsi="Times New Roman" w:cs="Times New Roman"/>
                <w:color w:val="000000"/>
                <w:shd w:val="clear" w:color="auto" w:fill="FFFFFF"/>
                <w:lang w:eastAsia="ru-RU"/>
              </w:rPr>
              <w:t>у</w:t>
            </w:r>
            <w:r w:rsidRPr="00AC3378">
              <w:rPr>
                <w:rFonts w:ascii="Times New Roman" w:eastAsia="Times New Roman" w:hAnsi="Times New Roman" w:cs="Times New Roman"/>
                <w:color w:val="000000"/>
                <w:shd w:val="clear" w:color="auto" w:fill="FFFFFF"/>
                <w:lang w:eastAsia="ru-RU"/>
              </w:rPr>
              <w:t xml:space="preserve">альной собственности "Роспатент". Провела в ГБНУ РТ "ЦБИ" Самбуу А.Д. - </w:t>
            </w:r>
            <w:proofErr w:type="gramStart"/>
            <w:r w:rsidRPr="00AC3378">
              <w:rPr>
                <w:rFonts w:ascii="Times New Roman" w:eastAsia="Times New Roman" w:hAnsi="Times New Roman" w:cs="Times New Roman"/>
                <w:color w:val="000000"/>
                <w:shd w:val="clear" w:color="auto" w:fill="FFFFFF"/>
                <w:lang w:eastAsia="ru-RU"/>
              </w:rPr>
              <w:t>д.б</w:t>
            </w:r>
            <w:proofErr w:type="gramEnd"/>
            <w:r w:rsidRPr="00AC3378">
              <w:rPr>
                <w:rFonts w:ascii="Times New Roman" w:eastAsia="Times New Roman" w:hAnsi="Times New Roman" w:cs="Times New Roman"/>
                <w:color w:val="000000"/>
                <w:shd w:val="clear" w:color="auto" w:fill="FFFFFF"/>
                <w:lang w:eastAsia="ru-RU"/>
              </w:rPr>
              <w:t>.н., директор ЦБИ (охват 10 чел.).</w:t>
            </w:r>
          </w:p>
        </w:tc>
      </w:tr>
      <w:tr w:rsidR="00AC3378" w:rsidRPr="00C754D3" w14:paraId="670DE2EB" w14:textId="77777777" w:rsidTr="00AC3378">
        <w:trPr>
          <w:trHeight w:val="436"/>
        </w:trPr>
        <w:tc>
          <w:tcPr>
            <w:tcW w:w="567" w:type="dxa"/>
            <w:tcBorders>
              <w:top w:val="single" w:sz="4" w:space="0" w:color="auto"/>
              <w:left w:val="single" w:sz="4" w:space="0" w:color="auto"/>
              <w:bottom w:val="single" w:sz="4" w:space="0" w:color="auto"/>
              <w:right w:val="single" w:sz="4" w:space="0" w:color="auto"/>
            </w:tcBorders>
          </w:tcPr>
          <w:p w14:paraId="550189F5" w14:textId="77777777" w:rsidR="00AC3378" w:rsidRPr="00C754D3" w:rsidRDefault="00AC3378" w:rsidP="000B407B">
            <w:pPr>
              <w:spacing w:after="0" w:line="240" w:lineRule="auto"/>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3716540C" w14:textId="76E09C0F" w:rsidR="00AC3378" w:rsidRPr="00EB5812" w:rsidRDefault="00AC3378" w:rsidP="000B407B">
            <w:pPr>
              <w:spacing w:after="0" w:line="240" w:lineRule="auto"/>
              <w:rPr>
                <w:rFonts w:ascii="Times New Roman" w:eastAsia="Times New Roman" w:hAnsi="Times New Roman" w:cs="Times New Roman"/>
                <w:lang w:eastAsia="ru-RU"/>
              </w:rPr>
            </w:pPr>
            <w:r w:rsidRPr="00AC3378">
              <w:rPr>
                <w:rFonts w:ascii="Times New Roman" w:eastAsia="Times New Roman" w:hAnsi="Times New Roman" w:cs="Times New Roman"/>
                <w:lang w:eastAsia="ru-RU"/>
              </w:rPr>
              <w:t>1.4. Мероприятие 4. Орг</w:t>
            </w:r>
            <w:r w:rsidRPr="00AC3378">
              <w:rPr>
                <w:rFonts w:ascii="Times New Roman" w:eastAsia="Times New Roman" w:hAnsi="Times New Roman" w:cs="Times New Roman"/>
                <w:lang w:eastAsia="ru-RU"/>
              </w:rPr>
              <w:t>а</w:t>
            </w:r>
            <w:r w:rsidRPr="00AC3378">
              <w:rPr>
                <w:rFonts w:ascii="Times New Roman" w:eastAsia="Times New Roman" w:hAnsi="Times New Roman" w:cs="Times New Roman"/>
                <w:lang w:eastAsia="ru-RU"/>
              </w:rPr>
              <w:t>низация и проведение нау</w:t>
            </w:r>
            <w:r w:rsidRPr="00AC3378">
              <w:rPr>
                <w:rFonts w:ascii="Times New Roman" w:eastAsia="Times New Roman" w:hAnsi="Times New Roman" w:cs="Times New Roman"/>
                <w:lang w:eastAsia="ru-RU"/>
              </w:rPr>
              <w:t>ч</w:t>
            </w:r>
            <w:r w:rsidRPr="00AC3378">
              <w:rPr>
                <w:rFonts w:ascii="Times New Roman" w:eastAsia="Times New Roman" w:hAnsi="Times New Roman" w:cs="Times New Roman"/>
                <w:lang w:eastAsia="ru-RU"/>
              </w:rPr>
              <w:t>ных и научно-популярных мероприятий в сфере и</w:t>
            </w:r>
            <w:r w:rsidRPr="00AC3378">
              <w:rPr>
                <w:rFonts w:ascii="Times New Roman" w:eastAsia="Times New Roman" w:hAnsi="Times New Roman" w:cs="Times New Roman"/>
                <w:lang w:eastAsia="ru-RU"/>
              </w:rPr>
              <w:t>н</w:t>
            </w:r>
            <w:r w:rsidRPr="00AC3378">
              <w:rPr>
                <w:rFonts w:ascii="Times New Roman" w:eastAsia="Times New Roman" w:hAnsi="Times New Roman" w:cs="Times New Roman"/>
                <w:lang w:eastAsia="ru-RU"/>
              </w:rPr>
              <w:t>теллектуальной собстве</w:t>
            </w:r>
            <w:r w:rsidRPr="00AC3378">
              <w:rPr>
                <w:rFonts w:ascii="Times New Roman" w:eastAsia="Times New Roman" w:hAnsi="Times New Roman" w:cs="Times New Roman"/>
                <w:lang w:eastAsia="ru-RU"/>
              </w:rPr>
              <w:t>н</w:t>
            </w:r>
            <w:r w:rsidRPr="00AC3378">
              <w:rPr>
                <w:rFonts w:ascii="Times New Roman" w:eastAsia="Times New Roman" w:hAnsi="Times New Roman" w:cs="Times New Roman"/>
                <w:lang w:eastAsia="ru-RU"/>
              </w:rPr>
              <w:t>ности</w:t>
            </w:r>
          </w:p>
        </w:tc>
        <w:tc>
          <w:tcPr>
            <w:tcW w:w="1278" w:type="dxa"/>
            <w:tcBorders>
              <w:top w:val="single" w:sz="4" w:space="0" w:color="auto"/>
              <w:left w:val="single" w:sz="4" w:space="0" w:color="auto"/>
              <w:bottom w:val="single" w:sz="4" w:space="0" w:color="auto"/>
              <w:right w:val="single" w:sz="4" w:space="0" w:color="auto"/>
            </w:tcBorders>
          </w:tcPr>
          <w:p w14:paraId="6EA3143E" w14:textId="00871C9D" w:rsidR="00AC3378" w:rsidRPr="00EB5812" w:rsidRDefault="00AC3378" w:rsidP="000B407B">
            <w:pPr>
              <w:spacing w:after="0" w:line="240" w:lineRule="auto"/>
              <w:contextualSpacing/>
              <w:rPr>
                <w:rFonts w:ascii="Times New Roman" w:hAnsi="Times New Roman" w:cs="Times New Roman"/>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tcPr>
          <w:p w14:paraId="014C7E19" w14:textId="5A616948"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w:t>
            </w:r>
            <w:r w:rsidRPr="00EB5812">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6E8E2406" w14:textId="6610DC7A"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tcPr>
          <w:p w14:paraId="5E08FB0E" w14:textId="2FE71A26" w:rsidR="00AC3378" w:rsidRPr="00EB5812" w:rsidRDefault="00AC3378" w:rsidP="000B407B">
            <w:pPr>
              <w:spacing w:after="0" w:line="240" w:lineRule="auto"/>
              <w:contextualSpacing/>
              <w:jc w:val="center"/>
              <w:rPr>
                <w:rFonts w:ascii="Times New Roman" w:hAnsi="Times New Roman" w:cs="Times New Roman"/>
                <w:b/>
              </w:rPr>
            </w:pPr>
            <w:r>
              <w:rPr>
                <w:rFonts w:ascii="Times New Roman" w:hAnsi="Times New Roman" w:cs="Times New Roman"/>
                <w:b/>
              </w:rPr>
              <w:t>0,0</w:t>
            </w:r>
          </w:p>
        </w:tc>
        <w:tc>
          <w:tcPr>
            <w:tcW w:w="6977" w:type="dxa"/>
            <w:tcBorders>
              <w:top w:val="single" w:sz="4" w:space="0" w:color="auto"/>
              <w:left w:val="single" w:sz="4" w:space="0" w:color="auto"/>
              <w:bottom w:val="single" w:sz="4" w:space="0" w:color="auto"/>
              <w:right w:val="single" w:sz="4" w:space="0" w:color="auto"/>
            </w:tcBorders>
          </w:tcPr>
          <w:p w14:paraId="30F86B33" w14:textId="77777777"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19943DA7" w14:textId="3E28CC22"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 xml:space="preserve">ГБУ «НИИ </w:t>
            </w:r>
            <w:proofErr w:type="gramStart"/>
            <w:r w:rsidRPr="00AC3378">
              <w:rPr>
                <w:rFonts w:ascii="Times New Roman" w:eastAsia="Times New Roman" w:hAnsi="Times New Roman" w:cs="Times New Roman"/>
                <w:color w:val="000000"/>
                <w:shd w:val="clear" w:color="auto" w:fill="FFFFFF"/>
                <w:lang w:eastAsia="ru-RU"/>
              </w:rPr>
              <w:t>Медико-социальных</w:t>
            </w:r>
            <w:proofErr w:type="gramEnd"/>
            <w:r w:rsidRPr="00AC3378">
              <w:rPr>
                <w:rFonts w:ascii="Times New Roman" w:eastAsia="Times New Roman" w:hAnsi="Times New Roman" w:cs="Times New Roman"/>
                <w:color w:val="000000"/>
                <w:shd w:val="clear" w:color="auto" w:fill="FFFFFF"/>
                <w:lang w:eastAsia="ru-RU"/>
              </w:rPr>
              <w:t xml:space="preserve"> проблем и управления Республики Т</w:t>
            </w:r>
            <w:r w:rsidRPr="00AC3378">
              <w:rPr>
                <w:rFonts w:ascii="Times New Roman" w:eastAsia="Times New Roman" w:hAnsi="Times New Roman" w:cs="Times New Roman"/>
                <w:color w:val="000000"/>
                <w:shd w:val="clear" w:color="auto" w:fill="FFFFFF"/>
                <w:lang w:eastAsia="ru-RU"/>
              </w:rPr>
              <w:t>ы</w:t>
            </w:r>
            <w:r w:rsidRPr="00AC3378">
              <w:rPr>
                <w:rFonts w:ascii="Times New Roman" w:eastAsia="Times New Roman" w:hAnsi="Times New Roman" w:cs="Times New Roman"/>
                <w:color w:val="000000"/>
                <w:shd w:val="clear" w:color="auto" w:fill="FFFFFF"/>
                <w:lang w:eastAsia="ru-RU"/>
              </w:rPr>
              <w:t>ва» вошел в консорциум «Традиционная медицина России».</w:t>
            </w:r>
          </w:p>
        </w:tc>
      </w:tr>
      <w:tr w:rsidR="00AC3378" w:rsidRPr="00C754D3" w14:paraId="0B32C74B" w14:textId="77777777" w:rsidTr="00AC3378">
        <w:trPr>
          <w:trHeight w:val="436"/>
        </w:trPr>
        <w:tc>
          <w:tcPr>
            <w:tcW w:w="567" w:type="dxa"/>
            <w:tcBorders>
              <w:top w:val="single" w:sz="4" w:space="0" w:color="auto"/>
              <w:left w:val="single" w:sz="4" w:space="0" w:color="auto"/>
              <w:bottom w:val="single" w:sz="4" w:space="0" w:color="auto"/>
              <w:right w:val="single" w:sz="4" w:space="0" w:color="auto"/>
            </w:tcBorders>
          </w:tcPr>
          <w:p w14:paraId="1F34254D" w14:textId="77777777" w:rsidR="00AC3378" w:rsidRPr="00C754D3" w:rsidRDefault="00AC3378" w:rsidP="000B407B">
            <w:pPr>
              <w:spacing w:after="0" w:line="240" w:lineRule="auto"/>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2E87D051" w14:textId="64BE49A4" w:rsidR="00AC3378" w:rsidRPr="00EB5812" w:rsidRDefault="00AC3378" w:rsidP="00AC3378">
            <w:pPr>
              <w:spacing w:after="0" w:line="240" w:lineRule="auto"/>
              <w:rPr>
                <w:rFonts w:ascii="Times New Roman" w:eastAsia="Times New Roman" w:hAnsi="Times New Roman" w:cs="Times New Roman"/>
                <w:lang w:eastAsia="ru-RU"/>
              </w:rPr>
            </w:pPr>
            <w:r w:rsidRPr="00AC3378">
              <w:rPr>
                <w:rFonts w:ascii="Times New Roman" w:eastAsia="Times New Roman" w:hAnsi="Times New Roman" w:cs="Times New Roman"/>
                <w:lang w:eastAsia="ru-RU"/>
              </w:rPr>
              <w:t>1.5. Мероприятие 5. Разр</w:t>
            </w:r>
            <w:r w:rsidRPr="00AC3378">
              <w:rPr>
                <w:rFonts w:ascii="Times New Roman" w:eastAsia="Times New Roman" w:hAnsi="Times New Roman" w:cs="Times New Roman"/>
                <w:lang w:eastAsia="ru-RU"/>
              </w:rPr>
              <w:t>а</w:t>
            </w:r>
            <w:r w:rsidRPr="00AC3378">
              <w:rPr>
                <w:rFonts w:ascii="Times New Roman" w:eastAsia="Times New Roman" w:hAnsi="Times New Roman" w:cs="Times New Roman"/>
                <w:lang w:eastAsia="ru-RU"/>
              </w:rPr>
              <w:t>ботка учебных дисциплин, направленных на формир</w:t>
            </w:r>
            <w:r w:rsidRPr="00AC3378">
              <w:rPr>
                <w:rFonts w:ascii="Times New Roman" w:eastAsia="Times New Roman" w:hAnsi="Times New Roman" w:cs="Times New Roman"/>
                <w:lang w:eastAsia="ru-RU"/>
              </w:rPr>
              <w:t>о</w:t>
            </w:r>
            <w:r w:rsidRPr="00AC3378">
              <w:rPr>
                <w:rFonts w:ascii="Times New Roman" w:eastAsia="Times New Roman" w:hAnsi="Times New Roman" w:cs="Times New Roman"/>
                <w:lang w:eastAsia="ru-RU"/>
              </w:rPr>
              <w:t xml:space="preserve">вание компетенций по </w:t>
            </w:r>
            <w:proofErr w:type="gramStart"/>
            <w:r w:rsidRPr="00AC3378">
              <w:rPr>
                <w:rFonts w:ascii="Times New Roman" w:eastAsia="Times New Roman" w:hAnsi="Times New Roman" w:cs="Times New Roman"/>
                <w:lang w:eastAsia="ru-RU"/>
              </w:rPr>
              <w:t>управ-лению</w:t>
            </w:r>
            <w:proofErr w:type="gramEnd"/>
            <w:r w:rsidRPr="00AC3378">
              <w:rPr>
                <w:rFonts w:ascii="Times New Roman" w:eastAsia="Times New Roman" w:hAnsi="Times New Roman" w:cs="Times New Roman"/>
                <w:lang w:eastAsia="ru-RU"/>
              </w:rPr>
              <w:t xml:space="preserve"> интеллект</w:t>
            </w:r>
            <w:r w:rsidRPr="00AC3378">
              <w:rPr>
                <w:rFonts w:ascii="Times New Roman" w:eastAsia="Times New Roman" w:hAnsi="Times New Roman" w:cs="Times New Roman"/>
                <w:lang w:eastAsia="ru-RU"/>
              </w:rPr>
              <w:t>у</w:t>
            </w:r>
            <w:r w:rsidRPr="00AC3378">
              <w:rPr>
                <w:rFonts w:ascii="Times New Roman" w:eastAsia="Times New Roman" w:hAnsi="Times New Roman" w:cs="Times New Roman"/>
                <w:lang w:eastAsia="ru-RU"/>
              </w:rPr>
              <w:t>альной собственностью и реализация этих дисциплин в рамках образовательных программ вуза</w:t>
            </w:r>
          </w:p>
        </w:tc>
        <w:tc>
          <w:tcPr>
            <w:tcW w:w="1278" w:type="dxa"/>
            <w:tcBorders>
              <w:top w:val="single" w:sz="4" w:space="0" w:color="auto"/>
              <w:left w:val="single" w:sz="4" w:space="0" w:color="auto"/>
              <w:bottom w:val="single" w:sz="4" w:space="0" w:color="auto"/>
              <w:right w:val="single" w:sz="4" w:space="0" w:color="auto"/>
            </w:tcBorders>
          </w:tcPr>
          <w:p w14:paraId="2B4F88FF" w14:textId="2D71FE12" w:rsidR="00AC3378" w:rsidRPr="00EB5812" w:rsidRDefault="00AC3378" w:rsidP="000B407B">
            <w:pPr>
              <w:spacing w:after="0" w:line="240" w:lineRule="auto"/>
              <w:contextualSpacing/>
              <w:rPr>
                <w:rFonts w:ascii="Times New Roman" w:hAnsi="Times New Roman" w:cs="Times New Roman"/>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tcPr>
          <w:p w14:paraId="254762C0" w14:textId="092CB2D6"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w:t>
            </w:r>
            <w:r w:rsidRPr="00EB5812">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3EA4177F" w14:textId="12D57B5C" w:rsidR="00AC3378" w:rsidRPr="00EB5812" w:rsidRDefault="00AC3378" w:rsidP="000B407B">
            <w:pPr>
              <w:spacing w:after="0" w:line="240" w:lineRule="auto"/>
              <w:contextualSpacing/>
              <w:jc w:val="center"/>
              <w:rPr>
                <w:rFonts w:ascii="Times New Roman" w:hAnsi="Times New Roman" w:cs="Times New Roman"/>
              </w:rPr>
            </w:pPr>
            <w:r>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tcPr>
          <w:p w14:paraId="3826425F" w14:textId="22EA3411" w:rsidR="00AC3378" w:rsidRPr="00EB5812" w:rsidRDefault="00AC3378" w:rsidP="000B407B">
            <w:pPr>
              <w:spacing w:after="0" w:line="240" w:lineRule="auto"/>
              <w:contextualSpacing/>
              <w:jc w:val="center"/>
              <w:rPr>
                <w:rFonts w:ascii="Times New Roman" w:hAnsi="Times New Roman" w:cs="Times New Roman"/>
                <w:b/>
              </w:rPr>
            </w:pPr>
            <w:r>
              <w:rPr>
                <w:rFonts w:ascii="Times New Roman" w:hAnsi="Times New Roman" w:cs="Times New Roman"/>
                <w:b/>
              </w:rPr>
              <w:t>0,0</w:t>
            </w:r>
          </w:p>
        </w:tc>
        <w:tc>
          <w:tcPr>
            <w:tcW w:w="6977" w:type="dxa"/>
            <w:tcBorders>
              <w:top w:val="single" w:sz="4" w:space="0" w:color="auto"/>
              <w:left w:val="single" w:sz="4" w:space="0" w:color="auto"/>
              <w:bottom w:val="single" w:sz="4" w:space="0" w:color="auto"/>
              <w:right w:val="single" w:sz="4" w:space="0" w:color="auto"/>
            </w:tcBorders>
          </w:tcPr>
          <w:p w14:paraId="485AF6E3" w14:textId="77777777"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2DEA6D92"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 xml:space="preserve">ТувГУ разработаны и внедрены в учебный план следующие дисциплины: </w:t>
            </w:r>
          </w:p>
          <w:p w14:paraId="157A4B1D"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1. Введение в специальность;</w:t>
            </w:r>
          </w:p>
          <w:p w14:paraId="0FA05F8B"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2. Планирование и выполнение экспериментальных исследований;</w:t>
            </w:r>
          </w:p>
          <w:p w14:paraId="167E2054" w14:textId="77777777" w:rsidR="00AC3378" w:rsidRPr="00AC3378" w:rsidRDefault="00AC3378" w:rsidP="00AC3378">
            <w:pPr>
              <w:spacing w:after="0" w:line="240" w:lineRule="auto"/>
              <w:rPr>
                <w:rFonts w:ascii="Times New Roman" w:eastAsia="Times New Roman" w:hAnsi="Times New Roman" w:cs="Times New Roman"/>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3. Проектная деятельность;</w:t>
            </w:r>
          </w:p>
          <w:p w14:paraId="2ECD0B2F" w14:textId="7FAAFF44" w:rsidR="00AC3378" w:rsidRPr="00EB5812" w:rsidRDefault="00AC3378" w:rsidP="00AC3378">
            <w:pPr>
              <w:spacing w:after="0" w:line="240" w:lineRule="auto"/>
              <w:rPr>
                <w:rFonts w:ascii="Times New Roman" w:eastAsia="Times New Roman" w:hAnsi="Times New Roman" w:cs="Times New Roman"/>
                <w:b/>
                <w:color w:val="000000"/>
                <w:shd w:val="clear" w:color="auto" w:fill="FFFFFF"/>
                <w:lang w:eastAsia="ru-RU"/>
              </w:rPr>
            </w:pPr>
            <w:r w:rsidRPr="00AC3378">
              <w:rPr>
                <w:rFonts w:ascii="Times New Roman" w:eastAsia="Times New Roman" w:hAnsi="Times New Roman" w:cs="Times New Roman"/>
                <w:color w:val="000000"/>
                <w:shd w:val="clear" w:color="auto" w:fill="FFFFFF"/>
                <w:lang w:eastAsia="ru-RU"/>
              </w:rPr>
              <w:t>4. Основы научной деятельности.</w:t>
            </w:r>
          </w:p>
        </w:tc>
      </w:tr>
      <w:tr w:rsidR="00EB5812" w:rsidRPr="00C754D3" w14:paraId="47652B70" w14:textId="77777777" w:rsidTr="003419B2">
        <w:trPr>
          <w:trHeight w:val="436"/>
        </w:trPr>
        <w:tc>
          <w:tcPr>
            <w:tcW w:w="567" w:type="dxa"/>
            <w:tcBorders>
              <w:top w:val="single" w:sz="4" w:space="0" w:color="auto"/>
              <w:left w:val="single" w:sz="4" w:space="0" w:color="auto"/>
              <w:bottom w:val="single" w:sz="4" w:space="0" w:color="auto"/>
              <w:right w:val="single" w:sz="4" w:space="0" w:color="auto"/>
            </w:tcBorders>
          </w:tcPr>
          <w:p w14:paraId="736EF04D" w14:textId="77777777" w:rsidR="00EB5812" w:rsidRPr="00C754D3" w:rsidRDefault="00EB5812" w:rsidP="000B407B">
            <w:pPr>
              <w:spacing w:after="0" w:line="240" w:lineRule="auto"/>
              <w:rPr>
                <w:rFonts w:ascii="Times New Roman" w:eastAsia="Times New Roman" w:hAnsi="Times New Roman" w:cs="Times New Roman"/>
                <w:highlight w:val="yellow"/>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0205B0AA" w14:textId="77777777" w:rsidR="00EB5812" w:rsidRPr="00C754D3" w:rsidRDefault="00EB5812" w:rsidP="000B407B">
            <w:pPr>
              <w:spacing w:after="0" w:line="240" w:lineRule="auto"/>
              <w:rPr>
                <w:rFonts w:ascii="Times New Roman" w:eastAsia="Times New Roman" w:hAnsi="Times New Roman" w:cs="Times New Roman"/>
                <w:i/>
                <w:highlight w:val="yellow"/>
              </w:rPr>
            </w:pPr>
            <w:r w:rsidRPr="00EB5812">
              <w:rPr>
                <w:rFonts w:ascii="Times New Roman" w:eastAsia="Times New Roman" w:hAnsi="Times New Roman" w:cs="Times New Roman"/>
                <w:lang w:eastAsia="ru-RU"/>
              </w:rPr>
              <w:t>1.6. Мероприятие 6. Орг</w:t>
            </w:r>
            <w:r w:rsidRPr="00EB5812">
              <w:rPr>
                <w:rFonts w:ascii="Times New Roman" w:eastAsia="Times New Roman" w:hAnsi="Times New Roman" w:cs="Times New Roman"/>
                <w:lang w:eastAsia="ru-RU"/>
              </w:rPr>
              <w:t>а</w:t>
            </w:r>
            <w:r w:rsidRPr="00EB5812">
              <w:rPr>
                <w:rFonts w:ascii="Times New Roman" w:eastAsia="Times New Roman" w:hAnsi="Times New Roman" w:cs="Times New Roman"/>
                <w:lang w:eastAsia="ru-RU"/>
              </w:rPr>
              <w:t>низация и проведение нау</w:t>
            </w:r>
            <w:r w:rsidRPr="00EB5812">
              <w:rPr>
                <w:rFonts w:ascii="Times New Roman" w:eastAsia="Times New Roman" w:hAnsi="Times New Roman" w:cs="Times New Roman"/>
                <w:lang w:eastAsia="ru-RU"/>
              </w:rPr>
              <w:t>ч</w:t>
            </w:r>
            <w:r w:rsidRPr="00EB5812">
              <w:rPr>
                <w:rFonts w:ascii="Times New Roman" w:eastAsia="Times New Roman" w:hAnsi="Times New Roman" w:cs="Times New Roman"/>
                <w:lang w:eastAsia="ru-RU"/>
              </w:rPr>
              <w:t xml:space="preserve">ных мероприятий (форумов, симпозиумов, конференций, семинаров, вебинаров, «круглых </w:t>
            </w:r>
            <w:proofErr w:type="gramStart"/>
            <w:r w:rsidRPr="00EB5812">
              <w:rPr>
                <w:rFonts w:ascii="Times New Roman" w:eastAsia="Times New Roman" w:hAnsi="Times New Roman" w:cs="Times New Roman"/>
                <w:lang w:eastAsia="ru-RU"/>
              </w:rPr>
              <w:t>сто-лов</w:t>
            </w:r>
            <w:proofErr w:type="gramEnd"/>
            <w:r w:rsidRPr="00EB5812">
              <w:rPr>
                <w:rFonts w:ascii="Times New Roman" w:eastAsia="Times New Roman" w:hAnsi="Times New Roman" w:cs="Times New Roman"/>
                <w:lang w:eastAsia="ru-RU"/>
              </w:rPr>
              <w:t>», выст</w:t>
            </w:r>
            <w:r w:rsidRPr="00EB5812">
              <w:rPr>
                <w:rFonts w:ascii="Times New Roman" w:eastAsia="Times New Roman" w:hAnsi="Times New Roman" w:cs="Times New Roman"/>
                <w:lang w:eastAsia="ru-RU"/>
              </w:rPr>
              <w:t>а</w:t>
            </w:r>
            <w:r w:rsidRPr="00EB5812">
              <w:rPr>
                <w:rFonts w:ascii="Times New Roman" w:eastAsia="Times New Roman" w:hAnsi="Times New Roman" w:cs="Times New Roman"/>
                <w:lang w:eastAsia="ru-RU"/>
              </w:rPr>
              <w:t>вок и т.п.)</w:t>
            </w:r>
          </w:p>
        </w:tc>
        <w:tc>
          <w:tcPr>
            <w:tcW w:w="1278" w:type="dxa"/>
            <w:tcBorders>
              <w:top w:val="single" w:sz="4" w:space="0" w:color="auto"/>
              <w:left w:val="single" w:sz="4" w:space="0" w:color="auto"/>
              <w:bottom w:val="single" w:sz="4" w:space="0" w:color="auto"/>
              <w:right w:val="single" w:sz="4" w:space="0" w:color="auto"/>
            </w:tcBorders>
            <w:hideMark/>
          </w:tcPr>
          <w:p w14:paraId="2F571272" w14:textId="4FF4773F" w:rsidR="00EB5812" w:rsidRPr="00EB5812" w:rsidRDefault="00EB5812" w:rsidP="000B407B">
            <w:pPr>
              <w:spacing w:after="0" w:line="240" w:lineRule="auto"/>
              <w:contextualSpacing/>
              <w:rPr>
                <w:rFonts w:ascii="Times New Roman" w:hAnsi="Times New Roman" w:cs="Times New Roman"/>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3A6B6B18" w14:textId="5AE738E7" w:rsidR="00EB5812" w:rsidRPr="00EB5812" w:rsidRDefault="00EB5812" w:rsidP="000B407B">
            <w:pPr>
              <w:spacing w:after="0" w:line="240" w:lineRule="auto"/>
              <w:contextualSpacing/>
              <w:jc w:val="center"/>
              <w:rPr>
                <w:rFonts w:ascii="Times New Roman" w:hAnsi="Times New Roman" w:cs="Times New Roman"/>
                <w:bCs/>
              </w:rPr>
            </w:pPr>
            <w:r w:rsidRPr="00EB5812">
              <w:rPr>
                <w:rFonts w:ascii="Times New Roman" w:hAnsi="Times New Roman" w:cs="Times New Roman"/>
              </w:rPr>
              <w:t>1</w:t>
            </w:r>
            <w:r w:rsidR="00AC3378">
              <w:rPr>
                <w:rFonts w:ascii="Times New Roman" w:hAnsi="Times New Roman" w:cs="Times New Roman"/>
              </w:rPr>
              <w:t xml:space="preserve"> </w:t>
            </w:r>
            <w:r w:rsidRPr="00EB5812">
              <w:rPr>
                <w:rFonts w:ascii="Times New Roman" w:hAnsi="Times New Roman" w:cs="Times New Roman"/>
              </w:rPr>
              <w:t>000,0</w:t>
            </w:r>
          </w:p>
        </w:tc>
        <w:tc>
          <w:tcPr>
            <w:tcW w:w="1100" w:type="dxa"/>
            <w:tcBorders>
              <w:top w:val="single" w:sz="4" w:space="0" w:color="auto"/>
              <w:left w:val="single" w:sz="4" w:space="0" w:color="auto"/>
              <w:bottom w:val="single" w:sz="4" w:space="0" w:color="auto"/>
              <w:right w:val="single" w:sz="4" w:space="0" w:color="auto"/>
            </w:tcBorders>
            <w:hideMark/>
          </w:tcPr>
          <w:p w14:paraId="45F853BB" w14:textId="6DF8536F" w:rsidR="00EB5812" w:rsidRPr="00EB5812" w:rsidRDefault="00EB5812" w:rsidP="000B407B">
            <w:pPr>
              <w:spacing w:after="0" w:line="240" w:lineRule="auto"/>
              <w:contextualSpacing/>
              <w:jc w:val="center"/>
              <w:rPr>
                <w:rFonts w:ascii="Times New Roman" w:hAnsi="Times New Roman" w:cs="Times New Roman"/>
                <w:bCs/>
              </w:rPr>
            </w:pPr>
            <w:r w:rsidRPr="00EB5812">
              <w:rPr>
                <w:rFonts w:ascii="Times New Roman" w:hAnsi="Times New Roman" w:cs="Times New Roman"/>
              </w:rPr>
              <w:t>308,88</w:t>
            </w:r>
          </w:p>
        </w:tc>
        <w:tc>
          <w:tcPr>
            <w:tcW w:w="605" w:type="dxa"/>
            <w:tcBorders>
              <w:top w:val="single" w:sz="4" w:space="0" w:color="auto"/>
              <w:left w:val="single" w:sz="4" w:space="0" w:color="auto"/>
              <w:bottom w:val="single" w:sz="4" w:space="0" w:color="auto"/>
              <w:right w:val="single" w:sz="4" w:space="0" w:color="auto"/>
            </w:tcBorders>
            <w:hideMark/>
          </w:tcPr>
          <w:p w14:paraId="62B108DE" w14:textId="788CFAEE" w:rsidR="00EB5812" w:rsidRPr="00EB5812" w:rsidRDefault="00EB5812" w:rsidP="000B407B">
            <w:pPr>
              <w:spacing w:after="0" w:line="240" w:lineRule="auto"/>
              <w:contextualSpacing/>
              <w:jc w:val="center"/>
              <w:rPr>
                <w:rFonts w:ascii="Times New Roman" w:hAnsi="Times New Roman" w:cs="Times New Roman"/>
                <w:b/>
              </w:rPr>
            </w:pPr>
            <w:r w:rsidRPr="00EB5812">
              <w:rPr>
                <w:rFonts w:ascii="Times New Roman" w:hAnsi="Times New Roman" w:cs="Times New Roman"/>
                <w:b/>
              </w:rPr>
              <w:t>30,9</w:t>
            </w:r>
          </w:p>
        </w:tc>
        <w:tc>
          <w:tcPr>
            <w:tcW w:w="6977" w:type="dxa"/>
            <w:vMerge w:val="restart"/>
            <w:tcBorders>
              <w:top w:val="single" w:sz="4" w:space="0" w:color="auto"/>
              <w:left w:val="single" w:sz="4" w:space="0" w:color="auto"/>
              <w:bottom w:val="single" w:sz="4" w:space="0" w:color="auto"/>
              <w:right w:val="single" w:sz="4" w:space="0" w:color="auto"/>
            </w:tcBorders>
            <w:vAlign w:val="center"/>
          </w:tcPr>
          <w:p w14:paraId="3CAE27FB" w14:textId="77777777" w:rsidR="00EB5812" w:rsidRPr="00EB5812" w:rsidRDefault="00EB5812" w:rsidP="000B407B">
            <w:pPr>
              <w:spacing w:after="0" w:line="240" w:lineRule="auto"/>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0906ED2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ТувИКОПР СО РАН:</w:t>
            </w:r>
          </w:p>
          <w:p w14:paraId="69C596F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9 января 2025 года посетили участники семейного проекта «Клуб ос</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 xml:space="preserve">знанных родителей Тувы». В институт пришли 10 детей и 6 родителей. Руководителем проекта является к.и.н. В.С. Кан. </w:t>
            </w:r>
          </w:p>
          <w:p w14:paraId="5C3D3D5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 17 января 2025 г. семинар на тему «Динамика суммы осадков Респу</w:t>
            </w:r>
            <w:r w:rsidRPr="00EB5812">
              <w:rPr>
                <w:rFonts w:ascii="Times New Roman" w:eastAsia="Times New Roman" w:hAnsi="Times New Roman" w:cs="Times New Roman"/>
                <w:lang w:eastAsia="ru-RU"/>
              </w:rPr>
              <w:t>б</w:t>
            </w:r>
            <w:r w:rsidRPr="00EB5812">
              <w:rPr>
                <w:rFonts w:ascii="Times New Roman" w:eastAsia="Times New Roman" w:hAnsi="Times New Roman" w:cs="Times New Roman"/>
                <w:lang w:eastAsia="ru-RU"/>
              </w:rPr>
              <w:t xml:space="preserve">лики Тыва по наземным и глобальным данным». </w:t>
            </w:r>
          </w:p>
          <w:p w14:paraId="346855D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lastRenderedPageBreak/>
              <w:t>3) 13 февраля 2025 года выездная лекция-беседа для школьников на ва</w:t>
            </w:r>
            <w:r w:rsidRPr="00EB5812">
              <w:rPr>
                <w:rFonts w:ascii="Times New Roman" w:eastAsia="Times New Roman" w:hAnsi="Times New Roman" w:cs="Times New Roman"/>
                <w:lang w:eastAsia="ru-RU"/>
              </w:rPr>
              <w:t>ж</w:t>
            </w:r>
            <w:r w:rsidRPr="00EB5812">
              <w:rPr>
                <w:rFonts w:ascii="Times New Roman" w:eastAsia="Times New Roman" w:hAnsi="Times New Roman" w:cs="Times New Roman"/>
                <w:lang w:eastAsia="ru-RU"/>
              </w:rPr>
              <w:t>нейшую социальную проблему «Бедность населения в России» Сат С.А.(охват – 30 чел.)</w:t>
            </w:r>
          </w:p>
          <w:p w14:paraId="21B18A92"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4) 18 февраля 2025 года состоялся семинар Химико-технологической л</w:t>
            </w:r>
            <w:r w:rsidRPr="00EB5812">
              <w:rPr>
                <w:rFonts w:ascii="Times New Roman" w:eastAsia="Times New Roman" w:hAnsi="Times New Roman" w:cs="Times New Roman"/>
                <w:lang w:eastAsia="ru-RU"/>
              </w:rPr>
              <w:t>а</w:t>
            </w:r>
            <w:r w:rsidRPr="00EB5812">
              <w:rPr>
                <w:rFonts w:ascii="Times New Roman" w:eastAsia="Times New Roman" w:hAnsi="Times New Roman" w:cs="Times New Roman"/>
                <w:lang w:eastAsia="ru-RU"/>
              </w:rPr>
              <w:t>боратории, посвященный актуальным вопросам переработки углей Мо</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t>гуш Г.Р. (40 чел.)</w:t>
            </w:r>
          </w:p>
          <w:p w14:paraId="331DD3B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5) 19 февраля участие в работе Международной научно-практической конференции «Экологическая безопасность как фактор развития терр</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тории», которая была организована Хакасским техническим институтом – филиалом СФУ;</w:t>
            </w:r>
          </w:p>
          <w:p w14:paraId="1A50C53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6) 19.03.2025 г. Научно-практическая конференция, посвященная де</w:t>
            </w:r>
            <w:r w:rsidRPr="00EB5812">
              <w:rPr>
                <w:rFonts w:ascii="Times New Roman" w:eastAsia="Times New Roman" w:hAnsi="Times New Roman" w:cs="Times New Roman"/>
                <w:lang w:eastAsia="ru-RU"/>
              </w:rPr>
              <w:t>я</w:t>
            </w:r>
            <w:r w:rsidRPr="00EB5812">
              <w:rPr>
                <w:rFonts w:ascii="Times New Roman" w:eastAsia="Times New Roman" w:hAnsi="Times New Roman" w:cs="Times New Roman"/>
                <w:lang w:eastAsia="ru-RU"/>
              </w:rPr>
              <w:t>тельности Шактаржика К.О., первого кандидата географических наук ТувАССР, создателя географических карт Тув</w:t>
            </w:r>
            <w:proofErr w:type="gramStart"/>
            <w:r w:rsidRPr="00EB5812">
              <w:rPr>
                <w:rFonts w:ascii="Times New Roman" w:eastAsia="Times New Roman" w:hAnsi="Times New Roman" w:cs="Times New Roman"/>
                <w:lang w:eastAsia="ru-RU"/>
              </w:rPr>
              <w:t>.А</w:t>
            </w:r>
            <w:proofErr w:type="gramEnd"/>
            <w:r w:rsidRPr="00EB5812">
              <w:rPr>
                <w:rFonts w:ascii="Times New Roman" w:eastAsia="Times New Roman" w:hAnsi="Times New Roman" w:cs="Times New Roman"/>
                <w:lang w:eastAsia="ru-RU"/>
              </w:rPr>
              <w:t xml:space="preserve">ССР, автора учебника «География Тувы», </w:t>
            </w:r>
          </w:p>
          <w:p w14:paraId="27A99FE0"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7)14.03.2025 г. круглый стол на тему «История развития науки и техники в Туве», посвященный Десятилетию науки и технологий в России, 30-летию ТувГУ и 80-летию со дня основания ТНИИЯЛИ, Монгуш Г.Р. в</w:t>
            </w:r>
            <w:r w:rsidRPr="00EB5812">
              <w:rPr>
                <w:rFonts w:ascii="Times New Roman" w:eastAsia="Times New Roman" w:hAnsi="Times New Roman" w:cs="Times New Roman"/>
                <w:lang w:eastAsia="ru-RU"/>
              </w:rPr>
              <w:t>ы</w:t>
            </w:r>
            <w:r w:rsidRPr="00EB5812">
              <w:rPr>
                <w:rFonts w:ascii="Times New Roman" w:eastAsia="Times New Roman" w:hAnsi="Times New Roman" w:cs="Times New Roman"/>
                <w:lang w:eastAsia="ru-RU"/>
              </w:rPr>
              <w:t>ступил с докладом «Роль эксперимента «Убсу-Нур» в развитии ест</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 xml:space="preserve">ственных наук в Туве»; </w:t>
            </w:r>
          </w:p>
          <w:p w14:paraId="31671B42"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8)19.05.2025 г. увлекательная лекция для гидов-экскурсоводов Республ</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ки Тыва на тему "В удивительном мире камня". Охват 12 чел. (Кальная О.И., к.г.н., с.н.</w:t>
            </w:r>
            <w:proofErr w:type="gramStart"/>
            <w:r w:rsidRPr="00EB5812">
              <w:rPr>
                <w:rFonts w:ascii="Times New Roman" w:eastAsia="Times New Roman" w:hAnsi="Times New Roman" w:cs="Times New Roman"/>
                <w:lang w:eastAsia="ru-RU"/>
              </w:rPr>
              <w:t>с</w:t>
            </w:r>
            <w:proofErr w:type="gramEnd"/>
            <w:r w:rsidRPr="00EB5812">
              <w:rPr>
                <w:rFonts w:ascii="Times New Roman" w:eastAsia="Times New Roman" w:hAnsi="Times New Roman" w:cs="Times New Roman"/>
                <w:lang w:eastAsia="ru-RU"/>
              </w:rPr>
              <w:t xml:space="preserve">.) </w:t>
            </w:r>
          </w:p>
          <w:p w14:paraId="5B8D865F" w14:textId="77777777" w:rsidR="00EB5812" w:rsidRPr="00EB5812" w:rsidRDefault="00EB5812" w:rsidP="00CA1F89">
            <w:pPr>
              <w:spacing w:after="0" w:line="240" w:lineRule="auto"/>
              <w:rPr>
                <w:rFonts w:ascii="Times New Roman" w:eastAsia="Times New Roman" w:hAnsi="Times New Roman" w:cs="Times New Roman"/>
                <w:lang w:eastAsia="ru-RU"/>
              </w:rPr>
            </w:pPr>
          </w:p>
          <w:p w14:paraId="5F68CAB8"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ИРНШ </w:t>
            </w:r>
          </w:p>
          <w:p w14:paraId="5235D760"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Как наши предки относились к памятникам древности. Лекция для студентов 1 курса группы МР.</w:t>
            </w:r>
            <w:proofErr w:type="gramStart"/>
            <w:r w:rsidRPr="00EB5812">
              <w:rPr>
                <w:rFonts w:ascii="Times New Roman" w:eastAsia="Times New Roman" w:hAnsi="Times New Roman" w:cs="Times New Roman"/>
                <w:lang w:eastAsia="ru-RU"/>
              </w:rPr>
              <w:t>24.9</w:t>
            </w:r>
            <w:proofErr w:type="gramEnd"/>
            <w:r w:rsidRPr="00EB5812">
              <w:rPr>
                <w:rFonts w:ascii="Times New Roman" w:eastAsia="Times New Roman" w:hAnsi="Times New Roman" w:cs="Times New Roman"/>
                <w:lang w:eastAsia="ru-RU"/>
              </w:rPr>
              <w:t>а по специальности «Мастер по ремо</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t>ту и обслуживанию автомобилей», Тувинский политехнический техн</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кум, лекция Тумат Б.Б. (23 января 2025 г.);</w:t>
            </w:r>
          </w:p>
          <w:p w14:paraId="7694523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 Игра в кажык для студентов 1 курса группы МР.</w:t>
            </w:r>
            <w:proofErr w:type="gramStart"/>
            <w:r w:rsidRPr="00EB5812">
              <w:rPr>
                <w:rFonts w:ascii="Times New Roman" w:eastAsia="Times New Roman" w:hAnsi="Times New Roman" w:cs="Times New Roman"/>
                <w:lang w:eastAsia="ru-RU"/>
              </w:rPr>
              <w:t>24.9</w:t>
            </w:r>
            <w:proofErr w:type="gramEnd"/>
            <w:r w:rsidRPr="00EB5812">
              <w:rPr>
                <w:rFonts w:ascii="Times New Roman" w:eastAsia="Times New Roman" w:hAnsi="Times New Roman" w:cs="Times New Roman"/>
                <w:lang w:eastAsia="ru-RU"/>
              </w:rPr>
              <w:t>а по специальн</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сти «Мастер по ремонту и обслуживанию автомобилей», Тувинский п</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литехнический техникум (23 января 2025 г.);</w:t>
            </w:r>
          </w:p>
          <w:p w14:paraId="33240298"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lastRenderedPageBreak/>
              <w:t>3. Сотрудники лаборатории этнокультурного содержания образования провели мастер-класс «Өг-ном» для детей гимназии №9 г. Кызыла, (30 января 2025);</w:t>
            </w:r>
          </w:p>
          <w:p w14:paraId="0784549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4. Лекция для студентов Строительного техникума г. Шагонара на тему ""Тыва дылым, тыва чонум, тыва черим"" (31 января 2025 г.) </w:t>
            </w:r>
          </w:p>
          <w:p w14:paraId="7AAEEB3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5. День открытых дверей ИРНШ (4 февраля 2025 г.); </w:t>
            </w:r>
          </w:p>
          <w:p w14:paraId="23838C0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6. Республиканский дистанционный конкурс вид</w:t>
            </w:r>
            <w:proofErr w:type="gramStart"/>
            <w:r w:rsidRPr="00EB5812">
              <w:rPr>
                <w:rFonts w:ascii="Times New Roman" w:eastAsia="Times New Roman" w:hAnsi="Times New Roman" w:cs="Times New Roman"/>
                <w:lang w:eastAsia="ru-RU"/>
              </w:rPr>
              <w:t>ео и ау</w:t>
            </w:r>
            <w:proofErr w:type="gramEnd"/>
            <w:r w:rsidRPr="00EB5812">
              <w:rPr>
                <w:rFonts w:ascii="Times New Roman" w:eastAsia="Times New Roman" w:hAnsi="Times New Roman" w:cs="Times New Roman"/>
                <w:lang w:eastAsia="ru-RU"/>
              </w:rPr>
              <w:t>диозаписей среди учащихся школ республики, посвященного Международному дню ро</w:t>
            </w:r>
            <w:r w:rsidRPr="00EB5812">
              <w:rPr>
                <w:rFonts w:ascii="Times New Roman" w:eastAsia="Times New Roman" w:hAnsi="Times New Roman" w:cs="Times New Roman"/>
                <w:lang w:eastAsia="ru-RU"/>
              </w:rPr>
              <w:t>д</w:t>
            </w:r>
            <w:r w:rsidRPr="00EB5812">
              <w:rPr>
                <w:rFonts w:ascii="Times New Roman" w:eastAsia="Times New Roman" w:hAnsi="Times New Roman" w:cs="Times New Roman"/>
                <w:lang w:eastAsia="ru-RU"/>
              </w:rPr>
              <w:t>ного языка (16.12.2024-16.02.2025 гг.);</w:t>
            </w:r>
          </w:p>
          <w:p w14:paraId="08A0C989"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7. Муниципальный конкурс исследовательских работ и проектов «Мээң ачам камгалакчы» среди воспитанников ДОУ (19.02.2025);</w:t>
            </w:r>
          </w:p>
          <w:p w14:paraId="1B60351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8. Онлайн викторина «Мой родной язык» (21.02.2025)</w:t>
            </w:r>
          </w:p>
          <w:p w14:paraId="54E135D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9. Организация и проведение </w:t>
            </w:r>
            <w:proofErr w:type="gramStart"/>
            <w:r w:rsidRPr="00EB5812">
              <w:rPr>
                <w:rFonts w:ascii="Times New Roman" w:eastAsia="Times New Roman" w:hAnsi="Times New Roman" w:cs="Times New Roman"/>
                <w:lang w:eastAsia="ru-RU"/>
              </w:rPr>
              <w:t>республиканской</w:t>
            </w:r>
            <w:proofErr w:type="gramEnd"/>
            <w:r w:rsidRPr="00EB5812">
              <w:rPr>
                <w:rFonts w:ascii="Times New Roman" w:eastAsia="Times New Roman" w:hAnsi="Times New Roman" w:cs="Times New Roman"/>
                <w:lang w:eastAsia="ru-RU"/>
              </w:rPr>
              <w:t xml:space="preserve"> НПК ""Тува: древняя и современная"", посвященной 100-летию М.Б. Кенин-Лопсана (заочный этап 04.03.-04.04.2025, очный этап 15.04.2025);                                                                                                                                                                                                                                                                                                                                                                                                                                                                                                                                                                                                                                                  10. Диагностика на определение уровня владения тувинским языком ср</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ди школьников с 1 по 9 классы (28 апреля по 20 мая 2025 г.)</w:t>
            </w:r>
          </w:p>
          <w:p w14:paraId="5EDADFA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11. Подготовка победителей регионального конкурса педагогического мастерства «Лучший учитель родного языка и литературы», «Лучшие практики развития родной речи детей дошкольного возраста»</w:t>
            </w:r>
          </w:p>
          <w:p w14:paraId="0DC2069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(Организация и проведение показательных занятий по разным темам воспитателя-конкурсанта Хертек С.С.-Т., Организация, формирование и реализация сценариев медиавизитки конкурсантов Всероссийского ко</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t>курса профессионального мастерства, Заполнение и отправка пакет-документов конкурсантов Всероссийского конкурса профессионального мастерства) - 28 ма</w:t>
            </w:r>
            <w:proofErr w:type="gramStart"/>
            <w:r w:rsidRPr="00EB5812">
              <w:rPr>
                <w:rFonts w:ascii="Times New Roman" w:eastAsia="Times New Roman" w:hAnsi="Times New Roman" w:cs="Times New Roman"/>
                <w:lang w:eastAsia="ru-RU"/>
              </w:rPr>
              <w:t>я-</w:t>
            </w:r>
            <w:proofErr w:type="gramEnd"/>
            <w:r w:rsidRPr="00EB5812">
              <w:rPr>
                <w:rFonts w:ascii="Times New Roman" w:eastAsia="Times New Roman" w:hAnsi="Times New Roman" w:cs="Times New Roman"/>
                <w:lang w:eastAsia="ru-RU"/>
              </w:rPr>
              <w:t xml:space="preserve"> по 17 июня, охват 4 человека.   </w:t>
            </w:r>
          </w:p>
          <w:p w14:paraId="6784C12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12. Организация и проведение игры в кажык в рамках мероприятияй ко Дню защиты детей  https://vk.com/irnsh?w=wall-113735841_11197</w:t>
            </w:r>
          </w:p>
          <w:p w14:paraId="6AF2C24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01.06.2025 г. охват участников 37 человек. </w:t>
            </w:r>
          </w:p>
          <w:p w14:paraId="7E13A76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13. Организована и проведена встреча с руководителем Научного центра по сохранению, возрождению и документации языков России Института </w:t>
            </w:r>
            <w:r w:rsidRPr="00EB5812">
              <w:rPr>
                <w:rFonts w:ascii="Times New Roman" w:eastAsia="Times New Roman" w:hAnsi="Times New Roman" w:cs="Times New Roman"/>
                <w:lang w:eastAsia="ru-RU"/>
              </w:rPr>
              <w:lastRenderedPageBreak/>
              <w:t>языкознания РАН (А.А. Сюрюн) на тему: «Результаты полевых исслед</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 xml:space="preserve">ваний 2025» 10.06.2025 на базе ИРНШ, охват 15 человек. </w:t>
            </w:r>
            <w:r w:rsidRPr="00EB5812">
              <w:rPr>
                <w:rFonts w:ascii="Times New Roman" w:eastAsia="Times New Roman" w:hAnsi="Times New Roman" w:cs="Times New Roman"/>
                <w:lang w:eastAsia="ru-RU"/>
              </w:rPr>
              <w:cr/>
            </w:r>
          </w:p>
          <w:p w14:paraId="53093E08"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14. Организован и проведен семинар с Сюрюн А.А., руководителем Научного центра по сохранению, возрождению и документации языков России на тему «Языковая политика семьи: рекомендации родителям», 16.06.2025, охвать 35 человек.</w:t>
            </w:r>
          </w:p>
          <w:p w14:paraId="249D943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15. Проведение Международной научно-практической конференции «Актуальные вопросы преподавания родных языков народов Сибири и Дальнего Востока». (1-2 октября 2025); </w:t>
            </w:r>
          </w:p>
          <w:p w14:paraId="4C4CF879"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16. Проведение регионального онлайн конкурса стихов и комиксов, 16-29 октября 2025; </w:t>
            </w:r>
          </w:p>
          <w:p w14:paraId="3FE50DA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17. Проведение этнокультурного диктанта «Үш үне» 23 октября 2025 г.; </w:t>
            </w:r>
          </w:p>
          <w:p w14:paraId="51499563"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18. Подготовка к X Форуму «Тувинский язык – достояние народа». </w:t>
            </w:r>
          </w:p>
          <w:p w14:paraId="0EF4C90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19. Проведение дня открытых дверей (13-16 октября 2025). Охват 60 ч</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 xml:space="preserve">ловек. </w:t>
            </w:r>
          </w:p>
          <w:p w14:paraId="5FD04DF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20. Проведение мониторинга состояния и развития языков РФ (20-27 о</w:t>
            </w:r>
            <w:r w:rsidRPr="00EB5812">
              <w:rPr>
                <w:rFonts w:ascii="Times New Roman" w:eastAsia="Times New Roman" w:hAnsi="Times New Roman" w:cs="Times New Roman"/>
                <w:lang w:eastAsia="ru-RU"/>
              </w:rPr>
              <w:t>к</w:t>
            </w:r>
            <w:r w:rsidRPr="00EB5812">
              <w:rPr>
                <w:rFonts w:ascii="Times New Roman" w:eastAsia="Times New Roman" w:hAnsi="Times New Roman" w:cs="Times New Roman"/>
                <w:lang w:eastAsia="ru-RU"/>
              </w:rPr>
              <w:t xml:space="preserve">тября 2025 г.).  </w:t>
            </w:r>
          </w:p>
          <w:p w14:paraId="554B8FFC" w14:textId="77777777" w:rsidR="00EB5812" w:rsidRPr="00EB5812" w:rsidRDefault="00EB5812" w:rsidP="00CA1F89">
            <w:pPr>
              <w:spacing w:after="0" w:line="240" w:lineRule="auto"/>
              <w:rPr>
                <w:rFonts w:ascii="Times New Roman" w:eastAsia="Times New Roman" w:hAnsi="Times New Roman" w:cs="Times New Roman"/>
                <w:lang w:eastAsia="ru-RU"/>
              </w:rPr>
            </w:pPr>
          </w:p>
          <w:p w14:paraId="4EDFAA89"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ТИГПИ </w:t>
            </w:r>
          </w:p>
          <w:p w14:paraId="759E2A80"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«Дагылга моей семьи, моего рода» (26 марта)</w:t>
            </w:r>
          </w:p>
          <w:p w14:paraId="4FD15D72" w14:textId="77777777" w:rsidR="00EB5812" w:rsidRPr="00EB5812" w:rsidRDefault="00EB5812" w:rsidP="00CA1F89">
            <w:pPr>
              <w:spacing w:after="0" w:line="240" w:lineRule="auto"/>
              <w:rPr>
                <w:rFonts w:ascii="Times New Roman" w:eastAsia="Times New Roman" w:hAnsi="Times New Roman" w:cs="Times New Roman"/>
                <w:lang w:eastAsia="ru-RU"/>
              </w:rPr>
            </w:pPr>
            <w:proofErr w:type="gramStart"/>
            <w:r w:rsidRPr="00EB5812">
              <w:rPr>
                <w:rFonts w:ascii="Times New Roman" w:eastAsia="Times New Roman" w:hAnsi="Times New Roman" w:cs="Times New Roman"/>
                <w:lang w:eastAsia="ru-RU"/>
              </w:rPr>
              <w:t>2. 5 круглых столов - “Современное состояние и КМНС на территории Тувы в языковом и социокультурном аспекте” (18 февраля), "Языки народов Республики Тыва: сохранение и развитие" (21 февраля), к 70-летию С.К. Шойгу (22 мая), к 95-летию тувинской письменности (19 июня), "Вопросы изучения буддизма", по вопросам изучения тувинов</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дами буддизма в Туве (27 июня).</w:t>
            </w:r>
            <w:proofErr w:type="gramEnd"/>
          </w:p>
          <w:p w14:paraId="2DFABC73" w14:textId="77777777" w:rsidR="00EB5812" w:rsidRPr="00EB5812" w:rsidRDefault="00EB5812" w:rsidP="00CA1F89">
            <w:pPr>
              <w:spacing w:after="0" w:line="240" w:lineRule="auto"/>
              <w:rPr>
                <w:rFonts w:ascii="Times New Roman" w:eastAsia="Times New Roman" w:hAnsi="Times New Roman" w:cs="Times New Roman"/>
                <w:lang w:eastAsia="ru-RU"/>
              </w:rPr>
            </w:pPr>
            <w:proofErr w:type="gramStart"/>
            <w:r w:rsidRPr="00EB5812">
              <w:rPr>
                <w:rFonts w:ascii="Times New Roman" w:eastAsia="Times New Roman" w:hAnsi="Times New Roman" w:cs="Times New Roman"/>
                <w:lang w:eastAsia="ru-RU"/>
              </w:rPr>
              <w:t>3. 6 семинаров - «Применение количественных методов в социологич</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 xml:space="preserve">ских исследованиях» для студентов ТувГУ (6 февраля), «Буддизм в Туве: история и современность» (25 февраля), "Краеведческая информация в справочно-библиографической работе школьных библиотек" (3 апреля), </w:t>
            </w:r>
            <w:r w:rsidRPr="00EB5812">
              <w:rPr>
                <w:rFonts w:ascii="Times New Roman" w:eastAsia="Times New Roman" w:hAnsi="Times New Roman" w:cs="Times New Roman"/>
                <w:lang w:eastAsia="ru-RU"/>
              </w:rPr>
              <w:lastRenderedPageBreak/>
              <w:t>по организации УВП для детей с ОВЗ (5 мая), по использованию ИИ в учебном процессе (20 мая), "Реализация федерального проекта «Профе</w:t>
            </w:r>
            <w:r w:rsidRPr="00EB5812">
              <w:rPr>
                <w:rFonts w:ascii="Times New Roman" w:eastAsia="Times New Roman" w:hAnsi="Times New Roman" w:cs="Times New Roman"/>
                <w:lang w:eastAsia="ru-RU"/>
              </w:rPr>
              <w:t>с</w:t>
            </w:r>
            <w:r w:rsidRPr="00EB5812">
              <w:rPr>
                <w:rFonts w:ascii="Times New Roman" w:eastAsia="Times New Roman" w:hAnsi="Times New Roman" w:cs="Times New Roman"/>
                <w:lang w:eastAsia="ru-RU"/>
              </w:rPr>
              <w:t>сионалитет» в Республике Тыва" (10 июня), 4.</w:t>
            </w:r>
            <w:proofErr w:type="gramEnd"/>
            <w:r w:rsidRPr="00EB5812">
              <w:rPr>
                <w:rFonts w:ascii="Times New Roman" w:eastAsia="Times New Roman" w:hAnsi="Times New Roman" w:cs="Times New Roman"/>
                <w:lang w:eastAsia="ru-RU"/>
              </w:rPr>
              <w:t xml:space="preserve"> Презентации - "Тувинский язык в Яндекс-Переводчике" (3 апреля), "Вернулись с Победой</w:t>
            </w:r>
            <w:proofErr w:type="gramStart"/>
            <w:r w:rsidRPr="00EB5812">
              <w:rPr>
                <w:rFonts w:ascii="Times New Roman" w:eastAsia="Times New Roman" w:hAnsi="Times New Roman" w:cs="Times New Roman"/>
                <w:lang w:eastAsia="ru-RU"/>
              </w:rPr>
              <w:t xml:space="preserve"> !</w:t>
            </w:r>
            <w:proofErr w:type="gramEnd"/>
            <w:r w:rsidRPr="00EB5812">
              <w:rPr>
                <w:rFonts w:ascii="Times New Roman" w:eastAsia="Times New Roman" w:hAnsi="Times New Roman" w:cs="Times New Roman"/>
                <w:lang w:eastAsia="ru-RU"/>
              </w:rPr>
              <w:t xml:space="preserve"> Тува" (7 мая).</w:t>
            </w:r>
          </w:p>
          <w:p w14:paraId="071C600C"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4.Круглый стол  «Банковская система Республики Тыва: история стано</w:t>
            </w:r>
            <w:r w:rsidRPr="00EB5812">
              <w:rPr>
                <w:rFonts w:ascii="Times New Roman" w:eastAsia="Times New Roman" w:hAnsi="Times New Roman" w:cs="Times New Roman"/>
                <w:lang w:eastAsia="ru-RU"/>
              </w:rPr>
              <w:t>в</w:t>
            </w:r>
            <w:r w:rsidRPr="00EB5812">
              <w:rPr>
                <w:rFonts w:ascii="Times New Roman" w:eastAsia="Times New Roman" w:hAnsi="Times New Roman" w:cs="Times New Roman"/>
                <w:lang w:eastAsia="ru-RU"/>
              </w:rPr>
              <w:t>ления и современные вызовы» (8 августа)</w:t>
            </w:r>
          </w:p>
          <w:p w14:paraId="669D5EC9" w14:textId="77777777" w:rsidR="00EB5812" w:rsidRPr="00EB5812" w:rsidRDefault="00EB5812" w:rsidP="00CA1F89">
            <w:pPr>
              <w:spacing w:after="0" w:line="240" w:lineRule="auto"/>
              <w:rPr>
                <w:rFonts w:ascii="Times New Roman" w:eastAsia="Times New Roman" w:hAnsi="Times New Roman" w:cs="Times New Roman"/>
                <w:lang w:eastAsia="ru-RU"/>
              </w:rPr>
            </w:pPr>
          </w:p>
          <w:p w14:paraId="3E4A283A"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ТУВГУ</w:t>
            </w:r>
          </w:p>
          <w:p w14:paraId="3DF5FF6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05 февраля 2025 г. Отчетная конференция победителей гранта главы Тувы для молодых ученых</w:t>
            </w:r>
          </w:p>
          <w:p w14:paraId="2154E7F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 07 февраля 2025 г. Торжественное собрание, посвященное Дню ро</w:t>
            </w:r>
            <w:r w:rsidRPr="00EB5812">
              <w:rPr>
                <w:rFonts w:ascii="Times New Roman" w:eastAsia="Times New Roman" w:hAnsi="Times New Roman" w:cs="Times New Roman"/>
                <w:lang w:eastAsia="ru-RU"/>
              </w:rPr>
              <w:t>с</w:t>
            </w:r>
            <w:r w:rsidRPr="00EB5812">
              <w:rPr>
                <w:rFonts w:ascii="Times New Roman" w:eastAsia="Times New Roman" w:hAnsi="Times New Roman" w:cs="Times New Roman"/>
                <w:lang w:eastAsia="ru-RU"/>
              </w:rPr>
              <w:t>сийской науки</w:t>
            </w:r>
          </w:p>
          <w:p w14:paraId="5152DF3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 07 февраля 2025 г. на базе инженерно-техническом факультете в ра</w:t>
            </w:r>
            <w:r w:rsidRPr="00EB5812">
              <w:rPr>
                <w:rFonts w:ascii="Times New Roman" w:eastAsia="Times New Roman" w:hAnsi="Times New Roman" w:cs="Times New Roman"/>
                <w:lang w:eastAsia="ru-RU"/>
              </w:rPr>
              <w:t>м</w:t>
            </w:r>
            <w:r w:rsidRPr="00EB5812">
              <w:rPr>
                <w:rFonts w:ascii="Times New Roman" w:eastAsia="Times New Roman" w:hAnsi="Times New Roman" w:cs="Times New Roman"/>
                <w:lang w:eastAsia="ru-RU"/>
              </w:rPr>
              <w:t>ках Дней российской науки и 30-летия ТувГУ прошел очередной Science Slam</w:t>
            </w:r>
          </w:p>
          <w:p w14:paraId="734B2D6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4. 07 февраля 2025 г. на базе Кызылского педагогического института с</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стоялся квест «Наука в личностях»</w:t>
            </w:r>
          </w:p>
          <w:p w14:paraId="261AC1FC"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5. 10 февраля 2025 г.  Мотивационная встреча с победителем грантового конкурса Росмолодежь</w:t>
            </w:r>
          </w:p>
          <w:p w14:paraId="6B909F1C"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6.11 февраля 2025 г.  Научно-познавательная игра «Геологика» </w:t>
            </w:r>
          </w:p>
          <w:p w14:paraId="2634E8B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7.15 февраля 2025 г. республиканский научно-методический семинар. </w:t>
            </w:r>
          </w:p>
          <w:p w14:paraId="56D06B8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8. 21 февраля 2025 г.  Межрегиональная научно-практическая конфере</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t>ция «Алдын-ооловские чтения – 2025», посвященная народному учителю СССР А. А. Алдын-оолу, 30-летию ТувГУ и 80-летию Кызылского пед</w:t>
            </w:r>
            <w:r w:rsidRPr="00EB5812">
              <w:rPr>
                <w:rFonts w:ascii="Times New Roman" w:eastAsia="Times New Roman" w:hAnsi="Times New Roman" w:cs="Times New Roman"/>
                <w:lang w:eastAsia="ru-RU"/>
              </w:rPr>
              <w:t>а</w:t>
            </w:r>
            <w:r w:rsidRPr="00EB5812">
              <w:rPr>
                <w:rFonts w:ascii="Times New Roman" w:eastAsia="Times New Roman" w:hAnsi="Times New Roman" w:cs="Times New Roman"/>
                <w:lang w:eastAsia="ru-RU"/>
              </w:rPr>
              <w:t>гогического колледжа</w:t>
            </w:r>
          </w:p>
          <w:p w14:paraId="14BAED79"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9. 21 февраля 2025 г.  научно-образовательный семинар «Обновленные ФГОС ООО: через проектную и исследовательскую деятельность школ</w:t>
            </w:r>
            <w:r w:rsidRPr="00EB5812">
              <w:rPr>
                <w:rFonts w:ascii="Times New Roman" w:eastAsia="Times New Roman" w:hAnsi="Times New Roman" w:cs="Times New Roman"/>
                <w:lang w:eastAsia="ru-RU"/>
              </w:rPr>
              <w:t>ь</w:t>
            </w:r>
            <w:r w:rsidRPr="00EB5812">
              <w:rPr>
                <w:rFonts w:ascii="Times New Roman" w:eastAsia="Times New Roman" w:hAnsi="Times New Roman" w:cs="Times New Roman"/>
                <w:lang w:eastAsia="ru-RU"/>
              </w:rPr>
              <w:t>ников к достижению цели географического образования».</w:t>
            </w:r>
          </w:p>
          <w:p w14:paraId="6234E7F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10. 22 февраля 2025 г. В ТувГУ на Science Slam TuvSU сразились мол</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дые ученые разных факультетов с результатами своих исследований;</w:t>
            </w:r>
          </w:p>
          <w:p w14:paraId="22B4B51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lastRenderedPageBreak/>
              <w:t>11. 27 февраля 2025 г.  заключительный этап IV Федеральной олимпиады школьников по родным языкам и литературам народов России;</w:t>
            </w:r>
          </w:p>
          <w:p w14:paraId="0995226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12. 28 февраля 2025 г. круглый стол, посвященный Десятилетию науки и технологий в России, 30-летию ТувГУ и 90-летию горного инженера Т</w:t>
            </w:r>
            <w:r w:rsidRPr="00EB5812">
              <w:rPr>
                <w:rFonts w:ascii="Times New Roman" w:eastAsia="Times New Roman" w:hAnsi="Times New Roman" w:cs="Times New Roman"/>
                <w:lang w:eastAsia="ru-RU"/>
              </w:rPr>
              <w:t>у</w:t>
            </w:r>
            <w:r w:rsidRPr="00EB5812">
              <w:rPr>
                <w:rFonts w:ascii="Times New Roman" w:eastAsia="Times New Roman" w:hAnsi="Times New Roman" w:cs="Times New Roman"/>
                <w:lang w:eastAsia="ru-RU"/>
              </w:rPr>
              <w:t>вы Монгуша Дадар-оола «Горнодобывающая отрасль Тувы: состояние и перспективы развития»;</w:t>
            </w:r>
          </w:p>
          <w:p w14:paraId="3956AA5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13.14 марта 2025 г.  круглый стол «История развития науки и техники в Туве»</w:t>
            </w:r>
          </w:p>
          <w:p w14:paraId="4CD1469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14. 14 марта 2025 г. II Всероссийская студенческая научно-практическая конференция «Педагогическая реальность дошкольного и начального образования: вызовы времени». Организаторы – Тихоокеанский госуда</w:t>
            </w:r>
            <w:r w:rsidRPr="00EB5812">
              <w:rPr>
                <w:rFonts w:ascii="Times New Roman" w:eastAsia="Times New Roman" w:hAnsi="Times New Roman" w:cs="Times New Roman"/>
                <w:lang w:eastAsia="ru-RU"/>
              </w:rPr>
              <w:t>р</w:t>
            </w:r>
            <w:r w:rsidRPr="00EB5812">
              <w:rPr>
                <w:rFonts w:ascii="Times New Roman" w:eastAsia="Times New Roman" w:hAnsi="Times New Roman" w:cs="Times New Roman"/>
                <w:lang w:eastAsia="ru-RU"/>
              </w:rPr>
              <w:t>ственный университет и Тувинский государственный университет;</w:t>
            </w:r>
          </w:p>
          <w:p w14:paraId="138DBBD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15. 22 марта 2025 г.  круглый стол «Мой путь в науку»;</w:t>
            </w:r>
          </w:p>
          <w:p w14:paraId="3F6AF3C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16. 22 марта 2025 г. В ТувГУ прошел День открытых дверей;</w:t>
            </w:r>
          </w:p>
          <w:p w14:paraId="0517E62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17.04.25 г. конкурс художественного слова к 100-летию Монгуша Кенин-Лопсана;</w:t>
            </w:r>
          </w:p>
          <w:p w14:paraId="00E42DA0"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18.  05.04.2025 г. Тотальный диктант;</w:t>
            </w:r>
          </w:p>
          <w:p w14:paraId="4CB6F7F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19. 08.04.2025 г. прошла интеллектуально-развлекательная программа «Молодежь за здоровый образ жизни»;</w:t>
            </w:r>
          </w:p>
          <w:p w14:paraId="22548CD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20. 08.04.2025 г. состоялся круглый стол, посвященный 100-летию М.Б. Кенин-Лопсана;</w:t>
            </w:r>
          </w:p>
          <w:p w14:paraId="20ABD093"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21. 10.04.2025 г. состоялось торжественное закрытие фестиваля "Наша весна";</w:t>
            </w:r>
          </w:p>
          <w:p w14:paraId="7A6D614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22. 11.04.2025 г. проведен очередной "Открытый диалог" в рамках Вс</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российского проекта "Победили тогда, победим и сейчас!";</w:t>
            </w:r>
          </w:p>
          <w:p w14:paraId="5139E4B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23. 11.04.2025 г. прошел трогательный и вдохновляющий вечер, посв</w:t>
            </w:r>
            <w:r w:rsidRPr="00EB5812">
              <w:rPr>
                <w:rFonts w:ascii="Times New Roman" w:eastAsia="Times New Roman" w:hAnsi="Times New Roman" w:cs="Times New Roman"/>
                <w:lang w:eastAsia="ru-RU"/>
              </w:rPr>
              <w:t>я</w:t>
            </w:r>
            <w:r w:rsidRPr="00EB5812">
              <w:rPr>
                <w:rFonts w:ascii="Times New Roman" w:eastAsia="Times New Roman" w:hAnsi="Times New Roman" w:cs="Times New Roman"/>
                <w:lang w:eastAsia="ru-RU"/>
              </w:rPr>
              <w:t>щенный 100-летию выдающегося ученого, писателя, этнографа и «Жив</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го сокровища шаманизма» — Монгуша Кенин-Лопсана;</w:t>
            </w:r>
          </w:p>
          <w:p w14:paraId="350921EB"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24. 11.04.2025 г. доцент кафедры русского языка и литературы ТувГУ Евгений Монгуш принял участие в работе межрегионального круглого стола, посвященного 75-летию профессора, доктора филологических </w:t>
            </w:r>
            <w:r w:rsidRPr="00EB5812">
              <w:rPr>
                <w:rFonts w:ascii="Times New Roman" w:eastAsia="Times New Roman" w:hAnsi="Times New Roman" w:cs="Times New Roman"/>
                <w:lang w:eastAsia="ru-RU"/>
              </w:rPr>
              <w:lastRenderedPageBreak/>
              <w:t>наук С. С. Имихеловой;</w:t>
            </w:r>
          </w:p>
          <w:p w14:paraId="3A67067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25. 14.04.2025 г. состоялось торжественное открытие республиканского конкурса «ИТ-Хакатон: Будущее Тувы»;</w:t>
            </w:r>
          </w:p>
          <w:p w14:paraId="1D70EC9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26. 17.04.2025 г. конкурс талисманов, посвященный 30-летию универс</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тета;</w:t>
            </w:r>
          </w:p>
          <w:p w14:paraId="1031F88A"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27. 18.04.2025 г. ежегодная Всероссийская акция "Библионочь-2025", п</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священная теме "Свои Герои";</w:t>
            </w:r>
          </w:p>
          <w:p w14:paraId="68186DC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28. 25.04.2025г. Всероссийская акция "Диктант Победы";</w:t>
            </w:r>
          </w:p>
          <w:p w14:paraId="0C37FBC8"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29. 30.04.2025 г. "По страницам Конституции Республики Тыва" - кру</w:t>
            </w:r>
            <w:r w:rsidRPr="00EB5812">
              <w:rPr>
                <w:rFonts w:ascii="Times New Roman" w:eastAsia="Times New Roman" w:hAnsi="Times New Roman" w:cs="Times New Roman"/>
                <w:lang w:eastAsia="ru-RU"/>
              </w:rPr>
              <w:t>г</w:t>
            </w:r>
            <w:r w:rsidRPr="00EB5812">
              <w:rPr>
                <w:rFonts w:ascii="Times New Roman" w:eastAsia="Times New Roman" w:hAnsi="Times New Roman" w:cs="Times New Roman"/>
                <w:lang w:eastAsia="ru-RU"/>
              </w:rPr>
              <w:t>лый стол;</w:t>
            </w:r>
          </w:p>
          <w:p w14:paraId="5AC2D9A2"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30. 7 мая 2025 г. руглый стол «Региональный опыт школьного и профе</w:t>
            </w:r>
            <w:r w:rsidRPr="00EB5812">
              <w:rPr>
                <w:rFonts w:ascii="Times New Roman" w:eastAsia="Times New Roman" w:hAnsi="Times New Roman" w:cs="Times New Roman"/>
                <w:lang w:eastAsia="ru-RU"/>
              </w:rPr>
              <w:t>с</w:t>
            </w:r>
            <w:r w:rsidRPr="00EB5812">
              <w:rPr>
                <w:rFonts w:ascii="Times New Roman" w:eastAsia="Times New Roman" w:hAnsi="Times New Roman" w:cs="Times New Roman"/>
                <w:lang w:eastAsia="ru-RU"/>
              </w:rPr>
              <w:t>сионального этнопедагогического образования: теория, практика, пе</w:t>
            </w:r>
            <w:r w:rsidRPr="00EB5812">
              <w:rPr>
                <w:rFonts w:ascii="Times New Roman" w:eastAsia="Times New Roman" w:hAnsi="Times New Roman" w:cs="Times New Roman"/>
                <w:lang w:eastAsia="ru-RU"/>
              </w:rPr>
              <w:t>р</w:t>
            </w:r>
            <w:r w:rsidRPr="00EB5812">
              <w:rPr>
                <w:rFonts w:ascii="Times New Roman" w:eastAsia="Times New Roman" w:hAnsi="Times New Roman" w:cs="Times New Roman"/>
                <w:lang w:eastAsia="ru-RU"/>
              </w:rPr>
              <w:t>спективы»;</w:t>
            </w:r>
          </w:p>
          <w:p w14:paraId="0023FB9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31. 16 мая 2025 г. ТувГУ, Байкальский государственный университет и Тувинское региональное отделение Вольного экономического общества России провели круглый стол, посвященный обсуждению развития стр</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ительного комплекса региона и его роли в решении жилищной пробл</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мы;</w:t>
            </w:r>
          </w:p>
          <w:p w14:paraId="7F786EC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32. 20 мая 2025 г. научно-интеллектуальная игра «Брейн-Ринг»;</w:t>
            </w:r>
          </w:p>
          <w:p w14:paraId="4A3DCF3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33. с 23 по 25 мая 2025 г. Межрегиональная выставка-ярмарка «Енисей-Экспо»;</w:t>
            </w:r>
          </w:p>
          <w:p w14:paraId="40431E7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34. 08 июля 2025 г. Студенты 3 курса юридического факультета под р</w:t>
            </w:r>
            <w:r w:rsidRPr="00EB5812">
              <w:rPr>
                <w:rFonts w:ascii="Times New Roman" w:eastAsia="Times New Roman" w:hAnsi="Times New Roman" w:cs="Times New Roman"/>
                <w:lang w:eastAsia="ru-RU"/>
              </w:rPr>
              <w:t>у</w:t>
            </w:r>
            <w:r w:rsidRPr="00EB5812">
              <w:rPr>
                <w:rFonts w:ascii="Times New Roman" w:eastAsia="Times New Roman" w:hAnsi="Times New Roman" w:cs="Times New Roman"/>
                <w:lang w:eastAsia="ru-RU"/>
              </w:rPr>
              <w:t>ководством декана факультета, к.ю.н., доцента Аллы Монгуш и доцента кафедры уголовного права и процесса, к.ю.н., доцента Алдын-Херела Ондара провели мастер-класс с чемоданом эксперта-криминалиста для детей, отдыхающих в спортивно-оздоровительном лагере «Юность».</w:t>
            </w:r>
          </w:p>
          <w:p w14:paraId="69F4788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35. 16 июля 2025 г. в рамках проекта «Исследование архитектурных ос</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бенностей буддийских храмов Тувы в различные исторические периоды» проведено исследование в Монголии</w:t>
            </w:r>
            <w:proofErr w:type="gramStart"/>
            <w:r w:rsidRPr="00EB5812">
              <w:rPr>
                <w:rFonts w:ascii="Times New Roman" w:eastAsia="Times New Roman" w:hAnsi="Times New Roman" w:cs="Times New Roman"/>
                <w:lang w:eastAsia="ru-RU"/>
              </w:rPr>
              <w:t>,и</w:t>
            </w:r>
            <w:proofErr w:type="gramEnd"/>
            <w:r w:rsidRPr="00EB5812">
              <w:rPr>
                <w:rFonts w:ascii="Times New Roman" w:eastAsia="Times New Roman" w:hAnsi="Times New Roman" w:cs="Times New Roman"/>
                <w:lang w:eastAsia="ru-RU"/>
              </w:rPr>
              <w:t>сследователи Кара-кыс Кенден, доцент кафедры общеинженерных дисциплин, и Шончалай Майны, д</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 xml:space="preserve">цент кафедры строительства и жилищно-коммунального хозяйства </w:t>
            </w:r>
            <w:r w:rsidRPr="00EB5812">
              <w:rPr>
                <w:rFonts w:ascii="Times New Roman" w:eastAsia="Times New Roman" w:hAnsi="Times New Roman" w:cs="Times New Roman"/>
                <w:lang w:eastAsia="ru-RU"/>
              </w:rPr>
              <w:lastRenderedPageBreak/>
              <w:t>ТувГУ.</w:t>
            </w:r>
          </w:p>
          <w:p w14:paraId="62C0767B"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36. 17 июля 2025 г. зам. декана юридического факультета ТувГУ А. А. Билдинмаа провела интерактивный урок-игру «Я — ребёнок, я — гра</w:t>
            </w:r>
            <w:r w:rsidRPr="00EB5812">
              <w:rPr>
                <w:rFonts w:ascii="Times New Roman" w:eastAsia="Times New Roman" w:hAnsi="Times New Roman" w:cs="Times New Roman"/>
                <w:lang w:eastAsia="ru-RU"/>
              </w:rPr>
              <w:t>ж</w:t>
            </w:r>
            <w:r w:rsidRPr="00EB5812">
              <w:rPr>
                <w:rFonts w:ascii="Times New Roman" w:eastAsia="Times New Roman" w:hAnsi="Times New Roman" w:cs="Times New Roman"/>
                <w:lang w:eastAsia="ru-RU"/>
              </w:rPr>
              <w:t xml:space="preserve">данин!» для детей лагеря «Орлята России!» </w:t>
            </w:r>
            <w:proofErr w:type="gramStart"/>
            <w:r w:rsidRPr="00EB5812">
              <w:rPr>
                <w:rFonts w:ascii="Times New Roman" w:eastAsia="Times New Roman" w:hAnsi="Times New Roman" w:cs="Times New Roman"/>
                <w:lang w:eastAsia="ru-RU"/>
              </w:rPr>
              <w:t>Бажын-Алаакской школы Дзун-Хемчикского района 37) 19 августа 2025 года в стенах хурээ «Сандакочур» в селе Самагалтай состоится круглый стол на тему «И</w:t>
            </w:r>
            <w:r w:rsidRPr="00EB5812">
              <w:rPr>
                <w:rFonts w:ascii="Times New Roman" w:eastAsia="Times New Roman" w:hAnsi="Times New Roman" w:cs="Times New Roman"/>
                <w:lang w:eastAsia="ru-RU"/>
              </w:rPr>
              <w:t>с</w:t>
            </w:r>
            <w:r w:rsidRPr="00EB5812">
              <w:rPr>
                <w:rFonts w:ascii="Times New Roman" w:eastAsia="Times New Roman" w:hAnsi="Times New Roman" w:cs="Times New Roman"/>
                <w:lang w:eastAsia="ru-RU"/>
              </w:rPr>
              <w:t>следование архитектурных особенностей буддийских храмов Тувы в ра</w:t>
            </w:r>
            <w:r w:rsidRPr="00EB5812">
              <w:rPr>
                <w:rFonts w:ascii="Times New Roman" w:eastAsia="Times New Roman" w:hAnsi="Times New Roman" w:cs="Times New Roman"/>
                <w:lang w:eastAsia="ru-RU"/>
              </w:rPr>
              <w:t>з</w:t>
            </w:r>
            <w:r w:rsidRPr="00EB5812">
              <w:rPr>
                <w:rFonts w:ascii="Times New Roman" w:eastAsia="Times New Roman" w:hAnsi="Times New Roman" w:cs="Times New Roman"/>
                <w:lang w:eastAsia="ru-RU"/>
              </w:rPr>
              <w:t>личные исторические периоды»</w:t>
            </w:r>
            <w:proofErr w:type="gramEnd"/>
          </w:p>
          <w:p w14:paraId="0C8E49AB"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37. 19 августа 2025 года в стенах хурээ «Сандакочур» в селе Самагалтай состоится круглый стол на тему «Исследование архитектурных особе</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t xml:space="preserve">ностей буддийских храмов Тувы в различные исторические периоды»                                                             </w:t>
            </w:r>
          </w:p>
          <w:p w14:paraId="49ACD7B3" w14:textId="77777777" w:rsidR="00EB5812" w:rsidRPr="00EB5812" w:rsidRDefault="00EB5812" w:rsidP="00CA1F89">
            <w:pPr>
              <w:spacing w:after="0" w:line="240" w:lineRule="auto"/>
              <w:rPr>
                <w:rFonts w:ascii="Times New Roman" w:eastAsia="Times New Roman" w:hAnsi="Times New Roman" w:cs="Times New Roman"/>
                <w:lang w:eastAsia="ru-RU"/>
              </w:rPr>
            </w:pPr>
          </w:p>
          <w:p w14:paraId="06DBB8C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ЦБИ</w:t>
            </w:r>
          </w:p>
          <w:p w14:paraId="364D9B5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В апреле проведено:  8  лекций, 3 мастер-класса;</w:t>
            </w:r>
          </w:p>
          <w:p w14:paraId="5A4C3C2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Охват:  учителя – 4 чел., учащихся СПО – 192 чел., учеников школ – 103.                                                                                                                                                                                                                                                                                           1. Лекция «Изучение микроскопического строения одноклеточных ра</w:t>
            </w:r>
            <w:r w:rsidRPr="00EB5812">
              <w:rPr>
                <w:rFonts w:ascii="Times New Roman" w:eastAsia="Times New Roman" w:hAnsi="Times New Roman" w:cs="Times New Roman"/>
                <w:lang w:eastAsia="ru-RU"/>
              </w:rPr>
              <w:t>с</w:t>
            </w:r>
            <w:r w:rsidRPr="00EB5812">
              <w:rPr>
                <w:rFonts w:ascii="Times New Roman" w:eastAsia="Times New Roman" w:hAnsi="Times New Roman" w:cs="Times New Roman"/>
                <w:lang w:eastAsia="ru-RU"/>
              </w:rPr>
              <w:t xml:space="preserve">тений», </w:t>
            </w:r>
            <w:proofErr w:type="gramStart"/>
            <w:r w:rsidRPr="00EB5812">
              <w:rPr>
                <w:rFonts w:ascii="Times New Roman" w:eastAsia="Times New Roman" w:hAnsi="Times New Roman" w:cs="Times New Roman"/>
                <w:lang w:eastAsia="ru-RU"/>
              </w:rPr>
              <w:t>к.б</w:t>
            </w:r>
            <w:proofErr w:type="gramEnd"/>
            <w:r w:rsidRPr="00EB5812">
              <w:rPr>
                <w:rFonts w:ascii="Times New Roman" w:eastAsia="Times New Roman" w:hAnsi="Times New Roman" w:cs="Times New Roman"/>
                <w:lang w:eastAsia="ru-RU"/>
              </w:rPr>
              <w:t>.н. Назын Ч.Д., охват - 2 учителей, 24 учащихся СПО;</w:t>
            </w:r>
          </w:p>
          <w:p w14:paraId="39AC9A2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2. Лекция «Почему на Земле есть жизнь», к.г.н. Кужугет С.К., охват - 24 учащихся СПО;                                                                                                                                             </w:t>
            </w:r>
          </w:p>
          <w:p w14:paraId="2DA3B3C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 Лекция "Путешествие по геологическим эпохам Тувы",  к.г.н. Прудн</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 xml:space="preserve">кова Т.Н., охват – 24 чел.;                                         </w:t>
            </w:r>
          </w:p>
          <w:p w14:paraId="7C347D5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4. Лекция "Удивительный мир камней и минералов", гл. спец. </w:t>
            </w:r>
            <w:proofErr w:type="gramStart"/>
            <w:r w:rsidRPr="00EB5812">
              <w:rPr>
                <w:rFonts w:ascii="Times New Roman" w:eastAsia="Times New Roman" w:hAnsi="Times New Roman" w:cs="Times New Roman"/>
                <w:lang w:eastAsia="ru-RU"/>
              </w:rPr>
              <w:t>Кара-Сал</w:t>
            </w:r>
            <w:proofErr w:type="gramEnd"/>
            <w:r w:rsidRPr="00EB5812">
              <w:rPr>
                <w:rFonts w:ascii="Times New Roman" w:eastAsia="Times New Roman" w:hAnsi="Times New Roman" w:cs="Times New Roman"/>
                <w:lang w:eastAsia="ru-RU"/>
              </w:rPr>
              <w:t xml:space="preserve"> И.Д., охват - 24 уч.;</w:t>
            </w:r>
          </w:p>
          <w:p w14:paraId="04B90DE2"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5. Лекция "Уникальность природы Тувы", гл. </w:t>
            </w:r>
            <w:proofErr w:type="gramStart"/>
            <w:r w:rsidRPr="00EB5812">
              <w:rPr>
                <w:rFonts w:ascii="Times New Roman" w:eastAsia="Times New Roman" w:hAnsi="Times New Roman" w:cs="Times New Roman"/>
                <w:lang w:eastAsia="ru-RU"/>
              </w:rPr>
              <w:t>спец</w:t>
            </w:r>
            <w:proofErr w:type="gramEnd"/>
            <w:r w:rsidRPr="00EB5812">
              <w:rPr>
                <w:rFonts w:ascii="Times New Roman" w:eastAsia="Times New Roman" w:hAnsi="Times New Roman" w:cs="Times New Roman"/>
                <w:lang w:eastAsia="ru-RU"/>
              </w:rPr>
              <w:t>. Додук А.Д., охват - 24 уч.;</w:t>
            </w:r>
          </w:p>
          <w:p w14:paraId="4A564F13"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6. Лекция "Номадные животные Тувы", с.н</w:t>
            </w:r>
            <w:proofErr w:type="gramStart"/>
            <w:r w:rsidRPr="00EB5812">
              <w:rPr>
                <w:rFonts w:ascii="Times New Roman" w:eastAsia="Times New Roman" w:hAnsi="Times New Roman" w:cs="Times New Roman"/>
                <w:lang w:eastAsia="ru-RU"/>
              </w:rPr>
              <w:t>.с</w:t>
            </w:r>
            <w:proofErr w:type="gramEnd"/>
            <w:r w:rsidRPr="00EB5812">
              <w:rPr>
                <w:rFonts w:ascii="Times New Roman" w:eastAsia="Times New Roman" w:hAnsi="Times New Roman" w:cs="Times New Roman"/>
                <w:lang w:eastAsia="ru-RU"/>
              </w:rPr>
              <w:t xml:space="preserve"> Ондар С.Н., охват – 40 уч.;                                                                                 </w:t>
            </w:r>
          </w:p>
          <w:p w14:paraId="6C2459AD"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7. Мастер-класс «Управление беспилотными летательными аппаратами»,  Успун Ч.М., охват – 24 уч.;</w:t>
            </w:r>
          </w:p>
          <w:p w14:paraId="4991308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8.Мастер-класс "Почвы Тувы", Нажик М.К., охват – 24 уч.;</w:t>
            </w:r>
          </w:p>
          <w:p w14:paraId="61FF1CBB"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9. Лекция «Биоразнообразие цветковых растений», </w:t>
            </w:r>
            <w:proofErr w:type="gramStart"/>
            <w:r w:rsidRPr="00EB5812">
              <w:rPr>
                <w:rFonts w:ascii="Times New Roman" w:eastAsia="Times New Roman" w:hAnsi="Times New Roman" w:cs="Times New Roman"/>
                <w:lang w:eastAsia="ru-RU"/>
              </w:rPr>
              <w:t>к.б</w:t>
            </w:r>
            <w:proofErr w:type="gramEnd"/>
            <w:r w:rsidRPr="00EB5812">
              <w:rPr>
                <w:rFonts w:ascii="Times New Roman" w:eastAsia="Times New Roman" w:hAnsi="Times New Roman" w:cs="Times New Roman"/>
                <w:lang w:eastAsia="ru-RU"/>
              </w:rPr>
              <w:t>.н. Лайдып А.М., охват – 29 чел.</w:t>
            </w:r>
          </w:p>
          <w:p w14:paraId="12FE178A"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lastRenderedPageBreak/>
              <w:t xml:space="preserve">10. Лекция «Удивительный мир камней», гл. спец. </w:t>
            </w:r>
            <w:proofErr w:type="gramStart"/>
            <w:r w:rsidRPr="00EB5812">
              <w:rPr>
                <w:rFonts w:ascii="Times New Roman" w:eastAsia="Times New Roman" w:hAnsi="Times New Roman" w:cs="Times New Roman"/>
                <w:lang w:eastAsia="ru-RU"/>
              </w:rPr>
              <w:t>Кара-Сал</w:t>
            </w:r>
            <w:proofErr w:type="gramEnd"/>
            <w:r w:rsidRPr="00EB5812">
              <w:rPr>
                <w:rFonts w:ascii="Times New Roman" w:eastAsia="Times New Roman" w:hAnsi="Times New Roman" w:cs="Times New Roman"/>
                <w:lang w:eastAsia="ru-RU"/>
              </w:rPr>
              <w:t xml:space="preserve"> И.Д., охват - 29 уч.;</w:t>
            </w:r>
          </w:p>
          <w:p w14:paraId="38D9C84C"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11. Мастер-класс "Микроскоп и микроскопирование", </w:t>
            </w:r>
            <w:proofErr w:type="gramStart"/>
            <w:r w:rsidRPr="00EB5812">
              <w:rPr>
                <w:rFonts w:ascii="Times New Roman" w:eastAsia="Times New Roman" w:hAnsi="Times New Roman" w:cs="Times New Roman"/>
                <w:lang w:eastAsia="ru-RU"/>
              </w:rPr>
              <w:t>к.б</w:t>
            </w:r>
            <w:proofErr w:type="gramEnd"/>
            <w:r w:rsidRPr="00EB5812">
              <w:rPr>
                <w:rFonts w:ascii="Times New Roman" w:eastAsia="Times New Roman" w:hAnsi="Times New Roman" w:cs="Times New Roman"/>
                <w:lang w:eastAsia="ru-RU"/>
              </w:rPr>
              <w:t xml:space="preserve">.н.  Назын Ч.Д., охват - 29 уч. </w:t>
            </w:r>
          </w:p>
          <w:p w14:paraId="15E5EA2C"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12. Семинар:  Геофизическая и сейсмологические исследования аржаана Тарыс -  доклад  к.х.н. "заслуженный деятель науки Республки Тыва" Аракчаа К.Д.;                                                           13. Пространственная организация годового хода фитопродукционного процесса в степных ландшафтах - доклад</w:t>
            </w:r>
            <w:proofErr w:type="gramStart"/>
            <w:r w:rsidRPr="00EB5812">
              <w:rPr>
                <w:rFonts w:ascii="Times New Roman" w:eastAsia="Times New Roman" w:hAnsi="Times New Roman" w:cs="Times New Roman"/>
                <w:lang w:eastAsia="ru-RU"/>
              </w:rPr>
              <w:t>.Х</w:t>
            </w:r>
            <w:proofErr w:type="gramEnd"/>
            <w:r w:rsidRPr="00EB5812">
              <w:rPr>
                <w:rFonts w:ascii="Times New Roman" w:eastAsia="Times New Roman" w:hAnsi="Times New Roman" w:cs="Times New Roman"/>
                <w:lang w:eastAsia="ru-RU"/>
              </w:rPr>
              <w:t>орошева Александра Владимировича, д.г.н., пр</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фессора кафедры физической географии и ландшафтоведения географ</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ческого факультета МГУ имени М. В. Ломоносова.</w:t>
            </w:r>
          </w:p>
          <w:p w14:paraId="3055564E" w14:textId="77777777" w:rsidR="00EB5812" w:rsidRPr="00EB5812" w:rsidRDefault="00EB5812" w:rsidP="00CA1F89">
            <w:pPr>
              <w:spacing w:after="0" w:line="240" w:lineRule="auto"/>
              <w:rPr>
                <w:rFonts w:ascii="Times New Roman" w:eastAsia="Times New Roman" w:hAnsi="Times New Roman" w:cs="Times New Roman"/>
                <w:lang w:eastAsia="ru-RU"/>
              </w:rPr>
            </w:pPr>
            <w:proofErr w:type="gramStart"/>
            <w:r w:rsidRPr="00EB5812">
              <w:rPr>
                <w:rFonts w:ascii="Times New Roman" w:eastAsia="Times New Roman" w:hAnsi="Times New Roman" w:cs="Times New Roman"/>
                <w:lang w:eastAsia="ru-RU"/>
              </w:rPr>
              <w:t>Проведены</w:t>
            </w:r>
            <w:proofErr w:type="gramEnd"/>
            <w:r w:rsidRPr="00EB5812">
              <w:rPr>
                <w:rFonts w:ascii="Times New Roman" w:eastAsia="Times New Roman" w:hAnsi="Times New Roman" w:cs="Times New Roman"/>
                <w:lang w:eastAsia="ru-RU"/>
              </w:rPr>
              <w:t xml:space="preserve"> 2 семинара:                            </w:t>
            </w:r>
          </w:p>
          <w:p w14:paraId="54DCAA4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14. 20.10.2025 г. Профориентационный семинар «Естественные науки. Об охране дикой природы» в </w:t>
            </w:r>
            <w:proofErr w:type="gramStart"/>
            <w:r w:rsidRPr="00EB5812">
              <w:rPr>
                <w:rFonts w:ascii="Times New Roman" w:eastAsia="Times New Roman" w:hAnsi="Times New Roman" w:cs="Times New Roman"/>
                <w:lang w:eastAsia="ru-RU"/>
              </w:rPr>
              <w:t>Естественно-географическом</w:t>
            </w:r>
            <w:proofErr w:type="gramEnd"/>
            <w:r w:rsidRPr="00EB5812">
              <w:rPr>
                <w:rFonts w:ascii="Times New Roman" w:eastAsia="Times New Roman" w:hAnsi="Times New Roman" w:cs="Times New Roman"/>
                <w:lang w:eastAsia="ru-RU"/>
              </w:rPr>
              <w:t xml:space="preserve"> факультет ТувГУ. доклад  д.б.н. Самбуу А.Д. (охват 28 чел.);                                                              </w:t>
            </w:r>
          </w:p>
          <w:p w14:paraId="307D4B9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15. 20.10.2025 г. Семинар "Использование СУБД "Access" для получения интеллектуальной собственности "Роспатент" в ГБНУ РТ "ЦБИ",  </w:t>
            </w:r>
            <w:proofErr w:type="gramStart"/>
            <w:r w:rsidRPr="00EB5812">
              <w:rPr>
                <w:rFonts w:ascii="Times New Roman" w:eastAsia="Times New Roman" w:hAnsi="Times New Roman" w:cs="Times New Roman"/>
                <w:lang w:eastAsia="ru-RU"/>
              </w:rPr>
              <w:t>д.б</w:t>
            </w:r>
            <w:proofErr w:type="gramEnd"/>
            <w:r w:rsidRPr="00EB5812">
              <w:rPr>
                <w:rFonts w:ascii="Times New Roman" w:eastAsia="Times New Roman" w:hAnsi="Times New Roman" w:cs="Times New Roman"/>
                <w:lang w:eastAsia="ru-RU"/>
              </w:rPr>
              <w:t>.н., Самбуу А.Д. (охват 10 чел.).</w:t>
            </w:r>
          </w:p>
          <w:p w14:paraId="51CAE6D5" w14:textId="77777777" w:rsidR="00EB5812" w:rsidRPr="00EB5812" w:rsidRDefault="00EB5812" w:rsidP="00CA1F89">
            <w:pPr>
              <w:spacing w:after="0" w:line="240" w:lineRule="auto"/>
              <w:rPr>
                <w:rFonts w:ascii="Times New Roman" w:eastAsia="Times New Roman" w:hAnsi="Times New Roman" w:cs="Times New Roman"/>
                <w:lang w:eastAsia="ru-RU"/>
              </w:rPr>
            </w:pPr>
          </w:p>
          <w:p w14:paraId="70064B93"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НИИ МСПУ РТ организованы и проведены 3 симпозиума в рамках I В</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сточно-Азиатского форума по общественному здоровью, профилактич</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ской медицине и терапии 22-23 августа 2025 г. Кызыл: Симпозиум "Пр</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филактика в терапии"; Симпозиум "Традиционная медицина"; Симпоз</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ум "Психологическое здоровье  общества: традиции и инновации</w:t>
            </w:r>
          </w:p>
          <w:p w14:paraId="3C8E2A3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 МСПУ. </w:t>
            </w:r>
          </w:p>
          <w:p w14:paraId="34F60AF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25 марта 2025 г. проведен Круглый стол "Лекарственные растения Т</w:t>
            </w:r>
            <w:r w:rsidRPr="00EB5812">
              <w:rPr>
                <w:rFonts w:ascii="Times New Roman" w:eastAsia="Times New Roman" w:hAnsi="Times New Roman" w:cs="Times New Roman"/>
                <w:lang w:eastAsia="ru-RU"/>
              </w:rPr>
              <w:t>у</w:t>
            </w:r>
            <w:r w:rsidRPr="00EB5812">
              <w:rPr>
                <w:rFonts w:ascii="Times New Roman" w:eastAsia="Times New Roman" w:hAnsi="Times New Roman" w:cs="Times New Roman"/>
                <w:lang w:eastAsia="ru-RU"/>
              </w:rPr>
              <w:t>вы: возможности их применения в клинической практике".</w:t>
            </w:r>
          </w:p>
          <w:p w14:paraId="5E10A703"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  Конкурс-выставка рисунков "Природа  вокруг нас".</w:t>
            </w:r>
          </w:p>
          <w:p w14:paraId="3FE3F7C8"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 16 июля 2025 г. проведен круглый стол "Новые возможности лечения заболеваний периферической нервной системы"</w:t>
            </w:r>
          </w:p>
          <w:p w14:paraId="27A5776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5. НИИ МСПУ РТ  проведен межкожуунный семинар по актуальным в</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lastRenderedPageBreak/>
              <w:t>просам здоровья (терапия, неврология и эндокринология) населения ю</w:t>
            </w:r>
            <w:r w:rsidRPr="00EB5812">
              <w:rPr>
                <w:rFonts w:ascii="Times New Roman" w:eastAsia="Times New Roman" w:hAnsi="Times New Roman" w:cs="Times New Roman"/>
                <w:lang w:eastAsia="ru-RU"/>
              </w:rPr>
              <w:t>ж</w:t>
            </w:r>
            <w:r w:rsidRPr="00EB5812">
              <w:rPr>
                <w:rFonts w:ascii="Times New Roman" w:eastAsia="Times New Roman" w:hAnsi="Times New Roman" w:cs="Times New Roman"/>
                <w:lang w:eastAsia="ru-RU"/>
              </w:rPr>
              <w:t xml:space="preserve">ных и центральных кожуунов республики.      </w:t>
            </w:r>
          </w:p>
          <w:p w14:paraId="11E218F6" w14:textId="77777777" w:rsidR="00EB5812" w:rsidRPr="00EB5812" w:rsidRDefault="00EB5812" w:rsidP="00CA1F89">
            <w:pPr>
              <w:spacing w:after="0" w:line="240" w:lineRule="auto"/>
              <w:rPr>
                <w:rFonts w:ascii="Times New Roman" w:eastAsia="Times New Roman" w:hAnsi="Times New Roman" w:cs="Times New Roman"/>
                <w:lang w:eastAsia="ru-RU"/>
              </w:rPr>
            </w:pPr>
          </w:p>
          <w:p w14:paraId="29E462D8"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Тувинский НИИСХ – филиал СФНЦА РАН:</w:t>
            </w:r>
          </w:p>
          <w:p w14:paraId="39B0CB4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Январь:</w:t>
            </w:r>
          </w:p>
          <w:p w14:paraId="4E72BE87"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24.01.2025 ГБОУ Тувинский сельскохозяйственный техникум Лекция  «Верблюды Тувы и их роль в сельском хозяйстве РТ»;</w:t>
            </w:r>
          </w:p>
          <w:p w14:paraId="23041E2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2. 24.01.2025 ГБОУ Тувинский сельскохозяйственный техникум Лекция  «Особенности пород оленей РТ»</w:t>
            </w:r>
          </w:p>
          <w:p w14:paraId="70069C15"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 27.01.2025 День открытых дверей для школьников МБОУ СОШ № 1 п.г.т. Каа-Хем</w:t>
            </w:r>
          </w:p>
          <w:p w14:paraId="489EB582"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4. 29.01.2025 МБОУ НОШ с Дурген, Тандинский кожуун Лекция «Ко</w:t>
            </w:r>
            <w:r w:rsidRPr="00EB5812">
              <w:rPr>
                <w:rFonts w:ascii="Times New Roman" w:eastAsia="Times New Roman" w:hAnsi="Times New Roman" w:cs="Times New Roman"/>
                <w:lang w:eastAsia="ru-RU"/>
              </w:rPr>
              <w:t>р</w:t>
            </w:r>
            <w:r w:rsidRPr="00EB5812">
              <w:rPr>
                <w:rFonts w:ascii="Times New Roman" w:eastAsia="Times New Roman" w:hAnsi="Times New Roman" w:cs="Times New Roman"/>
                <w:lang w:eastAsia="ru-RU"/>
              </w:rPr>
              <w:t>мовая база пчеловодства в Туве»</w:t>
            </w:r>
          </w:p>
          <w:p w14:paraId="0BA61B0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5. 30.01.2025 Клуб «Берегиня» Тандинского кожууна Беседа с учеными Тувинского НИИСХ-филиала СФНЦА РАН, практические советы уч</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ных по веддению подсобного хозяйства</w:t>
            </w:r>
          </w:p>
          <w:p w14:paraId="7E67134F"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Февраль:</w:t>
            </w:r>
          </w:p>
          <w:p w14:paraId="535CBA01"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6. 11.02.2025 ГБОУ Тувинский сельскохозяйственный техникум Лекция «Бруцеллез крупного рогатого скота в Республике Тыва» </w:t>
            </w:r>
          </w:p>
          <w:p w14:paraId="27589F64"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Март </w:t>
            </w:r>
          </w:p>
          <w:p w14:paraId="0DE78FCE"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7. 05.03.2025 Министерств сельского хозяйства и продовольствия Ре</w:t>
            </w:r>
            <w:r w:rsidRPr="00EB5812">
              <w:rPr>
                <w:rFonts w:ascii="Times New Roman" w:eastAsia="Times New Roman" w:hAnsi="Times New Roman" w:cs="Times New Roman"/>
                <w:lang w:eastAsia="ru-RU"/>
              </w:rPr>
              <w:t>с</w:t>
            </w:r>
            <w:r w:rsidRPr="00EB5812">
              <w:rPr>
                <w:rFonts w:ascii="Times New Roman" w:eastAsia="Times New Roman" w:hAnsi="Times New Roman" w:cs="Times New Roman"/>
                <w:lang w:eastAsia="ru-RU"/>
              </w:rPr>
              <w:t>публики Тыва Семинар «От науки – к производству»</w:t>
            </w:r>
          </w:p>
          <w:p w14:paraId="07848876" w14:textId="77777777" w:rsidR="00EB5812" w:rsidRPr="00EB5812" w:rsidRDefault="00EB5812" w:rsidP="00CA1F89">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 8. 12.03.2025 ГБОУ Аграрный лицей-интернат РТ Лекция: «Породы овец интродуцированные на территорию РТ» </w:t>
            </w:r>
          </w:p>
          <w:p w14:paraId="7B8F66BC" w14:textId="0273DA4F" w:rsidR="00EB5812" w:rsidRPr="00EB5812" w:rsidRDefault="00EB5812" w:rsidP="00CA1F89">
            <w:pPr>
              <w:spacing w:after="0" w:line="240" w:lineRule="auto"/>
              <w:rPr>
                <w:rFonts w:ascii="Times New Roman" w:hAnsi="Times New Roman" w:cs="Times New Roman"/>
                <w:bCs/>
              </w:rPr>
            </w:pPr>
            <w:r w:rsidRPr="00EB5812">
              <w:rPr>
                <w:rFonts w:ascii="Times New Roman" w:eastAsia="Times New Roman" w:hAnsi="Times New Roman" w:cs="Times New Roman"/>
                <w:lang w:eastAsia="ru-RU"/>
              </w:rPr>
              <w:t>9. 12.03.2025 ГБОУ Аграрный лицей-интернат РТ Квест игра «Животные вокруг нас»</w:t>
            </w:r>
          </w:p>
        </w:tc>
      </w:tr>
      <w:tr w:rsidR="000B407B" w:rsidRPr="00C754D3" w14:paraId="09BF7B69" w14:textId="77777777" w:rsidTr="003419B2">
        <w:trPr>
          <w:trHeight w:val="323"/>
        </w:trPr>
        <w:tc>
          <w:tcPr>
            <w:tcW w:w="567" w:type="dxa"/>
            <w:tcBorders>
              <w:top w:val="single" w:sz="4" w:space="0" w:color="auto"/>
              <w:left w:val="single" w:sz="4" w:space="0" w:color="auto"/>
              <w:bottom w:val="single" w:sz="4" w:space="0" w:color="auto"/>
              <w:right w:val="single" w:sz="4" w:space="0" w:color="auto"/>
            </w:tcBorders>
          </w:tcPr>
          <w:p w14:paraId="0F404C52" w14:textId="77777777" w:rsidR="000B407B" w:rsidRPr="00C754D3" w:rsidRDefault="000B407B" w:rsidP="000B407B">
            <w:pPr>
              <w:spacing w:after="0" w:line="240" w:lineRule="auto"/>
              <w:rPr>
                <w:rFonts w:ascii="Times New Roman" w:eastAsia="Times New Roman" w:hAnsi="Times New Roman" w:cs="Times New Roman"/>
                <w:i/>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30BC9718" w14:textId="77777777" w:rsidR="000B407B" w:rsidRPr="00C754D3" w:rsidRDefault="000B407B" w:rsidP="000B407B">
            <w:pPr>
              <w:spacing w:after="0" w:line="240" w:lineRule="auto"/>
              <w:rPr>
                <w:rFonts w:ascii="Times New Roman" w:eastAsia="Times New Roman" w:hAnsi="Times New Roman" w:cs="Times New Roman"/>
                <w:i/>
                <w:highlight w:val="yellow"/>
              </w:rPr>
            </w:pPr>
          </w:p>
        </w:tc>
        <w:tc>
          <w:tcPr>
            <w:tcW w:w="1278" w:type="dxa"/>
            <w:tcBorders>
              <w:top w:val="single" w:sz="4" w:space="0" w:color="auto"/>
              <w:left w:val="single" w:sz="4" w:space="0" w:color="auto"/>
              <w:bottom w:val="single" w:sz="4" w:space="0" w:color="auto"/>
              <w:right w:val="single" w:sz="4" w:space="0" w:color="auto"/>
            </w:tcBorders>
            <w:hideMark/>
          </w:tcPr>
          <w:p w14:paraId="4DFD3B20" w14:textId="708F90BD" w:rsidR="000B407B" w:rsidRPr="00EB5812" w:rsidRDefault="00EB5812" w:rsidP="000B407B">
            <w:pPr>
              <w:spacing w:after="0" w:line="240" w:lineRule="auto"/>
              <w:contextualSpacing/>
              <w:rPr>
                <w:rFonts w:ascii="Times New Roman" w:hAnsi="Times New Roman" w:cs="Times New Roman"/>
              </w:rPr>
            </w:pPr>
            <w:r w:rsidRPr="00EB5812">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06D21870" w14:textId="737EE1E3" w:rsidR="000B407B" w:rsidRPr="00EB5812" w:rsidRDefault="00CA1F89" w:rsidP="000B407B">
            <w:pPr>
              <w:spacing w:after="0" w:line="240" w:lineRule="auto"/>
              <w:contextualSpacing/>
              <w:jc w:val="center"/>
              <w:rPr>
                <w:rFonts w:ascii="Times New Roman" w:hAnsi="Times New Roman" w:cs="Times New Roman"/>
              </w:rPr>
            </w:pPr>
            <w:r w:rsidRPr="00EB5812">
              <w:rPr>
                <w:rFonts w:ascii="Times New Roman" w:hAnsi="Times New Roman" w:cs="Times New Roman"/>
              </w:rPr>
              <w:t>1</w:t>
            </w:r>
            <w:r w:rsidR="00AC3378">
              <w:rPr>
                <w:rFonts w:ascii="Times New Roman" w:hAnsi="Times New Roman" w:cs="Times New Roman"/>
              </w:rPr>
              <w:t xml:space="preserve"> </w:t>
            </w:r>
            <w:r w:rsidRPr="00EB5812">
              <w:rPr>
                <w:rFonts w:ascii="Times New Roman" w:hAnsi="Times New Roman" w:cs="Times New Roman"/>
              </w:rPr>
              <w:t>000,0</w:t>
            </w:r>
          </w:p>
        </w:tc>
        <w:tc>
          <w:tcPr>
            <w:tcW w:w="1100" w:type="dxa"/>
            <w:tcBorders>
              <w:top w:val="single" w:sz="4" w:space="0" w:color="auto"/>
              <w:left w:val="single" w:sz="4" w:space="0" w:color="auto"/>
              <w:bottom w:val="single" w:sz="4" w:space="0" w:color="auto"/>
              <w:right w:val="single" w:sz="4" w:space="0" w:color="auto"/>
            </w:tcBorders>
            <w:hideMark/>
          </w:tcPr>
          <w:p w14:paraId="4500440C" w14:textId="758B926F" w:rsidR="000B407B" w:rsidRPr="00EB5812" w:rsidRDefault="00CA1F89" w:rsidP="000B407B">
            <w:pPr>
              <w:spacing w:after="0" w:line="240" w:lineRule="auto"/>
              <w:contextualSpacing/>
              <w:jc w:val="center"/>
              <w:rPr>
                <w:rFonts w:ascii="Times New Roman" w:hAnsi="Times New Roman" w:cs="Times New Roman"/>
              </w:rPr>
            </w:pPr>
            <w:r w:rsidRPr="00EB5812">
              <w:rPr>
                <w:rFonts w:ascii="Times New Roman" w:hAnsi="Times New Roman" w:cs="Times New Roman"/>
              </w:rPr>
              <w:t>308,88</w:t>
            </w:r>
          </w:p>
        </w:tc>
        <w:tc>
          <w:tcPr>
            <w:tcW w:w="605" w:type="dxa"/>
            <w:tcBorders>
              <w:top w:val="single" w:sz="4" w:space="0" w:color="auto"/>
              <w:left w:val="single" w:sz="4" w:space="0" w:color="auto"/>
              <w:bottom w:val="single" w:sz="4" w:space="0" w:color="auto"/>
              <w:right w:val="single" w:sz="4" w:space="0" w:color="auto"/>
            </w:tcBorders>
            <w:hideMark/>
          </w:tcPr>
          <w:p w14:paraId="363F6583" w14:textId="14362378" w:rsidR="000B407B" w:rsidRPr="00EB5812" w:rsidRDefault="00EB5812" w:rsidP="000B407B">
            <w:pPr>
              <w:spacing w:after="0" w:line="240" w:lineRule="auto"/>
              <w:contextualSpacing/>
              <w:jc w:val="center"/>
              <w:rPr>
                <w:rFonts w:ascii="Times New Roman" w:hAnsi="Times New Roman" w:cs="Times New Roman"/>
                <w:b/>
              </w:rPr>
            </w:pPr>
            <w:r w:rsidRPr="00EB5812">
              <w:rPr>
                <w:rFonts w:ascii="Times New Roman" w:hAnsi="Times New Roman" w:cs="Times New Roman"/>
                <w:b/>
              </w:rPr>
              <w:t>30,9</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92634AC" w14:textId="77777777" w:rsidR="000B407B" w:rsidRPr="00EB5812" w:rsidRDefault="000B407B" w:rsidP="000B407B">
            <w:pPr>
              <w:spacing w:after="0" w:line="240" w:lineRule="auto"/>
              <w:rPr>
                <w:rFonts w:ascii="Times New Roman" w:hAnsi="Times New Roman" w:cs="Times New Roman"/>
                <w:bCs/>
              </w:rPr>
            </w:pPr>
          </w:p>
        </w:tc>
      </w:tr>
      <w:tr w:rsidR="00EB5812" w:rsidRPr="00C754D3" w14:paraId="2D3E6F8A"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11EE2538" w14:textId="77777777" w:rsidR="00EB5812" w:rsidRPr="00C754D3" w:rsidRDefault="00EB5812" w:rsidP="000B407B">
            <w:pPr>
              <w:spacing w:after="0" w:line="240" w:lineRule="auto"/>
              <w:rPr>
                <w:rFonts w:ascii="Times New Roman" w:eastAsia="Times New Roman" w:hAnsi="Times New Roman" w:cs="Times New Roman"/>
                <w:highlight w:val="yellow"/>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816800D" w14:textId="77777777" w:rsidR="00EB5812" w:rsidRPr="00EB5812" w:rsidRDefault="00EB5812" w:rsidP="000B407B">
            <w:pPr>
              <w:spacing w:after="0" w:line="240" w:lineRule="auto"/>
              <w:rPr>
                <w:rFonts w:ascii="Times New Roman" w:eastAsia="Times New Roman" w:hAnsi="Times New Roman" w:cs="Times New Roman"/>
              </w:rPr>
            </w:pPr>
            <w:r w:rsidRPr="00EB5812">
              <w:rPr>
                <w:rFonts w:ascii="Times New Roman" w:eastAsia="Times New Roman" w:hAnsi="Times New Roman" w:cs="Times New Roman"/>
                <w:lang w:eastAsia="ru-RU"/>
              </w:rPr>
              <w:t>1.7. Мероприятие 7. Реал</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зация проектов, подде</w:t>
            </w:r>
            <w:r w:rsidRPr="00EB5812">
              <w:rPr>
                <w:rFonts w:ascii="Times New Roman" w:eastAsia="Times New Roman" w:hAnsi="Times New Roman" w:cs="Times New Roman"/>
                <w:lang w:eastAsia="ru-RU"/>
              </w:rPr>
              <w:t>р</w:t>
            </w:r>
            <w:r w:rsidRPr="00EB5812">
              <w:rPr>
                <w:rFonts w:ascii="Times New Roman" w:eastAsia="Times New Roman" w:hAnsi="Times New Roman" w:cs="Times New Roman"/>
                <w:lang w:eastAsia="ru-RU"/>
              </w:rPr>
              <w:t>жанных РНФ</w:t>
            </w:r>
          </w:p>
        </w:tc>
        <w:tc>
          <w:tcPr>
            <w:tcW w:w="1278" w:type="dxa"/>
            <w:tcBorders>
              <w:top w:val="single" w:sz="4" w:space="0" w:color="auto"/>
              <w:left w:val="single" w:sz="4" w:space="0" w:color="auto"/>
              <w:bottom w:val="single" w:sz="4" w:space="0" w:color="auto"/>
              <w:right w:val="single" w:sz="4" w:space="0" w:color="auto"/>
            </w:tcBorders>
            <w:hideMark/>
          </w:tcPr>
          <w:p w14:paraId="123B6118" w14:textId="7E0EE5A4" w:rsidR="00EB5812" w:rsidRPr="00EB5812" w:rsidRDefault="00EB5812" w:rsidP="000B407B">
            <w:pPr>
              <w:spacing w:after="0" w:line="240" w:lineRule="auto"/>
              <w:contextualSpacing/>
              <w:rPr>
                <w:rFonts w:ascii="Times New Roman" w:hAnsi="Times New Roman" w:cs="Times New Roman"/>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0B089EA1" w14:textId="78179EF6" w:rsidR="00EB5812" w:rsidRPr="00C754D3" w:rsidRDefault="00EB5812"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3 500,00</w:t>
            </w:r>
          </w:p>
        </w:tc>
        <w:tc>
          <w:tcPr>
            <w:tcW w:w="1100" w:type="dxa"/>
            <w:tcBorders>
              <w:top w:val="single" w:sz="4" w:space="0" w:color="auto"/>
              <w:left w:val="single" w:sz="4" w:space="0" w:color="auto"/>
              <w:bottom w:val="single" w:sz="4" w:space="0" w:color="auto"/>
              <w:right w:val="single" w:sz="4" w:space="0" w:color="auto"/>
            </w:tcBorders>
            <w:hideMark/>
          </w:tcPr>
          <w:p w14:paraId="64BA2FD9" w14:textId="7B4B374E" w:rsidR="00EB5812" w:rsidRPr="00C754D3" w:rsidRDefault="00EB5812"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3 500,00</w:t>
            </w:r>
          </w:p>
        </w:tc>
        <w:tc>
          <w:tcPr>
            <w:tcW w:w="605" w:type="dxa"/>
            <w:tcBorders>
              <w:top w:val="single" w:sz="4" w:space="0" w:color="auto"/>
              <w:left w:val="single" w:sz="4" w:space="0" w:color="auto"/>
              <w:bottom w:val="single" w:sz="4" w:space="0" w:color="auto"/>
              <w:right w:val="single" w:sz="4" w:space="0" w:color="auto"/>
            </w:tcBorders>
            <w:hideMark/>
          </w:tcPr>
          <w:p w14:paraId="55CA7BDC" w14:textId="7BC8C01D" w:rsidR="00EB5812" w:rsidRPr="00C754D3" w:rsidRDefault="00EB5812" w:rsidP="000B407B">
            <w:pPr>
              <w:spacing w:after="0" w:line="240" w:lineRule="auto"/>
              <w:contextualSpacing/>
              <w:jc w:val="center"/>
              <w:rPr>
                <w:rFonts w:ascii="Times New Roman" w:hAnsi="Times New Roman" w:cs="Times New Roman"/>
                <w:b/>
                <w:highlight w:val="yellow"/>
              </w:rPr>
            </w:pPr>
            <w:r w:rsidRPr="00EB5812">
              <w:rPr>
                <w:rFonts w:ascii="Times New Roman" w:hAnsi="Times New Roman" w:cs="Times New Roman"/>
              </w:rPr>
              <w:t>100,0</w:t>
            </w:r>
          </w:p>
        </w:tc>
        <w:tc>
          <w:tcPr>
            <w:tcW w:w="6977" w:type="dxa"/>
            <w:vMerge w:val="restart"/>
            <w:tcBorders>
              <w:top w:val="single" w:sz="4" w:space="0" w:color="auto"/>
              <w:left w:val="single" w:sz="4" w:space="0" w:color="auto"/>
              <w:bottom w:val="single" w:sz="4" w:space="0" w:color="auto"/>
              <w:right w:val="single" w:sz="4" w:space="0" w:color="auto"/>
            </w:tcBorders>
            <w:vAlign w:val="center"/>
            <w:hideMark/>
          </w:tcPr>
          <w:p w14:paraId="53FE9391" w14:textId="77777777" w:rsidR="00EB5812" w:rsidRPr="00EB5812" w:rsidRDefault="00EB5812" w:rsidP="000B407B">
            <w:pPr>
              <w:spacing w:after="0" w:line="240" w:lineRule="auto"/>
              <w:jc w:val="both"/>
              <w:rPr>
                <w:rFonts w:ascii="Times New Roman" w:eastAsia="Times New Roman" w:hAnsi="Times New Roman" w:cs="Times New Roman"/>
                <w:b/>
                <w:color w:val="000000"/>
                <w:shd w:val="clear" w:color="auto" w:fill="FFFFFF"/>
                <w:lang w:eastAsia="ru-RU"/>
              </w:rPr>
            </w:pPr>
            <w:r w:rsidRPr="00EB5812">
              <w:rPr>
                <w:rFonts w:ascii="Times New Roman" w:eastAsia="Times New Roman" w:hAnsi="Times New Roman" w:cs="Times New Roman"/>
                <w:b/>
                <w:color w:val="000000"/>
                <w:shd w:val="clear" w:color="auto" w:fill="FFFFFF"/>
                <w:lang w:eastAsia="ru-RU"/>
              </w:rPr>
              <w:t>Выполнено.</w:t>
            </w:r>
          </w:p>
          <w:p w14:paraId="5ABB9398" w14:textId="3752BB70"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ТУВГУ</w:t>
            </w:r>
          </w:p>
          <w:p w14:paraId="691A019D"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1. Государственное задание Министерства образования и науки РФ «Ра</w:t>
            </w:r>
            <w:r w:rsidRPr="00EB5812">
              <w:rPr>
                <w:rFonts w:ascii="Times New Roman" w:eastAsia="Times New Roman" w:hAnsi="Times New Roman" w:cs="Times New Roman"/>
                <w:lang w:eastAsia="ru-RU"/>
              </w:rPr>
              <w:t>з</w:t>
            </w:r>
            <w:r w:rsidRPr="00EB5812">
              <w:rPr>
                <w:rFonts w:ascii="Times New Roman" w:eastAsia="Times New Roman" w:hAnsi="Times New Roman" w:cs="Times New Roman"/>
                <w:lang w:eastAsia="ru-RU"/>
              </w:rPr>
              <w:t>работка адаптивной технологии возделывания зернобобовых кормовых культур в условиях Республики Тыва»;</w:t>
            </w:r>
          </w:p>
          <w:p w14:paraId="25BCC43F"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lastRenderedPageBreak/>
              <w:t>2. Государственное задание Министерства образования и науки РФ «Ра</w:t>
            </w:r>
            <w:r w:rsidRPr="00EB5812">
              <w:rPr>
                <w:rFonts w:ascii="Times New Roman" w:eastAsia="Times New Roman" w:hAnsi="Times New Roman" w:cs="Times New Roman"/>
                <w:lang w:eastAsia="ru-RU"/>
              </w:rPr>
              <w:t>з</w:t>
            </w:r>
            <w:r w:rsidRPr="00EB5812">
              <w:rPr>
                <w:rFonts w:ascii="Times New Roman" w:eastAsia="Times New Roman" w:hAnsi="Times New Roman" w:cs="Times New Roman"/>
                <w:lang w:eastAsia="ru-RU"/>
              </w:rPr>
              <w:t>работка основ адаптивной системы селекции с учетом эколого-генетических особенностей в условиях номадного животноводства (на примере Республики Тыва)»;</w:t>
            </w:r>
          </w:p>
          <w:p w14:paraId="55C1610E"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3. НОЦ «Енисейская Сибирь» «Оценка продуктивности экосистем ка</w:t>
            </w:r>
            <w:r w:rsidRPr="00EB5812">
              <w:rPr>
                <w:rFonts w:ascii="Times New Roman" w:eastAsia="Times New Roman" w:hAnsi="Times New Roman" w:cs="Times New Roman"/>
                <w:lang w:eastAsia="ru-RU"/>
              </w:rPr>
              <w:t>р</w:t>
            </w:r>
            <w:r w:rsidRPr="00EB5812">
              <w:rPr>
                <w:rFonts w:ascii="Times New Roman" w:eastAsia="Times New Roman" w:hAnsi="Times New Roman" w:cs="Times New Roman"/>
                <w:lang w:eastAsia="ru-RU"/>
              </w:rPr>
              <w:t>бонового полигона в Туве «Карбоновый полигон «Танды-Уула» на хребте Восточный Танну-Ола»;</w:t>
            </w:r>
          </w:p>
          <w:p w14:paraId="76B52A74"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4. РНФ «Изучение закономерностей формирования запаса углерода в биологических системах и ландшафтах на переходном пространстве от Северной Азии к Центральной Азии»             </w:t>
            </w:r>
          </w:p>
          <w:p w14:paraId="1F2A9236"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5. В 2025 году продолжается реализация проекта Ховалыг А.О., </w:t>
            </w:r>
            <w:proofErr w:type="gramStart"/>
            <w:r w:rsidRPr="00EB5812">
              <w:rPr>
                <w:rFonts w:ascii="Times New Roman" w:eastAsia="Times New Roman" w:hAnsi="Times New Roman" w:cs="Times New Roman"/>
                <w:lang w:eastAsia="ru-RU"/>
              </w:rPr>
              <w:t>поб</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дившей</w:t>
            </w:r>
            <w:proofErr w:type="gramEnd"/>
            <w:r w:rsidRPr="00EB5812">
              <w:rPr>
                <w:rFonts w:ascii="Times New Roman" w:eastAsia="Times New Roman" w:hAnsi="Times New Roman" w:cs="Times New Roman"/>
                <w:lang w:eastAsia="ru-RU"/>
              </w:rPr>
              <w:t xml:space="preserve"> в конкурсе Российского  научного фонда  2023 года. Сумма с</w:t>
            </w:r>
            <w:r w:rsidRPr="00EB5812">
              <w:rPr>
                <w:rFonts w:ascii="Times New Roman" w:eastAsia="Times New Roman" w:hAnsi="Times New Roman" w:cs="Times New Roman"/>
                <w:lang w:eastAsia="ru-RU"/>
              </w:rPr>
              <w:t>о</w:t>
            </w:r>
            <w:r w:rsidRPr="00EB5812">
              <w:rPr>
                <w:rFonts w:ascii="Times New Roman" w:eastAsia="Times New Roman" w:hAnsi="Times New Roman" w:cs="Times New Roman"/>
                <w:lang w:eastAsia="ru-RU"/>
              </w:rPr>
              <w:t xml:space="preserve">финансирования  3 </w:t>
            </w:r>
            <w:proofErr w:type="gramStart"/>
            <w:r w:rsidRPr="00EB5812">
              <w:rPr>
                <w:rFonts w:ascii="Times New Roman" w:eastAsia="Times New Roman" w:hAnsi="Times New Roman" w:cs="Times New Roman"/>
                <w:lang w:eastAsia="ru-RU"/>
              </w:rPr>
              <w:t>млн</w:t>
            </w:r>
            <w:proofErr w:type="gramEnd"/>
            <w:r w:rsidRPr="00EB5812">
              <w:rPr>
                <w:rFonts w:ascii="Times New Roman" w:eastAsia="Times New Roman" w:hAnsi="Times New Roman" w:cs="Times New Roman"/>
                <w:lang w:eastAsia="ru-RU"/>
              </w:rPr>
              <w:t xml:space="preserve"> 500 тыс. рублей. Средства предусмотрены в р</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 xml:space="preserve">сбюджете  (финансирование от региона получено)  </w:t>
            </w:r>
          </w:p>
          <w:p w14:paraId="3F37F503"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Итоги конкурса грант Главы для поддержки молодых ученых Республ</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ки Тыв  подведены и выявлены победители по 5 разным направлениям:  ТувГУ: Физико-технические науки-Монгуш Ч.М., Сельскохозяйственные и ветеринарные наук</w:t>
            </w:r>
            <w:proofErr w:type="gramStart"/>
            <w:r w:rsidRPr="00EB5812">
              <w:rPr>
                <w:rFonts w:ascii="Times New Roman" w:eastAsia="Times New Roman" w:hAnsi="Times New Roman" w:cs="Times New Roman"/>
                <w:lang w:eastAsia="ru-RU"/>
              </w:rPr>
              <w:t>и-</w:t>
            </w:r>
            <w:proofErr w:type="gramEnd"/>
            <w:r w:rsidRPr="00EB5812">
              <w:rPr>
                <w:rFonts w:ascii="Times New Roman" w:eastAsia="Times New Roman" w:hAnsi="Times New Roman" w:cs="Times New Roman"/>
                <w:lang w:eastAsia="ru-RU"/>
              </w:rPr>
              <w:t xml:space="preserve"> Комбу А.М., Естественные науки- ЦБИ - Монгуш Ч.Б., Гуманитарные и общественные науки- ИРНШ - Базырчап А.-Х.О., Медицинские и фармацевтические науки- НИИ МСПУ - Кыргыс А.В. </w:t>
            </w:r>
          </w:p>
          <w:p w14:paraId="60BF544C"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АИС Росмолодежь 1 сезон (физ</w:t>
            </w:r>
            <w:proofErr w:type="gramStart"/>
            <w:r w:rsidRPr="00EB5812">
              <w:rPr>
                <w:rFonts w:ascii="Times New Roman" w:eastAsia="Times New Roman" w:hAnsi="Times New Roman" w:cs="Times New Roman"/>
                <w:lang w:eastAsia="ru-RU"/>
              </w:rPr>
              <w:t>.л</w:t>
            </w:r>
            <w:proofErr w:type="gramEnd"/>
            <w:r w:rsidRPr="00EB5812">
              <w:rPr>
                <w:rFonts w:ascii="Times New Roman" w:eastAsia="Times New Roman" w:hAnsi="Times New Roman" w:cs="Times New Roman"/>
                <w:lang w:eastAsia="ru-RU"/>
              </w:rPr>
              <w:t>ица) – более 30 заявок (одобрено 4 зая</w:t>
            </w:r>
            <w:r w:rsidRPr="00EB5812">
              <w:rPr>
                <w:rFonts w:ascii="Times New Roman" w:eastAsia="Times New Roman" w:hAnsi="Times New Roman" w:cs="Times New Roman"/>
                <w:lang w:eastAsia="ru-RU"/>
              </w:rPr>
              <w:t>в</w:t>
            </w:r>
            <w:r w:rsidRPr="00EB5812">
              <w:rPr>
                <w:rFonts w:ascii="Times New Roman" w:eastAsia="Times New Roman" w:hAnsi="Times New Roman" w:cs="Times New Roman"/>
                <w:lang w:eastAsia="ru-RU"/>
              </w:rPr>
              <w:t>ки)</w:t>
            </w:r>
          </w:p>
          <w:p w14:paraId="2711CA24"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АИС Росмолодежь 2 сезон (физ</w:t>
            </w:r>
            <w:proofErr w:type="gramStart"/>
            <w:r w:rsidRPr="00EB5812">
              <w:rPr>
                <w:rFonts w:ascii="Times New Roman" w:eastAsia="Times New Roman" w:hAnsi="Times New Roman" w:cs="Times New Roman"/>
                <w:lang w:eastAsia="ru-RU"/>
              </w:rPr>
              <w:t>.л</w:t>
            </w:r>
            <w:proofErr w:type="gramEnd"/>
            <w:r w:rsidRPr="00EB5812">
              <w:rPr>
                <w:rFonts w:ascii="Times New Roman" w:eastAsia="Times New Roman" w:hAnsi="Times New Roman" w:cs="Times New Roman"/>
                <w:lang w:eastAsia="ru-RU"/>
              </w:rPr>
              <w:t>ица) – более 30 заявок (на рассмотр</w:t>
            </w:r>
            <w:r w:rsidRPr="00EB5812">
              <w:rPr>
                <w:rFonts w:ascii="Times New Roman" w:eastAsia="Times New Roman" w:hAnsi="Times New Roman" w:cs="Times New Roman"/>
                <w:lang w:eastAsia="ru-RU"/>
              </w:rPr>
              <w:t>е</w:t>
            </w:r>
            <w:r w:rsidRPr="00EB5812">
              <w:rPr>
                <w:rFonts w:ascii="Times New Roman" w:eastAsia="Times New Roman" w:hAnsi="Times New Roman" w:cs="Times New Roman"/>
                <w:lang w:eastAsia="ru-RU"/>
              </w:rPr>
              <w:t>нии)</w:t>
            </w:r>
          </w:p>
          <w:p w14:paraId="70849B72"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 xml:space="preserve">Всероссийский конкурс «Моя </w:t>
            </w:r>
            <w:proofErr w:type="gramStart"/>
            <w:r w:rsidRPr="00EB5812">
              <w:rPr>
                <w:rFonts w:ascii="Times New Roman" w:eastAsia="Times New Roman" w:hAnsi="Times New Roman" w:cs="Times New Roman"/>
                <w:lang w:eastAsia="ru-RU"/>
              </w:rPr>
              <w:t>страна-Моя</w:t>
            </w:r>
            <w:proofErr w:type="gramEnd"/>
            <w:r w:rsidRPr="00EB5812">
              <w:rPr>
                <w:rFonts w:ascii="Times New Roman" w:eastAsia="Times New Roman" w:hAnsi="Times New Roman" w:cs="Times New Roman"/>
                <w:lang w:eastAsia="ru-RU"/>
              </w:rPr>
              <w:t xml:space="preserve"> Россия – 48 заявок  (2 финал</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ста)</w:t>
            </w:r>
          </w:p>
          <w:p w14:paraId="2A4C527C"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Грант СНО Министерства образования РФ – 1 заявка</w:t>
            </w:r>
          </w:p>
          <w:p w14:paraId="4D053271"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Грант «Молодежные лаборатории» - 3 заявки</w:t>
            </w:r>
          </w:p>
          <w:p w14:paraId="5B6CF942"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Фонд содействия буддийскому образованию и исследованиям - одобрено 6 проектов</w:t>
            </w:r>
          </w:p>
          <w:p w14:paraId="7EA33B81"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Фонд история отечества – одобрен проект выставка «ВЕХИ ТУВИ</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lastRenderedPageBreak/>
              <w:t>СКОЙ АРХЕОЛОГИИ: 110 ЛЕТ ИССЛЕДОВАНИЙ»</w:t>
            </w:r>
          </w:p>
          <w:p w14:paraId="68700A0C" w14:textId="572EBE98" w:rsidR="00EB5812" w:rsidRPr="00EB5812" w:rsidRDefault="00EB5812" w:rsidP="00EB5812">
            <w:pPr>
              <w:spacing w:after="0" w:line="240" w:lineRule="auto"/>
              <w:rPr>
                <w:rFonts w:ascii="Times New Roman" w:hAnsi="Times New Roman" w:cs="Times New Roman"/>
                <w:bCs/>
              </w:rPr>
            </w:pPr>
            <w:r w:rsidRPr="00EB5812">
              <w:rPr>
                <w:rFonts w:ascii="Times New Roman" w:eastAsia="Times New Roman" w:hAnsi="Times New Roman" w:cs="Times New Roman"/>
                <w:lang w:eastAsia="ru-RU"/>
              </w:rPr>
              <w:t xml:space="preserve">Конкурс «Умник» - 6 заявок          </w:t>
            </w:r>
          </w:p>
        </w:tc>
      </w:tr>
      <w:tr w:rsidR="00EB5812" w:rsidRPr="00C754D3" w14:paraId="2C65381A" w14:textId="77777777" w:rsidTr="003419B2">
        <w:trPr>
          <w:trHeight w:val="356"/>
        </w:trPr>
        <w:tc>
          <w:tcPr>
            <w:tcW w:w="567" w:type="dxa"/>
            <w:tcBorders>
              <w:top w:val="single" w:sz="4" w:space="0" w:color="auto"/>
              <w:left w:val="single" w:sz="4" w:space="0" w:color="auto"/>
              <w:bottom w:val="single" w:sz="4" w:space="0" w:color="auto"/>
              <w:right w:val="single" w:sz="4" w:space="0" w:color="auto"/>
            </w:tcBorders>
          </w:tcPr>
          <w:p w14:paraId="4F49BA4D" w14:textId="77777777" w:rsidR="00EB5812" w:rsidRPr="00C754D3" w:rsidRDefault="00EB5812" w:rsidP="000B407B">
            <w:pPr>
              <w:spacing w:after="0" w:line="240" w:lineRule="auto"/>
              <w:rPr>
                <w:rFonts w:ascii="Times New Roman" w:eastAsia="Times New Roman" w:hAnsi="Times New Roman" w:cs="Times New Roman"/>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A7D0C83" w14:textId="77777777" w:rsidR="00EB5812" w:rsidRPr="00EB5812" w:rsidRDefault="00EB5812" w:rsidP="000B407B">
            <w:pPr>
              <w:spacing w:after="0" w:line="240" w:lineRule="auto"/>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0A55F70D" w14:textId="5E43AB8A" w:rsidR="00EB5812" w:rsidRPr="00EB5812" w:rsidRDefault="00EB5812" w:rsidP="000B407B">
            <w:pPr>
              <w:spacing w:after="0" w:line="240" w:lineRule="auto"/>
              <w:contextualSpacing/>
              <w:rPr>
                <w:rFonts w:ascii="Times New Roman" w:hAnsi="Times New Roman" w:cs="Times New Roman"/>
              </w:rPr>
            </w:pPr>
            <w:r w:rsidRPr="00EB5812">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1EF3720F" w14:textId="357476F8" w:rsidR="00EB5812" w:rsidRPr="00EB5812" w:rsidRDefault="00EB5812" w:rsidP="000B407B">
            <w:pPr>
              <w:spacing w:after="0" w:line="240" w:lineRule="auto"/>
              <w:contextualSpacing/>
              <w:jc w:val="center"/>
              <w:rPr>
                <w:rFonts w:ascii="Times New Roman" w:hAnsi="Times New Roman" w:cs="Times New Roman"/>
              </w:rPr>
            </w:pPr>
            <w:r w:rsidRPr="00EB5812">
              <w:rPr>
                <w:rFonts w:ascii="Times New Roman" w:hAnsi="Times New Roman" w:cs="Times New Roman"/>
              </w:rPr>
              <w:t>3 500,00</w:t>
            </w:r>
          </w:p>
        </w:tc>
        <w:tc>
          <w:tcPr>
            <w:tcW w:w="1100" w:type="dxa"/>
            <w:tcBorders>
              <w:top w:val="single" w:sz="4" w:space="0" w:color="auto"/>
              <w:left w:val="single" w:sz="4" w:space="0" w:color="auto"/>
              <w:bottom w:val="single" w:sz="4" w:space="0" w:color="auto"/>
              <w:right w:val="single" w:sz="4" w:space="0" w:color="auto"/>
            </w:tcBorders>
            <w:hideMark/>
          </w:tcPr>
          <w:p w14:paraId="7C6B7619" w14:textId="5004CEFA" w:rsidR="00EB5812" w:rsidRPr="00EB5812" w:rsidRDefault="00EB5812" w:rsidP="000B407B">
            <w:pPr>
              <w:spacing w:after="0" w:line="240" w:lineRule="auto"/>
              <w:contextualSpacing/>
              <w:jc w:val="center"/>
              <w:rPr>
                <w:rFonts w:ascii="Times New Roman" w:hAnsi="Times New Roman" w:cs="Times New Roman"/>
              </w:rPr>
            </w:pPr>
            <w:r w:rsidRPr="00EB5812">
              <w:rPr>
                <w:rFonts w:ascii="Times New Roman" w:hAnsi="Times New Roman" w:cs="Times New Roman"/>
              </w:rPr>
              <w:t>3 500,00</w:t>
            </w:r>
          </w:p>
        </w:tc>
        <w:tc>
          <w:tcPr>
            <w:tcW w:w="605" w:type="dxa"/>
            <w:tcBorders>
              <w:top w:val="single" w:sz="4" w:space="0" w:color="auto"/>
              <w:left w:val="single" w:sz="4" w:space="0" w:color="auto"/>
              <w:bottom w:val="single" w:sz="4" w:space="0" w:color="auto"/>
              <w:right w:val="single" w:sz="4" w:space="0" w:color="auto"/>
            </w:tcBorders>
            <w:hideMark/>
          </w:tcPr>
          <w:p w14:paraId="419E9651" w14:textId="77777777" w:rsidR="00EB5812" w:rsidRPr="00EB5812" w:rsidRDefault="00EB5812" w:rsidP="000B407B">
            <w:pPr>
              <w:spacing w:after="0" w:line="240" w:lineRule="auto"/>
              <w:contextualSpacing/>
              <w:jc w:val="center"/>
              <w:rPr>
                <w:rFonts w:ascii="Times New Roman" w:hAnsi="Times New Roman" w:cs="Times New Roman"/>
                <w:b/>
              </w:rPr>
            </w:pPr>
            <w:r w:rsidRPr="00EB5812">
              <w:rPr>
                <w:rFonts w:ascii="Times New Roman" w:hAnsi="Times New Roman" w:cs="Times New Roman"/>
              </w:rPr>
              <w:t>100,0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7BF9775D" w14:textId="77777777" w:rsidR="00EB5812" w:rsidRPr="00EB5812" w:rsidRDefault="00EB5812" w:rsidP="000B407B">
            <w:pPr>
              <w:spacing w:after="0" w:line="240" w:lineRule="auto"/>
              <w:rPr>
                <w:rFonts w:ascii="Times New Roman" w:hAnsi="Times New Roman" w:cs="Times New Roman"/>
                <w:bCs/>
              </w:rPr>
            </w:pPr>
          </w:p>
        </w:tc>
      </w:tr>
      <w:tr w:rsidR="00EB5812" w:rsidRPr="00C754D3" w14:paraId="0CA41D02" w14:textId="77777777" w:rsidTr="003419B2">
        <w:trPr>
          <w:trHeight w:val="303"/>
        </w:trPr>
        <w:tc>
          <w:tcPr>
            <w:tcW w:w="567" w:type="dxa"/>
            <w:tcBorders>
              <w:top w:val="single" w:sz="4" w:space="0" w:color="auto"/>
              <w:left w:val="single" w:sz="4" w:space="0" w:color="auto"/>
              <w:bottom w:val="single" w:sz="4" w:space="0" w:color="auto"/>
              <w:right w:val="single" w:sz="4" w:space="0" w:color="auto"/>
            </w:tcBorders>
          </w:tcPr>
          <w:p w14:paraId="4226071A" w14:textId="77777777" w:rsidR="00EB5812" w:rsidRPr="00C754D3" w:rsidRDefault="00EB5812" w:rsidP="000B407B">
            <w:pPr>
              <w:spacing w:after="0" w:line="240" w:lineRule="auto"/>
              <w:rPr>
                <w:rFonts w:ascii="Times New Roman" w:eastAsia="Times New Roman" w:hAnsi="Times New Roman" w:cs="Times New Roman"/>
                <w:highlight w:val="yellow"/>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47EB3920" w14:textId="77777777" w:rsidR="00EB5812" w:rsidRPr="00C754D3" w:rsidRDefault="00EB5812" w:rsidP="000B407B">
            <w:pPr>
              <w:spacing w:after="0" w:line="240" w:lineRule="auto"/>
              <w:rPr>
                <w:rFonts w:ascii="Times New Roman" w:eastAsia="Times New Roman" w:hAnsi="Times New Roman" w:cs="Times New Roman"/>
                <w:i/>
                <w:highlight w:val="yellow"/>
                <w:lang w:eastAsia="ru-RU"/>
              </w:rPr>
            </w:pPr>
            <w:r w:rsidRPr="00EB5812">
              <w:rPr>
                <w:rFonts w:ascii="Times New Roman" w:eastAsia="Times New Roman" w:hAnsi="Times New Roman" w:cs="Times New Roman"/>
                <w:lang w:eastAsia="ru-RU"/>
              </w:rPr>
              <w:t>1.8. Мероприятие 8.  Реал</w:t>
            </w:r>
            <w:r w:rsidRPr="00EB5812">
              <w:rPr>
                <w:rFonts w:ascii="Times New Roman" w:eastAsia="Times New Roman" w:hAnsi="Times New Roman" w:cs="Times New Roman"/>
                <w:lang w:eastAsia="ru-RU"/>
              </w:rPr>
              <w:t>и</w:t>
            </w:r>
            <w:r w:rsidRPr="00EB5812">
              <w:rPr>
                <w:rFonts w:ascii="Times New Roman" w:eastAsia="Times New Roman" w:hAnsi="Times New Roman" w:cs="Times New Roman"/>
                <w:lang w:eastAsia="ru-RU"/>
              </w:rPr>
              <w:t>зация проектов, получи</w:t>
            </w:r>
            <w:r w:rsidRPr="00EB5812">
              <w:rPr>
                <w:rFonts w:ascii="Times New Roman" w:eastAsia="Times New Roman" w:hAnsi="Times New Roman" w:cs="Times New Roman"/>
                <w:lang w:eastAsia="ru-RU"/>
              </w:rPr>
              <w:t>в</w:t>
            </w:r>
            <w:r w:rsidRPr="00EB5812">
              <w:rPr>
                <w:rFonts w:ascii="Times New Roman" w:eastAsia="Times New Roman" w:hAnsi="Times New Roman" w:cs="Times New Roman"/>
                <w:lang w:eastAsia="ru-RU"/>
              </w:rPr>
              <w:t>ших гранты Главы для по</w:t>
            </w:r>
            <w:r w:rsidRPr="00EB5812">
              <w:rPr>
                <w:rFonts w:ascii="Times New Roman" w:eastAsia="Times New Roman" w:hAnsi="Times New Roman" w:cs="Times New Roman"/>
                <w:lang w:eastAsia="ru-RU"/>
              </w:rPr>
              <w:t>д</w:t>
            </w:r>
            <w:r w:rsidRPr="00EB5812">
              <w:rPr>
                <w:rFonts w:ascii="Times New Roman" w:eastAsia="Times New Roman" w:hAnsi="Times New Roman" w:cs="Times New Roman"/>
                <w:lang w:eastAsia="ru-RU"/>
              </w:rPr>
              <w:t>держки молодых ученых Республики Тыва</w:t>
            </w:r>
          </w:p>
        </w:tc>
        <w:tc>
          <w:tcPr>
            <w:tcW w:w="1278" w:type="dxa"/>
            <w:tcBorders>
              <w:top w:val="single" w:sz="4" w:space="0" w:color="auto"/>
              <w:left w:val="single" w:sz="4" w:space="0" w:color="auto"/>
              <w:bottom w:val="single" w:sz="4" w:space="0" w:color="auto"/>
              <w:right w:val="single" w:sz="4" w:space="0" w:color="auto"/>
            </w:tcBorders>
            <w:hideMark/>
          </w:tcPr>
          <w:p w14:paraId="25FB61CF" w14:textId="673050E3" w:rsidR="00EB5812" w:rsidRPr="00C754D3" w:rsidRDefault="00EB5812"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37E40C3B" w14:textId="7E893ADB" w:rsidR="00EB5812" w:rsidRPr="00EB5812" w:rsidRDefault="00EB5812" w:rsidP="000B407B">
            <w:pPr>
              <w:spacing w:after="0" w:line="240" w:lineRule="auto"/>
              <w:contextualSpacing/>
              <w:jc w:val="center"/>
              <w:rPr>
                <w:rFonts w:ascii="Times New Roman" w:hAnsi="Times New Roman" w:cs="Times New Roman"/>
              </w:rPr>
            </w:pPr>
            <w:r w:rsidRPr="00EB5812">
              <w:rPr>
                <w:rFonts w:ascii="Times New Roman" w:hAnsi="Times New Roman" w:cs="Times New Roman"/>
              </w:rPr>
              <w:t>1 069,00</w:t>
            </w:r>
          </w:p>
        </w:tc>
        <w:tc>
          <w:tcPr>
            <w:tcW w:w="1100" w:type="dxa"/>
            <w:tcBorders>
              <w:top w:val="single" w:sz="4" w:space="0" w:color="auto"/>
              <w:left w:val="single" w:sz="4" w:space="0" w:color="auto"/>
              <w:bottom w:val="single" w:sz="4" w:space="0" w:color="auto"/>
              <w:right w:val="single" w:sz="4" w:space="0" w:color="auto"/>
            </w:tcBorders>
            <w:hideMark/>
          </w:tcPr>
          <w:p w14:paraId="42B5F898" w14:textId="38E0F084" w:rsidR="00EB5812" w:rsidRPr="00EB5812" w:rsidRDefault="00EB5812" w:rsidP="000B407B">
            <w:pPr>
              <w:spacing w:after="0" w:line="240" w:lineRule="auto"/>
              <w:contextualSpacing/>
              <w:jc w:val="center"/>
              <w:rPr>
                <w:rFonts w:ascii="Times New Roman" w:hAnsi="Times New Roman" w:cs="Times New Roman"/>
              </w:rPr>
            </w:pPr>
            <w:r w:rsidRPr="00EB5812">
              <w:rPr>
                <w:rFonts w:ascii="Times New Roman" w:hAnsi="Times New Roman" w:cs="Times New Roman"/>
              </w:rPr>
              <w:t>738,47</w:t>
            </w:r>
          </w:p>
        </w:tc>
        <w:tc>
          <w:tcPr>
            <w:tcW w:w="605" w:type="dxa"/>
            <w:tcBorders>
              <w:top w:val="single" w:sz="4" w:space="0" w:color="auto"/>
              <w:left w:val="single" w:sz="4" w:space="0" w:color="auto"/>
              <w:bottom w:val="single" w:sz="4" w:space="0" w:color="auto"/>
              <w:right w:val="single" w:sz="4" w:space="0" w:color="auto"/>
            </w:tcBorders>
            <w:hideMark/>
          </w:tcPr>
          <w:p w14:paraId="5A0EABCB" w14:textId="17ACAAF0" w:rsidR="00EB5812" w:rsidRPr="00EB5812" w:rsidRDefault="00EB5812" w:rsidP="000B407B">
            <w:pPr>
              <w:spacing w:after="0" w:line="240" w:lineRule="auto"/>
              <w:contextualSpacing/>
              <w:jc w:val="center"/>
              <w:rPr>
                <w:rFonts w:ascii="Times New Roman" w:hAnsi="Times New Roman" w:cs="Times New Roman"/>
                <w:b/>
              </w:rPr>
            </w:pPr>
            <w:r w:rsidRPr="00EB5812">
              <w:rPr>
                <w:rFonts w:ascii="Times New Roman" w:hAnsi="Times New Roman" w:cs="Times New Roman"/>
                <w:b/>
              </w:rPr>
              <w:t>69,1</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7FE17D02" w14:textId="77777777" w:rsidR="00EB5812" w:rsidRPr="00EB5812" w:rsidRDefault="00EB5812" w:rsidP="000B407B">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1EBDC73D" w14:textId="77777777" w:rsidR="00EB5812" w:rsidRPr="00EB5812" w:rsidRDefault="00EB5812" w:rsidP="00EB5812">
            <w:pPr>
              <w:spacing w:after="0" w:line="240" w:lineRule="auto"/>
              <w:rPr>
                <w:rFonts w:ascii="Times New Roman" w:eastAsia="Times New Roman" w:hAnsi="Times New Roman" w:cs="Times New Roman"/>
                <w:lang w:eastAsia="ru-RU"/>
              </w:rPr>
            </w:pPr>
            <w:r w:rsidRPr="00EB5812">
              <w:rPr>
                <w:rFonts w:ascii="Times New Roman" w:eastAsia="Times New Roman" w:hAnsi="Times New Roman" w:cs="Times New Roman"/>
                <w:lang w:eastAsia="ru-RU"/>
              </w:rPr>
              <w:t>По данным, представленным Минэк РТ, в начале текущего года числе</w:t>
            </w:r>
            <w:r w:rsidRPr="00EB5812">
              <w:rPr>
                <w:rFonts w:ascii="Times New Roman" w:eastAsia="Times New Roman" w:hAnsi="Times New Roman" w:cs="Times New Roman"/>
                <w:lang w:eastAsia="ru-RU"/>
              </w:rPr>
              <w:t>н</w:t>
            </w:r>
            <w:r w:rsidRPr="00EB5812">
              <w:rPr>
                <w:rFonts w:ascii="Times New Roman" w:eastAsia="Times New Roman" w:hAnsi="Times New Roman" w:cs="Times New Roman"/>
                <w:lang w:eastAsia="ru-RU"/>
              </w:rPr>
              <w:t xml:space="preserve">ность занытых в возрасте 15 лет и старше -  125,700².  </w:t>
            </w:r>
          </w:p>
          <w:p w14:paraId="0885B602" w14:textId="7191222F" w:rsidR="00EB5812" w:rsidRPr="00EB5812" w:rsidRDefault="00EB5812" w:rsidP="00EB5812">
            <w:pPr>
              <w:spacing w:after="0" w:line="240" w:lineRule="auto"/>
              <w:rPr>
                <w:rFonts w:ascii="Times New Roman" w:hAnsi="Times New Roman" w:cs="Times New Roman"/>
                <w:bCs/>
              </w:rPr>
            </w:pPr>
            <w:r w:rsidRPr="00EB5812">
              <w:rPr>
                <w:rFonts w:ascii="Times New Roman" w:eastAsia="Times New Roman" w:hAnsi="Times New Roman" w:cs="Times New Roman"/>
                <w:lang w:eastAsia="ru-RU"/>
              </w:rPr>
              <w:t xml:space="preserve">Численность </w:t>
            </w:r>
            <w:proofErr w:type="gramStart"/>
            <w:r w:rsidRPr="00EB5812">
              <w:rPr>
                <w:rFonts w:ascii="Times New Roman" w:eastAsia="Times New Roman" w:hAnsi="Times New Roman" w:cs="Times New Roman"/>
                <w:lang w:eastAsia="ru-RU"/>
              </w:rPr>
              <w:t>занятых</w:t>
            </w:r>
            <w:proofErr w:type="gramEnd"/>
            <w:r w:rsidRPr="00EB5812">
              <w:rPr>
                <w:rFonts w:ascii="Times New Roman" w:eastAsia="Times New Roman" w:hAnsi="Times New Roman" w:cs="Times New Roman"/>
                <w:lang w:eastAsia="ru-RU"/>
              </w:rPr>
              <w:t xml:space="preserve"> исследованиями и разработками  - 195</w:t>
            </w:r>
          </w:p>
        </w:tc>
      </w:tr>
      <w:tr w:rsidR="00EB5812" w:rsidRPr="00C754D3" w14:paraId="244F9691" w14:textId="77777777" w:rsidTr="00EB5812">
        <w:trPr>
          <w:trHeight w:val="885"/>
        </w:trPr>
        <w:tc>
          <w:tcPr>
            <w:tcW w:w="567" w:type="dxa"/>
            <w:tcBorders>
              <w:top w:val="single" w:sz="4" w:space="0" w:color="auto"/>
              <w:left w:val="single" w:sz="4" w:space="0" w:color="auto"/>
              <w:bottom w:val="single" w:sz="4" w:space="0" w:color="auto"/>
              <w:right w:val="single" w:sz="4" w:space="0" w:color="auto"/>
            </w:tcBorders>
          </w:tcPr>
          <w:p w14:paraId="0EF984A3" w14:textId="77777777" w:rsidR="00EB5812" w:rsidRPr="00C754D3" w:rsidRDefault="00EB5812" w:rsidP="000B407B">
            <w:pPr>
              <w:spacing w:after="0" w:line="240" w:lineRule="auto"/>
              <w:rPr>
                <w:rFonts w:ascii="Times New Roman" w:eastAsia="Times New Roman" w:hAnsi="Times New Roman" w:cs="Times New Roman"/>
                <w:i/>
                <w:highlight w:val="yellow"/>
                <w:lang w:eastAsia="ru-RU"/>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15620974" w14:textId="77777777" w:rsidR="00EB5812" w:rsidRPr="00C754D3" w:rsidRDefault="00EB5812" w:rsidP="000B407B">
            <w:pPr>
              <w:spacing w:after="0" w:line="240" w:lineRule="auto"/>
              <w:rPr>
                <w:rFonts w:ascii="Times New Roman" w:eastAsia="Times New Roman" w:hAnsi="Times New Roman" w:cs="Times New Roman"/>
                <w:i/>
                <w:highlight w:val="yellow"/>
                <w:lang w:eastAsia="ru-RU"/>
              </w:rPr>
            </w:pPr>
          </w:p>
        </w:tc>
        <w:tc>
          <w:tcPr>
            <w:tcW w:w="1278" w:type="dxa"/>
            <w:tcBorders>
              <w:top w:val="single" w:sz="4" w:space="0" w:color="auto"/>
              <w:left w:val="single" w:sz="4" w:space="0" w:color="auto"/>
              <w:bottom w:val="single" w:sz="4" w:space="0" w:color="auto"/>
              <w:right w:val="single" w:sz="4" w:space="0" w:color="auto"/>
            </w:tcBorders>
            <w:hideMark/>
          </w:tcPr>
          <w:p w14:paraId="6D116F5E" w14:textId="514E29C8" w:rsidR="00EB5812" w:rsidRPr="00C754D3" w:rsidRDefault="00EB5812"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50EA6D3F" w14:textId="6DF62A8D" w:rsidR="00EB5812" w:rsidRPr="00EB5812" w:rsidRDefault="00EB5812" w:rsidP="00EB5812">
            <w:pPr>
              <w:spacing w:after="0" w:line="240" w:lineRule="auto"/>
              <w:contextualSpacing/>
              <w:jc w:val="center"/>
              <w:rPr>
                <w:rFonts w:ascii="Times New Roman" w:hAnsi="Times New Roman" w:cs="Times New Roman"/>
              </w:rPr>
            </w:pPr>
            <w:r w:rsidRPr="00EB5812">
              <w:rPr>
                <w:rFonts w:ascii="Times New Roman" w:hAnsi="Times New Roman" w:cs="Times New Roman"/>
              </w:rPr>
              <w:t>1 069,00</w:t>
            </w:r>
          </w:p>
        </w:tc>
        <w:tc>
          <w:tcPr>
            <w:tcW w:w="1100" w:type="dxa"/>
            <w:tcBorders>
              <w:top w:val="single" w:sz="4" w:space="0" w:color="auto"/>
              <w:left w:val="single" w:sz="4" w:space="0" w:color="auto"/>
              <w:bottom w:val="single" w:sz="4" w:space="0" w:color="auto"/>
              <w:right w:val="single" w:sz="4" w:space="0" w:color="auto"/>
            </w:tcBorders>
            <w:hideMark/>
          </w:tcPr>
          <w:p w14:paraId="4C6DECB7" w14:textId="78A7E07F" w:rsidR="00EB5812" w:rsidRPr="00EB5812" w:rsidRDefault="00EB5812" w:rsidP="00EB5812">
            <w:pPr>
              <w:spacing w:after="0" w:line="240" w:lineRule="auto"/>
              <w:contextualSpacing/>
              <w:jc w:val="center"/>
              <w:rPr>
                <w:rFonts w:ascii="Times New Roman" w:hAnsi="Times New Roman" w:cs="Times New Roman"/>
              </w:rPr>
            </w:pPr>
            <w:r w:rsidRPr="00EB5812">
              <w:rPr>
                <w:rFonts w:ascii="Times New Roman" w:hAnsi="Times New Roman" w:cs="Times New Roman"/>
              </w:rPr>
              <w:t>738,47</w:t>
            </w:r>
          </w:p>
        </w:tc>
        <w:tc>
          <w:tcPr>
            <w:tcW w:w="605" w:type="dxa"/>
            <w:tcBorders>
              <w:top w:val="single" w:sz="4" w:space="0" w:color="auto"/>
              <w:left w:val="single" w:sz="4" w:space="0" w:color="auto"/>
              <w:bottom w:val="single" w:sz="4" w:space="0" w:color="auto"/>
              <w:right w:val="single" w:sz="4" w:space="0" w:color="auto"/>
            </w:tcBorders>
            <w:hideMark/>
          </w:tcPr>
          <w:p w14:paraId="301F18B9" w14:textId="6E311B1B" w:rsidR="00EB5812" w:rsidRPr="00EB5812" w:rsidRDefault="00EB5812" w:rsidP="000B407B">
            <w:pPr>
              <w:spacing w:after="0" w:line="240" w:lineRule="auto"/>
              <w:contextualSpacing/>
              <w:jc w:val="center"/>
              <w:rPr>
                <w:rFonts w:ascii="Times New Roman" w:hAnsi="Times New Roman" w:cs="Times New Roman"/>
              </w:rPr>
            </w:pPr>
            <w:r w:rsidRPr="00EB5812">
              <w:rPr>
                <w:rFonts w:ascii="Times New Roman" w:hAnsi="Times New Roman" w:cs="Times New Roman"/>
                <w:b/>
              </w:rPr>
              <w:t>69,1</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4044ECB" w14:textId="77777777" w:rsidR="00EB5812" w:rsidRPr="00C754D3" w:rsidRDefault="00EB5812" w:rsidP="000B407B">
            <w:pPr>
              <w:spacing w:after="0" w:line="240" w:lineRule="auto"/>
              <w:rPr>
                <w:rFonts w:ascii="Times New Roman" w:hAnsi="Times New Roman" w:cs="Times New Roman"/>
                <w:bCs/>
                <w:highlight w:val="yellow"/>
              </w:rPr>
            </w:pPr>
          </w:p>
        </w:tc>
      </w:tr>
      <w:tr w:rsidR="00AC3378" w:rsidRPr="00C754D3" w14:paraId="3C4EA076" w14:textId="77777777" w:rsidTr="003419B2">
        <w:trPr>
          <w:trHeight w:val="300"/>
        </w:trPr>
        <w:tc>
          <w:tcPr>
            <w:tcW w:w="567" w:type="dxa"/>
            <w:tcBorders>
              <w:top w:val="single" w:sz="4" w:space="0" w:color="auto"/>
              <w:left w:val="single" w:sz="4" w:space="0" w:color="auto"/>
              <w:bottom w:val="single" w:sz="4" w:space="0" w:color="auto"/>
              <w:right w:val="single" w:sz="4" w:space="0" w:color="auto"/>
            </w:tcBorders>
          </w:tcPr>
          <w:p w14:paraId="6EAC8C65" w14:textId="77777777" w:rsidR="00AC3378" w:rsidRPr="00C754D3" w:rsidRDefault="00AC3378" w:rsidP="000B407B">
            <w:pPr>
              <w:spacing w:after="0" w:line="240" w:lineRule="auto"/>
              <w:jc w:val="both"/>
              <w:rPr>
                <w:rFonts w:ascii="Times New Roman" w:eastAsia="Times New Roman" w:hAnsi="Times New Roman" w:cs="Times New Roman"/>
                <w:b/>
                <w:i/>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6C930389" w14:textId="15E37C1F" w:rsidR="00AC3378" w:rsidRPr="00AC3378" w:rsidRDefault="00AC3378" w:rsidP="000B407B">
            <w:pPr>
              <w:spacing w:after="0" w:line="240" w:lineRule="auto"/>
              <w:jc w:val="both"/>
              <w:rPr>
                <w:rFonts w:ascii="Times New Roman" w:eastAsia="Times New Roman" w:hAnsi="Times New Roman" w:cs="Times New Roman"/>
                <w:highlight w:val="yellow"/>
                <w:lang w:eastAsia="ru-RU"/>
              </w:rPr>
            </w:pPr>
            <w:r w:rsidRPr="00AC3378">
              <w:rPr>
                <w:rFonts w:ascii="Times New Roman" w:eastAsia="Times New Roman" w:hAnsi="Times New Roman" w:cs="Times New Roman"/>
                <w:lang w:eastAsia="ru-RU"/>
              </w:rPr>
              <w:t>1.9. Мероприятие 9. Пов</w:t>
            </w:r>
            <w:r w:rsidRPr="00AC3378">
              <w:rPr>
                <w:rFonts w:ascii="Times New Roman" w:eastAsia="Times New Roman" w:hAnsi="Times New Roman" w:cs="Times New Roman"/>
                <w:lang w:eastAsia="ru-RU"/>
              </w:rPr>
              <w:t>ы</w:t>
            </w:r>
            <w:r w:rsidRPr="00AC3378">
              <w:rPr>
                <w:rFonts w:ascii="Times New Roman" w:eastAsia="Times New Roman" w:hAnsi="Times New Roman" w:cs="Times New Roman"/>
                <w:lang w:eastAsia="ru-RU"/>
              </w:rPr>
              <w:t>шение публикационной а</w:t>
            </w:r>
            <w:r w:rsidRPr="00AC3378">
              <w:rPr>
                <w:rFonts w:ascii="Times New Roman" w:eastAsia="Times New Roman" w:hAnsi="Times New Roman" w:cs="Times New Roman"/>
                <w:lang w:eastAsia="ru-RU"/>
              </w:rPr>
              <w:t>к</w:t>
            </w:r>
            <w:r w:rsidRPr="00AC3378">
              <w:rPr>
                <w:rFonts w:ascii="Times New Roman" w:eastAsia="Times New Roman" w:hAnsi="Times New Roman" w:cs="Times New Roman"/>
                <w:lang w:eastAsia="ru-RU"/>
              </w:rPr>
              <w:t>тивности</w:t>
            </w:r>
          </w:p>
        </w:tc>
        <w:tc>
          <w:tcPr>
            <w:tcW w:w="1278" w:type="dxa"/>
            <w:tcBorders>
              <w:top w:val="single" w:sz="4" w:space="0" w:color="auto"/>
              <w:left w:val="single" w:sz="4" w:space="0" w:color="auto"/>
              <w:bottom w:val="single" w:sz="4" w:space="0" w:color="auto"/>
              <w:right w:val="single" w:sz="4" w:space="0" w:color="auto"/>
            </w:tcBorders>
          </w:tcPr>
          <w:p w14:paraId="5EFBA0EB" w14:textId="618399DD" w:rsidR="00AC3378" w:rsidRPr="00C754D3" w:rsidRDefault="00AC3378"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tcPr>
          <w:p w14:paraId="765944D7" w14:textId="10B2AD6C" w:rsidR="00AC3378" w:rsidRPr="00C754D3" w:rsidRDefault="00AC3378" w:rsidP="000B407B">
            <w:pPr>
              <w:spacing w:after="0" w:line="240" w:lineRule="auto"/>
              <w:contextualSpacing/>
              <w:jc w:val="center"/>
              <w:rPr>
                <w:rFonts w:ascii="Times New Roman" w:hAnsi="Times New Roman" w:cs="Times New Roman"/>
                <w:highlight w:val="yellow"/>
              </w:rPr>
            </w:pPr>
            <w:r>
              <w:rPr>
                <w:rFonts w:ascii="Times New Roman" w:hAnsi="Times New Roman" w:cs="Times New Roman"/>
              </w:rPr>
              <w:t>0</w:t>
            </w:r>
            <w:r w:rsidRPr="00EB5812">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59B2D468" w14:textId="31B3BE8F" w:rsidR="00AC3378" w:rsidRPr="00C754D3" w:rsidRDefault="00AC3378" w:rsidP="000B407B">
            <w:pPr>
              <w:spacing w:after="0" w:line="240" w:lineRule="auto"/>
              <w:contextualSpacing/>
              <w:jc w:val="center"/>
              <w:rPr>
                <w:rFonts w:ascii="Times New Roman" w:hAnsi="Times New Roman" w:cs="Times New Roman"/>
                <w:highlight w:val="yellow"/>
              </w:rPr>
            </w:pPr>
            <w:r>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tcPr>
          <w:p w14:paraId="3C8B6DA0" w14:textId="57A241E0" w:rsidR="00AC3378" w:rsidRPr="00C754D3" w:rsidRDefault="00AC3378" w:rsidP="000B407B">
            <w:pPr>
              <w:spacing w:after="0" w:line="240" w:lineRule="auto"/>
              <w:contextualSpacing/>
              <w:jc w:val="center"/>
              <w:rPr>
                <w:rFonts w:ascii="Times New Roman" w:hAnsi="Times New Roman" w:cs="Times New Roman"/>
                <w:highlight w:val="yellow"/>
              </w:rPr>
            </w:pPr>
            <w:r>
              <w:rPr>
                <w:rFonts w:ascii="Times New Roman" w:hAnsi="Times New Roman" w:cs="Times New Roman"/>
                <w:b/>
              </w:rPr>
              <w:t>0,0</w:t>
            </w:r>
          </w:p>
        </w:tc>
        <w:tc>
          <w:tcPr>
            <w:tcW w:w="6977" w:type="dxa"/>
            <w:tcBorders>
              <w:top w:val="single" w:sz="4" w:space="0" w:color="auto"/>
              <w:left w:val="single" w:sz="4" w:space="0" w:color="auto"/>
              <w:bottom w:val="single" w:sz="4" w:space="0" w:color="auto"/>
              <w:right w:val="single" w:sz="4" w:space="0" w:color="auto"/>
            </w:tcBorders>
          </w:tcPr>
          <w:p w14:paraId="4D44102A" w14:textId="77777777" w:rsidR="00AC3378" w:rsidRPr="00EB5812" w:rsidRDefault="00AC3378" w:rsidP="00AC3378">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71A53C24"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ТИГПИ Опубликовано 81 научных статей, из них: 57 - РИНЦ, 12 - ВАК, 7- Scopus и WoS, 5 - RSCI.</w:t>
            </w:r>
          </w:p>
          <w:p w14:paraId="6B012930"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ТУВГУ опубликовано всего 228, из них:</w:t>
            </w:r>
          </w:p>
          <w:p w14:paraId="2695F6DF" w14:textId="77777777" w:rsidR="00AC3378" w:rsidRPr="00AC3378" w:rsidRDefault="00AC3378" w:rsidP="00AC3378">
            <w:pPr>
              <w:spacing w:after="0" w:line="240" w:lineRule="auto"/>
              <w:rPr>
                <w:rFonts w:ascii="Times New Roman" w:hAnsi="Times New Roman" w:cs="Times New Roman"/>
                <w:bCs/>
                <w:lang w:val="en-US"/>
              </w:rPr>
            </w:pPr>
            <w:r w:rsidRPr="00AC3378">
              <w:rPr>
                <w:rFonts w:ascii="Times New Roman" w:hAnsi="Times New Roman" w:cs="Times New Roman"/>
                <w:bCs/>
                <w:lang w:val="en-US"/>
              </w:rPr>
              <w:t xml:space="preserve">RSCI – 8 </w:t>
            </w:r>
            <w:proofErr w:type="gramStart"/>
            <w:r w:rsidRPr="00AC3378">
              <w:rPr>
                <w:rFonts w:ascii="Times New Roman" w:hAnsi="Times New Roman" w:cs="Times New Roman"/>
                <w:bCs/>
              </w:rPr>
              <w:t>шт</w:t>
            </w:r>
            <w:r w:rsidRPr="00AC3378">
              <w:rPr>
                <w:rFonts w:ascii="Times New Roman" w:hAnsi="Times New Roman" w:cs="Times New Roman"/>
                <w:bCs/>
                <w:lang w:val="en-US"/>
              </w:rPr>
              <w:t>.,</w:t>
            </w:r>
            <w:proofErr w:type="gramEnd"/>
          </w:p>
          <w:p w14:paraId="622C9A28" w14:textId="77777777" w:rsidR="00AC3378" w:rsidRPr="00AC3378" w:rsidRDefault="00AC3378" w:rsidP="00AC3378">
            <w:pPr>
              <w:spacing w:after="0" w:line="240" w:lineRule="auto"/>
              <w:rPr>
                <w:rFonts w:ascii="Times New Roman" w:hAnsi="Times New Roman" w:cs="Times New Roman"/>
                <w:bCs/>
                <w:lang w:val="en-US"/>
              </w:rPr>
            </w:pPr>
            <w:r w:rsidRPr="00AC3378">
              <w:rPr>
                <w:rFonts w:ascii="Times New Roman" w:hAnsi="Times New Roman" w:cs="Times New Roman"/>
                <w:bCs/>
              </w:rPr>
              <w:t>РИНЦ</w:t>
            </w:r>
            <w:r w:rsidRPr="00AC3378">
              <w:rPr>
                <w:rFonts w:ascii="Times New Roman" w:hAnsi="Times New Roman" w:cs="Times New Roman"/>
                <w:bCs/>
                <w:lang w:val="en-US"/>
              </w:rPr>
              <w:t xml:space="preserve"> – 132 </w:t>
            </w:r>
            <w:r w:rsidRPr="00AC3378">
              <w:rPr>
                <w:rFonts w:ascii="Times New Roman" w:hAnsi="Times New Roman" w:cs="Times New Roman"/>
                <w:bCs/>
              </w:rPr>
              <w:t>шт</w:t>
            </w:r>
            <w:r w:rsidRPr="00AC3378">
              <w:rPr>
                <w:rFonts w:ascii="Times New Roman" w:hAnsi="Times New Roman" w:cs="Times New Roman"/>
                <w:bCs/>
                <w:lang w:val="en-US"/>
              </w:rPr>
              <w:t>.,</w:t>
            </w:r>
          </w:p>
          <w:p w14:paraId="6422E5DE" w14:textId="77777777" w:rsidR="00AC3378" w:rsidRPr="00AC3378" w:rsidRDefault="00AC3378" w:rsidP="00AC3378">
            <w:pPr>
              <w:spacing w:after="0" w:line="240" w:lineRule="auto"/>
              <w:rPr>
                <w:rFonts w:ascii="Times New Roman" w:hAnsi="Times New Roman" w:cs="Times New Roman"/>
                <w:bCs/>
                <w:lang w:val="en-US"/>
              </w:rPr>
            </w:pPr>
            <w:r w:rsidRPr="00AC3378">
              <w:rPr>
                <w:rFonts w:ascii="Times New Roman" w:hAnsi="Times New Roman" w:cs="Times New Roman"/>
                <w:bCs/>
                <w:lang w:val="en-US"/>
              </w:rPr>
              <w:t xml:space="preserve">Scopus </w:t>
            </w:r>
            <w:r w:rsidRPr="00AC3378">
              <w:rPr>
                <w:rFonts w:ascii="Times New Roman" w:hAnsi="Times New Roman" w:cs="Times New Roman"/>
                <w:bCs/>
              </w:rPr>
              <w:t>или</w:t>
            </w:r>
            <w:r w:rsidRPr="00AC3378">
              <w:rPr>
                <w:rFonts w:ascii="Times New Roman" w:hAnsi="Times New Roman" w:cs="Times New Roman"/>
                <w:bCs/>
                <w:lang w:val="en-US"/>
              </w:rPr>
              <w:t xml:space="preserve"> Web of Science – 12 </w:t>
            </w:r>
            <w:proofErr w:type="gramStart"/>
            <w:r w:rsidRPr="00AC3378">
              <w:rPr>
                <w:rFonts w:ascii="Times New Roman" w:hAnsi="Times New Roman" w:cs="Times New Roman"/>
                <w:bCs/>
              </w:rPr>
              <w:t>шт</w:t>
            </w:r>
            <w:r w:rsidRPr="00AC3378">
              <w:rPr>
                <w:rFonts w:ascii="Times New Roman" w:hAnsi="Times New Roman" w:cs="Times New Roman"/>
                <w:bCs/>
                <w:lang w:val="en-US"/>
              </w:rPr>
              <w:t>.,</w:t>
            </w:r>
            <w:proofErr w:type="gramEnd"/>
          </w:p>
          <w:p w14:paraId="29D960B9"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ВАК – 60 шт.,</w:t>
            </w:r>
          </w:p>
          <w:p w14:paraId="13606257"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Белый список -  16 шт.</w:t>
            </w:r>
          </w:p>
          <w:p w14:paraId="73A961DE"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ТИКОП</w:t>
            </w:r>
            <w:proofErr w:type="gramStart"/>
            <w:r w:rsidRPr="00AC3378">
              <w:rPr>
                <w:rFonts w:ascii="Times New Roman" w:hAnsi="Times New Roman" w:cs="Times New Roman"/>
                <w:bCs/>
              </w:rPr>
              <w:t>Р-</w:t>
            </w:r>
            <w:proofErr w:type="gramEnd"/>
            <w:r w:rsidRPr="00AC3378">
              <w:rPr>
                <w:rFonts w:ascii="Times New Roman" w:hAnsi="Times New Roman" w:cs="Times New Roman"/>
                <w:bCs/>
              </w:rPr>
              <w:t xml:space="preserve"> всего 58 публикации, из них в изданиях из Белого списка с учетом присвоенного уровня БС 1 – 8 статьей; БС 2 – 10 статьей; БС 3 – 8 статьей, БС 4 – 3 статьи, ВАК – 7 статьи, РИНЦ – 5 статьи, материалах конференций – 15 статьей, в сборнике научных статей – 1 статья, мон</w:t>
            </w:r>
            <w:r w:rsidRPr="00AC3378">
              <w:rPr>
                <w:rFonts w:ascii="Times New Roman" w:hAnsi="Times New Roman" w:cs="Times New Roman"/>
                <w:bCs/>
              </w:rPr>
              <w:t>о</w:t>
            </w:r>
            <w:r w:rsidRPr="00AC3378">
              <w:rPr>
                <w:rFonts w:ascii="Times New Roman" w:hAnsi="Times New Roman" w:cs="Times New Roman"/>
                <w:bCs/>
              </w:rPr>
              <w:t>графия - 1.</w:t>
            </w:r>
          </w:p>
          <w:p w14:paraId="441C7FAE"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ЦБИ - всего: 3,WoS (Scopus)-2, РИНЦ-1.   </w:t>
            </w:r>
          </w:p>
          <w:p w14:paraId="145AFDC5"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ИРНШ - 7 публикаций: литературно-художественное издание - 2, нау</w:t>
            </w:r>
            <w:r w:rsidRPr="00AC3378">
              <w:rPr>
                <w:rFonts w:ascii="Times New Roman" w:hAnsi="Times New Roman" w:cs="Times New Roman"/>
                <w:bCs/>
              </w:rPr>
              <w:t>ч</w:t>
            </w:r>
            <w:r w:rsidRPr="00AC3378">
              <w:rPr>
                <w:rFonts w:ascii="Times New Roman" w:hAnsi="Times New Roman" w:cs="Times New Roman"/>
                <w:bCs/>
              </w:rPr>
              <w:t>ные статьи РИНЦ - 3, журнал "Башкы" 1. Журнал «Башкы»1 Выпуск №1, ВАК-1 статья</w:t>
            </w:r>
          </w:p>
          <w:p w14:paraId="01C633F4"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МСПУ - всего 12 статей: Scopus или Web of Science-1, РИНЦ-11         </w:t>
            </w:r>
          </w:p>
          <w:p w14:paraId="4BF976C7" w14:textId="2BC3D2C3" w:rsidR="00AC3378" w:rsidRPr="00C754D3" w:rsidRDefault="00AC3378" w:rsidP="00AC3378">
            <w:pPr>
              <w:spacing w:after="0" w:line="240" w:lineRule="auto"/>
              <w:rPr>
                <w:rFonts w:ascii="Times New Roman" w:hAnsi="Times New Roman" w:cs="Times New Roman"/>
                <w:bCs/>
                <w:highlight w:val="yellow"/>
              </w:rPr>
            </w:pPr>
            <w:r w:rsidRPr="00AC3378">
              <w:rPr>
                <w:rFonts w:ascii="Times New Roman" w:hAnsi="Times New Roman" w:cs="Times New Roman"/>
                <w:bCs/>
              </w:rPr>
              <w:t>Тувинский НИИСХ за 2025  год: Опубликовано 2 статьи в журналах б</w:t>
            </w:r>
            <w:r w:rsidRPr="00AC3378">
              <w:rPr>
                <w:rFonts w:ascii="Times New Roman" w:hAnsi="Times New Roman" w:cs="Times New Roman"/>
                <w:bCs/>
              </w:rPr>
              <w:t>е</w:t>
            </w:r>
            <w:r w:rsidRPr="00AC3378">
              <w:rPr>
                <w:rFonts w:ascii="Times New Roman" w:hAnsi="Times New Roman" w:cs="Times New Roman"/>
                <w:bCs/>
              </w:rPr>
              <w:t>лого списка 3 уровня, 6 статьи в сборниках материалов конференций, индексруемых  в РИНЦ</w:t>
            </w:r>
          </w:p>
        </w:tc>
      </w:tr>
      <w:tr w:rsidR="00AC3378" w:rsidRPr="00C754D3" w14:paraId="134A8EFB" w14:textId="77777777" w:rsidTr="003419B2">
        <w:trPr>
          <w:trHeight w:val="300"/>
        </w:trPr>
        <w:tc>
          <w:tcPr>
            <w:tcW w:w="567" w:type="dxa"/>
            <w:tcBorders>
              <w:top w:val="single" w:sz="4" w:space="0" w:color="auto"/>
              <w:left w:val="single" w:sz="4" w:space="0" w:color="auto"/>
              <w:bottom w:val="single" w:sz="4" w:space="0" w:color="auto"/>
              <w:right w:val="single" w:sz="4" w:space="0" w:color="auto"/>
            </w:tcBorders>
          </w:tcPr>
          <w:p w14:paraId="1FF1D390" w14:textId="77777777" w:rsidR="00AC3378" w:rsidRPr="00C754D3" w:rsidRDefault="00AC3378" w:rsidP="000B407B">
            <w:pPr>
              <w:spacing w:after="0" w:line="240" w:lineRule="auto"/>
              <w:jc w:val="both"/>
              <w:rPr>
                <w:rFonts w:ascii="Times New Roman" w:eastAsia="Times New Roman" w:hAnsi="Times New Roman" w:cs="Times New Roman"/>
                <w:b/>
                <w:i/>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1B4E0891" w14:textId="24CEB9D8" w:rsidR="00AC3378" w:rsidRPr="00AC3378" w:rsidRDefault="00AC3378" w:rsidP="000B407B">
            <w:pPr>
              <w:spacing w:after="0" w:line="240" w:lineRule="auto"/>
              <w:jc w:val="both"/>
              <w:rPr>
                <w:rFonts w:ascii="Times New Roman" w:eastAsia="Times New Roman" w:hAnsi="Times New Roman" w:cs="Times New Roman"/>
                <w:highlight w:val="yellow"/>
                <w:lang w:eastAsia="ru-RU"/>
              </w:rPr>
            </w:pPr>
            <w:r w:rsidRPr="00AC3378">
              <w:rPr>
                <w:rFonts w:ascii="Times New Roman" w:eastAsia="Times New Roman" w:hAnsi="Times New Roman" w:cs="Times New Roman"/>
                <w:lang w:eastAsia="ru-RU"/>
              </w:rPr>
              <w:t>1.10. Мероприятие 10. З</w:t>
            </w:r>
            <w:r w:rsidRPr="00AC3378">
              <w:rPr>
                <w:rFonts w:ascii="Times New Roman" w:eastAsia="Times New Roman" w:hAnsi="Times New Roman" w:cs="Times New Roman"/>
                <w:lang w:eastAsia="ru-RU"/>
              </w:rPr>
              <w:t>а</w:t>
            </w:r>
            <w:r w:rsidRPr="00AC3378">
              <w:rPr>
                <w:rFonts w:ascii="Times New Roman" w:eastAsia="Times New Roman" w:hAnsi="Times New Roman" w:cs="Times New Roman"/>
                <w:lang w:eastAsia="ru-RU"/>
              </w:rPr>
              <w:t xml:space="preserve">ключение соглашений на </w:t>
            </w:r>
            <w:r w:rsidRPr="00AC3378">
              <w:rPr>
                <w:rFonts w:ascii="Times New Roman" w:eastAsia="Times New Roman" w:hAnsi="Times New Roman" w:cs="Times New Roman"/>
                <w:lang w:eastAsia="ru-RU"/>
              </w:rPr>
              <w:lastRenderedPageBreak/>
              <w:t xml:space="preserve">реализацию совместных научных, научно-технических </w:t>
            </w:r>
            <w:proofErr w:type="gramStart"/>
            <w:r w:rsidRPr="00AC3378">
              <w:rPr>
                <w:rFonts w:ascii="Times New Roman" w:eastAsia="Times New Roman" w:hAnsi="Times New Roman" w:cs="Times New Roman"/>
                <w:lang w:eastAsia="ru-RU"/>
              </w:rPr>
              <w:t>меро-приятий</w:t>
            </w:r>
            <w:proofErr w:type="gramEnd"/>
            <w:r w:rsidRPr="00AC3378">
              <w:rPr>
                <w:rFonts w:ascii="Times New Roman" w:eastAsia="Times New Roman" w:hAnsi="Times New Roman" w:cs="Times New Roman"/>
                <w:lang w:eastAsia="ru-RU"/>
              </w:rPr>
              <w:t xml:space="preserve"> и проектов</w:t>
            </w:r>
          </w:p>
        </w:tc>
        <w:tc>
          <w:tcPr>
            <w:tcW w:w="1278" w:type="dxa"/>
            <w:tcBorders>
              <w:top w:val="single" w:sz="4" w:space="0" w:color="auto"/>
              <w:left w:val="single" w:sz="4" w:space="0" w:color="auto"/>
              <w:bottom w:val="single" w:sz="4" w:space="0" w:color="auto"/>
              <w:right w:val="single" w:sz="4" w:space="0" w:color="auto"/>
            </w:tcBorders>
          </w:tcPr>
          <w:p w14:paraId="1BAB6092" w14:textId="6189A2C2" w:rsidR="00AC3378" w:rsidRPr="00C754D3" w:rsidRDefault="00AC3378" w:rsidP="000B407B">
            <w:pPr>
              <w:spacing w:after="0" w:line="240" w:lineRule="auto"/>
              <w:contextualSpacing/>
              <w:jc w:val="center"/>
              <w:rPr>
                <w:rFonts w:ascii="Times New Roman" w:hAnsi="Times New Roman" w:cs="Times New Roman"/>
                <w:highlight w:val="yellow"/>
              </w:rPr>
            </w:pPr>
            <w:r w:rsidRPr="00EB5812">
              <w:rPr>
                <w:rFonts w:ascii="Times New Roman" w:hAnsi="Times New Roman" w:cs="Times New Roman"/>
              </w:rPr>
              <w:lastRenderedPageBreak/>
              <w:t>Итого</w:t>
            </w:r>
          </w:p>
        </w:tc>
        <w:tc>
          <w:tcPr>
            <w:tcW w:w="1099" w:type="dxa"/>
            <w:tcBorders>
              <w:top w:val="single" w:sz="4" w:space="0" w:color="auto"/>
              <w:left w:val="single" w:sz="4" w:space="0" w:color="auto"/>
              <w:bottom w:val="single" w:sz="4" w:space="0" w:color="auto"/>
              <w:right w:val="single" w:sz="4" w:space="0" w:color="auto"/>
            </w:tcBorders>
          </w:tcPr>
          <w:p w14:paraId="18A475DE" w14:textId="7835D24D" w:rsidR="00AC3378" w:rsidRPr="00C754D3" w:rsidRDefault="00AC3378" w:rsidP="000B407B">
            <w:pPr>
              <w:spacing w:after="0" w:line="240" w:lineRule="auto"/>
              <w:contextualSpacing/>
              <w:jc w:val="center"/>
              <w:rPr>
                <w:rFonts w:ascii="Times New Roman" w:hAnsi="Times New Roman" w:cs="Times New Roman"/>
                <w:highlight w:val="yellow"/>
              </w:rPr>
            </w:pPr>
            <w:r>
              <w:rPr>
                <w:rFonts w:ascii="Times New Roman" w:hAnsi="Times New Roman" w:cs="Times New Roman"/>
              </w:rPr>
              <w:t>0</w:t>
            </w:r>
            <w:r w:rsidRPr="00EB5812">
              <w:rPr>
                <w:rFonts w:ascii="Times New Roman" w:hAnsi="Times New Roman" w:cs="Times New Roman"/>
              </w:rPr>
              <w:t>,00</w:t>
            </w:r>
          </w:p>
        </w:tc>
        <w:tc>
          <w:tcPr>
            <w:tcW w:w="1100" w:type="dxa"/>
            <w:tcBorders>
              <w:top w:val="single" w:sz="4" w:space="0" w:color="auto"/>
              <w:left w:val="single" w:sz="4" w:space="0" w:color="auto"/>
              <w:bottom w:val="single" w:sz="4" w:space="0" w:color="auto"/>
              <w:right w:val="single" w:sz="4" w:space="0" w:color="auto"/>
            </w:tcBorders>
          </w:tcPr>
          <w:p w14:paraId="784A7B4B" w14:textId="43D1CE68" w:rsidR="00AC3378" w:rsidRPr="00C754D3" w:rsidRDefault="00AC3378" w:rsidP="000B407B">
            <w:pPr>
              <w:spacing w:after="0" w:line="240" w:lineRule="auto"/>
              <w:contextualSpacing/>
              <w:jc w:val="center"/>
              <w:rPr>
                <w:rFonts w:ascii="Times New Roman" w:hAnsi="Times New Roman" w:cs="Times New Roman"/>
                <w:highlight w:val="yellow"/>
              </w:rPr>
            </w:pPr>
            <w:r>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tcPr>
          <w:p w14:paraId="5C68EE8C" w14:textId="62E83E20" w:rsidR="00AC3378" w:rsidRPr="00C754D3" w:rsidRDefault="00AC3378" w:rsidP="000B407B">
            <w:pPr>
              <w:spacing w:after="0" w:line="240" w:lineRule="auto"/>
              <w:contextualSpacing/>
              <w:jc w:val="center"/>
              <w:rPr>
                <w:rFonts w:ascii="Times New Roman" w:hAnsi="Times New Roman" w:cs="Times New Roman"/>
                <w:highlight w:val="yellow"/>
              </w:rPr>
            </w:pPr>
            <w:r>
              <w:rPr>
                <w:rFonts w:ascii="Times New Roman" w:hAnsi="Times New Roman" w:cs="Times New Roman"/>
                <w:b/>
              </w:rPr>
              <w:t>0,0</w:t>
            </w:r>
          </w:p>
        </w:tc>
        <w:tc>
          <w:tcPr>
            <w:tcW w:w="6977" w:type="dxa"/>
            <w:tcBorders>
              <w:top w:val="single" w:sz="4" w:space="0" w:color="auto"/>
              <w:left w:val="single" w:sz="4" w:space="0" w:color="auto"/>
              <w:bottom w:val="single" w:sz="4" w:space="0" w:color="auto"/>
              <w:right w:val="single" w:sz="4" w:space="0" w:color="auto"/>
            </w:tcBorders>
          </w:tcPr>
          <w:p w14:paraId="6D60E349" w14:textId="77777777" w:rsidR="0071176A" w:rsidRPr="00EB5812" w:rsidRDefault="0071176A" w:rsidP="0071176A">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297F809E"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Заключены соглашения о сотрудничестве </w:t>
            </w:r>
            <w:proofErr w:type="gramStart"/>
            <w:r w:rsidRPr="00AC3378">
              <w:rPr>
                <w:rFonts w:ascii="Times New Roman" w:hAnsi="Times New Roman" w:cs="Times New Roman"/>
                <w:bCs/>
              </w:rPr>
              <w:t>между</w:t>
            </w:r>
            <w:proofErr w:type="gramEnd"/>
            <w:r w:rsidRPr="00AC3378">
              <w:rPr>
                <w:rFonts w:ascii="Times New Roman" w:hAnsi="Times New Roman" w:cs="Times New Roman"/>
                <w:bCs/>
              </w:rPr>
              <w:t xml:space="preserve">:                                             </w:t>
            </w:r>
          </w:p>
          <w:p w14:paraId="1B75E466"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lastRenderedPageBreak/>
              <w:t xml:space="preserve">1. Договор о проведении Дня открытых дверей в ИРНШ между АНО «Национальные приоритеты» и ГБНУ МО РТ «Институтом развития национальной школы».              </w:t>
            </w:r>
          </w:p>
          <w:p w14:paraId="14C7E879"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2. 6 марта 2025 г. подписано Соглашение о сотрудничестве между ГБУ НИИ МСПУ РТ и ФГБУН Институт общей и экспериментальной биол</w:t>
            </w:r>
            <w:r w:rsidRPr="00AC3378">
              <w:rPr>
                <w:rFonts w:ascii="Times New Roman" w:hAnsi="Times New Roman" w:cs="Times New Roman"/>
                <w:bCs/>
              </w:rPr>
              <w:t>о</w:t>
            </w:r>
            <w:r w:rsidRPr="00AC3378">
              <w:rPr>
                <w:rFonts w:ascii="Times New Roman" w:hAnsi="Times New Roman" w:cs="Times New Roman"/>
                <w:bCs/>
              </w:rPr>
              <w:t xml:space="preserve">гии СО РАН (ИОЭБ СО РАН), г. Улан-Удэ, Республика Бурятия          </w:t>
            </w:r>
          </w:p>
          <w:p w14:paraId="542E29C2"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3. Заключен договор о научно-практическом сотрудничестве от 02 июля 2025 г. между НИИ МСПУ РТ (Кызыл) и НИИ терапии и профилактич</w:t>
            </w:r>
            <w:r w:rsidRPr="00AC3378">
              <w:rPr>
                <w:rFonts w:ascii="Times New Roman" w:hAnsi="Times New Roman" w:cs="Times New Roman"/>
                <w:bCs/>
              </w:rPr>
              <w:t>е</w:t>
            </w:r>
            <w:r w:rsidRPr="00AC3378">
              <w:rPr>
                <w:rFonts w:ascii="Times New Roman" w:hAnsi="Times New Roman" w:cs="Times New Roman"/>
                <w:bCs/>
              </w:rPr>
              <w:t xml:space="preserve">ской медицины - филиала ФГБНУ "Федеральный исследовательский центр Институт цитологии и генетики СО РАН (Новосибирск)               </w:t>
            </w:r>
          </w:p>
          <w:p w14:paraId="0A04D7BA"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4. Заключен договор с Центральным Сибирским Ботаническим садом Сибирского отделение Российской академии наук  (ЦСБС СО РАН) г. Новосибирск от 01.06.2025г.</w:t>
            </w:r>
          </w:p>
          <w:p w14:paraId="76D4A713"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5. Заключено соглашение и </w:t>
            </w:r>
            <w:proofErr w:type="gramStart"/>
            <w:r w:rsidRPr="00AC3378">
              <w:rPr>
                <w:rFonts w:ascii="Times New Roman" w:hAnsi="Times New Roman" w:cs="Times New Roman"/>
                <w:bCs/>
              </w:rPr>
              <w:t>сотрудничестве</w:t>
            </w:r>
            <w:proofErr w:type="gramEnd"/>
            <w:r w:rsidRPr="00AC3378">
              <w:rPr>
                <w:rFonts w:ascii="Times New Roman" w:hAnsi="Times New Roman" w:cs="Times New Roman"/>
                <w:bCs/>
              </w:rPr>
              <w:t xml:space="preserve"> между НИИ МСПУ РТ (К</w:t>
            </w:r>
            <w:r w:rsidRPr="00AC3378">
              <w:rPr>
                <w:rFonts w:ascii="Times New Roman" w:hAnsi="Times New Roman" w:cs="Times New Roman"/>
                <w:bCs/>
              </w:rPr>
              <w:t>ы</w:t>
            </w:r>
            <w:r w:rsidRPr="00AC3378">
              <w:rPr>
                <w:rFonts w:ascii="Times New Roman" w:hAnsi="Times New Roman" w:cs="Times New Roman"/>
                <w:bCs/>
              </w:rPr>
              <w:t>зыл) и ФГАОУ ВО "Северо-Восточный федеральный университет имени М.К. Аммосова" (СВФУ) Якутия от 01.09.2025;</w:t>
            </w:r>
          </w:p>
          <w:p w14:paraId="571A800F" w14:textId="77777777" w:rsidR="00AC3378" w:rsidRPr="00AC3378" w:rsidRDefault="00AC3378" w:rsidP="00AC3378">
            <w:pPr>
              <w:spacing w:after="0" w:line="240" w:lineRule="auto"/>
              <w:rPr>
                <w:rFonts w:ascii="Times New Roman" w:hAnsi="Times New Roman" w:cs="Times New Roman"/>
                <w:bCs/>
              </w:rPr>
            </w:pPr>
          </w:p>
          <w:p w14:paraId="2EAF988A"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ЦБИ заключено 7 договоров: с Министерством экономического развития и промышленности РТ. 03.09.2025 г., Министерством цифрового разв</w:t>
            </w:r>
            <w:r w:rsidRPr="00AC3378">
              <w:rPr>
                <w:rFonts w:ascii="Times New Roman" w:hAnsi="Times New Roman" w:cs="Times New Roman"/>
                <w:bCs/>
              </w:rPr>
              <w:t>и</w:t>
            </w:r>
            <w:r w:rsidRPr="00AC3378">
              <w:rPr>
                <w:rFonts w:ascii="Times New Roman" w:hAnsi="Times New Roman" w:cs="Times New Roman"/>
                <w:bCs/>
              </w:rPr>
              <w:t>тия РТ. 03.09.2025 г., Министерством сельского хозяйства и продовол</w:t>
            </w:r>
            <w:r w:rsidRPr="00AC3378">
              <w:rPr>
                <w:rFonts w:ascii="Times New Roman" w:hAnsi="Times New Roman" w:cs="Times New Roman"/>
                <w:bCs/>
              </w:rPr>
              <w:t>ь</w:t>
            </w:r>
            <w:r w:rsidRPr="00AC3378">
              <w:rPr>
                <w:rFonts w:ascii="Times New Roman" w:hAnsi="Times New Roman" w:cs="Times New Roman"/>
                <w:bCs/>
              </w:rPr>
              <w:t xml:space="preserve">ствия РТ 03.09.2025 г.,  Агенством по </w:t>
            </w:r>
            <w:proofErr w:type="gramStart"/>
            <w:r w:rsidRPr="00AC3378">
              <w:rPr>
                <w:rFonts w:ascii="Times New Roman" w:hAnsi="Times New Roman" w:cs="Times New Roman"/>
                <w:bCs/>
              </w:rPr>
              <w:t>внешне-экономическим</w:t>
            </w:r>
            <w:proofErr w:type="gramEnd"/>
            <w:r w:rsidRPr="00AC3378">
              <w:rPr>
                <w:rFonts w:ascii="Times New Roman" w:hAnsi="Times New Roman" w:cs="Times New Roman"/>
                <w:bCs/>
              </w:rPr>
              <w:t xml:space="preserve"> связям РТ. 03.09.2025 г., Администрацией Тере-Хольского кожууна РТ. 25.08.2025 г., МБОУ СОШ с. Кунгуртуг. 25.08.2025 г., МБОУ Лицей № 16 гор. К</w:t>
            </w:r>
            <w:r w:rsidRPr="00AC3378">
              <w:rPr>
                <w:rFonts w:ascii="Times New Roman" w:hAnsi="Times New Roman" w:cs="Times New Roman"/>
                <w:bCs/>
              </w:rPr>
              <w:t>ы</w:t>
            </w:r>
            <w:r w:rsidRPr="00AC3378">
              <w:rPr>
                <w:rFonts w:ascii="Times New Roman" w:hAnsi="Times New Roman" w:cs="Times New Roman"/>
                <w:bCs/>
              </w:rPr>
              <w:t xml:space="preserve">зыла. 03.09.2025 г.        </w:t>
            </w:r>
          </w:p>
          <w:p w14:paraId="217BBEDA"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СОГЛАШЕНИЕ ИРНШ</w:t>
            </w:r>
          </w:p>
          <w:p w14:paraId="23556712"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1. о сотрудничестве в области этнокультурного содержания образования с Государственным бюджетным учреждением «Республиканский центр «Бэлиг» по поддержке изучения национальных языков и иных предметов этнокультурной направленности», 3 октября 2025 г. </w:t>
            </w:r>
          </w:p>
          <w:p w14:paraId="1E5FE805"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2. Соглашение о сотрудничестве с МБДОУ детский сад «Хээлер» (07.10.2025). </w:t>
            </w:r>
          </w:p>
          <w:p w14:paraId="6054D06C"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lastRenderedPageBreak/>
              <w:t>3. Соглашение о сотрудничестве с муниципальным бюджетным общео</w:t>
            </w:r>
            <w:r w:rsidRPr="00AC3378">
              <w:rPr>
                <w:rFonts w:ascii="Times New Roman" w:hAnsi="Times New Roman" w:cs="Times New Roman"/>
                <w:bCs/>
              </w:rPr>
              <w:t>б</w:t>
            </w:r>
            <w:r w:rsidRPr="00AC3378">
              <w:rPr>
                <w:rFonts w:ascii="Times New Roman" w:hAnsi="Times New Roman" w:cs="Times New Roman"/>
                <w:bCs/>
              </w:rPr>
              <w:t>разовательным учреждением Кызыл-Дагская средняя общеобразовател</w:t>
            </w:r>
            <w:r w:rsidRPr="00AC3378">
              <w:rPr>
                <w:rFonts w:ascii="Times New Roman" w:hAnsi="Times New Roman" w:cs="Times New Roman"/>
                <w:bCs/>
              </w:rPr>
              <w:t>ь</w:t>
            </w:r>
            <w:r w:rsidRPr="00AC3378">
              <w:rPr>
                <w:rFonts w:ascii="Times New Roman" w:hAnsi="Times New Roman" w:cs="Times New Roman"/>
                <w:bCs/>
              </w:rPr>
              <w:t xml:space="preserve">ная школа имени Хертек Амырбитовны Анчымаа-Тока села Кызыл-Даг муниципального района «Бай-Тайгинский район Республики Тыва» (22.10.2025). </w:t>
            </w:r>
          </w:p>
          <w:p w14:paraId="30CC9973" w14:textId="77777777" w:rsidR="00AC3378" w:rsidRPr="00AC3378" w:rsidRDefault="00AC3378" w:rsidP="00AC3378">
            <w:pPr>
              <w:spacing w:after="0" w:line="240" w:lineRule="auto"/>
              <w:rPr>
                <w:rFonts w:ascii="Times New Roman" w:hAnsi="Times New Roman" w:cs="Times New Roman"/>
                <w:bCs/>
              </w:rPr>
            </w:pPr>
          </w:p>
          <w:p w14:paraId="34279EEE"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Заключены соглашения о сотрудничестве ТИГПИ со следующими орг</w:t>
            </w:r>
            <w:r w:rsidRPr="00AC3378">
              <w:rPr>
                <w:rFonts w:ascii="Times New Roman" w:hAnsi="Times New Roman" w:cs="Times New Roman"/>
                <w:bCs/>
              </w:rPr>
              <w:t>а</w:t>
            </w:r>
            <w:r w:rsidRPr="00AC3378">
              <w:rPr>
                <w:rFonts w:ascii="Times New Roman" w:hAnsi="Times New Roman" w:cs="Times New Roman"/>
                <w:bCs/>
              </w:rPr>
              <w:t xml:space="preserve">низациями:                                             </w:t>
            </w:r>
          </w:p>
          <w:p w14:paraId="6F08D53E"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1. Национальный Музей Чингисхана (Монголия);                                                    </w:t>
            </w:r>
          </w:p>
          <w:p w14:paraId="40E9A1FC"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2. Институт </w:t>
            </w:r>
            <w:proofErr w:type="gramStart"/>
            <w:r w:rsidRPr="00AC3378">
              <w:rPr>
                <w:rFonts w:ascii="Times New Roman" w:hAnsi="Times New Roman" w:cs="Times New Roman"/>
                <w:bCs/>
              </w:rPr>
              <w:t>Ойрат-монгольских</w:t>
            </w:r>
            <w:proofErr w:type="gramEnd"/>
            <w:r w:rsidRPr="00AC3378">
              <w:rPr>
                <w:rFonts w:ascii="Times New Roman" w:hAnsi="Times New Roman" w:cs="Times New Roman"/>
                <w:bCs/>
              </w:rPr>
              <w:t xml:space="preserve"> исследований (Монголия);                                    </w:t>
            </w:r>
          </w:p>
          <w:p w14:paraId="5DF82121"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3. Академия народных традиций (Монголия);   </w:t>
            </w:r>
          </w:p>
          <w:p w14:paraId="131BCE00"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4. Институт филологии СО РАН (Россия);      </w:t>
            </w:r>
          </w:p>
          <w:p w14:paraId="2CBA95C4"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 5. Хакасский научно-исследовательский институт языка, литературы и истории (Россия).        </w:t>
            </w:r>
          </w:p>
          <w:p w14:paraId="0D1049C9" w14:textId="77777777" w:rsidR="00AC3378" w:rsidRPr="00AC3378" w:rsidRDefault="00AC3378" w:rsidP="00AC3378">
            <w:pPr>
              <w:spacing w:after="0" w:line="240" w:lineRule="auto"/>
              <w:rPr>
                <w:rFonts w:ascii="Times New Roman" w:hAnsi="Times New Roman" w:cs="Times New Roman"/>
                <w:bCs/>
              </w:rPr>
            </w:pPr>
          </w:p>
          <w:p w14:paraId="44EB65BB"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 В рамках губернаторского проекта “Наука – детям” ГБНУ РТ "ЦБИ" з</w:t>
            </w:r>
            <w:r w:rsidRPr="00AC3378">
              <w:rPr>
                <w:rFonts w:ascii="Times New Roman" w:hAnsi="Times New Roman" w:cs="Times New Roman"/>
                <w:bCs/>
              </w:rPr>
              <w:t>а</w:t>
            </w:r>
            <w:r w:rsidRPr="00AC3378">
              <w:rPr>
                <w:rFonts w:ascii="Times New Roman" w:hAnsi="Times New Roman" w:cs="Times New Roman"/>
                <w:bCs/>
              </w:rPr>
              <w:t xml:space="preserve">ключил  Соглашение о научно-образовательном сотрудничестве: </w:t>
            </w:r>
          </w:p>
          <w:p w14:paraId="15AA9C3D" w14:textId="77777777" w:rsidR="00AC3378" w:rsidRPr="00AC3378" w:rsidRDefault="00AC3378" w:rsidP="00AC3378">
            <w:pPr>
              <w:spacing w:after="0" w:line="240" w:lineRule="auto"/>
              <w:rPr>
                <w:rFonts w:ascii="Times New Roman" w:hAnsi="Times New Roman" w:cs="Times New Roman"/>
                <w:bCs/>
              </w:rPr>
            </w:pPr>
            <w:r w:rsidRPr="00AC3378">
              <w:rPr>
                <w:rFonts w:ascii="Times New Roman" w:hAnsi="Times New Roman" w:cs="Times New Roman"/>
                <w:bCs/>
              </w:rPr>
              <w:t xml:space="preserve">1) с  МБОУ «Лицей N 16 г. Кызыла им. героя Советского Союза Ч.Н. Хомушку» 16.10.2025 г., </w:t>
            </w:r>
          </w:p>
          <w:p w14:paraId="409445E7" w14:textId="4D3899D0" w:rsidR="00AC3378" w:rsidRPr="00C754D3" w:rsidRDefault="00AC3378" w:rsidP="00AC3378">
            <w:pPr>
              <w:spacing w:after="0" w:line="240" w:lineRule="auto"/>
              <w:rPr>
                <w:rFonts w:ascii="Times New Roman" w:hAnsi="Times New Roman" w:cs="Times New Roman"/>
                <w:bCs/>
                <w:highlight w:val="yellow"/>
              </w:rPr>
            </w:pPr>
            <w:r w:rsidRPr="00AC3378">
              <w:rPr>
                <w:rFonts w:ascii="Times New Roman" w:hAnsi="Times New Roman" w:cs="Times New Roman"/>
                <w:bCs/>
              </w:rPr>
              <w:t xml:space="preserve">2) с МБОУ СОШ "с. Чааты" Улуг-Хемского района РТ. 17.10.2025 г.                   </w:t>
            </w:r>
          </w:p>
        </w:tc>
      </w:tr>
      <w:tr w:rsidR="00F657AD" w:rsidRPr="00C754D3" w14:paraId="5038094E" w14:textId="77777777" w:rsidTr="003419B2">
        <w:trPr>
          <w:trHeight w:val="300"/>
        </w:trPr>
        <w:tc>
          <w:tcPr>
            <w:tcW w:w="567" w:type="dxa"/>
            <w:tcBorders>
              <w:top w:val="single" w:sz="4" w:space="0" w:color="auto"/>
              <w:left w:val="single" w:sz="4" w:space="0" w:color="auto"/>
              <w:bottom w:val="single" w:sz="4" w:space="0" w:color="auto"/>
              <w:right w:val="single" w:sz="4" w:space="0" w:color="auto"/>
            </w:tcBorders>
          </w:tcPr>
          <w:p w14:paraId="1C5003D5" w14:textId="77777777" w:rsidR="00F657AD" w:rsidRPr="00C754D3" w:rsidRDefault="00F657AD" w:rsidP="000B407B">
            <w:pPr>
              <w:spacing w:after="0" w:line="240" w:lineRule="auto"/>
              <w:jc w:val="both"/>
              <w:rPr>
                <w:rFonts w:ascii="Times New Roman" w:eastAsia="Times New Roman" w:hAnsi="Times New Roman" w:cs="Times New Roman"/>
                <w:b/>
                <w:i/>
                <w:highlight w:val="yellow"/>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44AFBCF9" w14:textId="77777777" w:rsidR="00F657AD" w:rsidRPr="00F657AD" w:rsidRDefault="00F657AD" w:rsidP="000B407B">
            <w:pPr>
              <w:spacing w:after="0" w:line="240" w:lineRule="auto"/>
              <w:jc w:val="both"/>
              <w:rPr>
                <w:rFonts w:ascii="Times New Roman" w:eastAsia="Times New Roman" w:hAnsi="Times New Roman" w:cs="Times New Roman"/>
                <w:i/>
              </w:rPr>
            </w:pPr>
            <w:r w:rsidRPr="00F657AD">
              <w:rPr>
                <w:rFonts w:ascii="Times New Roman" w:eastAsia="Times New Roman" w:hAnsi="Times New Roman" w:cs="Times New Roman"/>
                <w:b/>
                <w:i/>
                <w:lang w:eastAsia="ru-RU"/>
              </w:rPr>
              <w:t>Подпрограмма 2 «Ресур</w:t>
            </w:r>
            <w:r w:rsidRPr="00F657AD">
              <w:rPr>
                <w:rFonts w:ascii="Times New Roman" w:eastAsia="Times New Roman" w:hAnsi="Times New Roman" w:cs="Times New Roman"/>
                <w:b/>
                <w:i/>
                <w:lang w:eastAsia="ru-RU"/>
              </w:rPr>
              <w:t>с</w:t>
            </w:r>
            <w:r w:rsidRPr="00F657AD">
              <w:rPr>
                <w:rFonts w:ascii="Times New Roman" w:eastAsia="Times New Roman" w:hAnsi="Times New Roman" w:cs="Times New Roman"/>
                <w:b/>
                <w:i/>
                <w:lang w:eastAsia="ru-RU"/>
              </w:rPr>
              <w:t>ное обеспечение науки в Республике Тыва»</w:t>
            </w:r>
          </w:p>
        </w:tc>
        <w:tc>
          <w:tcPr>
            <w:tcW w:w="1278" w:type="dxa"/>
            <w:tcBorders>
              <w:top w:val="single" w:sz="4" w:space="0" w:color="auto"/>
              <w:left w:val="single" w:sz="4" w:space="0" w:color="auto"/>
              <w:bottom w:val="single" w:sz="4" w:space="0" w:color="auto"/>
              <w:right w:val="single" w:sz="4" w:space="0" w:color="auto"/>
            </w:tcBorders>
            <w:hideMark/>
          </w:tcPr>
          <w:p w14:paraId="24F177F2" w14:textId="77777777" w:rsidR="00F657AD" w:rsidRPr="00F657AD" w:rsidRDefault="00F657AD"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5E93506F" w14:textId="3B3793A4" w:rsidR="00F657AD" w:rsidRPr="00C754D3" w:rsidRDefault="00F657AD" w:rsidP="000B407B">
            <w:pPr>
              <w:spacing w:after="0" w:line="240" w:lineRule="auto"/>
              <w:contextualSpacing/>
              <w:jc w:val="center"/>
              <w:rPr>
                <w:rFonts w:ascii="Times New Roman" w:hAnsi="Times New Roman" w:cs="Times New Roman"/>
                <w:b/>
                <w:highlight w:val="yellow"/>
              </w:rPr>
            </w:pPr>
            <w:r w:rsidRPr="00F657AD">
              <w:rPr>
                <w:rFonts w:ascii="Times New Roman" w:hAnsi="Times New Roman" w:cs="Times New Roman"/>
              </w:rPr>
              <w:t>117 174,80</w:t>
            </w:r>
          </w:p>
        </w:tc>
        <w:tc>
          <w:tcPr>
            <w:tcW w:w="1100" w:type="dxa"/>
            <w:tcBorders>
              <w:top w:val="single" w:sz="4" w:space="0" w:color="auto"/>
              <w:left w:val="single" w:sz="4" w:space="0" w:color="auto"/>
              <w:bottom w:val="single" w:sz="4" w:space="0" w:color="auto"/>
              <w:right w:val="single" w:sz="4" w:space="0" w:color="auto"/>
            </w:tcBorders>
            <w:hideMark/>
          </w:tcPr>
          <w:p w14:paraId="5481A424" w14:textId="35DF6325" w:rsidR="00F657AD" w:rsidRPr="00C754D3" w:rsidRDefault="00F657AD" w:rsidP="000B407B">
            <w:pPr>
              <w:spacing w:after="0" w:line="240" w:lineRule="auto"/>
              <w:contextualSpacing/>
              <w:jc w:val="center"/>
              <w:rPr>
                <w:rFonts w:ascii="Times New Roman" w:hAnsi="Times New Roman" w:cs="Times New Roman"/>
                <w:b/>
                <w:highlight w:val="yellow"/>
              </w:rPr>
            </w:pPr>
            <w:r w:rsidRPr="00F657AD">
              <w:rPr>
                <w:rFonts w:ascii="Times New Roman" w:hAnsi="Times New Roman" w:cs="Times New Roman"/>
              </w:rPr>
              <w:t>116 492,19</w:t>
            </w:r>
          </w:p>
        </w:tc>
        <w:tc>
          <w:tcPr>
            <w:tcW w:w="605" w:type="dxa"/>
            <w:tcBorders>
              <w:top w:val="single" w:sz="4" w:space="0" w:color="auto"/>
              <w:left w:val="single" w:sz="4" w:space="0" w:color="auto"/>
              <w:bottom w:val="single" w:sz="4" w:space="0" w:color="auto"/>
              <w:right w:val="single" w:sz="4" w:space="0" w:color="auto"/>
            </w:tcBorders>
            <w:hideMark/>
          </w:tcPr>
          <w:p w14:paraId="0C82CF8D" w14:textId="3DBC504F" w:rsidR="00F657AD" w:rsidRPr="00C754D3" w:rsidRDefault="00F657AD" w:rsidP="000B407B">
            <w:pPr>
              <w:spacing w:after="0" w:line="240" w:lineRule="auto"/>
              <w:contextualSpacing/>
              <w:jc w:val="center"/>
              <w:rPr>
                <w:rFonts w:ascii="Times New Roman" w:hAnsi="Times New Roman" w:cs="Times New Roman"/>
                <w:b/>
                <w:highlight w:val="yellow"/>
              </w:rPr>
            </w:pPr>
            <w:r w:rsidRPr="00F657AD">
              <w:rPr>
                <w:rFonts w:ascii="Times New Roman" w:hAnsi="Times New Roman" w:cs="Times New Roman"/>
              </w:rPr>
              <w:t>99,4</w:t>
            </w:r>
          </w:p>
        </w:tc>
        <w:tc>
          <w:tcPr>
            <w:tcW w:w="6977" w:type="dxa"/>
            <w:vMerge w:val="restart"/>
            <w:tcBorders>
              <w:top w:val="single" w:sz="4" w:space="0" w:color="auto"/>
              <w:left w:val="single" w:sz="4" w:space="0" w:color="auto"/>
              <w:bottom w:val="single" w:sz="4" w:space="0" w:color="auto"/>
              <w:right w:val="single" w:sz="4" w:space="0" w:color="auto"/>
            </w:tcBorders>
          </w:tcPr>
          <w:p w14:paraId="1160F8DE" w14:textId="77777777" w:rsidR="00F657AD" w:rsidRPr="00C754D3" w:rsidRDefault="00F657AD" w:rsidP="000B407B">
            <w:pPr>
              <w:spacing w:after="0" w:line="240" w:lineRule="auto"/>
              <w:rPr>
                <w:rFonts w:ascii="Times New Roman" w:hAnsi="Times New Roman" w:cs="Times New Roman"/>
                <w:bCs/>
                <w:highlight w:val="yellow"/>
              </w:rPr>
            </w:pPr>
          </w:p>
        </w:tc>
      </w:tr>
      <w:tr w:rsidR="000B407B" w:rsidRPr="00C754D3" w14:paraId="010238F3" w14:textId="77777777" w:rsidTr="003419B2">
        <w:trPr>
          <w:trHeight w:val="952"/>
        </w:trPr>
        <w:tc>
          <w:tcPr>
            <w:tcW w:w="567" w:type="dxa"/>
            <w:tcBorders>
              <w:top w:val="single" w:sz="4" w:space="0" w:color="auto"/>
              <w:left w:val="single" w:sz="4" w:space="0" w:color="auto"/>
              <w:bottom w:val="single" w:sz="4" w:space="0" w:color="auto"/>
              <w:right w:val="single" w:sz="4" w:space="0" w:color="auto"/>
            </w:tcBorders>
          </w:tcPr>
          <w:p w14:paraId="10C9D912" w14:textId="77777777" w:rsidR="000B407B" w:rsidRPr="00C754D3" w:rsidRDefault="000B407B" w:rsidP="000B407B">
            <w:pPr>
              <w:spacing w:after="0" w:line="240" w:lineRule="auto"/>
              <w:rPr>
                <w:rFonts w:ascii="Times New Roman" w:eastAsia="Times New Roman" w:hAnsi="Times New Roman" w:cs="Times New Roman"/>
                <w:i/>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2A9931F3" w14:textId="77777777" w:rsidR="000B407B" w:rsidRPr="00C754D3" w:rsidRDefault="000B407B" w:rsidP="000B407B">
            <w:pPr>
              <w:spacing w:after="0" w:line="240" w:lineRule="auto"/>
              <w:rPr>
                <w:rFonts w:ascii="Times New Roman" w:eastAsia="Times New Roman" w:hAnsi="Times New Roman" w:cs="Times New Roman"/>
                <w:i/>
                <w:highlight w:val="yellow"/>
              </w:rPr>
            </w:pPr>
          </w:p>
        </w:tc>
        <w:tc>
          <w:tcPr>
            <w:tcW w:w="1278" w:type="dxa"/>
            <w:tcBorders>
              <w:top w:val="single" w:sz="4" w:space="0" w:color="auto"/>
              <w:left w:val="single" w:sz="4" w:space="0" w:color="auto"/>
              <w:bottom w:val="single" w:sz="4" w:space="0" w:color="auto"/>
              <w:right w:val="single" w:sz="4" w:space="0" w:color="auto"/>
            </w:tcBorders>
            <w:hideMark/>
          </w:tcPr>
          <w:p w14:paraId="521E09C6" w14:textId="77777777" w:rsidR="000B407B" w:rsidRPr="00F657AD" w:rsidRDefault="000B407B"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6569CA3E" w14:textId="3FFBC264" w:rsidR="000B407B" w:rsidRPr="00F657AD" w:rsidRDefault="00F657AD"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117 174,80</w:t>
            </w:r>
          </w:p>
        </w:tc>
        <w:tc>
          <w:tcPr>
            <w:tcW w:w="1100" w:type="dxa"/>
            <w:tcBorders>
              <w:top w:val="single" w:sz="4" w:space="0" w:color="auto"/>
              <w:left w:val="single" w:sz="4" w:space="0" w:color="auto"/>
              <w:bottom w:val="single" w:sz="4" w:space="0" w:color="auto"/>
              <w:right w:val="single" w:sz="4" w:space="0" w:color="auto"/>
            </w:tcBorders>
            <w:hideMark/>
          </w:tcPr>
          <w:p w14:paraId="26809A25" w14:textId="4B44C3EC" w:rsidR="000B407B" w:rsidRPr="00F657AD" w:rsidRDefault="00F657AD"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116 492,19</w:t>
            </w:r>
          </w:p>
        </w:tc>
        <w:tc>
          <w:tcPr>
            <w:tcW w:w="605" w:type="dxa"/>
            <w:tcBorders>
              <w:top w:val="single" w:sz="4" w:space="0" w:color="auto"/>
              <w:left w:val="single" w:sz="4" w:space="0" w:color="auto"/>
              <w:bottom w:val="single" w:sz="4" w:space="0" w:color="auto"/>
              <w:right w:val="single" w:sz="4" w:space="0" w:color="auto"/>
            </w:tcBorders>
            <w:hideMark/>
          </w:tcPr>
          <w:p w14:paraId="2EA64D51" w14:textId="28F25DBB" w:rsidR="000B407B" w:rsidRPr="00F657AD" w:rsidRDefault="00F657AD" w:rsidP="000B407B">
            <w:pPr>
              <w:spacing w:after="0" w:line="240" w:lineRule="auto"/>
              <w:contextualSpacing/>
              <w:jc w:val="center"/>
              <w:rPr>
                <w:rFonts w:ascii="Times New Roman" w:hAnsi="Times New Roman" w:cs="Times New Roman"/>
              </w:rPr>
            </w:pPr>
            <w:r w:rsidRPr="00F657AD">
              <w:rPr>
                <w:rFonts w:ascii="Times New Roman" w:hAnsi="Times New Roman" w:cs="Times New Roman"/>
              </w:rPr>
              <w:t>99,4</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CF0E807" w14:textId="77777777" w:rsidR="000B407B" w:rsidRPr="00C754D3" w:rsidRDefault="000B407B" w:rsidP="000B407B">
            <w:pPr>
              <w:spacing w:after="0" w:line="240" w:lineRule="auto"/>
              <w:rPr>
                <w:rFonts w:ascii="Times New Roman" w:hAnsi="Times New Roman" w:cs="Times New Roman"/>
                <w:bCs/>
                <w:highlight w:val="yellow"/>
              </w:rPr>
            </w:pPr>
          </w:p>
        </w:tc>
      </w:tr>
      <w:tr w:rsidR="0071176A" w:rsidRPr="00C754D3" w14:paraId="3E8EE358"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5A836E09" w14:textId="77777777" w:rsidR="0071176A" w:rsidRPr="00C754D3" w:rsidRDefault="0071176A"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7F212908" w14:textId="01BDA5A9" w:rsidR="0071176A" w:rsidRPr="0071176A" w:rsidRDefault="0071176A"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2.1. Мероприятие 1. Орг</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низация и проведение ко</w:t>
            </w:r>
            <w:r w:rsidRPr="0071176A">
              <w:rPr>
                <w:rFonts w:ascii="Times New Roman" w:eastAsia="Times New Roman" w:hAnsi="Times New Roman" w:cs="Times New Roman"/>
                <w:lang w:eastAsia="ru-RU"/>
              </w:rPr>
              <w:t>н</w:t>
            </w:r>
            <w:r w:rsidRPr="0071176A">
              <w:rPr>
                <w:rFonts w:ascii="Times New Roman" w:eastAsia="Times New Roman" w:hAnsi="Times New Roman" w:cs="Times New Roman"/>
                <w:lang w:eastAsia="ru-RU"/>
              </w:rPr>
              <w:t>курса на грант Главы Ре</w:t>
            </w:r>
            <w:r w:rsidRPr="0071176A">
              <w:rPr>
                <w:rFonts w:ascii="Times New Roman" w:eastAsia="Times New Roman" w:hAnsi="Times New Roman" w:cs="Times New Roman"/>
                <w:lang w:eastAsia="ru-RU"/>
              </w:rPr>
              <w:t>с</w:t>
            </w:r>
            <w:r w:rsidRPr="0071176A">
              <w:rPr>
                <w:rFonts w:ascii="Times New Roman" w:eastAsia="Times New Roman" w:hAnsi="Times New Roman" w:cs="Times New Roman"/>
                <w:lang w:eastAsia="ru-RU"/>
              </w:rPr>
              <w:t>публики Тыва для по</w:t>
            </w:r>
            <w:r w:rsidRPr="0071176A">
              <w:rPr>
                <w:rFonts w:ascii="Times New Roman" w:eastAsia="Times New Roman" w:hAnsi="Times New Roman" w:cs="Times New Roman"/>
                <w:lang w:eastAsia="ru-RU"/>
              </w:rPr>
              <w:t>д</w:t>
            </w:r>
            <w:r w:rsidRPr="0071176A">
              <w:rPr>
                <w:rFonts w:ascii="Times New Roman" w:eastAsia="Times New Roman" w:hAnsi="Times New Roman" w:cs="Times New Roman"/>
                <w:lang w:eastAsia="ru-RU"/>
              </w:rPr>
              <w:t xml:space="preserve">держки </w:t>
            </w:r>
            <w:proofErr w:type="gramStart"/>
            <w:r w:rsidRPr="0071176A">
              <w:rPr>
                <w:rFonts w:ascii="Times New Roman" w:eastAsia="Times New Roman" w:hAnsi="Times New Roman" w:cs="Times New Roman"/>
                <w:lang w:eastAsia="ru-RU"/>
              </w:rPr>
              <w:t>мо-лодых</w:t>
            </w:r>
            <w:proofErr w:type="gramEnd"/>
            <w:r w:rsidRPr="0071176A">
              <w:rPr>
                <w:rFonts w:ascii="Times New Roman" w:eastAsia="Times New Roman" w:hAnsi="Times New Roman" w:cs="Times New Roman"/>
                <w:lang w:eastAsia="ru-RU"/>
              </w:rPr>
              <w:t xml:space="preserve"> ученых</w:t>
            </w:r>
          </w:p>
        </w:tc>
        <w:tc>
          <w:tcPr>
            <w:tcW w:w="1278" w:type="dxa"/>
            <w:tcBorders>
              <w:top w:val="single" w:sz="4" w:space="0" w:color="auto"/>
              <w:left w:val="single" w:sz="4" w:space="0" w:color="auto"/>
              <w:bottom w:val="single" w:sz="4" w:space="0" w:color="auto"/>
              <w:right w:val="single" w:sz="4" w:space="0" w:color="auto"/>
            </w:tcBorders>
          </w:tcPr>
          <w:p w14:paraId="363008F9" w14:textId="77777777" w:rsidR="0071176A" w:rsidRPr="0071176A" w:rsidRDefault="0071176A"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6BD5160A" w14:textId="77777777" w:rsidR="0071176A" w:rsidRPr="0071176A" w:rsidRDefault="0071176A"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68BB78D0" w14:textId="77777777" w:rsidR="0071176A" w:rsidRPr="0071176A" w:rsidRDefault="0071176A"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7B16B513" w14:textId="77777777" w:rsidR="0071176A" w:rsidRPr="0071176A" w:rsidRDefault="0071176A"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167F50A6" w14:textId="77777777" w:rsidR="0071176A" w:rsidRPr="00EB5812" w:rsidRDefault="0071176A" w:rsidP="0071176A">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02702726"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На грант Главы для поддержки молодых ученых Республики Тыва предусмотрено 1 млн. рублей. Выявлено 5 победителей с призовым фо</w:t>
            </w:r>
            <w:r w:rsidRPr="0071176A">
              <w:rPr>
                <w:rFonts w:ascii="Times New Roman" w:eastAsia="Times New Roman" w:hAnsi="Times New Roman" w:cs="Times New Roman"/>
                <w:color w:val="000000"/>
                <w:shd w:val="clear" w:color="auto" w:fill="FFFFFF"/>
                <w:lang w:eastAsia="ru-RU"/>
              </w:rPr>
              <w:t>н</w:t>
            </w:r>
            <w:r w:rsidRPr="0071176A">
              <w:rPr>
                <w:rFonts w:ascii="Times New Roman" w:eastAsia="Times New Roman" w:hAnsi="Times New Roman" w:cs="Times New Roman"/>
                <w:color w:val="000000"/>
                <w:shd w:val="clear" w:color="auto" w:fill="FFFFFF"/>
                <w:lang w:eastAsia="ru-RU"/>
              </w:rPr>
              <w:t xml:space="preserve">дом 200 </w:t>
            </w:r>
            <w:proofErr w:type="gramStart"/>
            <w:r w:rsidRPr="0071176A">
              <w:rPr>
                <w:rFonts w:ascii="Times New Roman" w:eastAsia="Times New Roman" w:hAnsi="Times New Roman" w:cs="Times New Roman"/>
                <w:color w:val="000000"/>
                <w:shd w:val="clear" w:color="auto" w:fill="FFFFFF"/>
                <w:lang w:eastAsia="ru-RU"/>
              </w:rPr>
              <w:t>тыс</w:t>
            </w:r>
            <w:proofErr w:type="gramEnd"/>
            <w:r w:rsidRPr="0071176A">
              <w:rPr>
                <w:rFonts w:ascii="Times New Roman" w:eastAsia="Times New Roman" w:hAnsi="Times New Roman" w:cs="Times New Roman"/>
                <w:color w:val="000000"/>
                <w:shd w:val="clear" w:color="auto" w:fill="FFFFFF"/>
                <w:lang w:eastAsia="ru-RU"/>
              </w:rPr>
              <w:t xml:space="preserve"> рублей каждому. </w:t>
            </w:r>
          </w:p>
          <w:p w14:paraId="239A850B"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Итоги конкурса подведены и выявлены победители по 5 разным напра</w:t>
            </w:r>
            <w:r w:rsidRPr="0071176A">
              <w:rPr>
                <w:rFonts w:ascii="Times New Roman" w:eastAsia="Times New Roman" w:hAnsi="Times New Roman" w:cs="Times New Roman"/>
                <w:color w:val="000000"/>
                <w:shd w:val="clear" w:color="auto" w:fill="FFFFFF"/>
                <w:lang w:eastAsia="ru-RU"/>
              </w:rPr>
              <w:t>в</w:t>
            </w:r>
            <w:r w:rsidRPr="0071176A">
              <w:rPr>
                <w:rFonts w:ascii="Times New Roman" w:eastAsia="Times New Roman" w:hAnsi="Times New Roman" w:cs="Times New Roman"/>
                <w:color w:val="000000"/>
                <w:shd w:val="clear" w:color="auto" w:fill="FFFFFF"/>
                <w:lang w:eastAsia="ru-RU"/>
              </w:rPr>
              <w:t>лениям:  ТувГУ: Физико-технические науки-Монгуш Ч.М., Сельскох</w:t>
            </w:r>
            <w:r w:rsidRPr="0071176A">
              <w:rPr>
                <w:rFonts w:ascii="Times New Roman" w:eastAsia="Times New Roman" w:hAnsi="Times New Roman" w:cs="Times New Roman"/>
                <w:color w:val="000000"/>
                <w:shd w:val="clear" w:color="auto" w:fill="FFFFFF"/>
                <w:lang w:eastAsia="ru-RU"/>
              </w:rPr>
              <w:t>о</w:t>
            </w:r>
            <w:r w:rsidRPr="0071176A">
              <w:rPr>
                <w:rFonts w:ascii="Times New Roman" w:eastAsia="Times New Roman" w:hAnsi="Times New Roman" w:cs="Times New Roman"/>
                <w:color w:val="000000"/>
                <w:shd w:val="clear" w:color="auto" w:fill="FFFFFF"/>
                <w:lang w:eastAsia="ru-RU"/>
              </w:rPr>
              <w:lastRenderedPageBreak/>
              <w:t>зяйственные и ветеринарные наук</w:t>
            </w:r>
            <w:proofErr w:type="gramStart"/>
            <w:r w:rsidRPr="0071176A">
              <w:rPr>
                <w:rFonts w:ascii="Times New Roman" w:eastAsia="Times New Roman" w:hAnsi="Times New Roman" w:cs="Times New Roman"/>
                <w:color w:val="000000"/>
                <w:shd w:val="clear" w:color="auto" w:fill="FFFFFF"/>
                <w:lang w:eastAsia="ru-RU"/>
              </w:rPr>
              <w:t>и-</w:t>
            </w:r>
            <w:proofErr w:type="gramEnd"/>
            <w:r w:rsidRPr="0071176A">
              <w:rPr>
                <w:rFonts w:ascii="Times New Roman" w:eastAsia="Times New Roman" w:hAnsi="Times New Roman" w:cs="Times New Roman"/>
                <w:color w:val="000000"/>
                <w:shd w:val="clear" w:color="auto" w:fill="FFFFFF"/>
                <w:lang w:eastAsia="ru-RU"/>
              </w:rPr>
              <w:t xml:space="preserve"> Комбу А.М., Естественные науки- ЦБИ - Монгуш Ч.Б., Гуманитарные и общественные науки- ИРНШ - Б</w:t>
            </w:r>
            <w:r w:rsidRPr="0071176A">
              <w:rPr>
                <w:rFonts w:ascii="Times New Roman" w:eastAsia="Times New Roman" w:hAnsi="Times New Roman" w:cs="Times New Roman"/>
                <w:color w:val="000000"/>
                <w:shd w:val="clear" w:color="auto" w:fill="FFFFFF"/>
                <w:lang w:eastAsia="ru-RU"/>
              </w:rPr>
              <w:t>а</w:t>
            </w:r>
            <w:r w:rsidRPr="0071176A">
              <w:rPr>
                <w:rFonts w:ascii="Times New Roman" w:eastAsia="Times New Roman" w:hAnsi="Times New Roman" w:cs="Times New Roman"/>
                <w:color w:val="000000"/>
                <w:shd w:val="clear" w:color="auto" w:fill="FFFFFF"/>
                <w:lang w:eastAsia="ru-RU"/>
              </w:rPr>
              <w:t>зырчап А.-Х.О., Медицинские и фармацевтические науки- НИИ МСПУ - Кыргыс А.В. Победители отмечены на Совете по науке под председ</w:t>
            </w:r>
            <w:r w:rsidRPr="0071176A">
              <w:rPr>
                <w:rFonts w:ascii="Times New Roman" w:eastAsia="Times New Roman" w:hAnsi="Times New Roman" w:cs="Times New Roman"/>
                <w:color w:val="000000"/>
                <w:shd w:val="clear" w:color="auto" w:fill="FFFFFF"/>
                <w:lang w:eastAsia="ru-RU"/>
              </w:rPr>
              <w:t>а</w:t>
            </w:r>
            <w:r w:rsidRPr="0071176A">
              <w:rPr>
                <w:rFonts w:ascii="Times New Roman" w:eastAsia="Times New Roman" w:hAnsi="Times New Roman" w:cs="Times New Roman"/>
                <w:color w:val="000000"/>
                <w:shd w:val="clear" w:color="auto" w:fill="FFFFFF"/>
                <w:lang w:eastAsia="ru-RU"/>
              </w:rPr>
              <w:t>тельством Заместителя Председателя Правительства Республики Тыва.</w:t>
            </w:r>
          </w:p>
          <w:p w14:paraId="312DA139" w14:textId="79EEBF3A"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Студенты ТУВГУ участвовали в VII Межрегиональном научном форуме «Инновации-2025», где студенты Кызылского педколледжа взяли третье место в номинации " Образование" с проектом «Аптарада — УЖУ</w:t>
            </w:r>
            <w:r w:rsidRPr="0071176A">
              <w:rPr>
                <w:rFonts w:ascii="Times New Roman" w:eastAsia="Times New Roman" w:hAnsi="Times New Roman" w:cs="Times New Roman"/>
                <w:color w:val="000000"/>
                <w:shd w:val="clear" w:color="auto" w:fill="FFFFFF"/>
                <w:lang w:eastAsia="ru-RU"/>
              </w:rPr>
              <w:t>Г</w:t>
            </w:r>
            <w:r w:rsidRPr="0071176A">
              <w:rPr>
                <w:rFonts w:ascii="Times New Roman" w:eastAsia="Times New Roman" w:hAnsi="Times New Roman" w:cs="Times New Roman"/>
                <w:color w:val="000000"/>
                <w:shd w:val="clear" w:color="auto" w:fill="FFFFFF"/>
                <w:lang w:eastAsia="ru-RU"/>
              </w:rPr>
              <w:t>ЛЕЛ».</w:t>
            </w:r>
          </w:p>
        </w:tc>
      </w:tr>
      <w:tr w:rsidR="0071176A" w:rsidRPr="00C754D3" w14:paraId="1BE20651"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7DE298D2" w14:textId="77777777" w:rsidR="0071176A" w:rsidRPr="00C754D3" w:rsidRDefault="0071176A"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790D98D0" w14:textId="2ECB5BAF" w:rsidR="0071176A" w:rsidRPr="0071176A" w:rsidRDefault="0071176A"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2.2. Мероприятие 2. Уч</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стие в межрегиональных конкурсах, направленных на развитие научной и научно-технической де</w:t>
            </w:r>
            <w:r w:rsidRPr="0071176A">
              <w:rPr>
                <w:rFonts w:ascii="Times New Roman" w:eastAsia="Times New Roman" w:hAnsi="Times New Roman" w:cs="Times New Roman"/>
                <w:lang w:eastAsia="ru-RU"/>
              </w:rPr>
              <w:t>я</w:t>
            </w:r>
            <w:r w:rsidRPr="0071176A">
              <w:rPr>
                <w:rFonts w:ascii="Times New Roman" w:eastAsia="Times New Roman" w:hAnsi="Times New Roman" w:cs="Times New Roman"/>
                <w:lang w:eastAsia="ru-RU"/>
              </w:rPr>
              <w:t>тельности, для школьников и студентов образовател</w:t>
            </w:r>
            <w:r w:rsidRPr="0071176A">
              <w:rPr>
                <w:rFonts w:ascii="Times New Roman" w:eastAsia="Times New Roman" w:hAnsi="Times New Roman" w:cs="Times New Roman"/>
                <w:lang w:eastAsia="ru-RU"/>
              </w:rPr>
              <w:t>ь</w:t>
            </w:r>
            <w:r w:rsidRPr="0071176A">
              <w:rPr>
                <w:rFonts w:ascii="Times New Roman" w:eastAsia="Times New Roman" w:hAnsi="Times New Roman" w:cs="Times New Roman"/>
                <w:lang w:eastAsia="ru-RU"/>
              </w:rPr>
              <w:t>ных организаций Республ</w:t>
            </w:r>
            <w:r w:rsidRPr="0071176A">
              <w:rPr>
                <w:rFonts w:ascii="Times New Roman" w:eastAsia="Times New Roman" w:hAnsi="Times New Roman" w:cs="Times New Roman"/>
                <w:lang w:eastAsia="ru-RU"/>
              </w:rPr>
              <w:t>и</w:t>
            </w:r>
            <w:r w:rsidRPr="0071176A">
              <w:rPr>
                <w:rFonts w:ascii="Times New Roman" w:eastAsia="Times New Roman" w:hAnsi="Times New Roman" w:cs="Times New Roman"/>
                <w:lang w:eastAsia="ru-RU"/>
              </w:rPr>
              <w:t>ки Тыва</w:t>
            </w:r>
          </w:p>
        </w:tc>
        <w:tc>
          <w:tcPr>
            <w:tcW w:w="1278" w:type="dxa"/>
            <w:tcBorders>
              <w:top w:val="single" w:sz="4" w:space="0" w:color="auto"/>
              <w:left w:val="single" w:sz="4" w:space="0" w:color="auto"/>
              <w:bottom w:val="single" w:sz="4" w:space="0" w:color="auto"/>
              <w:right w:val="single" w:sz="4" w:space="0" w:color="auto"/>
            </w:tcBorders>
          </w:tcPr>
          <w:p w14:paraId="19AC4C64" w14:textId="77777777" w:rsidR="0071176A" w:rsidRPr="0071176A" w:rsidRDefault="0071176A"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01FB504E" w14:textId="77777777" w:rsidR="0071176A" w:rsidRPr="0071176A" w:rsidRDefault="0071176A"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214467C0" w14:textId="77777777" w:rsidR="0071176A" w:rsidRPr="0071176A" w:rsidRDefault="0071176A"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584CF90F" w14:textId="77777777" w:rsidR="0071176A" w:rsidRPr="0071176A" w:rsidRDefault="0071176A"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2D45BAC9" w14:textId="77777777" w:rsidR="0071176A" w:rsidRPr="00EB5812" w:rsidRDefault="0071176A" w:rsidP="0071176A">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6BDFEECB"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Общее число исследователей - 402</w:t>
            </w:r>
          </w:p>
          <w:p w14:paraId="08D8D3DE"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Число молодых исследователей - 133</w:t>
            </w:r>
          </w:p>
          <w:p w14:paraId="1BFB89CC" w14:textId="0144915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Доля - 33,08 %</w:t>
            </w:r>
          </w:p>
        </w:tc>
      </w:tr>
      <w:tr w:rsidR="0071176A" w:rsidRPr="00C754D3" w14:paraId="47A1BF54"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223172B1" w14:textId="77777777" w:rsidR="0071176A" w:rsidRPr="00C754D3" w:rsidRDefault="0071176A"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5E09B78E" w14:textId="6F21C3DF" w:rsidR="0071176A" w:rsidRPr="0071176A" w:rsidRDefault="0071176A"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2.3. Мероприятие 3. Орг</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низация и проведение ко</w:t>
            </w:r>
            <w:r w:rsidRPr="0071176A">
              <w:rPr>
                <w:rFonts w:ascii="Times New Roman" w:eastAsia="Times New Roman" w:hAnsi="Times New Roman" w:cs="Times New Roman"/>
                <w:lang w:eastAsia="ru-RU"/>
              </w:rPr>
              <w:t>н</w:t>
            </w:r>
            <w:r w:rsidRPr="0071176A">
              <w:rPr>
                <w:rFonts w:ascii="Times New Roman" w:eastAsia="Times New Roman" w:hAnsi="Times New Roman" w:cs="Times New Roman"/>
                <w:lang w:eastAsia="ru-RU"/>
              </w:rPr>
              <w:t>курса на премию Главы Республики Тыва в области науки и техники</w:t>
            </w:r>
          </w:p>
        </w:tc>
        <w:tc>
          <w:tcPr>
            <w:tcW w:w="1278" w:type="dxa"/>
            <w:tcBorders>
              <w:top w:val="single" w:sz="4" w:space="0" w:color="auto"/>
              <w:left w:val="single" w:sz="4" w:space="0" w:color="auto"/>
              <w:bottom w:val="single" w:sz="4" w:space="0" w:color="auto"/>
              <w:right w:val="single" w:sz="4" w:space="0" w:color="auto"/>
            </w:tcBorders>
          </w:tcPr>
          <w:p w14:paraId="35D3B8D3" w14:textId="77777777" w:rsidR="0071176A" w:rsidRPr="0071176A" w:rsidRDefault="0071176A"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16664242" w14:textId="77777777" w:rsidR="0071176A" w:rsidRPr="0071176A" w:rsidRDefault="0071176A"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6C089C04" w14:textId="77777777" w:rsidR="0071176A" w:rsidRPr="0071176A" w:rsidRDefault="0071176A"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21562E94" w14:textId="77777777" w:rsidR="0071176A" w:rsidRPr="0071176A" w:rsidRDefault="0071176A"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0245B79D" w14:textId="415BBD61" w:rsidR="0071176A" w:rsidRPr="0071176A" w:rsidRDefault="0071176A" w:rsidP="000B407B">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На организацию и проведение конкурса на премию Главы Республики Тыва в области науки и техники средств не предусмотрено</w:t>
            </w:r>
          </w:p>
        </w:tc>
      </w:tr>
      <w:tr w:rsidR="0071176A" w:rsidRPr="00C754D3" w14:paraId="1DDD48C2"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74DB7ABE" w14:textId="77777777" w:rsidR="0071176A" w:rsidRPr="00C754D3" w:rsidRDefault="0071176A"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2300BF50" w14:textId="0C3206B9" w:rsidR="0071176A" w:rsidRPr="0071176A" w:rsidRDefault="0071176A"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2.4. Мероприятие 4. Орг</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низация участия студентов и школьников в конкурсах по инновационной деятел</w:t>
            </w:r>
            <w:r w:rsidRPr="0071176A">
              <w:rPr>
                <w:rFonts w:ascii="Times New Roman" w:eastAsia="Times New Roman" w:hAnsi="Times New Roman" w:cs="Times New Roman"/>
                <w:lang w:eastAsia="ru-RU"/>
              </w:rPr>
              <w:t>ь</w:t>
            </w:r>
            <w:r w:rsidRPr="0071176A">
              <w:rPr>
                <w:rFonts w:ascii="Times New Roman" w:eastAsia="Times New Roman" w:hAnsi="Times New Roman" w:cs="Times New Roman"/>
                <w:lang w:eastAsia="ru-RU"/>
              </w:rPr>
              <w:t>ности (Умник, Сколково и т.д.)</w:t>
            </w:r>
          </w:p>
        </w:tc>
        <w:tc>
          <w:tcPr>
            <w:tcW w:w="1278" w:type="dxa"/>
            <w:tcBorders>
              <w:top w:val="single" w:sz="4" w:space="0" w:color="auto"/>
              <w:left w:val="single" w:sz="4" w:space="0" w:color="auto"/>
              <w:bottom w:val="single" w:sz="4" w:space="0" w:color="auto"/>
              <w:right w:val="single" w:sz="4" w:space="0" w:color="auto"/>
            </w:tcBorders>
          </w:tcPr>
          <w:p w14:paraId="6EB8364D" w14:textId="77777777" w:rsidR="0071176A" w:rsidRPr="0071176A" w:rsidRDefault="0071176A"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2C082ACD" w14:textId="77777777" w:rsidR="0071176A" w:rsidRPr="0071176A" w:rsidRDefault="0071176A"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505EB3A4" w14:textId="77777777" w:rsidR="0071176A" w:rsidRPr="0071176A" w:rsidRDefault="0071176A"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5C1E8B1E" w14:textId="77777777" w:rsidR="0071176A" w:rsidRPr="0071176A" w:rsidRDefault="0071176A"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671B799F" w14:textId="77777777" w:rsidR="0071176A" w:rsidRPr="00EB5812" w:rsidRDefault="0071176A" w:rsidP="0071176A">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05C7FAE8"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От ТУВГУ поданы заявки:</w:t>
            </w:r>
          </w:p>
          <w:p w14:paraId="63F15C56"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АИС Росмолодежь 1 сезон (физ</w:t>
            </w:r>
            <w:proofErr w:type="gramStart"/>
            <w:r w:rsidRPr="0071176A">
              <w:rPr>
                <w:rFonts w:ascii="Times New Roman" w:eastAsia="Times New Roman" w:hAnsi="Times New Roman" w:cs="Times New Roman"/>
                <w:color w:val="000000"/>
                <w:shd w:val="clear" w:color="auto" w:fill="FFFFFF"/>
                <w:lang w:eastAsia="ru-RU"/>
              </w:rPr>
              <w:t>.л</w:t>
            </w:r>
            <w:proofErr w:type="gramEnd"/>
            <w:r w:rsidRPr="0071176A">
              <w:rPr>
                <w:rFonts w:ascii="Times New Roman" w:eastAsia="Times New Roman" w:hAnsi="Times New Roman" w:cs="Times New Roman"/>
                <w:color w:val="000000"/>
                <w:shd w:val="clear" w:color="auto" w:fill="FFFFFF"/>
                <w:lang w:eastAsia="ru-RU"/>
              </w:rPr>
              <w:t>ица) – более 30 заявок (одобрено 4 зая</w:t>
            </w:r>
            <w:r w:rsidRPr="0071176A">
              <w:rPr>
                <w:rFonts w:ascii="Times New Roman" w:eastAsia="Times New Roman" w:hAnsi="Times New Roman" w:cs="Times New Roman"/>
                <w:color w:val="000000"/>
                <w:shd w:val="clear" w:color="auto" w:fill="FFFFFF"/>
                <w:lang w:eastAsia="ru-RU"/>
              </w:rPr>
              <w:t>в</w:t>
            </w:r>
            <w:r w:rsidRPr="0071176A">
              <w:rPr>
                <w:rFonts w:ascii="Times New Roman" w:eastAsia="Times New Roman" w:hAnsi="Times New Roman" w:cs="Times New Roman"/>
                <w:color w:val="000000"/>
                <w:shd w:val="clear" w:color="auto" w:fill="FFFFFF"/>
                <w:lang w:eastAsia="ru-RU"/>
              </w:rPr>
              <w:t>ки)</w:t>
            </w:r>
          </w:p>
          <w:p w14:paraId="3D704913"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 xml:space="preserve">Всероссийский конкурс «Моя </w:t>
            </w:r>
            <w:proofErr w:type="gramStart"/>
            <w:r w:rsidRPr="0071176A">
              <w:rPr>
                <w:rFonts w:ascii="Times New Roman" w:eastAsia="Times New Roman" w:hAnsi="Times New Roman" w:cs="Times New Roman"/>
                <w:color w:val="000000"/>
                <w:shd w:val="clear" w:color="auto" w:fill="FFFFFF"/>
                <w:lang w:eastAsia="ru-RU"/>
              </w:rPr>
              <w:t>страна-Моя</w:t>
            </w:r>
            <w:proofErr w:type="gramEnd"/>
            <w:r w:rsidRPr="0071176A">
              <w:rPr>
                <w:rFonts w:ascii="Times New Roman" w:eastAsia="Times New Roman" w:hAnsi="Times New Roman" w:cs="Times New Roman"/>
                <w:color w:val="000000"/>
                <w:shd w:val="clear" w:color="auto" w:fill="FFFFFF"/>
                <w:lang w:eastAsia="ru-RU"/>
              </w:rPr>
              <w:t xml:space="preserve"> Россия – 48 заявок </w:t>
            </w:r>
          </w:p>
          <w:p w14:paraId="17B04515"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Грант СНО Министерства образования РФ – 1 заявка</w:t>
            </w:r>
          </w:p>
          <w:p w14:paraId="6056EEAC"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Фонд содействия буддийскому образованию и исследованиям - одобрено 6 проектов</w:t>
            </w:r>
          </w:p>
          <w:p w14:paraId="020F3798"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lastRenderedPageBreak/>
              <w:t>Фонд история отечества – одобрен проект выставка «ВЕХИ ТУВИ</w:t>
            </w:r>
            <w:r w:rsidRPr="0071176A">
              <w:rPr>
                <w:rFonts w:ascii="Times New Roman" w:eastAsia="Times New Roman" w:hAnsi="Times New Roman" w:cs="Times New Roman"/>
                <w:color w:val="000000"/>
                <w:shd w:val="clear" w:color="auto" w:fill="FFFFFF"/>
                <w:lang w:eastAsia="ru-RU"/>
              </w:rPr>
              <w:t>Н</w:t>
            </w:r>
            <w:r w:rsidRPr="0071176A">
              <w:rPr>
                <w:rFonts w:ascii="Times New Roman" w:eastAsia="Times New Roman" w:hAnsi="Times New Roman" w:cs="Times New Roman"/>
                <w:color w:val="000000"/>
                <w:shd w:val="clear" w:color="auto" w:fill="FFFFFF"/>
                <w:lang w:eastAsia="ru-RU"/>
              </w:rPr>
              <w:t>СКОЙ АРХЕОЛОГИИ: 110 ЛЕТ ИССЛЕДОВАНИЙ»</w:t>
            </w:r>
          </w:p>
          <w:p w14:paraId="1ACBF75C" w14:textId="1CD48668"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АИС Росмолодежь 2 сезон - более 20 заявок, конкурс "УМНИК" - подано 6 заявок</w:t>
            </w:r>
          </w:p>
        </w:tc>
      </w:tr>
      <w:tr w:rsidR="0071176A" w:rsidRPr="00C754D3" w14:paraId="62F2E02D"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0FF6B454" w14:textId="77777777" w:rsidR="0071176A" w:rsidRPr="00C754D3" w:rsidRDefault="0071176A"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0670BABC" w14:textId="348ED775" w:rsidR="0071176A" w:rsidRPr="0071176A" w:rsidRDefault="0071176A"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2.5. Мероприятие 5. Орг</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низация и проведение м</w:t>
            </w:r>
            <w:r w:rsidRPr="0071176A">
              <w:rPr>
                <w:rFonts w:ascii="Times New Roman" w:eastAsia="Times New Roman" w:hAnsi="Times New Roman" w:cs="Times New Roman"/>
                <w:lang w:eastAsia="ru-RU"/>
              </w:rPr>
              <w:t>е</w:t>
            </w:r>
            <w:r w:rsidRPr="0071176A">
              <w:rPr>
                <w:rFonts w:ascii="Times New Roman" w:eastAsia="Times New Roman" w:hAnsi="Times New Roman" w:cs="Times New Roman"/>
                <w:lang w:eastAsia="ru-RU"/>
              </w:rPr>
              <w:t xml:space="preserve">роприятий, </w:t>
            </w:r>
            <w:proofErr w:type="gramStart"/>
            <w:r w:rsidRPr="0071176A">
              <w:rPr>
                <w:rFonts w:ascii="Times New Roman" w:eastAsia="Times New Roman" w:hAnsi="Times New Roman" w:cs="Times New Roman"/>
                <w:lang w:eastAsia="ru-RU"/>
              </w:rPr>
              <w:t>способ-ствующих</w:t>
            </w:r>
            <w:proofErr w:type="gramEnd"/>
            <w:r w:rsidRPr="0071176A">
              <w:rPr>
                <w:rFonts w:ascii="Times New Roman" w:eastAsia="Times New Roman" w:hAnsi="Times New Roman" w:cs="Times New Roman"/>
                <w:lang w:eastAsia="ru-RU"/>
              </w:rPr>
              <w:t xml:space="preserve"> популяризации науки (день Российской науки, республиканский научный Форум, Фестиваль «Наука 0+», и др.)</w:t>
            </w:r>
          </w:p>
        </w:tc>
        <w:tc>
          <w:tcPr>
            <w:tcW w:w="1278" w:type="dxa"/>
            <w:tcBorders>
              <w:top w:val="single" w:sz="4" w:space="0" w:color="auto"/>
              <w:left w:val="single" w:sz="4" w:space="0" w:color="auto"/>
              <w:bottom w:val="single" w:sz="4" w:space="0" w:color="auto"/>
              <w:right w:val="single" w:sz="4" w:space="0" w:color="auto"/>
            </w:tcBorders>
          </w:tcPr>
          <w:p w14:paraId="2DB864F6" w14:textId="77777777" w:rsidR="0071176A" w:rsidRPr="0071176A" w:rsidRDefault="0071176A"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160600B8" w14:textId="77777777" w:rsidR="0071176A" w:rsidRPr="0071176A" w:rsidRDefault="0071176A"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7F565407" w14:textId="77777777" w:rsidR="0071176A" w:rsidRPr="0071176A" w:rsidRDefault="0071176A"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2DE291CC" w14:textId="77777777" w:rsidR="0071176A" w:rsidRPr="0071176A" w:rsidRDefault="0071176A"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2415C957" w14:textId="77777777" w:rsidR="0071176A" w:rsidRPr="00EB5812" w:rsidRDefault="0071176A" w:rsidP="0071176A">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241043F7"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1) 8 февраля 2025 проведено торжественное собрание, посвященное Дню российской науки в Республике Тыва для научного сообщества. В рамках плана меропряитий, посвященных Дню российской науки проведены Дни открытых дверей научных учреждений, мастер-классы, лекции, научно-практические конференции для школьников,  студентов и нау</w:t>
            </w:r>
            <w:r w:rsidRPr="0071176A">
              <w:rPr>
                <w:rFonts w:ascii="Times New Roman" w:eastAsia="Times New Roman" w:hAnsi="Times New Roman" w:cs="Times New Roman"/>
                <w:color w:val="000000"/>
                <w:shd w:val="clear" w:color="auto" w:fill="FFFFFF"/>
                <w:lang w:eastAsia="ru-RU"/>
              </w:rPr>
              <w:t>ч</w:t>
            </w:r>
            <w:r w:rsidRPr="0071176A">
              <w:rPr>
                <w:rFonts w:ascii="Times New Roman" w:eastAsia="Times New Roman" w:hAnsi="Times New Roman" w:cs="Times New Roman"/>
                <w:color w:val="000000"/>
                <w:shd w:val="clear" w:color="auto" w:fill="FFFFFF"/>
                <w:lang w:eastAsia="ru-RU"/>
              </w:rPr>
              <w:t xml:space="preserve">ного сообщества. </w:t>
            </w:r>
          </w:p>
          <w:p w14:paraId="1F0C1E18"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2) Выставки достижений научных учреждений, посвященные Дню ро</w:t>
            </w:r>
            <w:r w:rsidRPr="0071176A">
              <w:rPr>
                <w:rFonts w:ascii="Times New Roman" w:eastAsia="Times New Roman" w:hAnsi="Times New Roman" w:cs="Times New Roman"/>
                <w:color w:val="000000"/>
                <w:shd w:val="clear" w:color="auto" w:fill="FFFFFF"/>
                <w:lang w:eastAsia="ru-RU"/>
              </w:rPr>
              <w:t>с</w:t>
            </w:r>
            <w:r w:rsidRPr="0071176A">
              <w:rPr>
                <w:rFonts w:ascii="Times New Roman" w:eastAsia="Times New Roman" w:hAnsi="Times New Roman" w:cs="Times New Roman"/>
                <w:color w:val="000000"/>
                <w:shd w:val="clear" w:color="auto" w:fill="FFFFFF"/>
                <w:lang w:eastAsia="ru-RU"/>
              </w:rPr>
              <w:t xml:space="preserve">сийской науки. </w:t>
            </w:r>
          </w:p>
          <w:p w14:paraId="2EEB3D83"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3)  Организована  и проведена встреча с руководителем Научного центра по сохранению, возрождению и документации языков России Института языкознания РАН (А.А. Сюрюн) на тему: «Результаты полевых исслед</w:t>
            </w:r>
            <w:r w:rsidRPr="0071176A">
              <w:rPr>
                <w:rFonts w:ascii="Times New Roman" w:eastAsia="Times New Roman" w:hAnsi="Times New Roman" w:cs="Times New Roman"/>
                <w:color w:val="000000"/>
                <w:shd w:val="clear" w:color="auto" w:fill="FFFFFF"/>
                <w:lang w:eastAsia="ru-RU"/>
              </w:rPr>
              <w:t>о</w:t>
            </w:r>
            <w:r w:rsidRPr="0071176A">
              <w:rPr>
                <w:rFonts w:ascii="Times New Roman" w:eastAsia="Times New Roman" w:hAnsi="Times New Roman" w:cs="Times New Roman"/>
                <w:color w:val="000000"/>
                <w:shd w:val="clear" w:color="auto" w:fill="FFFFFF"/>
                <w:lang w:eastAsia="ru-RU"/>
              </w:rPr>
              <w:t xml:space="preserve">ваний 2025»на базе ИРНШ. </w:t>
            </w:r>
          </w:p>
          <w:p w14:paraId="11A38650"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4) За летний период были осуществленны выезды в детские оздоров</w:t>
            </w:r>
            <w:r w:rsidRPr="0071176A">
              <w:rPr>
                <w:rFonts w:ascii="Times New Roman" w:eastAsia="Times New Roman" w:hAnsi="Times New Roman" w:cs="Times New Roman"/>
                <w:color w:val="000000"/>
                <w:shd w:val="clear" w:color="auto" w:fill="FFFFFF"/>
                <w:lang w:eastAsia="ru-RU"/>
              </w:rPr>
              <w:t>и</w:t>
            </w:r>
            <w:r w:rsidRPr="0071176A">
              <w:rPr>
                <w:rFonts w:ascii="Times New Roman" w:eastAsia="Times New Roman" w:hAnsi="Times New Roman" w:cs="Times New Roman"/>
                <w:color w:val="000000"/>
                <w:shd w:val="clear" w:color="auto" w:fill="FFFFFF"/>
                <w:lang w:eastAsia="ru-RU"/>
              </w:rPr>
              <w:t>тельные лагеря Республики  Тыва с различными  мероприятиями: ле</w:t>
            </w:r>
            <w:r w:rsidRPr="0071176A">
              <w:rPr>
                <w:rFonts w:ascii="Times New Roman" w:eastAsia="Times New Roman" w:hAnsi="Times New Roman" w:cs="Times New Roman"/>
                <w:color w:val="000000"/>
                <w:shd w:val="clear" w:color="auto" w:fill="FFFFFF"/>
                <w:lang w:eastAsia="ru-RU"/>
              </w:rPr>
              <w:t>к</w:t>
            </w:r>
            <w:r w:rsidRPr="0071176A">
              <w:rPr>
                <w:rFonts w:ascii="Times New Roman" w:eastAsia="Times New Roman" w:hAnsi="Times New Roman" w:cs="Times New Roman"/>
                <w:color w:val="000000"/>
                <w:shd w:val="clear" w:color="auto" w:fill="FFFFFF"/>
                <w:lang w:eastAsia="ru-RU"/>
              </w:rPr>
              <w:t xml:space="preserve">ции, викторины, мастер-классы и квест-игры </w:t>
            </w:r>
          </w:p>
          <w:p w14:paraId="4964559F"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5) Лекция "Достижение Российской науки" (лектор Базырчап А.-Х.О., 23.10.2025 г.) Охват 25 человек</w:t>
            </w:r>
          </w:p>
          <w:p w14:paraId="29359532"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 xml:space="preserve">ТИГПИ: </w:t>
            </w:r>
          </w:p>
          <w:p w14:paraId="07A9703E"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proofErr w:type="gramStart"/>
            <w:r w:rsidRPr="0071176A">
              <w:rPr>
                <w:rFonts w:ascii="Times New Roman" w:eastAsia="Times New Roman" w:hAnsi="Times New Roman" w:cs="Times New Roman"/>
                <w:color w:val="000000"/>
                <w:shd w:val="clear" w:color="auto" w:fill="FFFFFF"/>
                <w:lang w:eastAsia="ru-RU"/>
              </w:rPr>
              <w:t>Проведено 19 мероприятий. 2 конференции - «Дагылга моей семьи, мо</w:t>
            </w:r>
            <w:r w:rsidRPr="0071176A">
              <w:rPr>
                <w:rFonts w:ascii="Times New Roman" w:eastAsia="Times New Roman" w:hAnsi="Times New Roman" w:cs="Times New Roman"/>
                <w:color w:val="000000"/>
                <w:shd w:val="clear" w:color="auto" w:fill="FFFFFF"/>
                <w:lang w:eastAsia="ru-RU"/>
              </w:rPr>
              <w:t>е</w:t>
            </w:r>
            <w:r w:rsidRPr="0071176A">
              <w:rPr>
                <w:rFonts w:ascii="Times New Roman" w:eastAsia="Times New Roman" w:hAnsi="Times New Roman" w:cs="Times New Roman"/>
                <w:color w:val="000000"/>
                <w:shd w:val="clear" w:color="auto" w:fill="FFFFFF"/>
                <w:lang w:eastAsia="ru-RU"/>
              </w:rPr>
              <w:t>го рода» (26 марта) «Банковская система Республики Тыва: история ст</w:t>
            </w:r>
            <w:r w:rsidRPr="0071176A">
              <w:rPr>
                <w:rFonts w:ascii="Times New Roman" w:eastAsia="Times New Roman" w:hAnsi="Times New Roman" w:cs="Times New Roman"/>
                <w:color w:val="000000"/>
                <w:shd w:val="clear" w:color="auto" w:fill="FFFFFF"/>
                <w:lang w:eastAsia="ru-RU"/>
              </w:rPr>
              <w:t>а</w:t>
            </w:r>
            <w:r w:rsidRPr="0071176A">
              <w:rPr>
                <w:rFonts w:ascii="Times New Roman" w:eastAsia="Times New Roman" w:hAnsi="Times New Roman" w:cs="Times New Roman"/>
                <w:color w:val="000000"/>
                <w:shd w:val="clear" w:color="auto" w:fill="FFFFFF"/>
                <w:lang w:eastAsia="ru-RU"/>
              </w:rPr>
              <w:t>новления и современные вызовы» (8 августа), 6 круглых столов - “С</w:t>
            </w:r>
            <w:r w:rsidRPr="0071176A">
              <w:rPr>
                <w:rFonts w:ascii="Times New Roman" w:eastAsia="Times New Roman" w:hAnsi="Times New Roman" w:cs="Times New Roman"/>
                <w:color w:val="000000"/>
                <w:shd w:val="clear" w:color="auto" w:fill="FFFFFF"/>
                <w:lang w:eastAsia="ru-RU"/>
              </w:rPr>
              <w:t>о</w:t>
            </w:r>
            <w:r w:rsidRPr="0071176A">
              <w:rPr>
                <w:rFonts w:ascii="Times New Roman" w:eastAsia="Times New Roman" w:hAnsi="Times New Roman" w:cs="Times New Roman"/>
                <w:color w:val="000000"/>
                <w:shd w:val="clear" w:color="auto" w:fill="FFFFFF"/>
                <w:lang w:eastAsia="ru-RU"/>
              </w:rPr>
              <w:t>временное состояние и КМНС на территории Тувы в языковом и соци</w:t>
            </w:r>
            <w:r w:rsidRPr="0071176A">
              <w:rPr>
                <w:rFonts w:ascii="Times New Roman" w:eastAsia="Times New Roman" w:hAnsi="Times New Roman" w:cs="Times New Roman"/>
                <w:color w:val="000000"/>
                <w:shd w:val="clear" w:color="auto" w:fill="FFFFFF"/>
                <w:lang w:eastAsia="ru-RU"/>
              </w:rPr>
              <w:t>о</w:t>
            </w:r>
            <w:r w:rsidRPr="0071176A">
              <w:rPr>
                <w:rFonts w:ascii="Times New Roman" w:eastAsia="Times New Roman" w:hAnsi="Times New Roman" w:cs="Times New Roman"/>
                <w:color w:val="000000"/>
                <w:shd w:val="clear" w:color="auto" w:fill="FFFFFF"/>
                <w:lang w:eastAsia="ru-RU"/>
              </w:rPr>
              <w:t>культурном аспекте” (18 февраля), "Языки народов Республики Тыва: сохранение и развитие" (21 февраля), к 70-летию С.К. Шойгу (22 мая), к 95-летию тувинской письменности</w:t>
            </w:r>
            <w:proofErr w:type="gramEnd"/>
            <w:r w:rsidRPr="0071176A">
              <w:rPr>
                <w:rFonts w:ascii="Times New Roman" w:eastAsia="Times New Roman" w:hAnsi="Times New Roman" w:cs="Times New Roman"/>
                <w:color w:val="000000"/>
                <w:shd w:val="clear" w:color="auto" w:fill="FFFFFF"/>
                <w:lang w:eastAsia="ru-RU"/>
              </w:rPr>
              <w:t xml:space="preserve"> (</w:t>
            </w:r>
            <w:proofErr w:type="gramStart"/>
            <w:r w:rsidRPr="0071176A">
              <w:rPr>
                <w:rFonts w:ascii="Times New Roman" w:eastAsia="Times New Roman" w:hAnsi="Times New Roman" w:cs="Times New Roman"/>
                <w:color w:val="000000"/>
                <w:shd w:val="clear" w:color="auto" w:fill="FFFFFF"/>
                <w:lang w:eastAsia="ru-RU"/>
              </w:rPr>
              <w:t>19 июня), "Вопросы изучения бу</w:t>
            </w:r>
            <w:r w:rsidRPr="0071176A">
              <w:rPr>
                <w:rFonts w:ascii="Times New Roman" w:eastAsia="Times New Roman" w:hAnsi="Times New Roman" w:cs="Times New Roman"/>
                <w:color w:val="000000"/>
                <w:shd w:val="clear" w:color="auto" w:fill="FFFFFF"/>
                <w:lang w:eastAsia="ru-RU"/>
              </w:rPr>
              <w:t>д</w:t>
            </w:r>
            <w:r w:rsidRPr="0071176A">
              <w:rPr>
                <w:rFonts w:ascii="Times New Roman" w:eastAsia="Times New Roman" w:hAnsi="Times New Roman" w:cs="Times New Roman"/>
                <w:color w:val="000000"/>
                <w:shd w:val="clear" w:color="auto" w:fill="FFFFFF"/>
                <w:lang w:eastAsia="ru-RU"/>
              </w:rPr>
              <w:t xml:space="preserve">дизма", по вопросам изучения тувиноведами буддизма в Туве (27 июня), </w:t>
            </w:r>
            <w:r w:rsidRPr="0071176A">
              <w:rPr>
                <w:rFonts w:ascii="Times New Roman" w:eastAsia="Times New Roman" w:hAnsi="Times New Roman" w:cs="Times New Roman"/>
                <w:color w:val="000000"/>
                <w:shd w:val="clear" w:color="auto" w:fill="FFFFFF"/>
                <w:lang w:eastAsia="ru-RU"/>
              </w:rPr>
              <w:lastRenderedPageBreak/>
              <w:t>по итогам археологического сезона 2025 (8 сентября), 9 семинаров - «Применение количественных методов в социологических исследован</w:t>
            </w:r>
            <w:r w:rsidRPr="0071176A">
              <w:rPr>
                <w:rFonts w:ascii="Times New Roman" w:eastAsia="Times New Roman" w:hAnsi="Times New Roman" w:cs="Times New Roman"/>
                <w:color w:val="000000"/>
                <w:shd w:val="clear" w:color="auto" w:fill="FFFFFF"/>
                <w:lang w:eastAsia="ru-RU"/>
              </w:rPr>
              <w:t>и</w:t>
            </w:r>
            <w:r w:rsidRPr="0071176A">
              <w:rPr>
                <w:rFonts w:ascii="Times New Roman" w:eastAsia="Times New Roman" w:hAnsi="Times New Roman" w:cs="Times New Roman"/>
                <w:color w:val="000000"/>
                <w:shd w:val="clear" w:color="auto" w:fill="FFFFFF"/>
                <w:lang w:eastAsia="ru-RU"/>
              </w:rPr>
              <w:t>ях» для студентов ТувГУ (6 февраля), «Буддизм в Туве: история и совр</w:t>
            </w:r>
            <w:r w:rsidRPr="0071176A">
              <w:rPr>
                <w:rFonts w:ascii="Times New Roman" w:eastAsia="Times New Roman" w:hAnsi="Times New Roman" w:cs="Times New Roman"/>
                <w:color w:val="000000"/>
                <w:shd w:val="clear" w:color="auto" w:fill="FFFFFF"/>
                <w:lang w:eastAsia="ru-RU"/>
              </w:rPr>
              <w:t>е</w:t>
            </w:r>
            <w:r w:rsidRPr="0071176A">
              <w:rPr>
                <w:rFonts w:ascii="Times New Roman" w:eastAsia="Times New Roman" w:hAnsi="Times New Roman" w:cs="Times New Roman"/>
                <w:color w:val="000000"/>
                <w:shd w:val="clear" w:color="auto" w:fill="FFFFFF"/>
                <w:lang w:eastAsia="ru-RU"/>
              </w:rPr>
              <w:t>менность» (25 февраля), "Краеведческая информация в справочно-библиографической работе школьных библиотек" (3 апреля), по орган</w:t>
            </w:r>
            <w:r w:rsidRPr="0071176A">
              <w:rPr>
                <w:rFonts w:ascii="Times New Roman" w:eastAsia="Times New Roman" w:hAnsi="Times New Roman" w:cs="Times New Roman"/>
                <w:color w:val="000000"/>
                <w:shd w:val="clear" w:color="auto" w:fill="FFFFFF"/>
                <w:lang w:eastAsia="ru-RU"/>
              </w:rPr>
              <w:t>и</w:t>
            </w:r>
            <w:r w:rsidRPr="0071176A">
              <w:rPr>
                <w:rFonts w:ascii="Times New Roman" w:eastAsia="Times New Roman" w:hAnsi="Times New Roman" w:cs="Times New Roman"/>
                <w:color w:val="000000"/>
                <w:shd w:val="clear" w:color="auto" w:fill="FFFFFF"/>
                <w:lang w:eastAsia="ru-RU"/>
              </w:rPr>
              <w:t>зации УВП для детей с ОВЗ (5 мая</w:t>
            </w:r>
            <w:proofErr w:type="gramEnd"/>
            <w:r w:rsidRPr="0071176A">
              <w:rPr>
                <w:rFonts w:ascii="Times New Roman" w:eastAsia="Times New Roman" w:hAnsi="Times New Roman" w:cs="Times New Roman"/>
                <w:color w:val="000000"/>
                <w:shd w:val="clear" w:color="auto" w:fill="FFFFFF"/>
                <w:lang w:eastAsia="ru-RU"/>
              </w:rPr>
              <w:t>), по использованию ИИ в учебном процессе (20 мая), "Реализация федерального проекта «Профессионал</w:t>
            </w:r>
            <w:r w:rsidRPr="0071176A">
              <w:rPr>
                <w:rFonts w:ascii="Times New Roman" w:eastAsia="Times New Roman" w:hAnsi="Times New Roman" w:cs="Times New Roman"/>
                <w:color w:val="000000"/>
                <w:shd w:val="clear" w:color="auto" w:fill="FFFFFF"/>
                <w:lang w:eastAsia="ru-RU"/>
              </w:rPr>
              <w:t>и</w:t>
            </w:r>
            <w:r w:rsidRPr="0071176A">
              <w:rPr>
                <w:rFonts w:ascii="Times New Roman" w:eastAsia="Times New Roman" w:hAnsi="Times New Roman" w:cs="Times New Roman"/>
                <w:color w:val="000000"/>
                <w:shd w:val="clear" w:color="auto" w:fill="FFFFFF"/>
                <w:lang w:eastAsia="ru-RU"/>
              </w:rPr>
              <w:t>тет» в Республике Тыва" (10 июня), "Наследие кочевых обществ в архе</w:t>
            </w:r>
            <w:r w:rsidRPr="0071176A">
              <w:rPr>
                <w:rFonts w:ascii="Times New Roman" w:eastAsia="Times New Roman" w:hAnsi="Times New Roman" w:cs="Times New Roman"/>
                <w:color w:val="000000"/>
                <w:shd w:val="clear" w:color="auto" w:fill="FFFFFF"/>
                <w:lang w:eastAsia="ru-RU"/>
              </w:rPr>
              <w:t>о</w:t>
            </w:r>
            <w:r w:rsidRPr="0071176A">
              <w:rPr>
                <w:rFonts w:ascii="Times New Roman" w:eastAsia="Times New Roman" w:hAnsi="Times New Roman" w:cs="Times New Roman"/>
                <w:color w:val="000000"/>
                <w:shd w:val="clear" w:color="auto" w:fill="FFFFFF"/>
                <w:lang w:eastAsia="ru-RU"/>
              </w:rPr>
              <w:t>логии, истории и культуре Евразии" (26 августа), по использованию ИИ для педагогов (28 августа), в рамках встречи с руководством ЦИОМ (12 сентября), 2 презентации - "Тувинский язык в Яндекс-Переводчике" (3 апреля), "Вернулись с Победой</w:t>
            </w:r>
            <w:proofErr w:type="gramStart"/>
            <w:r w:rsidRPr="0071176A">
              <w:rPr>
                <w:rFonts w:ascii="Times New Roman" w:eastAsia="Times New Roman" w:hAnsi="Times New Roman" w:cs="Times New Roman"/>
                <w:color w:val="000000"/>
                <w:shd w:val="clear" w:color="auto" w:fill="FFFFFF"/>
                <w:lang w:eastAsia="ru-RU"/>
              </w:rPr>
              <w:t xml:space="preserve"> !</w:t>
            </w:r>
            <w:proofErr w:type="gramEnd"/>
            <w:r w:rsidRPr="0071176A">
              <w:rPr>
                <w:rFonts w:ascii="Times New Roman" w:eastAsia="Times New Roman" w:hAnsi="Times New Roman" w:cs="Times New Roman"/>
                <w:color w:val="000000"/>
                <w:shd w:val="clear" w:color="auto" w:fill="FFFFFF"/>
                <w:lang w:eastAsia="ru-RU"/>
              </w:rPr>
              <w:t xml:space="preserve"> Тува" (7 мая) Юбилейная выставка к 80-летию ТНИИЯЛИ-ТИГИ-ТИГПИ( 22 </w:t>
            </w:r>
            <w:proofErr w:type="gramStart"/>
            <w:r w:rsidRPr="0071176A">
              <w:rPr>
                <w:rFonts w:ascii="Times New Roman" w:eastAsia="Times New Roman" w:hAnsi="Times New Roman" w:cs="Times New Roman"/>
                <w:color w:val="000000"/>
                <w:shd w:val="clear" w:color="auto" w:fill="FFFFFF"/>
                <w:lang w:eastAsia="ru-RU"/>
              </w:rPr>
              <w:t>сент</w:t>
            </w:r>
            <w:proofErr w:type="gramEnd"/>
            <w:r w:rsidRPr="0071176A">
              <w:rPr>
                <w:rFonts w:ascii="Times New Roman" w:eastAsia="Times New Roman" w:hAnsi="Times New Roman" w:cs="Times New Roman"/>
                <w:color w:val="000000"/>
                <w:shd w:val="clear" w:color="auto" w:fill="FFFFFF"/>
                <w:lang w:eastAsia="ru-RU"/>
              </w:rPr>
              <w:t>)</w:t>
            </w:r>
          </w:p>
          <w:p w14:paraId="0A439C2B"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ТувИКОПР СО РАН: межлабораторный семинар лаборатории геобот</w:t>
            </w:r>
            <w:r w:rsidRPr="0071176A">
              <w:rPr>
                <w:rFonts w:ascii="Times New Roman" w:eastAsia="Times New Roman" w:hAnsi="Times New Roman" w:cs="Times New Roman"/>
                <w:color w:val="000000"/>
                <w:shd w:val="clear" w:color="auto" w:fill="FFFFFF"/>
                <w:lang w:eastAsia="ru-RU"/>
              </w:rPr>
              <w:t>а</w:t>
            </w:r>
            <w:r w:rsidRPr="0071176A">
              <w:rPr>
                <w:rFonts w:ascii="Times New Roman" w:eastAsia="Times New Roman" w:hAnsi="Times New Roman" w:cs="Times New Roman"/>
                <w:color w:val="000000"/>
                <w:shd w:val="clear" w:color="auto" w:fill="FFFFFF"/>
                <w:lang w:eastAsia="ru-RU"/>
              </w:rPr>
              <w:t>ники и экологии почв на тему «Искусственный интеллект в естественных науках», 15.07.2025 г. (Монгуш А.</w:t>
            </w:r>
            <w:proofErr w:type="gramStart"/>
            <w:r w:rsidRPr="0071176A">
              <w:rPr>
                <w:rFonts w:ascii="Times New Roman" w:eastAsia="Times New Roman" w:hAnsi="Times New Roman" w:cs="Times New Roman"/>
                <w:color w:val="000000"/>
                <w:shd w:val="clear" w:color="auto" w:fill="FFFFFF"/>
                <w:lang w:eastAsia="ru-RU"/>
              </w:rPr>
              <w:t>А-Д</w:t>
            </w:r>
            <w:proofErr w:type="gramEnd"/>
            <w:r w:rsidRPr="0071176A">
              <w:rPr>
                <w:rFonts w:ascii="Times New Roman" w:eastAsia="Times New Roman" w:hAnsi="Times New Roman" w:cs="Times New Roman"/>
                <w:color w:val="000000"/>
                <w:shd w:val="clear" w:color="auto" w:fill="FFFFFF"/>
                <w:lang w:eastAsia="ru-RU"/>
              </w:rPr>
              <w:t>.)</w:t>
            </w:r>
          </w:p>
          <w:p w14:paraId="67FFFF52" w14:textId="5ECAE673"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21.11.2025 - Республиканский научный форум -2025, форум Инновации - 2025</w:t>
            </w:r>
          </w:p>
        </w:tc>
      </w:tr>
      <w:tr w:rsidR="0071176A" w:rsidRPr="00C754D3" w14:paraId="647071C3" w14:textId="77777777" w:rsidTr="00084DC5">
        <w:trPr>
          <w:trHeight w:val="308"/>
        </w:trPr>
        <w:tc>
          <w:tcPr>
            <w:tcW w:w="567" w:type="dxa"/>
            <w:tcBorders>
              <w:top w:val="nil"/>
              <w:left w:val="single" w:sz="4" w:space="0" w:color="auto"/>
              <w:bottom w:val="single" w:sz="4" w:space="0" w:color="auto"/>
              <w:right w:val="single" w:sz="4" w:space="0" w:color="auto"/>
            </w:tcBorders>
          </w:tcPr>
          <w:p w14:paraId="07A97843" w14:textId="77777777" w:rsidR="0071176A" w:rsidRPr="00C754D3" w:rsidRDefault="0071176A"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0B774A21" w14:textId="6958B02D" w:rsidR="0071176A" w:rsidRPr="0071176A" w:rsidRDefault="0071176A"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2.6. Мероприятие 6. Разр</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 xml:space="preserve">ботка </w:t>
            </w:r>
            <w:proofErr w:type="gramStart"/>
            <w:r w:rsidRPr="0071176A">
              <w:rPr>
                <w:rFonts w:ascii="Times New Roman" w:eastAsia="Times New Roman" w:hAnsi="Times New Roman" w:cs="Times New Roman"/>
                <w:lang w:eastAsia="ru-RU"/>
              </w:rPr>
              <w:t>кон-цептуальных</w:t>
            </w:r>
            <w:proofErr w:type="gramEnd"/>
            <w:r w:rsidRPr="0071176A">
              <w:rPr>
                <w:rFonts w:ascii="Times New Roman" w:eastAsia="Times New Roman" w:hAnsi="Times New Roman" w:cs="Times New Roman"/>
                <w:lang w:eastAsia="ru-RU"/>
              </w:rPr>
              <w:t xml:space="preserve"> и (или) стратегических, но</w:t>
            </w:r>
            <w:r w:rsidRPr="0071176A">
              <w:rPr>
                <w:rFonts w:ascii="Times New Roman" w:eastAsia="Times New Roman" w:hAnsi="Times New Roman" w:cs="Times New Roman"/>
                <w:lang w:eastAsia="ru-RU"/>
              </w:rPr>
              <w:t>р</w:t>
            </w:r>
            <w:r w:rsidRPr="0071176A">
              <w:rPr>
                <w:rFonts w:ascii="Times New Roman" w:eastAsia="Times New Roman" w:hAnsi="Times New Roman" w:cs="Times New Roman"/>
                <w:lang w:eastAsia="ru-RU"/>
              </w:rPr>
              <w:t>мативно-правовых док</w:t>
            </w:r>
            <w:r w:rsidRPr="0071176A">
              <w:rPr>
                <w:rFonts w:ascii="Times New Roman" w:eastAsia="Times New Roman" w:hAnsi="Times New Roman" w:cs="Times New Roman"/>
                <w:lang w:eastAsia="ru-RU"/>
              </w:rPr>
              <w:t>у</w:t>
            </w:r>
            <w:r w:rsidRPr="0071176A">
              <w:rPr>
                <w:rFonts w:ascii="Times New Roman" w:eastAsia="Times New Roman" w:hAnsi="Times New Roman" w:cs="Times New Roman"/>
                <w:lang w:eastAsia="ru-RU"/>
              </w:rPr>
              <w:t>ментов в сфере науки и и</w:t>
            </w:r>
            <w:r w:rsidRPr="0071176A">
              <w:rPr>
                <w:rFonts w:ascii="Times New Roman" w:eastAsia="Times New Roman" w:hAnsi="Times New Roman" w:cs="Times New Roman"/>
                <w:lang w:eastAsia="ru-RU"/>
              </w:rPr>
              <w:t>н</w:t>
            </w:r>
            <w:r w:rsidRPr="0071176A">
              <w:rPr>
                <w:rFonts w:ascii="Times New Roman" w:eastAsia="Times New Roman" w:hAnsi="Times New Roman" w:cs="Times New Roman"/>
                <w:lang w:eastAsia="ru-RU"/>
              </w:rPr>
              <w:t>новаций</w:t>
            </w:r>
          </w:p>
        </w:tc>
        <w:tc>
          <w:tcPr>
            <w:tcW w:w="1278" w:type="dxa"/>
            <w:tcBorders>
              <w:top w:val="single" w:sz="4" w:space="0" w:color="auto"/>
              <w:left w:val="single" w:sz="4" w:space="0" w:color="auto"/>
              <w:bottom w:val="single" w:sz="4" w:space="0" w:color="auto"/>
              <w:right w:val="single" w:sz="4" w:space="0" w:color="auto"/>
            </w:tcBorders>
          </w:tcPr>
          <w:p w14:paraId="7A6398C5" w14:textId="77777777" w:rsidR="0071176A" w:rsidRPr="0071176A" w:rsidRDefault="0071176A"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59E8B407" w14:textId="77777777" w:rsidR="0071176A" w:rsidRPr="0071176A" w:rsidRDefault="0071176A"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4F4F5120" w14:textId="77777777" w:rsidR="0071176A" w:rsidRPr="0071176A" w:rsidRDefault="0071176A"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30E817A3" w14:textId="77777777" w:rsidR="0071176A" w:rsidRPr="0071176A" w:rsidRDefault="0071176A"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72D9DCC1" w14:textId="77777777" w:rsidR="0071176A" w:rsidRPr="00EB5812" w:rsidRDefault="0071176A" w:rsidP="0071176A">
            <w:pPr>
              <w:spacing w:after="0" w:line="240" w:lineRule="auto"/>
              <w:textAlignment w:val="baseline"/>
              <w:rPr>
                <w:rFonts w:ascii="Times New Roman" w:eastAsia="Times New Roman" w:hAnsi="Times New Roman" w:cs="Times New Roman"/>
                <w:b/>
                <w:lang w:eastAsia="ru-RU"/>
              </w:rPr>
            </w:pPr>
            <w:r w:rsidRPr="00EB5812">
              <w:rPr>
                <w:rFonts w:ascii="Times New Roman" w:eastAsia="Times New Roman" w:hAnsi="Times New Roman" w:cs="Times New Roman"/>
                <w:b/>
                <w:lang w:eastAsia="ru-RU"/>
              </w:rPr>
              <w:t>Выполнено.</w:t>
            </w:r>
          </w:p>
          <w:p w14:paraId="550D8E8A"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1) Распоряжение Правительства Республики Тыва от 26.02.2025 № 99-р "О внесении изменения в состав Комиссии Правительства Республики Тыва по присуждению грантов и премий Главы Республики Тыва в обл</w:t>
            </w:r>
            <w:r w:rsidRPr="0071176A">
              <w:rPr>
                <w:rFonts w:ascii="Times New Roman" w:eastAsia="Times New Roman" w:hAnsi="Times New Roman" w:cs="Times New Roman"/>
                <w:color w:val="000000"/>
                <w:shd w:val="clear" w:color="auto" w:fill="FFFFFF"/>
                <w:lang w:eastAsia="ru-RU"/>
              </w:rPr>
              <w:t>а</w:t>
            </w:r>
            <w:r w:rsidRPr="0071176A">
              <w:rPr>
                <w:rFonts w:ascii="Times New Roman" w:eastAsia="Times New Roman" w:hAnsi="Times New Roman" w:cs="Times New Roman"/>
                <w:color w:val="000000"/>
                <w:shd w:val="clear" w:color="auto" w:fill="FFFFFF"/>
                <w:lang w:eastAsia="ru-RU"/>
              </w:rPr>
              <w:t>сти науки".</w:t>
            </w:r>
          </w:p>
          <w:p w14:paraId="04223188"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2) постановление Правительства Республики  Тыва от 14.05.2025 г. № 221 "О внесении изменений в Правила предоставления грантов в форме субсидий для поддержки молодых ученых Республики Тыва"</w:t>
            </w:r>
          </w:p>
          <w:p w14:paraId="2ED2E960"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3)  Постанволение Правительства Республики Тыва "О внесении измен</w:t>
            </w:r>
            <w:r w:rsidRPr="0071176A">
              <w:rPr>
                <w:rFonts w:ascii="Times New Roman" w:eastAsia="Times New Roman" w:hAnsi="Times New Roman" w:cs="Times New Roman"/>
                <w:color w:val="000000"/>
                <w:shd w:val="clear" w:color="auto" w:fill="FFFFFF"/>
                <w:lang w:eastAsia="ru-RU"/>
              </w:rPr>
              <w:t>е</w:t>
            </w:r>
            <w:r w:rsidRPr="0071176A">
              <w:rPr>
                <w:rFonts w:ascii="Times New Roman" w:eastAsia="Times New Roman" w:hAnsi="Times New Roman" w:cs="Times New Roman"/>
                <w:color w:val="000000"/>
                <w:shd w:val="clear" w:color="auto" w:fill="FFFFFF"/>
                <w:lang w:eastAsia="ru-RU"/>
              </w:rPr>
              <w:t xml:space="preserve">ний в государственную  программу Республики Тыва «Развитие  науки и инновационной деятельности  в Республике Тыва» от 29.05.2025 № 261,  </w:t>
            </w:r>
          </w:p>
          <w:p w14:paraId="6C4FDFD7" w14:textId="77777777"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4) Распоряжение Правительства Республики  Тыва  от  12.08.201    №  355-р г. Кызыл "Об утверждении списка победителей конкурса на пред</w:t>
            </w:r>
            <w:r w:rsidRPr="0071176A">
              <w:rPr>
                <w:rFonts w:ascii="Times New Roman" w:eastAsia="Times New Roman" w:hAnsi="Times New Roman" w:cs="Times New Roman"/>
                <w:color w:val="000000"/>
                <w:shd w:val="clear" w:color="auto" w:fill="FFFFFF"/>
                <w:lang w:eastAsia="ru-RU"/>
              </w:rPr>
              <w:t>о</w:t>
            </w:r>
            <w:r w:rsidRPr="0071176A">
              <w:rPr>
                <w:rFonts w:ascii="Times New Roman" w:eastAsia="Times New Roman" w:hAnsi="Times New Roman" w:cs="Times New Roman"/>
                <w:color w:val="000000"/>
                <w:shd w:val="clear" w:color="auto" w:fill="FFFFFF"/>
                <w:lang w:eastAsia="ru-RU"/>
              </w:rPr>
              <w:lastRenderedPageBreak/>
              <w:t>ставление грантов Главы Республики Тыва в форме субсидий для по</w:t>
            </w:r>
            <w:r w:rsidRPr="0071176A">
              <w:rPr>
                <w:rFonts w:ascii="Times New Roman" w:eastAsia="Times New Roman" w:hAnsi="Times New Roman" w:cs="Times New Roman"/>
                <w:color w:val="000000"/>
                <w:shd w:val="clear" w:color="auto" w:fill="FFFFFF"/>
                <w:lang w:eastAsia="ru-RU"/>
              </w:rPr>
              <w:t>д</w:t>
            </w:r>
            <w:r w:rsidRPr="0071176A">
              <w:rPr>
                <w:rFonts w:ascii="Times New Roman" w:eastAsia="Times New Roman" w:hAnsi="Times New Roman" w:cs="Times New Roman"/>
                <w:color w:val="000000"/>
                <w:shd w:val="clear" w:color="auto" w:fill="FFFFFF"/>
                <w:lang w:eastAsia="ru-RU"/>
              </w:rPr>
              <w:t>держки молодых ученых Республики Тыва в 2025 году"</w:t>
            </w:r>
          </w:p>
          <w:p w14:paraId="52DF87FA" w14:textId="4F4B1E63" w:rsidR="0071176A" w:rsidRPr="0071176A" w:rsidRDefault="0071176A" w:rsidP="0071176A">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5) Распоряжение ПРТ "О создании организационного комитета по пров</w:t>
            </w:r>
            <w:r w:rsidRPr="0071176A">
              <w:rPr>
                <w:rFonts w:ascii="Times New Roman" w:eastAsia="Times New Roman" w:hAnsi="Times New Roman" w:cs="Times New Roman"/>
                <w:color w:val="000000"/>
                <w:shd w:val="clear" w:color="auto" w:fill="FFFFFF"/>
                <w:lang w:eastAsia="ru-RU"/>
              </w:rPr>
              <w:t>е</w:t>
            </w:r>
            <w:r w:rsidRPr="0071176A">
              <w:rPr>
                <w:rFonts w:ascii="Times New Roman" w:eastAsia="Times New Roman" w:hAnsi="Times New Roman" w:cs="Times New Roman"/>
                <w:color w:val="000000"/>
                <w:shd w:val="clear" w:color="auto" w:fill="FFFFFF"/>
                <w:lang w:eastAsia="ru-RU"/>
              </w:rPr>
              <w:t>дению ежегодного Республиканского научного форума</w:t>
            </w:r>
            <w:proofErr w:type="gramStart"/>
            <w:r w:rsidRPr="0071176A">
              <w:rPr>
                <w:rFonts w:ascii="Times New Roman" w:eastAsia="Times New Roman" w:hAnsi="Times New Roman" w:cs="Times New Roman"/>
                <w:color w:val="000000"/>
                <w:shd w:val="clear" w:color="auto" w:fill="FFFFFF"/>
                <w:lang w:eastAsia="ru-RU"/>
              </w:rPr>
              <w:t>,п</w:t>
            </w:r>
            <w:proofErr w:type="gramEnd"/>
            <w:r w:rsidRPr="0071176A">
              <w:rPr>
                <w:rFonts w:ascii="Times New Roman" w:eastAsia="Times New Roman" w:hAnsi="Times New Roman" w:cs="Times New Roman"/>
                <w:color w:val="000000"/>
                <w:shd w:val="clear" w:color="auto" w:fill="FFFFFF"/>
                <w:lang w:eastAsia="ru-RU"/>
              </w:rPr>
              <w:t>освященного Десятилетию науки и технологий в Российской Федерации"  № 479-р от 24.09.2025 г.</w:t>
            </w:r>
          </w:p>
        </w:tc>
      </w:tr>
      <w:tr w:rsidR="00084DC5" w:rsidRPr="00C754D3" w14:paraId="5672B239" w14:textId="77777777" w:rsidTr="00084DC5">
        <w:trPr>
          <w:trHeight w:val="308"/>
        </w:trPr>
        <w:tc>
          <w:tcPr>
            <w:tcW w:w="567" w:type="dxa"/>
            <w:vMerge w:val="restart"/>
            <w:tcBorders>
              <w:top w:val="nil"/>
              <w:left w:val="single" w:sz="4" w:space="0" w:color="auto"/>
              <w:right w:val="single" w:sz="4" w:space="0" w:color="auto"/>
            </w:tcBorders>
          </w:tcPr>
          <w:p w14:paraId="4DD8DE74" w14:textId="77777777" w:rsidR="00084DC5" w:rsidRPr="00C754D3" w:rsidRDefault="00084DC5"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13DAF59D" w14:textId="7EA9EB9F" w:rsidR="00084DC5" w:rsidRPr="0071176A" w:rsidRDefault="00084DC5"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2.7. Мероприятие 7. Созд</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ние ИАС для управления в сфере науки</w:t>
            </w:r>
          </w:p>
        </w:tc>
        <w:tc>
          <w:tcPr>
            <w:tcW w:w="1278" w:type="dxa"/>
            <w:tcBorders>
              <w:top w:val="single" w:sz="4" w:space="0" w:color="auto"/>
              <w:left w:val="single" w:sz="4" w:space="0" w:color="auto"/>
              <w:bottom w:val="single" w:sz="4" w:space="0" w:color="auto"/>
              <w:right w:val="single" w:sz="4" w:space="0" w:color="auto"/>
            </w:tcBorders>
          </w:tcPr>
          <w:p w14:paraId="520D49F9" w14:textId="77777777" w:rsidR="00084DC5" w:rsidRPr="0071176A" w:rsidRDefault="00084DC5"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62DBA94D" w14:textId="77777777" w:rsidR="00084DC5" w:rsidRPr="0071176A" w:rsidRDefault="00084DC5"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1FFAD2A1" w14:textId="77777777" w:rsidR="00084DC5" w:rsidRPr="0071176A" w:rsidRDefault="00084DC5"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746F344A" w14:textId="77777777" w:rsidR="00084DC5" w:rsidRPr="0071176A" w:rsidRDefault="00084DC5"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6935F7DC" w14:textId="344D97C4" w:rsidR="00084DC5" w:rsidRPr="0071176A" w:rsidRDefault="00084DC5" w:rsidP="000B407B">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Реализация в 2025 году не предусмотрена</w:t>
            </w:r>
          </w:p>
        </w:tc>
      </w:tr>
      <w:tr w:rsidR="00084DC5" w:rsidRPr="00C754D3" w14:paraId="1DDD4D17" w14:textId="77777777" w:rsidTr="00084DC5">
        <w:trPr>
          <w:trHeight w:val="308"/>
        </w:trPr>
        <w:tc>
          <w:tcPr>
            <w:tcW w:w="567" w:type="dxa"/>
            <w:vMerge/>
            <w:tcBorders>
              <w:top w:val="nil"/>
              <w:left w:val="single" w:sz="4" w:space="0" w:color="auto"/>
              <w:right w:val="single" w:sz="4" w:space="0" w:color="auto"/>
            </w:tcBorders>
          </w:tcPr>
          <w:p w14:paraId="71A279C1" w14:textId="77777777" w:rsidR="00084DC5" w:rsidRPr="00C754D3" w:rsidRDefault="00084DC5"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0125D602" w14:textId="77BC93DB" w:rsidR="00084DC5" w:rsidRPr="0071176A" w:rsidRDefault="00084DC5"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2.8. Мероприятие 8. Созд</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 xml:space="preserve">ние </w:t>
            </w:r>
            <w:proofErr w:type="gramStart"/>
            <w:r w:rsidRPr="0071176A">
              <w:rPr>
                <w:rFonts w:ascii="Times New Roman" w:eastAsia="Times New Roman" w:hAnsi="Times New Roman" w:cs="Times New Roman"/>
                <w:lang w:eastAsia="ru-RU"/>
              </w:rPr>
              <w:t>лабора-тории</w:t>
            </w:r>
            <w:proofErr w:type="gramEnd"/>
            <w:r w:rsidRPr="0071176A">
              <w:rPr>
                <w:rFonts w:ascii="Times New Roman" w:eastAsia="Times New Roman" w:hAnsi="Times New Roman" w:cs="Times New Roman"/>
                <w:lang w:eastAsia="ru-RU"/>
              </w:rPr>
              <w:t xml:space="preserve"> в НИИ МСПУ для проведения г</w:t>
            </w:r>
            <w:r w:rsidRPr="0071176A">
              <w:rPr>
                <w:rFonts w:ascii="Times New Roman" w:eastAsia="Times New Roman" w:hAnsi="Times New Roman" w:cs="Times New Roman"/>
                <w:lang w:eastAsia="ru-RU"/>
              </w:rPr>
              <w:t>е</w:t>
            </w:r>
            <w:r w:rsidRPr="0071176A">
              <w:rPr>
                <w:rFonts w:ascii="Times New Roman" w:eastAsia="Times New Roman" w:hAnsi="Times New Roman" w:cs="Times New Roman"/>
                <w:lang w:eastAsia="ru-RU"/>
              </w:rPr>
              <w:t>нетических исследований</w:t>
            </w:r>
          </w:p>
        </w:tc>
        <w:tc>
          <w:tcPr>
            <w:tcW w:w="1278" w:type="dxa"/>
            <w:tcBorders>
              <w:top w:val="single" w:sz="4" w:space="0" w:color="auto"/>
              <w:left w:val="single" w:sz="4" w:space="0" w:color="auto"/>
              <w:bottom w:val="single" w:sz="4" w:space="0" w:color="auto"/>
              <w:right w:val="single" w:sz="4" w:space="0" w:color="auto"/>
            </w:tcBorders>
          </w:tcPr>
          <w:p w14:paraId="238FBCB5" w14:textId="77777777" w:rsidR="00084DC5" w:rsidRPr="0071176A" w:rsidRDefault="00084DC5"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5C472526" w14:textId="77777777" w:rsidR="00084DC5" w:rsidRPr="0071176A" w:rsidRDefault="00084DC5"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30690D64" w14:textId="77777777" w:rsidR="00084DC5" w:rsidRPr="0071176A" w:rsidRDefault="00084DC5"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49338ABF" w14:textId="77777777" w:rsidR="00084DC5" w:rsidRPr="0071176A" w:rsidRDefault="00084DC5"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595E9DEC" w14:textId="01838A40" w:rsidR="00084DC5" w:rsidRPr="0071176A" w:rsidRDefault="00084DC5" w:rsidP="000B407B">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Реализация в 2025 году не предусмотрена</w:t>
            </w:r>
          </w:p>
        </w:tc>
      </w:tr>
      <w:tr w:rsidR="00084DC5" w:rsidRPr="00C754D3" w14:paraId="4F74DD60" w14:textId="77777777" w:rsidTr="00084DC5">
        <w:trPr>
          <w:trHeight w:val="308"/>
        </w:trPr>
        <w:tc>
          <w:tcPr>
            <w:tcW w:w="567" w:type="dxa"/>
            <w:vMerge/>
            <w:tcBorders>
              <w:top w:val="nil"/>
              <w:left w:val="single" w:sz="4" w:space="0" w:color="auto"/>
              <w:right w:val="single" w:sz="4" w:space="0" w:color="auto"/>
            </w:tcBorders>
          </w:tcPr>
          <w:p w14:paraId="77AA9ADF" w14:textId="77777777" w:rsidR="00084DC5" w:rsidRPr="00C754D3" w:rsidRDefault="00084DC5" w:rsidP="000B407B">
            <w:pPr>
              <w:spacing w:after="0" w:line="240" w:lineRule="auto"/>
              <w:jc w:val="both"/>
              <w:rPr>
                <w:rFonts w:ascii="Times New Roman" w:eastAsia="Times New Roman" w:hAnsi="Times New Roman" w:cs="Times New Roman"/>
                <w:highlight w:val="yellow"/>
                <w:lang w:eastAsia="ru-RU"/>
              </w:rPr>
            </w:pPr>
          </w:p>
        </w:tc>
        <w:tc>
          <w:tcPr>
            <w:tcW w:w="2691" w:type="dxa"/>
            <w:tcBorders>
              <w:top w:val="single" w:sz="4" w:space="0" w:color="auto"/>
              <w:left w:val="single" w:sz="4" w:space="0" w:color="auto"/>
              <w:bottom w:val="single" w:sz="4" w:space="0" w:color="auto"/>
              <w:right w:val="single" w:sz="4" w:space="0" w:color="auto"/>
            </w:tcBorders>
          </w:tcPr>
          <w:p w14:paraId="670441F0" w14:textId="030C90C3" w:rsidR="00084DC5" w:rsidRPr="0071176A" w:rsidRDefault="00084DC5" w:rsidP="000B407B">
            <w:pPr>
              <w:spacing w:after="0" w:line="240" w:lineRule="auto"/>
              <w:jc w:val="both"/>
              <w:rPr>
                <w:rFonts w:ascii="Times New Roman" w:eastAsia="Times New Roman" w:hAnsi="Times New Roman" w:cs="Times New Roman"/>
                <w:lang w:eastAsia="ru-RU"/>
              </w:rPr>
            </w:pPr>
            <w:r w:rsidRPr="0071176A">
              <w:rPr>
                <w:rFonts w:ascii="Times New Roman" w:eastAsia="Times New Roman" w:hAnsi="Times New Roman" w:cs="Times New Roman"/>
                <w:lang w:eastAsia="ru-RU"/>
              </w:rPr>
              <w:t>2.9. Мероприятие 9. Созд</w:t>
            </w:r>
            <w:r w:rsidRPr="0071176A">
              <w:rPr>
                <w:rFonts w:ascii="Times New Roman" w:eastAsia="Times New Roman" w:hAnsi="Times New Roman" w:cs="Times New Roman"/>
                <w:lang w:eastAsia="ru-RU"/>
              </w:rPr>
              <w:t>а</w:t>
            </w:r>
            <w:r w:rsidRPr="0071176A">
              <w:rPr>
                <w:rFonts w:ascii="Times New Roman" w:eastAsia="Times New Roman" w:hAnsi="Times New Roman" w:cs="Times New Roman"/>
                <w:lang w:eastAsia="ru-RU"/>
              </w:rPr>
              <w:t>ние детских научных пл</w:t>
            </w:r>
            <w:r w:rsidRPr="0071176A">
              <w:rPr>
                <w:rFonts w:ascii="Times New Roman" w:eastAsia="Times New Roman" w:hAnsi="Times New Roman" w:cs="Times New Roman"/>
                <w:lang w:eastAsia="ru-RU"/>
              </w:rPr>
              <w:t>о</w:t>
            </w:r>
            <w:r w:rsidRPr="0071176A">
              <w:rPr>
                <w:rFonts w:ascii="Times New Roman" w:eastAsia="Times New Roman" w:hAnsi="Times New Roman" w:cs="Times New Roman"/>
                <w:lang w:eastAsia="ru-RU"/>
              </w:rPr>
              <w:t>щадок</w:t>
            </w:r>
          </w:p>
        </w:tc>
        <w:tc>
          <w:tcPr>
            <w:tcW w:w="1278" w:type="dxa"/>
            <w:tcBorders>
              <w:top w:val="single" w:sz="4" w:space="0" w:color="auto"/>
              <w:left w:val="single" w:sz="4" w:space="0" w:color="auto"/>
              <w:bottom w:val="single" w:sz="4" w:space="0" w:color="auto"/>
              <w:right w:val="single" w:sz="4" w:space="0" w:color="auto"/>
            </w:tcBorders>
          </w:tcPr>
          <w:p w14:paraId="296287CE" w14:textId="77777777" w:rsidR="00084DC5" w:rsidRPr="0071176A" w:rsidRDefault="00084DC5"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4400A7BA" w14:textId="77777777" w:rsidR="00084DC5" w:rsidRPr="0071176A" w:rsidRDefault="00084DC5"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682F65C2" w14:textId="77777777" w:rsidR="00084DC5" w:rsidRPr="0071176A" w:rsidRDefault="00084DC5"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7D5F9F7C" w14:textId="77777777" w:rsidR="00084DC5" w:rsidRPr="0071176A" w:rsidRDefault="00084DC5" w:rsidP="000B407B">
            <w:pPr>
              <w:spacing w:after="0" w:line="240" w:lineRule="auto"/>
              <w:contextualSpacing/>
              <w:jc w:val="center"/>
              <w:rPr>
                <w:rFonts w:ascii="Times New Roman" w:hAnsi="Times New Roman" w:cs="Times New Roman"/>
                <w:b/>
              </w:rPr>
            </w:pPr>
          </w:p>
        </w:tc>
        <w:tc>
          <w:tcPr>
            <w:tcW w:w="6977" w:type="dxa"/>
            <w:tcBorders>
              <w:top w:val="single" w:sz="4" w:space="0" w:color="auto"/>
              <w:left w:val="single" w:sz="4" w:space="0" w:color="auto"/>
              <w:bottom w:val="single" w:sz="4" w:space="0" w:color="auto"/>
              <w:right w:val="single" w:sz="4" w:space="0" w:color="auto"/>
            </w:tcBorders>
          </w:tcPr>
          <w:p w14:paraId="58765A59" w14:textId="36A8D40B" w:rsidR="00084DC5" w:rsidRPr="0071176A" w:rsidRDefault="00084DC5" w:rsidP="000B407B">
            <w:pPr>
              <w:spacing w:after="0" w:line="240" w:lineRule="auto"/>
              <w:rPr>
                <w:rFonts w:ascii="Times New Roman" w:eastAsia="Times New Roman" w:hAnsi="Times New Roman" w:cs="Times New Roman"/>
                <w:color w:val="000000"/>
                <w:shd w:val="clear" w:color="auto" w:fill="FFFFFF"/>
                <w:lang w:eastAsia="ru-RU"/>
              </w:rPr>
            </w:pPr>
            <w:r w:rsidRPr="0071176A">
              <w:rPr>
                <w:rFonts w:ascii="Times New Roman" w:eastAsia="Times New Roman" w:hAnsi="Times New Roman" w:cs="Times New Roman"/>
                <w:color w:val="000000"/>
                <w:shd w:val="clear" w:color="auto" w:fill="FFFFFF"/>
                <w:lang w:eastAsia="ru-RU"/>
              </w:rPr>
              <w:t>Реализация в 2025 году не предусмотрена</w:t>
            </w:r>
          </w:p>
        </w:tc>
      </w:tr>
      <w:tr w:rsidR="00084DC5" w:rsidRPr="00C754D3" w14:paraId="71B22701" w14:textId="77777777" w:rsidTr="00084DC5">
        <w:trPr>
          <w:trHeight w:val="308"/>
        </w:trPr>
        <w:tc>
          <w:tcPr>
            <w:tcW w:w="567" w:type="dxa"/>
            <w:vMerge/>
            <w:tcBorders>
              <w:top w:val="nil"/>
              <w:left w:val="single" w:sz="4" w:space="0" w:color="auto"/>
              <w:right w:val="single" w:sz="4" w:space="0" w:color="auto"/>
            </w:tcBorders>
          </w:tcPr>
          <w:p w14:paraId="4D4F850A" w14:textId="77777777" w:rsidR="00084DC5" w:rsidRPr="00C754D3" w:rsidRDefault="00084DC5" w:rsidP="000B407B">
            <w:pPr>
              <w:spacing w:after="0" w:line="240" w:lineRule="auto"/>
              <w:jc w:val="both"/>
              <w:rPr>
                <w:rFonts w:ascii="Times New Roman" w:eastAsia="Times New Roman" w:hAnsi="Times New Roman" w:cs="Times New Roman"/>
                <w:highlight w:val="yellow"/>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EAFA466" w14:textId="77777777" w:rsidR="00084DC5" w:rsidRPr="0071176A" w:rsidRDefault="00084DC5" w:rsidP="000B407B">
            <w:pPr>
              <w:spacing w:after="0" w:line="240" w:lineRule="auto"/>
              <w:jc w:val="both"/>
              <w:rPr>
                <w:rFonts w:ascii="Times New Roman" w:eastAsia="Times New Roman" w:hAnsi="Times New Roman" w:cs="Times New Roman"/>
                <w:i/>
              </w:rPr>
            </w:pPr>
            <w:r w:rsidRPr="0071176A">
              <w:rPr>
                <w:rFonts w:ascii="Times New Roman" w:eastAsia="Times New Roman" w:hAnsi="Times New Roman" w:cs="Times New Roman"/>
                <w:lang w:eastAsia="ru-RU"/>
              </w:rPr>
              <w:t>2.10. Мероприятие 10. С</w:t>
            </w:r>
            <w:r w:rsidRPr="0071176A">
              <w:rPr>
                <w:rFonts w:ascii="Times New Roman" w:eastAsia="Times New Roman" w:hAnsi="Times New Roman" w:cs="Times New Roman"/>
                <w:lang w:eastAsia="ru-RU"/>
              </w:rPr>
              <w:t>о</w:t>
            </w:r>
            <w:r w:rsidRPr="0071176A">
              <w:rPr>
                <w:rFonts w:ascii="Times New Roman" w:eastAsia="Times New Roman" w:hAnsi="Times New Roman" w:cs="Times New Roman"/>
                <w:lang w:eastAsia="ru-RU"/>
              </w:rPr>
              <w:t>держание учреждений (ТИГПИ)</w:t>
            </w:r>
          </w:p>
        </w:tc>
        <w:tc>
          <w:tcPr>
            <w:tcW w:w="1278" w:type="dxa"/>
            <w:tcBorders>
              <w:top w:val="single" w:sz="4" w:space="0" w:color="auto"/>
              <w:left w:val="single" w:sz="4" w:space="0" w:color="auto"/>
              <w:bottom w:val="single" w:sz="4" w:space="0" w:color="auto"/>
              <w:right w:val="single" w:sz="4" w:space="0" w:color="auto"/>
            </w:tcBorders>
            <w:hideMark/>
          </w:tcPr>
          <w:p w14:paraId="3342EB92" w14:textId="195987CF"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29540619" w14:textId="76CB088E"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87 866,90</w:t>
            </w:r>
          </w:p>
        </w:tc>
        <w:tc>
          <w:tcPr>
            <w:tcW w:w="1100" w:type="dxa"/>
            <w:tcBorders>
              <w:top w:val="single" w:sz="4" w:space="0" w:color="auto"/>
              <w:left w:val="single" w:sz="4" w:space="0" w:color="auto"/>
              <w:bottom w:val="single" w:sz="4" w:space="0" w:color="auto"/>
              <w:right w:val="single" w:sz="4" w:space="0" w:color="auto"/>
            </w:tcBorders>
            <w:hideMark/>
          </w:tcPr>
          <w:p w14:paraId="177AC08E" w14:textId="2DC25DFE"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87 349,56</w:t>
            </w:r>
          </w:p>
        </w:tc>
        <w:tc>
          <w:tcPr>
            <w:tcW w:w="605" w:type="dxa"/>
            <w:tcBorders>
              <w:top w:val="single" w:sz="4" w:space="0" w:color="auto"/>
              <w:left w:val="single" w:sz="4" w:space="0" w:color="auto"/>
              <w:bottom w:val="single" w:sz="4" w:space="0" w:color="auto"/>
              <w:right w:val="single" w:sz="4" w:space="0" w:color="auto"/>
            </w:tcBorders>
            <w:hideMark/>
          </w:tcPr>
          <w:p w14:paraId="5B39C866" w14:textId="5956DF4D" w:rsidR="00084DC5" w:rsidRPr="0071176A" w:rsidRDefault="00084DC5" w:rsidP="000B407B">
            <w:pPr>
              <w:spacing w:after="0" w:line="240" w:lineRule="auto"/>
              <w:contextualSpacing/>
              <w:jc w:val="center"/>
              <w:rPr>
                <w:rFonts w:ascii="Times New Roman" w:hAnsi="Times New Roman" w:cs="Times New Roman"/>
                <w:b/>
              </w:rPr>
            </w:pPr>
            <w:r w:rsidRPr="0071176A">
              <w:rPr>
                <w:rFonts w:ascii="Times New Roman" w:hAnsi="Times New Roman" w:cs="Times New Roman"/>
                <w:b/>
              </w:rPr>
              <w:t>99,4</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52C9CF77" w14:textId="77777777" w:rsidR="00084DC5" w:rsidRPr="0071176A" w:rsidRDefault="00084DC5" w:rsidP="000B407B">
            <w:pPr>
              <w:spacing w:after="0" w:line="240" w:lineRule="auto"/>
              <w:rPr>
                <w:rFonts w:ascii="Times New Roman" w:eastAsia="Times New Roman" w:hAnsi="Times New Roman" w:cs="Times New Roman"/>
                <w:b/>
                <w:color w:val="000000"/>
                <w:shd w:val="clear" w:color="auto" w:fill="FFFFFF"/>
                <w:lang w:eastAsia="ru-RU"/>
              </w:rPr>
            </w:pPr>
            <w:r w:rsidRPr="0071176A">
              <w:rPr>
                <w:rFonts w:ascii="Times New Roman" w:eastAsia="Times New Roman" w:hAnsi="Times New Roman" w:cs="Times New Roman"/>
                <w:b/>
                <w:color w:val="000000"/>
                <w:shd w:val="clear" w:color="auto" w:fill="FFFFFF"/>
                <w:lang w:eastAsia="ru-RU"/>
              </w:rPr>
              <w:t>Выполнено.</w:t>
            </w:r>
          </w:p>
          <w:p w14:paraId="2328DCFA" w14:textId="3F18A2F3" w:rsidR="00084DC5" w:rsidRPr="0071176A" w:rsidRDefault="00084DC5" w:rsidP="000B407B">
            <w:pPr>
              <w:spacing w:after="0" w:line="240" w:lineRule="auto"/>
              <w:rPr>
                <w:rFonts w:ascii="Times New Roman" w:hAnsi="Times New Roman" w:cs="Times New Roman"/>
                <w:bCs/>
              </w:rPr>
            </w:pPr>
            <w:r w:rsidRPr="0071176A">
              <w:rPr>
                <w:rFonts w:ascii="Times New Roman" w:hAnsi="Times New Roman" w:cs="Times New Roman"/>
                <w:bCs/>
              </w:rPr>
              <w:t>Расходы на содержание подведомственных организаций.</w:t>
            </w:r>
          </w:p>
        </w:tc>
      </w:tr>
      <w:tr w:rsidR="00084DC5" w:rsidRPr="00C754D3" w14:paraId="0F1A222C" w14:textId="77777777" w:rsidTr="00084DC5">
        <w:trPr>
          <w:trHeight w:val="1000"/>
        </w:trPr>
        <w:tc>
          <w:tcPr>
            <w:tcW w:w="567" w:type="dxa"/>
            <w:vMerge/>
            <w:tcBorders>
              <w:top w:val="nil"/>
              <w:left w:val="single" w:sz="4" w:space="0" w:color="auto"/>
              <w:right w:val="single" w:sz="4" w:space="0" w:color="auto"/>
            </w:tcBorders>
          </w:tcPr>
          <w:p w14:paraId="5A8F3671" w14:textId="77777777" w:rsidR="00084DC5" w:rsidRPr="00C754D3" w:rsidRDefault="00084DC5" w:rsidP="000B407B">
            <w:pPr>
              <w:spacing w:after="0" w:line="240" w:lineRule="auto"/>
              <w:rPr>
                <w:rFonts w:ascii="Times New Roman" w:eastAsia="Times New Roman" w:hAnsi="Times New Roman" w:cs="Times New Roman"/>
                <w:i/>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4328683D" w14:textId="77777777" w:rsidR="00084DC5" w:rsidRPr="00C754D3" w:rsidRDefault="00084DC5" w:rsidP="000B407B">
            <w:pPr>
              <w:spacing w:after="0" w:line="240" w:lineRule="auto"/>
              <w:rPr>
                <w:rFonts w:ascii="Times New Roman" w:eastAsia="Times New Roman" w:hAnsi="Times New Roman" w:cs="Times New Roman"/>
                <w:i/>
                <w:highlight w:val="yellow"/>
              </w:rPr>
            </w:pPr>
          </w:p>
        </w:tc>
        <w:tc>
          <w:tcPr>
            <w:tcW w:w="1278" w:type="dxa"/>
            <w:tcBorders>
              <w:top w:val="single" w:sz="4" w:space="0" w:color="auto"/>
              <w:left w:val="single" w:sz="4" w:space="0" w:color="auto"/>
              <w:bottom w:val="single" w:sz="4" w:space="0" w:color="auto"/>
              <w:right w:val="single" w:sz="4" w:space="0" w:color="auto"/>
            </w:tcBorders>
            <w:hideMark/>
          </w:tcPr>
          <w:p w14:paraId="0033C82D" w14:textId="32487EC2"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5D931BEB" w14:textId="50BF55C9"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87 866,90</w:t>
            </w:r>
          </w:p>
        </w:tc>
        <w:tc>
          <w:tcPr>
            <w:tcW w:w="1100" w:type="dxa"/>
            <w:tcBorders>
              <w:top w:val="single" w:sz="4" w:space="0" w:color="auto"/>
              <w:left w:val="single" w:sz="4" w:space="0" w:color="auto"/>
              <w:bottom w:val="single" w:sz="4" w:space="0" w:color="auto"/>
              <w:right w:val="single" w:sz="4" w:space="0" w:color="auto"/>
            </w:tcBorders>
            <w:hideMark/>
          </w:tcPr>
          <w:p w14:paraId="6FA301B4" w14:textId="6B893046"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87 349,56</w:t>
            </w:r>
          </w:p>
        </w:tc>
        <w:tc>
          <w:tcPr>
            <w:tcW w:w="605" w:type="dxa"/>
            <w:tcBorders>
              <w:top w:val="single" w:sz="4" w:space="0" w:color="auto"/>
              <w:left w:val="single" w:sz="4" w:space="0" w:color="auto"/>
              <w:bottom w:val="single" w:sz="4" w:space="0" w:color="auto"/>
              <w:right w:val="single" w:sz="4" w:space="0" w:color="auto"/>
            </w:tcBorders>
            <w:hideMark/>
          </w:tcPr>
          <w:p w14:paraId="5B853DDE" w14:textId="305B790B" w:rsidR="00084DC5" w:rsidRPr="0071176A" w:rsidRDefault="00084DC5" w:rsidP="000B407B">
            <w:pPr>
              <w:spacing w:after="0" w:line="240" w:lineRule="auto"/>
              <w:contextualSpacing/>
              <w:jc w:val="center"/>
              <w:rPr>
                <w:rFonts w:ascii="Times New Roman" w:hAnsi="Times New Roman" w:cs="Times New Roman"/>
                <w:b/>
              </w:rPr>
            </w:pPr>
            <w:r w:rsidRPr="0071176A">
              <w:rPr>
                <w:rFonts w:ascii="Times New Roman" w:hAnsi="Times New Roman" w:cs="Times New Roman"/>
                <w:b/>
              </w:rPr>
              <w:t>99,4</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21A341A5" w14:textId="77777777" w:rsidR="00084DC5" w:rsidRPr="00C754D3" w:rsidRDefault="00084DC5" w:rsidP="000B407B">
            <w:pPr>
              <w:spacing w:after="0" w:line="240" w:lineRule="auto"/>
              <w:rPr>
                <w:rFonts w:ascii="Times New Roman" w:hAnsi="Times New Roman" w:cs="Times New Roman"/>
                <w:bCs/>
                <w:highlight w:val="yellow"/>
              </w:rPr>
            </w:pPr>
          </w:p>
        </w:tc>
      </w:tr>
      <w:tr w:rsidR="00084DC5" w:rsidRPr="00C754D3" w14:paraId="7733A615" w14:textId="77777777" w:rsidTr="00084DC5">
        <w:trPr>
          <w:trHeight w:val="365"/>
        </w:trPr>
        <w:tc>
          <w:tcPr>
            <w:tcW w:w="567" w:type="dxa"/>
            <w:vMerge/>
            <w:tcBorders>
              <w:top w:val="nil"/>
              <w:left w:val="single" w:sz="4" w:space="0" w:color="auto"/>
              <w:right w:val="single" w:sz="4" w:space="0" w:color="auto"/>
            </w:tcBorders>
          </w:tcPr>
          <w:p w14:paraId="789DB38B" w14:textId="77777777" w:rsidR="00084DC5" w:rsidRPr="0071176A" w:rsidRDefault="00084DC5" w:rsidP="000B407B">
            <w:pPr>
              <w:spacing w:after="0" w:line="240" w:lineRule="auto"/>
              <w:rPr>
                <w:rFonts w:ascii="Times New Roman" w:eastAsia="Times New Roman" w:hAnsi="Times New Roman" w:cs="Times New Roman"/>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54FDD93A" w14:textId="77777777" w:rsidR="00084DC5" w:rsidRPr="0071176A" w:rsidRDefault="00084DC5" w:rsidP="000B407B">
            <w:pPr>
              <w:spacing w:after="0" w:line="240" w:lineRule="auto"/>
              <w:rPr>
                <w:rFonts w:ascii="Times New Roman" w:eastAsia="Times New Roman" w:hAnsi="Times New Roman" w:cs="Times New Roman"/>
                <w:i/>
              </w:rPr>
            </w:pPr>
            <w:r w:rsidRPr="0071176A">
              <w:rPr>
                <w:rFonts w:ascii="Times New Roman" w:eastAsia="Times New Roman" w:hAnsi="Times New Roman" w:cs="Times New Roman"/>
                <w:lang w:eastAsia="ru-RU"/>
              </w:rPr>
              <w:t>2.11. Мероприятие 11. С</w:t>
            </w:r>
            <w:r w:rsidRPr="0071176A">
              <w:rPr>
                <w:rFonts w:ascii="Times New Roman" w:eastAsia="Times New Roman" w:hAnsi="Times New Roman" w:cs="Times New Roman"/>
                <w:lang w:eastAsia="ru-RU"/>
              </w:rPr>
              <w:t>о</w:t>
            </w:r>
            <w:r w:rsidRPr="0071176A">
              <w:rPr>
                <w:rFonts w:ascii="Times New Roman" w:eastAsia="Times New Roman" w:hAnsi="Times New Roman" w:cs="Times New Roman"/>
                <w:lang w:eastAsia="ru-RU"/>
              </w:rPr>
              <w:t>держание учреждений (ЦБИ)</w:t>
            </w:r>
          </w:p>
        </w:tc>
        <w:tc>
          <w:tcPr>
            <w:tcW w:w="1278" w:type="dxa"/>
            <w:tcBorders>
              <w:top w:val="single" w:sz="4" w:space="0" w:color="auto"/>
              <w:left w:val="single" w:sz="4" w:space="0" w:color="auto"/>
              <w:bottom w:val="single" w:sz="4" w:space="0" w:color="auto"/>
              <w:right w:val="single" w:sz="4" w:space="0" w:color="auto"/>
            </w:tcBorders>
            <w:hideMark/>
          </w:tcPr>
          <w:p w14:paraId="2983581E" w14:textId="120DBAE2" w:rsidR="00084DC5" w:rsidRPr="0071176A" w:rsidRDefault="00084DC5" w:rsidP="0071176A">
            <w:pPr>
              <w:spacing w:after="0" w:line="240" w:lineRule="auto"/>
              <w:contextualSpacing/>
              <w:jc w:val="center"/>
              <w:rPr>
                <w:rFonts w:ascii="Times New Roman" w:hAnsi="Times New Roman" w:cs="Times New Roman"/>
              </w:rPr>
            </w:pPr>
            <w:r w:rsidRPr="0071176A">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2ED84CC5" w14:textId="7659CEC5"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29 307,90</w:t>
            </w:r>
          </w:p>
        </w:tc>
        <w:tc>
          <w:tcPr>
            <w:tcW w:w="1100" w:type="dxa"/>
            <w:tcBorders>
              <w:top w:val="single" w:sz="4" w:space="0" w:color="auto"/>
              <w:left w:val="single" w:sz="4" w:space="0" w:color="auto"/>
              <w:bottom w:val="single" w:sz="4" w:space="0" w:color="auto"/>
              <w:right w:val="single" w:sz="4" w:space="0" w:color="auto"/>
            </w:tcBorders>
            <w:hideMark/>
          </w:tcPr>
          <w:p w14:paraId="3B05DB30" w14:textId="3BFAFFB8"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29 142,63</w:t>
            </w:r>
          </w:p>
        </w:tc>
        <w:tc>
          <w:tcPr>
            <w:tcW w:w="605" w:type="dxa"/>
            <w:tcBorders>
              <w:top w:val="single" w:sz="4" w:space="0" w:color="auto"/>
              <w:left w:val="single" w:sz="4" w:space="0" w:color="auto"/>
              <w:bottom w:val="single" w:sz="4" w:space="0" w:color="auto"/>
              <w:right w:val="single" w:sz="4" w:space="0" w:color="auto"/>
            </w:tcBorders>
            <w:hideMark/>
          </w:tcPr>
          <w:p w14:paraId="6AB68E10" w14:textId="1F95655C" w:rsidR="00084DC5" w:rsidRPr="0071176A" w:rsidRDefault="00084DC5" w:rsidP="0071176A">
            <w:pPr>
              <w:spacing w:after="0" w:line="240" w:lineRule="auto"/>
              <w:contextualSpacing/>
              <w:jc w:val="center"/>
              <w:rPr>
                <w:rFonts w:ascii="Times New Roman" w:hAnsi="Times New Roman" w:cs="Times New Roman"/>
                <w:b/>
              </w:rPr>
            </w:pPr>
            <w:r w:rsidRPr="0071176A">
              <w:rPr>
                <w:rFonts w:ascii="Times New Roman" w:hAnsi="Times New Roman" w:cs="Times New Roman"/>
              </w:rPr>
              <w:t>99,4</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7874DC8B" w14:textId="77777777" w:rsidR="00084DC5" w:rsidRPr="0071176A" w:rsidRDefault="00084DC5" w:rsidP="000B407B">
            <w:pPr>
              <w:spacing w:after="0" w:line="240" w:lineRule="auto"/>
              <w:rPr>
                <w:rFonts w:ascii="Times New Roman" w:eastAsia="Times New Roman" w:hAnsi="Times New Roman" w:cs="Times New Roman"/>
                <w:b/>
                <w:color w:val="000000"/>
                <w:shd w:val="clear" w:color="auto" w:fill="FFFFFF"/>
                <w:lang w:eastAsia="ru-RU"/>
              </w:rPr>
            </w:pPr>
            <w:r w:rsidRPr="0071176A">
              <w:rPr>
                <w:rFonts w:ascii="Times New Roman" w:eastAsia="Times New Roman" w:hAnsi="Times New Roman" w:cs="Times New Roman"/>
                <w:b/>
                <w:color w:val="000000"/>
                <w:shd w:val="clear" w:color="auto" w:fill="FFFFFF"/>
                <w:lang w:eastAsia="ru-RU"/>
              </w:rPr>
              <w:t>Выполнено.</w:t>
            </w:r>
          </w:p>
          <w:p w14:paraId="363DAD71" w14:textId="25834047" w:rsidR="00084DC5" w:rsidRPr="0071176A" w:rsidRDefault="00084DC5" w:rsidP="000B407B">
            <w:pPr>
              <w:spacing w:after="0" w:line="240" w:lineRule="auto"/>
              <w:rPr>
                <w:rFonts w:ascii="Times New Roman" w:hAnsi="Times New Roman" w:cs="Times New Roman"/>
                <w:bCs/>
              </w:rPr>
            </w:pPr>
            <w:r w:rsidRPr="0071176A">
              <w:rPr>
                <w:rFonts w:ascii="Times New Roman" w:hAnsi="Times New Roman" w:cs="Times New Roman"/>
                <w:bCs/>
              </w:rPr>
              <w:t>Расходы на содержание подведомственных организаций.</w:t>
            </w:r>
          </w:p>
        </w:tc>
      </w:tr>
      <w:tr w:rsidR="00084DC5" w14:paraId="24DE99AD" w14:textId="77777777" w:rsidTr="00084DC5">
        <w:trPr>
          <w:trHeight w:val="307"/>
        </w:trPr>
        <w:tc>
          <w:tcPr>
            <w:tcW w:w="567" w:type="dxa"/>
            <w:vMerge/>
            <w:tcBorders>
              <w:top w:val="nil"/>
              <w:left w:val="single" w:sz="4" w:space="0" w:color="auto"/>
              <w:right w:val="single" w:sz="4" w:space="0" w:color="auto"/>
            </w:tcBorders>
          </w:tcPr>
          <w:p w14:paraId="13777243" w14:textId="77777777" w:rsidR="00084DC5" w:rsidRPr="00C754D3" w:rsidRDefault="00084DC5" w:rsidP="000B407B">
            <w:pPr>
              <w:spacing w:after="0" w:line="240" w:lineRule="auto"/>
              <w:rPr>
                <w:rFonts w:ascii="Times New Roman" w:eastAsia="Times New Roman" w:hAnsi="Times New Roman" w:cs="Times New Roman"/>
                <w:i/>
                <w:highlight w:val="yellow"/>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686726EA" w14:textId="77777777" w:rsidR="00084DC5" w:rsidRPr="00C754D3" w:rsidRDefault="00084DC5" w:rsidP="000B407B">
            <w:pPr>
              <w:spacing w:after="0" w:line="240" w:lineRule="auto"/>
              <w:rPr>
                <w:rFonts w:ascii="Times New Roman" w:eastAsia="Times New Roman" w:hAnsi="Times New Roman" w:cs="Times New Roman"/>
                <w:i/>
                <w:highlight w:val="yellow"/>
              </w:rPr>
            </w:pPr>
          </w:p>
        </w:tc>
        <w:tc>
          <w:tcPr>
            <w:tcW w:w="1278" w:type="dxa"/>
            <w:tcBorders>
              <w:top w:val="single" w:sz="4" w:space="0" w:color="auto"/>
              <w:left w:val="single" w:sz="4" w:space="0" w:color="auto"/>
              <w:bottom w:val="single" w:sz="4" w:space="0" w:color="auto"/>
              <w:right w:val="single" w:sz="4" w:space="0" w:color="auto"/>
            </w:tcBorders>
            <w:hideMark/>
          </w:tcPr>
          <w:p w14:paraId="584CD026" w14:textId="120F8218" w:rsidR="00084DC5" w:rsidRPr="0071176A" w:rsidRDefault="00084DC5" w:rsidP="0071176A">
            <w:pPr>
              <w:spacing w:after="0" w:line="240" w:lineRule="auto"/>
              <w:contextualSpacing/>
              <w:jc w:val="center"/>
              <w:rPr>
                <w:rFonts w:ascii="Times New Roman" w:hAnsi="Times New Roman" w:cs="Times New Roman"/>
              </w:rPr>
            </w:pPr>
            <w:r w:rsidRPr="0071176A">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15DA2649" w14:textId="62D6E015"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29 307,90</w:t>
            </w:r>
          </w:p>
        </w:tc>
        <w:tc>
          <w:tcPr>
            <w:tcW w:w="1100" w:type="dxa"/>
            <w:tcBorders>
              <w:top w:val="single" w:sz="4" w:space="0" w:color="auto"/>
              <w:left w:val="single" w:sz="4" w:space="0" w:color="auto"/>
              <w:bottom w:val="single" w:sz="4" w:space="0" w:color="auto"/>
              <w:right w:val="single" w:sz="4" w:space="0" w:color="auto"/>
            </w:tcBorders>
            <w:hideMark/>
          </w:tcPr>
          <w:p w14:paraId="6CFB883F" w14:textId="30737286" w:rsidR="00084DC5" w:rsidRPr="0071176A" w:rsidRDefault="00084DC5" w:rsidP="000B407B">
            <w:pPr>
              <w:spacing w:after="0" w:line="240" w:lineRule="auto"/>
              <w:contextualSpacing/>
              <w:jc w:val="center"/>
              <w:rPr>
                <w:rFonts w:ascii="Times New Roman" w:hAnsi="Times New Roman" w:cs="Times New Roman"/>
              </w:rPr>
            </w:pPr>
            <w:r w:rsidRPr="0071176A">
              <w:rPr>
                <w:rFonts w:ascii="Times New Roman" w:hAnsi="Times New Roman" w:cs="Times New Roman"/>
              </w:rPr>
              <w:t>29 142,63</w:t>
            </w:r>
          </w:p>
        </w:tc>
        <w:tc>
          <w:tcPr>
            <w:tcW w:w="605" w:type="dxa"/>
            <w:tcBorders>
              <w:top w:val="single" w:sz="4" w:space="0" w:color="auto"/>
              <w:left w:val="single" w:sz="4" w:space="0" w:color="auto"/>
              <w:bottom w:val="single" w:sz="4" w:space="0" w:color="auto"/>
              <w:right w:val="single" w:sz="4" w:space="0" w:color="auto"/>
            </w:tcBorders>
            <w:hideMark/>
          </w:tcPr>
          <w:p w14:paraId="08A6CEE7" w14:textId="2917E795" w:rsidR="00084DC5" w:rsidRPr="0071176A" w:rsidRDefault="00084DC5" w:rsidP="000B407B">
            <w:pPr>
              <w:spacing w:after="0" w:line="240" w:lineRule="auto"/>
              <w:contextualSpacing/>
              <w:jc w:val="center"/>
              <w:rPr>
                <w:rFonts w:ascii="Times New Roman" w:hAnsi="Times New Roman" w:cs="Times New Roman"/>
                <w:b/>
              </w:rPr>
            </w:pPr>
            <w:r w:rsidRPr="0071176A">
              <w:rPr>
                <w:rFonts w:ascii="Times New Roman" w:hAnsi="Times New Roman" w:cs="Times New Roman"/>
              </w:rPr>
              <w:t>99,4</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025C2AB2" w14:textId="77777777" w:rsidR="00084DC5" w:rsidRPr="0071176A" w:rsidRDefault="00084DC5" w:rsidP="000B407B">
            <w:pPr>
              <w:spacing w:after="0" w:line="240" w:lineRule="auto"/>
              <w:rPr>
                <w:rFonts w:ascii="Times New Roman" w:hAnsi="Times New Roman" w:cs="Times New Roman"/>
                <w:bCs/>
              </w:rPr>
            </w:pPr>
          </w:p>
        </w:tc>
      </w:tr>
    </w:tbl>
    <w:p w14:paraId="7EA3C67E" w14:textId="77777777" w:rsidR="0093149A" w:rsidRPr="00F65CB0" w:rsidRDefault="0093149A" w:rsidP="003F0E5A">
      <w:pPr>
        <w:rPr>
          <w:rFonts w:ascii="Times New Roman" w:hAnsi="Times New Roman" w:cs="Times New Roman"/>
        </w:rPr>
      </w:pPr>
    </w:p>
    <w:sectPr w:rsidR="0093149A" w:rsidRPr="00F65CB0" w:rsidSect="00A25A4D">
      <w:footerReference w:type="default" r:id="rId12"/>
      <w:pgSz w:w="16838" w:h="11906" w:orient="landscape"/>
      <w:pgMar w:top="1560" w:right="1134" w:bottom="2268" w:left="993" w:header="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1D853" w14:textId="77777777" w:rsidR="00AC1C26" w:rsidRDefault="00AC1C26" w:rsidP="00A73555">
      <w:pPr>
        <w:spacing w:after="0" w:line="240" w:lineRule="auto"/>
      </w:pPr>
      <w:r>
        <w:separator/>
      </w:r>
    </w:p>
  </w:endnote>
  <w:endnote w:type="continuationSeparator" w:id="0">
    <w:p w14:paraId="318484A3" w14:textId="77777777" w:rsidR="00AC1C26" w:rsidRDefault="00AC1C26" w:rsidP="00A73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MS Gothic"/>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830138"/>
      <w:docPartObj>
        <w:docPartGallery w:val="Page Numbers (Bottom of Page)"/>
        <w:docPartUnique/>
      </w:docPartObj>
    </w:sdtPr>
    <w:sdtContent>
      <w:p w14:paraId="0917A36C" w14:textId="2A9CDF12" w:rsidR="00AC1C26" w:rsidRDefault="00AC1C26" w:rsidP="00E74E07">
        <w:pPr>
          <w:pStyle w:val="a9"/>
          <w:jc w:val="right"/>
        </w:pPr>
        <w:r>
          <w:fldChar w:fldCharType="begin"/>
        </w:r>
        <w:r>
          <w:instrText>PAGE   \* MERGEFORMAT</w:instrText>
        </w:r>
        <w:r>
          <w:fldChar w:fldCharType="separate"/>
        </w:r>
        <w:r w:rsidR="00680AF6">
          <w:rPr>
            <w:noProof/>
          </w:rPr>
          <w:t>173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6D405" w14:textId="77777777" w:rsidR="00AC1C26" w:rsidRDefault="00AC1C26" w:rsidP="00A73555">
      <w:pPr>
        <w:spacing w:after="0" w:line="240" w:lineRule="auto"/>
      </w:pPr>
      <w:r>
        <w:separator/>
      </w:r>
    </w:p>
  </w:footnote>
  <w:footnote w:type="continuationSeparator" w:id="0">
    <w:p w14:paraId="24AF03A0" w14:textId="77777777" w:rsidR="00AC1C26" w:rsidRDefault="00AC1C26" w:rsidP="00A73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DBE"/>
    <w:multiLevelType w:val="hybridMultilevel"/>
    <w:tmpl w:val="5B1A7100"/>
    <w:lvl w:ilvl="0" w:tplc="04190011">
      <w:start w:val="1"/>
      <w:numFmt w:val="decimal"/>
      <w:lvlText w:val="%1)"/>
      <w:lvlJc w:val="left"/>
      <w:pPr>
        <w:ind w:left="799" w:hanging="360"/>
      </w:pPr>
    </w:lvl>
    <w:lvl w:ilvl="1" w:tplc="04190019">
      <w:start w:val="1"/>
      <w:numFmt w:val="lowerLetter"/>
      <w:lvlText w:val="%2."/>
      <w:lvlJc w:val="left"/>
      <w:pPr>
        <w:ind w:left="1519" w:hanging="360"/>
      </w:pPr>
    </w:lvl>
    <w:lvl w:ilvl="2" w:tplc="0419001B">
      <w:start w:val="1"/>
      <w:numFmt w:val="lowerRoman"/>
      <w:lvlText w:val="%3."/>
      <w:lvlJc w:val="right"/>
      <w:pPr>
        <w:ind w:left="2239" w:hanging="180"/>
      </w:pPr>
    </w:lvl>
    <w:lvl w:ilvl="3" w:tplc="0419000F">
      <w:start w:val="1"/>
      <w:numFmt w:val="decimal"/>
      <w:lvlText w:val="%4."/>
      <w:lvlJc w:val="left"/>
      <w:pPr>
        <w:ind w:left="2959" w:hanging="360"/>
      </w:pPr>
    </w:lvl>
    <w:lvl w:ilvl="4" w:tplc="04190019">
      <w:start w:val="1"/>
      <w:numFmt w:val="lowerLetter"/>
      <w:lvlText w:val="%5."/>
      <w:lvlJc w:val="left"/>
      <w:pPr>
        <w:ind w:left="3679" w:hanging="360"/>
      </w:pPr>
    </w:lvl>
    <w:lvl w:ilvl="5" w:tplc="0419001B">
      <w:start w:val="1"/>
      <w:numFmt w:val="lowerRoman"/>
      <w:lvlText w:val="%6."/>
      <w:lvlJc w:val="right"/>
      <w:pPr>
        <w:ind w:left="4399" w:hanging="180"/>
      </w:pPr>
    </w:lvl>
    <w:lvl w:ilvl="6" w:tplc="0419000F">
      <w:start w:val="1"/>
      <w:numFmt w:val="decimal"/>
      <w:lvlText w:val="%7."/>
      <w:lvlJc w:val="left"/>
      <w:pPr>
        <w:ind w:left="5119" w:hanging="360"/>
      </w:pPr>
    </w:lvl>
    <w:lvl w:ilvl="7" w:tplc="04190019">
      <w:start w:val="1"/>
      <w:numFmt w:val="lowerLetter"/>
      <w:lvlText w:val="%8."/>
      <w:lvlJc w:val="left"/>
      <w:pPr>
        <w:ind w:left="5839" w:hanging="360"/>
      </w:pPr>
    </w:lvl>
    <w:lvl w:ilvl="8" w:tplc="0419001B">
      <w:start w:val="1"/>
      <w:numFmt w:val="lowerRoman"/>
      <w:lvlText w:val="%9."/>
      <w:lvlJc w:val="right"/>
      <w:pPr>
        <w:ind w:left="6559" w:hanging="180"/>
      </w:pPr>
    </w:lvl>
  </w:abstractNum>
  <w:abstractNum w:abstractNumId="1">
    <w:nsid w:val="0AD77CA6"/>
    <w:multiLevelType w:val="hybridMultilevel"/>
    <w:tmpl w:val="77B250C8"/>
    <w:lvl w:ilvl="0" w:tplc="34A0685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0E67C3B"/>
    <w:multiLevelType w:val="hybridMultilevel"/>
    <w:tmpl w:val="162E39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94FB7"/>
    <w:multiLevelType w:val="multilevel"/>
    <w:tmpl w:val="B7D85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4C543BE"/>
    <w:multiLevelType w:val="hybridMultilevel"/>
    <w:tmpl w:val="EEE46358"/>
    <w:lvl w:ilvl="0" w:tplc="04190001">
      <w:start w:val="1"/>
      <w:numFmt w:val="bullet"/>
      <w:lvlText w:val=""/>
      <w:lvlJc w:val="left"/>
      <w:pPr>
        <w:ind w:left="1428" w:hanging="360"/>
      </w:pPr>
      <w:rPr>
        <w:rFonts w:ascii="Symbol" w:hAnsi="Symbol" w:hint="default"/>
        <w:sz w:val="22"/>
        <w:szCs w:val="22"/>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2F7F5CA6"/>
    <w:multiLevelType w:val="hybridMultilevel"/>
    <w:tmpl w:val="1AF0E244"/>
    <w:lvl w:ilvl="0" w:tplc="0C6A927A">
      <w:start w:val="1"/>
      <w:numFmt w:val="decimal"/>
      <w:lvlText w:val="%1."/>
      <w:lvlJc w:val="left"/>
      <w:pPr>
        <w:tabs>
          <w:tab w:val="num" w:pos="720"/>
        </w:tabs>
        <w:ind w:left="720" w:hanging="360"/>
      </w:pPr>
    </w:lvl>
    <w:lvl w:ilvl="1" w:tplc="F432B4F4">
      <w:start w:val="1"/>
      <w:numFmt w:val="decimal"/>
      <w:lvlText w:val="%2."/>
      <w:lvlJc w:val="left"/>
      <w:pPr>
        <w:tabs>
          <w:tab w:val="num" w:pos="1440"/>
        </w:tabs>
        <w:ind w:left="1440" w:hanging="360"/>
      </w:pPr>
    </w:lvl>
    <w:lvl w:ilvl="2" w:tplc="A1721408">
      <w:start w:val="1"/>
      <w:numFmt w:val="decimal"/>
      <w:lvlText w:val="%3."/>
      <w:lvlJc w:val="left"/>
      <w:pPr>
        <w:tabs>
          <w:tab w:val="num" w:pos="2160"/>
        </w:tabs>
        <w:ind w:left="2160" w:hanging="360"/>
      </w:pPr>
    </w:lvl>
    <w:lvl w:ilvl="3" w:tplc="F1607116">
      <w:start w:val="1"/>
      <w:numFmt w:val="decimal"/>
      <w:lvlText w:val="%4."/>
      <w:lvlJc w:val="left"/>
      <w:pPr>
        <w:tabs>
          <w:tab w:val="num" w:pos="2880"/>
        </w:tabs>
        <w:ind w:left="2880" w:hanging="360"/>
      </w:pPr>
    </w:lvl>
    <w:lvl w:ilvl="4" w:tplc="EE12EF14">
      <w:start w:val="1"/>
      <w:numFmt w:val="decimal"/>
      <w:lvlText w:val="%5."/>
      <w:lvlJc w:val="left"/>
      <w:pPr>
        <w:tabs>
          <w:tab w:val="num" w:pos="3600"/>
        </w:tabs>
        <w:ind w:left="3600" w:hanging="360"/>
      </w:pPr>
    </w:lvl>
    <w:lvl w:ilvl="5" w:tplc="76BA1E34">
      <w:start w:val="1"/>
      <w:numFmt w:val="decimal"/>
      <w:lvlText w:val="%6."/>
      <w:lvlJc w:val="left"/>
      <w:pPr>
        <w:tabs>
          <w:tab w:val="num" w:pos="4320"/>
        </w:tabs>
        <w:ind w:left="4320" w:hanging="360"/>
      </w:pPr>
    </w:lvl>
    <w:lvl w:ilvl="6" w:tplc="20420742">
      <w:start w:val="1"/>
      <w:numFmt w:val="decimal"/>
      <w:lvlText w:val="%7."/>
      <w:lvlJc w:val="left"/>
      <w:pPr>
        <w:tabs>
          <w:tab w:val="num" w:pos="5040"/>
        </w:tabs>
        <w:ind w:left="5040" w:hanging="360"/>
      </w:pPr>
    </w:lvl>
    <w:lvl w:ilvl="7" w:tplc="EE68BD0C">
      <w:start w:val="1"/>
      <w:numFmt w:val="decimal"/>
      <w:lvlText w:val="%8."/>
      <w:lvlJc w:val="left"/>
      <w:pPr>
        <w:tabs>
          <w:tab w:val="num" w:pos="5760"/>
        </w:tabs>
        <w:ind w:left="5760" w:hanging="360"/>
      </w:pPr>
    </w:lvl>
    <w:lvl w:ilvl="8" w:tplc="FA1A3C66">
      <w:start w:val="1"/>
      <w:numFmt w:val="decimal"/>
      <w:lvlText w:val="%9."/>
      <w:lvlJc w:val="left"/>
      <w:pPr>
        <w:tabs>
          <w:tab w:val="num" w:pos="6480"/>
        </w:tabs>
        <w:ind w:left="6480" w:hanging="360"/>
      </w:pPr>
    </w:lvl>
  </w:abstractNum>
  <w:abstractNum w:abstractNumId="6">
    <w:nsid w:val="2FF34C6C"/>
    <w:multiLevelType w:val="hybridMultilevel"/>
    <w:tmpl w:val="DD686D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0FF727A"/>
    <w:multiLevelType w:val="hybridMultilevel"/>
    <w:tmpl w:val="62E8B912"/>
    <w:lvl w:ilvl="0" w:tplc="82BE4460">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5A520A"/>
    <w:multiLevelType w:val="hybridMultilevel"/>
    <w:tmpl w:val="E466C2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FD457D"/>
    <w:multiLevelType w:val="hybridMultilevel"/>
    <w:tmpl w:val="BFB4F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FD11AC"/>
    <w:multiLevelType w:val="multilevel"/>
    <w:tmpl w:val="40288A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B32788"/>
    <w:multiLevelType w:val="hybridMultilevel"/>
    <w:tmpl w:val="16B2F8E6"/>
    <w:lvl w:ilvl="0" w:tplc="381E4B66">
      <w:start w:val="1"/>
      <w:numFmt w:val="decimal"/>
      <w:lvlText w:val="%1)"/>
      <w:lvlJc w:val="left"/>
      <w:pPr>
        <w:ind w:left="431" w:hanging="360"/>
      </w:pPr>
      <w:rPr>
        <w:rFonts w:hint="default"/>
        <w:b w:val="0"/>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12">
    <w:nsid w:val="4DC07EFD"/>
    <w:multiLevelType w:val="hybridMultilevel"/>
    <w:tmpl w:val="E8BE4F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6AC4A32"/>
    <w:multiLevelType w:val="hybridMultilevel"/>
    <w:tmpl w:val="33849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C82AF5"/>
    <w:multiLevelType w:val="hybridMultilevel"/>
    <w:tmpl w:val="6C8A88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126341F"/>
    <w:multiLevelType w:val="hybridMultilevel"/>
    <w:tmpl w:val="A8763E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3F45EB"/>
    <w:multiLevelType w:val="hybridMultilevel"/>
    <w:tmpl w:val="6A4C6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FA5C9C"/>
    <w:multiLevelType w:val="hybridMultilevel"/>
    <w:tmpl w:val="41945D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
  </w:num>
  <w:num w:numId="8">
    <w:abstractNumId w:val="9"/>
  </w:num>
  <w:num w:numId="9">
    <w:abstractNumId w:val="13"/>
  </w:num>
  <w:num w:numId="10">
    <w:abstractNumId w:val="10"/>
  </w:num>
  <w:num w:numId="11">
    <w:abstractNumId w:val="16"/>
  </w:num>
  <w:num w:numId="12">
    <w:abstractNumId w:val="8"/>
  </w:num>
  <w:num w:numId="13">
    <w:abstractNumId w:val="17"/>
  </w:num>
  <w:num w:numId="14">
    <w:abstractNumId w:val="4"/>
  </w:num>
  <w:num w:numId="15">
    <w:abstractNumId w:val="4"/>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E1A"/>
    <w:rsid w:val="0000040D"/>
    <w:rsid w:val="000004EE"/>
    <w:rsid w:val="000005B4"/>
    <w:rsid w:val="00000A79"/>
    <w:rsid w:val="00001629"/>
    <w:rsid w:val="00001D2D"/>
    <w:rsid w:val="00001F70"/>
    <w:rsid w:val="00002A3C"/>
    <w:rsid w:val="00002B87"/>
    <w:rsid w:val="000034A9"/>
    <w:rsid w:val="000039B1"/>
    <w:rsid w:val="00004003"/>
    <w:rsid w:val="00004873"/>
    <w:rsid w:val="000059F9"/>
    <w:rsid w:val="00005FE3"/>
    <w:rsid w:val="00006DFB"/>
    <w:rsid w:val="00007FEB"/>
    <w:rsid w:val="00010052"/>
    <w:rsid w:val="00010BAE"/>
    <w:rsid w:val="00010CFE"/>
    <w:rsid w:val="00011969"/>
    <w:rsid w:val="00011E88"/>
    <w:rsid w:val="00012647"/>
    <w:rsid w:val="00012C8E"/>
    <w:rsid w:val="00012F59"/>
    <w:rsid w:val="000130C0"/>
    <w:rsid w:val="00013100"/>
    <w:rsid w:val="00013BD0"/>
    <w:rsid w:val="00013C5B"/>
    <w:rsid w:val="00013FE6"/>
    <w:rsid w:val="00014DF4"/>
    <w:rsid w:val="00016840"/>
    <w:rsid w:val="0001750A"/>
    <w:rsid w:val="000175D3"/>
    <w:rsid w:val="00017808"/>
    <w:rsid w:val="00017880"/>
    <w:rsid w:val="00017BE1"/>
    <w:rsid w:val="00017EC9"/>
    <w:rsid w:val="00020454"/>
    <w:rsid w:val="00020EC1"/>
    <w:rsid w:val="000210CA"/>
    <w:rsid w:val="0002164E"/>
    <w:rsid w:val="0002221C"/>
    <w:rsid w:val="00022F83"/>
    <w:rsid w:val="00023223"/>
    <w:rsid w:val="000233DD"/>
    <w:rsid w:val="00023F65"/>
    <w:rsid w:val="0002481C"/>
    <w:rsid w:val="000257F1"/>
    <w:rsid w:val="00025A1D"/>
    <w:rsid w:val="00025A34"/>
    <w:rsid w:val="000266FC"/>
    <w:rsid w:val="00027219"/>
    <w:rsid w:val="000276BE"/>
    <w:rsid w:val="0003000C"/>
    <w:rsid w:val="00030114"/>
    <w:rsid w:val="000301FC"/>
    <w:rsid w:val="000313DA"/>
    <w:rsid w:val="00031DEA"/>
    <w:rsid w:val="00032AD7"/>
    <w:rsid w:val="000331B4"/>
    <w:rsid w:val="0003362D"/>
    <w:rsid w:val="00033A05"/>
    <w:rsid w:val="00034D6A"/>
    <w:rsid w:val="0003513E"/>
    <w:rsid w:val="0003552B"/>
    <w:rsid w:val="0003646A"/>
    <w:rsid w:val="00037344"/>
    <w:rsid w:val="00037C82"/>
    <w:rsid w:val="000403EF"/>
    <w:rsid w:val="0004050F"/>
    <w:rsid w:val="00040B0C"/>
    <w:rsid w:val="00040C1C"/>
    <w:rsid w:val="000413F6"/>
    <w:rsid w:val="0004199C"/>
    <w:rsid w:val="00042373"/>
    <w:rsid w:val="00042C21"/>
    <w:rsid w:val="00043017"/>
    <w:rsid w:val="00043343"/>
    <w:rsid w:val="000436EB"/>
    <w:rsid w:val="00043939"/>
    <w:rsid w:val="00043AC3"/>
    <w:rsid w:val="00044D8B"/>
    <w:rsid w:val="00045F80"/>
    <w:rsid w:val="0004723D"/>
    <w:rsid w:val="00047353"/>
    <w:rsid w:val="00050094"/>
    <w:rsid w:val="000503FE"/>
    <w:rsid w:val="000506F9"/>
    <w:rsid w:val="00050F2C"/>
    <w:rsid w:val="00051788"/>
    <w:rsid w:val="0005263D"/>
    <w:rsid w:val="00052901"/>
    <w:rsid w:val="00052BB1"/>
    <w:rsid w:val="00052D6E"/>
    <w:rsid w:val="00053D13"/>
    <w:rsid w:val="000546A1"/>
    <w:rsid w:val="00054F39"/>
    <w:rsid w:val="00055896"/>
    <w:rsid w:val="00056771"/>
    <w:rsid w:val="00057B40"/>
    <w:rsid w:val="00057BB8"/>
    <w:rsid w:val="00057C94"/>
    <w:rsid w:val="00057C9E"/>
    <w:rsid w:val="0006007A"/>
    <w:rsid w:val="0006040D"/>
    <w:rsid w:val="00061A54"/>
    <w:rsid w:val="00061B08"/>
    <w:rsid w:val="00061BC1"/>
    <w:rsid w:val="00061BCF"/>
    <w:rsid w:val="00063059"/>
    <w:rsid w:val="0006336C"/>
    <w:rsid w:val="00064573"/>
    <w:rsid w:val="00064716"/>
    <w:rsid w:val="00065DB6"/>
    <w:rsid w:val="00066194"/>
    <w:rsid w:val="000661FF"/>
    <w:rsid w:val="00066986"/>
    <w:rsid w:val="00066B75"/>
    <w:rsid w:val="00066F6B"/>
    <w:rsid w:val="000706BC"/>
    <w:rsid w:val="00070AF5"/>
    <w:rsid w:val="00070EFE"/>
    <w:rsid w:val="00071CC4"/>
    <w:rsid w:val="00071D3B"/>
    <w:rsid w:val="000720E5"/>
    <w:rsid w:val="0007263E"/>
    <w:rsid w:val="000735D2"/>
    <w:rsid w:val="00073EAE"/>
    <w:rsid w:val="00073F73"/>
    <w:rsid w:val="0007450E"/>
    <w:rsid w:val="000764B3"/>
    <w:rsid w:val="00076F65"/>
    <w:rsid w:val="000774C2"/>
    <w:rsid w:val="00077598"/>
    <w:rsid w:val="00077DA0"/>
    <w:rsid w:val="0008016D"/>
    <w:rsid w:val="00080F1A"/>
    <w:rsid w:val="000814D1"/>
    <w:rsid w:val="00081B22"/>
    <w:rsid w:val="00082974"/>
    <w:rsid w:val="00082E23"/>
    <w:rsid w:val="00082ED6"/>
    <w:rsid w:val="00083122"/>
    <w:rsid w:val="00083AE9"/>
    <w:rsid w:val="00084015"/>
    <w:rsid w:val="0008492D"/>
    <w:rsid w:val="00084C55"/>
    <w:rsid w:val="00084DC5"/>
    <w:rsid w:val="00086243"/>
    <w:rsid w:val="000864FD"/>
    <w:rsid w:val="00086704"/>
    <w:rsid w:val="00087F80"/>
    <w:rsid w:val="00090EF6"/>
    <w:rsid w:val="0009133B"/>
    <w:rsid w:val="000914E9"/>
    <w:rsid w:val="00091775"/>
    <w:rsid w:val="00091CDA"/>
    <w:rsid w:val="00092A20"/>
    <w:rsid w:val="00093764"/>
    <w:rsid w:val="000937C4"/>
    <w:rsid w:val="00093A7C"/>
    <w:rsid w:val="000940A0"/>
    <w:rsid w:val="00096B2C"/>
    <w:rsid w:val="0009750E"/>
    <w:rsid w:val="000975C9"/>
    <w:rsid w:val="000A00E9"/>
    <w:rsid w:val="000A0E4B"/>
    <w:rsid w:val="000A150C"/>
    <w:rsid w:val="000A178F"/>
    <w:rsid w:val="000A1F23"/>
    <w:rsid w:val="000A3494"/>
    <w:rsid w:val="000A365F"/>
    <w:rsid w:val="000A3BF3"/>
    <w:rsid w:val="000A3D9D"/>
    <w:rsid w:val="000A5FD9"/>
    <w:rsid w:val="000A6109"/>
    <w:rsid w:val="000A6E81"/>
    <w:rsid w:val="000A7606"/>
    <w:rsid w:val="000B0101"/>
    <w:rsid w:val="000B0177"/>
    <w:rsid w:val="000B099E"/>
    <w:rsid w:val="000B0F97"/>
    <w:rsid w:val="000B0FB0"/>
    <w:rsid w:val="000B1BD8"/>
    <w:rsid w:val="000B1F42"/>
    <w:rsid w:val="000B407B"/>
    <w:rsid w:val="000B4507"/>
    <w:rsid w:val="000B55C2"/>
    <w:rsid w:val="000B5ADD"/>
    <w:rsid w:val="000B6DA8"/>
    <w:rsid w:val="000B714E"/>
    <w:rsid w:val="000B717D"/>
    <w:rsid w:val="000B7374"/>
    <w:rsid w:val="000B75AB"/>
    <w:rsid w:val="000B7AE3"/>
    <w:rsid w:val="000B7CF4"/>
    <w:rsid w:val="000B7E5C"/>
    <w:rsid w:val="000C0012"/>
    <w:rsid w:val="000C0426"/>
    <w:rsid w:val="000C0EFA"/>
    <w:rsid w:val="000C10B5"/>
    <w:rsid w:val="000C2411"/>
    <w:rsid w:val="000C2967"/>
    <w:rsid w:val="000C30F3"/>
    <w:rsid w:val="000C32FF"/>
    <w:rsid w:val="000C34B8"/>
    <w:rsid w:val="000C3B39"/>
    <w:rsid w:val="000C3E52"/>
    <w:rsid w:val="000C40E2"/>
    <w:rsid w:val="000C4FA6"/>
    <w:rsid w:val="000C5119"/>
    <w:rsid w:val="000C59D0"/>
    <w:rsid w:val="000C68CE"/>
    <w:rsid w:val="000C70B9"/>
    <w:rsid w:val="000C714F"/>
    <w:rsid w:val="000C7206"/>
    <w:rsid w:val="000C7E99"/>
    <w:rsid w:val="000D01F2"/>
    <w:rsid w:val="000D03E7"/>
    <w:rsid w:val="000D0A59"/>
    <w:rsid w:val="000D0BF3"/>
    <w:rsid w:val="000D1697"/>
    <w:rsid w:val="000D1959"/>
    <w:rsid w:val="000D1A12"/>
    <w:rsid w:val="000D2461"/>
    <w:rsid w:val="000D2508"/>
    <w:rsid w:val="000D2BFE"/>
    <w:rsid w:val="000D2C47"/>
    <w:rsid w:val="000D326B"/>
    <w:rsid w:val="000D39FC"/>
    <w:rsid w:val="000D43AC"/>
    <w:rsid w:val="000D47DF"/>
    <w:rsid w:val="000D50E3"/>
    <w:rsid w:val="000D53BA"/>
    <w:rsid w:val="000D5476"/>
    <w:rsid w:val="000D556F"/>
    <w:rsid w:val="000D59AA"/>
    <w:rsid w:val="000D5BA8"/>
    <w:rsid w:val="000D6808"/>
    <w:rsid w:val="000D6CE2"/>
    <w:rsid w:val="000D705E"/>
    <w:rsid w:val="000D74C4"/>
    <w:rsid w:val="000D7652"/>
    <w:rsid w:val="000E0158"/>
    <w:rsid w:val="000E0869"/>
    <w:rsid w:val="000E090B"/>
    <w:rsid w:val="000E1094"/>
    <w:rsid w:val="000E1A69"/>
    <w:rsid w:val="000E2E7A"/>
    <w:rsid w:val="000E3828"/>
    <w:rsid w:val="000E4866"/>
    <w:rsid w:val="000E486A"/>
    <w:rsid w:val="000E59D2"/>
    <w:rsid w:val="000E602C"/>
    <w:rsid w:val="000E723D"/>
    <w:rsid w:val="000E7CA7"/>
    <w:rsid w:val="000F0309"/>
    <w:rsid w:val="000F0E7D"/>
    <w:rsid w:val="000F0F36"/>
    <w:rsid w:val="000F1553"/>
    <w:rsid w:val="000F1972"/>
    <w:rsid w:val="000F1B4B"/>
    <w:rsid w:val="000F33F5"/>
    <w:rsid w:val="000F35D5"/>
    <w:rsid w:val="000F3BE1"/>
    <w:rsid w:val="000F3C8B"/>
    <w:rsid w:val="000F3E8C"/>
    <w:rsid w:val="000F464D"/>
    <w:rsid w:val="000F4DBD"/>
    <w:rsid w:val="000F58BB"/>
    <w:rsid w:val="000F5B22"/>
    <w:rsid w:val="000F682F"/>
    <w:rsid w:val="000F78C2"/>
    <w:rsid w:val="00100A43"/>
    <w:rsid w:val="00100BB6"/>
    <w:rsid w:val="00100C42"/>
    <w:rsid w:val="00102E13"/>
    <w:rsid w:val="001031B5"/>
    <w:rsid w:val="00103228"/>
    <w:rsid w:val="00103D23"/>
    <w:rsid w:val="00104583"/>
    <w:rsid w:val="00104832"/>
    <w:rsid w:val="0010587B"/>
    <w:rsid w:val="001060C7"/>
    <w:rsid w:val="00106AD7"/>
    <w:rsid w:val="00106B69"/>
    <w:rsid w:val="00106F36"/>
    <w:rsid w:val="00107C5C"/>
    <w:rsid w:val="0011032E"/>
    <w:rsid w:val="00110B6C"/>
    <w:rsid w:val="001111BE"/>
    <w:rsid w:val="00111B60"/>
    <w:rsid w:val="00111DFC"/>
    <w:rsid w:val="00111FE3"/>
    <w:rsid w:val="001126AB"/>
    <w:rsid w:val="00112AA2"/>
    <w:rsid w:val="00112D8B"/>
    <w:rsid w:val="00113028"/>
    <w:rsid w:val="001132D5"/>
    <w:rsid w:val="00113642"/>
    <w:rsid w:val="0011369A"/>
    <w:rsid w:val="001140F6"/>
    <w:rsid w:val="001149C4"/>
    <w:rsid w:val="00114A34"/>
    <w:rsid w:val="001164CD"/>
    <w:rsid w:val="00117012"/>
    <w:rsid w:val="00117A90"/>
    <w:rsid w:val="00117C8B"/>
    <w:rsid w:val="00120705"/>
    <w:rsid w:val="001207D5"/>
    <w:rsid w:val="00120BC8"/>
    <w:rsid w:val="00120BEB"/>
    <w:rsid w:val="00120C47"/>
    <w:rsid w:val="00120ECB"/>
    <w:rsid w:val="00121296"/>
    <w:rsid w:val="00121777"/>
    <w:rsid w:val="00121BAA"/>
    <w:rsid w:val="00121D3C"/>
    <w:rsid w:val="0012228E"/>
    <w:rsid w:val="00122A93"/>
    <w:rsid w:val="00123202"/>
    <w:rsid w:val="0012475E"/>
    <w:rsid w:val="001248ED"/>
    <w:rsid w:val="0012598A"/>
    <w:rsid w:val="00125F52"/>
    <w:rsid w:val="00126374"/>
    <w:rsid w:val="001267A8"/>
    <w:rsid w:val="001269D8"/>
    <w:rsid w:val="0013039B"/>
    <w:rsid w:val="00130425"/>
    <w:rsid w:val="0013090A"/>
    <w:rsid w:val="001316D6"/>
    <w:rsid w:val="00132DD0"/>
    <w:rsid w:val="00133019"/>
    <w:rsid w:val="001330A6"/>
    <w:rsid w:val="00134756"/>
    <w:rsid w:val="00135139"/>
    <w:rsid w:val="0013514D"/>
    <w:rsid w:val="0013521B"/>
    <w:rsid w:val="001352BC"/>
    <w:rsid w:val="00135364"/>
    <w:rsid w:val="00135E47"/>
    <w:rsid w:val="00136B51"/>
    <w:rsid w:val="001376AD"/>
    <w:rsid w:val="00137AA1"/>
    <w:rsid w:val="00137C0B"/>
    <w:rsid w:val="00137C0C"/>
    <w:rsid w:val="00140387"/>
    <w:rsid w:val="0014078B"/>
    <w:rsid w:val="00140E10"/>
    <w:rsid w:val="0014117E"/>
    <w:rsid w:val="001421B5"/>
    <w:rsid w:val="001423AA"/>
    <w:rsid w:val="00142C4E"/>
    <w:rsid w:val="00142DAE"/>
    <w:rsid w:val="001431C6"/>
    <w:rsid w:val="0014321E"/>
    <w:rsid w:val="00143C31"/>
    <w:rsid w:val="00144077"/>
    <w:rsid w:val="001450E0"/>
    <w:rsid w:val="00145548"/>
    <w:rsid w:val="00145D72"/>
    <w:rsid w:val="00145F39"/>
    <w:rsid w:val="00145FE6"/>
    <w:rsid w:val="00146078"/>
    <w:rsid w:val="001465F2"/>
    <w:rsid w:val="00146892"/>
    <w:rsid w:val="00146D3B"/>
    <w:rsid w:val="00147930"/>
    <w:rsid w:val="00147B3C"/>
    <w:rsid w:val="00147C00"/>
    <w:rsid w:val="0015041F"/>
    <w:rsid w:val="00150CBC"/>
    <w:rsid w:val="00152609"/>
    <w:rsid w:val="00152B43"/>
    <w:rsid w:val="00152E8A"/>
    <w:rsid w:val="00152F51"/>
    <w:rsid w:val="00153786"/>
    <w:rsid w:val="00154565"/>
    <w:rsid w:val="001546D3"/>
    <w:rsid w:val="00154D6C"/>
    <w:rsid w:val="001551D9"/>
    <w:rsid w:val="00155EC7"/>
    <w:rsid w:val="0015606D"/>
    <w:rsid w:val="001561FD"/>
    <w:rsid w:val="00156679"/>
    <w:rsid w:val="001571EC"/>
    <w:rsid w:val="00157409"/>
    <w:rsid w:val="001576EE"/>
    <w:rsid w:val="00160BA1"/>
    <w:rsid w:val="001616AF"/>
    <w:rsid w:val="00161733"/>
    <w:rsid w:val="0016248F"/>
    <w:rsid w:val="001633D2"/>
    <w:rsid w:val="00163910"/>
    <w:rsid w:val="00163978"/>
    <w:rsid w:val="00164A3B"/>
    <w:rsid w:val="00166122"/>
    <w:rsid w:val="001661A5"/>
    <w:rsid w:val="001661BA"/>
    <w:rsid w:val="001666FB"/>
    <w:rsid w:val="00166E92"/>
    <w:rsid w:val="00167B41"/>
    <w:rsid w:val="00167EA9"/>
    <w:rsid w:val="00167FAB"/>
    <w:rsid w:val="00170C9E"/>
    <w:rsid w:val="0017114C"/>
    <w:rsid w:val="00173C9A"/>
    <w:rsid w:val="00174046"/>
    <w:rsid w:val="00174F94"/>
    <w:rsid w:val="0017566C"/>
    <w:rsid w:val="0017581D"/>
    <w:rsid w:val="00176211"/>
    <w:rsid w:val="0017649A"/>
    <w:rsid w:val="001769A1"/>
    <w:rsid w:val="00176F6A"/>
    <w:rsid w:val="001807A8"/>
    <w:rsid w:val="001807C8"/>
    <w:rsid w:val="00183027"/>
    <w:rsid w:val="001833DC"/>
    <w:rsid w:val="00183B93"/>
    <w:rsid w:val="00184487"/>
    <w:rsid w:val="0018477A"/>
    <w:rsid w:val="00185385"/>
    <w:rsid w:val="00185A9E"/>
    <w:rsid w:val="00185F1F"/>
    <w:rsid w:val="00186A09"/>
    <w:rsid w:val="00186C5C"/>
    <w:rsid w:val="00187A79"/>
    <w:rsid w:val="00190C4C"/>
    <w:rsid w:val="0019105F"/>
    <w:rsid w:val="00191316"/>
    <w:rsid w:val="00191445"/>
    <w:rsid w:val="00191DFC"/>
    <w:rsid w:val="001926CE"/>
    <w:rsid w:val="0019303C"/>
    <w:rsid w:val="001932C2"/>
    <w:rsid w:val="00193D6F"/>
    <w:rsid w:val="001945F1"/>
    <w:rsid w:val="00195A6D"/>
    <w:rsid w:val="00196651"/>
    <w:rsid w:val="0019678C"/>
    <w:rsid w:val="00197373"/>
    <w:rsid w:val="001A0B83"/>
    <w:rsid w:val="001A0BCC"/>
    <w:rsid w:val="001A0EE9"/>
    <w:rsid w:val="001A1E32"/>
    <w:rsid w:val="001A2564"/>
    <w:rsid w:val="001A2BD3"/>
    <w:rsid w:val="001A2F8F"/>
    <w:rsid w:val="001A3919"/>
    <w:rsid w:val="001A3BFF"/>
    <w:rsid w:val="001A4211"/>
    <w:rsid w:val="001A4401"/>
    <w:rsid w:val="001A4B33"/>
    <w:rsid w:val="001A5FAD"/>
    <w:rsid w:val="001A68F5"/>
    <w:rsid w:val="001A7716"/>
    <w:rsid w:val="001B0A24"/>
    <w:rsid w:val="001B19F1"/>
    <w:rsid w:val="001B19F2"/>
    <w:rsid w:val="001B1BF7"/>
    <w:rsid w:val="001B1E2C"/>
    <w:rsid w:val="001B25AD"/>
    <w:rsid w:val="001B3220"/>
    <w:rsid w:val="001B3332"/>
    <w:rsid w:val="001B36CD"/>
    <w:rsid w:val="001B4224"/>
    <w:rsid w:val="001B5039"/>
    <w:rsid w:val="001B54C0"/>
    <w:rsid w:val="001B64E0"/>
    <w:rsid w:val="001B7BDD"/>
    <w:rsid w:val="001B7D76"/>
    <w:rsid w:val="001B7E2C"/>
    <w:rsid w:val="001C20DE"/>
    <w:rsid w:val="001C26D8"/>
    <w:rsid w:val="001C3191"/>
    <w:rsid w:val="001C36DF"/>
    <w:rsid w:val="001C3E66"/>
    <w:rsid w:val="001C3F4C"/>
    <w:rsid w:val="001C5FF0"/>
    <w:rsid w:val="001C72EB"/>
    <w:rsid w:val="001C7D51"/>
    <w:rsid w:val="001D0CB6"/>
    <w:rsid w:val="001D12CE"/>
    <w:rsid w:val="001D1EE9"/>
    <w:rsid w:val="001D1FED"/>
    <w:rsid w:val="001D2AA0"/>
    <w:rsid w:val="001D2C62"/>
    <w:rsid w:val="001D3A03"/>
    <w:rsid w:val="001D3DE6"/>
    <w:rsid w:val="001D49E7"/>
    <w:rsid w:val="001D4DF3"/>
    <w:rsid w:val="001D4F0B"/>
    <w:rsid w:val="001D5306"/>
    <w:rsid w:val="001D5523"/>
    <w:rsid w:val="001D6300"/>
    <w:rsid w:val="001D64B6"/>
    <w:rsid w:val="001D6C70"/>
    <w:rsid w:val="001D731D"/>
    <w:rsid w:val="001E02A4"/>
    <w:rsid w:val="001E0DC5"/>
    <w:rsid w:val="001E1657"/>
    <w:rsid w:val="001E280C"/>
    <w:rsid w:val="001E34F0"/>
    <w:rsid w:val="001E3908"/>
    <w:rsid w:val="001E3C51"/>
    <w:rsid w:val="001E57A1"/>
    <w:rsid w:val="001E5F4D"/>
    <w:rsid w:val="001E69EA"/>
    <w:rsid w:val="001E768A"/>
    <w:rsid w:val="001E77FF"/>
    <w:rsid w:val="001E7FD7"/>
    <w:rsid w:val="001F0D18"/>
    <w:rsid w:val="001F1571"/>
    <w:rsid w:val="001F18E8"/>
    <w:rsid w:val="001F1D64"/>
    <w:rsid w:val="001F1FEC"/>
    <w:rsid w:val="001F232E"/>
    <w:rsid w:val="001F2AE0"/>
    <w:rsid w:val="001F35EA"/>
    <w:rsid w:val="001F51C3"/>
    <w:rsid w:val="001F55E5"/>
    <w:rsid w:val="001F666D"/>
    <w:rsid w:val="001F6902"/>
    <w:rsid w:val="001F71B0"/>
    <w:rsid w:val="001F7868"/>
    <w:rsid w:val="001F7EAF"/>
    <w:rsid w:val="00200003"/>
    <w:rsid w:val="00200ACB"/>
    <w:rsid w:val="00201C5C"/>
    <w:rsid w:val="00202610"/>
    <w:rsid w:val="0020271F"/>
    <w:rsid w:val="002027AE"/>
    <w:rsid w:val="00202D8D"/>
    <w:rsid w:val="00203B9D"/>
    <w:rsid w:val="00204036"/>
    <w:rsid w:val="002041F6"/>
    <w:rsid w:val="00204663"/>
    <w:rsid w:val="0020521C"/>
    <w:rsid w:val="00205E28"/>
    <w:rsid w:val="00206355"/>
    <w:rsid w:val="0020718E"/>
    <w:rsid w:val="00207459"/>
    <w:rsid w:val="002075F0"/>
    <w:rsid w:val="00210833"/>
    <w:rsid w:val="00210FFF"/>
    <w:rsid w:val="00211021"/>
    <w:rsid w:val="00211E9E"/>
    <w:rsid w:val="00211EF5"/>
    <w:rsid w:val="00212148"/>
    <w:rsid w:val="002122E6"/>
    <w:rsid w:val="00213674"/>
    <w:rsid w:val="00213D91"/>
    <w:rsid w:val="00213DD4"/>
    <w:rsid w:val="00214003"/>
    <w:rsid w:val="00214764"/>
    <w:rsid w:val="00214921"/>
    <w:rsid w:val="00215714"/>
    <w:rsid w:val="00216649"/>
    <w:rsid w:val="002169BE"/>
    <w:rsid w:val="00216F04"/>
    <w:rsid w:val="00217C91"/>
    <w:rsid w:val="00217D2A"/>
    <w:rsid w:val="00217FAD"/>
    <w:rsid w:val="002207FE"/>
    <w:rsid w:val="00220C29"/>
    <w:rsid w:val="00220C64"/>
    <w:rsid w:val="0022205E"/>
    <w:rsid w:val="002220BD"/>
    <w:rsid w:val="00223109"/>
    <w:rsid w:val="00223D2D"/>
    <w:rsid w:val="00224B24"/>
    <w:rsid w:val="002257B5"/>
    <w:rsid w:val="002259F5"/>
    <w:rsid w:val="00225AB1"/>
    <w:rsid w:val="00225F88"/>
    <w:rsid w:val="0022613C"/>
    <w:rsid w:val="002267CE"/>
    <w:rsid w:val="00226DA3"/>
    <w:rsid w:val="002273C0"/>
    <w:rsid w:val="00227B07"/>
    <w:rsid w:val="00227C38"/>
    <w:rsid w:val="002304EC"/>
    <w:rsid w:val="00231933"/>
    <w:rsid w:val="002326CD"/>
    <w:rsid w:val="00232D62"/>
    <w:rsid w:val="002330F5"/>
    <w:rsid w:val="00233696"/>
    <w:rsid w:val="00233958"/>
    <w:rsid w:val="00233AA9"/>
    <w:rsid w:val="0023480E"/>
    <w:rsid w:val="00234C7D"/>
    <w:rsid w:val="00234CA0"/>
    <w:rsid w:val="00235677"/>
    <w:rsid w:val="00236069"/>
    <w:rsid w:val="002363A7"/>
    <w:rsid w:val="00237A22"/>
    <w:rsid w:val="00237DE1"/>
    <w:rsid w:val="00240675"/>
    <w:rsid w:val="002410EA"/>
    <w:rsid w:val="00241284"/>
    <w:rsid w:val="0024195D"/>
    <w:rsid w:val="002426F1"/>
    <w:rsid w:val="002429FA"/>
    <w:rsid w:val="00243D7A"/>
    <w:rsid w:val="00244629"/>
    <w:rsid w:val="002456CB"/>
    <w:rsid w:val="00245C4B"/>
    <w:rsid w:val="002460EB"/>
    <w:rsid w:val="00246566"/>
    <w:rsid w:val="0024680B"/>
    <w:rsid w:val="00246ABD"/>
    <w:rsid w:val="00246CAF"/>
    <w:rsid w:val="0024793E"/>
    <w:rsid w:val="002500DB"/>
    <w:rsid w:val="0025019F"/>
    <w:rsid w:val="00251435"/>
    <w:rsid w:val="002516DC"/>
    <w:rsid w:val="00251C3E"/>
    <w:rsid w:val="002528F1"/>
    <w:rsid w:val="00252B2C"/>
    <w:rsid w:val="00254882"/>
    <w:rsid w:val="00254A5F"/>
    <w:rsid w:val="00255604"/>
    <w:rsid w:val="00255E74"/>
    <w:rsid w:val="0025624B"/>
    <w:rsid w:val="0025655C"/>
    <w:rsid w:val="00256617"/>
    <w:rsid w:val="0025680E"/>
    <w:rsid w:val="00256B9E"/>
    <w:rsid w:val="002571A0"/>
    <w:rsid w:val="00257944"/>
    <w:rsid w:val="0026144C"/>
    <w:rsid w:val="002615B1"/>
    <w:rsid w:val="00261BE0"/>
    <w:rsid w:val="00261C0D"/>
    <w:rsid w:val="00261E4D"/>
    <w:rsid w:val="00262A53"/>
    <w:rsid w:val="00262B57"/>
    <w:rsid w:val="00262BE7"/>
    <w:rsid w:val="00263306"/>
    <w:rsid w:val="002638BD"/>
    <w:rsid w:val="00264649"/>
    <w:rsid w:val="002649B5"/>
    <w:rsid w:val="00265470"/>
    <w:rsid w:val="00266766"/>
    <w:rsid w:val="00266CAB"/>
    <w:rsid w:val="002674BA"/>
    <w:rsid w:val="00270DDF"/>
    <w:rsid w:val="00270EDD"/>
    <w:rsid w:val="002710AC"/>
    <w:rsid w:val="002712D5"/>
    <w:rsid w:val="002713C6"/>
    <w:rsid w:val="00271B74"/>
    <w:rsid w:val="00273897"/>
    <w:rsid w:val="002741F4"/>
    <w:rsid w:val="00274599"/>
    <w:rsid w:val="00274A7B"/>
    <w:rsid w:val="0027509E"/>
    <w:rsid w:val="002750B8"/>
    <w:rsid w:val="002753A4"/>
    <w:rsid w:val="00275C8A"/>
    <w:rsid w:val="00275EAF"/>
    <w:rsid w:val="002761E8"/>
    <w:rsid w:val="0027657C"/>
    <w:rsid w:val="00276699"/>
    <w:rsid w:val="00276C54"/>
    <w:rsid w:val="0028008D"/>
    <w:rsid w:val="0028056B"/>
    <w:rsid w:val="00281182"/>
    <w:rsid w:val="0028124A"/>
    <w:rsid w:val="002816F6"/>
    <w:rsid w:val="002822E7"/>
    <w:rsid w:val="0028232C"/>
    <w:rsid w:val="002823B5"/>
    <w:rsid w:val="00282562"/>
    <w:rsid w:val="002829FB"/>
    <w:rsid w:val="00282B61"/>
    <w:rsid w:val="0028452E"/>
    <w:rsid w:val="0028488D"/>
    <w:rsid w:val="00286FCD"/>
    <w:rsid w:val="00287C4E"/>
    <w:rsid w:val="00287FAD"/>
    <w:rsid w:val="002908CC"/>
    <w:rsid w:val="002919AF"/>
    <w:rsid w:val="002921C6"/>
    <w:rsid w:val="0029285B"/>
    <w:rsid w:val="00292933"/>
    <w:rsid w:val="00292EC3"/>
    <w:rsid w:val="00293020"/>
    <w:rsid w:val="00293475"/>
    <w:rsid w:val="00293D3B"/>
    <w:rsid w:val="00294721"/>
    <w:rsid w:val="002954B6"/>
    <w:rsid w:val="0029559C"/>
    <w:rsid w:val="002955F1"/>
    <w:rsid w:val="002A0ABE"/>
    <w:rsid w:val="002A1A54"/>
    <w:rsid w:val="002A3CD5"/>
    <w:rsid w:val="002A3F6B"/>
    <w:rsid w:val="002A4386"/>
    <w:rsid w:val="002A44EC"/>
    <w:rsid w:val="002A491B"/>
    <w:rsid w:val="002A4CF1"/>
    <w:rsid w:val="002A54B0"/>
    <w:rsid w:val="002A5526"/>
    <w:rsid w:val="002A56D6"/>
    <w:rsid w:val="002A5952"/>
    <w:rsid w:val="002A5F53"/>
    <w:rsid w:val="002A610C"/>
    <w:rsid w:val="002A698B"/>
    <w:rsid w:val="002A7266"/>
    <w:rsid w:val="002A72C6"/>
    <w:rsid w:val="002A7687"/>
    <w:rsid w:val="002A7CF1"/>
    <w:rsid w:val="002B147B"/>
    <w:rsid w:val="002B17F6"/>
    <w:rsid w:val="002B1C28"/>
    <w:rsid w:val="002B244B"/>
    <w:rsid w:val="002B2869"/>
    <w:rsid w:val="002B2E71"/>
    <w:rsid w:val="002B3488"/>
    <w:rsid w:val="002B384E"/>
    <w:rsid w:val="002B3AD9"/>
    <w:rsid w:val="002B45FC"/>
    <w:rsid w:val="002B4705"/>
    <w:rsid w:val="002B67DF"/>
    <w:rsid w:val="002B7999"/>
    <w:rsid w:val="002C0BC4"/>
    <w:rsid w:val="002C197A"/>
    <w:rsid w:val="002C39AA"/>
    <w:rsid w:val="002C497B"/>
    <w:rsid w:val="002C5C2A"/>
    <w:rsid w:val="002C6666"/>
    <w:rsid w:val="002C7441"/>
    <w:rsid w:val="002D02E5"/>
    <w:rsid w:val="002D0AD4"/>
    <w:rsid w:val="002D0AFC"/>
    <w:rsid w:val="002D115A"/>
    <w:rsid w:val="002D1713"/>
    <w:rsid w:val="002D179D"/>
    <w:rsid w:val="002D1EED"/>
    <w:rsid w:val="002D2864"/>
    <w:rsid w:val="002D2B91"/>
    <w:rsid w:val="002D2CB3"/>
    <w:rsid w:val="002D2EB2"/>
    <w:rsid w:val="002D3416"/>
    <w:rsid w:val="002D345E"/>
    <w:rsid w:val="002D3E0D"/>
    <w:rsid w:val="002D434C"/>
    <w:rsid w:val="002D4CEA"/>
    <w:rsid w:val="002D4F8E"/>
    <w:rsid w:val="002D5AF3"/>
    <w:rsid w:val="002D6629"/>
    <w:rsid w:val="002D6CDD"/>
    <w:rsid w:val="002D73D7"/>
    <w:rsid w:val="002D7F80"/>
    <w:rsid w:val="002E0261"/>
    <w:rsid w:val="002E166E"/>
    <w:rsid w:val="002E2326"/>
    <w:rsid w:val="002E2F03"/>
    <w:rsid w:val="002E3939"/>
    <w:rsid w:val="002E5267"/>
    <w:rsid w:val="002E5307"/>
    <w:rsid w:val="002E557A"/>
    <w:rsid w:val="002E7B17"/>
    <w:rsid w:val="002F0BA2"/>
    <w:rsid w:val="002F1E5D"/>
    <w:rsid w:val="002F241F"/>
    <w:rsid w:val="002F2A94"/>
    <w:rsid w:val="002F35A4"/>
    <w:rsid w:val="002F379F"/>
    <w:rsid w:val="002F3E7A"/>
    <w:rsid w:val="002F4A92"/>
    <w:rsid w:val="002F5553"/>
    <w:rsid w:val="002F6B32"/>
    <w:rsid w:val="002F7C06"/>
    <w:rsid w:val="002F7D0E"/>
    <w:rsid w:val="00300480"/>
    <w:rsid w:val="0030053E"/>
    <w:rsid w:val="00300812"/>
    <w:rsid w:val="00300E08"/>
    <w:rsid w:val="003018FE"/>
    <w:rsid w:val="00302B3E"/>
    <w:rsid w:val="00302FF2"/>
    <w:rsid w:val="0030339F"/>
    <w:rsid w:val="00304841"/>
    <w:rsid w:val="0030532F"/>
    <w:rsid w:val="0030533D"/>
    <w:rsid w:val="0030567C"/>
    <w:rsid w:val="00305F69"/>
    <w:rsid w:val="003066AD"/>
    <w:rsid w:val="00306D43"/>
    <w:rsid w:val="00306E94"/>
    <w:rsid w:val="00306FC1"/>
    <w:rsid w:val="00307011"/>
    <w:rsid w:val="0030774A"/>
    <w:rsid w:val="00307A65"/>
    <w:rsid w:val="003108A8"/>
    <w:rsid w:val="0031138D"/>
    <w:rsid w:val="00311BFE"/>
    <w:rsid w:val="00311DF1"/>
    <w:rsid w:val="00311FBB"/>
    <w:rsid w:val="00312599"/>
    <w:rsid w:val="003134C2"/>
    <w:rsid w:val="00314D6C"/>
    <w:rsid w:val="00314DA0"/>
    <w:rsid w:val="003178C7"/>
    <w:rsid w:val="00320679"/>
    <w:rsid w:val="00320DB6"/>
    <w:rsid w:val="00320EE1"/>
    <w:rsid w:val="00321116"/>
    <w:rsid w:val="003212F2"/>
    <w:rsid w:val="00323490"/>
    <w:rsid w:val="00323B9D"/>
    <w:rsid w:val="003241C7"/>
    <w:rsid w:val="00324FA8"/>
    <w:rsid w:val="00325813"/>
    <w:rsid w:val="003266CF"/>
    <w:rsid w:val="00326781"/>
    <w:rsid w:val="0032721A"/>
    <w:rsid w:val="003275D9"/>
    <w:rsid w:val="00327DD3"/>
    <w:rsid w:val="00330025"/>
    <w:rsid w:val="00330DE4"/>
    <w:rsid w:val="003312F4"/>
    <w:rsid w:val="00332464"/>
    <w:rsid w:val="00332654"/>
    <w:rsid w:val="00332D48"/>
    <w:rsid w:val="00333885"/>
    <w:rsid w:val="003340FB"/>
    <w:rsid w:val="00334790"/>
    <w:rsid w:val="003348B2"/>
    <w:rsid w:val="00335F1E"/>
    <w:rsid w:val="00335FAC"/>
    <w:rsid w:val="0033625B"/>
    <w:rsid w:val="00336E20"/>
    <w:rsid w:val="00336E57"/>
    <w:rsid w:val="003371C7"/>
    <w:rsid w:val="003371CC"/>
    <w:rsid w:val="0033763C"/>
    <w:rsid w:val="0033772B"/>
    <w:rsid w:val="00337773"/>
    <w:rsid w:val="00337CF6"/>
    <w:rsid w:val="00340EB9"/>
    <w:rsid w:val="00340FB1"/>
    <w:rsid w:val="003419B2"/>
    <w:rsid w:val="00341BD6"/>
    <w:rsid w:val="00341DCC"/>
    <w:rsid w:val="003424AE"/>
    <w:rsid w:val="0034257C"/>
    <w:rsid w:val="00342F49"/>
    <w:rsid w:val="00343813"/>
    <w:rsid w:val="00344A22"/>
    <w:rsid w:val="00345415"/>
    <w:rsid w:val="003463A8"/>
    <w:rsid w:val="003467C0"/>
    <w:rsid w:val="00346A39"/>
    <w:rsid w:val="003476D3"/>
    <w:rsid w:val="0034785F"/>
    <w:rsid w:val="00347C8C"/>
    <w:rsid w:val="00350538"/>
    <w:rsid w:val="00350E6A"/>
    <w:rsid w:val="003510D3"/>
    <w:rsid w:val="00351260"/>
    <w:rsid w:val="003513EF"/>
    <w:rsid w:val="00351433"/>
    <w:rsid w:val="00351E35"/>
    <w:rsid w:val="00352651"/>
    <w:rsid w:val="00352A8B"/>
    <w:rsid w:val="00352CF6"/>
    <w:rsid w:val="00352E88"/>
    <w:rsid w:val="003535F9"/>
    <w:rsid w:val="003542E9"/>
    <w:rsid w:val="003549BD"/>
    <w:rsid w:val="00354F19"/>
    <w:rsid w:val="0035621D"/>
    <w:rsid w:val="00356292"/>
    <w:rsid w:val="003563FB"/>
    <w:rsid w:val="00356878"/>
    <w:rsid w:val="0035711C"/>
    <w:rsid w:val="00357317"/>
    <w:rsid w:val="00357FD3"/>
    <w:rsid w:val="00360EE2"/>
    <w:rsid w:val="00361FFA"/>
    <w:rsid w:val="00362ACB"/>
    <w:rsid w:val="00362C23"/>
    <w:rsid w:val="00363388"/>
    <w:rsid w:val="00363511"/>
    <w:rsid w:val="003640AF"/>
    <w:rsid w:val="0036469F"/>
    <w:rsid w:val="00364CE3"/>
    <w:rsid w:val="00364F13"/>
    <w:rsid w:val="00365068"/>
    <w:rsid w:val="0036545E"/>
    <w:rsid w:val="00365836"/>
    <w:rsid w:val="0036594C"/>
    <w:rsid w:val="00365A3A"/>
    <w:rsid w:val="00366DD1"/>
    <w:rsid w:val="003676DB"/>
    <w:rsid w:val="00367788"/>
    <w:rsid w:val="00367F7E"/>
    <w:rsid w:val="003709BF"/>
    <w:rsid w:val="00370C59"/>
    <w:rsid w:val="003710C4"/>
    <w:rsid w:val="00372A4C"/>
    <w:rsid w:val="00373225"/>
    <w:rsid w:val="003737EA"/>
    <w:rsid w:val="003738C6"/>
    <w:rsid w:val="00373CCF"/>
    <w:rsid w:val="00373D4A"/>
    <w:rsid w:val="00374355"/>
    <w:rsid w:val="00374391"/>
    <w:rsid w:val="003743B9"/>
    <w:rsid w:val="0037486F"/>
    <w:rsid w:val="00374DA8"/>
    <w:rsid w:val="00374E11"/>
    <w:rsid w:val="00374EF9"/>
    <w:rsid w:val="003760FF"/>
    <w:rsid w:val="00377CEF"/>
    <w:rsid w:val="00377D5F"/>
    <w:rsid w:val="00377F3D"/>
    <w:rsid w:val="0038062D"/>
    <w:rsid w:val="003817A0"/>
    <w:rsid w:val="0038209D"/>
    <w:rsid w:val="0038210F"/>
    <w:rsid w:val="00382B76"/>
    <w:rsid w:val="003835DC"/>
    <w:rsid w:val="00383778"/>
    <w:rsid w:val="0038393C"/>
    <w:rsid w:val="00383A47"/>
    <w:rsid w:val="00383AF0"/>
    <w:rsid w:val="00383F31"/>
    <w:rsid w:val="0038422E"/>
    <w:rsid w:val="00384389"/>
    <w:rsid w:val="003844A5"/>
    <w:rsid w:val="00384F0A"/>
    <w:rsid w:val="00385361"/>
    <w:rsid w:val="00386FCD"/>
    <w:rsid w:val="003873E0"/>
    <w:rsid w:val="00387A70"/>
    <w:rsid w:val="00390569"/>
    <w:rsid w:val="003911AF"/>
    <w:rsid w:val="003914C5"/>
    <w:rsid w:val="00391B11"/>
    <w:rsid w:val="00391E03"/>
    <w:rsid w:val="003933A6"/>
    <w:rsid w:val="00393F74"/>
    <w:rsid w:val="0039448D"/>
    <w:rsid w:val="003944C2"/>
    <w:rsid w:val="00395B15"/>
    <w:rsid w:val="00395B30"/>
    <w:rsid w:val="00395F63"/>
    <w:rsid w:val="00395FCE"/>
    <w:rsid w:val="0039669C"/>
    <w:rsid w:val="00396838"/>
    <w:rsid w:val="0039705B"/>
    <w:rsid w:val="00397A1E"/>
    <w:rsid w:val="00397E25"/>
    <w:rsid w:val="00397E5B"/>
    <w:rsid w:val="003A0564"/>
    <w:rsid w:val="003A0F92"/>
    <w:rsid w:val="003A1712"/>
    <w:rsid w:val="003A50C3"/>
    <w:rsid w:val="003A5141"/>
    <w:rsid w:val="003A5BC3"/>
    <w:rsid w:val="003A5C09"/>
    <w:rsid w:val="003A6850"/>
    <w:rsid w:val="003A68B3"/>
    <w:rsid w:val="003A7689"/>
    <w:rsid w:val="003A774C"/>
    <w:rsid w:val="003A7A5E"/>
    <w:rsid w:val="003B0054"/>
    <w:rsid w:val="003B0520"/>
    <w:rsid w:val="003B06F2"/>
    <w:rsid w:val="003B0987"/>
    <w:rsid w:val="003B0CD5"/>
    <w:rsid w:val="003B1F8A"/>
    <w:rsid w:val="003B2135"/>
    <w:rsid w:val="003B2272"/>
    <w:rsid w:val="003B2BCD"/>
    <w:rsid w:val="003B2FB0"/>
    <w:rsid w:val="003B3ADF"/>
    <w:rsid w:val="003B3DB4"/>
    <w:rsid w:val="003B3F21"/>
    <w:rsid w:val="003B4095"/>
    <w:rsid w:val="003B414E"/>
    <w:rsid w:val="003B432F"/>
    <w:rsid w:val="003B444E"/>
    <w:rsid w:val="003B4F0E"/>
    <w:rsid w:val="003B5003"/>
    <w:rsid w:val="003B5465"/>
    <w:rsid w:val="003B56A4"/>
    <w:rsid w:val="003B6070"/>
    <w:rsid w:val="003B6782"/>
    <w:rsid w:val="003B6EB8"/>
    <w:rsid w:val="003C02A2"/>
    <w:rsid w:val="003C0BBC"/>
    <w:rsid w:val="003C0FBC"/>
    <w:rsid w:val="003C1EAC"/>
    <w:rsid w:val="003C2271"/>
    <w:rsid w:val="003C2841"/>
    <w:rsid w:val="003C2A4D"/>
    <w:rsid w:val="003C2B5A"/>
    <w:rsid w:val="003C2CE1"/>
    <w:rsid w:val="003C383F"/>
    <w:rsid w:val="003C4127"/>
    <w:rsid w:val="003C5E7A"/>
    <w:rsid w:val="003C618E"/>
    <w:rsid w:val="003C6EDA"/>
    <w:rsid w:val="003C6F72"/>
    <w:rsid w:val="003C762E"/>
    <w:rsid w:val="003C7B1B"/>
    <w:rsid w:val="003C7F10"/>
    <w:rsid w:val="003C7F27"/>
    <w:rsid w:val="003D1527"/>
    <w:rsid w:val="003D1F61"/>
    <w:rsid w:val="003D209B"/>
    <w:rsid w:val="003D24D1"/>
    <w:rsid w:val="003D3839"/>
    <w:rsid w:val="003D3BE8"/>
    <w:rsid w:val="003D3C8A"/>
    <w:rsid w:val="003D4471"/>
    <w:rsid w:val="003D4DC4"/>
    <w:rsid w:val="003D55EF"/>
    <w:rsid w:val="003D6DE5"/>
    <w:rsid w:val="003D7C9D"/>
    <w:rsid w:val="003E0786"/>
    <w:rsid w:val="003E0C7C"/>
    <w:rsid w:val="003E12FF"/>
    <w:rsid w:val="003E1481"/>
    <w:rsid w:val="003E16AF"/>
    <w:rsid w:val="003E176C"/>
    <w:rsid w:val="003E17F2"/>
    <w:rsid w:val="003E2765"/>
    <w:rsid w:val="003E38B6"/>
    <w:rsid w:val="003E3C5D"/>
    <w:rsid w:val="003E4E8A"/>
    <w:rsid w:val="003E5313"/>
    <w:rsid w:val="003E586A"/>
    <w:rsid w:val="003E598D"/>
    <w:rsid w:val="003E5AFF"/>
    <w:rsid w:val="003E5B70"/>
    <w:rsid w:val="003E5BEA"/>
    <w:rsid w:val="003E6796"/>
    <w:rsid w:val="003E6890"/>
    <w:rsid w:val="003E69F0"/>
    <w:rsid w:val="003E6B55"/>
    <w:rsid w:val="003E6E87"/>
    <w:rsid w:val="003E762F"/>
    <w:rsid w:val="003F029F"/>
    <w:rsid w:val="003F0383"/>
    <w:rsid w:val="003F0581"/>
    <w:rsid w:val="003F0E5A"/>
    <w:rsid w:val="003F0F95"/>
    <w:rsid w:val="003F153B"/>
    <w:rsid w:val="003F1D45"/>
    <w:rsid w:val="003F3345"/>
    <w:rsid w:val="003F3460"/>
    <w:rsid w:val="003F442B"/>
    <w:rsid w:val="003F4437"/>
    <w:rsid w:val="004000CE"/>
    <w:rsid w:val="004004EE"/>
    <w:rsid w:val="00400697"/>
    <w:rsid w:val="00400A4D"/>
    <w:rsid w:val="004014C7"/>
    <w:rsid w:val="0040303E"/>
    <w:rsid w:val="0040398F"/>
    <w:rsid w:val="00404668"/>
    <w:rsid w:val="00405355"/>
    <w:rsid w:val="0040551F"/>
    <w:rsid w:val="00405531"/>
    <w:rsid w:val="00405E1B"/>
    <w:rsid w:val="0040619A"/>
    <w:rsid w:val="00410439"/>
    <w:rsid w:val="00410E02"/>
    <w:rsid w:val="00411772"/>
    <w:rsid w:val="004122D2"/>
    <w:rsid w:val="004122DD"/>
    <w:rsid w:val="00413250"/>
    <w:rsid w:val="004147FC"/>
    <w:rsid w:val="00415817"/>
    <w:rsid w:val="00416B55"/>
    <w:rsid w:val="00416E02"/>
    <w:rsid w:val="00416F29"/>
    <w:rsid w:val="004173AC"/>
    <w:rsid w:val="00417416"/>
    <w:rsid w:val="00417ADA"/>
    <w:rsid w:val="0042033A"/>
    <w:rsid w:val="004204AF"/>
    <w:rsid w:val="004206B9"/>
    <w:rsid w:val="0042180E"/>
    <w:rsid w:val="00421C6F"/>
    <w:rsid w:val="00422247"/>
    <w:rsid w:val="00422C0A"/>
    <w:rsid w:val="00422D24"/>
    <w:rsid w:val="0042341A"/>
    <w:rsid w:val="00423667"/>
    <w:rsid w:val="00423D3E"/>
    <w:rsid w:val="00424662"/>
    <w:rsid w:val="00424BDD"/>
    <w:rsid w:val="00425F91"/>
    <w:rsid w:val="00426607"/>
    <w:rsid w:val="0042660C"/>
    <w:rsid w:val="00426D9A"/>
    <w:rsid w:val="00427802"/>
    <w:rsid w:val="00427A7E"/>
    <w:rsid w:val="004319A3"/>
    <w:rsid w:val="00431E1D"/>
    <w:rsid w:val="004327C3"/>
    <w:rsid w:val="00433579"/>
    <w:rsid w:val="00434E46"/>
    <w:rsid w:val="00435108"/>
    <w:rsid w:val="004354D8"/>
    <w:rsid w:val="00435E2D"/>
    <w:rsid w:val="00435F7C"/>
    <w:rsid w:val="00436259"/>
    <w:rsid w:val="0043642B"/>
    <w:rsid w:val="00437B28"/>
    <w:rsid w:val="004408D3"/>
    <w:rsid w:val="00441E61"/>
    <w:rsid w:val="00442CF7"/>
    <w:rsid w:val="00442F98"/>
    <w:rsid w:val="00443B1F"/>
    <w:rsid w:val="00443B5C"/>
    <w:rsid w:val="00444349"/>
    <w:rsid w:val="004445FC"/>
    <w:rsid w:val="00444633"/>
    <w:rsid w:val="00444E7E"/>
    <w:rsid w:val="0044528C"/>
    <w:rsid w:val="004459E7"/>
    <w:rsid w:val="00445AE6"/>
    <w:rsid w:val="00445C79"/>
    <w:rsid w:val="0044627A"/>
    <w:rsid w:val="004479FA"/>
    <w:rsid w:val="00447D5D"/>
    <w:rsid w:val="00450738"/>
    <w:rsid w:val="00450C17"/>
    <w:rsid w:val="0045101C"/>
    <w:rsid w:val="00451A57"/>
    <w:rsid w:val="00452D8C"/>
    <w:rsid w:val="00453B32"/>
    <w:rsid w:val="00453F88"/>
    <w:rsid w:val="00454674"/>
    <w:rsid w:val="00455890"/>
    <w:rsid w:val="00455A2E"/>
    <w:rsid w:val="00456295"/>
    <w:rsid w:val="0045658B"/>
    <w:rsid w:val="004569C0"/>
    <w:rsid w:val="00456EBD"/>
    <w:rsid w:val="00456EE3"/>
    <w:rsid w:val="00456F61"/>
    <w:rsid w:val="00457291"/>
    <w:rsid w:val="0045745F"/>
    <w:rsid w:val="004578DF"/>
    <w:rsid w:val="0046057D"/>
    <w:rsid w:val="00460750"/>
    <w:rsid w:val="00460C75"/>
    <w:rsid w:val="00460ECC"/>
    <w:rsid w:val="00462068"/>
    <w:rsid w:val="00463CA5"/>
    <w:rsid w:val="00463DB8"/>
    <w:rsid w:val="00463E02"/>
    <w:rsid w:val="00463F1F"/>
    <w:rsid w:val="004644EA"/>
    <w:rsid w:val="004652B8"/>
    <w:rsid w:val="00465690"/>
    <w:rsid w:val="00466063"/>
    <w:rsid w:val="0046688F"/>
    <w:rsid w:val="00467222"/>
    <w:rsid w:val="0046791E"/>
    <w:rsid w:val="004679A2"/>
    <w:rsid w:val="00467CCD"/>
    <w:rsid w:val="00470219"/>
    <w:rsid w:val="0047046B"/>
    <w:rsid w:val="00470751"/>
    <w:rsid w:val="00470A78"/>
    <w:rsid w:val="00470AD8"/>
    <w:rsid w:val="00470B35"/>
    <w:rsid w:val="00471C09"/>
    <w:rsid w:val="00471EEC"/>
    <w:rsid w:val="00472075"/>
    <w:rsid w:val="0047267D"/>
    <w:rsid w:val="004727A6"/>
    <w:rsid w:val="00472921"/>
    <w:rsid w:val="00472922"/>
    <w:rsid w:val="0047327A"/>
    <w:rsid w:val="00473D06"/>
    <w:rsid w:val="00473EC7"/>
    <w:rsid w:val="004740F2"/>
    <w:rsid w:val="004741A7"/>
    <w:rsid w:val="00474794"/>
    <w:rsid w:val="00474F5F"/>
    <w:rsid w:val="00476F68"/>
    <w:rsid w:val="00477694"/>
    <w:rsid w:val="00477799"/>
    <w:rsid w:val="00477AF9"/>
    <w:rsid w:val="00480511"/>
    <w:rsid w:val="00480697"/>
    <w:rsid w:val="00480BAC"/>
    <w:rsid w:val="00480E2D"/>
    <w:rsid w:val="00480E82"/>
    <w:rsid w:val="0048122A"/>
    <w:rsid w:val="004812FC"/>
    <w:rsid w:val="00481EBE"/>
    <w:rsid w:val="00482702"/>
    <w:rsid w:val="00482721"/>
    <w:rsid w:val="004828D7"/>
    <w:rsid w:val="00482FED"/>
    <w:rsid w:val="0048484D"/>
    <w:rsid w:val="0048521D"/>
    <w:rsid w:val="00486775"/>
    <w:rsid w:val="00486AA4"/>
    <w:rsid w:val="00486EBD"/>
    <w:rsid w:val="00487198"/>
    <w:rsid w:val="00487DBF"/>
    <w:rsid w:val="00490322"/>
    <w:rsid w:val="00491328"/>
    <w:rsid w:val="00491AE5"/>
    <w:rsid w:val="00491F15"/>
    <w:rsid w:val="00492526"/>
    <w:rsid w:val="0049286C"/>
    <w:rsid w:val="0049347D"/>
    <w:rsid w:val="00495288"/>
    <w:rsid w:val="004955C8"/>
    <w:rsid w:val="0049675A"/>
    <w:rsid w:val="00496F08"/>
    <w:rsid w:val="004A0933"/>
    <w:rsid w:val="004A112C"/>
    <w:rsid w:val="004A1784"/>
    <w:rsid w:val="004A1F85"/>
    <w:rsid w:val="004A243D"/>
    <w:rsid w:val="004A3396"/>
    <w:rsid w:val="004A371A"/>
    <w:rsid w:val="004A4222"/>
    <w:rsid w:val="004A4978"/>
    <w:rsid w:val="004A4B58"/>
    <w:rsid w:val="004A51DB"/>
    <w:rsid w:val="004A6AC3"/>
    <w:rsid w:val="004A6D04"/>
    <w:rsid w:val="004A7D4F"/>
    <w:rsid w:val="004B0750"/>
    <w:rsid w:val="004B0D99"/>
    <w:rsid w:val="004B15B1"/>
    <w:rsid w:val="004B1C9E"/>
    <w:rsid w:val="004B2141"/>
    <w:rsid w:val="004B2477"/>
    <w:rsid w:val="004B28FA"/>
    <w:rsid w:val="004B3236"/>
    <w:rsid w:val="004B3482"/>
    <w:rsid w:val="004B3DB7"/>
    <w:rsid w:val="004B4580"/>
    <w:rsid w:val="004B4668"/>
    <w:rsid w:val="004B4959"/>
    <w:rsid w:val="004B545E"/>
    <w:rsid w:val="004B54DF"/>
    <w:rsid w:val="004B559C"/>
    <w:rsid w:val="004B5E42"/>
    <w:rsid w:val="004B6EBA"/>
    <w:rsid w:val="004B7B12"/>
    <w:rsid w:val="004C0180"/>
    <w:rsid w:val="004C04E0"/>
    <w:rsid w:val="004C08FA"/>
    <w:rsid w:val="004C11BA"/>
    <w:rsid w:val="004C1790"/>
    <w:rsid w:val="004C210B"/>
    <w:rsid w:val="004C247E"/>
    <w:rsid w:val="004C2BA8"/>
    <w:rsid w:val="004C31E0"/>
    <w:rsid w:val="004C574A"/>
    <w:rsid w:val="004C5969"/>
    <w:rsid w:val="004C5EC9"/>
    <w:rsid w:val="004C64C1"/>
    <w:rsid w:val="004C659C"/>
    <w:rsid w:val="004C6F60"/>
    <w:rsid w:val="004C7F97"/>
    <w:rsid w:val="004D07AE"/>
    <w:rsid w:val="004D0948"/>
    <w:rsid w:val="004D0B7B"/>
    <w:rsid w:val="004D0BBC"/>
    <w:rsid w:val="004D0E5E"/>
    <w:rsid w:val="004D157B"/>
    <w:rsid w:val="004D2BFE"/>
    <w:rsid w:val="004D4498"/>
    <w:rsid w:val="004D4AF3"/>
    <w:rsid w:val="004D58EA"/>
    <w:rsid w:val="004D5B68"/>
    <w:rsid w:val="004D6215"/>
    <w:rsid w:val="004D6828"/>
    <w:rsid w:val="004D6B0B"/>
    <w:rsid w:val="004D7942"/>
    <w:rsid w:val="004E00FD"/>
    <w:rsid w:val="004E06B2"/>
    <w:rsid w:val="004E0A21"/>
    <w:rsid w:val="004E1C2E"/>
    <w:rsid w:val="004E1ED3"/>
    <w:rsid w:val="004E1F80"/>
    <w:rsid w:val="004E363E"/>
    <w:rsid w:val="004E3652"/>
    <w:rsid w:val="004E3869"/>
    <w:rsid w:val="004E4567"/>
    <w:rsid w:val="004E511C"/>
    <w:rsid w:val="004E550F"/>
    <w:rsid w:val="004E578A"/>
    <w:rsid w:val="004E5C83"/>
    <w:rsid w:val="004E5F74"/>
    <w:rsid w:val="004E65F1"/>
    <w:rsid w:val="004E7186"/>
    <w:rsid w:val="004E732F"/>
    <w:rsid w:val="004E78DA"/>
    <w:rsid w:val="004E79EB"/>
    <w:rsid w:val="004F06BE"/>
    <w:rsid w:val="004F156E"/>
    <w:rsid w:val="004F30C1"/>
    <w:rsid w:val="004F32BD"/>
    <w:rsid w:val="004F34E0"/>
    <w:rsid w:val="004F3638"/>
    <w:rsid w:val="004F3A11"/>
    <w:rsid w:val="004F3A76"/>
    <w:rsid w:val="004F448C"/>
    <w:rsid w:val="004F4A1C"/>
    <w:rsid w:val="004F4C20"/>
    <w:rsid w:val="004F549E"/>
    <w:rsid w:val="004F5F91"/>
    <w:rsid w:val="004F77E2"/>
    <w:rsid w:val="004F79D0"/>
    <w:rsid w:val="00500439"/>
    <w:rsid w:val="00500B17"/>
    <w:rsid w:val="00500F59"/>
    <w:rsid w:val="005010EB"/>
    <w:rsid w:val="005024F0"/>
    <w:rsid w:val="005026F1"/>
    <w:rsid w:val="00503229"/>
    <w:rsid w:val="00504A46"/>
    <w:rsid w:val="005050F1"/>
    <w:rsid w:val="0050566F"/>
    <w:rsid w:val="00506EC9"/>
    <w:rsid w:val="0050709F"/>
    <w:rsid w:val="005071B5"/>
    <w:rsid w:val="00510D43"/>
    <w:rsid w:val="005110A2"/>
    <w:rsid w:val="00511A61"/>
    <w:rsid w:val="00511CB3"/>
    <w:rsid w:val="00511DB4"/>
    <w:rsid w:val="00512218"/>
    <w:rsid w:val="00513010"/>
    <w:rsid w:val="005134B3"/>
    <w:rsid w:val="00513752"/>
    <w:rsid w:val="00513DF3"/>
    <w:rsid w:val="00513E32"/>
    <w:rsid w:val="005143FD"/>
    <w:rsid w:val="00514458"/>
    <w:rsid w:val="00514600"/>
    <w:rsid w:val="00514624"/>
    <w:rsid w:val="00515438"/>
    <w:rsid w:val="005158BB"/>
    <w:rsid w:val="00515B56"/>
    <w:rsid w:val="005167DA"/>
    <w:rsid w:val="005168F3"/>
    <w:rsid w:val="00516BEA"/>
    <w:rsid w:val="005175CB"/>
    <w:rsid w:val="00517A4C"/>
    <w:rsid w:val="0052009F"/>
    <w:rsid w:val="00520548"/>
    <w:rsid w:val="00520945"/>
    <w:rsid w:val="00520CCE"/>
    <w:rsid w:val="00521E21"/>
    <w:rsid w:val="005226A6"/>
    <w:rsid w:val="00522860"/>
    <w:rsid w:val="00522DA3"/>
    <w:rsid w:val="0052366B"/>
    <w:rsid w:val="00523A55"/>
    <w:rsid w:val="00523D27"/>
    <w:rsid w:val="00523EB4"/>
    <w:rsid w:val="00524136"/>
    <w:rsid w:val="005244A7"/>
    <w:rsid w:val="00525101"/>
    <w:rsid w:val="0052601C"/>
    <w:rsid w:val="00526911"/>
    <w:rsid w:val="00526DCA"/>
    <w:rsid w:val="00526E44"/>
    <w:rsid w:val="005275C7"/>
    <w:rsid w:val="00527762"/>
    <w:rsid w:val="00527FB0"/>
    <w:rsid w:val="00531507"/>
    <w:rsid w:val="00532003"/>
    <w:rsid w:val="0053213D"/>
    <w:rsid w:val="00534497"/>
    <w:rsid w:val="005357E1"/>
    <w:rsid w:val="00535DEC"/>
    <w:rsid w:val="005364E4"/>
    <w:rsid w:val="00536866"/>
    <w:rsid w:val="00537D44"/>
    <w:rsid w:val="005403C2"/>
    <w:rsid w:val="00540898"/>
    <w:rsid w:val="0054155E"/>
    <w:rsid w:val="00541B3D"/>
    <w:rsid w:val="005424A6"/>
    <w:rsid w:val="0054250A"/>
    <w:rsid w:val="00542525"/>
    <w:rsid w:val="00542B34"/>
    <w:rsid w:val="00542EF5"/>
    <w:rsid w:val="005430E9"/>
    <w:rsid w:val="005433FF"/>
    <w:rsid w:val="0054392A"/>
    <w:rsid w:val="00543944"/>
    <w:rsid w:val="00544757"/>
    <w:rsid w:val="0054484B"/>
    <w:rsid w:val="00544A70"/>
    <w:rsid w:val="00544BF7"/>
    <w:rsid w:val="00547692"/>
    <w:rsid w:val="0055067C"/>
    <w:rsid w:val="00551104"/>
    <w:rsid w:val="00551345"/>
    <w:rsid w:val="00551457"/>
    <w:rsid w:val="00551EF2"/>
    <w:rsid w:val="005527DD"/>
    <w:rsid w:val="00552E2B"/>
    <w:rsid w:val="00553158"/>
    <w:rsid w:val="00554056"/>
    <w:rsid w:val="005552E5"/>
    <w:rsid w:val="00555BEB"/>
    <w:rsid w:val="005561D0"/>
    <w:rsid w:val="005564D2"/>
    <w:rsid w:val="00560976"/>
    <w:rsid w:val="00560EEC"/>
    <w:rsid w:val="00561251"/>
    <w:rsid w:val="00561A9E"/>
    <w:rsid w:val="00561F38"/>
    <w:rsid w:val="005628EB"/>
    <w:rsid w:val="0056378A"/>
    <w:rsid w:val="00563F0B"/>
    <w:rsid w:val="00564642"/>
    <w:rsid w:val="005648E3"/>
    <w:rsid w:val="005655E3"/>
    <w:rsid w:val="00565DE7"/>
    <w:rsid w:val="00566AC7"/>
    <w:rsid w:val="00566BCD"/>
    <w:rsid w:val="00567655"/>
    <w:rsid w:val="00567909"/>
    <w:rsid w:val="00567972"/>
    <w:rsid w:val="00570419"/>
    <w:rsid w:val="0057108D"/>
    <w:rsid w:val="00571F8F"/>
    <w:rsid w:val="0057214F"/>
    <w:rsid w:val="005724A4"/>
    <w:rsid w:val="00572DEB"/>
    <w:rsid w:val="0057434C"/>
    <w:rsid w:val="0057525B"/>
    <w:rsid w:val="005755F9"/>
    <w:rsid w:val="0057591E"/>
    <w:rsid w:val="00575A0D"/>
    <w:rsid w:val="005766CD"/>
    <w:rsid w:val="00576E52"/>
    <w:rsid w:val="0057782B"/>
    <w:rsid w:val="00577D05"/>
    <w:rsid w:val="0058008C"/>
    <w:rsid w:val="005814B5"/>
    <w:rsid w:val="00581B3A"/>
    <w:rsid w:val="00581C4B"/>
    <w:rsid w:val="00583296"/>
    <w:rsid w:val="00583AA9"/>
    <w:rsid w:val="00583C70"/>
    <w:rsid w:val="00583F99"/>
    <w:rsid w:val="005846C2"/>
    <w:rsid w:val="005846CC"/>
    <w:rsid w:val="005853C8"/>
    <w:rsid w:val="00585C38"/>
    <w:rsid w:val="00585E1B"/>
    <w:rsid w:val="00586308"/>
    <w:rsid w:val="0058678B"/>
    <w:rsid w:val="00586E5D"/>
    <w:rsid w:val="00586FF9"/>
    <w:rsid w:val="00587268"/>
    <w:rsid w:val="0058752A"/>
    <w:rsid w:val="00587AFD"/>
    <w:rsid w:val="00587BA1"/>
    <w:rsid w:val="00587DA1"/>
    <w:rsid w:val="00587FB0"/>
    <w:rsid w:val="00590A45"/>
    <w:rsid w:val="005916E0"/>
    <w:rsid w:val="00591775"/>
    <w:rsid w:val="0059186E"/>
    <w:rsid w:val="0059205C"/>
    <w:rsid w:val="00592818"/>
    <w:rsid w:val="005937A0"/>
    <w:rsid w:val="00593C3F"/>
    <w:rsid w:val="0059445F"/>
    <w:rsid w:val="0059452D"/>
    <w:rsid w:val="00594C1E"/>
    <w:rsid w:val="00595D4B"/>
    <w:rsid w:val="00596137"/>
    <w:rsid w:val="005962F6"/>
    <w:rsid w:val="005968CB"/>
    <w:rsid w:val="005A0876"/>
    <w:rsid w:val="005A0893"/>
    <w:rsid w:val="005A1739"/>
    <w:rsid w:val="005A18D0"/>
    <w:rsid w:val="005A2C4F"/>
    <w:rsid w:val="005A2E8A"/>
    <w:rsid w:val="005A3137"/>
    <w:rsid w:val="005A3E78"/>
    <w:rsid w:val="005A442D"/>
    <w:rsid w:val="005A4B07"/>
    <w:rsid w:val="005A4DB0"/>
    <w:rsid w:val="005A5D07"/>
    <w:rsid w:val="005A70B5"/>
    <w:rsid w:val="005A70ED"/>
    <w:rsid w:val="005A7216"/>
    <w:rsid w:val="005A7D99"/>
    <w:rsid w:val="005A7DF2"/>
    <w:rsid w:val="005B04AE"/>
    <w:rsid w:val="005B0BC0"/>
    <w:rsid w:val="005B1589"/>
    <w:rsid w:val="005B17A1"/>
    <w:rsid w:val="005B1A7A"/>
    <w:rsid w:val="005B1B9C"/>
    <w:rsid w:val="005B1FDC"/>
    <w:rsid w:val="005B201F"/>
    <w:rsid w:val="005B26AC"/>
    <w:rsid w:val="005B2F99"/>
    <w:rsid w:val="005B4523"/>
    <w:rsid w:val="005B46AD"/>
    <w:rsid w:val="005B471B"/>
    <w:rsid w:val="005B4D1B"/>
    <w:rsid w:val="005B4D7B"/>
    <w:rsid w:val="005B514A"/>
    <w:rsid w:val="005B5623"/>
    <w:rsid w:val="005B5E59"/>
    <w:rsid w:val="005B62C9"/>
    <w:rsid w:val="005B67B5"/>
    <w:rsid w:val="005B7BB5"/>
    <w:rsid w:val="005B7C3B"/>
    <w:rsid w:val="005C0297"/>
    <w:rsid w:val="005C05A3"/>
    <w:rsid w:val="005C0BD2"/>
    <w:rsid w:val="005C23D8"/>
    <w:rsid w:val="005C25BB"/>
    <w:rsid w:val="005C2B24"/>
    <w:rsid w:val="005C3596"/>
    <w:rsid w:val="005C39D4"/>
    <w:rsid w:val="005C3A57"/>
    <w:rsid w:val="005C3DDF"/>
    <w:rsid w:val="005C64B4"/>
    <w:rsid w:val="005C68AD"/>
    <w:rsid w:val="005C76E8"/>
    <w:rsid w:val="005D069A"/>
    <w:rsid w:val="005D0B44"/>
    <w:rsid w:val="005D0FD9"/>
    <w:rsid w:val="005D14DC"/>
    <w:rsid w:val="005D26F5"/>
    <w:rsid w:val="005D2752"/>
    <w:rsid w:val="005D2D30"/>
    <w:rsid w:val="005D47C9"/>
    <w:rsid w:val="005D53C0"/>
    <w:rsid w:val="005D6224"/>
    <w:rsid w:val="005D6364"/>
    <w:rsid w:val="005D657C"/>
    <w:rsid w:val="005D6704"/>
    <w:rsid w:val="005D6AA1"/>
    <w:rsid w:val="005D6BE0"/>
    <w:rsid w:val="005D76CB"/>
    <w:rsid w:val="005E007D"/>
    <w:rsid w:val="005E00CE"/>
    <w:rsid w:val="005E09B9"/>
    <w:rsid w:val="005E0B78"/>
    <w:rsid w:val="005E0E2B"/>
    <w:rsid w:val="005E0FCC"/>
    <w:rsid w:val="005E119B"/>
    <w:rsid w:val="005E15D2"/>
    <w:rsid w:val="005E2EDD"/>
    <w:rsid w:val="005E32AD"/>
    <w:rsid w:val="005E3484"/>
    <w:rsid w:val="005E3EBC"/>
    <w:rsid w:val="005E42E1"/>
    <w:rsid w:val="005E4607"/>
    <w:rsid w:val="005E4741"/>
    <w:rsid w:val="005E4A53"/>
    <w:rsid w:val="005E5005"/>
    <w:rsid w:val="005E5ADD"/>
    <w:rsid w:val="005E634F"/>
    <w:rsid w:val="005E6937"/>
    <w:rsid w:val="005E7274"/>
    <w:rsid w:val="005E7E09"/>
    <w:rsid w:val="005E7F74"/>
    <w:rsid w:val="005F139F"/>
    <w:rsid w:val="005F1DA4"/>
    <w:rsid w:val="005F2222"/>
    <w:rsid w:val="005F25E1"/>
    <w:rsid w:val="005F2B2C"/>
    <w:rsid w:val="005F37D7"/>
    <w:rsid w:val="005F42C7"/>
    <w:rsid w:val="005F498D"/>
    <w:rsid w:val="005F5597"/>
    <w:rsid w:val="005F6289"/>
    <w:rsid w:val="005F6394"/>
    <w:rsid w:val="005F659D"/>
    <w:rsid w:val="005F74B4"/>
    <w:rsid w:val="005F7558"/>
    <w:rsid w:val="005F7DBF"/>
    <w:rsid w:val="006005DD"/>
    <w:rsid w:val="006007B9"/>
    <w:rsid w:val="006009C7"/>
    <w:rsid w:val="0060110E"/>
    <w:rsid w:val="0060255B"/>
    <w:rsid w:val="00602964"/>
    <w:rsid w:val="00603911"/>
    <w:rsid w:val="00604480"/>
    <w:rsid w:val="00604D6D"/>
    <w:rsid w:val="00604EC4"/>
    <w:rsid w:val="006055C3"/>
    <w:rsid w:val="006057B0"/>
    <w:rsid w:val="00605CBC"/>
    <w:rsid w:val="00605EC6"/>
    <w:rsid w:val="0060682A"/>
    <w:rsid w:val="00606A10"/>
    <w:rsid w:val="006070FF"/>
    <w:rsid w:val="006077B1"/>
    <w:rsid w:val="006103B0"/>
    <w:rsid w:val="006103B2"/>
    <w:rsid w:val="0061181F"/>
    <w:rsid w:val="006132BC"/>
    <w:rsid w:val="0061347A"/>
    <w:rsid w:val="00613973"/>
    <w:rsid w:val="00613D8C"/>
    <w:rsid w:val="006141B7"/>
    <w:rsid w:val="00614732"/>
    <w:rsid w:val="00614E90"/>
    <w:rsid w:val="0061572D"/>
    <w:rsid w:val="006174E8"/>
    <w:rsid w:val="006177C7"/>
    <w:rsid w:val="0062021E"/>
    <w:rsid w:val="0062061A"/>
    <w:rsid w:val="0062071A"/>
    <w:rsid w:val="00621302"/>
    <w:rsid w:val="006219EC"/>
    <w:rsid w:val="00621DA8"/>
    <w:rsid w:val="00621F2C"/>
    <w:rsid w:val="00622984"/>
    <w:rsid w:val="00622AA5"/>
    <w:rsid w:val="00622B2C"/>
    <w:rsid w:val="00623083"/>
    <w:rsid w:val="00624295"/>
    <w:rsid w:val="00624693"/>
    <w:rsid w:val="00624A21"/>
    <w:rsid w:val="00624D03"/>
    <w:rsid w:val="00625816"/>
    <w:rsid w:val="006259AD"/>
    <w:rsid w:val="00625CE5"/>
    <w:rsid w:val="006265FA"/>
    <w:rsid w:val="00626AE6"/>
    <w:rsid w:val="00626DA8"/>
    <w:rsid w:val="006271D2"/>
    <w:rsid w:val="006273DF"/>
    <w:rsid w:val="00630E6F"/>
    <w:rsid w:val="00632492"/>
    <w:rsid w:val="00632AA9"/>
    <w:rsid w:val="00632C05"/>
    <w:rsid w:val="00633943"/>
    <w:rsid w:val="0063398E"/>
    <w:rsid w:val="00634312"/>
    <w:rsid w:val="00635440"/>
    <w:rsid w:val="00635D98"/>
    <w:rsid w:val="00636A06"/>
    <w:rsid w:val="00636D1A"/>
    <w:rsid w:val="00637301"/>
    <w:rsid w:val="006374CF"/>
    <w:rsid w:val="006377EE"/>
    <w:rsid w:val="00637C8D"/>
    <w:rsid w:val="00637EDF"/>
    <w:rsid w:val="006407AA"/>
    <w:rsid w:val="0064133E"/>
    <w:rsid w:val="00641EA0"/>
    <w:rsid w:val="00641FD1"/>
    <w:rsid w:val="006423A8"/>
    <w:rsid w:val="006423DD"/>
    <w:rsid w:val="00642FE2"/>
    <w:rsid w:val="0064345A"/>
    <w:rsid w:val="00643A9E"/>
    <w:rsid w:val="00643FC4"/>
    <w:rsid w:val="0064405F"/>
    <w:rsid w:val="006448F9"/>
    <w:rsid w:val="006450D4"/>
    <w:rsid w:val="00645839"/>
    <w:rsid w:val="006459EE"/>
    <w:rsid w:val="00645E1C"/>
    <w:rsid w:val="00646629"/>
    <w:rsid w:val="00646D8D"/>
    <w:rsid w:val="0064706C"/>
    <w:rsid w:val="0064769C"/>
    <w:rsid w:val="00647DBF"/>
    <w:rsid w:val="00647F52"/>
    <w:rsid w:val="006509CD"/>
    <w:rsid w:val="00650D1B"/>
    <w:rsid w:val="0065164A"/>
    <w:rsid w:val="00651B2E"/>
    <w:rsid w:val="006534A0"/>
    <w:rsid w:val="00653647"/>
    <w:rsid w:val="006543D2"/>
    <w:rsid w:val="0065448B"/>
    <w:rsid w:val="00654B89"/>
    <w:rsid w:val="00654CC2"/>
    <w:rsid w:val="0065526B"/>
    <w:rsid w:val="00655BF9"/>
    <w:rsid w:val="00655E03"/>
    <w:rsid w:val="0065727C"/>
    <w:rsid w:val="00657B47"/>
    <w:rsid w:val="00657D44"/>
    <w:rsid w:val="00660A60"/>
    <w:rsid w:val="00660AE2"/>
    <w:rsid w:val="00660C6D"/>
    <w:rsid w:val="0066148C"/>
    <w:rsid w:val="0066237B"/>
    <w:rsid w:val="006634AE"/>
    <w:rsid w:val="00663F70"/>
    <w:rsid w:val="0066450E"/>
    <w:rsid w:val="00664B1B"/>
    <w:rsid w:val="006652B1"/>
    <w:rsid w:val="006656B7"/>
    <w:rsid w:val="0066591E"/>
    <w:rsid w:val="00665E36"/>
    <w:rsid w:val="00665E4E"/>
    <w:rsid w:val="0066726A"/>
    <w:rsid w:val="00667443"/>
    <w:rsid w:val="006700B7"/>
    <w:rsid w:val="00670A90"/>
    <w:rsid w:val="0067101A"/>
    <w:rsid w:val="0067165F"/>
    <w:rsid w:val="00672684"/>
    <w:rsid w:val="006729EB"/>
    <w:rsid w:val="00674426"/>
    <w:rsid w:val="00674664"/>
    <w:rsid w:val="0067495B"/>
    <w:rsid w:val="00674A6E"/>
    <w:rsid w:val="00674A98"/>
    <w:rsid w:val="00674B90"/>
    <w:rsid w:val="00675016"/>
    <w:rsid w:val="006757F7"/>
    <w:rsid w:val="00675FB7"/>
    <w:rsid w:val="0067624B"/>
    <w:rsid w:val="006764E5"/>
    <w:rsid w:val="00676BBD"/>
    <w:rsid w:val="006809F6"/>
    <w:rsid w:val="00680AF6"/>
    <w:rsid w:val="00680BB6"/>
    <w:rsid w:val="006810C3"/>
    <w:rsid w:val="00681157"/>
    <w:rsid w:val="006820B5"/>
    <w:rsid w:val="0068220F"/>
    <w:rsid w:val="00682DC8"/>
    <w:rsid w:val="0068364D"/>
    <w:rsid w:val="00683F96"/>
    <w:rsid w:val="006848DC"/>
    <w:rsid w:val="00685417"/>
    <w:rsid w:val="00685A60"/>
    <w:rsid w:val="006867A6"/>
    <w:rsid w:val="00686DD1"/>
    <w:rsid w:val="00686EC0"/>
    <w:rsid w:val="0069122E"/>
    <w:rsid w:val="006915CC"/>
    <w:rsid w:val="0069203F"/>
    <w:rsid w:val="0069273A"/>
    <w:rsid w:val="00692BC2"/>
    <w:rsid w:val="0069303D"/>
    <w:rsid w:val="0069383A"/>
    <w:rsid w:val="00693FD2"/>
    <w:rsid w:val="00695339"/>
    <w:rsid w:val="006955B8"/>
    <w:rsid w:val="00696604"/>
    <w:rsid w:val="0069688A"/>
    <w:rsid w:val="006A02EE"/>
    <w:rsid w:val="006A0A7B"/>
    <w:rsid w:val="006A16E5"/>
    <w:rsid w:val="006A1E37"/>
    <w:rsid w:val="006A2053"/>
    <w:rsid w:val="006A2B8B"/>
    <w:rsid w:val="006A3851"/>
    <w:rsid w:val="006A4947"/>
    <w:rsid w:val="006A5783"/>
    <w:rsid w:val="006A632E"/>
    <w:rsid w:val="006A72B8"/>
    <w:rsid w:val="006A72E7"/>
    <w:rsid w:val="006A7BFA"/>
    <w:rsid w:val="006B07F2"/>
    <w:rsid w:val="006B1A7A"/>
    <w:rsid w:val="006B2257"/>
    <w:rsid w:val="006B2977"/>
    <w:rsid w:val="006B2F73"/>
    <w:rsid w:val="006B35F9"/>
    <w:rsid w:val="006B36B1"/>
    <w:rsid w:val="006B3896"/>
    <w:rsid w:val="006B3981"/>
    <w:rsid w:val="006B3A59"/>
    <w:rsid w:val="006B4642"/>
    <w:rsid w:val="006B4D77"/>
    <w:rsid w:val="006B5CB0"/>
    <w:rsid w:val="006B6631"/>
    <w:rsid w:val="006B6D4C"/>
    <w:rsid w:val="006B79AC"/>
    <w:rsid w:val="006B7AA6"/>
    <w:rsid w:val="006B7BFF"/>
    <w:rsid w:val="006B7D48"/>
    <w:rsid w:val="006B7E34"/>
    <w:rsid w:val="006C0323"/>
    <w:rsid w:val="006C07AB"/>
    <w:rsid w:val="006C09E8"/>
    <w:rsid w:val="006C0A00"/>
    <w:rsid w:val="006C0E8E"/>
    <w:rsid w:val="006C11C7"/>
    <w:rsid w:val="006C1334"/>
    <w:rsid w:val="006C14C3"/>
    <w:rsid w:val="006C15F9"/>
    <w:rsid w:val="006C182B"/>
    <w:rsid w:val="006C1967"/>
    <w:rsid w:val="006C1C1B"/>
    <w:rsid w:val="006C20F8"/>
    <w:rsid w:val="006C2E55"/>
    <w:rsid w:val="006C31F1"/>
    <w:rsid w:val="006C3320"/>
    <w:rsid w:val="006C3325"/>
    <w:rsid w:val="006C339D"/>
    <w:rsid w:val="006C35CD"/>
    <w:rsid w:val="006C373D"/>
    <w:rsid w:val="006C46AD"/>
    <w:rsid w:val="006C516D"/>
    <w:rsid w:val="006C52BD"/>
    <w:rsid w:val="006C5314"/>
    <w:rsid w:val="006C553D"/>
    <w:rsid w:val="006C6AE3"/>
    <w:rsid w:val="006C6DEA"/>
    <w:rsid w:val="006C706B"/>
    <w:rsid w:val="006D127A"/>
    <w:rsid w:val="006D2062"/>
    <w:rsid w:val="006D24CE"/>
    <w:rsid w:val="006D2D54"/>
    <w:rsid w:val="006D30C8"/>
    <w:rsid w:val="006D3243"/>
    <w:rsid w:val="006D42F6"/>
    <w:rsid w:val="006D48F3"/>
    <w:rsid w:val="006D4DF5"/>
    <w:rsid w:val="006D5306"/>
    <w:rsid w:val="006D58E8"/>
    <w:rsid w:val="006D5E57"/>
    <w:rsid w:val="006D6C0B"/>
    <w:rsid w:val="006E05CF"/>
    <w:rsid w:val="006E05E3"/>
    <w:rsid w:val="006E09CA"/>
    <w:rsid w:val="006E0D40"/>
    <w:rsid w:val="006E0FE5"/>
    <w:rsid w:val="006E3238"/>
    <w:rsid w:val="006E32AB"/>
    <w:rsid w:val="006E3F6F"/>
    <w:rsid w:val="006E4101"/>
    <w:rsid w:val="006E4590"/>
    <w:rsid w:val="006E4F3F"/>
    <w:rsid w:val="006E534A"/>
    <w:rsid w:val="006E58BA"/>
    <w:rsid w:val="006E5CD0"/>
    <w:rsid w:val="006E779F"/>
    <w:rsid w:val="006E77F0"/>
    <w:rsid w:val="006E7D9F"/>
    <w:rsid w:val="006F04C9"/>
    <w:rsid w:val="006F0561"/>
    <w:rsid w:val="006F12D4"/>
    <w:rsid w:val="006F12FB"/>
    <w:rsid w:val="006F31F3"/>
    <w:rsid w:val="006F408D"/>
    <w:rsid w:val="006F465D"/>
    <w:rsid w:val="006F46D5"/>
    <w:rsid w:val="006F637E"/>
    <w:rsid w:val="006F75AD"/>
    <w:rsid w:val="006F7EB4"/>
    <w:rsid w:val="006F7EE5"/>
    <w:rsid w:val="007012F0"/>
    <w:rsid w:val="007016D2"/>
    <w:rsid w:val="00702184"/>
    <w:rsid w:val="00702498"/>
    <w:rsid w:val="00702C28"/>
    <w:rsid w:val="00702CD8"/>
    <w:rsid w:val="007035BE"/>
    <w:rsid w:val="007036A2"/>
    <w:rsid w:val="00704002"/>
    <w:rsid w:val="0070470F"/>
    <w:rsid w:val="00705527"/>
    <w:rsid w:val="00705EC7"/>
    <w:rsid w:val="00706517"/>
    <w:rsid w:val="00706DDC"/>
    <w:rsid w:val="0070702D"/>
    <w:rsid w:val="00707BDB"/>
    <w:rsid w:val="0071025E"/>
    <w:rsid w:val="00710744"/>
    <w:rsid w:val="00710D53"/>
    <w:rsid w:val="00711488"/>
    <w:rsid w:val="0071170F"/>
    <w:rsid w:val="0071176A"/>
    <w:rsid w:val="007127D5"/>
    <w:rsid w:val="00712E14"/>
    <w:rsid w:val="00714A8D"/>
    <w:rsid w:val="0071521F"/>
    <w:rsid w:val="0071532D"/>
    <w:rsid w:val="007160B4"/>
    <w:rsid w:val="00716A27"/>
    <w:rsid w:val="0071708F"/>
    <w:rsid w:val="007174B6"/>
    <w:rsid w:val="007174E6"/>
    <w:rsid w:val="00717ABB"/>
    <w:rsid w:val="00717D47"/>
    <w:rsid w:val="00721238"/>
    <w:rsid w:val="00721687"/>
    <w:rsid w:val="00721E37"/>
    <w:rsid w:val="00721F39"/>
    <w:rsid w:val="007221C7"/>
    <w:rsid w:val="007229CD"/>
    <w:rsid w:val="00722E79"/>
    <w:rsid w:val="007238D6"/>
    <w:rsid w:val="00724ABD"/>
    <w:rsid w:val="00724B0D"/>
    <w:rsid w:val="00724DDE"/>
    <w:rsid w:val="00724FAD"/>
    <w:rsid w:val="007258EE"/>
    <w:rsid w:val="00725B18"/>
    <w:rsid w:val="00725BF8"/>
    <w:rsid w:val="00725CBC"/>
    <w:rsid w:val="00726253"/>
    <w:rsid w:val="00726599"/>
    <w:rsid w:val="00726895"/>
    <w:rsid w:val="00726B2F"/>
    <w:rsid w:val="0072794B"/>
    <w:rsid w:val="00727FD5"/>
    <w:rsid w:val="00730198"/>
    <w:rsid w:val="00730224"/>
    <w:rsid w:val="0073077F"/>
    <w:rsid w:val="00730E96"/>
    <w:rsid w:val="00730F17"/>
    <w:rsid w:val="0073160D"/>
    <w:rsid w:val="00732EFA"/>
    <w:rsid w:val="00733D6A"/>
    <w:rsid w:val="007340E6"/>
    <w:rsid w:val="00736D1D"/>
    <w:rsid w:val="00736D43"/>
    <w:rsid w:val="00736FB2"/>
    <w:rsid w:val="00737712"/>
    <w:rsid w:val="00737A93"/>
    <w:rsid w:val="007405B8"/>
    <w:rsid w:val="007410BC"/>
    <w:rsid w:val="007418C5"/>
    <w:rsid w:val="00743DA4"/>
    <w:rsid w:val="00744331"/>
    <w:rsid w:val="007443C8"/>
    <w:rsid w:val="00744617"/>
    <w:rsid w:val="00745066"/>
    <w:rsid w:val="00745BDD"/>
    <w:rsid w:val="00745D4A"/>
    <w:rsid w:val="00745E5C"/>
    <w:rsid w:val="0074613C"/>
    <w:rsid w:val="00747F35"/>
    <w:rsid w:val="0075082B"/>
    <w:rsid w:val="00750A19"/>
    <w:rsid w:val="00750A55"/>
    <w:rsid w:val="00750A7A"/>
    <w:rsid w:val="007513B5"/>
    <w:rsid w:val="00751ACE"/>
    <w:rsid w:val="00751C31"/>
    <w:rsid w:val="007520B8"/>
    <w:rsid w:val="007534D4"/>
    <w:rsid w:val="0075426B"/>
    <w:rsid w:val="0075455F"/>
    <w:rsid w:val="00754975"/>
    <w:rsid w:val="00754BCD"/>
    <w:rsid w:val="00755635"/>
    <w:rsid w:val="0075594F"/>
    <w:rsid w:val="00755DCF"/>
    <w:rsid w:val="00755F42"/>
    <w:rsid w:val="00755F4A"/>
    <w:rsid w:val="007562A0"/>
    <w:rsid w:val="00756926"/>
    <w:rsid w:val="00756DA7"/>
    <w:rsid w:val="007573B8"/>
    <w:rsid w:val="00757897"/>
    <w:rsid w:val="00757EEE"/>
    <w:rsid w:val="00757F2A"/>
    <w:rsid w:val="00760614"/>
    <w:rsid w:val="00760BE7"/>
    <w:rsid w:val="00760DE1"/>
    <w:rsid w:val="00760F4C"/>
    <w:rsid w:val="00761353"/>
    <w:rsid w:val="00762183"/>
    <w:rsid w:val="0076263B"/>
    <w:rsid w:val="00762CE8"/>
    <w:rsid w:val="00763696"/>
    <w:rsid w:val="00763A4E"/>
    <w:rsid w:val="00763C2C"/>
    <w:rsid w:val="00763F9B"/>
    <w:rsid w:val="00764A9A"/>
    <w:rsid w:val="0076521F"/>
    <w:rsid w:val="007659AB"/>
    <w:rsid w:val="00765C1F"/>
    <w:rsid w:val="00766318"/>
    <w:rsid w:val="00766A0D"/>
    <w:rsid w:val="0076725C"/>
    <w:rsid w:val="007673B3"/>
    <w:rsid w:val="00770F69"/>
    <w:rsid w:val="007715D6"/>
    <w:rsid w:val="00771C80"/>
    <w:rsid w:val="00773180"/>
    <w:rsid w:val="00773831"/>
    <w:rsid w:val="00773BAB"/>
    <w:rsid w:val="00773BB3"/>
    <w:rsid w:val="00774776"/>
    <w:rsid w:val="0077483A"/>
    <w:rsid w:val="00775609"/>
    <w:rsid w:val="00775E8A"/>
    <w:rsid w:val="007763DF"/>
    <w:rsid w:val="00776598"/>
    <w:rsid w:val="00776BF9"/>
    <w:rsid w:val="007771FB"/>
    <w:rsid w:val="0077783F"/>
    <w:rsid w:val="007778A7"/>
    <w:rsid w:val="00777B08"/>
    <w:rsid w:val="00777B3A"/>
    <w:rsid w:val="00777E05"/>
    <w:rsid w:val="0078184D"/>
    <w:rsid w:val="0078253C"/>
    <w:rsid w:val="00782845"/>
    <w:rsid w:val="00782A9A"/>
    <w:rsid w:val="00782D47"/>
    <w:rsid w:val="0078308B"/>
    <w:rsid w:val="00783307"/>
    <w:rsid w:val="00783365"/>
    <w:rsid w:val="00783681"/>
    <w:rsid w:val="00783851"/>
    <w:rsid w:val="00783A31"/>
    <w:rsid w:val="00784250"/>
    <w:rsid w:val="0078452E"/>
    <w:rsid w:val="00784990"/>
    <w:rsid w:val="00784F14"/>
    <w:rsid w:val="00784F9E"/>
    <w:rsid w:val="007853A2"/>
    <w:rsid w:val="00785545"/>
    <w:rsid w:val="007859DC"/>
    <w:rsid w:val="00785F79"/>
    <w:rsid w:val="00786779"/>
    <w:rsid w:val="007875E7"/>
    <w:rsid w:val="0079012D"/>
    <w:rsid w:val="007904EE"/>
    <w:rsid w:val="007909C1"/>
    <w:rsid w:val="00790CE3"/>
    <w:rsid w:val="007910E8"/>
    <w:rsid w:val="007910F9"/>
    <w:rsid w:val="00791219"/>
    <w:rsid w:val="00791C30"/>
    <w:rsid w:val="00791D72"/>
    <w:rsid w:val="00792147"/>
    <w:rsid w:val="00792646"/>
    <w:rsid w:val="00792BB0"/>
    <w:rsid w:val="00792E60"/>
    <w:rsid w:val="0079398D"/>
    <w:rsid w:val="00793AC0"/>
    <w:rsid w:val="00794224"/>
    <w:rsid w:val="007944A2"/>
    <w:rsid w:val="00794ADD"/>
    <w:rsid w:val="00795592"/>
    <w:rsid w:val="00795A1D"/>
    <w:rsid w:val="007972DA"/>
    <w:rsid w:val="007A02D8"/>
    <w:rsid w:val="007A0814"/>
    <w:rsid w:val="007A0932"/>
    <w:rsid w:val="007A0C64"/>
    <w:rsid w:val="007A0EFE"/>
    <w:rsid w:val="007A14CE"/>
    <w:rsid w:val="007A1708"/>
    <w:rsid w:val="007A29AA"/>
    <w:rsid w:val="007A2B43"/>
    <w:rsid w:val="007A3074"/>
    <w:rsid w:val="007A3B07"/>
    <w:rsid w:val="007A3C2F"/>
    <w:rsid w:val="007A405A"/>
    <w:rsid w:val="007A4169"/>
    <w:rsid w:val="007A4B0B"/>
    <w:rsid w:val="007A55D8"/>
    <w:rsid w:val="007A5619"/>
    <w:rsid w:val="007A6276"/>
    <w:rsid w:val="007A647D"/>
    <w:rsid w:val="007A652D"/>
    <w:rsid w:val="007A65E4"/>
    <w:rsid w:val="007A677B"/>
    <w:rsid w:val="007A6A53"/>
    <w:rsid w:val="007A723E"/>
    <w:rsid w:val="007A76CD"/>
    <w:rsid w:val="007A797E"/>
    <w:rsid w:val="007B05CF"/>
    <w:rsid w:val="007B165B"/>
    <w:rsid w:val="007B1E73"/>
    <w:rsid w:val="007B222C"/>
    <w:rsid w:val="007B2268"/>
    <w:rsid w:val="007B3610"/>
    <w:rsid w:val="007B36E4"/>
    <w:rsid w:val="007B48B9"/>
    <w:rsid w:val="007B59EF"/>
    <w:rsid w:val="007B5B6E"/>
    <w:rsid w:val="007B5F2A"/>
    <w:rsid w:val="007B6115"/>
    <w:rsid w:val="007B6935"/>
    <w:rsid w:val="007B709E"/>
    <w:rsid w:val="007B7481"/>
    <w:rsid w:val="007B7F74"/>
    <w:rsid w:val="007C08ED"/>
    <w:rsid w:val="007C0FFB"/>
    <w:rsid w:val="007C17E8"/>
    <w:rsid w:val="007C1A10"/>
    <w:rsid w:val="007C208F"/>
    <w:rsid w:val="007C292C"/>
    <w:rsid w:val="007C2A83"/>
    <w:rsid w:val="007C2B57"/>
    <w:rsid w:val="007C307A"/>
    <w:rsid w:val="007C3EFC"/>
    <w:rsid w:val="007C4138"/>
    <w:rsid w:val="007C4673"/>
    <w:rsid w:val="007C53B7"/>
    <w:rsid w:val="007C5FE0"/>
    <w:rsid w:val="007C7B39"/>
    <w:rsid w:val="007D01DE"/>
    <w:rsid w:val="007D1C27"/>
    <w:rsid w:val="007D222D"/>
    <w:rsid w:val="007D26AB"/>
    <w:rsid w:val="007D28A5"/>
    <w:rsid w:val="007D3169"/>
    <w:rsid w:val="007D359B"/>
    <w:rsid w:val="007D4878"/>
    <w:rsid w:val="007D5109"/>
    <w:rsid w:val="007D5187"/>
    <w:rsid w:val="007D6170"/>
    <w:rsid w:val="007D643B"/>
    <w:rsid w:val="007D760F"/>
    <w:rsid w:val="007D7779"/>
    <w:rsid w:val="007D7A3F"/>
    <w:rsid w:val="007E03D2"/>
    <w:rsid w:val="007E0956"/>
    <w:rsid w:val="007E0FD5"/>
    <w:rsid w:val="007E1615"/>
    <w:rsid w:val="007E2066"/>
    <w:rsid w:val="007E23FB"/>
    <w:rsid w:val="007E2540"/>
    <w:rsid w:val="007E2556"/>
    <w:rsid w:val="007E405A"/>
    <w:rsid w:val="007E41F7"/>
    <w:rsid w:val="007E4248"/>
    <w:rsid w:val="007E43A1"/>
    <w:rsid w:val="007E4B6B"/>
    <w:rsid w:val="007E5BB3"/>
    <w:rsid w:val="007E775A"/>
    <w:rsid w:val="007E77DA"/>
    <w:rsid w:val="007E7BF8"/>
    <w:rsid w:val="007F00BA"/>
    <w:rsid w:val="007F0A62"/>
    <w:rsid w:val="007F0B53"/>
    <w:rsid w:val="007F0E53"/>
    <w:rsid w:val="007F179B"/>
    <w:rsid w:val="007F1831"/>
    <w:rsid w:val="007F1B71"/>
    <w:rsid w:val="007F1DD5"/>
    <w:rsid w:val="007F2267"/>
    <w:rsid w:val="007F268A"/>
    <w:rsid w:val="007F2BDE"/>
    <w:rsid w:val="007F36D7"/>
    <w:rsid w:val="007F395F"/>
    <w:rsid w:val="007F3960"/>
    <w:rsid w:val="007F3BDE"/>
    <w:rsid w:val="007F51AC"/>
    <w:rsid w:val="007F63A2"/>
    <w:rsid w:val="007F6CFC"/>
    <w:rsid w:val="007F70AD"/>
    <w:rsid w:val="007F76BF"/>
    <w:rsid w:val="007F7EE3"/>
    <w:rsid w:val="008001A8"/>
    <w:rsid w:val="00800372"/>
    <w:rsid w:val="00800646"/>
    <w:rsid w:val="00801941"/>
    <w:rsid w:val="008019E3"/>
    <w:rsid w:val="00801BF9"/>
    <w:rsid w:val="00802117"/>
    <w:rsid w:val="00802210"/>
    <w:rsid w:val="00802750"/>
    <w:rsid w:val="00802A64"/>
    <w:rsid w:val="0080359E"/>
    <w:rsid w:val="00803E36"/>
    <w:rsid w:val="00804282"/>
    <w:rsid w:val="0080432C"/>
    <w:rsid w:val="008046C2"/>
    <w:rsid w:val="008047BF"/>
    <w:rsid w:val="00804D7C"/>
    <w:rsid w:val="00806EC3"/>
    <w:rsid w:val="00807396"/>
    <w:rsid w:val="00807666"/>
    <w:rsid w:val="008078E2"/>
    <w:rsid w:val="008078FB"/>
    <w:rsid w:val="00807D5C"/>
    <w:rsid w:val="008104BC"/>
    <w:rsid w:val="008107D9"/>
    <w:rsid w:val="00810BB0"/>
    <w:rsid w:val="00810BBA"/>
    <w:rsid w:val="00811D85"/>
    <w:rsid w:val="008121E7"/>
    <w:rsid w:val="00812298"/>
    <w:rsid w:val="0081259C"/>
    <w:rsid w:val="00812B4B"/>
    <w:rsid w:val="00812EA4"/>
    <w:rsid w:val="0081367C"/>
    <w:rsid w:val="00814AD5"/>
    <w:rsid w:val="00814D8A"/>
    <w:rsid w:val="00814E5B"/>
    <w:rsid w:val="00814F8A"/>
    <w:rsid w:val="00815C25"/>
    <w:rsid w:val="00815FC8"/>
    <w:rsid w:val="00816FD5"/>
    <w:rsid w:val="0081797B"/>
    <w:rsid w:val="00817A92"/>
    <w:rsid w:val="00822495"/>
    <w:rsid w:val="008231C5"/>
    <w:rsid w:val="00823961"/>
    <w:rsid w:val="00823E5A"/>
    <w:rsid w:val="00823F8F"/>
    <w:rsid w:val="00824103"/>
    <w:rsid w:val="00824810"/>
    <w:rsid w:val="00825212"/>
    <w:rsid w:val="00825232"/>
    <w:rsid w:val="00825609"/>
    <w:rsid w:val="0082585E"/>
    <w:rsid w:val="00825898"/>
    <w:rsid w:val="008259FE"/>
    <w:rsid w:val="00825B37"/>
    <w:rsid w:val="008261AF"/>
    <w:rsid w:val="0082624E"/>
    <w:rsid w:val="00826337"/>
    <w:rsid w:val="00826DDD"/>
    <w:rsid w:val="00830238"/>
    <w:rsid w:val="00830326"/>
    <w:rsid w:val="008306E3"/>
    <w:rsid w:val="008307F9"/>
    <w:rsid w:val="00831973"/>
    <w:rsid w:val="00831DE2"/>
    <w:rsid w:val="00832829"/>
    <w:rsid w:val="00832C9D"/>
    <w:rsid w:val="0083311C"/>
    <w:rsid w:val="00833D9D"/>
    <w:rsid w:val="00833F8A"/>
    <w:rsid w:val="00834314"/>
    <w:rsid w:val="00834CA4"/>
    <w:rsid w:val="00834D33"/>
    <w:rsid w:val="008350FE"/>
    <w:rsid w:val="00835910"/>
    <w:rsid w:val="00835E97"/>
    <w:rsid w:val="0083667D"/>
    <w:rsid w:val="008366D6"/>
    <w:rsid w:val="00836A70"/>
    <w:rsid w:val="00836CDC"/>
    <w:rsid w:val="008371AD"/>
    <w:rsid w:val="00837693"/>
    <w:rsid w:val="00837A48"/>
    <w:rsid w:val="00837A6B"/>
    <w:rsid w:val="00837A84"/>
    <w:rsid w:val="008406B1"/>
    <w:rsid w:val="00840705"/>
    <w:rsid w:val="008408C3"/>
    <w:rsid w:val="0084151D"/>
    <w:rsid w:val="00841AD2"/>
    <w:rsid w:val="00841D74"/>
    <w:rsid w:val="00842100"/>
    <w:rsid w:val="0084263C"/>
    <w:rsid w:val="00842AF3"/>
    <w:rsid w:val="008437B0"/>
    <w:rsid w:val="00843F36"/>
    <w:rsid w:val="00844AD3"/>
    <w:rsid w:val="00845550"/>
    <w:rsid w:val="0084596B"/>
    <w:rsid w:val="00845BA6"/>
    <w:rsid w:val="00845D5B"/>
    <w:rsid w:val="00845F61"/>
    <w:rsid w:val="00846551"/>
    <w:rsid w:val="00847393"/>
    <w:rsid w:val="008474C8"/>
    <w:rsid w:val="0085021E"/>
    <w:rsid w:val="00851011"/>
    <w:rsid w:val="008511AA"/>
    <w:rsid w:val="00852877"/>
    <w:rsid w:val="00852A0B"/>
    <w:rsid w:val="00853019"/>
    <w:rsid w:val="0085402F"/>
    <w:rsid w:val="0085452A"/>
    <w:rsid w:val="00854BC7"/>
    <w:rsid w:val="00855069"/>
    <w:rsid w:val="0085555D"/>
    <w:rsid w:val="00855940"/>
    <w:rsid w:val="008567A8"/>
    <w:rsid w:val="00857026"/>
    <w:rsid w:val="008571E7"/>
    <w:rsid w:val="008575FE"/>
    <w:rsid w:val="00857CA4"/>
    <w:rsid w:val="00857FE4"/>
    <w:rsid w:val="008608F8"/>
    <w:rsid w:val="00860B72"/>
    <w:rsid w:val="00860CB6"/>
    <w:rsid w:val="008616D1"/>
    <w:rsid w:val="00861822"/>
    <w:rsid w:val="00862419"/>
    <w:rsid w:val="008625F7"/>
    <w:rsid w:val="00862EA6"/>
    <w:rsid w:val="008632AB"/>
    <w:rsid w:val="00863B0F"/>
    <w:rsid w:val="00863BFF"/>
    <w:rsid w:val="00863E3D"/>
    <w:rsid w:val="008640C8"/>
    <w:rsid w:val="00864BA6"/>
    <w:rsid w:val="00864BC2"/>
    <w:rsid w:val="00865A8E"/>
    <w:rsid w:val="00865C64"/>
    <w:rsid w:val="008667AE"/>
    <w:rsid w:val="00866A54"/>
    <w:rsid w:val="00866B04"/>
    <w:rsid w:val="00866CB1"/>
    <w:rsid w:val="0087111D"/>
    <w:rsid w:val="008713DD"/>
    <w:rsid w:val="00871D84"/>
    <w:rsid w:val="00871EB7"/>
    <w:rsid w:val="008722AB"/>
    <w:rsid w:val="008726C5"/>
    <w:rsid w:val="008739B1"/>
    <w:rsid w:val="00873A1D"/>
    <w:rsid w:val="00874139"/>
    <w:rsid w:val="008743DE"/>
    <w:rsid w:val="00874502"/>
    <w:rsid w:val="008747F8"/>
    <w:rsid w:val="00874C37"/>
    <w:rsid w:val="00875016"/>
    <w:rsid w:val="00875875"/>
    <w:rsid w:val="00876406"/>
    <w:rsid w:val="0087647A"/>
    <w:rsid w:val="00877984"/>
    <w:rsid w:val="00877BFB"/>
    <w:rsid w:val="00880CB1"/>
    <w:rsid w:val="00880E0E"/>
    <w:rsid w:val="0088108D"/>
    <w:rsid w:val="008812C7"/>
    <w:rsid w:val="00881605"/>
    <w:rsid w:val="008818BE"/>
    <w:rsid w:val="00881F0F"/>
    <w:rsid w:val="00882329"/>
    <w:rsid w:val="0088309C"/>
    <w:rsid w:val="00883ED1"/>
    <w:rsid w:val="00884936"/>
    <w:rsid w:val="00885245"/>
    <w:rsid w:val="0088628E"/>
    <w:rsid w:val="008873AB"/>
    <w:rsid w:val="008878C4"/>
    <w:rsid w:val="00887A41"/>
    <w:rsid w:val="00887F19"/>
    <w:rsid w:val="00890118"/>
    <w:rsid w:val="0089055F"/>
    <w:rsid w:val="00890B9B"/>
    <w:rsid w:val="00890D1C"/>
    <w:rsid w:val="00890DE3"/>
    <w:rsid w:val="00891215"/>
    <w:rsid w:val="00891483"/>
    <w:rsid w:val="0089151F"/>
    <w:rsid w:val="008920AF"/>
    <w:rsid w:val="008923D5"/>
    <w:rsid w:val="008926F2"/>
    <w:rsid w:val="00892718"/>
    <w:rsid w:val="00892EB4"/>
    <w:rsid w:val="008932EE"/>
    <w:rsid w:val="00893972"/>
    <w:rsid w:val="008945B0"/>
    <w:rsid w:val="00894903"/>
    <w:rsid w:val="00894F07"/>
    <w:rsid w:val="00895CAE"/>
    <w:rsid w:val="008965C3"/>
    <w:rsid w:val="008976AD"/>
    <w:rsid w:val="00897DE1"/>
    <w:rsid w:val="00897EAA"/>
    <w:rsid w:val="008A120A"/>
    <w:rsid w:val="008A14EC"/>
    <w:rsid w:val="008A1B69"/>
    <w:rsid w:val="008A24F8"/>
    <w:rsid w:val="008A3143"/>
    <w:rsid w:val="008A31C7"/>
    <w:rsid w:val="008A3376"/>
    <w:rsid w:val="008A449A"/>
    <w:rsid w:val="008A46C0"/>
    <w:rsid w:val="008A4FC0"/>
    <w:rsid w:val="008A6034"/>
    <w:rsid w:val="008A6505"/>
    <w:rsid w:val="008A68F9"/>
    <w:rsid w:val="008A6C7B"/>
    <w:rsid w:val="008A6E75"/>
    <w:rsid w:val="008A72CB"/>
    <w:rsid w:val="008A7953"/>
    <w:rsid w:val="008A7B75"/>
    <w:rsid w:val="008A7DC0"/>
    <w:rsid w:val="008B019C"/>
    <w:rsid w:val="008B03AA"/>
    <w:rsid w:val="008B03FA"/>
    <w:rsid w:val="008B0CF4"/>
    <w:rsid w:val="008B1790"/>
    <w:rsid w:val="008B1BA5"/>
    <w:rsid w:val="008B3236"/>
    <w:rsid w:val="008B3505"/>
    <w:rsid w:val="008B38DF"/>
    <w:rsid w:val="008B3ED2"/>
    <w:rsid w:val="008B4351"/>
    <w:rsid w:val="008B4E72"/>
    <w:rsid w:val="008B5267"/>
    <w:rsid w:val="008B5ED0"/>
    <w:rsid w:val="008B6456"/>
    <w:rsid w:val="008B675E"/>
    <w:rsid w:val="008B6DFA"/>
    <w:rsid w:val="008B7185"/>
    <w:rsid w:val="008B7F43"/>
    <w:rsid w:val="008C07E1"/>
    <w:rsid w:val="008C0C72"/>
    <w:rsid w:val="008C0FF2"/>
    <w:rsid w:val="008C1273"/>
    <w:rsid w:val="008C12E1"/>
    <w:rsid w:val="008C18EA"/>
    <w:rsid w:val="008C206D"/>
    <w:rsid w:val="008C2D92"/>
    <w:rsid w:val="008C3372"/>
    <w:rsid w:val="008C3573"/>
    <w:rsid w:val="008C3C12"/>
    <w:rsid w:val="008C42DE"/>
    <w:rsid w:val="008C4A6F"/>
    <w:rsid w:val="008C52C3"/>
    <w:rsid w:val="008C60C3"/>
    <w:rsid w:val="008C6505"/>
    <w:rsid w:val="008C65B2"/>
    <w:rsid w:val="008C6869"/>
    <w:rsid w:val="008C7BEB"/>
    <w:rsid w:val="008C7CA6"/>
    <w:rsid w:val="008D062C"/>
    <w:rsid w:val="008D08CA"/>
    <w:rsid w:val="008D0974"/>
    <w:rsid w:val="008D0990"/>
    <w:rsid w:val="008D0FA2"/>
    <w:rsid w:val="008D1BA8"/>
    <w:rsid w:val="008D27C1"/>
    <w:rsid w:val="008D29DE"/>
    <w:rsid w:val="008D36BB"/>
    <w:rsid w:val="008D390B"/>
    <w:rsid w:val="008D439E"/>
    <w:rsid w:val="008D4FB8"/>
    <w:rsid w:val="008D5D92"/>
    <w:rsid w:val="008D6998"/>
    <w:rsid w:val="008D6A14"/>
    <w:rsid w:val="008D6A98"/>
    <w:rsid w:val="008D6B7C"/>
    <w:rsid w:val="008D76B9"/>
    <w:rsid w:val="008D7D15"/>
    <w:rsid w:val="008E05CE"/>
    <w:rsid w:val="008E0937"/>
    <w:rsid w:val="008E0A40"/>
    <w:rsid w:val="008E0B47"/>
    <w:rsid w:val="008E0B51"/>
    <w:rsid w:val="008E16E3"/>
    <w:rsid w:val="008E2E9E"/>
    <w:rsid w:val="008E3F93"/>
    <w:rsid w:val="008E4180"/>
    <w:rsid w:val="008E74FF"/>
    <w:rsid w:val="008E79EE"/>
    <w:rsid w:val="008E7AD0"/>
    <w:rsid w:val="008E7C9E"/>
    <w:rsid w:val="008F0309"/>
    <w:rsid w:val="008F0386"/>
    <w:rsid w:val="008F0AE9"/>
    <w:rsid w:val="008F1081"/>
    <w:rsid w:val="008F198D"/>
    <w:rsid w:val="008F21FF"/>
    <w:rsid w:val="008F2219"/>
    <w:rsid w:val="008F26C9"/>
    <w:rsid w:val="008F2F3C"/>
    <w:rsid w:val="008F3435"/>
    <w:rsid w:val="008F388A"/>
    <w:rsid w:val="008F4E0E"/>
    <w:rsid w:val="008F5921"/>
    <w:rsid w:val="008F5BC4"/>
    <w:rsid w:val="008F6A6F"/>
    <w:rsid w:val="008F7E97"/>
    <w:rsid w:val="00900641"/>
    <w:rsid w:val="00900CE8"/>
    <w:rsid w:val="0090159C"/>
    <w:rsid w:val="0090263F"/>
    <w:rsid w:val="0090333D"/>
    <w:rsid w:val="0090368E"/>
    <w:rsid w:val="00903EFA"/>
    <w:rsid w:val="0090428E"/>
    <w:rsid w:val="00904522"/>
    <w:rsid w:val="00904685"/>
    <w:rsid w:val="009046F3"/>
    <w:rsid w:val="00904991"/>
    <w:rsid w:val="00904D60"/>
    <w:rsid w:val="009063C7"/>
    <w:rsid w:val="00906760"/>
    <w:rsid w:val="00907098"/>
    <w:rsid w:val="009072EA"/>
    <w:rsid w:val="00907C35"/>
    <w:rsid w:val="009101D7"/>
    <w:rsid w:val="009101DC"/>
    <w:rsid w:val="009102FB"/>
    <w:rsid w:val="00910581"/>
    <w:rsid w:val="009106A2"/>
    <w:rsid w:val="0091078F"/>
    <w:rsid w:val="00910C24"/>
    <w:rsid w:val="00911154"/>
    <w:rsid w:val="00911401"/>
    <w:rsid w:val="009119F5"/>
    <w:rsid w:val="00912766"/>
    <w:rsid w:val="0091312A"/>
    <w:rsid w:val="009131B9"/>
    <w:rsid w:val="00913300"/>
    <w:rsid w:val="009134E7"/>
    <w:rsid w:val="00913969"/>
    <w:rsid w:val="00913F0A"/>
    <w:rsid w:val="009140BD"/>
    <w:rsid w:val="009145A4"/>
    <w:rsid w:val="0091480A"/>
    <w:rsid w:val="009153F3"/>
    <w:rsid w:val="009157E7"/>
    <w:rsid w:val="0091596C"/>
    <w:rsid w:val="0091666A"/>
    <w:rsid w:val="009175BA"/>
    <w:rsid w:val="00917714"/>
    <w:rsid w:val="00920F2A"/>
    <w:rsid w:val="00921231"/>
    <w:rsid w:val="00921E24"/>
    <w:rsid w:val="009223C1"/>
    <w:rsid w:val="009226FE"/>
    <w:rsid w:val="00923649"/>
    <w:rsid w:val="009238DC"/>
    <w:rsid w:val="00923A0F"/>
    <w:rsid w:val="0092416C"/>
    <w:rsid w:val="009246B4"/>
    <w:rsid w:val="00924A59"/>
    <w:rsid w:val="00924CB1"/>
    <w:rsid w:val="009250E5"/>
    <w:rsid w:val="00925103"/>
    <w:rsid w:val="0092583F"/>
    <w:rsid w:val="00925C64"/>
    <w:rsid w:val="00926030"/>
    <w:rsid w:val="00926892"/>
    <w:rsid w:val="009274F6"/>
    <w:rsid w:val="009301D1"/>
    <w:rsid w:val="00930235"/>
    <w:rsid w:val="0093149A"/>
    <w:rsid w:val="0093160D"/>
    <w:rsid w:val="009316ED"/>
    <w:rsid w:val="00931DB2"/>
    <w:rsid w:val="0093241F"/>
    <w:rsid w:val="00932F73"/>
    <w:rsid w:val="0093317F"/>
    <w:rsid w:val="00933D25"/>
    <w:rsid w:val="00934157"/>
    <w:rsid w:val="00934C09"/>
    <w:rsid w:val="00935998"/>
    <w:rsid w:val="0093610C"/>
    <w:rsid w:val="009369B2"/>
    <w:rsid w:val="00936BDD"/>
    <w:rsid w:val="00936EE4"/>
    <w:rsid w:val="00936F21"/>
    <w:rsid w:val="00937535"/>
    <w:rsid w:val="00937A97"/>
    <w:rsid w:val="00940000"/>
    <w:rsid w:val="00940022"/>
    <w:rsid w:val="009408D4"/>
    <w:rsid w:val="00940AC7"/>
    <w:rsid w:val="00942166"/>
    <w:rsid w:val="009425D4"/>
    <w:rsid w:val="00942DC7"/>
    <w:rsid w:val="00942E9A"/>
    <w:rsid w:val="009430D1"/>
    <w:rsid w:val="009431C6"/>
    <w:rsid w:val="009434B6"/>
    <w:rsid w:val="00944EC8"/>
    <w:rsid w:val="0094502C"/>
    <w:rsid w:val="0094513C"/>
    <w:rsid w:val="009452A8"/>
    <w:rsid w:val="00945689"/>
    <w:rsid w:val="00946CD1"/>
    <w:rsid w:val="00947C2E"/>
    <w:rsid w:val="009506D2"/>
    <w:rsid w:val="00950A9E"/>
    <w:rsid w:val="00950D23"/>
    <w:rsid w:val="00950E9A"/>
    <w:rsid w:val="00950F80"/>
    <w:rsid w:val="009510E3"/>
    <w:rsid w:val="0095190B"/>
    <w:rsid w:val="00951B0D"/>
    <w:rsid w:val="009526DF"/>
    <w:rsid w:val="00953F54"/>
    <w:rsid w:val="009545CF"/>
    <w:rsid w:val="009549A1"/>
    <w:rsid w:val="00954DDF"/>
    <w:rsid w:val="00955833"/>
    <w:rsid w:val="00955E6C"/>
    <w:rsid w:val="009562AD"/>
    <w:rsid w:val="00956D14"/>
    <w:rsid w:val="00957429"/>
    <w:rsid w:val="00957493"/>
    <w:rsid w:val="00957A82"/>
    <w:rsid w:val="009600B3"/>
    <w:rsid w:val="009600D9"/>
    <w:rsid w:val="009609C1"/>
    <w:rsid w:val="00961793"/>
    <w:rsid w:val="009617F7"/>
    <w:rsid w:val="00961987"/>
    <w:rsid w:val="0096198C"/>
    <w:rsid w:val="00961F9A"/>
    <w:rsid w:val="00962BED"/>
    <w:rsid w:val="00962E1D"/>
    <w:rsid w:val="00965B91"/>
    <w:rsid w:val="00965BFE"/>
    <w:rsid w:val="00966D34"/>
    <w:rsid w:val="00967311"/>
    <w:rsid w:val="009674BB"/>
    <w:rsid w:val="009676B1"/>
    <w:rsid w:val="009676B3"/>
    <w:rsid w:val="00967A58"/>
    <w:rsid w:val="0097051D"/>
    <w:rsid w:val="009709CB"/>
    <w:rsid w:val="00970C1C"/>
    <w:rsid w:val="00971735"/>
    <w:rsid w:val="0097224F"/>
    <w:rsid w:val="0097243C"/>
    <w:rsid w:val="00972DE9"/>
    <w:rsid w:val="009735A4"/>
    <w:rsid w:val="009739CF"/>
    <w:rsid w:val="0097445E"/>
    <w:rsid w:val="00975C4A"/>
    <w:rsid w:val="009761FB"/>
    <w:rsid w:val="009763FD"/>
    <w:rsid w:val="009764B3"/>
    <w:rsid w:val="00976958"/>
    <w:rsid w:val="009769E2"/>
    <w:rsid w:val="00976F7D"/>
    <w:rsid w:val="00977F2D"/>
    <w:rsid w:val="00980193"/>
    <w:rsid w:val="009803ED"/>
    <w:rsid w:val="00980851"/>
    <w:rsid w:val="0098144D"/>
    <w:rsid w:val="0098198E"/>
    <w:rsid w:val="00981AAB"/>
    <w:rsid w:val="00981D1F"/>
    <w:rsid w:val="00982239"/>
    <w:rsid w:val="0098241C"/>
    <w:rsid w:val="00982642"/>
    <w:rsid w:val="00982ADD"/>
    <w:rsid w:val="009837A4"/>
    <w:rsid w:val="00984368"/>
    <w:rsid w:val="00984C3F"/>
    <w:rsid w:val="0098591E"/>
    <w:rsid w:val="00985A4D"/>
    <w:rsid w:val="00985DE9"/>
    <w:rsid w:val="0098661C"/>
    <w:rsid w:val="00987079"/>
    <w:rsid w:val="00987174"/>
    <w:rsid w:val="00987CAA"/>
    <w:rsid w:val="00990A6A"/>
    <w:rsid w:val="00990B0B"/>
    <w:rsid w:val="00991023"/>
    <w:rsid w:val="00991504"/>
    <w:rsid w:val="00992F53"/>
    <w:rsid w:val="009930EC"/>
    <w:rsid w:val="0099311B"/>
    <w:rsid w:val="00993168"/>
    <w:rsid w:val="00993432"/>
    <w:rsid w:val="0099443B"/>
    <w:rsid w:val="009948D8"/>
    <w:rsid w:val="00994976"/>
    <w:rsid w:val="00994CEC"/>
    <w:rsid w:val="0099516E"/>
    <w:rsid w:val="0099588A"/>
    <w:rsid w:val="009960E3"/>
    <w:rsid w:val="009967F3"/>
    <w:rsid w:val="00996888"/>
    <w:rsid w:val="00996C1B"/>
    <w:rsid w:val="00997070"/>
    <w:rsid w:val="009974EB"/>
    <w:rsid w:val="0099785B"/>
    <w:rsid w:val="00997F8C"/>
    <w:rsid w:val="009A0240"/>
    <w:rsid w:val="009A0940"/>
    <w:rsid w:val="009A0BE8"/>
    <w:rsid w:val="009A1014"/>
    <w:rsid w:val="009A10F3"/>
    <w:rsid w:val="009A1972"/>
    <w:rsid w:val="009A1A2F"/>
    <w:rsid w:val="009A1DE4"/>
    <w:rsid w:val="009A25E4"/>
    <w:rsid w:val="009A2822"/>
    <w:rsid w:val="009A3D04"/>
    <w:rsid w:val="009A3D94"/>
    <w:rsid w:val="009A3E03"/>
    <w:rsid w:val="009A3FB8"/>
    <w:rsid w:val="009A53C0"/>
    <w:rsid w:val="009A560A"/>
    <w:rsid w:val="009A5658"/>
    <w:rsid w:val="009A6661"/>
    <w:rsid w:val="009A74DA"/>
    <w:rsid w:val="009A7E57"/>
    <w:rsid w:val="009B05B2"/>
    <w:rsid w:val="009B156B"/>
    <w:rsid w:val="009B1764"/>
    <w:rsid w:val="009B23CA"/>
    <w:rsid w:val="009B3D8A"/>
    <w:rsid w:val="009B3F16"/>
    <w:rsid w:val="009B4A09"/>
    <w:rsid w:val="009B5641"/>
    <w:rsid w:val="009B5B90"/>
    <w:rsid w:val="009B5D22"/>
    <w:rsid w:val="009B61BA"/>
    <w:rsid w:val="009B670E"/>
    <w:rsid w:val="009B74E7"/>
    <w:rsid w:val="009B7789"/>
    <w:rsid w:val="009B7B5F"/>
    <w:rsid w:val="009B7C82"/>
    <w:rsid w:val="009B7E92"/>
    <w:rsid w:val="009C0131"/>
    <w:rsid w:val="009C052B"/>
    <w:rsid w:val="009C0B61"/>
    <w:rsid w:val="009C18DE"/>
    <w:rsid w:val="009C1A48"/>
    <w:rsid w:val="009C250F"/>
    <w:rsid w:val="009C269A"/>
    <w:rsid w:val="009C2E0C"/>
    <w:rsid w:val="009C3025"/>
    <w:rsid w:val="009C3707"/>
    <w:rsid w:val="009C46BE"/>
    <w:rsid w:val="009C4795"/>
    <w:rsid w:val="009C4BA4"/>
    <w:rsid w:val="009C4BB3"/>
    <w:rsid w:val="009C68B8"/>
    <w:rsid w:val="009C68BF"/>
    <w:rsid w:val="009C68DF"/>
    <w:rsid w:val="009C77B3"/>
    <w:rsid w:val="009C790D"/>
    <w:rsid w:val="009D05FA"/>
    <w:rsid w:val="009D0841"/>
    <w:rsid w:val="009D1458"/>
    <w:rsid w:val="009D1936"/>
    <w:rsid w:val="009D25F2"/>
    <w:rsid w:val="009D38B1"/>
    <w:rsid w:val="009D44E8"/>
    <w:rsid w:val="009D4716"/>
    <w:rsid w:val="009D5796"/>
    <w:rsid w:val="009D57CD"/>
    <w:rsid w:val="009D5921"/>
    <w:rsid w:val="009D5F3C"/>
    <w:rsid w:val="009D72B5"/>
    <w:rsid w:val="009D72BF"/>
    <w:rsid w:val="009D76B8"/>
    <w:rsid w:val="009D7947"/>
    <w:rsid w:val="009D7A74"/>
    <w:rsid w:val="009E070F"/>
    <w:rsid w:val="009E0889"/>
    <w:rsid w:val="009E16DC"/>
    <w:rsid w:val="009E2022"/>
    <w:rsid w:val="009E253C"/>
    <w:rsid w:val="009E27C1"/>
    <w:rsid w:val="009E29DA"/>
    <w:rsid w:val="009E42B3"/>
    <w:rsid w:val="009E4EBB"/>
    <w:rsid w:val="009E53A2"/>
    <w:rsid w:val="009E74A9"/>
    <w:rsid w:val="009E755C"/>
    <w:rsid w:val="009E7FF9"/>
    <w:rsid w:val="009F082F"/>
    <w:rsid w:val="009F13F2"/>
    <w:rsid w:val="009F19B6"/>
    <w:rsid w:val="009F1E61"/>
    <w:rsid w:val="009F24C7"/>
    <w:rsid w:val="009F2566"/>
    <w:rsid w:val="009F28A8"/>
    <w:rsid w:val="009F2EFD"/>
    <w:rsid w:val="009F39DB"/>
    <w:rsid w:val="009F3D7E"/>
    <w:rsid w:val="009F4BE5"/>
    <w:rsid w:val="009F51AE"/>
    <w:rsid w:val="009F53A1"/>
    <w:rsid w:val="009F54A8"/>
    <w:rsid w:val="009F61A9"/>
    <w:rsid w:val="009F6DA1"/>
    <w:rsid w:val="00A00480"/>
    <w:rsid w:val="00A00AAE"/>
    <w:rsid w:val="00A01044"/>
    <w:rsid w:val="00A01A9C"/>
    <w:rsid w:val="00A037A6"/>
    <w:rsid w:val="00A06ED9"/>
    <w:rsid w:val="00A0727C"/>
    <w:rsid w:val="00A1026F"/>
    <w:rsid w:val="00A109FD"/>
    <w:rsid w:val="00A10AC8"/>
    <w:rsid w:val="00A11116"/>
    <w:rsid w:val="00A111D7"/>
    <w:rsid w:val="00A116AB"/>
    <w:rsid w:val="00A11778"/>
    <w:rsid w:val="00A13792"/>
    <w:rsid w:val="00A1402B"/>
    <w:rsid w:val="00A14E1D"/>
    <w:rsid w:val="00A14ECD"/>
    <w:rsid w:val="00A151D0"/>
    <w:rsid w:val="00A167C1"/>
    <w:rsid w:val="00A16C9A"/>
    <w:rsid w:val="00A17FC1"/>
    <w:rsid w:val="00A2033B"/>
    <w:rsid w:val="00A21253"/>
    <w:rsid w:val="00A21A74"/>
    <w:rsid w:val="00A223D9"/>
    <w:rsid w:val="00A23211"/>
    <w:rsid w:val="00A2375B"/>
    <w:rsid w:val="00A24CFA"/>
    <w:rsid w:val="00A252C0"/>
    <w:rsid w:val="00A25A4D"/>
    <w:rsid w:val="00A26975"/>
    <w:rsid w:val="00A26F08"/>
    <w:rsid w:val="00A27981"/>
    <w:rsid w:val="00A27B18"/>
    <w:rsid w:val="00A27D0B"/>
    <w:rsid w:val="00A27E99"/>
    <w:rsid w:val="00A306BD"/>
    <w:rsid w:val="00A30946"/>
    <w:rsid w:val="00A30B2E"/>
    <w:rsid w:val="00A3104C"/>
    <w:rsid w:val="00A310D3"/>
    <w:rsid w:val="00A3139F"/>
    <w:rsid w:val="00A317EC"/>
    <w:rsid w:val="00A31D58"/>
    <w:rsid w:val="00A32012"/>
    <w:rsid w:val="00A32938"/>
    <w:rsid w:val="00A33CDE"/>
    <w:rsid w:val="00A3425A"/>
    <w:rsid w:val="00A351D6"/>
    <w:rsid w:val="00A354CC"/>
    <w:rsid w:val="00A357AF"/>
    <w:rsid w:val="00A364D6"/>
    <w:rsid w:val="00A36B18"/>
    <w:rsid w:val="00A36DBA"/>
    <w:rsid w:val="00A403C4"/>
    <w:rsid w:val="00A4074B"/>
    <w:rsid w:val="00A4075D"/>
    <w:rsid w:val="00A414CB"/>
    <w:rsid w:val="00A4168C"/>
    <w:rsid w:val="00A4168D"/>
    <w:rsid w:val="00A42CE3"/>
    <w:rsid w:val="00A437A7"/>
    <w:rsid w:val="00A43B18"/>
    <w:rsid w:val="00A44376"/>
    <w:rsid w:val="00A44478"/>
    <w:rsid w:val="00A450D1"/>
    <w:rsid w:val="00A451BB"/>
    <w:rsid w:val="00A45FA4"/>
    <w:rsid w:val="00A4648A"/>
    <w:rsid w:val="00A4660D"/>
    <w:rsid w:val="00A46DB3"/>
    <w:rsid w:val="00A46E19"/>
    <w:rsid w:val="00A46F26"/>
    <w:rsid w:val="00A46F89"/>
    <w:rsid w:val="00A47E4B"/>
    <w:rsid w:val="00A47F44"/>
    <w:rsid w:val="00A47FB1"/>
    <w:rsid w:val="00A50B2D"/>
    <w:rsid w:val="00A510A4"/>
    <w:rsid w:val="00A518AA"/>
    <w:rsid w:val="00A5210E"/>
    <w:rsid w:val="00A54364"/>
    <w:rsid w:val="00A546E0"/>
    <w:rsid w:val="00A5596B"/>
    <w:rsid w:val="00A5600E"/>
    <w:rsid w:val="00A56477"/>
    <w:rsid w:val="00A56724"/>
    <w:rsid w:val="00A56E34"/>
    <w:rsid w:val="00A56E60"/>
    <w:rsid w:val="00A57A7C"/>
    <w:rsid w:val="00A57B8C"/>
    <w:rsid w:val="00A607F8"/>
    <w:rsid w:val="00A613EB"/>
    <w:rsid w:val="00A614C5"/>
    <w:rsid w:val="00A622FB"/>
    <w:rsid w:val="00A62351"/>
    <w:rsid w:val="00A63873"/>
    <w:rsid w:val="00A63A49"/>
    <w:rsid w:val="00A64E8B"/>
    <w:rsid w:val="00A6516B"/>
    <w:rsid w:val="00A653D8"/>
    <w:rsid w:val="00A65C23"/>
    <w:rsid w:val="00A664CE"/>
    <w:rsid w:val="00A66791"/>
    <w:rsid w:val="00A66804"/>
    <w:rsid w:val="00A66E32"/>
    <w:rsid w:val="00A6765E"/>
    <w:rsid w:val="00A71211"/>
    <w:rsid w:val="00A71419"/>
    <w:rsid w:val="00A71A41"/>
    <w:rsid w:val="00A72703"/>
    <w:rsid w:val="00A72B60"/>
    <w:rsid w:val="00A734DC"/>
    <w:rsid w:val="00A73555"/>
    <w:rsid w:val="00A73CE7"/>
    <w:rsid w:val="00A73E16"/>
    <w:rsid w:val="00A74003"/>
    <w:rsid w:val="00A74259"/>
    <w:rsid w:val="00A743F0"/>
    <w:rsid w:val="00A7486E"/>
    <w:rsid w:val="00A74D1D"/>
    <w:rsid w:val="00A753B0"/>
    <w:rsid w:val="00A75885"/>
    <w:rsid w:val="00A759E1"/>
    <w:rsid w:val="00A75CD0"/>
    <w:rsid w:val="00A75E99"/>
    <w:rsid w:val="00A77399"/>
    <w:rsid w:val="00A779C5"/>
    <w:rsid w:val="00A80AA6"/>
    <w:rsid w:val="00A8127A"/>
    <w:rsid w:val="00A816A1"/>
    <w:rsid w:val="00A81B3C"/>
    <w:rsid w:val="00A82347"/>
    <w:rsid w:val="00A82454"/>
    <w:rsid w:val="00A824C2"/>
    <w:rsid w:val="00A828D0"/>
    <w:rsid w:val="00A829A3"/>
    <w:rsid w:val="00A831D3"/>
    <w:rsid w:val="00A83838"/>
    <w:rsid w:val="00A83D17"/>
    <w:rsid w:val="00A83D3F"/>
    <w:rsid w:val="00A846FE"/>
    <w:rsid w:val="00A84A7B"/>
    <w:rsid w:val="00A84B7B"/>
    <w:rsid w:val="00A854AB"/>
    <w:rsid w:val="00A857A6"/>
    <w:rsid w:val="00A867A5"/>
    <w:rsid w:val="00A86C85"/>
    <w:rsid w:val="00A86DE9"/>
    <w:rsid w:val="00A86E60"/>
    <w:rsid w:val="00A87A99"/>
    <w:rsid w:val="00A87CF0"/>
    <w:rsid w:val="00A90604"/>
    <w:rsid w:val="00A90FFE"/>
    <w:rsid w:val="00A91364"/>
    <w:rsid w:val="00A918CC"/>
    <w:rsid w:val="00A92330"/>
    <w:rsid w:val="00A92D79"/>
    <w:rsid w:val="00A9349F"/>
    <w:rsid w:val="00A9484D"/>
    <w:rsid w:val="00A957C3"/>
    <w:rsid w:val="00A95F5D"/>
    <w:rsid w:val="00A960B8"/>
    <w:rsid w:val="00A96627"/>
    <w:rsid w:val="00A96769"/>
    <w:rsid w:val="00A9778C"/>
    <w:rsid w:val="00A97A7F"/>
    <w:rsid w:val="00A97B7E"/>
    <w:rsid w:val="00AA01B3"/>
    <w:rsid w:val="00AA045A"/>
    <w:rsid w:val="00AA04E2"/>
    <w:rsid w:val="00AA0DBF"/>
    <w:rsid w:val="00AA1297"/>
    <w:rsid w:val="00AA1A17"/>
    <w:rsid w:val="00AA2166"/>
    <w:rsid w:val="00AA259E"/>
    <w:rsid w:val="00AA271F"/>
    <w:rsid w:val="00AA2EB6"/>
    <w:rsid w:val="00AA2F29"/>
    <w:rsid w:val="00AA3260"/>
    <w:rsid w:val="00AA3761"/>
    <w:rsid w:val="00AA3B14"/>
    <w:rsid w:val="00AA42BA"/>
    <w:rsid w:val="00AA49F1"/>
    <w:rsid w:val="00AA4A6A"/>
    <w:rsid w:val="00AA50C3"/>
    <w:rsid w:val="00AA5B0A"/>
    <w:rsid w:val="00AA64C4"/>
    <w:rsid w:val="00AA6508"/>
    <w:rsid w:val="00AA73C3"/>
    <w:rsid w:val="00AA76E4"/>
    <w:rsid w:val="00AB048B"/>
    <w:rsid w:val="00AB0AE2"/>
    <w:rsid w:val="00AB0F68"/>
    <w:rsid w:val="00AB1D3B"/>
    <w:rsid w:val="00AB2196"/>
    <w:rsid w:val="00AB360F"/>
    <w:rsid w:val="00AB3AF9"/>
    <w:rsid w:val="00AB4080"/>
    <w:rsid w:val="00AB43C1"/>
    <w:rsid w:val="00AB4510"/>
    <w:rsid w:val="00AB45A1"/>
    <w:rsid w:val="00AB51B0"/>
    <w:rsid w:val="00AB5793"/>
    <w:rsid w:val="00AB5AAE"/>
    <w:rsid w:val="00AB5EFE"/>
    <w:rsid w:val="00AB6372"/>
    <w:rsid w:val="00AB7127"/>
    <w:rsid w:val="00AB758E"/>
    <w:rsid w:val="00AB7A9E"/>
    <w:rsid w:val="00AC0024"/>
    <w:rsid w:val="00AC0629"/>
    <w:rsid w:val="00AC0B20"/>
    <w:rsid w:val="00AC0DB7"/>
    <w:rsid w:val="00AC1C26"/>
    <w:rsid w:val="00AC1F8B"/>
    <w:rsid w:val="00AC23DC"/>
    <w:rsid w:val="00AC252F"/>
    <w:rsid w:val="00AC2BCD"/>
    <w:rsid w:val="00AC30C4"/>
    <w:rsid w:val="00AC3378"/>
    <w:rsid w:val="00AC3E1A"/>
    <w:rsid w:val="00AC4533"/>
    <w:rsid w:val="00AC487D"/>
    <w:rsid w:val="00AC4C71"/>
    <w:rsid w:val="00AC4FBF"/>
    <w:rsid w:val="00AC524A"/>
    <w:rsid w:val="00AC5AA4"/>
    <w:rsid w:val="00AC5FF1"/>
    <w:rsid w:val="00AC62F9"/>
    <w:rsid w:val="00AC63DD"/>
    <w:rsid w:val="00AC6512"/>
    <w:rsid w:val="00AC7DA6"/>
    <w:rsid w:val="00AD0383"/>
    <w:rsid w:val="00AD0B44"/>
    <w:rsid w:val="00AD0EEF"/>
    <w:rsid w:val="00AD1CA9"/>
    <w:rsid w:val="00AD23A8"/>
    <w:rsid w:val="00AD2431"/>
    <w:rsid w:val="00AD2D7E"/>
    <w:rsid w:val="00AD2E60"/>
    <w:rsid w:val="00AD435F"/>
    <w:rsid w:val="00AD43A7"/>
    <w:rsid w:val="00AD4D47"/>
    <w:rsid w:val="00AD4DF5"/>
    <w:rsid w:val="00AD4F96"/>
    <w:rsid w:val="00AD52DF"/>
    <w:rsid w:val="00AD6479"/>
    <w:rsid w:val="00AE021F"/>
    <w:rsid w:val="00AE090C"/>
    <w:rsid w:val="00AE300C"/>
    <w:rsid w:val="00AE3D4F"/>
    <w:rsid w:val="00AE3FEF"/>
    <w:rsid w:val="00AE409D"/>
    <w:rsid w:val="00AE4862"/>
    <w:rsid w:val="00AE48A8"/>
    <w:rsid w:val="00AE4D95"/>
    <w:rsid w:val="00AE5DDF"/>
    <w:rsid w:val="00AE6447"/>
    <w:rsid w:val="00AE644A"/>
    <w:rsid w:val="00AE6600"/>
    <w:rsid w:val="00AE69EC"/>
    <w:rsid w:val="00AE6B34"/>
    <w:rsid w:val="00AE71FC"/>
    <w:rsid w:val="00AE7ED7"/>
    <w:rsid w:val="00AF0444"/>
    <w:rsid w:val="00AF07BB"/>
    <w:rsid w:val="00AF0D0C"/>
    <w:rsid w:val="00AF124E"/>
    <w:rsid w:val="00AF12FD"/>
    <w:rsid w:val="00AF1830"/>
    <w:rsid w:val="00AF22BE"/>
    <w:rsid w:val="00AF2B07"/>
    <w:rsid w:val="00AF2C65"/>
    <w:rsid w:val="00AF414C"/>
    <w:rsid w:val="00AF421F"/>
    <w:rsid w:val="00AF4C72"/>
    <w:rsid w:val="00AF503B"/>
    <w:rsid w:val="00AF53D3"/>
    <w:rsid w:val="00AF5652"/>
    <w:rsid w:val="00AF5E18"/>
    <w:rsid w:val="00AF79C2"/>
    <w:rsid w:val="00B000A1"/>
    <w:rsid w:val="00B005C5"/>
    <w:rsid w:val="00B017D1"/>
    <w:rsid w:val="00B038DA"/>
    <w:rsid w:val="00B045B9"/>
    <w:rsid w:val="00B04644"/>
    <w:rsid w:val="00B04746"/>
    <w:rsid w:val="00B05109"/>
    <w:rsid w:val="00B070CF"/>
    <w:rsid w:val="00B1084E"/>
    <w:rsid w:val="00B11C68"/>
    <w:rsid w:val="00B11D66"/>
    <w:rsid w:val="00B13275"/>
    <w:rsid w:val="00B132BE"/>
    <w:rsid w:val="00B1364A"/>
    <w:rsid w:val="00B1368D"/>
    <w:rsid w:val="00B13809"/>
    <w:rsid w:val="00B14674"/>
    <w:rsid w:val="00B14A2A"/>
    <w:rsid w:val="00B14CCF"/>
    <w:rsid w:val="00B14CE1"/>
    <w:rsid w:val="00B14F41"/>
    <w:rsid w:val="00B15766"/>
    <w:rsid w:val="00B15883"/>
    <w:rsid w:val="00B159B3"/>
    <w:rsid w:val="00B159FF"/>
    <w:rsid w:val="00B161A5"/>
    <w:rsid w:val="00B179C7"/>
    <w:rsid w:val="00B20437"/>
    <w:rsid w:val="00B2054D"/>
    <w:rsid w:val="00B20608"/>
    <w:rsid w:val="00B20995"/>
    <w:rsid w:val="00B21CFA"/>
    <w:rsid w:val="00B2264D"/>
    <w:rsid w:val="00B22C23"/>
    <w:rsid w:val="00B238EB"/>
    <w:rsid w:val="00B23A07"/>
    <w:rsid w:val="00B25568"/>
    <w:rsid w:val="00B255D3"/>
    <w:rsid w:val="00B256CA"/>
    <w:rsid w:val="00B26640"/>
    <w:rsid w:val="00B272F4"/>
    <w:rsid w:val="00B27D2C"/>
    <w:rsid w:val="00B27F36"/>
    <w:rsid w:val="00B27F81"/>
    <w:rsid w:val="00B302FA"/>
    <w:rsid w:val="00B30B7A"/>
    <w:rsid w:val="00B30B83"/>
    <w:rsid w:val="00B30CE4"/>
    <w:rsid w:val="00B30F84"/>
    <w:rsid w:val="00B31F3C"/>
    <w:rsid w:val="00B3217B"/>
    <w:rsid w:val="00B324BB"/>
    <w:rsid w:val="00B336B3"/>
    <w:rsid w:val="00B338B7"/>
    <w:rsid w:val="00B338E4"/>
    <w:rsid w:val="00B33B0A"/>
    <w:rsid w:val="00B346B7"/>
    <w:rsid w:val="00B34774"/>
    <w:rsid w:val="00B34AEB"/>
    <w:rsid w:val="00B34B82"/>
    <w:rsid w:val="00B353A2"/>
    <w:rsid w:val="00B35BA1"/>
    <w:rsid w:val="00B364C1"/>
    <w:rsid w:val="00B369E4"/>
    <w:rsid w:val="00B370A7"/>
    <w:rsid w:val="00B37113"/>
    <w:rsid w:val="00B3737D"/>
    <w:rsid w:val="00B37C5A"/>
    <w:rsid w:val="00B41826"/>
    <w:rsid w:val="00B4186D"/>
    <w:rsid w:val="00B4207D"/>
    <w:rsid w:val="00B42A05"/>
    <w:rsid w:val="00B437D6"/>
    <w:rsid w:val="00B43B01"/>
    <w:rsid w:val="00B43B0A"/>
    <w:rsid w:val="00B446DE"/>
    <w:rsid w:val="00B44B9B"/>
    <w:rsid w:val="00B45416"/>
    <w:rsid w:val="00B45919"/>
    <w:rsid w:val="00B45996"/>
    <w:rsid w:val="00B45B40"/>
    <w:rsid w:val="00B46A22"/>
    <w:rsid w:val="00B46D40"/>
    <w:rsid w:val="00B47343"/>
    <w:rsid w:val="00B47D3F"/>
    <w:rsid w:val="00B50A33"/>
    <w:rsid w:val="00B50E2B"/>
    <w:rsid w:val="00B50F3A"/>
    <w:rsid w:val="00B51659"/>
    <w:rsid w:val="00B5170C"/>
    <w:rsid w:val="00B51A22"/>
    <w:rsid w:val="00B51AF9"/>
    <w:rsid w:val="00B5250A"/>
    <w:rsid w:val="00B536A9"/>
    <w:rsid w:val="00B53AF4"/>
    <w:rsid w:val="00B54007"/>
    <w:rsid w:val="00B5438E"/>
    <w:rsid w:val="00B5461E"/>
    <w:rsid w:val="00B55237"/>
    <w:rsid w:val="00B55660"/>
    <w:rsid w:val="00B55785"/>
    <w:rsid w:val="00B558C8"/>
    <w:rsid w:val="00B559EC"/>
    <w:rsid w:val="00B55FAC"/>
    <w:rsid w:val="00B56E5F"/>
    <w:rsid w:val="00B57606"/>
    <w:rsid w:val="00B576D9"/>
    <w:rsid w:val="00B57BE9"/>
    <w:rsid w:val="00B602EF"/>
    <w:rsid w:val="00B6046F"/>
    <w:rsid w:val="00B60877"/>
    <w:rsid w:val="00B60942"/>
    <w:rsid w:val="00B60B99"/>
    <w:rsid w:val="00B61359"/>
    <w:rsid w:val="00B614D5"/>
    <w:rsid w:val="00B62043"/>
    <w:rsid w:val="00B63387"/>
    <w:rsid w:val="00B635FD"/>
    <w:rsid w:val="00B63ECC"/>
    <w:rsid w:val="00B64026"/>
    <w:rsid w:val="00B642E3"/>
    <w:rsid w:val="00B64D7C"/>
    <w:rsid w:val="00B64DF5"/>
    <w:rsid w:val="00B64F00"/>
    <w:rsid w:val="00B65151"/>
    <w:rsid w:val="00B655CF"/>
    <w:rsid w:val="00B6575A"/>
    <w:rsid w:val="00B657A2"/>
    <w:rsid w:val="00B6624F"/>
    <w:rsid w:val="00B66548"/>
    <w:rsid w:val="00B66C87"/>
    <w:rsid w:val="00B67731"/>
    <w:rsid w:val="00B678AF"/>
    <w:rsid w:val="00B67B50"/>
    <w:rsid w:val="00B71047"/>
    <w:rsid w:val="00B71A2F"/>
    <w:rsid w:val="00B72CFA"/>
    <w:rsid w:val="00B732A1"/>
    <w:rsid w:val="00B73B96"/>
    <w:rsid w:val="00B73E5C"/>
    <w:rsid w:val="00B749FF"/>
    <w:rsid w:val="00B74A06"/>
    <w:rsid w:val="00B74F96"/>
    <w:rsid w:val="00B755CD"/>
    <w:rsid w:val="00B75D17"/>
    <w:rsid w:val="00B763B2"/>
    <w:rsid w:val="00B764D5"/>
    <w:rsid w:val="00B76D48"/>
    <w:rsid w:val="00B779FD"/>
    <w:rsid w:val="00B80663"/>
    <w:rsid w:val="00B8095A"/>
    <w:rsid w:val="00B8156F"/>
    <w:rsid w:val="00B816F6"/>
    <w:rsid w:val="00B8315D"/>
    <w:rsid w:val="00B83FF6"/>
    <w:rsid w:val="00B87A6B"/>
    <w:rsid w:val="00B87DB9"/>
    <w:rsid w:val="00B87E41"/>
    <w:rsid w:val="00B91313"/>
    <w:rsid w:val="00B9181D"/>
    <w:rsid w:val="00B91A1D"/>
    <w:rsid w:val="00B91EBD"/>
    <w:rsid w:val="00B91F44"/>
    <w:rsid w:val="00B9202A"/>
    <w:rsid w:val="00B920C6"/>
    <w:rsid w:val="00B932EF"/>
    <w:rsid w:val="00B934BC"/>
    <w:rsid w:val="00B93638"/>
    <w:rsid w:val="00B93A89"/>
    <w:rsid w:val="00B94BAB"/>
    <w:rsid w:val="00B94C6D"/>
    <w:rsid w:val="00B94CF8"/>
    <w:rsid w:val="00B94DEC"/>
    <w:rsid w:val="00B952B1"/>
    <w:rsid w:val="00B95FCC"/>
    <w:rsid w:val="00B96022"/>
    <w:rsid w:val="00B96E6A"/>
    <w:rsid w:val="00B96F69"/>
    <w:rsid w:val="00B97182"/>
    <w:rsid w:val="00B97BBE"/>
    <w:rsid w:val="00B97CCD"/>
    <w:rsid w:val="00BA05C5"/>
    <w:rsid w:val="00BA0D7A"/>
    <w:rsid w:val="00BA1021"/>
    <w:rsid w:val="00BA19F1"/>
    <w:rsid w:val="00BA2AD5"/>
    <w:rsid w:val="00BA3BA2"/>
    <w:rsid w:val="00BA44CF"/>
    <w:rsid w:val="00BA44E8"/>
    <w:rsid w:val="00BA5454"/>
    <w:rsid w:val="00BA5EA5"/>
    <w:rsid w:val="00BA6452"/>
    <w:rsid w:val="00BA7456"/>
    <w:rsid w:val="00BA7616"/>
    <w:rsid w:val="00BB07DD"/>
    <w:rsid w:val="00BB1508"/>
    <w:rsid w:val="00BB1760"/>
    <w:rsid w:val="00BB1DEF"/>
    <w:rsid w:val="00BB2192"/>
    <w:rsid w:val="00BB33A2"/>
    <w:rsid w:val="00BB33E3"/>
    <w:rsid w:val="00BB52E8"/>
    <w:rsid w:val="00BB536A"/>
    <w:rsid w:val="00BB57D9"/>
    <w:rsid w:val="00BB7098"/>
    <w:rsid w:val="00BB70AC"/>
    <w:rsid w:val="00BB725A"/>
    <w:rsid w:val="00BB7909"/>
    <w:rsid w:val="00BC09E5"/>
    <w:rsid w:val="00BC0A0E"/>
    <w:rsid w:val="00BC0FBF"/>
    <w:rsid w:val="00BC11A1"/>
    <w:rsid w:val="00BC2C91"/>
    <w:rsid w:val="00BC33CD"/>
    <w:rsid w:val="00BC357C"/>
    <w:rsid w:val="00BC3A4C"/>
    <w:rsid w:val="00BC3A6D"/>
    <w:rsid w:val="00BC3A7E"/>
    <w:rsid w:val="00BC3AFF"/>
    <w:rsid w:val="00BC4459"/>
    <w:rsid w:val="00BC4B07"/>
    <w:rsid w:val="00BC54A4"/>
    <w:rsid w:val="00BC5797"/>
    <w:rsid w:val="00BC6D40"/>
    <w:rsid w:val="00BC6E51"/>
    <w:rsid w:val="00BC774C"/>
    <w:rsid w:val="00BD0A00"/>
    <w:rsid w:val="00BD200F"/>
    <w:rsid w:val="00BD22A2"/>
    <w:rsid w:val="00BD23DF"/>
    <w:rsid w:val="00BD2B2D"/>
    <w:rsid w:val="00BD3BBE"/>
    <w:rsid w:val="00BD3D5E"/>
    <w:rsid w:val="00BD4184"/>
    <w:rsid w:val="00BD4BF7"/>
    <w:rsid w:val="00BD5A70"/>
    <w:rsid w:val="00BD5B29"/>
    <w:rsid w:val="00BD5D7E"/>
    <w:rsid w:val="00BD63EF"/>
    <w:rsid w:val="00BD6A84"/>
    <w:rsid w:val="00BD6CCD"/>
    <w:rsid w:val="00BE0D27"/>
    <w:rsid w:val="00BE1B2B"/>
    <w:rsid w:val="00BE1E13"/>
    <w:rsid w:val="00BE1EFB"/>
    <w:rsid w:val="00BE1F0E"/>
    <w:rsid w:val="00BE2589"/>
    <w:rsid w:val="00BE28E3"/>
    <w:rsid w:val="00BE2C77"/>
    <w:rsid w:val="00BE31A4"/>
    <w:rsid w:val="00BE3B80"/>
    <w:rsid w:val="00BE3E68"/>
    <w:rsid w:val="00BE3F41"/>
    <w:rsid w:val="00BE469D"/>
    <w:rsid w:val="00BE482E"/>
    <w:rsid w:val="00BE48AF"/>
    <w:rsid w:val="00BE5B0E"/>
    <w:rsid w:val="00BE5CC2"/>
    <w:rsid w:val="00BE5CE8"/>
    <w:rsid w:val="00BE5FCE"/>
    <w:rsid w:val="00BE6959"/>
    <w:rsid w:val="00BF00EA"/>
    <w:rsid w:val="00BF074E"/>
    <w:rsid w:val="00BF098E"/>
    <w:rsid w:val="00BF10BD"/>
    <w:rsid w:val="00BF11B0"/>
    <w:rsid w:val="00BF13C1"/>
    <w:rsid w:val="00BF2233"/>
    <w:rsid w:val="00BF23E8"/>
    <w:rsid w:val="00BF29C7"/>
    <w:rsid w:val="00BF368B"/>
    <w:rsid w:val="00BF39F0"/>
    <w:rsid w:val="00BF42A8"/>
    <w:rsid w:val="00BF4435"/>
    <w:rsid w:val="00BF5824"/>
    <w:rsid w:val="00BF596A"/>
    <w:rsid w:val="00BF5A96"/>
    <w:rsid w:val="00BF5C42"/>
    <w:rsid w:val="00BF5FB5"/>
    <w:rsid w:val="00BF7371"/>
    <w:rsid w:val="00BF7E35"/>
    <w:rsid w:val="00C00598"/>
    <w:rsid w:val="00C010DB"/>
    <w:rsid w:val="00C014F2"/>
    <w:rsid w:val="00C01833"/>
    <w:rsid w:val="00C0232D"/>
    <w:rsid w:val="00C02547"/>
    <w:rsid w:val="00C03053"/>
    <w:rsid w:val="00C031A7"/>
    <w:rsid w:val="00C03894"/>
    <w:rsid w:val="00C03BCF"/>
    <w:rsid w:val="00C03E26"/>
    <w:rsid w:val="00C042CD"/>
    <w:rsid w:val="00C049AD"/>
    <w:rsid w:val="00C04D33"/>
    <w:rsid w:val="00C056AD"/>
    <w:rsid w:val="00C06515"/>
    <w:rsid w:val="00C074A3"/>
    <w:rsid w:val="00C075D2"/>
    <w:rsid w:val="00C07966"/>
    <w:rsid w:val="00C07E10"/>
    <w:rsid w:val="00C1165C"/>
    <w:rsid w:val="00C11730"/>
    <w:rsid w:val="00C124DA"/>
    <w:rsid w:val="00C12613"/>
    <w:rsid w:val="00C12C7C"/>
    <w:rsid w:val="00C12FA5"/>
    <w:rsid w:val="00C134D1"/>
    <w:rsid w:val="00C1359B"/>
    <w:rsid w:val="00C135FD"/>
    <w:rsid w:val="00C136A3"/>
    <w:rsid w:val="00C13F6E"/>
    <w:rsid w:val="00C144A2"/>
    <w:rsid w:val="00C14966"/>
    <w:rsid w:val="00C14B0F"/>
    <w:rsid w:val="00C14DF3"/>
    <w:rsid w:val="00C14F85"/>
    <w:rsid w:val="00C15233"/>
    <w:rsid w:val="00C153FF"/>
    <w:rsid w:val="00C15F8E"/>
    <w:rsid w:val="00C16123"/>
    <w:rsid w:val="00C16E53"/>
    <w:rsid w:val="00C17FB5"/>
    <w:rsid w:val="00C201A1"/>
    <w:rsid w:val="00C20CFA"/>
    <w:rsid w:val="00C20D70"/>
    <w:rsid w:val="00C20FB4"/>
    <w:rsid w:val="00C217B6"/>
    <w:rsid w:val="00C22C44"/>
    <w:rsid w:val="00C22E86"/>
    <w:rsid w:val="00C22F08"/>
    <w:rsid w:val="00C23411"/>
    <w:rsid w:val="00C23B80"/>
    <w:rsid w:val="00C25D54"/>
    <w:rsid w:val="00C25D59"/>
    <w:rsid w:val="00C261C9"/>
    <w:rsid w:val="00C26D87"/>
    <w:rsid w:val="00C276D8"/>
    <w:rsid w:val="00C3051F"/>
    <w:rsid w:val="00C30DFA"/>
    <w:rsid w:val="00C3109F"/>
    <w:rsid w:val="00C31140"/>
    <w:rsid w:val="00C311F1"/>
    <w:rsid w:val="00C31D0B"/>
    <w:rsid w:val="00C32359"/>
    <w:rsid w:val="00C323C2"/>
    <w:rsid w:val="00C329BA"/>
    <w:rsid w:val="00C33503"/>
    <w:rsid w:val="00C33981"/>
    <w:rsid w:val="00C34A42"/>
    <w:rsid w:val="00C34D93"/>
    <w:rsid w:val="00C34DAF"/>
    <w:rsid w:val="00C354D2"/>
    <w:rsid w:val="00C356DF"/>
    <w:rsid w:val="00C357DF"/>
    <w:rsid w:val="00C35CEC"/>
    <w:rsid w:val="00C35DF6"/>
    <w:rsid w:val="00C36573"/>
    <w:rsid w:val="00C36FD6"/>
    <w:rsid w:val="00C3784A"/>
    <w:rsid w:val="00C378F3"/>
    <w:rsid w:val="00C40376"/>
    <w:rsid w:val="00C40A3C"/>
    <w:rsid w:val="00C41847"/>
    <w:rsid w:val="00C4214E"/>
    <w:rsid w:val="00C421D5"/>
    <w:rsid w:val="00C42DB6"/>
    <w:rsid w:val="00C43285"/>
    <w:rsid w:val="00C432C3"/>
    <w:rsid w:val="00C4349A"/>
    <w:rsid w:val="00C43699"/>
    <w:rsid w:val="00C43715"/>
    <w:rsid w:val="00C443A1"/>
    <w:rsid w:val="00C44C02"/>
    <w:rsid w:val="00C44D14"/>
    <w:rsid w:val="00C456D8"/>
    <w:rsid w:val="00C456E5"/>
    <w:rsid w:val="00C45786"/>
    <w:rsid w:val="00C463A0"/>
    <w:rsid w:val="00C46C10"/>
    <w:rsid w:val="00C474FA"/>
    <w:rsid w:val="00C4766A"/>
    <w:rsid w:val="00C47866"/>
    <w:rsid w:val="00C501FE"/>
    <w:rsid w:val="00C5023D"/>
    <w:rsid w:val="00C502D4"/>
    <w:rsid w:val="00C5049A"/>
    <w:rsid w:val="00C50587"/>
    <w:rsid w:val="00C51349"/>
    <w:rsid w:val="00C524E9"/>
    <w:rsid w:val="00C528D0"/>
    <w:rsid w:val="00C52FC5"/>
    <w:rsid w:val="00C54603"/>
    <w:rsid w:val="00C546DC"/>
    <w:rsid w:val="00C54E3E"/>
    <w:rsid w:val="00C55077"/>
    <w:rsid w:val="00C57377"/>
    <w:rsid w:val="00C575DB"/>
    <w:rsid w:val="00C60520"/>
    <w:rsid w:val="00C6053A"/>
    <w:rsid w:val="00C606DD"/>
    <w:rsid w:val="00C60BB2"/>
    <w:rsid w:val="00C61AED"/>
    <w:rsid w:val="00C62CC0"/>
    <w:rsid w:val="00C62EC6"/>
    <w:rsid w:val="00C636AD"/>
    <w:rsid w:val="00C638DE"/>
    <w:rsid w:val="00C63D07"/>
    <w:rsid w:val="00C6485E"/>
    <w:rsid w:val="00C64CD2"/>
    <w:rsid w:val="00C65363"/>
    <w:rsid w:val="00C65C14"/>
    <w:rsid w:val="00C664B9"/>
    <w:rsid w:val="00C673C3"/>
    <w:rsid w:val="00C675FF"/>
    <w:rsid w:val="00C67993"/>
    <w:rsid w:val="00C67B1D"/>
    <w:rsid w:val="00C67D48"/>
    <w:rsid w:val="00C67E11"/>
    <w:rsid w:val="00C705D8"/>
    <w:rsid w:val="00C70814"/>
    <w:rsid w:val="00C7085A"/>
    <w:rsid w:val="00C716FF"/>
    <w:rsid w:val="00C71D96"/>
    <w:rsid w:val="00C72D20"/>
    <w:rsid w:val="00C731EA"/>
    <w:rsid w:val="00C7321A"/>
    <w:rsid w:val="00C737C9"/>
    <w:rsid w:val="00C73BAA"/>
    <w:rsid w:val="00C74010"/>
    <w:rsid w:val="00C741D1"/>
    <w:rsid w:val="00C74E2B"/>
    <w:rsid w:val="00C74FDE"/>
    <w:rsid w:val="00C7519D"/>
    <w:rsid w:val="00C754D3"/>
    <w:rsid w:val="00C75639"/>
    <w:rsid w:val="00C7616B"/>
    <w:rsid w:val="00C768AF"/>
    <w:rsid w:val="00C76F53"/>
    <w:rsid w:val="00C77018"/>
    <w:rsid w:val="00C77062"/>
    <w:rsid w:val="00C774A8"/>
    <w:rsid w:val="00C77A62"/>
    <w:rsid w:val="00C77F4E"/>
    <w:rsid w:val="00C77FD1"/>
    <w:rsid w:val="00C801AB"/>
    <w:rsid w:val="00C816BA"/>
    <w:rsid w:val="00C8231B"/>
    <w:rsid w:val="00C82724"/>
    <w:rsid w:val="00C82C52"/>
    <w:rsid w:val="00C83023"/>
    <w:rsid w:val="00C830DF"/>
    <w:rsid w:val="00C8383F"/>
    <w:rsid w:val="00C838DA"/>
    <w:rsid w:val="00C8397B"/>
    <w:rsid w:val="00C83D60"/>
    <w:rsid w:val="00C83D78"/>
    <w:rsid w:val="00C848CA"/>
    <w:rsid w:val="00C849F7"/>
    <w:rsid w:val="00C84EB2"/>
    <w:rsid w:val="00C85AE0"/>
    <w:rsid w:val="00C85B1A"/>
    <w:rsid w:val="00C85E1A"/>
    <w:rsid w:val="00C86260"/>
    <w:rsid w:val="00C8643D"/>
    <w:rsid w:val="00C86743"/>
    <w:rsid w:val="00C8684A"/>
    <w:rsid w:val="00C86FF7"/>
    <w:rsid w:val="00C87246"/>
    <w:rsid w:val="00C873B1"/>
    <w:rsid w:val="00C87BD3"/>
    <w:rsid w:val="00C87C9B"/>
    <w:rsid w:val="00C90D70"/>
    <w:rsid w:val="00C9126A"/>
    <w:rsid w:val="00C914C9"/>
    <w:rsid w:val="00C91D1A"/>
    <w:rsid w:val="00C92733"/>
    <w:rsid w:val="00C9277C"/>
    <w:rsid w:val="00C92DAD"/>
    <w:rsid w:val="00C92ED9"/>
    <w:rsid w:val="00C92FFE"/>
    <w:rsid w:val="00C93B77"/>
    <w:rsid w:val="00C946C4"/>
    <w:rsid w:val="00C94836"/>
    <w:rsid w:val="00C95707"/>
    <w:rsid w:val="00C95875"/>
    <w:rsid w:val="00C95B55"/>
    <w:rsid w:val="00C95DC9"/>
    <w:rsid w:val="00C961FA"/>
    <w:rsid w:val="00C9626F"/>
    <w:rsid w:val="00C96511"/>
    <w:rsid w:val="00C9670C"/>
    <w:rsid w:val="00C96777"/>
    <w:rsid w:val="00C96B84"/>
    <w:rsid w:val="00C96D9B"/>
    <w:rsid w:val="00CA01AD"/>
    <w:rsid w:val="00CA01E1"/>
    <w:rsid w:val="00CA048D"/>
    <w:rsid w:val="00CA0583"/>
    <w:rsid w:val="00CA0D7A"/>
    <w:rsid w:val="00CA0F75"/>
    <w:rsid w:val="00CA0FA9"/>
    <w:rsid w:val="00CA11F7"/>
    <w:rsid w:val="00CA12E0"/>
    <w:rsid w:val="00CA1882"/>
    <w:rsid w:val="00CA1EA2"/>
    <w:rsid w:val="00CA1F89"/>
    <w:rsid w:val="00CA209D"/>
    <w:rsid w:val="00CA2397"/>
    <w:rsid w:val="00CA25F4"/>
    <w:rsid w:val="00CA293A"/>
    <w:rsid w:val="00CA2CC7"/>
    <w:rsid w:val="00CA355A"/>
    <w:rsid w:val="00CA3EC2"/>
    <w:rsid w:val="00CA4867"/>
    <w:rsid w:val="00CA4C72"/>
    <w:rsid w:val="00CA560E"/>
    <w:rsid w:val="00CA5709"/>
    <w:rsid w:val="00CA6289"/>
    <w:rsid w:val="00CA62A9"/>
    <w:rsid w:val="00CA690B"/>
    <w:rsid w:val="00CA6A9F"/>
    <w:rsid w:val="00CA742B"/>
    <w:rsid w:val="00CA7C8B"/>
    <w:rsid w:val="00CA7DB2"/>
    <w:rsid w:val="00CB04CF"/>
    <w:rsid w:val="00CB1D4A"/>
    <w:rsid w:val="00CB2357"/>
    <w:rsid w:val="00CB2829"/>
    <w:rsid w:val="00CB3309"/>
    <w:rsid w:val="00CB407E"/>
    <w:rsid w:val="00CB494D"/>
    <w:rsid w:val="00CB4F1B"/>
    <w:rsid w:val="00CB5BAD"/>
    <w:rsid w:val="00CB6737"/>
    <w:rsid w:val="00CB6C4A"/>
    <w:rsid w:val="00CB6C4F"/>
    <w:rsid w:val="00CB72A7"/>
    <w:rsid w:val="00CB7E67"/>
    <w:rsid w:val="00CC0E8C"/>
    <w:rsid w:val="00CC1024"/>
    <w:rsid w:val="00CC10FE"/>
    <w:rsid w:val="00CC1AB1"/>
    <w:rsid w:val="00CC23BC"/>
    <w:rsid w:val="00CC23CD"/>
    <w:rsid w:val="00CC3ABF"/>
    <w:rsid w:val="00CC4926"/>
    <w:rsid w:val="00CC5184"/>
    <w:rsid w:val="00CC56F2"/>
    <w:rsid w:val="00CC64AF"/>
    <w:rsid w:val="00CC7373"/>
    <w:rsid w:val="00CC7C23"/>
    <w:rsid w:val="00CD0128"/>
    <w:rsid w:val="00CD03C8"/>
    <w:rsid w:val="00CD04E7"/>
    <w:rsid w:val="00CD0652"/>
    <w:rsid w:val="00CD12A2"/>
    <w:rsid w:val="00CD1BF7"/>
    <w:rsid w:val="00CD2EDA"/>
    <w:rsid w:val="00CD2EEF"/>
    <w:rsid w:val="00CD2FF1"/>
    <w:rsid w:val="00CD3240"/>
    <w:rsid w:val="00CD3955"/>
    <w:rsid w:val="00CD543B"/>
    <w:rsid w:val="00CD60CC"/>
    <w:rsid w:val="00CD62B9"/>
    <w:rsid w:val="00CD672A"/>
    <w:rsid w:val="00CD6944"/>
    <w:rsid w:val="00CD6E07"/>
    <w:rsid w:val="00CD6E8B"/>
    <w:rsid w:val="00CD7527"/>
    <w:rsid w:val="00CD7886"/>
    <w:rsid w:val="00CD78BD"/>
    <w:rsid w:val="00CD7960"/>
    <w:rsid w:val="00CD7F16"/>
    <w:rsid w:val="00CD7FD5"/>
    <w:rsid w:val="00CE0953"/>
    <w:rsid w:val="00CE30DD"/>
    <w:rsid w:val="00CE35E1"/>
    <w:rsid w:val="00CE3E4D"/>
    <w:rsid w:val="00CE40BB"/>
    <w:rsid w:val="00CE5A9F"/>
    <w:rsid w:val="00CE733D"/>
    <w:rsid w:val="00CF0454"/>
    <w:rsid w:val="00CF05FA"/>
    <w:rsid w:val="00CF0EA8"/>
    <w:rsid w:val="00CF0EBF"/>
    <w:rsid w:val="00CF114A"/>
    <w:rsid w:val="00CF191C"/>
    <w:rsid w:val="00CF192E"/>
    <w:rsid w:val="00CF1A1D"/>
    <w:rsid w:val="00CF1FDA"/>
    <w:rsid w:val="00CF2124"/>
    <w:rsid w:val="00CF26E8"/>
    <w:rsid w:val="00CF42AF"/>
    <w:rsid w:val="00CF4357"/>
    <w:rsid w:val="00CF4A49"/>
    <w:rsid w:val="00CF5155"/>
    <w:rsid w:val="00CF527C"/>
    <w:rsid w:val="00CF58EC"/>
    <w:rsid w:val="00CF5E27"/>
    <w:rsid w:val="00CF6BD6"/>
    <w:rsid w:val="00CF6C32"/>
    <w:rsid w:val="00CF7002"/>
    <w:rsid w:val="00D009D4"/>
    <w:rsid w:val="00D01111"/>
    <w:rsid w:val="00D018D3"/>
    <w:rsid w:val="00D02386"/>
    <w:rsid w:val="00D03616"/>
    <w:rsid w:val="00D0375C"/>
    <w:rsid w:val="00D03A8A"/>
    <w:rsid w:val="00D04104"/>
    <w:rsid w:val="00D0458B"/>
    <w:rsid w:val="00D04A1F"/>
    <w:rsid w:val="00D05189"/>
    <w:rsid w:val="00D06975"/>
    <w:rsid w:val="00D06DEE"/>
    <w:rsid w:val="00D070EE"/>
    <w:rsid w:val="00D077E1"/>
    <w:rsid w:val="00D10613"/>
    <w:rsid w:val="00D10E63"/>
    <w:rsid w:val="00D112ED"/>
    <w:rsid w:val="00D117EC"/>
    <w:rsid w:val="00D11880"/>
    <w:rsid w:val="00D12112"/>
    <w:rsid w:val="00D13060"/>
    <w:rsid w:val="00D13218"/>
    <w:rsid w:val="00D133C4"/>
    <w:rsid w:val="00D13867"/>
    <w:rsid w:val="00D13C97"/>
    <w:rsid w:val="00D1420D"/>
    <w:rsid w:val="00D14D6F"/>
    <w:rsid w:val="00D15938"/>
    <w:rsid w:val="00D173F3"/>
    <w:rsid w:val="00D17D03"/>
    <w:rsid w:val="00D17DBD"/>
    <w:rsid w:val="00D20859"/>
    <w:rsid w:val="00D214DD"/>
    <w:rsid w:val="00D22003"/>
    <w:rsid w:val="00D22188"/>
    <w:rsid w:val="00D228CE"/>
    <w:rsid w:val="00D22941"/>
    <w:rsid w:val="00D22B40"/>
    <w:rsid w:val="00D22FF2"/>
    <w:rsid w:val="00D23F81"/>
    <w:rsid w:val="00D244A1"/>
    <w:rsid w:val="00D244D8"/>
    <w:rsid w:val="00D24515"/>
    <w:rsid w:val="00D24D2F"/>
    <w:rsid w:val="00D25918"/>
    <w:rsid w:val="00D26DC3"/>
    <w:rsid w:val="00D27922"/>
    <w:rsid w:val="00D30D0C"/>
    <w:rsid w:val="00D30F95"/>
    <w:rsid w:val="00D31093"/>
    <w:rsid w:val="00D311E5"/>
    <w:rsid w:val="00D32A34"/>
    <w:rsid w:val="00D32B66"/>
    <w:rsid w:val="00D330AC"/>
    <w:rsid w:val="00D337D4"/>
    <w:rsid w:val="00D33BB6"/>
    <w:rsid w:val="00D35CD5"/>
    <w:rsid w:val="00D362F2"/>
    <w:rsid w:val="00D36660"/>
    <w:rsid w:val="00D37CD1"/>
    <w:rsid w:val="00D41099"/>
    <w:rsid w:val="00D41875"/>
    <w:rsid w:val="00D41936"/>
    <w:rsid w:val="00D41AEA"/>
    <w:rsid w:val="00D41ED1"/>
    <w:rsid w:val="00D42376"/>
    <w:rsid w:val="00D42FC6"/>
    <w:rsid w:val="00D455A9"/>
    <w:rsid w:val="00D457C0"/>
    <w:rsid w:val="00D45ACA"/>
    <w:rsid w:val="00D45EB0"/>
    <w:rsid w:val="00D46362"/>
    <w:rsid w:val="00D463C6"/>
    <w:rsid w:val="00D46E5C"/>
    <w:rsid w:val="00D478DC"/>
    <w:rsid w:val="00D47BDE"/>
    <w:rsid w:val="00D501BE"/>
    <w:rsid w:val="00D50C1C"/>
    <w:rsid w:val="00D512CB"/>
    <w:rsid w:val="00D51A1E"/>
    <w:rsid w:val="00D51BDD"/>
    <w:rsid w:val="00D52228"/>
    <w:rsid w:val="00D52B63"/>
    <w:rsid w:val="00D53289"/>
    <w:rsid w:val="00D548DB"/>
    <w:rsid w:val="00D54B89"/>
    <w:rsid w:val="00D55E15"/>
    <w:rsid w:val="00D56225"/>
    <w:rsid w:val="00D56D3D"/>
    <w:rsid w:val="00D57277"/>
    <w:rsid w:val="00D60424"/>
    <w:rsid w:val="00D60992"/>
    <w:rsid w:val="00D60CDF"/>
    <w:rsid w:val="00D611C1"/>
    <w:rsid w:val="00D6177D"/>
    <w:rsid w:val="00D625D3"/>
    <w:rsid w:val="00D62A89"/>
    <w:rsid w:val="00D6350C"/>
    <w:rsid w:val="00D63702"/>
    <w:rsid w:val="00D6373F"/>
    <w:rsid w:val="00D6378B"/>
    <w:rsid w:val="00D64141"/>
    <w:rsid w:val="00D64A89"/>
    <w:rsid w:val="00D650CB"/>
    <w:rsid w:val="00D65ABE"/>
    <w:rsid w:val="00D65DE5"/>
    <w:rsid w:val="00D65F16"/>
    <w:rsid w:val="00D66480"/>
    <w:rsid w:val="00D669E2"/>
    <w:rsid w:val="00D66B69"/>
    <w:rsid w:val="00D70190"/>
    <w:rsid w:val="00D70AE4"/>
    <w:rsid w:val="00D70D68"/>
    <w:rsid w:val="00D70EA6"/>
    <w:rsid w:val="00D711FD"/>
    <w:rsid w:val="00D73108"/>
    <w:rsid w:val="00D74472"/>
    <w:rsid w:val="00D749B6"/>
    <w:rsid w:val="00D74A42"/>
    <w:rsid w:val="00D7520B"/>
    <w:rsid w:val="00D7561C"/>
    <w:rsid w:val="00D75941"/>
    <w:rsid w:val="00D75B83"/>
    <w:rsid w:val="00D76383"/>
    <w:rsid w:val="00D76548"/>
    <w:rsid w:val="00D77645"/>
    <w:rsid w:val="00D77733"/>
    <w:rsid w:val="00D8030C"/>
    <w:rsid w:val="00D804EA"/>
    <w:rsid w:val="00D80AA0"/>
    <w:rsid w:val="00D81851"/>
    <w:rsid w:val="00D820AA"/>
    <w:rsid w:val="00D82615"/>
    <w:rsid w:val="00D82676"/>
    <w:rsid w:val="00D826A0"/>
    <w:rsid w:val="00D827D0"/>
    <w:rsid w:val="00D82CCC"/>
    <w:rsid w:val="00D83150"/>
    <w:rsid w:val="00D84671"/>
    <w:rsid w:val="00D84DB2"/>
    <w:rsid w:val="00D854B4"/>
    <w:rsid w:val="00D8558C"/>
    <w:rsid w:val="00D85899"/>
    <w:rsid w:val="00D86043"/>
    <w:rsid w:val="00D8626B"/>
    <w:rsid w:val="00D8666F"/>
    <w:rsid w:val="00D872BD"/>
    <w:rsid w:val="00D8777E"/>
    <w:rsid w:val="00D87E6C"/>
    <w:rsid w:val="00D909EC"/>
    <w:rsid w:val="00D9195F"/>
    <w:rsid w:val="00D922E5"/>
    <w:rsid w:val="00D92330"/>
    <w:rsid w:val="00D927B1"/>
    <w:rsid w:val="00D92A2D"/>
    <w:rsid w:val="00D92ABA"/>
    <w:rsid w:val="00D934EA"/>
    <w:rsid w:val="00D936C0"/>
    <w:rsid w:val="00D94567"/>
    <w:rsid w:val="00D9512F"/>
    <w:rsid w:val="00D951EB"/>
    <w:rsid w:val="00D95F5D"/>
    <w:rsid w:val="00D966F9"/>
    <w:rsid w:val="00D96967"/>
    <w:rsid w:val="00D96C6E"/>
    <w:rsid w:val="00D96E6E"/>
    <w:rsid w:val="00D96FE4"/>
    <w:rsid w:val="00D97D2B"/>
    <w:rsid w:val="00DA00F7"/>
    <w:rsid w:val="00DA05C6"/>
    <w:rsid w:val="00DA0C5B"/>
    <w:rsid w:val="00DA0CDD"/>
    <w:rsid w:val="00DA294C"/>
    <w:rsid w:val="00DA2B53"/>
    <w:rsid w:val="00DA2E3A"/>
    <w:rsid w:val="00DA3030"/>
    <w:rsid w:val="00DA3AEE"/>
    <w:rsid w:val="00DA3C26"/>
    <w:rsid w:val="00DA3FAD"/>
    <w:rsid w:val="00DA4A7D"/>
    <w:rsid w:val="00DA536B"/>
    <w:rsid w:val="00DA54F4"/>
    <w:rsid w:val="00DA5D1B"/>
    <w:rsid w:val="00DA5D9F"/>
    <w:rsid w:val="00DA74CE"/>
    <w:rsid w:val="00DA784B"/>
    <w:rsid w:val="00DB046D"/>
    <w:rsid w:val="00DB0597"/>
    <w:rsid w:val="00DB06A5"/>
    <w:rsid w:val="00DB0DA3"/>
    <w:rsid w:val="00DB1CDE"/>
    <w:rsid w:val="00DB212A"/>
    <w:rsid w:val="00DB3659"/>
    <w:rsid w:val="00DB3BA9"/>
    <w:rsid w:val="00DB401D"/>
    <w:rsid w:val="00DB4134"/>
    <w:rsid w:val="00DB4A42"/>
    <w:rsid w:val="00DB5142"/>
    <w:rsid w:val="00DB51B4"/>
    <w:rsid w:val="00DB5678"/>
    <w:rsid w:val="00DB5D16"/>
    <w:rsid w:val="00DB7087"/>
    <w:rsid w:val="00DB7981"/>
    <w:rsid w:val="00DC08FB"/>
    <w:rsid w:val="00DC0F64"/>
    <w:rsid w:val="00DC14C4"/>
    <w:rsid w:val="00DC1A06"/>
    <w:rsid w:val="00DC1DF6"/>
    <w:rsid w:val="00DC2152"/>
    <w:rsid w:val="00DC2657"/>
    <w:rsid w:val="00DC27BC"/>
    <w:rsid w:val="00DC28F6"/>
    <w:rsid w:val="00DC2C3E"/>
    <w:rsid w:val="00DC3D8B"/>
    <w:rsid w:val="00DC42D2"/>
    <w:rsid w:val="00DC460A"/>
    <w:rsid w:val="00DC4D92"/>
    <w:rsid w:val="00DC52B4"/>
    <w:rsid w:val="00DC6351"/>
    <w:rsid w:val="00DC659E"/>
    <w:rsid w:val="00DC671C"/>
    <w:rsid w:val="00DC698E"/>
    <w:rsid w:val="00DC7217"/>
    <w:rsid w:val="00DC7B9B"/>
    <w:rsid w:val="00DD001E"/>
    <w:rsid w:val="00DD03F9"/>
    <w:rsid w:val="00DD04A6"/>
    <w:rsid w:val="00DD05E7"/>
    <w:rsid w:val="00DD0C43"/>
    <w:rsid w:val="00DD1E7B"/>
    <w:rsid w:val="00DD2C44"/>
    <w:rsid w:val="00DD3240"/>
    <w:rsid w:val="00DD33F9"/>
    <w:rsid w:val="00DD3D27"/>
    <w:rsid w:val="00DD3F25"/>
    <w:rsid w:val="00DD4313"/>
    <w:rsid w:val="00DD4B95"/>
    <w:rsid w:val="00DD5120"/>
    <w:rsid w:val="00DD6114"/>
    <w:rsid w:val="00DD61DD"/>
    <w:rsid w:val="00DD63D4"/>
    <w:rsid w:val="00DD693C"/>
    <w:rsid w:val="00DD71E8"/>
    <w:rsid w:val="00DD7BC7"/>
    <w:rsid w:val="00DD7C7E"/>
    <w:rsid w:val="00DD7F50"/>
    <w:rsid w:val="00DE0914"/>
    <w:rsid w:val="00DE0E96"/>
    <w:rsid w:val="00DE14AE"/>
    <w:rsid w:val="00DE1CE0"/>
    <w:rsid w:val="00DE2036"/>
    <w:rsid w:val="00DE28D8"/>
    <w:rsid w:val="00DE2EBF"/>
    <w:rsid w:val="00DE4AEE"/>
    <w:rsid w:val="00DE5F03"/>
    <w:rsid w:val="00DE6392"/>
    <w:rsid w:val="00DE642A"/>
    <w:rsid w:val="00DE7C35"/>
    <w:rsid w:val="00DE7E87"/>
    <w:rsid w:val="00DF050B"/>
    <w:rsid w:val="00DF0983"/>
    <w:rsid w:val="00DF0ADA"/>
    <w:rsid w:val="00DF0B02"/>
    <w:rsid w:val="00DF10C4"/>
    <w:rsid w:val="00DF17F2"/>
    <w:rsid w:val="00DF1D43"/>
    <w:rsid w:val="00DF1E2A"/>
    <w:rsid w:val="00DF1F8C"/>
    <w:rsid w:val="00DF218E"/>
    <w:rsid w:val="00DF2C64"/>
    <w:rsid w:val="00DF3186"/>
    <w:rsid w:val="00DF32CD"/>
    <w:rsid w:val="00DF3985"/>
    <w:rsid w:val="00DF3F90"/>
    <w:rsid w:val="00DF4099"/>
    <w:rsid w:val="00DF44EF"/>
    <w:rsid w:val="00DF4919"/>
    <w:rsid w:val="00DF4D9C"/>
    <w:rsid w:val="00DF6070"/>
    <w:rsid w:val="00DF640E"/>
    <w:rsid w:val="00DF6F88"/>
    <w:rsid w:val="00E01224"/>
    <w:rsid w:val="00E01F59"/>
    <w:rsid w:val="00E034B1"/>
    <w:rsid w:val="00E035A0"/>
    <w:rsid w:val="00E03785"/>
    <w:rsid w:val="00E0398C"/>
    <w:rsid w:val="00E03A0D"/>
    <w:rsid w:val="00E0449A"/>
    <w:rsid w:val="00E049C5"/>
    <w:rsid w:val="00E04E8E"/>
    <w:rsid w:val="00E05DAB"/>
    <w:rsid w:val="00E064E4"/>
    <w:rsid w:val="00E06783"/>
    <w:rsid w:val="00E067F3"/>
    <w:rsid w:val="00E07512"/>
    <w:rsid w:val="00E07E6E"/>
    <w:rsid w:val="00E10286"/>
    <w:rsid w:val="00E102B7"/>
    <w:rsid w:val="00E10D13"/>
    <w:rsid w:val="00E1120A"/>
    <w:rsid w:val="00E11AB9"/>
    <w:rsid w:val="00E13477"/>
    <w:rsid w:val="00E140A3"/>
    <w:rsid w:val="00E14E0F"/>
    <w:rsid w:val="00E15731"/>
    <w:rsid w:val="00E15FBA"/>
    <w:rsid w:val="00E16200"/>
    <w:rsid w:val="00E17225"/>
    <w:rsid w:val="00E17780"/>
    <w:rsid w:val="00E17CBF"/>
    <w:rsid w:val="00E17DCA"/>
    <w:rsid w:val="00E17F57"/>
    <w:rsid w:val="00E20091"/>
    <w:rsid w:val="00E20775"/>
    <w:rsid w:val="00E2181A"/>
    <w:rsid w:val="00E21DC8"/>
    <w:rsid w:val="00E22169"/>
    <w:rsid w:val="00E2259D"/>
    <w:rsid w:val="00E228CD"/>
    <w:rsid w:val="00E22958"/>
    <w:rsid w:val="00E2327E"/>
    <w:rsid w:val="00E237CC"/>
    <w:rsid w:val="00E24597"/>
    <w:rsid w:val="00E25349"/>
    <w:rsid w:val="00E263BF"/>
    <w:rsid w:val="00E26A4A"/>
    <w:rsid w:val="00E2706B"/>
    <w:rsid w:val="00E27F88"/>
    <w:rsid w:val="00E300CD"/>
    <w:rsid w:val="00E30268"/>
    <w:rsid w:val="00E3026C"/>
    <w:rsid w:val="00E303C9"/>
    <w:rsid w:val="00E30E5D"/>
    <w:rsid w:val="00E311D0"/>
    <w:rsid w:val="00E314A3"/>
    <w:rsid w:val="00E31932"/>
    <w:rsid w:val="00E32DF0"/>
    <w:rsid w:val="00E32EEB"/>
    <w:rsid w:val="00E3382D"/>
    <w:rsid w:val="00E360DA"/>
    <w:rsid w:val="00E363C2"/>
    <w:rsid w:val="00E369C7"/>
    <w:rsid w:val="00E37476"/>
    <w:rsid w:val="00E3769E"/>
    <w:rsid w:val="00E3776E"/>
    <w:rsid w:val="00E37916"/>
    <w:rsid w:val="00E379A3"/>
    <w:rsid w:val="00E37ADE"/>
    <w:rsid w:val="00E407CA"/>
    <w:rsid w:val="00E40CF4"/>
    <w:rsid w:val="00E40E0C"/>
    <w:rsid w:val="00E410E0"/>
    <w:rsid w:val="00E41245"/>
    <w:rsid w:val="00E4147B"/>
    <w:rsid w:val="00E4299C"/>
    <w:rsid w:val="00E42A47"/>
    <w:rsid w:val="00E43481"/>
    <w:rsid w:val="00E43BAB"/>
    <w:rsid w:val="00E44413"/>
    <w:rsid w:val="00E4457F"/>
    <w:rsid w:val="00E44EFB"/>
    <w:rsid w:val="00E45025"/>
    <w:rsid w:val="00E45991"/>
    <w:rsid w:val="00E46EB5"/>
    <w:rsid w:val="00E46FB2"/>
    <w:rsid w:val="00E508DF"/>
    <w:rsid w:val="00E50CA7"/>
    <w:rsid w:val="00E5134B"/>
    <w:rsid w:val="00E529B0"/>
    <w:rsid w:val="00E532A2"/>
    <w:rsid w:val="00E53460"/>
    <w:rsid w:val="00E53688"/>
    <w:rsid w:val="00E53D83"/>
    <w:rsid w:val="00E55312"/>
    <w:rsid w:val="00E55325"/>
    <w:rsid w:val="00E55E6B"/>
    <w:rsid w:val="00E5665C"/>
    <w:rsid w:val="00E56DEF"/>
    <w:rsid w:val="00E56E18"/>
    <w:rsid w:val="00E57329"/>
    <w:rsid w:val="00E57728"/>
    <w:rsid w:val="00E5785D"/>
    <w:rsid w:val="00E6040C"/>
    <w:rsid w:val="00E6044D"/>
    <w:rsid w:val="00E6065B"/>
    <w:rsid w:val="00E6146A"/>
    <w:rsid w:val="00E61B8A"/>
    <w:rsid w:val="00E61CD8"/>
    <w:rsid w:val="00E622EB"/>
    <w:rsid w:val="00E624EB"/>
    <w:rsid w:val="00E62645"/>
    <w:rsid w:val="00E6317F"/>
    <w:rsid w:val="00E648EF"/>
    <w:rsid w:val="00E6491F"/>
    <w:rsid w:val="00E64EA0"/>
    <w:rsid w:val="00E65271"/>
    <w:rsid w:val="00E6614F"/>
    <w:rsid w:val="00E66F8E"/>
    <w:rsid w:val="00E6725D"/>
    <w:rsid w:val="00E67F7A"/>
    <w:rsid w:val="00E700C3"/>
    <w:rsid w:val="00E701F0"/>
    <w:rsid w:val="00E70EE9"/>
    <w:rsid w:val="00E7183F"/>
    <w:rsid w:val="00E72041"/>
    <w:rsid w:val="00E72151"/>
    <w:rsid w:val="00E73623"/>
    <w:rsid w:val="00E74234"/>
    <w:rsid w:val="00E7496D"/>
    <w:rsid w:val="00E74E07"/>
    <w:rsid w:val="00E755D5"/>
    <w:rsid w:val="00E762AA"/>
    <w:rsid w:val="00E76812"/>
    <w:rsid w:val="00E76B4C"/>
    <w:rsid w:val="00E7715A"/>
    <w:rsid w:val="00E77CFA"/>
    <w:rsid w:val="00E77E26"/>
    <w:rsid w:val="00E77E43"/>
    <w:rsid w:val="00E80081"/>
    <w:rsid w:val="00E80532"/>
    <w:rsid w:val="00E80747"/>
    <w:rsid w:val="00E80C76"/>
    <w:rsid w:val="00E81137"/>
    <w:rsid w:val="00E81A53"/>
    <w:rsid w:val="00E82A5D"/>
    <w:rsid w:val="00E82DAC"/>
    <w:rsid w:val="00E8371B"/>
    <w:rsid w:val="00E83D1C"/>
    <w:rsid w:val="00E83ED7"/>
    <w:rsid w:val="00E85094"/>
    <w:rsid w:val="00E85551"/>
    <w:rsid w:val="00E87127"/>
    <w:rsid w:val="00E8739B"/>
    <w:rsid w:val="00E87725"/>
    <w:rsid w:val="00E87FBC"/>
    <w:rsid w:val="00E90CF0"/>
    <w:rsid w:val="00E917FE"/>
    <w:rsid w:val="00E9189E"/>
    <w:rsid w:val="00E91AB0"/>
    <w:rsid w:val="00E91F6A"/>
    <w:rsid w:val="00E924C0"/>
    <w:rsid w:val="00E93138"/>
    <w:rsid w:val="00E937CE"/>
    <w:rsid w:val="00E94C41"/>
    <w:rsid w:val="00E95751"/>
    <w:rsid w:val="00E95A79"/>
    <w:rsid w:val="00E965C9"/>
    <w:rsid w:val="00E96CBA"/>
    <w:rsid w:val="00E96D44"/>
    <w:rsid w:val="00E97304"/>
    <w:rsid w:val="00E97397"/>
    <w:rsid w:val="00E97AE3"/>
    <w:rsid w:val="00EA0987"/>
    <w:rsid w:val="00EA205E"/>
    <w:rsid w:val="00EA22D1"/>
    <w:rsid w:val="00EA2E91"/>
    <w:rsid w:val="00EA3447"/>
    <w:rsid w:val="00EA3878"/>
    <w:rsid w:val="00EA44C8"/>
    <w:rsid w:val="00EA4699"/>
    <w:rsid w:val="00EA734A"/>
    <w:rsid w:val="00EA74AD"/>
    <w:rsid w:val="00EB03E3"/>
    <w:rsid w:val="00EB09B7"/>
    <w:rsid w:val="00EB103D"/>
    <w:rsid w:val="00EB148D"/>
    <w:rsid w:val="00EB195E"/>
    <w:rsid w:val="00EB2153"/>
    <w:rsid w:val="00EB22CD"/>
    <w:rsid w:val="00EB3380"/>
    <w:rsid w:val="00EB39F6"/>
    <w:rsid w:val="00EB3B4E"/>
    <w:rsid w:val="00EB415F"/>
    <w:rsid w:val="00EB4235"/>
    <w:rsid w:val="00EB48B1"/>
    <w:rsid w:val="00EB4C60"/>
    <w:rsid w:val="00EB5812"/>
    <w:rsid w:val="00EB5896"/>
    <w:rsid w:val="00EB602F"/>
    <w:rsid w:val="00EB61AB"/>
    <w:rsid w:val="00EB685A"/>
    <w:rsid w:val="00EB68E8"/>
    <w:rsid w:val="00EB7186"/>
    <w:rsid w:val="00EB7E8E"/>
    <w:rsid w:val="00EB7FCE"/>
    <w:rsid w:val="00EC08DE"/>
    <w:rsid w:val="00EC0A45"/>
    <w:rsid w:val="00EC0D75"/>
    <w:rsid w:val="00EC0DC3"/>
    <w:rsid w:val="00EC151C"/>
    <w:rsid w:val="00EC2055"/>
    <w:rsid w:val="00EC2819"/>
    <w:rsid w:val="00EC308F"/>
    <w:rsid w:val="00EC3107"/>
    <w:rsid w:val="00EC38A8"/>
    <w:rsid w:val="00EC3E56"/>
    <w:rsid w:val="00EC47F1"/>
    <w:rsid w:val="00EC49F4"/>
    <w:rsid w:val="00EC4A5D"/>
    <w:rsid w:val="00EC5CDC"/>
    <w:rsid w:val="00EC5D17"/>
    <w:rsid w:val="00EC6488"/>
    <w:rsid w:val="00EC6543"/>
    <w:rsid w:val="00EC6BF5"/>
    <w:rsid w:val="00EC6DCF"/>
    <w:rsid w:val="00EC74C3"/>
    <w:rsid w:val="00EC784B"/>
    <w:rsid w:val="00ED045E"/>
    <w:rsid w:val="00ED07E4"/>
    <w:rsid w:val="00ED0A8D"/>
    <w:rsid w:val="00ED0BF5"/>
    <w:rsid w:val="00ED120D"/>
    <w:rsid w:val="00ED15F7"/>
    <w:rsid w:val="00ED1664"/>
    <w:rsid w:val="00ED2ED6"/>
    <w:rsid w:val="00ED3285"/>
    <w:rsid w:val="00ED3466"/>
    <w:rsid w:val="00ED3B08"/>
    <w:rsid w:val="00ED3D02"/>
    <w:rsid w:val="00ED3F9E"/>
    <w:rsid w:val="00ED50A3"/>
    <w:rsid w:val="00ED513E"/>
    <w:rsid w:val="00ED542C"/>
    <w:rsid w:val="00ED575A"/>
    <w:rsid w:val="00ED58DD"/>
    <w:rsid w:val="00ED5F83"/>
    <w:rsid w:val="00ED6473"/>
    <w:rsid w:val="00ED682D"/>
    <w:rsid w:val="00ED699C"/>
    <w:rsid w:val="00ED6FB5"/>
    <w:rsid w:val="00ED7380"/>
    <w:rsid w:val="00ED7665"/>
    <w:rsid w:val="00ED7670"/>
    <w:rsid w:val="00ED792D"/>
    <w:rsid w:val="00ED7D05"/>
    <w:rsid w:val="00EE15B8"/>
    <w:rsid w:val="00EE1C48"/>
    <w:rsid w:val="00EE1C80"/>
    <w:rsid w:val="00EE20E2"/>
    <w:rsid w:val="00EE4526"/>
    <w:rsid w:val="00EE4915"/>
    <w:rsid w:val="00EE49D6"/>
    <w:rsid w:val="00EE511C"/>
    <w:rsid w:val="00EE5518"/>
    <w:rsid w:val="00EE5630"/>
    <w:rsid w:val="00EE5958"/>
    <w:rsid w:val="00EE5AFF"/>
    <w:rsid w:val="00EE61ED"/>
    <w:rsid w:val="00EE674E"/>
    <w:rsid w:val="00EE6F10"/>
    <w:rsid w:val="00EE76B4"/>
    <w:rsid w:val="00EE76C3"/>
    <w:rsid w:val="00EE78C8"/>
    <w:rsid w:val="00EE7C4B"/>
    <w:rsid w:val="00EF0AB8"/>
    <w:rsid w:val="00EF0FC8"/>
    <w:rsid w:val="00EF1625"/>
    <w:rsid w:val="00EF2F96"/>
    <w:rsid w:val="00EF31DC"/>
    <w:rsid w:val="00EF3E5C"/>
    <w:rsid w:val="00EF41A7"/>
    <w:rsid w:val="00EF4E55"/>
    <w:rsid w:val="00EF5BA6"/>
    <w:rsid w:val="00EF5C97"/>
    <w:rsid w:val="00EF7014"/>
    <w:rsid w:val="00EF72DF"/>
    <w:rsid w:val="00F01755"/>
    <w:rsid w:val="00F01897"/>
    <w:rsid w:val="00F02404"/>
    <w:rsid w:val="00F024F1"/>
    <w:rsid w:val="00F028B3"/>
    <w:rsid w:val="00F02909"/>
    <w:rsid w:val="00F03342"/>
    <w:rsid w:val="00F0367F"/>
    <w:rsid w:val="00F039ED"/>
    <w:rsid w:val="00F04209"/>
    <w:rsid w:val="00F043A5"/>
    <w:rsid w:val="00F0462B"/>
    <w:rsid w:val="00F0468E"/>
    <w:rsid w:val="00F05849"/>
    <w:rsid w:val="00F06238"/>
    <w:rsid w:val="00F06318"/>
    <w:rsid w:val="00F06D93"/>
    <w:rsid w:val="00F102BC"/>
    <w:rsid w:val="00F10A2B"/>
    <w:rsid w:val="00F10BEF"/>
    <w:rsid w:val="00F111D6"/>
    <w:rsid w:val="00F111F4"/>
    <w:rsid w:val="00F11317"/>
    <w:rsid w:val="00F11B27"/>
    <w:rsid w:val="00F11D7F"/>
    <w:rsid w:val="00F120D3"/>
    <w:rsid w:val="00F123AF"/>
    <w:rsid w:val="00F1268C"/>
    <w:rsid w:val="00F12F26"/>
    <w:rsid w:val="00F13032"/>
    <w:rsid w:val="00F13349"/>
    <w:rsid w:val="00F1352B"/>
    <w:rsid w:val="00F136C0"/>
    <w:rsid w:val="00F13A98"/>
    <w:rsid w:val="00F14A50"/>
    <w:rsid w:val="00F156AF"/>
    <w:rsid w:val="00F15720"/>
    <w:rsid w:val="00F15726"/>
    <w:rsid w:val="00F16524"/>
    <w:rsid w:val="00F16FE2"/>
    <w:rsid w:val="00F17127"/>
    <w:rsid w:val="00F17E40"/>
    <w:rsid w:val="00F20429"/>
    <w:rsid w:val="00F206DE"/>
    <w:rsid w:val="00F20839"/>
    <w:rsid w:val="00F21702"/>
    <w:rsid w:val="00F22284"/>
    <w:rsid w:val="00F22597"/>
    <w:rsid w:val="00F22B25"/>
    <w:rsid w:val="00F22CF9"/>
    <w:rsid w:val="00F23363"/>
    <w:rsid w:val="00F23F3A"/>
    <w:rsid w:val="00F25269"/>
    <w:rsid w:val="00F25518"/>
    <w:rsid w:val="00F25CD8"/>
    <w:rsid w:val="00F2603F"/>
    <w:rsid w:val="00F262D9"/>
    <w:rsid w:val="00F26305"/>
    <w:rsid w:val="00F26735"/>
    <w:rsid w:val="00F27848"/>
    <w:rsid w:val="00F278FA"/>
    <w:rsid w:val="00F279A7"/>
    <w:rsid w:val="00F27BEB"/>
    <w:rsid w:val="00F3003B"/>
    <w:rsid w:val="00F301D7"/>
    <w:rsid w:val="00F30308"/>
    <w:rsid w:val="00F30A93"/>
    <w:rsid w:val="00F30F91"/>
    <w:rsid w:val="00F31679"/>
    <w:rsid w:val="00F316CB"/>
    <w:rsid w:val="00F3180C"/>
    <w:rsid w:val="00F3208C"/>
    <w:rsid w:val="00F3244D"/>
    <w:rsid w:val="00F32692"/>
    <w:rsid w:val="00F32CBE"/>
    <w:rsid w:val="00F32D53"/>
    <w:rsid w:val="00F3316C"/>
    <w:rsid w:val="00F344BF"/>
    <w:rsid w:val="00F34C18"/>
    <w:rsid w:val="00F35367"/>
    <w:rsid w:val="00F35618"/>
    <w:rsid w:val="00F35A33"/>
    <w:rsid w:val="00F36557"/>
    <w:rsid w:val="00F365DD"/>
    <w:rsid w:val="00F36E83"/>
    <w:rsid w:val="00F37279"/>
    <w:rsid w:val="00F40B6E"/>
    <w:rsid w:val="00F412DB"/>
    <w:rsid w:val="00F42FD7"/>
    <w:rsid w:val="00F430D8"/>
    <w:rsid w:val="00F43296"/>
    <w:rsid w:val="00F43A2D"/>
    <w:rsid w:val="00F4429E"/>
    <w:rsid w:val="00F44605"/>
    <w:rsid w:val="00F4518F"/>
    <w:rsid w:val="00F46866"/>
    <w:rsid w:val="00F47208"/>
    <w:rsid w:val="00F4763A"/>
    <w:rsid w:val="00F47661"/>
    <w:rsid w:val="00F47C61"/>
    <w:rsid w:val="00F47D5C"/>
    <w:rsid w:val="00F50163"/>
    <w:rsid w:val="00F505E2"/>
    <w:rsid w:val="00F50694"/>
    <w:rsid w:val="00F51227"/>
    <w:rsid w:val="00F51EEF"/>
    <w:rsid w:val="00F51F35"/>
    <w:rsid w:val="00F51F68"/>
    <w:rsid w:val="00F527AF"/>
    <w:rsid w:val="00F52AAE"/>
    <w:rsid w:val="00F52BB5"/>
    <w:rsid w:val="00F531DC"/>
    <w:rsid w:val="00F539AA"/>
    <w:rsid w:val="00F54361"/>
    <w:rsid w:val="00F54BA4"/>
    <w:rsid w:val="00F5512D"/>
    <w:rsid w:val="00F566BE"/>
    <w:rsid w:val="00F56743"/>
    <w:rsid w:val="00F56999"/>
    <w:rsid w:val="00F56F1B"/>
    <w:rsid w:val="00F61EB3"/>
    <w:rsid w:val="00F62133"/>
    <w:rsid w:val="00F622C9"/>
    <w:rsid w:val="00F62483"/>
    <w:rsid w:val="00F6293E"/>
    <w:rsid w:val="00F62B78"/>
    <w:rsid w:val="00F63448"/>
    <w:rsid w:val="00F634CE"/>
    <w:rsid w:val="00F64A1D"/>
    <w:rsid w:val="00F64CEE"/>
    <w:rsid w:val="00F64D71"/>
    <w:rsid w:val="00F6541C"/>
    <w:rsid w:val="00F657AD"/>
    <w:rsid w:val="00F65949"/>
    <w:rsid w:val="00F65CB0"/>
    <w:rsid w:val="00F65E0C"/>
    <w:rsid w:val="00F65E2D"/>
    <w:rsid w:val="00F66D82"/>
    <w:rsid w:val="00F66DEC"/>
    <w:rsid w:val="00F679D8"/>
    <w:rsid w:val="00F67F4D"/>
    <w:rsid w:val="00F70A01"/>
    <w:rsid w:val="00F70BBC"/>
    <w:rsid w:val="00F70F61"/>
    <w:rsid w:val="00F71A98"/>
    <w:rsid w:val="00F7204B"/>
    <w:rsid w:val="00F720E9"/>
    <w:rsid w:val="00F722B5"/>
    <w:rsid w:val="00F73206"/>
    <w:rsid w:val="00F7336F"/>
    <w:rsid w:val="00F734CC"/>
    <w:rsid w:val="00F7350F"/>
    <w:rsid w:val="00F7444C"/>
    <w:rsid w:val="00F74963"/>
    <w:rsid w:val="00F74E3B"/>
    <w:rsid w:val="00F74E3F"/>
    <w:rsid w:val="00F74F69"/>
    <w:rsid w:val="00F75213"/>
    <w:rsid w:val="00F7578C"/>
    <w:rsid w:val="00F75F90"/>
    <w:rsid w:val="00F7677E"/>
    <w:rsid w:val="00F76AA9"/>
    <w:rsid w:val="00F80ADF"/>
    <w:rsid w:val="00F80CB0"/>
    <w:rsid w:val="00F81398"/>
    <w:rsid w:val="00F8179F"/>
    <w:rsid w:val="00F81C34"/>
    <w:rsid w:val="00F81D9A"/>
    <w:rsid w:val="00F82A02"/>
    <w:rsid w:val="00F82A9B"/>
    <w:rsid w:val="00F83BEF"/>
    <w:rsid w:val="00F848EE"/>
    <w:rsid w:val="00F84E63"/>
    <w:rsid w:val="00F85183"/>
    <w:rsid w:val="00F85853"/>
    <w:rsid w:val="00F86403"/>
    <w:rsid w:val="00F864EC"/>
    <w:rsid w:val="00F87462"/>
    <w:rsid w:val="00F876DC"/>
    <w:rsid w:val="00F87BD8"/>
    <w:rsid w:val="00F90FE2"/>
    <w:rsid w:val="00F91639"/>
    <w:rsid w:val="00F91FA3"/>
    <w:rsid w:val="00F92118"/>
    <w:rsid w:val="00F934E8"/>
    <w:rsid w:val="00F93533"/>
    <w:rsid w:val="00F93BA1"/>
    <w:rsid w:val="00F93F49"/>
    <w:rsid w:val="00F942EC"/>
    <w:rsid w:val="00F9481F"/>
    <w:rsid w:val="00F94B1F"/>
    <w:rsid w:val="00F95BF9"/>
    <w:rsid w:val="00F97087"/>
    <w:rsid w:val="00F974CB"/>
    <w:rsid w:val="00F97843"/>
    <w:rsid w:val="00FA0034"/>
    <w:rsid w:val="00FA0E0C"/>
    <w:rsid w:val="00FA13B5"/>
    <w:rsid w:val="00FA2283"/>
    <w:rsid w:val="00FA23FB"/>
    <w:rsid w:val="00FA271C"/>
    <w:rsid w:val="00FA2B95"/>
    <w:rsid w:val="00FA3264"/>
    <w:rsid w:val="00FA34D2"/>
    <w:rsid w:val="00FA34DF"/>
    <w:rsid w:val="00FA42B0"/>
    <w:rsid w:val="00FA4A20"/>
    <w:rsid w:val="00FA5C07"/>
    <w:rsid w:val="00FA68A8"/>
    <w:rsid w:val="00FA6B62"/>
    <w:rsid w:val="00FA75C7"/>
    <w:rsid w:val="00FB2018"/>
    <w:rsid w:val="00FB246E"/>
    <w:rsid w:val="00FB2501"/>
    <w:rsid w:val="00FB2C58"/>
    <w:rsid w:val="00FB2EF7"/>
    <w:rsid w:val="00FB304D"/>
    <w:rsid w:val="00FB4E22"/>
    <w:rsid w:val="00FB4FA1"/>
    <w:rsid w:val="00FB54EB"/>
    <w:rsid w:val="00FB5B9D"/>
    <w:rsid w:val="00FB5F40"/>
    <w:rsid w:val="00FB633F"/>
    <w:rsid w:val="00FC0359"/>
    <w:rsid w:val="00FC0A6A"/>
    <w:rsid w:val="00FC0A9B"/>
    <w:rsid w:val="00FC0D6E"/>
    <w:rsid w:val="00FC35C6"/>
    <w:rsid w:val="00FC3610"/>
    <w:rsid w:val="00FC55D5"/>
    <w:rsid w:val="00FC56F5"/>
    <w:rsid w:val="00FC5CBD"/>
    <w:rsid w:val="00FC7476"/>
    <w:rsid w:val="00FC7BCD"/>
    <w:rsid w:val="00FC7D39"/>
    <w:rsid w:val="00FC7FA4"/>
    <w:rsid w:val="00FD0878"/>
    <w:rsid w:val="00FD0EF3"/>
    <w:rsid w:val="00FD1432"/>
    <w:rsid w:val="00FD1F7D"/>
    <w:rsid w:val="00FD235F"/>
    <w:rsid w:val="00FD270F"/>
    <w:rsid w:val="00FD27B2"/>
    <w:rsid w:val="00FD30D8"/>
    <w:rsid w:val="00FD376B"/>
    <w:rsid w:val="00FD376F"/>
    <w:rsid w:val="00FD40AD"/>
    <w:rsid w:val="00FD4683"/>
    <w:rsid w:val="00FD57A7"/>
    <w:rsid w:val="00FD5A99"/>
    <w:rsid w:val="00FD5BB4"/>
    <w:rsid w:val="00FD5F73"/>
    <w:rsid w:val="00FE061A"/>
    <w:rsid w:val="00FE08DF"/>
    <w:rsid w:val="00FE0D33"/>
    <w:rsid w:val="00FE1C1E"/>
    <w:rsid w:val="00FE22A2"/>
    <w:rsid w:val="00FE33E6"/>
    <w:rsid w:val="00FE3C0D"/>
    <w:rsid w:val="00FE4840"/>
    <w:rsid w:val="00FE4985"/>
    <w:rsid w:val="00FE5F8F"/>
    <w:rsid w:val="00FE6A10"/>
    <w:rsid w:val="00FE6BC7"/>
    <w:rsid w:val="00FE6DA1"/>
    <w:rsid w:val="00FE75F7"/>
    <w:rsid w:val="00FE7ED4"/>
    <w:rsid w:val="00FF282A"/>
    <w:rsid w:val="00FF352A"/>
    <w:rsid w:val="00FF397A"/>
    <w:rsid w:val="00FF5306"/>
    <w:rsid w:val="00FF58DB"/>
    <w:rsid w:val="00FF5F3C"/>
    <w:rsid w:val="00FF723B"/>
    <w:rsid w:val="00FF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007D"/>
  </w:style>
  <w:style w:type="paragraph" w:styleId="1">
    <w:name w:val="heading 1"/>
    <w:basedOn w:val="a0"/>
    <w:next w:val="a0"/>
    <w:link w:val="10"/>
    <w:uiPriority w:val="9"/>
    <w:qFormat/>
    <w:rsid w:val="00F65CB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F65CB0"/>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1"/>
    <w:uiPriority w:val="9"/>
    <w:semiHidden/>
    <w:unhideWhenUsed/>
    <w:qFormat/>
    <w:rsid w:val="00F65C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0"/>
    <w:next w:val="a0"/>
    <w:link w:val="50"/>
    <w:uiPriority w:val="9"/>
    <w:semiHidden/>
    <w:unhideWhenUsed/>
    <w:qFormat/>
    <w:rsid w:val="00F65CB0"/>
    <w:pPr>
      <w:keepNext/>
      <w:keepLines/>
      <w:spacing w:before="40" w:after="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65CB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semiHidden/>
    <w:rsid w:val="00F65CB0"/>
    <w:rPr>
      <w:rFonts w:ascii="Cambria" w:eastAsia="Times New Roman" w:hAnsi="Cambria" w:cs="Times New Roman"/>
      <w:b/>
      <w:bCs/>
      <w:i/>
      <w:iCs/>
      <w:sz w:val="28"/>
      <w:szCs w:val="28"/>
      <w:lang w:eastAsia="ru-RU"/>
    </w:rPr>
  </w:style>
  <w:style w:type="character" w:customStyle="1" w:styleId="30">
    <w:name w:val="Заголовок 3 Знак"/>
    <w:basedOn w:val="a1"/>
    <w:link w:val="310"/>
    <w:uiPriority w:val="9"/>
    <w:semiHidden/>
    <w:rsid w:val="00F65CB0"/>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1"/>
    <w:link w:val="5"/>
    <w:uiPriority w:val="9"/>
    <w:semiHidden/>
    <w:rsid w:val="00F65CB0"/>
    <w:rPr>
      <w:rFonts w:ascii="Cambria" w:eastAsia="Times New Roman" w:hAnsi="Cambria" w:cs="Times New Roman"/>
      <w:color w:val="243F60"/>
    </w:rPr>
  </w:style>
  <w:style w:type="paragraph" w:customStyle="1" w:styleId="11">
    <w:name w:val="Заголовок 11"/>
    <w:basedOn w:val="a0"/>
    <w:next w:val="a0"/>
    <w:uiPriority w:val="9"/>
    <w:qFormat/>
    <w:rsid w:val="00F65CB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310">
    <w:name w:val="Заголовок 31"/>
    <w:basedOn w:val="a0"/>
    <w:next w:val="a0"/>
    <w:link w:val="30"/>
    <w:uiPriority w:val="9"/>
    <w:semiHidden/>
    <w:unhideWhenUsed/>
    <w:qFormat/>
    <w:rsid w:val="00F65CB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customStyle="1" w:styleId="51">
    <w:name w:val="Заголовок 51"/>
    <w:basedOn w:val="a0"/>
    <w:next w:val="a0"/>
    <w:uiPriority w:val="9"/>
    <w:semiHidden/>
    <w:unhideWhenUsed/>
    <w:qFormat/>
    <w:rsid w:val="00F65CB0"/>
    <w:pPr>
      <w:keepNext/>
      <w:keepLines/>
      <w:spacing w:before="200" w:after="0" w:line="276" w:lineRule="auto"/>
      <w:outlineLvl w:val="4"/>
    </w:pPr>
    <w:rPr>
      <w:rFonts w:ascii="Cambria" w:eastAsia="Times New Roman" w:hAnsi="Cambria" w:cs="Times New Roman"/>
      <w:color w:val="243F60"/>
    </w:rPr>
  </w:style>
  <w:style w:type="numbering" w:customStyle="1" w:styleId="12">
    <w:name w:val="Нет списка1"/>
    <w:next w:val="a3"/>
    <w:uiPriority w:val="99"/>
    <w:semiHidden/>
    <w:unhideWhenUsed/>
    <w:rsid w:val="00F65CB0"/>
  </w:style>
  <w:style w:type="paragraph" w:styleId="a4">
    <w:name w:val="footnote text"/>
    <w:aliases w:val="Знак,список,Footnote Text Char1,Footnote Text Char3 Char,Footnote Text Char2 Char Char,Footnote Text Char1 Char1 Char Char,ft Char1 Char Char Char,Footnote Text Char1 Char Char Char Char,Footnote Text Char Char1 Char Char Char Char Знак,ft"/>
    <w:basedOn w:val="a0"/>
    <w:link w:val="a5"/>
    <w:uiPriority w:val="99"/>
    <w:unhideWhenUsed/>
    <w:qFormat/>
    <w:rsid w:val="00F65CB0"/>
    <w:pPr>
      <w:spacing w:after="0" w:line="240" w:lineRule="auto"/>
    </w:pPr>
    <w:rPr>
      <w:sz w:val="20"/>
      <w:szCs w:val="20"/>
    </w:rPr>
  </w:style>
  <w:style w:type="character" w:customStyle="1" w:styleId="a5">
    <w:name w:val="Текст сноски Знак"/>
    <w:aliases w:val="Знак Знак,список Знак,Footnote Text Char1 Знак,Footnote Text Char3 Char Знак,Footnote Text Char2 Char Char Знак,Footnote Text Char1 Char1 Char Char Знак,ft Char1 Char Char Char Знак,Footnote Text Char1 Char Char Char Char Знак,ft Знак"/>
    <w:basedOn w:val="a1"/>
    <w:link w:val="a4"/>
    <w:uiPriority w:val="99"/>
    <w:rsid w:val="00F65CB0"/>
    <w:rPr>
      <w:sz w:val="20"/>
      <w:szCs w:val="20"/>
    </w:rPr>
  </w:style>
  <w:style w:type="character" w:styleId="a6">
    <w:name w:val="footnote reference"/>
    <w:aliases w:val="fr,Текст сновски,FZ,Знак сноски 1,Знак сноски-FN,Ciae niinee-FN,Referencia nota al pie,Appel note de bas de page,Ciae niinee I,Знак сноски Н"/>
    <w:basedOn w:val="a1"/>
    <w:unhideWhenUsed/>
    <w:rsid w:val="00F65CB0"/>
    <w:rPr>
      <w:vertAlign w:val="superscript"/>
    </w:rPr>
  </w:style>
  <w:style w:type="paragraph" w:styleId="a7">
    <w:name w:val="header"/>
    <w:basedOn w:val="a0"/>
    <w:link w:val="a8"/>
    <w:uiPriority w:val="99"/>
    <w:unhideWhenUsed/>
    <w:rsid w:val="00F65CB0"/>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65CB0"/>
  </w:style>
  <w:style w:type="paragraph" w:styleId="a9">
    <w:name w:val="footer"/>
    <w:basedOn w:val="a0"/>
    <w:link w:val="aa"/>
    <w:uiPriority w:val="99"/>
    <w:unhideWhenUsed/>
    <w:rsid w:val="00F65CB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65CB0"/>
  </w:style>
  <w:style w:type="paragraph" w:customStyle="1" w:styleId="13">
    <w:name w:val="Название объекта1"/>
    <w:basedOn w:val="a0"/>
    <w:next w:val="a0"/>
    <w:uiPriority w:val="99"/>
    <w:unhideWhenUsed/>
    <w:qFormat/>
    <w:rsid w:val="00F65CB0"/>
    <w:pPr>
      <w:spacing w:after="200" w:line="240" w:lineRule="auto"/>
    </w:pPr>
    <w:rPr>
      <w:b/>
      <w:bCs/>
      <w:color w:val="4F81BD"/>
      <w:sz w:val="18"/>
      <w:szCs w:val="18"/>
    </w:rPr>
  </w:style>
  <w:style w:type="paragraph" w:customStyle="1" w:styleId="ConsPlusNonformat">
    <w:name w:val="ConsPlusNonformat"/>
    <w:uiPriority w:val="99"/>
    <w:qFormat/>
    <w:rsid w:val="00F65C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0"/>
    <w:link w:val="ac"/>
    <w:uiPriority w:val="99"/>
    <w:semiHidden/>
    <w:unhideWhenUsed/>
    <w:rsid w:val="00F65CB0"/>
    <w:pPr>
      <w:spacing w:after="120" w:line="276" w:lineRule="auto"/>
      <w:ind w:left="283"/>
    </w:pPr>
    <w:rPr>
      <w:rFonts w:ascii="Calibri" w:eastAsia="Times New Roman" w:hAnsi="Calibri" w:cs="Times New Roman"/>
      <w:lang w:eastAsia="ru-RU"/>
    </w:rPr>
  </w:style>
  <w:style w:type="character" w:customStyle="1" w:styleId="ac">
    <w:name w:val="Основной текст с отступом Знак"/>
    <w:basedOn w:val="a1"/>
    <w:link w:val="ab"/>
    <w:uiPriority w:val="99"/>
    <w:semiHidden/>
    <w:rsid w:val="00F65CB0"/>
    <w:rPr>
      <w:rFonts w:ascii="Calibri" w:eastAsia="Times New Roman" w:hAnsi="Calibri" w:cs="Times New Roman"/>
      <w:lang w:eastAsia="ru-RU"/>
    </w:rPr>
  </w:style>
  <w:style w:type="character" w:customStyle="1" w:styleId="14">
    <w:name w:val="Гиперссылка1"/>
    <w:basedOn w:val="a1"/>
    <w:uiPriority w:val="99"/>
    <w:unhideWhenUsed/>
    <w:rsid w:val="00F65CB0"/>
    <w:rPr>
      <w:color w:val="0000FF"/>
      <w:u w:val="single"/>
    </w:rPr>
  </w:style>
  <w:style w:type="paragraph" w:styleId="ad">
    <w:name w:val="Balloon Text"/>
    <w:basedOn w:val="a0"/>
    <w:link w:val="ae"/>
    <w:uiPriority w:val="99"/>
    <w:semiHidden/>
    <w:unhideWhenUsed/>
    <w:rsid w:val="00F65CB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F65CB0"/>
    <w:rPr>
      <w:rFonts w:ascii="Tahoma" w:hAnsi="Tahoma" w:cs="Tahoma"/>
      <w:sz w:val="16"/>
      <w:szCs w:val="16"/>
    </w:rPr>
  </w:style>
  <w:style w:type="paragraph" w:customStyle="1" w:styleId="15">
    <w:name w:val="СИСМИ1"/>
    <w:next w:val="af"/>
    <w:link w:val="af0"/>
    <w:uiPriority w:val="1"/>
    <w:qFormat/>
    <w:rsid w:val="00F65CB0"/>
    <w:pPr>
      <w:spacing w:after="0" w:line="240" w:lineRule="auto"/>
    </w:pPr>
    <w:rPr>
      <w:rFonts w:eastAsia="Times New Roman"/>
      <w:lang w:eastAsia="ru-RU"/>
    </w:rPr>
  </w:style>
  <w:style w:type="character" w:customStyle="1" w:styleId="af0">
    <w:name w:val="Без интервала Знак"/>
    <w:aliases w:val="СИСМИ Знак"/>
    <w:link w:val="15"/>
    <w:uiPriority w:val="1"/>
    <w:locked/>
    <w:rsid w:val="00F65CB0"/>
    <w:rPr>
      <w:rFonts w:eastAsia="Times New Roman"/>
      <w:lang w:eastAsia="ru-RU"/>
    </w:rPr>
  </w:style>
  <w:style w:type="character" w:styleId="af1">
    <w:name w:val="Strong"/>
    <w:basedOn w:val="a1"/>
    <w:uiPriority w:val="22"/>
    <w:qFormat/>
    <w:rsid w:val="00F65CB0"/>
    <w:rPr>
      <w:b/>
      <w:bCs/>
    </w:rPr>
  </w:style>
  <w:style w:type="paragraph" w:styleId="af2">
    <w:name w:val="Body Text"/>
    <w:basedOn w:val="a0"/>
    <w:link w:val="af3"/>
    <w:uiPriority w:val="99"/>
    <w:unhideWhenUsed/>
    <w:rsid w:val="00F65CB0"/>
    <w:pPr>
      <w:spacing w:after="120" w:line="276" w:lineRule="auto"/>
    </w:pPr>
  </w:style>
  <w:style w:type="character" w:customStyle="1" w:styleId="af3">
    <w:name w:val="Основной текст Знак"/>
    <w:basedOn w:val="a1"/>
    <w:link w:val="af2"/>
    <w:uiPriority w:val="99"/>
    <w:rsid w:val="00F65CB0"/>
  </w:style>
  <w:style w:type="paragraph" w:styleId="32">
    <w:name w:val="Body Text 3"/>
    <w:basedOn w:val="a0"/>
    <w:link w:val="33"/>
    <w:uiPriority w:val="99"/>
    <w:semiHidden/>
    <w:unhideWhenUsed/>
    <w:rsid w:val="00F65CB0"/>
    <w:pPr>
      <w:spacing w:after="120" w:line="276" w:lineRule="auto"/>
    </w:pPr>
    <w:rPr>
      <w:sz w:val="16"/>
      <w:szCs w:val="16"/>
    </w:rPr>
  </w:style>
  <w:style w:type="character" w:customStyle="1" w:styleId="33">
    <w:name w:val="Основной текст 3 Знак"/>
    <w:basedOn w:val="a1"/>
    <w:link w:val="32"/>
    <w:uiPriority w:val="99"/>
    <w:semiHidden/>
    <w:rsid w:val="00F65CB0"/>
    <w:rPr>
      <w:sz w:val="16"/>
      <w:szCs w:val="16"/>
    </w:rPr>
  </w:style>
  <w:style w:type="paragraph" w:styleId="af4">
    <w:name w:val="List Paragraph"/>
    <w:aliases w:val="ПАРАГРАФ,Выделеный,Текст с номером,Абзац списка для документа,Абзац списка4,Абзац списка основной,Маркер,Нумерованый список"/>
    <w:basedOn w:val="a0"/>
    <w:link w:val="af5"/>
    <w:uiPriority w:val="34"/>
    <w:qFormat/>
    <w:rsid w:val="00F65CB0"/>
    <w:pPr>
      <w:spacing w:after="200" w:line="276" w:lineRule="auto"/>
      <w:ind w:left="720"/>
      <w:contextualSpacing/>
    </w:pPr>
  </w:style>
  <w:style w:type="paragraph" w:styleId="af6">
    <w:name w:val="endnote text"/>
    <w:basedOn w:val="a0"/>
    <w:link w:val="af7"/>
    <w:uiPriority w:val="99"/>
    <w:semiHidden/>
    <w:unhideWhenUsed/>
    <w:rsid w:val="00F65CB0"/>
    <w:pPr>
      <w:spacing w:after="0" w:line="240" w:lineRule="auto"/>
    </w:pPr>
    <w:rPr>
      <w:sz w:val="20"/>
      <w:szCs w:val="20"/>
    </w:rPr>
  </w:style>
  <w:style w:type="character" w:customStyle="1" w:styleId="af7">
    <w:name w:val="Текст концевой сноски Знак"/>
    <w:basedOn w:val="a1"/>
    <w:link w:val="af6"/>
    <w:uiPriority w:val="99"/>
    <w:semiHidden/>
    <w:rsid w:val="00F65CB0"/>
    <w:rPr>
      <w:sz w:val="20"/>
      <w:szCs w:val="20"/>
    </w:rPr>
  </w:style>
  <w:style w:type="character" w:styleId="af8">
    <w:name w:val="endnote reference"/>
    <w:basedOn w:val="a1"/>
    <w:uiPriority w:val="99"/>
    <w:semiHidden/>
    <w:unhideWhenUsed/>
    <w:rsid w:val="00F65CB0"/>
    <w:rPr>
      <w:vertAlign w:val="superscript"/>
    </w:rPr>
  </w:style>
  <w:style w:type="paragraph" w:customStyle="1" w:styleId="ConsPlusCell">
    <w:name w:val="ConsPlusCell"/>
    <w:uiPriority w:val="99"/>
    <w:qFormat/>
    <w:rsid w:val="00F65CB0"/>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sgword1">
    <w:name w:val="sgword1"/>
    <w:uiPriority w:val="99"/>
    <w:rsid w:val="00F65CB0"/>
    <w:rPr>
      <w:rFonts w:ascii="Verdana" w:hAnsi="Verdana" w:hint="default"/>
      <w:b/>
      <w:bCs/>
      <w:color w:val="CC3300"/>
      <w:sz w:val="20"/>
      <w:szCs w:val="20"/>
    </w:rPr>
  </w:style>
  <w:style w:type="paragraph" w:styleId="af9">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Обычный (веб)1,Знак Знак3 Знак"/>
    <w:basedOn w:val="a0"/>
    <w:link w:val="afa"/>
    <w:uiPriority w:val="99"/>
    <w:unhideWhenUsed/>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
    <w:name w:val="Основной текст4"/>
    <w:basedOn w:val="a1"/>
    <w:rsid w:val="00F65CB0"/>
    <w:rPr>
      <w:sz w:val="27"/>
      <w:szCs w:val="27"/>
      <w:shd w:val="clear" w:color="auto" w:fill="FFFFFF"/>
    </w:rPr>
  </w:style>
  <w:style w:type="paragraph" w:customStyle="1" w:styleId="a">
    <w:name w:val="Нумерация обычная"/>
    <w:basedOn w:val="af4"/>
    <w:link w:val="afb"/>
    <w:qFormat/>
    <w:rsid w:val="00F65CB0"/>
    <w:pPr>
      <w:numPr>
        <w:numId w:val="1"/>
      </w:numPr>
      <w:spacing w:after="0" w:line="240" w:lineRule="auto"/>
      <w:ind w:left="0" w:firstLine="0"/>
      <w:jc w:val="both"/>
    </w:pPr>
    <w:rPr>
      <w:rFonts w:ascii="Times New Roman" w:eastAsia="Times New Roman" w:hAnsi="Times New Roman" w:cs="Times New Roman"/>
      <w:color w:val="000000"/>
      <w:sz w:val="24"/>
      <w:szCs w:val="24"/>
      <w:lang w:eastAsia="ru-RU"/>
    </w:rPr>
  </w:style>
  <w:style w:type="character" w:customStyle="1" w:styleId="afb">
    <w:name w:val="Нумерация обычная Знак"/>
    <w:basedOn w:val="a1"/>
    <w:link w:val="a"/>
    <w:rsid w:val="00F65CB0"/>
    <w:rPr>
      <w:rFonts w:ascii="Times New Roman" w:eastAsia="Times New Roman" w:hAnsi="Times New Roman" w:cs="Times New Roman"/>
      <w:color w:val="000000"/>
      <w:sz w:val="24"/>
      <w:szCs w:val="24"/>
      <w:lang w:eastAsia="ru-RU"/>
    </w:rPr>
  </w:style>
  <w:style w:type="paragraph" w:customStyle="1" w:styleId="afc">
    <w:name w:val="Знак Знак Знак Знак"/>
    <w:basedOn w:val="a0"/>
    <w:uiPriority w:val="99"/>
    <w:qFormat/>
    <w:rsid w:val="00F65CB0"/>
    <w:pPr>
      <w:widowControl w:val="0"/>
      <w:autoSpaceDE w:val="0"/>
      <w:autoSpaceDN w:val="0"/>
      <w:adjustRightInd w:val="0"/>
      <w:spacing w:line="240" w:lineRule="exact"/>
    </w:pPr>
    <w:rPr>
      <w:rFonts w:ascii="Verdana" w:eastAsia="Times New Roman" w:hAnsi="Verdana" w:cs="Verdana"/>
      <w:sz w:val="20"/>
      <w:szCs w:val="20"/>
      <w:lang w:val="en-US"/>
    </w:rPr>
  </w:style>
  <w:style w:type="paragraph" w:styleId="HTML">
    <w:name w:val="HTML Preformatted"/>
    <w:basedOn w:val="a0"/>
    <w:link w:val="HTML0"/>
    <w:rsid w:val="00F65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65CB0"/>
    <w:rPr>
      <w:rFonts w:ascii="Courier New" w:eastAsia="Times New Roman" w:hAnsi="Courier New" w:cs="Courier New"/>
      <w:sz w:val="20"/>
      <w:szCs w:val="20"/>
      <w:lang w:eastAsia="ru-RU"/>
    </w:rPr>
  </w:style>
  <w:style w:type="paragraph" w:customStyle="1" w:styleId="Textbody">
    <w:name w:val="Text body"/>
    <w:basedOn w:val="a0"/>
    <w:uiPriority w:val="99"/>
    <w:qFormat/>
    <w:rsid w:val="00F65CB0"/>
    <w:pPr>
      <w:suppressAutoHyphens/>
      <w:autoSpaceDN w:val="0"/>
      <w:spacing w:after="0" w:line="240" w:lineRule="auto"/>
      <w:textAlignment w:val="baseline"/>
    </w:pPr>
    <w:rPr>
      <w:rFonts w:ascii="Times New Roman" w:eastAsia="Times New Roman" w:hAnsi="Times New Roman" w:cs="Times New Roman"/>
      <w:kern w:val="3"/>
      <w:sz w:val="28"/>
      <w:szCs w:val="24"/>
      <w:lang w:eastAsia="zh-CN"/>
    </w:rPr>
  </w:style>
  <w:style w:type="character" w:customStyle="1" w:styleId="apple-converted-space">
    <w:name w:val="apple-converted-space"/>
    <w:basedOn w:val="a1"/>
    <w:rsid w:val="00F65CB0"/>
  </w:style>
  <w:style w:type="character" w:customStyle="1" w:styleId="FontStyle181">
    <w:name w:val="Font Style181"/>
    <w:uiPriority w:val="99"/>
    <w:rsid w:val="00F65CB0"/>
    <w:rPr>
      <w:rFonts w:ascii="Segoe UI" w:hAnsi="Segoe UI"/>
      <w:sz w:val="18"/>
    </w:rPr>
  </w:style>
  <w:style w:type="paragraph" w:customStyle="1" w:styleId="16">
    <w:name w:val="Без интервала1"/>
    <w:uiPriority w:val="99"/>
    <w:qFormat/>
    <w:rsid w:val="00F65CB0"/>
    <w:pPr>
      <w:spacing w:after="0" w:line="240" w:lineRule="auto"/>
    </w:pPr>
    <w:rPr>
      <w:rFonts w:ascii="Calibri" w:eastAsia="Times New Roman" w:hAnsi="Calibri" w:cs="Times New Roman"/>
      <w:lang w:eastAsia="ru-RU"/>
    </w:rPr>
  </w:style>
  <w:style w:type="paragraph" w:customStyle="1" w:styleId="afd">
    <w:name w:val="ПланПроспект"/>
    <w:basedOn w:val="a0"/>
    <w:uiPriority w:val="99"/>
    <w:qFormat/>
    <w:rsid w:val="00F65CB0"/>
    <w:pPr>
      <w:widowControl w:val="0"/>
      <w:suppressAutoHyphens/>
      <w:spacing w:after="0" w:line="240" w:lineRule="auto"/>
      <w:jc w:val="both"/>
    </w:pPr>
    <w:rPr>
      <w:rFonts w:ascii="Arial" w:eastAsia="Andale Sans UI" w:hAnsi="Arial" w:cs="Times New Roman"/>
      <w:color w:val="000000"/>
      <w:kern w:val="1"/>
      <w:sz w:val="16"/>
      <w:szCs w:val="24"/>
      <w:lang w:eastAsia="ru-RU"/>
    </w:rPr>
  </w:style>
  <w:style w:type="paragraph" w:customStyle="1" w:styleId="17">
    <w:name w:val="Абзац списка1"/>
    <w:basedOn w:val="a0"/>
    <w:uiPriority w:val="99"/>
    <w:qFormat/>
    <w:rsid w:val="00F65CB0"/>
    <w:pPr>
      <w:spacing w:after="200" w:line="276" w:lineRule="auto"/>
      <w:ind w:left="720"/>
    </w:pPr>
    <w:rPr>
      <w:rFonts w:ascii="Calibri" w:eastAsia="Times New Roman" w:hAnsi="Calibri" w:cs="Calibri"/>
    </w:rPr>
  </w:style>
  <w:style w:type="paragraph" w:customStyle="1" w:styleId="ConsPlusNormal">
    <w:name w:val="ConsPlusNormal"/>
    <w:uiPriority w:val="99"/>
    <w:qFormat/>
    <w:rsid w:val="00F65CB0"/>
    <w:pPr>
      <w:autoSpaceDE w:val="0"/>
      <w:autoSpaceDN w:val="0"/>
      <w:adjustRightInd w:val="0"/>
      <w:spacing w:after="0" w:line="240" w:lineRule="auto"/>
    </w:pPr>
    <w:rPr>
      <w:rFonts w:ascii="Times New Roman" w:hAnsi="Times New Roman" w:cs="Times New Roman"/>
    </w:rPr>
  </w:style>
  <w:style w:type="character" w:customStyle="1" w:styleId="18">
    <w:name w:val="Просмотренная гиперссылка1"/>
    <w:basedOn w:val="a1"/>
    <w:uiPriority w:val="99"/>
    <w:semiHidden/>
    <w:unhideWhenUsed/>
    <w:rsid w:val="00F65CB0"/>
    <w:rPr>
      <w:color w:val="800080"/>
      <w:u w:val="single"/>
    </w:rPr>
  </w:style>
  <w:style w:type="character" w:customStyle="1" w:styleId="19">
    <w:name w:val="Текст сноски Знак1"/>
    <w:aliases w:val="Знак Знак1,список Знак1,Footnote Text Char1 Знак1,Footnote Text Char3 Char Знак1,Footnote Text Char2 Char Char Знак1,Footnote Text Char1 Char1 Char Char Знак1,ft Char1 Char Char Char Знак1,Footnote Text Char1 Char Char Char Char Знак1"/>
    <w:basedOn w:val="a1"/>
    <w:uiPriority w:val="99"/>
    <w:semiHidden/>
    <w:rsid w:val="00F65CB0"/>
    <w:rPr>
      <w:sz w:val="20"/>
      <w:szCs w:val="20"/>
    </w:rPr>
  </w:style>
  <w:style w:type="character" w:customStyle="1" w:styleId="1a">
    <w:name w:val="Верхний колонтитул Знак1"/>
    <w:basedOn w:val="a1"/>
    <w:uiPriority w:val="99"/>
    <w:semiHidden/>
    <w:rsid w:val="00F65CB0"/>
  </w:style>
  <w:style w:type="character" w:customStyle="1" w:styleId="1b">
    <w:name w:val="Нижний колонтитул Знак1"/>
    <w:basedOn w:val="a1"/>
    <w:uiPriority w:val="99"/>
    <w:semiHidden/>
    <w:rsid w:val="00F65CB0"/>
  </w:style>
  <w:style w:type="character" w:customStyle="1" w:styleId="1c">
    <w:name w:val="Основной текст с отступом Знак1"/>
    <w:basedOn w:val="a1"/>
    <w:uiPriority w:val="99"/>
    <w:semiHidden/>
    <w:rsid w:val="00F65CB0"/>
  </w:style>
  <w:style w:type="character" w:customStyle="1" w:styleId="1d">
    <w:name w:val="Текст выноски Знак1"/>
    <w:basedOn w:val="a1"/>
    <w:uiPriority w:val="99"/>
    <w:semiHidden/>
    <w:rsid w:val="00F65CB0"/>
    <w:rPr>
      <w:rFonts w:ascii="Tahoma" w:hAnsi="Tahoma" w:cs="Tahoma"/>
      <w:sz w:val="16"/>
      <w:szCs w:val="16"/>
    </w:rPr>
  </w:style>
  <w:style w:type="character" w:customStyle="1" w:styleId="1e">
    <w:name w:val="Основной текст Знак1"/>
    <w:basedOn w:val="a1"/>
    <w:uiPriority w:val="99"/>
    <w:rsid w:val="00F65CB0"/>
  </w:style>
  <w:style w:type="character" w:customStyle="1" w:styleId="311">
    <w:name w:val="Основной текст 3 Знак1"/>
    <w:basedOn w:val="a1"/>
    <w:uiPriority w:val="99"/>
    <w:semiHidden/>
    <w:rsid w:val="00F65CB0"/>
    <w:rPr>
      <w:sz w:val="16"/>
      <w:szCs w:val="16"/>
    </w:rPr>
  </w:style>
  <w:style w:type="character" w:customStyle="1" w:styleId="1f">
    <w:name w:val="Текст концевой сноски Знак1"/>
    <w:basedOn w:val="a1"/>
    <w:uiPriority w:val="99"/>
    <w:semiHidden/>
    <w:rsid w:val="00F65CB0"/>
    <w:rPr>
      <w:sz w:val="20"/>
      <w:szCs w:val="20"/>
    </w:rPr>
  </w:style>
  <w:style w:type="character" w:customStyle="1" w:styleId="afe">
    <w:name w:val="Основной текст + Полужирный"/>
    <w:basedOn w:val="1e"/>
    <w:uiPriority w:val="99"/>
    <w:rsid w:val="00F65CB0"/>
    <w:rPr>
      <w:rFonts w:ascii="Times New Roman" w:hAnsi="Times New Roman" w:cs="Times New Roman"/>
      <w:b/>
      <w:bCs/>
      <w:sz w:val="26"/>
      <w:szCs w:val="26"/>
      <w:u w:val="none"/>
    </w:rPr>
  </w:style>
  <w:style w:type="paragraph" w:customStyle="1" w:styleId="Default">
    <w:name w:val="Default"/>
    <w:uiPriority w:val="99"/>
    <w:qFormat/>
    <w:rsid w:val="00F65CB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basedOn w:val="a1"/>
    <w:rsid w:val="00F65CB0"/>
  </w:style>
  <w:style w:type="paragraph" w:customStyle="1" w:styleId="312">
    <w:name w:val="Основной текст с отступом 31"/>
    <w:basedOn w:val="a0"/>
    <w:next w:val="34"/>
    <w:link w:val="35"/>
    <w:uiPriority w:val="99"/>
    <w:unhideWhenUsed/>
    <w:qFormat/>
    <w:rsid w:val="00F65CB0"/>
    <w:pPr>
      <w:spacing w:after="120" w:line="276" w:lineRule="auto"/>
      <w:ind w:left="283"/>
    </w:pPr>
    <w:rPr>
      <w:rFonts w:eastAsia="Times New Roman"/>
      <w:sz w:val="16"/>
      <w:szCs w:val="16"/>
      <w:lang w:eastAsia="ru-RU"/>
    </w:rPr>
  </w:style>
  <w:style w:type="character" w:customStyle="1" w:styleId="35">
    <w:name w:val="Основной текст с отступом 3 Знак"/>
    <w:basedOn w:val="a1"/>
    <w:link w:val="312"/>
    <w:uiPriority w:val="99"/>
    <w:rsid w:val="00F65CB0"/>
    <w:rPr>
      <w:rFonts w:eastAsia="Times New Roman"/>
      <w:sz w:val="16"/>
      <w:szCs w:val="16"/>
      <w:lang w:eastAsia="ru-RU"/>
    </w:rPr>
  </w:style>
  <w:style w:type="character" w:styleId="aff">
    <w:name w:val="annotation reference"/>
    <w:rsid w:val="00F65CB0"/>
    <w:rPr>
      <w:sz w:val="16"/>
      <w:szCs w:val="16"/>
    </w:rPr>
  </w:style>
  <w:style w:type="paragraph" w:styleId="aff0">
    <w:name w:val="annotation text"/>
    <w:basedOn w:val="a0"/>
    <w:link w:val="aff1"/>
    <w:rsid w:val="00F65CB0"/>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1"/>
    <w:link w:val="aff0"/>
    <w:rsid w:val="00F65CB0"/>
    <w:rPr>
      <w:rFonts w:ascii="Times New Roman" w:eastAsia="Times New Roman" w:hAnsi="Times New Roman" w:cs="Times New Roman"/>
      <w:sz w:val="20"/>
      <w:szCs w:val="20"/>
      <w:lang w:eastAsia="ru-RU"/>
    </w:rPr>
  </w:style>
  <w:style w:type="paragraph" w:customStyle="1" w:styleId="paragraph">
    <w:name w:val="paragraph"/>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F65CB0"/>
  </w:style>
  <w:style w:type="character" w:customStyle="1" w:styleId="eop">
    <w:name w:val="eop"/>
    <w:basedOn w:val="a1"/>
    <w:rsid w:val="00F65CB0"/>
  </w:style>
  <w:style w:type="character" w:customStyle="1" w:styleId="spellingerror">
    <w:name w:val="spellingerror"/>
    <w:basedOn w:val="a1"/>
    <w:rsid w:val="00F65CB0"/>
  </w:style>
  <w:style w:type="paragraph" w:customStyle="1" w:styleId="1f0">
    <w:name w:val="ОбыЧ1Ч"/>
    <w:basedOn w:val="a0"/>
    <w:uiPriority w:val="99"/>
    <w:qFormat/>
    <w:rsid w:val="00F65CB0"/>
    <w:pPr>
      <w:kinsoku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13">
    <w:name w:val="Основной текст с отступом 3 Знак1"/>
    <w:basedOn w:val="a1"/>
    <w:uiPriority w:val="99"/>
    <w:semiHidden/>
    <w:rsid w:val="00F65CB0"/>
    <w:rPr>
      <w:sz w:val="16"/>
      <w:szCs w:val="16"/>
    </w:rPr>
  </w:style>
  <w:style w:type="paragraph" w:customStyle="1" w:styleId="ConsPlusTitle">
    <w:name w:val="ConsPlusTitle"/>
    <w:uiPriority w:val="99"/>
    <w:qFormat/>
    <w:rsid w:val="00F65CB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5">
    <w:name w:val="Font Style15"/>
    <w:rsid w:val="00F65CB0"/>
    <w:rPr>
      <w:rFonts w:ascii="Times New Roman" w:hAnsi="Times New Roman"/>
      <w:sz w:val="26"/>
    </w:rPr>
  </w:style>
  <w:style w:type="character" w:customStyle="1" w:styleId="Bodytext11">
    <w:name w:val="Body text + 11"/>
    <w:aliases w:val="5 pt,Основной текст + 9"/>
    <w:basedOn w:val="1e"/>
    <w:uiPriority w:val="99"/>
    <w:rsid w:val="00F65CB0"/>
    <w:rPr>
      <w:rFonts w:ascii="Times New Roman" w:hAnsi="Times New Roman" w:cs="Times New Roman"/>
      <w:sz w:val="23"/>
      <w:szCs w:val="23"/>
      <w:u w:val="none"/>
      <w:shd w:val="clear" w:color="auto" w:fill="FFFFFF"/>
    </w:rPr>
  </w:style>
  <w:style w:type="character" w:customStyle="1" w:styleId="BodytextTimesNewRoman">
    <w:name w:val="Body text + Times New Roman"/>
    <w:aliases w:val="11 pt,8 pt"/>
    <w:basedOn w:val="1e"/>
    <w:uiPriority w:val="99"/>
    <w:rsid w:val="00F65CB0"/>
    <w:rPr>
      <w:rFonts w:ascii="Times New Roman" w:hAnsi="Times New Roman" w:cs="Times New Roman"/>
      <w:sz w:val="22"/>
      <w:szCs w:val="22"/>
      <w:u w:val="none"/>
      <w:shd w:val="clear" w:color="auto" w:fill="FFFFFF"/>
    </w:rPr>
  </w:style>
  <w:style w:type="character" w:customStyle="1" w:styleId="BodytextTimesNewRoman1">
    <w:name w:val="Body text + Times New Roman1"/>
    <w:aliases w:val="11 pt1,Italic1"/>
    <w:basedOn w:val="1e"/>
    <w:uiPriority w:val="99"/>
    <w:rsid w:val="00F65CB0"/>
    <w:rPr>
      <w:rFonts w:ascii="Times New Roman" w:hAnsi="Times New Roman" w:cs="Times New Roman"/>
      <w:i/>
      <w:iCs/>
      <w:sz w:val="22"/>
      <w:szCs w:val="22"/>
      <w:u w:val="none"/>
      <w:shd w:val="clear" w:color="auto" w:fill="FFFFFF"/>
    </w:rPr>
  </w:style>
  <w:style w:type="character" w:customStyle="1" w:styleId="BodytextTimesNewRoman3">
    <w:name w:val="Body text + Times New Roman3"/>
    <w:aliases w:val="112,5 pt2,Body text + 6,Spacing -1 pt1,Body text + Italic"/>
    <w:basedOn w:val="1e"/>
    <w:uiPriority w:val="99"/>
    <w:rsid w:val="00F65CB0"/>
    <w:rPr>
      <w:rFonts w:ascii="Times New Roman" w:hAnsi="Times New Roman" w:cs="Times New Roman"/>
      <w:sz w:val="23"/>
      <w:szCs w:val="23"/>
      <w:u w:val="none"/>
      <w:shd w:val="clear" w:color="auto" w:fill="FFFFFF"/>
    </w:rPr>
  </w:style>
  <w:style w:type="character" w:customStyle="1" w:styleId="BodytextSpacing0pt">
    <w:name w:val="Body text + Spacing 0 pt"/>
    <w:uiPriority w:val="99"/>
    <w:rsid w:val="00F65CB0"/>
    <w:rPr>
      <w:rFonts w:ascii="Lucida Sans Unicode" w:hAnsi="Lucida Sans Unicode" w:cs="Lucida Sans Unicode"/>
      <w:spacing w:val="0"/>
      <w:sz w:val="23"/>
      <w:szCs w:val="23"/>
      <w:u w:val="none"/>
      <w:shd w:val="clear" w:color="auto" w:fill="FFFFFF"/>
    </w:rPr>
  </w:style>
  <w:style w:type="character" w:customStyle="1" w:styleId="Bodytext11pt">
    <w:name w:val="Body text + 11 pt"/>
    <w:uiPriority w:val="99"/>
    <w:rsid w:val="00F65CB0"/>
  </w:style>
  <w:style w:type="character" w:customStyle="1" w:styleId="Bodytext10pt1">
    <w:name w:val="Body text + 10 pt1"/>
    <w:uiPriority w:val="99"/>
    <w:rsid w:val="00F65CB0"/>
    <w:rPr>
      <w:rFonts w:ascii="Lucida Sans Unicode" w:hAnsi="Lucida Sans Unicode" w:cs="Lucida Sans Unicode"/>
      <w:spacing w:val="-10"/>
      <w:sz w:val="20"/>
      <w:szCs w:val="20"/>
      <w:u w:val="none"/>
      <w:shd w:val="clear" w:color="auto" w:fill="FFFFFF"/>
    </w:rPr>
  </w:style>
  <w:style w:type="character" w:customStyle="1" w:styleId="afa">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1"/>
    <w:link w:val="af9"/>
    <w:uiPriority w:val="99"/>
    <w:locked/>
    <w:rsid w:val="00F65CB0"/>
    <w:rPr>
      <w:rFonts w:ascii="Times New Roman" w:eastAsia="Times New Roman" w:hAnsi="Times New Roman" w:cs="Times New Roman"/>
      <w:sz w:val="24"/>
      <w:szCs w:val="24"/>
      <w:lang w:eastAsia="ru-RU"/>
    </w:rPr>
  </w:style>
  <w:style w:type="character" w:customStyle="1" w:styleId="textexposedshow">
    <w:name w:val="text_exposed_show"/>
    <w:basedOn w:val="a1"/>
    <w:rsid w:val="00F65CB0"/>
  </w:style>
  <w:style w:type="character" w:customStyle="1" w:styleId="aff2">
    <w:name w:val="Основной текст_"/>
    <w:link w:val="21"/>
    <w:rsid w:val="00F65CB0"/>
    <w:rPr>
      <w:sz w:val="27"/>
      <w:szCs w:val="27"/>
      <w:shd w:val="clear" w:color="auto" w:fill="FFFFFF"/>
    </w:rPr>
  </w:style>
  <w:style w:type="paragraph" w:customStyle="1" w:styleId="21">
    <w:name w:val="Основной текст2"/>
    <w:basedOn w:val="a0"/>
    <w:link w:val="aff2"/>
    <w:qFormat/>
    <w:rsid w:val="00F65CB0"/>
    <w:pPr>
      <w:widowControl w:val="0"/>
      <w:shd w:val="clear" w:color="auto" w:fill="FFFFFF"/>
      <w:spacing w:after="0" w:line="312" w:lineRule="exact"/>
      <w:jc w:val="both"/>
    </w:pPr>
    <w:rPr>
      <w:sz w:val="27"/>
      <w:szCs w:val="27"/>
    </w:rPr>
  </w:style>
  <w:style w:type="character" w:customStyle="1" w:styleId="af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
    <w:link w:val="af4"/>
    <w:uiPriority w:val="34"/>
    <w:qFormat/>
    <w:locked/>
    <w:rsid w:val="00F65CB0"/>
  </w:style>
  <w:style w:type="character" w:customStyle="1" w:styleId="Bodytext12pt3">
    <w:name w:val="Body text + 12 pt3"/>
    <w:basedOn w:val="1e"/>
    <w:uiPriority w:val="99"/>
    <w:rsid w:val="00F65CB0"/>
    <w:rPr>
      <w:rFonts w:ascii="Times New Roman" w:hAnsi="Times New Roman" w:cs="Times New Roman"/>
      <w:sz w:val="24"/>
      <w:szCs w:val="24"/>
      <w:u w:val="none"/>
      <w:shd w:val="clear" w:color="auto" w:fill="FFFFFF"/>
    </w:rPr>
  </w:style>
  <w:style w:type="numbering" w:customStyle="1" w:styleId="110">
    <w:name w:val="Нет списка11"/>
    <w:next w:val="a3"/>
    <w:uiPriority w:val="99"/>
    <w:semiHidden/>
    <w:unhideWhenUsed/>
    <w:rsid w:val="00F65CB0"/>
  </w:style>
  <w:style w:type="character" w:customStyle="1" w:styleId="22">
    <w:name w:val="Основной текст (2)_"/>
    <w:basedOn w:val="a1"/>
    <w:link w:val="23"/>
    <w:locked/>
    <w:rsid w:val="00F65CB0"/>
    <w:rPr>
      <w:rFonts w:ascii="Times New Roman" w:hAnsi="Times New Roman" w:cs="Times New Roman"/>
      <w:b/>
      <w:bCs/>
      <w:sz w:val="26"/>
      <w:szCs w:val="26"/>
      <w:shd w:val="clear" w:color="auto" w:fill="FFFFFF"/>
    </w:rPr>
  </w:style>
  <w:style w:type="paragraph" w:customStyle="1" w:styleId="23">
    <w:name w:val="Основной текст (2)"/>
    <w:basedOn w:val="a0"/>
    <w:link w:val="22"/>
    <w:qFormat/>
    <w:rsid w:val="00F65CB0"/>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NoSpacingChar">
    <w:name w:val="No Spacing Char"/>
    <w:link w:val="24"/>
    <w:locked/>
    <w:rsid w:val="00F65CB0"/>
    <w:rPr>
      <w:rFonts w:cs="Calibri"/>
    </w:rPr>
  </w:style>
  <w:style w:type="paragraph" w:customStyle="1" w:styleId="24">
    <w:name w:val="Без интервала2"/>
    <w:link w:val="NoSpacingChar"/>
    <w:qFormat/>
    <w:rsid w:val="00F65CB0"/>
    <w:pPr>
      <w:spacing w:after="0" w:line="240" w:lineRule="auto"/>
    </w:pPr>
    <w:rPr>
      <w:rFonts w:cs="Calibri"/>
    </w:rPr>
  </w:style>
  <w:style w:type="table" w:styleId="aff3">
    <w:name w:val="Table Grid"/>
    <w:basedOn w:val="a2"/>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1"/>
    <w:uiPriority w:val="20"/>
    <w:qFormat/>
    <w:rsid w:val="00F65CB0"/>
    <w:rPr>
      <w:i/>
      <w:iCs/>
    </w:rPr>
  </w:style>
  <w:style w:type="character" w:customStyle="1" w:styleId="1f1">
    <w:name w:val="Текст примечания Знак1"/>
    <w:basedOn w:val="a1"/>
    <w:semiHidden/>
    <w:rsid w:val="00F65CB0"/>
    <w:rPr>
      <w:sz w:val="20"/>
      <w:szCs w:val="20"/>
    </w:rPr>
  </w:style>
  <w:style w:type="character" w:customStyle="1" w:styleId="nvxolhm">
    <w:name w:val="nvxolhm"/>
    <w:basedOn w:val="a1"/>
    <w:rsid w:val="00F65CB0"/>
  </w:style>
  <w:style w:type="character" w:customStyle="1" w:styleId="1f2">
    <w:name w:val="Слабое выделение1"/>
    <w:basedOn w:val="a1"/>
    <w:uiPriority w:val="19"/>
    <w:qFormat/>
    <w:rsid w:val="00F65CB0"/>
    <w:rPr>
      <w:i/>
      <w:iCs/>
      <w:color w:val="404040"/>
    </w:rPr>
  </w:style>
  <w:style w:type="character" w:customStyle="1" w:styleId="1f3">
    <w:name w:val="Дата1"/>
    <w:basedOn w:val="a1"/>
    <w:rsid w:val="00F65CB0"/>
  </w:style>
  <w:style w:type="paragraph" w:customStyle="1" w:styleId="1f4">
    <w:name w:val="Стиль1"/>
    <w:basedOn w:val="3"/>
    <w:link w:val="1f5"/>
    <w:qFormat/>
    <w:rsid w:val="00F65CB0"/>
    <w:pPr>
      <w:spacing w:line="276" w:lineRule="auto"/>
    </w:pPr>
    <w:rPr>
      <w:rFonts w:ascii="Times New Roman" w:hAnsi="Times New Roman"/>
      <w:b/>
      <w:lang w:eastAsia="ru-RU"/>
    </w:rPr>
  </w:style>
  <w:style w:type="character" w:customStyle="1" w:styleId="1f5">
    <w:name w:val="Стиль1 Знак"/>
    <w:basedOn w:val="30"/>
    <w:link w:val="1f4"/>
    <w:rsid w:val="00F65CB0"/>
    <w:rPr>
      <w:rFonts w:ascii="Times New Roman" w:eastAsiaTheme="majorEastAsia" w:hAnsi="Times New Roman" w:cstheme="majorBidi"/>
      <w:b/>
      <w:color w:val="1F4D78" w:themeColor="accent1" w:themeShade="7F"/>
      <w:sz w:val="24"/>
      <w:szCs w:val="24"/>
      <w:lang w:eastAsia="ru-RU"/>
    </w:rPr>
  </w:style>
  <w:style w:type="character" w:styleId="aff5">
    <w:name w:val="Hyperlink"/>
    <w:basedOn w:val="a1"/>
    <w:uiPriority w:val="99"/>
    <w:unhideWhenUsed/>
    <w:rsid w:val="00F65CB0"/>
    <w:rPr>
      <w:color w:val="0563C1" w:themeColor="hyperlink"/>
      <w:u w:val="single"/>
    </w:rPr>
  </w:style>
  <w:style w:type="paragraph" w:styleId="af">
    <w:name w:val="No Spacing"/>
    <w:aliases w:val="СИСМИ"/>
    <w:uiPriority w:val="1"/>
    <w:qFormat/>
    <w:rsid w:val="00F65CB0"/>
    <w:pPr>
      <w:spacing w:after="0" w:line="240" w:lineRule="auto"/>
    </w:pPr>
  </w:style>
  <w:style w:type="character" w:customStyle="1" w:styleId="510">
    <w:name w:val="Заголовок 5 Знак1"/>
    <w:basedOn w:val="a1"/>
    <w:uiPriority w:val="9"/>
    <w:semiHidden/>
    <w:rsid w:val="00F65CB0"/>
    <w:rPr>
      <w:rFonts w:asciiTheme="majorHAnsi" w:eastAsiaTheme="majorEastAsia" w:hAnsiTheme="majorHAnsi" w:cstheme="majorBidi"/>
      <w:color w:val="2E74B5" w:themeColor="accent1" w:themeShade="BF"/>
    </w:rPr>
  </w:style>
  <w:style w:type="character" w:styleId="aff6">
    <w:name w:val="FollowedHyperlink"/>
    <w:basedOn w:val="a1"/>
    <w:uiPriority w:val="99"/>
    <w:semiHidden/>
    <w:unhideWhenUsed/>
    <w:rsid w:val="00F65CB0"/>
    <w:rPr>
      <w:color w:val="954F72" w:themeColor="followedHyperlink"/>
      <w:u w:val="single"/>
    </w:rPr>
  </w:style>
  <w:style w:type="paragraph" w:styleId="34">
    <w:name w:val="Body Text Indent 3"/>
    <w:basedOn w:val="a0"/>
    <w:link w:val="320"/>
    <w:uiPriority w:val="99"/>
    <w:unhideWhenUsed/>
    <w:rsid w:val="00F65CB0"/>
    <w:pPr>
      <w:spacing w:after="120"/>
      <w:ind w:left="283"/>
    </w:pPr>
    <w:rPr>
      <w:sz w:val="16"/>
      <w:szCs w:val="16"/>
    </w:rPr>
  </w:style>
  <w:style w:type="character" w:customStyle="1" w:styleId="320">
    <w:name w:val="Основной текст с отступом 3 Знак2"/>
    <w:basedOn w:val="a1"/>
    <w:link w:val="34"/>
    <w:uiPriority w:val="99"/>
    <w:rsid w:val="00F65CB0"/>
    <w:rPr>
      <w:sz w:val="16"/>
      <w:szCs w:val="16"/>
    </w:rPr>
  </w:style>
  <w:style w:type="character" w:customStyle="1" w:styleId="111">
    <w:name w:val="Заголовок 1 Знак1"/>
    <w:basedOn w:val="a1"/>
    <w:uiPriority w:val="9"/>
    <w:rsid w:val="00F65CB0"/>
    <w:rPr>
      <w:rFonts w:asciiTheme="majorHAnsi" w:eastAsiaTheme="majorEastAsia" w:hAnsiTheme="majorHAnsi" w:cstheme="majorBidi"/>
      <w:color w:val="2E74B5" w:themeColor="accent1" w:themeShade="BF"/>
      <w:sz w:val="32"/>
      <w:szCs w:val="32"/>
    </w:rPr>
  </w:style>
  <w:style w:type="character" w:styleId="aff7">
    <w:name w:val="Subtle Emphasis"/>
    <w:basedOn w:val="a1"/>
    <w:uiPriority w:val="19"/>
    <w:qFormat/>
    <w:rsid w:val="00F65CB0"/>
    <w:rPr>
      <w:i/>
      <w:iCs/>
      <w:color w:val="404040" w:themeColor="text1" w:themeTint="BF"/>
    </w:rPr>
  </w:style>
  <w:style w:type="character" w:customStyle="1" w:styleId="31">
    <w:name w:val="Заголовок 3 Знак1"/>
    <w:basedOn w:val="a1"/>
    <w:link w:val="3"/>
    <w:uiPriority w:val="9"/>
    <w:semiHidden/>
    <w:rsid w:val="00F65CB0"/>
    <w:rPr>
      <w:rFonts w:asciiTheme="majorHAnsi" w:eastAsiaTheme="majorEastAsia" w:hAnsiTheme="majorHAnsi" w:cstheme="majorBidi"/>
      <w:color w:val="1F4D78" w:themeColor="accent1" w:themeShade="7F"/>
      <w:sz w:val="24"/>
      <w:szCs w:val="24"/>
    </w:rPr>
  </w:style>
  <w:style w:type="numbering" w:customStyle="1" w:styleId="25">
    <w:name w:val="Нет списка2"/>
    <w:next w:val="a3"/>
    <w:uiPriority w:val="99"/>
    <w:semiHidden/>
    <w:unhideWhenUsed/>
    <w:rsid w:val="00F65CB0"/>
  </w:style>
  <w:style w:type="numbering" w:customStyle="1" w:styleId="36">
    <w:name w:val="Нет списка3"/>
    <w:next w:val="a3"/>
    <w:uiPriority w:val="99"/>
    <w:semiHidden/>
    <w:unhideWhenUsed/>
    <w:rsid w:val="00F65CB0"/>
  </w:style>
  <w:style w:type="paragraph" w:styleId="aff8">
    <w:name w:val="caption"/>
    <w:basedOn w:val="a0"/>
    <w:next w:val="a0"/>
    <w:uiPriority w:val="99"/>
    <w:unhideWhenUsed/>
    <w:qFormat/>
    <w:rsid w:val="00F65CB0"/>
    <w:pPr>
      <w:spacing w:after="200" w:line="240" w:lineRule="auto"/>
    </w:pPr>
    <w:rPr>
      <w:b/>
      <w:bCs/>
      <w:color w:val="5B9BD5" w:themeColor="accent1"/>
      <w:sz w:val="18"/>
      <w:szCs w:val="18"/>
    </w:rPr>
  </w:style>
  <w:style w:type="numbering" w:customStyle="1" w:styleId="120">
    <w:name w:val="Нет списка12"/>
    <w:next w:val="a3"/>
    <w:uiPriority w:val="99"/>
    <w:semiHidden/>
    <w:unhideWhenUsed/>
    <w:rsid w:val="00F65CB0"/>
  </w:style>
  <w:style w:type="table" w:customStyle="1" w:styleId="1f6">
    <w:name w:val="Сетка таблицы1"/>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65CB0"/>
  </w:style>
  <w:style w:type="numbering" w:customStyle="1" w:styleId="130">
    <w:name w:val="Нет списка13"/>
    <w:next w:val="a3"/>
    <w:uiPriority w:val="99"/>
    <w:semiHidden/>
    <w:unhideWhenUsed/>
    <w:rsid w:val="00F65CB0"/>
  </w:style>
  <w:style w:type="table" w:customStyle="1" w:styleId="26">
    <w:name w:val="Сетка таблицы2"/>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F65CB0"/>
  </w:style>
  <w:style w:type="numbering" w:customStyle="1" w:styleId="140">
    <w:name w:val="Нет списка14"/>
    <w:next w:val="a3"/>
    <w:uiPriority w:val="99"/>
    <w:semiHidden/>
    <w:unhideWhenUsed/>
    <w:rsid w:val="00F65CB0"/>
  </w:style>
  <w:style w:type="table" w:customStyle="1" w:styleId="37">
    <w:name w:val="Сетка таблицы3"/>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3"/>
    <w:uiPriority w:val="99"/>
    <w:semiHidden/>
    <w:unhideWhenUsed/>
    <w:rsid w:val="00F65CB0"/>
  </w:style>
  <w:style w:type="numbering" w:customStyle="1" w:styleId="150">
    <w:name w:val="Нет списка15"/>
    <w:next w:val="a3"/>
    <w:uiPriority w:val="99"/>
    <w:semiHidden/>
    <w:unhideWhenUsed/>
    <w:rsid w:val="00F65CB0"/>
  </w:style>
  <w:style w:type="table" w:customStyle="1" w:styleId="41">
    <w:name w:val="Сетка таблицы4"/>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7910F9"/>
    <w:rPr>
      <w:rFonts w:ascii="TimesNewRomanPSMT" w:hAnsi="TimesNewRomanPSMT" w:hint="default"/>
      <w:b w:val="0"/>
      <w:bCs w:val="0"/>
      <w:i w:val="0"/>
      <w:iCs w:val="0"/>
      <w:color w:val="000000"/>
      <w:sz w:val="24"/>
      <w:szCs w:val="24"/>
    </w:rPr>
  </w:style>
  <w:style w:type="paragraph" w:customStyle="1" w:styleId="p1mrcssattrmrcssattr">
    <w:name w:val="p1mrcssattr_mr_css_attr"/>
    <w:basedOn w:val="a0"/>
    <w:uiPriority w:val="99"/>
    <w:qFormat/>
    <w:rsid w:val="00AA49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1431C6"/>
    <w:pPr>
      <w:widowControl w:val="0"/>
      <w:autoSpaceDE w:val="0"/>
      <w:autoSpaceDN w:val="0"/>
      <w:spacing w:after="0" w:line="240" w:lineRule="auto"/>
      <w:ind w:left="57"/>
    </w:pPr>
    <w:rPr>
      <w:rFonts w:ascii="Times New Roman" w:eastAsia="Times New Roman" w:hAnsi="Times New Roman" w:cs="Times New Roman"/>
    </w:rPr>
  </w:style>
  <w:style w:type="character" w:customStyle="1" w:styleId="organictitlecontentspan">
    <w:name w:val="organictitlecontentspan"/>
    <w:rsid w:val="00AF5E18"/>
  </w:style>
  <w:style w:type="paragraph" w:customStyle="1" w:styleId="rtejustify">
    <w:name w:val="rtejustify"/>
    <w:basedOn w:val="a0"/>
    <w:uiPriority w:val="99"/>
    <w:qFormat/>
    <w:rsid w:val="00C339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annotation subject"/>
    <w:basedOn w:val="aff0"/>
    <w:next w:val="aff0"/>
    <w:link w:val="affa"/>
    <w:uiPriority w:val="99"/>
    <w:semiHidden/>
    <w:unhideWhenUsed/>
    <w:rsid w:val="009E7FF9"/>
    <w:pPr>
      <w:spacing w:after="160"/>
    </w:pPr>
    <w:rPr>
      <w:rFonts w:asciiTheme="minorHAnsi" w:eastAsiaTheme="minorHAnsi" w:hAnsiTheme="minorHAnsi" w:cstheme="minorBidi"/>
      <w:b/>
      <w:bCs/>
      <w:lang w:eastAsia="en-US"/>
    </w:rPr>
  </w:style>
  <w:style w:type="character" w:customStyle="1" w:styleId="affa">
    <w:name w:val="Тема примечания Знак"/>
    <w:basedOn w:val="aff1"/>
    <w:link w:val="aff9"/>
    <w:uiPriority w:val="99"/>
    <w:semiHidden/>
    <w:rsid w:val="009E7FF9"/>
    <w:rPr>
      <w:rFonts w:ascii="Times New Roman" w:eastAsia="Times New Roman" w:hAnsi="Times New Roman" w:cs="Times New Roman"/>
      <w:b/>
      <w:bCs/>
      <w:sz w:val="20"/>
      <w:szCs w:val="20"/>
      <w:lang w:eastAsia="ru-RU"/>
    </w:rPr>
  </w:style>
  <w:style w:type="character" w:customStyle="1" w:styleId="1f7">
    <w:name w:val="Тема примечания Знак1"/>
    <w:basedOn w:val="1f1"/>
    <w:uiPriority w:val="99"/>
    <w:semiHidden/>
    <w:rsid w:val="00E2534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007D"/>
  </w:style>
  <w:style w:type="paragraph" w:styleId="1">
    <w:name w:val="heading 1"/>
    <w:basedOn w:val="a0"/>
    <w:next w:val="a0"/>
    <w:link w:val="10"/>
    <w:uiPriority w:val="9"/>
    <w:qFormat/>
    <w:rsid w:val="00F65CB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F65CB0"/>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1"/>
    <w:uiPriority w:val="9"/>
    <w:semiHidden/>
    <w:unhideWhenUsed/>
    <w:qFormat/>
    <w:rsid w:val="00F65C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0"/>
    <w:next w:val="a0"/>
    <w:link w:val="50"/>
    <w:uiPriority w:val="9"/>
    <w:semiHidden/>
    <w:unhideWhenUsed/>
    <w:qFormat/>
    <w:rsid w:val="00F65CB0"/>
    <w:pPr>
      <w:keepNext/>
      <w:keepLines/>
      <w:spacing w:before="40" w:after="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65CB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semiHidden/>
    <w:rsid w:val="00F65CB0"/>
    <w:rPr>
      <w:rFonts w:ascii="Cambria" w:eastAsia="Times New Roman" w:hAnsi="Cambria" w:cs="Times New Roman"/>
      <w:b/>
      <w:bCs/>
      <w:i/>
      <w:iCs/>
      <w:sz w:val="28"/>
      <w:szCs w:val="28"/>
      <w:lang w:eastAsia="ru-RU"/>
    </w:rPr>
  </w:style>
  <w:style w:type="character" w:customStyle="1" w:styleId="30">
    <w:name w:val="Заголовок 3 Знак"/>
    <w:basedOn w:val="a1"/>
    <w:link w:val="310"/>
    <w:uiPriority w:val="9"/>
    <w:semiHidden/>
    <w:rsid w:val="00F65CB0"/>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1"/>
    <w:link w:val="5"/>
    <w:uiPriority w:val="9"/>
    <w:semiHidden/>
    <w:rsid w:val="00F65CB0"/>
    <w:rPr>
      <w:rFonts w:ascii="Cambria" w:eastAsia="Times New Roman" w:hAnsi="Cambria" w:cs="Times New Roman"/>
      <w:color w:val="243F60"/>
    </w:rPr>
  </w:style>
  <w:style w:type="paragraph" w:customStyle="1" w:styleId="11">
    <w:name w:val="Заголовок 11"/>
    <w:basedOn w:val="a0"/>
    <w:next w:val="a0"/>
    <w:uiPriority w:val="9"/>
    <w:qFormat/>
    <w:rsid w:val="00F65CB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310">
    <w:name w:val="Заголовок 31"/>
    <w:basedOn w:val="a0"/>
    <w:next w:val="a0"/>
    <w:link w:val="30"/>
    <w:uiPriority w:val="9"/>
    <w:semiHidden/>
    <w:unhideWhenUsed/>
    <w:qFormat/>
    <w:rsid w:val="00F65CB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customStyle="1" w:styleId="51">
    <w:name w:val="Заголовок 51"/>
    <w:basedOn w:val="a0"/>
    <w:next w:val="a0"/>
    <w:uiPriority w:val="9"/>
    <w:semiHidden/>
    <w:unhideWhenUsed/>
    <w:qFormat/>
    <w:rsid w:val="00F65CB0"/>
    <w:pPr>
      <w:keepNext/>
      <w:keepLines/>
      <w:spacing w:before="200" w:after="0" w:line="276" w:lineRule="auto"/>
      <w:outlineLvl w:val="4"/>
    </w:pPr>
    <w:rPr>
      <w:rFonts w:ascii="Cambria" w:eastAsia="Times New Roman" w:hAnsi="Cambria" w:cs="Times New Roman"/>
      <w:color w:val="243F60"/>
    </w:rPr>
  </w:style>
  <w:style w:type="numbering" w:customStyle="1" w:styleId="12">
    <w:name w:val="Нет списка1"/>
    <w:next w:val="a3"/>
    <w:uiPriority w:val="99"/>
    <w:semiHidden/>
    <w:unhideWhenUsed/>
    <w:rsid w:val="00F65CB0"/>
  </w:style>
  <w:style w:type="paragraph" w:styleId="a4">
    <w:name w:val="footnote text"/>
    <w:aliases w:val="Знак,список,Footnote Text Char1,Footnote Text Char3 Char,Footnote Text Char2 Char Char,Footnote Text Char1 Char1 Char Char,ft Char1 Char Char Char,Footnote Text Char1 Char Char Char Char,Footnote Text Char Char1 Char Char Char Char Знак,ft"/>
    <w:basedOn w:val="a0"/>
    <w:link w:val="a5"/>
    <w:uiPriority w:val="99"/>
    <w:unhideWhenUsed/>
    <w:qFormat/>
    <w:rsid w:val="00F65CB0"/>
    <w:pPr>
      <w:spacing w:after="0" w:line="240" w:lineRule="auto"/>
    </w:pPr>
    <w:rPr>
      <w:sz w:val="20"/>
      <w:szCs w:val="20"/>
    </w:rPr>
  </w:style>
  <w:style w:type="character" w:customStyle="1" w:styleId="a5">
    <w:name w:val="Текст сноски Знак"/>
    <w:aliases w:val="Знак Знак,список Знак,Footnote Text Char1 Знак,Footnote Text Char3 Char Знак,Footnote Text Char2 Char Char Знак,Footnote Text Char1 Char1 Char Char Знак,ft Char1 Char Char Char Знак,Footnote Text Char1 Char Char Char Char Знак,ft Знак"/>
    <w:basedOn w:val="a1"/>
    <w:link w:val="a4"/>
    <w:uiPriority w:val="99"/>
    <w:rsid w:val="00F65CB0"/>
    <w:rPr>
      <w:sz w:val="20"/>
      <w:szCs w:val="20"/>
    </w:rPr>
  </w:style>
  <w:style w:type="character" w:styleId="a6">
    <w:name w:val="footnote reference"/>
    <w:aliases w:val="fr,Текст сновски,FZ,Знак сноски 1,Знак сноски-FN,Ciae niinee-FN,Referencia nota al pie,Appel note de bas de page,Ciae niinee I,Знак сноски Н"/>
    <w:basedOn w:val="a1"/>
    <w:unhideWhenUsed/>
    <w:rsid w:val="00F65CB0"/>
    <w:rPr>
      <w:vertAlign w:val="superscript"/>
    </w:rPr>
  </w:style>
  <w:style w:type="paragraph" w:styleId="a7">
    <w:name w:val="header"/>
    <w:basedOn w:val="a0"/>
    <w:link w:val="a8"/>
    <w:uiPriority w:val="99"/>
    <w:unhideWhenUsed/>
    <w:rsid w:val="00F65CB0"/>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65CB0"/>
  </w:style>
  <w:style w:type="paragraph" w:styleId="a9">
    <w:name w:val="footer"/>
    <w:basedOn w:val="a0"/>
    <w:link w:val="aa"/>
    <w:uiPriority w:val="99"/>
    <w:unhideWhenUsed/>
    <w:rsid w:val="00F65CB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65CB0"/>
  </w:style>
  <w:style w:type="paragraph" w:customStyle="1" w:styleId="13">
    <w:name w:val="Название объекта1"/>
    <w:basedOn w:val="a0"/>
    <w:next w:val="a0"/>
    <w:uiPriority w:val="99"/>
    <w:unhideWhenUsed/>
    <w:qFormat/>
    <w:rsid w:val="00F65CB0"/>
    <w:pPr>
      <w:spacing w:after="200" w:line="240" w:lineRule="auto"/>
    </w:pPr>
    <w:rPr>
      <w:b/>
      <w:bCs/>
      <w:color w:val="4F81BD"/>
      <w:sz w:val="18"/>
      <w:szCs w:val="18"/>
    </w:rPr>
  </w:style>
  <w:style w:type="paragraph" w:customStyle="1" w:styleId="ConsPlusNonformat">
    <w:name w:val="ConsPlusNonformat"/>
    <w:uiPriority w:val="99"/>
    <w:qFormat/>
    <w:rsid w:val="00F65C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0"/>
    <w:link w:val="ac"/>
    <w:uiPriority w:val="99"/>
    <w:semiHidden/>
    <w:unhideWhenUsed/>
    <w:rsid w:val="00F65CB0"/>
    <w:pPr>
      <w:spacing w:after="120" w:line="276" w:lineRule="auto"/>
      <w:ind w:left="283"/>
    </w:pPr>
    <w:rPr>
      <w:rFonts w:ascii="Calibri" w:eastAsia="Times New Roman" w:hAnsi="Calibri" w:cs="Times New Roman"/>
      <w:lang w:eastAsia="ru-RU"/>
    </w:rPr>
  </w:style>
  <w:style w:type="character" w:customStyle="1" w:styleId="ac">
    <w:name w:val="Основной текст с отступом Знак"/>
    <w:basedOn w:val="a1"/>
    <w:link w:val="ab"/>
    <w:uiPriority w:val="99"/>
    <w:semiHidden/>
    <w:rsid w:val="00F65CB0"/>
    <w:rPr>
      <w:rFonts w:ascii="Calibri" w:eastAsia="Times New Roman" w:hAnsi="Calibri" w:cs="Times New Roman"/>
      <w:lang w:eastAsia="ru-RU"/>
    </w:rPr>
  </w:style>
  <w:style w:type="character" w:customStyle="1" w:styleId="14">
    <w:name w:val="Гиперссылка1"/>
    <w:basedOn w:val="a1"/>
    <w:uiPriority w:val="99"/>
    <w:unhideWhenUsed/>
    <w:rsid w:val="00F65CB0"/>
    <w:rPr>
      <w:color w:val="0000FF"/>
      <w:u w:val="single"/>
    </w:rPr>
  </w:style>
  <w:style w:type="paragraph" w:styleId="ad">
    <w:name w:val="Balloon Text"/>
    <w:basedOn w:val="a0"/>
    <w:link w:val="ae"/>
    <w:uiPriority w:val="99"/>
    <w:semiHidden/>
    <w:unhideWhenUsed/>
    <w:rsid w:val="00F65CB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F65CB0"/>
    <w:rPr>
      <w:rFonts w:ascii="Tahoma" w:hAnsi="Tahoma" w:cs="Tahoma"/>
      <w:sz w:val="16"/>
      <w:szCs w:val="16"/>
    </w:rPr>
  </w:style>
  <w:style w:type="paragraph" w:customStyle="1" w:styleId="15">
    <w:name w:val="СИСМИ1"/>
    <w:next w:val="af"/>
    <w:link w:val="af0"/>
    <w:uiPriority w:val="1"/>
    <w:qFormat/>
    <w:rsid w:val="00F65CB0"/>
    <w:pPr>
      <w:spacing w:after="0" w:line="240" w:lineRule="auto"/>
    </w:pPr>
    <w:rPr>
      <w:rFonts w:eastAsia="Times New Roman"/>
      <w:lang w:eastAsia="ru-RU"/>
    </w:rPr>
  </w:style>
  <w:style w:type="character" w:customStyle="1" w:styleId="af0">
    <w:name w:val="Без интервала Знак"/>
    <w:aliases w:val="СИСМИ Знак"/>
    <w:link w:val="15"/>
    <w:uiPriority w:val="1"/>
    <w:locked/>
    <w:rsid w:val="00F65CB0"/>
    <w:rPr>
      <w:rFonts w:eastAsia="Times New Roman"/>
      <w:lang w:eastAsia="ru-RU"/>
    </w:rPr>
  </w:style>
  <w:style w:type="character" w:styleId="af1">
    <w:name w:val="Strong"/>
    <w:basedOn w:val="a1"/>
    <w:uiPriority w:val="22"/>
    <w:qFormat/>
    <w:rsid w:val="00F65CB0"/>
    <w:rPr>
      <w:b/>
      <w:bCs/>
    </w:rPr>
  </w:style>
  <w:style w:type="paragraph" w:styleId="af2">
    <w:name w:val="Body Text"/>
    <w:basedOn w:val="a0"/>
    <w:link w:val="af3"/>
    <w:uiPriority w:val="99"/>
    <w:unhideWhenUsed/>
    <w:rsid w:val="00F65CB0"/>
    <w:pPr>
      <w:spacing w:after="120" w:line="276" w:lineRule="auto"/>
    </w:pPr>
  </w:style>
  <w:style w:type="character" w:customStyle="1" w:styleId="af3">
    <w:name w:val="Основной текст Знак"/>
    <w:basedOn w:val="a1"/>
    <w:link w:val="af2"/>
    <w:uiPriority w:val="99"/>
    <w:rsid w:val="00F65CB0"/>
  </w:style>
  <w:style w:type="paragraph" w:styleId="32">
    <w:name w:val="Body Text 3"/>
    <w:basedOn w:val="a0"/>
    <w:link w:val="33"/>
    <w:uiPriority w:val="99"/>
    <w:semiHidden/>
    <w:unhideWhenUsed/>
    <w:rsid w:val="00F65CB0"/>
    <w:pPr>
      <w:spacing w:after="120" w:line="276" w:lineRule="auto"/>
    </w:pPr>
    <w:rPr>
      <w:sz w:val="16"/>
      <w:szCs w:val="16"/>
    </w:rPr>
  </w:style>
  <w:style w:type="character" w:customStyle="1" w:styleId="33">
    <w:name w:val="Основной текст 3 Знак"/>
    <w:basedOn w:val="a1"/>
    <w:link w:val="32"/>
    <w:uiPriority w:val="99"/>
    <w:semiHidden/>
    <w:rsid w:val="00F65CB0"/>
    <w:rPr>
      <w:sz w:val="16"/>
      <w:szCs w:val="16"/>
    </w:rPr>
  </w:style>
  <w:style w:type="paragraph" w:styleId="af4">
    <w:name w:val="List Paragraph"/>
    <w:aliases w:val="ПАРАГРАФ,Выделеный,Текст с номером,Абзац списка для документа,Абзац списка4,Абзац списка основной,Маркер,Нумерованый список"/>
    <w:basedOn w:val="a0"/>
    <w:link w:val="af5"/>
    <w:uiPriority w:val="34"/>
    <w:qFormat/>
    <w:rsid w:val="00F65CB0"/>
    <w:pPr>
      <w:spacing w:after="200" w:line="276" w:lineRule="auto"/>
      <w:ind w:left="720"/>
      <w:contextualSpacing/>
    </w:pPr>
  </w:style>
  <w:style w:type="paragraph" w:styleId="af6">
    <w:name w:val="endnote text"/>
    <w:basedOn w:val="a0"/>
    <w:link w:val="af7"/>
    <w:uiPriority w:val="99"/>
    <w:semiHidden/>
    <w:unhideWhenUsed/>
    <w:rsid w:val="00F65CB0"/>
    <w:pPr>
      <w:spacing w:after="0" w:line="240" w:lineRule="auto"/>
    </w:pPr>
    <w:rPr>
      <w:sz w:val="20"/>
      <w:szCs w:val="20"/>
    </w:rPr>
  </w:style>
  <w:style w:type="character" w:customStyle="1" w:styleId="af7">
    <w:name w:val="Текст концевой сноски Знак"/>
    <w:basedOn w:val="a1"/>
    <w:link w:val="af6"/>
    <w:uiPriority w:val="99"/>
    <w:semiHidden/>
    <w:rsid w:val="00F65CB0"/>
    <w:rPr>
      <w:sz w:val="20"/>
      <w:szCs w:val="20"/>
    </w:rPr>
  </w:style>
  <w:style w:type="character" w:styleId="af8">
    <w:name w:val="endnote reference"/>
    <w:basedOn w:val="a1"/>
    <w:uiPriority w:val="99"/>
    <w:semiHidden/>
    <w:unhideWhenUsed/>
    <w:rsid w:val="00F65CB0"/>
    <w:rPr>
      <w:vertAlign w:val="superscript"/>
    </w:rPr>
  </w:style>
  <w:style w:type="paragraph" w:customStyle="1" w:styleId="ConsPlusCell">
    <w:name w:val="ConsPlusCell"/>
    <w:uiPriority w:val="99"/>
    <w:qFormat/>
    <w:rsid w:val="00F65CB0"/>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sgword1">
    <w:name w:val="sgword1"/>
    <w:uiPriority w:val="99"/>
    <w:rsid w:val="00F65CB0"/>
    <w:rPr>
      <w:rFonts w:ascii="Verdana" w:hAnsi="Verdana" w:hint="default"/>
      <w:b/>
      <w:bCs/>
      <w:color w:val="CC3300"/>
      <w:sz w:val="20"/>
      <w:szCs w:val="20"/>
    </w:rPr>
  </w:style>
  <w:style w:type="paragraph" w:styleId="af9">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Обычный (веб)1,Знак Знак3 Знак"/>
    <w:basedOn w:val="a0"/>
    <w:link w:val="afa"/>
    <w:uiPriority w:val="99"/>
    <w:unhideWhenUsed/>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
    <w:name w:val="Основной текст4"/>
    <w:basedOn w:val="a1"/>
    <w:rsid w:val="00F65CB0"/>
    <w:rPr>
      <w:sz w:val="27"/>
      <w:szCs w:val="27"/>
      <w:shd w:val="clear" w:color="auto" w:fill="FFFFFF"/>
    </w:rPr>
  </w:style>
  <w:style w:type="paragraph" w:customStyle="1" w:styleId="a">
    <w:name w:val="Нумерация обычная"/>
    <w:basedOn w:val="af4"/>
    <w:link w:val="afb"/>
    <w:qFormat/>
    <w:rsid w:val="00F65CB0"/>
    <w:pPr>
      <w:numPr>
        <w:numId w:val="1"/>
      </w:numPr>
      <w:spacing w:after="0" w:line="240" w:lineRule="auto"/>
      <w:ind w:left="0" w:firstLine="0"/>
      <w:jc w:val="both"/>
    </w:pPr>
    <w:rPr>
      <w:rFonts w:ascii="Times New Roman" w:eastAsia="Times New Roman" w:hAnsi="Times New Roman" w:cs="Times New Roman"/>
      <w:color w:val="000000"/>
      <w:sz w:val="24"/>
      <w:szCs w:val="24"/>
      <w:lang w:eastAsia="ru-RU"/>
    </w:rPr>
  </w:style>
  <w:style w:type="character" w:customStyle="1" w:styleId="afb">
    <w:name w:val="Нумерация обычная Знак"/>
    <w:basedOn w:val="a1"/>
    <w:link w:val="a"/>
    <w:rsid w:val="00F65CB0"/>
    <w:rPr>
      <w:rFonts w:ascii="Times New Roman" w:eastAsia="Times New Roman" w:hAnsi="Times New Roman" w:cs="Times New Roman"/>
      <w:color w:val="000000"/>
      <w:sz w:val="24"/>
      <w:szCs w:val="24"/>
      <w:lang w:eastAsia="ru-RU"/>
    </w:rPr>
  </w:style>
  <w:style w:type="paragraph" w:customStyle="1" w:styleId="afc">
    <w:name w:val="Знак Знак Знак Знак"/>
    <w:basedOn w:val="a0"/>
    <w:uiPriority w:val="99"/>
    <w:qFormat/>
    <w:rsid w:val="00F65CB0"/>
    <w:pPr>
      <w:widowControl w:val="0"/>
      <w:autoSpaceDE w:val="0"/>
      <w:autoSpaceDN w:val="0"/>
      <w:adjustRightInd w:val="0"/>
      <w:spacing w:line="240" w:lineRule="exact"/>
    </w:pPr>
    <w:rPr>
      <w:rFonts w:ascii="Verdana" w:eastAsia="Times New Roman" w:hAnsi="Verdana" w:cs="Verdana"/>
      <w:sz w:val="20"/>
      <w:szCs w:val="20"/>
      <w:lang w:val="en-US"/>
    </w:rPr>
  </w:style>
  <w:style w:type="paragraph" w:styleId="HTML">
    <w:name w:val="HTML Preformatted"/>
    <w:basedOn w:val="a0"/>
    <w:link w:val="HTML0"/>
    <w:rsid w:val="00F65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65CB0"/>
    <w:rPr>
      <w:rFonts w:ascii="Courier New" w:eastAsia="Times New Roman" w:hAnsi="Courier New" w:cs="Courier New"/>
      <w:sz w:val="20"/>
      <w:szCs w:val="20"/>
      <w:lang w:eastAsia="ru-RU"/>
    </w:rPr>
  </w:style>
  <w:style w:type="paragraph" w:customStyle="1" w:styleId="Textbody">
    <w:name w:val="Text body"/>
    <w:basedOn w:val="a0"/>
    <w:uiPriority w:val="99"/>
    <w:qFormat/>
    <w:rsid w:val="00F65CB0"/>
    <w:pPr>
      <w:suppressAutoHyphens/>
      <w:autoSpaceDN w:val="0"/>
      <w:spacing w:after="0" w:line="240" w:lineRule="auto"/>
      <w:textAlignment w:val="baseline"/>
    </w:pPr>
    <w:rPr>
      <w:rFonts w:ascii="Times New Roman" w:eastAsia="Times New Roman" w:hAnsi="Times New Roman" w:cs="Times New Roman"/>
      <w:kern w:val="3"/>
      <w:sz w:val="28"/>
      <w:szCs w:val="24"/>
      <w:lang w:eastAsia="zh-CN"/>
    </w:rPr>
  </w:style>
  <w:style w:type="character" w:customStyle="1" w:styleId="apple-converted-space">
    <w:name w:val="apple-converted-space"/>
    <w:basedOn w:val="a1"/>
    <w:rsid w:val="00F65CB0"/>
  </w:style>
  <w:style w:type="character" w:customStyle="1" w:styleId="FontStyle181">
    <w:name w:val="Font Style181"/>
    <w:uiPriority w:val="99"/>
    <w:rsid w:val="00F65CB0"/>
    <w:rPr>
      <w:rFonts w:ascii="Segoe UI" w:hAnsi="Segoe UI"/>
      <w:sz w:val="18"/>
    </w:rPr>
  </w:style>
  <w:style w:type="paragraph" w:customStyle="1" w:styleId="16">
    <w:name w:val="Без интервала1"/>
    <w:uiPriority w:val="99"/>
    <w:qFormat/>
    <w:rsid w:val="00F65CB0"/>
    <w:pPr>
      <w:spacing w:after="0" w:line="240" w:lineRule="auto"/>
    </w:pPr>
    <w:rPr>
      <w:rFonts w:ascii="Calibri" w:eastAsia="Times New Roman" w:hAnsi="Calibri" w:cs="Times New Roman"/>
      <w:lang w:eastAsia="ru-RU"/>
    </w:rPr>
  </w:style>
  <w:style w:type="paragraph" w:customStyle="1" w:styleId="afd">
    <w:name w:val="ПланПроспект"/>
    <w:basedOn w:val="a0"/>
    <w:uiPriority w:val="99"/>
    <w:qFormat/>
    <w:rsid w:val="00F65CB0"/>
    <w:pPr>
      <w:widowControl w:val="0"/>
      <w:suppressAutoHyphens/>
      <w:spacing w:after="0" w:line="240" w:lineRule="auto"/>
      <w:jc w:val="both"/>
    </w:pPr>
    <w:rPr>
      <w:rFonts w:ascii="Arial" w:eastAsia="Andale Sans UI" w:hAnsi="Arial" w:cs="Times New Roman"/>
      <w:color w:val="000000"/>
      <w:kern w:val="1"/>
      <w:sz w:val="16"/>
      <w:szCs w:val="24"/>
      <w:lang w:eastAsia="ru-RU"/>
    </w:rPr>
  </w:style>
  <w:style w:type="paragraph" w:customStyle="1" w:styleId="17">
    <w:name w:val="Абзац списка1"/>
    <w:basedOn w:val="a0"/>
    <w:uiPriority w:val="99"/>
    <w:qFormat/>
    <w:rsid w:val="00F65CB0"/>
    <w:pPr>
      <w:spacing w:after="200" w:line="276" w:lineRule="auto"/>
      <w:ind w:left="720"/>
    </w:pPr>
    <w:rPr>
      <w:rFonts w:ascii="Calibri" w:eastAsia="Times New Roman" w:hAnsi="Calibri" w:cs="Calibri"/>
    </w:rPr>
  </w:style>
  <w:style w:type="paragraph" w:customStyle="1" w:styleId="ConsPlusNormal">
    <w:name w:val="ConsPlusNormal"/>
    <w:uiPriority w:val="99"/>
    <w:qFormat/>
    <w:rsid w:val="00F65CB0"/>
    <w:pPr>
      <w:autoSpaceDE w:val="0"/>
      <w:autoSpaceDN w:val="0"/>
      <w:adjustRightInd w:val="0"/>
      <w:spacing w:after="0" w:line="240" w:lineRule="auto"/>
    </w:pPr>
    <w:rPr>
      <w:rFonts w:ascii="Times New Roman" w:hAnsi="Times New Roman" w:cs="Times New Roman"/>
    </w:rPr>
  </w:style>
  <w:style w:type="character" w:customStyle="1" w:styleId="18">
    <w:name w:val="Просмотренная гиперссылка1"/>
    <w:basedOn w:val="a1"/>
    <w:uiPriority w:val="99"/>
    <w:semiHidden/>
    <w:unhideWhenUsed/>
    <w:rsid w:val="00F65CB0"/>
    <w:rPr>
      <w:color w:val="800080"/>
      <w:u w:val="single"/>
    </w:rPr>
  </w:style>
  <w:style w:type="character" w:customStyle="1" w:styleId="19">
    <w:name w:val="Текст сноски Знак1"/>
    <w:aliases w:val="Знак Знак1,список Знак1,Footnote Text Char1 Знак1,Footnote Text Char3 Char Знак1,Footnote Text Char2 Char Char Знак1,Footnote Text Char1 Char1 Char Char Знак1,ft Char1 Char Char Char Знак1,Footnote Text Char1 Char Char Char Char Знак1"/>
    <w:basedOn w:val="a1"/>
    <w:uiPriority w:val="99"/>
    <w:semiHidden/>
    <w:rsid w:val="00F65CB0"/>
    <w:rPr>
      <w:sz w:val="20"/>
      <w:szCs w:val="20"/>
    </w:rPr>
  </w:style>
  <w:style w:type="character" w:customStyle="1" w:styleId="1a">
    <w:name w:val="Верхний колонтитул Знак1"/>
    <w:basedOn w:val="a1"/>
    <w:uiPriority w:val="99"/>
    <w:semiHidden/>
    <w:rsid w:val="00F65CB0"/>
  </w:style>
  <w:style w:type="character" w:customStyle="1" w:styleId="1b">
    <w:name w:val="Нижний колонтитул Знак1"/>
    <w:basedOn w:val="a1"/>
    <w:uiPriority w:val="99"/>
    <w:semiHidden/>
    <w:rsid w:val="00F65CB0"/>
  </w:style>
  <w:style w:type="character" w:customStyle="1" w:styleId="1c">
    <w:name w:val="Основной текст с отступом Знак1"/>
    <w:basedOn w:val="a1"/>
    <w:uiPriority w:val="99"/>
    <w:semiHidden/>
    <w:rsid w:val="00F65CB0"/>
  </w:style>
  <w:style w:type="character" w:customStyle="1" w:styleId="1d">
    <w:name w:val="Текст выноски Знак1"/>
    <w:basedOn w:val="a1"/>
    <w:uiPriority w:val="99"/>
    <w:semiHidden/>
    <w:rsid w:val="00F65CB0"/>
    <w:rPr>
      <w:rFonts w:ascii="Tahoma" w:hAnsi="Tahoma" w:cs="Tahoma"/>
      <w:sz w:val="16"/>
      <w:szCs w:val="16"/>
    </w:rPr>
  </w:style>
  <w:style w:type="character" w:customStyle="1" w:styleId="1e">
    <w:name w:val="Основной текст Знак1"/>
    <w:basedOn w:val="a1"/>
    <w:uiPriority w:val="99"/>
    <w:rsid w:val="00F65CB0"/>
  </w:style>
  <w:style w:type="character" w:customStyle="1" w:styleId="311">
    <w:name w:val="Основной текст 3 Знак1"/>
    <w:basedOn w:val="a1"/>
    <w:uiPriority w:val="99"/>
    <w:semiHidden/>
    <w:rsid w:val="00F65CB0"/>
    <w:rPr>
      <w:sz w:val="16"/>
      <w:szCs w:val="16"/>
    </w:rPr>
  </w:style>
  <w:style w:type="character" w:customStyle="1" w:styleId="1f">
    <w:name w:val="Текст концевой сноски Знак1"/>
    <w:basedOn w:val="a1"/>
    <w:uiPriority w:val="99"/>
    <w:semiHidden/>
    <w:rsid w:val="00F65CB0"/>
    <w:rPr>
      <w:sz w:val="20"/>
      <w:szCs w:val="20"/>
    </w:rPr>
  </w:style>
  <w:style w:type="character" w:customStyle="1" w:styleId="afe">
    <w:name w:val="Основной текст + Полужирный"/>
    <w:basedOn w:val="1e"/>
    <w:uiPriority w:val="99"/>
    <w:rsid w:val="00F65CB0"/>
    <w:rPr>
      <w:rFonts w:ascii="Times New Roman" w:hAnsi="Times New Roman" w:cs="Times New Roman"/>
      <w:b/>
      <w:bCs/>
      <w:sz w:val="26"/>
      <w:szCs w:val="26"/>
      <w:u w:val="none"/>
    </w:rPr>
  </w:style>
  <w:style w:type="paragraph" w:customStyle="1" w:styleId="Default">
    <w:name w:val="Default"/>
    <w:uiPriority w:val="99"/>
    <w:qFormat/>
    <w:rsid w:val="00F65CB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basedOn w:val="a1"/>
    <w:rsid w:val="00F65CB0"/>
  </w:style>
  <w:style w:type="paragraph" w:customStyle="1" w:styleId="312">
    <w:name w:val="Основной текст с отступом 31"/>
    <w:basedOn w:val="a0"/>
    <w:next w:val="34"/>
    <w:link w:val="35"/>
    <w:uiPriority w:val="99"/>
    <w:unhideWhenUsed/>
    <w:qFormat/>
    <w:rsid w:val="00F65CB0"/>
    <w:pPr>
      <w:spacing w:after="120" w:line="276" w:lineRule="auto"/>
      <w:ind w:left="283"/>
    </w:pPr>
    <w:rPr>
      <w:rFonts w:eastAsia="Times New Roman"/>
      <w:sz w:val="16"/>
      <w:szCs w:val="16"/>
      <w:lang w:eastAsia="ru-RU"/>
    </w:rPr>
  </w:style>
  <w:style w:type="character" w:customStyle="1" w:styleId="35">
    <w:name w:val="Основной текст с отступом 3 Знак"/>
    <w:basedOn w:val="a1"/>
    <w:link w:val="312"/>
    <w:uiPriority w:val="99"/>
    <w:rsid w:val="00F65CB0"/>
    <w:rPr>
      <w:rFonts w:eastAsia="Times New Roman"/>
      <w:sz w:val="16"/>
      <w:szCs w:val="16"/>
      <w:lang w:eastAsia="ru-RU"/>
    </w:rPr>
  </w:style>
  <w:style w:type="character" w:styleId="aff">
    <w:name w:val="annotation reference"/>
    <w:rsid w:val="00F65CB0"/>
    <w:rPr>
      <w:sz w:val="16"/>
      <w:szCs w:val="16"/>
    </w:rPr>
  </w:style>
  <w:style w:type="paragraph" w:styleId="aff0">
    <w:name w:val="annotation text"/>
    <w:basedOn w:val="a0"/>
    <w:link w:val="aff1"/>
    <w:rsid w:val="00F65CB0"/>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1"/>
    <w:link w:val="aff0"/>
    <w:rsid w:val="00F65CB0"/>
    <w:rPr>
      <w:rFonts w:ascii="Times New Roman" w:eastAsia="Times New Roman" w:hAnsi="Times New Roman" w:cs="Times New Roman"/>
      <w:sz w:val="20"/>
      <w:szCs w:val="20"/>
      <w:lang w:eastAsia="ru-RU"/>
    </w:rPr>
  </w:style>
  <w:style w:type="paragraph" w:customStyle="1" w:styleId="paragraph">
    <w:name w:val="paragraph"/>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F65CB0"/>
  </w:style>
  <w:style w:type="character" w:customStyle="1" w:styleId="eop">
    <w:name w:val="eop"/>
    <w:basedOn w:val="a1"/>
    <w:rsid w:val="00F65CB0"/>
  </w:style>
  <w:style w:type="character" w:customStyle="1" w:styleId="spellingerror">
    <w:name w:val="spellingerror"/>
    <w:basedOn w:val="a1"/>
    <w:rsid w:val="00F65CB0"/>
  </w:style>
  <w:style w:type="paragraph" w:customStyle="1" w:styleId="1f0">
    <w:name w:val="ОбыЧ1Ч"/>
    <w:basedOn w:val="a0"/>
    <w:uiPriority w:val="99"/>
    <w:qFormat/>
    <w:rsid w:val="00F65CB0"/>
    <w:pPr>
      <w:kinsoku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13">
    <w:name w:val="Основной текст с отступом 3 Знак1"/>
    <w:basedOn w:val="a1"/>
    <w:uiPriority w:val="99"/>
    <w:semiHidden/>
    <w:rsid w:val="00F65CB0"/>
    <w:rPr>
      <w:sz w:val="16"/>
      <w:szCs w:val="16"/>
    </w:rPr>
  </w:style>
  <w:style w:type="paragraph" w:customStyle="1" w:styleId="ConsPlusTitle">
    <w:name w:val="ConsPlusTitle"/>
    <w:uiPriority w:val="99"/>
    <w:qFormat/>
    <w:rsid w:val="00F65CB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5">
    <w:name w:val="Font Style15"/>
    <w:rsid w:val="00F65CB0"/>
    <w:rPr>
      <w:rFonts w:ascii="Times New Roman" w:hAnsi="Times New Roman"/>
      <w:sz w:val="26"/>
    </w:rPr>
  </w:style>
  <w:style w:type="character" w:customStyle="1" w:styleId="Bodytext11">
    <w:name w:val="Body text + 11"/>
    <w:aliases w:val="5 pt,Основной текст + 9"/>
    <w:basedOn w:val="1e"/>
    <w:uiPriority w:val="99"/>
    <w:rsid w:val="00F65CB0"/>
    <w:rPr>
      <w:rFonts w:ascii="Times New Roman" w:hAnsi="Times New Roman" w:cs="Times New Roman"/>
      <w:sz w:val="23"/>
      <w:szCs w:val="23"/>
      <w:u w:val="none"/>
      <w:shd w:val="clear" w:color="auto" w:fill="FFFFFF"/>
    </w:rPr>
  </w:style>
  <w:style w:type="character" w:customStyle="1" w:styleId="BodytextTimesNewRoman">
    <w:name w:val="Body text + Times New Roman"/>
    <w:aliases w:val="11 pt,8 pt"/>
    <w:basedOn w:val="1e"/>
    <w:uiPriority w:val="99"/>
    <w:rsid w:val="00F65CB0"/>
    <w:rPr>
      <w:rFonts w:ascii="Times New Roman" w:hAnsi="Times New Roman" w:cs="Times New Roman"/>
      <w:sz w:val="22"/>
      <w:szCs w:val="22"/>
      <w:u w:val="none"/>
      <w:shd w:val="clear" w:color="auto" w:fill="FFFFFF"/>
    </w:rPr>
  </w:style>
  <w:style w:type="character" w:customStyle="1" w:styleId="BodytextTimesNewRoman1">
    <w:name w:val="Body text + Times New Roman1"/>
    <w:aliases w:val="11 pt1,Italic1"/>
    <w:basedOn w:val="1e"/>
    <w:uiPriority w:val="99"/>
    <w:rsid w:val="00F65CB0"/>
    <w:rPr>
      <w:rFonts w:ascii="Times New Roman" w:hAnsi="Times New Roman" w:cs="Times New Roman"/>
      <w:i/>
      <w:iCs/>
      <w:sz w:val="22"/>
      <w:szCs w:val="22"/>
      <w:u w:val="none"/>
      <w:shd w:val="clear" w:color="auto" w:fill="FFFFFF"/>
    </w:rPr>
  </w:style>
  <w:style w:type="character" w:customStyle="1" w:styleId="BodytextTimesNewRoman3">
    <w:name w:val="Body text + Times New Roman3"/>
    <w:aliases w:val="112,5 pt2,Body text + 6,Spacing -1 pt1,Body text + Italic"/>
    <w:basedOn w:val="1e"/>
    <w:uiPriority w:val="99"/>
    <w:rsid w:val="00F65CB0"/>
    <w:rPr>
      <w:rFonts w:ascii="Times New Roman" w:hAnsi="Times New Roman" w:cs="Times New Roman"/>
      <w:sz w:val="23"/>
      <w:szCs w:val="23"/>
      <w:u w:val="none"/>
      <w:shd w:val="clear" w:color="auto" w:fill="FFFFFF"/>
    </w:rPr>
  </w:style>
  <w:style w:type="character" w:customStyle="1" w:styleId="BodytextSpacing0pt">
    <w:name w:val="Body text + Spacing 0 pt"/>
    <w:uiPriority w:val="99"/>
    <w:rsid w:val="00F65CB0"/>
    <w:rPr>
      <w:rFonts w:ascii="Lucida Sans Unicode" w:hAnsi="Lucida Sans Unicode" w:cs="Lucida Sans Unicode"/>
      <w:spacing w:val="0"/>
      <w:sz w:val="23"/>
      <w:szCs w:val="23"/>
      <w:u w:val="none"/>
      <w:shd w:val="clear" w:color="auto" w:fill="FFFFFF"/>
    </w:rPr>
  </w:style>
  <w:style w:type="character" w:customStyle="1" w:styleId="Bodytext11pt">
    <w:name w:val="Body text + 11 pt"/>
    <w:uiPriority w:val="99"/>
    <w:rsid w:val="00F65CB0"/>
  </w:style>
  <w:style w:type="character" w:customStyle="1" w:styleId="Bodytext10pt1">
    <w:name w:val="Body text + 10 pt1"/>
    <w:uiPriority w:val="99"/>
    <w:rsid w:val="00F65CB0"/>
    <w:rPr>
      <w:rFonts w:ascii="Lucida Sans Unicode" w:hAnsi="Lucida Sans Unicode" w:cs="Lucida Sans Unicode"/>
      <w:spacing w:val="-10"/>
      <w:sz w:val="20"/>
      <w:szCs w:val="20"/>
      <w:u w:val="none"/>
      <w:shd w:val="clear" w:color="auto" w:fill="FFFFFF"/>
    </w:rPr>
  </w:style>
  <w:style w:type="character" w:customStyle="1" w:styleId="afa">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1"/>
    <w:link w:val="af9"/>
    <w:uiPriority w:val="99"/>
    <w:locked/>
    <w:rsid w:val="00F65CB0"/>
    <w:rPr>
      <w:rFonts w:ascii="Times New Roman" w:eastAsia="Times New Roman" w:hAnsi="Times New Roman" w:cs="Times New Roman"/>
      <w:sz w:val="24"/>
      <w:szCs w:val="24"/>
      <w:lang w:eastAsia="ru-RU"/>
    </w:rPr>
  </w:style>
  <w:style w:type="character" w:customStyle="1" w:styleId="textexposedshow">
    <w:name w:val="text_exposed_show"/>
    <w:basedOn w:val="a1"/>
    <w:rsid w:val="00F65CB0"/>
  </w:style>
  <w:style w:type="character" w:customStyle="1" w:styleId="aff2">
    <w:name w:val="Основной текст_"/>
    <w:link w:val="21"/>
    <w:rsid w:val="00F65CB0"/>
    <w:rPr>
      <w:sz w:val="27"/>
      <w:szCs w:val="27"/>
      <w:shd w:val="clear" w:color="auto" w:fill="FFFFFF"/>
    </w:rPr>
  </w:style>
  <w:style w:type="paragraph" w:customStyle="1" w:styleId="21">
    <w:name w:val="Основной текст2"/>
    <w:basedOn w:val="a0"/>
    <w:link w:val="aff2"/>
    <w:qFormat/>
    <w:rsid w:val="00F65CB0"/>
    <w:pPr>
      <w:widowControl w:val="0"/>
      <w:shd w:val="clear" w:color="auto" w:fill="FFFFFF"/>
      <w:spacing w:after="0" w:line="312" w:lineRule="exact"/>
      <w:jc w:val="both"/>
    </w:pPr>
    <w:rPr>
      <w:sz w:val="27"/>
      <w:szCs w:val="27"/>
    </w:rPr>
  </w:style>
  <w:style w:type="character" w:customStyle="1" w:styleId="af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
    <w:link w:val="af4"/>
    <w:uiPriority w:val="34"/>
    <w:qFormat/>
    <w:locked/>
    <w:rsid w:val="00F65CB0"/>
  </w:style>
  <w:style w:type="character" w:customStyle="1" w:styleId="Bodytext12pt3">
    <w:name w:val="Body text + 12 pt3"/>
    <w:basedOn w:val="1e"/>
    <w:uiPriority w:val="99"/>
    <w:rsid w:val="00F65CB0"/>
    <w:rPr>
      <w:rFonts w:ascii="Times New Roman" w:hAnsi="Times New Roman" w:cs="Times New Roman"/>
      <w:sz w:val="24"/>
      <w:szCs w:val="24"/>
      <w:u w:val="none"/>
      <w:shd w:val="clear" w:color="auto" w:fill="FFFFFF"/>
    </w:rPr>
  </w:style>
  <w:style w:type="numbering" w:customStyle="1" w:styleId="110">
    <w:name w:val="Нет списка11"/>
    <w:next w:val="a3"/>
    <w:uiPriority w:val="99"/>
    <w:semiHidden/>
    <w:unhideWhenUsed/>
    <w:rsid w:val="00F65CB0"/>
  </w:style>
  <w:style w:type="character" w:customStyle="1" w:styleId="22">
    <w:name w:val="Основной текст (2)_"/>
    <w:basedOn w:val="a1"/>
    <w:link w:val="23"/>
    <w:locked/>
    <w:rsid w:val="00F65CB0"/>
    <w:rPr>
      <w:rFonts w:ascii="Times New Roman" w:hAnsi="Times New Roman" w:cs="Times New Roman"/>
      <w:b/>
      <w:bCs/>
      <w:sz w:val="26"/>
      <w:szCs w:val="26"/>
      <w:shd w:val="clear" w:color="auto" w:fill="FFFFFF"/>
    </w:rPr>
  </w:style>
  <w:style w:type="paragraph" w:customStyle="1" w:styleId="23">
    <w:name w:val="Основной текст (2)"/>
    <w:basedOn w:val="a0"/>
    <w:link w:val="22"/>
    <w:qFormat/>
    <w:rsid w:val="00F65CB0"/>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NoSpacingChar">
    <w:name w:val="No Spacing Char"/>
    <w:link w:val="24"/>
    <w:locked/>
    <w:rsid w:val="00F65CB0"/>
    <w:rPr>
      <w:rFonts w:cs="Calibri"/>
    </w:rPr>
  </w:style>
  <w:style w:type="paragraph" w:customStyle="1" w:styleId="24">
    <w:name w:val="Без интервала2"/>
    <w:link w:val="NoSpacingChar"/>
    <w:qFormat/>
    <w:rsid w:val="00F65CB0"/>
    <w:pPr>
      <w:spacing w:after="0" w:line="240" w:lineRule="auto"/>
    </w:pPr>
    <w:rPr>
      <w:rFonts w:cs="Calibri"/>
    </w:rPr>
  </w:style>
  <w:style w:type="table" w:styleId="aff3">
    <w:name w:val="Table Grid"/>
    <w:basedOn w:val="a2"/>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1"/>
    <w:uiPriority w:val="20"/>
    <w:qFormat/>
    <w:rsid w:val="00F65CB0"/>
    <w:rPr>
      <w:i/>
      <w:iCs/>
    </w:rPr>
  </w:style>
  <w:style w:type="character" w:customStyle="1" w:styleId="1f1">
    <w:name w:val="Текст примечания Знак1"/>
    <w:basedOn w:val="a1"/>
    <w:semiHidden/>
    <w:rsid w:val="00F65CB0"/>
    <w:rPr>
      <w:sz w:val="20"/>
      <w:szCs w:val="20"/>
    </w:rPr>
  </w:style>
  <w:style w:type="character" w:customStyle="1" w:styleId="nvxolhm">
    <w:name w:val="nvxolhm"/>
    <w:basedOn w:val="a1"/>
    <w:rsid w:val="00F65CB0"/>
  </w:style>
  <w:style w:type="character" w:customStyle="1" w:styleId="1f2">
    <w:name w:val="Слабое выделение1"/>
    <w:basedOn w:val="a1"/>
    <w:uiPriority w:val="19"/>
    <w:qFormat/>
    <w:rsid w:val="00F65CB0"/>
    <w:rPr>
      <w:i/>
      <w:iCs/>
      <w:color w:val="404040"/>
    </w:rPr>
  </w:style>
  <w:style w:type="character" w:customStyle="1" w:styleId="1f3">
    <w:name w:val="Дата1"/>
    <w:basedOn w:val="a1"/>
    <w:rsid w:val="00F65CB0"/>
  </w:style>
  <w:style w:type="paragraph" w:customStyle="1" w:styleId="1f4">
    <w:name w:val="Стиль1"/>
    <w:basedOn w:val="3"/>
    <w:link w:val="1f5"/>
    <w:qFormat/>
    <w:rsid w:val="00F65CB0"/>
    <w:pPr>
      <w:spacing w:line="276" w:lineRule="auto"/>
    </w:pPr>
    <w:rPr>
      <w:rFonts w:ascii="Times New Roman" w:hAnsi="Times New Roman"/>
      <w:b/>
      <w:lang w:eastAsia="ru-RU"/>
    </w:rPr>
  </w:style>
  <w:style w:type="character" w:customStyle="1" w:styleId="1f5">
    <w:name w:val="Стиль1 Знак"/>
    <w:basedOn w:val="30"/>
    <w:link w:val="1f4"/>
    <w:rsid w:val="00F65CB0"/>
    <w:rPr>
      <w:rFonts w:ascii="Times New Roman" w:eastAsiaTheme="majorEastAsia" w:hAnsi="Times New Roman" w:cstheme="majorBidi"/>
      <w:b/>
      <w:color w:val="1F4D78" w:themeColor="accent1" w:themeShade="7F"/>
      <w:sz w:val="24"/>
      <w:szCs w:val="24"/>
      <w:lang w:eastAsia="ru-RU"/>
    </w:rPr>
  </w:style>
  <w:style w:type="character" w:styleId="aff5">
    <w:name w:val="Hyperlink"/>
    <w:basedOn w:val="a1"/>
    <w:uiPriority w:val="99"/>
    <w:unhideWhenUsed/>
    <w:rsid w:val="00F65CB0"/>
    <w:rPr>
      <w:color w:val="0563C1" w:themeColor="hyperlink"/>
      <w:u w:val="single"/>
    </w:rPr>
  </w:style>
  <w:style w:type="paragraph" w:styleId="af">
    <w:name w:val="No Spacing"/>
    <w:aliases w:val="СИСМИ"/>
    <w:uiPriority w:val="1"/>
    <w:qFormat/>
    <w:rsid w:val="00F65CB0"/>
    <w:pPr>
      <w:spacing w:after="0" w:line="240" w:lineRule="auto"/>
    </w:pPr>
  </w:style>
  <w:style w:type="character" w:customStyle="1" w:styleId="510">
    <w:name w:val="Заголовок 5 Знак1"/>
    <w:basedOn w:val="a1"/>
    <w:uiPriority w:val="9"/>
    <w:semiHidden/>
    <w:rsid w:val="00F65CB0"/>
    <w:rPr>
      <w:rFonts w:asciiTheme="majorHAnsi" w:eastAsiaTheme="majorEastAsia" w:hAnsiTheme="majorHAnsi" w:cstheme="majorBidi"/>
      <w:color w:val="2E74B5" w:themeColor="accent1" w:themeShade="BF"/>
    </w:rPr>
  </w:style>
  <w:style w:type="character" w:styleId="aff6">
    <w:name w:val="FollowedHyperlink"/>
    <w:basedOn w:val="a1"/>
    <w:uiPriority w:val="99"/>
    <w:semiHidden/>
    <w:unhideWhenUsed/>
    <w:rsid w:val="00F65CB0"/>
    <w:rPr>
      <w:color w:val="954F72" w:themeColor="followedHyperlink"/>
      <w:u w:val="single"/>
    </w:rPr>
  </w:style>
  <w:style w:type="paragraph" w:styleId="34">
    <w:name w:val="Body Text Indent 3"/>
    <w:basedOn w:val="a0"/>
    <w:link w:val="320"/>
    <w:uiPriority w:val="99"/>
    <w:unhideWhenUsed/>
    <w:rsid w:val="00F65CB0"/>
    <w:pPr>
      <w:spacing w:after="120"/>
      <w:ind w:left="283"/>
    </w:pPr>
    <w:rPr>
      <w:sz w:val="16"/>
      <w:szCs w:val="16"/>
    </w:rPr>
  </w:style>
  <w:style w:type="character" w:customStyle="1" w:styleId="320">
    <w:name w:val="Основной текст с отступом 3 Знак2"/>
    <w:basedOn w:val="a1"/>
    <w:link w:val="34"/>
    <w:uiPriority w:val="99"/>
    <w:rsid w:val="00F65CB0"/>
    <w:rPr>
      <w:sz w:val="16"/>
      <w:szCs w:val="16"/>
    </w:rPr>
  </w:style>
  <w:style w:type="character" w:customStyle="1" w:styleId="111">
    <w:name w:val="Заголовок 1 Знак1"/>
    <w:basedOn w:val="a1"/>
    <w:uiPriority w:val="9"/>
    <w:rsid w:val="00F65CB0"/>
    <w:rPr>
      <w:rFonts w:asciiTheme="majorHAnsi" w:eastAsiaTheme="majorEastAsia" w:hAnsiTheme="majorHAnsi" w:cstheme="majorBidi"/>
      <w:color w:val="2E74B5" w:themeColor="accent1" w:themeShade="BF"/>
      <w:sz w:val="32"/>
      <w:szCs w:val="32"/>
    </w:rPr>
  </w:style>
  <w:style w:type="character" w:styleId="aff7">
    <w:name w:val="Subtle Emphasis"/>
    <w:basedOn w:val="a1"/>
    <w:uiPriority w:val="19"/>
    <w:qFormat/>
    <w:rsid w:val="00F65CB0"/>
    <w:rPr>
      <w:i/>
      <w:iCs/>
      <w:color w:val="404040" w:themeColor="text1" w:themeTint="BF"/>
    </w:rPr>
  </w:style>
  <w:style w:type="character" w:customStyle="1" w:styleId="31">
    <w:name w:val="Заголовок 3 Знак1"/>
    <w:basedOn w:val="a1"/>
    <w:link w:val="3"/>
    <w:uiPriority w:val="9"/>
    <w:semiHidden/>
    <w:rsid w:val="00F65CB0"/>
    <w:rPr>
      <w:rFonts w:asciiTheme="majorHAnsi" w:eastAsiaTheme="majorEastAsia" w:hAnsiTheme="majorHAnsi" w:cstheme="majorBidi"/>
      <w:color w:val="1F4D78" w:themeColor="accent1" w:themeShade="7F"/>
      <w:sz w:val="24"/>
      <w:szCs w:val="24"/>
    </w:rPr>
  </w:style>
  <w:style w:type="numbering" w:customStyle="1" w:styleId="25">
    <w:name w:val="Нет списка2"/>
    <w:next w:val="a3"/>
    <w:uiPriority w:val="99"/>
    <w:semiHidden/>
    <w:unhideWhenUsed/>
    <w:rsid w:val="00F65CB0"/>
  </w:style>
  <w:style w:type="numbering" w:customStyle="1" w:styleId="36">
    <w:name w:val="Нет списка3"/>
    <w:next w:val="a3"/>
    <w:uiPriority w:val="99"/>
    <w:semiHidden/>
    <w:unhideWhenUsed/>
    <w:rsid w:val="00F65CB0"/>
  </w:style>
  <w:style w:type="paragraph" w:styleId="aff8">
    <w:name w:val="caption"/>
    <w:basedOn w:val="a0"/>
    <w:next w:val="a0"/>
    <w:uiPriority w:val="99"/>
    <w:unhideWhenUsed/>
    <w:qFormat/>
    <w:rsid w:val="00F65CB0"/>
    <w:pPr>
      <w:spacing w:after="200" w:line="240" w:lineRule="auto"/>
    </w:pPr>
    <w:rPr>
      <w:b/>
      <w:bCs/>
      <w:color w:val="5B9BD5" w:themeColor="accent1"/>
      <w:sz w:val="18"/>
      <w:szCs w:val="18"/>
    </w:rPr>
  </w:style>
  <w:style w:type="numbering" w:customStyle="1" w:styleId="120">
    <w:name w:val="Нет списка12"/>
    <w:next w:val="a3"/>
    <w:uiPriority w:val="99"/>
    <w:semiHidden/>
    <w:unhideWhenUsed/>
    <w:rsid w:val="00F65CB0"/>
  </w:style>
  <w:style w:type="table" w:customStyle="1" w:styleId="1f6">
    <w:name w:val="Сетка таблицы1"/>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65CB0"/>
  </w:style>
  <w:style w:type="numbering" w:customStyle="1" w:styleId="130">
    <w:name w:val="Нет списка13"/>
    <w:next w:val="a3"/>
    <w:uiPriority w:val="99"/>
    <w:semiHidden/>
    <w:unhideWhenUsed/>
    <w:rsid w:val="00F65CB0"/>
  </w:style>
  <w:style w:type="table" w:customStyle="1" w:styleId="26">
    <w:name w:val="Сетка таблицы2"/>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F65CB0"/>
  </w:style>
  <w:style w:type="numbering" w:customStyle="1" w:styleId="140">
    <w:name w:val="Нет списка14"/>
    <w:next w:val="a3"/>
    <w:uiPriority w:val="99"/>
    <w:semiHidden/>
    <w:unhideWhenUsed/>
    <w:rsid w:val="00F65CB0"/>
  </w:style>
  <w:style w:type="table" w:customStyle="1" w:styleId="37">
    <w:name w:val="Сетка таблицы3"/>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3"/>
    <w:uiPriority w:val="99"/>
    <w:semiHidden/>
    <w:unhideWhenUsed/>
    <w:rsid w:val="00F65CB0"/>
  </w:style>
  <w:style w:type="numbering" w:customStyle="1" w:styleId="150">
    <w:name w:val="Нет списка15"/>
    <w:next w:val="a3"/>
    <w:uiPriority w:val="99"/>
    <w:semiHidden/>
    <w:unhideWhenUsed/>
    <w:rsid w:val="00F65CB0"/>
  </w:style>
  <w:style w:type="table" w:customStyle="1" w:styleId="41">
    <w:name w:val="Сетка таблицы4"/>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7910F9"/>
    <w:rPr>
      <w:rFonts w:ascii="TimesNewRomanPSMT" w:hAnsi="TimesNewRomanPSMT" w:hint="default"/>
      <w:b w:val="0"/>
      <w:bCs w:val="0"/>
      <w:i w:val="0"/>
      <w:iCs w:val="0"/>
      <w:color w:val="000000"/>
      <w:sz w:val="24"/>
      <w:szCs w:val="24"/>
    </w:rPr>
  </w:style>
  <w:style w:type="paragraph" w:customStyle="1" w:styleId="p1mrcssattrmrcssattr">
    <w:name w:val="p1mrcssattr_mr_css_attr"/>
    <w:basedOn w:val="a0"/>
    <w:uiPriority w:val="99"/>
    <w:qFormat/>
    <w:rsid w:val="00AA49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1431C6"/>
    <w:pPr>
      <w:widowControl w:val="0"/>
      <w:autoSpaceDE w:val="0"/>
      <w:autoSpaceDN w:val="0"/>
      <w:spacing w:after="0" w:line="240" w:lineRule="auto"/>
      <w:ind w:left="57"/>
    </w:pPr>
    <w:rPr>
      <w:rFonts w:ascii="Times New Roman" w:eastAsia="Times New Roman" w:hAnsi="Times New Roman" w:cs="Times New Roman"/>
    </w:rPr>
  </w:style>
  <w:style w:type="character" w:customStyle="1" w:styleId="organictitlecontentspan">
    <w:name w:val="organictitlecontentspan"/>
    <w:rsid w:val="00AF5E18"/>
  </w:style>
  <w:style w:type="paragraph" w:customStyle="1" w:styleId="rtejustify">
    <w:name w:val="rtejustify"/>
    <w:basedOn w:val="a0"/>
    <w:uiPriority w:val="99"/>
    <w:qFormat/>
    <w:rsid w:val="00C339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annotation subject"/>
    <w:basedOn w:val="aff0"/>
    <w:next w:val="aff0"/>
    <w:link w:val="affa"/>
    <w:uiPriority w:val="99"/>
    <w:semiHidden/>
    <w:unhideWhenUsed/>
    <w:rsid w:val="009E7FF9"/>
    <w:pPr>
      <w:spacing w:after="160"/>
    </w:pPr>
    <w:rPr>
      <w:rFonts w:asciiTheme="minorHAnsi" w:eastAsiaTheme="minorHAnsi" w:hAnsiTheme="minorHAnsi" w:cstheme="minorBidi"/>
      <w:b/>
      <w:bCs/>
      <w:lang w:eastAsia="en-US"/>
    </w:rPr>
  </w:style>
  <w:style w:type="character" w:customStyle="1" w:styleId="affa">
    <w:name w:val="Тема примечания Знак"/>
    <w:basedOn w:val="aff1"/>
    <w:link w:val="aff9"/>
    <w:uiPriority w:val="99"/>
    <w:semiHidden/>
    <w:rsid w:val="009E7FF9"/>
    <w:rPr>
      <w:rFonts w:ascii="Times New Roman" w:eastAsia="Times New Roman" w:hAnsi="Times New Roman" w:cs="Times New Roman"/>
      <w:b/>
      <w:bCs/>
      <w:sz w:val="20"/>
      <w:szCs w:val="20"/>
      <w:lang w:eastAsia="ru-RU"/>
    </w:rPr>
  </w:style>
  <w:style w:type="character" w:customStyle="1" w:styleId="1f7">
    <w:name w:val="Тема примечания Знак1"/>
    <w:basedOn w:val="1f1"/>
    <w:uiPriority w:val="99"/>
    <w:semiHidden/>
    <w:rsid w:val="00E253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051">
      <w:bodyDiv w:val="1"/>
      <w:marLeft w:val="0"/>
      <w:marRight w:val="0"/>
      <w:marTop w:val="0"/>
      <w:marBottom w:val="0"/>
      <w:divBdr>
        <w:top w:val="none" w:sz="0" w:space="0" w:color="auto"/>
        <w:left w:val="none" w:sz="0" w:space="0" w:color="auto"/>
        <w:bottom w:val="none" w:sz="0" w:space="0" w:color="auto"/>
        <w:right w:val="none" w:sz="0" w:space="0" w:color="auto"/>
      </w:divBdr>
    </w:div>
    <w:div w:id="1906297">
      <w:bodyDiv w:val="1"/>
      <w:marLeft w:val="0"/>
      <w:marRight w:val="0"/>
      <w:marTop w:val="0"/>
      <w:marBottom w:val="0"/>
      <w:divBdr>
        <w:top w:val="none" w:sz="0" w:space="0" w:color="auto"/>
        <w:left w:val="none" w:sz="0" w:space="0" w:color="auto"/>
        <w:bottom w:val="none" w:sz="0" w:space="0" w:color="auto"/>
        <w:right w:val="none" w:sz="0" w:space="0" w:color="auto"/>
      </w:divBdr>
    </w:div>
    <w:div w:id="3827544">
      <w:bodyDiv w:val="1"/>
      <w:marLeft w:val="0"/>
      <w:marRight w:val="0"/>
      <w:marTop w:val="0"/>
      <w:marBottom w:val="0"/>
      <w:divBdr>
        <w:top w:val="none" w:sz="0" w:space="0" w:color="auto"/>
        <w:left w:val="none" w:sz="0" w:space="0" w:color="auto"/>
        <w:bottom w:val="none" w:sz="0" w:space="0" w:color="auto"/>
        <w:right w:val="none" w:sz="0" w:space="0" w:color="auto"/>
      </w:divBdr>
    </w:div>
    <w:div w:id="5064455">
      <w:bodyDiv w:val="1"/>
      <w:marLeft w:val="0"/>
      <w:marRight w:val="0"/>
      <w:marTop w:val="0"/>
      <w:marBottom w:val="0"/>
      <w:divBdr>
        <w:top w:val="none" w:sz="0" w:space="0" w:color="auto"/>
        <w:left w:val="none" w:sz="0" w:space="0" w:color="auto"/>
        <w:bottom w:val="none" w:sz="0" w:space="0" w:color="auto"/>
        <w:right w:val="none" w:sz="0" w:space="0" w:color="auto"/>
      </w:divBdr>
    </w:div>
    <w:div w:id="5636276">
      <w:bodyDiv w:val="1"/>
      <w:marLeft w:val="0"/>
      <w:marRight w:val="0"/>
      <w:marTop w:val="0"/>
      <w:marBottom w:val="0"/>
      <w:divBdr>
        <w:top w:val="none" w:sz="0" w:space="0" w:color="auto"/>
        <w:left w:val="none" w:sz="0" w:space="0" w:color="auto"/>
        <w:bottom w:val="none" w:sz="0" w:space="0" w:color="auto"/>
        <w:right w:val="none" w:sz="0" w:space="0" w:color="auto"/>
      </w:divBdr>
    </w:div>
    <w:div w:id="6061612">
      <w:bodyDiv w:val="1"/>
      <w:marLeft w:val="0"/>
      <w:marRight w:val="0"/>
      <w:marTop w:val="0"/>
      <w:marBottom w:val="0"/>
      <w:divBdr>
        <w:top w:val="none" w:sz="0" w:space="0" w:color="auto"/>
        <w:left w:val="none" w:sz="0" w:space="0" w:color="auto"/>
        <w:bottom w:val="none" w:sz="0" w:space="0" w:color="auto"/>
        <w:right w:val="none" w:sz="0" w:space="0" w:color="auto"/>
      </w:divBdr>
    </w:div>
    <w:div w:id="6906525">
      <w:bodyDiv w:val="1"/>
      <w:marLeft w:val="0"/>
      <w:marRight w:val="0"/>
      <w:marTop w:val="0"/>
      <w:marBottom w:val="0"/>
      <w:divBdr>
        <w:top w:val="none" w:sz="0" w:space="0" w:color="auto"/>
        <w:left w:val="none" w:sz="0" w:space="0" w:color="auto"/>
        <w:bottom w:val="none" w:sz="0" w:space="0" w:color="auto"/>
        <w:right w:val="none" w:sz="0" w:space="0" w:color="auto"/>
      </w:divBdr>
    </w:div>
    <w:div w:id="7565888">
      <w:bodyDiv w:val="1"/>
      <w:marLeft w:val="0"/>
      <w:marRight w:val="0"/>
      <w:marTop w:val="0"/>
      <w:marBottom w:val="0"/>
      <w:divBdr>
        <w:top w:val="none" w:sz="0" w:space="0" w:color="auto"/>
        <w:left w:val="none" w:sz="0" w:space="0" w:color="auto"/>
        <w:bottom w:val="none" w:sz="0" w:space="0" w:color="auto"/>
        <w:right w:val="none" w:sz="0" w:space="0" w:color="auto"/>
      </w:divBdr>
    </w:div>
    <w:div w:id="7568683">
      <w:bodyDiv w:val="1"/>
      <w:marLeft w:val="0"/>
      <w:marRight w:val="0"/>
      <w:marTop w:val="0"/>
      <w:marBottom w:val="0"/>
      <w:divBdr>
        <w:top w:val="none" w:sz="0" w:space="0" w:color="auto"/>
        <w:left w:val="none" w:sz="0" w:space="0" w:color="auto"/>
        <w:bottom w:val="none" w:sz="0" w:space="0" w:color="auto"/>
        <w:right w:val="none" w:sz="0" w:space="0" w:color="auto"/>
      </w:divBdr>
    </w:div>
    <w:div w:id="7678998">
      <w:bodyDiv w:val="1"/>
      <w:marLeft w:val="0"/>
      <w:marRight w:val="0"/>
      <w:marTop w:val="0"/>
      <w:marBottom w:val="0"/>
      <w:divBdr>
        <w:top w:val="none" w:sz="0" w:space="0" w:color="auto"/>
        <w:left w:val="none" w:sz="0" w:space="0" w:color="auto"/>
        <w:bottom w:val="none" w:sz="0" w:space="0" w:color="auto"/>
        <w:right w:val="none" w:sz="0" w:space="0" w:color="auto"/>
      </w:divBdr>
    </w:div>
    <w:div w:id="8603549">
      <w:bodyDiv w:val="1"/>
      <w:marLeft w:val="0"/>
      <w:marRight w:val="0"/>
      <w:marTop w:val="0"/>
      <w:marBottom w:val="0"/>
      <w:divBdr>
        <w:top w:val="none" w:sz="0" w:space="0" w:color="auto"/>
        <w:left w:val="none" w:sz="0" w:space="0" w:color="auto"/>
        <w:bottom w:val="none" w:sz="0" w:space="0" w:color="auto"/>
        <w:right w:val="none" w:sz="0" w:space="0" w:color="auto"/>
      </w:divBdr>
    </w:div>
    <w:div w:id="8651277">
      <w:bodyDiv w:val="1"/>
      <w:marLeft w:val="0"/>
      <w:marRight w:val="0"/>
      <w:marTop w:val="0"/>
      <w:marBottom w:val="0"/>
      <w:divBdr>
        <w:top w:val="none" w:sz="0" w:space="0" w:color="auto"/>
        <w:left w:val="none" w:sz="0" w:space="0" w:color="auto"/>
        <w:bottom w:val="none" w:sz="0" w:space="0" w:color="auto"/>
        <w:right w:val="none" w:sz="0" w:space="0" w:color="auto"/>
      </w:divBdr>
    </w:div>
    <w:div w:id="8877008">
      <w:bodyDiv w:val="1"/>
      <w:marLeft w:val="0"/>
      <w:marRight w:val="0"/>
      <w:marTop w:val="0"/>
      <w:marBottom w:val="0"/>
      <w:divBdr>
        <w:top w:val="none" w:sz="0" w:space="0" w:color="auto"/>
        <w:left w:val="none" w:sz="0" w:space="0" w:color="auto"/>
        <w:bottom w:val="none" w:sz="0" w:space="0" w:color="auto"/>
        <w:right w:val="none" w:sz="0" w:space="0" w:color="auto"/>
      </w:divBdr>
    </w:div>
    <w:div w:id="9068020">
      <w:bodyDiv w:val="1"/>
      <w:marLeft w:val="0"/>
      <w:marRight w:val="0"/>
      <w:marTop w:val="0"/>
      <w:marBottom w:val="0"/>
      <w:divBdr>
        <w:top w:val="none" w:sz="0" w:space="0" w:color="auto"/>
        <w:left w:val="none" w:sz="0" w:space="0" w:color="auto"/>
        <w:bottom w:val="none" w:sz="0" w:space="0" w:color="auto"/>
        <w:right w:val="none" w:sz="0" w:space="0" w:color="auto"/>
      </w:divBdr>
    </w:div>
    <w:div w:id="10647274">
      <w:bodyDiv w:val="1"/>
      <w:marLeft w:val="0"/>
      <w:marRight w:val="0"/>
      <w:marTop w:val="0"/>
      <w:marBottom w:val="0"/>
      <w:divBdr>
        <w:top w:val="none" w:sz="0" w:space="0" w:color="auto"/>
        <w:left w:val="none" w:sz="0" w:space="0" w:color="auto"/>
        <w:bottom w:val="none" w:sz="0" w:space="0" w:color="auto"/>
        <w:right w:val="none" w:sz="0" w:space="0" w:color="auto"/>
      </w:divBdr>
    </w:div>
    <w:div w:id="12196672">
      <w:bodyDiv w:val="1"/>
      <w:marLeft w:val="0"/>
      <w:marRight w:val="0"/>
      <w:marTop w:val="0"/>
      <w:marBottom w:val="0"/>
      <w:divBdr>
        <w:top w:val="none" w:sz="0" w:space="0" w:color="auto"/>
        <w:left w:val="none" w:sz="0" w:space="0" w:color="auto"/>
        <w:bottom w:val="none" w:sz="0" w:space="0" w:color="auto"/>
        <w:right w:val="none" w:sz="0" w:space="0" w:color="auto"/>
      </w:divBdr>
    </w:div>
    <w:div w:id="12999894">
      <w:bodyDiv w:val="1"/>
      <w:marLeft w:val="0"/>
      <w:marRight w:val="0"/>
      <w:marTop w:val="0"/>
      <w:marBottom w:val="0"/>
      <w:divBdr>
        <w:top w:val="none" w:sz="0" w:space="0" w:color="auto"/>
        <w:left w:val="none" w:sz="0" w:space="0" w:color="auto"/>
        <w:bottom w:val="none" w:sz="0" w:space="0" w:color="auto"/>
        <w:right w:val="none" w:sz="0" w:space="0" w:color="auto"/>
      </w:divBdr>
    </w:div>
    <w:div w:id="13195990">
      <w:bodyDiv w:val="1"/>
      <w:marLeft w:val="0"/>
      <w:marRight w:val="0"/>
      <w:marTop w:val="0"/>
      <w:marBottom w:val="0"/>
      <w:divBdr>
        <w:top w:val="none" w:sz="0" w:space="0" w:color="auto"/>
        <w:left w:val="none" w:sz="0" w:space="0" w:color="auto"/>
        <w:bottom w:val="none" w:sz="0" w:space="0" w:color="auto"/>
        <w:right w:val="none" w:sz="0" w:space="0" w:color="auto"/>
      </w:divBdr>
    </w:div>
    <w:div w:id="14236750">
      <w:bodyDiv w:val="1"/>
      <w:marLeft w:val="0"/>
      <w:marRight w:val="0"/>
      <w:marTop w:val="0"/>
      <w:marBottom w:val="0"/>
      <w:divBdr>
        <w:top w:val="none" w:sz="0" w:space="0" w:color="auto"/>
        <w:left w:val="none" w:sz="0" w:space="0" w:color="auto"/>
        <w:bottom w:val="none" w:sz="0" w:space="0" w:color="auto"/>
        <w:right w:val="none" w:sz="0" w:space="0" w:color="auto"/>
      </w:divBdr>
    </w:div>
    <w:div w:id="15473717">
      <w:bodyDiv w:val="1"/>
      <w:marLeft w:val="0"/>
      <w:marRight w:val="0"/>
      <w:marTop w:val="0"/>
      <w:marBottom w:val="0"/>
      <w:divBdr>
        <w:top w:val="none" w:sz="0" w:space="0" w:color="auto"/>
        <w:left w:val="none" w:sz="0" w:space="0" w:color="auto"/>
        <w:bottom w:val="none" w:sz="0" w:space="0" w:color="auto"/>
        <w:right w:val="none" w:sz="0" w:space="0" w:color="auto"/>
      </w:divBdr>
    </w:div>
    <w:div w:id="16346984">
      <w:bodyDiv w:val="1"/>
      <w:marLeft w:val="0"/>
      <w:marRight w:val="0"/>
      <w:marTop w:val="0"/>
      <w:marBottom w:val="0"/>
      <w:divBdr>
        <w:top w:val="none" w:sz="0" w:space="0" w:color="auto"/>
        <w:left w:val="none" w:sz="0" w:space="0" w:color="auto"/>
        <w:bottom w:val="none" w:sz="0" w:space="0" w:color="auto"/>
        <w:right w:val="none" w:sz="0" w:space="0" w:color="auto"/>
      </w:divBdr>
    </w:div>
    <w:div w:id="16583767">
      <w:bodyDiv w:val="1"/>
      <w:marLeft w:val="0"/>
      <w:marRight w:val="0"/>
      <w:marTop w:val="0"/>
      <w:marBottom w:val="0"/>
      <w:divBdr>
        <w:top w:val="none" w:sz="0" w:space="0" w:color="auto"/>
        <w:left w:val="none" w:sz="0" w:space="0" w:color="auto"/>
        <w:bottom w:val="none" w:sz="0" w:space="0" w:color="auto"/>
        <w:right w:val="none" w:sz="0" w:space="0" w:color="auto"/>
      </w:divBdr>
    </w:div>
    <w:div w:id="17050825">
      <w:bodyDiv w:val="1"/>
      <w:marLeft w:val="0"/>
      <w:marRight w:val="0"/>
      <w:marTop w:val="0"/>
      <w:marBottom w:val="0"/>
      <w:divBdr>
        <w:top w:val="none" w:sz="0" w:space="0" w:color="auto"/>
        <w:left w:val="none" w:sz="0" w:space="0" w:color="auto"/>
        <w:bottom w:val="none" w:sz="0" w:space="0" w:color="auto"/>
        <w:right w:val="none" w:sz="0" w:space="0" w:color="auto"/>
      </w:divBdr>
    </w:div>
    <w:div w:id="17240351">
      <w:bodyDiv w:val="1"/>
      <w:marLeft w:val="0"/>
      <w:marRight w:val="0"/>
      <w:marTop w:val="0"/>
      <w:marBottom w:val="0"/>
      <w:divBdr>
        <w:top w:val="none" w:sz="0" w:space="0" w:color="auto"/>
        <w:left w:val="none" w:sz="0" w:space="0" w:color="auto"/>
        <w:bottom w:val="none" w:sz="0" w:space="0" w:color="auto"/>
        <w:right w:val="none" w:sz="0" w:space="0" w:color="auto"/>
      </w:divBdr>
    </w:div>
    <w:div w:id="17393591">
      <w:bodyDiv w:val="1"/>
      <w:marLeft w:val="0"/>
      <w:marRight w:val="0"/>
      <w:marTop w:val="0"/>
      <w:marBottom w:val="0"/>
      <w:divBdr>
        <w:top w:val="none" w:sz="0" w:space="0" w:color="auto"/>
        <w:left w:val="none" w:sz="0" w:space="0" w:color="auto"/>
        <w:bottom w:val="none" w:sz="0" w:space="0" w:color="auto"/>
        <w:right w:val="none" w:sz="0" w:space="0" w:color="auto"/>
      </w:divBdr>
    </w:div>
    <w:div w:id="17508189">
      <w:bodyDiv w:val="1"/>
      <w:marLeft w:val="0"/>
      <w:marRight w:val="0"/>
      <w:marTop w:val="0"/>
      <w:marBottom w:val="0"/>
      <w:divBdr>
        <w:top w:val="none" w:sz="0" w:space="0" w:color="auto"/>
        <w:left w:val="none" w:sz="0" w:space="0" w:color="auto"/>
        <w:bottom w:val="none" w:sz="0" w:space="0" w:color="auto"/>
        <w:right w:val="none" w:sz="0" w:space="0" w:color="auto"/>
      </w:divBdr>
    </w:div>
    <w:div w:id="17586453">
      <w:bodyDiv w:val="1"/>
      <w:marLeft w:val="0"/>
      <w:marRight w:val="0"/>
      <w:marTop w:val="0"/>
      <w:marBottom w:val="0"/>
      <w:divBdr>
        <w:top w:val="none" w:sz="0" w:space="0" w:color="auto"/>
        <w:left w:val="none" w:sz="0" w:space="0" w:color="auto"/>
        <w:bottom w:val="none" w:sz="0" w:space="0" w:color="auto"/>
        <w:right w:val="none" w:sz="0" w:space="0" w:color="auto"/>
      </w:divBdr>
    </w:div>
    <w:div w:id="18704187">
      <w:bodyDiv w:val="1"/>
      <w:marLeft w:val="0"/>
      <w:marRight w:val="0"/>
      <w:marTop w:val="0"/>
      <w:marBottom w:val="0"/>
      <w:divBdr>
        <w:top w:val="none" w:sz="0" w:space="0" w:color="auto"/>
        <w:left w:val="none" w:sz="0" w:space="0" w:color="auto"/>
        <w:bottom w:val="none" w:sz="0" w:space="0" w:color="auto"/>
        <w:right w:val="none" w:sz="0" w:space="0" w:color="auto"/>
      </w:divBdr>
    </w:div>
    <w:div w:id="19552410">
      <w:bodyDiv w:val="1"/>
      <w:marLeft w:val="0"/>
      <w:marRight w:val="0"/>
      <w:marTop w:val="0"/>
      <w:marBottom w:val="0"/>
      <w:divBdr>
        <w:top w:val="none" w:sz="0" w:space="0" w:color="auto"/>
        <w:left w:val="none" w:sz="0" w:space="0" w:color="auto"/>
        <w:bottom w:val="none" w:sz="0" w:space="0" w:color="auto"/>
        <w:right w:val="none" w:sz="0" w:space="0" w:color="auto"/>
      </w:divBdr>
    </w:div>
    <w:div w:id="19674585">
      <w:bodyDiv w:val="1"/>
      <w:marLeft w:val="0"/>
      <w:marRight w:val="0"/>
      <w:marTop w:val="0"/>
      <w:marBottom w:val="0"/>
      <w:divBdr>
        <w:top w:val="none" w:sz="0" w:space="0" w:color="auto"/>
        <w:left w:val="none" w:sz="0" w:space="0" w:color="auto"/>
        <w:bottom w:val="none" w:sz="0" w:space="0" w:color="auto"/>
        <w:right w:val="none" w:sz="0" w:space="0" w:color="auto"/>
      </w:divBdr>
    </w:div>
    <w:div w:id="21517292">
      <w:bodyDiv w:val="1"/>
      <w:marLeft w:val="0"/>
      <w:marRight w:val="0"/>
      <w:marTop w:val="0"/>
      <w:marBottom w:val="0"/>
      <w:divBdr>
        <w:top w:val="none" w:sz="0" w:space="0" w:color="auto"/>
        <w:left w:val="none" w:sz="0" w:space="0" w:color="auto"/>
        <w:bottom w:val="none" w:sz="0" w:space="0" w:color="auto"/>
        <w:right w:val="none" w:sz="0" w:space="0" w:color="auto"/>
      </w:divBdr>
    </w:div>
    <w:div w:id="23337164">
      <w:bodyDiv w:val="1"/>
      <w:marLeft w:val="0"/>
      <w:marRight w:val="0"/>
      <w:marTop w:val="0"/>
      <w:marBottom w:val="0"/>
      <w:divBdr>
        <w:top w:val="none" w:sz="0" w:space="0" w:color="auto"/>
        <w:left w:val="none" w:sz="0" w:space="0" w:color="auto"/>
        <w:bottom w:val="none" w:sz="0" w:space="0" w:color="auto"/>
        <w:right w:val="none" w:sz="0" w:space="0" w:color="auto"/>
      </w:divBdr>
    </w:div>
    <w:div w:id="24868818">
      <w:bodyDiv w:val="1"/>
      <w:marLeft w:val="0"/>
      <w:marRight w:val="0"/>
      <w:marTop w:val="0"/>
      <w:marBottom w:val="0"/>
      <w:divBdr>
        <w:top w:val="none" w:sz="0" w:space="0" w:color="auto"/>
        <w:left w:val="none" w:sz="0" w:space="0" w:color="auto"/>
        <w:bottom w:val="none" w:sz="0" w:space="0" w:color="auto"/>
        <w:right w:val="none" w:sz="0" w:space="0" w:color="auto"/>
      </w:divBdr>
    </w:div>
    <w:div w:id="25253664">
      <w:bodyDiv w:val="1"/>
      <w:marLeft w:val="0"/>
      <w:marRight w:val="0"/>
      <w:marTop w:val="0"/>
      <w:marBottom w:val="0"/>
      <w:divBdr>
        <w:top w:val="none" w:sz="0" w:space="0" w:color="auto"/>
        <w:left w:val="none" w:sz="0" w:space="0" w:color="auto"/>
        <w:bottom w:val="none" w:sz="0" w:space="0" w:color="auto"/>
        <w:right w:val="none" w:sz="0" w:space="0" w:color="auto"/>
      </w:divBdr>
    </w:div>
    <w:div w:id="26107247">
      <w:bodyDiv w:val="1"/>
      <w:marLeft w:val="0"/>
      <w:marRight w:val="0"/>
      <w:marTop w:val="0"/>
      <w:marBottom w:val="0"/>
      <w:divBdr>
        <w:top w:val="none" w:sz="0" w:space="0" w:color="auto"/>
        <w:left w:val="none" w:sz="0" w:space="0" w:color="auto"/>
        <w:bottom w:val="none" w:sz="0" w:space="0" w:color="auto"/>
        <w:right w:val="none" w:sz="0" w:space="0" w:color="auto"/>
      </w:divBdr>
    </w:div>
    <w:div w:id="26684838">
      <w:bodyDiv w:val="1"/>
      <w:marLeft w:val="0"/>
      <w:marRight w:val="0"/>
      <w:marTop w:val="0"/>
      <w:marBottom w:val="0"/>
      <w:divBdr>
        <w:top w:val="none" w:sz="0" w:space="0" w:color="auto"/>
        <w:left w:val="none" w:sz="0" w:space="0" w:color="auto"/>
        <w:bottom w:val="none" w:sz="0" w:space="0" w:color="auto"/>
        <w:right w:val="none" w:sz="0" w:space="0" w:color="auto"/>
      </w:divBdr>
    </w:div>
    <w:div w:id="26688723">
      <w:bodyDiv w:val="1"/>
      <w:marLeft w:val="0"/>
      <w:marRight w:val="0"/>
      <w:marTop w:val="0"/>
      <w:marBottom w:val="0"/>
      <w:divBdr>
        <w:top w:val="none" w:sz="0" w:space="0" w:color="auto"/>
        <w:left w:val="none" w:sz="0" w:space="0" w:color="auto"/>
        <w:bottom w:val="none" w:sz="0" w:space="0" w:color="auto"/>
        <w:right w:val="none" w:sz="0" w:space="0" w:color="auto"/>
      </w:divBdr>
    </w:div>
    <w:div w:id="31078548">
      <w:bodyDiv w:val="1"/>
      <w:marLeft w:val="0"/>
      <w:marRight w:val="0"/>
      <w:marTop w:val="0"/>
      <w:marBottom w:val="0"/>
      <w:divBdr>
        <w:top w:val="none" w:sz="0" w:space="0" w:color="auto"/>
        <w:left w:val="none" w:sz="0" w:space="0" w:color="auto"/>
        <w:bottom w:val="none" w:sz="0" w:space="0" w:color="auto"/>
        <w:right w:val="none" w:sz="0" w:space="0" w:color="auto"/>
      </w:divBdr>
    </w:div>
    <w:div w:id="32122852">
      <w:bodyDiv w:val="1"/>
      <w:marLeft w:val="0"/>
      <w:marRight w:val="0"/>
      <w:marTop w:val="0"/>
      <w:marBottom w:val="0"/>
      <w:divBdr>
        <w:top w:val="none" w:sz="0" w:space="0" w:color="auto"/>
        <w:left w:val="none" w:sz="0" w:space="0" w:color="auto"/>
        <w:bottom w:val="none" w:sz="0" w:space="0" w:color="auto"/>
        <w:right w:val="none" w:sz="0" w:space="0" w:color="auto"/>
      </w:divBdr>
    </w:div>
    <w:div w:id="32772336">
      <w:bodyDiv w:val="1"/>
      <w:marLeft w:val="0"/>
      <w:marRight w:val="0"/>
      <w:marTop w:val="0"/>
      <w:marBottom w:val="0"/>
      <w:divBdr>
        <w:top w:val="none" w:sz="0" w:space="0" w:color="auto"/>
        <w:left w:val="none" w:sz="0" w:space="0" w:color="auto"/>
        <w:bottom w:val="none" w:sz="0" w:space="0" w:color="auto"/>
        <w:right w:val="none" w:sz="0" w:space="0" w:color="auto"/>
      </w:divBdr>
    </w:div>
    <w:div w:id="35089730">
      <w:bodyDiv w:val="1"/>
      <w:marLeft w:val="0"/>
      <w:marRight w:val="0"/>
      <w:marTop w:val="0"/>
      <w:marBottom w:val="0"/>
      <w:divBdr>
        <w:top w:val="none" w:sz="0" w:space="0" w:color="auto"/>
        <w:left w:val="none" w:sz="0" w:space="0" w:color="auto"/>
        <w:bottom w:val="none" w:sz="0" w:space="0" w:color="auto"/>
        <w:right w:val="none" w:sz="0" w:space="0" w:color="auto"/>
      </w:divBdr>
    </w:div>
    <w:div w:id="35861808">
      <w:bodyDiv w:val="1"/>
      <w:marLeft w:val="0"/>
      <w:marRight w:val="0"/>
      <w:marTop w:val="0"/>
      <w:marBottom w:val="0"/>
      <w:divBdr>
        <w:top w:val="none" w:sz="0" w:space="0" w:color="auto"/>
        <w:left w:val="none" w:sz="0" w:space="0" w:color="auto"/>
        <w:bottom w:val="none" w:sz="0" w:space="0" w:color="auto"/>
        <w:right w:val="none" w:sz="0" w:space="0" w:color="auto"/>
      </w:divBdr>
    </w:div>
    <w:div w:id="35931676">
      <w:bodyDiv w:val="1"/>
      <w:marLeft w:val="0"/>
      <w:marRight w:val="0"/>
      <w:marTop w:val="0"/>
      <w:marBottom w:val="0"/>
      <w:divBdr>
        <w:top w:val="none" w:sz="0" w:space="0" w:color="auto"/>
        <w:left w:val="none" w:sz="0" w:space="0" w:color="auto"/>
        <w:bottom w:val="none" w:sz="0" w:space="0" w:color="auto"/>
        <w:right w:val="none" w:sz="0" w:space="0" w:color="auto"/>
      </w:divBdr>
    </w:div>
    <w:div w:id="37241300">
      <w:bodyDiv w:val="1"/>
      <w:marLeft w:val="0"/>
      <w:marRight w:val="0"/>
      <w:marTop w:val="0"/>
      <w:marBottom w:val="0"/>
      <w:divBdr>
        <w:top w:val="none" w:sz="0" w:space="0" w:color="auto"/>
        <w:left w:val="none" w:sz="0" w:space="0" w:color="auto"/>
        <w:bottom w:val="none" w:sz="0" w:space="0" w:color="auto"/>
        <w:right w:val="none" w:sz="0" w:space="0" w:color="auto"/>
      </w:divBdr>
    </w:div>
    <w:div w:id="37515562">
      <w:bodyDiv w:val="1"/>
      <w:marLeft w:val="0"/>
      <w:marRight w:val="0"/>
      <w:marTop w:val="0"/>
      <w:marBottom w:val="0"/>
      <w:divBdr>
        <w:top w:val="none" w:sz="0" w:space="0" w:color="auto"/>
        <w:left w:val="none" w:sz="0" w:space="0" w:color="auto"/>
        <w:bottom w:val="none" w:sz="0" w:space="0" w:color="auto"/>
        <w:right w:val="none" w:sz="0" w:space="0" w:color="auto"/>
      </w:divBdr>
    </w:div>
    <w:div w:id="37552702">
      <w:bodyDiv w:val="1"/>
      <w:marLeft w:val="0"/>
      <w:marRight w:val="0"/>
      <w:marTop w:val="0"/>
      <w:marBottom w:val="0"/>
      <w:divBdr>
        <w:top w:val="none" w:sz="0" w:space="0" w:color="auto"/>
        <w:left w:val="none" w:sz="0" w:space="0" w:color="auto"/>
        <w:bottom w:val="none" w:sz="0" w:space="0" w:color="auto"/>
        <w:right w:val="none" w:sz="0" w:space="0" w:color="auto"/>
      </w:divBdr>
    </w:div>
    <w:div w:id="40712788">
      <w:bodyDiv w:val="1"/>
      <w:marLeft w:val="0"/>
      <w:marRight w:val="0"/>
      <w:marTop w:val="0"/>
      <w:marBottom w:val="0"/>
      <w:divBdr>
        <w:top w:val="none" w:sz="0" w:space="0" w:color="auto"/>
        <w:left w:val="none" w:sz="0" w:space="0" w:color="auto"/>
        <w:bottom w:val="none" w:sz="0" w:space="0" w:color="auto"/>
        <w:right w:val="none" w:sz="0" w:space="0" w:color="auto"/>
      </w:divBdr>
    </w:div>
    <w:div w:id="41489069">
      <w:bodyDiv w:val="1"/>
      <w:marLeft w:val="0"/>
      <w:marRight w:val="0"/>
      <w:marTop w:val="0"/>
      <w:marBottom w:val="0"/>
      <w:divBdr>
        <w:top w:val="none" w:sz="0" w:space="0" w:color="auto"/>
        <w:left w:val="none" w:sz="0" w:space="0" w:color="auto"/>
        <w:bottom w:val="none" w:sz="0" w:space="0" w:color="auto"/>
        <w:right w:val="none" w:sz="0" w:space="0" w:color="auto"/>
      </w:divBdr>
    </w:div>
    <w:div w:id="42170447">
      <w:bodyDiv w:val="1"/>
      <w:marLeft w:val="0"/>
      <w:marRight w:val="0"/>
      <w:marTop w:val="0"/>
      <w:marBottom w:val="0"/>
      <w:divBdr>
        <w:top w:val="none" w:sz="0" w:space="0" w:color="auto"/>
        <w:left w:val="none" w:sz="0" w:space="0" w:color="auto"/>
        <w:bottom w:val="none" w:sz="0" w:space="0" w:color="auto"/>
        <w:right w:val="none" w:sz="0" w:space="0" w:color="auto"/>
      </w:divBdr>
    </w:div>
    <w:div w:id="42482019">
      <w:bodyDiv w:val="1"/>
      <w:marLeft w:val="0"/>
      <w:marRight w:val="0"/>
      <w:marTop w:val="0"/>
      <w:marBottom w:val="0"/>
      <w:divBdr>
        <w:top w:val="none" w:sz="0" w:space="0" w:color="auto"/>
        <w:left w:val="none" w:sz="0" w:space="0" w:color="auto"/>
        <w:bottom w:val="none" w:sz="0" w:space="0" w:color="auto"/>
        <w:right w:val="none" w:sz="0" w:space="0" w:color="auto"/>
      </w:divBdr>
    </w:div>
    <w:div w:id="43069019">
      <w:bodyDiv w:val="1"/>
      <w:marLeft w:val="0"/>
      <w:marRight w:val="0"/>
      <w:marTop w:val="0"/>
      <w:marBottom w:val="0"/>
      <w:divBdr>
        <w:top w:val="none" w:sz="0" w:space="0" w:color="auto"/>
        <w:left w:val="none" w:sz="0" w:space="0" w:color="auto"/>
        <w:bottom w:val="none" w:sz="0" w:space="0" w:color="auto"/>
        <w:right w:val="none" w:sz="0" w:space="0" w:color="auto"/>
      </w:divBdr>
    </w:div>
    <w:div w:id="43676513">
      <w:bodyDiv w:val="1"/>
      <w:marLeft w:val="0"/>
      <w:marRight w:val="0"/>
      <w:marTop w:val="0"/>
      <w:marBottom w:val="0"/>
      <w:divBdr>
        <w:top w:val="none" w:sz="0" w:space="0" w:color="auto"/>
        <w:left w:val="none" w:sz="0" w:space="0" w:color="auto"/>
        <w:bottom w:val="none" w:sz="0" w:space="0" w:color="auto"/>
        <w:right w:val="none" w:sz="0" w:space="0" w:color="auto"/>
      </w:divBdr>
    </w:div>
    <w:div w:id="43720940">
      <w:bodyDiv w:val="1"/>
      <w:marLeft w:val="0"/>
      <w:marRight w:val="0"/>
      <w:marTop w:val="0"/>
      <w:marBottom w:val="0"/>
      <w:divBdr>
        <w:top w:val="none" w:sz="0" w:space="0" w:color="auto"/>
        <w:left w:val="none" w:sz="0" w:space="0" w:color="auto"/>
        <w:bottom w:val="none" w:sz="0" w:space="0" w:color="auto"/>
        <w:right w:val="none" w:sz="0" w:space="0" w:color="auto"/>
      </w:divBdr>
    </w:div>
    <w:div w:id="43723456">
      <w:bodyDiv w:val="1"/>
      <w:marLeft w:val="0"/>
      <w:marRight w:val="0"/>
      <w:marTop w:val="0"/>
      <w:marBottom w:val="0"/>
      <w:divBdr>
        <w:top w:val="none" w:sz="0" w:space="0" w:color="auto"/>
        <w:left w:val="none" w:sz="0" w:space="0" w:color="auto"/>
        <w:bottom w:val="none" w:sz="0" w:space="0" w:color="auto"/>
        <w:right w:val="none" w:sz="0" w:space="0" w:color="auto"/>
      </w:divBdr>
    </w:div>
    <w:div w:id="44256182">
      <w:bodyDiv w:val="1"/>
      <w:marLeft w:val="0"/>
      <w:marRight w:val="0"/>
      <w:marTop w:val="0"/>
      <w:marBottom w:val="0"/>
      <w:divBdr>
        <w:top w:val="none" w:sz="0" w:space="0" w:color="auto"/>
        <w:left w:val="none" w:sz="0" w:space="0" w:color="auto"/>
        <w:bottom w:val="none" w:sz="0" w:space="0" w:color="auto"/>
        <w:right w:val="none" w:sz="0" w:space="0" w:color="auto"/>
      </w:divBdr>
    </w:div>
    <w:div w:id="46533812">
      <w:bodyDiv w:val="1"/>
      <w:marLeft w:val="0"/>
      <w:marRight w:val="0"/>
      <w:marTop w:val="0"/>
      <w:marBottom w:val="0"/>
      <w:divBdr>
        <w:top w:val="none" w:sz="0" w:space="0" w:color="auto"/>
        <w:left w:val="none" w:sz="0" w:space="0" w:color="auto"/>
        <w:bottom w:val="none" w:sz="0" w:space="0" w:color="auto"/>
        <w:right w:val="none" w:sz="0" w:space="0" w:color="auto"/>
      </w:divBdr>
    </w:div>
    <w:div w:id="47069546">
      <w:bodyDiv w:val="1"/>
      <w:marLeft w:val="0"/>
      <w:marRight w:val="0"/>
      <w:marTop w:val="0"/>
      <w:marBottom w:val="0"/>
      <w:divBdr>
        <w:top w:val="none" w:sz="0" w:space="0" w:color="auto"/>
        <w:left w:val="none" w:sz="0" w:space="0" w:color="auto"/>
        <w:bottom w:val="none" w:sz="0" w:space="0" w:color="auto"/>
        <w:right w:val="none" w:sz="0" w:space="0" w:color="auto"/>
      </w:divBdr>
    </w:div>
    <w:div w:id="47149765">
      <w:bodyDiv w:val="1"/>
      <w:marLeft w:val="0"/>
      <w:marRight w:val="0"/>
      <w:marTop w:val="0"/>
      <w:marBottom w:val="0"/>
      <w:divBdr>
        <w:top w:val="none" w:sz="0" w:space="0" w:color="auto"/>
        <w:left w:val="none" w:sz="0" w:space="0" w:color="auto"/>
        <w:bottom w:val="none" w:sz="0" w:space="0" w:color="auto"/>
        <w:right w:val="none" w:sz="0" w:space="0" w:color="auto"/>
      </w:divBdr>
    </w:div>
    <w:div w:id="47190478">
      <w:bodyDiv w:val="1"/>
      <w:marLeft w:val="0"/>
      <w:marRight w:val="0"/>
      <w:marTop w:val="0"/>
      <w:marBottom w:val="0"/>
      <w:divBdr>
        <w:top w:val="none" w:sz="0" w:space="0" w:color="auto"/>
        <w:left w:val="none" w:sz="0" w:space="0" w:color="auto"/>
        <w:bottom w:val="none" w:sz="0" w:space="0" w:color="auto"/>
        <w:right w:val="none" w:sz="0" w:space="0" w:color="auto"/>
      </w:divBdr>
    </w:div>
    <w:div w:id="48922512">
      <w:bodyDiv w:val="1"/>
      <w:marLeft w:val="0"/>
      <w:marRight w:val="0"/>
      <w:marTop w:val="0"/>
      <w:marBottom w:val="0"/>
      <w:divBdr>
        <w:top w:val="none" w:sz="0" w:space="0" w:color="auto"/>
        <w:left w:val="none" w:sz="0" w:space="0" w:color="auto"/>
        <w:bottom w:val="none" w:sz="0" w:space="0" w:color="auto"/>
        <w:right w:val="none" w:sz="0" w:space="0" w:color="auto"/>
      </w:divBdr>
    </w:div>
    <w:div w:id="51467664">
      <w:bodyDiv w:val="1"/>
      <w:marLeft w:val="0"/>
      <w:marRight w:val="0"/>
      <w:marTop w:val="0"/>
      <w:marBottom w:val="0"/>
      <w:divBdr>
        <w:top w:val="none" w:sz="0" w:space="0" w:color="auto"/>
        <w:left w:val="none" w:sz="0" w:space="0" w:color="auto"/>
        <w:bottom w:val="none" w:sz="0" w:space="0" w:color="auto"/>
        <w:right w:val="none" w:sz="0" w:space="0" w:color="auto"/>
      </w:divBdr>
    </w:div>
    <w:div w:id="52507386">
      <w:bodyDiv w:val="1"/>
      <w:marLeft w:val="0"/>
      <w:marRight w:val="0"/>
      <w:marTop w:val="0"/>
      <w:marBottom w:val="0"/>
      <w:divBdr>
        <w:top w:val="none" w:sz="0" w:space="0" w:color="auto"/>
        <w:left w:val="none" w:sz="0" w:space="0" w:color="auto"/>
        <w:bottom w:val="none" w:sz="0" w:space="0" w:color="auto"/>
        <w:right w:val="none" w:sz="0" w:space="0" w:color="auto"/>
      </w:divBdr>
    </w:div>
    <w:div w:id="53428697">
      <w:bodyDiv w:val="1"/>
      <w:marLeft w:val="0"/>
      <w:marRight w:val="0"/>
      <w:marTop w:val="0"/>
      <w:marBottom w:val="0"/>
      <w:divBdr>
        <w:top w:val="none" w:sz="0" w:space="0" w:color="auto"/>
        <w:left w:val="none" w:sz="0" w:space="0" w:color="auto"/>
        <w:bottom w:val="none" w:sz="0" w:space="0" w:color="auto"/>
        <w:right w:val="none" w:sz="0" w:space="0" w:color="auto"/>
      </w:divBdr>
    </w:div>
    <w:div w:id="53553098">
      <w:bodyDiv w:val="1"/>
      <w:marLeft w:val="0"/>
      <w:marRight w:val="0"/>
      <w:marTop w:val="0"/>
      <w:marBottom w:val="0"/>
      <w:divBdr>
        <w:top w:val="none" w:sz="0" w:space="0" w:color="auto"/>
        <w:left w:val="none" w:sz="0" w:space="0" w:color="auto"/>
        <w:bottom w:val="none" w:sz="0" w:space="0" w:color="auto"/>
        <w:right w:val="none" w:sz="0" w:space="0" w:color="auto"/>
      </w:divBdr>
    </w:div>
    <w:div w:id="54820208">
      <w:bodyDiv w:val="1"/>
      <w:marLeft w:val="0"/>
      <w:marRight w:val="0"/>
      <w:marTop w:val="0"/>
      <w:marBottom w:val="0"/>
      <w:divBdr>
        <w:top w:val="none" w:sz="0" w:space="0" w:color="auto"/>
        <w:left w:val="none" w:sz="0" w:space="0" w:color="auto"/>
        <w:bottom w:val="none" w:sz="0" w:space="0" w:color="auto"/>
        <w:right w:val="none" w:sz="0" w:space="0" w:color="auto"/>
      </w:divBdr>
    </w:div>
    <w:div w:id="55133738">
      <w:bodyDiv w:val="1"/>
      <w:marLeft w:val="0"/>
      <w:marRight w:val="0"/>
      <w:marTop w:val="0"/>
      <w:marBottom w:val="0"/>
      <w:divBdr>
        <w:top w:val="none" w:sz="0" w:space="0" w:color="auto"/>
        <w:left w:val="none" w:sz="0" w:space="0" w:color="auto"/>
        <w:bottom w:val="none" w:sz="0" w:space="0" w:color="auto"/>
        <w:right w:val="none" w:sz="0" w:space="0" w:color="auto"/>
      </w:divBdr>
    </w:div>
    <w:div w:id="55473150">
      <w:bodyDiv w:val="1"/>
      <w:marLeft w:val="0"/>
      <w:marRight w:val="0"/>
      <w:marTop w:val="0"/>
      <w:marBottom w:val="0"/>
      <w:divBdr>
        <w:top w:val="none" w:sz="0" w:space="0" w:color="auto"/>
        <w:left w:val="none" w:sz="0" w:space="0" w:color="auto"/>
        <w:bottom w:val="none" w:sz="0" w:space="0" w:color="auto"/>
        <w:right w:val="none" w:sz="0" w:space="0" w:color="auto"/>
      </w:divBdr>
    </w:div>
    <w:div w:id="55789654">
      <w:bodyDiv w:val="1"/>
      <w:marLeft w:val="0"/>
      <w:marRight w:val="0"/>
      <w:marTop w:val="0"/>
      <w:marBottom w:val="0"/>
      <w:divBdr>
        <w:top w:val="none" w:sz="0" w:space="0" w:color="auto"/>
        <w:left w:val="none" w:sz="0" w:space="0" w:color="auto"/>
        <w:bottom w:val="none" w:sz="0" w:space="0" w:color="auto"/>
        <w:right w:val="none" w:sz="0" w:space="0" w:color="auto"/>
      </w:divBdr>
    </w:div>
    <w:div w:id="57829776">
      <w:bodyDiv w:val="1"/>
      <w:marLeft w:val="0"/>
      <w:marRight w:val="0"/>
      <w:marTop w:val="0"/>
      <w:marBottom w:val="0"/>
      <w:divBdr>
        <w:top w:val="none" w:sz="0" w:space="0" w:color="auto"/>
        <w:left w:val="none" w:sz="0" w:space="0" w:color="auto"/>
        <w:bottom w:val="none" w:sz="0" w:space="0" w:color="auto"/>
        <w:right w:val="none" w:sz="0" w:space="0" w:color="auto"/>
      </w:divBdr>
    </w:div>
    <w:div w:id="58018495">
      <w:bodyDiv w:val="1"/>
      <w:marLeft w:val="0"/>
      <w:marRight w:val="0"/>
      <w:marTop w:val="0"/>
      <w:marBottom w:val="0"/>
      <w:divBdr>
        <w:top w:val="none" w:sz="0" w:space="0" w:color="auto"/>
        <w:left w:val="none" w:sz="0" w:space="0" w:color="auto"/>
        <w:bottom w:val="none" w:sz="0" w:space="0" w:color="auto"/>
        <w:right w:val="none" w:sz="0" w:space="0" w:color="auto"/>
      </w:divBdr>
    </w:div>
    <w:div w:id="58096481">
      <w:bodyDiv w:val="1"/>
      <w:marLeft w:val="0"/>
      <w:marRight w:val="0"/>
      <w:marTop w:val="0"/>
      <w:marBottom w:val="0"/>
      <w:divBdr>
        <w:top w:val="none" w:sz="0" w:space="0" w:color="auto"/>
        <w:left w:val="none" w:sz="0" w:space="0" w:color="auto"/>
        <w:bottom w:val="none" w:sz="0" w:space="0" w:color="auto"/>
        <w:right w:val="none" w:sz="0" w:space="0" w:color="auto"/>
      </w:divBdr>
    </w:div>
    <w:div w:id="58482653">
      <w:bodyDiv w:val="1"/>
      <w:marLeft w:val="0"/>
      <w:marRight w:val="0"/>
      <w:marTop w:val="0"/>
      <w:marBottom w:val="0"/>
      <w:divBdr>
        <w:top w:val="none" w:sz="0" w:space="0" w:color="auto"/>
        <w:left w:val="none" w:sz="0" w:space="0" w:color="auto"/>
        <w:bottom w:val="none" w:sz="0" w:space="0" w:color="auto"/>
        <w:right w:val="none" w:sz="0" w:space="0" w:color="auto"/>
      </w:divBdr>
    </w:div>
    <w:div w:id="58599856">
      <w:bodyDiv w:val="1"/>
      <w:marLeft w:val="0"/>
      <w:marRight w:val="0"/>
      <w:marTop w:val="0"/>
      <w:marBottom w:val="0"/>
      <w:divBdr>
        <w:top w:val="none" w:sz="0" w:space="0" w:color="auto"/>
        <w:left w:val="none" w:sz="0" w:space="0" w:color="auto"/>
        <w:bottom w:val="none" w:sz="0" w:space="0" w:color="auto"/>
        <w:right w:val="none" w:sz="0" w:space="0" w:color="auto"/>
      </w:divBdr>
    </w:div>
    <w:div w:id="59179547">
      <w:bodyDiv w:val="1"/>
      <w:marLeft w:val="0"/>
      <w:marRight w:val="0"/>
      <w:marTop w:val="0"/>
      <w:marBottom w:val="0"/>
      <w:divBdr>
        <w:top w:val="none" w:sz="0" w:space="0" w:color="auto"/>
        <w:left w:val="none" w:sz="0" w:space="0" w:color="auto"/>
        <w:bottom w:val="none" w:sz="0" w:space="0" w:color="auto"/>
        <w:right w:val="none" w:sz="0" w:space="0" w:color="auto"/>
      </w:divBdr>
    </w:div>
    <w:div w:id="59641591">
      <w:bodyDiv w:val="1"/>
      <w:marLeft w:val="0"/>
      <w:marRight w:val="0"/>
      <w:marTop w:val="0"/>
      <w:marBottom w:val="0"/>
      <w:divBdr>
        <w:top w:val="none" w:sz="0" w:space="0" w:color="auto"/>
        <w:left w:val="none" w:sz="0" w:space="0" w:color="auto"/>
        <w:bottom w:val="none" w:sz="0" w:space="0" w:color="auto"/>
        <w:right w:val="none" w:sz="0" w:space="0" w:color="auto"/>
      </w:divBdr>
    </w:div>
    <w:div w:id="59866612">
      <w:bodyDiv w:val="1"/>
      <w:marLeft w:val="0"/>
      <w:marRight w:val="0"/>
      <w:marTop w:val="0"/>
      <w:marBottom w:val="0"/>
      <w:divBdr>
        <w:top w:val="none" w:sz="0" w:space="0" w:color="auto"/>
        <w:left w:val="none" w:sz="0" w:space="0" w:color="auto"/>
        <w:bottom w:val="none" w:sz="0" w:space="0" w:color="auto"/>
        <w:right w:val="none" w:sz="0" w:space="0" w:color="auto"/>
      </w:divBdr>
    </w:div>
    <w:div w:id="60562514">
      <w:bodyDiv w:val="1"/>
      <w:marLeft w:val="0"/>
      <w:marRight w:val="0"/>
      <w:marTop w:val="0"/>
      <w:marBottom w:val="0"/>
      <w:divBdr>
        <w:top w:val="none" w:sz="0" w:space="0" w:color="auto"/>
        <w:left w:val="none" w:sz="0" w:space="0" w:color="auto"/>
        <w:bottom w:val="none" w:sz="0" w:space="0" w:color="auto"/>
        <w:right w:val="none" w:sz="0" w:space="0" w:color="auto"/>
      </w:divBdr>
    </w:div>
    <w:div w:id="61683954">
      <w:bodyDiv w:val="1"/>
      <w:marLeft w:val="0"/>
      <w:marRight w:val="0"/>
      <w:marTop w:val="0"/>
      <w:marBottom w:val="0"/>
      <w:divBdr>
        <w:top w:val="none" w:sz="0" w:space="0" w:color="auto"/>
        <w:left w:val="none" w:sz="0" w:space="0" w:color="auto"/>
        <w:bottom w:val="none" w:sz="0" w:space="0" w:color="auto"/>
        <w:right w:val="none" w:sz="0" w:space="0" w:color="auto"/>
      </w:divBdr>
    </w:div>
    <w:div w:id="62992297">
      <w:bodyDiv w:val="1"/>
      <w:marLeft w:val="0"/>
      <w:marRight w:val="0"/>
      <w:marTop w:val="0"/>
      <w:marBottom w:val="0"/>
      <w:divBdr>
        <w:top w:val="none" w:sz="0" w:space="0" w:color="auto"/>
        <w:left w:val="none" w:sz="0" w:space="0" w:color="auto"/>
        <w:bottom w:val="none" w:sz="0" w:space="0" w:color="auto"/>
        <w:right w:val="none" w:sz="0" w:space="0" w:color="auto"/>
      </w:divBdr>
    </w:div>
    <w:div w:id="64495742">
      <w:bodyDiv w:val="1"/>
      <w:marLeft w:val="0"/>
      <w:marRight w:val="0"/>
      <w:marTop w:val="0"/>
      <w:marBottom w:val="0"/>
      <w:divBdr>
        <w:top w:val="none" w:sz="0" w:space="0" w:color="auto"/>
        <w:left w:val="none" w:sz="0" w:space="0" w:color="auto"/>
        <w:bottom w:val="none" w:sz="0" w:space="0" w:color="auto"/>
        <w:right w:val="none" w:sz="0" w:space="0" w:color="auto"/>
      </w:divBdr>
    </w:div>
    <w:div w:id="64767841">
      <w:bodyDiv w:val="1"/>
      <w:marLeft w:val="0"/>
      <w:marRight w:val="0"/>
      <w:marTop w:val="0"/>
      <w:marBottom w:val="0"/>
      <w:divBdr>
        <w:top w:val="none" w:sz="0" w:space="0" w:color="auto"/>
        <w:left w:val="none" w:sz="0" w:space="0" w:color="auto"/>
        <w:bottom w:val="none" w:sz="0" w:space="0" w:color="auto"/>
        <w:right w:val="none" w:sz="0" w:space="0" w:color="auto"/>
      </w:divBdr>
    </w:div>
    <w:div w:id="65684620">
      <w:bodyDiv w:val="1"/>
      <w:marLeft w:val="0"/>
      <w:marRight w:val="0"/>
      <w:marTop w:val="0"/>
      <w:marBottom w:val="0"/>
      <w:divBdr>
        <w:top w:val="none" w:sz="0" w:space="0" w:color="auto"/>
        <w:left w:val="none" w:sz="0" w:space="0" w:color="auto"/>
        <w:bottom w:val="none" w:sz="0" w:space="0" w:color="auto"/>
        <w:right w:val="none" w:sz="0" w:space="0" w:color="auto"/>
      </w:divBdr>
    </w:div>
    <w:div w:id="66005231">
      <w:bodyDiv w:val="1"/>
      <w:marLeft w:val="0"/>
      <w:marRight w:val="0"/>
      <w:marTop w:val="0"/>
      <w:marBottom w:val="0"/>
      <w:divBdr>
        <w:top w:val="none" w:sz="0" w:space="0" w:color="auto"/>
        <w:left w:val="none" w:sz="0" w:space="0" w:color="auto"/>
        <w:bottom w:val="none" w:sz="0" w:space="0" w:color="auto"/>
        <w:right w:val="none" w:sz="0" w:space="0" w:color="auto"/>
      </w:divBdr>
    </w:div>
    <w:div w:id="67121537">
      <w:bodyDiv w:val="1"/>
      <w:marLeft w:val="0"/>
      <w:marRight w:val="0"/>
      <w:marTop w:val="0"/>
      <w:marBottom w:val="0"/>
      <w:divBdr>
        <w:top w:val="none" w:sz="0" w:space="0" w:color="auto"/>
        <w:left w:val="none" w:sz="0" w:space="0" w:color="auto"/>
        <w:bottom w:val="none" w:sz="0" w:space="0" w:color="auto"/>
        <w:right w:val="none" w:sz="0" w:space="0" w:color="auto"/>
      </w:divBdr>
    </w:div>
    <w:div w:id="67580148">
      <w:bodyDiv w:val="1"/>
      <w:marLeft w:val="0"/>
      <w:marRight w:val="0"/>
      <w:marTop w:val="0"/>
      <w:marBottom w:val="0"/>
      <w:divBdr>
        <w:top w:val="none" w:sz="0" w:space="0" w:color="auto"/>
        <w:left w:val="none" w:sz="0" w:space="0" w:color="auto"/>
        <w:bottom w:val="none" w:sz="0" w:space="0" w:color="auto"/>
        <w:right w:val="none" w:sz="0" w:space="0" w:color="auto"/>
      </w:divBdr>
    </w:div>
    <w:div w:id="69206239">
      <w:bodyDiv w:val="1"/>
      <w:marLeft w:val="0"/>
      <w:marRight w:val="0"/>
      <w:marTop w:val="0"/>
      <w:marBottom w:val="0"/>
      <w:divBdr>
        <w:top w:val="none" w:sz="0" w:space="0" w:color="auto"/>
        <w:left w:val="none" w:sz="0" w:space="0" w:color="auto"/>
        <w:bottom w:val="none" w:sz="0" w:space="0" w:color="auto"/>
        <w:right w:val="none" w:sz="0" w:space="0" w:color="auto"/>
      </w:divBdr>
    </w:div>
    <w:div w:id="72166985">
      <w:bodyDiv w:val="1"/>
      <w:marLeft w:val="0"/>
      <w:marRight w:val="0"/>
      <w:marTop w:val="0"/>
      <w:marBottom w:val="0"/>
      <w:divBdr>
        <w:top w:val="none" w:sz="0" w:space="0" w:color="auto"/>
        <w:left w:val="none" w:sz="0" w:space="0" w:color="auto"/>
        <w:bottom w:val="none" w:sz="0" w:space="0" w:color="auto"/>
        <w:right w:val="none" w:sz="0" w:space="0" w:color="auto"/>
      </w:divBdr>
    </w:div>
    <w:div w:id="73018369">
      <w:bodyDiv w:val="1"/>
      <w:marLeft w:val="0"/>
      <w:marRight w:val="0"/>
      <w:marTop w:val="0"/>
      <w:marBottom w:val="0"/>
      <w:divBdr>
        <w:top w:val="none" w:sz="0" w:space="0" w:color="auto"/>
        <w:left w:val="none" w:sz="0" w:space="0" w:color="auto"/>
        <w:bottom w:val="none" w:sz="0" w:space="0" w:color="auto"/>
        <w:right w:val="none" w:sz="0" w:space="0" w:color="auto"/>
      </w:divBdr>
    </w:div>
    <w:div w:id="74016054">
      <w:bodyDiv w:val="1"/>
      <w:marLeft w:val="0"/>
      <w:marRight w:val="0"/>
      <w:marTop w:val="0"/>
      <w:marBottom w:val="0"/>
      <w:divBdr>
        <w:top w:val="none" w:sz="0" w:space="0" w:color="auto"/>
        <w:left w:val="none" w:sz="0" w:space="0" w:color="auto"/>
        <w:bottom w:val="none" w:sz="0" w:space="0" w:color="auto"/>
        <w:right w:val="none" w:sz="0" w:space="0" w:color="auto"/>
      </w:divBdr>
    </w:div>
    <w:div w:id="75053744">
      <w:bodyDiv w:val="1"/>
      <w:marLeft w:val="0"/>
      <w:marRight w:val="0"/>
      <w:marTop w:val="0"/>
      <w:marBottom w:val="0"/>
      <w:divBdr>
        <w:top w:val="none" w:sz="0" w:space="0" w:color="auto"/>
        <w:left w:val="none" w:sz="0" w:space="0" w:color="auto"/>
        <w:bottom w:val="none" w:sz="0" w:space="0" w:color="auto"/>
        <w:right w:val="none" w:sz="0" w:space="0" w:color="auto"/>
      </w:divBdr>
    </w:div>
    <w:div w:id="76365933">
      <w:bodyDiv w:val="1"/>
      <w:marLeft w:val="0"/>
      <w:marRight w:val="0"/>
      <w:marTop w:val="0"/>
      <w:marBottom w:val="0"/>
      <w:divBdr>
        <w:top w:val="none" w:sz="0" w:space="0" w:color="auto"/>
        <w:left w:val="none" w:sz="0" w:space="0" w:color="auto"/>
        <w:bottom w:val="none" w:sz="0" w:space="0" w:color="auto"/>
        <w:right w:val="none" w:sz="0" w:space="0" w:color="auto"/>
      </w:divBdr>
    </w:div>
    <w:div w:id="77137240">
      <w:bodyDiv w:val="1"/>
      <w:marLeft w:val="0"/>
      <w:marRight w:val="0"/>
      <w:marTop w:val="0"/>
      <w:marBottom w:val="0"/>
      <w:divBdr>
        <w:top w:val="none" w:sz="0" w:space="0" w:color="auto"/>
        <w:left w:val="none" w:sz="0" w:space="0" w:color="auto"/>
        <w:bottom w:val="none" w:sz="0" w:space="0" w:color="auto"/>
        <w:right w:val="none" w:sz="0" w:space="0" w:color="auto"/>
      </w:divBdr>
    </w:div>
    <w:div w:id="78525008">
      <w:bodyDiv w:val="1"/>
      <w:marLeft w:val="0"/>
      <w:marRight w:val="0"/>
      <w:marTop w:val="0"/>
      <w:marBottom w:val="0"/>
      <w:divBdr>
        <w:top w:val="none" w:sz="0" w:space="0" w:color="auto"/>
        <w:left w:val="none" w:sz="0" w:space="0" w:color="auto"/>
        <w:bottom w:val="none" w:sz="0" w:space="0" w:color="auto"/>
        <w:right w:val="none" w:sz="0" w:space="0" w:color="auto"/>
      </w:divBdr>
    </w:div>
    <w:div w:id="79299733">
      <w:bodyDiv w:val="1"/>
      <w:marLeft w:val="0"/>
      <w:marRight w:val="0"/>
      <w:marTop w:val="0"/>
      <w:marBottom w:val="0"/>
      <w:divBdr>
        <w:top w:val="none" w:sz="0" w:space="0" w:color="auto"/>
        <w:left w:val="none" w:sz="0" w:space="0" w:color="auto"/>
        <w:bottom w:val="none" w:sz="0" w:space="0" w:color="auto"/>
        <w:right w:val="none" w:sz="0" w:space="0" w:color="auto"/>
      </w:divBdr>
    </w:div>
    <w:div w:id="79757344">
      <w:bodyDiv w:val="1"/>
      <w:marLeft w:val="0"/>
      <w:marRight w:val="0"/>
      <w:marTop w:val="0"/>
      <w:marBottom w:val="0"/>
      <w:divBdr>
        <w:top w:val="none" w:sz="0" w:space="0" w:color="auto"/>
        <w:left w:val="none" w:sz="0" w:space="0" w:color="auto"/>
        <w:bottom w:val="none" w:sz="0" w:space="0" w:color="auto"/>
        <w:right w:val="none" w:sz="0" w:space="0" w:color="auto"/>
      </w:divBdr>
    </w:div>
    <w:div w:id="80683345">
      <w:bodyDiv w:val="1"/>
      <w:marLeft w:val="0"/>
      <w:marRight w:val="0"/>
      <w:marTop w:val="0"/>
      <w:marBottom w:val="0"/>
      <w:divBdr>
        <w:top w:val="none" w:sz="0" w:space="0" w:color="auto"/>
        <w:left w:val="none" w:sz="0" w:space="0" w:color="auto"/>
        <w:bottom w:val="none" w:sz="0" w:space="0" w:color="auto"/>
        <w:right w:val="none" w:sz="0" w:space="0" w:color="auto"/>
      </w:divBdr>
    </w:div>
    <w:div w:id="81606257">
      <w:bodyDiv w:val="1"/>
      <w:marLeft w:val="0"/>
      <w:marRight w:val="0"/>
      <w:marTop w:val="0"/>
      <w:marBottom w:val="0"/>
      <w:divBdr>
        <w:top w:val="none" w:sz="0" w:space="0" w:color="auto"/>
        <w:left w:val="none" w:sz="0" w:space="0" w:color="auto"/>
        <w:bottom w:val="none" w:sz="0" w:space="0" w:color="auto"/>
        <w:right w:val="none" w:sz="0" w:space="0" w:color="auto"/>
      </w:divBdr>
    </w:div>
    <w:div w:id="81802080">
      <w:bodyDiv w:val="1"/>
      <w:marLeft w:val="0"/>
      <w:marRight w:val="0"/>
      <w:marTop w:val="0"/>
      <w:marBottom w:val="0"/>
      <w:divBdr>
        <w:top w:val="none" w:sz="0" w:space="0" w:color="auto"/>
        <w:left w:val="none" w:sz="0" w:space="0" w:color="auto"/>
        <w:bottom w:val="none" w:sz="0" w:space="0" w:color="auto"/>
        <w:right w:val="none" w:sz="0" w:space="0" w:color="auto"/>
      </w:divBdr>
    </w:div>
    <w:div w:id="82457627">
      <w:bodyDiv w:val="1"/>
      <w:marLeft w:val="0"/>
      <w:marRight w:val="0"/>
      <w:marTop w:val="0"/>
      <w:marBottom w:val="0"/>
      <w:divBdr>
        <w:top w:val="none" w:sz="0" w:space="0" w:color="auto"/>
        <w:left w:val="none" w:sz="0" w:space="0" w:color="auto"/>
        <w:bottom w:val="none" w:sz="0" w:space="0" w:color="auto"/>
        <w:right w:val="none" w:sz="0" w:space="0" w:color="auto"/>
      </w:divBdr>
    </w:div>
    <w:div w:id="82576005">
      <w:bodyDiv w:val="1"/>
      <w:marLeft w:val="0"/>
      <w:marRight w:val="0"/>
      <w:marTop w:val="0"/>
      <w:marBottom w:val="0"/>
      <w:divBdr>
        <w:top w:val="none" w:sz="0" w:space="0" w:color="auto"/>
        <w:left w:val="none" w:sz="0" w:space="0" w:color="auto"/>
        <w:bottom w:val="none" w:sz="0" w:space="0" w:color="auto"/>
        <w:right w:val="none" w:sz="0" w:space="0" w:color="auto"/>
      </w:divBdr>
    </w:div>
    <w:div w:id="82922800">
      <w:bodyDiv w:val="1"/>
      <w:marLeft w:val="0"/>
      <w:marRight w:val="0"/>
      <w:marTop w:val="0"/>
      <w:marBottom w:val="0"/>
      <w:divBdr>
        <w:top w:val="none" w:sz="0" w:space="0" w:color="auto"/>
        <w:left w:val="none" w:sz="0" w:space="0" w:color="auto"/>
        <w:bottom w:val="none" w:sz="0" w:space="0" w:color="auto"/>
        <w:right w:val="none" w:sz="0" w:space="0" w:color="auto"/>
      </w:divBdr>
    </w:div>
    <w:div w:id="88891318">
      <w:bodyDiv w:val="1"/>
      <w:marLeft w:val="0"/>
      <w:marRight w:val="0"/>
      <w:marTop w:val="0"/>
      <w:marBottom w:val="0"/>
      <w:divBdr>
        <w:top w:val="none" w:sz="0" w:space="0" w:color="auto"/>
        <w:left w:val="none" w:sz="0" w:space="0" w:color="auto"/>
        <w:bottom w:val="none" w:sz="0" w:space="0" w:color="auto"/>
        <w:right w:val="none" w:sz="0" w:space="0" w:color="auto"/>
      </w:divBdr>
    </w:div>
    <w:div w:id="89814940">
      <w:bodyDiv w:val="1"/>
      <w:marLeft w:val="0"/>
      <w:marRight w:val="0"/>
      <w:marTop w:val="0"/>
      <w:marBottom w:val="0"/>
      <w:divBdr>
        <w:top w:val="none" w:sz="0" w:space="0" w:color="auto"/>
        <w:left w:val="none" w:sz="0" w:space="0" w:color="auto"/>
        <w:bottom w:val="none" w:sz="0" w:space="0" w:color="auto"/>
        <w:right w:val="none" w:sz="0" w:space="0" w:color="auto"/>
      </w:divBdr>
    </w:div>
    <w:div w:id="90130311">
      <w:bodyDiv w:val="1"/>
      <w:marLeft w:val="0"/>
      <w:marRight w:val="0"/>
      <w:marTop w:val="0"/>
      <w:marBottom w:val="0"/>
      <w:divBdr>
        <w:top w:val="none" w:sz="0" w:space="0" w:color="auto"/>
        <w:left w:val="none" w:sz="0" w:space="0" w:color="auto"/>
        <w:bottom w:val="none" w:sz="0" w:space="0" w:color="auto"/>
        <w:right w:val="none" w:sz="0" w:space="0" w:color="auto"/>
      </w:divBdr>
    </w:div>
    <w:div w:id="93938101">
      <w:bodyDiv w:val="1"/>
      <w:marLeft w:val="0"/>
      <w:marRight w:val="0"/>
      <w:marTop w:val="0"/>
      <w:marBottom w:val="0"/>
      <w:divBdr>
        <w:top w:val="none" w:sz="0" w:space="0" w:color="auto"/>
        <w:left w:val="none" w:sz="0" w:space="0" w:color="auto"/>
        <w:bottom w:val="none" w:sz="0" w:space="0" w:color="auto"/>
        <w:right w:val="none" w:sz="0" w:space="0" w:color="auto"/>
      </w:divBdr>
    </w:div>
    <w:div w:id="94518377">
      <w:bodyDiv w:val="1"/>
      <w:marLeft w:val="0"/>
      <w:marRight w:val="0"/>
      <w:marTop w:val="0"/>
      <w:marBottom w:val="0"/>
      <w:divBdr>
        <w:top w:val="none" w:sz="0" w:space="0" w:color="auto"/>
        <w:left w:val="none" w:sz="0" w:space="0" w:color="auto"/>
        <w:bottom w:val="none" w:sz="0" w:space="0" w:color="auto"/>
        <w:right w:val="none" w:sz="0" w:space="0" w:color="auto"/>
      </w:divBdr>
    </w:div>
    <w:div w:id="94519874">
      <w:bodyDiv w:val="1"/>
      <w:marLeft w:val="0"/>
      <w:marRight w:val="0"/>
      <w:marTop w:val="0"/>
      <w:marBottom w:val="0"/>
      <w:divBdr>
        <w:top w:val="none" w:sz="0" w:space="0" w:color="auto"/>
        <w:left w:val="none" w:sz="0" w:space="0" w:color="auto"/>
        <w:bottom w:val="none" w:sz="0" w:space="0" w:color="auto"/>
        <w:right w:val="none" w:sz="0" w:space="0" w:color="auto"/>
      </w:divBdr>
    </w:div>
    <w:div w:id="97062804">
      <w:bodyDiv w:val="1"/>
      <w:marLeft w:val="0"/>
      <w:marRight w:val="0"/>
      <w:marTop w:val="0"/>
      <w:marBottom w:val="0"/>
      <w:divBdr>
        <w:top w:val="none" w:sz="0" w:space="0" w:color="auto"/>
        <w:left w:val="none" w:sz="0" w:space="0" w:color="auto"/>
        <w:bottom w:val="none" w:sz="0" w:space="0" w:color="auto"/>
        <w:right w:val="none" w:sz="0" w:space="0" w:color="auto"/>
      </w:divBdr>
    </w:div>
    <w:div w:id="98451369">
      <w:bodyDiv w:val="1"/>
      <w:marLeft w:val="0"/>
      <w:marRight w:val="0"/>
      <w:marTop w:val="0"/>
      <w:marBottom w:val="0"/>
      <w:divBdr>
        <w:top w:val="none" w:sz="0" w:space="0" w:color="auto"/>
        <w:left w:val="none" w:sz="0" w:space="0" w:color="auto"/>
        <w:bottom w:val="none" w:sz="0" w:space="0" w:color="auto"/>
        <w:right w:val="none" w:sz="0" w:space="0" w:color="auto"/>
      </w:divBdr>
    </w:div>
    <w:div w:id="98718790">
      <w:bodyDiv w:val="1"/>
      <w:marLeft w:val="0"/>
      <w:marRight w:val="0"/>
      <w:marTop w:val="0"/>
      <w:marBottom w:val="0"/>
      <w:divBdr>
        <w:top w:val="none" w:sz="0" w:space="0" w:color="auto"/>
        <w:left w:val="none" w:sz="0" w:space="0" w:color="auto"/>
        <w:bottom w:val="none" w:sz="0" w:space="0" w:color="auto"/>
        <w:right w:val="none" w:sz="0" w:space="0" w:color="auto"/>
      </w:divBdr>
    </w:div>
    <w:div w:id="99763387">
      <w:bodyDiv w:val="1"/>
      <w:marLeft w:val="0"/>
      <w:marRight w:val="0"/>
      <w:marTop w:val="0"/>
      <w:marBottom w:val="0"/>
      <w:divBdr>
        <w:top w:val="none" w:sz="0" w:space="0" w:color="auto"/>
        <w:left w:val="none" w:sz="0" w:space="0" w:color="auto"/>
        <w:bottom w:val="none" w:sz="0" w:space="0" w:color="auto"/>
        <w:right w:val="none" w:sz="0" w:space="0" w:color="auto"/>
      </w:divBdr>
    </w:div>
    <w:div w:id="100221847">
      <w:bodyDiv w:val="1"/>
      <w:marLeft w:val="0"/>
      <w:marRight w:val="0"/>
      <w:marTop w:val="0"/>
      <w:marBottom w:val="0"/>
      <w:divBdr>
        <w:top w:val="none" w:sz="0" w:space="0" w:color="auto"/>
        <w:left w:val="none" w:sz="0" w:space="0" w:color="auto"/>
        <w:bottom w:val="none" w:sz="0" w:space="0" w:color="auto"/>
        <w:right w:val="none" w:sz="0" w:space="0" w:color="auto"/>
      </w:divBdr>
    </w:div>
    <w:div w:id="100415651">
      <w:bodyDiv w:val="1"/>
      <w:marLeft w:val="0"/>
      <w:marRight w:val="0"/>
      <w:marTop w:val="0"/>
      <w:marBottom w:val="0"/>
      <w:divBdr>
        <w:top w:val="none" w:sz="0" w:space="0" w:color="auto"/>
        <w:left w:val="none" w:sz="0" w:space="0" w:color="auto"/>
        <w:bottom w:val="none" w:sz="0" w:space="0" w:color="auto"/>
        <w:right w:val="none" w:sz="0" w:space="0" w:color="auto"/>
      </w:divBdr>
    </w:div>
    <w:div w:id="101919337">
      <w:bodyDiv w:val="1"/>
      <w:marLeft w:val="0"/>
      <w:marRight w:val="0"/>
      <w:marTop w:val="0"/>
      <w:marBottom w:val="0"/>
      <w:divBdr>
        <w:top w:val="none" w:sz="0" w:space="0" w:color="auto"/>
        <w:left w:val="none" w:sz="0" w:space="0" w:color="auto"/>
        <w:bottom w:val="none" w:sz="0" w:space="0" w:color="auto"/>
        <w:right w:val="none" w:sz="0" w:space="0" w:color="auto"/>
      </w:divBdr>
    </w:div>
    <w:div w:id="102919228">
      <w:bodyDiv w:val="1"/>
      <w:marLeft w:val="0"/>
      <w:marRight w:val="0"/>
      <w:marTop w:val="0"/>
      <w:marBottom w:val="0"/>
      <w:divBdr>
        <w:top w:val="none" w:sz="0" w:space="0" w:color="auto"/>
        <w:left w:val="none" w:sz="0" w:space="0" w:color="auto"/>
        <w:bottom w:val="none" w:sz="0" w:space="0" w:color="auto"/>
        <w:right w:val="none" w:sz="0" w:space="0" w:color="auto"/>
      </w:divBdr>
    </w:div>
    <w:div w:id="103765761">
      <w:bodyDiv w:val="1"/>
      <w:marLeft w:val="0"/>
      <w:marRight w:val="0"/>
      <w:marTop w:val="0"/>
      <w:marBottom w:val="0"/>
      <w:divBdr>
        <w:top w:val="none" w:sz="0" w:space="0" w:color="auto"/>
        <w:left w:val="none" w:sz="0" w:space="0" w:color="auto"/>
        <w:bottom w:val="none" w:sz="0" w:space="0" w:color="auto"/>
        <w:right w:val="none" w:sz="0" w:space="0" w:color="auto"/>
      </w:divBdr>
    </w:div>
    <w:div w:id="104932486">
      <w:bodyDiv w:val="1"/>
      <w:marLeft w:val="0"/>
      <w:marRight w:val="0"/>
      <w:marTop w:val="0"/>
      <w:marBottom w:val="0"/>
      <w:divBdr>
        <w:top w:val="none" w:sz="0" w:space="0" w:color="auto"/>
        <w:left w:val="none" w:sz="0" w:space="0" w:color="auto"/>
        <w:bottom w:val="none" w:sz="0" w:space="0" w:color="auto"/>
        <w:right w:val="none" w:sz="0" w:space="0" w:color="auto"/>
      </w:divBdr>
    </w:div>
    <w:div w:id="105200011">
      <w:bodyDiv w:val="1"/>
      <w:marLeft w:val="0"/>
      <w:marRight w:val="0"/>
      <w:marTop w:val="0"/>
      <w:marBottom w:val="0"/>
      <w:divBdr>
        <w:top w:val="none" w:sz="0" w:space="0" w:color="auto"/>
        <w:left w:val="none" w:sz="0" w:space="0" w:color="auto"/>
        <w:bottom w:val="none" w:sz="0" w:space="0" w:color="auto"/>
        <w:right w:val="none" w:sz="0" w:space="0" w:color="auto"/>
      </w:divBdr>
    </w:div>
    <w:div w:id="106119324">
      <w:bodyDiv w:val="1"/>
      <w:marLeft w:val="0"/>
      <w:marRight w:val="0"/>
      <w:marTop w:val="0"/>
      <w:marBottom w:val="0"/>
      <w:divBdr>
        <w:top w:val="none" w:sz="0" w:space="0" w:color="auto"/>
        <w:left w:val="none" w:sz="0" w:space="0" w:color="auto"/>
        <w:bottom w:val="none" w:sz="0" w:space="0" w:color="auto"/>
        <w:right w:val="none" w:sz="0" w:space="0" w:color="auto"/>
      </w:divBdr>
    </w:div>
    <w:div w:id="107623693">
      <w:bodyDiv w:val="1"/>
      <w:marLeft w:val="0"/>
      <w:marRight w:val="0"/>
      <w:marTop w:val="0"/>
      <w:marBottom w:val="0"/>
      <w:divBdr>
        <w:top w:val="none" w:sz="0" w:space="0" w:color="auto"/>
        <w:left w:val="none" w:sz="0" w:space="0" w:color="auto"/>
        <w:bottom w:val="none" w:sz="0" w:space="0" w:color="auto"/>
        <w:right w:val="none" w:sz="0" w:space="0" w:color="auto"/>
      </w:divBdr>
    </w:div>
    <w:div w:id="109863872">
      <w:bodyDiv w:val="1"/>
      <w:marLeft w:val="0"/>
      <w:marRight w:val="0"/>
      <w:marTop w:val="0"/>
      <w:marBottom w:val="0"/>
      <w:divBdr>
        <w:top w:val="none" w:sz="0" w:space="0" w:color="auto"/>
        <w:left w:val="none" w:sz="0" w:space="0" w:color="auto"/>
        <w:bottom w:val="none" w:sz="0" w:space="0" w:color="auto"/>
        <w:right w:val="none" w:sz="0" w:space="0" w:color="auto"/>
      </w:divBdr>
    </w:div>
    <w:div w:id="109983537">
      <w:bodyDiv w:val="1"/>
      <w:marLeft w:val="0"/>
      <w:marRight w:val="0"/>
      <w:marTop w:val="0"/>
      <w:marBottom w:val="0"/>
      <w:divBdr>
        <w:top w:val="none" w:sz="0" w:space="0" w:color="auto"/>
        <w:left w:val="none" w:sz="0" w:space="0" w:color="auto"/>
        <w:bottom w:val="none" w:sz="0" w:space="0" w:color="auto"/>
        <w:right w:val="none" w:sz="0" w:space="0" w:color="auto"/>
      </w:divBdr>
    </w:div>
    <w:div w:id="112336219">
      <w:bodyDiv w:val="1"/>
      <w:marLeft w:val="0"/>
      <w:marRight w:val="0"/>
      <w:marTop w:val="0"/>
      <w:marBottom w:val="0"/>
      <w:divBdr>
        <w:top w:val="none" w:sz="0" w:space="0" w:color="auto"/>
        <w:left w:val="none" w:sz="0" w:space="0" w:color="auto"/>
        <w:bottom w:val="none" w:sz="0" w:space="0" w:color="auto"/>
        <w:right w:val="none" w:sz="0" w:space="0" w:color="auto"/>
      </w:divBdr>
    </w:div>
    <w:div w:id="113982578">
      <w:bodyDiv w:val="1"/>
      <w:marLeft w:val="0"/>
      <w:marRight w:val="0"/>
      <w:marTop w:val="0"/>
      <w:marBottom w:val="0"/>
      <w:divBdr>
        <w:top w:val="none" w:sz="0" w:space="0" w:color="auto"/>
        <w:left w:val="none" w:sz="0" w:space="0" w:color="auto"/>
        <w:bottom w:val="none" w:sz="0" w:space="0" w:color="auto"/>
        <w:right w:val="none" w:sz="0" w:space="0" w:color="auto"/>
      </w:divBdr>
    </w:div>
    <w:div w:id="116222524">
      <w:bodyDiv w:val="1"/>
      <w:marLeft w:val="0"/>
      <w:marRight w:val="0"/>
      <w:marTop w:val="0"/>
      <w:marBottom w:val="0"/>
      <w:divBdr>
        <w:top w:val="none" w:sz="0" w:space="0" w:color="auto"/>
        <w:left w:val="none" w:sz="0" w:space="0" w:color="auto"/>
        <w:bottom w:val="none" w:sz="0" w:space="0" w:color="auto"/>
        <w:right w:val="none" w:sz="0" w:space="0" w:color="auto"/>
      </w:divBdr>
    </w:div>
    <w:div w:id="117184612">
      <w:bodyDiv w:val="1"/>
      <w:marLeft w:val="0"/>
      <w:marRight w:val="0"/>
      <w:marTop w:val="0"/>
      <w:marBottom w:val="0"/>
      <w:divBdr>
        <w:top w:val="none" w:sz="0" w:space="0" w:color="auto"/>
        <w:left w:val="none" w:sz="0" w:space="0" w:color="auto"/>
        <w:bottom w:val="none" w:sz="0" w:space="0" w:color="auto"/>
        <w:right w:val="none" w:sz="0" w:space="0" w:color="auto"/>
      </w:divBdr>
    </w:div>
    <w:div w:id="123354732">
      <w:bodyDiv w:val="1"/>
      <w:marLeft w:val="0"/>
      <w:marRight w:val="0"/>
      <w:marTop w:val="0"/>
      <w:marBottom w:val="0"/>
      <w:divBdr>
        <w:top w:val="none" w:sz="0" w:space="0" w:color="auto"/>
        <w:left w:val="none" w:sz="0" w:space="0" w:color="auto"/>
        <w:bottom w:val="none" w:sz="0" w:space="0" w:color="auto"/>
        <w:right w:val="none" w:sz="0" w:space="0" w:color="auto"/>
      </w:divBdr>
    </w:div>
    <w:div w:id="128404447">
      <w:bodyDiv w:val="1"/>
      <w:marLeft w:val="0"/>
      <w:marRight w:val="0"/>
      <w:marTop w:val="0"/>
      <w:marBottom w:val="0"/>
      <w:divBdr>
        <w:top w:val="none" w:sz="0" w:space="0" w:color="auto"/>
        <w:left w:val="none" w:sz="0" w:space="0" w:color="auto"/>
        <w:bottom w:val="none" w:sz="0" w:space="0" w:color="auto"/>
        <w:right w:val="none" w:sz="0" w:space="0" w:color="auto"/>
      </w:divBdr>
    </w:div>
    <w:div w:id="130367499">
      <w:bodyDiv w:val="1"/>
      <w:marLeft w:val="0"/>
      <w:marRight w:val="0"/>
      <w:marTop w:val="0"/>
      <w:marBottom w:val="0"/>
      <w:divBdr>
        <w:top w:val="none" w:sz="0" w:space="0" w:color="auto"/>
        <w:left w:val="none" w:sz="0" w:space="0" w:color="auto"/>
        <w:bottom w:val="none" w:sz="0" w:space="0" w:color="auto"/>
        <w:right w:val="none" w:sz="0" w:space="0" w:color="auto"/>
      </w:divBdr>
    </w:div>
    <w:div w:id="130831258">
      <w:bodyDiv w:val="1"/>
      <w:marLeft w:val="0"/>
      <w:marRight w:val="0"/>
      <w:marTop w:val="0"/>
      <w:marBottom w:val="0"/>
      <w:divBdr>
        <w:top w:val="none" w:sz="0" w:space="0" w:color="auto"/>
        <w:left w:val="none" w:sz="0" w:space="0" w:color="auto"/>
        <w:bottom w:val="none" w:sz="0" w:space="0" w:color="auto"/>
        <w:right w:val="none" w:sz="0" w:space="0" w:color="auto"/>
      </w:divBdr>
    </w:div>
    <w:div w:id="135415111">
      <w:bodyDiv w:val="1"/>
      <w:marLeft w:val="0"/>
      <w:marRight w:val="0"/>
      <w:marTop w:val="0"/>
      <w:marBottom w:val="0"/>
      <w:divBdr>
        <w:top w:val="none" w:sz="0" w:space="0" w:color="auto"/>
        <w:left w:val="none" w:sz="0" w:space="0" w:color="auto"/>
        <w:bottom w:val="none" w:sz="0" w:space="0" w:color="auto"/>
        <w:right w:val="none" w:sz="0" w:space="0" w:color="auto"/>
      </w:divBdr>
    </w:div>
    <w:div w:id="136992627">
      <w:bodyDiv w:val="1"/>
      <w:marLeft w:val="0"/>
      <w:marRight w:val="0"/>
      <w:marTop w:val="0"/>
      <w:marBottom w:val="0"/>
      <w:divBdr>
        <w:top w:val="none" w:sz="0" w:space="0" w:color="auto"/>
        <w:left w:val="none" w:sz="0" w:space="0" w:color="auto"/>
        <w:bottom w:val="none" w:sz="0" w:space="0" w:color="auto"/>
        <w:right w:val="none" w:sz="0" w:space="0" w:color="auto"/>
      </w:divBdr>
    </w:div>
    <w:div w:id="137917099">
      <w:bodyDiv w:val="1"/>
      <w:marLeft w:val="0"/>
      <w:marRight w:val="0"/>
      <w:marTop w:val="0"/>
      <w:marBottom w:val="0"/>
      <w:divBdr>
        <w:top w:val="none" w:sz="0" w:space="0" w:color="auto"/>
        <w:left w:val="none" w:sz="0" w:space="0" w:color="auto"/>
        <w:bottom w:val="none" w:sz="0" w:space="0" w:color="auto"/>
        <w:right w:val="none" w:sz="0" w:space="0" w:color="auto"/>
      </w:divBdr>
    </w:div>
    <w:div w:id="139229407">
      <w:bodyDiv w:val="1"/>
      <w:marLeft w:val="0"/>
      <w:marRight w:val="0"/>
      <w:marTop w:val="0"/>
      <w:marBottom w:val="0"/>
      <w:divBdr>
        <w:top w:val="none" w:sz="0" w:space="0" w:color="auto"/>
        <w:left w:val="none" w:sz="0" w:space="0" w:color="auto"/>
        <w:bottom w:val="none" w:sz="0" w:space="0" w:color="auto"/>
        <w:right w:val="none" w:sz="0" w:space="0" w:color="auto"/>
      </w:divBdr>
    </w:div>
    <w:div w:id="139735682">
      <w:bodyDiv w:val="1"/>
      <w:marLeft w:val="0"/>
      <w:marRight w:val="0"/>
      <w:marTop w:val="0"/>
      <w:marBottom w:val="0"/>
      <w:divBdr>
        <w:top w:val="none" w:sz="0" w:space="0" w:color="auto"/>
        <w:left w:val="none" w:sz="0" w:space="0" w:color="auto"/>
        <w:bottom w:val="none" w:sz="0" w:space="0" w:color="auto"/>
        <w:right w:val="none" w:sz="0" w:space="0" w:color="auto"/>
      </w:divBdr>
    </w:div>
    <w:div w:id="139814647">
      <w:bodyDiv w:val="1"/>
      <w:marLeft w:val="0"/>
      <w:marRight w:val="0"/>
      <w:marTop w:val="0"/>
      <w:marBottom w:val="0"/>
      <w:divBdr>
        <w:top w:val="none" w:sz="0" w:space="0" w:color="auto"/>
        <w:left w:val="none" w:sz="0" w:space="0" w:color="auto"/>
        <w:bottom w:val="none" w:sz="0" w:space="0" w:color="auto"/>
        <w:right w:val="none" w:sz="0" w:space="0" w:color="auto"/>
      </w:divBdr>
    </w:div>
    <w:div w:id="140738340">
      <w:bodyDiv w:val="1"/>
      <w:marLeft w:val="0"/>
      <w:marRight w:val="0"/>
      <w:marTop w:val="0"/>
      <w:marBottom w:val="0"/>
      <w:divBdr>
        <w:top w:val="none" w:sz="0" w:space="0" w:color="auto"/>
        <w:left w:val="none" w:sz="0" w:space="0" w:color="auto"/>
        <w:bottom w:val="none" w:sz="0" w:space="0" w:color="auto"/>
        <w:right w:val="none" w:sz="0" w:space="0" w:color="auto"/>
      </w:divBdr>
    </w:div>
    <w:div w:id="143201862">
      <w:bodyDiv w:val="1"/>
      <w:marLeft w:val="0"/>
      <w:marRight w:val="0"/>
      <w:marTop w:val="0"/>
      <w:marBottom w:val="0"/>
      <w:divBdr>
        <w:top w:val="none" w:sz="0" w:space="0" w:color="auto"/>
        <w:left w:val="none" w:sz="0" w:space="0" w:color="auto"/>
        <w:bottom w:val="none" w:sz="0" w:space="0" w:color="auto"/>
        <w:right w:val="none" w:sz="0" w:space="0" w:color="auto"/>
      </w:divBdr>
    </w:div>
    <w:div w:id="143350923">
      <w:bodyDiv w:val="1"/>
      <w:marLeft w:val="0"/>
      <w:marRight w:val="0"/>
      <w:marTop w:val="0"/>
      <w:marBottom w:val="0"/>
      <w:divBdr>
        <w:top w:val="none" w:sz="0" w:space="0" w:color="auto"/>
        <w:left w:val="none" w:sz="0" w:space="0" w:color="auto"/>
        <w:bottom w:val="none" w:sz="0" w:space="0" w:color="auto"/>
        <w:right w:val="none" w:sz="0" w:space="0" w:color="auto"/>
      </w:divBdr>
    </w:div>
    <w:div w:id="144011703">
      <w:bodyDiv w:val="1"/>
      <w:marLeft w:val="0"/>
      <w:marRight w:val="0"/>
      <w:marTop w:val="0"/>
      <w:marBottom w:val="0"/>
      <w:divBdr>
        <w:top w:val="none" w:sz="0" w:space="0" w:color="auto"/>
        <w:left w:val="none" w:sz="0" w:space="0" w:color="auto"/>
        <w:bottom w:val="none" w:sz="0" w:space="0" w:color="auto"/>
        <w:right w:val="none" w:sz="0" w:space="0" w:color="auto"/>
      </w:divBdr>
    </w:div>
    <w:div w:id="145442021">
      <w:bodyDiv w:val="1"/>
      <w:marLeft w:val="0"/>
      <w:marRight w:val="0"/>
      <w:marTop w:val="0"/>
      <w:marBottom w:val="0"/>
      <w:divBdr>
        <w:top w:val="none" w:sz="0" w:space="0" w:color="auto"/>
        <w:left w:val="none" w:sz="0" w:space="0" w:color="auto"/>
        <w:bottom w:val="none" w:sz="0" w:space="0" w:color="auto"/>
        <w:right w:val="none" w:sz="0" w:space="0" w:color="auto"/>
      </w:divBdr>
    </w:div>
    <w:div w:id="145898684">
      <w:bodyDiv w:val="1"/>
      <w:marLeft w:val="0"/>
      <w:marRight w:val="0"/>
      <w:marTop w:val="0"/>
      <w:marBottom w:val="0"/>
      <w:divBdr>
        <w:top w:val="none" w:sz="0" w:space="0" w:color="auto"/>
        <w:left w:val="none" w:sz="0" w:space="0" w:color="auto"/>
        <w:bottom w:val="none" w:sz="0" w:space="0" w:color="auto"/>
        <w:right w:val="none" w:sz="0" w:space="0" w:color="auto"/>
      </w:divBdr>
    </w:div>
    <w:div w:id="146173850">
      <w:bodyDiv w:val="1"/>
      <w:marLeft w:val="0"/>
      <w:marRight w:val="0"/>
      <w:marTop w:val="0"/>
      <w:marBottom w:val="0"/>
      <w:divBdr>
        <w:top w:val="none" w:sz="0" w:space="0" w:color="auto"/>
        <w:left w:val="none" w:sz="0" w:space="0" w:color="auto"/>
        <w:bottom w:val="none" w:sz="0" w:space="0" w:color="auto"/>
        <w:right w:val="none" w:sz="0" w:space="0" w:color="auto"/>
      </w:divBdr>
    </w:div>
    <w:div w:id="146478392">
      <w:bodyDiv w:val="1"/>
      <w:marLeft w:val="0"/>
      <w:marRight w:val="0"/>
      <w:marTop w:val="0"/>
      <w:marBottom w:val="0"/>
      <w:divBdr>
        <w:top w:val="none" w:sz="0" w:space="0" w:color="auto"/>
        <w:left w:val="none" w:sz="0" w:space="0" w:color="auto"/>
        <w:bottom w:val="none" w:sz="0" w:space="0" w:color="auto"/>
        <w:right w:val="none" w:sz="0" w:space="0" w:color="auto"/>
      </w:divBdr>
    </w:div>
    <w:div w:id="148062512">
      <w:bodyDiv w:val="1"/>
      <w:marLeft w:val="0"/>
      <w:marRight w:val="0"/>
      <w:marTop w:val="0"/>
      <w:marBottom w:val="0"/>
      <w:divBdr>
        <w:top w:val="none" w:sz="0" w:space="0" w:color="auto"/>
        <w:left w:val="none" w:sz="0" w:space="0" w:color="auto"/>
        <w:bottom w:val="none" w:sz="0" w:space="0" w:color="auto"/>
        <w:right w:val="none" w:sz="0" w:space="0" w:color="auto"/>
      </w:divBdr>
    </w:div>
    <w:div w:id="148134668">
      <w:bodyDiv w:val="1"/>
      <w:marLeft w:val="0"/>
      <w:marRight w:val="0"/>
      <w:marTop w:val="0"/>
      <w:marBottom w:val="0"/>
      <w:divBdr>
        <w:top w:val="none" w:sz="0" w:space="0" w:color="auto"/>
        <w:left w:val="none" w:sz="0" w:space="0" w:color="auto"/>
        <w:bottom w:val="none" w:sz="0" w:space="0" w:color="auto"/>
        <w:right w:val="none" w:sz="0" w:space="0" w:color="auto"/>
      </w:divBdr>
    </w:div>
    <w:div w:id="148832795">
      <w:bodyDiv w:val="1"/>
      <w:marLeft w:val="0"/>
      <w:marRight w:val="0"/>
      <w:marTop w:val="0"/>
      <w:marBottom w:val="0"/>
      <w:divBdr>
        <w:top w:val="none" w:sz="0" w:space="0" w:color="auto"/>
        <w:left w:val="none" w:sz="0" w:space="0" w:color="auto"/>
        <w:bottom w:val="none" w:sz="0" w:space="0" w:color="auto"/>
        <w:right w:val="none" w:sz="0" w:space="0" w:color="auto"/>
      </w:divBdr>
    </w:div>
    <w:div w:id="150756561">
      <w:bodyDiv w:val="1"/>
      <w:marLeft w:val="0"/>
      <w:marRight w:val="0"/>
      <w:marTop w:val="0"/>
      <w:marBottom w:val="0"/>
      <w:divBdr>
        <w:top w:val="none" w:sz="0" w:space="0" w:color="auto"/>
        <w:left w:val="none" w:sz="0" w:space="0" w:color="auto"/>
        <w:bottom w:val="none" w:sz="0" w:space="0" w:color="auto"/>
        <w:right w:val="none" w:sz="0" w:space="0" w:color="auto"/>
      </w:divBdr>
    </w:div>
    <w:div w:id="151456302">
      <w:bodyDiv w:val="1"/>
      <w:marLeft w:val="0"/>
      <w:marRight w:val="0"/>
      <w:marTop w:val="0"/>
      <w:marBottom w:val="0"/>
      <w:divBdr>
        <w:top w:val="none" w:sz="0" w:space="0" w:color="auto"/>
        <w:left w:val="none" w:sz="0" w:space="0" w:color="auto"/>
        <w:bottom w:val="none" w:sz="0" w:space="0" w:color="auto"/>
        <w:right w:val="none" w:sz="0" w:space="0" w:color="auto"/>
      </w:divBdr>
    </w:div>
    <w:div w:id="152062734">
      <w:bodyDiv w:val="1"/>
      <w:marLeft w:val="0"/>
      <w:marRight w:val="0"/>
      <w:marTop w:val="0"/>
      <w:marBottom w:val="0"/>
      <w:divBdr>
        <w:top w:val="none" w:sz="0" w:space="0" w:color="auto"/>
        <w:left w:val="none" w:sz="0" w:space="0" w:color="auto"/>
        <w:bottom w:val="none" w:sz="0" w:space="0" w:color="auto"/>
        <w:right w:val="none" w:sz="0" w:space="0" w:color="auto"/>
      </w:divBdr>
    </w:div>
    <w:div w:id="152600026">
      <w:bodyDiv w:val="1"/>
      <w:marLeft w:val="0"/>
      <w:marRight w:val="0"/>
      <w:marTop w:val="0"/>
      <w:marBottom w:val="0"/>
      <w:divBdr>
        <w:top w:val="none" w:sz="0" w:space="0" w:color="auto"/>
        <w:left w:val="none" w:sz="0" w:space="0" w:color="auto"/>
        <w:bottom w:val="none" w:sz="0" w:space="0" w:color="auto"/>
        <w:right w:val="none" w:sz="0" w:space="0" w:color="auto"/>
      </w:divBdr>
    </w:div>
    <w:div w:id="154076315">
      <w:bodyDiv w:val="1"/>
      <w:marLeft w:val="0"/>
      <w:marRight w:val="0"/>
      <w:marTop w:val="0"/>
      <w:marBottom w:val="0"/>
      <w:divBdr>
        <w:top w:val="none" w:sz="0" w:space="0" w:color="auto"/>
        <w:left w:val="none" w:sz="0" w:space="0" w:color="auto"/>
        <w:bottom w:val="none" w:sz="0" w:space="0" w:color="auto"/>
        <w:right w:val="none" w:sz="0" w:space="0" w:color="auto"/>
      </w:divBdr>
    </w:div>
    <w:div w:id="154343012">
      <w:bodyDiv w:val="1"/>
      <w:marLeft w:val="0"/>
      <w:marRight w:val="0"/>
      <w:marTop w:val="0"/>
      <w:marBottom w:val="0"/>
      <w:divBdr>
        <w:top w:val="none" w:sz="0" w:space="0" w:color="auto"/>
        <w:left w:val="none" w:sz="0" w:space="0" w:color="auto"/>
        <w:bottom w:val="none" w:sz="0" w:space="0" w:color="auto"/>
        <w:right w:val="none" w:sz="0" w:space="0" w:color="auto"/>
      </w:divBdr>
    </w:div>
    <w:div w:id="154687311">
      <w:bodyDiv w:val="1"/>
      <w:marLeft w:val="0"/>
      <w:marRight w:val="0"/>
      <w:marTop w:val="0"/>
      <w:marBottom w:val="0"/>
      <w:divBdr>
        <w:top w:val="none" w:sz="0" w:space="0" w:color="auto"/>
        <w:left w:val="none" w:sz="0" w:space="0" w:color="auto"/>
        <w:bottom w:val="none" w:sz="0" w:space="0" w:color="auto"/>
        <w:right w:val="none" w:sz="0" w:space="0" w:color="auto"/>
      </w:divBdr>
    </w:div>
    <w:div w:id="155539207">
      <w:bodyDiv w:val="1"/>
      <w:marLeft w:val="0"/>
      <w:marRight w:val="0"/>
      <w:marTop w:val="0"/>
      <w:marBottom w:val="0"/>
      <w:divBdr>
        <w:top w:val="none" w:sz="0" w:space="0" w:color="auto"/>
        <w:left w:val="none" w:sz="0" w:space="0" w:color="auto"/>
        <w:bottom w:val="none" w:sz="0" w:space="0" w:color="auto"/>
        <w:right w:val="none" w:sz="0" w:space="0" w:color="auto"/>
      </w:divBdr>
    </w:div>
    <w:div w:id="157698317">
      <w:bodyDiv w:val="1"/>
      <w:marLeft w:val="0"/>
      <w:marRight w:val="0"/>
      <w:marTop w:val="0"/>
      <w:marBottom w:val="0"/>
      <w:divBdr>
        <w:top w:val="none" w:sz="0" w:space="0" w:color="auto"/>
        <w:left w:val="none" w:sz="0" w:space="0" w:color="auto"/>
        <w:bottom w:val="none" w:sz="0" w:space="0" w:color="auto"/>
        <w:right w:val="none" w:sz="0" w:space="0" w:color="auto"/>
      </w:divBdr>
    </w:div>
    <w:div w:id="158618810">
      <w:bodyDiv w:val="1"/>
      <w:marLeft w:val="0"/>
      <w:marRight w:val="0"/>
      <w:marTop w:val="0"/>
      <w:marBottom w:val="0"/>
      <w:divBdr>
        <w:top w:val="none" w:sz="0" w:space="0" w:color="auto"/>
        <w:left w:val="none" w:sz="0" w:space="0" w:color="auto"/>
        <w:bottom w:val="none" w:sz="0" w:space="0" w:color="auto"/>
        <w:right w:val="none" w:sz="0" w:space="0" w:color="auto"/>
      </w:divBdr>
    </w:div>
    <w:div w:id="159591050">
      <w:bodyDiv w:val="1"/>
      <w:marLeft w:val="0"/>
      <w:marRight w:val="0"/>
      <w:marTop w:val="0"/>
      <w:marBottom w:val="0"/>
      <w:divBdr>
        <w:top w:val="none" w:sz="0" w:space="0" w:color="auto"/>
        <w:left w:val="none" w:sz="0" w:space="0" w:color="auto"/>
        <w:bottom w:val="none" w:sz="0" w:space="0" w:color="auto"/>
        <w:right w:val="none" w:sz="0" w:space="0" w:color="auto"/>
      </w:divBdr>
    </w:div>
    <w:div w:id="162356875">
      <w:bodyDiv w:val="1"/>
      <w:marLeft w:val="0"/>
      <w:marRight w:val="0"/>
      <w:marTop w:val="0"/>
      <w:marBottom w:val="0"/>
      <w:divBdr>
        <w:top w:val="none" w:sz="0" w:space="0" w:color="auto"/>
        <w:left w:val="none" w:sz="0" w:space="0" w:color="auto"/>
        <w:bottom w:val="none" w:sz="0" w:space="0" w:color="auto"/>
        <w:right w:val="none" w:sz="0" w:space="0" w:color="auto"/>
      </w:divBdr>
    </w:div>
    <w:div w:id="162472344">
      <w:bodyDiv w:val="1"/>
      <w:marLeft w:val="0"/>
      <w:marRight w:val="0"/>
      <w:marTop w:val="0"/>
      <w:marBottom w:val="0"/>
      <w:divBdr>
        <w:top w:val="none" w:sz="0" w:space="0" w:color="auto"/>
        <w:left w:val="none" w:sz="0" w:space="0" w:color="auto"/>
        <w:bottom w:val="none" w:sz="0" w:space="0" w:color="auto"/>
        <w:right w:val="none" w:sz="0" w:space="0" w:color="auto"/>
      </w:divBdr>
    </w:div>
    <w:div w:id="163787700">
      <w:bodyDiv w:val="1"/>
      <w:marLeft w:val="0"/>
      <w:marRight w:val="0"/>
      <w:marTop w:val="0"/>
      <w:marBottom w:val="0"/>
      <w:divBdr>
        <w:top w:val="none" w:sz="0" w:space="0" w:color="auto"/>
        <w:left w:val="none" w:sz="0" w:space="0" w:color="auto"/>
        <w:bottom w:val="none" w:sz="0" w:space="0" w:color="auto"/>
        <w:right w:val="none" w:sz="0" w:space="0" w:color="auto"/>
      </w:divBdr>
    </w:div>
    <w:div w:id="169377343">
      <w:bodyDiv w:val="1"/>
      <w:marLeft w:val="0"/>
      <w:marRight w:val="0"/>
      <w:marTop w:val="0"/>
      <w:marBottom w:val="0"/>
      <w:divBdr>
        <w:top w:val="none" w:sz="0" w:space="0" w:color="auto"/>
        <w:left w:val="none" w:sz="0" w:space="0" w:color="auto"/>
        <w:bottom w:val="none" w:sz="0" w:space="0" w:color="auto"/>
        <w:right w:val="none" w:sz="0" w:space="0" w:color="auto"/>
      </w:divBdr>
    </w:div>
    <w:div w:id="174002577">
      <w:bodyDiv w:val="1"/>
      <w:marLeft w:val="0"/>
      <w:marRight w:val="0"/>
      <w:marTop w:val="0"/>
      <w:marBottom w:val="0"/>
      <w:divBdr>
        <w:top w:val="none" w:sz="0" w:space="0" w:color="auto"/>
        <w:left w:val="none" w:sz="0" w:space="0" w:color="auto"/>
        <w:bottom w:val="none" w:sz="0" w:space="0" w:color="auto"/>
        <w:right w:val="none" w:sz="0" w:space="0" w:color="auto"/>
      </w:divBdr>
    </w:div>
    <w:div w:id="174198111">
      <w:bodyDiv w:val="1"/>
      <w:marLeft w:val="0"/>
      <w:marRight w:val="0"/>
      <w:marTop w:val="0"/>
      <w:marBottom w:val="0"/>
      <w:divBdr>
        <w:top w:val="none" w:sz="0" w:space="0" w:color="auto"/>
        <w:left w:val="none" w:sz="0" w:space="0" w:color="auto"/>
        <w:bottom w:val="none" w:sz="0" w:space="0" w:color="auto"/>
        <w:right w:val="none" w:sz="0" w:space="0" w:color="auto"/>
      </w:divBdr>
    </w:div>
    <w:div w:id="174614024">
      <w:bodyDiv w:val="1"/>
      <w:marLeft w:val="0"/>
      <w:marRight w:val="0"/>
      <w:marTop w:val="0"/>
      <w:marBottom w:val="0"/>
      <w:divBdr>
        <w:top w:val="none" w:sz="0" w:space="0" w:color="auto"/>
        <w:left w:val="none" w:sz="0" w:space="0" w:color="auto"/>
        <w:bottom w:val="none" w:sz="0" w:space="0" w:color="auto"/>
        <w:right w:val="none" w:sz="0" w:space="0" w:color="auto"/>
      </w:divBdr>
    </w:div>
    <w:div w:id="175387314">
      <w:bodyDiv w:val="1"/>
      <w:marLeft w:val="0"/>
      <w:marRight w:val="0"/>
      <w:marTop w:val="0"/>
      <w:marBottom w:val="0"/>
      <w:divBdr>
        <w:top w:val="none" w:sz="0" w:space="0" w:color="auto"/>
        <w:left w:val="none" w:sz="0" w:space="0" w:color="auto"/>
        <w:bottom w:val="none" w:sz="0" w:space="0" w:color="auto"/>
        <w:right w:val="none" w:sz="0" w:space="0" w:color="auto"/>
      </w:divBdr>
    </w:div>
    <w:div w:id="176114879">
      <w:bodyDiv w:val="1"/>
      <w:marLeft w:val="0"/>
      <w:marRight w:val="0"/>
      <w:marTop w:val="0"/>
      <w:marBottom w:val="0"/>
      <w:divBdr>
        <w:top w:val="none" w:sz="0" w:space="0" w:color="auto"/>
        <w:left w:val="none" w:sz="0" w:space="0" w:color="auto"/>
        <w:bottom w:val="none" w:sz="0" w:space="0" w:color="auto"/>
        <w:right w:val="none" w:sz="0" w:space="0" w:color="auto"/>
      </w:divBdr>
    </w:div>
    <w:div w:id="177277669">
      <w:bodyDiv w:val="1"/>
      <w:marLeft w:val="0"/>
      <w:marRight w:val="0"/>
      <w:marTop w:val="0"/>
      <w:marBottom w:val="0"/>
      <w:divBdr>
        <w:top w:val="none" w:sz="0" w:space="0" w:color="auto"/>
        <w:left w:val="none" w:sz="0" w:space="0" w:color="auto"/>
        <w:bottom w:val="none" w:sz="0" w:space="0" w:color="auto"/>
        <w:right w:val="none" w:sz="0" w:space="0" w:color="auto"/>
      </w:divBdr>
    </w:div>
    <w:div w:id="177278414">
      <w:bodyDiv w:val="1"/>
      <w:marLeft w:val="0"/>
      <w:marRight w:val="0"/>
      <w:marTop w:val="0"/>
      <w:marBottom w:val="0"/>
      <w:divBdr>
        <w:top w:val="none" w:sz="0" w:space="0" w:color="auto"/>
        <w:left w:val="none" w:sz="0" w:space="0" w:color="auto"/>
        <w:bottom w:val="none" w:sz="0" w:space="0" w:color="auto"/>
        <w:right w:val="none" w:sz="0" w:space="0" w:color="auto"/>
      </w:divBdr>
    </w:div>
    <w:div w:id="178087371">
      <w:bodyDiv w:val="1"/>
      <w:marLeft w:val="0"/>
      <w:marRight w:val="0"/>
      <w:marTop w:val="0"/>
      <w:marBottom w:val="0"/>
      <w:divBdr>
        <w:top w:val="none" w:sz="0" w:space="0" w:color="auto"/>
        <w:left w:val="none" w:sz="0" w:space="0" w:color="auto"/>
        <w:bottom w:val="none" w:sz="0" w:space="0" w:color="auto"/>
        <w:right w:val="none" w:sz="0" w:space="0" w:color="auto"/>
      </w:divBdr>
    </w:div>
    <w:div w:id="182790907">
      <w:bodyDiv w:val="1"/>
      <w:marLeft w:val="0"/>
      <w:marRight w:val="0"/>
      <w:marTop w:val="0"/>
      <w:marBottom w:val="0"/>
      <w:divBdr>
        <w:top w:val="none" w:sz="0" w:space="0" w:color="auto"/>
        <w:left w:val="none" w:sz="0" w:space="0" w:color="auto"/>
        <w:bottom w:val="none" w:sz="0" w:space="0" w:color="auto"/>
        <w:right w:val="none" w:sz="0" w:space="0" w:color="auto"/>
      </w:divBdr>
    </w:div>
    <w:div w:id="185294749">
      <w:bodyDiv w:val="1"/>
      <w:marLeft w:val="0"/>
      <w:marRight w:val="0"/>
      <w:marTop w:val="0"/>
      <w:marBottom w:val="0"/>
      <w:divBdr>
        <w:top w:val="none" w:sz="0" w:space="0" w:color="auto"/>
        <w:left w:val="none" w:sz="0" w:space="0" w:color="auto"/>
        <w:bottom w:val="none" w:sz="0" w:space="0" w:color="auto"/>
        <w:right w:val="none" w:sz="0" w:space="0" w:color="auto"/>
      </w:divBdr>
    </w:div>
    <w:div w:id="186913180">
      <w:bodyDiv w:val="1"/>
      <w:marLeft w:val="0"/>
      <w:marRight w:val="0"/>
      <w:marTop w:val="0"/>
      <w:marBottom w:val="0"/>
      <w:divBdr>
        <w:top w:val="none" w:sz="0" w:space="0" w:color="auto"/>
        <w:left w:val="none" w:sz="0" w:space="0" w:color="auto"/>
        <w:bottom w:val="none" w:sz="0" w:space="0" w:color="auto"/>
        <w:right w:val="none" w:sz="0" w:space="0" w:color="auto"/>
      </w:divBdr>
    </w:div>
    <w:div w:id="188225970">
      <w:bodyDiv w:val="1"/>
      <w:marLeft w:val="0"/>
      <w:marRight w:val="0"/>
      <w:marTop w:val="0"/>
      <w:marBottom w:val="0"/>
      <w:divBdr>
        <w:top w:val="none" w:sz="0" w:space="0" w:color="auto"/>
        <w:left w:val="none" w:sz="0" w:space="0" w:color="auto"/>
        <w:bottom w:val="none" w:sz="0" w:space="0" w:color="auto"/>
        <w:right w:val="none" w:sz="0" w:space="0" w:color="auto"/>
      </w:divBdr>
    </w:div>
    <w:div w:id="190187126">
      <w:bodyDiv w:val="1"/>
      <w:marLeft w:val="0"/>
      <w:marRight w:val="0"/>
      <w:marTop w:val="0"/>
      <w:marBottom w:val="0"/>
      <w:divBdr>
        <w:top w:val="none" w:sz="0" w:space="0" w:color="auto"/>
        <w:left w:val="none" w:sz="0" w:space="0" w:color="auto"/>
        <w:bottom w:val="none" w:sz="0" w:space="0" w:color="auto"/>
        <w:right w:val="none" w:sz="0" w:space="0" w:color="auto"/>
      </w:divBdr>
    </w:div>
    <w:div w:id="193810630">
      <w:bodyDiv w:val="1"/>
      <w:marLeft w:val="0"/>
      <w:marRight w:val="0"/>
      <w:marTop w:val="0"/>
      <w:marBottom w:val="0"/>
      <w:divBdr>
        <w:top w:val="none" w:sz="0" w:space="0" w:color="auto"/>
        <w:left w:val="none" w:sz="0" w:space="0" w:color="auto"/>
        <w:bottom w:val="none" w:sz="0" w:space="0" w:color="auto"/>
        <w:right w:val="none" w:sz="0" w:space="0" w:color="auto"/>
      </w:divBdr>
    </w:div>
    <w:div w:id="194584375">
      <w:bodyDiv w:val="1"/>
      <w:marLeft w:val="0"/>
      <w:marRight w:val="0"/>
      <w:marTop w:val="0"/>
      <w:marBottom w:val="0"/>
      <w:divBdr>
        <w:top w:val="none" w:sz="0" w:space="0" w:color="auto"/>
        <w:left w:val="none" w:sz="0" w:space="0" w:color="auto"/>
        <w:bottom w:val="none" w:sz="0" w:space="0" w:color="auto"/>
        <w:right w:val="none" w:sz="0" w:space="0" w:color="auto"/>
      </w:divBdr>
    </w:div>
    <w:div w:id="198474159">
      <w:bodyDiv w:val="1"/>
      <w:marLeft w:val="0"/>
      <w:marRight w:val="0"/>
      <w:marTop w:val="0"/>
      <w:marBottom w:val="0"/>
      <w:divBdr>
        <w:top w:val="none" w:sz="0" w:space="0" w:color="auto"/>
        <w:left w:val="none" w:sz="0" w:space="0" w:color="auto"/>
        <w:bottom w:val="none" w:sz="0" w:space="0" w:color="auto"/>
        <w:right w:val="none" w:sz="0" w:space="0" w:color="auto"/>
      </w:divBdr>
    </w:div>
    <w:div w:id="200477229">
      <w:bodyDiv w:val="1"/>
      <w:marLeft w:val="0"/>
      <w:marRight w:val="0"/>
      <w:marTop w:val="0"/>
      <w:marBottom w:val="0"/>
      <w:divBdr>
        <w:top w:val="none" w:sz="0" w:space="0" w:color="auto"/>
        <w:left w:val="none" w:sz="0" w:space="0" w:color="auto"/>
        <w:bottom w:val="none" w:sz="0" w:space="0" w:color="auto"/>
        <w:right w:val="none" w:sz="0" w:space="0" w:color="auto"/>
      </w:divBdr>
    </w:div>
    <w:div w:id="200820756">
      <w:bodyDiv w:val="1"/>
      <w:marLeft w:val="0"/>
      <w:marRight w:val="0"/>
      <w:marTop w:val="0"/>
      <w:marBottom w:val="0"/>
      <w:divBdr>
        <w:top w:val="none" w:sz="0" w:space="0" w:color="auto"/>
        <w:left w:val="none" w:sz="0" w:space="0" w:color="auto"/>
        <w:bottom w:val="none" w:sz="0" w:space="0" w:color="auto"/>
        <w:right w:val="none" w:sz="0" w:space="0" w:color="auto"/>
      </w:divBdr>
    </w:div>
    <w:div w:id="200871434">
      <w:bodyDiv w:val="1"/>
      <w:marLeft w:val="0"/>
      <w:marRight w:val="0"/>
      <w:marTop w:val="0"/>
      <w:marBottom w:val="0"/>
      <w:divBdr>
        <w:top w:val="none" w:sz="0" w:space="0" w:color="auto"/>
        <w:left w:val="none" w:sz="0" w:space="0" w:color="auto"/>
        <w:bottom w:val="none" w:sz="0" w:space="0" w:color="auto"/>
        <w:right w:val="none" w:sz="0" w:space="0" w:color="auto"/>
      </w:divBdr>
    </w:div>
    <w:div w:id="202063494">
      <w:bodyDiv w:val="1"/>
      <w:marLeft w:val="0"/>
      <w:marRight w:val="0"/>
      <w:marTop w:val="0"/>
      <w:marBottom w:val="0"/>
      <w:divBdr>
        <w:top w:val="none" w:sz="0" w:space="0" w:color="auto"/>
        <w:left w:val="none" w:sz="0" w:space="0" w:color="auto"/>
        <w:bottom w:val="none" w:sz="0" w:space="0" w:color="auto"/>
        <w:right w:val="none" w:sz="0" w:space="0" w:color="auto"/>
      </w:divBdr>
    </w:div>
    <w:div w:id="203293853">
      <w:bodyDiv w:val="1"/>
      <w:marLeft w:val="0"/>
      <w:marRight w:val="0"/>
      <w:marTop w:val="0"/>
      <w:marBottom w:val="0"/>
      <w:divBdr>
        <w:top w:val="none" w:sz="0" w:space="0" w:color="auto"/>
        <w:left w:val="none" w:sz="0" w:space="0" w:color="auto"/>
        <w:bottom w:val="none" w:sz="0" w:space="0" w:color="auto"/>
        <w:right w:val="none" w:sz="0" w:space="0" w:color="auto"/>
      </w:divBdr>
    </w:div>
    <w:div w:id="203713985">
      <w:bodyDiv w:val="1"/>
      <w:marLeft w:val="0"/>
      <w:marRight w:val="0"/>
      <w:marTop w:val="0"/>
      <w:marBottom w:val="0"/>
      <w:divBdr>
        <w:top w:val="none" w:sz="0" w:space="0" w:color="auto"/>
        <w:left w:val="none" w:sz="0" w:space="0" w:color="auto"/>
        <w:bottom w:val="none" w:sz="0" w:space="0" w:color="auto"/>
        <w:right w:val="none" w:sz="0" w:space="0" w:color="auto"/>
      </w:divBdr>
    </w:div>
    <w:div w:id="204955173">
      <w:bodyDiv w:val="1"/>
      <w:marLeft w:val="0"/>
      <w:marRight w:val="0"/>
      <w:marTop w:val="0"/>
      <w:marBottom w:val="0"/>
      <w:divBdr>
        <w:top w:val="none" w:sz="0" w:space="0" w:color="auto"/>
        <w:left w:val="none" w:sz="0" w:space="0" w:color="auto"/>
        <w:bottom w:val="none" w:sz="0" w:space="0" w:color="auto"/>
        <w:right w:val="none" w:sz="0" w:space="0" w:color="auto"/>
      </w:divBdr>
    </w:div>
    <w:div w:id="205484401">
      <w:bodyDiv w:val="1"/>
      <w:marLeft w:val="0"/>
      <w:marRight w:val="0"/>
      <w:marTop w:val="0"/>
      <w:marBottom w:val="0"/>
      <w:divBdr>
        <w:top w:val="none" w:sz="0" w:space="0" w:color="auto"/>
        <w:left w:val="none" w:sz="0" w:space="0" w:color="auto"/>
        <w:bottom w:val="none" w:sz="0" w:space="0" w:color="auto"/>
        <w:right w:val="none" w:sz="0" w:space="0" w:color="auto"/>
      </w:divBdr>
    </w:div>
    <w:div w:id="205602136">
      <w:bodyDiv w:val="1"/>
      <w:marLeft w:val="0"/>
      <w:marRight w:val="0"/>
      <w:marTop w:val="0"/>
      <w:marBottom w:val="0"/>
      <w:divBdr>
        <w:top w:val="none" w:sz="0" w:space="0" w:color="auto"/>
        <w:left w:val="none" w:sz="0" w:space="0" w:color="auto"/>
        <w:bottom w:val="none" w:sz="0" w:space="0" w:color="auto"/>
        <w:right w:val="none" w:sz="0" w:space="0" w:color="auto"/>
      </w:divBdr>
    </w:div>
    <w:div w:id="205727838">
      <w:bodyDiv w:val="1"/>
      <w:marLeft w:val="0"/>
      <w:marRight w:val="0"/>
      <w:marTop w:val="0"/>
      <w:marBottom w:val="0"/>
      <w:divBdr>
        <w:top w:val="none" w:sz="0" w:space="0" w:color="auto"/>
        <w:left w:val="none" w:sz="0" w:space="0" w:color="auto"/>
        <w:bottom w:val="none" w:sz="0" w:space="0" w:color="auto"/>
        <w:right w:val="none" w:sz="0" w:space="0" w:color="auto"/>
      </w:divBdr>
    </w:div>
    <w:div w:id="205920632">
      <w:bodyDiv w:val="1"/>
      <w:marLeft w:val="0"/>
      <w:marRight w:val="0"/>
      <w:marTop w:val="0"/>
      <w:marBottom w:val="0"/>
      <w:divBdr>
        <w:top w:val="none" w:sz="0" w:space="0" w:color="auto"/>
        <w:left w:val="none" w:sz="0" w:space="0" w:color="auto"/>
        <w:bottom w:val="none" w:sz="0" w:space="0" w:color="auto"/>
        <w:right w:val="none" w:sz="0" w:space="0" w:color="auto"/>
      </w:divBdr>
    </w:div>
    <w:div w:id="207571006">
      <w:bodyDiv w:val="1"/>
      <w:marLeft w:val="0"/>
      <w:marRight w:val="0"/>
      <w:marTop w:val="0"/>
      <w:marBottom w:val="0"/>
      <w:divBdr>
        <w:top w:val="none" w:sz="0" w:space="0" w:color="auto"/>
        <w:left w:val="none" w:sz="0" w:space="0" w:color="auto"/>
        <w:bottom w:val="none" w:sz="0" w:space="0" w:color="auto"/>
        <w:right w:val="none" w:sz="0" w:space="0" w:color="auto"/>
      </w:divBdr>
    </w:div>
    <w:div w:id="211382128">
      <w:bodyDiv w:val="1"/>
      <w:marLeft w:val="0"/>
      <w:marRight w:val="0"/>
      <w:marTop w:val="0"/>
      <w:marBottom w:val="0"/>
      <w:divBdr>
        <w:top w:val="none" w:sz="0" w:space="0" w:color="auto"/>
        <w:left w:val="none" w:sz="0" w:space="0" w:color="auto"/>
        <w:bottom w:val="none" w:sz="0" w:space="0" w:color="auto"/>
        <w:right w:val="none" w:sz="0" w:space="0" w:color="auto"/>
      </w:divBdr>
    </w:div>
    <w:div w:id="211385465">
      <w:bodyDiv w:val="1"/>
      <w:marLeft w:val="0"/>
      <w:marRight w:val="0"/>
      <w:marTop w:val="0"/>
      <w:marBottom w:val="0"/>
      <w:divBdr>
        <w:top w:val="none" w:sz="0" w:space="0" w:color="auto"/>
        <w:left w:val="none" w:sz="0" w:space="0" w:color="auto"/>
        <w:bottom w:val="none" w:sz="0" w:space="0" w:color="auto"/>
        <w:right w:val="none" w:sz="0" w:space="0" w:color="auto"/>
      </w:divBdr>
    </w:div>
    <w:div w:id="215243490">
      <w:bodyDiv w:val="1"/>
      <w:marLeft w:val="0"/>
      <w:marRight w:val="0"/>
      <w:marTop w:val="0"/>
      <w:marBottom w:val="0"/>
      <w:divBdr>
        <w:top w:val="none" w:sz="0" w:space="0" w:color="auto"/>
        <w:left w:val="none" w:sz="0" w:space="0" w:color="auto"/>
        <w:bottom w:val="none" w:sz="0" w:space="0" w:color="auto"/>
        <w:right w:val="none" w:sz="0" w:space="0" w:color="auto"/>
      </w:divBdr>
    </w:div>
    <w:div w:id="217984220">
      <w:bodyDiv w:val="1"/>
      <w:marLeft w:val="0"/>
      <w:marRight w:val="0"/>
      <w:marTop w:val="0"/>
      <w:marBottom w:val="0"/>
      <w:divBdr>
        <w:top w:val="none" w:sz="0" w:space="0" w:color="auto"/>
        <w:left w:val="none" w:sz="0" w:space="0" w:color="auto"/>
        <w:bottom w:val="none" w:sz="0" w:space="0" w:color="auto"/>
        <w:right w:val="none" w:sz="0" w:space="0" w:color="auto"/>
      </w:divBdr>
    </w:div>
    <w:div w:id="219099270">
      <w:bodyDiv w:val="1"/>
      <w:marLeft w:val="0"/>
      <w:marRight w:val="0"/>
      <w:marTop w:val="0"/>
      <w:marBottom w:val="0"/>
      <w:divBdr>
        <w:top w:val="none" w:sz="0" w:space="0" w:color="auto"/>
        <w:left w:val="none" w:sz="0" w:space="0" w:color="auto"/>
        <w:bottom w:val="none" w:sz="0" w:space="0" w:color="auto"/>
        <w:right w:val="none" w:sz="0" w:space="0" w:color="auto"/>
      </w:divBdr>
    </w:div>
    <w:div w:id="222761030">
      <w:bodyDiv w:val="1"/>
      <w:marLeft w:val="0"/>
      <w:marRight w:val="0"/>
      <w:marTop w:val="0"/>
      <w:marBottom w:val="0"/>
      <w:divBdr>
        <w:top w:val="none" w:sz="0" w:space="0" w:color="auto"/>
        <w:left w:val="none" w:sz="0" w:space="0" w:color="auto"/>
        <w:bottom w:val="none" w:sz="0" w:space="0" w:color="auto"/>
        <w:right w:val="none" w:sz="0" w:space="0" w:color="auto"/>
      </w:divBdr>
    </w:div>
    <w:div w:id="224024623">
      <w:bodyDiv w:val="1"/>
      <w:marLeft w:val="0"/>
      <w:marRight w:val="0"/>
      <w:marTop w:val="0"/>
      <w:marBottom w:val="0"/>
      <w:divBdr>
        <w:top w:val="none" w:sz="0" w:space="0" w:color="auto"/>
        <w:left w:val="none" w:sz="0" w:space="0" w:color="auto"/>
        <w:bottom w:val="none" w:sz="0" w:space="0" w:color="auto"/>
        <w:right w:val="none" w:sz="0" w:space="0" w:color="auto"/>
      </w:divBdr>
    </w:div>
    <w:div w:id="224145302">
      <w:bodyDiv w:val="1"/>
      <w:marLeft w:val="0"/>
      <w:marRight w:val="0"/>
      <w:marTop w:val="0"/>
      <w:marBottom w:val="0"/>
      <w:divBdr>
        <w:top w:val="none" w:sz="0" w:space="0" w:color="auto"/>
        <w:left w:val="none" w:sz="0" w:space="0" w:color="auto"/>
        <w:bottom w:val="none" w:sz="0" w:space="0" w:color="auto"/>
        <w:right w:val="none" w:sz="0" w:space="0" w:color="auto"/>
      </w:divBdr>
    </w:div>
    <w:div w:id="224686369">
      <w:bodyDiv w:val="1"/>
      <w:marLeft w:val="0"/>
      <w:marRight w:val="0"/>
      <w:marTop w:val="0"/>
      <w:marBottom w:val="0"/>
      <w:divBdr>
        <w:top w:val="none" w:sz="0" w:space="0" w:color="auto"/>
        <w:left w:val="none" w:sz="0" w:space="0" w:color="auto"/>
        <w:bottom w:val="none" w:sz="0" w:space="0" w:color="auto"/>
        <w:right w:val="none" w:sz="0" w:space="0" w:color="auto"/>
      </w:divBdr>
    </w:div>
    <w:div w:id="224998477">
      <w:bodyDiv w:val="1"/>
      <w:marLeft w:val="0"/>
      <w:marRight w:val="0"/>
      <w:marTop w:val="0"/>
      <w:marBottom w:val="0"/>
      <w:divBdr>
        <w:top w:val="none" w:sz="0" w:space="0" w:color="auto"/>
        <w:left w:val="none" w:sz="0" w:space="0" w:color="auto"/>
        <w:bottom w:val="none" w:sz="0" w:space="0" w:color="auto"/>
        <w:right w:val="none" w:sz="0" w:space="0" w:color="auto"/>
      </w:divBdr>
    </w:div>
    <w:div w:id="228342278">
      <w:bodyDiv w:val="1"/>
      <w:marLeft w:val="0"/>
      <w:marRight w:val="0"/>
      <w:marTop w:val="0"/>
      <w:marBottom w:val="0"/>
      <w:divBdr>
        <w:top w:val="none" w:sz="0" w:space="0" w:color="auto"/>
        <w:left w:val="none" w:sz="0" w:space="0" w:color="auto"/>
        <w:bottom w:val="none" w:sz="0" w:space="0" w:color="auto"/>
        <w:right w:val="none" w:sz="0" w:space="0" w:color="auto"/>
      </w:divBdr>
    </w:div>
    <w:div w:id="229388680">
      <w:bodyDiv w:val="1"/>
      <w:marLeft w:val="0"/>
      <w:marRight w:val="0"/>
      <w:marTop w:val="0"/>
      <w:marBottom w:val="0"/>
      <w:divBdr>
        <w:top w:val="none" w:sz="0" w:space="0" w:color="auto"/>
        <w:left w:val="none" w:sz="0" w:space="0" w:color="auto"/>
        <w:bottom w:val="none" w:sz="0" w:space="0" w:color="auto"/>
        <w:right w:val="none" w:sz="0" w:space="0" w:color="auto"/>
      </w:divBdr>
    </w:div>
    <w:div w:id="232937354">
      <w:bodyDiv w:val="1"/>
      <w:marLeft w:val="0"/>
      <w:marRight w:val="0"/>
      <w:marTop w:val="0"/>
      <w:marBottom w:val="0"/>
      <w:divBdr>
        <w:top w:val="none" w:sz="0" w:space="0" w:color="auto"/>
        <w:left w:val="none" w:sz="0" w:space="0" w:color="auto"/>
        <w:bottom w:val="none" w:sz="0" w:space="0" w:color="auto"/>
        <w:right w:val="none" w:sz="0" w:space="0" w:color="auto"/>
      </w:divBdr>
    </w:div>
    <w:div w:id="233710660">
      <w:bodyDiv w:val="1"/>
      <w:marLeft w:val="0"/>
      <w:marRight w:val="0"/>
      <w:marTop w:val="0"/>
      <w:marBottom w:val="0"/>
      <w:divBdr>
        <w:top w:val="none" w:sz="0" w:space="0" w:color="auto"/>
        <w:left w:val="none" w:sz="0" w:space="0" w:color="auto"/>
        <w:bottom w:val="none" w:sz="0" w:space="0" w:color="auto"/>
        <w:right w:val="none" w:sz="0" w:space="0" w:color="auto"/>
      </w:divBdr>
    </w:div>
    <w:div w:id="234822777">
      <w:bodyDiv w:val="1"/>
      <w:marLeft w:val="0"/>
      <w:marRight w:val="0"/>
      <w:marTop w:val="0"/>
      <w:marBottom w:val="0"/>
      <w:divBdr>
        <w:top w:val="none" w:sz="0" w:space="0" w:color="auto"/>
        <w:left w:val="none" w:sz="0" w:space="0" w:color="auto"/>
        <w:bottom w:val="none" w:sz="0" w:space="0" w:color="auto"/>
        <w:right w:val="none" w:sz="0" w:space="0" w:color="auto"/>
      </w:divBdr>
    </w:div>
    <w:div w:id="239414009">
      <w:bodyDiv w:val="1"/>
      <w:marLeft w:val="0"/>
      <w:marRight w:val="0"/>
      <w:marTop w:val="0"/>
      <w:marBottom w:val="0"/>
      <w:divBdr>
        <w:top w:val="none" w:sz="0" w:space="0" w:color="auto"/>
        <w:left w:val="none" w:sz="0" w:space="0" w:color="auto"/>
        <w:bottom w:val="none" w:sz="0" w:space="0" w:color="auto"/>
        <w:right w:val="none" w:sz="0" w:space="0" w:color="auto"/>
      </w:divBdr>
    </w:div>
    <w:div w:id="239797679">
      <w:bodyDiv w:val="1"/>
      <w:marLeft w:val="0"/>
      <w:marRight w:val="0"/>
      <w:marTop w:val="0"/>
      <w:marBottom w:val="0"/>
      <w:divBdr>
        <w:top w:val="none" w:sz="0" w:space="0" w:color="auto"/>
        <w:left w:val="none" w:sz="0" w:space="0" w:color="auto"/>
        <w:bottom w:val="none" w:sz="0" w:space="0" w:color="auto"/>
        <w:right w:val="none" w:sz="0" w:space="0" w:color="auto"/>
      </w:divBdr>
    </w:div>
    <w:div w:id="241378585">
      <w:bodyDiv w:val="1"/>
      <w:marLeft w:val="0"/>
      <w:marRight w:val="0"/>
      <w:marTop w:val="0"/>
      <w:marBottom w:val="0"/>
      <w:divBdr>
        <w:top w:val="none" w:sz="0" w:space="0" w:color="auto"/>
        <w:left w:val="none" w:sz="0" w:space="0" w:color="auto"/>
        <w:bottom w:val="none" w:sz="0" w:space="0" w:color="auto"/>
        <w:right w:val="none" w:sz="0" w:space="0" w:color="auto"/>
      </w:divBdr>
    </w:div>
    <w:div w:id="241648595">
      <w:bodyDiv w:val="1"/>
      <w:marLeft w:val="0"/>
      <w:marRight w:val="0"/>
      <w:marTop w:val="0"/>
      <w:marBottom w:val="0"/>
      <w:divBdr>
        <w:top w:val="none" w:sz="0" w:space="0" w:color="auto"/>
        <w:left w:val="none" w:sz="0" w:space="0" w:color="auto"/>
        <w:bottom w:val="none" w:sz="0" w:space="0" w:color="auto"/>
        <w:right w:val="none" w:sz="0" w:space="0" w:color="auto"/>
      </w:divBdr>
    </w:div>
    <w:div w:id="241916361">
      <w:bodyDiv w:val="1"/>
      <w:marLeft w:val="0"/>
      <w:marRight w:val="0"/>
      <w:marTop w:val="0"/>
      <w:marBottom w:val="0"/>
      <w:divBdr>
        <w:top w:val="none" w:sz="0" w:space="0" w:color="auto"/>
        <w:left w:val="none" w:sz="0" w:space="0" w:color="auto"/>
        <w:bottom w:val="none" w:sz="0" w:space="0" w:color="auto"/>
        <w:right w:val="none" w:sz="0" w:space="0" w:color="auto"/>
      </w:divBdr>
    </w:div>
    <w:div w:id="242221246">
      <w:bodyDiv w:val="1"/>
      <w:marLeft w:val="0"/>
      <w:marRight w:val="0"/>
      <w:marTop w:val="0"/>
      <w:marBottom w:val="0"/>
      <w:divBdr>
        <w:top w:val="none" w:sz="0" w:space="0" w:color="auto"/>
        <w:left w:val="none" w:sz="0" w:space="0" w:color="auto"/>
        <w:bottom w:val="none" w:sz="0" w:space="0" w:color="auto"/>
        <w:right w:val="none" w:sz="0" w:space="0" w:color="auto"/>
      </w:divBdr>
    </w:div>
    <w:div w:id="242225875">
      <w:bodyDiv w:val="1"/>
      <w:marLeft w:val="0"/>
      <w:marRight w:val="0"/>
      <w:marTop w:val="0"/>
      <w:marBottom w:val="0"/>
      <w:divBdr>
        <w:top w:val="none" w:sz="0" w:space="0" w:color="auto"/>
        <w:left w:val="none" w:sz="0" w:space="0" w:color="auto"/>
        <w:bottom w:val="none" w:sz="0" w:space="0" w:color="auto"/>
        <w:right w:val="none" w:sz="0" w:space="0" w:color="auto"/>
      </w:divBdr>
    </w:div>
    <w:div w:id="242423660">
      <w:bodyDiv w:val="1"/>
      <w:marLeft w:val="0"/>
      <w:marRight w:val="0"/>
      <w:marTop w:val="0"/>
      <w:marBottom w:val="0"/>
      <w:divBdr>
        <w:top w:val="none" w:sz="0" w:space="0" w:color="auto"/>
        <w:left w:val="none" w:sz="0" w:space="0" w:color="auto"/>
        <w:bottom w:val="none" w:sz="0" w:space="0" w:color="auto"/>
        <w:right w:val="none" w:sz="0" w:space="0" w:color="auto"/>
      </w:divBdr>
    </w:div>
    <w:div w:id="242766133">
      <w:bodyDiv w:val="1"/>
      <w:marLeft w:val="0"/>
      <w:marRight w:val="0"/>
      <w:marTop w:val="0"/>
      <w:marBottom w:val="0"/>
      <w:divBdr>
        <w:top w:val="none" w:sz="0" w:space="0" w:color="auto"/>
        <w:left w:val="none" w:sz="0" w:space="0" w:color="auto"/>
        <w:bottom w:val="none" w:sz="0" w:space="0" w:color="auto"/>
        <w:right w:val="none" w:sz="0" w:space="0" w:color="auto"/>
      </w:divBdr>
    </w:div>
    <w:div w:id="243146942">
      <w:bodyDiv w:val="1"/>
      <w:marLeft w:val="0"/>
      <w:marRight w:val="0"/>
      <w:marTop w:val="0"/>
      <w:marBottom w:val="0"/>
      <w:divBdr>
        <w:top w:val="none" w:sz="0" w:space="0" w:color="auto"/>
        <w:left w:val="none" w:sz="0" w:space="0" w:color="auto"/>
        <w:bottom w:val="none" w:sz="0" w:space="0" w:color="auto"/>
        <w:right w:val="none" w:sz="0" w:space="0" w:color="auto"/>
      </w:divBdr>
    </w:div>
    <w:div w:id="244606306">
      <w:bodyDiv w:val="1"/>
      <w:marLeft w:val="0"/>
      <w:marRight w:val="0"/>
      <w:marTop w:val="0"/>
      <w:marBottom w:val="0"/>
      <w:divBdr>
        <w:top w:val="none" w:sz="0" w:space="0" w:color="auto"/>
        <w:left w:val="none" w:sz="0" w:space="0" w:color="auto"/>
        <w:bottom w:val="none" w:sz="0" w:space="0" w:color="auto"/>
        <w:right w:val="none" w:sz="0" w:space="0" w:color="auto"/>
      </w:divBdr>
    </w:div>
    <w:div w:id="246354685">
      <w:bodyDiv w:val="1"/>
      <w:marLeft w:val="0"/>
      <w:marRight w:val="0"/>
      <w:marTop w:val="0"/>
      <w:marBottom w:val="0"/>
      <w:divBdr>
        <w:top w:val="none" w:sz="0" w:space="0" w:color="auto"/>
        <w:left w:val="none" w:sz="0" w:space="0" w:color="auto"/>
        <w:bottom w:val="none" w:sz="0" w:space="0" w:color="auto"/>
        <w:right w:val="none" w:sz="0" w:space="0" w:color="auto"/>
      </w:divBdr>
    </w:div>
    <w:div w:id="247078258">
      <w:bodyDiv w:val="1"/>
      <w:marLeft w:val="0"/>
      <w:marRight w:val="0"/>
      <w:marTop w:val="0"/>
      <w:marBottom w:val="0"/>
      <w:divBdr>
        <w:top w:val="none" w:sz="0" w:space="0" w:color="auto"/>
        <w:left w:val="none" w:sz="0" w:space="0" w:color="auto"/>
        <w:bottom w:val="none" w:sz="0" w:space="0" w:color="auto"/>
        <w:right w:val="none" w:sz="0" w:space="0" w:color="auto"/>
      </w:divBdr>
    </w:div>
    <w:div w:id="247538675">
      <w:bodyDiv w:val="1"/>
      <w:marLeft w:val="0"/>
      <w:marRight w:val="0"/>
      <w:marTop w:val="0"/>
      <w:marBottom w:val="0"/>
      <w:divBdr>
        <w:top w:val="none" w:sz="0" w:space="0" w:color="auto"/>
        <w:left w:val="none" w:sz="0" w:space="0" w:color="auto"/>
        <w:bottom w:val="none" w:sz="0" w:space="0" w:color="auto"/>
        <w:right w:val="none" w:sz="0" w:space="0" w:color="auto"/>
      </w:divBdr>
    </w:div>
    <w:div w:id="247927925">
      <w:bodyDiv w:val="1"/>
      <w:marLeft w:val="0"/>
      <w:marRight w:val="0"/>
      <w:marTop w:val="0"/>
      <w:marBottom w:val="0"/>
      <w:divBdr>
        <w:top w:val="none" w:sz="0" w:space="0" w:color="auto"/>
        <w:left w:val="none" w:sz="0" w:space="0" w:color="auto"/>
        <w:bottom w:val="none" w:sz="0" w:space="0" w:color="auto"/>
        <w:right w:val="none" w:sz="0" w:space="0" w:color="auto"/>
      </w:divBdr>
    </w:div>
    <w:div w:id="248396145">
      <w:bodyDiv w:val="1"/>
      <w:marLeft w:val="0"/>
      <w:marRight w:val="0"/>
      <w:marTop w:val="0"/>
      <w:marBottom w:val="0"/>
      <w:divBdr>
        <w:top w:val="none" w:sz="0" w:space="0" w:color="auto"/>
        <w:left w:val="none" w:sz="0" w:space="0" w:color="auto"/>
        <w:bottom w:val="none" w:sz="0" w:space="0" w:color="auto"/>
        <w:right w:val="none" w:sz="0" w:space="0" w:color="auto"/>
      </w:divBdr>
    </w:div>
    <w:div w:id="249430662">
      <w:bodyDiv w:val="1"/>
      <w:marLeft w:val="0"/>
      <w:marRight w:val="0"/>
      <w:marTop w:val="0"/>
      <w:marBottom w:val="0"/>
      <w:divBdr>
        <w:top w:val="none" w:sz="0" w:space="0" w:color="auto"/>
        <w:left w:val="none" w:sz="0" w:space="0" w:color="auto"/>
        <w:bottom w:val="none" w:sz="0" w:space="0" w:color="auto"/>
        <w:right w:val="none" w:sz="0" w:space="0" w:color="auto"/>
      </w:divBdr>
    </w:div>
    <w:div w:id="253167307">
      <w:bodyDiv w:val="1"/>
      <w:marLeft w:val="0"/>
      <w:marRight w:val="0"/>
      <w:marTop w:val="0"/>
      <w:marBottom w:val="0"/>
      <w:divBdr>
        <w:top w:val="none" w:sz="0" w:space="0" w:color="auto"/>
        <w:left w:val="none" w:sz="0" w:space="0" w:color="auto"/>
        <w:bottom w:val="none" w:sz="0" w:space="0" w:color="auto"/>
        <w:right w:val="none" w:sz="0" w:space="0" w:color="auto"/>
      </w:divBdr>
    </w:div>
    <w:div w:id="253437137">
      <w:bodyDiv w:val="1"/>
      <w:marLeft w:val="0"/>
      <w:marRight w:val="0"/>
      <w:marTop w:val="0"/>
      <w:marBottom w:val="0"/>
      <w:divBdr>
        <w:top w:val="none" w:sz="0" w:space="0" w:color="auto"/>
        <w:left w:val="none" w:sz="0" w:space="0" w:color="auto"/>
        <w:bottom w:val="none" w:sz="0" w:space="0" w:color="auto"/>
        <w:right w:val="none" w:sz="0" w:space="0" w:color="auto"/>
      </w:divBdr>
    </w:div>
    <w:div w:id="255214826">
      <w:bodyDiv w:val="1"/>
      <w:marLeft w:val="0"/>
      <w:marRight w:val="0"/>
      <w:marTop w:val="0"/>
      <w:marBottom w:val="0"/>
      <w:divBdr>
        <w:top w:val="none" w:sz="0" w:space="0" w:color="auto"/>
        <w:left w:val="none" w:sz="0" w:space="0" w:color="auto"/>
        <w:bottom w:val="none" w:sz="0" w:space="0" w:color="auto"/>
        <w:right w:val="none" w:sz="0" w:space="0" w:color="auto"/>
      </w:divBdr>
    </w:div>
    <w:div w:id="256599237">
      <w:bodyDiv w:val="1"/>
      <w:marLeft w:val="0"/>
      <w:marRight w:val="0"/>
      <w:marTop w:val="0"/>
      <w:marBottom w:val="0"/>
      <w:divBdr>
        <w:top w:val="none" w:sz="0" w:space="0" w:color="auto"/>
        <w:left w:val="none" w:sz="0" w:space="0" w:color="auto"/>
        <w:bottom w:val="none" w:sz="0" w:space="0" w:color="auto"/>
        <w:right w:val="none" w:sz="0" w:space="0" w:color="auto"/>
      </w:divBdr>
    </w:div>
    <w:div w:id="258414131">
      <w:bodyDiv w:val="1"/>
      <w:marLeft w:val="0"/>
      <w:marRight w:val="0"/>
      <w:marTop w:val="0"/>
      <w:marBottom w:val="0"/>
      <w:divBdr>
        <w:top w:val="none" w:sz="0" w:space="0" w:color="auto"/>
        <w:left w:val="none" w:sz="0" w:space="0" w:color="auto"/>
        <w:bottom w:val="none" w:sz="0" w:space="0" w:color="auto"/>
        <w:right w:val="none" w:sz="0" w:space="0" w:color="auto"/>
      </w:divBdr>
    </w:div>
    <w:div w:id="258493485">
      <w:bodyDiv w:val="1"/>
      <w:marLeft w:val="0"/>
      <w:marRight w:val="0"/>
      <w:marTop w:val="0"/>
      <w:marBottom w:val="0"/>
      <w:divBdr>
        <w:top w:val="none" w:sz="0" w:space="0" w:color="auto"/>
        <w:left w:val="none" w:sz="0" w:space="0" w:color="auto"/>
        <w:bottom w:val="none" w:sz="0" w:space="0" w:color="auto"/>
        <w:right w:val="none" w:sz="0" w:space="0" w:color="auto"/>
      </w:divBdr>
    </w:div>
    <w:div w:id="262030792">
      <w:bodyDiv w:val="1"/>
      <w:marLeft w:val="0"/>
      <w:marRight w:val="0"/>
      <w:marTop w:val="0"/>
      <w:marBottom w:val="0"/>
      <w:divBdr>
        <w:top w:val="none" w:sz="0" w:space="0" w:color="auto"/>
        <w:left w:val="none" w:sz="0" w:space="0" w:color="auto"/>
        <w:bottom w:val="none" w:sz="0" w:space="0" w:color="auto"/>
        <w:right w:val="none" w:sz="0" w:space="0" w:color="auto"/>
      </w:divBdr>
    </w:div>
    <w:div w:id="262232158">
      <w:bodyDiv w:val="1"/>
      <w:marLeft w:val="0"/>
      <w:marRight w:val="0"/>
      <w:marTop w:val="0"/>
      <w:marBottom w:val="0"/>
      <w:divBdr>
        <w:top w:val="none" w:sz="0" w:space="0" w:color="auto"/>
        <w:left w:val="none" w:sz="0" w:space="0" w:color="auto"/>
        <w:bottom w:val="none" w:sz="0" w:space="0" w:color="auto"/>
        <w:right w:val="none" w:sz="0" w:space="0" w:color="auto"/>
      </w:divBdr>
    </w:div>
    <w:div w:id="263462456">
      <w:bodyDiv w:val="1"/>
      <w:marLeft w:val="0"/>
      <w:marRight w:val="0"/>
      <w:marTop w:val="0"/>
      <w:marBottom w:val="0"/>
      <w:divBdr>
        <w:top w:val="none" w:sz="0" w:space="0" w:color="auto"/>
        <w:left w:val="none" w:sz="0" w:space="0" w:color="auto"/>
        <w:bottom w:val="none" w:sz="0" w:space="0" w:color="auto"/>
        <w:right w:val="none" w:sz="0" w:space="0" w:color="auto"/>
      </w:divBdr>
    </w:div>
    <w:div w:id="263925136">
      <w:bodyDiv w:val="1"/>
      <w:marLeft w:val="0"/>
      <w:marRight w:val="0"/>
      <w:marTop w:val="0"/>
      <w:marBottom w:val="0"/>
      <w:divBdr>
        <w:top w:val="none" w:sz="0" w:space="0" w:color="auto"/>
        <w:left w:val="none" w:sz="0" w:space="0" w:color="auto"/>
        <w:bottom w:val="none" w:sz="0" w:space="0" w:color="auto"/>
        <w:right w:val="none" w:sz="0" w:space="0" w:color="auto"/>
      </w:divBdr>
    </w:div>
    <w:div w:id="264652664">
      <w:bodyDiv w:val="1"/>
      <w:marLeft w:val="0"/>
      <w:marRight w:val="0"/>
      <w:marTop w:val="0"/>
      <w:marBottom w:val="0"/>
      <w:divBdr>
        <w:top w:val="none" w:sz="0" w:space="0" w:color="auto"/>
        <w:left w:val="none" w:sz="0" w:space="0" w:color="auto"/>
        <w:bottom w:val="none" w:sz="0" w:space="0" w:color="auto"/>
        <w:right w:val="none" w:sz="0" w:space="0" w:color="auto"/>
      </w:divBdr>
    </w:div>
    <w:div w:id="264967884">
      <w:bodyDiv w:val="1"/>
      <w:marLeft w:val="0"/>
      <w:marRight w:val="0"/>
      <w:marTop w:val="0"/>
      <w:marBottom w:val="0"/>
      <w:divBdr>
        <w:top w:val="none" w:sz="0" w:space="0" w:color="auto"/>
        <w:left w:val="none" w:sz="0" w:space="0" w:color="auto"/>
        <w:bottom w:val="none" w:sz="0" w:space="0" w:color="auto"/>
        <w:right w:val="none" w:sz="0" w:space="0" w:color="auto"/>
      </w:divBdr>
    </w:div>
    <w:div w:id="265039590">
      <w:bodyDiv w:val="1"/>
      <w:marLeft w:val="0"/>
      <w:marRight w:val="0"/>
      <w:marTop w:val="0"/>
      <w:marBottom w:val="0"/>
      <w:divBdr>
        <w:top w:val="none" w:sz="0" w:space="0" w:color="auto"/>
        <w:left w:val="none" w:sz="0" w:space="0" w:color="auto"/>
        <w:bottom w:val="none" w:sz="0" w:space="0" w:color="auto"/>
        <w:right w:val="none" w:sz="0" w:space="0" w:color="auto"/>
      </w:divBdr>
    </w:div>
    <w:div w:id="266042646">
      <w:bodyDiv w:val="1"/>
      <w:marLeft w:val="0"/>
      <w:marRight w:val="0"/>
      <w:marTop w:val="0"/>
      <w:marBottom w:val="0"/>
      <w:divBdr>
        <w:top w:val="none" w:sz="0" w:space="0" w:color="auto"/>
        <w:left w:val="none" w:sz="0" w:space="0" w:color="auto"/>
        <w:bottom w:val="none" w:sz="0" w:space="0" w:color="auto"/>
        <w:right w:val="none" w:sz="0" w:space="0" w:color="auto"/>
      </w:divBdr>
    </w:div>
    <w:div w:id="266231119">
      <w:bodyDiv w:val="1"/>
      <w:marLeft w:val="0"/>
      <w:marRight w:val="0"/>
      <w:marTop w:val="0"/>
      <w:marBottom w:val="0"/>
      <w:divBdr>
        <w:top w:val="none" w:sz="0" w:space="0" w:color="auto"/>
        <w:left w:val="none" w:sz="0" w:space="0" w:color="auto"/>
        <w:bottom w:val="none" w:sz="0" w:space="0" w:color="auto"/>
        <w:right w:val="none" w:sz="0" w:space="0" w:color="auto"/>
      </w:divBdr>
    </w:div>
    <w:div w:id="266933509">
      <w:bodyDiv w:val="1"/>
      <w:marLeft w:val="0"/>
      <w:marRight w:val="0"/>
      <w:marTop w:val="0"/>
      <w:marBottom w:val="0"/>
      <w:divBdr>
        <w:top w:val="none" w:sz="0" w:space="0" w:color="auto"/>
        <w:left w:val="none" w:sz="0" w:space="0" w:color="auto"/>
        <w:bottom w:val="none" w:sz="0" w:space="0" w:color="auto"/>
        <w:right w:val="none" w:sz="0" w:space="0" w:color="auto"/>
      </w:divBdr>
    </w:div>
    <w:div w:id="267389872">
      <w:bodyDiv w:val="1"/>
      <w:marLeft w:val="0"/>
      <w:marRight w:val="0"/>
      <w:marTop w:val="0"/>
      <w:marBottom w:val="0"/>
      <w:divBdr>
        <w:top w:val="none" w:sz="0" w:space="0" w:color="auto"/>
        <w:left w:val="none" w:sz="0" w:space="0" w:color="auto"/>
        <w:bottom w:val="none" w:sz="0" w:space="0" w:color="auto"/>
        <w:right w:val="none" w:sz="0" w:space="0" w:color="auto"/>
      </w:divBdr>
    </w:div>
    <w:div w:id="268781487">
      <w:bodyDiv w:val="1"/>
      <w:marLeft w:val="0"/>
      <w:marRight w:val="0"/>
      <w:marTop w:val="0"/>
      <w:marBottom w:val="0"/>
      <w:divBdr>
        <w:top w:val="none" w:sz="0" w:space="0" w:color="auto"/>
        <w:left w:val="none" w:sz="0" w:space="0" w:color="auto"/>
        <w:bottom w:val="none" w:sz="0" w:space="0" w:color="auto"/>
        <w:right w:val="none" w:sz="0" w:space="0" w:color="auto"/>
      </w:divBdr>
    </w:div>
    <w:div w:id="268894952">
      <w:bodyDiv w:val="1"/>
      <w:marLeft w:val="0"/>
      <w:marRight w:val="0"/>
      <w:marTop w:val="0"/>
      <w:marBottom w:val="0"/>
      <w:divBdr>
        <w:top w:val="none" w:sz="0" w:space="0" w:color="auto"/>
        <w:left w:val="none" w:sz="0" w:space="0" w:color="auto"/>
        <w:bottom w:val="none" w:sz="0" w:space="0" w:color="auto"/>
        <w:right w:val="none" w:sz="0" w:space="0" w:color="auto"/>
      </w:divBdr>
    </w:div>
    <w:div w:id="269897678">
      <w:bodyDiv w:val="1"/>
      <w:marLeft w:val="0"/>
      <w:marRight w:val="0"/>
      <w:marTop w:val="0"/>
      <w:marBottom w:val="0"/>
      <w:divBdr>
        <w:top w:val="none" w:sz="0" w:space="0" w:color="auto"/>
        <w:left w:val="none" w:sz="0" w:space="0" w:color="auto"/>
        <w:bottom w:val="none" w:sz="0" w:space="0" w:color="auto"/>
        <w:right w:val="none" w:sz="0" w:space="0" w:color="auto"/>
      </w:divBdr>
    </w:div>
    <w:div w:id="270626831">
      <w:bodyDiv w:val="1"/>
      <w:marLeft w:val="0"/>
      <w:marRight w:val="0"/>
      <w:marTop w:val="0"/>
      <w:marBottom w:val="0"/>
      <w:divBdr>
        <w:top w:val="none" w:sz="0" w:space="0" w:color="auto"/>
        <w:left w:val="none" w:sz="0" w:space="0" w:color="auto"/>
        <w:bottom w:val="none" w:sz="0" w:space="0" w:color="auto"/>
        <w:right w:val="none" w:sz="0" w:space="0" w:color="auto"/>
      </w:divBdr>
    </w:div>
    <w:div w:id="270943666">
      <w:bodyDiv w:val="1"/>
      <w:marLeft w:val="0"/>
      <w:marRight w:val="0"/>
      <w:marTop w:val="0"/>
      <w:marBottom w:val="0"/>
      <w:divBdr>
        <w:top w:val="none" w:sz="0" w:space="0" w:color="auto"/>
        <w:left w:val="none" w:sz="0" w:space="0" w:color="auto"/>
        <w:bottom w:val="none" w:sz="0" w:space="0" w:color="auto"/>
        <w:right w:val="none" w:sz="0" w:space="0" w:color="auto"/>
      </w:divBdr>
    </w:div>
    <w:div w:id="271012209">
      <w:bodyDiv w:val="1"/>
      <w:marLeft w:val="0"/>
      <w:marRight w:val="0"/>
      <w:marTop w:val="0"/>
      <w:marBottom w:val="0"/>
      <w:divBdr>
        <w:top w:val="none" w:sz="0" w:space="0" w:color="auto"/>
        <w:left w:val="none" w:sz="0" w:space="0" w:color="auto"/>
        <w:bottom w:val="none" w:sz="0" w:space="0" w:color="auto"/>
        <w:right w:val="none" w:sz="0" w:space="0" w:color="auto"/>
      </w:divBdr>
    </w:div>
    <w:div w:id="271792701">
      <w:bodyDiv w:val="1"/>
      <w:marLeft w:val="0"/>
      <w:marRight w:val="0"/>
      <w:marTop w:val="0"/>
      <w:marBottom w:val="0"/>
      <w:divBdr>
        <w:top w:val="none" w:sz="0" w:space="0" w:color="auto"/>
        <w:left w:val="none" w:sz="0" w:space="0" w:color="auto"/>
        <w:bottom w:val="none" w:sz="0" w:space="0" w:color="auto"/>
        <w:right w:val="none" w:sz="0" w:space="0" w:color="auto"/>
      </w:divBdr>
    </w:div>
    <w:div w:id="272977604">
      <w:bodyDiv w:val="1"/>
      <w:marLeft w:val="0"/>
      <w:marRight w:val="0"/>
      <w:marTop w:val="0"/>
      <w:marBottom w:val="0"/>
      <w:divBdr>
        <w:top w:val="none" w:sz="0" w:space="0" w:color="auto"/>
        <w:left w:val="none" w:sz="0" w:space="0" w:color="auto"/>
        <w:bottom w:val="none" w:sz="0" w:space="0" w:color="auto"/>
        <w:right w:val="none" w:sz="0" w:space="0" w:color="auto"/>
      </w:divBdr>
    </w:div>
    <w:div w:id="273098277">
      <w:bodyDiv w:val="1"/>
      <w:marLeft w:val="0"/>
      <w:marRight w:val="0"/>
      <w:marTop w:val="0"/>
      <w:marBottom w:val="0"/>
      <w:divBdr>
        <w:top w:val="none" w:sz="0" w:space="0" w:color="auto"/>
        <w:left w:val="none" w:sz="0" w:space="0" w:color="auto"/>
        <w:bottom w:val="none" w:sz="0" w:space="0" w:color="auto"/>
        <w:right w:val="none" w:sz="0" w:space="0" w:color="auto"/>
      </w:divBdr>
    </w:div>
    <w:div w:id="273296358">
      <w:bodyDiv w:val="1"/>
      <w:marLeft w:val="0"/>
      <w:marRight w:val="0"/>
      <w:marTop w:val="0"/>
      <w:marBottom w:val="0"/>
      <w:divBdr>
        <w:top w:val="none" w:sz="0" w:space="0" w:color="auto"/>
        <w:left w:val="none" w:sz="0" w:space="0" w:color="auto"/>
        <w:bottom w:val="none" w:sz="0" w:space="0" w:color="auto"/>
        <w:right w:val="none" w:sz="0" w:space="0" w:color="auto"/>
      </w:divBdr>
    </w:div>
    <w:div w:id="275722252">
      <w:bodyDiv w:val="1"/>
      <w:marLeft w:val="0"/>
      <w:marRight w:val="0"/>
      <w:marTop w:val="0"/>
      <w:marBottom w:val="0"/>
      <w:divBdr>
        <w:top w:val="none" w:sz="0" w:space="0" w:color="auto"/>
        <w:left w:val="none" w:sz="0" w:space="0" w:color="auto"/>
        <w:bottom w:val="none" w:sz="0" w:space="0" w:color="auto"/>
        <w:right w:val="none" w:sz="0" w:space="0" w:color="auto"/>
      </w:divBdr>
    </w:div>
    <w:div w:id="276304084">
      <w:bodyDiv w:val="1"/>
      <w:marLeft w:val="0"/>
      <w:marRight w:val="0"/>
      <w:marTop w:val="0"/>
      <w:marBottom w:val="0"/>
      <w:divBdr>
        <w:top w:val="none" w:sz="0" w:space="0" w:color="auto"/>
        <w:left w:val="none" w:sz="0" w:space="0" w:color="auto"/>
        <w:bottom w:val="none" w:sz="0" w:space="0" w:color="auto"/>
        <w:right w:val="none" w:sz="0" w:space="0" w:color="auto"/>
      </w:divBdr>
    </w:div>
    <w:div w:id="276377340">
      <w:bodyDiv w:val="1"/>
      <w:marLeft w:val="0"/>
      <w:marRight w:val="0"/>
      <w:marTop w:val="0"/>
      <w:marBottom w:val="0"/>
      <w:divBdr>
        <w:top w:val="none" w:sz="0" w:space="0" w:color="auto"/>
        <w:left w:val="none" w:sz="0" w:space="0" w:color="auto"/>
        <w:bottom w:val="none" w:sz="0" w:space="0" w:color="auto"/>
        <w:right w:val="none" w:sz="0" w:space="0" w:color="auto"/>
      </w:divBdr>
    </w:div>
    <w:div w:id="276378961">
      <w:bodyDiv w:val="1"/>
      <w:marLeft w:val="0"/>
      <w:marRight w:val="0"/>
      <w:marTop w:val="0"/>
      <w:marBottom w:val="0"/>
      <w:divBdr>
        <w:top w:val="none" w:sz="0" w:space="0" w:color="auto"/>
        <w:left w:val="none" w:sz="0" w:space="0" w:color="auto"/>
        <w:bottom w:val="none" w:sz="0" w:space="0" w:color="auto"/>
        <w:right w:val="none" w:sz="0" w:space="0" w:color="auto"/>
      </w:divBdr>
    </w:div>
    <w:div w:id="277101527">
      <w:bodyDiv w:val="1"/>
      <w:marLeft w:val="0"/>
      <w:marRight w:val="0"/>
      <w:marTop w:val="0"/>
      <w:marBottom w:val="0"/>
      <w:divBdr>
        <w:top w:val="none" w:sz="0" w:space="0" w:color="auto"/>
        <w:left w:val="none" w:sz="0" w:space="0" w:color="auto"/>
        <w:bottom w:val="none" w:sz="0" w:space="0" w:color="auto"/>
        <w:right w:val="none" w:sz="0" w:space="0" w:color="auto"/>
      </w:divBdr>
    </w:div>
    <w:div w:id="281962707">
      <w:bodyDiv w:val="1"/>
      <w:marLeft w:val="0"/>
      <w:marRight w:val="0"/>
      <w:marTop w:val="0"/>
      <w:marBottom w:val="0"/>
      <w:divBdr>
        <w:top w:val="none" w:sz="0" w:space="0" w:color="auto"/>
        <w:left w:val="none" w:sz="0" w:space="0" w:color="auto"/>
        <w:bottom w:val="none" w:sz="0" w:space="0" w:color="auto"/>
        <w:right w:val="none" w:sz="0" w:space="0" w:color="auto"/>
      </w:divBdr>
    </w:div>
    <w:div w:id="283661115">
      <w:bodyDiv w:val="1"/>
      <w:marLeft w:val="0"/>
      <w:marRight w:val="0"/>
      <w:marTop w:val="0"/>
      <w:marBottom w:val="0"/>
      <w:divBdr>
        <w:top w:val="none" w:sz="0" w:space="0" w:color="auto"/>
        <w:left w:val="none" w:sz="0" w:space="0" w:color="auto"/>
        <w:bottom w:val="none" w:sz="0" w:space="0" w:color="auto"/>
        <w:right w:val="none" w:sz="0" w:space="0" w:color="auto"/>
      </w:divBdr>
    </w:div>
    <w:div w:id="284431764">
      <w:bodyDiv w:val="1"/>
      <w:marLeft w:val="0"/>
      <w:marRight w:val="0"/>
      <w:marTop w:val="0"/>
      <w:marBottom w:val="0"/>
      <w:divBdr>
        <w:top w:val="none" w:sz="0" w:space="0" w:color="auto"/>
        <w:left w:val="none" w:sz="0" w:space="0" w:color="auto"/>
        <w:bottom w:val="none" w:sz="0" w:space="0" w:color="auto"/>
        <w:right w:val="none" w:sz="0" w:space="0" w:color="auto"/>
      </w:divBdr>
    </w:div>
    <w:div w:id="284770696">
      <w:bodyDiv w:val="1"/>
      <w:marLeft w:val="0"/>
      <w:marRight w:val="0"/>
      <w:marTop w:val="0"/>
      <w:marBottom w:val="0"/>
      <w:divBdr>
        <w:top w:val="none" w:sz="0" w:space="0" w:color="auto"/>
        <w:left w:val="none" w:sz="0" w:space="0" w:color="auto"/>
        <w:bottom w:val="none" w:sz="0" w:space="0" w:color="auto"/>
        <w:right w:val="none" w:sz="0" w:space="0" w:color="auto"/>
      </w:divBdr>
    </w:div>
    <w:div w:id="285742610">
      <w:bodyDiv w:val="1"/>
      <w:marLeft w:val="0"/>
      <w:marRight w:val="0"/>
      <w:marTop w:val="0"/>
      <w:marBottom w:val="0"/>
      <w:divBdr>
        <w:top w:val="none" w:sz="0" w:space="0" w:color="auto"/>
        <w:left w:val="none" w:sz="0" w:space="0" w:color="auto"/>
        <w:bottom w:val="none" w:sz="0" w:space="0" w:color="auto"/>
        <w:right w:val="none" w:sz="0" w:space="0" w:color="auto"/>
      </w:divBdr>
    </w:div>
    <w:div w:id="287052497">
      <w:bodyDiv w:val="1"/>
      <w:marLeft w:val="0"/>
      <w:marRight w:val="0"/>
      <w:marTop w:val="0"/>
      <w:marBottom w:val="0"/>
      <w:divBdr>
        <w:top w:val="none" w:sz="0" w:space="0" w:color="auto"/>
        <w:left w:val="none" w:sz="0" w:space="0" w:color="auto"/>
        <w:bottom w:val="none" w:sz="0" w:space="0" w:color="auto"/>
        <w:right w:val="none" w:sz="0" w:space="0" w:color="auto"/>
      </w:divBdr>
    </w:div>
    <w:div w:id="289745472">
      <w:bodyDiv w:val="1"/>
      <w:marLeft w:val="0"/>
      <w:marRight w:val="0"/>
      <w:marTop w:val="0"/>
      <w:marBottom w:val="0"/>
      <w:divBdr>
        <w:top w:val="none" w:sz="0" w:space="0" w:color="auto"/>
        <w:left w:val="none" w:sz="0" w:space="0" w:color="auto"/>
        <w:bottom w:val="none" w:sz="0" w:space="0" w:color="auto"/>
        <w:right w:val="none" w:sz="0" w:space="0" w:color="auto"/>
      </w:divBdr>
    </w:div>
    <w:div w:id="293873177">
      <w:bodyDiv w:val="1"/>
      <w:marLeft w:val="0"/>
      <w:marRight w:val="0"/>
      <w:marTop w:val="0"/>
      <w:marBottom w:val="0"/>
      <w:divBdr>
        <w:top w:val="none" w:sz="0" w:space="0" w:color="auto"/>
        <w:left w:val="none" w:sz="0" w:space="0" w:color="auto"/>
        <w:bottom w:val="none" w:sz="0" w:space="0" w:color="auto"/>
        <w:right w:val="none" w:sz="0" w:space="0" w:color="auto"/>
      </w:divBdr>
    </w:div>
    <w:div w:id="294876844">
      <w:bodyDiv w:val="1"/>
      <w:marLeft w:val="0"/>
      <w:marRight w:val="0"/>
      <w:marTop w:val="0"/>
      <w:marBottom w:val="0"/>
      <w:divBdr>
        <w:top w:val="none" w:sz="0" w:space="0" w:color="auto"/>
        <w:left w:val="none" w:sz="0" w:space="0" w:color="auto"/>
        <w:bottom w:val="none" w:sz="0" w:space="0" w:color="auto"/>
        <w:right w:val="none" w:sz="0" w:space="0" w:color="auto"/>
      </w:divBdr>
    </w:div>
    <w:div w:id="296031087">
      <w:bodyDiv w:val="1"/>
      <w:marLeft w:val="0"/>
      <w:marRight w:val="0"/>
      <w:marTop w:val="0"/>
      <w:marBottom w:val="0"/>
      <w:divBdr>
        <w:top w:val="none" w:sz="0" w:space="0" w:color="auto"/>
        <w:left w:val="none" w:sz="0" w:space="0" w:color="auto"/>
        <w:bottom w:val="none" w:sz="0" w:space="0" w:color="auto"/>
        <w:right w:val="none" w:sz="0" w:space="0" w:color="auto"/>
      </w:divBdr>
    </w:div>
    <w:div w:id="296572238">
      <w:bodyDiv w:val="1"/>
      <w:marLeft w:val="0"/>
      <w:marRight w:val="0"/>
      <w:marTop w:val="0"/>
      <w:marBottom w:val="0"/>
      <w:divBdr>
        <w:top w:val="none" w:sz="0" w:space="0" w:color="auto"/>
        <w:left w:val="none" w:sz="0" w:space="0" w:color="auto"/>
        <w:bottom w:val="none" w:sz="0" w:space="0" w:color="auto"/>
        <w:right w:val="none" w:sz="0" w:space="0" w:color="auto"/>
      </w:divBdr>
    </w:div>
    <w:div w:id="296640920">
      <w:bodyDiv w:val="1"/>
      <w:marLeft w:val="0"/>
      <w:marRight w:val="0"/>
      <w:marTop w:val="0"/>
      <w:marBottom w:val="0"/>
      <w:divBdr>
        <w:top w:val="none" w:sz="0" w:space="0" w:color="auto"/>
        <w:left w:val="none" w:sz="0" w:space="0" w:color="auto"/>
        <w:bottom w:val="none" w:sz="0" w:space="0" w:color="auto"/>
        <w:right w:val="none" w:sz="0" w:space="0" w:color="auto"/>
      </w:divBdr>
    </w:div>
    <w:div w:id="297228813">
      <w:bodyDiv w:val="1"/>
      <w:marLeft w:val="0"/>
      <w:marRight w:val="0"/>
      <w:marTop w:val="0"/>
      <w:marBottom w:val="0"/>
      <w:divBdr>
        <w:top w:val="none" w:sz="0" w:space="0" w:color="auto"/>
        <w:left w:val="none" w:sz="0" w:space="0" w:color="auto"/>
        <w:bottom w:val="none" w:sz="0" w:space="0" w:color="auto"/>
        <w:right w:val="none" w:sz="0" w:space="0" w:color="auto"/>
      </w:divBdr>
    </w:div>
    <w:div w:id="298072400">
      <w:bodyDiv w:val="1"/>
      <w:marLeft w:val="0"/>
      <w:marRight w:val="0"/>
      <w:marTop w:val="0"/>
      <w:marBottom w:val="0"/>
      <w:divBdr>
        <w:top w:val="none" w:sz="0" w:space="0" w:color="auto"/>
        <w:left w:val="none" w:sz="0" w:space="0" w:color="auto"/>
        <w:bottom w:val="none" w:sz="0" w:space="0" w:color="auto"/>
        <w:right w:val="none" w:sz="0" w:space="0" w:color="auto"/>
      </w:divBdr>
    </w:div>
    <w:div w:id="298078226">
      <w:bodyDiv w:val="1"/>
      <w:marLeft w:val="0"/>
      <w:marRight w:val="0"/>
      <w:marTop w:val="0"/>
      <w:marBottom w:val="0"/>
      <w:divBdr>
        <w:top w:val="none" w:sz="0" w:space="0" w:color="auto"/>
        <w:left w:val="none" w:sz="0" w:space="0" w:color="auto"/>
        <w:bottom w:val="none" w:sz="0" w:space="0" w:color="auto"/>
        <w:right w:val="none" w:sz="0" w:space="0" w:color="auto"/>
      </w:divBdr>
    </w:div>
    <w:div w:id="299193926">
      <w:bodyDiv w:val="1"/>
      <w:marLeft w:val="0"/>
      <w:marRight w:val="0"/>
      <w:marTop w:val="0"/>
      <w:marBottom w:val="0"/>
      <w:divBdr>
        <w:top w:val="none" w:sz="0" w:space="0" w:color="auto"/>
        <w:left w:val="none" w:sz="0" w:space="0" w:color="auto"/>
        <w:bottom w:val="none" w:sz="0" w:space="0" w:color="auto"/>
        <w:right w:val="none" w:sz="0" w:space="0" w:color="auto"/>
      </w:divBdr>
    </w:div>
    <w:div w:id="299775054">
      <w:bodyDiv w:val="1"/>
      <w:marLeft w:val="0"/>
      <w:marRight w:val="0"/>
      <w:marTop w:val="0"/>
      <w:marBottom w:val="0"/>
      <w:divBdr>
        <w:top w:val="none" w:sz="0" w:space="0" w:color="auto"/>
        <w:left w:val="none" w:sz="0" w:space="0" w:color="auto"/>
        <w:bottom w:val="none" w:sz="0" w:space="0" w:color="auto"/>
        <w:right w:val="none" w:sz="0" w:space="0" w:color="auto"/>
      </w:divBdr>
    </w:div>
    <w:div w:id="300353199">
      <w:bodyDiv w:val="1"/>
      <w:marLeft w:val="0"/>
      <w:marRight w:val="0"/>
      <w:marTop w:val="0"/>
      <w:marBottom w:val="0"/>
      <w:divBdr>
        <w:top w:val="none" w:sz="0" w:space="0" w:color="auto"/>
        <w:left w:val="none" w:sz="0" w:space="0" w:color="auto"/>
        <w:bottom w:val="none" w:sz="0" w:space="0" w:color="auto"/>
        <w:right w:val="none" w:sz="0" w:space="0" w:color="auto"/>
      </w:divBdr>
    </w:div>
    <w:div w:id="300766860">
      <w:bodyDiv w:val="1"/>
      <w:marLeft w:val="0"/>
      <w:marRight w:val="0"/>
      <w:marTop w:val="0"/>
      <w:marBottom w:val="0"/>
      <w:divBdr>
        <w:top w:val="none" w:sz="0" w:space="0" w:color="auto"/>
        <w:left w:val="none" w:sz="0" w:space="0" w:color="auto"/>
        <w:bottom w:val="none" w:sz="0" w:space="0" w:color="auto"/>
        <w:right w:val="none" w:sz="0" w:space="0" w:color="auto"/>
      </w:divBdr>
    </w:div>
    <w:div w:id="301732549">
      <w:bodyDiv w:val="1"/>
      <w:marLeft w:val="0"/>
      <w:marRight w:val="0"/>
      <w:marTop w:val="0"/>
      <w:marBottom w:val="0"/>
      <w:divBdr>
        <w:top w:val="none" w:sz="0" w:space="0" w:color="auto"/>
        <w:left w:val="none" w:sz="0" w:space="0" w:color="auto"/>
        <w:bottom w:val="none" w:sz="0" w:space="0" w:color="auto"/>
        <w:right w:val="none" w:sz="0" w:space="0" w:color="auto"/>
      </w:divBdr>
    </w:div>
    <w:div w:id="303855184">
      <w:bodyDiv w:val="1"/>
      <w:marLeft w:val="0"/>
      <w:marRight w:val="0"/>
      <w:marTop w:val="0"/>
      <w:marBottom w:val="0"/>
      <w:divBdr>
        <w:top w:val="none" w:sz="0" w:space="0" w:color="auto"/>
        <w:left w:val="none" w:sz="0" w:space="0" w:color="auto"/>
        <w:bottom w:val="none" w:sz="0" w:space="0" w:color="auto"/>
        <w:right w:val="none" w:sz="0" w:space="0" w:color="auto"/>
      </w:divBdr>
    </w:div>
    <w:div w:id="304434437">
      <w:bodyDiv w:val="1"/>
      <w:marLeft w:val="0"/>
      <w:marRight w:val="0"/>
      <w:marTop w:val="0"/>
      <w:marBottom w:val="0"/>
      <w:divBdr>
        <w:top w:val="none" w:sz="0" w:space="0" w:color="auto"/>
        <w:left w:val="none" w:sz="0" w:space="0" w:color="auto"/>
        <w:bottom w:val="none" w:sz="0" w:space="0" w:color="auto"/>
        <w:right w:val="none" w:sz="0" w:space="0" w:color="auto"/>
      </w:divBdr>
    </w:div>
    <w:div w:id="305472555">
      <w:bodyDiv w:val="1"/>
      <w:marLeft w:val="0"/>
      <w:marRight w:val="0"/>
      <w:marTop w:val="0"/>
      <w:marBottom w:val="0"/>
      <w:divBdr>
        <w:top w:val="none" w:sz="0" w:space="0" w:color="auto"/>
        <w:left w:val="none" w:sz="0" w:space="0" w:color="auto"/>
        <w:bottom w:val="none" w:sz="0" w:space="0" w:color="auto"/>
        <w:right w:val="none" w:sz="0" w:space="0" w:color="auto"/>
      </w:divBdr>
    </w:div>
    <w:div w:id="306126124">
      <w:bodyDiv w:val="1"/>
      <w:marLeft w:val="0"/>
      <w:marRight w:val="0"/>
      <w:marTop w:val="0"/>
      <w:marBottom w:val="0"/>
      <w:divBdr>
        <w:top w:val="none" w:sz="0" w:space="0" w:color="auto"/>
        <w:left w:val="none" w:sz="0" w:space="0" w:color="auto"/>
        <w:bottom w:val="none" w:sz="0" w:space="0" w:color="auto"/>
        <w:right w:val="none" w:sz="0" w:space="0" w:color="auto"/>
      </w:divBdr>
    </w:div>
    <w:div w:id="306203772">
      <w:bodyDiv w:val="1"/>
      <w:marLeft w:val="0"/>
      <w:marRight w:val="0"/>
      <w:marTop w:val="0"/>
      <w:marBottom w:val="0"/>
      <w:divBdr>
        <w:top w:val="none" w:sz="0" w:space="0" w:color="auto"/>
        <w:left w:val="none" w:sz="0" w:space="0" w:color="auto"/>
        <w:bottom w:val="none" w:sz="0" w:space="0" w:color="auto"/>
        <w:right w:val="none" w:sz="0" w:space="0" w:color="auto"/>
      </w:divBdr>
    </w:div>
    <w:div w:id="306394768">
      <w:bodyDiv w:val="1"/>
      <w:marLeft w:val="0"/>
      <w:marRight w:val="0"/>
      <w:marTop w:val="0"/>
      <w:marBottom w:val="0"/>
      <w:divBdr>
        <w:top w:val="none" w:sz="0" w:space="0" w:color="auto"/>
        <w:left w:val="none" w:sz="0" w:space="0" w:color="auto"/>
        <w:bottom w:val="none" w:sz="0" w:space="0" w:color="auto"/>
        <w:right w:val="none" w:sz="0" w:space="0" w:color="auto"/>
      </w:divBdr>
    </w:div>
    <w:div w:id="310066066">
      <w:bodyDiv w:val="1"/>
      <w:marLeft w:val="0"/>
      <w:marRight w:val="0"/>
      <w:marTop w:val="0"/>
      <w:marBottom w:val="0"/>
      <w:divBdr>
        <w:top w:val="none" w:sz="0" w:space="0" w:color="auto"/>
        <w:left w:val="none" w:sz="0" w:space="0" w:color="auto"/>
        <w:bottom w:val="none" w:sz="0" w:space="0" w:color="auto"/>
        <w:right w:val="none" w:sz="0" w:space="0" w:color="auto"/>
      </w:divBdr>
    </w:div>
    <w:div w:id="310327703">
      <w:bodyDiv w:val="1"/>
      <w:marLeft w:val="0"/>
      <w:marRight w:val="0"/>
      <w:marTop w:val="0"/>
      <w:marBottom w:val="0"/>
      <w:divBdr>
        <w:top w:val="none" w:sz="0" w:space="0" w:color="auto"/>
        <w:left w:val="none" w:sz="0" w:space="0" w:color="auto"/>
        <w:bottom w:val="none" w:sz="0" w:space="0" w:color="auto"/>
        <w:right w:val="none" w:sz="0" w:space="0" w:color="auto"/>
      </w:divBdr>
    </w:div>
    <w:div w:id="310866362">
      <w:bodyDiv w:val="1"/>
      <w:marLeft w:val="0"/>
      <w:marRight w:val="0"/>
      <w:marTop w:val="0"/>
      <w:marBottom w:val="0"/>
      <w:divBdr>
        <w:top w:val="none" w:sz="0" w:space="0" w:color="auto"/>
        <w:left w:val="none" w:sz="0" w:space="0" w:color="auto"/>
        <w:bottom w:val="none" w:sz="0" w:space="0" w:color="auto"/>
        <w:right w:val="none" w:sz="0" w:space="0" w:color="auto"/>
      </w:divBdr>
    </w:div>
    <w:div w:id="311063750">
      <w:bodyDiv w:val="1"/>
      <w:marLeft w:val="0"/>
      <w:marRight w:val="0"/>
      <w:marTop w:val="0"/>
      <w:marBottom w:val="0"/>
      <w:divBdr>
        <w:top w:val="none" w:sz="0" w:space="0" w:color="auto"/>
        <w:left w:val="none" w:sz="0" w:space="0" w:color="auto"/>
        <w:bottom w:val="none" w:sz="0" w:space="0" w:color="auto"/>
        <w:right w:val="none" w:sz="0" w:space="0" w:color="auto"/>
      </w:divBdr>
    </w:div>
    <w:div w:id="312106283">
      <w:bodyDiv w:val="1"/>
      <w:marLeft w:val="0"/>
      <w:marRight w:val="0"/>
      <w:marTop w:val="0"/>
      <w:marBottom w:val="0"/>
      <w:divBdr>
        <w:top w:val="none" w:sz="0" w:space="0" w:color="auto"/>
        <w:left w:val="none" w:sz="0" w:space="0" w:color="auto"/>
        <w:bottom w:val="none" w:sz="0" w:space="0" w:color="auto"/>
        <w:right w:val="none" w:sz="0" w:space="0" w:color="auto"/>
      </w:divBdr>
    </w:div>
    <w:div w:id="312107849">
      <w:bodyDiv w:val="1"/>
      <w:marLeft w:val="0"/>
      <w:marRight w:val="0"/>
      <w:marTop w:val="0"/>
      <w:marBottom w:val="0"/>
      <w:divBdr>
        <w:top w:val="none" w:sz="0" w:space="0" w:color="auto"/>
        <w:left w:val="none" w:sz="0" w:space="0" w:color="auto"/>
        <w:bottom w:val="none" w:sz="0" w:space="0" w:color="auto"/>
        <w:right w:val="none" w:sz="0" w:space="0" w:color="auto"/>
      </w:divBdr>
    </w:div>
    <w:div w:id="312370655">
      <w:bodyDiv w:val="1"/>
      <w:marLeft w:val="0"/>
      <w:marRight w:val="0"/>
      <w:marTop w:val="0"/>
      <w:marBottom w:val="0"/>
      <w:divBdr>
        <w:top w:val="none" w:sz="0" w:space="0" w:color="auto"/>
        <w:left w:val="none" w:sz="0" w:space="0" w:color="auto"/>
        <w:bottom w:val="none" w:sz="0" w:space="0" w:color="auto"/>
        <w:right w:val="none" w:sz="0" w:space="0" w:color="auto"/>
      </w:divBdr>
    </w:div>
    <w:div w:id="312418666">
      <w:bodyDiv w:val="1"/>
      <w:marLeft w:val="0"/>
      <w:marRight w:val="0"/>
      <w:marTop w:val="0"/>
      <w:marBottom w:val="0"/>
      <w:divBdr>
        <w:top w:val="none" w:sz="0" w:space="0" w:color="auto"/>
        <w:left w:val="none" w:sz="0" w:space="0" w:color="auto"/>
        <w:bottom w:val="none" w:sz="0" w:space="0" w:color="auto"/>
        <w:right w:val="none" w:sz="0" w:space="0" w:color="auto"/>
      </w:divBdr>
    </w:div>
    <w:div w:id="313605224">
      <w:bodyDiv w:val="1"/>
      <w:marLeft w:val="0"/>
      <w:marRight w:val="0"/>
      <w:marTop w:val="0"/>
      <w:marBottom w:val="0"/>
      <w:divBdr>
        <w:top w:val="none" w:sz="0" w:space="0" w:color="auto"/>
        <w:left w:val="none" w:sz="0" w:space="0" w:color="auto"/>
        <w:bottom w:val="none" w:sz="0" w:space="0" w:color="auto"/>
        <w:right w:val="none" w:sz="0" w:space="0" w:color="auto"/>
      </w:divBdr>
    </w:div>
    <w:div w:id="313921988">
      <w:bodyDiv w:val="1"/>
      <w:marLeft w:val="0"/>
      <w:marRight w:val="0"/>
      <w:marTop w:val="0"/>
      <w:marBottom w:val="0"/>
      <w:divBdr>
        <w:top w:val="none" w:sz="0" w:space="0" w:color="auto"/>
        <w:left w:val="none" w:sz="0" w:space="0" w:color="auto"/>
        <w:bottom w:val="none" w:sz="0" w:space="0" w:color="auto"/>
        <w:right w:val="none" w:sz="0" w:space="0" w:color="auto"/>
      </w:divBdr>
    </w:div>
    <w:div w:id="315107162">
      <w:bodyDiv w:val="1"/>
      <w:marLeft w:val="0"/>
      <w:marRight w:val="0"/>
      <w:marTop w:val="0"/>
      <w:marBottom w:val="0"/>
      <w:divBdr>
        <w:top w:val="none" w:sz="0" w:space="0" w:color="auto"/>
        <w:left w:val="none" w:sz="0" w:space="0" w:color="auto"/>
        <w:bottom w:val="none" w:sz="0" w:space="0" w:color="auto"/>
        <w:right w:val="none" w:sz="0" w:space="0" w:color="auto"/>
      </w:divBdr>
    </w:div>
    <w:div w:id="315304992">
      <w:bodyDiv w:val="1"/>
      <w:marLeft w:val="0"/>
      <w:marRight w:val="0"/>
      <w:marTop w:val="0"/>
      <w:marBottom w:val="0"/>
      <w:divBdr>
        <w:top w:val="none" w:sz="0" w:space="0" w:color="auto"/>
        <w:left w:val="none" w:sz="0" w:space="0" w:color="auto"/>
        <w:bottom w:val="none" w:sz="0" w:space="0" w:color="auto"/>
        <w:right w:val="none" w:sz="0" w:space="0" w:color="auto"/>
      </w:divBdr>
    </w:div>
    <w:div w:id="316148034">
      <w:bodyDiv w:val="1"/>
      <w:marLeft w:val="0"/>
      <w:marRight w:val="0"/>
      <w:marTop w:val="0"/>
      <w:marBottom w:val="0"/>
      <w:divBdr>
        <w:top w:val="none" w:sz="0" w:space="0" w:color="auto"/>
        <w:left w:val="none" w:sz="0" w:space="0" w:color="auto"/>
        <w:bottom w:val="none" w:sz="0" w:space="0" w:color="auto"/>
        <w:right w:val="none" w:sz="0" w:space="0" w:color="auto"/>
      </w:divBdr>
    </w:div>
    <w:div w:id="318927986">
      <w:bodyDiv w:val="1"/>
      <w:marLeft w:val="0"/>
      <w:marRight w:val="0"/>
      <w:marTop w:val="0"/>
      <w:marBottom w:val="0"/>
      <w:divBdr>
        <w:top w:val="none" w:sz="0" w:space="0" w:color="auto"/>
        <w:left w:val="none" w:sz="0" w:space="0" w:color="auto"/>
        <w:bottom w:val="none" w:sz="0" w:space="0" w:color="auto"/>
        <w:right w:val="none" w:sz="0" w:space="0" w:color="auto"/>
      </w:divBdr>
    </w:div>
    <w:div w:id="319431883">
      <w:bodyDiv w:val="1"/>
      <w:marLeft w:val="0"/>
      <w:marRight w:val="0"/>
      <w:marTop w:val="0"/>
      <w:marBottom w:val="0"/>
      <w:divBdr>
        <w:top w:val="none" w:sz="0" w:space="0" w:color="auto"/>
        <w:left w:val="none" w:sz="0" w:space="0" w:color="auto"/>
        <w:bottom w:val="none" w:sz="0" w:space="0" w:color="auto"/>
        <w:right w:val="none" w:sz="0" w:space="0" w:color="auto"/>
      </w:divBdr>
    </w:div>
    <w:div w:id="319775130">
      <w:bodyDiv w:val="1"/>
      <w:marLeft w:val="0"/>
      <w:marRight w:val="0"/>
      <w:marTop w:val="0"/>
      <w:marBottom w:val="0"/>
      <w:divBdr>
        <w:top w:val="none" w:sz="0" w:space="0" w:color="auto"/>
        <w:left w:val="none" w:sz="0" w:space="0" w:color="auto"/>
        <w:bottom w:val="none" w:sz="0" w:space="0" w:color="auto"/>
        <w:right w:val="none" w:sz="0" w:space="0" w:color="auto"/>
      </w:divBdr>
    </w:div>
    <w:div w:id="319894534">
      <w:bodyDiv w:val="1"/>
      <w:marLeft w:val="0"/>
      <w:marRight w:val="0"/>
      <w:marTop w:val="0"/>
      <w:marBottom w:val="0"/>
      <w:divBdr>
        <w:top w:val="none" w:sz="0" w:space="0" w:color="auto"/>
        <w:left w:val="none" w:sz="0" w:space="0" w:color="auto"/>
        <w:bottom w:val="none" w:sz="0" w:space="0" w:color="auto"/>
        <w:right w:val="none" w:sz="0" w:space="0" w:color="auto"/>
      </w:divBdr>
    </w:div>
    <w:div w:id="320618606">
      <w:bodyDiv w:val="1"/>
      <w:marLeft w:val="0"/>
      <w:marRight w:val="0"/>
      <w:marTop w:val="0"/>
      <w:marBottom w:val="0"/>
      <w:divBdr>
        <w:top w:val="none" w:sz="0" w:space="0" w:color="auto"/>
        <w:left w:val="none" w:sz="0" w:space="0" w:color="auto"/>
        <w:bottom w:val="none" w:sz="0" w:space="0" w:color="auto"/>
        <w:right w:val="none" w:sz="0" w:space="0" w:color="auto"/>
      </w:divBdr>
    </w:div>
    <w:div w:id="321083457">
      <w:bodyDiv w:val="1"/>
      <w:marLeft w:val="0"/>
      <w:marRight w:val="0"/>
      <w:marTop w:val="0"/>
      <w:marBottom w:val="0"/>
      <w:divBdr>
        <w:top w:val="none" w:sz="0" w:space="0" w:color="auto"/>
        <w:left w:val="none" w:sz="0" w:space="0" w:color="auto"/>
        <w:bottom w:val="none" w:sz="0" w:space="0" w:color="auto"/>
        <w:right w:val="none" w:sz="0" w:space="0" w:color="auto"/>
      </w:divBdr>
    </w:div>
    <w:div w:id="322320729">
      <w:bodyDiv w:val="1"/>
      <w:marLeft w:val="0"/>
      <w:marRight w:val="0"/>
      <w:marTop w:val="0"/>
      <w:marBottom w:val="0"/>
      <w:divBdr>
        <w:top w:val="none" w:sz="0" w:space="0" w:color="auto"/>
        <w:left w:val="none" w:sz="0" w:space="0" w:color="auto"/>
        <w:bottom w:val="none" w:sz="0" w:space="0" w:color="auto"/>
        <w:right w:val="none" w:sz="0" w:space="0" w:color="auto"/>
      </w:divBdr>
    </w:div>
    <w:div w:id="323364141">
      <w:bodyDiv w:val="1"/>
      <w:marLeft w:val="0"/>
      <w:marRight w:val="0"/>
      <w:marTop w:val="0"/>
      <w:marBottom w:val="0"/>
      <w:divBdr>
        <w:top w:val="none" w:sz="0" w:space="0" w:color="auto"/>
        <w:left w:val="none" w:sz="0" w:space="0" w:color="auto"/>
        <w:bottom w:val="none" w:sz="0" w:space="0" w:color="auto"/>
        <w:right w:val="none" w:sz="0" w:space="0" w:color="auto"/>
      </w:divBdr>
    </w:div>
    <w:div w:id="326833381">
      <w:bodyDiv w:val="1"/>
      <w:marLeft w:val="0"/>
      <w:marRight w:val="0"/>
      <w:marTop w:val="0"/>
      <w:marBottom w:val="0"/>
      <w:divBdr>
        <w:top w:val="none" w:sz="0" w:space="0" w:color="auto"/>
        <w:left w:val="none" w:sz="0" w:space="0" w:color="auto"/>
        <w:bottom w:val="none" w:sz="0" w:space="0" w:color="auto"/>
        <w:right w:val="none" w:sz="0" w:space="0" w:color="auto"/>
      </w:divBdr>
    </w:div>
    <w:div w:id="328754795">
      <w:bodyDiv w:val="1"/>
      <w:marLeft w:val="0"/>
      <w:marRight w:val="0"/>
      <w:marTop w:val="0"/>
      <w:marBottom w:val="0"/>
      <w:divBdr>
        <w:top w:val="none" w:sz="0" w:space="0" w:color="auto"/>
        <w:left w:val="none" w:sz="0" w:space="0" w:color="auto"/>
        <w:bottom w:val="none" w:sz="0" w:space="0" w:color="auto"/>
        <w:right w:val="none" w:sz="0" w:space="0" w:color="auto"/>
      </w:divBdr>
    </w:div>
    <w:div w:id="328945689">
      <w:bodyDiv w:val="1"/>
      <w:marLeft w:val="0"/>
      <w:marRight w:val="0"/>
      <w:marTop w:val="0"/>
      <w:marBottom w:val="0"/>
      <w:divBdr>
        <w:top w:val="none" w:sz="0" w:space="0" w:color="auto"/>
        <w:left w:val="none" w:sz="0" w:space="0" w:color="auto"/>
        <w:bottom w:val="none" w:sz="0" w:space="0" w:color="auto"/>
        <w:right w:val="none" w:sz="0" w:space="0" w:color="auto"/>
      </w:divBdr>
    </w:div>
    <w:div w:id="331416694">
      <w:bodyDiv w:val="1"/>
      <w:marLeft w:val="0"/>
      <w:marRight w:val="0"/>
      <w:marTop w:val="0"/>
      <w:marBottom w:val="0"/>
      <w:divBdr>
        <w:top w:val="none" w:sz="0" w:space="0" w:color="auto"/>
        <w:left w:val="none" w:sz="0" w:space="0" w:color="auto"/>
        <w:bottom w:val="none" w:sz="0" w:space="0" w:color="auto"/>
        <w:right w:val="none" w:sz="0" w:space="0" w:color="auto"/>
      </w:divBdr>
    </w:div>
    <w:div w:id="331644366">
      <w:bodyDiv w:val="1"/>
      <w:marLeft w:val="0"/>
      <w:marRight w:val="0"/>
      <w:marTop w:val="0"/>
      <w:marBottom w:val="0"/>
      <w:divBdr>
        <w:top w:val="none" w:sz="0" w:space="0" w:color="auto"/>
        <w:left w:val="none" w:sz="0" w:space="0" w:color="auto"/>
        <w:bottom w:val="none" w:sz="0" w:space="0" w:color="auto"/>
        <w:right w:val="none" w:sz="0" w:space="0" w:color="auto"/>
      </w:divBdr>
    </w:div>
    <w:div w:id="331882420">
      <w:bodyDiv w:val="1"/>
      <w:marLeft w:val="0"/>
      <w:marRight w:val="0"/>
      <w:marTop w:val="0"/>
      <w:marBottom w:val="0"/>
      <w:divBdr>
        <w:top w:val="none" w:sz="0" w:space="0" w:color="auto"/>
        <w:left w:val="none" w:sz="0" w:space="0" w:color="auto"/>
        <w:bottom w:val="none" w:sz="0" w:space="0" w:color="auto"/>
        <w:right w:val="none" w:sz="0" w:space="0" w:color="auto"/>
      </w:divBdr>
    </w:div>
    <w:div w:id="332413530">
      <w:bodyDiv w:val="1"/>
      <w:marLeft w:val="0"/>
      <w:marRight w:val="0"/>
      <w:marTop w:val="0"/>
      <w:marBottom w:val="0"/>
      <w:divBdr>
        <w:top w:val="none" w:sz="0" w:space="0" w:color="auto"/>
        <w:left w:val="none" w:sz="0" w:space="0" w:color="auto"/>
        <w:bottom w:val="none" w:sz="0" w:space="0" w:color="auto"/>
        <w:right w:val="none" w:sz="0" w:space="0" w:color="auto"/>
      </w:divBdr>
    </w:div>
    <w:div w:id="334310022">
      <w:bodyDiv w:val="1"/>
      <w:marLeft w:val="0"/>
      <w:marRight w:val="0"/>
      <w:marTop w:val="0"/>
      <w:marBottom w:val="0"/>
      <w:divBdr>
        <w:top w:val="none" w:sz="0" w:space="0" w:color="auto"/>
        <w:left w:val="none" w:sz="0" w:space="0" w:color="auto"/>
        <w:bottom w:val="none" w:sz="0" w:space="0" w:color="auto"/>
        <w:right w:val="none" w:sz="0" w:space="0" w:color="auto"/>
      </w:divBdr>
    </w:div>
    <w:div w:id="334964687">
      <w:bodyDiv w:val="1"/>
      <w:marLeft w:val="0"/>
      <w:marRight w:val="0"/>
      <w:marTop w:val="0"/>
      <w:marBottom w:val="0"/>
      <w:divBdr>
        <w:top w:val="none" w:sz="0" w:space="0" w:color="auto"/>
        <w:left w:val="none" w:sz="0" w:space="0" w:color="auto"/>
        <w:bottom w:val="none" w:sz="0" w:space="0" w:color="auto"/>
        <w:right w:val="none" w:sz="0" w:space="0" w:color="auto"/>
      </w:divBdr>
    </w:div>
    <w:div w:id="335226891">
      <w:bodyDiv w:val="1"/>
      <w:marLeft w:val="0"/>
      <w:marRight w:val="0"/>
      <w:marTop w:val="0"/>
      <w:marBottom w:val="0"/>
      <w:divBdr>
        <w:top w:val="none" w:sz="0" w:space="0" w:color="auto"/>
        <w:left w:val="none" w:sz="0" w:space="0" w:color="auto"/>
        <w:bottom w:val="none" w:sz="0" w:space="0" w:color="auto"/>
        <w:right w:val="none" w:sz="0" w:space="0" w:color="auto"/>
      </w:divBdr>
    </w:div>
    <w:div w:id="335427844">
      <w:bodyDiv w:val="1"/>
      <w:marLeft w:val="0"/>
      <w:marRight w:val="0"/>
      <w:marTop w:val="0"/>
      <w:marBottom w:val="0"/>
      <w:divBdr>
        <w:top w:val="none" w:sz="0" w:space="0" w:color="auto"/>
        <w:left w:val="none" w:sz="0" w:space="0" w:color="auto"/>
        <w:bottom w:val="none" w:sz="0" w:space="0" w:color="auto"/>
        <w:right w:val="none" w:sz="0" w:space="0" w:color="auto"/>
      </w:divBdr>
    </w:div>
    <w:div w:id="337781439">
      <w:bodyDiv w:val="1"/>
      <w:marLeft w:val="0"/>
      <w:marRight w:val="0"/>
      <w:marTop w:val="0"/>
      <w:marBottom w:val="0"/>
      <w:divBdr>
        <w:top w:val="none" w:sz="0" w:space="0" w:color="auto"/>
        <w:left w:val="none" w:sz="0" w:space="0" w:color="auto"/>
        <w:bottom w:val="none" w:sz="0" w:space="0" w:color="auto"/>
        <w:right w:val="none" w:sz="0" w:space="0" w:color="auto"/>
      </w:divBdr>
    </w:div>
    <w:div w:id="337855982">
      <w:bodyDiv w:val="1"/>
      <w:marLeft w:val="0"/>
      <w:marRight w:val="0"/>
      <w:marTop w:val="0"/>
      <w:marBottom w:val="0"/>
      <w:divBdr>
        <w:top w:val="none" w:sz="0" w:space="0" w:color="auto"/>
        <w:left w:val="none" w:sz="0" w:space="0" w:color="auto"/>
        <w:bottom w:val="none" w:sz="0" w:space="0" w:color="auto"/>
        <w:right w:val="none" w:sz="0" w:space="0" w:color="auto"/>
      </w:divBdr>
    </w:div>
    <w:div w:id="338436230">
      <w:bodyDiv w:val="1"/>
      <w:marLeft w:val="0"/>
      <w:marRight w:val="0"/>
      <w:marTop w:val="0"/>
      <w:marBottom w:val="0"/>
      <w:divBdr>
        <w:top w:val="none" w:sz="0" w:space="0" w:color="auto"/>
        <w:left w:val="none" w:sz="0" w:space="0" w:color="auto"/>
        <w:bottom w:val="none" w:sz="0" w:space="0" w:color="auto"/>
        <w:right w:val="none" w:sz="0" w:space="0" w:color="auto"/>
      </w:divBdr>
    </w:div>
    <w:div w:id="340356227">
      <w:bodyDiv w:val="1"/>
      <w:marLeft w:val="0"/>
      <w:marRight w:val="0"/>
      <w:marTop w:val="0"/>
      <w:marBottom w:val="0"/>
      <w:divBdr>
        <w:top w:val="none" w:sz="0" w:space="0" w:color="auto"/>
        <w:left w:val="none" w:sz="0" w:space="0" w:color="auto"/>
        <w:bottom w:val="none" w:sz="0" w:space="0" w:color="auto"/>
        <w:right w:val="none" w:sz="0" w:space="0" w:color="auto"/>
      </w:divBdr>
    </w:div>
    <w:div w:id="340360159">
      <w:bodyDiv w:val="1"/>
      <w:marLeft w:val="0"/>
      <w:marRight w:val="0"/>
      <w:marTop w:val="0"/>
      <w:marBottom w:val="0"/>
      <w:divBdr>
        <w:top w:val="none" w:sz="0" w:space="0" w:color="auto"/>
        <w:left w:val="none" w:sz="0" w:space="0" w:color="auto"/>
        <w:bottom w:val="none" w:sz="0" w:space="0" w:color="auto"/>
        <w:right w:val="none" w:sz="0" w:space="0" w:color="auto"/>
      </w:divBdr>
    </w:div>
    <w:div w:id="341010579">
      <w:bodyDiv w:val="1"/>
      <w:marLeft w:val="0"/>
      <w:marRight w:val="0"/>
      <w:marTop w:val="0"/>
      <w:marBottom w:val="0"/>
      <w:divBdr>
        <w:top w:val="none" w:sz="0" w:space="0" w:color="auto"/>
        <w:left w:val="none" w:sz="0" w:space="0" w:color="auto"/>
        <w:bottom w:val="none" w:sz="0" w:space="0" w:color="auto"/>
        <w:right w:val="none" w:sz="0" w:space="0" w:color="auto"/>
      </w:divBdr>
    </w:div>
    <w:div w:id="341518001">
      <w:bodyDiv w:val="1"/>
      <w:marLeft w:val="0"/>
      <w:marRight w:val="0"/>
      <w:marTop w:val="0"/>
      <w:marBottom w:val="0"/>
      <w:divBdr>
        <w:top w:val="none" w:sz="0" w:space="0" w:color="auto"/>
        <w:left w:val="none" w:sz="0" w:space="0" w:color="auto"/>
        <w:bottom w:val="none" w:sz="0" w:space="0" w:color="auto"/>
        <w:right w:val="none" w:sz="0" w:space="0" w:color="auto"/>
      </w:divBdr>
    </w:div>
    <w:div w:id="344282335">
      <w:bodyDiv w:val="1"/>
      <w:marLeft w:val="0"/>
      <w:marRight w:val="0"/>
      <w:marTop w:val="0"/>
      <w:marBottom w:val="0"/>
      <w:divBdr>
        <w:top w:val="none" w:sz="0" w:space="0" w:color="auto"/>
        <w:left w:val="none" w:sz="0" w:space="0" w:color="auto"/>
        <w:bottom w:val="none" w:sz="0" w:space="0" w:color="auto"/>
        <w:right w:val="none" w:sz="0" w:space="0" w:color="auto"/>
      </w:divBdr>
    </w:div>
    <w:div w:id="346518135">
      <w:bodyDiv w:val="1"/>
      <w:marLeft w:val="0"/>
      <w:marRight w:val="0"/>
      <w:marTop w:val="0"/>
      <w:marBottom w:val="0"/>
      <w:divBdr>
        <w:top w:val="none" w:sz="0" w:space="0" w:color="auto"/>
        <w:left w:val="none" w:sz="0" w:space="0" w:color="auto"/>
        <w:bottom w:val="none" w:sz="0" w:space="0" w:color="auto"/>
        <w:right w:val="none" w:sz="0" w:space="0" w:color="auto"/>
      </w:divBdr>
    </w:div>
    <w:div w:id="348407944">
      <w:bodyDiv w:val="1"/>
      <w:marLeft w:val="0"/>
      <w:marRight w:val="0"/>
      <w:marTop w:val="0"/>
      <w:marBottom w:val="0"/>
      <w:divBdr>
        <w:top w:val="none" w:sz="0" w:space="0" w:color="auto"/>
        <w:left w:val="none" w:sz="0" w:space="0" w:color="auto"/>
        <w:bottom w:val="none" w:sz="0" w:space="0" w:color="auto"/>
        <w:right w:val="none" w:sz="0" w:space="0" w:color="auto"/>
      </w:divBdr>
    </w:div>
    <w:div w:id="348722478">
      <w:bodyDiv w:val="1"/>
      <w:marLeft w:val="0"/>
      <w:marRight w:val="0"/>
      <w:marTop w:val="0"/>
      <w:marBottom w:val="0"/>
      <w:divBdr>
        <w:top w:val="none" w:sz="0" w:space="0" w:color="auto"/>
        <w:left w:val="none" w:sz="0" w:space="0" w:color="auto"/>
        <w:bottom w:val="none" w:sz="0" w:space="0" w:color="auto"/>
        <w:right w:val="none" w:sz="0" w:space="0" w:color="auto"/>
      </w:divBdr>
    </w:div>
    <w:div w:id="350226151">
      <w:bodyDiv w:val="1"/>
      <w:marLeft w:val="0"/>
      <w:marRight w:val="0"/>
      <w:marTop w:val="0"/>
      <w:marBottom w:val="0"/>
      <w:divBdr>
        <w:top w:val="none" w:sz="0" w:space="0" w:color="auto"/>
        <w:left w:val="none" w:sz="0" w:space="0" w:color="auto"/>
        <w:bottom w:val="none" w:sz="0" w:space="0" w:color="auto"/>
        <w:right w:val="none" w:sz="0" w:space="0" w:color="auto"/>
      </w:divBdr>
    </w:div>
    <w:div w:id="352537995">
      <w:bodyDiv w:val="1"/>
      <w:marLeft w:val="0"/>
      <w:marRight w:val="0"/>
      <w:marTop w:val="0"/>
      <w:marBottom w:val="0"/>
      <w:divBdr>
        <w:top w:val="none" w:sz="0" w:space="0" w:color="auto"/>
        <w:left w:val="none" w:sz="0" w:space="0" w:color="auto"/>
        <w:bottom w:val="none" w:sz="0" w:space="0" w:color="auto"/>
        <w:right w:val="none" w:sz="0" w:space="0" w:color="auto"/>
      </w:divBdr>
    </w:div>
    <w:div w:id="353574825">
      <w:bodyDiv w:val="1"/>
      <w:marLeft w:val="0"/>
      <w:marRight w:val="0"/>
      <w:marTop w:val="0"/>
      <w:marBottom w:val="0"/>
      <w:divBdr>
        <w:top w:val="none" w:sz="0" w:space="0" w:color="auto"/>
        <w:left w:val="none" w:sz="0" w:space="0" w:color="auto"/>
        <w:bottom w:val="none" w:sz="0" w:space="0" w:color="auto"/>
        <w:right w:val="none" w:sz="0" w:space="0" w:color="auto"/>
      </w:divBdr>
    </w:div>
    <w:div w:id="353654939">
      <w:bodyDiv w:val="1"/>
      <w:marLeft w:val="0"/>
      <w:marRight w:val="0"/>
      <w:marTop w:val="0"/>
      <w:marBottom w:val="0"/>
      <w:divBdr>
        <w:top w:val="none" w:sz="0" w:space="0" w:color="auto"/>
        <w:left w:val="none" w:sz="0" w:space="0" w:color="auto"/>
        <w:bottom w:val="none" w:sz="0" w:space="0" w:color="auto"/>
        <w:right w:val="none" w:sz="0" w:space="0" w:color="auto"/>
      </w:divBdr>
    </w:div>
    <w:div w:id="356200686">
      <w:bodyDiv w:val="1"/>
      <w:marLeft w:val="0"/>
      <w:marRight w:val="0"/>
      <w:marTop w:val="0"/>
      <w:marBottom w:val="0"/>
      <w:divBdr>
        <w:top w:val="none" w:sz="0" w:space="0" w:color="auto"/>
        <w:left w:val="none" w:sz="0" w:space="0" w:color="auto"/>
        <w:bottom w:val="none" w:sz="0" w:space="0" w:color="auto"/>
        <w:right w:val="none" w:sz="0" w:space="0" w:color="auto"/>
      </w:divBdr>
    </w:div>
    <w:div w:id="356202154">
      <w:bodyDiv w:val="1"/>
      <w:marLeft w:val="0"/>
      <w:marRight w:val="0"/>
      <w:marTop w:val="0"/>
      <w:marBottom w:val="0"/>
      <w:divBdr>
        <w:top w:val="none" w:sz="0" w:space="0" w:color="auto"/>
        <w:left w:val="none" w:sz="0" w:space="0" w:color="auto"/>
        <w:bottom w:val="none" w:sz="0" w:space="0" w:color="auto"/>
        <w:right w:val="none" w:sz="0" w:space="0" w:color="auto"/>
      </w:divBdr>
    </w:div>
    <w:div w:id="356926744">
      <w:bodyDiv w:val="1"/>
      <w:marLeft w:val="0"/>
      <w:marRight w:val="0"/>
      <w:marTop w:val="0"/>
      <w:marBottom w:val="0"/>
      <w:divBdr>
        <w:top w:val="none" w:sz="0" w:space="0" w:color="auto"/>
        <w:left w:val="none" w:sz="0" w:space="0" w:color="auto"/>
        <w:bottom w:val="none" w:sz="0" w:space="0" w:color="auto"/>
        <w:right w:val="none" w:sz="0" w:space="0" w:color="auto"/>
      </w:divBdr>
    </w:div>
    <w:div w:id="357582288">
      <w:bodyDiv w:val="1"/>
      <w:marLeft w:val="0"/>
      <w:marRight w:val="0"/>
      <w:marTop w:val="0"/>
      <w:marBottom w:val="0"/>
      <w:divBdr>
        <w:top w:val="none" w:sz="0" w:space="0" w:color="auto"/>
        <w:left w:val="none" w:sz="0" w:space="0" w:color="auto"/>
        <w:bottom w:val="none" w:sz="0" w:space="0" w:color="auto"/>
        <w:right w:val="none" w:sz="0" w:space="0" w:color="auto"/>
      </w:divBdr>
    </w:div>
    <w:div w:id="357969023">
      <w:bodyDiv w:val="1"/>
      <w:marLeft w:val="0"/>
      <w:marRight w:val="0"/>
      <w:marTop w:val="0"/>
      <w:marBottom w:val="0"/>
      <w:divBdr>
        <w:top w:val="none" w:sz="0" w:space="0" w:color="auto"/>
        <w:left w:val="none" w:sz="0" w:space="0" w:color="auto"/>
        <w:bottom w:val="none" w:sz="0" w:space="0" w:color="auto"/>
        <w:right w:val="none" w:sz="0" w:space="0" w:color="auto"/>
      </w:divBdr>
    </w:div>
    <w:div w:id="359430099">
      <w:bodyDiv w:val="1"/>
      <w:marLeft w:val="0"/>
      <w:marRight w:val="0"/>
      <w:marTop w:val="0"/>
      <w:marBottom w:val="0"/>
      <w:divBdr>
        <w:top w:val="none" w:sz="0" w:space="0" w:color="auto"/>
        <w:left w:val="none" w:sz="0" w:space="0" w:color="auto"/>
        <w:bottom w:val="none" w:sz="0" w:space="0" w:color="auto"/>
        <w:right w:val="none" w:sz="0" w:space="0" w:color="auto"/>
      </w:divBdr>
    </w:div>
    <w:div w:id="359815241">
      <w:bodyDiv w:val="1"/>
      <w:marLeft w:val="0"/>
      <w:marRight w:val="0"/>
      <w:marTop w:val="0"/>
      <w:marBottom w:val="0"/>
      <w:divBdr>
        <w:top w:val="none" w:sz="0" w:space="0" w:color="auto"/>
        <w:left w:val="none" w:sz="0" w:space="0" w:color="auto"/>
        <w:bottom w:val="none" w:sz="0" w:space="0" w:color="auto"/>
        <w:right w:val="none" w:sz="0" w:space="0" w:color="auto"/>
      </w:divBdr>
    </w:div>
    <w:div w:id="360476894">
      <w:bodyDiv w:val="1"/>
      <w:marLeft w:val="0"/>
      <w:marRight w:val="0"/>
      <w:marTop w:val="0"/>
      <w:marBottom w:val="0"/>
      <w:divBdr>
        <w:top w:val="none" w:sz="0" w:space="0" w:color="auto"/>
        <w:left w:val="none" w:sz="0" w:space="0" w:color="auto"/>
        <w:bottom w:val="none" w:sz="0" w:space="0" w:color="auto"/>
        <w:right w:val="none" w:sz="0" w:space="0" w:color="auto"/>
      </w:divBdr>
    </w:div>
    <w:div w:id="361130890">
      <w:bodyDiv w:val="1"/>
      <w:marLeft w:val="0"/>
      <w:marRight w:val="0"/>
      <w:marTop w:val="0"/>
      <w:marBottom w:val="0"/>
      <w:divBdr>
        <w:top w:val="none" w:sz="0" w:space="0" w:color="auto"/>
        <w:left w:val="none" w:sz="0" w:space="0" w:color="auto"/>
        <w:bottom w:val="none" w:sz="0" w:space="0" w:color="auto"/>
        <w:right w:val="none" w:sz="0" w:space="0" w:color="auto"/>
      </w:divBdr>
    </w:div>
    <w:div w:id="362437499">
      <w:bodyDiv w:val="1"/>
      <w:marLeft w:val="0"/>
      <w:marRight w:val="0"/>
      <w:marTop w:val="0"/>
      <w:marBottom w:val="0"/>
      <w:divBdr>
        <w:top w:val="none" w:sz="0" w:space="0" w:color="auto"/>
        <w:left w:val="none" w:sz="0" w:space="0" w:color="auto"/>
        <w:bottom w:val="none" w:sz="0" w:space="0" w:color="auto"/>
        <w:right w:val="none" w:sz="0" w:space="0" w:color="auto"/>
      </w:divBdr>
    </w:div>
    <w:div w:id="363219201">
      <w:bodyDiv w:val="1"/>
      <w:marLeft w:val="0"/>
      <w:marRight w:val="0"/>
      <w:marTop w:val="0"/>
      <w:marBottom w:val="0"/>
      <w:divBdr>
        <w:top w:val="none" w:sz="0" w:space="0" w:color="auto"/>
        <w:left w:val="none" w:sz="0" w:space="0" w:color="auto"/>
        <w:bottom w:val="none" w:sz="0" w:space="0" w:color="auto"/>
        <w:right w:val="none" w:sz="0" w:space="0" w:color="auto"/>
      </w:divBdr>
    </w:div>
    <w:div w:id="363407760">
      <w:bodyDiv w:val="1"/>
      <w:marLeft w:val="0"/>
      <w:marRight w:val="0"/>
      <w:marTop w:val="0"/>
      <w:marBottom w:val="0"/>
      <w:divBdr>
        <w:top w:val="none" w:sz="0" w:space="0" w:color="auto"/>
        <w:left w:val="none" w:sz="0" w:space="0" w:color="auto"/>
        <w:bottom w:val="none" w:sz="0" w:space="0" w:color="auto"/>
        <w:right w:val="none" w:sz="0" w:space="0" w:color="auto"/>
      </w:divBdr>
    </w:div>
    <w:div w:id="363600197">
      <w:bodyDiv w:val="1"/>
      <w:marLeft w:val="0"/>
      <w:marRight w:val="0"/>
      <w:marTop w:val="0"/>
      <w:marBottom w:val="0"/>
      <w:divBdr>
        <w:top w:val="none" w:sz="0" w:space="0" w:color="auto"/>
        <w:left w:val="none" w:sz="0" w:space="0" w:color="auto"/>
        <w:bottom w:val="none" w:sz="0" w:space="0" w:color="auto"/>
        <w:right w:val="none" w:sz="0" w:space="0" w:color="auto"/>
      </w:divBdr>
    </w:div>
    <w:div w:id="364670859">
      <w:bodyDiv w:val="1"/>
      <w:marLeft w:val="0"/>
      <w:marRight w:val="0"/>
      <w:marTop w:val="0"/>
      <w:marBottom w:val="0"/>
      <w:divBdr>
        <w:top w:val="none" w:sz="0" w:space="0" w:color="auto"/>
        <w:left w:val="none" w:sz="0" w:space="0" w:color="auto"/>
        <w:bottom w:val="none" w:sz="0" w:space="0" w:color="auto"/>
        <w:right w:val="none" w:sz="0" w:space="0" w:color="auto"/>
      </w:divBdr>
    </w:div>
    <w:div w:id="364674054">
      <w:bodyDiv w:val="1"/>
      <w:marLeft w:val="0"/>
      <w:marRight w:val="0"/>
      <w:marTop w:val="0"/>
      <w:marBottom w:val="0"/>
      <w:divBdr>
        <w:top w:val="none" w:sz="0" w:space="0" w:color="auto"/>
        <w:left w:val="none" w:sz="0" w:space="0" w:color="auto"/>
        <w:bottom w:val="none" w:sz="0" w:space="0" w:color="auto"/>
        <w:right w:val="none" w:sz="0" w:space="0" w:color="auto"/>
      </w:divBdr>
    </w:div>
    <w:div w:id="364914109">
      <w:bodyDiv w:val="1"/>
      <w:marLeft w:val="0"/>
      <w:marRight w:val="0"/>
      <w:marTop w:val="0"/>
      <w:marBottom w:val="0"/>
      <w:divBdr>
        <w:top w:val="none" w:sz="0" w:space="0" w:color="auto"/>
        <w:left w:val="none" w:sz="0" w:space="0" w:color="auto"/>
        <w:bottom w:val="none" w:sz="0" w:space="0" w:color="auto"/>
        <w:right w:val="none" w:sz="0" w:space="0" w:color="auto"/>
      </w:divBdr>
    </w:div>
    <w:div w:id="367920251">
      <w:bodyDiv w:val="1"/>
      <w:marLeft w:val="0"/>
      <w:marRight w:val="0"/>
      <w:marTop w:val="0"/>
      <w:marBottom w:val="0"/>
      <w:divBdr>
        <w:top w:val="none" w:sz="0" w:space="0" w:color="auto"/>
        <w:left w:val="none" w:sz="0" w:space="0" w:color="auto"/>
        <w:bottom w:val="none" w:sz="0" w:space="0" w:color="auto"/>
        <w:right w:val="none" w:sz="0" w:space="0" w:color="auto"/>
      </w:divBdr>
    </w:div>
    <w:div w:id="371468902">
      <w:bodyDiv w:val="1"/>
      <w:marLeft w:val="0"/>
      <w:marRight w:val="0"/>
      <w:marTop w:val="0"/>
      <w:marBottom w:val="0"/>
      <w:divBdr>
        <w:top w:val="none" w:sz="0" w:space="0" w:color="auto"/>
        <w:left w:val="none" w:sz="0" w:space="0" w:color="auto"/>
        <w:bottom w:val="none" w:sz="0" w:space="0" w:color="auto"/>
        <w:right w:val="none" w:sz="0" w:space="0" w:color="auto"/>
      </w:divBdr>
    </w:div>
    <w:div w:id="371541489">
      <w:bodyDiv w:val="1"/>
      <w:marLeft w:val="0"/>
      <w:marRight w:val="0"/>
      <w:marTop w:val="0"/>
      <w:marBottom w:val="0"/>
      <w:divBdr>
        <w:top w:val="none" w:sz="0" w:space="0" w:color="auto"/>
        <w:left w:val="none" w:sz="0" w:space="0" w:color="auto"/>
        <w:bottom w:val="none" w:sz="0" w:space="0" w:color="auto"/>
        <w:right w:val="none" w:sz="0" w:space="0" w:color="auto"/>
      </w:divBdr>
    </w:div>
    <w:div w:id="372270042">
      <w:bodyDiv w:val="1"/>
      <w:marLeft w:val="0"/>
      <w:marRight w:val="0"/>
      <w:marTop w:val="0"/>
      <w:marBottom w:val="0"/>
      <w:divBdr>
        <w:top w:val="none" w:sz="0" w:space="0" w:color="auto"/>
        <w:left w:val="none" w:sz="0" w:space="0" w:color="auto"/>
        <w:bottom w:val="none" w:sz="0" w:space="0" w:color="auto"/>
        <w:right w:val="none" w:sz="0" w:space="0" w:color="auto"/>
      </w:divBdr>
    </w:div>
    <w:div w:id="373584145">
      <w:bodyDiv w:val="1"/>
      <w:marLeft w:val="0"/>
      <w:marRight w:val="0"/>
      <w:marTop w:val="0"/>
      <w:marBottom w:val="0"/>
      <w:divBdr>
        <w:top w:val="none" w:sz="0" w:space="0" w:color="auto"/>
        <w:left w:val="none" w:sz="0" w:space="0" w:color="auto"/>
        <w:bottom w:val="none" w:sz="0" w:space="0" w:color="auto"/>
        <w:right w:val="none" w:sz="0" w:space="0" w:color="auto"/>
      </w:divBdr>
    </w:div>
    <w:div w:id="374349192">
      <w:bodyDiv w:val="1"/>
      <w:marLeft w:val="0"/>
      <w:marRight w:val="0"/>
      <w:marTop w:val="0"/>
      <w:marBottom w:val="0"/>
      <w:divBdr>
        <w:top w:val="none" w:sz="0" w:space="0" w:color="auto"/>
        <w:left w:val="none" w:sz="0" w:space="0" w:color="auto"/>
        <w:bottom w:val="none" w:sz="0" w:space="0" w:color="auto"/>
        <w:right w:val="none" w:sz="0" w:space="0" w:color="auto"/>
      </w:divBdr>
    </w:div>
    <w:div w:id="374700230">
      <w:bodyDiv w:val="1"/>
      <w:marLeft w:val="0"/>
      <w:marRight w:val="0"/>
      <w:marTop w:val="0"/>
      <w:marBottom w:val="0"/>
      <w:divBdr>
        <w:top w:val="none" w:sz="0" w:space="0" w:color="auto"/>
        <w:left w:val="none" w:sz="0" w:space="0" w:color="auto"/>
        <w:bottom w:val="none" w:sz="0" w:space="0" w:color="auto"/>
        <w:right w:val="none" w:sz="0" w:space="0" w:color="auto"/>
      </w:divBdr>
    </w:div>
    <w:div w:id="375934804">
      <w:bodyDiv w:val="1"/>
      <w:marLeft w:val="0"/>
      <w:marRight w:val="0"/>
      <w:marTop w:val="0"/>
      <w:marBottom w:val="0"/>
      <w:divBdr>
        <w:top w:val="none" w:sz="0" w:space="0" w:color="auto"/>
        <w:left w:val="none" w:sz="0" w:space="0" w:color="auto"/>
        <w:bottom w:val="none" w:sz="0" w:space="0" w:color="auto"/>
        <w:right w:val="none" w:sz="0" w:space="0" w:color="auto"/>
      </w:divBdr>
    </w:div>
    <w:div w:id="378944721">
      <w:bodyDiv w:val="1"/>
      <w:marLeft w:val="0"/>
      <w:marRight w:val="0"/>
      <w:marTop w:val="0"/>
      <w:marBottom w:val="0"/>
      <w:divBdr>
        <w:top w:val="none" w:sz="0" w:space="0" w:color="auto"/>
        <w:left w:val="none" w:sz="0" w:space="0" w:color="auto"/>
        <w:bottom w:val="none" w:sz="0" w:space="0" w:color="auto"/>
        <w:right w:val="none" w:sz="0" w:space="0" w:color="auto"/>
      </w:divBdr>
    </w:div>
    <w:div w:id="379288466">
      <w:bodyDiv w:val="1"/>
      <w:marLeft w:val="0"/>
      <w:marRight w:val="0"/>
      <w:marTop w:val="0"/>
      <w:marBottom w:val="0"/>
      <w:divBdr>
        <w:top w:val="none" w:sz="0" w:space="0" w:color="auto"/>
        <w:left w:val="none" w:sz="0" w:space="0" w:color="auto"/>
        <w:bottom w:val="none" w:sz="0" w:space="0" w:color="auto"/>
        <w:right w:val="none" w:sz="0" w:space="0" w:color="auto"/>
      </w:divBdr>
    </w:div>
    <w:div w:id="380713356">
      <w:bodyDiv w:val="1"/>
      <w:marLeft w:val="0"/>
      <w:marRight w:val="0"/>
      <w:marTop w:val="0"/>
      <w:marBottom w:val="0"/>
      <w:divBdr>
        <w:top w:val="none" w:sz="0" w:space="0" w:color="auto"/>
        <w:left w:val="none" w:sz="0" w:space="0" w:color="auto"/>
        <w:bottom w:val="none" w:sz="0" w:space="0" w:color="auto"/>
        <w:right w:val="none" w:sz="0" w:space="0" w:color="auto"/>
      </w:divBdr>
    </w:div>
    <w:div w:id="380833309">
      <w:bodyDiv w:val="1"/>
      <w:marLeft w:val="0"/>
      <w:marRight w:val="0"/>
      <w:marTop w:val="0"/>
      <w:marBottom w:val="0"/>
      <w:divBdr>
        <w:top w:val="none" w:sz="0" w:space="0" w:color="auto"/>
        <w:left w:val="none" w:sz="0" w:space="0" w:color="auto"/>
        <w:bottom w:val="none" w:sz="0" w:space="0" w:color="auto"/>
        <w:right w:val="none" w:sz="0" w:space="0" w:color="auto"/>
      </w:divBdr>
    </w:div>
    <w:div w:id="381944772">
      <w:bodyDiv w:val="1"/>
      <w:marLeft w:val="0"/>
      <w:marRight w:val="0"/>
      <w:marTop w:val="0"/>
      <w:marBottom w:val="0"/>
      <w:divBdr>
        <w:top w:val="none" w:sz="0" w:space="0" w:color="auto"/>
        <w:left w:val="none" w:sz="0" w:space="0" w:color="auto"/>
        <w:bottom w:val="none" w:sz="0" w:space="0" w:color="auto"/>
        <w:right w:val="none" w:sz="0" w:space="0" w:color="auto"/>
      </w:divBdr>
    </w:div>
    <w:div w:id="382679327">
      <w:bodyDiv w:val="1"/>
      <w:marLeft w:val="0"/>
      <w:marRight w:val="0"/>
      <w:marTop w:val="0"/>
      <w:marBottom w:val="0"/>
      <w:divBdr>
        <w:top w:val="none" w:sz="0" w:space="0" w:color="auto"/>
        <w:left w:val="none" w:sz="0" w:space="0" w:color="auto"/>
        <w:bottom w:val="none" w:sz="0" w:space="0" w:color="auto"/>
        <w:right w:val="none" w:sz="0" w:space="0" w:color="auto"/>
      </w:divBdr>
    </w:div>
    <w:div w:id="382874099">
      <w:bodyDiv w:val="1"/>
      <w:marLeft w:val="0"/>
      <w:marRight w:val="0"/>
      <w:marTop w:val="0"/>
      <w:marBottom w:val="0"/>
      <w:divBdr>
        <w:top w:val="none" w:sz="0" w:space="0" w:color="auto"/>
        <w:left w:val="none" w:sz="0" w:space="0" w:color="auto"/>
        <w:bottom w:val="none" w:sz="0" w:space="0" w:color="auto"/>
        <w:right w:val="none" w:sz="0" w:space="0" w:color="auto"/>
      </w:divBdr>
    </w:div>
    <w:div w:id="384567459">
      <w:bodyDiv w:val="1"/>
      <w:marLeft w:val="0"/>
      <w:marRight w:val="0"/>
      <w:marTop w:val="0"/>
      <w:marBottom w:val="0"/>
      <w:divBdr>
        <w:top w:val="none" w:sz="0" w:space="0" w:color="auto"/>
        <w:left w:val="none" w:sz="0" w:space="0" w:color="auto"/>
        <w:bottom w:val="none" w:sz="0" w:space="0" w:color="auto"/>
        <w:right w:val="none" w:sz="0" w:space="0" w:color="auto"/>
      </w:divBdr>
    </w:div>
    <w:div w:id="384647933">
      <w:bodyDiv w:val="1"/>
      <w:marLeft w:val="0"/>
      <w:marRight w:val="0"/>
      <w:marTop w:val="0"/>
      <w:marBottom w:val="0"/>
      <w:divBdr>
        <w:top w:val="none" w:sz="0" w:space="0" w:color="auto"/>
        <w:left w:val="none" w:sz="0" w:space="0" w:color="auto"/>
        <w:bottom w:val="none" w:sz="0" w:space="0" w:color="auto"/>
        <w:right w:val="none" w:sz="0" w:space="0" w:color="auto"/>
      </w:divBdr>
    </w:div>
    <w:div w:id="384913951">
      <w:bodyDiv w:val="1"/>
      <w:marLeft w:val="0"/>
      <w:marRight w:val="0"/>
      <w:marTop w:val="0"/>
      <w:marBottom w:val="0"/>
      <w:divBdr>
        <w:top w:val="none" w:sz="0" w:space="0" w:color="auto"/>
        <w:left w:val="none" w:sz="0" w:space="0" w:color="auto"/>
        <w:bottom w:val="none" w:sz="0" w:space="0" w:color="auto"/>
        <w:right w:val="none" w:sz="0" w:space="0" w:color="auto"/>
      </w:divBdr>
    </w:div>
    <w:div w:id="385108391">
      <w:bodyDiv w:val="1"/>
      <w:marLeft w:val="0"/>
      <w:marRight w:val="0"/>
      <w:marTop w:val="0"/>
      <w:marBottom w:val="0"/>
      <w:divBdr>
        <w:top w:val="none" w:sz="0" w:space="0" w:color="auto"/>
        <w:left w:val="none" w:sz="0" w:space="0" w:color="auto"/>
        <w:bottom w:val="none" w:sz="0" w:space="0" w:color="auto"/>
        <w:right w:val="none" w:sz="0" w:space="0" w:color="auto"/>
      </w:divBdr>
    </w:div>
    <w:div w:id="386490619">
      <w:bodyDiv w:val="1"/>
      <w:marLeft w:val="0"/>
      <w:marRight w:val="0"/>
      <w:marTop w:val="0"/>
      <w:marBottom w:val="0"/>
      <w:divBdr>
        <w:top w:val="none" w:sz="0" w:space="0" w:color="auto"/>
        <w:left w:val="none" w:sz="0" w:space="0" w:color="auto"/>
        <w:bottom w:val="none" w:sz="0" w:space="0" w:color="auto"/>
        <w:right w:val="none" w:sz="0" w:space="0" w:color="auto"/>
      </w:divBdr>
    </w:div>
    <w:div w:id="387804983">
      <w:bodyDiv w:val="1"/>
      <w:marLeft w:val="0"/>
      <w:marRight w:val="0"/>
      <w:marTop w:val="0"/>
      <w:marBottom w:val="0"/>
      <w:divBdr>
        <w:top w:val="none" w:sz="0" w:space="0" w:color="auto"/>
        <w:left w:val="none" w:sz="0" w:space="0" w:color="auto"/>
        <w:bottom w:val="none" w:sz="0" w:space="0" w:color="auto"/>
        <w:right w:val="none" w:sz="0" w:space="0" w:color="auto"/>
      </w:divBdr>
    </w:div>
    <w:div w:id="391973672">
      <w:bodyDiv w:val="1"/>
      <w:marLeft w:val="0"/>
      <w:marRight w:val="0"/>
      <w:marTop w:val="0"/>
      <w:marBottom w:val="0"/>
      <w:divBdr>
        <w:top w:val="none" w:sz="0" w:space="0" w:color="auto"/>
        <w:left w:val="none" w:sz="0" w:space="0" w:color="auto"/>
        <w:bottom w:val="none" w:sz="0" w:space="0" w:color="auto"/>
        <w:right w:val="none" w:sz="0" w:space="0" w:color="auto"/>
      </w:divBdr>
    </w:div>
    <w:div w:id="393896421">
      <w:bodyDiv w:val="1"/>
      <w:marLeft w:val="0"/>
      <w:marRight w:val="0"/>
      <w:marTop w:val="0"/>
      <w:marBottom w:val="0"/>
      <w:divBdr>
        <w:top w:val="none" w:sz="0" w:space="0" w:color="auto"/>
        <w:left w:val="none" w:sz="0" w:space="0" w:color="auto"/>
        <w:bottom w:val="none" w:sz="0" w:space="0" w:color="auto"/>
        <w:right w:val="none" w:sz="0" w:space="0" w:color="auto"/>
      </w:divBdr>
    </w:div>
    <w:div w:id="393966142">
      <w:bodyDiv w:val="1"/>
      <w:marLeft w:val="0"/>
      <w:marRight w:val="0"/>
      <w:marTop w:val="0"/>
      <w:marBottom w:val="0"/>
      <w:divBdr>
        <w:top w:val="none" w:sz="0" w:space="0" w:color="auto"/>
        <w:left w:val="none" w:sz="0" w:space="0" w:color="auto"/>
        <w:bottom w:val="none" w:sz="0" w:space="0" w:color="auto"/>
        <w:right w:val="none" w:sz="0" w:space="0" w:color="auto"/>
      </w:divBdr>
    </w:div>
    <w:div w:id="395471191">
      <w:bodyDiv w:val="1"/>
      <w:marLeft w:val="0"/>
      <w:marRight w:val="0"/>
      <w:marTop w:val="0"/>
      <w:marBottom w:val="0"/>
      <w:divBdr>
        <w:top w:val="none" w:sz="0" w:space="0" w:color="auto"/>
        <w:left w:val="none" w:sz="0" w:space="0" w:color="auto"/>
        <w:bottom w:val="none" w:sz="0" w:space="0" w:color="auto"/>
        <w:right w:val="none" w:sz="0" w:space="0" w:color="auto"/>
      </w:divBdr>
    </w:div>
    <w:div w:id="395982481">
      <w:bodyDiv w:val="1"/>
      <w:marLeft w:val="0"/>
      <w:marRight w:val="0"/>
      <w:marTop w:val="0"/>
      <w:marBottom w:val="0"/>
      <w:divBdr>
        <w:top w:val="none" w:sz="0" w:space="0" w:color="auto"/>
        <w:left w:val="none" w:sz="0" w:space="0" w:color="auto"/>
        <w:bottom w:val="none" w:sz="0" w:space="0" w:color="auto"/>
        <w:right w:val="none" w:sz="0" w:space="0" w:color="auto"/>
      </w:divBdr>
    </w:div>
    <w:div w:id="397557109">
      <w:bodyDiv w:val="1"/>
      <w:marLeft w:val="0"/>
      <w:marRight w:val="0"/>
      <w:marTop w:val="0"/>
      <w:marBottom w:val="0"/>
      <w:divBdr>
        <w:top w:val="none" w:sz="0" w:space="0" w:color="auto"/>
        <w:left w:val="none" w:sz="0" w:space="0" w:color="auto"/>
        <w:bottom w:val="none" w:sz="0" w:space="0" w:color="auto"/>
        <w:right w:val="none" w:sz="0" w:space="0" w:color="auto"/>
      </w:divBdr>
    </w:div>
    <w:div w:id="398747525">
      <w:bodyDiv w:val="1"/>
      <w:marLeft w:val="0"/>
      <w:marRight w:val="0"/>
      <w:marTop w:val="0"/>
      <w:marBottom w:val="0"/>
      <w:divBdr>
        <w:top w:val="none" w:sz="0" w:space="0" w:color="auto"/>
        <w:left w:val="none" w:sz="0" w:space="0" w:color="auto"/>
        <w:bottom w:val="none" w:sz="0" w:space="0" w:color="auto"/>
        <w:right w:val="none" w:sz="0" w:space="0" w:color="auto"/>
      </w:divBdr>
    </w:div>
    <w:div w:id="401030995">
      <w:bodyDiv w:val="1"/>
      <w:marLeft w:val="0"/>
      <w:marRight w:val="0"/>
      <w:marTop w:val="0"/>
      <w:marBottom w:val="0"/>
      <w:divBdr>
        <w:top w:val="none" w:sz="0" w:space="0" w:color="auto"/>
        <w:left w:val="none" w:sz="0" w:space="0" w:color="auto"/>
        <w:bottom w:val="none" w:sz="0" w:space="0" w:color="auto"/>
        <w:right w:val="none" w:sz="0" w:space="0" w:color="auto"/>
      </w:divBdr>
    </w:div>
    <w:div w:id="403070826">
      <w:bodyDiv w:val="1"/>
      <w:marLeft w:val="0"/>
      <w:marRight w:val="0"/>
      <w:marTop w:val="0"/>
      <w:marBottom w:val="0"/>
      <w:divBdr>
        <w:top w:val="none" w:sz="0" w:space="0" w:color="auto"/>
        <w:left w:val="none" w:sz="0" w:space="0" w:color="auto"/>
        <w:bottom w:val="none" w:sz="0" w:space="0" w:color="auto"/>
        <w:right w:val="none" w:sz="0" w:space="0" w:color="auto"/>
      </w:divBdr>
    </w:div>
    <w:div w:id="403995494">
      <w:bodyDiv w:val="1"/>
      <w:marLeft w:val="0"/>
      <w:marRight w:val="0"/>
      <w:marTop w:val="0"/>
      <w:marBottom w:val="0"/>
      <w:divBdr>
        <w:top w:val="none" w:sz="0" w:space="0" w:color="auto"/>
        <w:left w:val="none" w:sz="0" w:space="0" w:color="auto"/>
        <w:bottom w:val="none" w:sz="0" w:space="0" w:color="auto"/>
        <w:right w:val="none" w:sz="0" w:space="0" w:color="auto"/>
      </w:divBdr>
    </w:div>
    <w:div w:id="404769317">
      <w:bodyDiv w:val="1"/>
      <w:marLeft w:val="0"/>
      <w:marRight w:val="0"/>
      <w:marTop w:val="0"/>
      <w:marBottom w:val="0"/>
      <w:divBdr>
        <w:top w:val="none" w:sz="0" w:space="0" w:color="auto"/>
        <w:left w:val="none" w:sz="0" w:space="0" w:color="auto"/>
        <w:bottom w:val="none" w:sz="0" w:space="0" w:color="auto"/>
        <w:right w:val="none" w:sz="0" w:space="0" w:color="auto"/>
      </w:divBdr>
    </w:div>
    <w:div w:id="405567242">
      <w:bodyDiv w:val="1"/>
      <w:marLeft w:val="0"/>
      <w:marRight w:val="0"/>
      <w:marTop w:val="0"/>
      <w:marBottom w:val="0"/>
      <w:divBdr>
        <w:top w:val="none" w:sz="0" w:space="0" w:color="auto"/>
        <w:left w:val="none" w:sz="0" w:space="0" w:color="auto"/>
        <w:bottom w:val="none" w:sz="0" w:space="0" w:color="auto"/>
        <w:right w:val="none" w:sz="0" w:space="0" w:color="auto"/>
      </w:divBdr>
    </w:div>
    <w:div w:id="406391379">
      <w:bodyDiv w:val="1"/>
      <w:marLeft w:val="0"/>
      <w:marRight w:val="0"/>
      <w:marTop w:val="0"/>
      <w:marBottom w:val="0"/>
      <w:divBdr>
        <w:top w:val="none" w:sz="0" w:space="0" w:color="auto"/>
        <w:left w:val="none" w:sz="0" w:space="0" w:color="auto"/>
        <w:bottom w:val="none" w:sz="0" w:space="0" w:color="auto"/>
        <w:right w:val="none" w:sz="0" w:space="0" w:color="auto"/>
      </w:divBdr>
    </w:div>
    <w:div w:id="406810017">
      <w:bodyDiv w:val="1"/>
      <w:marLeft w:val="0"/>
      <w:marRight w:val="0"/>
      <w:marTop w:val="0"/>
      <w:marBottom w:val="0"/>
      <w:divBdr>
        <w:top w:val="none" w:sz="0" w:space="0" w:color="auto"/>
        <w:left w:val="none" w:sz="0" w:space="0" w:color="auto"/>
        <w:bottom w:val="none" w:sz="0" w:space="0" w:color="auto"/>
        <w:right w:val="none" w:sz="0" w:space="0" w:color="auto"/>
      </w:divBdr>
    </w:div>
    <w:div w:id="408229987">
      <w:bodyDiv w:val="1"/>
      <w:marLeft w:val="0"/>
      <w:marRight w:val="0"/>
      <w:marTop w:val="0"/>
      <w:marBottom w:val="0"/>
      <w:divBdr>
        <w:top w:val="none" w:sz="0" w:space="0" w:color="auto"/>
        <w:left w:val="none" w:sz="0" w:space="0" w:color="auto"/>
        <w:bottom w:val="none" w:sz="0" w:space="0" w:color="auto"/>
        <w:right w:val="none" w:sz="0" w:space="0" w:color="auto"/>
      </w:divBdr>
    </w:div>
    <w:div w:id="409617763">
      <w:bodyDiv w:val="1"/>
      <w:marLeft w:val="0"/>
      <w:marRight w:val="0"/>
      <w:marTop w:val="0"/>
      <w:marBottom w:val="0"/>
      <w:divBdr>
        <w:top w:val="none" w:sz="0" w:space="0" w:color="auto"/>
        <w:left w:val="none" w:sz="0" w:space="0" w:color="auto"/>
        <w:bottom w:val="none" w:sz="0" w:space="0" w:color="auto"/>
        <w:right w:val="none" w:sz="0" w:space="0" w:color="auto"/>
      </w:divBdr>
    </w:div>
    <w:div w:id="410204484">
      <w:bodyDiv w:val="1"/>
      <w:marLeft w:val="0"/>
      <w:marRight w:val="0"/>
      <w:marTop w:val="0"/>
      <w:marBottom w:val="0"/>
      <w:divBdr>
        <w:top w:val="none" w:sz="0" w:space="0" w:color="auto"/>
        <w:left w:val="none" w:sz="0" w:space="0" w:color="auto"/>
        <w:bottom w:val="none" w:sz="0" w:space="0" w:color="auto"/>
        <w:right w:val="none" w:sz="0" w:space="0" w:color="auto"/>
      </w:divBdr>
    </w:div>
    <w:div w:id="410351310">
      <w:bodyDiv w:val="1"/>
      <w:marLeft w:val="0"/>
      <w:marRight w:val="0"/>
      <w:marTop w:val="0"/>
      <w:marBottom w:val="0"/>
      <w:divBdr>
        <w:top w:val="none" w:sz="0" w:space="0" w:color="auto"/>
        <w:left w:val="none" w:sz="0" w:space="0" w:color="auto"/>
        <w:bottom w:val="none" w:sz="0" w:space="0" w:color="auto"/>
        <w:right w:val="none" w:sz="0" w:space="0" w:color="auto"/>
      </w:divBdr>
    </w:div>
    <w:div w:id="411391721">
      <w:bodyDiv w:val="1"/>
      <w:marLeft w:val="0"/>
      <w:marRight w:val="0"/>
      <w:marTop w:val="0"/>
      <w:marBottom w:val="0"/>
      <w:divBdr>
        <w:top w:val="none" w:sz="0" w:space="0" w:color="auto"/>
        <w:left w:val="none" w:sz="0" w:space="0" w:color="auto"/>
        <w:bottom w:val="none" w:sz="0" w:space="0" w:color="auto"/>
        <w:right w:val="none" w:sz="0" w:space="0" w:color="auto"/>
      </w:divBdr>
    </w:div>
    <w:div w:id="411900185">
      <w:bodyDiv w:val="1"/>
      <w:marLeft w:val="0"/>
      <w:marRight w:val="0"/>
      <w:marTop w:val="0"/>
      <w:marBottom w:val="0"/>
      <w:divBdr>
        <w:top w:val="none" w:sz="0" w:space="0" w:color="auto"/>
        <w:left w:val="none" w:sz="0" w:space="0" w:color="auto"/>
        <w:bottom w:val="none" w:sz="0" w:space="0" w:color="auto"/>
        <w:right w:val="none" w:sz="0" w:space="0" w:color="auto"/>
      </w:divBdr>
    </w:div>
    <w:div w:id="412508573">
      <w:bodyDiv w:val="1"/>
      <w:marLeft w:val="0"/>
      <w:marRight w:val="0"/>
      <w:marTop w:val="0"/>
      <w:marBottom w:val="0"/>
      <w:divBdr>
        <w:top w:val="none" w:sz="0" w:space="0" w:color="auto"/>
        <w:left w:val="none" w:sz="0" w:space="0" w:color="auto"/>
        <w:bottom w:val="none" w:sz="0" w:space="0" w:color="auto"/>
        <w:right w:val="none" w:sz="0" w:space="0" w:color="auto"/>
      </w:divBdr>
    </w:div>
    <w:div w:id="412747337">
      <w:bodyDiv w:val="1"/>
      <w:marLeft w:val="0"/>
      <w:marRight w:val="0"/>
      <w:marTop w:val="0"/>
      <w:marBottom w:val="0"/>
      <w:divBdr>
        <w:top w:val="none" w:sz="0" w:space="0" w:color="auto"/>
        <w:left w:val="none" w:sz="0" w:space="0" w:color="auto"/>
        <w:bottom w:val="none" w:sz="0" w:space="0" w:color="auto"/>
        <w:right w:val="none" w:sz="0" w:space="0" w:color="auto"/>
      </w:divBdr>
    </w:div>
    <w:div w:id="414253288">
      <w:bodyDiv w:val="1"/>
      <w:marLeft w:val="0"/>
      <w:marRight w:val="0"/>
      <w:marTop w:val="0"/>
      <w:marBottom w:val="0"/>
      <w:divBdr>
        <w:top w:val="none" w:sz="0" w:space="0" w:color="auto"/>
        <w:left w:val="none" w:sz="0" w:space="0" w:color="auto"/>
        <w:bottom w:val="none" w:sz="0" w:space="0" w:color="auto"/>
        <w:right w:val="none" w:sz="0" w:space="0" w:color="auto"/>
      </w:divBdr>
    </w:div>
    <w:div w:id="415594010">
      <w:bodyDiv w:val="1"/>
      <w:marLeft w:val="0"/>
      <w:marRight w:val="0"/>
      <w:marTop w:val="0"/>
      <w:marBottom w:val="0"/>
      <w:divBdr>
        <w:top w:val="none" w:sz="0" w:space="0" w:color="auto"/>
        <w:left w:val="none" w:sz="0" w:space="0" w:color="auto"/>
        <w:bottom w:val="none" w:sz="0" w:space="0" w:color="auto"/>
        <w:right w:val="none" w:sz="0" w:space="0" w:color="auto"/>
      </w:divBdr>
    </w:div>
    <w:div w:id="416875257">
      <w:bodyDiv w:val="1"/>
      <w:marLeft w:val="0"/>
      <w:marRight w:val="0"/>
      <w:marTop w:val="0"/>
      <w:marBottom w:val="0"/>
      <w:divBdr>
        <w:top w:val="none" w:sz="0" w:space="0" w:color="auto"/>
        <w:left w:val="none" w:sz="0" w:space="0" w:color="auto"/>
        <w:bottom w:val="none" w:sz="0" w:space="0" w:color="auto"/>
        <w:right w:val="none" w:sz="0" w:space="0" w:color="auto"/>
      </w:divBdr>
    </w:div>
    <w:div w:id="418721807">
      <w:bodyDiv w:val="1"/>
      <w:marLeft w:val="0"/>
      <w:marRight w:val="0"/>
      <w:marTop w:val="0"/>
      <w:marBottom w:val="0"/>
      <w:divBdr>
        <w:top w:val="none" w:sz="0" w:space="0" w:color="auto"/>
        <w:left w:val="none" w:sz="0" w:space="0" w:color="auto"/>
        <w:bottom w:val="none" w:sz="0" w:space="0" w:color="auto"/>
        <w:right w:val="none" w:sz="0" w:space="0" w:color="auto"/>
      </w:divBdr>
    </w:div>
    <w:div w:id="419835656">
      <w:bodyDiv w:val="1"/>
      <w:marLeft w:val="0"/>
      <w:marRight w:val="0"/>
      <w:marTop w:val="0"/>
      <w:marBottom w:val="0"/>
      <w:divBdr>
        <w:top w:val="none" w:sz="0" w:space="0" w:color="auto"/>
        <w:left w:val="none" w:sz="0" w:space="0" w:color="auto"/>
        <w:bottom w:val="none" w:sz="0" w:space="0" w:color="auto"/>
        <w:right w:val="none" w:sz="0" w:space="0" w:color="auto"/>
      </w:divBdr>
    </w:div>
    <w:div w:id="420369592">
      <w:bodyDiv w:val="1"/>
      <w:marLeft w:val="0"/>
      <w:marRight w:val="0"/>
      <w:marTop w:val="0"/>
      <w:marBottom w:val="0"/>
      <w:divBdr>
        <w:top w:val="none" w:sz="0" w:space="0" w:color="auto"/>
        <w:left w:val="none" w:sz="0" w:space="0" w:color="auto"/>
        <w:bottom w:val="none" w:sz="0" w:space="0" w:color="auto"/>
        <w:right w:val="none" w:sz="0" w:space="0" w:color="auto"/>
      </w:divBdr>
    </w:div>
    <w:div w:id="423694958">
      <w:bodyDiv w:val="1"/>
      <w:marLeft w:val="0"/>
      <w:marRight w:val="0"/>
      <w:marTop w:val="0"/>
      <w:marBottom w:val="0"/>
      <w:divBdr>
        <w:top w:val="none" w:sz="0" w:space="0" w:color="auto"/>
        <w:left w:val="none" w:sz="0" w:space="0" w:color="auto"/>
        <w:bottom w:val="none" w:sz="0" w:space="0" w:color="auto"/>
        <w:right w:val="none" w:sz="0" w:space="0" w:color="auto"/>
      </w:divBdr>
    </w:div>
    <w:div w:id="424033659">
      <w:bodyDiv w:val="1"/>
      <w:marLeft w:val="0"/>
      <w:marRight w:val="0"/>
      <w:marTop w:val="0"/>
      <w:marBottom w:val="0"/>
      <w:divBdr>
        <w:top w:val="none" w:sz="0" w:space="0" w:color="auto"/>
        <w:left w:val="none" w:sz="0" w:space="0" w:color="auto"/>
        <w:bottom w:val="none" w:sz="0" w:space="0" w:color="auto"/>
        <w:right w:val="none" w:sz="0" w:space="0" w:color="auto"/>
      </w:divBdr>
    </w:div>
    <w:div w:id="424696326">
      <w:bodyDiv w:val="1"/>
      <w:marLeft w:val="0"/>
      <w:marRight w:val="0"/>
      <w:marTop w:val="0"/>
      <w:marBottom w:val="0"/>
      <w:divBdr>
        <w:top w:val="none" w:sz="0" w:space="0" w:color="auto"/>
        <w:left w:val="none" w:sz="0" w:space="0" w:color="auto"/>
        <w:bottom w:val="none" w:sz="0" w:space="0" w:color="auto"/>
        <w:right w:val="none" w:sz="0" w:space="0" w:color="auto"/>
      </w:divBdr>
    </w:div>
    <w:div w:id="424883741">
      <w:bodyDiv w:val="1"/>
      <w:marLeft w:val="0"/>
      <w:marRight w:val="0"/>
      <w:marTop w:val="0"/>
      <w:marBottom w:val="0"/>
      <w:divBdr>
        <w:top w:val="none" w:sz="0" w:space="0" w:color="auto"/>
        <w:left w:val="none" w:sz="0" w:space="0" w:color="auto"/>
        <w:bottom w:val="none" w:sz="0" w:space="0" w:color="auto"/>
        <w:right w:val="none" w:sz="0" w:space="0" w:color="auto"/>
      </w:divBdr>
    </w:div>
    <w:div w:id="427121517">
      <w:bodyDiv w:val="1"/>
      <w:marLeft w:val="0"/>
      <w:marRight w:val="0"/>
      <w:marTop w:val="0"/>
      <w:marBottom w:val="0"/>
      <w:divBdr>
        <w:top w:val="none" w:sz="0" w:space="0" w:color="auto"/>
        <w:left w:val="none" w:sz="0" w:space="0" w:color="auto"/>
        <w:bottom w:val="none" w:sz="0" w:space="0" w:color="auto"/>
        <w:right w:val="none" w:sz="0" w:space="0" w:color="auto"/>
      </w:divBdr>
    </w:div>
    <w:div w:id="427389626">
      <w:bodyDiv w:val="1"/>
      <w:marLeft w:val="0"/>
      <w:marRight w:val="0"/>
      <w:marTop w:val="0"/>
      <w:marBottom w:val="0"/>
      <w:divBdr>
        <w:top w:val="none" w:sz="0" w:space="0" w:color="auto"/>
        <w:left w:val="none" w:sz="0" w:space="0" w:color="auto"/>
        <w:bottom w:val="none" w:sz="0" w:space="0" w:color="auto"/>
        <w:right w:val="none" w:sz="0" w:space="0" w:color="auto"/>
      </w:divBdr>
    </w:div>
    <w:div w:id="429200921">
      <w:bodyDiv w:val="1"/>
      <w:marLeft w:val="0"/>
      <w:marRight w:val="0"/>
      <w:marTop w:val="0"/>
      <w:marBottom w:val="0"/>
      <w:divBdr>
        <w:top w:val="none" w:sz="0" w:space="0" w:color="auto"/>
        <w:left w:val="none" w:sz="0" w:space="0" w:color="auto"/>
        <w:bottom w:val="none" w:sz="0" w:space="0" w:color="auto"/>
        <w:right w:val="none" w:sz="0" w:space="0" w:color="auto"/>
      </w:divBdr>
    </w:div>
    <w:div w:id="429399477">
      <w:bodyDiv w:val="1"/>
      <w:marLeft w:val="0"/>
      <w:marRight w:val="0"/>
      <w:marTop w:val="0"/>
      <w:marBottom w:val="0"/>
      <w:divBdr>
        <w:top w:val="none" w:sz="0" w:space="0" w:color="auto"/>
        <w:left w:val="none" w:sz="0" w:space="0" w:color="auto"/>
        <w:bottom w:val="none" w:sz="0" w:space="0" w:color="auto"/>
        <w:right w:val="none" w:sz="0" w:space="0" w:color="auto"/>
      </w:divBdr>
    </w:div>
    <w:div w:id="433402276">
      <w:bodyDiv w:val="1"/>
      <w:marLeft w:val="0"/>
      <w:marRight w:val="0"/>
      <w:marTop w:val="0"/>
      <w:marBottom w:val="0"/>
      <w:divBdr>
        <w:top w:val="none" w:sz="0" w:space="0" w:color="auto"/>
        <w:left w:val="none" w:sz="0" w:space="0" w:color="auto"/>
        <w:bottom w:val="none" w:sz="0" w:space="0" w:color="auto"/>
        <w:right w:val="none" w:sz="0" w:space="0" w:color="auto"/>
      </w:divBdr>
    </w:div>
    <w:div w:id="436218045">
      <w:bodyDiv w:val="1"/>
      <w:marLeft w:val="0"/>
      <w:marRight w:val="0"/>
      <w:marTop w:val="0"/>
      <w:marBottom w:val="0"/>
      <w:divBdr>
        <w:top w:val="none" w:sz="0" w:space="0" w:color="auto"/>
        <w:left w:val="none" w:sz="0" w:space="0" w:color="auto"/>
        <w:bottom w:val="none" w:sz="0" w:space="0" w:color="auto"/>
        <w:right w:val="none" w:sz="0" w:space="0" w:color="auto"/>
      </w:divBdr>
    </w:div>
    <w:div w:id="436952939">
      <w:bodyDiv w:val="1"/>
      <w:marLeft w:val="0"/>
      <w:marRight w:val="0"/>
      <w:marTop w:val="0"/>
      <w:marBottom w:val="0"/>
      <w:divBdr>
        <w:top w:val="none" w:sz="0" w:space="0" w:color="auto"/>
        <w:left w:val="none" w:sz="0" w:space="0" w:color="auto"/>
        <w:bottom w:val="none" w:sz="0" w:space="0" w:color="auto"/>
        <w:right w:val="none" w:sz="0" w:space="0" w:color="auto"/>
      </w:divBdr>
    </w:div>
    <w:div w:id="437793768">
      <w:bodyDiv w:val="1"/>
      <w:marLeft w:val="0"/>
      <w:marRight w:val="0"/>
      <w:marTop w:val="0"/>
      <w:marBottom w:val="0"/>
      <w:divBdr>
        <w:top w:val="none" w:sz="0" w:space="0" w:color="auto"/>
        <w:left w:val="none" w:sz="0" w:space="0" w:color="auto"/>
        <w:bottom w:val="none" w:sz="0" w:space="0" w:color="auto"/>
        <w:right w:val="none" w:sz="0" w:space="0" w:color="auto"/>
      </w:divBdr>
    </w:div>
    <w:div w:id="439496415">
      <w:bodyDiv w:val="1"/>
      <w:marLeft w:val="0"/>
      <w:marRight w:val="0"/>
      <w:marTop w:val="0"/>
      <w:marBottom w:val="0"/>
      <w:divBdr>
        <w:top w:val="none" w:sz="0" w:space="0" w:color="auto"/>
        <w:left w:val="none" w:sz="0" w:space="0" w:color="auto"/>
        <w:bottom w:val="none" w:sz="0" w:space="0" w:color="auto"/>
        <w:right w:val="none" w:sz="0" w:space="0" w:color="auto"/>
      </w:divBdr>
    </w:div>
    <w:div w:id="439957703">
      <w:bodyDiv w:val="1"/>
      <w:marLeft w:val="0"/>
      <w:marRight w:val="0"/>
      <w:marTop w:val="0"/>
      <w:marBottom w:val="0"/>
      <w:divBdr>
        <w:top w:val="none" w:sz="0" w:space="0" w:color="auto"/>
        <w:left w:val="none" w:sz="0" w:space="0" w:color="auto"/>
        <w:bottom w:val="none" w:sz="0" w:space="0" w:color="auto"/>
        <w:right w:val="none" w:sz="0" w:space="0" w:color="auto"/>
      </w:divBdr>
    </w:div>
    <w:div w:id="441071699">
      <w:bodyDiv w:val="1"/>
      <w:marLeft w:val="0"/>
      <w:marRight w:val="0"/>
      <w:marTop w:val="0"/>
      <w:marBottom w:val="0"/>
      <w:divBdr>
        <w:top w:val="none" w:sz="0" w:space="0" w:color="auto"/>
        <w:left w:val="none" w:sz="0" w:space="0" w:color="auto"/>
        <w:bottom w:val="none" w:sz="0" w:space="0" w:color="auto"/>
        <w:right w:val="none" w:sz="0" w:space="0" w:color="auto"/>
      </w:divBdr>
    </w:div>
    <w:div w:id="441144667">
      <w:bodyDiv w:val="1"/>
      <w:marLeft w:val="0"/>
      <w:marRight w:val="0"/>
      <w:marTop w:val="0"/>
      <w:marBottom w:val="0"/>
      <w:divBdr>
        <w:top w:val="none" w:sz="0" w:space="0" w:color="auto"/>
        <w:left w:val="none" w:sz="0" w:space="0" w:color="auto"/>
        <w:bottom w:val="none" w:sz="0" w:space="0" w:color="auto"/>
        <w:right w:val="none" w:sz="0" w:space="0" w:color="auto"/>
      </w:divBdr>
    </w:div>
    <w:div w:id="441194246">
      <w:bodyDiv w:val="1"/>
      <w:marLeft w:val="0"/>
      <w:marRight w:val="0"/>
      <w:marTop w:val="0"/>
      <w:marBottom w:val="0"/>
      <w:divBdr>
        <w:top w:val="none" w:sz="0" w:space="0" w:color="auto"/>
        <w:left w:val="none" w:sz="0" w:space="0" w:color="auto"/>
        <w:bottom w:val="none" w:sz="0" w:space="0" w:color="auto"/>
        <w:right w:val="none" w:sz="0" w:space="0" w:color="auto"/>
      </w:divBdr>
    </w:div>
    <w:div w:id="443306853">
      <w:bodyDiv w:val="1"/>
      <w:marLeft w:val="0"/>
      <w:marRight w:val="0"/>
      <w:marTop w:val="0"/>
      <w:marBottom w:val="0"/>
      <w:divBdr>
        <w:top w:val="none" w:sz="0" w:space="0" w:color="auto"/>
        <w:left w:val="none" w:sz="0" w:space="0" w:color="auto"/>
        <w:bottom w:val="none" w:sz="0" w:space="0" w:color="auto"/>
        <w:right w:val="none" w:sz="0" w:space="0" w:color="auto"/>
      </w:divBdr>
    </w:div>
    <w:div w:id="443967909">
      <w:bodyDiv w:val="1"/>
      <w:marLeft w:val="0"/>
      <w:marRight w:val="0"/>
      <w:marTop w:val="0"/>
      <w:marBottom w:val="0"/>
      <w:divBdr>
        <w:top w:val="none" w:sz="0" w:space="0" w:color="auto"/>
        <w:left w:val="none" w:sz="0" w:space="0" w:color="auto"/>
        <w:bottom w:val="none" w:sz="0" w:space="0" w:color="auto"/>
        <w:right w:val="none" w:sz="0" w:space="0" w:color="auto"/>
      </w:divBdr>
    </w:div>
    <w:div w:id="445655974">
      <w:bodyDiv w:val="1"/>
      <w:marLeft w:val="0"/>
      <w:marRight w:val="0"/>
      <w:marTop w:val="0"/>
      <w:marBottom w:val="0"/>
      <w:divBdr>
        <w:top w:val="none" w:sz="0" w:space="0" w:color="auto"/>
        <w:left w:val="none" w:sz="0" w:space="0" w:color="auto"/>
        <w:bottom w:val="none" w:sz="0" w:space="0" w:color="auto"/>
        <w:right w:val="none" w:sz="0" w:space="0" w:color="auto"/>
      </w:divBdr>
    </w:div>
    <w:div w:id="445806433">
      <w:bodyDiv w:val="1"/>
      <w:marLeft w:val="0"/>
      <w:marRight w:val="0"/>
      <w:marTop w:val="0"/>
      <w:marBottom w:val="0"/>
      <w:divBdr>
        <w:top w:val="none" w:sz="0" w:space="0" w:color="auto"/>
        <w:left w:val="none" w:sz="0" w:space="0" w:color="auto"/>
        <w:bottom w:val="none" w:sz="0" w:space="0" w:color="auto"/>
        <w:right w:val="none" w:sz="0" w:space="0" w:color="auto"/>
      </w:divBdr>
    </w:div>
    <w:div w:id="447941408">
      <w:bodyDiv w:val="1"/>
      <w:marLeft w:val="0"/>
      <w:marRight w:val="0"/>
      <w:marTop w:val="0"/>
      <w:marBottom w:val="0"/>
      <w:divBdr>
        <w:top w:val="none" w:sz="0" w:space="0" w:color="auto"/>
        <w:left w:val="none" w:sz="0" w:space="0" w:color="auto"/>
        <w:bottom w:val="none" w:sz="0" w:space="0" w:color="auto"/>
        <w:right w:val="none" w:sz="0" w:space="0" w:color="auto"/>
      </w:divBdr>
    </w:div>
    <w:div w:id="449394810">
      <w:bodyDiv w:val="1"/>
      <w:marLeft w:val="0"/>
      <w:marRight w:val="0"/>
      <w:marTop w:val="0"/>
      <w:marBottom w:val="0"/>
      <w:divBdr>
        <w:top w:val="none" w:sz="0" w:space="0" w:color="auto"/>
        <w:left w:val="none" w:sz="0" w:space="0" w:color="auto"/>
        <w:bottom w:val="none" w:sz="0" w:space="0" w:color="auto"/>
        <w:right w:val="none" w:sz="0" w:space="0" w:color="auto"/>
      </w:divBdr>
    </w:div>
    <w:div w:id="453404906">
      <w:bodyDiv w:val="1"/>
      <w:marLeft w:val="0"/>
      <w:marRight w:val="0"/>
      <w:marTop w:val="0"/>
      <w:marBottom w:val="0"/>
      <w:divBdr>
        <w:top w:val="none" w:sz="0" w:space="0" w:color="auto"/>
        <w:left w:val="none" w:sz="0" w:space="0" w:color="auto"/>
        <w:bottom w:val="none" w:sz="0" w:space="0" w:color="auto"/>
        <w:right w:val="none" w:sz="0" w:space="0" w:color="auto"/>
      </w:divBdr>
    </w:div>
    <w:div w:id="453451035">
      <w:bodyDiv w:val="1"/>
      <w:marLeft w:val="0"/>
      <w:marRight w:val="0"/>
      <w:marTop w:val="0"/>
      <w:marBottom w:val="0"/>
      <w:divBdr>
        <w:top w:val="none" w:sz="0" w:space="0" w:color="auto"/>
        <w:left w:val="none" w:sz="0" w:space="0" w:color="auto"/>
        <w:bottom w:val="none" w:sz="0" w:space="0" w:color="auto"/>
        <w:right w:val="none" w:sz="0" w:space="0" w:color="auto"/>
      </w:divBdr>
    </w:div>
    <w:div w:id="453989842">
      <w:bodyDiv w:val="1"/>
      <w:marLeft w:val="0"/>
      <w:marRight w:val="0"/>
      <w:marTop w:val="0"/>
      <w:marBottom w:val="0"/>
      <w:divBdr>
        <w:top w:val="none" w:sz="0" w:space="0" w:color="auto"/>
        <w:left w:val="none" w:sz="0" w:space="0" w:color="auto"/>
        <w:bottom w:val="none" w:sz="0" w:space="0" w:color="auto"/>
        <w:right w:val="none" w:sz="0" w:space="0" w:color="auto"/>
      </w:divBdr>
    </w:div>
    <w:div w:id="454951838">
      <w:bodyDiv w:val="1"/>
      <w:marLeft w:val="0"/>
      <w:marRight w:val="0"/>
      <w:marTop w:val="0"/>
      <w:marBottom w:val="0"/>
      <w:divBdr>
        <w:top w:val="none" w:sz="0" w:space="0" w:color="auto"/>
        <w:left w:val="none" w:sz="0" w:space="0" w:color="auto"/>
        <w:bottom w:val="none" w:sz="0" w:space="0" w:color="auto"/>
        <w:right w:val="none" w:sz="0" w:space="0" w:color="auto"/>
      </w:divBdr>
    </w:div>
    <w:div w:id="456292147">
      <w:bodyDiv w:val="1"/>
      <w:marLeft w:val="0"/>
      <w:marRight w:val="0"/>
      <w:marTop w:val="0"/>
      <w:marBottom w:val="0"/>
      <w:divBdr>
        <w:top w:val="none" w:sz="0" w:space="0" w:color="auto"/>
        <w:left w:val="none" w:sz="0" w:space="0" w:color="auto"/>
        <w:bottom w:val="none" w:sz="0" w:space="0" w:color="auto"/>
        <w:right w:val="none" w:sz="0" w:space="0" w:color="auto"/>
      </w:divBdr>
    </w:div>
    <w:div w:id="458113943">
      <w:bodyDiv w:val="1"/>
      <w:marLeft w:val="0"/>
      <w:marRight w:val="0"/>
      <w:marTop w:val="0"/>
      <w:marBottom w:val="0"/>
      <w:divBdr>
        <w:top w:val="none" w:sz="0" w:space="0" w:color="auto"/>
        <w:left w:val="none" w:sz="0" w:space="0" w:color="auto"/>
        <w:bottom w:val="none" w:sz="0" w:space="0" w:color="auto"/>
        <w:right w:val="none" w:sz="0" w:space="0" w:color="auto"/>
      </w:divBdr>
    </w:div>
    <w:div w:id="458450419">
      <w:bodyDiv w:val="1"/>
      <w:marLeft w:val="0"/>
      <w:marRight w:val="0"/>
      <w:marTop w:val="0"/>
      <w:marBottom w:val="0"/>
      <w:divBdr>
        <w:top w:val="none" w:sz="0" w:space="0" w:color="auto"/>
        <w:left w:val="none" w:sz="0" w:space="0" w:color="auto"/>
        <w:bottom w:val="none" w:sz="0" w:space="0" w:color="auto"/>
        <w:right w:val="none" w:sz="0" w:space="0" w:color="auto"/>
      </w:divBdr>
    </w:div>
    <w:div w:id="459031230">
      <w:bodyDiv w:val="1"/>
      <w:marLeft w:val="0"/>
      <w:marRight w:val="0"/>
      <w:marTop w:val="0"/>
      <w:marBottom w:val="0"/>
      <w:divBdr>
        <w:top w:val="none" w:sz="0" w:space="0" w:color="auto"/>
        <w:left w:val="none" w:sz="0" w:space="0" w:color="auto"/>
        <w:bottom w:val="none" w:sz="0" w:space="0" w:color="auto"/>
        <w:right w:val="none" w:sz="0" w:space="0" w:color="auto"/>
      </w:divBdr>
    </w:div>
    <w:div w:id="459227383">
      <w:bodyDiv w:val="1"/>
      <w:marLeft w:val="0"/>
      <w:marRight w:val="0"/>
      <w:marTop w:val="0"/>
      <w:marBottom w:val="0"/>
      <w:divBdr>
        <w:top w:val="none" w:sz="0" w:space="0" w:color="auto"/>
        <w:left w:val="none" w:sz="0" w:space="0" w:color="auto"/>
        <w:bottom w:val="none" w:sz="0" w:space="0" w:color="auto"/>
        <w:right w:val="none" w:sz="0" w:space="0" w:color="auto"/>
      </w:divBdr>
    </w:div>
    <w:div w:id="460271590">
      <w:bodyDiv w:val="1"/>
      <w:marLeft w:val="0"/>
      <w:marRight w:val="0"/>
      <w:marTop w:val="0"/>
      <w:marBottom w:val="0"/>
      <w:divBdr>
        <w:top w:val="none" w:sz="0" w:space="0" w:color="auto"/>
        <w:left w:val="none" w:sz="0" w:space="0" w:color="auto"/>
        <w:bottom w:val="none" w:sz="0" w:space="0" w:color="auto"/>
        <w:right w:val="none" w:sz="0" w:space="0" w:color="auto"/>
      </w:divBdr>
    </w:div>
    <w:div w:id="461852671">
      <w:bodyDiv w:val="1"/>
      <w:marLeft w:val="0"/>
      <w:marRight w:val="0"/>
      <w:marTop w:val="0"/>
      <w:marBottom w:val="0"/>
      <w:divBdr>
        <w:top w:val="none" w:sz="0" w:space="0" w:color="auto"/>
        <w:left w:val="none" w:sz="0" w:space="0" w:color="auto"/>
        <w:bottom w:val="none" w:sz="0" w:space="0" w:color="auto"/>
        <w:right w:val="none" w:sz="0" w:space="0" w:color="auto"/>
      </w:divBdr>
    </w:div>
    <w:div w:id="462237369">
      <w:bodyDiv w:val="1"/>
      <w:marLeft w:val="0"/>
      <w:marRight w:val="0"/>
      <w:marTop w:val="0"/>
      <w:marBottom w:val="0"/>
      <w:divBdr>
        <w:top w:val="none" w:sz="0" w:space="0" w:color="auto"/>
        <w:left w:val="none" w:sz="0" w:space="0" w:color="auto"/>
        <w:bottom w:val="none" w:sz="0" w:space="0" w:color="auto"/>
        <w:right w:val="none" w:sz="0" w:space="0" w:color="auto"/>
      </w:divBdr>
    </w:div>
    <w:div w:id="462382446">
      <w:bodyDiv w:val="1"/>
      <w:marLeft w:val="0"/>
      <w:marRight w:val="0"/>
      <w:marTop w:val="0"/>
      <w:marBottom w:val="0"/>
      <w:divBdr>
        <w:top w:val="none" w:sz="0" w:space="0" w:color="auto"/>
        <w:left w:val="none" w:sz="0" w:space="0" w:color="auto"/>
        <w:bottom w:val="none" w:sz="0" w:space="0" w:color="auto"/>
        <w:right w:val="none" w:sz="0" w:space="0" w:color="auto"/>
      </w:divBdr>
    </w:div>
    <w:div w:id="466437725">
      <w:bodyDiv w:val="1"/>
      <w:marLeft w:val="0"/>
      <w:marRight w:val="0"/>
      <w:marTop w:val="0"/>
      <w:marBottom w:val="0"/>
      <w:divBdr>
        <w:top w:val="none" w:sz="0" w:space="0" w:color="auto"/>
        <w:left w:val="none" w:sz="0" w:space="0" w:color="auto"/>
        <w:bottom w:val="none" w:sz="0" w:space="0" w:color="auto"/>
        <w:right w:val="none" w:sz="0" w:space="0" w:color="auto"/>
      </w:divBdr>
    </w:div>
    <w:div w:id="470098820">
      <w:bodyDiv w:val="1"/>
      <w:marLeft w:val="0"/>
      <w:marRight w:val="0"/>
      <w:marTop w:val="0"/>
      <w:marBottom w:val="0"/>
      <w:divBdr>
        <w:top w:val="none" w:sz="0" w:space="0" w:color="auto"/>
        <w:left w:val="none" w:sz="0" w:space="0" w:color="auto"/>
        <w:bottom w:val="none" w:sz="0" w:space="0" w:color="auto"/>
        <w:right w:val="none" w:sz="0" w:space="0" w:color="auto"/>
      </w:divBdr>
    </w:div>
    <w:div w:id="470444559">
      <w:bodyDiv w:val="1"/>
      <w:marLeft w:val="0"/>
      <w:marRight w:val="0"/>
      <w:marTop w:val="0"/>
      <w:marBottom w:val="0"/>
      <w:divBdr>
        <w:top w:val="none" w:sz="0" w:space="0" w:color="auto"/>
        <w:left w:val="none" w:sz="0" w:space="0" w:color="auto"/>
        <w:bottom w:val="none" w:sz="0" w:space="0" w:color="auto"/>
        <w:right w:val="none" w:sz="0" w:space="0" w:color="auto"/>
      </w:divBdr>
    </w:div>
    <w:div w:id="471220301">
      <w:bodyDiv w:val="1"/>
      <w:marLeft w:val="0"/>
      <w:marRight w:val="0"/>
      <w:marTop w:val="0"/>
      <w:marBottom w:val="0"/>
      <w:divBdr>
        <w:top w:val="none" w:sz="0" w:space="0" w:color="auto"/>
        <w:left w:val="none" w:sz="0" w:space="0" w:color="auto"/>
        <w:bottom w:val="none" w:sz="0" w:space="0" w:color="auto"/>
        <w:right w:val="none" w:sz="0" w:space="0" w:color="auto"/>
      </w:divBdr>
    </w:div>
    <w:div w:id="471335666">
      <w:bodyDiv w:val="1"/>
      <w:marLeft w:val="0"/>
      <w:marRight w:val="0"/>
      <w:marTop w:val="0"/>
      <w:marBottom w:val="0"/>
      <w:divBdr>
        <w:top w:val="none" w:sz="0" w:space="0" w:color="auto"/>
        <w:left w:val="none" w:sz="0" w:space="0" w:color="auto"/>
        <w:bottom w:val="none" w:sz="0" w:space="0" w:color="auto"/>
        <w:right w:val="none" w:sz="0" w:space="0" w:color="auto"/>
      </w:divBdr>
    </w:div>
    <w:div w:id="471563144">
      <w:bodyDiv w:val="1"/>
      <w:marLeft w:val="0"/>
      <w:marRight w:val="0"/>
      <w:marTop w:val="0"/>
      <w:marBottom w:val="0"/>
      <w:divBdr>
        <w:top w:val="none" w:sz="0" w:space="0" w:color="auto"/>
        <w:left w:val="none" w:sz="0" w:space="0" w:color="auto"/>
        <w:bottom w:val="none" w:sz="0" w:space="0" w:color="auto"/>
        <w:right w:val="none" w:sz="0" w:space="0" w:color="auto"/>
      </w:divBdr>
    </w:div>
    <w:div w:id="472019800">
      <w:bodyDiv w:val="1"/>
      <w:marLeft w:val="0"/>
      <w:marRight w:val="0"/>
      <w:marTop w:val="0"/>
      <w:marBottom w:val="0"/>
      <w:divBdr>
        <w:top w:val="none" w:sz="0" w:space="0" w:color="auto"/>
        <w:left w:val="none" w:sz="0" w:space="0" w:color="auto"/>
        <w:bottom w:val="none" w:sz="0" w:space="0" w:color="auto"/>
        <w:right w:val="none" w:sz="0" w:space="0" w:color="auto"/>
      </w:divBdr>
    </w:div>
    <w:div w:id="474950897">
      <w:bodyDiv w:val="1"/>
      <w:marLeft w:val="0"/>
      <w:marRight w:val="0"/>
      <w:marTop w:val="0"/>
      <w:marBottom w:val="0"/>
      <w:divBdr>
        <w:top w:val="none" w:sz="0" w:space="0" w:color="auto"/>
        <w:left w:val="none" w:sz="0" w:space="0" w:color="auto"/>
        <w:bottom w:val="none" w:sz="0" w:space="0" w:color="auto"/>
        <w:right w:val="none" w:sz="0" w:space="0" w:color="auto"/>
      </w:divBdr>
    </w:div>
    <w:div w:id="475534282">
      <w:bodyDiv w:val="1"/>
      <w:marLeft w:val="0"/>
      <w:marRight w:val="0"/>
      <w:marTop w:val="0"/>
      <w:marBottom w:val="0"/>
      <w:divBdr>
        <w:top w:val="none" w:sz="0" w:space="0" w:color="auto"/>
        <w:left w:val="none" w:sz="0" w:space="0" w:color="auto"/>
        <w:bottom w:val="none" w:sz="0" w:space="0" w:color="auto"/>
        <w:right w:val="none" w:sz="0" w:space="0" w:color="auto"/>
      </w:divBdr>
    </w:div>
    <w:div w:id="476073151">
      <w:bodyDiv w:val="1"/>
      <w:marLeft w:val="0"/>
      <w:marRight w:val="0"/>
      <w:marTop w:val="0"/>
      <w:marBottom w:val="0"/>
      <w:divBdr>
        <w:top w:val="none" w:sz="0" w:space="0" w:color="auto"/>
        <w:left w:val="none" w:sz="0" w:space="0" w:color="auto"/>
        <w:bottom w:val="none" w:sz="0" w:space="0" w:color="auto"/>
        <w:right w:val="none" w:sz="0" w:space="0" w:color="auto"/>
      </w:divBdr>
    </w:div>
    <w:div w:id="476578379">
      <w:bodyDiv w:val="1"/>
      <w:marLeft w:val="0"/>
      <w:marRight w:val="0"/>
      <w:marTop w:val="0"/>
      <w:marBottom w:val="0"/>
      <w:divBdr>
        <w:top w:val="none" w:sz="0" w:space="0" w:color="auto"/>
        <w:left w:val="none" w:sz="0" w:space="0" w:color="auto"/>
        <w:bottom w:val="none" w:sz="0" w:space="0" w:color="auto"/>
        <w:right w:val="none" w:sz="0" w:space="0" w:color="auto"/>
      </w:divBdr>
    </w:div>
    <w:div w:id="476799557">
      <w:bodyDiv w:val="1"/>
      <w:marLeft w:val="0"/>
      <w:marRight w:val="0"/>
      <w:marTop w:val="0"/>
      <w:marBottom w:val="0"/>
      <w:divBdr>
        <w:top w:val="none" w:sz="0" w:space="0" w:color="auto"/>
        <w:left w:val="none" w:sz="0" w:space="0" w:color="auto"/>
        <w:bottom w:val="none" w:sz="0" w:space="0" w:color="auto"/>
        <w:right w:val="none" w:sz="0" w:space="0" w:color="auto"/>
      </w:divBdr>
    </w:div>
    <w:div w:id="477386636">
      <w:bodyDiv w:val="1"/>
      <w:marLeft w:val="0"/>
      <w:marRight w:val="0"/>
      <w:marTop w:val="0"/>
      <w:marBottom w:val="0"/>
      <w:divBdr>
        <w:top w:val="none" w:sz="0" w:space="0" w:color="auto"/>
        <w:left w:val="none" w:sz="0" w:space="0" w:color="auto"/>
        <w:bottom w:val="none" w:sz="0" w:space="0" w:color="auto"/>
        <w:right w:val="none" w:sz="0" w:space="0" w:color="auto"/>
      </w:divBdr>
    </w:div>
    <w:div w:id="477722774">
      <w:bodyDiv w:val="1"/>
      <w:marLeft w:val="0"/>
      <w:marRight w:val="0"/>
      <w:marTop w:val="0"/>
      <w:marBottom w:val="0"/>
      <w:divBdr>
        <w:top w:val="none" w:sz="0" w:space="0" w:color="auto"/>
        <w:left w:val="none" w:sz="0" w:space="0" w:color="auto"/>
        <w:bottom w:val="none" w:sz="0" w:space="0" w:color="auto"/>
        <w:right w:val="none" w:sz="0" w:space="0" w:color="auto"/>
      </w:divBdr>
    </w:div>
    <w:div w:id="479931665">
      <w:bodyDiv w:val="1"/>
      <w:marLeft w:val="0"/>
      <w:marRight w:val="0"/>
      <w:marTop w:val="0"/>
      <w:marBottom w:val="0"/>
      <w:divBdr>
        <w:top w:val="none" w:sz="0" w:space="0" w:color="auto"/>
        <w:left w:val="none" w:sz="0" w:space="0" w:color="auto"/>
        <w:bottom w:val="none" w:sz="0" w:space="0" w:color="auto"/>
        <w:right w:val="none" w:sz="0" w:space="0" w:color="auto"/>
      </w:divBdr>
    </w:div>
    <w:div w:id="480394384">
      <w:bodyDiv w:val="1"/>
      <w:marLeft w:val="0"/>
      <w:marRight w:val="0"/>
      <w:marTop w:val="0"/>
      <w:marBottom w:val="0"/>
      <w:divBdr>
        <w:top w:val="none" w:sz="0" w:space="0" w:color="auto"/>
        <w:left w:val="none" w:sz="0" w:space="0" w:color="auto"/>
        <w:bottom w:val="none" w:sz="0" w:space="0" w:color="auto"/>
        <w:right w:val="none" w:sz="0" w:space="0" w:color="auto"/>
      </w:divBdr>
    </w:div>
    <w:div w:id="480659394">
      <w:bodyDiv w:val="1"/>
      <w:marLeft w:val="0"/>
      <w:marRight w:val="0"/>
      <w:marTop w:val="0"/>
      <w:marBottom w:val="0"/>
      <w:divBdr>
        <w:top w:val="none" w:sz="0" w:space="0" w:color="auto"/>
        <w:left w:val="none" w:sz="0" w:space="0" w:color="auto"/>
        <w:bottom w:val="none" w:sz="0" w:space="0" w:color="auto"/>
        <w:right w:val="none" w:sz="0" w:space="0" w:color="auto"/>
      </w:divBdr>
    </w:div>
    <w:div w:id="482502708">
      <w:bodyDiv w:val="1"/>
      <w:marLeft w:val="0"/>
      <w:marRight w:val="0"/>
      <w:marTop w:val="0"/>
      <w:marBottom w:val="0"/>
      <w:divBdr>
        <w:top w:val="none" w:sz="0" w:space="0" w:color="auto"/>
        <w:left w:val="none" w:sz="0" w:space="0" w:color="auto"/>
        <w:bottom w:val="none" w:sz="0" w:space="0" w:color="auto"/>
        <w:right w:val="none" w:sz="0" w:space="0" w:color="auto"/>
      </w:divBdr>
    </w:div>
    <w:div w:id="482741752">
      <w:bodyDiv w:val="1"/>
      <w:marLeft w:val="0"/>
      <w:marRight w:val="0"/>
      <w:marTop w:val="0"/>
      <w:marBottom w:val="0"/>
      <w:divBdr>
        <w:top w:val="none" w:sz="0" w:space="0" w:color="auto"/>
        <w:left w:val="none" w:sz="0" w:space="0" w:color="auto"/>
        <w:bottom w:val="none" w:sz="0" w:space="0" w:color="auto"/>
        <w:right w:val="none" w:sz="0" w:space="0" w:color="auto"/>
      </w:divBdr>
    </w:div>
    <w:div w:id="484055397">
      <w:bodyDiv w:val="1"/>
      <w:marLeft w:val="0"/>
      <w:marRight w:val="0"/>
      <w:marTop w:val="0"/>
      <w:marBottom w:val="0"/>
      <w:divBdr>
        <w:top w:val="none" w:sz="0" w:space="0" w:color="auto"/>
        <w:left w:val="none" w:sz="0" w:space="0" w:color="auto"/>
        <w:bottom w:val="none" w:sz="0" w:space="0" w:color="auto"/>
        <w:right w:val="none" w:sz="0" w:space="0" w:color="auto"/>
      </w:divBdr>
    </w:div>
    <w:div w:id="485557118">
      <w:bodyDiv w:val="1"/>
      <w:marLeft w:val="0"/>
      <w:marRight w:val="0"/>
      <w:marTop w:val="0"/>
      <w:marBottom w:val="0"/>
      <w:divBdr>
        <w:top w:val="none" w:sz="0" w:space="0" w:color="auto"/>
        <w:left w:val="none" w:sz="0" w:space="0" w:color="auto"/>
        <w:bottom w:val="none" w:sz="0" w:space="0" w:color="auto"/>
        <w:right w:val="none" w:sz="0" w:space="0" w:color="auto"/>
      </w:divBdr>
    </w:div>
    <w:div w:id="486290318">
      <w:bodyDiv w:val="1"/>
      <w:marLeft w:val="0"/>
      <w:marRight w:val="0"/>
      <w:marTop w:val="0"/>
      <w:marBottom w:val="0"/>
      <w:divBdr>
        <w:top w:val="none" w:sz="0" w:space="0" w:color="auto"/>
        <w:left w:val="none" w:sz="0" w:space="0" w:color="auto"/>
        <w:bottom w:val="none" w:sz="0" w:space="0" w:color="auto"/>
        <w:right w:val="none" w:sz="0" w:space="0" w:color="auto"/>
      </w:divBdr>
    </w:div>
    <w:div w:id="486291366">
      <w:bodyDiv w:val="1"/>
      <w:marLeft w:val="0"/>
      <w:marRight w:val="0"/>
      <w:marTop w:val="0"/>
      <w:marBottom w:val="0"/>
      <w:divBdr>
        <w:top w:val="none" w:sz="0" w:space="0" w:color="auto"/>
        <w:left w:val="none" w:sz="0" w:space="0" w:color="auto"/>
        <w:bottom w:val="none" w:sz="0" w:space="0" w:color="auto"/>
        <w:right w:val="none" w:sz="0" w:space="0" w:color="auto"/>
      </w:divBdr>
    </w:div>
    <w:div w:id="487868278">
      <w:bodyDiv w:val="1"/>
      <w:marLeft w:val="0"/>
      <w:marRight w:val="0"/>
      <w:marTop w:val="0"/>
      <w:marBottom w:val="0"/>
      <w:divBdr>
        <w:top w:val="none" w:sz="0" w:space="0" w:color="auto"/>
        <w:left w:val="none" w:sz="0" w:space="0" w:color="auto"/>
        <w:bottom w:val="none" w:sz="0" w:space="0" w:color="auto"/>
        <w:right w:val="none" w:sz="0" w:space="0" w:color="auto"/>
      </w:divBdr>
    </w:div>
    <w:div w:id="494078493">
      <w:bodyDiv w:val="1"/>
      <w:marLeft w:val="0"/>
      <w:marRight w:val="0"/>
      <w:marTop w:val="0"/>
      <w:marBottom w:val="0"/>
      <w:divBdr>
        <w:top w:val="none" w:sz="0" w:space="0" w:color="auto"/>
        <w:left w:val="none" w:sz="0" w:space="0" w:color="auto"/>
        <w:bottom w:val="none" w:sz="0" w:space="0" w:color="auto"/>
        <w:right w:val="none" w:sz="0" w:space="0" w:color="auto"/>
      </w:divBdr>
    </w:div>
    <w:div w:id="494229969">
      <w:bodyDiv w:val="1"/>
      <w:marLeft w:val="0"/>
      <w:marRight w:val="0"/>
      <w:marTop w:val="0"/>
      <w:marBottom w:val="0"/>
      <w:divBdr>
        <w:top w:val="none" w:sz="0" w:space="0" w:color="auto"/>
        <w:left w:val="none" w:sz="0" w:space="0" w:color="auto"/>
        <w:bottom w:val="none" w:sz="0" w:space="0" w:color="auto"/>
        <w:right w:val="none" w:sz="0" w:space="0" w:color="auto"/>
      </w:divBdr>
    </w:div>
    <w:div w:id="494759405">
      <w:bodyDiv w:val="1"/>
      <w:marLeft w:val="0"/>
      <w:marRight w:val="0"/>
      <w:marTop w:val="0"/>
      <w:marBottom w:val="0"/>
      <w:divBdr>
        <w:top w:val="none" w:sz="0" w:space="0" w:color="auto"/>
        <w:left w:val="none" w:sz="0" w:space="0" w:color="auto"/>
        <w:bottom w:val="none" w:sz="0" w:space="0" w:color="auto"/>
        <w:right w:val="none" w:sz="0" w:space="0" w:color="auto"/>
      </w:divBdr>
    </w:div>
    <w:div w:id="495462326">
      <w:bodyDiv w:val="1"/>
      <w:marLeft w:val="0"/>
      <w:marRight w:val="0"/>
      <w:marTop w:val="0"/>
      <w:marBottom w:val="0"/>
      <w:divBdr>
        <w:top w:val="none" w:sz="0" w:space="0" w:color="auto"/>
        <w:left w:val="none" w:sz="0" w:space="0" w:color="auto"/>
        <w:bottom w:val="none" w:sz="0" w:space="0" w:color="auto"/>
        <w:right w:val="none" w:sz="0" w:space="0" w:color="auto"/>
      </w:divBdr>
    </w:div>
    <w:div w:id="500657642">
      <w:bodyDiv w:val="1"/>
      <w:marLeft w:val="0"/>
      <w:marRight w:val="0"/>
      <w:marTop w:val="0"/>
      <w:marBottom w:val="0"/>
      <w:divBdr>
        <w:top w:val="none" w:sz="0" w:space="0" w:color="auto"/>
        <w:left w:val="none" w:sz="0" w:space="0" w:color="auto"/>
        <w:bottom w:val="none" w:sz="0" w:space="0" w:color="auto"/>
        <w:right w:val="none" w:sz="0" w:space="0" w:color="auto"/>
      </w:divBdr>
    </w:div>
    <w:div w:id="501971639">
      <w:bodyDiv w:val="1"/>
      <w:marLeft w:val="0"/>
      <w:marRight w:val="0"/>
      <w:marTop w:val="0"/>
      <w:marBottom w:val="0"/>
      <w:divBdr>
        <w:top w:val="none" w:sz="0" w:space="0" w:color="auto"/>
        <w:left w:val="none" w:sz="0" w:space="0" w:color="auto"/>
        <w:bottom w:val="none" w:sz="0" w:space="0" w:color="auto"/>
        <w:right w:val="none" w:sz="0" w:space="0" w:color="auto"/>
      </w:divBdr>
    </w:div>
    <w:div w:id="503397363">
      <w:bodyDiv w:val="1"/>
      <w:marLeft w:val="0"/>
      <w:marRight w:val="0"/>
      <w:marTop w:val="0"/>
      <w:marBottom w:val="0"/>
      <w:divBdr>
        <w:top w:val="none" w:sz="0" w:space="0" w:color="auto"/>
        <w:left w:val="none" w:sz="0" w:space="0" w:color="auto"/>
        <w:bottom w:val="none" w:sz="0" w:space="0" w:color="auto"/>
        <w:right w:val="none" w:sz="0" w:space="0" w:color="auto"/>
      </w:divBdr>
    </w:div>
    <w:div w:id="503472325">
      <w:bodyDiv w:val="1"/>
      <w:marLeft w:val="0"/>
      <w:marRight w:val="0"/>
      <w:marTop w:val="0"/>
      <w:marBottom w:val="0"/>
      <w:divBdr>
        <w:top w:val="none" w:sz="0" w:space="0" w:color="auto"/>
        <w:left w:val="none" w:sz="0" w:space="0" w:color="auto"/>
        <w:bottom w:val="none" w:sz="0" w:space="0" w:color="auto"/>
        <w:right w:val="none" w:sz="0" w:space="0" w:color="auto"/>
      </w:divBdr>
    </w:div>
    <w:div w:id="503782568">
      <w:bodyDiv w:val="1"/>
      <w:marLeft w:val="0"/>
      <w:marRight w:val="0"/>
      <w:marTop w:val="0"/>
      <w:marBottom w:val="0"/>
      <w:divBdr>
        <w:top w:val="none" w:sz="0" w:space="0" w:color="auto"/>
        <w:left w:val="none" w:sz="0" w:space="0" w:color="auto"/>
        <w:bottom w:val="none" w:sz="0" w:space="0" w:color="auto"/>
        <w:right w:val="none" w:sz="0" w:space="0" w:color="auto"/>
      </w:divBdr>
    </w:div>
    <w:div w:id="505747039">
      <w:bodyDiv w:val="1"/>
      <w:marLeft w:val="0"/>
      <w:marRight w:val="0"/>
      <w:marTop w:val="0"/>
      <w:marBottom w:val="0"/>
      <w:divBdr>
        <w:top w:val="none" w:sz="0" w:space="0" w:color="auto"/>
        <w:left w:val="none" w:sz="0" w:space="0" w:color="auto"/>
        <w:bottom w:val="none" w:sz="0" w:space="0" w:color="auto"/>
        <w:right w:val="none" w:sz="0" w:space="0" w:color="auto"/>
      </w:divBdr>
    </w:div>
    <w:div w:id="505751407">
      <w:bodyDiv w:val="1"/>
      <w:marLeft w:val="0"/>
      <w:marRight w:val="0"/>
      <w:marTop w:val="0"/>
      <w:marBottom w:val="0"/>
      <w:divBdr>
        <w:top w:val="none" w:sz="0" w:space="0" w:color="auto"/>
        <w:left w:val="none" w:sz="0" w:space="0" w:color="auto"/>
        <w:bottom w:val="none" w:sz="0" w:space="0" w:color="auto"/>
        <w:right w:val="none" w:sz="0" w:space="0" w:color="auto"/>
      </w:divBdr>
    </w:div>
    <w:div w:id="506868261">
      <w:bodyDiv w:val="1"/>
      <w:marLeft w:val="0"/>
      <w:marRight w:val="0"/>
      <w:marTop w:val="0"/>
      <w:marBottom w:val="0"/>
      <w:divBdr>
        <w:top w:val="none" w:sz="0" w:space="0" w:color="auto"/>
        <w:left w:val="none" w:sz="0" w:space="0" w:color="auto"/>
        <w:bottom w:val="none" w:sz="0" w:space="0" w:color="auto"/>
        <w:right w:val="none" w:sz="0" w:space="0" w:color="auto"/>
      </w:divBdr>
    </w:div>
    <w:div w:id="508369527">
      <w:bodyDiv w:val="1"/>
      <w:marLeft w:val="0"/>
      <w:marRight w:val="0"/>
      <w:marTop w:val="0"/>
      <w:marBottom w:val="0"/>
      <w:divBdr>
        <w:top w:val="none" w:sz="0" w:space="0" w:color="auto"/>
        <w:left w:val="none" w:sz="0" w:space="0" w:color="auto"/>
        <w:bottom w:val="none" w:sz="0" w:space="0" w:color="auto"/>
        <w:right w:val="none" w:sz="0" w:space="0" w:color="auto"/>
      </w:divBdr>
    </w:div>
    <w:div w:id="508521538">
      <w:bodyDiv w:val="1"/>
      <w:marLeft w:val="0"/>
      <w:marRight w:val="0"/>
      <w:marTop w:val="0"/>
      <w:marBottom w:val="0"/>
      <w:divBdr>
        <w:top w:val="none" w:sz="0" w:space="0" w:color="auto"/>
        <w:left w:val="none" w:sz="0" w:space="0" w:color="auto"/>
        <w:bottom w:val="none" w:sz="0" w:space="0" w:color="auto"/>
        <w:right w:val="none" w:sz="0" w:space="0" w:color="auto"/>
      </w:divBdr>
    </w:div>
    <w:div w:id="509223247">
      <w:bodyDiv w:val="1"/>
      <w:marLeft w:val="0"/>
      <w:marRight w:val="0"/>
      <w:marTop w:val="0"/>
      <w:marBottom w:val="0"/>
      <w:divBdr>
        <w:top w:val="none" w:sz="0" w:space="0" w:color="auto"/>
        <w:left w:val="none" w:sz="0" w:space="0" w:color="auto"/>
        <w:bottom w:val="none" w:sz="0" w:space="0" w:color="auto"/>
        <w:right w:val="none" w:sz="0" w:space="0" w:color="auto"/>
      </w:divBdr>
    </w:div>
    <w:div w:id="510072429">
      <w:bodyDiv w:val="1"/>
      <w:marLeft w:val="0"/>
      <w:marRight w:val="0"/>
      <w:marTop w:val="0"/>
      <w:marBottom w:val="0"/>
      <w:divBdr>
        <w:top w:val="none" w:sz="0" w:space="0" w:color="auto"/>
        <w:left w:val="none" w:sz="0" w:space="0" w:color="auto"/>
        <w:bottom w:val="none" w:sz="0" w:space="0" w:color="auto"/>
        <w:right w:val="none" w:sz="0" w:space="0" w:color="auto"/>
      </w:divBdr>
    </w:div>
    <w:div w:id="510920086">
      <w:bodyDiv w:val="1"/>
      <w:marLeft w:val="0"/>
      <w:marRight w:val="0"/>
      <w:marTop w:val="0"/>
      <w:marBottom w:val="0"/>
      <w:divBdr>
        <w:top w:val="none" w:sz="0" w:space="0" w:color="auto"/>
        <w:left w:val="none" w:sz="0" w:space="0" w:color="auto"/>
        <w:bottom w:val="none" w:sz="0" w:space="0" w:color="auto"/>
        <w:right w:val="none" w:sz="0" w:space="0" w:color="auto"/>
      </w:divBdr>
    </w:div>
    <w:div w:id="512115999">
      <w:bodyDiv w:val="1"/>
      <w:marLeft w:val="0"/>
      <w:marRight w:val="0"/>
      <w:marTop w:val="0"/>
      <w:marBottom w:val="0"/>
      <w:divBdr>
        <w:top w:val="none" w:sz="0" w:space="0" w:color="auto"/>
        <w:left w:val="none" w:sz="0" w:space="0" w:color="auto"/>
        <w:bottom w:val="none" w:sz="0" w:space="0" w:color="auto"/>
        <w:right w:val="none" w:sz="0" w:space="0" w:color="auto"/>
      </w:divBdr>
    </w:div>
    <w:div w:id="512652312">
      <w:bodyDiv w:val="1"/>
      <w:marLeft w:val="0"/>
      <w:marRight w:val="0"/>
      <w:marTop w:val="0"/>
      <w:marBottom w:val="0"/>
      <w:divBdr>
        <w:top w:val="none" w:sz="0" w:space="0" w:color="auto"/>
        <w:left w:val="none" w:sz="0" w:space="0" w:color="auto"/>
        <w:bottom w:val="none" w:sz="0" w:space="0" w:color="auto"/>
        <w:right w:val="none" w:sz="0" w:space="0" w:color="auto"/>
      </w:divBdr>
    </w:div>
    <w:div w:id="513425077">
      <w:bodyDiv w:val="1"/>
      <w:marLeft w:val="0"/>
      <w:marRight w:val="0"/>
      <w:marTop w:val="0"/>
      <w:marBottom w:val="0"/>
      <w:divBdr>
        <w:top w:val="none" w:sz="0" w:space="0" w:color="auto"/>
        <w:left w:val="none" w:sz="0" w:space="0" w:color="auto"/>
        <w:bottom w:val="none" w:sz="0" w:space="0" w:color="auto"/>
        <w:right w:val="none" w:sz="0" w:space="0" w:color="auto"/>
      </w:divBdr>
    </w:div>
    <w:div w:id="515117142">
      <w:bodyDiv w:val="1"/>
      <w:marLeft w:val="0"/>
      <w:marRight w:val="0"/>
      <w:marTop w:val="0"/>
      <w:marBottom w:val="0"/>
      <w:divBdr>
        <w:top w:val="none" w:sz="0" w:space="0" w:color="auto"/>
        <w:left w:val="none" w:sz="0" w:space="0" w:color="auto"/>
        <w:bottom w:val="none" w:sz="0" w:space="0" w:color="auto"/>
        <w:right w:val="none" w:sz="0" w:space="0" w:color="auto"/>
      </w:divBdr>
    </w:div>
    <w:div w:id="516193933">
      <w:bodyDiv w:val="1"/>
      <w:marLeft w:val="0"/>
      <w:marRight w:val="0"/>
      <w:marTop w:val="0"/>
      <w:marBottom w:val="0"/>
      <w:divBdr>
        <w:top w:val="none" w:sz="0" w:space="0" w:color="auto"/>
        <w:left w:val="none" w:sz="0" w:space="0" w:color="auto"/>
        <w:bottom w:val="none" w:sz="0" w:space="0" w:color="auto"/>
        <w:right w:val="none" w:sz="0" w:space="0" w:color="auto"/>
      </w:divBdr>
    </w:div>
    <w:div w:id="516425162">
      <w:bodyDiv w:val="1"/>
      <w:marLeft w:val="0"/>
      <w:marRight w:val="0"/>
      <w:marTop w:val="0"/>
      <w:marBottom w:val="0"/>
      <w:divBdr>
        <w:top w:val="none" w:sz="0" w:space="0" w:color="auto"/>
        <w:left w:val="none" w:sz="0" w:space="0" w:color="auto"/>
        <w:bottom w:val="none" w:sz="0" w:space="0" w:color="auto"/>
        <w:right w:val="none" w:sz="0" w:space="0" w:color="auto"/>
      </w:divBdr>
    </w:div>
    <w:div w:id="516651702">
      <w:bodyDiv w:val="1"/>
      <w:marLeft w:val="0"/>
      <w:marRight w:val="0"/>
      <w:marTop w:val="0"/>
      <w:marBottom w:val="0"/>
      <w:divBdr>
        <w:top w:val="none" w:sz="0" w:space="0" w:color="auto"/>
        <w:left w:val="none" w:sz="0" w:space="0" w:color="auto"/>
        <w:bottom w:val="none" w:sz="0" w:space="0" w:color="auto"/>
        <w:right w:val="none" w:sz="0" w:space="0" w:color="auto"/>
      </w:divBdr>
    </w:div>
    <w:div w:id="516964120">
      <w:bodyDiv w:val="1"/>
      <w:marLeft w:val="0"/>
      <w:marRight w:val="0"/>
      <w:marTop w:val="0"/>
      <w:marBottom w:val="0"/>
      <w:divBdr>
        <w:top w:val="none" w:sz="0" w:space="0" w:color="auto"/>
        <w:left w:val="none" w:sz="0" w:space="0" w:color="auto"/>
        <w:bottom w:val="none" w:sz="0" w:space="0" w:color="auto"/>
        <w:right w:val="none" w:sz="0" w:space="0" w:color="auto"/>
      </w:divBdr>
    </w:div>
    <w:div w:id="517693146">
      <w:bodyDiv w:val="1"/>
      <w:marLeft w:val="0"/>
      <w:marRight w:val="0"/>
      <w:marTop w:val="0"/>
      <w:marBottom w:val="0"/>
      <w:divBdr>
        <w:top w:val="none" w:sz="0" w:space="0" w:color="auto"/>
        <w:left w:val="none" w:sz="0" w:space="0" w:color="auto"/>
        <w:bottom w:val="none" w:sz="0" w:space="0" w:color="auto"/>
        <w:right w:val="none" w:sz="0" w:space="0" w:color="auto"/>
      </w:divBdr>
    </w:div>
    <w:div w:id="521868707">
      <w:bodyDiv w:val="1"/>
      <w:marLeft w:val="0"/>
      <w:marRight w:val="0"/>
      <w:marTop w:val="0"/>
      <w:marBottom w:val="0"/>
      <w:divBdr>
        <w:top w:val="none" w:sz="0" w:space="0" w:color="auto"/>
        <w:left w:val="none" w:sz="0" w:space="0" w:color="auto"/>
        <w:bottom w:val="none" w:sz="0" w:space="0" w:color="auto"/>
        <w:right w:val="none" w:sz="0" w:space="0" w:color="auto"/>
      </w:divBdr>
    </w:div>
    <w:div w:id="522937755">
      <w:bodyDiv w:val="1"/>
      <w:marLeft w:val="0"/>
      <w:marRight w:val="0"/>
      <w:marTop w:val="0"/>
      <w:marBottom w:val="0"/>
      <w:divBdr>
        <w:top w:val="none" w:sz="0" w:space="0" w:color="auto"/>
        <w:left w:val="none" w:sz="0" w:space="0" w:color="auto"/>
        <w:bottom w:val="none" w:sz="0" w:space="0" w:color="auto"/>
        <w:right w:val="none" w:sz="0" w:space="0" w:color="auto"/>
      </w:divBdr>
    </w:div>
    <w:div w:id="525219993">
      <w:bodyDiv w:val="1"/>
      <w:marLeft w:val="0"/>
      <w:marRight w:val="0"/>
      <w:marTop w:val="0"/>
      <w:marBottom w:val="0"/>
      <w:divBdr>
        <w:top w:val="none" w:sz="0" w:space="0" w:color="auto"/>
        <w:left w:val="none" w:sz="0" w:space="0" w:color="auto"/>
        <w:bottom w:val="none" w:sz="0" w:space="0" w:color="auto"/>
        <w:right w:val="none" w:sz="0" w:space="0" w:color="auto"/>
      </w:divBdr>
    </w:div>
    <w:div w:id="526873209">
      <w:bodyDiv w:val="1"/>
      <w:marLeft w:val="0"/>
      <w:marRight w:val="0"/>
      <w:marTop w:val="0"/>
      <w:marBottom w:val="0"/>
      <w:divBdr>
        <w:top w:val="none" w:sz="0" w:space="0" w:color="auto"/>
        <w:left w:val="none" w:sz="0" w:space="0" w:color="auto"/>
        <w:bottom w:val="none" w:sz="0" w:space="0" w:color="auto"/>
        <w:right w:val="none" w:sz="0" w:space="0" w:color="auto"/>
      </w:divBdr>
    </w:div>
    <w:div w:id="527374859">
      <w:bodyDiv w:val="1"/>
      <w:marLeft w:val="0"/>
      <w:marRight w:val="0"/>
      <w:marTop w:val="0"/>
      <w:marBottom w:val="0"/>
      <w:divBdr>
        <w:top w:val="none" w:sz="0" w:space="0" w:color="auto"/>
        <w:left w:val="none" w:sz="0" w:space="0" w:color="auto"/>
        <w:bottom w:val="none" w:sz="0" w:space="0" w:color="auto"/>
        <w:right w:val="none" w:sz="0" w:space="0" w:color="auto"/>
      </w:divBdr>
    </w:div>
    <w:div w:id="530192184">
      <w:bodyDiv w:val="1"/>
      <w:marLeft w:val="0"/>
      <w:marRight w:val="0"/>
      <w:marTop w:val="0"/>
      <w:marBottom w:val="0"/>
      <w:divBdr>
        <w:top w:val="none" w:sz="0" w:space="0" w:color="auto"/>
        <w:left w:val="none" w:sz="0" w:space="0" w:color="auto"/>
        <w:bottom w:val="none" w:sz="0" w:space="0" w:color="auto"/>
        <w:right w:val="none" w:sz="0" w:space="0" w:color="auto"/>
      </w:divBdr>
    </w:div>
    <w:div w:id="530608873">
      <w:bodyDiv w:val="1"/>
      <w:marLeft w:val="0"/>
      <w:marRight w:val="0"/>
      <w:marTop w:val="0"/>
      <w:marBottom w:val="0"/>
      <w:divBdr>
        <w:top w:val="none" w:sz="0" w:space="0" w:color="auto"/>
        <w:left w:val="none" w:sz="0" w:space="0" w:color="auto"/>
        <w:bottom w:val="none" w:sz="0" w:space="0" w:color="auto"/>
        <w:right w:val="none" w:sz="0" w:space="0" w:color="auto"/>
      </w:divBdr>
    </w:div>
    <w:div w:id="531844406">
      <w:bodyDiv w:val="1"/>
      <w:marLeft w:val="0"/>
      <w:marRight w:val="0"/>
      <w:marTop w:val="0"/>
      <w:marBottom w:val="0"/>
      <w:divBdr>
        <w:top w:val="none" w:sz="0" w:space="0" w:color="auto"/>
        <w:left w:val="none" w:sz="0" w:space="0" w:color="auto"/>
        <w:bottom w:val="none" w:sz="0" w:space="0" w:color="auto"/>
        <w:right w:val="none" w:sz="0" w:space="0" w:color="auto"/>
      </w:divBdr>
    </w:div>
    <w:div w:id="531848718">
      <w:bodyDiv w:val="1"/>
      <w:marLeft w:val="0"/>
      <w:marRight w:val="0"/>
      <w:marTop w:val="0"/>
      <w:marBottom w:val="0"/>
      <w:divBdr>
        <w:top w:val="none" w:sz="0" w:space="0" w:color="auto"/>
        <w:left w:val="none" w:sz="0" w:space="0" w:color="auto"/>
        <w:bottom w:val="none" w:sz="0" w:space="0" w:color="auto"/>
        <w:right w:val="none" w:sz="0" w:space="0" w:color="auto"/>
      </w:divBdr>
    </w:div>
    <w:div w:id="532113317">
      <w:bodyDiv w:val="1"/>
      <w:marLeft w:val="0"/>
      <w:marRight w:val="0"/>
      <w:marTop w:val="0"/>
      <w:marBottom w:val="0"/>
      <w:divBdr>
        <w:top w:val="none" w:sz="0" w:space="0" w:color="auto"/>
        <w:left w:val="none" w:sz="0" w:space="0" w:color="auto"/>
        <w:bottom w:val="none" w:sz="0" w:space="0" w:color="auto"/>
        <w:right w:val="none" w:sz="0" w:space="0" w:color="auto"/>
      </w:divBdr>
    </w:div>
    <w:div w:id="533078631">
      <w:bodyDiv w:val="1"/>
      <w:marLeft w:val="0"/>
      <w:marRight w:val="0"/>
      <w:marTop w:val="0"/>
      <w:marBottom w:val="0"/>
      <w:divBdr>
        <w:top w:val="none" w:sz="0" w:space="0" w:color="auto"/>
        <w:left w:val="none" w:sz="0" w:space="0" w:color="auto"/>
        <w:bottom w:val="none" w:sz="0" w:space="0" w:color="auto"/>
        <w:right w:val="none" w:sz="0" w:space="0" w:color="auto"/>
      </w:divBdr>
    </w:div>
    <w:div w:id="533882667">
      <w:bodyDiv w:val="1"/>
      <w:marLeft w:val="0"/>
      <w:marRight w:val="0"/>
      <w:marTop w:val="0"/>
      <w:marBottom w:val="0"/>
      <w:divBdr>
        <w:top w:val="none" w:sz="0" w:space="0" w:color="auto"/>
        <w:left w:val="none" w:sz="0" w:space="0" w:color="auto"/>
        <w:bottom w:val="none" w:sz="0" w:space="0" w:color="auto"/>
        <w:right w:val="none" w:sz="0" w:space="0" w:color="auto"/>
      </w:divBdr>
    </w:div>
    <w:div w:id="534925699">
      <w:bodyDiv w:val="1"/>
      <w:marLeft w:val="0"/>
      <w:marRight w:val="0"/>
      <w:marTop w:val="0"/>
      <w:marBottom w:val="0"/>
      <w:divBdr>
        <w:top w:val="none" w:sz="0" w:space="0" w:color="auto"/>
        <w:left w:val="none" w:sz="0" w:space="0" w:color="auto"/>
        <w:bottom w:val="none" w:sz="0" w:space="0" w:color="auto"/>
        <w:right w:val="none" w:sz="0" w:space="0" w:color="auto"/>
      </w:divBdr>
    </w:div>
    <w:div w:id="535580166">
      <w:bodyDiv w:val="1"/>
      <w:marLeft w:val="0"/>
      <w:marRight w:val="0"/>
      <w:marTop w:val="0"/>
      <w:marBottom w:val="0"/>
      <w:divBdr>
        <w:top w:val="none" w:sz="0" w:space="0" w:color="auto"/>
        <w:left w:val="none" w:sz="0" w:space="0" w:color="auto"/>
        <w:bottom w:val="none" w:sz="0" w:space="0" w:color="auto"/>
        <w:right w:val="none" w:sz="0" w:space="0" w:color="auto"/>
      </w:divBdr>
    </w:div>
    <w:div w:id="535969164">
      <w:bodyDiv w:val="1"/>
      <w:marLeft w:val="0"/>
      <w:marRight w:val="0"/>
      <w:marTop w:val="0"/>
      <w:marBottom w:val="0"/>
      <w:divBdr>
        <w:top w:val="none" w:sz="0" w:space="0" w:color="auto"/>
        <w:left w:val="none" w:sz="0" w:space="0" w:color="auto"/>
        <w:bottom w:val="none" w:sz="0" w:space="0" w:color="auto"/>
        <w:right w:val="none" w:sz="0" w:space="0" w:color="auto"/>
      </w:divBdr>
    </w:div>
    <w:div w:id="536544723">
      <w:bodyDiv w:val="1"/>
      <w:marLeft w:val="0"/>
      <w:marRight w:val="0"/>
      <w:marTop w:val="0"/>
      <w:marBottom w:val="0"/>
      <w:divBdr>
        <w:top w:val="none" w:sz="0" w:space="0" w:color="auto"/>
        <w:left w:val="none" w:sz="0" w:space="0" w:color="auto"/>
        <w:bottom w:val="none" w:sz="0" w:space="0" w:color="auto"/>
        <w:right w:val="none" w:sz="0" w:space="0" w:color="auto"/>
      </w:divBdr>
    </w:div>
    <w:div w:id="537426003">
      <w:bodyDiv w:val="1"/>
      <w:marLeft w:val="0"/>
      <w:marRight w:val="0"/>
      <w:marTop w:val="0"/>
      <w:marBottom w:val="0"/>
      <w:divBdr>
        <w:top w:val="none" w:sz="0" w:space="0" w:color="auto"/>
        <w:left w:val="none" w:sz="0" w:space="0" w:color="auto"/>
        <w:bottom w:val="none" w:sz="0" w:space="0" w:color="auto"/>
        <w:right w:val="none" w:sz="0" w:space="0" w:color="auto"/>
      </w:divBdr>
    </w:div>
    <w:div w:id="537939235">
      <w:bodyDiv w:val="1"/>
      <w:marLeft w:val="0"/>
      <w:marRight w:val="0"/>
      <w:marTop w:val="0"/>
      <w:marBottom w:val="0"/>
      <w:divBdr>
        <w:top w:val="none" w:sz="0" w:space="0" w:color="auto"/>
        <w:left w:val="none" w:sz="0" w:space="0" w:color="auto"/>
        <w:bottom w:val="none" w:sz="0" w:space="0" w:color="auto"/>
        <w:right w:val="none" w:sz="0" w:space="0" w:color="auto"/>
      </w:divBdr>
    </w:div>
    <w:div w:id="540674519">
      <w:bodyDiv w:val="1"/>
      <w:marLeft w:val="0"/>
      <w:marRight w:val="0"/>
      <w:marTop w:val="0"/>
      <w:marBottom w:val="0"/>
      <w:divBdr>
        <w:top w:val="none" w:sz="0" w:space="0" w:color="auto"/>
        <w:left w:val="none" w:sz="0" w:space="0" w:color="auto"/>
        <w:bottom w:val="none" w:sz="0" w:space="0" w:color="auto"/>
        <w:right w:val="none" w:sz="0" w:space="0" w:color="auto"/>
      </w:divBdr>
    </w:div>
    <w:div w:id="541552549">
      <w:bodyDiv w:val="1"/>
      <w:marLeft w:val="0"/>
      <w:marRight w:val="0"/>
      <w:marTop w:val="0"/>
      <w:marBottom w:val="0"/>
      <w:divBdr>
        <w:top w:val="none" w:sz="0" w:space="0" w:color="auto"/>
        <w:left w:val="none" w:sz="0" w:space="0" w:color="auto"/>
        <w:bottom w:val="none" w:sz="0" w:space="0" w:color="auto"/>
        <w:right w:val="none" w:sz="0" w:space="0" w:color="auto"/>
      </w:divBdr>
    </w:div>
    <w:div w:id="541938414">
      <w:bodyDiv w:val="1"/>
      <w:marLeft w:val="0"/>
      <w:marRight w:val="0"/>
      <w:marTop w:val="0"/>
      <w:marBottom w:val="0"/>
      <w:divBdr>
        <w:top w:val="none" w:sz="0" w:space="0" w:color="auto"/>
        <w:left w:val="none" w:sz="0" w:space="0" w:color="auto"/>
        <w:bottom w:val="none" w:sz="0" w:space="0" w:color="auto"/>
        <w:right w:val="none" w:sz="0" w:space="0" w:color="auto"/>
      </w:divBdr>
    </w:div>
    <w:div w:id="543568028">
      <w:bodyDiv w:val="1"/>
      <w:marLeft w:val="0"/>
      <w:marRight w:val="0"/>
      <w:marTop w:val="0"/>
      <w:marBottom w:val="0"/>
      <w:divBdr>
        <w:top w:val="none" w:sz="0" w:space="0" w:color="auto"/>
        <w:left w:val="none" w:sz="0" w:space="0" w:color="auto"/>
        <w:bottom w:val="none" w:sz="0" w:space="0" w:color="auto"/>
        <w:right w:val="none" w:sz="0" w:space="0" w:color="auto"/>
      </w:divBdr>
    </w:div>
    <w:div w:id="544101862">
      <w:bodyDiv w:val="1"/>
      <w:marLeft w:val="0"/>
      <w:marRight w:val="0"/>
      <w:marTop w:val="0"/>
      <w:marBottom w:val="0"/>
      <w:divBdr>
        <w:top w:val="none" w:sz="0" w:space="0" w:color="auto"/>
        <w:left w:val="none" w:sz="0" w:space="0" w:color="auto"/>
        <w:bottom w:val="none" w:sz="0" w:space="0" w:color="auto"/>
        <w:right w:val="none" w:sz="0" w:space="0" w:color="auto"/>
      </w:divBdr>
    </w:div>
    <w:div w:id="545068853">
      <w:bodyDiv w:val="1"/>
      <w:marLeft w:val="0"/>
      <w:marRight w:val="0"/>
      <w:marTop w:val="0"/>
      <w:marBottom w:val="0"/>
      <w:divBdr>
        <w:top w:val="none" w:sz="0" w:space="0" w:color="auto"/>
        <w:left w:val="none" w:sz="0" w:space="0" w:color="auto"/>
        <w:bottom w:val="none" w:sz="0" w:space="0" w:color="auto"/>
        <w:right w:val="none" w:sz="0" w:space="0" w:color="auto"/>
      </w:divBdr>
    </w:div>
    <w:div w:id="545802380">
      <w:bodyDiv w:val="1"/>
      <w:marLeft w:val="0"/>
      <w:marRight w:val="0"/>
      <w:marTop w:val="0"/>
      <w:marBottom w:val="0"/>
      <w:divBdr>
        <w:top w:val="none" w:sz="0" w:space="0" w:color="auto"/>
        <w:left w:val="none" w:sz="0" w:space="0" w:color="auto"/>
        <w:bottom w:val="none" w:sz="0" w:space="0" w:color="auto"/>
        <w:right w:val="none" w:sz="0" w:space="0" w:color="auto"/>
      </w:divBdr>
    </w:div>
    <w:div w:id="546112705">
      <w:bodyDiv w:val="1"/>
      <w:marLeft w:val="0"/>
      <w:marRight w:val="0"/>
      <w:marTop w:val="0"/>
      <w:marBottom w:val="0"/>
      <w:divBdr>
        <w:top w:val="none" w:sz="0" w:space="0" w:color="auto"/>
        <w:left w:val="none" w:sz="0" w:space="0" w:color="auto"/>
        <w:bottom w:val="none" w:sz="0" w:space="0" w:color="auto"/>
        <w:right w:val="none" w:sz="0" w:space="0" w:color="auto"/>
      </w:divBdr>
    </w:div>
    <w:div w:id="546916812">
      <w:bodyDiv w:val="1"/>
      <w:marLeft w:val="0"/>
      <w:marRight w:val="0"/>
      <w:marTop w:val="0"/>
      <w:marBottom w:val="0"/>
      <w:divBdr>
        <w:top w:val="none" w:sz="0" w:space="0" w:color="auto"/>
        <w:left w:val="none" w:sz="0" w:space="0" w:color="auto"/>
        <w:bottom w:val="none" w:sz="0" w:space="0" w:color="auto"/>
        <w:right w:val="none" w:sz="0" w:space="0" w:color="auto"/>
      </w:divBdr>
    </w:div>
    <w:div w:id="548028750">
      <w:bodyDiv w:val="1"/>
      <w:marLeft w:val="0"/>
      <w:marRight w:val="0"/>
      <w:marTop w:val="0"/>
      <w:marBottom w:val="0"/>
      <w:divBdr>
        <w:top w:val="none" w:sz="0" w:space="0" w:color="auto"/>
        <w:left w:val="none" w:sz="0" w:space="0" w:color="auto"/>
        <w:bottom w:val="none" w:sz="0" w:space="0" w:color="auto"/>
        <w:right w:val="none" w:sz="0" w:space="0" w:color="auto"/>
      </w:divBdr>
    </w:div>
    <w:div w:id="550311772">
      <w:bodyDiv w:val="1"/>
      <w:marLeft w:val="0"/>
      <w:marRight w:val="0"/>
      <w:marTop w:val="0"/>
      <w:marBottom w:val="0"/>
      <w:divBdr>
        <w:top w:val="none" w:sz="0" w:space="0" w:color="auto"/>
        <w:left w:val="none" w:sz="0" w:space="0" w:color="auto"/>
        <w:bottom w:val="none" w:sz="0" w:space="0" w:color="auto"/>
        <w:right w:val="none" w:sz="0" w:space="0" w:color="auto"/>
      </w:divBdr>
    </w:div>
    <w:div w:id="554314110">
      <w:bodyDiv w:val="1"/>
      <w:marLeft w:val="0"/>
      <w:marRight w:val="0"/>
      <w:marTop w:val="0"/>
      <w:marBottom w:val="0"/>
      <w:divBdr>
        <w:top w:val="none" w:sz="0" w:space="0" w:color="auto"/>
        <w:left w:val="none" w:sz="0" w:space="0" w:color="auto"/>
        <w:bottom w:val="none" w:sz="0" w:space="0" w:color="auto"/>
        <w:right w:val="none" w:sz="0" w:space="0" w:color="auto"/>
      </w:divBdr>
    </w:div>
    <w:div w:id="556089310">
      <w:bodyDiv w:val="1"/>
      <w:marLeft w:val="0"/>
      <w:marRight w:val="0"/>
      <w:marTop w:val="0"/>
      <w:marBottom w:val="0"/>
      <w:divBdr>
        <w:top w:val="none" w:sz="0" w:space="0" w:color="auto"/>
        <w:left w:val="none" w:sz="0" w:space="0" w:color="auto"/>
        <w:bottom w:val="none" w:sz="0" w:space="0" w:color="auto"/>
        <w:right w:val="none" w:sz="0" w:space="0" w:color="auto"/>
      </w:divBdr>
    </w:div>
    <w:div w:id="556747358">
      <w:bodyDiv w:val="1"/>
      <w:marLeft w:val="0"/>
      <w:marRight w:val="0"/>
      <w:marTop w:val="0"/>
      <w:marBottom w:val="0"/>
      <w:divBdr>
        <w:top w:val="none" w:sz="0" w:space="0" w:color="auto"/>
        <w:left w:val="none" w:sz="0" w:space="0" w:color="auto"/>
        <w:bottom w:val="none" w:sz="0" w:space="0" w:color="auto"/>
        <w:right w:val="none" w:sz="0" w:space="0" w:color="auto"/>
      </w:divBdr>
    </w:div>
    <w:div w:id="559903266">
      <w:bodyDiv w:val="1"/>
      <w:marLeft w:val="0"/>
      <w:marRight w:val="0"/>
      <w:marTop w:val="0"/>
      <w:marBottom w:val="0"/>
      <w:divBdr>
        <w:top w:val="none" w:sz="0" w:space="0" w:color="auto"/>
        <w:left w:val="none" w:sz="0" w:space="0" w:color="auto"/>
        <w:bottom w:val="none" w:sz="0" w:space="0" w:color="auto"/>
        <w:right w:val="none" w:sz="0" w:space="0" w:color="auto"/>
      </w:divBdr>
    </w:div>
    <w:div w:id="560017146">
      <w:bodyDiv w:val="1"/>
      <w:marLeft w:val="0"/>
      <w:marRight w:val="0"/>
      <w:marTop w:val="0"/>
      <w:marBottom w:val="0"/>
      <w:divBdr>
        <w:top w:val="none" w:sz="0" w:space="0" w:color="auto"/>
        <w:left w:val="none" w:sz="0" w:space="0" w:color="auto"/>
        <w:bottom w:val="none" w:sz="0" w:space="0" w:color="auto"/>
        <w:right w:val="none" w:sz="0" w:space="0" w:color="auto"/>
      </w:divBdr>
    </w:div>
    <w:div w:id="561407991">
      <w:bodyDiv w:val="1"/>
      <w:marLeft w:val="0"/>
      <w:marRight w:val="0"/>
      <w:marTop w:val="0"/>
      <w:marBottom w:val="0"/>
      <w:divBdr>
        <w:top w:val="none" w:sz="0" w:space="0" w:color="auto"/>
        <w:left w:val="none" w:sz="0" w:space="0" w:color="auto"/>
        <w:bottom w:val="none" w:sz="0" w:space="0" w:color="auto"/>
        <w:right w:val="none" w:sz="0" w:space="0" w:color="auto"/>
      </w:divBdr>
    </w:div>
    <w:div w:id="561915084">
      <w:bodyDiv w:val="1"/>
      <w:marLeft w:val="0"/>
      <w:marRight w:val="0"/>
      <w:marTop w:val="0"/>
      <w:marBottom w:val="0"/>
      <w:divBdr>
        <w:top w:val="none" w:sz="0" w:space="0" w:color="auto"/>
        <w:left w:val="none" w:sz="0" w:space="0" w:color="auto"/>
        <w:bottom w:val="none" w:sz="0" w:space="0" w:color="auto"/>
        <w:right w:val="none" w:sz="0" w:space="0" w:color="auto"/>
      </w:divBdr>
    </w:div>
    <w:div w:id="562905985">
      <w:bodyDiv w:val="1"/>
      <w:marLeft w:val="0"/>
      <w:marRight w:val="0"/>
      <w:marTop w:val="0"/>
      <w:marBottom w:val="0"/>
      <w:divBdr>
        <w:top w:val="none" w:sz="0" w:space="0" w:color="auto"/>
        <w:left w:val="none" w:sz="0" w:space="0" w:color="auto"/>
        <w:bottom w:val="none" w:sz="0" w:space="0" w:color="auto"/>
        <w:right w:val="none" w:sz="0" w:space="0" w:color="auto"/>
      </w:divBdr>
    </w:div>
    <w:div w:id="563640365">
      <w:bodyDiv w:val="1"/>
      <w:marLeft w:val="0"/>
      <w:marRight w:val="0"/>
      <w:marTop w:val="0"/>
      <w:marBottom w:val="0"/>
      <w:divBdr>
        <w:top w:val="none" w:sz="0" w:space="0" w:color="auto"/>
        <w:left w:val="none" w:sz="0" w:space="0" w:color="auto"/>
        <w:bottom w:val="none" w:sz="0" w:space="0" w:color="auto"/>
        <w:right w:val="none" w:sz="0" w:space="0" w:color="auto"/>
      </w:divBdr>
    </w:div>
    <w:div w:id="564217430">
      <w:bodyDiv w:val="1"/>
      <w:marLeft w:val="0"/>
      <w:marRight w:val="0"/>
      <w:marTop w:val="0"/>
      <w:marBottom w:val="0"/>
      <w:divBdr>
        <w:top w:val="none" w:sz="0" w:space="0" w:color="auto"/>
        <w:left w:val="none" w:sz="0" w:space="0" w:color="auto"/>
        <w:bottom w:val="none" w:sz="0" w:space="0" w:color="auto"/>
        <w:right w:val="none" w:sz="0" w:space="0" w:color="auto"/>
      </w:divBdr>
    </w:div>
    <w:div w:id="567224928">
      <w:bodyDiv w:val="1"/>
      <w:marLeft w:val="0"/>
      <w:marRight w:val="0"/>
      <w:marTop w:val="0"/>
      <w:marBottom w:val="0"/>
      <w:divBdr>
        <w:top w:val="none" w:sz="0" w:space="0" w:color="auto"/>
        <w:left w:val="none" w:sz="0" w:space="0" w:color="auto"/>
        <w:bottom w:val="none" w:sz="0" w:space="0" w:color="auto"/>
        <w:right w:val="none" w:sz="0" w:space="0" w:color="auto"/>
      </w:divBdr>
    </w:div>
    <w:div w:id="567494624">
      <w:bodyDiv w:val="1"/>
      <w:marLeft w:val="0"/>
      <w:marRight w:val="0"/>
      <w:marTop w:val="0"/>
      <w:marBottom w:val="0"/>
      <w:divBdr>
        <w:top w:val="none" w:sz="0" w:space="0" w:color="auto"/>
        <w:left w:val="none" w:sz="0" w:space="0" w:color="auto"/>
        <w:bottom w:val="none" w:sz="0" w:space="0" w:color="auto"/>
        <w:right w:val="none" w:sz="0" w:space="0" w:color="auto"/>
      </w:divBdr>
    </w:div>
    <w:div w:id="567958657">
      <w:bodyDiv w:val="1"/>
      <w:marLeft w:val="0"/>
      <w:marRight w:val="0"/>
      <w:marTop w:val="0"/>
      <w:marBottom w:val="0"/>
      <w:divBdr>
        <w:top w:val="none" w:sz="0" w:space="0" w:color="auto"/>
        <w:left w:val="none" w:sz="0" w:space="0" w:color="auto"/>
        <w:bottom w:val="none" w:sz="0" w:space="0" w:color="auto"/>
        <w:right w:val="none" w:sz="0" w:space="0" w:color="auto"/>
      </w:divBdr>
    </w:div>
    <w:div w:id="569921043">
      <w:bodyDiv w:val="1"/>
      <w:marLeft w:val="0"/>
      <w:marRight w:val="0"/>
      <w:marTop w:val="0"/>
      <w:marBottom w:val="0"/>
      <w:divBdr>
        <w:top w:val="none" w:sz="0" w:space="0" w:color="auto"/>
        <w:left w:val="none" w:sz="0" w:space="0" w:color="auto"/>
        <w:bottom w:val="none" w:sz="0" w:space="0" w:color="auto"/>
        <w:right w:val="none" w:sz="0" w:space="0" w:color="auto"/>
      </w:divBdr>
    </w:div>
    <w:div w:id="569996136">
      <w:bodyDiv w:val="1"/>
      <w:marLeft w:val="0"/>
      <w:marRight w:val="0"/>
      <w:marTop w:val="0"/>
      <w:marBottom w:val="0"/>
      <w:divBdr>
        <w:top w:val="none" w:sz="0" w:space="0" w:color="auto"/>
        <w:left w:val="none" w:sz="0" w:space="0" w:color="auto"/>
        <w:bottom w:val="none" w:sz="0" w:space="0" w:color="auto"/>
        <w:right w:val="none" w:sz="0" w:space="0" w:color="auto"/>
      </w:divBdr>
    </w:div>
    <w:div w:id="570698930">
      <w:bodyDiv w:val="1"/>
      <w:marLeft w:val="0"/>
      <w:marRight w:val="0"/>
      <w:marTop w:val="0"/>
      <w:marBottom w:val="0"/>
      <w:divBdr>
        <w:top w:val="none" w:sz="0" w:space="0" w:color="auto"/>
        <w:left w:val="none" w:sz="0" w:space="0" w:color="auto"/>
        <w:bottom w:val="none" w:sz="0" w:space="0" w:color="auto"/>
        <w:right w:val="none" w:sz="0" w:space="0" w:color="auto"/>
      </w:divBdr>
    </w:div>
    <w:div w:id="571039565">
      <w:bodyDiv w:val="1"/>
      <w:marLeft w:val="0"/>
      <w:marRight w:val="0"/>
      <w:marTop w:val="0"/>
      <w:marBottom w:val="0"/>
      <w:divBdr>
        <w:top w:val="none" w:sz="0" w:space="0" w:color="auto"/>
        <w:left w:val="none" w:sz="0" w:space="0" w:color="auto"/>
        <w:bottom w:val="none" w:sz="0" w:space="0" w:color="auto"/>
        <w:right w:val="none" w:sz="0" w:space="0" w:color="auto"/>
      </w:divBdr>
    </w:div>
    <w:div w:id="571157307">
      <w:bodyDiv w:val="1"/>
      <w:marLeft w:val="0"/>
      <w:marRight w:val="0"/>
      <w:marTop w:val="0"/>
      <w:marBottom w:val="0"/>
      <w:divBdr>
        <w:top w:val="none" w:sz="0" w:space="0" w:color="auto"/>
        <w:left w:val="none" w:sz="0" w:space="0" w:color="auto"/>
        <w:bottom w:val="none" w:sz="0" w:space="0" w:color="auto"/>
        <w:right w:val="none" w:sz="0" w:space="0" w:color="auto"/>
      </w:divBdr>
    </w:div>
    <w:div w:id="572471110">
      <w:bodyDiv w:val="1"/>
      <w:marLeft w:val="0"/>
      <w:marRight w:val="0"/>
      <w:marTop w:val="0"/>
      <w:marBottom w:val="0"/>
      <w:divBdr>
        <w:top w:val="none" w:sz="0" w:space="0" w:color="auto"/>
        <w:left w:val="none" w:sz="0" w:space="0" w:color="auto"/>
        <w:bottom w:val="none" w:sz="0" w:space="0" w:color="auto"/>
        <w:right w:val="none" w:sz="0" w:space="0" w:color="auto"/>
      </w:divBdr>
    </w:div>
    <w:div w:id="573124871">
      <w:bodyDiv w:val="1"/>
      <w:marLeft w:val="0"/>
      <w:marRight w:val="0"/>
      <w:marTop w:val="0"/>
      <w:marBottom w:val="0"/>
      <w:divBdr>
        <w:top w:val="none" w:sz="0" w:space="0" w:color="auto"/>
        <w:left w:val="none" w:sz="0" w:space="0" w:color="auto"/>
        <w:bottom w:val="none" w:sz="0" w:space="0" w:color="auto"/>
        <w:right w:val="none" w:sz="0" w:space="0" w:color="auto"/>
      </w:divBdr>
    </w:div>
    <w:div w:id="573592536">
      <w:bodyDiv w:val="1"/>
      <w:marLeft w:val="0"/>
      <w:marRight w:val="0"/>
      <w:marTop w:val="0"/>
      <w:marBottom w:val="0"/>
      <w:divBdr>
        <w:top w:val="none" w:sz="0" w:space="0" w:color="auto"/>
        <w:left w:val="none" w:sz="0" w:space="0" w:color="auto"/>
        <w:bottom w:val="none" w:sz="0" w:space="0" w:color="auto"/>
        <w:right w:val="none" w:sz="0" w:space="0" w:color="auto"/>
      </w:divBdr>
    </w:div>
    <w:div w:id="575822255">
      <w:bodyDiv w:val="1"/>
      <w:marLeft w:val="0"/>
      <w:marRight w:val="0"/>
      <w:marTop w:val="0"/>
      <w:marBottom w:val="0"/>
      <w:divBdr>
        <w:top w:val="none" w:sz="0" w:space="0" w:color="auto"/>
        <w:left w:val="none" w:sz="0" w:space="0" w:color="auto"/>
        <w:bottom w:val="none" w:sz="0" w:space="0" w:color="auto"/>
        <w:right w:val="none" w:sz="0" w:space="0" w:color="auto"/>
      </w:divBdr>
    </w:div>
    <w:div w:id="576523181">
      <w:bodyDiv w:val="1"/>
      <w:marLeft w:val="0"/>
      <w:marRight w:val="0"/>
      <w:marTop w:val="0"/>
      <w:marBottom w:val="0"/>
      <w:divBdr>
        <w:top w:val="none" w:sz="0" w:space="0" w:color="auto"/>
        <w:left w:val="none" w:sz="0" w:space="0" w:color="auto"/>
        <w:bottom w:val="none" w:sz="0" w:space="0" w:color="auto"/>
        <w:right w:val="none" w:sz="0" w:space="0" w:color="auto"/>
      </w:divBdr>
    </w:div>
    <w:div w:id="576674261">
      <w:bodyDiv w:val="1"/>
      <w:marLeft w:val="0"/>
      <w:marRight w:val="0"/>
      <w:marTop w:val="0"/>
      <w:marBottom w:val="0"/>
      <w:divBdr>
        <w:top w:val="none" w:sz="0" w:space="0" w:color="auto"/>
        <w:left w:val="none" w:sz="0" w:space="0" w:color="auto"/>
        <w:bottom w:val="none" w:sz="0" w:space="0" w:color="auto"/>
        <w:right w:val="none" w:sz="0" w:space="0" w:color="auto"/>
      </w:divBdr>
    </w:div>
    <w:div w:id="577254832">
      <w:bodyDiv w:val="1"/>
      <w:marLeft w:val="0"/>
      <w:marRight w:val="0"/>
      <w:marTop w:val="0"/>
      <w:marBottom w:val="0"/>
      <w:divBdr>
        <w:top w:val="none" w:sz="0" w:space="0" w:color="auto"/>
        <w:left w:val="none" w:sz="0" w:space="0" w:color="auto"/>
        <w:bottom w:val="none" w:sz="0" w:space="0" w:color="auto"/>
        <w:right w:val="none" w:sz="0" w:space="0" w:color="auto"/>
      </w:divBdr>
    </w:div>
    <w:div w:id="578059631">
      <w:bodyDiv w:val="1"/>
      <w:marLeft w:val="0"/>
      <w:marRight w:val="0"/>
      <w:marTop w:val="0"/>
      <w:marBottom w:val="0"/>
      <w:divBdr>
        <w:top w:val="none" w:sz="0" w:space="0" w:color="auto"/>
        <w:left w:val="none" w:sz="0" w:space="0" w:color="auto"/>
        <w:bottom w:val="none" w:sz="0" w:space="0" w:color="auto"/>
        <w:right w:val="none" w:sz="0" w:space="0" w:color="auto"/>
      </w:divBdr>
    </w:div>
    <w:div w:id="578095863">
      <w:bodyDiv w:val="1"/>
      <w:marLeft w:val="0"/>
      <w:marRight w:val="0"/>
      <w:marTop w:val="0"/>
      <w:marBottom w:val="0"/>
      <w:divBdr>
        <w:top w:val="none" w:sz="0" w:space="0" w:color="auto"/>
        <w:left w:val="none" w:sz="0" w:space="0" w:color="auto"/>
        <w:bottom w:val="none" w:sz="0" w:space="0" w:color="auto"/>
        <w:right w:val="none" w:sz="0" w:space="0" w:color="auto"/>
      </w:divBdr>
    </w:div>
    <w:div w:id="581841211">
      <w:bodyDiv w:val="1"/>
      <w:marLeft w:val="0"/>
      <w:marRight w:val="0"/>
      <w:marTop w:val="0"/>
      <w:marBottom w:val="0"/>
      <w:divBdr>
        <w:top w:val="none" w:sz="0" w:space="0" w:color="auto"/>
        <w:left w:val="none" w:sz="0" w:space="0" w:color="auto"/>
        <w:bottom w:val="none" w:sz="0" w:space="0" w:color="auto"/>
        <w:right w:val="none" w:sz="0" w:space="0" w:color="auto"/>
      </w:divBdr>
    </w:div>
    <w:div w:id="582688818">
      <w:bodyDiv w:val="1"/>
      <w:marLeft w:val="0"/>
      <w:marRight w:val="0"/>
      <w:marTop w:val="0"/>
      <w:marBottom w:val="0"/>
      <w:divBdr>
        <w:top w:val="none" w:sz="0" w:space="0" w:color="auto"/>
        <w:left w:val="none" w:sz="0" w:space="0" w:color="auto"/>
        <w:bottom w:val="none" w:sz="0" w:space="0" w:color="auto"/>
        <w:right w:val="none" w:sz="0" w:space="0" w:color="auto"/>
      </w:divBdr>
    </w:div>
    <w:div w:id="583878690">
      <w:bodyDiv w:val="1"/>
      <w:marLeft w:val="0"/>
      <w:marRight w:val="0"/>
      <w:marTop w:val="0"/>
      <w:marBottom w:val="0"/>
      <w:divBdr>
        <w:top w:val="none" w:sz="0" w:space="0" w:color="auto"/>
        <w:left w:val="none" w:sz="0" w:space="0" w:color="auto"/>
        <w:bottom w:val="none" w:sz="0" w:space="0" w:color="auto"/>
        <w:right w:val="none" w:sz="0" w:space="0" w:color="auto"/>
      </w:divBdr>
    </w:div>
    <w:div w:id="583951075">
      <w:bodyDiv w:val="1"/>
      <w:marLeft w:val="0"/>
      <w:marRight w:val="0"/>
      <w:marTop w:val="0"/>
      <w:marBottom w:val="0"/>
      <w:divBdr>
        <w:top w:val="none" w:sz="0" w:space="0" w:color="auto"/>
        <w:left w:val="none" w:sz="0" w:space="0" w:color="auto"/>
        <w:bottom w:val="none" w:sz="0" w:space="0" w:color="auto"/>
        <w:right w:val="none" w:sz="0" w:space="0" w:color="auto"/>
      </w:divBdr>
    </w:div>
    <w:div w:id="584339849">
      <w:bodyDiv w:val="1"/>
      <w:marLeft w:val="0"/>
      <w:marRight w:val="0"/>
      <w:marTop w:val="0"/>
      <w:marBottom w:val="0"/>
      <w:divBdr>
        <w:top w:val="none" w:sz="0" w:space="0" w:color="auto"/>
        <w:left w:val="none" w:sz="0" w:space="0" w:color="auto"/>
        <w:bottom w:val="none" w:sz="0" w:space="0" w:color="auto"/>
        <w:right w:val="none" w:sz="0" w:space="0" w:color="auto"/>
      </w:divBdr>
    </w:div>
    <w:div w:id="586310562">
      <w:bodyDiv w:val="1"/>
      <w:marLeft w:val="0"/>
      <w:marRight w:val="0"/>
      <w:marTop w:val="0"/>
      <w:marBottom w:val="0"/>
      <w:divBdr>
        <w:top w:val="none" w:sz="0" w:space="0" w:color="auto"/>
        <w:left w:val="none" w:sz="0" w:space="0" w:color="auto"/>
        <w:bottom w:val="none" w:sz="0" w:space="0" w:color="auto"/>
        <w:right w:val="none" w:sz="0" w:space="0" w:color="auto"/>
      </w:divBdr>
    </w:div>
    <w:div w:id="588588646">
      <w:bodyDiv w:val="1"/>
      <w:marLeft w:val="0"/>
      <w:marRight w:val="0"/>
      <w:marTop w:val="0"/>
      <w:marBottom w:val="0"/>
      <w:divBdr>
        <w:top w:val="none" w:sz="0" w:space="0" w:color="auto"/>
        <w:left w:val="none" w:sz="0" w:space="0" w:color="auto"/>
        <w:bottom w:val="none" w:sz="0" w:space="0" w:color="auto"/>
        <w:right w:val="none" w:sz="0" w:space="0" w:color="auto"/>
      </w:divBdr>
    </w:div>
    <w:div w:id="589852790">
      <w:bodyDiv w:val="1"/>
      <w:marLeft w:val="0"/>
      <w:marRight w:val="0"/>
      <w:marTop w:val="0"/>
      <w:marBottom w:val="0"/>
      <w:divBdr>
        <w:top w:val="none" w:sz="0" w:space="0" w:color="auto"/>
        <w:left w:val="none" w:sz="0" w:space="0" w:color="auto"/>
        <w:bottom w:val="none" w:sz="0" w:space="0" w:color="auto"/>
        <w:right w:val="none" w:sz="0" w:space="0" w:color="auto"/>
      </w:divBdr>
    </w:div>
    <w:div w:id="591813520">
      <w:bodyDiv w:val="1"/>
      <w:marLeft w:val="0"/>
      <w:marRight w:val="0"/>
      <w:marTop w:val="0"/>
      <w:marBottom w:val="0"/>
      <w:divBdr>
        <w:top w:val="none" w:sz="0" w:space="0" w:color="auto"/>
        <w:left w:val="none" w:sz="0" w:space="0" w:color="auto"/>
        <w:bottom w:val="none" w:sz="0" w:space="0" w:color="auto"/>
        <w:right w:val="none" w:sz="0" w:space="0" w:color="auto"/>
      </w:divBdr>
    </w:div>
    <w:div w:id="592520362">
      <w:bodyDiv w:val="1"/>
      <w:marLeft w:val="0"/>
      <w:marRight w:val="0"/>
      <w:marTop w:val="0"/>
      <w:marBottom w:val="0"/>
      <w:divBdr>
        <w:top w:val="none" w:sz="0" w:space="0" w:color="auto"/>
        <w:left w:val="none" w:sz="0" w:space="0" w:color="auto"/>
        <w:bottom w:val="none" w:sz="0" w:space="0" w:color="auto"/>
        <w:right w:val="none" w:sz="0" w:space="0" w:color="auto"/>
      </w:divBdr>
    </w:div>
    <w:div w:id="595016158">
      <w:bodyDiv w:val="1"/>
      <w:marLeft w:val="0"/>
      <w:marRight w:val="0"/>
      <w:marTop w:val="0"/>
      <w:marBottom w:val="0"/>
      <w:divBdr>
        <w:top w:val="none" w:sz="0" w:space="0" w:color="auto"/>
        <w:left w:val="none" w:sz="0" w:space="0" w:color="auto"/>
        <w:bottom w:val="none" w:sz="0" w:space="0" w:color="auto"/>
        <w:right w:val="none" w:sz="0" w:space="0" w:color="auto"/>
      </w:divBdr>
    </w:div>
    <w:div w:id="599263848">
      <w:bodyDiv w:val="1"/>
      <w:marLeft w:val="0"/>
      <w:marRight w:val="0"/>
      <w:marTop w:val="0"/>
      <w:marBottom w:val="0"/>
      <w:divBdr>
        <w:top w:val="none" w:sz="0" w:space="0" w:color="auto"/>
        <w:left w:val="none" w:sz="0" w:space="0" w:color="auto"/>
        <w:bottom w:val="none" w:sz="0" w:space="0" w:color="auto"/>
        <w:right w:val="none" w:sz="0" w:space="0" w:color="auto"/>
      </w:divBdr>
    </w:div>
    <w:div w:id="599992412">
      <w:bodyDiv w:val="1"/>
      <w:marLeft w:val="0"/>
      <w:marRight w:val="0"/>
      <w:marTop w:val="0"/>
      <w:marBottom w:val="0"/>
      <w:divBdr>
        <w:top w:val="none" w:sz="0" w:space="0" w:color="auto"/>
        <w:left w:val="none" w:sz="0" w:space="0" w:color="auto"/>
        <w:bottom w:val="none" w:sz="0" w:space="0" w:color="auto"/>
        <w:right w:val="none" w:sz="0" w:space="0" w:color="auto"/>
      </w:divBdr>
    </w:div>
    <w:div w:id="600601212">
      <w:bodyDiv w:val="1"/>
      <w:marLeft w:val="0"/>
      <w:marRight w:val="0"/>
      <w:marTop w:val="0"/>
      <w:marBottom w:val="0"/>
      <w:divBdr>
        <w:top w:val="none" w:sz="0" w:space="0" w:color="auto"/>
        <w:left w:val="none" w:sz="0" w:space="0" w:color="auto"/>
        <w:bottom w:val="none" w:sz="0" w:space="0" w:color="auto"/>
        <w:right w:val="none" w:sz="0" w:space="0" w:color="auto"/>
      </w:divBdr>
    </w:div>
    <w:div w:id="609095273">
      <w:bodyDiv w:val="1"/>
      <w:marLeft w:val="0"/>
      <w:marRight w:val="0"/>
      <w:marTop w:val="0"/>
      <w:marBottom w:val="0"/>
      <w:divBdr>
        <w:top w:val="none" w:sz="0" w:space="0" w:color="auto"/>
        <w:left w:val="none" w:sz="0" w:space="0" w:color="auto"/>
        <w:bottom w:val="none" w:sz="0" w:space="0" w:color="auto"/>
        <w:right w:val="none" w:sz="0" w:space="0" w:color="auto"/>
      </w:divBdr>
    </w:div>
    <w:div w:id="609702458">
      <w:bodyDiv w:val="1"/>
      <w:marLeft w:val="0"/>
      <w:marRight w:val="0"/>
      <w:marTop w:val="0"/>
      <w:marBottom w:val="0"/>
      <w:divBdr>
        <w:top w:val="none" w:sz="0" w:space="0" w:color="auto"/>
        <w:left w:val="none" w:sz="0" w:space="0" w:color="auto"/>
        <w:bottom w:val="none" w:sz="0" w:space="0" w:color="auto"/>
        <w:right w:val="none" w:sz="0" w:space="0" w:color="auto"/>
      </w:divBdr>
    </w:div>
    <w:div w:id="611791601">
      <w:bodyDiv w:val="1"/>
      <w:marLeft w:val="0"/>
      <w:marRight w:val="0"/>
      <w:marTop w:val="0"/>
      <w:marBottom w:val="0"/>
      <w:divBdr>
        <w:top w:val="none" w:sz="0" w:space="0" w:color="auto"/>
        <w:left w:val="none" w:sz="0" w:space="0" w:color="auto"/>
        <w:bottom w:val="none" w:sz="0" w:space="0" w:color="auto"/>
        <w:right w:val="none" w:sz="0" w:space="0" w:color="auto"/>
      </w:divBdr>
    </w:div>
    <w:div w:id="612707294">
      <w:bodyDiv w:val="1"/>
      <w:marLeft w:val="0"/>
      <w:marRight w:val="0"/>
      <w:marTop w:val="0"/>
      <w:marBottom w:val="0"/>
      <w:divBdr>
        <w:top w:val="none" w:sz="0" w:space="0" w:color="auto"/>
        <w:left w:val="none" w:sz="0" w:space="0" w:color="auto"/>
        <w:bottom w:val="none" w:sz="0" w:space="0" w:color="auto"/>
        <w:right w:val="none" w:sz="0" w:space="0" w:color="auto"/>
      </w:divBdr>
    </w:div>
    <w:div w:id="613904833">
      <w:bodyDiv w:val="1"/>
      <w:marLeft w:val="0"/>
      <w:marRight w:val="0"/>
      <w:marTop w:val="0"/>
      <w:marBottom w:val="0"/>
      <w:divBdr>
        <w:top w:val="none" w:sz="0" w:space="0" w:color="auto"/>
        <w:left w:val="none" w:sz="0" w:space="0" w:color="auto"/>
        <w:bottom w:val="none" w:sz="0" w:space="0" w:color="auto"/>
        <w:right w:val="none" w:sz="0" w:space="0" w:color="auto"/>
      </w:divBdr>
    </w:div>
    <w:div w:id="614674748">
      <w:bodyDiv w:val="1"/>
      <w:marLeft w:val="0"/>
      <w:marRight w:val="0"/>
      <w:marTop w:val="0"/>
      <w:marBottom w:val="0"/>
      <w:divBdr>
        <w:top w:val="none" w:sz="0" w:space="0" w:color="auto"/>
        <w:left w:val="none" w:sz="0" w:space="0" w:color="auto"/>
        <w:bottom w:val="none" w:sz="0" w:space="0" w:color="auto"/>
        <w:right w:val="none" w:sz="0" w:space="0" w:color="auto"/>
      </w:divBdr>
    </w:div>
    <w:div w:id="615450163">
      <w:bodyDiv w:val="1"/>
      <w:marLeft w:val="0"/>
      <w:marRight w:val="0"/>
      <w:marTop w:val="0"/>
      <w:marBottom w:val="0"/>
      <w:divBdr>
        <w:top w:val="none" w:sz="0" w:space="0" w:color="auto"/>
        <w:left w:val="none" w:sz="0" w:space="0" w:color="auto"/>
        <w:bottom w:val="none" w:sz="0" w:space="0" w:color="auto"/>
        <w:right w:val="none" w:sz="0" w:space="0" w:color="auto"/>
      </w:divBdr>
    </w:div>
    <w:div w:id="615909355">
      <w:bodyDiv w:val="1"/>
      <w:marLeft w:val="0"/>
      <w:marRight w:val="0"/>
      <w:marTop w:val="0"/>
      <w:marBottom w:val="0"/>
      <w:divBdr>
        <w:top w:val="none" w:sz="0" w:space="0" w:color="auto"/>
        <w:left w:val="none" w:sz="0" w:space="0" w:color="auto"/>
        <w:bottom w:val="none" w:sz="0" w:space="0" w:color="auto"/>
        <w:right w:val="none" w:sz="0" w:space="0" w:color="auto"/>
      </w:divBdr>
    </w:div>
    <w:div w:id="616108542">
      <w:bodyDiv w:val="1"/>
      <w:marLeft w:val="0"/>
      <w:marRight w:val="0"/>
      <w:marTop w:val="0"/>
      <w:marBottom w:val="0"/>
      <w:divBdr>
        <w:top w:val="none" w:sz="0" w:space="0" w:color="auto"/>
        <w:left w:val="none" w:sz="0" w:space="0" w:color="auto"/>
        <w:bottom w:val="none" w:sz="0" w:space="0" w:color="auto"/>
        <w:right w:val="none" w:sz="0" w:space="0" w:color="auto"/>
      </w:divBdr>
    </w:div>
    <w:div w:id="616834348">
      <w:bodyDiv w:val="1"/>
      <w:marLeft w:val="0"/>
      <w:marRight w:val="0"/>
      <w:marTop w:val="0"/>
      <w:marBottom w:val="0"/>
      <w:divBdr>
        <w:top w:val="none" w:sz="0" w:space="0" w:color="auto"/>
        <w:left w:val="none" w:sz="0" w:space="0" w:color="auto"/>
        <w:bottom w:val="none" w:sz="0" w:space="0" w:color="auto"/>
        <w:right w:val="none" w:sz="0" w:space="0" w:color="auto"/>
      </w:divBdr>
    </w:div>
    <w:div w:id="620696660">
      <w:bodyDiv w:val="1"/>
      <w:marLeft w:val="0"/>
      <w:marRight w:val="0"/>
      <w:marTop w:val="0"/>
      <w:marBottom w:val="0"/>
      <w:divBdr>
        <w:top w:val="none" w:sz="0" w:space="0" w:color="auto"/>
        <w:left w:val="none" w:sz="0" w:space="0" w:color="auto"/>
        <w:bottom w:val="none" w:sz="0" w:space="0" w:color="auto"/>
        <w:right w:val="none" w:sz="0" w:space="0" w:color="auto"/>
      </w:divBdr>
    </w:div>
    <w:div w:id="621228691">
      <w:bodyDiv w:val="1"/>
      <w:marLeft w:val="0"/>
      <w:marRight w:val="0"/>
      <w:marTop w:val="0"/>
      <w:marBottom w:val="0"/>
      <w:divBdr>
        <w:top w:val="none" w:sz="0" w:space="0" w:color="auto"/>
        <w:left w:val="none" w:sz="0" w:space="0" w:color="auto"/>
        <w:bottom w:val="none" w:sz="0" w:space="0" w:color="auto"/>
        <w:right w:val="none" w:sz="0" w:space="0" w:color="auto"/>
      </w:divBdr>
    </w:div>
    <w:div w:id="622730945">
      <w:bodyDiv w:val="1"/>
      <w:marLeft w:val="0"/>
      <w:marRight w:val="0"/>
      <w:marTop w:val="0"/>
      <w:marBottom w:val="0"/>
      <w:divBdr>
        <w:top w:val="none" w:sz="0" w:space="0" w:color="auto"/>
        <w:left w:val="none" w:sz="0" w:space="0" w:color="auto"/>
        <w:bottom w:val="none" w:sz="0" w:space="0" w:color="auto"/>
        <w:right w:val="none" w:sz="0" w:space="0" w:color="auto"/>
      </w:divBdr>
    </w:div>
    <w:div w:id="624701860">
      <w:bodyDiv w:val="1"/>
      <w:marLeft w:val="0"/>
      <w:marRight w:val="0"/>
      <w:marTop w:val="0"/>
      <w:marBottom w:val="0"/>
      <w:divBdr>
        <w:top w:val="none" w:sz="0" w:space="0" w:color="auto"/>
        <w:left w:val="none" w:sz="0" w:space="0" w:color="auto"/>
        <w:bottom w:val="none" w:sz="0" w:space="0" w:color="auto"/>
        <w:right w:val="none" w:sz="0" w:space="0" w:color="auto"/>
      </w:divBdr>
    </w:div>
    <w:div w:id="625431739">
      <w:bodyDiv w:val="1"/>
      <w:marLeft w:val="0"/>
      <w:marRight w:val="0"/>
      <w:marTop w:val="0"/>
      <w:marBottom w:val="0"/>
      <w:divBdr>
        <w:top w:val="none" w:sz="0" w:space="0" w:color="auto"/>
        <w:left w:val="none" w:sz="0" w:space="0" w:color="auto"/>
        <w:bottom w:val="none" w:sz="0" w:space="0" w:color="auto"/>
        <w:right w:val="none" w:sz="0" w:space="0" w:color="auto"/>
      </w:divBdr>
    </w:div>
    <w:div w:id="630791452">
      <w:bodyDiv w:val="1"/>
      <w:marLeft w:val="0"/>
      <w:marRight w:val="0"/>
      <w:marTop w:val="0"/>
      <w:marBottom w:val="0"/>
      <w:divBdr>
        <w:top w:val="none" w:sz="0" w:space="0" w:color="auto"/>
        <w:left w:val="none" w:sz="0" w:space="0" w:color="auto"/>
        <w:bottom w:val="none" w:sz="0" w:space="0" w:color="auto"/>
        <w:right w:val="none" w:sz="0" w:space="0" w:color="auto"/>
      </w:divBdr>
    </w:div>
    <w:div w:id="631713184">
      <w:bodyDiv w:val="1"/>
      <w:marLeft w:val="0"/>
      <w:marRight w:val="0"/>
      <w:marTop w:val="0"/>
      <w:marBottom w:val="0"/>
      <w:divBdr>
        <w:top w:val="none" w:sz="0" w:space="0" w:color="auto"/>
        <w:left w:val="none" w:sz="0" w:space="0" w:color="auto"/>
        <w:bottom w:val="none" w:sz="0" w:space="0" w:color="auto"/>
        <w:right w:val="none" w:sz="0" w:space="0" w:color="auto"/>
      </w:divBdr>
    </w:div>
    <w:div w:id="632061636">
      <w:bodyDiv w:val="1"/>
      <w:marLeft w:val="0"/>
      <w:marRight w:val="0"/>
      <w:marTop w:val="0"/>
      <w:marBottom w:val="0"/>
      <w:divBdr>
        <w:top w:val="none" w:sz="0" w:space="0" w:color="auto"/>
        <w:left w:val="none" w:sz="0" w:space="0" w:color="auto"/>
        <w:bottom w:val="none" w:sz="0" w:space="0" w:color="auto"/>
        <w:right w:val="none" w:sz="0" w:space="0" w:color="auto"/>
      </w:divBdr>
    </w:div>
    <w:div w:id="633371571">
      <w:bodyDiv w:val="1"/>
      <w:marLeft w:val="0"/>
      <w:marRight w:val="0"/>
      <w:marTop w:val="0"/>
      <w:marBottom w:val="0"/>
      <w:divBdr>
        <w:top w:val="none" w:sz="0" w:space="0" w:color="auto"/>
        <w:left w:val="none" w:sz="0" w:space="0" w:color="auto"/>
        <w:bottom w:val="none" w:sz="0" w:space="0" w:color="auto"/>
        <w:right w:val="none" w:sz="0" w:space="0" w:color="auto"/>
      </w:divBdr>
    </w:div>
    <w:div w:id="637883852">
      <w:bodyDiv w:val="1"/>
      <w:marLeft w:val="0"/>
      <w:marRight w:val="0"/>
      <w:marTop w:val="0"/>
      <w:marBottom w:val="0"/>
      <w:divBdr>
        <w:top w:val="none" w:sz="0" w:space="0" w:color="auto"/>
        <w:left w:val="none" w:sz="0" w:space="0" w:color="auto"/>
        <w:bottom w:val="none" w:sz="0" w:space="0" w:color="auto"/>
        <w:right w:val="none" w:sz="0" w:space="0" w:color="auto"/>
      </w:divBdr>
    </w:div>
    <w:div w:id="638388930">
      <w:bodyDiv w:val="1"/>
      <w:marLeft w:val="0"/>
      <w:marRight w:val="0"/>
      <w:marTop w:val="0"/>
      <w:marBottom w:val="0"/>
      <w:divBdr>
        <w:top w:val="none" w:sz="0" w:space="0" w:color="auto"/>
        <w:left w:val="none" w:sz="0" w:space="0" w:color="auto"/>
        <w:bottom w:val="none" w:sz="0" w:space="0" w:color="auto"/>
        <w:right w:val="none" w:sz="0" w:space="0" w:color="auto"/>
      </w:divBdr>
    </w:div>
    <w:div w:id="638848174">
      <w:bodyDiv w:val="1"/>
      <w:marLeft w:val="0"/>
      <w:marRight w:val="0"/>
      <w:marTop w:val="0"/>
      <w:marBottom w:val="0"/>
      <w:divBdr>
        <w:top w:val="none" w:sz="0" w:space="0" w:color="auto"/>
        <w:left w:val="none" w:sz="0" w:space="0" w:color="auto"/>
        <w:bottom w:val="none" w:sz="0" w:space="0" w:color="auto"/>
        <w:right w:val="none" w:sz="0" w:space="0" w:color="auto"/>
      </w:divBdr>
    </w:div>
    <w:div w:id="639306931">
      <w:bodyDiv w:val="1"/>
      <w:marLeft w:val="0"/>
      <w:marRight w:val="0"/>
      <w:marTop w:val="0"/>
      <w:marBottom w:val="0"/>
      <w:divBdr>
        <w:top w:val="none" w:sz="0" w:space="0" w:color="auto"/>
        <w:left w:val="none" w:sz="0" w:space="0" w:color="auto"/>
        <w:bottom w:val="none" w:sz="0" w:space="0" w:color="auto"/>
        <w:right w:val="none" w:sz="0" w:space="0" w:color="auto"/>
      </w:divBdr>
    </w:div>
    <w:div w:id="639579375">
      <w:bodyDiv w:val="1"/>
      <w:marLeft w:val="0"/>
      <w:marRight w:val="0"/>
      <w:marTop w:val="0"/>
      <w:marBottom w:val="0"/>
      <w:divBdr>
        <w:top w:val="none" w:sz="0" w:space="0" w:color="auto"/>
        <w:left w:val="none" w:sz="0" w:space="0" w:color="auto"/>
        <w:bottom w:val="none" w:sz="0" w:space="0" w:color="auto"/>
        <w:right w:val="none" w:sz="0" w:space="0" w:color="auto"/>
      </w:divBdr>
    </w:div>
    <w:div w:id="640112728">
      <w:bodyDiv w:val="1"/>
      <w:marLeft w:val="0"/>
      <w:marRight w:val="0"/>
      <w:marTop w:val="0"/>
      <w:marBottom w:val="0"/>
      <w:divBdr>
        <w:top w:val="none" w:sz="0" w:space="0" w:color="auto"/>
        <w:left w:val="none" w:sz="0" w:space="0" w:color="auto"/>
        <w:bottom w:val="none" w:sz="0" w:space="0" w:color="auto"/>
        <w:right w:val="none" w:sz="0" w:space="0" w:color="auto"/>
      </w:divBdr>
    </w:div>
    <w:div w:id="641472679">
      <w:bodyDiv w:val="1"/>
      <w:marLeft w:val="0"/>
      <w:marRight w:val="0"/>
      <w:marTop w:val="0"/>
      <w:marBottom w:val="0"/>
      <w:divBdr>
        <w:top w:val="none" w:sz="0" w:space="0" w:color="auto"/>
        <w:left w:val="none" w:sz="0" w:space="0" w:color="auto"/>
        <w:bottom w:val="none" w:sz="0" w:space="0" w:color="auto"/>
        <w:right w:val="none" w:sz="0" w:space="0" w:color="auto"/>
      </w:divBdr>
    </w:div>
    <w:div w:id="641613892">
      <w:bodyDiv w:val="1"/>
      <w:marLeft w:val="0"/>
      <w:marRight w:val="0"/>
      <w:marTop w:val="0"/>
      <w:marBottom w:val="0"/>
      <w:divBdr>
        <w:top w:val="none" w:sz="0" w:space="0" w:color="auto"/>
        <w:left w:val="none" w:sz="0" w:space="0" w:color="auto"/>
        <w:bottom w:val="none" w:sz="0" w:space="0" w:color="auto"/>
        <w:right w:val="none" w:sz="0" w:space="0" w:color="auto"/>
      </w:divBdr>
    </w:div>
    <w:div w:id="642928209">
      <w:bodyDiv w:val="1"/>
      <w:marLeft w:val="0"/>
      <w:marRight w:val="0"/>
      <w:marTop w:val="0"/>
      <w:marBottom w:val="0"/>
      <w:divBdr>
        <w:top w:val="none" w:sz="0" w:space="0" w:color="auto"/>
        <w:left w:val="none" w:sz="0" w:space="0" w:color="auto"/>
        <w:bottom w:val="none" w:sz="0" w:space="0" w:color="auto"/>
        <w:right w:val="none" w:sz="0" w:space="0" w:color="auto"/>
      </w:divBdr>
    </w:div>
    <w:div w:id="643969569">
      <w:bodyDiv w:val="1"/>
      <w:marLeft w:val="0"/>
      <w:marRight w:val="0"/>
      <w:marTop w:val="0"/>
      <w:marBottom w:val="0"/>
      <w:divBdr>
        <w:top w:val="none" w:sz="0" w:space="0" w:color="auto"/>
        <w:left w:val="none" w:sz="0" w:space="0" w:color="auto"/>
        <w:bottom w:val="none" w:sz="0" w:space="0" w:color="auto"/>
        <w:right w:val="none" w:sz="0" w:space="0" w:color="auto"/>
      </w:divBdr>
    </w:div>
    <w:div w:id="646008406">
      <w:bodyDiv w:val="1"/>
      <w:marLeft w:val="0"/>
      <w:marRight w:val="0"/>
      <w:marTop w:val="0"/>
      <w:marBottom w:val="0"/>
      <w:divBdr>
        <w:top w:val="none" w:sz="0" w:space="0" w:color="auto"/>
        <w:left w:val="none" w:sz="0" w:space="0" w:color="auto"/>
        <w:bottom w:val="none" w:sz="0" w:space="0" w:color="auto"/>
        <w:right w:val="none" w:sz="0" w:space="0" w:color="auto"/>
      </w:divBdr>
    </w:div>
    <w:div w:id="647124682">
      <w:bodyDiv w:val="1"/>
      <w:marLeft w:val="0"/>
      <w:marRight w:val="0"/>
      <w:marTop w:val="0"/>
      <w:marBottom w:val="0"/>
      <w:divBdr>
        <w:top w:val="none" w:sz="0" w:space="0" w:color="auto"/>
        <w:left w:val="none" w:sz="0" w:space="0" w:color="auto"/>
        <w:bottom w:val="none" w:sz="0" w:space="0" w:color="auto"/>
        <w:right w:val="none" w:sz="0" w:space="0" w:color="auto"/>
      </w:divBdr>
    </w:div>
    <w:div w:id="648284648">
      <w:bodyDiv w:val="1"/>
      <w:marLeft w:val="0"/>
      <w:marRight w:val="0"/>
      <w:marTop w:val="0"/>
      <w:marBottom w:val="0"/>
      <w:divBdr>
        <w:top w:val="none" w:sz="0" w:space="0" w:color="auto"/>
        <w:left w:val="none" w:sz="0" w:space="0" w:color="auto"/>
        <w:bottom w:val="none" w:sz="0" w:space="0" w:color="auto"/>
        <w:right w:val="none" w:sz="0" w:space="0" w:color="auto"/>
      </w:divBdr>
    </w:div>
    <w:div w:id="649755015">
      <w:bodyDiv w:val="1"/>
      <w:marLeft w:val="0"/>
      <w:marRight w:val="0"/>
      <w:marTop w:val="0"/>
      <w:marBottom w:val="0"/>
      <w:divBdr>
        <w:top w:val="none" w:sz="0" w:space="0" w:color="auto"/>
        <w:left w:val="none" w:sz="0" w:space="0" w:color="auto"/>
        <w:bottom w:val="none" w:sz="0" w:space="0" w:color="auto"/>
        <w:right w:val="none" w:sz="0" w:space="0" w:color="auto"/>
      </w:divBdr>
    </w:div>
    <w:div w:id="650909455">
      <w:bodyDiv w:val="1"/>
      <w:marLeft w:val="0"/>
      <w:marRight w:val="0"/>
      <w:marTop w:val="0"/>
      <w:marBottom w:val="0"/>
      <w:divBdr>
        <w:top w:val="none" w:sz="0" w:space="0" w:color="auto"/>
        <w:left w:val="none" w:sz="0" w:space="0" w:color="auto"/>
        <w:bottom w:val="none" w:sz="0" w:space="0" w:color="auto"/>
        <w:right w:val="none" w:sz="0" w:space="0" w:color="auto"/>
      </w:divBdr>
    </w:div>
    <w:div w:id="652370073">
      <w:bodyDiv w:val="1"/>
      <w:marLeft w:val="0"/>
      <w:marRight w:val="0"/>
      <w:marTop w:val="0"/>
      <w:marBottom w:val="0"/>
      <w:divBdr>
        <w:top w:val="none" w:sz="0" w:space="0" w:color="auto"/>
        <w:left w:val="none" w:sz="0" w:space="0" w:color="auto"/>
        <w:bottom w:val="none" w:sz="0" w:space="0" w:color="auto"/>
        <w:right w:val="none" w:sz="0" w:space="0" w:color="auto"/>
      </w:divBdr>
    </w:div>
    <w:div w:id="652492502">
      <w:bodyDiv w:val="1"/>
      <w:marLeft w:val="0"/>
      <w:marRight w:val="0"/>
      <w:marTop w:val="0"/>
      <w:marBottom w:val="0"/>
      <w:divBdr>
        <w:top w:val="none" w:sz="0" w:space="0" w:color="auto"/>
        <w:left w:val="none" w:sz="0" w:space="0" w:color="auto"/>
        <w:bottom w:val="none" w:sz="0" w:space="0" w:color="auto"/>
        <w:right w:val="none" w:sz="0" w:space="0" w:color="auto"/>
      </w:divBdr>
    </w:div>
    <w:div w:id="652880537">
      <w:bodyDiv w:val="1"/>
      <w:marLeft w:val="0"/>
      <w:marRight w:val="0"/>
      <w:marTop w:val="0"/>
      <w:marBottom w:val="0"/>
      <w:divBdr>
        <w:top w:val="none" w:sz="0" w:space="0" w:color="auto"/>
        <w:left w:val="none" w:sz="0" w:space="0" w:color="auto"/>
        <w:bottom w:val="none" w:sz="0" w:space="0" w:color="auto"/>
        <w:right w:val="none" w:sz="0" w:space="0" w:color="auto"/>
      </w:divBdr>
    </w:div>
    <w:div w:id="655110457">
      <w:bodyDiv w:val="1"/>
      <w:marLeft w:val="0"/>
      <w:marRight w:val="0"/>
      <w:marTop w:val="0"/>
      <w:marBottom w:val="0"/>
      <w:divBdr>
        <w:top w:val="none" w:sz="0" w:space="0" w:color="auto"/>
        <w:left w:val="none" w:sz="0" w:space="0" w:color="auto"/>
        <w:bottom w:val="none" w:sz="0" w:space="0" w:color="auto"/>
        <w:right w:val="none" w:sz="0" w:space="0" w:color="auto"/>
      </w:divBdr>
    </w:div>
    <w:div w:id="657423839">
      <w:bodyDiv w:val="1"/>
      <w:marLeft w:val="0"/>
      <w:marRight w:val="0"/>
      <w:marTop w:val="0"/>
      <w:marBottom w:val="0"/>
      <w:divBdr>
        <w:top w:val="none" w:sz="0" w:space="0" w:color="auto"/>
        <w:left w:val="none" w:sz="0" w:space="0" w:color="auto"/>
        <w:bottom w:val="none" w:sz="0" w:space="0" w:color="auto"/>
        <w:right w:val="none" w:sz="0" w:space="0" w:color="auto"/>
      </w:divBdr>
    </w:div>
    <w:div w:id="662054529">
      <w:bodyDiv w:val="1"/>
      <w:marLeft w:val="0"/>
      <w:marRight w:val="0"/>
      <w:marTop w:val="0"/>
      <w:marBottom w:val="0"/>
      <w:divBdr>
        <w:top w:val="none" w:sz="0" w:space="0" w:color="auto"/>
        <w:left w:val="none" w:sz="0" w:space="0" w:color="auto"/>
        <w:bottom w:val="none" w:sz="0" w:space="0" w:color="auto"/>
        <w:right w:val="none" w:sz="0" w:space="0" w:color="auto"/>
      </w:divBdr>
    </w:div>
    <w:div w:id="663048139">
      <w:bodyDiv w:val="1"/>
      <w:marLeft w:val="0"/>
      <w:marRight w:val="0"/>
      <w:marTop w:val="0"/>
      <w:marBottom w:val="0"/>
      <w:divBdr>
        <w:top w:val="none" w:sz="0" w:space="0" w:color="auto"/>
        <w:left w:val="none" w:sz="0" w:space="0" w:color="auto"/>
        <w:bottom w:val="none" w:sz="0" w:space="0" w:color="auto"/>
        <w:right w:val="none" w:sz="0" w:space="0" w:color="auto"/>
      </w:divBdr>
    </w:div>
    <w:div w:id="664086195">
      <w:bodyDiv w:val="1"/>
      <w:marLeft w:val="0"/>
      <w:marRight w:val="0"/>
      <w:marTop w:val="0"/>
      <w:marBottom w:val="0"/>
      <w:divBdr>
        <w:top w:val="none" w:sz="0" w:space="0" w:color="auto"/>
        <w:left w:val="none" w:sz="0" w:space="0" w:color="auto"/>
        <w:bottom w:val="none" w:sz="0" w:space="0" w:color="auto"/>
        <w:right w:val="none" w:sz="0" w:space="0" w:color="auto"/>
      </w:divBdr>
    </w:div>
    <w:div w:id="664432674">
      <w:bodyDiv w:val="1"/>
      <w:marLeft w:val="0"/>
      <w:marRight w:val="0"/>
      <w:marTop w:val="0"/>
      <w:marBottom w:val="0"/>
      <w:divBdr>
        <w:top w:val="none" w:sz="0" w:space="0" w:color="auto"/>
        <w:left w:val="none" w:sz="0" w:space="0" w:color="auto"/>
        <w:bottom w:val="none" w:sz="0" w:space="0" w:color="auto"/>
        <w:right w:val="none" w:sz="0" w:space="0" w:color="auto"/>
      </w:divBdr>
    </w:div>
    <w:div w:id="667244606">
      <w:bodyDiv w:val="1"/>
      <w:marLeft w:val="0"/>
      <w:marRight w:val="0"/>
      <w:marTop w:val="0"/>
      <w:marBottom w:val="0"/>
      <w:divBdr>
        <w:top w:val="none" w:sz="0" w:space="0" w:color="auto"/>
        <w:left w:val="none" w:sz="0" w:space="0" w:color="auto"/>
        <w:bottom w:val="none" w:sz="0" w:space="0" w:color="auto"/>
        <w:right w:val="none" w:sz="0" w:space="0" w:color="auto"/>
      </w:divBdr>
    </w:div>
    <w:div w:id="667906857">
      <w:bodyDiv w:val="1"/>
      <w:marLeft w:val="0"/>
      <w:marRight w:val="0"/>
      <w:marTop w:val="0"/>
      <w:marBottom w:val="0"/>
      <w:divBdr>
        <w:top w:val="none" w:sz="0" w:space="0" w:color="auto"/>
        <w:left w:val="none" w:sz="0" w:space="0" w:color="auto"/>
        <w:bottom w:val="none" w:sz="0" w:space="0" w:color="auto"/>
        <w:right w:val="none" w:sz="0" w:space="0" w:color="auto"/>
      </w:divBdr>
    </w:div>
    <w:div w:id="669647160">
      <w:bodyDiv w:val="1"/>
      <w:marLeft w:val="0"/>
      <w:marRight w:val="0"/>
      <w:marTop w:val="0"/>
      <w:marBottom w:val="0"/>
      <w:divBdr>
        <w:top w:val="none" w:sz="0" w:space="0" w:color="auto"/>
        <w:left w:val="none" w:sz="0" w:space="0" w:color="auto"/>
        <w:bottom w:val="none" w:sz="0" w:space="0" w:color="auto"/>
        <w:right w:val="none" w:sz="0" w:space="0" w:color="auto"/>
      </w:divBdr>
    </w:div>
    <w:div w:id="674116905">
      <w:bodyDiv w:val="1"/>
      <w:marLeft w:val="0"/>
      <w:marRight w:val="0"/>
      <w:marTop w:val="0"/>
      <w:marBottom w:val="0"/>
      <w:divBdr>
        <w:top w:val="none" w:sz="0" w:space="0" w:color="auto"/>
        <w:left w:val="none" w:sz="0" w:space="0" w:color="auto"/>
        <w:bottom w:val="none" w:sz="0" w:space="0" w:color="auto"/>
        <w:right w:val="none" w:sz="0" w:space="0" w:color="auto"/>
      </w:divBdr>
    </w:div>
    <w:div w:id="675037250">
      <w:bodyDiv w:val="1"/>
      <w:marLeft w:val="0"/>
      <w:marRight w:val="0"/>
      <w:marTop w:val="0"/>
      <w:marBottom w:val="0"/>
      <w:divBdr>
        <w:top w:val="none" w:sz="0" w:space="0" w:color="auto"/>
        <w:left w:val="none" w:sz="0" w:space="0" w:color="auto"/>
        <w:bottom w:val="none" w:sz="0" w:space="0" w:color="auto"/>
        <w:right w:val="none" w:sz="0" w:space="0" w:color="auto"/>
      </w:divBdr>
    </w:div>
    <w:div w:id="679165409">
      <w:bodyDiv w:val="1"/>
      <w:marLeft w:val="0"/>
      <w:marRight w:val="0"/>
      <w:marTop w:val="0"/>
      <w:marBottom w:val="0"/>
      <w:divBdr>
        <w:top w:val="none" w:sz="0" w:space="0" w:color="auto"/>
        <w:left w:val="none" w:sz="0" w:space="0" w:color="auto"/>
        <w:bottom w:val="none" w:sz="0" w:space="0" w:color="auto"/>
        <w:right w:val="none" w:sz="0" w:space="0" w:color="auto"/>
      </w:divBdr>
    </w:div>
    <w:div w:id="680282105">
      <w:bodyDiv w:val="1"/>
      <w:marLeft w:val="0"/>
      <w:marRight w:val="0"/>
      <w:marTop w:val="0"/>
      <w:marBottom w:val="0"/>
      <w:divBdr>
        <w:top w:val="none" w:sz="0" w:space="0" w:color="auto"/>
        <w:left w:val="none" w:sz="0" w:space="0" w:color="auto"/>
        <w:bottom w:val="none" w:sz="0" w:space="0" w:color="auto"/>
        <w:right w:val="none" w:sz="0" w:space="0" w:color="auto"/>
      </w:divBdr>
    </w:div>
    <w:div w:id="681514715">
      <w:bodyDiv w:val="1"/>
      <w:marLeft w:val="0"/>
      <w:marRight w:val="0"/>
      <w:marTop w:val="0"/>
      <w:marBottom w:val="0"/>
      <w:divBdr>
        <w:top w:val="none" w:sz="0" w:space="0" w:color="auto"/>
        <w:left w:val="none" w:sz="0" w:space="0" w:color="auto"/>
        <w:bottom w:val="none" w:sz="0" w:space="0" w:color="auto"/>
        <w:right w:val="none" w:sz="0" w:space="0" w:color="auto"/>
      </w:divBdr>
    </w:div>
    <w:div w:id="682634019">
      <w:bodyDiv w:val="1"/>
      <w:marLeft w:val="0"/>
      <w:marRight w:val="0"/>
      <w:marTop w:val="0"/>
      <w:marBottom w:val="0"/>
      <w:divBdr>
        <w:top w:val="none" w:sz="0" w:space="0" w:color="auto"/>
        <w:left w:val="none" w:sz="0" w:space="0" w:color="auto"/>
        <w:bottom w:val="none" w:sz="0" w:space="0" w:color="auto"/>
        <w:right w:val="none" w:sz="0" w:space="0" w:color="auto"/>
      </w:divBdr>
    </w:div>
    <w:div w:id="683947084">
      <w:bodyDiv w:val="1"/>
      <w:marLeft w:val="0"/>
      <w:marRight w:val="0"/>
      <w:marTop w:val="0"/>
      <w:marBottom w:val="0"/>
      <w:divBdr>
        <w:top w:val="none" w:sz="0" w:space="0" w:color="auto"/>
        <w:left w:val="none" w:sz="0" w:space="0" w:color="auto"/>
        <w:bottom w:val="none" w:sz="0" w:space="0" w:color="auto"/>
        <w:right w:val="none" w:sz="0" w:space="0" w:color="auto"/>
      </w:divBdr>
    </w:div>
    <w:div w:id="684208681">
      <w:bodyDiv w:val="1"/>
      <w:marLeft w:val="0"/>
      <w:marRight w:val="0"/>
      <w:marTop w:val="0"/>
      <w:marBottom w:val="0"/>
      <w:divBdr>
        <w:top w:val="none" w:sz="0" w:space="0" w:color="auto"/>
        <w:left w:val="none" w:sz="0" w:space="0" w:color="auto"/>
        <w:bottom w:val="none" w:sz="0" w:space="0" w:color="auto"/>
        <w:right w:val="none" w:sz="0" w:space="0" w:color="auto"/>
      </w:divBdr>
    </w:div>
    <w:div w:id="685988155">
      <w:bodyDiv w:val="1"/>
      <w:marLeft w:val="0"/>
      <w:marRight w:val="0"/>
      <w:marTop w:val="0"/>
      <w:marBottom w:val="0"/>
      <w:divBdr>
        <w:top w:val="none" w:sz="0" w:space="0" w:color="auto"/>
        <w:left w:val="none" w:sz="0" w:space="0" w:color="auto"/>
        <w:bottom w:val="none" w:sz="0" w:space="0" w:color="auto"/>
        <w:right w:val="none" w:sz="0" w:space="0" w:color="auto"/>
      </w:divBdr>
    </w:div>
    <w:div w:id="687030101">
      <w:bodyDiv w:val="1"/>
      <w:marLeft w:val="0"/>
      <w:marRight w:val="0"/>
      <w:marTop w:val="0"/>
      <w:marBottom w:val="0"/>
      <w:divBdr>
        <w:top w:val="none" w:sz="0" w:space="0" w:color="auto"/>
        <w:left w:val="none" w:sz="0" w:space="0" w:color="auto"/>
        <w:bottom w:val="none" w:sz="0" w:space="0" w:color="auto"/>
        <w:right w:val="none" w:sz="0" w:space="0" w:color="auto"/>
      </w:divBdr>
    </w:div>
    <w:div w:id="687173939">
      <w:bodyDiv w:val="1"/>
      <w:marLeft w:val="0"/>
      <w:marRight w:val="0"/>
      <w:marTop w:val="0"/>
      <w:marBottom w:val="0"/>
      <w:divBdr>
        <w:top w:val="none" w:sz="0" w:space="0" w:color="auto"/>
        <w:left w:val="none" w:sz="0" w:space="0" w:color="auto"/>
        <w:bottom w:val="none" w:sz="0" w:space="0" w:color="auto"/>
        <w:right w:val="none" w:sz="0" w:space="0" w:color="auto"/>
      </w:divBdr>
    </w:div>
    <w:div w:id="689573564">
      <w:bodyDiv w:val="1"/>
      <w:marLeft w:val="0"/>
      <w:marRight w:val="0"/>
      <w:marTop w:val="0"/>
      <w:marBottom w:val="0"/>
      <w:divBdr>
        <w:top w:val="none" w:sz="0" w:space="0" w:color="auto"/>
        <w:left w:val="none" w:sz="0" w:space="0" w:color="auto"/>
        <w:bottom w:val="none" w:sz="0" w:space="0" w:color="auto"/>
        <w:right w:val="none" w:sz="0" w:space="0" w:color="auto"/>
      </w:divBdr>
    </w:div>
    <w:div w:id="690111288">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2344270">
      <w:bodyDiv w:val="1"/>
      <w:marLeft w:val="0"/>
      <w:marRight w:val="0"/>
      <w:marTop w:val="0"/>
      <w:marBottom w:val="0"/>
      <w:divBdr>
        <w:top w:val="none" w:sz="0" w:space="0" w:color="auto"/>
        <w:left w:val="none" w:sz="0" w:space="0" w:color="auto"/>
        <w:bottom w:val="none" w:sz="0" w:space="0" w:color="auto"/>
        <w:right w:val="none" w:sz="0" w:space="0" w:color="auto"/>
      </w:divBdr>
    </w:div>
    <w:div w:id="693577831">
      <w:bodyDiv w:val="1"/>
      <w:marLeft w:val="0"/>
      <w:marRight w:val="0"/>
      <w:marTop w:val="0"/>
      <w:marBottom w:val="0"/>
      <w:divBdr>
        <w:top w:val="none" w:sz="0" w:space="0" w:color="auto"/>
        <w:left w:val="none" w:sz="0" w:space="0" w:color="auto"/>
        <w:bottom w:val="none" w:sz="0" w:space="0" w:color="auto"/>
        <w:right w:val="none" w:sz="0" w:space="0" w:color="auto"/>
      </w:divBdr>
    </w:div>
    <w:div w:id="697124390">
      <w:bodyDiv w:val="1"/>
      <w:marLeft w:val="0"/>
      <w:marRight w:val="0"/>
      <w:marTop w:val="0"/>
      <w:marBottom w:val="0"/>
      <w:divBdr>
        <w:top w:val="none" w:sz="0" w:space="0" w:color="auto"/>
        <w:left w:val="none" w:sz="0" w:space="0" w:color="auto"/>
        <w:bottom w:val="none" w:sz="0" w:space="0" w:color="auto"/>
        <w:right w:val="none" w:sz="0" w:space="0" w:color="auto"/>
      </w:divBdr>
    </w:div>
    <w:div w:id="697196278">
      <w:bodyDiv w:val="1"/>
      <w:marLeft w:val="0"/>
      <w:marRight w:val="0"/>
      <w:marTop w:val="0"/>
      <w:marBottom w:val="0"/>
      <w:divBdr>
        <w:top w:val="none" w:sz="0" w:space="0" w:color="auto"/>
        <w:left w:val="none" w:sz="0" w:space="0" w:color="auto"/>
        <w:bottom w:val="none" w:sz="0" w:space="0" w:color="auto"/>
        <w:right w:val="none" w:sz="0" w:space="0" w:color="auto"/>
      </w:divBdr>
    </w:div>
    <w:div w:id="698051784">
      <w:bodyDiv w:val="1"/>
      <w:marLeft w:val="0"/>
      <w:marRight w:val="0"/>
      <w:marTop w:val="0"/>
      <w:marBottom w:val="0"/>
      <w:divBdr>
        <w:top w:val="none" w:sz="0" w:space="0" w:color="auto"/>
        <w:left w:val="none" w:sz="0" w:space="0" w:color="auto"/>
        <w:bottom w:val="none" w:sz="0" w:space="0" w:color="auto"/>
        <w:right w:val="none" w:sz="0" w:space="0" w:color="auto"/>
      </w:divBdr>
    </w:div>
    <w:div w:id="699169077">
      <w:bodyDiv w:val="1"/>
      <w:marLeft w:val="0"/>
      <w:marRight w:val="0"/>
      <w:marTop w:val="0"/>
      <w:marBottom w:val="0"/>
      <w:divBdr>
        <w:top w:val="none" w:sz="0" w:space="0" w:color="auto"/>
        <w:left w:val="none" w:sz="0" w:space="0" w:color="auto"/>
        <w:bottom w:val="none" w:sz="0" w:space="0" w:color="auto"/>
        <w:right w:val="none" w:sz="0" w:space="0" w:color="auto"/>
      </w:divBdr>
    </w:div>
    <w:div w:id="699815075">
      <w:bodyDiv w:val="1"/>
      <w:marLeft w:val="0"/>
      <w:marRight w:val="0"/>
      <w:marTop w:val="0"/>
      <w:marBottom w:val="0"/>
      <w:divBdr>
        <w:top w:val="none" w:sz="0" w:space="0" w:color="auto"/>
        <w:left w:val="none" w:sz="0" w:space="0" w:color="auto"/>
        <w:bottom w:val="none" w:sz="0" w:space="0" w:color="auto"/>
        <w:right w:val="none" w:sz="0" w:space="0" w:color="auto"/>
      </w:divBdr>
    </w:div>
    <w:div w:id="699862182">
      <w:bodyDiv w:val="1"/>
      <w:marLeft w:val="0"/>
      <w:marRight w:val="0"/>
      <w:marTop w:val="0"/>
      <w:marBottom w:val="0"/>
      <w:divBdr>
        <w:top w:val="none" w:sz="0" w:space="0" w:color="auto"/>
        <w:left w:val="none" w:sz="0" w:space="0" w:color="auto"/>
        <w:bottom w:val="none" w:sz="0" w:space="0" w:color="auto"/>
        <w:right w:val="none" w:sz="0" w:space="0" w:color="auto"/>
      </w:divBdr>
    </w:div>
    <w:div w:id="700013719">
      <w:bodyDiv w:val="1"/>
      <w:marLeft w:val="0"/>
      <w:marRight w:val="0"/>
      <w:marTop w:val="0"/>
      <w:marBottom w:val="0"/>
      <w:divBdr>
        <w:top w:val="none" w:sz="0" w:space="0" w:color="auto"/>
        <w:left w:val="none" w:sz="0" w:space="0" w:color="auto"/>
        <w:bottom w:val="none" w:sz="0" w:space="0" w:color="auto"/>
        <w:right w:val="none" w:sz="0" w:space="0" w:color="auto"/>
      </w:divBdr>
    </w:div>
    <w:div w:id="700594125">
      <w:bodyDiv w:val="1"/>
      <w:marLeft w:val="0"/>
      <w:marRight w:val="0"/>
      <w:marTop w:val="0"/>
      <w:marBottom w:val="0"/>
      <w:divBdr>
        <w:top w:val="none" w:sz="0" w:space="0" w:color="auto"/>
        <w:left w:val="none" w:sz="0" w:space="0" w:color="auto"/>
        <w:bottom w:val="none" w:sz="0" w:space="0" w:color="auto"/>
        <w:right w:val="none" w:sz="0" w:space="0" w:color="auto"/>
      </w:divBdr>
    </w:div>
    <w:div w:id="702242874">
      <w:bodyDiv w:val="1"/>
      <w:marLeft w:val="0"/>
      <w:marRight w:val="0"/>
      <w:marTop w:val="0"/>
      <w:marBottom w:val="0"/>
      <w:divBdr>
        <w:top w:val="none" w:sz="0" w:space="0" w:color="auto"/>
        <w:left w:val="none" w:sz="0" w:space="0" w:color="auto"/>
        <w:bottom w:val="none" w:sz="0" w:space="0" w:color="auto"/>
        <w:right w:val="none" w:sz="0" w:space="0" w:color="auto"/>
      </w:divBdr>
    </w:div>
    <w:div w:id="704015918">
      <w:bodyDiv w:val="1"/>
      <w:marLeft w:val="0"/>
      <w:marRight w:val="0"/>
      <w:marTop w:val="0"/>
      <w:marBottom w:val="0"/>
      <w:divBdr>
        <w:top w:val="none" w:sz="0" w:space="0" w:color="auto"/>
        <w:left w:val="none" w:sz="0" w:space="0" w:color="auto"/>
        <w:bottom w:val="none" w:sz="0" w:space="0" w:color="auto"/>
        <w:right w:val="none" w:sz="0" w:space="0" w:color="auto"/>
      </w:divBdr>
    </w:div>
    <w:div w:id="704524137">
      <w:bodyDiv w:val="1"/>
      <w:marLeft w:val="0"/>
      <w:marRight w:val="0"/>
      <w:marTop w:val="0"/>
      <w:marBottom w:val="0"/>
      <w:divBdr>
        <w:top w:val="none" w:sz="0" w:space="0" w:color="auto"/>
        <w:left w:val="none" w:sz="0" w:space="0" w:color="auto"/>
        <w:bottom w:val="none" w:sz="0" w:space="0" w:color="auto"/>
        <w:right w:val="none" w:sz="0" w:space="0" w:color="auto"/>
      </w:divBdr>
    </w:div>
    <w:div w:id="704987360">
      <w:bodyDiv w:val="1"/>
      <w:marLeft w:val="0"/>
      <w:marRight w:val="0"/>
      <w:marTop w:val="0"/>
      <w:marBottom w:val="0"/>
      <w:divBdr>
        <w:top w:val="none" w:sz="0" w:space="0" w:color="auto"/>
        <w:left w:val="none" w:sz="0" w:space="0" w:color="auto"/>
        <w:bottom w:val="none" w:sz="0" w:space="0" w:color="auto"/>
        <w:right w:val="none" w:sz="0" w:space="0" w:color="auto"/>
      </w:divBdr>
    </w:div>
    <w:div w:id="706374854">
      <w:bodyDiv w:val="1"/>
      <w:marLeft w:val="0"/>
      <w:marRight w:val="0"/>
      <w:marTop w:val="0"/>
      <w:marBottom w:val="0"/>
      <w:divBdr>
        <w:top w:val="none" w:sz="0" w:space="0" w:color="auto"/>
        <w:left w:val="none" w:sz="0" w:space="0" w:color="auto"/>
        <w:bottom w:val="none" w:sz="0" w:space="0" w:color="auto"/>
        <w:right w:val="none" w:sz="0" w:space="0" w:color="auto"/>
      </w:divBdr>
    </w:div>
    <w:div w:id="707148592">
      <w:bodyDiv w:val="1"/>
      <w:marLeft w:val="0"/>
      <w:marRight w:val="0"/>
      <w:marTop w:val="0"/>
      <w:marBottom w:val="0"/>
      <w:divBdr>
        <w:top w:val="none" w:sz="0" w:space="0" w:color="auto"/>
        <w:left w:val="none" w:sz="0" w:space="0" w:color="auto"/>
        <w:bottom w:val="none" w:sz="0" w:space="0" w:color="auto"/>
        <w:right w:val="none" w:sz="0" w:space="0" w:color="auto"/>
      </w:divBdr>
    </w:div>
    <w:div w:id="707265885">
      <w:bodyDiv w:val="1"/>
      <w:marLeft w:val="0"/>
      <w:marRight w:val="0"/>
      <w:marTop w:val="0"/>
      <w:marBottom w:val="0"/>
      <w:divBdr>
        <w:top w:val="none" w:sz="0" w:space="0" w:color="auto"/>
        <w:left w:val="none" w:sz="0" w:space="0" w:color="auto"/>
        <w:bottom w:val="none" w:sz="0" w:space="0" w:color="auto"/>
        <w:right w:val="none" w:sz="0" w:space="0" w:color="auto"/>
      </w:divBdr>
    </w:div>
    <w:div w:id="707337520">
      <w:bodyDiv w:val="1"/>
      <w:marLeft w:val="0"/>
      <w:marRight w:val="0"/>
      <w:marTop w:val="0"/>
      <w:marBottom w:val="0"/>
      <w:divBdr>
        <w:top w:val="none" w:sz="0" w:space="0" w:color="auto"/>
        <w:left w:val="none" w:sz="0" w:space="0" w:color="auto"/>
        <w:bottom w:val="none" w:sz="0" w:space="0" w:color="auto"/>
        <w:right w:val="none" w:sz="0" w:space="0" w:color="auto"/>
      </w:divBdr>
    </w:div>
    <w:div w:id="709064260">
      <w:bodyDiv w:val="1"/>
      <w:marLeft w:val="0"/>
      <w:marRight w:val="0"/>
      <w:marTop w:val="0"/>
      <w:marBottom w:val="0"/>
      <w:divBdr>
        <w:top w:val="none" w:sz="0" w:space="0" w:color="auto"/>
        <w:left w:val="none" w:sz="0" w:space="0" w:color="auto"/>
        <w:bottom w:val="none" w:sz="0" w:space="0" w:color="auto"/>
        <w:right w:val="none" w:sz="0" w:space="0" w:color="auto"/>
      </w:divBdr>
    </w:div>
    <w:div w:id="712343215">
      <w:bodyDiv w:val="1"/>
      <w:marLeft w:val="0"/>
      <w:marRight w:val="0"/>
      <w:marTop w:val="0"/>
      <w:marBottom w:val="0"/>
      <w:divBdr>
        <w:top w:val="none" w:sz="0" w:space="0" w:color="auto"/>
        <w:left w:val="none" w:sz="0" w:space="0" w:color="auto"/>
        <w:bottom w:val="none" w:sz="0" w:space="0" w:color="auto"/>
        <w:right w:val="none" w:sz="0" w:space="0" w:color="auto"/>
      </w:divBdr>
    </w:div>
    <w:div w:id="713769191">
      <w:bodyDiv w:val="1"/>
      <w:marLeft w:val="0"/>
      <w:marRight w:val="0"/>
      <w:marTop w:val="0"/>
      <w:marBottom w:val="0"/>
      <w:divBdr>
        <w:top w:val="none" w:sz="0" w:space="0" w:color="auto"/>
        <w:left w:val="none" w:sz="0" w:space="0" w:color="auto"/>
        <w:bottom w:val="none" w:sz="0" w:space="0" w:color="auto"/>
        <w:right w:val="none" w:sz="0" w:space="0" w:color="auto"/>
      </w:divBdr>
    </w:div>
    <w:div w:id="714624393">
      <w:bodyDiv w:val="1"/>
      <w:marLeft w:val="0"/>
      <w:marRight w:val="0"/>
      <w:marTop w:val="0"/>
      <w:marBottom w:val="0"/>
      <w:divBdr>
        <w:top w:val="none" w:sz="0" w:space="0" w:color="auto"/>
        <w:left w:val="none" w:sz="0" w:space="0" w:color="auto"/>
        <w:bottom w:val="none" w:sz="0" w:space="0" w:color="auto"/>
        <w:right w:val="none" w:sz="0" w:space="0" w:color="auto"/>
      </w:divBdr>
    </w:div>
    <w:div w:id="714891936">
      <w:bodyDiv w:val="1"/>
      <w:marLeft w:val="0"/>
      <w:marRight w:val="0"/>
      <w:marTop w:val="0"/>
      <w:marBottom w:val="0"/>
      <w:divBdr>
        <w:top w:val="none" w:sz="0" w:space="0" w:color="auto"/>
        <w:left w:val="none" w:sz="0" w:space="0" w:color="auto"/>
        <w:bottom w:val="none" w:sz="0" w:space="0" w:color="auto"/>
        <w:right w:val="none" w:sz="0" w:space="0" w:color="auto"/>
      </w:divBdr>
    </w:div>
    <w:div w:id="715814589">
      <w:bodyDiv w:val="1"/>
      <w:marLeft w:val="0"/>
      <w:marRight w:val="0"/>
      <w:marTop w:val="0"/>
      <w:marBottom w:val="0"/>
      <w:divBdr>
        <w:top w:val="none" w:sz="0" w:space="0" w:color="auto"/>
        <w:left w:val="none" w:sz="0" w:space="0" w:color="auto"/>
        <w:bottom w:val="none" w:sz="0" w:space="0" w:color="auto"/>
        <w:right w:val="none" w:sz="0" w:space="0" w:color="auto"/>
      </w:divBdr>
    </w:div>
    <w:div w:id="716121061">
      <w:bodyDiv w:val="1"/>
      <w:marLeft w:val="0"/>
      <w:marRight w:val="0"/>
      <w:marTop w:val="0"/>
      <w:marBottom w:val="0"/>
      <w:divBdr>
        <w:top w:val="none" w:sz="0" w:space="0" w:color="auto"/>
        <w:left w:val="none" w:sz="0" w:space="0" w:color="auto"/>
        <w:bottom w:val="none" w:sz="0" w:space="0" w:color="auto"/>
        <w:right w:val="none" w:sz="0" w:space="0" w:color="auto"/>
      </w:divBdr>
    </w:div>
    <w:div w:id="716391243">
      <w:bodyDiv w:val="1"/>
      <w:marLeft w:val="0"/>
      <w:marRight w:val="0"/>
      <w:marTop w:val="0"/>
      <w:marBottom w:val="0"/>
      <w:divBdr>
        <w:top w:val="none" w:sz="0" w:space="0" w:color="auto"/>
        <w:left w:val="none" w:sz="0" w:space="0" w:color="auto"/>
        <w:bottom w:val="none" w:sz="0" w:space="0" w:color="auto"/>
        <w:right w:val="none" w:sz="0" w:space="0" w:color="auto"/>
      </w:divBdr>
    </w:div>
    <w:div w:id="716468317">
      <w:bodyDiv w:val="1"/>
      <w:marLeft w:val="0"/>
      <w:marRight w:val="0"/>
      <w:marTop w:val="0"/>
      <w:marBottom w:val="0"/>
      <w:divBdr>
        <w:top w:val="none" w:sz="0" w:space="0" w:color="auto"/>
        <w:left w:val="none" w:sz="0" w:space="0" w:color="auto"/>
        <w:bottom w:val="none" w:sz="0" w:space="0" w:color="auto"/>
        <w:right w:val="none" w:sz="0" w:space="0" w:color="auto"/>
      </w:divBdr>
    </w:div>
    <w:div w:id="717163181">
      <w:bodyDiv w:val="1"/>
      <w:marLeft w:val="0"/>
      <w:marRight w:val="0"/>
      <w:marTop w:val="0"/>
      <w:marBottom w:val="0"/>
      <w:divBdr>
        <w:top w:val="none" w:sz="0" w:space="0" w:color="auto"/>
        <w:left w:val="none" w:sz="0" w:space="0" w:color="auto"/>
        <w:bottom w:val="none" w:sz="0" w:space="0" w:color="auto"/>
        <w:right w:val="none" w:sz="0" w:space="0" w:color="auto"/>
      </w:divBdr>
    </w:div>
    <w:div w:id="718169555">
      <w:bodyDiv w:val="1"/>
      <w:marLeft w:val="0"/>
      <w:marRight w:val="0"/>
      <w:marTop w:val="0"/>
      <w:marBottom w:val="0"/>
      <w:divBdr>
        <w:top w:val="none" w:sz="0" w:space="0" w:color="auto"/>
        <w:left w:val="none" w:sz="0" w:space="0" w:color="auto"/>
        <w:bottom w:val="none" w:sz="0" w:space="0" w:color="auto"/>
        <w:right w:val="none" w:sz="0" w:space="0" w:color="auto"/>
      </w:divBdr>
    </w:div>
    <w:div w:id="718355470">
      <w:bodyDiv w:val="1"/>
      <w:marLeft w:val="0"/>
      <w:marRight w:val="0"/>
      <w:marTop w:val="0"/>
      <w:marBottom w:val="0"/>
      <w:divBdr>
        <w:top w:val="none" w:sz="0" w:space="0" w:color="auto"/>
        <w:left w:val="none" w:sz="0" w:space="0" w:color="auto"/>
        <w:bottom w:val="none" w:sz="0" w:space="0" w:color="auto"/>
        <w:right w:val="none" w:sz="0" w:space="0" w:color="auto"/>
      </w:divBdr>
    </w:div>
    <w:div w:id="719204053">
      <w:bodyDiv w:val="1"/>
      <w:marLeft w:val="0"/>
      <w:marRight w:val="0"/>
      <w:marTop w:val="0"/>
      <w:marBottom w:val="0"/>
      <w:divBdr>
        <w:top w:val="none" w:sz="0" w:space="0" w:color="auto"/>
        <w:left w:val="none" w:sz="0" w:space="0" w:color="auto"/>
        <w:bottom w:val="none" w:sz="0" w:space="0" w:color="auto"/>
        <w:right w:val="none" w:sz="0" w:space="0" w:color="auto"/>
      </w:divBdr>
    </w:div>
    <w:div w:id="719523382">
      <w:bodyDiv w:val="1"/>
      <w:marLeft w:val="0"/>
      <w:marRight w:val="0"/>
      <w:marTop w:val="0"/>
      <w:marBottom w:val="0"/>
      <w:divBdr>
        <w:top w:val="none" w:sz="0" w:space="0" w:color="auto"/>
        <w:left w:val="none" w:sz="0" w:space="0" w:color="auto"/>
        <w:bottom w:val="none" w:sz="0" w:space="0" w:color="auto"/>
        <w:right w:val="none" w:sz="0" w:space="0" w:color="auto"/>
      </w:divBdr>
    </w:div>
    <w:div w:id="721909534">
      <w:bodyDiv w:val="1"/>
      <w:marLeft w:val="0"/>
      <w:marRight w:val="0"/>
      <w:marTop w:val="0"/>
      <w:marBottom w:val="0"/>
      <w:divBdr>
        <w:top w:val="none" w:sz="0" w:space="0" w:color="auto"/>
        <w:left w:val="none" w:sz="0" w:space="0" w:color="auto"/>
        <w:bottom w:val="none" w:sz="0" w:space="0" w:color="auto"/>
        <w:right w:val="none" w:sz="0" w:space="0" w:color="auto"/>
      </w:divBdr>
    </w:div>
    <w:div w:id="722876109">
      <w:bodyDiv w:val="1"/>
      <w:marLeft w:val="0"/>
      <w:marRight w:val="0"/>
      <w:marTop w:val="0"/>
      <w:marBottom w:val="0"/>
      <w:divBdr>
        <w:top w:val="none" w:sz="0" w:space="0" w:color="auto"/>
        <w:left w:val="none" w:sz="0" w:space="0" w:color="auto"/>
        <w:bottom w:val="none" w:sz="0" w:space="0" w:color="auto"/>
        <w:right w:val="none" w:sz="0" w:space="0" w:color="auto"/>
      </w:divBdr>
    </w:div>
    <w:div w:id="723720231">
      <w:bodyDiv w:val="1"/>
      <w:marLeft w:val="0"/>
      <w:marRight w:val="0"/>
      <w:marTop w:val="0"/>
      <w:marBottom w:val="0"/>
      <w:divBdr>
        <w:top w:val="none" w:sz="0" w:space="0" w:color="auto"/>
        <w:left w:val="none" w:sz="0" w:space="0" w:color="auto"/>
        <w:bottom w:val="none" w:sz="0" w:space="0" w:color="auto"/>
        <w:right w:val="none" w:sz="0" w:space="0" w:color="auto"/>
      </w:divBdr>
    </w:div>
    <w:div w:id="724255722">
      <w:bodyDiv w:val="1"/>
      <w:marLeft w:val="0"/>
      <w:marRight w:val="0"/>
      <w:marTop w:val="0"/>
      <w:marBottom w:val="0"/>
      <w:divBdr>
        <w:top w:val="none" w:sz="0" w:space="0" w:color="auto"/>
        <w:left w:val="none" w:sz="0" w:space="0" w:color="auto"/>
        <w:bottom w:val="none" w:sz="0" w:space="0" w:color="auto"/>
        <w:right w:val="none" w:sz="0" w:space="0" w:color="auto"/>
      </w:divBdr>
    </w:div>
    <w:div w:id="724376964">
      <w:bodyDiv w:val="1"/>
      <w:marLeft w:val="0"/>
      <w:marRight w:val="0"/>
      <w:marTop w:val="0"/>
      <w:marBottom w:val="0"/>
      <w:divBdr>
        <w:top w:val="none" w:sz="0" w:space="0" w:color="auto"/>
        <w:left w:val="none" w:sz="0" w:space="0" w:color="auto"/>
        <w:bottom w:val="none" w:sz="0" w:space="0" w:color="auto"/>
        <w:right w:val="none" w:sz="0" w:space="0" w:color="auto"/>
      </w:divBdr>
    </w:div>
    <w:div w:id="725179421">
      <w:bodyDiv w:val="1"/>
      <w:marLeft w:val="0"/>
      <w:marRight w:val="0"/>
      <w:marTop w:val="0"/>
      <w:marBottom w:val="0"/>
      <w:divBdr>
        <w:top w:val="none" w:sz="0" w:space="0" w:color="auto"/>
        <w:left w:val="none" w:sz="0" w:space="0" w:color="auto"/>
        <w:bottom w:val="none" w:sz="0" w:space="0" w:color="auto"/>
        <w:right w:val="none" w:sz="0" w:space="0" w:color="auto"/>
      </w:divBdr>
    </w:div>
    <w:div w:id="725882142">
      <w:bodyDiv w:val="1"/>
      <w:marLeft w:val="0"/>
      <w:marRight w:val="0"/>
      <w:marTop w:val="0"/>
      <w:marBottom w:val="0"/>
      <w:divBdr>
        <w:top w:val="none" w:sz="0" w:space="0" w:color="auto"/>
        <w:left w:val="none" w:sz="0" w:space="0" w:color="auto"/>
        <w:bottom w:val="none" w:sz="0" w:space="0" w:color="auto"/>
        <w:right w:val="none" w:sz="0" w:space="0" w:color="auto"/>
      </w:divBdr>
    </w:div>
    <w:div w:id="726493401">
      <w:bodyDiv w:val="1"/>
      <w:marLeft w:val="0"/>
      <w:marRight w:val="0"/>
      <w:marTop w:val="0"/>
      <w:marBottom w:val="0"/>
      <w:divBdr>
        <w:top w:val="none" w:sz="0" w:space="0" w:color="auto"/>
        <w:left w:val="none" w:sz="0" w:space="0" w:color="auto"/>
        <w:bottom w:val="none" w:sz="0" w:space="0" w:color="auto"/>
        <w:right w:val="none" w:sz="0" w:space="0" w:color="auto"/>
      </w:divBdr>
    </w:div>
    <w:div w:id="729157759">
      <w:bodyDiv w:val="1"/>
      <w:marLeft w:val="0"/>
      <w:marRight w:val="0"/>
      <w:marTop w:val="0"/>
      <w:marBottom w:val="0"/>
      <w:divBdr>
        <w:top w:val="none" w:sz="0" w:space="0" w:color="auto"/>
        <w:left w:val="none" w:sz="0" w:space="0" w:color="auto"/>
        <w:bottom w:val="none" w:sz="0" w:space="0" w:color="auto"/>
        <w:right w:val="none" w:sz="0" w:space="0" w:color="auto"/>
      </w:divBdr>
    </w:div>
    <w:div w:id="730075197">
      <w:bodyDiv w:val="1"/>
      <w:marLeft w:val="0"/>
      <w:marRight w:val="0"/>
      <w:marTop w:val="0"/>
      <w:marBottom w:val="0"/>
      <w:divBdr>
        <w:top w:val="none" w:sz="0" w:space="0" w:color="auto"/>
        <w:left w:val="none" w:sz="0" w:space="0" w:color="auto"/>
        <w:bottom w:val="none" w:sz="0" w:space="0" w:color="auto"/>
        <w:right w:val="none" w:sz="0" w:space="0" w:color="auto"/>
      </w:divBdr>
    </w:div>
    <w:div w:id="730808143">
      <w:bodyDiv w:val="1"/>
      <w:marLeft w:val="0"/>
      <w:marRight w:val="0"/>
      <w:marTop w:val="0"/>
      <w:marBottom w:val="0"/>
      <w:divBdr>
        <w:top w:val="none" w:sz="0" w:space="0" w:color="auto"/>
        <w:left w:val="none" w:sz="0" w:space="0" w:color="auto"/>
        <w:bottom w:val="none" w:sz="0" w:space="0" w:color="auto"/>
        <w:right w:val="none" w:sz="0" w:space="0" w:color="auto"/>
      </w:divBdr>
    </w:div>
    <w:div w:id="731319765">
      <w:bodyDiv w:val="1"/>
      <w:marLeft w:val="0"/>
      <w:marRight w:val="0"/>
      <w:marTop w:val="0"/>
      <w:marBottom w:val="0"/>
      <w:divBdr>
        <w:top w:val="none" w:sz="0" w:space="0" w:color="auto"/>
        <w:left w:val="none" w:sz="0" w:space="0" w:color="auto"/>
        <w:bottom w:val="none" w:sz="0" w:space="0" w:color="auto"/>
        <w:right w:val="none" w:sz="0" w:space="0" w:color="auto"/>
      </w:divBdr>
    </w:div>
    <w:div w:id="732461798">
      <w:bodyDiv w:val="1"/>
      <w:marLeft w:val="0"/>
      <w:marRight w:val="0"/>
      <w:marTop w:val="0"/>
      <w:marBottom w:val="0"/>
      <w:divBdr>
        <w:top w:val="none" w:sz="0" w:space="0" w:color="auto"/>
        <w:left w:val="none" w:sz="0" w:space="0" w:color="auto"/>
        <w:bottom w:val="none" w:sz="0" w:space="0" w:color="auto"/>
        <w:right w:val="none" w:sz="0" w:space="0" w:color="auto"/>
      </w:divBdr>
    </w:div>
    <w:div w:id="733547489">
      <w:bodyDiv w:val="1"/>
      <w:marLeft w:val="0"/>
      <w:marRight w:val="0"/>
      <w:marTop w:val="0"/>
      <w:marBottom w:val="0"/>
      <w:divBdr>
        <w:top w:val="none" w:sz="0" w:space="0" w:color="auto"/>
        <w:left w:val="none" w:sz="0" w:space="0" w:color="auto"/>
        <w:bottom w:val="none" w:sz="0" w:space="0" w:color="auto"/>
        <w:right w:val="none" w:sz="0" w:space="0" w:color="auto"/>
      </w:divBdr>
    </w:div>
    <w:div w:id="735208278">
      <w:bodyDiv w:val="1"/>
      <w:marLeft w:val="0"/>
      <w:marRight w:val="0"/>
      <w:marTop w:val="0"/>
      <w:marBottom w:val="0"/>
      <w:divBdr>
        <w:top w:val="none" w:sz="0" w:space="0" w:color="auto"/>
        <w:left w:val="none" w:sz="0" w:space="0" w:color="auto"/>
        <w:bottom w:val="none" w:sz="0" w:space="0" w:color="auto"/>
        <w:right w:val="none" w:sz="0" w:space="0" w:color="auto"/>
      </w:divBdr>
    </w:div>
    <w:div w:id="737215696">
      <w:bodyDiv w:val="1"/>
      <w:marLeft w:val="0"/>
      <w:marRight w:val="0"/>
      <w:marTop w:val="0"/>
      <w:marBottom w:val="0"/>
      <w:divBdr>
        <w:top w:val="none" w:sz="0" w:space="0" w:color="auto"/>
        <w:left w:val="none" w:sz="0" w:space="0" w:color="auto"/>
        <w:bottom w:val="none" w:sz="0" w:space="0" w:color="auto"/>
        <w:right w:val="none" w:sz="0" w:space="0" w:color="auto"/>
      </w:divBdr>
    </w:div>
    <w:div w:id="738404142">
      <w:bodyDiv w:val="1"/>
      <w:marLeft w:val="0"/>
      <w:marRight w:val="0"/>
      <w:marTop w:val="0"/>
      <w:marBottom w:val="0"/>
      <w:divBdr>
        <w:top w:val="none" w:sz="0" w:space="0" w:color="auto"/>
        <w:left w:val="none" w:sz="0" w:space="0" w:color="auto"/>
        <w:bottom w:val="none" w:sz="0" w:space="0" w:color="auto"/>
        <w:right w:val="none" w:sz="0" w:space="0" w:color="auto"/>
      </w:divBdr>
    </w:div>
    <w:div w:id="739718624">
      <w:bodyDiv w:val="1"/>
      <w:marLeft w:val="0"/>
      <w:marRight w:val="0"/>
      <w:marTop w:val="0"/>
      <w:marBottom w:val="0"/>
      <w:divBdr>
        <w:top w:val="none" w:sz="0" w:space="0" w:color="auto"/>
        <w:left w:val="none" w:sz="0" w:space="0" w:color="auto"/>
        <w:bottom w:val="none" w:sz="0" w:space="0" w:color="auto"/>
        <w:right w:val="none" w:sz="0" w:space="0" w:color="auto"/>
      </w:divBdr>
    </w:div>
    <w:div w:id="740323466">
      <w:bodyDiv w:val="1"/>
      <w:marLeft w:val="0"/>
      <w:marRight w:val="0"/>
      <w:marTop w:val="0"/>
      <w:marBottom w:val="0"/>
      <w:divBdr>
        <w:top w:val="none" w:sz="0" w:space="0" w:color="auto"/>
        <w:left w:val="none" w:sz="0" w:space="0" w:color="auto"/>
        <w:bottom w:val="none" w:sz="0" w:space="0" w:color="auto"/>
        <w:right w:val="none" w:sz="0" w:space="0" w:color="auto"/>
      </w:divBdr>
    </w:div>
    <w:div w:id="741097166">
      <w:bodyDiv w:val="1"/>
      <w:marLeft w:val="0"/>
      <w:marRight w:val="0"/>
      <w:marTop w:val="0"/>
      <w:marBottom w:val="0"/>
      <w:divBdr>
        <w:top w:val="none" w:sz="0" w:space="0" w:color="auto"/>
        <w:left w:val="none" w:sz="0" w:space="0" w:color="auto"/>
        <w:bottom w:val="none" w:sz="0" w:space="0" w:color="auto"/>
        <w:right w:val="none" w:sz="0" w:space="0" w:color="auto"/>
      </w:divBdr>
    </w:div>
    <w:div w:id="741102154">
      <w:bodyDiv w:val="1"/>
      <w:marLeft w:val="0"/>
      <w:marRight w:val="0"/>
      <w:marTop w:val="0"/>
      <w:marBottom w:val="0"/>
      <w:divBdr>
        <w:top w:val="none" w:sz="0" w:space="0" w:color="auto"/>
        <w:left w:val="none" w:sz="0" w:space="0" w:color="auto"/>
        <w:bottom w:val="none" w:sz="0" w:space="0" w:color="auto"/>
        <w:right w:val="none" w:sz="0" w:space="0" w:color="auto"/>
      </w:divBdr>
    </w:div>
    <w:div w:id="742993877">
      <w:bodyDiv w:val="1"/>
      <w:marLeft w:val="0"/>
      <w:marRight w:val="0"/>
      <w:marTop w:val="0"/>
      <w:marBottom w:val="0"/>
      <w:divBdr>
        <w:top w:val="none" w:sz="0" w:space="0" w:color="auto"/>
        <w:left w:val="none" w:sz="0" w:space="0" w:color="auto"/>
        <w:bottom w:val="none" w:sz="0" w:space="0" w:color="auto"/>
        <w:right w:val="none" w:sz="0" w:space="0" w:color="auto"/>
      </w:divBdr>
    </w:div>
    <w:div w:id="743072089">
      <w:bodyDiv w:val="1"/>
      <w:marLeft w:val="0"/>
      <w:marRight w:val="0"/>
      <w:marTop w:val="0"/>
      <w:marBottom w:val="0"/>
      <w:divBdr>
        <w:top w:val="none" w:sz="0" w:space="0" w:color="auto"/>
        <w:left w:val="none" w:sz="0" w:space="0" w:color="auto"/>
        <w:bottom w:val="none" w:sz="0" w:space="0" w:color="auto"/>
        <w:right w:val="none" w:sz="0" w:space="0" w:color="auto"/>
      </w:divBdr>
    </w:div>
    <w:div w:id="743529000">
      <w:bodyDiv w:val="1"/>
      <w:marLeft w:val="0"/>
      <w:marRight w:val="0"/>
      <w:marTop w:val="0"/>
      <w:marBottom w:val="0"/>
      <w:divBdr>
        <w:top w:val="none" w:sz="0" w:space="0" w:color="auto"/>
        <w:left w:val="none" w:sz="0" w:space="0" w:color="auto"/>
        <w:bottom w:val="none" w:sz="0" w:space="0" w:color="auto"/>
        <w:right w:val="none" w:sz="0" w:space="0" w:color="auto"/>
      </w:divBdr>
    </w:div>
    <w:div w:id="743649644">
      <w:bodyDiv w:val="1"/>
      <w:marLeft w:val="0"/>
      <w:marRight w:val="0"/>
      <w:marTop w:val="0"/>
      <w:marBottom w:val="0"/>
      <w:divBdr>
        <w:top w:val="none" w:sz="0" w:space="0" w:color="auto"/>
        <w:left w:val="none" w:sz="0" w:space="0" w:color="auto"/>
        <w:bottom w:val="none" w:sz="0" w:space="0" w:color="auto"/>
        <w:right w:val="none" w:sz="0" w:space="0" w:color="auto"/>
      </w:divBdr>
    </w:div>
    <w:div w:id="744953949">
      <w:bodyDiv w:val="1"/>
      <w:marLeft w:val="0"/>
      <w:marRight w:val="0"/>
      <w:marTop w:val="0"/>
      <w:marBottom w:val="0"/>
      <w:divBdr>
        <w:top w:val="none" w:sz="0" w:space="0" w:color="auto"/>
        <w:left w:val="none" w:sz="0" w:space="0" w:color="auto"/>
        <w:bottom w:val="none" w:sz="0" w:space="0" w:color="auto"/>
        <w:right w:val="none" w:sz="0" w:space="0" w:color="auto"/>
      </w:divBdr>
    </w:div>
    <w:div w:id="745034577">
      <w:bodyDiv w:val="1"/>
      <w:marLeft w:val="0"/>
      <w:marRight w:val="0"/>
      <w:marTop w:val="0"/>
      <w:marBottom w:val="0"/>
      <w:divBdr>
        <w:top w:val="none" w:sz="0" w:space="0" w:color="auto"/>
        <w:left w:val="none" w:sz="0" w:space="0" w:color="auto"/>
        <w:bottom w:val="none" w:sz="0" w:space="0" w:color="auto"/>
        <w:right w:val="none" w:sz="0" w:space="0" w:color="auto"/>
      </w:divBdr>
    </w:div>
    <w:div w:id="747075456">
      <w:bodyDiv w:val="1"/>
      <w:marLeft w:val="0"/>
      <w:marRight w:val="0"/>
      <w:marTop w:val="0"/>
      <w:marBottom w:val="0"/>
      <w:divBdr>
        <w:top w:val="none" w:sz="0" w:space="0" w:color="auto"/>
        <w:left w:val="none" w:sz="0" w:space="0" w:color="auto"/>
        <w:bottom w:val="none" w:sz="0" w:space="0" w:color="auto"/>
        <w:right w:val="none" w:sz="0" w:space="0" w:color="auto"/>
      </w:divBdr>
    </w:div>
    <w:div w:id="750002607">
      <w:bodyDiv w:val="1"/>
      <w:marLeft w:val="0"/>
      <w:marRight w:val="0"/>
      <w:marTop w:val="0"/>
      <w:marBottom w:val="0"/>
      <w:divBdr>
        <w:top w:val="none" w:sz="0" w:space="0" w:color="auto"/>
        <w:left w:val="none" w:sz="0" w:space="0" w:color="auto"/>
        <w:bottom w:val="none" w:sz="0" w:space="0" w:color="auto"/>
        <w:right w:val="none" w:sz="0" w:space="0" w:color="auto"/>
      </w:divBdr>
    </w:div>
    <w:div w:id="750321924">
      <w:bodyDiv w:val="1"/>
      <w:marLeft w:val="0"/>
      <w:marRight w:val="0"/>
      <w:marTop w:val="0"/>
      <w:marBottom w:val="0"/>
      <w:divBdr>
        <w:top w:val="none" w:sz="0" w:space="0" w:color="auto"/>
        <w:left w:val="none" w:sz="0" w:space="0" w:color="auto"/>
        <w:bottom w:val="none" w:sz="0" w:space="0" w:color="auto"/>
        <w:right w:val="none" w:sz="0" w:space="0" w:color="auto"/>
      </w:divBdr>
    </w:div>
    <w:div w:id="750349126">
      <w:bodyDiv w:val="1"/>
      <w:marLeft w:val="0"/>
      <w:marRight w:val="0"/>
      <w:marTop w:val="0"/>
      <w:marBottom w:val="0"/>
      <w:divBdr>
        <w:top w:val="none" w:sz="0" w:space="0" w:color="auto"/>
        <w:left w:val="none" w:sz="0" w:space="0" w:color="auto"/>
        <w:bottom w:val="none" w:sz="0" w:space="0" w:color="auto"/>
        <w:right w:val="none" w:sz="0" w:space="0" w:color="auto"/>
      </w:divBdr>
    </w:div>
    <w:div w:id="750543846">
      <w:bodyDiv w:val="1"/>
      <w:marLeft w:val="0"/>
      <w:marRight w:val="0"/>
      <w:marTop w:val="0"/>
      <w:marBottom w:val="0"/>
      <w:divBdr>
        <w:top w:val="none" w:sz="0" w:space="0" w:color="auto"/>
        <w:left w:val="none" w:sz="0" w:space="0" w:color="auto"/>
        <w:bottom w:val="none" w:sz="0" w:space="0" w:color="auto"/>
        <w:right w:val="none" w:sz="0" w:space="0" w:color="auto"/>
      </w:divBdr>
    </w:div>
    <w:div w:id="753356873">
      <w:bodyDiv w:val="1"/>
      <w:marLeft w:val="0"/>
      <w:marRight w:val="0"/>
      <w:marTop w:val="0"/>
      <w:marBottom w:val="0"/>
      <w:divBdr>
        <w:top w:val="none" w:sz="0" w:space="0" w:color="auto"/>
        <w:left w:val="none" w:sz="0" w:space="0" w:color="auto"/>
        <w:bottom w:val="none" w:sz="0" w:space="0" w:color="auto"/>
        <w:right w:val="none" w:sz="0" w:space="0" w:color="auto"/>
      </w:divBdr>
    </w:div>
    <w:div w:id="753362972">
      <w:bodyDiv w:val="1"/>
      <w:marLeft w:val="0"/>
      <w:marRight w:val="0"/>
      <w:marTop w:val="0"/>
      <w:marBottom w:val="0"/>
      <w:divBdr>
        <w:top w:val="none" w:sz="0" w:space="0" w:color="auto"/>
        <w:left w:val="none" w:sz="0" w:space="0" w:color="auto"/>
        <w:bottom w:val="none" w:sz="0" w:space="0" w:color="auto"/>
        <w:right w:val="none" w:sz="0" w:space="0" w:color="auto"/>
      </w:divBdr>
    </w:div>
    <w:div w:id="754672590">
      <w:bodyDiv w:val="1"/>
      <w:marLeft w:val="0"/>
      <w:marRight w:val="0"/>
      <w:marTop w:val="0"/>
      <w:marBottom w:val="0"/>
      <w:divBdr>
        <w:top w:val="none" w:sz="0" w:space="0" w:color="auto"/>
        <w:left w:val="none" w:sz="0" w:space="0" w:color="auto"/>
        <w:bottom w:val="none" w:sz="0" w:space="0" w:color="auto"/>
        <w:right w:val="none" w:sz="0" w:space="0" w:color="auto"/>
      </w:divBdr>
    </w:div>
    <w:div w:id="755513030">
      <w:bodyDiv w:val="1"/>
      <w:marLeft w:val="0"/>
      <w:marRight w:val="0"/>
      <w:marTop w:val="0"/>
      <w:marBottom w:val="0"/>
      <w:divBdr>
        <w:top w:val="none" w:sz="0" w:space="0" w:color="auto"/>
        <w:left w:val="none" w:sz="0" w:space="0" w:color="auto"/>
        <w:bottom w:val="none" w:sz="0" w:space="0" w:color="auto"/>
        <w:right w:val="none" w:sz="0" w:space="0" w:color="auto"/>
      </w:divBdr>
    </w:div>
    <w:div w:id="755977948">
      <w:bodyDiv w:val="1"/>
      <w:marLeft w:val="0"/>
      <w:marRight w:val="0"/>
      <w:marTop w:val="0"/>
      <w:marBottom w:val="0"/>
      <w:divBdr>
        <w:top w:val="none" w:sz="0" w:space="0" w:color="auto"/>
        <w:left w:val="none" w:sz="0" w:space="0" w:color="auto"/>
        <w:bottom w:val="none" w:sz="0" w:space="0" w:color="auto"/>
        <w:right w:val="none" w:sz="0" w:space="0" w:color="auto"/>
      </w:divBdr>
    </w:div>
    <w:div w:id="756638692">
      <w:bodyDiv w:val="1"/>
      <w:marLeft w:val="0"/>
      <w:marRight w:val="0"/>
      <w:marTop w:val="0"/>
      <w:marBottom w:val="0"/>
      <w:divBdr>
        <w:top w:val="none" w:sz="0" w:space="0" w:color="auto"/>
        <w:left w:val="none" w:sz="0" w:space="0" w:color="auto"/>
        <w:bottom w:val="none" w:sz="0" w:space="0" w:color="auto"/>
        <w:right w:val="none" w:sz="0" w:space="0" w:color="auto"/>
      </w:divBdr>
    </w:div>
    <w:div w:id="756753963">
      <w:bodyDiv w:val="1"/>
      <w:marLeft w:val="0"/>
      <w:marRight w:val="0"/>
      <w:marTop w:val="0"/>
      <w:marBottom w:val="0"/>
      <w:divBdr>
        <w:top w:val="none" w:sz="0" w:space="0" w:color="auto"/>
        <w:left w:val="none" w:sz="0" w:space="0" w:color="auto"/>
        <w:bottom w:val="none" w:sz="0" w:space="0" w:color="auto"/>
        <w:right w:val="none" w:sz="0" w:space="0" w:color="auto"/>
      </w:divBdr>
    </w:div>
    <w:div w:id="758870795">
      <w:bodyDiv w:val="1"/>
      <w:marLeft w:val="0"/>
      <w:marRight w:val="0"/>
      <w:marTop w:val="0"/>
      <w:marBottom w:val="0"/>
      <w:divBdr>
        <w:top w:val="none" w:sz="0" w:space="0" w:color="auto"/>
        <w:left w:val="none" w:sz="0" w:space="0" w:color="auto"/>
        <w:bottom w:val="none" w:sz="0" w:space="0" w:color="auto"/>
        <w:right w:val="none" w:sz="0" w:space="0" w:color="auto"/>
      </w:divBdr>
    </w:div>
    <w:div w:id="759259049">
      <w:bodyDiv w:val="1"/>
      <w:marLeft w:val="0"/>
      <w:marRight w:val="0"/>
      <w:marTop w:val="0"/>
      <w:marBottom w:val="0"/>
      <w:divBdr>
        <w:top w:val="none" w:sz="0" w:space="0" w:color="auto"/>
        <w:left w:val="none" w:sz="0" w:space="0" w:color="auto"/>
        <w:bottom w:val="none" w:sz="0" w:space="0" w:color="auto"/>
        <w:right w:val="none" w:sz="0" w:space="0" w:color="auto"/>
      </w:divBdr>
    </w:div>
    <w:div w:id="759328996">
      <w:bodyDiv w:val="1"/>
      <w:marLeft w:val="0"/>
      <w:marRight w:val="0"/>
      <w:marTop w:val="0"/>
      <w:marBottom w:val="0"/>
      <w:divBdr>
        <w:top w:val="none" w:sz="0" w:space="0" w:color="auto"/>
        <w:left w:val="none" w:sz="0" w:space="0" w:color="auto"/>
        <w:bottom w:val="none" w:sz="0" w:space="0" w:color="auto"/>
        <w:right w:val="none" w:sz="0" w:space="0" w:color="auto"/>
      </w:divBdr>
    </w:div>
    <w:div w:id="759761735">
      <w:bodyDiv w:val="1"/>
      <w:marLeft w:val="0"/>
      <w:marRight w:val="0"/>
      <w:marTop w:val="0"/>
      <w:marBottom w:val="0"/>
      <w:divBdr>
        <w:top w:val="none" w:sz="0" w:space="0" w:color="auto"/>
        <w:left w:val="none" w:sz="0" w:space="0" w:color="auto"/>
        <w:bottom w:val="none" w:sz="0" w:space="0" w:color="auto"/>
        <w:right w:val="none" w:sz="0" w:space="0" w:color="auto"/>
      </w:divBdr>
    </w:div>
    <w:div w:id="760567531">
      <w:bodyDiv w:val="1"/>
      <w:marLeft w:val="0"/>
      <w:marRight w:val="0"/>
      <w:marTop w:val="0"/>
      <w:marBottom w:val="0"/>
      <w:divBdr>
        <w:top w:val="none" w:sz="0" w:space="0" w:color="auto"/>
        <w:left w:val="none" w:sz="0" w:space="0" w:color="auto"/>
        <w:bottom w:val="none" w:sz="0" w:space="0" w:color="auto"/>
        <w:right w:val="none" w:sz="0" w:space="0" w:color="auto"/>
      </w:divBdr>
    </w:div>
    <w:div w:id="761031012">
      <w:bodyDiv w:val="1"/>
      <w:marLeft w:val="0"/>
      <w:marRight w:val="0"/>
      <w:marTop w:val="0"/>
      <w:marBottom w:val="0"/>
      <w:divBdr>
        <w:top w:val="none" w:sz="0" w:space="0" w:color="auto"/>
        <w:left w:val="none" w:sz="0" w:space="0" w:color="auto"/>
        <w:bottom w:val="none" w:sz="0" w:space="0" w:color="auto"/>
        <w:right w:val="none" w:sz="0" w:space="0" w:color="auto"/>
      </w:divBdr>
    </w:div>
    <w:div w:id="764768578">
      <w:bodyDiv w:val="1"/>
      <w:marLeft w:val="0"/>
      <w:marRight w:val="0"/>
      <w:marTop w:val="0"/>
      <w:marBottom w:val="0"/>
      <w:divBdr>
        <w:top w:val="none" w:sz="0" w:space="0" w:color="auto"/>
        <w:left w:val="none" w:sz="0" w:space="0" w:color="auto"/>
        <w:bottom w:val="none" w:sz="0" w:space="0" w:color="auto"/>
        <w:right w:val="none" w:sz="0" w:space="0" w:color="auto"/>
      </w:divBdr>
    </w:div>
    <w:div w:id="768082144">
      <w:bodyDiv w:val="1"/>
      <w:marLeft w:val="0"/>
      <w:marRight w:val="0"/>
      <w:marTop w:val="0"/>
      <w:marBottom w:val="0"/>
      <w:divBdr>
        <w:top w:val="none" w:sz="0" w:space="0" w:color="auto"/>
        <w:left w:val="none" w:sz="0" w:space="0" w:color="auto"/>
        <w:bottom w:val="none" w:sz="0" w:space="0" w:color="auto"/>
        <w:right w:val="none" w:sz="0" w:space="0" w:color="auto"/>
      </w:divBdr>
    </w:div>
    <w:div w:id="768549399">
      <w:bodyDiv w:val="1"/>
      <w:marLeft w:val="0"/>
      <w:marRight w:val="0"/>
      <w:marTop w:val="0"/>
      <w:marBottom w:val="0"/>
      <w:divBdr>
        <w:top w:val="none" w:sz="0" w:space="0" w:color="auto"/>
        <w:left w:val="none" w:sz="0" w:space="0" w:color="auto"/>
        <w:bottom w:val="none" w:sz="0" w:space="0" w:color="auto"/>
        <w:right w:val="none" w:sz="0" w:space="0" w:color="auto"/>
      </w:divBdr>
    </w:div>
    <w:div w:id="769198601">
      <w:bodyDiv w:val="1"/>
      <w:marLeft w:val="0"/>
      <w:marRight w:val="0"/>
      <w:marTop w:val="0"/>
      <w:marBottom w:val="0"/>
      <w:divBdr>
        <w:top w:val="none" w:sz="0" w:space="0" w:color="auto"/>
        <w:left w:val="none" w:sz="0" w:space="0" w:color="auto"/>
        <w:bottom w:val="none" w:sz="0" w:space="0" w:color="auto"/>
        <w:right w:val="none" w:sz="0" w:space="0" w:color="auto"/>
      </w:divBdr>
    </w:div>
    <w:div w:id="771556070">
      <w:bodyDiv w:val="1"/>
      <w:marLeft w:val="0"/>
      <w:marRight w:val="0"/>
      <w:marTop w:val="0"/>
      <w:marBottom w:val="0"/>
      <w:divBdr>
        <w:top w:val="none" w:sz="0" w:space="0" w:color="auto"/>
        <w:left w:val="none" w:sz="0" w:space="0" w:color="auto"/>
        <w:bottom w:val="none" w:sz="0" w:space="0" w:color="auto"/>
        <w:right w:val="none" w:sz="0" w:space="0" w:color="auto"/>
      </w:divBdr>
    </w:div>
    <w:div w:id="771976770">
      <w:bodyDiv w:val="1"/>
      <w:marLeft w:val="0"/>
      <w:marRight w:val="0"/>
      <w:marTop w:val="0"/>
      <w:marBottom w:val="0"/>
      <w:divBdr>
        <w:top w:val="none" w:sz="0" w:space="0" w:color="auto"/>
        <w:left w:val="none" w:sz="0" w:space="0" w:color="auto"/>
        <w:bottom w:val="none" w:sz="0" w:space="0" w:color="auto"/>
        <w:right w:val="none" w:sz="0" w:space="0" w:color="auto"/>
      </w:divBdr>
    </w:div>
    <w:div w:id="773398751">
      <w:bodyDiv w:val="1"/>
      <w:marLeft w:val="0"/>
      <w:marRight w:val="0"/>
      <w:marTop w:val="0"/>
      <w:marBottom w:val="0"/>
      <w:divBdr>
        <w:top w:val="none" w:sz="0" w:space="0" w:color="auto"/>
        <w:left w:val="none" w:sz="0" w:space="0" w:color="auto"/>
        <w:bottom w:val="none" w:sz="0" w:space="0" w:color="auto"/>
        <w:right w:val="none" w:sz="0" w:space="0" w:color="auto"/>
      </w:divBdr>
    </w:div>
    <w:div w:id="773599085">
      <w:bodyDiv w:val="1"/>
      <w:marLeft w:val="0"/>
      <w:marRight w:val="0"/>
      <w:marTop w:val="0"/>
      <w:marBottom w:val="0"/>
      <w:divBdr>
        <w:top w:val="none" w:sz="0" w:space="0" w:color="auto"/>
        <w:left w:val="none" w:sz="0" w:space="0" w:color="auto"/>
        <w:bottom w:val="none" w:sz="0" w:space="0" w:color="auto"/>
        <w:right w:val="none" w:sz="0" w:space="0" w:color="auto"/>
      </w:divBdr>
    </w:div>
    <w:div w:id="774400265">
      <w:bodyDiv w:val="1"/>
      <w:marLeft w:val="0"/>
      <w:marRight w:val="0"/>
      <w:marTop w:val="0"/>
      <w:marBottom w:val="0"/>
      <w:divBdr>
        <w:top w:val="none" w:sz="0" w:space="0" w:color="auto"/>
        <w:left w:val="none" w:sz="0" w:space="0" w:color="auto"/>
        <w:bottom w:val="none" w:sz="0" w:space="0" w:color="auto"/>
        <w:right w:val="none" w:sz="0" w:space="0" w:color="auto"/>
      </w:divBdr>
    </w:div>
    <w:div w:id="776371971">
      <w:bodyDiv w:val="1"/>
      <w:marLeft w:val="0"/>
      <w:marRight w:val="0"/>
      <w:marTop w:val="0"/>
      <w:marBottom w:val="0"/>
      <w:divBdr>
        <w:top w:val="none" w:sz="0" w:space="0" w:color="auto"/>
        <w:left w:val="none" w:sz="0" w:space="0" w:color="auto"/>
        <w:bottom w:val="none" w:sz="0" w:space="0" w:color="auto"/>
        <w:right w:val="none" w:sz="0" w:space="0" w:color="auto"/>
      </w:divBdr>
    </w:div>
    <w:div w:id="782117155">
      <w:bodyDiv w:val="1"/>
      <w:marLeft w:val="0"/>
      <w:marRight w:val="0"/>
      <w:marTop w:val="0"/>
      <w:marBottom w:val="0"/>
      <w:divBdr>
        <w:top w:val="none" w:sz="0" w:space="0" w:color="auto"/>
        <w:left w:val="none" w:sz="0" w:space="0" w:color="auto"/>
        <w:bottom w:val="none" w:sz="0" w:space="0" w:color="auto"/>
        <w:right w:val="none" w:sz="0" w:space="0" w:color="auto"/>
      </w:divBdr>
    </w:div>
    <w:div w:id="787822238">
      <w:bodyDiv w:val="1"/>
      <w:marLeft w:val="0"/>
      <w:marRight w:val="0"/>
      <w:marTop w:val="0"/>
      <w:marBottom w:val="0"/>
      <w:divBdr>
        <w:top w:val="none" w:sz="0" w:space="0" w:color="auto"/>
        <w:left w:val="none" w:sz="0" w:space="0" w:color="auto"/>
        <w:bottom w:val="none" w:sz="0" w:space="0" w:color="auto"/>
        <w:right w:val="none" w:sz="0" w:space="0" w:color="auto"/>
      </w:divBdr>
    </w:div>
    <w:div w:id="789517171">
      <w:bodyDiv w:val="1"/>
      <w:marLeft w:val="0"/>
      <w:marRight w:val="0"/>
      <w:marTop w:val="0"/>
      <w:marBottom w:val="0"/>
      <w:divBdr>
        <w:top w:val="none" w:sz="0" w:space="0" w:color="auto"/>
        <w:left w:val="none" w:sz="0" w:space="0" w:color="auto"/>
        <w:bottom w:val="none" w:sz="0" w:space="0" w:color="auto"/>
        <w:right w:val="none" w:sz="0" w:space="0" w:color="auto"/>
      </w:divBdr>
    </w:div>
    <w:div w:id="789780869">
      <w:bodyDiv w:val="1"/>
      <w:marLeft w:val="0"/>
      <w:marRight w:val="0"/>
      <w:marTop w:val="0"/>
      <w:marBottom w:val="0"/>
      <w:divBdr>
        <w:top w:val="none" w:sz="0" w:space="0" w:color="auto"/>
        <w:left w:val="none" w:sz="0" w:space="0" w:color="auto"/>
        <w:bottom w:val="none" w:sz="0" w:space="0" w:color="auto"/>
        <w:right w:val="none" w:sz="0" w:space="0" w:color="auto"/>
      </w:divBdr>
    </w:div>
    <w:div w:id="790590684">
      <w:bodyDiv w:val="1"/>
      <w:marLeft w:val="0"/>
      <w:marRight w:val="0"/>
      <w:marTop w:val="0"/>
      <w:marBottom w:val="0"/>
      <w:divBdr>
        <w:top w:val="none" w:sz="0" w:space="0" w:color="auto"/>
        <w:left w:val="none" w:sz="0" w:space="0" w:color="auto"/>
        <w:bottom w:val="none" w:sz="0" w:space="0" w:color="auto"/>
        <w:right w:val="none" w:sz="0" w:space="0" w:color="auto"/>
      </w:divBdr>
    </w:div>
    <w:div w:id="791367576">
      <w:bodyDiv w:val="1"/>
      <w:marLeft w:val="0"/>
      <w:marRight w:val="0"/>
      <w:marTop w:val="0"/>
      <w:marBottom w:val="0"/>
      <w:divBdr>
        <w:top w:val="none" w:sz="0" w:space="0" w:color="auto"/>
        <w:left w:val="none" w:sz="0" w:space="0" w:color="auto"/>
        <w:bottom w:val="none" w:sz="0" w:space="0" w:color="auto"/>
        <w:right w:val="none" w:sz="0" w:space="0" w:color="auto"/>
      </w:divBdr>
    </w:div>
    <w:div w:id="791751737">
      <w:bodyDiv w:val="1"/>
      <w:marLeft w:val="0"/>
      <w:marRight w:val="0"/>
      <w:marTop w:val="0"/>
      <w:marBottom w:val="0"/>
      <w:divBdr>
        <w:top w:val="none" w:sz="0" w:space="0" w:color="auto"/>
        <w:left w:val="none" w:sz="0" w:space="0" w:color="auto"/>
        <w:bottom w:val="none" w:sz="0" w:space="0" w:color="auto"/>
        <w:right w:val="none" w:sz="0" w:space="0" w:color="auto"/>
      </w:divBdr>
    </w:div>
    <w:div w:id="792554953">
      <w:bodyDiv w:val="1"/>
      <w:marLeft w:val="0"/>
      <w:marRight w:val="0"/>
      <w:marTop w:val="0"/>
      <w:marBottom w:val="0"/>
      <w:divBdr>
        <w:top w:val="none" w:sz="0" w:space="0" w:color="auto"/>
        <w:left w:val="none" w:sz="0" w:space="0" w:color="auto"/>
        <w:bottom w:val="none" w:sz="0" w:space="0" w:color="auto"/>
        <w:right w:val="none" w:sz="0" w:space="0" w:color="auto"/>
      </w:divBdr>
    </w:div>
    <w:div w:id="793400459">
      <w:bodyDiv w:val="1"/>
      <w:marLeft w:val="0"/>
      <w:marRight w:val="0"/>
      <w:marTop w:val="0"/>
      <w:marBottom w:val="0"/>
      <w:divBdr>
        <w:top w:val="none" w:sz="0" w:space="0" w:color="auto"/>
        <w:left w:val="none" w:sz="0" w:space="0" w:color="auto"/>
        <w:bottom w:val="none" w:sz="0" w:space="0" w:color="auto"/>
        <w:right w:val="none" w:sz="0" w:space="0" w:color="auto"/>
      </w:divBdr>
    </w:div>
    <w:div w:id="794522249">
      <w:bodyDiv w:val="1"/>
      <w:marLeft w:val="0"/>
      <w:marRight w:val="0"/>
      <w:marTop w:val="0"/>
      <w:marBottom w:val="0"/>
      <w:divBdr>
        <w:top w:val="none" w:sz="0" w:space="0" w:color="auto"/>
        <w:left w:val="none" w:sz="0" w:space="0" w:color="auto"/>
        <w:bottom w:val="none" w:sz="0" w:space="0" w:color="auto"/>
        <w:right w:val="none" w:sz="0" w:space="0" w:color="auto"/>
      </w:divBdr>
    </w:div>
    <w:div w:id="796412090">
      <w:bodyDiv w:val="1"/>
      <w:marLeft w:val="0"/>
      <w:marRight w:val="0"/>
      <w:marTop w:val="0"/>
      <w:marBottom w:val="0"/>
      <w:divBdr>
        <w:top w:val="none" w:sz="0" w:space="0" w:color="auto"/>
        <w:left w:val="none" w:sz="0" w:space="0" w:color="auto"/>
        <w:bottom w:val="none" w:sz="0" w:space="0" w:color="auto"/>
        <w:right w:val="none" w:sz="0" w:space="0" w:color="auto"/>
      </w:divBdr>
    </w:div>
    <w:div w:id="796679655">
      <w:bodyDiv w:val="1"/>
      <w:marLeft w:val="0"/>
      <w:marRight w:val="0"/>
      <w:marTop w:val="0"/>
      <w:marBottom w:val="0"/>
      <w:divBdr>
        <w:top w:val="none" w:sz="0" w:space="0" w:color="auto"/>
        <w:left w:val="none" w:sz="0" w:space="0" w:color="auto"/>
        <w:bottom w:val="none" w:sz="0" w:space="0" w:color="auto"/>
        <w:right w:val="none" w:sz="0" w:space="0" w:color="auto"/>
      </w:divBdr>
    </w:div>
    <w:div w:id="796725253">
      <w:bodyDiv w:val="1"/>
      <w:marLeft w:val="0"/>
      <w:marRight w:val="0"/>
      <w:marTop w:val="0"/>
      <w:marBottom w:val="0"/>
      <w:divBdr>
        <w:top w:val="none" w:sz="0" w:space="0" w:color="auto"/>
        <w:left w:val="none" w:sz="0" w:space="0" w:color="auto"/>
        <w:bottom w:val="none" w:sz="0" w:space="0" w:color="auto"/>
        <w:right w:val="none" w:sz="0" w:space="0" w:color="auto"/>
      </w:divBdr>
    </w:div>
    <w:div w:id="797453313">
      <w:bodyDiv w:val="1"/>
      <w:marLeft w:val="0"/>
      <w:marRight w:val="0"/>
      <w:marTop w:val="0"/>
      <w:marBottom w:val="0"/>
      <w:divBdr>
        <w:top w:val="none" w:sz="0" w:space="0" w:color="auto"/>
        <w:left w:val="none" w:sz="0" w:space="0" w:color="auto"/>
        <w:bottom w:val="none" w:sz="0" w:space="0" w:color="auto"/>
        <w:right w:val="none" w:sz="0" w:space="0" w:color="auto"/>
      </w:divBdr>
    </w:div>
    <w:div w:id="799147133">
      <w:bodyDiv w:val="1"/>
      <w:marLeft w:val="0"/>
      <w:marRight w:val="0"/>
      <w:marTop w:val="0"/>
      <w:marBottom w:val="0"/>
      <w:divBdr>
        <w:top w:val="none" w:sz="0" w:space="0" w:color="auto"/>
        <w:left w:val="none" w:sz="0" w:space="0" w:color="auto"/>
        <w:bottom w:val="none" w:sz="0" w:space="0" w:color="auto"/>
        <w:right w:val="none" w:sz="0" w:space="0" w:color="auto"/>
      </w:divBdr>
    </w:div>
    <w:div w:id="801121774">
      <w:bodyDiv w:val="1"/>
      <w:marLeft w:val="0"/>
      <w:marRight w:val="0"/>
      <w:marTop w:val="0"/>
      <w:marBottom w:val="0"/>
      <w:divBdr>
        <w:top w:val="none" w:sz="0" w:space="0" w:color="auto"/>
        <w:left w:val="none" w:sz="0" w:space="0" w:color="auto"/>
        <w:bottom w:val="none" w:sz="0" w:space="0" w:color="auto"/>
        <w:right w:val="none" w:sz="0" w:space="0" w:color="auto"/>
      </w:divBdr>
    </w:div>
    <w:div w:id="803229437">
      <w:bodyDiv w:val="1"/>
      <w:marLeft w:val="0"/>
      <w:marRight w:val="0"/>
      <w:marTop w:val="0"/>
      <w:marBottom w:val="0"/>
      <w:divBdr>
        <w:top w:val="none" w:sz="0" w:space="0" w:color="auto"/>
        <w:left w:val="none" w:sz="0" w:space="0" w:color="auto"/>
        <w:bottom w:val="none" w:sz="0" w:space="0" w:color="auto"/>
        <w:right w:val="none" w:sz="0" w:space="0" w:color="auto"/>
      </w:divBdr>
    </w:div>
    <w:div w:id="803235470">
      <w:bodyDiv w:val="1"/>
      <w:marLeft w:val="0"/>
      <w:marRight w:val="0"/>
      <w:marTop w:val="0"/>
      <w:marBottom w:val="0"/>
      <w:divBdr>
        <w:top w:val="none" w:sz="0" w:space="0" w:color="auto"/>
        <w:left w:val="none" w:sz="0" w:space="0" w:color="auto"/>
        <w:bottom w:val="none" w:sz="0" w:space="0" w:color="auto"/>
        <w:right w:val="none" w:sz="0" w:space="0" w:color="auto"/>
      </w:divBdr>
    </w:div>
    <w:div w:id="805053221">
      <w:bodyDiv w:val="1"/>
      <w:marLeft w:val="0"/>
      <w:marRight w:val="0"/>
      <w:marTop w:val="0"/>
      <w:marBottom w:val="0"/>
      <w:divBdr>
        <w:top w:val="none" w:sz="0" w:space="0" w:color="auto"/>
        <w:left w:val="none" w:sz="0" w:space="0" w:color="auto"/>
        <w:bottom w:val="none" w:sz="0" w:space="0" w:color="auto"/>
        <w:right w:val="none" w:sz="0" w:space="0" w:color="auto"/>
      </w:divBdr>
    </w:div>
    <w:div w:id="808136321">
      <w:bodyDiv w:val="1"/>
      <w:marLeft w:val="0"/>
      <w:marRight w:val="0"/>
      <w:marTop w:val="0"/>
      <w:marBottom w:val="0"/>
      <w:divBdr>
        <w:top w:val="none" w:sz="0" w:space="0" w:color="auto"/>
        <w:left w:val="none" w:sz="0" w:space="0" w:color="auto"/>
        <w:bottom w:val="none" w:sz="0" w:space="0" w:color="auto"/>
        <w:right w:val="none" w:sz="0" w:space="0" w:color="auto"/>
      </w:divBdr>
    </w:div>
    <w:div w:id="810950540">
      <w:bodyDiv w:val="1"/>
      <w:marLeft w:val="0"/>
      <w:marRight w:val="0"/>
      <w:marTop w:val="0"/>
      <w:marBottom w:val="0"/>
      <w:divBdr>
        <w:top w:val="none" w:sz="0" w:space="0" w:color="auto"/>
        <w:left w:val="none" w:sz="0" w:space="0" w:color="auto"/>
        <w:bottom w:val="none" w:sz="0" w:space="0" w:color="auto"/>
        <w:right w:val="none" w:sz="0" w:space="0" w:color="auto"/>
      </w:divBdr>
    </w:div>
    <w:div w:id="812715210">
      <w:bodyDiv w:val="1"/>
      <w:marLeft w:val="0"/>
      <w:marRight w:val="0"/>
      <w:marTop w:val="0"/>
      <w:marBottom w:val="0"/>
      <w:divBdr>
        <w:top w:val="none" w:sz="0" w:space="0" w:color="auto"/>
        <w:left w:val="none" w:sz="0" w:space="0" w:color="auto"/>
        <w:bottom w:val="none" w:sz="0" w:space="0" w:color="auto"/>
        <w:right w:val="none" w:sz="0" w:space="0" w:color="auto"/>
      </w:divBdr>
    </w:div>
    <w:div w:id="813181113">
      <w:bodyDiv w:val="1"/>
      <w:marLeft w:val="0"/>
      <w:marRight w:val="0"/>
      <w:marTop w:val="0"/>
      <w:marBottom w:val="0"/>
      <w:divBdr>
        <w:top w:val="none" w:sz="0" w:space="0" w:color="auto"/>
        <w:left w:val="none" w:sz="0" w:space="0" w:color="auto"/>
        <w:bottom w:val="none" w:sz="0" w:space="0" w:color="auto"/>
        <w:right w:val="none" w:sz="0" w:space="0" w:color="auto"/>
      </w:divBdr>
    </w:div>
    <w:div w:id="814612611">
      <w:bodyDiv w:val="1"/>
      <w:marLeft w:val="0"/>
      <w:marRight w:val="0"/>
      <w:marTop w:val="0"/>
      <w:marBottom w:val="0"/>
      <w:divBdr>
        <w:top w:val="none" w:sz="0" w:space="0" w:color="auto"/>
        <w:left w:val="none" w:sz="0" w:space="0" w:color="auto"/>
        <w:bottom w:val="none" w:sz="0" w:space="0" w:color="auto"/>
        <w:right w:val="none" w:sz="0" w:space="0" w:color="auto"/>
      </w:divBdr>
    </w:div>
    <w:div w:id="815341093">
      <w:bodyDiv w:val="1"/>
      <w:marLeft w:val="0"/>
      <w:marRight w:val="0"/>
      <w:marTop w:val="0"/>
      <w:marBottom w:val="0"/>
      <w:divBdr>
        <w:top w:val="none" w:sz="0" w:space="0" w:color="auto"/>
        <w:left w:val="none" w:sz="0" w:space="0" w:color="auto"/>
        <w:bottom w:val="none" w:sz="0" w:space="0" w:color="auto"/>
        <w:right w:val="none" w:sz="0" w:space="0" w:color="auto"/>
      </w:divBdr>
    </w:div>
    <w:div w:id="816143129">
      <w:bodyDiv w:val="1"/>
      <w:marLeft w:val="0"/>
      <w:marRight w:val="0"/>
      <w:marTop w:val="0"/>
      <w:marBottom w:val="0"/>
      <w:divBdr>
        <w:top w:val="none" w:sz="0" w:space="0" w:color="auto"/>
        <w:left w:val="none" w:sz="0" w:space="0" w:color="auto"/>
        <w:bottom w:val="none" w:sz="0" w:space="0" w:color="auto"/>
        <w:right w:val="none" w:sz="0" w:space="0" w:color="auto"/>
      </w:divBdr>
    </w:div>
    <w:div w:id="816186858">
      <w:bodyDiv w:val="1"/>
      <w:marLeft w:val="0"/>
      <w:marRight w:val="0"/>
      <w:marTop w:val="0"/>
      <w:marBottom w:val="0"/>
      <w:divBdr>
        <w:top w:val="none" w:sz="0" w:space="0" w:color="auto"/>
        <w:left w:val="none" w:sz="0" w:space="0" w:color="auto"/>
        <w:bottom w:val="none" w:sz="0" w:space="0" w:color="auto"/>
        <w:right w:val="none" w:sz="0" w:space="0" w:color="auto"/>
      </w:divBdr>
    </w:div>
    <w:div w:id="816531619">
      <w:bodyDiv w:val="1"/>
      <w:marLeft w:val="0"/>
      <w:marRight w:val="0"/>
      <w:marTop w:val="0"/>
      <w:marBottom w:val="0"/>
      <w:divBdr>
        <w:top w:val="none" w:sz="0" w:space="0" w:color="auto"/>
        <w:left w:val="none" w:sz="0" w:space="0" w:color="auto"/>
        <w:bottom w:val="none" w:sz="0" w:space="0" w:color="auto"/>
        <w:right w:val="none" w:sz="0" w:space="0" w:color="auto"/>
      </w:divBdr>
    </w:div>
    <w:div w:id="817458859">
      <w:bodyDiv w:val="1"/>
      <w:marLeft w:val="0"/>
      <w:marRight w:val="0"/>
      <w:marTop w:val="0"/>
      <w:marBottom w:val="0"/>
      <w:divBdr>
        <w:top w:val="none" w:sz="0" w:space="0" w:color="auto"/>
        <w:left w:val="none" w:sz="0" w:space="0" w:color="auto"/>
        <w:bottom w:val="none" w:sz="0" w:space="0" w:color="auto"/>
        <w:right w:val="none" w:sz="0" w:space="0" w:color="auto"/>
      </w:divBdr>
    </w:div>
    <w:div w:id="820853606">
      <w:bodyDiv w:val="1"/>
      <w:marLeft w:val="0"/>
      <w:marRight w:val="0"/>
      <w:marTop w:val="0"/>
      <w:marBottom w:val="0"/>
      <w:divBdr>
        <w:top w:val="none" w:sz="0" w:space="0" w:color="auto"/>
        <w:left w:val="none" w:sz="0" w:space="0" w:color="auto"/>
        <w:bottom w:val="none" w:sz="0" w:space="0" w:color="auto"/>
        <w:right w:val="none" w:sz="0" w:space="0" w:color="auto"/>
      </w:divBdr>
    </w:div>
    <w:div w:id="823738014">
      <w:bodyDiv w:val="1"/>
      <w:marLeft w:val="0"/>
      <w:marRight w:val="0"/>
      <w:marTop w:val="0"/>
      <w:marBottom w:val="0"/>
      <w:divBdr>
        <w:top w:val="none" w:sz="0" w:space="0" w:color="auto"/>
        <w:left w:val="none" w:sz="0" w:space="0" w:color="auto"/>
        <w:bottom w:val="none" w:sz="0" w:space="0" w:color="auto"/>
        <w:right w:val="none" w:sz="0" w:space="0" w:color="auto"/>
      </w:divBdr>
    </w:div>
    <w:div w:id="824399168">
      <w:bodyDiv w:val="1"/>
      <w:marLeft w:val="0"/>
      <w:marRight w:val="0"/>
      <w:marTop w:val="0"/>
      <w:marBottom w:val="0"/>
      <w:divBdr>
        <w:top w:val="none" w:sz="0" w:space="0" w:color="auto"/>
        <w:left w:val="none" w:sz="0" w:space="0" w:color="auto"/>
        <w:bottom w:val="none" w:sz="0" w:space="0" w:color="auto"/>
        <w:right w:val="none" w:sz="0" w:space="0" w:color="auto"/>
      </w:divBdr>
    </w:div>
    <w:div w:id="824856163">
      <w:bodyDiv w:val="1"/>
      <w:marLeft w:val="0"/>
      <w:marRight w:val="0"/>
      <w:marTop w:val="0"/>
      <w:marBottom w:val="0"/>
      <w:divBdr>
        <w:top w:val="none" w:sz="0" w:space="0" w:color="auto"/>
        <w:left w:val="none" w:sz="0" w:space="0" w:color="auto"/>
        <w:bottom w:val="none" w:sz="0" w:space="0" w:color="auto"/>
        <w:right w:val="none" w:sz="0" w:space="0" w:color="auto"/>
      </w:divBdr>
    </w:div>
    <w:div w:id="824857522">
      <w:bodyDiv w:val="1"/>
      <w:marLeft w:val="0"/>
      <w:marRight w:val="0"/>
      <w:marTop w:val="0"/>
      <w:marBottom w:val="0"/>
      <w:divBdr>
        <w:top w:val="none" w:sz="0" w:space="0" w:color="auto"/>
        <w:left w:val="none" w:sz="0" w:space="0" w:color="auto"/>
        <w:bottom w:val="none" w:sz="0" w:space="0" w:color="auto"/>
        <w:right w:val="none" w:sz="0" w:space="0" w:color="auto"/>
      </w:divBdr>
    </w:div>
    <w:div w:id="824980613">
      <w:bodyDiv w:val="1"/>
      <w:marLeft w:val="0"/>
      <w:marRight w:val="0"/>
      <w:marTop w:val="0"/>
      <w:marBottom w:val="0"/>
      <w:divBdr>
        <w:top w:val="none" w:sz="0" w:space="0" w:color="auto"/>
        <w:left w:val="none" w:sz="0" w:space="0" w:color="auto"/>
        <w:bottom w:val="none" w:sz="0" w:space="0" w:color="auto"/>
        <w:right w:val="none" w:sz="0" w:space="0" w:color="auto"/>
      </w:divBdr>
    </w:div>
    <w:div w:id="826241323">
      <w:bodyDiv w:val="1"/>
      <w:marLeft w:val="0"/>
      <w:marRight w:val="0"/>
      <w:marTop w:val="0"/>
      <w:marBottom w:val="0"/>
      <w:divBdr>
        <w:top w:val="none" w:sz="0" w:space="0" w:color="auto"/>
        <w:left w:val="none" w:sz="0" w:space="0" w:color="auto"/>
        <w:bottom w:val="none" w:sz="0" w:space="0" w:color="auto"/>
        <w:right w:val="none" w:sz="0" w:space="0" w:color="auto"/>
      </w:divBdr>
    </w:div>
    <w:div w:id="827787926">
      <w:bodyDiv w:val="1"/>
      <w:marLeft w:val="0"/>
      <w:marRight w:val="0"/>
      <w:marTop w:val="0"/>
      <w:marBottom w:val="0"/>
      <w:divBdr>
        <w:top w:val="none" w:sz="0" w:space="0" w:color="auto"/>
        <w:left w:val="none" w:sz="0" w:space="0" w:color="auto"/>
        <w:bottom w:val="none" w:sz="0" w:space="0" w:color="auto"/>
        <w:right w:val="none" w:sz="0" w:space="0" w:color="auto"/>
      </w:divBdr>
    </w:div>
    <w:div w:id="827937039">
      <w:bodyDiv w:val="1"/>
      <w:marLeft w:val="0"/>
      <w:marRight w:val="0"/>
      <w:marTop w:val="0"/>
      <w:marBottom w:val="0"/>
      <w:divBdr>
        <w:top w:val="none" w:sz="0" w:space="0" w:color="auto"/>
        <w:left w:val="none" w:sz="0" w:space="0" w:color="auto"/>
        <w:bottom w:val="none" w:sz="0" w:space="0" w:color="auto"/>
        <w:right w:val="none" w:sz="0" w:space="0" w:color="auto"/>
      </w:divBdr>
    </w:div>
    <w:div w:id="831063830">
      <w:bodyDiv w:val="1"/>
      <w:marLeft w:val="0"/>
      <w:marRight w:val="0"/>
      <w:marTop w:val="0"/>
      <w:marBottom w:val="0"/>
      <w:divBdr>
        <w:top w:val="none" w:sz="0" w:space="0" w:color="auto"/>
        <w:left w:val="none" w:sz="0" w:space="0" w:color="auto"/>
        <w:bottom w:val="none" w:sz="0" w:space="0" w:color="auto"/>
        <w:right w:val="none" w:sz="0" w:space="0" w:color="auto"/>
      </w:divBdr>
    </w:div>
    <w:div w:id="831213030">
      <w:bodyDiv w:val="1"/>
      <w:marLeft w:val="0"/>
      <w:marRight w:val="0"/>
      <w:marTop w:val="0"/>
      <w:marBottom w:val="0"/>
      <w:divBdr>
        <w:top w:val="none" w:sz="0" w:space="0" w:color="auto"/>
        <w:left w:val="none" w:sz="0" w:space="0" w:color="auto"/>
        <w:bottom w:val="none" w:sz="0" w:space="0" w:color="auto"/>
        <w:right w:val="none" w:sz="0" w:space="0" w:color="auto"/>
      </w:divBdr>
    </w:div>
    <w:div w:id="831260580">
      <w:bodyDiv w:val="1"/>
      <w:marLeft w:val="0"/>
      <w:marRight w:val="0"/>
      <w:marTop w:val="0"/>
      <w:marBottom w:val="0"/>
      <w:divBdr>
        <w:top w:val="none" w:sz="0" w:space="0" w:color="auto"/>
        <w:left w:val="none" w:sz="0" w:space="0" w:color="auto"/>
        <w:bottom w:val="none" w:sz="0" w:space="0" w:color="auto"/>
        <w:right w:val="none" w:sz="0" w:space="0" w:color="auto"/>
      </w:divBdr>
    </w:div>
    <w:div w:id="831945588">
      <w:bodyDiv w:val="1"/>
      <w:marLeft w:val="0"/>
      <w:marRight w:val="0"/>
      <w:marTop w:val="0"/>
      <w:marBottom w:val="0"/>
      <w:divBdr>
        <w:top w:val="none" w:sz="0" w:space="0" w:color="auto"/>
        <w:left w:val="none" w:sz="0" w:space="0" w:color="auto"/>
        <w:bottom w:val="none" w:sz="0" w:space="0" w:color="auto"/>
        <w:right w:val="none" w:sz="0" w:space="0" w:color="auto"/>
      </w:divBdr>
    </w:div>
    <w:div w:id="832062431">
      <w:bodyDiv w:val="1"/>
      <w:marLeft w:val="0"/>
      <w:marRight w:val="0"/>
      <w:marTop w:val="0"/>
      <w:marBottom w:val="0"/>
      <w:divBdr>
        <w:top w:val="none" w:sz="0" w:space="0" w:color="auto"/>
        <w:left w:val="none" w:sz="0" w:space="0" w:color="auto"/>
        <w:bottom w:val="none" w:sz="0" w:space="0" w:color="auto"/>
        <w:right w:val="none" w:sz="0" w:space="0" w:color="auto"/>
      </w:divBdr>
    </w:div>
    <w:div w:id="832836565">
      <w:bodyDiv w:val="1"/>
      <w:marLeft w:val="0"/>
      <w:marRight w:val="0"/>
      <w:marTop w:val="0"/>
      <w:marBottom w:val="0"/>
      <w:divBdr>
        <w:top w:val="none" w:sz="0" w:space="0" w:color="auto"/>
        <w:left w:val="none" w:sz="0" w:space="0" w:color="auto"/>
        <w:bottom w:val="none" w:sz="0" w:space="0" w:color="auto"/>
        <w:right w:val="none" w:sz="0" w:space="0" w:color="auto"/>
      </w:divBdr>
    </w:div>
    <w:div w:id="833033319">
      <w:bodyDiv w:val="1"/>
      <w:marLeft w:val="0"/>
      <w:marRight w:val="0"/>
      <w:marTop w:val="0"/>
      <w:marBottom w:val="0"/>
      <w:divBdr>
        <w:top w:val="none" w:sz="0" w:space="0" w:color="auto"/>
        <w:left w:val="none" w:sz="0" w:space="0" w:color="auto"/>
        <w:bottom w:val="none" w:sz="0" w:space="0" w:color="auto"/>
        <w:right w:val="none" w:sz="0" w:space="0" w:color="auto"/>
      </w:divBdr>
    </w:div>
    <w:div w:id="833103523">
      <w:bodyDiv w:val="1"/>
      <w:marLeft w:val="0"/>
      <w:marRight w:val="0"/>
      <w:marTop w:val="0"/>
      <w:marBottom w:val="0"/>
      <w:divBdr>
        <w:top w:val="none" w:sz="0" w:space="0" w:color="auto"/>
        <w:left w:val="none" w:sz="0" w:space="0" w:color="auto"/>
        <w:bottom w:val="none" w:sz="0" w:space="0" w:color="auto"/>
        <w:right w:val="none" w:sz="0" w:space="0" w:color="auto"/>
      </w:divBdr>
    </w:div>
    <w:div w:id="833685542">
      <w:bodyDiv w:val="1"/>
      <w:marLeft w:val="0"/>
      <w:marRight w:val="0"/>
      <w:marTop w:val="0"/>
      <w:marBottom w:val="0"/>
      <w:divBdr>
        <w:top w:val="none" w:sz="0" w:space="0" w:color="auto"/>
        <w:left w:val="none" w:sz="0" w:space="0" w:color="auto"/>
        <w:bottom w:val="none" w:sz="0" w:space="0" w:color="auto"/>
        <w:right w:val="none" w:sz="0" w:space="0" w:color="auto"/>
      </w:divBdr>
    </w:div>
    <w:div w:id="835220775">
      <w:bodyDiv w:val="1"/>
      <w:marLeft w:val="0"/>
      <w:marRight w:val="0"/>
      <w:marTop w:val="0"/>
      <w:marBottom w:val="0"/>
      <w:divBdr>
        <w:top w:val="none" w:sz="0" w:space="0" w:color="auto"/>
        <w:left w:val="none" w:sz="0" w:space="0" w:color="auto"/>
        <w:bottom w:val="none" w:sz="0" w:space="0" w:color="auto"/>
        <w:right w:val="none" w:sz="0" w:space="0" w:color="auto"/>
      </w:divBdr>
    </w:div>
    <w:div w:id="835268503">
      <w:bodyDiv w:val="1"/>
      <w:marLeft w:val="0"/>
      <w:marRight w:val="0"/>
      <w:marTop w:val="0"/>
      <w:marBottom w:val="0"/>
      <w:divBdr>
        <w:top w:val="none" w:sz="0" w:space="0" w:color="auto"/>
        <w:left w:val="none" w:sz="0" w:space="0" w:color="auto"/>
        <w:bottom w:val="none" w:sz="0" w:space="0" w:color="auto"/>
        <w:right w:val="none" w:sz="0" w:space="0" w:color="auto"/>
      </w:divBdr>
    </w:div>
    <w:div w:id="836576620">
      <w:bodyDiv w:val="1"/>
      <w:marLeft w:val="0"/>
      <w:marRight w:val="0"/>
      <w:marTop w:val="0"/>
      <w:marBottom w:val="0"/>
      <w:divBdr>
        <w:top w:val="none" w:sz="0" w:space="0" w:color="auto"/>
        <w:left w:val="none" w:sz="0" w:space="0" w:color="auto"/>
        <w:bottom w:val="none" w:sz="0" w:space="0" w:color="auto"/>
        <w:right w:val="none" w:sz="0" w:space="0" w:color="auto"/>
      </w:divBdr>
    </w:div>
    <w:div w:id="840513456">
      <w:bodyDiv w:val="1"/>
      <w:marLeft w:val="0"/>
      <w:marRight w:val="0"/>
      <w:marTop w:val="0"/>
      <w:marBottom w:val="0"/>
      <w:divBdr>
        <w:top w:val="none" w:sz="0" w:space="0" w:color="auto"/>
        <w:left w:val="none" w:sz="0" w:space="0" w:color="auto"/>
        <w:bottom w:val="none" w:sz="0" w:space="0" w:color="auto"/>
        <w:right w:val="none" w:sz="0" w:space="0" w:color="auto"/>
      </w:divBdr>
    </w:div>
    <w:div w:id="841622224">
      <w:bodyDiv w:val="1"/>
      <w:marLeft w:val="0"/>
      <w:marRight w:val="0"/>
      <w:marTop w:val="0"/>
      <w:marBottom w:val="0"/>
      <w:divBdr>
        <w:top w:val="none" w:sz="0" w:space="0" w:color="auto"/>
        <w:left w:val="none" w:sz="0" w:space="0" w:color="auto"/>
        <w:bottom w:val="none" w:sz="0" w:space="0" w:color="auto"/>
        <w:right w:val="none" w:sz="0" w:space="0" w:color="auto"/>
      </w:divBdr>
    </w:div>
    <w:div w:id="842620864">
      <w:bodyDiv w:val="1"/>
      <w:marLeft w:val="0"/>
      <w:marRight w:val="0"/>
      <w:marTop w:val="0"/>
      <w:marBottom w:val="0"/>
      <w:divBdr>
        <w:top w:val="none" w:sz="0" w:space="0" w:color="auto"/>
        <w:left w:val="none" w:sz="0" w:space="0" w:color="auto"/>
        <w:bottom w:val="none" w:sz="0" w:space="0" w:color="auto"/>
        <w:right w:val="none" w:sz="0" w:space="0" w:color="auto"/>
      </w:divBdr>
    </w:div>
    <w:div w:id="842623783">
      <w:bodyDiv w:val="1"/>
      <w:marLeft w:val="0"/>
      <w:marRight w:val="0"/>
      <w:marTop w:val="0"/>
      <w:marBottom w:val="0"/>
      <w:divBdr>
        <w:top w:val="none" w:sz="0" w:space="0" w:color="auto"/>
        <w:left w:val="none" w:sz="0" w:space="0" w:color="auto"/>
        <w:bottom w:val="none" w:sz="0" w:space="0" w:color="auto"/>
        <w:right w:val="none" w:sz="0" w:space="0" w:color="auto"/>
      </w:divBdr>
    </w:div>
    <w:div w:id="842671777">
      <w:bodyDiv w:val="1"/>
      <w:marLeft w:val="0"/>
      <w:marRight w:val="0"/>
      <w:marTop w:val="0"/>
      <w:marBottom w:val="0"/>
      <w:divBdr>
        <w:top w:val="none" w:sz="0" w:space="0" w:color="auto"/>
        <w:left w:val="none" w:sz="0" w:space="0" w:color="auto"/>
        <w:bottom w:val="none" w:sz="0" w:space="0" w:color="auto"/>
        <w:right w:val="none" w:sz="0" w:space="0" w:color="auto"/>
      </w:divBdr>
    </w:div>
    <w:div w:id="844518252">
      <w:bodyDiv w:val="1"/>
      <w:marLeft w:val="0"/>
      <w:marRight w:val="0"/>
      <w:marTop w:val="0"/>
      <w:marBottom w:val="0"/>
      <w:divBdr>
        <w:top w:val="none" w:sz="0" w:space="0" w:color="auto"/>
        <w:left w:val="none" w:sz="0" w:space="0" w:color="auto"/>
        <w:bottom w:val="none" w:sz="0" w:space="0" w:color="auto"/>
        <w:right w:val="none" w:sz="0" w:space="0" w:color="auto"/>
      </w:divBdr>
    </w:div>
    <w:div w:id="848638769">
      <w:bodyDiv w:val="1"/>
      <w:marLeft w:val="0"/>
      <w:marRight w:val="0"/>
      <w:marTop w:val="0"/>
      <w:marBottom w:val="0"/>
      <w:divBdr>
        <w:top w:val="none" w:sz="0" w:space="0" w:color="auto"/>
        <w:left w:val="none" w:sz="0" w:space="0" w:color="auto"/>
        <w:bottom w:val="none" w:sz="0" w:space="0" w:color="auto"/>
        <w:right w:val="none" w:sz="0" w:space="0" w:color="auto"/>
      </w:divBdr>
    </w:div>
    <w:div w:id="850333484">
      <w:bodyDiv w:val="1"/>
      <w:marLeft w:val="0"/>
      <w:marRight w:val="0"/>
      <w:marTop w:val="0"/>
      <w:marBottom w:val="0"/>
      <w:divBdr>
        <w:top w:val="none" w:sz="0" w:space="0" w:color="auto"/>
        <w:left w:val="none" w:sz="0" w:space="0" w:color="auto"/>
        <w:bottom w:val="none" w:sz="0" w:space="0" w:color="auto"/>
        <w:right w:val="none" w:sz="0" w:space="0" w:color="auto"/>
      </w:divBdr>
    </w:div>
    <w:div w:id="852837134">
      <w:bodyDiv w:val="1"/>
      <w:marLeft w:val="0"/>
      <w:marRight w:val="0"/>
      <w:marTop w:val="0"/>
      <w:marBottom w:val="0"/>
      <w:divBdr>
        <w:top w:val="none" w:sz="0" w:space="0" w:color="auto"/>
        <w:left w:val="none" w:sz="0" w:space="0" w:color="auto"/>
        <w:bottom w:val="none" w:sz="0" w:space="0" w:color="auto"/>
        <w:right w:val="none" w:sz="0" w:space="0" w:color="auto"/>
      </w:divBdr>
    </w:div>
    <w:div w:id="853299188">
      <w:bodyDiv w:val="1"/>
      <w:marLeft w:val="0"/>
      <w:marRight w:val="0"/>
      <w:marTop w:val="0"/>
      <w:marBottom w:val="0"/>
      <w:divBdr>
        <w:top w:val="none" w:sz="0" w:space="0" w:color="auto"/>
        <w:left w:val="none" w:sz="0" w:space="0" w:color="auto"/>
        <w:bottom w:val="none" w:sz="0" w:space="0" w:color="auto"/>
        <w:right w:val="none" w:sz="0" w:space="0" w:color="auto"/>
      </w:divBdr>
    </w:div>
    <w:div w:id="854224194">
      <w:bodyDiv w:val="1"/>
      <w:marLeft w:val="0"/>
      <w:marRight w:val="0"/>
      <w:marTop w:val="0"/>
      <w:marBottom w:val="0"/>
      <w:divBdr>
        <w:top w:val="none" w:sz="0" w:space="0" w:color="auto"/>
        <w:left w:val="none" w:sz="0" w:space="0" w:color="auto"/>
        <w:bottom w:val="none" w:sz="0" w:space="0" w:color="auto"/>
        <w:right w:val="none" w:sz="0" w:space="0" w:color="auto"/>
      </w:divBdr>
    </w:div>
    <w:div w:id="854657578">
      <w:bodyDiv w:val="1"/>
      <w:marLeft w:val="0"/>
      <w:marRight w:val="0"/>
      <w:marTop w:val="0"/>
      <w:marBottom w:val="0"/>
      <w:divBdr>
        <w:top w:val="none" w:sz="0" w:space="0" w:color="auto"/>
        <w:left w:val="none" w:sz="0" w:space="0" w:color="auto"/>
        <w:bottom w:val="none" w:sz="0" w:space="0" w:color="auto"/>
        <w:right w:val="none" w:sz="0" w:space="0" w:color="auto"/>
      </w:divBdr>
    </w:div>
    <w:div w:id="855385568">
      <w:bodyDiv w:val="1"/>
      <w:marLeft w:val="0"/>
      <w:marRight w:val="0"/>
      <w:marTop w:val="0"/>
      <w:marBottom w:val="0"/>
      <w:divBdr>
        <w:top w:val="none" w:sz="0" w:space="0" w:color="auto"/>
        <w:left w:val="none" w:sz="0" w:space="0" w:color="auto"/>
        <w:bottom w:val="none" w:sz="0" w:space="0" w:color="auto"/>
        <w:right w:val="none" w:sz="0" w:space="0" w:color="auto"/>
      </w:divBdr>
    </w:div>
    <w:div w:id="856307514">
      <w:bodyDiv w:val="1"/>
      <w:marLeft w:val="0"/>
      <w:marRight w:val="0"/>
      <w:marTop w:val="0"/>
      <w:marBottom w:val="0"/>
      <w:divBdr>
        <w:top w:val="none" w:sz="0" w:space="0" w:color="auto"/>
        <w:left w:val="none" w:sz="0" w:space="0" w:color="auto"/>
        <w:bottom w:val="none" w:sz="0" w:space="0" w:color="auto"/>
        <w:right w:val="none" w:sz="0" w:space="0" w:color="auto"/>
      </w:divBdr>
    </w:div>
    <w:div w:id="858157306">
      <w:bodyDiv w:val="1"/>
      <w:marLeft w:val="0"/>
      <w:marRight w:val="0"/>
      <w:marTop w:val="0"/>
      <w:marBottom w:val="0"/>
      <w:divBdr>
        <w:top w:val="none" w:sz="0" w:space="0" w:color="auto"/>
        <w:left w:val="none" w:sz="0" w:space="0" w:color="auto"/>
        <w:bottom w:val="none" w:sz="0" w:space="0" w:color="auto"/>
        <w:right w:val="none" w:sz="0" w:space="0" w:color="auto"/>
      </w:divBdr>
    </w:div>
    <w:div w:id="858541312">
      <w:bodyDiv w:val="1"/>
      <w:marLeft w:val="0"/>
      <w:marRight w:val="0"/>
      <w:marTop w:val="0"/>
      <w:marBottom w:val="0"/>
      <w:divBdr>
        <w:top w:val="none" w:sz="0" w:space="0" w:color="auto"/>
        <w:left w:val="none" w:sz="0" w:space="0" w:color="auto"/>
        <w:bottom w:val="none" w:sz="0" w:space="0" w:color="auto"/>
        <w:right w:val="none" w:sz="0" w:space="0" w:color="auto"/>
      </w:divBdr>
    </w:div>
    <w:div w:id="860049101">
      <w:bodyDiv w:val="1"/>
      <w:marLeft w:val="0"/>
      <w:marRight w:val="0"/>
      <w:marTop w:val="0"/>
      <w:marBottom w:val="0"/>
      <w:divBdr>
        <w:top w:val="none" w:sz="0" w:space="0" w:color="auto"/>
        <w:left w:val="none" w:sz="0" w:space="0" w:color="auto"/>
        <w:bottom w:val="none" w:sz="0" w:space="0" w:color="auto"/>
        <w:right w:val="none" w:sz="0" w:space="0" w:color="auto"/>
      </w:divBdr>
    </w:div>
    <w:div w:id="861019187">
      <w:bodyDiv w:val="1"/>
      <w:marLeft w:val="0"/>
      <w:marRight w:val="0"/>
      <w:marTop w:val="0"/>
      <w:marBottom w:val="0"/>
      <w:divBdr>
        <w:top w:val="none" w:sz="0" w:space="0" w:color="auto"/>
        <w:left w:val="none" w:sz="0" w:space="0" w:color="auto"/>
        <w:bottom w:val="none" w:sz="0" w:space="0" w:color="auto"/>
        <w:right w:val="none" w:sz="0" w:space="0" w:color="auto"/>
      </w:divBdr>
    </w:div>
    <w:div w:id="862014670">
      <w:bodyDiv w:val="1"/>
      <w:marLeft w:val="0"/>
      <w:marRight w:val="0"/>
      <w:marTop w:val="0"/>
      <w:marBottom w:val="0"/>
      <w:divBdr>
        <w:top w:val="none" w:sz="0" w:space="0" w:color="auto"/>
        <w:left w:val="none" w:sz="0" w:space="0" w:color="auto"/>
        <w:bottom w:val="none" w:sz="0" w:space="0" w:color="auto"/>
        <w:right w:val="none" w:sz="0" w:space="0" w:color="auto"/>
      </w:divBdr>
    </w:div>
    <w:div w:id="864095922">
      <w:bodyDiv w:val="1"/>
      <w:marLeft w:val="0"/>
      <w:marRight w:val="0"/>
      <w:marTop w:val="0"/>
      <w:marBottom w:val="0"/>
      <w:divBdr>
        <w:top w:val="none" w:sz="0" w:space="0" w:color="auto"/>
        <w:left w:val="none" w:sz="0" w:space="0" w:color="auto"/>
        <w:bottom w:val="none" w:sz="0" w:space="0" w:color="auto"/>
        <w:right w:val="none" w:sz="0" w:space="0" w:color="auto"/>
      </w:divBdr>
    </w:div>
    <w:div w:id="864440990">
      <w:bodyDiv w:val="1"/>
      <w:marLeft w:val="0"/>
      <w:marRight w:val="0"/>
      <w:marTop w:val="0"/>
      <w:marBottom w:val="0"/>
      <w:divBdr>
        <w:top w:val="none" w:sz="0" w:space="0" w:color="auto"/>
        <w:left w:val="none" w:sz="0" w:space="0" w:color="auto"/>
        <w:bottom w:val="none" w:sz="0" w:space="0" w:color="auto"/>
        <w:right w:val="none" w:sz="0" w:space="0" w:color="auto"/>
      </w:divBdr>
    </w:div>
    <w:div w:id="865409230">
      <w:bodyDiv w:val="1"/>
      <w:marLeft w:val="0"/>
      <w:marRight w:val="0"/>
      <w:marTop w:val="0"/>
      <w:marBottom w:val="0"/>
      <w:divBdr>
        <w:top w:val="none" w:sz="0" w:space="0" w:color="auto"/>
        <w:left w:val="none" w:sz="0" w:space="0" w:color="auto"/>
        <w:bottom w:val="none" w:sz="0" w:space="0" w:color="auto"/>
        <w:right w:val="none" w:sz="0" w:space="0" w:color="auto"/>
      </w:divBdr>
    </w:div>
    <w:div w:id="865486038">
      <w:bodyDiv w:val="1"/>
      <w:marLeft w:val="0"/>
      <w:marRight w:val="0"/>
      <w:marTop w:val="0"/>
      <w:marBottom w:val="0"/>
      <w:divBdr>
        <w:top w:val="none" w:sz="0" w:space="0" w:color="auto"/>
        <w:left w:val="none" w:sz="0" w:space="0" w:color="auto"/>
        <w:bottom w:val="none" w:sz="0" w:space="0" w:color="auto"/>
        <w:right w:val="none" w:sz="0" w:space="0" w:color="auto"/>
      </w:divBdr>
    </w:div>
    <w:div w:id="865607427">
      <w:bodyDiv w:val="1"/>
      <w:marLeft w:val="0"/>
      <w:marRight w:val="0"/>
      <w:marTop w:val="0"/>
      <w:marBottom w:val="0"/>
      <w:divBdr>
        <w:top w:val="none" w:sz="0" w:space="0" w:color="auto"/>
        <w:left w:val="none" w:sz="0" w:space="0" w:color="auto"/>
        <w:bottom w:val="none" w:sz="0" w:space="0" w:color="auto"/>
        <w:right w:val="none" w:sz="0" w:space="0" w:color="auto"/>
      </w:divBdr>
    </w:div>
    <w:div w:id="868025445">
      <w:bodyDiv w:val="1"/>
      <w:marLeft w:val="0"/>
      <w:marRight w:val="0"/>
      <w:marTop w:val="0"/>
      <w:marBottom w:val="0"/>
      <w:divBdr>
        <w:top w:val="none" w:sz="0" w:space="0" w:color="auto"/>
        <w:left w:val="none" w:sz="0" w:space="0" w:color="auto"/>
        <w:bottom w:val="none" w:sz="0" w:space="0" w:color="auto"/>
        <w:right w:val="none" w:sz="0" w:space="0" w:color="auto"/>
      </w:divBdr>
    </w:div>
    <w:div w:id="868034476">
      <w:bodyDiv w:val="1"/>
      <w:marLeft w:val="0"/>
      <w:marRight w:val="0"/>
      <w:marTop w:val="0"/>
      <w:marBottom w:val="0"/>
      <w:divBdr>
        <w:top w:val="none" w:sz="0" w:space="0" w:color="auto"/>
        <w:left w:val="none" w:sz="0" w:space="0" w:color="auto"/>
        <w:bottom w:val="none" w:sz="0" w:space="0" w:color="auto"/>
        <w:right w:val="none" w:sz="0" w:space="0" w:color="auto"/>
      </w:divBdr>
    </w:div>
    <w:div w:id="871378772">
      <w:bodyDiv w:val="1"/>
      <w:marLeft w:val="0"/>
      <w:marRight w:val="0"/>
      <w:marTop w:val="0"/>
      <w:marBottom w:val="0"/>
      <w:divBdr>
        <w:top w:val="none" w:sz="0" w:space="0" w:color="auto"/>
        <w:left w:val="none" w:sz="0" w:space="0" w:color="auto"/>
        <w:bottom w:val="none" w:sz="0" w:space="0" w:color="auto"/>
        <w:right w:val="none" w:sz="0" w:space="0" w:color="auto"/>
      </w:divBdr>
    </w:div>
    <w:div w:id="872114189">
      <w:bodyDiv w:val="1"/>
      <w:marLeft w:val="0"/>
      <w:marRight w:val="0"/>
      <w:marTop w:val="0"/>
      <w:marBottom w:val="0"/>
      <w:divBdr>
        <w:top w:val="none" w:sz="0" w:space="0" w:color="auto"/>
        <w:left w:val="none" w:sz="0" w:space="0" w:color="auto"/>
        <w:bottom w:val="none" w:sz="0" w:space="0" w:color="auto"/>
        <w:right w:val="none" w:sz="0" w:space="0" w:color="auto"/>
      </w:divBdr>
    </w:div>
    <w:div w:id="873345025">
      <w:bodyDiv w:val="1"/>
      <w:marLeft w:val="0"/>
      <w:marRight w:val="0"/>
      <w:marTop w:val="0"/>
      <w:marBottom w:val="0"/>
      <w:divBdr>
        <w:top w:val="none" w:sz="0" w:space="0" w:color="auto"/>
        <w:left w:val="none" w:sz="0" w:space="0" w:color="auto"/>
        <w:bottom w:val="none" w:sz="0" w:space="0" w:color="auto"/>
        <w:right w:val="none" w:sz="0" w:space="0" w:color="auto"/>
      </w:divBdr>
    </w:div>
    <w:div w:id="874007056">
      <w:bodyDiv w:val="1"/>
      <w:marLeft w:val="0"/>
      <w:marRight w:val="0"/>
      <w:marTop w:val="0"/>
      <w:marBottom w:val="0"/>
      <w:divBdr>
        <w:top w:val="none" w:sz="0" w:space="0" w:color="auto"/>
        <w:left w:val="none" w:sz="0" w:space="0" w:color="auto"/>
        <w:bottom w:val="none" w:sz="0" w:space="0" w:color="auto"/>
        <w:right w:val="none" w:sz="0" w:space="0" w:color="auto"/>
      </w:divBdr>
    </w:div>
    <w:div w:id="874078002">
      <w:bodyDiv w:val="1"/>
      <w:marLeft w:val="0"/>
      <w:marRight w:val="0"/>
      <w:marTop w:val="0"/>
      <w:marBottom w:val="0"/>
      <w:divBdr>
        <w:top w:val="none" w:sz="0" w:space="0" w:color="auto"/>
        <w:left w:val="none" w:sz="0" w:space="0" w:color="auto"/>
        <w:bottom w:val="none" w:sz="0" w:space="0" w:color="auto"/>
        <w:right w:val="none" w:sz="0" w:space="0" w:color="auto"/>
      </w:divBdr>
    </w:div>
    <w:div w:id="874385273">
      <w:bodyDiv w:val="1"/>
      <w:marLeft w:val="0"/>
      <w:marRight w:val="0"/>
      <w:marTop w:val="0"/>
      <w:marBottom w:val="0"/>
      <w:divBdr>
        <w:top w:val="none" w:sz="0" w:space="0" w:color="auto"/>
        <w:left w:val="none" w:sz="0" w:space="0" w:color="auto"/>
        <w:bottom w:val="none" w:sz="0" w:space="0" w:color="auto"/>
        <w:right w:val="none" w:sz="0" w:space="0" w:color="auto"/>
      </w:divBdr>
    </w:div>
    <w:div w:id="876043647">
      <w:bodyDiv w:val="1"/>
      <w:marLeft w:val="0"/>
      <w:marRight w:val="0"/>
      <w:marTop w:val="0"/>
      <w:marBottom w:val="0"/>
      <w:divBdr>
        <w:top w:val="none" w:sz="0" w:space="0" w:color="auto"/>
        <w:left w:val="none" w:sz="0" w:space="0" w:color="auto"/>
        <w:bottom w:val="none" w:sz="0" w:space="0" w:color="auto"/>
        <w:right w:val="none" w:sz="0" w:space="0" w:color="auto"/>
      </w:divBdr>
    </w:div>
    <w:div w:id="876048493">
      <w:bodyDiv w:val="1"/>
      <w:marLeft w:val="0"/>
      <w:marRight w:val="0"/>
      <w:marTop w:val="0"/>
      <w:marBottom w:val="0"/>
      <w:divBdr>
        <w:top w:val="none" w:sz="0" w:space="0" w:color="auto"/>
        <w:left w:val="none" w:sz="0" w:space="0" w:color="auto"/>
        <w:bottom w:val="none" w:sz="0" w:space="0" w:color="auto"/>
        <w:right w:val="none" w:sz="0" w:space="0" w:color="auto"/>
      </w:divBdr>
    </w:div>
    <w:div w:id="879052425">
      <w:bodyDiv w:val="1"/>
      <w:marLeft w:val="0"/>
      <w:marRight w:val="0"/>
      <w:marTop w:val="0"/>
      <w:marBottom w:val="0"/>
      <w:divBdr>
        <w:top w:val="none" w:sz="0" w:space="0" w:color="auto"/>
        <w:left w:val="none" w:sz="0" w:space="0" w:color="auto"/>
        <w:bottom w:val="none" w:sz="0" w:space="0" w:color="auto"/>
        <w:right w:val="none" w:sz="0" w:space="0" w:color="auto"/>
      </w:divBdr>
    </w:div>
    <w:div w:id="881986473">
      <w:bodyDiv w:val="1"/>
      <w:marLeft w:val="0"/>
      <w:marRight w:val="0"/>
      <w:marTop w:val="0"/>
      <w:marBottom w:val="0"/>
      <w:divBdr>
        <w:top w:val="none" w:sz="0" w:space="0" w:color="auto"/>
        <w:left w:val="none" w:sz="0" w:space="0" w:color="auto"/>
        <w:bottom w:val="none" w:sz="0" w:space="0" w:color="auto"/>
        <w:right w:val="none" w:sz="0" w:space="0" w:color="auto"/>
      </w:divBdr>
    </w:div>
    <w:div w:id="883062500">
      <w:bodyDiv w:val="1"/>
      <w:marLeft w:val="0"/>
      <w:marRight w:val="0"/>
      <w:marTop w:val="0"/>
      <w:marBottom w:val="0"/>
      <w:divBdr>
        <w:top w:val="none" w:sz="0" w:space="0" w:color="auto"/>
        <w:left w:val="none" w:sz="0" w:space="0" w:color="auto"/>
        <w:bottom w:val="none" w:sz="0" w:space="0" w:color="auto"/>
        <w:right w:val="none" w:sz="0" w:space="0" w:color="auto"/>
      </w:divBdr>
    </w:div>
    <w:div w:id="884410820">
      <w:bodyDiv w:val="1"/>
      <w:marLeft w:val="0"/>
      <w:marRight w:val="0"/>
      <w:marTop w:val="0"/>
      <w:marBottom w:val="0"/>
      <w:divBdr>
        <w:top w:val="none" w:sz="0" w:space="0" w:color="auto"/>
        <w:left w:val="none" w:sz="0" w:space="0" w:color="auto"/>
        <w:bottom w:val="none" w:sz="0" w:space="0" w:color="auto"/>
        <w:right w:val="none" w:sz="0" w:space="0" w:color="auto"/>
      </w:divBdr>
    </w:div>
    <w:div w:id="886837930">
      <w:bodyDiv w:val="1"/>
      <w:marLeft w:val="0"/>
      <w:marRight w:val="0"/>
      <w:marTop w:val="0"/>
      <w:marBottom w:val="0"/>
      <w:divBdr>
        <w:top w:val="none" w:sz="0" w:space="0" w:color="auto"/>
        <w:left w:val="none" w:sz="0" w:space="0" w:color="auto"/>
        <w:bottom w:val="none" w:sz="0" w:space="0" w:color="auto"/>
        <w:right w:val="none" w:sz="0" w:space="0" w:color="auto"/>
      </w:divBdr>
    </w:div>
    <w:div w:id="889003015">
      <w:bodyDiv w:val="1"/>
      <w:marLeft w:val="0"/>
      <w:marRight w:val="0"/>
      <w:marTop w:val="0"/>
      <w:marBottom w:val="0"/>
      <w:divBdr>
        <w:top w:val="none" w:sz="0" w:space="0" w:color="auto"/>
        <w:left w:val="none" w:sz="0" w:space="0" w:color="auto"/>
        <w:bottom w:val="none" w:sz="0" w:space="0" w:color="auto"/>
        <w:right w:val="none" w:sz="0" w:space="0" w:color="auto"/>
      </w:divBdr>
    </w:div>
    <w:div w:id="889877219">
      <w:bodyDiv w:val="1"/>
      <w:marLeft w:val="0"/>
      <w:marRight w:val="0"/>
      <w:marTop w:val="0"/>
      <w:marBottom w:val="0"/>
      <w:divBdr>
        <w:top w:val="none" w:sz="0" w:space="0" w:color="auto"/>
        <w:left w:val="none" w:sz="0" w:space="0" w:color="auto"/>
        <w:bottom w:val="none" w:sz="0" w:space="0" w:color="auto"/>
        <w:right w:val="none" w:sz="0" w:space="0" w:color="auto"/>
      </w:divBdr>
    </w:div>
    <w:div w:id="891502308">
      <w:bodyDiv w:val="1"/>
      <w:marLeft w:val="0"/>
      <w:marRight w:val="0"/>
      <w:marTop w:val="0"/>
      <w:marBottom w:val="0"/>
      <w:divBdr>
        <w:top w:val="none" w:sz="0" w:space="0" w:color="auto"/>
        <w:left w:val="none" w:sz="0" w:space="0" w:color="auto"/>
        <w:bottom w:val="none" w:sz="0" w:space="0" w:color="auto"/>
        <w:right w:val="none" w:sz="0" w:space="0" w:color="auto"/>
      </w:divBdr>
    </w:div>
    <w:div w:id="891699571">
      <w:bodyDiv w:val="1"/>
      <w:marLeft w:val="0"/>
      <w:marRight w:val="0"/>
      <w:marTop w:val="0"/>
      <w:marBottom w:val="0"/>
      <w:divBdr>
        <w:top w:val="none" w:sz="0" w:space="0" w:color="auto"/>
        <w:left w:val="none" w:sz="0" w:space="0" w:color="auto"/>
        <w:bottom w:val="none" w:sz="0" w:space="0" w:color="auto"/>
        <w:right w:val="none" w:sz="0" w:space="0" w:color="auto"/>
      </w:divBdr>
    </w:div>
    <w:div w:id="892884239">
      <w:bodyDiv w:val="1"/>
      <w:marLeft w:val="0"/>
      <w:marRight w:val="0"/>
      <w:marTop w:val="0"/>
      <w:marBottom w:val="0"/>
      <w:divBdr>
        <w:top w:val="none" w:sz="0" w:space="0" w:color="auto"/>
        <w:left w:val="none" w:sz="0" w:space="0" w:color="auto"/>
        <w:bottom w:val="none" w:sz="0" w:space="0" w:color="auto"/>
        <w:right w:val="none" w:sz="0" w:space="0" w:color="auto"/>
      </w:divBdr>
    </w:div>
    <w:div w:id="894396587">
      <w:bodyDiv w:val="1"/>
      <w:marLeft w:val="0"/>
      <w:marRight w:val="0"/>
      <w:marTop w:val="0"/>
      <w:marBottom w:val="0"/>
      <w:divBdr>
        <w:top w:val="none" w:sz="0" w:space="0" w:color="auto"/>
        <w:left w:val="none" w:sz="0" w:space="0" w:color="auto"/>
        <w:bottom w:val="none" w:sz="0" w:space="0" w:color="auto"/>
        <w:right w:val="none" w:sz="0" w:space="0" w:color="auto"/>
      </w:divBdr>
    </w:div>
    <w:div w:id="896206899">
      <w:bodyDiv w:val="1"/>
      <w:marLeft w:val="0"/>
      <w:marRight w:val="0"/>
      <w:marTop w:val="0"/>
      <w:marBottom w:val="0"/>
      <w:divBdr>
        <w:top w:val="none" w:sz="0" w:space="0" w:color="auto"/>
        <w:left w:val="none" w:sz="0" w:space="0" w:color="auto"/>
        <w:bottom w:val="none" w:sz="0" w:space="0" w:color="auto"/>
        <w:right w:val="none" w:sz="0" w:space="0" w:color="auto"/>
      </w:divBdr>
    </w:div>
    <w:div w:id="897669930">
      <w:bodyDiv w:val="1"/>
      <w:marLeft w:val="0"/>
      <w:marRight w:val="0"/>
      <w:marTop w:val="0"/>
      <w:marBottom w:val="0"/>
      <w:divBdr>
        <w:top w:val="none" w:sz="0" w:space="0" w:color="auto"/>
        <w:left w:val="none" w:sz="0" w:space="0" w:color="auto"/>
        <w:bottom w:val="none" w:sz="0" w:space="0" w:color="auto"/>
        <w:right w:val="none" w:sz="0" w:space="0" w:color="auto"/>
      </w:divBdr>
    </w:div>
    <w:div w:id="898979160">
      <w:bodyDiv w:val="1"/>
      <w:marLeft w:val="0"/>
      <w:marRight w:val="0"/>
      <w:marTop w:val="0"/>
      <w:marBottom w:val="0"/>
      <w:divBdr>
        <w:top w:val="none" w:sz="0" w:space="0" w:color="auto"/>
        <w:left w:val="none" w:sz="0" w:space="0" w:color="auto"/>
        <w:bottom w:val="none" w:sz="0" w:space="0" w:color="auto"/>
        <w:right w:val="none" w:sz="0" w:space="0" w:color="auto"/>
      </w:divBdr>
    </w:div>
    <w:div w:id="900675902">
      <w:bodyDiv w:val="1"/>
      <w:marLeft w:val="0"/>
      <w:marRight w:val="0"/>
      <w:marTop w:val="0"/>
      <w:marBottom w:val="0"/>
      <w:divBdr>
        <w:top w:val="none" w:sz="0" w:space="0" w:color="auto"/>
        <w:left w:val="none" w:sz="0" w:space="0" w:color="auto"/>
        <w:bottom w:val="none" w:sz="0" w:space="0" w:color="auto"/>
        <w:right w:val="none" w:sz="0" w:space="0" w:color="auto"/>
      </w:divBdr>
    </w:div>
    <w:div w:id="901407587">
      <w:bodyDiv w:val="1"/>
      <w:marLeft w:val="0"/>
      <w:marRight w:val="0"/>
      <w:marTop w:val="0"/>
      <w:marBottom w:val="0"/>
      <w:divBdr>
        <w:top w:val="none" w:sz="0" w:space="0" w:color="auto"/>
        <w:left w:val="none" w:sz="0" w:space="0" w:color="auto"/>
        <w:bottom w:val="none" w:sz="0" w:space="0" w:color="auto"/>
        <w:right w:val="none" w:sz="0" w:space="0" w:color="auto"/>
      </w:divBdr>
    </w:div>
    <w:div w:id="901987718">
      <w:bodyDiv w:val="1"/>
      <w:marLeft w:val="0"/>
      <w:marRight w:val="0"/>
      <w:marTop w:val="0"/>
      <w:marBottom w:val="0"/>
      <w:divBdr>
        <w:top w:val="none" w:sz="0" w:space="0" w:color="auto"/>
        <w:left w:val="none" w:sz="0" w:space="0" w:color="auto"/>
        <w:bottom w:val="none" w:sz="0" w:space="0" w:color="auto"/>
        <w:right w:val="none" w:sz="0" w:space="0" w:color="auto"/>
      </w:divBdr>
    </w:div>
    <w:div w:id="902061205">
      <w:bodyDiv w:val="1"/>
      <w:marLeft w:val="0"/>
      <w:marRight w:val="0"/>
      <w:marTop w:val="0"/>
      <w:marBottom w:val="0"/>
      <w:divBdr>
        <w:top w:val="none" w:sz="0" w:space="0" w:color="auto"/>
        <w:left w:val="none" w:sz="0" w:space="0" w:color="auto"/>
        <w:bottom w:val="none" w:sz="0" w:space="0" w:color="auto"/>
        <w:right w:val="none" w:sz="0" w:space="0" w:color="auto"/>
      </w:divBdr>
    </w:div>
    <w:div w:id="902252652">
      <w:bodyDiv w:val="1"/>
      <w:marLeft w:val="0"/>
      <w:marRight w:val="0"/>
      <w:marTop w:val="0"/>
      <w:marBottom w:val="0"/>
      <w:divBdr>
        <w:top w:val="none" w:sz="0" w:space="0" w:color="auto"/>
        <w:left w:val="none" w:sz="0" w:space="0" w:color="auto"/>
        <w:bottom w:val="none" w:sz="0" w:space="0" w:color="auto"/>
        <w:right w:val="none" w:sz="0" w:space="0" w:color="auto"/>
      </w:divBdr>
    </w:div>
    <w:div w:id="904803196">
      <w:bodyDiv w:val="1"/>
      <w:marLeft w:val="0"/>
      <w:marRight w:val="0"/>
      <w:marTop w:val="0"/>
      <w:marBottom w:val="0"/>
      <w:divBdr>
        <w:top w:val="none" w:sz="0" w:space="0" w:color="auto"/>
        <w:left w:val="none" w:sz="0" w:space="0" w:color="auto"/>
        <w:bottom w:val="none" w:sz="0" w:space="0" w:color="auto"/>
        <w:right w:val="none" w:sz="0" w:space="0" w:color="auto"/>
      </w:divBdr>
    </w:div>
    <w:div w:id="905916453">
      <w:bodyDiv w:val="1"/>
      <w:marLeft w:val="0"/>
      <w:marRight w:val="0"/>
      <w:marTop w:val="0"/>
      <w:marBottom w:val="0"/>
      <w:divBdr>
        <w:top w:val="none" w:sz="0" w:space="0" w:color="auto"/>
        <w:left w:val="none" w:sz="0" w:space="0" w:color="auto"/>
        <w:bottom w:val="none" w:sz="0" w:space="0" w:color="auto"/>
        <w:right w:val="none" w:sz="0" w:space="0" w:color="auto"/>
      </w:divBdr>
    </w:div>
    <w:div w:id="906108341">
      <w:bodyDiv w:val="1"/>
      <w:marLeft w:val="0"/>
      <w:marRight w:val="0"/>
      <w:marTop w:val="0"/>
      <w:marBottom w:val="0"/>
      <w:divBdr>
        <w:top w:val="none" w:sz="0" w:space="0" w:color="auto"/>
        <w:left w:val="none" w:sz="0" w:space="0" w:color="auto"/>
        <w:bottom w:val="none" w:sz="0" w:space="0" w:color="auto"/>
        <w:right w:val="none" w:sz="0" w:space="0" w:color="auto"/>
      </w:divBdr>
    </w:div>
    <w:div w:id="907181695">
      <w:bodyDiv w:val="1"/>
      <w:marLeft w:val="0"/>
      <w:marRight w:val="0"/>
      <w:marTop w:val="0"/>
      <w:marBottom w:val="0"/>
      <w:divBdr>
        <w:top w:val="none" w:sz="0" w:space="0" w:color="auto"/>
        <w:left w:val="none" w:sz="0" w:space="0" w:color="auto"/>
        <w:bottom w:val="none" w:sz="0" w:space="0" w:color="auto"/>
        <w:right w:val="none" w:sz="0" w:space="0" w:color="auto"/>
      </w:divBdr>
    </w:div>
    <w:div w:id="909192603">
      <w:bodyDiv w:val="1"/>
      <w:marLeft w:val="0"/>
      <w:marRight w:val="0"/>
      <w:marTop w:val="0"/>
      <w:marBottom w:val="0"/>
      <w:divBdr>
        <w:top w:val="none" w:sz="0" w:space="0" w:color="auto"/>
        <w:left w:val="none" w:sz="0" w:space="0" w:color="auto"/>
        <w:bottom w:val="none" w:sz="0" w:space="0" w:color="auto"/>
        <w:right w:val="none" w:sz="0" w:space="0" w:color="auto"/>
      </w:divBdr>
    </w:div>
    <w:div w:id="909579124">
      <w:bodyDiv w:val="1"/>
      <w:marLeft w:val="0"/>
      <w:marRight w:val="0"/>
      <w:marTop w:val="0"/>
      <w:marBottom w:val="0"/>
      <w:divBdr>
        <w:top w:val="none" w:sz="0" w:space="0" w:color="auto"/>
        <w:left w:val="none" w:sz="0" w:space="0" w:color="auto"/>
        <w:bottom w:val="none" w:sz="0" w:space="0" w:color="auto"/>
        <w:right w:val="none" w:sz="0" w:space="0" w:color="auto"/>
      </w:divBdr>
    </w:div>
    <w:div w:id="912280542">
      <w:bodyDiv w:val="1"/>
      <w:marLeft w:val="0"/>
      <w:marRight w:val="0"/>
      <w:marTop w:val="0"/>
      <w:marBottom w:val="0"/>
      <w:divBdr>
        <w:top w:val="none" w:sz="0" w:space="0" w:color="auto"/>
        <w:left w:val="none" w:sz="0" w:space="0" w:color="auto"/>
        <w:bottom w:val="none" w:sz="0" w:space="0" w:color="auto"/>
        <w:right w:val="none" w:sz="0" w:space="0" w:color="auto"/>
      </w:divBdr>
    </w:div>
    <w:div w:id="914244289">
      <w:bodyDiv w:val="1"/>
      <w:marLeft w:val="0"/>
      <w:marRight w:val="0"/>
      <w:marTop w:val="0"/>
      <w:marBottom w:val="0"/>
      <w:divBdr>
        <w:top w:val="none" w:sz="0" w:space="0" w:color="auto"/>
        <w:left w:val="none" w:sz="0" w:space="0" w:color="auto"/>
        <w:bottom w:val="none" w:sz="0" w:space="0" w:color="auto"/>
        <w:right w:val="none" w:sz="0" w:space="0" w:color="auto"/>
      </w:divBdr>
    </w:div>
    <w:div w:id="916018623">
      <w:bodyDiv w:val="1"/>
      <w:marLeft w:val="0"/>
      <w:marRight w:val="0"/>
      <w:marTop w:val="0"/>
      <w:marBottom w:val="0"/>
      <w:divBdr>
        <w:top w:val="none" w:sz="0" w:space="0" w:color="auto"/>
        <w:left w:val="none" w:sz="0" w:space="0" w:color="auto"/>
        <w:bottom w:val="none" w:sz="0" w:space="0" w:color="auto"/>
        <w:right w:val="none" w:sz="0" w:space="0" w:color="auto"/>
      </w:divBdr>
    </w:div>
    <w:div w:id="917397949">
      <w:bodyDiv w:val="1"/>
      <w:marLeft w:val="0"/>
      <w:marRight w:val="0"/>
      <w:marTop w:val="0"/>
      <w:marBottom w:val="0"/>
      <w:divBdr>
        <w:top w:val="none" w:sz="0" w:space="0" w:color="auto"/>
        <w:left w:val="none" w:sz="0" w:space="0" w:color="auto"/>
        <w:bottom w:val="none" w:sz="0" w:space="0" w:color="auto"/>
        <w:right w:val="none" w:sz="0" w:space="0" w:color="auto"/>
      </w:divBdr>
    </w:div>
    <w:div w:id="920915297">
      <w:bodyDiv w:val="1"/>
      <w:marLeft w:val="0"/>
      <w:marRight w:val="0"/>
      <w:marTop w:val="0"/>
      <w:marBottom w:val="0"/>
      <w:divBdr>
        <w:top w:val="none" w:sz="0" w:space="0" w:color="auto"/>
        <w:left w:val="none" w:sz="0" w:space="0" w:color="auto"/>
        <w:bottom w:val="none" w:sz="0" w:space="0" w:color="auto"/>
        <w:right w:val="none" w:sz="0" w:space="0" w:color="auto"/>
      </w:divBdr>
    </w:div>
    <w:div w:id="920984797">
      <w:bodyDiv w:val="1"/>
      <w:marLeft w:val="0"/>
      <w:marRight w:val="0"/>
      <w:marTop w:val="0"/>
      <w:marBottom w:val="0"/>
      <w:divBdr>
        <w:top w:val="none" w:sz="0" w:space="0" w:color="auto"/>
        <w:left w:val="none" w:sz="0" w:space="0" w:color="auto"/>
        <w:bottom w:val="none" w:sz="0" w:space="0" w:color="auto"/>
        <w:right w:val="none" w:sz="0" w:space="0" w:color="auto"/>
      </w:divBdr>
    </w:div>
    <w:div w:id="921722232">
      <w:bodyDiv w:val="1"/>
      <w:marLeft w:val="0"/>
      <w:marRight w:val="0"/>
      <w:marTop w:val="0"/>
      <w:marBottom w:val="0"/>
      <w:divBdr>
        <w:top w:val="none" w:sz="0" w:space="0" w:color="auto"/>
        <w:left w:val="none" w:sz="0" w:space="0" w:color="auto"/>
        <w:bottom w:val="none" w:sz="0" w:space="0" w:color="auto"/>
        <w:right w:val="none" w:sz="0" w:space="0" w:color="auto"/>
      </w:divBdr>
    </w:div>
    <w:div w:id="921989227">
      <w:bodyDiv w:val="1"/>
      <w:marLeft w:val="0"/>
      <w:marRight w:val="0"/>
      <w:marTop w:val="0"/>
      <w:marBottom w:val="0"/>
      <w:divBdr>
        <w:top w:val="none" w:sz="0" w:space="0" w:color="auto"/>
        <w:left w:val="none" w:sz="0" w:space="0" w:color="auto"/>
        <w:bottom w:val="none" w:sz="0" w:space="0" w:color="auto"/>
        <w:right w:val="none" w:sz="0" w:space="0" w:color="auto"/>
      </w:divBdr>
    </w:div>
    <w:div w:id="922954368">
      <w:bodyDiv w:val="1"/>
      <w:marLeft w:val="0"/>
      <w:marRight w:val="0"/>
      <w:marTop w:val="0"/>
      <w:marBottom w:val="0"/>
      <w:divBdr>
        <w:top w:val="none" w:sz="0" w:space="0" w:color="auto"/>
        <w:left w:val="none" w:sz="0" w:space="0" w:color="auto"/>
        <w:bottom w:val="none" w:sz="0" w:space="0" w:color="auto"/>
        <w:right w:val="none" w:sz="0" w:space="0" w:color="auto"/>
      </w:divBdr>
    </w:div>
    <w:div w:id="923878304">
      <w:bodyDiv w:val="1"/>
      <w:marLeft w:val="0"/>
      <w:marRight w:val="0"/>
      <w:marTop w:val="0"/>
      <w:marBottom w:val="0"/>
      <w:divBdr>
        <w:top w:val="none" w:sz="0" w:space="0" w:color="auto"/>
        <w:left w:val="none" w:sz="0" w:space="0" w:color="auto"/>
        <w:bottom w:val="none" w:sz="0" w:space="0" w:color="auto"/>
        <w:right w:val="none" w:sz="0" w:space="0" w:color="auto"/>
      </w:divBdr>
    </w:div>
    <w:div w:id="925264183">
      <w:bodyDiv w:val="1"/>
      <w:marLeft w:val="0"/>
      <w:marRight w:val="0"/>
      <w:marTop w:val="0"/>
      <w:marBottom w:val="0"/>
      <w:divBdr>
        <w:top w:val="none" w:sz="0" w:space="0" w:color="auto"/>
        <w:left w:val="none" w:sz="0" w:space="0" w:color="auto"/>
        <w:bottom w:val="none" w:sz="0" w:space="0" w:color="auto"/>
        <w:right w:val="none" w:sz="0" w:space="0" w:color="auto"/>
      </w:divBdr>
    </w:div>
    <w:div w:id="925918968">
      <w:bodyDiv w:val="1"/>
      <w:marLeft w:val="0"/>
      <w:marRight w:val="0"/>
      <w:marTop w:val="0"/>
      <w:marBottom w:val="0"/>
      <w:divBdr>
        <w:top w:val="none" w:sz="0" w:space="0" w:color="auto"/>
        <w:left w:val="none" w:sz="0" w:space="0" w:color="auto"/>
        <w:bottom w:val="none" w:sz="0" w:space="0" w:color="auto"/>
        <w:right w:val="none" w:sz="0" w:space="0" w:color="auto"/>
      </w:divBdr>
    </w:div>
    <w:div w:id="928195964">
      <w:bodyDiv w:val="1"/>
      <w:marLeft w:val="0"/>
      <w:marRight w:val="0"/>
      <w:marTop w:val="0"/>
      <w:marBottom w:val="0"/>
      <w:divBdr>
        <w:top w:val="none" w:sz="0" w:space="0" w:color="auto"/>
        <w:left w:val="none" w:sz="0" w:space="0" w:color="auto"/>
        <w:bottom w:val="none" w:sz="0" w:space="0" w:color="auto"/>
        <w:right w:val="none" w:sz="0" w:space="0" w:color="auto"/>
      </w:divBdr>
    </w:div>
    <w:div w:id="931358187">
      <w:bodyDiv w:val="1"/>
      <w:marLeft w:val="0"/>
      <w:marRight w:val="0"/>
      <w:marTop w:val="0"/>
      <w:marBottom w:val="0"/>
      <w:divBdr>
        <w:top w:val="none" w:sz="0" w:space="0" w:color="auto"/>
        <w:left w:val="none" w:sz="0" w:space="0" w:color="auto"/>
        <w:bottom w:val="none" w:sz="0" w:space="0" w:color="auto"/>
        <w:right w:val="none" w:sz="0" w:space="0" w:color="auto"/>
      </w:divBdr>
    </w:div>
    <w:div w:id="931740351">
      <w:bodyDiv w:val="1"/>
      <w:marLeft w:val="0"/>
      <w:marRight w:val="0"/>
      <w:marTop w:val="0"/>
      <w:marBottom w:val="0"/>
      <w:divBdr>
        <w:top w:val="none" w:sz="0" w:space="0" w:color="auto"/>
        <w:left w:val="none" w:sz="0" w:space="0" w:color="auto"/>
        <w:bottom w:val="none" w:sz="0" w:space="0" w:color="auto"/>
        <w:right w:val="none" w:sz="0" w:space="0" w:color="auto"/>
      </w:divBdr>
    </w:div>
    <w:div w:id="932274818">
      <w:bodyDiv w:val="1"/>
      <w:marLeft w:val="0"/>
      <w:marRight w:val="0"/>
      <w:marTop w:val="0"/>
      <w:marBottom w:val="0"/>
      <w:divBdr>
        <w:top w:val="none" w:sz="0" w:space="0" w:color="auto"/>
        <w:left w:val="none" w:sz="0" w:space="0" w:color="auto"/>
        <w:bottom w:val="none" w:sz="0" w:space="0" w:color="auto"/>
        <w:right w:val="none" w:sz="0" w:space="0" w:color="auto"/>
      </w:divBdr>
    </w:div>
    <w:div w:id="933630559">
      <w:bodyDiv w:val="1"/>
      <w:marLeft w:val="0"/>
      <w:marRight w:val="0"/>
      <w:marTop w:val="0"/>
      <w:marBottom w:val="0"/>
      <w:divBdr>
        <w:top w:val="none" w:sz="0" w:space="0" w:color="auto"/>
        <w:left w:val="none" w:sz="0" w:space="0" w:color="auto"/>
        <w:bottom w:val="none" w:sz="0" w:space="0" w:color="auto"/>
        <w:right w:val="none" w:sz="0" w:space="0" w:color="auto"/>
      </w:divBdr>
    </w:div>
    <w:div w:id="933780406">
      <w:bodyDiv w:val="1"/>
      <w:marLeft w:val="0"/>
      <w:marRight w:val="0"/>
      <w:marTop w:val="0"/>
      <w:marBottom w:val="0"/>
      <w:divBdr>
        <w:top w:val="none" w:sz="0" w:space="0" w:color="auto"/>
        <w:left w:val="none" w:sz="0" w:space="0" w:color="auto"/>
        <w:bottom w:val="none" w:sz="0" w:space="0" w:color="auto"/>
        <w:right w:val="none" w:sz="0" w:space="0" w:color="auto"/>
      </w:divBdr>
    </w:div>
    <w:div w:id="933784882">
      <w:bodyDiv w:val="1"/>
      <w:marLeft w:val="0"/>
      <w:marRight w:val="0"/>
      <w:marTop w:val="0"/>
      <w:marBottom w:val="0"/>
      <w:divBdr>
        <w:top w:val="none" w:sz="0" w:space="0" w:color="auto"/>
        <w:left w:val="none" w:sz="0" w:space="0" w:color="auto"/>
        <w:bottom w:val="none" w:sz="0" w:space="0" w:color="auto"/>
        <w:right w:val="none" w:sz="0" w:space="0" w:color="auto"/>
      </w:divBdr>
    </w:div>
    <w:div w:id="935358944">
      <w:bodyDiv w:val="1"/>
      <w:marLeft w:val="0"/>
      <w:marRight w:val="0"/>
      <w:marTop w:val="0"/>
      <w:marBottom w:val="0"/>
      <w:divBdr>
        <w:top w:val="none" w:sz="0" w:space="0" w:color="auto"/>
        <w:left w:val="none" w:sz="0" w:space="0" w:color="auto"/>
        <w:bottom w:val="none" w:sz="0" w:space="0" w:color="auto"/>
        <w:right w:val="none" w:sz="0" w:space="0" w:color="auto"/>
      </w:divBdr>
    </w:div>
    <w:div w:id="935987362">
      <w:bodyDiv w:val="1"/>
      <w:marLeft w:val="0"/>
      <w:marRight w:val="0"/>
      <w:marTop w:val="0"/>
      <w:marBottom w:val="0"/>
      <w:divBdr>
        <w:top w:val="none" w:sz="0" w:space="0" w:color="auto"/>
        <w:left w:val="none" w:sz="0" w:space="0" w:color="auto"/>
        <w:bottom w:val="none" w:sz="0" w:space="0" w:color="auto"/>
        <w:right w:val="none" w:sz="0" w:space="0" w:color="auto"/>
      </w:divBdr>
    </w:div>
    <w:div w:id="936327182">
      <w:bodyDiv w:val="1"/>
      <w:marLeft w:val="0"/>
      <w:marRight w:val="0"/>
      <w:marTop w:val="0"/>
      <w:marBottom w:val="0"/>
      <w:divBdr>
        <w:top w:val="none" w:sz="0" w:space="0" w:color="auto"/>
        <w:left w:val="none" w:sz="0" w:space="0" w:color="auto"/>
        <w:bottom w:val="none" w:sz="0" w:space="0" w:color="auto"/>
        <w:right w:val="none" w:sz="0" w:space="0" w:color="auto"/>
      </w:divBdr>
    </w:div>
    <w:div w:id="937252265">
      <w:bodyDiv w:val="1"/>
      <w:marLeft w:val="0"/>
      <w:marRight w:val="0"/>
      <w:marTop w:val="0"/>
      <w:marBottom w:val="0"/>
      <w:divBdr>
        <w:top w:val="none" w:sz="0" w:space="0" w:color="auto"/>
        <w:left w:val="none" w:sz="0" w:space="0" w:color="auto"/>
        <w:bottom w:val="none" w:sz="0" w:space="0" w:color="auto"/>
        <w:right w:val="none" w:sz="0" w:space="0" w:color="auto"/>
      </w:divBdr>
    </w:div>
    <w:div w:id="937448723">
      <w:bodyDiv w:val="1"/>
      <w:marLeft w:val="0"/>
      <w:marRight w:val="0"/>
      <w:marTop w:val="0"/>
      <w:marBottom w:val="0"/>
      <w:divBdr>
        <w:top w:val="none" w:sz="0" w:space="0" w:color="auto"/>
        <w:left w:val="none" w:sz="0" w:space="0" w:color="auto"/>
        <w:bottom w:val="none" w:sz="0" w:space="0" w:color="auto"/>
        <w:right w:val="none" w:sz="0" w:space="0" w:color="auto"/>
      </w:divBdr>
    </w:div>
    <w:div w:id="937761829">
      <w:bodyDiv w:val="1"/>
      <w:marLeft w:val="0"/>
      <w:marRight w:val="0"/>
      <w:marTop w:val="0"/>
      <w:marBottom w:val="0"/>
      <w:divBdr>
        <w:top w:val="none" w:sz="0" w:space="0" w:color="auto"/>
        <w:left w:val="none" w:sz="0" w:space="0" w:color="auto"/>
        <w:bottom w:val="none" w:sz="0" w:space="0" w:color="auto"/>
        <w:right w:val="none" w:sz="0" w:space="0" w:color="auto"/>
      </w:divBdr>
    </w:div>
    <w:div w:id="938214688">
      <w:bodyDiv w:val="1"/>
      <w:marLeft w:val="0"/>
      <w:marRight w:val="0"/>
      <w:marTop w:val="0"/>
      <w:marBottom w:val="0"/>
      <w:divBdr>
        <w:top w:val="none" w:sz="0" w:space="0" w:color="auto"/>
        <w:left w:val="none" w:sz="0" w:space="0" w:color="auto"/>
        <w:bottom w:val="none" w:sz="0" w:space="0" w:color="auto"/>
        <w:right w:val="none" w:sz="0" w:space="0" w:color="auto"/>
      </w:divBdr>
    </w:div>
    <w:div w:id="940146270">
      <w:bodyDiv w:val="1"/>
      <w:marLeft w:val="0"/>
      <w:marRight w:val="0"/>
      <w:marTop w:val="0"/>
      <w:marBottom w:val="0"/>
      <w:divBdr>
        <w:top w:val="none" w:sz="0" w:space="0" w:color="auto"/>
        <w:left w:val="none" w:sz="0" w:space="0" w:color="auto"/>
        <w:bottom w:val="none" w:sz="0" w:space="0" w:color="auto"/>
        <w:right w:val="none" w:sz="0" w:space="0" w:color="auto"/>
      </w:divBdr>
    </w:div>
    <w:div w:id="940183641">
      <w:bodyDiv w:val="1"/>
      <w:marLeft w:val="0"/>
      <w:marRight w:val="0"/>
      <w:marTop w:val="0"/>
      <w:marBottom w:val="0"/>
      <w:divBdr>
        <w:top w:val="none" w:sz="0" w:space="0" w:color="auto"/>
        <w:left w:val="none" w:sz="0" w:space="0" w:color="auto"/>
        <w:bottom w:val="none" w:sz="0" w:space="0" w:color="auto"/>
        <w:right w:val="none" w:sz="0" w:space="0" w:color="auto"/>
      </w:divBdr>
    </w:div>
    <w:div w:id="942346049">
      <w:bodyDiv w:val="1"/>
      <w:marLeft w:val="0"/>
      <w:marRight w:val="0"/>
      <w:marTop w:val="0"/>
      <w:marBottom w:val="0"/>
      <w:divBdr>
        <w:top w:val="none" w:sz="0" w:space="0" w:color="auto"/>
        <w:left w:val="none" w:sz="0" w:space="0" w:color="auto"/>
        <w:bottom w:val="none" w:sz="0" w:space="0" w:color="auto"/>
        <w:right w:val="none" w:sz="0" w:space="0" w:color="auto"/>
      </w:divBdr>
    </w:div>
    <w:div w:id="942499008">
      <w:bodyDiv w:val="1"/>
      <w:marLeft w:val="0"/>
      <w:marRight w:val="0"/>
      <w:marTop w:val="0"/>
      <w:marBottom w:val="0"/>
      <w:divBdr>
        <w:top w:val="none" w:sz="0" w:space="0" w:color="auto"/>
        <w:left w:val="none" w:sz="0" w:space="0" w:color="auto"/>
        <w:bottom w:val="none" w:sz="0" w:space="0" w:color="auto"/>
        <w:right w:val="none" w:sz="0" w:space="0" w:color="auto"/>
      </w:divBdr>
    </w:div>
    <w:div w:id="942685672">
      <w:bodyDiv w:val="1"/>
      <w:marLeft w:val="0"/>
      <w:marRight w:val="0"/>
      <w:marTop w:val="0"/>
      <w:marBottom w:val="0"/>
      <w:divBdr>
        <w:top w:val="none" w:sz="0" w:space="0" w:color="auto"/>
        <w:left w:val="none" w:sz="0" w:space="0" w:color="auto"/>
        <w:bottom w:val="none" w:sz="0" w:space="0" w:color="auto"/>
        <w:right w:val="none" w:sz="0" w:space="0" w:color="auto"/>
      </w:divBdr>
    </w:div>
    <w:div w:id="942803843">
      <w:bodyDiv w:val="1"/>
      <w:marLeft w:val="0"/>
      <w:marRight w:val="0"/>
      <w:marTop w:val="0"/>
      <w:marBottom w:val="0"/>
      <w:divBdr>
        <w:top w:val="none" w:sz="0" w:space="0" w:color="auto"/>
        <w:left w:val="none" w:sz="0" w:space="0" w:color="auto"/>
        <w:bottom w:val="none" w:sz="0" w:space="0" w:color="auto"/>
        <w:right w:val="none" w:sz="0" w:space="0" w:color="auto"/>
      </w:divBdr>
    </w:div>
    <w:div w:id="944196688">
      <w:bodyDiv w:val="1"/>
      <w:marLeft w:val="0"/>
      <w:marRight w:val="0"/>
      <w:marTop w:val="0"/>
      <w:marBottom w:val="0"/>
      <w:divBdr>
        <w:top w:val="none" w:sz="0" w:space="0" w:color="auto"/>
        <w:left w:val="none" w:sz="0" w:space="0" w:color="auto"/>
        <w:bottom w:val="none" w:sz="0" w:space="0" w:color="auto"/>
        <w:right w:val="none" w:sz="0" w:space="0" w:color="auto"/>
      </w:divBdr>
    </w:div>
    <w:div w:id="945621526">
      <w:bodyDiv w:val="1"/>
      <w:marLeft w:val="0"/>
      <w:marRight w:val="0"/>
      <w:marTop w:val="0"/>
      <w:marBottom w:val="0"/>
      <w:divBdr>
        <w:top w:val="none" w:sz="0" w:space="0" w:color="auto"/>
        <w:left w:val="none" w:sz="0" w:space="0" w:color="auto"/>
        <w:bottom w:val="none" w:sz="0" w:space="0" w:color="auto"/>
        <w:right w:val="none" w:sz="0" w:space="0" w:color="auto"/>
      </w:divBdr>
    </w:div>
    <w:div w:id="947354039">
      <w:bodyDiv w:val="1"/>
      <w:marLeft w:val="0"/>
      <w:marRight w:val="0"/>
      <w:marTop w:val="0"/>
      <w:marBottom w:val="0"/>
      <w:divBdr>
        <w:top w:val="none" w:sz="0" w:space="0" w:color="auto"/>
        <w:left w:val="none" w:sz="0" w:space="0" w:color="auto"/>
        <w:bottom w:val="none" w:sz="0" w:space="0" w:color="auto"/>
        <w:right w:val="none" w:sz="0" w:space="0" w:color="auto"/>
      </w:divBdr>
    </w:div>
    <w:div w:id="948044912">
      <w:bodyDiv w:val="1"/>
      <w:marLeft w:val="0"/>
      <w:marRight w:val="0"/>
      <w:marTop w:val="0"/>
      <w:marBottom w:val="0"/>
      <w:divBdr>
        <w:top w:val="none" w:sz="0" w:space="0" w:color="auto"/>
        <w:left w:val="none" w:sz="0" w:space="0" w:color="auto"/>
        <w:bottom w:val="none" w:sz="0" w:space="0" w:color="auto"/>
        <w:right w:val="none" w:sz="0" w:space="0" w:color="auto"/>
      </w:divBdr>
    </w:div>
    <w:div w:id="948196886">
      <w:bodyDiv w:val="1"/>
      <w:marLeft w:val="0"/>
      <w:marRight w:val="0"/>
      <w:marTop w:val="0"/>
      <w:marBottom w:val="0"/>
      <w:divBdr>
        <w:top w:val="none" w:sz="0" w:space="0" w:color="auto"/>
        <w:left w:val="none" w:sz="0" w:space="0" w:color="auto"/>
        <w:bottom w:val="none" w:sz="0" w:space="0" w:color="auto"/>
        <w:right w:val="none" w:sz="0" w:space="0" w:color="auto"/>
      </w:divBdr>
    </w:div>
    <w:div w:id="949822587">
      <w:bodyDiv w:val="1"/>
      <w:marLeft w:val="0"/>
      <w:marRight w:val="0"/>
      <w:marTop w:val="0"/>
      <w:marBottom w:val="0"/>
      <w:divBdr>
        <w:top w:val="none" w:sz="0" w:space="0" w:color="auto"/>
        <w:left w:val="none" w:sz="0" w:space="0" w:color="auto"/>
        <w:bottom w:val="none" w:sz="0" w:space="0" w:color="auto"/>
        <w:right w:val="none" w:sz="0" w:space="0" w:color="auto"/>
      </w:divBdr>
    </w:div>
    <w:div w:id="950363173">
      <w:bodyDiv w:val="1"/>
      <w:marLeft w:val="0"/>
      <w:marRight w:val="0"/>
      <w:marTop w:val="0"/>
      <w:marBottom w:val="0"/>
      <w:divBdr>
        <w:top w:val="none" w:sz="0" w:space="0" w:color="auto"/>
        <w:left w:val="none" w:sz="0" w:space="0" w:color="auto"/>
        <w:bottom w:val="none" w:sz="0" w:space="0" w:color="auto"/>
        <w:right w:val="none" w:sz="0" w:space="0" w:color="auto"/>
      </w:divBdr>
    </w:div>
    <w:div w:id="950822255">
      <w:bodyDiv w:val="1"/>
      <w:marLeft w:val="0"/>
      <w:marRight w:val="0"/>
      <w:marTop w:val="0"/>
      <w:marBottom w:val="0"/>
      <w:divBdr>
        <w:top w:val="none" w:sz="0" w:space="0" w:color="auto"/>
        <w:left w:val="none" w:sz="0" w:space="0" w:color="auto"/>
        <w:bottom w:val="none" w:sz="0" w:space="0" w:color="auto"/>
        <w:right w:val="none" w:sz="0" w:space="0" w:color="auto"/>
      </w:divBdr>
    </w:div>
    <w:div w:id="956721047">
      <w:bodyDiv w:val="1"/>
      <w:marLeft w:val="0"/>
      <w:marRight w:val="0"/>
      <w:marTop w:val="0"/>
      <w:marBottom w:val="0"/>
      <w:divBdr>
        <w:top w:val="none" w:sz="0" w:space="0" w:color="auto"/>
        <w:left w:val="none" w:sz="0" w:space="0" w:color="auto"/>
        <w:bottom w:val="none" w:sz="0" w:space="0" w:color="auto"/>
        <w:right w:val="none" w:sz="0" w:space="0" w:color="auto"/>
      </w:divBdr>
    </w:div>
    <w:div w:id="958101849">
      <w:bodyDiv w:val="1"/>
      <w:marLeft w:val="0"/>
      <w:marRight w:val="0"/>
      <w:marTop w:val="0"/>
      <w:marBottom w:val="0"/>
      <w:divBdr>
        <w:top w:val="none" w:sz="0" w:space="0" w:color="auto"/>
        <w:left w:val="none" w:sz="0" w:space="0" w:color="auto"/>
        <w:bottom w:val="none" w:sz="0" w:space="0" w:color="auto"/>
        <w:right w:val="none" w:sz="0" w:space="0" w:color="auto"/>
      </w:divBdr>
    </w:div>
    <w:div w:id="958804183">
      <w:bodyDiv w:val="1"/>
      <w:marLeft w:val="0"/>
      <w:marRight w:val="0"/>
      <w:marTop w:val="0"/>
      <w:marBottom w:val="0"/>
      <w:divBdr>
        <w:top w:val="none" w:sz="0" w:space="0" w:color="auto"/>
        <w:left w:val="none" w:sz="0" w:space="0" w:color="auto"/>
        <w:bottom w:val="none" w:sz="0" w:space="0" w:color="auto"/>
        <w:right w:val="none" w:sz="0" w:space="0" w:color="auto"/>
      </w:divBdr>
    </w:div>
    <w:div w:id="959382109">
      <w:bodyDiv w:val="1"/>
      <w:marLeft w:val="0"/>
      <w:marRight w:val="0"/>
      <w:marTop w:val="0"/>
      <w:marBottom w:val="0"/>
      <w:divBdr>
        <w:top w:val="none" w:sz="0" w:space="0" w:color="auto"/>
        <w:left w:val="none" w:sz="0" w:space="0" w:color="auto"/>
        <w:bottom w:val="none" w:sz="0" w:space="0" w:color="auto"/>
        <w:right w:val="none" w:sz="0" w:space="0" w:color="auto"/>
      </w:divBdr>
    </w:div>
    <w:div w:id="961761940">
      <w:bodyDiv w:val="1"/>
      <w:marLeft w:val="0"/>
      <w:marRight w:val="0"/>
      <w:marTop w:val="0"/>
      <w:marBottom w:val="0"/>
      <w:divBdr>
        <w:top w:val="none" w:sz="0" w:space="0" w:color="auto"/>
        <w:left w:val="none" w:sz="0" w:space="0" w:color="auto"/>
        <w:bottom w:val="none" w:sz="0" w:space="0" w:color="auto"/>
        <w:right w:val="none" w:sz="0" w:space="0" w:color="auto"/>
      </w:divBdr>
    </w:div>
    <w:div w:id="964047221">
      <w:bodyDiv w:val="1"/>
      <w:marLeft w:val="0"/>
      <w:marRight w:val="0"/>
      <w:marTop w:val="0"/>
      <w:marBottom w:val="0"/>
      <w:divBdr>
        <w:top w:val="none" w:sz="0" w:space="0" w:color="auto"/>
        <w:left w:val="none" w:sz="0" w:space="0" w:color="auto"/>
        <w:bottom w:val="none" w:sz="0" w:space="0" w:color="auto"/>
        <w:right w:val="none" w:sz="0" w:space="0" w:color="auto"/>
      </w:divBdr>
    </w:div>
    <w:div w:id="964388932">
      <w:bodyDiv w:val="1"/>
      <w:marLeft w:val="0"/>
      <w:marRight w:val="0"/>
      <w:marTop w:val="0"/>
      <w:marBottom w:val="0"/>
      <w:divBdr>
        <w:top w:val="none" w:sz="0" w:space="0" w:color="auto"/>
        <w:left w:val="none" w:sz="0" w:space="0" w:color="auto"/>
        <w:bottom w:val="none" w:sz="0" w:space="0" w:color="auto"/>
        <w:right w:val="none" w:sz="0" w:space="0" w:color="auto"/>
      </w:divBdr>
    </w:div>
    <w:div w:id="964887561">
      <w:bodyDiv w:val="1"/>
      <w:marLeft w:val="0"/>
      <w:marRight w:val="0"/>
      <w:marTop w:val="0"/>
      <w:marBottom w:val="0"/>
      <w:divBdr>
        <w:top w:val="none" w:sz="0" w:space="0" w:color="auto"/>
        <w:left w:val="none" w:sz="0" w:space="0" w:color="auto"/>
        <w:bottom w:val="none" w:sz="0" w:space="0" w:color="auto"/>
        <w:right w:val="none" w:sz="0" w:space="0" w:color="auto"/>
      </w:divBdr>
    </w:div>
    <w:div w:id="965039559">
      <w:bodyDiv w:val="1"/>
      <w:marLeft w:val="0"/>
      <w:marRight w:val="0"/>
      <w:marTop w:val="0"/>
      <w:marBottom w:val="0"/>
      <w:divBdr>
        <w:top w:val="none" w:sz="0" w:space="0" w:color="auto"/>
        <w:left w:val="none" w:sz="0" w:space="0" w:color="auto"/>
        <w:bottom w:val="none" w:sz="0" w:space="0" w:color="auto"/>
        <w:right w:val="none" w:sz="0" w:space="0" w:color="auto"/>
      </w:divBdr>
    </w:div>
    <w:div w:id="965693543">
      <w:bodyDiv w:val="1"/>
      <w:marLeft w:val="0"/>
      <w:marRight w:val="0"/>
      <w:marTop w:val="0"/>
      <w:marBottom w:val="0"/>
      <w:divBdr>
        <w:top w:val="none" w:sz="0" w:space="0" w:color="auto"/>
        <w:left w:val="none" w:sz="0" w:space="0" w:color="auto"/>
        <w:bottom w:val="none" w:sz="0" w:space="0" w:color="auto"/>
        <w:right w:val="none" w:sz="0" w:space="0" w:color="auto"/>
      </w:divBdr>
    </w:div>
    <w:div w:id="968710232">
      <w:bodyDiv w:val="1"/>
      <w:marLeft w:val="0"/>
      <w:marRight w:val="0"/>
      <w:marTop w:val="0"/>
      <w:marBottom w:val="0"/>
      <w:divBdr>
        <w:top w:val="none" w:sz="0" w:space="0" w:color="auto"/>
        <w:left w:val="none" w:sz="0" w:space="0" w:color="auto"/>
        <w:bottom w:val="none" w:sz="0" w:space="0" w:color="auto"/>
        <w:right w:val="none" w:sz="0" w:space="0" w:color="auto"/>
      </w:divBdr>
    </w:div>
    <w:div w:id="969437596">
      <w:bodyDiv w:val="1"/>
      <w:marLeft w:val="0"/>
      <w:marRight w:val="0"/>
      <w:marTop w:val="0"/>
      <w:marBottom w:val="0"/>
      <w:divBdr>
        <w:top w:val="none" w:sz="0" w:space="0" w:color="auto"/>
        <w:left w:val="none" w:sz="0" w:space="0" w:color="auto"/>
        <w:bottom w:val="none" w:sz="0" w:space="0" w:color="auto"/>
        <w:right w:val="none" w:sz="0" w:space="0" w:color="auto"/>
      </w:divBdr>
    </w:div>
    <w:div w:id="970675588">
      <w:bodyDiv w:val="1"/>
      <w:marLeft w:val="0"/>
      <w:marRight w:val="0"/>
      <w:marTop w:val="0"/>
      <w:marBottom w:val="0"/>
      <w:divBdr>
        <w:top w:val="none" w:sz="0" w:space="0" w:color="auto"/>
        <w:left w:val="none" w:sz="0" w:space="0" w:color="auto"/>
        <w:bottom w:val="none" w:sz="0" w:space="0" w:color="auto"/>
        <w:right w:val="none" w:sz="0" w:space="0" w:color="auto"/>
      </w:divBdr>
    </w:div>
    <w:div w:id="970939769">
      <w:bodyDiv w:val="1"/>
      <w:marLeft w:val="0"/>
      <w:marRight w:val="0"/>
      <w:marTop w:val="0"/>
      <w:marBottom w:val="0"/>
      <w:divBdr>
        <w:top w:val="none" w:sz="0" w:space="0" w:color="auto"/>
        <w:left w:val="none" w:sz="0" w:space="0" w:color="auto"/>
        <w:bottom w:val="none" w:sz="0" w:space="0" w:color="auto"/>
        <w:right w:val="none" w:sz="0" w:space="0" w:color="auto"/>
      </w:divBdr>
    </w:div>
    <w:div w:id="972176022">
      <w:bodyDiv w:val="1"/>
      <w:marLeft w:val="0"/>
      <w:marRight w:val="0"/>
      <w:marTop w:val="0"/>
      <w:marBottom w:val="0"/>
      <w:divBdr>
        <w:top w:val="none" w:sz="0" w:space="0" w:color="auto"/>
        <w:left w:val="none" w:sz="0" w:space="0" w:color="auto"/>
        <w:bottom w:val="none" w:sz="0" w:space="0" w:color="auto"/>
        <w:right w:val="none" w:sz="0" w:space="0" w:color="auto"/>
      </w:divBdr>
    </w:div>
    <w:div w:id="974799837">
      <w:bodyDiv w:val="1"/>
      <w:marLeft w:val="0"/>
      <w:marRight w:val="0"/>
      <w:marTop w:val="0"/>
      <w:marBottom w:val="0"/>
      <w:divBdr>
        <w:top w:val="none" w:sz="0" w:space="0" w:color="auto"/>
        <w:left w:val="none" w:sz="0" w:space="0" w:color="auto"/>
        <w:bottom w:val="none" w:sz="0" w:space="0" w:color="auto"/>
        <w:right w:val="none" w:sz="0" w:space="0" w:color="auto"/>
      </w:divBdr>
    </w:div>
    <w:div w:id="976758463">
      <w:bodyDiv w:val="1"/>
      <w:marLeft w:val="0"/>
      <w:marRight w:val="0"/>
      <w:marTop w:val="0"/>
      <w:marBottom w:val="0"/>
      <w:divBdr>
        <w:top w:val="none" w:sz="0" w:space="0" w:color="auto"/>
        <w:left w:val="none" w:sz="0" w:space="0" w:color="auto"/>
        <w:bottom w:val="none" w:sz="0" w:space="0" w:color="auto"/>
        <w:right w:val="none" w:sz="0" w:space="0" w:color="auto"/>
      </w:divBdr>
    </w:div>
    <w:div w:id="978876615">
      <w:bodyDiv w:val="1"/>
      <w:marLeft w:val="0"/>
      <w:marRight w:val="0"/>
      <w:marTop w:val="0"/>
      <w:marBottom w:val="0"/>
      <w:divBdr>
        <w:top w:val="none" w:sz="0" w:space="0" w:color="auto"/>
        <w:left w:val="none" w:sz="0" w:space="0" w:color="auto"/>
        <w:bottom w:val="none" w:sz="0" w:space="0" w:color="auto"/>
        <w:right w:val="none" w:sz="0" w:space="0" w:color="auto"/>
      </w:divBdr>
    </w:div>
    <w:div w:id="979336153">
      <w:bodyDiv w:val="1"/>
      <w:marLeft w:val="0"/>
      <w:marRight w:val="0"/>
      <w:marTop w:val="0"/>
      <w:marBottom w:val="0"/>
      <w:divBdr>
        <w:top w:val="none" w:sz="0" w:space="0" w:color="auto"/>
        <w:left w:val="none" w:sz="0" w:space="0" w:color="auto"/>
        <w:bottom w:val="none" w:sz="0" w:space="0" w:color="auto"/>
        <w:right w:val="none" w:sz="0" w:space="0" w:color="auto"/>
      </w:divBdr>
    </w:div>
    <w:div w:id="981539867">
      <w:bodyDiv w:val="1"/>
      <w:marLeft w:val="0"/>
      <w:marRight w:val="0"/>
      <w:marTop w:val="0"/>
      <w:marBottom w:val="0"/>
      <w:divBdr>
        <w:top w:val="none" w:sz="0" w:space="0" w:color="auto"/>
        <w:left w:val="none" w:sz="0" w:space="0" w:color="auto"/>
        <w:bottom w:val="none" w:sz="0" w:space="0" w:color="auto"/>
        <w:right w:val="none" w:sz="0" w:space="0" w:color="auto"/>
      </w:divBdr>
    </w:div>
    <w:div w:id="986938890">
      <w:bodyDiv w:val="1"/>
      <w:marLeft w:val="0"/>
      <w:marRight w:val="0"/>
      <w:marTop w:val="0"/>
      <w:marBottom w:val="0"/>
      <w:divBdr>
        <w:top w:val="none" w:sz="0" w:space="0" w:color="auto"/>
        <w:left w:val="none" w:sz="0" w:space="0" w:color="auto"/>
        <w:bottom w:val="none" w:sz="0" w:space="0" w:color="auto"/>
        <w:right w:val="none" w:sz="0" w:space="0" w:color="auto"/>
      </w:divBdr>
    </w:div>
    <w:div w:id="987635926">
      <w:bodyDiv w:val="1"/>
      <w:marLeft w:val="0"/>
      <w:marRight w:val="0"/>
      <w:marTop w:val="0"/>
      <w:marBottom w:val="0"/>
      <w:divBdr>
        <w:top w:val="none" w:sz="0" w:space="0" w:color="auto"/>
        <w:left w:val="none" w:sz="0" w:space="0" w:color="auto"/>
        <w:bottom w:val="none" w:sz="0" w:space="0" w:color="auto"/>
        <w:right w:val="none" w:sz="0" w:space="0" w:color="auto"/>
      </w:divBdr>
    </w:div>
    <w:div w:id="987829232">
      <w:bodyDiv w:val="1"/>
      <w:marLeft w:val="0"/>
      <w:marRight w:val="0"/>
      <w:marTop w:val="0"/>
      <w:marBottom w:val="0"/>
      <w:divBdr>
        <w:top w:val="none" w:sz="0" w:space="0" w:color="auto"/>
        <w:left w:val="none" w:sz="0" w:space="0" w:color="auto"/>
        <w:bottom w:val="none" w:sz="0" w:space="0" w:color="auto"/>
        <w:right w:val="none" w:sz="0" w:space="0" w:color="auto"/>
      </w:divBdr>
    </w:div>
    <w:div w:id="987898731">
      <w:bodyDiv w:val="1"/>
      <w:marLeft w:val="0"/>
      <w:marRight w:val="0"/>
      <w:marTop w:val="0"/>
      <w:marBottom w:val="0"/>
      <w:divBdr>
        <w:top w:val="none" w:sz="0" w:space="0" w:color="auto"/>
        <w:left w:val="none" w:sz="0" w:space="0" w:color="auto"/>
        <w:bottom w:val="none" w:sz="0" w:space="0" w:color="auto"/>
        <w:right w:val="none" w:sz="0" w:space="0" w:color="auto"/>
      </w:divBdr>
    </w:div>
    <w:div w:id="989821671">
      <w:bodyDiv w:val="1"/>
      <w:marLeft w:val="0"/>
      <w:marRight w:val="0"/>
      <w:marTop w:val="0"/>
      <w:marBottom w:val="0"/>
      <w:divBdr>
        <w:top w:val="none" w:sz="0" w:space="0" w:color="auto"/>
        <w:left w:val="none" w:sz="0" w:space="0" w:color="auto"/>
        <w:bottom w:val="none" w:sz="0" w:space="0" w:color="auto"/>
        <w:right w:val="none" w:sz="0" w:space="0" w:color="auto"/>
      </w:divBdr>
    </w:div>
    <w:div w:id="991644528">
      <w:bodyDiv w:val="1"/>
      <w:marLeft w:val="0"/>
      <w:marRight w:val="0"/>
      <w:marTop w:val="0"/>
      <w:marBottom w:val="0"/>
      <w:divBdr>
        <w:top w:val="none" w:sz="0" w:space="0" w:color="auto"/>
        <w:left w:val="none" w:sz="0" w:space="0" w:color="auto"/>
        <w:bottom w:val="none" w:sz="0" w:space="0" w:color="auto"/>
        <w:right w:val="none" w:sz="0" w:space="0" w:color="auto"/>
      </w:divBdr>
    </w:div>
    <w:div w:id="992100957">
      <w:bodyDiv w:val="1"/>
      <w:marLeft w:val="0"/>
      <w:marRight w:val="0"/>
      <w:marTop w:val="0"/>
      <w:marBottom w:val="0"/>
      <w:divBdr>
        <w:top w:val="none" w:sz="0" w:space="0" w:color="auto"/>
        <w:left w:val="none" w:sz="0" w:space="0" w:color="auto"/>
        <w:bottom w:val="none" w:sz="0" w:space="0" w:color="auto"/>
        <w:right w:val="none" w:sz="0" w:space="0" w:color="auto"/>
      </w:divBdr>
    </w:div>
    <w:div w:id="992635522">
      <w:bodyDiv w:val="1"/>
      <w:marLeft w:val="0"/>
      <w:marRight w:val="0"/>
      <w:marTop w:val="0"/>
      <w:marBottom w:val="0"/>
      <w:divBdr>
        <w:top w:val="none" w:sz="0" w:space="0" w:color="auto"/>
        <w:left w:val="none" w:sz="0" w:space="0" w:color="auto"/>
        <w:bottom w:val="none" w:sz="0" w:space="0" w:color="auto"/>
        <w:right w:val="none" w:sz="0" w:space="0" w:color="auto"/>
      </w:divBdr>
    </w:div>
    <w:div w:id="992828398">
      <w:bodyDiv w:val="1"/>
      <w:marLeft w:val="0"/>
      <w:marRight w:val="0"/>
      <w:marTop w:val="0"/>
      <w:marBottom w:val="0"/>
      <w:divBdr>
        <w:top w:val="none" w:sz="0" w:space="0" w:color="auto"/>
        <w:left w:val="none" w:sz="0" w:space="0" w:color="auto"/>
        <w:bottom w:val="none" w:sz="0" w:space="0" w:color="auto"/>
        <w:right w:val="none" w:sz="0" w:space="0" w:color="auto"/>
      </w:divBdr>
    </w:div>
    <w:div w:id="993217633">
      <w:bodyDiv w:val="1"/>
      <w:marLeft w:val="0"/>
      <w:marRight w:val="0"/>
      <w:marTop w:val="0"/>
      <w:marBottom w:val="0"/>
      <w:divBdr>
        <w:top w:val="none" w:sz="0" w:space="0" w:color="auto"/>
        <w:left w:val="none" w:sz="0" w:space="0" w:color="auto"/>
        <w:bottom w:val="none" w:sz="0" w:space="0" w:color="auto"/>
        <w:right w:val="none" w:sz="0" w:space="0" w:color="auto"/>
      </w:divBdr>
    </w:div>
    <w:div w:id="993604965">
      <w:bodyDiv w:val="1"/>
      <w:marLeft w:val="0"/>
      <w:marRight w:val="0"/>
      <w:marTop w:val="0"/>
      <w:marBottom w:val="0"/>
      <w:divBdr>
        <w:top w:val="none" w:sz="0" w:space="0" w:color="auto"/>
        <w:left w:val="none" w:sz="0" w:space="0" w:color="auto"/>
        <w:bottom w:val="none" w:sz="0" w:space="0" w:color="auto"/>
        <w:right w:val="none" w:sz="0" w:space="0" w:color="auto"/>
      </w:divBdr>
    </w:div>
    <w:div w:id="993684961">
      <w:bodyDiv w:val="1"/>
      <w:marLeft w:val="0"/>
      <w:marRight w:val="0"/>
      <w:marTop w:val="0"/>
      <w:marBottom w:val="0"/>
      <w:divBdr>
        <w:top w:val="none" w:sz="0" w:space="0" w:color="auto"/>
        <w:left w:val="none" w:sz="0" w:space="0" w:color="auto"/>
        <w:bottom w:val="none" w:sz="0" w:space="0" w:color="auto"/>
        <w:right w:val="none" w:sz="0" w:space="0" w:color="auto"/>
      </w:divBdr>
    </w:div>
    <w:div w:id="995568543">
      <w:bodyDiv w:val="1"/>
      <w:marLeft w:val="0"/>
      <w:marRight w:val="0"/>
      <w:marTop w:val="0"/>
      <w:marBottom w:val="0"/>
      <w:divBdr>
        <w:top w:val="none" w:sz="0" w:space="0" w:color="auto"/>
        <w:left w:val="none" w:sz="0" w:space="0" w:color="auto"/>
        <w:bottom w:val="none" w:sz="0" w:space="0" w:color="auto"/>
        <w:right w:val="none" w:sz="0" w:space="0" w:color="auto"/>
      </w:divBdr>
    </w:div>
    <w:div w:id="996345943">
      <w:bodyDiv w:val="1"/>
      <w:marLeft w:val="0"/>
      <w:marRight w:val="0"/>
      <w:marTop w:val="0"/>
      <w:marBottom w:val="0"/>
      <w:divBdr>
        <w:top w:val="none" w:sz="0" w:space="0" w:color="auto"/>
        <w:left w:val="none" w:sz="0" w:space="0" w:color="auto"/>
        <w:bottom w:val="none" w:sz="0" w:space="0" w:color="auto"/>
        <w:right w:val="none" w:sz="0" w:space="0" w:color="auto"/>
      </w:divBdr>
    </w:div>
    <w:div w:id="997611615">
      <w:bodyDiv w:val="1"/>
      <w:marLeft w:val="0"/>
      <w:marRight w:val="0"/>
      <w:marTop w:val="0"/>
      <w:marBottom w:val="0"/>
      <w:divBdr>
        <w:top w:val="none" w:sz="0" w:space="0" w:color="auto"/>
        <w:left w:val="none" w:sz="0" w:space="0" w:color="auto"/>
        <w:bottom w:val="none" w:sz="0" w:space="0" w:color="auto"/>
        <w:right w:val="none" w:sz="0" w:space="0" w:color="auto"/>
      </w:divBdr>
    </w:div>
    <w:div w:id="998769862">
      <w:bodyDiv w:val="1"/>
      <w:marLeft w:val="0"/>
      <w:marRight w:val="0"/>
      <w:marTop w:val="0"/>
      <w:marBottom w:val="0"/>
      <w:divBdr>
        <w:top w:val="none" w:sz="0" w:space="0" w:color="auto"/>
        <w:left w:val="none" w:sz="0" w:space="0" w:color="auto"/>
        <w:bottom w:val="none" w:sz="0" w:space="0" w:color="auto"/>
        <w:right w:val="none" w:sz="0" w:space="0" w:color="auto"/>
      </w:divBdr>
    </w:div>
    <w:div w:id="999649980">
      <w:bodyDiv w:val="1"/>
      <w:marLeft w:val="0"/>
      <w:marRight w:val="0"/>
      <w:marTop w:val="0"/>
      <w:marBottom w:val="0"/>
      <w:divBdr>
        <w:top w:val="none" w:sz="0" w:space="0" w:color="auto"/>
        <w:left w:val="none" w:sz="0" w:space="0" w:color="auto"/>
        <w:bottom w:val="none" w:sz="0" w:space="0" w:color="auto"/>
        <w:right w:val="none" w:sz="0" w:space="0" w:color="auto"/>
      </w:divBdr>
    </w:div>
    <w:div w:id="1000044443">
      <w:bodyDiv w:val="1"/>
      <w:marLeft w:val="0"/>
      <w:marRight w:val="0"/>
      <w:marTop w:val="0"/>
      <w:marBottom w:val="0"/>
      <w:divBdr>
        <w:top w:val="none" w:sz="0" w:space="0" w:color="auto"/>
        <w:left w:val="none" w:sz="0" w:space="0" w:color="auto"/>
        <w:bottom w:val="none" w:sz="0" w:space="0" w:color="auto"/>
        <w:right w:val="none" w:sz="0" w:space="0" w:color="auto"/>
      </w:divBdr>
    </w:div>
    <w:div w:id="1003243547">
      <w:bodyDiv w:val="1"/>
      <w:marLeft w:val="0"/>
      <w:marRight w:val="0"/>
      <w:marTop w:val="0"/>
      <w:marBottom w:val="0"/>
      <w:divBdr>
        <w:top w:val="none" w:sz="0" w:space="0" w:color="auto"/>
        <w:left w:val="none" w:sz="0" w:space="0" w:color="auto"/>
        <w:bottom w:val="none" w:sz="0" w:space="0" w:color="auto"/>
        <w:right w:val="none" w:sz="0" w:space="0" w:color="auto"/>
      </w:divBdr>
    </w:div>
    <w:div w:id="1004628229">
      <w:bodyDiv w:val="1"/>
      <w:marLeft w:val="0"/>
      <w:marRight w:val="0"/>
      <w:marTop w:val="0"/>
      <w:marBottom w:val="0"/>
      <w:divBdr>
        <w:top w:val="none" w:sz="0" w:space="0" w:color="auto"/>
        <w:left w:val="none" w:sz="0" w:space="0" w:color="auto"/>
        <w:bottom w:val="none" w:sz="0" w:space="0" w:color="auto"/>
        <w:right w:val="none" w:sz="0" w:space="0" w:color="auto"/>
      </w:divBdr>
    </w:div>
    <w:div w:id="1004747916">
      <w:bodyDiv w:val="1"/>
      <w:marLeft w:val="0"/>
      <w:marRight w:val="0"/>
      <w:marTop w:val="0"/>
      <w:marBottom w:val="0"/>
      <w:divBdr>
        <w:top w:val="none" w:sz="0" w:space="0" w:color="auto"/>
        <w:left w:val="none" w:sz="0" w:space="0" w:color="auto"/>
        <w:bottom w:val="none" w:sz="0" w:space="0" w:color="auto"/>
        <w:right w:val="none" w:sz="0" w:space="0" w:color="auto"/>
      </w:divBdr>
    </w:div>
    <w:div w:id="1005933414">
      <w:bodyDiv w:val="1"/>
      <w:marLeft w:val="0"/>
      <w:marRight w:val="0"/>
      <w:marTop w:val="0"/>
      <w:marBottom w:val="0"/>
      <w:divBdr>
        <w:top w:val="none" w:sz="0" w:space="0" w:color="auto"/>
        <w:left w:val="none" w:sz="0" w:space="0" w:color="auto"/>
        <w:bottom w:val="none" w:sz="0" w:space="0" w:color="auto"/>
        <w:right w:val="none" w:sz="0" w:space="0" w:color="auto"/>
      </w:divBdr>
    </w:div>
    <w:div w:id="1008018105">
      <w:bodyDiv w:val="1"/>
      <w:marLeft w:val="0"/>
      <w:marRight w:val="0"/>
      <w:marTop w:val="0"/>
      <w:marBottom w:val="0"/>
      <w:divBdr>
        <w:top w:val="none" w:sz="0" w:space="0" w:color="auto"/>
        <w:left w:val="none" w:sz="0" w:space="0" w:color="auto"/>
        <w:bottom w:val="none" w:sz="0" w:space="0" w:color="auto"/>
        <w:right w:val="none" w:sz="0" w:space="0" w:color="auto"/>
      </w:divBdr>
    </w:div>
    <w:div w:id="1009676444">
      <w:bodyDiv w:val="1"/>
      <w:marLeft w:val="0"/>
      <w:marRight w:val="0"/>
      <w:marTop w:val="0"/>
      <w:marBottom w:val="0"/>
      <w:divBdr>
        <w:top w:val="none" w:sz="0" w:space="0" w:color="auto"/>
        <w:left w:val="none" w:sz="0" w:space="0" w:color="auto"/>
        <w:bottom w:val="none" w:sz="0" w:space="0" w:color="auto"/>
        <w:right w:val="none" w:sz="0" w:space="0" w:color="auto"/>
      </w:divBdr>
    </w:div>
    <w:div w:id="1009789922">
      <w:bodyDiv w:val="1"/>
      <w:marLeft w:val="0"/>
      <w:marRight w:val="0"/>
      <w:marTop w:val="0"/>
      <w:marBottom w:val="0"/>
      <w:divBdr>
        <w:top w:val="none" w:sz="0" w:space="0" w:color="auto"/>
        <w:left w:val="none" w:sz="0" w:space="0" w:color="auto"/>
        <w:bottom w:val="none" w:sz="0" w:space="0" w:color="auto"/>
        <w:right w:val="none" w:sz="0" w:space="0" w:color="auto"/>
      </w:divBdr>
    </w:div>
    <w:div w:id="1012953665">
      <w:bodyDiv w:val="1"/>
      <w:marLeft w:val="0"/>
      <w:marRight w:val="0"/>
      <w:marTop w:val="0"/>
      <w:marBottom w:val="0"/>
      <w:divBdr>
        <w:top w:val="none" w:sz="0" w:space="0" w:color="auto"/>
        <w:left w:val="none" w:sz="0" w:space="0" w:color="auto"/>
        <w:bottom w:val="none" w:sz="0" w:space="0" w:color="auto"/>
        <w:right w:val="none" w:sz="0" w:space="0" w:color="auto"/>
      </w:divBdr>
    </w:div>
    <w:div w:id="1013528627">
      <w:bodyDiv w:val="1"/>
      <w:marLeft w:val="0"/>
      <w:marRight w:val="0"/>
      <w:marTop w:val="0"/>
      <w:marBottom w:val="0"/>
      <w:divBdr>
        <w:top w:val="none" w:sz="0" w:space="0" w:color="auto"/>
        <w:left w:val="none" w:sz="0" w:space="0" w:color="auto"/>
        <w:bottom w:val="none" w:sz="0" w:space="0" w:color="auto"/>
        <w:right w:val="none" w:sz="0" w:space="0" w:color="auto"/>
      </w:divBdr>
    </w:div>
    <w:div w:id="1015307643">
      <w:bodyDiv w:val="1"/>
      <w:marLeft w:val="0"/>
      <w:marRight w:val="0"/>
      <w:marTop w:val="0"/>
      <w:marBottom w:val="0"/>
      <w:divBdr>
        <w:top w:val="none" w:sz="0" w:space="0" w:color="auto"/>
        <w:left w:val="none" w:sz="0" w:space="0" w:color="auto"/>
        <w:bottom w:val="none" w:sz="0" w:space="0" w:color="auto"/>
        <w:right w:val="none" w:sz="0" w:space="0" w:color="auto"/>
      </w:divBdr>
    </w:div>
    <w:div w:id="1017461782">
      <w:bodyDiv w:val="1"/>
      <w:marLeft w:val="0"/>
      <w:marRight w:val="0"/>
      <w:marTop w:val="0"/>
      <w:marBottom w:val="0"/>
      <w:divBdr>
        <w:top w:val="none" w:sz="0" w:space="0" w:color="auto"/>
        <w:left w:val="none" w:sz="0" w:space="0" w:color="auto"/>
        <w:bottom w:val="none" w:sz="0" w:space="0" w:color="auto"/>
        <w:right w:val="none" w:sz="0" w:space="0" w:color="auto"/>
      </w:divBdr>
    </w:div>
    <w:div w:id="1017653525">
      <w:bodyDiv w:val="1"/>
      <w:marLeft w:val="0"/>
      <w:marRight w:val="0"/>
      <w:marTop w:val="0"/>
      <w:marBottom w:val="0"/>
      <w:divBdr>
        <w:top w:val="none" w:sz="0" w:space="0" w:color="auto"/>
        <w:left w:val="none" w:sz="0" w:space="0" w:color="auto"/>
        <w:bottom w:val="none" w:sz="0" w:space="0" w:color="auto"/>
        <w:right w:val="none" w:sz="0" w:space="0" w:color="auto"/>
      </w:divBdr>
    </w:div>
    <w:div w:id="1018853526">
      <w:bodyDiv w:val="1"/>
      <w:marLeft w:val="0"/>
      <w:marRight w:val="0"/>
      <w:marTop w:val="0"/>
      <w:marBottom w:val="0"/>
      <w:divBdr>
        <w:top w:val="none" w:sz="0" w:space="0" w:color="auto"/>
        <w:left w:val="none" w:sz="0" w:space="0" w:color="auto"/>
        <w:bottom w:val="none" w:sz="0" w:space="0" w:color="auto"/>
        <w:right w:val="none" w:sz="0" w:space="0" w:color="auto"/>
      </w:divBdr>
    </w:div>
    <w:div w:id="1020549687">
      <w:bodyDiv w:val="1"/>
      <w:marLeft w:val="0"/>
      <w:marRight w:val="0"/>
      <w:marTop w:val="0"/>
      <w:marBottom w:val="0"/>
      <w:divBdr>
        <w:top w:val="none" w:sz="0" w:space="0" w:color="auto"/>
        <w:left w:val="none" w:sz="0" w:space="0" w:color="auto"/>
        <w:bottom w:val="none" w:sz="0" w:space="0" w:color="auto"/>
        <w:right w:val="none" w:sz="0" w:space="0" w:color="auto"/>
      </w:divBdr>
    </w:div>
    <w:div w:id="1022826587">
      <w:bodyDiv w:val="1"/>
      <w:marLeft w:val="0"/>
      <w:marRight w:val="0"/>
      <w:marTop w:val="0"/>
      <w:marBottom w:val="0"/>
      <w:divBdr>
        <w:top w:val="none" w:sz="0" w:space="0" w:color="auto"/>
        <w:left w:val="none" w:sz="0" w:space="0" w:color="auto"/>
        <w:bottom w:val="none" w:sz="0" w:space="0" w:color="auto"/>
        <w:right w:val="none" w:sz="0" w:space="0" w:color="auto"/>
      </w:divBdr>
    </w:div>
    <w:div w:id="1023676151">
      <w:bodyDiv w:val="1"/>
      <w:marLeft w:val="0"/>
      <w:marRight w:val="0"/>
      <w:marTop w:val="0"/>
      <w:marBottom w:val="0"/>
      <w:divBdr>
        <w:top w:val="none" w:sz="0" w:space="0" w:color="auto"/>
        <w:left w:val="none" w:sz="0" w:space="0" w:color="auto"/>
        <w:bottom w:val="none" w:sz="0" w:space="0" w:color="auto"/>
        <w:right w:val="none" w:sz="0" w:space="0" w:color="auto"/>
      </w:divBdr>
    </w:div>
    <w:div w:id="1025718819">
      <w:bodyDiv w:val="1"/>
      <w:marLeft w:val="0"/>
      <w:marRight w:val="0"/>
      <w:marTop w:val="0"/>
      <w:marBottom w:val="0"/>
      <w:divBdr>
        <w:top w:val="none" w:sz="0" w:space="0" w:color="auto"/>
        <w:left w:val="none" w:sz="0" w:space="0" w:color="auto"/>
        <w:bottom w:val="none" w:sz="0" w:space="0" w:color="auto"/>
        <w:right w:val="none" w:sz="0" w:space="0" w:color="auto"/>
      </w:divBdr>
    </w:div>
    <w:div w:id="1028871563">
      <w:bodyDiv w:val="1"/>
      <w:marLeft w:val="0"/>
      <w:marRight w:val="0"/>
      <w:marTop w:val="0"/>
      <w:marBottom w:val="0"/>
      <w:divBdr>
        <w:top w:val="none" w:sz="0" w:space="0" w:color="auto"/>
        <w:left w:val="none" w:sz="0" w:space="0" w:color="auto"/>
        <w:bottom w:val="none" w:sz="0" w:space="0" w:color="auto"/>
        <w:right w:val="none" w:sz="0" w:space="0" w:color="auto"/>
      </w:divBdr>
    </w:div>
    <w:div w:id="1030378667">
      <w:bodyDiv w:val="1"/>
      <w:marLeft w:val="0"/>
      <w:marRight w:val="0"/>
      <w:marTop w:val="0"/>
      <w:marBottom w:val="0"/>
      <w:divBdr>
        <w:top w:val="none" w:sz="0" w:space="0" w:color="auto"/>
        <w:left w:val="none" w:sz="0" w:space="0" w:color="auto"/>
        <w:bottom w:val="none" w:sz="0" w:space="0" w:color="auto"/>
        <w:right w:val="none" w:sz="0" w:space="0" w:color="auto"/>
      </w:divBdr>
    </w:div>
    <w:div w:id="1030762139">
      <w:bodyDiv w:val="1"/>
      <w:marLeft w:val="0"/>
      <w:marRight w:val="0"/>
      <w:marTop w:val="0"/>
      <w:marBottom w:val="0"/>
      <w:divBdr>
        <w:top w:val="none" w:sz="0" w:space="0" w:color="auto"/>
        <w:left w:val="none" w:sz="0" w:space="0" w:color="auto"/>
        <w:bottom w:val="none" w:sz="0" w:space="0" w:color="auto"/>
        <w:right w:val="none" w:sz="0" w:space="0" w:color="auto"/>
      </w:divBdr>
    </w:div>
    <w:div w:id="1031607859">
      <w:bodyDiv w:val="1"/>
      <w:marLeft w:val="0"/>
      <w:marRight w:val="0"/>
      <w:marTop w:val="0"/>
      <w:marBottom w:val="0"/>
      <w:divBdr>
        <w:top w:val="none" w:sz="0" w:space="0" w:color="auto"/>
        <w:left w:val="none" w:sz="0" w:space="0" w:color="auto"/>
        <w:bottom w:val="none" w:sz="0" w:space="0" w:color="auto"/>
        <w:right w:val="none" w:sz="0" w:space="0" w:color="auto"/>
      </w:divBdr>
    </w:div>
    <w:div w:id="1031689107">
      <w:bodyDiv w:val="1"/>
      <w:marLeft w:val="0"/>
      <w:marRight w:val="0"/>
      <w:marTop w:val="0"/>
      <w:marBottom w:val="0"/>
      <w:divBdr>
        <w:top w:val="none" w:sz="0" w:space="0" w:color="auto"/>
        <w:left w:val="none" w:sz="0" w:space="0" w:color="auto"/>
        <w:bottom w:val="none" w:sz="0" w:space="0" w:color="auto"/>
        <w:right w:val="none" w:sz="0" w:space="0" w:color="auto"/>
      </w:divBdr>
    </w:div>
    <w:div w:id="1032270301">
      <w:bodyDiv w:val="1"/>
      <w:marLeft w:val="0"/>
      <w:marRight w:val="0"/>
      <w:marTop w:val="0"/>
      <w:marBottom w:val="0"/>
      <w:divBdr>
        <w:top w:val="none" w:sz="0" w:space="0" w:color="auto"/>
        <w:left w:val="none" w:sz="0" w:space="0" w:color="auto"/>
        <w:bottom w:val="none" w:sz="0" w:space="0" w:color="auto"/>
        <w:right w:val="none" w:sz="0" w:space="0" w:color="auto"/>
      </w:divBdr>
    </w:div>
    <w:div w:id="1033653083">
      <w:bodyDiv w:val="1"/>
      <w:marLeft w:val="0"/>
      <w:marRight w:val="0"/>
      <w:marTop w:val="0"/>
      <w:marBottom w:val="0"/>
      <w:divBdr>
        <w:top w:val="none" w:sz="0" w:space="0" w:color="auto"/>
        <w:left w:val="none" w:sz="0" w:space="0" w:color="auto"/>
        <w:bottom w:val="none" w:sz="0" w:space="0" w:color="auto"/>
        <w:right w:val="none" w:sz="0" w:space="0" w:color="auto"/>
      </w:divBdr>
    </w:div>
    <w:div w:id="1033766435">
      <w:bodyDiv w:val="1"/>
      <w:marLeft w:val="0"/>
      <w:marRight w:val="0"/>
      <w:marTop w:val="0"/>
      <w:marBottom w:val="0"/>
      <w:divBdr>
        <w:top w:val="none" w:sz="0" w:space="0" w:color="auto"/>
        <w:left w:val="none" w:sz="0" w:space="0" w:color="auto"/>
        <w:bottom w:val="none" w:sz="0" w:space="0" w:color="auto"/>
        <w:right w:val="none" w:sz="0" w:space="0" w:color="auto"/>
      </w:divBdr>
    </w:div>
    <w:div w:id="1033962451">
      <w:bodyDiv w:val="1"/>
      <w:marLeft w:val="0"/>
      <w:marRight w:val="0"/>
      <w:marTop w:val="0"/>
      <w:marBottom w:val="0"/>
      <w:divBdr>
        <w:top w:val="none" w:sz="0" w:space="0" w:color="auto"/>
        <w:left w:val="none" w:sz="0" w:space="0" w:color="auto"/>
        <w:bottom w:val="none" w:sz="0" w:space="0" w:color="auto"/>
        <w:right w:val="none" w:sz="0" w:space="0" w:color="auto"/>
      </w:divBdr>
    </w:div>
    <w:div w:id="1034189061">
      <w:bodyDiv w:val="1"/>
      <w:marLeft w:val="0"/>
      <w:marRight w:val="0"/>
      <w:marTop w:val="0"/>
      <w:marBottom w:val="0"/>
      <w:divBdr>
        <w:top w:val="none" w:sz="0" w:space="0" w:color="auto"/>
        <w:left w:val="none" w:sz="0" w:space="0" w:color="auto"/>
        <w:bottom w:val="none" w:sz="0" w:space="0" w:color="auto"/>
        <w:right w:val="none" w:sz="0" w:space="0" w:color="auto"/>
      </w:divBdr>
    </w:div>
    <w:div w:id="1035470591">
      <w:bodyDiv w:val="1"/>
      <w:marLeft w:val="0"/>
      <w:marRight w:val="0"/>
      <w:marTop w:val="0"/>
      <w:marBottom w:val="0"/>
      <w:divBdr>
        <w:top w:val="none" w:sz="0" w:space="0" w:color="auto"/>
        <w:left w:val="none" w:sz="0" w:space="0" w:color="auto"/>
        <w:bottom w:val="none" w:sz="0" w:space="0" w:color="auto"/>
        <w:right w:val="none" w:sz="0" w:space="0" w:color="auto"/>
      </w:divBdr>
    </w:div>
    <w:div w:id="1036273508">
      <w:bodyDiv w:val="1"/>
      <w:marLeft w:val="0"/>
      <w:marRight w:val="0"/>
      <w:marTop w:val="0"/>
      <w:marBottom w:val="0"/>
      <w:divBdr>
        <w:top w:val="none" w:sz="0" w:space="0" w:color="auto"/>
        <w:left w:val="none" w:sz="0" w:space="0" w:color="auto"/>
        <w:bottom w:val="none" w:sz="0" w:space="0" w:color="auto"/>
        <w:right w:val="none" w:sz="0" w:space="0" w:color="auto"/>
      </w:divBdr>
    </w:div>
    <w:div w:id="1037462079">
      <w:bodyDiv w:val="1"/>
      <w:marLeft w:val="0"/>
      <w:marRight w:val="0"/>
      <w:marTop w:val="0"/>
      <w:marBottom w:val="0"/>
      <w:divBdr>
        <w:top w:val="none" w:sz="0" w:space="0" w:color="auto"/>
        <w:left w:val="none" w:sz="0" w:space="0" w:color="auto"/>
        <w:bottom w:val="none" w:sz="0" w:space="0" w:color="auto"/>
        <w:right w:val="none" w:sz="0" w:space="0" w:color="auto"/>
      </w:divBdr>
    </w:div>
    <w:div w:id="1037663980">
      <w:bodyDiv w:val="1"/>
      <w:marLeft w:val="0"/>
      <w:marRight w:val="0"/>
      <w:marTop w:val="0"/>
      <w:marBottom w:val="0"/>
      <w:divBdr>
        <w:top w:val="none" w:sz="0" w:space="0" w:color="auto"/>
        <w:left w:val="none" w:sz="0" w:space="0" w:color="auto"/>
        <w:bottom w:val="none" w:sz="0" w:space="0" w:color="auto"/>
        <w:right w:val="none" w:sz="0" w:space="0" w:color="auto"/>
      </w:divBdr>
    </w:div>
    <w:div w:id="1038051040">
      <w:bodyDiv w:val="1"/>
      <w:marLeft w:val="0"/>
      <w:marRight w:val="0"/>
      <w:marTop w:val="0"/>
      <w:marBottom w:val="0"/>
      <w:divBdr>
        <w:top w:val="none" w:sz="0" w:space="0" w:color="auto"/>
        <w:left w:val="none" w:sz="0" w:space="0" w:color="auto"/>
        <w:bottom w:val="none" w:sz="0" w:space="0" w:color="auto"/>
        <w:right w:val="none" w:sz="0" w:space="0" w:color="auto"/>
      </w:divBdr>
    </w:div>
    <w:div w:id="1038354642">
      <w:bodyDiv w:val="1"/>
      <w:marLeft w:val="0"/>
      <w:marRight w:val="0"/>
      <w:marTop w:val="0"/>
      <w:marBottom w:val="0"/>
      <w:divBdr>
        <w:top w:val="none" w:sz="0" w:space="0" w:color="auto"/>
        <w:left w:val="none" w:sz="0" w:space="0" w:color="auto"/>
        <w:bottom w:val="none" w:sz="0" w:space="0" w:color="auto"/>
        <w:right w:val="none" w:sz="0" w:space="0" w:color="auto"/>
      </w:divBdr>
    </w:div>
    <w:div w:id="1040201437">
      <w:bodyDiv w:val="1"/>
      <w:marLeft w:val="0"/>
      <w:marRight w:val="0"/>
      <w:marTop w:val="0"/>
      <w:marBottom w:val="0"/>
      <w:divBdr>
        <w:top w:val="none" w:sz="0" w:space="0" w:color="auto"/>
        <w:left w:val="none" w:sz="0" w:space="0" w:color="auto"/>
        <w:bottom w:val="none" w:sz="0" w:space="0" w:color="auto"/>
        <w:right w:val="none" w:sz="0" w:space="0" w:color="auto"/>
      </w:divBdr>
    </w:div>
    <w:div w:id="1041630874">
      <w:bodyDiv w:val="1"/>
      <w:marLeft w:val="0"/>
      <w:marRight w:val="0"/>
      <w:marTop w:val="0"/>
      <w:marBottom w:val="0"/>
      <w:divBdr>
        <w:top w:val="none" w:sz="0" w:space="0" w:color="auto"/>
        <w:left w:val="none" w:sz="0" w:space="0" w:color="auto"/>
        <w:bottom w:val="none" w:sz="0" w:space="0" w:color="auto"/>
        <w:right w:val="none" w:sz="0" w:space="0" w:color="auto"/>
      </w:divBdr>
    </w:div>
    <w:div w:id="1042826527">
      <w:bodyDiv w:val="1"/>
      <w:marLeft w:val="0"/>
      <w:marRight w:val="0"/>
      <w:marTop w:val="0"/>
      <w:marBottom w:val="0"/>
      <w:divBdr>
        <w:top w:val="none" w:sz="0" w:space="0" w:color="auto"/>
        <w:left w:val="none" w:sz="0" w:space="0" w:color="auto"/>
        <w:bottom w:val="none" w:sz="0" w:space="0" w:color="auto"/>
        <w:right w:val="none" w:sz="0" w:space="0" w:color="auto"/>
      </w:divBdr>
    </w:div>
    <w:div w:id="1043794634">
      <w:bodyDiv w:val="1"/>
      <w:marLeft w:val="0"/>
      <w:marRight w:val="0"/>
      <w:marTop w:val="0"/>
      <w:marBottom w:val="0"/>
      <w:divBdr>
        <w:top w:val="none" w:sz="0" w:space="0" w:color="auto"/>
        <w:left w:val="none" w:sz="0" w:space="0" w:color="auto"/>
        <w:bottom w:val="none" w:sz="0" w:space="0" w:color="auto"/>
        <w:right w:val="none" w:sz="0" w:space="0" w:color="auto"/>
      </w:divBdr>
    </w:div>
    <w:div w:id="1043797872">
      <w:bodyDiv w:val="1"/>
      <w:marLeft w:val="0"/>
      <w:marRight w:val="0"/>
      <w:marTop w:val="0"/>
      <w:marBottom w:val="0"/>
      <w:divBdr>
        <w:top w:val="none" w:sz="0" w:space="0" w:color="auto"/>
        <w:left w:val="none" w:sz="0" w:space="0" w:color="auto"/>
        <w:bottom w:val="none" w:sz="0" w:space="0" w:color="auto"/>
        <w:right w:val="none" w:sz="0" w:space="0" w:color="auto"/>
      </w:divBdr>
    </w:div>
    <w:div w:id="1049257765">
      <w:bodyDiv w:val="1"/>
      <w:marLeft w:val="0"/>
      <w:marRight w:val="0"/>
      <w:marTop w:val="0"/>
      <w:marBottom w:val="0"/>
      <w:divBdr>
        <w:top w:val="none" w:sz="0" w:space="0" w:color="auto"/>
        <w:left w:val="none" w:sz="0" w:space="0" w:color="auto"/>
        <w:bottom w:val="none" w:sz="0" w:space="0" w:color="auto"/>
        <w:right w:val="none" w:sz="0" w:space="0" w:color="auto"/>
      </w:divBdr>
    </w:div>
    <w:div w:id="1049452537">
      <w:bodyDiv w:val="1"/>
      <w:marLeft w:val="0"/>
      <w:marRight w:val="0"/>
      <w:marTop w:val="0"/>
      <w:marBottom w:val="0"/>
      <w:divBdr>
        <w:top w:val="none" w:sz="0" w:space="0" w:color="auto"/>
        <w:left w:val="none" w:sz="0" w:space="0" w:color="auto"/>
        <w:bottom w:val="none" w:sz="0" w:space="0" w:color="auto"/>
        <w:right w:val="none" w:sz="0" w:space="0" w:color="auto"/>
      </w:divBdr>
    </w:div>
    <w:div w:id="1049573523">
      <w:bodyDiv w:val="1"/>
      <w:marLeft w:val="0"/>
      <w:marRight w:val="0"/>
      <w:marTop w:val="0"/>
      <w:marBottom w:val="0"/>
      <w:divBdr>
        <w:top w:val="none" w:sz="0" w:space="0" w:color="auto"/>
        <w:left w:val="none" w:sz="0" w:space="0" w:color="auto"/>
        <w:bottom w:val="none" w:sz="0" w:space="0" w:color="auto"/>
        <w:right w:val="none" w:sz="0" w:space="0" w:color="auto"/>
      </w:divBdr>
    </w:div>
    <w:div w:id="1050307450">
      <w:bodyDiv w:val="1"/>
      <w:marLeft w:val="0"/>
      <w:marRight w:val="0"/>
      <w:marTop w:val="0"/>
      <w:marBottom w:val="0"/>
      <w:divBdr>
        <w:top w:val="none" w:sz="0" w:space="0" w:color="auto"/>
        <w:left w:val="none" w:sz="0" w:space="0" w:color="auto"/>
        <w:bottom w:val="none" w:sz="0" w:space="0" w:color="auto"/>
        <w:right w:val="none" w:sz="0" w:space="0" w:color="auto"/>
      </w:divBdr>
    </w:div>
    <w:div w:id="1051265534">
      <w:bodyDiv w:val="1"/>
      <w:marLeft w:val="0"/>
      <w:marRight w:val="0"/>
      <w:marTop w:val="0"/>
      <w:marBottom w:val="0"/>
      <w:divBdr>
        <w:top w:val="none" w:sz="0" w:space="0" w:color="auto"/>
        <w:left w:val="none" w:sz="0" w:space="0" w:color="auto"/>
        <w:bottom w:val="none" w:sz="0" w:space="0" w:color="auto"/>
        <w:right w:val="none" w:sz="0" w:space="0" w:color="auto"/>
      </w:divBdr>
    </w:div>
    <w:div w:id="1051657280">
      <w:bodyDiv w:val="1"/>
      <w:marLeft w:val="0"/>
      <w:marRight w:val="0"/>
      <w:marTop w:val="0"/>
      <w:marBottom w:val="0"/>
      <w:divBdr>
        <w:top w:val="none" w:sz="0" w:space="0" w:color="auto"/>
        <w:left w:val="none" w:sz="0" w:space="0" w:color="auto"/>
        <w:bottom w:val="none" w:sz="0" w:space="0" w:color="auto"/>
        <w:right w:val="none" w:sz="0" w:space="0" w:color="auto"/>
      </w:divBdr>
    </w:div>
    <w:div w:id="1053507400">
      <w:bodyDiv w:val="1"/>
      <w:marLeft w:val="0"/>
      <w:marRight w:val="0"/>
      <w:marTop w:val="0"/>
      <w:marBottom w:val="0"/>
      <w:divBdr>
        <w:top w:val="none" w:sz="0" w:space="0" w:color="auto"/>
        <w:left w:val="none" w:sz="0" w:space="0" w:color="auto"/>
        <w:bottom w:val="none" w:sz="0" w:space="0" w:color="auto"/>
        <w:right w:val="none" w:sz="0" w:space="0" w:color="auto"/>
      </w:divBdr>
    </w:div>
    <w:div w:id="1055084021">
      <w:bodyDiv w:val="1"/>
      <w:marLeft w:val="0"/>
      <w:marRight w:val="0"/>
      <w:marTop w:val="0"/>
      <w:marBottom w:val="0"/>
      <w:divBdr>
        <w:top w:val="none" w:sz="0" w:space="0" w:color="auto"/>
        <w:left w:val="none" w:sz="0" w:space="0" w:color="auto"/>
        <w:bottom w:val="none" w:sz="0" w:space="0" w:color="auto"/>
        <w:right w:val="none" w:sz="0" w:space="0" w:color="auto"/>
      </w:divBdr>
    </w:div>
    <w:div w:id="1056468833">
      <w:bodyDiv w:val="1"/>
      <w:marLeft w:val="0"/>
      <w:marRight w:val="0"/>
      <w:marTop w:val="0"/>
      <w:marBottom w:val="0"/>
      <w:divBdr>
        <w:top w:val="none" w:sz="0" w:space="0" w:color="auto"/>
        <w:left w:val="none" w:sz="0" w:space="0" w:color="auto"/>
        <w:bottom w:val="none" w:sz="0" w:space="0" w:color="auto"/>
        <w:right w:val="none" w:sz="0" w:space="0" w:color="auto"/>
      </w:divBdr>
    </w:div>
    <w:div w:id="1057432112">
      <w:bodyDiv w:val="1"/>
      <w:marLeft w:val="0"/>
      <w:marRight w:val="0"/>
      <w:marTop w:val="0"/>
      <w:marBottom w:val="0"/>
      <w:divBdr>
        <w:top w:val="none" w:sz="0" w:space="0" w:color="auto"/>
        <w:left w:val="none" w:sz="0" w:space="0" w:color="auto"/>
        <w:bottom w:val="none" w:sz="0" w:space="0" w:color="auto"/>
        <w:right w:val="none" w:sz="0" w:space="0" w:color="auto"/>
      </w:divBdr>
    </w:div>
    <w:div w:id="1057977000">
      <w:bodyDiv w:val="1"/>
      <w:marLeft w:val="0"/>
      <w:marRight w:val="0"/>
      <w:marTop w:val="0"/>
      <w:marBottom w:val="0"/>
      <w:divBdr>
        <w:top w:val="none" w:sz="0" w:space="0" w:color="auto"/>
        <w:left w:val="none" w:sz="0" w:space="0" w:color="auto"/>
        <w:bottom w:val="none" w:sz="0" w:space="0" w:color="auto"/>
        <w:right w:val="none" w:sz="0" w:space="0" w:color="auto"/>
      </w:divBdr>
    </w:div>
    <w:div w:id="1058019992">
      <w:bodyDiv w:val="1"/>
      <w:marLeft w:val="0"/>
      <w:marRight w:val="0"/>
      <w:marTop w:val="0"/>
      <w:marBottom w:val="0"/>
      <w:divBdr>
        <w:top w:val="none" w:sz="0" w:space="0" w:color="auto"/>
        <w:left w:val="none" w:sz="0" w:space="0" w:color="auto"/>
        <w:bottom w:val="none" w:sz="0" w:space="0" w:color="auto"/>
        <w:right w:val="none" w:sz="0" w:space="0" w:color="auto"/>
      </w:divBdr>
    </w:div>
    <w:div w:id="1060521852">
      <w:bodyDiv w:val="1"/>
      <w:marLeft w:val="0"/>
      <w:marRight w:val="0"/>
      <w:marTop w:val="0"/>
      <w:marBottom w:val="0"/>
      <w:divBdr>
        <w:top w:val="none" w:sz="0" w:space="0" w:color="auto"/>
        <w:left w:val="none" w:sz="0" w:space="0" w:color="auto"/>
        <w:bottom w:val="none" w:sz="0" w:space="0" w:color="auto"/>
        <w:right w:val="none" w:sz="0" w:space="0" w:color="auto"/>
      </w:divBdr>
    </w:div>
    <w:div w:id="1061565575">
      <w:bodyDiv w:val="1"/>
      <w:marLeft w:val="0"/>
      <w:marRight w:val="0"/>
      <w:marTop w:val="0"/>
      <w:marBottom w:val="0"/>
      <w:divBdr>
        <w:top w:val="none" w:sz="0" w:space="0" w:color="auto"/>
        <w:left w:val="none" w:sz="0" w:space="0" w:color="auto"/>
        <w:bottom w:val="none" w:sz="0" w:space="0" w:color="auto"/>
        <w:right w:val="none" w:sz="0" w:space="0" w:color="auto"/>
      </w:divBdr>
    </w:div>
    <w:div w:id="1063144719">
      <w:bodyDiv w:val="1"/>
      <w:marLeft w:val="0"/>
      <w:marRight w:val="0"/>
      <w:marTop w:val="0"/>
      <w:marBottom w:val="0"/>
      <w:divBdr>
        <w:top w:val="none" w:sz="0" w:space="0" w:color="auto"/>
        <w:left w:val="none" w:sz="0" w:space="0" w:color="auto"/>
        <w:bottom w:val="none" w:sz="0" w:space="0" w:color="auto"/>
        <w:right w:val="none" w:sz="0" w:space="0" w:color="auto"/>
      </w:divBdr>
    </w:div>
    <w:div w:id="1065028637">
      <w:bodyDiv w:val="1"/>
      <w:marLeft w:val="0"/>
      <w:marRight w:val="0"/>
      <w:marTop w:val="0"/>
      <w:marBottom w:val="0"/>
      <w:divBdr>
        <w:top w:val="none" w:sz="0" w:space="0" w:color="auto"/>
        <w:left w:val="none" w:sz="0" w:space="0" w:color="auto"/>
        <w:bottom w:val="none" w:sz="0" w:space="0" w:color="auto"/>
        <w:right w:val="none" w:sz="0" w:space="0" w:color="auto"/>
      </w:divBdr>
    </w:div>
    <w:div w:id="1065681528">
      <w:bodyDiv w:val="1"/>
      <w:marLeft w:val="0"/>
      <w:marRight w:val="0"/>
      <w:marTop w:val="0"/>
      <w:marBottom w:val="0"/>
      <w:divBdr>
        <w:top w:val="none" w:sz="0" w:space="0" w:color="auto"/>
        <w:left w:val="none" w:sz="0" w:space="0" w:color="auto"/>
        <w:bottom w:val="none" w:sz="0" w:space="0" w:color="auto"/>
        <w:right w:val="none" w:sz="0" w:space="0" w:color="auto"/>
      </w:divBdr>
    </w:div>
    <w:div w:id="1067654097">
      <w:bodyDiv w:val="1"/>
      <w:marLeft w:val="0"/>
      <w:marRight w:val="0"/>
      <w:marTop w:val="0"/>
      <w:marBottom w:val="0"/>
      <w:divBdr>
        <w:top w:val="none" w:sz="0" w:space="0" w:color="auto"/>
        <w:left w:val="none" w:sz="0" w:space="0" w:color="auto"/>
        <w:bottom w:val="none" w:sz="0" w:space="0" w:color="auto"/>
        <w:right w:val="none" w:sz="0" w:space="0" w:color="auto"/>
      </w:divBdr>
    </w:div>
    <w:div w:id="1067843867">
      <w:bodyDiv w:val="1"/>
      <w:marLeft w:val="0"/>
      <w:marRight w:val="0"/>
      <w:marTop w:val="0"/>
      <w:marBottom w:val="0"/>
      <w:divBdr>
        <w:top w:val="none" w:sz="0" w:space="0" w:color="auto"/>
        <w:left w:val="none" w:sz="0" w:space="0" w:color="auto"/>
        <w:bottom w:val="none" w:sz="0" w:space="0" w:color="auto"/>
        <w:right w:val="none" w:sz="0" w:space="0" w:color="auto"/>
      </w:divBdr>
    </w:div>
    <w:div w:id="1068042262">
      <w:bodyDiv w:val="1"/>
      <w:marLeft w:val="0"/>
      <w:marRight w:val="0"/>
      <w:marTop w:val="0"/>
      <w:marBottom w:val="0"/>
      <w:divBdr>
        <w:top w:val="none" w:sz="0" w:space="0" w:color="auto"/>
        <w:left w:val="none" w:sz="0" w:space="0" w:color="auto"/>
        <w:bottom w:val="none" w:sz="0" w:space="0" w:color="auto"/>
        <w:right w:val="none" w:sz="0" w:space="0" w:color="auto"/>
      </w:divBdr>
    </w:div>
    <w:div w:id="1070424042">
      <w:bodyDiv w:val="1"/>
      <w:marLeft w:val="0"/>
      <w:marRight w:val="0"/>
      <w:marTop w:val="0"/>
      <w:marBottom w:val="0"/>
      <w:divBdr>
        <w:top w:val="none" w:sz="0" w:space="0" w:color="auto"/>
        <w:left w:val="none" w:sz="0" w:space="0" w:color="auto"/>
        <w:bottom w:val="none" w:sz="0" w:space="0" w:color="auto"/>
        <w:right w:val="none" w:sz="0" w:space="0" w:color="auto"/>
      </w:divBdr>
    </w:div>
    <w:div w:id="1071074325">
      <w:bodyDiv w:val="1"/>
      <w:marLeft w:val="0"/>
      <w:marRight w:val="0"/>
      <w:marTop w:val="0"/>
      <w:marBottom w:val="0"/>
      <w:divBdr>
        <w:top w:val="none" w:sz="0" w:space="0" w:color="auto"/>
        <w:left w:val="none" w:sz="0" w:space="0" w:color="auto"/>
        <w:bottom w:val="none" w:sz="0" w:space="0" w:color="auto"/>
        <w:right w:val="none" w:sz="0" w:space="0" w:color="auto"/>
      </w:divBdr>
    </w:div>
    <w:div w:id="1072040336">
      <w:bodyDiv w:val="1"/>
      <w:marLeft w:val="0"/>
      <w:marRight w:val="0"/>
      <w:marTop w:val="0"/>
      <w:marBottom w:val="0"/>
      <w:divBdr>
        <w:top w:val="none" w:sz="0" w:space="0" w:color="auto"/>
        <w:left w:val="none" w:sz="0" w:space="0" w:color="auto"/>
        <w:bottom w:val="none" w:sz="0" w:space="0" w:color="auto"/>
        <w:right w:val="none" w:sz="0" w:space="0" w:color="auto"/>
      </w:divBdr>
    </w:div>
    <w:div w:id="1076167545">
      <w:bodyDiv w:val="1"/>
      <w:marLeft w:val="0"/>
      <w:marRight w:val="0"/>
      <w:marTop w:val="0"/>
      <w:marBottom w:val="0"/>
      <w:divBdr>
        <w:top w:val="none" w:sz="0" w:space="0" w:color="auto"/>
        <w:left w:val="none" w:sz="0" w:space="0" w:color="auto"/>
        <w:bottom w:val="none" w:sz="0" w:space="0" w:color="auto"/>
        <w:right w:val="none" w:sz="0" w:space="0" w:color="auto"/>
      </w:divBdr>
    </w:div>
    <w:div w:id="1077095464">
      <w:bodyDiv w:val="1"/>
      <w:marLeft w:val="0"/>
      <w:marRight w:val="0"/>
      <w:marTop w:val="0"/>
      <w:marBottom w:val="0"/>
      <w:divBdr>
        <w:top w:val="none" w:sz="0" w:space="0" w:color="auto"/>
        <w:left w:val="none" w:sz="0" w:space="0" w:color="auto"/>
        <w:bottom w:val="none" w:sz="0" w:space="0" w:color="auto"/>
        <w:right w:val="none" w:sz="0" w:space="0" w:color="auto"/>
      </w:divBdr>
    </w:div>
    <w:div w:id="1077484878">
      <w:bodyDiv w:val="1"/>
      <w:marLeft w:val="0"/>
      <w:marRight w:val="0"/>
      <w:marTop w:val="0"/>
      <w:marBottom w:val="0"/>
      <w:divBdr>
        <w:top w:val="none" w:sz="0" w:space="0" w:color="auto"/>
        <w:left w:val="none" w:sz="0" w:space="0" w:color="auto"/>
        <w:bottom w:val="none" w:sz="0" w:space="0" w:color="auto"/>
        <w:right w:val="none" w:sz="0" w:space="0" w:color="auto"/>
      </w:divBdr>
    </w:div>
    <w:div w:id="1079718937">
      <w:bodyDiv w:val="1"/>
      <w:marLeft w:val="0"/>
      <w:marRight w:val="0"/>
      <w:marTop w:val="0"/>
      <w:marBottom w:val="0"/>
      <w:divBdr>
        <w:top w:val="none" w:sz="0" w:space="0" w:color="auto"/>
        <w:left w:val="none" w:sz="0" w:space="0" w:color="auto"/>
        <w:bottom w:val="none" w:sz="0" w:space="0" w:color="auto"/>
        <w:right w:val="none" w:sz="0" w:space="0" w:color="auto"/>
      </w:divBdr>
    </w:div>
    <w:div w:id="1079869266">
      <w:bodyDiv w:val="1"/>
      <w:marLeft w:val="0"/>
      <w:marRight w:val="0"/>
      <w:marTop w:val="0"/>
      <w:marBottom w:val="0"/>
      <w:divBdr>
        <w:top w:val="none" w:sz="0" w:space="0" w:color="auto"/>
        <w:left w:val="none" w:sz="0" w:space="0" w:color="auto"/>
        <w:bottom w:val="none" w:sz="0" w:space="0" w:color="auto"/>
        <w:right w:val="none" w:sz="0" w:space="0" w:color="auto"/>
      </w:divBdr>
    </w:div>
    <w:div w:id="1081219149">
      <w:bodyDiv w:val="1"/>
      <w:marLeft w:val="0"/>
      <w:marRight w:val="0"/>
      <w:marTop w:val="0"/>
      <w:marBottom w:val="0"/>
      <w:divBdr>
        <w:top w:val="none" w:sz="0" w:space="0" w:color="auto"/>
        <w:left w:val="none" w:sz="0" w:space="0" w:color="auto"/>
        <w:bottom w:val="none" w:sz="0" w:space="0" w:color="auto"/>
        <w:right w:val="none" w:sz="0" w:space="0" w:color="auto"/>
      </w:divBdr>
    </w:div>
    <w:div w:id="1081751430">
      <w:bodyDiv w:val="1"/>
      <w:marLeft w:val="0"/>
      <w:marRight w:val="0"/>
      <w:marTop w:val="0"/>
      <w:marBottom w:val="0"/>
      <w:divBdr>
        <w:top w:val="none" w:sz="0" w:space="0" w:color="auto"/>
        <w:left w:val="none" w:sz="0" w:space="0" w:color="auto"/>
        <w:bottom w:val="none" w:sz="0" w:space="0" w:color="auto"/>
        <w:right w:val="none" w:sz="0" w:space="0" w:color="auto"/>
      </w:divBdr>
    </w:div>
    <w:div w:id="1084914541">
      <w:bodyDiv w:val="1"/>
      <w:marLeft w:val="0"/>
      <w:marRight w:val="0"/>
      <w:marTop w:val="0"/>
      <w:marBottom w:val="0"/>
      <w:divBdr>
        <w:top w:val="none" w:sz="0" w:space="0" w:color="auto"/>
        <w:left w:val="none" w:sz="0" w:space="0" w:color="auto"/>
        <w:bottom w:val="none" w:sz="0" w:space="0" w:color="auto"/>
        <w:right w:val="none" w:sz="0" w:space="0" w:color="auto"/>
      </w:divBdr>
    </w:div>
    <w:div w:id="1086222860">
      <w:bodyDiv w:val="1"/>
      <w:marLeft w:val="0"/>
      <w:marRight w:val="0"/>
      <w:marTop w:val="0"/>
      <w:marBottom w:val="0"/>
      <w:divBdr>
        <w:top w:val="none" w:sz="0" w:space="0" w:color="auto"/>
        <w:left w:val="none" w:sz="0" w:space="0" w:color="auto"/>
        <w:bottom w:val="none" w:sz="0" w:space="0" w:color="auto"/>
        <w:right w:val="none" w:sz="0" w:space="0" w:color="auto"/>
      </w:divBdr>
    </w:div>
    <w:div w:id="1086340755">
      <w:bodyDiv w:val="1"/>
      <w:marLeft w:val="0"/>
      <w:marRight w:val="0"/>
      <w:marTop w:val="0"/>
      <w:marBottom w:val="0"/>
      <w:divBdr>
        <w:top w:val="none" w:sz="0" w:space="0" w:color="auto"/>
        <w:left w:val="none" w:sz="0" w:space="0" w:color="auto"/>
        <w:bottom w:val="none" w:sz="0" w:space="0" w:color="auto"/>
        <w:right w:val="none" w:sz="0" w:space="0" w:color="auto"/>
      </w:divBdr>
    </w:div>
    <w:div w:id="1086419864">
      <w:bodyDiv w:val="1"/>
      <w:marLeft w:val="0"/>
      <w:marRight w:val="0"/>
      <w:marTop w:val="0"/>
      <w:marBottom w:val="0"/>
      <w:divBdr>
        <w:top w:val="none" w:sz="0" w:space="0" w:color="auto"/>
        <w:left w:val="none" w:sz="0" w:space="0" w:color="auto"/>
        <w:bottom w:val="none" w:sz="0" w:space="0" w:color="auto"/>
        <w:right w:val="none" w:sz="0" w:space="0" w:color="auto"/>
      </w:divBdr>
    </w:div>
    <w:div w:id="1090076892">
      <w:bodyDiv w:val="1"/>
      <w:marLeft w:val="0"/>
      <w:marRight w:val="0"/>
      <w:marTop w:val="0"/>
      <w:marBottom w:val="0"/>
      <w:divBdr>
        <w:top w:val="none" w:sz="0" w:space="0" w:color="auto"/>
        <w:left w:val="none" w:sz="0" w:space="0" w:color="auto"/>
        <w:bottom w:val="none" w:sz="0" w:space="0" w:color="auto"/>
        <w:right w:val="none" w:sz="0" w:space="0" w:color="auto"/>
      </w:divBdr>
    </w:div>
    <w:div w:id="1090156410">
      <w:bodyDiv w:val="1"/>
      <w:marLeft w:val="0"/>
      <w:marRight w:val="0"/>
      <w:marTop w:val="0"/>
      <w:marBottom w:val="0"/>
      <w:divBdr>
        <w:top w:val="none" w:sz="0" w:space="0" w:color="auto"/>
        <w:left w:val="none" w:sz="0" w:space="0" w:color="auto"/>
        <w:bottom w:val="none" w:sz="0" w:space="0" w:color="auto"/>
        <w:right w:val="none" w:sz="0" w:space="0" w:color="auto"/>
      </w:divBdr>
    </w:div>
    <w:div w:id="1092628436">
      <w:bodyDiv w:val="1"/>
      <w:marLeft w:val="0"/>
      <w:marRight w:val="0"/>
      <w:marTop w:val="0"/>
      <w:marBottom w:val="0"/>
      <w:divBdr>
        <w:top w:val="none" w:sz="0" w:space="0" w:color="auto"/>
        <w:left w:val="none" w:sz="0" w:space="0" w:color="auto"/>
        <w:bottom w:val="none" w:sz="0" w:space="0" w:color="auto"/>
        <w:right w:val="none" w:sz="0" w:space="0" w:color="auto"/>
      </w:divBdr>
    </w:div>
    <w:div w:id="1094519916">
      <w:bodyDiv w:val="1"/>
      <w:marLeft w:val="0"/>
      <w:marRight w:val="0"/>
      <w:marTop w:val="0"/>
      <w:marBottom w:val="0"/>
      <w:divBdr>
        <w:top w:val="none" w:sz="0" w:space="0" w:color="auto"/>
        <w:left w:val="none" w:sz="0" w:space="0" w:color="auto"/>
        <w:bottom w:val="none" w:sz="0" w:space="0" w:color="auto"/>
        <w:right w:val="none" w:sz="0" w:space="0" w:color="auto"/>
      </w:divBdr>
    </w:div>
    <w:div w:id="1095203485">
      <w:bodyDiv w:val="1"/>
      <w:marLeft w:val="0"/>
      <w:marRight w:val="0"/>
      <w:marTop w:val="0"/>
      <w:marBottom w:val="0"/>
      <w:divBdr>
        <w:top w:val="none" w:sz="0" w:space="0" w:color="auto"/>
        <w:left w:val="none" w:sz="0" w:space="0" w:color="auto"/>
        <w:bottom w:val="none" w:sz="0" w:space="0" w:color="auto"/>
        <w:right w:val="none" w:sz="0" w:space="0" w:color="auto"/>
      </w:divBdr>
    </w:div>
    <w:div w:id="1096511400">
      <w:bodyDiv w:val="1"/>
      <w:marLeft w:val="0"/>
      <w:marRight w:val="0"/>
      <w:marTop w:val="0"/>
      <w:marBottom w:val="0"/>
      <w:divBdr>
        <w:top w:val="none" w:sz="0" w:space="0" w:color="auto"/>
        <w:left w:val="none" w:sz="0" w:space="0" w:color="auto"/>
        <w:bottom w:val="none" w:sz="0" w:space="0" w:color="auto"/>
        <w:right w:val="none" w:sz="0" w:space="0" w:color="auto"/>
      </w:divBdr>
    </w:div>
    <w:div w:id="1096562631">
      <w:bodyDiv w:val="1"/>
      <w:marLeft w:val="0"/>
      <w:marRight w:val="0"/>
      <w:marTop w:val="0"/>
      <w:marBottom w:val="0"/>
      <w:divBdr>
        <w:top w:val="none" w:sz="0" w:space="0" w:color="auto"/>
        <w:left w:val="none" w:sz="0" w:space="0" w:color="auto"/>
        <w:bottom w:val="none" w:sz="0" w:space="0" w:color="auto"/>
        <w:right w:val="none" w:sz="0" w:space="0" w:color="auto"/>
      </w:divBdr>
    </w:div>
    <w:div w:id="1098065883">
      <w:bodyDiv w:val="1"/>
      <w:marLeft w:val="0"/>
      <w:marRight w:val="0"/>
      <w:marTop w:val="0"/>
      <w:marBottom w:val="0"/>
      <w:divBdr>
        <w:top w:val="none" w:sz="0" w:space="0" w:color="auto"/>
        <w:left w:val="none" w:sz="0" w:space="0" w:color="auto"/>
        <w:bottom w:val="none" w:sz="0" w:space="0" w:color="auto"/>
        <w:right w:val="none" w:sz="0" w:space="0" w:color="auto"/>
      </w:divBdr>
    </w:div>
    <w:div w:id="1099636906">
      <w:bodyDiv w:val="1"/>
      <w:marLeft w:val="0"/>
      <w:marRight w:val="0"/>
      <w:marTop w:val="0"/>
      <w:marBottom w:val="0"/>
      <w:divBdr>
        <w:top w:val="none" w:sz="0" w:space="0" w:color="auto"/>
        <w:left w:val="none" w:sz="0" w:space="0" w:color="auto"/>
        <w:bottom w:val="none" w:sz="0" w:space="0" w:color="auto"/>
        <w:right w:val="none" w:sz="0" w:space="0" w:color="auto"/>
      </w:divBdr>
    </w:div>
    <w:div w:id="1101611632">
      <w:bodyDiv w:val="1"/>
      <w:marLeft w:val="0"/>
      <w:marRight w:val="0"/>
      <w:marTop w:val="0"/>
      <w:marBottom w:val="0"/>
      <w:divBdr>
        <w:top w:val="none" w:sz="0" w:space="0" w:color="auto"/>
        <w:left w:val="none" w:sz="0" w:space="0" w:color="auto"/>
        <w:bottom w:val="none" w:sz="0" w:space="0" w:color="auto"/>
        <w:right w:val="none" w:sz="0" w:space="0" w:color="auto"/>
      </w:divBdr>
    </w:div>
    <w:div w:id="1102648044">
      <w:bodyDiv w:val="1"/>
      <w:marLeft w:val="0"/>
      <w:marRight w:val="0"/>
      <w:marTop w:val="0"/>
      <w:marBottom w:val="0"/>
      <w:divBdr>
        <w:top w:val="none" w:sz="0" w:space="0" w:color="auto"/>
        <w:left w:val="none" w:sz="0" w:space="0" w:color="auto"/>
        <w:bottom w:val="none" w:sz="0" w:space="0" w:color="auto"/>
        <w:right w:val="none" w:sz="0" w:space="0" w:color="auto"/>
      </w:divBdr>
    </w:div>
    <w:div w:id="1103958273">
      <w:bodyDiv w:val="1"/>
      <w:marLeft w:val="0"/>
      <w:marRight w:val="0"/>
      <w:marTop w:val="0"/>
      <w:marBottom w:val="0"/>
      <w:divBdr>
        <w:top w:val="none" w:sz="0" w:space="0" w:color="auto"/>
        <w:left w:val="none" w:sz="0" w:space="0" w:color="auto"/>
        <w:bottom w:val="none" w:sz="0" w:space="0" w:color="auto"/>
        <w:right w:val="none" w:sz="0" w:space="0" w:color="auto"/>
      </w:divBdr>
    </w:div>
    <w:div w:id="1104812866">
      <w:bodyDiv w:val="1"/>
      <w:marLeft w:val="0"/>
      <w:marRight w:val="0"/>
      <w:marTop w:val="0"/>
      <w:marBottom w:val="0"/>
      <w:divBdr>
        <w:top w:val="none" w:sz="0" w:space="0" w:color="auto"/>
        <w:left w:val="none" w:sz="0" w:space="0" w:color="auto"/>
        <w:bottom w:val="none" w:sz="0" w:space="0" w:color="auto"/>
        <w:right w:val="none" w:sz="0" w:space="0" w:color="auto"/>
      </w:divBdr>
    </w:div>
    <w:div w:id="1107038364">
      <w:bodyDiv w:val="1"/>
      <w:marLeft w:val="0"/>
      <w:marRight w:val="0"/>
      <w:marTop w:val="0"/>
      <w:marBottom w:val="0"/>
      <w:divBdr>
        <w:top w:val="none" w:sz="0" w:space="0" w:color="auto"/>
        <w:left w:val="none" w:sz="0" w:space="0" w:color="auto"/>
        <w:bottom w:val="none" w:sz="0" w:space="0" w:color="auto"/>
        <w:right w:val="none" w:sz="0" w:space="0" w:color="auto"/>
      </w:divBdr>
    </w:div>
    <w:div w:id="1108088417">
      <w:bodyDiv w:val="1"/>
      <w:marLeft w:val="0"/>
      <w:marRight w:val="0"/>
      <w:marTop w:val="0"/>
      <w:marBottom w:val="0"/>
      <w:divBdr>
        <w:top w:val="none" w:sz="0" w:space="0" w:color="auto"/>
        <w:left w:val="none" w:sz="0" w:space="0" w:color="auto"/>
        <w:bottom w:val="none" w:sz="0" w:space="0" w:color="auto"/>
        <w:right w:val="none" w:sz="0" w:space="0" w:color="auto"/>
      </w:divBdr>
    </w:div>
    <w:div w:id="1109425386">
      <w:bodyDiv w:val="1"/>
      <w:marLeft w:val="0"/>
      <w:marRight w:val="0"/>
      <w:marTop w:val="0"/>
      <w:marBottom w:val="0"/>
      <w:divBdr>
        <w:top w:val="none" w:sz="0" w:space="0" w:color="auto"/>
        <w:left w:val="none" w:sz="0" w:space="0" w:color="auto"/>
        <w:bottom w:val="none" w:sz="0" w:space="0" w:color="auto"/>
        <w:right w:val="none" w:sz="0" w:space="0" w:color="auto"/>
      </w:divBdr>
    </w:div>
    <w:div w:id="1109934141">
      <w:bodyDiv w:val="1"/>
      <w:marLeft w:val="0"/>
      <w:marRight w:val="0"/>
      <w:marTop w:val="0"/>
      <w:marBottom w:val="0"/>
      <w:divBdr>
        <w:top w:val="none" w:sz="0" w:space="0" w:color="auto"/>
        <w:left w:val="none" w:sz="0" w:space="0" w:color="auto"/>
        <w:bottom w:val="none" w:sz="0" w:space="0" w:color="auto"/>
        <w:right w:val="none" w:sz="0" w:space="0" w:color="auto"/>
      </w:divBdr>
    </w:div>
    <w:div w:id="1111779319">
      <w:bodyDiv w:val="1"/>
      <w:marLeft w:val="0"/>
      <w:marRight w:val="0"/>
      <w:marTop w:val="0"/>
      <w:marBottom w:val="0"/>
      <w:divBdr>
        <w:top w:val="none" w:sz="0" w:space="0" w:color="auto"/>
        <w:left w:val="none" w:sz="0" w:space="0" w:color="auto"/>
        <w:bottom w:val="none" w:sz="0" w:space="0" w:color="auto"/>
        <w:right w:val="none" w:sz="0" w:space="0" w:color="auto"/>
      </w:divBdr>
    </w:div>
    <w:div w:id="1115101650">
      <w:bodyDiv w:val="1"/>
      <w:marLeft w:val="0"/>
      <w:marRight w:val="0"/>
      <w:marTop w:val="0"/>
      <w:marBottom w:val="0"/>
      <w:divBdr>
        <w:top w:val="none" w:sz="0" w:space="0" w:color="auto"/>
        <w:left w:val="none" w:sz="0" w:space="0" w:color="auto"/>
        <w:bottom w:val="none" w:sz="0" w:space="0" w:color="auto"/>
        <w:right w:val="none" w:sz="0" w:space="0" w:color="auto"/>
      </w:divBdr>
    </w:div>
    <w:div w:id="1115174486">
      <w:bodyDiv w:val="1"/>
      <w:marLeft w:val="0"/>
      <w:marRight w:val="0"/>
      <w:marTop w:val="0"/>
      <w:marBottom w:val="0"/>
      <w:divBdr>
        <w:top w:val="none" w:sz="0" w:space="0" w:color="auto"/>
        <w:left w:val="none" w:sz="0" w:space="0" w:color="auto"/>
        <w:bottom w:val="none" w:sz="0" w:space="0" w:color="auto"/>
        <w:right w:val="none" w:sz="0" w:space="0" w:color="auto"/>
      </w:divBdr>
    </w:div>
    <w:div w:id="1120221649">
      <w:bodyDiv w:val="1"/>
      <w:marLeft w:val="0"/>
      <w:marRight w:val="0"/>
      <w:marTop w:val="0"/>
      <w:marBottom w:val="0"/>
      <w:divBdr>
        <w:top w:val="none" w:sz="0" w:space="0" w:color="auto"/>
        <w:left w:val="none" w:sz="0" w:space="0" w:color="auto"/>
        <w:bottom w:val="none" w:sz="0" w:space="0" w:color="auto"/>
        <w:right w:val="none" w:sz="0" w:space="0" w:color="auto"/>
      </w:divBdr>
    </w:div>
    <w:div w:id="1121143854">
      <w:bodyDiv w:val="1"/>
      <w:marLeft w:val="0"/>
      <w:marRight w:val="0"/>
      <w:marTop w:val="0"/>
      <w:marBottom w:val="0"/>
      <w:divBdr>
        <w:top w:val="none" w:sz="0" w:space="0" w:color="auto"/>
        <w:left w:val="none" w:sz="0" w:space="0" w:color="auto"/>
        <w:bottom w:val="none" w:sz="0" w:space="0" w:color="auto"/>
        <w:right w:val="none" w:sz="0" w:space="0" w:color="auto"/>
      </w:divBdr>
    </w:div>
    <w:div w:id="1121534583">
      <w:bodyDiv w:val="1"/>
      <w:marLeft w:val="0"/>
      <w:marRight w:val="0"/>
      <w:marTop w:val="0"/>
      <w:marBottom w:val="0"/>
      <w:divBdr>
        <w:top w:val="none" w:sz="0" w:space="0" w:color="auto"/>
        <w:left w:val="none" w:sz="0" w:space="0" w:color="auto"/>
        <w:bottom w:val="none" w:sz="0" w:space="0" w:color="auto"/>
        <w:right w:val="none" w:sz="0" w:space="0" w:color="auto"/>
      </w:divBdr>
    </w:div>
    <w:div w:id="1121654782">
      <w:bodyDiv w:val="1"/>
      <w:marLeft w:val="0"/>
      <w:marRight w:val="0"/>
      <w:marTop w:val="0"/>
      <w:marBottom w:val="0"/>
      <w:divBdr>
        <w:top w:val="none" w:sz="0" w:space="0" w:color="auto"/>
        <w:left w:val="none" w:sz="0" w:space="0" w:color="auto"/>
        <w:bottom w:val="none" w:sz="0" w:space="0" w:color="auto"/>
        <w:right w:val="none" w:sz="0" w:space="0" w:color="auto"/>
      </w:divBdr>
    </w:div>
    <w:div w:id="1122384484">
      <w:bodyDiv w:val="1"/>
      <w:marLeft w:val="0"/>
      <w:marRight w:val="0"/>
      <w:marTop w:val="0"/>
      <w:marBottom w:val="0"/>
      <w:divBdr>
        <w:top w:val="none" w:sz="0" w:space="0" w:color="auto"/>
        <w:left w:val="none" w:sz="0" w:space="0" w:color="auto"/>
        <w:bottom w:val="none" w:sz="0" w:space="0" w:color="auto"/>
        <w:right w:val="none" w:sz="0" w:space="0" w:color="auto"/>
      </w:divBdr>
    </w:div>
    <w:div w:id="1122654460">
      <w:bodyDiv w:val="1"/>
      <w:marLeft w:val="0"/>
      <w:marRight w:val="0"/>
      <w:marTop w:val="0"/>
      <w:marBottom w:val="0"/>
      <w:divBdr>
        <w:top w:val="none" w:sz="0" w:space="0" w:color="auto"/>
        <w:left w:val="none" w:sz="0" w:space="0" w:color="auto"/>
        <w:bottom w:val="none" w:sz="0" w:space="0" w:color="auto"/>
        <w:right w:val="none" w:sz="0" w:space="0" w:color="auto"/>
      </w:divBdr>
    </w:div>
    <w:div w:id="1123380096">
      <w:bodyDiv w:val="1"/>
      <w:marLeft w:val="0"/>
      <w:marRight w:val="0"/>
      <w:marTop w:val="0"/>
      <w:marBottom w:val="0"/>
      <w:divBdr>
        <w:top w:val="none" w:sz="0" w:space="0" w:color="auto"/>
        <w:left w:val="none" w:sz="0" w:space="0" w:color="auto"/>
        <w:bottom w:val="none" w:sz="0" w:space="0" w:color="auto"/>
        <w:right w:val="none" w:sz="0" w:space="0" w:color="auto"/>
      </w:divBdr>
    </w:div>
    <w:div w:id="1123384384">
      <w:bodyDiv w:val="1"/>
      <w:marLeft w:val="0"/>
      <w:marRight w:val="0"/>
      <w:marTop w:val="0"/>
      <w:marBottom w:val="0"/>
      <w:divBdr>
        <w:top w:val="none" w:sz="0" w:space="0" w:color="auto"/>
        <w:left w:val="none" w:sz="0" w:space="0" w:color="auto"/>
        <w:bottom w:val="none" w:sz="0" w:space="0" w:color="auto"/>
        <w:right w:val="none" w:sz="0" w:space="0" w:color="auto"/>
      </w:divBdr>
    </w:div>
    <w:div w:id="1124424664">
      <w:bodyDiv w:val="1"/>
      <w:marLeft w:val="0"/>
      <w:marRight w:val="0"/>
      <w:marTop w:val="0"/>
      <w:marBottom w:val="0"/>
      <w:divBdr>
        <w:top w:val="none" w:sz="0" w:space="0" w:color="auto"/>
        <w:left w:val="none" w:sz="0" w:space="0" w:color="auto"/>
        <w:bottom w:val="none" w:sz="0" w:space="0" w:color="auto"/>
        <w:right w:val="none" w:sz="0" w:space="0" w:color="auto"/>
      </w:divBdr>
    </w:div>
    <w:div w:id="1125007516">
      <w:bodyDiv w:val="1"/>
      <w:marLeft w:val="0"/>
      <w:marRight w:val="0"/>
      <w:marTop w:val="0"/>
      <w:marBottom w:val="0"/>
      <w:divBdr>
        <w:top w:val="none" w:sz="0" w:space="0" w:color="auto"/>
        <w:left w:val="none" w:sz="0" w:space="0" w:color="auto"/>
        <w:bottom w:val="none" w:sz="0" w:space="0" w:color="auto"/>
        <w:right w:val="none" w:sz="0" w:space="0" w:color="auto"/>
      </w:divBdr>
    </w:div>
    <w:div w:id="1125269794">
      <w:bodyDiv w:val="1"/>
      <w:marLeft w:val="0"/>
      <w:marRight w:val="0"/>
      <w:marTop w:val="0"/>
      <w:marBottom w:val="0"/>
      <w:divBdr>
        <w:top w:val="none" w:sz="0" w:space="0" w:color="auto"/>
        <w:left w:val="none" w:sz="0" w:space="0" w:color="auto"/>
        <w:bottom w:val="none" w:sz="0" w:space="0" w:color="auto"/>
        <w:right w:val="none" w:sz="0" w:space="0" w:color="auto"/>
      </w:divBdr>
    </w:div>
    <w:div w:id="1126006190">
      <w:bodyDiv w:val="1"/>
      <w:marLeft w:val="0"/>
      <w:marRight w:val="0"/>
      <w:marTop w:val="0"/>
      <w:marBottom w:val="0"/>
      <w:divBdr>
        <w:top w:val="none" w:sz="0" w:space="0" w:color="auto"/>
        <w:left w:val="none" w:sz="0" w:space="0" w:color="auto"/>
        <w:bottom w:val="none" w:sz="0" w:space="0" w:color="auto"/>
        <w:right w:val="none" w:sz="0" w:space="0" w:color="auto"/>
      </w:divBdr>
    </w:div>
    <w:div w:id="1126041027">
      <w:bodyDiv w:val="1"/>
      <w:marLeft w:val="0"/>
      <w:marRight w:val="0"/>
      <w:marTop w:val="0"/>
      <w:marBottom w:val="0"/>
      <w:divBdr>
        <w:top w:val="none" w:sz="0" w:space="0" w:color="auto"/>
        <w:left w:val="none" w:sz="0" w:space="0" w:color="auto"/>
        <w:bottom w:val="none" w:sz="0" w:space="0" w:color="auto"/>
        <w:right w:val="none" w:sz="0" w:space="0" w:color="auto"/>
      </w:divBdr>
    </w:div>
    <w:div w:id="1126241268">
      <w:bodyDiv w:val="1"/>
      <w:marLeft w:val="0"/>
      <w:marRight w:val="0"/>
      <w:marTop w:val="0"/>
      <w:marBottom w:val="0"/>
      <w:divBdr>
        <w:top w:val="none" w:sz="0" w:space="0" w:color="auto"/>
        <w:left w:val="none" w:sz="0" w:space="0" w:color="auto"/>
        <w:bottom w:val="none" w:sz="0" w:space="0" w:color="auto"/>
        <w:right w:val="none" w:sz="0" w:space="0" w:color="auto"/>
      </w:divBdr>
    </w:div>
    <w:div w:id="1128742108">
      <w:bodyDiv w:val="1"/>
      <w:marLeft w:val="0"/>
      <w:marRight w:val="0"/>
      <w:marTop w:val="0"/>
      <w:marBottom w:val="0"/>
      <w:divBdr>
        <w:top w:val="none" w:sz="0" w:space="0" w:color="auto"/>
        <w:left w:val="none" w:sz="0" w:space="0" w:color="auto"/>
        <w:bottom w:val="none" w:sz="0" w:space="0" w:color="auto"/>
        <w:right w:val="none" w:sz="0" w:space="0" w:color="auto"/>
      </w:divBdr>
    </w:div>
    <w:div w:id="1129712341">
      <w:bodyDiv w:val="1"/>
      <w:marLeft w:val="0"/>
      <w:marRight w:val="0"/>
      <w:marTop w:val="0"/>
      <w:marBottom w:val="0"/>
      <w:divBdr>
        <w:top w:val="none" w:sz="0" w:space="0" w:color="auto"/>
        <w:left w:val="none" w:sz="0" w:space="0" w:color="auto"/>
        <w:bottom w:val="none" w:sz="0" w:space="0" w:color="auto"/>
        <w:right w:val="none" w:sz="0" w:space="0" w:color="auto"/>
      </w:divBdr>
    </w:div>
    <w:div w:id="1130245930">
      <w:bodyDiv w:val="1"/>
      <w:marLeft w:val="0"/>
      <w:marRight w:val="0"/>
      <w:marTop w:val="0"/>
      <w:marBottom w:val="0"/>
      <w:divBdr>
        <w:top w:val="none" w:sz="0" w:space="0" w:color="auto"/>
        <w:left w:val="none" w:sz="0" w:space="0" w:color="auto"/>
        <w:bottom w:val="none" w:sz="0" w:space="0" w:color="auto"/>
        <w:right w:val="none" w:sz="0" w:space="0" w:color="auto"/>
      </w:divBdr>
    </w:div>
    <w:div w:id="1130517529">
      <w:bodyDiv w:val="1"/>
      <w:marLeft w:val="0"/>
      <w:marRight w:val="0"/>
      <w:marTop w:val="0"/>
      <w:marBottom w:val="0"/>
      <w:divBdr>
        <w:top w:val="none" w:sz="0" w:space="0" w:color="auto"/>
        <w:left w:val="none" w:sz="0" w:space="0" w:color="auto"/>
        <w:bottom w:val="none" w:sz="0" w:space="0" w:color="auto"/>
        <w:right w:val="none" w:sz="0" w:space="0" w:color="auto"/>
      </w:divBdr>
    </w:div>
    <w:div w:id="1131556916">
      <w:bodyDiv w:val="1"/>
      <w:marLeft w:val="0"/>
      <w:marRight w:val="0"/>
      <w:marTop w:val="0"/>
      <w:marBottom w:val="0"/>
      <w:divBdr>
        <w:top w:val="none" w:sz="0" w:space="0" w:color="auto"/>
        <w:left w:val="none" w:sz="0" w:space="0" w:color="auto"/>
        <w:bottom w:val="none" w:sz="0" w:space="0" w:color="auto"/>
        <w:right w:val="none" w:sz="0" w:space="0" w:color="auto"/>
      </w:divBdr>
    </w:div>
    <w:div w:id="1133061790">
      <w:bodyDiv w:val="1"/>
      <w:marLeft w:val="0"/>
      <w:marRight w:val="0"/>
      <w:marTop w:val="0"/>
      <w:marBottom w:val="0"/>
      <w:divBdr>
        <w:top w:val="none" w:sz="0" w:space="0" w:color="auto"/>
        <w:left w:val="none" w:sz="0" w:space="0" w:color="auto"/>
        <w:bottom w:val="none" w:sz="0" w:space="0" w:color="auto"/>
        <w:right w:val="none" w:sz="0" w:space="0" w:color="auto"/>
      </w:divBdr>
    </w:div>
    <w:div w:id="1133407863">
      <w:bodyDiv w:val="1"/>
      <w:marLeft w:val="0"/>
      <w:marRight w:val="0"/>
      <w:marTop w:val="0"/>
      <w:marBottom w:val="0"/>
      <w:divBdr>
        <w:top w:val="none" w:sz="0" w:space="0" w:color="auto"/>
        <w:left w:val="none" w:sz="0" w:space="0" w:color="auto"/>
        <w:bottom w:val="none" w:sz="0" w:space="0" w:color="auto"/>
        <w:right w:val="none" w:sz="0" w:space="0" w:color="auto"/>
      </w:divBdr>
    </w:div>
    <w:div w:id="1133525884">
      <w:bodyDiv w:val="1"/>
      <w:marLeft w:val="0"/>
      <w:marRight w:val="0"/>
      <w:marTop w:val="0"/>
      <w:marBottom w:val="0"/>
      <w:divBdr>
        <w:top w:val="none" w:sz="0" w:space="0" w:color="auto"/>
        <w:left w:val="none" w:sz="0" w:space="0" w:color="auto"/>
        <w:bottom w:val="none" w:sz="0" w:space="0" w:color="auto"/>
        <w:right w:val="none" w:sz="0" w:space="0" w:color="auto"/>
      </w:divBdr>
    </w:div>
    <w:div w:id="1134370611">
      <w:bodyDiv w:val="1"/>
      <w:marLeft w:val="0"/>
      <w:marRight w:val="0"/>
      <w:marTop w:val="0"/>
      <w:marBottom w:val="0"/>
      <w:divBdr>
        <w:top w:val="none" w:sz="0" w:space="0" w:color="auto"/>
        <w:left w:val="none" w:sz="0" w:space="0" w:color="auto"/>
        <w:bottom w:val="none" w:sz="0" w:space="0" w:color="auto"/>
        <w:right w:val="none" w:sz="0" w:space="0" w:color="auto"/>
      </w:divBdr>
    </w:div>
    <w:div w:id="1135565356">
      <w:bodyDiv w:val="1"/>
      <w:marLeft w:val="0"/>
      <w:marRight w:val="0"/>
      <w:marTop w:val="0"/>
      <w:marBottom w:val="0"/>
      <w:divBdr>
        <w:top w:val="none" w:sz="0" w:space="0" w:color="auto"/>
        <w:left w:val="none" w:sz="0" w:space="0" w:color="auto"/>
        <w:bottom w:val="none" w:sz="0" w:space="0" w:color="auto"/>
        <w:right w:val="none" w:sz="0" w:space="0" w:color="auto"/>
      </w:divBdr>
    </w:div>
    <w:div w:id="1135566924">
      <w:bodyDiv w:val="1"/>
      <w:marLeft w:val="0"/>
      <w:marRight w:val="0"/>
      <w:marTop w:val="0"/>
      <w:marBottom w:val="0"/>
      <w:divBdr>
        <w:top w:val="none" w:sz="0" w:space="0" w:color="auto"/>
        <w:left w:val="none" w:sz="0" w:space="0" w:color="auto"/>
        <w:bottom w:val="none" w:sz="0" w:space="0" w:color="auto"/>
        <w:right w:val="none" w:sz="0" w:space="0" w:color="auto"/>
      </w:divBdr>
    </w:div>
    <w:div w:id="1136066631">
      <w:bodyDiv w:val="1"/>
      <w:marLeft w:val="0"/>
      <w:marRight w:val="0"/>
      <w:marTop w:val="0"/>
      <w:marBottom w:val="0"/>
      <w:divBdr>
        <w:top w:val="none" w:sz="0" w:space="0" w:color="auto"/>
        <w:left w:val="none" w:sz="0" w:space="0" w:color="auto"/>
        <w:bottom w:val="none" w:sz="0" w:space="0" w:color="auto"/>
        <w:right w:val="none" w:sz="0" w:space="0" w:color="auto"/>
      </w:divBdr>
    </w:div>
    <w:div w:id="1137647200">
      <w:bodyDiv w:val="1"/>
      <w:marLeft w:val="0"/>
      <w:marRight w:val="0"/>
      <w:marTop w:val="0"/>
      <w:marBottom w:val="0"/>
      <w:divBdr>
        <w:top w:val="none" w:sz="0" w:space="0" w:color="auto"/>
        <w:left w:val="none" w:sz="0" w:space="0" w:color="auto"/>
        <w:bottom w:val="none" w:sz="0" w:space="0" w:color="auto"/>
        <w:right w:val="none" w:sz="0" w:space="0" w:color="auto"/>
      </w:divBdr>
    </w:div>
    <w:div w:id="1137648821">
      <w:bodyDiv w:val="1"/>
      <w:marLeft w:val="0"/>
      <w:marRight w:val="0"/>
      <w:marTop w:val="0"/>
      <w:marBottom w:val="0"/>
      <w:divBdr>
        <w:top w:val="none" w:sz="0" w:space="0" w:color="auto"/>
        <w:left w:val="none" w:sz="0" w:space="0" w:color="auto"/>
        <w:bottom w:val="none" w:sz="0" w:space="0" w:color="auto"/>
        <w:right w:val="none" w:sz="0" w:space="0" w:color="auto"/>
      </w:divBdr>
    </w:div>
    <w:div w:id="1139030116">
      <w:bodyDiv w:val="1"/>
      <w:marLeft w:val="0"/>
      <w:marRight w:val="0"/>
      <w:marTop w:val="0"/>
      <w:marBottom w:val="0"/>
      <w:divBdr>
        <w:top w:val="none" w:sz="0" w:space="0" w:color="auto"/>
        <w:left w:val="none" w:sz="0" w:space="0" w:color="auto"/>
        <w:bottom w:val="none" w:sz="0" w:space="0" w:color="auto"/>
        <w:right w:val="none" w:sz="0" w:space="0" w:color="auto"/>
      </w:divBdr>
    </w:div>
    <w:div w:id="1139567425">
      <w:bodyDiv w:val="1"/>
      <w:marLeft w:val="0"/>
      <w:marRight w:val="0"/>
      <w:marTop w:val="0"/>
      <w:marBottom w:val="0"/>
      <w:divBdr>
        <w:top w:val="none" w:sz="0" w:space="0" w:color="auto"/>
        <w:left w:val="none" w:sz="0" w:space="0" w:color="auto"/>
        <w:bottom w:val="none" w:sz="0" w:space="0" w:color="auto"/>
        <w:right w:val="none" w:sz="0" w:space="0" w:color="auto"/>
      </w:divBdr>
    </w:div>
    <w:div w:id="1140999316">
      <w:bodyDiv w:val="1"/>
      <w:marLeft w:val="0"/>
      <w:marRight w:val="0"/>
      <w:marTop w:val="0"/>
      <w:marBottom w:val="0"/>
      <w:divBdr>
        <w:top w:val="none" w:sz="0" w:space="0" w:color="auto"/>
        <w:left w:val="none" w:sz="0" w:space="0" w:color="auto"/>
        <w:bottom w:val="none" w:sz="0" w:space="0" w:color="auto"/>
        <w:right w:val="none" w:sz="0" w:space="0" w:color="auto"/>
      </w:divBdr>
    </w:div>
    <w:div w:id="1142849165">
      <w:bodyDiv w:val="1"/>
      <w:marLeft w:val="0"/>
      <w:marRight w:val="0"/>
      <w:marTop w:val="0"/>
      <w:marBottom w:val="0"/>
      <w:divBdr>
        <w:top w:val="none" w:sz="0" w:space="0" w:color="auto"/>
        <w:left w:val="none" w:sz="0" w:space="0" w:color="auto"/>
        <w:bottom w:val="none" w:sz="0" w:space="0" w:color="auto"/>
        <w:right w:val="none" w:sz="0" w:space="0" w:color="auto"/>
      </w:divBdr>
    </w:div>
    <w:div w:id="1142891395">
      <w:bodyDiv w:val="1"/>
      <w:marLeft w:val="0"/>
      <w:marRight w:val="0"/>
      <w:marTop w:val="0"/>
      <w:marBottom w:val="0"/>
      <w:divBdr>
        <w:top w:val="none" w:sz="0" w:space="0" w:color="auto"/>
        <w:left w:val="none" w:sz="0" w:space="0" w:color="auto"/>
        <w:bottom w:val="none" w:sz="0" w:space="0" w:color="auto"/>
        <w:right w:val="none" w:sz="0" w:space="0" w:color="auto"/>
      </w:divBdr>
    </w:div>
    <w:div w:id="1144472765">
      <w:bodyDiv w:val="1"/>
      <w:marLeft w:val="0"/>
      <w:marRight w:val="0"/>
      <w:marTop w:val="0"/>
      <w:marBottom w:val="0"/>
      <w:divBdr>
        <w:top w:val="none" w:sz="0" w:space="0" w:color="auto"/>
        <w:left w:val="none" w:sz="0" w:space="0" w:color="auto"/>
        <w:bottom w:val="none" w:sz="0" w:space="0" w:color="auto"/>
        <w:right w:val="none" w:sz="0" w:space="0" w:color="auto"/>
      </w:divBdr>
    </w:div>
    <w:div w:id="1144810462">
      <w:bodyDiv w:val="1"/>
      <w:marLeft w:val="0"/>
      <w:marRight w:val="0"/>
      <w:marTop w:val="0"/>
      <w:marBottom w:val="0"/>
      <w:divBdr>
        <w:top w:val="none" w:sz="0" w:space="0" w:color="auto"/>
        <w:left w:val="none" w:sz="0" w:space="0" w:color="auto"/>
        <w:bottom w:val="none" w:sz="0" w:space="0" w:color="auto"/>
        <w:right w:val="none" w:sz="0" w:space="0" w:color="auto"/>
      </w:divBdr>
    </w:div>
    <w:div w:id="1145121077">
      <w:bodyDiv w:val="1"/>
      <w:marLeft w:val="0"/>
      <w:marRight w:val="0"/>
      <w:marTop w:val="0"/>
      <w:marBottom w:val="0"/>
      <w:divBdr>
        <w:top w:val="none" w:sz="0" w:space="0" w:color="auto"/>
        <w:left w:val="none" w:sz="0" w:space="0" w:color="auto"/>
        <w:bottom w:val="none" w:sz="0" w:space="0" w:color="auto"/>
        <w:right w:val="none" w:sz="0" w:space="0" w:color="auto"/>
      </w:divBdr>
    </w:div>
    <w:div w:id="1145511540">
      <w:bodyDiv w:val="1"/>
      <w:marLeft w:val="0"/>
      <w:marRight w:val="0"/>
      <w:marTop w:val="0"/>
      <w:marBottom w:val="0"/>
      <w:divBdr>
        <w:top w:val="none" w:sz="0" w:space="0" w:color="auto"/>
        <w:left w:val="none" w:sz="0" w:space="0" w:color="auto"/>
        <w:bottom w:val="none" w:sz="0" w:space="0" w:color="auto"/>
        <w:right w:val="none" w:sz="0" w:space="0" w:color="auto"/>
      </w:divBdr>
    </w:div>
    <w:div w:id="1146052520">
      <w:bodyDiv w:val="1"/>
      <w:marLeft w:val="0"/>
      <w:marRight w:val="0"/>
      <w:marTop w:val="0"/>
      <w:marBottom w:val="0"/>
      <w:divBdr>
        <w:top w:val="none" w:sz="0" w:space="0" w:color="auto"/>
        <w:left w:val="none" w:sz="0" w:space="0" w:color="auto"/>
        <w:bottom w:val="none" w:sz="0" w:space="0" w:color="auto"/>
        <w:right w:val="none" w:sz="0" w:space="0" w:color="auto"/>
      </w:divBdr>
    </w:div>
    <w:div w:id="1146583194">
      <w:bodyDiv w:val="1"/>
      <w:marLeft w:val="0"/>
      <w:marRight w:val="0"/>
      <w:marTop w:val="0"/>
      <w:marBottom w:val="0"/>
      <w:divBdr>
        <w:top w:val="none" w:sz="0" w:space="0" w:color="auto"/>
        <w:left w:val="none" w:sz="0" w:space="0" w:color="auto"/>
        <w:bottom w:val="none" w:sz="0" w:space="0" w:color="auto"/>
        <w:right w:val="none" w:sz="0" w:space="0" w:color="auto"/>
      </w:divBdr>
    </w:div>
    <w:div w:id="1148014404">
      <w:bodyDiv w:val="1"/>
      <w:marLeft w:val="0"/>
      <w:marRight w:val="0"/>
      <w:marTop w:val="0"/>
      <w:marBottom w:val="0"/>
      <w:divBdr>
        <w:top w:val="none" w:sz="0" w:space="0" w:color="auto"/>
        <w:left w:val="none" w:sz="0" w:space="0" w:color="auto"/>
        <w:bottom w:val="none" w:sz="0" w:space="0" w:color="auto"/>
        <w:right w:val="none" w:sz="0" w:space="0" w:color="auto"/>
      </w:divBdr>
    </w:div>
    <w:div w:id="1148475004">
      <w:bodyDiv w:val="1"/>
      <w:marLeft w:val="0"/>
      <w:marRight w:val="0"/>
      <w:marTop w:val="0"/>
      <w:marBottom w:val="0"/>
      <w:divBdr>
        <w:top w:val="none" w:sz="0" w:space="0" w:color="auto"/>
        <w:left w:val="none" w:sz="0" w:space="0" w:color="auto"/>
        <w:bottom w:val="none" w:sz="0" w:space="0" w:color="auto"/>
        <w:right w:val="none" w:sz="0" w:space="0" w:color="auto"/>
      </w:divBdr>
    </w:div>
    <w:div w:id="1148933053">
      <w:bodyDiv w:val="1"/>
      <w:marLeft w:val="0"/>
      <w:marRight w:val="0"/>
      <w:marTop w:val="0"/>
      <w:marBottom w:val="0"/>
      <w:divBdr>
        <w:top w:val="none" w:sz="0" w:space="0" w:color="auto"/>
        <w:left w:val="none" w:sz="0" w:space="0" w:color="auto"/>
        <w:bottom w:val="none" w:sz="0" w:space="0" w:color="auto"/>
        <w:right w:val="none" w:sz="0" w:space="0" w:color="auto"/>
      </w:divBdr>
    </w:div>
    <w:div w:id="1149130276">
      <w:bodyDiv w:val="1"/>
      <w:marLeft w:val="0"/>
      <w:marRight w:val="0"/>
      <w:marTop w:val="0"/>
      <w:marBottom w:val="0"/>
      <w:divBdr>
        <w:top w:val="none" w:sz="0" w:space="0" w:color="auto"/>
        <w:left w:val="none" w:sz="0" w:space="0" w:color="auto"/>
        <w:bottom w:val="none" w:sz="0" w:space="0" w:color="auto"/>
        <w:right w:val="none" w:sz="0" w:space="0" w:color="auto"/>
      </w:divBdr>
    </w:div>
    <w:div w:id="1152215850">
      <w:bodyDiv w:val="1"/>
      <w:marLeft w:val="0"/>
      <w:marRight w:val="0"/>
      <w:marTop w:val="0"/>
      <w:marBottom w:val="0"/>
      <w:divBdr>
        <w:top w:val="none" w:sz="0" w:space="0" w:color="auto"/>
        <w:left w:val="none" w:sz="0" w:space="0" w:color="auto"/>
        <w:bottom w:val="none" w:sz="0" w:space="0" w:color="auto"/>
        <w:right w:val="none" w:sz="0" w:space="0" w:color="auto"/>
      </w:divBdr>
    </w:div>
    <w:div w:id="1153063624">
      <w:bodyDiv w:val="1"/>
      <w:marLeft w:val="0"/>
      <w:marRight w:val="0"/>
      <w:marTop w:val="0"/>
      <w:marBottom w:val="0"/>
      <w:divBdr>
        <w:top w:val="none" w:sz="0" w:space="0" w:color="auto"/>
        <w:left w:val="none" w:sz="0" w:space="0" w:color="auto"/>
        <w:bottom w:val="none" w:sz="0" w:space="0" w:color="auto"/>
        <w:right w:val="none" w:sz="0" w:space="0" w:color="auto"/>
      </w:divBdr>
    </w:div>
    <w:div w:id="1153913298">
      <w:bodyDiv w:val="1"/>
      <w:marLeft w:val="0"/>
      <w:marRight w:val="0"/>
      <w:marTop w:val="0"/>
      <w:marBottom w:val="0"/>
      <w:divBdr>
        <w:top w:val="none" w:sz="0" w:space="0" w:color="auto"/>
        <w:left w:val="none" w:sz="0" w:space="0" w:color="auto"/>
        <w:bottom w:val="none" w:sz="0" w:space="0" w:color="auto"/>
        <w:right w:val="none" w:sz="0" w:space="0" w:color="auto"/>
      </w:divBdr>
    </w:div>
    <w:div w:id="1154637619">
      <w:bodyDiv w:val="1"/>
      <w:marLeft w:val="0"/>
      <w:marRight w:val="0"/>
      <w:marTop w:val="0"/>
      <w:marBottom w:val="0"/>
      <w:divBdr>
        <w:top w:val="none" w:sz="0" w:space="0" w:color="auto"/>
        <w:left w:val="none" w:sz="0" w:space="0" w:color="auto"/>
        <w:bottom w:val="none" w:sz="0" w:space="0" w:color="auto"/>
        <w:right w:val="none" w:sz="0" w:space="0" w:color="auto"/>
      </w:divBdr>
    </w:div>
    <w:div w:id="1155415139">
      <w:bodyDiv w:val="1"/>
      <w:marLeft w:val="0"/>
      <w:marRight w:val="0"/>
      <w:marTop w:val="0"/>
      <w:marBottom w:val="0"/>
      <w:divBdr>
        <w:top w:val="none" w:sz="0" w:space="0" w:color="auto"/>
        <w:left w:val="none" w:sz="0" w:space="0" w:color="auto"/>
        <w:bottom w:val="none" w:sz="0" w:space="0" w:color="auto"/>
        <w:right w:val="none" w:sz="0" w:space="0" w:color="auto"/>
      </w:divBdr>
    </w:div>
    <w:div w:id="1156994160">
      <w:bodyDiv w:val="1"/>
      <w:marLeft w:val="0"/>
      <w:marRight w:val="0"/>
      <w:marTop w:val="0"/>
      <w:marBottom w:val="0"/>
      <w:divBdr>
        <w:top w:val="none" w:sz="0" w:space="0" w:color="auto"/>
        <w:left w:val="none" w:sz="0" w:space="0" w:color="auto"/>
        <w:bottom w:val="none" w:sz="0" w:space="0" w:color="auto"/>
        <w:right w:val="none" w:sz="0" w:space="0" w:color="auto"/>
      </w:divBdr>
    </w:div>
    <w:div w:id="1157915811">
      <w:bodyDiv w:val="1"/>
      <w:marLeft w:val="0"/>
      <w:marRight w:val="0"/>
      <w:marTop w:val="0"/>
      <w:marBottom w:val="0"/>
      <w:divBdr>
        <w:top w:val="none" w:sz="0" w:space="0" w:color="auto"/>
        <w:left w:val="none" w:sz="0" w:space="0" w:color="auto"/>
        <w:bottom w:val="none" w:sz="0" w:space="0" w:color="auto"/>
        <w:right w:val="none" w:sz="0" w:space="0" w:color="auto"/>
      </w:divBdr>
    </w:div>
    <w:div w:id="1158837213">
      <w:bodyDiv w:val="1"/>
      <w:marLeft w:val="0"/>
      <w:marRight w:val="0"/>
      <w:marTop w:val="0"/>
      <w:marBottom w:val="0"/>
      <w:divBdr>
        <w:top w:val="none" w:sz="0" w:space="0" w:color="auto"/>
        <w:left w:val="none" w:sz="0" w:space="0" w:color="auto"/>
        <w:bottom w:val="none" w:sz="0" w:space="0" w:color="auto"/>
        <w:right w:val="none" w:sz="0" w:space="0" w:color="auto"/>
      </w:divBdr>
    </w:div>
    <w:div w:id="1158883896">
      <w:bodyDiv w:val="1"/>
      <w:marLeft w:val="0"/>
      <w:marRight w:val="0"/>
      <w:marTop w:val="0"/>
      <w:marBottom w:val="0"/>
      <w:divBdr>
        <w:top w:val="none" w:sz="0" w:space="0" w:color="auto"/>
        <w:left w:val="none" w:sz="0" w:space="0" w:color="auto"/>
        <w:bottom w:val="none" w:sz="0" w:space="0" w:color="auto"/>
        <w:right w:val="none" w:sz="0" w:space="0" w:color="auto"/>
      </w:divBdr>
    </w:div>
    <w:div w:id="1159928954">
      <w:bodyDiv w:val="1"/>
      <w:marLeft w:val="0"/>
      <w:marRight w:val="0"/>
      <w:marTop w:val="0"/>
      <w:marBottom w:val="0"/>
      <w:divBdr>
        <w:top w:val="none" w:sz="0" w:space="0" w:color="auto"/>
        <w:left w:val="none" w:sz="0" w:space="0" w:color="auto"/>
        <w:bottom w:val="none" w:sz="0" w:space="0" w:color="auto"/>
        <w:right w:val="none" w:sz="0" w:space="0" w:color="auto"/>
      </w:divBdr>
    </w:div>
    <w:div w:id="1160971744">
      <w:bodyDiv w:val="1"/>
      <w:marLeft w:val="0"/>
      <w:marRight w:val="0"/>
      <w:marTop w:val="0"/>
      <w:marBottom w:val="0"/>
      <w:divBdr>
        <w:top w:val="none" w:sz="0" w:space="0" w:color="auto"/>
        <w:left w:val="none" w:sz="0" w:space="0" w:color="auto"/>
        <w:bottom w:val="none" w:sz="0" w:space="0" w:color="auto"/>
        <w:right w:val="none" w:sz="0" w:space="0" w:color="auto"/>
      </w:divBdr>
    </w:div>
    <w:div w:id="1161503454">
      <w:bodyDiv w:val="1"/>
      <w:marLeft w:val="0"/>
      <w:marRight w:val="0"/>
      <w:marTop w:val="0"/>
      <w:marBottom w:val="0"/>
      <w:divBdr>
        <w:top w:val="none" w:sz="0" w:space="0" w:color="auto"/>
        <w:left w:val="none" w:sz="0" w:space="0" w:color="auto"/>
        <w:bottom w:val="none" w:sz="0" w:space="0" w:color="auto"/>
        <w:right w:val="none" w:sz="0" w:space="0" w:color="auto"/>
      </w:divBdr>
    </w:div>
    <w:div w:id="1161850133">
      <w:bodyDiv w:val="1"/>
      <w:marLeft w:val="0"/>
      <w:marRight w:val="0"/>
      <w:marTop w:val="0"/>
      <w:marBottom w:val="0"/>
      <w:divBdr>
        <w:top w:val="none" w:sz="0" w:space="0" w:color="auto"/>
        <w:left w:val="none" w:sz="0" w:space="0" w:color="auto"/>
        <w:bottom w:val="none" w:sz="0" w:space="0" w:color="auto"/>
        <w:right w:val="none" w:sz="0" w:space="0" w:color="auto"/>
      </w:divBdr>
    </w:div>
    <w:div w:id="1162235419">
      <w:bodyDiv w:val="1"/>
      <w:marLeft w:val="0"/>
      <w:marRight w:val="0"/>
      <w:marTop w:val="0"/>
      <w:marBottom w:val="0"/>
      <w:divBdr>
        <w:top w:val="none" w:sz="0" w:space="0" w:color="auto"/>
        <w:left w:val="none" w:sz="0" w:space="0" w:color="auto"/>
        <w:bottom w:val="none" w:sz="0" w:space="0" w:color="auto"/>
        <w:right w:val="none" w:sz="0" w:space="0" w:color="auto"/>
      </w:divBdr>
    </w:div>
    <w:div w:id="1164786398">
      <w:bodyDiv w:val="1"/>
      <w:marLeft w:val="0"/>
      <w:marRight w:val="0"/>
      <w:marTop w:val="0"/>
      <w:marBottom w:val="0"/>
      <w:divBdr>
        <w:top w:val="none" w:sz="0" w:space="0" w:color="auto"/>
        <w:left w:val="none" w:sz="0" w:space="0" w:color="auto"/>
        <w:bottom w:val="none" w:sz="0" w:space="0" w:color="auto"/>
        <w:right w:val="none" w:sz="0" w:space="0" w:color="auto"/>
      </w:divBdr>
    </w:div>
    <w:div w:id="1164932725">
      <w:bodyDiv w:val="1"/>
      <w:marLeft w:val="0"/>
      <w:marRight w:val="0"/>
      <w:marTop w:val="0"/>
      <w:marBottom w:val="0"/>
      <w:divBdr>
        <w:top w:val="none" w:sz="0" w:space="0" w:color="auto"/>
        <w:left w:val="none" w:sz="0" w:space="0" w:color="auto"/>
        <w:bottom w:val="none" w:sz="0" w:space="0" w:color="auto"/>
        <w:right w:val="none" w:sz="0" w:space="0" w:color="auto"/>
      </w:divBdr>
    </w:div>
    <w:div w:id="1165558628">
      <w:bodyDiv w:val="1"/>
      <w:marLeft w:val="0"/>
      <w:marRight w:val="0"/>
      <w:marTop w:val="0"/>
      <w:marBottom w:val="0"/>
      <w:divBdr>
        <w:top w:val="none" w:sz="0" w:space="0" w:color="auto"/>
        <w:left w:val="none" w:sz="0" w:space="0" w:color="auto"/>
        <w:bottom w:val="none" w:sz="0" w:space="0" w:color="auto"/>
        <w:right w:val="none" w:sz="0" w:space="0" w:color="auto"/>
      </w:divBdr>
    </w:div>
    <w:div w:id="1166366080">
      <w:bodyDiv w:val="1"/>
      <w:marLeft w:val="0"/>
      <w:marRight w:val="0"/>
      <w:marTop w:val="0"/>
      <w:marBottom w:val="0"/>
      <w:divBdr>
        <w:top w:val="none" w:sz="0" w:space="0" w:color="auto"/>
        <w:left w:val="none" w:sz="0" w:space="0" w:color="auto"/>
        <w:bottom w:val="none" w:sz="0" w:space="0" w:color="auto"/>
        <w:right w:val="none" w:sz="0" w:space="0" w:color="auto"/>
      </w:divBdr>
    </w:div>
    <w:div w:id="1166819507">
      <w:bodyDiv w:val="1"/>
      <w:marLeft w:val="0"/>
      <w:marRight w:val="0"/>
      <w:marTop w:val="0"/>
      <w:marBottom w:val="0"/>
      <w:divBdr>
        <w:top w:val="none" w:sz="0" w:space="0" w:color="auto"/>
        <w:left w:val="none" w:sz="0" w:space="0" w:color="auto"/>
        <w:bottom w:val="none" w:sz="0" w:space="0" w:color="auto"/>
        <w:right w:val="none" w:sz="0" w:space="0" w:color="auto"/>
      </w:divBdr>
    </w:div>
    <w:div w:id="1168137672">
      <w:bodyDiv w:val="1"/>
      <w:marLeft w:val="0"/>
      <w:marRight w:val="0"/>
      <w:marTop w:val="0"/>
      <w:marBottom w:val="0"/>
      <w:divBdr>
        <w:top w:val="none" w:sz="0" w:space="0" w:color="auto"/>
        <w:left w:val="none" w:sz="0" w:space="0" w:color="auto"/>
        <w:bottom w:val="none" w:sz="0" w:space="0" w:color="auto"/>
        <w:right w:val="none" w:sz="0" w:space="0" w:color="auto"/>
      </w:divBdr>
    </w:div>
    <w:div w:id="1168448930">
      <w:bodyDiv w:val="1"/>
      <w:marLeft w:val="0"/>
      <w:marRight w:val="0"/>
      <w:marTop w:val="0"/>
      <w:marBottom w:val="0"/>
      <w:divBdr>
        <w:top w:val="none" w:sz="0" w:space="0" w:color="auto"/>
        <w:left w:val="none" w:sz="0" w:space="0" w:color="auto"/>
        <w:bottom w:val="none" w:sz="0" w:space="0" w:color="auto"/>
        <w:right w:val="none" w:sz="0" w:space="0" w:color="auto"/>
      </w:divBdr>
    </w:div>
    <w:div w:id="1174153642">
      <w:bodyDiv w:val="1"/>
      <w:marLeft w:val="0"/>
      <w:marRight w:val="0"/>
      <w:marTop w:val="0"/>
      <w:marBottom w:val="0"/>
      <w:divBdr>
        <w:top w:val="none" w:sz="0" w:space="0" w:color="auto"/>
        <w:left w:val="none" w:sz="0" w:space="0" w:color="auto"/>
        <w:bottom w:val="none" w:sz="0" w:space="0" w:color="auto"/>
        <w:right w:val="none" w:sz="0" w:space="0" w:color="auto"/>
      </w:divBdr>
    </w:div>
    <w:div w:id="1175192001">
      <w:bodyDiv w:val="1"/>
      <w:marLeft w:val="0"/>
      <w:marRight w:val="0"/>
      <w:marTop w:val="0"/>
      <w:marBottom w:val="0"/>
      <w:divBdr>
        <w:top w:val="none" w:sz="0" w:space="0" w:color="auto"/>
        <w:left w:val="none" w:sz="0" w:space="0" w:color="auto"/>
        <w:bottom w:val="none" w:sz="0" w:space="0" w:color="auto"/>
        <w:right w:val="none" w:sz="0" w:space="0" w:color="auto"/>
      </w:divBdr>
    </w:div>
    <w:div w:id="1176072767">
      <w:bodyDiv w:val="1"/>
      <w:marLeft w:val="0"/>
      <w:marRight w:val="0"/>
      <w:marTop w:val="0"/>
      <w:marBottom w:val="0"/>
      <w:divBdr>
        <w:top w:val="none" w:sz="0" w:space="0" w:color="auto"/>
        <w:left w:val="none" w:sz="0" w:space="0" w:color="auto"/>
        <w:bottom w:val="none" w:sz="0" w:space="0" w:color="auto"/>
        <w:right w:val="none" w:sz="0" w:space="0" w:color="auto"/>
      </w:divBdr>
    </w:div>
    <w:div w:id="1176770877">
      <w:bodyDiv w:val="1"/>
      <w:marLeft w:val="0"/>
      <w:marRight w:val="0"/>
      <w:marTop w:val="0"/>
      <w:marBottom w:val="0"/>
      <w:divBdr>
        <w:top w:val="none" w:sz="0" w:space="0" w:color="auto"/>
        <w:left w:val="none" w:sz="0" w:space="0" w:color="auto"/>
        <w:bottom w:val="none" w:sz="0" w:space="0" w:color="auto"/>
        <w:right w:val="none" w:sz="0" w:space="0" w:color="auto"/>
      </w:divBdr>
    </w:div>
    <w:div w:id="1177111769">
      <w:bodyDiv w:val="1"/>
      <w:marLeft w:val="0"/>
      <w:marRight w:val="0"/>
      <w:marTop w:val="0"/>
      <w:marBottom w:val="0"/>
      <w:divBdr>
        <w:top w:val="none" w:sz="0" w:space="0" w:color="auto"/>
        <w:left w:val="none" w:sz="0" w:space="0" w:color="auto"/>
        <w:bottom w:val="none" w:sz="0" w:space="0" w:color="auto"/>
        <w:right w:val="none" w:sz="0" w:space="0" w:color="auto"/>
      </w:divBdr>
    </w:div>
    <w:div w:id="1177770248">
      <w:bodyDiv w:val="1"/>
      <w:marLeft w:val="0"/>
      <w:marRight w:val="0"/>
      <w:marTop w:val="0"/>
      <w:marBottom w:val="0"/>
      <w:divBdr>
        <w:top w:val="none" w:sz="0" w:space="0" w:color="auto"/>
        <w:left w:val="none" w:sz="0" w:space="0" w:color="auto"/>
        <w:bottom w:val="none" w:sz="0" w:space="0" w:color="auto"/>
        <w:right w:val="none" w:sz="0" w:space="0" w:color="auto"/>
      </w:divBdr>
    </w:div>
    <w:div w:id="1177963009">
      <w:bodyDiv w:val="1"/>
      <w:marLeft w:val="0"/>
      <w:marRight w:val="0"/>
      <w:marTop w:val="0"/>
      <w:marBottom w:val="0"/>
      <w:divBdr>
        <w:top w:val="none" w:sz="0" w:space="0" w:color="auto"/>
        <w:left w:val="none" w:sz="0" w:space="0" w:color="auto"/>
        <w:bottom w:val="none" w:sz="0" w:space="0" w:color="auto"/>
        <w:right w:val="none" w:sz="0" w:space="0" w:color="auto"/>
      </w:divBdr>
    </w:div>
    <w:div w:id="1178157005">
      <w:bodyDiv w:val="1"/>
      <w:marLeft w:val="0"/>
      <w:marRight w:val="0"/>
      <w:marTop w:val="0"/>
      <w:marBottom w:val="0"/>
      <w:divBdr>
        <w:top w:val="none" w:sz="0" w:space="0" w:color="auto"/>
        <w:left w:val="none" w:sz="0" w:space="0" w:color="auto"/>
        <w:bottom w:val="none" w:sz="0" w:space="0" w:color="auto"/>
        <w:right w:val="none" w:sz="0" w:space="0" w:color="auto"/>
      </w:divBdr>
    </w:div>
    <w:div w:id="1178347415">
      <w:bodyDiv w:val="1"/>
      <w:marLeft w:val="0"/>
      <w:marRight w:val="0"/>
      <w:marTop w:val="0"/>
      <w:marBottom w:val="0"/>
      <w:divBdr>
        <w:top w:val="none" w:sz="0" w:space="0" w:color="auto"/>
        <w:left w:val="none" w:sz="0" w:space="0" w:color="auto"/>
        <w:bottom w:val="none" w:sz="0" w:space="0" w:color="auto"/>
        <w:right w:val="none" w:sz="0" w:space="0" w:color="auto"/>
      </w:divBdr>
    </w:div>
    <w:div w:id="1181967572">
      <w:bodyDiv w:val="1"/>
      <w:marLeft w:val="0"/>
      <w:marRight w:val="0"/>
      <w:marTop w:val="0"/>
      <w:marBottom w:val="0"/>
      <w:divBdr>
        <w:top w:val="none" w:sz="0" w:space="0" w:color="auto"/>
        <w:left w:val="none" w:sz="0" w:space="0" w:color="auto"/>
        <w:bottom w:val="none" w:sz="0" w:space="0" w:color="auto"/>
        <w:right w:val="none" w:sz="0" w:space="0" w:color="auto"/>
      </w:divBdr>
    </w:div>
    <w:div w:id="1182083651">
      <w:bodyDiv w:val="1"/>
      <w:marLeft w:val="0"/>
      <w:marRight w:val="0"/>
      <w:marTop w:val="0"/>
      <w:marBottom w:val="0"/>
      <w:divBdr>
        <w:top w:val="none" w:sz="0" w:space="0" w:color="auto"/>
        <w:left w:val="none" w:sz="0" w:space="0" w:color="auto"/>
        <w:bottom w:val="none" w:sz="0" w:space="0" w:color="auto"/>
        <w:right w:val="none" w:sz="0" w:space="0" w:color="auto"/>
      </w:divBdr>
    </w:div>
    <w:div w:id="1182820633">
      <w:bodyDiv w:val="1"/>
      <w:marLeft w:val="0"/>
      <w:marRight w:val="0"/>
      <w:marTop w:val="0"/>
      <w:marBottom w:val="0"/>
      <w:divBdr>
        <w:top w:val="none" w:sz="0" w:space="0" w:color="auto"/>
        <w:left w:val="none" w:sz="0" w:space="0" w:color="auto"/>
        <w:bottom w:val="none" w:sz="0" w:space="0" w:color="auto"/>
        <w:right w:val="none" w:sz="0" w:space="0" w:color="auto"/>
      </w:divBdr>
    </w:div>
    <w:div w:id="1183284741">
      <w:bodyDiv w:val="1"/>
      <w:marLeft w:val="0"/>
      <w:marRight w:val="0"/>
      <w:marTop w:val="0"/>
      <w:marBottom w:val="0"/>
      <w:divBdr>
        <w:top w:val="none" w:sz="0" w:space="0" w:color="auto"/>
        <w:left w:val="none" w:sz="0" w:space="0" w:color="auto"/>
        <w:bottom w:val="none" w:sz="0" w:space="0" w:color="auto"/>
        <w:right w:val="none" w:sz="0" w:space="0" w:color="auto"/>
      </w:divBdr>
    </w:div>
    <w:div w:id="1184174243">
      <w:bodyDiv w:val="1"/>
      <w:marLeft w:val="0"/>
      <w:marRight w:val="0"/>
      <w:marTop w:val="0"/>
      <w:marBottom w:val="0"/>
      <w:divBdr>
        <w:top w:val="none" w:sz="0" w:space="0" w:color="auto"/>
        <w:left w:val="none" w:sz="0" w:space="0" w:color="auto"/>
        <w:bottom w:val="none" w:sz="0" w:space="0" w:color="auto"/>
        <w:right w:val="none" w:sz="0" w:space="0" w:color="auto"/>
      </w:divBdr>
    </w:div>
    <w:div w:id="1190266926">
      <w:bodyDiv w:val="1"/>
      <w:marLeft w:val="0"/>
      <w:marRight w:val="0"/>
      <w:marTop w:val="0"/>
      <w:marBottom w:val="0"/>
      <w:divBdr>
        <w:top w:val="none" w:sz="0" w:space="0" w:color="auto"/>
        <w:left w:val="none" w:sz="0" w:space="0" w:color="auto"/>
        <w:bottom w:val="none" w:sz="0" w:space="0" w:color="auto"/>
        <w:right w:val="none" w:sz="0" w:space="0" w:color="auto"/>
      </w:divBdr>
    </w:div>
    <w:div w:id="1190411669">
      <w:bodyDiv w:val="1"/>
      <w:marLeft w:val="0"/>
      <w:marRight w:val="0"/>
      <w:marTop w:val="0"/>
      <w:marBottom w:val="0"/>
      <w:divBdr>
        <w:top w:val="none" w:sz="0" w:space="0" w:color="auto"/>
        <w:left w:val="none" w:sz="0" w:space="0" w:color="auto"/>
        <w:bottom w:val="none" w:sz="0" w:space="0" w:color="auto"/>
        <w:right w:val="none" w:sz="0" w:space="0" w:color="auto"/>
      </w:divBdr>
    </w:div>
    <w:div w:id="1190727867">
      <w:bodyDiv w:val="1"/>
      <w:marLeft w:val="0"/>
      <w:marRight w:val="0"/>
      <w:marTop w:val="0"/>
      <w:marBottom w:val="0"/>
      <w:divBdr>
        <w:top w:val="none" w:sz="0" w:space="0" w:color="auto"/>
        <w:left w:val="none" w:sz="0" w:space="0" w:color="auto"/>
        <w:bottom w:val="none" w:sz="0" w:space="0" w:color="auto"/>
        <w:right w:val="none" w:sz="0" w:space="0" w:color="auto"/>
      </w:divBdr>
    </w:div>
    <w:div w:id="1191532389">
      <w:bodyDiv w:val="1"/>
      <w:marLeft w:val="0"/>
      <w:marRight w:val="0"/>
      <w:marTop w:val="0"/>
      <w:marBottom w:val="0"/>
      <w:divBdr>
        <w:top w:val="none" w:sz="0" w:space="0" w:color="auto"/>
        <w:left w:val="none" w:sz="0" w:space="0" w:color="auto"/>
        <w:bottom w:val="none" w:sz="0" w:space="0" w:color="auto"/>
        <w:right w:val="none" w:sz="0" w:space="0" w:color="auto"/>
      </w:divBdr>
    </w:div>
    <w:div w:id="1192114875">
      <w:bodyDiv w:val="1"/>
      <w:marLeft w:val="0"/>
      <w:marRight w:val="0"/>
      <w:marTop w:val="0"/>
      <w:marBottom w:val="0"/>
      <w:divBdr>
        <w:top w:val="none" w:sz="0" w:space="0" w:color="auto"/>
        <w:left w:val="none" w:sz="0" w:space="0" w:color="auto"/>
        <w:bottom w:val="none" w:sz="0" w:space="0" w:color="auto"/>
        <w:right w:val="none" w:sz="0" w:space="0" w:color="auto"/>
      </w:divBdr>
    </w:div>
    <w:div w:id="1198736100">
      <w:bodyDiv w:val="1"/>
      <w:marLeft w:val="0"/>
      <w:marRight w:val="0"/>
      <w:marTop w:val="0"/>
      <w:marBottom w:val="0"/>
      <w:divBdr>
        <w:top w:val="none" w:sz="0" w:space="0" w:color="auto"/>
        <w:left w:val="none" w:sz="0" w:space="0" w:color="auto"/>
        <w:bottom w:val="none" w:sz="0" w:space="0" w:color="auto"/>
        <w:right w:val="none" w:sz="0" w:space="0" w:color="auto"/>
      </w:divBdr>
    </w:div>
    <w:div w:id="1199708505">
      <w:bodyDiv w:val="1"/>
      <w:marLeft w:val="0"/>
      <w:marRight w:val="0"/>
      <w:marTop w:val="0"/>
      <w:marBottom w:val="0"/>
      <w:divBdr>
        <w:top w:val="none" w:sz="0" w:space="0" w:color="auto"/>
        <w:left w:val="none" w:sz="0" w:space="0" w:color="auto"/>
        <w:bottom w:val="none" w:sz="0" w:space="0" w:color="auto"/>
        <w:right w:val="none" w:sz="0" w:space="0" w:color="auto"/>
      </w:divBdr>
    </w:div>
    <w:div w:id="1200047206">
      <w:bodyDiv w:val="1"/>
      <w:marLeft w:val="0"/>
      <w:marRight w:val="0"/>
      <w:marTop w:val="0"/>
      <w:marBottom w:val="0"/>
      <w:divBdr>
        <w:top w:val="none" w:sz="0" w:space="0" w:color="auto"/>
        <w:left w:val="none" w:sz="0" w:space="0" w:color="auto"/>
        <w:bottom w:val="none" w:sz="0" w:space="0" w:color="auto"/>
        <w:right w:val="none" w:sz="0" w:space="0" w:color="auto"/>
      </w:divBdr>
    </w:div>
    <w:div w:id="1200702830">
      <w:bodyDiv w:val="1"/>
      <w:marLeft w:val="0"/>
      <w:marRight w:val="0"/>
      <w:marTop w:val="0"/>
      <w:marBottom w:val="0"/>
      <w:divBdr>
        <w:top w:val="none" w:sz="0" w:space="0" w:color="auto"/>
        <w:left w:val="none" w:sz="0" w:space="0" w:color="auto"/>
        <w:bottom w:val="none" w:sz="0" w:space="0" w:color="auto"/>
        <w:right w:val="none" w:sz="0" w:space="0" w:color="auto"/>
      </w:divBdr>
    </w:div>
    <w:div w:id="1201480453">
      <w:bodyDiv w:val="1"/>
      <w:marLeft w:val="0"/>
      <w:marRight w:val="0"/>
      <w:marTop w:val="0"/>
      <w:marBottom w:val="0"/>
      <w:divBdr>
        <w:top w:val="none" w:sz="0" w:space="0" w:color="auto"/>
        <w:left w:val="none" w:sz="0" w:space="0" w:color="auto"/>
        <w:bottom w:val="none" w:sz="0" w:space="0" w:color="auto"/>
        <w:right w:val="none" w:sz="0" w:space="0" w:color="auto"/>
      </w:divBdr>
    </w:div>
    <w:div w:id="1202015767">
      <w:bodyDiv w:val="1"/>
      <w:marLeft w:val="0"/>
      <w:marRight w:val="0"/>
      <w:marTop w:val="0"/>
      <w:marBottom w:val="0"/>
      <w:divBdr>
        <w:top w:val="none" w:sz="0" w:space="0" w:color="auto"/>
        <w:left w:val="none" w:sz="0" w:space="0" w:color="auto"/>
        <w:bottom w:val="none" w:sz="0" w:space="0" w:color="auto"/>
        <w:right w:val="none" w:sz="0" w:space="0" w:color="auto"/>
      </w:divBdr>
    </w:div>
    <w:div w:id="1202785252">
      <w:bodyDiv w:val="1"/>
      <w:marLeft w:val="0"/>
      <w:marRight w:val="0"/>
      <w:marTop w:val="0"/>
      <w:marBottom w:val="0"/>
      <w:divBdr>
        <w:top w:val="none" w:sz="0" w:space="0" w:color="auto"/>
        <w:left w:val="none" w:sz="0" w:space="0" w:color="auto"/>
        <w:bottom w:val="none" w:sz="0" w:space="0" w:color="auto"/>
        <w:right w:val="none" w:sz="0" w:space="0" w:color="auto"/>
      </w:divBdr>
    </w:div>
    <w:div w:id="1202983712">
      <w:bodyDiv w:val="1"/>
      <w:marLeft w:val="0"/>
      <w:marRight w:val="0"/>
      <w:marTop w:val="0"/>
      <w:marBottom w:val="0"/>
      <w:divBdr>
        <w:top w:val="none" w:sz="0" w:space="0" w:color="auto"/>
        <w:left w:val="none" w:sz="0" w:space="0" w:color="auto"/>
        <w:bottom w:val="none" w:sz="0" w:space="0" w:color="auto"/>
        <w:right w:val="none" w:sz="0" w:space="0" w:color="auto"/>
      </w:divBdr>
    </w:div>
    <w:div w:id="1205097065">
      <w:bodyDiv w:val="1"/>
      <w:marLeft w:val="0"/>
      <w:marRight w:val="0"/>
      <w:marTop w:val="0"/>
      <w:marBottom w:val="0"/>
      <w:divBdr>
        <w:top w:val="none" w:sz="0" w:space="0" w:color="auto"/>
        <w:left w:val="none" w:sz="0" w:space="0" w:color="auto"/>
        <w:bottom w:val="none" w:sz="0" w:space="0" w:color="auto"/>
        <w:right w:val="none" w:sz="0" w:space="0" w:color="auto"/>
      </w:divBdr>
    </w:div>
    <w:div w:id="1206872299">
      <w:bodyDiv w:val="1"/>
      <w:marLeft w:val="0"/>
      <w:marRight w:val="0"/>
      <w:marTop w:val="0"/>
      <w:marBottom w:val="0"/>
      <w:divBdr>
        <w:top w:val="none" w:sz="0" w:space="0" w:color="auto"/>
        <w:left w:val="none" w:sz="0" w:space="0" w:color="auto"/>
        <w:bottom w:val="none" w:sz="0" w:space="0" w:color="auto"/>
        <w:right w:val="none" w:sz="0" w:space="0" w:color="auto"/>
      </w:divBdr>
    </w:div>
    <w:div w:id="1208831654">
      <w:bodyDiv w:val="1"/>
      <w:marLeft w:val="0"/>
      <w:marRight w:val="0"/>
      <w:marTop w:val="0"/>
      <w:marBottom w:val="0"/>
      <w:divBdr>
        <w:top w:val="none" w:sz="0" w:space="0" w:color="auto"/>
        <w:left w:val="none" w:sz="0" w:space="0" w:color="auto"/>
        <w:bottom w:val="none" w:sz="0" w:space="0" w:color="auto"/>
        <w:right w:val="none" w:sz="0" w:space="0" w:color="auto"/>
      </w:divBdr>
    </w:div>
    <w:div w:id="1209147997">
      <w:bodyDiv w:val="1"/>
      <w:marLeft w:val="0"/>
      <w:marRight w:val="0"/>
      <w:marTop w:val="0"/>
      <w:marBottom w:val="0"/>
      <w:divBdr>
        <w:top w:val="none" w:sz="0" w:space="0" w:color="auto"/>
        <w:left w:val="none" w:sz="0" w:space="0" w:color="auto"/>
        <w:bottom w:val="none" w:sz="0" w:space="0" w:color="auto"/>
        <w:right w:val="none" w:sz="0" w:space="0" w:color="auto"/>
      </w:divBdr>
    </w:div>
    <w:div w:id="1209948578">
      <w:bodyDiv w:val="1"/>
      <w:marLeft w:val="0"/>
      <w:marRight w:val="0"/>
      <w:marTop w:val="0"/>
      <w:marBottom w:val="0"/>
      <w:divBdr>
        <w:top w:val="none" w:sz="0" w:space="0" w:color="auto"/>
        <w:left w:val="none" w:sz="0" w:space="0" w:color="auto"/>
        <w:bottom w:val="none" w:sz="0" w:space="0" w:color="auto"/>
        <w:right w:val="none" w:sz="0" w:space="0" w:color="auto"/>
      </w:divBdr>
    </w:div>
    <w:div w:id="1210070636">
      <w:bodyDiv w:val="1"/>
      <w:marLeft w:val="0"/>
      <w:marRight w:val="0"/>
      <w:marTop w:val="0"/>
      <w:marBottom w:val="0"/>
      <w:divBdr>
        <w:top w:val="none" w:sz="0" w:space="0" w:color="auto"/>
        <w:left w:val="none" w:sz="0" w:space="0" w:color="auto"/>
        <w:bottom w:val="none" w:sz="0" w:space="0" w:color="auto"/>
        <w:right w:val="none" w:sz="0" w:space="0" w:color="auto"/>
      </w:divBdr>
    </w:div>
    <w:div w:id="1212962856">
      <w:bodyDiv w:val="1"/>
      <w:marLeft w:val="0"/>
      <w:marRight w:val="0"/>
      <w:marTop w:val="0"/>
      <w:marBottom w:val="0"/>
      <w:divBdr>
        <w:top w:val="none" w:sz="0" w:space="0" w:color="auto"/>
        <w:left w:val="none" w:sz="0" w:space="0" w:color="auto"/>
        <w:bottom w:val="none" w:sz="0" w:space="0" w:color="auto"/>
        <w:right w:val="none" w:sz="0" w:space="0" w:color="auto"/>
      </w:divBdr>
    </w:div>
    <w:div w:id="1213149415">
      <w:bodyDiv w:val="1"/>
      <w:marLeft w:val="0"/>
      <w:marRight w:val="0"/>
      <w:marTop w:val="0"/>
      <w:marBottom w:val="0"/>
      <w:divBdr>
        <w:top w:val="none" w:sz="0" w:space="0" w:color="auto"/>
        <w:left w:val="none" w:sz="0" w:space="0" w:color="auto"/>
        <w:bottom w:val="none" w:sz="0" w:space="0" w:color="auto"/>
        <w:right w:val="none" w:sz="0" w:space="0" w:color="auto"/>
      </w:divBdr>
    </w:div>
    <w:div w:id="1215124621">
      <w:bodyDiv w:val="1"/>
      <w:marLeft w:val="0"/>
      <w:marRight w:val="0"/>
      <w:marTop w:val="0"/>
      <w:marBottom w:val="0"/>
      <w:divBdr>
        <w:top w:val="none" w:sz="0" w:space="0" w:color="auto"/>
        <w:left w:val="none" w:sz="0" w:space="0" w:color="auto"/>
        <w:bottom w:val="none" w:sz="0" w:space="0" w:color="auto"/>
        <w:right w:val="none" w:sz="0" w:space="0" w:color="auto"/>
      </w:divBdr>
    </w:div>
    <w:div w:id="1217545184">
      <w:bodyDiv w:val="1"/>
      <w:marLeft w:val="0"/>
      <w:marRight w:val="0"/>
      <w:marTop w:val="0"/>
      <w:marBottom w:val="0"/>
      <w:divBdr>
        <w:top w:val="none" w:sz="0" w:space="0" w:color="auto"/>
        <w:left w:val="none" w:sz="0" w:space="0" w:color="auto"/>
        <w:bottom w:val="none" w:sz="0" w:space="0" w:color="auto"/>
        <w:right w:val="none" w:sz="0" w:space="0" w:color="auto"/>
      </w:divBdr>
    </w:div>
    <w:div w:id="1221819866">
      <w:bodyDiv w:val="1"/>
      <w:marLeft w:val="0"/>
      <w:marRight w:val="0"/>
      <w:marTop w:val="0"/>
      <w:marBottom w:val="0"/>
      <w:divBdr>
        <w:top w:val="none" w:sz="0" w:space="0" w:color="auto"/>
        <w:left w:val="none" w:sz="0" w:space="0" w:color="auto"/>
        <w:bottom w:val="none" w:sz="0" w:space="0" w:color="auto"/>
        <w:right w:val="none" w:sz="0" w:space="0" w:color="auto"/>
      </w:divBdr>
    </w:div>
    <w:div w:id="1223369976">
      <w:bodyDiv w:val="1"/>
      <w:marLeft w:val="0"/>
      <w:marRight w:val="0"/>
      <w:marTop w:val="0"/>
      <w:marBottom w:val="0"/>
      <w:divBdr>
        <w:top w:val="none" w:sz="0" w:space="0" w:color="auto"/>
        <w:left w:val="none" w:sz="0" w:space="0" w:color="auto"/>
        <w:bottom w:val="none" w:sz="0" w:space="0" w:color="auto"/>
        <w:right w:val="none" w:sz="0" w:space="0" w:color="auto"/>
      </w:divBdr>
    </w:div>
    <w:div w:id="1224565420">
      <w:bodyDiv w:val="1"/>
      <w:marLeft w:val="0"/>
      <w:marRight w:val="0"/>
      <w:marTop w:val="0"/>
      <w:marBottom w:val="0"/>
      <w:divBdr>
        <w:top w:val="none" w:sz="0" w:space="0" w:color="auto"/>
        <w:left w:val="none" w:sz="0" w:space="0" w:color="auto"/>
        <w:bottom w:val="none" w:sz="0" w:space="0" w:color="auto"/>
        <w:right w:val="none" w:sz="0" w:space="0" w:color="auto"/>
      </w:divBdr>
    </w:div>
    <w:div w:id="1226334471">
      <w:bodyDiv w:val="1"/>
      <w:marLeft w:val="0"/>
      <w:marRight w:val="0"/>
      <w:marTop w:val="0"/>
      <w:marBottom w:val="0"/>
      <w:divBdr>
        <w:top w:val="none" w:sz="0" w:space="0" w:color="auto"/>
        <w:left w:val="none" w:sz="0" w:space="0" w:color="auto"/>
        <w:bottom w:val="none" w:sz="0" w:space="0" w:color="auto"/>
        <w:right w:val="none" w:sz="0" w:space="0" w:color="auto"/>
      </w:divBdr>
    </w:div>
    <w:div w:id="1227031869">
      <w:bodyDiv w:val="1"/>
      <w:marLeft w:val="0"/>
      <w:marRight w:val="0"/>
      <w:marTop w:val="0"/>
      <w:marBottom w:val="0"/>
      <w:divBdr>
        <w:top w:val="none" w:sz="0" w:space="0" w:color="auto"/>
        <w:left w:val="none" w:sz="0" w:space="0" w:color="auto"/>
        <w:bottom w:val="none" w:sz="0" w:space="0" w:color="auto"/>
        <w:right w:val="none" w:sz="0" w:space="0" w:color="auto"/>
      </w:divBdr>
    </w:div>
    <w:div w:id="1227645183">
      <w:bodyDiv w:val="1"/>
      <w:marLeft w:val="0"/>
      <w:marRight w:val="0"/>
      <w:marTop w:val="0"/>
      <w:marBottom w:val="0"/>
      <w:divBdr>
        <w:top w:val="none" w:sz="0" w:space="0" w:color="auto"/>
        <w:left w:val="none" w:sz="0" w:space="0" w:color="auto"/>
        <w:bottom w:val="none" w:sz="0" w:space="0" w:color="auto"/>
        <w:right w:val="none" w:sz="0" w:space="0" w:color="auto"/>
      </w:divBdr>
    </w:div>
    <w:div w:id="1227836974">
      <w:bodyDiv w:val="1"/>
      <w:marLeft w:val="0"/>
      <w:marRight w:val="0"/>
      <w:marTop w:val="0"/>
      <w:marBottom w:val="0"/>
      <w:divBdr>
        <w:top w:val="none" w:sz="0" w:space="0" w:color="auto"/>
        <w:left w:val="none" w:sz="0" w:space="0" w:color="auto"/>
        <w:bottom w:val="none" w:sz="0" w:space="0" w:color="auto"/>
        <w:right w:val="none" w:sz="0" w:space="0" w:color="auto"/>
      </w:divBdr>
    </w:div>
    <w:div w:id="1228111231">
      <w:bodyDiv w:val="1"/>
      <w:marLeft w:val="0"/>
      <w:marRight w:val="0"/>
      <w:marTop w:val="0"/>
      <w:marBottom w:val="0"/>
      <w:divBdr>
        <w:top w:val="none" w:sz="0" w:space="0" w:color="auto"/>
        <w:left w:val="none" w:sz="0" w:space="0" w:color="auto"/>
        <w:bottom w:val="none" w:sz="0" w:space="0" w:color="auto"/>
        <w:right w:val="none" w:sz="0" w:space="0" w:color="auto"/>
      </w:divBdr>
    </w:div>
    <w:div w:id="1229028753">
      <w:bodyDiv w:val="1"/>
      <w:marLeft w:val="0"/>
      <w:marRight w:val="0"/>
      <w:marTop w:val="0"/>
      <w:marBottom w:val="0"/>
      <w:divBdr>
        <w:top w:val="none" w:sz="0" w:space="0" w:color="auto"/>
        <w:left w:val="none" w:sz="0" w:space="0" w:color="auto"/>
        <w:bottom w:val="none" w:sz="0" w:space="0" w:color="auto"/>
        <w:right w:val="none" w:sz="0" w:space="0" w:color="auto"/>
      </w:divBdr>
    </w:div>
    <w:div w:id="1231692177">
      <w:bodyDiv w:val="1"/>
      <w:marLeft w:val="0"/>
      <w:marRight w:val="0"/>
      <w:marTop w:val="0"/>
      <w:marBottom w:val="0"/>
      <w:divBdr>
        <w:top w:val="none" w:sz="0" w:space="0" w:color="auto"/>
        <w:left w:val="none" w:sz="0" w:space="0" w:color="auto"/>
        <w:bottom w:val="none" w:sz="0" w:space="0" w:color="auto"/>
        <w:right w:val="none" w:sz="0" w:space="0" w:color="auto"/>
      </w:divBdr>
    </w:div>
    <w:div w:id="1231958842">
      <w:bodyDiv w:val="1"/>
      <w:marLeft w:val="0"/>
      <w:marRight w:val="0"/>
      <w:marTop w:val="0"/>
      <w:marBottom w:val="0"/>
      <w:divBdr>
        <w:top w:val="none" w:sz="0" w:space="0" w:color="auto"/>
        <w:left w:val="none" w:sz="0" w:space="0" w:color="auto"/>
        <w:bottom w:val="none" w:sz="0" w:space="0" w:color="auto"/>
        <w:right w:val="none" w:sz="0" w:space="0" w:color="auto"/>
      </w:divBdr>
    </w:div>
    <w:div w:id="1234513083">
      <w:bodyDiv w:val="1"/>
      <w:marLeft w:val="0"/>
      <w:marRight w:val="0"/>
      <w:marTop w:val="0"/>
      <w:marBottom w:val="0"/>
      <w:divBdr>
        <w:top w:val="none" w:sz="0" w:space="0" w:color="auto"/>
        <w:left w:val="none" w:sz="0" w:space="0" w:color="auto"/>
        <w:bottom w:val="none" w:sz="0" w:space="0" w:color="auto"/>
        <w:right w:val="none" w:sz="0" w:space="0" w:color="auto"/>
      </w:divBdr>
    </w:div>
    <w:div w:id="1237057638">
      <w:bodyDiv w:val="1"/>
      <w:marLeft w:val="0"/>
      <w:marRight w:val="0"/>
      <w:marTop w:val="0"/>
      <w:marBottom w:val="0"/>
      <w:divBdr>
        <w:top w:val="none" w:sz="0" w:space="0" w:color="auto"/>
        <w:left w:val="none" w:sz="0" w:space="0" w:color="auto"/>
        <w:bottom w:val="none" w:sz="0" w:space="0" w:color="auto"/>
        <w:right w:val="none" w:sz="0" w:space="0" w:color="auto"/>
      </w:divBdr>
    </w:div>
    <w:div w:id="1237206683">
      <w:bodyDiv w:val="1"/>
      <w:marLeft w:val="0"/>
      <w:marRight w:val="0"/>
      <w:marTop w:val="0"/>
      <w:marBottom w:val="0"/>
      <w:divBdr>
        <w:top w:val="none" w:sz="0" w:space="0" w:color="auto"/>
        <w:left w:val="none" w:sz="0" w:space="0" w:color="auto"/>
        <w:bottom w:val="none" w:sz="0" w:space="0" w:color="auto"/>
        <w:right w:val="none" w:sz="0" w:space="0" w:color="auto"/>
      </w:divBdr>
    </w:div>
    <w:div w:id="1239095640">
      <w:bodyDiv w:val="1"/>
      <w:marLeft w:val="0"/>
      <w:marRight w:val="0"/>
      <w:marTop w:val="0"/>
      <w:marBottom w:val="0"/>
      <w:divBdr>
        <w:top w:val="none" w:sz="0" w:space="0" w:color="auto"/>
        <w:left w:val="none" w:sz="0" w:space="0" w:color="auto"/>
        <w:bottom w:val="none" w:sz="0" w:space="0" w:color="auto"/>
        <w:right w:val="none" w:sz="0" w:space="0" w:color="auto"/>
      </w:divBdr>
    </w:div>
    <w:div w:id="1240824957">
      <w:bodyDiv w:val="1"/>
      <w:marLeft w:val="0"/>
      <w:marRight w:val="0"/>
      <w:marTop w:val="0"/>
      <w:marBottom w:val="0"/>
      <w:divBdr>
        <w:top w:val="none" w:sz="0" w:space="0" w:color="auto"/>
        <w:left w:val="none" w:sz="0" w:space="0" w:color="auto"/>
        <w:bottom w:val="none" w:sz="0" w:space="0" w:color="auto"/>
        <w:right w:val="none" w:sz="0" w:space="0" w:color="auto"/>
      </w:divBdr>
    </w:div>
    <w:div w:id="1244754324">
      <w:bodyDiv w:val="1"/>
      <w:marLeft w:val="0"/>
      <w:marRight w:val="0"/>
      <w:marTop w:val="0"/>
      <w:marBottom w:val="0"/>
      <w:divBdr>
        <w:top w:val="none" w:sz="0" w:space="0" w:color="auto"/>
        <w:left w:val="none" w:sz="0" w:space="0" w:color="auto"/>
        <w:bottom w:val="none" w:sz="0" w:space="0" w:color="auto"/>
        <w:right w:val="none" w:sz="0" w:space="0" w:color="auto"/>
      </w:divBdr>
    </w:div>
    <w:div w:id="1246651563">
      <w:bodyDiv w:val="1"/>
      <w:marLeft w:val="0"/>
      <w:marRight w:val="0"/>
      <w:marTop w:val="0"/>
      <w:marBottom w:val="0"/>
      <w:divBdr>
        <w:top w:val="none" w:sz="0" w:space="0" w:color="auto"/>
        <w:left w:val="none" w:sz="0" w:space="0" w:color="auto"/>
        <w:bottom w:val="none" w:sz="0" w:space="0" w:color="auto"/>
        <w:right w:val="none" w:sz="0" w:space="0" w:color="auto"/>
      </w:divBdr>
    </w:div>
    <w:div w:id="1246652256">
      <w:bodyDiv w:val="1"/>
      <w:marLeft w:val="0"/>
      <w:marRight w:val="0"/>
      <w:marTop w:val="0"/>
      <w:marBottom w:val="0"/>
      <w:divBdr>
        <w:top w:val="none" w:sz="0" w:space="0" w:color="auto"/>
        <w:left w:val="none" w:sz="0" w:space="0" w:color="auto"/>
        <w:bottom w:val="none" w:sz="0" w:space="0" w:color="auto"/>
        <w:right w:val="none" w:sz="0" w:space="0" w:color="auto"/>
      </w:divBdr>
    </w:div>
    <w:div w:id="1246914186">
      <w:bodyDiv w:val="1"/>
      <w:marLeft w:val="0"/>
      <w:marRight w:val="0"/>
      <w:marTop w:val="0"/>
      <w:marBottom w:val="0"/>
      <w:divBdr>
        <w:top w:val="none" w:sz="0" w:space="0" w:color="auto"/>
        <w:left w:val="none" w:sz="0" w:space="0" w:color="auto"/>
        <w:bottom w:val="none" w:sz="0" w:space="0" w:color="auto"/>
        <w:right w:val="none" w:sz="0" w:space="0" w:color="auto"/>
      </w:divBdr>
    </w:div>
    <w:div w:id="1249072650">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427348">
      <w:bodyDiv w:val="1"/>
      <w:marLeft w:val="0"/>
      <w:marRight w:val="0"/>
      <w:marTop w:val="0"/>
      <w:marBottom w:val="0"/>
      <w:divBdr>
        <w:top w:val="none" w:sz="0" w:space="0" w:color="auto"/>
        <w:left w:val="none" w:sz="0" w:space="0" w:color="auto"/>
        <w:bottom w:val="none" w:sz="0" w:space="0" w:color="auto"/>
        <w:right w:val="none" w:sz="0" w:space="0" w:color="auto"/>
      </w:divBdr>
    </w:div>
    <w:div w:id="1251235451">
      <w:bodyDiv w:val="1"/>
      <w:marLeft w:val="0"/>
      <w:marRight w:val="0"/>
      <w:marTop w:val="0"/>
      <w:marBottom w:val="0"/>
      <w:divBdr>
        <w:top w:val="none" w:sz="0" w:space="0" w:color="auto"/>
        <w:left w:val="none" w:sz="0" w:space="0" w:color="auto"/>
        <w:bottom w:val="none" w:sz="0" w:space="0" w:color="auto"/>
        <w:right w:val="none" w:sz="0" w:space="0" w:color="auto"/>
      </w:divBdr>
    </w:div>
    <w:div w:id="1251699370">
      <w:bodyDiv w:val="1"/>
      <w:marLeft w:val="0"/>
      <w:marRight w:val="0"/>
      <w:marTop w:val="0"/>
      <w:marBottom w:val="0"/>
      <w:divBdr>
        <w:top w:val="none" w:sz="0" w:space="0" w:color="auto"/>
        <w:left w:val="none" w:sz="0" w:space="0" w:color="auto"/>
        <w:bottom w:val="none" w:sz="0" w:space="0" w:color="auto"/>
        <w:right w:val="none" w:sz="0" w:space="0" w:color="auto"/>
      </w:divBdr>
    </w:div>
    <w:div w:id="1254048430">
      <w:bodyDiv w:val="1"/>
      <w:marLeft w:val="0"/>
      <w:marRight w:val="0"/>
      <w:marTop w:val="0"/>
      <w:marBottom w:val="0"/>
      <w:divBdr>
        <w:top w:val="none" w:sz="0" w:space="0" w:color="auto"/>
        <w:left w:val="none" w:sz="0" w:space="0" w:color="auto"/>
        <w:bottom w:val="none" w:sz="0" w:space="0" w:color="auto"/>
        <w:right w:val="none" w:sz="0" w:space="0" w:color="auto"/>
      </w:divBdr>
    </w:div>
    <w:div w:id="1255093004">
      <w:bodyDiv w:val="1"/>
      <w:marLeft w:val="0"/>
      <w:marRight w:val="0"/>
      <w:marTop w:val="0"/>
      <w:marBottom w:val="0"/>
      <w:divBdr>
        <w:top w:val="none" w:sz="0" w:space="0" w:color="auto"/>
        <w:left w:val="none" w:sz="0" w:space="0" w:color="auto"/>
        <w:bottom w:val="none" w:sz="0" w:space="0" w:color="auto"/>
        <w:right w:val="none" w:sz="0" w:space="0" w:color="auto"/>
      </w:divBdr>
    </w:div>
    <w:div w:id="1255478394">
      <w:bodyDiv w:val="1"/>
      <w:marLeft w:val="0"/>
      <w:marRight w:val="0"/>
      <w:marTop w:val="0"/>
      <w:marBottom w:val="0"/>
      <w:divBdr>
        <w:top w:val="none" w:sz="0" w:space="0" w:color="auto"/>
        <w:left w:val="none" w:sz="0" w:space="0" w:color="auto"/>
        <w:bottom w:val="none" w:sz="0" w:space="0" w:color="auto"/>
        <w:right w:val="none" w:sz="0" w:space="0" w:color="auto"/>
      </w:divBdr>
    </w:div>
    <w:div w:id="1255548436">
      <w:bodyDiv w:val="1"/>
      <w:marLeft w:val="0"/>
      <w:marRight w:val="0"/>
      <w:marTop w:val="0"/>
      <w:marBottom w:val="0"/>
      <w:divBdr>
        <w:top w:val="none" w:sz="0" w:space="0" w:color="auto"/>
        <w:left w:val="none" w:sz="0" w:space="0" w:color="auto"/>
        <w:bottom w:val="none" w:sz="0" w:space="0" w:color="auto"/>
        <w:right w:val="none" w:sz="0" w:space="0" w:color="auto"/>
      </w:divBdr>
    </w:div>
    <w:div w:id="1256476145">
      <w:bodyDiv w:val="1"/>
      <w:marLeft w:val="0"/>
      <w:marRight w:val="0"/>
      <w:marTop w:val="0"/>
      <w:marBottom w:val="0"/>
      <w:divBdr>
        <w:top w:val="none" w:sz="0" w:space="0" w:color="auto"/>
        <w:left w:val="none" w:sz="0" w:space="0" w:color="auto"/>
        <w:bottom w:val="none" w:sz="0" w:space="0" w:color="auto"/>
        <w:right w:val="none" w:sz="0" w:space="0" w:color="auto"/>
      </w:divBdr>
    </w:div>
    <w:div w:id="1258320922">
      <w:bodyDiv w:val="1"/>
      <w:marLeft w:val="0"/>
      <w:marRight w:val="0"/>
      <w:marTop w:val="0"/>
      <w:marBottom w:val="0"/>
      <w:divBdr>
        <w:top w:val="none" w:sz="0" w:space="0" w:color="auto"/>
        <w:left w:val="none" w:sz="0" w:space="0" w:color="auto"/>
        <w:bottom w:val="none" w:sz="0" w:space="0" w:color="auto"/>
        <w:right w:val="none" w:sz="0" w:space="0" w:color="auto"/>
      </w:divBdr>
    </w:div>
    <w:div w:id="1262686129">
      <w:bodyDiv w:val="1"/>
      <w:marLeft w:val="0"/>
      <w:marRight w:val="0"/>
      <w:marTop w:val="0"/>
      <w:marBottom w:val="0"/>
      <w:divBdr>
        <w:top w:val="none" w:sz="0" w:space="0" w:color="auto"/>
        <w:left w:val="none" w:sz="0" w:space="0" w:color="auto"/>
        <w:bottom w:val="none" w:sz="0" w:space="0" w:color="auto"/>
        <w:right w:val="none" w:sz="0" w:space="0" w:color="auto"/>
      </w:divBdr>
    </w:div>
    <w:div w:id="1262958778">
      <w:bodyDiv w:val="1"/>
      <w:marLeft w:val="0"/>
      <w:marRight w:val="0"/>
      <w:marTop w:val="0"/>
      <w:marBottom w:val="0"/>
      <w:divBdr>
        <w:top w:val="none" w:sz="0" w:space="0" w:color="auto"/>
        <w:left w:val="none" w:sz="0" w:space="0" w:color="auto"/>
        <w:bottom w:val="none" w:sz="0" w:space="0" w:color="auto"/>
        <w:right w:val="none" w:sz="0" w:space="0" w:color="auto"/>
      </w:divBdr>
    </w:div>
    <w:div w:id="1263294727">
      <w:bodyDiv w:val="1"/>
      <w:marLeft w:val="0"/>
      <w:marRight w:val="0"/>
      <w:marTop w:val="0"/>
      <w:marBottom w:val="0"/>
      <w:divBdr>
        <w:top w:val="none" w:sz="0" w:space="0" w:color="auto"/>
        <w:left w:val="none" w:sz="0" w:space="0" w:color="auto"/>
        <w:bottom w:val="none" w:sz="0" w:space="0" w:color="auto"/>
        <w:right w:val="none" w:sz="0" w:space="0" w:color="auto"/>
      </w:divBdr>
    </w:div>
    <w:div w:id="1264000325">
      <w:bodyDiv w:val="1"/>
      <w:marLeft w:val="0"/>
      <w:marRight w:val="0"/>
      <w:marTop w:val="0"/>
      <w:marBottom w:val="0"/>
      <w:divBdr>
        <w:top w:val="none" w:sz="0" w:space="0" w:color="auto"/>
        <w:left w:val="none" w:sz="0" w:space="0" w:color="auto"/>
        <w:bottom w:val="none" w:sz="0" w:space="0" w:color="auto"/>
        <w:right w:val="none" w:sz="0" w:space="0" w:color="auto"/>
      </w:divBdr>
    </w:div>
    <w:div w:id="1265646819">
      <w:bodyDiv w:val="1"/>
      <w:marLeft w:val="0"/>
      <w:marRight w:val="0"/>
      <w:marTop w:val="0"/>
      <w:marBottom w:val="0"/>
      <w:divBdr>
        <w:top w:val="none" w:sz="0" w:space="0" w:color="auto"/>
        <w:left w:val="none" w:sz="0" w:space="0" w:color="auto"/>
        <w:bottom w:val="none" w:sz="0" w:space="0" w:color="auto"/>
        <w:right w:val="none" w:sz="0" w:space="0" w:color="auto"/>
      </w:divBdr>
    </w:div>
    <w:div w:id="1266428110">
      <w:bodyDiv w:val="1"/>
      <w:marLeft w:val="0"/>
      <w:marRight w:val="0"/>
      <w:marTop w:val="0"/>
      <w:marBottom w:val="0"/>
      <w:divBdr>
        <w:top w:val="none" w:sz="0" w:space="0" w:color="auto"/>
        <w:left w:val="none" w:sz="0" w:space="0" w:color="auto"/>
        <w:bottom w:val="none" w:sz="0" w:space="0" w:color="auto"/>
        <w:right w:val="none" w:sz="0" w:space="0" w:color="auto"/>
      </w:divBdr>
    </w:div>
    <w:div w:id="1267887832">
      <w:bodyDiv w:val="1"/>
      <w:marLeft w:val="0"/>
      <w:marRight w:val="0"/>
      <w:marTop w:val="0"/>
      <w:marBottom w:val="0"/>
      <w:divBdr>
        <w:top w:val="none" w:sz="0" w:space="0" w:color="auto"/>
        <w:left w:val="none" w:sz="0" w:space="0" w:color="auto"/>
        <w:bottom w:val="none" w:sz="0" w:space="0" w:color="auto"/>
        <w:right w:val="none" w:sz="0" w:space="0" w:color="auto"/>
      </w:divBdr>
    </w:div>
    <w:div w:id="1271010955">
      <w:bodyDiv w:val="1"/>
      <w:marLeft w:val="0"/>
      <w:marRight w:val="0"/>
      <w:marTop w:val="0"/>
      <w:marBottom w:val="0"/>
      <w:divBdr>
        <w:top w:val="none" w:sz="0" w:space="0" w:color="auto"/>
        <w:left w:val="none" w:sz="0" w:space="0" w:color="auto"/>
        <w:bottom w:val="none" w:sz="0" w:space="0" w:color="auto"/>
        <w:right w:val="none" w:sz="0" w:space="0" w:color="auto"/>
      </w:divBdr>
    </w:div>
    <w:div w:id="1272515971">
      <w:bodyDiv w:val="1"/>
      <w:marLeft w:val="0"/>
      <w:marRight w:val="0"/>
      <w:marTop w:val="0"/>
      <w:marBottom w:val="0"/>
      <w:divBdr>
        <w:top w:val="none" w:sz="0" w:space="0" w:color="auto"/>
        <w:left w:val="none" w:sz="0" w:space="0" w:color="auto"/>
        <w:bottom w:val="none" w:sz="0" w:space="0" w:color="auto"/>
        <w:right w:val="none" w:sz="0" w:space="0" w:color="auto"/>
      </w:divBdr>
    </w:div>
    <w:div w:id="1273976483">
      <w:bodyDiv w:val="1"/>
      <w:marLeft w:val="0"/>
      <w:marRight w:val="0"/>
      <w:marTop w:val="0"/>
      <w:marBottom w:val="0"/>
      <w:divBdr>
        <w:top w:val="none" w:sz="0" w:space="0" w:color="auto"/>
        <w:left w:val="none" w:sz="0" w:space="0" w:color="auto"/>
        <w:bottom w:val="none" w:sz="0" w:space="0" w:color="auto"/>
        <w:right w:val="none" w:sz="0" w:space="0" w:color="auto"/>
      </w:divBdr>
    </w:div>
    <w:div w:id="1276405587">
      <w:bodyDiv w:val="1"/>
      <w:marLeft w:val="0"/>
      <w:marRight w:val="0"/>
      <w:marTop w:val="0"/>
      <w:marBottom w:val="0"/>
      <w:divBdr>
        <w:top w:val="none" w:sz="0" w:space="0" w:color="auto"/>
        <w:left w:val="none" w:sz="0" w:space="0" w:color="auto"/>
        <w:bottom w:val="none" w:sz="0" w:space="0" w:color="auto"/>
        <w:right w:val="none" w:sz="0" w:space="0" w:color="auto"/>
      </w:divBdr>
    </w:div>
    <w:div w:id="1276519438">
      <w:bodyDiv w:val="1"/>
      <w:marLeft w:val="0"/>
      <w:marRight w:val="0"/>
      <w:marTop w:val="0"/>
      <w:marBottom w:val="0"/>
      <w:divBdr>
        <w:top w:val="none" w:sz="0" w:space="0" w:color="auto"/>
        <w:left w:val="none" w:sz="0" w:space="0" w:color="auto"/>
        <w:bottom w:val="none" w:sz="0" w:space="0" w:color="auto"/>
        <w:right w:val="none" w:sz="0" w:space="0" w:color="auto"/>
      </w:divBdr>
    </w:div>
    <w:div w:id="1276601195">
      <w:bodyDiv w:val="1"/>
      <w:marLeft w:val="0"/>
      <w:marRight w:val="0"/>
      <w:marTop w:val="0"/>
      <w:marBottom w:val="0"/>
      <w:divBdr>
        <w:top w:val="none" w:sz="0" w:space="0" w:color="auto"/>
        <w:left w:val="none" w:sz="0" w:space="0" w:color="auto"/>
        <w:bottom w:val="none" w:sz="0" w:space="0" w:color="auto"/>
        <w:right w:val="none" w:sz="0" w:space="0" w:color="auto"/>
      </w:divBdr>
    </w:div>
    <w:div w:id="1276870339">
      <w:bodyDiv w:val="1"/>
      <w:marLeft w:val="0"/>
      <w:marRight w:val="0"/>
      <w:marTop w:val="0"/>
      <w:marBottom w:val="0"/>
      <w:divBdr>
        <w:top w:val="none" w:sz="0" w:space="0" w:color="auto"/>
        <w:left w:val="none" w:sz="0" w:space="0" w:color="auto"/>
        <w:bottom w:val="none" w:sz="0" w:space="0" w:color="auto"/>
        <w:right w:val="none" w:sz="0" w:space="0" w:color="auto"/>
      </w:divBdr>
    </w:div>
    <w:div w:id="1277836054">
      <w:bodyDiv w:val="1"/>
      <w:marLeft w:val="0"/>
      <w:marRight w:val="0"/>
      <w:marTop w:val="0"/>
      <w:marBottom w:val="0"/>
      <w:divBdr>
        <w:top w:val="none" w:sz="0" w:space="0" w:color="auto"/>
        <w:left w:val="none" w:sz="0" w:space="0" w:color="auto"/>
        <w:bottom w:val="none" w:sz="0" w:space="0" w:color="auto"/>
        <w:right w:val="none" w:sz="0" w:space="0" w:color="auto"/>
      </w:divBdr>
    </w:div>
    <w:div w:id="1278026427">
      <w:bodyDiv w:val="1"/>
      <w:marLeft w:val="0"/>
      <w:marRight w:val="0"/>
      <w:marTop w:val="0"/>
      <w:marBottom w:val="0"/>
      <w:divBdr>
        <w:top w:val="none" w:sz="0" w:space="0" w:color="auto"/>
        <w:left w:val="none" w:sz="0" w:space="0" w:color="auto"/>
        <w:bottom w:val="none" w:sz="0" w:space="0" w:color="auto"/>
        <w:right w:val="none" w:sz="0" w:space="0" w:color="auto"/>
      </w:divBdr>
    </w:div>
    <w:div w:id="1279289163">
      <w:bodyDiv w:val="1"/>
      <w:marLeft w:val="0"/>
      <w:marRight w:val="0"/>
      <w:marTop w:val="0"/>
      <w:marBottom w:val="0"/>
      <w:divBdr>
        <w:top w:val="none" w:sz="0" w:space="0" w:color="auto"/>
        <w:left w:val="none" w:sz="0" w:space="0" w:color="auto"/>
        <w:bottom w:val="none" w:sz="0" w:space="0" w:color="auto"/>
        <w:right w:val="none" w:sz="0" w:space="0" w:color="auto"/>
      </w:divBdr>
    </w:div>
    <w:div w:id="1279339925">
      <w:bodyDiv w:val="1"/>
      <w:marLeft w:val="0"/>
      <w:marRight w:val="0"/>
      <w:marTop w:val="0"/>
      <w:marBottom w:val="0"/>
      <w:divBdr>
        <w:top w:val="none" w:sz="0" w:space="0" w:color="auto"/>
        <w:left w:val="none" w:sz="0" w:space="0" w:color="auto"/>
        <w:bottom w:val="none" w:sz="0" w:space="0" w:color="auto"/>
        <w:right w:val="none" w:sz="0" w:space="0" w:color="auto"/>
      </w:divBdr>
    </w:div>
    <w:div w:id="1279600201">
      <w:bodyDiv w:val="1"/>
      <w:marLeft w:val="0"/>
      <w:marRight w:val="0"/>
      <w:marTop w:val="0"/>
      <w:marBottom w:val="0"/>
      <w:divBdr>
        <w:top w:val="none" w:sz="0" w:space="0" w:color="auto"/>
        <w:left w:val="none" w:sz="0" w:space="0" w:color="auto"/>
        <w:bottom w:val="none" w:sz="0" w:space="0" w:color="auto"/>
        <w:right w:val="none" w:sz="0" w:space="0" w:color="auto"/>
      </w:divBdr>
    </w:div>
    <w:div w:id="1280842226">
      <w:bodyDiv w:val="1"/>
      <w:marLeft w:val="0"/>
      <w:marRight w:val="0"/>
      <w:marTop w:val="0"/>
      <w:marBottom w:val="0"/>
      <w:divBdr>
        <w:top w:val="none" w:sz="0" w:space="0" w:color="auto"/>
        <w:left w:val="none" w:sz="0" w:space="0" w:color="auto"/>
        <w:bottom w:val="none" w:sz="0" w:space="0" w:color="auto"/>
        <w:right w:val="none" w:sz="0" w:space="0" w:color="auto"/>
      </w:divBdr>
    </w:div>
    <w:div w:id="1282424032">
      <w:bodyDiv w:val="1"/>
      <w:marLeft w:val="0"/>
      <w:marRight w:val="0"/>
      <w:marTop w:val="0"/>
      <w:marBottom w:val="0"/>
      <w:divBdr>
        <w:top w:val="none" w:sz="0" w:space="0" w:color="auto"/>
        <w:left w:val="none" w:sz="0" w:space="0" w:color="auto"/>
        <w:bottom w:val="none" w:sz="0" w:space="0" w:color="auto"/>
        <w:right w:val="none" w:sz="0" w:space="0" w:color="auto"/>
      </w:divBdr>
    </w:div>
    <w:div w:id="1282688129">
      <w:bodyDiv w:val="1"/>
      <w:marLeft w:val="0"/>
      <w:marRight w:val="0"/>
      <w:marTop w:val="0"/>
      <w:marBottom w:val="0"/>
      <w:divBdr>
        <w:top w:val="none" w:sz="0" w:space="0" w:color="auto"/>
        <w:left w:val="none" w:sz="0" w:space="0" w:color="auto"/>
        <w:bottom w:val="none" w:sz="0" w:space="0" w:color="auto"/>
        <w:right w:val="none" w:sz="0" w:space="0" w:color="auto"/>
      </w:divBdr>
    </w:div>
    <w:div w:id="1283343016">
      <w:bodyDiv w:val="1"/>
      <w:marLeft w:val="0"/>
      <w:marRight w:val="0"/>
      <w:marTop w:val="0"/>
      <w:marBottom w:val="0"/>
      <w:divBdr>
        <w:top w:val="none" w:sz="0" w:space="0" w:color="auto"/>
        <w:left w:val="none" w:sz="0" w:space="0" w:color="auto"/>
        <w:bottom w:val="none" w:sz="0" w:space="0" w:color="auto"/>
        <w:right w:val="none" w:sz="0" w:space="0" w:color="auto"/>
      </w:divBdr>
    </w:div>
    <w:div w:id="1284144333">
      <w:bodyDiv w:val="1"/>
      <w:marLeft w:val="0"/>
      <w:marRight w:val="0"/>
      <w:marTop w:val="0"/>
      <w:marBottom w:val="0"/>
      <w:divBdr>
        <w:top w:val="none" w:sz="0" w:space="0" w:color="auto"/>
        <w:left w:val="none" w:sz="0" w:space="0" w:color="auto"/>
        <w:bottom w:val="none" w:sz="0" w:space="0" w:color="auto"/>
        <w:right w:val="none" w:sz="0" w:space="0" w:color="auto"/>
      </w:divBdr>
    </w:div>
    <w:div w:id="1285380203">
      <w:bodyDiv w:val="1"/>
      <w:marLeft w:val="0"/>
      <w:marRight w:val="0"/>
      <w:marTop w:val="0"/>
      <w:marBottom w:val="0"/>
      <w:divBdr>
        <w:top w:val="none" w:sz="0" w:space="0" w:color="auto"/>
        <w:left w:val="none" w:sz="0" w:space="0" w:color="auto"/>
        <w:bottom w:val="none" w:sz="0" w:space="0" w:color="auto"/>
        <w:right w:val="none" w:sz="0" w:space="0" w:color="auto"/>
      </w:divBdr>
    </w:div>
    <w:div w:id="1288047315">
      <w:bodyDiv w:val="1"/>
      <w:marLeft w:val="0"/>
      <w:marRight w:val="0"/>
      <w:marTop w:val="0"/>
      <w:marBottom w:val="0"/>
      <w:divBdr>
        <w:top w:val="none" w:sz="0" w:space="0" w:color="auto"/>
        <w:left w:val="none" w:sz="0" w:space="0" w:color="auto"/>
        <w:bottom w:val="none" w:sz="0" w:space="0" w:color="auto"/>
        <w:right w:val="none" w:sz="0" w:space="0" w:color="auto"/>
      </w:divBdr>
    </w:div>
    <w:div w:id="1290550553">
      <w:bodyDiv w:val="1"/>
      <w:marLeft w:val="0"/>
      <w:marRight w:val="0"/>
      <w:marTop w:val="0"/>
      <w:marBottom w:val="0"/>
      <w:divBdr>
        <w:top w:val="none" w:sz="0" w:space="0" w:color="auto"/>
        <w:left w:val="none" w:sz="0" w:space="0" w:color="auto"/>
        <w:bottom w:val="none" w:sz="0" w:space="0" w:color="auto"/>
        <w:right w:val="none" w:sz="0" w:space="0" w:color="auto"/>
      </w:divBdr>
    </w:div>
    <w:div w:id="1290936368">
      <w:bodyDiv w:val="1"/>
      <w:marLeft w:val="0"/>
      <w:marRight w:val="0"/>
      <w:marTop w:val="0"/>
      <w:marBottom w:val="0"/>
      <w:divBdr>
        <w:top w:val="none" w:sz="0" w:space="0" w:color="auto"/>
        <w:left w:val="none" w:sz="0" w:space="0" w:color="auto"/>
        <w:bottom w:val="none" w:sz="0" w:space="0" w:color="auto"/>
        <w:right w:val="none" w:sz="0" w:space="0" w:color="auto"/>
      </w:divBdr>
    </w:div>
    <w:div w:id="1291783577">
      <w:bodyDiv w:val="1"/>
      <w:marLeft w:val="0"/>
      <w:marRight w:val="0"/>
      <w:marTop w:val="0"/>
      <w:marBottom w:val="0"/>
      <w:divBdr>
        <w:top w:val="none" w:sz="0" w:space="0" w:color="auto"/>
        <w:left w:val="none" w:sz="0" w:space="0" w:color="auto"/>
        <w:bottom w:val="none" w:sz="0" w:space="0" w:color="auto"/>
        <w:right w:val="none" w:sz="0" w:space="0" w:color="auto"/>
      </w:divBdr>
    </w:div>
    <w:div w:id="1294024691">
      <w:bodyDiv w:val="1"/>
      <w:marLeft w:val="0"/>
      <w:marRight w:val="0"/>
      <w:marTop w:val="0"/>
      <w:marBottom w:val="0"/>
      <w:divBdr>
        <w:top w:val="none" w:sz="0" w:space="0" w:color="auto"/>
        <w:left w:val="none" w:sz="0" w:space="0" w:color="auto"/>
        <w:bottom w:val="none" w:sz="0" w:space="0" w:color="auto"/>
        <w:right w:val="none" w:sz="0" w:space="0" w:color="auto"/>
      </w:divBdr>
    </w:div>
    <w:div w:id="1296332667">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
    <w:div w:id="1298147131">
      <w:bodyDiv w:val="1"/>
      <w:marLeft w:val="0"/>
      <w:marRight w:val="0"/>
      <w:marTop w:val="0"/>
      <w:marBottom w:val="0"/>
      <w:divBdr>
        <w:top w:val="none" w:sz="0" w:space="0" w:color="auto"/>
        <w:left w:val="none" w:sz="0" w:space="0" w:color="auto"/>
        <w:bottom w:val="none" w:sz="0" w:space="0" w:color="auto"/>
        <w:right w:val="none" w:sz="0" w:space="0" w:color="auto"/>
      </w:divBdr>
    </w:div>
    <w:div w:id="1300378942">
      <w:bodyDiv w:val="1"/>
      <w:marLeft w:val="0"/>
      <w:marRight w:val="0"/>
      <w:marTop w:val="0"/>
      <w:marBottom w:val="0"/>
      <w:divBdr>
        <w:top w:val="none" w:sz="0" w:space="0" w:color="auto"/>
        <w:left w:val="none" w:sz="0" w:space="0" w:color="auto"/>
        <w:bottom w:val="none" w:sz="0" w:space="0" w:color="auto"/>
        <w:right w:val="none" w:sz="0" w:space="0" w:color="auto"/>
      </w:divBdr>
    </w:div>
    <w:div w:id="1300845640">
      <w:bodyDiv w:val="1"/>
      <w:marLeft w:val="0"/>
      <w:marRight w:val="0"/>
      <w:marTop w:val="0"/>
      <w:marBottom w:val="0"/>
      <w:divBdr>
        <w:top w:val="none" w:sz="0" w:space="0" w:color="auto"/>
        <w:left w:val="none" w:sz="0" w:space="0" w:color="auto"/>
        <w:bottom w:val="none" w:sz="0" w:space="0" w:color="auto"/>
        <w:right w:val="none" w:sz="0" w:space="0" w:color="auto"/>
      </w:divBdr>
    </w:div>
    <w:div w:id="1301809695">
      <w:bodyDiv w:val="1"/>
      <w:marLeft w:val="0"/>
      <w:marRight w:val="0"/>
      <w:marTop w:val="0"/>
      <w:marBottom w:val="0"/>
      <w:divBdr>
        <w:top w:val="none" w:sz="0" w:space="0" w:color="auto"/>
        <w:left w:val="none" w:sz="0" w:space="0" w:color="auto"/>
        <w:bottom w:val="none" w:sz="0" w:space="0" w:color="auto"/>
        <w:right w:val="none" w:sz="0" w:space="0" w:color="auto"/>
      </w:divBdr>
    </w:div>
    <w:div w:id="1302883546">
      <w:bodyDiv w:val="1"/>
      <w:marLeft w:val="0"/>
      <w:marRight w:val="0"/>
      <w:marTop w:val="0"/>
      <w:marBottom w:val="0"/>
      <w:divBdr>
        <w:top w:val="none" w:sz="0" w:space="0" w:color="auto"/>
        <w:left w:val="none" w:sz="0" w:space="0" w:color="auto"/>
        <w:bottom w:val="none" w:sz="0" w:space="0" w:color="auto"/>
        <w:right w:val="none" w:sz="0" w:space="0" w:color="auto"/>
      </w:divBdr>
    </w:div>
    <w:div w:id="1303271709">
      <w:bodyDiv w:val="1"/>
      <w:marLeft w:val="0"/>
      <w:marRight w:val="0"/>
      <w:marTop w:val="0"/>
      <w:marBottom w:val="0"/>
      <w:divBdr>
        <w:top w:val="none" w:sz="0" w:space="0" w:color="auto"/>
        <w:left w:val="none" w:sz="0" w:space="0" w:color="auto"/>
        <w:bottom w:val="none" w:sz="0" w:space="0" w:color="auto"/>
        <w:right w:val="none" w:sz="0" w:space="0" w:color="auto"/>
      </w:divBdr>
    </w:div>
    <w:div w:id="1303272167">
      <w:bodyDiv w:val="1"/>
      <w:marLeft w:val="0"/>
      <w:marRight w:val="0"/>
      <w:marTop w:val="0"/>
      <w:marBottom w:val="0"/>
      <w:divBdr>
        <w:top w:val="none" w:sz="0" w:space="0" w:color="auto"/>
        <w:left w:val="none" w:sz="0" w:space="0" w:color="auto"/>
        <w:bottom w:val="none" w:sz="0" w:space="0" w:color="auto"/>
        <w:right w:val="none" w:sz="0" w:space="0" w:color="auto"/>
      </w:divBdr>
    </w:div>
    <w:div w:id="1306276360">
      <w:bodyDiv w:val="1"/>
      <w:marLeft w:val="0"/>
      <w:marRight w:val="0"/>
      <w:marTop w:val="0"/>
      <w:marBottom w:val="0"/>
      <w:divBdr>
        <w:top w:val="none" w:sz="0" w:space="0" w:color="auto"/>
        <w:left w:val="none" w:sz="0" w:space="0" w:color="auto"/>
        <w:bottom w:val="none" w:sz="0" w:space="0" w:color="auto"/>
        <w:right w:val="none" w:sz="0" w:space="0" w:color="auto"/>
      </w:divBdr>
    </w:div>
    <w:div w:id="1306668105">
      <w:bodyDiv w:val="1"/>
      <w:marLeft w:val="0"/>
      <w:marRight w:val="0"/>
      <w:marTop w:val="0"/>
      <w:marBottom w:val="0"/>
      <w:divBdr>
        <w:top w:val="none" w:sz="0" w:space="0" w:color="auto"/>
        <w:left w:val="none" w:sz="0" w:space="0" w:color="auto"/>
        <w:bottom w:val="none" w:sz="0" w:space="0" w:color="auto"/>
        <w:right w:val="none" w:sz="0" w:space="0" w:color="auto"/>
      </w:divBdr>
    </w:div>
    <w:div w:id="1309898868">
      <w:bodyDiv w:val="1"/>
      <w:marLeft w:val="0"/>
      <w:marRight w:val="0"/>
      <w:marTop w:val="0"/>
      <w:marBottom w:val="0"/>
      <w:divBdr>
        <w:top w:val="none" w:sz="0" w:space="0" w:color="auto"/>
        <w:left w:val="none" w:sz="0" w:space="0" w:color="auto"/>
        <w:bottom w:val="none" w:sz="0" w:space="0" w:color="auto"/>
        <w:right w:val="none" w:sz="0" w:space="0" w:color="auto"/>
      </w:divBdr>
    </w:div>
    <w:div w:id="1310746017">
      <w:bodyDiv w:val="1"/>
      <w:marLeft w:val="0"/>
      <w:marRight w:val="0"/>
      <w:marTop w:val="0"/>
      <w:marBottom w:val="0"/>
      <w:divBdr>
        <w:top w:val="none" w:sz="0" w:space="0" w:color="auto"/>
        <w:left w:val="none" w:sz="0" w:space="0" w:color="auto"/>
        <w:bottom w:val="none" w:sz="0" w:space="0" w:color="auto"/>
        <w:right w:val="none" w:sz="0" w:space="0" w:color="auto"/>
      </w:divBdr>
    </w:div>
    <w:div w:id="1311323519">
      <w:bodyDiv w:val="1"/>
      <w:marLeft w:val="0"/>
      <w:marRight w:val="0"/>
      <w:marTop w:val="0"/>
      <w:marBottom w:val="0"/>
      <w:divBdr>
        <w:top w:val="none" w:sz="0" w:space="0" w:color="auto"/>
        <w:left w:val="none" w:sz="0" w:space="0" w:color="auto"/>
        <w:bottom w:val="none" w:sz="0" w:space="0" w:color="auto"/>
        <w:right w:val="none" w:sz="0" w:space="0" w:color="auto"/>
      </w:divBdr>
    </w:div>
    <w:div w:id="1311442273">
      <w:bodyDiv w:val="1"/>
      <w:marLeft w:val="0"/>
      <w:marRight w:val="0"/>
      <w:marTop w:val="0"/>
      <w:marBottom w:val="0"/>
      <w:divBdr>
        <w:top w:val="none" w:sz="0" w:space="0" w:color="auto"/>
        <w:left w:val="none" w:sz="0" w:space="0" w:color="auto"/>
        <w:bottom w:val="none" w:sz="0" w:space="0" w:color="auto"/>
        <w:right w:val="none" w:sz="0" w:space="0" w:color="auto"/>
      </w:divBdr>
    </w:div>
    <w:div w:id="1312128762">
      <w:bodyDiv w:val="1"/>
      <w:marLeft w:val="0"/>
      <w:marRight w:val="0"/>
      <w:marTop w:val="0"/>
      <w:marBottom w:val="0"/>
      <w:divBdr>
        <w:top w:val="none" w:sz="0" w:space="0" w:color="auto"/>
        <w:left w:val="none" w:sz="0" w:space="0" w:color="auto"/>
        <w:bottom w:val="none" w:sz="0" w:space="0" w:color="auto"/>
        <w:right w:val="none" w:sz="0" w:space="0" w:color="auto"/>
      </w:divBdr>
    </w:div>
    <w:div w:id="1314411070">
      <w:bodyDiv w:val="1"/>
      <w:marLeft w:val="0"/>
      <w:marRight w:val="0"/>
      <w:marTop w:val="0"/>
      <w:marBottom w:val="0"/>
      <w:divBdr>
        <w:top w:val="none" w:sz="0" w:space="0" w:color="auto"/>
        <w:left w:val="none" w:sz="0" w:space="0" w:color="auto"/>
        <w:bottom w:val="none" w:sz="0" w:space="0" w:color="auto"/>
        <w:right w:val="none" w:sz="0" w:space="0" w:color="auto"/>
      </w:divBdr>
    </w:div>
    <w:div w:id="1316570847">
      <w:bodyDiv w:val="1"/>
      <w:marLeft w:val="0"/>
      <w:marRight w:val="0"/>
      <w:marTop w:val="0"/>
      <w:marBottom w:val="0"/>
      <w:divBdr>
        <w:top w:val="none" w:sz="0" w:space="0" w:color="auto"/>
        <w:left w:val="none" w:sz="0" w:space="0" w:color="auto"/>
        <w:bottom w:val="none" w:sz="0" w:space="0" w:color="auto"/>
        <w:right w:val="none" w:sz="0" w:space="0" w:color="auto"/>
      </w:divBdr>
    </w:div>
    <w:div w:id="1317222574">
      <w:bodyDiv w:val="1"/>
      <w:marLeft w:val="0"/>
      <w:marRight w:val="0"/>
      <w:marTop w:val="0"/>
      <w:marBottom w:val="0"/>
      <w:divBdr>
        <w:top w:val="none" w:sz="0" w:space="0" w:color="auto"/>
        <w:left w:val="none" w:sz="0" w:space="0" w:color="auto"/>
        <w:bottom w:val="none" w:sz="0" w:space="0" w:color="auto"/>
        <w:right w:val="none" w:sz="0" w:space="0" w:color="auto"/>
      </w:divBdr>
    </w:div>
    <w:div w:id="1317680907">
      <w:bodyDiv w:val="1"/>
      <w:marLeft w:val="0"/>
      <w:marRight w:val="0"/>
      <w:marTop w:val="0"/>
      <w:marBottom w:val="0"/>
      <w:divBdr>
        <w:top w:val="none" w:sz="0" w:space="0" w:color="auto"/>
        <w:left w:val="none" w:sz="0" w:space="0" w:color="auto"/>
        <w:bottom w:val="none" w:sz="0" w:space="0" w:color="auto"/>
        <w:right w:val="none" w:sz="0" w:space="0" w:color="auto"/>
      </w:divBdr>
    </w:div>
    <w:div w:id="1318727168">
      <w:bodyDiv w:val="1"/>
      <w:marLeft w:val="0"/>
      <w:marRight w:val="0"/>
      <w:marTop w:val="0"/>
      <w:marBottom w:val="0"/>
      <w:divBdr>
        <w:top w:val="none" w:sz="0" w:space="0" w:color="auto"/>
        <w:left w:val="none" w:sz="0" w:space="0" w:color="auto"/>
        <w:bottom w:val="none" w:sz="0" w:space="0" w:color="auto"/>
        <w:right w:val="none" w:sz="0" w:space="0" w:color="auto"/>
      </w:divBdr>
    </w:div>
    <w:div w:id="1320882414">
      <w:bodyDiv w:val="1"/>
      <w:marLeft w:val="0"/>
      <w:marRight w:val="0"/>
      <w:marTop w:val="0"/>
      <w:marBottom w:val="0"/>
      <w:divBdr>
        <w:top w:val="none" w:sz="0" w:space="0" w:color="auto"/>
        <w:left w:val="none" w:sz="0" w:space="0" w:color="auto"/>
        <w:bottom w:val="none" w:sz="0" w:space="0" w:color="auto"/>
        <w:right w:val="none" w:sz="0" w:space="0" w:color="auto"/>
      </w:divBdr>
    </w:div>
    <w:div w:id="1321545986">
      <w:bodyDiv w:val="1"/>
      <w:marLeft w:val="0"/>
      <w:marRight w:val="0"/>
      <w:marTop w:val="0"/>
      <w:marBottom w:val="0"/>
      <w:divBdr>
        <w:top w:val="none" w:sz="0" w:space="0" w:color="auto"/>
        <w:left w:val="none" w:sz="0" w:space="0" w:color="auto"/>
        <w:bottom w:val="none" w:sz="0" w:space="0" w:color="auto"/>
        <w:right w:val="none" w:sz="0" w:space="0" w:color="auto"/>
      </w:divBdr>
    </w:div>
    <w:div w:id="1321927215">
      <w:bodyDiv w:val="1"/>
      <w:marLeft w:val="0"/>
      <w:marRight w:val="0"/>
      <w:marTop w:val="0"/>
      <w:marBottom w:val="0"/>
      <w:divBdr>
        <w:top w:val="none" w:sz="0" w:space="0" w:color="auto"/>
        <w:left w:val="none" w:sz="0" w:space="0" w:color="auto"/>
        <w:bottom w:val="none" w:sz="0" w:space="0" w:color="auto"/>
        <w:right w:val="none" w:sz="0" w:space="0" w:color="auto"/>
      </w:divBdr>
    </w:div>
    <w:div w:id="1323043836">
      <w:bodyDiv w:val="1"/>
      <w:marLeft w:val="0"/>
      <w:marRight w:val="0"/>
      <w:marTop w:val="0"/>
      <w:marBottom w:val="0"/>
      <w:divBdr>
        <w:top w:val="none" w:sz="0" w:space="0" w:color="auto"/>
        <w:left w:val="none" w:sz="0" w:space="0" w:color="auto"/>
        <w:bottom w:val="none" w:sz="0" w:space="0" w:color="auto"/>
        <w:right w:val="none" w:sz="0" w:space="0" w:color="auto"/>
      </w:divBdr>
    </w:div>
    <w:div w:id="1324773668">
      <w:bodyDiv w:val="1"/>
      <w:marLeft w:val="0"/>
      <w:marRight w:val="0"/>
      <w:marTop w:val="0"/>
      <w:marBottom w:val="0"/>
      <w:divBdr>
        <w:top w:val="none" w:sz="0" w:space="0" w:color="auto"/>
        <w:left w:val="none" w:sz="0" w:space="0" w:color="auto"/>
        <w:bottom w:val="none" w:sz="0" w:space="0" w:color="auto"/>
        <w:right w:val="none" w:sz="0" w:space="0" w:color="auto"/>
      </w:divBdr>
    </w:div>
    <w:div w:id="1325278552">
      <w:bodyDiv w:val="1"/>
      <w:marLeft w:val="0"/>
      <w:marRight w:val="0"/>
      <w:marTop w:val="0"/>
      <w:marBottom w:val="0"/>
      <w:divBdr>
        <w:top w:val="none" w:sz="0" w:space="0" w:color="auto"/>
        <w:left w:val="none" w:sz="0" w:space="0" w:color="auto"/>
        <w:bottom w:val="none" w:sz="0" w:space="0" w:color="auto"/>
        <w:right w:val="none" w:sz="0" w:space="0" w:color="auto"/>
      </w:divBdr>
    </w:div>
    <w:div w:id="1325670760">
      <w:bodyDiv w:val="1"/>
      <w:marLeft w:val="0"/>
      <w:marRight w:val="0"/>
      <w:marTop w:val="0"/>
      <w:marBottom w:val="0"/>
      <w:divBdr>
        <w:top w:val="none" w:sz="0" w:space="0" w:color="auto"/>
        <w:left w:val="none" w:sz="0" w:space="0" w:color="auto"/>
        <w:bottom w:val="none" w:sz="0" w:space="0" w:color="auto"/>
        <w:right w:val="none" w:sz="0" w:space="0" w:color="auto"/>
      </w:divBdr>
    </w:div>
    <w:div w:id="1328090018">
      <w:bodyDiv w:val="1"/>
      <w:marLeft w:val="0"/>
      <w:marRight w:val="0"/>
      <w:marTop w:val="0"/>
      <w:marBottom w:val="0"/>
      <w:divBdr>
        <w:top w:val="none" w:sz="0" w:space="0" w:color="auto"/>
        <w:left w:val="none" w:sz="0" w:space="0" w:color="auto"/>
        <w:bottom w:val="none" w:sz="0" w:space="0" w:color="auto"/>
        <w:right w:val="none" w:sz="0" w:space="0" w:color="auto"/>
      </w:divBdr>
    </w:div>
    <w:div w:id="1332634915">
      <w:bodyDiv w:val="1"/>
      <w:marLeft w:val="0"/>
      <w:marRight w:val="0"/>
      <w:marTop w:val="0"/>
      <w:marBottom w:val="0"/>
      <w:divBdr>
        <w:top w:val="none" w:sz="0" w:space="0" w:color="auto"/>
        <w:left w:val="none" w:sz="0" w:space="0" w:color="auto"/>
        <w:bottom w:val="none" w:sz="0" w:space="0" w:color="auto"/>
        <w:right w:val="none" w:sz="0" w:space="0" w:color="auto"/>
      </w:divBdr>
    </w:div>
    <w:div w:id="1335189530">
      <w:bodyDiv w:val="1"/>
      <w:marLeft w:val="0"/>
      <w:marRight w:val="0"/>
      <w:marTop w:val="0"/>
      <w:marBottom w:val="0"/>
      <w:divBdr>
        <w:top w:val="none" w:sz="0" w:space="0" w:color="auto"/>
        <w:left w:val="none" w:sz="0" w:space="0" w:color="auto"/>
        <w:bottom w:val="none" w:sz="0" w:space="0" w:color="auto"/>
        <w:right w:val="none" w:sz="0" w:space="0" w:color="auto"/>
      </w:divBdr>
    </w:div>
    <w:div w:id="1336373858">
      <w:bodyDiv w:val="1"/>
      <w:marLeft w:val="0"/>
      <w:marRight w:val="0"/>
      <w:marTop w:val="0"/>
      <w:marBottom w:val="0"/>
      <w:divBdr>
        <w:top w:val="none" w:sz="0" w:space="0" w:color="auto"/>
        <w:left w:val="none" w:sz="0" w:space="0" w:color="auto"/>
        <w:bottom w:val="none" w:sz="0" w:space="0" w:color="auto"/>
        <w:right w:val="none" w:sz="0" w:space="0" w:color="auto"/>
      </w:divBdr>
    </w:div>
    <w:div w:id="1336499887">
      <w:bodyDiv w:val="1"/>
      <w:marLeft w:val="0"/>
      <w:marRight w:val="0"/>
      <w:marTop w:val="0"/>
      <w:marBottom w:val="0"/>
      <w:divBdr>
        <w:top w:val="none" w:sz="0" w:space="0" w:color="auto"/>
        <w:left w:val="none" w:sz="0" w:space="0" w:color="auto"/>
        <w:bottom w:val="none" w:sz="0" w:space="0" w:color="auto"/>
        <w:right w:val="none" w:sz="0" w:space="0" w:color="auto"/>
      </w:divBdr>
    </w:div>
    <w:div w:id="1336878023">
      <w:bodyDiv w:val="1"/>
      <w:marLeft w:val="0"/>
      <w:marRight w:val="0"/>
      <w:marTop w:val="0"/>
      <w:marBottom w:val="0"/>
      <w:divBdr>
        <w:top w:val="none" w:sz="0" w:space="0" w:color="auto"/>
        <w:left w:val="none" w:sz="0" w:space="0" w:color="auto"/>
        <w:bottom w:val="none" w:sz="0" w:space="0" w:color="auto"/>
        <w:right w:val="none" w:sz="0" w:space="0" w:color="auto"/>
      </w:divBdr>
    </w:div>
    <w:div w:id="1338733649">
      <w:bodyDiv w:val="1"/>
      <w:marLeft w:val="0"/>
      <w:marRight w:val="0"/>
      <w:marTop w:val="0"/>
      <w:marBottom w:val="0"/>
      <w:divBdr>
        <w:top w:val="none" w:sz="0" w:space="0" w:color="auto"/>
        <w:left w:val="none" w:sz="0" w:space="0" w:color="auto"/>
        <w:bottom w:val="none" w:sz="0" w:space="0" w:color="auto"/>
        <w:right w:val="none" w:sz="0" w:space="0" w:color="auto"/>
      </w:divBdr>
    </w:div>
    <w:div w:id="1340816150">
      <w:bodyDiv w:val="1"/>
      <w:marLeft w:val="0"/>
      <w:marRight w:val="0"/>
      <w:marTop w:val="0"/>
      <w:marBottom w:val="0"/>
      <w:divBdr>
        <w:top w:val="none" w:sz="0" w:space="0" w:color="auto"/>
        <w:left w:val="none" w:sz="0" w:space="0" w:color="auto"/>
        <w:bottom w:val="none" w:sz="0" w:space="0" w:color="auto"/>
        <w:right w:val="none" w:sz="0" w:space="0" w:color="auto"/>
      </w:divBdr>
    </w:div>
    <w:div w:id="1341852539">
      <w:bodyDiv w:val="1"/>
      <w:marLeft w:val="0"/>
      <w:marRight w:val="0"/>
      <w:marTop w:val="0"/>
      <w:marBottom w:val="0"/>
      <w:divBdr>
        <w:top w:val="none" w:sz="0" w:space="0" w:color="auto"/>
        <w:left w:val="none" w:sz="0" w:space="0" w:color="auto"/>
        <w:bottom w:val="none" w:sz="0" w:space="0" w:color="auto"/>
        <w:right w:val="none" w:sz="0" w:space="0" w:color="auto"/>
      </w:divBdr>
    </w:div>
    <w:div w:id="1342583032">
      <w:bodyDiv w:val="1"/>
      <w:marLeft w:val="0"/>
      <w:marRight w:val="0"/>
      <w:marTop w:val="0"/>
      <w:marBottom w:val="0"/>
      <w:divBdr>
        <w:top w:val="none" w:sz="0" w:space="0" w:color="auto"/>
        <w:left w:val="none" w:sz="0" w:space="0" w:color="auto"/>
        <w:bottom w:val="none" w:sz="0" w:space="0" w:color="auto"/>
        <w:right w:val="none" w:sz="0" w:space="0" w:color="auto"/>
      </w:divBdr>
    </w:div>
    <w:div w:id="1343778248">
      <w:bodyDiv w:val="1"/>
      <w:marLeft w:val="0"/>
      <w:marRight w:val="0"/>
      <w:marTop w:val="0"/>
      <w:marBottom w:val="0"/>
      <w:divBdr>
        <w:top w:val="none" w:sz="0" w:space="0" w:color="auto"/>
        <w:left w:val="none" w:sz="0" w:space="0" w:color="auto"/>
        <w:bottom w:val="none" w:sz="0" w:space="0" w:color="auto"/>
        <w:right w:val="none" w:sz="0" w:space="0" w:color="auto"/>
      </w:divBdr>
    </w:div>
    <w:div w:id="1344556643">
      <w:bodyDiv w:val="1"/>
      <w:marLeft w:val="0"/>
      <w:marRight w:val="0"/>
      <w:marTop w:val="0"/>
      <w:marBottom w:val="0"/>
      <w:divBdr>
        <w:top w:val="none" w:sz="0" w:space="0" w:color="auto"/>
        <w:left w:val="none" w:sz="0" w:space="0" w:color="auto"/>
        <w:bottom w:val="none" w:sz="0" w:space="0" w:color="auto"/>
        <w:right w:val="none" w:sz="0" w:space="0" w:color="auto"/>
      </w:divBdr>
    </w:div>
    <w:div w:id="1345668353">
      <w:bodyDiv w:val="1"/>
      <w:marLeft w:val="0"/>
      <w:marRight w:val="0"/>
      <w:marTop w:val="0"/>
      <w:marBottom w:val="0"/>
      <w:divBdr>
        <w:top w:val="none" w:sz="0" w:space="0" w:color="auto"/>
        <w:left w:val="none" w:sz="0" w:space="0" w:color="auto"/>
        <w:bottom w:val="none" w:sz="0" w:space="0" w:color="auto"/>
        <w:right w:val="none" w:sz="0" w:space="0" w:color="auto"/>
      </w:divBdr>
    </w:div>
    <w:div w:id="1346249135">
      <w:bodyDiv w:val="1"/>
      <w:marLeft w:val="0"/>
      <w:marRight w:val="0"/>
      <w:marTop w:val="0"/>
      <w:marBottom w:val="0"/>
      <w:divBdr>
        <w:top w:val="none" w:sz="0" w:space="0" w:color="auto"/>
        <w:left w:val="none" w:sz="0" w:space="0" w:color="auto"/>
        <w:bottom w:val="none" w:sz="0" w:space="0" w:color="auto"/>
        <w:right w:val="none" w:sz="0" w:space="0" w:color="auto"/>
      </w:divBdr>
    </w:div>
    <w:div w:id="1346443944">
      <w:bodyDiv w:val="1"/>
      <w:marLeft w:val="0"/>
      <w:marRight w:val="0"/>
      <w:marTop w:val="0"/>
      <w:marBottom w:val="0"/>
      <w:divBdr>
        <w:top w:val="none" w:sz="0" w:space="0" w:color="auto"/>
        <w:left w:val="none" w:sz="0" w:space="0" w:color="auto"/>
        <w:bottom w:val="none" w:sz="0" w:space="0" w:color="auto"/>
        <w:right w:val="none" w:sz="0" w:space="0" w:color="auto"/>
      </w:divBdr>
    </w:div>
    <w:div w:id="1346588719">
      <w:bodyDiv w:val="1"/>
      <w:marLeft w:val="0"/>
      <w:marRight w:val="0"/>
      <w:marTop w:val="0"/>
      <w:marBottom w:val="0"/>
      <w:divBdr>
        <w:top w:val="none" w:sz="0" w:space="0" w:color="auto"/>
        <w:left w:val="none" w:sz="0" w:space="0" w:color="auto"/>
        <w:bottom w:val="none" w:sz="0" w:space="0" w:color="auto"/>
        <w:right w:val="none" w:sz="0" w:space="0" w:color="auto"/>
      </w:divBdr>
    </w:div>
    <w:div w:id="1346904562">
      <w:bodyDiv w:val="1"/>
      <w:marLeft w:val="0"/>
      <w:marRight w:val="0"/>
      <w:marTop w:val="0"/>
      <w:marBottom w:val="0"/>
      <w:divBdr>
        <w:top w:val="none" w:sz="0" w:space="0" w:color="auto"/>
        <w:left w:val="none" w:sz="0" w:space="0" w:color="auto"/>
        <w:bottom w:val="none" w:sz="0" w:space="0" w:color="auto"/>
        <w:right w:val="none" w:sz="0" w:space="0" w:color="auto"/>
      </w:divBdr>
    </w:div>
    <w:div w:id="1347828243">
      <w:bodyDiv w:val="1"/>
      <w:marLeft w:val="0"/>
      <w:marRight w:val="0"/>
      <w:marTop w:val="0"/>
      <w:marBottom w:val="0"/>
      <w:divBdr>
        <w:top w:val="none" w:sz="0" w:space="0" w:color="auto"/>
        <w:left w:val="none" w:sz="0" w:space="0" w:color="auto"/>
        <w:bottom w:val="none" w:sz="0" w:space="0" w:color="auto"/>
        <w:right w:val="none" w:sz="0" w:space="0" w:color="auto"/>
      </w:divBdr>
    </w:div>
    <w:div w:id="1348215063">
      <w:bodyDiv w:val="1"/>
      <w:marLeft w:val="0"/>
      <w:marRight w:val="0"/>
      <w:marTop w:val="0"/>
      <w:marBottom w:val="0"/>
      <w:divBdr>
        <w:top w:val="none" w:sz="0" w:space="0" w:color="auto"/>
        <w:left w:val="none" w:sz="0" w:space="0" w:color="auto"/>
        <w:bottom w:val="none" w:sz="0" w:space="0" w:color="auto"/>
        <w:right w:val="none" w:sz="0" w:space="0" w:color="auto"/>
      </w:divBdr>
    </w:div>
    <w:div w:id="1350447738">
      <w:bodyDiv w:val="1"/>
      <w:marLeft w:val="0"/>
      <w:marRight w:val="0"/>
      <w:marTop w:val="0"/>
      <w:marBottom w:val="0"/>
      <w:divBdr>
        <w:top w:val="none" w:sz="0" w:space="0" w:color="auto"/>
        <w:left w:val="none" w:sz="0" w:space="0" w:color="auto"/>
        <w:bottom w:val="none" w:sz="0" w:space="0" w:color="auto"/>
        <w:right w:val="none" w:sz="0" w:space="0" w:color="auto"/>
      </w:divBdr>
    </w:div>
    <w:div w:id="1351487377">
      <w:bodyDiv w:val="1"/>
      <w:marLeft w:val="0"/>
      <w:marRight w:val="0"/>
      <w:marTop w:val="0"/>
      <w:marBottom w:val="0"/>
      <w:divBdr>
        <w:top w:val="none" w:sz="0" w:space="0" w:color="auto"/>
        <w:left w:val="none" w:sz="0" w:space="0" w:color="auto"/>
        <w:bottom w:val="none" w:sz="0" w:space="0" w:color="auto"/>
        <w:right w:val="none" w:sz="0" w:space="0" w:color="auto"/>
      </w:divBdr>
    </w:div>
    <w:div w:id="1352295286">
      <w:bodyDiv w:val="1"/>
      <w:marLeft w:val="0"/>
      <w:marRight w:val="0"/>
      <w:marTop w:val="0"/>
      <w:marBottom w:val="0"/>
      <w:divBdr>
        <w:top w:val="none" w:sz="0" w:space="0" w:color="auto"/>
        <w:left w:val="none" w:sz="0" w:space="0" w:color="auto"/>
        <w:bottom w:val="none" w:sz="0" w:space="0" w:color="auto"/>
        <w:right w:val="none" w:sz="0" w:space="0" w:color="auto"/>
      </w:divBdr>
    </w:div>
    <w:div w:id="1353146922">
      <w:bodyDiv w:val="1"/>
      <w:marLeft w:val="0"/>
      <w:marRight w:val="0"/>
      <w:marTop w:val="0"/>
      <w:marBottom w:val="0"/>
      <w:divBdr>
        <w:top w:val="none" w:sz="0" w:space="0" w:color="auto"/>
        <w:left w:val="none" w:sz="0" w:space="0" w:color="auto"/>
        <w:bottom w:val="none" w:sz="0" w:space="0" w:color="auto"/>
        <w:right w:val="none" w:sz="0" w:space="0" w:color="auto"/>
      </w:divBdr>
    </w:div>
    <w:div w:id="1353218176">
      <w:bodyDiv w:val="1"/>
      <w:marLeft w:val="0"/>
      <w:marRight w:val="0"/>
      <w:marTop w:val="0"/>
      <w:marBottom w:val="0"/>
      <w:divBdr>
        <w:top w:val="none" w:sz="0" w:space="0" w:color="auto"/>
        <w:left w:val="none" w:sz="0" w:space="0" w:color="auto"/>
        <w:bottom w:val="none" w:sz="0" w:space="0" w:color="auto"/>
        <w:right w:val="none" w:sz="0" w:space="0" w:color="auto"/>
      </w:divBdr>
    </w:div>
    <w:div w:id="1353845687">
      <w:bodyDiv w:val="1"/>
      <w:marLeft w:val="0"/>
      <w:marRight w:val="0"/>
      <w:marTop w:val="0"/>
      <w:marBottom w:val="0"/>
      <w:divBdr>
        <w:top w:val="none" w:sz="0" w:space="0" w:color="auto"/>
        <w:left w:val="none" w:sz="0" w:space="0" w:color="auto"/>
        <w:bottom w:val="none" w:sz="0" w:space="0" w:color="auto"/>
        <w:right w:val="none" w:sz="0" w:space="0" w:color="auto"/>
      </w:divBdr>
    </w:div>
    <w:div w:id="1354650539">
      <w:bodyDiv w:val="1"/>
      <w:marLeft w:val="0"/>
      <w:marRight w:val="0"/>
      <w:marTop w:val="0"/>
      <w:marBottom w:val="0"/>
      <w:divBdr>
        <w:top w:val="none" w:sz="0" w:space="0" w:color="auto"/>
        <w:left w:val="none" w:sz="0" w:space="0" w:color="auto"/>
        <w:bottom w:val="none" w:sz="0" w:space="0" w:color="auto"/>
        <w:right w:val="none" w:sz="0" w:space="0" w:color="auto"/>
      </w:divBdr>
    </w:div>
    <w:div w:id="1355034093">
      <w:bodyDiv w:val="1"/>
      <w:marLeft w:val="0"/>
      <w:marRight w:val="0"/>
      <w:marTop w:val="0"/>
      <w:marBottom w:val="0"/>
      <w:divBdr>
        <w:top w:val="none" w:sz="0" w:space="0" w:color="auto"/>
        <w:left w:val="none" w:sz="0" w:space="0" w:color="auto"/>
        <w:bottom w:val="none" w:sz="0" w:space="0" w:color="auto"/>
        <w:right w:val="none" w:sz="0" w:space="0" w:color="auto"/>
      </w:divBdr>
    </w:div>
    <w:div w:id="1356153104">
      <w:bodyDiv w:val="1"/>
      <w:marLeft w:val="0"/>
      <w:marRight w:val="0"/>
      <w:marTop w:val="0"/>
      <w:marBottom w:val="0"/>
      <w:divBdr>
        <w:top w:val="none" w:sz="0" w:space="0" w:color="auto"/>
        <w:left w:val="none" w:sz="0" w:space="0" w:color="auto"/>
        <w:bottom w:val="none" w:sz="0" w:space="0" w:color="auto"/>
        <w:right w:val="none" w:sz="0" w:space="0" w:color="auto"/>
      </w:divBdr>
    </w:div>
    <w:div w:id="1356229254">
      <w:bodyDiv w:val="1"/>
      <w:marLeft w:val="0"/>
      <w:marRight w:val="0"/>
      <w:marTop w:val="0"/>
      <w:marBottom w:val="0"/>
      <w:divBdr>
        <w:top w:val="none" w:sz="0" w:space="0" w:color="auto"/>
        <w:left w:val="none" w:sz="0" w:space="0" w:color="auto"/>
        <w:bottom w:val="none" w:sz="0" w:space="0" w:color="auto"/>
        <w:right w:val="none" w:sz="0" w:space="0" w:color="auto"/>
      </w:divBdr>
    </w:div>
    <w:div w:id="1359165035">
      <w:bodyDiv w:val="1"/>
      <w:marLeft w:val="0"/>
      <w:marRight w:val="0"/>
      <w:marTop w:val="0"/>
      <w:marBottom w:val="0"/>
      <w:divBdr>
        <w:top w:val="none" w:sz="0" w:space="0" w:color="auto"/>
        <w:left w:val="none" w:sz="0" w:space="0" w:color="auto"/>
        <w:bottom w:val="none" w:sz="0" w:space="0" w:color="auto"/>
        <w:right w:val="none" w:sz="0" w:space="0" w:color="auto"/>
      </w:divBdr>
    </w:div>
    <w:div w:id="1360088075">
      <w:bodyDiv w:val="1"/>
      <w:marLeft w:val="0"/>
      <w:marRight w:val="0"/>
      <w:marTop w:val="0"/>
      <w:marBottom w:val="0"/>
      <w:divBdr>
        <w:top w:val="none" w:sz="0" w:space="0" w:color="auto"/>
        <w:left w:val="none" w:sz="0" w:space="0" w:color="auto"/>
        <w:bottom w:val="none" w:sz="0" w:space="0" w:color="auto"/>
        <w:right w:val="none" w:sz="0" w:space="0" w:color="auto"/>
      </w:divBdr>
    </w:div>
    <w:div w:id="1360620686">
      <w:bodyDiv w:val="1"/>
      <w:marLeft w:val="0"/>
      <w:marRight w:val="0"/>
      <w:marTop w:val="0"/>
      <w:marBottom w:val="0"/>
      <w:divBdr>
        <w:top w:val="none" w:sz="0" w:space="0" w:color="auto"/>
        <w:left w:val="none" w:sz="0" w:space="0" w:color="auto"/>
        <w:bottom w:val="none" w:sz="0" w:space="0" w:color="auto"/>
        <w:right w:val="none" w:sz="0" w:space="0" w:color="auto"/>
      </w:divBdr>
    </w:div>
    <w:div w:id="1361780018">
      <w:bodyDiv w:val="1"/>
      <w:marLeft w:val="0"/>
      <w:marRight w:val="0"/>
      <w:marTop w:val="0"/>
      <w:marBottom w:val="0"/>
      <w:divBdr>
        <w:top w:val="none" w:sz="0" w:space="0" w:color="auto"/>
        <w:left w:val="none" w:sz="0" w:space="0" w:color="auto"/>
        <w:bottom w:val="none" w:sz="0" w:space="0" w:color="auto"/>
        <w:right w:val="none" w:sz="0" w:space="0" w:color="auto"/>
      </w:divBdr>
    </w:div>
    <w:div w:id="1361786334">
      <w:bodyDiv w:val="1"/>
      <w:marLeft w:val="0"/>
      <w:marRight w:val="0"/>
      <w:marTop w:val="0"/>
      <w:marBottom w:val="0"/>
      <w:divBdr>
        <w:top w:val="none" w:sz="0" w:space="0" w:color="auto"/>
        <w:left w:val="none" w:sz="0" w:space="0" w:color="auto"/>
        <w:bottom w:val="none" w:sz="0" w:space="0" w:color="auto"/>
        <w:right w:val="none" w:sz="0" w:space="0" w:color="auto"/>
      </w:divBdr>
    </w:div>
    <w:div w:id="1361933612">
      <w:bodyDiv w:val="1"/>
      <w:marLeft w:val="0"/>
      <w:marRight w:val="0"/>
      <w:marTop w:val="0"/>
      <w:marBottom w:val="0"/>
      <w:divBdr>
        <w:top w:val="none" w:sz="0" w:space="0" w:color="auto"/>
        <w:left w:val="none" w:sz="0" w:space="0" w:color="auto"/>
        <w:bottom w:val="none" w:sz="0" w:space="0" w:color="auto"/>
        <w:right w:val="none" w:sz="0" w:space="0" w:color="auto"/>
      </w:divBdr>
    </w:div>
    <w:div w:id="1362128976">
      <w:bodyDiv w:val="1"/>
      <w:marLeft w:val="0"/>
      <w:marRight w:val="0"/>
      <w:marTop w:val="0"/>
      <w:marBottom w:val="0"/>
      <w:divBdr>
        <w:top w:val="none" w:sz="0" w:space="0" w:color="auto"/>
        <w:left w:val="none" w:sz="0" w:space="0" w:color="auto"/>
        <w:bottom w:val="none" w:sz="0" w:space="0" w:color="auto"/>
        <w:right w:val="none" w:sz="0" w:space="0" w:color="auto"/>
      </w:divBdr>
    </w:div>
    <w:div w:id="1363478580">
      <w:bodyDiv w:val="1"/>
      <w:marLeft w:val="0"/>
      <w:marRight w:val="0"/>
      <w:marTop w:val="0"/>
      <w:marBottom w:val="0"/>
      <w:divBdr>
        <w:top w:val="none" w:sz="0" w:space="0" w:color="auto"/>
        <w:left w:val="none" w:sz="0" w:space="0" w:color="auto"/>
        <w:bottom w:val="none" w:sz="0" w:space="0" w:color="auto"/>
        <w:right w:val="none" w:sz="0" w:space="0" w:color="auto"/>
      </w:divBdr>
    </w:div>
    <w:div w:id="1364133275">
      <w:bodyDiv w:val="1"/>
      <w:marLeft w:val="0"/>
      <w:marRight w:val="0"/>
      <w:marTop w:val="0"/>
      <w:marBottom w:val="0"/>
      <w:divBdr>
        <w:top w:val="none" w:sz="0" w:space="0" w:color="auto"/>
        <w:left w:val="none" w:sz="0" w:space="0" w:color="auto"/>
        <w:bottom w:val="none" w:sz="0" w:space="0" w:color="auto"/>
        <w:right w:val="none" w:sz="0" w:space="0" w:color="auto"/>
      </w:divBdr>
    </w:div>
    <w:div w:id="1364750788">
      <w:bodyDiv w:val="1"/>
      <w:marLeft w:val="0"/>
      <w:marRight w:val="0"/>
      <w:marTop w:val="0"/>
      <w:marBottom w:val="0"/>
      <w:divBdr>
        <w:top w:val="none" w:sz="0" w:space="0" w:color="auto"/>
        <w:left w:val="none" w:sz="0" w:space="0" w:color="auto"/>
        <w:bottom w:val="none" w:sz="0" w:space="0" w:color="auto"/>
        <w:right w:val="none" w:sz="0" w:space="0" w:color="auto"/>
      </w:divBdr>
    </w:div>
    <w:div w:id="1366902396">
      <w:bodyDiv w:val="1"/>
      <w:marLeft w:val="0"/>
      <w:marRight w:val="0"/>
      <w:marTop w:val="0"/>
      <w:marBottom w:val="0"/>
      <w:divBdr>
        <w:top w:val="none" w:sz="0" w:space="0" w:color="auto"/>
        <w:left w:val="none" w:sz="0" w:space="0" w:color="auto"/>
        <w:bottom w:val="none" w:sz="0" w:space="0" w:color="auto"/>
        <w:right w:val="none" w:sz="0" w:space="0" w:color="auto"/>
      </w:divBdr>
    </w:div>
    <w:div w:id="1368676737">
      <w:bodyDiv w:val="1"/>
      <w:marLeft w:val="0"/>
      <w:marRight w:val="0"/>
      <w:marTop w:val="0"/>
      <w:marBottom w:val="0"/>
      <w:divBdr>
        <w:top w:val="none" w:sz="0" w:space="0" w:color="auto"/>
        <w:left w:val="none" w:sz="0" w:space="0" w:color="auto"/>
        <w:bottom w:val="none" w:sz="0" w:space="0" w:color="auto"/>
        <w:right w:val="none" w:sz="0" w:space="0" w:color="auto"/>
      </w:divBdr>
    </w:div>
    <w:div w:id="1370372074">
      <w:bodyDiv w:val="1"/>
      <w:marLeft w:val="0"/>
      <w:marRight w:val="0"/>
      <w:marTop w:val="0"/>
      <w:marBottom w:val="0"/>
      <w:divBdr>
        <w:top w:val="none" w:sz="0" w:space="0" w:color="auto"/>
        <w:left w:val="none" w:sz="0" w:space="0" w:color="auto"/>
        <w:bottom w:val="none" w:sz="0" w:space="0" w:color="auto"/>
        <w:right w:val="none" w:sz="0" w:space="0" w:color="auto"/>
      </w:divBdr>
    </w:div>
    <w:div w:id="1371951867">
      <w:bodyDiv w:val="1"/>
      <w:marLeft w:val="0"/>
      <w:marRight w:val="0"/>
      <w:marTop w:val="0"/>
      <w:marBottom w:val="0"/>
      <w:divBdr>
        <w:top w:val="none" w:sz="0" w:space="0" w:color="auto"/>
        <w:left w:val="none" w:sz="0" w:space="0" w:color="auto"/>
        <w:bottom w:val="none" w:sz="0" w:space="0" w:color="auto"/>
        <w:right w:val="none" w:sz="0" w:space="0" w:color="auto"/>
      </w:divBdr>
    </w:div>
    <w:div w:id="1371996819">
      <w:bodyDiv w:val="1"/>
      <w:marLeft w:val="0"/>
      <w:marRight w:val="0"/>
      <w:marTop w:val="0"/>
      <w:marBottom w:val="0"/>
      <w:divBdr>
        <w:top w:val="none" w:sz="0" w:space="0" w:color="auto"/>
        <w:left w:val="none" w:sz="0" w:space="0" w:color="auto"/>
        <w:bottom w:val="none" w:sz="0" w:space="0" w:color="auto"/>
        <w:right w:val="none" w:sz="0" w:space="0" w:color="auto"/>
      </w:divBdr>
    </w:div>
    <w:div w:id="1372683319">
      <w:bodyDiv w:val="1"/>
      <w:marLeft w:val="0"/>
      <w:marRight w:val="0"/>
      <w:marTop w:val="0"/>
      <w:marBottom w:val="0"/>
      <w:divBdr>
        <w:top w:val="none" w:sz="0" w:space="0" w:color="auto"/>
        <w:left w:val="none" w:sz="0" w:space="0" w:color="auto"/>
        <w:bottom w:val="none" w:sz="0" w:space="0" w:color="auto"/>
        <w:right w:val="none" w:sz="0" w:space="0" w:color="auto"/>
      </w:divBdr>
    </w:div>
    <w:div w:id="1372879357">
      <w:bodyDiv w:val="1"/>
      <w:marLeft w:val="0"/>
      <w:marRight w:val="0"/>
      <w:marTop w:val="0"/>
      <w:marBottom w:val="0"/>
      <w:divBdr>
        <w:top w:val="none" w:sz="0" w:space="0" w:color="auto"/>
        <w:left w:val="none" w:sz="0" w:space="0" w:color="auto"/>
        <w:bottom w:val="none" w:sz="0" w:space="0" w:color="auto"/>
        <w:right w:val="none" w:sz="0" w:space="0" w:color="auto"/>
      </w:divBdr>
    </w:div>
    <w:div w:id="1373722875">
      <w:bodyDiv w:val="1"/>
      <w:marLeft w:val="0"/>
      <w:marRight w:val="0"/>
      <w:marTop w:val="0"/>
      <w:marBottom w:val="0"/>
      <w:divBdr>
        <w:top w:val="none" w:sz="0" w:space="0" w:color="auto"/>
        <w:left w:val="none" w:sz="0" w:space="0" w:color="auto"/>
        <w:bottom w:val="none" w:sz="0" w:space="0" w:color="auto"/>
        <w:right w:val="none" w:sz="0" w:space="0" w:color="auto"/>
      </w:divBdr>
    </w:div>
    <w:div w:id="1378047164">
      <w:bodyDiv w:val="1"/>
      <w:marLeft w:val="0"/>
      <w:marRight w:val="0"/>
      <w:marTop w:val="0"/>
      <w:marBottom w:val="0"/>
      <w:divBdr>
        <w:top w:val="none" w:sz="0" w:space="0" w:color="auto"/>
        <w:left w:val="none" w:sz="0" w:space="0" w:color="auto"/>
        <w:bottom w:val="none" w:sz="0" w:space="0" w:color="auto"/>
        <w:right w:val="none" w:sz="0" w:space="0" w:color="auto"/>
      </w:divBdr>
    </w:div>
    <w:div w:id="1378313814">
      <w:bodyDiv w:val="1"/>
      <w:marLeft w:val="0"/>
      <w:marRight w:val="0"/>
      <w:marTop w:val="0"/>
      <w:marBottom w:val="0"/>
      <w:divBdr>
        <w:top w:val="none" w:sz="0" w:space="0" w:color="auto"/>
        <w:left w:val="none" w:sz="0" w:space="0" w:color="auto"/>
        <w:bottom w:val="none" w:sz="0" w:space="0" w:color="auto"/>
        <w:right w:val="none" w:sz="0" w:space="0" w:color="auto"/>
      </w:divBdr>
    </w:div>
    <w:div w:id="1379041210">
      <w:bodyDiv w:val="1"/>
      <w:marLeft w:val="0"/>
      <w:marRight w:val="0"/>
      <w:marTop w:val="0"/>
      <w:marBottom w:val="0"/>
      <w:divBdr>
        <w:top w:val="none" w:sz="0" w:space="0" w:color="auto"/>
        <w:left w:val="none" w:sz="0" w:space="0" w:color="auto"/>
        <w:bottom w:val="none" w:sz="0" w:space="0" w:color="auto"/>
        <w:right w:val="none" w:sz="0" w:space="0" w:color="auto"/>
      </w:divBdr>
    </w:div>
    <w:div w:id="1380014754">
      <w:bodyDiv w:val="1"/>
      <w:marLeft w:val="0"/>
      <w:marRight w:val="0"/>
      <w:marTop w:val="0"/>
      <w:marBottom w:val="0"/>
      <w:divBdr>
        <w:top w:val="none" w:sz="0" w:space="0" w:color="auto"/>
        <w:left w:val="none" w:sz="0" w:space="0" w:color="auto"/>
        <w:bottom w:val="none" w:sz="0" w:space="0" w:color="auto"/>
        <w:right w:val="none" w:sz="0" w:space="0" w:color="auto"/>
      </w:divBdr>
    </w:div>
    <w:div w:id="1380128747">
      <w:bodyDiv w:val="1"/>
      <w:marLeft w:val="0"/>
      <w:marRight w:val="0"/>
      <w:marTop w:val="0"/>
      <w:marBottom w:val="0"/>
      <w:divBdr>
        <w:top w:val="none" w:sz="0" w:space="0" w:color="auto"/>
        <w:left w:val="none" w:sz="0" w:space="0" w:color="auto"/>
        <w:bottom w:val="none" w:sz="0" w:space="0" w:color="auto"/>
        <w:right w:val="none" w:sz="0" w:space="0" w:color="auto"/>
      </w:divBdr>
    </w:div>
    <w:div w:id="1380399364">
      <w:bodyDiv w:val="1"/>
      <w:marLeft w:val="0"/>
      <w:marRight w:val="0"/>
      <w:marTop w:val="0"/>
      <w:marBottom w:val="0"/>
      <w:divBdr>
        <w:top w:val="none" w:sz="0" w:space="0" w:color="auto"/>
        <w:left w:val="none" w:sz="0" w:space="0" w:color="auto"/>
        <w:bottom w:val="none" w:sz="0" w:space="0" w:color="auto"/>
        <w:right w:val="none" w:sz="0" w:space="0" w:color="auto"/>
      </w:divBdr>
    </w:div>
    <w:div w:id="1382168546">
      <w:bodyDiv w:val="1"/>
      <w:marLeft w:val="0"/>
      <w:marRight w:val="0"/>
      <w:marTop w:val="0"/>
      <w:marBottom w:val="0"/>
      <w:divBdr>
        <w:top w:val="none" w:sz="0" w:space="0" w:color="auto"/>
        <w:left w:val="none" w:sz="0" w:space="0" w:color="auto"/>
        <w:bottom w:val="none" w:sz="0" w:space="0" w:color="auto"/>
        <w:right w:val="none" w:sz="0" w:space="0" w:color="auto"/>
      </w:divBdr>
    </w:div>
    <w:div w:id="1382821862">
      <w:bodyDiv w:val="1"/>
      <w:marLeft w:val="0"/>
      <w:marRight w:val="0"/>
      <w:marTop w:val="0"/>
      <w:marBottom w:val="0"/>
      <w:divBdr>
        <w:top w:val="none" w:sz="0" w:space="0" w:color="auto"/>
        <w:left w:val="none" w:sz="0" w:space="0" w:color="auto"/>
        <w:bottom w:val="none" w:sz="0" w:space="0" w:color="auto"/>
        <w:right w:val="none" w:sz="0" w:space="0" w:color="auto"/>
      </w:divBdr>
    </w:div>
    <w:div w:id="1383094305">
      <w:bodyDiv w:val="1"/>
      <w:marLeft w:val="0"/>
      <w:marRight w:val="0"/>
      <w:marTop w:val="0"/>
      <w:marBottom w:val="0"/>
      <w:divBdr>
        <w:top w:val="none" w:sz="0" w:space="0" w:color="auto"/>
        <w:left w:val="none" w:sz="0" w:space="0" w:color="auto"/>
        <w:bottom w:val="none" w:sz="0" w:space="0" w:color="auto"/>
        <w:right w:val="none" w:sz="0" w:space="0" w:color="auto"/>
      </w:divBdr>
    </w:div>
    <w:div w:id="1383599502">
      <w:bodyDiv w:val="1"/>
      <w:marLeft w:val="0"/>
      <w:marRight w:val="0"/>
      <w:marTop w:val="0"/>
      <w:marBottom w:val="0"/>
      <w:divBdr>
        <w:top w:val="none" w:sz="0" w:space="0" w:color="auto"/>
        <w:left w:val="none" w:sz="0" w:space="0" w:color="auto"/>
        <w:bottom w:val="none" w:sz="0" w:space="0" w:color="auto"/>
        <w:right w:val="none" w:sz="0" w:space="0" w:color="auto"/>
      </w:divBdr>
    </w:div>
    <w:div w:id="1388073042">
      <w:bodyDiv w:val="1"/>
      <w:marLeft w:val="0"/>
      <w:marRight w:val="0"/>
      <w:marTop w:val="0"/>
      <w:marBottom w:val="0"/>
      <w:divBdr>
        <w:top w:val="none" w:sz="0" w:space="0" w:color="auto"/>
        <w:left w:val="none" w:sz="0" w:space="0" w:color="auto"/>
        <w:bottom w:val="none" w:sz="0" w:space="0" w:color="auto"/>
        <w:right w:val="none" w:sz="0" w:space="0" w:color="auto"/>
      </w:divBdr>
    </w:div>
    <w:div w:id="1388257471">
      <w:bodyDiv w:val="1"/>
      <w:marLeft w:val="0"/>
      <w:marRight w:val="0"/>
      <w:marTop w:val="0"/>
      <w:marBottom w:val="0"/>
      <w:divBdr>
        <w:top w:val="none" w:sz="0" w:space="0" w:color="auto"/>
        <w:left w:val="none" w:sz="0" w:space="0" w:color="auto"/>
        <w:bottom w:val="none" w:sz="0" w:space="0" w:color="auto"/>
        <w:right w:val="none" w:sz="0" w:space="0" w:color="auto"/>
      </w:divBdr>
    </w:div>
    <w:div w:id="1388527498">
      <w:bodyDiv w:val="1"/>
      <w:marLeft w:val="0"/>
      <w:marRight w:val="0"/>
      <w:marTop w:val="0"/>
      <w:marBottom w:val="0"/>
      <w:divBdr>
        <w:top w:val="none" w:sz="0" w:space="0" w:color="auto"/>
        <w:left w:val="none" w:sz="0" w:space="0" w:color="auto"/>
        <w:bottom w:val="none" w:sz="0" w:space="0" w:color="auto"/>
        <w:right w:val="none" w:sz="0" w:space="0" w:color="auto"/>
      </w:divBdr>
    </w:div>
    <w:div w:id="1388721581">
      <w:bodyDiv w:val="1"/>
      <w:marLeft w:val="0"/>
      <w:marRight w:val="0"/>
      <w:marTop w:val="0"/>
      <w:marBottom w:val="0"/>
      <w:divBdr>
        <w:top w:val="none" w:sz="0" w:space="0" w:color="auto"/>
        <w:left w:val="none" w:sz="0" w:space="0" w:color="auto"/>
        <w:bottom w:val="none" w:sz="0" w:space="0" w:color="auto"/>
        <w:right w:val="none" w:sz="0" w:space="0" w:color="auto"/>
      </w:divBdr>
    </w:div>
    <w:div w:id="1390878216">
      <w:bodyDiv w:val="1"/>
      <w:marLeft w:val="0"/>
      <w:marRight w:val="0"/>
      <w:marTop w:val="0"/>
      <w:marBottom w:val="0"/>
      <w:divBdr>
        <w:top w:val="none" w:sz="0" w:space="0" w:color="auto"/>
        <w:left w:val="none" w:sz="0" w:space="0" w:color="auto"/>
        <w:bottom w:val="none" w:sz="0" w:space="0" w:color="auto"/>
        <w:right w:val="none" w:sz="0" w:space="0" w:color="auto"/>
      </w:divBdr>
    </w:div>
    <w:div w:id="1391032044">
      <w:bodyDiv w:val="1"/>
      <w:marLeft w:val="0"/>
      <w:marRight w:val="0"/>
      <w:marTop w:val="0"/>
      <w:marBottom w:val="0"/>
      <w:divBdr>
        <w:top w:val="none" w:sz="0" w:space="0" w:color="auto"/>
        <w:left w:val="none" w:sz="0" w:space="0" w:color="auto"/>
        <w:bottom w:val="none" w:sz="0" w:space="0" w:color="auto"/>
        <w:right w:val="none" w:sz="0" w:space="0" w:color="auto"/>
      </w:divBdr>
    </w:div>
    <w:div w:id="1391616101">
      <w:bodyDiv w:val="1"/>
      <w:marLeft w:val="0"/>
      <w:marRight w:val="0"/>
      <w:marTop w:val="0"/>
      <w:marBottom w:val="0"/>
      <w:divBdr>
        <w:top w:val="none" w:sz="0" w:space="0" w:color="auto"/>
        <w:left w:val="none" w:sz="0" w:space="0" w:color="auto"/>
        <w:bottom w:val="none" w:sz="0" w:space="0" w:color="auto"/>
        <w:right w:val="none" w:sz="0" w:space="0" w:color="auto"/>
      </w:divBdr>
    </w:div>
    <w:div w:id="1392651468">
      <w:bodyDiv w:val="1"/>
      <w:marLeft w:val="0"/>
      <w:marRight w:val="0"/>
      <w:marTop w:val="0"/>
      <w:marBottom w:val="0"/>
      <w:divBdr>
        <w:top w:val="none" w:sz="0" w:space="0" w:color="auto"/>
        <w:left w:val="none" w:sz="0" w:space="0" w:color="auto"/>
        <w:bottom w:val="none" w:sz="0" w:space="0" w:color="auto"/>
        <w:right w:val="none" w:sz="0" w:space="0" w:color="auto"/>
      </w:divBdr>
    </w:div>
    <w:div w:id="1392922587">
      <w:bodyDiv w:val="1"/>
      <w:marLeft w:val="0"/>
      <w:marRight w:val="0"/>
      <w:marTop w:val="0"/>
      <w:marBottom w:val="0"/>
      <w:divBdr>
        <w:top w:val="none" w:sz="0" w:space="0" w:color="auto"/>
        <w:left w:val="none" w:sz="0" w:space="0" w:color="auto"/>
        <w:bottom w:val="none" w:sz="0" w:space="0" w:color="auto"/>
        <w:right w:val="none" w:sz="0" w:space="0" w:color="auto"/>
      </w:divBdr>
    </w:div>
    <w:div w:id="1393961803">
      <w:bodyDiv w:val="1"/>
      <w:marLeft w:val="0"/>
      <w:marRight w:val="0"/>
      <w:marTop w:val="0"/>
      <w:marBottom w:val="0"/>
      <w:divBdr>
        <w:top w:val="none" w:sz="0" w:space="0" w:color="auto"/>
        <w:left w:val="none" w:sz="0" w:space="0" w:color="auto"/>
        <w:bottom w:val="none" w:sz="0" w:space="0" w:color="auto"/>
        <w:right w:val="none" w:sz="0" w:space="0" w:color="auto"/>
      </w:divBdr>
    </w:div>
    <w:div w:id="1394504098">
      <w:bodyDiv w:val="1"/>
      <w:marLeft w:val="0"/>
      <w:marRight w:val="0"/>
      <w:marTop w:val="0"/>
      <w:marBottom w:val="0"/>
      <w:divBdr>
        <w:top w:val="none" w:sz="0" w:space="0" w:color="auto"/>
        <w:left w:val="none" w:sz="0" w:space="0" w:color="auto"/>
        <w:bottom w:val="none" w:sz="0" w:space="0" w:color="auto"/>
        <w:right w:val="none" w:sz="0" w:space="0" w:color="auto"/>
      </w:divBdr>
    </w:div>
    <w:div w:id="1397120449">
      <w:bodyDiv w:val="1"/>
      <w:marLeft w:val="0"/>
      <w:marRight w:val="0"/>
      <w:marTop w:val="0"/>
      <w:marBottom w:val="0"/>
      <w:divBdr>
        <w:top w:val="none" w:sz="0" w:space="0" w:color="auto"/>
        <w:left w:val="none" w:sz="0" w:space="0" w:color="auto"/>
        <w:bottom w:val="none" w:sz="0" w:space="0" w:color="auto"/>
        <w:right w:val="none" w:sz="0" w:space="0" w:color="auto"/>
      </w:divBdr>
    </w:div>
    <w:div w:id="1397164175">
      <w:bodyDiv w:val="1"/>
      <w:marLeft w:val="0"/>
      <w:marRight w:val="0"/>
      <w:marTop w:val="0"/>
      <w:marBottom w:val="0"/>
      <w:divBdr>
        <w:top w:val="none" w:sz="0" w:space="0" w:color="auto"/>
        <w:left w:val="none" w:sz="0" w:space="0" w:color="auto"/>
        <w:bottom w:val="none" w:sz="0" w:space="0" w:color="auto"/>
        <w:right w:val="none" w:sz="0" w:space="0" w:color="auto"/>
      </w:divBdr>
    </w:div>
    <w:div w:id="1399134576">
      <w:bodyDiv w:val="1"/>
      <w:marLeft w:val="0"/>
      <w:marRight w:val="0"/>
      <w:marTop w:val="0"/>
      <w:marBottom w:val="0"/>
      <w:divBdr>
        <w:top w:val="none" w:sz="0" w:space="0" w:color="auto"/>
        <w:left w:val="none" w:sz="0" w:space="0" w:color="auto"/>
        <w:bottom w:val="none" w:sz="0" w:space="0" w:color="auto"/>
        <w:right w:val="none" w:sz="0" w:space="0" w:color="auto"/>
      </w:divBdr>
    </w:div>
    <w:div w:id="1399403250">
      <w:bodyDiv w:val="1"/>
      <w:marLeft w:val="0"/>
      <w:marRight w:val="0"/>
      <w:marTop w:val="0"/>
      <w:marBottom w:val="0"/>
      <w:divBdr>
        <w:top w:val="none" w:sz="0" w:space="0" w:color="auto"/>
        <w:left w:val="none" w:sz="0" w:space="0" w:color="auto"/>
        <w:bottom w:val="none" w:sz="0" w:space="0" w:color="auto"/>
        <w:right w:val="none" w:sz="0" w:space="0" w:color="auto"/>
      </w:divBdr>
    </w:div>
    <w:div w:id="1399597201">
      <w:bodyDiv w:val="1"/>
      <w:marLeft w:val="0"/>
      <w:marRight w:val="0"/>
      <w:marTop w:val="0"/>
      <w:marBottom w:val="0"/>
      <w:divBdr>
        <w:top w:val="none" w:sz="0" w:space="0" w:color="auto"/>
        <w:left w:val="none" w:sz="0" w:space="0" w:color="auto"/>
        <w:bottom w:val="none" w:sz="0" w:space="0" w:color="auto"/>
        <w:right w:val="none" w:sz="0" w:space="0" w:color="auto"/>
      </w:divBdr>
    </w:div>
    <w:div w:id="1402211710">
      <w:bodyDiv w:val="1"/>
      <w:marLeft w:val="0"/>
      <w:marRight w:val="0"/>
      <w:marTop w:val="0"/>
      <w:marBottom w:val="0"/>
      <w:divBdr>
        <w:top w:val="none" w:sz="0" w:space="0" w:color="auto"/>
        <w:left w:val="none" w:sz="0" w:space="0" w:color="auto"/>
        <w:bottom w:val="none" w:sz="0" w:space="0" w:color="auto"/>
        <w:right w:val="none" w:sz="0" w:space="0" w:color="auto"/>
      </w:divBdr>
    </w:div>
    <w:div w:id="1402557831">
      <w:bodyDiv w:val="1"/>
      <w:marLeft w:val="0"/>
      <w:marRight w:val="0"/>
      <w:marTop w:val="0"/>
      <w:marBottom w:val="0"/>
      <w:divBdr>
        <w:top w:val="none" w:sz="0" w:space="0" w:color="auto"/>
        <w:left w:val="none" w:sz="0" w:space="0" w:color="auto"/>
        <w:bottom w:val="none" w:sz="0" w:space="0" w:color="auto"/>
        <w:right w:val="none" w:sz="0" w:space="0" w:color="auto"/>
      </w:divBdr>
    </w:div>
    <w:div w:id="1402676783">
      <w:bodyDiv w:val="1"/>
      <w:marLeft w:val="0"/>
      <w:marRight w:val="0"/>
      <w:marTop w:val="0"/>
      <w:marBottom w:val="0"/>
      <w:divBdr>
        <w:top w:val="none" w:sz="0" w:space="0" w:color="auto"/>
        <w:left w:val="none" w:sz="0" w:space="0" w:color="auto"/>
        <w:bottom w:val="none" w:sz="0" w:space="0" w:color="auto"/>
        <w:right w:val="none" w:sz="0" w:space="0" w:color="auto"/>
      </w:divBdr>
    </w:div>
    <w:div w:id="1403872250">
      <w:bodyDiv w:val="1"/>
      <w:marLeft w:val="0"/>
      <w:marRight w:val="0"/>
      <w:marTop w:val="0"/>
      <w:marBottom w:val="0"/>
      <w:divBdr>
        <w:top w:val="none" w:sz="0" w:space="0" w:color="auto"/>
        <w:left w:val="none" w:sz="0" w:space="0" w:color="auto"/>
        <w:bottom w:val="none" w:sz="0" w:space="0" w:color="auto"/>
        <w:right w:val="none" w:sz="0" w:space="0" w:color="auto"/>
      </w:divBdr>
    </w:div>
    <w:div w:id="1405955553">
      <w:bodyDiv w:val="1"/>
      <w:marLeft w:val="0"/>
      <w:marRight w:val="0"/>
      <w:marTop w:val="0"/>
      <w:marBottom w:val="0"/>
      <w:divBdr>
        <w:top w:val="none" w:sz="0" w:space="0" w:color="auto"/>
        <w:left w:val="none" w:sz="0" w:space="0" w:color="auto"/>
        <w:bottom w:val="none" w:sz="0" w:space="0" w:color="auto"/>
        <w:right w:val="none" w:sz="0" w:space="0" w:color="auto"/>
      </w:divBdr>
    </w:div>
    <w:div w:id="1406605995">
      <w:bodyDiv w:val="1"/>
      <w:marLeft w:val="0"/>
      <w:marRight w:val="0"/>
      <w:marTop w:val="0"/>
      <w:marBottom w:val="0"/>
      <w:divBdr>
        <w:top w:val="none" w:sz="0" w:space="0" w:color="auto"/>
        <w:left w:val="none" w:sz="0" w:space="0" w:color="auto"/>
        <w:bottom w:val="none" w:sz="0" w:space="0" w:color="auto"/>
        <w:right w:val="none" w:sz="0" w:space="0" w:color="auto"/>
      </w:divBdr>
    </w:div>
    <w:div w:id="1407266982">
      <w:bodyDiv w:val="1"/>
      <w:marLeft w:val="0"/>
      <w:marRight w:val="0"/>
      <w:marTop w:val="0"/>
      <w:marBottom w:val="0"/>
      <w:divBdr>
        <w:top w:val="none" w:sz="0" w:space="0" w:color="auto"/>
        <w:left w:val="none" w:sz="0" w:space="0" w:color="auto"/>
        <w:bottom w:val="none" w:sz="0" w:space="0" w:color="auto"/>
        <w:right w:val="none" w:sz="0" w:space="0" w:color="auto"/>
      </w:divBdr>
    </w:div>
    <w:div w:id="1408653319">
      <w:bodyDiv w:val="1"/>
      <w:marLeft w:val="0"/>
      <w:marRight w:val="0"/>
      <w:marTop w:val="0"/>
      <w:marBottom w:val="0"/>
      <w:divBdr>
        <w:top w:val="none" w:sz="0" w:space="0" w:color="auto"/>
        <w:left w:val="none" w:sz="0" w:space="0" w:color="auto"/>
        <w:bottom w:val="none" w:sz="0" w:space="0" w:color="auto"/>
        <w:right w:val="none" w:sz="0" w:space="0" w:color="auto"/>
      </w:divBdr>
    </w:div>
    <w:div w:id="1409304233">
      <w:bodyDiv w:val="1"/>
      <w:marLeft w:val="0"/>
      <w:marRight w:val="0"/>
      <w:marTop w:val="0"/>
      <w:marBottom w:val="0"/>
      <w:divBdr>
        <w:top w:val="none" w:sz="0" w:space="0" w:color="auto"/>
        <w:left w:val="none" w:sz="0" w:space="0" w:color="auto"/>
        <w:bottom w:val="none" w:sz="0" w:space="0" w:color="auto"/>
        <w:right w:val="none" w:sz="0" w:space="0" w:color="auto"/>
      </w:divBdr>
    </w:div>
    <w:div w:id="1409502962">
      <w:bodyDiv w:val="1"/>
      <w:marLeft w:val="0"/>
      <w:marRight w:val="0"/>
      <w:marTop w:val="0"/>
      <w:marBottom w:val="0"/>
      <w:divBdr>
        <w:top w:val="none" w:sz="0" w:space="0" w:color="auto"/>
        <w:left w:val="none" w:sz="0" w:space="0" w:color="auto"/>
        <w:bottom w:val="none" w:sz="0" w:space="0" w:color="auto"/>
        <w:right w:val="none" w:sz="0" w:space="0" w:color="auto"/>
      </w:divBdr>
    </w:div>
    <w:div w:id="1409574519">
      <w:bodyDiv w:val="1"/>
      <w:marLeft w:val="0"/>
      <w:marRight w:val="0"/>
      <w:marTop w:val="0"/>
      <w:marBottom w:val="0"/>
      <w:divBdr>
        <w:top w:val="none" w:sz="0" w:space="0" w:color="auto"/>
        <w:left w:val="none" w:sz="0" w:space="0" w:color="auto"/>
        <w:bottom w:val="none" w:sz="0" w:space="0" w:color="auto"/>
        <w:right w:val="none" w:sz="0" w:space="0" w:color="auto"/>
      </w:divBdr>
    </w:div>
    <w:div w:id="1411393079">
      <w:bodyDiv w:val="1"/>
      <w:marLeft w:val="0"/>
      <w:marRight w:val="0"/>
      <w:marTop w:val="0"/>
      <w:marBottom w:val="0"/>
      <w:divBdr>
        <w:top w:val="none" w:sz="0" w:space="0" w:color="auto"/>
        <w:left w:val="none" w:sz="0" w:space="0" w:color="auto"/>
        <w:bottom w:val="none" w:sz="0" w:space="0" w:color="auto"/>
        <w:right w:val="none" w:sz="0" w:space="0" w:color="auto"/>
      </w:divBdr>
    </w:div>
    <w:div w:id="1413890254">
      <w:bodyDiv w:val="1"/>
      <w:marLeft w:val="0"/>
      <w:marRight w:val="0"/>
      <w:marTop w:val="0"/>
      <w:marBottom w:val="0"/>
      <w:divBdr>
        <w:top w:val="none" w:sz="0" w:space="0" w:color="auto"/>
        <w:left w:val="none" w:sz="0" w:space="0" w:color="auto"/>
        <w:bottom w:val="none" w:sz="0" w:space="0" w:color="auto"/>
        <w:right w:val="none" w:sz="0" w:space="0" w:color="auto"/>
      </w:divBdr>
    </w:div>
    <w:div w:id="1414863357">
      <w:bodyDiv w:val="1"/>
      <w:marLeft w:val="0"/>
      <w:marRight w:val="0"/>
      <w:marTop w:val="0"/>
      <w:marBottom w:val="0"/>
      <w:divBdr>
        <w:top w:val="none" w:sz="0" w:space="0" w:color="auto"/>
        <w:left w:val="none" w:sz="0" w:space="0" w:color="auto"/>
        <w:bottom w:val="none" w:sz="0" w:space="0" w:color="auto"/>
        <w:right w:val="none" w:sz="0" w:space="0" w:color="auto"/>
      </w:divBdr>
    </w:div>
    <w:div w:id="1415668815">
      <w:bodyDiv w:val="1"/>
      <w:marLeft w:val="0"/>
      <w:marRight w:val="0"/>
      <w:marTop w:val="0"/>
      <w:marBottom w:val="0"/>
      <w:divBdr>
        <w:top w:val="none" w:sz="0" w:space="0" w:color="auto"/>
        <w:left w:val="none" w:sz="0" w:space="0" w:color="auto"/>
        <w:bottom w:val="none" w:sz="0" w:space="0" w:color="auto"/>
        <w:right w:val="none" w:sz="0" w:space="0" w:color="auto"/>
      </w:divBdr>
    </w:div>
    <w:div w:id="1416200134">
      <w:bodyDiv w:val="1"/>
      <w:marLeft w:val="0"/>
      <w:marRight w:val="0"/>
      <w:marTop w:val="0"/>
      <w:marBottom w:val="0"/>
      <w:divBdr>
        <w:top w:val="none" w:sz="0" w:space="0" w:color="auto"/>
        <w:left w:val="none" w:sz="0" w:space="0" w:color="auto"/>
        <w:bottom w:val="none" w:sz="0" w:space="0" w:color="auto"/>
        <w:right w:val="none" w:sz="0" w:space="0" w:color="auto"/>
      </w:divBdr>
    </w:div>
    <w:div w:id="1416900002">
      <w:bodyDiv w:val="1"/>
      <w:marLeft w:val="0"/>
      <w:marRight w:val="0"/>
      <w:marTop w:val="0"/>
      <w:marBottom w:val="0"/>
      <w:divBdr>
        <w:top w:val="none" w:sz="0" w:space="0" w:color="auto"/>
        <w:left w:val="none" w:sz="0" w:space="0" w:color="auto"/>
        <w:bottom w:val="none" w:sz="0" w:space="0" w:color="auto"/>
        <w:right w:val="none" w:sz="0" w:space="0" w:color="auto"/>
      </w:divBdr>
    </w:div>
    <w:div w:id="1416978263">
      <w:bodyDiv w:val="1"/>
      <w:marLeft w:val="0"/>
      <w:marRight w:val="0"/>
      <w:marTop w:val="0"/>
      <w:marBottom w:val="0"/>
      <w:divBdr>
        <w:top w:val="none" w:sz="0" w:space="0" w:color="auto"/>
        <w:left w:val="none" w:sz="0" w:space="0" w:color="auto"/>
        <w:bottom w:val="none" w:sz="0" w:space="0" w:color="auto"/>
        <w:right w:val="none" w:sz="0" w:space="0" w:color="auto"/>
      </w:divBdr>
    </w:div>
    <w:div w:id="1417241478">
      <w:bodyDiv w:val="1"/>
      <w:marLeft w:val="0"/>
      <w:marRight w:val="0"/>
      <w:marTop w:val="0"/>
      <w:marBottom w:val="0"/>
      <w:divBdr>
        <w:top w:val="none" w:sz="0" w:space="0" w:color="auto"/>
        <w:left w:val="none" w:sz="0" w:space="0" w:color="auto"/>
        <w:bottom w:val="none" w:sz="0" w:space="0" w:color="auto"/>
        <w:right w:val="none" w:sz="0" w:space="0" w:color="auto"/>
      </w:divBdr>
    </w:div>
    <w:div w:id="1417242625">
      <w:bodyDiv w:val="1"/>
      <w:marLeft w:val="0"/>
      <w:marRight w:val="0"/>
      <w:marTop w:val="0"/>
      <w:marBottom w:val="0"/>
      <w:divBdr>
        <w:top w:val="none" w:sz="0" w:space="0" w:color="auto"/>
        <w:left w:val="none" w:sz="0" w:space="0" w:color="auto"/>
        <w:bottom w:val="none" w:sz="0" w:space="0" w:color="auto"/>
        <w:right w:val="none" w:sz="0" w:space="0" w:color="auto"/>
      </w:divBdr>
    </w:div>
    <w:div w:id="1417357960">
      <w:bodyDiv w:val="1"/>
      <w:marLeft w:val="0"/>
      <w:marRight w:val="0"/>
      <w:marTop w:val="0"/>
      <w:marBottom w:val="0"/>
      <w:divBdr>
        <w:top w:val="none" w:sz="0" w:space="0" w:color="auto"/>
        <w:left w:val="none" w:sz="0" w:space="0" w:color="auto"/>
        <w:bottom w:val="none" w:sz="0" w:space="0" w:color="auto"/>
        <w:right w:val="none" w:sz="0" w:space="0" w:color="auto"/>
      </w:divBdr>
    </w:div>
    <w:div w:id="1417900885">
      <w:bodyDiv w:val="1"/>
      <w:marLeft w:val="0"/>
      <w:marRight w:val="0"/>
      <w:marTop w:val="0"/>
      <w:marBottom w:val="0"/>
      <w:divBdr>
        <w:top w:val="none" w:sz="0" w:space="0" w:color="auto"/>
        <w:left w:val="none" w:sz="0" w:space="0" w:color="auto"/>
        <w:bottom w:val="none" w:sz="0" w:space="0" w:color="auto"/>
        <w:right w:val="none" w:sz="0" w:space="0" w:color="auto"/>
      </w:divBdr>
    </w:div>
    <w:div w:id="1417939143">
      <w:bodyDiv w:val="1"/>
      <w:marLeft w:val="0"/>
      <w:marRight w:val="0"/>
      <w:marTop w:val="0"/>
      <w:marBottom w:val="0"/>
      <w:divBdr>
        <w:top w:val="none" w:sz="0" w:space="0" w:color="auto"/>
        <w:left w:val="none" w:sz="0" w:space="0" w:color="auto"/>
        <w:bottom w:val="none" w:sz="0" w:space="0" w:color="auto"/>
        <w:right w:val="none" w:sz="0" w:space="0" w:color="auto"/>
      </w:divBdr>
    </w:div>
    <w:div w:id="1419407277">
      <w:bodyDiv w:val="1"/>
      <w:marLeft w:val="0"/>
      <w:marRight w:val="0"/>
      <w:marTop w:val="0"/>
      <w:marBottom w:val="0"/>
      <w:divBdr>
        <w:top w:val="none" w:sz="0" w:space="0" w:color="auto"/>
        <w:left w:val="none" w:sz="0" w:space="0" w:color="auto"/>
        <w:bottom w:val="none" w:sz="0" w:space="0" w:color="auto"/>
        <w:right w:val="none" w:sz="0" w:space="0" w:color="auto"/>
      </w:divBdr>
    </w:div>
    <w:div w:id="1419522045">
      <w:bodyDiv w:val="1"/>
      <w:marLeft w:val="0"/>
      <w:marRight w:val="0"/>
      <w:marTop w:val="0"/>
      <w:marBottom w:val="0"/>
      <w:divBdr>
        <w:top w:val="none" w:sz="0" w:space="0" w:color="auto"/>
        <w:left w:val="none" w:sz="0" w:space="0" w:color="auto"/>
        <w:bottom w:val="none" w:sz="0" w:space="0" w:color="auto"/>
        <w:right w:val="none" w:sz="0" w:space="0" w:color="auto"/>
      </w:divBdr>
    </w:div>
    <w:div w:id="1421180215">
      <w:bodyDiv w:val="1"/>
      <w:marLeft w:val="0"/>
      <w:marRight w:val="0"/>
      <w:marTop w:val="0"/>
      <w:marBottom w:val="0"/>
      <w:divBdr>
        <w:top w:val="none" w:sz="0" w:space="0" w:color="auto"/>
        <w:left w:val="none" w:sz="0" w:space="0" w:color="auto"/>
        <w:bottom w:val="none" w:sz="0" w:space="0" w:color="auto"/>
        <w:right w:val="none" w:sz="0" w:space="0" w:color="auto"/>
      </w:divBdr>
    </w:div>
    <w:div w:id="1421609593">
      <w:bodyDiv w:val="1"/>
      <w:marLeft w:val="0"/>
      <w:marRight w:val="0"/>
      <w:marTop w:val="0"/>
      <w:marBottom w:val="0"/>
      <w:divBdr>
        <w:top w:val="none" w:sz="0" w:space="0" w:color="auto"/>
        <w:left w:val="none" w:sz="0" w:space="0" w:color="auto"/>
        <w:bottom w:val="none" w:sz="0" w:space="0" w:color="auto"/>
        <w:right w:val="none" w:sz="0" w:space="0" w:color="auto"/>
      </w:divBdr>
    </w:div>
    <w:div w:id="1422335029">
      <w:bodyDiv w:val="1"/>
      <w:marLeft w:val="0"/>
      <w:marRight w:val="0"/>
      <w:marTop w:val="0"/>
      <w:marBottom w:val="0"/>
      <w:divBdr>
        <w:top w:val="none" w:sz="0" w:space="0" w:color="auto"/>
        <w:left w:val="none" w:sz="0" w:space="0" w:color="auto"/>
        <w:bottom w:val="none" w:sz="0" w:space="0" w:color="auto"/>
        <w:right w:val="none" w:sz="0" w:space="0" w:color="auto"/>
      </w:divBdr>
    </w:div>
    <w:div w:id="1422679079">
      <w:bodyDiv w:val="1"/>
      <w:marLeft w:val="0"/>
      <w:marRight w:val="0"/>
      <w:marTop w:val="0"/>
      <w:marBottom w:val="0"/>
      <w:divBdr>
        <w:top w:val="none" w:sz="0" w:space="0" w:color="auto"/>
        <w:left w:val="none" w:sz="0" w:space="0" w:color="auto"/>
        <w:bottom w:val="none" w:sz="0" w:space="0" w:color="auto"/>
        <w:right w:val="none" w:sz="0" w:space="0" w:color="auto"/>
      </w:divBdr>
    </w:div>
    <w:div w:id="1423339363">
      <w:bodyDiv w:val="1"/>
      <w:marLeft w:val="0"/>
      <w:marRight w:val="0"/>
      <w:marTop w:val="0"/>
      <w:marBottom w:val="0"/>
      <w:divBdr>
        <w:top w:val="none" w:sz="0" w:space="0" w:color="auto"/>
        <w:left w:val="none" w:sz="0" w:space="0" w:color="auto"/>
        <w:bottom w:val="none" w:sz="0" w:space="0" w:color="auto"/>
        <w:right w:val="none" w:sz="0" w:space="0" w:color="auto"/>
      </w:divBdr>
    </w:div>
    <w:div w:id="1423450486">
      <w:bodyDiv w:val="1"/>
      <w:marLeft w:val="0"/>
      <w:marRight w:val="0"/>
      <w:marTop w:val="0"/>
      <w:marBottom w:val="0"/>
      <w:divBdr>
        <w:top w:val="none" w:sz="0" w:space="0" w:color="auto"/>
        <w:left w:val="none" w:sz="0" w:space="0" w:color="auto"/>
        <w:bottom w:val="none" w:sz="0" w:space="0" w:color="auto"/>
        <w:right w:val="none" w:sz="0" w:space="0" w:color="auto"/>
      </w:divBdr>
    </w:div>
    <w:div w:id="1424574266">
      <w:bodyDiv w:val="1"/>
      <w:marLeft w:val="0"/>
      <w:marRight w:val="0"/>
      <w:marTop w:val="0"/>
      <w:marBottom w:val="0"/>
      <w:divBdr>
        <w:top w:val="none" w:sz="0" w:space="0" w:color="auto"/>
        <w:left w:val="none" w:sz="0" w:space="0" w:color="auto"/>
        <w:bottom w:val="none" w:sz="0" w:space="0" w:color="auto"/>
        <w:right w:val="none" w:sz="0" w:space="0" w:color="auto"/>
      </w:divBdr>
    </w:div>
    <w:div w:id="1424766289">
      <w:bodyDiv w:val="1"/>
      <w:marLeft w:val="0"/>
      <w:marRight w:val="0"/>
      <w:marTop w:val="0"/>
      <w:marBottom w:val="0"/>
      <w:divBdr>
        <w:top w:val="none" w:sz="0" w:space="0" w:color="auto"/>
        <w:left w:val="none" w:sz="0" w:space="0" w:color="auto"/>
        <w:bottom w:val="none" w:sz="0" w:space="0" w:color="auto"/>
        <w:right w:val="none" w:sz="0" w:space="0" w:color="auto"/>
      </w:divBdr>
    </w:div>
    <w:div w:id="1425616189">
      <w:bodyDiv w:val="1"/>
      <w:marLeft w:val="0"/>
      <w:marRight w:val="0"/>
      <w:marTop w:val="0"/>
      <w:marBottom w:val="0"/>
      <w:divBdr>
        <w:top w:val="none" w:sz="0" w:space="0" w:color="auto"/>
        <w:left w:val="none" w:sz="0" w:space="0" w:color="auto"/>
        <w:bottom w:val="none" w:sz="0" w:space="0" w:color="auto"/>
        <w:right w:val="none" w:sz="0" w:space="0" w:color="auto"/>
      </w:divBdr>
    </w:div>
    <w:div w:id="1425765776">
      <w:bodyDiv w:val="1"/>
      <w:marLeft w:val="0"/>
      <w:marRight w:val="0"/>
      <w:marTop w:val="0"/>
      <w:marBottom w:val="0"/>
      <w:divBdr>
        <w:top w:val="none" w:sz="0" w:space="0" w:color="auto"/>
        <w:left w:val="none" w:sz="0" w:space="0" w:color="auto"/>
        <w:bottom w:val="none" w:sz="0" w:space="0" w:color="auto"/>
        <w:right w:val="none" w:sz="0" w:space="0" w:color="auto"/>
      </w:divBdr>
    </w:div>
    <w:div w:id="1426459844">
      <w:bodyDiv w:val="1"/>
      <w:marLeft w:val="0"/>
      <w:marRight w:val="0"/>
      <w:marTop w:val="0"/>
      <w:marBottom w:val="0"/>
      <w:divBdr>
        <w:top w:val="none" w:sz="0" w:space="0" w:color="auto"/>
        <w:left w:val="none" w:sz="0" w:space="0" w:color="auto"/>
        <w:bottom w:val="none" w:sz="0" w:space="0" w:color="auto"/>
        <w:right w:val="none" w:sz="0" w:space="0" w:color="auto"/>
      </w:divBdr>
    </w:div>
    <w:div w:id="1428579300">
      <w:bodyDiv w:val="1"/>
      <w:marLeft w:val="0"/>
      <w:marRight w:val="0"/>
      <w:marTop w:val="0"/>
      <w:marBottom w:val="0"/>
      <w:divBdr>
        <w:top w:val="none" w:sz="0" w:space="0" w:color="auto"/>
        <w:left w:val="none" w:sz="0" w:space="0" w:color="auto"/>
        <w:bottom w:val="none" w:sz="0" w:space="0" w:color="auto"/>
        <w:right w:val="none" w:sz="0" w:space="0" w:color="auto"/>
      </w:divBdr>
    </w:div>
    <w:div w:id="1429232421">
      <w:bodyDiv w:val="1"/>
      <w:marLeft w:val="0"/>
      <w:marRight w:val="0"/>
      <w:marTop w:val="0"/>
      <w:marBottom w:val="0"/>
      <w:divBdr>
        <w:top w:val="none" w:sz="0" w:space="0" w:color="auto"/>
        <w:left w:val="none" w:sz="0" w:space="0" w:color="auto"/>
        <w:bottom w:val="none" w:sz="0" w:space="0" w:color="auto"/>
        <w:right w:val="none" w:sz="0" w:space="0" w:color="auto"/>
      </w:divBdr>
    </w:div>
    <w:div w:id="1431438591">
      <w:bodyDiv w:val="1"/>
      <w:marLeft w:val="0"/>
      <w:marRight w:val="0"/>
      <w:marTop w:val="0"/>
      <w:marBottom w:val="0"/>
      <w:divBdr>
        <w:top w:val="none" w:sz="0" w:space="0" w:color="auto"/>
        <w:left w:val="none" w:sz="0" w:space="0" w:color="auto"/>
        <w:bottom w:val="none" w:sz="0" w:space="0" w:color="auto"/>
        <w:right w:val="none" w:sz="0" w:space="0" w:color="auto"/>
      </w:divBdr>
    </w:div>
    <w:div w:id="1432117428">
      <w:bodyDiv w:val="1"/>
      <w:marLeft w:val="0"/>
      <w:marRight w:val="0"/>
      <w:marTop w:val="0"/>
      <w:marBottom w:val="0"/>
      <w:divBdr>
        <w:top w:val="none" w:sz="0" w:space="0" w:color="auto"/>
        <w:left w:val="none" w:sz="0" w:space="0" w:color="auto"/>
        <w:bottom w:val="none" w:sz="0" w:space="0" w:color="auto"/>
        <w:right w:val="none" w:sz="0" w:space="0" w:color="auto"/>
      </w:divBdr>
    </w:div>
    <w:div w:id="1433090054">
      <w:bodyDiv w:val="1"/>
      <w:marLeft w:val="0"/>
      <w:marRight w:val="0"/>
      <w:marTop w:val="0"/>
      <w:marBottom w:val="0"/>
      <w:divBdr>
        <w:top w:val="none" w:sz="0" w:space="0" w:color="auto"/>
        <w:left w:val="none" w:sz="0" w:space="0" w:color="auto"/>
        <w:bottom w:val="none" w:sz="0" w:space="0" w:color="auto"/>
        <w:right w:val="none" w:sz="0" w:space="0" w:color="auto"/>
      </w:divBdr>
    </w:div>
    <w:div w:id="1435901250">
      <w:bodyDiv w:val="1"/>
      <w:marLeft w:val="0"/>
      <w:marRight w:val="0"/>
      <w:marTop w:val="0"/>
      <w:marBottom w:val="0"/>
      <w:divBdr>
        <w:top w:val="none" w:sz="0" w:space="0" w:color="auto"/>
        <w:left w:val="none" w:sz="0" w:space="0" w:color="auto"/>
        <w:bottom w:val="none" w:sz="0" w:space="0" w:color="auto"/>
        <w:right w:val="none" w:sz="0" w:space="0" w:color="auto"/>
      </w:divBdr>
    </w:div>
    <w:div w:id="1436946346">
      <w:bodyDiv w:val="1"/>
      <w:marLeft w:val="0"/>
      <w:marRight w:val="0"/>
      <w:marTop w:val="0"/>
      <w:marBottom w:val="0"/>
      <w:divBdr>
        <w:top w:val="none" w:sz="0" w:space="0" w:color="auto"/>
        <w:left w:val="none" w:sz="0" w:space="0" w:color="auto"/>
        <w:bottom w:val="none" w:sz="0" w:space="0" w:color="auto"/>
        <w:right w:val="none" w:sz="0" w:space="0" w:color="auto"/>
      </w:divBdr>
    </w:div>
    <w:div w:id="1438022010">
      <w:bodyDiv w:val="1"/>
      <w:marLeft w:val="0"/>
      <w:marRight w:val="0"/>
      <w:marTop w:val="0"/>
      <w:marBottom w:val="0"/>
      <w:divBdr>
        <w:top w:val="none" w:sz="0" w:space="0" w:color="auto"/>
        <w:left w:val="none" w:sz="0" w:space="0" w:color="auto"/>
        <w:bottom w:val="none" w:sz="0" w:space="0" w:color="auto"/>
        <w:right w:val="none" w:sz="0" w:space="0" w:color="auto"/>
      </w:divBdr>
    </w:div>
    <w:div w:id="1438401635">
      <w:bodyDiv w:val="1"/>
      <w:marLeft w:val="0"/>
      <w:marRight w:val="0"/>
      <w:marTop w:val="0"/>
      <w:marBottom w:val="0"/>
      <w:divBdr>
        <w:top w:val="none" w:sz="0" w:space="0" w:color="auto"/>
        <w:left w:val="none" w:sz="0" w:space="0" w:color="auto"/>
        <w:bottom w:val="none" w:sz="0" w:space="0" w:color="auto"/>
        <w:right w:val="none" w:sz="0" w:space="0" w:color="auto"/>
      </w:divBdr>
    </w:div>
    <w:div w:id="1439134035">
      <w:bodyDiv w:val="1"/>
      <w:marLeft w:val="0"/>
      <w:marRight w:val="0"/>
      <w:marTop w:val="0"/>
      <w:marBottom w:val="0"/>
      <w:divBdr>
        <w:top w:val="none" w:sz="0" w:space="0" w:color="auto"/>
        <w:left w:val="none" w:sz="0" w:space="0" w:color="auto"/>
        <w:bottom w:val="none" w:sz="0" w:space="0" w:color="auto"/>
        <w:right w:val="none" w:sz="0" w:space="0" w:color="auto"/>
      </w:divBdr>
    </w:div>
    <w:div w:id="1440486789">
      <w:bodyDiv w:val="1"/>
      <w:marLeft w:val="0"/>
      <w:marRight w:val="0"/>
      <w:marTop w:val="0"/>
      <w:marBottom w:val="0"/>
      <w:divBdr>
        <w:top w:val="none" w:sz="0" w:space="0" w:color="auto"/>
        <w:left w:val="none" w:sz="0" w:space="0" w:color="auto"/>
        <w:bottom w:val="none" w:sz="0" w:space="0" w:color="auto"/>
        <w:right w:val="none" w:sz="0" w:space="0" w:color="auto"/>
      </w:divBdr>
    </w:div>
    <w:div w:id="1440679725">
      <w:bodyDiv w:val="1"/>
      <w:marLeft w:val="0"/>
      <w:marRight w:val="0"/>
      <w:marTop w:val="0"/>
      <w:marBottom w:val="0"/>
      <w:divBdr>
        <w:top w:val="none" w:sz="0" w:space="0" w:color="auto"/>
        <w:left w:val="none" w:sz="0" w:space="0" w:color="auto"/>
        <w:bottom w:val="none" w:sz="0" w:space="0" w:color="auto"/>
        <w:right w:val="none" w:sz="0" w:space="0" w:color="auto"/>
      </w:divBdr>
    </w:div>
    <w:div w:id="1441991091">
      <w:bodyDiv w:val="1"/>
      <w:marLeft w:val="0"/>
      <w:marRight w:val="0"/>
      <w:marTop w:val="0"/>
      <w:marBottom w:val="0"/>
      <w:divBdr>
        <w:top w:val="none" w:sz="0" w:space="0" w:color="auto"/>
        <w:left w:val="none" w:sz="0" w:space="0" w:color="auto"/>
        <w:bottom w:val="none" w:sz="0" w:space="0" w:color="auto"/>
        <w:right w:val="none" w:sz="0" w:space="0" w:color="auto"/>
      </w:divBdr>
    </w:div>
    <w:div w:id="1442992772">
      <w:bodyDiv w:val="1"/>
      <w:marLeft w:val="0"/>
      <w:marRight w:val="0"/>
      <w:marTop w:val="0"/>
      <w:marBottom w:val="0"/>
      <w:divBdr>
        <w:top w:val="none" w:sz="0" w:space="0" w:color="auto"/>
        <w:left w:val="none" w:sz="0" w:space="0" w:color="auto"/>
        <w:bottom w:val="none" w:sz="0" w:space="0" w:color="auto"/>
        <w:right w:val="none" w:sz="0" w:space="0" w:color="auto"/>
      </w:divBdr>
    </w:div>
    <w:div w:id="1444374450">
      <w:bodyDiv w:val="1"/>
      <w:marLeft w:val="0"/>
      <w:marRight w:val="0"/>
      <w:marTop w:val="0"/>
      <w:marBottom w:val="0"/>
      <w:divBdr>
        <w:top w:val="none" w:sz="0" w:space="0" w:color="auto"/>
        <w:left w:val="none" w:sz="0" w:space="0" w:color="auto"/>
        <w:bottom w:val="none" w:sz="0" w:space="0" w:color="auto"/>
        <w:right w:val="none" w:sz="0" w:space="0" w:color="auto"/>
      </w:divBdr>
    </w:div>
    <w:div w:id="1447189860">
      <w:bodyDiv w:val="1"/>
      <w:marLeft w:val="0"/>
      <w:marRight w:val="0"/>
      <w:marTop w:val="0"/>
      <w:marBottom w:val="0"/>
      <w:divBdr>
        <w:top w:val="none" w:sz="0" w:space="0" w:color="auto"/>
        <w:left w:val="none" w:sz="0" w:space="0" w:color="auto"/>
        <w:bottom w:val="none" w:sz="0" w:space="0" w:color="auto"/>
        <w:right w:val="none" w:sz="0" w:space="0" w:color="auto"/>
      </w:divBdr>
    </w:div>
    <w:div w:id="1447578247">
      <w:bodyDiv w:val="1"/>
      <w:marLeft w:val="0"/>
      <w:marRight w:val="0"/>
      <w:marTop w:val="0"/>
      <w:marBottom w:val="0"/>
      <w:divBdr>
        <w:top w:val="none" w:sz="0" w:space="0" w:color="auto"/>
        <w:left w:val="none" w:sz="0" w:space="0" w:color="auto"/>
        <w:bottom w:val="none" w:sz="0" w:space="0" w:color="auto"/>
        <w:right w:val="none" w:sz="0" w:space="0" w:color="auto"/>
      </w:divBdr>
    </w:div>
    <w:div w:id="1447895345">
      <w:bodyDiv w:val="1"/>
      <w:marLeft w:val="0"/>
      <w:marRight w:val="0"/>
      <w:marTop w:val="0"/>
      <w:marBottom w:val="0"/>
      <w:divBdr>
        <w:top w:val="none" w:sz="0" w:space="0" w:color="auto"/>
        <w:left w:val="none" w:sz="0" w:space="0" w:color="auto"/>
        <w:bottom w:val="none" w:sz="0" w:space="0" w:color="auto"/>
        <w:right w:val="none" w:sz="0" w:space="0" w:color="auto"/>
      </w:divBdr>
    </w:div>
    <w:div w:id="1448231088">
      <w:bodyDiv w:val="1"/>
      <w:marLeft w:val="0"/>
      <w:marRight w:val="0"/>
      <w:marTop w:val="0"/>
      <w:marBottom w:val="0"/>
      <w:divBdr>
        <w:top w:val="none" w:sz="0" w:space="0" w:color="auto"/>
        <w:left w:val="none" w:sz="0" w:space="0" w:color="auto"/>
        <w:bottom w:val="none" w:sz="0" w:space="0" w:color="auto"/>
        <w:right w:val="none" w:sz="0" w:space="0" w:color="auto"/>
      </w:divBdr>
    </w:div>
    <w:div w:id="1448354941">
      <w:bodyDiv w:val="1"/>
      <w:marLeft w:val="0"/>
      <w:marRight w:val="0"/>
      <w:marTop w:val="0"/>
      <w:marBottom w:val="0"/>
      <w:divBdr>
        <w:top w:val="none" w:sz="0" w:space="0" w:color="auto"/>
        <w:left w:val="none" w:sz="0" w:space="0" w:color="auto"/>
        <w:bottom w:val="none" w:sz="0" w:space="0" w:color="auto"/>
        <w:right w:val="none" w:sz="0" w:space="0" w:color="auto"/>
      </w:divBdr>
    </w:div>
    <w:div w:id="1449277253">
      <w:bodyDiv w:val="1"/>
      <w:marLeft w:val="0"/>
      <w:marRight w:val="0"/>
      <w:marTop w:val="0"/>
      <w:marBottom w:val="0"/>
      <w:divBdr>
        <w:top w:val="none" w:sz="0" w:space="0" w:color="auto"/>
        <w:left w:val="none" w:sz="0" w:space="0" w:color="auto"/>
        <w:bottom w:val="none" w:sz="0" w:space="0" w:color="auto"/>
        <w:right w:val="none" w:sz="0" w:space="0" w:color="auto"/>
      </w:divBdr>
    </w:div>
    <w:div w:id="1450779347">
      <w:bodyDiv w:val="1"/>
      <w:marLeft w:val="0"/>
      <w:marRight w:val="0"/>
      <w:marTop w:val="0"/>
      <w:marBottom w:val="0"/>
      <w:divBdr>
        <w:top w:val="none" w:sz="0" w:space="0" w:color="auto"/>
        <w:left w:val="none" w:sz="0" w:space="0" w:color="auto"/>
        <w:bottom w:val="none" w:sz="0" w:space="0" w:color="auto"/>
        <w:right w:val="none" w:sz="0" w:space="0" w:color="auto"/>
      </w:divBdr>
    </w:div>
    <w:div w:id="1455556930">
      <w:bodyDiv w:val="1"/>
      <w:marLeft w:val="0"/>
      <w:marRight w:val="0"/>
      <w:marTop w:val="0"/>
      <w:marBottom w:val="0"/>
      <w:divBdr>
        <w:top w:val="none" w:sz="0" w:space="0" w:color="auto"/>
        <w:left w:val="none" w:sz="0" w:space="0" w:color="auto"/>
        <w:bottom w:val="none" w:sz="0" w:space="0" w:color="auto"/>
        <w:right w:val="none" w:sz="0" w:space="0" w:color="auto"/>
      </w:divBdr>
    </w:div>
    <w:div w:id="1457329379">
      <w:bodyDiv w:val="1"/>
      <w:marLeft w:val="0"/>
      <w:marRight w:val="0"/>
      <w:marTop w:val="0"/>
      <w:marBottom w:val="0"/>
      <w:divBdr>
        <w:top w:val="none" w:sz="0" w:space="0" w:color="auto"/>
        <w:left w:val="none" w:sz="0" w:space="0" w:color="auto"/>
        <w:bottom w:val="none" w:sz="0" w:space="0" w:color="auto"/>
        <w:right w:val="none" w:sz="0" w:space="0" w:color="auto"/>
      </w:divBdr>
    </w:div>
    <w:div w:id="1457410551">
      <w:bodyDiv w:val="1"/>
      <w:marLeft w:val="0"/>
      <w:marRight w:val="0"/>
      <w:marTop w:val="0"/>
      <w:marBottom w:val="0"/>
      <w:divBdr>
        <w:top w:val="none" w:sz="0" w:space="0" w:color="auto"/>
        <w:left w:val="none" w:sz="0" w:space="0" w:color="auto"/>
        <w:bottom w:val="none" w:sz="0" w:space="0" w:color="auto"/>
        <w:right w:val="none" w:sz="0" w:space="0" w:color="auto"/>
      </w:divBdr>
    </w:div>
    <w:div w:id="1458450640">
      <w:bodyDiv w:val="1"/>
      <w:marLeft w:val="0"/>
      <w:marRight w:val="0"/>
      <w:marTop w:val="0"/>
      <w:marBottom w:val="0"/>
      <w:divBdr>
        <w:top w:val="none" w:sz="0" w:space="0" w:color="auto"/>
        <w:left w:val="none" w:sz="0" w:space="0" w:color="auto"/>
        <w:bottom w:val="none" w:sz="0" w:space="0" w:color="auto"/>
        <w:right w:val="none" w:sz="0" w:space="0" w:color="auto"/>
      </w:divBdr>
    </w:div>
    <w:div w:id="1464352605">
      <w:bodyDiv w:val="1"/>
      <w:marLeft w:val="0"/>
      <w:marRight w:val="0"/>
      <w:marTop w:val="0"/>
      <w:marBottom w:val="0"/>
      <w:divBdr>
        <w:top w:val="none" w:sz="0" w:space="0" w:color="auto"/>
        <w:left w:val="none" w:sz="0" w:space="0" w:color="auto"/>
        <w:bottom w:val="none" w:sz="0" w:space="0" w:color="auto"/>
        <w:right w:val="none" w:sz="0" w:space="0" w:color="auto"/>
      </w:divBdr>
    </w:div>
    <w:div w:id="1465583262">
      <w:bodyDiv w:val="1"/>
      <w:marLeft w:val="0"/>
      <w:marRight w:val="0"/>
      <w:marTop w:val="0"/>
      <w:marBottom w:val="0"/>
      <w:divBdr>
        <w:top w:val="none" w:sz="0" w:space="0" w:color="auto"/>
        <w:left w:val="none" w:sz="0" w:space="0" w:color="auto"/>
        <w:bottom w:val="none" w:sz="0" w:space="0" w:color="auto"/>
        <w:right w:val="none" w:sz="0" w:space="0" w:color="auto"/>
      </w:divBdr>
    </w:div>
    <w:div w:id="1466200623">
      <w:bodyDiv w:val="1"/>
      <w:marLeft w:val="0"/>
      <w:marRight w:val="0"/>
      <w:marTop w:val="0"/>
      <w:marBottom w:val="0"/>
      <w:divBdr>
        <w:top w:val="none" w:sz="0" w:space="0" w:color="auto"/>
        <w:left w:val="none" w:sz="0" w:space="0" w:color="auto"/>
        <w:bottom w:val="none" w:sz="0" w:space="0" w:color="auto"/>
        <w:right w:val="none" w:sz="0" w:space="0" w:color="auto"/>
      </w:divBdr>
    </w:div>
    <w:div w:id="1466309490">
      <w:bodyDiv w:val="1"/>
      <w:marLeft w:val="0"/>
      <w:marRight w:val="0"/>
      <w:marTop w:val="0"/>
      <w:marBottom w:val="0"/>
      <w:divBdr>
        <w:top w:val="none" w:sz="0" w:space="0" w:color="auto"/>
        <w:left w:val="none" w:sz="0" w:space="0" w:color="auto"/>
        <w:bottom w:val="none" w:sz="0" w:space="0" w:color="auto"/>
        <w:right w:val="none" w:sz="0" w:space="0" w:color="auto"/>
      </w:divBdr>
    </w:div>
    <w:div w:id="1467161703">
      <w:bodyDiv w:val="1"/>
      <w:marLeft w:val="0"/>
      <w:marRight w:val="0"/>
      <w:marTop w:val="0"/>
      <w:marBottom w:val="0"/>
      <w:divBdr>
        <w:top w:val="none" w:sz="0" w:space="0" w:color="auto"/>
        <w:left w:val="none" w:sz="0" w:space="0" w:color="auto"/>
        <w:bottom w:val="none" w:sz="0" w:space="0" w:color="auto"/>
        <w:right w:val="none" w:sz="0" w:space="0" w:color="auto"/>
      </w:divBdr>
    </w:div>
    <w:div w:id="1467235509">
      <w:bodyDiv w:val="1"/>
      <w:marLeft w:val="0"/>
      <w:marRight w:val="0"/>
      <w:marTop w:val="0"/>
      <w:marBottom w:val="0"/>
      <w:divBdr>
        <w:top w:val="none" w:sz="0" w:space="0" w:color="auto"/>
        <w:left w:val="none" w:sz="0" w:space="0" w:color="auto"/>
        <w:bottom w:val="none" w:sz="0" w:space="0" w:color="auto"/>
        <w:right w:val="none" w:sz="0" w:space="0" w:color="auto"/>
      </w:divBdr>
    </w:div>
    <w:div w:id="1470317097">
      <w:bodyDiv w:val="1"/>
      <w:marLeft w:val="0"/>
      <w:marRight w:val="0"/>
      <w:marTop w:val="0"/>
      <w:marBottom w:val="0"/>
      <w:divBdr>
        <w:top w:val="none" w:sz="0" w:space="0" w:color="auto"/>
        <w:left w:val="none" w:sz="0" w:space="0" w:color="auto"/>
        <w:bottom w:val="none" w:sz="0" w:space="0" w:color="auto"/>
        <w:right w:val="none" w:sz="0" w:space="0" w:color="auto"/>
      </w:divBdr>
    </w:div>
    <w:div w:id="1470630778">
      <w:bodyDiv w:val="1"/>
      <w:marLeft w:val="0"/>
      <w:marRight w:val="0"/>
      <w:marTop w:val="0"/>
      <w:marBottom w:val="0"/>
      <w:divBdr>
        <w:top w:val="none" w:sz="0" w:space="0" w:color="auto"/>
        <w:left w:val="none" w:sz="0" w:space="0" w:color="auto"/>
        <w:bottom w:val="none" w:sz="0" w:space="0" w:color="auto"/>
        <w:right w:val="none" w:sz="0" w:space="0" w:color="auto"/>
      </w:divBdr>
    </w:div>
    <w:div w:id="1471243226">
      <w:bodyDiv w:val="1"/>
      <w:marLeft w:val="0"/>
      <w:marRight w:val="0"/>
      <w:marTop w:val="0"/>
      <w:marBottom w:val="0"/>
      <w:divBdr>
        <w:top w:val="none" w:sz="0" w:space="0" w:color="auto"/>
        <w:left w:val="none" w:sz="0" w:space="0" w:color="auto"/>
        <w:bottom w:val="none" w:sz="0" w:space="0" w:color="auto"/>
        <w:right w:val="none" w:sz="0" w:space="0" w:color="auto"/>
      </w:divBdr>
    </w:div>
    <w:div w:id="1471751527">
      <w:bodyDiv w:val="1"/>
      <w:marLeft w:val="0"/>
      <w:marRight w:val="0"/>
      <w:marTop w:val="0"/>
      <w:marBottom w:val="0"/>
      <w:divBdr>
        <w:top w:val="none" w:sz="0" w:space="0" w:color="auto"/>
        <w:left w:val="none" w:sz="0" w:space="0" w:color="auto"/>
        <w:bottom w:val="none" w:sz="0" w:space="0" w:color="auto"/>
        <w:right w:val="none" w:sz="0" w:space="0" w:color="auto"/>
      </w:divBdr>
    </w:div>
    <w:div w:id="1472599433">
      <w:bodyDiv w:val="1"/>
      <w:marLeft w:val="0"/>
      <w:marRight w:val="0"/>
      <w:marTop w:val="0"/>
      <w:marBottom w:val="0"/>
      <w:divBdr>
        <w:top w:val="none" w:sz="0" w:space="0" w:color="auto"/>
        <w:left w:val="none" w:sz="0" w:space="0" w:color="auto"/>
        <w:bottom w:val="none" w:sz="0" w:space="0" w:color="auto"/>
        <w:right w:val="none" w:sz="0" w:space="0" w:color="auto"/>
      </w:divBdr>
    </w:div>
    <w:div w:id="1473861059">
      <w:bodyDiv w:val="1"/>
      <w:marLeft w:val="0"/>
      <w:marRight w:val="0"/>
      <w:marTop w:val="0"/>
      <w:marBottom w:val="0"/>
      <w:divBdr>
        <w:top w:val="none" w:sz="0" w:space="0" w:color="auto"/>
        <w:left w:val="none" w:sz="0" w:space="0" w:color="auto"/>
        <w:bottom w:val="none" w:sz="0" w:space="0" w:color="auto"/>
        <w:right w:val="none" w:sz="0" w:space="0" w:color="auto"/>
      </w:divBdr>
    </w:div>
    <w:div w:id="1473982037">
      <w:bodyDiv w:val="1"/>
      <w:marLeft w:val="0"/>
      <w:marRight w:val="0"/>
      <w:marTop w:val="0"/>
      <w:marBottom w:val="0"/>
      <w:divBdr>
        <w:top w:val="none" w:sz="0" w:space="0" w:color="auto"/>
        <w:left w:val="none" w:sz="0" w:space="0" w:color="auto"/>
        <w:bottom w:val="none" w:sz="0" w:space="0" w:color="auto"/>
        <w:right w:val="none" w:sz="0" w:space="0" w:color="auto"/>
      </w:divBdr>
    </w:div>
    <w:div w:id="1477141016">
      <w:bodyDiv w:val="1"/>
      <w:marLeft w:val="0"/>
      <w:marRight w:val="0"/>
      <w:marTop w:val="0"/>
      <w:marBottom w:val="0"/>
      <w:divBdr>
        <w:top w:val="none" w:sz="0" w:space="0" w:color="auto"/>
        <w:left w:val="none" w:sz="0" w:space="0" w:color="auto"/>
        <w:bottom w:val="none" w:sz="0" w:space="0" w:color="auto"/>
        <w:right w:val="none" w:sz="0" w:space="0" w:color="auto"/>
      </w:divBdr>
    </w:div>
    <w:div w:id="1479611434">
      <w:bodyDiv w:val="1"/>
      <w:marLeft w:val="0"/>
      <w:marRight w:val="0"/>
      <w:marTop w:val="0"/>
      <w:marBottom w:val="0"/>
      <w:divBdr>
        <w:top w:val="none" w:sz="0" w:space="0" w:color="auto"/>
        <w:left w:val="none" w:sz="0" w:space="0" w:color="auto"/>
        <w:bottom w:val="none" w:sz="0" w:space="0" w:color="auto"/>
        <w:right w:val="none" w:sz="0" w:space="0" w:color="auto"/>
      </w:divBdr>
    </w:div>
    <w:div w:id="1481653114">
      <w:bodyDiv w:val="1"/>
      <w:marLeft w:val="0"/>
      <w:marRight w:val="0"/>
      <w:marTop w:val="0"/>
      <w:marBottom w:val="0"/>
      <w:divBdr>
        <w:top w:val="none" w:sz="0" w:space="0" w:color="auto"/>
        <w:left w:val="none" w:sz="0" w:space="0" w:color="auto"/>
        <w:bottom w:val="none" w:sz="0" w:space="0" w:color="auto"/>
        <w:right w:val="none" w:sz="0" w:space="0" w:color="auto"/>
      </w:divBdr>
    </w:div>
    <w:div w:id="1483496721">
      <w:bodyDiv w:val="1"/>
      <w:marLeft w:val="0"/>
      <w:marRight w:val="0"/>
      <w:marTop w:val="0"/>
      <w:marBottom w:val="0"/>
      <w:divBdr>
        <w:top w:val="none" w:sz="0" w:space="0" w:color="auto"/>
        <w:left w:val="none" w:sz="0" w:space="0" w:color="auto"/>
        <w:bottom w:val="none" w:sz="0" w:space="0" w:color="auto"/>
        <w:right w:val="none" w:sz="0" w:space="0" w:color="auto"/>
      </w:divBdr>
    </w:div>
    <w:div w:id="1486583456">
      <w:bodyDiv w:val="1"/>
      <w:marLeft w:val="0"/>
      <w:marRight w:val="0"/>
      <w:marTop w:val="0"/>
      <w:marBottom w:val="0"/>
      <w:divBdr>
        <w:top w:val="none" w:sz="0" w:space="0" w:color="auto"/>
        <w:left w:val="none" w:sz="0" w:space="0" w:color="auto"/>
        <w:bottom w:val="none" w:sz="0" w:space="0" w:color="auto"/>
        <w:right w:val="none" w:sz="0" w:space="0" w:color="auto"/>
      </w:divBdr>
    </w:div>
    <w:div w:id="1487355031">
      <w:bodyDiv w:val="1"/>
      <w:marLeft w:val="0"/>
      <w:marRight w:val="0"/>
      <w:marTop w:val="0"/>
      <w:marBottom w:val="0"/>
      <w:divBdr>
        <w:top w:val="none" w:sz="0" w:space="0" w:color="auto"/>
        <w:left w:val="none" w:sz="0" w:space="0" w:color="auto"/>
        <w:bottom w:val="none" w:sz="0" w:space="0" w:color="auto"/>
        <w:right w:val="none" w:sz="0" w:space="0" w:color="auto"/>
      </w:divBdr>
    </w:div>
    <w:div w:id="1488089739">
      <w:bodyDiv w:val="1"/>
      <w:marLeft w:val="0"/>
      <w:marRight w:val="0"/>
      <w:marTop w:val="0"/>
      <w:marBottom w:val="0"/>
      <w:divBdr>
        <w:top w:val="none" w:sz="0" w:space="0" w:color="auto"/>
        <w:left w:val="none" w:sz="0" w:space="0" w:color="auto"/>
        <w:bottom w:val="none" w:sz="0" w:space="0" w:color="auto"/>
        <w:right w:val="none" w:sz="0" w:space="0" w:color="auto"/>
      </w:divBdr>
    </w:div>
    <w:div w:id="1490097748">
      <w:bodyDiv w:val="1"/>
      <w:marLeft w:val="0"/>
      <w:marRight w:val="0"/>
      <w:marTop w:val="0"/>
      <w:marBottom w:val="0"/>
      <w:divBdr>
        <w:top w:val="none" w:sz="0" w:space="0" w:color="auto"/>
        <w:left w:val="none" w:sz="0" w:space="0" w:color="auto"/>
        <w:bottom w:val="none" w:sz="0" w:space="0" w:color="auto"/>
        <w:right w:val="none" w:sz="0" w:space="0" w:color="auto"/>
      </w:divBdr>
    </w:div>
    <w:div w:id="1491362982">
      <w:bodyDiv w:val="1"/>
      <w:marLeft w:val="0"/>
      <w:marRight w:val="0"/>
      <w:marTop w:val="0"/>
      <w:marBottom w:val="0"/>
      <w:divBdr>
        <w:top w:val="none" w:sz="0" w:space="0" w:color="auto"/>
        <w:left w:val="none" w:sz="0" w:space="0" w:color="auto"/>
        <w:bottom w:val="none" w:sz="0" w:space="0" w:color="auto"/>
        <w:right w:val="none" w:sz="0" w:space="0" w:color="auto"/>
      </w:divBdr>
    </w:div>
    <w:div w:id="1494176690">
      <w:bodyDiv w:val="1"/>
      <w:marLeft w:val="0"/>
      <w:marRight w:val="0"/>
      <w:marTop w:val="0"/>
      <w:marBottom w:val="0"/>
      <w:divBdr>
        <w:top w:val="none" w:sz="0" w:space="0" w:color="auto"/>
        <w:left w:val="none" w:sz="0" w:space="0" w:color="auto"/>
        <w:bottom w:val="none" w:sz="0" w:space="0" w:color="auto"/>
        <w:right w:val="none" w:sz="0" w:space="0" w:color="auto"/>
      </w:divBdr>
    </w:div>
    <w:div w:id="1494294350">
      <w:bodyDiv w:val="1"/>
      <w:marLeft w:val="0"/>
      <w:marRight w:val="0"/>
      <w:marTop w:val="0"/>
      <w:marBottom w:val="0"/>
      <w:divBdr>
        <w:top w:val="none" w:sz="0" w:space="0" w:color="auto"/>
        <w:left w:val="none" w:sz="0" w:space="0" w:color="auto"/>
        <w:bottom w:val="none" w:sz="0" w:space="0" w:color="auto"/>
        <w:right w:val="none" w:sz="0" w:space="0" w:color="auto"/>
      </w:divBdr>
    </w:div>
    <w:div w:id="1494832265">
      <w:bodyDiv w:val="1"/>
      <w:marLeft w:val="0"/>
      <w:marRight w:val="0"/>
      <w:marTop w:val="0"/>
      <w:marBottom w:val="0"/>
      <w:divBdr>
        <w:top w:val="none" w:sz="0" w:space="0" w:color="auto"/>
        <w:left w:val="none" w:sz="0" w:space="0" w:color="auto"/>
        <w:bottom w:val="none" w:sz="0" w:space="0" w:color="auto"/>
        <w:right w:val="none" w:sz="0" w:space="0" w:color="auto"/>
      </w:divBdr>
    </w:div>
    <w:div w:id="1496067031">
      <w:bodyDiv w:val="1"/>
      <w:marLeft w:val="0"/>
      <w:marRight w:val="0"/>
      <w:marTop w:val="0"/>
      <w:marBottom w:val="0"/>
      <w:divBdr>
        <w:top w:val="none" w:sz="0" w:space="0" w:color="auto"/>
        <w:left w:val="none" w:sz="0" w:space="0" w:color="auto"/>
        <w:bottom w:val="none" w:sz="0" w:space="0" w:color="auto"/>
        <w:right w:val="none" w:sz="0" w:space="0" w:color="auto"/>
      </w:divBdr>
    </w:div>
    <w:div w:id="1500387184">
      <w:bodyDiv w:val="1"/>
      <w:marLeft w:val="0"/>
      <w:marRight w:val="0"/>
      <w:marTop w:val="0"/>
      <w:marBottom w:val="0"/>
      <w:divBdr>
        <w:top w:val="none" w:sz="0" w:space="0" w:color="auto"/>
        <w:left w:val="none" w:sz="0" w:space="0" w:color="auto"/>
        <w:bottom w:val="none" w:sz="0" w:space="0" w:color="auto"/>
        <w:right w:val="none" w:sz="0" w:space="0" w:color="auto"/>
      </w:divBdr>
    </w:div>
    <w:div w:id="1505195900">
      <w:bodyDiv w:val="1"/>
      <w:marLeft w:val="0"/>
      <w:marRight w:val="0"/>
      <w:marTop w:val="0"/>
      <w:marBottom w:val="0"/>
      <w:divBdr>
        <w:top w:val="none" w:sz="0" w:space="0" w:color="auto"/>
        <w:left w:val="none" w:sz="0" w:space="0" w:color="auto"/>
        <w:bottom w:val="none" w:sz="0" w:space="0" w:color="auto"/>
        <w:right w:val="none" w:sz="0" w:space="0" w:color="auto"/>
      </w:divBdr>
    </w:div>
    <w:div w:id="1507984727">
      <w:bodyDiv w:val="1"/>
      <w:marLeft w:val="0"/>
      <w:marRight w:val="0"/>
      <w:marTop w:val="0"/>
      <w:marBottom w:val="0"/>
      <w:divBdr>
        <w:top w:val="none" w:sz="0" w:space="0" w:color="auto"/>
        <w:left w:val="none" w:sz="0" w:space="0" w:color="auto"/>
        <w:bottom w:val="none" w:sz="0" w:space="0" w:color="auto"/>
        <w:right w:val="none" w:sz="0" w:space="0" w:color="auto"/>
      </w:divBdr>
    </w:div>
    <w:div w:id="1508397113">
      <w:bodyDiv w:val="1"/>
      <w:marLeft w:val="0"/>
      <w:marRight w:val="0"/>
      <w:marTop w:val="0"/>
      <w:marBottom w:val="0"/>
      <w:divBdr>
        <w:top w:val="none" w:sz="0" w:space="0" w:color="auto"/>
        <w:left w:val="none" w:sz="0" w:space="0" w:color="auto"/>
        <w:bottom w:val="none" w:sz="0" w:space="0" w:color="auto"/>
        <w:right w:val="none" w:sz="0" w:space="0" w:color="auto"/>
      </w:divBdr>
    </w:div>
    <w:div w:id="1508665861">
      <w:bodyDiv w:val="1"/>
      <w:marLeft w:val="0"/>
      <w:marRight w:val="0"/>
      <w:marTop w:val="0"/>
      <w:marBottom w:val="0"/>
      <w:divBdr>
        <w:top w:val="none" w:sz="0" w:space="0" w:color="auto"/>
        <w:left w:val="none" w:sz="0" w:space="0" w:color="auto"/>
        <w:bottom w:val="none" w:sz="0" w:space="0" w:color="auto"/>
        <w:right w:val="none" w:sz="0" w:space="0" w:color="auto"/>
      </w:divBdr>
    </w:div>
    <w:div w:id="1508910183">
      <w:bodyDiv w:val="1"/>
      <w:marLeft w:val="0"/>
      <w:marRight w:val="0"/>
      <w:marTop w:val="0"/>
      <w:marBottom w:val="0"/>
      <w:divBdr>
        <w:top w:val="none" w:sz="0" w:space="0" w:color="auto"/>
        <w:left w:val="none" w:sz="0" w:space="0" w:color="auto"/>
        <w:bottom w:val="none" w:sz="0" w:space="0" w:color="auto"/>
        <w:right w:val="none" w:sz="0" w:space="0" w:color="auto"/>
      </w:divBdr>
    </w:div>
    <w:div w:id="1513258239">
      <w:bodyDiv w:val="1"/>
      <w:marLeft w:val="0"/>
      <w:marRight w:val="0"/>
      <w:marTop w:val="0"/>
      <w:marBottom w:val="0"/>
      <w:divBdr>
        <w:top w:val="none" w:sz="0" w:space="0" w:color="auto"/>
        <w:left w:val="none" w:sz="0" w:space="0" w:color="auto"/>
        <w:bottom w:val="none" w:sz="0" w:space="0" w:color="auto"/>
        <w:right w:val="none" w:sz="0" w:space="0" w:color="auto"/>
      </w:divBdr>
    </w:div>
    <w:div w:id="1513448856">
      <w:bodyDiv w:val="1"/>
      <w:marLeft w:val="0"/>
      <w:marRight w:val="0"/>
      <w:marTop w:val="0"/>
      <w:marBottom w:val="0"/>
      <w:divBdr>
        <w:top w:val="none" w:sz="0" w:space="0" w:color="auto"/>
        <w:left w:val="none" w:sz="0" w:space="0" w:color="auto"/>
        <w:bottom w:val="none" w:sz="0" w:space="0" w:color="auto"/>
        <w:right w:val="none" w:sz="0" w:space="0" w:color="auto"/>
      </w:divBdr>
    </w:div>
    <w:div w:id="1516262111">
      <w:bodyDiv w:val="1"/>
      <w:marLeft w:val="0"/>
      <w:marRight w:val="0"/>
      <w:marTop w:val="0"/>
      <w:marBottom w:val="0"/>
      <w:divBdr>
        <w:top w:val="none" w:sz="0" w:space="0" w:color="auto"/>
        <w:left w:val="none" w:sz="0" w:space="0" w:color="auto"/>
        <w:bottom w:val="none" w:sz="0" w:space="0" w:color="auto"/>
        <w:right w:val="none" w:sz="0" w:space="0" w:color="auto"/>
      </w:divBdr>
    </w:div>
    <w:div w:id="1516385027">
      <w:bodyDiv w:val="1"/>
      <w:marLeft w:val="0"/>
      <w:marRight w:val="0"/>
      <w:marTop w:val="0"/>
      <w:marBottom w:val="0"/>
      <w:divBdr>
        <w:top w:val="none" w:sz="0" w:space="0" w:color="auto"/>
        <w:left w:val="none" w:sz="0" w:space="0" w:color="auto"/>
        <w:bottom w:val="none" w:sz="0" w:space="0" w:color="auto"/>
        <w:right w:val="none" w:sz="0" w:space="0" w:color="auto"/>
      </w:divBdr>
    </w:div>
    <w:div w:id="1516649149">
      <w:bodyDiv w:val="1"/>
      <w:marLeft w:val="0"/>
      <w:marRight w:val="0"/>
      <w:marTop w:val="0"/>
      <w:marBottom w:val="0"/>
      <w:divBdr>
        <w:top w:val="none" w:sz="0" w:space="0" w:color="auto"/>
        <w:left w:val="none" w:sz="0" w:space="0" w:color="auto"/>
        <w:bottom w:val="none" w:sz="0" w:space="0" w:color="auto"/>
        <w:right w:val="none" w:sz="0" w:space="0" w:color="auto"/>
      </w:divBdr>
    </w:div>
    <w:div w:id="1517885190">
      <w:bodyDiv w:val="1"/>
      <w:marLeft w:val="0"/>
      <w:marRight w:val="0"/>
      <w:marTop w:val="0"/>
      <w:marBottom w:val="0"/>
      <w:divBdr>
        <w:top w:val="none" w:sz="0" w:space="0" w:color="auto"/>
        <w:left w:val="none" w:sz="0" w:space="0" w:color="auto"/>
        <w:bottom w:val="none" w:sz="0" w:space="0" w:color="auto"/>
        <w:right w:val="none" w:sz="0" w:space="0" w:color="auto"/>
      </w:divBdr>
    </w:div>
    <w:div w:id="1522741185">
      <w:bodyDiv w:val="1"/>
      <w:marLeft w:val="0"/>
      <w:marRight w:val="0"/>
      <w:marTop w:val="0"/>
      <w:marBottom w:val="0"/>
      <w:divBdr>
        <w:top w:val="none" w:sz="0" w:space="0" w:color="auto"/>
        <w:left w:val="none" w:sz="0" w:space="0" w:color="auto"/>
        <w:bottom w:val="none" w:sz="0" w:space="0" w:color="auto"/>
        <w:right w:val="none" w:sz="0" w:space="0" w:color="auto"/>
      </w:divBdr>
    </w:div>
    <w:div w:id="1523201945">
      <w:bodyDiv w:val="1"/>
      <w:marLeft w:val="0"/>
      <w:marRight w:val="0"/>
      <w:marTop w:val="0"/>
      <w:marBottom w:val="0"/>
      <w:divBdr>
        <w:top w:val="none" w:sz="0" w:space="0" w:color="auto"/>
        <w:left w:val="none" w:sz="0" w:space="0" w:color="auto"/>
        <w:bottom w:val="none" w:sz="0" w:space="0" w:color="auto"/>
        <w:right w:val="none" w:sz="0" w:space="0" w:color="auto"/>
      </w:divBdr>
    </w:div>
    <w:div w:id="1525173460">
      <w:bodyDiv w:val="1"/>
      <w:marLeft w:val="0"/>
      <w:marRight w:val="0"/>
      <w:marTop w:val="0"/>
      <w:marBottom w:val="0"/>
      <w:divBdr>
        <w:top w:val="none" w:sz="0" w:space="0" w:color="auto"/>
        <w:left w:val="none" w:sz="0" w:space="0" w:color="auto"/>
        <w:bottom w:val="none" w:sz="0" w:space="0" w:color="auto"/>
        <w:right w:val="none" w:sz="0" w:space="0" w:color="auto"/>
      </w:divBdr>
    </w:div>
    <w:div w:id="1526596407">
      <w:bodyDiv w:val="1"/>
      <w:marLeft w:val="0"/>
      <w:marRight w:val="0"/>
      <w:marTop w:val="0"/>
      <w:marBottom w:val="0"/>
      <w:divBdr>
        <w:top w:val="none" w:sz="0" w:space="0" w:color="auto"/>
        <w:left w:val="none" w:sz="0" w:space="0" w:color="auto"/>
        <w:bottom w:val="none" w:sz="0" w:space="0" w:color="auto"/>
        <w:right w:val="none" w:sz="0" w:space="0" w:color="auto"/>
      </w:divBdr>
    </w:div>
    <w:div w:id="1527593683">
      <w:bodyDiv w:val="1"/>
      <w:marLeft w:val="0"/>
      <w:marRight w:val="0"/>
      <w:marTop w:val="0"/>
      <w:marBottom w:val="0"/>
      <w:divBdr>
        <w:top w:val="none" w:sz="0" w:space="0" w:color="auto"/>
        <w:left w:val="none" w:sz="0" w:space="0" w:color="auto"/>
        <w:bottom w:val="none" w:sz="0" w:space="0" w:color="auto"/>
        <w:right w:val="none" w:sz="0" w:space="0" w:color="auto"/>
      </w:divBdr>
    </w:div>
    <w:div w:id="1528105059">
      <w:bodyDiv w:val="1"/>
      <w:marLeft w:val="0"/>
      <w:marRight w:val="0"/>
      <w:marTop w:val="0"/>
      <w:marBottom w:val="0"/>
      <w:divBdr>
        <w:top w:val="none" w:sz="0" w:space="0" w:color="auto"/>
        <w:left w:val="none" w:sz="0" w:space="0" w:color="auto"/>
        <w:bottom w:val="none" w:sz="0" w:space="0" w:color="auto"/>
        <w:right w:val="none" w:sz="0" w:space="0" w:color="auto"/>
      </w:divBdr>
    </w:div>
    <w:div w:id="1529442879">
      <w:bodyDiv w:val="1"/>
      <w:marLeft w:val="0"/>
      <w:marRight w:val="0"/>
      <w:marTop w:val="0"/>
      <w:marBottom w:val="0"/>
      <w:divBdr>
        <w:top w:val="none" w:sz="0" w:space="0" w:color="auto"/>
        <w:left w:val="none" w:sz="0" w:space="0" w:color="auto"/>
        <w:bottom w:val="none" w:sz="0" w:space="0" w:color="auto"/>
        <w:right w:val="none" w:sz="0" w:space="0" w:color="auto"/>
      </w:divBdr>
    </w:div>
    <w:div w:id="1530946797">
      <w:bodyDiv w:val="1"/>
      <w:marLeft w:val="0"/>
      <w:marRight w:val="0"/>
      <w:marTop w:val="0"/>
      <w:marBottom w:val="0"/>
      <w:divBdr>
        <w:top w:val="none" w:sz="0" w:space="0" w:color="auto"/>
        <w:left w:val="none" w:sz="0" w:space="0" w:color="auto"/>
        <w:bottom w:val="none" w:sz="0" w:space="0" w:color="auto"/>
        <w:right w:val="none" w:sz="0" w:space="0" w:color="auto"/>
      </w:divBdr>
    </w:div>
    <w:div w:id="1532180222">
      <w:bodyDiv w:val="1"/>
      <w:marLeft w:val="0"/>
      <w:marRight w:val="0"/>
      <w:marTop w:val="0"/>
      <w:marBottom w:val="0"/>
      <w:divBdr>
        <w:top w:val="none" w:sz="0" w:space="0" w:color="auto"/>
        <w:left w:val="none" w:sz="0" w:space="0" w:color="auto"/>
        <w:bottom w:val="none" w:sz="0" w:space="0" w:color="auto"/>
        <w:right w:val="none" w:sz="0" w:space="0" w:color="auto"/>
      </w:divBdr>
    </w:div>
    <w:div w:id="1532525842">
      <w:bodyDiv w:val="1"/>
      <w:marLeft w:val="0"/>
      <w:marRight w:val="0"/>
      <w:marTop w:val="0"/>
      <w:marBottom w:val="0"/>
      <w:divBdr>
        <w:top w:val="none" w:sz="0" w:space="0" w:color="auto"/>
        <w:left w:val="none" w:sz="0" w:space="0" w:color="auto"/>
        <w:bottom w:val="none" w:sz="0" w:space="0" w:color="auto"/>
        <w:right w:val="none" w:sz="0" w:space="0" w:color="auto"/>
      </w:divBdr>
    </w:div>
    <w:div w:id="1534070814">
      <w:bodyDiv w:val="1"/>
      <w:marLeft w:val="0"/>
      <w:marRight w:val="0"/>
      <w:marTop w:val="0"/>
      <w:marBottom w:val="0"/>
      <w:divBdr>
        <w:top w:val="none" w:sz="0" w:space="0" w:color="auto"/>
        <w:left w:val="none" w:sz="0" w:space="0" w:color="auto"/>
        <w:bottom w:val="none" w:sz="0" w:space="0" w:color="auto"/>
        <w:right w:val="none" w:sz="0" w:space="0" w:color="auto"/>
      </w:divBdr>
    </w:div>
    <w:div w:id="1534734499">
      <w:bodyDiv w:val="1"/>
      <w:marLeft w:val="0"/>
      <w:marRight w:val="0"/>
      <w:marTop w:val="0"/>
      <w:marBottom w:val="0"/>
      <w:divBdr>
        <w:top w:val="none" w:sz="0" w:space="0" w:color="auto"/>
        <w:left w:val="none" w:sz="0" w:space="0" w:color="auto"/>
        <w:bottom w:val="none" w:sz="0" w:space="0" w:color="auto"/>
        <w:right w:val="none" w:sz="0" w:space="0" w:color="auto"/>
      </w:divBdr>
    </w:div>
    <w:div w:id="1534996334">
      <w:bodyDiv w:val="1"/>
      <w:marLeft w:val="0"/>
      <w:marRight w:val="0"/>
      <w:marTop w:val="0"/>
      <w:marBottom w:val="0"/>
      <w:divBdr>
        <w:top w:val="none" w:sz="0" w:space="0" w:color="auto"/>
        <w:left w:val="none" w:sz="0" w:space="0" w:color="auto"/>
        <w:bottom w:val="none" w:sz="0" w:space="0" w:color="auto"/>
        <w:right w:val="none" w:sz="0" w:space="0" w:color="auto"/>
      </w:divBdr>
    </w:div>
    <w:div w:id="1535920042">
      <w:bodyDiv w:val="1"/>
      <w:marLeft w:val="0"/>
      <w:marRight w:val="0"/>
      <w:marTop w:val="0"/>
      <w:marBottom w:val="0"/>
      <w:divBdr>
        <w:top w:val="none" w:sz="0" w:space="0" w:color="auto"/>
        <w:left w:val="none" w:sz="0" w:space="0" w:color="auto"/>
        <w:bottom w:val="none" w:sz="0" w:space="0" w:color="auto"/>
        <w:right w:val="none" w:sz="0" w:space="0" w:color="auto"/>
      </w:divBdr>
    </w:div>
    <w:div w:id="1536843414">
      <w:bodyDiv w:val="1"/>
      <w:marLeft w:val="0"/>
      <w:marRight w:val="0"/>
      <w:marTop w:val="0"/>
      <w:marBottom w:val="0"/>
      <w:divBdr>
        <w:top w:val="none" w:sz="0" w:space="0" w:color="auto"/>
        <w:left w:val="none" w:sz="0" w:space="0" w:color="auto"/>
        <w:bottom w:val="none" w:sz="0" w:space="0" w:color="auto"/>
        <w:right w:val="none" w:sz="0" w:space="0" w:color="auto"/>
      </w:divBdr>
    </w:div>
    <w:div w:id="1537082452">
      <w:bodyDiv w:val="1"/>
      <w:marLeft w:val="0"/>
      <w:marRight w:val="0"/>
      <w:marTop w:val="0"/>
      <w:marBottom w:val="0"/>
      <w:divBdr>
        <w:top w:val="none" w:sz="0" w:space="0" w:color="auto"/>
        <w:left w:val="none" w:sz="0" w:space="0" w:color="auto"/>
        <w:bottom w:val="none" w:sz="0" w:space="0" w:color="auto"/>
        <w:right w:val="none" w:sz="0" w:space="0" w:color="auto"/>
      </w:divBdr>
    </w:div>
    <w:div w:id="1539506206">
      <w:bodyDiv w:val="1"/>
      <w:marLeft w:val="0"/>
      <w:marRight w:val="0"/>
      <w:marTop w:val="0"/>
      <w:marBottom w:val="0"/>
      <w:divBdr>
        <w:top w:val="none" w:sz="0" w:space="0" w:color="auto"/>
        <w:left w:val="none" w:sz="0" w:space="0" w:color="auto"/>
        <w:bottom w:val="none" w:sz="0" w:space="0" w:color="auto"/>
        <w:right w:val="none" w:sz="0" w:space="0" w:color="auto"/>
      </w:divBdr>
    </w:div>
    <w:div w:id="1540973913">
      <w:bodyDiv w:val="1"/>
      <w:marLeft w:val="0"/>
      <w:marRight w:val="0"/>
      <w:marTop w:val="0"/>
      <w:marBottom w:val="0"/>
      <w:divBdr>
        <w:top w:val="none" w:sz="0" w:space="0" w:color="auto"/>
        <w:left w:val="none" w:sz="0" w:space="0" w:color="auto"/>
        <w:bottom w:val="none" w:sz="0" w:space="0" w:color="auto"/>
        <w:right w:val="none" w:sz="0" w:space="0" w:color="auto"/>
      </w:divBdr>
    </w:div>
    <w:div w:id="1541865784">
      <w:bodyDiv w:val="1"/>
      <w:marLeft w:val="0"/>
      <w:marRight w:val="0"/>
      <w:marTop w:val="0"/>
      <w:marBottom w:val="0"/>
      <w:divBdr>
        <w:top w:val="none" w:sz="0" w:space="0" w:color="auto"/>
        <w:left w:val="none" w:sz="0" w:space="0" w:color="auto"/>
        <w:bottom w:val="none" w:sz="0" w:space="0" w:color="auto"/>
        <w:right w:val="none" w:sz="0" w:space="0" w:color="auto"/>
      </w:divBdr>
    </w:div>
    <w:div w:id="1543323581">
      <w:bodyDiv w:val="1"/>
      <w:marLeft w:val="0"/>
      <w:marRight w:val="0"/>
      <w:marTop w:val="0"/>
      <w:marBottom w:val="0"/>
      <w:divBdr>
        <w:top w:val="none" w:sz="0" w:space="0" w:color="auto"/>
        <w:left w:val="none" w:sz="0" w:space="0" w:color="auto"/>
        <w:bottom w:val="none" w:sz="0" w:space="0" w:color="auto"/>
        <w:right w:val="none" w:sz="0" w:space="0" w:color="auto"/>
      </w:divBdr>
    </w:div>
    <w:div w:id="1544555253">
      <w:bodyDiv w:val="1"/>
      <w:marLeft w:val="0"/>
      <w:marRight w:val="0"/>
      <w:marTop w:val="0"/>
      <w:marBottom w:val="0"/>
      <w:divBdr>
        <w:top w:val="none" w:sz="0" w:space="0" w:color="auto"/>
        <w:left w:val="none" w:sz="0" w:space="0" w:color="auto"/>
        <w:bottom w:val="none" w:sz="0" w:space="0" w:color="auto"/>
        <w:right w:val="none" w:sz="0" w:space="0" w:color="auto"/>
      </w:divBdr>
    </w:div>
    <w:div w:id="1545754160">
      <w:bodyDiv w:val="1"/>
      <w:marLeft w:val="0"/>
      <w:marRight w:val="0"/>
      <w:marTop w:val="0"/>
      <w:marBottom w:val="0"/>
      <w:divBdr>
        <w:top w:val="none" w:sz="0" w:space="0" w:color="auto"/>
        <w:left w:val="none" w:sz="0" w:space="0" w:color="auto"/>
        <w:bottom w:val="none" w:sz="0" w:space="0" w:color="auto"/>
        <w:right w:val="none" w:sz="0" w:space="0" w:color="auto"/>
      </w:divBdr>
    </w:div>
    <w:div w:id="1547058680">
      <w:bodyDiv w:val="1"/>
      <w:marLeft w:val="0"/>
      <w:marRight w:val="0"/>
      <w:marTop w:val="0"/>
      <w:marBottom w:val="0"/>
      <w:divBdr>
        <w:top w:val="none" w:sz="0" w:space="0" w:color="auto"/>
        <w:left w:val="none" w:sz="0" w:space="0" w:color="auto"/>
        <w:bottom w:val="none" w:sz="0" w:space="0" w:color="auto"/>
        <w:right w:val="none" w:sz="0" w:space="0" w:color="auto"/>
      </w:divBdr>
    </w:div>
    <w:div w:id="1547109252">
      <w:bodyDiv w:val="1"/>
      <w:marLeft w:val="0"/>
      <w:marRight w:val="0"/>
      <w:marTop w:val="0"/>
      <w:marBottom w:val="0"/>
      <w:divBdr>
        <w:top w:val="none" w:sz="0" w:space="0" w:color="auto"/>
        <w:left w:val="none" w:sz="0" w:space="0" w:color="auto"/>
        <w:bottom w:val="none" w:sz="0" w:space="0" w:color="auto"/>
        <w:right w:val="none" w:sz="0" w:space="0" w:color="auto"/>
      </w:divBdr>
    </w:div>
    <w:div w:id="1549033329">
      <w:bodyDiv w:val="1"/>
      <w:marLeft w:val="0"/>
      <w:marRight w:val="0"/>
      <w:marTop w:val="0"/>
      <w:marBottom w:val="0"/>
      <w:divBdr>
        <w:top w:val="none" w:sz="0" w:space="0" w:color="auto"/>
        <w:left w:val="none" w:sz="0" w:space="0" w:color="auto"/>
        <w:bottom w:val="none" w:sz="0" w:space="0" w:color="auto"/>
        <w:right w:val="none" w:sz="0" w:space="0" w:color="auto"/>
      </w:divBdr>
    </w:div>
    <w:div w:id="1550409674">
      <w:bodyDiv w:val="1"/>
      <w:marLeft w:val="0"/>
      <w:marRight w:val="0"/>
      <w:marTop w:val="0"/>
      <w:marBottom w:val="0"/>
      <w:divBdr>
        <w:top w:val="none" w:sz="0" w:space="0" w:color="auto"/>
        <w:left w:val="none" w:sz="0" w:space="0" w:color="auto"/>
        <w:bottom w:val="none" w:sz="0" w:space="0" w:color="auto"/>
        <w:right w:val="none" w:sz="0" w:space="0" w:color="auto"/>
      </w:divBdr>
    </w:div>
    <w:div w:id="1550721656">
      <w:bodyDiv w:val="1"/>
      <w:marLeft w:val="0"/>
      <w:marRight w:val="0"/>
      <w:marTop w:val="0"/>
      <w:marBottom w:val="0"/>
      <w:divBdr>
        <w:top w:val="none" w:sz="0" w:space="0" w:color="auto"/>
        <w:left w:val="none" w:sz="0" w:space="0" w:color="auto"/>
        <w:bottom w:val="none" w:sz="0" w:space="0" w:color="auto"/>
        <w:right w:val="none" w:sz="0" w:space="0" w:color="auto"/>
      </w:divBdr>
    </w:div>
    <w:div w:id="1551267612">
      <w:bodyDiv w:val="1"/>
      <w:marLeft w:val="0"/>
      <w:marRight w:val="0"/>
      <w:marTop w:val="0"/>
      <w:marBottom w:val="0"/>
      <w:divBdr>
        <w:top w:val="none" w:sz="0" w:space="0" w:color="auto"/>
        <w:left w:val="none" w:sz="0" w:space="0" w:color="auto"/>
        <w:bottom w:val="none" w:sz="0" w:space="0" w:color="auto"/>
        <w:right w:val="none" w:sz="0" w:space="0" w:color="auto"/>
      </w:divBdr>
    </w:div>
    <w:div w:id="1551380726">
      <w:bodyDiv w:val="1"/>
      <w:marLeft w:val="0"/>
      <w:marRight w:val="0"/>
      <w:marTop w:val="0"/>
      <w:marBottom w:val="0"/>
      <w:divBdr>
        <w:top w:val="none" w:sz="0" w:space="0" w:color="auto"/>
        <w:left w:val="none" w:sz="0" w:space="0" w:color="auto"/>
        <w:bottom w:val="none" w:sz="0" w:space="0" w:color="auto"/>
        <w:right w:val="none" w:sz="0" w:space="0" w:color="auto"/>
      </w:divBdr>
    </w:div>
    <w:div w:id="1551958805">
      <w:bodyDiv w:val="1"/>
      <w:marLeft w:val="0"/>
      <w:marRight w:val="0"/>
      <w:marTop w:val="0"/>
      <w:marBottom w:val="0"/>
      <w:divBdr>
        <w:top w:val="none" w:sz="0" w:space="0" w:color="auto"/>
        <w:left w:val="none" w:sz="0" w:space="0" w:color="auto"/>
        <w:bottom w:val="none" w:sz="0" w:space="0" w:color="auto"/>
        <w:right w:val="none" w:sz="0" w:space="0" w:color="auto"/>
      </w:divBdr>
    </w:div>
    <w:div w:id="1552810356">
      <w:bodyDiv w:val="1"/>
      <w:marLeft w:val="0"/>
      <w:marRight w:val="0"/>
      <w:marTop w:val="0"/>
      <w:marBottom w:val="0"/>
      <w:divBdr>
        <w:top w:val="none" w:sz="0" w:space="0" w:color="auto"/>
        <w:left w:val="none" w:sz="0" w:space="0" w:color="auto"/>
        <w:bottom w:val="none" w:sz="0" w:space="0" w:color="auto"/>
        <w:right w:val="none" w:sz="0" w:space="0" w:color="auto"/>
      </w:divBdr>
    </w:div>
    <w:div w:id="1554122986">
      <w:bodyDiv w:val="1"/>
      <w:marLeft w:val="0"/>
      <w:marRight w:val="0"/>
      <w:marTop w:val="0"/>
      <w:marBottom w:val="0"/>
      <w:divBdr>
        <w:top w:val="none" w:sz="0" w:space="0" w:color="auto"/>
        <w:left w:val="none" w:sz="0" w:space="0" w:color="auto"/>
        <w:bottom w:val="none" w:sz="0" w:space="0" w:color="auto"/>
        <w:right w:val="none" w:sz="0" w:space="0" w:color="auto"/>
      </w:divBdr>
    </w:div>
    <w:div w:id="1555311130">
      <w:bodyDiv w:val="1"/>
      <w:marLeft w:val="0"/>
      <w:marRight w:val="0"/>
      <w:marTop w:val="0"/>
      <w:marBottom w:val="0"/>
      <w:divBdr>
        <w:top w:val="none" w:sz="0" w:space="0" w:color="auto"/>
        <w:left w:val="none" w:sz="0" w:space="0" w:color="auto"/>
        <w:bottom w:val="none" w:sz="0" w:space="0" w:color="auto"/>
        <w:right w:val="none" w:sz="0" w:space="0" w:color="auto"/>
      </w:divBdr>
    </w:div>
    <w:div w:id="1556820303">
      <w:bodyDiv w:val="1"/>
      <w:marLeft w:val="0"/>
      <w:marRight w:val="0"/>
      <w:marTop w:val="0"/>
      <w:marBottom w:val="0"/>
      <w:divBdr>
        <w:top w:val="none" w:sz="0" w:space="0" w:color="auto"/>
        <w:left w:val="none" w:sz="0" w:space="0" w:color="auto"/>
        <w:bottom w:val="none" w:sz="0" w:space="0" w:color="auto"/>
        <w:right w:val="none" w:sz="0" w:space="0" w:color="auto"/>
      </w:divBdr>
    </w:div>
    <w:div w:id="1557662816">
      <w:bodyDiv w:val="1"/>
      <w:marLeft w:val="0"/>
      <w:marRight w:val="0"/>
      <w:marTop w:val="0"/>
      <w:marBottom w:val="0"/>
      <w:divBdr>
        <w:top w:val="none" w:sz="0" w:space="0" w:color="auto"/>
        <w:left w:val="none" w:sz="0" w:space="0" w:color="auto"/>
        <w:bottom w:val="none" w:sz="0" w:space="0" w:color="auto"/>
        <w:right w:val="none" w:sz="0" w:space="0" w:color="auto"/>
      </w:divBdr>
    </w:div>
    <w:div w:id="1557668428">
      <w:bodyDiv w:val="1"/>
      <w:marLeft w:val="0"/>
      <w:marRight w:val="0"/>
      <w:marTop w:val="0"/>
      <w:marBottom w:val="0"/>
      <w:divBdr>
        <w:top w:val="none" w:sz="0" w:space="0" w:color="auto"/>
        <w:left w:val="none" w:sz="0" w:space="0" w:color="auto"/>
        <w:bottom w:val="none" w:sz="0" w:space="0" w:color="auto"/>
        <w:right w:val="none" w:sz="0" w:space="0" w:color="auto"/>
      </w:divBdr>
    </w:div>
    <w:div w:id="1558127153">
      <w:bodyDiv w:val="1"/>
      <w:marLeft w:val="0"/>
      <w:marRight w:val="0"/>
      <w:marTop w:val="0"/>
      <w:marBottom w:val="0"/>
      <w:divBdr>
        <w:top w:val="none" w:sz="0" w:space="0" w:color="auto"/>
        <w:left w:val="none" w:sz="0" w:space="0" w:color="auto"/>
        <w:bottom w:val="none" w:sz="0" w:space="0" w:color="auto"/>
        <w:right w:val="none" w:sz="0" w:space="0" w:color="auto"/>
      </w:divBdr>
    </w:div>
    <w:div w:id="1558543866">
      <w:bodyDiv w:val="1"/>
      <w:marLeft w:val="0"/>
      <w:marRight w:val="0"/>
      <w:marTop w:val="0"/>
      <w:marBottom w:val="0"/>
      <w:divBdr>
        <w:top w:val="none" w:sz="0" w:space="0" w:color="auto"/>
        <w:left w:val="none" w:sz="0" w:space="0" w:color="auto"/>
        <w:bottom w:val="none" w:sz="0" w:space="0" w:color="auto"/>
        <w:right w:val="none" w:sz="0" w:space="0" w:color="auto"/>
      </w:divBdr>
    </w:div>
    <w:div w:id="1559198389">
      <w:bodyDiv w:val="1"/>
      <w:marLeft w:val="0"/>
      <w:marRight w:val="0"/>
      <w:marTop w:val="0"/>
      <w:marBottom w:val="0"/>
      <w:divBdr>
        <w:top w:val="none" w:sz="0" w:space="0" w:color="auto"/>
        <w:left w:val="none" w:sz="0" w:space="0" w:color="auto"/>
        <w:bottom w:val="none" w:sz="0" w:space="0" w:color="auto"/>
        <w:right w:val="none" w:sz="0" w:space="0" w:color="auto"/>
      </w:divBdr>
    </w:div>
    <w:div w:id="1559508050">
      <w:bodyDiv w:val="1"/>
      <w:marLeft w:val="0"/>
      <w:marRight w:val="0"/>
      <w:marTop w:val="0"/>
      <w:marBottom w:val="0"/>
      <w:divBdr>
        <w:top w:val="none" w:sz="0" w:space="0" w:color="auto"/>
        <w:left w:val="none" w:sz="0" w:space="0" w:color="auto"/>
        <w:bottom w:val="none" w:sz="0" w:space="0" w:color="auto"/>
        <w:right w:val="none" w:sz="0" w:space="0" w:color="auto"/>
      </w:divBdr>
    </w:div>
    <w:div w:id="1560510150">
      <w:bodyDiv w:val="1"/>
      <w:marLeft w:val="0"/>
      <w:marRight w:val="0"/>
      <w:marTop w:val="0"/>
      <w:marBottom w:val="0"/>
      <w:divBdr>
        <w:top w:val="none" w:sz="0" w:space="0" w:color="auto"/>
        <w:left w:val="none" w:sz="0" w:space="0" w:color="auto"/>
        <w:bottom w:val="none" w:sz="0" w:space="0" w:color="auto"/>
        <w:right w:val="none" w:sz="0" w:space="0" w:color="auto"/>
      </w:divBdr>
    </w:div>
    <w:div w:id="1563835426">
      <w:bodyDiv w:val="1"/>
      <w:marLeft w:val="0"/>
      <w:marRight w:val="0"/>
      <w:marTop w:val="0"/>
      <w:marBottom w:val="0"/>
      <w:divBdr>
        <w:top w:val="none" w:sz="0" w:space="0" w:color="auto"/>
        <w:left w:val="none" w:sz="0" w:space="0" w:color="auto"/>
        <w:bottom w:val="none" w:sz="0" w:space="0" w:color="auto"/>
        <w:right w:val="none" w:sz="0" w:space="0" w:color="auto"/>
      </w:divBdr>
    </w:div>
    <w:div w:id="1564755345">
      <w:bodyDiv w:val="1"/>
      <w:marLeft w:val="0"/>
      <w:marRight w:val="0"/>
      <w:marTop w:val="0"/>
      <w:marBottom w:val="0"/>
      <w:divBdr>
        <w:top w:val="none" w:sz="0" w:space="0" w:color="auto"/>
        <w:left w:val="none" w:sz="0" w:space="0" w:color="auto"/>
        <w:bottom w:val="none" w:sz="0" w:space="0" w:color="auto"/>
        <w:right w:val="none" w:sz="0" w:space="0" w:color="auto"/>
      </w:divBdr>
    </w:div>
    <w:div w:id="1566600497">
      <w:bodyDiv w:val="1"/>
      <w:marLeft w:val="0"/>
      <w:marRight w:val="0"/>
      <w:marTop w:val="0"/>
      <w:marBottom w:val="0"/>
      <w:divBdr>
        <w:top w:val="none" w:sz="0" w:space="0" w:color="auto"/>
        <w:left w:val="none" w:sz="0" w:space="0" w:color="auto"/>
        <w:bottom w:val="none" w:sz="0" w:space="0" w:color="auto"/>
        <w:right w:val="none" w:sz="0" w:space="0" w:color="auto"/>
      </w:divBdr>
    </w:div>
    <w:div w:id="1566603399">
      <w:bodyDiv w:val="1"/>
      <w:marLeft w:val="0"/>
      <w:marRight w:val="0"/>
      <w:marTop w:val="0"/>
      <w:marBottom w:val="0"/>
      <w:divBdr>
        <w:top w:val="none" w:sz="0" w:space="0" w:color="auto"/>
        <w:left w:val="none" w:sz="0" w:space="0" w:color="auto"/>
        <w:bottom w:val="none" w:sz="0" w:space="0" w:color="auto"/>
        <w:right w:val="none" w:sz="0" w:space="0" w:color="auto"/>
      </w:divBdr>
    </w:div>
    <w:div w:id="1569805115">
      <w:bodyDiv w:val="1"/>
      <w:marLeft w:val="0"/>
      <w:marRight w:val="0"/>
      <w:marTop w:val="0"/>
      <w:marBottom w:val="0"/>
      <w:divBdr>
        <w:top w:val="none" w:sz="0" w:space="0" w:color="auto"/>
        <w:left w:val="none" w:sz="0" w:space="0" w:color="auto"/>
        <w:bottom w:val="none" w:sz="0" w:space="0" w:color="auto"/>
        <w:right w:val="none" w:sz="0" w:space="0" w:color="auto"/>
      </w:divBdr>
    </w:div>
    <w:div w:id="1570724593">
      <w:bodyDiv w:val="1"/>
      <w:marLeft w:val="0"/>
      <w:marRight w:val="0"/>
      <w:marTop w:val="0"/>
      <w:marBottom w:val="0"/>
      <w:divBdr>
        <w:top w:val="none" w:sz="0" w:space="0" w:color="auto"/>
        <w:left w:val="none" w:sz="0" w:space="0" w:color="auto"/>
        <w:bottom w:val="none" w:sz="0" w:space="0" w:color="auto"/>
        <w:right w:val="none" w:sz="0" w:space="0" w:color="auto"/>
      </w:divBdr>
    </w:div>
    <w:div w:id="1571843580">
      <w:bodyDiv w:val="1"/>
      <w:marLeft w:val="0"/>
      <w:marRight w:val="0"/>
      <w:marTop w:val="0"/>
      <w:marBottom w:val="0"/>
      <w:divBdr>
        <w:top w:val="none" w:sz="0" w:space="0" w:color="auto"/>
        <w:left w:val="none" w:sz="0" w:space="0" w:color="auto"/>
        <w:bottom w:val="none" w:sz="0" w:space="0" w:color="auto"/>
        <w:right w:val="none" w:sz="0" w:space="0" w:color="auto"/>
      </w:divBdr>
    </w:div>
    <w:div w:id="1572692532">
      <w:bodyDiv w:val="1"/>
      <w:marLeft w:val="0"/>
      <w:marRight w:val="0"/>
      <w:marTop w:val="0"/>
      <w:marBottom w:val="0"/>
      <w:divBdr>
        <w:top w:val="none" w:sz="0" w:space="0" w:color="auto"/>
        <w:left w:val="none" w:sz="0" w:space="0" w:color="auto"/>
        <w:bottom w:val="none" w:sz="0" w:space="0" w:color="auto"/>
        <w:right w:val="none" w:sz="0" w:space="0" w:color="auto"/>
      </w:divBdr>
    </w:div>
    <w:div w:id="1573344396">
      <w:bodyDiv w:val="1"/>
      <w:marLeft w:val="0"/>
      <w:marRight w:val="0"/>
      <w:marTop w:val="0"/>
      <w:marBottom w:val="0"/>
      <w:divBdr>
        <w:top w:val="none" w:sz="0" w:space="0" w:color="auto"/>
        <w:left w:val="none" w:sz="0" w:space="0" w:color="auto"/>
        <w:bottom w:val="none" w:sz="0" w:space="0" w:color="auto"/>
        <w:right w:val="none" w:sz="0" w:space="0" w:color="auto"/>
      </w:divBdr>
    </w:div>
    <w:div w:id="1573344876">
      <w:bodyDiv w:val="1"/>
      <w:marLeft w:val="0"/>
      <w:marRight w:val="0"/>
      <w:marTop w:val="0"/>
      <w:marBottom w:val="0"/>
      <w:divBdr>
        <w:top w:val="none" w:sz="0" w:space="0" w:color="auto"/>
        <w:left w:val="none" w:sz="0" w:space="0" w:color="auto"/>
        <w:bottom w:val="none" w:sz="0" w:space="0" w:color="auto"/>
        <w:right w:val="none" w:sz="0" w:space="0" w:color="auto"/>
      </w:divBdr>
    </w:div>
    <w:div w:id="1573465293">
      <w:bodyDiv w:val="1"/>
      <w:marLeft w:val="0"/>
      <w:marRight w:val="0"/>
      <w:marTop w:val="0"/>
      <w:marBottom w:val="0"/>
      <w:divBdr>
        <w:top w:val="none" w:sz="0" w:space="0" w:color="auto"/>
        <w:left w:val="none" w:sz="0" w:space="0" w:color="auto"/>
        <w:bottom w:val="none" w:sz="0" w:space="0" w:color="auto"/>
        <w:right w:val="none" w:sz="0" w:space="0" w:color="auto"/>
      </w:divBdr>
    </w:div>
    <w:div w:id="1575046945">
      <w:bodyDiv w:val="1"/>
      <w:marLeft w:val="0"/>
      <w:marRight w:val="0"/>
      <w:marTop w:val="0"/>
      <w:marBottom w:val="0"/>
      <w:divBdr>
        <w:top w:val="none" w:sz="0" w:space="0" w:color="auto"/>
        <w:left w:val="none" w:sz="0" w:space="0" w:color="auto"/>
        <w:bottom w:val="none" w:sz="0" w:space="0" w:color="auto"/>
        <w:right w:val="none" w:sz="0" w:space="0" w:color="auto"/>
      </w:divBdr>
    </w:div>
    <w:div w:id="1576890721">
      <w:bodyDiv w:val="1"/>
      <w:marLeft w:val="0"/>
      <w:marRight w:val="0"/>
      <w:marTop w:val="0"/>
      <w:marBottom w:val="0"/>
      <w:divBdr>
        <w:top w:val="none" w:sz="0" w:space="0" w:color="auto"/>
        <w:left w:val="none" w:sz="0" w:space="0" w:color="auto"/>
        <w:bottom w:val="none" w:sz="0" w:space="0" w:color="auto"/>
        <w:right w:val="none" w:sz="0" w:space="0" w:color="auto"/>
      </w:divBdr>
    </w:div>
    <w:div w:id="1579368090">
      <w:bodyDiv w:val="1"/>
      <w:marLeft w:val="0"/>
      <w:marRight w:val="0"/>
      <w:marTop w:val="0"/>
      <w:marBottom w:val="0"/>
      <w:divBdr>
        <w:top w:val="none" w:sz="0" w:space="0" w:color="auto"/>
        <w:left w:val="none" w:sz="0" w:space="0" w:color="auto"/>
        <w:bottom w:val="none" w:sz="0" w:space="0" w:color="auto"/>
        <w:right w:val="none" w:sz="0" w:space="0" w:color="auto"/>
      </w:divBdr>
    </w:div>
    <w:div w:id="1580601194">
      <w:bodyDiv w:val="1"/>
      <w:marLeft w:val="0"/>
      <w:marRight w:val="0"/>
      <w:marTop w:val="0"/>
      <w:marBottom w:val="0"/>
      <w:divBdr>
        <w:top w:val="none" w:sz="0" w:space="0" w:color="auto"/>
        <w:left w:val="none" w:sz="0" w:space="0" w:color="auto"/>
        <w:bottom w:val="none" w:sz="0" w:space="0" w:color="auto"/>
        <w:right w:val="none" w:sz="0" w:space="0" w:color="auto"/>
      </w:divBdr>
    </w:div>
    <w:div w:id="1581478608">
      <w:bodyDiv w:val="1"/>
      <w:marLeft w:val="0"/>
      <w:marRight w:val="0"/>
      <w:marTop w:val="0"/>
      <w:marBottom w:val="0"/>
      <w:divBdr>
        <w:top w:val="none" w:sz="0" w:space="0" w:color="auto"/>
        <w:left w:val="none" w:sz="0" w:space="0" w:color="auto"/>
        <w:bottom w:val="none" w:sz="0" w:space="0" w:color="auto"/>
        <w:right w:val="none" w:sz="0" w:space="0" w:color="auto"/>
      </w:divBdr>
    </w:div>
    <w:div w:id="1581795434">
      <w:bodyDiv w:val="1"/>
      <w:marLeft w:val="0"/>
      <w:marRight w:val="0"/>
      <w:marTop w:val="0"/>
      <w:marBottom w:val="0"/>
      <w:divBdr>
        <w:top w:val="none" w:sz="0" w:space="0" w:color="auto"/>
        <w:left w:val="none" w:sz="0" w:space="0" w:color="auto"/>
        <w:bottom w:val="none" w:sz="0" w:space="0" w:color="auto"/>
        <w:right w:val="none" w:sz="0" w:space="0" w:color="auto"/>
      </w:divBdr>
    </w:div>
    <w:div w:id="1582369355">
      <w:bodyDiv w:val="1"/>
      <w:marLeft w:val="0"/>
      <w:marRight w:val="0"/>
      <w:marTop w:val="0"/>
      <w:marBottom w:val="0"/>
      <w:divBdr>
        <w:top w:val="none" w:sz="0" w:space="0" w:color="auto"/>
        <w:left w:val="none" w:sz="0" w:space="0" w:color="auto"/>
        <w:bottom w:val="none" w:sz="0" w:space="0" w:color="auto"/>
        <w:right w:val="none" w:sz="0" w:space="0" w:color="auto"/>
      </w:divBdr>
    </w:div>
    <w:div w:id="1583300380">
      <w:bodyDiv w:val="1"/>
      <w:marLeft w:val="0"/>
      <w:marRight w:val="0"/>
      <w:marTop w:val="0"/>
      <w:marBottom w:val="0"/>
      <w:divBdr>
        <w:top w:val="none" w:sz="0" w:space="0" w:color="auto"/>
        <w:left w:val="none" w:sz="0" w:space="0" w:color="auto"/>
        <w:bottom w:val="none" w:sz="0" w:space="0" w:color="auto"/>
        <w:right w:val="none" w:sz="0" w:space="0" w:color="auto"/>
      </w:divBdr>
    </w:div>
    <w:div w:id="1583642605">
      <w:bodyDiv w:val="1"/>
      <w:marLeft w:val="0"/>
      <w:marRight w:val="0"/>
      <w:marTop w:val="0"/>
      <w:marBottom w:val="0"/>
      <w:divBdr>
        <w:top w:val="none" w:sz="0" w:space="0" w:color="auto"/>
        <w:left w:val="none" w:sz="0" w:space="0" w:color="auto"/>
        <w:bottom w:val="none" w:sz="0" w:space="0" w:color="auto"/>
        <w:right w:val="none" w:sz="0" w:space="0" w:color="auto"/>
      </w:divBdr>
    </w:div>
    <w:div w:id="1587106821">
      <w:bodyDiv w:val="1"/>
      <w:marLeft w:val="0"/>
      <w:marRight w:val="0"/>
      <w:marTop w:val="0"/>
      <w:marBottom w:val="0"/>
      <w:divBdr>
        <w:top w:val="none" w:sz="0" w:space="0" w:color="auto"/>
        <w:left w:val="none" w:sz="0" w:space="0" w:color="auto"/>
        <w:bottom w:val="none" w:sz="0" w:space="0" w:color="auto"/>
        <w:right w:val="none" w:sz="0" w:space="0" w:color="auto"/>
      </w:divBdr>
    </w:div>
    <w:div w:id="1590116220">
      <w:bodyDiv w:val="1"/>
      <w:marLeft w:val="0"/>
      <w:marRight w:val="0"/>
      <w:marTop w:val="0"/>
      <w:marBottom w:val="0"/>
      <w:divBdr>
        <w:top w:val="none" w:sz="0" w:space="0" w:color="auto"/>
        <w:left w:val="none" w:sz="0" w:space="0" w:color="auto"/>
        <w:bottom w:val="none" w:sz="0" w:space="0" w:color="auto"/>
        <w:right w:val="none" w:sz="0" w:space="0" w:color="auto"/>
      </w:divBdr>
    </w:div>
    <w:div w:id="1590235483">
      <w:bodyDiv w:val="1"/>
      <w:marLeft w:val="0"/>
      <w:marRight w:val="0"/>
      <w:marTop w:val="0"/>
      <w:marBottom w:val="0"/>
      <w:divBdr>
        <w:top w:val="none" w:sz="0" w:space="0" w:color="auto"/>
        <w:left w:val="none" w:sz="0" w:space="0" w:color="auto"/>
        <w:bottom w:val="none" w:sz="0" w:space="0" w:color="auto"/>
        <w:right w:val="none" w:sz="0" w:space="0" w:color="auto"/>
      </w:divBdr>
    </w:div>
    <w:div w:id="1590969251">
      <w:bodyDiv w:val="1"/>
      <w:marLeft w:val="0"/>
      <w:marRight w:val="0"/>
      <w:marTop w:val="0"/>
      <w:marBottom w:val="0"/>
      <w:divBdr>
        <w:top w:val="none" w:sz="0" w:space="0" w:color="auto"/>
        <w:left w:val="none" w:sz="0" w:space="0" w:color="auto"/>
        <w:bottom w:val="none" w:sz="0" w:space="0" w:color="auto"/>
        <w:right w:val="none" w:sz="0" w:space="0" w:color="auto"/>
      </w:divBdr>
    </w:div>
    <w:div w:id="1592277814">
      <w:bodyDiv w:val="1"/>
      <w:marLeft w:val="0"/>
      <w:marRight w:val="0"/>
      <w:marTop w:val="0"/>
      <w:marBottom w:val="0"/>
      <w:divBdr>
        <w:top w:val="none" w:sz="0" w:space="0" w:color="auto"/>
        <w:left w:val="none" w:sz="0" w:space="0" w:color="auto"/>
        <w:bottom w:val="none" w:sz="0" w:space="0" w:color="auto"/>
        <w:right w:val="none" w:sz="0" w:space="0" w:color="auto"/>
      </w:divBdr>
    </w:div>
    <w:div w:id="1592280132">
      <w:bodyDiv w:val="1"/>
      <w:marLeft w:val="0"/>
      <w:marRight w:val="0"/>
      <w:marTop w:val="0"/>
      <w:marBottom w:val="0"/>
      <w:divBdr>
        <w:top w:val="none" w:sz="0" w:space="0" w:color="auto"/>
        <w:left w:val="none" w:sz="0" w:space="0" w:color="auto"/>
        <w:bottom w:val="none" w:sz="0" w:space="0" w:color="auto"/>
        <w:right w:val="none" w:sz="0" w:space="0" w:color="auto"/>
      </w:divBdr>
    </w:div>
    <w:div w:id="1592348167">
      <w:bodyDiv w:val="1"/>
      <w:marLeft w:val="0"/>
      <w:marRight w:val="0"/>
      <w:marTop w:val="0"/>
      <w:marBottom w:val="0"/>
      <w:divBdr>
        <w:top w:val="none" w:sz="0" w:space="0" w:color="auto"/>
        <w:left w:val="none" w:sz="0" w:space="0" w:color="auto"/>
        <w:bottom w:val="none" w:sz="0" w:space="0" w:color="auto"/>
        <w:right w:val="none" w:sz="0" w:space="0" w:color="auto"/>
      </w:divBdr>
    </w:div>
    <w:div w:id="1592616416">
      <w:bodyDiv w:val="1"/>
      <w:marLeft w:val="0"/>
      <w:marRight w:val="0"/>
      <w:marTop w:val="0"/>
      <w:marBottom w:val="0"/>
      <w:divBdr>
        <w:top w:val="none" w:sz="0" w:space="0" w:color="auto"/>
        <w:left w:val="none" w:sz="0" w:space="0" w:color="auto"/>
        <w:bottom w:val="none" w:sz="0" w:space="0" w:color="auto"/>
        <w:right w:val="none" w:sz="0" w:space="0" w:color="auto"/>
      </w:divBdr>
    </w:div>
    <w:div w:id="1592814620">
      <w:bodyDiv w:val="1"/>
      <w:marLeft w:val="0"/>
      <w:marRight w:val="0"/>
      <w:marTop w:val="0"/>
      <w:marBottom w:val="0"/>
      <w:divBdr>
        <w:top w:val="none" w:sz="0" w:space="0" w:color="auto"/>
        <w:left w:val="none" w:sz="0" w:space="0" w:color="auto"/>
        <w:bottom w:val="none" w:sz="0" w:space="0" w:color="auto"/>
        <w:right w:val="none" w:sz="0" w:space="0" w:color="auto"/>
      </w:divBdr>
    </w:div>
    <w:div w:id="1593002742">
      <w:bodyDiv w:val="1"/>
      <w:marLeft w:val="0"/>
      <w:marRight w:val="0"/>
      <w:marTop w:val="0"/>
      <w:marBottom w:val="0"/>
      <w:divBdr>
        <w:top w:val="none" w:sz="0" w:space="0" w:color="auto"/>
        <w:left w:val="none" w:sz="0" w:space="0" w:color="auto"/>
        <w:bottom w:val="none" w:sz="0" w:space="0" w:color="auto"/>
        <w:right w:val="none" w:sz="0" w:space="0" w:color="auto"/>
      </w:divBdr>
    </w:div>
    <w:div w:id="1598712498">
      <w:bodyDiv w:val="1"/>
      <w:marLeft w:val="0"/>
      <w:marRight w:val="0"/>
      <w:marTop w:val="0"/>
      <w:marBottom w:val="0"/>
      <w:divBdr>
        <w:top w:val="none" w:sz="0" w:space="0" w:color="auto"/>
        <w:left w:val="none" w:sz="0" w:space="0" w:color="auto"/>
        <w:bottom w:val="none" w:sz="0" w:space="0" w:color="auto"/>
        <w:right w:val="none" w:sz="0" w:space="0" w:color="auto"/>
      </w:divBdr>
    </w:div>
    <w:div w:id="1600140725">
      <w:bodyDiv w:val="1"/>
      <w:marLeft w:val="0"/>
      <w:marRight w:val="0"/>
      <w:marTop w:val="0"/>
      <w:marBottom w:val="0"/>
      <w:divBdr>
        <w:top w:val="none" w:sz="0" w:space="0" w:color="auto"/>
        <w:left w:val="none" w:sz="0" w:space="0" w:color="auto"/>
        <w:bottom w:val="none" w:sz="0" w:space="0" w:color="auto"/>
        <w:right w:val="none" w:sz="0" w:space="0" w:color="auto"/>
      </w:divBdr>
    </w:div>
    <w:div w:id="1600480360">
      <w:bodyDiv w:val="1"/>
      <w:marLeft w:val="0"/>
      <w:marRight w:val="0"/>
      <w:marTop w:val="0"/>
      <w:marBottom w:val="0"/>
      <w:divBdr>
        <w:top w:val="none" w:sz="0" w:space="0" w:color="auto"/>
        <w:left w:val="none" w:sz="0" w:space="0" w:color="auto"/>
        <w:bottom w:val="none" w:sz="0" w:space="0" w:color="auto"/>
        <w:right w:val="none" w:sz="0" w:space="0" w:color="auto"/>
      </w:divBdr>
    </w:div>
    <w:div w:id="1601571488">
      <w:bodyDiv w:val="1"/>
      <w:marLeft w:val="0"/>
      <w:marRight w:val="0"/>
      <w:marTop w:val="0"/>
      <w:marBottom w:val="0"/>
      <w:divBdr>
        <w:top w:val="none" w:sz="0" w:space="0" w:color="auto"/>
        <w:left w:val="none" w:sz="0" w:space="0" w:color="auto"/>
        <w:bottom w:val="none" w:sz="0" w:space="0" w:color="auto"/>
        <w:right w:val="none" w:sz="0" w:space="0" w:color="auto"/>
      </w:divBdr>
    </w:div>
    <w:div w:id="1602303321">
      <w:bodyDiv w:val="1"/>
      <w:marLeft w:val="0"/>
      <w:marRight w:val="0"/>
      <w:marTop w:val="0"/>
      <w:marBottom w:val="0"/>
      <w:divBdr>
        <w:top w:val="none" w:sz="0" w:space="0" w:color="auto"/>
        <w:left w:val="none" w:sz="0" w:space="0" w:color="auto"/>
        <w:bottom w:val="none" w:sz="0" w:space="0" w:color="auto"/>
        <w:right w:val="none" w:sz="0" w:space="0" w:color="auto"/>
      </w:divBdr>
    </w:div>
    <w:div w:id="1602446078">
      <w:bodyDiv w:val="1"/>
      <w:marLeft w:val="0"/>
      <w:marRight w:val="0"/>
      <w:marTop w:val="0"/>
      <w:marBottom w:val="0"/>
      <w:divBdr>
        <w:top w:val="none" w:sz="0" w:space="0" w:color="auto"/>
        <w:left w:val="none" w:sz="0" w:space="0" w:color="auto"/>
        <w:bottom w:val="none" w:sz="0" w:space="0" w:color="auto"/>
        <w:right w:val="none" w:sz="0" w:space="0" w:color="auto"/>
      </w:divBdr>
    </w:div>
    <w:div w:id="1603679657">
      <w:bodyDiv w:val="1"/>
      <w:marLeft w:val="0"/>
      <w:marRight w:val="0"/>
      <w:marTop w:val="0"/>
      <w:marBottom w:val="0"/>
      <w:divBdr>
        <w:top w:val="none" w:sz="0" w:space="0" w:color="auto"/>
        <w:left w:val="none" w:sz="0" w:space="0" w:color="auto"/>
        <w:bottom w:val="none" w:sz="0" w:space="0" w:color="auto"/>
        <w:right w:val="none" w:sz="0" w:space="0" w:color="auto"/>
      </w:divBdr>
    </w:div>
    <w:div w:id="1605072934">
      <w:bodyDiv w:val="1"/>
      <w:marLeft w:val="0"/>
      <w:marRight w:val="0"/>
      <w:marTop w:val="0"/>
      <w:marBottom w:val="0"/>
      <w:divBdr>
        <w:top w:val="none" w:sz="0" w:space="0" w:color="auto"/>
        <w:left w:val="none" w:sz="0" w:space="0" w:color="auto"/>
        <w:bottom w:val="none" w:sz="0" w:space="0" w:color="auto"/>
        <w:right w:val="none" w:sz="0" w:space="0" w:color="auto"/>
      </w:divBdr>
    </w:div>
    <w:div w:id="1605722197">
      <w:bodyDiv w:val="1"/>
      <w:marLeft w:val="0"/>
      <w:marRight w:val="0"/>
      <w:marTop w:val="0"/>
      <w:marBottom w:val="0"/>
      <w:divBdr>
        <w:top w:val="none" w:sz="0" w:space="0" w:color="auto"/>
        <w:left w:val="none" w:sz="0" w:space="0" w:color="auto"/>
        <w:bottom w:val="none" w:sz="0" w:space="0" w:color="auto"/>
        <w:right w:val="none" w:sz="0" w:space="0" w:color="auto"/>
      </w:divBdr>
    </w:div>
    <w:div w:id="1605844903">
      <w:bodyDiv w:val="1"/>
      <w:marLeft w:val="0"/>
      <w:marRight w:val="0"/>
      <w:marTop w:val="0"/>
      <w:marBottom w:val="0"/>
      <w:divBdr>
        <w:top w:val="none" w:sz="0" w:space="0" w:color="auto"/>
        <w:left w:val="none" w:sz="0" w:space="0" w:color="auto"/>
        <w:bottom w:val="none" w:sz="0" w:space="0" w:color="auto"/>
        <w:right w:val="none" w:sz="0" w:space="0" w:color="auto"/>
      </w:divBdr>
    </w:div>
    <w:div w:id="1607467875">
      <w:bodyDiv w:val="1"/>
      <w:marLeft w:val="0"/>
      <w:marRight w:val="0"/>
      <w:marTop w:val="0"/>
      <w:marBottom w:val="0"/>
      <w:divBdr>
        <w:top w:val="none" w:sz="0" w:space="0" w:color="auto"/>
        <w:left w:val="none" w:sz="0" w:space="0" w:color="auto"/>
        <w:bottom w:val="none" w:sz="0" w:space="0" w:color="auto"/>
        <w:right w:val="none" w:sz="0" w:space="0" w:color="auto"/>
      </w:divBdr>
    </w:div>
    <w:div w:id="1607888133">
      <w:bodyDiv w:val="1"/>
      <w:marLeft w:val="0"/>
      <w:marRight w:val="0"/>
      <w:marTop w:val="0"/>
      <w:marBottom w:val="0"/>
      <w:divBdr>
        <w:top w:val="none" w:sz="0" w:space="0" w:color="auto"/>
        <w:left w:val="none" w:sz="0" w:space="0" w:color="auto"/>
        <w:bottom w:val="none" w:sz="0" w:space="0" w:color="auto"/>
        <w:right w:val="none" w:sz="0" w:space="0" w:color="auto"/>
      </w:divBdr>
    </w:div>
    <w:div w:id="1608200192">
      <w:bodyDiv w:val="1"/>
      <w:marLeft w:val="0"/>
      <w:marRight w:val="0"/>
      <w:marTop w:val="0"/>
      <w:marBottom w:val="0"/>
      <w:divBdr>
        <w:top w:val="none" w:sz="0" w:space="0" w:color="auto"/>
        <w:left w:val="none" w:sz="0" w:space="0" w:color="auto"/>
        <w:bottom w:val="none" w:sz="0" w:space="0" w:color="auto"/>
        <w:right w:val="none" w:sz="0" w:space="0" w:color="auto"/>
      </w:divBdr>
    </w:div>
    <w:div w:id="1609846276">
      <w:bodyDiv w:val="1"/>
      <w:marLeft w:val="0"/>
      <w:marRight w:val="0"/>
      <w:marTop w:val="0"/>
      <w:marBottom w:val="0"/>
      <w:divBdr>
        <w:top w:val="none" w:sz="0" w:space="0" w:color="auto"/>
        <w:left w:val="none" w:sz="0" w:space="0" w:color="auto"/>
        <w:bottom w:val="none" w:sz="0" w:space="0" w:color="auto"/>
        <w:right w:val="none" w:sz="0" w:space="0" w:color="auto"/>
      </w:divBdr>
    </w:div>
    <w:div w:id="1612318205">
      <w:bodyDiv w:val="1"/>
      <w:marLeft w:val="0"/>
      <w:marRight w:val="0"/>
      <w:marTop w:val="0"/>
      <w:marBottom w:val="0"/>
      <w:divBdr>
        <w:top w:val="none" w:sz="0" w:space="0" w:color="auto"/>
        <w:left w:val="none" w:sz="0" w:space="0" w:color="auto"/>
        <w:bottom w:val="none" w:sz="0" w:space="0" w:color="auto"/>
        <w:right w:val="none" w:sz="0" w:space="0" w:color="auto"/>
      </w:divBdr>
    </w:div>
    <w:div w:id="1613438405">
      <w:bodyDiv w:val="1"/>
      <w:marLeft w:val="0"/>
      <w:marRight w:val="0"/>
      <w:marTop w:val="0"/>
      <w:marBottom w:val="0"/>
      <w:divBdr>
        <w:top w:val="none" w:sz="0" w:space="0" w:color="auto"/>
        <w:left w:val="none" w:sz="0" w:space="0" w:color="auto"/>
        <w:bottom w:val="none" w:sz="0" w:space="0" w:color="auto"/>
        <w:right w:val="none" w:sz="0" w:space="0" w:color="auto"/>
      </w:divBdr>
    </w:div>
    <w:div w:id="1613899614">
      <w:bodyDiv w:val="1"/>
      <w:marLeft w:val="0"/>
      <w:marRight w:val="0"/>
      <w:marTop w:val="0"/>
      <w:marBottom w:val="0"/>
      <w:divBdr>
        <w:top w:val="none" w:sz="0" w:space="0" w:color="auto"/>
        <w:left w:val="none" w:sz="0" w:space="0" w:color="auto"/>
        <w:bottom w:val="none" w:sz="0" w:space="0" w:color="auto"/>
        <w:right w:val="none" w:sz="0" w:space="0" w:color="auto"/>
      </w:divBdr>
    </w:div>
    <w:div w:id="1614440640">
      <w:bodyDiv w:val="1"/>
      <w:marLeft w:val="0"/>
      <w:marRight w:val="0"/>
      <w:marTop w:val="0"/>
      <w:marBottom w:val="0"/>
      <w:divBdr>
        <w:top w:val="none" w:sz="0" w:space="0" w:color="auto"/>
        <w:left w:val="none" w:sz="0" w:space="0" w:color="auto"/>
        <w:bottom w:val="none" w:sz="0" w:space="0" w:color="auto"/>
        <w:right w:val="none" w:sz="0" w:space="0" w:color="auto"/>
      </w:divBdr>
    </w:div>
    <w:div w:id="1615167102">
      <w:bodyDiv w:val="1"/>
      <w:marLeft w:val="0"/>
      <w:marRight w:val="0"/>
      <w:marTop w:val="0"/>
      <w:marBottom w:val="0"/>
      <w:divBdr>
        <w:top w:val="none" w:sz="0" w:space="0" w:color="auto"/>
        <w:left w:val="none" w:sz="0" w:space="0" w:color="auto"/>
        <w:bottom w:val="none" w:sz="0" w:space="0" w:color="auto"/>
        <w:right w:val="none" w:sz="0" w:space="0" w:color="auto"/>
      </w:divBdr>
    </w:div>
    <w:div w:id="1616205594">
      <w:bodyDiv w:val="1"/>
      <w:marLeft w:val="0"/>
      <w:marRight w:val="0"/>
      <w:marTop w:val="0"/>
      <w:marBottom w:val="0"/>
      <w:divBdr>
        <w:top w:val="none" w:sz="0" w:space="0" w:color="auto"/>
        <w:left w:val="none" w:sz="0" w:space="0" w:color="auto"/>
        <w:bottom w:val="none" w:sz="0" w:space="0" w:color="auto"/>
        <w:right w:val="none" w:sz="0" w:space="0" w:color="auto"/>
      </w:divBdr>
    </w:div>
    <w:div w:id="1616208032">
      <w:bodyDiv w:val="1"/>
      <w:marLeft w:val="0"/>
      <w:marRight w:val="0"/>
      <w:marTop w:val="0"/>
      <w:marBottom w:val="0"/>
      <w:divBdr>
        <w:top w:val="none" w:sz="0" w:space="0" w:color="auto"/>
        <w:left w:val="none" w:sz="0" w:space="0" w:color="auto"/>
        <w:bottom w:val="none" w:sz="0" w:space="0" w:color="auto"/>
        <w:right w:val="none" w:sz="0" w:space="0" w:color="auto"/>
      </w:divBdr>
    </w:div>
    <w:div w:id="1618870506">
      <w:bodyDiv w:val="1"/>
      <w:marLeft w:val="0"/>
      <w:marRight w:val="0"/>
      <w:marTop w:val="0"/>
      <w:marBottom w:val="0"/>
      <w:divBdr>
        <w:top w:val="none" w:sz="0" w:space="0" w:color="auto"/>
        <w:left w:val="none" w:sz="0" w:space="0" w:color="auto"/>
        <w:bottom w:val="none" w:sz="0" w:space="0" w:color="auto"/>
        <w:right w:val="none" w:sz="0" w:space="0" w:color="auto"/>
      </w:divBdr>
    </w:div>
    <w:div w:id="1619218404">
      <w:bodyDiv w:val="1"/>
      <w:marLeft w:val="0"/>
      <w:marRight w:val="0"/>
      <w:marTop w:val="0"/>
      <w:marBottom w:val="0"/>
      <w:divBdr>
        <w:top w:val="none" w:sz="0" w:space="0" w:color="auto"/>
        <w:left w:val="none" w:sz="0" w:space="0" w:color="auto"/>
        <w:bottom w:val="none" w:sz="0" w:space="0" w:color="auto"/>
        <w:right w:val="none" w:sz="0" w:space="0" w:color="auto"/>
      </w:divBdr>
    </w:div>
    <w:div w:id="1620063831">
      <w:bodyDiv w:val="1"/>
      <w:marLeft w:val="0"/>
      <w:marRight w:val="0"/>
      <w:marTop w:val="0"/>
      <w:marBottom w:val="0"/>
      <w:divBdr>
        <w:top w:val="none" w:sz="0" w:space="0" w:color="auto"/>
        <w:left w:val="none" w:sz="0" w:space="0" w:color="auto"/>
        <w:bottom w:val="none" w:sz="0" w:space="0" w:color="auto"/>
        <w:right w:val="none" w:sz="0" w:space="0" w:color="auto"/>
      </w:divBdr>
    </w:div>
    <w:div w:id="1620574266">
      <w:bodyDiv w:val="1"/>
      <w:marLeft w:val="0"/>
      <w:marRight w:val="0"/>
      <w:marTop w:val="0"/>
      <w:marBottom w:val="0"/>
      <w:divBdr>
        <w:top w:val="none" w:sz="0" w:space="0" w:color="auto"/>
        <w:left w:val="none" w:sz="0" w:space="0" w:color="auto"/>
        <w:bottom w:val="none" w:sz="0" w:space="0" w:color="auto"/>
        <w:right w:val="none" w:sz="0" w:space="0" w:color="auto"/>
      </w:divBdr>
    </w:div>
    <w:div w:id="1620987054">
      <w:bodyDiv w:val="1"/>
      <w:marLeft w:val="0"/>
      <w:marRight w:val="0"/>
      <w:marTop w:val="0"/>
      <w:marBottom w:val="0"/>
      <w:divBdr>
        <w:top w:val="none" w:sz="0" w:space="0" w:color="auto"/>
        <w:left w:val="none" w:sz="0" w:space="0" w:color="auto"/>
        <w:bottom w:val="none" w:sz="0" w:space="0" w:color="auto"/>
        <w:right w:val="none" w:sz="0" w:space="0" w:color="auto"/>
      </w:divBdr>
    </w:div>
    <w:div w:id="1623805658">
      <w:bodyDiv w:val="1"/>
      <w:marLeft w:val="0"/>
      <w:marRight w:val="0"/>
      <w:marTop w:val="0"/>
      <w:marBottom w:val="0"/>
      <w:divBdr>
        <w:top w:val="none" w:sz="0" w:space="0" w:color="auto"/>
        <w:left w:val="none" w:sz="0" w:space="0" w:color="auto"/>
        <w:bottom w:val="none" w:sz="0" w:space="0" w:color="auto"/>
        <w:right w:val="none" w:sz="0" w:space="0" w:color="auto"/>
      </w:divBdr>
    </w:div>
    <w:div w:id="1623875261">
      <w:bodyDiv w:val="1"/>
      <w:marLeft w:val="0"/>
      <w:marRight w:val="0"/>
      <w:marTop w:val="0"/>
      <w:marBottom w:val="0"/>
      <w:divBdr>
        <w:top w:val="none" w:sz="0" w:space="0" w:color="auto"/>
        <w:left w:val="none" w:sz="0" w:space="0" w:color="auto"/>
        <w:bottom w:val="none" w:sz="0" w:space="0" w:color="auto"/>
        <w:right w:val="none" w:sz="0" w:space="0" w:color="auto"/>
      </w:divBdr>
    </w:div>
    <w:div w:id="1624191343">
      <w:bodyDiv w:val="1"/>
      <w:marLeft w:val="0"/>
      <w:marRight w:val="0"/>
      <w:marTop w:val="0"/>
      <w:marBottom w:val="0"/>
      <w:divBdr>
        <w:top w:val="none" w:sz="0" w:space="0" w:color="auto"/>
        <w:left w:val="none" w:sz="0" w:space="0" w:color="auto"/>
        <w:bottom w:val="none" w:sz="0" w:space="0" w:color="auto"/>
        <w:right w:val="none" w:sz="0" w:space="0" w:color="auto"/>
      </w:divBdr>
    </w:div>
    <w:div w:id="1624917999">
      <w:bodyDiv w:val="1"/>
      <w:marLeft w:val="0"/>
      <w:marRight w:val="0"/>
      <w:marTop w:val="0"/>
      <w:marBottom w:val="0"/>
      <w:divBdr>
        <w:top w:val="none" w:sz="0" w:space="0" w:color="auto"/>
        <w:left w:val="none" w:sz="0" w:space="0" w:color="auto"/>
        <w:bottom w:val="none" w:sz="0" w:space="0" w:color="auto"/>
        <w:right w:val="none" w:sz="0" w:space="0" w:color="auto"/>
      </w:divBdr>
    </w:div>
    <w:div w:id="1625229079">
      <w:bodyDiv w:val="1"/>
      <w:marLeft w:val="0"/>
      <w:marRight w:val="0"/>
      <w:marTop w:val="0"/>
      <w:marBottom w:val="0"/>
      <w:divBdr>
        <w:top w:val="none" w:sz="0" w:space="0" w:color="auto"/>
        <w:left w:val="none" w:sz="0" w:space="0" w:color="auto"/>
        <w:bottom w:val="none" w:sz="0" w:space="0" w:color="auto"/>
        <w:right w:val="none" w:sz="0" w:space="0" w:color="auto"/>
      </w:divBdr>
    </w:div>
    <w:div w:id="1625233660">
      <w:bodyDiv w:val="1"/>
      <w:marLeft w:val="0"/>
      <w:marRight w:val="0"/>
      <w:marTop w:val="0"/>
      <w:marBottom w:val="0"/>
      <w:divBdr>
        <w:top w:val="none" w:sz="0" w:space="0" w:color="auto"/>
        <w:left w:val="none" w:sz="0" w:space="0" w:color="auto"/>
        <w:bottom w:val="none" w:sz="0" w:space="0" w:color="auto"/>
        <w:right w:val="none" w:sz="0" w:space="0" w:color="auto"/>
      </w:divBdr>
    </w:div>
    <w:div w:id="1625454610">
      <w:bodyDiv w:val="1"/>
      <w:marLeft w:val="0"/>
      <w:marRight w:val="0"/>
      <w:marTop w:val="0"/>
      <w:marBottom w:val="0"/>
      <w:divBdr>
        <w:top w:val="none" w:sz="0" w:space="0" w:color="auto"/>
        <w:left w:val="none" w:sz="0" w:space="0" w:color="auto"/>
        <w:bottom w:val="none" w:sz="0" w:space="0" w:color="auto"/>
        <w:right w:val="none" w:sz="0" w:space="0" w:color="auto"/>
      </w:divBdr>
    </w:div>
    <w:div w:id="1625456469">
      <w:bodyDiv w:val="1"/>
      <w:marLeft w:val="0"/>
      <w:marRight w:val="0"/>
      <w:marTop w:val="0"/>
      <w:marBottom w:val="0"/>
      <w:divBdr>
        <w:top w:val="none" w:sz="0" w:space="0" w:color="auto"/>
        <w:left w:val="none" w:sz="0" w:space="0" w:color="auto"/>
        <w:bottom w:val="none" w:sz="0" w:space="0" w:color="auto"/>
        <w:right w:val="none" w:sz="0" w:space="0" w:color="auto"/>
      </w:divBdr>
    </w:div>
    <w:div w:id="1625965373">
      <w:bodyDiv w:val="1"/>
      <w:marLeft w:val="0"/>
      <w:marRight w:val="0"/>
      <w:marTop w:val="0"/>
      <w:marBottom w:val="0"/>
      <w:divBdr>
        <w:top w:val="none" w:sz="0" w:space="0" w:color="auto"/>
        <w:left w:val="none" w:sz="0" w:space="0" w:color="auto"/>
        <w:bottom w:val="none" w:sz="0" w:space="0" w:color="auto"/>
        <w:right w:val="none" w:sz="0" w:space="0" w:color="auto"/>
      </w:divBdr>
    </w:div>
    <w:div w:id="1626160397">
      <w:bodyDiv w:val="1"/>
      <w:marLeft w:val="0"/>
      <w:marRight w:val="0"/>
      <w:marTop w:val="0"/>
      <w:marBottom w:val="0"/>
      <w:divBdr>
        <w:top w:val="none" w:sz="0" w:space="0" w:color="auto"/>
        <w:left w:val="none" w:sz="0" w:space="0" w:color="auto"/>
        <w:bottom w:val="none" w:sz="0" w:space="0" w:color="auto"/>
        <w:right w:val="none" w:sz="0" w:space="0" w:color="auto"/>
      </w:divBdr>
    </w:div>
    <w:div w:id="1626890913">
      <w:bodyDiv w:val="1"/>
      <w:marLeft w:val="0"/>
      <w:marRight w:val="0"/>
      <w:marTop w:val="0"/>
      <w:marBottom w:val="0"/>
      <w:divBdr>
        <w:top w:val="none" w:sz="0" w:space="0" w:color="auto"/>
        <w:left w:val="none" w:sz="0" w:space="0" w:color="auto"/>
        <w:bottom w:val="none" w:sz="0" w:space="0" w:color="auto"/>
        <w:right w:val="none" w:sz="0" w:space="0" w:color="auto"/>
      </w:divBdr>
    </w:div>
    <w:div w:id="1628270419">
      <w:bodyDiv w:val="1"/>
      <w:marLeft w:val="0"/>
      <w:marRight w:val="0"/>
      <w:marTop w:val="0"/>
      <w:marBottom w:val="0"/>
      <w:divBdr>
        <w:top w:val="none" w:sz="0" w:space="0" w:color="auto"/>
        <w:left w:val="none" w:sz="0" w:space="0" w:color="auto"/>
        <w:bottom w:val="none" w:sz="0" w:space="0" w:color="auto"/>
        <w:right w:val="none" w:sz="0" w:space="0" w:color="auto"/>
      </w:divBdr>
    </w:div>
    <w:div w:id="1628387691">
      <w:bodyDiv w:val="1"/>
      <w:marLeft w:val="0"/>
      <w:marRight w:val="0"/>
      <w:marTop w:val="0"/>
      <w:marBottom w:val="0"/>
      <w:divBdr>
        <w:top w:val="none" w:sz="0" w:space="0" w:color="auto"/>
        <w:left w:val="none" w:sz="0" w:space="0" w:color="auto"/>
        <w:bottom w:val="none" w:sz="0" w:space="0" w:color="auto"/>
        <w:right w:val="none" w:sz="0" w:space="0" w:color="auto"/>
      </w:divBdr>
    </w:div>
    <w:div w:id="1628466479">
      <w:bodyDiv w:val="1"/>
      <w:marLeft w:val="0"/>
      <w:marRight w:val="0"/>
      <w:marTop w:val="0"/>
      <w:marBottom w:val="0"/>
      <w:divBdr>
        <w:top w:val="none" w:sz="0" w:space="0" w:color="auto"/>
        <w:left w:val="none" w:sz="0" w:space="0" w:color="auto"/>
        <w:bottom w:val="none" w:sz="0" w:space="0" w:color="auto"/>
        <w:right w:val="none" w:sz="0" w:space="0" w:color="auto"/>
      </w:divBdr>
    </w:div>
    <w:div w:id="1628583099">
      <w:bodyDiv w:val="1"/>
      <w:marLeft w:val="0"/>
      <w:marRight w:val="0"/>
      <w:marTop w:val="0"/>
      <w:marBottom w:val="0"/>
      <w:divBdr>
        <w:top w:val="none" w:sz="0" w:space="0" w:color="auto"/>
        <w:left w:val="none" w:sz="0" w:space="0" w:color="auto"/>
        <w:bottom w:val="none" w:sz="0" w:space="0" w:color="auto"/>
        <w:right w:val="none" w:sz="0" w:space="0" w:color="auto"/>
      </w:divBdr>
    </w:div>
    <w:div w:id="1629773933">
      <w:bodyDiv w:val="1"/>
      <w:marLeft w:val="0"/>
      <w:marRight w:val="0"/>
      <w:marTop w:val="0"/>
      <w:marBottom w:val="0"/>
      <w:divBdr>
        <w:top w:val="none" w:sz="0" w:space="0" w:color="auto"/>
        <w:left w:val="none" w:sz="0" w:space="0" w:color="auto"/>
        <w:bottom w:val="none" w:sz="0" w:space="0" w:color="auto"/>
        <w:right w:val="none" w:sz="0" w:space="0" w:color="auto"/>
      </w:divBdr>
    </w:div>
    <w:div w:id="1629819560">
      <w:bodyDiv w:val="1"/>
      <w:marLeft w:val="0"/>
      <w:marRight w:val="0"/>
      <w:marTop w:val="0"/>
      <w:marBottom w:val="0"/>
      <w:divBdr>
        <w:top w:val="none" w:sz="0" w:space="0" w:color="auto"/>
        <w:left w:val="none" w:sz="0" w:space="0" w:color="auto"/>
        <w:bottom w:val="none" w:sz="0" w:space="0" w:color="auto"/>
        <w:right w:val="none" w:sz="0" w:space="0" w:color="auto"/>
      </w:divBdr>
    </w:div>
    <w:div w:id="1630087176">
      <w:bodyDiv w:val="1"/>
      <w:marLeft w:val="0"/>
      <w:marRight w:val="0"/>
      <w:marTop w:val="0"/>
      <w:marBottom w:val="0"/>
      <w:divBdr>
        <w:top w:val="none" w:sz="0" w:space="0" w:color="auto"/>
        <w:left w:val="none" w:sz="0" w:space="0" w:color="auto"/>
        <w:bottom w:val="none" w:sz="0" w:space="0" w:color="auto"/>
        <w:right w:val="none" w:sz="0" w:space="0" w:color="auto"/>
      </w:divBdr>
    </w:div>
    <w:div w:id="1630814772">
      <w:bodyDiv w:val="1"/>
      <w:marLeft w:val="0"/>
      <w:marRight w:val="0"/>
      <w:marTop w:val="0"/>
      <w:marBottom w:val="0"/>
      <w:divBdr>
        <w:top w:val="none" w:sz="0" w:space="0" w:color="auto"/>
        <w:left w:val="none" w:sz="0" w:space="0" w:color="auto"/>
        <w:bottom w:val="none" w:sz="0" w:space="0" w:color="auto"/>
        <w:right w:val="none" w:sz="0" w:space="0" w:color="auto"/>
      </w:divBdr>
    </w:div>
    <w:div w:id="1634749269">
      <w:bodyDiv w:val="1"/>
      <w:marLeft w:val="0"/>
      <w:marRight w:val="0"/>
      <w:marTop w:val="0"/>
      <w:marBottom w:val="0"/>
      <w:divBdr>
        <w:top w:val="none" w:sz="0" w:space="0" w:color="auto"/>
        <w:left w:val="none" w:sz="0" w:space="0" w:color="auto"/>
        <w:bottom w:val="none" w:sz="0" w:space="0" w:color="auto"/>
        <w:right w:val="none" w:sz="0" w:space="0" w:color="auto"/>
      </w:divBdr>
    </w:div>
    <w:div w:id="1635136239">
      <w:bodyDiv w:val="1"/>
      <w:marLeft w:val="0"/>
      <w:marRight w:val="0"/>
      <w:marTop w:val="0"/>
      <w:marBottom w:val="0"/>
      <w:divBdr>
        <w:top w:val="none" w:sz="0" w:space="0" w:color="auto"/>
        <w:left w:val="none" w:sz="0" w:space="0" w:color="auto"/>
        <w:bottom w:val="none" w:sz="0" w:space="0" w:color="auto"/>
        <w:right w:val="none" w:sz="0" w:space="0" w:color="auto"/>
      </w:divBdr>
    </w:div>
    <w:div w:id="1635673532">
      <w:bodyDiv w:val="1"/>
      <w:marLeft w:val="0"/>
      <w:marRight w:val="0"/>
      <w:marTop w:val="0"/>
      <w:marBottom w:val="0"/>
      <w:divBdr>
        <w:top w:val="none" w:sz="0" w:space="0" w:color="auto"/>
        <w:left w:val="none" w:sz="0" w:space="0" w:color="auto"/>
        <w:bottom w:val="none" w:sz="0" w:space="0" w:color="auto"/>
        <w:right w:val="none" w:sz="0" w:space="0" w:color="auto"/>
      </w:divBdr>
    </w:div>
    <w:div w:id="1635911241">
      <w:bodyDiv w:val="1"/>
      <w:marLeft w:val="0"/>
      <w:marRight w:val="0"/>
      <w:marTop w:val="0"/>
      <w:marBottom w:val="0"/>
      <w:divBdr>
        <w:top w:val="none" w:sz="0" w:space="0" w:color="auto"/>
        <w:left w:val="none" w:sz="0" w:space="0" w:color="auto"/>
        <w:bottom w:val="none" w:sz="0" w:space="0" w:color="auto"/>
        <w:right w:val="none" w:sz="0" w:space="0" w:color="auto"/>
      </w:divBdr>
    </w:div>
    <w:div w:id="1637250812">
      <w:bodyDiv w:val="1"/>
      <w:marLeft w:val="0"/>
      <w:marRight w:val="0"/>
      <w:marTop w:val="0"/>
      <w:marBottom w:val="0"/>
      <w:divBdr>
        <w:top w:val="none" w:sz="0" w:space="0" w:color="auto"/>
        <w:left w:val="none" w:sz="0" w:space="0" w:color="auto"/>
        <w:bottom w:val="none" w:sz="0" w:space="0" w:color="auto"/>
        <w:right w:val="none" w:sz="0" w:space="0" w:color="auto"/>
      </w:divBdr>
    </w:div>
    <w:div w:id="1639146476">
      <w:bodyDiv w:val="1"/>
      <w:marLeft w:val="0"/>
      <w:marRight w:val="0"/>
      <w:marTop w:val="0"/>
      <w:marBottom w:val="0"/>
      <w:divBdr>
        <w:top w:val="none" w:sz="0" w:space="0" w:color="auto"/>
        <w:left w:val="none" w:sz="0" w:space="0" w:color="auto"/>
        <w:bottom w:val="none" w:sz="0" w:space="0" w:color="auto"/>
        <w:right w:val="none" w:sz="0" w:space="0" w:color="auto"/>
      </w:divBdr>
    </w:div>
    <w:div w:id="1639995179">
      <w:bodyDiv w:val="1"/>
      <w:marLeft w:val="0"/>
      <w:marRight w:val="0"/>
      <w:marTop w:val="0"/>
      <w:marBottom w:val="0"/>
      <w:divBdr>
        <w:top w:val="none" w:sz="0" w:space="0" w:color="auto"/>
        <w:left w:val="none" w:sz="0" w:space="0" w:color="auto"/>
        <w:bottom w:val="none" w:sz="0" w:space="0" w:color="auto"/>
        <w:right w:val="none" w:sz="0" w:space="0" w:color="auto"/>
      </w:divBdr>
    </w:div>
    <w:div w:id="1642425399">
      <w:bodyDiv w:val="1"/>
      <w:marLeft w:val="0"/>
      <w:marRight w:val="0"/>
      <w:marTop w:val="0"/>
      <w:marBottom w:val="0"/>
      <w:divBdr>
        <w:top w:val="none" w:sz="0" w:space="0" w:color="auto"/>
        <w:left w:val="none" w:sz="0" w:space="0" w:color="auto"/>
        <w:bottom w:val="none" w:sz="0" w:space="0" w:color="auto"/>
        <w:right w:val="none" w:sz="0" w:space="0" w:color="auto"/>
      </w:divBdr>
    </w:div>
    <w:div w:id="1644233499">
      <w:bodyDiv w:val="1"/>
      <w:marLeft w:val="0"/>
      <w:marRight w:val="0"/>
      <w:marTop w:val="0"/>
      <w:marBottom w:val="0"/>
      <w:divBdr>
        <w:top w:val="none" w:sz="0" w:space="0" w:color="auto"/>
        <w:left w:val="none" w:sz="0" w:space="0" w:color="auto"/>
        <w:bottom w:val="none" w:sz="0" w:space="0" w:color="auto"/>
        <w:right w:val="none" w:sz="0" w:space="0" w:color="auto"/>
      </w:divBdr>
    </w:div>
    <w:div w:id="1644654127">
      <w:bodyDiv w:val="1"/>
      <w:marLeft w:val="0"/>
      <w:marRight w:val="0"/>
      <w:marTop w:val="0"/>
      <w:marBottom w:val="0"/>
      <w:divBdr>
        <w:top w:val="none" w:sz="0" w:space="0" w:color="auto"/>
        <w:left w:val="none" w:sz="0" w:space="0" w:color="auto"/>
        <w:bottom w:val="none" w:sz="0" w:space="0" w:color="auto"/>
        <w:right w:val="none" w:sz="0" w:space="0" w:color="auto"/>
      </w:divBdr>
    </w:div>
    <w:div w:id="1645235442">
      <w:bodyDiv w:val="1"/>
      <w:marLeft w:val="0"/>
      <w:marRight w:val="0"/>
      <w:marTop w:val="0"/>
      <w:marBottom w:val="0"/>
      <w:divBdr>
        <w:top w:val="none" w:sz="0" w:space="0" w:color="auto"/>
        <w:left w:val="none" w:sz="0" w:space="0" w:color="auto"/>
        <w:bottom w:val="none" w:sz="0" w:space="0" w:color="auto"/>
        <w:right w:val="none" w:sz="0" w:space="0" w:color="auto"/>
      </w:divBdr>
    </w:div>
    <w:div w:id="1645429267">
      <w:bodyDiv w:val="1"/>
      <w:marLeft w:val="0"/>
      <w:marRight w:val="0"/>
      <w:marTop w:val="0"/>
      <w:marBottom w:val="0"/>
      <w:divBdr>
        <w:top w:val="none" w:sz="0" w:space="0" w:color="auto"/>
        <w:left w:val="none" w:sz="0" w:space="0" w:color="auto"/>
        <w:bottom w:val="none" w:sz="0" w:space="0" w:color="auto"/>
        <w:right w:val="none" w:sz="0" w:space="0" w:color="auto"/>
      </w:divBdr>
    </w:div>
    <w:div w:id="1646739650">
      <w:bodyDiv w:val="1"/>
      <w:marLeft w:val="0"/>
      <w:marRight w:val="0"/>
      <w:marTop w:val="0"/>
      <w:marBottom w:val="0"/>
      <w:divBdr>
        <w:top w:val="none" w:sz="0" w:space="0" w:color="auto"/>
        <w:left w:val="none" w:sz="0" w:space="0" w:color="auto"/>
        <w:bottom w:val="none" w:sz="0" w:space="0" w:color="auto"/>
        <w:right w:val="none" w:sz="0" w:space="0" w:color="auto"/>
      </w:divBdr>
    </w:div>
    <w:div w:id="1647394087">
      <w:bodyDiv w:val="1"/>
      <w:marLeft w:val="0"/>
      <w:marRight w:val="0"/>
      <w:marTop w:val="0"/>
      <w:marBottom w:val="0"/>
      <w:divBdr>
        <w:top w:val="none" w:sz="0" w:space="0" w:color="auto"/>
        <w:left w:val="none" w:sz="0" w:space="0" w:color="auto"/>
        <w:bottom w:val="none" w:sz="0" w:space="0" w:color="auto"/>
        <w:right w:val="none" w:sz="0" w:space="0" w:color="auto"/>
      </w:divBdr>
    </w:div>
    <w:div w:id="1648049628">
      <w:bodyDiv w:val="1"/>
      <w:marLeft w:val="0"/>
      <w:marRight w:val="0"/>
      <w:marTop w:val="0"/>
      <w:marBottom w:val="0"/>
      <w:divBdr>
        <w:top w:val="none" w:sz="0" w:space="0" w:color="auto"/>
        <w:left w:val="none" w:sz="0" w:space="0" w:color="auto"/>
        <w:bottom w:val="none" w:sz="0" w:space="0" w:color="auto"/>
        <w:right w:val="none" w:sz="0" w:space="0" w:color="auto"/>
      </w:divBdr>
    </w:div>
    <w:div w:id="1648362847">
      <w:bodyDiv w:val="1"/>
      <w:marLeft w:val="0"/>
      <w:marRight w:val="0"/>
      <w:marTop w:val="0"/>
      <w:marBottom w:val="0"/>
      <w:divBdr>
        <w:top w:val="none" w:sz="0" w:space="0" w:color="auto"/>
        <w:left w:val="none" w:sz="0" w:space="0" w:color="auto"/>
        <w:bottom w:val="none" w:sz="0" w:space="0" w:color="auto"/>
        <w:right w:val="none" w:sz="0" w:space="0" w:color="auto"/>
      </w:divBdr>
    </w:div>
    <w:div w:id="1648628963">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0817228">
      <w:bodyDiv w:val="1"/>
      <w:marLeft w:val="0"/>
      <w:marRight w:val="0"/>
      <w:marTop w:val="0"/>
      <w:marBottom w:val="0"/>
      <w:divBdr>
        <w:top w:val="none" w:sz="0" w:space="0" w:color="auto"/>
        <w:left w:val="none" w:sz="0" w:space="0" w:color="auto"/>
        <w:bottom w:val="none" w:sz="0" w:space="0" w:color="auto"/>
        <w:right w:val="none" w:sz="0" w:space="0" w:color="auto"/>
      </w:divBdr>
    </w:div>
    <w:div w:id="1651130194">
      <w:bodyDiv w:val="1"/>
      <w:marLeft w:val="0"/>
      <w:marRight w:val="0"/>
      <w:marTop w:val="0"/>
      <w:marBottom w:val="0"/>
      <w:divBdr>
        <w:top w:val="none" w:sz="0" w:space="0" w:color="auto"/>
        <w:left w:val="none" w:sz="0" w:space="0" w:color="auto"/>
        <w:bottom w:val="none" w:sz="0" w:space="0" w:color="auto"/>
        <w:right w:val="none" w:sz="0" w:space="0" w:color="auto"/>
      </w:divBdr>
    </w:div>
    <w:div w:id="1651861113">
      <w:bodyDiv w:val="1"/>
      <w:marLeft w:val="0"/>
      <w:marRight w:val="0"/>
      <w:marTop w:val="0"/>
      <w:marBottom w:val="0"/>
      <w:divBdr>
        <w:top w:val="none" w:sz="0" w:space="0" w:color="auto"/>
        <w:left w:val="none" w:sz="0" w:space="0" w:color="auto"/>
        <w:bottom w:val="none" w:sz="0" w:space="0" w:color="auto"/>
        <w:right w:val="none" w:sz="0" w:space="0" w:color="auto"/>
      </w:divBdr>
    </w:div>
    <w:div w:id="1653484360">
      <w:bodyDiv w:val="1"/>
      <w:marLeft w:val="0"/>
      <w:marRight w:val="0"/>
      <w:marTop w:val="0"/>
      <w:marBottom w:val="0"/>
      <w:divBdr>
        <w:top w:val="none" w:sz="0" w:space="0" w:color="auto"/>
        <w:left w:val="none" w:sz="0" w:space="0" w:color="auto"/>
        <w:bottom w:val="none" w:sz="0" w:space="0" w:color="auto"/>
        <w:right w:val="none" w:sz="0" w:space="0" w:color="auto"/>
      </w:divBdr>
    </w:div>
    <w:div w:id="1654212275">
      <w:bodyDiv w:val="1"/>
      <w:marLeft w:val="0"/>
      <w:marRight w:val="0"/>
      <w:marTop w:val="0"/>
      <w:marBottom w:val="0"/>
      <w:divBdr>
        <w:top w:val="none" w:sz="0" w:space="0" w:color="auto"/>
        <w:left w:val="none" w:sz="0" w:space="0" w:color="auto"/>
        <w:bottom w:val="none" w:sz="0" w:space="0" w:color="auto"/>
        <w:right w:val="none" w:sz="0" w:space="0" w:color="auto"/>
      </w:divBdr>
    </w:div>
    <w:div w:id="1654409604">
      <w:bodyDiv w:val="1"/>
      <w:marLeft w:val="0"/>
      <w:marRight w:val="0"/>
      <w:marTop w:val="0"/>
      <w:marBottom w:val="0"/>
      <w:divBdr>
        <w:top w:val="none" w:sz="0" w:space="0" w:color="auto"/>
        <w:left w:val="none" w:sz="0" w:space="0" w:color="auto"/>
        <w:bottom w:val="none" w:sz="0" w:space="0" w:color="auto"/>
        <w:right w:val="none" w:sz="0" w:space="0" w:color="auto"/>
      </w:divBdr>
    </w:div>
    <w:div w:id="1655142666">
      <w:bodyDiv w:val="1"/>
      <w:marLeft w:val="0"/>
      <w:marRight w:val="0"/>
      <w:marTop w:val="0"/>
      <w:marBottom w:val="0"/>
      <w:divBdr>
        <w:top w:val="none" w:sz="0" w:space="0" w:color="auto"/>
        <w:left w:val="none" w:sz="0" w:space="0" w:color="auto"/>
        <w:bottom w:val="none" w:sz="0" w:space="0" w:color="auto"/>
        <w:right w:val="none" w:sz="0" w:space="0" w:color="auto"/>
      </w:divBdr>
    </w:div>
    <w:div w:id="1658922089">
      <w:bodyDiv w:val="1"/>
      <w:marLeft w:val="0"/>
      <w:marRight w:val="0"/>
      <w:marTop w:val="0"/>
      <w:marBottom w:val="0"/>
      <w:divBdr>
        <w:top w:val="none" w:sz="0" w:space="0" w:color="auto"/>
        <w:left w:val="none" w:sz="0" w:space="0" w:color="auto"/>
        <w:bottom w:val="none" w:sz="0" w:space="0" w:color="auto"/>
        <w:right w:val="none" w:sz="0" w:space="0" w:color="auto"/>
      </w:divBdr>
    </w:div>
    <w:div w:id="1659505135">
      <w:bodyDiv w:val="1"/>
      <w:marLeft w:val="0"/>
      <w:marRight w:val="0"/>
      <w:marTop w:val="0"/>
      <w:marBottom w:val="0"/>
      <w:divBdr>
        <w:top w:val="none" w:sz="0" w:space="0" w:color="auto"/>
        <w:left w:val="none" w:sz="0" w:space="0" w:color="auto"/>
        <w:bottom w:val="none" w:sz="0" w:space="0" w:color="auto"/>
        <w:right w:val="none" w:sz="0" w:space="0" w:color="auto"/>
      </w:divBdr>
    </w:div>
    <w:div w:id="1659573361">
      <w:bodyDiv w:val="1"/>
      <w:marLeft w:val="0"/>
      <w:marRight w:val="0"/>
      <w:marTop w:val="0"/>
      <w:marBottom w:val="0"/>
      <w:divBdr>
        <w:top w:val="none" w:sz="0" w:space="0" w:color="auto"/>
        <w:left w:val="none" w:sz="0" w:space="0" w:color="auto"/>
        <w:bottom w:val="none" w:sz="0" w:space="0" w:color="auto"/>
        <w:right w:val="none" w:sz="0" w:space="0" w:color="auto"/>
      </w:divBdr>
    </w:div>
    <w:div w:id="1660772707">
      <w:bodyDiv w:val="1"/>
      <w:marLeft w:val="0"/>
      <w:marRight w:val="0"/>
      <w:marTop w:val="0"/>
      <w:marBottom w:val="0"/>
      <w:divBdr>
        <w:top w:val="none" w:sz="0" w:space="0" w:color="auto"/>
        <w:left w:val="none" w:sz="0" w:space="0" w:color="auto"/>
        <w:bottom w:val="none" w:sz="0" w:space="0" w:color="auto"/>
        <w:right w:val="none" w:sz="0" w:space="0" w:color="auto"/>
      </w:divBdr>
    </w:div>
    <w:div w:id="1661348604">
      <w:bodyDiv w:val="1"/>
      <w:marLeft w:val="0"/>
      <w:marRight w:val="0"/>
      <w:marTop w:val="0"/>
      <w:marBottom w:val="0"/>
      <w:divBdr>
        <w:top w:val="none" w:sz="0" w:space="0" w:color="auto"/>
        <w:left w:val="none" w:sz="0" w:space="0" w:color="auto"/>
        <w:bottom w:val="none" w:sz="0" w:space="0" w:color="auto"/>
        <w:right w:val="none" w:sz="0" w:space="0" w:color="auto"/>
      </w:divBdr>
    </w:div>
    <w:div w:id="1662536750">
      <w:bodyDiv w:val="1"/>
      <w:marLeft w:val="0"/>
      <w:marRight w:val="0"/>
      <w:marTop w:val="0"/>
      <w:marBottom w:val="0"/>
      <w:divBdr>
        <w:top w:val="none" w:sz="0" w:space="0" w:color="auto"/>
        <w:left w:val="none" w:sz="0" w:space="0" w:color="auto"/>
        <w:bottom w:val="none" w:sz="0" w:space="0" w:color="auto"/>
        <w:right w:val="none" w:sz="0" w:space="0" w:color="auto"/>
      </w:divBdr>
    </w:div>
    <w:div w:id="1664161545">
      <w:bodyDiv w:val="1"/>
      <w:marLeft w:val="0"/>
      <w:marRight w:val="0"/>
      <w:marTop w:val="0"/>
      <w:marBottom w:val="0"/>
      <w:divBdr>
        <w:top w:val="none" w:sz="0" w:space="0" w:color="auto"/>
        <w:left w:val="none" w:sz="0" w:space="0" w:color="auto"/>
        <w:bottom w:val="none" w:sz="0" w:space="0" w:color="auto"/>
        <w:right w:val="none" w:sz="0" w:space="0" w:color="auto"/>
      </w:divBdr>
    </w:div>
    <w:div w:id="1665545846">
      <w:bodyDiv w:val="1"/>
      <w:marLeft w:val="0"/>
      <w:marRight w:val="0"/>
      <w:marTop w:val="0"/>
      <w:marBottom w:val="0"/>
      <w:divBdr>
        <w:top w:val="none" w:sz="0" w:space="0" w:color="auto"/>
        <w:left w:val="none" w:sz="0" w:space="0" w:color="auto"/>
        <w:bottom w:val="none" w:sz="0" w:space="0" w:color="auto"/>
        <w:right w:val="none" w:sz="0" w:space="0" w:color="auto"/>
      </w:divBdr>
    </w:div>
    <w:div w:id="1666738196">
      <w:bodyDiv w:val="1"/>
      <w:marLeft w:val="0"/>
      <w:marRight w:val="0"/>
      <w:marTop w:val="0"/>
      <w:marBottom w:val="0"/>
      <w:divBdr>
        <w:top w:val="none" w:sz="0" w:space="0" w:color="auto"/>
        <w:left w:val="none" w:sz="0" w:space="0" w:color="auto"/>
        <w:bottom w:val="none" w:sz="0" w:space="0" w:color="auto"/>
        <w:right w:val="none" w:sz="0" w:space="0" w:color="auto"/>
      </w:divBdr>
    </w:div>
    <w:div w:id="1666981568">
      <w:bodyDiv w:val="1"/>
      <w:marLeft w:val="0"/>
      <w:marRight w:val="0"/>
      <w:marTop w:val="0"/>
      <w:marBottom w:val="0"/>
      <w:divBdr>
        <w:top w:val="none" w:sz="0" w:space="0" w:color="auto"/>
        <w:left w:val="none" w:sz="0" w:space="0" w:color="auto"/>
        <w:bottom w:val="none" w:sz="0" w:space="0" w:color="auto"/>
        <w:right w:val="none" w:sz="0" w:space="0" w:color="auto"/>
      </w:divBdr>
    </w:div>
    <w:div w:id="1667855747">
      <w:bodyDiv w:val="1"/>
      <w:marLeft w:val="0"/>
      <w:marRight w:val="0"/>
      <w:marTop w:val="0"/>
      <w:marBottom w:val="0"/>
      <w:divBdr>
        <w:top w:val="none" w:sz="0" w:space="0" w:color="auto"/>
        <w:left w:val="none" w:sz="0" w:space="0" w:color="auto"/>
        <w:bottom w:val="none" w:sz="0" w:space="0" w:color="auto"/>
        <w:right w:val="none" w:sz="0" w:space="0" w:color="auto"/>
      </w:divBdr>
    </w:div>
    <w:div w:id="1669407416">
      <w:bodyDiv w:val="1"/>
      <w:marLeft w:val="0"/>
      <w:marRight w:val="0"/>
      <w:marTop w:val="0"/>
      <w:marBottom w:val="0"/>
      <w:divBdr>
        <w:top w:val="none" w:sz="0" w:space="0" w:color="auto"/>
        <w:left w:val="none" w:sz="0" w:space="0" w:color="auto"/>
        <w:bottom w:val="none" w:sz="0" w:space="0" w:color="auto"/>
        <w:right w:val="none" w:sz="0" w:space="0" w:color="auto"/>
      </w:divBdr>
    </w:div>
    <w:div w:id="1673098844">
      <w:bodyDiv w:val="1"/>
      <w:marLeft w:val="0"/>
      <w:marRight w:val="0"/>
      <w:marTop w:val="0"/>
      <w:marBottom w:val="0"/>
      <w:divBdr>
        <w:top w:val="none" w:sz="0" w:space="0" w:color="auto"/>
        <w:left w:val="none" w:sz="0" w:space="0" w:color="auto"/>
        <w:bottom w:val="none" w:sz="0" w:space="0" w:color="auto"/>
        <w:right w:val="none" w:sz="0" w:space="0" w:color="auto"/>
      </w:divBdr>
    </w:div>
    <w:div w:id="1673601349">
      <w:bodyDiv w:val="1"/>
      <w:marLeft w:val="0"/>
      <w:marRight w:val="0"/>
      <w:marTop w:val="0"/>
      <w:marBottom w:val="0"/>
      <w:divBdr>
        <w:top w:val="none" w:sz="0" w:space="0" w:color="auto"/>
        <w:left w:val="none" w:sz="0" w:space="0" w:color="auto"/>
        <w:bottom w:val="none" w:sz="0" w:space="0" w:color="auto"/>
        <w:right w:val="none" w:sz="0" w:space="0" w:color="auto"/>
      </w:divBdr>
    </w:div>
    <w:div w:id="1676954051">
      <w:bodyDiv w:val="1"/>
      <w:marLeft w:val="0"/>
      <w:marRight w:val="0"/>
      <w:marTop w:val="0"/>
      <w:marBottom w:val="0"/>
      <w:divBdr>
        <w:top w:val="none" w:sz="0" w:space="0" w:color="auto"/>
        <w:left w:val="none" w:sz="0" w:space="0" w:color="auto"/>
        <w:bottom w:val="none" w:sz="0" w:space="0" w:color="auto"/>
        <w:right w:val="none" w:sz="0" w:space="0" w:color="auto"/>
      </w:divBdr>
    </w:div>
    <w:div w:id="1677340662">
      <w:bodyDiv w:val="1"/>
      <w:marLeft w:val="0"/>
      <w:marRight w:val="0"/>
      <w:marTop w:val="0"/>
      <w:marBottom w:val="0"/>
      <w:divBdr>
        <w:top w:val="none" w:sz="0" w:space="0" w:color="auto"/>
        <w:left w:val="none" w:sz="0" w:space="0" w:color="auto"/>
        <w:bottom w:val="none" w:sz="0" w:space="0" w:color="auto"/>
        <w:right w:val="none" w:sz="0" w:space="0" w:color="auto"/>
      </w:divBdr>
    </w:div>
    <w:div w:id="1679582077">
      <w:bodyDiv w:val="1"/>
      <w:marLeft w:val="0"/>
      <w:marRight w:val="0"/>
      <w:marTop w:val="0"/>
      <w:marBottom w:val="0"/>
      <w:divBdr>
        <w:top w:val="none" w:sz="0" w:space="0" w:color="auto"/>
        <w:left w:val="none" w:sz="0" w:space="0" w:color="auto"/>
        <w:bottom w:val="none" w:sz="0" w:space="0" w:color="auto"/>
        <w:right w:val="none" w:sz="0" w:space="0" w:color="auto"/>
      </w:divBdr>
    </w:div>
    <w:div w:id="1680038061">
      <w:bodyDiv w:val="1"/>
      <w:marLeft w:val="0"/>
      <w:marRight w:val="0"/>
      <w:marTop w:val="0"/>
      <w:marBottom w:val="0"/>
      <w:divBdr>
        <w:top w:val="none" w:sz="0" w:space="0" w:color="auto"/>
        <w:left w:val="none" w:sz="0" w:space="0" w:color="auto"/>
        <w:bottom w:val="none" w:sz="0" w:space="0" w:color="auto"/>
        <w:right w:val="none" w:sz="0" w:space="0" w:color="auto"/>
      </w:divBdr>
    </w:div>
    <w:div w:id="1680280402">
      <w:bodyDiv w:val="1"/>
      <w:marLeft w:val="0"/>
      <w:marRight w:val="0"/>
      <w:marTop w:val="0"/>
      <w:marBottom w:val="0"/>
      <w:divBdr>
        <w:top w:val="none" w:sz="0" w:space="0" w:color="auto"/>
        <w:left w:val="none" w:sz="0" w:space="0" w:color="auto"/>
        <w:bottom w:val="none" w:sz="0" w:space="0" w:color="auto"/>
        <w:right w:val="none" w:sz="0" w:space="0" w:color="auto"/>
      </w:divBdr>
    </w:div>
    <w:div w:id="1680428493">
      <w:bodyDiv w:val="1"/>
      <w:marLeft w:val="0"/>
      <w:marRight w:val="0"/>
      <w:marTop w:val="0"/>
      <w:marBottom w:val="0"/>
      <w:divBdr>
        <w:top w:val="none" w:sz="0" w:space="0" w:color="auto"/>
        <w:left w:val="none" w:sz="0" w:space="0" w:color="auto"/>
        <w:bottom w:val="none" w:sz="0" w:space="0" w:color="auto"/>
        <w:right w:val="none" w:sz="0" w:space="0" w:color="auto"/>
      </w:divBdr>
    </w:div>
    <w:div w:id="1680693866">
      <w:bodyDiv w:val="1"/>
      <w:marLeft w:val="0"/>
      <w:marRight w:val="0"/>
      <w:marTop w:val="0"/>
      <w:marBottom w:val="0"/>
      <w:divBdr>
        <w:top w:val="none" w:sz="0" w:space="0" w:color="auto"/>
        <w:left w:val="none" w:sz="0" w:space="0" w:color="auto"/>
        <w:bottom w:val="none" w:sz="0" w:space="0" w:color="auto"/>
        <w:right w:val="none" w:sz="0" w:space="0" w:color="auto"/>
      </w:divBdr>
    </w:div>
    <w:div w:id="1685940544">
      <w:bodyDiv w:val="1"/>
      <w:marLeft w:val="0"/>
      <w:marRight w:val="0"/>
      <w:marTop w:val="0"/>
      <w:marBottom w:val="0"/>
      <w:divBdr>
        <w:top w:val="none" w:sz="0" w:space="0" w:color="auto"/>
        <w:left w:val="none" w:sz="0" w:space="0" w:color="auto"/>
        <w:bottom w:val="none" w:sz="0" w:space="0" w:color="auto"/>
        <w:right w:val="none" w:sz="0" w:space="0" w:color="auto"/>
      </w:divBdr>
    </w:div>
    <w:div w:id="1686127187">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
    <w:div w:id="1687637180">
      <w:bodyDiv w:val="1"/>
      <w:marLeft w:val="0"/>
      <w:marRight w:val="0"/>
      <w:marTop w:val="0"/>
      <w:marBottom w:val="0"/>
      <w:divBdr>
        <w:top w:val="none" w:sz="0" w:space="0" w:color="auto"/>
        <w:left w:val="none" w:sz="0" w:space="0" w:color="auto"/>
        <w:bottom w:val="none" w:sz="0" w:space="0" w:color="auto"/>
        <w:right w:val="none" w:sz="0" w:space="0" w:color="auto"/>
      </w:divBdr>
    </w:div>
    <w:div w:id="1688091875">
      <w:bodyDiv w:val="1"/>
      <w:marLeft w:val="0"/>
      <w:marRight w:val="0"/>
      <w:marTop w:val="0"/>
      <w:marBottom w:val="0"/>
      <w:divBdr>
        <w:top w:val="none" w:sz="0" w:space="0" w:color="auto"/>
        <w:left w:val="none" w:sz="0" w:space="0" w:color="auto"/>
        <w:bottom w:val="none" w:sz="0" w:space="0" w:color="auto"/>
        <w:right w:val="none" w:sz="0" w:space="0" w:color="auto"/>
      </w:divBdr>
    </w:div>
    <w:div w:id="1688167000">
      <w:bodyDiv w:val="1"/>
      <w:marLeft w:val="0"/>
      <w:marRight w:val="0"/>
      <w:marTop w:val="0"/>
      <w:marBottom w:val="0"/>
      <w:divBdr>
        <w:top w:val="none" w:sz="0" w:space="0" w:color="auto"/>
        <w:left w:val="none" w:sz="0" w:space="0" w:color="auto"/>
        <w:bottom w:val="none" w:sz="0" w:space="0" w:color="auto"/>
        <w:right w:val="none" w:sz="0" w:space="0" w:color="auto"/>
      </w:divBdr>
    </w:div>
    <w:div w:id="1688822958">
      <w:bodyDiv w:val="1"/>
      <w:marLeft w:val="0"/>
      <w:marRight w:val="0"/>
      <w:marTop w:val="0"/>
      <w:marBottom w:val="0"/>
      <w:divBdr>
        <w:top w:val="none" w:sz="0" w:space="0" w:color="auto"/>
        <w:left w:val="none" w:sz="0" w:space="0" w:color="auto"/>
        <w:bottom w:val="none" w:sz="0" w:space="0" w:color="auto"/>
        <w:right w:val="none" w:sz="0" w:space="0" w:color="auto"/>
      </w:divBdr>
    </w:div>
    <w:div w:id="1689720574">
      <w:bodyDiv w:val="1"/>
      <w:marLeft w:val="0"/>
      <w:marRight w:val="0"/>
      <w:marTop w:val="0"/>
      <w:marBottom w:val="0"/>
      <w:divBdr>
        <w:top w:val="none" w:sz="0" w:space="0" w:color="auto"/>
        <w:left w:val="none" w:sz="0" w:space="0" w:color="auto"/>
        <w:bottom w:val="none" w:sz="0" w:space="0" w:color="auto"/>
        <w:right w:val="none" w:sz="0" w:space="0" w:color="auto"/>
      </w:divBdr>
    </w:div>
    <w:div w:id="1691636405">
      <w:bodyDiv w:val="1"/>
      <w:marLeft w:val="0"/>
      <w:marRight w:val="0"/>
      <w:marTop w:val="0"/>
      <w:marBottom w:val="0"/>
      <w:divBdr>
        <w:top w:val="none" w:sz="0" w:space="0" w:color="auto"/>
        <w:left w:val="none" w:sz="0" w:space="0" w:color="auto"/>
        <w:bottom w:val="none" w:sz="0" w:space="0" w:color="auto"/>
        <w:right w:val="none" w:sz="0" w:space="0" w:color="auto"/>
      </w:divBdr>
    </w:div>
    <w:div w:id="1691645669">
      <w:bodyDiv w:val="1"/>
      <w:marLeft w:val="0"/>
      <w:marRight w:val="0"/>
      <w:marTop w:val="0"/>
      <w:marBottom w:val="0"/>
      <w:divBdr>
        <w:top w:val="none" w:sz="0" w:space="0" w:color="auto"/>
        <w:left w:val="none" w:sz="0" w:space="0" w:color="auto"/>
        <w:bottom w:val="none" w:sz="0" w:space="0" w:color="auto"/>
        <w:right w:val="none" w:sz="0" w:space="0" w:color="auto"/>
      </w:divBdr>
    </w:div>
    <w:div w:id="1693725756">
      <w:bodyDiv w:val="1"/>
      <w:marLeft w:val="0"/>
      <w:marRight w:val="0"/>
      <w:marTop w:val="0"/>
      <w:marBottom w:val="0"/>
      <w:divBdr>
        <w:top w:val="none" w:sz="0" w:space="0" w:color="auto"/>
        <w:left w:val="none" w:sz="0" w:space="0" w:color="auto"/>
        <w:bottom w:val="none" w:sz="0" w:space="0" w:color="auto"/>
        <w:right w:val="none" w:sz="0" w:space="0" w:color="auto"/>
      </w:divBdr>
    </w:div>
    <w:div w:id="1694959131">
      <w:bodyDiv w:val="1"/>
      <w:marLeft w:val="0"/>
      <w:marRight w:val="0"/>
      <w:marTop w:val="0"/>
      <w:marBottom w:val="0"/>
      <w:divBdr>
        <w:top w:val="none" w:sz="0" w:space="0" w:color="auto"/>
        <w:left w:val="none" w:sz="0" w:space="0" w:color="auto"/>
        <w:bottom w:val="none" w:sz="0" w:space="0" w:color="auto"/>
        <w:right w:val="none" w:sz="0" w:space="0" w:color="auto"/>
      </w:divBdr>
    </w:div>
    <w:div w:id="1695303967">
      <w:bodyDiv w:val="1"/>
      <w:marLeft w:val="0"/>
      <w:marRight w:val="0"/>
      <w:marTop w:val="0"/>
      <w:marBottom w:val="0"/>
      <w:divBdr>
        <w:top w:val="none" w:sz="0" w:space="0" w:color="auto"/>
        <w:left w:val="none" w:sz="0" w:space="0" w:color="auto"/>
        <w:bottom w:val="none" w:sz="0" w:space="0" w:color="auto"/>
        <w:right w:val="none" w:sz="0" w:space="0" w:color="auto"/>
      </w:divBdr>
    </w:div>
    <w:div w:id="1695575002">
      <w:bodyDiv w:val="1"/>
      <w:marLeft w:val="0"/>
      <w:marRight w:val="0"/>
      <w:marTop w:val="0"/>
      <w:marBottom w:val="0"/>
      <w:divBdr>
        <w:top w:val="none" w:sz="0" w:space="0" w:color="auto"/>
        <w:left w:val="none" w:sz="0" w:space="0" w:color="auto"/>
        <w:bottom w:val="none" w:sz="0" w:space="0" w:color="auto"/>
        <w:right w:val="none" w:sz="0" w:space="0" w:color="auto"/>
      </w:divBdr>
    </w:div>
    <w:div w:id="1695615189">
      <w:bodyDiv w:val="1"/>
      <w:marLeft w:val="0"/>
      <w:marRight w:val="0"/>
      <w:marTop w:val="0"/>
      <w:marBottom w:val="0"/>
      <w:divBdr>
        <w:top w:val="none" w:sz="0" w:space="0" w:color="auto"/>
        <w:left w:val="none" w:sz="0" w:space="0" w:color="auto"/>
        <w:bottom w:val="none" w:sz="0" w:space="0" w:color="auto"/>
        <w:right w:val="none" w:sz="0" w:space="0" w:color="auto"/>
      </w:divBdr>
    </w:div>
    <w:div w:id="1696149197">
      <w:bodyDiv w:val="1"/>
      <w:marLeft w:val="0"/>
      <w:marRight w:val="0"/>
      <w:marTop w:val="0"/>
      <w:marBottom w:val="0"/>
      <w:divBdr>
        <w:top w:val="none" w:sz="0" w:space="0" w:color="auto"/>
        <w:left w:val="none" w:sz="0" w:space="0" w:color="auto"/>
        <w:bottom w:val="none" w:sz="0" w:space="0" w:color="auto"/>
        <w:right w:val="none" w:sz="0" w:space="0" w:color="auto"/>
      </w:divBdr>
    </w:div>
    <w:div w:id="1696728148">
      <w:bodyDiv w:val="1"/>
      <w:marLeft w:val="0"/>
      <w:marRight w:val="0"/>
      <w:marTop w:val="0"/>
      <w:marBottom w:val="0"/>
      <w:divBdr>
        <w:top w:val="none" w:sz="0" w:space="0" w:color="auto"/>
        <w:left w:val="none" w:sz="0" w:space="0" w:color="auto"/>
        <w:bottom w:val="none" w:sz="0" w:space="0" w:color="auto"/>
        <w:right w:val="none" w:sz="0" w:space="0" w:color="auto"/>
      </w:divBdr>
    </w:div>
    <w:div w:id="1697005860">
      <w:bodyDiv w:val="1"/>
      <w:marLeft w:val="0"/>
      <w:marRight w:val="0"/>
      <w:marTop w:val="0"/>
      <w:marBottom w:val="0"/>
      <w:divBdr>
        <w:top w:val="none" w:sz="0" w:space="0" w:color="auto"/>
        <w:left w:val="none" w:sz="0" w:space="0" w:color="auto"/>
        <w:bottom w:val="none" w:sz="0" w:space="0" w:color="auto"/>
        <w:right w:val="none" w:sz="0" w:space="0" w:color="auto"/>
      </w:divBdr>
    </w:div>
    <w:div w:id="1697122625">
      <w:bodyDiv w:val="1"/>
      <w:marLeft w:val="0"/>
      <w:marRight w:val="0"/>
      <w:marTop w:val="0"/>
      <w:marBottom w:val="0"/>
      <w:divBdr>
        <w:top w:val="none" w:sz="0" w:space="0" w:color="auto"/>
        <w:left w:val="none" w:sz="0" w:space="0" w:color="auto"/>
        <w:bottom w:val="none" w:sz="0" w:space="0" w:color="auto"/>
        <w:right w:val="none" w:sz="0" w:space="0" w:color="auto"/>
      </w:divBdr>
    </w:div>
    <w:div w:id="1698002358">
      <w:bodyDiv w:val="1"/>
      <w:marLeft w:val="0"/>
      <w:marRight w:val="0"/>
      <w:marTop w:val="0"/>
      <w:marBottom w:val="0"/>
      <w:divBdr>
        <w:top w:val="none" w:sz="0" w:space="0" w:color="auto"/>
        <w:left w:val="none" w:sz="0" w:space="0" w:color="auto"/>
        <w:bottom w:val="none" w:sz="0" w:space="0" w:color="auto"/>
        <w:right w:val="none" w:sz="0" w:space="0" w:color="auto"/>
      </w:divBdr>
    </w:div>
    <w:div w:id="1699886457">
      <w:bodyDiv w:val="1"/>
      <w:marLeft w:val="0"/>
      <w:marRight w:val="0"/>
      <w:marTop w:val="0"/>
      <w:marBottom w:val="0"/>
      <w:divBdr>
        <w:top w:val="none" w:sz="0" w:space="0" w:color="auto"/>
        <w:left w:val="none" w:sz="0" w:space="0" w:color="auto"/>
        <w:bottom w:val="none" w:sz="0" w:space="0" w:color="auto"/>
        <w:right w:val="none" w:sz="0" w:space="0" w:color="auto"/>
      </w:divBdr>
    </w:div>
    <w:div w:id="1700084951">
      <w:bodyDiv w:val="1"/>
      <w:marLeft w:val="0"/>
      <w:marRight w:val="0"/>
      <w:marTop w:val="0"/>
      <w:marBottom w:val="0"/>
      <w:divBdr>
        <w:top w:val="none" w:sz="0" w:space="0" w:color="auto"/>
        <w:left w:val="none" w:sz="0" w:space="0" w:color="auto"/>
        <w:bottom w:val="none" w:sz="0" w:space="0" w:color="auto"/>
        <w:right w:val="none" w:sz="0" w:space="0" w:color="auto"/>
      </w:divBdr>
    </w:div>
    <w:div w:id="1703747950">
      <w:bodyDiv w:val="1"/>
      <w:marLeft w:val="0"/>
      <w:marRight w:val="0"/>
      <w:marTop w:val="0"/>
      <w:marBottom w:val="0"/>
      <w:divBdr>
        <w:top w:val="none" w:sz="0" w:space="0" w:color="auto"/>
        <w:left w:val="none" w:sz="0" w:space="0" w:color="auto"/>
        <w:bottom w:val="none" w:sz="0" w:space="0" w:color="auto"/>
        <w:right w:val="none" w:sz="0" w:space="0" w:color="auto"/>
      </w:divBdr>
    </w:div>
    <w:div w:id="1706176580">
      <w:bodyDiv w:val="1"/>
      <w:marLeft w:val="0"/>
      <w:marRight w:val="0"/>
      <w:marTop w:val="0"/>
      <w:marBottom w:val="0"/>
      <w:divBdr>
        <w:top w:val="none" w:sz="0" w:space="0" w:color="auto"/>
        <w:left w:val="none" w:sz="0" w:space="0" w:color="auto"/>
        <w:bottom w:val="none" w:sz="0" w:space="0" w:color="auto"/>
        <w:right w:val="none" w:sz="0" w:space="0" w:color="auto"/>
      </w:divBdr>
    </w:div>
    <w:div w:id="1708867706">
      <w:bodyDiv w:val="1"/>
      <w:marLeft w:val="0"/>
      <w:marRight w:val="0"/>
      <w:marTop w:val="0"/>
      <w:marBottom w:val="0"/>
      <w:divBdr>
        <w:top w:val="none" w:sz="0" w:space="0" w:color="auto"/>
        <w:left w:val="none" w:sz="0" w:space="0" w:color="auto"/>
        <w:bottom w:val="none" w:sz="0" w:space="0" w:color="auto"/>
        <w:right w:val="none" w:sz="0" w:space="0" w:color="auto"/>
      </w:divBdr>
    </w:div>
    <w:div w:id="1710186073">
      <w:bodyDiv w:val="1"/>
      <w:marLeft w:val="0"/>
      <w:marRight w:val="0"/>
      <w:marTop w:val="0"/>
      <w:marBottom w:val="0"/>
      <w:divBdr>
        <w:top w:val="none" w:sz="0" w:space="0" w:color="auto"/>
        <w:left w:val="none" w:sz="0" w:space="0" w:color="auto"/>
        <w:bottom w:val="none" w:sz="0" w:space="0" w:color="auto"/>
        <w:right w:val="none" w:sz="0" w:space="0" w:color="auto"/>
      </w:divBdr>
    </w:div>
    <w:div w:id="1713114048">
      <w:bodyDiv w:val="1"/>
      <w:marLeft w:val="0"/>
      <w:marRight w:val="0"/>
      <w:marTop w:val="0"/>
      <w:marBottom w:val="0"/>
      <w:divBdr>
        <w:top w:val="none" w:sz="0" w:space="0" w:color="auto"/>
        <w:left w:val="none" w:sz="0" w:space="0" w:color="auto"/>
        <w:bottom w:val="none" w:sz="0" w:space="0" w:color="auto"/>
        <w:right w:val="none" w:sz="0" w:space="0" w:color="auto"/>
      </w:divBdr>
    </w:div>
    <w:div w:id="1713191434">
      <w:bodyDiv w:val="1"/>
      <w:marLeft w:val="0"/>
      <w:marRight w:val="0"/>
      <w:marTop w:val="0"/>
      <w:marBottom w:val="0"/>
      <w:divBdr>
        <w:top w:val="none" w:sz="0" w:space="0" w:color="auto"/>
        <w:left w:val="none" w:sz="0" w:space="0" w:color="auto"/>
        <w:bottom w:val="none" w:sz="0" w:space="0" w:color="auto"/>
        <w:right w:val="none" w:sz="0" w:space="0" w:color="auto"/>
      </w:divBdr>
    </w:div>
    <w:div w:id="1714384453">
      <w:bodyDiv w:val="1"/>
      <w:marLeft w:val="0"/>
      <w:marRight w:val="0"/>
      <w:marTop w:val="0"/>
      <w:marBottom w:val="0"/>
      <w:divBdr>
        <w:top w:val="none" w:sz="0" w:space="0" w:color="auto"/>
        <w:left w:val="none" w:sz="0" w:space="0" w:color="auto"/>
        <w:bottom w:val="none" w:sz="0" w:space="0" w:color="auto"/>
        <w:right w:val="none" w:sz="0" w:space="0" w:color="auto"/>
      </w:divBdr>
    </w:div>
    <w:div w:id="1716083805">
      <w:bodyDiv w:val="1"/>
      <w:marLeft w:val="0"/>
      <w:marRight w:val="0"/>
      <w:marTop w:val="0"/>
      <w:marBottom w:val="0"/>
      <w:divBdr>
        <w:top w:val="none" w:sz="0" w:space="0" w:color="auto"/>
        <w:left w:val="none" w:sz="0" w:space="0" w:color="auto"/>
        <w:bottom w:val="none" w:sz="0" w:space="0" w:color="auto"/>
        <w:right w:val="none" w:sz="0" w:space="0" w:color="auto"/>
      </w:divBdr>
    </w:div>
    <w:div w:id="1719233328">
      <w:bodyDiv w:val="1"/>
      <w:marLeft w:val="0"/>
      <w:marRight w:val="0"/>
      <w:marTop w:val="0"/>
      <w:marBottom w:val="0"/>
      <w:divBdr>
        <w:top w:val="none" w:sz="0" w:space="0" w:color="auto"/>
        <w:left w:val="none" w:sz="0" w:space="0" w:color="auto"/>
        <w:bottom w:val="none" w:sz="0" w:space="0" w:color="auto"/>
        <w:right w:val="none" w:sz="0" w:space="0" w:color="auto"/>
      </w:divBdr>
    </w:div>
    <w:div w:id="1721320318">
      <w:bodyDiv w:val="1"/>
      <w:marLeft w:val="0"/>
      <w:marRight w:val="0"/>
      <w:marTop w:val="0"/>
      <w:marBottom w:val="0"/>
      <w:divBdr>
        <w:top w:val="none" w:sz="0" w:space="0" w:color="auto"/>
        <w:left w:val="none" w:sz="0" w:space="0" w:color="auto"/>
        <w:bottom w:val="none" w:sz="0" w:space="0" w:color="auto"/>
        <w:right w:val="none" w:sz="0" w:space="0" w:color="auto"/>
      </w:divBdr>
    </w:div>
    <w:div w:id="1721395957">
      <w:bodyDiv w:val="1"/>
      <w:marLeft w:val="0"/>
      <w:marRight w:val="0"/>
      <w:marTop w:val="0"/>
      <w:marBottom w:val="0"/>
      <w:divBdr>
        <w:top w:val="none" w:sz="0" w:space="0" w:color="auto"/>
        <w:left w:val="none" w:sz="0" w:space="0" w:color="auto"/>
        <w:bottom w:val="none" w:sz="0" w:space="0" w:color="auto"/>
        <w:right w:val="none" w:sz="0" w:space="0" w:color="auto"/>
      </w:divBdr>
    </w:div>
    <w:div w:id="1722246758">
      <w:bodyDiv w:val="1"/>
      <w:marLeft w:val="0"/>
      <w:marRight w:val="0"/>
      <w:marTop w:val="0"/>
      <w:marBottom w:val="0"/>
      <w:divBdr>
        <w:top w:val="none" w:sz="0" w:space="0" w:color="auto"/>
        <w:left w:val="none" w:sz="0" w:space="0" w:color="auto"/>
        <w:bottom w:val="none" w:sz="0" w:space="0" w:color="auto"/>
        <w:right w:val="none" w:sz="0" w:space="0" w:color="auto"/>
      </w:divBdr>
    </w:div>
    <w:div w:id="1722635183">
      <w:bodyDiv w:val="1"/>
      <w:marLeft w:val="0"/>
      <w:marRight w:val="0"/>
      <w:marTop w:val="0"/>
      <w:marBottom w:val="0"/>
      <w:divBdr>
        <w:top w:val="none" w:sz="0" w:space="0" w:color="auto"/>
        <w:left w:val="none" w:sz="0" w:space="0" w:color="auto"/>
        <w:bottom w:val="none" w:sz="0" w:space="0" w:color="auto"/>
        <w:right w:val="none" w:sz="0" w:space="0" w:color="auto"/>
      </w:divBdr>
    </w:div>
    <w:div w:id="1723676215">
      <w:bodyDiv w:val="1"/>
      <w:marLeft w:val="0"/>
      <w:marRight w:val="0"/>
      <w:marTop w:val="0"/>
      <w:marBottom w:val="0"/>
      <w:divBdr>
        <w:top w:val="none" w:sz="0" w:space="0" w:color="auto"/>
        <w:left w:val="none" w:sz="0" w:space="0" w:color="auto"/>
        <w:bottom w:val="none" w:sz="0" w:space="0" w:color="auto"/>
        <w:right w:val="none" w:sz="0" w:space="0" w:color="auto"/>
      </w:divBdr>
    </w:div>
    <w:div w:id="1724407452">
      <w:bodyDiv w:val="1"/>
      <w:marLeft w:val="0"/>
      <w:marRight w:val="0"/>
      <w:marTop w:val="0"/>
      <w:marBottom w:val="0"/>
      <w:divBdr>
        <w:top w:val="none" w:sz="0" w:space="0" w:color="auto"/>
        <w:left w:val="none" w:sz="0" w:space="0" w:color="auto"/>
        <w:bottom w:val="none" w:sz="0" w:space="0" w:color="auto"/>
        <w:right w:val="none" w:sz="0" w:space="0" w:color="auto"/>
      </w:divBdr>
    </w:div>
    <w:div w:id="1724480138">
      <w:bodyDiv w:val="1"/>
      <w:marLeft w:val="0"/>
      <w:marRight w:val="0"/>
      <w:marTop w:val="0"/>
      <w:marBottom w:val="0"/>
      <w:divBdr>
        <w:top w:val="none" w:sz="0" w:space="0" w:color="auto"/>
        <w:left w:val="none" w:sz="0" w:space="0" w:color="auto"/>
        <w:bottom w:val="none" w:sz="0" w:space="0" w:color="auto"/>
        <w:right w:val="none" w:sz="0" w:space="0" w:color="auto"/>
      </w:divBdr>
    </w:div>
    <w:div w:id="1727410856">
      <w:bodyDiv w:val="1"/>
      <w:marLeft w:val="0"/>
      <w:marRight w:val="0"/>
      <w:marTop w:val="0"/>
      <w:marBottom w:val="0"/>
      <w:divBdr>
        <w:top w:val="none" w:sz="0" w:space="0" w:color="auto"/>
        <w:left w:val="none" w:sz="0" w:space="0" w:color="auto"/>
        <w:bottom w:val="none" w:sz="0" w:space="0" w:color="auto"/>
        <w:right w:val="none" w:sz="0" w:space="0" w:color="auto"/>
      </w:divBdr>
    </w:div>
    <w:div w:id="1727411250">
      <w:bodyDiv w:val="1"/>
      <w:marLeft w:val="0"/>
      <w:marRight w:val="0"/>
      <w:marTop w:val="0"/>
      <w:marBottom w:val="0"/>
      <w:divBdr>
        <w:top w:val="none" w:sz="0" w:space="0" w:color="auto"/>
        <w:left w:val="none" w:sz="0" w:space="0" w:color="auto"/>
        <w:bottom w:val="none" w:sz="0" w:space="0" w:color="auto"/>
        <w:right w:val="none" w:sz="0" w:space="0" w:color="auto"/>
      </w:divBdr>
    </w:div>
    <w:div w:id="1727992314">
      <w:bodyDiv w:val="1"/>
      <w:marLeft w:val="0"/>
      <w:marRight w:val="0"/>
      <w:marTop w:val="0"/>
      <w:marBottom w:val="0"/>
      <w:divBdr>
        <w:top w:val="none" w:sz="0" w:space="0" w:color="auto"/>
        <w:left w:val="none" w:sz="0" w:space="0" w:color="auto"/>
        <w:bottom w:val="none" w:sz="0" w:space="0" w:color="auto"/>
        <w:right w:val="none" w:sz="0" w:space="0" w:color="auto"/>
      </w:divBdr>
    </w:div>
    <w:div w:id="1728992928">
      <w:bodyDiv w:val="1"/>
      <w:marLeft w:val="0"/>
      <w:marRight w:val="0"/>
      <w:marTop w:val="0"/>
      <w:marBottom w:val="0"/>
      <w:divBdr>
        <w:top w:val="none" w:sz="0" w:space="0" w:color="auto"/>
        <w:left w:val="none" w:sz="0" w:space="0" w:color="auto"/>
        <w:bottom w:val="none" w:sz="0" w:space="0" w:color="auto"/>
        <w:right w:val="none" w:sz="0" w:space="0" w:color="auto"/>
      </w:divBdr>
    </w:div>
    <w:div w:id="1729262002">
      <w:bodyDiv w:val="1"/>
      <w:marLeft w:val="0"/>
      <w:marRight w:val="0"/>
      <w:marTop w:val="0"/>
      <w:marBottom w:val="0"/>
      <w:divBdr>
        <w:top w:val="none" w:sz="0" w:space="0" w:color="auto"/>
        <w:left w:val="none" w:sz="0" w:space="0" w:color="auto"/>
        <w:bottom w:val="none" w:sz="0" w:space="0" w:color="auto"/>
        <w:right w:val="none" w:sz="0" w:space="0" w:color="auto"/>
      </w:divBdr>
    </w:div>
    <w:div w:id="1730416740">
      <w:bodyDiv w:val="1"/>
      <w:marLeft w:val="0"/>
      <w:marRight w:val="0"/>
      <w:marTop w:val="0"/>
      <w:marBottom w:val="0"/>
      <w:divBdr>
        <w:top w:val="none" w:sz="0" w:space="0" w:color="auto"/>
        <w:left w:val="none" w:sz="0" w:space="0" w:color="auto"/>
        <w:bottom w:val="none" w:sz="0" w:space="0" w:color="auto"/>
        <w:right w:val="none" w:sz="0" w:space="0" w:color="auto"/>
      </w:divBdr>
    </w:div>
    <w:div w:id="1731880721">
      <w:bodyDiv w:val="1"/>
      <w:marLeft w:val="0"/>
      <w:marRight w:val="0"/>
      <w:marTop w:val="0"/>
      <w:marBottom w:val="0"/>
      <w:divBdr>
        <w:top w:val="none" w:sz="0" w:space="0" w:color="auto"/>
        <w:left w:val="none" w:sz="0" w:space="0" w:color="auto"/>
        <w:bottom w:val="none" w:sz="0" w:space="0" w:color="auto"/>
        <w:right w:val="none" w:sz="0" w:space="0" w:color="auto"/>
      </w:divBdr>
    </w:div>
    <w:div w:id="1732458030">
      <w:bodyDiv w:val="1"/>
      <w:marLeft w:val="0"/>
      <w:marRight w:val="0"/>
      <w:marTop w:val="0"/>
      <w:marBottom w:val="0"/>
      <w:divBdr>
        <w:top w:val="none" w:sz="0" w:space="0" w:color="auto"/>
        <w:left w:val="none" w:sz="0" w:space="0" w:color="auto"/>
        <w:bottom w:val="none" w:sz="0" w:space="0" w:color="auto"/>
        <w:right w:val="none" w:sz="0" w:space="0" w:color="auto"/>
      </w:divBdr>
    </w:div>
    <w:div w:id="1734158402">
      <w:bodyDiv w:val="1"/>
      <w:marLeft w:val="0"/>
      <w:marRight w:val="0"/>
      <w:marTop w:val="0"/>
      <w:marBottom w:val="0"/>
      <w:divBdr>
        <w:top w:val="none" w:sz="0" w:space="0" w:color="auto"/>
        <w:left w:val="none" w:sz="0" w:space="0" w:color="auto"/>
        <w:bottom w:val="none" w:sz="0" w:space="0" w:color="auto"/>
        <w:right w:val="none" w:sz="0" w:space="0" w:color="auto"/>
      </w:divBdr>
    </w:div>
    <w:div w:id="1734893660">
      <w:bodyDiv w:val="1"/>
      <w:marLeft w:val="0"/>
      <w:marRight w:val="0"/>
      <w:marTop w:val="0"/>
      <w:marBottom w:val="0"/>
      <w:divBdr>
        <w:top w:val="none" w:sz="0" w:space="0" w:color="auto"/>
        <w:left w:val="none" w:sz="0" w:space="0" w:color="auto"/>
        <w:bottom w:val="none" w:sz="0" w:space="0" w:color="auto"/>
        <w:right w:val="none" w:sz="0" w:space="0" w:color="auto"/>
      </w:divBdr>
    </w:div>
    <w:div w:id="1735617874">
      <w:bodyDiv w:val="1"/>
      <w:marLeft w:val="0"/>
      <w:marRight w:val="0"/>
      <w:marTop w:val="0"/>
      <w:marBottom w:val="0"/>
      <w:divBdr>
        <w:top w:val="none" w:sz="0" w:space="0" w:color="auto"/>
        <w:left w:val="none" w:sz="0" w:space="0" w:color="auto"/>
        <w:bottom w:val="none" w:sz="0" w:space="0" w:color="auto"/>
        <w:right w:val="none" w:sz="0" w:space="0" w:color="auto"/>
      </w:divBdr>
    </w:div>
    <w:div w:id="1737363027">
      <w:bodyDiv w:val="1"/>
      <w:marLeft w:val="0"/>
      <w:marRight w:val="0"/>
      <w:marTop w:val="0"/>
      <w:marBottom w:val="0"/>
      <w:divBdr>
        <w:top w:val="none" w:sz="0" w:space="0" w:color="auto"/>
        <w:left w:val="none" w:sz="0" w:space="0" w:color="auto"/>
        <w:bottom w:val="none" w:sz="0" w:space="0" w:color="auto"/>
        <w:right w:val="none" w:sz="0" w:space="0" w:color="auto"/>
      </w:divBdr>
    </w:div>
    <w:div w:id="1738363026">
      <w:bodyDiv w:val="1"/>
      <w:marLeft w:val="0"/>
      <w:marRight w:val="0"/>
      <w:marTop w:val="0"/>
      <w:marBottom w:val="0"/>
      <w:divBdr>
        <w:top w:val="none" w:sz="0" w:space="0" w:color="auto"/>
        <w:left w:val="none" w:sz="0" w:space="0" w:color="auto"/>
        <w:bottom w:val="none" w:sz="0" w:space="0" w:color="auto"/>
        <w:right w:val="none" w:sz="0" w:space="0" w:color="auto"/>
      </w:divBdr>
    </w:div>
    <w:div w:id="1738897289">
      <w:bodyDiv w:val="1"/>
      <w:marLeft w:val="0"/>
      <w:marRight w:val="0"/>
      <w:marTop w:val="0"/>
      <w:marBottom w:val="0"/>
      <w:divBdr>
        <w:top w:val="none" w:sz="0" w:space="0" w:color="auto"/>
        <w:left w:val="none" w:sz="0" w:space="0" w:color="auto"/>
        <w:bottom w:val="none" w:sz="0" w:space="0" w:color="auto"/>
        <w:right w:val="none" w:sz="0" w:space="0" w:color="auto"/>
      </w:divBdr>
    </w:div>
    <w:div w:id="1739009584">
      <w:bodyDiv w:val="1"/>
      <w:marLeft w:val="0"/>
      <w:marRight w:val="0"/>
      <w:marTop w:val="0"/>
      <w:marBottom w:val="0"/>
      <w:divBdr>
        <w:top w:val="none" w:sz="0" w:space="0" w:color="auto"/>
        <w:left w:val="none" w:sz="0" w:space="0" w:color="auto"/>
        <w:bottom w:val="none" w:sz="0" w:space="0" w:color="auto"/>
        <w:right w:val="none" w:sz="0" w:space="0" w:color="auto"/>
      </w:divBdr>
    </w:div>
    <w:div w:id="1739086345">
      <w:bodyDiv w:val="1"/>
      <w:marLeft w:val="0"/>
      <w:marRight w:val="0"/>
      <w:marTop w:val="0"/>
      <w:marBottom w:val="0"/>
      <w:divBdr>
        <w:top w:val="none" w:sz="0" w:space="0" w:color="auto"/>
        <w:left w:val="none" w:sz="0" w:space="0" w:color="auto"/>
        <w:bottom w:val="none" w:sz="0" w:space="0" w:color="auto"/>
        <w:right w:val="none" w:sz="0" w:space="0" w:color="auto"/>
      </w:divBdr>
    </w:div>
    <w:div w:id="1739596285">
      <w:bodyDiv w:val="1"/>
      <w:marLeft w:val="0"/>
      <w:marRight w:val="0"/>
      <w:marTop w:val="0"/>
      <w:marBottom w:val="0"/>
      <w:divBdr>
        <w:top w:val="none" w:sz="0" w:space="0" w:color="auto"/>
        <w:left w:val="none" w:sz="0" w:space="0" w:color="auto"/>
        <w:bottom w:val="none" w:sz="0" w:space="0" w:color="auto"/>
        <w:right w:val="none" w:sz="0" w:space="0" w:color="auto"/>
      </w:divBdr>
    </w:div>
    <w:div w:id="1742556785">
      <w:bodyDiv w:val="1"/>
      <w:marLeft w:val="0"/>
      <w:marRight w:val="0"/>
      <w:marTop w:val="0"/>
      <w:marBottom w:val="0"/>
      <w:divBdr>
        <w:top w:val="none" w:sz="0" w:space="0" w:color="auto"/>
        <w:left w:val="none" w:sz="0" w:space="0" w:color="auto"/>
        <w:bottom w:val="none" w:sz="0" w:space="0" w:color="auto"/>
        <w:right w:val="none" w:sz="0" w:space="0" w:color="auto"/>
      </w:divBdr>
    </w:div>
    <w:div w:id="1742825734">
      <w:bodyDiv w:val="1"/>
      <w:marLeft w:val="0"/>
      <w:marRight w:val="0"/>
      <w:marTop w:val="0"/>
      <w:marBottom w:val="0"/>
      <w:divBdr>
        <w:top w:val="none" w:sz="0" w:space="0" w:color="auto"/>
        <w:left w:val="none" w:sz="0" w:space="0" w:color="auto"/>
        <w:bottom w:val="none" w:sz="0" w:space="0" w:color="auto"/>
        <w:right w:val="none" w:sz="0" w:space="0" w:color="auto"/>
      </w:divBdr>
    </w:div>
    <w:div w:id="1742949604">
      <w:bodyDiv w:val="1"/>
      <w:marLeft w:val="0"/>
      <w:marRight w:val="0"/>
      <w:marTop w:val="0"/>
      <w:marBottom w:val="0"/>
      <w:divBdr>
        <w:top w:val="none" w:sz="0" w:space="0" w:color="auto"/>
        <w:left w:val="none" w:sz="0" w:space="0" w:color="auto"/>
        <w:bottom w:val="none" w:sz="0" w:space="0" w:color="auto"/>
        <w:right w:val="none" w:sz="0" w:space="0" w:color="auto"/>
      </w:divBdr>
    </w:div>
    <w:div w:id="1744989423">
      <w:bodyDiv w:val="1"/>
      <w:marLeft w:val="0"/>
      <w:marRight w:val="0"/>
      <w:marTop w:val="0"/>
      <w:marBottom w:val="0"/>
      <w:divBdr>
        <w:top w:val="none" w:sz="0" w:space="0" w:color="auto"/>
        <w:left w:val="none" w:sz="0" w:space="0" w:color="auto"/>
        <w:bottom w:val="none" w:sz="0" w:space="0" w:color="auto"/>
        <w:right w:val="none" w:sz="0" w:space="0" w:color="auto"/>
      </w:divBdr>
    </w:div>
    <w:div w:id="1745760612">
      <w:bodyDiv w:val="1"/>
      <w:marLeft w:val="0"/>
      <w:marRight w:val="0"/>
      <w:marTop w:val="0"/>
      <w:marBottom w:val="0"/>
      <w:divBdr>
        <w:top w:val="none" w:sz="0" w:space="0" w:color="auto"/>
        <w:left w:val="none" w:sz="0" w:space="0" w:color="auto"/>
        <w:bottom w:val="none" w:sz="0" w:space="0" w:color="auto"/>
        <w:right w:val="none" w:sz="0" w:space="0" w:color="auto"/>
      </w:divBdr>
    </w:div>
    <w:div w:id="1748111554">
      <w:bodyDiv w:val="1"/>
      <w:marLeft w:val="0"/>
      <w:marRight w:val="0"/>
      <w:marTop w:val="0"/>
      <w:marBottom w:val="0"/>
      <w:divBdr>
        <w:top w:val="none" w:sz="0" w:space="0" w:color="auto"/>
        <w:left w:val="none" w:sz="0" w:space="0" w:color="auto"/>
        <w:bottom w:val="none" w:sz="0" w:space="0" w:color="auto"/>
        <w:right w:val="none" w:sz="0" w:space="0" w:color="auto"/>
      </w:divBdr>
    </w:div>
    <w:div w:id="1750081631">
      <w:bodyDiv w:val="1"/>
      <w:marLeft w:val="0"/>
      <w:marRight w:val="0"/>
      <w:marTop w:val="0"/>
      <w:marBottom w:val="0"/>
      <w:divBdr>
        <w:top w:val="none" w:sz="0" w:space="0" w:color="auto"/>
        <w:left w:val="none" w:sz="0" w:space="0" w:color="auto"/>
        <w:bottom w:val="none" w:sz="0" w:space="0" w:color="auto"/>
        <w:right w:val="none" w:sz="0" w:space="0" w:color="auto"/>
      </w:divBdr>
    </w:div>
    <w:div w:id="1752041603">
      <w:bodyDiv w:val="1"/>
      <w:marLeft w:val="0"/>
      <w:marRight w:val="0"/>
      <w:marTop w:val="0"/>
      <w:marBottom w:val="0"/>
      <w:divBdr>
        <w:top w:val="none" w:sz="0" w:space="0" w:color="auto"/>
        <w:left w:val="none" w:sz="0" w:space="0" w:color="auto"/>
        <w:bottom w:val="none" w:sz="0" w:space="0" w:color="auto"/>
        <w:right w:val="none" w:sz="0" w:space="0" w:color="auto"/>
      </w:divBdr>
    </w:div>
    <w:div w:id="1752239364">
      <w:bodyDiv w:val="1"/>
      <w:marLeft w:val="0"/>
      <w:marRight w:val="0"/>
      <w:marTop w:val="0"/>
      <w:marBottom w:val="0"/>
      <w:divBdr>
        <w:top w:val="none" w:sz="0" w:space="0" w:color="auto"/>
        <w:left w:val="none" w:sz="0" w:space="0" w:color="auto"/>
        <w:bottom w:val="none" w:sz="0" w:space="0" w:color="auto"/>
        <w:right w:val="none" w:sz="0" w:space="0" w:color="auto"/>
      </w:divBdr>
    </w:div>
    <w:div w:id="1752701091">
      <w:bodyDiv w:val="1"/>
      <w:marLeft w:val="0"/>
      <w:marRight w:val="0"/>
      <w:marTop w:val="0"/>
      <w:marBottom w:val="0"/>
      <w:divBdr>
        <w:top w:val="none" w:sz="0" w:space="0" w:color="auto"/>
        <w:left w:val="none" w:sz="0" w:space="0" w:color="auto"/>
        <w:bottom w:val="none" w:sz="0" w:space="0" w:color="auto"/>
        <w:right w:val="none" w:sz="0" w:space="0" w:color="auto"/>
      </w:divBdr>
    </w:div>
    <w:div w:id="1754273529">
      <w:bodyDiv w:val="1"/>
      <w:marLeft w:val="0"/>
      <w:marRight w:val="0"/>
      <w:marTop w:val="0"/>
      <w:marBottom w:val="0"/>
      <w:divBdr>
        <w:top w:val="none" w:sz="0" w:space="0" w:color="auto"/>
        <w:left w:val="none" w:sz="0" w:space="0" w:color="auto"/>
        <w:bottom w:val="none" w:sz="0" w:space="0" w:color="auto"/>
        <w:right w:val="none" w:sz="0" w:space="0" w:color="auto"/>
      </w:divBdr>
    </w:div>
    <w:div w:id="1754861555">
      <w:bodyDiv w:val="1"/>
      <w:marLeft w:val="0"/>
      <w:marRight w:val="0"/>
      <w:marTop w:val="0"/>
      <w:marBottom w:val="0"/>
      <w:divBdr>
        <w:top w:val="none" w:sz="0" w:space="0" w:color="auto"/>
        <w:left w:val="none" w:sz="0" w:space="0" w:color="auto"/>
        <w:bottom w:val="none" w:sz="0" w:space="0" w:color="auto"/>
        <w:right w:val="none" w:sz="0" w:space="0" w:color="auto"/>
      </w:divBdr>
    </w:div>
    <w:div w:id="1756314638">
      <w:bodyDiv w:val="1"/>
      <w:marLeft w:val="0"/>
      <w:marRight w:val="0"/>
      <w:marTop w:val="0"/>
      <w:marBottom w:val="0"/>
      <w:divBdr>
        <w:top w:val="none" w:sz="0" w:space="0" w:color="auto"/>
        <w:left w:val="none" w:sz="0" w:space="0" w:color="auto"/>
        <w:bottom w:val="none" w:sz="0" w:space="0" w:color="auto"/>
        <w:right w:val="none" w:sz="0" w:space="0" w:color="auto"/>
      </w:divBdr>
    </w:div>
    <w:div w:id="1757557765">
      <w:bodyDiv w:val="1"/>
      <w:marLeft w:val="0"/>
      <w:marRight w:val="0"/>
      <w:marTop w:val="0"/>
      <w:marBottom w:val="0"/>
      <w:divBdr>
        <w:top w:val="none" w:sz="0" w:space="0" w:color="auto"/>
        <w:left w:val="none" w:sz="0" w:space="0" w:color="auto"/>
        <w:bottom w:val="none" w:sz="0" w:space="0" w:color="auto"/>
        <w:right w:val="none" w:sz="0" w:space="0" w:color="auto"/>
      </w:divBdr>
    </w:div>
    <w:div w:id="1759204421">
      <w:bodyDiv w:val="1"/>
      <w:marLeft w:val="0"/>
      <w:marRight w:val="0"/>
      <w:marTop w:val="0"/>
      <w:marBottom w:val="0"/>
      <w:divBdr>
        <w:top w:val="none" w:sz="0" w:space="0" w:color="auto"/>
        <w:left w:val="none" w:sz="0" w:space="0" w:color="auto"/>
        <w:bottom w:val="none" w:sz="0" w:space="0" w:color="auto"/>
        <w:right w:val="none" w:sz="0" w:space="0" w:color="auto"/>
      </w:divBdr>
    </w:div>
    <w:div w:id="1761487810">
      <w:bodyDiv w:val="1"/>
      <w:marLeft w:val="0"/>
      <w:marRight w:val="0"/>
      <w:marTop w:val="0"/>
      <w:marBottom w:val="0"/>
      <w:divBdr>
        <w:top w:val="none" w:sz="0" w:space="0" w:color="auto"/>
        <w:left w:val="none" w:sz="0" w:space="0" w:color="auto"/>
        <w:bottom w:val="none" w:sz="0" w:space="0" w:color="auto"/>
        <w:right w:val="none" w:sz="0" w:space="0" w:color="auto"/>
      </w:divBdr>
    </w:div>
    <w:div w:id="1762675949">
      <w:bodyDiv w:val="1"/>
      <w:marLeft w:val="0"/>
      <w:marRight w:val="0"/>
      <w:marTop w:val="0"/>
      <w:marBottom w:val="0"/>
      <w:divBdr>
        <w:top w:val="none" w:sz="0" w:space="0" w:color="auto"/>
        <w:left w:val="none" w:sz="0" w:space="0" w:color="auto"/>
        <w:bottom w:val="none" w:sz="0" w:space="0" w:color="auto"/>
        <w:right w:val="none" w:sz="0" w:space="0" w:color="auto"/>
      </w:divBdr>
    </w:div>
    <w:div w:id="1763145369">
      <w:bodyDiv w:val="1"/>
      <w:marLeft w:val="0"/>
      <w:marRight w:val="0"/>
      <w:marTop w:val="0"/>
      <w:marBottom w:val="0"/>
      <w:divBdr>
        <w:top w:val="none" w:sz="0" w:space="0" w:color="auto"/>
        <w:left w:val="none" w:sz="0" w:space="0" w:color="auto"/>
        <w:bottom w:val="none" w:sz="0" w:space="0" w:color="auto"/>
        <w:right w:val="none" w:sz="0" w:space="0" w:color="auto"/>
      </w:divBdr>
    </w:div>
    <w:div w:id="1764256107">
      <w:bodyDiv w:val="1"/>
      <w:marLeft w:val="0"/>
      <w:marRight w:val="0"/>
      <w:marTop w:val="0"/>
      <w:marBottom w:val="0"/>
      <w:divBdr>
        <w:top w:val="none" w:sz="0" w:space="0" w:color="auto"/>
        <w:left w:val="none" w:sz="0" w:space="0" w:color="auto"/>
        <w:bottom w:val="none" w:sz="0" w:space="0" w:color="auto"/>
        <w:right w:val="none" w:sz="0" w:space="0" w:color="auto"/>
      </w:divBdr>
    </w:div>
    <w:div w:id="1765102140">
      <w:bodyDiv w:val="1"/>
      <w:marLeft w:val="0"/>
      <w:marRight w:val="0"/>
      <w:marTop w:val="0"/>
      <w:marBottom w:val="0"/>
      <w:divBdr>
        <w:top w:val="none" w:sz="0" w:space="0" w:color="auto"/>
        <w:left w:val="none" w:sz="0" w:space="0" w:color="auto"/>
        <w:bottom w:val="none" w:sz="0" w:space="0" w:color="auto"/>
        <w:right w:val="none" w:sz="0" w:space="0" w:color="auto"/>
      </w:divBdr>
    </w:div>
    <w:div w:id="1765757687">
      <w:bodyDiv w:val="1"/>
      <w:marLeft w:val="0"/>
      <w:marRight w:val="0"/>
      <w:marTop w:val="0"/>
      <w:marBottom w:val="0"/>
      <w:divBdr>
        <w:top w:val="none" w:sz="0" w:space="0" w:color="auto"/>
        <w:left w:val="none" w:sz="0" w:space="0" w:color="auto"/>
        <w:bottom w:val="none" w:sz="0" w:space="0" w:color="auto"/>
        <w:right w:val="none" w:sz="0" w:space="0" w:color="auto"/>
      </w:divBdr>
    </w:div>
    <w:div w:id="1766226174">
      <w:bodyDiv w:val="1"/>
      <w:marLeft w:val="0"/>
      <w:marRight w:val="0"/>
      <w:marTop w:val="0"/>
      <w:marBottom w:val="0"/>
      <w:divBdr>
        <w:top w:val="none" w:sz="0" w:space="0" w:color="auto"/>
        <w:left w:val="none" w:sz="0" w:space="0" w:color="auto"/>
        <w:bottom w:val="none" w:sz="0" w:space="0" w:color="auto"/>
        <w:right w:val="none" w:sz="0" w:space="0" w:color="auto"/>
      </w:divBdr>
    </w:div>
    <w:div w:id="1766612214">
      <w:bodyDiv w:val="1"/>
      <w:marLeft w:val="0"/>
      <w:marRight w:val="0"/>
      <w:marTop w:val="0"/>
      <w:marBottom w:val="0"/>
      <w:divBdr>
        <w:top w:val="none" w:sz="0" w:space="0" w:color="auto"/>
        <w:left w:val="none" w:sz="0" w:space="0" w:color="auto"/>
        <w:bottom w:val="none" w:sz="0" w:space="0" w:color="auto"/>
        <w:right w:val="none" w:sz="0" w:space="0" w:color="auto"/>
      </w:divBdr>
    </w:div>
    <w:div w:id="1770541596">
      <w:bodyDiv w:val="1"/>
      <w:marLeft w:val="0"/>
      <w:marRight w:val="0"/>
      <w:marTop w:val="0"/>
      <w:marBottom w:val="0"/>
      <w:divBdr>
        <w:top w:val="none" w:sz="0" w:space="0" w:color="auto"/>
        <w:left w:val="none" w:sz="0" w:space="0" w:color="auto"/>
        <w:bottom w:val="none" w:sz="0" w:space="0" w:color="auto"/>
        <w:right w:val="none" w:sz="0" w:space="0" w:color="auto"/>
      </w:divBdr>
    </w:div>
    <w:div w:id="1773629177">
      <w:bodyDiv w:val="1"/>
      <w:marLeft w:val="0"/>
      <w:marRight w:val="0"/>
      <w:marTop w:val="0"/>
      <w:marBottom w:val="0"/>
      <w:divBdr>
        <w:top w:val="none" w:sz="0" w:space="0" w:color="auto"/>
        <w:left w:val="none" w:sz="0" w:space="0" w:color="auto"/>
        <w:bottom w:val="none" w:sz="0" w:space="0" w:color="auto"/>
        <w:right w:val="none" w:sz="0" w:space="0" w:color="auto"/>
      </w:divBdr>
    </w:div>
    <w:div w:id="1773746089">
      <w:bodyDiv w:val="1"/>
      <w:marLeft w:val="0"/>
      <w:marRight w:val="0"/>
      <w:marTop w:val="0"/>
      <w:marBottom w:val="0"/>
      <w:divBdr>
        <w:top w:val="none" w:sz="0" w:space="0" w:color="auto"/>
        <w:left w:val="none" w:sz="0" w:space="0" w:color="auto"/>
        <w:bottom w:val="none" w:sz="0" w:space="0" w:color="auto"/>
        <w:right w:val="none" w:sz="0" w:space="0" w:color="auto"/>
      </w:divBdr>
    </w:div>
    <w:div w:id="1775395679">
      <w:bodyDiv w:val="1"/>
      <w:marLeft w:val="0"/>
      <w:marRight w:val="0"/>
      <w:marTop w:val="0"/>
      <w:marBottom w:val="0"/>
      <w:divBdr>
        <w:top w:val="none" w:sz="0" w:space="0" w:color="auto"/>
        <w:left w:val="none" w:sz="0" w:space="0" w:color="auto"/>
        <w:bottom w:val="none" w:sz="0" w:space="0" w:color="auto"/>
        <w:right w:val="none" w:sz="0" w:space="0" w:color="auto"/>
      </w:divBdr>
    </w:div>
    <w:div w:id="1775440262">
      <w:bodyDiv w:val="1"/>
      <w:marLeft w:val="0"/>
      <w:marRight w:val="0"/>
      <w:marTop w:val="0"/>
      <w:marBottom w:val="0"/>
      <w:divBdr>
        <w:top w:val="none" w:sz="0" w:space="0" w:color="auto"/>
        <w:left w:val="none" w:sz="0" w:space="0" w:color="auto"/>
        <w:bottom w:val="none" w:sz="0" w:space="0" w:color="auto"/>
        <w:right w:val="none" w:sz="0" w:space="0" w:color="auto"/>
      </w:divBdr>
    </w:div>
    <w:div w:id="1775637173">
      <w:bodyDiv w:val="1"/>
      <w:marLeft w:val="0"/>
      <w:marRight w:val="0"/>
      <w:marTop w:val="0"/>
      <w:marBottom w:val="0"/>
      <w:divBdr>
        <w:top w:val="none" w:sz="0" w:space="0" w:color="auto"/>
        <w:left w:val="none" w:sz="0" w:space="0" w:color="auto"/>
        <w:bottom w:val="none" w:sz="0" w:space="0" w:color="auto"/>
        <w:right w:val="none" w:sz="0" w:space="0" w:color="auto"/>
      </w:divBdr>
    </w:div>
    <w:div w:id="1775976315">
      <w:bodyDiv w:val="1"/>
      <w:marLeft w:val="0"/>
      <w:marRight w:val="0"/>
      <w:marTop w:val="0"/>
      <w:marBottom w:val="0"/>
      <w:divBdr>
        <w:top w:val="none" w:sz="0" w:space="0" w:color="auto"/>
        <w:left w:val="none" w:sz="0" w:space="0" w:color="auto"/>
        <w:bottom w:val="none" w:sz="0" w:space="0" w:color="auto"/>
        <w:right w:val="none" w:sz="0" w:space="0" w:color="auto"/>
      </w:divBdr>
    </w:div>
    <w:div w:id="1776904028">
      <w:bodyDiv w:val="1"/>
      <w:marLeft w:val="0"/>
      <w:marRight w:val="0"/>
      <w:marTop w:val="0"/>
      <w:marBottom w:val="0"/>
      <w:divBdr>
        <w:top w:val="none" w:sz="0" w:space="0" w:color="auto"/>
        <w:left w:val="none" w:sz="0" w:space="0" w:color="auto"/>
        <w:bottom w:val="none" w:sz="0" w:space="0" w:color="auto"/>
        <w:right w:val="none" w:sz="0" w:space="0" w:color="auto"/>
      </w:divBdr>
    </w:div>
    <w:div w:id="1777141942">
      <w:bodyDiv w:val="1"/>
      <w:marLeft w:val="0"/>
      <w:marRight w:val="0"/>
      <w:marTop w:val="0"/>
      <w:marBottom w:val="0"/>
      <w:divBdr>
        <w:top w:val="none" w:sz="0" w:space="0" w:color="auto"/>
        <w:left w:val="none" w:sz="0" w:space="0" w:color="auto"/>
        <w:bottom w:val="none" w:sz="0" w:space="0" w:color="auto"/>
        <w:right w:val="none" w:sz="0" w:space="0" w:color="auto"/>
      </w:divBdr>
    </w:div>
    <w:div w:id="1777676208">
      <w:bodyDiv w:val="1"/>
      <w:marLeft w:val="0"/>
      <w:marRight w:val="0"/>
      <w:marTop w:val="0"/>
      <w:marBottom w:val="0"/>
      <w:divBdr>
        <w:top w:val="none" w:sz="0" w:space="0" w:color="auto"/>
        <w:left w:val="none" w:sz="0" w:space="0" w:color="auto"/>
        <w:bottom w:val="none" w:sz="0" w:space="0" w:color="auto"/>
        <w:right w:val="none" w:sz="0" w:space="0" w:color="auto"/>
      </w:divBdr>
    </w:div>
    <w:div w:id="1778598784">
      <w:bodyDiv w:val="1"/>
      <w:marLeft w:val="0"/>
      <w:marRight w:val="0"/>
      <w:marTop w:val="0"/>
      <w:marBottom w:val="0"/>
      <w:divBdr>
        <w:top w:val="none" w:sz="0" w:space="0" w:color="auto"/>
        <w:left w:val="none" w:sz="0" w:space="0" w:color="auto"/>
        <w:bottom w:val="none" w:sz="0" w:space="0" w:color="auto"/>
        <w:right w:val="none" w:sz="0" w:space="0" w:color="auto"/>
      </w:divBdr>
    </w:div>
    <w:div w:id="1781871924">
      <w:bodyDiv w:val="1"/>
      <w:marLeft w:val="0"/>
      <w:marRight w:val="0"/>
      <w:marTop w:val="0"/>
      <w:marBottom w:val="0"/>
      <w:divBdr>
        <w:top w:val="none" w:sz="0" w:space="0" w:color="auto"/>
        <w:left w:val="none" w:sz="0" w:space="0" w:color="auto"/>
        <w:bottom w:val="none" w:sz="0" w:space="0" w:color="auto"/>
        <w:right w:val="none" w:sz="0" w:space="0" w:color="auto"/>
      </w:divBdr>
    </w:div>
    <w:div w:id="1782676606">
      <w:bodyDiv w:val="1"/>
      <w:marLeft w:val="0"/>
      <w:marRight w:val="0"/>
      <w:marTop w:val="0"/>
      <w:marBottom w:val="0"/>
      <w:divBdr>
        <w:top w:val="none" w:sz="0" w:space="0" w:color="auto"/>
        <w:left w:val="none" w:sz="0" w:space="0" w:color="auto"/>
        <w:bottom w:val="none" w:sz="0" w:space="0" w:color="auto"/>
        <w:right w:val="none" w:sz="0" w:space="0" w:color="auto"/>
      </w:divBdr>
    </w:div>
    <w:div w:id="1786146130">
      <w:bodyDiv w:val="1"/>
      <w:marLeft w:val="0"/>
      <w:marRight w:val="0"/>
      <w:marTop w:val="0"/>
      <w:marBottom w:val="0"/>
      <w:divBdr>
        <w:top w:val="none" w:sz="0" w:space="0" w:color="auto"/>
        <w:left w:val="none" w:sz="0" w:space="0" w:color="auto"/>
        <w:bottom w:val="none" w:sz="0" w:space="0" w:color="auto"/>
        <w:right w:val="none" w:sz="0" w:space="0" w:color="auto"/>
      </w:divBdr>
    </w:div>
    <w:div w:id="1788769942">
      <w:bodyDiv w:val="1"/>
      <w:marLeft w:val="0"/>
      <w:marRight w:val="0"/>
      <w:marTop w:val="0"/>
      <w:marBottom w:val="0"/>
      <w:divBdr>
        <w:top w:val="none" w:sz="0" w:space="0" w:color="auto"/>
        <w:left w:val="none" w:sz="0" w:space="0" w:color="auto"/>
        <w:bottom w:val="none" w:sz="0" w:space="0" w:color="auto"/>
        <w:right w:val="none" w:sz="0" w:space="0" w:color="auto"/>
      </w:divBdr>
    </w:div>
    <w:div w:id="1788888151">
      <w:bodyDiv w:val="1"/>
      <w:marLeft w:val="0"/>
      <w:marRight w:val="0"/>
      <w:marTop w:val="0"/>
      <w:marBottom w:val="0"/>
      <w:divBdr>
        <w:top w:val="none" w:sz="0" w:space="0" w:color="auto"/>
        <w:left w:val="none" w:sz="0" w:space="0" w:color="auto"/>
        <w:bottom w:val="none" w:sz="0" w:space="0" w:color="auto"/>
        <w:right w:val="none" w:sz="0" w:space="0" w:color="auto"/>
      </w:divBdr>
    </w:div>
    <w:div w:id="1789159419">
      <w:bodyDiv w:val="1"/>
      <w:marLeft w:val="0"/>
      <w:marRight w:val="0"/>
      <w:marTop w:val="0"/>
      <w:marBottom w:val="0"/>
      <w:divBdr>
        <w:top w:val="none" w:sz="0" w:space="0" w:color="auto"/>
        <w:left w:val="none" w:sz="0" w:space="0" w:color="auto"/>
        <w:bottom w:val="none" w:sz="0" w:space="0" w:color="auto"/>
        <w:right w:val="none" w:sz="0" w:space="0" w:color="auto"/>
      </w:divBdr>
    </w:div>
    <w:div w:id="1789279216">
      <w:bodyDiv w:val="1"/>
      <w:marLeft w:val="0"/>
      <w:marRight w:val="0"/>
      <w:marTop w:val="0"/>
      <w:marBottom w:val="0"/>
      <w:divBdr>
        <w:top w:val="none" w:sz="0" w:space="0" w:color="auto"/>
        <w:left w:val="none" w:sz="0" w:space="0" w:color="auto"/>
        <w:bottom w:val="none" w:sz="0" w:space="0" w:color="auto"/>
        <w:right w:val="none" w:sz="0" w:space="0" w:color="auto"/>
      </w:divBdr>
    </w:div>
    <w:div w:id="1790661724">
      <w:bodyDiv w:val="1"/>
      <w:marLeft w:val="0"/>
      <w:marRight w:val="0"/>
      <w:marTop w:val="0"/>
      <w:marBottom w:val="0"/>
      <w:divBdr>
        <w:top w:val="none" w:sz="0" w:space="0" w:color="auto"/>
        <w:left w:val="none" w:sz="0" w:space="0" w:color="auto"/>
        <w:bottom w:val="none" w:sz="0" w:space="0" w:color="auto"/>
        <w:right w:val="none" w:sz="0" w:space="0" w:color="auto"/>
      </w:divBdr>
    </w:div>
    <w:div w:id="1790780853">
      <w:bodyDiv w:val="1"/>
      <w:marLeft w:val="0"/>
      <w:marRight w:val="0"/>
      <w:marTop w:val="0"/>
      <w:marBottom w:val="0"/>
      <w:divBdr>
        <w:top w:val="none" w:sz="0" w:space="0" w:color="auto"/>
        <w:left w:val="none" w:sz="0" w:space="0" w:color="auto"/>
        <w:bottom w:val="none" w:sz="0" w:space="0" w:color="auto"/>
        <w:right w:val="none" w:sz="0" w:space="0" w:color="auto"/>
      </w:divBdr>
    </w:div>
    <w:div w:id="1792507772">
      <w:bodyDiv w:val="1"/>
      <w:marLeft w:val="0"/>
      <w:marRight w:val="0"/>
      <w:marTop w:val="0"/>
      <w:marBottom w:val="0"/>
      <w:divBdr>
        <w:top w:val="none" w:sz="0" w:space="0" w:color="auto"/>
        <w:left w:val="none" w:sz="0" w:space="0" w:color="auto"/>
        <w:bottom w:val="none" w:sz="0" w:space="0" w:color="auto"/>
        <w:right w:val="none" w:sz="0" w:space="0" w:color="auto"/>
      </w:divBdr>
    </w:div>
    <w:div w:id="1792900601">
      <w:bodyDiv w:val="1"/>
      <w:marLeft w:val="0"/>
      <w:marRight w:val="0"/>
      <w:marTop w:val="0"/>
      <w:marBottom w:val="0"/>
      <w:divBdr>
        <w:top w:val="none" w:sz="0" w:space="0" w:color="auto"/>
        <w:left w:val="none" w:sz="0" w:space="0" w:color="auto"/>
        <w:bottom w:val="none" w:sz="0" w:space="0" w:color="auto"/>
        <w:right w:val="none" w:sz="0" w:space="0" w:color="auto"/>
      </w:divBdr>
    </w:div>
    <w:div w:id="1793087687">
      <w:bodyDiv w:val="1"/>
      <w:marLeft w:val="0"/>
      <w:marRight w:val="0"/>
      <w:marTop w:val="0"/>
      <w:marBottom w:val="0"/>
      <w:divBdr>
        <w:top w:val="none" w:sz="0" w:space="0" w:color="auto"/>
        <w:left w:val="none" w:sz="0" w:space="0" w:color="auto"/>
        <w:bottom w:val="none" w:sz="0" w:space="0" w:color="auto"/>
        <w:right w:val="none" w:sz="0" w:space="0" w:color="auto"/>
      </w:divBdr>
    </w:div>
    <w:div w:id="1793134017">
      <w:bodyDiv w:val="1"/>
      <w:marLeft w:val="0"/>
      <w:marRight w:val="0"/>
      <w:marTop w:val="0"/>
      <w:marBottom w:val="0"/>
      <w:divBdr>
        <w:top w:val="none" w:sz="0" w:space="0" w:color="auto"/>
        <w:left w:val="none" w:sz="0" w:space="0" w:color="auto"/>
        <w:bottom w:val="none" w:sz="0" w:space="0" w:color="auto"/>
        <w:right w:val="none" w:sz="0" w:space="0" w:color="auto"/>
      </w:divBdr>
    </w:div>
    <w:div w:id="1793555268">
      <w:bodyDiv w:val="1"/>
      <w:marLeft w:val="0"/>
      <w:marRight w:val="0"/>
      <w:marTop w:val="0"/>
      <w:marBottom w:val="0"/>
      <w:divBdr>
        <w:top w:val="none" w:sz="0" w:space="0" w:color="auto"/>
        <w:left w:val="none" w:sz="0" w:space="0" w:color="auto"/>
        <w:bottom w:val="none" w:sz="0" w:space="0" w:color="auto"/>
        <w:right w:val="none" w:sz="0" w:space="0" w:color="auto"/>
      </w:divBdr>
    </w:div>
    <w:div w:id="1793594738">
      <w:bodyDiv w:val="1"/>
      <w:marLeft w:val="0"/>
      <w:marRight w:val="0"/>
      <w:marTop w:val="0"/>
      <w:marBottom w:val="0"/>
      <w:divBdr>
        <w:top w:val="none" w:sz="0" w:space="0" w:color="auto"/>
        <w:left w:val="none" w:sz="0" w:space="0" w:color="auto"/>
        <w:bottom w:val="none" w:sz="0" w:space="0" w:color="auto"/>
        <w:right w:val="none" w:sz="0" w:space="0" w:color="auto"/>
      </w:divBdr>
    </w:div>
    <w:div w:id="1794785708">
      <w:bodyDiv w:val="1"/>
      <w:marLeft w:val="0"/>
      <w:marRight w:val="0"/>
      <w:marTop w:val="0"/>
      <w:marBottom w:val="0"/>
      <w:divBdr>
        <w:top w:val="none" w:sz="0" w:space="0" w:color="auto"/>
        <w:left w:val="none" w:sz="0" w:space="0" w:color="auto"/>
        <w:bottom w:val="none" w:sz="0" w:space="0" w:color="auto"/>
        <w:right w:val="none" w:sz="0" w:space="0" w:color="auto"/>
      </w:divBdr>
    </w:div>
    <w:div w:id="1794907952">
      <w:bodyDiv w:val="1"/>
      <w:marLeft w:val="0"/>
      <w:marRight w:val="0"/>
      <w:marTop w:val="0"/>
      <w:marBottom w:val="0"/>
      <w:divBdr>
        <w:top w:val="none" w:sz="0" w:space="0" w:color="auto"/>
        <w:left w:val="none" w:sz="0" w:space="0" w:color="auto"/>
        <w:bottom w:val="none" w:sz="0" w:space="0" w:color="auto"/>
        <w:right w:val="none" w:sz="0" w:space="0" w:color="auto"/>
      </w:divBdr>
    </w:div>
    <w:div w:id="1795979258">
      <w:bodyDiv w:val="1"/>
      <w:marLeft w:val="0"/>
      <w:marRight w:val="0"/>
      <w:marTop w:val="0"/>
      <w:marBottom w:val="0"/>
      <w:divBdr>
        <w:top w:val="none" w:sz="0" w:space="0" w:color="auto"/>
        <w:left w:val="none" w:sz="0" w:space="0" w:color="auto"/>
        <w:bottom w:val="none" w:sz="0" w:space="0" w:color="auto"/>
        <w:right w:val="none" w:sz="0" w:space="0" w:color="auto"/>
      </w:divBdr>
    </w:div>
    <w:div w:id="1796873503">
      <w:bodyDiv w:val="1"/>
      <w:marLeft w:val="0"/>
      <w:marRight w:val="0"/>
      <w:marTop w:val="0"/>
      <w:marBottom w:val="0"/>
      <w:divBdr>
        <w:top w:val="none" w:sz="0" w:space="0" w:color="auto"/>
        <w:left w:val="none" w:sz="0" w:space="0" w:color="auto"/>
        <w:bottom w:val="none" w:sz="0" w:space="0" w:color="auto"/>
        <w:right w:val="none" w:sz="0" w:space="0" w:color="auto"/>
      </w:divBdr>
    </w:div>
    <w:div w:id="1797990514">
      <w:bodyDiv w:val="1"/>
      <w:marLeft w:val="0"/>
      <w:marRight w:val="0"/>
      <w:marTop w:val="0"/>
      <w:marBottom w:val="0"/>
      <w:divBdr>
        <w:top w:val="none" w:sz="0" w:space="0" w:color="auto"/>
        <w:left w:val="none" w:sz="0" w:space="0" w:color="auto"/>
        <w:bottom w:val="none" w:sz="0" w:space="0" w:color="auto"/>
        <w:right w:val="none" w:sz="0" w:space="0" w:color="auto"/>
      </w:divBdr>
    </w:div>
    <w:div w:id="1798450338">
      <w:bodyDiv w:val="1"/>
      <w:marLeft w:val="0"/>
      <w:marRight w:val="0"/>
      <w:marTop w:val="0"/>
      <w:marBottom w:val="0"/>
      <w:divBdr>
        <w:top w:val="none" w:sz="0" w:space="0" w:color="auto"/>
        <w:left w:val="none" w:sz="0" w:space="0" w:color="auto"/>
        <w:bottom w:val="none" w:sz="0" w:space="0" w:color="auto"/>
        <w:right w:val="none" w:sz="0" w:space="0" w:color="auto"/>
      </w:divBdr>
    </w:div>
    <w:div w:id="1799179311">
      <w:bodyDiv w:val="1"/>
      <w:marLeft w:val="0"/>
      <w:marRight w:val="0"/>
      <w:marTop w:val="0"/>
      <w:marBottom w:val="0"/>
      <w:divBdr>
        <w:top w:val="none" w:sz="0" w:space="0" w:color="auto"/>
        <w:left w:val="none" w:sz="0" w:space="0" w:color="auto"/>
        <w:bottom w:val="none" w:sz="0" w:space="0" w:color="auto"/>
        <w:right w:val="none" w:sz="0" w:space="0" w:color="auto"/>
      </w:divBdr>
    </w:div>
    <w:div w:id="1799181355">
      <w:bodyDiv w:val="1"/>
      <w:marLeft w:val="0"/>
      <w:marRight w:val="0"/>
      <w:marTop w:val="0"/>
      <w:marBottom w:val="0"/>
      <w:divBdr>
        <w:top w:val="none" w:sz="0" w:space="0" w:color="auto"/>
        <w:left w:val="none" w:sz="0" w:space="0" w:color="auto"/>
        <w:bottom w:val="none" w:sz="0" w:space="0" w:color="auto"/>
        <w:right w:val="none" w:sz="0" w:space="0" w:color="auto"/>
      </w:divBdr>
    </w:div>
    <w:div w:id="1799759238">
      <w:bodyDiv w:val="1"/>
      <w:marLeft w:val="0"/>
      <w:marRight w:val="0"/>
      <w:marTop w:val="0"/>
      <w:marBottom w:val="0"/>
      <w:divBdr>
        <w:top w:val="none" w:sz="0" w:space="0" w:color="auto"/>
        <w:left w:val="none" w:sz="0" w:space="0" w:color="auto"/>
        <w:bottom w:val="none" w:sz="0" w:space="0" w:color="auto"/>
        <w:right w:val="none" w:sz="0" w:space="0" w:color="auto"/>
      </w:divBdr>
    </w:div>
    <w:div w:id="1800025138">
      <w:bodyDiv w:val="1"/>
      <w:marLeft w:val="0"/>
      <w:marRight w:val="0"/>
      <w:marTop w:val="0"/>
      <w:marBottom w:val="0"/>
      <w:divBdr>
        <w:top w:val="none" w:sz="0" w:space="0" w:color="auto"/>
        <w:left w:val="none" w:sz="0" w:space="0" w:color="auto"/>
        <w:bottom w:val="none" w:sz="0" w:space="0" w:color="auto"/>
        <w:right w:val="none" w:sz="0" w:space="0" w:color="auto"/>
      </w:divBdr>
    </w:div>
    <w:div w:id="1800151826">
      <w:bodyDiv w:val="1"/>
      <w:marLeft w:val="0"/>
      <w:marRight w:val="0"/>
      <w:marTop w:val="0"/>
      <w:marBottom w:val="0"/>
      <w:divBdr>
        <w:top w:val="none" w:sz="0" w:space="0" w:color="auto"/>
        <w:left w:val="none" w:sz="0" w:space="0" w:color="auto"/>
        <w:bottom w:val="none" w:sz="0" w:space="0" w:color="auto"/>
        <w:right w:val="none" w:sz="0" w:space="0" w:color="auto"/>
      </w:divBdr>
    </w:div>
    <w:div w:id="1803304287">
      <w:bodyDiv w:val="1"/>
      <w:marLeft w:val="0"/>
      <w:marRight w:val="0"/>
      <w:marTop w:val="0"/>
      <w:marBottom w:val="0"/>
      <w:divBdr>
        <w:top w:val="none" w:sz="0" w:space="0" w:color="auto"/>
        <w:left w:val="none" w:sz="0" w:space="0" w:color="auto"/>
        <w:bottom w:val="none" w:sz="0" w:space="0" w:color="auto"/>
        <w:right w:val="none" w:sz="0" w:space="0" w:color="auto"/>
      </w:divBdr>
    </w:div>
    <w:div w:id="1806198284">
      <w:bodyDiv w:val="1"/>
      <w:marLeft w:val="0"/>
      <w:marRight w:val="0"/>
      <w:marTop w:val="0"/>
      <w:marBottom w:val="0"/>
      <w:divBdr>
        <w:top w:val="none" w:sz="0" w:space="0" w:color="auto"/>
        <w:left w:val="none" w:sz="0" w:space="0" w:color="auto"/>
        <w:bottom w:val="none" w:sz="0" w:space="0" w:color="auto"/>
        <w:right w:val="none" w:sz="0" w:space="0" w:color="auto"/>
      </w:divBdr>
    </w:div>
    <w:div w:id="1806238450">
      <w:bodyDiv w:val="1"/>
      <w:marLeft w:val="0"/>
      <w:marRight w:val="0"/>
      <w:marTop w:val="0"/>
      <w:marBottom w:val="0"/>
      <w:divBdr>
        <w:top w:val="none" w:sz="0" w:space="0" w:color="auto"/>
        <w:left w:val="none" w:sz="0" w:space="0" w:color="auto"/>
        <w:bottom w:val="none" w:sz="0" w:space="0" w:color="auto"/>
        <w:right w:val="none" w:sz="0" w:space="0" w:color="auto"/>
      </w:divBdr>
    </w:div>
    <w:div w:id="1808475564">
      <w:bodyDiv w:val="1"/>
      <w:marLeft w:val="0"/>
      <w:marRight w:val="0"/>
      <w:marTop w:val="0"/>
      <w:marBottom w:val="0"/>
      <w:divBdr>
        <w:top w:val="none" w:sz="0" w:space="0" w:color="auto"/>
        <w:left w:val="none" w:sz="0" w:space="0" w:color="auto"/>
        <w:bottom w:val="none" w:sz="0" w:space="0" w:color="auto"/>
        <w:right w:val="none" w:sz="0" w:space="0" w:color="auto"/>
      </w:divBdr>
    </w:div>
    <w:div w:id="1813790548">
      <w:bodyDiv w:val="1"/>
      <w:marLeft w:val="0"/>
      <w:marRight w:val="0"/>
      <w:marTop w:val="0"/>
      <w:marBottom w:val="0"/>
      <w:divBdr>
        <w:top w:val="none" w:sz="0" w:space="0" w:color="auto"/>
        <w:left w:val="none" w:sz="0" w:space="0" w:color="auto"/>
        <w:bottom w:val="none" w:sz="0" w:space="0" w:color="auto"/>
        <w:right w:val="none" w:sz="0" w:space="0" w:color="auto"/>
      </w:divBdr>
    </w:div>
    <w:div w:id="1815369775">
      <w:bodyDiv w:val="1"/>
      <w:marLeft w:val="0"/>
      <w:marRight w:val="0"/>
      <w:marTop w:val="0"/>
      <w:marBottom w:val="0"/>
      <w:divBdr>
        <w:top w:val="none" w:sz="0" w:space="0" w:color="auto"/>
        <w:left w:val="none" w:sz="0" w:space="0" w:color="auto"/>
        <w:bottom w:val="none" w:sz="0" w:space="0" w:color="auto"/>
        <w:right w:val="none" w:sz="0" w:space="0" w:color="auto"/>
      </w:divBdr>
    </w:div>
    <w:div w:id="1816143714">
      <w:bodyDiv w:val="1"/>
      <w:marLeft w:val="0"/>
      <w:marRight w:val="0"/>
      <w:marTop w:val="0"/>
      <w:marBottom w:val="0"/>
      <w:divBdr>
        <w:top w:val="none" w:sz="0" w:space="0" w:color="auto"/>
        <w:left w:val="none" w:sz="0" w:space="0" w:color="auto"/>
        <w:bottom w:val="none" w:sz="0" w:space="0" w:color="auto"/>
        <w:right w:val="none" w:sz="0" w:space="0" w:color="auto"/>
      </w:divBdr>
    </w:div>
    <w:div w:id="1816339626">
      <w:bodyDiv w:val="1"/>
      <w:marLeft w:val="0"/>
      <w:marRight w:val="0"/>
      <w:marTop w:val="0"/>
      <w:marBottom w:val="0"/>
      <w:divBdr>
        <w:top w:val="none" w:sz="0" w:space="0" w:color="auto"/>
        <w:left w:val="none" w:sz="0" w:space="0" w:color="auto"/>
        <w:bottom w:val="none" w:sz="0" w:space="0" w:color="auto"/>
        <w:right w:val="none" w:sz="0" w:space="0" w:color="auto"/>
      </w:divBdr>
    </w:div>
    <w:div w:id="1816795830">
      <w:bodyDiv w:val="1"/>
      <w:marLeft w:val="0"/>
      <w:marRight w:val="0"/>
      <w:marTop w:val="0"/>
      <w:marBottom w:val="0"/>
      <w:divBdr>
        <w:top w:val="none" w:sz="0" w:space="0" w:color="auto"/>
        <w:left w:val="none" w:sz="0" w:space="0" w:color="auto"/>
        <w:bottom w:val="none" w:sz="0" w:space="0" w:color="auto"/>
        <w:right w:val="none" w:sz="0" w:space="0" w:color="auto"/>
      </w:divBdr>
    </w:div>
    <w:div w:id="1816993612">
      <w:bodyDiv w:val="1"/>
      <w:marLeft w:val="0"/>
      <w:marRight w:val="0"/>
      <w:marTop w:val="0"/>
      <w:marBottom w:val="0"/>
      <w:divBdr>
        <w:top w:val="none" w:sz="0" w:space="0" w:color="auto"/>
        <w:left w:val="none" w:sz="0" w:space="0" w:color="auto"/>
        <w:bottom w:val="none" w:sz="0" w:space="0" w:color="auto"/>
        <w:right w:val="none" w:sz="0" w:space="0" w:color="auto"/>
      </w:divBdr>
    </w:div>
    <w:div w:id="1817716756">
      <w:bodyDiv w:val="1"/>
      <w:marLeft w:val="0"/>
      <w:marRight w:val="0"/>
      <w:marTop w:val="0"/>
      <w:marBottom w:val="0"/>
      <w:divBdr>
        <w:top w:val="none" w:sz="0" w:space="0" w:color="auto"/>
        <w:left w:val="none" w:sz="0" w:space="0" w:color="auto"/>
        <w:bottom w:val="none" w:sz="0" w:space="0" w:color="auto"/>
        <w:right w:val="none" w:sz="0" w:space="0" w:color="auto"/>
      </w:divBdr>
    </w:div>
    <w:div w:id="1819109096">
      <w:bodyDiv w:val="1"/>
      <w:marLeft w:val="0"/>
      <w:marRight w:val="0"/>
      <w:marTop w:val="0"/>
      <w:marBottom w:val="0"/>
      <w:divBdr>
        <w:top w:val="none" w:sz="0" w:space="0" w:color="auto"/>
        <w:left w:val="none" w:sz="0" w:space="0" w:color="auto"/>
        <w:bottom w:val="none" w:sz="0" w:space="0" w:color="auto"/>
        <w:right w:val="none" w:sz="0" w:space="0" w:color="auto"/>
      </w:divBdr>
    </w:div>
    <w:div w:id="1819494608">
      <w:bodyDiv w:val="1"/>
      <w:marLeft w:val="0"/>
      <w:marRight w:val="0"/>
      <w:marTop w:val="0"/>
      <w:marBottom w:val="0"/>
      <w:divBdr>
        <w:top w:val="none" w:sz="0" w:space="0" w:color="auto"/>
        <w:left w:val="none" w:sz="0" w:space="0" w:color="auto"/>
        <w:bottom w:val="none" w:sz="0" w:space="0" w:color="auto"/>
        <w:right w:val="none" w:sz="0" w:space="0" w:color="auto"/>
      </w:divBdr>
    </w:div>
    <w:div w:id="1820265172">
      <w:bodyDiv w:val="1"/>
      <w:marLeft w:val="0"/>
      <w:marRight w:val="0"/>
      <w:marTop w:val="0"/>
      <w:marBottom w:val="0"/>
      <w:divBdr>
        <w:top w:val="none" w:sz="0" w:space="0" w:color="auto"/>
        <w:left w:val="none" w:sz="0" w:space="0" w:color="auto"/>
        <w:bottom w:val="none" w:sz="0" w:space="0" w:color="auto"/>
        <w:right w:val="none" w:sz="0" w:space="0" w:color="auto"/>
      </w:divBdr>
    </w:div>
    <w:div w:id="1820266325">
      <w:bodyDiv w:val="1"/>
      <w:marLeft w:val="0"/>
      <w:marRight w:val="0"/>
      <w:marTop w:val="0"/>
      <w:marBottom w:val="0"/>
      <w:divBdr>
        <w:top w:val="none" w:sz="0" w:space="0" w:color="auto"/>
        <w:left w:val="none" w:sz="0" w:space="0" w:color="auto"/>
        <w:bottom w:val="none" w:sz="0" w:space="0" w:color="auto"/>
        <w:right w:val="none" w:sz="0" w:space="0" w:color="auto"/>
      </w:divBdr>
    </w:div>
    <w:div w:id="1822841423">
      <w:bodyDiv w:val="1"/>
      <w:marLeft w:val="0"/>
      <w:marRight w:val="0"/>
      <w:marTop w:val="0"/>
      <w:marBottom w:val="0"/>
      <w:divBdr>
        <w:top w:val="none" w:sz="0" w:space="0" w:color="auto"/>
        <w:left w:val="none" w:sz="0" w:space="0" w:color="auto"/>
        <w:bottom w:val="none" w:sz="0" w:space="0" w:color="auto"/>
        <w:right w:val="none" w:sz="0" w:space="0" w:color="auto"/>
      </w:divBdr>
    </w:div>
    <w:div w:id="1823278203">
      <w:bodyDiv w:val="1"/>
      <w:marLeft w:val="0"/>
      <w:marRight w:val="0"/>
      <w:marTop w:val="0"/>
      <w:marBottom w:val="0"/>
      <w:divBdr>
        <w:top w:val="none" w:sz="0" w:space="0" w:color="auto"/>
        <w:left w:val="none" w:sz="0" w:space="0" w:color="auto"/>
        <w:bottom w:val="none" w:sz="0" w:space="0" w:color="auto"/>
        <w:right w:val="none" w:sz="0" w:space="0" w:color="auto"/>
      </w:divBdr>
    </w:div>
    <w:div w:id="1824160356">
      <w:bodyDiv w:val="1"/>
      <w:marLeft w:val="0"/>
      <w:marRight w:val="0"/>
      <w:marTop w:val="0"/>
      <w:marBottom w:val="0"/>
      <w:divBdr>
        <w:top w:val="none" w:sz="0" w:space="0" w:color="auto"/>
        <w:left w:val="none" w:sz="0" w:space="0" w:color="auto"/>
        <w:bottom w:val="none" w:sz="0" w:space="0" w:color="auto"/>
        <w:right w:val="none" w:sz="0" w:space="0" w:color="auto"/>
      </w:divBdr>
    </w:div>
    <w:div w:id="1824347735">
      <w:bodyDiv w:val="1"/>
      <w:marLeft w:val="0"/>
      <w:marRight w:val="0"/>
      <w:marTop w:val="0"/>
      <w:marBottom w:val="0"/>
      <w:divBdr>
        <w:top w:val="none" w:sz="0" w:space="0" w:color="auto"/>
        <w:left w:val="none" w:sz="0" w:space="0" w:color="auto"/>
        <w:bottom w:val="none" w:sz="0" w:space="0" w:color="auto"/>
        <w:right w:val="none" w:sz="0" w:space="0" w:color="auto"/>
      </w:divBdr>
    </w:div>
    <w:div w:id="1824541483">
      <w:bodyDiv w:val="1"/>
      <w:marLeft w:val="0"/>
      <w:marRight w:val="0"/>
      <w:marTop w:val="0"/>
      <w:marBottom w:val="0"/>
      <w:divBdr>
        <w:top w:val="none" w:sz="0" w:space="0" w:color="auto"/>
        <w:left w:val="none" w:sz="0" w:space="0" w:color="auto"/>
        <w:bottom w:val="none" w:sz="0" w:space="0" w:color="auto"/>
        <w:right w:val="none" w:sz="0" w:space="0" w:color="auto"/>
      </w:divBdr>
    </w:div>
    <w:div w:id="1825387671">
      <w:bodyDiv w:val="1"/>
      <w:marLeft w:val="0"/>
      <w:marRight w:val="0"/>
      <w:marTop w:val="0"/>
      <w:marBottom w:val="0"/>
      <w:divBdr>
        <w:top w:val="none" w:sz="0" w:space="0" w:color="auto"/>
        <w:left w:val="none" w:sz="0" w:space="0" w:color="auto"/>
        <w:bottom w:val="none" w:sz="0" w:space="0" w:color="auto"/>
        <w:right w:val="none" w:sz="0" w:space="0" w:color="auto"/>
      </w:divBdr>
    </w:div>
    <w:div w:id="1827280549">
      <w:bodyDiv w:val="1"/>
      <w:marLeft w:val="0"/>
      <w:marRight w:val="0"/>
      <w:marTop w:val="0"/>
      <w:marBottom w:val="0"/>
      <w:divBdr>
        <w:top w:val="none" w:sz="0" w:space="0" w:color="auto"/>
        <w:left w:val="none" w:sz="0" w:space="0" w:color="auto"/>
        <w:bottom w:val="none" w:sz="0" w:space="0" w:color="auto"/>
        <w:right w:val="none" w:sz="0" w:space="0" w:color="auto"/>
      </w:divBdr>
    </w:div>
    <w:div w:id="1827551980">
      <w:bodyDiv w:val="1"/>
      <w:marLeft w:val="0"/>
      <w:marRight w:val="0"/>
      <w:marTop w:val="0"/>
      <w:marBottom w:val="0"/>
      <w:divBdr>
        <w:top w:val="none" w:sz="0" w:space="0" w:color="auto"/>
        <w:left w:val="none" w:sz="0" w:space="0" w:color="auto"/>
        <w:bottom w:val="none" w:sz="0" w:space="0" w:color="auto"/>
        <w:right w:val="none" w:sz="0" w:space="0" w:color="auto"/>
      </w:divBdr>
    </w:div>
    <w:div w:id="1828013531">
      <w:bodyDiv w:val="1"/>
      <w:marLeft w:val="0"/>
      <w:marRight w:val="0"/>
      <w:marTop w:val="0"/>
      <w:marBottom w:val="0"/>
      <w:divBdr>
        <w:top w:val="none" w:sz="0" w:space="0" w:color="auto"/>
        <w:left w:val="none" w:sz="0" w:space="0" w:color="auto"/>
        <w:bottom w:val="none" w:sz="0" w:space="0" w:color="auto"/>
        <w:right w:val="none" w:sz="0" w:space="0" w:color="auto"/>
      </w:divBdr>
    </w:div>
    <w:div w:id="1833334280">
      <w:bodyDiv w:val="1"/>
      <w:marLeft w:val="0"/>
      <w:marRight w:val="0"/>
      <w:marTop w:val="0"/>
      <w:marBottom w:val="0"/>
      <w:divBdr>
        <w:top w:val="none" w:sz="0" w:space="0" w:color="auto"/>
        <w:left w:val="none" w:sz="0" w:space="0" w:color="auto"/>
        <w:bottom w:val="none" w:sz="0" w:space="0" w:color="auto"/>
        <w:right w:val="none" w:sz="0" w:space="0" w:color="auto"/>
      </w:divBdr>
    </w:div>
    <w:div w:id="1833712882">
      <w:bodyDiv w:val="1"/>
      <w:marLeft w:val="0"/>
      <w:marRight w:val="0"/>
      <w:marTop w:val="0"/>
      <w:marBottom w:val="0"/>
      <w:divBdr>
        <w:top w:val="none" w:sz="0" w:space="0" w:color="auto"/>
        <w:left w:val="none" w:sz="0" w:space="0" w:color="auto"/>
        <w:bottom w:val="none" w:sz="0" w:space="0" w:color="auto"/>
        <w:right w:val="none" w:sz="0" w:space="0" w:color="auto"/>
      </w:divBdr>
    </w:div>
    <w:div w:id="1836457720">
      <w:bodyDiv w:val="1"/>
      <w:marLeft w:val="0"/>
      <w:marRight w:val="0"/>
      <w:marTop w:val="0"/>
      <w:marBottom w:val="0"/>
      <w:divBdr>
        <w:top w:val="none" w:sz="0" w:space="0" w:color="auto"/>
        <w:left w:val="none" w:sz="0" w:space="0" w:color="auto"/>
        <w:bottom w:val="none" w:sz="0" w:space="0" w:color="auto"/>
        <w:right w:val="none" w:sz="0" w:space="0" w:color="auto"/>
      </w:divBdr>
    </w:div>
    <w:div w:id="1836720603">
      <w:bodyDiv w:val="1"/>
      <w:marLeft w:val="0"/>
      <w:marRight w:val="0"/>
      <w:marTop w:val="0"/>
      <w:marBottom w:val="0"/>
      <w:divBdr>
        <w:top w:val="none" w:sz="0" w:space="0" w:color="auto"/>
        <w:left w:val="none" w:sz="0" w:space="0" w:color="auto"/>
        <w:bottom w:val="none" w:sz="0" w:space="0" w:color="auto"/>
        <w:right w:val="none" w:sz="0" w:space="0" w:color="auto"/>
      </w:divBdr>
    </w:div>
    <w:div w:id="1839006144">
      <w:bodyDiv w:val="1"/>
      <w:marLeft w:val="0"/>
      <w:marRight w:val="0"/>
      <w:marTop w:val="0"/>
      <w:marBottom w:val="0"/>
      <w:divBdr>
        <w:top w:val="none" w:sz="0" w:space="0" w:color="auto"/>
        <w:left w:val="none" w:sz="0" w:space="0" w:color="auto"/>
        <w:bottom w:val="none" w:sz="0" w:space="0" w:color="auto"/>
        <w:right w:val="none" w:sz="0" w:space="0" w:color="auto"/>
      </w:divBdr>
    </w:div>
    <w:div w:id="1839036165">
      <w:bodyDiv w:val="1"/>
      <w:marLeft w:val="0"/>
      <w:marRight w:val="0"/>
      <w:marTop w:val="0"/>
      <w:marBottom w:val="0"/>
      <w:divBdr>
        <w:top w:val="none" w:sz="0" w:space="0" w:color="auto"/>
        <w:left w:val="none" w:sz="0" w:space="0" w:color="auto"/>
        <w:bottom w:val="none" w:sz="0" w:space="0" w:color="auto"/>
        <w:right w:val="none" w:sz="0" w:space="0" w:color="auto"/>
      </w:divBdr>
    </w:div>
    <w:div w:id="1839996995">
      <w:bodyDiv w:val="1"/>
      <w:marLeft w:val="0"/>
      <w:marRight w:val="0"/>
      <w:marTop w:val="0"/>
      <w:marBottom w:val="0"/>
      <w:divBdr>
        <w:top w:val="none" w:sz="0" w:space="0" w:color="auto"/>
        <w:left w:val="none" w:sz="0" w:space="0" w:color="auto"/>
        <w:bottom w:val="none" w:sz="0" w:space="0" w:color="auto"/>
        <w:right w:val="none" w:sz="0" w:space="0" w:color="auto"/>
      </w:divBdr>
    </w:div>
    <w:div w:id="1841197603">
      <w:bodyDiv w:val="1"/>
      <w:marLeft w:val="0"/>
      <w:marRight w:val="0"/>
      <w:marTop w:val="0"/>
      <w:marBottom w:val="0"/>
      <w:divBdr>
        <w:top w:val="none" w:sz="0" w:space="0" w:color="auto"/>
        <w:left w:val="none" w:sz="0" w:space="0" w:color="auto"/>
        <w:bottom w:val="none" w:sz="0" w:space="0" w:color="auto"/>
        <w:right w:val="none" w:sz="0" w:space="0" w:color="auto"/>
      </w:divBdr>
    </w:div>
    <w:div w:id="1845171009">
      <w:bodyDiv w:val="1"/>
      <w:marLeft w:val="0"/>
      <w:marRight w:val="0"/>
      <w:marTop w:val="0"/>
      <w:marBottom w:val="0"/>
      <w:divBdr>
        <w:top w:val="none" w:sz="0" w:space="0" w:color="auto"/>
        <w:left w:val="none" w:sz="0" w:space="0" w:color="auto"/>
        <w:bottom w:val="none" w:sz="0" w:space="0" w:color="auto"/>
        <w:right w:val="none" w:sz="0" w:space="0" w:color="auto"/>
      </w:divBdr>
    </w:div>
    <w:div w:id="1845513363">
      <w:bodyDiv w:val="1"/>
      <w:marLeft w:val="0"/>
      <w:marRight w:val="0"/>
      <w:marTop w:val="0"/>
      <w:marBottom w:val="0"/>
      <w:divBdr>
        <w:top w:val="none" w:sz="0" w:space="0" w:color="auto"/>
        <w:left w:val="none" w:sz="0" w:space="0" w:color="auto"/>
        <w:bottom w:val="none" w:sz="0" w:space="0" w:color="auto"/>
        <w:right w:val="none" w:sz="0" w:space="0" w:color="auto"/>
      </w:divBdr>
    </w:div>
    <w:div w:id="1845777192">
      <w:bodyDiv w:val="1"/>
      <w:marLeft w:val="0"/>
      <w:marRight w:val="0"/>
      <w:marTop w:val="0"/>
      <w:marBottom w:val="0"/>
      <w:divBdr>
        <w:top w:val="none" w:sz="0" w:space="0" w:color="auto"/>
        <w:left w:val="none" w:sz="0" w:space="0" w:color="auto"/>
        <w:bottom w:val="none" w:sz="0" w:space="0" w:color="auto"/>
        <w:right w:val="none" w:sz="0" w:space="0" w:color="auto"/>
      </w:divBdr>
    </w:div>
    <w:div w:id="1846239282">
      <w:bodyDiv w:val="1"/>
      <w:marLeft w:val="0"/>
      <w:marRight w:val="0"/>
      <w:marTop w:val="0"/>
      <w:marBottom w:val="0"/>
      <w:divBdr>
        <w:top w:val="none" w:sz="0" w:space="0" w:color="auto"/>
        <w:left w:val="none" w:sz="0" w:space="0" w:color="auto"/>
        <w:bottom w:val="none" w:sz="0" w:space="0" w:color="auto"/>
        <w:right w:val="none" w:sz="0" w:space="0" w:color="auto"/>
      </w:divBdr>
    </w:div>
    <w:div w:id="1846701939">
      <w:bodyDiv w:val="1"/>
      <w:marLeft w:val="0"/>
      <w:marRight w:val="0"/>
      <w:marTop w:val="0"/>
      <w:marBottom w:val="0"/>
      <w:divBdr>
        <w:top w:val="none" w:sz="0" w:space="0" w:color="auto"/>
        <w:left w:val="none" w:sz="0" w:space="0" w:color="auto"/>
        <w:bottom w:val="none" w:sz="0" w:space="0" w:color="auto"/>
        <w:right w:val="none" w:sz="0" w:space="0" w:color="auto"/>
      </w:divBdr>
    </w:div>
    <w:div w:id="1846825454">
      <w:bodyDiv w:val="1"/>
      <w:marLeft w:val="0"/>
      <w:marRight w:val="0"/>
      <w:marTop w:val="0"/>
      <w:marBottom w:val="0"/>
      <w:divBdr>
        <w:top w:val="none" w:sz="0" w:space="0" w:color="auto"/>
        <w:left w:val="none" w:sz="0" w:space="0" w:color="auto"/>
        <w:bottom w:val="none" w:sz="0" w:space="0" w:color="auto"/>
        <w:right w:val="none" w:sz="0" w:space="0" w:color="auto"/>
      </w:divBdr>
    </w:div>
    <w:div w:id="1846939936">
      <w:bodyDiv w:val="1"/>
      <w:marLeft w:val="0"/>
      <w:marRight w:val="0"/>
      <w:marTop w:val="0"/>
      <w:marBottom w:val="0"/>
      <w:divBdr>
        <w:top w:val="none" w:sz="0" w:space="0" w:color="auto"/>
        <w:left w:val="none" w:sz="0" w:space="0" w:color="auto"/>
        <w:bottom w:val="none" w:sz="0" w:space="0" w:color="auto"/>
        <w:right w:val="none" w:sz="0" w:space="0" w:color="auto"/>
      </w:divBdr>
    </w:div>
    <w:div w:id="1847741177">
      <w:bodyDiv w:val="1"/>
      <w:marLeft w:val="0"/>
      <w:marRight w:val="0"/>
      <w:marTop w:val="0"/>
      <w:marBottom w:val="0"/>
      <w:divBdr>
        <w:top w:val="none" w:sz="0" w:space="0" w:color="auto"/>
        <w:left w:val="none" w:sz="0" w:space="0" w:color="auto"/>
        <w:bottom w:val="none" w:sz="0" w:space="0" w:color="auto"/>
        <w:right w:val="none" w:sz="0" w:space="0" w:color="auto"/>
      </w:divBdr>
    </w:div>
    <w:div w:id="1849056362">
      <w:bodyDiv w:val="1"/>
      <w:marLeft w:val="0"/>
      <w:marRight w:val="0"/>
      <w:marTop w:val="0"/>
      <w:marBottom w:val="0"/>
      <w:divBdr>
        <w:top w:val="none" w:sz="0" w:space="0" w:color="auto"/>
        <w:left w:val="none" w:sz="0" w:space="0" w:color="auto"/>
        <w:bottom w:val="none" w:sz="0" w:space="0" w:color="auto"/>
        <w:right w:val="none" w:sz="0" w:space="0" w:color="auto"/>
      </w:divBdr>
    </w:div>
    <w:div w:id="1849975934">
      <w:bodyDiv w:val="1"/>
      <w:marLeft w:val="0"/>
      <w:marRight w:val="0"/>
      <w:marTop w:val="0"/>
      <w:marBottom w:val="0"/>
      <w:divBdr>
        <w:top w:val="none" w:sz="0" w:space="0" w:color="auto"/>
        <w:left w:val="none" w:sz="0" w:space="0" w:color="auto"/>
        <w:bottom w:val="none" w:sz="0" w:space="0" w:color="auto"/>
        <w:right w:val="none" w:sz="0" w:space="0" w:color="auto"/>
      </w:divBdr>
    </w:div>
    <w:div w:id="1852992121">
      <w:bodyDiv w:val="1"/>
      <w:marLeft w:val="0"/>
      <w:marRight w:val="0"/>
      <w:marTop w:val="0"/>
      <w:marBottom w:val="0"/>
      <w:divBdr>
        <w:top w:val="none" w:sz="0" w:space="0" w:color="auto"/>
        <w:left w:val="none" w:sz="0" w:space="0" w:color="auto"/>
        <w:bottom w:val="none" w:sz="0" w:space="0" w:color="auto"/>
        <w:right w:val="none" w:sz="0" w:space="0" w:color="auto"/>
      </w:divBdr>
    </w:div>
    <w:div w:id="1853255963">
      <w:bodyDiv w:val="1"/>
      <w:marLeft w:val="0"/>
      <w:marRight w:val="0"/>
      <w:marTop w:val="0"/>
      <w:marBottom w:val="0"/>
      <w:divBdr>
        <w:top w:val="none" w:sz="0" w:space="0" w:color="auto"/>
        <w:left w:val="none" w:sz="0" w:space="0" w:color="auto"/>
        <w:bottom w:val="none" w:sz="0" w:space="0" w:color="auto"/>
        <w:right w:val="none" w:sz="0" w:space="0" w:color="auto"/>
      </w:divBdr>
    </w:div>
    <w:div w:id="1853377895">
      <w:bodyDiv w:val="1"/>
      <w:marLeft w:val="0"/>
      <w:marRight w:val="0"/>
      <w:marTop w:val="0"/>
      <w:marBottom w:val="0"/>
      <w:divBdr>
        <w:top w:val="none" w:sz="0" w:space="0" w:color="auto"/>
        <w:left w:val="none" w:sz="0" w:space="0" w:color="auto"/>
        <w:bottom w:val="none" w:sz="0" w:space="0" w:color="auto"/>
        <w:right w:val="none" w:sz="0" w:space="0" w:color="auto"/>
      </w:divBdr>
    </w:div>
    <w:div w:id="1853568779">
      <w:bodyDiv w:val="1"/>
      <w:marLeft w:val="0"/>
      <w:marRight w:val="0"/>
      <w:marTop w:val="0"/>
      <w:marBottom w:val="0"/>
      <w:divBdr>
        <w:top w:val="none" w:sz="0" w:space="0" w:color="auto"/>
        <w:left w:val="none" w:sz="0" w:space="0" w:color="auto"/>
        <w:bottom w:val="none" w:sz="0" w:space="0" w:color="auto"/>
        <w:right w:val="none" w:sz="0" w:space="0" w:color="auto"/>
      </w:divBdr>
    </w:div>
    <w:div w:id="1854103024">
      <w:bodyDiv w:val="1"/>
      <w:marLeft w:val="0"/>
      <w:marRight w:val="0"/>
      <w:marTop w:val="0"/>
      <w:marBottom w:val="0"/>
      <w:divBdr>
        <w:top w:val="none" w:sz="0" w:space="0" w:color="auto"/>
        <w:left w:val="none" w:sz="0" w:space="0" w:color="auto"/>
        <w:bottom w:val="none" w:sz="0" w:space="0" w:color="auto"/>
        <w:right w:val="none" w:sz="0" w:space="0" w:color="auto"/>
      </w:divBdr>
    </w:div>
    <w:div w:id="1854418304">
      <w:bodyDiv w:val="1"/>
      <w:marLeft w:val="0"/>
      <w:marRight w:val="0"/>
      <w:marTop w:val="0"/>
      <w:marBottom w:val="0"/>
      <w:divBdr>
        <w:top w:val="none" w:sz="0" w:space="0" w:color="auto"/>
        <w:left w:val="none" w:sz="0" w:space="0" w:color="auto"/>
        <w:bottom w:val="none" w:sz="0" w:space="0" w:color="auto"/>
        <w:right w:val="none" w:sz="0" w:space="0" w:color="auto"/>
      </w:divBdr>
    </w:div>
    <w:div w:id="1855531190">
      <w:bodyDiv w:val="1"/>
      <w:marLeft w:val="0"/>
      <w:marRight w:val="0"/>
      <w:marTop w:val="0"/>
      <w:marBottom w:val="0"/>
      <w:divBdr>
        <w:top w:val="none" w:sz="0" w:space="0" w:color="auto"/>
        <w:left w:val="none" w:sz="0" w:space="0" w:color="auto"/>
        <w:bottom w:val="none" w:sz="0" w:space="0" w:color="auto"/>
        <w:right w:val="none" w:sz="0" w:space="0" w:color="auto"/>
      </w:divBdr>
    </w:div>
    <w:div w:id="1856071419">
      <w:bodyDiv w:val="1"/>
      <w:marLeft w:val="0"/>
      <w:marRight w:val="0"/>
      <w:marTop w:val="0"/>
      <w:marBottom w:val="0"/>
      <w:divBdr>
        <w:top w:val="none" w:sz="0" w:space="0" w:color="auto"/>
        <w:left w:val="none" w:sz="0" w:space="0" w:color="auto"/>
        <w:bottom w:val="none" w:sz="0" w:space="0" w:color="auto"/>
        <w:right w:val="none" w:sz="0" w:space="0" w:color="auto"/>
      </w:divBdr>
    </w:div>
    <w:div w:id="1858621264">
      <w:bodyDiv w:val="1"/>
      <w:marLeft w:val="0"/>
      <w:marRight w:val="0"/>
      <w:marTop w:val="0"/>
      <w:marBottom w:val="0"/>
      <w:divBdr>
        <w:top w:val="none" w:sz="0" w:space="0" w:color="auto"/>
        <w:left w:val="none" w:sz="0" w:space="0" w:color="auto"/>
        <w:bottom w:val="none" w:sz="0" w:space="0" w:color="auto"/>
        <w:right w:val="none" w:sz="0" w:space="0" w:color="auto"/>
      </w:divBdr>
    </w:div>
    <w:div w:id="1859658629">
      <w:bodyDiv w:val="1"/>
      <w:marLeft w:val="0"/>
      <w:marRight w:val="0"/>
      <w:marTop w:val="0"/>
      <w:marBottom w:val="0"/>
      <w:divBdr>
        <w:top w:val="none" w:sz="0" w:space="0" w:color="auto"/>
        <w:left w:val="none" w:sz="0" w:space="0" w:color="auto"/>
        <w:bottom w:val="none" w:sz="0" w:space="0" w:color="auto"/>
        <w:right w:val="none" w:sz="0" w:space="0" w:color="auto"/>
      </w:divBdr>
    </w:div>
    <w:div w:id="1860583382">
      <w:bodyDiv w:val="1"/>
      <w:marLeft w:val="0"/>
      <w:marRight w:val="0"/>
      <w:marTop w:val="0"/>
      <w:marBottom w:val="0"/>
      <w:divBdr>
        <w:top w:val="none" w:sz="0" w:space="0" w:color="auto"/>
        <w:left w:val="none" w:sz="0" w:space="0" w:color="auto"/>
        <w:bottom w:val="none" w:sz="0" w:space="0" w:color="auto"/>
        <w:right w:val="none" w:sz="0" w:space="0" w:color="auto"/>
      </w:divBdr>
    </w:div>
    <w:div w:id="1861966656">
      <w:bodyDiv w:val="1"/>
      <w:marLeft w:val="0"/>
      <w:marRight w:val="0"/>
      <w:marTop w:val="0"/>
      <w:marBottom w:val="0"/>
      <w:divBdr>
        <w:top w:val="none" w:sz="0" w:space="0" w:color="auto"/>
        <w:left w:val="none" w:sz="0" w:space="0" w:color="auto"/>
        <w:bottom w:val="none" w:sz="0" w:space="0" w:color="auto"/>
        <w:right w:val="none" w:sz="0" w:space="0" w:color="auto"/>
      </w:divBdr>
    </w:div>
    <w:div w:id="1862082703">
      <w:bodyDiv w:val="1"/>
      <w:marLeft w:val="0"/>
      <w:marRight w:val="0"/>
      <w:marTop w:val="0"/>
      <w:marBottom w:val="0"/>
      <w:divBdr>
        <w:top w:val="none" w:sz="0" w:space="0" w:color="auto"/>
        <w:left w:val="none" w:sz="0" w:space="0" w:color="auto"/>
        <w:bottom w:val="none" w:sz="0" w:space="0" w:color="auto"/>
        <w:right w:val="none" w:sz="0" w:space="0" w:color="auto"/>
      </w:divBdr>
    </w:div>
    <w:div w:id="1865240220">
      <w:bodyDiv w:val="1"/>
      <w:marLeft w:val="0"/>
      <w:marRight w:val="0"/>
      <w:marTop w:val="0"/>
      <w:marBottom w:val="0"/>
      <w:divBdr>
        <w:top w:val="none" w:sz="0" w:space="0" w:color="auto"/>
        <w:left w:val="none" w:sz="0" w:space="0" w:color="auto"/>
        <w:bottom w:val="none" w:sz="0" w:space="0" w:color="auto"/>
        <w:right w:val="none" w:sz="0" w:space="0" w:color="auto"/>
      </w:divBdr>
    </w:div>
    <w:div w:id="1871138806">
      <w:bodyDiv w:val="1"/>
      <w:marLeft w:val="0"/>
      <w:marRight w:val="0"/>
      <w:marTop w:val="0"/>
      <w:marBottom w:val="0"/>
      <w:divBdr>
        <w:top w:val="none" w:sz="0" w:space="0" w:color="auto"/>
        <w:left w:val="none" w:sz="0" w:space="0" w:color="auto"/>
        <w:bottom w:val="none" w:sz="0" w:space="0" w:color="auto"/>
        <w:right w:val="none" w:sz="0" w:space="0" w:color="auto"/>
      </w:divBdr>
    </w:div>
    <w:div w:id="1871340392">
      <w:bodyDiv w:val="1"/>
      <w:marLeft w:val="0"/>
      <w:marRight w:val="0"/>
      <w:marTop w:val="0"/>
      <w:marBottom w:val="0"/>
      <w:divBdr>
        <w:top w:val="none" w:sz="0" w:space="0" w:color="auto"/>
        <w:left w:val="none" w:sz="0" w:space="0" w:color="auto"/>
        <w:bottom w:val="none" w:sz="0" w:space="0" w:color="auto"/>
        <w:right w:val="none" w:sz="0" w:space="0" w:color="auto"/>
      </w:divBdr>
    </w:div>
    <w:div w:id="1872188746">
      <w:bodyDiv w:val="1"/>
      <w:marLeft w:val="0"/>
      <w:marRight w:val="0"/>
      <w:marTop w:val="0"/>
      <w:marBottom w:val="0"/>
      <w:divBdr>
        <w:top w:val="none" w:sz="0" w:space="0" w:color="auto"/>
        <w:left w:val="none" w:sz="0" w:space="0" w:color="auto"/>
        <w:bottom w:val="none" w:sz="0" w:space="0" w:color="auto"/>
        <w:right w:val="none" w:sz="0" w:space="0" w:color="auto"/>
      </w:divBdr>
    </w:div>
    <w:div w:id="1872450699">
      <w:bodyDiv w:val="1"/>
      <w:marLeft w:val="0"/>
      <w:marRight w:val="0"/>
      <w:marTop w:val="0"/>
      <w:marBottom w:val="0"/>
      <w:divBdr>
        <w:top w:val="none" w:sz="0" w:space="0" w:color="auto"/>
        <w:left w:val="none" w:sz="0" w:space="0" w:color="auto"/>
        <w:bottom w:val="none" w:sz="0" w:space="0" w:color="auto"/>
        <w:right w:val="none" w:sz="0" w:space="0" w:color="auto"/>
      </w:divBdr>
    </w:div>
    <w:div w:id="1872763964">
      <w:bodyDiv w:val="1"/>
      <w:marLeft w:val="0"/>
      <w:marRight w:val="0"/>
      <w:marTop w:val="0"/>
      <w:marBottom w:val="0"/>
      <w:divBdr>
        <w:top w:val="none" w:sz="0" w:space="0" w:color="auto"/>
        <w:left w:val="none" w:sz="0" w:space="0" w:color="auto"/>
        <w:bottom w:val="none" w:sz="0" w:space="0" w:color="auto"/>
        <w:right w:val="none" w:sz="0" w:space="0" w:color="auto"/>
      </w:divBdr>
    </w:div>
    <w:div w:id="1873497606">
      <w:bodyDiv w:val="1"/>
      <w:marLeft w:val="0"/>
      <w:marRight w:val="0"/>
      <w:marTop w:val="0"/>
      <w:marBottom w:val="0"/>
      <w:divBdr>
        <w:top w:val="none" w:sz="0" w:space="0" w:color="auto"/>
        <w:left w:val="none" w:sz="0" w:space="0" w:color="auto"/>
        <w:bottom w:val="none" w:sz="0" w:space="0" w:color="auto"/>
        <w:right w:val="none" w:sz="0" w:space="0" w:color="auto"/>
      </w:divBdr>
    </w:div>
    <w:div w:id="1873764640">
      <w:bodyDiv w:val="1"/>
      <w:marLeft w:val="0"/>
      <w:marRight w:val="0"/>
      <w:marTop w:val="0"/>
      <w:marBottom w:val="0"/>
      <w:divBdr>
        <w:top w:val="none" w:sz="0" w:space="0" w:color="auto"/>
        <w:left w:val="none" w:sz="0" w:space="0" w:color="auto"/>
        <w:bottom w:val="none" w:sz="0" w:space="0" w:color="auto"/>
        <w:right w:val="none" w:sz="0" w:space="0" w:color="auto"/>
      </w:divBdr>
    </w:div>
    <w:div w:id="1875191573">
      <w:bodyDiv w:val="1"/>
      <w:marLeft w:val="0"/>
      <w:marRight w:val="0"/>
      <w:marTop w:val="0"/>
      <w:marBottom w:val="0"/>
      <w:divBdr>
        <w:top w:val="none" w:sz="0" w:space="0" w:color="auto"/>
        <w:left w:val="none" w:sz="0" w:space="0" w:color="auto"/>
        <w:bottom w:val="none" w:sz="0" w:space="0" w:color="auto"/>
        <w:right w:val="none" w:sz="0" w:space="0" w:color="auto"/>
      </w:divBdr>
    </w:div>
    <w:div w:id="1878543157">
      <w:bodyDiv w:val="1"/>
      <w:marLeft w:val="0"/>
      <w:marRight w:val="0"/>
      <w:marTop w:val="0"/>
      <w:marBottom w:val="0"/>
      <w:divBdr>
        <w:top w:val="none" w:sz="0" w:space="0" w:color="auto"/>
        <w:left w:val="none" w:sz="0" w:space="0" w:color="auto"/>
        <w:bottom w:val="none" w:sz="0" w:space="0" w:color="auto"/>
        <w:right w:val="none" w:sz="0" w:space="0" w:color="auto"/>
      </w:divBdr>
    </w:div>
    <w:div w:id="1878856234">
      <w:bodyDiv w:val="1"/>
      <w:marLeft w:val="0"/>
      <w:marRight w:val="0"/>
      <w:marTop w:val="0"/>
      <w:marBottom w:val="0"/>
      <w:divBdr>
        <w:top w:val="none" w:sz="0" w:space="0" w:color="auto"/>
        <w:left w:val="none" w:sz="0" w:space="0" w:color="auto"/>
        <w:bottom w:val="none" w:sz="0" w:space="0" w:color="auto"/>
        <w:right w:val="none" w:sz="0" w:space="0" w:color="auto"/>
      </w:divBdr>
    </w:div>
    <w:div w:id="1879656418">
      <w:bodyDiv w:val="1"/>
      <w:marLeft w:val="0"/>
      <w:marRight w:val="0"/>
      <w:marTop w:val="0"/>
      <w:marBottom w:val="0"/>
      <w:divBdr>
        <w:top w:val="none" w:sz="0" w:space="0" w:color="auto"/>
        <w:left w:val="none" w:sz="0" w:space="0" w:color="auto"/>
        <w:bottom w:val="none" w:sz="0" w:space="0" w:color="auto"/>
        <w:right w:val="none" w:sz="0" w:space="0" w:color="auto"/>
      </w:divBdr>
    </w:div>
    <w:div w:id="1879663776">
      <w:bodyDiv w:val="1"/>
      <w:marLeft w:val="0"/>
      <w:marRight w:val="0"/>
      <w:marTop w:val="0"/>
      <w:marBottom w:val="0"/>
      <w:divBdr>
        <w:top w:val="none" w:sz="0" w:space="0" w:color="auto"/>
        <w:left w:val="none" w:sz="0" w:space="0" w:color="auto"/>
        <w:bottom w:val="none" w:sz="0" w:space="0" w:color="auto"/>
        <w:right w:val="none" w:sz="0" w:space="0" w:color="auto"/>
      </w:divBdr>
    </w:div>
    <w:div w:id="1880512703">
      <w:bodyDiv w:val="1"/>
      <w:marLeft w:val="0"/>
      <w:marRight w:val="0"/>
      <w:marTop w:val="0"/>
      <w:marBottom w:val="0"/>
      <w:divBdr>
        <w:top w:val="none" w:sz="0" w:space="0" w:color="auto"/>
        <w:left w:val="none" w:sz="0" w:space="0" w:color="auto"/>
        <w:bottom w:val="none" w:sz="0" w:space="0" w:color="auto"/>
        <w:right w:val="none" w:sz="0" w:space="0" w:color="auto"/>
      </w:divBdr>
    </w:div>
    <w:div w:id="1880891607">
      <w:bodyDiv w:val="1"/>
      <w:marLeft w:val="0"/>
      <w:marRight w:val="0"/>
      <w:marTop w:val="0"/>
      <w:marBottom w:val="0"/>
      <w:divBdr>
        <w:top w:val="none" w:sz="0" w:space="0" w:color="auto"/>
        <w:left w:val="none" w:sz="0" w:space="0" w:color="auto"/>
        <w:bottom w:val="none" w:sz="0" w:space="0" w:color="auto"/>
        <w:right w:val="none" w:sz="0" w:space="0" w:color="auto"/>
      </w:divBdr>
    </w:div>
    <w:div w:id="1881820945">
      <w:bodyDiv w:val="1"/>
      <w:marLeft w:val="0"/>
      <w:marRight w:val="0"/>
      <w:marTop w:val="0"/>
      <w:marBottom w:val="0"/>
      <w:divBdr>
        <w:top w:val="none" w:sz="0" w:space="0" w:color="auto"/>
        <w:left w:val="none" w:sz="0" w:space="0" w:color="auto"/>
        <w:bottom w:val="none" w:sz="0" w:space="0" w:color="auto"/>
        <w:right w:val="none" w:sz="0" w:space="0" w:color="auto"/>
      </w:divBdr>
    </w:div>
    <w:div w:id="1882788135">
      <w:bodyDiv w:val="1"/>
      <w:marLeft w:val="0"/>
      <w:marRight w:val="0"/>
      <w:marTop w:val="0"/>
      <w:marBottom w:val="0"/>
      <w:divBdr>
        <w:top w:val="none" w:sz="0" w:space="0" w:color="auto"/>
        <w:left w:val="none" w:sz="0" w:space="0" w:color="auto"/>
        <w:bottom w:val="none" w:sz="0" w:space="0" w:color="auto"/>
        <w:right w:val="none" w:sz="0" w:space="0" w:color="auto"/>
      </w:divBdr>
    </w:div>
    <w:div w:id="1883471600">
      <w:bodyDiv w:val="1"/>
      <w:marLeft w:val="0"/>
      <w:marRight w:val="0"/>
      <w:marTop w:val="0"/>
      <w:marBottom w:val="0"/>
      <w:divBdr>
        <w:top w:val="none" w:sz="0" w:space="0" w:color="auto"/>
        <w:left w:val="none" w:sz="0" w:space="0" w:color="auto"/>
        <w:bottom w:val="none" w:sz="0" w:space="0" w:color="auto"/>
        <w:right w:val="none" w:sz="0" w:space="0" w:color="auto"/>
      </w:divBdr>
    </w:div>
    <w:div w:id="1884901920">
      <w:bodyDiv w:val="1"/>
      <w:marLeft w:val="0"/>
      <w:marRight w:val="0"/>
      <w:marTop w:val="0"/>
      <w:marBottom w:val="0"/>
      <w:divBdr>
        <w:top w:val="none" w:sz="0" w:space="0" w:color="auto"/>
        <w:left w:val="none" w:sz="0" w:space="0" w:color="auto"/>
        <w:bottom w:val="none" w:sz="0" w:space="0" w:color="auto"/>
        <w:right w:val="none" w:sz="0" w:space="0" w:color="auto"/>
      </w:divBdr>
    </w:div>
    <w:div w:id="1885556117">
      <w:bodyDiv w:val="1"/>
      <w:marLeft w:val="0"/>
      <w:marRight w:val="0"/>
      <w:marTop w:val="0"/>
      <w:marBottom w:val="0"/>
      <w:divBdr>
        <w:top w:val="none" w:sz="0" w:space="0" w:color="auto"/>
        <w:left w:val="none" w:sz="0" w:space="0" w:color="auto"/>
        <w:bottom w:val="none" w:sz="0" w:space="0" w:color="auto"/>
        <w:right w:val="none" w:sz="0" w:space="0" w:color="auto"/>
      </w:divBdr>
    </w:div>
    <w:div w:id="1886022680">
      <w:bodyDiv w:val="1"/>
      <w:marLeft w:val="0"/>
      <w:marRight w:val="0"/>
      <w:marTop w:val="0"/>
      <w:marBottom w:val="0"/>
      <w:divBdr>
        <w:top w:val="none" w:sz="0" w:space="0" w:color="auto"/>
        <w:left w:val="none" w:sz="0" w:space="0" w:color="auto"/>
        <w:bottom w:val="none" w:sz="0" w:space="0" w:color="auto"/>
        <w:right w:val="none" w:sz="0" w:space="0" w:color="auto"/>
      </w:divBdr>
    </w:div>
    <w:div w:id="1886485891">
      <w:bodyDiv w:val="1"/>
      <w:marLeft w:val="0"/>
      <w:marRight w:val="0"/>
      <w:marTop w:val="0"/>
      <w:marBottom w:val="0"/>
      <w:divBdr>
        <w:top w:val="none" w:sz="0" w:space="0" w:color="auto"/>
        <w:left w:val="none" w:sz="0" w:space="0" w:color="auto"/>
        <w:bottom w:val="none" w:sz="0" w:space="0" w:color="auto"/>
        <w:right w:val="none" w:sz="0" w:space="0" w:color="auto"/>
      </w:divBdr>
    </w:div>
    <w:div w:id="1889026006">
      <w:bodyDiv w:val="1"/>
      <w:marLeft w:val="0"/>
      <w:marRight w:val="0"/>
      <w:marTop w:val="0"/>
      <w:marBottom w:val="0"/>
      <w:divBdr>
        <w:top w:val="none" w:sz="0" w:space="0" w:color="auto"/>
        <w:left w:val="none" w:sz="0" w:space="0" w:color="auto"/>
        <w:bottom w:val="none" w:sz="0" w:space="0" w:color="auto"/>
        <w:right w:val="none" w:sz="0" w:space="0" w:color="auto"/>
      </w:divBdr>
    </w:div>
    <w:div w:id="1889144766">
      <w:bodyDiv w:val="1"/>
      <w:marLeft w:val="0"/>
      <w:marRight w:val="0"/>
      <w:marTop w:val="0"/>
      <w:marBottom w:val="0"/>
      <w:divBdr>
        <w:top w:val="none" w:sz="0" w:space="0" w:color="auto"/>
        <w:left w:val="none" w:sz="0" w:space="0" w:color="auto"/>
        <w:bottom w:val="none" w:sz="0" w:space="0" w:color="auto"/>
        <w:right w:val="none" w:sz="0" w:space="0" w:color="auto"/>
      </w:divBdr>
    </w:div>
    <w:div w:id="1891920105">
      <w:bodyDiv w:val="1"/>
      <w:marLeft w:val="0"/>
      <w:marRight w:val="0"/>
      <w:marTop w:val="0"/>
      <w:marBottom w:val="0"/>
      <w:divBdr>
        <w:top w:val="none" w:sz="0" w:space="0" w:color="auto"/>
        <w:left w:val="none" w:sz="0" w:space="0" w:color="auto"/>
        <w:bottom w:val="none" w:sz="0" w:space="0" w:color="auto"/>
        <w:right w:val="none" w:sz="0" w:space="0" w:color="auto"/>
      </w:divBdr>
    </w:div>
    <w:div w:id="1892188129">
      <w:bodyDiv w:val="1"/>
      <w:marLeft w:val="0"/>
      <w:marRight w:val="0"/>
      <w:marTop w:val="0"/>
      <w:marBottom w:val="0"/>
      <w:divBdr>
        <w:top w:val="none" w:sz="0" w:space="0" w:color="auto"/>
        <w:left w:val="none" w:sz="0" w:space="0" w:color="auto"/>
        <w:bottom w:val="none" w:sz="0" w:space="0" w:color="auto"/>
        <w:right w:val="none" w:sz="0" w:space="0" w:color="auto"/>
      </w:divBdr>
    </w:div>
    <w:div w:id="1892379793">
      <w:bodyDiv w:val="1"/>
      <w:marLeft w:val="0"/>
      <w:marRight w:val="0"/>
      <w:marTop w:val="0"/>
      <w:marBottom w:val="0"/>
      <w:divBdr>
        <w:top w:val="none" w:sz="0" w:space="0" w:color="auto"/>
        <w:left w:val="none" w:sz="0" w:space="0" w:color="auto"/>
        <w:bottom w:val="none" w:sz="0" w:space="0" w:color="auto"/>
        <w:right w:val="none" w:sz="0" w:space="0" w:color="auto"/>
      </w:divBdr>
    </w:div>
    <w:div w:id="1893760595">
      <w:bodyDiv w:val="1"/>
      <w:marLeft w:val="0"/>
      <w:marRight w:val="0"/>
      <w:marTop w:val="0"/>
      <w:marBottom w:val="0"/>
      <w:divBdr>
        <w:top w:val="none" w:sz="0" w:space="0" w:color="auto"/>
        <w:left w:val="none" w:sz="0" w:space="0" w:color="auto"/>
        <w:bottom w:val="none" w:sz="0" w:space="0" w:color="auto"/>
        <w:right w:val="none" w:sz="0" w:space="0" w:color="auto"/>
      </w:divBdr>
    </w:div>
    <w:div w:id="1895041825">
      <w:bodyDiv w:val="1"/>
      <w:marLeft w:val="0"/>
      <w:marRight w:val="0"/>
      <w:marTop w:val="0"/>
      <w:marBottom w:val="0"/>
      <w:divBdr>
        <w:top w:val="none" w:sz="0" w:space="0" w:color="auto"/>
        <w:left w:val="none" w:sz="0" w:space="0" w:color="auto"/>
        <w:bottom w:val="none" w:sz="0" w:space="0" w:color="auto"/>
        <w:right w:val="none" w:sz="0" w:space="0" w:color="auto"/>
      </w:divBdr>
    </w:div>
    <w:div w:id="1896505745">
      <w:bodyDiv w:val="1"/>
      <w:marLeft w:val="0"/>
      <w:marRight w:val="0"/>
      <w:marTop w:val="0"/>
      <w:marBottom w:val="0"/>
      <w:divBdr>
        <w:top w:val="none" w:sz="0" w:space="0" w:color="auto"/>
        <w:left w:val="none" w:sz="0" w:space="0" w:color="auto"/>
        <w:bottom w:val="none" w:sz="0" w:space="0" w:color="auto"/>
        <w:right w:val="none" w:sz="0" w:space="0" w:color="auto"/>
      </w:divBdr>
    </w:div>
    <w:div w:id="1898122477">
      <w:bodyDiv w:val="1"/>
      <w:marLeft w:val="0"/>
      <w:marRight w:val="0"/>
      <w:marTop w:val="0"/>
      <w:marBottom w:val="0"/>
      <w:divBdr>
        <w:top w:val="none" w:sz="0" w:space="0" w:color="auto"/>
        <w:left w:val="none" w:sz="0" w:space="0" w:color="auto"/>
        <w:bottom w:val="none" w:sz="0" w:space="0" w:color="auto"/>
        <w:right w:val="none" w:sz="0" w:space="0" w:color="auto"/>
      </w:divBdr>
    </w:div>
    <w:div w:id="1898588206">
      <w:bodyDiv w:val="1"/>
      <w:marLeft w:val="0"/>
      <w:marRight w:val="0"/>
      <w:marTop w:val="0"/>
      <w:marBottom w:val="0"/>
      <w:divBdr>
        <w:top w:val="none" w:sz="0" w:space="0" w:color="auto"/>
        <w:left w:val="none" w:sz="0" w:space="0" w:color="auto"/>
        <w:bottom w:val="none" w:sz="0" w:space="0" w:color="auto"/>
        <w:right w:val="none" w:sz="0" w:space="0" w:color="auto"/>
      </w:divBdr>
    </w:div>
    <w:div w:id="1898856987">
      <w:bodyDiv w:val="1"/>
      <w:marLeft w:val="0"/>
      <w:marRight w:val="0"/>
      <w:marTop w:val="0"/>
      <w:marBottom w:val="0"/>
      <w:divBdr>
        <w:top w:val="none" w:sz="0" w:space="0" w:color="auto"/>
        <w:left w:val="none" w:sz="0" w:space="0" w:color="auto"/>
        <w:bottom w:val="none" w:sz="0" w:space="0" w:color="auto"/>
        <w:right w:val="none" w:sz="0" w:space="0" w:color="auto"/>
      </w:divBdr>
    </w:div>
    <w:div w:id="1899828278">
      <w:bodyDiv w:val="1"/>
      <w:marLeft w:val="0"/>
      <w:marRight w:val="0"/>
      <w:marTop w:val="0"/>
      <w:marBottom w:val="0"/>
      <w:divBdr>
        <w:top w:val="none" w:sz="0" w:space="0" w:color="auto"/>
        <w:left w:val="none" w:sz="0" w:space="0" w:color="auto"/>
        <w:bottom w:val="none" w:sz="0" w:space="0" w:color="auto"/>
        <w:right w:val="none" w:sz="0" w:space="0" w:color="auto"/>
      </w:divBdr>
    </w:div>
    <w:div w:id="1900550104">
      <w:bodyDiv w:val="1"/>
      <w:marLeft w:val="0"/>
      <w:marRight w:val="0"/>
      <w:marTop w:val="0"/>
      <w:marBottom w:val="0"/>
      <w:divBdr>
        <w:top w:val="none" w:sz="0" w:space="0" w:color="auto"/>
        <w:left w:val="none" w:sz="0" w:space="0" w:color="auto"/>
        <w:bottom w:val="none" w:sz="0" w:space="0" w:color="auto"/>
        <w:right w:val="none" w:sz="0" w:space="0" w:color="auto"/>
      </w:divBdr>
    </w:div>
    <w:div w:id="1901015793">
      <w:bodyDiv w:val="1"/>
      <w:marLeft w:val="0"/>
      <w:marRight w:val="0"/>
      <w:marTop w:val="0"/>
      <w:marBottom w:val="0"/>
      <w:divBdr>
        <w:top w:val="none" w:sz="0" w:space="0" w:color="auto"/>
        <w:left w:val="none" w:sz="0" w:space="0" w:color="auto"/>
        <w:bottom w:val="none" w:sz="0" w:space="0" w:color="auto"/>
        <w:right w:val="none" w:sz="0" w:space="0" w:color="auto"/>
      </w:divBdr>
    </w:div>
    <w:div w:id="1901162915">
      <w:bodyDiv w:val="1"/>
      <w:marLeft w:val="0"/>
      <w:marRight w:val="0"/>
      <w:marTop w:val="0"/>
      <w:marBottom w:val="0"/>
      <w:divBdr>
        <w:top w:val="none" w:sz="0" w:space="0" w:color="auto"/>
        <w:left w:val="none" w:sz="0" w:space="0" w:color="auto"/>
        <w:bottom w:val="none" w:sz="0" w:space="0" w:color="auto"/>
        <w:right w:val="none" w:sz="0" w:space="0" w:color="auto"/>
      </w:divBdr>
    </w:div>
    <w:div w:id="1901401448">
      <w:bodyDiv w:val="1"/>
      <w:marLeft w:val="0"/>
      <w:marRight w:val="0"/>
      <w:marTop w:val="0"/>
      <w:marBottom w:val="0"/>
      <w:divBdr>
        <w:top w:val="none" w:sz="0" w:space="0" w:color="auto"/>
        <w:left w:val="none" w:sz="0" w:space="0" w:color="auto"/>
        <w:bottom w:val="none" w:sz="0" w:space="0" w:color="auto"/>
        <w:right w:val="none" w:sz="0" w:space="0" w:color="auto"/>
      </w:divBdr>
    </w:div>
    <w:div w:id="1902252777">
      <w:bodyDiv w:val="1"/>
      <w:marLeft w:val="0"/>
      <w:marRight w:val="0"/>
      <w:marTop w:val="0"/>
      <w:marBottom w:val="0"/>
      <w:divBdr>
        <w:top w:val="none" w:sz="0" w:space="0" w:color="auto"/>
        <w:left w:val="none" w:sz="0" w:space="0" w:color="auto"/>
        <w:bottom w:val="none" w:sz="0" w:space="0" w:color="auto"/>
        <w:right w:val="none" w:sz="0" w:space="0" w:color="auto"/>
      </w:divBdr>
    </w:div>
    <w:div w:id="1902255850">
      <w:bodyDiv w:val="1"/>
      <w:marLeft w:val="0"/>
      <w:marRight w:val="0"/>
      <w:marTop w:val="0"/>
      <w:marBottom w:val="0"/>
      <w:divBdr>
        <w:top w:val="none" w:sz="0" w:space="0" w:color="auto"/>
        <w:left w:val="none" w:sz="0" w:space="0" w:color="auto"/>
        <w:bottom w:val="none" w:sz="0" w:space="0" w:color="auto"/>
        <w:right w:val="none" w:sz="0" w:space="0" w:color="auto"/>
      </w:divBdr>
    </w:div>
    <w:div w:id="1903560412">
      <w:bodyDiv w:val="1"/>
      <w:marLeft w:val="0"/>
      <w:marRight w:val="0"/>
      <w:marTop w:val="0"/>
      <w:marBottom w:val="0"/>
      <w:divBdr>
        <w:top w:val="none" w:sz="0" w:space="0" w:color="auto"/>
        <w:left w:val="none" w:sz="0" w:space="0" w:color="auto"/>
        <w:bottom w:val="none" w:sz="0" w:space="0" w:color="auto"/>
        <w:right w:val="none" w:sz="0" w:space="0" w:color="auto"/>
      </w:divBdr>
    </w:div>
    <w:div w:id="1904220603">
      <w:bodyDiv w:val="1"/>
      <w:marLeft w:val="0"/>
      <w:marRight w:val="0"/>
      <w:marTop w:val="0"/>
      <w:marBottom w:val="0"/>
      <w:divBdr>
        <w:top w:val="none" w:sz="0" w:space="0" w:color="auto"/>
        <w:left w:val="none" w:sz="0" w:space="0" w:color="auto"/>
        <w:bottom w:val="none" w:sz="0" w:space="0" w:color="auto"/>
        <w:right w:val="none" w:sz="0" w:space="0" w:color="auto"/>
      </w:divBdr>
    </w:div>
    <w:div w:id="1905263694">
      <w:bodyDiv w:val="1"/>
      <w:marLeft w:val="0"/>
      <w:marRight w:val="0"/>
      <w:marTop w:val="0"/>
      <w:marBottom w:val="0"/>
      <w:divBdr>
        <w:top w:val="none" w:sz="0" w:space="0" w:color="auto"/>
        <w:left w:val="none" w:sz="0" w:space="0" w:color="auto"/>
        <w:bottom w:val="none" w:sz="0" w:space="0" w:color="auto"/>
        <w:right w:val="none" w:sz="0" w:space="0" w:color="auto"/>
      </w:divBdr>
    </w:div>
    <w:div w:id="1905606162">
      <w:bodyDiv w:val="1"/>
      <w:marLeft w:val="0"/>
      <w:marRight w:val="0"/>
      <w:marTop w:val="0"/>
      <w:marBottom w:val="0"/>
      <w:divBdr>
        <w:top w:val="none" w:sz="0" w:space="0" w:color="auto"/>
        <w:left w:val="none" w:sz="0" w:space="0" w:color="auto"/>
        <w:bottom w:val="none" w:sz="0" w:space="0" w:color="auto"/>
        <w:right w:val="none" w:sz="0" w:space="0" w:color="auto"/>
      </w:divBdr>
    </w:div>
    <w:div w:id="1908104904">
      <w:bodyDiv w:val="1"/>
      <w:marLeft w:val="0"/>
      <w:marRight w:val="0"/>
      <w:marTop w:val="0"/>
      <w:marBottom w:val="0"/>
      <w:divBdr>
        <w:top w:val="none" w:sz="0" w:space="0" w:color="auto"/>
        <w:left w:val="none" w:sz="0" w:space="0" w:color="auto"/>
        <w:bottom w:val="none" w:sz="0" w:space="0" w:color="auto"/>
        <w:right w:val="none" w:sz="0" w:space="0" w:color="auto"/>
      </w:divBdr>
    </w:div>
    <w:div w:id="1909220930">
      <w:bodyDiv w:val="1"/>
      <w:marLeft w:val="0"/>
      <w:marRight w:val="0"/>
      <w:marTop w:val="0"/>
      <w:marBottom w:val="0"/>
      <w:divBdr>
        <w:top w:val="none" w:sz="0" w:space="0" w:color="auto"/>
        <w:left w:val="none" w:sz="0" w:space="0" w:color="auto"/>
        <w:bottom w:val="none" w:sz="0" w:space="0" w:color="auto"/>
        <w:right w:val="none" w:sz="0" w:space="0" w:color="auto"/>
      </w:divBdr>
    </w:div>
    <w:div w:id="1911187204">
      <w:bodyDiv w:val="1"/>
      <w:marLeft w:val="0"/>
      <w:marRight w:val="0"/>
      <w:marTop w:val="0"/>
      <w:marBottom w:val="0"/>
      <w:divBdr>
        <w:top w:val="none" w:sz="0" w:space="0" w:color="auto"/>
        <w:left w:val="none" w:sz="0" w:space="0" w:color="auto"/>
        <w:bottom w:val="none" w:sz="0" w:space="0" w:color="auto"/>
        <w:right w:val="none" w:sz="0" w:space="0" w:color="auto"/>
      </w:divBdr>
    </w:div>
    <w:div w:id="1912154917">
      <w:bodyDiv w:val="1"/>
      <w:marLeft w:val="0"/>
      <w:marRight w:val="0"/>
      <w:marTop w:val="0"/>
      <w:marBottom w:val="0"/>
      <w:divBdr>
        <w:top w:val="none" w:sz="0" w:space="0" w:color="auto"/>
        <w:left w:val="none" w:sz="0" w:space="0" w:color="auto"/>
        <w:bottom w:val="none" w:sz="0" w:space="0" w:color="auto"/>
        <w:right w:val="none" w:sz="0" w:space="0" w:color="auto"/>
      </w:divBdr>
    </w:div>
    <w:div w:id="1914970965">
      <w:bodyDiv w:val="1"/>
      <w:marLeft w:val="0"/>
      <w:marRight w:val="0"/>
      <w:marTop w:val="0"/>
      <w:marBottom w:val="0"/>
      <w:divBdr>
        <w:top w:val="none" w:sz="0" w:space="0" w:color="auto"/>
        <w:left w:val="none" w:sz="0" w:space="0" w:color="auto"/>
        <w:bottom w:val="none" w:sz="0" w:space="0" w:color="auto"/>
        <w:right w:val="none" w:sz="0" w:space="0" w:color="auto"/>
      </w:divBdr>
    </w:div>
    <w:div w:id="1915234928">
      <w:bodyDiv w:val="1"/>
      <w:marLeft w:val="0"/>
      <w:marRight w:val="0"/>
      <w:marTop w:val="0"/>
      <w:marBottom w:val="0"/>
      <w:divBdr>
        <w:top w:val="none" w:sz="0" w:space="0" w:color="auto"/>
        <w:left w:val="none" w:sz="0" w:space="0" w:color="auto"/>
        <w:bottom w:val="none" w:sz="0" w:space="0" w:color="auto"/>
        <w:right w:val="none" w:sz="0" w:space="0" w:color="auto"/>
      </w:divBdr>
    </w:div>
    <w:div w:id="1916039860">
      <w:bodyDiv w:val="1"/>
      <w:marLeft w:val="0"/>
      <w:marRight w:val="0"/>
      <w:marTop w:val="0"/>
      <w:marBottom w:val="0"/>
      <w:divBdr>
        <w:top w:val="none" w:sz="0" w:space="0" w:color="auto"/>
        <w:left w:val="none" w:sz="0" w:space="0" w:color="auto"/>
        <w:bottom w:val="none" w:sz="0" w:space="0" w:color="auto"/>
        <w:right w:val="none" w:sz="0" w:space="0" w:color="auto"/>
      </w:divBdr>
    </w:div>
    <w:div w:id="1916472866">
      <w:bodyDiv w:val="1"/>
      <w:marLeft w:val="0"/>
      <w:marRight w:val="0"/>
      <w:marTop w:val="0"/>
      <w:marBottom w:val="0"/>
      <w:divBdr>
        <w:top w:val="none" w:sz="0" w:space="0" w:color="auto"/>
        <w:left w:val="none" w:sz="0" w:space="0" w:color="auto"/>
        <w:bottom w:val="none" w:sz="0" w:space="0" w:color="auto"/>
        <w:right w:val="none" w:sz="0" w:space="0" w:color="auto"/>
      </w:divBdr>
    </w:div>
    <w:div w:id="1916668819">
      <w:bodyDiv w:val="1"/>
      <w:marLeft w:val="0"/>
      <w:marRight w:val="0"/>
      <w:marTop w:val="0"/>
      <w:marBottom w:val="0"/>
      <w:divBdr>
        <w:top w:val="none" w:sz="0" w:space="0" w:color="auto"/>
        <w:left w:val="none" w:sz="0" w:space="0" w:color="auto"/>
        <w:bottom w:val="none" w:sz="0" w:space="0" w:color="auto"/>
        <w:right w:val="none" w:sz="0" w:space="0" w:color="auto"/>
      </w:divBdr>
    </w:div>
    <w:div w:id="1917014398">
      <w:bodyDiv w:val="1"/>
      <w:marLeft w:val="0"/>
      <w:marRight w:val="0"/>
      <w:marTop w:val="0"/>
      <w:marBottom w:val="0"/>
      <w:divBdr>
        <w:top w:val="none" w:sz="0" w:space="0" w:color="auto"/>
        <w:left w:val="none" w:sz="0" w:space="0" w:color="auto"/>
        <w:bottom w:val="none" w:sz="0" w:space="0" w:color="auto"/>
        <w:right w:val="none" w:sz="0" w:space="0" w:color="auto"/>
      </w:divBdr>
    </w:div>
    <w:div w:id="1917590771">
      <w:bodyDiv w:val="1"/>
      <w:marLeft w:val="0"/>
      <w:marRight w:val="0"/>
      <w:marTop w:val="0"/>
      <w:marBottom w:val="0"/>
      <w:divBdr>
        <w:top w:val="none" w:sz="0" w:space="0" w:color="auto"/>
        <w:left w:val="none" w:sz="0" w:space="0" w:color="auto"/>
        <w:bottom w:val="none" w:sz="0" w:space="0" w:color="auto"/>
        <w:right w:val="none" w:sz="0" w:space="0" w:color="auto"/>
      </w:divBdr>
    </w:div>
    <w:div w:id="1917781312">
      <w:bodyDiv w:val="1"/>
      <w:marLeft w:val="0"/>
      <w:marRight w:val="0"/>
      <w:marTop w:val="0"/>
      <w:marBottom w:val="0"/>
      <w:divBdr>
        <w:top w:val="none" w:sz="0" w:space="0" w:color="auto"/>
        <w:left w:val="none" w:sz="0" w:space="0" w:color="auto"/>
        <w:bottom w:val="none" w:sz="0" w:space="0" w:color="auto"/>
        <w:right w:val="none" w:sz="0" w:space="0" w:color="auto"/>
      </w:divBdr>
    </w:div>
    <w:div w:id="1917939927">
      <w:bodyDiv w:val="1"/>
      <w:marLeft w:val="0"/>
      <w:marRight w:val="0"/>
      <w:marTop w:val="0"/>
      <w:marBottom w:val="0"/>
      <w:divBdr>
        <w:top w:val="none" w:sz="0" w:space="0" w:color="auto"/>
        <w:left w:val="none" w:sz="0" w:space="0" w:color="auto"/>
        <w:bottom w:val="none" w:sz="0" w:space="0" w:color="auto"/>
        <w:right w:val="none" w:sz="0" w:space="0" w:color="auto"/>
      </w:divBdr>
    </w:div>
    <w:div w:id="1919290642">
      <w:bodyDiv w:val="1"/>
      <w:marLeft w:val="0"/>
      <w:marRight w:val="0"/>
      <w:marTop w:val="0"/>
      <w:marBottom w:val="0"/>
      <w:divBdr>
        <w:top w:val="none" w:sz="0" w:space="0" w:color="auto"/>
        <w:left w:val="none" w:sz="0" w:space="0" w:color="auto"/>
        <w:bottom w:val="none" w:sz="0" w:space="0" w:color="auto"/>
        <w:right w:val="none" w:sz="0" w:space="0" w:color="auto"/>
      </w:divBdr>
    </w:div>
    <w:div w:id="1921406768">
      <w:bodyDiv w:val="1"/>
      <w:marLeft w:val="0"/>
      <w:marRight w:val="0"/>
      <w:marTop w:val="0"/>
      <w:marBottom w:val="0"/>
      <w:divBdr>
        <w:top w:val="none" w:sz="0" w:space="0" w:color="auto"/>
        <w:left w:val="none" w:sz="0" w:space="0" w:color="auto"/>
        <w:bottom w:val="none" w:sz="0" w:space="0" w:color="auto"/>
        <w:right w:val="none" w:sz="0" w:space="0" w:color="auto"/>
      </w:divBdr>
    </w:div>
    <w:div w:id="1923759817">
      <w:bodyDiv w:val="1"/>
      <w:marLeft w:val="0"/>
      <w:marRight w:val="0"/>
      <w:marTop w:val="0"/>
      <w:marBottom w:val="0"/>
      <w:divBdr>
        <w:top w:val="none" w:sz="0" w:space="0" w:color="auto"/>
        <w:left w:val="none" w:sz="0" w:space="0" w:color="auto"/>
        <w:bottom w:val="none" w:sz="0" w:space="0" w:color="auto"/>
        <w:right w:val="none" w:sz="0" w:space="0" w:color="auto"/>
      </w:divBdr>
    </w:div>
    <w:div w:id="1924104022">
      <w:bodyDiv w:val="1"/>
      <w:marLeft w:val="0"/>
      <w:marRight w:val="0"/>
      <w:marTop w:val="0"/>
      <w:marBottom w:val="0"/>
      <w:divBdr>
        <w:top w:val="none" w:sz="0" w:space="0" w:color="auto"/>
        <w:left w:val="none" w:sz="0" w:space="0" w:color="auto"/>
        <w:bottom w:val="none" w:sz="0" w:space="0" w:color="auto"/>
        <w:right w:val="none" w:sz="0" w:space="0" w:color="auto"/>
      </w:divBdr>
    </w:div>
    <w:div w:id="1924140710">
      <w:bodyDiv w:val="1"/>
      <w:marLeft w:val="0"/>
      <w:marRight w:val="0"/>
      <w:marTop w:val="0"/>
      <w:marBottom w:val="0"/>
      <w:divBdr>
        <w:top w:val="none" w:sz="0" w:space="0" w:color="auto"/>
        <w:left w:val="none" w:sz="0" w:space="0" w:color="auto"/>
        <w:bottom w:val="none" w:sz="0" w:space="0" w:color="auto"/>
        <w:right w:val="none" w:sz="0" w:space="0" w:color="auto"/>
      </w:divBdr>
    </w:div>
    <w:div w:id="1924798815">
      <w:bodyDiv w:val="1"/>
      <w:marLeft w:val="0"/>
      <w:marRight w:val="0"/>
      <w:marTop w:val="0"/>
      <w:marBottom w:val="0"/>
      <w:divBdr>
        <w:top w:val="none" w:sz="0" w:space="0" w:color="auto"/>
        <w:left w:val="none" w:sz="0" w:space="0" w:color="auto"/>
        <w:bottom w:val="none" w:sz="0" w:space="0" w:color="auto"/>
        <w:right w:val="none" w:sz="0" w:space="0" w:color="auto"/>
      </w:divBdr>
    </w:div>
    <w:div w:id="1924948521">
      <w:bodyDiv w:val="1"/>
      <w:marLeft w:val="0"/>
      <w:marRight w:val="0"/>
      <w:marTop w:val="0"/>
      <w:marBottom w:val="0"/>
      <w:divBdr>
        <w:top w:val="none" w:sz="0" w:space="0" w:color="auto"/>
        <w:left w:val="none" w:sz="0" w:space="0" w:color="auto"/>
        <w:bottom w:val="none" w:sz="0" w:space="0" w:color="auto"/>
        <w:right w:val="none" w:sz="0" w:space="0" w:color="auto"/>
      </w:divBdr>
    </w:div>
    <w:div w:id="1927110113">
      <w:bodyDiv w:val="1"/>
      <w:marLeft w:val="0"/>
      <w:marRight w:val="0"/>
      <w:marTop w:val="0"/>
      <w:marBottom w:val="0"/>
      <w:divBdr>
        <w:top w:val="none" w:sz="0" w:space="0" w:color="auto"/>
        <w:left w:val="none" w:sz="0" w:space="0" w:color="auto"/>
        <w:bottom w:val="none" w:sz="0" w:space="0" w:color="auto"/>
        <w:right w:val="none" w:sz="0" w:space="0" w:color="auto"/>
      </w:divBdr>
    </w:div>
    <w:div w:id="1928150477">
      <w:bodyDiv w:val="1"/>
      <w:marLeft w:val="0"/>
      <w:marRight w:val="0"/>
      <w:marTop w:val="0"/>
      <w:marBottom w:val="0"/>
      <w:divBdr>
        <w:top w:val="none" w:sz="0" w:space="0" w:color="auto"/>
        <w:left w:val="none" w:sz="0" w:space="0" w:color="auto"/>
        <w:bottom w:val="none" w:sz="0" w:space="0" w:color="auto"/>
        <w:right w:val="none" w:sz="0" w:space="0" w:color="auto"/>
      </w:divBdr>
    </w:div>
    <w:div w:id="1928272927">
      <w:bodyDiv w:val="1"/>
      <w:marLeft w:val="0"/>
      <w:marRight w:val="0"/>
      <w:marTop w:val="0"/>
      <w:marBottom w:val="0"/>
      <w:divBdr>
        <w:top w:val="none" w:sz="0" w:space="0" w:color="auto"/>
        <w:left w:val="none" w:sz="0" w:space="0" w:color="auto"/>
        <w:bottom w:val="none" w:sz="0" w:space="0" w:color="auto"/>
        <w:right w:val="none" w:sz="0" w:space="0" w:color="auto"/>
      </w:divBdr>
    </w:div>
    <w:div w:id="1928807750">
      <w:bodyDiv w:val="1"/>
      <w:marLeft w:val="0"/>
      <w:marRight w:val="0"/>
      <w:marTop w:val="0"/>
      <w:marBottom w:val="0"/>
      <w:divBdr>
        <w:top w:val="none" w:sz="0" w:space="0" w:color="auto"/>
        <w:left w:val="none" w:sz="0" w:space="0" w:color="auto"/>
        <w:bottom w:val="none" w:sz="0" w:space="0" w:color="auto"/>
        <w:right w:val="none" w:sz="0" w:space="0" w:color="auto"/>
      </w:divBdr>
    </w:div>
    <w:div w:id="1929389953">
      <w:bodyDiv w:val="1"/>
      <w:marLeft w:val="0"/>
      <w:marRight w:val="0"/>
      <w:marTop w:val="0"/>
      <w:marBottom w:val="0"/>
      <w:divBdr>
        <w:top w:val="none" w:sz="0" w:space="0" w:color="auto"/>
        <w:left w:val="none" w:sz="0" w:space="0" w:color="auto"/>
        <w:bottom w:val="none" w:sz="0" w:space="0" w:color="auto"/>
        <w:right w:val="none" w:sz="0" w:space="0" w:color="auto"/>
      </w:divBdr>
    </w:div>
    <w:div w:id="1930504737">
      <w:bodyDiv w:val="1"/>
      <w:marLeft w:val="0"/>
      <w:marRight w:val="0"/>
      <w:marTop w:val="0"/>
      <w:marBottom w:val="0"/>
      <w:divBdr>
        <w:top w:val="none" w:sz="0" w:space="0" w:color="auto"/>
        <w:left w:val="none" w:sz="0" w:space="0" w:color="auto"/>
        <w:bottom w:val="none" w:sz="0" w:space="0" w:color="auto"/>
        <w:right w:val="none" w:sz="0" w:space="0" w:color="auto"/>
      </w:divBdr>
    </w:div>
    <w:div w:id="1932464699">
      <w:bodyDiv w:val="1"/>
      <w:marLeft w:val="0"/>
      <w:marRight w:val="0"/>
      <w:marTop w:val="0"/>
      <w:marBottom w:val="0"/>
      <w:divBdr>
        <w:top w:val="none" w:sz="0" w:space="0" w:color="auto"/>
        <w:left w:val="none" w:sz="0" w:space="0" w:color="auto"/>
        <w:bottom w:val="none" w:sz="0" w:space="0" w:color="auto"/>
        <w:right w:val="none" w:sz="0" w:space="0" w:color="auto"/>
      </w:divBdr>
    </w:div>
    <w:div w:id="1933005901">
      <w:bodyDiv w:val="1"/>
      <w:marLeft w:val="0"/>
      <w:marRight w:val="0"/>
      <w:marTop w:val="0"/>
      <w:marBottom w:val="0"/>
      <w:divBdr>
        <w:top w:val="none" w:sz="0" w:space="0" w:color="auto"/>
        <w:left w:val="none" w:sz="0" w:space="0" w:color="auto"/>
        <w:bottom w:val="none" w:sz="0" w:space="0" w:color="auto"/>
        <w:right w:val="none" w:sz="0" w:space="0" w:color="auto"/>
      </w:divBdr>
    </w:div>
    <w:div w:id="1933274208">
      <w:bodyDiv w:val="1"/>
      <w:marLeft w:val="0"/>
      <w:marRight w:val="0"/>
      <w:marTop w:val="0"/>
      <w:marBottom w:val="0"/>
      <w:divBdr>
        <w:top w:val="none" w:sz="0" w:space="0" w:color="auto"/>
        <w:left w:val="none" w:sz="0" w:space="0" w:color="auto"/>
        <w:bottom w:val="none" w:sz="0" w:space="0" w:color="auto"/>
        <w:right w:val="none" w:sz="0" w:space="0" w:color="auto"/>
      </w:divBdr>
    </w:div>
    <w:div w:id="1934701858">
      <w:bodyDiv w:val="1"/>
      <w:marLeft w:val="0"/>
      <w:marRight w:val="0"/>
      <w:marTop w:val="0"/>
      <w:marBottom w:val="0"/>
      <w:divBdr>
        <w:top w:val="none" w:sz="0" w:space="0" w:color="auto"/>
        <w:left w:val="none" w:sz="0" w:space="0" w:color="auto"/>
        <w:bottom w:val="none" w:sz="0" w:space="0" w:color="auto"/>
        <w:right w:val="none" w:sz="0" w:space="0" w:color="auto"/>
      </w:divBdr>
    </w:div>
    <w:div w:id="1935630502">
      <w:bodyDiv w:val="1"/>
      <w:marLeft w:val="0"/>
      <w:marRight w:val="0"/>
      <w:marTop w:val="0"/>
      <w:marBottom w:val="0"/>
      <w:divBdr>
        <w:top w:val="none" w:sz="0" w:space="0" w:color="auto"/>
        <w:left w:val="none" w:sz="0" w:space="0" w:color="auto"/>
        <w:bottom w:val="none" w:sz="0" w:space="0" w:color="auto"/>
        <w:right w:val="none" w:sz="0" w:space="0" w:color="auto"/>
      </w:divBdr>
    </w:div>
    <w:div w:id="1935702559">
      <w:bodyDiv w:val="1"/>
      <w:marLeft w:val="0"/>
      <w:marRight w:val="0"/>
      <w:marTop w:val="0"/>
      <w:marBottom w:val="0"/>
      <w:divBdr>
        <w:top w:val="none" w:sz="0" w:space="0" w:color="auto"/>
        <w:left w:val="none" w:sz="0" w:space="0" w:color="auto"/>
        <w:bottom w:val="none" w:sz="0" w:space="0" w:color="auto"/>
        <w:right w:val="none" w:sz="0" w:space="0" w:color="auto"/>
      </w:divBdr>
    </w:div>
    <w:div w:id="1936668470">
      <w:bodyDiv w:val="1"/>
      <w:marLeft w:val="0"/>
      <w:marRight w:val="0"/>
      <w:marTop w:val="0"/>
      <w:marBottom w:val="0"/>
      <w:divBdr>
        <w:top w:val="none" w:sz="0" w:space="0" w:color="auto"/>
        <w:left w:val="none" w:sz="0" w:space="0" w:color="auto"/>
        <w:bottom w:val="none" w:sz="0" w:space="0" w:color="auto"/>
        <w:right w:val="none" w:sz="0" w:space="0" w:color="auto"/>
      </w:divBdr>
    </w:div>
    <w:div w:id="1937208775">
      <w:bodyDiv w:val="1"/>
      <w:marLeft w:val="0"/>
      <w:marRight w:val="0"/>
      <w:marTop w:val="0"/>
      <w:marBottom w:val="0"/>
      <w:divBdr>
        <w:top w:val="none" w:sz="0" w:space="0" w:color="auto"/>
        <w:left w:val="none" w:sz="0" w:space="0" w:color="auto"/>
        <w:bottom w:val="none" w:sz="0" w:space="0" w:color="auto"/>
        <w:right w:val="none" w:sz="0" w:space="0" w:color="auto"/>
      </w:divBdr>
    </w:div>
    <w:div w:id="1937322938">
      <w:bodyDiv w:val="1"/>
      <w:marLeft w:val="0"/>
      <w:marRight w:val="0"/>
      <w:marTop w:val="0"/>
      <w:marBottom w:val="0"/>
      <w:divBdr>
        <w:top w:val="none" w:sz="0" w:space="0" w:color="auto"/>
        <w:left w:val="none" w:sz="0" w:space="0" w:color="auto"/>
        <w:bottom w:val="none" w:sz="0" w:space="0" w:color="auto"/>
        <w:right w:val="none" w:sz="0" w:space="0" w:color="auto"/>
      </w:divBdr>
    </w:div>
    <w:div w:id="1937520182">
      <w:bodyDiv w:val="1"/>
      <w:marLeft w:val="0"/>
      <w:marRight w:val="0"/>
      <w:marTop w:val="0"/>
      <w:marBottom w:val="0"/>
      <w:divBdr>
        <w:top w:val="none" w:sz="0" w:space="0" w:color="auto"/>
        <w:left w:val="none" w:sz="0" w:space="0" w:color="auto"/>
        <w:bottom w:val="none" w:sz="0" w:space="0" w:color="auto"/>
        <w:right w:val="none" w:sz="0" w:space="0" w:color="auto"/>
      </w:divBdr>
    </w:div>
    <w:div w:id="1938441054">
      <w:bodyDiv w:val="1"/>
      <w:marLeft w:val="0"/>
      <w:marRight w:val="0"/>
      <w:marTop w:val="0"/>
      <w:marBottom w:val="0"/>
      <w:divBdr>
        <w:top w:val="none" w:sz="0" w:space="0" w:color="auto"/>
        <w:left w:val="none" w:sz="0" w:space="0" w:color="auto"/>
        <w:bottom w:val="none" w:sz="0" w:space="0" w:color="auto"/>
        <w:right w:val="none" w:sz="0" w:space="0" w:color="auto"/>
      </w:divBdr>
    </w:div>
    <w:div w:id="1938782265">
      <w:bodyDiv w:val="1"/>
      <w:marLeft w:val="0"/>
      <w:marRight w:val="0"/>
      <w:marTop w:val="0"/>
      <w:marBottom w:val="0"/>
      <w:divBdr>
        <w:top w:val="none" w:sz="0" w:space="0" w:color="auto"/>
        <w:left w:val="none" w:sz="0" w:space="0" w:color="auto"/>
        <w:bottom w:val="none" w:sz="0" w:space="0" w:color="auto"/>
        <w:right w:val="none" w:sz="0" w:space="0" w:color="auto"/>
      </w:divBdr>
    </w:div>
    <w:div w:id="1941139814">
      <w:bodyDiv w:val="1"/>
      <w:marLeft w:val="0"/>
      <w:marRight w:val="0"/>
      <w:marTop w:val="0"/>
      <w:marBottom w:val="0"/>
      <w:divBdr>
        <w:top w:val="none" w:sz="0" w:space="0" w:color="auto"/>
        <w:left w:val="none" w:sz="0" w:space="0" w:color="auto"/>
        <w:bottom w:val="none" w:sz="0" w:space="0" w:color="auto"/>
        <w:right w:val="none" w:sz="0" w:space="0" w:color="auto"/>
      </w:divBdr>
    </w:div>
    <w:div w:id="1941838388">
      <w:bodyDiv w:val="1"/>
      <w:marLeft w:val="0"/>
      <w:marRight w:val="0"/>
      <w:marTop w:val="0"/>
      <w:marBottom w:val="0"/>
      <w:divBdr>
        <w:top w:val="none" w:sz="0" w:space="0" w:color="auto"/>
        <w:left w:val="none" w:sz="0" w:space="0" w:color="auto"/>
        <w:bottom w:val="none" w:sz="0" w:space="0" w:color="auto"/>
        <w:right w:val="none" w:sz="0" w:space="0" w:color="auto"/>
      </w:divBdr>
    </w:div>
    <w:div w:id="1943490333">
      <w:bodyDiv w:val="1"/>
      <w:marLeft w:val="0"/>
      <w:marRight w:val="0"/>
      <w:marTop w:val="0"/>
      <w:marBottom w:val="0"/>
      <w:divBdr>
        <w:top w:val="none" w:sz="0" w:space="0" w:color="auto"/>
        <w:left w:val="none" w:sz="0" w:space="0" w:color="auto"/>
        <w:bottom w:val="none" w:sz="0" w:space="0" w:color="auto"/>
        <w:right w:val="none" w:sz="0" w:space="0" w:color="auto"/>
      </w:divBdr>
    </w:div>
    <w:div w:id="1945261340">
      <w:bodyDiv w:val="1"/>
      <w:marLeft w:val="0"/>
      <w:marRight w:val="0"/>
      <w:marTop w:val="0"/>
      <w:marBottom w:val="0"/>
      <w:divBdr>
        <w:top w:val="none" w:sz="0" w:space="0" w:color="auto"/>
        <w:left w:val="none" w:sz="0" w:space="0" w:color="auto"/>
        <w:bottom w:val="none" w:sz="0" w:space="0" w:color="auto"/>
        <w:right w:val="none" w:sz="0" w:space="0" w:color="auto"/>
      </w:divBdr>
    </w:div>
    <w:div w:id="1946306818">
      <w:bodyDiv w:val="1"/>
      <w:marLeft w:val="0"/>
      <w:marRight w:val="0"/>
      <w:marTop w:val="0"/>
      <w:marBottom w:val="0"/>
      <w:divBdr>
        <w:top w:val="none" w:sz="0" w:space="0" w:color="auto"/>
        <w:left w:val="none" w:sz="0" w:space="0" w:color="auto"/>
        <w:bottom w:val="none" w:sz="0" w:space="0" w:color="auto"/>
        <w:right w:val="none" w:sz="0" w:space="0" w:color="auto"/>
      </w:divBdr>
    </w:div>
    <w:div w:id="1946377363">
      <w:bodyDiv w:val="1"/>
      <w:marLeft w:val="0"/>
      <w:marRight w:val="0"/>
      <w:marTop w:val="0"/>
      <w:marBottom w:val="0"/>
      <w:divBdr>
        <w:top w:val="none" w:sz="0" w:space="0" w:color="auto"/>
        <w:left w:val="none" w:sz="0" w:space="0" w:color="auto"/>
        <w:bottom w:val="none" w:sz="0" w:space="0" w:color="auto"/>
        <w:right w:val="none" w:sz="0" w:space="0" w:color="auto"/>
      </w:divBdr>
    </w:div>
    <w:div w:id="1948660907">
      <w:bodyDiv w:val="1"/>
      <w:marLeft w:val="0"/>
      <w:marRight w:val="0"/>
      <w:marTop w:val="0"/>
      <w:marBottom w:val="0"/>
      <w:divBdr>
        <w:top w:val="none" w:sz="0" w:space="0" w:color="auto"/>
        <w:left w:val="none" w:sz="0" w:space="0" w:color="auto"/>
        <w:bottom w:val="none" w:sz="0" w:space="0" w:color="auto"/>
        <w:right w:val="none" w:sz="0" w:space="0" w:color="auto"/>
      </w:divBdr>
    </w:div>
    <w:div w:id="1949390971">
      <w:bodyDiv w:val="1"/>
      <w:marLeft w:val="0"/>
      <w:marRight w:val="0"/>
      <w:marTop w:val="0"/>
      <w:marBottom w:val="0"/>
      <w:divBdr>
        <w:top w:val="none" w:sz="0" w:space="0" w:color="auto"/>
        <w:left w:val="none" w:sz="0" w:space="0" w:color="auto"/>
        <w:bottom w:val="none" w:sz="0" w:space="0" w:color="auto"/>
        <w:right w:val="none" w:sz="0" w:space="0" w:color="auto"/>
      </w:divBdr>
    </w:div>
    <w:div w:id="1951548554">
      <w:bodyDiv w:val="1"/>
      <w:marLeft w:val="0"/>
      <w:marRight w:val="0"/>
      <w:marTop w:val="0"/>
      <w:marBottom w:val="0"/>
      <w:divBdr>
        <w:top w:val="none" w:sz="0" w:space="0" w:color="auto"/>
        <w:left w:val="none" w:sz="0" w:space="0" w:color="auto"/>
        <w:bottom w:val="none" w:sz="0" w:space="0" w:color="auto"/>
        <w:right w:val="none" w:sz="0" w:space="0" w:color="auto"/>
      </w:divBdr>
    </w:div>
    <w:div w:id="1951819528">
      <w:bodyDiv w:val="1"/>
      <w:marLeft w:val="0"/>
      <w:marRight w:val="0"/>
      <w:marTop w:val="0"/>
      <w:marBottom w:val="0"/>
      <w:divBdr>
        <w:top w:val="none" w:sz="0" w:space="0" w:color="auto"/>
        <w:left w:val="none" w:sz="0" w:space="0" w:color="auto"/>
        <w:bottom w:val="none" w:sz="0" w:space="0" w:color="auto"/>
        <w:right w:val="none" w:sz="0" w:space="0" w:color="auto"/>
      </w:divBdr>
    </w:div>
    <w:div w:id="1952277568">
      <w:bodyDiv w:val="1"/>
      <w:marLeft w:val="0"/>
      <w:marRight w:val="0"/>
      <w:marTop w:val="0"/>
      <w:marBottom w:val="0"/>
      <w:divBdr>
        <w:top w:val="none" w:sz="0" w:space="0" w:color="auto"/>
        <w:left w:val="none" w:sz="0" w:space="0" w:color="auto"/>
        <w:bottom w:val="none" w:sz="0" w:space="0" w:color="auto"/>
        <w:right w:val="none" w:sz="0" w:space="0" w:color="auto"/>
      </w:divBdr>
    </w:div>
    <w:div w:id="1954164764">
      <w:bodyDiv w:val="1"/>
      <w:marLeft w:val="0"/>
      <w:marRight w:val="0"/>
      <w:marTop w:val="0"/>
      <w:marBottom w:val="0"/>
      <w:divBdr>
        <w:top w:val="none" w:sz="0" w:space="0" w:color="auto"/>
        <w:left w:val="none" w:sz="0" w:space="0" w:color="auto"/>
        <w:bottom w:val="none" w:sz="0" w:space="0" w:color="auto"/>
        <w:right w:val="none" w:sz="0" w:space="0" w:color="auto"/>
      </w:divBdr>
    </w:div>
    <w:div w:id="1956407069">
      <w:bodyDiv w:val="1"/>
      <w:marLeft w:val="0"/>
      <w:marRight w:val="0"/>
      <w:marTop w:val="0"/>
      <w:marBottom w:val="0"/>
      <w:divBdr>
        <w:top w:val="none" w:sz="0" w:space="0" w:color="auto"/>
        <w:left w:val="none" w:sz="0" w:space="0" w:color="auto"/>
        <w:bottom w:val="none" w:sz="0" w:space="0" w:color="auto"/>
        <w:right w:val="none" w:sz="0" w:space="0" w:color="auto"/>
      </w:divBdr>
    </w:div>
    <w:div w:id="1956520386">
      <w:bodyDiv w:val="1"/>
      <w:marLeft w:val="0"/>
      <w:marRight w:val="0"/>
      <w:marTop w:val="0"/>
      <w:marBottom w:val="0"/>
      <w:divBdr>
        <w:top w:val="none" w:sz="0" w:space="0" w:color="auto"/>
        <w:left w:val="none" w:sz="0" w:space="0" w:color="auto"/>
        <w:bottom w:val="none" w:sz="0" w:space="0" w:color="auto"/>
        <w:right w:val="none" w:sz="0" w:space="0" w:color="auto"/>
      </w:divBdr>
    </w:div>
    <w:div w:id="1957247017">
      <w:bodyDiv w:val="1"/>
      <w:marLeft w:val="0"/>
      <w:marRight w:val="0"/>
      <w:marTop w:val="0"/>
      <w:marBottom w:val="0"/>
      <w:divBdr>
        <w:top w:val="none" w:sz="0" w:space="0" w:color="auto"/>
        <w:left w:val="none" w:sz="0" w:space="0" w:color="auto"/>
        <w:bottom w:val="none" w:sz="0" w:space="0" w:color="auto"/>
        <w:right w:val="none" w:sz="0" w:space="0" w:color="auto"/>
      </w:divBdr>
    </w:div>
    <w:div w:id="1959528403">
      <w:bodyDiv w:val="1"/>
      <w:marLeft w:val="0"/>
      <w:marRight w:val="0"/>
      <w:marTop w:val="0"/>
      <w:marBottom w:val="0"/>
      <w:divBdr>
        <w:top w:val="none" w:sz="0" w:space="0" w:color="auto"/>
        <w:left w:val="none" w:sz="0" w:space="0" w:color="auto"/>
        <w:bottom w:val="none" w:sz="0" w:space="0" w:color="auto"/>
        <w:right w:val="none" w:sz="0" w:space="0" w:color="auto"/>
      </w:divBdr>
    </w:div>
    <w:div w:id="1960142938">
      <w:bodyDiv w:val="1"/>
      <w:marLeft w:val="0"/>
      <w:marRight w:val="0"/>
      <w:marTop w:val="0"/>
      <w:marBottom w:val="0"/>
      <w:divBdr>
        <w:top w:val="none" w:sz="0" w:space="0" w:color="auto"/>
        <w:left w:val="none" w:sz="0" w:space="0" w:color="auto"/>
        <w:bottom w:val="none" w:sz="0" w:space="0" w:color="auto"/>
        <w:right w:val="none" w:sz="0" w:space="0" w:color="auto"/>
      </w:divBdr>
    </w:div>
    <w:div w:id="1960604200">
      <w:bodyDiv w:val="1"/>
      <w:marLeft w:val="0"/>
      <w:marRight w:val="0"/>
      <w:marTop w:val="0"/>
      <w:marBottom w:val="0"/>
      <w:divBdr>
        <w:top w:val="none" w:sz="0" w:space="0" w:color="auto"/>
        <w:left w:val="none" w:sz="0" w:space="0" w:color="auto"/>
        <w:bottom w:val="none" w:sz="0" w:space="0" w:color="auto"/>
        <w:right w:val="none" w:sz="0" w:space="0" w:color="auto"/>
      </w:divBdr>
    </w:div>
    <w:div w:id="1961761003">
      <w:bodyDiv w:val="1"/>
      <w:marLeft w:val="0"/>
      <w:marRight w:val="0"/>
      <w:marTop w:val="0"/>
      <w:marBottom w:val="0"/>
      <w:divBdr>
        <w:top w:val="none" w:sz="0" w:space="0" w:color="auto"/>
        <w:left w:val="none" w:sz="0" w:space="0" w:color="auto"/>
        <w:bottom w:val="none" w:sz="0" w:space="0" w:color="auto"/>
        <w:right w:val="none" w:sz="0" w:space="0" w:color="auto"/>
      </w:divBdr>
    </w:div>
    <w:div w:id="1963606205">
      <w:bodyDiv w:val="1"/>
      <w:marLeft w:val="0"/>
      <w:marRight w:val="0"/>
      <w:marTop w:val="0"/>
      <w:marBottom w:val="0"/>
      <w:divBdr>
        <w:top w:val="none" w:sz="0" w:space="0" w:color="auto"/>
        <w:left w:val="none" w:sz="0" w:space="0" w:color="auto"/>
        <w:bottom w:val="none" w:sz="0" w:space="0" w:color="auto"/>
        <w:right w:val="none" w:sz="0" w:space="0" w:color="auto"/>
      </w:divBdr>
    </w:div>
    <w:div w:id="1963733429">
      <w:bodyDiv w:val="1"/>
      <w:marLeft w:val="0"/>
      <w:marRight w:val="0"/>
      <w:marTop w:val="0"/>
      <w:marBottom w:val="0"/>
      <w:divBdr>
        <w:top w:val="none" w:sz="0" w:space="0" w:color="auto"/>
        <w:left w:val="none" w:sz="0" w:space="0" w:color="auto"/>
        <w:bottom w:val="none" w:sz="0" w:space="0" w:color="auto"/>
        <w:right w:val="none" w:sz="0" w:space="0" w:color="auto"/>
      </w:divBdr>
    </w:div>
    <w:div w:id="1965036624">
      <w:bodyDiv w:val="1"/>
      <w:marLeft w:val="0"/>
      <w:marRight w:val="0"/>
      <w:marTop w:val="0"/>
      <w:marBottom w:val="0"/>
      <w:divBdr>
        <w:top w:val="none" w:sz="0" w:space="0" w:color="auto"/>
        <w:left w:val="none" w:sz="0" w:space="0" w:color="auto"/>
        <w:bottom w:val="none" w:sz="0" w:space="0" w:color="auto"/>
        <w:right w:val="none" w:sz="0" w:space="0" w:color="auto"/>
      </w:divBdr>
    </w:div>
    <w:div w:id="1965499763">
      <w:bodyDiv w:val="1"/>
      <w:marLeft w:val="0"/>
      <w:marRight w:val="0"/>
      <w:marTop w:val="0"/>
      <w:marBottom w:val="0"/>
      <w:divBdr>
        <w:top w:val="none" w:sz="0" w:space="0" w:color="auto"/>
        <w:left w:val="none" w:sz="0" w:space="0" w:color="auto"/>
        <w:bottom w:val="none" w:sz="0" w:space="0" w:color="auto"/>
        <w:right w:val="none" w:sz="0" w:space="0" w:color="auto"/>
      </w:divBdr>
    </w:div>
    <w:div w:id="1965693836">
      <w:bodyDiv w:val="1"/>
      <w:marLeft w:val="0"/>
      <w:marRight w:val="0"/>
      <w:marTop w:val="0"/>
      <w:marBottom w:val="0"/>
      <w:divBdr>
        <w:top w:val="none" w:sz="0" w:space="0" w:color="auto"/>
        <w:left w:val="none" w:sz="0" w:space="0" w:color="auto"/>
        <w:bottom w:val="none" w:sz="0" w:space="0" w:color="auto"/>
        <w:right w:val="none" w:sz="0" w:space="0" w:color="auto"/>
      </w:divBdr>
    </w:div>
    <w:div w:id="1965774478">
      <w:bodyDiv w:val="1"/>
      <w:marLeft w:val="0"/>
      <w:marRight w:val="0"/>
      <w:marTop w:val="0"/>
      <w:marBottom w:val="0"/>
      <w:divBdr>
        <w:top w:val="none" w:sz="0" w:space="0" w:color="auto"/>
        <w:left w:val="none" w:sz="0" w:space="0" w:color="auto"/>
        <w:bottom w:val="none" w:sz="0" w:space="0" w:color="auto"/>
        <w:right w:val="none" w:sz="0" w:space="0" w:color="auto"/>
      </w:divBdr>
    </w:div>
    <w:div w:id="1966347070">
      <w:bodyDiv w:val="1"/>
      <w:marLeft w:val="0"/>
      <w:marRight w:val="0"/>
      <w:marTop w:val="0"/>
      <w:marBottom w:val="0"/>
      <w:divBdr>
        <w:top w:val="none" w:sz="0" w:space="0" w:color="auto"/>
        <w:left w:val="none" w:sz="0" w:space="0" w:color="auto"/>
        <w:bottom w:val="none" w:sz="0" w:space="0" w:color="auto"/>
        <w:right w:val="none" w:sz="0" w:space="0" w:color="auto"/>
      </w:divBdr>
    </w:div>
    <w:div w:id="1966697972">
      <w:bodyDiv w:val="1"/>
      <w:marLeft w:val="0"/>
      <w:marRight w:val="0"/>
      <w:marTop w:val="0"/>
      <w:marBottom w:val="0"/>
      <w:divBdr>
        <w:top w:val="none" w:sz="0" w:space="0" w:color="auto"/>
        <w:left w:val="none" w:sz="0" w:space="0" w:color="auto"/>
        <w:bottom w:val="none" w:sz="0" w:space="0" w:color="auto"/>
        <w:right w:val="none" w:sz="0" w:space="0" w:color="auto"/>
      </w:divBdr>
    </w:div>
    <w:div w:id="1968465327">
      <w:bodyDiv w:val="1"/>
      <w:marLeft w:val="0"/>
      <w:marRight w:val="0"/>
      <w:marTop w:val="0"/>
      <w:marBottom w:val="0"/>
      <w:divBdr>
        <w:top w:val="none" w:sz="0" w:space="0" w:color="auto"/>
        <w:left w:val="none" w:sz="0" w:space="0" w:color="auto"/>
        <w:bottom w:val="none" w:sz="0" w:space="0" w:color="auto"/>
        <w:right w:val="none" w:sz="0" w:space="0" w:color="auto"/>
      </w:divBdr>
    </w:div>
    <w:div w:id="1968773651">
      <w:bodyDiv w:val="1"/>
      <w:marLeft w:val="0"/>
      <w:marRight w:val="0"/>
      <w:marTop w:val="0"/>
      <w:marBottom w:val="0"/>
      <w:divBdr>
        <w:top w:val="none" w:sz="0" w:space="0" w:color="auto"/>
        <w:left w:val="none" w:sz="0" w:space="0" w:color="auto"/>
        <w:bottom w:val="none" w:sz="0" w:space="0" w:color="auto"/>
        <w:right w:val="none" w:sz="0" w:space="0" w:color="auto"/>
      </w:divBdr>
    </w:div>
    <w:div w:id="1969705016">
      <w:bodyDiv w:val="1"/>
      <w:marLeft w:val="0"/>
      <w:marRight w:val="0"/>
      <w:marTop w:val="0"/>
      <w:marBottom w:val="0"/>
      <w:divBdr>
        <w:top w:val="none" w:sz="0" w:space="0" w:color="auto"/>
        <w:left w:val="none" w:sz="0" w:space="0" w:color="auto"/>
        <w:bottom w:val="none" w:sz="0" w:space="0" w:color="auto"/>
        <w:right w:val="none" w:sz="0" w:space="0" w:color="auto"/>
      </w:divBdr>
    </w:div>
    <w:div w:id="1969893479">
      <w:bodyDiv w:val="1"/>
      <w:marLeft w:val="0"/>
      <w:marRight w:val="0"/>
      <w:marTop w:val="0"/>
      <w:marBottom w:val="0"/>
      <w:divBdr>
        <w:top w:val="none" w:sz="0" w:space="0" w:color="auto"/>
        <w:left w:val="none" w:sz="0" w:space="0" w:color="auto"/>
        <w:bottom w:val="none" w:sz="0" w:space="0" w:color="auto"/>
        <w:right w:val="none" w:sz="0" w:space="0" w:color="auto"/>
      </w:divBdr>
    </w:div>
    <w:div w:id="1971134431">
      <w:bodyDiv w:val="1"/>
      <w:marLeft w:val="0"/>
      <w:marRight w:val="0"/>
      <w:marTop w:val="0"/>
      <w:marBottom w:val="0"/>
      <w:divBdr>
        <w:top w:val="none" w:sz="0" w:space="0" w:color="auto"/>
        <w:left w:val="none" w:sz="0" w:space="0" w:color="auto"/>
        <w:bottom w:val="none" w:sz="0" w:space="0" w:color="auto"/>
        <w:right w:val="none" w:sz="0" w:space="0" w:color="auto"/>
      </w:divBdr>
    </w:div>
    <w:div w:id="1972207217">
      <w:bodyDiv w:val="1"/>
      <w:marLeft w:val="0"/>
      <w:marRight w:val="0"/>
      <w:marTop w:val="0"/>
      <w:marBottom w:val="0"/>
      <w:divBdr>
        <w:top w:val="none" w:sz="0" w:space="0" w:color="auto"/>
        <w:left w:val="none" w:sz="0" w:space="0" w:color="auto"/>
        <w:bottom w:val="none" w:sz="0" w:space="0" w:color="auto"/>
        <w:right w:val="none" w:sz="0" w:space="0" w:color="auto"/>
      </w:divBdr>
    </w:div>
    <w:div w:id="1974673482">
      <w:bodyDiv w:val="1"/>
      <w:marLeft w:val="0"/>
      <w:marRight w:val="0"/>
      <w:marTop w:val="0"/>
      <w:marBottom w:val="0"/>
      <w:divBdr>
        <w:top w:val="none" w:sz="0" w:space="0" w:color="auto"/>
        <w:left w:val="none" w:sz="0" w:space="0" w:color="auto"/>
        <w:bottom w:val="none" w:sz="0" w:space="0" w:color="auto"/>
        <w:right w:val="none" w:sz="0" w:space="0" w:color="auto"/>
      </w:divBdr>
    </w:div>
    <w:div w:id="1974679045">
      <w:bodyDiv w:val="1"/>
      <w:marLeft w:val="0"/>
      <w:marRight w:val="0"/>
      <w:marTop w:val="0"/>
      <w:marBottom w:val="0"/>
      <w:divBdr>
        <w:top w:val="none" w:sz="0" w:space="0" w:color="auto"/>
        <w:left w:val="none" w:sz="0" w:space="0" w:color="auto"/>
        <w:bottom w:val="none" w:sz="0" w:space="0" w:color="auto"/>
        <w:right w:val="none" w:sz="0" w:space="0" w:color="auto"/>
      </w:divBdr>
    </w:div>
    <w:div w:id="1975209716">
      <w:bodyDiv w:val="1"/>
      <w:marLeft w:val="0"/>
      <w:marRight w:val="0"/>
      <w:marTop w:val="0"/>
      <w:marBottom w:val="0"/>
      <w:divBdr>
        <w:top w:val="none" w:sz="0" w:space="0" w:color="auto"/>
        <w:left w:val="none" w:sz="0" w:space="0" w:color="auto"/>
        <w:bottom w:val="none" w:sz="0" w:space="0" w:color="auto"/>
        <w:right w:val="none" w:sz="0" w:space="0" w:color="auto"/>
      </w:divBdr>
    </w:div>
    <w:div w:id="1977179648">
      <w:bodyDiv w:val="1"/>
      <w:marLeft w:val="0"/>
      <w:marRight w:val="0"/>
      <w:marTop w:val="0"/>
      <w:marBottom w:val="0"/>
      <w:divBdr>
        <w:top w:val="none" w:sz="0" w:space="0" w:color="auto"/>
        <w:left w:val="none" w:sz="0" w:space="0" w:color="auto"/>
        <w:bottom w:val="none" w:sz="0" w:space="0" w:color="auto"/>
        <w:right w:val="none" w:sz="0" w:space="0" w:color="auto"/>
      </w:divBdr>
    </w:div>
    <w:div w:id="1977684347">
      <w:bodyDiv w:val="1"/>
      <w:marLeft w:val="0"/>
      <w:marRight w:val="0"/>
      <w:marTop w:val="0"/>
      <w:marBottom w:val="0"/>
      <w:divBdr>
        <w:top w:val="none" w:sz="0" w:space="0" w:color="auto"/>
        <w:left w:val="none" w:sz="0" w:space="0" w:color="auto"/>
        <w:bottom w:val="none" w:sz="0" w:space="0" w:color="auto"/>
        <w:right w:val="none" w:sz="0" w:space="0" w:color="auto"/>
      </w:divBdr>
    </w:div>
    <w:div w:id="1978367894">
      <w:bodyDiv w:val="1"/>
      <w:marLeft w:val="0"/>
      <w:marRight w:val="0"/>
      <w:marTop w:val="0"/>
      <w:marBottom w:val="0"/>
      <w:divBdr>
        <w:top w:val="none" w:sz="0" w:space="0" w:color="auto"/>
        <w:left w:val="none" w:sz="0" w:space="0" w:color="auto"/>
        <w:bottom w:val="none" w:sz="0" w:space="0" w:color="auto"/>
        <w:right w:val="none" w:sz="0" w:space="0" w:color="auto"/>
      </w:divBdr>
    </w:div>
    <w:div w:id="1978679191">
      <w:bodyDiv w:val="1"/>
      <w:marLeft w:val="0"/>
      <w:marRight w:val="0"/>
      <w:marTop w:val="0"/>
      <w:marBottom w:val="0"/>
      <w:divBdr>
        <w:top w:val="none" w:sz="0" w:space="0" w:color="auto"/>
        <w:left w:val="none" w:sz="0" w:space="0" w:color="auto"/>
        <w:bottom w:val="none" w:sz="0" w:space="0" w:color="auto"/>
        <w:right w:val="none" w:sz="0" w:space="0" w:color="auto"/>
      </w:divBdr>
    </w:div>
    <w:div w:id="1979416363">
      <w:bodyDiv w:val="1"/>
      <w:marLeft w:val="0"/>
      <w:marRight w:val="0"/>
      <w:marTop w:val="0"/>
      <w:marBottom w:val="0"/>
      <w:divBdr>
        <w:top w:val="none" w:sz="0" w:space="0" w:color="auto"/>
        <w:left w:val="none" w:sz="0" w:space="0" w:color="auto"/>
        <w:bottom w:val="none" w:sz="0" w:space="0" w:color="auto"/>
        <w:right w:val="none" w:sz="0" w:space="0" w:color="auto"/>
      </w:divBdr>
    </w:div>
    <w:div w:id="1980333554">
      <w:bodyDiv w:val="1"/>
      <w:marLeft w:val="0"/>
      <w:marRight w:val="0"/>
      <w:marTop w:val="0"/>
      <w:marBottom w:val="0"/>
      <w:divBdr>
        <w:top w:val="none" w:sz="0" w:space="0" w:color="auto"/>
        <w:left w:val="none" w:sz="0" w:space="0" w:color="auto"/>
        <w:bottom w:val="none" w:sz="0" w:space="0" w:color="auto"/>
        <w:right w:val="none" w:sz="0" w:space="0" w:color="auto"/>
      </w:divBdr>
    </w:div>
    <w:div w:id="1982807913">
      <w:bodyDiv w:val="1"/>
      <w:marLeft w:val="0"/>
      <w:marRight w:val="0"/>
      <w:marTop w:val="0"/>
      <w:marBottom w:val="0"/>
      <w:divBdr>
        <w:top w:val="none" w:sz="0" w:space="0" w:color="auto"/>
        <w:left w:val="none" w:sz="0" w:space="0" w:color="auto"/>
        <w:bottom w:val="none" w:sz="0" w:space="0" w:color="auto"/>
        <w:right w:val="none" w:sz="0" w:space="0" w:color="auto"/>
      </w:divBdr>
    </w:div>
    <w:div w:id="1983071485">
      <w:bodyDiv w:val="1"/>
      <w:marLeft w:val="0"/>
      <w:marRight w:val="0"/>
      <w:marTop w:val="0"/>
      <w:marBottom w:val="0"/>
      <w:divBdr>
        <w:top w:val="none" w:sz="0" w:space="0" w:color="auto"/>
        <w:left w:val="none" w:sz="0" w:space="0" w:color="auto"/>
        <w:bottom w:val="none" w:sz="0" w:space="0" w:color="auto"/>
        <w:right w:val="none" w:sz="0" w:space="0" w:color="auto"/>
      </w:divBdr>
    </w:div>
    <w:div w:id="1983347780">
      <w:bodyDiv w:val="1"/>
      <w:marLeft w:val="0"/>
      <w:marRight w:val="0"/>
      <w:marTop w:val="0"/>
      <w:marBottom w:val="0"/>
      <w:divBdr>
        <w:top w:val="none" w:sz="0" w:space="0" w:color="auto"/>
        <w:left w:val="none" w:sz="0" w:space="0" w:color="auto"/>
        <w:bottom w:val="none" w:sz="0" w:space="0" w:color="auto"/>
        <w:right w:val="none" w:sz="0" w:space="0" w:color="auto"/>
      </w:divBdr>
    </w:div>
    <w:div w:id="1984848347">
      <w:bodyDiv w:val="1"/>
      <w:marLeft w:val="0"/>
      <w:marRight w:val="0"/>
      <w:marTop w:val="0"/>
      <w:marBottom w:val="0"/>
      <w:divBdr>
        <w:top w:val="none" w:sz="0" w:space="0" w:color="auto"/>
        <w:left w:val="none" w:sz="0" w:space="0" w:color="auto"/>
        <w:bottom w:val="none" w:sz="0" w:space="0" w:color="auto"/>
        <w:right w:val="none" w:sz="0" w:space="0" w:color="auto"/>
      </w:divBdr>
    </w:div>
    <w:div w:id="1986204998">
      <w:bodyDiv w:val="1"/>
      <w:marLeft w:val="0"/>
      <w:marRight w:val="0"/>
      <w:marTop w:val="0"/>
      <w:marBottom w:val="0"/>
      <w:divBdr>
        <w:top w:val="none" w:sz="0" w:space="0" w:color="auto"/>
        <w:left w:val="none" w:sz="0" w:space="0" w:color="auto"/>
        <w:bottom w:val="none" w:sz="0" w:space="0" w:color="auto"/>
        <w:right w:val="none" w:sz="0" w:space="0" w:color="auto"/>
      </w:divBdr>
    </w:div>
    <w:div w:id="1986280056">
      <w:bodyDiv w:val="1"/>
      <w:marLeft w:val="0"/>
      <w:marRight w:val="0"/>
      <w:marTop w:val="0"/>
      <w:marBottom w:val="0"/>
      <w:divBdr>
        <w:top w:val="none" w:sz="0" w:space="0" w:color="auto"/>
        <w:left w:val="none" w:sz="0" w:space="0" w:color="auto"/>
        <w:bottom w:val="none" w:sz="0" w:space="0" w:color="auto"/>
        <w:right w:val="none" w:sz="0" w:space="0" w:color="auto"/>
      </w:divBdr>
    </w:div>
    <w:div w:id="1987003488">
      <w:bodyDiv w:val="1"/>
      <w:marLeft w:val="0"/>
      <w:marRight w:val="0"/>
      <w:marTop w:val="0"/>
      <w:marBottom w:val="0"/>
      <w:divBdr>
        <w:top w:val="none" w:sz="0" w:space="0" w:color="auto"/>
        <w:left w:val="none" w:sz="0" w:space="0" w:color="auto"/>
        <w:bottom w:val="none" w:sz="0" w:space="0" w:color="auto"/>
        <w:right w:val="none" w:sz="0" w:space="0" w:color="auto"/>
      </w:divBdr>
    </w:div>
    <w:div w:id="1987271248">
      <w:bodyDiv w:val="1"/>
      <w:marLeft w:val="0"/>
      <w:marRight w:val="0"/>
      <w:marTop w:val="0"/>
      <w:marBottom w:val="0"/>
      <w:divBdr>
        <w:top w:val="none" w:sz="0" w:space="0" w:color="auto"/>
        <w:left w:val="none" w:sz="0" w:space="0" w:color="auto"/>
        <w:bottom w:val="none" w:sz="0" w:space="0" w:color="auto"/>
        <w:right w:val="none" w:sz="0" w:space="0" w:color="auto"/>
      </w:divBdr>
    </w:div>
    <w:div w:id="1987469077">
      <w:bodyDiv w:val="1"/>
      <w:marLeft w:val="0"/>
      <w:marRight w:val="0"/>
      <w:marTop w:val="0"/>
      <w:marBottom w:val="0"/>
      <w:divBdr>
        <w:top w:val="none" w:sz="0" w:space="0" w:color="auto"/>
        <w:left w:val="none" w:sz="0" w:space="0" w:color="auto"/>
        <w:bottom w:val="none" w:sz="0" w:space="0" w:color="auto"/>
        <w:right w:val="none" w:sz="0" w:space="0" w:color="auto"/>
      </w:divBdr>
    </w:div>
    <w:div w:id="1989819381">
      <w:bodyDiv w:val="1"/>
      <w:marLeft w:val="0"/>
      <w:marRight w:val="0"/>
      <w:marTop w:val="0"/>
      <w:marBottom w:val="0"/>
      <w:divBdr>
        <w:top w:val="none" w:sz="0" w:space="0" w:color="auto"/>
        <w:left w:val="none" w:sz="0" w:space="0" w:color="auto"/>
        <w:bottom w:val="none" w:sz="0" w:space="0" w:color="auto"/>
        <w:right w:val="none" w:sz="0" w:space="0" w:color="auto"/>
      </w:divBdr>
    </w:div>
    <w:div w:id="1989893493">
      <w:bodyDiv w:val="1"/>
      <w:marLeft w:val="0"/>
      <w:marRight w:val="0"/>
      <w:marTop w:val="0"/>
      <w:marBottom w:val="0"/>
      <w:divBdr>
        <w:top w:val="none" w:sz="0" w:space="0" w:color="auto"/>
        <w:left w:val="none" w:sz="0" w:space="0" w:color="auto"/>
        <w:bottom w:val="none" w:sz="0" w:space="0" w:color="auto"/>
        <w:right w:val="none" w:sz="0" w:space="0" w:color="auto"/>
      </w:divBdr>
    </w:div>
    <w:div w:id="1991396972">
      <w:bodyDiv w:val="1"/>
      <w:marLeft w:val="0"/>
      <w:marRight w:val="0"/>
      <w:marTop w:val="0"/>
      <w:marBottom w:val="0"/>
      <w:divBdr>
        <w:top w:val="none" w:sz="0" w:space="0" w:color="auto"/>
        <w:left w:val="none" w:sz="0" w:space="0" w:color="auto"/>
        <w:bottom w:val="none" w:sz="0" w:space="0" w:color="auto"/>
        <w:right w:val="none" w:sz="0" w:space="0" w:color="auto"/>
      </w:divBdr>
    </w:div>
    <w:div w:id="1993216351">
      <w:bodyDiv w:val="1"/>
      <w:marLeft w:val="0"/>
      <w:marRight w:val="0"/>
      <w:marTop w:val="0"/>
      <w:marBottom w:val="0"/>
      <w:divBdr>
        <w:top w:val="none" w:sz="0" w:space="0" w:color="auto"/>
        <w:left w:val="none" w:sz="0" w:space="0" w:color="auto"/>
        <w:bottom w:val="none" w:sz="0" w:space="0" w:color="auto"/>
        <w:right w:val="none" w:sz="0" w:space="0" w:color="auto"/>
      </w:divBdr>
    </w:div>
    <w:div w:id="1994017425">
      <w:bodyDiv w:val="1"/>
      <w:marLeft w:val="0"/>
      <w:marRight w:val="0"/>
      <w:marTop w:val="0"/>
      <w:marBottom w:val="0"/>
      <w:divBdr>
        <w:top w:val="none" w:sz="0" w:space="0" w:color="auto"/>
        <w:left w:val="none" w:sz="0" w:space="0" w:color="auto"/>
        <w:bottom w:val="none" w:sz="0" w:space="0" w:color="auto"/>
        <w:right w:val="none" w:sz="0" w:space="0" w:color="auto"/>
      </w:divBdr>
    </w:div>
    <w:div w:id="1994482286">
      <w:bodyDiv w:val="1"/>
      <w:marLeft w:val="0"/>
      <w:marRight w:val="0"/>
      <w:marTop w:val="0"/>
      <w:marBottom w:val="0"/>
      <w:divBdr>
        <w:top w:val="none" w:sz="0" w:space="0" w:color="auto"/>
        <w:left w:val="none" w:sz="0" w:space="0" w:color="auto"/>
        <w:bottom w:val="none" w:sz="0" w:space="0" w:color="auto"/>
        <w:right w:val="none" w:sz="0" w:space="0" w:color="auto"/>
      </w:divBdr>
    </w:div>
    <w:div w:id="1999651043">
      <w:bodyDiv w:val="1"/>
      <w:marLeft w:val="0"/>
      <w:marRight w:val="0"/>
      <w:marTop w:val="0"/>
      <w:marBottom w:val="0"/>
      <w:divBdr>
        <w:top w:val="none" w:sz="0" w:space="0" w:color="auto"/>
        <w:left w:val="none" w:sz="0" w:space="0" w:color="auto"/>
        <w:bottom w:val="none" w:sz="0" w:space="0" w:color="auto"/>
        <w:right w:val="none" w:sz="0" w:space="0" w:color="auto"/>
      </w:divBdr>
    </w:div>
    <w:div w:id="2000033176">
      <w:bodyDiv w:val="1"/>
      <w:marLeft w:val="0"/>
      <w:marRight w:val="0"/>
      <w:marTop w:val="0"/>
      <w:marBottom w:val="0"/>
      <w:divBdr>
        <w:top w:val="none" w:sz="0" w:space="0" w:color="auto"/>
        <w:left w:val="none" w:sz="0" w:space="0" w:color="auto"/>
        <w:bottom w:val="none" w:sz="0" w:space="0" w:color="auto"/>
        <w:right w:val="none" w:sz="0" w:space="0" w:color="auto"/>
      </w:divBdr>
    </w:div>
    <w:div w:id="2001808911">
      <w:bodyDiv w:val="1"/>
      <w:marLeft w:val="0"/>
      <w:marRight w:val="0"/>
      <w:marTop w:val="0"/>
      <w:marBottom w:val="0"/>
      <w:divBdr>
        <w:top w:val="none" w:sz="0" w:space="0" w:color="auto"/>
        <w:left w:val="none" w:sz="0" w:space="0" w:color="auto"/>
        <w:bottom w:val="none" w:sz="0" w:space="0" w:color="auto"/>
        <w:right w:val="none" w:sz="0" w:space="0" w:color="auto"/>
      </w:divBdr>
    </w:div>
    <w:div w:id="2002849677">
      <w:bodyDiv w:val="1"/>
      <w:marLeft w:val="0"/>
      <w:marRight w:val="0"/>
      <w:marTop w:val="0"/>
      <w:marBottom w:val="0"/>
      <w:divBdr>
        <w:top w:val="none" w:sz="0" w:space="0" w:color="auto"/>
        <w:left w:val="none" w:sz="0" w:space="0" w:color="auto"/>
        <w:bottom w:val="none" w:sz="0" w:space="0" w:color="auto"/>
        <w:right w:val="none" w:sz="0" w:space="0" w:color="auto"/>
      </w:divBdr>
    </w:div>
    <w:div w:id="2003124862">
      <w:bodyDiv w:val="1"/>
      <w:marLeft w:val="0"/>
      <w:marRight w:val="0"/>
      <w:marTop w:val="0"/>
      <w:marBottom w:val="0"/>
      <w:divBdr>
        <w:top w:val="none" w:sz="0" w:space="0" w:color="auto"/>
        <w:left w:val="none" w:sz="0" w:space="0" w:color="auto"/>
        <w:bottom w:val="none" w:sz="0" w:space="0" w:color="auto"/>
        <w:right w:val="none" w:sz="0" w:space="0" w:color="auto"/>
      </w:divBdr>
    </w:div>
    <w:div w:id="2007246588">
      <w:bodyDiv w:val="1"/>
      <w:marLeft w:val="0"/>
      <w:marRight w:val="0"/>
      <w:marTop w:val="0"/>
      <w:marBottom w:val="0"/>
      <w:divBdr>
        <w:top w:val="none" w:sz="0" w:space="0" w:color="auto"/>
        <w:left w:val="none" w:sz="0" w:space="0" w:color="auto"/>
        <w:bottom w:val="none" w:sz="0" w:space="0" w:color="auto"/>
        <w:right w:val="none" w:sz="0" w:space="0" w:color="auto"/>
      </w:divBdr>
    </w:div>
    <w:div w:id="2007248960">
      <w:bodyDiv w:val="1"/>
      <w:marLeft w:val="0"/>
      <w:marRight w:val="0"/>
      <w:marTop w:val="0"/>
      <w:marBottom w:val="0"/>
      <w:divBdr>
        <w:top w:val="none" w:sz="0" w:space="0" w:color="auto"/>
        <w:left w:val="none" w:sz="0" w:space="0" w:color="auto"/>
        <w:bottom w:val="none" w:sz="0" w:space="0" w:color="auto"/>
        <w:right w:val="none" w:sz="0" w:space="0" w:color="auto"/>
      </w:divBdr>
    </w:div>
    <w:div w:id="2007584243">
      <w:bodyDiv w:val="1"/>
      <w:marLeft w:val="0"/>
      <w:marRight w:val="0"/>
      <w:marTop w:val="0"/>
      <w:marBottom w:val="0"/>
      <w:divBdr>
        <w:top w:val="none" w:sz="0" w:space="0" w:color="auto"/>
        <w:left w:val="none" w:sz="0" w:space="0" w:color="auto"/>
        <w:bottom w:val="none" w:sz="0" w:space="0" w:color="auto"/>
        <w:right w:val="none" w:sz="0" w:space="0" w:color="auto"/>
      </w:divBdr>
    </w:div>
    <w:div w:id="2008289134">
      <w:bodyDiv w:val="1"/>
      <w:marLeft w:val="0"/>
      <w:marRight w:val="0"/>
      <w:marTop w:val="0"/>
      <w:marBottom w:val="0"/>
      <w:divBdr>
        <w:top w:val="none" w:sz="0" w:space="0" w:color="auto"/>
        <w:left w:val="none" w:sz="0" w:space="0" w:color="auto"/>
        <w:bottom w:val="none" w:sz="0" w:space="0" w:color="auto"/>
        <w:right w:val="none" w:sz="0" w:space="0" w:color="auto"/>
      </w:divBdr>
    </w:div>
    <w:div w:id="2009363328">
      <w:bodyDiv w:val="1"/>
      <w:marLeft w:val="0"/>
      <w:marRight w:val="0"/>
      <w:marTop w:val="0"/>
      <w:marBottom w:val="0"/>
      <w:divBdr>
        <w:top w:val="none" w:sz="0" w:space="0" w:color="auto"/>
        <w:left w:val="none" w:sz="0" w:space="0" w:color="auto"/>
        <w:bottom w:val="none" w:sz="0" w:space="0" w:color="auto"/>
        <w:right w:val="none" w:sz="0" w:space="0" w:color="auto"/>
      </w:divBdr>
    </w:div>
    <w:div w:id="2009869110">
      <w:bodyDiv w:val="1"/>
      <w:marLeft w:val="0"/>
      <w:marRight w:val="0"/>
      <w:marTop w:val="0"/>
      <w:marBottom w:val="0"/>
      <w:divBdr>
        <w:top w:val="none" w:sz="0" w:space="0" w:color="auto"/>
        <w:left w:val="none" w:sz="0" w:space="0" w:color="auto"/>
        <w:bottom w:val="none" w:sz="0" w:space="0" w:color="auto"/>
        <w:right w:val="none" w:sz="0" w:space="0" w:color="auto"/>
      </w:divBdr>
    </w:div>
    <w:div w:id="2010478053">
      <w:bodyDiv w:val="1"/>
      <w:marLeft w:val="0"/>
      <w:marRight w:val="0"/>
      <w:marTop w:val="0"/>
      <w:marBottom w:val="0"/>
      <w:divBdr>
        <w:top w:val="none" w:sz="0" w:space="0" w:color="auto"/>
        <w:left w:val="none" w:sz="0" w:space="0" w:color="auto"/>
        <w:bottom w:val="none" w:sz="0" w:space="0" w:color="auto"/>
        <w:right w:val="none" w:sz="0" w:space="0" w:color="auto"/>
      </w:divBdr>
    </w:div>
    <w:div w:id="2010719135">
      <w:bodyDiv w:val="1"/>
      <w:marLeft w:val="0"/>
      <w:marRight w:val="0"/>
      <w:marTop w:val="0"/>
      <w:marBottom w:val="0"/>
      <w:divBdr>
        <w:top w:val="none" w:sz="0" w:space="0" w:color="auto"/>
        <w:left w:val="none" w:sz="0" w:space="0" w:color="auto"/>
        <w:bottom w:val="none" w:sz="0" w:space="0" w:color="auto"/>
        <w:right w:val="none" w:sz="0" w:space="0" w:color="auto"/>
      </w:divBdr>
    </w:div>
    <w:div w:id="2011714578">
      <w:bodyDiv w:val="1"/>
      <w:marLeft w:val="0"/>
      <w:marRight w:val="0"/>
      <w:marTop w:val="0"/>
      <w:marBottom w:val="0"/>
      <w:divBdr>
        <w:top w:val="none" w:sz="0" w:space="0" w:color="auto"/>
        <w:left w:val="none" w:sz="0" w:space="0" w:color="auto"/>
        <w:bottom w:val="none" w:sz="0" w:space="0" w:color="auto"/>
        <w:right w:val="none" w:sz="0" w:space="0" w:color="auto"/>
      </w:divBdr>
    </w:div>
    <w:div w:id="2012025394">
      <w:bodyDiv w:val="1"/>
      <w:marLeft w:val="0"/>
      <w:marRight w:val="0"/>
      <w:marTop w:val="0"/>
      <w:marBottom w:val="0"/>
      <w:divBdr>
        <w:top w:val="none" w:sz="0" w:space="0" w:color="auto"/>
        <w:left w:val="none" w:sz="0" w:space="0" w:color="auto"/>
        <w:bottom w:val="none" w:sz="0" w:space="0" w:color="auto"/>
        <w:right w:val="none" w:sz="0" w:space="0" w:color="auto"/>
      </w:divBdr>
    </w:div>
    <w:div w:id="2012415403">
      <w:bodyDiv w:val="1"/>
      <w:marLeft w:val="0"/>
      <w:marRight w:val="0"/>
      <w:marTop w:val="0"/>
      <w:marBottom w:val="0"/>
      <w:divBdr>
        <w:top w:val="none" w:sz="0" w:space="0" w:color="auto"/>
        <w:left w:val="none" w:sz="0" w:space="0" w:color="auto"/>
        <w:bottom w:val="none" w:sz="0" w:space="0" w:color="auto"/>
        <w:right w:val="none" w:sz="0" w:space="0" w:color="auto"/>
      </w:divBdr>
    </w:div>
    <w:div w:id="2013409079">
      <w:bodyDiv w:val="1"/>
      <w:marLeft w:val="0"/>
      <w:marRight w:val="0"/>
      <w:marTop w:val="0"/>
      <w:marBottom w:val="0"/>
      <w:divBdr>
        <w:top w:val="none" w:sz="0" w:space="0" w:color="auto"/>
        <w:left w:val="none" w:sz="0" w:space="0" w:color="auto"/>
        <w:bottom w:val="none" w:sz="0" w:space="0" w:color="auto"/>
        <w:right w:val="none" w:sz="0" w:space="0" w:color="auto"/>
      </w:divBdr>
    </w:div>
    <w:div w:id="2014648642">
      <w:bodyDiv w:val="1"/>
      <w:marLeft w:val="0"/>
      <w:marRight w:val="0"/>
      <w:marTop w:val="0"/>
      <w:marBottom w:val="0"/>
      <w:divBdr>
        <w:top w:val="none" w:sz="0" w:space="0" w:color="auto"/>
        <w:left w:val="none" w:sz="0" w:space="0" w:color="auto"/>
        <w:bottom w:val="none" w:sz="0" w:space="0" w:color="auto"/>
        <w:right w:val="none" w:sz="0" w:space="0" w:color="auto"/>
      </w:divBdr>
    </w:div>
    <w:div w:id="2015255650">
      <w:bodyDiv w:val="1"/>
      <w:marLeft w:val="0"/>
      <w:marRight w:val="0"/>
      <w:marTop w:val="0"/>
      <w:marBottom w:val="0"/>
      <w:divBdr>
        <w:top w:val="none" w:sz="0" w:space="0" w:color="auto"/>
        <w:left w:val="none" w:sz="0" w:space="0" w:color="auto"/>
        <w:bottom w:val="none" w:sz="0" w:space="0" w:color="auto"/>
        <w:right w:val="none" w:sz="0" w:space="0" w:color="auto"/>
      </w:divBdr>
    </w:div>
    <w:div w:id="2016688470">
      <w:bodyDiv w:val="1"/>
      <w:marLeft w:val="0"/>
      <w:marRight w:val="0"/>
      <w:marTop w:val="0"/>
      <w:marBottom w:val="0"/>
      <w:divBdr>
        <w:top w:val="none" w:sz="0" w:space="0" w:color="auto"/>
        <w:left w:val="none" w:sz="0" w:space="0" w:color="auto"/>
        <w:bottom w:val="none" w:sz="0" w:space="0" w:color="auto"/>
        <w:right w:val="none" w:sz="0" w:space="0" w:color="auto"/>
      </w:divBdr>
    </w:div>
    <w:div w:id="2017346331">
      <w:bodyDiv w:val="1"/>
      <w:marLeft w:val="0"/>
      <w:marRight w:val="0"/>
      <w:marTop w:val="0"/>
      <w:marBottom w:val="0"/>
      <w:divBdr>
        <w:top w:val="none" w:sz="0" w:space="0" w:color="auto"/>
        <w:left w:val="none" w:sz="0" w:space="0" w:color="auto"/>
        <w:bottom w:val="none" w:sz="0" w:space="0" w:color="auto"/>
        <w:right w:val="none" w:sz="0" w:space="0" w:color="auto"/>
      </w:divBdr>
    </w:div>
    <w:div w:id="2017730427">
      <w:bodyDiv w:val="1"/>
      <w:marLeft w:val="0"/>
      <w:marRight w:val="0"/>
      <w:marTop w:val="0"/>
      <w:marBottom w:val="0"/>
      <w:divBdr>
        <w:top w:val="none" w:sz="0" w:space="0" w:color="auto"/>
        <w:left w:val="none" w:sz="0" w:space="0" w:color="auto"/>
        <w:bottom w:val="none" w:sz="0" w:space="0" w:color="auto"/>
        <w:right w:val="none" w:sz="0" w:space="0" w:color="auto"/>
      </w:divBdr>
    </w:div>
    <w:div w:id="2017800606">
      <w:bodyDiv w:val="1"/>
      <w:marLeft w:val="0"/>
      <w:marRight w:val="0"/>
      <w:marTop w:val="0"/>
      <w:marBottom w:val="0"/>
      <w:divBdr>
        <w:top w:val="none" w:sz="0" w:space="0" w:color="auto"/>
        <w:left w:val="none" w:sz="0" w:space="0" w:color="auto"/>
        <w:bottom w:val="none" w:sz="0" w:space="0" w:color="auto"/>
        <w:right w:val="none" w:sz="0" w:space="0" w:color="auto"/>
      </w:divBdr>
    </w:div>
    <w:div w:id="2019306645">
      <w:bodyDiv w:val="1"/>
      <w:marLeft w:val="0"/>
      <w:marRight w:val="0"/>
      <w:marTop w:val="0"/>
      <w:marBottom w:val="0"/>
      <w:divBdr>
        <w:top w:val="none" w:sz="0" w:space="0" w:color="auto"/>
        <w:left w:val="none" w:sz="0" w:space="0" w:color="auto"/>
        <w:bottom w:val="none" w:sz="0" w:space="0" w:color="auto"/>
        <w:right w:val="none" w:sz="0" w:space="0" w:color="auto"/>
      </w:divBdr>
    </w:div>
    <w:div w:id="2019382157">
      <w:bodyDiv w:val="1"/>
      <w:marLeft w:val="0"/>
      <w:marRight w:val="0"/>
      <w:marTop w:val="0"/>
      <w:marBottom w:val="0"/>
      <w:divBdr>
        <w:top w:val="none" w:sz="0" w:space="0" w:color="auto"/>
        <w:left w:val="none" w:sz="0" w:space="0" w:color="auto"/>
        <w:bottom w:val="none" w:sz="0" w:space="0" w:color="auto"/>
        <w:right w:val="none" w:sz="0" w:space="0" w:color="auto"/>
      </w:divBdr>
    </w:div>
    <w:div w:id="2019695937">
      <w:bodyDiv w:val="1"/>
      <w:marLeft w:val="0"/>
      <w:marRight w:val="0"/>
      <w:marTop w:val="0"/>
      <w:marBottom w:val="0"/>
      <w:divBdr>
        <w:top w:val="none" w:sz="0" w:space="0" w:color="auto"/>
        <w:left w:val="none" w:sz="0" w:space="0" w:color="auto"/>
        <w:bottom w:val="none" w:sz="0" w:space="0" w:color="auto"/>
        <w:right w:val="none" w:sz="0" w:space="0" w:color="auto"/>
      </w:divBdr>
    </w:div>
    <w:div w:id="2021160794">
      <w:bodyDiv w:val="1"/>
      <w:marLeft w:val="0"/>
      <w:marRight w:val="0"/>
      <w:marTop w:val="0"/>
      <w:marBottom w:val="0"/>
      <w:divBdr>
        <w:top w:val="none" w:sz="0" w:space="0" w:color="auto"/>
        <w:left w:val="none" w:sz="0" w:space="0" w:color="auto"/>
        <w:bottom w:val="none" w:sz="0" w:space="0" w:color="auto"/>
        <w:right w:val="none" w:sz="0" w:space="0" w:color="auto"/>
      </w:divBdr>
    </w:div>
    <w:div w:id="2022078925">
      <w:bodyDiv w:val="1"/>
      <w:marLeft w:val="0"/>
      <w:marRight w:val="0"/>
      <w:marTop w:val="0"/>
      <w:marBottom w:val="0"/>
      <w:divBdr>
        <w:top w:val="none" w:sz="0" w:space="0" w:color="auto"/>
        <w:left w:val="none" w:sz="0" w:space="0" w:color="auto"/>
        <w:bottom w:val="none" w:sz="0" w:space="0" w:color="auto"/>
        <w:right w:val="none" w:sz="0" w:space="0" w:color="auto"/>
      </w:divBdr>
    </w:div>
    <w:div w:id="2022124883">
      <w:bodyDiv w:val="1"/>
      <w:marLeft w:val="0"/>
      <w:marRight w:val="0"/>
      <w:marTop w:val="0"/>
      <w:marBottom w:val="0"/>
      <w:divBdr>
        <w:top w:val="none" w:sz="0" w:space="0" w:color="auto"/>
        <w:left w:val="none" w:sz="0" w:space="0" w:color="auto"/>
        <w:bottom w:val="none" w:sz="0" w:space="0" w:color="auto"/>
        <w:right w:val="none" w:sz="0" w:space="0" w:color="auto"/>
      </w:divBdr>
    </w:div>
    <w:div w:id="2022469427">
      <w:bodyDiv w:val="1"/>
      <w:marLeft w:val="0"/>
      <w:marRight w:val="0"/>
      <w:marTop w:val="0"/>
      <w:marBottom w:val="0"/>
      <w:divBdr>
        <w:top w:val="none" w:sz="0" w:space="0" w:color="auto"/>
        <w:left w:val="none" w:sz="0" w:space="0" w:color="auto"/>
        <w:bottom w:val="none" w:sz="0" w:space="0" w:color="auto"/>
        <w:right w:val="none" w:sz="0" w:space="0" w:color="auto"/>
      </w:divBdr>
    </w:div>
    <w:div w:id="2022470257">
      <w:bodyDiv w:val="1"/>
      <w:marLeft w:val="0"/>
      <w:marRight w:val="0"/>
      <w:marTop w:val="0"/>
      <w:marBottom w:val="0"/>
      <w:divBdr>
        <w:top w:val="none" w:sz="0" w:space="0" w:color="auto"/>
        <w:left w:val="none" w:sz="0" w:space="0" w:color="auto"/>
        <w:bottom w:val="none" w:sz="0" w:space="0" w:color="auto"/>
        <w:right w:val="none" w:sz="0" w:space="0" w:color="auto"/>
      </w:divBdr>
    </w:div>
    <w:div w:id="2022975721">
      <w:bodyDiv w:val="1"/>
      <w:marLeft w:val="0"/>
      <w:marRight w:val="0"/>
      <w:marTop w:val="0"/>
      <w:marBottom w:val="0"/>
      <w:divBdr>
        <w:top w:val="none" w:sz="0" w:space="0" w:color="auto"/>
        <w:left w:val="none" w:sz="0" w:space="0" w:color="auto"/>
        <w:bottom w:val="none" w:sz="0" w:space="0" w:color="auto"/>
        <w:right w:val="none" w:sz="0" w:space="0" w:color="auto"/>
      </w:divBdr>
    </w:div>
    <w:div w:id="2024279743">
      <w:bodyDiv w:val="1"/>
      <w:marLeft w:val="0"/>
      <w:marRight w:val="0"/>
      <w:marTop w:val="0"/>
      <w:marBottom w:val="0"/>
      <w:divBdr>
        <w:top w:val="none" w:sz="0" w:space="0" w:color="auto"/>
        <w:left w:val="none" w:sz="0" w:space="0" w:color="auto"/>
        <w:bottom w:val="none" w:sz="0" w:space="0" w:color="auto"/>
        <w:right w:val="none" w:sz="0" w:space="0" w:color="auto"/>
      </w:divBdr>
    </w:div>
    <w:div w:id="2024282542">
      <w:bodyDiv w:val="1"/>
      <w:marLeft w:val="0"/>
      <w:marRight w:val="0"/>
      <w:marTop w:val="0"/>
      <w:marBottom w:val="0"/>
      <w:divBdr>
        <w:top w:val="none" w:sz="0" w:space="0" w:color="auto"/>
        <w:left w:val="none" w:sz="0" w:space="0" w:color="auto"/>
        <w:bottom w:val="none" w:sz="0" w:space="0" w:color="auto"/>
        <w:right w:val="none" w:sz="0" w:space="0" w:color="auto"/>
      </w:divBdr>
    </w:div>
    <w:div w:id="2026783776">
      <w:bodyDiv w:val="1"/>
      <w:marLeft w:val="0"/>
      <w:marRight w:val="0"/>
      <w:marTop w:val="0"/>
      <w:marBottom w:val="0"/>
      <w:divBdr>
        <w:top w:val="none" w:sz="0" w:space="0" w:color="auto"/>
        <w:left w:val="none" w:sz="0" w:space="0" w:color="auto"/>
        <w:bottom w:val="none" w:sz="0" w:space="0" w:color="auto"/>
        <w:right w:val="none" w:sz="0" w:space="0" w:color="auto"/>
      </w:divBdr>
    </w:div>
    <w:div w:id="2026980812">
      <w:bodyDiv w:val="1"/>
      <w:marLeft w:val="0"/>
      <w:marRight w:val="0"/>
      <w:marTop w:val="0"/>
      <w:marBottom w:val="0"/>
      <w:divBdr>
        <w:top w:val="none" w:sz="0" w:space="0" w:color="auto"/>
        <w:left w:val="none" w:sz="0" w:space="0" w:color="auto"/>
        <w:bottom w:val="none" w:sz="0" w:space="0" w:color="auto"/>
        <w:right w:val="none" w:sz="0" w:space="0" w:color="auto"/>
      </w:divBdr>
    </w:div>
    <w:div w:id="2028751192">
      <w:bodyDiv w:val="1"/>
      <w:marLeft w:val="0"/>
      <w:marRight w:val="0"/>
      <w:marTop w:val="0"/>
      <w:marBottom w:val="0"/>
      <w:divBdr>
        <w:top w:val="none" w:sz="0" w:space="0" w:color="auto"/>
        <w:left w:val="none" w:sz="0" w:space="0" w:color="auto"/>
        <w:bottom w:val="none" w:sz="0" w:space="0" w:color="auto"/>
        <w:right w:val="none" w:sz="0" w:space="0" w:color="auto"/>
      </w:divBdr>
    </w:div>
    <w:div w:id="2029985232">
      <w:bodyDiv w:val="1"/>
      <w:marLeft w:val="0"/>
      <w:marRight w:val="0"/>
      <w:marTop w:val="0"/>
      <w:marBottom w:val="0"/>
      <w:divBdr>
        <w:top w:val="none" w:sz="0" w:space="0" w:color="auto"/>
        <w:left w:val="none" w:sz="0" w:space="0" w:color="auto"/>
        <w:bottom w:val="none" w:sz="0" w:space="0" w:color="auto"/>
        <w:right w:val="none" w:sz="0" w:space="0" w:color="auto"/>
      </w:divBdr>
    </w:div>
    <w:div w:id="2032409708">
      <w:bodyDiv w:val="1"/>
      <w:marLeft w:val="0"/>
      <w:marRight w:val="0"/>
      <w:marTop w:val="0"/>
      <w:marBottom w:val="0"/>
      <w:divBdr>
        <w:top w:val="none" w:sz="0" w:space="0" w:color="auto"/>
        <w:left w:val="none" w:sz="0" w:space="0" w:color="auto"/>
        <w:bottom w:val="none" w:sz="0" w:space="0" w:color="auto"/>
        <w:right w:val="none" w:sz="0" w:space="0" w:color="auto"/>
      </w:divBdr>
    </w:div>
    <w:div w:id="2033724434">
      <w:bodyDiv w:val="1"/>
      <w:marLeft w:val="0"/>
      <w:marRight w:val="0"/>
      <w:marTop w:val="0"/>
      <w:marBottom w:val="0"/>
      <w:divBdr>
        <w:top w:val="none" w:sz="0" w:space="0" w:color="auto"/>
        <w:left w:val="none" w:sz="0" w:space="0" w:color="auto"/>
        <w:bottom w:val="none" w:sz="0" w:space="0" w:color="auto"/>
        <w:right w:val="none" w:sz="0" w:space="0" w:color="auto"/>
      </w:divBdr>
    </w:div>
    <w:div w:id="2034106782">
      <w:bodyDiv w:val="1"/>
      <w:marLeft w:val="0"/>
      <w:marRight w:val="0"/>
      <w:marTop w:val="0"/>
      <w:marBottom w:val="0"/>
      <w:divBdr>
        <w:top w:val="none" w:sz="0" w:space="0" w:color="auto"/>
        <w:left w:val="none" w:sz="0" w:space="0" w:color="auto"/>
        <w:bottom w:val="none" w:sz="0" w:space="0" w:color="auto"/>
        <w:right w:val="none" w:sz="0" w:space="0" w:color="auto"/>
      </w:divBdr>
    </w:div>
    <w:div w:id="2034182674">
      <w:bodyDiv w:val="1"/>
      <w:marLeft w:val="0"/>
      <w:marRight w:val="0"/>
      <w:marTop w:val="0"/>
      <w:marBottom w:val="0"/>
      <w:divBdr>
        <w:top w:val="none" w:sz="0" w:space="0" w:color="auto"/>
        <w:left w:val="none" w:sz="0" w:space="0" w:color="auto"/>
        <w:bottom w:val="none" w:sz="0" w:space="0" w:color="auto"/>
        <w:right w:val="none" w:sz="0" w:space="0" w:color="auto"/>
      </w:divBdr>
    </w:div>
    <w:div w:id="2035883682">
      <w:bodyDiv w:val="1"/>
      <w:marLeft w:val="0"/>
      <w:marRight w:val="0"/>
      <w:marTop w:val="0"/>
      <w:marBottom w:val="0"/>
      <w:divBdr>
        <w:top w:val="none" w:sz="0" w:space="0" w:color="auto"/>
        <w:left w:val="none" w:sz="0" w:space="0" w:color="auto"/>
        <w:bottom w:val="none" w:sz="0" w:space="0" w:color="auto"/>
        <w:right w:val="none" w:sz="0" w:space="0" w:color="auto"/>
      </w:divBdr>
    </w:div>
    <w:div w:id="2036690457">
      <w:bodyDiv w:val="1"/>
      <w:marLeft w:val="0"/>
      <w:marRight w:val="0"/>
      <w:marTop w:val="0"/>
      <w:marBottom w:val="0"/>
      <w:divBdr>
        <w:top w:val="none" w:sz="0" w:space="0" w:color="auto"/>
        <w:left w:val="none" w:sz="0" w:space="0" w:color="auto"/>
        <w:bottom w:val="none" w:sz="0" w:space="0" w:color="auto"/>
        <w:right w:val="none" w:sz="0" w:space="0" w:color="auto"/>
      </w:divBdr>
    </w:div>
    <w:div w:id="2036692973">
      <w:bodyDiv w:val="1"/>
      <w:marLeft w:val="0"/>
      <w:marRight w:val="0"/>
      <w:marTop w:val="0"/>
      <w:marBottom w:val="0"/>
      <w:divBdr>
        <w:top w:val="none" w:sz="0" w:space="0" w:color="auto"/>
        <w:left w:val="none" w:sz="0" w:space="0" w:color="auto"/>
        <w:bottom w:val="none" w:sz="0" w:space="0" w:color="auto"/>
        <w:right w:val="none" w:sz="0" w:space="0" w:color="auto"/>
      </w:divBdr>
    </w:div>
    <w:div w:id="2040272657">
      <w:bodyDiv w:val="1"/>
      <w:marLeft w:val="0"/>
      <w:marRight w:val="0"/>
      <w:marTop w:val="0"/>
      <w:marBottom w:val="0"/>
      <w:divBdr>
        <w:top w:val="none" w:sz="0" w:space="0" w:color="auto"/>
        <w:left w:val="none" w:sz="0" w:space="0" w:color="auto"/>
        <w:bottom w:val="none" w:sz="0" w:space="0" w:color="auto"/>
        <w:right w:val="none" w:sz="0" w:space="0" w:color="auto"/>
      </w:divBdr>
    </w:div>
    <w:div w:id="2041589736">
      <w:bodyDiv w:val="1"/>
      <w:marLeft w:val="0"/>
      <w:marRight w:val="0"/>
      <w:marTop w:val="0"/>
      <w:marBottom w:val="0"/>
      <w:divBdr>
        <w:top w:val="none" w:sz="0" w:space="0" w:color="auto"/>
        <w:left w:val="none" w:sz="0" w:space="0" w:color="auto"/>
        <w:bottom w:val="none" w:sz="0" w:space="0" w:color="auto"/>
        <w:right w:val="none" w:sz="0" w:space="0" w:color="auto"/>
      </w:divBdr>
    </w:div>
    <w:div w:id="2041660700">
      <w:bodyDiv w:val="1"/>
      <w:marLeft w:val="0"/>
      <w:marRight w:val="0"/>
      <w:marTop w:val="0"/>
      <w:marBottom w:val="0"/>
      <w:divBdr>
        <w:top w:val="none" w:sz="0" w:space="0" w:color="auto"/>
        <w:left w:val="none" w:sz="0" w:space="0" w:color="auto"/>
        <w:bottom w:val="none" w:sz="0" w:space="0" w:color="auto"/>
        <w:right w:val="none" w:sz="0" w:space="0" w:color="auto"/>
      </w:divBdr>
    </w:div>
    <w:div w:id="2043439890">
      <w:bodyDiv w:val="1"/>
      <w:marLeft w:val="0"/>
      <w:marRight w:val="0"/>
      <w:marTop w:val="0"/>
      <w:marBottom w:val="0"/>
      <w:divBdr>
        <w:top w:val="none" w:sz="0" w:space="0" w:color="auto"/>
        <w:left w:val="none" w:sz="0" w:space="0" w:color="auto"/>
        <w:bottom w:val="none" w:sz="0" w:space="0" w:color="auto"/>
        <w:right w:val="none" w:sz="0" w:space="0" w:color="auto"/>
      </w:divBdr>
    </w:div>
    <w:div w:id="2043482610">
      <w:bodyDiv w:val="1"/>
      <w:marLeft w:val="0"/>
      <w:marRight w:val="0"/>
      <w:marTop w:val="0"/>
      <w:marBottom w:val="0"/>
      <w:divBdr>
        <w:top w:val="none" w:sz="0" w:space="0" w:color="auto"/>
        <w:left w:val="none" w:sz="0" w:space="0" w:color="auto"/>
        <w:bottom w:val="none" w:sz="0" w:space="0" w:color="auto"/>
        <w:right w:val="none" w:sz="0" w:space="0" w:color="auto"/>
      </w:divBdr>
    </w:div>
    <w:div w:id="2047870696">
      <w:bodyDiv w:val="1"/>
      <w:marLeft w:val="0"/>
      <w:marRight w:val="0"/>
      <w:marTop w:val="0"/>
      <w:marBottom w:val="0"/>
      <w:divBdr>
        <w:top w:val="none" w:sz="0" w:space="0" w:color="auto"/>
        <w:left w:val="none" w:sz="0" w:space="0" w:color="auto"/>
        <w:bottom w:val="none" w:sz="0" w:space="0" w:color="auto"/>
        <w:right w:val="none" w:sz="0" w:space="0" w:color="auto"/>
      </w:divBdr>
    </w:div>
    <w:div w:id="2048481388">
      <w:bodyDiv w:val="1"/>
      <w:marLeft w:val="0"/>
      <w:marRight w:val="0"/>
      <w:marTop w:val="0"/>
      <w:marBottom w:val="0"/>
      <w:divBdr>
        <w:top w:val="none" w:sz="0" w:space="0" w:color="auto"/>
        <w:left w:val="none" w:sz="0" w:space="0" w:color="auto"/>
        <w:bottom w:val="none" w:sz="0" w:space="0" w:color="auto"/>
        <w:right w:val="none" w:sz="0" w:space="0" w:color="auto"/>
      </w:divBdr>
    </w:div>
    <w:div w:id="2049062316">
      <w:bodyDiv w:val="1"/>
      <w:marLeft w:val="0"/>
      <w:marRight w:val="0"/>
      <w:marTop w:val="0"/>
      <w:marBottom w:val="0"/>
      <w:divBdr>
        <w:top w:val="none" w:sz="0" w:space="0" w:color="auto"/>
        <w:left w:val="none" w:sz="0" w:space="0" w:color="auto"/>
        <w:bottom w:val="none" w:sz="0" w:space="0" w:color="auto"/>
        <w:right w:val="none" w:sz="0" w:space="0" w:color="auto"/>
      </w:divBdr>
    </w:div>
    <w:div w:id="2050295960">
      <w:bodyDiv w:val="1"/>
      <w:marLeft w:val="0"/>
      <w:marRight w:val="0"/>
      <w:marTop w:val="0"/>
      <w:marBottom w:val="0"/>
      <w:divBdr>
        <w:top w:val="none" w:sz="0" w:space="0" w:color="auto"/>
        <w:left w:val="none" w:sz="0" w:space="0" w:color="auto"/>
        <w:bottom w:val="none" w:sz="0" w:space="0" w:color="auto"/>
        <w:right w:val="none" w:sz="0" w:space="0" w:color="auto"/>
      </w:divBdr>
    </w:div>
    <w:div w:id="2050373976">
      <w:bodyDiv w:val="1"/>
      <w:marLeft w:val="0"/>
      <w:marRight w:val="0"/>
      <w:marTop w:val="0"/>
      <w:marBottom w:val="0"/>
      <w:divBdr>
        <w:top w:val="none" w:sz="0" w:space="0" w:color="auto"/>
        <w:left w:val="none" w:sz="0" w:space="0" w:color="auto"/>
        <w:bottom w:val="none" w:sz="0" w:space="0" w:color="auto"/>
        <w:right w:val="none" w:sz="0" w:space="0" w:color="auto"/>
      </w:divBdr>
    </w:div>
    <w:div w:id="2050640919">
      <w:bodyDiv w:val="1"/>
      <w:marLeft w:val="0"/>
      <w:marRight w:val="0"/>
      <w:marTop w:val="0"/>
      <w:marBottom w:val="0"/>
      <w:divBdr>
        <w:top w:val="none" w:sz="0" w:space="0" w:color="auto"/>
        <w:left w:val="none" w:sz="0" w:space="0" w:color="auto"/>
        <w:bottom w:val="none" w:sz="0" w:space="0" w:color="auto"/>
        <w:right w:val="none" w:sz="0" w:space="0" w:color="auto"/>
      </w:divBdr>
    </w:div>
    <w:div w:id="2052144973">
      <w:bodyDiv w:val="1"/>
      <w:marLeft w:val="0"/>
      <w:marRight w:val="0"/>
      <w:marTop w:val="0"/>
      <w:marBottom w:val="0"/>
      <w:divBdr>
        <w:top w:val="none" w:sz="0" w:space="0" w:color="auto"/>
        <w:left w:val="none" w:sz="0" w:space="0" w:color="auto"/>
        <w:bottom w:val="none" w:sz="0" w:space="0" w:color="auto"/>
        <w:right w:val="none" w:sz="0" w:space="0" w:color="auto"/>
      </w:divBdr>
    </w:div>
    <w:div w:id="2055032738">
      <w:bodyDiv w:val="1"/>
      <w:marLeft w:val="0"/>
      <w:marRight w:val="0"/>
      <w:marTop w:val="0"/>
      <w:marBottom w:val="0"/>
      <w:divBdr>
        <w:top w:val="none" w:sz="0" w:space="0" w:color="auto"/>
        <w:left w:val="none" w:sz="0" w:space="0" w:color="auto"/>
        <w:bottom w:val="none" w:sz="0" w:space="0" w:color="auto"/>
        <w:right w:val="none" w:sz="0" w:space="0" w:color="auto"/>
      </w:divBdr>
    </w:div>
    <w:div w:id="2055423491">
      <w:bodyDiv w:val="1"/>
      <w:marLeft w:val="0"/>
      <w:marRight w:val="0"/>
      <w:marTop w:val="0"/>
      <w:marBottom w:val="0"/>
      <w:divBdr>
        <w:top w:val="none" w:sz="0" w:space="0" w:color="auto"/>
        <w:left w:val="none" w:sz="0" w:space="0" w:color="auto"/>
        <w:bottom w:val="none" w:sz="0" w:space="0" w:color="auto"/>
        <w:right w:val="none" w:sz="0" w:space="0" w:color="auto"/>
      </w:divBdr>
    </w:div>
    <w:div w:id="2057117153">
      <w:bodyDiv w:val="1"/>
      <w:marLeft w:val="0"/>
      <w:marRight w:val="0"/>
      <w:marTop w:val="0"/>
      <w:marBottom w:val="0"/>
      <w:divBdr>
        <w:top w:val="none" w:sz="0" w:space="0" w:color="auto"/>
        <w:left w:val="none" w:sz="0" w:space="0" w:color="auto"/>
        <w:bottom w:val="none" w:sz="0" w:space="0" w:color="auto"/>
        <w:right w:val="none" w:sz="0" w:space="0" w:color="auto"/>
      </w:divBdr>
    </w:div>
    <w:div w:id="2058704021">
      <w:bodyDiv w:val="1"/>
      <w:marLeft w:val="0"/>
      <w:marRight w:val="0"/>
      <w:marTop w:val="0"/>
      <w:marBottom w:val="0"/>
      <w:divBdr>
        <w:top w:val="none" w:sz="0" w:space="0" w:color="auto"/>
        <w:left w:val="none" w:sz="0" w:space="0" w:color="auto"/>
        <w:bottom w:val="none" w:sz="0" w:space="0" w:color="auto"/>
        <w:right w:val="none" w:sz="0" w:space="0" w:color="auto"/>
      </w:divBdr>
    </w:div>
    <w:div w:id="2060666429">
      <w:bodyDiv w:val="1"/>
      <w:marLeft w:val="0"/>
      <w:marRight w:val="0"/>
      <w:marTop w:val="0"/>
      <w:marBottom w:val="0"/>
      <w:divBdr>
        <w:top w:val="none" w:sz="0" w:space="0" w:color="auto"/>
        <w:left w:val="none" w:sz="0" w:space="0" w:color="auto"/>
        <w:bottom w:val="none" w:sz="0" w:space="0" w:color="auto"/>
        <w:right w:val="none" w:sz="0" w:space="0" w:color="auto"/>
      </w:divBdr>
    </w:div>
    <w:div w:id="2060978553">
      <w:bodyDiv w:val="1"/>
      <w:marLeft w:val="0"/>
      <w:marRight w:val="0"/>
      <w:marTop w:val="0"/>
      <w:marBottom w:val="0"/>
      <w:divBdr>
        <w:top w:val="none" w:sz="0" w:space="0" w:color="auto"/>
        <w:left w:val="none" w:sz="0" w:space="0" w:color="auto"/>
        <w:bottom w:val="none" w:sz="0" w:space="0" w:color="auto"/>
        <w:right w:val="none" w:sz="0" w:space="0" w:color="auto"/>
      </w:divBdr>
    </w:div>
    <w:div w:id="2061249773">
      <w:bodyDiv w:val="1"/>
      <w:marLeft w:val="0"/>
      <w:marRight w:val="0"/>
      <w:marTop w:val="0"/>
      <w:marBottom w:val="0"/>
      <w:divBdr>
        <w:top w:val="none" w:sz="0" w:space="0" w:color="auto"/>
        <w:left w:val="none" w:sz="0" w:space="0" w:color="auto"/>
        <w:bottom w:val="none" w:sz="0" w:space="0" w:color="auto"/>
        <w:right w:val="none" w:sz="0" w:space="0" w:color="auto"/>
      </w:divBdr>
    </w:div>
    <w:div w:id="2063404117">
      <w:bodyDiv w:val="1"/>
      <w:marLeft w:val="0"/>
      <w:marRight w:val="0"/>
      <w:marTop w:val="0"/>
      <w:marBottom w:val="0"/>
      <w:divBdr>
        <w:top w:val="none" w:sz="0" w:space="0" w:color="auto"/>
        <w:left w:val="none" w:sz="0" w:space="0" w:color="auto"/>
        <w:bottom w:val="none" w:sz="0" w:space="0" w:color="auto"/>
        <w:right w:val="none" w:sz="0" w:space="0" w:color="auto"/>
      </w:divBdr>
    </w:div>
    <w:div w:id="2063748714">
      <w:bodyDiv w:val="1"/>
      <w:marLeft w:val="0"/>
      <w:marRight w:val="0"/>
      <w:marTop w:val="0"/>
      <w:marBottom w:val="0"/>
      <w:divBdr>
        <w:top w:val="none" w:sz="0" w:space="0" w:color="auto"/>
        <w:left w:val="none" w:sz="0" w:space="0" w:color="auto"/>
        <w:bottom w:val="none" w:sz="0" w:space="0" w:color="auto"/>
        <w:right w:val="none" w:sz="0" w:space="0" w:color="auto"/>
      </w:divBdr>
    </w:div>
    <w:div w:id="2063940918">
      <w:bodyDiv w:val="1"/>
      <w:marLeft w:val="0"/>
      <w:marRight w:val="0"/>
      <w:marTop w:val="0"/>
      <w:marBottom w:val="0"/>
      <w:divBdr>
        <w:top w:val="none" w:sz="0" w:space="0" w:color="auto"/>
        <w:left w:val="none" w:sz="0" w:space="0" w:color="auto"/>
        <w:bottom w:val="none" w:sz="0" w:space="0" w:color="auto"/>
        <w:right w:val="none" w:sz="0" w:space="0" w:color="auto"/>
      </w:divBdr>
    </w:div>
    <w:div w:id="2064061801">
      <w:bodyDiv w:val="1"/>
      <w:marLeft w:val="0"/>
      <w:marRight w:val="0"/>
      <w:marTop w:val="0"/>
      <w:marBottom w:val="0"/>
      <w:divBdr>
        <w:top w:val="none" w:sz="0" w:space="0" w:color="auto"/>
        <w:left w:val="none" w:sz="0" w:space="0" w:color="auto"/>
        <w:bottom w:val="none" w:sz="0" w:space="0" w:color="auto"/>
        <w:right w:val="none" w:sz="0" w:space="0" w:color="auto"/>
      </w:divBdr>
    </w:div>
    <w:div w:id="2064213808">
      <w:bodyDiv w:val="1"/>
      <w:marLeft w:val="0"/>
      <w:marRight w:val="0"/>
      <w:marTop w:val="0"/>
      <w:marBottom w:val="0"/>
      <w:divBdr>
        <w:top w:val="none" w:sz="0" w:space="0" w:color="auto"/>
        <w:left w:val="none" w:sz="0" w:space="0" w:color="auto"/>
        <w:bottom w:val="none" w:sz="0" w:space="0" w:color="auto"/>
        <w:right w:val="none" w:sz="0" w:space="0" w:color="auto"/>
      </w:divBdr>
    </w:div>
    <w:div w:id="2064401022">
      <w:bodyDiv w:val="1"/>
      <w:marLeft w:val="0"/>
      <w:marRight w:val="0"/>
      <w:marTop w:val="0"/>
      <w:marBottom w:val="0"/>
      <w:divBdr>
        <w:top w:val="none" w:sz="0" w:space="0" w:color="auto"/>
        <w:left w:val="none" w:sz="0" w:space="0" w:color="auto"/>
        <w:bottom w:val="none" w:sz="0" w:space="0" w:color="auto"/>
        <w:right w:val="none" w:sz="0" w:space="0" w:color="auto"/>
      </w:divBdr>
    </w:div>
    <w:div w:id="2064597525">
      <w:bodyDiv w:val="1"/>
      <w:marLeft w:val="0"/>
      <w:marRight w:val="0"/>
      <w:marTop w:val="0"/>
      <w:marBottom w:val="0"/>
      <w:divBdr>
        <w:top w:val="none" w:sz="0" w:space="0" w:color="auto"/>
        <w:left w:val="none" w:sz="0" w:space="0" w:color="auto"/>
        <w:bottom w:val="none" w:sz="0" w:space="0" w:color="auto"/>
        <w:right w:val="none" w:sz="0" w:space="0" w:color="auto"/>
      </w:divBdr>
    </w:div>
    <w:div w:id="2064988503">
      <w:bodyDiv w:val="1"/>
      <w:marLeft w:val="0"/>
      <w:marRight w:val="0"/>
      <w:marTop w:val="0"/>
      <w:marBottom w:val="0"/>
      <w:divBdr>
        <w:top w:val="none" w:sz="0" w:space="0" w:color="auto"/>
        <w:left w:val="none" w:sz="0" w:space="0" w:color="auto"/>
        <w:bottom w:val="none" w:sz="0" w:space="0" w:color="auto"/>
        <w:right w:val="none" w:sz="0" w:space="0" w:color="auto"/>
      </w:divBdr>
    </w:div>
    <w:div w:id="2067754434">
      <w:bodyDiv w:val="1"/>
      <w:marLeft w:val="0"/>
      <w:marRight w:val="0"/>
      <w:marTop w:val="0"/>
      <w:marBottom w:val="0"/>
      <w:divBdr>
        <w:top w:val="none" w:sz="0" w:space="0" w:color="auto"/>
        <w:left w:val="none" w:sz="0" w:space="0" w:color="auto"/>
        <w:bottom w:val="none" w:sz="0" w:space="0" w:color="auto"/>
        <w:right w:val="none" w:sz="0" w:space="0" w:color="auto"/>
      </w:divBdr>
    </w:div>
    <w:div w:id="2068413746">
      <w:bodyDiv w:val="1"/>
      <w:marLeft w:val="0"/>
      <w:marRight w:val="0"/>
      <w:marTop w:val="0"/>
      <w:marBottom w:val="0"/>
      <w:divBdr>
        <w:top w:val="none" w:sz="0" w:space="0" w:color="auto"/>
        <w:left w:val="none" w:sz="0" w:space="0" w:color="auto"/>
        <w:bottom w:val="none" w:sz="0" w:space="0" w:color="auto"/>
        <w:right w:val="none" w:sz="0" w:space="0" w:color="auto"/>
      </w:divBdr>
    </w:div>
    <w:div w:id="2069456107">
      <w:bodyDiv w:val="1"/>
      <w:marLeft w:val="0"/>
      <w:marRight w:val="0"/>
      <w:marTop w:val="0"/>
      <w:marBottom w:val="0"/>
      <w:divBdr>
        <w:top w:val="none" w:sz="0" w:space="0" w:color="auto"/>
        <w:left w:val="none" w:sz="0" w:space="0" w:color="auto"/>
        <w:bottom w:val="none" w:sz="0" w:space="0" w:color="auto"/>
        <w:right w:val="none" w:sz="0" w:space="0" w:color="auto"/>
      </w:divBdr>
    </w:div>
    <w:div w:id="2070106914">
      <w:bodyDiv w:val="1"/>
      <w:marLeft w:val="0"/>
      <w:marRight w:val="0"/>
      <w:marTop w:val="0"/>
      <w:marBottom w:val="0"/>
      <w:divBdr>
        <w:top w:val="none" w:sz="0" w:space="0" w:color="auto"/>
        <w:left w:val="none" w:sz="0" w:space="0" w:color="auto"/>
        <w:bottom w:val="none" w:sz="0" w:space="0" w:color="auto"/>
        <w:right w:val="none" w:sz="0" w:space="0" w:color="auto"/>
      </w:divBdr>
    </w:div>
    <w:div w:id="2070297329">
      <w:bodyDiv w:val="1"/>
      <w:marLeft w:val="0"/>
      <w:marRight w:val="0"/>
      <w:marTop w:val="0"/>
      <w:marBottom w:val="0"/>
      <w:divBdr>
        <w:top w:val="none" w:sz="0" w:space="0" w:color="auto"/>
        <w:left w:val="none" w:sz="0" w:space="0" w:color="auto"/>
        <w:bottom w:val="none" w:sz="0" w:space="0" w:color="auto"/>
        <w:right w:val="none" w:sz="0" w:space="0" w:color="auto"/>
      </w:divBdr>
    </w:div>
    <w:div w:id="2070495722">
      <w:bodyDiv w:val="1"/>
      <w:marLeft w:val="0"/>
      <w:marRight w:val="0"/>
      <w:marTop w:val="0"/>
      <w:marBottom w:val="0"/>
      <w:divBdr>
        <w:top w:val="none" w:sz="0" w:space="0" w:color="auto"/>
        <w:left w:val="none" w:sz="0" w:space="0" w:color="auto"/>
        <w:bottom w:val="none" w:sz="0" w:space="0" w:color="auto"/>
        <w:right w:val="none" w:sz="0" w:space="0" w:color="auto"/>
      </w:divBdr>
    </w:div>
    <w:div w:id="2071532084">
      <w:bodyDiv w:val="1"/>
      <w:marLeft w:val="0"/>
      <w:marRight w:val="0"/>
      <w:marTop w:val="0"/>
      <w:marBottom w:val="0"/>
      <w:divBdr>
        <w:top w:val="none" w:sz="0" w:space="0" w:color="auto"/>
        <w:left w:val="none" w:sz="0" w:space="0" w:color="auto"/>
        <w:bottom w:val="none" w:sz="0" w:space="0" w:color="auto"/>
        <w:right w:val="none" w:sz="0" w:space="0" w:color="auto"/>
      </w:divBdr>
    </w:div>
    <w:div w:id="2074350548">
      <w:bodyDiv w:val="1"/>
      <w:marLeft w:val="0"/>
      <w:marRight w:val="0"/>
      <w:marTop w:val="0"/>
      <w:marBottom w:val="0"/>
      <w:divBdr>
        <w:top w:val="none" w:sz="0" w:space="0" w:color="auto"/>
        <w:left w:val="none" w:sz="0" w:space="0" w:color="auto"/>
        <w:bottom w:val="none" w:sz="0" w:space="0" w:color="auto"/>
        <w:right w:val="none" w:sz="0" w:space="0" w:color="auto"/>
      </w:divBdr>
    </w:div>
    <w:div w:id="2074815961">
      <w:bodyDiv w:val="1"/>
      <w:marLeft w:val="0"/>
      <w:marRight w:val="0"/>
      <w:marTop w:val="0"/>
      <w:marBottom w:val="0"/>
      <w:divBdr>
        <w:top w:val="none" w:sz="0" w:space="0" w:color="auto"/>
        <w:left w:val="none" w:sz="0" w:space="0" w:color="auto"/>
        <w:bottom w:val="none" w:sz="0" w:space="0" w:color="auto"/>
        <w:right w:val="none" w:sz="0" w:space="0" w:color="auto"/>
      </w:divBdr>
    </w:div>
    <w:div w:id="2076003273">
      <w:bodyDiv w:val="1"/>
      <w:marLeft w:val="0"/>
      <w:marRight w:val="0"/>
      <w:marTop w:val="0"/>
      <w:marBottom w:val="0"/>
      <w:divBdr>
        <w:top w:val="none" w:sz="0" w:space="0" w:color="auto"/>
        <w:left w:val="none" w:sz="0" w:space="0" w:color="auto"/>
        <w:bottom w:val="none" w:sz="0" w:space="0" w:color="auto"/>
        <w:right w:val="none" w:sz="0" w:space="0" w:color="auto"/>
      </w:divBdr>
    </w:div>
    <w:div w:id="2076119753">
      <w:bodyDiv w:val="1"/>
      <w:marLeft w:val="0"/>
      <w:marRight w:val="0"/>
      <w:marTop w:val="0"/>
      <w:marBottom w:val="0"/>
      <w:divBdr>
        <w:top w:val="none" w:sz="0" w:space="0" w:color="auto"/>
        <w:left w:val="none" w:sz="0" w:space="0" w:color="auto"/>
        <w:bottom w:val="none" w:sz="0" w:space="0" w:color="auto"/>
        <w:right w:val="none" w:sz="0" w:space="0" w:color="auto"/>
      </w:divBdr>
    </w:div>
    <w:div w:id="2078161317">
      <w:bodyDiv w:val="1"/>
      <w:marLeft w:val="0"/>
      <w:marRight w:val="0"/>
      <w:marTop w:val="0"/>
      <w:marBottom w:val="0"/>
      <w:divBdr>
        <w:top w:val="none" w:sz="0" w:space="0" w:color="auto"/>
        <w:left w:val="none" w:sz="0" w:space="0" w:color="auto"/>
        <w:bottom w:val="none" w:sz="0" w:space="0" w:color="auto"/>
        <w:right w:val="none" w:sz="0" w:space="0" w:color="auto"/>
      </w:divBdr>
    </w:div>
    <w:div w:id="2078893749">
      <w:bodyDiv w:val="1"/>
      <w:marLeft w:val="0"/>
      <w:marRight w:val="0"/>
      <w:marTop w:val="0"/>
      <w:marBottom w:val="0"/>
      <w:divBdr>
        <w:top w:val="none" w:sz="0" w:space="0" w:color="auto"/>
        <w:left w:val="none" w:sz="0" w:space="0" w:color="auto"/>
        <w:bottom w:val="none" w:sz="0" w:space="0" w:color="auto"/>
        <w:right w:val="none" w:sz="0" w:space="0" w:color="auto"/>
      </w:divBdr>
    </w:div>
    <w:div w:id="2079160866">
      <w:bodyDiv w:val="1"/>
      <w:marLeft w:val="0"/>
      <w:marRight w:val="0"/>
      <w:marTop w:val="0"/>
      <w:marBottom w:val="0"/>
      <w:divBdr>
        <w:top w:val="none" w:sz="0" w:space="0" w:color="auto"/>
        <w:left w:val="none" w:sz="0" w:space="0" w:color="auto"/>
        <w:bottom w:val="none" w:sz="0" w:space="0" w:color="auto"/>
        <w:right w:val="none" w:sz="0" w:space="0" w:color="auto"/>
      </w:divBdr>
    </w:div>
    <w:div w:id="2080056294">
      <w:bodyDiv w:val="1"/>
      <w:marLeft w:val="0"/>
      <w:marRight w:val="0"/>
      <w:marTop w:val="0"/>
      <w:marBottom w:val="0"/>
      <w:divBdr>
        <w:top w:val="none" w:sz="0" w:space="0" w:color="auto"/>
        <w:left w:val="none" w:sz="0" w:space="0" w:color="auto"/>
        <w:bottom w:val="none" w:sz="0" w:space="0" w:color="auto"/>
        <w:right w:val="none" w:sz="0" w:space="0" w:color="auto"/>
      </w:divBdr>
    </w:div>
    <w:div w:id="2080057155">
      <w:bodyDiv w:val="1"/>
      <w:marLeft w:val="0"/>
      <w:marRight w:val="0"/>
      <w:marTop w:val="0"/>
      <w:marBottom w:val="0"/>
      <w:divBdr>
        <w:top w:val="none" w:sz="0" w:space="0" w:color="auto"/>
        <w:left w:val="none" w:sz="0" w:space="0" w:color="auto"/>
        <w:bottom w:val="none" w:sz="0" w:space="0" w:color="auto"/>
        <w:right w:val="none" w:sz="0" w:space="0" w:color="auto"/>
      </w:divBdr>
    </w:div>
    <w:div w:id="2082755759">
      <w:bodyDiv w:val="1"/>
      <w:marLeft w:val="0"/>
      <w:marRight w:val="0"/>
      <w:marTop w:val="0"/>
      <w:marBottom w:val="0"/>
      <w:divBdr>
        <w:top w:val="none" w:sz="0" w:space="0" w:color="auto"/>
        <w:left w:val="none" w:sz="0" w:space="0" w:color="auto"/>
        <w:bottom w:val="none" w:sz="0" w:space="0" w:color="auto"/>
        <w:right w:val="none" w:sz="0" w:space="0" w:color="auto"/>
      </w:divBdr>
    </w:div>
    <w:div w:id="2084258989">
      <w:bodyDiv w:val="1"/>
      <w:marLeft w:val="0"/>
      <w:marRight w:val="0"/>
      <w:marTop w:val="0"/>
      <w:marBottom w:val="0"/>
      <w:divBdr>
        <w:top w:val="none" w:sz="0" w:space="0" w:color="auto"/>
        <w:left w:val="none" w:sz="0" w:space="0" w:color="auto"/>
        <w:bottom w:val="none" w:sz="0" w:space="0" w:color="auto"/>
        <w:right w:val="none" w:sz="0" w:space="0" w:color="auto"/>
      </w:divBdr>
    </w:div>
    <w:div w:id="2084597560">
      <w:bodyDiv w:val="1"/>
      <w:marLeft w:val="0"/>
      <w:marRight w:val="0"/>
      <w:marTop w:val="0"/>
      <w:marBottom w:val="0"/>
      <w:divBdr>
        <w:top w:val="none" w:sz="0" w:space="0" w:color="auto"/>
        <w:left w:val="none" w:sz="0" w:space="0" w:color="auto"/>
        <w:bottom w:val="none" w:sz="0" w:space="0" w:color="auto"/>
        <w:right w:val="none" w:sz="0" w:space="0" w:color="auto"/>
      </w:divBdr>
    </w:div>
    <w:div w:id="2085644704">
      <w:bodyDiv w:val="1"/>
      <w:marLeft w:val="0"/>
      <w:marRight w:val="0"/>
      <w:marTop w:val="0"/>
      <w:marBottom w:val="0"/>
      <w:divBdr>
        <w:top w:val="none" w:sz="0" w:space="0" w:color="auto"/>
        <w:left w:val="none" w:sz="0" w:space="0" w:color="auto"/>
        <w:bottom w:val="none" w:sz="0" w:space="0" w:color="auto"/>
        <w:right w:val="none" w:sz="0" w:space="0" w:color="auto"/>
      </w:divBdr>
    </w:div>
    <w:div w:id="2086948843">
      <w:bodyDiv w:val="1"/>
      <w:marLeft w:val="0"/>
      <w:marRight w:val="0"/>
      <w:marTop w:val="0"/>
      <w:marBottom w:val="0"/>
      <w:divBdr>
        <w:top w:val="none" w:sz="0" w:space="0" w:color="auto"/>
        <w:left w:val="none" w:sz="0" w:space="0" w:color="auto"/>
        <w:bottom w:val="none" w:sz="0" w:space="0" w:color="auto"/>
        <w:right w:val="none" w:sz="0" w:space="0" w:color="auto"/>
      </w:divBdr>
    </w:div>
    <w:div w:id="2088113697">
      <w:bodyDiv w:val="1"/>
      <w:marLeft w:val="0"/>
      <w:marRight w:val="0"/>
      <w:marTop w:val="0"/>
      <w:marBottom w:val="0"/>
      <w:divBdr>
        <w:top w:val="none" w:sz="0" w:space="0" w:color="auto"/>
        <w:left w:val="none" w:sz="0" w:space="0" w:color="auto"/>
        <w:bottom w:val="none" w:sz="0" w:space="0" w:color="auto"/>
        <w:right w:val="none" w:sz="0" w:space="0" w:color="auto"/>
      </w:divBdr>
    </w:div>
    <w:div w:id="2089158329">
      <w:bodyDiv w:val="1"/>
      <w:marLeft w:val="0"/>
      <w:marRight w:val="0"/>
      <w:marTop w:val="0"/>
      <w:marBottom w:val="0"/>
      <w:divBdr>
        <w:top w:val="none" w:sz="0" w:space="0" w:color="auto"/>
        <w:left w:val="none" w:sz="0" w:space="0" w:color="auto"/>
        <w:bottom w:val="none" w:sz="0" w:space="0" w:color="auto"/>
        <w:right w:val="none" w:sz="0" w:space="0" w:color="auto"/>
      </w:divBdr>
    </w:div>
    <w:div w:id="2090494039">
      <w:bodyDiv w:val="1"/>
      <w:marLeft w:val="0"/>
      <w:marRight w:val="0"/>
      <w:marTop w:val="0"/>
      <w:marBottom w:val="0"/>
      <w:divBdr>
        <w:top w:val="none" w:sz="0" w:space="0" w:color="auto"/>
        <w:left w:val="none" w:sz="0" w:space="0" w:color="auto"/>
        <w:bottom w:val="none" w:sz="0" w:space="0" w:color="auto"/>
        <w:right w:val="none" w:sz="0" w:space="0" w:color="auto"/>
      </w:divBdr>
    </w:div>
    <w:div w:id="2091348319">
      <w:bodyDiv w:val="1"/>
      <w:marLeft w:val="0"/>
      <w:marRight w:val="0"/>
      <w:marTop w:val="0"/>
      <w:marBottom w:val="0"/>
      <w:divBdr>
        <w:top w:val="none" w:sz="0" w:space="0" w:color="auto"/>
        <w:left w:val="none" w:sz="0" w:space="0" w:color="auto"/>
        <w:bottom w:val="none" w:sz="0" w:space="0" w:color="auto"/>
        <w:right w:val="none" w:sz="0" w:space="0" w:color="auto"/>
      </w:divBdr>
    </w:div>
    <w:div w:id="2091660751">
      <w:bodyDiv w:val="1"/>
      <w:marLeft w:val="0"/>
      <w:marRight w:val="0"/>
      <w:marTop w:val="0"/>
      <w:marBottom w:val="0"/>
      <w:divBdr>
        <w:top w:val="none" w:sz="0" w:space="0" w:color="auto"/>
        <w:left w:val="none" w:sz="0" w:space="0" w:color="auto"/>
        <w:bottom w:val="none" w:sz="0" w:space="0" w:color="auto"/>
        <w:right w:val="none" w:sz="0" w:space="0" w:color="auto"/>
      </w:divBdr>
    </w:div>
    <w:div w:id="2092004989">
      <w:bodyDiv w:val="1"/>
      <w:marLeft w:val="0"/>
      <w:marRight w:val="0"/>
      <w:marTop w:val="0"/>
      <w:marBottom w:val="0"/>
      <w:divBdr>
        <w:top w:val="none" w:sz="0" w:space="0" w:color="auto"/>
        <w:left w:val="none" w:sz="0" w:space="0" w:color="auto"/>
        <w:bottom w:val="none" w:sz="0" w:space="0" w:color="auto"/>
        <w:right w:val="none" w:sz="0" w:space="0" w:color="auto"/>
      </w:divBdr>
    </w:div>
    <w:div w:id="2093039548">
      <w:bodyDiv w:val="1"/>
      <w:marLeft w:val="0"/>
      <w:marRight w:val="0"/>
      <w:marTop w:val="0"/>
      <w:marBottom w:val="0"/>
      <w:divBdr>
        <w:top w:val="none" w:sz="0" w:space="0" w:color="auto"/>
        <w:left w:val="none" w:sz="0" w:space="0" w:color="auto"/>
        <w:bottom w:val="none" w:sz="0" w:space="0" w:color="auto"/>
        <w:right w:val="none" w:sz="0" w:space="0" w:color="auto"/>
      </w:divBdr>
    </w:div>
    <w:div w:id="2093156924">
      <w:bodyDiv w:val="1"/>
      <w:marLeft w:val="0"/>
      <w:marRight w:val="0"/>
      <w:marTop w:val="0"/>
      <w:marBottom w:val="0"/>
      <w:divBdr>
        <w:top w:val="none" w:sz="0" w:space="0" w:color="auto"/>
        <w:left w:val="none" w:sz="0" w:space="0" w:color="auto"/>
        <w:bottom w:val="none" w:sz="0" w:space="0" w:color="auto"/>
        <w:right w:val="none" w:sz="0" w:space="0" w:color="auto"/>
      </w:divBdr>
    </w:div>
    <w:div w:id="2094475774">
      <w:bodyDiv w:val="1"/>
      <w:marLeft w:val="0"/>
      <w:marRight w:val="0"/>
      <w:marTop w:val="0"/>
      <w:marBottom w:val="0"/>
      <w:divBdr>
        <w:top w:val="none" w:sz="0" w:space="0" w:color="auto"/>
        <w:left w:val="none" w:sz="0" w:space="0" w:color="auto"/>
        <w:bottom w:val="none" w:sz="0" w:space="0" w:color="auto"/>
        <w:right w:val="none" w:sz="0" w:space="0" w:color="auto"/>
      </w:divBdr>
    </w:div>
    <w:div w:id="2095391640">
      <w:bodyDiv w:val="1"/>
      <w:marLeft w:val="0"/>
      <w:marRight w:val="0"/>
      <w:marTop w:val="0"/>
      <w:marBottom w:val="0"/>
      <w:divBdr>
        <w:top w:val="none" w:sz="0" w:space="0" w:color="auto"/>
        <w:left w:val="none" w:sz="0" w:space="0" w:color="auto"/>
        <w:bottom w:val="none" w:sz="0" w:space="0" w:color="auto"/>
        <w:right w:val="none" w:sz="0" w:space="0" w:color="auto"/>
      </w:divBdr>
    </w:div>
    <w:div w:id="2096050568">
      <w:bodyDiv w:val="1"/>
      <w:marLeft w:val="0"/>
      <w:marRight w:val="0"/>
      <w:marTop w:val="0"/>
      <w:marBottom w:val="0"/>
      <w:divBdr>
        <w:top w:val="none" w:sz="0" w:space="0" w:color="auto"/>
        <w:left w:val="none" w:sz="0" w:space="0" w:color="auto"/>
        <w:bottom w:val="none" w:sz="0" w:space="0" w:color="auto"/>
        <w:right w:val="none" w:sz="0" w:space="0" w:color="auto"/>
      </w:divBdr>
    </w:div>
    <w:div w:id="2096126138">
      <w:bodyDiv w:val="1"/>
      <w:marLeft w:val="0"/>
      <w:marRight w:val="0"/>
      <w:marTop w:val="0"/>
      <w:marBottom w:val="0"/>
      <w:divBdr>
        <w:top w:val="none" w:sz="0" w:space="0" w:color="auto"/>
        <w:left w:val="none" w:sz="0" w:space="0" w:color="auto"/>
        <w:bottom w:val="none" w:sz="0" w:space="0" w:color="auto"/>
        <w:right w:val="none" w:sz="0" w:space="0" w:color="auto"/>
      </w:divBdr>
    </w:div>
    <w:div w:id="2096129809">
      <w:bodyDiv w:val="1"/>
      <w:marLeft w:val="0"/>
      <w:marRight w:val="0"/>
      <w:marTop w:val="0"/>
      <w:marBottom w:val="0"/>
      <w:divBdr>
        <w:top w:val="none" w:sz="0" w:space="0" w:color="auto"/>
        <w:left w:val="none" w:sz="0" w:space="0" w:color="auto"/>
        <w:bottom w:val="none" w:sz="0" w:space="0" w:color="auto"/>
        <w:right w:val="none" w:sz="0" w:space="0" w:color="auto"/>
      </w:divBdr>
    </w:div>
    <w:div w:id="2096244665">
      <w:bodyDiv w:val="1"/>
      <w:marLeft w:val="0"/>
      <w:marRight w:val="0"/>
      <w:marTop w:val="0"/>
      <w:marBottom w:val="0"/>
      <w:divBdr>
        <w:top w:val="none" w:sz="0" w:space="0" w:color="auto"/>
        <w:left w:val="none" w:sz="0" w:space="0" w:color="auto"/>
        <w:bottom w:val="none" w:sz="0" w:space="0" w:color="auto"/>
        <w:right w:val="none" w:sz="0" w:space="0" w:color="auto"/>
      </w:divBdr>
    </w:div>
    <w:div w:id="2098138852">
      <w:bodyDiv w:val="1"/>
      <w:marLeft w:val="0"/>
      <w:marRight w:val="0"/>
      <w:marTop w:val="0"/>
      <w:marBottom w:val="0"/>
      <w:divBdr>
        <w:top w:val="none" w:sz="0" w:space="0" w:color="auto"/>
        <w:left w:val="none" w:sz="0" w:space="0" w:color="auto"/>
        <w:bottom w:val="none" w:sz="0" w:space="0" w:color="auto"/>
        <w:right w:val="none" w:sz="0" w:space="0" w:color="auto"/>
      </w:divBdr>
    </w:div>
    <w:div w:id="2099061052">
      <w:bodyDiv w:val="1"/>
      <w:marLeft w:val="0"/>
      <w:marRight w:val="0"/>
      <w:marTop w:val="0"/>
      <w:marBottom w:val="0"/>
      <w:divBdr>
        <w:top w:val="none" w:sz="0" w:space="0" w:color="auto"/>
        <w:left w:val="none" w:sz="0" w:space="0" w:color="auto"/>
        <w:bottom w:val="none" w:sz="0" w:space="0" w:color="auto"/>
        <w:right w:val="none" w:sz="0" w:space="0" w:color="auto"/>
      </w:divBdr>
    </w:div>
    <w:div w:id="2099212343">
      <w:bodyDiv w:val="1"/>
      <w:marLeft w:val="0"/>
      <w:marRight w:val="0"/>
      <w:marTop w:val="0"/>
      <w:marBottom w:val="0"/>
      <w:divBdr>
        <w:top w:val="none" w:sz="0" w:space="0" w:color="auto"/>
        <w:left w:val="none" w:sz="0" w:space="0" w:color="auto"/>
        <w:bottom w:val="none" w:sz="0" w:space="0" w:color="auto"/>
        <w:right w:val="none" w:sz="0" w:space="0" w:color="auto"/>
      </w:divBdr>
    </w:div>
    <w:div w:id="2099909784">
      <w:bodyDiv w:val="1"/>
      <w:marLeft w:val="0"/>
      <w:marRight w:val="0"/>
      <w:marTop w:val="0"/>
      <w:marBottom w:val="0"/>
      <w:divBdr>
        <w:top w:val="none" w:sz="0" w:space="0" w:color="auto"/>
        <w:left w:val="none" w:sz="0" w:space="0" w:color="auto"/>
        <w:bottom w:val="none" w:sz="0" w:space="0" w:color="auto"/>
        <w:right w:val="none" w:sz="0" w:space="0" w:color="auto"/>
      </w:divBdr>
    </w:div>
    <w:div w:id="2100980508">
      <w:bodyDiv w:val="1"/>
      <w:marLeft w:val="0"/>
      <w:marRight w:val="0"/>
      <w:marTop w:val="0"/>
      <w:marBottom w:val="0"/>
      <w:divBdr>
        <w:top w:val="none" w:sz="0" w:space="0" w:color="auto"/>
        <w:left w:val="none" w:sz="0" w:space="0" w:color="auto"/>
        <w:bottom w:val="none" w:sz="0" w:space="0" w:color="auto"/>
        <w:right w:val="none" w:sz="0" w:space="0" w:color="auto"/>
      </w:divBdr>
    </w:div>
    <w:div w:id="2101483613">
      <w:bodyDiv w:val="1"/>
      <w:marLeft w:val="0"/>
      <w:marRight w:val="0"/>
      <w:marTop w:val="0"/>
      <w:marBottom w:val="0"/>
      <w:divBdr>
        <w:top w:val="none" w:sz="0" w:space="0" w:color="auto"/>
        <w:left w:val="none" w:sz="0" w:space="0" w:color="auto"/>
        <w:bottom w:val="none" w:sz="0" w:space="0" w:color="auto"/>
        <w:right w:val="none" w:sz="0" w:space="0" w:color="auto"/>
      </w:divBdr>
    </w:div>
    <w:div w:id="2103404407">
      <w:bodyDiv w:val="1"/>
      <w:marLeft w:val="0"/>
      <w:marRight w:val="0"/>
      <w:marTop w:val="0"/>
      <w:marBottom w:val="0"/>
      <w:divBdr>
        <w:top w:val="none" w:sz="0" w:space="0" w:color="auto"/>
        <w:left w:val="none" w:sz="0" w:space="0" w:color="auto"/>
        <w:bottom w:val="none" w:sz="0" w:space="0" w:color="auto"/>
        <w:right w:val="none" w:sz="0" w:space="0" w:color="auto"/>
      </w:divBdr>
    </w:div>
    <w:div w:id="2103716383">
      <w:bodyDiv w:val="1"/>
      <w:marLeft w:val="0"/>
      <w:marRight w:val="0"/>
      <w:marTop w:val="0"/>
      <w:marBottom w:val="0"/>
      <w:divBdr>
        <w:top w:val="none" w:sz="0" w:space="0" w:color="auto"/>
        <w:left w:val="none" w:sz="0" w:space="0" w:color="auto"/>
        <w:bottom w:val="none" w:sz="0" w:space="0" w:color="auto"/>
        <w:right w:val="none" w:sz="0" w:space="0" w:color="auto"/>
      </w:divBdr>
    </w:div>
    <w:div w:id="2103793431">
      <w:bodyDiv w:val="1"/>
      <w:marLeft w:val="0"/>
      <w:marRight w:val="0"/>
      <w:marTop w:val="0"/>
      <w:marBottom w:val="0"/>
      <w:divBdr>
        <w:top w:val="none" w:sz="0" w:space="0" w:color="auto"/>
        <w:left w:val="none" w:sz="0" w:space="0" w:color="auto"/>
        <w:bottom w:val="none" w:sz="0" w:space="0" w:color="auto"/>
        <w:right w:val="none" w:sz="0" w:space="0" w:color="auto"/>
      </w:divBdr>
    </w:div>
    <w:div w:id="2103986484">
      <w:bodyDiv w:val="1"/>
      <w:marLeft w:val="0"/>
      <w:marRight w:val="0"/>
      <w:marTop w:val="0"/>
      <w:marBottom w:val="0"/>
      <w:divBdr>
        <w:top w:val="none" w:sz="0" w:space="0" w:color="auto"/>
        <w:left w:val="none" w:sz="0" w:space="0" w:color="auto"/>
        <w:bottom w:val="none" w:sz="0" w:space="0" w:color="auto"/>
        <w:right w:val="none" w:sz="0" w:space="0" w:color="auto"/>
      </w:divBdr>
    </w:div>
    <w:div w:id="2105109976">
      <w:bodyDiv w:val="1"/>
      <w:marLeft w:val="0"/>
      <w:marRight w:val="0"/>
      <w:marTop w:val="0"/>
      <w:marBottom w:val="0"/>
      <w:divBdr>
        <w:top w:val="none" w:sz="0" w:space="0" w:color="auto"/>
        <w:left w:val="none" w:sz="0" w:space="0" w:color="auto"/>
        <w:bottom w:val="none" w:sz="0" w:space="0" w:color="auto"/>
        <w:right w:val="none" w:sz="0" w:space="0" w:color="auto"/>
      </w:divBdr>
    </w:div>
    <w:div w:id="2105762486">
      <w:bodyDiv w:val="1"/>
      <w:marLeft w:val="0"/>
      <w:marRight w:val="0"/>
      <w:marTop w:val="0"/>
      <w:marBottom w:val="0"/>
      <w:divBdr>
        <w:top w:val="none" w:sz="0" w:space="0" w:color="auto"/>
        <w:left w:val="none" w:sz="0" w:space="0" w:color="auto"/>
        <w:bottom w:val="none" w:sz="0" w:space="0" w:color="auto"/>
        <w:right w:val="none" w:sz="0" w:space="0" w:color="auto"/>
      </w:divBdr>
    </w:div>
    <w:div w:id="2106807012">
      <w:bodyDiv w:val="1"/>
      <w:marLeft w:val="0"/>
      <w:marRight w:val="0"/>
      <w:marTop w:val="0"/>
      <w:marBottom w:val="0"/>
      <w:divBdr>
        <w:top w:val="none" w:sz="0" w:space="0" w:color="auto"/>
        <w:left w:val="none" w:sz="0" w:space="0" w:color="auto"/>
        <w:bottom w:val="none" w:sz="0" w:space="0" w:color="auto"/>
        <w:right w:val="none" w:sz="0" w:space="0" w:color="auto"/>
      </w:divBdr>
    </w:div>
    <w:div w:id="2109539554">
      <w:bodyDiv w:val="1"/>
      <w:marLeft w:val="0"/>
      <w:marRight w:val="0"/>
      <w:marTop w:val="0"/>
      <w:marBottom w:val="0"/>
      <w:divBdr>
        <w:top w:val="none" w:sz="0" w:space="0" w:color="auto"/>
        <w:left w:val="none" w:sz="0" w:space="0" w:color="auto"/>
        <w:bottom w:val="none" w:sz="0" w:space="0" w:color="auto"/>
        <w:right w:val="none" w:sz="0" w:space="0" w:color="auto"/>
      </w:divBdr>
    </w:div>
    <w:div w:id="2110664087">
      <w:bodyDiv w:val="1"/>
      <w:marLeft w:val="0"/>
      <w:marRight w:val="0"/>
      <w:marTop w:val="0"/>
      <w:marBottom w:val="0"/>
      <w:divBdr>
        <w:top w:val="none" w:sz="0" w:space="0" w:color="auto"/>
        <w:left w:val="none" w:sz="0" w:space="0" w:color="auto"/>
        <w:bottom w:val="none" w:sz="0" w:space="0" w:color="auto"/>
        <w:right w:val="none" w:sz="0" w:space="0" w:color="auto"/>
      </w:divBdr>
    </w:div>
    <w:div w:id="2112048315">
      <w:bodyDiv w:val="1"/>
      <w:marLeft w:val="0"/>
      <w:marRight w:val="0"/>
      <w:marTop w:val="0"/>
      <w:marBottom w:val="0"/>
      <w:divBdr>
        <w:top w:val="none" w:sz="0" w:space="0" w:color="auto"/>
        <w:left w:val="none" w:sz="0" w:space="0" w:color="auto"/>
        <w:bottom w:val="none" w:sz="0" w:space="0" w:color="auto"/>
        <w:right w:val="none" w:sz="0" w:space="0" w:color="auto"/>
      </w:divBdr>
    </w:div>
    <w:div w:id="2112893655">
      <w:bodyDiv w:val="1"/>
      <w:marLeft w:val="0"/>
      <w:marRight w:val="0"/>
      <w:marTop w:val="0"/>
      <w:marBottom w:val="0"/>
      <w:divBdr>
        <w:top w:val="none" w:sz="0" w:space="0" w:color="auto"/>
        <w:left w:val="none" w:sz="0" w:space="0" w:color="auto"/>
        <w:bottom w:val="none" w:sz="0" w:space="0" w:color="auto"/>
        <w:right w:val="none" w:sz="0" w:space="0" w:color="auto"/>
      </w:divBdr>
    </w:div>
    <w:div w:id="2113084820">
      <w:bodyDiv w:val="1"/>
      <w:marLeft w:val="0"/>
      <w:marRight w:val="0"/>
      <w:marTop w:val="0"/>
      <w:marBottom w:val="0"/>
      <w:divBdr>
        <w:top w:val="none" w:sz="0" w:space="0" w:color="auto"/>
        <w:left w:val="none" w:sz="0" w:space="0" w:color="auto"/>
        <w:bottom w:val="none" w:sz="0" w:space="0" w:color="auto"/>
        <w:right w:val="none" w:sz="0" w:space="0" w:color="auto"/>
      </w:divBdr>
    </w:div>
    <w:div w:id="2113280789">
      <w:bodyDiv w:val="1"/>
      <w:marLeft w:val="0"/>
      <w:marRight w:val="0"/>
      <w:marTop w:val="0"/>
      <w:marBottom w:val="0"/>
      <w:divBdr>
        <w:top w:val="none" w:sz="0" w:space="0" w:color="auto"/>
        <w:left w:val="none" w:sz="0" w:space="0" w:color="auto"/>
        <w:bottom w:val="none" w:sz="0" w:space="0" w:color="auto"/>
        <w:right w:val="none" w:sz="0" w:space="0" w:color="auto"/>
      </w:divBdr>
    </w:div>
    <w:div w:id="2113888418">
      <w:bodyDiv w:val="1"/>
      <w:marLeft w:val="0"/>
      <w:marRight w:val="0"/>
      <w:marTop w:val="0"/>
      <w:marBottom w:val="0"/>
      <w:divBdr>
        <w:top w:val="none" w:sz="0" w:space="0" w:color="auto"/>
        <w:left w:val="none" w:sz="0" w:space="0" w:color="auto"/>
        <w:bottom w:val="none" w:sz="0" w:space="0" w:color="auto"/>
        <w:right w:val="none" w:sz="0" w:space="0" w:color="auto"/>
      </w:divBdr>
    </w:div>
    <w:div w:id="2114593950">
      <w:bodyDiv w:val="1"/>
      <w:marLeft w:val="0"/>
      <w:marRight w:val="0"/>
      <w:marTop w:val="0"/>
      <w:marBottom w:val="0"/>
      <w:divBdr>
        <w:top w:val="none" w:sz="0" w:space="0" w:color="auto"/>
        <w:left w:val="none" w:sz="0" w:space="0" w:color="auto"/>
        <w:bottom w:val="none" w:sz="0" w:space="0" w:color="auto"/>
        <w:right w:val="none" w:sz="0" w:space="0" w:color="auto"/>
      </w:divBdr>
    </w:div>
    <w:div w:id="2115056932">
      <w:bodyDiv w:val="1"/>
      <w:marLeft w:val="0"/>
      <w:marRight w:val="0"/>
      <w:marTop w:val="0"/>
      <w:marBottom w:val="0"/>
      <w:divBdr>
        <w:top w:val="none" w:sz="0" w:space="0" w:color="auto"/>
        <w:left w:val="none" w:sz="0" w:space="0" w:color="auto"/>
        <w:bottom w:val="none" w:sz="0" w:space="0" w:color="auto"/>
        <w:right w:val="none" w:sz="0" w:space="0" w:color="auto"/>
      </w:divBdr>
    </w:div>
    <w:div w:id="2115204570">
      <w:bodyDiv w:val="1"/>
      <w:marLeft w:val="0"/>
      <w:marRight w:val="0"/>
      <w:marTop w:val="0"/>
      <w:marBottom w:val="0"/>
      <w:divBdr>
        <w:top w:val="none" w:sz="0" w:space="0" w:color="auto"/>
        <w:left w:val="none" w:sz="0" w:space="0" w:color="auto"/>
        <w:bottom w:val="none" w:sz="0" w:space="0" w:color="auto"/>
        <w:right w:val="none" w:sz="0" w:space="0" w:color="auto"/>
      </w:divBdr>
    </w:div>
    <w:div w:id="2116048002">
      <w:bodyDiv w:val="1"/>
      <w:marLeft w:val="0"/>
      <w:marRight w:val="0"/>
      <w:marTop w:val="0"/>
      <w:marBottom w:val="0"/>
      <w:divBdr>
        <w:top w:val="none" w:sz="0" w:space="0" w:color="auto"/>
        <w:left w:val="none" w:sz="0" w:space="0" w:color="auto"/>
        <w:bottom w:val="none" w:sz="0" w:space="0" w:color="auto"/>
        <w:right w:val="none" w:sz="0" w:space="0" w:color="auto"/>
      </w:divBdr>
    </w:div>
    <w:div w:id="2116318668">
      <w:bodyDiv w:val="1"/>
      <w:marLeft w:val="0"/>
      <w:marRight w:val="0"/>
      <w:marTop w:val="0"/>
      <w:marBottom w:val="0"/>
      <w:divBdr>
        <w:top w:val="none" w:sz="0" w:space="0" w:color="auto"/>
        <w:left w:val="none" w:sz="0" w:space="0" w:color="auto"/>
        <w:bottom w:val="none" w:sz="0" w:space="0" w:color="auto"/>
        <w:right w:val="none" w:sz="0" w:space="0" w:color="auto"/>
      </w:divBdr>
    </w:div>
    <w:div w:id="2116516466">
      <w:bodyDiv w:val="1"/>
      <w:marLeft w:val="0"/>
      <w:marRight w:val="0"/>
      <w:marTop w:val="0"/>
      <w:marBottom w:val="0"/>
      <w:divBdr>
        <w:top w:val="none" w:sz="0" w:space="0" w:color="auto"/>
        <w:left w:val="none" w:sz="0" w:space="0" w:color="auto"/>
        <w:bottom w:val="none" w:sz="0" w:space="0" w:color="auto"/>
        <w:right w:val="none" w:sz="0" w:space="0" w:color="auto"/>
      </w:divBdr>
    </w:div>
    <w:div w:id="2116636755">
      <w:bodyDiv w:val="1"/>
      <w:marLeft w:val="0"/>
      <w:marRight w:val="0"/>
      <w:marTop w:val="0"/>
      <w:marBottom w:val="0"/>
      <w:divBdr>
        <w:top w:val="none" w:sz="0" w:space="0" w:color="auto"/>
        <w:left w:val="none" w:sz="0" w:space="0" w:color="auto"/>
        <w:bottom w:val="none" w:sz="0" w:space="0" w:color="auto"/>
        <w:right w:val="none" w:sz="0" w:space="0" w:color="auto"/>
      </w:divBdr>
    </w:div>
    <w:div w:id="2117366122">
      <w:bodyDiv w:val="1"/>
      <w:marLeft w:val="0"/>
      <w:marRight w:val="0"/>
      <w:marTop w:val="0"/>
      <w:marBottom w:val="0"/>
      <w:divBdr>
        <w:top w:val="none" w:sz="0" w:space="0" w:color="auto"/>
        <w:left w:val="none" w:sz="0" w:space="0" w:color="auto"/>
        <w:bottom w:val="none" w:sz="0" w:space="0" w:color="auto"/>
        <w:right w:val="none" w:sz="0" w:space="0" w:color="auto"/>
      </w:divBdr>
    </w:div>
    <w:div w:id="2120686658">
      <w:bodyDiv w:val="1"/>
      <w:marLeft w:val="0"/>
      <w:marRight w:val="0"/>
      <w:marTop w:val="0"/>
      <w:marBottom w:val="0"/>
      <w:divBdr>
        <w:top w:val="none" w:sz="0" w:space="0" w:color="auto"/>
        <w:left w:val="none" w:sz="0" w:space="0" w:color="auto"/>
        <w:bottom w:val="none" w:sz="0" w:space="0" w:color="auto"/>
        <w:right w:val="none" w:sz="0" w:space="0" w:color="auto"/>
      </w:divBdr>
    </w:div>
    <w:div w:id="2121298199">
      <w:bodyDiv w:val="1"/>
      <w:marLeft w:val="0"/>
      <w:marRight w:val="0"/>
      <w:marTop w:val="0"/>
      <w:marBottom w:val="0"/>
      <w:divBdr>
        <w:top w:val="none" w:sz="0" w:space="0" w:color="auto"/>
        <w:left w:val="none" w:sz="0" w:space="0" w:color="auto"/>
        <w:bottom w:val="none" w:sz="0" w:space="0" w:color="auto"/>
        <w:right w:val="none" w:sz="0" w:space="0" w:color="auto"/>
      </w:divBdr>
    </w:div>
    <w:div w:id="2121559997">
      <w:bodyDiv w:val="1"/>
      <w:marLeft w:val="0"/>
      <w:marRight w:val="0"/>
      <w:marTop w:val="0"/>
      <w:marBottom w:val="0"/>
      <w:divBdr>
        <w:top w:val="none" w:sz="0" w:space="0" w:color="auto"/>
        <w:left w:val="none" w:sz="0" w:space="0" w:color="auto"/>
        <w:bottom w:val="none" w:sz="0" w:space="0" w:color="auto"/>
        <w:right w:val="none" w:sz="0" w:space="0" w:color="auto"/>
      </w:divBdr>
    </w:div>
    <w:div w:id="2124154407">
      <w:bodyDiv w:val="1"/>
      <w:marLeft w:val="0"/>
      <w:marRight w:val="0"/>
      <w:marTop w:val="0"/>
      <w:marBottom w:val="0"/>
      <w:divBdr>
        <w:top w:val="none" w:sz="0" w:space="0" w:color="auto"/>
        <w:left w:val="none" w:sz="0" w:space="0" w:color="auto"/>
        <w:bottom w:val="none" w:sz="0" w:space="0" w:color="auto"/>
        <w:right w:val="none" w:sz="0" w:space="0" w:color="auto"/>
      </w:divBdr>
    </w:div>
    <w:div w:id="2125924461">
      <w:bodyDiv w:val="1"/>
      <w:marLeft w:val="0"/>
      <w:marRight w:val="0"/>
      <w:marTop w:val="0"/>
      <w:marBottom w:val="0"/>
      <w:divBdr>
        <w:top w:val="none" w:sz="0" w:space="0" w:color="auto"/>
        <w:left w:val="none" w:sz="0" w:space="0" w:color="auto"/>
        <w:bottom w:val="none" w:sz="0" w:space="0" w:color="auto"/>
        <w:right w:val="none" w:sz="0" w:space="0" w:color="auto"/>
      </w:divBdr>
    </w:div>
    <w:div w:id="2126264244">
      <w:bodyDiv w:val="1"/>
      <w:marLeft w:val="0"/>
      <w:marRight w:val="0"/>
      <w:marTop w:val="0"/>
      <w:marBottom w:val="0"/>
      <w:divBdr>
        <w:top w:val="none" w:sz="0" w:space="0" w:color="auto"/>
        <w:left w:val="none" w:sz="0" w:space="0" w:color="auto"/>
        <w:bottom w:val="none" w:sz="0" w:space="0" w:color="auto"/>
        <w:right w:val="none" w:sz="0" w:space="0" w:color="auto"/>
      </w:divBdr>
    </w:div>
    <w:div w:id="2126345161">
      <w:bodyDiv w:val="1"/>
      <w:marLeft w:val="0"/>
      <w:marRight w:val="0"/>
      <w:marTop w:val="0"/>
      <w:marBottom w:val="0"/>
      <w:divBdr>
        <w:top w:val="none" w:sz="0" w:space="0" w:color="auto"/>
        <w:left w:val="none" w:sz="0" w:space="0" w:color="auto"/>
        <w:bottom w:val="none" w:sz="0" w:space="0" w:color="auto"/>
        <w:right w:val="none" w:sz="0" w:space="0" w:color="auto"/>
      </w:divBdr>
    </w:div>
    <w:div w:id="2126537605">
      <w:bodyDiv w:val="1"/>
      <w:marLeft w:val="0"/>
      <w:marRight w:val="0"/>
      <w:marTop w:val="0"/>
      <w:marBottom w:val="0"/>
      <w:divBdr>
        <w:top w:val="none" w:sz="0" w:space="0" w:color="auto"/>
        <w:left w:val="none" w:sz="0" w:space="0" w:color="auto"/>
        <w:bottom w:val="none" w:sz="0" w:space="0" w:color="auto"/>
        <w:right w:val="none" w:sz="0" w:space="0" w:color="auto"/>
      </w:divBdr>
    </w:div>
    <w:div w:id="2128501287">
      <w:bodyDiv w:val="1"/>
      <w:marLeft w:val="0"/>
      <w:marRight w:val="0"/>
      <w:marTop w:val="0"/>
      <w:marBottom w:val="0"/>
      <w:divBdr>
        <w:top w:val="none" w:sz="0" w:space="0" w:color="auto"/>
        <w:left w:val="none" w:sz="0" w:space="0" w:color="auto"/>
        <w:bottom w:val="none" w:sz="0" w:space="0" w:color="auto"/>
        <w:right w:val="none" w:sz="0" w:space="0" w:color="auto"/>
      </w:divBdr>
    </w:div>
    <w:div w:id="2128504590">
      <w:bodyDiv w:val="1"/>
      <w:marLeft w:val="0"/>
      <w:marRight w:val="0"/>
      <w:marTop w:val="0"/>
      <w:marBottom w:val="0"/>
      <w:divBdr>
        <w:top w:val="none" w:sz="0" w:space="0" w:color="auto"/>
        <w:left w:val="none" w:sz="0" w:space="0" w:color="auto"/>
        <w:bottom w:val="none" w:sz="0" w:space="0" w:color="auto"/>
        <w:right w:val="none" w:sz="0" w:space="0" w:color="auto"/>
      </w:divBdr>
    </w:div>
    <w:div w:id="2131170646">
      <w:bodyDiv w:val="1"/>
      <w:marLeft w:val="0"/>
      <w:marRight w:val="0"/>
      <w:marTop w:val="0"/>
      <w:marBottom w:val="0"/>
      <w:divBdr>
        <w:top w:val="none" w:sz="0" w:space="0" w:color="auto"/>
        <w:left w:val="none" w:sz="0" w:space="0" w:color="auto"/>
        <w:bottom w:val="none" w:sz="0" w:space="0" w:color="auto"/>
        <w:right w:val="none" w:sz="0" w:space="0" w:color="auto"/>
      </w:divBdr>
    </w:div>
    <w:div w:id="2132043201">
      <w:bodyDiv w:val="1"/>
      <w:marLeft w:val="0"/>
      <w:marRight w:val="0"/>
      <w:marTop w:val="0"/>
      <w:marBottom w:val="0"/>
      <w:divBdr>
        <w:top w:val="none" w:sz="0" w:space="0" w:color="auto"/>
        <w:left w:val="none" w:sz="0" w:space="0" w:color="auto"/>
        <w:bottom w:val="none" w:sz="0" w:space="0" w:color="auto"/>
        <w:right w:val="none" w:sz="0" w:space="0" w:color="auto"/>
      </w:divBdr>
    </w:div>
    <w:div w:id="2132938041">
      <w:bodyDiv w:val="1"/>
      <w:marLeft w:val="0"/>
      <w:marRight w:val="0"/>
      <w:marTop w:val="0"/>
      <w:marBottom w:val="0"/>
      <w:divBdr>
        <w:top w:val="none" w:sz="0" w:space="0" w:color="auto"/>
        <w:left w:val="none" w:sz="0" w:space="0" w:color="auto"/>
        <w:bottom w:val="none" w:sz="0" w:space="0" w:color="auto"/>
        <w:right w:val="none" w:sz="0" w:space="0" w:color="auto"/>
      </w:divBdr>
    </w:div>
    <w:div w:id="2133667509">
      <w:bodyDiv w:val="1"/>
      <w:marLeft w:val="0"/>
      <w:marRight w:val="0"/>
      <w:marTop w:val="0"/>
      <w:marBottom w:val="0"/>
      <w:divBdr>
        <w:top w:val="none" w:sz="0" w:space="0" w:color="auto"/>
        <w:left w:val="none" w:sz="0" w:space="0" w:color="auto"/>
        <w:bottom w:val="none" w:sz="0" w:space="0" w:color="auto"/>
        <w:right w:val="none" w:sz="0" w:space="0" w:color="auto"/>
      </w:divBdr>
    </w:div>
    <w:div w:id="2134592691">
      <w:bodyDiv w:val="1"/>
      <w:marLeft w:val="0"/>
      <w:marRight w:val="0"/>
      <w:marTop w:val="0"/>
      <w:marBottom w:val="0"/>
      <w:divBdr>
        <w:top w:val="none" w:sz="0" w:space="0" w:color="auto"/>
        <w:left w:val="none" w:sz="0" w:space="0" w:color="auto"/>
        <w:bottom w:val="none" w:sz="0" w:space="0" w:color="auto"/>
        <w:right w:val="none" w:sz="0" w:space="0" w:color="auto"/>
      </w:divBdr>
    </w:div>
    <w:div w:id="2137867246">
      <w:bodyDiv w:val="1"/>
      <w:marLeft w:val="0"/>
      <w:marRight w:val="0"/>
      <w:marTop w:val="0"/>
      <w:marBottom w:val="0"/>
      <w:divBdr>
        <w:top w:val="none" w:sz="0" w:space="0" w:color="auto"/>
        <w:left w:val="none" w:sz="0" w:space="0" w:color="auto"/>
        <w:bottom w:val="none" w:sz="0" w:space="0" w:color="auto"/>
        <w:right w:val="none" w:sz="0" w:space="0" w:color="auto"/>
      </w:divBdr>
    </w:div>
    <w:div w:id="2144536050">
      <w:bodyDiv w:val="1"/>
      <w:marLeft w:val="0"/>
      <w:marRight w:val="0"/>
      <w:marTop w:val="0"/>
      <w:marBottom w:val="0"/>
      <w:divBdr>
        <w:top w:val="none" w:sz="0" w:space="0" w:color="auto"/>
        <w:left w:val="none" w:sz="0" w:space="0" w:color="auto"/>
        <w:bottom w:val="none" w:sz="0" w:space="0" w:color="auto"/>
        <w:right w:val="none" w:sz="0" w:space="0" w:color="auto"/>
      </w:divBdr>
    </w:div>
    <w:div w:id="2144736447">
      <w:bodyDiv w:val="1"/>
      <w:marLeft w:val="0"/>
      <w:marRight w:val="0"/>
      <w:marTop w:val="0"/>
      <w:marBottom w:val="0"/>
      <w:divBdr>
        <w:top w:val="none" w:sz="0" w:space="0" w:color="auto"/>
        <w:left w:val="none" w:sz="0" w:space="0" w:color="auto"/>
        <w:bottom w:val="none" w:sz="0" w:space="0" w:color="auto"/>
        <w:right w:val="none" w:sz="0" w:space="0" w:color="auto"/>
      </w:divBdr>
    </w:div>
    <w:div w:id="2145006193">
      <w:bodyDiv w:val="1"/>
      <w:marLeft w:val="0"/>
      <w:marRight w:val="0"/>
      <w:marTop w:val="0"/>
      <w:marBottom w:val="0"/>
      <w:divBdr>
        <w:top w:val="none" w:sz="0" w:space="0" w:color="auto"/>
        <w:left w:val="none" w:sz="0" w:space="0" w:color="auto"/>
        <w:bottom w:val="none" w:sz="0" w:space="0" w:color="auto"/>
        <w:right w:val="none" w:sz="0" w:space="0" w:color="auto"/>
      </w:divBdr>
    </w:div>
    <w:div w:id="2145611563">
      <w:bodyDiv w:val="1"/>
      <w:marLeft w:val="0"/>
      <w:marRight w:val="0"/>
      <w:marTop w:val="0"/>
      <w:marBottom w:val="0"/>
      <w:divBdr>
        <w:top w:val="none" w:sz="0" w:space="0" w:color="auto"/>
        <w:left w:val="none" w:sz="0" w:space="0" w:color="auto"/>
        <w:bottom w:val="none" w:sz="0" w:space="0" w:color="auto"/>
        <w:right w:val="none" w:sz="0" w:space="0" w:color="auto"/>
      </w:divBdr>
    </w:div>
    <w:div w:id="214645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tyva.ru/prav/office/staff/honor-board/2025/" TargetMode="External"/><Relationship Id="rId5" Type="http://schemas.openxmlformats.org/officeDocument/2006/relationships/settings" Target="settings.xml"/><Relationship Id="rId10" Type="http://schemas.openxmlformats.org/officeDocument/2006/relationships/hyperlink" Target="https://rtyva.ru/prav/office/staff/gossluzhba/265/?ysclid=mgf0onajph857418463" TargetMode="External"/><Relationship Id="rId4" Type="http://schemas.microsoft.com/office/2007/relationships/stylesWithEffects" Target="stylesWithEffects.xml"/><Relationship Id="rId9" Type="http://schemas.openxmlformats.org/officeDocument/2006/relationships/hyperlink" Target="consultantplus://offline/ref=428E7EAA4D1998F16DE54911275185E2A07DBB24689D0B2DC4D070A068E64270A78B6F7DDA34EDA0DFB817D9004E4B5FA025E22A710DF664E788F7H4yF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A3E3-118A-443F-ABAF-D656F91BF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5725</TotalTime>
  <Pages>343</Pages>
  <Words>74442</Words>
  <Characters>424325</Characters>
  <Application>Microsoft Office Word</Application>
  <DocSecurity>0</DocSecurity>
  <Lines>3536</Lines>
  <Paragraphs>995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Чымбалак Эдита Альбертовна</dc:creator>
  <cp:keywords/>
  <dc:description/>
  <cp:lastModifiedBy>Айыжы Айырана Андреевна</cp:lastModifiedBy>
  <cp:revision>336</cp:revision>
  <cp:lastPrinted>2024-05-27T11:23:00Z</cp:lastPrinted>
  <dcterms:created xsi:type="dcterms:W3CDTF">2025-08-21T07:41:00Z</dcterms:created>
  <dcterms:modified xsi:type="dcterms:W3CDTF">2026-07-07T06:38:00Z</dcterms:modified>
</cp:coreProperties>
</file>